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42B" w:rsidRPr="005A331C" w:rsidRDefault="00A7342B" w:rsidP="000E170C">
      <w:pPr>
        <w:spacing w:line="360" w:lineRule="auto"/>
        <w:jc w:val="both"/>
        <w:rPr>
          <w:rFonts w:ascii="Book Antiqua" w:hAnsi="Book Antiqua"/>
          <w:szCs w:val="24"/>
        </w:rPr>
      </w:pPr>
      <w:r w:rsidRPr="005A331C">
        <w:rPr>
          <w:rFonts w:ascii="Book Antiqua" w:hAnsi="Book Antiqua"/>
          <w:b/>
          <w:szCs w:val="24"/>
        </w:rPr>
        <w:t>Name of Journal:</w:t>
      </w:r>
      <w:r w:rsidRPr="005A331C">
        <w:rPr>
          <w:rFonts w:ascii="Book Antiqua" w:hAnsi="Book Antiqua"/>
          <w:b/>
          <w:i/>
          <w:szCs w:val="24"/>
        </w:rPr>
        <w:t xml:space="preserve"> World Journal of </w:t>
      </w:r>
      <w:r w:rsidR="00173AB5" w:rsidRPr="005A331C">
        <w:rPr>
          <w:rFonts w:ascii="Book Antiqua" w:hAnsi="Book Antiqua"/>
          <w:b/>
          <w:i/>
          <w:szCs w:val="24"/>
        </w:rPr>
        <w:t>Transplantation</w:t>
      </w:r>
    </w:p>
    <w:p w:rsidR="00A7342B" w:rsidRPr="005A331C" w:rsidRDefault="00A7342B" w:rsidP="000E170C">
      <w:pPr>
        <w:spacing w:line="360" w:lineRule="auto"/>
        <w:jc w:val="both"/>
        <w:rPr>
          <w:rFonts w:ascii="Book Antiqua" w:hAnsi="Book Antiqua"/>
          <w:b/>
          <w:szCs w:val="24"/>
          <w:lang w:eastAsia="zh-CN"/>
        </w:rPr>
      </w:pPr>
      <w:r w:rsidRPr="005A331C">
        <w:rPr>
          <w:rFonts w:ascii="Book Antiqua" w:hAnsi="Book Antiqua"/>
          <w:b/>
          <w:szCs w:val="24"/>
        </w:rPr>
        <w:t xml:space="preserve">ESPS Manuscript NO: </w:t>
      </w:r>
      <w:r w:rsidRPr="005A331C">
        <w:rPr>
          <w:rFonts w:ascii="Book Antiqua" w:hAnsi="Book Antiqua"/>
          <w:b/>
          <w:szCs w:val="24"/>
          <w:lang w:eastAsia="zh-CN"/>
        </w:rPr>
        <w:t>23527</w:t>
      </w:r>
    </w:p>
    <w:p w:rsidR="00E5532F" w:rsidRDefault="00A7342B" w:rsidP="000E170C">
      <w:pPr>
        <w:spacing w:line="360" w:lineRule="auto"/>
        <w:jc w:val="both"/>
        <w:rPr>
          <w:rFonts w:ascii="Book Antiqua" w:hAnsi="Book Antiqua"/>
          <w:b/>
          <w:szCs w:val="24"/>
          <w:lang w:eastAsia="zh-CN"/>
        </w:rPr>
      </w:pPr>
      <w:r w:rsidRPr="005A331C">
        <w:rPr>
          <w:rFonts w:ascii="Book Antiqua" w:hAnsi="Book Antiqua"/>
          <w:b/>
          <w:szCs w:val="24"/>
        </w:rPr>
        <w:t xml:space="preserve">Manuscript Type: </w:t>
      </w:r>
      <w:r w:rsidR="00E5532F" w:rsidRPr="00E5532F">
        <w:rPr>
          <w:rFonts w:ascii="Book Antiqua" w:hAnsi="Book Antiqua"/>
          <w:b/>
          <w:szCs w:val="24"/>
        </w:rPr>
        <w:t>Original Article</w:t>
      </w:r>
    </w:p>
    <w:p w:rsidR="00E5532F" w:rsidRDefault="00E5532F" w:rsidP="000E170C">
      <w:pPr>
        <w:spacing w:line="360" w:lineRule="auto"/>
        <w:jc w:val="both"/>
        <w:rPr>
          <w:rFonts w:ascii="Book Antiqua" w:hAnsi="Book Antiqua"/>
          <w:b/>
          <w:szCs w:val="24"/>
          <w:lang w:eastAsia="zh-CN"/>
        </w:rPr>
      </w:pPr>
    </w:p>
    <w:p w:rsidR="00A7342B" w:rsidRPr="00E5532F" w:rsidRDefault="00127C93" w:rsidP="000E170C">
      <w:pPr>
        <w:spacing w:line="360" w:lineRule="auto"/>
        <w:jc w:val="both"/>
        <w:rPr>
          <w:rFonts w:ascii="Book Antiqua" w:hAnsi="Book Antiqua"/>
          <w:b/>
          <w:i/>
          <w:szCs w:val="24"/>
          <w:lang w:eastAsia="zh-CN"/>
        </w:rPr>
      </w:pPr>
      <w:r w:rsidRPr="00E5532F">
        <w:rPr>
          <w:rFonts w:ascii="Book Antiqua" w:hAnsi="Book Antiqua"/>
          <w:b/>
          <w:i/>
          <w:szCs w:val="24"/>
        </w:rPr>
        <w:t>Retrospective Cohort Study</w:t>
      </w:r>
    </w:p>
    <w:p w:rsidR="00127C93" w:rsidRPr="005A331C" w:rsidRDefault="00127C93" w:rsidP="000E170C">
      <w:pPr>
        <w:spacing w:line="360" w:lineRule="auto"/>
        <w:jc w:val="both"/>
        <w:rPr>
          <w:rFonts w:ascii="Book Antiqua" w:hAnsi="Book Antiqua"/>
          <w:b/>
          <w:szCs w:val="24"/>
          <w:lang w:eastAsia="zh-CN"/>
        </w:rPr>
      </w:pPr>
    </w:p>
    <w:p w:rsidR="00E42AAD" w:rsidRPr="005A331C" w:rsidRDefault="008767A2" w:rsidP="000E170C">
      <w:pPr>
        <w:spacing w:line="360" w:lineRule="auto"/>
        <w:jc w:val="both"/>
        <w:rPr>
          <w:rFonts w:ascii="Book Antiqua" w:hAnsi="Book Antiqua"/>
          <w:b/>
          <w:szCs w:val="24"/>
          <w:lang w:eastAsia="zh-CN"/>
        </w:rPr>
      </w:pPr>
      <w:r w:rsidRPr="005A331C">
        <w:rPr>
          <w:rFonts w:ascii="Book Antiqua" w:hAnsi="Book Antiqua"/>
          <w:b/>
          <w:szCs w:val="24"/>
        </w:rPr>
        <w:t xml:space="preserve">Single-lung transplantation in emphysema: </w:t>
      </w:r>
      <w:r w:rsidR="008436D0" w:rsidRPr="005A331C">
        <w:rPr>
          <w:rFonts w:ascii="Book Antiqua" w:hAnsi="Book Antiqua"/>
          <w:b/>
          <w:szCs w:val="24"/>
        </w:rPr>
        <w:t>R</w:t>
      </w:r>
      <w:r w:rsidRPr="005A331C">
        <w:rPr>
          <w:rFonts w:ascii="Book Antiqua" w:hAnsi="Book Antiqua"/>
          <w:b/>
          <w:szCs w:val="24"/>
        </w:rPr>
        <w:t xml:space="preserve">etrospective study analyzing survival and waiting list mortality </w:t>
      </w:r>
    </w:p>
    <w:p w:rsidR="00127C93" w:rsidRPr="005A331C" w:rsidRDefault="00127C93" w:rsidP="000E170C">
      <w:pPr>
        <w:spacing w:line="360" w:lineRule="auto"/>
        <w:jc w:val="both"/>
        <w:rPr>
          <w:rFonts w:ascii="Book Antiqua" w:hAnsi="Book Antiqua"/>
          <w:b/>
          <w:noProof/>
          <w:szCs w:val="24"/>
          <w:lang w:eastAsia="zh-CN"/>
        </w:rPr>
      </w:pPr>
    </w:p>
    <w:p w:rsidR="00E42AAD" w:rsidRPr="005A331C" w:rsidRDefault="009761C7" w:rsidP="000E170C">
      <w:pPr>
        <w:spacing w:line="360" w:lineRule="auto"/>
        <w:jc w:val="both"/>
        <w:rPr>
          <w:rFonts w:ascii="Book Antiqua" w:hAnsi="Book Antiqua"/>
          <w:noProof/>
          <w:szCs w:val="24"/>
          <w:lang w:eastAsia="zh-CN"/>
        </w:rPr>
      </w:pPr>
      <w:r w:rsidRPr="005A331C">
        <w:rPr>
          <w:rFonts w:ascii="Book Antiqua" w:hAnsi="Book Antiqua"/>
          <w:noProof/>
          <w:szCs w:val="24"/>
          <w:lang w:val="es-ES"/>
        </w:rPr>
        <w:t xml:space="preserve">Borro </w:t>
      </w:r>
      <w:r w:rsidRPr="005A331C">
        <w:rPr>
          <w:rFonts w:ascii="Book Antiqua" w:hAnsi="Book Antiqua"/>
          <w:noProof/>
          <w:szCs w:val="24"/>
          <w:lang w:val="es-ES" w:eastAsia="zh-CN"/>
        </w:rPr>
        <w:t xml:space="preserve">JM </w:t>
      </w:r>
      <w:r w:rsidRPr="005A331C">
        <w:rPr>
          <w:rFonts w:ascii="Book Antiqua" w:hAnsi="Book Antiqua"/>
          <w:i/>
          <w:noProof/>
          <w:szCs w:val="24"/>
          <w:lang w:val="es-ES" w:eastAsia="zh-CN"/>
        </w:rPr>
        <w:t>et al</w:t>
      </w:r>
      <w:r w:rsidRPr="005A331C">
        <w:rPr>
          <w:rFonts w:ascii="Book Antiqua" w:hAnsi="Book Antiqua"/>
          <w:noProof/>
          <w:szCs w:val="24"/>
          <w:lang w:val="es-ES" w:eastAsia="zh-CN"/>
        </w:rPr>
        <w:t xml:space="preserve">. </w:t>
      </w:r>
      <w:r w:rsidR="008767A2" w:rsidRPr="005A331C">
        <w:rPr>
          <w:rFonts w:ascii="Book Antiqua" w:hAnsi="Book Antiqua"/>
          <w:szCs w:val="24"/>
        </w:rPr>
        <w:t>L</w:t>
      </w:r>
      <w:r w:rsidR="008767A2" w:rsidRPr="005A331C">
        <w:rPr>
          <w:rFonts w:ascii="Book Antiqua" w:hAnsi="Book Antiqua"/>
          <w:noProof/>
          <w:szCs w:val="24"/>
        </w:rPr>
        <w:t>ung transplantation i</w:t>
      </w:r>
      <w:r w:rsidR="008767A2" w:rsidRPr="005A331C">
        <w:rPr>
          <w:rFonts w:ascii="Book Antiqua" w:hAnsi="Book Antiqua"/>
          <w:szCs w:val="24"/>
        </w:rPr>
        <w:t xml:space="preserve">ssues </w:t>
      </w:r>
      <w:r w:rsidR="008767A2" w:rsidRPr="005A331C">
        <w:rPr>
          <w:rFonts w:ascii="Book Antiqua" w:hAnsi="Book Antiqua"/>
          <w:noProof/>
          <w:szCs w:val="24"/>
        </w:rPr>
        <w:t>in emphysema</w:t>
      </w:r>
    </w:p>
    <w:p w:rsidR="00127C93" w:rsidRPr="005A331C" w:rsidRDefault="00127C93" w:rsidP="000E170C">
      <w:pPr>
        <w:spacing w:line="360" w:lineRule="auto"/>
        <w:jc w:val="both"/>
        <w:rPr>
          <w:rFonts w:ascii="Book Antiqua" w:hAnsi="Book Antiqua"/>
          <w:b/>
          <w:szCs w:val="24"/>
          <w:lang w:val="es-ES" w:eastAsia="zh-CN"/>
        </w:rPr>
      </w:pPr>
    </w:p>
    <w:p w:rsidR="00E42AAD" w:rsidRPr="005A331C" w:rsidRDefault="007F5C6C" w:rsidP="000E170C">
      <w:pPr>
        <w:spacing w:line="360" w:lineRule="auto"/>
        <w:jc w:val="both"/>
        <w:rPr>
          <w:rFonts w:ascii="Book Antiqua" w:hAnsi="Book Antiqua"/>
          <w:b/>
          <w:noProof/>
          <w:szCs w:val="24"/>
          <w:vertAlign w:val="superscript"/>
          <w:lang w:val="es-ES" w:eastAsia="zh-CN"/>
        </w:rPr>
      </w:pPr>
      <w:r w:rsidRPr="005A331C">
        <w:rPr>
          <w:rFonts w:ascii="Book Antiqua" w:hAnsi="Book Antiqua"/>
          <w:b/>
          <w:noProof/>
          <w:szCs w:val="24"/>
          <w:lang w:val="es-ES"/>
        </w:rPr>
        <w:t>José M</w:t>
      </w:r>
      <w:r w:rsidR="008767A2" w:rsidRPr="005A331C">
        <w:rPr>
          <w:rFonts w:ascii="Book Antiqua" w:hAnsi="Book Antiqua"/>
          <w:b/>
          <w:noProof/>
          <w:szCs w:val="24"/>
          <w:lang w:val="es-ES"/>
        </w:rPr>
        <w:t xml:space="preserve"> Borro, María Delgado, Elisabeth Coll, Salvador Pita</w:t>
      </w:r>
    </w:p>
    <w:p w:rsidR="00C6115A" w:rsidRPr="005A331C" w:rsidRDefault="00C6115A" w:rsidP="000E170C">
      <w:pPr>
        <w:spacing w:line="360" w:lineRule="auto"/>
        <w:jc w:val="both"/>
        <w:rPr>
          <w:rFonts w:ascii="Book Antiqua" w:hAnsi="Book Antiqua"/>
          <w:szCs w:val="24"/>
          <w:lang w:val="es-ES" w:eastAsia="zh-CN"/>
        </w:rPr>
      </w:pPr>
    </w:p>
    <w:p w:rsidR="00E42AAD" w:rsidRPr="005A331C" w:rsidRDefault="007F5C6C" w:rsidP="000E170C">
      <w:pPr>
        <w:spacing w:line="360" w:lineRule="auto"/>
        <w:jc w:val="both"/>
        <w:rPr>
          <w:rFonts w:ascii="Book Antiqua" w:hAnsi="Book Antiqua"/>
          <w:noProof/>
          <w:szCs w:val="24"/>
          <w:vertAlign w:val="superscript"/>
          <w:lang w:val="es-ES" w:eastAsia="zh-CN"/>
        </w:rPr>
      </w:pPr>
      <w:r w:rsidRPr="005A331C">
        <w:rPr>
          <w:rFonts w:ascii="Book Antiqua" w:hAnsi="Book Antiqua"/>
          <w:b/>
          <w:noProof/>
          <w:szCs w:val="24"/>
          <w:lang w:val="es-ES"/>
        </w:rPr>
        <w:t>José M</w:t>
      </w:r>
      <w:r w:rsidR="008767A2" w:rsidRPr="005A331C">
        <w:rPr>
          <w:rFonts w:ascii="Book Antiqua" w:hAnsi="Book Antiqua"/>
          <w:b/>
          <w:noProof/>
          <w:szCs w:val="24"/>
          <w:lang w:val="es-ES"/>
        </w:rPr>
        <w:t xml:space="preserve"> Borro, María Delgado</w:t>
      </w:r>
      <w:r w:rsidR="008767A2" w:rsidRPr="005A331C">
        <w:rPr>
          <w:rFonts w:ascii="Book Antiqua" w:hAnsi="Book Antiqua"/>
          <w:noProof/>
          <w:szCs w:val="24"/>
          <w:lang w:val="es-ES"/>
        </w:rPr>
        <w:t xml:space="preserve">, </w:t>
      </w:r>
      <w:r w:rsidR="008767A2" w:rsidRPr="005A331C">
        <w:rPr>
          <w:rFonts w:ascii="Book Antiqua" w:hAnsi="Book Antiqua"/>
          <w:szCs w:val="24"/>
        </w:rPr>
        <w:t>Department of Thoracic Surgery and Lung Transplantation</w:t>
      </w:r>
      <w:r w:rsidR="00DD74F2" w:rsidRPr="005A331C">
        <w:rPr>
          <w:rFonts w:ascii="Book Antiqua" w:hAnsi="Book Antiqua"/>
          <w:noProof/>
          <w:szCs w:val="24"/>
          <w:lang w:val="es-ES" w:eastAsia="zh-CN"/>
        </w:rPr>
        <w:t xml:space="preserve">, </w:t>
      </w:r>
      <w:r w:rsidR="008767A2" w:rsidRPr="005A331C">
        <w:rPr>
          <w:rFonts w:ascii="Book Antiqua" w:hAnsi="Book Antiqua"/>
          <w:szCs w:val="24"/>
        </w:rPr>
        <w:t xml:space="preserve">Corunna University Hospital, </w:t>
      </w:r>
      <w:r w:rsidR="003841F4" w:rsidRPr="005A331C">
        <w:rPr>
          <w:rFonts w:ascii="Book Antiqua" w:hAnsi="Book Antiqua"/>
          <w:szCs w:val="24"/>
        </w:rPr>
        <w:t xml:space="preserve">15006 </w:t>
      </w:r>
      <w:r w:rsidR="008767A2" w:rsidRPr="005A331C">
        <w:rPr>
          <w:rFonts w:ascii="Book Antiqua" w:hAnsi="Book Antiqua"/>
          <w:szCs w:val="24"/>
        </w:rPr>
        <w:t>Corunna, Spain</w:t>
      </w:r>
    </w:p>
    <w:p w:rsidR="00B33779" w:rsidRPr="005A331C" w:rsidRDefault="00B33779" w:rsidP="000E170C">
      <w:pPr>
        <w:spacing w:line="360" w:lineRule="auto"/>
        <w:jc w:val="both"/>
        <w:rPr>
          <w:rFonts w:ascii="Book Antiqua" w:hAnsi="Book Antiqua"/>
          <w:szCs w:val="24"/>
          <w:lang w:eastAsia="zh-CN"/>
        </w:rPr>
      </w:pPr>
    </w:p>
    <w:p w:rsidR="00E42AAD" w:rsidRPr="005A331C" w:rsidRDefault="008767A2" w:rsidP="000E170C">
      <w:pPr>
        <w:spacing w:line="360" w:lineRule="auto"/>
        <w:jc w:val="both"/>
        <w:rPr>
          <w:rFonts w:ascii="Book Antiqua" w:hAnsi="Book Antiqua"/>
          <w:noProof/>
          <w:szCs w:val="24"/>
          <w:vertAlign w:val="superscript"/>
          <w:lang w:val="es-ES" w:eastAsia="zh-CN"/>
        </w:rPr>
      </w:pPr>
      <w:r w:rsidRPr="005A331C">
        <w:rPr>
          <w:rFonts w:ascii="Book Antiqua" w:hAnsi="Book Antiqua"/>
          <w:b/>
          <w:noProof/>
          <w:szCs w:val="24"/>
          <w:lang w:val="es-ES"/>
        </w:rPr>
        <w:t>Elisabeth Coll</w:t>
      </w:r>
      <w:r w:rsidRPr="005A331C">
        <w:rPr>
          <w:rFonts w:ascii="Book Antiqua" w:hAnsi="Book Antiqua"/>
          <w:noProof/>
          <w:szCs w:val="24"/>
          <w:lang w:val="es-ES"/>
        </w:rPr>
        <w:t>,</w:t>
      </w:r>
      <w:r w:rsidRPr="005A331C">
        <w:rPr>
          <w:rFonts w:ascii="Book Antiqua" w:hAnsi="Book Antiqua"/>
          <w:szCs w:val="24"/>
        </w:rPr>
        <w:t xml:space="preserve"> </w:t>
      </w:r>
      <w:proofErr w:type="spellStart"/>
      <w:r w:rsidRPr="005A331C">
        <w:rPr>
          <w:rFonts w:ascii="Book Antiqua" w:hAnsi="Book Antiqua"/>
          <w:szCs w:val="24"/>
        </w:rPr>
        <w:t>Organización</w:t>
      </w:r>
      <w:proofErr w:type="spellEnd"/>
      <w:r w:rsidRPr="005A331C">
        <w:rPr>
          <w:rFonts w:ascii="Book Antiqua" w:hAnsi="Book Antiqua"/>
          <w:szCs w:val="24"/>
        </w:rPr>
        <w:t xml:space="preserve"> Nacional de </w:t>
      </w:r>
      <w:proofErr w:type="spellStart"/>
      <w:r w:rsidRPr="005A331C">
        <w:rPr>
          <w:rFonts w:ascii="Book Antiqua" w:hAnsi="Book Antiqua"/>
          <w:szCs w:val="24"/>
        </w:rPr>
        <w:t>Trasplantes</w:t>
      </w:r>
      <w:proofErr w:type="spellEnd"/>
      <w:r w:rsidRPr="005A331C">
        <w:rPr>
          <w:rFonts w:ascii="Book Antiqua" w:hAnsi="Book Antiqua"/>
          <w:szCs w:val="24"/>
        </w:rPr>
        <w:t xml:space="preserve"> ONT,</w:t>
      </w:r>
      <w:r w:rsidR="003841F4" w:rsidRPr="005A331C">
        <w:rPr>
          <w:rFonts w:ascii="Book Antiqua" w:hAnsi="Book Antiqua"/>
          <w:szCs w:val="24"/>
        </w:rPr>
        <w:t xml:space="preserve"> 28029</w:t>
      </w:r>
      <w:r w:rsidR="00071729" w:rsidRPr="005A331C">
        <w:rPr>
          <w:rFonts w:ascii="Book Antiqua" w:hAnsi="Book Antiqua"/>
          <w:szCs w:val="24"/>
          <w:lang w:eastAsia="zh-CN"/>
        </w:rPr>
        <w:t xml:space="preserve"> </w:t>
      </w:r>
      <w:r w:rsidRPr="005A331C">
        <w:rPr>
          <w:rFonts w:ascii="Book Antiqua" w:hAnsi="Book Antiqua"/>
          <w:szCs w:val="24"/>
        </w:rPr>
        <w:t>Madrid, Spain</w:t>
      </w:r>
    </w:p>
    <w:p w:rsidR="00B33779" w:rsidRPr="005A331C" w:rsidRDefault="00B33779" w:rsidP="000E170C">
      <w:pPr>
        <w:spacing w:line="360" w:lineRule="auto"/>
        <w:jc w:val="both"/>
        <w:rPr>
          <w:rFonts w:ascii="Book Antiqua" w:hAnsi="Book Antiqua"/>
          <w:szCs w:val="24"/>
          <w:lang w:eastAsia="zh-CN"/>
        </w:rPr>
      </w:pPr>
    </w:p>
    <w:p w:rsidR="00E42AAD" w:rsidRPr="005A331C" w:rsidRDefault="008767A2" w:rsidP="000E170C">
      <w:pPr>
        <w:spacing w:line="360" w:lineRule="auto"/>
        <w:jc w:val="both"/>
        <w:rPr>
          <w:rFonts w:ascii="Book Antiqua" w:hAnsi="Book Antiqua"/>
          <w:szCs w:val="24"/>
          <w:lang w:eastAsia="zh-CN"/>
        </w:rPr>
      </w:pPr>
      <w:r w:rsidRPr="005A331C">
        <w:rPr>
          <w:rFonts w:ascii="Book Antiqua" w:hAnsi="Book Antiqua"/>
          <w:b/>
          <w:noProof/>
          <w:szCs w:val="24"/>
          <w:lang w:val="es-ES"/>
        </w:rPr>
        <w:t>Salvador Pita</w:t>
      </w:r>
      <w:r w:rsidRPr="005A331C">
        <w:rPr>
          <w:rFonts w:ascii="Book Antiqua" w:hAnsi="Book Antiqua"/>
          <w:szCs w:val="24"/>
        </w:rPr>
        <w:t>, Clinical Epidemiology</w:t>
      </w:r>
      <w:r w:rsidR="003C5316" w:rsidRPr="005A331C">
        <w:rPr>
          <w:rFonts w:ascii="Book Antiqua" w:hAnsi="Book Antiqua"/>
          <w:noProof/>
          <w:szCs w:val="24"/>
          <w:lang w:val="es-ES" w:eastAsia="zh-CN"/>
        </w:rPr>
        <w:t xml:space="preserve">, </w:t>
      </w:r>
      <w:r w:rsidRPr="005A331C">
        <w:rPr>
          <w:rFonts w:ascii="Book Antiqua" w:hAnsi="Book Antiqua"/>
          <w:szCs w:val="24"/>
        </w:rPr>
        <w:t xml:space="preserve">Corunna University Hospital, </w:t>
      </w:r>
      <w:r w:rsidR="003841F4" w:rsidRPr="005A331C">
        <w:rPr>
          <w:rFonts w:ascii="Book Antiqua" w:hAnsi="Book Antiqua"/>
          <w:szCs w:val="24"/>
        </w:rPr>
        <w:t>15006</w:t>
      </w:r>
      <w:r w:rsidR="002B418F" w:rsidRPr="005A331C">
        <w:rPr>
          <w:rFonts w:ascii="Book Antiqua" w:hAnsi="Book Antiqua"/>
          <w:szCs w:val="24"/>
          <w:lang w:eastAsia="zh-CN"/>
        </w:rPr>
        <w:t xml:space="preserve"> </w:t>
      </w:r>
      <w:r w:rsidRPr="005A331C">
        <w:rPr>
          <w:rFonts w:ascii="Book Antiqua" w:hAnsi="Book Antiqua"/>
          <w:szCs w:val="24"/>
        </w:rPr>
        <w:t>Corunna, Spain</w:t>
      </w:r>
    </w:p>
    <w:p w:rsidR="00B33779" w:rsidRPr="005A331C" w:rsidRDefault="00B33779" w:rsidP="000E170C">
      <w:pPr>
        <w:spacing w:line="360" w:lineRule="auto"/>
        <w:jc w:val="both"/>
        <w:rPr>
          <w:rFonts w:ascii="Book Antiqua" w:hAnsi="Book Antiqua"/>
          <w:b/>
          <w:szCs w:val="24"/>
          <w:lang w:eastAsia="zh-CN"/>
        </w:rPr>
      </w:pPr>
    </w:p>
    <w:p w:rsidR="00E42AAD" w:rsidRPr="005A331C" w:rsidRDefault="008767A2" w:rsidP="000E170C">
      <w:pPr>
        <w:spacing w:line="360" w:lineRule="auto"/>
        <w:jc w:val="both"/>
        <w:rPr>
          <w:rFonts w:ascii="Book Antiqua" w:hAnsi="Book Antiqua"/>
          <w:szCs w:val="24"/>
          <w:lang w:eastAsia="zh-CN"/>
        </w:rPr>
      </w:pPr>
      <w:r w:rsidRPr="005A331C">
        <w:rPr>
          <w:rFonts w:ascii="Book Antiqua" w:hAnsi="Book Antiqua"/>
          <w:b/>
          <w:szCs w:val="24"/>
        </w:rPr>
        <w:t>Aut</w:t>
      </w:r>
      <w:r w:rsidR="00B33779" w:rsidRPr="005A331C">
        <w:rPr>
          <w:rFonts w:ascii="Book Antiqua" w:hAnsi="Book Antiqua"/>
          <w:b/>
          <w:szCs w:val="24"/>
          <w:lang w:eastAsia="zh-CN"/>
        </w:rPr>
        <w:t>h</w:t>
      </w:r>
      <w:r w:rsidRPr="005A331C">
        <w:rPr>
          <w:rFonts w:ascii="Book Antiqua" w:hAnsi="Book Antiqua"/>
          <w:b/>
          <w:szCs w:val="24"/>
        </w:rPr>
        <w:t xml:space="preserve">or contributions: </w:t>
      </w:r>
      <w:r w:rsidRPr="005A331C">
        <w:rPr>
          <w:rFonts w:ascii="Book Antiqua" w:hAnsi="Book Antiqua"/>
          <w:szCs w:val="24"/>
        </w:rPr>
        <w:t xml:space="preserve">All authors contributed equally to design, case retrieval and analysis. JB drafted the manuscript and all authors reviewed it and contributed to the final approved version. </w:t>
      </w:r>
    </w:p>
    <w:p w:rsidR="00B33779" w:rsidRPr="005A331C" w:rsidRDefault="00B33779" w:rsidP="000E170C">
      <w:pPr>
        <w:spacing w:line="360" w:lineRule="auto"/>
        <w:jc w:val="both"/>
        <w:rPr>
          <w:rFonts w:ascii="Book Antiqua" w:hAnsi="Book Antiqua"/>
          <w:szCs w:val="24"/>
          <w:lang w:eastAsia="zh-CN"/>
        </w:rPr>
      </w:pPr>
    </w:p>
    <w:p w:rsidR="00E42AAD" w:rsidRPr="005A331C" w:rsidRDefault="008767A2" w:rsidP="000E170C">
      <w:pPr>
        <w:spacing w:line="360" w:lineRule="auto"/>
        <w:jc w:val="both"/>
        <w:rPr>
          <w:rFonts w:ascii="Book Antiqua" w:hAnsi="Book Antiqua"/>
          <w:szCs w:val="24"/>
          <w:lang w:eastAsia="zh-CN"/>
        </w:rPr>
      </w:pPr>
      <w:proofErr w:type="spellStart"/>
      <w:r w:rsidRPr="005A331C">
        <w:rPr>
          <w:rFonts w:ascii="Book Antiqua" w:hAnsi="Book Antiqua"/>
          <w:b/>
          <w:szCs w:val="24"/>
        </w:rPr>
        <w:t>Institucional</w:t>
      </w:r>
      <w:proofErr w:type="spellEnd"/>
      <w:r w:rsidRPr="005A331C">
        <w:rPr>
          <w:rFonts w:ascii="Book Antiqua" w:hAnsi="Book Antiqua"/>
          <w:b/>
          <w:szCs w:val="24"/>
        </w:rPr>
        <w:t xml:space="preserve"> review board statement: </w:t>
      </w:r>
      <w:r w:rsidRPr="005A331C">
        <w:rPr>
          <w:rFonts w:ascii="Book Antiqua" w:hAnsi="Book Antiqua"/>
          <w:szCs w:val="24"/>
        </w:rPr>
        <w:t>This study was approved by the institutional review board of Galicia (</w:t>
      </w:r>
      <w:proofErr w:type="spellStart"/>
      <w:r w:rsidRPr="005A331C">
        <w:rPr>
          <w:rFonts w:ascii="Book Antiqua" w:hAnsi="Book Antiqua"/>
          <w:szCs w:val="24"/>
        </w:rPr>
        <w:t>Registre</w:t>
      </w:r>
      <w:proofErr w:type="spellEnd"/>
      <w:r w:rsidRPr="005A331C">
        <w:rPr>
          <w:rFonts w:ascii="Book Antiqua" w:hAnsi="Book Antiqua"/>
          <w:szCs w:val="24"/>
        </w:rPr>
        <w:t xml:space="preserve"> code 2012/235)</w:t>
      </w:r>
      <w:r w:rsidR="00516C76" w:rsidRPr="005A331C">
        <w:rPr>
          <w:rFonts w:ascii="Book Antiqua" w:hAnsi="Book Antiqua"/>
          <w:szCs w:val="24"/>
          <w:lang w:eastAsia="zh-CN"/>
        </w:rPr>
        <w:t>.</w:t>
      </w:r>
    </w:p>
    <w:p w:rsidR="00516C76" w:rsidRPr="005A331C" w:rsidRDefault="00516C76" w:rsidP="000E170C">
      <w:pPr>
        <w:spacing w:line="360" w:lineRule="auto"/>
        <w:jc w:val="both"/>
        <w:rPr>
          <w:rFonts w:ascii="Book Antiqua" w:hAnsi="Book Antiqua"/>
          <w:b/>
          <w:szCs w:val="24"/>
          <w:lang w:eastAsia="zh-CN"/>
        </w:rPr>
      </w:pPr>
    </w:p>
    <w:p w:rsidR="00E42AAD" w:rsidRPr="005A331C" w:rsidRDefault="008767A2" w:rsidP="000E170C">
      <w:pPr>
        <w:spacing w:line="360" w:lineRule="auto"/>
        <w:jc w:val="both"/>
        <w:rPr>
          <w:rFonts w:ascii="Book Antiqua" w:hAnsi="Book Antiqua"/>
          <w:szCs w:val="24"/>
          <w:lang w:eastAsia="zh-CN"/>
        </w:rPr>
      </w:pPr>
      <w:r w:rsidRPr="005A331C">
        <w:rPr>
          <w:rFonts w:ascii="Book Antiqua" w:hAnsi="Book Antiqua"/>
          <w:b/>
          <w:szCs w:val="24"/>
        </w:rPr>
        <w:t xml:space="preserve">Informed consent statement: </w:t>
      </w:r>
      <w:r w:rsidRPr="005A331C">
        <w:rPr>
          <w:rFonts w:ascii="Book Antiqua" w:hAnsi="Book Antiqua"/>
          <w:szCs w:val="24"/>
        </w:rPr>
        <w:t>Patients were required to give informed consent to the study.</w:t>
      </w:r>
    </w:p>
    <w:p w:rsidR="00A822C4" w:rsidRPr="005A331C" w:rsidRDefault="00A822C4" w:rsidP="000E170C">
      <w:pPr>
        <w:spacing w:line="360" w:lineRule="auto"/>
        <w:jc w:val="both"/>
        <w:rPr>
          <w:rFonts w:ascii="Book Antiqua" w:hAnsi="Book Antiqua"/>
          <w:b/>
          <w:szCs w:val="24"/>
          <w:lang w:eastAsia="zh-CN"/>
        </w:rPr>
      </w:pPr>
    </w:p>
    <w:p w:rsidR="00E42AAD" w:rsidRPr="005A331C" w:rsidRDefault="008767A2" w:rsidP="000E170C">
      <w:pPr>
        <w:spacing w:line="360" w:lineRule="auto"/>
        <w:jc w:val="both"/>
        <w:rPr>
          <w:rFonts w:ascii="Book Antiqua" w:hAnsi="Book Antiqua"/>
          <w:szCs w:val="24"/>
          <w:lang w:eastAsia="zh-CN"/>
        </w:rPr>
      </w:pPr>
      <w:r w:rsidRPr="005A331C">
        <w:rPr>
          <w:rFonts w:ascii="Book Antiqua" w:hAnsi="Book Antiqua"/>
          <w:b/>
          <w:szCs w:val="24"/>
        </w:rPr>
        <w:lastRenderedPageBreak/>
        <w:t>Conflict-of-interest statement:</w:t>
      </w:r>
      <w:r w:rsidRPr="005A331C">
        <w:rPr>
          <w:rFonts w:ascii="Book Antiqua" w:hAnsi="Book Antiqua"/>
          <w:szCs w:val="24"/>
        </w:rPr>
        <w:t xml:space="preserve"> We have no financial relationships or conflicts of interest to disclose</w:t>
      </w:r>
      <w:r w:rsidR="00516C76" w:rsidRPr="005A331C">
        <w:rPr>
          <w:rFonts w:ascii="Book Antiqua" w:hAnsi="Book Antiqua"/>
          <w:szCs w:val="24"/>
          <w:lang w:eastAsia="zh-CN"/>
        </w:rPr>
        <w:t>.</w:t>
      </w:r>
    </w:p>
    <w:p w:rsidR="00516C76" w:rsidRPr="005A331C" w:rsidRDefault="00516C76" w:rsidP="000E170C">
      <w:pPr>
        <w:spacing w:line="360" w:lineRule="auto"/>
        <w:jc w:val="both"/>
        <w:rPr>
          <w:rFonts w:ascii="Book Antiqua" w:hAnsi="Book Antiqua"/>
          <w:szCs w:val="24"/>
          <w:lang w:eastAsia="zh-CN"/>
        </w:rPr>
      </w:pPr>
    </w:p>
    <w:p w:rsidR="00E42AAD" w:rsidRPr="005A331C" w:rsidRDefault="008767A2" w:rsidP="000E170C">
      <w:pPr>
        <w:spacing w:line="360" w:lineRule="auto"/>
        <w:jc w:val="both"/>
        <w:rPr>
          <w:rFonts w:ascii="Book Antiqua" w:hAnsi="Book Antiqua"/>
          <w:szCs w:val="24"/>
          <w:lang w:eastAsia="zh-CN"/>
        </w:rPr>
      </w:pPr>
      <w:r w:rsidRPr="005A331C">
        <w:rPr>
          <w:rFonts w:ascii="Book Antiqua" w:hAnsi="Book Antiqua"/>
          <w:b/>
          <w:szCs w:val="24"/>
        </w:rPr>
        <w:t>Data sharing statement:</w:t>
      </w:r>
      <w:r w:rsidRPr="005A331C">
        <w:rPr>
          <w:rFonts w:ascii="Book Antiqua" w:hAnsi="Book Antiqua"/>
          <w:szCs w:val="24"/>
        </w:rPr>
        <w:t xml:space="preserve"> No additional data are available</w:t>
      </w:r>
      <w:r w:rsidR="00511D78" w:rsidRPr="005A331C">
        <w:rPr>
          <w:rFonts w:ascii="Book Antiqua" w:hAnsi="Book Antiqua"/>
          <w:szCs w:val="24"/>
          <w:lang w:eastAsia="zh-CN"/>
        </w:rPr>
        <w:t>.</w:t>
      </w:r>
    </w:p>
    <w:p w:rsidR="00511D78" w:rsidRPr="005A331C" w:rsidRDefault="00511D78" w:rsidP="000E170C">
      <w:pPr>
        <w:spacing w:line="360" w:lineRule="auto"/>
        <w:jc w:val="both"/>
        <w:rPr>
          <w:rFonts w:ascii="Book Antiqua" w:hAnsi="Book Antiqua"/>
          <w:szCs w:val="24"/>
          <w:lang w:eastAsia="zh-CN"/>
        </w:rPr>
      </w:pPr>
    </w:p>
    <w:p w:rsidR="00511D78" w:rsidRPr="005A331C" w:rsidRDefault="00511D78" w:rsidP="000E170C">
      <w:pPr>
        <w:spacing w:line="360" w:lineRule="auto"/>
        <w:jc w:val="both"/>
        <w:rPr>
          <w:rStyle w:val="Hyperlink"/>
          <w:rFonts w:ascii="Book Antiqua" w:hAnsi="Book Antiqua"/>
          <w:color w:val="auto"/>
          <w:szCs w:val="24"/>
          <w:u w:val="none"/>
        </w:rPr>
      </w:pPr>
      <w:bookmarkStart w:id="0" w:name="OLE_LINK507"/>
      <w:bookmarkStart w:id="1" w:name="OLE_LINK506"/>
      <w:bookmarkStart w:id="2" w:name="OLE_LINK496"/>
      <w:bookmarkStart w:id="3" w:name="OLE_LINK479"/>
      <w:r w:rsidRPr="005A331C">
        <w:rPr>
          <w:rFonts w:ascii="Book Antiqua" w:hAnsi="Book Antiqua"/>
          <w:b/>
          <w:szCs w:val="24"/>
        </w:rPr>
        <w:t xml:space="preserve">Open-Access: </w:t>
      </w:r>
      <w:r w:rsidRPr="005A331C">
        <w:rPr>
          <w:rFonts w:ascii="Book Antiqua" w:hAnsi="Book Antiqua"/>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A331C">
          <w:rPr>
            <w:rStyle w:val="Hyperlink"/>
            <w:rFonts w:ascii="Book Antiqua" w:hAnsi="Book Antiqua"/>
            <w:color w:val="auto"/>
            <w:szCs w:val="24"/>
            <w:u w:val="none"/>
          </w:rPr>
          <w:t>http://creativecommons.org/licenses/by-nc/4.0/</w:t>
        </w:r>
      </w:hyperlink>
      <w:bookmarkEnd w:id="0"/>
      <w:bookmarkEnd w:id="1"/>
      <w:bookmarkEnd w:id="2"/>
      <w:bookmarkEnd w:id="3"/>
    </w:p>
    <w:p w:rsidR="00516C76" w:rsidRPr="005A331C" w:rsidRDefault="00516C76" w:rsidP="000E170C">
      <w:pPr>
        <w:spacing w:line="360" w:lineRule="auto"/>
        <w:jc w:val="both"/>
        <w:rPr>
          <w:rFonts w:ascii="Book Antiqua" w:hAnsi="Book Antiqua"/>
          <w:szCs w:val="24"/>
          <w:lang w:eastAsia="zh-CN"/>
        </w:rPr>
      </w:pPr>
    </w:p>
    <w:p w:rsidR="00A50F59" w:rsidRPr="005A331C" w:rsidRDefault="00987AD8" w:rsidP="000E170C">
      <w:pPr>
        <w:spacing w:line="360" w:lineRule="auto"/>
        <w:jc w:val="both"/>
        <w:rPr>
          <w:rFonts w:ascii="Book Antiqua" w:hAnsi="Book Antiqua"/>
          <w:szCs w:val="24"/>
          <w:lang w:val="es-ES" w:eastAsia="zh-CN"/>
        </w:rPr>
      </w:pPr>
      <w:r w:rsidRPr="005A331C">
        <w:rPr>
          <w:rFonts w:ascii="Book Antiqua" w:hAnsi="Book Antiqua"/>
          <w:b/>
          <w:szCs w:val="24"/>
        </w:rPr>
        <w:t>Correspondence to:</w:t>
      </w:r>
      <w:r w:rsidRPr="005A331C">
        <w:rPr>
          <w:rFonts w:ascii="Book Antiqua" w:hAnsi="Book Antiqua"/>
          <w:b/>
          <w:szCs w:val="24"/>
          <w:lang w:eastAsia="zh-CN"/>
        </w:rPr>
        <w:t xml:space="preserve"> </w:t>
      </w:r>
      <w:r w:rsidRPr="005A331C">
        <w:rPr>
          <w:rFonts w:ascii="Book Antiqua" w:hAnsi="Book Antiqua"/>
          <w:b/>
          <w:noProof/>
          <w:szCs w:val="24"/>
          <w:lang w:val="es-ES"/>
        </w:rPr>
        <w:t>José M Borro,</w:t>
      </w:r>
      <w:r w:rsidR="008767A2" w:rsidRPr="005A331C">
        <w:rPr>
          <w:rFonts w:ascii="Book Antiqua" w:hAnsi="Book Antiqua"/>
          <w:szCs w:val="24"/>
          <w:lang w:val="es-ES"/>
        </w:rPr>
        <w:t xml:space="preserve"> </w:t>
      </w:r>
      <w:r w:rsidRPr="005A331C">
        <w:rPr>
          <w:rFonts w:ascii="Book Antiqua" w:hAnsi="Book Antiqua"/>
          <w:b/>
          <w:szCs w:val="24"/>
          <w:lang w:val="es-ES" w:eastAsia="zh-CN"/>
        </w:rPr>
        <w:t xml:space="preserve">MD, </w:t>
      </w:r>
      <w:r w:rsidR="00A50F59" w:rsidRPr="005A331C">
        <w:rPr>
          <w:rFonts w:ascii="Book Antiqua" w:hAnsi="Book Antiqua"/>
          <w:szCs w:val="24"/>
        </w:rPr>
        <w:t>Department of Thoracic Surgery and Lung Transplantation</w:t>
      </w:r>
      <w:r w:rsidR="00A50F59" w:rsidRPr="005A331C">
        <w:rPr>
          <w:rFonts w:ascii="Book Antiqua" w:hAnsi="Book Antiqua"/>
          <w:noProof/>
          <w:szCs w:val="24"/>
          <w:lang w:val="es-ES" w:eastAsia="zh-CN"/>
        </w:rPr>
        <w:t xml:space="preserve">, </w:t>
      </w:r>
      <w:r w:rsidR="00A50F59" w:rsidRPr="005A331C">
        <w:rPr>
          <w:rFonts w:ascii="Book Antiqua" w:hAnsi="Book Antiqua"/>
          <w:szCs w:val="24"/>
        </w:rPr>
        <w:t xml:space="preserve">Corunna University Hospital, </w:t>
      </w:r>
      <w:r w:rsidR="00A50F59" w:rsidRPr="005A331C">
        <w:rPr>
          <w:rFonts w:ascii="Book Antiqua" w:hAnsi="Book Antiqua"/>
          <w:szCs w:val="24"/>
          <w:lang w:val="es-ES"/>
        </w:rPr>
        <w:t>Xubias de Arriba 84</w:t>
      </w:r>
      <w:r w:rsidR="00A50F59" w:rsidRPr="005A331C">
        <w:rPr>
          <w:rFonts w:ascii="Book Antiqua" w:hAnsi="Book Antiqua"/>
          <w:szCs w:val="24"/>
          <w:lang w:val="es-ES" w:eastAsia="zh-CN"/>
        </w:rPr>
        <w:t xml:space="preserve">, </w:t>
      </w:r>
      <w:r w:rsidR="00A50F59" w:rsidRPr="005A331C">
        <w:rPr>
          <w:rFonts w:ascii="Book Antiqua" w:hAnsi="Book Antiqua"/>
          <w:szCs w:val="24"/>
        </w:rPr>
        <w:t>15006 Corunna, Spain</w:t>
      </w:r>
      <w:r w:rsidR="00A50F59" w:rsidRPr="005A331C">
        <w:rPr>
          <w:rFonts w:ascii="Book Antiqua" w:hAnsi="Book Antiqua"/>
          <w:szCs w:val="24"/>
          <w:lang w:val="es-ES" w:eastAsia="zh-CN"/>
        </w:rPr>
        <w:t xml:space="preserve">. </w:t>
      </w:r>
      <w:hyperlink r:id="rId9" w:history="1">
        <w:r w:rsidR="00A50F59" w:rsidRPr="005A331C">
          <w:rPr>
            <w:rStyle w:val="Hyperlink"/>
            <w:rFonts w:ascii="Book Antiqua" w:hAnsi="Book Antiqua"/>
            <w:color w:val="auto"/>
            <w:szCs w:val="24"/>
            <w:u w:val="none"/>
          </w:rPr>
          <w:t>jose.ma.borro.mate@sergas.es</w:t>
        </w:r>
      </w:hyperlink>
    </w:p>
    <w:p w:rsidR="00E42AAD" w:rsidRPr="005A331C" w:rsidRDefault="00E9761B" w:rsidP="000E170C">
      <w:pPr>
        <w:spacing w:line="360" w:lineRule="auto"/>
        <w:rPr>
          <w:rFonts w:ascii="Book Antiqua" w:hAnsi="Book Antiqua"/>
          <w:b/>
          <w:szCs w:val="24"/>
        </w:rPr>
      </w:pPr>
      <w:r w:rsidRPr="005A331C">
        <w:rPr>
          <w:rFonts w:ascii="Book Antiqua" w:hAnsi="Book Antiqua"/>
          <w:b/>
          <w:szCs w:val="24"/>
        </w:rPr>
        <w:t>Telephone:</w:t>
      </w:r>
      <w:r w:rsidR="008767A2" w:rsidRPr="005A331C">
        <w:rPr>
          <w:rFonts w:ascii="Book Antiqua" w:hAnsi="Book Antiqua"/>
          <w:szCs w:val="24"/>
        </w:rPr>
        <w:t xml:space="preserve"> +34</w:t>
      </w:r>
      <w:r w:rsidR="00C870AA" w:rsidRPr="005A331C">
        <w:rPr>
          <w:rFonts w:ascii="Book Antiqua" w:hAnsi="Book Antiqua"/>
          <w:szCs w:val="24"/>
          <w:lang w:eastAsia="zh-CN"/>
        </w:rPr>
        <w:t>-</w:t>
      </w:r>
      <w:r w:rsidR="008767A2" w:rsidRPr="005A331C">
        <w:rPr>
          <w:rFonts w:ascii="Book Antiqua" w:hAnsi="Book Antiqua"/>
          <w:szCs w:val="24"/>
        </w:rPr>
        <w:t>98</w:t>
      </w:r>
      <w:r w:rsidR="00C870AA" w:rsidRPr="005A331C">
        <w:rPr>
          <w:rFonts w:ascii="Book Antiqua" w:hAnsi="Book Antiqua"/>
          <w:szCs w:val="24"/>
          <w:lang w:eastAsia="zh-CN"/>
        </w:rPr>
        <w:t>-</w:t>
      </w:r>
      <w:r w:rsidR="008767A2" w:rsidRPr="005A331C">
        <w:rPr>
          <w:rFonts w:ascii="Book Antiqua" w:hAnsi="Book Antiqua"/>
          <w:szCs w:val="24"/>
        </w:rPr>
        <w:t>1178187</w:t>
      </w:r>
    </w:p>
    <w:p w:rsidR="00E42AAD" w:rsidRPr="005A331C" w:rsidRDefault="008767A2" w:rsidP="000E170C">
      <w:pPr>
        <w:spacing w:line="360" w:lineRule="auto"/>
        <w:jc w:val="both"/>
        <w:rPr>
          <w:rFonts w:ascii="Book Antiqua" w:hAnsi="Book Antiqua"/>
          <w:szCs w:val="24"/>
          <w:lang w:eastAsia="zh-CN"/>
        </w:rPr>
      </w:pPr>
      <w:r w:rsidRPr="005A331C">
        <w:rPr>
          <w:rFonts w:ascii="Book Antiqua" w:hAnsi="Book Antiqua"/>
          <w:b/>
          <w:szCs w:val="24"/>
        </w:rPr>
        <w:t xml:space="preserve">Fax: </w:t>
      </w:r>
      <w:r w:rsidRPr="005A331C">
        <w:rPr>
          <w:rFonts w:ascii="Book Antiqua" w:hAnsi="Book Antiqua"/>
          <w:szCs w:val="24"/>
        </w:rPr>
        <w:t>+34</w:t>
      </w:r>
      <w:r w:rsidR="00C870AA" w:rsidRPr="005A331C">
        <w:rPr>
          <w:rFonts w:ascii="Book Antiqua" w:hAnsi="Book Antiqua"/>
          <w:szCs w:val="24"/>
          <w:lang w:eastAsia="zh-CN"/>
        </w:rPr>
        <w:t>-</w:t>
      </w:r>
      <w:r w:rsidRPr="005A331C">
        <w:rPr>
          <w:rFonts w:ascii="Book Antiqua" w:hAnsi="Book Antiqua"/>
          <w:szCs w:val="24"/>
        </w:rPr>
        <w:t>98</w:t>
      </w:r>
      <w:r w:rsidR="00C870AA" w:rsidRPr="005A331C">
        <w:rPr>
          <w:rFonts w:ascii="Book Antiqua" w:hAnsi="Book Antiqua"/>
          <w:szCs w:val="24"/>
          <w:lang w:eastAsia="zh-CN"/>
        </w:rPr>
        <w:t>-</w:t>
      </w:r>
      <w:r w:rsidRPr="005A331C">
        <w:rPr>
          <w:rFonts w:ascii="Book Antiqua" w:hAnsi="Book Antiqua"/>
          <w:szCs w:val="24"/>
        </w:rPr>
        <w:t>1178235</w:t>
      </w:r>
    </w:p>
    <w:p w:rsidR="00DE340A" w:rsidRPr="005A331C" w:rsidRDefault="00DE340A" w:rsidP="000E170C">
      <w:pPr>
        <w:spacing w:line="360" w:lineRule="auto"/>
        <w:jc w:val="both"/>
        <w:rPr>
          <w:rFonts w:ascii="Book Antiqua" w:hAnsi="Book Antiqua"/>
          <w:szCs w:val="24"/>
          <w:lang w:eastAsia="zh-CN"/>
        </w:rPr>
      </w:pPr>
    </w:p>
    <w:p w:rsidR="00DE340A" w:rsidRPr="005A331C" w:rsidRDefault="00DE340A" w:rsidP="000E170C">
      <w:pPr>
        <w:spacing w:line="360" w:lineRule="auto"/>
        <w:rPr>
          <w:rFonts w:ascii="Book Antiqua" w:hAnsi="Book Antiqua"/>
          <w:b/>
          <w:szCs w:val="24"/>
        </w:rPr>
      </w:pPr>
      <w:bookmarkStart w:id="4" w:name="OLE_LINK108"/>
      <w:bookmarkStart w:id="5" w:name="OLE_LINK175"/>
      <w:bookmarkStart w:id="6" w:name="OLE_LINK177"/>
      <w:bookmarkStart w:id="7" w:name="OLE_LINK223"/>
      <w:bookmarkStart w:id="8" w:name="OLE_LINK261"/>
      <w:r w:rsidRPr="005A331C">
        <w:rPr>
          <w:rFonts w:ascii="Book Antiqua" w:hAnsi="Book Antiqua"/>
          <w:b/>
          <w:szCs w:val="24"/>
        </w:rPr>
        <w:t xml:space="preserve">Received: </w:t>
      </w:r>
      <w:r w:rsidR="00621CD8" w:rsidRPr="005A331C">
        <w:rPr>
          <w:rFonts w:ascii="Book Antiqua" w:hAnsi="Book Antiqua"/>
          <w:szCs w:val="24"/>
        </w:rPr>
        <w:t xml:space="preserve">November </w:t>
      </w:r>
      <w:r w:rsidRPr="005A331C">
        <w:rPr>
          <w:rFonts w:ascii="Book Antiqua" w:hAnsi="Book Antiqua"/>
          <w:szCs w:val="24"/>
        </w:rPr>
        <w:t>2</w:t>
      </w:r>
      <w:r w:rsidR="00621CD8">
        <w:rPr>
          <w:rFonts w:ascii="Book Antiqua" w:hAnsi="Book Antiqua" w:hint="eastAsia"/>
          <w:szCs w:val="24"/>
          <w:lang w:eastAsia="zh-CN"/>
        </w:rPr>
        <w:t>8</w:t>
      </w:r>
      <w:r w:rsidRPr="005A331C">
        <w:rPr>
          <w:rFonts w:ascii="Book Antiqua" w:hAnsi="Book Antiqua"/>
          <w:szCs w:val="24"/>
        </w:rPr>
        <w:t>, 2015</w:t>
      </w:r>
    </w:p>
    <w:p w:rsidR="00DE340A" w:rsidRPr="005A331C" w:rsidRDefault="00DE340A" w:rsidP="000E170C">
      <w:pPr>
        <w:spacing w:line="360" w:lineRule="auto"/>
        <w:rPr>
          <w:rFonts w:ascii="Book Antiqua" w:hAnsi="Book Antiqua"/>
          <w:b/>
          <w:szCs w:val="24"/>
        </w:rPr>
      </w:pPr>
      <w:r w:rsidRPr="005A331C">
        <w:rPr>
          <w:rFonts w:ascii="Book Antiqua" w:hAnsi="Book Antiqua"/>
          <w:b/>
          <w:szCs w:val="24"/>
        </w:rPr>
        <w:t xml:space="preserve">Peer-review started: </w:t>
      </w:r>
      <w:r w:rsidRPr="005A331C">
        <w:rPr>
          <w:rFonts w:ascii="Book Antiqua" w:hAnsi="Book Antiqua"/>
          <w:szCs w:val="24"/>
        </w:rPr>
        <w:t xml:space="preserve">November </w:t>
      </w:r>
      <w:r w:rsidR="00621CD8">
        <w:rPr>
          <w:rFonts w:ascii="Book Antiqua" w:hAnsi="Book Antiqua" w:hint="eastAsia"/>
          <w:szCs w:val="24"/>
          <w:lang w:eastAsia="zh-CN"/>
        </w:rPr>
        <w:t>30</w:t>
      </w:r>
      <w:r w:rsidRPr="005A331C">
        <w:rPr>
          <w:rFonts w:ascii="Book Antiqua" w:hAnsi="Book Antiqua"/>
          <w:szCs w:val="24"/>
        </w:rPr>
        <w:t>, 2015</w:t>
      </w:r>
    </w:p>
    <w:p w:rsidR="00DE340A" w:rsidRPr="005A331C" w:rsidRDefault="00DE340A" w:rsidP="000E170C">
      <w:pPr>
        <w:spacing w:line="360" w:lineRule="auto"/>
        <w:rPr>
          <w:rFonts w:ascii="Book Antiqua" w:hAnsi="Book Antiqua"/>
          <w:b/>
          <w:szCs w:val="24"/>
        </w:rPr>
      </w:pPr>
      <w:r w:rsidRPr="005A331C">
        <w:rPr>
          <w:rFonts w:ascii="Book Antiqua" w:hAnsi="Book Antiqua"/>
          <w:b/>
          <w:szCs w:val="24"/>
        </w:rPr>
        <w:t xml:space="preserve">First decision: </w:t>
      </w:r>
      <w:r w:rsidR="009D545A" w:rsidRPr="005A331C">
        <w:rPr>
          <w:rFonts w:ascii="Book Antiqua" w:eastAsia="宋体" w:hAnsi="Book Antiqua"/>
          <w:szCs w:val="24"/>
        </w:rPr>
        <w:t>December</w:t>
      </w:r>
      <w:r w:rsidR="009D545A" w:rsidRPr="005A331C">
        <w:rPr>
          <w:rFonts w:ascii="Book Antiqua" w:hAnsi="Book Antiqua"/>
          <w:szCs w:val="24"/>
        </w:rPr>
        <w:t xml:space="preserve"> </w:t>
      </w:r>
      <w:r w:rsidR="009D545A">
        <w:rPr>
          <w:rFonts w:ascii="Book Antiqua" w:hAnsi="Book Antiqua" w:hint="eastAsia"/>
          <w:szCs w:val="24"/>
          <w:lang w:eastAsia="zh-CN"/>
        </w:rPr>
        <w:t>28</w:t>
      </w:r>
      <w:r w:rsidRPr="005A331C">
        <w:rPr>
          <w:rFonts w:ascii="Book Antiqua" w:hAnsi="Book Antiqua"/>
          <w:szCs w:val="24"/>
        </w:rPr>
        <w:t>, 2015</w:t>
      </w:r>
    </w:p>
    <w:p w:rsidR="00DE340A" w:rsidRPr="005A331C" w:rsidRDefault="00DE340A" w:rsidP="000E170C">
      <w:pPr>
        <w:spacing w:line="360" w:lineRule="auto"/>
        <w:rPr>
          <w:rFonts w:ascii="Book Antiqua" w:hAnsi="Book Antiqua"/>
          <w:b/>
          <w:szCs w:val="24"/>
          <w:lang w:eastAsia="zh-CN"/>
        </w:rPr>
      </w:pPr>
      <w:r w:rsidRPr="005A331C">
        <w:rPr>
          <w:rFonts w:ascii="Book Antiqua" w:hAnsi="Book Antiqua"/>
          <w:b/>
          <w:szCs w:val="24"/>
        </w:rPr>
        <w:t xml:space="preserve">Revised: </w:t>
      </w:r>
      <w:r w:rsidR="00D012A2">
        <w:rPr>
          <w:rFonts w:ascii="Book Antiqua" w:eastAsia="宋体" w:hAnsi="Book Antiqua" w:hint="eastAsia"/>
          <w:szCs w:val="24"/>
          <w:lang w:eastAsia="zh-CN"/>
        </w:rPr>
        <w:t>January</w:t>
      </w:r>
      <w:r w:rsidRPr="005A331C">
        <w:rPr>
          <w:rFonts w:ascii="Book Antiqua" w:hAnsi="Book Antiqua"/>
          <w:szCs w:val="24"/>
        </w:rPr>
        <w:t xml:space="preserve"> </w:t>
      </w:r>
      <w:r w:rsidR="00FD252E">
        <w:rPr>
          <w:rFonts w:ascii="Book Antiqua" w:hAnsi="Book Antiqua" w:hint="eastAsia"/>
          <w:szCs w:val="24"/>
          <w:lang w:eastAsia="zh-CN"/>
        </w:rPr>
        <w:t>31</w:t>
      </w:r>
      <w:r w:rsidRPr="005A331C">
        <w:rPr>
          <w:rFonts w:ascii="Book Antiqua" w:hAnsi="Book Antiqua"/>
          <w:szCs w:val="24"/>
        </w:rPr>
        <w:t>, 201</w:t>
      </w:r>
      <w:r w:rsidR="00D012A2">
        <w:rPr>
          <w:rFonts w:ascii="Book Antiqua" w:hAnsi="Book Antiqua" w:hint="eastAsia"/>
          <w:szCs w:val="24"/>
          <w:lang w:eastAsia="zh-CN"/>
        </w:rPr>
        <w:t>6</w:t>
      </w:r>
    </w:p>
    <w:p w:rsidR="00DE340A" w:rsidRPr="005A331C" w:rsidRDefault="00DE340A" w:rsidP="000E170C">
      <w:pPr>
        <w:spacing w:line="360" w:lineRule="auto"/>
        <w:rPr>
          <w:rFonts w:ascii="Book Antiqua" w:hAnsi="Book Antiqua"/>
          <w:b/>
          <w:szCs w:val="24"/>
        </w:rPr>
      </w:pPr>
      <w:r w:rsidRPr="005A331C">
        <w:rPr>
          <w:rFonts w:ascii="Book Antiqua" w:hAnsi="Book Antiqua"/>
          <w:b/>
          <w:szCs w:val="24"/>
        </w:rPr>
        <w:t xml:space="preserve">Accepted: </w:t>
      </w:r>
      <w:r w:rsidR="00435D27" w:rsidRPr="00435D27">
        <w:rPr>
          <w:rFonts w:ascii="Book Antiqua" w:hAnsi="Book Antiqua"/>
          <w:szCs w:val="24"/>
        </w:rPr>
        <w:t>March 9, 2016</w:t>
      </w:r>
    </w:p>
    <w:p w:rsidR="00DE340A" w:rsidRPr="005A331C" w:rsidRDefault="00DE340A" w:rsidP="000E170C">
      <w:pPr>
        <w:spacing w:line="360" w:lineRule="auto"/>
        <w:rPr>
          <w:rFonts w:ascii="Book Antiqua" w:hAnsi="Book Antiqua"/>
          <w:b/>
          <w:szCs w:val="24"/>
        </w:rPr>
      </w:pPr>
      <w:r w:rsidRPr="005A331C">
        <w:rPr>
          <w:rFonts w:ascii="Book Antiqua" w:hAnsi="Book Antiqua"/>
          <w:b/>
          <w:szCs w:val="24"/>
        </w:rPr>
        <w:t>Article in press:</w:t>
      </w:r>
      <w:r w:rsidRPr="005A331C">
        <w:rPr>
          <w:rFonts w:ascii="Book Antiqua" w:hAnsi="Book Antiqua"/>
          <w:szCs w:val="24"/>
        </w:rPr>
        <w:t xml:space="preserve"> </w:t>
      </w:r>
    </w:p>
    <w:p w:rsidR="00DE340A" w:rsidRPr="005A331C" w:rsidRDefault="00DE340A" w:rsidP="000E170C">
      <w:pPr>
        <w:spacing w:line="360" w:lineRule="auto"/>
        <w:rPr>
          <w:rFonts w:ascii="Book Antiqua" w:hAnsi="Book Antiqua"/>
          <w:b/>
          <w:szCs w:val="24"/>
        </w:rPr>
      </w:pPr>
      <w:r w:rsidRPr="005A331C">
        <w:rPr>
          <w:rFonts w:ascii="Book Antiqua" w:hAnsi="Book Antiqua"/>
          <w:b/>
          <w:szCs w:val="24"/>
        </w:rPr>
        <w:t xml:space="preserve">Published online: </w:t>
      </w:r>
    </w:p>
    <w:bookmarkEnd w:id="4"/>
    <w:bookmarkEnd w:id="5"/>
    <w:bookmarkEnd w:id="6"/>
    <w:bookmarkEnd w:id="7"/>
    <w:bookmarkEnd w:id="8"/>
    <w:p w:rsidR="00DE340A" w:rsidRPr="005A331C" w:rsidRDefault="00DE340A" w:rsidP="000E170C">
      <w:pPr>
        <w:spacing w:line="360" w:lineRule="auto"/>
        <w:jc w:val="both"/>
        <w:rPr>
          <w:rFonts w:ascii="Book Antiqua" w:hAnsi="Book Antiqua"/>
          <w:szCs w:val="24"/>
          <w:lang w:eastAsia="zh-CN"/>
        </w:rPr>
      </w:pPr>
    </w:p>
    <w:p w:rsidR="00E42AAD" w:rsidRPr="005A331C" w:rsidRDefault="00E42AAD" w:rsidP="000E170C">
      <w:pPr>
        <w:spacing w:line="360" w:lineRule="auto"/>
        <w:jc w:val="both"/>
        <w:rPr>
          <w:rFonts w:ascii="Book Antiqua" w:hAnsi="Book Antiqua"/>
          <w:szCs w:val="24"/>
        </w:rPr>
      </w:pPr>
    </w:p>
    <w:p w:rsidR="00E42AAD" w:rsidRPr="005A331C" w:rsidRDefault="008767A2" w:rsidP="000E170C">
      <w:pPr>
        <w:spacing w:line="360" w:lineRule="auto"/>
        <w:jc w:val="both"/>
        <w:rPr>
          <w:rFonts w:ascii="Book Antiqua" w:hAnsi="Book Antiqua"/>
          <w:szCs w:val="24"/>
        </w:rPr>
      </w:pPr>
      <w:r w:rsidRPr="005A331C">
        <w:rPr>
          <w:rFonts w:ascii="Book Antiqua" w:hAnsi="Book Antiqua"/>
          <w:szCs w:val="24"/>
        </w:rPr>
        <w:br w:type="page"/>
      </w:r>
    </w:p>
    <w:p w:rsidR="00E42AAD" w:rsidRPr="005A331C" w:rsidRDefault="008767A2" w:rsidP="000E170C">
      <w:pPr>
        <w:spacing w:line="360" w:lineRule="auto"/>
        <w:jc w:val="both"/>
        <w:rPr>
          <w:rFonts w:ascii="Book Antiqua" w:hAnsi="Book Antiqua"/>
          <w:b/>
          <w:szCs w:val="24"/>
        </w:rPr>
      </w:pPr>
      <w:r w:rsidRPr="005A331C">
        <w:rPr>
          <w:rFonts w:ascii="Book Antiqua" w:hAnsi="Book Antiqua"/>
          <w:b/>
          <w:szCs w:val="24"/>
        </w:rPr>
        <w:lastRenderedPageBreak/>
        <w:t>A</w:t>
      </w:r>
      <w:r w:rsidR="002F15AF" w:rsidRPr="005A331C">
        <w:rPr>
          <w:rFonts w:ascii="Book Antiqua" w:hAnsi="Book Antiqua"/>
          <w:b/>
          <w:szCs w:val="24"/>
        </w:rPr>
        <w:t>bstract</w:t>
      </w:r>
    </w:p>
    <w:p w:rsidR="00E42AAD" w:rsidRPr="005A331C" w:rsidRDefault="008767A2" w:rsidP="000E170C">
      <w:pPr>
        <w:spacing w:line="360" w:lineRule="auto"/>
        <w:jc w:val="both"/>
        <w:rPr>
          <w:rFonts w:ascii="Book Antiqua" w:hAnsi="Book Antiqua"/>
          <w:szCs w:val="24"/>
          <w:lang w:eastAsia="zh-CN"/>
        </w:rPr>
      </w:pPr>
      <w:r w:rsidRPr="005A331C">
        <w:rPr>
          <w:rFonts w:ascii="Book Antiqua" w:hAnsi="Book Antiqua"/>
          <w:b/>
          <w:szCs w:val="24"/>
        </w:rPr>
        <w:t>AIM:</w:t>
      </w:r>
      <w:r w:rsidRPr="005A331C">
        <w:rPr>
          <w:rFonts w:ascii="Book Antiqua" w:hAnsi="Book Antiqua"/>
          <w:szCs w:val="24"/>
        </w:rPr>
        <w:t xml:space="preserve"> </w:t>
      </w:r>
      <w:r w:rsidR="00052D13">
        <w:rPr>
          <w:rFonts w:ascii="Book Antiqua" w:hAnsi="Book Antiqua" w:hint="eastAsia"/>
          <w:szCs w:val="24"/>
          <w:lang w:eastAsia="zh-CN"/>
        </w:rPr>
        <w:t xml:space="preserve">To </w:t>
      </w:r>
      <w:r w:rsidRPr="005A331C">
        <w:rPr>
          <w:rFonts w:ascii="Book Antiqua" w:hAnsi="Book Antiqua"/>
          <w:szCs w:val="24"/>
        </w:rPr>
        <w:t xml:space="preserve">performed remains a subject of debate and is the principal aim of the study. </w:t>
      </w:r>
    </w:p>
    <w:p w:rsidR="00EB5287" w:rsidRPr="005A331C" w:rsidRDefault="00EB5287" w:rsidP="000E170C">
      <w:pPr>
        <w:spacing w:line="360" w:lineRule="auto"/>
        <w:jc w:val="both"/>
        <w:rPr>
          <w:rFonts w:ascii="Book Antiqua" w:hAnsi="Book Antiqua"/>
          <w:szCs w:val="24"/>
          <w:lang w:eastAsia="zh-CN"/>
        </w:rPr>
      </w:pPr>
    </w:p>
    <w:p w:rsidR="00E42AAD" w:rsidRPr="005A331C" w:rsidRDefault="008767A2" w:rsidP="00052D13">
      <w:pPr>
        <w:spacing w:line="360" w:lineRule="auto"/>
        <w:jc w:val="both"/>
        <w:rPr>
          <w:rFonts w:ascii="Book Antiqua" w:hAnsi="Book Antiqua"/>
          <w:szCs w:val="24"/>
        </w:rPr>
      </w:pPr>
      <w:r w:rsidRPr="005A331C">
        <w:rPr>
          <w:rFonts w:ascii="Book Antiqua" w:hAnsi="Book Antiqua"/>
          <w:b/>
          <w:szCs w:val="24"/>
        </w:rPr>
        <w:t>METHODS:</w:t>
      </w:r>
      <w:r w:rsidRPr="005A331C">
        <w:rPr>
          <w:rFonts w:ascii="Book Antiqua" w:hAnsi="Book Antiqua"/>
          <w:szCs w:val="24"/>
        </w:rPr>
        <w:t xml:space="preserve"> This retrospective analysis included 73 patients with emphysema (2000-2012).</w:t>
      </w:r>
      <w:r w:rsidR="00B7679C">
        <w:rPr>
          <w:rFonts w:ascii="Book Antiqua" w:hAnsi="Book Antiqua" w:hint="eastAsia"/>
          <w:szCs w:val="24"/>
          <w:lang w:eastAsia="zh-CN"/>
        </w:rPr>
        <w:t xml:space="preserve"> </w:t>
      </w:r>
      <w:r w:rsidRPr="005A331C">
        <w:rPr>
          <w:rFonts w:ascii="Book Antiqua" w:hAnsi="Book Antiqua"/>
          <w:szCs w:val="24"/>
        </w:rPr>
        <w:t>The outcomes of patients undergoing SL (</w:t>
      </w:r>
      <w:r w:rsidRPr="005A331C">
        <w:rPr>
          <w:rFonts w:ascii="Book Antiqua" w:hAnsi="Book Antiqua"/>
          <w:i/>
          <w:szCs w:val="24"/>
        </w:rPr>
        <w:t>n</w:t>
      </w:r>
      <w:r w:rsidR="005A331C" w:rsidRPr="005A331C">
        <w:rPr>
          <w:rFonts w:ascii="Book Antiqua" w:hAnsi="Book Antiqua"/>
          <w:szCs w:val="24"/>
          <w:lang w:eastAsia="zh-CN"/>
        </w:rPr>
        <w:t xml:space="preserve"> </w:t>
      </w:r>
      <w:r w:rsidRPr="005A331C">
        <w:rPr>
          <w:rFonts w:ascii="Book Antiqua" w:hAnsi="Book Antiqua"/>
          <w:szCs w:val="24"/>
        </w:rPr>
        <w:t>=</w:t>
      </w:r>
      <w:r w:rsidR="005A331C" w:rsidRPr="005A331C">
        <w:rPr>
          <w:rFonts w:ascii="Book Antiqua" w:hAnsi="Book Antiqua"/>
          <w:szCs w:val="24"/>
          <w:lang w:eastAsia="zh-CN"/>
        </w:rPr>
        <w:t xml:space="preserve"> </w:t>
      </w:r>
      <w:r w:rsidRPr="005A331C">
        <w:rPr>
          <w:rFonts w:ascii="Book Antiqua" w:hAnsi="Book Antiqua"/>
          <w:szCs w:val="24"/>
        </w:rPr>
        <w:t>40) or DL (</w:t>
      </w:r>
      <w:r w:rsidR="005A331C" w:rsidRPr="005A331C">
        <w:rPr>
          <w:rFonts w:ascii="Book Antiqua" w:hAnsi="Book Antiqua"/>
          <w:i/>
          <w:szCs w:val="24"/>
        </w:rPr>
        <w:t>n</w:t>
      </w:r>
      <w:r w:rsidR="005A331C" w:rsidRPr="005A331C">
        <w:rPr>
          <w:rFonts w:ascii="Book Antiqua" w:hAnsi="Book Antiqua"/>
          <w:szCs w:val="24"/>
          <w:lang w:eastAsia="zh-CN"/>
        </w:rPr>
        <w:t xml:space="preserve"> </w:t>
      </w:r>
      <w:r w:rsidR="005A331C" w:rsidRPr="005A331C">
        <w:rPr>
          <w:rFonts w:ascii="Book Antiqua" w:hAnsi="Book Antiqua"/>
          <w:szCs w:val="24"/>
        </w:rPr>
        <w:t>=</w:t>
      </w:r>
      <w:r w:rsidR="005A331C" w:rsidRPr="005A331C">
        <w:rPr>
          <w:rFonts w:ascii="Book Antiqua" w:hAnsi="Book Antiqua"/>
          <w:szCs w:val="24"/>
          <w:lang w:eastAsia="zh-CN"/>
        </w:rPr>
        <w:t xml:space="preserve"> </w:t>
      </w:r>
      <w:r w:rsidRPr="005A331C">
        <w:rPr>
          <w:rFonts w:ascii="Book Antiqua" w:hAnsi="Book Antiqua"/>
          <w:szCs w:val="24"/>
        </w:rPr>
        <w:t xml:space="preserve">33) were compared in a Cox multivariate analysis to study the impact of the technique, postoperative complications and acute and chronic rejection on survival rates. Patients were selected for inclusion in the waiting list according to the ISLHT criteria. Pre and postoperative rehabilitation and prophylaxis, surgical technique and immunosuppressive treatment were similar in every </w:t>
      </w:r>
      <w:proofErr w:type="gramStart"/>
      <w:r w:rsidRPr="005A331C">
        <w:rPr>
          <w:rFonts w:ascii="Book Antiqua" w:hAnsi="Book Antiqua"/>
          <w:szCs w:val="24"/>
        </w:rPr>
        <w:t>patients</w:t>
      </w:r>
      <w:proofErr w:type="gramEnd"/>
      <w:r w:rsidRPr="005A331C">
        <w:rPr>
          <w:rFonts w:ascii="Book Antiqua" w:hAnsi="Book Antiqua"/>
          <w:szCs w:val="24"/>
        </w:rPr>
        <w:t xml:space="preserve">. Lung transplantation waiting list information on a national level and retrospective data on emphysema patient survival transplanted in Spain during the study </w:t>
      </w:r>
      <w:proofErr w:type="gramStart"/>
      <w:r w:rsidRPr="005A331C">
        <w:rPr>
          <w:rFonts w:ascii="Book Antiqua" w:hAnsi="Book Antiqua"/>
          <w:szCs w:val="24"/>
        </w:rPr>
        <w:t>period,</w:t>
      </w:r>
      <w:proofErr w:type="gramEnd"/>
      <w:r w:rsidRPr="005A331C">
        <w:rPr>
          <w:rFonts w:ascii="Book Antiqua" w:hAnsi="Book Antiqua"/>
          <w:szCs w:val="24"/>
        </w:rPr>
        <w:t xml:space="preserve"> was obtained from the lung transplantation registry managed by the National Transplant </w:t>
      </w:r>
      <w:proofErr w:type="spellStart"/>
      <w:r w:rsidRPr="005A331C">
        <w:rPr>
          <w:rFonts w:ascii="Book Antiqua" w:hAnsi="Book Antiqua"/>
          <w:szCs w:val="24"/>
        </w:rPr>
        <w:t>Organizatión</w:t>
      </w:r>
      <w:proofErr w:type="spellEnd"/>
      <w:r w:rsidRPr="005A331C">
        <w:rPr>
          <w:rFonts w:ascii="Book Antiqua" w:hAnsi="Book Antiqua"/>
          <w:szCs w:val="24"/>
        </w:rPr>
        <w:t xml:space="preserve"> (ONT). </w:t>
      </w:r>
    </w:p>
    <w:p w:rsidR="00EB5287" w:rsidRPr="005A331C" w:rsidRDefault="00EB5287" w:rsidP="000E170C">
      <w:pPr>
        <w:spacing w:line="360" w:lineRule="auto"/>
        <w:jc w:val="both"/>
        <w:rPr>
          <w:rFonts w:ascii="Book Antiqua" w:hAnsi="Book Antiqua"/>
          <w:szCs w:val="24"/>
          <w:lang w:eastAsia="zh-CN"/>
        </w:rPr>
      </w:pPr>
    </w:p>
    <w:p w:rsidR="00E42AAD" w:rsidRPr="005A331C" w:rsidRDefault="008767A2" w:rsidP="000E170C">
      <w:pPr>
        <w:spacing w:line="360" w:lineRule="auto"/>
        <w:jc w:val="both"/>
        <w:rPr>
          <w:rFonts w:ascii="Book Antiqua" w:hAnsi="Book Antiqua"/>
          <w:szCs w:val="24"/>
        </w:rPr>
      </w:pPr>
      <w:r w:rsidRPr="005A331C">
        <w:rPr>
          <w:rFonts w:ascii="Book Antiqua" w:hAnsi="Book Antiqua"/>
          <w:b/>
          <w:szCs w:val="24"/>
        </w:rPr>
        <w:t>RESULTS:</w:t>
      </w:r>
      <w:r w:rsidRPr="005A331C">
        <w:rPr>
          <w:rFonts w:ascii="Book Antiqua" w:hAnsi="Book Antiqua"/>
          <w:szCs w:val="24"/>
        </w:rPr>
        <w:t xml:space="preserve"> Both groups were comparable in terms of gender and clinical characteristics. We found significant differences in the mean age between the groups, the DL patients being younger as expected from the inclusion criteria. Perioperative compli</w:t>
      </w:r>
      <w:r w:rsidR="00475E25">
        <w:rPr>
          <w:rFonts w:ascii="Book Antiqua" w:hAnsi="Book Antiqua"/>
          <w:szCs w:val="24"/>
        </w:rPr>
        <w:t xml:space="preserve">cations occurred in 27.6% SL </w:t>
      </w:r>
      <w:r w:rsidR="00475E25" w:rsidRPr="00475E25">
        <w:rPr>
          <w:rFonts w:ascii="Book Antiqua" w:hAnsi="Book Antiqua"/>
          <w:i/>
          <w:szCs w:val="24"/>
        </w:rPr>
        <w:t>vs</w:t>
      </w:r>
      <w:r w:rsidRPr="005A331C">
        <w:rPr>
          <w:rFonts w:ascii="Book Antiqua" w:hAnsi="Book Antiqua"/>
          <w:szCs w:val="24"/>
        </w:rPr>
        <w:t xml:space="preserve"> 54% DL (</w:t>
      </w:r>
      <w:r w:rsidR="005A331C" w:rsidRPr="005A331C">
        <w:rPr>
          <w:rFonts w:ascii="Book Antiqua" w:hAnsi="Book Antiqua"/>
          <w:i/>
          <w:szCs w:val="24"/>
        </w:rPr>
        <w:t>P</w:t>
      </w:r>
      <w:r w:rsidR="005A331C">
        <w:rPr>
          <w:rFonts w:ascii="Book Antiqua" w:hAnsi="Book Antiqua" w:hint="eastAsia"/>
          <w:szCs w:val="24"/>
          <w:lang w:eastAsia="zh-CN"/>
        </w:rPr>
        <w:t xml:space="preserve"> </w:t>
      </w:r>
      <w:r w:rsidRPr="005A331C">
        <w:rPr>
          <w:rFonts w:ascii="Book Antiqua" w:hAnsi="Book Antiqua"/>
          <w:szCs w:val="24"/>
        </w:rPr>
        <w:t>=</w:t>
      </w:r>
      <w:r w:rsidR="005A331C">
        <w:rPr>
          <w:rFonts w:ascii="Book Antiqua" w:hAnsi="Book Antiqua" w:hint="eastAsia"/>
          <w:szCs w:val="24"/>
          <w:lang w:eastAsia="zh-CN"/>
        </w:rPr>
        <w:t xml:space="preserve"> </w:t>
      </w:r>
      <w:r w:rsidRPr="005A331C">
        <w:rPr>
          <w:rFonts w:ascii="Book Antiqua" w:hAnsi="Book Antiqua"/>
          <w:szCs w:val="24"/>
        </w:rPr>
        <w:t xml:space="preserve">0.032). Excluding perioperative mortality, median survival was 65.3 </w:t>
      </w:r>
      <w:proofErr w:type="spellStart"/>
      <w:r w:rsidRPr="005A331C">
        <w:rPr>
          <w:rFonts w:ascii="Book Antiqua" w:hAnsi="Book Antiqua"/>
          <w:szCs w:val="24"/>
        </w:rPr>
        <w:t>mo</w:t>
      </w:r>
      <w:proofErr w:type="spellEnd"/>
      <w:r w:rsidRPr="005A331C">
        <w:rPr>
          <w:rFonts w:ascii="Book Antiqua" w:hAnsi="Book Antiqua"/>
          <w:szCs w:val="24"/>
        </w:rPr>
        <w:t xml:space="preserve"> for SL and 59.4 </w:t>
      </w:r>
      <w:proofErr w:type="spellStart"/>
      <w:r w:rsidRPr="005A331C">
        <w:rPr>
          <w:rFonts w:ascii="Book Antiqua" w:hAnsi="Book Antiqua"/>
          <w:szCs w:val="24"/>
        </w:rPr>
        <w:t>mo</w:t>
      </w:r>
      <w:proofErr w:type="spellEnd"/>
      <w:r w:rsidRPr="005A331C">
        <w:rPr>
          <w:rFonts w:ascii="Book Antiqua" w:hAnsi="Book Antiqua"/>
          <w:szCs w:val="24"/>
        </w:rPr>
        <w:t xml:space="preserve"> for DL (</w:t>
      </w:r>
      <w:r w:rsidR="005A331C" w:rsidRPr="005A331C">
        <w:rPr>
          <w:rFonts w:ascii="Book Antiqua" w:hAnsi="Book Antiqua"/>
          <w:i/>
          <w:szCs w:val="24"/>
        </w:rPr>
        <w:t>P</w:t>
      </w:r>
      <w:r w:rsidR="005A331C">
        <w:rPr>
          <w:rFonts w:ascii="Book Antiqua" w:hAnsi="Book Antiqua" w:hint="eastAsia"/>
          <w:szCs w:val="24"/>
          <w:lang w:eastAsia="zh-CN"/>
        </w:rPr>
        <w:t xml:space="preserve"> </w:t>
      </w:r>
      <w:r w:rsidR="005A331C" w:rsidRPr="005A331C">
        <w:rPr>
          <w:rFonts w:ascii="Book Antiqua" w:hAnsi="Book Antiqua"/>
          <w:szCs w:val="24"/>
        </w:rPr>
        <w:t>=</w:t>
      </w:r>
      <w:r w:rsidR="005A331C">
        <w:rPr>
          <w:rFonts w:ascii="Book Antiqua" w:hAnsi="Book Antiqua" w:hint="eastAsia"/>
          <w:szCs w:val="24"/>
          <w:lang w:eastAsia="zh-CN"/>
        </w:rPr>
        <w:t xml:space="preserve"> </w:t>
      </w:r>
      <w:r w:rsidRPr="005A331C">
        <w:rPr>
          <w:rFonts w:ascii="Book Antiqua" w:hAnsi="Book Antiqua"/>
          <w:szCs w:val="24"/>
        </w:rPr>
        <w:t>0.96). Bronchiolitis obliterans and overall 5-year survival were similar in both groups. Bacterial respiratory infection, cytomegalovirus and fungal infection rates were higher but not significant in SL. No differences were found between type of transplant and survival (</w:t>
      </w:r>
      <w:r w:rsidR="005A331C" w:rsidRPr="005A331C">
        <w:rPr>
          <w:rFonts w:ascii="Book Antiqua" w:hAnsi="Book Antiqua"/>
          <w:i/>
          <w:szCs w:val="24"/>
        </w:rPr>
        <w:t>P</w:t>
      </w:r>
      <w:r w:rsidR="005A331C">
        <w:rPr>
          <w:rFonts w:ascii="Book Antiqua" w:hAnsi="Book Antiqua" w:hint="eastAsia"/>
          <w:szCs w:val="24"/>
          <w:lang w:eastAsia="zh-CN"/>
        </w:rPr>
        <w:t xml:space="preserve"> </w:t>
      </w:r>
      <w:r w:rsidR="005A331C" w:rsidRPr="005A331C">
        <w:rPr>
          <w:rFonts w:ascii="Book Antiqua" w:hAnsi="Book Antiqua"/>
          <w:szCs w:val="24"/>
        </w:rPr>
        <w:t>=</w:t>
      </w:r>
      <w:r w:rsidR="005A331C">
        <w:rPr>
          <w:rFonts w:ascii="Book Antiqua" w:hAnsi="Book Antiqua" w:hint="eastAsia"/>
          <w:szCs w:val="24"/>
          <w:lang w:eastAsia="zh-CN"/>
        </w:rPr>
        <w:t xml:space="preserve"> </w:t>
      </w:r>
      <w:r w:rsidRPr="005A331C">
        <w:rPr>
          <w:rFonts w:ascii="Book Antiqua" w:hAnsi="Book Antiqua"/>
          <w:szCs w:val="24"/>
        </w:rPr>
        <w:t>0.48). To support our results, national data on all patients with emphysema in waiting list were obtained (</w:t>
      </w:r>
      <w:r w:rsidR="005A331C" w:rsidRPr="005A331C">
        <w:rPr>
          <w:rFonts w:ascii="Book Antiqua" w:hAnsi="Book Antiqua"/>
          <w:i/>
          <w:szCs w:val="24"/>
        </w:rPr>
        <w:t>n</w:t>
      </w:r>
      <w:r w:rsidR="005A331C" w:rsidRPr="005A331C">
        <w:rPr>
          <w:rFonts w:ascii="Book Antiqua" w:hAnsi="Book Antiqua"/>
          <w:szCs w:val="24"/>
          <w:lang w:eastAsia="zh-CN"/>
        </w:rPr>
        <w:t xml:space="preserve"> </w:t>
      </w:r>
      <w:r w:rsidR="005A331C" w:rsidRPr="005A331C">
        <w:rPr>
          <w:rFonts w:ascii="Book Antiqua" w:hAnsi="Book Antiqua"/>
          <w:szCs w:val="24"/>
        </w:rPr>
        <w:t>=</w:t>
      </w:r>
      <w:r w:rsidR="005A331C" w:rsidRPr="005A331C">
        <w:rPr>
          <w:rFonts w:ascii="Book Antiqua" w:hAnsi="Book Antiqua"/>
          <w:szCs w:val="24"/>
          <w:lang w:eastAsia="zh-CN"/>
        </w:rPr>
        <w:t xml:space="preserve"> </w:t>
      </w:r>
      <w:r w:rsidRPr="005A331C">
        <w:rPr>
          <w:rFonts w:ascii="Book Antiqua" w:hAnsi="Book Antiqua"/>
          <w:szCs w:val="24"/>
        </w:rPr>
        <w:t xml:space="preserve">1001). Mortality on the waiting list was 2.4% for SL </w:t>
      </w:r>
      <w:r w:rsidRPr="001C0CD9">
        <w:rPr>
          <w:rFonts w:ascii="Book Antiqua" w:hAnsi="Book Antiqua"/>
          <w:i/>
          <w:szCs w:val="24"/>
        </w:rPr>
        <w:t>vs</w:t>
      </w:r>
      <w:r w:rsidRPr="005A331C">
        <w:rPr>
          <w:rFonts w:ascii="Book Antiqua" w:hAnsi="Book Antiqua"/>
          <w:szCs w:val="24"/>
        </w:rPr>
        <w:t xml:space="preserve"> 6.2% for DL. There was no difference in 5 year survival between 235 SL and 430 DL patients transplanted (</w:t>
      </w:r>
      <w:r w:rsidR="005A331C" w:rsidRPr="005A331C">
        <w:rPr>
          <w:rFonts w:ascii="Book Antiqua" w:hAnsi="Book Antiqua"/>
          <w:i/>
          <w:szCs w:val="24"/>
        </w:rPr>
        <w:t>P</w:t>
      </w:r>
      <w:r w:rsidR="005A331C">
        <w:rPr>
          <w:rFonts w:ascii="Book Antiqua" w:hAnsi="Book Antiqua" w:hint="eastAsia"/>
          <w:szCs w:val="24"/>
          <w:lang w:eastAsia="zh-CN"/>
        </w:rPr>
        <w:t xml:space="preserve"> </w:t>
      </w:r>
      <w:r w:rsidR="005A331C" w:rsidRPr="005A331C">
        <w:rPr>
          <w:rFonts w:ascii="Book Antiqua" w:hAnsi="Book Antiqua"/>
          <w:szCs w:val="24"/>
        </w:rPr>
        <w:t>=</w:t>
      </w:r>
      <w:r w:rsidR="005A331C">
        <w:rPr>
          <w:rFonts w:ascii="Book Antiqua" w:hAnsi="Book Antiqua" w:hint="eastAsia"/>
          <w:szCs w:val="24"/>
          <w:lang w:eastAsia="zh-CN"/>
        </w:rPr>
        <w:t xml:space="preserve"> </w:t>
      </w:r>
      <w:r w:rsidRPr="005A331C">
        <w:rPr>
          <w:rFonts w:ascii="Book Antiqua" w:hAnsi="Book Antiqua"/>
          <w:szCs w:val="24"/>
        </w:rPr>
        <w:t>0.875).</w:t>
      </w:r>
    </w:p>
    <w:p w:rsidR="0073530B" w:rsidRDefault="0073530B" w:rsidP="000E170C">
      <w:pPr>
        <w:spacing w:line="360" w:lineRule="auto"/>
        <w:jc w:val="both"/>
        <w:rPr>
          <w:rFonts w:ascii="Book Antiqua" w:hAnsi="Book Antiqua"/>
          <w:b/>
          <w:szCs w:val="24"/>
          <w:lang w:eastAsia="zh-CN"/>
        </w:rPr>
      </w:pPr>
    </w:p>
    <w:p w:rsidR="00E42AAD" w:rsidRPr="005A331C" w:rsidRDefault="008767A2" w:rsidP="000E170C">
      <w:pPr>
        <w:spacing w:line="360" w:lineRule="auto"/>
        <w:jc w:val="both"/>
        <w:rPr>
          <w:rFonts w:ascii="Book Antiqua" w:hAnsi="Book Antiqua"/>
          <w:szCs w:val="24"/>
          <w:lang w:eastAsia="zh-CN"/>
        </w:rPr>
      </w:pPr>
      <w:r w:rsidRPr="005A331C">
        <w:rPr>
          <w:rFonts w:ascii="Book Antiqua" w:hAnsi="Book Antiqua"/>
          <w:b/>
          <w:szCs w:val="24"/>
        </w:rPr>
        <w:t>CONCLUSION:</w:t>
      </w:r>
      <w:r w:rsidRPr="005A331C">
        <w:rPr>
          <w:rFonts w:ascii="Book Antiqua" w:hAnsi="Book Antiqua"/>
          <w:szCs w:val="24"/>
        </w:rPr>
        <w:t xml:space="preserve"> Our result</w:t>
      </w:r>
      <w:r w:rsidR="002B69CD">
        <w:rPr>
          <w:rFonts w:ascii="Book Antiqua" w:hAnsi="Book Antiqua" w:hint="eastAsia"/>
          <w:szCs w:val="24"/>
          <w:lang w:eastAsia="zh-CN"/>
        </w:rPr>
        <w:t>s</w:t>
      </w:r>
      <w:r w:rsidRPr="005A331C">
        <w:rPr>
          <w:rFonts w:ascii="Book Antiqua" w:hAnsi="Book Antiqua"/>
          <w:szCs w:val="24"/>
        </w:rPr>
        <w:t xml:space="preserve"> suggest that SL transplantation in emphysema produce similar survival than DL with less postoperative complication and significant lower mortality in waiting list</w:t>
      </w:r>
      <w:r w:rsidR="006A7BAF">
        <w:rPr>
          <w:rFonts w:ascii="Book Antiqua" w:hAnsi="Book Antiqua" w:hint="eastAsia"/>
          <w:szCs w:val="24"/>
          <w:lang w:eastAsia="zh-CN"/>
        </w:rPr>
        <w:t>.</w:t>
      </w:r>
    </w:p>
    <w:p w:rsidR="00E42AAD" w:rsidRPr="005A331C" w:rsidRDefault="00E42AAD" w:rsidP="000E170C">
      <w:pPr>
        <w:spacing w:line="360" w:lineRule="auto"/>
        <w:jc w:val="both"/>
        <w:rPr>
          <w:rFonts w:ascii="Book Antiqua" w:hAnsi="Book Antiqua"/>
          <w:szCs w:val="24"/>
        </w:rPr>
      </w:pPr>
    </w:p>
    <w:p w:rsidR="00E42AAD" w:rsidRDefault="008767A2" w:rsidP="000E170C">
      <w:pPr>
        <w:spacing w:line="360" w:lineRule="auto"/>
        <w:jc w:val="both"/>
        <w:rPr>
          <w:rFonts w:ascii="Book Antiqua" w:hAnsi="Book Antiqua"/>
          <w:szCs w:val="24"/>
          <w:lang w:eastAsia="zh-CN"/>
        </w:rPr>
      </w:pPr>
      <w:r w:rsidRPr="005A331C">
        <w:rPr>
          <w:rFonts w:ascii="Book Antiqua" w:hAnsi="Book Antiqua"/>
          <w:b/>
          <w:szCs w:val="24"/>
        </w:rPr>
        <w:t>Key</w:t>
      </w:r>
      <w:r w:rsidR="00047379" w:rsidRPr="005A331C">
        <w:rPr>
          <w:rFonts w:ascii="Book Antiqua" w:hAnsi="Book Antiqua"/>
          <w:b/>
          <w:szCs w:val="24"/>
          <w:lang w:eastAsia="zh-CN"/>
        </w:rPr>
        <w:t xml:space="preserve"> </w:t>
      </w:r>
      <w:r w:rsidRPr="005A331C">
        <w:rPr>
          <w:rFonts w:ascii="Book Antiqua" w:hAnsi="Book Antiqua"/>
          <w:b/>
          <w:szCs w:val="24"/>
        </w:rPr>
        <w:t xml:space="preserve">words: </w:t>
      </w:r>
      <w:r w:rsidR="00FD438F" w:rsidRPr="005A331C">
        <w:rPr>
          <w:rFonts w:ascii="Book Antiqua" w:hAnsi="Book Antiqua"/>
          <w:szCs w:val="24"/>
        </w:rPr>
        <w:t>E</w:t>
      </w:r>
      <w:r w:rsidRPr="005A331C">
        <w:rPr>
          <w:rFonts w:ascii="Book Antiqua" w:hAnsi="Book Antiqua"/>
          <w:szCs w:val="24"/>
        </w:rPr>
        <w:t xml:space="preserve">mphysema; </w:t>
      </w:r>
      <w:r w:rsidR="00FD438F" w:rsidRPr="005A331C">
        <w:rPr>
          <w:rFonts w:ascii="Book Antiqua" w:hAnsi="Book Antiqua"/>
          <w:szCs w:val="24"/>
        </w:rPr>
        <w:t>L</w:t>
      </w:r>
      <w:r w:rsidRPr="005A331C">
        <w:rPr>
          <w:rFonts w:ascii="Book Antiqua" w:hAnsi="Book Antiqua"/>
          <w:szCs w:val="24"/>
        </w:rPr>
        <w:t xml:space="preserve">ung transplantation; </w:t>
      </w:r>
      <w:r w:rsidR="00FD438F" w:rsidRPr="005A331C">
        <w:rPr>
          <w:rFonts w:ascii="Book Antiqua" w:hAnsi="Book Antiqua"/>
          <w:szCs w:val="24"/>
        </w:rPr>
        <w:t>S</w:t>
      </w:r>
      <w:r w:rsidRPr="005A331C">
        <w:rPr>
          <w:rFonts w:ascii="Book Antiqua" w:hAnsi="Book Antiqua"/>
          <w:szCs w:val="24"/>
        </w:rPr>
        <w:t xml:space="preserve">urvival; </w:t>
      </w:r>
      <w:r w:rsidR="00FD438F" w:rsidRPr="005A331C">
        <w:rPr>
          <w:rFonts w:ascii="Book Antiqua" w:hAnsi="Book Antiqua"/>
          <w:szCs w:val="24"/>
        </w:rPr>
        <w:t>C</w:t>
      </w:r>
      <w:r w:rsidRPr="005A331C">
        <w:rPr>
          <w:rFonts w:ascii="Book Antiqua" w:hAnsi="Book Antiqua"/>
          <w:szCs w:val="24"/>
        </w:rPr>
        <w:t xml:space="preserve">omplications; </w:t>
      </w:r>
      <w:r w:rsidR="00FD438F" w:rsidRPr="005A331C">
        <w:rPr>
          <w:rFonts w:ascii="Book Antiqua" w:hAnsi="Book Antiqua"/>
          <w:szCs w:val="24"/>
        </w:rPr>
        <w:t>S</w:t>
      </w:r>
      <w:r w:rsidRPr="005A331C">
        <w:rPr>
          <w:rFonts w:ascii="Book Antiqua" w:hAnsi="Book Antiqua"/>
          <w:szCs w:val="24"/>
        </w:rPr>
        <w:t xml:space="preserve">ingle-lung; </w:t>
      </w:r>
      <w:r w:rsidR="00FD438F" w:rsidRPr="005A331C">
        <w:rPr>
          <w:rFonts w:ascii="Book Antiqua" w:hAnsi="Book Antiqua"/>
          <w:szCs w:val="24"/>
        </w:rPr>
        <w:t>D</w:t>
      </w:r>
      <w:r w:rsidRPr="005A331C">
        <w:rPr>
          <w:rFonts w:ascii="Book Antiqua" w:hAnsi="Book Antiqua"/>
          <w:szCs w:val="24"/>
        </w:rPr>
        <w:t>ouble-lung</w:t>
      </w:r>
    </w:p>
    <w:p w:rsidR="00CB529A" w:rsidRDefault="00CB529A" w:rsidP="000E170C">
      <w:pPr>
        <w:spacing w:line="360" w:lineRule="auto"/>
        <w:jc w:val="both"/>
        <w:rPr>
          <w:rFonts w:ascii="Book Antiqua" w:hAnsi="Book Antiqua"/>
          <w:szCs w:val="24"/>
          <w:lang w:eastAsia="zh-CN"/>
        </w:rPr>
      </w:pPr>
    </w:p>
    <w:p w:rsidR="00CB529A" w:rsidRPr="00927A97" w:rsidRDefault="00CB529A" w:rsidP="000E170C">
      <w:pPr>
        <w:spacing w:line="360" w:lineRule="auto"/>
        <w:jc w:val="both"/>
        <w:rPr>
          <w:rFonts w:ascii="Book Antiqua" w:hAnsi="Book Antiqua" w:cs="Arial"/>
          <w:szCs w:val="24"/>
        </w:rPr>
      </w:pPr>
      <w:proofErr w:type="gramStart"/>
      <w:r w:rsidRPr="00B01D72">
        <w:rPr>
          <w:rFonts w:ascii="Book Antiqua" w:hAnsi="Book Antiqua"/>
          <w:b/>
          <w:szCs w:val="24"/>
        </w:rPr>
        <w:t>©</w:t>
      </w:r>
      <w:r w:rsidRPr="00B01D72">
        <w:rPr>
          <w:rFonts w:ascii="Book Antiqua" w:hAnsi="Book Antiqua" w:hint="eastAsia"/>
          <w:b/>
          <w:szCs w:val="24"/>
        </w:rPr>
        <w:t xml:space="preserve"> </w:t>
      </w:r>
      <w:r w:rsidRPr="00B01D72">
        <w:rPr>
          <w:rFonts w:ascii="Book Antiqua" w:hAnsi="Book Antiqua" w:cs="Arial"/>
          <w:b/>
          <w:szCs w:val="24"/>
        </w:rPr>
        <w:t>The Author(s) 201</w:t>
      </w:r>
      <w:r>
        <w:rPr>
          <w:rFonts w:ascii="Book Antiqua" w:hAnsi="Book Antiqua" w:cs="Arial" w:hint="eastAsia"/>
          <w:b/>
          <w:szCs w:val="24"/>
        </w:rPr>
        <w:t>6</w:t>
      </w:r>
      <w:r w:rsidRPr="00B01D72">
        <w:rPr>
          <w:rFonts w:ascii="Book Antiqua" w:hAnsi="Book Antiqua" w:cs="Arial"/>
          <w:b/>
          <w:szCs w:val="24"/>
        </w:rPr>
        <w:t>.</w:t>
      </w:r>
      <w:proofErr w:type="gramEnd"/>
      <w:r w:rsidRPr="00B01D72">
        <w:rPr>
          <w:rFonts w:ascii="Book Antiqua" w:hAnsi="Book Antiqua" w:cs="Arial"/>
          <w:szCs w:val="24"/>
        </w:rPr>
        <w:t xml:space="preserve"> Published by </w:t>
      </w:r>
      <w:proofErr w:type="spellStart"/>
      <w:r w:rsidRPr="00B01D72">
        <w:rPr>
          <w:rFonts w:ascii="Book Antiqua" w:hAnsi="Book Antiqua" w:cs="Arial"/>
          <w:szCs w:val="24"/>
        </w:rPr>
        <w:t>Baishideng</w:t>
      </w:r>
      <w:proofErr w:type="spellEnd"/>
      <w:r w:rsidRPr="00B01D72">
        <w:rPr>
          <w:rFonts w:ascii="Book Antiqua" w:hAnsi="Book Antiqua" w:cs="Arial"/>
          <w:szCs w:val="24"/>
        </w:rPr>
        <w:t xml:space="preserve"> Publishing Group Inc. All rights reserved.</w:t>
      </w:r>
    </w:p>
    <w:p w:rsidR="006903B8" w:rsidRPr="005A331C" w:rsidRDefault="006903B8" w:rsidP="000E170C">
      <w:pPr>
        <w:spacing w:line="360" w:lineRule="auto"/>
        <w:jc w:val="both"/>
        <w:rPr>
          <w:rFonts w:ascii="Book Antiqua" w:hAnsi="Book Antiqua"/>
          <w:b/>
          <w:szCs w:val="24"/>
          <w:lang w:val="es-ES" w:eastAsia="zh-CN"/>
        </w:rPr>
      </w:pPr>
    </w:p>
    <w:p w:rsidR="006903B8" w:rsidRPr="00052D13" w:rsidRDefault="006903B8" w:rsidP="00052D13">
      <w:pPr>
        <w:spacing w:line="360" w:lineRule="auto"/>
        <w:jc w:val="both"/>
        <w:rPr>
          <w:rFonts w:ascii="Book Antiqua" w:hAnsi="Book Antiqua"/>
          <w:b/>
          <w:szCs w:val="24"/>
          <w:lang w:val="es-ES"/>
        </w:rPr>
      </w:pPr>
      <w:r w:rsidRPr="005A331C">
        <w:rPr>
          <w:rFonts w:ascii="Book Antiqua" w:hAnsi="Book Antiqua"/>
          <w:b/>
          <w:szCs w:val="24"/>
          <w:lang w:val="es-ES"/>
        </w:rPr>
        <w:t>Core tip</w:t>
      </w:r>
      <w:r w:rsidR="00CB529A">
        <w:rPr>
          <w:rFonts w:ascii="Book Antiqua" w:hAnsi="Book Antiqua" w:hint="eastAsia"/>
          <w:b/>
          <w:szCs w:val="24"/>
          <w:lang w:val="es-ES" w:eastAsia="zh-CN"/>
        </w:rPr>
        <w:t xml:space="preserve">: </w:t>
      </w:r>
      <w:r w:rsidRPr="005A331C">
        <w:rPr>
          <w:rFonts w:ascii="Book Antiqua" w:hAnsi="Book Antiqua"/>
          <w:szCs w:val="24"/>
          <w:lang w:val="en-GB"/>
        </w:rPr>
        <w:t xml:space="preserve">This is a retrospective and comparative study of 2 cohort of patients with advanced-stage emphysema who were performed </w:t>
      </w:r>
      <w:proofErr w:type="spellStart"/>
      <w:r w:rsidRPr="005A331C">
        <w:rPr>
          <w:rFonts w:ascii="Book Antiqua" w:hAnsi="Book Antiqua"/>
          <w:szCs w:val="24"/>
          <w:lang w:val="en-GB"/>
        </w:rPr>
        <w:t>uni</w:t>
      </w:r>
      <w:proofErr w:type="spellEnd"/>
      <w:r w:rsidRPr="005A331C">
        <w:rPr>
          <w:rFonts w:ascii="Book Antiqua" w:hAnsi="Book Antiqua"/>
          <w:szCs w:val="24"/>
          <w:lang w:val="en-GB"/>
        </w:rPr>
        <w:t xml:space="preserve"> or bilateral lung transplant.</w:t>
      </w:r>
      <w:r w:rsidR="00052D13">
        <w:rPr>
          <w:rFonts w:ascii="Book Antiqua" w:hAnsi="Book Antiqua" w:hint="eastAsia"/>
          <w:b/>
          <w:szCs w:val="24"/>
          <w:lang w:val="en-GB" w:eastAsia="zh-CN"/>
        </w:rPr>
        <w:t xml:space="preserve"> </w:t>
      </w:r>
      <w:r w:rsidRPr="005A331C">
        <w:rPr>
          <w:rFonts w:ascii="Book Antiqua" w:hAnsi="Book Antiqua"/>
          <w:szCs w:val="24"/>
          <w:lang w:val="en-GB"/>
        </w:rPr>
        <w:t>The results of this study support the realization of single-lung transplantation in most of the cases of emphysema because it is technically simpler, it has less risk of surgical sutures, and finally it has less immediate postoperative complications. Single and double lung transplantation ha</w:t>
      </w:r>
      <w:r w:rsidR="004910E8">
        <w:rPr>
          <w:rFonts w:ascii="Book Antiqua" w:hAnsi="Book Antiqua" w:hint="eastAsia"/>
          <w:szCs w:val="24"/>
          <w:lang w:val="en-GB" w:eastAsia="zh-CN"/>
        </w:rPr>
        <w:t>s</w:t>
      </w:r>
      <w:r w:rsidRPr="005A331C">
        <w:rPr>
          <w:rFonts w:ascii="Book Antiqua" w:hAnsi="Book Antiqua"/>
          <w:szCs w:val="24"/>
          <w:lang w:val="en-GB"/>
        </w:rPr>
        <w:t xml:space="preserve"> a similar long-term survival. Moreover, if a second transplant is needed in the long-term, the contralateral transplantation has the same initial transplant survival if the patient remains in a similar clinical situation.</w:t>
      </w:r>
      <w:r w:rsidR="00FA5D1F">
        <w:rPr>
          <w:rFonts w:ascii="Book Antiqua" w:hAnsi="Book Antiqua" w:hint="eastAsia"/>
          <w:szCs w:val="24"/>
          <w:lang w:val="en-GB" w:eastAsia="zh-CN"/>
        </w:rPr>
        <w:t xml:space="preserve"> </w:t>
      </w:r>
      <w:r w:rsidR="008767A2" w:rsidRPr="005A331C">
        <w:rPr>
          <w:rFonts w:ascii="Book Antiqua" w:hAnsi="Book Antiqua"/>
          <w:szCs w:val="24"/>
          <w:lang w:val="en-GB"/>
        </w:rPr>
        <w:t>Survival Spanish national register does not show difference between the two techniques too</w:t>
      </w:r>
      <w:r w:rsidRPr="005A331C">
        <w:rPr>
          <w:rFonts w:ascii="Book Antiqua" w:hAnsi="Book Antiqua"/>
          <w:szCs w:val="24"/>
          <w:lang w:val="en-GB"/>
        </w:rPr>
        <w:t>, supporting the results of our relatively small series</w:t>
      </w:r>
      <w:r w:rsidR="00FA5D1F">
        <w:rPr>
          <w:rFonts w:ascii="Book Antiqua" w:hAnsi="Book Antiqua" w:hint="eastAsia"/>
          <w:szCs w:val="24"/>
          <w:lang w:val="en-GB" w:eastAsia="zh-CN"/>
        </w:rPr>
        <w:t xml:space="preserve">. </w:t>
      </w:r>
      <w:r w:rsidRPr="005A331C">
        <w:rPr>
          <w:rFonts w:ascii="Book Antiqua" w:hAnsi="Book Antiqua"/>
          <w:szCs w:val="24"/>
          <w:lang w:val="en-GB"/>
        </w:rPr>
        <w:t>This strategy of performing single lung transplantation in most of the cases of emphysema would encourage and enhance the use of donors thanks to the twining procedure, and would decrease mortality in the waiting list as shown in the ONT patients analysed.</w:t>
      </w:r>
      <w:r w:rsidR="00FA5D1F">
        <w:rPr>
          <w:rFonts w:ascii="Book Antiqua" w:hAnsi="Book Antiqua" w:hint="eastAsia"/>
          <w:szCs w:val="24"/>
          <w:lang w:val="en-GB" w:eastAsia="zh-CN"/>
        </w:rPr>
        <w:t xml:space="preserve"> </w:t>
      </w:r>
      <w:r w:rsidRPr="005A331C">
        <w:rPr>
          <w:rFonts w:ascii="Book Antiqua" w:hAnsi="Book Antiqua"/>
          <w:szCs w:val="24"/>
          <w:lang w:val="en-GB"/>
        </w:rPr>
        <w:t xml:space="preserve">Proper pre and postoperative prophylaxis and postoperative early </w:t>
      </w:r>
      <w:proofErr w:type="spellStart"/>
      <w:r w:rsidRPr="005A331C">
        <w:rPr>
          <w:rFonts w:ascii="Book Antiqua" w:hAnsi="Book Antiqua"/>
          <w:szCs w:val="24"/>
          <w:lang w:val="en-GB"/>
        </w:rPr>
        <w:t>extubation</w:t>
      </w:r>
      <w:proofErr w:type="spellEnd"/>
      <w:r w:rsidRPr="005A331C">
        <w:rPr>
          <w:rFonts w:ascii="Book Antiqua" w:hAnsi="Book Antiqua"/>
          <w:szCs w:val="24"/>
          <w:lang w:val="en-GB"/>
        </w:rPr>
        <w:t xml:space="preserve"> protocol is essential to achieve good results.</w:t>
      </w:r>
    </w:p>
    <w:p w:rsidR="00E42AAD" w:rsidRPr="005A331C" w:rsidRDefault="00E42AAD" w:rsidP="000E170C">
      <w:pPr>
        <w:spacing w:line="360" w:lineRule="auto"/>
        <w:jc w:val="both"/>
        <w:rPr>
          <w:rFonts w:ascii="Book Antiqua" w:hAnsi="Book Antiqua"/>
          <w:b/>
          <w:szCs w:val="24"/>
          <w:lang w:val="es-ES"/>
        </w:rPr>
      </w:pPr>
    </w:p>
    <w:p w:rsidR="00E3771A" w:rsidRDefault="008767A2" w:rsidP="000E170C">
      <w:pPr>
        <w:spacing w:line="360" w:lineRule="auto"/>
        <w:jc w:val="both"/>
        <w:rPr>
          <w:rFonts w:ascii="Book Antiqua" w:hAnsi="Book Antiqua"/>
          <w:iCs/>
          <w:szCs w:val="24"/>
        </w:rPr>
      </w:pPr>
      <w:r w:rsidRPr="007A2B48">
        <w:rPr>
          <w:rFonts w:ascii="Book Antiqua" w:hAnsi="Book Antiqua"/>
          <w:szCs w:val="24"/>
          <w:lang w:val="es-ES"/>
        </w:rPr>
        <w:t xml:space="preserve">Borro JM, Delgado M, Coll E, Pita S. </w:t>
      </w:r>
      <w:r w:rsidR="000A0A6F" w:rsidRPr="000A0A6F">
        <w:rPr>
          <w:rFonts w:ascii="Book Antiqua" w:hAnsi="Book Antiqua"/>
          <w:szCs w:val="24"/>
        </w:rPr>
        <w:t>Single-lung transplantation in emphysema: Retrospective study analyzing survival and waiting list mortality</w:t>
      </w:r>
      <w:r w:rsidR="000A0A6F">
        <w:rPr>
          <w:rFonts w:ascii="Book Antiqua" w:hAnsi="Book Antiqua" w:hint="eastAsia"/>
          <w:szCs w:val="24"/>
          <w:lang w:eastAsia="zh-CN"/>
        </w:rPr>
        <w:t xml:space="preserve">. </w:t>
      </w:r>
      <w:r w:rsidR="000A0A6F" w:rsidRPr="00125820">
        <w:rPr>
          <w:rFonts w:ascii="Book Antiqua" w:hAnsi="Book Antiqua"/>
          <w:i/>
          <w:iCs/>
          <w:szCs w:val="24"/>
        </w:rPr>
        <w:t>World J Transplant</w:t>
      </w:r>
      <w:r w:rsidR="000A0A6F">
        <w:rPr>
          <w:rFonts w:ascii="Book Antiqua" w:hAnsi="Book Antiqua" w:hint="eastAsia"/>
          <w:iCs/>
          <w:szCs w:val="24"/>
        </w:rPr>
        <w:t xml:space="preserve"> 2016; </w:t>
      </w:r>
      <w:proofErr w:type="gramStart"/>
      <w:r w:rsidR="000A0A6F">
        <w:rPr>
          <w:rFonts w:ascii="Book Antiqua" w:hAnsi="Book Antiqua" w:hint="eastAsia"/>
          <w:iCs/>
          <w:szCs w:val="24"/>
        </w:rPr>
        <w:t>In</w:t>
      </w:r>
      <w:proofErr w:type="gramEnd"/>
      <w:r w:rsidR="000A0A6F">
        <w:rPr>
          <w:rFonts w:ascii="Book Antiqua" w:hAnsi="Book Antiqua" w:hint="eastAsia"/>
          <w:iCs/>
          <w:szCs w:val="24"/>
        </w:rPr>
        <w:t xml:space="preserve"> press</w:t>
      </w:r>
    </w:p>
    <w:p w:rsidR="00E3771A" w:rsidRDefault="00E3771A" w:rsidP="000E170C">
      <w:pPr>
        <w:spacing w:line="360" w:lineRule="auto"/>
        <w:rPr>
          <w:rFonts w:ascii="Book Antiqua" w:hAnsi="Book Antiqua"/>
          <w:iCs/>
          <w:szCs w:val="24"/>
        </w:rPr>
      </w:pPr>
      <w:r>
        <w:rPr>
          <w:rFonts w:ascii="Book Antiqua" w:hAnsi="Book Antiqua"/>
          <w:iCs/>
          <w:szCs w:val="24"/>
        </w:rPr>
        <w:br w:type="page"/>
      </w:r>
    </w:p>
    <w:p w:rsidR="00E42AAD" w:rsidRPr="005A331C" w:rsidRDefault="008767A2" w:rsidP="000E170C">
      <w:pPr>
        <w:spacing w:line="360" w:lineRule="auto"/>
        <w:jc w:val="both"/>
        <w:rPr>
          <w:rFonts w:ascii="Book Antiqua" w:hAnsi="Book Antiqua"/>
          <w:b/>
          <w:szCs w:val="24"/>
        </w:rPr>
      </w:pPr>
      <w:r w:rsidRPr="005A331C">
        <w:rPr>
          <w:rFonts w:ascii="Book Antiqua" w:hAnsi="Book Antiqua"/>
          <w:b/>
          <w:szCs w:val="24"/>
        </w:rPr>
        <w:lastRenderedPageBreak/>
        <w:t>INTRODUCTION</w:t>
      </w:r>
    </w:p>
    <w:p w:rsidR="00E42AAD" w:rsidRPr="005A331C" w:rsidRDefault="008767A2" w:rsidP="000E170C">
      <w:pPr>
        <w:spacing w:line="360" w:lineRule="auto"/>
        <w:jc w:val="both"/>
        <w:rPr>
          <w:rFonts w:ascii="Book Antiqua" w:hAnsi="Book Antiqua"/>
          <w:szCs w:val="24"/>
        </w:rPr>
      </w:pPr>
      <w:r w:rsidRPr="005A331C">
        <w:rPr>
          <w:rFonts w:ascii="Book Antiqua" w:hAnsi="Book Antiqua"/>
          <w:szCs w:val="24"/>
        </w:rPr>
        <w:t xml:space="preserve">The number of solid organ transplantations performed in Spain has steadily increased in </w:t>
      </w:r>
      <w:r w:rsidR="00390DFA">
        <w:rPr>
          <w:rFonts w:ascii="Book Antiqua" w:hAnsi="Book Antiqua"/>
          <w:szCs w:val="24"/>
        </w:rPr>
        <w:t>the last 20 years from around 1</w:t>
      </w:r>
      <w:r w:rsidRPr="005A331C">
        <w:rPr>
          <w:rFonts w:ascii="Book Antiqua" w:hAnsi="Book Antiqua"/>
          <w:szCs w:val="24"/>
        </w:rPr>
        <w:t>300 in 1989 to over</w:t>
      </w:r>
      <w:r w:rsidR="00390DFA">
        <w:rPr>
          <w:rFonts w:ascii="Book Antiqua" w:hAnsi="Book Antiqua"/>
          <w:szCs w:val="24"/>
        </w:rPr>
        <w:t xml:space="preserve"> 4</w:t>
      </w:r>
      <w:r w:rsidRPr="005A331C">
        <w:rPr>
          <w:rFonts w:ascii="Book Antiqua" w:hAnsi="Book Antiqua"/>
          <w:szCs w:val="24"/>
        </w:rPr>
        <w:t>000 in 2009</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&lt;EndNote&gt;&lt;Cite&gt;&lt;Author&gt;Matesanz&lt;/Author&gt;&lt;Year&gt;2011&lt;/Year&gt;&lt;RecNum&gt;39&lt;/RecNum&gt;&lt;DisplayText&gt;(1)&lt;/DisplayText&gt;&lt;record&gt;&lt;rec-number&gt;39&lt;/rec-number&gt;&lt;foreign-keys&gt;&lt;key app="EN" db-id="ssvxa99v8r9fxjer2pa59p2zpappddssfdva"&gt;39&lt;/key&gt;&lt;/foreign-keys&gt;&lt;ref-type name="Journal Article"&gt;17&lt;/ref-type&gt;&lt;contributors&gt;&lt;authors&gt;&lt;author&gt;Matesanz, R.&lt;/author&gt;&lt;author&gt;Domíngez-Gil, B.&lt;/author&gt;&lt;author&gt;Coll, E.&lt;/author&gt;&lt;author&gt;de la Rosa, G.&lt;/author&gt;&lt;author&gt;Marazuela, R.&lt;/author&gt;&lt;/authors&gt;&lt;/contributors&gt;&lt;titles&gt;&lt;title&gt;Spanish experience as a leading country: what kind of measures were taken?&lt;/title&gt;&lt;secondary-title&gt;Transpl Int&lt;/secondary-title&gt;&lt;/titles&gt;&lt;periodical&gt;&lt;full-title&gt;Transpl Int&lt;/full-title&gt;&lt;/periodical&gt;&lt;pages&gt;333-343&lt;/pages&gt;&lt;volume&gt;24&lt;/volume&gt;&lt;number&gt;4&lt;/number&gt;&lt;dates&gt;&lt;year&gt;2011&lt;/year&gt;&lt;/dates&gt;&lt;urls&gt;&lt;/urls&gt;&lt;electronic-resource-num&gt;10.1111/j.1432-2277.2010.01204.x&lt;/electronic-resource-num&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noProof/>
          <w:szCs w:val="24"/>
          <w:vertAlign w:val="superscript"/>
        </w:rPr>
        <w:t>[</w:t>
      </w:r>
      <w:hyperlink w:anchor="_ENREF_1" w:tooltip="Matesanz, 2011 #39" w:history="1">
        <w:r w:rsidRPr="005A331C">
          <w:rPr>
            <w:rFonts w:ascii="Book Antiqua" w:hAnsi="Book Antiqua"/>
            <w:noProof/>
            <w:szCs w:val="24"/>
            <w:vertAlign w:val="superscript"/>
          </w:rPr>
          <w:t>1</w:t>
        </w:r>
      </w:hyperlink>
      <w:r w:rsidR="009F70AD" w:rsidRPr="005A331C">
        <w:rPr>
          <w:rFonts w:ascii="Book Antiqua" w:hAnsi="Book Antiqua"/>
          <w:szCs w:val="24"/>
          <w:vertAlign w:val="superscript"/>
        </w:rPr>
        <w:fldChar w:fldCharType="end"/>
      </w:r>
      <w:r w:rsidR="00766BF1" w:rsidRPr="005A331C">
        <w:rPr>
          <w:rFonts w:ascii="Book Antiqua" w:hAnsi="Book Antiqua"/>
          <w:szCs w:val="24"/>
          <w:vertAlign w:val="superscript"/>
        </w:rPr>
        <w:t>]</w:t>
      </w:r>
      <w:r w:rsidRPr="005A331C">
        <w:rPr>
          <w:rFonts w:ascii="Book Antiqua" w:hAnsi="Book Antiqua"/>
          <w:szCs w:val="24"/>
        </w:rPr>
        <w:t>. This has been possible thanks to a greater number of donors, achieved as a consequence of a set of organizational measures, known as the “Spanish Model”,</w:t>
      </w:r>
      <w:r w:rsidR="00B7679C">
        <w:rPr>
          <w:rFonts w:ascii="Book Antiqua" w:hAnsi="Book Antiqua" w:hint="eastAsia"/>
          <w:szCs w:val="24"/>
          <w:lang w:eastAsia="zh-CN"/>
        </w:rPr>
        <w:t xml:space="preserve"> </w:t>
      </w:r>
      <w:r w:rsidRPr="005A331C">
        <w:rPr>
          <w:rFonts w:ascii="Book Antiqua" w:hAnsi="Book Antiqua"/>
          <w:szCs w:val="24"/>
        </w:rPr>
        <w:t>directed by the Spanish National Transplant Organization (ONT)</w:t>
      </w:r>
      <w:r w:rsidR="00766BF1" w:rsidRPr="005A331C">
        <w:rPr>
          <w:rFonts w:ascii="Book Antiqua" w:hAnsi="Book Antiqua"/>
          <w:szCs w:val="24"/>
          <w:vertAlign w:val="superscript"/>
        </w:rPr>
        <w:t>[1]</w:t>
      </w:r>
      <w:r w:rsidRPr="005A331C">
        <w:rPr>
          <w:rFonts w:ascii="Book Antiqua" w:hAnsi="Book Antiqua"/>
          <w:szCs w:val="24"/>
        </w:rPr>
        <w:t>. However, this increase in organ donation does not meet all lung transplantation requirements and, as in the rest of the world, organ availability remains the main limitation</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&lt;EndNote&gt;&lt;Cite&gt;&lt;Author&gt;Matesanz&lt;/Author&gt;&lt;Year&gt;2013&lt;/Year&gt;&lt;RecNum&gt;143&lt;/RecNum&gt;&lt;DisplayText&gt;(2)&lt;/DisplayText&gt;&lt;record&gt;&lt;rec-number&gt;143&lt;/rec-number&gt;&lt;foreign-keys&gt;&lt;key app="EN" db-id="ssvxa99v8r9fxjer2pa59p2zpappddssfdva"&gt;143&lt;/key&gt;&lt;/foreign-keys&gt;&lt;ref-type name="Electronic Book"&gt;44&lt;/ref-type&gt;&lt;contributors&gt;&lt;authors&gt;&lt;author&gt;Matesanz, R.&lt;/author&gt;&lt;/authors&gt;&lt;secondary-authors&gt;&lt;author&gt;Matesanz, R.&lt;/author&gt;&lt;/secondary-authors&gt;&lt;/contributors&gt;&lt;titles&gt;&lt;title&gt;Newsletter Transplant. International Figures on Donation and Transplantation 2012&lt;/title&gt;&lt;/titles&gt;&lt;dates&gt;&lt;year&gt;2013&lt;/year&gt;&lt;pub-dates&gt;&lt;date&gt;February 2014&lt;/date&gt;&lt;/pub-dates&gt;&lt;/dates&gt;&lt;pub-location&gt;Madrid&lt;/pub-location&gt;&lt;publisher&gt;Organización Nacional de Trasplantes&lt;/publisher&gt;&lt;urls&gt;&lt;related-urls&gt;&lt;url&gt;http://www.ont.es/publicaciones/Documents/newsletter_transplant_vol_18_no_1_september_2013.pdf&lt;/url&gt;&lt;/related-urls&gt;&lt;/urls&gt;&lt;/record&gt;&lt;/Cite&gt;&lt;/EndNote&gt;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2" w:tooltip="Matesanz, 2013 #143" w:history="1">
        <w:r w:rsidRPr="005A331C">
          <w:rPr>
            <w:rFonts w:ascii="Book Antiqua" w:hAnsi="Book Antiqua"/>
            <w:szCs w:val="24"/>
            <w:vertAlign w:val="superscript"/>
          </w:rPr>
          <w:t>2</w:t>
        </w:r>
      </w:hyperlink>
      <w:r w:rsidR="009F70AD" w:rsidRPr="005A331C">
        <w:rPr>
          <w:rFonts w:ascii="Book Antiqua" w:hAnsi="Book Antiqua"/>
          <w:szCs w:val="24"/>
          <w:vertAlign w:val="superscript"/>
        </w:rPr>
        <w:fldChar w:fldCharType="end"/>
      </w:r>
      <w:r w:rsidR="00766BF1" w:rsidRPr="005A331C">
        <w:rPr>
          <w:rFonts w:ascii="Book Antiqua" w:hAnsi="Book Antiqua"/>
          <w:szCs w:val="24"/>
          <w:vertAlign w:val="superscript"/>
        </w:rPr>
        <w:t>]</w:t>
      </w:r>
      <w:r w:rsidRPr="005A331C">
        <w:rPr>
          <w:rFonts w:ascii="Book Antiqua" w:hAnsi="Book Antiqua"/>
          <w:szCs w:val="24"/>
        </w:rPr>
        <w:t>. The latest data available indicate that 238 lung transplantations, including combined transplantations, were performed in Spain in 2012. Only 48% of candidates on the waiting list were transplanted during this same year</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&lt;EndNote&gt;&lt;Cite&gt;&lt;Author&gt;Matesanz&lt;/Author&gt;&lt;Year&gt;2013&lt;/Year&gt;&lt;RecNum&gt;143&lt;/RecNum&gt;&lt;DisplayText&gt;(2)&lt;/DisplayText&gt;&lt;record&gt;&lt;rec-number&gt;143&lt;/rec-number&gt;&lt;foreign-keys&gt;&lt;key app="EN" db-id="ssvxa99v8r9fxjer2pa59p2zpappddssfdva"&gt;143&lt;/key&gt;&lt;/foreign-keys&gt;&lt;ref-type name="Electronic Book"&gt;44&lt;/ref-type&gt;&lt;contributors&gt;&lt;authors&gt;&lt;author&gt;Matesanz, R.&lt;/author&gt;&lt;/authors&gt;&lt;secondary-authors&gt;&lt;author&gt;Matesanz, R.&lt;/author&gt;&lt;/secondary-authors&gt;&lt;/contributors&gt;&lt;titles&gt;&lt;title&gt;Newsletter Transplant. International Figures on Donation and Transplantation 2012&lt;/title&gt;&lt;/titles&gt;&lt;dates&gt;&lt;year&gt;2013&lt;/year&gt;&lt;pub-dates&gt;&lt;date&gt;February 2014&lt;/date&gt;&lt;/pub-dates&gt;&lt;/dates&gt;&lt;pub-location&gt;Madrid&lt;/pub-location&gt;&lt;publisher&gt;Organización Nacional de Trasplantes&lt;/publisher&gt;&lt;urls&gt;&lt;related-urls&gt;&lt;url&gt;http://www.ont.es/publicaciones/Documents/newsletter_transplant_vol_18_no_1_september_2013.pdf&lt;/url&gt;&lt;/related-urls&gt;&lt;/urls&gt;&lt;/record&gt;&lt;/Cite&gt;&lt;/EndNote&gt;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2" w:tooltip="Matesanz, 2013 #143" w:history="1">
        <w:r w:rsidRPr="005A331C">
          <w:rPr>
            <w:rFonts w:ascii="Book Antiqua" w:hAnsi="Book Antiqua"/>
            <w:szCs w:val="24"/>
            <w:vertAlign w:val="superscript"/>
          </w:rPr>
          <w:t>2</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The median time on the waiting list was 163 d in 2011 (interquartile range = 65-303). Waiting list mortality in the same period was 4.6%. Moreover, 2.7% were taken off the waiting list due to clinical worsening</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 ExcludeAuth="1"&gt;&lt;Year&gt;2011&lt;/Year&gt;&lt;RecNum&gt;42&lt;/RecNum&gt;&lt;DisplayText&gt;(3)&lt;/DisplayText&gt;&lt;record&gt;&lt;rec-number&gt;42&lt;/rec-number&gt;&lt;foreign-keys&gt;&lt;key app="EN" db-id="ssvxa99v8r9fxjer2pa59p2zpappddssfdva"&gt;42&lt;/key&gt;&lt;/foreign-keys&gt;&lt;ref-type name="Electronic Book"&gt;44&lt;/ref-type&gt;&lt;contributors&gt;&lt;secondary-authors&gt;&lt;author&gt;Organización Nacional de Transplantes. Spanish Ministry of Health,&lt;/author&gt;&lt;/secondary-authors&gt;&lt;/contributors&gt;&lt;titles&gt;&lt;title&gt;Trasplante Pulmonar en España 2011&lt;/title&gt;&lt;/titles&gt;&lt;dates&gt;&lt;year&gt;2011&lt;/year&gt;&lt;pub-dates&gt;&lt;date&gt;February 2014&lt;/date&gt;&lt;/pub-dates&gt;&lt;/dates&gt;&lt;pub-location&gt;Madrid&lt;/pub-location&gt;&lt;urls&gt;&lt;related-urls&gt;&lt;url&gt;http://www.ont.es/infesp/Dossieres/Dossier%20pulmonar%202011.pdf&lt;/url&gt;&lt;/related-urls&gt;&lt;/urls&gt;&lt;access-date&gt;August 2012&lt;/access-date&gt;&lt;/record&gt;&lt;/Cite&gt;&lt;/EndNote&gt;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3" w:tooltip=", 2011 #42" w:history="1">
        <w:r w:rsidRPr="005A331C">
          <w:rPr>
            <w:rFonts w:ascii="Book Antiqua" w:hAnsi="Book Antiqua"/>
            <w:szCs w:val="24"/>
            <w:vertAlign w:val="superscript"/>
          </w:rPr>
          <w:t>3</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Advanced-stage pulmonary emphysema is the most common indication for lung transplantation</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 ExcludeAuth="1"&gt;&lt;Year&gt;2012&lt;/Year&gt;&lt;RecNum&gt;43&lt;/RecNum&gt;&lt;DisplayText&gt;(4)&lt;/DisplayText&gt;&lt;record&gt;&lt;rec-number&gt;43&lt;/rec-number&gt;&lt;foreign-keys&gt;&lt;key app="EN" db-id="ssvxa99v8r9fxjer2pa59p2zpappddssfdva"&gt;43&lt;/key&gt;&lt;/foreign-keys&gt;&lt;ref-type name="Electronic Book"&gt;44&lt;/ref-type&gt;&lt;contributors&gt;&lt;secondary-authors&gt;&lt;author&gt;International Society for Heart &amp;amp; Lung Transplantation (ISHLT),&lt;/author&gt;&lt;/secondary-authors&gt;&lt;/contributors&gt;&lt;titles&gt;&lt;title&gt;The ISHLT International Registry for Heart and Lung Transplantation&lt;/title&gt;&lt;/titles&gt;&lt;edition&gt;2003&lt;/edition&gt;&lt;dates&gt;&lt;year&gt;2012&lt;/year&gt;&lt;pub-dates&gt;&lt;date&gt;February 2014&lt;/date&gt;&lt;/pub-dates&gt;&lt;/dates&gt;&lt;publisher&gt;International Society for Heart &amp;amp; Lung Transplantation (ISHLT)&lt;/publisher&gt;&lt;urls&gt;&lt;related-urls&gt;&lt;url&gt;http://www.ishlt.org/registries/quarterlyDataReport.asp&lt;/url&gt;&lt;/related-urls&gt;&lt;/urls&gt;&lt;/record&gt;&lt;/Cite&gt;&lt;/EndNote&gt;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4" w:tooltip=", 2012 #43" w:history="1">
        <w:r w:rsidRPr="005A331C">
          <w:rPr>
            <w:rFonts w:ascii="Book Antiqua" w:hAnsi="Book Antiqua"/>
            <w:szCs w:val="24"/>
            <w:vertAlign w:val="superscript"/>
          </w:rPr>
          <w:t>4</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In 2011, 29.5% of advanced emphysema patients were in need of this intervention, 26.2% of whom had chronic obstructive pulmonary disease (COPD) type 1, and 3.3% α1-antitrypsin deficiency</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 ExcludeAuth="1"&gt;&lt;Year&gt;2012&lt;/Year&gt;&lt;RecNum&gt;43&lt;/RecNum&gt;&lt;DisplayText&gt;(4)&lt;/DisplayText&gt;&lt;record&gt;&lt;rec-number&gt;43&lt;/rec-number&gt;&lt;foreign-keys&gt;&lt;key app="EN" db-id="ssvxa99v8r9fxjer2pa59p2zpappddssfdva"&gt;43&lt;/key&gt;&lt;/foreign-keys&gt;&lt;ref-type name="Electronic Book"&gt;44&lt;/ref-type&gt;&lt;contributors&gt;&lt;secondary-authors&gt;&lt;author&gt;International Society for Heart &amp;amp; Lung Transplantation (ISHLT),&lt;/author&gt;&lt;/secondary-authors&gt;&lt;/contributors&gt;&lt;titles&gt;&lt;title&gt;The ISHLT International Registry for Heart and Lung Transplantation&lt;/title&gt;&lt;/titles&gt;&lt;edition&gt;2003&lt;/edition&gt;&lt;dates&gt;&lt;year&gt;2012&lt;/year&gt;&lt;pub-dates&gt;&lt;date&gt;February 2014&lt;/date&gt;&lt;/pub-dates&gt;&lt;/dates&gt;&lt;publisher&gt;International Society for Heart &amp;amp; Lung Transplantation (ISHLT)&lt;/publisher&gt;&lt;urls&gt;&lt;related-urls&gt;&lt;url&gt;http://www.ishlt.org/registries/quarterlyDataReport.asp&lt;/url&gt;&lt;/related-urls&gt;&lt;/urls&gt;&lt;/record&gt;&lt;/Cite&gt;&lt;/EndNote&gt;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4" w:tooltip=", 2012 #43" w:history="1">
        <w:r w:rsidRPr="005A331C">
          <w:rPr>
            <w:rFonts w:ascii="Book Antiqua" w:hAnsi="Book Antiqua"/>
            <w:szCs w:val="24"/>
            <w:vertAlign w:val="superscript"/>
          </w:rPr>
          <w:t>4</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The question remains whether single or double-lung transplantation should be performed</w:t>
      </w:r>
      <w:r w:rsidR="009F70AD" w:rsidRPr="005A331C">
        <w:rPr>
          <w:rFonts w:ascii="Book Antiqua" w:hAnsi="Book Antiqua"/>
          <w:szCs w:val="24"/>
          <w:vertAlign w:val="superscript"/>
        </w:rPr>
        <w:fldChar w:fldCharType="begin">
          <w:fldData xml:space="preserve">PEVuZE5vdGU+PENpdGU+PEF1dGhvcj5DYW5vPC9BdXRob3I+PFllYXI+MjAwODwvWWVhcj48UmVj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PEVuZE5vdGU+PENpdGU+PEF1dGhvcj5DYW5vPC9BdXRob3I+PFllYXI+MjAwODwvWWVhcj48UmVj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5" w:tooltip="Cano, 2008 #9" w:history="1">
        <w:r w:rsidRPr="005A331C">
          <w:rPr>
            <w:rFonts w:ascii="Book Antiqua" w:hAnsi="Book Antiqua"/>
            <w:szCs w:val="24"/>
            <w:vertAlign w:val="superscript"/>
          </w:rPr>
          <w:t>5-9</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w:t>
      </w:r>
      <w:r w:rsidR="00B7679C">
        <w:rPr>
          <w:rFonts w:ascii="Book Antiqua" w:hAnsi="Book Antiqua" w:hint="eastAsia"/>
          <w:szCs w:val="24"/>
          <w:lang w:eastAsia="zh-CN"/>
        </w:rPr>
        <w:t xml:space="preserve"> </w:t>
      </w:r>
      <w:r w:rsidRPr="005A331C">
        <w:rPr>
          <w:rFonts w:ascii="Book Antiqua" w:hAnsi="Book Antiqua"/>
          <w:szCs w:val="24"/>
        </w:rPr>
        <w:t>Single-lung transplantation (SL) has the advantage of making optimal use of available organs, but some studies indicate better outcomes and survival in patients with double-lung transplant (DL) compared to SL recipients</w:t>
      </w:r>
      <w:r w:rsidR="009F70AD" w:rsidRPr="005A331C">
        <w:rPr>
          <w:rFonts w:ascii="Book Antiqua" w:hAnsi="Book Antiqua"/>
          <w:szCs w:val="24"/>
          <w:vertAlign w:val="superscript"/>
        </w:rPr>
        <w:fldChar w:fldCharType="begin">
          <w:fldData xml:space="preserve">PEVuZE5vdGU+PENpdGU+PEF1dGhvcj5UaGFidXQ8L0F1dGhvcj48WWVhcj4yMDA4PC9ZZWFyPjxS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PEVuZE5vdGU+PENpdGU+PEF1dGhvcj5UaGFidXQ8L0F1dGhvcj48WWVhcj4yMDA4PC9ZZWFyPjxS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8" w:tooltip="Thabut, 2008 #5" w:history="1">
        <w:r w:rsidRPr="005A331C">
          <w:rPr>
            <w:rFonts w:ascii="Book Antiqua" w:hAnsi="Book Antiqua"/>
            <w:szCs w:val="24"/>
            <w:vertAlign w:val="superscript"/>
          </w:rPr>
          <w:t>8</w:t>
        </w:r>
      </w:hyperlink>
      <w:r w:rsidR="008E28B5">
        <w:rPr>
          <w:rFonts w:ascii="Book Antiqua" w:hAnsi="Book Antiqua"/>
          <w:szCs w:val="24"/>
          <w:vertAlign w:val="superscript"/>
        </w:rPr>
        <w:t>,</w:t>
      </w:r>
      <w:hyperlink w:anchor="_ENREF_10" w:tooltip="Cassivi, 2002 #3" w:history="1">
        <w:r w:rsidRPr="005A331C">
          <w:rPr>
            <w:rFonts w:ascii="Book Antiqua" w:hAnsi="Book Antiqua"/>
            <w:szCs w:val="24"/>
            <w:vertAlign w:val="superscript"/>
          </w:rPr>
          <w:t>10</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xml:space="preserve">. However, SL is often performed in older and </w:t>
      </w:r>
      <w:proofErr w:type="spellStart"/>
      <w:r w:rsidRPr="005A331C">
        <w:rPr>
          <w:rFonts w:ascii="Book Antiqua" w:hAnsi="Book Antiqua"/>
          <w:szCs w:val="24"/>
        </w:rPr>
        <w:t>retransplanted</w:t>
      </w:r>
      <w:proofErr w:type="spellEnd"/>
      <w:r w:rsidRPr="005A331C">
        <w:rPr>
          <w:rFonts w:ascii="Book Antiqua" w:hAnsi="Book Antiqua"/>
          <w:szCs w:val="24"/>
        </w:rPr>
        <w:t xml:space="preserve"> patients, who generally present with more </w:t>
      </w:r>
      <w:proofErr w:type="gramStart"/>
      <w:r w:rsidRPr="005A331C">
        <w:rPr>
          <w:rFonts w:ascii="Book Antiqua" w:hAnsi="Book Antiqua"/>
          <w:szCs w:val="24"/>
        </w:rPr>
        <w:t>comorbidities</w:t>
      </w:r>
      <w:proofErr w:type="gramEnd"/>
      <w:r w:rsidR="009F70AD" w:rsidRPr="005A331C">
        <w:rPr>
          <w:rFonts w:ascii="Book Antiqua" w:hAnsi="Book Antiqua"/>
          <w:szCs w:val="24"/>
          <w:vertAlign w:val="superscript"/>
        </w:rPr>
        <w:fldChar w:fldCharType="begin">
          <w:fldData xml:space="preserve">PEVuZE5vdGU+PENpdGU+PEF1dGhvcj5NZXllcjwvQXV0aG9yPjxZZWFyPjIwMDE8L1llYXI+PFJl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PEVuZE5vdGU+PENpdGU+PEF1dGhvcj5NZXllcjwvQXV0aG9yPjxZZWFyPjIwMDE8L1llYXI+PFJl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11" w:tooltip="Meyer, 2001 #25" w:history="1">
        <w:r w:rsidRPr="005A331C">
          <w:rPr>
            <w:rFonts w:ascii="Book Antiqua" w:hAnsi="Book Antiqua"/>
            <w:szCs w:val="24"/>
            <w:vertAlign w:val="superscript"/>
          </w:rPr>
          <w:t>11</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One of the main problems in SL is native lung hyperinflation</w:t>
      </w:r>
      <w:r w:rsidR="009F70AD" w:rsidRPr="005A331C">
        <w:rPr>
          <w:rFonts w:ascii="Book Antiqua" w:hAnsi="Book Antiqua"/>
          <w:szCs w:val="24"/>
          <w:vertAlign w:val="superscript"/>
        </w:rPr>
        <w:fldChar w:fldCharType="begin">
          <w:fldData xml:space="preserve">PEVuZE5vdGU+PENpdGU+PEF1dGhvcj5NYWw8L0F1dGhvcj48WWVhcj4yMDAwPC9ZZWFyPjxSZWNO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==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PEVuZE5vdGU+PENpdGU+PEF1dGhvcj5NYWw8L0F1dGhvcj48WWVhcj4yMDAwPC9ZZWFyPjxSZWNO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==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12" w:tooltip="Mal, 2000 #8" w:history="1">
        <w:r w:rsidRPr="005A331C">
          <w:rPr>
            <w:rFonts w:ascii="Book Antiqua" w:hAnsi="Book Antiqua"/>
            <w:szCs w:val="24"/>
            <w:vertAlign w:val="superscript"/>
          </w:rPr>
          <w:t>12</w:t>
        </w:r>
      </w:hyperlink>
      <w:r w:rsidR="008E28B5">
        <w:rPr>
          <w:rFonts w:ascii="Book Antiqua" w:hAnsi="Book Antiqua"/>
          <w:szCs w:val="24"/>
          <w:vertAlign w:val="superscript"/>
        </w:rPr>
        <w:t>,</w:t>
      </w:r>
      <w:hyperlink w:anchor="_ENREF_13" w:tooltip="Samano, 2010 #57" w:history="1">
        <w:r w:rsidRPr="005A331C">
          <w:rPr>
            <w:rFonts w:ascii="Book Antiqua" w:hAnsi="Book Antiqua"/>
            <w:szCs w:val="24"/>
            <w:vertAlign w:val="superscript"/>
          </w:rPr>
          <w:t>13</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xml:space="preserve">, but minimally invasive techniques such as video-assisted </w:t>
      </w:r>
      <w:proofErr w:type="spellStart"/>
      <w:r w:rsidRPr="005A331C">
        <w:rPr>
          <w:rFonts w:ascii="Book Antiqua" w:hAnsi="Book Antiqua"/>
          <w:szCs w:val="24"/>
        </w:rPr>
        <w:t>thoracoscopic</w:t>
      </w:r>
      <w:proofErr w:type="spellEnd"/>
      <w:r w:rsidRPr="005A331C">
        <w:rPr>
          <w:rFonts w:ascii="Book Antiqua" w:hAnsi="Book Antiqua"/>
          <w:szCs w:val="24"/>
        </w:rPr>
        <w:t xml:space="preserve"> surgery (VATS)</w:t>
      </w:r>
      <w:r w:rsidR="009F70AD" w:rsidRPr="005A331C">
        <w:rPr>
          <w:rFonts w:ascii="Book Antiqua" w:hAnsi="Book Antiqua"/>
          <w:szCs w:val="24"/>
          <w:vertAlign w:val="superscript"/>
        </w:rPr>
        <w:fldChar w:fldCharType="begin">
          <w:fldData xml:space="preserve">PEVuZE5vdGU+PENpdGU+PEF1dGhvcj5NY0tlbm5hPC9BdXRob3I+PFllYXI+MjAwNDwvWWVhcj48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PEVuZE5vdGU+PENpdGU+PEF1dGhvcj5NY0tlbm5hPC9BdXRob3I+PFllYXI+MjAwNDwvWWVhcj48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14" w:tooltip="McKenna, 2004 #53" w:history="1">
        <w:r w:rsidRPr="005A331C">
          <w:rPr>
            <w:rFonts w:ascii="Book Antiqua" w:hAnsi="Book Antiqua"/>
            <w:szCs w:val="24"/>
            <w:vertAlign w:val="superscript"/>
          </w:rPr>
          <w:t>14</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xml:space="preserve"> or </w:t>
      </w:r>
      <w:proofErr w:type="spellStart"/>
      <w:r w:rsidRPr="005A331C">
        <w:rPr>
          <w:rFonts w:ascii="Book Antiqua" w:hAnsi="Book Antiqua"/>
          <w:szCs w:val="24"/>
        </w:rPr>
        <w:t>bronchoscopic</w:t>
      </w:r>
      <w:proofErr w:type="spellEnd"/>
      <w:r w:rsidRPr="005A331C">
        <w:rPr>
          <w:rFonts w:ascii="Book Antiqua" w:hAnsi="Book Antiqua"/>
          <w:szCs w:val="24"/>
        </w:rPr>
        <w:t xml:space="preserve"> lung volume reduction (BLVR)</w:t>
      </w:r>
      <w:r w:rsidR="009F70AD" w:rsidRPr="005A331C">
        <w:rPr>
          <w:rFonts w:ascii="Book Antiqua" w:hAnsi="Book Antiqua"/>
          <w:szCs w:val="24"/>
          <w:vertAlign w:val="superscript"/>
        </w:rPr>
        <w:fldChar w:fldCharType="begin">
          <w:fldData xml:space="preserve">PEVuZE5vdGU+PENpdGU+PEF1dGhvcj5HZWRkZXM8L0F1dGhvcj48WWVhcj4yMDAwPC9ZZWFyPjxS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PEVuZE5vdGU+PENpdGU+PEF1dGhvcj5HZWRkZXM8L0F1dGhvcj48WWVhcj4yMDAwPC9ZZWFyPjxS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15" w:tooltip="Geddes, 2000 #52" w:history="1">
        <w:r w:rsidRPr="005A331C">
          <w:rPr>
            <w:rFonts w:ascii="Book Antiqua" w:hAnsi="Book Antiqua"/>
            <w:szCs w:val="24"/>
            <w:vertAlign w:val="superscript"/>
          </w:rPr>
          <w:t>15</w:t>
        </w:r>
      </w:hyperlink>
      <w:r w:rsidR="008E28B5">
        <w:rPr>
          <w:rFonts w:ascii="Book Antiqua" w:hAnsi="Book Antiqua"/>
          <w:szCs w:val="24"/>
          <w:vertAlign w:val="superscript"/>
        </w:rPr>
        <w:t>,</w:t>
      </w:r>
      <w:hyperlink w:anchor="_ENREF_16" w:tooltip="Huang, 2011 #51" w:history="1">
        <w:r w:rsidRPr="005A331C">
          <w:rPr>
            <w:rFonts w:ascii="Book Antiqua" w:hAnsi="Book Antiqua"/>
            <w:szCs w:val="24"/>
            <w:vertAlign w:val="superscript"/>
          </w:rPr>
          <w:t>16</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xml:space="preserve"> are now available and have shown good results. An appropriate clinical protocol implementing these recent developments might help narrow the gap in survival rates of single and double-lung transplant patients reported in the literature. </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 xml:space="preserve">Our first goal was to evaluate our group’s 10-year experience in lung transplantation in patients with emphysema, in order to assess and compare survival and outcomes of SL and DL recipients. We further compared and assessed </w:t>
      </w:r>
      <w:r w:rsidRPr="005A331C">
        <w:rPr>
          <w:rFonts w:ascii="Book Antiqua" w:hAnsi="Book Antiqua"/>
          <w:szCs w:val="24"/>
        </w:rPr>
        <w:lastRenderedPageBreak/>
        <w:t>our results against national data available in the Spanish Lung Transplant Registry (RETP), in order to explore the impact of SL or DL on patient survival and waiting list progress, and discuss the consequences of the different approaches.</w:t>
      </w:r>
    </w:p>
    <w:p w:rsidR="00E42AAD" w:rsidRPr="005A331C" w:rsidRDefault="00E42AAD" w:rsidP="000E170C">
      <w:pPr>
        <w:spacing w:line="360" w:lineRule="auto"/>
        <w:jc w:val="both"/>
        <w:rPr>
          <w:rFonts w:ascii="Book Antiqua" w:hAnsi="Book Antiqua"/>
          <w:szCs w:val="24"/>
        </w:rPr>
      </w:pPr>
    </w:p>
    <w:p w:rsidR="00DA3586" w:rsidRDefault="00DA3586" w:rsidP="000E170C">
      <w:pPr>
        <w:spacing w:line="360" w:lineRule="auto"/>
        <w:jc w:val="both"/>
        <w:rPr>
          <w:rFonts w:ascii="Book Antiqua" w:hAnsi="Book Antiqua"/>
          <w:b/>
          <w:i/>
          <w:szCs w:val="24"/>
          <w:lang w:eastAsia="zh-CN"/>
        </w:rPr>
      </w:pPr>
      <w:r w:rsidRPr="00C4089F">
        <w:rPr>
          <w:rFonts w:ascii="Book Antiqua" w:hAnsi="Book Antiqua"/>
          <w:b/>
          <w:szCs w:val="24"/>
        </w:rPr>
        <w:t>MATERIALS AND METHODS</w:t>
      </w:r>
      <w:r w:rsidRPr="00FB6DF4">
        <w:rPr>
          <w:rFonts w:ascii="Book Antiqua" w:hAnsi="Book Antiqua"/>
          <w:b/>
          <w:i/>
          <w:szCs w:val="24"/>
        </w:rPr>
        <w:t xml:space="preserve"> </w:t>
      </w:r>
    </w:p>
    <w:p w:rsidR="00E42AAD" w:rsidRPr="00FB6DF4" w:rsidRDefault="008767A2" w:rsidP="000E170C">
      <w:pPr>
        <w:spacing w:line="360" w:lineRule="auto"/>
        <w:jc w:val="both"/>
        <w:rPr>
          <w:rFonts w:ascii="Book Antiqua" w:hAnsi="Book Antiqua"/>
          <w:b/>
          <w:i/>
          <w:szCs w:val="24"/>
        </w:rPr>
      </w:pPr>
      <w:r w:rsidRPr="00FB6DF4">
        <w:rPr>
          <w:rFonts w:ascii="Book Antiqua" w:hAnsi="Book Antiqua"/>
          <w:b/>
          <w:i/>
          <w:szCs w:val="24"/>
        </w:rPr>
        <w:t>Local (single-center) data</w:t>
      </w:r>
    </w:p>
    <w:p w:rsidR="00E42AAD" w:rsidRPr="005A331C" w:rsidRDefault="008767A2" w:rsidP="000E170C">
      <w:pPr>
        <w:spacing w:line="360" w:lineRule="auto"/>
        <w:jc w:val="both"/>
        <w:rPr>
          <w:rFonts w:ascii="Book Antiqua" w:hAnsi="Book Antiqua"/>
          <w:szCs w:val="24"/>
        </w:rPr>
      </w:pPr>
      <w:r w:rsidRPr="005A331C">
        <w:rPr>
          <w:rFonts w:ascii="Book Antiqua" w:hAnsi="Book Antiqua"/>
          <w:szCs w:val="24"/>
        </w:rPr>
        <w:t xml:space="preserve">We conducted a retrospective study of the records of patients transplanted in our center between 2000 and 2012. This study was approved by the Clinical Research Ethics Committee of the Galician Healthcare Authorities overseeing A </w:t>
      </w:r>
      <w:proofErr w:type="spellStart"/>
      <w:r w:rsidRPr="005A331C">
        <w:rPr>
          <w:rFonts w:ascii="Book Antiqua" w:hAnsi="Book Antiqua"/>
          <w:szCs w:val="24"/>
        </w:rPr>
        <w:t>Coruña</w:t>
      </w:r>
      <w:proofErr w:type="spellEnd"/>
      <w:r w:rsidRPr="005A331C">
        <w:rPr>
          <w:rFonts w:ascii="Book Antiqua" w:hAnsi="Book Antiqua"/>
          <w:szCs w:val="24"/>
        </w:rPr>
        <w:t xml:space="preserve"> University Hospital (ACUH). All procedures were performed in compliance with Spanish regulations and the Declaration of Helsinki. </w:t>
      </w:r>
    </w:p>
    <w:p w:rsidR="00E42AAD" w:rsidRPr="005A331C" w:rsidRDefault="00E42AAD" w:rsidP="000E170C">
      <w:pPr>
        <w:spacing w:line="360" w:lineRule="auto"/>
        <w:jc w:val="both"/>
        <w:rPr>
          <w:rFonts w:ascii="Book Antiqua" w:hAnsi="Book Antiqua"/>
          <w:szCs w:val="24"/>
        </w:rPr>
      </w:pPr>
    </w:p>
    <w:p w:rsidR="00E42AAD" w:rsidRPr="00273893" w:rsidRDefault="008767A2" w:rsidP="000E170C">
      <w:pPr>
        <w:spacing w:line="360" w:lineRule="auto"/>
        <w:jc w:val="both"/>
        <w:rPr>
          <w:rFonts w:ascii="Book Antiqua" w:hAnsi="Book Antiqua"/>
          <w:b/>
          <w:i/>
          <w:szCs w:val="24"/>
        </w:rPr>
      </w:pPr>
      <w:r w:rsidRPr="00273893">
        <w:rPr>
          <w:rFonts w:ascii="Book Antiqua" w:hAnsi="Book Antiqua"/>
          <w:b/>
          <w:i/>
          <w:szCs w:val="24"/>
        </w:rPr>
        <w:t xml:space="preserve">Spanish </w:t>
      </w:r>
      <w:r w:rsidR="00273893" w:rsidRPr="00273893">
        <w:rPr>
          <w:rFonts w:ascii="Book Antiqua" w:hAnsi="Book Antiqua"/>
          <w:b/>
          <w:i/>
          <w:szCs w:val="24"/>
        </w:rPr>
        <w:t>national d</w:t>
      </w:r>
      <w:r w:rsidRPr="00273893">
        <w:rPr>
          <w:rFonts w:ascii="Book Antiqua" w:hAnsi="Book Antiqua"/>
          <w:b/>
          <w:i/>
          <w:szCs w:val="24"/>
        </w:rPr>
        <w:t>ata</w:t>
      </w:r>
    </w:p>
    <w:p w:rsidR="00E42AAD" w:rsidRPr="005A331C" w:rsidRDefault="008767A2" w:rsidP="000E170C">
      <w:pPr>
        <w:spacing w:line="360" w:lineRule="auto"/>
        <w:jc w:val="both"/>
        <w:rPr>
          <w:rFonts w:ascii="Book Antiqua" w:hAnsi="Book Antiqua"/>
          <w:szCs w:val="24"/>
        </w:rPr>
      </w:pPr>
      <w:r w:rsidRPr="005A331C">
        <w:rPr>
          <w:rFonts w:ascii="Book Antiqua" w:hAnsi="Book Antiqua"/>
          <w:szCs w:val="24"/>
        </w:rPr>
        <w:t xml:space="preserve">Further assessment of our data required comparison with Spanish national registry data. The 7 centers performing lung transplantation in Spain started around the same time; the economic and social status of the population attended is similar in all of them, and all use similar techniques and postoperative care protocols. </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Lung transplantation waiting list information (1999 to 2012) on a national l</w:t>
      </w:r>
      <w:r w:rsidR="00255964">
        <w:rPr>
          <w:rFonts w:ascii="Book Antiqua" w:hAnsi="Book Antiqua"/>
          <w:szCs w:val="24"/>
        </w:rPr>
        <w:t>evel was obtained from the ONT.</w:t>
      </w:r>
      <w:r w:rsidRPr="005A331C">
        <w:rPr>
          <w:rFonts w:ascii="Book Antiqua" w:hAnsi="Book Antiqua"/>
          <w:szCs w:val="24"/>
        </w:rPr>
        <w:t xml:space="preserve"> All Spanish transplantation teams pool their data in the RETP that began its activity in 2001, the first year of complete data availability. Follow up information from patients transplanted between 2001 and 2012 was selected.</w:t>
      </w:r>
    </w:p>
    <w:p w:rsidR="00E42AAD" w:rsidRPr="005A331C" w:rsidRDefault="00E42AAD" w:rsidP="000E170C">
      <w:pPr>
        <w:spacing w:line="360" w:lineRule="auto"/>
        <w:jc w:val="both"/>
        <w:rPr>
          <w:rFonts w:ascii="Book Antiqua" w:hAnsi="Book Antiqua"/>
          <w:b/>
          <w:szCs w:val="24"/>
        </w:rPr>
      </w:pPr>
    </w:p>
    <w:p w:rsidR="00E42AAD" w:rsidRPr="006B07A0" w:rsidRDefault="008767A2" w:rsidP="000E170C">
      <w:pPr>
        <w:spacing w:line="360" w:lineRule="auto"/>
        <w:jc w:val="both"/>
        <w:rPr>
          <w:rFonts w:ascii="Book Antiqua" w:hAnsi="Book Antiqua"/>
          <w:b/>
          <w:i/>
          <w:szCs w:val="24"/>
        </w:rPr>
      </w:pPr>
      <w:r w:rsidRPr="006B07A0">
        <w:rPr>
          <w:rFonts w:ascii="Book Antiqua" w:hAnsi="Book Antiqua"/>
          <w:b/>
          <w:i/>
          <w:szCs w:val="24"/>
        </w:rPr>
        <w:t>General care protocol for lung transplant recipients</w:t>
      </w:r>
    </w:p>
    <w:p w:rsidR="00E42AAD" w:rsidRPr="005A331C" w:rsidRDefault="008767A2" w:rsidP="000E170C">
      <w:pPr>
        <w:spacing w:line="360" w:lineRule="auto"/>
        <w:jc w:val="both"/>
        <w:rPr>
          <w:rFonts w:ascii="Book Antiqua" w:hAnsi="Book Antiqua"/>
          <w:szCs w:val="24"/>
        </w:rPr>
      </w:pPr>
      <w:r w:rsidRPr="005A331C">
        <w:rPr>
          <w:rFonts w:ascii="Book Antiqua" w:hAnsi="Book Antiqua"/>
          <w:szCs w:val="24"/>
        </w:rPr>
        <w:t>Patients were selected for inclusion in the waiting list according to the ISLHT criteria</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 ExcludeAuth="1"&gt;&lt;Author&gt;Trulock&lt;/Author&gt;&lt;Year&gt;1998&lt;/Year&gt;&lt;RecNum&gt;20&lt;/RecNum&gt;&lt;DisplayText&gt;(17)&lt;/DisplayText&gt;&lt;record&gt;&lt;rec-number&gt;20&lt;/rec-number&gt;&lt;foreign-keys&gt;&lt;key app="EN" db-id="ssvxa99v8r9fxjer2pa59p2zpappddssfdva"&gt;20&lt;/key&gt;&lt;/foreign-keys&gt;&lt;ref-type name="Journal Article"&gt;17&lt;/ref-type&gt;&lt;contributors&gt;&lt;authors&gt;&lt;author&gt;Trulock, E. P., 3rd&lt;/author&gt;&lt;/authors&gt;&lt;/contributors&gt;&lt;auth-address&gt;Washington University School of Medicine and the Lung Transplantation Program, Barnes-Jewish Hospital, St. Louis, MO 63110, USA.&lt;/auth-address&gt;&lt;titles&gt;&lt;title&gt;Lung Transplantation for COPD&lt;/title&gt;&lt;secondary-title&gt;Chest&lt;/secondary-title&gt;&lt;/titles&gt;&lt;periodical&gt;&lt;full-title&gt;Chest&lt;/full-title&gt;&lt;/periodical&gt;&lt;pages&gt;269S-276S&lt;/pages&gt;&lt;volume&gt;113&lt;/volume&gt;&lt;number&gt;4 Suppl&lt;/number&gt;&lt;edition&gt;1998/04/29&lt;/edition&gt;&lt;keywords&gt;&lt;keyword&gt;Follow-Up Studies&lt;/keyword&gt;&lt;keyword&gt;Humans&lt;/keyword&gt;&lt;keyword&gt;Lung Diseases, Obstructive/etiology/ surgery&lt;/keyword&gt;&lt;keyword&gt;Lung Transplantation&lt;/keyword&gt;&lt;keyword&gt;Patient Selection&lt;/keyword&gt;&lt;keyword&gt;Postoperative Complications/etiology&lt;/keyword&gt;&lt;keyword&gt;Quality of Life&lt;/keyword&gt;&lt;keyword&gt;Treatment Outcome&lt;/keyword&gt;&lt;/keywords&gt;&lt;dates&gt;&lt;year&gt;1998&lt;/year&gt;&lt;pub-dates&gt;&lt;date&gt;Apr&lt;/date&gt;&lt;/pub-dates&gt;&lt;/dates&gt;&lt;isbn&gt;0012-3692 (Print)&amp;#xD;0012-3692 (Linking)&lt;/isbn&gt;&lt;accession-num&gt;9552017&lt;/accession-num&gt;&lt;urls&gt;&lt;/urls&gt;&lt;electronic-resource-num&gt;10.1378/chest.113.4_Supplement.269S.&lt;/electronic-resource-num&gt;&lt;remote-database-provider&gt;NLM&lt;/remote-database-provider&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17" w:tooltip="Trulock, 1998 #20" w:history="1">
        <w:r w:rsidRPr="005A331C">
          <w:rPr>
            <w:rFonts w:ascii="Book Antiqua" w:hAnsi="Book Antiqua"/>
            <w:szCs w:val="24"/>
            <w:vertAlign w:val="superscript"/>
          </w:rPr>
          <w:t>17</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Between 2000 and 2003, DL was preferred in emphysema patients &lt; 60 years of age, and SL was reserved for those &gt; 60 years or with comorbidities. However, in view of the good clinical results with SL, we decided in 2003 that SL would be the preferred approach in all cases, including α1-antitrypsin deficiency.</w:t>
      </w:r>
      <w:r w:rsidR="00B7679C">
        <w:rPr>
          <w:rFonts w:ascii="Book Antiqua" w:hAnsi="Book Antiqua" w:hint="eastAsia"/>
          <w:szCs w:val="24"/>
          <w:lang w:eastAsia="zh-CN"/>
        </w:rPr>
        <w:t xml:space="preserve"> </w:t>
      </w:r>
      <w:r w:rsidRPr="005A331C">
        <w:rPr>
          <w:rFonts w:ascii="Book Antiqua" w:hAnsi="Book Antiqua"/>
          <w:szCs w:val="24"/>
        </w:rPr>
        <w:t xml:space="preserve">According to our protocol, the patient performs physical and respiratory exercises during the waiting period. Postoperative tracheostomy is used when necessary due </w:t>
      </w:r>
      <w:r w:rsidRPr="005A331C">
        <w:rPr>
          <w:rFonts w:ascii="Book Antiqua" w:hAnsi="Book Antiqua"/>
          <w:szCs w:val="24"/>
        </w:rPr>
        <w:lastRenderedPageBreak/>
        <w:t>to prolonged intubation.</w:t>
      </w:r>
      <w:r w:rsidR="00B7679C">
        <w:rPr>
          <w:rFonts w:ascii="Book Antiqua" w:hAnsi="Book Antiqua" w:hint="eastAsia"/>
          <w:szCs w:val="24"/>
          <w:lang w:eastAsia="zh-CN"/>
        </w:rPr>
        <w:t xml:space="preserve"> </w:t>
      </w:r>
      <w:r w:rsidRPr="005A331C">
        <w:rPr>
          <w:rFonts w:ascii="Book Antiqua" w:hAnsi="Book Antiqua"/>
          <w:szCs w:val="24"/>
        </w:rPr>
        <w:t xml:space="preserve">In addition, SL candidate receive antifungal prophylaxis with weekly amphotericin B lipid complex </w:t>
      </w:r>
      <w:r w:rsidRPr="00B860F7">
        <w:rPr>
          <w:rFonts w:ascii="Book Antiqua" w:hAnsi="Book Antiqua"/>
          <w:i/>
          <w:szCs w:val="24"/>
        </w:rPr>
        <w:t>via</w:t>
      </w:r>
      <w:r w:rsidRPr="005A331C">
        <w:rPr>
          <w:rFonts w:ascii="Book Antiqua" w:hAnsi="Book Antiqua"/>
          <w:szCs w:val="24"/>
        </w:rPr>
        <w:t xml:space="preserve"> aerosol. Patients with a history of recurrent infections also receive tobramycin before surgery</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&lt;EndNote&gt;&lt;Cite&gt;&lt;Author&gt;Borro&lt;/Author&gt;&lt;Year&gt;2013&lt;/Year&gt;&lt;RecNum&gt;85&lt;/RecNum&gt;&lt;DisplayText&gt;(18)&lt;/DisplayText&gt;&lt;record&gt;&lt;rec-number&gt;85&lt;/rec-number&gt;&lt;foreign-keys&gt;&lt;key app="EN" db-id="ssvxa99v8r9fxjer2pa59p2zpappddssfdva"&gt;85&lt;/key&gt;&lt;/foreign-keys&gt;&lt;ref-type name="Journal Article"&gt;17&lt;/ref-type&gt;&lt;contributors&gt;&lt;authors&gt;&lt;author&gt;Borro, J. M.&lt;/author&gt;&lt;/authors&gt;&lt;/contributors&gt;&lt;titles&gt;&lt;title&gt;[Advances in immunosuppression after lung transplantation]&lt;/title&gt;&lt;secondary-title&gt;Med Intensiva&lt;/secondary-title&gt;&lt;/titles&gt;&lt;periodical&gt;&lt;full-title&gt;Med Intensiva&lt;/full-title&gt;&lt;/periodical&gt;&lt;pages&gt;44-9&lt;/pages&gt;&lt;volume&gt;37&lt;/volume&gt;&lt;number&gt;1&lt;/number&gt;&lt;dates&gt;&lt;year&gt;2013&lt;/year&gt;&lt;/dates&gt;&lt;urls&gt;&lt;/urls&gt;&lt;electronic-resource-num&gt;10.1016/j.medin.2012.05.011&lt;/electronic-resource-num&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18" w:tooltip="Borro, 2013 #85" w:history="1">
        <w:r w:rsidRPr="005A331C">
          <w:rPr>
            <w:rFonts w:ascii="Book Antiqua" w:hAnsi="Book Antiqua"/>
            <w:szCs w:val="24"/>
            <w:vertAlign w:val="superscript"/>
          </w:rPr>
          <w:t>18</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xml:space="preserve">. </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The surgical technique used by our group has not undergone substantial changes since our program began in 1999, and is similar to the recently described</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&lt;EndNote&gt;&lt;Cite&gt;&lt;Author&gt;Boasquevisque&lt;/Author&gt;&lt;Year&gt;2009&lt;/Year&gt;&lt;RecNum&gt;80&lt;/RecNum&gt;&lt;DisplayText&gt;(19)&lt;/DisplayText&gt;&lt;record&gt;&lt;rec-number&gt;80&lt;/rec-number&gt;&lt;foreign-keys&gt;&lt;key app="EN" db-id="ssvxa99v8r9fxjer2pa59p2zpappddssfdva"&gt;80&lt;/key&gt;&lt;/foreign-keys&gt;&lt;ref-type name="Journal Article"&gt;17&lt;/ref-type&gt;&lt;contributors&gt;&lt;authors&gt;&lt;author&gt;Boasquevisque, C. H.&lt;/author&gt;&lt;author&gt;Yildirim, E.&lt;/author&gt;&lt;author&gt;Waddel, T. K.&lt;/author&gt;&lt;author&gt;Keshavjee, S.&lt;/author&gt;&lt;/authors&gt;&lt;/contributors&gt;&lt;auth-address&gt;Lung Transplant Program, Department of Surgery, Toronto General Hospital, University of Toronto, Toronto, Ontario, Canada.&lt;/auth-address&gt;&lt;titles&gt;&lt;title&gt;Surgical techniques: lung transplant and lung volume reduction&lt;/title&gt;&lt;secondary-title&gt;Proc Am Thorac Soc&lt;/secondary-title&gt;&lt;/titles&gt;&lt;periodical&gt;&lt;full-title&gt;Proc Am Thorac Soc&lt;/full-title&gt;&lt;/periodical&gt;&lt;pages&gt;66-78&lt;/pages&gt;&lt;volume&gt;6&lt;/volume&gt;&lt;number&gt;1&lt;/number&gt;&lt;edition&gt;2009/01/10&lt;/edition&gt;&lt;keywords&gt;&lt;keyword&gt;Humans&lt;/keyword&gt;&lt;keyword&gt;Lung Transplantation/*methods&lt;/keyword&gt;&lt;keyword&gt;Patient Selection&lt;/keyword&gt;&lt;keyword&gt;Pneumonectomy/*methods&lt;/keyword&gt;&lt;keyword&gt;Postoperative Care&lt;/keyword&gt;&lt;keyword&gt;Postoperative Complications&lt;/keyword&gt;&lt;keyword&gt;Pulmonary Emphysema/physiopathology/*surgery&lt;/keyword&gt;&lt;keyword&gt;Respiratory Function Tests&lt;/keyword&gt;&lt;keyword&gt;Suture Techniques&lt;/keyword&gt;&lt;keyword&gt;Thoracic Surgery, Video-Assisted&lt;/keyword&gt;&lt;/keywords&gt;&lt;dates&gt;&lt;year&gt;2009&lt;/year&gt;&lt;pub-dates&gt;&lt;date&gt;Jan 15&lt;/date&gt;&lt;/pub-dates&gt;&lt;/dates&gt;&lt;isbn&gt;1546-3222 (Print)&amp;#xD;1546-3222 (Linking)&lt;/isbn&gt;&lt;accession-num&gt;19131532&lt;/accession-num&gt;&lt;urls&gt;&lt;related-urls&gt;&lt;url&gt;http://www.ncbi.nlm.nih.gov/pubmed/19131532&lt;/url&gt;&lt;/related-urls&gt;&lt;/urls&gt;&lt;electronic-resource-num&gt;10.1513/pats.200808-083GO&lt;/electronic-resource-num&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19" w:tooltip="Boasquevisque, 2009 #80" w:history="1">
        <w:r w:rsidRPr="005A331C">
          <w:rPr>
            <w:rFonts w:ascii="Book Antiqua" w:hAnsi="Book Antiqua"/>
            <w:szCs w:val="24"/>
            <w:vertAlign w:val="superscript"/>
          </w:rPr>
          <w:t>19</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Ventilation difficulties during the immediate postoperative period are critical in SL in emphysema</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&lt;EndNote&gt;&lt;Cite&gt;&lt;Author&gt;Pilcher&lt;/Author&gt;&lt;Year&gt;2007&lt;/Year&gt;&lt;RecNum&gt;86&lt;/RecNum&gt;&lt;DisplayText&gt;(20)&lt;/DisplayText&gt;&lt;record&gt;&lt;rec-number&gt;86&lt;/rec-number&gt;&lt;foreign-keys&gt;&lt;key app="EN" db-id="ssvxa99v8r9fxjer2pa59p2zpappddssfdva"&gt;86&lt;/key&gt;&lt;/foreign-keys&gt;&lt;ref-type name="Journal Article"&gt;17&lt;/ref-type&gt;&lt;contributors&gt;&lt;authors&gt;&lt;author&gt;Pilcher, D. V.&lt;/author&gt;&lt;author&gt;Auzinger, G. M.&lt;/author&gt;&lt;author&gt;Mitra, B.&lt;/author&gt;&lt;author&gt;Tuxen, D. V.&lt;/author&gt;&lt;author&gt;Salamonsen, R. F.&lt;/author&gt;&lt;author&gt;Davies, A. R.&lt;/author&gt;&lt;author&gt;Williams, T. J.&lt;/author&gt;&lt;author&gt;Snell, G. I.&lt;/author&gt;&lt;/authors&gt;&lt;/contributors&gt;&lt;auth-address&gt;Department of Intensive Care, Alfred Hospital, Melbourne, Victoria, Australia. d.pilcher@alfred.org.au&lt;/auth-address&gt;&lt;titles&gt;&lt;title&gt;Predictors of independent lung ventilation: an analysis of 170 single-lung transplantations&lt;/title&gt;&lt;secondary-title&gt;J Thorac Cardiovasc Surg&lt;/secondary-title&gt;&lt;/titles&gt;&lt;periodical&gt;&lt;full-title&gt;J Thorac Cardiovasc Surg&lt;/full-title&gt;&lt;/periodical&gt;&lt;pages&gt;1071-7&lt;/pages&gt;&lt;volume&gt;133&lt;/volume&gt;&lt;number&gt;4&lt;/number&gt;&lt;edition&gt;2007/03/27&lt;/edition&gt;&lt;keywords&gt;&lt;keyword&gt;Female&lt;/keyword&gt;&lt;keyword&gt;Humans&lt;/keyword&gt;&lt;keyword&gt;*Lung Transplantation&lt;/keyword&gt;&lt;keyword&gt;Male&lt;/keyword&gt;&lt;keyword&gt;Middle Aged&lt;/keyword&gt;&lt;keyword&gt;Perioperative Care&lt;/keyword&gt;&lt;keyword&gt;Predictive Value of Tests&lt;/keyword&gt;&lt;keyword&gt;Pulmonary Disease, Chronic Obstructive/diagnosis/*surgery&lt;/keyword&gt;&lt;keyword&gt;Respiration, Artificial/*methods&lt;/keyword&gt;&lt;keyword&gt;*Respiratory Function Tests&lt;/keyword&gt;&lt;keyword&gt;Retrospective Studies&lt;/keyword&gt;&lt;/keywords&gt;&lt;dates&gt;&lt;year&gt;2007&lt;/year&gt;&lt;pub-dates&gt;&lt;date&gt;Apr&lt;/date&gt;&lt;/pub-dates&gt;&lt;/dates&gt;&lt;isbn&gt;1097-685X (Electronic)&amp;#xD;0022-5223 (Linking)&lt;/isbn&gt;&lt;accession-num&gt;17382655&lt;/accession-num&gt;&lt;urls&gt;&lt;related-urls&gt;&lt;url&gt;http://www.ncbi.nlm.nih.gov/pubmed/17382655&lt;/url&gt;&lt;/related-urls&gt;&lt;/urls&gt;&lt;electronic-resource-num&gt;10.1016/j.jtcvs.2006.10.028&lt;/electronic-resource-num&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20" w:tooltip="Pilcher, 2007 #86" w:history="1">
        <w:r w:rsidRPr="005A331C">
          <w:rPr>
            <w:rFonts w:ascii="Book Antiqua" w:hAnsi="Book Antiqua"/>
            <w:szCs w:val="24"/>
            <w:vertAlign w:val="superscript"/>
          </w:rPr>
          <w:t>20</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Patients are routinely extubated in the surgery room,</w:t>
      </w:r>
      <w:r w:rsidR="0027024D">
        <w:rPr>
          <w:rFonts w:ascii="Book Antiqua" w:hAnsi="Book Antiqua"/>
          <w:szCs w:val="24"/>
        </w:rPr>
        <w:t xml:space="preserve"> or within the following 6 h</w:t>
      </w:r>
      <w:r w:rsidRPr="005A331C">
        <w:rPr>
          <w:rFonts w:ascii="Book Antiqua" w:hAnsi="Book Antiqua"/>
          <w:szCs w:val="24"/>
        </w:rPr>
        <w:t xml:space="preserve"> whenever possible. This is possible in most cases, but patients requiring assisted ventilation after surgery also benefit from an optimized care protocol, including ventilation with 2 respiratory units. </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Immunosuppressive treatment is described elsewhere</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&lt;EndNote&gt;&lt;Cite&gt;&lt;Author&gt;Borro&lt;/Author&gt;&lt;Year&gt;2013&lt;/Year&gt;&lt;RecNum&gt;85&lt;/RecNum&gt;&lt;DisplayText&gt;(18)&lt;/DisplayText&gt;&lt;record&gt;&lt;rec-number&gt;85&lt;/rec-number&gt;&lt;foreign-keys&gt;&lt;key app="EN" db-id="ssvxa99v8r9fxjer2pa59p2zpappddssfdva"&gt;85&lt;/key&gt;&lt;/foreign-keys&gt;&lt;ref-type name="Journal Article"&gt;17&lt;/ref-type&gt;&lt;contributors&gt;&lt;authors&gt;&lt;author&gt;Borro, J. M.&lt;/author&gt;&lt;/authors&gt;&lt;/contributors&gt;&lt;titles&gt;&lt;title&gt;[Advances in immunosuppression after lung transplantation]&lt;/title&gt;&lt;secondary-title&gt;Med Intensiva&lt;/secondary-title&gt;&lt;/titles&gt;&lt;periodical&gt;&lt;full-title&gt;Med Intensiva&lt;/full-title&gt;&lt;/periodical&gt;&lt;pages&gt;44-9&lt;/pages&gt;&lt;volume&gt;37&lt;/volume&gt;&lt;number&gt;1&lt;/number&gt;&lt;dates&gt;&lt;year&gt;2013&lt;/year&gt;&lt;/dates&gt;&lt;urls&gt;&lt;/urls&gt;&lt;electronic-resource-num&gt;10.1016/j.medin.2012.05.011&lt;/electronic-resource-num&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18" w:tooltip="Borro, 2013 #85" w:history="1">
        <w:r w:rsidRPr="005A331C">
          <w:rPr>
            <w:rFonts w:ascii="Book Antiqua" w:hAnsi="Book Antiqua"/>
            <w:szCs w:val="24"/>
            <w:vertAlign w:val="superscript"/>
          </w:rPr>
          <w:t>18</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xml:space="preserve">, and consisted of triple therapy including </w:t>
      </w:r>
      <w:proofErr w:type="spellStart"/>
      <w:r w:rsidRPr="005A331C">
        <w:rPr>
          <w:rFonts w:ascii="Book Antiqua" w:hAnsi="Book Antiqua"/>
          <w:szCs w:val="24"/>
        </w:rPr>
        <w:t>basiliximab</w:t>
      </w:r>
      <w:proofErr w:type="spellEnd"/>
      <w:r w:rsidRPr="005A331C">
        <w:rPr>
          <w:rFonts w:ascii="Book Antiqua" w:hAnsi="Book Antiqua"/>
          <w:szCs w:val="24"/>
        </w:rPr>
        <w:t xml:space="preserve"> for induction, oral or intravenous cyclosporine, azathioprine and decreasing doses of corticosteroids in all cases. Cyclosporine and/or azathioprine were switched to tacrolimus and/or mycophenolate after repeated acute rejection or persistent rejection. All patients received antibacterial prophylaxis with amoxicillin and clavulanic acid, modified after transplantation according to the postoperative cultures of bronchial aspirate. In addition, all patients received antiviral prophylaxis with </w:t>
      </w:r>
      <w:proofErr w:type="spellStart"/>
      <w:r w:rsidRPr="005A331C">
        <w:rPr>
          <w:rFonts w:ascii="Book Antiqua" w:hAnsi="Book Antiqua"/>
          <w:szCs w:val="24"/>
        </w:rPr>
        <w:t>valganciclovir</w:t>
      </w:r>
      <w:proofErr w:type="spellEnd"/>
      <w:r w:rsidRPr="005A331C">
        <w:rPr>
          <w:rFonts w:ascii="Book Antiqua" w:hAnsi="Book Antiqua"/>
          <w:szCs w:val="24"/>
        </w:rPr>
        <w:t xml:space="preserve"> for 3-6 </w:t>
      </w:r>
      <w:proofErr w:type="spellStart"/>
      <w:r w:rsidRPr="005A331C">
        <w:rPr>
          <w:rFonts w:ascii="Book Antiqua" w:hAnsi="Book Antiqua"/>
          <w:szCs w:val="24"/>
        </w:rPr>
        <w:t>mo</w:t>
      </w:r>
      <w:proofErr w:type="spellEnd"/>
      <w:r w:rsidRPr="005A331C">
        <w:rPr>
          <w:rFonts w:ascii="Book Antiqua" w:hAnsi="Book Antiqua"/>
          <w:szCs w:val="24"/>
        </w:rPr>
        <w:t xml:space="preserve"> depending on their CMV serology risk; antifungal prophylaxis with fluconazole, followed by amphotericin B lipid complex as described elsewhere</w:t>
      </w:r>
      <w:r w:rsidR="009F70AD" w:rsidRPr="005A331C">
        <w:rPr>
          <w:rFonts w:ascii="Book Antiqua" w:hAnsi="Book Antiqua"/>
          <w:szCs w:val="24"/>
          <w:vertAlign w:val="superscript"/>
        </w:rPr>
        <w:fldChar w:fldCharType="begin">
          <w:fldData xml:space="preserve">PEVuZE5vdGU+PENpdGU+PEF1dGhvcj5Cb3JybzwvQXV0aG9yPjxZZWFyPjIwMDg8L1llYXI+PFJl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PEVuZE5vdGU+PENpdGU+PEF1dGhvcj5Cb3JybzwvQXV0aG9yPjxZZWFyPjIwMDg8L1llYXI+PFJl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21" w:tooltip="Borro, 2008 #88" w:history="1">
        <w:r w:rsidRPr="005A331C">
          <w:rPr>
            <w:rFonts w:ascii="Book Antiqua" w:hAnsi="Book Antiqua"/>
            <w:szCs w:val="24"/>
            <w:vertAlign w:val="superscript"/>
          </w:rPr>
          <w:t>21</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xml:space="preserve">, and trimethoprim with sulfamethoxazole on alternate days were prescribed to prevent infection by </w:t>
      </w:r>
      <w:r w:rsidRPr="005A331C">
        <w:rPr>
          <w:rFonts w:ascii="Book Antiqua" w:hAnsi="Book Antiqua"/>
          <w:i/>
          <w:szCs w:val="24"/>
        </w:rPr>
        <w:t xml:space="preserve">Pneumocystis </w:t>
      </w:r>
      <w:proofErr w:type="spellStart"/>
      <w:r w:rsidRPr="005A331C">
        <w:rPr>
          <w:rFonts w:ascii="Book Antiqua" w:hAnsi="Book Antiqua"/>
          <w:i/>
          <w:szCs w:val="24"/>
        </w:rPr>
        <w:t>carinii</w:t>
      </w:r>
      <w:proofErr w:type="spellEnd"/>
      <w:r w:rsidRPr="005A331C">
        <w:rPr>
          <w:rFonts w:ascii="Book Antiqua" w:hAnsi="Book Antiqua"/>
          <w:i/>
          <w:szCs w:val="24"/>
        </w:rPr>
        <w:t>.</w:t>
      </w:r>
      <w:r w:rsidRPr="005A331C">
        <w:rPr>
          <w:rFonts w:ascii="Book Antiqua" w:hAnsi="Book Antiqua"/>
          <w:szCs w:val="24"/>
        </w:rPr>
        <w:t xml:space="preserve"> </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 xml:space="preserve">Hyperinflation during the long-term postoperative period was treated with surgical or </w:t>
      </w:r>
      <w:proofErr w:type="spellStart"/>
      <w:r w:rsidRPr="005A331C">
        <w:rPr>
          <w:rFonts w:ascii="Book Antiqua" w:hAnsi="Book Antiqua"/>
          <w:szCs w:val="24"/>
        </w:rPr>
        <w:t>bronchoscopic</w:t>
      </w:r>
      <w:proofErr w:type="spellEnd"/>
      <w:r w:rsidRPr="005A331C">
        <w:rPr>
          <w:rFonts w:ascii="Book Antiqua" w:hAnsi="Book Antiqua"/>
          <w:szCs w:val="24"/>
        </w:rPr>
        <w:t xml:space="preserve"> volume reduction</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&lt;EndNote&gt;&lt;Cite&gt;&lt;Author&gt;Pato&lt;/Author&gt;&lt;Year&gt;2010&lt;/Year&gt;&lt;RecNum&gt;84&lt;/RecNum&gt;&lt;DisplayText&gt;(22)&lt;/DisplayText&gt;&lt;record&gt;&lt;rec-number&gt;84&lt;/rec-number&gt;&lt;foreign-keys&gt;&lt;key app="EN" db-id="ssvxa99v8r9fxjer2pa59p2zpappddssfdva"&gt;84&lt;/key&gt;&lt;/foreign-keys&gt;&lt;ref-type name="Journal Article"&gt;17&lt;/ref-type&gt;&lt;contributors&gt;&lt;authors&gt;&lt;author&gt;Pato, O.&lt;/author&gt;&lt;author&gt;Rama, P.&lt;/author&gt;&lt;author&gt;Allegue, M.&lt;/author&gt;&lt;author&gt;Fernandez, R.&lt;/author&gt;&lt;author&gt;Gonzalez, D.&lt;/author&gt;&lt;author&gt;Borro, J. M.&lt;/author&gt;&lt;/authors&gt;&lt;/contributors&gt;&lt;auth-address&gt;Department of Anesthesiology and Perioperative Medicine, A Coruna University Hospital, A Coruna, Spain.&lt;/auth-address&gt;&lt;titles&gt;&lt;title&gt;Bronchoscopic lung volume reduction in a single-lung transplant recipient with natal lung hyperinflation: a case report&lt;/title&gt;&lt;secondary-title&gt;Transplant Proc&lt;/secondary-title&gt;&lt;/titles&gt;&lt;periodical&gt;&lt;full-title&gt;Transplant Proc&lt;/full-title&gt;&lt;/periodical&gt;&lt;pages&gt;1979-81&lt;/pages&gt;&lt;volume&gt;42&lt;/volume&gt;&lt;number&gt;5&lt;/number&gt;&lt;edition&gt;2010/07/14&lt;/edition&gt;&lt;keywords&gt;&lt;keyword&gt;Bronchoscopy/methods&lt;/keyword&gt;&lt;keyword&gt;Female&lt;/keyword&gt;&lt;keyword&gt;Forced Expiratory Volume&lt;/keyword&gt;&lt;keyword&gt;Humans&lt;/keyword&gt;&lt;keyword&gt;Lung/*anatomy &amp;amp; histology&lt;/keyword&gt;&lt;keyword&gt;Lung Transplantation/*adverse effects/radiography&lt;/keyword&gt;&lt;keyword&gt;Middle Aged&lt;/keyword&gt;&lt;keyword&gt;Pulmonary Atelectasis/radiography&lt;/keyword&gt;&lt;keyword&gt;Pulmonary Emphysema/radiography/*surgery&lt;/keyword&gt;&lt;keyword&gt;Pulmonary Valve/surgery&lt;/keyword&gt;&lt;keyword&gt;Radiography, Thoracic&lt;/keyword&gt;&lt;keyword&gt;Treatment Outcome&lt;/keyword&gt;&lt;/keywords&gt;&lt;dates&gt;&lt;year&gt;2010&lt;/year&gt;&lt;pub-dates&gt;&lt;date&gt;Jun&lt;/date&gt;&lt;/pub-dates&gt;&lt;/dates&gt;&lt;isbn&gt;1873-2623 (Electronic)&amp;#xD;0041-1345 (Linking)&lt;/isbn&gt;&lt;accession-num&gt;20620561&lt;/accession-num&gt;&lt;urls&gt;&lt;related-urls&gt;&lt;url&gt;http://www.ncbi.nlm.nih.gov/pubmed/20620561&lt;/url&gt;&lt;/related-urls&gt;&lt;/urls&gt;&lt;electronic-resource-num&gt;10.1016/j.transproceed.2009.12.071&lt;/electronic-resource-num&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22" w:tooltip="Pato, 2010 #84" w:history="1">
        <w:r w:rsidRPr="005A331C">
          <w:rPr>
            <w:rFonts w:ascii="Book Antiqua" w:hAnsi="Book Antiqua"/>
            <w:szCs w:val="24"/>
            <w:vertAlign w:val="superscript"/>
          </w:rPr>
          <w:t>22</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w:t>
      </w:r>
    </w:p>
    <w:p w:rsidR="00E42AAD" w:rsidRPr="005A331C" w:rsidRDefault="00E42AAD" w:rsidP="000E170C">
      <w:pPr>
        <w:pStyle w:val="NormalWeb"/>
        <w:spacing w:beforeLines="0" w:afterLines="0" w:line="360" w:lineRule="auto"/>
        <w:jc w:val="both"/>
        <w:rPr>
          <w:rFonts w:ascii="Book Antiqua" w:hAnsi="Book Antiqua"/>
          <w:sz w:val="24"/>
          <w:szCs w:val="24"/>
          <w:lang w:val="en-US"/>
        </w:rPr>
      </w:pPr>
    </w:p>
    <w:p w:rsidR="00E2300C" w:rsidRDefault="008767A2" w:rsidP="000E170C">
      <w:pPr>
        <w:spacing w:line="360" w:lineRule="auto"/>
        <w:jc w:val="both"/>
        <w:rPr>
          <w:rFonts w:ascii="Book Antiqua" w:hAnsi="Book Antiqua"/>
          <w:b/>
          <w:i/>
          <w:szCs w:val="24"/>
          <w:lang w:eastAsia="zh-CN"/>
        </w:rPr>
      </w:pPr>
      <w:r w:rsidRPr="00E2300C">
        <w:rPr>
          <w:rFonts w:ascii="Book Antiqua" w:hAnsi="Book Antiqua"/>
          <w:b/>
          <w:i/>
          <w:szCs w:val="24"/>
        </w:rPr>
        <w:t xml:space="preserve">Statistical </w:t>
      </w:r>
      <w:r w:rsidR="00E2300C" w:rsidRPr="00E2300C">
        <w:rPr>
          <w:rFonts w:ascii="Book Antiqua" w:hAnsi="Book Antiqua"/>
          <w:b/>
          <w:i/>
          <w:szCs w:val="24"/>
        </w:rPr>
        <w:t>a</w:t>
      </w:r>
      <w:r w:rsidRPr="00E2300C">
        <w:rPr>
          <w:rFonts w:ascii="Book Antiqua" w:hAnsi="Book Antiqua"/>
          <w:b/>
          <w:i/>
          <w:szCs w:val="24"/>
        </w:rPr>
        <w:t>nalys</w:t>
      </w:r>
      <w:r w:rsidR="00920A11">
        <w:rPr>
          <w:rFonts w:ascii="Book Antiqua" w:hAnsi="Book Antiqua" w:hint="eastAsia"/>
          <w:b/>
          <w:i/>
          <w:szCs w:val="24"/>
          <w:lang w:eastAsia="zh-CN"/>
        </w:rPr>
        <w:t>i</w:t>
      </w:r>
      <w:r w:rsidRPr="00E2300C">
        <w:rPr>
          <w:rFonts w:ascii="Book Antiqua" w:hAnsi="Book Antiqua"/>
          <w:b/>
          <w:i/>
          <w:szCs w:val="24"/>
        </w:rPr>
        <w:t xml:space="preserve">s </w:t>
      </w:r>
    </w:p>
    <w:p w:rsidR="00E42AAD" w:rsidRPr="00E2300C" w:rsidRDefault="008767A2" w:rsidP="000E170C">
      <w:pPr>
        <w:spacing w:line="360" w:lineRule="auto"/>
        <w:jc w:val="both"/>
        <w:rPr>
          <w:rFonts w:ascii="Book Antiqua" w:hAnsi="Book Antiqua"/>
          <w:b/>
          <w:i/>
          <w:szCs w:val="24"/>
          <w:lang w:eastAsia="zh-CN"/>
        </w:rPr>
      </w:pPr>
      <w:r w:rsidRPr="005A331C">
        <w:rPr>
          <w:rFonts w:ascii="Book Antiqua" w:hAnsi="Book Antiqua"/>
          <w:szCs w:val="24"/>
        </w:rPr>
        <w:t xml:space="preserve">Transplanted patients (in our center and on the national waiting list) were classified into 2 groups: </w:t>
      </w:r>
      <w:r w:rsidR="00E2300C" w:rsidRPr="005A331C">
        <w:rPr>
          <w:rFonts w:ascii="Book Antiqua" w:hAnsi="Book Antiqua"/>
          <w:szCs w:val="24"/>
        </w:rPr>
        <w:t>S</w:t>
      </w:r>
      <w:r w:rsidRPr="005A331C">
        <w:rPr>
          <w:rFonts w:ascii="Book Antiqua" w:hAnsi="Book Antiqua"/>
          <w:szCs w:val="24"/>
        </w:rPr>
        <w:t>ingle-lung (SL) or double-lung (DL) transplantation. Combined transplants were not included.</w:t>
      </w:r>
      <w:r w:rsidR="00B7679C">
        <w:rPr>
          <w:rFonts w:ascii="Book Antiqua" w:hAnsi="Book Antiqua" w:hint="eastAsia"/>
          <w:szCs w:val="24"/>
          <w:lang w:eastAsia="zh-CN"/>
        </w:rPr>
        <w:t xml:space="preserve"> </w:t>
      </w:r>
    </w:p>
    <w:p w:rsidR="00E42AAD" w:rsidRPr="005A331C" w:rsidRDefault="008767A2" w:rsidP="000E170C">
      <w:pPr>
        <w:spacing w:line="360" w:lineRule="auto"/>
        <w:ind w:firstLineChars="100" w:firstLine="240"/>
        <w:jc w:val="both"/>
        <w:rPr>
          <w:rFonts w:ascii="Book Antiqua" w:hAnsi="Book Antiqua"/>
          <w:szCs w:val="24"/>
          <w:lang w:eastAsia="zh-CN"/>
        </w:rPr>
      </w:pPr>
      <w:r w:rsidRPr="005A331C">
        <w:rPr>
          <w:rFonts w:ascii="Book Antiqua" w:hAnsi="Book Antiqua"/>
          <w:szCs w:val="24"/>
        </w:rPr>
        <w:t>The total of 73 patients in this single-center analysis (see Results) allows for the detection of</w:t>
      </w:r>
      <w:r w:rsidR="00B7679C">
        <w:rPr>
          <w:rFonts w:ascii="Book Antiqua" w:hAnsi="Book Antiqua" w:hint="eastAsia"/>
          <w:szCs w:val="24"/>
          <w:lang w:eastAsia="zh-CN"/>
        </w:rPr>
        <w:t xml:space="preserve"> </w:t>
      </w:r>
      <w:r w:rsidRPr="005A331C">
        <w:rPr>
          <w:rFonts w:ascii="Book Antiqua" w:hAnsi="Book Antiqua"/>
          <w:szCs w:val="24"/>
        </w:rPr>
        <w:t xml:space="preserve">a hazard ratio (HR) ≥ 2.6 with a confidence of 95%, and a statistical </w:t>
      </w:r>
      <w:r w:rsidRPr="005A331C">
        <w:rPr>
          <w:rFonts w:ascii="Book Antiqua" w:hAnsi="Book Antiqua"/>
          <w:szCs w:val="24"/>
        </w:rPr>
        <w:lastRenderedPageBreak/>
        <w:t>power of 80%, assuming 56% of censored measurements (percentage of patients alive after 5 years) and 54.7% of exposed patients (percentage of patients receiving DL transplantation). A retrospective analysis of the single-center data was performed comparing the demographic characteristics of the SL and DL groups, followed by univariate analysis to compare the qualitative variables, using the</w:t>
      </w:r>
      <w:bookmarkStart w:id="9" w:name="OLE_LINK10"/>
      <w:bookmarkStart w:id="10" w:name="OLE_LINK18"/>
      <w:r w:rsidR="00B72628">
        <w:rPr>
          <w:rFonts w:ascii="Book Antiqua" w:hAnsi="Book Antiqua" w:hint="eastAsia"/>
          <w:szCs w:val="24"/>
          <w:lang w:eastAsia="zh-CN"/>
        </w:rPr>
        <w:t xml:space="preserve"> </w:t>
      </w:r>
      <w:r w:rsidR="00B72628" w:rsidRPr="00737727">
        <w:rPr>
          <w:rFonts w:ascii="Book Antiqua" w:hAnsi="Book Antiqua"/>
          <w:i/>
        </w:rPr>
        <w:t>χ</w:t>
      </w:r>
      <w:r w:rsidR="00B72628" w:rsidRPr="00737727">
        <w:rPr>
          <w:rFonts w:ascii="Book Antiqua" w:hAnsi="Book Antiqua"/>
          <w:i/>
          <w:vertAlign w:val="superscript"/>
        </w:rPr>
        <w:t>2</w:t>
      </w:r>
      <w:bookmarkEnd w:id="9"/>
      <w:bookmarkEnd w:id="10"/>
      <w:r w:rsidRPr="005A331C">
        <w:rPr>
          <w:rFonts w:ascii="Book Antiqua" w:hAnsi="Book Antiqua"/>
          <w:szCs w:val="24"/>
        </w:rPr>
        <w:t xml:space="preserve"> test and Student </w:t>
      </w:r>
      <w:r w:rsidRPr="00357096">
        <w:rPr>
          <w:rFonts w:ascii="Book Antiqua" w:hAnsi="Book Antiqua"/>
          <w:i/>
          <w:szCs w:val="24"/>
        </w:rPr>
        <w:t>t</w:t>
      </w:r>
      <w:r w:rsidRPr="005A331C">
        <w:rPr>
          <w:rFonts w:ascii="Book Antiqua" w:hAnsi="Book Antiqua"/>
          <w:szCs w:val="24"/>
        </w:rPr>
        <w:t xml:space="preserve">-test for quantitative ones. Kaplan-Meier survival curves were compared using the log-rank test. The impact of the type of transplant, infections (cytomegalovirus or bacterial), and acute and chronic rejection on patient survival was determined in the local setting using a Cox multivariate analysis. Statistical analyses were performed with SPSS 16.0. The statistical analyses were review by Professor Salvador Pita, head of biostatistics department and paper </w:t>
      </w:r>
      <w:proofErr w:type="spellStart"/>
      <w:r w:rsidRPr="005A331C">
        <w:rPr>
          <w:rFonts w:ascii="Book Antiqua" w:hAnsi="Book Antiqua"/>
          <w:szCs w:val="24"/>
        </w:rPr>
        <w:t>coautor</w:t>
      </w:r>
      <w:proofErr w:type="spellEnd"/>
      <w:r w:rsidR="000A6678">
        <w:rPr>
          <w:rFonts w:ascii="Book Antiqua" w:hAnsi="Book Antiqua" w:hint="eastAsia"/>
          <w:szCs w:val="24"/>
          <w:lang w:eastAsia="zh-CN"/>
        </w:rPr>
        <w:t>.</w:t>
      </w:r>
    </w:p>
    <w:p w:rsidR="00E42AAD" w:rsidRPr="005A331C" w:rsidRDefault="00E42AAD" w:rsidP="000E170C">
      <w:pPr>
        <w:spacing w:line="360" w:lineRule="auto"/>
        <w:jc w:val="both"/>
        <w:rPr>
          <w:rFonts w:ascii="Book Antiqua" w:hAnsi="Book Antiqua"/>
          <w:szCs w:val="24"/>
        </w:rPr>
      </w:pPr>
    </w:p>
    <w:p w:rsidR="00E42AAD" w:rsidRPr="005A331C" w:rsidRDefault="008767A2" w:rsidP="000E170C">
      <w:pPr>
        <w:spacing w:line="360" w:lineRule="auto"/>
        <w:jc w:val="both"/>
        <w:rPr>
          <w:rFonts w:ascii="Book Antiqua" w:hAnsi="Book Antiqua"/>
          <w:b/>
          <w:szCs w:val="24"/>
        </w:rPr>
      </w:pPr>
      <w:r w:rsidRPr="005A331C">
        <w:rPr>
          <w:rFonts w:ascii="Book Antiqua" w:hAnsi="Book Antiqua"/>
          <w:b/>
          <w:szCs w:val="24"/>
        </w:rPr>
        <w:t>RESULTS</w:t>
      </w:r>
    </w:p>
    <w:p w:rsidR="00E42AAD" w:rsidRPr="005A331C" w:rsidRDefault="008767A2" w:rsidP="000E170C">
      <w:pPr>
        <w:spacing w:line="360" w:lineRule="auto"/>
        <w:jc w:val="both"/>
        <w:rPr>
          <w:rFonts w:ascii="Book Antiqua" w:hAnsi="Book Antiqua"/>
          <w:szCs w:val="24"/>
        </w:rPr>
      </w:pPr>
      <w:r w:rsidRPr="005A331C">
        <w:rPr>
          <w:rFonts w:ascii="Book Antiqua" w:hAnsi="Book Antiqua"/>
          <w:szCs w:val="24"/>
        </w:rPr>
        <w:t xml:space="preserve">A total of 280 patients were transplanted in ACUH between 2000 and 2012, of </w:t>
      </w:r>
      <w:proofErr w:type="gramStart"/>
      <w:r w:rsidRPr="005A331C">
        <w:rPr>
          <w:rFonts w:ascii="Book Antiqua" w:hAnsi="Book Antiqua"/>
          <w:szCs w:val="24"/>
        </w:rPr>
        <w:t>whom</w:t>
      </w:r>
      <w:proofErr w:type="gramEnd"/>
      <w:r w:rsidRPr="005A331C">
        <w:rPr>
          <w:rFonts w:ascii="Book Antiqua" w:hAnsi="Book Antiqua"/>
          <w:szCs w:val="24"/>
        </w:rPr>
        <w:t xml:space="preserve"> 73 had a previous diagnosis of advanced-stage pulmonary emphysema: 40 underwent SL and 33 received DL. Both groups were comparable in terms of gender and clinical characteristics (Table 1). We found significant differences in the mean age between the groups, the DL patients being younger (Table 1), as expected from the inclusion criteria. </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The average preoperative forced expiratory volume in 1 second (FEV</w:t>
      </w:r>
      <w:r w:rsidRPr="005A331C">
        <w:rPr>
          <w:rFonts w:ascii="Book Antiqua" w:hAnsi="Book Antiqua"/>
          <w:szCs w:val="24"/>
          <w:vertAlign w:val="subscript"/>
        </w:rPr>
        <w:t>1</w:t>
      </w:r>
      <w:r w:rsidRPr="005A331C">
        <w:rPr>
          <w:rFonts w:ascii="Book Antiqua" w:hAnsi="Book Antiqua"/>
          <w:szCs w:val="24"/>
        </w:rPr>
        <w:t>) was 22.89 ± 6.95% (range 12-49%). The median follow</w:t>
      </w:r>
      <w:r w:rsidRPr="005A331C">
        <w:rPr>
          <w:rFonts w:ascii="Book Antiqua" w:hAnsi="Book Antiqua"/>
          <w:szCs w:val="24"/>
        </w:rPr>
        <w:noBreakHyphen/>
        <w:t xml:space="preserve">up of the series was 67.4 </w:t>
      </w:r>
      <w:proofErr w:type="spellStart"/>
      <w:r w:rsidRPr="005A331C">
        <w:rPr>
          <w:rFonts w:ascii="Book Antiqua" w:hAnsi="Book Antiqua"/>
          <w:szCs w:val="24"/>
        </w:rPr>
        <w:t>mo</w:t>
      </w:r>
      <w:proofErr w:type="spellEnd"/>
      <w:r w:rsidRPr="005A331C">
        <w:rPr>
          <w:rFonts w:ascii="Book Antiqua" w:hAnsi="Book Antiqua"/>
          <w:szCs w:val="24"/>
        </w:rPr>
        <w:t xml:space="preserve"> (range: 0</w:t>
      </w:r>
      <w:r w:rsidRPr="005A331C">
        <w:rPr>
          <w:rFonts w:ascii="Book Antiqua" w:hAnsi="Book Antiqua"/>
          <w:szCs w:val="24"/>
        </w:rPr>
        <w:noBreakHyphen/>
        <w:t xml:space="preserve">156.5 </w:t>
      </w:r>
      <w:proofErr w:type="spellStart"/>
      <w:r w:rsidRPr="005A331C">
        <w:rPr>
          <w:rFonts w:ascii="Book Antiqua" w:hAnsi="Book Antiqua"/>
          <w:szCs w:val="24"/>
        </w:rPr>
        <w:t>mo</w:t>
      </w:r>
      <w:proofErr w:type="spellEnd"/>
      <w:r w:rsidRPr="005A331C">
        <w:rPr>
          <w:rFonts w:ascii="Book Antiqua" w:hAnsi="Book Antiqua"/>
          <w:szCs w:val="24"/>
        </w:rPr>
        <w:t>; interquartile range: 22.4-96.4). Perioperative medical and surgical complications (</w:t>
      </w:r>
      <w:proofErr w:type="spellStart"/>
      <w:r w:rsidRPr="005A331C">
        <w:rPr>
          <w:rFonts w:ascii="Book Antiqua" w:hAnsi="Book Antiqua"/>
          <w:szCs w:val="24"/>
        </w:rPr>
        <w:t>hemothorax</w:t>
      </w:r>
      <w:proofErr w:type="spellEnd"/>
      <w:r w:rsidRPr="005A331C">
        <w:rPr>
          <w:rFonts w:ascii="Book Antiqua" w:hAnsi="Book Antiqua"/>
          <w:szCs w:val="24"/>
        </w:rPr>
        <w:t xml:space="preserve">, lung edema, </w:t>
      </w:r>
      <w:proofErr w:type="spellStart"/>
      <w:r w:rsidRPr="005A331C">
        <w:rPr>
          <w:rFonts w:ascii="Book Antiqua" w:hAnsi="Book Antiqua"/>
          <w:szCs w:val="24"/>
        </w:rPr>
        <w:t>broncho</w:t>
      </w:r>
      <w:proofErr w:type="spellEnd"/>
      <w:r w:rsidRPr="005A331C">
        <w:rPr>
          <w:rFonts w:ascii="Book Antiqua" w:hAnsi="Book Antiqua"/>
          <w:szCs w:val="24"/>
        </w:rPr>
        <w:t>-vascular sutures problems) were reported in 11 patients (27.6%) in the SL group, compared to 18 subjects (54%) in the DL group, which was significantly higher (</w:t>
      </w:r>
      <w:r w:rsidR="005A331C" w:rsidRPr="005A331C">
        <w:rPr>
          <w:rFonts w:ascii="Book Antiqua" w:hAnsi="Book Antiqua"/>
          <w:i/>
          <w:szCs w:val="24"/>
        </w:rPr>
        <w:t>P</w:t>
      </w:r>
      <w:r w:rsidR="005A331C">
        <w:rPr>
          <w:rFonts w:ascii="Book Antiqua" w:hAnsi="Book Antiqua" w:hint="eastAsia"/>
          <w:szCs w:val="24"/>
          <w:lang w:eastAsia="zh-CN"/>
        </w:rPr>
        <w:t xml:space="preserve"> </w:t>
      </w:r>
      <w:r w:rsidR="005A331C" w:rsidRPr="005A331C">
        <w:rPr>
          <w:rFonts w:ascii="Book Antiqua" w:hAnsi="Book Antiqua"/>
          <w:szCs w:val="24"/>
        </w:rPr>
        <w:t>=</w:t>
      </w:r>
      <w:r w:rsidR="005A331C">
        <w:rPr>
          <w:rFonts w:ascii="Book Antiqua" w:hAnsi="Book Antiqua" w:hint="eastAsia"/>
          <w:szCs w:val="24"/>
          <w:lang w:eastAsia="zh-CN"/>
        </w:rPr>
        <w:t xml:space="preserve"> </w:t>
      </w:r>
      <w:r w:rsidRPr="005A331C">
        <w:rPr>
          <w:rFonts w:ascii="Book Antiqua" w:hAnsi="Book Antiqua"/>
          <w:szCs w:val="24"/>
        </w:rPr>
        <w:t>0.032).</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 xml:space="preserve">Complications reported during follow-up were similar in both groups (Table 1). Rejection episodes were treated with steroid boluses, combined with a modification of the patient’s immunosuppressive treatment when deemed necessary. </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Clinically significant hyperinflation of the native lung was detected in 3 SL patients during the follow-up period. This was diagnosed by worsening respiratory function, decreased %FEV</w:t>
      </w:r>
      <w:r w:rsidRPr="005A331C">
        <w:rPr>
          <w:rFonts w:ascii="Book Antiqua" w:hAnsi="Book Antiqua"/>
          <w:szCs w:val="24"/>
          <w:vertAlign w:val="subscript"/>
        </w:rPr>
        <w:t>1</w:t>
      </w:r>
      <w:r w:rsidRPr="005A331C">
        <w:rPr>
          <w:rFonts w:ascii="Book Antiqua" w:hAnsi="Book Antiqua"/>
          <w:szCs w:val="24"/>
        </w:rPr>
        <w:t xml:space="preserve"> compared to initial post-transplant values, and </w:t>
      </w:r>
      <w:r w:rsidRPr="005A331C">
        <w:rPr>
          <w:rFonts w:ascii="Book Antiqua" w:hAnsi="Book Antiqua"/>
          <w:szCs w:val="24"/>
        </w:rPr>
        <w:lastRenderedPageBreak/>
        <w:t xml:space="preserve">confirmed by high-resolution computed tomography (HRCT). </w:t>
      </w:r>
      <w:proofErr w:type="spellStart"/>
      <w:r w:rsidRPr="005A331C">
        <w:rPr>
          <w:rFonts w:ascii="Book Antiqua" w:hAnsi="Book Antiqua"/>
          <w:szCs w:val="24"/>
        </w:rPr>
        <w:t>Transbronchial</w:t>
      </w:r>
      <w:proofErr w:type="spellEnd"/>
      <w:r w:rsidRPr="005A331C">
        <w:rPr>
          <w:rFonts w:ascii="Book Antiqua" w:hAnsi="Book Antiqua"/>
          <w:szCs w:val="24"/>
        </w:rPr>
        <w:t xml:space="preserve"> biopsy was performed to rule out other possible causes of functional deterioration, including BOS. </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 xml:space="preserve">Volume reduction surgery by VATS was performed in 2 patients. The first case experienced a significant improvement in functional capacity (Figure 1), recovering </w:t>
      </w:r>
      <w:proofErr w:type="spellStart"/>
      <w:r w:rsidRPr="005A331C">
        <w:rPr>
          <w:rFonts w:ascii="Book Antiqua" w:hAnsi="Book Antiqua"/>
          <w:szCs w:val="24"/>
        </w:rPr>
        <w:t>pretransplant</w:t>
      </w:r>
      <w:proofErr w:type="spellEnd"/>
      <w:r w:rsidRPr="005A331C">
        <w:rPr>
          <w:rFonts w:ascii="Book Antiqua" w:hAnsi="Book Antiqua"/>
          <w:szCs w:val="24"/>
        </w:rPr>
        <w:t xml:space="preserve"> </w:t>
      </w:r>
      <w:proofErr w:type="spellStart"/>
      <w:r w:rsidRPr="005A331C">
        <w:rPr>
          <w:rFonts w:ascii="Book Antiqua" w:hAnsi="Book Antiqua"/>
          <w:szCs w:val="24"/>
        </w:rPr>
        <w:t>spirometric</w:t>
      </w:r>
      <w:proofErr w:type="spellEnd"/>
      <w:r w:rsidRPr="005A331C">
        <w:rPr>
          <w:rFonts w:ascii="Book Antiqua" w:hAnsi="Book Antiqua"/>
          <w:szCs w:val="24"/>
        </w:rPr>
        <w:t xml:space="preserve"> values, leading to a clear improvement in the patient’s quality of life. The secon</w:t>
      </w:r>
      <w:r w:rsidR="00B860F7">
        <w:rPr>
          <w:rFonts w:ascii="Book Antiqua" w:hAnsi="Book Antiqua"/>
          <w:szCs w:val="24"/>
        </w:rPr>
        <w:t xml:space="preserve">d patient died 3 </w:t>
      </w:r>
      <w:proofErr w:type="spellStart"/>
      <w:r w:rsidR="00B860F7">
        <w:rPr>
          <w:rFonts w:ascii="Book Antiqua" w:hAnsi="Book Antiqua"/>
          <w:szCs w:val="24"/>
        </w:rPr>
        <w:t>wk</w:t>
      </w:r>
      <w:proofErr w:type="spellEnd"/>
      <w:r w:rsidRPr="005A331C">
        <w:rPr>
          <w:rFonts w:ascii="Book Antiqua" w:hAnsi="Book Antiqua"/>
          <w:szCs w:val="24"/>
        </w:rPr>
        <w:t xml:space="preserve"> after the intervention due to sepsis caused by lung infection. The third patient underwent video-assisted </w:t>
      </w:r>
      <w:proofErr w:type="spellStart"/>
      <w:r w:rsidRPr="005A331C">
        <w:rPr>
          <w:rFonts w:ascii="Book Antiqua" w:hAnsi="Book Antiqua"/>
          <w:szCs w:val="24"/>
        </w:rPr>
        <w:t>bronchoscopic</w:t>
      </w:r>
      <w:proofErr w:type="spellEnd"/>
      <w:r w:rsidRPr="005A331C">
        <w:rPr>
          <w:rFonts w:ascii="Book Antiqua" w:hAnsi="Book Antiqua"/>
          <w:szCs w:val="24"/>
        </w:rPr>
        <w:t xml:space="preserve"> volume reduction. Endobronchial valves were placed in 3 segmental bronchi of the right upper lobe without incidents. Postoperative CT imaging showed atelectasis at this site</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&lt;EndNote&gt;&lt;Cite&gt;&lt;Author&gt;Pato&lt;/Author&gt;&lt;Year&gt;2010&lt;/Year&gt;&lt;RecNum&gt;84&lt;/RecNum&gt;&lt;DisplayText&gt;(22)&lt;/DisplayText&gt;&lt;record&gt;&lt;rec-number&gt;84&lt;/rec-number&gt;&lt;foreign-keys&gt;&lt;key app="EN" db-id="ssvxa99v8r9fxjer2pa59p2zpappddssfdva"&gt;84&lt;/key&gt;&lt;/foreign-keys&gt;&lt;ref-type name="Journal Article"&gt;17&lt;/ref-type&gt;&lt;contributors&gt;&lt;authors&gt;&lt;author&gt;Pato, O.&lt;/author&gt;&lt;author&gt;Rama, P.&lt;/author&gt;&lt;author&gt;Allegue, M.&lt;/author&gt;&lt;author&gt;Fernandez, R.&lt;/author&gt;&lt;author&gt;Gonzalez, D.&lt;/author&gt;&lt;author&gt;Borro, J. M.&lt;/author&gt;&lt;/authors&gt;&lt;/contributors&gt;&lt;auth-address&gt;Department of Anesthesiology and Perioperative Medicine, A Coruna University Hospital, A Coruna, Spain.&lt;/auth-address&gt;&lt;titles&gt;&lt;title&gt;Bronchoscopic lung volume reduction in a single-lung transplant recipient with natal lung hyperinflation: a case report&lt;/title&gt;&lt;secondary-title&gt;Transplant Proc&lt;/secondary-title&gt;&lt;/titles&gt;&lt;periodical&gt;&lt;full-title&gt;Transplant Proc&lt;/full-title&gt;&lt;/periodical&gt;&lt;pages&gt;1979-81&lt;/pages&gt;&lt;volume&gt;42&lt;/volume&gt;&lt;number&gt;5&lt;/number&gt;&lt;edition&gt;2010/07/14&lt;/edition&gt;&lt;keywords&gt;&lt;keyword&gt;Bronchoscopy/methods&lt;/keyword&gt;&lt;keyword&gt;Female&lt;/keyword&gt;&lt;keyword&gt;Forced Expiratory Volume&lt;/keyword&gt;&lt;keyword&gt;Humans&lt;/keyword&gt;&lt;keyword&gt;Lung/*anatomy &amp;amp; histology&lt;/keyword&gt;&lt;keyword&gt;Lung Transplantation/*adverse effects/radiography&lt;/keyword&gt;&lt;keyword&gt;Middle Aged&lt;/keyword&gt;&lt;keyword&gt;Pulmonary Atelectasis/radiography&lt;/keyword&gt;&lt;keyword&gt;Pulmonary Emphysema/radiography/*surgery&lt;/keyword&gt;&lt;keyword&gt;Pulmonary Valve/surgery&lt;/keyword&gt;&lt;keyword&gt;Radiography, Thoracic&lt;/keyword&gt;&lt;keyword&gt;Treatment Outcome&lt;/keyword&gt;&lt;/keywords&gt;&lt;dates&gt;&lt;year&gt;2010&lt;/year&gt;&lt;pub-dates&gt;&lt;date&gt;Jun&lt;/date&gt;&lt;/pub-dates&gt;&lt;/dates&gt;&lt;isbn&gt;1873-2623 (Electronic)&amp;#xD;0041-1345 (Linking)&lt;/isbn&gt;&lt;accession-num&gt;20620561&lt;/accession-num&gt;&lt;urls&gt;&lt;related-urls&gt;&lt;url&gt;http://www.ncbi.nlm.nih.gov/pubmed/20620561&lt;/url&gt;&lt;/related-urls&gt;&lt;/urls&gt;&lt;electronic-resource-num&gt;10.1016/j.transproceed.2009.12.071&lt;/electronic-resource-num&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22" w:tooltip="Pato, 2010 #84" w:history="1">
        <w:r w:rsidRPr="005A331C">
          <w:rPr>
            <w:rFonts w:ascii="Book Antiqua" w:hAnsi="Book Antiqua"/>
            <w:szCs w:val="24"/>
            <w:vertAlign w:val="superscript"/>
          </w:rPr>
          <w:t>22</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the patient experienced clinical improvement from stage 3 to 2 in the Medical Research Council (MRC) dyspnea functional scale</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&lt;EndNote&gt;&lt;Cite&gt;&lt;Author&gt;Stenton&lt;/Author&gt;&lt;Year&gt;2008&lt;/Year&gt;&lt;RecNum&gt;55&lt;/RecNum&gt;&lt;DisplayText&gt;(23)&lt;/DisplayText&gt;&lt;record&gt;&lt;rec-number&gt;55&lt;/rec-number&gt;&lt;foreign-keys&gt;&lt;key app="EN" db-id="ssvxa99v8r9fxjer2pa59p2zpappddssfdva"&gt;55&lt;/key&gt;&lt;/foreign-keys&gt;&lt;ref-type name="Journal Article"&gt;17&lt;/ref-type&gt;&lt;contributors&gt;&lt;authors&gt;&lt;author&gt;Stenton, C.&lt;/author&gt;&lt;/authors&gt;&lt;/contributors&gt;&lt;titles&gt;&lt;title&gt;The MRC breathlessness scale&lt;/title&gt;&lt;secondary-title&gt;Occup Med (Lond)&lt;/secondary-title&gt;&lt;/titles&gt;&lt;periodical&gt;&lt;full-title&gt;Occup Med (Lond)&lt;/full-title&gt;&lt;/periodical&gt;&lt;pages&gt;226-7&lt;/pages&gt;&lt;volume&gt;58&lt;/volume&gt;&lt;number&gt;3&lt;/number&gt;&lt;edition&gt;2008/04/29&lt;/edition&gt;&lt;keywords&gt;&lt;keyword&gt;Dyspnea/*classification/physiopathology&lt;/keyword&gt;&lt;keyword&gt;Exercise Test&lt;/keyword&gt;&lt;keyword&gt;Great Britain&lt;/keyword&gt;&lt;keyword&gt;Humans&lt;/keyword&gt;&lt;keyword&gt;Lung/physiopathology&lt;/keyword&gt;&lt;keyword&gt;Societies, Medical&lt;/keyword&gt;&lt;/keywords&gt;&lt;dates&gt;&lt;year&gt;2008&lt;/year&gt;&lt;pub-dates&gt;&lt;date&gt;May&lt;/date&gt;&lt;/pub-dates&gt;&lt;/dates&gt;&lt;isbn&gt;1471-8405 (Electronic)&amp;#xD;0962-7480 (Linking)&lt;/isbn&gt;&lt;accession-num&gt;18441368&lt;/accession-num&gt;&lt;urls&gt;&lt;related-urls&gt;&lt;url&gt;http://www.ncbi.nlm.nih.gov/pubmed/18441368&lt;/url&gt;&lt;/related-urls&gt;&lt;/urls&gt;&lt;electronic-resource-num&gt;10.1093/occmed/kqm162&lt;/electronic-resource-num&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23" w:tooltip="Stenton, 2008 #55" w:history="1">
        <w:r w:rsidRPr="005A331C">
          <w:rPr>
            <w:rFonts w:ascii="Book Antiqua" w:hAnsi="Book Antiqua"/>
            <w:szCs w:val="24"/>
            <w:vertAlign w:val="superscript"/>
          </w:rPr>
          <w:t>23</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rPr>
        <w:t>, improved exercise tolerance and better quality of life, with no significant changes in spirometry. Lung volume reduction by bullae resection was performed in a fourth patient during the transplantation procedure without incidents.</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Postoperative mortality (within 30 d after surgery), was significantly higher in DL: 4 patients (5.57%) died in the immediate postoperative period, compared to 2 (2.73%) in the SL group. Regarding survival, 85% of SL patients were alive one year after the intervention, 72.5% 3 years later, and 52.4% after 5 years, and in DL, 78.8%, 66.7% and 51.5% respectively (Figure 2). Survival probabilities are shown in Table 2. There were no significant differences between the 2 survival curves (</w:t>
      </w:r>
      <w:r w:rsidR="005A331C" w:rsidRPr="005A331C">
        <w:rPr>
          <w:rFonts w:ascii="Book Antiqua" w:hAnsi="Book Antiqua"/>
          <w:i/>
          <w:szCs w:val="24"/>
        </w:rPr>
        <w:t>P</w:t>
      </w:r>
      <w:r w:rsidR="005A331C">
        <w:rPr>
          <w:rFonts w:ascii="Book Antiqua" w:hAnsi="Book Antiqua" w:hint="eastAsia"/>
          <w:szCs w:val="24"/>
          <w:lang w:eastAsia="zh-CN"/>
        </w:rPr>
        <w:t xml:space="preserve"> </w:t>
      </w:r>
      <w:r w:rsidR="005A331C" w:rsidRPr="005A331C">
        <w:rPr>
          <w:rFonts w:ascii="Book Antiqua" w:hAnsi="Book Antiqua"/>
          <w:szCs w:val="24"/>
        </w:rPr>
        <w:t>=</w:t>
      </w:r>
      <w:r w:rsidR="005A331C">
        <w:rPr>
          <w:rFonts w:ascii="Book Antiqua" w:hAnsi="Book Antiqua" w:hint="eastAsia"/>
          <w:szCs w:val="24"/>
          <w:lang w:eastAsia="zh-CN"/>
        </w:rPr>
        <w:t xml:space="preserve"> </w:t>
      </w:r>
      <w:r w:rsidR="005A331C">
        <w:rPr>
          <w:rFonts w:ascii="Book Antiqua" w:hAnsi="Book Antiqua"/>
          <w:szCs w:val="24"/>
        </w:rPr>
        <w:t>0.</w:t>
      </w:r>
      <w:r w:rsidRPr="005A331C">
        <w:rPr>
          <w:rFonts w:ascii="Book Antiqua" w:hAnsi="Book Antiqua"/>
          <w:szCs w:val="24"/>
        </w:rPr>
        <w:t>976). Multivariate regression analysis revealed that the type of transplant performed, single or double-lung, was not related to survival (</w:t>
      </w:r>
      <w:r w:rsidR="005A331C" w:rsidRPr="005A331C">
        <w:rPr>
          <w:rFonts w:ascii="Book Antiqua" w:hAnsi="Book Antiqua"/>
          <w:i/>
          <w:szCs w:val="24"/>
        </w:rPr>
        <w:t>P</w:t>
      </w:r>
      <w:r w:rsidR="005A331C">
        <w:rPr>
          <w:rFonts w:ascii="Book Antiqua" w:hAnsi="Book Antiqua" w:hint="eastAsia"/>
          <w:szCs w:val="24"/>
          <w:lang w:eastAsia="zh-CN"/>
        </w:rPr>
        <w:t xml:space="preserve"> </w:t>
      </w:r>
      <w:r w:rsidR="005A331C" w:rsidRPr="005A331C">
        <w:rPr>
          <w:rFonts w:ascii="Book Antiqua" w:hAnsi="Book Antiqua"/>
          <w:szCs w:val="24"/>
        </w:rPr>
        <w:t>=</w:t>
      </w:r>
      <w:r w:rsidR="005A331C">
        <w:rPr>
          <w:rFonts w:ascii="Book Antiqua" w:hAnsi="Book Antiqua" w:hint="eastAsia"/>
          <w:szCs w:val="24"/>
          <w:lang w:eastAsia="zh-CN"/>
        </w:rPr>
        <w:t xml:space="preserve"> </w:t>
      </w:r>
      <w:r w:rsidRPr="005A331C">
        <w:rPr>
          <w:rFonts w:ascii="Book Antiqua" w:hAnsi="Book Antiqua"/>
          <w:szCs w:val="24"/>
        </w:rPr>
        <w:t>0.802), while age and having COPD as the underlying disease did not reach statistical significance (Table 3). Univariate and multivariate analyses of postoperative complications, presented in Table 4, show that the occurrence of complications was not related to the type of transplant, even after adjustment for age, gender and underlying disease.</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t>The analyses of waiting-list nati</w:t>
      </w:r>
      <w:r w:rsidR="009D371F">
        <w:rPr>
          <w:rFonts w:ascii="Book Antiqua" w:hAnsi="Book Antiqua"/>
          <w:szCs w:val="24"/>
        </w:rPr>
        <w:t>onal data included a total of 1</w:t>
      </w:r>
      <w:r w:rsidRPr="005A331C">
        <w:rPr>
          <w:rFonts w:ascii="Book Antiqua" w:hAnsi="Book Antiqua"/>
          <w:szCs w:val="24"/>
        </w:rPr>
        <w:t xml:space="preserve">001 patients with emphysema, COPD or alfa-1 antitrypsin deficiency: 343 were SL patients and 658 DL (Table 5). </w:t>
      </w:r>
    </w:p>
    <w:p w:rsidR="00E42AAD" w:rsidRPr="005A331C" w:rsidRDefault="008767A2" w:rsidP="000E170C">
      <w:pPr>
        <w:spacing w:line="360" w:lineRule="auto"/>
        <w:ind w:firstLineChars="100" w:firstLine="240"/>
        <w:jc w:val="both"/>
        <w:rPr>
          <w:rFonts w:ascii="Book Antiqua" w:hAnsi="Book Antiqua"/>
          <w:szCs w:val="24"/>
        </w:rPr>
      </w:pPr>
      <w:r w:rsidRPr="005A331C">
        <w:rPr>
          <w:rFonts w:ascii="Book Antiqua" w:hAnsi="Book Antiqua"/>
          <w:szCs w:val="24"/>
        </w:rPr>
        <w:lastRenderedPageBreak/>
        <w:t>Patient progress in the waiting list differed (</w:t>
      </w:r>
      <w:r w:rsidR="005A331C" w:rsidRPr="005A331C">
        <w:rPr>
          <w:rFonts w:ascii="Book Antiqua" w:hAnsi="Book Antiqua"/>
          <w:i/>
          <w:szCs w:val="24"/>
        </w:rPr>
        <w:t>P</w:t>
      </w:r>
      <w:r w:rsidR="005A331C">
        <w:rPr>
          <w:rFonts w:ascii="Book Antiqua" w:hAnsi="Book Antiqua" w:hint="eastAsia"/>
          <w:szCs w:val="24"/>
          <w:lang w:eastAsia="zh-CN"/>
        </w:rPr>
        <w:t xml:space="preserve"> </w:t>
      </w:r>
      <w:r w:rsidR="005A331C" w:rsidRPr="005A331C">
        <w:rPr>
          <w:rFonts w:ascii="Book Antiqua" w:hAnsi="Book Antiqua"/>
          <w:szCs w:val="24"/>
        </w:rPr>
        <w:t>=</w:t>
      </w:r>
      <w:r w:rsidR="005A331C">
        <w:rPr>
          <w:rFonts w:ascii="Book Antiqua" w:hAnsi="Book Antiqua" w:hint="eastAsia"/>
          <w:szCs w:val="24"/>
          <w:lang w:eastAsia="zh-CN"/>
        </w:rPr>
        <w:t xml:space="preserve"> </w:t>
      </w:r>
      <w:r w:rsidRPr="005A331C">
        <w:rPr>
          <w:rFonts w:ascii="Book Antiqua" w:hAnsi="Book Antiqua"/>
          <w:szCs w:val="24"/>
        </w:rPr>
        <w:t xml:space="preserve">0.068) depending on the type of transplant awaited: 83% of those waiting for SL were transplanted, compared to 81% of DL waitlisted. In contrast, waiting list mortality was higher in DL group (6.1% </w:t>
      </w:r>
      <w:r w:rsidR="00475E25" w:rsidRPr="00475E25">
        <w:rPr>
          <w:rFonts w:ascii="Book Antiqua" w:hAnsi="Book Antiqua"/>
          <w:i/>
          <w:szCs w:val="24"/>
        </w:rPr>
        <w:t>vs</w:t>
      </w:r>
      <w:r w:rsidRPr="005A331C">
        <w:rPr>
          <w:rFonts w:ascii="Book Antiqua" w:hAnsi="Book Antiqua"/>
          <w:szCs w:val="24"/>
        </w:rPr>
        <w:t xml:space="preserve"> 2.6%) </w:t>
      </w:r>
      <w:proofErr w:type="gramStart"/>
      <w:r w:rsidRPr="005A331C">
        <w:rPr>
          <w:rFonts w:ascii="Book Antiqua" w:hAnsi="Book Antiqua"/>
          <w:szCs w:val="24"/>
        </w:rPr>
        <w:t>(Table 5).</w:t>
      </w:r>
      <w:proofErr w:type="gramEnd"/>
      <w:r w:rsidRPr="005A331C">
        <w:rPr>
          <w:rFonts w:ascii="Book Antiqua" w:hAnsi="Book Antiqua"/>
          <w:szCs w:val="24"/>
        </w:rPr>
        <w:t xml:space="preserve"> In addition, time on the waiting list at national level was longer in the DL than in the SL group (</w:t>
      </w:r>
      <w:r w:rsidR="00B52A2A" w:rsidRPr="00B52A2A">
        <w:rPr>
          <w:rFonts w:ascii="Book Antiqua" w:hAnsi="Book Antiqua"/>
          <w:i/>
          <w:szCs w:val="24"/>
        </w:rPr>
        <w:t>P</w:t>
      </w:r>
      <w:r w:rsidR="00B52A2A">
        <w:rPr>
          <w:rFonts w:ascii="Book Antiqua" w:hAnsi="Book Antiqua" w:hint="eastAsia"/>
          <w:szCs w:val="24"/>
          <w:lang w:eastAsia="zh-CN"/>
        </w:rPr>
        <w:t xml:space="preserve"> </w:t>
      </w:r>
      <w:r w:rsidRPr="005A331C">
        <w:rPr>
          <w:rFonts w:ascii="Book Antiqua" w:hAnsi="Book Antiqua"/>
          <w:szCs w:val="24"/>
        </w:rPr>
        <w:t>&lt;</w:t>
      </w:r>
      <w:r w:rsidR="00B52A2A">
        <w:rPr>
          <w:rFonts w:ascii="Book Antiqua" w:hAnsi="Book Antiqua" w:hint="eastAsia"/>
          <w:szCs w:val="24"/>
          <w:lang w:eastAsia="zh-CN"/>
        </w:rPr>
        <w:t xml:space="preserve"> </w:t>
      </w:r>
      <w:r w:rsidRPr="005A331C">
        <w:rPr>
          <w:rFonts w:ascii="Book Antiqua" w:hAnsi="Book Antiqua"/>
          <w:szCs w:val="24"/>
        </w:rPr>
        <w:t>0.001), explained by the fact that patients in the SL group were transplanted earlier (Figure 3). Notably, no significant difference was found in survival-time curves between DL and SL in patients with COPD, emphysema or α1-antitrypsin deficiency in the RETP (</w:t>
      </w:r>
      <w:r w:rsidR="005A331C" w:rsidRPr="005A331C">
        <w:rPr>
          <w:rFonts w:ascii="Book Antiqua" w:hAnsi="Book Antiqua"/>
          <w:i/>
          <w:szCs w:val="24"/>
        </w:rPr>
        <w:t>P</w:t>
      </w:r>
      <w:r w:rsidR="005A331C">
        <w:rPr>
          <w:rFonts w:ascii="Book Antiqua" w:hAnsi="Book Antiqua" w:hint="eastAsia"/>
          <w:szCs w:val="24"/>
          <w:lang w:eastAsia="zh-CN"/>
        </w:rPr>
        <w:t xml:space="preserve"> </w:t>
      </w:r>
      <w:r w:rsidR="005A331C" w:rsidRPr="005A331C">
        <w:rPr>
          <w:rFonts w:ascii="Book Antiqua" w:hAnsi="Book Antiqua"/>
          <w:szCs w:val="24"/>
        </w:rPr>
        <w:t>=</w:t>
      </w:r>
      <w:r w:rsidR="005A331C">
        <w:rPr>
          <w:rFonts w:ascii="Book Antiqua" w:hAnsi="Book Antiqua" w:hint="eastAsia"/>
          <w:szCs w:val="24"/>
          <w:lang w:eastAsia="zh-CN"/>
        </w:rPr>
        <w:t xml:space="preserve"> </w:t>
      </w:r>
      <w:r w:rsidRPr="005A331C">
        <w:rPr>
          <w:rFonts w:ascii="Book Antiqua" w:hAnsi="Book Antiqua"/>
          <w:szCs w:val="24"/>
        </w:rPr>
        <w:t xml:space="preserve">0.875), shown in Figure 4. </w:t>
      </w:r>
    </w:p>
    <w:p w:rsidR="00E42AAD" w:rsidRPr="005A331C" w:rsidRDefault="00E42AAD" w:rsidP="000E170C">
      <w:pPr>
        <w:spacing w:line="360" w:lineRule="auto"/>
        <w:jc w:val="both"/>
        <w:rPr>
          <w:rFonts w:ascii="Book Antiqua" w:hAnsi="Book Antiqua"/>
          <w:b/>
          <w:szCs w:val="24"/>
        </w:rPr>
      </w:pPr>
    </w:p>
    <w:p w:rsidR="00E42AAD" w:rsidRPr="005A331C" w:rsidRDefault="008767A2" w:rsidP="000E170C">
      <w:pPr>
        <w:spacing w:line="360" w:lineRule="auto"/>
        <w:jc w:val="both"/>
        <w:rPr>
          <w:rFonts w:ascii="Book Antiqua" w:hAnsi="Book Antiqua"/>
          <w:b/>
          <w:szCs w:val="24"/>
        </w:rPr>
      </w:pPr>
      <w:r w:rsidRPr="005A331C">
        <w:rPr>
          <w:rFonts w:ascii="Book Antiqua" w:hAnsi="Book Antiqua"/>
          <w:b/>
          <w:szCs w:val="24"/>
        </w:rPr>
        <w:t>DISCUSSION</w:t>
      </w:r>
    </w:p>
    <w:p w:rsidR="00E42AAD" w:rsidRPr="005A331C" w:rsidRDefault="008767A2" w:rsidP="000E170C">
      <w:pPr>
        <w:spacing w:line="360" w:lineRule="auto"/>
        <w:jc w:val="both"/>
        <w:rPr>
          <w:rFonts w:ascii="Book Antiqua" w:hAnsi="Book Antiqua"/>
          <w:noProof/>
          <w:szCs w:val="24"/>
        </w:rPr>
      </w:pPr>
      <w:r w:rsidRPr="005A331C">
        <w:rPr>
          <w:rFonts w:ascii="Book Antiqua" w:hAnsi="Book Antiqua"/>
          <w:noProof/>
          <w:szCs w:val="24"/>
        </w:rPr>
        <w:t>Several previous studies have compared follow-up results of DL versus SL transplantation for emphysema, and the general conclusion has been that survival rates were better in the former case, at least in youger patients</w:t>
      </w:r>
      <w:r w:rsidR="009F70AD" w:rsidRPr="005A331C">
        <w:rPr>
          <w:rFonts w:ascii="Book Antiqua" w:hAnsi="Book Antiqua"/>
          <w:szCs w:val="24"/>
          <w:vertAlign w:val="superscript"/>
        </w:rPr>
        <w:fldChar w:fldCharType="begin">
          <w:fldData xml:space="preserve">PEVuZE5vdGU+PENpdGU+PEF1dGhvcj5DYXNzaXZpPC9BdXRob3I+PFllYXI+MjAwMjwvWWVhcj48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PEVuZE5vdGU+PENpdGU+PEF1dGhvcj5DYXNzaXZpPC9BdXRob3I+PFllYXI+MjAwMjwvWWVhcj48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8" w:tooltip="Thabut, 2008 #5" w:history="1">
        <w:r w:rsidRPr="005A331C">
          <w:rPr>
            <w:rFonts w:ascii="Book Antiqua" w:hAnsi="Book Antiqua"/>
            <w:szCs w:val="24"/>
            <w:vertAlign w:val="superscript"/>
          </w:rPr>
          <w:t>8</w:t>
        </w:r>
      </w:hyperlink>
      <w:r w:rsidR="00B7679C">
        <w:rPr>
          <w:rFonts w:ascii="Book Antiqua" w:hAnsi="Book Antiqua"/>
          <w:szCs w:val="24"/>
          <w:vertAlign w:val="superscript"/>
        </w:rPr>
        <w:t>,</w:t>
      </w:r>
      <w:hyperlink w:anchor="_ENREF_10" w:tooltip="Cassivi, 2002 #3" w:history="1">
        <w:r w:rsidRPr="005A331C">
          <w:rPr>
            <w:rFonts w:ascii="Book Antiqua" w:hAnsi="Book Antiqua"/>
            <w:szCs w:val="24"/>
            <w:vertAlign w:val="superscript"/>
          </w:rPr>
          <w:t>10</w:t>
        </w:r>
      </w:hyperlink>
      <w:r w:rsidR="00B7679C">
        <w:rPr>
          <w:rFonts w:ascii="Book Antiqua" w:hAnsi="Book Antiqua"/>
          <w:szCs w:val="24"/>
          <w:vertAlign w:val="superscript"/>
        </w:rPr>
        <w:t>,</w:t>
      </w:r>
      <w:hyperlink w:anchor="_ENREF_11" w:tooltip="Meyer, 2001 #25" w:history="1">
        <w:r w:rsidRPr="005A331C">
          <w:rPr>
            <w:rFonts w:ascii="Book Antiqua" w:hAnsi="Book Antiqua"/>
            <w:szCs w:val="24"/>
            <w:vertAlign w:val="superscript"/>
          </w:rPr>
          <w:t>11</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w:t>
      </w:r>
      <w:r w:rsidR="00B7679C">
        <w:rPr>
          <w:rFonts w:ascii="Book Antiqua" w:hAnsi="Book Antiqua" w:hint="eastAsia"/>
          <w:noProof/>
          <w:szCs w:val="24"/>
          <w:lang w:eastAsia="zh-CN"/>
        </w:rPr>
        <w:t xml:space="preserve"> </w:t>
      </w:r>
      <w:r w:rsidRPr="005A331C">
        <w:rPr>
          <w:rFonts w:ascii="Book Antiqua" w:hAnsi="Book Antiqua"/>
          <w:noProof/>
          <w:szCs w:val="24"/>
        </w:rPr>
        <w:t>However, comparison groups were not homogeneous and</w:t>
      </w:r>
      <w:r w:rsidR="00B7679C">
        <w:rPr>
          <w:rFonts w:ascii="Book Antiqua" w:hAnsi="Book Antiqua" w:hint="eastAsia"/>
          <w:noProof/>
          <w:szCs w:val="24"/>
          <w:lang w:eastAsia="zh-CN"/>
        </w:rPr>
        <w:t xml:space="preserve"> </w:t>
      </w:r>
      <w:r w:rsidRPr="005A331C">
        <w:rPr>
          <w:rFonts w:ascii="Book Antiqua" w:hAnsi="Book Antiqua"/>
          <w:noProof/>
          <w:szCs w:val="24"/>
        </w:rPr>
        <w:t xml:space="preserve">confounding factors were often present. Cassivi </w:t>
      </w:r>
      <w:r w:rsidRPr="00E66458">
        <w:rPr>
          <w:rFonts w:ascii="Book Antiqua" w:hAnsi="Book Antiqua"/>
          <w:i/>
          <w:noProof/>
          <w:szCs w:val="24"/>
        </w:rPr>
        <w:t>et al</w:t>
      </w:r>
      <w:r w:rsidR="009F70AD" w:rsidRPr="005A331C">
        <w:rPr>
          <w:rFonts w:ascii="Book Antiqua" w:hAnsi="Book Antiqua"/>
          <w:szCs w:val="24"/>
          <w:vertAlign w:val="superscript"/>
        </w:rPr>
        <w:fldChar w:fldCharType="begin">
          <w:fldData xml:space="preserve">PEVuZE5vdGU+PENpdGU+PEF1dGhvcj5DYXNzaXZpPC9BdXRob3I+PFllYXI+MjAwMjwvWWVhcj48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PEVuZE5vdGU+PENpdGU+PEF1dGhvcj5DYXNzaXZpPC9BdXRob3I+PFllYXI+MjAwMjwvWWVhcj48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10" w:tooltip="Cassivi, 2002 #3" w:history="1">
        <w:r w:rsidRPr="005A331C">
          <w:rPr>
            <w:rFonts w:ascii="Book Antiqua" w:hAnsi="Book Antiqua"/>
            <w:szCs w:val="24"/>
            <w:vertAlign w:val="superscript"/>
          </w:rPr>
          <w:t>10</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 xml:space="preserve"> reported 5-year survival rates of 66.7% in DL recipients, versus 44.9% in SL transplanted patients, but most of the younger patients with </w:t>
      </w:r>
      <w:r w:rsidRPr="005A331C">
        <w:rPr>
          <w:rFonts w:ascii="Book Antiqua" w:hAnsi="Book Antiqua"/>
          <w:noProof/>
          <w:szCs w:val="24"/>
          <w:lang w:val="es-ES"/>
        </w:rPr>
        <w:t>α</w:t>
      </w:r>
      <w:r w:rsidRPr="005A331C">
        <w:rPr>
          <w:rFonts w:ascii="Book Antiqua" w:hAnsi="Book Antiqua"/>
          <w:noProof/>
          <w:szCs w:val="24"/>
        </w:rPr>
        <w:t>1-antitrypsin deficiency had received 2 lungs. We considered the question of age, as Thabut and colleages concluded in their study that patients aged over 60 years may not have a survival benefit after receiving both lungs, but younger patients presented better survival rates after bilateral lung transplantation</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&lt;EndNote&gt;&lt;Cite&gt;&lt;Author&gt;Thabut&lt;/Author&gt;&lt;Year&gt;2008&lt;/Year&gt;&lt;RecNum&gt;5&lt;/RecNum&gt;&lt;DisplayText&gt;(8)&lt;/DisplayText&gt;&lt;record&gt;&lt;rec-number&gt;5&lt;/rec-number&gt;&lt;foreign-keys&gt;&lt;key app="EN" db-id="ssvxa99v8r9fxjer2pa59p2zpappddssfdva"&gt;5&lt;/key&gt;&lt;/foreign-keys&gt;&lt;ref-type name="Journal Article"&gt;17&lt;/ref-type&gt;&lt;contributors&gt;&lt;authors&gt;&lt;author&gt;Thabut, G.&lt;/author&gt;&lt;author&gt;Christie, J. D.&lt;/author&gt;&lt;author&gt;Ravaud, P.&lt;/author&gt;&lt;author&gt;Castier, Y.&lt;/author&gt;&lt;author&gt;Brugiere, O.&lt;/author&gt;&lt;author&gt;Fournier, M.&lt;/author&gt;&lt;author&gt;Mal, H.&lt;/author&gt;&lt;author&gt;Leseche, G.&lt;/author&gt;&lt;author&gt;Porcher, R.&lt;/author&gt;&lt;/authors&gt;&lt;/contributors&gt;&lt;auth-address&gt;Service de pneumologie B et Transplantation Pulmonaire, Hopital Bichat, APHP et Universite Paris-Diderot, Paris-7, Paris, France. gabriel.thabut@bch.aphp.fr&lt;/auth-address&gt;&lt;titles&gt;&lt;title&gt;Survival after bilateral versus single lung transplantation for patients with chronic obstructive pulmonary disease: a retrospective analysis of registry data&lt;/title&gt;&lt;secondary-title&gt;Lancet&lt;/secondary-title&gt;&lt;/titles&gt;&lt;periodical&gt;&lt;full-title&gt;Lancet&lt;/full-title&gt;&lt;/periodical&gt;&lt;pages&gt;744-51&lt;/pages&gt;&lt;volume&gt;371&lt;/volume&gt;&lt;number&gt;9614&lt;/number&gt;&lt;edition&gt;2008/03/04&lt;/edition&gt;&lt;keywords&gt;&lt;keyword&gt;Age Factors&lt;/keyword&gt;&lt;keyword&gt;Female&lt;/keyword&gt;&lt;keyword&gt;Humans&lt;/keyword&gt;&lt;keyword&gt;Lung Transplantation/ methods&lt;/keyword&gt;&lt;keyword&gt;Male&lt;/keyword&gt;&lt;keyword&gt;Middle Aged&lt;/keyword&gt;&lt;keyword&gt;Postoperative Complications/ mortality&lt;/keyword&gt;&lt;keyword&gt;Proportional Hazards Models&lt;/keyword&gt;&lt;keyword&gt;Pulmonary Disease, Chronic Obstructive/ surgery&lt;/keyword&gt;&lt;keyword&gt;Registries&lt;/keyword&gt;&lt;keyword&gt;Retrospective Studies&lt;/keyword&gt;&lt;keyword&gt;Survival Rate&lt;/keyword&gt;&lt;/keywords&gt;&lt;dates&gt;&lt;year&gt;2008&lt;/year&gt;&lt;pub-dates&gt;&lt;date&gt;Mar 1&lt;/date&gt;&lt;/pub-dates&gt;&lt;/dates&gt;&lt;isbn&gt;1474-547X (Electronic)&amp;#xD;0140-6736 (Linking)&lt;/isbn&gt;&lt;accession-num&gt;18313503&lt;/accession-num&gt;&lt;urls&gt;&lt;/urls&gt;&lt;electronic-resource-num&gt;10.1016/s0140-6736(08)60344-x&lt;/electronic-resource-num&gt;&lt;remote-database-provider&gt;NLM&lt;/remote-database-provider&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8" w:tooltip="Thabut, 2008 #5" w:history="1">
        <w:r w:rsidRPr="005A331C">
          <w:rPr>
            <w:rFonts w:ascii="Book Antiqua" w:hAnsi="Book Antiqua"/>
            <w:szCs w:val="24"/>
            <w:vertAlign w:val="superscript"/>
          </w:rPr>
          <w:t>8</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szCs w:val="24"/>
          <w:vertAlign w:val="superscript"/>
        </w:rPr>
        <w:t>.</w:t>
      </w:r>
      <w:r w:rsidR="00B7679C">
        <w:rPr>
          <w:rFonts w:ascii="Book Antiqua" w:hAnsi="Book Antiqua" w:hint="eastAsia"/>
          <w:szCs w:val="24"/>
          <w:lang w:eastAsia="zh-CN"/>
        </w:rPr>
        <w:t xml:space="preserve"> </w:t>
      </w:r>
      <w:r w:rsidRPr="005A331C">
        <w:rPr>
          <w:rFonts w:ascii="Book Antiqua" w:hAnsi="Book Antiqua"/>
          <w:noProof/>
          <w:szCs w:val="24"/>
        </w:rPr>
        <w:t xml:space="preserve">Our single-center series is small compared to those of other reports exploring this topic, with the obvious limitations this brings, but on the other hand, this means that our protocols and surgical techinques were totally homogenous. Multicenter studies are based on large databases that can be inaccurate or incomplete, and details that would have allowed to investigate the mechanisms responsible for greater survival after DL are often missing. For this reason, Thabut </w:t>
      </w:r>
      <w:r w:rsidRPr="00E66458">
        <w:rPr>
          <w:rFonts w:ascii="Book Antiqua" w:hAnsi="Book Antiqua"/>
          <w:i/>
          <w:noProof/>
          <w:szCs w:val="24"/>
        </w:rPr>
        <w:t>et al</w:t>
      </w:r>
      <w:r w:rsidR="00E66458" w:rsidRPr="005A331C">
        <w:rPr>
          <w:rFonts w:ascii="Book Antiqua" w:hAnsi="Book Antiqua"/>
          <w:szCs w:val="24"/>
          <w:vertAlign w:val="superscript"/>
        </w:rPr>
        <w:fldChar w:fldCharType="begin"/>
      </w:r>
      <w:r w:rsidR="00E66458" w:rsidRPr="005A331C">
        <w:rPr>
          <w:rFonts w:ascii="Book Antiqua" w:hAnsi="Book Antiqua"/>
          <w:szCs w:val="24"/>
          <w:vertAlign w:val="superscript"/>
        </w:rPr>
        <w:instrText xml:space="preserve"> ADDIN EN.CITE &lt;EndNote&gt;&lt;Cite&gt;&lt;Author&gt;Thabut&lt;/Author&gt;&lt;Year&gt;2008&lt;/Year&gt;&lt;RecNum&gt;5&lt;/RecNum&gt;&lt;DisplayText&gt;(8)&lt;/DisplayText&gt;&lt;record&gt;&lt;rec-number&gt;5&lt;/rec-number&gt;&lt;foreign-keys&gt;&lt;key app="EN" db-id="ssvxa99v8r9fxjer2pa59p2zpappddssfdva"&gt;5&lt;/key&gt;&lt;/foreign-keys&gt;&lt;ref-type name="Journal Article"&gt;17&lt;/ref-type&gt;&lt;contributors&gt;&lt;authors&gt;&lt;author&gt;Thabut, G.&lt;/author&gt;&lt;author&gt;Christie, J. D.&lt;/author&gt;&lt;author&gt;Ravaud, P.&lt;/author&gt;&lt;author&gt;Castier, Y.&lt;/author&gt;&lt;author&gt;Brugiere, O.&lt;/author&gt;&lt;author&gt;Fournier, M.&lt;/author&gt;&lt;author&gt;Mal, H.&lt;/author&gt;&lt;author&gt;Leseche, G.&lt;/author&gt;&lt;author&gt;Porcher, R.&lt;/author&gt;&lt;/authors&gt;&lt;/contributors&gt;&lt;auth-address&gt;Service de pneumologie B et Transplantation Pulmonaire, Hopital Bichat, APHP et Universite Paris-Diderot, Paris-7, Paris, France. gabriel.thabut@bch.aphp.fr&lt;/auth-address&gt;&lt;titles&gt;&lt;title&gt;Survival after bilateral versus single lung transplantation for patients with chronic obstructive pulmonary disease: a retrospective analysis of registry data&lt;/title&gt;&lt;secondary-title&gt;Lancet&lt;/secondary-title&gt;&lt;/titles&gt;&lt;periodical&gt;&lt;full-title&gt;Lancet&lt;/full-title&gt;&lt;/periodical&gt;&lt;pages&gt;744-51&lt;/pages&gt;&lt;volume&gt;371&lt;/volume&gt;&lt;number&gt;9614&lt;/number&gt;&lt;edition&gt;2008/03/04&lt;/edition&gt;&lt;keywords&gt;&lt;keyword&gt;Age Factors&lt;/keyword&gt;&lt;keyword&gt;Female&lt;/keyword&gt;&lt;keyword&gt;Humans&lt;/keyword&gt;&lt;keyword&gt;Lung Transplantation/ methods&lt;/keyword&gt;&lt;keyword&gt;Male&lt;/keyword&gt;&lt;keyword&gt;Middle Aged&lt;/keyword&gt;&lt;keyword&gt;Postoperative Complications/ mortality&lt;/keyword&gt;&lt;keyword&gt;Proportional Hazards Models&lt;/keyword&gt;&lt;keyword&gt;Pulmonary Disease, Chronic Obstructive/ surgery&lt;/keyword&gt;&lt;keyword&gt;Registries&lt;/keyword&gt;&lt;keyword&gt;Retrospective Studies&lt;/keyword&gt;&lt;keyword&gt;Survival Rate&lt;/keyword&gt;&lt;/keywords&gt;&lt;dates&gt;&lt;year&gt;2008&lt;/year&gt;&lt;pub-dates&gt;&lt;date&gt;Mar 1&lt;/date&gt;&lt;/pub-dates&gt;&lt;/dates&gt;&lt;isbn&gt;1474-547X (Electronic)&amp;#xD;0140-6736 (Linking)&lt;/isbn&gt;&lt;accession-num&gt;18313503&lt;/accession-num&gt;&lt;urls&gt;&lt;/urls&gt;&lt;electronic-resource-num&gt;10.1016/s0140-6736(08)60344-x&lt;/electronic-resource-num&gt;&lt;remote-database-provider&gt;NLM&lt;/remote-database-provider&gt;&lt;language&gt;eng&lt;/language&gt;&lt;/record&gt;&lt;/Cite&gt;&lt;/EndNote&gt;</w:instrText>
      </w:r>
      <w:r w:rsidR="00E66458" w:rsidRPr="005A331C">
        <w:rPr>
          <w:rFonts w:ascii="Book Antiqua" w:hAnsi="Book Antiqua"/>
          <w:szCs w:val="24"/>
          <w:vertAlign w:val="superscript"/>
        </w:rPr>
        <w:fldChar w:fldCharType="separate"/>
      </w:r>
      <w:r w:rsidR="00E66458" w:rsidRPr="005A331C">
        <w:rPr>
          <w:rFonts w:ascii="Book Antiqua" w:hAnsi="Book Antiqua"/>
          <w:szCs w:val="24"/>
          <w:vertAlign w:val="superscript"/>
        </w:rPr>
        <w:t>[</w:t>
      </w:r>
      <w:hyperlink w:anchor="_ENREF_8" w:tooltip="Thabut, 2008 #5" w:history="1">
        <w:r w:rsidR="00E66458" w:rsidRPr="005A331C">
          <w:rPr>
            <w:rFonts w:ascii="Book Antiqua" w:hAnsi="Book Antiqua"/>
            <w:szCs w:val="24"/>
            <w:vertAlign w:val="superscript"/>
          </w:rPr>
          <w:t>8</w:t>
        </w:r>
      </w:hyperlink>
      <w:r w:rsidR="00E66458" w:rsidRPr="005A331C">
        <w:rPr>
          <w:rFonts w:ascii="Book Antiqua" w:hAnsi="Book Antiqua"/>
          <w:szCs w:val="24"/>
          <w:vertAlign w:val="superscript"/>
        </w:rPr>
        <w:t>]</w:t>
      </w:r>
      <w:r w:rsidR="00E66458" w:rsidRPr="005A331C">
        <w:rPr>
          <w:rFonts w:ascii="Book Antiqua" w:hAnsi="Book Antiqua"/>
          <w:szCs w:val="24"/>
          <w:vertAlign w:val="superscript"/>
        </w:rPr>
        <w:fldChar w:fldCharType="end"/>
      </w:r>
      <w:r w:rsidRPr="005A331C">
        <w:rPr>
          <w:rFonts w:ascii="Book Antiqua" w:hAnsi="Book Antiqua"/>
          <w:noProof/>
          <w:szCs w:val="24"/>
        </w:rPr>
        <w:t xml:space="preserve"> were unable to differentiate causes of death. Our study shows no differences in terms of complications and survival in DL and SL patients. The benefits of a slightly better long-term survival reported in previous studies for DL recipients could be cancelled out by higher waiting list mortality, if DL is the preferred approach. Our results might be influenced by our preoperative prophylaxis protocol aimed at prevention of native </w:t>
      </w:r>
      <w:r w:rsidRPr="005A331C">
        <w:rPr>
          <w:rFonts w:ascii="Book Antiqua" w:hAnsi="Book Antiqua"/>
          <w:noProof/>
          <w:szCs w:val="24"/>
        </w:rPr>
        <w:lastRenderedPageBreak/>
        <w:t>lung colonization, early extubation (frecuentely extubated in the surgical room in SL), appropriate management of ventilation complications during the early postoperative period, and long-term management of hyperinflation. Our aim was to analyse fully comparable groups, and this was achieved in general terms, as can be observed in the demographic and clinical characterization of our series. Although the SL group was older than the DL group, our results showed no difference between the study groups in terms of long-term mortality, nor was morbidity higher in the SL group, as suggested in previous studies. Many authors have advocated bilateral transplantion</w:t>
      </w:r>
      <w:r w:rsidR="009F70AD" w:rsidRPr="005A331C">
        <w:rPr>
          <w:rFonts w:ascii="Book Antiqua" w:hAnsi="Book Antiqua"/>
          <w:szCs w:val="24"/>
          <w:vertAlign w:val="superscript"/>
        </w:rPr>
        <w:fldChar w:fldCharType="begin">
          <w:fldData xml:space="preserve">PEVuZE5vdGU+PENpdGU+PEF1dGhvcj5NYWw8L0F1dGhvcj48WWVhcj4yMDAwPC9ZZWFyPjxSZWNO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PEVuZE5vdGU+PENpdGU+PEF1dGhvcj5NYWw8L0F1dGhvcj48WWVhcj4yMDAwPC9ZZWFyPjxSZWNO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7" w:tooltip="Hadjiliadis, 2006 #50" w:history="1">
        <w:r w:rsidRPr="005A331C">
          <w:rPr>
            <w:rFonts w:ascii="Book Antiqua" w:hAnsi="Book Antiqua"/>
            <w:szCs w:val="24"/>
            <w:vertAlign w:val="superscript"/>
          </w:rPr>
          <w:t>7</w:t>
        </w:r>
      </w:hyperlink>
      <w:r w:rsidR="00124C72">
        <w:rPr>
          <w:rFonts w:ascii="Book Antiqua" w:hAnsi="Book Antiqua"/>
          <w:szCs w:val="24"/>
          <w:vertAlign w:val="superscript"/>
        </w:rPr>
        <w:t>,</w:t>
      </w:r>
      <w:hyperlink w:anchor="_ENREF_10" w:tooltip="Cassivi, 2002 #3" w:history="1">
        <w:r w:rsidRPr="005A331C">
          <w:rPr>
            <w:rFonts w:ascii="Book Antiqua" w:hAnsi="Book Antiqua"/>
            <w:szCs w:val="24"/>
            <w:vertAlign w:val="superscript"/>
          </w:rPr>
          <w:t>10-12</w:t>
        </w:r>
      </w:hyperlink>
      <w:r w:rsidR="00124C72">
        <w:rPr>
          <w:rFonts w:ascii="Book Antiqua" w:hAnsi="Book Antiqua"/>
          <w:szCs w:val="24"/>
          <w:vertAlign w:val="superscript"/>
        </w:rPr>
        <w:t>,</w:t>
      </w:r>
      <w:hyperlink w:anchor="_ENREF_24" w:tooltip="Weill, 2001 #2" w:history="1">
        <w:r w:rsidRPr="005A331C">
          <w:rPr>
            <w:rFonts w:ascii="Book Antiqua" w:hAnsi="Book Antiqua"/>
            <w:szCs w:val="24"/>
            <w:vertAlign w:val="superscript"/>
          </w:rPr>
          <w:t>24</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 arguing that native lung hyperinflation may be responsible for poorer results after SL transplantation. In our series, lung volume reduction surgery was performed in 4 patients with generally good results, and increasing numbers of centers are implementing techniques such as VATS and endobronchial valves</w:t>
      </w:r>
      <w:r w:rsidR="009F70AD" w:rsidRPr="005A331C">
        <w:rPr>
          <w:rFonts w:ascii="Book Antiqua" w:hAnsi="Book Antiqua"/>
          <w:szCs w:val="24"/>
          <w:vertAlign w:val="superscript"/>
        </w:rPr>
        <w:fldChar w:fldCharType="begin">
          <w:fldData xml:space="preserve">PEVuZE5vdGU+PENpdGU+PEF1dGhvcj5TaGVuPC9BdXRob3I+PFllYXI+MjAwNzwvWWVhcj48UmVj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PEVuZE5vdGU+PENpdGU+PEF1dGhvcj5TaGVuPC9BdXRob3I+PFllYXI+MjAwNzwvWWVhcj48UmVj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25" w:tooltip="Shen, 2007 #6" w:history="1">
        <w:r w:rsidRPr="005A331C">
          <w:rPr>
            <w:rFonts w:ascii="Book Antiqua" w:hAnsi="Book Antiqua"/>
            <w:szCs w:val="24"/>
            <w:vertAlign w:val="superscript"/>
          </w:rPr>
          <w:t>25-28</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w:t>
      </w:r>
      <w:r w:rsidRPr="005A331C">
        <w:rPr>
          <w:rFonts w:ascii="Book Antiqua" w:hAnsi="Book Antiqua"/>
          <w:szCs w:val="24"/>
        </w:rPr>
        <w:t xml:space="preserve"> </w:t>
      </w:r>
      <w:r w:rsidRPr="005A331C">
        <w:rPr>
          <w:rFonts w:ascii="Book Antiqua" w:hAnsi="Book Antiqua"/>
          <w:noProof/>
          <w:szCs w:val="24"/>
        </w:rPr>
        <w:t>In the present clinical setting, the possibility of appropriately controlling this complication is high, and, moreover, SL is technically simpler, anatomically less aggressive, and involves shorter total ischemia time</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&lt;EndNote&gt;&lt;Cite&gt;&lt;Author&gt;Cano&lt;/Author&gt;&lt;Year&gt;2008&lt;/Year&gt;&lt;RecNum&gt;9&lt;/RecNum&gt;&lt;DisplayText&gt;(5)&lt;/DisplayText&gt;&lt;record&gt;&lt;rec-number&gt;9&lt;/rec-number&gt;&lt;foreign-keys&gt;&lt;key app="EN" db-id="ssvxa99v8r9fxjer2pa59p2zpappddssfdva"&gt;9&lt;/key&gt;&lt;/foreign-keys&gt;&lt;ref-type name="Journal Article"&gt;17&lt;/ref-type&gt;&lt;contributors&gt;&lt;authors&gt;&lt;author&gt;Cano, J. R.&lt;/author&gt;&lt;author&gt;Algar, F. J.&lt;/author&gt;&lt;author&gt;Cerezo, F.&lt;/author&gt;&lt;author&gt;Moreno, P.&lt;/author&gt;&lt;author&gt;Espinosa, D.&lt;/author&gt;&lt;author&gt;Alvarez, A.&lt;/author&gt;&lt;author&gt;Baamonde, C.&lt;/author&gt;&lt;author&gt;Santos, F.&lt;/author&gt;&lt;author&gt;Salvatierra, A.&lt;/author&gt;&lt;/authors&gt;&lt;/contributors&gt;&lt;auth-address&gt;Thoracic Surgery and Lung Transplantation Service, Reina Sofia University Hospital, Department of Medico-Surgical Specialities, University of Cordoba, Cordoba, Spain. joseravich@hotmail.com&lt;/auth-address&gt;&lt;titles&gt;&lt;title&gt;Results of lung transplantation in patients with chronic obstructive pulmonary disease&lt;/title&gt;&lt;secondary-title&gt;Transplant Proc&lt;/secondary-title&gt;&lt;/titles&gt;&lt;periodical&gt;&lt;full-title&gt;Transplant Proc&lt;/full-title&gt;&lt;/periodical&gt;&lt;pages&gt;3073-5&lt;/pages&gt;&lt;volume&gt;40&lt;/volume&gt;&lt;number&gt;9&lt;/number&gt;&lt;edition&gt;2008/11/18&lt;/edition&gt;&lt;keywords&gt;&lt;keyword&gt;Adolescent&lt;/keyword&gt;&lt;keyword&gt;Adult&lt;/keyword&gt;&lt;keyword&gt;Aged&lt;/keyword&gt;&lt;keyword&gt;Female&lt;/keyword&gt;&lt;keyword&gt;Humans&lt;/keyword&gt;&lt;keyword&gt;Lung Transplantation/mortality/ physiology&lt;/keyword&gt;&lt;keyword&gt;Male&lt;/keyword&gt;&lt;keyword&gt;Middle Aged&lt;/keyword&gt;&lt;keyword&gt;Pulmonary Disease, Chronic Obstructive/ surgery&lt;/keyword&gt;&lt;keyword&gt;Retrospective Studies&lt;/keyword&gt;&lt;keyword&gt;Survival Analysis&lt;/keyword&gt;&lt;keyword&gt;Survivors&lt;/keyword&gt;&lt;keyword&gt;Time Factors&lt;/keyword&gt;&lt;keyword&gt;Tissue Donors/statistics &amp;amp; numerical data&lt;/keyword&gt;&lt;keyword&gt;Young Adult&lt;/keyword&gt;&lt;/keywords&gt;&lt;dates&gt;&lt;year&gt;2008&lt;/year&gt;&lt;pub-dates&gt;&lt;date&gt;Nov&lt;/date&gt;&lt;/pub-dates&gt;&lt;/dates&gt;&lt;isbn&gt;0041-1345 (Print)&amp;#xD;0041-1345 (Linking)&lt;/isbn&gt;&lt;accession-num&gt;19010198&lt;/accession-num&gt;&lt;urls&gt;&lt;/urls&gt;&lt;electronic-resource-num&gt;10.1016/j.transproceed.2008.09.004&lt;/electronic-resource-num&gt;&lt;remote-database-provider&gt;NLM&lt;/remote-database-provider&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5" w:tooltip="Cano, 2008 #9" w:history="1">
        <w:r w:rsidRPr="005A331C">
          <w:rPr>
            <w:rFonts w:ascii="Book Antiqua" w:hAnsi="Book Antiqua"/>
            <w:szCs w:val="24"/>
            <w:vertAlign w:val="superscript"/>
          </w:rPr>
          <w:t>5</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w:t>
      </w:r>
      <w:r w:rsidRPr="005A331C">
        <w:rPr>
          <w:rFonts w:ascii="Book Antiqua" w:hAnsi="Book Antiqua"/>
          <w:szCs w:val="24"/>
        </w:rPr>
        <w:t xml:space="preserve"> </w:t>
      </w:r>
      <w:r w:rsidRPr="005A331C">
        <w:rPr>
          <w:rFonts w:ascii="Book Antiqua" w:hAnsi="Book Antiqua"/>
          <w:noProof/>
          <w:szCs w:val="24"/>
        </w:rPr>
        <w:t xml:space="preserve">which would explain the lower perioperative morbidity and mortality rates in our series. Furthermore, recent techniques such as normothermic </w:t>
      </w:r>
      <w:r w:rsidRPr="00B860F7">
        <w:rPr>
          <w:rFonts w:ascii="Book Antiqua" w:hAnsi="Book Antiqua"/>
          <w:i/>
          <w:noProof/>
          <w:szCs w:val="24"/>
        </w:rPr>
        <w:t>ex</w:t>
      </w:r>
      <w:r w:rsidR="00B860F7" w:rsidRPr="00B860F7">
        <w:rPr>
          <w:rFonts w:ascii="Book Antiqua" w:hAnsi="Book Antiqua" w:hint="eastAsia"/>
          <w:i/>
          <w:noProof/>
          <w:szCs w:val="24"/>
          <w:lang w:eastAsia="zh-CN"/>
        </w:rPr>
        <w:t xml:space="preserve"> </w:t>
      </w:r>
      <w:r w:rsidRPr="00B860F7">
        <w:rPr>
          <w:rFonts w:ascii="Book Antiqua" w:hAnsi="Book Antiqua"/>
          <w:i/>
          <w:noProof/>
          <w:szCs w:val="24"/>
        </w:rPr>
        <w:t>vivo</w:t>
      </w:r>
      <w:r w:rsidRPr="005A331C">
        <w:rPr>
          <w:rFonts w:ascii="Book Antiqua" w:hAnsi="Book Antiqua"/>
          <w:noProof/>
          <w:szCs w:val="24"/>
        </w:rPr>
        <w:t xml:space="preserve"> lung perfusion systems may allow the conservation and transplant of lungs in optimal conditions, likely improving the present results</w:t>
      </w:r>
      <w:r w:rsidR="009F70AD" w:rsidRPr="005A331C">
        <w:rPr>
          <w:rFonts w:ascii="Book Antiqua" w:hAnsi="Book Antiqua"/>
          <w:szCs w:val="24"/>
          <w:vertAlign w:val="superscript"/>
        </w:rPr>
        <w:fldChar w:fldCharType="begin">
          <w:fldData xml:space="preserve">PEVuZE5vdGU+PENpdGU+PEF1dGhvcj5XYXJuZWNrZTwvQXV0aG9yPjxZZWFyPjIwMTI8L1llYXI+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PEVuZE5vdGU+PENpdGU+PEF1dGhvcj5XYXJuZWNrZTwvQXV0aG9yPjxZZWFyPjIwMTI8L1llYXI+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29" w:tooltip="Warnecke, 2012 #142" w:history="1">
        <w:r w:rsidRPr="005A331C">
          <w:rPr>
            <w:rFonts w:ascii="Book Antiqua" w:hAnsi="Book Antiqua"/>
            <w:szCs w:val="24"/>
            <w:vertAlign w:val="superscript"/>
          </w:rPr>
          <w:t>29</w:t>
        </w:r>
      </w:hyperlink>
      <w:r w:rsidR="00124C72">
        <w:rPr>
          <w:rFonts w:ascii="Book Antiqua" w:hAnsi="Book Antiqua"/>
          <w:szCs w:val="24"/>
          <w:vertAlign w:val="superscript"/>
        </w:rPr>
        <w:t>,</w:t>
      </w:r>
      <w:hyperlink w:anchor="_ENREF_30" w:tooltip="Borro, 2012 #141" w:history="1">
        <w:r w:rsidRPr="005A331C">
          <w:rPr>
            <w:rFonts w:ascii="Book Antiqua" w:hAnsi="Book Antiqua"/>
            <w:szCs w:val="24"/>
            <w:vertAlign w:val="superscript"/>
          </w:rPr>
          <w:t>30</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 Another possible benefit of SL is the treatment of BOS</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&lt;EndNote&gt;&lt;Cite&gt;&lt;Author&gt;Brugiere&lt;/Author&gt;&lt;Year&gt;2003&lt;/Year&gt;&lt;RecNum&gt;62&lt;/RecNum&gt;&lt;DisplayText&gt;(31)&lt;/DisplayText&gt;&lt;record&gt;&lt;rec-number&gt;62&lt;/rec-number&gt;&lt;foreign-keys&gt;&lt;key app="EN" db-id="ssvxa99v8r9fxjer2pa59p2zpappddssfdva"&gt;62&lt;/key&gt;&lt;/foreign-keys&gt;&lt;ref-type name="Journal Article"&gt;17&lt;/ref-type&gt;&lt;contributors&gt;&lt;authors&gt;&lt;author&gt;Brugiere, O.&lt;/author&gt;&lt;author&gt;Thabut, G.&lt;/author&gt;&lt;author&gt;Castier, Y.&lt;/author&gt;&lt;author&gt;Mal, H.&lt;/author&gt;&lt;author&gt;Dauriat, G.&lt;/author&gt;&lt;author&gt;Marceau, A.&lt;/author&gt;&lt;author&gt;Leseche, G.&lt;/author&gt;&lt;/authors&gt;&lt;/contributors&gt;&lt;auth-address&gt;Service de Pneumologie et Reanimation Respiratoire, Hopital Beaujon, Clichy, France.&lt;/auth-address&gt;&lt;titles&gt;&lt;title&gt;Lung retransplantation for bronchiolitis obliterans syndrome: long-term follow-up in a series of 15 recipients&lt;/title&gt;&lt;secondary-title&gt;Chest&lt;/secondary-title&gt;&lt;/titles&gt;&lt;periodical&gt;&lt;full-title&gt;Chest&lt;/full-title&gt;&lt;/periodical&gt;&lt;pages&gt;1832-7&lt;/pages&gt;&lt;volume&gt;123&lt;/volume&gt;&lt;number&gt;6&lt;/number&gt;&lt;edition&gt;2003/06/11&lt;/edition&gt;&lt;keywords&gt;&lt;keyword&gt;Adult&lt;/keyword&gt;&lt;keyword&gt;Aged&lt;/keyword&gt;&lt;keyword&gt;Bronchiolitis Obliterans/mortality/physiopathology/*surgery&lt;/keyword&gt;&lt;keyword&gt;Female&lt;/keyword&gt;&lt;keyword&gt;Follow-Up Studies&lt;/keyword&gt;&lt;keyword&gt;Humans&lt;/keyword&gt;&lt;keyword&gt;*Lung Transplantation&lt;/keyword&gt;&lt;keyword&gt;Male&lt;/keyword&gt;&lt;keyword&gt;Middle Aged&lt;/keyword&gt;&lt;keyword&gt;Recurrence&lt;/keyword&gt;&lt;keyword&gt;Reoperation&lt;/keyword&gt;&lt;keyword&gt;Survival Rate&lt;/keyword&gt;&lt;keyword&gt;Time Factors&lt;/keyword&gt;&lt;/keywords&gt;&lt;dates&gt;&lt;year&gt;2003&lt;/year&gt;&lt;pub-dates&gt;&lt;date&gt;Jun&lt;/date&gt;&lt;/pub-dates&gt;&lt;/dates&gt;&lt;isbn&gt;0012-3692 (Print)&amp;#xD;0012-3692 (Linking)&lt;/isbn&gt;&lt;accession-num&gt;12796157&lt;/accession-num&gt;&lt;urls&gt;&lt;related-urls&gt;&lt;url&gt;http://www.ncbi.nlm.nih.gov/pubmed/12796157&lt;/url&gt;&lt;/related-urls&gt;&lt;/urls&gt;&lt;electronic-resource-num&gt;10.1378/chest.123.6.1832&lt;/electronic-resource-num&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31" w:tooltip="Brugiere, 2003 #62" w:history="1">
        <w:r w:rsidRPr="005A331C">
          <w:rPr>
            <w:rFonts w:ascii="Book Antiqua" w:hAnsi="Book Antiqua"/>
            <w:szCs w:val="24"/>
            <w:vertAlign w:val="superscript"/>
          </w:rPr>
          <w:t>31</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w:t>
      </w:r>
      <w:r w:rsidRPr="005A331C">
        <w:rPr>
          <w:rFonts w:ascii="Book Antiqua" w:hAnsi="Book Antiqua"/>
          <w:szCs w:val="24"/>
        </w:rPr>
        <w:t xml:space="preserve"> </w:t>
      </w:r>
      <w:r w:rsidRPr="005A331C">
        <w:rPr>
          <w:rFonts w:ascii="Book Antiqua" w:hAnsi="Book Antiqua"/>
          <w:noProof/>
          <w:szCs w:val="24"/>
        </w:rPr>
        <w:t>currently the main limiting factor for survival during follow-up. The therapeutic strategy in SL-transplanted patients is retransplantation in the contralateral side, which has shown lower morbidity and mortality in various series, compared to retransplantation in patients with a previous bilateral transplant</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&lt;EndNote&gt;&lt;Cite&gt;&lt;Author&gt;Kon&lt;/Author&gt;&lt;Year&gt;2012&lt;/Year&gt;&lt;RecNum&gt;139&lt;/RecNum&gt;&lt;DisplayText&gt;(32)&lt;/DisplayText&gt;&lt;record&gt;&lt;rec-number&gt;139&lt;/rec-number&gt;&lt;foreign-keys&gt;&lt;key app="EN" db-id="ssvxa99v8r9fxjer2pa59p2zpappddssfdva"&gt;139&lt;/key&gt;&lt;/foreign-keys&gt;&lt;ref-type name="Journal Article"&gt;17&lt;/ref-type&gt;&lt;contributors&gt;&lt;authors&gt;&lt;author&gt;Kon, Z. N.&lt;/author&gt;&lt;author&gt;Bittle, G.&lt;/author&gt;&lt;author&gt;Wehman, B.&lt;/author&gt;&lt;author&gt;Griffith, B. P.&lt;/author&gt;&lt;author&gt;Pierson Iii, R. N.&lt;/author&gt;&lt;/authors&gt;&lt;/contributors&gt;&lt;titles&gt;&lt;title&gt;50 Ipsilateral, Contralateral, or Double? Procedure Incidence and Associated Outcomes in a Retrospective UNOS Review of Re-Transplantation Following Prior Single Lung Transplantation&lt;/title&gt;&lt;secondary-title&gt;J Heart Lung Transplant&lt;/secondary-title&gt;&lt;/titles&gt;&lt;periodical&gt;&lt;full-title&gt;J Heart Lung Transplant&lt;/full-title&gt;&lt;/periodical&gt;&lt;pages&gt;S26&lt;/pages&gt;&lt;volume&gt;31&lt;/volume&gt;&lt;number&gt;4, Suppl.&lt;/number&gt;&lt;dates&gt;&lt;year&gt;2012&lt;/year&gt;&lt;/dates&gt;&lt;isbn&gt;1053-2498&lt;/isbn&gt;&lt;urls&gt;&lt;related-urls&gt;&lt;url&gt;http://www.sciencedirect.com/science/article/pii/S1053249812000678&lt;/url&gt;&lt;/related-urls&gt;&lt;/urls&gt;&lt;electronic-resource-num&gt;10.1016/j.healun.2012.01.053&lt;/electronic-resource-num&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32" w:tooltip="Kon, 2012 #139" w:history="1">
        <w:r w:rsidRPr="005A331C">
          <w:rPr>
            <w:rFonts w:ascii="Book Antiqua" w:hAnsi="Book Antiqua"/>
            <w:szCs w:val="24"/>
            <w:vertAlign w:val="superscript"/>
          </w:rPr>
          <w:t>32</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 xml:space="preserve">. </w:t>
      </w:r>
    </w:p>
    <w:p w:rsidR="00E42AAD" w:rsidRPr="005A331C" w:rsidRDefault="008767A2" w:rsidP="000E170C">
      <w:pPr>
        <w:spacing w:line="360" w:lineRule="auto"/>
        <w:ind w:firstLineChars="100" w:firstLine="240"/>
        <w:jc w:val="both"/>
        <w:rPr>
          <w:rFonts w:ascii="Book Antiqua" w:hAnsi="Book Antiqua"/>
          <w:noProof/>
          <w:szCs w:val="24"/>
          <w:lang w:eastAsia="zh-CN"/>
        </w:rPr>
      </w:pPr>
      <w:r w:rsidRPr="005A331C">
        <w:rPr>
          <w:rFonts w:ascii="Book Antiqua" w:hAnsi="Book Antiqua"/>
          <w:noProof/>
          <w:szCs w:val="24"/>
        </w:rPr>
        <w:t>The results of our single-center series suggest that SL and DL transplantation have similar outcomes in terms of survival, but SL recipients presented fewer complications. Although this is a small series, our findings correlate with the data from the national registry. further showing lower mortality on the waiting list, we believe SL transplantation would be the preferable option in the context of organ shortages and waiting lists, as suggested elsewhere</w:t>
      </w:r>
      <w:r w:rsidR="009F70AD" w:rsidRPr="005A331C">
        <w:rPr>
          <w:rFonts w:ascii="Book Antiqua" w:hAnsi="Book Antiqua"/>
          <w:szCs w:val="24"/>
          <w:vertAlign w:val="superscript"/>
        </w:rPr>
        <w:fldChar w:fldCharType="begin">
          <w:fldData xml:space="preserve">PEVuZE5vdGU+PENpdGU+PEF1dGhvcj5EZWxnYWRvPC9BdXRob3I+PFllYXI+MjAwOTwvWWVhcj48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</w:fldData>
        </w:fldChar>
      </w:r>
      <w:r w:rsidRPr="005A331C">
        <w:rPr>
          <w:rFonts w:ascii="Book Antiqua" w:hAnsi="Book Antiqua"/>
          <w:szCs w:val="24"/>
          <w:vertAlign w:val="superscript"/>
        </w:rPr>
        <w:instrText xml:space="preserve"> ADDIN EN.CITE </w:instrText>
      </w:r>
      <w:r w:rsidR="009F70AD" w:rsidRPr="005A331C">
        <w:rPr>
          <w:rFonts w:ascii="Book Antiqua" w:hAnsi="Book Antiqua"/>
          <w:szCs w:val="24"/>
          <w:vertAlign w:val="superscript"/>
        </w:rPr>
        <w:fldChar w:fldCharType="begin">
          <w:fldData xml:space="preserve">PEVuZE5vdGU+PENpdGU+PEF1dGhvcj5EZWxnYWRvPC9BdXRob3I+PFllYXI+MjAwOTwvWWVhcj48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</w:fldData>
        </w:fldChar>
      </w:r>
      <w:r w:rsidRPr="005A331C">
        <w:rPr>
          <w:rFonts w:ascii="Book Antiqua" w:hAnsi="Book Antiqua"/>
          <w:szCs w:val="24"/>
          <w:vertAlign w:val="superscript"/>
        </w:rPr>
        <w:instrText xml:space="preserve"> ADDIN EN.CITE.DATA </w:instrText>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end"/>
      </w:r>
      <w:r w:rsidR="009F70AD" w:rsidRPr="005A331C">
        <w:rPr>
          <w:rFonts w:ascii="Book Antiqua" w:hAnsi="Book Antiqua"/>
          <w:szCs w:val="24"/>
          <w:vertAlign w:val="superscript"/>
        </w:rPr>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6" w:tooltip="Delgado, 2009 #26" w:history="1">
        <w:r w:rsidRPr="005A331C">
          <w:rPr>
            <w:rFonts w:ascii="Book Antiqua" w:hAnsi="Book Antiqua"/>
            <w:szCs w:val="24"/>
            <w:vertAlign w:val="superscript"/>
          </w:rPr>
          <w:t>6</w:t>
        </w:r>
      </w:hyperlink>
      <w:r w:rsidR="00124C72">
        <w:rPr>
          <w:rFonts w:ascii="Book Antiqua" w:hAnsi="Book Antiqua"/>
          <w:szCs w:val="24"/>
          <w:vertAlign w:val="superscript"/>
        </w:rPr>
        <w:t>,</w:t>
      </w:r>
      <w:hyperlink w:anchor="_ENREF_9" w:tooltip="Lederer, 2011 #78" w:history="1">
        <w:r w:rsidRPr="005A331C">
          <w:rPr>
            <w:rFonts w:ascii="Book Antiqua" w:hAnsi="Book Antiqua"/>
            <w:szCs w:val="24"/>
            <w:vertAlign w:val="superscript"/>
          </w:rPr>
          <w:t>9</w:t>
        </w:r>
      </w:hyperlink>
      <w:r w:rsidR="00124C72">
        <w:rPr>
          <w:rFonts w:ascii="Book Antiqua" w:hAnsi="Book Antiqua"/>
          <w:szCs w:val="24"/>
          <w:vertAlign w:val="superscript"/>
        </w:rPr>
        <w:t>,</w:t>
      </w:r>
      <w:hyperlink w:anchor="_ENREF_33" w:tooltip="Rinaldi, 2008 #54" w:history="1">
        <w:r w:rsidRPr="005A331C">
          <w:rPr>
            <w:rFonts w:ascii="Book Antiqua" w:hAnsi="Book Antiqua"/>
            <w:szCs w:val="24"/>
            <w:vertAlign w:val="superscript"/>
          </w:rPr>
          <w:t>33</w:t>
        </w:r>
      </w:hyperlink>
      <w:r w:rsidR="00124C72">
        <w:rPr>
          <w:rFonts w:ascii="Book Antiqua" w:hAnsi="Book Antiqua"/>
          <w:szCs w:val="24"/>
          <w:vertAlign w:val="superscript"/>
        </w:rPr>
        <w:t>,</w:t>
      </w:r>
      <w:hyperlink w:anchor="_ENREF_34" w:tooltip="Munson, 2011 #64" w:history="1">
        <w:r w:rsidRPr="005A331C">
          <w:rPr>
            <w:rFonts w:ascii="Book Antiqua" w:hAnsi="Book Antiqua"/>
            <w:szCs w:val="24"/>
            <w:vertAlign w:val="superscript"/>
          </w:rPr>
          <w:t>34</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 xml:space="preserve">. Figure 5 shows how our preference for SL has clearly reduced the median number of waiting list days, compared to the rest of Spanish hospitals performing this procedure. In addition, </w:t>
      </w:r>
      <w:r w:rsidRPr="005A331C">
        <w:rPr>
          <w:rFonts w:ascii="Book Antiqua" w:hAnsi="Book Antiqua"/>
          <w:noProof/>
          <w:szCs w:val="24"/>
        </w:rPr>
        <w:lastRenderedPageBreak/>
        <w:t>our policy of performing preferably SL has led to the implementation of the “twinning procedure”, 2 SL performed simultaneously from 1 donor</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&lt;EndNote&gt;&lt;Cite&gt;&lt;Author&gt;de la Torre&lt;/Author&gt;&lt;Year&gt;2009&lt;/Year&gt;&lt;RecNum&gt;140&lt;/RecNum&gt;&lt;DisplayText&gt;(35)&lt;/DisplayText&gt;&lt;record&gt;&lt;rec-number&gt;140&lt;/rec-number&gt;&lt;foreign-keys&gt;&lt;key app="EN" db-id="ssvxa99v8r9fxjer2pa59p2zpappddssfdva"&gt;140&lt;/key&gt;&lt;/foreign-keys&gt;&lt;ref-type name="Journal Article"&gt;17&lt;/ref-type&gt;&lt;contributors&gt;&lt;authors&gt;&lt;author&gt;de la Torre, M. M.&lt;/author&gt;&lt;author&gt;Borro, J. M.&lt;/author&gt;&lt;author&gt;Fernandez, R.&lt;/author&gt;&lt;author&gt;Gonzalez, D.&lt;/author&gt;&lt;author&gt;Delgado, M.&lt;/author&gt;&lt;author&gt;Paradela, M.&lt;/author&gt;&lt;author&gt;Garcia, J. A.&lt;/author&gt;&lt;author&gt;Lemos, C.&lt;/author&gt;&lt;/authors&gt;&lt;/contributors&gt;&lt;auth-address&gt;Thoracic Surgery Department, Complexo Hospitalario Universitario de A Coruna, Spain. mtorre@canalejo.org&lt;/auth-address&gt;&lt;titles&gt;&lt;title&gt;Results of &amp;quot;twinning procedure&amp;quot; in lung transplantation: experience in a single center&lt;/title&gt;&lt;secondary-title&gt;Transplant Proc&lt;/secondary-title&gt;&lt;/titles&gt;&lt;periodical&gt;&lt;full-title&gt;Transplant Proc&lt;/full-title&gt;&lt;/periodical&gt;&lt;pages&gt;2213-5&lt;/pages&gt;&lt;volume&gt;41&lt;/volume&gt;&lt;number&gt;6&lt;/number&gt;&lt;edition&gt;2009/09/01&lt;/edition&gt;&lt;keywords&gt;&lt;keyword&gt;Adult&lt;/keyword&gt;&lt;keyword&gt;Aged&lt;/keyword&gt;&lt;keyword&gt;Female&lt;/keyword&gt;&lt;keyword&gt;Graft Rejection/epidemiology&lt;/keyword&gt;&lt;keyword&gt;Humans&lt;/keyword&gt;&lt;keyword&gt;Incidence&lt;/keyword&gt;&lt;keyword&gt;Kaplan-Meier Estimate&lt;/keyword&gt;&lt;keyword&gt;Length of Stay&lt;/keyword&gt;&lt;keyword&gt;Lung Transplantation/adverse effects/*methods&lt;/keyword&gt;&lt;keyword&gt;Male&lt;/keyword&gt;&lt;keyword&gt;Middle Aged&lt;/keyword&gt;&lt;keyword&gt;Retrospective Studies&lt;/keyword&gt;&lt;keyword&gt;Spain&lt;/keyword&gt;&lt;keyword&gt;Survival Rate&lt;/keyword&gt;&lt;keyword&gt;Tissue Donors/*supply &amp;amp; distribution&lt;/keyword&gt;&lt;/keywords&gt;&lt;dates&gt;&lt;year&gt;2009&lt;/year&gt;&lt;pub-dates&gt;&lt;date&gt;Jul-Aug&lt;/date&gt;&lt;/pub-dates&gt;&lt;/dates&gt;&lt;isbn&gt;1873-2623 (Electronic)&amp;#xD;0041-1345 (Linking)&lt;/isbn&gt;&lt;accession-num&gt;19715876&lt;/accession-num&gt;&lt;urls&gt;&lt;related-urls&gt;&lt;url&gt;http://www.ncbi.nlm.nih.gov/pubmed/19715876&lt;/url&gt;&lt;/related-urls&gt;&lt;/urls&gt;&lt;electronic-resource-num&gt;10.1016/j.transproceed.2009.05.018&lt;/electronic-resource-num&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35" w:tooltip="de la Torre, 2009 #140" w:history="1">
        <w:r w:rsidRPr="005A331C">
          <w:rPr>
            <w:rFonts w:ascii="Book Antiqua" w:hAnsi="Book Antiqua"/>
            <w:szCs w:val="24"/>
            <w:vertAlign w:val="superscript"/>
          </w:rPr>
          <w:t>35</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 xml:space="preserve">. Twinning in the same hospital has been shown to be feasible with adequate planning, permitting better use of donors and reducing waiting list time and mortality. Our analysis of the data from the Spanish Registry indicates that patient progress on the waiting list is influenced by the type of transplant awaited. Patient survival is associated with the extra waiting time for DL, and advanced patients presenting would clearly benefit from shorter waiting times. Munson </w:t>
      </w:r>
      <w:r w:rsidRPr="00096954">
        <w:rPr>
          <w:rFonts w:ascii="Book Antiqua" w:hAnsi="Book Antiqua"/>
          <w:i/>
          <w:noProof/>
          <w:szCs w:val="24"/>
        </w:rPr>
        <w:t>et al</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&lt;EndNote&gt;&lt;Cite&gt;&lt;Author&gt;Munson&lt;/Author&gt;&lt;Year&gt;2011&lt;/Year&gt;&lt;RecNum&gt;64&lt;/RecNum&gt;&lt;DisplayText&gt;(34)&lt;/DisplayText&gt;&lt;record&gt;&lt;rec-number&gt;64&lt;/rec-number&gt;&lt;foreign-keys&gt;&lt;key app="EN" db-id="ssvxa99v8r9fxjer2pa59p2zpappddssfdva"&gt;64&lt;/key&gt;&lt;/foreign-keys&gt;&lt;ref-type name="Journal Article"&gt;17&lt;/ref-type&gt;&lt;contributors&gt;&lt;authors&gt;&lt;author&gt;Munson, J. C.&lt;/author&gt;&lt;author&gt;Christie, J. D.&lt;/author&gt;&lt;author&gt;Halpern, S. D.&lt;/author&gt;&lt;/authors&gt;&lt;/contributors&gt;&lt;auth-address&gt;Section of Pulmonary and Critical Care Medicine, Dartmouth-Hitchcock Medical Center, Dartmouth Medical School, Lebanon, NH 03756, USA. jeffrey.c.munson@Hitchcock.org&lt;/auth-address&gt;&lt;titles&gt;&lt;title&gt;The societal impact of single versus bilateral lung transplantation for chronic obstructive pulmonary disease&lt;/title&gt;&lt;secondary-title&gt;Am J Respir Crit Care Med&lt;/secondary-title&gt;&lt;/titles&gt;&lt;periodical&gt;&lt;full-title&gt;Am J Respir Crit Care Med&lt;/full-title&gt;&lt;/periodical&gt;&lt;pages&gt;1282-8&lt;/pages&gt;&lt;volume&gt;184&lt;/volume&gt;&lt;number&gt;11&lt;/number&gt;&lt;edition&gt;2011/08/27&lt;/edition&gt;&lt;keywords&gt;&lt;keyword&gt;Decision Support Techniques&lt;/keyword&gt;&lt;keyword&gt;Health Care Rationing/ methods&lt;/keyword&gt;&lt;keyword&gt;Humans&lt;/keyword&gt;&lt;keyword&gt;Lung Transplantation/ methods&lt;/keyword&gt;&lt;keyword&gt;Markov Chains&lt;/keyword&gt;&lt;keyword&gt;Pulmonary Disease, Chronic Obstructive/ surgery&lt;/keyword&gt;&lt;keyword&gt;Registries&lt;/keyword&gt;&lt;keyword&gt;Survival Analysis&lt;/keyword&gt;&lt;keyword&gt;Waiting Lists&lt;/keyword&gt;&lt;/keywords&gt;&lt;dates&gt;&lt;year&gt;2011&lt;/year&gt;&lt;pub-dates&gt;&lt;date&gt;Dec 1&lt;/date&gt;&lt;/pub-dates&gt;&lt;/dates&gt;&lt;isbn&gt;1535-4970 (Electronic)&amp;#xD;1073-449X (Linking)&lt;/isbn&gt;&lt;accession-num&gt;21868502&lt;/accession-num&gt;&lt;urls&gt;&lt;/urls&gt;&lt;custom2&gt;3262042&lt;/custom2&gt;&lt;electronic-resource-num&gt;10.1164/rccm.201104-0695OC&lt;/electronic-resource-num&gt;&lt;remote-database-provider&gt;NLM&lt;/remote-database-provider&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34" w:tooltip="Munson, 2011 #64" w:history="1">
        <w:r w:rsidRPr="005A331C">
          <w:rPr>
            <w:rFonts w:ascii="Book Antiqua" w:hAnsi="Book Antiqua"/>
            <w:szCs w:val="24"/>
            <w:vertAlign w:val="superscript"/>
          </w:rPr>
          <w:t>34</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 xml:space="preserve"> advocate shortening waiting list times with an optimized allocation program and, specifically, the performance of SL, arguing that bilateral transplantation maximizes the total number of life-years gained post-transplant only when waiting lists are short or if the local survival benefits of DL compared with SL are large</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&lt;EndNote&gt;&lt;Cite&gt;&lt;Author&gt;Munson&lt;/Author&gt;&lt;Year&gt;2011&lt;/Year&gt;&lt;RecNum&gt;64&lt;/RecNum&gt;&lt;DisplayText&gt;(34)&lt;/DisplayText&gt;&lt;record&gt;&lt;rec-number&gt;64&lt;/rec-number&gt;&lt;foreign-keys&gt;&lt;key app="EN" db-id="ssvxa99v8r9fxjer2pa59p2zpappddssfdva"&gt;64&lt;/key&gt;&lt;/foreign-keys&gt;&lt;ref-type name="Journal Article"&gt;17&lt;/ref-type&gt;&lt;contributors&gt;&lt;authors&gt;&lt;author&gt;Munson, J. C.&lt;/author&gt;&lt;author&gt;Christie, J. D.&lt;/author&gt;&lt;author&gt;Halpern, S. D.&lt;/author&gt;&lt;/authors&gt;&lt;/contributors&gt;&lt;auth-address&gt;Section of Pulmonary and Critical Care Medicine, Dartmouth-Hitchcock Medical Center, Dartmouth Medical School, Lebanon, NH 03756, USA. jeffrey.c.munson@Hitchcock.org&lt;/auth-address&gt;&lt;titles&gt;&lt;title&gt;The societal impact of single versus bilateral lung transplantation for chronic obstructive pulmonary disease&lt;/title&gt;&lt;secondary-title&gt;Am J Respir Crit Care Med&lt;/secondary-title&gt;&lt;/titles&gt;&lt;periodical&gt;&lt;full-title&gt;Am J Respir Crit Care Med&lt;/full-title&gt;&lt;/periodical&gt;&lt;pages&gt;1282-8&lt;/pages&gt;&lt;volume&gt;184&lt;/volume&gt;&lt;number&gt;11&lt;/number&gt;&lt;edition&gt;2011/08/27&lt;/edition&gt;&lt;keywords&gt;&lt;keyword&gt;Decision Support Techniques&lt;/keyword&gt;&lt;keyword&gt;Health Care Rationing/ methods&lt;/keyword&gt;&lt;keyword&gt;Humans&lt;/keyword&gt;&lt;keyword&gt;Lung Transplantation/ methods&lt;/keyword&gt;&lt;keyword&gt;Markov Chains&lt;/keyword&gt;&lt;keyword&gt;Pulmonary Disease, Chronic Obstructive/ surgery&lt;/keyword&gt;&lt;keyword&gt;Registries&lt;/keyword&gt;&lt;keyword&gt;Survival Analysis&lt;/keyword&gt;&lt;keyword&gt;Waiting Lists&lt;/keyword&gt;&lt;/keywords&gt;&lt;dates&gt;&lt;year&gt;2011&lt;/year&gt;&lt;pub-dates&gt;&lt;date&gt;Dec 1&lt;/date&gt;&lt;/pub-dates&gt;&lt;/dates&gt;&lt;isbn&gt;1535-4970 (Electronic)&amp;#xD;1073-449X (Linking)&lt;/isbn&gt;&lt;accession-num&gt;21868502&lt;/accession-num&gt;&lt;urls&gt;&lt;/urls&gt;&lt;custom2&gt;3262042&lt;/custom2&gt;&lt;electronic-resource-num&gt;10.1164/rccm.201104-0695OC&lt;/electronic-resource-num&gt;&lt;remote-database-provider&gt;NLM&lt;/remote-database-provider&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34" w:tooltip="Munson, 2011 #64" w:history="1">
        <w:r w:rsidRPr="005A331C">
          <w:rPr>
            <w:rFonts w:ascii="Book Antiqua" w:hAnsi="Book Antiqua"/>
            <w:szCs w:val="24"/>
            <w:vertAlign w:val="superscript"/>
          </w:rPr>
          <w:t>34</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w:t>
      </w:r>
      <w:r w:rsidR="00B7679C">
        <w:rPr>
          <w:rFonts w:ascii="Book Antiqua" w:hAnsi="Book Antiqua" w:hint="eastAsia"/>
          <w:noProof/>
          <w:szCs w:val="24"/>
          <w:lang w:eastAsia="zh-CN"/>
        </w:rPr>
        <w:t xml:space="preserve"> </w:t>
      </w:r>
    </w:p>
    <w:p w:rsidR="00074B94" w:rsidRPr="005A331C" w:rsidRDefault="008767A2" w:rsidP="000E170C">
      <w:pPr>
        <w:spacing w:line="360" w:lineRule="auto"/>
        <w:ind w:firstLineChars="100" w:firstLine="240"/>
        <w:jc w:val="both"/>
        <w:rPr>
          <w:rFonts w:ascii="Book Antiqua" w:hAnsi="Book Antiqua"/>
          <w:noProof/>
          <w:szCs w:val="24"/>
        </w:rPr>
      </w:pPr>
      <w:r w:rsidRPr="005A331C">
        <w:rPr>
          <w:rFonts w:ascii="Book Antiqua" w:hAnsi="Book Antiqua"/>
          <w:noProof/>
          <w:szCs w:val="24"/>
        </w:rPr>
        <w:t xml:space="preserve">Our study, being small, retrospective and single-center, has several limitations and therefore conclusions drawn must be equally limited. However, it offers a comparison of outcomes of both transplantation possibilities in emphysema, while excluding the possible confounders ocurring in multicenter studies, such as different care protocols used in the various hospitals, different surgical tecniques, surgical teams or the lack of complete, validated data, among others. In these conditions, we have observed that the survival of both groups is similar. The postoperative complications in our group, with mortality rates twice those of DL transplant recipients, are consistent with longer and more complex interventions requiring double the number of sutures that increase the risk of complications. </w:t>
      </w:r>
    </w:p>
    <w:p w:rsidR="00074B94" w:rsidRPr="005A331C" w:rsidRDefault="008767A2" w:rsidP="000E170C">
      <w:pPr>
        <w:spacing w:line="360" w:lineRule="auto"/>
        <w:ind w:firstLineChars="100" w:firstLine="240"/>
        <w:jc w:val="both"/>
        <w:rPr>
          <w:rFonts w:ascii="Book Antiqua" w:hAnsi="Book Antiqua"/>
          <w:noProof/>
          <w:szCs w:val="24"/>
        </w:rPr>
      </w:pPr>
      <w:r w:rsidRPr="005A331C">
        <w:rPr>
          <w:rFonts w:ascii="Book Antiqua" w:hAnsi="Book Antiqua"/>
          <w:noProof/>
          <w:szCs w:val="24"/>
        </w:rPr>
        <w:t>In conclusion, our results suggest that single-lung transplantation could be the best option in the present clinical scenario, and we believe that this should be the treatment of choice in most of emphysema patients. This approach, in our experience, has no impact on patient survival or complications, may alleviate donor organ shortage, and contributes to decreasing morbidity and mortality on the national waiting list. In addition, this approach also allows contralateral transplantation, if needed to solve future complications</w:t>
      </w:r>
      <w:r w:rsidR="009F70AD" w:rsidRPr="005A331C">
        <w:rPr>
          <w:rFonts w:ascii="Book Antiqua" w:hAnsi="Book Antiqua"/>
          <w:szCs w:val="24"/>
          <w:vertAlign w:val="superscript"/>
        </w:rPr>
        <w:fldChar w:fldCharType="begin"/>
      </w:r>
      <w:r w:rsidRPr="005A331C">
        <w:rPr>
          <w:rFonts w:ascii="Book Antiqua" w:hAnsi="Book Antiqua"/>
          <w:szCs w:val="24"/>
          <w:vertAlign w:val="superscript"/>
        </w:rPr>
        <w:instrText xml:space="preserve"> ADDIN EN.CITE &lt;EndNote&gt;&lt;Cite&gt;&lt;Author&gt;Sakornpant&lt;/Author&gt;&lt;Year&gt;2008&lt;/Year&gt;&lt;RecNum&gt;7&lt;/RecNum&gt;&lt;DisplayText&gt;(36)&lt;/DisplayText&gt;&lt;record&gt;&lt;rec-number&gt;7&lt;/rec-number&gt;&lt;foreign-keys&gt;&lt;key app="EN" db-id="ssvxa99v8r9fxjer2pa59p2zpappddssfdva"&gt;7&lt;/key&gt;&lt;/foreign-keys&gt;&lt;ref-type name="Journal Article"&gt;17&lt;/ref-type&gt;&lt;contributors&gt;&lt;authors&gt;&lt;author&gt;Sakornpant, P.&lt;/author&gt;&lt;author&gt;Kasemsarn, C.&lt;/author&gt;&lt;author&gt;Yottasurodom, C.&lt;/author&gt;&lt;/authors&gt;&lt;/contributors&gt;&lt;auth-address&gt;Department of Surgery, Chest Disease Institute, Nonthaburi, Thailand. pantpis@yahoo.com&lt;/auth-address&gt;&lt;titles&gt;&lt;title&gt;Retransplantation after single lung transplantation&lt;/title&gt;&lt;secondary-title&gt;Transplant Proc&lt;/secondary-title&gt;&lt;/titles&gt;&lt;periodical&gt;&lt;full-title&gt;Transplant Proc&lt;/full-title&gt;&lt;/periodical&gt;&lt;pages&gt;2617-9&lt;/pages&gt;&lt;volume&gt;40&lt;/volume&gt;&lt;number&gt;8&lt;/number&gt;&lt;edition&gt;2008/10/22&lt;/edition&gt;&lt;keywords&gt;&lt;keyword&gt;Adult&lt;/keyword&gt;&lt;keyword&gt;Emphysema/surgery&lt;/keyword&gt;&lt;keyword&gt;Female&lt;/keyword&gt;&lt;keyword&gt;Heart-Lung Transplantation/immunology/statistics &amp;amp; numerical data&lt;/keyword&gt;&lt;keyword&gt;Humans&lt;/keyword&gt;&lt;keyword&gt;Immunosuppressive Agents/therapeutic use&lt;/keyword&gt;&lt;keyword&gt;Lung Transplantation/ adverse effects/immunology/methods&lt;/keyword&gt;&lt;keyword&gt;Male&lt;/keyword&gt;&lt;keyword&gt;Middle Aged&lt;/keyword&gt;&lt;keyword&gt;Reoperation&lt;/keyword&gt;&lt;keyword&gt;Respiratory Function Tests&lt;/keyword&gt;&lt;keyword&gt;Treatment Outcome&lt;/keyword&gt;&lt;/keywords&gt;&lt;dates&gt;&lt;year&gt;2008&lt;/year&gt;&lt;pub-dates&gt;&lt;date&gt;Oct&lt;/date&gt;&lt;/pub-dates&gt;&lt;/dates&gt;&lt;isbn&gt;0041-1345 (Print)&amp;#xD;0041-1345 (Linking)&lt;/isbn&gt;&lt;accession-num&gt;18929818&lt;/accession-num&gt;&lt;urls&gt;&lt;/urls&gt;&lt;electronic-resource-num&gt;10.1016/j.transproceed.2008.07.120&lt;/electronic-resource-num&gt;&lt;remote-database-provider&gt;NLM&lt;/remote-database-provider&gt;&lt;language&gt;eng&lt;/language&gt;&lt;/record&gt;&lt;/Cite&gt;&lt;/EndNote&gt;</w:instrText>
      </w:r>
      <w:r w:rsidR="009F70AD" w:rsidRPr="005A331C">
        <w:rPr>
          <w:rFonts w:ascii="Book Antiqua" w:hAnsi="Book Antiqua"/>
          <w:szCs w:val="24"/>
          <w:vertAlign w:val="superscript"/>
        </w:rPr>
        <w:fldChar w:fldCharType="separate"/>
      </w:r>
      <w:r w:rsidR="00766BF1" w:rsidRPr="005A331C">
        <w:rPr>
          <w:rFonts w:ascii="Book Antiqua" w:hAnsi="Book Antiqua"/>
          <w:szCs w:val="24"/>
          <w:vertAlign w:val="superscript"/>
        </w:rPr>
        <w:t>[</w:t>
      </w:r>
      <w:hyperlink w:anchor="_ENREF_36" w:tooltip="Sakornpant, 2008 #7" w:history="1">
        <w:r w:rsidRPr="005A331C">
          <w:rPr>
            <w:rFonts w:ascii="Book Antiqua" w:hAnsi="Book Antiqua"/>
            <w:szCs w:val="24"/>
            <w:vertAlign w:val="superscript"/>
          </w:rPr>
          <w:t>36</w:t>
        </w:r>
      </w:hyperlink>
      <w:r w:rsidR="00766BF1" w:rsidRPr="005A331C">
        <w:rPr>
          <w:rFonts w:ascii="Book Antiqua" w:hAnsi="Book Antiqua"/>
          <w:szCs w:val="24"/>
          <w:vertAlign w:val="superscript"/>
        </w:rPr>
        <w:t>]</w:t>
      </w:r>
      <w:r w:rsidR="009F70AD" w:rsidRPr="005A331C">
        <w:rPr>
          <w:rFonts w:ascii="Book Antiqua" w:hAnsi="Book Antiqua"/>
          <w:szCs w:val="24"/>
          <w:vertAlign w:val="superscript"/>
        </w:rPr>
        <w:fldChar w:fldCharType="end"/>
      </w:r>
      <w:r w:rsidRPr="005A331C">
        <w:rPr>
          <w:rFonts w:ascii="Book Antiqua" w:hAnsi="Book Antiqua"/>
          <w:noProof/>
          <w:szCs w:val="24"/>
        </w:rPr>
        <w:t>.</w:t>
      </w:r>
    </w:p>
    <w:p w:rsidR="000E170C" w:rsidRDefault="000E170C" w:rsidP="000E170C">
      <w:pPr>
        <w:spacing w:line="360" w:lineRule="auto"/>
        <w:rPr>
          <w:rFonts w:ascii="Book Antiqua" w:hAnsi="Book Antiqua"/>
          <w:noProof/>
          <w:szCs w:val="24"/>
          <w:lang w:eastAsia="zh-CN"/>
        </w:rPr>
      </w:pPr>
    </w:p>
    <w:p w:rsidR="00074B94" w:rsidRPr="000E170C" w:rsidRDefault="00074B94" w:rsidP="000E170C">
      <w:pPr>
        <w:spacing w:line="360" w:lineRule="auto"/>
        <w:rPr>
          <w:rFonts w:ascii="Book Antiqua" w:hAnsi="Book Antiqua"/>
          <w:noProof/>
          <w:szCs w:val="24"/>
        </w:rPr>
      </w:pPr>
      <w:r w:rsidRPr="005A331C">
        <w:rPr>
          <w:rFonts w:ascii="Book Antiqua" w:hAnsi="Book Antiqua"/>
          <w:b/>
          <w:szCs w:val="24"/>
        </w:rPr>
        <w:t>ACKNOWLEDGEMENTS</w:t>
      </w:r>
    </w:p>
    <w:p w:rsidR="00074B94" w:rsidRPr="005A331C" w:rsidRDefault="00074B94" w:rsidP="000E170C">
      <w:pPr>
        <w:spacing w:line="360" w:lineRule="auto"/>
        <w:jc w:val="both"/>
        <w:rPr>
          <w:rFonts w:ascii="Book Antiqua" w:hAnsi="Book Antiqua"/>
          <w:szCs w:val="24"/>
          <w:lang w:bidi="ar-SA"/>
        </w:rPr>
      </w:pPr>
      <w:r w:rsidRPr="005A331C">
        <w:rPr>
          <w:rFonts w:ascii="Book Antiqua" w:hAnsi="Book Antiqua"/>
          <w:szCs w:val="24"/>
        </w:rPr>
        <w:lastRenderedPageBreak/>
        <w:t xml:space="preserve">The authors thank the staff of the Spanish National Transplant Organization for their collaboration, providing national data and sharing comments and opinions. </w:t>
      </w:r>
    </w:p>
    <w:p w:rsidR="00074B94" w:rsidRPr="005A331C" w:rsidRDefault="00074B94" w:rsidP="000E170C">
      <w:pPr>
        <w:spacing w:line="360" w:lineRule="auto"/>
        <w:rPr>
          <w:rFonts w:ascii="Book Antiqua" w:hAnsi="Book Antiqua"/>
          <w:b/>
          <w:szCs w:val="24"/>
        </w:rPr>
      </w:pPr>
    </w:p>
    <w:p w:rsidR="00074B94" w:rsidRPr="005A331C" w:rsidRDefault="00074B94" w:rsidP="000E170C">
      <w:pPr>
        <w:spacing w:line="360" w:lineRule="auto"/>
        <w:jc w:val="both"/>
        <w:rPr>
          <w:rFonts w:ascii="Book Antiqua" w:hAnsi="Book Antiqua"/>
          <w:b/>
          <w:szCs w:val="24"/>
        </w:rPr>
      </w:pPr>
      <w:r w:rsidRPr="005A331C">
        <w:rPr>
          <w:rFonts w:ascii="Book Antiqua" w:hAnsi="Book Antiqua"/>
          <w:b/>
          <w:szCs w:val="24"/>
        </w:rPr>
        <w:t>COMMENTS</w:t>
      </w:r>
    </w:p>
    <w:p w:rsidR="00074B94" w:rsidRPr="002E4F29" w:rsidRDefault="00074B94" w:rsidP="000E170C">
      <w:pPr>
        <w:spacing w:line="360" w:lineRule="auto"/>
        <w:jc w:val="both"/>
        <w:rPr>
          <w:rFonts w:ascii="Book Antiqua" w:hAnsi="Book Antiqua"/>
          <w:b/>
          <w:i/>
          <w:szCs w:val="24"/>
        </w:rPr>
      </w:pPr>
      <w:r w:rsidRPr="002E4F29">
        <w:rPr>
          <w:rFonts w:ascii="Book Antiqua" w:hAnsi="Book Antiqua"/>
          <w:b/>
          <w:i/>
          <w:szCs w:val="24"/>
        </w:rPr>
        <w:t>Background</w:t>
      </w:r>
    </w:p>
    <w:p w:rsidR="00074B94" w:rsidRDefault="00074B94" w:rsidP="000E170C">
      <w:pPr>
        <w:spacing w:line="360" w:lineRule="auto"/>
        <w:jc w:val="both"/>
        <w:rPr>
          <w:rFonts w:ascii="Book Antiqua" w:hAnsi="Book Antiqua"/>
          <w:szCs w:val="24"/>
          <w:lang w:eastAsia="zh-CN"/>
        </w:rPr>
      </w:pPr>
      <w:r w:rsidRPr="005A331C">
        <w:rPr>
          <w:rFonts w:ascii="Book Antiqua" w:hAnsi="Book Antiqua"/>
          <w:szCs w:val="24"/>
        </w:rPr>
        <w:t>Advanced-stage pulmonary emphysema is the most frequent indication for lung transplantation. However, whether single (SL) or double-lung (DL) transplantation should be performed remains a subject of debate</w:t>
      </w:r>
      <w:r w:rsidR="00B8205F">
        <w:rPr>
          <w:rFonts w:ascii="Book Antiqua" w:hAnsi="Book Antiqua" w:hint="eastAsia"/>
          <w:szCs w:val="24"/>
          <w:lang w:eastAsia="zh-CN"/>
        </w:rPr>
        <w:t>.</w:t>
      </w:r>
    </w:p>
    <w:p w:rsidR="002E4F29" w:rsidRPr="005A331C" w:rsidRDefault="002E4F29" w:rsidP="000E170C">
      <w:pPr>
        <w:spacing w:line="360" w:lineRule="auto"/>
        <w:jc w:val="both"/>
        <w:rPr>
          <w:rFonts w:ascii="Book Antiqua" w:hAnsi="Book Antiqua"/>
          <w:b/>
          <w:szCs w:val="24"/>
          <w:lang w:eastAsia="zh-CN"/>
        </w:rPr>
      </w:pPr>
    </w:p>
    <w:p w:rsidR="00074B94" w:rsidRPr="002E4F29" w:rsidRDefault="00074B94" w:rsidP="000E170C">
      <w:pPr>
        <w:spacing w:line="360" w:lineRule="auto"/>
        <w:jc w:val="both"/>
        <w:rPr>
          <w:rFonts w:ascii="Book Antiqua" w:hAnsi="Book Antiqua"/>
          <w:b/>
          <w:i/>
          <w:szCs w:val="24"/>
        </w:rPr>
      </w:pPr>
      <w:r w:rsidRPr="002E4F29">
        <w:rPr>
          <w:rFonts w:ascii="Book Antiqua" w:hAnsi="Book Antiqua"/>
          <w:b/>
          <w:i/>
          <w:szCs w:val="24"/>
        </w:rPr>
        <w:t>Research frontiers</w:t>
      </w:r>
    </w:p>
    <w:p w:rsidR="00074B94" w:rsidRDefault="00074B94" w:rsidP="000E170C">
      <w:pPr>
        <w:spacing w:line="360" w:lineRule="auto"/>
        <w:jc w:val="both"/>
        <w:rPr>
          <w:rFonts w:ascii="Book Antiqua" w:hAnsi="Book Antiqua"/>
          <w:szCs w:val="24"/>
          <w:lang w:eastAsia="zh-CN"/>
        </w:rPr>
      </w:pPr>
      <w:r w:rsidRPr="002E4F29">
        <w:rPr>
          <w:rFonts w:ascii="Book Antiqua" w:hAnsi="Book Antiqua"/>
          <w:szCs w:val="24"/>
        </w:rPr>
        <w:t>It is known that the quality of life in single lung transplantation is usually similar to double lung. Therefore, the shortage of organs and the consequent waiting list mortality encouraged to make unilateral transplantation is emphysema patients since it would reduce waiting list times, if we can provided that long-term survival were similar for both</w:t>
      </w:r>
      <w:r w:rsidR="00B8205F">
        <w:rPr>
          <w:rFonts w:ascii="Book Antiqua" w:hAnsi="Book Antiqua" w:hint="eastAsia"/>
          <w:szCs w:val="24"/>
          <w:lang w:eastAsia="zh-CN"/>
        </w:rPr>
        <w:t>.</w:t>
      </w:r>
    </w:p>
    <w:p w:rsidR="002E4F29" w:rsidRPr="002E4F29" w:rsidRDefault="002E4F29" w:rsidP="000E170C">
      <w:pPr>
        <w:spacing w:line="360" w:lineRule="auto"/>
        <w:jc w:val="both"/>
        <w:rPr>
          <w:rFonts w:ascii="Book Antiqua" w:hAnsi="Book Antiqua"/>
          <w:szCs w:val="24"/>
          <w:lang w:eastAsia="zh-CN"/>
        </w:rPr>
      </w:pPr>
    </w:p>
    <w:p w:rsidR="00074B94" w:rsidRPr="002E4F29" w:rsidRDefault="00074B94" w:rsidP="000E170C">
      <w:pPr>
        <w:spacing w:line="360" w:lineRule="auto"/>
        <w:jc w:val="both"/>
        <w:rPr>
          <w:rFonts w:ascii="Book Antiqua" w:hAnsi="Book Antiqua"/>
          <w:b/>
          <w:i/>
          <w:szCs w:val="24"/>
        </w:rPr>
      </w:pPr>
      <w:r w:rsidRPr="002E4F29">
        <w:rPr>
          <w:rFonts w:ascii="Book Antiqua" w:hAnsi="Book Antiqua"/>
          <w:b/>
          <w:i/>
          <w:szCs w:val="24"/>
        </w:rPr>
        <w:t>Innovations and breakthroughs</w:t>
      </w:r>
    </w:p>
    <w:p w:rsidR="00074B94" w:rsidRDefault="00920A11" w:rsidP="000E170C">
      <w:pPr>
        <w:spacing w:line="360" w:lineRule="auto"/>
        <w:jc w:val="both"/>
        <w:rPr>
          <w:rFonts w:ascii="Book Antiqua" w:hAnsi="Book Antiqua"/>
          <w:szCs w:val="24"/>
          <w:lang w:eastAsia="zh-CN"/>
        </w:rPr>
      </w:pPr>
      <w:r>
        <w:rPr>
          <w:rFonts w:ascii="Book Antiqua" w:hAnsi="Book Antiqua" w:hint="eastAsia"/>
          <w:szCs w:val="24"/>
          <w:lang w:eastAsia="zh-CN"/>
        </w:rPr>
        <w:t>These</w:t>
      </w:r>
      <w:r w:rsidR="00074B94" w:rsidRPr="002E4F29">
        <w:rPr>
          <w:rFonts w:ascii="Book Antiqua" w:hAnsi="Book Antiqua"/>
          <w:szCs w:val="24"/>
        </w:rPr>
        <w:t xml:space="preserve"> study results show similar survival for </w:t>
      </w:r>
      <w:proofErr w:type="spellStart"/>
      <w:r w:rsidR="00074B94" w:rsidRPr="002E4F29">
        <w:rPr>
          <w:rFonts w:ascii="Book Antiqua" w:hAnsi="Book Antiqua"/>
          <w:szCs w:val="24"/>
        </w:rPr>
        <w:t>uni</w:t>
      </w:r>
      <w:proofErr w:type="spellEnd"/>
      <w:r w:rsidR="00074B94" w:rsidRPr="002E4F29">
        <w:rPr>
          <w:rFonts w:ascii="Book Antiqua" w:hAnsi="Book Antiqua"/>
          <w:szCs w:val="24"/>
        </w:rPr>
        <w:t xml:space="preserve"> and bilateral lung transplantation in patients with emphysema, with less immediate postoperative morbidity and mortality. Survival Spanish national register does not show difference between the two techniques too. Likewise, mortality in national waiting list is significantly higher in the group of both lungs. Only infections are more prevalent in the group-lung without statistical significance.</w:t>
      </w:r>
    </w:p>
    <w:p w:rsidR="002E4F29" w:rsidRPr="002E4F29" w:rsidRDefault="002E4F29" w:rsidP="000E170C">
      <w:pPr>
        <w:spacing w:line="360" w:lineRule="auto"/>
        <w:jc w:val="both"/>
        <w:rPr>
          <w:rFonts w:ascii="Book Antiqua" w:hAnsi="Book Antiqua"/>
          <w:szCs w:val="24"/>
          <w:lang w:eastAsia="zh-CN"/>
        </w:rPr>
      </w:pPr>
    </w:p>
    <w:p w:rsidR="00074B94" w:rsidRPr="002E4F29" w:rsidRDefault="00074B94" w:rsidP="000E170C">
      <w:pPr>
        <w:spacing w:line="360" w:lineRule="auto"/>
        <w:jc w:val="both"/>
        <w:rPr>
          <w:rFonts w:ascii="Book Antiqua" w:hAnsi="Book Antiqua"/>
          <w:b/>
          <w:i/>
          <w:szCs w:val="24"/>
        </w:rPr>
      </w:pPr>
      <w:r w:rsidRPr="002E4F29">
        <w:rPr>
          <w:rFonts w:ascii="Book Antiqua" w:hAnsi="Book Antiqua"/>
          <w:b/>
          <w:i/>
          <w:szCs w:val="24"/>
        </w:rPr>
        <w:t>Applications</w:t>
      </w:r>
    </w:p>
    <w:p w:rsidR="00074B94" w:rsidRDefault="00074B94" w:rsidP="000E170C">
      <w:pPr>
        <w:spacing w:line="360" w:lineRule="auto"/>
        <w:jc w:val="both"/>
        <w:rPr>
          <w:rFonts w:ascii="Book Antiqua" w:hAnsi="Book Antiqua"/>
          <w:szCs w:val="24"/>
          <w:lang w:eastAsia="zh-CN"/>
        </w:rPr>
      </w:pPr>
      <w:r w:rsidRPr="002E4F29">
        <w:rPr>
          <w:rFonts w:ascii="Book Antiqua" w:hAnsi="Book Antiqua"/>
          <w:szCs w:val="24"/>
        </w:rPr>
        <w:t>The results obtained reinforce our decision that single lung transplant is the transplantation of choice in most cases of emphysema without bacterial or fungal colonization</w:t>
      </w:r>
      <w:r w:rsidR="00B8205F">
        <w:rPr>
          <w:rFonts w:ascii="Book Antiqua" w:hAnsi="Book Antiqua" w:hint="eastAsia"/>
          <w:szCs w:val="24"/>
          <w:lang w:eastAsia="zh-CN"/>
        </w:rPr>
        <w:t>.</w:t>
      </w:r>
    </w:p>
    <w:p w:rsidR="00AF443A" w:rsidRDefault="00AF443A" w:rsidP="000E170C">
      <w:pPr>
        <w:spacing w:line="360" w:lineRule="auto"/>
        <w:jc w:val="both"/>
        <w:rPr>
          <w:rFonts w:ascii="Book Antiqua" w:hAnsi="Book Antiqua"/>
          <w:szCs w:val="24"/>
          <w:lang w:eastAsia="zh-CN"/>
        </w:rPr>
      </w:pPr>
    </w:p>
    <w:p w:rsidR="00AF443A" w:rsidRPr="00B01D72" w:rsidRDefault="00AF443A" w:rsidP="00AF443A">
      <w:pPr>
        <w:spacing w:line="360" w:lineRule="auto"/>
        <w:rPr>
          <w:rFonts w:ascii="Book Antiqua" w:hAnsi="Book Antiqua"/>
          <w:b/>
          <w:i/>
          <w:szCs w:val="24"/>
        </w:rPr>
      </w:pPr>
      <w:r w:rsidRPr="007A268E">
        <w:rPr>
          <w:rFonts w:ascii="Book Antiqua" w:hAnsi="Book Antiqua"/>
          <w:b/>
          <w:i/>
          <w:szCs w:val="24"/>
        </w:rPr>
        <w:t>Peer-review</w:t>
      </w:r>
    </w:p>
    <w:p w:rsidR="00E020EE" w:rsidRDefault="00AF443A" w:rsidP="000E170C">
      <w:pPr>
        <w:spacing w:line="360" w:lineRule="auto"/>
        <w:jc w:val="both"/>
        <w:rPr>
          <w:rFonts w:ascii="Book Antiqua" w:hAnsi="Book Antiqua"/>
          <w:szCs w:val="24"/>
          <w:lang w:eastAsia="zh-CN"/>
        </w:rPr>
      </w:pPr>
      <w:r w:rsidRPr="00AF443A">
        <w:rPr>
          <w:rFonts w:ascii="Book Antiqua" w:hAnsi="Book Antiqua"/>
          <w:szCs w:val="24"/>
          <w:lang w:eastAsia="zh-CN"/>
        </w:rPr>
        <w:t>This article is interesting and has a good potential</w:t>
      </w:r>
      <w:r>
        <w:rPr>
          <w:rFonts w:ascii="Book Antiqua" w:hAnsi="Book Antiqua" w:hint="eastAsia"/>
          <w:szCs w:val="24"/>
          <w:lang w:eastAsia="zh-CN"/>
        </w:rPr>
        <w:t>.</w:t>
      </w:r>
    </w:p>
    <w:p w:rsidR="00E020EE" w:rsidRDefault="00E020EE">
      <w:pPr>
        <w:spacing w:line="240" w:lineRule="auto"/>
        <w:rPr>
          <w:rFonts w:ascii="Book Antiqua" w:hAnsi="Book Antiqua"/>
          <w:szCs w:val="24"/>
          <w:lang w:eastAsia="zh-CN"/>
        </w:rPr>
      </w:pPr>
      <w:r>
        <w:rPr>
          <w:rFonts w:ascii="Book Antiqua" w:hAnsi="Book Antiqua"/>
          <w:szCs w:val="24"/>
          <w:lang w:eastAsia="zh-CN"/>
        </w:rPr>
        <w:lastRenderedPageBreak/>
        <w:br w:type="page"/>
      </w:r>
    </w:p>
    <w:p w:rsidR="00E020EE" w:rsidRDefault="00E020EE" w:rsidP="00E020EE">
      <w:pPr>
        <w:spacing w:line="360" w:lineRule="auto"/>
        <w:rPr>
          <w:rFonts w:ascii="Book Antiqua" w:hAnsi="Book Antiqua"/>
          <w:b/>
          <w:szCs w:val="24"/>
        </w:rPr>
      </w:pPr>
      <w:bookmarkStart w:id="11" w:name="OLE_LINK1"/>
      <w:bookmarkStart w:id="12" w:name="OLE_LINK2"/>
      <w:bookmarkStart w:id="13" w:name="OLE_LINK8"/>
      <w:r w:rsidRPr="0006520C">
        <w:rPr>
          <w:rFonts w:ascii="Book Antiqua" w:hAnsi="Book Antiqua"/>
          <w:b/>
          <w:szCs w:val="24"/>
        </w:rPr>
        <w:lastRenderedPageBreak/>
        <w:t>REFERENCES</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1 </w:t>
      </w:r>
      <w:proofErr w:type="spellStart"/>
      <w:r w:rsidRPr="00E020EE">
        <w:rPr>
          <w:rFonts w:ascii="Book Antiqua" w:eastAsia="宋体" w:hAnsi="Book Antiqua"/>
          <w:b/>
          <w:bCs/>
          <w:szCs w:val="24"/>
          <w:lang w:eastAsia="zh-CN" w:bidi="ar-SA"/>
        </w:rPr>
        <w:t>Matesanz</w:t>
      </w:r>
      <w:proofErr w:type="spellEnd"/>
      <w:r w:rsidRPr="00E020EE">
        <w:rPr>
          <w:rFonts w:ascii="Book Antiqua" w:eastAsia="宋体" w:hAnsi="Book Antiqua"/>
          <w:b/>
          <w:bCs/>
          <w:szCs w:val="24"/>
          <w:lang w:eastAsia="zh-CN" w:bidi="ar-SA"/>
        </w:rPr>
        <w:t xml:space="preserve"> R</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Domínguez</w:t>
      </w:r>
      <w:proofErr w:type="spellEnd"/>
      <w:r w:rsidRPr="00E020EE">
        <w:rPr>
          <w:rFonts w:ascii="Book Antiqua" w:eastAsia="宋体" w:hAnsi="Book Antiqua"/>
          <w:szCs w:val="24"/>
          <w:lang w:eastAsia="zh-CN" w:bidi="ar-SA"/>
        </w:rPr>
        <w:t xml:space="preserve">-Gil B, </w:t>
      </w:r>
      <w:proofErr w:type="spellStart"/>
      <w:r w:rsidRPr="00E020EE">
        <w:rPr>
          <w:rFonts w:ascii="Book Antiqua" w:eastAsia="宋体" w:hAnsi="Book Antiqua"/>
          <w:szCs w:val="24"/>
          <w:lang w:eastAsia="zh-CN" w:bidi="ar-SA"/>
        </w:rPr>
        <w:t>Coll</w:t>
      </w:r>
      <w:proofErr w:type="spellEnd"/>
      <w:r w:rsidRPr="00E020EE">
        <w:rPr>
          <w:rFonts w:ascii="Book Antiqua" w:eastAsia="宋体" w:hAnsi="Book Antiqua"/>
          <w:szCs w:val="24"/>
          <w:lang w:eastAsia="zh-CN" w:bidi="ar-SA"/>
        </w:rPr>
        <w:t xml:space="preserve"> E, de la Rosa G, </w:t>
      </w:r>
      <w:proofErr w:type="spellStart"/>
      <w:r w:rsidRPr="00E020EE">
        <w:rPr>
          <w:rFonts w:ascii="Book Antiqua" w:eastAsia="宋体" w:hAnsi="Book Antiqua"/>
          <w:szCs w:val="24"/>
          <w:lang w:eastAsia="zh-CN" w:bidi="ar-SA"/>
        </w:rPr>
        <w:t>Marazuela</w:t>
      </w:r>
      <w:proofErr w:type="spellEnd"/>
      <w:r w:rsidRPr="00E020EE">
        <w:rPr>
          <w:rFonts w:ascii="Book Antiqua" w:eastAsia="宋体" w:hAnsi="Book Antiqua"/>
          <w:szCs w:val="24"/>
          <w:lang w:eastAsia="zh-CN" w:bidi="ar-SA"/>
        </w:rPr>
        <w:t xml:space="preserve"> R. Spanish experience as a leading country: what kind of measures were taken? </w:t>
      </w:r>
      <w:proofErr w:type="spellStart"/>
      <w:r w:rsidRPr="00E020EE">
        <w:rPr>
          <w:rFonts w:ascii="Book Antiqua" w:eastAsia="宋体" w:hAnsi="Book Antiqua"/>
          <w:i/>
          <w:iCs/>
          <w:szCs w:val="24"/>
          <w:lang w:eastAsia="zh-CN" w:bidi="ar-SA"/>
        </w:rPr>
        <w:t>Transpl</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Int</w:t>
      </w:r>
      <w:proofErr w:type="spellEnd"/>
      <w:r w:rsidRPr="00E020EE">
        <w:rPr>
          <w:rFonts w:ascii="Book Antiqua" w:eastAsia="宋体" w:hAnsi="Book Antiqua"/>
          <w:szCs w:val="24"/>
          <w:lang w:eastAsia="zh-CN" w:bidi="ar-SA"/>
        </w:rPr>
        <w:t> 2011; </w:t>
      </w:r>
      <w:r w:rsidRPr="00E020EE">
        <w:rPr>
          <w:rFonts w:ascii="Book Antiqua" w:eastAsia="宋体" w:hAnsi="Book Antiqua"/>
          <w:b/>
          <w:bCs/>
          <w:szCs w:val="24"/>
          <w:lang w:eastAsia="zh-CN" w:bidi="ar-SA"/>
        </w:rPr>
        <w:t>24</w:t>
      </w:r>
      <w:r w:rsidRPr="00E020EE">
        <w:rPr>
          <w:rFonts w:ascii="Book Antiqua" w:eastAsia="宋体" w:hAnsi="Book Antiqua"/>
          <w:szCs w:val="24"/>
          <w:lang w:eastAsia="zh-CN" w:bidi="ar-SA"/>
        </w:rPr>
        <w:t>: 333-343 [PMID: 21210863 DOI: 10</w:t>
      </w:r>
      <w:r w:rsidR="00F46FF7">
        <w:rPr>
          <w:rFonts w:ascii="Book Antiqua" w:eastAsia="宋体" w:hAnsi="Book Antiqua"/>
          <w:szCs w:val="24"/>
          <w:lang w:eastAsia="zh-CN" w:bidi="ar-SA"/>
        </w:rPr>
        <w:t>.1111/j.1432-2277.2010.01204.x</w:t>
      </w:r>
      <w:r w:rsidRPr="00E020EE">
        <w:rPr>
          <w:rFonts w:ascii="Book Antiqua" w:eastAsia="宋体" w:hAnsi="Book Antiqua"/>
          <w:szCs w:val="24"/>
          <w:lang w:eastAsia="zh-CN" w:bidi="ar-SA"/>
        </w:rPr>
        <w:t>]</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t xml:space="preserve">2 </w:t>
      </w:r>
      <w:r w:rsidRPr="00E020EE">
        <w:rPr>
          <w:rFonts w:ascii="Book Antiqua" w:eastAsia="宋体" w:hAnsi="Book Antiqua"/>
          <w:b/>
          <w:noProof/>
          <w:szCs w:val="24"/>
          <w:lang w:val="es-ES" w:eastAsia="fr-FR" w:bidi="ar-SA"/>
        </w:rPr>
        <w:t>Matesanz R</w:t>
      </w:r>
      <w:r w:rsidRPr="00E020EE">
        <w:rPr>
          <w:rFonts w:ascii="Book Antiqua" w:eastAsia="宋体" w:hAnsi="Book Antiqua"/>
          <w:noProof/>
          <w:szCs w:val="24"/>
          <w:lang w:val="es-ES" w:eastAsia="fr-FR" w:bidi="ar-SA"/>
        </w:rPr>
        <w:t>. Newsletter Transplant.</w:t>
      </w:r>
      <w:proofErr w:type="gramEnd"/>
      <w:r w:rsidRPr="00E020EE">
        <w:rPr>
          <w:rFonts w:ascii="Book Antiqua" w:eastAsia="宋体" w:hAnsi="Book Antiqua"/>
          <w:noProof/>
          <w:szCs w:val="24"/>
          <w:lang w:val="es-ES" w:eastAsia="fr-FR" w:bidi="ar-SA"/>
        </w:rPr>
        <w:t xml:space="preserve"> International Figures on Donation and Transplantation 2012. In: Matesanz R. Madrid: Organización Nacional de Trasplantes</w:t>
      </w:r>
      <w:r w:rsidRPr="00E020EE">
        <w:rPr>
          <w:rFonts w:ascii="Book Antiqua" w:eastAsia="宋体" w:hAnsi="Book Antiqua" w:hint="eastAsia"/>
          <w:noProof/>
          <w:szCs w:val="24"/>
          <w:lang w:val="es-ES" w:eastAsia="zh-CN" w:bidi="ar-SA"/>
        </w:rPr>
        <w:t>.</w:t>
      </w:r>
      <w:r w:rsidRPr="00E020EE">
        <w:rPr>
          <w:rFonts w:ascii="Book Antiqua" w:eastAsia="宋体" w:hAnsi="Book Antiqua"/>
          <w:noProof/>
          <w:szCs w:val="24"/>
          <w:lang w:val="es-ES" w:eastAsia="fr-FR" w:bidi="ar-SA"/>
        </w:rPr>
        <w:t xml:space="preserve"> 2013</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t xml:space="preserve">3 </w:t>
      </w:r>
      <w:r w:rsidRPr="00E020EE">
        <w:rPr>
          <w:rFonts w:ascii="Book Antiqua" w:eastAsia="宋体" w:hAnsi="Book Antiqua"/>
          <w:b/>
          <w:noProof/>
          <w:szCs w:val="24"/>
          <w:lang w:val="es-ES" w:eastAsia="fr-FR" w:bidi="ar-SA"/>
        </w:rPr>
        <w:t>Trasplante Pulmonar en España</w:t>
      </w:r>
      <w:r w:rsidRPr="00E020EE">
        <w:rPr>
          <w:rFonts w:ascii="Book Antiqua" w:eastAsia="宋体" w:hAnsi="Book Antiqua"/>
          <w:noProof/>
          <w:szCs w:val="24"/>
          <w:lang w:val="es-ES" w:eastAsia="fr-FR" w:bidi="ar-SA"/>
        </w:rPr>
        <w:t>.</w:t>
      </w:r>
      <w:proofErr w:type="gramEnd"/>
      <w:r w:rsidRPr="00E020EE">
        <w:rPr>
          <w:rFonts w:ascii="Book Antiqua" w:eastAsia="宋体" w:hAnsi="Book Antiqua"/>
          <w:noProof/>
          <w:szCs w:val="24"/>
          <w:lang w:val="es-ES" w:eastAsia="fr-FR" w:bidi="ar-SA"/>
        </w:rPr>
        <w:t xml:space="preserve"> In: Organización Nacional de Transplantes. Spanish Ministry of Health. Madrid</w:t>
      </w:r>
      <w:r w:rsidRPr="00E020EE">
        <w:rPr>
          <w:rFonts w:ascii="Book Antiqua" w:eastAsia="宋体" w:hAnsi="Book Antiqua" w:hint="eastAsia"/>
          <w:noProof/>
          <w:szCs w:val="24"/>
          <w:lang w:val="es-ES" w:eastAsia="zh-CN" w:bidi="ar-SA"/>
        </w:rPr>
        <w:t>,</w:t>
      </w:r>
      <w:r w:rsidRPr="00E020EE">
        <w:rPr>
          <w:rFonts w:ascii="Book Antiqua" w:eastAsia="宋体" w:hAnsi="Book Antiqua"/>
          <w:noProof/>
          <w:szCs w:val="24"/>
          <w:lang w:val="es-ES" w:eastAsia="fr-FR" w:bidi="ar-SA"/>
        </w:rPr>
        <w:t xml:space="preserve"> 2011</w:t>
      </w:r>
    </w:p>
    <w:p w:rsidR="00E020EE" w:rsidRPr="00E020EE" w:rsidRDefault="00E020EE" w:rsidP="00E020EE">
      <w:pPr>
        <w:spacing w:line="360" w:lineRule="auto"/>
        <w:jc w:val="both"/>
        <w:rPr>
          <w:rFonts w:ascii="Book Antiqua" w:eastAsia="宋体" w:hAnsi="Book Antiqua"/>
          <w:noProof/>
          <w:szCs w:val="24"/>
          <w:lang w:val="es-ES" w:eastAsia="zh-CN" w:bidi="ar-SA"/>
        </w:rPr>
      </w:pPr>
      <w:r w:rsidRPr="00E020EE">
        <w:rPr>
          <w:rFonts w:ascii="Book Antiqua" w:eastAsia="宋体" w:hAnsi="Book Antiqua"/>
          <w:szCs w:val="24"/>
          <w:lang w:eastAsia="zh-CN" w:bidi="ar-SA"/>
        </w:rPr>
        <w:t xml:space="preserve">4 </w:t>
      </w:r>
      <w:r w:rsidRPr="00E020EE">
        <w:rPr>
          <w:rFonts w:ascii="Book Antiqua" w:eastAsia="宋体" w:hAnsi="Book Antiqua"/>
          <w:b/>
          <w:noProof/>
          <w:szCs w:val="24"/>
          <w:lang w:val="es-ES" w:eastAsia="fr-FR" w:bidi="ar-SA"/>
        </w:rPr>
        <w:t>The ISHLT International Registry for Heart and Lung Transplantation</w:t>
      </w:r>
      <w:r w:rsidRPr="00E020EE">
        <w:rPr>
          <w:rFonts w:ascii="Book Antiqua" w:eastAsia="宋体" w:hAnsi="Book Antiqua"/>
          <w:noProof/>
          <w:szCs w:val="24"/>
          <w:lang w:val="es-ES" w:eastAsia="fr-FR" w:bidi="ar-SA"/>
        </w:rPr>
        <w:t>. In: International Society for Heart &amp; Lung Transplantation (ISHLT). International Society for Heart &amp; Lung Transplantation (ISHLT)</w:t>
      </w:r>
      <w:r w:rsidRPr="00E020EE">
        <w:rPr>
          <w:rFonts w:ascii="Book Antiqua" w:eastAsia="宋体" w:hAnsi="Book Antiqua" w:hint="eastAsia"/>
          <w:noProof/>
          <w:szCs w:val="24"/>
          <w:lang w:val="es-ES" w:eastAsia="zh-CN" w:bidi="ar-SA"/>
        </w:rPr>
        <w:t>,</w:t>
      </w:r>
      <w:r w:rsidRPr="00E020EE">
        <w:rPr>
          <w:rFonts w:ascii="Book Antiqua" w:eastAsia="宋体" w:hAnsi="Book Antiqua"/>
          <w:noProof/>
          <w:szCs w:val="24"/>
          <w:lang w:val="es-ES" w:eastAsia="fr-FR" w:bidi="ar-SA"/>
        </w:rPr>
        <w:t xml:space="preserve"> 2012</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5 </w:t>
      </w:r>
      <w:r w:rsidRPr="00E020EE">
        <w:rPr>
          <w:rFonts w:ascii="Book Antiqua" w:eastAsia="宋体" w:hAnsi="Book Antiqua"/>
          <w:b/>
          <w:bCs/>
          <w:szCs w:val="24"/>
          <w:lang w:eastAsia="zh-CN" w:bidi="ar-SA"/>
        </w:rPr>
        <w:t>Cano JR</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Algar</w:t>
      </w:r>
      <w:proofErr w:type="spellEnd"/>
      <w:r w:rsidRPr="00E020EE">
        <w:rPr>
          <w:rFonts w:ascii="Book Antiqua" w:eastAsia="宋体" w:hAnsi="Book Antiqua"/>
          <w:szCs w:val="24"/>
          <w:lang w:eastAsia="zh-CN" w:bidi="ar-SA"/>
        </w:rPr>
        <w:t xml:space="preserve"> FJ, </w:t>
      </w:r>
      <w:proofErr w:type="spellStart"/>
      <w:r w:rsidRPr="00E020EE">
        <w:rPr>
          <w:rFonts w:ascii="Book Antiqua" w:eastAsia="宋体" w:hAnsi="Book Antiqua"/>
          <w:szCs w:val="24"/>
          <w:lang w:eastAsia="zh-CN" w:bidi="ar-SA"/>
        </w:rPr>
        <w:t>Cerezo</w:t>
      </w:r>
      <w:proofErr w:type="spellEnd"/>
      <w:r w:rsidRPr="00E020EE">
        <w:rPr>
          <w:rFonts w:ascii="Book Antiqua" w:eastAsia="宋体" w:hAnsi="Book Antiqua"/>
          <w:szCs w:val="24"/>
          <w:lang w:eastAsia="zh-CN" w:bidi="ar-SA"/>
        </w:rPr>
        <w:t xml:space="preserve"> F, Moreno P, Espinosa D, Alvarez A, </w:t>
      </w:r>
      <w:proofErr w:type="spellStart"/>
      <w:r w:rsidRPr="00E020EE">
        <w:rPr>
          <w:rFonts w:ascii="Book Antiqua" w:eastAsia="宋体" w:hAnsi="Book Antiqua"/>
          <w:szCs w:val="24"/>
          <w:lang w:eastAsia="zh-CN" w:bidi="ar-SA"/>
        </w:rPr>
        <w:t>Baamonde</w:t>
      </w:r>
      <w:proofErr w:type="spellEnd"/>
      <w:r w:rsidRPr="00E020EE">
        <w:rPr>
          <w:rFonts w:ascii="Book Antiqua" w:eastAsia="宋体" w:hAnsi="Book Antiqua"/>
          <w:szCs w:val="24"/>
          <w:lang w:eastAsia="zh-CN" w:bidi="ar-SA"/>
        </w:rPr>
        <w:t xml:space="preserve"> C, Santos F, </w:t>
      </w:r>
      <w:proofErr w:type="spellStart"/>
      <w:r w:rsidRPr="00E020EE">
        <w:rPr>
          <w:rFonts w:ascii="Book Antiqua" w:eastAsia="宋体" w:hAnsi="Book Antiqua"/>
          <w:szCs w:val="24"/>
          <w:lang w:eastAsia="zh-CN" w:bidi="ar-SA"/>
        </w:rPr>
        <w:t>Salvatierra</w:t>
      </w:r>
      <w:proofErr w:type="spellEnd"/>
      <w:r w:rsidRPr="00E020EE">
        <w:rPr>
          <w:rFonts w:ascii="Book Antiqua" w:eastAsia="宋体" w:hAnsi="Book Antiqua"/>
          <w:szCs w:val="24"/>
          <w:lang w:eastAsia="zh-CN" w:bidi="ar-SA"/>
        </w:rPr>
        <w:t xml:space="preserve"> A. Results of lung transplantation in patients with chronic obstructive pulmonary disease. </w:t>
      </w:r>
      <w:r w:rsidRPr="00E020EE">
        <w:rPr>
          <w:rFonts w:ascii="Book Antiqua" w:eastAsia="宋体" w:hAnsi="Book Antiqua"/>
          <w:i/>
          <w:iCs/>
          <w:szCs w:val="24"/>
          <w:lang w:eastAsia="zh-CN" w:bidi="ar-SA"/>
        </w:rPr>
        <w:t>Transplant Proc</w:t>
      </w:r>
      <w:r w:rsidRPr="00E020EE">
        <w:rPr>
          <w:rFonts w:ascii="Book Antiqua" w:eastAsia="宋体" w:hAnsi="Book Antiqua"/>
          <w:szCs w:val="24"/>
          <w:lang w:eastAsia="zh-CN" w:bidi="ar-SA"/>
        </w:rPr>
        <w:t> 2008; </w:t>
      </w:r>
      <w:r w:rsidRPr="00E020EE">
        <w:rPr>
          <w:rFonts w:ascii="Book Antiqua" w:eastAsia="宋体" w:hAnsi="Book Antiqua"/>
          <w:b/>
          <w:bCs/>
          <w:szCs w:val="24"/>
          <w:lang w:eastAsia="zh-CN" w:bidi="ar-SA"/>
        </w:rPr>
        <w:t>40</w:t>
      </w:r>
      <w:r w:rsidRPr="00E020EE">
        <w:rPr>
          <w:rFonts w:ascii="Book Antiqua" w:eastAsia="宋体" w:hAnsi="Book Antiqua"/>
          <w:szCs w:val="24"/>
          <w:lang w:eastAsia="zh-CN" w:bidi="ar-SA"/>
        </w:rPr>
        <w:t>: 3073-3075 [PMID: 19010198 DOI: 10.1016/j.transproceed.2008.09.004]</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6 </w:t>
      </w:r>
      <w:r w:rsidRPr="00E020EE">
        <w:rPr>
          <w:rFonts w:ascii="Book Antiqua" w:eastAsia="宋体" w:hAnsi="Book Antiqua"/>
          <w:b/>
          <w:bCs/>
          <w:szCs w:val="24"/>
          <w:lang w:eastAsia="zh-CN" w:bidi="ar-SA"/>
        </w:rPr>
        <w:t>Delgado M</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Borro</w:t>
      </w:r>
      <w:proofErr w:type="spellEnd"/>
      <w:r w:rsidRPr="00E020EE">
        <w:rPr>
          <w:rFonts w:ascii="Book Antiqua" w:eastAsia="宋体" w:hAnsi="Book Antiqua"/>
          <w:szCs w:val="24"/>
          <w:lang w:eastAsia="zh-CN" w:bidi="ar-SA"/>
        </w:rPr>
        <w:t xml:space="preserve"> JM, De La Torre MM, </w:t>
      </w:r>
      <w:proofErr w:type="spellStart"/>
      <w:r w:rsidRPr="00E020EE">
        <w:rPr>
          <w:rFonts w:ascii="Book Antiqua" w:eastAsia="宋体" w:hAnsi="Book Antiqua"/>
          <w:szCs w:val="24"/>
          <w:lang w:eastAsia="zh-CN" w:bidi="ar-SA"/>
        </w:rPr>
        <w:t>Fernández</w:t>
      </w:r>
      <w:proofErr w:type="spellEnd"/>
      <w:r w:rsidRPr="00E020EE">
        <w:rPr>
          <w:rFonts w:ascii="Book Antiqua" w:eastAsia="宋体" w:hAnsi="Book Antiqua"/>
          <w:szCs w:val="24"/>
          <w:lang w:eastAsia="zh-CN" w:bidi="ar-SA"/>
        </w:rPr>
        <w:t xml:space="preserve"> R, González D, </w:t>
      </w:r>
      <w:proofErr w:type="spellStart"/>
      <w:r w:rsidRPr="00E020EE">
        <w:rPr>
          <w:rFonts w:ascii="Book Antiqua" w:eastAsia="宋体" w:hAnsi="Book Antiqua"/>
          <w:szCs w:val="24"/>
          <w:lang w:eastAsia="zh-CN" w:bidi="ar-SA"/>
        </w:rPr>
        <w:t>Paradela</w:t>
      </w:r>
      <w:proofErr w:type="spellEnd"/>
      <w:r w:rsidRPr="00E020EE">
        <w:rPr>
          <w:rFonts w:ascii="Book Antiqua" w:eastAsia="宋体" w:hAnsi="Book Antiqua"/>
          <w:szCs w:val="24"/>
          <w:lang w:eastAsia="zh-CN" w:bidi="ar-SA"/>
        </w:rPr>
        <w:t xml:space="preserve"> M, </w:t>
      </w:r>
      <w:proofErr w:type="spellStart"/>
      <w:r w:rsidRPr="00E020EE">
        <w:rPr>
          <w:rFonts w:ascii="Book Antiqua" w:eastAsia="宋体" w:hAnsi="Book Antiqua"/>
          <w:szCs w:val="24"/>
          <w:lang w:eastAsia="zh-CN" w:bidi="ar-SA"/>
        </w:rPr>
        <w:t>García</w:t>
      </w:r>
      <w:proofErr w:type="spellEnd"/>
      <w:r w:rsidRPr="00E020EE">
        <w:rPr>
          <w:rFonts w:ascii="Book Antiqua" w:eastAsia="宋体" w:hAnsi="Book Antiqua"/>
          <w:szCs w:val="24"/>
          <w:lang w:eastAsia="zh-CN" w:bidi="ar-SA"/>
        </w:rPr>
        <w:t xml:space="preserve"> JA, </w:t>
      </w:r>
      <w:proofErr w:type="spellStart"/>
      <w:r w:rsidRPr="00E020EE">
        <w:rPr>
          <w:rFonts w:ascii="Book Antiqua" w:eastAsia="宋体" w:hAnsi="Book Antiqua"/>
          <w:szCs w:val="24"/>
          <w:lang w:eastAsia="zh-CN" w:bidi="ar-SA"/>
        </w:rPr>
        <w:t>Fieira</w:t>
      </w:r>
      <w:proofErr w:type="spellEnd"/>
      <w:r w:rsidRPr="00E020EE">
        <w:rPr>
          <w:rFonts w:ascii="Book Antiqua" w:eastAsia="宋体" w:hAnsi="Book Antiqua"/>
          <w:szCs w:val="24"/>
          <w:lang w:eastAsia="zh-CN" w:bidi="ar-SA"/>
        </w:rPr>
        <w:t xml:space="preserve"> E, Rama P. Lung transplantation as the first choice in emphysema. </w:t>
      </w:r>
      <w:r w:rsidRPr="00E020EE">
        <w:rPr>
          <w:rFonts w:ascii="Book Antiqua" w:eastAsia="宋体" w:hAnsi="Book Antiqua"/>
          <w:i/>
          <w:iCs/>
          <w:szCs w:val="24"/>
          <w:lang w:eastAsia="zh-CN" w:bidi="ar-SA"/>
        </w:rPr>
        <w:t>Transplant Proc</w:t>
      </w:r>
      <w:r w:rsidRPr="00E020EE">
        <w:rPr>
          <w:rFonts w:ascii="Book Antiqua" w:eastAsia="宋体" w:hAnsi="Book Antiqua"/>
          <w:szCs w:val="24"/>
          <w:lang w:eastAsia="zh-CN" w:bidi="ar-SA"/>
        </w:rPr>
        <w:t> </w:t>
      </w:r>
      <w:r w:rsidRPr="00E020EE">
        <w:rPr>
          <w:rFonts w:ascii="Book Antiqua" w:eastAsia="宋体" w:hAnsi="Book Antiqua" w:hint="eastAsia"/>
          <w:szCs w:val="24"/>
          <w:lang w:eastAsia="zh-CN" w:bidi="ar-SA"/>
        </w:rPr>
        <w:t>2009</w:t>
      </w:r>
      <w:r w:rsidRPr="00E020EE">
        <w:rPr>
          <w:rFonts w:ascii="Book Antiqua" w:eastAsia="宋体" w:hAnsi="Book Antiqua"/>
          <w:szCs w:val="24"/>
          <w:lang w:eastAsia="zh-CN" w:bidi="ar-SA"/>
        </w:rPr>
        <w:t>; </w:t>
      </w:r>
      <w:r w:rsidRPr="00E020EE">
        <w:rPr>
          <w:rFonts w:ascii="Book Antiqua" w:eastAsia="宋体" w:hAnsi="Book Antiqua"/>
          <w:b/>
          <w:bCs/>
          <w:szCs w:val="24"/>
          <w:lang w:eastAsia="zh-CN" w:bidi="ar-SA"/>
        </w:rPr>
        <w:t>41</w:t>
      </w:r>
      <w:r w:rsidRPr="00E020EE">
        <w:rPr>
          <w:rFonts w:ascii="Book Antiqua" w:eastAsia="宋体" w:hAnsi="Book Antiqua"/>
          <w:szCs w:val="24"/>
          <w:lang w:eastAsia="zh-CN" w:bidi="ar-SA"/>
        </w:rPr>
        <w:t>: 2207-2209 [PMID: 19715874 DOI: 10.1016/j.transproceed.2009.05.017]</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t>7 </w:t>
      </w:r>
      <w:proofErr w:type="spellStart"/>
      <w:r w:rsidRPr="00E020EE">
        <w:rPr>
          <w:rFonts w:ascii="Book Antiqua" w:eastAsia="宋体" w:hAnsi="Book Antiqua"/>
          <w:b/>
          <w:bCs/>
          <w:szCs w:val="24"/>
          <w:lang w:eastAsia="zh-CN" w:bidi="ar-SA"/>
        </w:rPr>
        <w:t>Hadjiliadis</w:t>
      </w:r>
      <w:proofErr w:type="spellEnd"/>
      <w:r w:rsidRPr="00E020EE">
        <w:rPr>
          <w:rFonts w:ascii="Book Antiqua" w:eastAsia="宋体" w:hAnsi="Book Antiqua"/>
          <w:b/>
          <w:bCs/>
          <w:szCs w:val="24"/>
          <w:lang w:eastAsia="zh-CN" w:bidi="ar-SA"/>
        </w:rPr>
        <w:t xml:space="preserve"> D</w:t>
      </w:r>
      <w:r w:rsidRPr="00E020EE">
        <w:rPr>
          <w:rFonts w:ascii="Book Antiqua" w:eastAsia="宋体" w:hAnsi="Book Antiqua"/>
          <w:szCs w:val="24"/>
          <w:lang w:eastAsia="zh-CN" w:bidi="ar-SA"/>
        </w:rPr>
        <w:t>, Angel LF.</w:t>
      </w:r>
      <w:proofErr w:type="gramEnd"/>
      <w:r w:rsidRPr="00E020EE">
        <w:rPr>
          <w:rFonts w:ascii="Book Antiqua" w:eastAsia="宋体" w:hAnsi="Book Antiqua"/>
          <w:szCs w:val="24"/>
          <w:lang w:eastAsia="zh-CN" w:bidi="ar-SA"/>
        </w:rPr>
        <w:t xml:space="preserve"> Controversies in lung transplantation: are two lungs better than one? </w:t>
      </w:r>
      <w:proofErr w:type="spellStart"/>
      <w:r w:rsidRPr="00E020EE">
        <w:rPr>
          <w:rFonts w:ascii="Book Antiqua" w:eastAsia="宋体" w:hAnsi="Book Antiqua"/>
          <w:i/>
          <w:iCs/>
          <w:szCs w:val="24"/>
          <w:lang w:eastAsia="zh-CN" w:bidi="ar-SA"/>
        </w:rPr>
        <w:t>Semin</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Respir</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Crit</w:t>
      </w:r>
      <w:proofErr w:type="spellEnd"/>
      <w:r w:rsidRPr="00E020EE">
        <w:rPr>
          <w:rFonts w:ascii="Book Antiqua" w:eastAsia="宋体" w:hAnsi="Book Antiqua"/>
          <w:i/>
          <w:iCs/>
          <w:szCs w:val="24"/>
          <w:lang w:eastAsia="zh-CN" w:bidi="ar-SA"/>
        </w:rPr>
        <w:t xml:space="preserve"> Care Med</w:t>
      </w:r>
      <w:r w:rsidRPr="00E020EE">
        <w:rPr>
          <w:rFonts w:ascii="Book Antiqua" w:eastAsia="宋体" w:hAnsi="Book Antiqua"/>
          <w:szCs w:val="24"/>
          <w:lang w:eastAsia="zh-CN" w:bidi="ar-SA"/>
        </w:rPr>
        <w:t> 2006; </w:t>
      </w:r>
      <w:r w:rsidRPr="00E020EE">
        <w:rPr>
          <w:rFonts w:ascii="Book Antiqua" w:eastAsia="宋体" w:hAnsi="Book Antiqua"/>
          <w:b/>
          <w:bCs/>
          <w:szCs w:val="24"/>
          <w:lang w:eastAsia="zh-CN" w:bidi="ar-SA"/>
        </w:rPr>
        <w:t>27</w:t>
      </w:r>
      <w:r w:rsidRPr="00E020EE">
        <w:rPr>
          <w:rFonts w:ascii="Book Antiqua" w:eastAsia="宋体" w:hAnsi="Book Antiqua"/>
          <w:szCs w:val="24"/>
          <w:lang w:eastAsia="zh-CN" w:bidi="ar-SA"/>
        </w:rPr>
        <w:t>: 561-566 [PMID: 17072804 DOI: 10.1055/s-2006-954613]</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8 </w:t>
      </w:r>
      <w:proofErr w:type="spellStart"/>
      <w:r w:rsidRPr="00E020EE">
        <w:rPr>
          <w:rFonts w:ascii="Book Antiqua" w:eastAsia="宋体" w:hAnsi="Book Antiqua"/>
          <w:b/>
          <w:bCs/>
          <w:szCs w:val="24"/>
          <w:lang w:eastAsia="zh-CN" w:bidi="ar-SA"/>
        </w:rPr>
        <w:t>Thabut</w:t>
      </w:r>
      <w:proofErr w:type="spellEnd"/>
      <w:r w:rsidRPr="00E020EE">
        <w:rPr>
          <w:rFonts w:ascii="Book Antiqua" w:eastAsia="宋体" w:hAnsi="Book Antiqua"/>
          <w:b/>
          <w:bCs/>
          <w:szCs w:val="24"/>
          <w:lang w:eastAsia="zh-CN" w:bidi="ar-SA"/>
        </w:rPr>
        <w:t xml:space="preserve"> G</w:t>
      </w:r>
      <w:r w:rsidRPr="00E020EE">
        <w:rPr>
          <w:rFonts w:ascii="Book Antiqua" w:eastAsia="宋体" w:hAnsi="Book Antiqua"/>
          <w:szCs w:val="24"/>
          <w:lang w:eastAsia="zh-CN" w:bidi="ar-SA"/>
        </w:rPr>
        <w:t xml:space="preserve">, Christie JD, </w:t>
      </w:r>
      <w:proofErr w:type="spellStart"/>
      <w:r w:rsidRPr="00E020EE">
        <w:rPr>
          <w:rFonts w:ascii="Book Antiqua" w:eastAsia="宋体" w:hAnsi="Book Antiqua"/>
          <w:szCs w:val="24"/>
          <w:lang w:eastAsia="zh-CN" w:bidi="ar-SA"/>
        </w:rPr>
        <w:t>Ravaud</w:t>
      </w:r>
      <w:proofErr w:type="spellEnd"/>
      <w:r w:rsidRPr="00E020EE">
        <w:rPr>
          <w:rFonts w:ascii="Book Antiqua" w:eastAsia="宋体" w:hAnsi="Book Antiqua"/>
          <w:szCs w:val="24"/>
          <w:lang w:eastAsia="zh-CN" w:bidi="ar-SA"/>
        </w:rPr>
        <w:t xml:space="preserve"> P, </w:t>
      </w:r>
      <w:proofErr w:type="spellStart"/>
      <w:r w:rsidRPr="00E020EE">
        <w:rPr>
          <w:rFonts w:ascii="Book Antiqua" w:eastAsia="宋体" w:hAnsi="Book Antiqua"/>
          <w:szCs w:val="24"/>
          <w:lang w:eastAsia="zh-CN" w:bidi="ar-SA"/>
        </w:rPr>
        <w:t>Castier</w:t>
      </w:r>
      <w:proofErr w:type="spellEnd"/>
      <w:r w:rsidRPr="00E020EE">
        <w:rPr>
          <w:rFonts w:ascii="Book Antiqua" w:eastAsia="宋体" w:hAnsi="Book Antiqua"/>
          <w:szCs w:val="24"/>
          <w:lang w:eastAsia="zh-CN" w:bidi="ar-SA"/>
        </w:rPr>
        <w:t xml:space="preserve"> Y, </w:t>
      </w:r>
      <w:proofErr w:type="spellStart"/>
      <w:r w:rsidRPr="00E020EE">
        <w:rPr>
          <w:rFonts w:ascii="Book Antiqua" w:eastAsia="宋体" w:hAnsi="Book Antiqua"/>
          <w:szCs w:val="24"/>
          <w:lang w:eastAsia="zh-CN" w:bidi="ar-SA"/>
        </w:rPr>
        <w:t>Brugière</w:t>
      </w:r>
      <w:proofErr w:type="spellEnd"/>
      <w:r w:rsidRPr="00E020EE">
        <w:rPr>
          <w:rFonts w:ascii="Book Antiqua" w:eastAsia="宋体" w:hAnsi="Book Antiqua"/>
          <w:szCs w:val="24"/>
          <w:lang w:eastAsia="zh-CN" w:bidi="ar-SA"/>
        </w:rPr>
        <w:t xml:space="preserve"> O, Fournier M, Mal H, </w:t>
      </w:r>
      <w:proofErr w:type="spellStart"/>
      <w:r w:rsidRPr="00E020EE">
        <w:rPr>
          <w:rFonts w:ascii="Book Antiqua" w:eastAsia="宋体" w:hAnsi="Book Antiqua"/>
          <w:szCs w:val="24"/>
          <w:lang w:eastAsia="zh-CN" w:bidi="ar-SA"/>
        </w:rPr>
        <w:t>Lesèche</w:t>
      </w:r>
      <w:proofErr w:type="spellEnd"/>
      <w:r w:rsidRPr="00E020EE">
        <w:rPr>
          <w:rFonts w:ascii="Book Antiqua" w:eastAsia="宋体" w:hAnsi="Book Antiqua"/>
          <w:szCs w:val="24"/>
          <w:lang w:eastAsia="zh-CN" w:bidi="ar-SA"/>
        </w:rPr>
        <w:t xml:space="preserve"> G, </w:t>
      </w:r>
      <w:proofErr w:type="spellStart"/>
      <w:r w:rsidRPr="00E020EE">
        <w:rPr>
          <w:rFonts w:ascii="Book Antiqua" w:eastAsia="宋体" w:hAnsi="Book Antiqua"/>
          <w:szCs w:val="24"/>
          <w:lang w:eastAsia="zh-CN" w:bidi="ar-SA"/>
        </w:rPr>
        <w:t>Porcher</w:t>
      </w:r>
      <w:proofErr w:type="spellEnd"/>
      <w:r w:rsidRPr="00E020EE">
        <w:rPr>
          <w:rFonts w:ascii="Book Antiqua" w:eastAsia="宋体" w:hAnsi="Book Antiqua"/>
          <w:szCs w:val="24"/>
          <w:lang w:eastAsia="zh-CN" w:bidi="ar-SA"/>
        </w:rPr>
        <w:t xml:space="preserve"> R. Survival after bilateral versus single lung transplantation for patients with chronic obstructive pulmonary disease: a retrospective analysis of registry data. </w:t>
      </w:r>
      <w:r w:rsidRPr="00E020EE">
        <w:rPr>
          <w:rFonts w:ascii="Book Antiqua" w:eastAsia="宋体" w:hAnsi="Book Antiqua"/>
          <w:i/>
          <w:iCs/>
          <w:szCs w:val="24"/>
          <w:lang w:eastAsia="zh-CN" w:bidi="ar-SA"/>
        </w:rPr>
        <w:t>Lancet</w:t>
      </w:r>
      <w:r w:rsidRPr="00E020EE">
        <w:rPr>
          <w:rFonts w:ascii="Book Antiqua" w:eastAsia="宋体" w:hAnsi="Book Antiqua"/>
          <w:szCs w:val="24"/>
          <w:lang w:eastAsia="zh-CN" w:bidi="ar-SA"/>
        </w:rPr>
        <w:t> 2008; </w:t>
      </w:r>
      <w:r w:rsidRPr="00E020EE">
        <w:rPr>
          <w:rFonts w:ascii="Book Antiqua" w:eastAsia="宋体" w:hAnsi="Book Antiqua"/>
          <w:b/>
          <w:bCs/>
          <w:szCs w:val="24"/>
          <w:lang w:eastAsia="zh-CN" w:bidi="ar-SA"/>
        </w:rPr>
        <w:t>371</w:t>
      </w:r>
      <w:r w:rsidRPr="00E020EE">
        <w:rPr>
          <w:rFonts w:ascii="Book Antiqua" w:eastAsia="宋体" w:hAnsi="Book Antiqua"/>
          <w:szCs w:val="24"/>
          <w:lang w:eastAsia="zh-CN" w:bidi="ar-SA"/>
        </w:rPr>
        <w:t>: 744-751 [PMID: 18313503 DOI: 10.1016/S0140-6736(08)60344-X]</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9 </w:t>
      </w:r>
      <w:proofErr w:type="spellStart"/>
      <w:r w:rsidRPr="00E020EE">
        <w:rPr>
          <w:rFonts w:ascii="Book Antiqua" w:eastAsia="宋体" w:hAnsi="Book Antiqua"/>
          <w:b/>
          <w:bCs/>
          <w:szCs w:val="24"/>
          <w:lang w:eastAsia="zh-CN" w:bidi="ar-SA"/>
        </w:rPr>
        <w:t>Lederer</w:t>
      </w:r>
      <w:proofErr w:type="spellEnd"/>
      <w:r w:rsidRPr="00E020EE">
        <w:rPr>
          <w:rFonts w:ascii="Book Antiqua" w:eastAsia="宋体" w:hAnsi="Book Antiqua"/>
          <w:b/>
          <w:bCs/>
          <w:szCs w:val="24"/>
          <w:lang w:eastAsia="zh-CN" w:bidi="ar-SA"/>
        </w:rPr>
        <w:t xml:space="preserve"> DJ</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Arcasoy</w:t>
      </w:r>
      <w:proofErr w:type="spellEnd"/>
      <w:r w:rsidRPr="00E020EE">
        <w:rPr>
          <w:rFonts w:ascii="Book Antiqua" w:eastAsia="宋体" w:hAnsi="Book Antiqua"/>
          <w:szCs w:val="24"/>
          <w:lang w:eastAsia="zh-CN" w:bidi="ar-SA"/>
        </w:rPr>
        <w:t xml:space="preserve"> SM. Two, one, or none for chronic obstructive pulmonary disease: who decides and how? </w:t>
      </w:r>
      <w:r w:rsidRPr="00E020EE">
        <w:rPr>
          <w:rFonts w:ascii="Book Antiqua" w:eastAsia="宋体" w:hAnsi="Book Antiqua"/>
          <w:i/>
          <w:iCs/>
          <w:szCs w:val="24"/>
          <w:lang w:eastAsia="zh-CN" w:bidi="ar-SA"/>
        </w:rPr>
        <w:t xml:space="preserve">Am J </w:t>
      </w:r>
      <w:proofErr w:type="spellStart"/>
      <w:r w:rsidRPr="00E020EE">
        <w:rPr>
          <w:rFonts w:ascii="Book Antiqua" w:eastAsia="宋体" w:hAnsi="Book Antiqua"/>
          <w:i/>
          <w:iCs/>
          <w:szCs w:val="24"/>
          <w:lang w:eastAsia="zh-CN" w:bidi="ar-SA"/>
        </w:rPr>
        <w:t>Respir</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Crit</w:t>
      </w:r>
      <w:proofErr w:type="spellEnd"/>
      <w:r w:rsidRPr="00E020EE">
        <w:rPr>
          <w:rFonts w:ascii="Book Antiqua" w:eastAsia="宋体" w:hAnsi="Book Antiqua"/>
          <w:i/>
          <w:iCs/>
          <w:szCs w:val="24"/>
          <w:lang w:eastAsia="zh-CN" w:bidi="ar-SA"/>
        </w:rPr>
        <w:t xml:space="preserve"> Care Med</w:t>
      </w:r>
      <w:r w:rsidRPr="00E020EE">
        <w:rPr>
          <w:rFonts w:ascii="Book Antiqua" w:eastAsia="宋体" w:hAnsi="Book Antiqua"/>
          <w:szCs w:val="24"/>
          <w:lang w:eastAsia="zh-CN" w:bidi="ar-SA"/>
        </w:rPr>
        <w:t> 2011; </w:t>
      </w:r>
      <w:r w:rsidRPr="00E020EE">
        <w:rPr>
          <w:rFonts w:ascii="Book Antiqua" w:eastAsia="宋体" w:hAnsi="Book Antiqua"/>
          <w:b/>
          <w:bCs/>
          <w:szCs w:val="24"/>
          <w:lang w:eastAsia="zh-CN" w:bidi="ar-SA"/>
        </w:rPr>
        <w:t>184</w:t>
      </w:r>
      <w:r w:rsidRPr="00E020EE">
        <w:rPr>
          <w:rFonts w:ascii="Book Antiqua" w:eastAsia="宋体" w:hAnsi="Book Antiqua"/>
          <w:szCs w:val="24"/>
          <w:lang w:eastAsia="zh-CN" w:bidi="ar-SA"/>
        </w:rPr>
        <w:t>: 1226-1227 [PMID: 22162883 D</w:t>
      </w:r>
      <w:r w:rsidR="00E770C8">
        <w:rPr>
          <w:rFonts w:ascii="Book Antiqua" w:eastAsia="宋体" w:hAnsi="Book Antiqua"/>
          <w:szCs w:val="24"/>
          <w:lang w:eastAsia="zh-CN" w:bidi="ar-SA"/>
        </w:rPr>
        <w:t>OI: 10.1164/rccm.201109-1661ED</w:t>
      </w:r>
      <w:r w:rsidRPr="00E020EE">
        <w:rPr>
          <w:rFonts w:ascii="Book Antiqua" w:eastAsia="宋体" w:hAnsi="Book Antiqua"/>
          <w:szCs w:val="24"/>
          <w:lang w:eastAsia="zh-CN" w:bidi="ar-SA"/>
        </w:rPr>
        <w:t>]</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lastRenderedPageBreak/>
        <w:t>10 </w:t>
      </w:r>
      <w:proofErr w:type="spellStart"/>
      <w:r w:rsidRPr="00E020EE">
        <w:rPr>
          <w:rFonts w:ascii="Book Antiqua" w:eastAsia="宋体" w:hAnsi="Book Antiqua"/>
          <w:b/>
          <w:bCs/>
          <w:szCs w:val="24"/>
          <w:lang w:eastAsia="zh-CN" w:bidi="ar-SA"/>
        </w:rPr>
        <w:t>Cassivi</w:t>
      </w:r>
      <w:proofErr w:type="spellEnd"/>
      <w:r w:rsidRPr="00E020EE">
        <w:rPr>
          <w:rFonts w:ascii="Book Antiqua" w:eastAsia="宋体" w:hAnsi="Book Antiqua"/>
          <w:b/>
          <w:bCs/>
          <w:szCs w:val="24"/>
          <w:lang w:eastAsia="zh-CN" w:bidi="ar-SA"/>
        </w:rPr>
        <w:t xml:space="preserve"> SD</w:t>
      </w:r>
      <w:r w:rsidRPr="00E020EE">
        <w:rPr>
          <w:rFonts w:ascii="Book Antiqua" w:eastAsia="宋体" w:hAnsi="Book Antiqua"/>
          <w:szCs w:val="24"/>
          <w:lang w:eastAsia="zh-CN" w:bidi="ar-SA"/>
        </w:rPr>
        <w:t xml:space="preserve">, Meyers BF, </w:t>
      </w:r>
      <w:proofErr w:type="spellStart"/>
      <w:r w:rsidRPr="00E020EE">
        <w:rPr>
          <w:rFonts w:ascii="Book Antiqua" w:eastAsia="宋体" w:hAnsi="Book Antiqua"/>
          <w:szCs w:val="24"/>
          <w:lang w:eastAsia="zh-CN" w:bidi="ar-SA"/>
        </w:rPr>
        <w:t>Battafarano</w:t>
      </w:r>
      <w:proofErr w:type="spellEnd"/>
      <w:r w:rsidRPr="00E020EE">
        <w:rPr>
          <w:rFonts w:ascii="Book Antiqua" w:eastAsia="宋体" w:hAnsi="Book Antiqua"/>
          <w:szCs w:val="24"/>
          <w:lang w:eastAsia="zh-CN" w:bidi="ar-SA"/>
        </w:rPr>
        <w:t xml:space="preserve"> RJ, Guthrie TJ, Trulock EP, Lynch JP, Cooper JD, Patterson GA. Thirteen-year experience in lung transplantation for emphysema. </w:t>
      </w:r>
      <w:r w:rsidRPr="00E020EE">
        <w:rPr>
          <w:rFonts w:ascii="Book Antiqua" w:eastAsia="宋体" w:hAnsi="Book Antiqua"/>
          <w:i/>
          <w:iCs/>
          <w:szCs w:val="24"/>
          <w:lang w:eastAsia="zh-CN" w:bidi="ar-SA"/>
        </w:rPr>
        <w:t xml:space="preserve">Ann </w:t>
      </w:r>
      <w:proofErr w:type="spellStart"/>
      <w:r w:rsidRPr="00E020EE">
        <w:rPr>
          <w:rFonts w:ascii="Book Antiqua" w:eastAsia="宋体" w:hAnsi="Book Antiqua"/>
          <w:i/>
          <w:iCs/>
          <w:szCs w:val="24"/>
          <w:lang w:eastAsia="zh-CN" w:bidi="ar-SA"/>
        </w:rPr>
        <w:t>Thorac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Surg</w:t>
      </w:r>
      <w:proofErr w:type="spellEnd"/>
      <w:r w:rsidRPr="00E020EE">
        <w:rPr>
          <w:rFonts w:ascii="Book Antiqua" w:eastAsia="宋体" w:hAnsi="Book Antiqua"/>
          <w:szCs w:val="24"/>
          <w:lang w:eastAsia="zh-CN" w:bidi="ar-SA"/>
        </w:rPr>
        <w:t> 2002; </w:t>
      </w:r>
      <w:r w:rsidRPr="00E020EE">
        <w:rPr>
          <w:rFonts w:ascii="Book Antiqua" w:eastAsia="宋体" w:hAnsi="Book Antiqua"/>
          <w:b/>
          <w:bCs/>
          <w:szCs w:val="24"/>
          <w:lang w:eastAsia="zh-CN" w:bidi="ar-SA"/>
        </w:rPr>
        <w:t>74</w:t>
      </w:r>
      <w:r w:rsidR="00B7679C">
        <w:rPr>
          <w:rFonts w:ascii="Book Antiqua" w:eastAsia="宋体" w:hAnsi="Book Antiqua"/>
          <w:szCs w:val="24"/>
          <w:lang w:eastAsia="zh-CN" w:bidi="ar-SA"/>
        </w:rPr>
        <w:t>: 1663-169</w:t>
      </w:r>
      <w:r w:rsidRPr="00E020EE">
        <w:rPr>
          <w:rFonts w:ascii="Book Antiqua" w:eastAsia="宋体" w:hAnsi="Book Antiqua"/>
          <w:szCs w:val="24"/>
          <w:lang w:eastAsia="zh-CN" w:bidi="ar-SA"/>
        </w:rPr>
        <w:t xml:space="preserve"> [PMID: 12440627]</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11 </w:t>
      </w:r>
      <w:r w:rsidRPr="00E020EE">
        <w:rPr>
          <w:rFonts w:ascii="Book Antiqua" w:eastAsia="宋体" w:hAnsi="Book Antiqua"/>
          <w:b/>
          <w:bCs/>
          <w:szCs w:val="24"/>
          <w:lang w:eastAsia="zh-CN" w:bidi="ar-SA"/>
        </w:rPr>
        <w:t>Meyer DM</w:t>
      </w:r>
      <w:r w:rsidRPr="00E020EE">
        <w:rPr>
          <w:rFonts w:ascii="Book Antiqua" w:eastAsia="宋体" w:hAnsi="Book Antiqua"/>
          <w:szCs w:val="24"/>
          <w:lang w:eastAsia="zh-CN" w:bidi="ar-SA"/>
        </w:rPr>
        <w:t xml:space="preserve">, Bennett LE, </w:t>
      </w:r>
      <w:proofErr w:type="spellStart"/>
      <w:r w:rsidRPr="00E020EE">
        <w:rPr>
          <w:rFonts w:ascii="Book Antiqua" w:eastAsia="宋体" w:hAnsi="Book Antiqua"/>
          <w:szCs w:val="24"/>
          <w:lang w:eastAsia="zh-CN" w:bidi="ar-SA"/>
        </w:rPr>
        <w:t>Novick</w:t>
      </w:r>
      <w:proofErr w:type="spellEnd"/>
      <w:r w:rsidRPr="00E020EE">
        <w:rPr>
          <w:rFonts w:ascii="Book Antiqua" w:eastAsia="宋体" w:hAnsi="Book Antiqua"/>
          <w:szCs w:val="24"/>
          <w:lang w:eastAsia="zh-CN" w:bidi="ar-SA"/>
        </w:rPr>
        <w:t xml:space="preserve"> RJ, </w:t>
      </w:r>
      <w:proofErr w:type="spellStart"/>
      <w:r w:rsidRPr="00E020EE">
        <w:rPr>
          <w:rFonts w:ascii="Book Antiqua" w:eastAsia="宋体" w:hAnsi="Book Antiqua"/>
          <w:szCs w:val="24"/>
          <w:lang w:eastAsia="zh-CN" w:bidi="ar-SA"/>
        </w:rPr>
        <w:t>Hosenpud</w:t>
      </w:r>
      <w:proofErr w:type="spellEnd"/>
      <w:r w:rsidRPr="00E020EE">
        <w:rPr>
          <w:rFonts w:ascii="Book Antiqua" w:eastAsia="宋体" w:hAnsi="Book Antiqua"/>
          <w:szCs w:val="24"/>
          <w:lang w:eastAsia="zh-CN" w:bidi="ar-SA"/>
        </w:rPr>
        <w:t xml:space="preserve"> JD. Single vs bilateral, sequential lung transplantation for end-stage emphysema: influence of recipient age on survival and secondary end-points. </w:t>
      </w:r>
      <w:r w:rsidRPr="00E020EE">
        <w:rPr>
          <w:rFonts w:ascii="Book Antiqua" w:eastAsia="宋体" w:hAnsi="Book Antiqua"/>
          <w:i/>
          <w:iCs/>
          <w:szCs w:val="24"/>
          <w:lang w:eastAsia="zh-CN" w:bidi="ar-SA"/>
        </w:rPr>
        <w:t>J Heart Lung Transplant</w:t>
      </w:r>
      <w:r w:rsidRPr="00E020EE">
        <w:rPr>
          <w:rFonts w:ascii="Book Antiqua" w:eastAsia="宋体" w:hAnsi="Book Antiqua"/>
          <w:szCs w:val="24"/>
          <w:lang w:eastAsia="zh-CN" w:bidi="ar-SA"/>
        </w:rPr>
        <w:t> 2001; </w:t>
      </w:r>
      <w:r w:rsidRPr="00E020EE">
        <w:rPr>
          <w:rFonts w:ascii="Book Antiqua" w:eastAsia="宋体" w:hAnsi="Book Antiqua"/>
          <w:b/>
          <w:bCs/>
          <w:szCs w:val="24"/>
          <w:lang w:eastAsia="zh-CN" w:bidi="ar-SA"/>
        </w:rPr>
        <w:t>20</w:t>
      </w:r>
      <w:r w:rsidRPr="00E020EE">
        <w:rPr>
          <w:rFonts w:ascii="Book Antiqua" w:eastAsia="宋体" w:hAnsi="Book Antiqua"/>
          <w:szCs w:val="24"/>
          <w:lang w:eastAsia="zh-CN" w:bidi="ar-SA"/>
        </w:rPr>
        <w:t>: 935-941 [PMID: 11557187 DOI: 10.1016/S1053-2498(01)00295-9]</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12 </w:t>
      </w:r>
      <w:r w:rsidRPr="00E020EE">
        <w:rPr>
          <w:rFonts w:ascii="Book Antiqua" w:eastAsia="宋体" w:hAnsi="Book Antiqua"/>
          <w:b/>
          <w:bCs/>
          <w:szCs w:val="24"/>
          <w:lang w:eastAsia="zh-CN" w:bidi="ar-SA"/>
        </w:rPr>
        <w:t>Mal H</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Brugière</w:t>
      </w:r>
      <w:proofErr w:type="spellEnd"/>
      <w:r w:rsidRPr="00E020EE">
        <w:rPr>
          <w:rFonts w:ascii="Book Antiqua" w:eastAsia="宋体" w:hAnsi="Book Antiqua"/>
          <w:szCs w:val="24"/>
          <w:lang w:eastAsia="zh-CN" w:bidi="ar-SA"/>
        </w:rPr>
        <w:t xml:space="preserve"> O, Sleiman C, </w:t>
      </w:r>
      <w:proofErr w:type="spellStart"/>
      <w:r w:rsidRPr="00E020EE">
        <w:rPr>
          <w:rFonts w:ascii="Book Antiqua" w:eastAsia="宋体" w:hAnsi="Book Antiqua"/>
          <w:szCs w:val="24"/>
          <w:lang w:eastAsia="zh-CN" w:bidi="ar-SA"/>
        </w:rPr>
        <w:t>Rullon</w:t>
      </w:r>
      <w:proofErr w:type="spellEnd"/>
      <w:r w:rsidRPr="00E020EE">
        <w:rPr>
          <w:rFonts w:ascii="Book Antiqua" w:eastAsia="宋体" w:hAnsi="Book Antiqua"/>
          <w:szCs w:val="24"/>
          <w:lang w:eastAsia="zh-CN" w:bidi="ar-SA"/>
        </w:rPr>
        <w:t xml:space="preserve"> I, </w:t>
      </w:r>
      <w:proofErr w:type="spellStart"/>
      <w:r w:rsidRPr="00E020EE">
        <w:rPr>
          <w:rFonts w:ascii="Book Antiqua" w:eastAsia="宋体" w:hAnsi="Book Antiqua"/>
          <w:szCs w:val="24"/>
          <w:lang w:eastAsia="zh-CN" w:bidi="ar-SA"/>
        </w:rPr>
        <w:t>Jebrak</w:t>
      </w:r>
      <w:proofErr w:type="spellEnd"/>
      <w:r w:rsidRPr="00E020EE">
        <w:rPr>
          <w:rFonts w:ascii="Book Antiqua" w:eastAsia="宋体" w:hAnsi="Book Antiqua"/>
          <w:szCs w:val="24"/>
          <w:lang w:eastAsia="zh-CN" w:bidi="ar-SA"/>
        </w:rPr>
        <w:t xml:space="preserve"> G, </w:t>
      </w:r>
      <w:proofErr w:type="spellStart"/>
      <w:r w:rsidRPr="00E020EE">
        <w:rPr>
          <w:rFonts w:ascii="Book Antiqua" w:eastAsia="宋体" w:hAnsi="Book Antiqua"/>
          <w:szCs w:val="24"/>
          <w:lang w:eastAsia="zh-CN" w:bidi="ar-SA"/>
        </w:rPr>
        <w:t>Groussard</w:t>
      </w:r>
      <w:proofErr w:type="spellEnd"/>
      <w:r w:rsidRPr="00E020EE">
        <w:rPr>
          <w:rFonts w:ascii="Book Antiqua" w:eastAsia="宋体" w:hAnsi="Book Antiqua"/>
          <w:szCs w:val="24"/>
          <w:lang w:eastAsia="zh-CN" w:bidi="ar-SA"/>
        </w:rPr>
        <w:t xml:space="preserve"> O, </w:t>
      </w:r>
      <w:proofErr w:type="spellStart"/>
      <w:r w:rsidRPr="00E020EE">
        <w:rPr>
          <w:rFonts w:ascii="Book Antiqua" w:eastAsia="宋体" w:hAnsi="Book Antiqua"/>
          <w:szCs w:val="24"/>
          <w:lang w:eastAsia="zh-CN" w:bidi="ar-SA"/>
        </w:rPr>
        <w:t>Reffas</w:t>
      </w:r>
      <w:proofErr w:type="spellEnd"/>
      <w:r w:rsidRPr="00E020EE">
        <w:rPr>
          <w:rFonts w:ascii="Book Antiqua" w:eastAsia="宋体" w:hAnsi="Book Antiqua"/>
          <w:szCs w:val="24"/>
          <w:lang w:eastAsia="zh-CN" w:bidi="ar-SA"/>
        </w:rPr>
        <w:t xml:space="preserve"> T, Stern JB, </w:t>
      </w:r>
      <w:proofErr w:type="spellStart"/>
      <w:r w:rsidRPr="00E020EE">
        <w:rPr>
          <w:rFonts w:ascii="Book Antiqua" w:eastAsia="宋体" w:hAnsi="Book Antiqua"/>
          <w:szCs w:val="24"/>
          <w:lang w:eastAsia="zh-CN" w:bidi="ar-SA"/>
        </w:rPr>
        <w:t>Lesèche</w:t>
      </w:r>
      <w:proofErr w:type="spellEnd"/>
      <w:r w:rsidRPr="00E020EE">
        <w:rPr>
          <w:rFonts w:ascii="Book Antiqua" w:eastAsia="宋体" w:hAnsi="Book Antiqua"/>
          <w:szCs w:val="24"/>
          <w:lang w:eastAsia="zh-CN" w:bidi="ar-SA"/>
        </w:rPr>
        <w:t xml:space="preserve"> G, Fournier M. Morbidity and mortality related to the native lung in single lung transplantation for emphysema. </w:t>
      </w:r>
      <w:r w:rsidRPr="00E020EE">
        <w:rPr>
          <w:rFonts w:ascii="Book Antiqua" w:eastAsia="宋体" w:hAnsi="Book Antiqua"/>
          <w:i/>
          <w:iCs/>
          <w:szCs w:val="24"/>
          <w:lang w:eastAsia="zh-CN" w:bidi="ar-SA"/>
        </w:rPr>
        <w:t>J Heart Lung Transplant</w:t>
      </w:r>
      <w:r w:rsidRPr="00E020EE">
        <w:rPr>
          <w:rFonts w:ascii="Book Antiqua" w:eastAsia="宋体" w:hAnsi="Book Antiqua"/>
          <w:szCs w:val="24"/>
          <w:lang w:eastAsia="zh-CN" w:bidi="ar-SA"/>
        </w:rPr>
        <w:t> 2000; </w:t>
      </w:r>
      <w:r w:rsidRPr="00E020EE">
        <w:rPr>
          <w:rFonts w:ascii="Book Antiqua" w:eastAsia="宋体" w:hAnsi="Book Antiqua"/>
          <w:b/>
          <w:bCs/>
          <w:szCs w:val="24"/>
          <w:lang w:eastAsia="zh-CN" w:bidi="ar-SA"/>
        </w:rPr>
        <w:t>19</w:t>
      </w:r>
      <w:r w:rsidRPr="00E020EE">
        <w:rPr>
          <w:rFonts w:ascii="Book Antiqua" w:eastAsia="宋体" w:hAnsi="Book Antiqua"/>
          <w:szCs w:val="24"/>
          <w:lang w:eastAsia="zh-CN" w:bidi="ar-SA"/>
        </w:rPr>
        <w:t>: 220-223 [PMID: 10703700 DOI: 10.1016/S1053-2498(99)00130-8]</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13 </w:t>
      </w:r>
      <w:proofErr w:type="spellStart"/>
      <w:r w:rsidRPr="00E020EE">
        <w:rPr>
          <w:rFonts w:ascii="Book Antiqua" w:eastAsia="宋体" w:hAnsi="Book Antiqua"/>
          <w:b/>
          <w:bCs/>
          <w:szCs w:val="24"/>
          <w:lang w:eastAsia="zh-CN" w:bidi="ar-SA"/>
        </w:rPr>
        <w:t>Samano</w:t>
      </w:r>
      <w:proofErr w:type="spellEnd"/>
      <w:r w:rsidRPr="00E020EE">
        <w:rPr>
          <w:rFonts w:ascii="Book Antiqua" w:eastAsia="宋体" w:hAnsi="Book Antiqua"/>
          <w:b/>
          <w:bCs/>
          <w:szCs w:val="24"/>
          <w:lang w:eastAsia="zh-CN" w:bidi="ar-SA"/>
        </w:rPr>
        <w:t xml:space="preserve"> MN</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Junqueira</w:t>
      </w:r>
      <w:proofErr w:type="spellEnd"/>
      <w:r w:rsidRPr="00E020EE">
        <w:rPr>
          <w:rFonts w:ascii="Book Antiqua" w:eastAsia="宋体" w:hAnsi="Book Antiqua"/>
          <w:szCs w:val="24"/>
          <w:lang w:eastAsia="zh-CN" w:bidi="ar-SA"/>
        </w:rPr>
        <w:t xml:space="preserve"> JJ, Teixeira RH, </w:t>
      </w:r>
      <w:proofErr w:type="spellStart"/>
      <w:r w:rsidRPr="00E020EE">
        <w:rPr>
          <w:rFonts w:ascii="Book Antiqua" w:eastAsia="宋体" w:hAnsi="Book Antiqua"/>
          <w:szCs w:val="24"/>
          <w:lang w:eastAsia="zh-CN" w:bidi="ar-SA"/>
        </w:rPr>
        <w:t>Caramori</w:t>
      </w:r>
      <w:proofErr w:type="spellEnd"/>
      <w:r w:rsidRPr="00E020EE">
        <w:rPr>
          <w:rFonts w:ascii="Book Antiqua" w:eastAsia="宋体" w:hAnsi="Book Antiqua"/>
          <w:szCs w:val="24"/>
          <w:lang w:eastAsia="zh-CN" w:bidi="ar-SA"/>
        </w:rPr>
        <w:t xml:space="preserve"> ML, </w:t>
      </w:r>
      <w:proofErr w:type="spellStart"/>
      <w:r w:rsidRPr="00E020EE">
        <w:rPr>
          <w:rFonts w:ascii="Book Antiqua" w:eastAsia="宋体" w:hAnsi="Book Antiqua"/>
          <w:szCs w:val="24"/>
          <w:lang w:eastAsia="zh-CN" w:bidi="ar-SA"/>
        </w:rPr>
        <w:t>Pêgo-Fernandes</w:t>
      </w:r>
      <w:proofErr w:type="spellEnd"/>
      <w:r w:rsidRPr="00E020EE">
        <w:rPr>
          <w:rFonts w:ascii="Book Antiqua" w:eastAsia="宋体" w:hAnsi="Book Antiqua"/>
          <w:szCs w:val="24"/>
          <w:lang w:eastAsia="zh-CN" w:bidi="ar-SA"/>
        </w:rPr>
        <w:t xml:space="preserve"> PM, </w:t>
      </w:r>
      <w:proofErr w:type="spellStart"/>
      <w:r w:rsidRPr="00E020EE">
        <w:rPr>
          <w:rFonts w:ascii="Book Antiqua" w:eastAsia="宋体" w:hAnsi="Book Antiqua"/>
          <w:szCs w:val="24"/>
          <w:lang w:eastAsia="zh-CN" w:bidi="ar-SA"/>
        </w:rPr>
        <w:t>Jatene</w:t>
      </w:r>
      <w:proofErr w:type="spellEnd"/>
      <w:r w:rsidRPr="00E020EE">
        <w:rPr>
          <w:rFonts w:ascii="Book Antiqua" w:eastAsia="宋体" w:hAnsi="Book Antiqua"/>
          <w:szCs w:val="24"/>
          <w:lang w:eastAsia="zh-CN" w:bidi="ar-SA"/>
        </w:rPr>
        <w:t xml:space="preserve"> FB. </w:t>
      </w:r>
      <w:proofErr w:type="gramStart"/>
      <w:r w:rsidRPr="00E020EE">
        <w:rPr>
          <w:rFonts w:ascii="Book Antiqua" w:eastAsia="宋体" w:hAnsi="Book Antiqua"/>
          <w:szCs w:val="24"/>
          <w:lang w:eastAsia="zh-CN" w:bidi="ar-SA"/>
        </w:rPr>
        <w:t>[Lung hyperinflation after single lung transplantation to treat emphysema].</w:t>
      </w:r>
      <w:proofErr w:type="gramEnd"/>
      <w:r w:rsidRPr="00E020EE">
        <w:rPr>
          <w:rFonts w:ascii="Book Antiqua" w:eastAsia="宋体" w:hAnsi="Book Antiqua"/>
          <w:szCs w:val="24"/>
          <w:lang w:eastAsia="zh-CN" w:bidi="ar-SA"/>
        </w:rPr>
        <w:t> </w:t>
      </w:r>
      <w:r w:rsidRPr="00E020EE">
        <w:rPr>
          <w:rFonts w:ascii="Book Antiqua" w:eastAsia="宋体" w:hAnsi="Book Antiqua"/>
          <w:i/>
          <w:iCs/>
          <w:szCs w:val="24"/>
          <w:lang w:eastAsia="zh-CN" w:bidi="ar-SA"/>
        </w:rPr>
        <w:t xml:space="preserve">J Bras </w:t>
      </w:r>
      <w:proofErr w:type="spellStart"/>
      <w:r w:rsidRPr="00E020EE">
        <w:rPr>
          <w:rFonts w:ascii="Book Antiqua" w:eastAsia="宋体" w:hAnsi="Book Antiqua"/>
          <w:i/>
          <w:iCs/>
          <w:szCs w:val="24"/>
          <w:lang w:eastAsia="zh-CN" w:bidi="ar-SA"/>
        </w:rPr>
        <w:t>Pneumol</w:t>
      </w:r>
      <w:proofErr w:type="spellEnd"/>
      <w:r w:rsidRPr="00E020EE">
        <w:rPr>
          <w:rFonts w:ascii="Book Antiqua" w:eastAsia="宋体" w:hAnsi="Book Antiqua"/>
          <w:szCs w:val="24"/>
          <w:lang w:eastAsia="zh-CN" w:bidi="ar-SA"/>
        </w:rPr>
        <w:t> </w:t>
      </w:r>
      <w:r w:rsidRPr="00E020EE">
        <w:rPr>
          <w:rFonts w:ascii="Book Antiqua" w:eastAsia="宋体" w:hAnsi="Book Antiqua" w:hint="eastAsia"/>
          <w:szCs w:val="24"/>
          <w:lang w:eastAsia="zh-CN" w:bidi="ar-SA"/>
        </w:rPr>
        <w:t>2010</w:t>
      </w:r>
      <w:r w:rsidRPr="00E020EE">
        <w:rPr>
          <w:rFonts w:ascii="Book Antiqua" w:eastAsia="宋体" w:hAnsi="Book Antiqua"/>
          <w:szCs w:val="24"/>
          <w:lang w:eastAsia="zh-CN" w:bidi="ar-SA"/>
        </w:rPr>
        <w:t>; </w:t>
      </w:r>
      <w:r w:rsidRPr="00E020EE">
        <w:rPr>
          <w:rFonts w:ascii="Book Antiqua" w:eastAsia="宋体" w:hAnsi="Book Antiqua"/>
          <w:b/>
          <w:bCs/>
          <w:szCs w:val="24"/>
          <w:lang w:eastAsia="zh-CN" w:bidi="ar-SA"/>
        </w:rPr>
        <w:t>36</w:t>
      </w:r>
      <w:r w:rsidRPr="00E020EE">
        <w:rPr>
          <w:rFonts w:ascii="Book Antiqua" w:eastAsia="宋体" w:hAnsi="Book Antiqua"/>
          <w:szCs w:val="24"/>
          <w:lang w:eastAsia="zh-CN" w:bidi="ar-SA"/>
        </w:rPr>
        <w:t>: 265-269 [PMID: 20485950 DOI: 10.1590/S1806-37132010000200017]</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14 </w:t>
      </w:r>
      <w:r w:rsidRPr="00E020EE">
        <w:rPr>
          <w:rFonts w:ascii="Book Antiqua" w:eastAsia="宋体" w:hAnsi="Book Antiqua"/>
          <w:b/>
          <w:bCs/>
          <w:szCs w:val="24"/>
          <w:lang w:eastAsia="zh-CN" w:bidi="ar-SA"/>
        </w:rPr>
        <w:t>McKenna RJ</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Benditt</w:t>
      </w:r>
      <w:proofErr w:type="spellEnd"/>
      <w:r w:rsidRPr="00E020EE">
        <w:rPr>
          <w:rFonts w:ascii="Book Antiqua" w:eastAsia="宋体" w:hAnsi="Book Antiqua"/>
          <w:szCs w:val="24"/>
          <w:lang w:eastAsia="zh-CN" w:bidi="ar-SA"/>
        </w:rPr>
        <w:t xml:space="preserve"> JO, </w:t>
      </w:r>
      <w:proofErr w:type="spellStart"/>
      <w:r w:rsidRPr="00E020EE">
        <w:rPr>
          <w:rFonts w:ascii="Book Antiqua" w:eastAsia="宋体" w:hAnsi="Book Antiqua"/>
          <w:szCs w:val="24"/>
          <w:lang w:eastAsia="zh-CN" w:bidi="ar-SA"/>
        </w:rPr>
        <w:t>DeCamp</w:t>
      </w:r>
      <w:proofErr w:type="spellEnd"/>
      <w:r w:rsidRPr="00E020EE">
        <w:rPr>
          <w:rFonts w:ascii="Book Antiqua" w:eastAsia="宋体" w:hAnsi="Book Antiqua"/>
          <w:szCs w:val="24"/>
          <w:lang w:eastAsia="zh-CN" w:bidi="ar-SA"/>
        </w:rPr>
        <w:t xml:space="preserve"> M, </w:t>
      </w:r>
      <w:proofErr w:type="spellStart"/>
      <w:r w:rsidRPr="00E020EE">
        <w:rPr>
          <w:rFonts w:ascii="Book Antiqua" w:eastAsia="宋体" w:hAnsi="Book Antiqua"/>
          <w:szCs w:val="24"/>
          <w:lang w:eastAsia="zh-CN" w:bidi="ar-SA"/>
        </w:rPr>
        <w:t>Deschamps</w:t>
      </w:r>
      <w:proofErr w:type="spellEnd"/>
      <w:r w:rsidRPr="00E020EE">
        <w:rPr>
          <w:rFonts w:ascii="Book Antiqua" w:eastAsia="宋体" w:hAnsi="Book Antiqua"/>
          <w:szCs w:val="24"/>
          <w:lang w:eastAsia="zh-CN" w:bidi="ar-SA"/>
        </w:rPr>
        <w:t xml:space="preserve"> C, Kaiser L, Lee SM, </w:t>
      </w:r>
      <w:proofErr w:type="spellStart"/>
      <w:r w:rsidRPr="00E020EE">
        <w:rPr>
          <w:rFonts w:ascii="Book Antiqua" w:eastAsia="宋体" w:hAnsi="Book Antiqua"/>
          <w:szCs w:val="24"/>
          <w:lang w:eastAsia="zh-CN" w:bidi="ar-SA"/>
        </w:rPr>
        <w:t>Mohsenifar</w:t>
      </w:r>
      <w:proofErr w:type="spellEnd"/>
      <w:r w:rsidRPr="00E020EE">
        <w:rPr>
          <w:rFonts w:ascii="Book Antiqua" w:eastAsia="宋体" w:hAnsi="Book Antiqua"/>
          <w:szCs w:val="24"/>
          <w:lang w:eastAsia="zh-CN" w:bidi="ar-SA"/>
        </w:rPr>
        <w:t xml:space="preserve"> Z, </w:t>
      </w:r>
      <w:proofErr w:type="spellStart"/>
      <w:r w:rsidRPr="00E020EE">
        <w:rPr>
          <w:rFonts w:ascii="Book Antiqua" w:eastAsia="宋体" w:hAnsi="Book Antiqua"/>
          <w:szCs w:val="24"/>
          <w:lang w:eastAsia="zh-CN" w:bidi="ar-SA"/>
        </w:rPr>
        <w:t>Piantadosi</w:t>
      </w:r>
      <w:proofErr w:type="spellEnd"/>
      <w:r w:rsidRPr="00E020EE">
        <w:rPr>
          <w:rFonts w:ascii="Book Antiqua" w:eastAsia="宋体" w:hAnsi="Book Antiqua"/>
          <w:szCs w:val="24"/>
          <w:lang w:eastAsia="zh-CN" w:bidi="ar-SA"/>
        </w:rPr>
        <w:t xml:space="preserve"> S, Ramsey S, Reilly J, </w:t>
      </w:r>
      <w:proofErr w:type="spellStart"/>
      <w:r w:rsidRPr="00E020EE">
        <w:rPr>
          <w:rFonts w:ascii="Book Antiqua" w:eastAsia="宋体" w:hAnsi="Book Antiqua"/>
          <w:szCs w:val="24"/>
          <w:lang w:eastAsia="zh-CN" w:bidi="ar-SA"/>
        </w:rPr>
        <w:t>Utz</w:t>
      </w:r>
      <w:proofErr w:type="spellEnd"/>
      <w:r w:rsidRPr="00E020EE">
        <w:rPr>
          <w:rFonts w:ascii="Book Antiqua" w:eastAsia="宋体" w:hAnsi="Book Antiqua"/>
          <w:szCs w:val="24"/>
          <w:lang w:eastAsia="zh-CN" w:bidi="ar-SA"/>
        </w:rPr>
        <w:t xml:space="preserve"> J. Safety and efficacy of median sternotomy versus video-assisted thoracic surgery for lung volume reduction surgery. </w:t>
      </w:r>
      <w:r w:rsidRPr="00E020EE">
        <w:rPr>
          <w:rFonts w:ascii="Book Antiqua" w:eastAsia="宋体" w:hAnsi="Book Antiqua"/>
          <w:i/>
          <w:iCs/>
          <w:szCs w:val="24"/>
          <w:lang w:eastAsia="zh-CN" w:bidi="ar-SA"/>
        </w:rPr>
        <w:t xml:space="preserve">J </w:t>
      </w:r>
      <w:proofErr w:type="spellStart"/>
      <w:r w:rsidRPr="00E020EE">
        <w:rPr>
          <w:rFonts w:ascii="Book Antiqua" w:eastAsia="宋体" w:hAnsi="Book Antiqua"/>
          <w:i/>
          <w:iCs/>
          <w:szCs w:val="24"/>
          <w:lang w:eastAsia="zh-CN" w:bidi="ar-SA"/>
        </w:rPr>
        <w:t>Thorac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Cardiovasc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Surg</w:t>
      </w:r>
      <w:proofErr w:type="spellEnd"/>
      <w:r w:rsidRPr="00E020EE">
        <w:rPr>
          <w:rFonts w:ascii="Book Antiqua" w:eastAsia="宋体" w:hAnsi="Book Antiqua"/>
          <w:szCs w:val="24"/>
          <w:lang w:eastAsia="zh-CN" w:bidi="ar-SA"/>
        </w:rPr>
        <w:t> 2004; </w:t>
      </w:r>
      <w:r w:rsidRPr="00E020EE">
        <w:rPr>
          <w:rFonts w:ascii="Book Antiqua" w:eastAsia="宋体" w:hAnsi="Book Antiqua"/>
          <w:b/>
          <w:bCs/>
          <w:szCs w:val="24"/>
          <w:lang w:eastAsia="zh-CN" w:bidi="ar-SA"/>
        </w:rPr>
        <w:t>127</w:t>
      </w:r>
      <w:r w:rsidRPr="00E020EE">
        <w:rPr>
          <w:rFonts w:ascii="Book Antiqua" w:eastAsia="宋体" w:hAnsi="Book Antiqua"/>
          <w:szCs w:val="24"/>
          <w:lang w:eastAsia="zh-CN" w:bidi="ar-SA"/>
        </w:rPr>
        <w:t>: 1350-1360 [PMID: 15115992 DOI: 10.1016/j.jtcvs.2003.11.025]</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15 </w:t>
      </w:r>
      <w:r w:rsidRPr="00E020EE">
        <w:rPr>
          <w:rFonts w:ascii="Book Antiqua" w:eastAsia="宋体" w:hAnsi="Book Antiqua"/>
          <w:b/>
          <w:bCs/>
          <w:szCs w:val="24"/>
          <w:lang w:eastAsia="zh-CN" w:bidi="ar-SA"/>
        </w:rPr>
        <w:t>Geddes D</w:t>
      </w:r>
      <w:r w:rsidRPr="00E020EE">
        <w:rPr>
          <w:rFonts w:ascii="Book Antiqua" w:eastAsia="宋体" w:hAnsi="Book Antiqua"/>
          <w:szCs w:val="24"/>
          <w:lang w:eastAsia="zh-CN" w:bidi="ar-SA"/>
        </w:rPr>
        <w:t xml:space="preserve">, Davies M, Koyama H, </w:t>
      </w:r>
      <w:proofErr w:type="spellStart"/>
      <w:r w:rsidRPr="00E020EE">
        <w:rPr>
          <w:rFonts w:ascii="Book Antiqua" w:eastAsia="宋体" w:hAnsi="Book Antiqua"/>
          <w:szCs w:val="24"/>
          <w:lang w:eastAsia="zh-CN" w:bidi="ar-SA"/>
        </w:rPr>
        <w:t>Hansell</w:t>
      </w:r>
      <w:proofErr w:type="spellEnd"/>
      <w:r w:rsidRPr="00E020EE">
        <w:rPr>
          <w:rFonts w:ascii="Book Antiqua" w:eastAsia="宋体" w:hAnsi="Book Antiqua"/>
          <w:szCs w:val="24"/>
          <w:lang w:eastAsia="zh-CN" w:bidi="ar-SA"/>
        </w:rPr>
        <w:t xml:space="preserve"> D, </w:t>
      </w:r>
      <w:proofErr w:type="spellStart"/>
      <w:r w:rsidRPr="00E020EE">
        <w:rPr>
          <w:rFonts w:ascii="Book Antiqua" w:eastAsia="宋体" w:hAnsi="Book Antiqua"/>
          <w:szCs w:val="24"/>
          <w:lang w:eastAsia="zh-CN" w:bidi="ar-SA"/>
        </w:rPr>
        <w:t>Pastorino</w:t>
      </w:r>
      <w:proofErr w:type="spellEnd"/>
      <w:r w:rsidRPr="00E020EE">
        <w:rPr>
          <w:rFonts w:ascii="Book Antiqua" w:eastAsia="宋体" w:hAnsi="Book Antiqua"/>
          <w:szCs w:val="24"/>
          <w:lang w:eastAsia="zh-CN" w:bidi="ar-SA"/>
        </w:rPr>
        <w:t xml:space="preserve"> U, Pepper J, Agent P, Cullinan P, </w:t>
      </w:r>
      <w:proofErr w:type="spellStart"/>
      <w:r w:rsidRPr="00E020EE">
        <w:rPr>
          <w:rFonts w:ascii="Book Antiqua" w:eastAsia="宋体" w:hAnsi="Book Antiqua"/>
          <w:szCs w:val="24"/>
          <w:lang w:eastAsia="zh-CN" w:bidi="ar-SA"/>
        </w:rPr>
        <w:t>MacNeill</w:t>
      </w:r>
      <w:proofErr w:type="spellEnd"/>
      <w:r w:rsidRPr="00E020EE">
        <w:rPr>
          <w:rFonts w:ascii="Book Antiqua" w:eastAsia="宋体" w:hAnsi="Book Antiqua"/>
          <w:szCs w:val="24"/>
          <w:lang w:eastAsia="zh-CN" w:bidi="ar-SA"/>
        </w:rPr>
        <w:t xml:space="preserve"> SJ, </w:t>
      </w:r>
      <w:proofErr w:type="spellStart"/>
      <w:r w:rsidRPr="00E020EE">
        <w:rPr>
          <w:rFonts w:ascii="Book Antiqua" w:eastAsia="宋体" w:hAnsi="Book Antiqua"/>
          <w:szCs w:val="24"/>
          <w:lang w:eastAsia="zh-CN" w:bidi="ar-SA"/>
        </w:rPr>
        <w:t>Goldstraw</w:t>
      </w:r>
      <w:proofErr w:type="spellEnd"/>
      <w:r w:rsidRPr="00E020EE">
        <w:rPr>
          <w:rFonts w:ascii="Book Antiqua" w:eastAsia="宋体" w:hAnsi="Book Antiqua"/>
          <w:szCs w:val="24"/>
          <w:lang w:eastAsia="zh-CN" w:bidi="ar-SA"/>
        </w:rPr>
        <w:t xml:space="preserve"> P. Effect of lung-volume-reduction surgery in patients with severe emphysema. </w:t>
      </w:r>
      <w:r w:rsidRPr="00E020EE">
        <w:rPr>
          <w:rFonts w:ascii="Book Antiqua" w:eastAsia="宋体" w:hAnsi="Book Antiqua"/>
          <w:i/>
          <w:iCs/>
          <w:szCs w:val="24"/>
          <w:lang w:eastAsia="zh-CN" w:bidi="ar-SA"/>
        </w:rPr>
        <w:t xml:space="preserve">N </w:t>
      </w:r>
      <w:proofErr w:type="spellStart"/>
      <w:r w:rsidRPr="00E020EE">
        <w:rPr>
          <w:rFonts w:ascii="Book Antiqua" w:eastAsia="宋体" w:hAnsi="Book Antiqua"/>
          <w:i/>
          <w:iCs/>
          <w:szCs w:val="24"/>
          <w:lang w:eastAsia="zh-CN" w:bidi="ar-SA"/>
        </w:rPr>
        <w:t>Engl</w:t>
      </w:r>
      <w:proofErr w:type="spellEnd"/>
      <w:r w:rsidRPr="00E020EE">
        <w:rPr>
          <w:rFonts w:ascii="Book Antiqua" w:eastAsia="宋体" w:hAnsi="Book Antiqua"/>
          <w:i/>
          <w:iCs/>
          <w:szCs w:val="24"/>
          <w:lang w:eastAsia="zh-CN" w:bidi="ar-SA"/>
        </w:rPr>
        <w:t xml:space="preserve"> J Med</w:t>
      </w:r>
      <w:r w:rsidRPr="00E020EE">
        <w:rPr>
          <w:rFonts w:ascii="Book Antiqua" w:eastAsia="宋体" w:hAnsi="Book Antiqua"/>
          <w:szCs w:val="24"/>
          <w:lang w:eastAsia="zh-CN" w:bidi="ar-SA"/>
        </w:rPr>
        <w:t> 2000; </w:t>
      </w:r>
      <w:r w:rsidRPr="00E020EE">
        <w:rPr>
          <w:rFonts w:ascii="Book Antiqua" w:eastAsia="宋体" w:hAnsi="Book Antiqua"/>
          <w:b/>
          <w:bCs/>
          <w:szCs w:val="24"/>
          <w:lang w:eastAsia="zh-CN" w:bidi="ar-SA"/>
        </w:rPr>
        <w:t>343</w:t>
      </w:r>
      <w:r w:rsidRPr="00E020EE">
        <w:rPr>
          <w:rFonts w:ascii="Book Antiqua" w:eastAsia="宋体" w:hAnsi="Book Antiqua"/>
          <w:szCs w:val="24"/>
          <w:lang w:eastAsia="zh-CN" w:bidi="ar-SA"/>
        </w:rPr>
        <w:t>: 239-245 [PMID: 10911005 DOI: 10.1056/NEJM200007273430402]</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16 </w:t>
      </w:r>
      <w:r w:rsidRPr="00E020EE">
        <w:rPr>
          <w:rFonts w:ascii="Book Antiqua" w:eastAsia="宋体" w:hAnsi="Book Antiqua"/>
          <w:b/>
          <w:bCs/>
          <w:szCs w:val="24"/>
          <w:lang w:eastAsia="zh-CN" w:bidi="ar-SA"/>
        </w:rPr>
        <w:t>Huang W</w:t>
      </w:r>
      <w:r w:rsidRPr="00E020EE">
        <w:rPr>
          <w:rFonts w:ascii="Book Antiqua" w:eastAsia="宋体" w:hAnsi="Book Antiqua"/>
          <w:szCs w:val="24"/>
          <w:lang w:eastAsia="zh-CN" w:bidi="ar-SA"/>
        </w:rPr>
        <w:t>, Wang WR, Deng B, Tan YQ, Jiang GY, Zhou HJ, He Y. Several clinical interests regarding lung volume reduction surgery for severe emphysema: meta-analysis and systematic review of randomized controlled trials. </w:t>
      </w:r>
      <w:r w:rsidRPr="00E020EE">
        <w:rPr>
          <w:rFonts w:ascii="Book Antiqua" w:eastAsia="宋体" w:hAnsi="Book Antiqua"/>
          <w:i/>
          <w:iCs/>
          <w:szCs w:val="24"/>
          <w:lang w:eastAsia="zh-CN" w:bidi="ar-SA"/>
        </w:rPr>
        <w:t xml:space="preserve">J </w:t>
      </w:r>
      <w:proofErr w:type="spellStart"/>
      <w:r w:rsidRPr="00E020EE">
        <w:rPr>
          <w:rFonts w:ascii="Book Antiqua" w:eastAsia="宋体" w:hAnsi="Book Antiqua"/>
          <w:i/>
          <w:iCs/>
          <w:szCs w:val="24"/>
          <w:lang w:eastAsia="zh-CN" w:bidi="ar-SA"/>
        </w:rPr>
        <w:t>Cardiothorac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Surg</w:t>
      </w:r>
      <w:proofErr w:type="spellEnd"/>
      <w:r w:rsidRPr="00E020EE">
        <w:rPr>
          <w:rFonts w:ascii="Book Antiqua" w:eastAsia="宋体" w:hAnsi="Book Antiqua"/>
          <w:szCs w:val="24"/>
          <w:lang w:eastAsia="zh-CN" w:bidi="ar-SA"/>
        </w:rPr>
        <w:t> 2011; </w:t>
      </w:r>
      <w:r w:rsidRPr="00E020EE">
        <w:rPr>
          <w:rFonts w:ascii="Book Antiqua" w:eastAsia="宋体" w:hAnsi="Book Antiqua"/>
          <w:b/>
          <w:bCs/>
          <w:szCs w:val="24"/>
          <w:lang w:eastAsia="zh-CN" w:bidi="ar-SA"/>
        </w:rPr>
        <w:t>6</w:t>
      </w:r>
      <w:r w:rsidRPr="00E020EE">
        <w:rPr>
          <w:rFonts w:ascii="Book Antiqua" w:eastAsia="宋体" w:hAnsi="Book Antiqua"/>
          <w:szCs w:val="24"/>
          <w:lang w:eastAsia="zh-CN" w:bidi="ar-SA"/>
        </w:rPr>
        <w:t>: 148 [PMID: 22074613 DOI: 10.1186/1749-8090-6-148]</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t>17 </w:t>
      </w:r>
      <w:r w:rsidRPr="00E020EE">
        <w:rPr>
          <w:rFonts w:ascii="Book Antiqua" w:eastAsia="宋体" w:hAnsi="Book Antiqua"/>
          <w:b/>
          <w:bCs/>
          <w:szCs w:val="24"/>
          <w:lang w:eastAsia="zh-CN" w:bidi="ar-SA"/>
        </w:rPr>
        <w:t>Trulock EP</w:t>
      </w:r>
      <w:r w:rsidRPr="00E020EE">
        <w:rPr>
          <w:rFonts w:ascii="Book Antiqua" w:eastAsia="宋体" w:hAnsi="Book Antiqua"/>
          <w:szCs w:val="24"/>
          <w:lang w:eastAsia="zh-CN" w:bidi="ar-SA"/>
        </w:rPr>
        <w:t>.</w:t>
      </w:r>
      <w:proofErr w:type="gramEnd"/>
      <w:r w:rsidRPr="00E020EE">
        <w:rPr>
          <w:rFonts w:ascii="Book Antiqua" w:eastAsia="宋体" w:hAnsi="Book Antiqua"/>
          <w:szCs w:val="24"/>
          <w:lang w:eastAsia="zh-CN" w:bidi="ar-SA"/>
        </w:rPr>
        <w:t xml:space="preserve"> </w:t>
      </w:r>
      <w:proofErr w:type="gramStart"/>
      <w:r w:rsidRPr="00E020EE">
        <w:rPr>
          <w:rFonts w:ascii="Book Antiqua" w:eastAsia="宋体" w:hAnsi="Book Antiqua"/>
          <w:szCs w:val="24"/>
          <w:lang w:eastAsia="zh-CN" w:bidi="ar-SA"/>
        </w:rPr>
        <w:t>Lung Transplantation for COPD.</w:t>
      </w:r>
      <w:proofErr w:type="gramEnd"/>
      <w:r w:rsidRPr="00E020EE">
        <w:rPr>
          <w:rFonts w:ascii="Book Antiqua" w:eastAsia="宋体" w:hAnsi="Book Antiqua"/>
          <w:szCs w:val="24"/>
          <w:lang w:eastAsia="zh-CN" w:bidi="ar-SA"/>
        </w:rPr>
        <w:t> </w:t>
      </w:r>
      <w:r w:rsidRPr="00E020EE">
        <w:rPr>
          <w:rFonts w:ascii="Book Antiqua" w:eastAsia="宋体" w:hAnsi="Book Antiqua"/>
          <w:i/>
          <w:iCs/>
          <w:szCs w:val="24"/>
          <w:lang w:eastAsia="zh-CN" w:bidi="ar-SA"/>
        </w:rPr>
        <w:t>Chest</w:t>
      </w:r>
      <w:r w:rsidRPr="00E020EE">
        <w:rPr>
          <w:rFonts w:ascii="Book Antiqua" w:eastAsia="宋体" w:hAnsi="Book Antiqua"/>
          <w:szCs w:val="24"/>
          <w:lang w:eastAsia="zh-CN" w:bidi="ar-SA"/>
        </w:rPr>
        <w:t> 1998; </w:t>
      </w:r>
      <w:r w:rsidRPr="00E020EE">
        <w:rPr>
          <w:rFonts w:ascii="Book Antiqua" w:eastAsia="宋体" w:hAnsi="Book Antiqua"/>
          <w:b/>
          <w:bCs/>
          <w:szCs w:val="24"/>
          <w:lang w:eastAsia="zh-CN" w:bidi="ar-SA"/>
        </w:rPr>
        <w:t>113</w:t>
      </w:r>
      <w:r w:rsidRPr="00E020EE">
        <w:rPr>
          <w:rFonts w:ascii="Book Antiqua" w:eastAsia="宋体" w:hAnsi="Book Antiqua"/>
          <w:szCs w:val="24"/>
          <w:lang w:eastAsia="zh-CN" w:bidi="ar-SA"/>
        </w:rPr>
        <w:t>: 269S-276S [PMID: 9552017 DOI: 10.1378/chest.113.4_Supplement.269S]</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lastRenderedPageBreak/>
        <w:t>18 </w:t>
      </w:r>
      <w:proofErr w:type="spellStart"/>
      <w:r w:rsidRPr="00E020EE">
        <w:rPr>
          <w:rFonts w:ascii="Book Antiqua" w:eastAsia="宋体" w:hAnsi="Book Antiqua"/>
          <w:b/>
          <w:bCs/>
          <w:szCs w:val="24"/>
          <w:lang w:eastAsia="zh-CN" w:bidi="ar-SA"/>
        </w:rPr>
        <w:t>Borro</w:t>
      </w:r>
      <w:proofErr w:type="spellEnd"/>
      <w:r w:rsidRPr="00E020EE">
        <w:rPr>
          <w:rFonts w:ascii="Book Antiqua" w:eastAsia="宋体" w:hAnsi="Book Antiqua"/>
          <w:b/>
          <w:bCs/>
          <w:szCs w:val="24"/>
          <w:lang w:eastAsia="zh-CN" w:bidi="ar-SA"/>
        </w:rPr>
        <w:t xml:space="preserve"> JM</w:t>
      </w:r>
      <w:r w:rsidRPr="00E020EE">
        <w:rPr>
          <w:rFonts w:ascii="Book Antiqua" w:eastAsia="宋体" w:hAnsi="Book Antiqua"/>
          <w:szCs w:val="24"/>
          <w:lang w:eastAsia="zh-CN" w:bidi="ar-SA"/>
        </w:rPr>
        <w:t>.</w:t>
      </w:r>
      <w:proofErr w:type="gramEnd"/>
      <w:r w:rsidRPr="00E020EE">
        <w:rPr>
          <w:rFonts w:ascii="Book Antiqua" w:eastAsia="宋体" w:hAnsi="Book Antiqua"/>
          <w:szCs w:val="24"/>
          <w:lang w:eastAsia="zh-CN" w:bidi="ar-SA"/>
        </w:rPr>
        <w:t xml:space="preserve"> </w:t>
      </w:r>
      <w:proofErr w:type="gramStart"/>
      <w:r w:rsidRPr="00E020EE">
        <w:rPr>
          <w:rFonts w:ascii="Book Antiqua" w:eastAsia="宋体" w:hAnsi="Book Antiqua"/>
          <w:szCs w:val="24"/>
          <w:lang w:eastAsia="zh-CN" w:bidi="ar-SA"/>
        </w:rPr>
        <w:t>Advances in immunosuppression after lung transplantation.</w:t>
      </w:r>
      <w:proofErr w:type="gramEnd"/>
      <w:r w:rsidRPr="00E020EE">
        <w:rPr>
          <w:rFonts w:ascii="Book Antiqua" w:eastAsia="宋体" w:hAnsi="Book Antiqua"/>
          <w:szCs w:val="24"/>
          <w:lang w:eastAsia="zh-CN" w:bidi="ar-SA"/>
        </w:rPr>
        <w:t> </w:t>
      </w:r>
      <w:r w:rsidRPr="00E020EE">
        <w:rPr>
          <w:rFonts w:ascii="Book Antiqua" w:eastAsia="宋体" w:hAnsi="Book Antiqua"/>
          <w:i/>
          <w:iCs/>
          <w:szCs w:val="24"/>
          <w:lang w:eastAsia="zh-CN" w:bidi="ar-SA"/>
        </w:rPr>
        <w:t xml:space="preserve">Med </w:t>
      </w:r>
      <w:proofErr w:type="spellStart"/>
      <w:r w:rsidRPr="00E020EE">
        <w:rPr>
          <w:rFonts w:ascii="Book Antiqua" w:eastAsia="宋体" w:hAnsi="Book Antiqua"/>
          <w:i/>
          <w:iCs/>
          <w:szCs w:val="24"/>
          <w:lang w:eastAsia="zh-CN" w:bidi="ar-SA"/>
        </w:rPr>
        <w:t>Intensiva</w:t>
      </w:r>
      <w:proofErr w:type="spellEnd"/>
      <w:r w:rsidRPr="00E020EE">
        <w:rPr>
          <w:rFonts w:ascii="Book Antiqua" w:eastAsia="宋体" w:hAnsi="Book Antiqua"/>
          <w:szCs w:val="24"/>
          <w:lang w:eastAsia="zh-CN" w:bidi="ar-SA"/>
        </w:rPr>
        <w:t> </w:t>
      </w:r>
      <w:r w:rsidRPr="00E020EE">
        <w:rPr>
          <w:rFonts w:ascii="Book Antiqua" w:eastAsia="宋体" w:hAnsi="Book Antiqua" w:hint="eastAsia"/>
          <w:szCs w:val="24"/>
          <w:lang w:eastAsia="zh-CN" w:bidi="ar-SA"/>
        </w:rPr>
        <w:t>2013</w:t>
      </w:r>
      <w:r w:rsidRPr="00E020EE">
        <w:rPr>
          <w:rFonts w:ascii="Book Antiqua" w:eastAsia="宋体" w:hAnsi="Book Antiqua"/>
          <w:szCs w:val="24"/>
          <w:lang w:eastAsia="zh-CN" w:bidi="ar-SA"/>
        </w:rPr>
        <w:t>; </w:t>
      </w:r>
      <w:r w:rsidRPr="00E020EE">
        <w:rPr>
          <w:rFonts w:ascii="Book Antiqua" w:eastAsia="宋体" w:hAnsi="Book Antiqua"/>
          <w:b/>
          <w:bCs/>
          <w:szCs w:val="24"/>
          <w:lang w:eastAsia="zh-CN" w:bidi="ar-SA"/>
        </w:rPr>
        <w:t>37</w:t>
      </w:r>
      <w:r w:rsidRPr="00E020EE">
        <w:rPr>
          <w:rFonts w:ascii="Book Antiqua" w:eastAsia="宋体" w:hAnsi="Book Antiqua"/>
          <w:szCs w:val="24"/>
          <w:lang w:eastAsia="zh-CN" w:bidi="ar-SA"/>
        </w:rPr>
        <w:t>: 44-49 [PMID: 22854620 DOI: 10.1016/j.medin.2012.05.011]</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19 </w:t>
      </w:r>
      <w:proofErr w:type="spellStart"/>
      <w:r w:rsidRPr="00E020EE">
        <w:rPr>
          <w:rFonts w:ascii="Book Antiqua" w:eastAsia="宋体" w:hAnsi="Book Antiqua"/>
          <w:b/>
          <w:bCs/>
          <w:szCs w:val="24"/>
          <w:lang w:eastAsia="zh-CN" w:bidi="ar-SA"/>
        </w:rPr>
        <w:t>Boasquevisque</w:t>
      </w:r>
      <w:proofErr w:type="spellEnd"/>
      <w:r w:rsidRPr="00E020EE">
        <w:rPr>
          <w:rFonts w:ascii="Book Antiqua" w:eastAsia="宋体" w:hAnsi="Book Antiqua"/>
          <w:b/>
          <w:bCs/>
          <w:szCs w:val="24"/>
          <w:lang w:eastAsia="zh-CN" w:bidi="ar-SA"/>
        </w:rPr>
        <w:t xml:space="preserve"> CH</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Yildirim</w:t>
      </w:r>
      <w:proofErr w:type="spellEnd"/>
      <w:r w:rsidRPr="00E020EE">
        <w:rPr>
          <w:rFonts w:ascii="Book Antiqua" w:eastAsia="宋体" w:hAnsi="Book Antiqua"/>
          <w:szCs w:val="24"/>
          <w:lang w:eastAsia="zh-CN" w:bidi="ar-SA"/>
        </w:rPr>
        <w:t xml:space="preserve"> E, </w:t>
      </w:r>
      <w:proofErr w:type="spellStart"/>
      <w:r w:rsidRPr="00E020EE">
        <w:rPr>
          <w:rFonts w:ascii="Book Antiqua" w:eastAsia="宋体" w:hAnsi="Book Antiqua"/>
          <w:szCs w:val="24"/>
          <w:lang w:eastAsia="zh-CN" w:bidi="ar-SA"/>
        </w:rPr>
        <w:t>Waddel</w:t>
      </w:r>
      <w:proofErr w:type="spellEnd"/>
      <w:r w:rsidRPr="00E020EE">
        <w:rPr>
          <w:rFonts w:ascii="Book Antiqua" w:eastAsia="宋体" w:hAnsi="Book Antiqua"/>
          <w:szCs w:val="24"/>
          <w:lang w:eastAsia="zh-CN" w:bidi="ar-SA"/>
        </w:rPr>
        <w:t xml:space="preserve"> TK, </w:t>
      </w:r>
      <w:proofErr w:type="spellStart"/>
      <w:r w:rsidRPr="00E020EE">
        <w:rPr>
          <w:rFonts w:ascii="Book Antiqua" w:eastAsia="宋体" w:hAnsi="Book Antiqua"/>
          <w:szCs w:val="24"/>
          <w:lang w:eastAsia="zh-CN" w:bidi="ar-SA"/>
        </w:rPr>
        <w:t>Keshavjee</w:t>
      </w:r>
      <w:proofErr w:type="spellEnd"/>
      <w:r w:rsidRPr="00E020EE">
        <w:rPr>
          <w:rFonts w:ascii="Book Antiqua" w:eastAsia="宋体" w:hAnsi="Book Antiqua"/>
          <w:szCs w:val="24"/>
          <w:lang w:eastAsia="zh-CN" w:bidi="ar-SA"/>
        </w:rPr>
        <w:t xml:space="preserve"> S. Surgical techniques: lung transplant and lung volume reduction. </w:t>
      </w:r>
      <w:r w:rsidRPr="00E020EE">
        <w:rPr>
          <w:rFonts w:ascii="Book Antiqua" w:eastAsia="宋体" w:hAnsi="Book Antiqua"/>
          <w:i/>
          <w:iCs/>
          <w:szCs w:val="24"/>
          <w:lang w:eastAsia="zh-CN" w:bidi="ar-SA"/>
        </w:rPr>
        <w:t xml:space="preserve">Proc Am </w:t>
      </w:r>
      <w:proofErr w:type="spellStart"/>
      <w:r w:rsidRPr="00E020EE">
        <w:rPr>
          <w:rFonts w:ascii="Book Antiqua" w:eastAsia="宋体" w:hAnsi="Book Antiqua"/>
          <w:i/>
          <w:iCs/>
          <w:szCs w:val="24"/>
          <w:lang w:eastAsia="zh-CN" w:bidi="ar-SA"/>
        </w:rPr>
        <w:t>Thorac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Soc</w:t>
      </w:r>
      <w:proofErr w:type="spellEnd"/>
      <w:r w:rsidRPr="00E020EE">
        <w:rPr>
          <w:rFonts w:ascii="Book Antiqua" w:eastAsia="宋体" w:hAnsi="Book Antiqua"/>
          <w:szCs w:val="24"/>
          <w:lang w:eastAsia="zh-CN" w:bidi="ar-SA"/>
        </w:rPr>
        <w:t> 2009; </w:t>
      </w:r>
      <w:r w:rsidRPr="00E020EE">
        <w:rPr>
          <w:rFonts w:ascii="Book Antiqua" w:eastAsia="宋体" w:hAnsi="Book Antiqua"/>
          <w:b/>
          <w:bCs/>
          <w:szCs w:val="24"/>
          <w:lang w:eastAsia="zh-CN" w:bidi="ar-SA"/>
        </w:rPr>
        <w:t>6</w:t>
      </w:r>
      <w:r w:rsidRPr="00E020EE">
        <w:rPr>
          <w:rFonts w:ascii="Book Antiqua" w:eastAsia="宋体" w:hAnsi="Book Antiqua"/>
          <w:szCs w:val="24"/>
          <w:lang w:eastAsia="zh-CN" w:bidi="ar-SA"/>
        </w:rPr>
        <w:t>: 66-78 [PMID: 19131532 DOI: 10.1513/pats.200808-083GO]</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20 </w:t>
      </w:r>
      <w:r w:rsidRPr="00E020EE">
        <w:rPr>
          <w:rFonts w:ascii="Book Antiqua" w:eastAsia="宋体" w:hAnsi="Book Antiqua"/>
          <w:b/>
          <w:bCs/>
          <w:szCs w:val="24"/>
          <w:lang w:eastAsia="zh-CN" w:bidi="ar-SA"/>
        </w:rPr>
        <w:t>Pilcher DV</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Auzinger</w:t>
      </w:r>
      <w:proofErr w:type="spellEnd"/>
      <w:r w:rsidRPr="00E020EE">
        <w:rPr>
          <w:rFonts w:ascii="Book Antiqua" w:eastAsia="宋体" w:hAnsi="Book Antiqua"/>
          <w:szCs w:val="24"/>
          <w:lang w:eastAsia="zh-CN" w:bidi="ar-SA"/>
        </w:rPr>
        <w:t xml:space="preserve"> GM, </w:t>
      </w:r>
      <w:proofErr w:type="spellStart"/>
      <w:r w:rsidRPr="00E020EE">
        <w:rPr>
          <w:rFonts w:ascii="Book Antiqua" w:eastAsia="宋体" w:hAnsi="Book Antiqua"/>
          <w:szCs w:val="24"/>
          <w:lang w:eastAsia="zh-CN" w:bidi="ar-SA"/>
        </w:rPr>
        <w:t>Mitra</w:t>
      </w:r>
      <w:proofErr w:type="spellEnd"/>
      <w:r w:rsidRPr="00E020EE">
        <w:rPr>
          <w:rFonts w:ascii="Book Antiqua" w:eastAsia="宋体" w:hAnsi="Book Antiqua"/>
          <w:szCs w:val="24"/>
          <w:lang w:eastAsia="zh-CN" w:bidi="ar-SA"/>
        </w:rPr>
        <w:t xml:space="preserve"> B, </w:t>
      </w:r>
      <w:proofErr w:type="spellStart"/>
      <w:r w:rsidRPr="00E020EE">
        <w:rPr>
          <w:rFonts w:ascii="Book Antiqua" w:eastAsia="宋体" w:hAnsi="Book Antiqua"/>
          <w:szCs w:val="24"/>
          <w:lang w:eastAsia="zh-CN" w:bidi="ar-SA"/>
        </w:rPr>
        <w:t>Tuxen</w:t>
      </w:r>
      <w:proofErr w:type="spellEnd"/>
      <w:r w:rsidRPr="00E020EE">
        <w:rPr>
          <w:rFonts w:ascii="Book Antiqua" w:eastAsia="宋体" w:hAnsi="Book Antiqua"/>
          <w:szCs w:val="24"/>
          <w:lang w:eastAsia="zh-CN" w:bidi="ar-SA"/>
        </w:rPr>
        <w:t xml:space="preserve"> DV, </w:t>
      </w:r>
      <w:proofErr w:type="spellStart"/>
      <w:r w:rsidRPr="00E020EE">
        <w:rPr>
          <w:rFonts w:ascii="Book Antiqua" w:eastAsia="宋体" w:hAnsi="Book Antiqua"/>
          <w:szCs w:val="24"/>
          <w:lang w:eastAsia="zh-CN" w:bidi="ar-SA"/>
        </w:rPr>
        <w:t>Salamonsen</w:t>
      </w:r>
      <w:proofErr w:type="spellEnd"/>
      <w:r w:rsidRPr="00E020EE">
        <w:rPr>
          <w:rFonts w:ascii="Book Antiqua" w:eastAsia="宋体" w:hAnsi="Book Antiqua"/>
          <w:szCs w:val="24"/>
          <w:lang w:eastAsia="zh-CN" w:bidi="ar-SA"/>
        </w:rPr>
        <w:t xml:space="preserve"> RF, Davies AR, Williams TJ, Snell GI. Predictors of independent lung ventilation: an analysis of 170 single-lung transplantations. </w:t>
      </w:r>
      <w:r w:rsidRPr="00E020EE">
        <w:rPr>
          <w:rFonts w:ascii="Book Antiqua" w:eastAsia="宋体" w:hAnsi="Book Antiqua"/>
          <w:i/>
          <w:iCs/>
          <w:szCs w:val="24"/>
          <w:lang w:eastAsia="zh-CN" w:bidi="ar-SA"/>
        </w:rPr>
        <w:t xml:space="preserve">J </w:t>
      </w:r>
      <w:proofErr w:type="spellStart"/>
      <w:r w:rsidRPr="00E020EE">
        <w:rPr>
          <w:rFonts w:ascii="Book Antiqua" w:eastAsia="宋体" w:hAnsi="Book Antiqua"/>
          <w:i/>
          <w:iCs/>
          <w:szCs w:val="24"/>
          <w:lang w:eastAsia="zh-CN" w:bidi="ar-SA"/>
        </w:rPr>
        <w:t>Thorac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Cardiovasc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Surg</w:t>
      </w:r>
      <w:proofErr w:type="spellEnd"/>
      <w:r w:rsidRPr="00E020EE">
        <w:rPr>
          <w:rFonts w:ascii="Book Antiqua" w:eastAsia="宋体" w:hAnsi="Book Antiqua"/>
          <w:szCs w:val="24"/>
          <w:lang w:eastAsia="zh-CN" w:bidi="ar-SA"/>
        </w:rPr>
        <w:t> 2007; </w:t>
      </w:r>
      <w:r w:rsidRPr="00E020EE">
        <w:rPr>
          <w:rFonts w:ascii="Book Antiqua" w:eastAsia="宋体" w:hAnsi="Book Antiqua"/>
          <w:b/>
          <w:bCs/>
          <w:szCs w:val="24"/>
          <w:lang w:eastAsia="zh-CN" w:bidi="ar-SA"/>
        </w:rPr>
        <w:t>133</w:t>
      </w:r>
      <w:r w:rsidRPr="00E020EE">
        <w:rPr>
          <w:rFonts w:ascii="Book Antiqua" w:eastAsia="宋体" w:hAnsi="Book Antiqua"/>
          <w:szCs w:val="24"/>
          <w:lang w:eastAsia="zh-CN" w:bidi="ar-SA"/>
        </w:rPr>
        <w:t>: 1071-1077 [PMID: 17382655 DOI: 10.1016/j.jtcvs.2006.10.028]</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21 </w:t>
      </w:r>
      <w:proofErr w:type="spellStart"/>
      <w:r w:rsidRPr="00E020EE">
        <w:rPr>
          <w:rFonts w:ascii="Book Antiqua" w:eastAsia="宋体" w:hAnsi="Book Antiqua"/>
          <w:b/>
          <w:bCs/>
          <w:szCs w:val="24"/>
          <w:lang w:eastAsia="zh-CN" w:bidi="ar-SA"/>
        </w:rPr>
        <w:t>Borro</w:t>
      </w:r>
      <w:proofErr w:type="spellEnd"/>
      <w:r w:rsidRPr="00E020EE">
        <w:rPr>
          <w:rFonts w:ascii="Book Antiqua" w:eastAsia="宋体" w:hAnsi="Book Antiqua"/>
          <w:b/>
          <w:bCs/>
          <w:szCs w:val="24"/>
          <w:lang w:eastAsia="zh-CN" w:bidi="ar-SA"/>
        </w:rPr>
        <w:t xml:space="preserve"> JM</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Solé</w:t>
      </w:r>
      <w:proofErr w:type="spellEnd"/>
      <w:r w:rsidRPr="00E020EE">
        <w:rPr>
          <w:rFonts w:ascii="Book Antiqua" w:eastAsia="宋体" w:hAnsi="Book Antiqua"/>
          <w:szCs w:val="24"/>
          <w:lang w:eastAsia="zh-CN" w:bidi="ar-SA"/>
        </w:rPr>
        <w:t xml:space="preserve"> A, de la Torre M, Pastor A, Fernandez R, </w:t>
      </w:r>
      <w:proofErr w:type="spellStart"/>
      <w:r w:rsidRPr="00E020EE">
        <w:rPr>
          <w:rFonts w:ascii="Book Antiqua" w:eastAsia="宋体" w:hAnsi="Book Antiqua"/>
          <w:szCs w:val="24"/>
          <w:lang w:eastAsia="zh-CN" w:bidi="ar-SA"/>
        </w:rPr>
        <w:t>Saura</w:t>
      </w:r>
      <w:proofErr w:type="spellEnd"/>
      <w:r w:rsidRPr="00E020EE">
        <w:rPr>
          <w:rFonts w:ascii="Book Antiqua" w:eastAsia="宋体" w:hAnsi="Book Antiqua"/>
          <w:szCs w:val="24"/>
          <w:lang w:eastAsia="zh-CN" w:bidi="ar-SA"/>
        </w:rPr>
        <w:t xml:space="preserve"> A, Delgado M, Monte E, Gonzalez D. Efficiency and safety of inhaled amphotericin B lipid complex (</w:t>
      </w:r>
      <w:proofErr w:type="spellStart"/>
      <w:r w:rsidRPr="00E020EE">
        <w:rPr>
          <w:rFonts w:ascii="Book Antiqua" w:eastAsia="宋体" w:hAnsi="Book Antiqua"/>
          <w:szCs w:val="24"/>
          <w:lang w:eastAsia="zh-CN" w:bidi="ar-SA"/>
        </w:rPr>
        <w:t>Abelcet</w:t>
      </w:r>
      <w:proofErr w:type="spellEnd"/>
      <w:r w:rsidRPr="00E020EE">
        <w:rPr>
          <w:rFonts w:ascii="Book Antiqua" w:eastAsia="宋体" w:hAnsi="Book Antiqua"/>
          <w:szCs w:val="24"/>
          <w:lang w:eastAsia="zh-CN" w:bidi="ar-SA"/>
        </w:rPr>
        <w:t>) in the prophylaxis of invasive fungal infections following lung transplantation. </w:t>
      </w:r>
      <w:r w:rsidRPr="00E020EE">
        <w:rPr>
          <w:rFonts w:ascii="Book Antiqua" w:eastAsia="宋体" w:hAnsi="Book Antiqua"/>
          <w:i/>
          <w:iCs/>
          <w:szCs w:val="24"/>
          <w:lang w:eastAsia="zh-CN" w:bidi="ar-SA"/>
        </w:rPr>
        <w:t>Transplant Proc</w:t>
      </w:r>
      <w:r w:rsidRPr="00E020EE">
        <w:rPr>
          <w:rFonts w:ascii="Book Antiqua" w:eastAsia="宋体" w:hAnsi="Book Antiqua"/>
          <w:szCs w:val="24"/>
          <w:lang w:eastAsia="zh-CN" w:bidi="ar-SA"/>
        </w:rPr>
        <w:t> 2008; </w:t>
      </w:r>
      <w:r w:rsidRPr="00E020EE">
        <w:rPr>
          <w:rFonts w:ascii="Book Antiqua" w:eastAsia="宋体" w:hAnsi="Book Antiqua"/>
          <w:b/>
          <w:bCs/>
          <w:szCs w:val="24"/>
          <w:lang w:eastAsia="zh-CN" w:bidi="ar-SA"/>
        </w:rPr>
        <w:t>40</w:t>
      </w:r>
      <w:r w:rsidRPr="00E020EE">
        <w:rPr>
          <w:rFonts w:ascii="Book Antiqua" w:eastAsia="宋体" w:hAnsi="Book Antiqua"/>
          <w:szCs w:val="24"/>
          <w:lang w:eastAsia="zh-CN" w:bidi="ar-SA"/>
        </w:rPr>
        <w:t>: 3090-3093 [PMID: 19010204 DOI: 10.1016/j.transproceed.2008.09.020]</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22 </w:t>
      </w:r>
      <w:proofErr w:type="spellStart"/>
      <w:r w:rsidRPr="00E020EE">
        <w:rPr>
          <w:rFonts w:ascii="Book Antiqua" w:eastAsia="宋体" w:hAnsi="Book Antiqua"/>
          <w:b/>
          <w:bCs/>
          <w:szCs w:val="24"/>
          <w:lang w:eastAsia="zh-CN" w:bidi="ar-SA"/>
        </w:rPr>
        <w:t>Pato</w:t>
      </w:r>
      <w:proofErr w:type="spellEnd"/>
      <w:r w:rsidRPr="00E020EE">
        <w:rPr>
          <w:rFonts w:ascii="Book Antiqua" w:eastAsia="宋体" w:hAnsi="Book Antiqua"/>
          <w:b/>
          <w:bCs/>
          <w:szCs w:val="24"/>
          <w:lang w:eastAsia="zh-CN" w:bidi="ar-SA"/>
        </w:rPr>
        <w:t xml:space="preserve"> O</w:t>
      </w:r>
      <w:r w:rsidRPr="00E020EE">
        <w:rPr>
          <w:rFonts w:ascii="Book Antiqua" w:eastAsia="宋体" w:hAnsi="Book Antiqua"/>
          <w:szCs w:val="24"/>
          <w:lang w:eastAsia="zh-CN" w:bidi="ar-SA"/>
        </w:rPr>
        <w:t xml:space="preserve">, Rama P, </w:t>
      </w:r>
      <w:proofErr w:type="spellStart"/>
      <w:r w:rsidRPr="00E020EE">
        <w:rPr>
          <w:rFonts w:ascii="Book Antiqua" w:eastAsia="宋体" w:hAnsi="Book Antiqua"/>
          <w:szCs w:val="24"/>
          <w:lang w:eastAsia="zh-CN" w:bidi="ar-SA"/>
        </w:rPr>
        <w:t>Allegue</w:t>
      </w:r>
      <w:proofErr w:type="spellEnd"/>
      <w:r w:rsidRPr="00E020EE">
        <w:rPr>
          <w:rFonts w:ascii="Book Antiqua" w:eastAsia="宋体" w:hAnsi="Book Antiqua"/>
          <w:szCs w:val="24"/>
          <w:lang w:eastAsia="zh-CN" w:bidi="ar-SA"/>
        </w:rPr>
        <w:t xml:space="preserve"> M, </w:t>
      </w:r>
      <w:proofErr w:type="spellStart"/>
      <w:r w:rsidRPr="00E020EE">
        <w:rPr>
          <w:rFonts w:ascii="Book Antiqua" w:eastAsia="宋体" w:hAnsi="Book Antiqua"/>
          <w:szCs w:val="24"/>
          <w:lang w:eastAsia="zh-CN" w:bidi="ar-SA"/>
        </w:rPr>
        <w:t>Fernández</w:t>
      </w:r>
      <w:proofErr w:type="spellEnd"/>
      <w:r w:rsidRPr="00E020EE">
        <w:rPr>
          <w:rFonts w:ascii="Book Antiqua" w:eastAsia="宋体" w:hAnsi="Book Antiqua"/>
          <w:szCs w:val="24"/>
          <w:lang w:eastAsia="zh-CN" w:bidi="ar-SA"/>
        </w:rPr>
        <w:t xml:space="preserve"> R, González D, </w:t>
      </w:r>
      <w:proofErr w:type="spellStart"/>
      <w:r w:rsidRPr="00E020EE">
        <w:rPr>
          <w:rFonts w:ascii="Book Antiqua" w:eastAsia="宋体" w:hAnsi="Book Antiqua"/>
          <w:szCs w:val="24"/>
          <w:lang w:eastAsia="zh-CN" w:bidi="ar-SA"/>
        </w:rPr>
        <w:t>Borro</w:t>
      </w:r>
      <w:proofErr w:type="spellEnd"/>
      <w:r w:rsidRPr="00E020EE">
        <w:rPr>
          <w:rFonts w:ascii="Book Antiqua" w:eastAsia="宋体" w:hAnsi="Book Antiqua"/>
          <w:szCs w:val="24"/>
          <w:lang w:eastAsia="zh-CN" w:bidi="ar-SA"/>
        </w:rPr>
        <w:t xml:space="preserve"> JM. </w:t>
      </w:r>
      <w:proofErr w:type="spellStart"/>
      <w:r w:rsidRPr="00E020EE">
        <w:rPr>
          <w:rFonts w:ascii="Book Antiqua" w:eastAsia="宋体" w:hAnsi="Book Antiqua"/>
          <w:szCs w:val="24"/>
          <w:lang w:eastAsia="zh-CN" w:bidi="ar-SA"/>
        </w:rPr>
        <w:t>Bronchoscopic</w:t>
      </w:r>
      <w:proofErr w:type="spellEnd"/>
      <w:r w:rsidRPr="00E020EE">
        <w:rPr>
          <w:rFonts w:ascii="Book Antiqua" w:eastAsia="宋体" w:hAnsi="Book Antiqua"/>
          <w:szCs w:val="24"/>
          <w:lang w:eastAsia="zh-CN" w:bidi="ar-SA"/>
        </w:rPr>
        <w:t xml:space="preserve"> lung volume reduction in a single-lung transplant recipient with natal lung hyperinflation: a case report. </w:t>
      </w:r>
      <w:r w:rsidRPr="00E020EE">
        <w:rPr>
          <w:rFonts w:ascii="Book Antiqua" w:eastAsia="宋体" w:hAnsi="Book Antiqua"/>
          <w:i/>
          <w:iCs/>
          <w:szCs w:val="24"/>
          <w:lang w:eastAsia="zh-CN" w:bidi="ar-SA"/>
        </w:rPr>
        <w:t>Transplant Proc</w:t>
      </w:r>
      <w:r w:rsidRPr="00E020EE">
        <w:rPr>
          <w:rFonts w:ascii="Book Antiqua" w:eastAsia="宋体" w:hAnsi="Book Antiqua"/>
          <w:szCs w:val="24"/>
          <w:lang w:eastAsia="zh-CN" w:bidi="ar-SA"/>
        </w:rPr>
        <w:t> 2010; </w:t>
      </w:r>
      <w:r w:rsidRPr="00E020EE">
        <w:rPr>
          <w:rFonts w:ascii="Book Antiqua" w:eastAsia="宋体" w:hAnsi="Book Antiqua"/>
          <w:b/>
          <w:bCs/>
          <w:szCs w:val="24"/>
          <w:lang w:eastAsia="zh-CN" w:bidi="ar-SA"/>
        </w:rPr>
        <w:t>42</w:t>
      </w:r>
      <w:r w:rsidRPr="00E020EE">
        <w:rPr>
          <w:rFonts w:ascii="Book Antiqua" w:eastAsia="宋体" w:hAnsi="Book Antiqua"/>
          <w:szCs w:val="24"/>
          <w:lang w:eastAsia="zh-CN" w:bidi="ar-SA"/>
        </w:rPr>
        <w:t>: 1979-1981 [PMID: 20620561 DOI: 10.1016/j.transproceed.2009.12.071]</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t>23 </w:t>
      </w:r>
      <w:proofErr w:type="spellStart"/>
      <w:r w:rsidRPr="00E020EE">
        <w:rPr>
          <w:rFonts w:ascii="Book Antiqua" w:eastAsia="宋体" w:hAnsi="Book Antiqua"/>
          <w:b/>
          <w:bCs/>
          <w:szCs w:val="24"/>
          <w:lang w:eastAsia="zh-CN" w:bidi="ar-SA"/>
        </w:rPr>
        <w:t>Stenton</w:t>
      </w:r>
      <w:proofErr w:type="spellEnd"/>
      <w:r w:rsidRPr="00E020EE">
        <w:rPr>
          <w:rFonts w:ascii="Book Antiqua" w:eastAsia="宋体" w:hAnsi="Book Antiqua"/>
          <w:b/>
          <w:bCs/>
          <w:szCs w:val="24"/>
          <w:lang w:eastAsia="zh-CN" w:bidi="ar-SA"/>
        </w:rPr>
        <w:t xml:space="preserve"> C</w:t>
      </w:r>
      <w:r w:rsidRPr="00E020EE">
        <w:rPr>
          <w:rFonts w:ascii="Book Antiqua" w:eastAsia="宋体" w:hAnsi="Book Antiqua"/>
          <w:szCs w:val="24"/>
          <w:lang w:eastAsia="zh-CN" w:bidi="ar-SA"/>
        </w:rPr>
        <w:t>.</w:t>
      </w:r>
      <w:proofErr w:type="gramEnd"/>
      <w:r w:rsidRPr="00E020EE">
        <w:rPr>
          <w:rFonts w:ascii="Book Antiqua" w:eastAsia="宋体" w:hAnsi="Book Antiqua"/>
          <w:szCs w:val="24"/>
          <w:lang w:eastAsia="zh-CN" w:bidi="ar-SA"/>
        </w:rPr>
        <w:t xml:space="preserve"> </w:t>
      </w:r>
      <w:proofErr w:type="gramStart"/>
      <w:r w:rsidRPr="00E020EE">
        <w:rPr>
          <w:rFonts w:ascii="Book Antiqua" w:eastAsia="宋体" w:hAnsi="Book Antiqua"/>
          <w:szCs w:val="24"/>
          <w:lang w:eastAsia="zh-CN" w:bidi="ar-SA"/>
        </w:rPr>
        <w:t>The MRC breathlessness scale.</w:t>
      </w:r>
      <w:proofErr w:type="gramEnd"/>
      <w:r w:rsidRPr="00E020EE">
        <w:rPr>
          <w:rFonts w:ascii="Book Antiqua" w:eastAsia="宋体" w:hAnsi="Book Antiqua"/>
          <w:szCs w:val="24"/>
          <w:lang w:eastAsia="zh-CN" w:bidi="ar-SA"/>
        </w:rPr>
        <w:t> </w:t>
      </w:r>
      <w:proofErr w:type="spellStart"/>
      <w:r w:rsidRPr="00E020EE">
        <w:rPr>
          <w:rFonts w:ascii="Book Antiqua" w:eastAsia="宋体" w:hAnsi="Book Antiqua"/>
          <w:i/>
          <w:iCs/>
          <w:szCs w:val="24"/>
          <w:lang w:eastAsia="zh-CN" w:bidi="ar-SA"/>
        </w:rPr>
        <w:t>Occup</w:t>
      </w:r>
      <w:proofErr w:type="spellEnd"/>
      <w:r w:rsidRPr="00E020EE">
        <w:rPr>
          <w:rFonts w:ascii="Book Antiqua" w:eastAsia="宋体" w:hAnsi="Book Antiqua"/>
          <w:i/>
          <w:iCs/>
          <w:szCs w:val="24"/>
          <w:lang w:eastAsia="zh-CN" w:bidi="ar-SA"/>
        </w:rPr>
        <w:t xml:space="preserve"> Med </w:t>
      </w:r>
      <w:r w:rsidRPr="00222A70">
        <w:rPr>
          <w:rFonts w:ascii="Book Antiqua" w:eastAsia="宋体" w:hAnsi="Book Antiqua"/>
          <w:iCs/>
          <w:szCs w:val="24"/>
          <w:lang w:eastAsia="zh-CN" w:bidi="ar-SA"/>
        </w:rPr>
        <w:t>(</w:t>
      </w:r>
      <w:proofErr w:type="spellStart"/>
      <w:r w:rsidRPr="00222A70">
        <w:rPr>
          <w:rFonts w:ascii="Book Antiqua" w:eastAsia="宋体" w:hAnsi="Book Antiqua"/>
          <w:iCs/>
          <w:szCs w:val="24"/>
          <w:lang w:eastAsia="zh-CN" w:bidi="ar-SA"/>
        </w:rPr>
        <w:t>Lond</w:t>
      </w:r>
      <w:proofErr w:type="spellEnd"/>
      <w:r w:rsidRPr="00222A70">
        <w:rPr>
          <w:rFonts w:ascii="Book Antiqua" w:eastAsia="宋体" w:hAnsi="Book Antiqua"/>
          <w:iCs/>
          <w:szCs w:val="24"/>
          <w:lang w:eastAsia="zh-CN" w:bidi="ar-SA"/>
        </w:rPr>
        <w:t>)</w:t>
      </w:r>
      <w:r w:rsidRPr="00222A70">
        <w:rPr>
          <w:rFonts w:ascii="Book Antiqua" w:eastAsia="宋体" w:hAnsi="Book Antiqua"/>
          <w:szCs w:val="24"/>
          <w:lang w:eastAsia="zh-CN" w:bidi="ar-SA"/>
        </w:rPr>
        <w:t> </w:t>
      </w:r>
      <w:r w:rsidRPr="00E020EE">
        <w:rPr>
          <w:rFonts w:ascii="Book Antiqua" w:eastAsia="宋体" w:hAnsi="Book Antiqua"/>
          <w:szCs w:val="24"/>
          <w:lang w:eastAsia="zh-CN" w:bidi="ar-SA"/>
        </w:rPr>
        <w:t>2008; </w:t>
      </w:r>
      <w:r w:rsidRPr="00E020EE">
        <w:rPr>
          <w:rFonts w:ascii="Book Antiqua" w:eastAsia="宋体" w:hAnsi="Book Antiqua"/>
          <w:b/>
          <w:bCs/>
          <w:szCs w:val="24"/>
          <w:lang w:eastAsia="zh-CN" w:bidi="ar-SA"/>
        </w:rPr>
        <w:t>58</w:t>
      </w:r>
      <w:r w:rsidRPr="00E020EE">
        <w:rPr>
          <w:rFonts w:ascii="Book Antiqua" w:eastAsia="宋体" w:hAnsi="Book Antiqua"/>
          <w:szCs w:val="24"/>
          <w:lang w:eastAsia="zh-CN" w:bidi="ar-SA"/>
        </w:rPr>
        <w:t>: 226-227 [PMID: 18441368 DOI: 10.1093/</w:t>
      </w:r>
      <w:proofErr w:type="spellStart"/>
      <w:r w:rsidRPr="00E020EE">
        <w:rPr>
          <w:rFonts w:ascii="Book Antiqua" w:eastAsia="宋体" w:hAnsi="Book Antiqua"/>
          <w:szCs w:val="24"/>
          <w:lang w:eastAsia="zh-CN" w:bidi="ar-SA"/>
        </w:rPr>
        <w:t>occmed</w:t>
      </w:r>
      <w:proofErr w:type="spellEnd"/>
      <w:r w:rsidRPr="00E020EE">
        <w:rPr>
          <w:rFonts w:ascii="Book Antiqua" w:eastAsia="宋体" w:hAnsi="Book Antiqua"/>
          <w:szCs w:val="24"/>
          <w:lang w:eastAsia="zh-CN" w:bidi="ar-SA"/>
        </w:rPr>
        <w:t>/kqm162]</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24 </w:t>
      </w:r>
      <w:r w:rsidRPr="00E020EE">
        <w:rPr>
          <w:rFonts w:ascii="Book Antiqua" w:eastAsia="宋体" w:hAnsi="Book Antiqua"/>
          <w:b/>
          <w:bCs/>
          <w:szCs w:val="24"/>
          <w:lang w:eastAsia="zh-CN" w:bidi="ar-SA"/>
        </w:rPr>
        <w:t>Weill D</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Keshavjee</w:t>
      </w:r>
      <w:proofErr w:type="spellEnd"/>
      <w:r w:rsidRPr="00E020EE">
        <w:rPr>
          <w:rFonts w:ascii="Book Antiqua" w:eastAsia="宋体" w:hAnsi="Book Antiqua"/>
          <w:szCs w:val="24"/>
          <w:lang w:eastAsia="zh-CN" w:bidi="ar-SA"/>
        </w:rPr>
        <w:t xml:space="preserve"> S. Lung transplantation for emphysema: two lungs or one. </w:t>
      </w:r>
      <w:r w:rsidRPr="00E020EE">
        <w:rPr>
          <w:rFonts w:ascii="Book Antiqua" w:eastAsia="宋体" w:hAnsi="Book Antiqua"/>
          <w:i/>
          <w:iCs/>
          <w:szCs w:val="24"/>
          <w:lang w:eastAsia="zh-CN" w:bidi="ar-SA"/>
        </w:rPr>
        <w:t>J Heart Lung Transplant</w:t>
      </w:r>
      <w:r w:rsidRPr="00E020EE">
        <w:rPr>
          <w:rFonts w:ascii="Book Antiqua" w:eastAsia="宋体" w:hAnsi="Book Antiqua"/>
          <w:szCs w:val="24"/>
          <w:lang w:eastAsia="zh-CN" w:bidi="ar-SA"/>
        </w:rPr>
        <w:t> 2001; </w:t>
      </w:r>
      <w:r w:rsidRPr="00E020EE">
        <w:rPr>
          <w:rFonts w:ascii="Book Antiqua" w:eastAsia="宋体" w:hAnsi="Book Antiqua"/>
          <w:b/>
          <w:bCs/>
          <w:szCs w:val="24"/>
          <w:lang w:eastAsia="zh-CN" w:bidi="ar-SA"/>
        </w:rPr>
        <w:t>20</w:t>
      </w:r>
      <w:r w:rsidRPr="00E020EE">
        <w:rPr>
          <w:rFonts w:ascii="Book Antiqua" w:eastAsia="宋体" w:hAnsi="Book Antiqua"/>
          <w:szCs w:val="24"/>
          <w:lang w:eastAsia="zh-CN" w:bidi="ar-SA"/>
        </w:rPr>
        <w:t>: 739-742 [PMID: 11448800 DOI: 10.1016/S1053-2498(00)00322-3]</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25 </w:t>
      </w:r>
      <w:r w:rsidRPr="00E020EE">
        <w:rPr>
          <w:rFonts w:ascii="Book Antiqua" w:eastAsia="宋体" w:hAnsi="Book Antiqua"/>
          <w:b/>
          <w:bCs/>
          <w:szCs w:val="24"/>
          <w:lang w:eastAsia="zh-CN" w:bidi="ar-SA"/>
        </w:rPr>
        <w:t>Shen Y</w:t>
      </w:r>
      <w:r w:rsidRPr="00E020EE">
        <w:rPr>
          <w:rFonts w:ascii="Book Antiqua" w:eastAsia="宋体" w:hAnsi="Book Antiqua"/>
          <w:szCs w:val="24"/>
          <w:lang w:eastAsia="zh-CN" w:bidi="ar-SA"/>
        </w:rPr>
        <w:t>, Chen JY, Wei YC, Luo YR, Xu LH, Liu YZ, Yuan L. [Single lung transplantation with concomitant contralateral lung volume reduction for end- stage emphysema]. </w:t>
      </w:r>
      <w:r w:rsidRPr="00E020EE">
        <w:rPr>
          <w:rFonts w:ascii="Book Antiqua" w:eastAsia="宋体" w:hAnsi="Book Antiqua"/>
          <w:i/>
          <w:iCs/>
          <w:szCs w:val="24"/>
          <w:lang w:eastAsia="zh-CN" w:bidi="ar-SA"/>
        </w:rPr>
        <w:t xml:space="preserve">Nan Fang Yi </w:t>
      </w:r>
      <w:proofErr w:type="spellStart"/>
      <w:r w:rsidRPr="00E020EE">
        <w:rPr>
          <w:rFonts w:ascii="Book Antiqua" w:eastAsia="宋体" w:hAnsi="Book Antiqua"/>
          <w:i/>
          <w:iCs/>
          <w:szCs w:val="24"/>
          <w:lang w:eastAsia="zh-CN" w:bidi="ar-SA"/>
        </w:rPr>
        <w:t>Ke</w:t>
      </w:r>
      <w:proofErr w:type="spellEnd"/>
      <w:r w:rsidRPr="00E020EE">
        <w:rPr>
          <w:rFonts w:ascii="Book Antiqua" w:eastAsia="宋体" w:hAnsi="Book Antiqua"/>
          <w:i/>
          <w:iCs/>
          <w:szCs w:val="24"/>
          <w:lang w:eastAsia="zh-CN" w:bidi="ar-SA"/>
        </w:rPr>
        <w:t xml:space="preserve"> Da </w:t>
      </w:r>
      <w:proofErr w:type="spellStart"/>
      <w:r w:rsidRPr="00E020EE">
        <w:rPr>
          <w:rFonts w:ascii="Book Antiqua" w:eastAsia="宋体" w:hAnsi="Book Antiqua"/>
          <w:i/>
          <w:iCs/>
          <w:szCs w:val="24"/>
          <w:lang w:eastAsia="zh-CN" w:bidi="ar-SA"/>
        </w:rPr>
        <w:t>Xue</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Xue</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Bao</w:t>
      </w:r>
      <w:proofErr w:type="spellEnd"/>
      <w:r w:rsidRPr="00E020EE">
        <w:rPr>
          <w:rFonts w:ascii="Book Antiqua" w:eastAsia="宋体" w:hAnsi="Book Antiqua"/>
          <w:szCs w:val="24"/>
          <w:lang w:eastAsia="zh-CN" w:bidi="ar-SA"/>
        </w:rPr>
        <w:t> 2007; </w:t>
      </w:r>
      <w:r w:rsidRPr="00E020EE">
        <w:rPr>
          <w:rFonts w:ascii="Book Antiqua" w:eastAsia="宋体" w:hAnsi="Book Antiqua"/>
          <w:b/>
          <w:bCs/>
          <w:szCs w:val="24"/>
          <w:lang w:eastAsia="zh-CN" w:bidi="ar-SA"/>
        </w:rPr>
        <w:t>27</w:t>
      </w:r>
      <w:r w:rsidRPr="00E020EE">
        <w:rPr>
          <w:rFonts w:ascii="Book Antiqua" w:eastAsia="宋体" w:hAnsi="Book Antiqua"/>
          <w:szCs w:val="24"/>
          <w:lang w:eastAsia="zh-CN" w:bidi="ar-SA"/>
        </w:rPr>
        <w:t>: 895-896 [PMID: 17584665 DOI: 1673-4254(2007)06-0895-02]</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t>26 </w:t>
      </w:r>
      <w:r w:rsidRPr="00E020EE">
        <w:rPr>
          <w:rFonts w:ascii="Book Antiqua" w:eastAsia="宋体" w:hAnsi="Book Antiqua"/>
          <w:b/>
          <w:bCs/>
          <w:szCs w:val="24"/>
          <w:lang w:eastAsia="zh-CN" w:bidi="ar-SA"/>
        </w:rPr>
        <w:t>Reece TB</w:t>
      </w:r>
      <w:r w:rsidRPr="00E020EE">
        <w:rPr>
          <w:rFonts w:ascii="Book Antiqua" w:eastAsia="宋体" w:hAnsi="Book Antiqua"/>
          <w:szCs w:val="24"/>
          <w:lang w:eastAsia="zh-CN" w:bidi="ar-SA"/>
        </w:rPr>
        <w:t xml:space="preserve">, Mitchell JD, Zamora MR, Fullerton DA, Cleveland JC, </w:t>
      </w:r>
      <w:proofErr w:type="spellStart"/>
      <w:r w:rsidRPr="00E020EE">
        <w:rPr>
          <w:rFonts w:ascii="Book Antiqua" w:eastAsia="宋体" w:hAnsi="Book Antiqua"/>
          <w:szCs w:val="24"/>
          <w:lang w:eastAsia="zh-CN" w:bidi="ar-SA"/>
        </w:rPr>
        <w:t>Pomerantz</w:t>
      </w:r>
      <w:proofErr w:type="spellEnd"/>
      <w:r w:rsidRPr="00E020EE">
        <w:rPr>
          <w:rFonts w:ascii="Book Antiqua" w:eastAsia="宋体" w:hAnsi="Book Antiqua"/>
          <w:szCs w:val="24"/>
          <w:lang w:eastAsia="zh-CN" w:bidi="ar-SA"/>
        </w:rPr>
        <w:t xml:space="preserve"> M, </w:t>
      </w:r>
      <w:proofErr w:type="spellStart"/>
      <w:r w:rsidRPr="00E020EE">
        <w:rPr>
          <w:rFonts w:ascii="Book Antiqua" w:eastAsia="宋体" w:hAnsi="Book Antiqua"/>
          <w:szCs w:val="24"/>
          <w:lang w:eastAsia="zh-CN" w:bidi="ar-SA"/>
        </w:rPr>
        <w:t>Lyu</w:t>
      </w:r>
      <w:proofErr w:type="spellEnd"/>
      <w:r w:rsidRPr="00E020EE">
        <w:rPr>
          <w:rFonts w:ascii="Book Antiqua" w:eastAsia="宋体" w:hAnsi="Book Antiqua"/>
          <w:szCs w:val="24"/>
          <w:lang w:eastAsia="zh-CN" w:bidi="ar-SA"/>
        </w:rPr>
        <w:t xml:space="preserve"> DM, Grover FL, </w:t>
      </w:r>
      <w:proofErr w:type="spellStart"/>
      <w:r w:rsidRPr="00E020EE">
        <w:rPr>
          <w:rFonts w:ascii="Book Antiqua" w:eastAsia="宋体" w:hAnsi="Book Antiqua"/>
          <w:szCs w:val="24"/>
          <w:lang w:eastAsia="zh-CN" w:bidi="ar-SA"/>
        </w:rPr>
        <w:t>Weyant</w:t>
      </w:r>
      <w:proofErr w:type="spellEnd"/>
      <w:r w:rsidRPr="00E020EE">
        <w:rPr>
          <w:rFonts w:ascii="Book Antiqua" w:eastAsia="宋体" w:hAnsi="Book Antiqua"/>
          <w:szCs w:val="24"/>
          <w:lang w:eastAsia="zh-CN" w:bidi="ar-SA"/>
        </w:rPr>
        <w:t xml:space="preserve"> MJ.</w:t>
      </w:r>
      <w:proofErr w:type="gramEnd"/>
      <w:r w:rsidRPr="00E020EE">
        <w:rPr>
          <w:rFonts w:ascii="Book Antiqua" w:eastAsia="宋体" w:hAnsi="Book Antiqua"/>
          <w:szCs w:val="24"/>
          <w:lang w:eastAsia="zh-CN" w:bidi="ar-SA"/>
        </w:rPr>
        <w:t xml:space="preserve"> Native lung volume reduction surgery relieves functional graft compression after single-lung transplantation for chronic obstructive </w:t>
      </w:r>
      <w:r w:rsidRPr="00E020EE">
        <w:rPr>
          <w:rFonts w:ascii="Book Antiqua" w:eastAsia="宋体" w:hAnsi="Book Antiqua"/>
          <w:szCs w:val="24"/>
          <w:lang w:eastAsia="zh-CN" w:bidi="ar-SA"/>
        </w:rPr>
        <w:lastRenderedPageBreak/>
        <w:t>pulmonary disease. </w:t>
      </w:r>
      <w:r w:rsidRPr="00E020EE">
        <w:rPr>
          <w:rFonts w:ascii="Book Antiqua" w:eastAsia="宋体" w:hAnsi="Book Antiqua"/>
          <w:i/>
          <w:iCs/>
          <w:szCs w:val="24"/>
          <w:lang w:eastAsia="zh-CN" w:bidi="ar-SA"/>
        </w:rPr>
        <w:t xml:space="preserve">J </w:t>
      </w:r>
      <w:proofErr w:type="spellStart"/>
      <w:r w:rsidRPr="00E020EE">
        <w:rPr>
          <w:rFonts w:ascii="Book Antiqua" w:eastAsia="宋体" w:hAnsi="Book Antiqua"/>
          <w:i/>
          <w:iCs/>
          <w:szCs w:val="24"/>
          <w:lang w:eastAsia="zh-CN" w:bidi="ar-SA"/>
        </w:rPr>
        <w:t>Thorac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Cardiovasc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Surg</w:t>
      </w:r>
      <w:proofErr w:type="spellEnd"/>
      <w:r w:rsidRPr="00E020EE">
        <w:rPr>
          <w:rFonts w:ascii="Book Antiqua" w:eastAsia="宋体" w:hAnsi="Book Antiqua"/>
          <w:szCs w:val="24"/>
          <w:lang w:eastAsia="zh-CN" w:bidi="ar-SA"/>
        </w:rPr>
        <w:t> 2008; </w:t>
      </w:r>
      <w:r w:rsidRPr="00E020EE">
        <w:rPr>
          <w:rFonts w:ascii="Book Antiqua" w:eastAsia="宋体" w:hAnsi="Book Antiqua"/>
          <w:b/>
          <w:bCs/>
          <w:szCs w:val="24"/>
          <w:lang w:eastAsia="zh-CN" w:bidi="ar-SA"/>
        </w:rPr>
        <w:t>135</w:t>
      </w:r>
      <w:r w:rsidRPr="00E020EE">
        <w:rPr>
          <w:rFonts w:ascii="Book Antiqua" w:eastAsia="宋体" w:hAnsi="Book Antiqua"/>
          <w:szCs w:val="24"/>
          <w:lang w:eastAsia="zh-CN" w:bidi="ar-SA"/>
        </w:rPr>
        <w:t>: 931-937 [PMID: 18374782 DOI: 10.1016/j.jtcvs.2007.10.069]</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27 </w:t>
      </w:r>
      <w:proofErr w:type="spellStart"/>
      <w:r w:rsidRPr="00E020EE">
        <w:rPr>
          <w:rFonts w:ascii="Book Antiqua" w:eastAsia="宋体" w:hAnsi="Book Antiqua"/>
          <w:b/>
          <w:bCs/>
          <w:szCs w:val="24"/>
          <w:lang w:eastAsia="zh-CN" w:bidi="ar-SA"/>
        </w:rPr>
        <w:t>Arango</w:t>
      </w:r>
      <w:proofErr w:type="spellEnd"/>
      <w:r w:rsidRPr="00E020EE">
        <w:rPr>
          <w:rFonts w:ascii="Book Antiqua" w:eastAsia="宋体" w:hAnsi="Book Antiqua"/>
          <w:b/>
          <w:bCs/>
          <w:szCs w:val="24"/>
          <w:lang w:eastAsia="zh-CN" w:bidi="ar-SA"/>
        </w:rPr>
        <w:t xml:space="preserve"> E</w:t>
      </w:r>
      <w:r w:rsidRPr="00E020EE">
        <w:rPr>
          <w:rFonts w:ascii="Book Antiqua" w:eastAsia="宋体" w:hAnsi="Book Antiqua"/>
          <w:szCs w:val="24"/>
          <w:lang w:eastAsia="zh-CN" w:bidi="ar-SA"/>
        </w:rPr>
        <w:t xml:space="preserve">, Espinosa D, </w:t>
      </w:r>
      <w:proofErr w:type="spellStart"/>
      <w:r w:rsidRPr="00E020EE">
        <w:rPr>
          <w:rFonts w:ascii="Book Antiqua" w:eastAsia="宋体" w:hAnsi="Book Antiqua"/>
          <w:szCs w:val="24"/>
          <w:lang w:eastAsia="zh-CN" w:bidi="ar-SA"/>
        </w:rPr>
        <w:t>Illana</w:t>
      </w:r>
      <w:proofErr w:type="spellEnd"/>
      <w:r w:rsidRPr="00E020EE">
        <w:rPr>
          <w:rFonts w:ascii="Book Antiqua" w:eastAsia="宋体" w:hAnsi="Book Antiqua"/>
          <w:szCs w:val="24"/>
          <w:lang w:eastAsia="zh-CN" w:bidi="ar-SA"/>
        </w:rPr>
        <w:t xml:space="preserve"> J, Carrasco G, Moreno P, </w:t>
      </w:r>
      <w:proofErr w:type="spellStart"/>
      <w:r w:rsidRPr="00E020EE">
        <w:rPr>
          <w:rFonts w:ascii="Book Antiqua" w:eastAsia="宋体" w:hAnsi="Book Antiqua"/>
          <w:szCs w:val="24"/>
          <w:lang w:eastAsia="zh-CN" w:bidi="ar-SA"/>
        </w:rPr>
        <w:t>Algar</w:t>
      </w:r>
      <w:proofErr w:type="spellEnd"/>
      <w:r w:rsidRPr="00E020EE">
        <w:rPr>
          <w:rFonts w:ascii="Book Antiqua" w:eastAsia="宋体" w:hAnsi="Book Antiqua"/>
          <w:szCs w:val="24"/>
          <w:lang w:eastAsia="zh-CN" w:bidi="ar-SA"/>
        </w:rPr>
        <w:t xml:space="preserve"> FJ, Alvarez A, </w:t>
      </w:r>
      <w:proofErr w:type="spellStart"/>
      <w:r w:rsidRPr="00E020EE">
        <w:rPr>
          <w:rFonts w:ascii="Book Antiqua" w:eastAsia="宋体" w:hAnsi="Book Antiqua"/>
          <w:szCs w:val="24"/>
          <w:lang w:eastAsia="zh-CN" w:bidi="ar-SA"/>
        </w:rPr>
        <w:t>Cerezo</w:t>
      </w:r>
      <w:proofErr w:type="spellEnd"/>
      <w:r w:rsidRPr="00E020EE">
        <w:rPr>
          <w:rFonts w:ascii="Book Antiqua" w:eastAsia="宋体" w:hAnsi="Book Antiqua"/>
          <w:szCs w:val="24"/>
          <w:lang w:eastAsia="zh-CN" w:bidi="ar-SA"/>
        </w:rPr>
        <w:t xml:space="preserve"> F, </w:t>
      </w:r>
      <w:proofErr w:type="spellStart"/>
      <w:r w:rsidRPr="00E020EE">
        <w:rPr>
          <w:rFonts w:ascii="Book Antiqua" w:eastAsia="宋体" w:hAnsi="Book Antiqua"/>
          <w:szCs w:val="24"/>
          <w:lang w:eastAsia="zh-CN" w:bidi="ar-SA"/>
        </w:rPr>
        <w:t>Baamonde</w:t>
      </w:r>
      <w:proofErr w:type="spellEnd"/>
      <w:r w:rsidRPr="00E020EE">
        <w:rPr>
          <w:rFonts w:ascii="Book Antiqua" w:eastAsia="宋体" w:hAnsi="Book Antiqua"/>
          <w:szCs w:val="24"/>
          <w:lang w:eastAsia="zh-CN" w:bidi="ar-SA"/>
        </w:rPr>
        <w:t xml:space="preserve"> C, </w:t>
      </w:r>
      <w:proofErr w:type="spellStart"/>
      <w:r w:rsidRPr="00E020EE">
        <w:rPr>
          <w:rFonts w:ascii="Book Antiqua" w:eastAsia="宋体" w:hAnsi="Book Antiqua"/>
          <w:szCs w:val="24"/>
          <w:lang w:eastAsia="zh-CN" w:bidi="ar-SA"/>
        </w:rPr>
        <w:t>Requejo</w:t>
      </w:r>
      <w:proofErr w:type="spellEnd"/>
      <w:r w:rsidRPr="00E020EE">
        <w:rPr>
          <w:rFonts w:ascii="Book Antiqua" w:eastAsia="宋体" w:hAnsi="Book Antiqua"/>
          <w:szCs w:val="24"/>
          <w:lang w:eastAsia="zh-CN" w:bidi="ar-SA"/>
        </w:rPr>
        <w:t xml:space="preserve"> A, </w:t>
      </w:r>
      <w:proofErr w:type="spellStart"/>
      <w:r w:rsidRPr="00E020EE">
        <w:rPr>
          <w:rFonts w:ascii="Book Antiqua" w:eastAsia="宋体" w:hAnsi="Book Antiqua"/>
          <w:szCs w:val="24"/>
          <w:lang w:eastAsia="zh-CN" w:bidi="ar-SA"/>
        </w:rPr>
        <w:t>Redel</w:t>
      </w:r>
      <w:proofErr w:type="spellEnd"/>
      <w:r w:rsidRPr="00E020EE">
        <w:rPr>
          <w:rFonts w:ascii="Book Antiqua" w:eastAsia="宋体" w:hAnsi="Book Antiqua"/>
          <w:szCs w:val="24"/>
          <w:lang w:eastAsia="zh-CN" w:bidi="ar-SA"/>
        </w:rPr>
        <w:t xml:space="preserve"> J, Vaquero J, Santos F, </w:t>
      </w:r>
      <w:proofErr w:type="spellStart"/>
      <w:r w:rsidRPr="00E020EE">
        <w:rPr>
          <w:rFonts w:ascii="Book Antiqua" w:eastAsia="宋体" w:hAnsi="Book Antiqua"/>
          <w:szCs w:val="24"/>
          <w:lang w:eastAsia="zh-CN" w:bidi="ar-SA"/>
        </w:rPr>
        <w:t>Salvatierra</w:t>
      </w:r>
      <w:proofErr w:type="spellEnd"/>
      <w:r w:rsidRPr="00E020EE">
        <w:rPr>
          <w:rFonts w:ascii="Book Antiqua" w:eastAsia="宋体" w:hAnsi="Book Antiqua"/>
          <w:szCs w:val="24"/>
          <w:lang w:eastAsia="zh-CN" w:bidi="ar-SA"/>
        </w:rPr>
        <w:t xml:space="preserve"> A. Lung volume reduction surgery after lung transplantation for emphysema-chronic obstructive pulmonary disease. </w:t>
      </w:r>
      <w:r w:rsidRPr="00E020EE">
        <w:rPr>
          <w:rFonts w:ascii="Book Antiqua" w:eastAsia="宋体" w:hAnsi="Book Antiqua"/>
          <w:i/>
          <w:iCs/>
          <w:szCs w:val="24"/>
          <w:lang w:eastAsia="zh-CN" w:bidi="ar-SA"/>
        </w:rPr>
        <w:t>Transplant Proc</w:t>
      </w:r>
      <w:r w:rsidRPr="00E020EE">
        <w:rPr>
          <w:rFonts w:ascii="Book Antiqua" w:eastAsia="宋体" w:hAnsi="Book Antiqua"/>
          <w:szCs w:val="24"/>
          <w:lang w:eastAsia="zh-CN" w:bidi="ar-SA"/>
        </w:rPr>
        <w:t> 2012; </w:t>
      </w:r>
      <w:r w:rsidRPr="00E020EE">
        <w:rPr>
          <w:rFonts w:ascii="Book Antiqua" w:eastAsia="宋体" w:hAnsi="Book Antiqua"/>
          <w:b/>
          <w:bCs/>
          <w:szCs w:val="24"/>
          <w:lang w:eastAsia="zh-CN" w:bidi="ar-SA"/>
        </w:rPr>
        <w:t>44</w:t>
      </w:r>
      <w:r w:rsidRPr="00E020EE">
        <w:rPr>
          <w:rFonts w:ascii="Book Antiqua" w:eastAsia="宋体" w:hAnsi="Book Antiqua"/>
          <w:szCs w:val="24"/>
          <w:lang w:eastAsia="zh-CN" w:bidi="ar-SA"/>
        </w:rPr>
        <w:t>: 2115-2117 [PMID: 22974928 DOI: 10.1016/j.transproceed.2012.07.068]</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28 </w:t>
      </w:r>
      <w:r w:rsidRPr="00E020EE">
        <w:rPr>
          <w:rFonts w:ascii="Book Antiqua" w:eastAsia="宋体" w:hAnsi="Book Antiqua"/>
          <w:b/>
          <w:bCs/>
          <w:szCs w:val="24"/>
          <w:lang w:eastAsia="zh-CN" w:bidi="ar-SA"/>
        </w:rPr>
        <w:t>Wilson H</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Carby</w:t>
      </w:r>
      <w:proofErr w:type="spellEnd"/>
      <w:r w:rsidRPr="00E020EE">
        <w:rPr>
          <w:rFonts w:ascii="Book Antiqua" w:eastAsia="宋体" w:hAnsi="Book Antiqua"/>
          <w:szCs w:val="24"/>
          <w:lang w:eastAsia="zh-CN" w:bidi="ar-SA"/>
        </w:rPr>
        <w:t xml:space="preserve"> M, </w:t>
      </w:r>
      <w:proofErr w:type="spellStart"/>
      <w:r w:rsidRPr="00E020EE">
        <w:rPr>
          <w:rFonts w:ascii="Book Antiqua" w:eastAsia="宋体" w:hAnsi="Book Antiqua"/>
          <w:szCs w:val="24"/>
          <w:lang w:eastAsia="zh-CN" w:bidi="ar-SA"/>
        </w:rPr>
        <w:t>Beddow</w:t>
      </w:r>
      <w:proofErr w:type="spellEnd"/>
      <w:r w:rsidRPr="00E020EE">
        <w:rPr>
          <w:rFonts w:ascii="Book Antiqua" w:eastAsia="宋体" w:hAnsi="Book Antiqua"/>
          <w:szCs w:val="24"/>
          <w:lang w:eastAsia="zh-CN" w:bidi="ar-SA"/>
        </w:rPr>
        <w:t xml:space="preserve"> E. Lung volume reduction surgery for native lung hyperinflation following single-lung transplantation for emphysema: which patients? </w:t>
      </w:r>
      <w:proofErr w:type="spellStart"/>
      <w:r w:rsidRPr="00E020EE">
        <w:rPr>
          <w:rFonts w:ascii="Book Antiqua" w:eastAsia="宋体" w:hAnsi="Book Antiqua"/>
          <w:i/>
          <w:iCs/>
          <w:szCs w:val="24"/>
          <w:lang w:eastAsia="zh-CN" w:bidi="ar-SA"/>
        </w:rPr>
        <w:t>Eur</w:t>
      </w:r>
      <w:proofErr w:type="spellEnd"/>
      <w:r w:rsidRPr="00E020EE">
        <w:rPr>
          <w:rFonts w:ascii="Book Antiqua" w:eastAsia="宋体" w:hAnsi="Book Antiqua"/>
          <w:i/>
          <w:iCs/>
          <w:szCs w:val="24"/>
          <w:lang w:eastAsia="zh-CN" w:bidi="ar-SA"/>
        </w:rPr>
        <w:t xml:space="preserve"> J </w:t>
      </w:r>
      <w:proofErr w:type="spellStart"/>
      <w:r w:rsidRPr="00E020EE">
        <w:rPr>
          <w:rFonts w:ascii="Book Antiqua" w:eastAsia="宋体" w:hAnsi="Book Antiqua"/>
          <w:i/>
          <w:iCs/>
          <w:szCs w:val="24"/>
          <w:lang w:eastAsia="zh-CN" w:bidi="ar-SA"/>
        </w:rPr>
        <w:t>Cardiothorac</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Surg</w:t>
      </w:r>
      <w:proofErr w:type="spellEnd"/>
      <w:r w:rsidRPr="00E020EE">
        <w:rPr>
          <w:rFonts w:ascii="Book Antiqua" w:eastAsia="宋体" w:hAnsi="Book Antiqua"/>
          <w:szCs w:val="24"/>
          <w:lang w:eastAsia="zh-CN" w:bidi="ar-SA"/>
        </w:rPr>
        <w:t> 2012; </w:t>
      </w:r>
      <w:r w:rsidRPr="00E020EE">
        <w:rPr>
          <w:rFonts w:ascii="Book Antiqua" w:eastAsia="宋体" w:hAnsi="Book Antiqua"/>
          <w:b/>
          <w:bCs/>
          <w:szCs w:val="24"/>
          <w:lang w:eastAsia="zh-CN" w:bidi="ar-SA"/>
        </w:rPr>
        <w:t>42</w:t>
      </w:r>
      <w:r w:rsidRPr="00E020EE">
        <w:rPr>
          <w:rFonts w:ascii="Book Antiqua" w:eastAsia="宋体" w:hAnsi="Book Antiqua"/>
          <w:szCs w:val="24"/>
          <w:lang w:eastAsia="zh-CN" w:bidi="ar-SA"/>
        </w:rPr>
        <w:t>: 410-413 [PMID: 22389343 DOI: 10.1093/</w:t>
      </w:r>
      <w:proofErr w:type="spellStart"/>
      <w:r w:rsidRPr="00E020EE">
        <w:rPr>
          <w:rFonts w:ascii="Book Antiqua" w:eastAsia="宋体" w:hAnsi="Book Antiqua"/>
          <w:szCs w:val="24"/>
          <w:lang w:eastAsia="zh-CN" w:bidi="ar-SA"/>
        </w:rPr>
        <w:t>ejcts</w:t>
      </w:r>
      <w:proofErr w:type="spellEnd"/>
      <w:r w:rsidRPr="00E020EE">
        <w:rPr>
          <w:rFonts w:ascii="Book Antiqua" w:eastAsia="宋体" w:hAnsi="Book Antiqua"/>
          <w:szCs w:val="24"/>
          <w:lang w:eastAsia="zh-CN" w:bidi="ar-SA"/>
        </w:rPr>
        <w:t>/ezs086]</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29 </w:t>
      </w:r>
      <w:proofErr w:type="spellStart"/>
      <w:r w:rsidRPr="00E020EE">
        <w:rPr>
          <w:rFonts w:ascii="Book Antiqua" w:eastAsia="宋体" w:hAnsi="Book Antiqua"/>
          <w:b/>
          <w:bCs/>
          <w:szCs w:val="24"/>
          <w:lang w:eastAsia="zh-CN" w:bidi="ar-SA"/>
        </w:rPr>
        <w:t>Warnecke</w:t>
      </w:r>
      <w:proofErr w:type="spellEnd"/>
      <w:r w:rsidRPr="00E020EE">
        <w:rPr>
          <w:rFonts w:ascii="Book Antiqua" w:eastAsia="宋体" w:hAnsi="Book Antiqua"/>
          <w:b/>
          <w:bCs/>
          <w:szCs w:val="24"/>
          <w:lang w:eastAsia="zh-CN" w:bidi="ar-SA"/>
        </w:rPr>
        <w:t xml:space="preserve"> G</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Moradiellos</w:t>
      </w:r>
      <w:proofErr w:type="spellEnd"/>
      <w:r w:rsidRPr="00E020EE">
        <w:rPr>
          <w:rFonts w:ascii="Book Antiqua" w:eastAsia="宋体" w:hAnsi="Book Antiqua"/>
          <w:szCs w:val="24"/>
          <w:lang w:eastAsia="zh-CN" w:bidi="ar-SA"/>
        </w:rPr>
        <w:t xml:space="preserve"> J, </w:t>
      </w:r>
      <w:proofErr w:type="spellStart"/>
      <w:r w:rsidRPr="00E020EE">
        <w:rPr>
          <w:rFonts w:ascii="Book Antiqua" w:eastAsia="宋体" w:hAnsi="Book Antiqua"/>
          <w:szCs w:val="24"/>
          <w:lang w:eastAsia="zh-CN" w:bidi="ar-SA"/>
        </w:rPr>
        <w:t>Tudorache</w:t>
      </w:r>
      <w:proofErr w:type="spellEnd"/>
      <w:r w:rsidRPr="00E020EE">
        <w:rPr>
          <w:rFonts w:ascii="Book Antiqua" w:eastAsia="宋体" w:hAnsi="Book Antiqua"/>
          <w:szCs w:val="24"/>
          <w:lang w:eastAsia="zh-CN" w:bidi="ar-SA"/>
        </w:rPr>
        <w:t xml:space="preserve"> I, </w:t>
      </w:r>
      <w:proofErr w:type="spellStart"/>
      <w:r w:rsidRPr="00E020EE">
        <w:rPr>
          <w:rFonts w:ascii="Book Antiqua" w:eastAsia="宋体" w:hAnsi="Book Antiqua"/>
          <w:szCs w:val="24"/>
          <w:lang w:eastAsia="zh-CN" w:bidi="ar-SA"/>
        </w:rPr>
        <w:t>Kühn</w:t>
      </w:r>
      <w:proofErr w:type="spellEnd"/>
      <w:r w:rsidRPr="00E020EE">
        <w:rPr>
          <w:rFonts w:ascii="Book Antiqua" w:eastAsia="宋体" w:hAnsi="Book Antiqua"/>
          <w:szCs w:val="24"/>
          <w:lang w:eastAsia="zh-CN" w:bidi="ar-SA"/>
        </w:rPr>
        <w:t xml:space="preserve"> C, </w:t>
      </w:r>
      <w:proofErr w:type="spellStart"/>
      <w:r w:rsidRPr="00E020EE">
        <w:rPr>
          <w:rFonts w:ascii="Book Antiqua" w:eastAsia="宋体" w:hAnsi="Book Antiqua"/>
          <w:szCs w:val="24"/>
          <w:lang w:eastAsia="zh-CN" w:bidi="ar-SA"/>
        </w:rPr>
        <w:t>Avsar</w:t>
      </w:r>
      <w:proofErr w:type="spellEnd"/>
      <w:r w:rsidRPr="00E020EE">
        <w:rPr>
          <w:rFonts w:ascii="Book Antiqua" w:eastAsia="宋体" w:hAnsi="Book Antiqua"/>
          <w:szCs w:val="24"/>
          <w:lang w:eastAsia="zh-CN" w:bidi="ar-SA"/>
        </w:rPr>
        <w:t xml:space="preserve"> M, </w:t>
      </w:r>
      <w:proofErr w:type="spellStart"/>
      <w:r w:rsidRPr="00E020EE">
        <w:rPr>
          <w:rFonts w:ascii="Book Antiqua" w:eastAsia="宋体" w:hAnsi="Book Antiqua"/>
          <w:szCs w:val="24"/>
          <w:lang w:eastAsia="zh-CN" w:bidi="ar-SA"/>
        </w:rPr>
        <w:t>Wiegmann</w:t>
      </w:r>
      <w:proofErr w:type="spellEnd"/>
      <w:r w:rsidRPr="00E020EE">
        <w:rPr>
          <w:rFonts w:ascii="Book Antiqua" w:eastAsia="宋体" w:hAnsi="Book Antiqua"/>
          <w:szCs w:val="24"/>
          <w:lang w:eastAsia="zh-CN" w:bidi="ar-SA"/>
        </w:rPr>
        <w:t xml:space="preserve"> B, Sommer W, </w:t>
      </w:r>
      <w:proofErr w:type="spellStart"/>
      <w:r w:rsidRPr="00E020EE">
        <w:rPr>
          <w:rFonts w:ascii="Book Antiqua" w:eastAsia="宋体" w:hAnsi="Book Antiqua"/>
          <w:szCs w:val="24"/>
          <w:lang w:eastAsia="zh-CN" w:bidi="ar-SA"/>
        </w:rPr>
        <w:t>Ius</w:t>
      </w:r>
      <w:proofErr w:type="spellEnd"/>
      <w:r w:rsidRPr="00E020EE">
        <w:rPr>
          <w:rFonts w:ascii="Book Antiqua" w:eastAsia="宋体" w:hAnsi="Book Antiqua"/>
          <w:szCs w:val="24"/>
          <w:lang w:eastAsia="zh-CN" w:bidi="ar-SA"/>
        </w:rPr>
        <w:t xml:space="preserve"> F, </w:t>
      </w:r>
      <w:proofErr w:type="spellStart"/>
      <w:r w:rsidRPr="00E020EE">
        <w:rPr>
          <w:rFonts w:ascii="Book Antiqua" w:eastAsia="宋体" w:hAnsi="Book Antiqua"/>
          <w:szCs w:val="24"/>
          <w:lang w:eastAsia="zh-CN" w:bidi="ar-SA"/>
        </w:rPr>
        <w:t>Kunze</w:t>
      </w:r>
      <w:proofErr w:type="spellEnd"/>
      <w:r w:rsidRPr="00E020EE">
        <w:rPr>
          <w:rFonts w:ascii="Book Antiqua" w:eastAsia="宋体" w:hAnsi="Book Antiqua"/>
          <w:szCs w:val="24"/>
          <w:lang w:eastAsia="zh-CN" w:bidi="ar-SA"/>
        </w:rPr>
        <w:t xml:space="preserve"> C, Gottlieb J, Varela A, </w:t>
      </w:r>
      <w:proofErr w:type="spellStart"/>
      <w:r w:rsidRPr="00E020EE">
        <w:rPr>
          <w:rFonts w:ascii="Book Antiqua" w:eastAsia="宋体" w:hAnsi="Book Antiqua"/>
          <w:szCs w:val="24"/>
          <w:lang w:eastAsia="zh-CN" w:bidi="ar-SA"/>
        </w:rPr>
        <w:t>Haverich</w:t>
      </w:r>
      <w:proofErr w:type="spellEnd"/>
      <w:r w:rsidRPr="00E020EE">
        <w:rPr>
          <w:rFonts w:ascii="Book Antiqua" w:eastAsia="宋体" w:hAnsi="Book Antiqua"/>
          <w:szCs w:val="24"/>
          <w:lang w:eastAsia="zh-CN" w:bidi="ar-SA"/>
        </w:rPr>
        <w:t xml:space="preserve"> A. </w:t>
      </w:r>
      <w:proofErr w:type="spellStart"/>
      <w:r w:rsidRPr="00E020EE">
        <w:rPr>
          <w:rFonts w:ascii="Book Antiqua" w:eastAsia="宋体" w:hAnsi="Book Antiqua"/>
          <w:szCs w:val="24"/>
          <w:lang w:eastAsia="zh-CN" w:bidi="ar-SA"/>
        </w:rPr>
        <w:t>Normothermic</w:t>
      </w:r>
      <w:proofErr w:type="spellEnd"/>
      <w:r w:rsidRPr="00E020EE">
        <w:rPr>
          <w:rFonts w:ascii="Book Antiqua" w:eastAsia="宋体" w:hAnsi="Book Antiqua"/>
          <w:szCs w:val="24"/>
          <w:lang w:eastAsia="zh-CN" w:bidi="ar-SA"/>
        </w:rPr>
        <w:t xml:space="preserve"> perfusion of donor lungs for preservation and assessment with the Organ Care System Lung before bilateral transplantation: a pilot study of 12 patients. </w:t>
      </w:r>
      <w:r w:rsidRPr="00E020EE">
        <w:rPr>
          <w:rFonts w:ascii="Book Antiqua" w:eastAsia="宋体" w:hAnsi="Book Antiqua"/>
          <w:i/>
          <w:iCs/>
          <w:szCs w:val="24"/>
          <w:lang w:eastAsia="zh-CN" w:bidi="ar-SA"/>
        </w:rPr>
        <w:t>Lancet</w:t>
      </w:r>
      <w:r w:rsidRPr="00E020EE">
        <w:rPr>
          <w:rFonts w:ascii="Book Antiqua" w:eastAsia="宋体" w:hAnsi="Book Antiqua"/>
          <w:szCs w:val="24"/>
          <w:lang w:eastAsia="zh-CN" w:bidi="ar-SA"/>
        </w:rPr>
        <w:t> 2012; </w:t>
      </w:r>
      <w:r w:rsidRPr="00E020EE">
        <w:rPr>
          <w:rFonts w:ascii="Book Antiqua" w:eastAsia="宋体" w:hAnsi="Book Antiqua"/>
          <w:b/>
          <w:bCs/>
          <w:szCs w:val="24"/>
          <w:lang w:eastAsia="zh-CN" w:bidi="ar-SA"/>
        </w:rPr>
        <w:t>380</w:t>
      </w:r>
      <w:r w:rsidRPr="00E020EE">
        <w:rPr>
          <w:rFonts w:ascii="Book Antiqua" w:eastAsia="宋体" w:hAnsi="Book Antiqua"/>
          <w:szCs w:val="24"/>
          <w:lang w:eastAsia="zh-CN" w:bidi="ar-SA"/>
        </w:rPr>
        <w:t>: 1851-1858 [PMID: 23063317 DOI: 10.1016/S0140-6736(12)61344-0]</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t>30 </w:t>
      </w:r>
      <w:proofErr w:type="spellStart"/>
      <w:r w:rsidRPr="00E020EE">
        <w:rPr>
          <w:rFonts w:ascii="Book Antiqua" w:eastAsia="宋体" w:hAnsi="Book Antiqua"/>
          <w:b/>
          <w:bCs/>
          <w:szCs w:val="24"/>
          <w:lang w:eastAsia="zh-CN" w:bidi="ar-SA"/>
        </w:rPr>
        <w:t>Borro</w:t>
      </w:r>
      <w:proofErr w:type="spellEnd"/>
      <w:r w:rsidRPr="00E020EE">
        <w:rPr>
          <w:rFonts w:ascii="Book Antiqua" w:eastAsia="宋体" w:hAnsi="Book Antiqua"/>
          <w:b/>
          <w:bCs/>
          <w:szCs w:val="24"/>
          <w:lang w:eastAsia="zh-CN" w:bidi="ar-SA"/>
        </w:rPr>
        <w:t xml:space="preserve"> JM</w:t>
      </w:r>
      <w:r w:rsidRPr="00E020EE">
        <w:rPr>
          <w:rFonts w:ascii="Book Antiqua" w:eastAsia="宋体" w:hAnsi="Book Antiqua"/>
          <w:szCs w:val="24"/>
          <w:lang w:eastAsia="zh-CN" w:bidi="ar-SA"/>
        </w:rPr>
        <w:t>.</w:t>
      </w:r>
      <w:proofErr w:type="gramEnd"/>
      <w:r w:rsidRPr="00E020EE">
        <w:rPr>
          <w:rFonts w:ascii="Book Antiqua" w:eastAsia="宋体" w:hAnsi="Book Antiqua"/>
          <w:szCs w:val="24"/>
          <w:lang w:eastAsia="zh-CN" w:bidi="ar-SA"/>
        </w:rPr>
        <w:t xml:space="preserve"> </w:t>
      </w:r>
      <w:proofErr w:type="gramStart"/>
      <w:r w:rsidRPr="00E020EE">
        <w:rPr>
          <w:rFonts w:ascii="Book Antiqua" w:eastAsia="宋体" w:hAnsi="Book Antiqua"/>
          <w:szCs w:val="24"/>
          <w:lang w:eastAsia="zh-CN" w:bidi="ar-SA"/>
        </w:rPr>
        <w:t>New methods to facilitate lung transplantation.</w:t>
      </w:r>
      <w:proofErr w:type="gramEnd"/>
      <w:r w:rsidRPr="00E020EE">
        <w:rPr>
          <w:rFonts w:ascii="Book Antiqua" w:eastAsia="宋体" w:hAnsi="Book Antiqua"/>
          <w:szCs w:val="24"/>
          <w:lang w:eastAsia="zh-CN" w:bidi="ar-SA"/>
        </w:rPr>
        <w:t> </w:t>
      </w:r>
      <w:r w:rsidRPr="00E020EE">
        <w:rPr>
          <w:rFonts w:ascii="Book Antiqua" w:eastAsia="宋体" w:hAnsi="Book Antiqua"/>
          <w:i/>
          <w:iCs/>
          <w:szCs w:val="24"/>
          <w:lang w:eastAsia="zh-CN" w:bidi="ar-SA"/>
        </w:rPr>
        <w:t>Lancet</w:t>
      </w:r>
      <w:r w:rsidRPr="00E020EE">
        <w:rPr>
          <w:rFonts w:ascii="Book Antiqua" w:eastAsia="宋体" w:hAnsi="Book Antiqua"/>
          <w:szCs w:val="24"/>
          <w:lang w:eastAsia="zh-CN" w:bidi="ar-SA"/>
        </w:rPr>
        <w:t> 2012; </w:t>
      </w:r>
      <w:r w:rsidRPr="00E020EE">
        <w:rPr>
          <w:rFonts w:ascii="Book Antiqua" w:eastAsia="宋体" w:hAnsi="Book Antiqua"/>
          <w:b/>
          <w:bCs/>
          <w:szCs w:val="24"/>
          <w:lang w:eastAsia="zh-CN" w:bidi="ar-SA"/>
        </w:rPr>
        <w:t>380</w:t>
      </w:r>
      <w:r w:rsidRPr="00E020EE">
        <w:rPr>
          <w:rFonts w:ascii="Book Antiqua" w:eastAsia="宋体" w:hAnsi="Book Antiqua"/>
          <w:szCs w:val="24"/>
          <w:lang w:eastAsia="zh-CN" w:bidi="ar-SA"/>
        </w:rPr>
        <w:t>: 1799-1801 [PMID: 23063318 DOI: 10.1016/S0140-6736(12)61691-2]</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31 </w:t>
      </w:r>
      <w:proofErr w:type="spellStart"/>
      <w:r w:rsidRPr="00E020EE">
        <w:rPr>
          <w:rFonts w:ascii="Book Antiqua" w:eastAsia="宋体" w:hAnsi="Book Antiqua"/>
          <w:b/>
          <w:bCs/>
          <w:szCs w:val="24"/>
          <w:lang w:eastAsia="zh-CN" w:bidi="ar-SA"/>
        </w:rPr>
        <w:t>Brugière</w:t>
      </w:r>
      <w:proofErr w:type="spellEnd"/>
      <w:r w:rsidRPr="00E020EE">
        <w:rPr>
          <w:rFonts w:ascii="Book Antiqua" w:eastAsia="宋体" w:hAnsi="Book Antiqua"/>
          <w:b/>
          <w:bCs/>
          <w:szCs w:val="24"/>
          <w:lang w:eastAsia="zh-CN" w:bidi="ar-SA"/>
        </w:rPr>
        <w:t xml:space="preserve"> O</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Thabut</w:t>
      </w:r>
      <w:proofErr w:type="spellEnd"/>
      <w:r w:rsidRPr="00E020EE">
        <w:rPr>
          <w:rFonts w:ascii="Book Antiqua" w:eastAsia="宋体" w:hAnsi="Book Antiqua"/>
          <w:szCs w:val="24"/>
          <w:lang w:eastAsia="zh-CN" w:bidi="ar-SA"/>
        </w:rPr>
        <w:t xml:space="preserve"> G, </w:t>
      </w:r>
      <w:proofErr w:type="spellStart"/>
      <w:r w:rsidRPr="00E020EE">
        <w:rPr>
          <w:rFonts w:ascii="Book Antiqua" w:eastAsia="宋体" w:hAnsi="Book Antiqua"/>
          <w:szCs w:val="24"/>
          <w:lang w:eastAsia="zh-CN" w:bidi="ar-SA"/>
        </w:rPr>
        <w:t>Castier</w:t>
      </w:r>
      <w:proofErr w:type="spellEnd"/>
      <w:r w:rsidRPr="00E020EE">
        <w:rPr>
          <w:rFonts w:ascii="Book Antiqua" w:eastAsia="宋体" w:hAnsi="Book Antiqua"/>
          <w:szCs w:val="24"/>
          <w:lang w:eastAsia="zh-CN" w:bidi="ar-SA"/>
        </w:rPr>
        <w:t xml:space="preserve"> Y, Mal H, </w:t>
      </w:r>
      <w:proofErr w:type="spellStart"/>
      <w:r w:rsidRPr="00E020EE">
        <w:rPr>
          <w:rFonts w:ascii="Book Antiqua" w:eastAsia="宋体" w:hAnsi="Book Antiqua"/>
          <w:szCs w:val="24"/>
          <w:lang w:eastAsia="zh-CN" w:bidi="ar-SA"/>
        </w:rPr>
        <w:t>Dauriat</w:t>
      </w:r>
      <w:proofErr w:type="spellEnd"/>
      <w:r w:rsidRPr="00E020EE">
        <w:rPr>
          <w:rFonts w:ascii="Book Antiqua" w:eastAsia="宋体" w:hAnsi="Book Antiqua"/>
          <w:szCs w:val="24"/>
          <w:lang w:eastAsia="zh-CN" w:bidi="ar-SA"/>
        </w:rPr>
        <w:t xml:space="preserve"> G, Marceau A, </w:t>
      </w:r>
      <w:proofErr w:type="spellStart"/>
      <w:r w:rsidRPr="00E020EE">
        <w:rPr>
          <w:rFonts w:ascii="Book Antiqua" w:eastAsia="宋体" w:hAnsi="Book Antiqua"/>
          <w:szCs w:val="24"/>
          <w:lang w:eastAsia="zh-CN" w:bidi="ar-SA"/>
        </w:rPr>
        <w:t>Lesèche</w:t>
      </w:r>
      <w:proofErr w:type="spellEnd"/>
      <w:r w:rsidRPr="00E020EE">
        <w:rPr>
          <w:rFonts w:ascii="Book Antiqua" w:eastAsia="宋体" w:hAnsi="Book Antiqua"/>
          <w:szCs w:val="24"/>
          <w:lang w:eastAsia="zh-CN" w:bidi="ar-SA"/>
        </w:rPr>
        <w:t xml:space="preserve"> G. Lung </w:t>
      </w:r>
      <w:proofErr w:type="spellStart"/>
      <w:r w:rsidRPr="00E020EE">
        <w:rPr>
          <w:rFonts w:ascii="Book Antiqua" w:eastAsia="宋体" w:hAnsi="Book Antiqua"/>
          <w:szCs w:val="24"/>
          <w:lang w:eastAsia="zh-CN" w:bidi="ar-SA"/>
        </w:rPr>
        <w:t>retransplantation</w:t>
      </w:r>
      <w:proofErr w:type="spellEnd"/>
      <w:r w:rsidRPr="00E020EE">
        <w:rPr>
          <w:rFonts w:ascii="Book Antiqua" w:eastAsia="宋体" w:hAnsi="Book Antiqua"/>
          <w:szCs w:val="24"/>
          <w:lang w:eastAsia="zh-CN" w:bidi="ar-SA"/>
        </w:rPr>
        <w:t xml:space="preserve"> for bronchiolitis obliterans syndrome: long-term follow-up in a series of 15 recipients. </w:t>
      </w:r>
      <w:r w:rsidRPr="00E020EE">
        <w:rPr>
          <w:rFonts w:ascii="Book Antiqua" w:eastAsia="宋体" w:hAnsi="Book Antiqua"/>
          <w:i/>
          <w:iCs/>
          <w:szCs w:val="24"/>
          <w:lang w:eastAsia="zh-CN" w:bidi="ar-SA"/>
        </w:rPr>
        <w:t>Chest</w:t>
      </w:r>
      <w:r w:rsidRPr="00E020EE">
        <w:rPr>
          <w:rFonts w:ascii="Book Antiqua" w:eastAsia="宋体" w:hAnsi="Book Antiqua"/>
          <w:szCs w:val="24"/>
          <w:lang w:eastAsia="zh-CN" w:bidi="ar-SA"/>
        </w:rPr>
        <w:t> 2003; </w:t>
      </w:r>
      <w:r w:rsidRPr="00E020EE">
        <w:rPr>
          <w:rFonts w:ascii="Book Antiqua" w:eastAsia="宋体" w:hAnsi="Book Antiqua"/>
          <w:b/>
          <w:bCs/>
          <w:szCs w:val="24"/>
          <w:lang w:eastAsia="zh-CN" w:bidi="ar-SA"/>
        </w:rPr>
        <w:t>123</w:t>
      </w:r>
      <w:r w:rsidRPr="00E020EE">
        <w:rPr>
          <w:rFonts w:ascii="Book Antiqua" w:eastAsia="宋体" w:hAnsi="Book Antiqua"/>
          <w:szCs w:val="24"/>
          <w:lang w:eastAsia="zh-CN" w:bidi="ar-SA"/>
        </w:rPr>
        <w:t>: 1832-1837 [PMID: 12796157 DOI: 10.1378/chest.123.6.1832]</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t xml:space="preserve">32 </w:t>
      </w:r>
      <w:proofErr w:type="spellStart"/>
      <w:r w:rsidRPr="00E020EE">
        <w:rPr>
          <w:rFonts w:ascii="Book Antiqua" w:eastAsia="宋体" w:hAnsi="Book Antiqua"/>
          <w:b/>
          <w:szCs w:val="24"/>
          <w:lang w:eastAsia="zh-CN" w:bidi="ar-SA"/>
        </w:rPr>
        <w:t>Kon</w:t>
      </w:r>
      <w:proofErr w:type="spellEnd"/>
      <w:r w:rsidRPr="00E020EE">
        <w:rPr>
          <w:rFonts w:ascii="Book Antiqua" w:eastAsia="宋体" w:hAnsi="Book Antiqua"/>
          <w:b/>
          <w:szCs w:val="24"/>
          <w:lang w:eastAsia="zh-CN" w:bidi="ar-SA"/>
        </w:rPr>
        <w:t xml:space="preserve"> ZN</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Bittle</w:t>
      </w:r>
      <w:proofErr w:type="spellEnd"/>
      <w:r w:rsidRPr="00E020EE">
        <w:rPr>
          <w:rFonts w:ascii="Book Antiqua" w:eastAsia="宋体" w:hAnsi="Book Antiqua"/>
          <w:szCs w:val="24"/>
          <w:lang w:eastAsia="zh-CN" w:bidi="ar-SA"/>
        </w:rPr>
        <w:t xml:space="preserve"> G, </w:t>
      </w:r>
      <w:proofErr w:type="spellStart"/>
      <w:r w:rsidRPr="00E020EE">
        <w:rPr>
          <w:rFonts w:ascii="Book Antiqua" w:eastAsia="宋体" w:hAnsi="Book Antiqua"/>
          <w:szCs w:val="24"/>
          <w:lang w:eastAsia="zh-CN" w:bidi="ar-SA"/>
        </w:rPr>
        <w:t>Wehman</w:t>
      </w:r>
      <w:proofErr w:type="spellEnd"/>
      <w:r w:rsidRPr="00E020EE">
        <w:rPr>
          <w:rFonts w:ascii="Book Antiqua" w:eastAsia="宋体" w:hAnsi="Book Antiqua"/>
          <w:szCs w:val="24"/>
          <w:lang w:eastAsia="zh-CN" w:bidi="ar-SA"/>
        </w:rPr>
        <w:t xml:space="preserve"> B, Griffith BP, Pierson Iii RN.</w:t>
      </w:r>
      <w:proofErr w:type="gramEnd"/>
      <w:r w:rsidRPr="00E020EE">
        <w:rPr>
          <w:rFonts w:ascii="Book Antiqua" w:eastAsia="宋体" w:hAnsi="Book Antiqua"/>
          <w:szCs w:val="24"/>
          <w:lang w:eastAsia="zh-CN" w:bidi="ar-SA"/>
        </w:rPr>
        <w:t xml:space="preserve"> </w:t>
      </w:r>
      <w:proofErr w:type="gramStart"/>
      <w:r w:rsidRPr="00E020EE">
        <w:rPr>
          <w:rFonts w:ascii="Book Antiqua" w:eastAsia="宋体" w:hAnsi="Book Antiqua"/>
          <w:szCs w:val="24"/>
          <w:lang w:eastAsia="zh-CN" w:bidi="ar-SA"/>
        </w:rPr>
        <w:t>50 Ipsilateral</w:t>
      </w:r>
      <w:proofErr w:type="gramEnd"/>
      <w:r w:rsidRPr="00E020EE">
        <w:rPr>
          <w:rFonts w:ascii="Book Antiqua" w:eastAsia="宋体" w:hAnsi="Book Antiqua"/>
          <w:szCs w:val="24"/>
          <w:lang w:eastAsia="zh-CN" w:bidi="ar-SA"/>
        </w:rPr>
        <w:t xml:space="preserve">, Contralateral, or Double? Procedure Incidence and Associated Outcomes in a Retrospective UNOS Review of Re-Transplantation Following Prior Single Lung Transplantation. </w:t>
      </w:r>
      <w:r w:rsidRPr="00E020EE">
        <w:rPr>
          <w:rFonts w:ascii="Book Antiqua" w:eastAsia="宋体" w:hAnsi="Book Antiqua"/>
          <w:i/>
          <w:szCs w:val="24"/>
          <w:lang w:eastAsia="zh-CN" w:bidi="ar-SA"/>
        </w:rPr>
        <w:t>J Heart Lung Transplant</w:t>
      </w:r>
      <w:r w:rsidRPr="00E020EE">
        <w:rPr>
          <w:rFonts w:ascii="Book Antiqua" w:eastAsia="宋体" w:hAnsi="Book Antiqua"/>
          <w:szCs w:val="24"/>
          <w:lang w:eastAsia="zh-CN" w:bidi="ar-SA"/>
        </w:rPr>
        <w:t xml:space="preserve"> 2012</w:t>
      </w:r>
      <w:r w:rsidRPr="00E020EE">
        <w:rPr>
          <w:rFonts w:ascii="Book Antiqua" w:eastAsia="宋体" w:hAnsi="Book Antiqua" w:hint="eastAsia"/>
          <w:szCs w:val="24"/>
          <w:lang w:eastAsia="zh-CN" w:bidi="ar-SA"/>
        </w:rPr>
        <w:t>;</w:t>
      </w:r>
      <w:r w:rsidRPr="00E020EE">
        <w:rPr>
          <w:rFonts w:ascii="Book Antiqua" w:eastAsia="宋体" w:hAnsi="Book Antiqua"/>
          <w:szCs w:val="24"/>
          <w:lang w:eastAsia="zh-CN" w:bidi="ar-SA"/>
        </w:rPr>
        <w:t xml:space="preserve"> </w:t>
      </w:r>
      <w:r w:rsidRPr="00E020EE">
        <w:rPr>
          <w:rFonts w:ascii="Book Antiqua" w:eastAsia="宋体" w:hAnsi="Book Antiqua"/>
          <w:b/>
          <w:szCs w:val="24"/>
          <w:lang w:eastAsia="zh-CN" w:bidi="ar-SA"/>
        </w:rPr>
        <w:t>31</w:t>
      </w:r>
      <w:r w:rsidRPr="00E020EE">
        <w:rPr>
          <w:rFonts w:ascii="Book Antiqua" w:eastAsia="宋体" w:hAnsi="Book Antiqua"/>
          <w:szCs w:val="24"/>
          <w:lang w:eastAsia="zh-CN" w:bidi="ar-SA"/>
        </w:rPr>
        <w:t xml:space="preserve">: S26 </w:t>
      </w:r>
      <w:r w:rsidRPr="00E020EE">
        <w:rPr>
          <w:rFonts w:ascii="Book Antiqua" w:eastAsia="宋体" w:hAnsi="Book Antiqua" w:hint="eastAsia"/>
          <w:szCs w:val="24"/>
          <w:lang w:eastAsia="zh-CN" w:bidi="ar-SA"/>
        </w:rPr>
        <w:t>[</w:t>
      </w:r>
      <w:r w:rsidRPr="00E020EE">
        <w:rPr>
          <w:rFonts w:ascii="Book Antiqua" w:eastAsia="宋体" w:hAnsi="Book Antiqua"/>
          <w:szCs w:val="24"/>
          <w:lang w:eastAsia="zh-CN" w:bidi="ar-SA"/>
        </w:rPr>
        <w:t>DOI: 10.1016/j.healun.2012.01.053</w:t>
      </w:r>
      <w:r w:rsidRPr="00E020EE">
        <w:rPr>
          <w:rFonts w:ascii="Book Antiqua" w:eastAsia="宋体" w:hAnsi="Book Antiqua" w:hint="eastAsia"/>
          <w:szCs w:val="24"/>
          <w:lang w:eastAsia="zh-CN" w:bidi="ar-SA"/>
        </w:rPr>
        <w:t>]</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33 </w:t>
      </w:r>
      <w:r w:rsidRPr="00E020EE">
        <w:rPr>
          <w:rFonts w:ascii="Book Antiqua" w:eastAsia="宋体" w:hAnsi="Book Antiqua"/>
          <w:b/>
          <w:bCs/>
          <w:szCs w:val="24"/>
          <w:lang w:eastAsia="zh-CN" w:bidi="ar-SA"/>
        </w:rPr>
        <w:t>Rinaldi M</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Sansone</w:t>
      </w:r>
      <w:proofErr w:type="spellEnd"/>
      <w:r w:rsidRPr="00E020EE">
        <w:rPr>
          <w:rFonts w:ascii="Book Antiqua" w:eastAsia="宋体" w:hAnsi="Book Antiqua"/>
          <w:szCs w:val="24"/>
          <w:lang w:eastAsia="zh-CN" w:bidi="ar-SA"/>
        </w:rPr>
        <w:t xml:space="preserve"> F, </w:t>
      </w:r>
      <w:proofErr w:type="spellStart"/>
      <w:r w:rsidRPr="00E020EE">
        <w:rPr>
          <w:rFonts w:ascii="Book Antiqua" w:eastAsia="宋体" w:hAnsi="Book Antiqua"/>
          <w:szCs w:val="24"/>
          <w:lang w:eastAsia="zh-CN" w:bidi="ar-SA"/>
        </w:rPr>
        <w:t>Boffini</w:t>
      </w:r>
      <w:proofErr w:type="spellEnd"/>
      <w:r w:rsidRPr="00E020EE">
        <w:rPr>
          <w:rFonts w:ascii="Book Antiqua" w:eastAsia="宋体" w:hAnsi="Book Antiqua"/>
          <w:szCs w:val="24"/>
          <w:lang w:eastAsia="zh-CN" w:bidi="ar-SA"/>
        </w:rPr>
        <w:t xml:space="preserve"> M, El </w:t>
      </w:r>
      <w:proofErr w:type="spellStart"/>
      <w:r w:rsidRPr="00E020EE">
        <w:rPr>
          <w:rFonts w:ascii="Book Antiqua" w:eastAsia="宋体" w:hAnsi="Book Antiqua"/>
          <w:szCs w:val="24"/>
          <w:lang w:eastAsia="zh-CN" w:bidi="ar-SA"/>
        </w:rPr>
        <w:t>Qarra</w:t>
      </w:r>
      <w:proofErr w:type="spellEnd"/>
      <w:r w:rsidRPr="00E020EE">
        <w:rPr>
          <w:rFonts w:ascii="Book Antiqua" w:eastAsia="宋体" w:hAnsi="Book Antiqua"/>
          <w:szCs w:val="24"/>
          <w:lang w:eastAsia="zh-CN" w:bidi="ar-SA"/>
        </w:rPr>
        <w:t xml:space="preserve"> S, </w:t>
      </w:r>
      <w:proofErr w:type="spellStart"/>
      <w:r w:rsidRPr="00E020EE">
        <w:rPr>
          <w:rFonts w:ascii="Book Antiqua" w:eastAsia="宋体" w:hAnsi="Book Antiqua"/>
          <w:szCs w:val="24"/>
          <w:lang w:eastAsia="zh-CN" w:bidi="ar-SA"/>
        </w:rPr>
        <w:t>Solidoro</w:t>
      </w:r>
      <w:proofErr w:type="spellEnd"/>
      <w:r w:rsidRPr="00E020EE">
        <w:rPr>
          <w:rFonts w:ascii="Book Antiqua" w:eastAsia="宋体" w:hAnsi="Book Antiqua"/>
          <w:szCs w:val="24"/>
          <w:lang w:eastAsia="zh-CN" w:bidi="ar-SA"/>
        </w:rPr>
        <w:t xml:space="preserve"> P, </w:t>
      </w:r>
      <w:proofErr w:type="spellStart"/>
      <w:r w:rsidRPr="00E020EE">
        <w:rPr>
          <w:rFonts w:ascii="Book Antiqua" w:eastAsia="宋体" w:hAnsi="Book Antiqua"/>
          <w:szCs w:val="24"/>
          <w:lang w:eastAsia="zh-CN" w:bidi="ar-SA"/>
        </w:rPr>
        <w:t>Cavallo</w:t>
      </w:r>
      <w:proofErr w:type="spellEnd"/>
      <w:r w:rsidRPr="00E020EE">
        <w:rPr>
          <w:rFonts w:ascii="Book Antiqua" w:eastAsia="宋体" w:hAnsi="Book Antiqua"/>
          <w:szCs w:val="24"/>
          <w:lang w:eastAsia="zh-CN" w:bidi="ar-SA"/>
        </w:rPr>
        <w:t xml:space="preserve"> N, </w:t>
      </w:r>
      <w:proofErr w:type="spellStart"/>
      <w:r w:rsidRPr="00E020EE">
        <w:rPr>
          <w:rFonts w:ascii="Book Antiqua" w:eastAsia="宋体" w:hAnsi="Book Antiqua"/>
          <w:szCs w:val="24"/>
          <w:lang w:eastAsia="zh-CN" w:bidi="ar-SA"/>
        </w:rPr>
        <w:t>Ruffini</w:t>
      </w:r>
      <w:proofErr w:type="spellEnd"/>
      <w:r w:rsidRPr="00E020EE">
        <w:rPr>
          <w:rFonts w:ascii="Book Antiqua" w:eastAsia="宋体" w:hAnsi="Book Antiqua"/>
          <w:szCs w:val="24"/>
          <w:lang w:eastAsia="zh-CN" w:bidi="ar-SA"/>
        </w:rPr>
        <w:t xml:space="preserve"> E, </w:t>
      </w:r>
      <w:proofErr w:type="spellStart"/>
      <w:r w:rsidRPr="00E020EE">
        <w:rPr>
          <w:rFonts w:ascii="Book Antiqua" w:eastAsia="宋体" w:hAnsi="Book Antiqua"/>
          <w:szCs w:val="24"/>
          <w:lang w:eastAsia="zh-CN" w:bidi="ar-SA"/>
        </w:rPr>
        <w:t>Baldi</w:t>
      </w:r>
      <w:proofErr w:type="spellEnd"/>
      <w:r w:rsidRPr="00E020EE">
        <w:rPr>
          <w:rFonts w:ascii="Book Antiqua" w:eastAsia="宋体" w:hAnsi="Book Antiqua"/>
          <w:szCs w:val="24"/>
          <w:lang w:eastAsia="zh-CN" w:bidi="ar-SA"/>
        </w:rPr>
        <w:t xml:space="preserve"> S. Single versus double lung transplantation in pulmonary fibrosis: a debated </w:t>
      </w:r>
      <w:r w:rsidRPr="00E020EE">
        <w:rPr>
          <w:rFonts w:ascii="Book Antiqua" w:eastAsia="宋体" w:hAnsi="Book Antiqua"/>
          <w:szCs w:val="24"/>
          <w:lang w:eastAsia="zh-CN" w:bidi="ar-SA"/>
        </w:rPr>
        <w:lastRenderedPageBreak/>
        <w:t>topic. </w:t>
      </w:r>
      <w:r w:rsidRPr="00E020EE">
        <w:rPr>
          <w:rFonts w:ascii="Book Antiqua" w:eastAsia="宋体" w:hAnsi="Book Antiqua"/>
          <w:i/>
          <w:iCs/>
          <w:szCs w:val="24"/>
          <w:lang w:eastAsia="zh-CN" w:bidi="ar-SA"/>
        </w:rPr>
        <w:t>Transplant Proc</w:t>
      </w:r>
      <w:r w:rsidRPr="00E020EE">
        <w:rPr>
          <w:rFonts w:ascii="Book Antiqua" w:eastAsia="宋体" w:hAnsi="Book Antiqua"/>
          <w:szCs w:val="24"/>
          <w:lang w:eastAsia="zh-CN" w:bidi="ar-SA"/>
        </w:rPr>
        <w:t> </w:t>
      </w:r>
      <w:r w:rsidRPr="00E020EE">
        <w:rPr>
          <w:rFonts w:ascii="Book Antiqua" w:eastAsia="宋体" w:hAnsi="Book Antiqua" w:hint="eastAsia"/>
          <w:szCs w:val="24"/>
          <w:lang w:eastAsia="zh-CN" w:bidi="ar-SA"/>
        </w:rPr>
        <w:t>2008</w:t>
      </w:r>
      <w:r w:rsidRPr="00E020EE">
        <w:rPr>
          <w:rFonts w:ascii="Book Antiqua" w:eastAsia="宋体" w:hAnsi="Book Antiqua"/>
          <w:szCs w:val="24"/>
          <w:lang w:eastAsia="zh-CN" w:bidi="ar-SA"/>
        </w:rPr>
        <w:t>; </w:t>
      </w:r>
      <w:r w:rsidRPr="00E020EE">
        <w:rPr>
          <w:rFonts w:ascii="Book Antiqua" w:eastAsia="宋体" w:hAnsi="Book Antiqua"/>
          <w:b/>
          <w:bCs/>
          <w:szCs w:val="24"/>
          <w:lang w:eastAsia="zh-CN" w:bidi="ar-SA"/>
        </w:rPr>
        <w:t>40</w:t>
      </w:r>
      <w:r w:rsidRPr="00E020EE">
        <w:rPr>
          <w:rFonts w:ascii="Book Antiqua" w:eastAsia="宋体" w:hAnsi="Book Antiqua"/>
          <w:szCs w:val="24"/>
          <w:lang w:eastAsia="zh-CN" w:bidi="ar-SA"/>
        </w:rPr>
        <w:t>: 2010-2012 [PMID: 18675116 DOI: 10.1016/j.transproceed.2008.05.052]</w:t>
      </w:r>
    </w:p>
    <w:p w:rsidR="00E020EE" w:rsidRPr="00E020EE" w:rsidRDefault="00E020EE" w:rsidP="00E020EE">
      <w:pPr>
        <w:spacing w:line="360" w:lineRule="auto"/>
        <w:jc w:val="both"/>
        <w:rPr>
          <w:rFonts w:ascii="Book Antiqua" w:eastAsia="宋体" w:hAnsi="Book Antiqua"/>
          <w:szCs w:val="24"/>
          <w:lang w:eastAsia="zh-CN" w:bidi="ar-SA"/>
        </w:rPr>
      </w:pPr>
      <w:proofErr w:type="gramStart"/>
      <w:r w:rsidRPr="00E020EE">
        <w:rPr>
          <w:rFonts w:ascii="Book Antiqua" w:eastAsia="宋体" w:hAnsi="Book Antiqua"/>
          <w:szCs w:val="24"/>
          <w:lang w:eastAsia="zh-CN" w:bidi="ar-SA"/>
        </w:rPr>
        <w:t>34 </w:t>
      </w:r>
      <w:r w:rsidRPr="00E020EE">
        <w:rPr>
          <w:rFonts w:ascii="Book Antiqua" w:eastAsia="宋体" w:hAnsi="Book Antiqua"/>
          <w:b/>
          <w:bCs/>
          <w:szCs w:val="24"/>
          <w:lang w:eastAsia="zh-CN" w:bidi="ar-SA"/>
        </w:rPr>
        <w:t>Munson JC</w:t>
      </w:r>
      <w:r w:rsidRPr="00E020EE">
        <w:rPr>
          <w:rFonts w:ascii="Book Antiqua" w:eastAsia="宋体" w:hAnsi="Book Antiqua"/>
          <w:szCs w:val="24"/>
          <w:lang w:eastAsia="zh-CN" w:bidi="ar-SA"/>
        </w:rPr>
        <w:t>, Christie JD, Halpern SD.</w:t>
      </w:r>
      <w:proofErr w:type="gramEnd"/>
      <w:r w:rsidRPr="00E020EE">
        <w:rPr>
          <w:rFonts w:ascii="Book Antiqua" w:eastAsia="宋体" w:hAnsi="Book Antiqua"/>
          <w:szCs w:val="24"/>
          <w:lang w:eastAsia="zh-CN" w:bidi="ar-SA"/>
        </w:rPr>
        <w:t xml:space="preserve"> </w:t>
      </w:r>
      <w:proofErr w:type="gramStart"/>
      <w:r w:rsidRPr="00E020EE">
        <w:rPr>
          <w:rFonts w:ascii="Book Antiqua" w:eastAsia="宋体" w:hAnsi="Book Antiqua"/>
          <w:szCs w:val="24"/>
          <w:lang w:eastAsia="zh-CN" w:bidi="ar-SA"/>
        </w:rPr>
        <w:t>The societal impact of single versus bilateral lung transplantation for chronic obstructive pulmonary disease.</w:t>
      </w:r>
      <w:proofErr w:type="gramEnd"/>
      <w:r w:rsidRPr="00E020EE">
        <w:rPr>
          <w:rFonts w:ascii="Book Antiqua" w:eastAsia="宋体" w:hAnsi="Book Antiqua"/>
          <w:szCs w:val="24"/>
          <w:lang w:eastAsia="zh-CN" w:bidi="ar-SA"/>
        </w:rPr>
        <w:t> </w:t>
      </w:r>
      <w:r w:rsidRPr="00E020EE">
        <w:rPr>
          <w:rFonts w:ascii="Book Antiqua" w:eastAsia="宋体" w:hAnsi="Book Antiqua"/>
          <w:i/>
          <w:iCs/>
          <w:szCs w:val="24"/>
          <w:lang w:eastAsia="zh-CN" w:bidi="ar-SA"/>
        </w:rPr>
        <w:t xml:space="preserve">Am J </w:t>
      </w:r>
      <w:proofErr w:type="spellStart"/>
      <w:r w:rsidRPr="00E020EE">
        <w:rPr>
          <w:rFonts w:ascii="Book Antiqua" w:eastAsia="宋体" w:hAnsi="Book Antiqua"/>
          <w:i/>
          <w:iCs/>
          <w:szCs w:val="24"/>
          <w:lang w:eastAsia="zh-CN" w:bidi="ar-SA"/>
        </w:rPr>
        <w:t>Respir</w:t>
      </w:r>
      <w:proofErr w:type="spellEnd"/>
      <w:r w:rsidRPr="00E020EE">
        <w:rPr>
          <w:rFonts w:ascii="Book Antiqua" w:eastAsia="宋体" w:hAnsi="Book Antiqua"/>
          <w:i/>
          <w:iCs/>
          <w:szCs w:val="24"/>
          <w:lang w:eastAsia="zh-CN" w:bidi="ar-SA"/>
        </w:rPr>
        <w:t xml:space="preserve"> </w:t>
      </w:r>
      <w:proofErr w:type="spellStart"/>
      <w:r w:rsidRPr="00E020EE">
        <w:rPr>
          <w:rFonts w:ascii="Book Antiqua" w:eastAsia="宋体" w:hAnsi="Book Antiqua"/>
          <w:i/>
          <w:iCs/>
          <w:szCs w:val="24"/>
          <w:lang w:eastAsia="zh-CN" w:bidi="ar-SA"/>
        </w:rPr>
        <w:t>Crit</w:t>
      </w:r>
      <w:proofErr w:type="spellEnd"/>
      <w:r w:rsidRPr="00E020EE">
        <w:rPr>
          <w:rFonts w:ascii="Book Antiqua" w:eastAsia="宋体" w:hAnsi="Book Antiqua"/>
          <w:i/>
          <w:iCs/>
          <w:szCs w:val="24"/>
          <w:lang w:eastAsia="zh-CN" w:bidi="ar-SA"/>
        </w:rPr>
        <w:t xml:space="preserve"> Care Med</w:t>
      </w:r>
      <w:r w:rsidRPr="00E020EE">
        <w:rPr>
          <w:rFonts w:ascii="Book Antiqua" w:eastAsia="宋体" w:hAnsi="Book Antiqua"/>
          <w:szCs w:val="24"/>
          <w:lang w:eastAsia="zh-CN" w:bidi="ar-SA"/>
        </w:rPr>
        <w:t> 2011; </w:t>
      </w:r>
      <w:r w:rsidRPr="00E020EE">
        <w:rPr>
          <w:rFonts w:ascii="Book Antiqua" w:eastAsia="宋体" w:hAnsi="Book Antiqua"/>
          <w:b/>
          <w:bCs/>
          <w:szCs w:val="24"/>
          <w:lang w:eastAsia="zh-CN" w:bidi="ar-SA"/>
        </w:rPr>
        <w:t>184</w:t>
      </w:r>
      <w:r w:rsidRPr="00E020EE">
        <w:rPr>
          <w:rFonts w:ascii="Book Antiqua" w:eastAsia="宋体" w:hAnsi="Book Antiqua"/>
          <w:szCs w:val="24"/>
          <w:lang w:eastAsia="zh-CN" w:bidi="ar-SA"/>
        </w:rPr>
        <w:t>: 1282-1288 [PMID: 21868502 DOI: 10.1164/rccm.201104-0695OC]</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35 </w:t>
      </w:r>
      <w:r w:rsidRPr="00E020EE">
        <w:rPr>
          <w:rFonts w:ascii="Book Antiqua" w:eastAsia="宋体" w:hAnsi="Book Antiqua"/>
          <w:b/>
          <w:bCs/>
          <w:szCs w:val="24"/>
          <w:lang w:eastAsia="zh-CN" w:bidi="ar-SA"/>
        </w:rPr>
        <w:t>de la Torre MM</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Borro</w:t>
      </w:r>
      <w:proofErr w:type="spellEnd"/>
      <w:r w:rsidRPr="00E020EE">
        <w:rPr>
          <w:rFonts w:ascii="Book Antiqua" w:eastAsia="宋体" w:hAnsi="Book Antiqua"/>
          <w:szCs w:val="24"/>
          <w:lang w:eastAsia="zh-CN" w:bidi="ar-SA"/>
        </w:rPr>
        <w:t xml:space="preserve"> JM, </w:t>
      </w:r>
      <w:proofErr w:type="spellStart"/>
      <w:r w:rsidRPr="00E020EE">
        <w:rPr>
          <w:rFonts w:ascii="Book Antiqua" w:eastAsia="宋体" w:hAnsi="Book Antiqua"/>
          <w:szCs w:val="24"/>
          <w:lang w:eastAsia="zh-CN" w:bidi="ar-SA"/>
        </w:rPr>
        <w:t>Fernández</w:t>
      </w:r>
      <w:proofErr w:type="spellEnd"/>
      <w:r w:rsidRPr="00E020EE">
        <w:rPr>
          <w:rFonts w:ascii="Book Antiqua" w:eastAsia="宋体" w:hAnsi="Book Antiqua"/>
          <w:szCs w:val="24"/>
          <w:lang w:eastAsia="zh-CN" w:bidi="ar-SA"/>
        </w:rPr>
        <w:t xml:space="preserve"> R, González D, Delgado M, </w:t>
      </w:r>
      <w:proofErr w:type="spellStart"/>
      <w:r w:rsidRPr="00E020EE">
        <w:rPr>
          <w:rFonts w:ascii="Book Antiqua" w:eastAsia="宋体" w:hAnsi="Book Antiqua"/>
          <w:szCs w:val="24"/>
          <w:lang w:eastAsia="zh-CN" w:bidi="ar-SA"/>
        </w:rPr>
        <w:t>Paradela</w:t>
      </w:r>
      <w:proofErr w:type="spellEnd"/>
      <w:r w:rsidRPr="00E020EE">
        <w:rPr>
          <w:rFonts w:ascii="Book Antiqua" w:eastAsia="宋体" w:hAnsi="Book Antiqua"/>
          <w:szCs w:val="24"/>
          <w:lang w:eastAsia="zh-CN" w:bidi="ar-SA"/>
        </w:rPr>
        <w:t xml:space="preserve"> M, </w:t>
      </w:r>
      <w:proofErr w:type="spellStart"/>
      <w:r w:rsidRPr="00E020EE">
        <w:rPr>
          <w:rFonts w:ascii="Book Antiqua" w:eastAsia="宋体" w:hAnsi="Book Antiqua"/>
          <w:szCs w:val="24"/>
          <w:lang w:eastAsia="zh-CN" w:bidi="ar-SA"/>
        </w:rPr>
        <w:t>García</w:t>
      </w:r>
      <w:proofErr w:type="spellEnd"/>
      <w:r w:rsidRPr="00E020EE">
        <w:rPr>
          <w:rFonts w:ascii="Book Antiqua" w:eastAsia="宋体" w:hAnsi="Book Antiqua"/>
          <w:szCs w:val="24"/>
          <w:lang w:eastAsia="zh-CN" w:bidi="ar-SA"/>
        </w:rPr>
        <w:t xml:space="preserve"> JA, </w:t>
      </w:r>
      <w:proofErr w:type="spellStart"/>
      <w:r w:rsidRPr="00E020EE">
        <w:rPr>
          <w:rFonts w:ascii="Book Antiqua" w:eastAsia="宋体" w:hAnsi="Book Antiqua"/>
          <w:szCs w:val="24"/>
          <w:lang w:eastAsia="zh-CN" w:bidi="ar-SA"/>
        </w:rPr>
        <w:t>Lemos</w:t>
      </w:r>
      <w:proofErr w:type="spellEnd"/>
      <w:r w:rsidRPr="00E020EE">
        <w:rPr>
          <w:rFonts w:ascii="Book Antiqua" w:eastAsia="宋体" w:hAnsi="Book Antiqua"/>
          <w:szCs w:val="24"/>
          <w:lang w:eastAsia="zh-CN" w:bidi="ar-SA"/>
        </w:rPr>
        <w:t xml:space="preserve"> C. Results of "twinning procedure" in lung transplantation: experience in a single center. </w:t>
      </w:r>
      <w:r w:rsidRPr="00E020EE">
        <w:rPr>
          <w:rFonts w:ascii="Book Antiqua" w:eastAsia="宋体" w:hAnsi="Book Antiqua"/>
          <w:i/>
          <w:iCs/>
          <w:szCs w:val="24"/>
          <w:lang w:eastAsia="zh-CN" w:bidi="ar-SA"/>
        </w:rPr>
        <w:t>Transplant Proc</w:t>
      </w:r>
      <w:r w:rsidRPr="00E020EE">
        <w:rPr>
          <w:rFonts w:ascii="Book Antiqua" w:eastAsia="宋体" w:hAnsi="Book Antiqua"/>
          <w:szCs w:val="24"/>
          <w:lang w:eastAsia="zh-CN" w:bidi="ar-SA"/>
        </w:rPr>
        <w:t> </w:t>
      </w:r>
      <w:r w:rsidRPr="00E020EE">
        <w:rPr>
          <w:rFonts w:ascii="Book Antiqua" w:eastAsia="宋体" w:hAnsi="Book Antiqua" w:hint="eastAsia"/>
          <w:szCs w:val="24"/>
          <w:lang w:eastAsia="zh-CN" w:bidi="ar-SA"/>
        </w:rPr>
        <w:t>2009</w:t>
      </w:r>
      <w:r w:rsidRPr="00E020EE">
        <w:rPr>
          <w:rFonts w:ascii="Book Antiqua" w:eastAsia="宋体" w:hAnsi="Book Antiqua"/>
          <w:szCs w:val="24"/>
          <w:lang w:eastAsia="zh-CN" w:bidi="ar-SA"/>
        </w:rPr>
        <w:t>; </w:t>
      </w:r>
      <w:r w:rsidRPr="00E020EE">
        <w:rPr>
          <w:rFonts w:ascii="Book Antiqua" w:eastAsia="宋体" w:hAnsi="Book Antiqua"/>
          <w:b/>
          <w:bCs/>
          <w:szCs w:val="24"/>
          <w:lang w:eastAsia="zh-CN" w:bidi="ar-SA"/>
        </w:rPr>
        <w:t>41</w:t>
      </w:r>
      <w:r w:rsidRPr="00E020EE">
        <w:rPr>
          <w:rFonts w:ascii="Book Antiqua" w:eastAsia="宋体" w:hAnsi="Book Antiqua"/>
          <w:szCs w:val="24"/>
          <w:lang w:eastAsia="zh-CN" w:bidi="ar-SA"/>
        </w:rPr>
        <w:t>: 2213-2215 [PMID: 19715876 DOI: 10.1016/j.transproceed.2009.05.018]</w:t>
      </w:r>
    </w:p>
    <w:p w:rsidR="00E020EE" w:rsidRPr="00E020EE" w:rsidRDefault="00E020EE" w:rsidP="00E020EE">
      <w:pPr>
        <w:spacing w:line="360" w:lineRule="auto"/>
        <w:jc w:val="both"/>
        <w:rPr>
          <w:rFonts w:ascii="Book Antiqua" w:eastAsia="宋体" w:hAnsi="Book Antiqua"/>
          <w:szCs w:val="24"/>
          <w:lang w:eastAsia="zh-CN" w:bidi="ar-SA"/>
        </w:rPr>
      </w:pPr>
      <w:r w:rsidRPr="00E020EE">
        <w:rPr>
          <w:rFonts w:ascii="Book Antiqua" w:eastAsia="宋体" w:hAnsi="Book Antiqua"/>
          <w:szCs w:val="24"/>
          <w:lang w:eastAsia="zh-CN" w:bidi="ar-SA"/>
        </w:rPr>
        <w:t>36 </w:t>
      </w:r>
      <w:proofErr w:type="spellStart"/>
      <w:r w:rsidRPr="00E020EE">
        <w:rPr>
          <w:rFonts w:ascii="Book Antiqua" w:eastAsia="宋体" w:hAnsi="Book Antiqua"/>
          <w:b/>
          <w:bCs/>
          <w:szCs w:val="24"/>
          <w:lang w:eastAsia="zh-CN" w:bidi="ar-SA"/>
        </w:rPr>
        <w:t>Sakornpant</w:t>
      </w:r>
      <w:proofErr w:type="spellEnd"/>
      <w:r w:rsidRPr="00E020EE">
        <w:rPr>
          <w:rFonts w:ascii="Book Antiqua" w:eastAsia="宋体" w:hAnsi="Book Antiqua"/>
          <w:b/>
          <w:bCs/>
          <w:szCs w:val="24"/>
          <w:lang w:eastAsia="zh-CN" w:bidi="ar-SA"/>
        </w:rPr>
        <w:t xml:space="preserve"> P</w:t>
      </w:r>
      <w:r w:rsidRPr="00E020EE">
        <w:rPr>
          <w:rFonts w:ascii="Book Antiqua" w:eastAsia="宋体" w:hAnsi="Book Antiqua"/>
          <w:szCs w:val="24"/>
          <w:lang w:eastAsia="zh-CN" w:bidi="ar-SA"/>
        </w:rPr>
        <w:t xml:space="preserve">, </w:t>
      </w:r>
      <w:proofErr w:type="spellStart"/>
      <w:r w:rsidRPr="00E020EE">
        <w:rPr>
          <w:rFonts w:ascii="Book Antiqua" w:eastAsia="宋体" w:hAnsi="Book Antiqua"/>
          <w:szCs w:val="24"/>
          <w:lang w:eastAsia="zh-CN" w:bidi="ar-SA"/>
        </w:rPr>
        <w:t>Kasemsarn</w:t>
      </w:r>
      <w:proofErr w:type="spellEnd"/>
      <w:r w:rsidRPr="00E020EE">
        <w:rPr>
          <w:rFonts w:ascii="Book Antiqua" w:eastAsia="宋体" w:hAnsi="Book Antiqua"/>
          <w:szCs w:val="24"/>
          <w:lang w:eastAsia="zh-CN" w:bidi="ar-SA"/>
        </w:rPr>
        <w:t xml:space="preserve"> C, </w:t>
      </w:r>
      <w:proofErr w:type="spellStart"/>
      <w:r w:rsidRPr="00E020EE">
        <w:rPr>
          <w:rFonts w:ascii="Book Antiqua" w:eastAsia="宋体" w:hAnsi="Book Antiqua"/>
          <w:szCs w:val="24"/>
          <w:lang w:eastAsia="zh-CN" w:bidi="ar-SA"/>
        </w:rPr>
        <w:t>Yottasurodom</w:t>
      </w:r>
      <w:proofErr w:type="spellEnd"/>
      <w:r w:rsidRPr="00E020EE">
        <w:rPr>
          <w:rFonts w:ascii="Book Antiqua" w:eastAsia="宋体" w:hAnsi="Book Antiqua"/>
          <w:szCs w:val="24"/>
          <w:lang w:eastAsia="zh-CN" w:bidi="ar-SA"/>
        </w:rPr>
        <w:t xml:space="preserve"> C. </w:t>
      </w:r>
      <w:proofErr w:type="spellStart"/>
      <w:r w:rsidRPr="00E020EE">
        <w:rPr>
          <w:rFonts w:ascii="Book Antiqua" w:eastAsia="宋体" w:hAnsi="Book Antiqua"/>
          <w:szCs w:val="24"/>
          <w:lang w:eastAsia="zh-CN" w:bidi="ar-SA"/>
        </w:rPr>
        <w:t>Retransplantation</w:t>
      </w:r>
      <w:proofErr w:type="spellEnd"/>
      <w:r w:rsidRPr="00E020EE">
        <w:rPr>
          <w:rFonts w:ascii="Book Antiqua" w:eastAsia="宋体" w:hAnsi="Book Antiqua"/>
          <w:szCs w:val="24"/>
          <w:lang w:eastAsia="zh-CN" w:bidi="ar-SA"/>
        </w:rPr>
        <w:t xml:space="preserve"> after single lung transplantation. </w:t>
      </w:r>
      <w:r w:rsidRPr="00E020EE">
        <w:rPr>
          <w:rFonts w:ascii="Book Antiqua" w:eastAsia="宋体" w:hAnsi="Book Antiqua"/>
          <w:i/>
          <w:iCs/>
          <w:szCs w:val="24"/>
          <w:lang w:eastAsia="zh-CN" w:bidi="ar-SA"/>
        </w:rPr>
        <w:t>Transplant Proc</w:t>
      </w:r>
      <w:r w:rsidRPr="00E020EE">
        <w:rPr>
          <w:rFonts w:ascii="Book Antiqua" w:eastAsia="宋体" w:hAnsi="Book Antiqua"/>
          <w:szCs w:val="24"/>
          <w:lang w:eastAsia="zh-CN" w:bidi="ar-SA"/>
        </w:rPr>
        <w:t> 2008; </w:t>
      </w:r>
      <w:r w:rsidRPr="00E020EE">
        <w:rPr>
          <w:rFonts w:ascii="Book Antiqua" w:eastAsia="宋体" w:hAnsi="Book Antiqua"/>
          <w:b/>
          <w:bCs/>
          <w:szCs w:val="24"/>
          <w:lang w:eastAsia="zh-CN" w:bidi="ar-SA"/>
        </w:rPr>
        <w:t>40</w:t>
      </w:r>
      <w:r w:rsidRPr="00E020EE">
        <w:rPr>
          <w:rFonts w:ascii="Book Antiqua" w:eastAsia="宋体" w:hAnsi="Book Antiqua"/>
          <w:szCs w:val="24"/>
          <w:lang w:eastAsia="zh-CN" w:bidi="ar-SA"/>
        </w:rPr>
        <w:t>: 2617-2619 [PMID: 18929818 DOI: 10.1016/j.transproceed.2008.07.120]</w:t>
      </w:r>
    </w:p>
    <w:p w:rsidR="00E020EE" w:rsidRPr="00E020EE" w:rsidRDefault="00E020EE" w:rsidP="00E020EE">
      <w:pPr>
        <w:spacing w:line="360" w:lineRule="auto"/>
        <w:jc w:val="both"/>
        <w:rPr>
          <w:rFonts w:ascii="Book Antiqua" w:eastAsia="宋体" w:hAnsi="Book Antiqua"/>
          <w:szCs w:val="24"/>
          <w:lang w:eastAsia="zh-CN" w:bidi="ar-SA"/>
        </w:rPr>
      </w:pPr>
    </w:p>
    <w:p w:rsidR="00E020EE" w:rsidRPr="00E020EE" w:rsidRDefault="00E020EE" w:rsidP="00E020EE">
      <w:pPr>
        <w:widowControl w:val="0"/>
        <w:wordWrap w:val="0"/>
        <w:spacing w:line="360" w:lineRule="auto"/>
        <w:jc w:val="right"/>
        <w:rPr>
          <w:rFonts w:ascii="Book Antiqua" w:eastAsia="宋体" w:hAnsi="Book Antiqua" w:cs="Courier New"/>
          <w:b/>
          <w:kern w:val="2"/>
          <w:szCs w:val="24"/>
          <w:lang w:eastAsia="zh-CN" w:bidi="ar-SA"/>
        </w:rPr>
      </w:pPr>
      <w:bookmarkStart w:id="14" w:name="OLE_LINK176"/>
      <w:bookmarkStart w:id="15" w:name="OLE_LINK187"/>
      <w:bookmarkStart w:id="16" w:name="OLE_LINK188"/>
      <w:r w:rsidRPr="00E020EE">
        <w:rPr>
          <w:rFonts w:ascii="Book Antiqua" w:eastAsia="宋体" w:hAnsi="Book Antiqua" w:cs="Courier New"/>
          <w:b/>
          <w:kern w:val="2"/>
          <w:szCs w:val="24"/>
          <w:lang w:eastAsia="zh-CN" w:bidi="ar-SA"/>
        </w:rPr>
        <w:t xml:space="preserve">P-Reviewer: </w:t>
      </w:r>
      <w:proofErr w:type="spellStart"/>
      <w:r w:rsidRPr="00E020EE">
        <w:rPr>
          <w:rFonts w:ascii="Book Antiqua" w:eastAsia="宋体" w:hAnsi="Book Antiqua" w:cs="Courier New"/>
          <w:kern w:val="2"/>
          <w:szCs w:val="24"/>
          <w:lang w:eastAsia="zh-CN" w:bidi="ar-SA"/>
        </w:rPr>
        <w:t>Hilmi</w:t>
      </w:r>
      <w:proofErr w:type="spellEnd"/>
      <w:r w:rsidRPr="00E020EE">
        <w:rPr>
          <w:rFonts w:ascii="Book Antiqua" w:eastAsia="宋体" w:hAnsi="Book Antiqua" w:cs="Courier New" w:hint="eastAsia"/>
          <w:kern w:val="2"/>
          <w:szCs w:val="24"/>
          <w:lang w:eastAsia="zh-CN" w:bidi="ar-SA"/>
        </w:rPr>
        <w:t xml:space="preserve"> I, </w:t>
      </w:r>
      <w:proofErr w:type="spellStart"/>
      <w:r w:rsidRPr="00E020EE">
        <w:rPr>
          <w:rFonts w:ascii="Book Antiqua" w:eastAsia="宋体" w:hAnsi="Book Antiqua" w:cs="Courier New"/>
          <w:kern w:val="2"/>
          <w:szCs w:val="24"/>
          <w:lang w:eastAsia="zh-CN" w:bidi="ar-SA"/>
        </w:rPr>
        <w:t>Nosotti</w:t>
      </w:r>
      <w:proofErr w:type="spellEnd"/>
      <w:r w:rsidRPr="00E020EE">
        <w:rPr>
          <w:rFonts w:ascii="Book Antiqua" w:eastAsia="宋体" w:hAnsi="Book Antiqua" w:cs="Courier New" w:hint="eastAsia"/>
          <w:kern w:val="2"/>
          <w:szCs w:val="24"/>
          <w:lang w:eastAsia="zh-CN" w:bidi="ar-SA"/>
        </w:rPr>
        <w:t xml:space="preserve"> M, </w:t>
      </w:r>
      <w:proofErr w:type="spellStart"/>
      <w:r w:rsidRPr="00E020EE">
        <w:rPr>
          <w:rFonts w:ascii="Book Antiqua" w:eastAsia="宋体" w:hAnsi="Book Antiqua" w:cs="Courier New"/>
          <w:kern w:val="2"/>
          <w:szCs w:val="24"/>
          <w:lang w:eastAsia="zh-CN" w:bidi="ar-SA"/>
        </w:rPr>
        <w:t>Salvadori</w:t>
      </w:r>
      <w:proofErr w:type="spellEnd"/>
      <w:r w:rsidRPr="00E020EE">
        <w:rPr>
          <w:rFonts w:ascii="Book Antiqua" w:eastAsia="宋体" w:hAnsi="Book Antiqua" w:cs="Courier New" w:hint="eastAsia"/>
          <w:kern w:val="2"/>
          <w:szCs w:val="24"/>
          <w:lang w:eastAsia="zh-CN" w:bidi="ar-SA"/>
        </w:rPr>
        <w:t xml:space="preserve"> M</w:t>
      </w:r>
      <w:r w:rsidRPr="00E020EE">
        <w:rPr>
          <w:rFonts w:ascii="Book Antiqua" w:eastAsia="宋体" w:hAnsi="Book Antiqua" w:cs="Courier New"/>
          <w:kern w:val="2"/>
          <w:szCs w:val="24"/>
          <w:lang w:eastAsia="zh-CN" w:bidi="ar-SA"/>
        </w:rPr>
        <w:t xml:space="preserve"> </w:t>
      </w:r>
      <w:r w:rsidRPr="00E020EE">
        <w:rPr>
          <w:rFonts w:ascii="Book Antiqua" w:eastAsia="宋体" w:hAnsi="Book Antiqua" w:cs="Courier New"/>
          <w:b/>
          <w:kern w:val="2"/>
          <w:szCs w:val="24"/>
          <w:lang w:eastAsia="zh-CN" w:bidi="ar-SA"/>
        </w:rPr>
        <w:t xml:space="preserve">S-Editor: </w:t>
      </w:r>
      <w:proofErr w:type="spellStart"/>
      <w:r w:rsidRPr="00E020EE">
        <w:rPr>
          <w:rFonts w:ascii="Book Antiqua" w:eastAsia="宋体" w:hAnsi="Book Antiqua" w:cs="Courier New"/>
          <w:kern w:val="2"/>
          <w:szCs w:val="24"/>
          <w:lang w:eastAsia="zh-CN" w:bidi="ar-SA"/>
        </w:rPr>
        <w:t>Qiu</w:t>
      </w:r>
      <w:proofErr w:type="spellEnd"/>
      <w:r w:rsidRPr="00E020EE">
        <w:rPr>
          <w:rFonts w:ascii="Book Antiqua" w:eastAsia="宋体" w:hAnsi="Book Antiqua" w:cs="Courier New"/>
          <w:kern w:val="2"/>
          <w:szCs w:val="24"/>
          <w:lang w:eastAsia="zh-CN" w:bidi="ar-SA"/>
        </w:rPr>
        <w:t xml:space="preserve"> S</w:t>
      </w:r>
      <w:r w:rsidRPr="00E020EE">
        <w:rPr>
          <w:rFonts w:ascii="Book Antiqua" w:eastAsia="宋体" w:hAnsi="Book Antiqua" w:cs="Courier New"/>
          <w:b/>
          <w:kern w:val="2"/>
          <w:szCs w:val="24"/>
          <w:lang w:eastAsia="zh-CN" w:bidi="ar-SA"/>
        </w:rPr>
        <w:t xml:space="preserve"> L-Editor: E-Editor:</w:t>
      </w:r>
      <w:bookmarkEnd w:id="11"/>
      <w:bookmarkEnd w:id="12"/>
      <w:bookmarkEnd w:id="13"/>
      <w:bookmarkEnd w:id="14"/>
      <w:bookmarkEnd w:id="15"/>
      <w:bookmarkEnd w:id="16"/>
    </w:p>
    <w:p w:rsidR="00AF443A" w:rsidRPr="00E020EE" w:rsidRDefault="00AF443A" w:rsidP="000E170C">
      <w:pPr>
        <w:spacing w:line="360" w:lineRule="auto"/>
        <w:jc w:val="both"/>
        <w:rPr>
          <w:rFonts w:ascii="Book Antiqua" w:hAnsi="Book Antiqua"/>
          <w:szCs w:val="24"/>
          <w:lang w:eastAsia="zh-CN"/>
        </w:rPr>
      </w:pPr>
    </w:p>
    <w:p w:rsidR="00B8205F" w:rsidRPr="002E4F29" w:rsidRDefault="00B8205F" w:rsidP="000E170C">
      <w:pPr>
        <w:spacing w:line="360" w:lineRule="auto"/>
        <w:jc w:val="both"/>
        <w:rPr>
          <w:rFonts w:ascii="Book Antiqua" w:hAnsi="Book Antiqua"/>
          <w:szCs w:val="24"/>
          <w:lang w:eastAsia="zh-CN"/>
        </w:rPr>
      </w:pPr>
    </w:p>
    <w:p w:rsidR="00E42AAD" w:rsidRPr="005A331C" w:rsidRDefault="00E42AAD" w:rsidP="000E170C">
      <w:pPr>
        <w:spacing w:line="360" w:lineRule="auto"/>
        <w:jc w:val="both"/>
        <w:rPr>
          <w:rFonts w:ascii="Book Antiqua" w:hAnsi="Book Antiqua"/>
          <w:noProof/>
          <w:szCs w:val="24"/>
        </w:rPr>
      </w:pPr>
    </w:p>
    <w:p w:rsidR="00E42AAD" w:rsidRPr="005A331C" w:rsidRDefault="00E42AAD" w:rsidP="000E170C">
      <w:pPr>
        <w:spacing w:line="360" w:lineRule="auto"/>
        <w:jc w:val="both"/>
        <w:rPr>
          <w:rFonts w:ascii="Book Antiqua" w:hAnsi="Book Antiqua"/>
          <w:noProof/>
          <w:szCs w:val="24"/>
        </w:rPr>
      </w:pPr>
    </w:p>
    <w:p w:rsidR="00E42AAD" w:rsidRPr="005A331C" w:rsidRDefault="00E42AAD" w:rsidP="000E170C">
      <w:pPr>
        <w:spacing w:line="360" w:lineRule="auto"/>
        <w:jc w:val="both"/>
        <w:rPr>
          <w:rFonts w:ascii="Book Antiqua" w:hAnsi="Book Antiqua"/>
          <w:szCs w:val="24"/>
        </w:rPr>
      </w:pPr>
    </w:p>
    <w:p w:rsidR="00E42AAD" w:rsidRPr="005A331C" w:rsidRDefault="008767A2" w:rsidP="000E170C">
      <w:pPr>
        <w:spacing w:line="360" w:lineRule="auto"/>
        <w:jc w:val="both"/>
        <w:rPr>
          <w:rFonts w:ascii="Book Antiqua" w:hAnsi="Book Antiqua"/>
          <w:b/>
          <w:szCs w:val="24"/>
        </w:rPr>
      </w:pPr>
      <w:r w:rsidRPr="005A331C">
        <w:rPr>
          <w:rFonts w:ascii="Book Antiqua" w:hAnsi="Book Antiqua"/>
          <w:szCs w:val="24"/>
        </w:rPr>
        <w:br w:type="page"/>
      </w:r>
    </w:p>
    <w:p w:rsidR="00432904" w:rsidRPr="005A331C" w:rsidRDefault="00E42AAD" w:rsidP="000E170C">
      <w:pPr>
        <w:spacing w:line="360" w:lineRule="auto"/>
        <w:jc w:val="both"/>
        <w:rPr>
          <w:rFonts w:ascii="Book Antiqua" w:hAnsi="Book Antiqua"/>
          <w:szCs w:val="24"/>
        </w:rPr>
      </w:pPr>
      <w:r w:rsidRPr="005A331C">
        <w:rPr>
          <w:rFonts w:ascii="Book Antiqua" w:hAnsi="Book Antiqua"/>
          <w:noProof/>
          <w:szCs w:val="24"/>
          <w:lang w:bidi="ar-SA"/>
        </w:rPr>
        <w:lastRenderedPageBreak/>
        <w:drawing>
          <wp:inline distT="0" distB="0" distL="0" distR="0" wp14:anchorId="4E0B97DF" wp14:editId="2DCE361B">
            <wp:extent cx="4102608" cy="3669792"/>
            <wp:effectExtent l="25400" t="0" r="12192" b="0"/>
            <wp:docPr id="1" name="Imagen 0" descr="Figure%2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1.tiff"/>
                    <pic:cNvPicPr/>
                  </pic:nvPicPr>
                  <pic:blipFill>
                    <a:blip r:embed="rId10"/>
                    <a:stretch>
                      <a:fillRect/>
                    </a:stretch>
                  </pic:blipFill>
                  <pic:spPr>
                    <a:xfrm>
                      <a:off x="0" y="0"/>
                      <a:ext cx="4102608" cy="3669792"/>
                    </a:xfrm>
                    <a:prstGeom prst="rect">
                      <a:avLst/>
                    </a:prstGeom>
                  </pic:spPr>
                </pic:pic>
              </a:graphicData>
            </a:graphic>
          </wp:inline>
        </w:drawing>
      </w:r>
    </w:p>
    <w:p w:rsidR="00901F48" w:rsidRDefault="008767A2" w:rsidP="000E170C">
      <w:pPr>
        <w:spacing w:line="360" w:lineRule="auto"/>
        <w:jc w:val="both"/>
        <w:rPr>
          <w:rFonts w:ascii="Book Antiqua" w:hAnsi="Book Antiqua"/>
          <w:szCs w:val="24"/>
          <w:lang w:eastAsia="zh-CN"/>
        </w:rPr>
      </w:pPr>
      <w:r w:rsidRPr="005A331C">
        <w:rPr>
          <w:rFonts w:ascii="Book Antiqua" w:hAnsi="Book Antiqua"/>
          <w:b/>
          <w:szCs w:val="24"/>
        </w:rPr>
        <w:t>Figure 1</w:t>
      </w:r>
      <w:r w:rsidRPr="005A331C">
        <w:rPr>
          <w:rFonts w:ascii="Book Antiqua" w:hAnsi="Book Antiqua"/>
          <w:szCs w:val="24"/>
        </w:rPr>
        <w:t xml:space="preserve"> </w:t>
      </w:r>
      <w:r w:rsidRPr="008307A6">
        <w:rPr>
          <w:rFonts w:ascii="Book Antiqua" w:hAnsi="Book Antiqua"/>
          <w:b/>
          <w:szCs w:val="24"/>
        </w:rPr>
        <w:t xml:space="preserve">Results of patient undergoing volume reduction surgery by </w:t>
      </w:r>
      <w:r w:rsidR="002B027C" w:rsidRPr="002B027C">
        <w:rPr>
          <w:rFonts w:ascii="Book Antiqua" w:hAnsi="Book Antiqua"/>
          <w:b/>
          <w:szCs w:val="24"/>
        </w:rPr>
        <w:t xml:space="preserve">video-assisted </w:t>
      </w:r>
      <w:proofErr w:type="spellStart"/>
      <w:r w:rsidR="002B027C" w:rsidRPr="002B027C">
        <w:rPr>
          <w:rFonts w:ascii="Book Antiqua" w:hAnsi="Book Antiqua"/>
          <w:b/>
          <w:szCs w:val="24"/>
        </w:rPr>
        <w:t>thoracoscopic</w:t>
      </w:r>
      <w:proofErr w:type="spellEnd"/>
      <w:r w:rsidR="002B027C" w:rsidRPr="002B027C">
        <w:rPr>
          <w:rFonts w:ascii="Book Antiqua" w:hAnsi="Book Antiqua"/>
          <w:b/>
          <w:szCs w:val="24"/>
        </w:rPr>
        <w:t xml:space="preserve"> surgery</w:t>
      </w:r>
      <w:r w:rsidRPr="008307A6">
        <w:rPr>
          <w:rFonts w:ascii="Book Antiqua" w:hAnsi="Book Antiqua"/>
          <w:b/>
          <w:szCs w:val="24"/>
        </w:rPr>
        <w:t>.</w:t>
      </w:r>
      <w:r w:rsidRPr="005A331C">
        <w:rPr>
          <w:rFonts w:ascii="Book Antiqua" w:hAnsi="Book Antiqua"/>
          <w:szCs w:val="24"/>
        </w:rPr>
        <w:t xml:space="preserve"> A</w:t>
      </w:r>
      <w:r w:rsidR="002B027C">
        <w:rPr>
          <w:rFonts w:ascii="Book Antiqua" w:hAnsi="Book Antiqua" w:hint="eastAsia"/>
          <w:szCs w:val="24"/>
          <w:lang w:eastAsia="zh-CN"/>
        </w:rPr>
        <w:t>:</w:t>
      </w:r>
      <w:r w:rsidRPr="005A331C">
        <w:rPr>
          <w:rFonts w:ascii="Book Antiqua" w:hAnsi="Book Antiqua"/>
          <w:szCs w:val="24"/>
        </w:rPr>
        <w:t xml:space="preserve"> CT before surgery (CT2); B</w:t>
      </w:r>
      <w:r w:rsidR="002B027C">
        <w:rPr>
          <w:rFonts w:ascii="Book Antiqua" w:hAnsi="Book Antiqua" w:hint="eastAsia"/>
          <w:szCs w:val="24"/>
          <w:lang w:eastAsia="zh-CN"/>
        </w:rPr>
        <w:t>:</w:t>
      </w:r>
      <w:r w:rsidRPr="005A331C">
        <w:rPr>
          <w:rFonts w:ascii="Book Antiqua" w:hAnsi="Book Antiqua"/>
          <w:szCs w:val="24"/>
        </w:rPr>
        <w:t xml:space="preserve"> CT after surgery (CT3). </w:t>
      </w:r>
      <w:proofErr w:type="spellStart"/>
      <w:r w:rsidRPr="005A331C">
        <w:rPr>
          <w:rFonts w:ascii="Book Antiqua" w:hAnsi="Book Antiqua"/>
          <w:szCs w:val="24"/>
        </w:rPr>
        <w:t>Spirometric</w:t>
      </w:r>
      <w:proofErr w:type="spellEnd"/>
      <w:r w:rsidRPr="005A331C">
        <w:rPr>
          <w:rFonts w:ascii="Book Antiqua" w:hAnsi="Book Antiqua"/>
          <w:szCs w:val="24"/>
        </w:rPr>
        <w:t xml:space="preserve"> values recovered after surgery.</w:t>
      </w:r>
      <w:r w:rsidR="00901F48" w:rsidRPr="00901F48">
        <w:rPr>
          <w:rFonts w:ascii="Book Antiqua" w:hAnsi="Book Antiqua"/>
          <w:szCs w:val="24"/>
        </w:rPr>
        <w:t xml:space="preserve"> </w:t>
      </w:r>
      <w:r w:rsidR="00901F48" w:rsidRPr="005A331C">
        <w:rPr>
          <w:rFonts w:ascii="Book Antiqua" w:hAnsi="Book Antiqua"/>
          <w:szCs w:val="24"/>
        </w:rPr>
        <w:t>CT</w:t>
      </w:r>
      <w:r w:rsidR="00901F48">
        <w:rPr>
          <w:rFonts w:ascii="Book Antiqua" w:hAnsi="Book Antiqua" w:hint="eastAsia"/>
          <w:szCs w:val="24"/>
          <w:lang w:eastAsia="zh-CN"/>
        </w:rPr>
        <w:t xml:space="preserve">: </w:t>
      </w:r>
      <w:r w:rsidR="00901F48" w:rsidRPr="00901F48">
        <w:rPr>
          <w:rFonts w:ascii="Book Antiqua" w:hAnsi="Book Antiqua"/>
          <w:szCs w:val="24"/>
          <w:lang w:eastAsia="zh-CN"/>
        </w:rPr>
        <w:t>Computed tomography</w:t>
      </w:r>
      <w:r w:rsidR="00901F48">
        <w:rPr>
          <w:rFonts w:ascii="Book Antiqua" w:hAnsi="Book Antiqua" w:hint="eastAsia"/>
          <w:szCs w:val="24"/>
          <w:lang w:eastAsia="zh-CN"/>
        </w:rPr>
        <w:t>.</w:t>
      </w:r>
    </w:p>
    <w:p w:rsidR="00901F48" w:rsidRDefault="00901F48">
      <w:pPr>
        <w:spacing w:line="240" w:lineRule="auto"/>
        <w:rPr>
          <w:rFonts w:ascii="Book Antiqua" w:hAnsi="Book Antiqua"/>
          <w:szCs w:val="24"/>
        </w:rPr>
      </w:pPr>
      <w:r>
        <w:rPr>
          <w:rFonts w:ascii="Book Antiqua" w:hAnsi="Book Antiqua"/>
          <w:szCs w:val="24"/>
        </w:rPr>
        <w:br w:type="page"/>
      </w:r>
    </w:p>
    <w:p w:rsidR="00432904" w:rsidRPr="005A331C" w:rsidRDefault="00432904"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432904" w:rsidRPr="005A331C" w:rsidRDefault="00E42AAD" w:rsidP="000E170C">
      <w:pPr>
        <w:spacing w:line="360" w:lineRule="auto"/>
        <w:jc w:val="both"/>
        <w:rPr>
          <w:rFonts w:ascii="Book Antiqua" w:hAnsi="Book Antiqua"/>
          <w:szCs w:val="24"/>
        </w:rPr>
      </w:pPr>
      <w:r w:rsidRPr="005A331C">
        <w:rPr>
          <w:rFonts w:ascii="Book Antiqua" w:hAnsi="Book Antiqua"/>
          <w:noProof/>
          <w:szCs w:val="24"/>
          <w:lang w:bidi="ar-SA"/>
        </w:rPr>
        <w:drawing>
          <wp:inline distT="0" distB="0" distL="0" distR="0" wp14:anchorId="5AFE7975" wp14:editId="6F865A90">
            <wp:extent cx="2953512" cy="3084576"/>
            <wp:effectExtent l="25400" t="0" r="0" b="0"/>
            <wp:docPr id="2" name="Imagen 1" descr="Figure%2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2.tiff"/>
                    <pic:cNvPicPr/>
                  </pic:nvPicPr>
                  <pic:blipFill>
                    <a:blip r:embed="rId11"/>
                    <a:stretch>
                      <a:fillRect/>
                    </a:stretch>
                  </pic:blipFill>
                  <pic:spPr>
                    <a:xfrm>
                      <a:off x="0" y="0"/>
                      <a:ext cx="2953512" cy="3084576"/>
                    </a:xfrm>
                    <a:prstGeom prst="rect">
                      <a:avLst/>
                    </a:prstGeom>
                  </pic:spPr>
                </pic:pic>
              </a:graphicData>
            </a:graphic>
          </wp:inline>
        </w:drawing>
      </w:r>
    </w:p>
    <w:p w:rsidR="00432904" w:rsidRPr="003A74CC" w:rsidRDefault="008767A2" w:rsidP="000E170C">
      <w:pPr>
        <w:spacing w:line="360" w:lineRule="auto"/>
        <w:jc w:val="both"/>
        <w:rPr>
          <w:rFonts w:ascii="Book Antiqua" w:hAnsi="Book Antiqua"/>
          <w:b/>
          <w:szCs w:val="24"/>
        </w:rPr>
      </w:pPr>
      <w:r w:rsidRPr="005A331C">
        <w:rPr>
          <w:rFonts w:ascii="Book Antiqua" w:hAnsi="Book Antiqua"/>
          <w:b/>
          <w:szCs w:val="24"/>
        </w:rPr>
        <w:t>Figure 2</w:t>
      </w:r>
      <w:r w:rsidRPr="005A331C">
        <w:rPr>
          <w:rFonts w:ascii="Book Antiqua" w:hAnsi="Book Antiqua"/>
          <w:szCs w:val="24"/>
        </w:rPr>
        <w:t xml:space="preserve"> </w:t>
      </w:r>
      <w:r w:rsidRPr="003A74CC">
        <w:rPr>
          <w:rFonts w:ascii="Book Antiqua" w:hAnsi="Book Antiqua"/>
          <w:b/>
          <w:szCs w:val="24"/>
        </w:rPr>
        <w:t>Survival curves of emphysema patients transplanted with 1 or 2 lungs (single-center series), transplants performed between 2000 and 2012.</w:t>
      </w:r>
    </w:p>
    <w:p w:rsidR="00D72A0A" w:rsidRPr="005A331C" w:rsidRDefault="00D72A0A" w:rsidP="000E170C">
      <w:pPr>
        <w:spacing w:line="360" w:lineRule="auto"/>
        <w:jc w:val="both"/>
        <w:rPr>
          <w:rFonts w:ascii="Book Antiqua" w:hAnsi="Book Antiqua"/>
          <w:szCs w:val="24"/>
        </w:rPr>
      </w:pPr>
    </w:p>
    <w:p w:rsidR="00432904" w:rsidRPr="005A331C" w:rsidRDefault="00E42AAD" w:rsidP="000E170C">
      <w:pPr>
        <w:spacing w:line="360" w:lineRule="auto"/>
        <w:jc w:val="both"/>
        <w:rPr>
          <w:rFonts w:ascii="Book Antiqua" w:hAnsi="Book Antiqua"/>
          <w:szCs w:val="24"/>
        </w:rPr>
      </w:pPr>
      <w:r w:rsidRPr="005A331C">
        <w:rPr>
          <w:rFonts w:ascii="Book Antiqua" w:hAnsi="Book Antiqua"/>
          <w:noProof/>
          <w:szCs w:val="24"/>
          <w:lang w:bidi="ar-SA"/>
        </w:rPr>
        <w:lastRenderedPageBreak/>
        <w:drawing>
          <wp:inline distT="0" distB="0" distL="0" distR="0" wp14:anchorId="104D3715" wp14:editId="7D46E256">
            <wp:extent cx="5731510" cy="4505960"/>
            <wp:effectExtent l="25400" t="0" r="8890" b="0"/>
            <wp:docPr id="3" name="Imagen 2" descr="Figure%2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3.tiff"/>
                    <pic:cNvPicPr/>
                  </pic:nvPicPr>
                  <pic:blipFill>
                    <a:blip r:embed="rId12"/>
                    <a:stretch>
                      <a:fillRect/>
                    </a:stretch>
                  </pic:blipFill>
                  <pic:spPr>
                    <a:xfrm>
                      <a:off x="0" y="0"/>
                      <a:ext cx="5731510" cy="4505960"/>
                    </a:xfrm>
                    <a:prstGeom prst="rect">
                      <a:avLst/>
                    </a:prstGeom>
                  </pic:spPr>
                </pic:pic>
              </a:graphicData>
            </a:graphic>
          </wp:inline>
        </w:drawing>
      </w:r>
    </w:p>
    <w:p w:rsidR="002014C9" w:rsidRPr="002014C9" w:rsidRDefault="00964CDB" w:rsidP="000E170C">
      <w:pPr>
        <w:spacing w:line="360" w:lineRule="auto"/>
        <w:jc w:val="both"/>
        <w:rPr>
          <w:rFonts w:ascii="Book Antiqua" w:hAnsi="Book Antiqua"/>
          <w:noProof/>
          <w:szCs w:val="24"/>
          <w:lang w:eastAsia="zh-CN"/>
        </w:rPr>
      </w:pPr>
      <w:r>
        <w:rPr>
          <w:rFonts w:ascii="Book Antiqua" w:hAnsi="Book Antiqua"/>
          <w:b/>
          <w:noProof/>
          <w:szCs w:val="24"/>
          <w:lang w:eastAsia="es-ES"/>
        </w:rPr>
        <w:t>Figure 3</w:t>
      </w:r>
      <w:r w:rsidR="008767A2" w:rsidRPr="00964CDB">
        <w:rPr>
          <w:rFonts w:ascii="Book Antiqua" w:hAnsi="Book Antiqua"/>
          <w:b/>
          <w:noProof/>
          <w:szCs w:val="24"/>
          <w:lang w:eastAsia="es-ES"/>
        </w:rPr>
        <w:t xml:space="preserve"> Time on lung transplantation waiting list according to final status. </w:t>
      </w:r>
      <w:r w:rsidR="008767A2" w:rsidRPr="005A331C">
        <w:rPr>
          <w:rFonts w:ascii="Book Antiqua" w:hAnsi="Book Antiqua"/>
          <w:noProof/>
          <w:szCs w:val="24"/>
          <w:lang w:eastAsia="es-ES"/>
        </w:rPr>
        <w:t xml:space="preserve">Patients diagnosed with </w:t>
      </w:r>
      <w:r w:rsidR="008767A2" w:rsidRPr="005A331C">
        <w:rPr>
          <w:rFonts w:ascii="Book Antiqua" w:hAnsi="Book Antiqua"/>
          <w:szCs w:val="24"/>
        </w:rPr>
        <w:t>COPD, emphysema or α1-antitrypsin deficiency</w:t>
      </w:r>
      <w:r w:rsidR="008767A2" w:rsidRPr="005A331C">
        <w:rPr>
          <w:rFonts w:ascii="Book Antiqua" w:hAnsi="Book Antiqua"/>
          <w:noProof/>
          <w:szCs w:val="24"/>
          <w:lang w:eastAsia="es-ES"/>
        </w:rPr>
        <w:t>. National Registry of Donation and Transplantation, Spain 1999-2012.</w:t>
      </w:r>
      <w:r w:rsidR="008767A2" w:rsidRPr="005A331C">
        <w:rPr>
          <w:rFonts w:ascii="Book Antiqua" w:hAnsi="Book Antiqua"/>
          <w:b/>
          <w:noProof/>
          <w:szCs w:val="24"/>
          <w:lang w:eastAsia="es-ES"/>
        </w:rPr>
        <w:t xml:space="preserve"> </w:t>
      </w:r>
      <w:r w:rsidR="008767A2" w:rsidRPr="002014C9">
        <w:rPr>
          <w:rFonts w:ascii="Book Antiqua" w:hAnsi="Book Antiqua"/>
          <w:noProof/>
          <w:szCs w:val="24"/>
          <w:lang w:eastAsia="es-ES"/>
        </w:rPr>
        <w:t>Log rank test used for survival curves comparison</w:t>
      </w:r>
      <w:r w:rsidR="002014C9">
        <w:rPr>
          <w:rFonts w:ascii="Book Antiqua" w:hAnsi="Book Antiqua" w:hint="eastAsia"/>
          <w:noProof/>
          <w:szCs w:val="24"/>
          <w:lang w:eastAsia="zh-CN"/>
        </w:rPr>
        <w:t>.</w:t>
      </w:r>
      <w:r w:rsidR="00523D63" w:rsidRPr="00523D63">
        <w:rPr>
          <w:rFonts w:ascii="Book Antiqua" w:hAnsi="Book Antiqua"/>
          <w:szCs w:val="24"/>
        </w:rPr>
        <w:t xml:space="preserve"> </w:t>
      </w:r>
      <w:r w:rsidR="00523D63" w:rsidRPr="005A331C">
        <w:rPr>
          <w:rFonts w:ascii="Book Antiqua" w:hAnsi="Book Antiqua"/>
          <w:szCs w:val="24"/>
        </w:rPr>
        <w:t>COPD</w:t>
      </w:r>
      <w:r w:rsidR="00523D63">
        <w:rPr>
          <w:rFonts w:ascii="Book Antiqua" w:hAnsi="Book Antiqua" w:hint="eastAsia"/>
          <w:szCs w:val="24"/>
          <w:lang w:eastAsia="zh-CN"/>
        </w:rPr>
        <w:t>:</w:t>
      </w:r>
      <w:r w:rsidR="00523D63" w:rsidRPr="00523D63">
        <w:rPr>
          <w:rFonts w:ascii="Book Antiqua" w:hAnsi="Book Antiqua"/>
          <w:szCs w:val="24"/>
        </w:rPr>
        <w:t xml:space="preserve"> </w:t>
      </w:r>
      <w:r w:rsidR="00523D63" w:rsidRPr="005A331C">
        <w:rPr>
          <w:rFonts w:ascii="Book Antiqua" w:hAnsi="Book Antiqua"/>
          <w:szCs w:val="24"/>
        </w:rPr>
        <w:t>Chronic obstructive pulmonary disease</w:t>
      </w:r>
      <w:r w:rsidR="00523D63">
        <w:rPr>
          <w:rFonts w:ascii="Book Antiqua" w:hAnsi="Book Antiqua" w:hint="eastAsia"/>
          <w:szCs w:val="24"/>
          <w:lang w:eastAsia="zh-CN"/>
        </w:rPr>
        <w:t>.</w:t>
      </w:r>
    </w:p>
    <w:p w:rsidR="002014C9" w:rsidRDefault="002014C9">
      <w:pPr>
        <w:spacing w:line="240" w:lineRule="auto"/>
        <w:rPr>
          <w:rFonts w:ascii="Book Antiqua" w:hAnsi="Book Antiqua"/>
          <w:i/>
          <w:noProof/>
          <w:szCs w:val="24"/>
          <w:lang w:eastAsia="es-ES"/>
        </w:rPr>
      </w:pPr>
      <w:r>
        <w:rPr>
          <w:rFonts w:ascii="Book Antiqua" w:hAnsi="Book Antiqua"/>
          <w:i/>
          <w:noProof/>
          <w:szCs w:val="24"/>
          <w:lang w:eastAsia="es-ES"/>
        </w:rPr>
        <w:br w:type="page"/>
      </w:r>
    </w:p>
    <w:p w:rsidR="00432904" w:rsidRPr="005A331C" w:rsidRDefault="00432904" w:rsidP="000E170C">
      <w:pPr>
        <w:spacing w:line="360" w:lineRule="auto"/>
        <w:jc w:val="both"/>
        <w:rPr>
          <w:rFonts w:ascii="Book Antiqua" w:hAnsi="Book Antiqua"/>
          <w:i/>
          <w:noProof/>
          <w:szCs w:val="24"/>
          <w:lang w:eastAsia="es-ES"/>
        </w:rPr>
      </w:pPr>
    </w:p>
    <w:p w:rsidR="00D72A0A" w:rsidRPr="005A331C" w:rsidRDefault="00D72A0A" w:rsidP="000E170C">
      <w:pPr>
        <w:spacing w:line="360" w:lineRule="auto"/>
        <w:jc w:val="both"/>
        <w:rPr>
          <w:rFonts w:ascii="Book Antiqua" w:hAnsi="Book Antiqua"/>
          <w:i/>
          <w:noProof/>
          <w:szCs w:val="24"/>
          <w:lang w:eastAsia="es-ES"/>
        </w:rPr>
      </w:pPr>
    </w:p>
    <w:p w:rsidR="00432904" w:rsidRPr="005A331C" w:rsidRDefault="00E42AAD" w:rsidP="000E170C">
      <w:pPr>
        <w:spacing w:line="360" w:lineRule="auto"/>
        <w:jc w:val="both"/>
        <w:rPr>
          <w:rFonts w:ascii="Book Antiqua" w:hAnsi="Book Antiqua"/>
          <w:szCs w:val="24"/>
        </w:rPr>
      </w:pPr>
      <w:r w:rsidRPr="005A331C">
        <w:rPr>
          <w:rFonts w:ascii="Book Antiqua" w:hAnsi="Book Antiqua"/>
          <w:noProof/>
          <w:szCs w:val="24"/>
          <w:lang w:bidi="ar-SA"/>
        </w:rPr>
        <w:drawing>
          <wp:inline distT="0" distB="0" distL="0" distR="0" wp14:anchorId="236608E9" wp14:editId="1C709C4D">
            <wp:extent cx="2953512" cy="2286000"/>
            <wp:effectExtent l="25400" t="0" r="0" b="0"/>
            <wp:docPr id="5" name="Imagen 3" descr="Figure%2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4.tiff"/>
                    <pic:cNvPicPr/>
                  </pic:nvPicPr>
                  <pic:blipFill>
                    <a:blip r:embed="rId13"/>
                    <a:stretch>
                      <a:fillRect/>
                    </a:stretch>
                  </pic:blipFill>
                  <pic:spPr>
                    <a:xfrm>
                      <a:off x="0" y="0"/>
                      <a:ext cx="2953512" cy="2286000"/>
                    </a:xfrm>
                    <a:prstGeom prst="rect">
                      <a:avLst/>
                    </a:prstGeom>
                  </pic:spPr>
                </pic:pic>
              </a:graphicData>
            </a:graphic>
          </wp:inline>
        </w:drawing>
      </w:r>
    </w:p>
    <w:p w:rsidR="00432904" w:rsidRPr="005A331C" w:rsidRDefault="00CB69D3" w:rsidP="000E170C">
      <w:pPr>
        <w:spacing w:line="360" w:lineRule="auto"/>
        <w:jc w:val="both"/>
        <w:rPr>
          <w:rFonts w:ascii="Book Antiqua" w:hAnsi="Book Antiqua"/>
          <w:noProof/>
          <w:szCs w:val="24"/>
          <w:lang w:eastAsia="es-ES"/>
        </w:rPr>
      </w:pPr>
      <w:r>
        <w:rPr>
          <w:rFonts w:ascii="Book Antiqua" w:hAnsi="Book Antiqua"/>
          <w:b/>
          <w:noProof/>
          <w:szCs w:val="24"/>
          <w:lang w:eastAsia="es-ES"/>
        </w:rPr>
        <w:t>Figure 4</w:t>
      </w:r>
      <w:r w:rsidR="008767A2" w:rsidRPr="005A331C">
        <w:rPr>
          <w:rFonts w:ascii="Book Antiqua" w:hAnsi="Book Antiqua"/>
          <w:b/>
          <w:noProof/>
          <w:szCs w:val="24"/>
          <w:lang w:eastAsia="es-ES"/>
        </w:rPr>
        <w:t xml:space="preserve"> </w:t>
      </w:r>
      <w:r w:rsidR="008767A2" w:rsidRPr="00CB69D3">
        <w:rPr>
          <w:rFonts w:ascii="Book Antiqua" w:hAnsi="Book Antiqua"/>
          <w:b/>
          <w:noProof/>
          <w:szCs w:val="24"/>
          <w:lang w:eastAsia="es-ES"/>
        </w:rPr>
        <w:t xml:space="preserve">Post-lung transplantation survival of patients with </w:t>
      </w:r>
      <w:r w:rsidRPr="00CB69D3">
        <w:rPr>
          <w:rFonts w:ascii="Book Antiqua" w:hAnsi="Book Antiqua"/>
          <w:b/>
          <w:szCs w:val="24"/>
        </w:rPr>
        <w:t>chronic obstructive pulmonary disease</w:t>
      </w:r>
      <w:r w:rsidR="008767A2" w:rsidRPr="00CB69D3">
        <w:rPr>
          <w:rFonts w:ascii="Book Antiqua" w:hAnsi="Book Antiqua"/>
          <w:b/>
          <w:szCs w:val="24"/>
        </w:rPr>
        <w:t>, emphysema or α1-antitrypsin deficiency</w:t>
      </w:r>
      <w:r w:rsidR="008767A2" w:rsidRPr="00CB69D3">
        <w:rPr>
          <w:rFonts w:ascii="Book Antiqua" w:hAnsi="Book Antiqua"/>
          <w:b/>
          <w:noProof/>
          <w:szCs w:val="24"/>
          <w:lang w:eastAsia="es-ES"/>
        </w:rPr>
        <w:t xml:space="preserve">. </w:t>
      </w:r>
      <w:r w:rsidR="008767A2" w:rsidRPr="005A331C">
        <w:rPr>
          <w:rFonts w:ascii="Book Antiqua" w:hAnsi="Book Antiqua"/>
          <w:noProof/>
          <w:szCs w:val="24"/>
          <w:lang w:eastAsia="es-ES"/>
        </w:rPr>
        <w:t>Data from the Spanish Lung Transplant Registry, transplants performed between 2001 and 2012.</w:t>
      </w:r>
    </w:p>
    <w:p w:rsidR="00D72A0A" w:rsidRPr="005A331C" w:rsidRDefault="00D72A0A" w:rsidP="000E170C">
      <w:pPr>
        <w:spacing w:line="360" w:lineRule="auto"/>
        <w:jc w:val="both"/>
        <w:rPr>
          <w:rFonts w:ascii="Book Antiqua" w:hAnsi="Book Antiqua"/>
          <w:noProof/>
          <w:szCs w:val="24"/>
          <w:lang w:eastAsia="es-ES"/>
        </w:rPr>
      </w:pPr>
    </w:p>
    <w:p w:rsidR="00D72A0A" w:rsidRPr="005A331C" w:rsidRDefault="00D72A0A" w:rsidP="000E170C">
      <w:pPr>
        <w:spacing w:line="360" w:lineRule="auto"/>
        <w:jc w:val="both"/>
        <w:rPr>
          <w:rFonts w:ascii="Book Antiqua" w:hAnsi="Book Antiqua"/>
          <w:b/>
          <w:noProof/>
          <w:szCs w:val="24"/>
          <w:lang w:eastAsia="es-ES"/>
        </w:rPr>
      </w:pPr>
    </w:p>
    <w:p w:rsidR="00432904" w:rsidRPr="005A331C" w:rsidRDefault="00E42AAD" w:rsidP="000E170C">
      <w:pPr>
        <w:spacing w:line="360" w:lineRule="auto"/>
        <w:jc w:val="both"/>
        <w:rPr>
          <w:rFonts w:ascii="Book Antiqua" w:hAnsi="Book Antiqua" w:cs="Arial"/>
          <w:noProof/>
          <w:szCs w:val="24"/>
          <w:lang w:eastAsia="es-ES"/>
        </w:rPr>
      </w:pPr>
      <w:r w:rsidRPr="005A331C">
        <w:rPr>
          <w:rFonts w:ascii="Book Antiqua" w:hAnsi="Book Antiqua" w:cs="Arial"/>
          <w:noProof/>
          <w:szCs w:val="24"/>
          <w:lang w:bidi="ar-SA"/>
        </w:rPr>
        <w:lastRenderedPageBreak/>
        <w:drawing>
          <wp:inline distT="0" distB="0" distL="0" distR="0" wp14:anchorId="2728FEA8" wp14:editId="6ABE2DD9">
            <wp:extent cx="5731510" cy="4634865"/>
            <wp:effectExtent l="25400" t="0" r="8890" b="0"/>
            <wp:docPr id="6" name="Imagen 5" descr="Figure%2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5.tif"/>
                    <pic:cNvPicPr/>
                  </pic:nvPicPr>
                  <pic:blipFill>
                    <a:blip r:embed="rId14"/>
                    <a:stretch>
                      <a:fillRect/>
                    </a:stretch>
                  </pic:blipFill>
                  <pic:spPr>
                    <a:xfrm>
                      <a:off x="0" y="0"/>
                      <a:ext cx="5731510" cy="4634865"/>
                    </a:xfrm>
                    <a:prstGeom prst="rect">
                      <a:avLst/>
                    </a:prstGeom>
                  </pic:spPr>
                </pic:pic>
              </a:graphicData>
            </a:graphic>
          </wp:inline>
        </w:drawing>
      </w:r>
    </w:p>
    <w:p w:rsidR="00005026" w:rsidRPr="005A331C" w:rsidRDefault="00AE3786" w:rsidP="000E170C">
      <w:pPr>
        <w:spacing w:line="360" w:lineRule="auto"/>
        <w:jc w:val="both"/>
        <w:rPr>
          <w:rFonts w:ascii="Book Antiqua" w:hAnsi="Book Antiqua"/>
          <w:szCs w:val="24"/>
        </w:rPr>
      </w:pPr>
      <w:r>
        <w:rPr>
          <w:rFonts w:ascii="Book Antiqua" w:hAnsi="Book Antiqua"/>
          <w:b/>
          <w:szCs w:val="24"/>
        </w:rPr>
        <w:t>Figure 5</w:t>
      </w:r>
      <w:r w:rsidR="008767A2" w:rsidRPr="005A331C">
        <w:rPr>
          <w:rFonts w:ascii="Book Antiqua" w:hAnsi="Book Antiqua"/>
          <w:b/>
          <w:szCs w:val="24"/>
        </w:rPr>
        <w:t xml:space="preserve"> </w:t>
      </w:r>
      <w:r w:rsidR="008767A2" w:rsidRPr="00AE3786">
        <w:rPr>
          <w:rFonts w:ascii="Book Antiqua" w:hAnsi="Book Antiqua"/>
          <w:b/>
          <w:szCs w:val="24"/>
        </w:rPr>
        <w:t xml:space="preserve">Median </w:t>
      </w:r>
      <w:proofErr w:type="gramStart"/>
      <w:r w:rsidR="008767A2" w:rsidRPr="00AE3786">
        <w:rPr>
          <w:rFonts w:ascii="Book Antiqua" w:hAnsi="Book Antiqua"/>
          <w:b/>
          <w:szCs w:val="24"/>
        </w:rPr>
        <w:t>time</w:t>
      </w:r>
      <w:proofErr w:type="gramEnd"/>
      <w:r w:rsidR="008767A2" w:rsidRPr="00AE3786">
        <w:rPr>
          <w:rFonts w:ascii="Book Antiqua" w:hAnsi="Book Antiqua"/>
          <w:b/>
          <w:szCs w:val="24"/>
        </w:rPr>
        <w:t xml:space="preserve"> on waiting list in our hospital (</w:t>
      </w:r>
      <w:r w:rsidRPr="00AE3786">
        <w:rPr>
          <w:rFonts w:ascii="Book Antiqua" w:hAnsi="Book Antiqua"/>
          <w:b/>
          <w:szCs w:val="24"/>
        </w:rPr>
        <w:t xml:space="preserve">A </w:t>
      </w:r>
      <w:proofErr w:type="spellStart"/>
      <w:r w:rsidRPr="00AE3786">
        <w:rPr>
          <w:rFonts w:ascii="Book Antiqua" w:hAnsi="Book Antiqua"/>
          <w:b/>
          <w:szCs w:val="24"/>
        </w:rPr>
        <w:t>Coruña</w:t>
      </w:r>
      <w:proofErr w:type="spellEnd"/>
      <w:r w:rsidRPr="00AE3786">
        <w:rPr>
          <w:rFonts w:ascii="Book Antiqua" w:hAnsi="Book Antiqua"/>
          <w:b/>
          <w:szCs w:val="24"/>
        </w:rPr>
        <w:t xml:space="preserve"> University Hospital</w:t>
      </w:r>
      <w:r w:rsidR="008767A2" w:rsidRPr="00AE3786">
        <w:rPr>
          <w:rFonts w:ascii="Book Antiqua" w:hAnsi="Book Antiqua"/>
          <w:b/>
          <w:szCs w:val="24"/>
        </w:rPr>
        <w:t>) and other Spanish hospitals performing lung transplantation</w:t>
      </w:r>
      <w:r w:rsidRPr="00AE3786">
        <w:rPr>
          <w:rFonts w:ascii="Book Antiqua" w:hAnsi="Book Antiqua" w:hint="eastAsia"/>
          <w:b/>
          <w:szCs w:val="24"/>
          <w:lang w:eastAsia="zh-CN"/>
        </w:rPr>
        <w:t>.</w:t>
      </w:r>
      <w:r w:rsidR="008767A2" w:rsidRPr="00AE3786">
        <w:rPr>
          <w:rFonts w:ascii="Book Antiqua" w:hAnsi="Book Antiqua"/>
          <w:b/>
          <w:szCs w:val="24"/>
        </w:rPr>
        <w:t xml:space="preserve"> </w:t>
      </w:r>
      <w:r w:rsidR="008767A2" w:rsidRPr="005A331C">
        <w:rPr>
          <w:rFonts w:ascii="Book Antiqua" w:hAnsi="Book Antiqua"/>
          <w:szCs w:val="24"/>
        </w:rPr>
        <w:t>(Spanish national data; OTHER) in the context of the percentage of single-lung transplants (SL) performed from 2003 to 2010.</w:t>
      </w:r>
      <w:r w:rsidR="008767A2" w:rsidRPr="005A331C">
        <w:rPr>
          <w:rFonts w:ascii="Book Antiqua" w:hAnsi="Book Antiqua"/>
          <w:b/>
          <w:szCs w:val="24"/>
        </w:rPr>
        <w:t xml:space="preserve"> </w:t>
      </w:r>
      <w:r w:rsidR="008767A2" w:rsidRPr="005A331C">
        <w:rPr>
          <w:rFonts w:ascii="Book Antiqua" w:hAnsi="Book Antiqua"/>
          <w:szCs w:val="24"/>
        </w:rPr>
        <w:t>Preference for SL reduces the median number of days on the waiting list.</w:t>
      </w:r>
    </w:p>
    <w:p w:rsidR="00005026" w:rsidRPr="005A331C" w:rsidRDefault="00005026" w:rsidP="000E170C">
      <w:pPr>
        <w:spacing w:line="360" w:lineRule="auto"/>
        <w:jc w:val="both"/>
        <w:rPr>
          <w:rFonts w:ascii="Book Antiqua" w:hAnsi="Book Antiqua"/>
          <w:szCs w:val="24"/>
        </w:rPr>
      </w:pPr>
    </w:p>
    <w:p w:rsidR="00432904" w:rsidRPr="005A331C" w:rsidRDefault="00432904" w:rsidP="000E170C">
      <w:pPr>
        <w:spacing w:line="360" w:lineRule="auto"/>
        <w:jc w:val="both"/>
        <w:rPr>
          <w:rFonts w:ascii="Book Antiqua" w:hAnsi="Book Antiqua"/>
          <w:szCs w:val="24"/>
        </w:rPr>
      </w:pPr>
    </w:p>
    <w:p w:rsidR="00202342" w:rsidRPr="005A331C" w:rsidRDefault="00202342" w:rsidP="000E170C">
      <w:pPr>
        <w:spacing w:line="360" w:lineRule="auto"/>
        <w:jc w:val="both"/>
        <w:rPr>
          <w:rFonts w:ascii="Book Antiqua" w:hAnsi="Book Antiqua"/>
          <w:szCs w:val="24"/>
        </w:rPr>
      </w:pPr>
    </w:p>
    <w:p w:rsidR="00202342" w:rsidRPr="005A331C" w:rsidRDefault="00202342" w:rsidP="000E170C">
      <w:pPr>
        <w:spacing w:line="360" w:lineRule="auto"/>
        <w:jc w:val="both"/>
        <w:rPr>
          <w:rFonts w:ascii="Book Antiqua" w:hAnsi="Book Antiqua"/>
          <w:szCs w:val="24"/>
        </w:rPr>
      </w:pPr>
    </w:p>
    <w:p w:rsidR="00202342" w:rsidRPr="005A331C" w:rsidRDefault="00202342" w:rsidP="000E170C">
      <w:pPr>
        <w:spacing w:line="360" w:lineRule="auto"/>
        <w:jc w:val="both"/>
        <w:rPr>
          <w:rFonts w:ascii="Book Antiqua" w:hAnsi="Book Antiqua"/>
          <w:szCs w:val="24"/>
        </w:rPr>
      </w:pPr>
    </w:p>
    <w:p w:rsidR="00202342" w:rsidRPr="005A331C" w:rsidRDefault="00202342" w:rsidP="000E170C">
      <w:pPr>
        <w:spacing w:line="360" w:lineRule="auto"/>
        <w:jc w:val="both"/>
        <w:rPr>
          <w:rFonts w:ascii="Book Antiqua" w:hAnsi="Book Antiqua"/>
          <w:b/>
          <w:szCs w:val="24"/>
        </w:rPr>
      </w:pPr>
    </w:p>
    <w:p w:rsidR="00F720F9" w:rsidRDefault="00F720F9">
      <w:pPr>
        <w:spacing w:line="240" w:lineRule="auto"/>
        <w:rPr>
          <w:rFonts w:ascii="Book Antiqua" w:hAnsi="Book Antiqua"/>
          <w:szCs w:val="24"/>
        </w:rPr>
      </w:pPr>
      <w:r>
        <w:rPr>
          <w:rFonts w:ascii="Book Antiqua" w:hAnsi="Book Antiqua"/>
          <w:szCs w:val="24"/>
        </w:rPr>
        <w:br w:type="page"/>
      </w:r>
    </w:p>
    <w:p w:rsidR="00202342" w:rsidRPr="005A331C" w:rsidRDefault="00202342" w:rsidP="000E170C">
      <w:pPr>
        <w:spacing w:line="360" w:lineRule="auto"/>
        <w:jc w:val="both"/>
        <w:rPr>
          <w:rFonts w:ascii="Book Antiqua" w:hAnsi="Book Antiqua"/>
          <w:szCs w:val="24"/>
        </w:rPr>
      </w:pPr>
    </w:p>
    <w:tbl>
      <w:tblPr>
        <w:tblW w:w="9322" w:type="dxa"/>
        <w:tblLayout w:type="fixed"/>
        <w:tblLook w:val="0020" w:firstRow="1" w:lastRow="0" w:firstColumn="0" w:lastColumn="0" w:noHBand="0" w:noVBand="0"/>
      </w:tblPr>
      <w:tblGrid>
        <w:gridCol w:w="2803"/>
        <w:gridCol w:w="2154"/>
        <w:gridCol w:w="1534"/>
        <w:gridCol w:w="1501"/>
        <w:gridCol w:w="1330"/>
      </w:tblGrid>
      <w:tr w:rsidR="00511D78" w:rsidRPr="005A331C" w:rsidTr="007F4C22">
        <w:trPr>
          <w:trHeight w:val="397"/>
        </w:trPr>
        <w:tc>
          <w:tcPr>
            <w:tcW w:w="9322" w:type="dxa"/>
            <w:gridSpan w:val="5"/>
            <w:tcBorders>
              <w:bottom w:val="single" w:sz="4" w:space="0" w:color="auto"/>
            </w:tcBorders>
            <w:shd w:val="clear" w:color="auto" w:fill="auto"/>
          </w:tcPr>
          <w:p w:rsidR="00202342" w:rsidRPr="005A331C" w:rsidRDefault="00E85080" w:rsidP="000E170C">
            <w:pPr>
              <w:pStyle w:val="Sinespaciado1"/>
              <w:spacing w:line="360" w:lineRule="auto"/>
              <w:jc w:val="both"/>
              <w:rPr>
                <w:rFonts w:ascii="Book Antiqua" w:hAnsi="Book Antiqua"/>
                <w:b/>
                <w:iCs/>
                <w:szCs w:val="24"/>
                <w:lang w:eastAsia="zh-CN"/>
              </w:rPr>
            </w:pPr>
            <w:r>
              <w:rPr>
                <w:rFonts w:ascii="Book Antiqua" w:hAnsi="Book Antiqua"/>
                <w:b/>
                <w:szCs w:val="24"/>
              </w:rPr>
              <w:t>Table 1</w:t>
            </w:r>
            <w:r w:rsidR="008767A2" w:rsidRPr="005A331C">
              <w:rPr>
                <w:rFonts w:ascii="Book Antiqua" w:hAnsi="Book Antiqua"/>
                <w:b/>
                <w:szCs w:val="24"/>
              </w:rPr>
              <w:t xml:space="preserve"> Demographic, clinical characteristics, and complications of patients in the single-center series</w:t>
            </w:r>
          </w:p>
        </w:tc>
      </w:tr>
      <w:tr w:rsidR="00511D78" w:rsidRPr="005A331C" w:rsidTr="007F4C22">
        <w:trPr>
          <w:trHeight w:val="397"/>
        </w:trPr>
        <w:tc>
          <w:tcPr>
            <w:tcW w:w="2803" w:type="dxa"/>
            <w:tcBorders>
              <w:top w:val="single" w:sz="4" w:space="0" w:color="auto"/>
            </w:tcBorders>
            <w:shd w:val="clear" w:color="auto" w:fill="auto"/>
          </w:tcPr>
          <w:p w:rsidR="00202342" w:rsidRPr="005A331C" w:rsidRDefault="00202342" w:rsidP="000E170C">
            <w:pPr>
              <w:pStyle w:val="Sinespaciado1"/>
              <w:spacing w:line="360" w:lineRule="auto"/>
              <w:jc w:val="both"/>
              <w:rPr>
                <w:rFonts w:ascii="Book Antiqua" w:hAnsi="Book Antiqua"/>
                <w:iCs/>
                <w:szCs w:val="24"/>
              </w:rPr>
            </w:pPr>
          </w:p>
        </w:tc>
        <w:tc>
          <w:tcPr>
            <w:tcW w:w="2154" w:type="dxa"/>
            <w:vMerge w:val="restart"/>
            <w:tcBorders>
              <w:top w:val="single" w:sz="4" w:space="0" w:color="auto"/>
            </w:tcBorders>
            <w:shd w:val="clear" w:color="auto" w:fill="auto"/>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Study cohort</w:t>
            </w:r>
          </w:p>
          <w:p w:rsidR="00202342" w:rsidRPr="005A331C" w:rsidRDefault="00F720F9" w:rsidP="000E170C">
            <w:pPr>
              <w:pStyle w:val="Sinespaciado1"/>
              <w:spacing w:line="360" w:lineRule="auto"/>
              <w:jc w:val="both"/>
              <w:rPr>
                <w:rFonts w:ascii="Book Antiqua" w:hAnsi="Book Antiqua"/>
                <w:b/>
                <w:iCs/>
                <w:szCs w:val="24"/>
              </w:rPr>
            </w:pPr>
            <w:r w:rsidRPr="00F720F9">
              <w:rPr>
                <w:rFonts w:ascii="Book Antiqua" w:hAnsi="Book Antiqua"/>
                <w:b/>
                <w:i/>
                <w:szCs w:val="24"/>
              </w:rPr>
              <w:t>n</w:t>
            </w:r>
            <w:r>
              <w:rPr>
                <w:rFonts w:ascii="Book Antiqua" w:hAnsi="Book Antiqua"/>
                <w:b/>
                <w:szCs w:val="24"/>
              </w:rPr>
              <w:t xml:space="preserve"> =</w:t>
            </w:r>
            <w:r w:rsidR="008767A2" w:rsidRPr="005A331C">
              <w:rPr>
                <w:rFonts w:ascii="Book Antiqua" w:hAnsi="Book Antiqua"/>
                <w:b/>
                <w:szCs w:val="24"/>
              </w:rPr>
              <w:t xml:space="preserve"> 73</w:t>
            </w:r>
          </w:p>
        </w:tc>
        <w:tc>
          <w:tcPr>
            <w:tcW w:w="1534" w:type="dxa"/>
            <w:vMerge w:val="restart"/>
            <w:tcBorders>
              <w:top w:val="single" w:sz="4" w:space="0" w:color="auto"/>
            </w:tcBorders>
            <w:shd w:val="clear" w:color="auto" w:fill="auto"/>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Single-lung</w:t>
            </w:r>
          </w:p>
          <w:p w:rsidR="00202342" w:rsidRPr="005A331C" w:rsidRDefault="00F720F9" w:rsidP="000E170C">
            <w:pPr>
              <w:pStyle w:val="Sinespaciado1"/>
              <w:spacing w:line="360" w:lineRule="auto"/>
              <w:jc w:val="both"/>
              <w:rPr>
                <w:rFonts w:ascii="Book Antiqua" w:hAnsi="Book Antiqua"/>
                <w:b/>
                <w:iCs/>
                <w:szCs w:val="24"/>
              </w:rPr>
            </w:pPr>
            <w:r w:rsidRPr="00F720F9">
              <w:rPr>
                <w:rFonts w:ascii="Book Antiqua" w:hAnsi="Book Antiqua"/>
                <w:b/>
                <w:i/>
                <w:szCs w:val="24"/>
              </w:rPr>
              <w:t>n</w:t>
            </w:r>
            <w:r>
              <w:rPr>
                <w:rFonts w:ascii="Book Antiqua" w:hAnsi="Book Antiqua"/>
                <w:b/>
                <w:szCs w:val="24"/>
              </w:rPr>
              <w:t xml:space="preserve"> =</w:t>
            </w:r>
            <w:r w:rsidRPr="005A331C">
              <w:rPr>
                <w:rFonts w:ascii="Book Antiqua" w:hAnsi="Book Antiqua"/>
                <w:b/>
                <w:szCs w:val="24"/>
              </w:rPr>
              <w:t xml:space="preserve"> </w:t>
            </w:r>
            <w:r w:rsidR="008767A2" w:rsidRPr="005A331C">
              <w:rPr>
                <w:rFonts w:ascii="Book Antiqua" w:hAnsi="Book Antiqua"/>
                <w:b/>
                <w:szCs w:val="24"/>
              </w:rPr>
              <w:t>40</w:t>
            </w:r>
          </w:p>
        </w:tc>
        <w:tc>
          <w:tcPr>
            <w:tcW w:w="1501" w:type="dxa"/>
            <w:vMerge w:val="restart"/>
            <w:tcBorders>
              <w:top w:val="single" w:sz="4" w:space="0" w:color="auto"/>
            </w:tcBorders>
            <w:shd w:val="clear" w:color="auto" w:fill="auto"/>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Double-lung</w:t>
            </w:r>
          </w:p>
          <w:p w:rsidR="00202342" w:rsidRPr="005A331C" w:rsidRDefault="00F720F9" w:rsidP="000E170C">
            <w:pPr>
              <w:pStyle w:val="Sinespaciado1"/>
              <w:spacing w:line="360" w:lineRule="auto"/>
              <w:jc w:val="both"/>
              <w:rPr>
                <w:rFonts w:ascii="Book Antiqua" w:hAnsi="Book Antiqua"/>
                <w:b/>
                <w:iCs/>
                <w:szCs w:val="24"/>
              </w:rPr>
            </w:pPr>
            <w:r w:rsidRPr="00F720F9">
              <w:rPr>
                <w:rFonts w:ascii="Book Antiqua" w:hAnsi="Book Antiqua"/>
                <w:b/>
                <w:i/>
                <w:szCs w:val="24"/>
              </w:rPr>
              <w:t>n</w:t>
            </w:r>
            <w:r>
              <w:rPr>
                <w:rFonts w:ascii="Book Antiqua" w:hAnsi="Book Antiqua"/>
                <w:b/>
                <w:szCs w:val="24"/>
              </w:rPr>
              <w:t xml:space="preserve"> =</w:t>
            </w:r>
            <w:r w:rsidRPr="005A331C">
              <w:rPr>
                <w:rFonts w:ascii="Book Antiqua" w:hAnsi="Book Antiqua"/>
                <w:b/>
                <w:szCs w:val="24"/>
              </w:rPr>
              <w:t xml:space="preserve"> </w:t>
            </w:r>
            <w:r w:rsidR="008767A2" w:rsidRPr="005A331C">
              <w:rPr>
                <w:rFonts w:ascii="Book Antiqua" w:hAnsi="Book Antiqua"/>
                <w:b/>
                <w:szCs w:val="24"/>
              </w:rPr>
              <w:t>33</w:t>
            </w:r>
          </w:p>
        </w:tc>
        <w:tc>
          <w:tcPr>
            <w:tcW w:w="1330" w:type="dxa"/>
            <w:vMerge w:val="restart"/>
            <w:tcBorders>
              <w:top w:val="single" w:sz="4" w:space="0" w:color="auto"/>
            </w:tcBorders>
            <w:shd w:val="clear" w:color="auto" w:fill="auto"/>
          </w:tcPr>
          <w:p w:rsidR="00202342" w:rsidRPr="005A331C" w:rsidRDefault="00D35980" w:rsidP="000E170C">
            <w:pPr>
              <w:pStyle w:val="Sinespaciado1"/>
              <w:spacing w:line="360" w:lineRule="auto"/>
              <w:jc w:val="both"/>
              <w:rPr>
                <w:rFonts w:ascii="Book Antiqua" w:hAnsi="Book Antiqua"/>
                <w:iCs/>
                <w:szCs w:val="24"/>
              </w:rPr>
            </w:pPr>
            <w:r w:rsidRPr="00E85080">
              <w:rPr>
                <w:rFonts w:ascii="Book Antiqua" w:hAnsi="Book Antiqua"/>
                <w:b/>
                <w:i/>
                <w:iCs/>
                <w:szCs w:val="24"/>
              </w:rPr>
              <w:t>P</w:t>
            </w:r>
            <w:r w:rsidR="008767A2" w:rsidRPr="005A331C">
              <w:rPr>
                <w:rFonts w:ascii="Book Antiqua" w:hAnsi="Book Antiqua"/>
                <w:b/>
                <w:iCs/>
                <w:szCs w:val="24"/>
              </w:rPr>
              <w:t>-value</w:t>
            </w:r>
          </w:p>
        </w:tc>
      </w:tr>
      <w:tr w:rsidR="00511D78" w:rsidRPr="005A331C" w:rsidTr="007F4C22">
        <w:trPr>
          <w:trHeight w:val="397"/>
        </w:trPr>
        <w:tc>
          <w:tcPr>
            <w:tcW w:w="2803" w:type="dxa"/>
            <w:tcBorders>
              <w:bottom w:val="single" w:sz="4" w:space="0" w:color="auto"/>
            </w:tcBorders>
            <w:shd w:val="clear" w:color="auto" w:fill="auto"/>
          </w:tcPr>
          <w:p w:rsidR="00202342" w:rsidRPr="005A331C" w:rsidRDefault="00202342" w:rsidP="000E170C">
            <w:pPr>
              <w:pStyle w:val="Sinespaciado1"/>
              <w:spacing w:line="360" w:lineRule="auto"/>
              <w:jc w:val="both"/>
              <w:rPr>
                <w:rFonts w:ascii="Book Antiqua" w:hAnsi="Book Antiqua"/>
                <w:b/>
                <w:szCs w:val="24"/>
              </w:rPr>
            </w:pPr>
          </w:p>
        </w:tc>
        <w:tc>
          <w:tcPr>
            <w:tcW w:w="2154" w:type="dxa"/>
            <w:vMerge/>
            <w:tcBorders>
              <w:bottom w:val="single" w:sz="4" w:space="0" w:color="auto"/>
            </w:tcBorders>
            <w:shd w:val="clear" w:color="auto" w:fill="auto"/>
            <w:vAlign w:val="center"/>
          </w:tcPr>
          <w:p w:rsidR="00202342" w:rsidRPr="005A331C" w:rsidRDefault="00202342" w:rsidP="000E170C">
            <w:pPr>
              <w:pStyle w:val="Sinespaciado1"/>
              <w:spacing w:line="360" w:lineRule="auto"/>
              <w:jc w:val="both"/>
              <w:rPr>
                <w:rFonts w:ascii="Book Antiqua" w:hAnsi="Book Antiqua"/>
                <w:b/>
                <w:szCs w:val="24"/>
              </w:rPr>
            </w:pPr>
          </w:p>
        </w:tc>
        <w:tc>
          <w:tcPr>
            <w:tcW w:w="1534" w:type="dxa"/>
            <w:vMerge/>
            <w:tcBorders>
              <w:bottom w:val="single" w:sz="4" w:space="0" w:color="auto"/>
            </w:tcBorders>
            <w:shd w:val="clear" w:color="auto" w:fill="auto"/>
            <w:vAlign w:val="center"/>
          </w:tcPr>
          <w:p w:rsidR="00202342" w:rsidRPr="005A331C" w:rsidRDefault="00202342" w:rsidP="000E170C">
            <w:pPr>
              <w:pStyle w:val="Sinespaciado1"/>
              <w:spacing w:line="360" w:lineRule="auto"/>
              <w:jc w:val="both"/>
              <w:rPr>
                <w:rFonts w:ascii="Book Antiqua" w:hAnsi="Book Antiqua"/>
                <w:b/>
                <w:szCs w:val="24"/>
              </w:rPr>
            </w:pPr>
          </w:p>
        </w:tc>
        <w:tc>
          <w:tcPr>
            <w:tcW w:w="1501" w:type="dxa"/>
            <w:vMerge/>
            <w:tcBorders>
              <w:bottom w:val="single" w:sz="4" w:space="0" w:color="auto"/>
            </w:tcBorders>
            <w:shd w:val="clear" w:color="auto" w:fill="auto"/>
            <w:vAlign w:val="center"/>
          </w:tcPr>
          <w:p w:rsidR="00202342" w:rsidRPr="005A331C" w:rsidRDefault="00202342" w:rsidP="000E170C">
            <w:pPr>
              <w:pStyle w:val="Sinespaciado1"/>
              <w:spacing w:line="360" w:lineRule="auto"/>
              <w:jc w:val="both"/>
              <w:rPr>
                <w:rFonts w:ascii="Book Antiqua" w:hAnsi="Book Antiqua"/>
                <w:b/>
                <w:szCs w:val="24"/>
              </w:rPr>
            </w:pPr>
          </w:p>
        </w:tc>
        <w:tc>
          <w:tcPr>
            <w:tcW w:w="1330" w:type="dxa"/>
            <w:vMerge/>
            <w:tcBorders>
              <w:bottom w:val="single" w:sz="4" w:space="0" w:color="auto"/>
            </w:tcBorders>
            <w:shd w:val="clear" w:color="auto" w:fill="auto"/>
            <w:vAlign w:val="center"/>
          </w:tcPr>
          <w:p w:rsidR="00202342" w:rsidRPr="005A331C" w:rsidRDefault="00202342" w:rsidP="000E170C">
            <w:pPr>
              <w:pStyle w:val="Sinespaciado1"/>
              <w:spacing w:line="360" w:lineRule="auto"/>
              <w:jc w:val="both"/>
              <w:rPr>
                <w:rFonts w:ascii="Book Antiqua" w:hAnsi="Book Antiqua"/>
                <w:b/>
                <w:szCs w:val="24"/>
              </w:rPr>
            </w:pPr>
          </w:p>
        </w:tc>
      </w:tr>
      <w:tr w:rsidR="00511D78" w:rsidRPr="005A331C" w:rsidTr="007F4C22">
        <w:trPr>
          <w:trHeight w:val="397"/>
        </w:trPr>
        <w:tc>
          <w:tcPr>
            <w:tcW w:w="2803" w:type="dxa"/>
            <w:tcBorders>
              <w:top w:val="single" w:sz="4" w:space="0" w:color="auto"/>
            </w:tcBorders>
            <w:shd w:val="clear" w:color="auto" w:fill="auto"/>
            <w:vAlign w:val="center"/>
          </w:tcPr>
          <w:p w:rsidR="0092504D" w:rsidRPr="006B2B21" w:rsidRDefault="008767A2" w:rsidP="000E170C">
            <w:pPr>
              <w:pStyle w:val="Sinespaciado1"/>
              <w:spacing w:line="360" w:lineRule="auto"/>
              <w:jc w:val="both"/>
              <w:rPr>
                <w:rFonts w:ascii="Book Antiqua" w:hAnsi="Book Antiqua"/>
                <w:szCs w:val="24"/>
                <w:lang w:eastAsia="zh-CN"/>
              </w:rPr>
            </w:pPr>
            <w:r w:rsidRPr="006B2B21">
              <w:rPr>
                <w:rFonts w:ascii="Book Antiqua" w:hAnsi="Book Antiqua"/>
                <w:szCs w:val="24"/>
              </w:rPr>
              <w:t>Age in years (mean ± SD)</w:t>
            </w:r>
          </w:p>
        </w:tc>
        <w:tc>
          <w:tcPr>
            <w:tcW w:w="2154" w:type="dxa"/>
            <w:tcBorders>
              <w:top w:val="single" w:sz="4" w:space="0" w:color="auto"/>
            </w:tcBorders>
            <w:shd w:val="clear" w:color="auto" w:fill="auto"/>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54.9 ± 7.1</w:t>
            </w:r>
          </w:p>
        </w:tc>
        <w:tc>
          <w:tcPr>
            <w:tcW w:w="1534" w:type="dxa"/>
            <w:tcBorders>
              <w:top w:val="single" w:sz="4" w:space="0" w:color="auto"/>
            </w:tcBorders>
            <w:shd w:val="clear" w:color="auto" w:fill="auto"/>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57.3 ± 6.1</w:t>
            </w:r>
          </w:p>
        </w:tc>
        <w:tc>
          <w:tcPr>
            <w:tcW w:w="1501" w:type="dxa"/>
            <w:tcBorders>
              <w:top w:val="single" w:sz="4" w:space="0" w:color="auto"/>
            </w:tcBorders>
            <w:shd w:val="clear" w:color="auto" w:fill="auto"/>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51.9 ± 7.3</w:t>
            </w:r>
          </w:p>
        </w:tc>
        <w:tc>
          <w:tcPr>
            <w:tcW w:w="1330" w:type="dxa"/>
            <w:tcBorders>
              <w:top w:val="single" w:sz="4" w:space="0" w:color="auto"/>
            </w:tcBorders>
            <w:shd w:val="clear" w:color="auto" w:fill="auto"/>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0.001</w:t>
            </w:r>
          </w:p>
        </w:tc>
      </w:tr>
      <w:tr w:rsidR="00511D78" w:rsidRPr="005A331C" w:rsidTr="007F4C22">
        <w:trPr>
          <w:trHeight w:val="397"/>
        </w:trPr>
        <w:tc>
          <w:tcPr>
            <w:tcW w:w="2803" w:type="dxa"/>
            <w:shd w:val="clear" w:color="auto" w:fill="auto"/>
            <w:vAlign w:val="center"/>
          </w:tcPr>
          <w:p w:rsidR="00202342" w:rsidRPr="006B2B21" w:rsidRDefault="008767A2" w:rsidP="000E170C">
            <w:pPr>
              <w:pStyle w:val="Sinespaciado1"/>
              <w:spacing w:line="360" w:lineRule="auto"/>
              <w:jc w:val="both"/>
              <w:rPr>
                <w:rFonts w:ascii="Book Antiqua" w:hAnsi="Book Antiqua"/>
                <w:szCs w:val="24"/>
              </w:rPr>
            </w:pPr>
            <w:r w:rsidRPr="006B2B21">
              <w:rPr>
                <w:rFonts w:ascii="Book Antiqua" w:hAnsi="Book Antiqua"/>
                <w:szCs w:val="24"/>
              </w:rPr>
              <w:t xml:space="preserve">Gender (male) </w:t>
            </w:r>
          </w:p>
        </w:tc>
        <w:tc>
          <w:tcPr>
            <w:tcW w:w="2154" w:type="dxa"/>
            <w:shd w:val="clear" w:color="auto" w:fill="auto"/>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62 (85%)</w:t>
            </w:r>
          </w:p>
        </w:tc>
        <w:tc>
          <w:tcPr>
            <w:tcW w:w="1534" w:type="dxa"/>
            <w:shd w:val="clear" w:color="auto" w:fill="auto"/>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33 (82.5%)</w:t>
            </w:r>
          </w:p>
        </w:tc>
        <w:tc>
          <w:tcPr>
            <w:tcW w:w="1501" w:type="dxa"/>
            <w:shd w:val="clear" w:color="auto" w:fill="auto"/>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29 (87.9%)</w:t>
            </w:r>
          </w:p>
        </w:tc>
        <w:tc>
          <w:tcPr>
            <w:tcW w:w="1330" w:type="dxa"/>
            <w:shd w:val="clear" w:color="auto" w:fill="auto"/>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0.520</w:t>
            </w:r>
          </w:p>
        </w:tc>
      </w:tr>
      <w:tr w:rsidR="00511D78" w:rsidRPr="005A331C" w:rsidTr="006B2B21">
        <w:trPr>
          <w:trHeight w:val="397"/>
        </w:trPr>
        <w:tc>
          <w:tcPr>
            <w:tcW w:w="2803" w:type="dxa"/>
            <w:shd w:val="clear" w:color="auto" w:fill="auto"/>
            <w:vAlign w:val="center"/>
          </w:tcPr>
          <w:p w:rsidR="00202342" w:rsidRPr="006B2B21" w:rsidRDefault="008767A2" w:rsidP="000E170C">
            <w:pPr>
              <w:pStyle w:val="Sinespaciado1"/>
              <w:spacing w:line="360" w:lineRule="auto"/>
              <w:jc w:val="both"/>
              <w:rPr>
                <w:rFonts w:ascii="Book Antiqua" w:hAnsi="Book Antiqua"/>
                <w:szCs w:val="24"/>
              </w:rPr>
            </w:pPr>
            <w:r w:rsidRPr="006B2B21">
              <w:rPr>
                <w:rFonts w:ascii="Book Antiqua" w:hAnsi="Book Antiqua"/>
                <w:szCs w:val="24"/>
              </w:rPr>
              <w:t>Underlying disease</w:t>
            </w:r>
          </w:p>
        </w:tc>
        <w:tc>
          <w:tcPr>
            <w:tcW w:w="2154" w:type="dxa"/>
            <w:shd w:val="clear" w:color="auto" w:fill="auto"/>
          </w:tcPr>
          <w:p w:rsidR="00202342" w:rsidRPr="005A331C" w:rsidRDefault="00202342" w:rsidP="000E170C">
            <w:pPr>
              <w:pStyle w:val="Sinespaciado1"/>
              <w:spacing w:line="360" w:lineRule="auto"/>
              <w:jc w:val="both"/>
              <w:rPr>
                <w:rFonts w:ascii="Book Antiqua" w:hAnsi="Book Antiqua"/>
                <w:szCs w:val="24"/>
              </w:rPr>
            </w:pPr>
          </w:p>
        </w:tc>
        <w:tc>
          <w:tcPr>
            <w:tcW w:w="1534" w:type="dxa"/>
            <w:shd w:val="clear" w:color="auto" w:fill="auto"/>
          </w:tcPr>
          <w:p w:rsidR="00202342" w:rsidRPr="005A331C" w:rsidRDefault="00202342" w:rsidP="000E170C">
            <w:pPr>
              <w:pStyle w:val="Sinespaciado1"/>
              <w:spacing w:line="360" w:lineRule="auto"/>
              <w:jc w:val="both"/>
              <w:rPr>
                <w:rFonts w:ascii="Book Antiqua" w:hAnsi="Book Antiqua"/>
                <w:szCs w:val="24"/>
              </w:rPr>
            </w:pPr>
          </w:p>
        </w:tc>
        <w:tc>
          <w:tcPr>
            <w:tcW w:w="1501" w:type="dxa"/>
            <w:shd w:val="clear" w:color="auto" w:fill="auto"/>
          </w:tcPr>
          <w:p w:rsidR="00202342" w:rsidRPr="005A331C" w:rsidRDefault="00202342" w:rsidP="000E170C">
            <w:pPr>
              <w:pStyle w:val="Sinespaciado1"/>
              <w:spacing w:line="360" w:lineRule="auto"/>
              <w:jc w:val="both"/>
              <w:rPr>
                <w:rFonts w:ascii="Book Antiqua" w:hAnsi="Book Antiqua"/>
                <w:szCs w:val="24"/>
              </w:rPr>
            </w:pPr>
          </w:p>
        </w:tc>
        <w:tc>
          <w:tcPr>
            <w:tcW w:w="1330" w:type="dxa"/>
            <w:shd w:val="clear" w:color="auto" w:fill="auto"/>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0.940</w:t>
            </w:r>
          </w:p>
        </w:tc>
      </w:tr>
      <w:tr w:rsidR="00511D78" w:rsidRPr="005A331C" w:rsidTr="007F4C22">
        <w:trPr>
          <w:trHeight w:val="397"/>
        </w:trPr>
        <w:tc>
          <w:tcPr>
            <w:tcW w:w="2803" w:type="dxa"/>
            <w:shd w:val="clear" w:color="auto" w:fill="auto"/>
            <w:vAlign w:val="center"/>
          </w:tcPr>
          <w:p w:rsidR="00202342" w:rsidRPr="005A331C" w:rsidRDefault="008767A2" w:rsidP="000E170C">
            <w:pPr>
              <w:pStyle w:val="Sinespaciado1"/>
              <w:spacing w:line="360" w:lineRule="auto"/>
              <w:ind w:left="426"/>
              <w:jc w:val="both"/>
              <w:rPr>
                <w:rFonts w:ascii="Book Antiqua" w:hAnsi="Book Antiqua"/>
                <w:szCs w:val="24"/>
              </w:rPr>
            </w:pPr>
            <w:r w:rsidRPr="005A331C">
              <w:rPr>
                <w:rFonts w:ascii="Book Antiqua" w:hAnsi="Book Antiqua"/>
                <w:szCs w:val="24"/>
              </w:rPr>
              <w:t xml:space="preserve">α1-antitrypsin deficiency </w:t>
            </w:r>
          </w:p>
        </w:tc>
        <w:tc>
          <w:tcPr>
            <w:tcW w:w="2154" w:type="dxa"/>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18 (24.6%)</w:t>
            </w:r>
          </w:p>
        </w:tc>
        <w:tc>
          <w:tcPr>
            <w:tcW w:w="1534" w:type="dxa"/>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10 (25%)</w:t>
            </w:r>
          </w:p>
        </w:tc>
        <w:tc>
          <w:tcPr>
            <w:tcW w:w="1501" w:type="dxa"/>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8 (24.2%)</w:t>
            </w:r>
          </w:p>
        </w:tc>
        <w:tc>
          <w:tcPr>
            <w:tcW w:w="1330" w:type="dxa"/>
            <w:shd w:val="clear" w:color="auto" w:fill="auto"/>
            <w:vAlign w:val="center"/>
          </w:tcPr>
          <w:p w:rsidR="00202342" w:rsidRPr="005A331C" w:rsidRDefault="00202342" w:rsidP="000E170C">
            <w:pPr>
              <w:pStyle w:val="Sinespaciado1"/>
              <w:spacing w:line="360" w:lineRule="auto"/>
              <w:jc w:val="both"/>
              <w:rPr>
                <w:rFonts w:ascii="Book Antiqua" w:hAnsi="Book Antiqua"/>
                <w:szCs w:val="24"/>
              </w:rPr>
            </w:pPr>
          </w:p>
        </w:tc>
      </w:tr>
      <w:tr w:rsidR="007F4C22" w:rsidRPr="005A331C" w:rsidTr="006B2B21">
        <w:trPr>
          <w:trHeight w:val="397"/>
        </w:trPr>
        <w:tc>
          <w:tcPr>
            <w:tcW w:w="2803" w:type="dxa"/>
            <w:tcBorders>
              <w:bottom w:val="single" w:sz="4" w:space="0" w:color="auto"/>
            </w:tcBorders>
            <w:shd w:val="clear" w:color="auto" w:fill="auto"/>
            <w:vAlign w:val="center"/>
          </w:tcPr>
          <w:p w:rsidR="00202342" w:rsidRPr="005A331C" w:rsidRDefault="008767A2" w:rsidP="000E170C">
            <w:pPr>
              <w:pStyle w:val="Sinespaciado1"/>
              <w:spacing w:line="360" w:lineRule="auto"/>
              <w:ind w:left="426"/>
              <w:jc w:val="both"/>
              <w:rPr>
                <w:rFonts w:ascii="Book Antiqua" w:hAnsi="Book Antiqua"/>
                <w:szCs w:val="24"/>
              </w:rPr>
            </w:pPr>
            <w:r w:rsidRPr="005A331C">
              <w:rPr>
                <w:rFonts w:ascii="Book Antiqua" w:hAnsi="Book Antiqua"/>
                <w:szCs w:val="24"/>
              </w:rPr>
              <w:t xml:space="preserve">Chronic obstructive pulmonary disease </w:t>
            </w:r>
          </w:p>
        </w:tc>
        <w:tc>
          <w:tcPr>
            <w:tcW w:w="2154"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55 (75.3%)</w:t>
            </w:r>
          </w:p>
        </w:tc>
        <w:tc>
          <w:tcPr>
            <w:tcW w:w="1534"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30 (75%)</w:t>
            </w:r>
          </w:p>
        </w:tc>
        <w:tc>
          <w:tcPr>
            <w:tcW w:w="1501"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25 (75.2%)</w:t>
            </w:r>
          </w:p>
        </w:tc>
        <w:tc>
          <w:tcPr>
            <w:tcW w:w="1330" w:type="dxa"/>
            <w:tcBorders>
              <w:bottom w:val="single" w:sz="4" w:space="0" w:color="auto"/>
            </w:tcBorders>
            <w:shd w:val="clear" w:color="auto" w:fill="auto"/>
            <w:vAlign w:val="center"/>
          </w:tcPr>
          <w:p w:rsidR="00202342" w:rsidRPr="005A331C" w:rsidRDefault="00202342" w:rsidP="000E170C">
            <w:pPr>
              <w:pStyle w:val="Sinespaciado1"/>
              <w:spacing w:line="360" w:lineRule="auto"/>
              <w:jc w:val="both"/>
              <w:rPr>
                <w:rFonts w:ascii="Book Antiqua" w:hAnsi="Book Antiqua"/>
                <w:szCs w:val="24"/>
              </w:rPr>
            </w:pPr>
          </w:p>
        </w:tc>
      </w:tr>
    </w:tbl>
    <w:p w:rsidR="00202342" w:rsidRPr="005A331C" w:rsidRDefault="00202342"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D72A0A" w:rsidRPr="005A331C" w:rsidRDefault="00D72A0A" w:rsidP="000E170C">
      <w:pPr>
        <w:spacing w:line="360" w:lineRule="auto"/>
        <w:jc w:val="both"/>
        <w:rPr>
          <w:rFonts w:ascii="Book Antiqua" w:hAnsi="Book Antiqua"/>
          <w:szCs w:val="24"/>
        </w:rPr>
      </w:pPr>
    </w:p>
    <w:p w:rsidR="00E42AAD" w:rsidRPr="005A331C" w:rsidRDefault="00E42AAD" w:rsidP="000E170C">
      <w:pPr>
        <w:spacing w:line="360" w:lineRule="auto"/>
        <w:jc w:val="both"/>
        <w:rPr>
          <w:rFonts w:ascii="Book Antiqua" w:hAnsi="Book Antiqua"/>
          <w:szCs w:val="2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7"/>
        <w:gridCol w:w="1748"/>
        <w:gridCol w:w="1806"/>
        <w:gridCol w:w="1749"/>
        <w:gridCol w:w="1806"/>
      </w:tblGrid>
      <w:tr w:rsidR="00511D78" w:rsidRPr="005A331C" w:rsidTr="004D01B2">
        <w:tc>
          <w:tcPr>
            <w:tcW w:w="9016" w:type="dxa"/>
            <w:gridSpan w:val="5"/>
            <w:tcBorders>
              <w:bottom w:val="single" w:sz="4" w:space="0" w:color="auto"/>
            </w:tcBorders>
            <w:vAlign w:val="center"/>
          </w:tcPr>
          <w:p w:rsidR="00202342" w:rsidRPr="005A331C" w:rsidRDefault="004D01B2" w:rsidP="000E170C">
            <w:pPr>
              <w:spacing w:line="360" w:lineRule="auto"/>
              <w:jc w:val="both"/>
              <w:rPr>
                <w:rFonts w:ascii="Book Antiqua" w:hAnsi="Book Antiqua"/>
                <w:b/>
                <w:szCs w:val="24"/>
              </w:rPr>
            </w:pPr>
            <w:r>
              <w:rPr>
                <w:rFonts w:ascii="Book Antiqua" w:hAnsi="Book Antiqua"/>
                <w:b/>
                <w:szCs w:val="24"/>
              </w:rPr>
              <w:lastRenderedPageBreak/>
              <w:t>Table 2</w:t>
            </w:r>
            <w:r>
              <w:rPr>
                <w:rFonts w:ascii="Book Antiqua" w:hAnsi="Book Antiqua" w:hint="eastAsia"/>
                <w:b/>
                <w:szCs w:val="24"/>
                <w:lang w:eastAsia="zh-CN"/>
              </w:rPr>
              <w:t xml:space="preserve"> </w:t>
            </w:r>
            <w:r w:rsidR="008767A2" w:rsidRPr="005A331C">
              <w:rPr>
                <w:rFonts w:ascii="Book Antiqua" w:hAnsi="Book Antiqua"/>
                <w:b/>
                <w:szCs w:val="24"/>
              </w:rPr>
              <w:t>Survival probability according to type of transplant</w:t>
            </w:r>
          </w:p>
        </w:tc>
      </w:tr>
      <w:tr w:rsidR="00511D78" w:rsidRPr="005A331C" w:rsidTr="004D01B2">
        <w:tc>
          <w:tcPr>
            <w:tcW w:w="1907" w:type="dxa"/>
            <w:tcBorders>
              <w:top w:val="single" w:sz="4" w:space="0" w:color="auto"/>
            </w:tcBorders>
            <w:vAlign w:val="center"/>
          </w:tcPr>
          <w:p w:rsidR="00202342" w:rsidRPr="005A331C" w:rsidRDefault="008767A2" w:rsidP="000E170C">
            <w:pPr>
              <w:spacing w:line="360" w:lineRule="auto"/>
              <w:jc w:val="both"/>
              <w:rPr>
                <w:rFonts w:ascii="Book Antiqua" w:hAnsi="Book Antiqua"/>
                <w:b/>
                <w:szCs w:val="24"/>
              </w:rPr>
            </w:pPr>
            <w:r w:rsidRPr="005A331C">
              <w:rPr>
                <w:rFonts w:ascii="Book Antiqua" w:hAnsi="Book Antiqua"/>
                <w:b/>
                <w:szCs w:val="24"/>
              </w:rPr>
              <w:t>Time until transplantation</w:t>
            </w:r>
          </w:p>
        </w:tc>
        <w:tc>
          <w:tcPr>
            <w:tcW w:w="3554" w:type="dxa"/>
            <w:gridSpan w:val="2"/>
            <w:tcBorders>
              <w:top w:val="single" w:sz="4" w:space="0" w:color="auto"/>
            </w:tcBorders>
            <w:vAlign w:val="center"/>
          </w:tcPr>
          <w:p w:rsidR="00202342" w:rsidRPr="005A331C" w:rsidRDefault="008767A2" w:rsidP="000E170C">
            <w:pPr>
              <w:spacing w:line="360" w:lineRule="auto"/>
              <w:jc w:val="both"/>
              <w:rPr>
                <w:rFonts w:ascii="Book Antiqua" w:hAnsi="Book Antiqua"/>
                <w:b/>
                <w:szCs w:val="24"/>
              </w:rPr>
            </w:pPr>
            <w:r w:rsidRPr="005A331C">
              <w:rPr>
                <w:rFonts w:ascii="Book Antiqua" w:hAnsi="Book Antiqua"/>
                <w:b/>
                <w:szCs w:val="24"/>
              </w:rPr>
              <w:t>Single-lung</w:t>
            </w:r>
          </w:p>
        </w:tc>
        <w:tc>
          <w:tcPr>
            <w:tcW w:w="3555" w:type="dxa"/>
            <w:gridSpan w:val="2"/>
            <w:tcBorders>
              <w:top w:val="single" w:sz="4" w:space="0" w:color="auto"/>
            </w:tcBorders>
            <w:vAlign w:val="center"/>
          </w:tcPr>
          <w:p w:rsidR="00202342" w:rsidRPr="005A331C" w:rsidRDefault="008767A2" w:rsidP="000E170C">
            <w:pPr>
              <w:spacing w:line="360" w:lineRule="auto"/>
              <w:jc w:val="both"/>
              <w:rPr>
                <w:rFonts w:ascii="Book Antiqua" w:hAnsi="Book Antiqua"/>
                <w:b/>
                <w:szCs w:val="24"/>
              </w:rPr>
            </w:pPr>
            <w:r w:rsidRPr="005A331C">
              <w:rPr>
                <w:rFonts w:ascii="Book Antiqua" w:hAnsi="Book Antiqua"/>
                <w:b/>
                <w:szCs w:val="24"/>
              </w:rPr>
              <w:t>Double-lung</w:t>
            </w:r>
          </w:p>
        </w:tc>
      </w:tr>
      <w:tr w:rsidR="00511D78" w:rsidRPr="005A331C" w:rsidTr="004D01B2">
        <w:tc>
          <w:tcPr>
            <w:tcW w:w="1907" w:type="dxa"/>
            <w:tcBorders>
              <w:bottom w:val="single" w:sz="4" w:space="0" w:color="auto"/>
            </w:tcBorders>
            <w:vAlign w:val="center"/>
          </w:tcPr>
          <w:p w:rsidR="00202342" w:rsidRPr="005A331C" w:rsidRDefault="00202342" w:rsidP="000E170C">
            <w:pPr>
              <w:spacing w:line="360" w:lineRule="auto"/>
              <w:jc w:val="both"/>
              <w:rPr>
                <w:rFonts w:ascii="Book Antiqua" w:hAnsi="Book Antiqua"/>
                <w:b/>
                <w:szCs w:val="24"/>
              </w:rPr>
            </w:pPr>
          </w:p>
        </w:tc>
        <w:tc>
          <w:tcPr>
            <w:tcW w:w="1748" w:type="dxa"/>
            <w:tcBorders>
              <w:bottom w:val="single" w:sz="4" w:space="0" w:color="auto"/>
            </w:tcBorders>
            <w:vAlign w:val="center"/>
          </w:tcPr>
          <w:p w:rsidR="00202342" w:rsidRPr="005A331C" w:rsidRDefault="008767A2" w:rsidP="000E170C">
            <w:pPr>
              <w:spacing w:line="360" w:lineRule="auto"/>
              <w:jc w:val="both"/>
              <w:rPr>
                <w:rFonts w:ascii="Book Antiqua" w:hAnsi="Book Antiqua"/>
                <w:b/>
                <w:szCs w:val="24"/>
              </w:rPr>
            </w:pPr>
            <w:r w:rsidRPr="005A331C">
              <w:rPr>
                <w:rFonts w:ascii="Book Antiqua" w:hAnsi="Book Antiqua"/>
                <w:b/>
                <w:szCs w:val="24"/>
              </w:rPr>
              <w:t>Number at risk</w:t>
            </w:r>
          </w:p>
        </w:tc>
        <w:tc>
          <w:tcPr>
            <w:tcW w:w="1806" w:type="dxa"/>
            <w:tcBorders>
              <w:bottom w:val="single" w:sz="4" w:space="0" w:color="auto"/>
            </w:tcBorders>
            <w:vAlign w:val="center"/>
          </w:tcPr>
          <w:p w:rsidR="00202342" w:rsidRPr="005A331C" w:rsidRDefault="008767A2" w:rsidP="000E170C">
            <w:pPr>
              <w:spacing w:line="360" w:lineRule="auto"/>
              <w:jc w:val="both"/>
              <w:rPr>
                <w:rFonts w:ascii="Book Antiqua" w:hAnsi="Book Antiqua"/>
                <w:b/>
                <w:szCs w:val="24"/>
              </w:rPr>
            </w:pPr>
            <w:r w:rsidRPr="005A331C">
              <w:rPr>
                <w:rFonts w:ascii="Book Antiqua" w:hAnsi="Book Antiqua"/>
                <w:b/>
                <w:szCs w:val="24"/>
              </w:rPr>
              <w:t>Survival probability</w:t>
            </w:r>
          </w:p>
        </w:tc>
        <w:tc>
          <w:tcPr>
            <w:tcW w:w="1749" w:type="dxa"/>
            <w:tcBorders>
              <w:bottom w:val="single" w:sz="4" w:space="0" w:color="auto"/>
            </w:tcBorders>
            <w:vAlign w:val="center"/>
          </w:tcPr>
          <w:p w:rsidR="00202342" w:rsidRPr="005A331C" w:rsidRDefault="008767A2" w:rsidP="000E170C">
            <w:pPr>
              <w:spacing w:line="360" w:lineRule="auto"/>
              <w:jc w:val="both"/>
              <w:rPr>
                <w:rFonts w:ascii="Book Antiqua" w:hAnsi="Book Antiqua"/>
                <w:b/>
                <w:szCs w:val="24"/>
              </w:rPr>
            </w:pPr>
            <w:r w:rsidRPr="005A331C">
              <w:rPr>
                <w:rFonts w:ascii="Book Antiqua" w:hAnsi="Book Antiqua"/>
                <w:b/>
                <w:szCs w:val="24"/>
              </w:rPr>
              <w:t>Number at risk</w:t>
            </w:r>
          </w:p>
        </w:tc>
        <w:tc>
          <w:tcPr>
            <w:tcW w:w="1806" w:type="dxa"/>
            <w:tcBorders>
              <w:bottom w:val="single" w:sz="4" w:space="0" w:color="auto"/>
            </w:tcBorders>
            <w:vAlign w:val="center"/>
          </w:tcPr>
          <w:p w:rsidR="00202342" w:rsidRPr="005A331C" w:rsidRDefault="008767A2" w:rsidP="000E170C">
            <w:pPr>
              <w:spacing w:line="360" w:lineRule="auto"/>
              <w:jc w:val="both"/>
              <w:rPr>
                <w:rFonts w:ascii="Book Antiqua" w:hAnsi="Book Antiqua"/>
                <w:b/>
                <w:szCs w:val="24"/>
              </w:rPr>
            </w:pPr>
            <w:r w:rsidRPr="005A331C">
              <w:rPr>
                <w:rFonts w:ascii="Book Antiqua" w:hAnsi="Book Antiqua"/>
                <w:b/>
                <w:szCs w:val="24"/>
              </w:rPr>
              <w:t>Survival probability</w:t>
            </w:r>
          </w:p>
        </w:tc>
      </w:tr>
      <w:tr w:rsidR="00511D78" w:rsidRPr="005A331C" w:rsidTr="004D01B2">
        <w:tc>
          <w:tcPr>
            <w:tcW w:w="1907" w:type="dxa"/>
            <w:tcBorders>
              <w:top w:val="single" w:sz="4" w:space="0" w:color="auto"/>
            </w:tcBorders>
            <w:vAlign w:val="center"/>
          </w:tcPr>
          <w:p w:rsidR="00202342" w:rsidRPr="004D01B2" w:rsidRDefault="008767A2" w:rsidP="000E170C">
            <w:pPr>
              <w:spacing w:line="360" w:lineRule="auto"/>
              <w:jc w:val="both"/>
              <w:rPr>
                <w:rFonts w:ascii="Book Antiqua" w:hAnsi="Book Antiqua"/>
                <w:szCs w:val="24"/>
              </w:rPr>
            </w:pPr>
            <w:r w:rsidRPr="004D01B2">
              <w:rPr>
                <w:rFonts w:ascii="Book Antiqua" w:hAnsi="Book Antiqua"/>
                <w:szCs w:val="24"/>
              </w:rPr>
              <w:t>1 year</w:t>
            </w:r>
          </w:p>
        </w:tc>
        <w:tc>
          <w:tcPr>
            <w:tcW w:w="1748" w:type="dxa"/>
            <w:tcBorders>
              <w:top w:val="single" w:sz="4" w:space="0" w:color="auto"/>
            </w:tcBorders>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34</w:t>
            </w:r>
          </w:p>
        </w:tc>
        <w:tc>
          <w:tcPr>
            <w:tcW w:w="1806" w:type="dxa"/>
            <w:tcBorders>
              <w:top w:val="single" w:sz="4" w:space="0" w:color="auto"/>
            </w:tcBorders>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85.0%</w:t>
            </w:r>
          </w:p>
        </w:tc>
        <w:tc>
          <w:tcPr>
            <w:tcW w:w="1749" w:type="dxa"/>
            <w:tcBorders>
              <w:top w:val="single" w:sz="4" w:space="0" w:color="auto"/>
            </w:tcBorders>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26</w:t>
            </w:r>
          </w:p>
        </w:tc>
        <w:tc>
          <w:tcPr>
            <w:tcW w:w="1806" w:type="dxa"/>
            <w:tcBorders>
              <w:top w:val="single" w:sz="4" w:space="0" w:color="auto"/>
            </w:tcBorders>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78.8%</w:t>
            </w:r>
          </w:p>
        </w:tc>
      </w:tr>
      <w:tr w:rsidR="00511D78" w:rsidRPr="005A331C" w:rsidTr="004D01B2">
        <w:tc>
          <w:tcPr>
            <w:tcW w:w="1907" w:type="dxa"/>
            <w:vAlign w:val="center"/>
          </w:tcPr>
          <w:p w:rsidR="00202342" w:rsidRPr="004D01B2" w:rsidRDefault="008767A2" w:rsidP="000E170C">
            <w:pPr>
              <w:spacing w:line="360" w:lineRule="auto"/>
              <w:jc w:val="both"/>
              <w:rPr>
                <w:rFonts w:ascii="Book Antiqua" w:hAnsi="Book Antiqua"/>
                <w:szCs w:val="24"/>
              </w:rPr>
            </w:pPr>
            <w:r w:rsidRPr="004D01B2">
              <w:rPr>
                <w:rFonts w:ascii="Book Antiqua" w:hAnsi="Book Antiqua"/>
                <w:szCs w:val="24"/>
              </w:rPr>
              <w:t>2 years</w:t>
            </w:r>
          </w:p>
        </w:tc>
        <w:tc>
          <w:tcPr>
            <w:tcW w:w="1748"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31</w:t>
            </w:r>
          </w:p>
        </w:tc>
        <w:tc>
          <w:tcPr>
            <w:tcW w:w="1806"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77.5%</w:t>
            </w:r>
          </w:p>
        </w:tc>
        <w:tc>
          <w:tcPr>
            <w:tcW w:w="1749"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24</w:t>
            </w:r>
          </w:p>
        </w:tc>
        <w:tc>
          <w:tcPr>
            <w:tcW w:w="1806"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72.7%</w:t>
            </w:r>
          </w:p>
        </w:tc>
      </w:tr>
      <w:tr w:rsidR="00511D78" w:rsidRPr="005A331C" w:rsidTr="004D01B2">
        <w:tc>
          <w:tcPr>
            <w:tcW w:w="1907" w:type="dxa"/>
            <w:vAlign w:val="center"/>
          </w:tcPr>
          <w:p w:rsidR="00202342" w:rsidRPr="004D01B2" w:rsidRDefault="008767A2" w:rsidP="000E170C">
            <w:pPr>
              <w:spacing w:line="360" w:lineRule="auto"/>
              <w:jc w:val="both"/>
              <w:rPr>
                <w:rFonts w:ascii="Book Antiqua" w:hAnsi="Book Antiqua"/>
                <w:szCs w:val="24"/>
              </w:rPr>
            </w:pPr>
            <w:r w:rsidRPr="004D01B2">
              <w:rPr>
                <w:rFonts w:ascii="Book Antiqua" w:hAnsi="Book Antiqua"/>
                <w:szCs w:val="24"/>
              </w:rPr>
              <w:t>3 years</w:t>
            </w:r>
          </w:p>
        </w:tc>
        <w:tc>
          <w:tcPr>
            <w:tcW w:w="1748"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29</w:t>
            </w:r>
          </w:p>
        </w:tc>
        <w:tc>
          <w:tcPr>
            <w:tcW w:w="1806"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72.5%</w:t>
            </w:r>
          </w:p>
        </w:tc>
        <w:tc>
          <w:tcPr>
            <w:tcW w:w="1749"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22</w:t>
            </w:r>
          </w:p>
        </w:tc>
        <w:tc>
          <w:tcPr>
            <w:tcW w:w="1806"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66.7%</w:t>
            </w:r>
          </w:p>
        </w:tc>
      </w:tr>
      <w:tr w:rsidR="00511D78" w:rsidRPr="005A331C" w:rsidTr="004D01B2">
        <w:tc>
          <w:tcPr>
            <w:tcW w:w="1907" w:type="dxa"/>
            <w:vAlign w:val="center"/>
          </w:tcPr>
          <w:p w:rsidR="00202342" w:rsidRPr="004D01B2" w:rsidRDefault="008767A2" w:rsidP="000E170C">
            <w:pPr>
              <w:spacing w:line="360" w:lineRule="auto"/>
              <w:jc w:val="both"/>
              <w:rPr>
                <w:rFonts w:ascii="Book Antiqua" w:hAnsi="Book Antiqua"/>
                <w:szCs w:val="24"/>
              </w:rPr>
            </w:pPr>
            <w:r w:rsidRPr="004D01B2">
              <w:rPr>
                <w:rFonts w:ascii="Book Antiqua" w:hAnsi="Book Antiqua"/>
                <w:szCs w:val="24"/>
              </w:rPr>
              <w:t>4 years</w:t>
            </w:r>
          </w:p>
        </w:tc>
        <w:tc>
          <w:tcPr>
            <w:tcW w:w="1748"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23</w:t>
            </w:r>
          </w:p>
        </w:tc>
        <w:tc>
          <w:tcPr>
            <w:tcW w:w="1806"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57.5%</w:t>
            </w:r>
          </w:p>
        </w:tc>
        <w:tc>
          <w:tcPr>
            <w:tcW w:w="1749"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20</w:t>
            </w:r>
          </w:p>
        </w:tc>
        <w:tc>
          <w:tcPr>
            <w:tcW w:w="1806" w:type="dxa"/>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60.6%</w:t>
            </w:r>
          </w:p>
        </w:tc>
      </w:tr>
      <w:tr w:rsidR="00511D78" w:rsidRPr="005A331C" w:rsidTr="004D01B2">
        <w:tc>
          <w:tcPr>
            <w:tcW w:w="1907" w:type="dxa"/>
            <w:tcBorders>
              <w:bottom w:val="single" w:sz="4" w:space="0" w:color="auto"/>
            </w:tcBorders>
            <w:vAlign w:val="center"/>
          </w:tcPr>
          <w:p w:rsidR="00202342" w:rsidRPr="004D01B2" w:rsidRDefault="008767A2" w:rsidP="000E170C">
            <w:pPr>
              <w:spacing w:line="360" w:lineRule="auto"/>
              <w:jc w:val="both"/>
              <w:rPr>
                <w:rFonts w:ascii="Book Antiqua" w:hAnsi="Book Antiqua"/>
                <w:szCs w:val="24"/>
              </w:rPr>
            </w:pPr>
            <w:r w:rsidRPr="004D01B2">
              <w:rPr>
                <w:rFonts w:ascii="Book Antiqua" w:hAnsi="Book Antiqua"/>
                <w:szCs w:val="24"/>
              </w:rPr>
              <w:t>5 years</w:t>
            </w:r>
          </w:p>
        </w:tc>
        <w:tc>
          <w:tcPr>
            <w:tcW w:w="1748" w:type="dxa"/>
            <w:tcBorders>
              <w:bottom w:val="single" w:sz="4" w:space="0" w:color="auto"/>
            </w:tcBorders>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20</w:t>
            </w:r>
          </w:p>
        </w:tc>
        <w:tc>
          <w:tcPr>
            <w:tcW w:w="1806" w:type="dxa"/>
            <w:tcBorders>
              <w:bottom w:val="single" w:sz="4" w:space="0" w:color="auto"/>
            </w:tcBorders>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52.4%</w:t>
            </w:r>
          </w:p>
        </w:tc>
        <w:tc>
          <w:tcPr>
            <w:tcW w:w="1749" w:type="dxa"/>
            <w:tcBorders>
              <w:bottom w:val="single" w:sz="4" w:space="0" w:color="auto"/>
            </w:tcBorders>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17</w:t>
            </w:r>
          </w:p>
        </w:tc>
        <w:tc>
          <w:tcPr>
            <w:tcW w:w="1806" w:type="dxa"/>
            <w:tcBorders>
              <w:bottom w:val="single" w:sz="4" w:space="0" w:color="auto"/>
            </w:tcBorders>
            <w:vAlign w:val="center"/>
          </w:tcPr>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t>51.5%</w:t>
            </w:r>
          </w:p>
        </w:tc>
      </w:tr>
      <w:tr w:rsidR="00202342" w:rsidRPr="005A331C" w:rsidTr="004D01B2">
        <w:tc>
          <w:tcPr>
            <w:tcW w:w="9016" w:type="dxa"/>
            <w:gridSpan w:val="5"/>
            <w:tcBorders>
              <w:top w:val="single" w:sz="4" w:space="0" w:color="auto"/>
            </w:tcBorders>
            <w:vAlign w:val="center"/>
          </w:tcPr>
          <w:p w:rsidR="00202342" w:rsidRPr="005A331C" w:rsidRDefault="008767A2" w:rsidP="000E170C">
            <w:pPr>
              <w:spacing w:line="360" w:lineRule="auto"/>
              <w:jc w:val="both"/>
              <w:rPr>
                <w:rFonts w:ascii="Book Antiqua" w:hAnsi="Book Antiqua"/>
                <w:szCs w:val="24"/>
                <w:lang w:eastAsia="zh-CN"/>
              </w:rPr>
            </w:pPr>
            <w:r w:rsidRPr="005A331C">
              <w:rPr>
                <w:rFonts w:ascii="Book Antiqua" w:hAnsi="Book Antiqua"/>
                <w:szCs w:val="24"/>
              </w:rPr>
              <w:t>Log-rank test</w:t>
            </w:r>
            <w:r w:rsidR="00403865">
              <w:rPr>
                <w:rFonts w:ascii="Book Antiqua" w:hAnsi="Book Antiqua" w:hint="eastAsia"/>
                <w:szCs w:val="24"/>
                <w:lang w:eastAsia="zh-CN"/>
              </w:rPr>
              <w:t xml:space="preserve"> </w:t>
            </w:r>
            <w:r w:rsidRPr="005A331C">
              <w:rPr>
                <w:rFonts w:ascii="Book Antiqua" w:hAnsi="Book Antiqua"/>
                <w:szCs w:val="24"/>
              </w:rPr>
              <w:t>=</w:t>
            </w:r>
            <w:r w:rsidR="00403865">
              <w:rPr>
                <w:rFonts w:ascii="Book Antiqua" w:hAnsi="Book Antiqua" w:hint="eastAsia"/>
                <w:szCs w:val="24"/>
                <w:lang w:eastAsia="zh-CN"/>
              </w:rPr>
              <w:t xml:space="preserve"> </w:t>
            </w:r>
            <w:r w:rsidRPr="005A331C">
              <w:rPr>
                <w:rFonts w:ascii="Book Antiqua" w:hAnsi="Book Antiqua"/>
                <w:szCs w:val="24"/>
              </w:rPr>
              <w:t xml:space="preserve">0.001; </w:t>
            </w:r>
            <w:r w:rsidR="005A331C" w:rsidRPr="005A331C">
              <w:rPr>
                <w:rFonts w:ascii="Book Antiqua" w:hAnsi="Book Antiqua"/>
                <w:i/>
                <w:szCs w:val="24"/>
              </w:rPr>
              <w:t>P</w:t>
            </w:r>
            <w:r w:rsidR="005A331C">
              <w:rPr>
                <w:rFonts w:ascii="Book Antiqua" w:hAnsi="Book Antiqua" w:hint="eastAsia"/>
                <w:szCs w:val="24"/>
                <w:lang w:eastAsia="zh-CN"/>
              </w:rPr>
              <w:t xml:space="preserve"> </w:t>
            </w:r>
            <w:r w:rsidR="005A331C" w:rsidRPr="005A331C">
              <w:rPr>
                <w:rFonts w:ascii="Book Antiqua" w:hAnsi="Book Antiqua"/>
                <w:szCs w:val="24"/>
              </w:rPr>
              <w:t>=</w:t>
            </w:r>
            <w:r w:rsidR="005A331C">
              <w:rPr>
                <w:rFonts w:ascii="Book Antiqua" w:hAnsi="Book Antiqua" w:hint="eastAsia"/>
                <w:szCs w:val="24"/>
                <w:lang w:eastAsia="zh-CN"/>
              </w:rPr>
              <w:t xml:space="preserve"> </w:t>
            </w:r>
            <w:r w:rsidRPr="005A331C">
              <w:rPr>
                <w:rFonts w:ascii="Book Antiqua" w:hAnsi="Book Antiqua"/>
                <w:szCs w:val="24"/>
              </w:rPr>
              <w:t>0.976</w:t>
            </w:r>
            <w:r w:rsidR="007C2F1E">
              <w:rPr>
                <w:rFonts w:ascii="Book Antiqua" w:hAnsi="Book Antiqua" w:hint="eastAsia"/>
                <w:szCs w:val="24"/>
                <w:lang w:eastAsia="zh-CN"/>
              </w:rPr>
              <w:t>.</w:t>
            </w:r>
          </w:p>
        </w:tc>
      </w:tr>
    </w:tbl>
    <w:p w:rsidR="00202342" w:rsidRPr="005A331C" w:rsidRDefault="00202342" w:rsidP="000E170C">
      <w:pPr>
        <w:spacing w:line="360" w:lineRule="auto"/>
        <w:jc w:val="both"/>
        <w:rPr>
          <w:rFonts w:ascii="Book Antiqua" w:hAnsi="Book Antiqua"/>
          <w:szCs w:val="24"/>
        </w:rPr>
      </w:pPr>
    </w:p>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br w:type="page"/>
      </w:r>
    </w:p>
    <w:tbl>
      <w:tblPr>
        <w:tblW w:w="0" w:type="auto"/>
        <w:tblBorders>
          <w:bottom w:val="single" w:sz="4" w:space="0" w:color="auto"/>
        </w:tblBorders>
        <w:tblLayout w:type="fixed"/>
        <w:tblLook w:val="00A0" w:firstRow="1" w:lastRow="0" w:firstColumn="1" w:lastColumn="0" w:noHBand="0" w:noVBand="0"/>
      </w:tblPr>
      <w:tblGrid>
        <w:gridCol w:w="1669"/>
        <w:gridCol w:w="1143"/>
        <w:gridCol w:w="1143"/>
        <w:gridCol w:w="1250"/>
        <w:gridCol w:w="1143"/>
        <w:gridCol w:w="1018"/>
        <w:gridCol w:w="1650"/>
      </w:tblGrid>
      <w:tr w:rsidR="00511D78" w:rsidRPr="005A331C" w:rsidTr="007E6AD8">
        <w:trPr>
          <w:trHeight w:val="397"/>
        </w:trPr>
        <w:tc>
          <w:tcPr>
            <w:tcW w:w="9016" w:type="dxa"/>
            <w:gridSpan w:val="7"/>
            <w:tcBorders>
              <w:bottom w:val="single" w:sz="4" w:space="0" w:color="auto"/>
            </w:tcBorders>
            <w:shd w:val="clear" w:color="auto" w:fill="auto"/>
          </w:tcPr>
          <w:p w:rsidR="00202342" w:rsidRPr="005A331C" w:rsidRDefault="007E6AD8" w:rsidP="000E170C">
            <w:pPr>
              <w:pStyle w:val="Sinespaciado1"/>
              <w:spacing w:line="360" w:lineRule="auto"/>
              <w:jc w:val="both"/>
              <w:rPr>
                <w:rFonts w:ascii="Book Antiqua" w:hAnsi="Book Antiqua"/>
                <w:b/>
                <w:iCs/>
                <w:szCs w:val="24"/>
              </w:rPr>
            </w:pPr>
            <w:r>
              <w:rPr>
                <w:rFonts w:ascii="Book Antiqua" w:hAnsi="Book Antiqua"/>
                <w:b/>
                <w:szCs w:val="24"/>
              </w:rPr>
              <w:lastRenderedPageBreak/>
              <w:br w:type="page"/>
              <w:t xml:space="preserve"> Table 3</w:t>
            </w:r>
            <w:r w:rsidR="008767A2" w:rsidRPr="005A331C">
              <w:rPr>
                <w:rFonts w:ascii="Book Antiqua" w:hAnsi="Book Antiqua"/>
                <w:b/>
                <w:szCs w:val="24"/>
              </w:rPr>
              <w:t xml:space="preserve"> Cox regression analysis to predict mortality adjusting for different variables</w:t>
            </w:r>
          </w:p>
        </w:tc>
      </w:tr>
      <w:tr w:rsidR="00511D78" w:rsidRPr="005A331C" w:rsidTr="007E6AD8">
        <w:trPr>
          <w:trHeight w:val="397"/>
        </w:trPr>
        <w:tc>
          <w:tcPr>
            <w:tcW w:w="1669" w:type="dxa"/>
            <w:tcBorders>
              <w:top w:val="single" w:sz="4" w:space="0" w:color="auto"/>
              <w:bottom w:val="single" w:sz="4" w:space="0" w:color="auto"/>
            </w:tcBorders>
            <w:shd w:val="clear" w:color="auto" w:fill="auto"/>
          </w:tcPr>
          <w:p w:rsidR="00202342" w:rsidRPr="005A331C" w:rsidRDefault="00202342" w:rsidP="000E170C">
            <w:pPr>
              <w:pStyle w:val="Sinespaciado1"/>
              <w:spacing w:line="360" w:lineRule="auto"/>
              <w:jc w:val="both"/>
              <w:rPr>
                <w:rFonts w:ascii="Book Antiqua" w:hAnsi="Book Antiqua"/>
                <w:b/>
                <w:iCs/>
                <w:szCs w:val="24"/>
              </w:rPr>
            </w:pPr>
          </w:p>
        </w:tc>
        <w:tc>
          <w:tcPr>
            <w:tcW w:w="1143" w:type="dxa"/>
            <w:tcBorders>
              <w:top w:val="single" w:sz="4" w:space="0" w:color="auto"/>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B</w:t>
            </w:r>
          </w:p>
        </w:tc>
        <w:tc>
          <w:tcPr>
            <w:tcW w:w="1143" w:type="dxa"/>
            <w:tcBorders>
              <w:top w:val="single" w:sz="4" w:space="0" w:color="auto"/>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ET</w:t>
            </w:r>
          </w:p>
        </w:tc>
        <w:tc>
          <w:tcPr>
            <w:tcW w:w="1250" w:type="dxa"/>
            <w:tcBorders>
              <w:top w:val="single" w:sz="4" w:space="0" w:color="auto"/>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Wald</w:t>
            </w:r>
          </w:p>
        </w:tc>
        <w:tc>
          <w:tcPr>
            <w:tcW w:w="1143" w:type="dxa"/>
            <w:tcBorders>
              <w:top w:val="single" w:sz="4" w:space="0" w:color="auto"/>
              <w:bottom w:val="single" w:sz="4" w:space="0" w:color="auto"/>
            </w:tcBorders>
            <w:shd w:val="clear" w:color="auto" w:fill="auto"/>
            <w:vAlign w:val="center"/>
          </w:tcPr>
          <w:p w:rsidR="00202342" w:rsidRPr="005A331C" w:rsidRDefault="0022680D" w:rsidP="000E170C">
            <w:pPr>
              <w:pStyle w:val="Sinespaciado1"/>
              <w:spacing w:line="360" w:lineRule="auto"/>
              <w:jc w:val="both"/>
              <w:rPr>
                <w:rFonts w:ascii="Book Antiqua" w:hAnsi="Book Antiqua"/>
                <w:b/>
                <w:iCs/>
                <w:szCs w:val="24"/>
              </w:rPr>
            </w:pPr>
            <w:r w:rsidRPr="0022680D">
              <w:rPr>
                <w:rFonts w:ascii="Book Antiqua" w:hAnsi="Book Antiqua"/>
                <w:b/>
                <w:i/>
                <w:iCs/>
                <w:szCs w:val="24"/>
              </w:rPr>
              <w:t>P</w:t>
            </w:r>
            <w:r w:rsidR="008767A2" w:rsidRPr="005A331C">
              <w:rPr>
                <w:rFonts w:ascii="Book Antiqua" w:hAnsi="Book Antiqua"/>
                <w:b/>
                <w:iCs/>
                <w:szCs w:val="24"/>
              </w:rPr>
              <w:t>-value</w:t>
            </w:r>
          </w:p>
        </w:tc>
        <w:tc>
          <w:tcPr>
            <w:tcW w:w="1018" w:type="dxa"/>
            <w:tcBorders>
              <w:top w:val="single" w:sz="4" w:space="0" w:color="auto"/>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Hazard ratio</w:t>
            </w:r>
          </w:p>
        </w:tc>
        <w:tc>
          <w:tcPr>
            <w:tcW w:w="1650" w:type="dxa"/>
            <w:tcBorders>
              <w:top w:val="single" w:sz="4" w:space="0" w:color="auto"/>
              <w:bottom w:val="single" w:sz="4" w:space="0" w:color="auto"/>
            </w:tcBorders>
            <w:shd w:val="clear" w:color="auto" w:fill="auto"/>
            <w:vAlign w:val="center"/>
          </w:tcPr>
          <w:p w:rsidR="00202342" w:rsidRPr="005A331C" w:rsidRDefault="007E6AD8" w:rsidP="000E170C">
            <w:pPr>
              <w:pStyle w:val="Sinespaciado1"/>
              <w:spacing w:line="360" w:lineRule="auto"/>
              <w:jc w:val="both"/>
              <w:rPr>
                <w:rFonts w:ascii="Book Antiqua" w:hAnsi="Book Antiqua"/>
                <w:b/>
                <w:iCs/>
                <w:szCs w:val="24"/>
              </w:rPr>
            </w:pPr>
            <w:r>
              <w:rPr>
                <w:rFonts w:ascii="Book Antiqua" w:hAnsi="Book Antiqua"/>
                <w:b/>
                <w:iCs/>
                <w:szCs w:val="24"/>
              </w:rPr>
              <w:t>95%</w:t>
            </w:r>
            <w:r w:rsidR="008767A2" w:rsidRPr="005A331C">
              <w:rPr>
                <w:rFonts w:ascii="Book Antiqua" w:hAnsi="Book Antiqua"/>
                <w:b/>
                <w:iCs/>
                <w:szCs w:val="24"/>
              </w:rPr>
              <w:t>CI Hazard ratio</w:t>
            </w:r>
          </w:p>
        </w:tc>
      </w:tr>
      <w:tr w:rsidR="00511D78" w:rsidRPr="005A331C" w:rsidTr="007E6AD8">
        <w:trPr>
          <w:trHeight w:val="397"/>
        </w:trPr>
        <w:tc>
          <w:tcPr>
            <w:tcW w:w="1669" w:type="dxa"/>
            <w:tcBorders>
              <w:top w:val="single" w:sz="4" w:space="0" w:color="auto"/>
            </w:tcBorders>
            <w:shd w:val="clear" w:color="auto" w:fill="auto"/>
            <w:vAlign w:val="center"/>
          </w:tcPr>
          <w:p w:rsidR="00202342" w:rsidRPr="004117FB" w:rsidRDefault="008767A2" w:rsidP="000E170C">
            <w:pPr>
              <w:pStyle w:val="Sinespaciado1"/>
              <w:spacing w:line="360" w:lineRule="auto"/>
              <w:jc w:val="both"/>
              <w:rPr>
                <w:rFonts w:ascii="Book Antiqua" w:hAnsi="Book Antiqua"/>
                <w:szCs w:val="24"/>
              </w:rPr>
            </w:pPr>
            <w:r w:rsidRPr="004117FB">
              <w:rPr>
                <w:rFonts w:ascii="Book Antiqua" w:hAnsi="Book Antiqua"/>
                <w:szCs w:val="24"/>
              </w:rPr>
              <w:t>Age in years</w:t>
            </w:r>
          </w:p>
        </w:tc>
        <w:tc>
          <w:tcPr>
            <w:tcW w:w="1143" w:type="dxa"/>
            <w:tcBorders>
              <w:top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0.040</w:t>
            </w:r>
          </w:p>
        </w:tc>
        <w:tc>
          <w:tcPr>
            <w:tcW w:w="1143" w:type="dxa"/>
            <w:tcBorders>
              <w:top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0.024</w:t>
            </w:r>
          </w:p>
        </w:tc>
        <w:tc>
          <w:tcPr>
            <w:tcW w:w="1250" w:type="dxa"/>
            <w:tcBorders>
              <w:top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2.780</w:t>
            </w:r>
          </w:p>
        </w:tc>
        <w:tc>
          <w:tcPr>
            <w:tcW w:w="1143" w:type="dxa"/>
            <w:tcBorders>
              <w:top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0.095</w:t>
            </w:r>
          </w:p>
        </w:tc>
        <w:tc>
          <w:tcPr>
            <w:tcW w:w="1018" w:type="dxa"/>
            <w:tcBorders>
              <w:top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1.041</w:t>
            </w:r>
          </w:p>
        </w:tc>
        <w:tc>
          <w:tcPr>
            <w:tcW w:w="1650" w:type="dxa"/>
            <w:tcBorders>
              <w:top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0.993-1.091</w:t>
            </w:r>
          </w:p>
        </w:tc>
      </w:tr>
      <w:tr w:rsidR="00511D78" w:rsidRPr="005A331C" w:rsidTr="007E6AD8">
        <w:trPr>
          <w:trHeight w:val="397"/>
        </w:trPr>
        <w:tc>
          <w:tcPr>
            <w:tcW w:w="1669" w:type="dxa"/>
            <w:shd w:val="clear" w:color="auto" w:fill="auto"/>
            <w:vAlign w:val="center"/>
          </w:tcPr>
          <w:p w:rsidR="00202342" w:rsidRPr="004117FB" w:rsidRDefault="008767A2" w:rsidP="000E170C">
            <w:pPr>
              <w:pStyle w:val="Sinespaciado1"/>
              <w:spacing w:line="360" w:lineRule="auto"/>
              <w:jc w:val="both"/>
              <w:rPr>
                <w:rFonts w:ascii="Book Antiqua" w:hAnsi="Book Antiqua"/>
                <w:szCs w:val="24"/>
              </w:rPr>
            </w:pPr>
            <w:r w:rsidRPr="004117FB">
              <w:rPr>
                <w:rFonts w:ascii="Book Antiqua" w:hAnsi="Book Antiqua"/>
                <w:szCs w:val="24"/>
              </w:rPr>
              <w:t>Gender (female)</w:t>
            </w:r>
          </w:p>
        </w:tc>
        <w:tc>
          <w:tcPr>
            <w:tcW w:w="1143" w:type="dxa"/>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0.475</w:t>
            </w:r>
          </w:p>
        </w:tc>
        <w:tc>
          <w:tcPr>
            <w:tcW w:w="1143" w:type="dxa"/>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0.391</w:t>
            </w:r>
          </w:p>
        </w:tc>
        <w:tc>
          <w:tcPr>
            <w:tcW w:w="1250" w:type="dxa"/>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1.481</w:t>
            </w:r>
          </w:p>
        </w:tc>
        <w:tc>
          <w:tcPr>
            <w:tcW w:w="1143" w:type="dxa"/>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0.224</w:t>
            </w:r>
          </w:p>
        </w:tc>
        <w:tc>
          <w:tcPr>
            <w:tcW w:w="1018" w:type="dxa"/>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1.609</w:t>
            </w:r>
          </w:p>
        </w:tc>
        <w:tc>
          <w:tcPr>
            <w:tcW w:w="1650" w:type="dxa"/>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0.748-3.459</w:t>
            </w:r>
          </w:p>
        </w:tc>
      </w:tr>
      <w:tr w:rsidR="00511D78" w:rsidRPr="005A331C" w:rsidTr="00D65E41">
        <w:trPr>
          <w:trHeight w:val="397"/>
        </w:trPr>
        <w:tc>
          <w:tcPr>
            <w:tcW w:w="1669" w:type="dxa"/>
            <w:tcBorders>
              <w:bottom w:val="nil"/>
            </w:tcBorders>
            <w:shd w:val="clear" w:color="auto" w:fill="auto"/>
            <w:vAlign w:val="center"/>
          </w:tcPr>
          <w:p w:rsidR="00202342" w:rsidRPr="004117FB" w:rsidRDefault="008767A2" w:rsidP="000E170C">
            <w:pPr>
              <w:pStyle w:val="Sinespaciado1"/>
              <w:spacing w:line="360" w:lineRule="auto"/>
              <w:jc w:val="both"/>
              <w:rPr>
                <w:rFonts w:ascii="Book Antiqua" w:hAnsi="Book Antiqua"/>
                <w:szCs w:val="24"/>
              </w:rPr>
            </w:pPr>
            <w:r w:rsidRPr="004117FB">
              <w:rPr>
                <w:rFonts w:ascii="Book Antiqua" w:hAnsi="Book Antiqua"/>
                <w:szCs w:val="24"/>
              </w:rPr>
              <w:t>Underlying disease (COPD)</w:t>
            </w:r>
          </w:p>
        </w:tc>
        <w:tc>
          <w:tcPr>
            <w:tcW w:w="1143" w:type="dxa"/>
            <w:tcBorders>
              <w:bottom w:val="nil"/>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0.737</w:t>
            </w:r>
          </w:p>
        </w:tc>
        <w:tc>
          <w:tcPr>
            <w:tcW w:w="1143" w:type="dxa"/>
            <w:tcBorders>
              <w:bottom w:val="nil"/>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0.407</w:t>
            </w:r>
          </w:p>
        </w:tc>
        <w:tc>
          <w:tcPr>
            <w:tcW w:w="1250" w:type="dxa"/>
            <w:tcBorders>
              <w:bottom w:val="nil"/>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3.278</w:t>
            </w:r>
          </w:p>
        </w:tc>
        <w:tc>
          <w:tcPr>
            <w:tcW w:w="1143" w:type="dxa"/>
            <w:tcBorders>
              <w:bottom w:val="nil"/>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0.070</w:t>
            </w:r>
          </w:p>
        </w:tc>
        <w:tc>
          <w:tcPr>
            <w:tcW w:w="1018" w:type="dxa"/>
            <w:tcBorders>
              <w:bottom w:val="nil"/>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2.088</w:t>
            </w:r>
          </w:p>
        </w:tc>
        <w:tc>
          <w:tcPr>
            <w:tcW w:w="1650" w:type="dxa"/>
            <w:tcBorders>
              <w:bottom w:val="nil"/>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0.941-4.651</w:t>
            </w:r>
          </w:p>
        </w:tc>
      </w:tr>
      <w:tr w:rsidR="00511D78" w:rsidRPr="005A331C" w:rsidTr="00D65E41">
        <w:trPr>
          <w:trHeight w:val="397"/>
        </w:trPr>
        <w:tc>
          <w:tcPr>
            <w:tcW w:w="1669" w:type="dxa"/>
            <w:tcBorders>
              <w:bottom w:val="single" w:sz="4" w:space="0" w:color="auto"/>
            </w:tcBorders>
            <w:shd w:val="clear" w:color="auto" w:fill="auto"/>
            <w:vAlign w:val="center"/>
          </w:tcPr>
          <w:p w:rsidR="00202342" w:rsidRPr="004117FB" w:rsidRDefault="008767A2" w:rsidP="000E170C">
            <w:pPr>
              <w:pStyle w:val="Sinespaciado1"/>
              <w:spacing w:line="360" w:lineRule="auto"/>
              <w:jc w:val="both"/>
              <w:rPr>
                <w:rFonts w:ascii="Book Antiqua" w:hAnsi="Book Antiqua"/>
                <w:szCs w:val="24"/>
              </w:rPr>
            </w:pPr>
            <w:r w:rsidRPr="004117FB">
              <w:rPr>
                <w:rFonts w:ascii="Book Antiqua" w:hAnsi="Book Antiqua"/>
                <w:szCs w:val="24"/>
              </w:rPr>
              <w:t>Type of transplant (Double-lung)</w:t>
            </w:r>
          </w:p>
        </w:tc>
        <w:tc>
          <w:tcPr>
            <w:tcW w:w="1143"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− 0.086</w:t>
            </w:r>
          </w:p>
        </w:tc>
        <w:tc>
          <w:tcPr>
            <w:tcW w:w="1143"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0.345</w:t>
            </w:r>
          </w:p>
        </w:tc>
        <w:tc>
          <w:tcPr>
            <w:tcW w:w="1250"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0.063</w:t>
            </w:r>
          </w:p>
        </w:tc>
        <w:tc>
          <w:tcPr>
            <w:tcW w:w="1143"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0.802</w:t>
            </w:r>
          </w:p>
        </w:tc>
        <w:tc>
          <w:tcPr>
            <w:tcW w:w="1018"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0.917</w:t>
            </w:r>
          </w:p>
        </w:tc>
        <w:tc>
          <w:tcPr>
            <w:tcW w:w="1650"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0.466-1.804</w:t>
            </w:r>
          </w:p>
        </w:tc>
      </w:tr>
      <w:tr w:rsidR="007E6AD8" w:rsidRPr="005A331C" w:rsidTr="00D65E41">
        <w:trPr>
          <w:trHeight w:val="397"/>
        </w:trPr>
        <w:tc>
          <w:tcPr>
            <w:tcW w:w="9016" w:type="dxa"/>
            <w:gridSpan w:val="7"/>
            <w:tcBorders>
              <w:top w:val="single" w:sz="4" w:space="0" w:color="auto"/>
              <w:bottom w:val="nil"/>
            </w:tcBorders>
            <w:shd w:val="clear" w:color="auto" w:fill="auto"/>
            <w:vAlign w:val="center"/>
          </w:tcPr>
          <w:p w:rsidR="00202342" w:rsidRPr="005A331C" w:rsidRDefault="008767A2" w:rsidP="00D65E41">
            <w:pPr>
              <w:pStyle w:val="Sinespaciado1"/>
              <w:spacing w:line="360" w:lineRule="auto"/>
              <w:jc w:val="both"/>
              <w:rPr>
                <w:rFonts w:ascii="Book Antiqua" w:hAnsi="Book Antiqua"/>
                <w:szCs w:val="24"/>
                <w:lang w:eastAsia="zh-CN"/>
              </w:rPr>
            </w:pPr>
            <w:r w:rsidRPr="005A331C">
              <w:rPr>
                <w:rFonts w:ascii="Book Antiqua" w:hAnsi="Book Antiqua"/>
                <w:szCs w:val="24"/>
              </w:rPr>
              <w:t>COPD</w:t>
            </w:r>
            <w:r w:rsidR="00D65E41">
              <w:rPr>
                <w:rFonts w:ascii="Book Antiqua" w:hAnsi="Book Antiqua" w:hint="eastAsia"/>
                <w:szCs w:val="24"/>
                <w:lang w:eastAsia="zh-CN"/>
              </w:rPr>
              <w:t>:</w:t>
            </w:r>
            <w:r w:rsidRPr="005A331C">
              <w:rPr>
                <w:rFonts w:ascii="Book Antiqua" w:hAnsi="Book Antiqua"/>
                <w:szCs w:val="24"/>
              </w:rPr>
              <w:t xml:space="preserve"> Chronic obstructive pulmonary disease; B: Regression coefficient; SE: Standard error; HR: Hazard ratio; CI: Confidence interval</w:t>
            </w:r>
            <w:r w:rsidR="00D65E41">
              <w:rPr>
                <w:rFonts w:ascii="Book Antiqua" w:hAnsi="Book Antiqua" w:hint="eastAsia"/>
                <w:szCs w:val="24"/>
                <w:lang w:eastAsia="zh-CN"/>
              </w:rPr>
              <w:t>.</w:t>
            </w:r>
          </w:p>
        </w:tc>
      </w:tr>
    </w:tbl>
    <w:p w:rsidR="00202342" w:rsidRPr="005A331C" w:rsidRDefault="00202342" w:rsidP="000E170C">
      <w:pPr>
        <w:spacing w:line="360" w:lineRule="auto"/>
        <w:jc w:val="both"/>
        <w:rPr>
          <w:rFonts w:ascii="Book Antiqua" w:hAnsi="Book Antiqua"/>
          <w:szCs w:val="24"/>
        </w:rPr>
      </w:pPr>
    </w:p>
    <w:p w:rsidR="00E42AAD" w:rsidRPr="005A331C" w:rsidRDefault="008767A2" w:rsidP="000E170C">
      <w:pPr>
        <w:spacing w:line="360" w:lineRule="auto"/>
        <w:jc w:val="both"/>
        <w:rPr>
          <w:rFonts w:ascii="Book Antiqua" w:hAnsi="Book Antiqua"/>
          <w:szCs w:val="24"/>
        </w:rPr>
      </w:pPr>
      <w:r w:rsidRPr="005A331C">
        <w:rPr>
          <w:rFonts w:ascii="Book Antiqua" w:hAnsi="Book Antiqua"/>
          <w:szCs w:val="24"/>
        </w:rPr>
        <w:br w:type="page"/>
      </w:r>
    </w:p>
    <w:tbl>
      <w:tblPr>
        <w:tblW w:w="5000" w:type="pct"/>
        <w:tblLook w:val="0020" w:firstRow="1" w:lastRow="0" w:firstColumn="0" w:lastColumn="0" w:noHBand="0" w:noVBand="0"/>
      </w:tblPr>
      <w:tblGrid>
        <w:gridCol w:w="2929"/>
        <w:gridCol w:w="1370"/>
        <w:gridCol w:w="1288"/>
        <w:gridCol w:w="1376"/>
        <w:gridCol w:w="1083"/>
        <w:gridCol w:w="1196"/>
      </w:tblGrid>
      <w:tr w:rsidR="00511D78" w:rsidRPr="005A331C" w:rsidTr="00CA5E1F">
        <w:trPr>
          <w:trHeight w:val="804"/>
        </w:trPr>
        <w:tc>
          <w:tcPr>
            <w:tcW w:w="5000" w:type="pct"/>
            <w:gridSpan w:val="6"/>
            <w:tcBorders>
              <w:bottom w:val="single" w:sz="4" w:space="0" w:color="auto"/>
            </w:tcBorders>
            <w:shd w:val="clear" w:color="auto" w:fill="auto"/>
          </w:tcPr>
          <w:p w:rsidR="00202342" w:rsidRPr="00775C7C" w:rsidRDefault="00CA5E1F" w:rsidP="000E170C">
            <w:pPr>
              <w:pStyle w:val="Sinespaciado1"/>
              <w:spacing w:line="360" w:lineRule="auto"/>
              <w:jc w:val="both"/>
              <w:rPr>
                <w:rFonts w:ascii="Book Antiqua" w:hAnsi="Book Antiqua"/>
                <w:b/>
                <w:iCs/>
                <w:szCs w:val="24"/>
                <w:lang w:eastAsia="zh-CN"/>
              </w:rPr>
            </w:pPr>
            <w:r>
              <w:rPr>
                <w:rFonts w:ascii="Book Antiqua" w:hAnsi="Book Antiqua"/>
                <w:b/>
                <w:iCs/>
                <w:szCs w:val="24"/>
              </w:rPr>
              <w:lastRenderedPageBreak/>
              <w:t>Table 4</w:t>
            </w:r>
            <w:r w:rsidR="008767A2" w:rsidRPr="005A331C">
              <w:rPr>
                <w:rFonts w:ascii="Book Antiqua" w:hAnsi="Book Antiqua"/>
                <w:b/>
                <w:iCs/>
                <w:szCs w:val="24"/>
              </w:rPr>
              <w:t xml:space="preserve"> Univariate and multivariate analysis of postoperative complications in relation to type of transplant</w:t>
            </w:r>
          </w:p>
        </w:tc>
      </w:tr>
      <w:tr w:rsidR="00511D78" w:rsidRPr="005A331C" w:rsidTr="00CA5E1F">
        <w:trPr>
          <w:trHeight w:val="804"/>
        </w:trPr>
        <w:tc>
          <w:tcPr>
            <w:tcW w:w="1585" w:type="pct"/>
            <w:tcBorders>
              <w:top w:val="single" w:sz="4" w:space="0" w:color="auto"/>
            </w:tcBorders>
            <w:shd w:val="clear" w:color="auto" w:fill="auto"/>
          </w:tcPr>
          <w:p w:rsidR="00202342" w:rsidRPr="005A331C" w:rsidRDefault="00202342" w:rsidP="000E170C">
            <w:pPr>
              <w:pStyle w:val="Sinespaciado1"/>
              <w:spacing w:line="360" w:lineRule="auto"/>
              <w:jc w:val="both"/>
              <w:rPr>
                <w:rFonts w:ascii="Book Antiqua" w:hAnsi="Book Antiqua"/>
                <w:b/>
                <w:iCs/>
                <w:szCs w:val="24"/>
              </w:rPr>
            </w:pPr>
          </w:p>
        </w:tc>
        <w:tc>
          <w:tcPr>
            <w:tcW w:w="741" w:type="pct"/>
            <w:vMerge w:val="restart"/>
            <w:tcBorders>
              <w:top w:val="single" w:sz="4" w:space="0" w:color="auto"/>
            </w:tcBorders>
            <w:shd w:val="clear" w:color="auto" w:fill="auto"/>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Single-lung</w:t>
            </w:r>
          </w:p>
          <w:p w:rsidR="00202342" w:rsidRPr="005A331C" w:rsidRDefault="00825403" w:rsidP="000E170C">
            <w:pPr>
              <w:pStyle w:val="Sinespaciado1"/>
              <w:spacing w:line="360" w:lineRule="auto"/>
              <w:jc w:val="both"/>
              <w:rPr>
                <w:rFonts w:ascii="Book Antiqua" w:hAnsi="Book Antiqua"/>
                <w:b/>
                <w:iCs/>
                <w:szCs w:val="24"/>
              </w:rPr>
            </w:pPr>
            <w:r w:rsidRPr="00F720F9">
              <w:rPr>
                <w:rFonts w:ascii="Book Antiqua" w:hAnsi="Book Antiqua"/>
                <w:b/>
                <w:i/>
                <w:szCs w:val="24"/>
              </w:rPr>
              <w:t>n</w:t>
            </w:r>
            <w:r>
              <w:rPr>
                <w:rFonts w:ascii="Book Antiqua" w:hAnsi="Book Antiqua"/>
                <w:b/>
                <w:szCs w:val="24"/>
              </w:rPr>
              <w:t xml:space="preserve"> =</w:t>
            </w:r>
            <w:r w:rsidRPr="005A331C">
              <w:rPr>
                <w:rFonts w:ascii="Book Antiqua" w:hAnsi="Book Antiqua"/>
                <w:b/>
                <w:szCs w:val="24"/>
              </w:rPr>
              <w:t xml:space="preserve"> </w:t>
            </w:r>
            <w:r w:rsidR="008767A2" w:rsidRPr="005A331C">
              <w:rPr>
                <w:rFonts w:ascii="Book Antiqua" w:hAnsi="Book Antiqua"/>
                <w:b/>
                <w:szCs w:val="24"/>
              </w:rPr>
              <w:t>40</w:t>
            </w:r>
          </w:p>
        </w:tc>
        <w:tc>
          <w:tcPr>
            <w:tcW w:w="697" w:type="pct"/>
            <w:vMerge w:val="restart"/>
            <w:tcBorders>
              <w:top w:val="single" w:sz="4" w:space="0" w:color="auto"/>
            </w:tcBorders>
            <w:shd w:val="clear" w:color="auto" w:fill="auto"/>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Double-lung</w:t>
            </w:r>
          </w:p>
          <w:p w:rsidR="00202342" w:rsidRPr="005A331C" w:rsidRDefault="00825403" w:rsidP="000E170C">
            <w:pPr>
              <w:pStyle w:val="Sinespaciado1"/>
              <w:spacing w:line="360" w:lineRule="auto"/>
              <w:jc w:val="both"/>
              <w:rPr>
                <w:rFonts w:ascii="Book Antiqua" w:hAnsi="Book Antiqua"/>
                <w:b/>
                <w:iCs/>
                <w:szCs w:val="24"/>
              </w:rPr>
            </w:pPr>
            <w:r w:rsidRPr="00F720F9">
              <w:rPr>
                <w:rFonts w:ascii="Book Antiqua" w:hAnsi="Book Antiqua"/>
                <w:b/>
                <w:i/>
                <w:szCs w:val="24"/>
              </w:rPr>
              <w:t>n</w:t>
            </w:r>
            <w:r>
              <w:rPr>
                <w:rFonts w:ascii="Book Antiqua" w:hAnsi="Book Antiqua"/>
                <w:b/>
                <w:szCs w:val="24"/>
              </w:rPr>
              <w:t xml:space="preserve"> =</w:t>
            </w:r>
            <w:r w:rsidRPr="005A331C">
              <w:rPr>
                <w:rFonts w:ascii="Book Antiqua" w:hAnsi="Book Antiqua"/>
                <w:b/>
                <w:szCs w:val="24"/>
              </w:rPr>
              <w:t xml:space="preserve"> </w:t>
            </w:r>
            <w:r w:rsidR="008767A2" w:rsidRPr="005A331C">
              <w:rPr>
                <w:rFonts w:ascii="Book Antiqua" w:hAnsi="Book Antiqua"/>
                <w:b/>
                <w:szCs w:val="24"/>
              </w:rPr>
              <w:t>33</w:t>
            </w:r>
          </w:p>
        </w:tc>
        <w:tc>
          <w:tcPr>
            <w:tcW w:w="744" w:type="pct"/>
            <w:tcBorders>
              <w:top w:val="single" w:sz="4" w:space="0" w:color="auto"/>
            </w:tcBorders>
          </w:tcPr>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Univariate</w:t>
            </w:r>
          </w:p>
          <w:p w:rsidR="00202342" w:rsidRPr="005A331C" w:rsidRDefault="008767A2" w:rsidP="000E170C">
            <w:pPr>
              <w:pStyle w:val="Sinespaciado1"/>
              <w:spacing w:line="360" w:lineRule="auto"/>
              <w:jc w:val="both"/>
              <w:rPr>
                <w:rFonts w:ascii="Book Antiqua" w:hAnsi="Book Antiqua"/>
                <w:b/>
                <w:iCs/>
                <w:szCs w:val="24"/>
              </w:rPr>
            </w:pPr>
            <w:r w:rsidRPr="005A331C">
              <w:rPr>
                <w:rFonts w:ascii="Book Antiqua" w:hAnsi="Book Antiqua"/>
                <w:b/>
                <w:iCs/>
                <w:szCs w:val="24"/>
              </w:rPr>
              <w:t xml:space="preserve"> analysis</w:t>
            </w:r>
          </w:p>
        </w:tc>
        <w:tc>
          <w:tcPr>
            <w:tcW w:w="1233" w:type="pct"/>
            <w:gridSpan w:val="2"/>
            <w:tcBorders>
              <w:top w:val="single" w:sz="4" w:space="0" w:color="auto"/>
            </w:tcBorders>
          </w:tcPr>
          <w:p w:rsidR="00202342" w:rsidRPr="005A331C" w:rsidRDefault="008767A2" w:rsidP="00CA5E1F">
            <w:pPr>
              <w:pStyle w:val="Sinespaciado1"/>
              <w:spacing w:line="360" w:lineRule="auto"/>
              <w:jc w:val="both"/>
              <w:rPr>
                <w:rFonts w:ascii="Book Antiqua" w:hAnsi="Book Antiqua"/>
                <w:b/>
                <w:iCs/>
                <w:szCs w:val="24"/>
                <w:lang w:eastAsia="zh-CN"/>
              </w:rPr>
            </w:pPr>
            <w:r w:rsidRPr="005A331C">
              <w:rPr>
                <w:rFonts w:ascii="Book Antiqua" w:hAnsi="Book Antiqua"/>
                <w:b/>
                <w:iCs/>
                <w:szCs w:val="24"/>
              </w:rPr>
              <w:t>Multivariate analysis</w:t>
            </w:r>
            <w:r w:rsidR="00CA5E1F">
              <w:rPr>
                <w:rFonts w:ascii="Book Antiqua" w:hAnsi="Book Antiqua" w:hint="eastAsia"/>
                <w:b/>
                <w:iCs/>
                <w:szCs w:val="24"/>
                <w:vertAlign w:val="superscript"/>
                <w:lang w:eastAsia="zh-CN"/>
              </w:rPr>
              <w:t>1</w:t>
            </w:r>
          </w:p>
        </w:tc>
      </w:tr>
      <w:tr w:rsidR="00511D78" w:rsidRPr="005A331C" w:rsidTr="00CA5E1F">
        <w:tblPrEx>
          <w:tblLook w:val="00A0" w:firstRow="1" w:lastRow="0" w:firstColumn="1" w:lastColumn="0" w:noHBand="0" w:noVBand="0"/>
        </w:tblPrEx>
        <w:trPr>
          <w:trHeight w:val="397"/>
        </w:trPr>
        <w:tc>
          <w:tcPr>
            <w:tcW w:w="1585" w:type="pct"/>
            <w:shd w:val="clear" w:color="auto" w:fill="auto"/>
            <w:vAlign w:val="center"/>
          </w:tcPr>
          <w:p w:rsidR="00202342" w:rsidRPr="005A331C" w:rsidRDefault="00202342" w:rsidP="000E170C">
            <w:pPr>
              <w:pStyle w:val="Sinespaciado1"/>
              <w:spacing w:line="360" w:lineRule="auto"/>
              <w:jc w:val="both"/>
              <w:rPr>
                <w:rFonts w:ascii="Book Antiqua" w:hAnsi="Book Antiqua"/>
                <w:b/>
                <w:szCs w:val="24"/>
              </w:rPr>
            </w:pPr>
          </w:p>
        </w:tc>
        <w:tc>
          <w:tcPr>
            <w:tcW w:w="741" w:type="pct"/>
            <w:vMerge/>
            <w:shd w:val="clear" w:color="auto" w:fill="auto"/>
            <w:vAlign w:val="center"/>
          </w:tcPr>
          <w:p w:rsidR="00202342" w:rsidRPr="005A331C" w:rsidRDefault="00202342" w:rsidP="000E170C">
            <w:pPr>
              <w:pStyle w:val="Sinespaciado1"/>
              <w:spacing w:line="360" w:lineRule="auto"/>
              <w:jc w:val="both"/>
              <w:rPr>
                <w:rFonts w:ascii="Book Antiqua" w:hAnsi="Book Antiqua"/>
                <w:b/>
                <w:szCs w:val="24"/>
              </w:rPr>
            </w:pPr>
          </w:p>
        </w:tc>
        <w:tc>
          <w:tcPr>
            <w:tcW w:w="697" w:type="pct"/>
            <w:vMerge/>
            <w:shd w:val="clear" w:color="auto" w:fill="auto"/>
            <w:vAlign w:val="center"/>
          </w:tcPr>
          <w:p w:rsidR="00202342" w:rsidRPr="005A331C" w:rsidRDefault="00202342" w:rsidP="000E170C">
            <w:pPr>
              <w:pStyle w:val="Sinespaciado1"/>
              <w:spacing w:line="360" w:lineRule="auto"/>
              <w:jc w:val="both"/>
              <w:rPr>
                <w:rFonts w:ascii="Book Antiqua" w:hAnsi="Book Antiqua"/>
                <w:b/>
                <w:szCs w:val="24"/>
              </w:rPr>
            </w:pPr>
          </w:p>
        </w:tc>
        <w:tc>
          <w:tcPr>
            <w:tcW w:w="744" w:type="pct"/>
            <w:vAlign w:val="center"/>
          </w:tcPr>
          <w:p w:rsidR="00202342" w:rsidRPr="005A331C" w:rsidRDefault="006D77FC" w:rsidP="000E170C">
            <w:pPr>
              <w:pStyle w:val="Sinespaciado1"/>
              <w:spacing w:line="360" w:lineRule="auto"/>
              <w:jc w:val="both"/>
              <w:rPr>
                <w:rFonts w:ascii="Book Antiqua" w:hAnsi="Book Antiqua"/>
                <w:b/>
                <w:szCs w:val="24"/>
              </w:rPr>
            </w:pPr>
            <w:r w:rsidRPr="006D77FC">
              <w:rPr>
                <w:rFonts w:ascii="Book Antiqua" w:hAnsi="Book Antiqua"/>
                <w:b/>
                <w:i/>
                <w:szCs w:val="24"/>
              </w:rPr>
              <w:t>P</w:t>
            </w:r>
            <w:r w:rsidR="008767A2" w:rsidRPr="005A331C">
              <w:rPr>
                <w:rFonts w:ascii="Book Antiqua" w:hAnsi="Book Antiqua"/>
                <w:b/>
                <w:szCs w:val="24"/>
              </w:rPr>
              <w:t>-value</w:t>
            </w:r>
          </w:p>
        </w:tc>
        <w:tc>
          <w:tcPr>
            <w:tcW w:w="586" w:type="pct"/>
          </w:tcPr>
          <w:p w:rsidR="00202342" w:rsidRPr="005A331C" w:rsidRDefault="007771B6" w:rsidP="000E170C">
            <w:pPr>
              <w:pStyle w:val="Sinespaciado1"/>
              <w:spacing w:line="360" w:lineRule="auto"/>
              <w:jc w:val="both"/>
              <w:rPr>
                <w:rFonts w:ascii="Book Antiqua" w:hAnsi="Book Antiqua"/>
                <w:b/>
                <w:szCs w:val="24"/>
              </w:rPr>
            </w:pPr>
            <w:r w:rsidRPr="006D77FC">
              <w:rPr>
                <w:rFonts w:ascii="Book Antiqua" w:hAnsi="Book Antiqua"/>
                <w:b/>
                <w:i/>
                <w:szCs w:val="24"/>
              </w:rPr>
              <w:t>P</w:t>
            </w:r>
            <w:r w:rsidR="007E6AD8">
              <w:rPr>
                <w:rFonts w:ascii="Book Antiqua" w:hAnsi="Book Antiqua" w:hint="eastAsia"/>
                <w:b/>
                <w:szCs w:val="24"/>
                <w:lang w:eastAsia="zh-CN"/>
              </w:rPr>
              <w:t>-</w:t>
            </w:r>
            <w:r w:rsidR="008767A2" w:rsidRPr="005A331C">
              <w:rPr>
                <w:rFonts w:ascii="Book Antiqua" w:hAnsi="Book Antiqua"/>
                <w:b/>
                <w:szCs w:val="24"/>
              </w:rPr>
              <w:t>value</w:t>
            </w:r>
          </w:p>
        </w:tc>
        <w:tc>
          <w:tcPr>
            <w:tcW w:w="647" w:type="pct"/>
          </w:tcPr>
          <w:p w:rsidR="00202342" w:rsidRPr="005A331C" w:rsidRDefault="007E6AD8" w:rsidP="000E170C">
            <w:pPr>
              <w:pStyle w:val="Sinespaciado1"/>
              <w:spacing w:line="360" w:lineRule="auto"/>
              <w:jc w:val="both"/>
              <w:rPr>
                <w:rFonts w:ascii="Book Antiqua" w:hAnsi="Book Antiqua"/>
                <w:b/>
                <w:szCs w:val="24"/>
              </w:rPr>
            </w:pPr>
            <w:r>
              <w:rPr>
                <w:rFonts w:ascii="Book Antiqua" w:hAnsi="Book Antiqua"/>
                <w:b/>
                <w:szCs w:val="24"/>
              </w:rPr>
              <w:t>OR (95%</w:t>
            </w:r>
            <w:r w:rsidR="008767A2" w:rsidRPr="005A331C">
              <w:rPr>
                <w:rFonts w:ascii="Book Antiqua" w:hAnsi="Book Antiqua"/>
                <w:b/>
                <w:szCs w:val="24"/>
              </w:rPr>
              <w:t>CI)</w:t>
            </w:r>
          </w:p>
        </w:tc>
      </w:tr>
      <w:tr w:rsidR="00511D78" w:rsidRPr="005A331C" w:rsidTr="00CA5E1F">
        <w:tblPrEx>
          <w:tblLook w:val="00A0" w:firstRow="1" w:lastRow="0" w:firstColumn="1" w:lastColumn="0" w:noHBand="0" w:noVBand="0"/>
        </w:tblPrEx>
        <w:trPr>
          <w:trHeight w:val="397"/>
        </w:trPr>
        <w:tc>
          <w:tcPr>
            <w:tcW w:w="1585" w:type="pct"/>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b/>
                <w:szCs w:val="24"/>
              </w:rPr>
            </w:pPr>
            <w:r w:rsidRPr="005A331C">
              <w:rPr>
                <w:rFonts w:ascii="Book Antiqua" w:hAnsi="Book Antiqua"/>
                <w:b/>
                <w:szCs w:val="24"/>
              </w:rPr>
              <w:t>Complications during follow-up</w:t>
            </w:r>
          </w:p>
        </w:tc>
        <w:tc>
          <w:tcPr>
            <w:tcW w:w="741" w:type="pct"/>
            <w:tcBorders>
              <w:bottom w:val="single" w:sz="4" w:space="0" w:color="auto"/>
            </w:tcBorders>
            <w:shd w:val="clear" w:color="auto" w:fill="auto"/>
            <w:vAlign w:val="center"/>
          </w:tcPr>
          <w:p w:rsidR="00202342" w:rsidRPr="005A331C" w:rsidRDefault="00202342" w:rsidP="000E170C">
            <w:pPr>
              <w:pStyle w:val="Sinespaciado1"/>
              <w:spacing w:line="360" w:lineRule="auto"/>
              <w:jc w:val="both"/>
              <w:rPr>
                <w:rFonts w:ascii="Book Antiqua" w:hAnsi="Book Antiqua"/>
                <w:b/>
                <w:szCs w:val="24"/>
              </w:rPr>
            </w:pPr>
          </w:p>
        </w:tc>
        <w:tc>
          <w:tcPr>
            <w:tcW w:w="697" w:type="pct"/>
            <w:tcBorders>
              <w:bottom w:val="single" w:sz="4" w:space="0" w:color="auto"/>
            </w:tcBorders>
            <w:shd w:val="clear" w:color="auto" w:fill="auto"/>
            <w:vAlign w:val="center"/>
          </w:tcPr>
          <w:p w:rsidR="00202342" w:rsidRPr="005A331C" w:rsidRDefault="00202342" w:rsidP="000E170C">
            <w:pPr>
              <w:pStyle w:val="Sinespaciado1"/>
              <w:spacing w:line="360" w:lineRule="auto"/>
              <w:jc w:val="both"/>
              <w:rPr>
                <w:rFonts w:ascii="Book Antiqua" w:hAnsi="Book Antiqua"/>
                <w:b/>
                <w:szCs w:val="24"/>
              </w:rPr>
            </w:pPr>
          </w:p>
        </w:tc>
        <w:tc>
          <w:tcPr>
            <w:tcW w:w="744" w:type="pct"/>
            <w:tcBorders>
              <w:bottom w:val="single" w:sz="4" w:space="0" w:color="auto"/>
            </w:tcBorders>
            <w:vAlign w:val="center"/>
          </w:tcPr>
          <w:p w:rsidR="00202342" w:rsidRPr="005A331C" w:rsidRDefault="00202342" w:rsidP="000E170C">
            <w:pPr>
              <w:pStyle w:val="Sinespaciado1"/>
              <w:spacing w:line="360" w:lineRule="auto"/>
              <w:jc w:val="both"/>
              <w:rPr>
                <w:rFonts w:ascii="Book Antiqua" w:hAnsi="Book Antiqua"/>
                <w:b/>
                <w:szCs w:val="24"/>
              </w:rPr>
            </w:pPr>
          </w:p>
        </w:tc>
        <w:tc>
          <w:tcPr>
            <w:tcW w:w="586" w:type="pct"/>
            <w:tcBorders>
              <w:bottom w:val="single" w:sz="4" w:space="0" w:color="auto"/>
            </w:tcBorders>
          </w:tcPr>
          <w:p w:rsidR="00202342" w:rsidRPr="005A331C" w:rsidRDefault="00202342" w:rsidP="000E170C">
            <w:pPr>
              <w:pStyle w:val="Sinespaciado1"/>
              <w:spacing w:line="360" w:lineRule="auto"/>
              <w:jc w:val="both"/>
              <w:rPr>
                <w:rFonts w:ascii="Book Antiqua" w:hAnsi="Book Antiqua"/>
                <w:b/>
                <w:szCs w:val="24"/>
              </w:rPr>
            </w:pPr>
          </w:p>
        </w:tc>
        <w:tc>
          <w:tcPr>
            <w:tcW w:w="647" w:type="pct"/>
            <w:tcBorders>
              <w:bottom w:val="single" w:sz="4" w:space="0" w:color="auto"/>
            </w:tcBorders>
          </w:tcPr>
          <w:p w:rsidR="00202342" w:rsidRPr="005A331C" w:rsidRDefault="00202342" w:rsidP="000E170C">
            <w:pPr>
              <w:pStyle w:val="Sinespaciado1"/>
              <w:spacing w:line="360" w:lineRule="auto"/>
              <w:jc w:val="both"/>
              <w:rPr>
                <w:rFonts w:ascii="Book Antiqua" w:hAnsi="Book Antiqua"/>
                <w:b/>
                <w:szCs w:val="24"/>
              </w:rPr>
            </w:pPr>
          </w:p>
        </w:tc>
      </w:tr>
      <w:tr w:rsidR="00511D78" w:rsidRPr="005A331C" w:rsidTr="00CA5E1F">
        <w:tblPrEx>
          <w:tblLook w:val="00A0" w:firstRow="1" w:lastRow="0" w:firstColumn="1" w:lastColumn="0" w:noHBand="0" w:noVBand="0"/>
        </w:tblPrEx>
        <w:trPr>
          <w:trHeight w:val="397"/>
        </w:trPr>
        <w:tc>
          <w:tcPr>
            <w:tcW w:w="1585" w:type="pct"/>
            <w:tcBorders>
              <w:top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Bronchiolitis obliterans syndrome</w:t>
            </w:r>
          </w:p>
        </w:tc>
        <w:tc>
          <w:tcPr>
            <w:tcW w:w="741" w:type="pct"/>
            <w:tcBorders>
              <w:top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22 (55.0%)</w:t>
            </w:r>
          </w:p>
        </w:tc>
        <w:tc>
          <w:tcPr>
            <w:tcW w:w="697" w:type="pct"/>
            <w:tcBorders>
              <w:top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16 (48.5%)</w:t>
            </w:r>
          </w:p>
        </w:tc>
        <w:tc>
          <w:tcPr>
            <w:tcW w:w="744" w:type="pct"/>
            <w:tcBorders>
              <w:top w:val="single" w:sz="4" w:space="0" w:color="auto"/>
            </w:tcBorders>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0.579</w:t>
            </w:r>
          </w:p>
        </w:tc>
        <w:tc>
          <w:tcPr>
            <w:tcW w:w="586" w:type="pct"/>
            <w:tcBorders>
              <w:top w:val="single" w:sz="4" w:space="0" w:color="auto"/>
            </w:tcBorders>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0.475</w:t>
            </w:r>
          </w:p>
        </w:tc>
        <w:tc>
          <w:tcPr>
            <w:tcW w:w="647" w:type="pct"/>
            <w:tcBorders>
              <w:top w:val="single" w:sz="4" w:space="0" w:color="auto"/>
            </w:tcBorders>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0.7 (0.2-1.9)</w:t>
            </w:r>
          </w:p>
        </w:tc>
      </w:tr>
      <w:tr w:rsidR="00511D78" w:rsidRPr="005A331C" w:rsidTr="00CA5E1F">
        <w:tblPrEx>
          <w:tblLook w:val="00A0" w:firstRow="1" w:lastRow="0" w:firstColumn="1" w:lastColumn="0" w:noHBand="0" w:noVBand="0"/>
        </w:tblPrEx>
        <w:trPr>
          <w:trHeight w:val="397"/>
        </w:trPr>
        <w:tc>
          <w:tcPr>
            <w:tcW w:w="1585" w:type="pct"/>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 xml:space="preserve">Acute rejection episodes </w:t>
            </w:r>
          </w:p>
        </w:tc>
        <w:tc>
          <w:tcPr>
            <w:tcW w:w="741" w:type="pct"/>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18 (45.0%)</w:t>
            </w:r>
          </w:p>
        </w:tc>
        <w:tc>
          <w:tcPr>
            <w:tcW w:w="697" w:type="pct"/>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18 (54.5%)</w:t>
            </w:r>
          </w:p>
        </w:tc>
        <w:tc>
          <w:tcPr>
            <w:tcW w:w="744" w:type="pct"/>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0.417</w:t>
            </w:r>
          </w:p>
        </w:tc>
        <w:tc>
          <w:tcPr>
            <w:tcW w:w="586" w:type="pct"/>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0.397</w:t>
            </w:r>
          </w:p>
        </w:tc>
        <w:tc>
          <w:tcPr>
            <w:tcW w:w="647" w:type="pct"/>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1.6 (0.6-4.4)</w:t>
            </w:r>
          </w:p>
        </w:tc>
      </w:tr>
      <w:tr w:rsidR="00511D78" w:rsidRPr="005A331C" w:rsidTr="00CA5E1F">
        <w:tblPrEx>
          <w:tblLook w:val="00A0" w:firstRow="1" w:lastRow="0" w:firstColumn="1" w:lastColumn="0" w:noHBand="0" w:noVBand="0"/>
        </w:tblPrEx>
        <w:trPr>
          <w:trHeight w:val="397"/>
        </w:trPr>
        <w:tc>
          <w:tcPr>
            <w:tcW w:w="1585" w:type="pct"/>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 xml:space="preserve">Bacterial respiratory infections </w:t>
            </w:r>
          </w:p>
        </w:tc>
        <w:tc>
          <w:tcPr>
            <w:tcW w:w="741" w:type="pct"/>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27 (67.5%)</w:t>
            </w:r>
          </w:p>
        </w:tc>
        <w:tc>
          <w:tcPr>
            <w:tcW w:w="697" w:type="pct"/>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22 (68.8%)</w:t>
            </w:r>
          </w:p>
        </w:tc>
        <w:tc>
          <w:tcPr>
            <w:tcW w:w="744" w:type="pct"/>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0.910</w:t>
            </w:r>
          </w:p>
        </w:tc>
        <w:tc>
          <w:tcPr>
            <w:tcW w:w="586" w:type="pct"/>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0.597</w:t>
            </w:r>
          </w:p>
        </w:tc>
        <w:tc>
          <w:tcPr>
            <w:tcW w:w="647" w:type="pct"/>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0.7 (0.2-2.3)</w:t>
            </w:r>
          </w:p>
        </w:tc>
      </w:tr>
      <w:tr w:rsidR="00511D78" w:rsidRPr="005A331C" w:rsidTr="00CA5E1F">
        <w:tblPrEx>
          <w:tblLook w:val="00A0" w:firstRow="1" w:lastRow="0" w:firstColumn="1" w:lastColumn="0" w:noHBand="0" w:noVBand="0"/>
        </w:tblPrEx>
        <w:trPr>
          <w:trHeight w:val="397"/>
        </w:trPr>
        <w:tc>
          <w:tcPr>
            <w:tcW w:w="1585" w:type="pct"/>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CMV Infection/disease</w:t>
            </w:r>
          </w:p>
        </w:tc>
        <w:tc>
          <w:tcPr>
            <w:tcW w:w="741" w:type="pct"/>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19</w:t>
            </w:r>
            <w:r w:rsidR="00707C32">
              <w:rPr>
                <w:rFonts w:ascii="Book Antiqua" w:hAnsi="Book Antiqua" w:hint="eastAsia"/>
                <w:szCs w:val="24"/>
                <w:lang w:eastAsia="zh-CN"/>
              </w:rPr>
              <w:t xml:space="preserve"> </w:t>
            </w:r>
            <w:r w:rsidRPr="005A331C">
              <w:rPr>
                <w:rFonts w:ascii="Book Antiqua" w:hAnsi="Book Antiqua"/>
                <w:szCs w:val="24"/>
              </w:rPr>
              <w:t>(47,5%)</w:t>
            </w:r>
          </w:p>
        </w:tc>
        <w:tc>
          <w:tcPr>
            <w:tcW w:w="697" w:type="pct"/>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9</w:t>
            </w:r>
            <w:r w:rsidR="000615D2">
              <w:rPr>
                <w:rFonts w:ascii="Book Antiqua" w:hAnsi="Book Antiqua" w:hint="eastAsia"/>
                <w:szCs w:val="24"/>
                <w:lang w:eastAsia="zh-CN"/>
              </w:rPr>
              <w:t xml:space="preserve"> </w:t>
            </w:r>
            <w:r w:rsidRPr="005A331C">
              <w:rPr>
                <w:rFonts w:ascii="Book Antiqua" w:hAnsi="Book Antiqua"/>
                <w:szCs w:val="24"/>
              </w:rPr>
              <w:t>(27,3%)</w:t>
            </w:r>
          </w:p>
        </w:tc>
        <w:tc>
          <w:tcPr>
            <w:tcW w:w="744" w:type="pct"/>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0.077</w:t>
            </w:r>
          </w:p>
        </w:tc>
        <w:tc>
          <w:tcPr>
            <w:tcW w:w="586" w:type="pct"/>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0.104</w:t>
            </w:r>
          </w:p>
        </w:tc>
        <w:tc>
          <w:tcPr>
            <w:tcW w:w="647" w:type="pct"/>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0.4(0.1-1.2</w:t>
            </w:r>
          </w:p>
        </w:tc>
      </w:tr>
      <w:tr w:rsidR="00511D78" w:rsidRPr="005A331C" w:rsidTr="00CA5E1F">
        <w:tblPrEx>
          <w:tblLook w:val="00A0" w:firstRow="1" w:lastRow="0" w:firstColumn="1" w:lastColumn="0" w:noHBand="0" w:noVBand="0"/>
        </w:tblPrEx>
        <w:trPr>
          <w:trHeight w:val="397"/>
        </w:trPr>
        <w:tc>
          <w:tcPr>
            <w:tcW w:w="1585" w:type="pct"/>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 xml:space="preserve">Fungal infections </w:t>
            </w:r>
          </w:p>
        </w:tc>
        <w:tc>
          <w:tcPr>
            <w:tcW w:w="741" w:type="pct"/>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12 (30.0%)</w:t>
            </w:r>
          </w:p>
        </w:tc>
        <w:tc>
          <w:tcPr>
            <w:tcW w:w="697" w:type="pct"/>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8 (24.2%)</w:t>
            </w:r>
          </w:p>
        </w:tc>
        <w:tc>
          <w:tcPr>
            <w:tcW w:w="744" w:type="pct"/>
            <w:tcBorders>
              <w:bottom w:val="single" w:sz="4" w:space="0" w:color="auto"/>
            </w:tcBorders>
            <w:vAlign w:val="center"/>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0.583</w:t>
            </w:r>
          </w:p>
        </w:tc>
        <w:tc>
          <w:tcPr>
            <w:tcW w:w="586" w:type="pct"/>
            <w:tcBorders>
              <w:bottom w:val="single" w:sz="4" w:space="0" w:color="auto"/>
            </w:tcBorders>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0.807</w:t>
            </w:r>
          </w:p>
        </w:tc>
        <w:tc>
          <w:tcPr>
            <w:tcW w:w="647" w:type="pct"/>
            <w:tcBorders>
              <w:bottom w:val="single" w:sz="4" w:space="0" w:color="auto"/>
            </w:tcBorders>
          </w:tcPr>
          <w:p w:rsidR="00202342" w:rsidRPr="005A331C" w:rsidRDefault="008767A2" w:rsidP="000E170C">
            <w:pPr>
              <w:pStyle w:val="Sinespaciado1"/>
              <w:spacing w:line="360" w:lineRule="auto"/>
              <w:jc w:val="both"/>
              <w:rPr>
                <w:rFonts w:ascii="Book Antiqua" w:hAnsi="Book Antiqua"/>
                <w:szCs w:val="24"/>
              </w:rPr>
            </w:pPr>
            <w:r w:rsidRPr="005A331C">
              <w:rPr>
                <w:rFonts w:ascii="Book Antiqua" w:hAnsi="Book Antiqua"/>
                <w:szCs w:val="24"/>
              </w:rPr>
              <w:t>0.9 (0.3-2.7)</w:t>
            </w:r>
          </w:p>
        </w:tc>
      </w:tr>
      <w:tr w:rsidR="00511D78" w:rsidRPr="005A331C" w:rsidTr="00CA5E1F">
        <w:tblPrEx>
          <w:tblLook w:val="00A0" w:firstRow="1" w:lastRow="0" w:firstColumn="1" w:lastColumn="0" w:noHBand="0" w:noVBand="0"/>
        </w:tblPrEx>
        <w:trPr>
          <w:trHeight w:val="397"/>
        </w:trPr>
        <w:tc>
          <w:tcPr>
            <w:tcW w:w="5000" w:type="pct"/>
            <w:gridSpan w:val="6"/>
            <w:tcBorders>
              <w:top w:val="single" w:sz="4" w:space="0" w:color="auto"/>
            </w:tcBorders>
            <w:shd w:val="clear" w:color="auto" w:fill="auto"/>
            <w:vAlign w:val="center"/>
          </w:tcPr>
          <w:p w:rsidR="00202342" w:rsidRPr="005A331C" w:rsidRDefault="00CA5E1F" w:rsidP="00866715">
            <w:pPr>
              <w:pStyle w:val="Sinespaciado1"/>
              <w:spacing w:line="360" w:lineRule="auto"/>
              <w:jc w:val="both"/>
              <w:rPr>
                <w:rFonts w:ascii="Book Antiqua" w:hAnsi="Book Antiqua"/>
                <w:szCs w:val="24"/>
                <w:highlight w:val="yellow"/>
                <w:lang w:eastAsia="zh-CN"/>
              </w:rPr>
            </w:pPr>
            <w:r w:rsidRPr="00CA5E1F">
              <w:rPr>
                <w:rFonts w:ascii="Book Antiqua" w:hAnsi="Book Antiqua" w:hint="eastAsia"/>
                <w:szCs w:val="24"/>
                <w:vertAlign w:val="superscript"/>
                <w:lang w:eastAsia="zh-CN"/>
              </w:rPr>
              <w:t>1</w:t>
            </w:r>
            <w:r w:rsidR="008767A2" w:rsidRPr="005A331C">
              <w:rPr>
                <w:rFonts w:ascii="Book Antiqua" w:hAnsi="Book Antiqua"/>
                <w:szCs w:val="24"/>
              </w:rPr>
              <w:t>Multivariate logistic regression analysis adjusted for age, gender and underlying disease</w:t>
            </w:r>
            <w:r w:rsidR="00866715">
              <w:rPr>
                <w:rFonts w:ascii="Book Antiqua" w:hAnsi="Book Antiqua" w:hint="eastAsia"/>
                <w:szCs w:val="24"/>
                <w:lang w:eastAsia="zh-CN"/>
              </w:rPr>
              <w:t>.</w:t>
            </w:r>
          </w:p>
        </w:tc>
      </w:tr>
    </w:tbl>
    <w:p w:rsidR="00202342" w:rsidRPr="005A331C" w:rsidRDefault="008767A2" w:rsidP="000E170C">
      <w:pPr>
        <w:spacing w:line="360" w:lineRule="auto"/>
        <w:jc w:val="both"/>
        <w:rPr>
          <w:rFonts w:ascii="Book Antiqua" w:hAnsi="Book Antiqua"/>
          <w:szCs w:val="24"/>
        </w:rPr>
      </w:pPr>
      <w:r w:rsidRPr="005A331C">
        <w:rPr>
          <w:rFonts w:ascii="Book Antiqua" w:hAnsi="Book Antiqua"/>
          <w:szCs w:val="24"/>
        </w:rPr>
        <w:br w:type="page"/>
      </w:r>
    </w:p>
    <w:tbl>
      <w:tblPr>
        <w:tblW w:w="9348" w:type="dxa"/>
        <w:tblLook w:val="04A0" w:firstRow="1" w:lastRow="0" w:firstColumn="1" w:lastColumn="0" w:noHBand="0" w:noVBand="1"/>
      </w:tblPr>
      <w:tblGrid>
        <w:gridCol w:w="1381"/>
        <w:gridCol w:w="1390"/>
        <w:gridCol w:w="1122"/>
        <w:gridCol w:w="1284"/>
        <w:gridCol w:w="1281"/>
        <w:gridCol w:w="1683"/>
        <w:gridCol w:w="1207"/>
      </w:tblGrid>
      <w:tr w:rsidR="00511D78" w:rsidRPr="005A331C" w:rsidTr="00D73C5B">
        <w:trPr>
          <w:trHeight w:val="397"/>
        </w:trPr>
        <w:tc>
          <w:tcPr>
            <w:tcW w:w="9348" w:type="dxa"/>
            <w:gridSpan w:val="7"/>
            <w:tcBorders>
              <w:bottom w:val="single" w:sz="4" w:space="0" w:color="auto"/>
            </w:tcBorders>
            <w:shd w:val="clear" w:color="auto" w:fill="auto"/>
            <w:vAlign w:val="center"/>
          </w:tcPr>
          <w:p w:rsidR="00202342" w:rsidRPr="005A331C" w:rsidRDefault="00D73C5B" w:rsidP="000E170C">
            <w:pPr>
              <w:spacing w:line="360" w:lineRule="auto"/>
              <w:jc w:val="both"/>
              <w:rPr>
                <w:rFonts w:ascii="Book Antiqua" w:hAnsi="Book Antiqua"/>
                <w:b/>
                <w:szCs w:val="24"/>
                <w:lang w:eastAsia="zh-CN"/>
              </w:rPr>
            </w:pPr>
            <w:r>
              <w:rPr>
                <w:rFonts w:ascii="Book Antiqua" w:hAnsi="Book Antiqua"/>
                <w:b/>
                <w:szCs w:val="24"/>
              </w:rPr>
              <w:lastRenderedPageBreak/>
              <w:t>Table 5</w:t>
            </w:r>
            <w:r w:rsidR="008767A2" w:rsidRPr="005A331C">
              <w:rPr>
                <w:rFonts w:ascii="Book Antiqua" w:hAnsi="Book Antiqua"/>
                <w:b/>
                <w:szCs w:val="24"/>
              </w:rPr>
              <w:t xml:space="preserve"> Waiting list status of patients diagnosed with </w:t>
            </w:r>
            <w:r w:rsidR="002731B5" w:rsidRPr="002731B5">
              <w:rPr>
                <w:rFonts w:ascii="Book Antiqua" w:hAnsi="Book Antiqua"/>
                <w:b/>
                <w:szCs w:val="24"/>
              </w:rPr>
              <w:t>chronic obstructive pulmonary disease</w:t>
            </w:r>
            <w:r w:rsidR="008767A2" w:rsidRPr="005A331C">
              <w:rPr>
                <w:rFonts w:ascii="Book Antiqua" w:hAnsi="Book Antiqua"/>
                <w:b/>
                <w:szCs w:val="24"/>
              </w:rPr>
              <w:t xml:space="preserve">, emphysema or α1-antitrypsin deficiency. Lung transplantation </w:t>
            </w:r>
            <w:r w:rsidR="00D62E46">
              <w:rPr>
                <w:rFonts w:ascii="Book Antiqua" w:hAnsi="Book Antiqua"/>
                <w:b/>
                <w:szCs w:val="24"/>
              </w:rPr>
              <w:t>waiting list, Spain 1999-2012</w:t>
            </w:r>
          </w:p>
        </w:tc>
      </w:tr>
      <w:tr w:rsidR="00511D78" w:rsidRPr="005A331C" w:rsidTr="00D73C5B">
        <w:trPr>
          <w:trHeight w:val="397"/>
        </w:trPr>
        <w:tc>
          <w:tcPr>
            <w:tcW w:w="1381" w:type="dxa"/>
            <w:tcBorders>
              <w:top w:val="single" w:sz="4" w:space="0" w:color="auto"/>
            </w:tcBorders>
            <w:shd w:val="clear" w:color="auto" w:fill="auto"/>
            <w:vAlign w:val="center"/>
          </w:tcPr>
          <w:p w:rsidR="00202342" w:rsidRPr="005A331C" w:rsidRDefault="00202342" w:rsidP="000E170C">
            <w:pPr>
              <w:spacing w:line="360" w:lineRule="auto"/>
              <w:jc w:val="both"/>
              <w:rPr>
                <w:rFonts w:ascii="Book Antiqua" w:hAnsi="Book Antiqua"/>
                <w:szCs w:val="24"/>
              </w:rPr>
            </w:pPr>
          </w:p>
        </w:tc>
        <w:tc>
          <w:tcPr>
            <w:tcW w:w="1390" w:type="dxa"/>
            <w:tcBorders>
              <w:top w:val="single" w:sz="4" w:space="0" w:color="auto"/>
            </w:tcBorders>
            <w:shd w:val="clear" w:color="auto" w:fill="auto"/>
            <w:vAlign w:val="center"/>
          </w:tcPr>
          <w:p w:rsidR="00202342" w:rsidRPr="005A331C" w:rsidRDefault="00202342" w:rsidP="000E170C">
            <w:pPr>
              <w:spacing w:line="360" w:lineRule="auto"/>
              <w:jc w:val="both"/>
              <w:rPr>
                <w:rFonts w:ascii="Book Antiqua" w:hAnsi="Book Antiqua"/>
                <w:szCs w:val="24"/>
              </w:rPr>
            </w:pPr>
          </w:p>
        </w:tc>
        <w:tc>
          <w:tcPr>
            <w:tcW w:w="5370" w:type="dxa"/>
            <w:gridSpan w:val="4"/>
            <w:tcBorders>
              <w:top w:val="single" w:sz="4" w:space="0" w:color="auto"/>
            </w:tcBorders>
            <w:shd w:val="clear" w:color="auto" w:fill="auto"/>
            <w:vAlign w:val="center"/>
          </w:tcPr>
          <w:p w:rsidR="00202342" w:rsidRPr="005A331C" w:rsidRDefault="008767A2" w:rsidP="00435D27">
            <w:pPr>
              <w:pStyle w:val="Sinespaciado1"/>
              <w:spacing w:line="360" w:lineRule="auto"/>
              <w:jc w:val="both"/>
              <w:rPr>
                <w:rFonts w:ascii="Book Antiqua" w:hAnsi="Book Antiqua"/>
                <w:b/>
                <w:szCs w:val="24"/>
              </w:rPr>
            </w:pPr>
            <w:r w:rsidRPr="005A331C">
              <w:rPr>
                <w:rFonts w:ascii="Book Antiqua" w:hAnsi="Book Antiqua"/>
                <w:b/>
                <w:szCs w:val="24"/>
              </w:rPr>
              <w:t>F</w:t>
            </w:r>
            <w:r w:rsidR="00435D27">
              <w:rPr>
                <w:rFonts w:ascii="Book Antiqua" w:hAnsi="Book Antiqua"/>
                <w:b/>
                <w:szCs w:val="24"/>
              </w:rPr>
              <w:t>i</w:t>
            </w:r>
            <w:bookmarkStart w:id="17" w:name="_GoBack"/>
            <w:bookmarkEnd w:id="17"/>
            <w:r w:rsidR="007862BE" w:rsidRPr="005A331C">
              <w:rPr>
                <w:rFonts w:ascii="Book Antiqua" w:hAnsi="Book Antiqua"/>
                <w:b/>
                <w:szCs w:val="24"/>
              </w:rPr>
              <w:t>nal waiting list status</w:t>
            </w:r>
          </w:p>
        </w:tc>
        <w:tc>
          <w:tcPr>
            <w:tcW w:w="1207" w:type="dxa"/>
            <w:vMerge w:val="restart"/>
            <w:tcBorders>
              <w:top w:val="single" w:sz="4" w:space="0" w:color="auto"/>
            </w:tcBorders>
            <w:shd w:val="clear" w:color="auto" w:fill="auto"/>
            <w:vAlign w:val="center"/>
          </w:tcPr>
          <w:p w:rsidR="00202342" w:rsidRPr="005A331C" w:rsidRDefault="008767A2" w:rsidP="000E170C">
            <w:pPr>
              <w:spacing w:line="360" w:lineRule="auto"/>
              <w:jc w:val="both"/>
              <w:rPr>
                <w:rFonts w:ascii="Book Antiqua" w:hAnsi="Book Antiqua"/>
                <w:b/>
                <w:szCs w:val="24"/>
              </w:rPr>
            </w:pPr>
            <w:r w:rsidRPr="005A331C">
              <w:rPr>
                <w:rFonts w:ascii="Book Antiqua" w:hAnsi="Book Antiqua"/>
                <w:b/>
                <w:szCs w:val="24"/>
              </w:rPr>
              <w:t>T</w:t>
            </w:r>
            <w:r w:rsidR="002731B5" w:rsidRPr="005A331C">
              <w:rPr>
                <w:rFonts w:ascii="Book Antiqua" w:hAnsi="Book Antiqua"/>
                <w:b/>
                <w:szCs w:val="24"/>
              </w:rPr>
              <w:t>otal</w:t>
            </w:r>
          </w:p>
        </w:tc>
      </w:tr>
      <w:tr w:rsidR="00511D78" w:rsidRPr="005A331C" w:rsidTr="00D73C5B">
        <w:trPr>
          <w:trHeight w:val="397"/>
        </w:trPr>
        <w:tc>
          <w:tcPr>
            <w:tcW w:w="1381" w:type="dxa"/>
            <w:tcBorders>
              <w:bottom w:val="single" w:sz="4" w:space="0" w:color="auto"/>
            </w:tcBorders>
            <w:shd w:val="clear" w:color="auto" w:fill="auto"/>
            <w:vAlign w:val="center"/>
          </w:tcPr>
          <w:p w:rsidR="00202342" w:rsidRPr="005A331C" w:rsidRDefault="00202342" w:rsidP="000E170C">
            <w:pPr>
              <w:spacing w:line="360" w:lineRule="auto"/>
              <w:jc w:val="both"/>
              <w:rPr>
                <w:rFonts w:ascii="Book Antiqua" w:hAnsi="Book Antiqua"/>
                <w:szCs w:val="24"/>
              </w:rPr>
            </w:pPr>
          </w:p>
        </w:tc>
        <w:tc>
          <w:tcPr>
            <w:tcW w:w="1390" w:type="dxa"/>
            <w:tcBorders>
              <w:bottom w:val="single" w:sz="4" w:space="0" w:color="auto"/>
            </w:tcBorders>
            <w:shd w:val="clear" w:color="auto" w:fill="auto"/>
            <w:vAlign w:val="center"/>
          </w:tcPr>
          <w:p w:rsidR="00202342" w:rsidRPr="005A331C" w:rsidRDefault="00202342" w:rsidP="000E170C">
            <w:pPr>
              <w:spacing w:line="360" w:lineRule="auto"/>
              <w:jc w:val="both"/>
              <w:rPr>
                <w:rFonts w:ascii="Book Antiqua" w:hAnsi="Book Antiqua"/>
                <w:szCs w:val="24"/>
              </w:rPr>
            </w:pPr>
          </w:p>
        </w:tc>
        <w:tc>
          <w:tcPr>
            <w:tcW w:w="1122"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b/>
                <w:szCs w:val="24"/>
              </w:rPr>
            </w:pPr>
            <w:r w:rsidRPr="005A331C">
              <w:rPr>
                <w:rFonts w:ascii="Book Antiqua" w:hAnsi="Book Antiqua"/>
                <w:b/>
                <w:szCs w:val="24"/>
              </w:rPr>
              <w:t>Active</w:t>
            </w:r>
          </w:p>
        </w:tc>
        <w:tc>
          <w:tcPr>
            <w:tcW w:w="1284"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b/>
                <w:szCs w:val="24"/>
              </w:rPr>
            </w:pPr>
            <w:r w:rsidRPr="005A331C">
              <w:rPr>
                <w:rFonts w:ascii="Book Antiqua" w:hAnsi="Book Antiqua"/>
                <w:b/>
                <w:szCs w:val="24"/>
              </w:rPr>
              <w:t>Excluded</w:t>
            </w:r>
          </w:p>
        </w:tc>
        <w:tc>
          <w:tcPr>
            <w:tcW w:w="1281"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b/>
                <w:szCs w:val="24"/>
              </w:rPr>
            </w:pPr>
            <w:r w:rsidRPr="005A331C">
              <w:rPr>
                <w:rFonts w:ascii="Book Antiqua" w:hAnsi="Book Antiqua"/>
                <w:b/>
                <w:szCs w:val="24"/>
              </w:rPr>
              <w:t>Deceased</w:t>
            </w:r>
          </w:p>
        </w:tc>
        <w:tc>
          <w:tcPr>
            <w:tcW w:w="1683" w:type="dxa"/>
            <w:tcBorders>
              <w:bottom w:val="single" w:sz="4" w:space="0" w:color="auto"/>
            </w:tcBorders>
            <w:shd w:val="clear" w:color="auto" w:fill="auto"/>
            <w:vAlign w:val="center"/>
          </w:tcPr>
          <w:p w:rsidR="00202342" w:rsidRPr="005A331C" w:rsidRDefault="008767A2" w:rsidP="000E170C">
            <w:pPr>
              <w:pStyle w:val="Sinespaciado1"/>
              <w:spacing w:line="360" w:lineRule="auto"/>
              <w:jc w:val="both"/>
              <w:rPr>
                <w:rFonts w:ascii="Book Antiqua" w:hAnsi="Book Antiqua"/>
                <w:b/>
                <w:szCs w:val="24"/>
              </w:rPr>
            </w:pPr>
            <w:r w:rsidRPr="005A331C">
              <w:rPr>
                <w:rFonts w:ascii="Book Antiqua" w:hAnsi="Book Antiqua"/>
                <w:b/>
                <w:szCs w:val="24"/>
              </w:rPr>
              <w:t>Transplanted</w:t>
            </w:r>
          </w:p>
        </w:tc>
        <w:tc>
          <w:tcPr>
            <w:tcW w:w="1207" w:type="dxa"/>
            <w:vMerge/>
            <w:tcBorders>
              <w:bottom w:val="single" w:sz="4" w:space="0" w:color="auto"/>
            </w:tcBorders>
            <w:shd w:val="clear" w:color="auto" w:fill="auto"/>
            <w:vAlign w:val="center"/>
          </w:tcPr>
          <w:p w:rsidR="00202342" w:rsidRPr="005A331C" w:rsidRDefault="00202342" w:rsidP="000E170C">
            <w:pPr>
              <w:spacing w:line="360" w:lineRule="auto"/>
              <w:jc w:val="both"/>
              <w:rPr>
                <w:rFonts w:ascii="Book Antiqua" w:hAnsi="Book Antiqua"/>
                <w:szCs w:val="24"/>
              </w:rPr>
            </w:pPr>
          </w:p>
        </w:tc>
      </w:tr>
      <w:tr w:rsidR="00511D78" w:rsidRPr="005A331C" w:rsidTr="00D73C5B">
        <w:trPr>
          <w:trHeight w:val="397"/>
        </w:trPr>
        <w:tc>
          <w:tcPr>
            <w:tcW w:w="1381" w:type="dxa"/>
            <w:vMerge w:val="restart"/>
            <w:tcBorders>
              <w:top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lang w:eastAsia="zh-CN"/>
              </w:rPr>
            </w:pPr>
            <w:r w:rsidRPr="00D73C5B">
              <w:rPr>
                <w:rFonts w:ascii="Book Antiqua" w:hAnsi="Book Antiqua"/>
                <w:szCs w:val="24"/>
              </w:rPr>
              <w:t>SL</w:t>
            </w:r>
          </w:p>
        </w:tc>
        <w:tc>
          <w:tcPr>
            <w:tcW w:w="1390" w:type="dxa"/>
            <w:tcBorders>
              <w:top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N</w:t>
            </w:r>
          </w:p>
        </w:tc>
        <w:tc>
          <w:tcPr>
            <w:tcW w:w="1122" w:type="dxa"/>
            <w:tcBorders>
              <w:top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25</w:t>
            </w:r>
          </w:p>
        </w:tc>
        <w:tc>
          <w:tcPr>
            <w:tcW w:w="1284" w:type="dxa"/>
            <w:tcBorders>
              <w:top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25</w:t>
            </w:r>
          </w:p>
        </w:tc>
        <w:tc>
          <w:tcPr>
            <w:tcW w:w="1281" w:type="dxa"/>
            <w:tcBorders>
              <w:top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9</w:t>
            </w:r>
          </w:p>
        </w:tc>
        <w:tc>
          <w:tcPr>
            <w:tcW w:w="1683" w:type="dxa"/>
            <w:tcBorders>
              <w:top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284</w:t>
            </w:r>
          </w:p>
        </w:tc>
        <w:tc>
          <w:tcPr>
            <w:tcW w:w="1207" w:type="dxa"/>
            <w:tcBorders>
              <w:top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343</w:t>
            </w:r>
          </w:p>
        </w:tc>
      </w:tr>
      <w:tr w:rsidR="00511D78" w:rsidRPr="005A331C" w:rsidTr="00D73C5B">
        <w:trPr>
          <w:trHeight w:val="397"/>
        </w:trPr>
        <w:tc>
          <w:tcPr>
            <w:tcW w:w="1381" w:type="dxa"/>
            <w:vMerge/>
            <w:shd w:val="clear" w:color="auto" w:fill="auto"/>
            <w:vAlign w:val="center"/>
          </w:tcPr>
          <w:p w:rsidR="00202342" w:rsidRPr="00D73C5B" w:rsidRDefault="00202342" w:rsidP="000E170C">
            <w:pPr>
              <w:spacing w:line="360" w:lineRule="auto"/>
              <w:jc w:val="both"/>
              <w:rPr>
                <w:rFonts w:ascii="Book Antiqua" w:hAnsi="Book Antiqua"/>
                <w:szCs w:val="24"/>
              </w:rPr>
            </w:pPr>
          </w:p>
        </w:tc>
        <w:tc>
          <w:tcPr>
            <w:tcW w:w="1390"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Total SL %</w:t>
            </w:r>
          </w:p>
        </w:tc>
        <w:tc>
          <w:tcPr>
            <w:tcW w:w="1122"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7.3%</w:t>
            </w:r>
          </w:p>
        </w:tc>
        <w:tc>
          <w:tcPr>
            <w:tcW w:w="1284"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7.3%</w:t>
            </w:r>
          </w:p>
        </w:tc>
        <w:tc>
          <w:tcPr>
            <w:tcW w:w="1281"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2.6%</w:t>
            </w:r>
          </w:p>
        </w:tc>
        <w:tc>
          <w:tcPr>
            <w:tcW w:w="1683"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82.8%</w:t>
            </w:r>
          </w:p>
        </w:tc>
        <w:tc>
          <w:tcPr>
            <w:tcW w:w="1207"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100.0%</w:t>
            </w:r>
          </w:p>
        </w:tc>
      </w:tr>
      <w:tr w:rsidR="00511D78" w:rsidRPr="005A331C" w:rsidTr="00D73C5B">
        <w:trPr>
          <w:trHeight w:val="397"/>
        </w:trPr>
        <w:tc>
          <w:tcPr>
            <w:tcW w:w="1381" w:type="dxa"/>
            <w:vMerge w:val="restart"/>
            <w:shd w:val="clear" w:color="auto" w:fill="auto"/>
            <w:vAlign w:val="center"/>
          </w:tcPr>
          <w:p w:rsidR="00202342" w:rsidRPr="00D73C5B" w:rsidRDefault="008767A2" w:rsidP="000E170C">
            <w:pPr>
              <w:spacing w:line="360" w:lineRule="auto"/>
              <w:jc w:val="both"/>
              <w:rPr>
                <w:rFonts w:ascii="Book Antiqua" w:hAnsi="Book Antiqua"/>
                <w:szCs w:val="24"/>
                <w:lang w:eastAsia="zh-CN"/>
              </w:rPr>
            </w:pPr>
            <w:r w:rsidRPr="00D73C5B">
              <w:rPr>
                <w:rFonts w:ascii="Book Antiqua" w:hAnsi="Book Antiqua"/>
                <w:szCs w:val="24"/>
              </w:rPr>
              <w:t>DL</w:t>
            </w:r>
          </w:p>
        </w:tc>
        <w:tc>
          <w:tcPr>
            <w:tcW w:w="1390"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N</w:t>
            </w:r>
          </w:p>
        </w:tc>
        <w:tc>
          <w:tcPr>
            <w:tcW w:w="1122"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35</w:t>
            </w:r>
          </w:p>
        </w:tc>
        <w:tc>
          <w:tcPr>
            <w:tcW w:w="1284"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51</w:t>
            </w:r>
          </w:p>
        </w:tc>
        <w:tc>
          <w:tcPr>
            <w:tcW w:w="1281"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40</w:t>
            </w:r>
          </w:p>
        </w:tc>
        <w:tc>
          <w:tcPr>
            <w:tcW w:w="1683"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532</w:t>
            </w:r>
          </w:p>
        </w:tc>
        <w:tc>
          <w:tcPr>
            <w:tcW w:w="1207"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658</w:t>
            </w:r>
          </w:p>
        </w:tc>
      </w:tr>
      <w:tr w:rsidR="00511D78" w:rsidRPr="005A331C" w:rsidTr="00D73C5B">
        <w:trPr>
          <w:trHeight w:val="397"/>
        </w:trPr>
        <w:tc>
          <w:tcPr>
            <w:tcW w:w="1381" w:type="dxa"/>
            <w:vMerge/>
            <w:shd w:val="clear" w:color="auto" w:fill="auto"/>
            <w:vAlign w:val="center"/>
          </w:tcPr>
          <w:p w:rsidR="00202342" w:rsidRPr="00D73C5B" w:rsidRDefault="00202342" w:rsidP="000E170C">
            <w:pPr>
              <w:spacing w:line="360" w:lineRule="auto"/>
              <w:jc w:val="both"/>
              <w:rPr>
                <w:rFonts w:ascii="Book Antiqua" w:hAnsi="Book Antiqua"/>
                <w:szCs w:val="24"/>
              </w:rPr>
            </w:pPr>
          </w:p>
        </w:tc>
        <w:tc>
          <w:tcPr>
            <w:tcW w:w="1390"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Total DL %</w:t>
            </w:r>
          </w:p>
        </w:tc>
        <w:tc>
          <w:tcPr>
            <w:tcW w:w="1122"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5.3%</w:t>
            </w:r>
          </w:p>
        </w:tc>
        <w:tc>
          <w:tcPr>
            <w:tcW w:w="1284"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7.8%</w:t>
            </w:r>
          </w:p>
        </w:tc>
        <w:tc>
          <w:tcPr>
            <w:tcW w:w="1281"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6.1%</w:t>
            </w:r>
          </w:p>
        </w:tc>
        <w:tc>
          <w:tcPr>
            <w:tcW w:w="1683"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80.9%</w:t>
            </w:r>
          </w:p>
        </w:tc>
        <w:tc>
          <w:tcPr>
            <w:tcW w:w="1207"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100.0%</w:t>
            </w:r>
          </w:p>
        </w:tc>
      </w:tr>
      <w:tr w:rsidR="00511D78" w:rsidRPr="005A331C" w:rsidTr="00D73C5B">
        <w:trPr>
          <w:trHeight w:val="397"/>
        </w:trPr>
        <w:tc>
          <w:tcPr>
            <w:tcW w:w="1381" w:type="dxa"/>
            <w:vMerge w:val="restart"/>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T</w:t>
            </w:r>
            <w:r w:rsidR="00D73C5B" w:rsidRPr="00D73C5B">
              <w:rPr>
                <w:rFonts w:ascii="Book Antiqua" w:hAnsi="Book Antiqua"/>
                <w:szCs w:val="24"/>
              </w:rPr>
              <w:t>otal</w:t>
            </w:r>
          </w:p>
        </w:tc>
        <w:tc>
          <w:tcPr>
            <w:tcW w:w="1390"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N</w:t>
            </w:r>
          </w:p>
        </w:tc>
        <w:tc>
          <w:tcPr>
            <w:tcW w:w="1122"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60</w:t>
            </w:r>
          </w:p>
        </w:tc>
        <w:tc>
          <w:tcPr>
            <w:tcW w:w="1284"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76</w:t>
            </w:r>
          </w:p>
        </w:tc>
        <w:tc>
          <w:tcPr>
            <w:tcW w:w="1281"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49</w:t>
            </w:r>
          </w:p>
        </w:tc>
        <w:tc>
          <w:tcPr>
            <w:tcW w:w="1683"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816</w:t>
            </w:r>
          </w:p>
        </w:tc>
        <w:tc>
          <w:tcPr>
            <w:tcW w:w="1207" w:type="dxa"/>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1001</w:t>
            </w:r>
          </w:p>
        </w:tc>
      </w:tr>
      <w:tr w:rsidR="00511D78" w:rsidRPr="005A331C" w:rsidTr="00D73C5B">
        <w:trPr>
          <w:trHeight w:val="397"/>
        </w:trPr>
        <w:tc>
          <w:tcPr>
            <w:tcW w:w="1381" w:type="dxa"/>
            <w:vMerge/>
            <w:tcBorders>
              <w:bottom w:val="single" w:sz="4" w:space="0" w:color="auto"/>
            </w:tcBorders>
            <w:shd w:val="clear" w:color="auto" w:fill="auto"/>
            <w:vAlign w:val="center"/>
          </w:tcPr>
          <w:p w:rsidR="00202342" w:rsidRPr="00D73C5B" w:rsidRDefault="00202342" w:rsidP="000E170C">
            <w:pPr>
              <w:spacing w:line="360" w:lineRule="auto"/>
              <w:jc w:val="both"/>
              <w:rPr>
                <w:rFonts w:ascii="Book Antiqua" w:hAnsi="Book Antiqua"/>
                <w:szCs w:val="24"/>
              </w:rPr>
            </w:pPr>
          </w:p>
        </w:tc>
        <w:tc>
          <w:tcPr>
            <w:tcW w:w="1390" w:type="dxa"/>
            <w:tcBorders>
              <w:bottom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Total %</w:t>
            </w:r>
          </w:p>
        </w:tc>
        <w:tc>
          <w:tcPr>
            <w:tcW w:w="1122" w:type="dxa"/>
            <w:tcBorders>
              <w:bottom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6.0%</w:t>
            </w:r>
          </w:p>
        </w:tc>
        <w:tc>
          <w:tcPr>
            <w:tcW w:w="1284" w:type="dxa"/>
            <w:tcBorders>
              <w:bottom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7.6%</w:t>
            </w:r>
          </w:p>
        </w:tc>
        <w:tc>
          <w:tcPr>
            <w:tcW w:w="1281" w:type="dxa"/>
            <w:tcBorders>
              <w:bottom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4.9%</w:t>
            </w:r>
          </w:p>
        </w:tc>
        <w:tc>
          <w:tcPr>
            <w:tcW w:w="1683" w:type="dxa"/>
            <w:tcBorders>
              <w:bottom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81.5%</w:t>
            </w:r>
          </w:p>
        </w:tc>
        <w:tc>
          <w:tcPr>
            <w:tcW w:w="1207" w:type="dxa"/>
            <w:tcBorders>
              <w:bottom w:val="single" w:sz="4" w:space="0" w:color="auto"/>
            </w:tcBorders>
            <w:shd w:val="clear" w:color="auto" w:fill="auto"/>
            <w:vAlign w:val="center"/>
          </w:tcPr>
          <w:p w:rsidR="00202342" w:rsidRPr="00D73C5B" w:rsidRDefault="008767A2" w:rsidP="000E170C">
            <w:pPr>
              <w:spacing w:line="360" w:lineRule="auto"/>
              <w:jc w:val="both"/>
              <w:rPr>
                <w:rFonts w:ascii="Book Antiqua" w:hAnsi="Book Antiqua"/>
                <w:szCs w:val="24"/>
              </w:rPr>
            </w:pPr>
            <w:r w:rsidRPr="00D73C5B">
              <w:rPr>
                <w:rFonts w:ascii="Book Antiqua" w:hAnsi="Book Antiqua"/>
                <w:szCs w:val="24"/>
              </w:rPr>
              <w:t>100.0%</w:t>
            </w:r>
          </w:p>
        </w:tc>
      </w:tr>
    </w:tbl>
    <w:p w:rsidR="00E42AAD" w:rsidRPr="005A331C" w:rsidRDefault="008F6EE8" w:rsidP="000E170C">
      <w:pPr>
        <w:spacing w:line="360" w:lineRule="auto"/>
        <w:jc w:val="both"/>
        <w:rPr>
          <w:rFonts w:ascii="Book Antiqua" w:hAnsi="Book Antiqua"/>
          <w:szCs w:val="24"/>
          <w:lang w:eastAsia="zh-CN"/>
        </w:rPr>
      </w:pPr>
      <w:r w:rsidRPr="00D73C5B">
        <w:rPr>
          <w:rFonts w:ascii="Book Antiqua" w:hAnsi="Book Antiqua"/>
          <w:szCs w:val="24"/>
        </w:rPr>
        <w:t>SL</w:t>
      </w:r>
      <w:r>
        <w:rPr>
          <w:rFonts w:ascii="Book Antiqua" w:hAnsi="Book Antiqua" w:hint="eastAsia"/>
          <w:szCs w:val="24"/>
          <w:lang w:eastAsia="zh-CN"/>
        </w:rPr>
        <w:t>:</w:t>
      </w:r>
      <w:r w:rsidRPr="008F6EE8">
        <w:rPr>
          <w:rFonts w:ascii="Book Antiqua" w:hAnsi="Book Antiqua"/>
          <w:szCs w:val="24"/>
        </w:rPr>
        <w:t xml:space="preserve"> </w:t>
      </w:r>
      <w:r w:rsidRPr="00D73C5B">
        <w:rPr>
          <w:rFonts w:ascii="Book Antiqua" w:hAnsi="Book Antiqua"/>
          <w:szCs w:val="24"/>
        </w:rPr>
        <w:t>S</w:t>
      </w:r>
      <w:r>
        <w:rPr>
          <w:rFonts w:ascii="Book Antiqua" w:hAnsi="Book Antiqua"/>
          <w:szCs w:val="24"/>
        </w:rPr>
        <w:t>ingle-</w:t>
      </w:r>
      <w:r w:rsidRPr="00D73C5B">
        <w:rPr>
          <w:rFonts w:ascii="Book Antiqua" w:hAnsi="Book Antiqua"/>
          <w:szCs w:val="24"/>
        </w:rPr>
        <w:t>lung</w:t>
      </w:r>
      <w:r>
        <w:rPr>
          <w:rFonts w:ascii="Book Antiqua" w:hAnsi="Book Antiqua" w:hint="eastAsia"/>
          <w:szCs w:val="24"/>
          <w:lang w:eastAsia="zh-CN"/>
        </w:rPr>
        <w:t xml:space="preserve">; </w:t>
      </w:r>
      <w:r w:rsidRPr="00D73C5B">
        <w:rPr>
          <w:rFonts w:ascii="Book Antiqua" w:hAnsi="Book Antiqua"/>
          <w:szCs w:val="24"/>
        </w:rPr>
        <w:t>DL</w:t>
      </w:r>
      <w:r>
        <w:rPr>
          <w:rFonts w:ascii="Book Antiqua" w:hAnsi="Book Antiqua" w:hint="eastAsia"/>
          <w:szCs w:val="24"/>
          <w:lang w:eastAsia="zh-CN"/>
        </w:rPr>
        <w:t>:</w:t>
      </w:r>
      <w:r w:rsidRPr="008F6EE8">
        <w:rPr>
          <w:rFonts w:ascii="Book Antiqua" w:hAnsi="Book Antiqua"/>
          <w:szCs w:val="24"/>
        </w:rPr>
        <w:t xml:space="preserve"> </w:t>
      </w:r>
      <w:r w:rsidRPr="00D73C5B">
        <w:rPr>
          <w:rFonts w:ascii="Book Antiqua" w:hAnsi="Book Antiqua"/>
          <w:szCs w:val="24"/>
        </w:rPr>
        <w:t>D</w:t>
      </w:r>
      <w:r>
        <w:rPr>
          <w:rFonts w:ascii="Book Antiqua" w:hAnsi="Book Antiqua"/>
          <w:szCs w:val="24"/>
        </w:rPr>
        <w:t>ouble-</w:t>
      </w:r>
      <w:r w:rsidRPr="00D73C5B">
        <w:rPr>
          <w:rFonts w:ascii="Book Antiqua" w:hAnsi="Book Antiqua"/>
          <w:szCs w:val="24"/>
        </w:rPr>
        <w:t>lung</w:t>
      </w:r>
      <w:r>
        <w:rPr>
          <w:rFonts w:ascii="Book Antiqua" w:hAnsi="Book Antiqua" w:hint="eastAsia"/>
          <w:szCs w:val="24"/>
          <w:lang w:eastAsia="zh-CN"/>
        </w:rPr>
        <w:t>.</w:t>
      </w:r>
    </w:p>
    <w:sectPr w:rsidR="00E42AAD" w:rsidRPr="005A331C" w:rsidSect="00432904">
      <w:foot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6A8" w:rsidRDefault="008236A8" w:rsidP="00432904">
      <w:r>
        <w:separator/>
      </w:r>
    </w:p>
  </w:endnote>
  <w:endnote w:type="continuationSeparator" w:id="0">
    <w:p w:rsidR="008236A8" w:rsidRDefault="008236A8" w:rsidP="0043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E Neue Helvetica 45 Light">
    <w:altName w:val="Arial"/>
    <w:charset w:val="00"/>
    <w:family w:val="swiss"/>
    <w:pitch w:val="variable"/>
    <w:sig w:usb0="00000001" w:usb1="10002042" w:usb2="00000000" w:usb3="00000000" w:csb0="00000093"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AAD" w:rsidRDefault="00B74AAA">
    <w:pPr>
      <w:pStyle w:val="Footer"/>
      <w:jc w:val="right"/>
    </w:pPr>
    <w:r>
      <w:fldChar w:fldCharType="begin"/>
    </w:r>
    <w:r>
      <w:instrText xml:space="preserve"> PAGE   \* MERGEFORMAT </w:instrText>
    </w:r>
    <w:r>
      <w:fldChar w:fldCharType="separate"/>
    </w:r>
    <w:r w:rsidR="00435D27">
      <w:rPr>
        <w:noProof/>
      </w:rPr>
      <w:t>29</w:t>
    </w:r>
    <w:r>
      <w:rPr>
        <w:noProof/>
      </w:rPr>
      <w:fldChar w:fldCharType="end"/>
    </w:r>
  </w:p>
  <w:p w:rsidR="00E42AAD" w:rsidRDefault="00E42AA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6A8" w:rsidRDefault="008236A8" w:rsidP="00432904">
      <w:r>
        <w:separator/>
      </w:r>
    </w:p>
  </w:footnote>
  <w:footnote w:type="continuationSeparator" w:id="0">
    <w:p w:rsidR="008236A8" w:rsidRDefault="008236A8" w:rsidP="004329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D0854"/>
    <w:multiLevelType w:val="hybridMultilevel"/>
    <w:tmpl w:val="C876E73A"/>
    <w:lvl w:ilvl="0" w:tplc="4BEC2550">
      <w:start w:val="1"/>
      <w:numFmt w:val="bullet"/>
      <w:lvlText w:val=""/>
      <w:lvlJc w:val="left"/>
      <w:pPr>
        <w:tabs>
          <w:tab w:val="num" w:pos="720"/>
        </w:tabs>
        <w:ind w:left="720" w:hanging="360"/>
      </w:pPr>
      <w:rPr>
        <w:rFonts w:ascii="Wingdings 2" w:hAnsi="Wingdings 2" w:hint="default"/>
      </w:rPr>
    </w:lvl>
    <w:lvl w:ilvl="1" w:tplc="D1F08D66" w:tentative="1">
      <w:start w:val="1"/>
      <w:numFmt w:val="bullet"/>
      <w:lvlText w:val=""/>
      <w:lvlJc w:val="left"/>
      <w:pPr>
        <w:tabs>
          <w:tab w:val="num" w:pos="1440"/>
        </w:tabs>
        <w:ind w:left="1440" w:hanging="360"/>
      </w:pPr>
      <w:rPr>
        <w:rFonts w:ascii="Wingdings 2" w:hAnsi="Wingdings 2" w:hint="default"/>
      </w:rPr>
    </w:lvl>
    <w:lvl w:ilvl="2" w:tplc="1B4214B0" w:tentative="1">
      <w:start w:val="1"/>
      <w:numFmt w:val="bullet"/>
      <w:lvlText w:val=""/>
      <w:lvlJc w:val="left"/>
      <w:pPr>
        <w:tabs>
          <w:tab w:val="num" w:pos="2160"/>
        </w:tabs>
        <w:ind w:left="2160" w:hanging="360"/>
      </w:pPr>
      <w:rPr>
        <w:rFonts w:ascii="Wingdings 2" w:hAnsi="Wingdings 2" w:hint="default"/>
      </w:rPr>
    </w:lvl>
    <w:lvl w:ilvl="3" w:tplc="273A6822" w:tentative="1">
      <w:start w:val="1"/>
      <w:numFmt w:val="bullet"/>
      <w:lvlText w:val=""/>
      <w:lvlJc w:val="left"/>
      <w:pPr>
        <w:tabs>
          <w:tab w:val="num" w:pos="2880"/>
        </w:tabs>
        <w:ind w:left="2880" w:hanging="360"/>
      </w:pPr>
      <w:rPr>
        <w:rFonts w:ascii="Wingdings 2" w:hAnsi="Wingdings 2" w:hint="default"/>
      </w:rPr>
    </w:lvl>
    <w:lvl w:ilvl="4" w:tplc="7412502E" w:tentative="1">
      <w:start w:val="1"/>
      <w:numFmt w:val="bullet"/>
      <w:lvlText w:val=""/>
      <w:lvlJc w:val="left"/>
      <w:pPr>
        <w:tabs>
          <w:tab w:val="num" w:pos="3600"/>
        </w:tabs>
        <w:ind w:left="3600" w:hanging="360"/>
      </w:pPr>
      <w:rPr>
        <w:rFonts w:ascii="Wingdings 2" w:hAnsi="Wingdings 2" w:hint="default"/>
      </w:rPr>
    </w:lvl>
    <w:lvl w:ilvl="5" w:tplc="5A1E92AA" w:tentative="1">
      <w:start w:val="1"/>
      <w:numFmt w:val="bullet"/>
      <w:lvlText w:val=""/>
      <w:lvlJc w:val="left"/>
      <w:pPr>
        <w:tabs>
          <w:tab w:val="num" w:pos="4320"/>
        </w:tabs>
        <w:ind w:left="4320" w:hanging="360"/>
      </w:pPr>
      <w:rPr>
        <w:rFonts w:ascii="Wingdings 2" w:hAnsi="Wingdings 2" w:hint="default"/>
      </w:rPr>
    </w:lvl>
    <w:lvl w:ilvl="6" w:tplc="E830FAEE" w:tentative="1">
      <w:start w:val="1"/>
      <w:numFmt w:val="bullet"/>
      <w:lvlText w:val=""/>
      <w:lvlJc w:val="left"/>
      <w:pPr>
        <w:tabs>
          <w:tab w:val="num" w:pos="5040"/>
        </w:tabs>
        <w:ind w:left="5040" w:hanging="360"/>
      </w:pPr>
      <w:rPr>
        <w:rFonts w:ascii="Wingdings 2" w:hAnsi="Wingdings 2" w:hint="default"/>
      </w:rPr>
    </w:lvl>
    <w:lvl w:ilvl="7" w:tplc="1D2A5F88" w:tentative="1">
      <w:start w:val="1"/>
      <w:numFmt w:val="bullet"/>
      <w:lvlText w:val=""/>
      <w:lvlJc w:val="left"/>
      <w:pPr>
        <w:tabs>
          <w:tab w:val="num" w:pos="5760"/>
        </w:tabs>
        <w:ind w:left="5760" w:hanging="360"/>
      </w:pPr>
      <w:rPr>
        <w:rFonts w:ascii="Wingdings 2" w:hAnsi="Wingdings 2" w:hint="default"/>
      </w:rPr>
    </w:lvl>
    <w:lvl w:ilvl="8" w:tplc="535A3C3C" w:tentative="1">
      <w:start w:val="1"/>
      <w:numFmt w:val="bullet"/>
      <w:lvlText w:val=""/>
      <w:lvlJc w:val="left"/>
      <w:pPr>
        <w:tabs>
          <w:tab w:val="num" w:pos="6480"/>
        </w:tabs>
        <w:ind w:left="6480" w:hanging="360"/>
      </w:pPr>
      <w:rPr>
        <w:rFonts w:ascii="Wingdings 2" w:hAnsi="Wingdings 2" w:hint="default"/>
      </w:rPr>
    </w:lvl>
  </w:abstractNum>
  <w:abstractNum w:abstractNumId="1">
    <w:nsid w:val="22427695"/>
    <w:multiLevelType w:val="hybridMultilevel"/>
    <w:tmpl w:val="71D2F2AE"/>
    <w:lvl w:ilvl="0" w:tplc="99EEE3AE">
      <w:start w:val="1"/>
      <w:numFmt w:val="decimal"/>
      <w:pStyle w:val="Heading2"/>
      <w:lvlText w:val="Figure %1."/>
      <w:lvlJc w:val="left"/>
      <w:pPr>
        <w:ind w:left="1077" w:hanging="360"/>
      </w:pPr>
      <w:rPr>
        <w:rFonts w:hint="default"/>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
    <w:nsid w:val="44B940CF"/>
    <w:multiLevelType w:val="hybridMultilevel"/>
    <w:tmpl w:val="F19CA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A6B013A"/>
    <w:multiLevelType w:val="hybridMultilevel"/>
    <w:tmpl w:val="35AA3442"/>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BdE Neue Helvetica 45 Light" w:eastAsia="Times New Roman" w:hAnsi="BdE Neue Helvetica 45 Light" w:cs="Times New Roman" w:hint="default"/>
      </w:rPr>
    </w:lvl>
    <w:lvl w:ilvl="2" w:tplc="FFFFFFFF">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2"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2"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EDA50D0"/>
    <w:multiLevelType w:val="hybridMultilevel"/>
    <w:tmpl w:val="E53CE8A4"/>
    <w:lvl w:ilvl="0" w:tplc="9C0851C0">
      <w:start w:val="1"/>
      <w:numFmt w:val="decimal"/>
      <w:pStyle w:val="Heading3"/>
      <w:lvlText w:val="Table %1."/>
      <w:lvlJc w:val="left"/>
      <w:pPr>
        <w:ind w:left="1128" w:hanging="360"/>
      </w:pPr>
      <w:rPr>
        <w:rFonts w:hint="default"/>
      </w:rPr>
    </w:lvl>
    <w:lvl w:ilvl="1" w:tplc="0C0A0019" w:tentative="1">
      <w:start w:val="1"/>
      <w:numFmt w:val="lowerLetter"/>
      <w:lvlText w:val="%2."/>
      <w:lvlJc w:val="left"/>
      <w:pPr>
        <w:ind w:left="1848" w:hanging="360"/>
      </w:pPr>
    </w:lvl>
    <w:lvl w:ilvl="2" w:tplc="0C0A001B" w:tentative="1">
      <w:start w:val="1"/>
      <w:numFmt w:val="lowerRoman"/>
      <w:lvlText w:val="%3."/>
      <w:lvlJc w:val="right"/>
      <w:pPr>
        <w:ind w:left="2568" w:hanging="180"/>
      </w:pPr>
    </w:lvl>
    <w:lvl w:ilvl="3" w:tplc="0C0A000F" w:tentative="1">
      <w:start w:val="1"/>
      <w:numFmt w:val="decimal"/>
      <w:lvlText w:val="%4."/>
      <w:lvlJc w:val="left"/>
      <w:pPr>
        <w:ind w:left="3288" w:hanging="360"/>
      </w:pPr>
    </w:lvl>
    <w:lvl w:ilvl="4" w:tplc="0C0A0019" w:tentative="1">
      <w:start w:val="1"/>
      <w:numFmt w:val="lowerLetter"/>
      <w:lvlText w:val="%5."/>
      <w:lvlJc w:val="left"/>
      <w:pPr>
        <w:ind w:left="4008" w:hanging="360"/>
      </w:pPr>
    </w:lvl>
    <w:lvl w:ilvl="5" w:tplc="0C0A001B" w:tentative="1">
      <w:start w:val="1"/>
      <w:numFmt w:val="lowerRoman"/>
      <w:lvlText w:val="%6."/>
      <w:lvlJc w:val="right"/>
      <w:pPr>
        <w:ind w:left="4728" w:hanging="180"/>
      </w:pPr>
    </w:lvl>
    <w:lvl w:ilvl="6" w:tplc="0C0A000F" w:tentative="1">
      <w:start w:val="1"/>
      <w:numFmt w:val="decimal"/>
      <w:lvlText w:val="%7."/>
      <w:lvlJc w:val="left"/>
      <w:pPr>
        <w:ind w:left="5448" w:hanging="360"/>
      </w:pPr>
    </w:lvl>
    <w:lvl w:ilvl="7" w:tplc="0C0A0019" w:tentative="1">
      <w:start w:val="1"/>
      <w:numFmt w:val="lowerLetter"/>
      <w:lvlText w:val="%8."/>
      <w:lvlJc w:val="left"/>
      <w:pPr>
        <w:ind w:left="6168" w:hanging="360"/>
      </w:pPr>
    </w:lvl>
    <w:lvl w:ilvl="8" w:tplc="0C0A001B" w:tentative="1">
      <w:start w:val="1"/>
      <w:numFmt w:val="lowerRoman"/>
      <w:lvlText w:val="%9."/>
      <w:lvlJc w:val="right"/>
      <w:pPr>
        <w:ind w:left="6888" w:hanging="18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 Transplantation&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2&lt;/LineSpacing&gt;&lt;SpaceAfter&gt;1&lt;/SpaceAfter&gt;&lt;HyperlinksEnabled&gt;1&lt;/HyperlinksEnabled&gt;&lt;HyperlinksVisible&gt;0&lt;/HyperlinksVisible&gt;&lt;/ENLayout&gt;"/>
    <w:docVar w:name="EN.Libraries" w:val="&lt;Libraries&gt;&lt;item db-id=&quot;ssvxa99v8r9fxjer2pa59p2zpappddssfdva&quot;&gt;Enfisema&lt;record-ids&gt;&lt;item&gt;2&lt;/item&gt;&lt;item&gt;3&lt;/item&gt;&lt;item&gt;5&lt;/item&gt;&lt;item&gt;6&lt;/item&gt;&lt;item&gt;7&lt;/item&gt;&lt;item&gt;8&lt;/item&gt;&lt;item&gt;9&lt;/item&gt;&lt;item&gt;20&lt;/item&gt;&lt;item&gt;25&lt;/item&gt;&lt;item&gt;26&lt;/item&gt;&lt;item&gt;39&lt;/item&gt;&lt;item&gt;42&lt;/item&gt;&lt;item&gt;43&lt;/item&gt;&lt;item&gt;50&lt;/item&gt;&lt;item&gt;51&lt;/item&gt;&lt;item&gt;52&lt;/item&gt;&lt;item&gt;53&lt;/item&gt;&lt;item&gt;54&lt;/item&gt;&lt;item&gt;55&lt;/item&gt;&lt;item&gt;57&lt;/item&gt;&lt;item&gt;58&lt;/item&gt;&lt;item&gt;60&lt;/item&gt;&lt;item&gt;61&lt;/item&gt;&lt;item&gt;62&lt;/item&gt;&lt;item&gt;64&lt;/item&gt;&lt;item&gt;78&lt;/item&gt;&lt;item&gt;80&lt;/item&gt;&lt;item&gt;84&lt;/item&gt;&lt;item&gt;85&lt;/item&gt;&lt;item&gt;86&lt;/item&gt;&lt;item&gt;88&lt;/item&gt;&lt;item&gt;139&lt;/item&gt;&lt;item&gt;140&lt;/item&gt;&lt;item&gt;141&lt;/item&gt;&lt;item&gt;142&lt;/item&gt;&lt;item&gt;143&lt;/item&gt;&lt;/record-ids&gt;&lt;/item&gt;&lt;/Libraries&gt;"/>
  </w:docVars>
  <w:rsids>
    <w:rsidRoot w:val="004420AA"/>
    <w:rsid w:val="00004624"/>
    <w:rsid w:val="00005026"/>
    <w:rsid w:val="00011FFA"/>
    <w:rsid w:val="00032893"/>
    <w:rsid w:val="00034947"/>
    <w:rsid w:val="00036559"/>
    <w:rsid w:val="00047379"/>
    <w:rsid w:val="00052D13"/>
    <w:rsid w:val="000615D2"/>
    <w:rsid w:val="00064ACC"/>
    <w:rsid w:val="00065790"/>
    <w:rsid w:val="00071729"/>
    <w:rsid w:val="000724F7"/>
    <w:rsid w:val="00074B94"/>
    <w:rsid w:val="00082EC0"/>
    <w:rsid w:val="000858B2"/>
    <w:rsid w:val="00096954"/>
    <w:rsid w:val="000A0A6F"/>
    <w:rsid w:val="000A488A"/>
    <w:rsid w:val="000A4993"/>
    <w:rsid w:val="000A6678"/>
    <w:rsid w:val="000C13BC"/>
    <w:rsid w:val="000E170C"/>
    <w:rsid w:val="001033BE"/>
    <w:rsid w:val="0011191D"/>
    <w:rsid w:val="001124E8"/>
    <w:rsid w:val="0012286E"/>
    <w:rsid w:val="00124C72"/>
    <w:rsid w:val="00127C93"/>
    <w:rsid w:val="001322BF"/>
    <w:rsid w:val="00154DDA"/>
    <w:rsid w:val="0016706D"/>
    <w:rsid w:val="00167ECE"/>
    <w:rsid w:val="001705B1"/>
    <w:rsid w:val="00172654"/>
    <w:rsid w:val="00173AB5"/>
    <w:rsid w:val="001843F0"/>
    <w:rsid w:val="00192A09"/>
    <w:rsid w:val="00196DEB"/>
    <w:rsid w:val="001C0CD9"/>
    <w:rsid w:val="001D7BCB"/>
    <w:rsid w:val="001E2647"/>
    <w:rsid w:val="0020006B"/>
    <w:rsid w:val="002014C9"/>
    <w:rsid w:val="00201DD0"/>
    <w:rsid w:val="00202342"/>
    <w:rsid w:val="002028B0"/>
    <w:rsid w:val="00205375"/>
    <w:rsid w:val="00205D73"/>
    <w:rsid w:val="00222A70"/>
    <w:rsid w:val="0022680D"/>
    <w:rsid w:val="00233F8B"/>
    <w:rsid w:val="00234F9B"/>
    <w:rsid w:val="00236B1A"/>
    <w:rsid w:val="00236E61"/>
    <w:rsid w:val="00244F06"/>
    <w:rsid w:val="00250907"/>
    <w:rsid w:val="0025226A"/>
    <w:rsid w:val="002549F0"/>
    <w:rsid w:val="00255735"/>
    <w:rsid w:val="00255964"/>
    <w:rsid w:val="002632A8"/>
    <w:rsid w:val="0027024D"/>
    <w:rsid w:val="00272EDF"/>
    <w:rsid w:val="002731B5"/>
    <w:rsid w:val="00273893"/>
    <w:rsid w:val="00293D77"/>
    <w:rsid w:val="002A58A0"/>
    <w:rsid w:val="002A61C9"/>
    <w:rsid w:val="002B027C"/>
    <w:rsid w:val="002B418F"/>
    <w:rsid w:val="002B69CD"/>
    <w:rsid w:val="002D14E3"/>
    <w:rsid w:val="002E3869"/>
    <w:rsid w:val="002E4F29"/>
    <w:rsid w:val="002E6903"/>
    <w:rsid w:val="002F15AF"/>
    <w:rsid w:val="002F76C2"/>
    <w:rsid w:val="00300D3C"/>
    <w:rsid w:val="00302059"/>
    <w:rsid w:val="00307FB8"/>
    <w:rsid w:val="0031039A"/>
    <w:rsid w:val="003154AC"/>
    <w:rsid w:val="00315B90"/>
    <w:rsid w:val="003248C8"/>
    <w:rsid w:val="0032761D"/>
    <w:rsid w:val="00347934"/>
    <w:rsid w:val="003550DC"/>
    <w:rsid w:val="00357096"/>
    <w:rsid w:val="0037036F"/>
    <w:rsid w:val="00382311"/>
    <w:rsid w:val="00383479"/>
    <w:rsid w:val="003841F4"/>
    <w:rsid w:val="00390DFA"/>
    <w:rsid w:val="00393973"/>
    <w:rsid w:val="00395E68"/>
    <w:rsid w:val="00396DE5"/>
    <w:rsid w:val="003A74CC"/>
    <w:rsid w:val="003B4575"/>
    <w:rsid w:val="003B5383"/>
    <w:rsid w:val="003B7C6F"/>
    <w:rsid w:val="003C5316"/>
    <w:rsid w:val="003D4E23"/>
    <w:rsid w:val="0040105A"/>
    <w:rsid w:val="004019D5"/>
    <w:rsid w:val="00403865"/>
    <w:rsid w:val="004117FB"/>
    <w:rsid w:val="00416B55"/>
    <w:rsid w:val="0041759A"/>
    <w:rsid w:val="00432904"/>
    <w:rsid w:val="00435D27"/>
    <w:rsid w:val="00441991"/>
    <w:rsid w:val="004420AA"/>
    <w:rsid w:val="00444E03"/>
    <w:rsid w:val="00447447"/>
    <w:rsid w:val="0044763D"/>
    <w:rsid w:val="004723A7"/>
    <w:rsid w:val="00475E25"/>
    <w:rsid w:val="004910E8"/>
    <w:rsid w:val="004D01B2"/>
    <w:rsid w:val="004D5077"/>
    <w:rsid w:val="004D57DE"/>
    <w:rsid w:val="004E509F"/>
    <w:rsid w:val="004F0B5F"/>
    <w:rsid w:val="00503CE7"/>
    <w:rsid w:val="00511D78"/>
    <w:rsid w:val="00516C76"/>
    <w:rsid w:val="00523D63"/>
    <w:rsid w:val="00532DD0"/>
    <w:rsid w:val="00533549"/>
    <w:rsid w:val="00536414"/>
    <w:rsid w:val="00543E9D"/>
    <w:rsid w:val="0055444D"/>
    <w:rsid w:val="0055523C"/>
    <w:rsid w:val="00555C54"/>
    <w:rsid w:val="00575AC4"/>
    <w:rsid w:val="00575EA4"/>
    <w:rsid w:val="005904C4"/>
    <w:rsid w:val="005A331C"/>
    <w:rsid w:val="005B0058"/>
    <w:rsid w:val="005B1CE3"/>
    <w:rsid w:val="005C5647"/>
    <w:rsid w:val="005C7436"/>
    <w:rsid w:val="005D0384"/>
    <w:rsid w:val="005D3007"/>
    <w:rsid w:val="005F6F73"/>
    <w:rsid w:val="00600872"/>
    <w:rsid w:val="00604A6F"/>
    <w:rsid w:val="006065D3"/>
    <w:rsid w:val="006129AA"/>
    <w:rsid w:val="00614690"/>
    <w:rsid w:val="00621CD8"/>
    <w:rsid w:val="006361C6"/>
    <w:rsid w:val="00637345"/>
    <w:rsid w:val="00641980"/>
    <w:rsid w:val="0064632A"/>
    <w:rsid w:val="00661579"/>
    <w:rsid w:val="0068218C"/>
    <w:rsid w:val="006903B8"/>
    <w:rsid w:val="0069110C"/>
    <w:rsid w:val="00691A47"/>
    <w:rsid w:val="006927C2"/>
    <w:rsid w:val="006A62CE"/>
    <w:rsid w:val="006A7BAF"/>
    <w:rsid w:val="006B07A0"/>
    <w:rsid w:val="006B1496"/>
    <w:rsid w:val="006B2B21"/>
    <w:rsid w:val="006B402B"/>
    <w:rsid w:val="006B69D3"/>
    <w:rsid w:val="006C6775"/>
    <w:rsid w:val="006D77FC"/>
    <w:rsid w:val="00707C32"/>
    <w:rsid w:val="007231E8"/>
    <w:rsid w:val="007312ED"/>
    <w:rsid w:val="0073530B"/>
    <w:rsid w:val="00742A90"/>
    <w:rsid w:val="0075147A"/>
    <w:rsid w:val="007523FA"/>
    <w:rsid w:val="00753FFE"/>
    <w:rsid w:val="0076197F"/>
    <w:rsid w:val="0076219A"/>
    <w:rsid w:val="007623BB"/>
    <w:rsid w:val="00766BF1"/>
    <w:rsid w:val="00775C7C"/>
    <w:rsid w:val="007771B6"/>
    <w:rsid w:val="007862BE"/>
    <w:rsid w:val="007A0FAF"/>
    <w:rsid w:val="007A2B48"/>
    <w:rsid w:val="007B29C5"/>
    <w:rsid w:val="007C2F1E"/>
    <w:rsid w:val="007D16A3"/>
    <w:rsid w:val="007D552E"/>
    <w:rsid w:val="007D5D8D"/>
    <w:rsid w:val="007D5E17"/>
    <w:rsid w:val="007E6AD8"/>
    <w:rsid w:val="007F4010"/>
    <w:rsid w:val="007F4C22"/>
    <w:rsid w:val="007F5C6C"/>
    <w:rsid w:val="007F701E"/>
    <w:rsid w:val="008059EE"/>
    <w:rsid w:val="0080738A"/>
    <w:rsid w:val="00821682"/>
    <w:rsid w:val="008236A8"/>
    <w:rsid w:val="0082443E"/>
    <w:rsid w:val="00825403"/>
    <w:rsid w:val="008307A6"/>
    <w:rsid w:val="00831F5A"/>
    <w:rsid w:val="00835D12"/>
    <w:rsid w:val="008436D0"/>
    <w:rsid w:val="0084443C"/>
    <w:rsid w:val="00853263"/>
    <w:rsid w:val="008545B2"/>
    <w:rsid w:val="00855672"/>
    <w:rsid w:val="00863166"/>
    <w:rsid w:val="00865838"/>
    <w:rsid w:val="00866715"/>
    <w:rsid w:val="00870937"/>
    <w:rsid w:val="00872663"/>
    <w:rsid w:val="00876405"/>
    <w:rsid w:val="008767A2"/>
    <w:rsid w:val="008875BB"/>
    <w:rsid w:val="008B50CC"/>
    <w:rsid w:val="008C0C0D"/>
    <w:rsid w:val="008E22EF"/>
    <w:rsid w:val="008E28B5"/>
    <w:rsid w:val="008E3DB9"/>
    <w:rsid w:val="008F1DA4"/>
    <w:rsid w:val="008F293C"/>
    <w:rsid w:val="008F6EE8"/>
    <w:rsid w:val="00901F48"/>
    <w:rsid w:val="00920A11"/>
    <w:rsid w:val="0092504D"/>
    <w:rsid w:val="009405A6"/>
    <w:rsid w:val="009462D3"/>
    <w:rsid w:val="009549D5"/>
    <w:rsid w:val="00961CCF"/>
    <w:rsid w:val="00964CDB"/>
    <w:rsid w:val="00974591"/>
    <w:rsid w:val="009761C7"/>
    <w:rsid w:val="00984A40"/>
    <w:rsid w:val="00987AD8"/>
    <w:rsid w:val="009960E0"/>
    <w:rsid w:val="009A415E"/>
    <w:rsid w:val="009A6A9E"/>
    <w:rsid w:val="009C4644"/>
    <w:rsid w:val="009D371F"/>
    <w:rsid w:val="009D545A"/>
    <w:rsid w:val="009E04B8"/>
    <w:rsid w:val="009F70AD"/>
    <w:rsid w:val="00A042D1"/>
    <w:rsid w:val="00A078DD"/>
    <w:rsid w:val="00A13428"/>
    <w:rsid w:val="00A27856"/>
    <w:rsid w:val="00A36CD0"/>
    <w:rsid w:val="00A50F59"/>
    <w:rsid w:val="00A60EC8"/>
    <w:rsid w:val="00A62423"/>
    <w:rsid w:val="00A65AF0"/>
    <w:rsid w:val="00A7342B"/>
    <w:rsid w:val="00A74D39"/>
    <w:rsid w:val="00A822C4"/>
    <w:rsid w:val="00A85FFD"/>
    <w:rsid w:val="00A97892"/>
    <w:rsid w:val="00AA01FC"/>
    <w:rsid w:val="00AA5E3E"/>
    <w:rsid w:val="00AD760F"/>
    <w:rsid w:val="00AE1CCA"/>
    <w:rsid w:val="00AE3786"/>
    <w:rsid w:val="00AF443A"/>
    <w:rsid w:val="00B10645"/>
    <w:rsid w:val="00B25B88"/>
    <w:rsid w:val="00B25D0F"/>
    <w:rsid w:val="00B3256A"/>
    <w:rsid w:val="00B33779"/>
    <w:rsid w:val="00B44073"/>
    <w:rsid w:val="00B52A2A"/>
    <w:rsid w:val="00B62285"/>
    <w:rsid w:val="00B72628"/>
    <w:rsid w:val="00B74AAA"/>
    <w:rsid w:val="00B7679C"/>
    <w:rsid w:val="00B8205F"/>
    <w:rsid w:val="00B860F7"/>
    <w:rsid w:val="00B926E2"/>
    <w:rsid w:val="00B9655E"/>
    <w:rsid w:val="00BB6EAE"/>
    <w:rsid w:val="00BD7634"/>
    <w:rsid w:val="00BE5078"/>
    <w:rsid w:val="00BF4859"/>
    <w:rsid w:val="00BF5102"/>
    <w:rsid w:val="00C04CFE"/>
    <w:rsid w:val="00C211FF"/>
    <w:rsid w:val="00C22D81"/>
    <w:rsid w:val="00C53406"/>
    <w:rsid w:val="00C6115A"/>
    <w:rsid w:val="00C61431"/>
    <w:rsid w:val="00C64F1F"/>
    <w:rsid w:val="00C7106F"/>
    <w:rsid w:val="00C7410F"/>
    <w:rsid w:val="00C80432"/>
    <w:rsid w:val="00C854B0"/>
    <w:rsid w:val="00C870AA"/>
    <w:rsid w:val="00C90779"/>
    <w:rsid w:val="00C92E46"/>
    <w:rsid w:val="00CA5E1F"/>
    <w:rsid w:val="00CA6E15"/>
    <w:rsid w:val="00CB40A1"/>
    <w:rsid w:val="00CB529A"/>
    <w:rsid w:val="00CB69D3"/>
    <w:rsid w:val="00CC1DE1"/>
    <w:rsid w:val="00CD0568"/>
    <w:rsid w:val="00CE55A2"/>
    <w:rsid w:val="00D00D20"/>
    <w:rsid w:val="00D012A2"/>
    <w:rsid w:val="00D17A66"/>
    <w:rsid w:val="00D20026"/>
    <w:rsid w:val="00D20747"/>
    <w:rsid w:val="00D20E8D"/>
    <w:rsid w:val="00D34261"/>
    <w:rsid w:val="00D35980"/>
    <w:rsid w:val="00D42B4A"/>
    <w:rsid w:val="00D461C6"/>
    <w:rsid w:val="00D51406"/>
    <w:rsid w:val="00D62E46"/>
    <w:rsid w:val="00D63B85"/>
    <w:rsid w:val="00D65E41"/>
    <w:rsid w:val="00D72A0A"/>
    <w:rsid w:val="00D73C5B"/>
    <w:rsid w:val="00D83740"/>
    <w:rsid w:val="00D84B4D"/>
    <w:rsid w:val="00DA3586"/>
    <w:rsid w:val="00DB338E"/>
    <w:rsid w:val="00DB492F"/>
    <w:rsid w:val="00DB5F64"/>
    <w:rsid w:val="00DB62D2"/>
    <w:rsid w:val="00DC416C"/>
    <w:rsid w:val="00DD74F2"/>
    <w:rsid w:val="00DE340A"/>
    <w:rsid w:val="00E020EE"/>
    <w:rsid w:val="00E030D0"/>
    <w:rsid w:val="00E16958"/>
    <w:rsid w:val="00E2300C"/>
    <w:rsid w:val="00E345A9"/>
    <w:rsid w:val="00E3771A"/>
    <w:rsid w:val="00E42AAD"/>
    <w:rsid w:val="00E53D89"/>
    <w:rsid w:val="00E5532F"/>
    <w:rsid w:val="00E66458"/>
    <w:rsid w:val="00E770C8"/>
    <w:rsid w:val="00E85080"/>
    <w:rsid w:val="00E9761B"/>
    <w:rsid w:val="00EB5287"/>
    <w:rsid w:val="00EC40F9"/>
    <w:rsid w:val="00ED029C"/>
    <w:rsid w:val="00EF03C6"/>
    <w:rsid w:val="00F206E4"/>
    <w:rsid w:val="00F3111C"/>
    <w:rsid w:val="00F37F5B"/>
    <w:rsid w:val="00F45ABF"/>
    <w:rsid w:val="00F46A6A"/>
    <w:rsid w:val="00F46FF7"/>
    <w:rsid w:val="00F62665"/>
    <w:rsid w:val="00F654F7"/>
    <w:rsid w:val="00F720F9"/>
    <w:rsid w:val="00F7322E"/>
    <w:rsid w:val="00F746BB"/>
    <w:rsid w:val="00F77835"/>
    <w:rsid w:val="00F801C6"/>
    <w:rsid w:val="00F83605"/>
    <w:rsid w:val="00F8420A"/>
    <w:rsid w:val="00F90B2D"/>
    <w:rsid w:val="00F93AAE"/>
    <w:rsid w:val="00F969CD"/>
    <w:rsid w:val="00F97B09"/>
    <w:rsid w:val="00FA5D1F"/>
    <w:rsid w:val="00FB6DF4"/>
    <w:rsid w:val="00FD252E"/>
    <w:rsid w:val="00FD438F"/>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4"/>
        <w:szCs w:val="24"/>
        <w:lang w:val="es-ES" w:eastAsia="es-ES" w:bidi="ar-SA"/>
      </w:rPr>
    </w:rPrDefault>
    <w:pPrDefault/>
  </w:docDefaults>
  <w:latentStyles w:defLockedState="0" w:defUIPriority="0" w:defSemiHidden="0" w:defUnhideWhenUsed="0" w:defQFormat="0" w:count="276">
    <w:lsdException w:name="Hyperlink"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58E"/>
    <w:pPr>
      <w:spacing w:line="480" w:lineRule="auto"/>
    </w:pPr>
    <w:rPr>
      <w:rFonts w:ascii="Cambria" w:hAnsi="Cambria"/>
      <w:szCs w:val="22"/>
      <w:lang w:val="en-US" w:eastAsia="en-US" w:bidi="en-US"/>
    </w:rPr>
  </w:style>
  <w:style w:type="paragraph" w:styleId="Heading1">
    <w:name w:val="heading 1"/>
    <w:basedOn w:val="Normal"/>
    <w:next w:val="Normal"/>
    <w:link w:val="Heading1Char"/>
    <w:uiPriority w:val="9"/>
    <w:qFormat/>
    <w:rsid w:val="00676872"/>
    <w:pPr>
      <w:outlineLvl w:val="0"/>
    </w:pPr>
    <w:rPr>
      <w:rFonts w:ascii="Calibri" w:hAnsi="Calibri"/>
      <w:b/>
      <w:sz w:val="20"/>
      <w:szCs w:val="20"/>
      <w:lang w:bidi="ar-SA"/>
    </w:rPr>
  </w:style>
  <w:style w:type="paragraph" w:styleId="Heading2">
    <w:name w:val="heading 2"/>
    <w:basedOn w:val="Sombreadovistoso-nfasis31"/>
    <w:next w:val="Normal"/>
    <w:link w:val="Heading2Char"/>
    <w:uiPriority w:val="9"/>
    <w:qFormat/>
    <w:rsid w:val="00676872"/>
    <w:pPr>
      <w:numPr>
        <w:numId w:val="2"/>
      </w:numPr>
      <w:outlineLvl w:val="1"/>
    </w:pPr>
    <w:rPr>
      <w:rFonts w:ascii="Calibri" w:hAnsi="Calibri"/>
      <w:b/>
      <w:sz w:val="20"/>
      <w:szCs w:val="20"/>
      <w:lang w:bidi="ar-SA"/>
    </w:rPr>
  </w:style>
  <w:style w:type="paragraph" w:styleId="Heading3">
    <w:name w:val="heading 3"/>
    <w:basedOn w:val="Sombreadovistoso-nfasis31"/>
    <w:next w:val="Normal"/>
    <w:link w:val="Heading3Char"/>
    <w:uiPriority w:val="9"/>
    <w:qFormat/>
    <w:rsid w:val="00676872"/>
    <w:pPr>
      <w:numPr>
        <w:numId w:val="3"/>
      </w:numPr>
      <w:outlineLvl w:val="2"/>
    </w:pPr>
    <w:rPr>
      <w:rFonts w:ascii="Calibri" w:hAnsi="Calibri"/>
      <w:b/>
      <w:sz w:val="20"/>
      <w:szCs w:val="20"/>
      <w:lang w:bidi="ar-SA"/>
    </w:rPr>
  </w:style>
  <w:style w:type="paragraph" w:styleId="Heading4">
    <w:name w:val="heading 4"/>
    <w:basedOn w:val="Normal"/>
    <w:next w:val="Normal"/>
    <w:link w:val="Heading4Char"/>
    <w:uiPriority w:val="9"/>
    <w:qFormat/>
    <w:rsid w:val="00676872"/>
    <w:pPr>
      <w:spacing w:before="280" w:line="360" w:lineRule="auto"/>
      <w:outlineLvl w:val="3"/>
    </w:pPr>
    <w:rPr>
      <w:b/>
      <w:bCs/>
      <w:i/>
      <w:iCs/>
      <w:szCs w:val="24"/>
      <w:lang w:bidi="ar-SA"/>
    </w:rPr>
  </w:style>
  <w:style w:type="paragraph" w:styleId="Heading5">
    <w:name w:val="heading 5"/>
    <w:basedOn w:val="Normal"/>
    <w:next w:val="Normal"/>
    <w:link w:val="Heading5Char"/>
    <w:uiPriority w:val="9"/>
    <w:qFormat/>
    <w:rsid w:val="00676872"/>
    <w:pPr>
      <w:spacing w:before="280" w:line="360" w:lineRule="auto"/>
      <w:outlineLvl w:val="4"/>
    </w:pPr>
    <w:rPr>
      <w:b/>
      <w:bCs/>
      <w:i/>
      <w:iCs/>
      <w:sz w:val="20"/>
      <w:szCs w:val="20"/>
      <w:lang w:bidi="ar-SA"/>
    </w:rPr>
  </w:style>
  <w:style w:type="paragraph" w:styleId="Heading6">
    <w:name w:val="heading 6"/>
    <w:basedOn w:val="Normal"/>
    <w:next w:val="Normal"/>
    <w:link w:val="Heading6Char"/>
    <w:uiPriority w:val="9"/>
    <w:qFormat/>
    <w:rsid w:val="00676872"/>
    <w:pPr>
      <w:spacing w:before="280" w:after="80" w:line="360" w:lineRule="auto"/>
      <w:outlineLvl w:val="5"/>
    </w:pPr>
    <w:rPr>
      <w:b/>
      <w:bCs/>
      <w:i/>
      <w:iCs/>
      <w:sz w:val="20"/>
      <w:szCs w:val="20"/>
      <w:lang w:bidi="ar-SA"/>
    </w:rPr>
  </w:style>
  <w:style w:type="paragraph" w:styleId="Heading7">
    <w:name w:val="heading 7"/>
    <w:basedOn w:val="Normal"/>
    <w:next w:val="Normal"/>
    <w:link w:val="Heading7Char"/>
    <w:uiPriority w:val="9"/>
    <w:qFormat/>
    <w:rsid w:val="00676872"/>
    <w:pPr>
      <w:spacing w:before="280" w:line="360" w:lineRule="auto"/>
      <w:outlineLvl w:val="6"/>
    </w:pPr>
    <w:rPr>
      <w:b/>
      <w:bCs/>
      <w:i/>
      <w:iCs/>
      <w:sz w:val="20"/>
      <w:szCs w:val="20"/>
      <w:lang w:bidi="ar-SA"/>
    </w:rPr>
  </w:style>
  <w:style w:type="paragraph" w:styleId="Heading8">
    <w:name w:val="heading 8"/>
    <w:basedOn w:val="Normal"/>
    <w:next w:val="Normal"/>
    <w:link w:val="Heading8Char"/>
    <w:uiPriority w:val="9"/>
    <w:qFormat/>
    <w:rsid w:val="00676872"/>
    <w:pPr>
      <w:spacing w:before="280" w:line="360" w:lineRule="auto"/>
      <w:outlineLvl w:val="7"/>
    </w:pPr>
    <w:rPr>
      <w:b/>
      <w:bCs/>
      <w:i/>
      <w:iCs/>
      <w:sz w:val="18"/>
      <w:szCs w:val="18"/>
      <w:lang w:bidi="ar-SA"/>
    </w:rPr>
  </w:style>
  <w:style w:type="paragraph" w:styleId="Heading9">
    <w:name w:val="heading 9"/>
    <w:basedOn w:val="Normal"/>
    <w:next w:val="Normal"/>
    <w:link w:val="Heading9Char"/>
    <w:uiPriority w:val="9"/>
    <w:qFormat/>
    <w:rsid w:val="00676872"/>
    <w:pPr>
      <w:spacing w:before="280" w:line="360" w:lineRule="auto"/>
      <w:outlineLvl w:val="8"/>
    </w:pPr>
    <w:rPr>
      <w:i/>
      <w:iCs/>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F049B"/>
    <w:rPr>
      <w:rFonts w:ascii="Tahoma" w:hAnsi="Tahoma" w:cs="Tahoma"/>
      <w:sz w:val="16"/>
      <w:szCs w:val="16"/>
    </w:rPr>
  </w:style>
  <w:style w:type="paragraph" w:styleId="Header">
    <w:name w:val="header"/>
    <w:basedOn w:val="Normal"/>
    <w:link w:val="HeaderChar"/>
    <w:uiPriority w:val="99"/>
    <w:rsid w:val="00FF77D2"/>
    <w:pPr>
      <w:tabs>
        <w:tab w:val="center" w:pos="4252"/>
        <w:tab w:val="right" w:pos="8504"/>
      </w:tabs>
    </w:pPr>
    <w:rPr>
      <w:rFonts w:ascii="Calibri" w:hAnsi="Calibri"/>
      <w:szCs w:val="24"/>
      <w:lang w:bidi="ar-SA"/>
    </w:rPr>
  </w:style>
  <w:style w:type="character" w:customStyle="1" w:styleId="HeaderChar">
    <w:name w:val="Header Char"/>
    <w:link w:val="Header"/>
    <w:uiPriority w:val="99"/>
    <w:rsid w:val="00FF77D2"/>
    <w:rPr>
      <w:sz w:val="24"/>
      <w:szCs w:val="24"/>
    </w:rPr>
  </w:style>
  <w:style w:type="paragraph" w:styleId="Footer">
    <w:name w:val="footer"/>
    <w:basedOn w:val="Normal"/>
    <w:link w:val="FooterChar"/>
    <w:uiPriority w:val="99"/>
    <w:rsid w:val="00FF77D2"/>
    <w:pPr>
      <w:tabs>
        <w:tab w:val="center" w:pos="4252"/>
        <w:tab w:val="right" w:pos="8504"/>
      </w:tabs>
    </w:pPr>
    <w:rPr>
      <w:rFonts w:ascii="Calibri" w:hAnsi="Calibri"/>
      <w:szCs w:val="24"/>
      <w:lang w:bidi="ar-SA"/>
    </w:rPr>
  </w:style>
  <w:style w:type="character" w:customStyle="1" w:styleId="FooterChar">
    <w:name w:val="Footer Char"/>
    <w:link w:val="Footer"/>
    <w:uiPriority w:val="99"/>
    <w:rsid w:val="00FF77D2"/>
    <w:rPr>
      <w:sz w:val="24"/>
      <w:szCs w:val="24"/>
    </w:rPr>
  </w:style>
  <w:style w:type="character" w:styleId="Strong">
    <w:name w:val="Strong"/>
    <w:uiPriority w:val="22"/>
    <w:qFormat/>
    <w:rsid w:val="00676872"/>
    <w:rPr>
      <w:b/>
      <w:bCs/>
      <w:spacing w:val="0"/>
    </w:rPr>
  </w:style>
  <w:style w:type="character" w:customStyle="1" w:styleId="Heading1Char">
    <w:name w:val="Heading 1 Char"/>
    <w:link w:val="Heading1"/>
    <w:uiPriority w:val="9"/>
    <w:rsid w:val="00676872"/>
    <w:rPr>
      <w:b/>
    </w:rPr>
  </w:style>
  <w:style w:type="character" w:customStyle="1" w:styleId="Heading2Char">
    <w:name w:val="Heading 2 Char"/>
    <w:link w:val="Heading2"/>
    <w:uiPriority w:val="9"/>
    <w:rsid w:val="00676872"/>
    <w:rPr>
      <w:b/>
    </w:rPr>
  </w:style>
  <w:style w:type="paragraph" w:customStyle="1" w:styleId="Sombreadovistoso-nfasis31">
    <w:name w:val="Sombreado vistoso - Énfasis 31"/>
    <w:basedOn w:val="Normal"/>
    <w:uiPriority w:val="34"/>
    <w:qFormat/>
    <w:rsid w:val="00676872"/>
    <w:pPr>
      <w:ind w:left="720"/>
      <w:contextualSpacing/>
    </w:pPr>
  </w:style>
  <w:style w:type="character" w:customStyle="1" w:styleId="Heading3Char">
    <w:name w:val="Heading 3 Char"/>
    <w:link w:val="Heading3"/>
    <w:uiPriority w:val="9"/>
    <w:rsid w:val="00676872"/>
    <w:rPr>
      <w:b/>
    </w:rPr>
  </w:style>
  <w:style w:type="character" w:customStyle="1" w:styleId="Heading4Char">
    <w:name w:val="Heading 4 Char"/>
    <w:link w:val="Heading4"/>
    <w:uiPriority w:val="9"/>
    <w:semiHidden/>
    <w:rsid w:val="00676872"/>
    <w:rPr>
      <w:rFonts w:ascii="Cambria" w:eastAsia="Times New Roman" w:hAnsi="Cambria" w:cs="Times New Roman"/>
      <w:b/>
      <w:bCs/>
      <w:i/>
      <w:iCs/>
      <w:sz w:val="24"/>
      <w:szCs w:val="24"/>
    </w:rPr>
  </w:style>
  <w:style w:type="character" w:customStyle="1" w:styleId="Heading5Char">
    <w:name w:val="Heading 5 Char"/>
    <w:link w:val="Heading5"/>
    <w:uiPriority w:val="9"/>
    <w:semiHidden/>
    <w:rsid w:val="00676872"/>
    <w:rPr>
      <w:rFonts w:ascii="Cambria" w:eastAsia="Times New Roman" w:hAnsi="Cambria" w:cs="Times New Roman"/>
      <w:b/>
      <w:bCs/>
      <w:i/>
      <w:iCs/>
    </w:rPr>
  </w:style>
  <w:style w:type="character" w:customStyle="1" w:styleId="Heading6Char">
    <w:name w:val="Heading 6 Char"/>
    <w:link w:val="Heading6"/>
    <w:uiPriority w:val="9"/>
    <w:semiHidden/>
    <w:rsid w:val="00676872"/>
    <w:rPr>
      <w:rFonts w:ascii="Cambria" w:eastAsia="Times New Roman" w:hAnsi="Cambria" w:cs="Times New Roman"/>
      <w:b/>
      <w:bCs/>
      <w:i/>
      <w:iCs/>
    </w:rPr>
  </w:style>
  <w:style w:type="character" w:customStyle="1" w:styleId="Heading7Char">
    <w:name w:val="Heading 7 Char"/>
    <w:link w:val="Heading7"/>
    <w:uiPriority w:val="9"/>
    <w:semiHidden/>
    <w:rsid w:val="00676872"/>
    <w:rPr>
      <w:rFonts w:ascii="Cambria" w:eastAsia="Times New Roman" w:hAnsi="Cambria" w:cs="Times New Roman"/>
      <w:b/>
      <w:bCs/>
      <w:i/>
      <w:iCs/>
      <w:sz w:val="20"/>
      <w:szCs w:val="20"/>
    </w:rPr>
  </w:style>
  <w:style w:type="character" w:customStyle="1" w:styleId="Heading8Char">
    <w:name w:val="Heading 8 Char"/>
    <w:link w:val="Heading8"/>
    <w:uiPriority w:val="9"/>
    <w:semiHidden/>
    <w:rsid w:val="00676872"/>
    <w:rPr>
      <w:rFonts w:ascii="Cambria" w:eastAsia="Times New Roman" w:hAnsi="Cambria" w:cs="Times New Roman"/>
      <w:b/>
      <w:bCs/>
      <w:i/>
      <w:iCs/>
      <w:sz w:val="18"/>
      <w:szCs w:val="18"/>
    </w:rPr>
  </w:style>
  <w:style w:type="character" w:customStyle="1" w:styleId="Heading9Char">
    <w:name w:val="Heading 9 Char"/>
    <w:link w:val="Heading9"/>
    <w:uiPriority w:val="9"/>
    <w:semiHidden/>
    <w:rsid w:val="00676872"/>
    <w:rPr>
      <w:rFonts w:ascii="Cambria" w:eastAsia="Times New Roman" w:hAnsi="Cambria" w:cs="Times New Roman"/>
      <w:i/>
      <w:iCs/>
      <w:sz w:val="18"/>
      <w:szCs w:val="18"/>
    </w:rPr>
  </w:style>
  <w:style w:type="paragraph" w:styleId="Caption">
    <w:name w:val="caption"/>
    <w:basedOn w:val="Normal"/>
    <w:next w:val="Normal"/>
    <w:uiPriority w:val="35"/>
    <w:qFormat/>
    <w:rsid w:val="00676872"/>
    <w:rPr>
      <w:b/>
      <w:bCs/>
      <w:sz w:val="18"/>
      <w:szCs w:val="18"/>
    </w:rPr>
  </w:style>
  <w:style w:type="paragraph" w:styleId="Title">
    <w:name w:val="Title"/>
    <w:basedOn w:val="Normal"/>
    <w:next w:val="Normal"/>
    <w:link w:val="TitleChar"/>
    <w:uiPriority w:val="10"/>
    <w:qFormat/>
    <w:rsid w:val="00676872"/>
    <w:pPr>
      <w:spacing w:line="240" w:lineRule="auto"/>
    </w:pPr>
    <w:rPr>
      <w:b/>
      <w:bCs/>
      <w:i/>
      <w:iCs/>
      <w:spacing w:val="10"/>
      <w:sz w:val="60"/>
      <w:szCs w:val="60"/>
      <w:lang w:bidi="ar-SA"/>
    </w:rPr>
  </w:style>
  <w:style w:type="character" w:customStyle="1" w:styleId="TitleChar">
    <w:name w:val="Title Char"/>
    <w:link w:val="Title"/>
    <w:uiPriority w:val="10"/>
    <w:rsid w:val="00676872"/>
    <w:rPr>
      <w:rFonts w:ascii="Cambria" w:eastAsia="Times New Roman" w:hAnsi="Cambria" w:cs="Times New Roman"/>
      <w:b/>
      <w:bCs/>
      <w:i/>
      <w:iCs/>
      <w:spacing w:val="10"/>
      <w:sz w:val="60"/>
      <w:szCs w:val="60"/>
    </w:rPr>
  </w:style>
  <w:style w:type="paragraph" w:styleId="Subtitle">
    <w:name w:val="Subtitle"/>
    <w:basedOn w:val="Normal"/>
    <w:next w:val="Normal"/>
    <w:link w:val="SubtitleChar"/>
    <w:uiPriority w:val="11"/>
    <w:qFormat/>
    <w:rsid w:val="00676872"/>
    <w:pPr>
      <w:spacing w:after="320"/>
      <w:jc w:val="right"/>
    </w:pPr>
    <w:rPr>
      <w:rFonts w:ascii="Calibri" w:hAnsi="Calibri"/>
      <w:i/>
      <w:iCs/>
      <w:color w:val="808080"/>
      <w:spacing w:val="10"/>
      <w:szCs w:val="24"/>
      <w:lang w:bidi="ar-SA"/>
    </w:rPr>
  </w:style>
  <w:style w:type="character" w:customStyle="1" w:styleId="SubtitleChar">
    <w:name w:val="Subtitle Char"/>
    <w:link w:val="Subtitle"/>
    <w:uiPriority w:val="11"/>
    <w:rsid w:val="00676872"/>
    <w:rPr>
      <w:i/>
      <w:iCs/>
      <w:color w:val="808080"/>
      <w:spacing w:val="10"/>
      <w:sz w:val="24"/>
      <w:szCs w:val="24"/>
    </w:rPr>
  </w:style>
  <w:style w:type="character" w:styleId="Emphasis">
    <w:name w:val="Emphasis"/>
    <w:uiPriority w:val="20"/>
    <w:qFormat/>
    <w:rsid w:val="00676872"/>
    <w:rPr>
      <w:b/>
      <w:bCs/>
      <w:iCs/>
      <w:color w:val="auto"/>
    </w:rPr>
  </w:style>
  <w:style w:type="paragraph" w:customStyle="1" w:styleId="Sinespaciado1">
    <w:name w:val="Sin espaciado1"/>
    <w:basedOn w:val="Normal"/>
    <w:uiPriority w:val="1"/>
    <w:qFormat/>
    <w:rsid w:val="00676872"/>
    <w:pPr>
      <w:spacing w:line="240" w:lineRule="auto"/>
    </w:pPr>
  </w:style>
  <w:style w:type="paragraph" w:customStyle="1" w:styleId="Listavistosa-nfasis31">
    <w:name w:val="Lista vistosa - Énfasis 31"/>
    <w:basedOn w:val="Normal"/>
    <w:next w:val="Normal"/>
    <w:link w:val="Listavistosa-nfasis3Car"/>
    <w:uiPriority w:val="29"/>
    <w:qFormat/>
    <w:rsid w:val="00676872"/>
    <w:rPr>
      <w:rFonts w:ascii="Calibri" w:hAnsi="Calibri"/>
      <w:color w:val="5A5A5A"/>
      <w:sz w:val="20"/>
      <w:szCs w:val="20"/>
      <w:lang w:bidi="ar-SA"/>
    </w:rPr>
  </w:style>
  <w:style w:type="character" w:customStyle="1" w:styleId="Listavistosa-nfasis3Car">
    <w:name w:val="Lista vistosa - Énfasis 3 Car"/>
    <w:link w:val="Listavistosa-nfasis31"/>
    <w:uiPriority w:val="29"/>
    <w:rsid w:val="00676872"/>
    <w:rPr>
      <w:rFonts w:ascii="Calibri"/>
      <w:color w:val="5A5A5A"/>
    </w:rPr>
  </w:style>
  <w:style w:type="paragraph" w:customStyle="1" w:styleId="Cuadrculavistosa-nfasis31">
    <w:name w:val="Cuadrícula vistosa - Énfasis 31"/>
    <w:basedOn w:val="Normal"/>
    <w:next w:val="Normal"/>
    <w:link w:val="Cuadrculavistosa-nfasis3Car"/>
    <w:uiPriority w:val="30"/>
    <w:qFormat/>
    <w:rsid w:val="00676872"/>
    <w:pPr>
      <w:spacing w:before="320" w:after="480" w:line="240" w:lineRule="auto"/>
      <w:ind w:left="720" w:right="720"/>
      <w:jc w:val="center"/>
    </w:pPr>
    <w:rPr>
      <w:i/>
      <w:iCs/>
      <w:sz w:val="20"/>
      <w:szCs w:val="20"/>
      <w:lang w:bidi="ar-SA"/>
    </w:rPr>
  </w:style>
  <w:style w:type="character" w:customStyle="1" w:styleId="Cuadrculavistosa-nfasis3Car">
    <w:name w:val="Cuadrícula vistosa - Énfasis 3 Car"/>
    <w:link w:val="Cuadrculavistosa-nfasis31"/>
    <w:uiPriority w:val="30"/>
    <w:rsid w:val="00676872"/>
    <w:rPr>
      <w:rFonts w:ascii="Cambria" w:eastAsia="Times New Roman" w:hAnsi="Cambria" w:cs="Times New Roman"/>
      <w:i/>
      <w:iCs/>
      <w:sz w:val="20"/>
      <w:szCs w:val="20"/>
    </w:rPr>
  </w:style>
  <w:style w:type="character" w:customStyle="1" w:styleId="nfasissutil1">
    <w:name w:val="Énfasis sutil1"/>
    <w:uiPriority w:val="19"/>
    <w:qFormat/>
    <w:rsid w:val="00676872"/>
    <w:rPr>
      <w:i/>
      <w:iCs/>
      <w:color w:val="5A5A5A"/>
    </w:rPr>
  </w:style>
  <w:style w:type="character" w:customStyle="1" w:styleId="nfasisintenso1">
    <w:name w:val="Énfasis intenso1"/>
    <w:uiPriority w:val="21"/>
    <w:qFormat/>
    <w:rsid w:val="00676872"/>
    <w:rPr>
      <w:b/>
      <w:bCs/>
      <w:i/>
      <w:iCs/>
      <w:color w:val="auto"/>
      <w:u w:val="single"/>
    </w:rPr>
  </w:style>
  <w:style w:type="character" w:customStyle="1" w:styleId="Referenciasutil1">
    <w:name w:val="Referencia sutil1"/>
    <w:uiPriority w:val="31"/>
    <w:qFormat/>
    <w:rsid w:val="00676872"/>
    <w:rPr>
      <w:smallCaps/>
    </w:rPr>
  </w:style>
  <w:style w:type="character" w:customStyle="1" w:styleId="Referenciaintensa1">
    <w:name w:val="Referencia intensa1"/>
    <w:uiPriority w:val="32"/>
    <w:qFormat/>
    <w:rsid w:val="00676872"/>
    <w:rPr>
      <w:b/>
      <w:bCs/>
      <w:smallCaps/>
      <w:color w:val="auto"/>
    </w:rPr>
  </w:style>
  <w:style w:type="character" w:customStyle="1" w:styleId="Ttulodelibro1">
    <w:name w:val="Título de libro1"/>
    <w:uiPriority w:val="33"/>
    <w:qFormat/>
    <w:rsid w:val="00676872"/>
    <w:rPr>
      <w:rFonts w:ascii="Cambria" w:eastAsia="Times New Roman" w:hAnsi="Cambria" w:cs="Times New Roman"/>
      <w:b/>
      <w:bCs/>
      <w:smallCaps/>
      <w:color w:val="auto"/>
      <w:u w:val="single"/>
    </w:rPr>
  </w:style>
  <w:style w:type="paragraph" w:customStyle="1" w:styleId="Encabezadodetabladecontenido1">
    <w:name w:val="Encabezado de tabla de contenido1"/>
    <w:basedOn w:val="Heading1"/>
    <w:next w:val="Normal"/>
    <w:uiPriority w:val="39"/>
    <w:semiHidden/>
    <w:unhideWhenUsed/>
    <w:qFormat/>
    <w:rsid w:val="00676872"/>
    <w:pPr>
      <w:outlineLvl w:val="9"/>
    </w:pPr>
  </w:style>
  <w:style w:type="character" w:styleId="Hyperlink">
    <w:name w:val="Hyperlink"/>
    <w:uiPriority w:val="99"/>
    <w:rsid w:val="00676872"/>
    <w:rPr>
      <w:color w:val="0000FF"/>
      <w:u w:val="single"/>
    </w:rPr>
  </w:style>
  <w:style w:type="character" w:styleId="CommentReference">
    <w:name w:val="annotation reference"/>
    <w:rsid w:val="009F0221"/>
    <w:rPr>
      <w:sz w:val="16"/>
      <w:szCs w:val="16"/>
    </w:rPr>
  </w:style>
  <w:style w:type="paragraph" w:styleId="CommentText">
    <w:name w:val="annotation text"/>
    <w:basedOn w:val="Normal"/>
    <w:link w:val="CommentTextChar"/>
    <w:rsid w:val="009F0221"/>
    <w:rPr>
      <w:sz w:val="20"/>
      <w:szCs w:val="20"/>
      <w:lang w:bidi="ar-SA"/>
    </w:rPr>
  </w:style>
  <w:style w:type="character" w:customStyle="1" w:styleId="CommentTextChar">
    <w:name w:val="Comment Text Char"/>
    <w:link w:val="CommentText"/>
    <w:rsid w:val="009F0221"/>
    <w:rPr>
      <w:rFonts w:ascii="Cambria" w:hAnsi="Cambria"/>
      <w:sz w:val="20"/>
      <w:szCs w:val="20"/>
    </w:rPr>
  </w:style>
  <w:style w:type="paragraph" w:styleId="CommentSubject">
    <w:name w:val="annotation subject"/>
    <w:basedOn w:val="CommentText"/>
    <w:next w:val="CommentText"/>
    <w:link w:val="CommentSubjectChar"/>
    <w:rsid w:val="009F0221"/>
    <w:rPr>
      <w:b/>
      <w:bCs/>
    </w:rPr>
  </w:style>
  <w:style w:type="character" w:customStyle="1" w:styleId="CommentSubjectChar">
    <w:name w:val="Comment Subject Char"/>
    <w:link w:val="CommentSubject"/>
    <w:rsid w:val="009F0221"/>
    <w:rPr>
      <w:rFonts w:ascii="Cambria" w:hAnsi="Cambria"/>
      <w:b/>
      <w:bCs/>
      <w:sz w:val="20"/>
      <w:szCs w:val="20"/>
    </w:rPr>
  </w:style>
  <w:style w:type="table" w:styleId="TableClassic1">
    <w:name w:val="Table Classic 1"/>
    <w:basedOn w:val="TableNormal"/>
    <w:rsid w:val="005C3D9A"/>
    <w:pPr>
      <w:spacing w:line="480" w:lineRule="auto"/>
      <w:ind w:firstLine="357"/>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C84142"/>
    <w:pPr>
      <w:spacing w:line="480" w:lineRule="auto"/>
      <w:ind w:firstLine="35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Listaoscura-nfasis31">
    <w:name w:val="Lista oscura - Énfasis 31"/>
    <w:hidden/>
    <w:uiPriority w:val="99"/>
    <w:semiHidden/>
    <w:rsid w:val="00892876"/>
    <w:rPr>
      <w:rFonts w:ascii="Cambria" w:hAnsi="Cambria"/>
      <w:szCs w:val="22"/>
      <w:lang w:val="en-US" w:eastAsia="en-US" w:bidi="en-US"/>
    </w:rPr>
  </w:style>
  <w:style w:type="paragraph" w:styleId="NormalWeb">
    <w:name w:val="Normal (Web)"/>
    <w:basedOn w:val="Normal"/>
    <w:uiPriority w:val="99"/>
    <w:rsid w:val="00926F6A"/>
    <w:pPr>
      <w:spacing w:beforeLines="1" w:afterLines="1" w:line="240" w:lineRule="auto"/>
    </w:pPr>
    <w:rPr>
      <w:rFonts w:ascii="Times" w:hAnsi="Times"/>
      <w:sz w:val="20"/>
      <w:szCs w:val="20"/>
      <w:lang w:val="es-ES_tradnl" w:eastAsia="es-ES_tradnl" w:bidi="ar-SA"/>
    </w:rPr>
  </w:style>
  <w:style w:type="paragraph" w:customStyle="1" w:styleId="Listaclara-nfasis31">
    <w:name w:val="Lista clara - Énfasis 31"/>
    <w:hidden/>
    <w:uiPriority w:val="99"/>
    <w:semiHidden/>
    <w:rsid w:val="004E45AA"/>
    <w:rPr>
      <w:rFonts w:ascii="Cambria" w:hAnsi="Cambria"/>
      <w:szCs w:val="22"/>
      <w:lang w:val="en-US" w:eastAsia="en-US" w:bidi="en-US"/>
    </w:rPr>
  </w:style>
  <w:style w:type="paragraph" w:customStyle="1" w:styleId="Listamedia2-nfasis21">
    <w:name w:val="Lista media 2 - Énfasis 21"/>
    <w:hidden/>
    <w:uiPriority w:val="99"/>
    <w:semiHidden/>
    <w:rsid w:val="002B0F3C"/>
    <w:rPr>
      <w:rFonts w:ascii="Cambria" w:hAnsi="Cambria"/>
      <w:szCs w:val="22"/>
      <w:lang w:val="en-US" w:eastAsia="en-US" w:bidi="en-US"/>
    </w:rPr>
  </w:style>
  <w:style w:type="table" w:styleId="TableGrid">
    <w:name w:val="Table Grid"/>
    <w:basedOn w:val="TableNormal"/>
    <w:uiPriority w:val="59"/>
    <w:rsid w:val="000E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vistoso-nfasis11">
    <w:name w:val="Sombreado vistoso - Énfasis 11"/>
    <w:hidden/>
    <w:uiPriority w:val="99"/>
    <w:semiHidden/>
    <w:rsid w:val="002865CE"/>
    <w:rPr>
      <w:rFonts w:ascii="Cambria" w:hAnsi="Cambria"/>
      <w:szCs w:val="22"/>
      <w:lang w:val="en-US" w:eastAsia="en-US" w:bidi="en-US"/>
    </w:rPr>
  </w:style>
  <w:style w:type="paragraph" w:styleId="Revision">
    <w:name w:val="Revision"/>
    <w:hidden/>
    <w:uiPriority w:val="99"/>
    <w:semiHidden/>
    <w:rsid w:val="001322BF"/>
    <w:rPr>
      <w:rFonts w:ascii="Cambria" w:hAnsi="Cambria"/>
      <w:szCs w:val="22"/>
      <w:lang w:val="en-US" w:eastAsia="en-US" w:bidi="en-US"/>
    </w:rPr>
  </w:style>
  <w:style w:type="paragraph" w:styleId="ListParagraph">
    <w:name w:val="List Paragraph"/>
    <w:basedOn w:val="Normal"/>
    <w:uiPriority w:val="34"/>
    <w:qFormat/>
    <w:rsid w:val="003D4E23"/>
    <w:pPr>
      <w:widowControl w:val="0"/>
      <w:spacing w:line="240" w:lineRule="auto"/>
      <w:ind w:firstLineChars="200" w:firstLine="420"/>
      <w:jc w:val="both"/>
    </w:pPr>
    <w:rPr>
      <w:rFonts w:asciiTheme="minorHAnsi" w:hAnsiTheme="minorHAnsi" w:cstheme="minorBidi"/>
      <w:kern w:val="2"/>
      <w:sz w:val="21"/>
      <w:lang w:eastAsia="zh-CN"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4"/>
        <w:szCs w:val="24"/>
        <w:lang w:val="es-ES" w:eastAsia="es-ES" w:bidi="ar-SA"/>
      </w:rPr>
    </w:rPrDefault>
    <w:pPrDefault/>
  </w:docDefaults>
  <w:latentStyles w:defLockedState="0" w:defUIPriority="0" w:defSemiHidden="0" w:defUnhideWhenUsed="0" w:defQFormat="0" w:count="276">
    <w:lsdException w:name="Hyperlink"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58E"/>
    <w:pPr>
      <w:spacing w:line="480" w:lineRule="auto"/>
    </w:pPr>
    <w:rPr>
      <w:rFonts w:ascii="Cambria" w:hAnsi="Cambria"/>
      <w:szCs w:val="22"/>
      <w:lang w:val="en-US" w:eastAsia="en-US" w:bidi="en-US"/>
    </w:rPr>
  </w:style>
  <w:style w:type="paragraph" w:styleId="Heading1">
    <w:name w:val="heading 1"/>
    <w:basedOn w:val="Normal"/>
    <w:next w:val="Normal"/>
    <w:link w:val="Heading1Char"/>
    <w:uiPriority w:val="9"/>
    <w:qFormat/>
    <w:rsid w:val="00676872"/>
    <w:pPr>
      <w:outlineLvl w:val="0"/>
    </w:pPr>
    <w:rPr>
      <w:rFonts w:ascii="Calibri" w:hAnsi="Calibri"/>
      <w:b/>
      <w:sz w:val="20"/>
      <w:szCs w:val="20"/>
      <w:lang w:bidi="ar-SA"/>
    </w:rPr>
  </w:style>
  <w:style w:type="paragraph" w:styleId="Heading2">
    <w:name w:val="heading 2"/>
    <w:basedOn w:val="Sombreadovistoso-nfasis31"/>
    <w:next w:val="Normal"/>
    <w:link w:val="Heading2Char"/>
    <w:uiPriority w:val="9"/>
    <w:qFormat/>
    <w:rsid w:val="00676872"/>
    <w:pPr>
      <w:numPr>
        <w:numId w:val="2"/>
      </w:numPr>
      <w:outlineLvl w:val="1"/>
    </w:pPr>
    <w:rPr>
      <w:rFonts w:ascii="Calibri" w:hAnsi="Calibri"/>
      <w:b/>
      <w:sz w:val="20"/>
      <w:szCs w:val="20"/>
      <w:lang w:bidi="ar-SA"/>
    </w:rPr>
  </w:style>
  <w:style w:type="paragraph" w:styleId="Heading3">
    <w:name w:val="heading 3"/>
    <w:basedOn w:val="Sombreadovistoso-nfasis31"/>
    <w:next w:val="Normal"/>
    <w:link w:val="Heading3Char"/>
    <w:uiPriority w:val="9"/>
    <w:qFormat/>
    <w:rsid w:val="00676872"/>
    <w:pPr>
      <w:numPr>
        <w:numId w:val="3"/>
      </w:numPr>
      <w:outlineLvl w:val="2"/>
    </w:pPr>
    <w:rPr>
      <w:rFonts w:ascii="Calibri" w:hAnsi="Calibri"/>
      <w:b/>
      <w:sz w:val="20"/>
      <w:szCs w:val="20"/>
      <w:lang w:bidi="ar-SA"/>
    </w:rPr>
  </w:style>
  <w:style w:type="paragraph" w:styleId="Heading4">
    <w:name w:val="heading 4"/>
    <w:basedOn w:val="Normal"/>
    <w:next w:val="Normal"/>
    <w:link w:val="Heading4Char"/>
    <w:uiPriority w:val="9"/>
    <w:qFormat/>
    <w:rsid w:val="00676872"/>
    <w:pPr>
      <w:spacing w:before="280" w:line="360" w:lineRule="auto"/>
      <w:outlineLvl w:val="3"/>
    </w:pPr>
    <w:rPr>
      <w:b/>
      <w:bCs/>
      <w:i/>
      <w:iCs/>
      <w:szCs w:val="24"/>
      <w:lang w:bidi="ar-SA"/>
    </w:rPr>
  </w:style>
  <w:style w:type="paragraph" w:styleId="Heading5">
    <w:name w:val="heading 5"/>
    <w:basedOn w:val="Normal"/>
    <w:next w:val="Normal"/>
    <w:link w:val="Heading5Char"/>
    <w:uiPriority w:val="9"/>
    <w:qFormat/>
    <w:rsid w:val="00676872"/>
    <w:pPr>
      <w:spacing w:before="280" w:line="360" w:lineRule="auto"/>
      <w:outlineLvl w:val="4"/>
    </w:pPr>
    <w:rPr>
      <w:b/>
      <w:bCs/>
      <w:i/>
      <w:iCs/>
      <w:sz w:val="20"/>
      <w:szCs w:val="20"/>
      <w:lang w:bidi="ar-SA"/>
    </w:rPr>
  </w:style>
  <w:style w:type="paragraph" w:styleId="Heading6">
    <w:name w:val="heading 6"/>
    <w:basedOn w:val="Normal"/>
    <w:next w:val="Normal"/>
    <w:link w:val="Heading6Char"/>
    <w:uiPriority w:val="9"/>
    <w:qFormat/>
    <w:rsid w:val="00676872"/>
    <w:pPr>
      <w:spacing w:before="280" w:after="80" w:line="360" w:lineRule="auto"/>
      <w:outlineLvl w:val="5"/>
    </w:pPr>
    <w:rPr>
      <w:b/>
      <w:bCs/>
      <w:i/>
      <w:iCs/>
      <w:sz w:val="20"/>
      <w:szCs w:val="20"/>
      <w:lang w:bidi="ar-SA"/>
    </w:rPr>
  </w:style>
  <w:style w:type="paragraph" w:styleId="Heading7">
    <w:name w:val="heading 7"/>
    <w:basedOn w:val="Normal"/>
    <w:next w:val="Normal"/>
    <w:link w:val="Heading7Char"/>
    <w:uiPriority w:val="9"/>
    <w:qFormat/>
    <w:rsid w:val="00676872"/>
    <w:pPr>
      <w:spacing w:before="280" w:line="360" w:lineRule="auto"/>
      <w:outlineLvl w:val="6"/>
    </w:pPr>
    <w:rPr>
      <w:b/>
      <w:bCs/>
      <w:i/>
      <w:iCs/>
      <w:sz w:val="20"/>
      <w:szCs w:val="20"/>
      <w:lang w:bidi="ar-SA"/>
    </w:rPr>
  </w:style>
  <w:style w:type="paragraph" w:styleId="Heading8">
    <w:name w:val="heading 8"/>
    <w:basedOn w:val="Normal"/>
    <w:next w:val="Normal"/>
    <w:link w:val="Heading8Char"/>
    <w:uiPriority w:val="9"/>
    <w:qFormat/>
    <w:rsid w:val="00676872"/>
    <w:pPr>
      <w:spacing w:before="280" w:line="360" w:lineRule="auto"/>
      <w:outlineLvl w:val="7"/>
    </w:pPr>
    <w:rPr>
      <w:b/>
      <w:bCs/>
      <w:i/>
      <w:iCs/>
      <w:sz w:val="18"/>
      <w:szCs w:val="18"/>
      <w:lang w:bidi="ar-SA"/>
    </w:rPr>
  </w:style>
  <w:style w:type="paragraph" w:styleId="Heading9">
    <w:name w:val="heading 9"/>
    <w:basedOn w:val="Normal"/>
    <w:next w:val="Normal"/>
    <w:link w:val="Heading9Char"/>
    <w:uiPriority w:val="9"/>
    <w:qFormat/>
    <w:rsid w:val="00676872"/>
    <w:pPr>
      <w:spacing w:before="280" w:line="360" w:lineRule="auto"/>
      <w:outlineLvl w:val="8"/>
    </w:pPr>
    <w:rPr>
      <w:i/>
      <w:iCs/>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F049B"/>
    <w:rPr>
      <w:rFonts w:ascii="Tahoma" w:hAnsi="Tahoma" w:cs="Tahoma"/>
      <w:sz w:val="16"/>
      <w:szCs w:val="16"/>
    </w:rPr>
  </w:style>
  <w:style w:type="paragraph" w:styleId="Header">
    <w:name w:val="header"/>
    <w:basedOn w:val="Normal"/>
    <w:link w:val="HeaderChar"/>
    <w:uiPriority w:val="99"/>
    <w:rsid w:val="00FF77D2"/>
    <w:pPr>
      <w:tabs>
        <w:tab w:val="center" w:pos="4252"/>
        <w:tab w:val="right" w:pos="8504"/>
      </w:tabs>
    </w:pPr>
    <w:rPr>
      <w:rFonts w:ascii="Calibri" w:hAnsi="Calibri"/>
      <w:szCs w:val="24"/>
      <w:lang w:bidi="ar-SA"/>
    </w:rPr>
  </w:style>
  <w:style w:type="character" w:customStyle="1" w:styleId="HeaderChar">
    <w:name w:val="Header Char"/>
    <w:link w:val="Header"/>
    <w:uiPriority w:val="99"/>
    <w:rsid w:val="00FF77D2"/>
    <w:rPr>
      <w:sz w:val="24"/>
      <w:szCs w:val="24"/>
    </w:rPr>
  </w:style>
  <w:style w:type="paragraph" w:styleId="Footer">
    <w:name w:val="footer"/>
    <w:basedOn w:val="Normal"/>
    <w:link w:val="FooterChar"/>
    <w:uiPriority w:val="99"/>
    <w:rsid w:val="00FF77D2"/>
    <w:pPr>
      <w:tabs>
        <w:tab w:val="center" w:pos="4252"/>
        <w:tab w:val="right" w:pos="8504"/>
      </w:tabs>
    </w:pPr>
    <w:rPr>
      <w:rFonts w:ascii="Calibri" w:hAnsi="Calibri"/>
      <w:szCs w:val="24"/>
      <w:lang w:bidi="ar-SA"/>
    </w:rPr>
  </w:style>
  <w:style w:type="character" w:customStyle="1" w:styleId="FooterChar">
    <w:name w:val="Footer Char"/>
    <w:link w:val="Footer"/>
    <w:uiPriority w:val="99"/>
    <w:rsid w:val="00FF77D2"/>
    <w:rPr>
      <w:sz w:val="24"/>
      <w:szCs w:val="24"/>
    </w:rPr>
  </w:style>
  <w:style w:type="character" w:styleId="Strong">
    <w:name w:val="Strong"/>
    <w:uiPriority w:val="22"/>
    <w:qFormat/>
    <w:rsid w:val="00676872"/>
    <w:rPr>
      <w:b/>
      <w:bCs/>
      <w:spacing w:val="0"/>
    </w:rPr>
  </w:style>
  <w:style w:type="character" w:customStyle="1" w:styleId="Heading1Char">
    <w:name w:val="Heading 1 Char"/>
    <w:link w:val="Heading1"/>
    <w:uiPriority w:val="9"/>
    <w:rsid w:val="00676872"/>
    <w:rPr>
      <w:b/>
    </w:rPr>
  </w:style>
  <w:style w:type="character" w:customStyle="1" w:styleId="Heading2Char">
    <w:name w:val="Heading 2 Char"/>
    <w:link w:val="Heading2"/>
    <w:uiPriority w:val="9"/>
    <w:rsid w:val="00676872"/>
    <w:rPr>
      <w:b/>
    </w:rPr>
  </w:style>
  <w:style w:type="paragraph" w:customStyle="1" w:styleId="Sombreadovistoso-nfasis31">
    <w:name w:val="Sombreado vistoso - Énfasis 31"/>
    <w:basedOn w:val="Normal"/>
    <w:uiPriority w:val="34"/>
    <w:qFormat/>
    <w:rsid w:val="00676872"/>
    <w:pPr>
      <w:ind w:left="720"/>
      <w:contextualSpacing/>
    </w:pPr>
  </w:style>
  <w:style w:type="character" w:customStyle="1" w:styleId="Heading3Char">
    <w:name w:val="Heading 3 Char"/>
    <w:link w:val="Heading3"/>
    <w:uiPriority w:val="9"/>
    <w:rsid w:val="00676872"/>
    <w:rPr>
      <w:b/>
    </w:rPr>
  </w:style>
  <w:style w:type="character" w:customStyle="1" w:styleId="Heading4Char">
    <w:name w:val="Heading 4 Char"/>
    <w:link w:val="Heading4"/>
    <w:uiPriority w:val="9"/>
    <w:semiHidden/>
    <w:rsid w:val="00676872"/>
    <w:rPr>
      <w:rFonts w:ascii="Cambria" w:eastAsia="Times New Roman" w:hAnsi="Cambria" w:cs="Times New Roman"/>
      <w:b/>
      <w:bCs/>
      <w:i/>
      <w:iCs/>
      <w:sz w:val="24"/>
      <w:szCs w:val="24"/>
    </w:rPr>
  </w:style>
  <w:style w:type="character" w:customStyle="1" w:styleId="Heading5Char">
    <w:name w:val="Heading 5 Char"/>
    <w:link w:val="Heading5"/>
    <w:uiPriority w:val="9"/>
    <w:semiHidden/>
    <w:rsid w:val="00676872"/>
    <w:rPr>
      <w:rFonts w:ascii="Cambria" w:eastAsia="Times New Roman" w:hAnsi="Cambria" w:cs="Times New Roman"/>
      <w:b/>
      <w:bCs/>
      <w:i/>
      <w:iCs/>
    </w:rPr>
  </w:style>
  <w:style w:type="character" w:customStyle="1" w:styleId="Heading6Char">
    <w:name w:val="Heading 6 Char"/>
    <w:link w:val="Heading6"/>
    <w:uiPriority w:val="9"/>
    <w:semiHidden/>
    <w:rsid w:val="00676872"/>
    <w:rPr>
      <w:rFonts w:ascii="Cambria" w:eastAsia="Times New Roman" w:hAnsi="Cambria" w:cs="Times New Roman"/>
      <w:b/>
      <w:bCs/>
      <w:i/>
      <w:iCs/>
    </w:rPr>
  </w:style>
  <w:style w:type="character" w:customStyle="1" w:styleId="Heading7Char">
    <w:name w:val="Heading 7 Char"/>
    <w:link w:val="Heading7"/>
    <w:uiPriority w:val="9"/>
    <w:semiHidden/>
    <w:rsid w:val="00676872"/>
    <w:rPr>
      <w:rFonts w:ascii="Cambria" w:eastAsia="Times New Roman" w:hAnsi="Cambria" w:cs="Times New Roman"/>
      <w:b/>
      <w:bCs/>
      <w:i/>
      <w:iCs/>
      <w:sz w:val="20"/>
      <w:szCs w:val="20"/>
    </w:rPr>
  </w:style>
  <w:style w:type="character" w:customStyle="1" w:styleId="Heading8Char">
    <w:name w:val="Heading 8 Char"/>
    <w:link w:val="Heading8"/>
    <w:uiPriority w:val="9"/>
    <w:semiHidden/>
    <w:rsid w:val="00676872"/>
    <w:rPr>
      <w:rFonts w:ascii="Cambria" w:eastAsia="Times New Roman" w:hAnsi="Cambria" w:cs="Times New Roman"/>
      <w:b/>
      <w:bCs/>
      <w:i/>
      <w:iCs/>
      <w:sz w:val="18"/>
      <w:szCs w:val="18"/>
    </w:rPr>
  </w:style>
  <w:style w:type="character" w:customStyle="1" w:styleId="Heading9Char">
    <w:name w:val="Heading 9 Char"/>
    <w:link w:val="Heading9"/>
    <w:uiPriority w:val="9"/>
    <w:semiHidden/>
    <w:rsid w:val="00676872"/>
    <w:rPr>
      <w:rFonts w:ascii="Cambria" w:eastAsia="Times New Roman" w:hAnsi="Cambria" w:cs="Times New Roman"/>
      <w:i/>
      <w:iCs/>
      <w:sz w:val="18"/>
      <w:szCs w:val="18"/>
    </w:rPr>
  </w:style>
  <w:style w:type="paragraph" w:styleId="Caption">
    <w:name w:val="caption"/>
    <w:basedOn w:val="Normal"/>
    <w:next w:val="Normal"/>
    <w:uiPriority w:val="35"/>
    <w:qFormat/>
    <w:rsid w:val="00676872"/>
    <w:rPr>
      <w:b/>
      <w:bCs/>
      <w:sz w:val="18"/>
      <w:szCs w:val="18"/>
    </w:rPr>
  </w:style>
  <w:style w:type="paragraph" w:styleId="Title">
    <w:name w:val="Title"/>
    <w:basedOn w:val="Normal"/>
    <w:next w:val="Normal"/>
    <w:link w:val="TitleChar"/>
    <w:uiPriority w:val="10"/>
    <w:qFormat/>
    <w:rsid w:val="00676872"/>
    <w:pPr>
      <w:spacing w:line="240" w:lineRule="auto"/>
    </w:pPr>
    <w:rPr>
      <w:b/>
      <w:bCs/>
      <w:i/>
      <w:iCs/>
      <w:spacing w:val="10"/>
      <w:sz w:val="60"/>
      <w:szCs w:val="60"/>
      <w:lang w:bidi="ar-SA"/>
    </w:rPr>
  </w:style>
  <w:style w:type="character" w:customStyle="1" w:styleId="TitleChar">
    <w:name w:val="Title Char"/>
    <w:link w:val="Title"/>
    <w:uiPriority w:val="10"/>
    <w:rsid w:val="00676872"/>
    <w:rPr>
      <w:rFonts w:ascii="Cambria" w:eastAsia="Times New Roman" w:hAnsi="Cambria" w:cs="Times New Roman"/>
      <w:b/>
      <w:bCs/>
      <w:i/>
      <w:iCs/>
      <w:spacing w:val="10"/>
      <w:sz w:val="60"/>
      <w:szCs w:val="60"/>
    </w:rPr>
  </w:style>
  <w:style w:type="paragraph" w:styleId="Subtitle">
    <w:name w:val="Subtitle"/>
    <w:basedOn w:val="Normal"/>
    <w:next w:val="Normal"/>
    <w:link w:val="SubtitleChar"/>
    <w:uiPriority w:val="11"/>
    <w:qFormat/>
    <w:rsid w:val="00676872"/>
    <w:pPr>
      <w:spacing w:after="320"/>
      <w:jc w:val="right"/>
    </w:pPr>
    <w:rPr>
      <w:rFonts w:ascii="Calibri" w:hAnsi="Calibri"/>
      <w:i/>
      <w:iCs/>
      <w:color w:val="808080"/>
      <w:spacing w:val="10"/>
      <w:szCs w:val="24"/>
      <w:lang w:bidi="ar-SA"/>
    </w:rPr>
  </w:style>
  <w:style w:type="character" w:customStyle="1" w:styleId="SubtitleChar">
    <w:name w:val="Subtitle Char"/>
    <w:link w:val="Subtitle"/>
    <w:uiPriority w:val="11"/>
    <w:rsid w:val="00676872"/>
    <w:rPr>
      <w:i/>
      <w:iCs/>
      <w:color w:val="808080"/>
      <w:spacing w:val="10"/>
      <w:sz w:val="24"/>
      <w:szCs w:val="24"/>
    </w:rPr>
  </w:style>
  <w:style w:type="character" w:styleId="Emphasis">
    <w:name w:val="Emphasis"/>
    <w:uiPriority w:val="20"/>
    <w:qFormat/>
    <w:rsid w:val="00676872"/>
    <w:rPr>
      <w:b/>
      <w:bCs/>
      <w:iCs/>
      <w:color w:val="auto"/>
    </w:rPr>
  </w:style>
  <w:style w:type="paragraph" w:customStyle="1" w:styleId="Sinespaciado1">
    <w:name w:val="Sin espaciado1"/>
    <w:basedOn w:val="Normal"/>
    <w:uiPriority w:val="1"/>
    <w:qFormat/>
    <w:rsid w:val="00676872"/>
    <w:pPr>
      <w:spacing w:line="240" w:lineRule="auto"/>
    </w:pPr>
  </w:style>
  <w:style w:type="paragraph" w:customStyle="1" w:styleId="Listavistosa-nfasis31">
    <w:name w:val="Lista vistosa - Énfasis 31"/>
    <w:basedOn w:val="Normal"/>
    <w:next w:val="Normal"/>
    <w:link w:val="Listavistosa-nfasis3Car"/>
    <w:uiPriority w:val="29"/>
    <w:qFormat/>
    <w:rsid w:val="00676872"/>
    <w:rPr>
      <w:rFonts w:ascii="Calibri" w:hAnsi="Calibri"/>
      <w:color w:val="5A5A5A"/>
      <w:sz w:val="20"/>
      <w:szCs w:val="20"/>
      <w:lang w:bidi="ar-SA"/>
    </w:rPr>
  </w:style>
  <w:style w:type="character" w:customStyle="1" w:styleId="Listavistosa-nfasis3Car">
    <w:name w:val="Lista vistosa - Énfasis 3 Car"/>
    <w:link w:val="Listavistosa-nfasis31"/>
    <w:uiPriority w:val="29"/>
    <w:rsid w:val="00676872"/>
    <w:rPr>
      <w:rFonts w:ascii="Calibri"/>
      <w:color w:val="5A5A5A"/>
    </w:rPr>
  </w:style>
  <w:style w:type="paragraph" w:customStyle="1" w:styleId="Cuadrculavistosa-nfasis31">
    <w:name w:val="Cuadrícula vistosa - Énfasis 31"/>
    <w:basedOn w:val="Normal"/>
    <w:next w:val="Normal"/>
    <w:link w:val="Cuadrculavistosa-nfasis3Car"/>
    <w:uiPriority w:val="30"/>
    <w:qFormat/>
    <w:rsid w:val="00676872"/>
    <w:pPr>
      <w:spacing w:before="320" w:after="480" w:line="240" w:lineRule="auto"/>
      <w:ind w:left="720" w:right="720"/>
      <w:jc w:val="center"/>
    </w:pPr>
    <w:rPr>
      <w:i/>
      <w:iCs/>
      <w:sz w:val="20"/>
      <w:szCs w:val="20"/>
      <w:lang w:bidi="ar-SA"/>
    </w:rPr>
  </w:style>
  <w:style w:type="character" w:customStyle="1" w:styleId="Cuadrculavistosa-nfasis3Car">
    <w:name w:val="Cuadrícula vistosa - Énfasis 3 Car"/>
    <w:link w:val="Cuadrculavistosa-nfasis31"/>
    <w:uiPriority w:val="30"/>
    <w:rsid w:val="00676872"/>
    <w:rPr>
      <w:rFonts w:ascii="Cambria" w:eastAsia="Times New Roman" w:hAnsi="Cambria" w:cs="Times New Roman"/>
      <w:i/>
      <w:iCs/>
      <w:sz w:val="20"/>
      <w:szCs w:val="20"/>
    </w:rPr>
  </w:style>
  <w:style w:type="character" w:customStyle="1" w:styleId="nfasissutil1">
    <w:name w:val="Énfasis sutil1"/>
    <w:uiPriority w:val="19"/>
    <w:qFormat/>
    <w:rsid w:val="00676872"/>
    <w:rPr>
      <w:i/>
      <w:iCs/>
      <w:color w:val="5A5A5A"/>
    </w:rPr>
  </w:style>
  <w:style w:type="character" w:customStyle="1" w:styleId="nfasisintenso1">
    <w:name w:val="Énfasis intenso1"/>
    <w:uiPriority w:val="21"/>
    <w:qFormat/>
    <w:rsid w:val="00676872"/>
    <w:rPr>
      <w:b/>
      <w:bCs/>
      <w:i/>
      <w:iCs/>
      <w:color w:val="auto"/>
      <w:u w:val="single"/>
    </w:rPr>
  </w:style>
  <w:style w:type="character" w:customStyle="1" w:styleId="Referenciasutil1">
    <w:name w:val="Referencia sutil1"/>
    <w:uiPriority w:val="31"/>
    <w:qFormat/>
    <w:rsid w:val="00676872"/>
    <w:rPr>
      <w:smallCaps/>
    </w:rPr>
  </w:style>
  <w:style w:type="character" w:customStyle="1" w:styleId="Referenciaintensa1">
    <w:name w:val="Referencia intensa1"/>
    <w:uiPriority w:val="32"/>
    <w:qFormat/>
    <w:rsid w:val="00676872"/>
    <w:rPr>
      <w:b/>
      <w:bCs/>
      <w:smallCaps/>
      <w:color w:val="auto"/>
    </w:rPr>
  </w:style>
  <w:style w:type="character" w:customStyle="1" w:styleId="Ttulodelibro1">
    <w:name w:val="Título de libro1"/>
    <w:uiPriority w:val="33"/>
    <w:qFormat/>
    <w:rsid w:val="00676872"/>
    <w:rPr>
      <w:rFonts w:ascii="Cambria" w:eastAsia="Times New Roman" w:hAnsi="Cambria" w:cs="Times New Roman"/>
      <w:b/>
      <w:bCs/>
      <w:smallCaps/>
      <w:color w:val="auto"/>
      <w:u w:val="single"/>
    </w:rPr>
  </w:style>
  <w:style w:type="paragraph" w:customStyle="1" w:styleId="Encabezadodetabladecontenido1">
    <w:name w:val="Encabezado de tabla de contenido1"/>
    <w:basedOn w:val="Heading1"/>
    <w:next w:val="Normal"/>
    <w:uiPriority w:val="39"/>
    <w:semiHidden/>
    <w:unhideWhenUsed/>
    <w:qFormat/>
    <w:rsid w:val="00676872"/>
    <w:pPr>
      <w:outlineLvl w:val="9"/>
    </w:pPr>
  </w:style>
  <w:style w:type="character" w:styleId="Hyperlink">
    <w:name w:val="Hyperlink"/>
    <w:uiPriority w:val="99"/>
    <w:rsid w:val="00676872"/>
    <w:rPr>
      <w:color w:val="0000FF"/>
      <w:u w:val="single"/>
    </w:rPr>
  </w:style>
  <w:style w:type="character" w:styleId="CommentReference">
    <w:name w:val="annotation reference"/>
    <w:rsid w:val="009F0221"/>
    <w:rPr>
      <w:sz w:val="16"/>
      <w:szCs w:val="16"/>
    </w:rPr>
  </w:style>
  <w:style w:type="paragraph" w:styleId="CommentText">
    <w:name w:val="annotation text"/>
    <w:basedOn w:val="Normal"/>
    <w:link w:val="CommentTextChar"/>
    <w:rsid w:val="009F0221"/>
    <w:rPr>
      <w:sz w:val="20"/>
      <w:szCs w:val="20"/>
      <w:lang w:bidi="ar-SA"/>
    </w:rPr>
  </w:style>
  <w:style w:type="character" w:customStyle="1" w:styleId="CommentTextChar">
    <w:name w:val="Comment Text Char"/>
    <w:link w:val="CommentText"/>
    <w:rsid w:val="009F0221"/>
    <w:rPr>
      <w:rFonts w:ascii="Cambria" w:hAnsi="Cambria"/>
      <w:sz w:val="20"/>
      <w:szCs w:val="20"/>
    </w:rPr>
  </w:style>
  <w:style w:type="paragraph" w:styleId="CommentSubject">
    <w:name w:val="annotation subject"/>
    <w:basedOn w:val="CommentText"/>
    <w:next w:val="CommentText"/>
    <w:link w:val="CommentSubjectChar"/>
    <w:rsid w:val="009F0221"/>
    <w:rPr>
      <w:b/>
      <w:bCs/>
    </w:rPr>
  </w:style>
  <w:style w:type="character" w:customStyle="1" w:styleId="CommentSubjectChar">
    <w:name w:val="Comment Subject Char"/>
    <w:link w:val="CommentSubject"/>
    <w:rsid w:val="009F0221"/>
    <w:rPr>
      <w:rFonts w:ascii="Cambria" w:hAnsi="Cambria"/>
      <w:b/>
      <w:bCs/>
      <w:sz w:val="20"/>
      <w:szCs w:val="20"/>
    </w:rPr>
  </w:style>
  <w:style w:type="table" w:styleId="TableClassic1">
    <w:name w:val="Table Classic 1"/>
    <w:basedOn w:val="TableNormal"/>
    <w:rsid w:val="005C3D9A"/>
    <w:pPr>
      <w:spacing w:line="480" w:lineRule="auto"/>
      <w:ind w:firstLine="357"/>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C84142"/>
    <w:pPr>
      <w:spacing w:line="480" w:lineRule="auto"/>
      <w:ind w:firstLine="35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Listaoscura-nfasis31">
    <w:name w:val="Lista oscura - Énfasis 31"/>
    <w:hidden/>
    <w:uiPriority w:val="99"/>
    <w:semiHidden/>
    <w:rsid w:val="00892876"/>
    <w:rPr>
      <w:rFonts w:ascii="Cambria" w:hAnsi="Cambria"/>
      <w:szCs w:val="22"/>
      <w:lang w:val="en-US" w:eastAsia="en-US" w:bidi="en-US"/>
    </w:rPr>
  </w:style>
  <w:style w:type="paragraph" w:styleId="NormalWeb">
    <w:name w:val="Normal (Web)"/>
    <w:basedOn w:val="Normal"/>
    <w:uiPriority w:val="99"/>
    <w:rsid w:val="00926F6A"/>
    <w:pPr>
      <w:spacing w:beforeLines="1" w:afterLines="1" w:line="240" w:lineRule="auto"/>
    </w:pPr>
    <w:rPr>
      <w:rFonts w:ascii="Times" w:hAnsi="Times"/>
      <w:sz w:val="20"/>
      <w:szCs w:val="20"/>
      <w:lang w:val="es-ES_tradnl" w:eastAsia="es-ES_tradnl" w:bidi="ar-SA"/>
    </w:rPr>
  </w:style>
  <w:style w:type="paragraph" w:customStyle="1" w:styleId="Listaclara-nfasis31">
    <w:name w:val="Lista clara - Énfasis 31"/>
    <w:hidden/>
    <w:uiPriority w:val="99"/>
    <w:semiHidden/>
    <w:rsid w:val="004E45AA"/>
    <w:rPr>
      <w:rFonts w:ascii="Cambria" w:hAnsi="Cambria"/>
      <w:szCs w:val="22"/>
      <w:lang w:val="en-US" w:eastAsia="en-US" w:bidi="en-US"/>
    </w:rPr>
  </w:style>
  <w:style w:type="paragraph" w:customStyle="1" w:styleId="Listamedia2-nfasis21">
    <w:name w:val="Lista media 2 - Énfasis 21"/>
    <w:hidden/>
    <w:uiPriority w:val="99"/>
    <w:semiHidden/>
    <w:rsid w:val="002B0F3C"/>
    <w:rPr>
      <w:rFonts w:ascii="Cambria" w:hAnsi="Cambria"/>
      <w:szCs w:val="22"/>
      <w:lang w:val="en-US" w:eastAsia="en-US" w:bidi="en-US"/>
    </w:rPr>
  </w:style>
  <w:style w:type="table" w:styleId="TableGrid">
    <w:name w:val="Table Grid"/>
    <w:basedOn w:val="TableNormal"/>
    <w:uiPriority w:val="59"/>
    <w:rsid w:val="000E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breadovistoso-nfasis11">
    <w:name w:val="Sombreado vistoso - Énfasis 11"/>
    <w:hidden/>
    <w:uiPriority w:val="99"/>
    <w:semiHidden/>
    <w:rsid w:val="002865CE"/>
    <w:rPr>
      <w:rFonts w:ascii="Cambria" w:hAnsi="Cambria"/>
      <w:szCs w:val="22"/>
      <w:lang w:val="en-US" w:eastAsia="en-US" w:bidi="en-US"/>
    </w:rPr>
  </w:style>
  <w:style w:type="paragraph" w:styleId="Revision">
    <w:name w:val="Revision"/>
    <w:hidden/>
    <w:uiPriority w:val="99"/>
    <w:semiHidden/>
    <w:rsid w:val="001322BF"/>
    <w:rPr>
      <w:rFonts w:ascii="Cambria" w:hAnsi="Cambria"/>
      <w:szCs w:val="22"/>
      <w:lang w:val="en-US" w:eastAsia="en-US" w:bidi="en-US"/>
    </w:rPr>
  </w:style>
  <w:style w:type="paragraph" w:styleId="ListParagraph">
    <w:name w:val="List Paragraph"/>
    <w:basedOn w:val="Normal"/>
    <w:uiPriority w:val="34"/>
    <w:qFormat/>
    <w:rsid w:val="003D4E23"/>
    <w:pPr>
      <w:widowControl w:val="0"/>
      <w:spacing w:line="240" w:lineRule="auto"/>
      <w:ind w:firstLineChars="200" w:firstLine="420"/>
      <w:jc w:val="both"/>
    </w:pPr>
    <w:rPr>
      <w:rFonts w:asciiTheme="minorHAnsi" w:hAnsiTheme="minorHAnsi" w:cstheme="minorBidi"/>
      <w:kern w:val="2"/>
      <w:sz w:val="21"/>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8509">
      <w:bodyDiv w:val="1"/>
      <w:marLeft w:val="0"/>
      <w:marRight w:val="0"/>
      <w:marTop w:val="0"/>
      <w:marBottom w:val="0"/>
      <w:divBdr>
        <w:top w:val="none" w:sz="0" w:space="0" w:color="auto"/>
        <w:left w:val="none" w:sz="0" w:space="0" w:color="auto"/>
        <w:bottom w:val="none" w:sz="0" w:space="0" w:color="auto"/>
        <w:right w:val="none" w:sz="0" w:space="0" w:color="auto"/>
      </w:divBdr>
    </w:div>
    <w:div w:id="117526280">
      <w:bodyDiv w:val="1"/>
      <w:marLeft w:val="0"/>
      <w:marRight w:val="0"/>
      <w:marTop w:val="0"/>
      <w:marBottom w:val="0"/>
      <w:divBdr>
        <w:top w:val="none" w:sz="0" w:space="0" w:color="auto"/>
        <w:left w:val="none" w:sz="0" w:space="0" w:color="auto"/>
        <w:bottom w:val="none" w:sz="0" w:space="0" w:color="auto"/>
        <w:right w:val="none" w:sz="0" w:space="0" w:color="auto"/>
      </w:divBdr>
    </w:div>
    <w:div w:id="345061393">
      <w:bodyDiv w:val="1"/>
      <w:marLeft w:val="0"/>
      <w:marRight w:val="0"/>
      <w:marTop w:val="0"/>
      <w:marBottom w:val="0"/>
      <w:divBdr>
        <w:top w:val="none" w:sz="0" w:space="0" w:color="auto"/>
        <w:left w:val="none" w:sz="0" w:space="0" w:color="auto"/>
        <w:bottom w:val="none" w:sz="0" w:space="0" w:color="auto"/>
        <w:right w:val="none" w:sz="0" w:space="0" w:color="auto"/>
      </w:divBdr>
    </w:div>
    <w:div w:id="693186951">
      <w:bodyDiv w:val="1"/>
      <w:marLeft w:val="0"/>
      <w:marRight w:val="0"/>
      <w:marTop w:val="0"/>
      <w:marBottom w:val="0"/>
      <w:divBdr>
        <w:top w:val="none" w:sz="0" w:space="0" w:color="auto"/>
        <w:left w:val="none" w:sz="0" w:space="0" w:color="auto"/>
        <w:bottom w:val="none" w:sz="0" w:space="0" w:color="auto"/>
        <w:right w:val="none" w:sz="0" w:space="0" w:color="auto"/>
      </w:divBdr>
      <w:divsChild>
        <w:div w:id="1910924166">
          <w:marLeft w:val="0"/>
          <w:marRight w:val="0"/>
          <w:marTop w:val="0"/>
          <w:marBottom w:val="0"/>
          <w:divBdr>
            <w:top w:val="none" w:sz="0" w:space="0" w:color="auto"/>
            <w:left w:val="none" w:sz="0" w:space="0" w:color="auto"/>
            <w:bottom w:val="none" w:sz="0" w:space="0" w:color="auto"/>
            <w:right w:val="none" w:sz="0" w:space="0" w:color="auto"/>
          </w:divBdr>
          <w:divsChild>
            <w:div w:id="1765347155">
              <w:marLeft w:val="0"/>
              <w:marRight w:val="0"/>
              <w:marTop w:val="0"/>
              <w:marBottom w:val="0"/>
              <w:divBdr>
                <w:top w:val="none" w:sz="0" w:space="0" w:color="auto"/>
                <w:left w:val="none" w:sz="0" w:space="0" w:color="auto"/>
                <w:bottom w:val="none" w:sz="0" w:space="0" w:color="auto"/>
                <w:right w:val="none" w:sz="0" w:space="0" w:color="auto"/>
              </w:divBdr>
              <w:divsChild>
                <w:div w:id="1776556073">
                  <w:marLeft w:val="0"/>
                  <w:marRight w:val="0"/>
                  <w:marTop w:val="0"/>
                  <w:marBottom w:val="0"/>
                  <w:divBdr>
                    <w:top w:val="none" w:sz="0" w:space="0" w:color="auto"/>
                    <w:left w:val="none" w:sz="0" w:space="0" w:color="auto"/>
                    <w:bottom w:val="none" w:sz="0" w:space="0" w:color="auto"/>
                    <w:right w:val="none" w:sz="0" w:space="0" w:color="auto"/>
                  </w:divBdr>
                  <w:divsChild>
                    <w:div w:id="2388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75667">
      <w:bodyDiv w:val="1"/>
      <w:marLeft w:val="0"/>
      <w:marRight w:val="0"/>
      <w:marTop w:val="0"/>
      <w:marBottom w:val="0"/>
      <w:divBdr>
        <w:top w:val="none" w:sz="0" w:space="0" w:color="auto"/>
        <w:left w:val="none" w:sz="0" w:space="0" w:color="auto"/>
        <w:bottom w:val="none" w:sz="0" w:space="0" w:color="auto"/>
        <w:right w:val="none" w:sz="0" w:space="0" w:color="auto"/>
      </w:divBdr>
      <w:divsChild>
        <w:div w:id="635532214">
          <w:marLeft w:val="0"/>
          <w:marRight w:val="0"/>
          <w:marTop w:val="0"/>
          <w:marBottom w:val="0"/>
          <w:divBdr>
            <w:top w:val="none" w:sz="0" w:space="0" w:color="auto"/>
            <w:left w:val="none" w:sz="0" w:space="0" w:color="auto"/>
            <w:bottom w:val="none" w:sz="0" w:space="0" w:color="auto"/>
            <w:right w:val="none" w:sz="0" w:space="0" w:color="auto"/>
          </w:divBdr>
          <w:divsChild>
            <w:div w:id="122189339">
              <w:marLeft w:val="0"/>
              <w:marRight w:val="0"/>
              <w:marTop w:val="0"/>
              <w:marBottom w:val="0"/>
              <w:divBdr>
                <w:top w:val="none" w:sz="0" w:space="0" w:color="auto"/>
                <w:left w:val="none" w:sz="0" w:space="0" w:color="auto"/>
                <w:bottom w:val="none" w:sz="0" w:space="0" w:color="auto"/>
                <w:right w:val="none" w:sz="0" w:space="0" w:color="auto"/>
              </w:divBdr>
              <w:divsChild>
                <w:div w:id="8777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8451">
      <w:bodyDiv w:val="1"/>
      <w:marLeft w:val="0"/>
      <w:marRight w:val="0"/>
      <w:marTop w:val="0"/>
      <w:marBottom w:val="0"/>
      <w:divBdr>
        <w:top w:val="none" w:sz="0" w:space="0" w:color="auto"/>
        <w:left w:val="none" w:sz="0" w:space="0" w:color="auto"/>
        <w:bottom w:val="none" w:sz="0" w:space="0" w:color="auto"/>
        <w:right w:val="none" w:sz="0" w:space="0" w:color="auto"/>
      </w:divBdr>
      <w:divsChild>
        <w:div w:id="33964818">
          <w:marLeft w:val="0"/>
          <w:marRight w:val="0"/>
          <w:marTop w:val="0"/>
          <w:marBottom w:val="0"/>
          <w:divBdr>
            <w:top w:val="none" w:sz="0" w:space="0" w:color="auto"/>
            <w:left w:val="none" w:sz="0" w:space="0" w:color="auto"/>
            <w:bottom w:val="none" w:sz="0" w:space="0" w:color="auto"/>
            <w:right w:val="none" w:sz="0" w:space="0" w:color="auto"/>
          </w:divBdr>
          <w:divsChild>
            <w:div w:id="170990711">
              <w:marLeft w:val="0"/>
              <w:marRight w:val="0"/>
              <w:marTop w:val="0"/>
              <w:marBottom w:val="0"/>
              <w:divBdr>
                <w:top w:val="none" w:sz="0" w:space="0" w:color="auto"/>
                <w:left w:val="none" w:sz="0" w:space="0" w:color="auto"/>
                <w:bottom w:val="none" w:sz="0" w:space="0" w:color="auto"/>
                <w:right w:val="none" w:sz="0" w:space="0" w:color="auto"/>
              </w:divBdr>
              <w:divsChild>
                <w:div w:id="1276054926">
                  <w:marLeft w:val="0"/>
                  <w:marRight w:val="0"/>
                  <w:marTop w:val="60"/>
                  <w:marBottom w:val="60"/>
                  <w:divBdr>
                    <w:top w:val="single" w:sz="6" w:space="1" w:color="CCCCCC"/>
                    <w:left w:val="single" w:sz="6" w:space="2" w:color="CCCCCC"/>
                    <w:bottom w:val="single" w:sz="6" w:space="1" w:color="CCCCCC"/>
                    <w:right w:val="single" w:sz="6" w:space="2" w:color="CCCCCC"/>
                  </w:divBdr>
                </w:div>
                <w:div w:id="2132630897">
                  <w:marLeft w:val="0"/>
                  <w:marRight w:val="0"/>
                  <w:marTop w:val="0"/>
                  <w:marBottom w:val="0"/>
                  <w:divBdr>
                    <w:top w:val="none" w:sz="0" w:space="0" w:color="auto"/>
                    <w:left w:val="none" w:sz="0" w:space="0" w:color="auto"/>
                    <w:bottom w:val="none" w:sz="0" w:space="0" w:color="auto"/>
                    <w:right w:val="none" w:sz="0" w:space="0" w:color="auto"/>
                  </w:divBdr>
                  <w:divsChild>
                    <w:div w:id="158973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48753">
          <w:marLeft w:val="0"/>
          <w:marRight w:val="0"/>
          <w:marTop w:val="0"/>
          <w:marBottom w:val="0"/>
          <w:divBdr>
            <w:top w:val="none" w:sz="0" w:space="0" w:color="auto"/>
            <w:left w:val="none" w:sz="0" w:space="0" w:color="auto"/>
            <w:bottom w:val="none" w:sz="0" w:space="0" w:color="auto"/>
            <w:right w:val="none" w:sz="0" w:space="0" w:color="auto"/>
          </w:divBdr>
          <w:divsChild>
            <w:div w:id="1100639023">
              <w:marLeft w:val="0"/>
              <w:marRight w:val="0"/>
              <w:marTop w:val="0"/>
              <w:marBottom w:val="0"/>
              <w:divBdr>
                <w:top w:val="none" w:sz="0" w:space="0" w:color="auto"/>
                <w:left w:val="none" w:sz="0" w:space="0" w:color="auto"/>
                <w:bottom w:val="none" w:sz="0" w:space="0" w:color="auto"/>
                <w:right w:val="none" w:sz="0" w:space="0" w:color="auto"/>
              </w:divBdr>
              <w:divsChild>
                <w:div w:id="798382398">
                  <w:marLeft w:val="0"/>
                  <w:marRight w:val="0"/>
                  <w:marTop w:val="0"/>
                  <w:marBottom w:val="0"/>
                  <w:divBdr>
                    <w:top w:val="none" w:sz="0" w:space="0" w:color="auto"/>
                    <w:left w:val="none" w:sz="0" w:space="0" w:color="auto"/>
                    <w:bottom w:val="none" w:sz="0" w:space="0" w:color="auto"/>
                    <w:right w:val="none" w:sz="0" w:space="0" w:color="auto"/>
                  </w:divBdr>
                </w:div>
                <w:div w:id="1697348339">
                  <w:marLeft w:val="0"/>
                  <w:marRight w:val="0"/>
                  <w:marTop w:val="0"/>
                  <w:marBottom w:val="0"/>
                  <w:divBdr>
                    <w:top w:val="none" w:sz="0" w:space="0" w:color="auto"/>
                    <w:left w:val="none" w:sz="0" w:space="0" w:color="auto"/>
                    <w:bottom w:val="none" w:sz="0" w:space="0" w:color="auto"/>
                    <w:right w:val="none" w:sz="0" w:space="0" w:color="auto"/>
                  </w:divBdr>
                  <w:divsChild>
                    <w:div w:id="137770494">
                      <w:marLeft w:val="0"/>
                      <w:marRight w:val="0"/>
                      <w:marTop w:val="0"/>
                      <w:marBottom w:val="0"/>
                      <w:divBdr>
                        <w:top w:val="none" w:sz="0" w:space="0" w:color="auto"/>
                        <w:left w:val="none" w:sz="0" w:space="0" w:color="auto"/>
                        <w:bottom w:val="none" w:sz="0" w:space="0" w:color="auto"/>
                        <w:right w:val="none" w:sz="0" w:space="0" w:color="auto"/>
                      </w:divBdr>
                      <w:divsChild>
                        <w:div w:id="945192763">
                          <w:marLeft w:val="0"/>
                          <w:marRight w:val="0"/>
                          <w:marTop w:val="0"/>
                          <w:marBottom w:val="0"/>
                          <w:divBdr>
                            <w:top w:val="none" w:sz="0" w:space="0" w:color="auto"/>
                            <w:left w:val="none" w:sz="0" w:space="0" w:color="auto"/>
                            <w:bottom w:val="none" w:sz="0" w:space="0" w:color="auto"/>
                            <w:right w:val="none" w:sz="0" w:space="0" w:color="auto"/>
                          </w:divBdr>
                        </w:div>
                        <w:div w:id="1256212045">
                          <w:marLeft w:val="0"/>
                          <w:marRight w:val="0"/>
                          <w:marTop w:val="0"/>
                          <w:marBottom w:val="0"/>
                          <w:divBdr>
                            <w:top w:val="none" w:sz="0" w:space="0" w:color="auto"/>
                            <w:left w:val="none" w:sz="0" w:space="0" w:color="auto"/>
                            <w:bottom w:val="none" w:sz="0" w:space="0" w:color="auto"/>
                            <w:right w:val="none" w:sz="0" w:space="0" w:color="auto"/>
                          </w:divBdr>
                          <w:divsChild>
                            <w:div w:id="782773723">
                              <w:marLeft w:val="0"/>
                              <w:marRight w:val="0"/>
                              <w:marTop w:val="0"/>
                              <w:marBottom w:val="0"/>
                              <w:divBdr>
                                <w:top w:val="none" w:sz="0" w:space="0" w:color="auto"/>
                                <w:left w:val="none" w:sz="0" w:space="0" w:color="auto"/>
                                <w:bottom w:val="none" w:sz="0" w:space="0" w:color="auto"/>
                                <w:right w:val="none" w:sz="0" w:space="0" w:color="auto"/>
                              </w:divBdr>
                              <w:divsChild>
                                <w:div w:id="266809549">
                                  <w:marLeft w:val="0"/>
                                  <w:marRight w:val="0"/>
                                  <w:marTop w:val="0"/>
                                  <w:marBottom w:val="0"/>
                                  <w:divBdr>
                                    <w:top w:val="single" w:sz="2" w:space="0" w:color="CCCCCC"/>
                                    <w:left w:val="single" w:sz="2" w:space="0" w:color="CCCCCC"/>
                                    <w:bottom w:val="single" w:sz="2" w:space="0" w:color="CCCCCC"/>
                                    <w:right w:val="single" w:sz="2" w:space="0" w:color="CCCCCC"/>
                                  </w:divBdr>
                                  <w:divsChild>
                                    <w:div w:id="54622925">
                                      <w:marLeft w:val="0"/>
                                      <w:marRight w:val="0"/>
                                      <w:marTop w:val="0"/>
                                      <w:marBottom w:val="0"/>
                                      <w:divBdr>
                                        <w:top w:val="none" w:sz="0" w:space="0" w:color="auto"/>
                                        <w:left w:val="none" w:sz="0" w:space="0" w:color="auto"/>
                                        <w:bottom w:val="none" w:sz="0" w:space="0" w:color="auto"/>
                                        <w:right w:val="none" w:sz="0" w:space="0" w:color="auto"/>
                                      </w:divBdr>
                                    </w:div>
                                    <w:div w:id="370148823">
                                      <w:marLeft w:val="0"/>
                                      <w:marRight w:val="0"/>
                                      <w:marTop w:val="0"/>
                                      <w:marBottom w:val="0"/>
                                      <w:divBdr>
                                        <w:top w:val="none" w:sz="0" w:space="0" w:color="auto"/>
                                        <w:left w:val="none" w:sz="0" w:space="0" w:color="auto"/>
                                        <w:bottom w:val="none" w:sz="0" w:space="0" w:color="auto"/>
                                        <w:right w:val="none" w:sz="0" w:space="0" w:color="auto"/>
                                      </w:divBdr>
                                    </w:div>
                                    <w:div w:id="449518482">
                                      <w:marLeft w:val="0"/>
                                      <w:marRight w:val="0"/>
                                      <w:marTop w:val="0"/>
                                      <w:marBottom w:val="0"/>
                                      <w:divBdr>
                                        <w:top w:val="none" w:sz="0" w:space="0" w:color="auto"/>
                                        <w:left w:val="none" w:sz="0" w:space="0" w:color="auto"/>
                                        <w:bottom w:val="none" w:sz="0" w:space="0" w:color="auto"/>
                                        <w:right w:val="none" w:sz="0" w:space="0" w:color="auto"/>
                                      </w:divBdr>
                                    </w:div>
                                    <w:div w:id="863445522">
                                      <w:marLeft w:val="0"/>
                                      <w:marRight w:val="0"/>
                                      <w:marTop w:val="0"/>
                                      <w:marBottom w:val="0"/>
                                      <w:divBdr>
                                        <w:top w:val="none" w:sz="0" w:space="0" w:color="auto"/>
                                        <w:left w:val="none" w:sz="0" w:space="0" w:color="auto"/>
                                        <w:bottom w:val="none" w:sz="0" w:space="0" w:color="auto"/>
                                        <w:right w:val="none" w:sz="0" w:space="0" w:color="auto"/>
                                      </w:divBdr>
                                    </w:div>
                                    <w:div w:id="1155103449">
                                      <w:marLeft w:val="0"/>
                                      <w:marRight w:val="0"/>
                                      <w:marTop w:val="0"/>
                                      <w:marBottom w:val="0"/>
                                      <w:divBdr>
                                        <w:top w:val="none" w:sz="0" w:space="0" w:color="auto"/>
                                        <w:left w:val="none" w:sz="0" w:space="0" w:color="auto"/>
                                        <w:bottom w:val="none" w:sz="0" w:space="0" w:color="auto"/>
                                        <w:right w:val="none" w:sz="0" w:space="0" w:color="auto"/>
                                      </w:divBdr>
                                    </w:div>
                                    <w:div w:id="2125538063">
                                      <w:marLeft w:val="0"/>
                                      <w:marRight w:val="0"/>
                                      <w:marTop w:val="0"/>
                                      <w:marBottom w:val="0"/>
                                      <w:divBdr>
                                        <w:top w:val="none" w:sz="0" w:space="0" w:color="auto"/>
                                        <w:left w:val="none" w:sz="0" w:space="0" w:color="auto"/>
                                        <w:bottom w:val="none" w:sz="0" w:space="0" w:color="auto"/>
                                        <w:right w:val="none" w:sz="0" w:space="0" w:color="auto"/>
                                      </w:divBdr>
                                    </w:div>
                                  </w:divsChild>
                                </w:div>
                                <w:div w:id="682979862">
                                  <w:marLeft w:val="0"/>
                                  <w:marRight w:val="0"/>
                                  <w:marTop w:val="0"/>
                                  <w:marBottom w:val="0"/>
                                  <w:divBdr>
                                    <w:top w:val="none" w:sz="0" w:space="0" w:color="auto"/>
                                    <w:left w:val="none" w:sz="0" w:space="0" w:color="auto"/>
                                    <w:bottom w:val="none" w:sz="0" w:space="0" w:color="auto"/>
                                    <w:right w:val="none" w:sz="0" w:space="0" w:color="auto"/>
                                  </w:divBdr>
                                  <w:divsChild>
                                    <w:div w:id="322054802">
                                      <w:marLeft w:val="0"/>
                                      <w:marRight w:val="0"/>
                                      <w:marTop w:val="0"/>
                                      <w:marBottom w:val="0"/>
                                      <w:divBdr>
                                        <w:top w:val="none" w:sz="0" w:space="0" w:color="auto"/>
                                        <w:left w:val="none" w:sz="0" w:space="0" w:color="auto"/>
                                        <w:bottom w:val="none" w:sz="0" w:space="0" w:color="auto"/>
                                        <w:right w:val="none" w:sz="0" w:space="0" w:color="auto"/>
                                      </w:divBdr>
                                      <w:divsChild>
                                        <w:div w:id="302735015">
                                          <w:marLeft w:val="0"/>
                                          <w:marRight w:val="0"/>
                                          <w:marTop w:val="0"/>
                                          <w:marBottom w:val="0"/>
                                          <w:divBdr>
                                            <w:top w:val="none" w:sz="0" w:space="0" w:color="auto"/>
                                            <w:left w:val="none" w:sz="0" w:space="0" w:color="auto"/>
                                            <w:bottom w:val="none" w:sz="0" w:space="0" w:color="auto"/>
                                            <w:right w:val="none" w:sz="0" w:space="0" w:color="auto"/>
                                          </w:divBdr>
                                          <w:divsChild>
                                            <w:div w:id="534730068">
                                              <w:marLeft w:val="0"/>
                                              <w:marRight w:val="0"/>
                                              <w:marTop w:val="0"/>
                                              <w:marBottom w:val="0"/>
                                              <w:divBdr>
                                                <w:top w:val="none" w:sz="0" w:space="0" w:color="auto"/>
                                                <w:left w:val="none" w:sz="0" w:space="0" w:color="auto"/>
                                                <w:bottom w:val="none" w:sz="0" w:space="0" w:color="auto"/>
                                                <w:right w:val="none" w:sz="0" w:space="0" w:color="auto"/>
                                              </w:divBdr>
                                              <w:divsChild>
                                                <w:div w:id="1590195829">
                                                  <w:marLeft w:val="0"/>
                                                  <w:marRight w:val="0"/>
                                                  <w:marTop w:val="0"/>
                                                  <w:marBottom w:val="0"/>
                                                  <w:divBdr>
                                                    <w:top w:val="none" w:sz="0" w:space="0" w:color="auto"/>
                                                    <w:left w:val="none" w:sz="0" w:space="0" w:color="auto"/>
                                                    <w:bottom w:val="none" w:sz="0" w:space="0" w:color="auto"/>
                                                    <w:right w:val="none" w:sz="0" w:space="0" w:color="auto"/>
                                                  </w:divBdr>
                                                </w:div>
                                              </w:divsChild>
                                            </w:div>
                                            <w:div w:id="1429429247">
                                              <w:marLeft w:val="0"/>
                                              <w:marRight w:val="0"/>
                                              <w:marTop w:val="0"/>
                                              <w:marBottom w:val="0"/>
                                              <w:divBdr>
                                                <w:top w:val="none" w:sz="0" w:space="0" w:color="auto"/>
                                                <w:left w:val="none" w:sz="0" w:space="0" w:color="auto"/>
                                                <w:bottom w:val="none" w:sz="0" w:space="0" w:color="auto"/>
                                                <w:right w:val="none" w:sz="0" w:space="0" w:color="auto"/>
                                              </w:divBdr>
                                            </w:div>
                                          </w:divsChild>
                                        </w:div>
                                        <w:div w:id="1562978384">
                                          <w:marLeft w:val="0"/>
                                          <w:marRight w:val="0"/>
                                          <w:marTop w:val="0"/>
                                          <w:marBottom w:val="0"/>
                                          <w:divBdr>
                                            <w:top w:val="single" w:sz="2" w:space="0" w:color="CCCCCC"/>
                                            <w:left w:val="single" w:sz="6" w:space="0" w:color="CCCCCC"/>
                                            <w:bottom w:val="single" w:sz="6" w:space="0" w:color="CCCCCC"/>
                                            <w:right w:val="single" w:sz="6" w:space="0" w:color="CCCCCC"/>
                                          </w:divBdr>
                                          <w:divsChild>
                                            <w:div w:id="70472465">
                                              <w:marLeft w:val="0"/>
                                              <w:marRight w:val="0"/>
                                              <w:marTop w:val="0"/>
                                              <w:marBottom w:val="0"/>
                                              <w:divBdr>
                                                <w:top w:val="none" w:sz="0" w:space="0" w:color="auto"/>
                                                <w:left w:val="none" w:sz="0" w:space="0" w:color="auto"/>
                                                <w:bottom w:val="none" w:sz="0" w:space="0" w:color="auto"/>
                                                <w:right w:val="none" w:sz="0" w:space="0" w:color="auto"/>
                                              </w:divBdr>
                                              <w:divsChild>
                                                <w:div w:id="248196546">
                                                  <w:marLeft w:val="0"/>
                                                  <w:marRight w:val="0"/>
                                                  <w:marTop w:val="0"/>
                                                  <w:marBottom w:val="0"/>
                                                  <w:divBdr>
                                                    <w:top w:val="none" w:sz="0" w:space="0" w:color="auto"/>
                                                    <w:left w:val="none" w:sz="0" w:space="0" w:color="auto"/>
                                                    <w:bottom w:val="none" w:sz="0" w:space="0" w:color="auto"/>
                                                    <w:right w:val="none" w:sz="0" w:space="0" w:color="auto"/>
                                                  </w:divBdr>
                                                  <w:divsChild>
                                                    <w:div w:id="353580837">
                                                      <w:marLeft w:val="0"/>
                                                      <w:marRight w:val="0"/>
                                                      <w:marTop w:val="0"/>
                                                      <w:marBottom w:val="0"/>
                                                      <w:divBdr>
                                                        <w:top w:val="none" w:sz="0" w:space="0" w:color="auto"/>
                                                        <w:left w:val="none" w:sz="0" w:space="0" w:color="auto"/>
                                                        <w:bottom w:val="none" w:sz="0" w:space="0" w:color="auto"/>
                                                        <w:right w:val="none" w:sz="0" w:space="0" w:color="auto"/>
                                                      </w:divBdr>
                                                      <w:divsChild>
                                                        <w:div w:id="360595648">
                                                          <w:marLeft w:val="0"/>
                                                          <w:marRight w:val="0"/>
                                                          <w:marTop w:val="0"/>
                                                          <w:marBottom w:val="0"/>
                                                          <w:divBdr>
                                                            <w:top w:val="none" w:sz="0" w:space="0" w:color="auto"/>
                                                            <w:left w:val="none" w:sz="0" w:space="0" w:color="auto"/>
                                                            <w:bottom w:val="none" w:sz="0" w:space="0" w:color="auto"/>
                                                            <w:right w:val="none" w:sz="0" w:space="0" w:color="auto"/>
                                                          </w:divBdr>
                                                          <w:divsChild>
                                                            <w:div w:id="1366179440">
                                                              <w:marLeft w:val="0"/>
                                                              <w:marRight w:val="0"/>
                                                              <w:marTop w:val="0"/>
                                                              <w:marBottom w:val="0"/>
                                                              <w:divBdr>
                                                                <w:top w:val="none" w:sz="0" w:space="0" w:color="auto"/>
                                                                <w:left w:val="none" w:sz="0" w:space="0" w:color="auto"/>
                                                                <w:bottom w:val="none" w:sz="0" w:space="0" w:color="auto"/>
                                                                <w:right w:val="none" w:sz="0" w:space="0" w:color="auto"/>
                                                              </w:divBdr>
                                                            </w:div>
                                                            <w:div w:id="1704670979">
                                                              <w:marLeft w:val="0"/>
                                                              <w:marRight w:val="0"/>
                                                              <w:marTop w:val="0"/>
                                                              <w:marBottom w:val="0"/>
                                                              <w:divBdr>
                                                                <w:top w:val="none" w:sz="0" w:space="0" w:color="auto"/>
                                                                <w:left w:val="none" w:sz="0" w:space="0" w:color="auto"/>
                                                                <w:bottom w:val="none" w:sz="0" w:space="0" w:color="auto"/>
                                                                <w:right w:val="none" w:sz="0" w:space="0" w:color="auto"/>
                                                              </w:divBdr>
                                                              <w:divsChild>
                                                                <w:div w:id="23872771">
                                                                  <w:marLeft w:val="0"/>
                                                                  <w:marRight w:val="0"/>
                                                                  <w:marTop w:val="0"/>
                                                                  <w:marBottom w:val="0"/>
                                                                  <w:divBdr>
                                                                    <w:top w:val="none" w:sz="0" w:space="0" w:color="auto"/>
                                                                    <w:left w:val="none" w:sz="0" w:space="0" w:color="auto"/>
                                                                    <w:bottom w:val="none" w:sz="0" w:space="0" w:color="auto"/>
                                                                    <w:right w:val="none" w:sz="0" w:space="0" w:color="auto"/>
                                                                  </w:divBdr>
                                                                </w:div>
                                                                <w:div w:id="284972818">
                                                                  <w:marLeft w:val="0"/>
                                                                  <w:marRight w:val="0"/>
                                                                  <w:marTop w:val="0"/>
                                                                  <w:marBottom w:val="0"/>
                                                                  <w:divBdr>
                                                                    <w:top w:val="none" w:sz="0" w:space="0" w:color="auto"/>
                                                                    <w:left w:val="none" w:sz="0" w:space="0" w:color="auto"/>
                                                                    <w:bottom w:val="none" w:sz="0" w:space="0" w:color="auto"/>
                                                                    <w:right w:val="none" w:sz="0" w:space="0" w:color="auto"/>
                                                                  </w:divBdr>
                                                                </w:div>
                                                                <w:div w:id="814302280">
                                                                  <w:marLeft w:val="0"/>
                                                                  <w:marRight w:val="0"/>
                                                                  <w:marTop w:val="0"/>
                                                                  <w:marBottom w:val="0"/>
                                                                  <w:divBdr>
                                                                    <w:top w:val="none" w:sz="0" w:space="0" w:color="auto"/>
                                                                    <w:left w:val="none" w:sz="0" w:space="0" w:color="auto"/>
                                                                    <w:bottom w:val="none" w:sz="0" w:space="0" w:color="auto"/>
                                                                    <w:right w:val="none" w:sz="0" w:space="0" w:color="auto"/>
                                                                  </w:divBdr>
                                                                </w:div>
                                                                <w:div w:id="842086502">
                                                                  <w:marLeft w:val="0"/>
                                                                  <w:marRight w:val="0"/>
                                                                  <w:marTop w:val="0"/>
                                                                  <w:marBottom w:val="0"/>
                                                                  <w:divBdr>
                                                                    <w:top w:val="none" w:sz="0" w:space="0" w:color="auto"/>
                                                                    <w:left w:val="none" w:sz="0" w:space="0" w:color="auto"/>
                                                                    <w:bottom w:val="none" w:sz="0" w:space="0" w:color="auto"/>
                                                                    <w:right w:val="none" w:sz="0" w:space="0" w:color="auto"/>
                                                                  </w:divBdr>
                                                                </w:div>
                                                                <w:div w:id="852841229">
                                                                  <w:marLeft w:val="0"/>
                                                                  <w:marRight w:val="0"/>
                                                                  <w:marTop w:val="0"/>
                                                                  <w:marBottom w:val="0"/>
                                                                  <w:divBdr>
                                                                    <w:top w:val="none" w:sz="0" w:space="0" w:color="auto"/>
                                                                    <w:left w:val="none" w:sz="0" w:space="0" w:color="auto"/>
                                                                    <w:bottom w:val="none" w:sz="0" w:space="0" w:color="auto"/>
                                                                    <w:right w:val="none" w:sz="0" w:space="0" w:color="auto"/>
                                                                  </w:divBdr>
                                                                </w:div>
                                                                <w:div w:id="874195059">
                                                                  <w:marLeft w:val="0"/>
                                                                  <w:marRight w:val="0"/>
                                                                  <w:marTop w:val="0"/>
                                                                  <w:marBottom w:val="0"/>
                                                                  <w:divBdr>
                                                                    <w:top w:val="none" w:sz="0" w:space="0" w:color="auto"/>
                                                                    <w:left w:val="none" w:sz="0" w:space="0" w:color="auto"/>
                                                                    <w:bottom w:val="none" w:sz="0" w:space="0" w:color="auto"/>
                                                                    <w:right w:val="none" w:sz="0" w:space="0" w:color="auto"/>
                                                                  </w:divBdr>
                                                                </w:div>
                                                                <w:div w:id="1402483519">
                                                                  <w:marLeft w:val="0"/>
                                                                  <w:marRight w:val="0"/>
                                                                  <w:marTop w:val="0"/>
                                                                  <w:marBottom w:val="0"/>
                                                                  <w:divBdr>
                                                                    <w:top w:val="none" w:sz="0" w:space="0" w:color="auto"/>
                                                                    <w:left w:val="none" w:sz="0" w:space="0" w:color="auto"/>
                                                                    <w:bottom w:val="none" w:sz="0" w:space="0" w:color="auto"/>
                                                                    <w:right w:val="none" w:sz="0" w:space="0" w:color="auto"/>
                                                                  </w:divBdr>
                                                                </w:div>
                                                                <w:div w:id="16015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5777">
                                                          <w:marLeft w:val="0"/>
                                                          <w:marRight w:val="0"/>
                                                          <w:marTop w:val="0"/>
                                                          <w:marBottom w:val="0"/>
                                                          <w:divBdr>
                                                            <w:top w:val="none" w:sz="0" w:space="0" w:color="auto"/>
                                                            <w:left w:val="none" w:sz="0" w:space="0" w:color="auto"/>
                                                            <w:bottom w:val="none" w:sz="0" w:space="0" w:color="auto"/>
                                                            <w:right w:val="none" w:sz="0" w:space="0" w:color="auto"/>
                                                          </w:divBdr>
                                                          <w:divsChild>
                                                            <w:div w:id="136261835">
                                                              <w:marLeft w:val="0"/>
                                                              <w:marRight w:val="0"/>
                                                              <w:marTop w:val="0"/>
                                                              <w:marBottom w:val="0"/>
                                                              <w:divBdr>
                                                                <w:top w:val="none" w:sz="0" w:space="0" w:color="auto"/>
                                                                <w:left w:val="none" w:sz="0" w:space="0" w:color="auto"/>
                                                                <w:bottom w:val="none" w:sz="0" w:space="0" w:color="auto"/>
                                                                <w:right w:val="none" w:sz="0" w:space="0" w:color="auto"/>
                                                              </w:divBdr>
                                                              <w:divsChild>
                                                                <w:div w:id="50274852">
                                                                  <w:marLeft w:val="0"/>
                                                                  <w:marRight w:val="0"/>
                                                                  <w:marTop w:val="0"/>
                                                                  <w:marBottom w:val="0"/>
                                                                  <w:divBdr>
                                                                    <w:top w:val="none" w:sz="0" w:space="0" w:color="auto"/>
                                                                    <w:left w:val="none" w:sz="0" w:space="0" w:color="auto"/>
                                                                    <w:bottom w:val="none" w:sz="0" w:space="0" w:color="auto"/>
                                                                    <w:right w:val="none" w:sz="0" w:space="0" w:color="auto"/>
                                                                  </w:divBdr>
                                                                  <w:divsChild>
                                                                    <w:div w:id="1782138895">
                                                                      <w:marLeft w:val="0"/>
                                                                      <w:marRight w:val="0"/>
                                                                      <w:marTop w:val="0"/>
                                                                      <w:marBottom w:val="0"/>
                                                                      <w:divBdr>
                                                                        <w:top w:val="none" w:sz="0" w:space="0" w:color="auto"/>
                                                                        <w:left w:val="none" w:sz="0" w:space="0" w:color="auto"/>
                                                                        <w:bottom w:val="none" w:sz="0" w:space="0" w:color="auto"/>
                                                                        <w:right w:val="none" w:sz="0" w:space="0" w:color="auto"/>
                                                                      </w:divBdr>
                                                                    </w:div>
                                                                  </w:divsChild>
                                                                </w:div>
                                                                <w:div w:id="71319132">
                                                                  <w:marLeft w:val="0"/>
                                                                  <w:marRight w:val="0"/>
                                                                  <w:marTop w:val="0"/>
                                                                  <w:marBottom w:val="0"/>
                                                                  <w:divBdr>
                                                                    <w:top w:val="none" w:sz="0" w:space="0" w:color="auto"/>
                                                                    <w:left w:val="none" w:sz="0" w:space="0" w:color="auto"/>
                                                                    <w:bottom w:val="none" w:sz="0" w:space="0" w:color="auto"/>
                                                                    <w:right w:val="none" w:sz="0" w:space="0" w:color="auto"/>
                                                                  </w:divBdr>
                                                                  <w:divsChild>
                                                                    <w:div w:id="1166943321">
                                                                      <w:marLeft w:val="0"/>
                                                                      <w:marRight w:val="0"/>
                                                                      <w:marTop w:val="0"/>
                                                                      <w:marBottom w:val="0"/>
                                                                      <w:divBdr>
                                                                        <w:top w:val="none" w:sz="0" w:space="0" w:color="auto"/>
                                                                        <w:left w:val="none" w:sz="0" w:space="0" w:color="auto"/>
                                                                        <w:bottom w:val="none" w:sz="0" w:space="0" w:color="auto"/>
                                                                        <w:right w:val="none" w:sz="0" w:space="0" w:color="auto"/>
                                                                      </w:divBdr>
                                                                    </w:div>
                                                                  </w:divsChild>
                                                                </w:div>
                                                                <w:div w:id="100415927">
                                                                  <w:marLeft w:val="0"/>
                                                                  <w:marRight w:val="0"/>
                                                                  <w:marTop w:val="0"/>
                                                                  <w:marBottom w:val="0"/>
                                                                  <w:divBdr>
                                                                    <w:top w:val="none" w:sz="0" w:space="0" w:color="auto"/>
                                                                    <w:left w:val="none" w:sz="0" w:space="0" w:color="auto"/>
                                                                    <w:bottom w:val="none" w:sz="0" w:space="0" w:color="auto"/>
                                                                    <w:right w:val="none" w:sz="0" w:space="0" w:color="auto"/>
                                                                  </w:divBdr>
                                                                  <w:divsChild>
                                                                    <w:div w:id="1046370163">
                                                                      <w:marLeft w:val="0"/>
                                                                      <w:marRight w:val="0"/>
                                                                      <w:marTop w:val="0"/>
                                                                      <w:marBottom w:val="0"/>
                                                                      <w:divBdr>
                                                                        <w:top w:val="none" w:sz="0" w:space="0" w:color="auto"/>
                                                                        <w:left w:val="none" w:sz="0" w:space="0" w:color="auto"/>
                                                                        <w:bottom w:val="none" w:sz="0" w:space="0" w:color="auto"/>
                                                                        <w:right w:val="none" w:sz="0" w:space="0" w:color="auto"/>
                                                                      </w:divBdr>
                                                                    </w:div>
                                                                  </w:divsChild>
                                                                </w:div>
                                                                <w:div w:id="140000753">
                                                                  <w:marLeft w:val="0"/>
                                                                  <w:marRight w:val="0"/>
                                                                  <w:marTop w:val="0"/>
                                                                  <w:marBottom w:val="0"/>
                                                                  <w:divBdr>
                                                                    <w:top w:val="none" w:sz="0" w:space="0" w:color="auto"/>
                                                                    <w:left w:val="none" w:sz="0" w:space="0" w:color="auto"/>
                                                                    <w:bottom w:val="none" w:sz="0" w:space="0" w:color="auto"/>
                                                                    <w:right w:val="none" w:sz="0" w:space="0" w:color="auto"/>
                                                                  </w:divBdr>
                                                                  <w:divsChild>
                                                                    <w:div w:id="757604998">
                                                                      <w:marLeft w:val="0"/>
                                                                      <w:marRight w:val="0"/>
                                                                      <w:marTop w:val="0"/>
                                                                      <w:marBottom w:val="0"/>
                                                                      <w:divBdr>
                                                                        <w:top w:val="none" w:sz="0" w:space="0" w:color="auto"/>
                                                                        <w:left w:val="none" w:sz="0" w:space="0" w:color="auto"/>
                                                                        <w:bottom w:val="none" w:sz="0" w:space="0" w:color="auto"/>
                                                                        <w:right w:val="none" w:sz="0" w:space="0" w:color="auto"/>
                                                                      </w:divBdr>
                                                                    </w:div>
                                                                  </w:divsChild>
                                                                </w:div>
                                                                <w:div w:id="219942602">
                                                                  <w:marLeft w:val="0"/>
                                                                  <w:marRight w:val="0"/>
                                                                  <w:marTop w:val="0"/>
                                                                  <w:marBottom w:val="0"/>
                                                                  <w:divBdr>
                                                                    <w:top w:val="none" w:sz="0" w:space="0" w:color="auto"/>
                                                                    <w:left w:val="none" w:sz="0" w:space="0" w:color="auto"/>
                                                                    <w:bottom w:val="none" w:sz="0" w:space="0" w:color="auto"/>
                                                                    <w:right w:val="none" w:sz="0" w:space="0" w:color="auto"/>
                                                                  </w:divBdr>
                                                                  <w:divsChild>
                                                                    <w:div w:id="180123510">
                                                                      <w:marLeft w:val="0"/>
                                                                      <w:marRight w:val="0"/>
                                                                      <w:marTop w:val="0"/>
                                                                      <w:marBottom w:val="0"/>
                                                                      <w:divBdr>
                                                                        <w:top w:val="none" w:sz="0" w:space="0" w:color="auto"/>
                                                                        <w:left w:val="none" w:sz="0" w:space="0" w:color="auto"/>
                                                                        <w:bottom w:val="none" w:sz="0" w:space="0" w:color="auto"/>
                                                                        <w:right w:val="none" w:sz="0" w:space="0" w:color="auto"/>
                                                                      </w:divBdr>
                                                                    </w:div>
                                                                  </w:divsChild>
                                                                </w:div>
                                                                <w:div w:id="294524383">
                                                                  <w:marLeft w:val="0"/>
                                                                  <w:marRight w:val="0"/>
                                                                  <w:marTop w:val="0"/>
                                                                  <w:marBottom w:val="0"/>
                                                                  <w:divBdr>
                                                                    <w:top w:val="none" w:sz="0" w:space="0" w:color="auto"/>
                                                                    <w:left w:val="none" w:sz="0" w:space="0" w:color="auto"/>
                                                                    <w:bottom w:val="none" w:sz="0" w:space="0" w:color="auto"/>
                                                                    <w:right w:val="none" w:sz="0" w:space="0" w:color="auto"/>
                                                                  </w:divBdr>
                                                                  <w:divsChild>
                                                                    <w:div w:id="2103407838">
                                                                      <w:marLeft w:val="0"/>
                                                                      <w:marRight w:val="0"/>
                                                                      <w:marTop w:val="0"/>
                                                                      <w:marBottom w:val="0"/>
                                                                      <w:divBdr>
                                                                        <w:top w:val="none" w:sz="0" w:space="0" w:color="auto"/>
                                                                        <w:left w:val="none" w:sz="0" w:space="0" w:color="auto"/>
                                                                        <w:bottom w:val="none" w:sz="0" w:space="0" w:color="auto"/>
                                                                        <w:right w:val="none" w:sz="0" w:space="0" w:color="auto"/>
                                                                      </w:divBdr>
                                                                    </w:div>
                                                                  </w:divsChild>
                                                                </w:div>
                                                                <w:div w:id="410929793">
                                                                  <w:marLeft w:val="0"/>
                                                                  <w:marRight w:val="0"/>
                                                                  <w:marTop w:val="0"/>
                                                                  <w:marBottom w:val="0"/>
                                                                  <w:divBdr>
                                                                    <w:top w:val="none" w:sz="0" w:space="0" w:color="auto"/>
                                                                    <w:left w:val="none" w:sz="0" w:space="0" w:color="auto"/>
                                                                    <w:bottom w:val="none" w:sz="0" w:space="0" w:color="auto"/>
                                                                    <w:right w:val="none" w:sz="0" w:space="0" w:color="auto"/>
                                                                  </w:divBdr>
                                                                  <w:divsChild>
                                                                    <w:div w:id="1932660417">
                                                                      <w:marLeft w:val="0"/>
                                                                      <w:marRight w:val="0"/>
                                                                      <w:marTop w:val="0"/>
                                                                      <w:marBottom w:val="0"/>
                                                                      <w:divBdr>
                                                                        <w:top w:val="none" w:sz="0" w:space="0" w:color="auto"/>
                                                                        <w:left w:val="none" w:sz="0" w:space="0" w:color="auto"/>
                                                                        <w:bottom w:val="none" w:sz="0" w:space="0" w:color="auto"/>
                                                                        <w:right w:val="none" w:sz="0" w:space="0" w:color="auto"/>
                                                                      </w:divBdr>
                                                                    </w:div>
                                                                  </w:divsChild>
                                                                </w:div>
                                                                <w:div w:id="431239503">
                                                                  <w:marLeft w:val="0"/>
                                                                  <w:marRight w:val="0"/>
                                                                  <w:marTop w:val="0"/>
                                                                  <w:marBottom w:val="0"/>
                                                                  <w:divBdr>
                                                                    <w:top w:val="none" w:sz="0" w:space="0" w:color="auto"/>
                                                                    <w:left w:val="none" w:sz="0" w:space="0" w:color="auto"/>
                                                                    <w:bottom w:val="none" w:sz="0" w:space="0" w:color="auto"/>
                                                                    <w:right w:val="none" w:sz="0" w:space="0" w:color="auto"/>
                                                                  </w:divBdr>
                                                                  <w:divsChild>
                                                                    <w:div w:id="850068527">
                                                                      <w:marLeft w:val="0"/>
                                                                      <w:marRight w:val="0"/>
                                                                      <w:marTop w:val="0"/>
                                                                      <w:marBottom w:val="0"/>
                                                                      <w:divBdr>
                                                                        <w:top w:val="none" w:sz="0" w:space="0" w:color="auto"/>
                                                                        <w:left w:val="none" w:sz="0" w:space="0" w:color="auto"/>
                                                                        <w:bottom w:val="none" w:sz="0" w:space="0" w:color="auto"/>
                                                                        <w:right w:val="none" w:sz="0" w:space="0" w:color="auto"/>
                                                                      </w:divBdr>
                                                                    </w:div>
                                                                  </w:divsChild>
                                                                </w:div>
                                                                <w:div w:id="531965628">
                                                                  <w:marLeft w:val="0"/>
                                                                  <w:marRight w:val="0"/>
                                                                  <w:marTop w:val="0"/>
                                                                  <w:marBottom w:val="0"/>
                                                                  <w:divBdr>
                                                                    <w:top w:val="none" w:sz="0" w:space="0" w:color="auto"/>
                                                                    <w:left w:val="none" w:sz="0" w:space="0" w:color="auto"/>
                                                                    <w:bottom w:val="none" w:sz="0" w:space="0" w:color="auto"/>
                                                                    <w:right w:val="none" w:sz="0" w:space="0" w:color="auto"/>
                                                                  </w:divBdr>
                                                                  <w:divsChild>
                                                                    <w:div w:id="986010637">
                                                                      <w:marLeft w:val="0"/>
                                                                      <w:marRight w:val="0"/>
                                                                      <w:marTop w:val="0"/>
                                                                      <w:marBottom w:val="0"/>
                                                                      <w:divBdr>
                                                                        <w:top w:val="none" w:sz="0" w:space="0" w:color="auto"/>
                                                                        <w:left w:val="none" w:sz="0" w:space="0" w:color="auto"/>
                                                                        <w:bottom w:val="none" w:sz="0" w:space="0" w:color="auto"/>
                                                                        <w:right w:val="none" w:sz="0" w:space="0" w:color="auto"/>
                                                                      </w:divBdr>
                                                                    </w:div>
                                                                  </w:divsChild>
                                                                </w:div>
                                                                <w:div w:id="574432792">
                                                                  <w:marLeft w:val="0"/>
                                                                  <w:marRight w:val="0"/>
                                                                  <w:marTop w:val="0"/>
                                                                  <w:marBottom w:val="0"/>
                                                                  <w:divBdr>
                                                                    <w:top w:val="none" w:sz="0" w:space="0" w:color="auto"/>
                                                                    <w:left w:val="none" w:sz="0" w:space="0" w:color="auto"/>
                                                                    <w:bottom w:val="none" w:sz="0" w:space="0" w:color="auto"/>
                                                                    <w:right w:val="none" w:sz="0" w:space="0" w:color="auto"/>
                                                                  </w:divBdr>
                                                                  <w:divsChild>
                                                                    <w:div w:id="262078828">
                                                                      <w:marLeft w:val="0"/>
                                                                      <w:marRight w:val="0"/>
                                                                      <w:marTop w:val="0"/>
                                                                      <w:marBottom w:val="0"/>
                                                                      <w:divBdr>
                                                                        <w:top w:val="none" w:sz="0" w:space="0" w:color="auto"/>
                                                                        <w:left w:val="none" w:sz="0" w:space="0" w:color="auto"/>
                                                                        <w:bottom w:val="none" w:sz="0" w:space="0" w:color="auto"/>
                                                                        <w:right w:val="none" w:sz="0" w:space="0" w:color="auto"/>
                                                                      </w:divBdr>
                                                                    </w:div>
                                                                  </w:divsChild>
                                                                </w:div>
                                                                <w:div w:id="592981308">
                                                                  <w:marLeft w:val="0"/>
                                                                  <w:marRight w:val="0"/>
                                                                  <w:marTop w:val="0"/>
                                                                  <w:marBottom w:val="0"/>
                                                                  <w:divBdr>
                                                                    <w:top w:val="none" w:sz="0" w:space="0" w:color="auto"/>
                                                                    <w:left w:val="none" w:sz="0" w:space="0" w:color="auto"/>
                                                                    <w:bottom w:val="none" w:sz="0" w:space="0" w:color="auto"/>
                                                                    <w:right w:val="none" w:sz="0" w:space="0" w:color="auto"/>
                                                                  </w:divBdr>
                                                                  <w:divsChild>
                                                                    <w:div w:id="452140532">
                                                                      <w:marLeft w:val="0"/>
                                                                      <w:marRight w:val="0"/>
                                                                      <w:marTop w:val="0"/>
                                                                      <w:marBottom w:val="0"/>
                                                                      <w:divBdr>
                                                                        <w:top w:val="none" w:sz="0" w:space="0" w:color="auto"/>
                                                                        <w:left w:val="none" w:sz="0" w:space="0" w:color="auto"/>
                                                                        <w:bottom w:val="none" w:sz="0" w:space="0" w:color="auto"/>
                                                                        <w:right w:val="none" w:sz="0" w:space="0" w:color="auto"/>
                                                                      </w:divBdr>
                                                                    </w:div>
                                                                  </w:divsChild>
                                                                </w:div>
                                                                <w:div w:id="625552717">
                                                                  <w:marLeft w:val="0"/>
                                                                  <w:marRight w:val="0"/>
                                                                  <w:marTop w:val="0"/>
                                                                  <w:marBottom w:val="0"/>
                                                                  <w:divBdr>
                                                                    <w:top w:val="none" w:sz="0" w:space="0" w:color="auto"/>
                                                                    <w:left w:val="none" w:sz="0" w:space="0" w:color="auto"/>
                                                                    <w:bottom w:val="none" w:sz="0" w:space="0" w:color="auto"/>
                                                                    <w:right w:val="none" w:sz="0" w:space="0" w:color="auto"/>
                                                                  </w:divBdr>
                                                                  <w:divsChild>
                                                                    <w:div w:id="958491860">
                                                                      <w:marLeft w:val="0"/>
                                                                      <w:marRight w:val="0"/>
                                                                      <w:marTop w:val="0"/>
                                                                      <w:marBottom w:val="0"/>
                                                                      <w:divBdr>
                                                                        <w:top w:val="none" w:sz="0" w:space="0" w:color="auto"/>
                                                                        <w:left w:val="none" w:sz="0" w:space="0" w:color="auto"/>
                                                                        <w:bottom w:val="none" w:sz="0" w:space="0" w:color="auto"/>
                                                                        <w:right w:val="none" w:sz="0" w:space="0" w:color="auto"/>
                                                                      </w:divBdr>
                                                                    </w:div>
                                                                  </w:divsChild>
                                                                </w:div>
                                                                <w:div w:id="628971520">
                                                                  <w:marLeft w:val="0"/>
                                                                  <w:marRight w:val="0"/>
                                                                  <w:marTop w:val="0"/>
                                                                  <w:marBottom w:val="0"/>
                                                                  <w:divBdr>
                                                                    <w:top w:val="none" w:sz="0" w:space="0" w:color="auto"/>
                                                                    <w:left w:val="none" w:sz="0" w:space="0" w:color="auto"/>
                                                                    <w:bottom w:val="none" w:sz="0" w:space="0" w:color="auto"/>
                                                                    <w:right w:val="none" w:sz="0" w:space="0" w:color="auto"/>
                                                                  </w:divBdr>
                                                                  <w:divsChild>
                                                                    <w:div w:id="1621305621">
                                                                      <w:marLeft w:val="0"/>
                                                                      <w:marRight w:val="0"/>
                                                                      <w:marTop w:val="0"/>
                                                                      <w:marBottom w:val="0"/>
                                                                      <w:divBdr>
                                                                        <w:top w:val="none" w:sz="0" w:space="0" w:color="auto"/>
                                                                        <w:left w:val="none" w:sz="0" w:space="0" w:color="auto"/>
                                                                        <w:bottom w:val="none" w:sz="0" w:space="0" w:color="auto"/>
                                                                        <w:right w:val="none" w:sz="0" w:space="0" w:color="auto"/>
                                                                      </w:divBdr>
                                                                    </w:div>
                                                                  </w:divsChild>
                                                                </w:div>
                                                                <w:div w:id="714356578">
                                                                  <w:marLeft w:val="0"/>
                                                                  <w:marRight w:val="0"/>
                                                                  <w:marTop w:val="0"/>
                                                                  <w:marBottom w:val="0"/>
                                                                  <w:divBdr>
                                                                    <w:top w:val="none" w:sz="0" w:space="0" w:color="auto"/>
                                                                    <w:left w:val="none" w:sz="0" w:space="0" w:color="auto"/>
                                                                    <w:bottom w:val="none" w:sz="0" w:space="0" w:color="auto"/>
                                                                    <w:right w:val="none" w:sz="0" w:space="0" w:color="auto"/>
                                                                  </w:divBdr>
                                                                  <w:divsChild>
                                                                    <w:div w:id="1627153359">
                                                                      <w:marLeft w:val="0"/>
                                                                      <w:marRight w:val="0"/>
                                                                      <w:marTop w:val="0"/>
                                                                      <w:marBottom w:val="0"/>
                                                                      <w:divBdr>
                                                                        <w:top w:val="none" w:sz="0" w:space="0" w:color="auto"/>
                                                                        <w:left w:val="none" w:sz="0" w:space="0" w:color="auto"/>
                                                                        <w:bottom w:val="none" w:sz="0" w:space="0" w:color="auto"/>
                                                                        <w:right w:val="none" w:sz="0" w:space="0" w:color="auto"/>
                                                                      </w:divBdr>
                                                                    </w:div>
                                                                  </w:divsChild>
                                                                </w:div>
                                                                <w:div w:id="717704362">
                                                                  <w:marLeft w:val="0"/>
                                                                  <w:marRight w:val="0"/>
                                                                  <w:marTop w:val="0"/>
                                                                  <w:marBottom w:val="0"/>
                                                                  <w:divBdr>
                                                                    <w:top w:val="none" w:sz="0" w:space="0" w:color="auto"/>
                                                                    <w:left w:val="none" w:sz="0" w:space="0" w:color="auto"/>
                                                                    <w:bottom w:val="none" w:sz="0" w:space="0" w:color="auto"/>
                                                                    <w:right w:val="none" w:sz="0" w:space="0" w:color="auto"/>
                                                                  </w:divBdr>
                                                                  <w:divsChild>
                                                                    <w:div w:id="2065906840">
                                                                      <w:marLeft w:val="0"/>
                                                                      <w:marRight w:val="0"/>
                                                                      <w:marTop w:val="0"/>
                                                                      <w:marBottom w:val="0"/>
                                                                      <w:divBdr>
                                                                        <w:top w:val="none" w:sz="0" w:space="0" w:color="auto"/>
                                                                        <w:left w:val="none" w:sz="0" w:space="0" w:color="auto"/>
                                                                        <w:bottom w:val="none" w:sz="0" w:space="0" w:color="auto"/>
                                                                        <w:right w:val="none" w:sz="0" w:space="0" w:color="auto"/>
                                                                      </w:divBdr>
                                                                    </w:div>
                                                                  </w:divsChild>
                                                                </w:div>
                                                                <w:div w:id="792795138">
                                                                  <w:marLeft w:val="0"/>
                                                                  <w:marRight w:val="0"/>
                                                                  <w:marTop w:val="0"/>
                                                                  <w:marBottom w:val="0"/>
                                                                  <w:divBdr>
                                                                    <w:top w:val="none" w:sz="0" w:space="0" w:color="auto"/>
                                                                    <w:left w:val="none" w:sz="0" w:space="0" w:color="auto"/>
                                                                    <w:bottom w:val="none" w:sz="0" w:space="0" w:color="auto"/>
                                                                    <w:right w:val="none" w:sz="0" w:space="0" w:color="auto"/>
                                                                  </w:divBdr>
                                                                  <w:divsChild>
                                                                    <w:div w:id="707804639">
                                                                      <w:marLeft w:val="0"/>
                                                                      <w:marRight w:val="0"/>
                                                                      <w:marTop w:val="0"/>
                                                                      <w:marBottom w:val="0"/>
                                                                      <w:divBdr>
                                                                        <w:top w:val="none" w:sz="0" w:space="0" w:color="auto"/>
                                                                        <w:left w:val="none" w:sz="0" w:space="0" w:color="auto"/>
                                                                        <w:bottom w:val="none" w:sz="0" w:space="0" w:color="auto"/>
                                                                        <w:right w:val="none" w:sz="0" w:space="0" w:color="auto"/>
                                                                      </w:divBdr>
                                                                    </w:div>
                                                                  </w:divsChild>
                                                                </w:div>
                                                                <w:div w:id="858619249">
                                                                  <w:marLeft w:val="0"/>
                                                                  <w:marRight w:val="0"/>
                                                                  <w:marTop w:val="0"/>
                                                                  <w:marBottom w:val="0"/>
                                                                  <w:divBdr>
                                                                    <w:top w:val="none" w:sz="0" w:space="0" w:color="auto"/>
                                                                    <w:left w:val="none" w:sz="0" w:space="0" w:color="auto"/>
                                                                    <w:bottom w:val="none" w:sz="0" w:space="0" w:color="auto"/>
                                                                    <w:right w:val="none" w:sz="0" w:space="0" w:color="auto"/>
                                                                  </w:divBdr>
                                                                  <w:divsChild>
                                                                    <w:div w:id="210657935">
                                                                      <w:marLeft w:val="0"/>
                                                                      <w:marRight w:val="0"/>
                                                                      <w:marTop w:val="0"/>
                                                                      <w:marBottom w:val="0"/>
                                                                      <w:divBdr>
                                                                        <w:top w:val="none" w:sz="0" w:space="0" w:color="auto"/>
                                                                        <w:left w:val="none" w:sz="0" w:space="0" w:color="auto"/>
                                                                        <w:bottom w:val="none" w:sz="0" w:space="0" w:color="auto"/>
                                                                        <w:right w:val="none" w:sz="0" w:space="0" w:color="auto"/>
                                                                      </w:divBdr>
                                                                    </w:div>
                                                                  </w:divsChild>
                                                                </w:div>
                                                                <w:div w:id="939024072">
                                                                  <w:marLeft w:val="0"/>
                                                                  <w:marRight w:val="0"/>
                                                                  <w:marTop w:val="0"/>
                                                                  <w:marBottom w:val="0"/>
                                                                  <w:divBdr>
                                                                    <w:top w:val="none" w:sz="0" w:space="0" w:color="auto"/>
                                                                    <w:left w:val="none" w:sz="0" w:space="0" w:color="auto"/>
                                                                    <w:bottom w:val="none" w:sz="0" w:space="0" w:color="auto"/>
                                                                    <w:right w:val="none" w:sz="0" w:space="0" w:color="auto"/>
                                                                  </w:divBdr>
                                                                  <w:divsChild>
                                                                    <w:div w:id="1328245992">
                                                                      <w:marLeft w:val="0"/>
                                                                      <w:marRight w:val="0"/>
                                                                      <w:marTop w:val="0"/>
                                                                      <w:marBottom w:val="0"/>
                                                                      <w:divBdr>
                                                                        <w:top w:val="none" w:sz="0" w:space="0" w:color="auto"/>
                                                                        <w:left w:val="none" w:sz="0" w:space="0" w:color="auto"/>
                                                                        <w:bottom w:val="none" w:sz="0" w:space="0" w:color="auto"/>
                                                                        <w:right w:val="none" w:sz="0" w:space="0" w:color="auto"/>
                                                                      </w:divBdr>
                                                                    </w:div>
                                                                  </w:divsChild>
                                                                </w:div>
                                                                <w:div w:id="975642429">
                                                                  <w:marLeft w:val="0"/>
                                                                  <w:marRight w:val="0"/>
                                                                  <w:marTop w:val="0"/>
                                                                  <w:marBottom w:val="0"/>
                                                                  <w:divBdr>
                                                                    <w:top w:val="none" w:sz="0" w:space="0" w:color="auto"/>
                                                                    <w:left w:val="none" w:sz="0" w:space="0" w:color="auto"/>
                                                                    <w:bottom w:val="none" w:sz="0" w:space="0" w:color="auto"/>
                                                                    <w:right w:val="none" w:sz="0" w:space="0" w:color="auto"/>
                                                                  </w:divBdr>
                                                                  <w:divsChild>
                                                                    <w:div w:id="1133869820">
                                                                      <w:marLeft w:val="0"/>
                                                                      <w:marRight w:val="0"/>
                                                                      <w:marTop w:val="0"/>
                                                                      <w:marBottom w:val="0"/>
                                                                      <w:divBdr>
                                                                        <w:top w:val="none" w:sz="0" w:space="0" w:color="auto"/>
                                                                        <w:left w:val="none" w:sz="0" w:space="0" w:color="auto"/>
                                                                        <w:bottom w:val="none" w:sz="0" w:space="0" w:color="auto"/>
                                                                        <w:right w:val="none" w:sz="0" w:space="0" w:color="auto"/>
                                                                      </w:divBdr>
                                                                    </w:div>
                                                                  </w:divsChild>
                                                                </w:div>
                                                                <w:div w:id="1045645111">
                                                                  <w:marLeft w:val="0"/>
                                                                  <w:marRight w:val="0"/>
                                                                  <w:marTop w:val="0"/>
                                                                  <w:marBottom w:val="0"/>
                                                                  <w:divBdr>
                                                                    <w:top w:val="none" w:sz="0" w:space="0" w:color="auto"/>
                                                                    <w:left w:val="none" w:sz="0" w:space="0" w:color="auto"/>
                                                                    <w:bottom w:val="none" w:sz="0" w:space="0" w:color="auto"/>
                                                                    <w:right w:val="none" w:sz="0" w:space="0" w:color="auto"/>
                                                                  </w:divBdr>
                                                                  <w:divsChild>
                                                                    <w:div w:id="1334531053">
                                                                      <w:marLeft w:val="0"/>
                                                                      <w:marRight w:val="0"/>
                                                                      <w:marTop w:val="0"/>
                                                                      <w:marBottom w:val="0"/>
                                                                      <w:divBdr>
                                                                        <w:top w:val="none" w:sz="0" w:space="0" w:color="auto"/>
                                                                        <w:left w:val="none" w:sz="0" w:space="0" w:color="auto"/>
                                                                        <w:bottom w:val="none" w:sz="0" w:space="0" w:color="auto"/>
                                                                        <w:right w:val="none" w:sz="0" w:space="0" w:color="auto"/>
                                                                      </w:divBdr>
                                                                    </w:div>
                                                                  </w:divsChild>
                                                                </w:div>
                                                                <w:div w:id="1086459469">
                                                                  <w:marLeft w:val="0"/>
                                                                  <w:marRight w:val="0"/>
                                                                  <w:marTop w:val="0"/>
                                                                  <w:marBottom w:val="0"/>
                                                                  <w:divBdr>
                                                                    <w:top w:val="none" w:sz="0" w:space="0" w:color="auto"/>
                                                                    <w:left w:val="none" w:sz="0" w:space="0" w:color="auto"/>
                                                                    <w:bottom w:val="none" w:sz="0" w:space="0" w:color="auto"/>
                                                                    <w:right w:val="none" w:sz="0" w:space="0" w:color="auto"/>
                                                                  </w:divBdr>
                                                                  <w:divsChild>
                                                                    <w:div w:id="1025054083">
                                                                      <w:marLeft w:val="0"/>
                                                                      <w:marRight w:val="0"/>
                                                                      <w:marTop w:val="0"/>
                                                                      <w:marBottom w:val="0"/>
                                                                      <w:divBdr>
                                                                        <w:top w:val="none" w:sz="0" w:space="0" w:color="auto"/>
                                                                        <w:left w:val="none" w:sz="0" w:space="0" w:color="auto"/>
                                                                        <w:bottom w:val="none" w:sz="0" w:space="0" w:color="auto"/>
                                                                        <w:right w:val="none" w:sz="0" w:space="0" w:color="auto"/>
                                                                      </w:divBdr>
                                                                    </w:div>
                                                                  </w:divsChild>
                                                                </w:div>
                                                                <w:div w:id="1135873689">
                                                                  <w:marLeft w:val="0"/>
                                                                  <w:marRight w:val="0"/>
                                                                  <w:marTop w:val="0"/>
                                                                  <w:marBottom w:val="0"/>
                                                                  <w:divBdr>
                                                                    <w:top w:val="none" w:sz="0" w:space="0" w:color="auto"/>
                                                                    <w:left w:val="none" w:sz="0" w:space="0" w:color="auto"/>
                                                                    <w:bottom w:val="none" w:sz="0" w:space="0" w:color="auto"/>
                                                                    <w:right w:val="none" w:sz="0" w:space="0" w:color="auto"/>
                                                                  </w:divBdr>
                                                                  <w:divsChild>
                                                                    <w:div w:id="2109037990">
                                                                      <w:marLeft w:val="0"/>
                                                                      <w:marRight w:val="0"/>
                                                                      <w:marTop w:val="0"/>
                                                                      <w:marBottom w:val="0"/>
                                                                      <w:divBdr>
                                                                        <w:top w:val="none" w:sz="0" w:space="0" w:color="auto"/>
                                                                        <w:left w:val="none" w:sz="0" w:space="0" w:color="auto"/>
                                                                        <w:bottom w:val="none" w:sz="0" w:space="0" w:color="auto"/>
                                                                        <w:right w:val="none" w:sz="0" w:space="0" w:color="auto"/>
                                                                      </w:divBdr>
                                                                    </w:div>
                                                                  </w:divsChild>
                                                                </w:div>
                                                                <w:div w:id="1185633832">
                                                                  <w:marLeft w:val="0"/>
                                                                  <w:marRight w:val="0"/>
                                                                  <w:marTop w:val="0"/>
                                                                  <w:marBottom w:val="0"/>
                                                                  <w:divBdr>
                                                                    <w:top w:val="none" w:sz="0" w:space="0" w:color="auto"/>
                                                                    <w:left w:val="none" w:sz="0" w:space="0" w:color="auto"/>
                                                                    <w:bottom w:val="none" w:sz="0" w:space="0" w:color="auto"/>
                                                                    <w:right w:val="none" w:sz="0" w:space="0" w:color="auto"/>
                                                                  </w:divBdr>
                                                                  <w:divsChild>
                                                                    <w:div w:id="640698635">
                                                                      <w:marLeft w:val="0"/>
                                                                      <w:marRight w:val="0"/>
                                                                      <w:marTop w:val="0"/>
                                                                      <w:marBottom w:val="0"/>
                                                                      <w:divBdr>
                                                                        <w:top w:val="none" w:sz="0" w:space="0" w:color="auto"/>
                                                                        <w:left w:val="none" w:sz="0" w:space="0" w:color="auto"/>
                                                                        <w:bottom w:val="none" w:sz="0" w:space="0" w:color="auto"/>
                                                                        <w:right w:val="none" w:sz="0" w:space="0" w:color="auto"/>
                                                                      </w:divBdr>
                                                                    </w:div>
                                                                  </w:divsChild>
                                                                </w:div>
                                                                <w:div w:id="1223520794">
                                                                  <w:marLeft w:val="0"/>
                                                                  <w:marRight w:val="0"/>
                                                                  <w:marTop w:val="0"/>
                                                                  <w:marBottom w:val="0"/>
                                                                  <w:divBdr>
                                                                    <w:top w:val="none" w:sz="0" w:space="0" w:color="auto"/>
                                                                    <w:left w:val="none" w:sz="0" w:space="0" w:color="auto"/>
                                                                    <w:bottom w:val="none" w:sz="0" w:space="0" w:color="auto"/>
                                                                    <w:right w:val="none" w:sz="0" w:space="0" w:color="auto"/>
                                                                  </w:divBdr>
                                                                  <w:divsChild>
                                                                    <w:div w:id="1665745673">
                                                                      <w:marLeft w:val="0"/>
                                                                      <w:marRight w:val="0"/>
                                                                      <w:marTop w:val="0"/>
                                                                      <w:marBottom w:val="0"/>
                                                                      <w:divBdr>
                                                                        <w:top w:val="none" w:sz="0" w:space="0" w:color="auto"/>
                                                                        <w:left w:val="none" w:sz="0" w:space="0" w:color="auto"/>
                                                                        <w:bottom w:val="none" w:sz="0" w:space="0" w:color="auto"/>
                                                                        <w:right w:val="none" w:sz="0" w:space="0" w:color="auto"/>
                                                                      </w:divBdr>
                                                                    </w:div>
                                                                  </w:divsChild>
                                                                </w:div>
                                                                <w:div w:id="1270893044">
                                                                  <w:marLeft w:val="0"/>
                                                                  <w:marRight w:val="0"/>
                                                                  <w:marTop w:val="0"/>
                                                                  <w:marBottom w:val="0"/>
                                                                  <w:divBdr>
                                                                    <w:top w:val="none" w:sz="0" w:space="0" w:color="auto"/>
                                                                    <w:left w:val="none" w:sz="0" w:space="0" w:color="auto"/>
                                                                    <w:bottom w:val="none" w:sz="0" w:space="0" w:color="auto"/>
                                                                    <w:right w:val="none" w:sz="0" w:space="0" w:color="auto"/>
                                                                  </w:divBdr>
                                                                  <w:divsChild>
                                                                    <w:div w:id="1110276503">
                                                                      <w:marLeft w:val="0"/>
                                                                      <w:marRight w:val="0"/>
                                                                      <w:marTop w:val="0"/>
                                                                      <w:marBottom w:val="0"/>
                                                                      <w:divBdr>
                                                                        <w:top w:val="none" w:sz="0" w:space="0" w:color="auto"/>
                                                                        <w:left w:val="none" w:sz="0" w:space="0" w:color="auto"/>
                                                                        <w:bottom w:val="none" w:sz="0" w:space="0" w:color="auto"/>
                                                                        <w:right w:val="none" w:sz="0" w:space="0" w:color="auto"/>
                                                                      </w:divBdr>
                                                                    </w:div>
                                                                  </w:divsChild>
                                                                </w:div>
                                                                <w:div w:id="1276864988">
                                                                  <w:marLeft w:val="0"/>
                                                                  <w:marRight w:val="0"/>
                                                                  <w:marTop w:val="0"/>
                                                                  <w:marBottom w:val="0"/>
                                                                  <w:divBdr>
                                                                    <w:top w:val="none" w:sz="0" w:space="0" w:color="auto"/>
                                                                    <w:left w:val="none" w:sz="0" w:space="0" w:color="auto"/>
                                                                    <w:bottom w:val="none" w:sz="0" w:space="0" w:color="auto"/>
                                                                    <w:right w:val="none" w:sz="0" w:space="0" w:color="auto"/>
                                                                  </w:divBdr>
                                                                  <w:divsChild>
                                                                    <w:div w:id="561448632">
                                                                      <w:marLeft w:val="0"/>
                                                                      <w:marRight w:val="0"/>
                                                                      <w:marTop w:val="0"/>
                                                                      <w:marBottom w:val="0"/>
                                                                      <w:divBdr>
                                                                        <w:top w:val="none" w:sz="0" w:space="0" w:color="auto"/>
                                                                        <w:left w:val="none" w:sz="0" w:space="0" w:color="auto"/>
                                                                        <w:bottom w:val="none" w:sz="0" w:space="0" w:color="auto"/>
                                                                        <w:right w:val="none" w:sz="0" w:space="0" w:color="auto"/>
                                                                      </w:divBdr>
                                                                    </w:div>
                                                                  </w:divsChild>
                                                                </w:div>
                                                                <w:div w:id="1282296976">
                                                                  <w:marLeft w:val="0"/>
                                                                  <w:marRight w:val="0"/>
                                                                  <w:marTop w:val="0"/>
                                                                  <w:marBottom w:val="0"/>
                                                                  <w:divBdr>
                                                                    <w:top w:val="none" w:sz="0" w:space="0" w:color="auto"/>
                                                                    <w:left w:val="none" w:sz="0" w:space="0" w:color="auto"/>
                                                                    <w:bottom w:val="none" w:sz="0" w:space="0" w:color="auto"/>
                                                                    <w:right w:val="none" w:sz="0" w:space="0" w:color="auto"/>
                                                                  </w:divBdr>
                                                                  <w:divsChild>
                                                                    <w:div w:id="428500911">
                                                                      <w:marLeft w:val="0"/>
                                                                      <w:marRight w:val="0"/>
                                                                      <w:marTop w:val="0"/>
                                                                      <w:marBottom w:val="0"/>
                                                                      <w:divBdr>
                                                                        <w:top w:val="none" w:sz="0" w:space="0" w:color="auto"/>
                                                                        <w:left w:val="none" w:sz="0" w:space="0" w:color="auto"/>
                                                                        <w:bottom w:val="none" w:sz="0" w:space="0" w:color="auto"/>
                                                                        <w:right w:val="none" w:sz="0" w:space="0" w:color="auto"/>
                                                                      </w:divBdr>
                                                                    </w:div>
                                                                  </w:divsChild>
                                                                </w:div>
                                                                <w:div w:id="1287077392">
                                                                  <w:marLeft w:val="0"/>
                                                                  <w:marRight w:val="0"/>
                                                                  <w:marTop w:val="0"/>
                                                                  <w:marBottom w:val="0"/>
                                                                  <w:divBdr>
                                                                    <w:top w:val="none" w:sz="0" w:space="0" w:color="auto"/>
                                                                    <w:left w:val="none" w:sz="0" w:space="0" w:color="auto"/>
                                                                    <w:bottom w:val="none" w:sz="0" w:space="0" w:color="auto"/>
                                                                    <w:right w:val="none" w:sz="0" w:space="0" w:color="auto"/>
                                                                  </w:divBdr>
                                                                  <w:divsChild>
                                                                    <w:div w:id="830484759">
                                                                      <w:marLeft w:val="0"/>
                                                                      <w:marRight w:val="0"/>
                                                                      <w:marTop w:val="0"/>
                                                                      <w:marBottom w:val="0"/>
                                                                      <w:divBdr>
                                                                        <w:top w:val="none" w:sz="0" w:space="0" w:color="auto"/>
                                                                        <w:left w:val="none" w:sz="0" w:space="0" w:color="auto"/>
                                                                        <w:bottom w:val="none" w:sz="0" w:space="0" w:color="auto"/>
                                                                        <w:right w:val="none" w:sz="0" w:space="0" w:color="auto"/>
                                                                      </w:divBdr>
                                                                    </w:div>
                                                                  </w:divsChild>
                                                                </w:div>
                                                                <w:div w:id="1435245012">
                                                                  <w:marLeft w:val="0"/>
                                                                  <w:marRight w:val="0"/>
                                                                  <w:marTop w:val="0"/>
                                                                  <w:marBottom w:val="0"/>
                                                                  <w:divBdr>
                                                                    <w:top w:val="none" w:sz="0" w:space="0" w:color="auto"/>
                                                                    <w:left w:val="none" w:sz="0" w:space="0" w:color="auto"/>
                                                                    <w:bottom w:val="none" w:sz="0" w:space="0" w:color="auto"/>
                                                                    <w:right w:val="none" w:sz="0" w:space="0" w:color="auto"/>
                                                                  </w:divBdr>
                                                                  <w:divsChild>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1480685468">
                                                                  <w:marLeft w:val="0"/>
                                                                  <w:marRight w:val="0"/>
                                                                  <w:marTop w:val="0"/>
                                                                  <w:marBottom w:val="0"/>
                                                                  <w:divBdr>
                                                                    <w:top w:val="none" w:sz="0" w:space="0" w:color="auto"/>
                                                                    <w:left w:val="none" w:sz="0" w:space="0" w:color="auto"/>
                                                                    <w:bottom w:val="none" w:sz="0" w:space="0" w:color="auto"/>
                                                                    <w:right w:val="none" w:sz="0" w:space="0" w:color="auto"/>
                                                                  </w:divBdr>
                                                                  <w:divsChild>
                                                                    <w:div w:id="523910447">
                                                                      <w:marLeft w:val="0"/>
                                                                      <w:marRight w:val="0"/>
                                                                      <w:marTop w:val="0"/>
                                                                      <w:marBottom w:val="0"/>
                                                                      <w:divBdr>
                                                                        <w:top w:val="none" w:sz="0" w:space="0" w:color="auto"/>
                                                                        <w:left w:val="none" w:sz="0" w:space="0" w:color="auto"/>
                                                                        <w:bottom w:val="none" w:sz="0" w:space="0" w:color="auto"/>
                                                                        <w:right w:val="none" w:sz="0" w:space="0" w:color="auto"/>
                                                                      </w:divBdr>
                                                                    </w:div>
                                                                  </w:divsChild>
                                                                </w:div>
                                                                <w:div w:id="1553150419">
                                                                  <w:marLeft w:val="0"/>
                                                                  <w:marRight w:val="0"/>
                                                                  <w:marTop w:val="0"/>
                                                                  <w:marBottom w:val="0"/>
                                                                  <w:divBdr>
                                                                    <w:top w:val="none" w:sz="0" w:space="0" w:color="auto"/>
                                                                    <w:left w:val="none" w:sz="0" w:space="0" w:color="auto"/>
                                                                    <w:bottom w:val="none" w:sz="0" w:space="0" w:color="auto"/>
                                                                    <w:right w:val="none" w:sz="0" w:space="0" w:color="auto"/>
                                                                  </w:divBdr>
                                                                  <w:divsChild>
                                                                    <w:div w:id="2111927737">
                                                                      <w:marLeft w:val="0"/>
                                                                      <w:marRight w:val="0"/>
                                                                      <w:marTop w:val="0"/>
                                                                      <w:marBottom w:val="0"/>
                                                                      <w:divBdr>
                                                                        <w:top w:val="none" w:sz="0" w:space="0" w:color="auto"/>
                                                                        <w:left w:val="none" w:sz="0" w:space="0" w:color="auto"/>
                                                                        <w:bottom w:val="none" w:sz="0" w:space="0" w:color="auto"/>
                                                                        <w:right w:val="none" w:sz="0" w:space="0" w:color="auto"/>
                                                                      </w:divBdr>
                                                                    </w:div>
                                                                  </w:divsChild>
                                                                </w:div>
                                                                <w:div w:id="1619219628">
                                                                  <w:marLeft w:val="0"/>
                                                                  <w:marRight w:val="0"/>
                                                                  <w:marTop w:val="0"/>
                                                                  <w:marBottom w:val="0"/>
                                                                  <w:divBdr>
                                                                    <w:top w:val="none" w:sz="0" w:space="0" w:color="auto"/>
                                                                    <w:left w:val="none" w:sz="0" w:space="0" w:color="auto"/>
                                                                    <w:bottom w:val="none" w:sz="0" w:space="0" w:color="auto"/>
                                                                    <w:right w:val="none" w:sz="0" w:space="0" w:color="auto"/>
                                                                  </w:divBdr>
                                                                  <w:divsChild>
                                                                    <w:div w:id="390234067">
                                                                      <w:marLeft w:val="0"/>
                                                                      <w:marRight w:val="0"/>
                                                                      <w:marTop w:val="0"/>
                                                                      <w:marBottom w:val="0"/>
                                                                      <w:divBdr>
                                                                        <w:top w:val="none" w:sz="0" w:space="0" w:color="auto"/>
                                                                        <w:left w:val="none" w:sz="0" w:space="0" w:color="auto"/>
                                                                        <w:bottom w:val="none" w:sz="0" w:space="0" w:color="auto"/>
                                                                        <w:right w:val="none" w:sz="0" w:space="0" w:color="auto"/>
                                                                      </w:divBdr>
                                                                    </w:div>
                                                                  </w:divsChild>
                                                                </w:div>
                                                                <w:div w:id="1637295299">
                                                                  <w:marLeft w:val="0"/>
                                                                  <w:marRight w:val="0"/>
                                                                  <w:marTop w:val="0"/>
                                                                  <w:marBottom w:val="0"/>
                                                                  <w:divBdr>
                                                                    <w:top w:val="none" w:sz="0" w:space="0" w:color="auto"/>
                                                                    <w:left w:val="none" w:sz="0" w:space="0" w:color="auto"/>
                                                                    <w:bottom w:val="none" w:sz="0" w:space="0" w:color="auto"/>
                                                                    <w:right w:val="none" w:sz="0" w:space="0" w:color="auto"/>
                                                                  </w:divBdr>
                                                                  <w:divsChild>
                                                                    <w:div w:id="1602639861">
                                                                      <w:marLeft w:val="0"/>
                                                                      <w:marRight w:val="0"/>
                                                                      <w:marTop w:val="0"/>
                                                                      <w:marBottom w:val="0"/>
                                                                      <w:divBdr>
                                                                        <w:top w:val="none" w:sz="0" w:space="0" w:color="auto"/>
                                                                        <w:left w:val="none" w:sz="0" w:space="0" w:color="auto"/>
                                                                        <w:bottom w:val="none" w:sz="0" w:space="0" w:color="auto"/>
                                                                        <w:right w:val="none" w:sz="0" w:space="0" w:color="auto"/>
                                                                      </w:divBdr>
                                                                    </w:div>
                                                                  </w:divsChild>
                                                                </w:div>
                                                                <w:div w:id="1692102579">
                                                                  <w:marLeft w:val="0"/>
                                                                  <w:marRight w:val="0"/>
                                                                  <w:marTop w:val="0"/>
                                                                  <w:marBottom w:val="0"/>
                                                                  <w:divBdr>
                                                                    <w:top w:val="none" w:sz="0" w:space="0" w:color="auto"/>
                                                                    <w:left w:val="none" w:sz="0" w:space="0" w:color="auto"/>
                                                                    <w:bottom w:val="none" w:sz="0" w:space="0" w:color="auto"/>
                                                                    <w:right w:val="none" w:sz="0" w:space="0" w:color="auto"/>
                                                                  </w:divBdr>
                                                                  <w:divsChild>
                                                                    <w:div w:id="1292783060">
                                                                      <w:marLeft w:val="0"/>
                                                                      <w:marRight w:val="0"/>
                                                                      <w:marTop w:val="0"/>
                                                                      <w:marBottom w:val="0"/>
                                                                      <w:divBdr>
                                                                        <w:top w:val="none" w:sz="0" w:space="0" w:color="auto"/>
                                                                        <w:left w:val="none" w:sz="0" w:space="0" w:color="auto"/>
                                                                        <w:bottom w:val="none" w:sz="0" w:space="0" w:color="auto"/>
                                                                        <w:right w:val="none" w:sz="0" w:space="0" w:color="auto"/>
                                                                      </w:divBdr>
                                                                    </w:div>
                                                                  </w:divsChild>
                                                                </w:div>
                                                                <w:div w:id="1700622222">
                                                                  <w:marLeft w:val="0"/>
                                                                  <w:marRight w:val="0"/>
                                                                  <w:marTop w:val="0"/>
                                                                  <w:marBottom w:val="0"/>
                                                                  <w:divBdr>
                                                                    <w:top w:val="none" w:sz="0" w:space="0" w:color="auto"/>
                                                                    <w:left w:val="none" w:sz="0" w:space="0" w:color="auto"/>
                                                                    <w:bottom w:val="none" w:sz="0" w:space="0" w:color="auto"/>
                                                                    <w:right w:val="none" w:sz="0" w:space="0" w:color="auto"/>
                                                                  </w:divBdr>
                                                                  <w:divsChild>
                                                                    <w:div w:id="1999574534">
                                                                      <w:marLeft w:val="0"/>
                                                                      <w:marRight w:val="0"/>
                                                                      <w:marTop w:val="0"/>
                                                                      <w:marBottom w:val="0"/>
                                                                      <w:divBdr>
                                                                        <w:top w:val="none" w:sz="0" w:space="0" w:color="auto"/>
                                                                        <w:left w:val="none" w:sz="0" w:space="0" w:color="auto"/>
                                                                        <w:bottom w:val="none" w:sz="0" w:space="0" w:color="auto"/>
                                                                        <w:right w:val="none" w:sz="0" w:space="0" w:color="auto"/>
                                                                      </w:divBdr>
                                                                    </w:div>
                                                                  </w:divsChild>
                                                                </w:div>
                                                                <w:div w:id="1703676037">
                                                                  <w:marLeft w:val="0"/>
                                                                  <w:marRight w:val="0"/>
                                                                  <w:marTop w:val="0"/>
                                                                  <w:marBottom w:val="0"/>
                                                                  <w:divBdr>
                                                                    <w:top w:val="none" w:sz="0" w:space="0" w:color="auto"/>
                                                                    <w:left w:val="none" w:sz="0" w:space="0" w:color="auto"/>
                                                                    <w:bottom w:val="none" w:sz="0" w:space="0" w:color="auto"/>
                                                                    <w:right w:val="none" w:sz="0" w:space="0" w:color="auto"/>
                                                                  </w:divBdr>
                                                                  <w:divsChild>
                                                                    <w:div w:id="1733695903">
                                                                      <w:marLeft w:val="0"/>
                                                                      <w:marRight w:val="0"/>
                                                                      <w:marTop w:val="0"/>
                                                                      <w:marBottom w:val="0"/>
                                                                      <w:divBdr>
                                                                        <w:top w:val="none" w:sz="0" w:space="0" w:color="auto"/>
                                                                        <w:left w:val="none" w:sz="0" w:space="0" w:color="auto"/>
                                                                        <w:bottom w:val="none" w:sz="0" w:space="0" w:color="auto"/>
                                                                        <w:right w:val="none" w:sz="0" w:space="0" w:color="auto"/>
                                                                      </w:divBdr>
                                                                    </w:div>
                                                                  </w:divsChild>
                                                                </w:div>
                                                                <w:div w:id="1779986117">
                                                                  <w:marLeft w:val="0"/>
                                                                  <w:marRight w:val="0"/>
                                                                  <w:marTop w:val="0"/>
                                                                  <w:marBottom w:val="0"/>
                                                                  <w:divBdr>
                                                                    <w:top w:val="none" w:sz="0" w:space="0" w:color="auto"/>
                                                                    <w:left w:val="none" w:sz="0" w:space="0" w:color="auto"/>
                                                                    <w:bottom w:val="none" w:sz="0" w:space="0" w:color="auto"/>
                                                                    <w:right w:val="none" w:sz="0" w:space="0" w:color="auto"/>
                                                                  </w:divBdr>
                                                                  <w:divsChild>
                                                                    <w:div w:id="1033463064">
                                                                      <w:marLeft w:val="0"/>
                                                                      <w:marRight w:val="0"/>
                                                                      <w:marTop w:val="0"/>
                                                                      <w:marBottom w:val="0"/>
                                                                      <w:divBdr>
                                                                        <w:top w:val="none" w:sz="0" w:space="0" w:color="auto"/>
                                                                        <w:left w:val="none" w:sz="0" w:space="0" w:color="auto"/>
                                                                        <w:bottom w:val="none" w:sz="0" w:space="0" w:color="auto"/>
                                                                        <w:right w:val="none" w:sz="0" w:space="0" w:color="auto"/>
                                                                      </w:divBdr>
                                                                    </w:div>
                                                                  </w:divsChild>
                                                                </w:div>
                                                                <w:div w:id="1830513711">
                                                                  <w:marLeft w:val="0"/>
                                                                  <w:marRight w:val="0"/>
                                                                  <w:marTop w:val="0"/>
                                                                  <w:marBottom w:val="0"/>
                                                                  <w:divBdr>
                                                                    <w:top w:val="none" w:sz="0" w:space="0" w:color="auto"/>
                                                                    <w:left w:val="none" w:sz="0" w:space="0" w:color="auto"/>
                                                                    <w:bottom w:val="none" w:sz="0" w:space="0" w:color="auto"/>
                                                                    <w:right w:val="none" w:sz="0" w:space="0" w:color="auto"/>
                                                                  </w:divBdr>
                                                                  <w:divsChild>
                                                                    <w:div w:id="1294287666">
                                                                      <w:marLeft w:val="0"/>
                                                                      <w:marRight w:val="0"/>
                                                                      <w:marTop w:val="0"/>
                                                                      <w:marBottom w:val="0"/>
                                                                      <w:divBdr>
                                                                        <w:top w:val="none" w:sz="0" w:space="0" w:color="auto"/>
                                                                        <w:left w:val="none" w:sz="0" w:space="0" w:color="auto"/>
                                                                        <w:bottom w:val="none" w:sz="0" w:space="0" w:color="auto"/>
                                                                        <w:right w:val="none" w:sz="0" w:space="0" w:color="auto"/>
                                                                      </w:divBdr>
                                                                    </w:div>
                                                                  </w:divsChild>
                                                                </w:div>
                                                                <w:div w:id="1861042898">
                                                                  <w:marLeft w:val="0"/>
                                                                  <w:marRight w:val="0"/>
                                                                  <w:marTop w:val="0"/>
                                                                  <w:marBottom w:val="0"/>
                                                                  <w:divBdr>
                                                                    <w:top w:val="none" w:sz="0" w:space="0" w:color="auto"/>
                                                                    <w:left w:val="none" w:sz="0" w:space="0" w:color="auto"/>
                                                                    <w:bottom w:val="none" w:sz="0" w:space="0" w:color="auto"/>
                                                                    <w:right w:val="none" w:sz="0" w:space="0" w:color="auto"/>
                                                                  </w:divBdr>
                                                                  <w:divsChild>
                                                                    <w:div w:id="367485081">
                                                                      <w:marLeft w:val="0"/>
                                                                      <w:marRight w:val="0"/>
                                                                      <w:marTop w:val="0"/>
                                                                      <w:marBottom w:val="0"/>
                                                                      <w:divBdr>
                                                                        <w:top w:val="none" w:sz="0" w:space="0" w:color="auto"/>
                                                                        <w:left w:val="none" w:sz="0" w:space="0" w:color="auto"/>
                                                                        <w:bottom w:val="none" w:sz="0" w:space="0" w:color="auto"/>
                                                                        <w:right w:val="none" w:sz="0" w:space="0" w:color="auto"/>
                                                                      </w:divBdr>
                                                                    </w:div>
                                                                  </w:divsChild>
                                                                </w:div>
                                                                <w:div w:id="1973248629">
                                                                  <w:marLeft w:val="0"/>
                                                                  <w:marRight w:val="0"/>
                                                                  <w:marTop w:val="0"/>
                                                                  <w:marBottom w:val="0"/>
                                                                  <w:divBdr>
                                                                    <w:top w:val="none" w:sz="0" w:space="0" w:color="auto"/>
                                                                    <w:left w:val="none" w:sz="0" w:space="0" w:color="auto"/>
                                                                    <w:bottom w:val="none" w:sz="0" w:space="0" w:color="auto"/>
                                                                    <w:right w:val="none" w:sz="0" w:space="0" w:color="auto"/>
                                                                  </w:divBdr>
                                                                  <w:divsChild>
                                                                    <w:div w:id="1991594900">
                                                                      <w:marLeft w:val="0"/>
                                                                      <w:marRight w:val="0"/>
                                                                      <w:marTop w:val="0"/>
                                                                      <w:marBottom w:val="0"/>
                                                                      <w:divBdr>
                                                                        <w:top w:val="none" w:sz="0" w:space="0" w:color="auto"/>
                                                                        <w:left w:val="none" w:sz="0" w:space="0" w:color="auto"/>
                                                                        <w:bottom w:val="none" w:sz="0" w:space="0" w:color="auto"/>
                                                                        <w:right w:val="none" w:sz="0" w:space="0" w:color="auto"/>
                                                                      </w:divBdr>
                                                                    </w:div>
                                                                  </w:divsChild>
                                                                </w:div>
                                                                <w:div w:id="1974366415">
                                                                  <w:marLeft w:val="0"/>
                                                                  <w:marRight w:val="0"/>
                                                                  <w:marTop w:val="0"/>
                                                                  <w:marBottom w:val="0"/>
                                                                  <w:divBdr>
                                                                    <w:top w:val="none" w:sz="0" w:space="0" w:color="auto"/>
                                                                    <w:left w:val="none" w:sz="0" w:space="0" w:color="auto"/>
                                                                    <w:bottom w:val="none" w:sz="0" w:space="0" w:color="auto"/>
                                                                    <w:right w:val="none" w:sz="0" w:space="0" w:color="auto"/>
                                                                  </w:divBdr>
                                                                  <w:divsChild>
                                                                    <w:div w:id="1898978366">
                                                                      <w:marLeft w:val="0"/>
                                                                      <w:marRight w:val="0"/>
                                                                      <w:marTop w:val="0"/>
                                                                      <w:marBottom w:val="0"/>
                                                                      <w:divBdr>
                                                                        <w:top w:val="none" w:sz="0" w:space="0" w:color="auto"/>
                                                                        <w:left w:val="none" w:sz="0" w:space="0" w:color="auto"/>
                                                                        <w:bottom w:val="none" w:sz="0" w:space="0" w:color="auto"/>
                                                                        <w:right w:val="none" w:sz="0" w:space="0" w:color="auto"/>
                                                                      </w:divBdr>
                                                                    </w:div>
                                                                  </w:divsChild>
                                                                </w:div>
                                                                <w:div w:id="1990136602">
                                                                  <w:marLeft w:val="0"/>
                                                                  <w:marRight w:val="0"/>
                                                                  <w:marTop w:val="0"/>
                                                                  <w:marBottom w:val="0"/>
                                                                  <w:divBdr>
                                                                    <w:top w:val="none" w:sz="0" w:space="0" w:color="auto"/>
                                                                    <w:left w:val="none" w:sz="0" w:space="0" w:color="auto"/>
                                                                    <w:bottom w:val="none" w:sz="0" w:space="0" w:color="auto"/>
                                                                    <w:right w:val="none" w:sz="0" w:space="0" w:color="auto"/>
                                                                  </w:divBdr>
                                                                  <w:divsChild>
                                                                    <w:div w:id="683093912">
                                                                      <w:marLeft w:val="0"/>
                                                                      <w:marRight w:val="0"/>
                                                                      <w:marTop w:val="0"/>
                                                                      <w:marBottom w:val="0"/>
                                                                      <w:divBdr>
                                                                        <w:top w:val="none" w:sz="0" w:space="0" w:color="auto"/>
                                                                        <w:left w:val="none" w:sz="0" w:space="0" w:color="auto"/>
                                                                        <w:bottom w:val="none" w:sz="0" w:space="0" w:color="auto"/>
                                                                        <w:right w:val="none" w:sz="0" w:space="0" w:color="auto"/>
                                                                      </w:divBdr>
                                                                    </w:div>
                                                                  </w:divsChild>
                                                                </w:div>
                                                                <w:div w:id="2045054124">
                                                                  <w:marLeft w:val="240"/>
                                                                  <w:marRight w:val="9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526762">
                                          <w:marLeft w:val="0"/>
                                          <w:marRight w:val="0"/>
                                          <w:marTop w:val="0"/>
                                          <w:marBottom w:val="0"/>
                                          <w:divBdr>
                                            <w:top w:val="none" w:sz="0" w:space="0" w:color="auto"/>
                                            <w:left w:val="none" w:sz="0" w:space="0" w:color="auto"/>
                                            <w:bottom w:val="none" w:sz="0" w:space="0" w:color="auto"/>
                                            <w:right w:val="none" w:sz="0" w:space="0" w:color="auto"/>
                                          </w:divBdr>
                                          <w:divsChild>
                                            <w:div w:id="530071720">
                                              <w:marLeft w:val="0"/>
                                              <w:marRight w:val="0"/>
                                              <w:marTop w:val="0"/>
                                              <w:marBottom w:val="0"/>
                                              <w:divBdr>
                                                <w:top w:val="none" w:sz="0" w:space="0" w:color="auto"/>
                                                <w:left w:val="none" w:sz="0" w:space="0" w:color="auto"/>
                                                <w:bottom w:val="none" w:sz="0" w:space="0" w:color="auto"/>
                                                <w:right w:val="none" w:sz="0" w:space="0" w:color="auto"/>
                                              </w:divBdr>
                                              <w:divsChild>
                                                <w:div w:id="2075080705">
                                                  <w:marLeft w:val="0"/>
                                                  <w:marRight w:val="90"/>
                                                  <w:marTop w:val="0"/>
                                                  <w:marBottom w:val="0"/>
                                                  <w:divBdr>
                                                    <w:top w:val="none" w:sz="0" w:space="0" w:color="auto"/>
                                                    <w:left w:val="none" w:sz="0" w:space="0" w:color="auto"/>
                                                    <w:bottom w:val="none" w:sz="0" w:space="0" w:color="auto"/>
                                                    <w:right w:val="none" w:sz="0" w:space="0" w:color="auto"/>
                                                  </w:divBdr>
                                                  <w:divsChild>
                                                    <w:div w:id="240023390">
                                                      <w:marLeft w:val="0"/>
                                                      <w:marRight w:val="0"/>
                                                      <w:marTop w:val="0"/>
                                                      <w:marBottom w:val="0"/>
                                                      <w:divBdr>
                                                        <w:top w:val="none" w:sz="0" w:space="0" w:color="auto"/>
                                                        <w:left w:val="none" w:sz="0" w:space="0" w:color="auto"/>
                                                        <w:bottom w:val="none" w:sz="0" w:space="0" w:color="auto"/>
                                                        <w:right w:val="none" w:sz="0" w:space="0" w:color="auto"/>
                                                      </w:divBdr>
                                                    </w:div>
                                                    <w:div w:id="1924217329">
                                                      <w:marLeft w:val="0"/>
                                                      <w:marRight w:val="0"/>
                                                      <w:marTop w:val="0"/>
                                                      <w:marBottom w:val="0"/>
                                                      <w:divBdr>
                                                        <w:top w:val="none" w:sz="0" w:space="0" w:color="auto"/>
                                                        <w:left w:val="none" w:sz="0" w:space="0" w:color="auto"/>
                                                        <w:bottom w:val="none" w:sz="0" w:space="0" w:color="auto"/>
                                                        <w:right w:val="none" w:sz="0" w:space="0" w:color="auto"/>
                                                      </w:divBdr>
                                                    </w:div>
                                                    <w:div w:id="2066027488">
                                                      <w:marLeft w:val="0"/>
                                                      <w:marRight w:val="0"/>
                                                      <w:marTop w:val="0"/>
                                                      <w:marBottom w:val="0"/>
                                                      <w:divBdr>
                                                        <w:top w:val="none" w:sz="0" w:space="0" w:color="auto"/>
                                                        <w:left w:val="none" w:sz="0" w:space="0" w:color="auto"/>
                                                        <w:bottom w:val="none" w:sz="0" w:space="0" w:color="auto"/>
                                                        <w:right w:val="none" w:sz="0" w:space="0" w:color="auto"/>
                                                      </w:divBdr>
                                                      <w:divsChild>
                                                        <w:div w:id="1085153709">
                                                          <w:marLeft w:val="0"/>
                                                          <w:marRight w:val="0"/>
                                                          <w:marTop w:val="0"/>
                                                          <w:marBottom w:val="0"/>
                                                          <w:divBdr>
                                                            <w:top w:val="none" w:sz="0" w:space="0" w:color="auto"/>
                                                            <w:left w:val="none" w:sz="0" w:space="0" w:color="auto"/>
                                                            <w:bottom w:val="none" w:sz="0" w:space="0" w:color="auto"/>
                                                            <w:right w:val="none" w:sz="0" w:space="0" w:color="auto"/>
                                                          </w:divBdr>
                                                          <w:divsChild>
                                                            <w:div w:id="433870275">
                                                              <w:marLeft w:val="0"/>
                                                              <w:marRight w:val="0"/>
                                                              <w:marTop w:val="0"/>
                                                              <w:marBottom w:val="0"/>
                                                              <w:divBdr>
                                                                <w:top w:val="none" w:sz="0" w:space="0" w:color="auto"/>
                                                                <w:left w:val="none" w:sz="0" w:space="0" w:color="auto"/>
                                                                <w:bottom w:val="none" w:sz="0" w:space="0" w:color="auto"/>
                                                                <w:right w:val="none" w:sz="0" w:space="0" w:color="auto"/>
                                                              </w:divBdr>
                                                              <w:divsChild>
                                                                <w:div w:id="1267540054">
                                                                  <w:marLeft w:val="0"/>
                                                                  <w:marRight w:val="0"/>
                                                                  <w:marTop w:val="0"/>
                                                                  <w:marBottom w:val="105"/>
                                                                  <w:divBdr>
                                                                    <w:top w:val="single" w:sz="6" w:space="0" w:color="EDEDED"/>
                                                                    <w:left w:val="single" w:sz="6" w:space="0" w:color="EDEDED"/>
                                                                    <w:bottom w:val="single" w:sz="6" w:space="0" w:color="EDEDED"/>
                                                                    <w:right w:val="single" w:sz="6" w:space="0" w:color="EDEDED"/>
                                                                  </w:divBdr>
                                                                  <w:divsChild>
                                                                    <w:div w:id="2101945942">
                                                                      <w:marLeft w:val="0"/>
                                                                      <w:marRight w:val="0"/>
                                                                      <w:marTop w:val="0"/>
                                                                      <w:marBottom w:val="0"/>
                                                                      <w:divBdr>
                                                                        <w:top w:val="none" w:sz="0" w:space="0" w:color="auto"/>
                                                                        <w:left w:val="none" w:sz="0" w:space="0" w:color="auto"/>
                                                                        <w:bottom w:val="none" w:sz="0" w:space="0" w:color="auto"/>
                                                                        <w:right w:val="none" w:sz="0" w:space="0" w:color="auto"/>
                                                                      </w:divBdr>
                                                                      <w:divsChild>
                                                                        <w:div w:id="633950420">
                                                                          <w:marLeft w:val="0"/>
                                                                          <w:marRight w:val="0"/>
                                                                          <w:marTop w:val="0"/>
                                                                          <w:marBottom w:val="0"/>
                                                                          <w:divBdr>
                                                                            <w:top w:val="none" w:sz="0" w:space="0" w:color="auto"/>
                                                                            <w:left w:val="none" w:sz="0" w:space="0" w:color="auto"/>
                                                                            <w:bottom w:val="none" w:sz="0" w:space="0" w:color="auto"/>
                                                                            <w:right w:val="none" w:sz="0" w:space="0" w:color="auto"/>
                                                                          </w:divBdr>
                                                                          <w:divsChild>
                                                                            <w:div w:id="868949996">
                                                                              <w:marLeft w:val="0"/>
                                                                              <w:marRight w:val="0"/>
                                                                              <w:marTop w:val="0"/>
                                                                              <w:marBottom w:val="0"/>
                                                                              <w:divBdr>
                                                                                <w:top w:val="none" w:sz="0" w:space="0" w:color="auto"/>
                                                                                <w:left w:val="none" w:sz="0" w:space="0" w:color="auto"/>
                                                                                <w:bottom w:val="none" w:sz="0" w:space="0" w:color="auto"/>
                                                                                <w:right w:val="none" w:sz="0" w:space="0" w:color="auto"/>
                                                                              </w:divBdr>
                                                                              <w:divsChild>
                                                                                <w:div w:id="251746248">
                                                                                  <w:marLeft w:val="180"/>
                                                                                  <w:marRight w:val="180"/>
                                                                                  <w:marTop w:val="0"/>
                                                                                  <w:marBottom w:val="0"/>
                                                                                  <w:divBdr>
                                                                                    <w:top w:val="none" w:sz="0" w:space="0" w:color="auto"/>
                                                                                    <w:left w:val="none" w:sz="0" w:space="0" w:color="auto"/>
                                                                                    <w:bottom w:val="none" w:sz="0" w:space="0" w:color="auto"/>
                                                                                    <w:right w:val="none" w:sz="0" w:space="0" w:color="auto"/>
                                                                                  </w:divBdr>
                                                                                  <w:divsChild>
                                                                                    <w:div w:id="1323049083">
                                                                                      <w:marLeft w:val="0"/>
                                                                                      <w:marRight w:val="0"/>
                                                                                      <w:marTop w:val="0"/>
                                                                                      <w:marBottom w:val="0"/>
                                                                                      <w:divBdr>
                                                                                        <w:top w:val="none" w:sz="0" w:space="0" w:color="auto"/>
                                                                                        <w:left w:val="none" w:sz="0" w:space="0" w:color="auto"/>
                                                                                        <w:bottom w:val="none" w:sz="0" w:space="0" w:color="auto"/>
                                                                                        <w:right w:val="none" w:sz="0" w:space="0" w:color="auto"/>
                                                                                      </w:divBdr>
                                                                                      <w:divsChild>
                                                                                        <w:div w:id="59333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261528">
                                                                                              <w:marLeft w:val="0"/>
                                                                                              <w:marRight w:val="0"/>
                                                                                              <w:marTop w:val="0"/>
                                                                                              <w:marBottom w:val="0"/>
                                                                                              <w:divBdr>
                                                                                                <w:top w:val="none" w:sz="0" w:space="0" w:color="auto"/>
                                                                                                <w:left w:val="none" w:sz="0" w:space="0" w:color="auto"/>
                                                                                                <w:bottom w:val="none" w:sz="0" w:space="0" w:color="auto"/>
                                                                                                <w:right w:val="none" w:sz="0" w:space="0" w:color="auto"/>
                                                                                              </w:divBdr>
                                                                                            </w:div>
                                                                                          </w:divsChild>
                                                                                        </w:div>
                                                                                        <w:div w:id="1008092559">
                                                                                          <w:marLeft w:val="0"/>
                                                                                          <w:marRight w:val="0"/>
                                                                                          <w:marTop w:val="0"/>
                                                                                          <w:marBottom w:val="0"/>
                                                                                          <w:divBdr>
                                                                                            <w:top w:val="none" w:sz="0" w:space="0" w:color="auto"/>
                                                                                            <w:left w:val="none" w:sz="0" w:space="0" w:color="auto"/>
                                                                                            <w:bottom w:val="none" w:sz="0" w:space="0" w:color="auto"/>
                                                                                            <w:right w:val="none" w:sz="0" w:space="0" w:color="auto"/>
                                                                                          </w:divBdr>
                                                                                        </w:div>
                                                                                        <w:div w:id="1047996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015336">
                                                                                              <w:marLeft w:val="0"/>
                                                                                              <w:marRight w:val="0"/>
                                                                                              <w:marTop w:val="0"/>
                                                                                              <w:marBottom w:val="0"/>
                                                                                              <w:divBdr>
                                                                                                <w:top w:val="none" w:sz="0" w:space="0" w:color="auto"/>
                                                                                                <w:left w:val="none" w:sz="0" w:space="0" w:color="auto"/>
                                                                                                <w:bottom w:val="none" w:sz="0" w:space="0" w:color="auto"/>
                                                                                                <w:right w:val="none" w:sz="0" w:space="0" w:color="auto"/>
                                                                                              </w:divBdr>
                                                                                              <w:divsChild>
                                                                                                <w:div w:id="3721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00886">
                                                                                  <w:marLeft w:val="0"/>
                                                                                  <w:marRight w:val="0"/>
                                                                                  <w:marTop w:val="0"/>
                                                                                  <w:marBottom w:val="0"/>
                                                                                  <w:divBdr>
                                                                                    <w:top w:val="none" w:sz="0" w:space="0" w:color="auto"/>
                                                                                    <w:left w:val="none" w:sz="0" w:space="0" w:color="auto"/>
                                                                                    <w:bottom w:val="none" w:sz="0" w:space="0" w:color="auto"/>
                                                                                    <w:right w:val="none" w:sz="0" w:space="0" w:color="auto"/>
                                                                                  </w:divBdr>
                                                                                  <w:divsChild>
                                                                                    <w:div w:id="1981375276">
                                                                                      <w:marLeft w:val="0"/>
                                                                                      <w:marRight w:val="0"/>
                                                                                      <w:marTop w:val="0"/>
                                                                                      <w:marBottom w:val="0"/>
                                                                                      <w:divBdr>
                                                                                        <w:top w:val="none" w:sz="0" w:space="0" w:color="auto"/>
                                                                                        <w:left w:val="single" w:sz="18" w:space="0" w:color="BBD8FB"/>
                                                                                        <w:bottom w:val="none" w:sz="0" w:space="0" w:color="auto"/>
                                                                                        <w:right w:val="none" w:sz="0" w:space="0" w:color="auto"/>
                                                                                      </w:divBdr>
                                                                                      <w:divsChild>
                                                                                        <w:div w:id="11030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5937">
                                                                          <w:marLeft w:val="0"/>
                                                                          <w:marRight w:val="0"/>
                                                                          <w:marTop w:val="0"/>
                                                                          <w:marBottom w:val="0"/>
                                                                          <w:divBdr>
                                                                            <w:top w:val="single" w:sz="6" w:space="0" w:color="BBD8FB"/>
                                                                            <w:left w:val="single" w:sz="6" w:space="0" w:color="BBD8FB"/>
                                                                            <w:bottom w:val="single" w:sz="6" w:space="0" w:color="BBD8FB"/>
                                                                            <w:right w:val="single" w:sz="6" w:space="0" w:color="BBD8FB"/>
                                                                          </w:divBdr>
                                                                          <w:divsChild>
                                                                            <w:div w:id="476729621">
                                                                              <w:marLeft w:val="0"/>
                                                                              <w:marRight w:val="0"/>
                                                                              <w:marTop w:val="0"/>
                                                                              <w:marBottom w:val="0"/>
                                                                              <w:divBdr>
                                                                                <w:top w:val="none" w:sz="0" w:space="0" w:color="auto"/>
                                                                                <w:left w:val="none" w:sz="0" w:space="0" w:color="auto"/>
                                                                                <w:bottom w:val="none" w:sz="0" w:space="0" w:color="auto"/>
                                                                                <w:right w:val="none" w:sz="0" w:space="0" w:color="auto"/>
                                                                              </w:divBdr>
                                                                              <w:divsChild>
                                                                                <w:div w:id="831872771">
                                                                                  <w:marLeft w:val="0"/>
                                                                                  <w:marRight w:val="0"/>
                                                                                  <w:marTop w:val="0"/>
                                                                                  <w:marBottom w:val="0"/>
                                                                                  <w:divBdr>
                                                                                    <w:top w:val="none" w:sz="0" w:space="0" w:color="auto"/>
                                                                                    <w:left w:val="none" w:sz="0" w:space="0" w:color="auto"/>
                                                                                    <w:bottom w:val="none" w:sz="0" w:space="0" w:color="auto"/>
                                                                                    <w:right w:val="none" w:sz="0" w:space="0" w:color="auto"/>
                                                                                  </w:divBdr>
                                                                                </w:div>
                                                                                <w:div w:id="2056462236">
                                                                                  <w:marLeft w:val="0"/>
                                                                                  <w:marRight w:val="0"/>
                                                                                  <w:marTop w:val="0"/>
                                                                                  <w:marBottom w:val="0"/>
                                                                                  <w:divBdr>
                                                                                    <w:top w:val="none" w:sz="0" w:space="0" w:color="auto"/>
                                                                                    <w:left w:val="none" w:sz="0" w:space="0" w:color="auto"/>
                                                                                    <w:bottom w:val="none" w:sz="0" w:space="0" w:color="auto"/>
                                                                                    <w:right w:val="none" w:sz="0" w:space="0" w:color="auto"/>
                                                                                  </w:divBdr>
                                                                                </w:div>
                                                                              </w:divsChild>
                                                                            </w:div>
                                                                            <w:div w:id="1960407214">
                                                                              <w:marLeft w:val="0"/>
                                                                              <w:marRight w:val="0"/>
                                                                              <w:marTop w:val="79"/>
                                                                              <w:marBottom w:val="0"/>
                                                                              <w:divBdr>
                                                                                <w:top w:val="none" w:sz="0" w:space="0" w:color="auto"/>
                                                                                <w:left w:val="none" w:sz="0" w:space="0" w:color="auto"/>
                                                                                <w:bottom w:val="none" w:sz="0" w:space="0" w:color="auto"/>
                                                                                <w:right w:val="none" w:sz="0" w:space="0" w:color="auto"/>
                                                                              </w:divBdr>
                                                                              <w:divsChild>
                                                                                <w:div w:id="316305342">
                                                                                  <w:marLeft w:val="0"/>
                                                                                  <w:marRight w:val="0"/>
                                                                                  <w:marTop w:val="0"/>
                                                                                  <w:marBottom w:val="0"/>
                                                                                  <w:divBdr>
                                                                                    <w:top w:val="none" w:sz="0" w:space="0" w:color="auto"/>
                                                                                    <w:left w:val="none" w:sz="0" w:space="0" w:color="auto"/>
                                                                                    <w:bottom w:val="none" w:sz="0" w:space="0" w:color="auto"/>
                                                                                    <w:right w:val="none" w:sz="0" w:space="0" w:color="auto"/>
                                                                                  </w:divBdr>
                                                                                  <w:divsChild>
                                                                                    <w:div w:id="1974749997">
                                                                                      <w:marLeft w:val="0"/>
                                                                                      <w:marRight w:val="0"/>
                                                                                      <w:marTop w:val="0"/>
                                                                                      <w:marBottom w:val="0"/>
                                                                                      <w:divBdr>
                                                                                        <w:top w:val="none" w:sz="0" w:space="0" w:color="auto"/>
                                                                                        <w:left w:val="none" w:sz="0" w:space="0" w:color="auto"/>
                                                                                        <w:bottom w:val="none" w:sz="0" w:space="0" w:color="auto"/>
                                                                                        <w:right w:val="none" w:sz="0" w:space="0" w:color="auto"/>
                                                                                      </w:divBdr>
                                                                                      <w:divsChild>
                                                                                        <w:div w:id="6446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31634">
                                                                                  <w:marLeft w:val="0"/>
                                                                                  <w:marRight w:val="0"/>
                                                                                  <w:marTop w:val="0"/>
                                                                                  <w:marBottom w:val="0"/>
                                                                                  <w:divBdr>
                                                                                    <w:top w:val="none" w:sz="0" w:space="0" w:color="auto"/>
                                                                                    <w:left w:val="none" w:sz="0" w:space="0" w:color="auto"/>
                                                                                    <w:bottom w:val="none" w:sz="0" w:space="0" w:color="auto"/>
                                                                                    <w:right w:val="none" w:sz="0" w:space="0" w:color="auto"/>
                                                                                  </w:divBdr>
                                                                                  <w:divsChild>
                                                                                    <w:div w:id="459615034">
                                                                                      <w:marLeft w:val="0"/>
                                                                                      <w:marRight w:val="0"/>
                                                                                      <w:marTop w:val="0"/>
                                                                                      <w:marBottom w:val="0"/>
                                                                                      <w:divBdr>
                                                                                        <w:top w:val="none" w:sz="0" w:space="0" w:color="auto"/>
                                                                                        <w:left w:val="none" w:sz="0" w:space="0" w:color="auto"/>
                                                                                        <w:bottom w:val="none" w:sz="0" w:space="0" w:color="auto"/>
                                                                                        <w:right w:val="none" w:sz="0" w:space="0" w:color="auto"/>
                                                                                      </w:divBdr>
                                                                                      <w:divsChild>
                                                                                        <w:div w:id="1468279488">
                                                                                          <w:marLeft w:val="0"/>
                                                                                          <w:marRight w:val="0"/>
                                                                                          <w:marTop w:val="0"/>
                                                                                          <w:marBottom w:val="0"/>
                                                                                          <w:divBdr>
                                                                                            <w:top w:val="none" w:sz="0" w:space="0" w:color="auto"/>
                                                                                            <w:left w:val="none" w:sz="0" w:space="0" w:color="auto"/>
                                                                                            <w:bottom w:val="none" w:sz="0" w:space="0" w:color="auto"/>
                                                                                            <w:right w:val="none" w:sz="0" w:space="0" w:color="auto"/>
                                                                                          </w:divBdr>
                                                                                        </w:div>
                                                                                      </w:divsChild>
                                                                                    </w:div>
                                                                                    <w:div w:id="1823228575">
                                                                                      <w:marLeft w:val="0"/>
                                                                                      <w:marRight w:val="0"/>
                                                                                      <w:marTop w:val="0"/>
                                                                                      <w:marBottom w:val="0"/>
                                                                                      <w:divBdr>
                                                                                        <w:top w:val="none" w:sz="0" w:space="0" w:color="auto"/>
                                                                                        <w:left w:val="none" w:sz="0" w:space="0" w:color="auto"/>
                                                                                        <w:bottom w:val="none" w:sz="0" w:space="0" w:color="auto"/>
                                                                                        <w:right w:val="none" w:sz="0" w:space="0" w:color="auto"/>
                                                                                      </w:divBdr>
                                                                                      <w:divsChild>
                                                                                        <w:div w:id="846138578">
                                                                                          <w:marLeft w:val="0"/>
                                                                                          <w:marRight w:val="0"/>
                                                                                          <w:marTop w:val="0"/>
                                                                                          <w:marBottom w:val="0"/>
                                                                                          <w:divBdr>
                                                                                            <w:top w:val="none" w:sz="0" w:space="0" w:color="auto"/>
                                                                                            <w:left w:val="none" w:sz="0" w:space="0" w:color="auto"/>
                                                                                            <w:bottom w:val="none" w:sz="0" w:space="0" w:color="auto"/>
                                                                                            <w:right w:val="none" w:sz="0" w:space="0" w:color="auto"/>
                                                                                          </w:divBdr>
                                                                                          <w:divsChild>
                                                                                            <w:div w:id="18557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8955747">
                                      <w:marLeft w:val="0"/>
                                      <w:marRight w:val="0"/>
                                      <w:marTop w:val="0"/>
                                      <w:marBottom w:val="0"/>
                                      <w:divBdr>
                                        <w:top w:val="none" w:sz="0" w:space="0" w:color="auto"/>
                                        <w:left w:val="none" w:sz="0" w:space="0" w:color="auto"/>
                                        <w:bottom w:val="none" w:sz="0" w:space="0" w:color="auto"/>
                                        <w:right w:val="none" w:sz="0" w:space="0" w:color="auto"/>
                                      </w:divBdr>
                                      <w:divsChild>
                                        <w:div w:id="298607480">
                                          <w:marLeft w:val="0"/>
                                          <w:marRight w:val="0"/>
                                          <w:marTop w:val="0"/>
                                          <w:marBottom w:val="0"/>
                                          <w:divBdr>
                                            <w:top w:val="single" w:sz="6" w:space="0" w:color="CCCCCC"/>
                                            <w:left w:val="single" w:sz="6" w:space="0" w:color="CCCCCC"/>
                                            <w:bottom w:val="single" w:sz="6" w:space="0" w:color="CCCCCC"/>
                                            <w:right w:val="single" w:sz="6" w:space="0" w:color="CCCCCC"/>
                                          </w:divBdr>
                                          <w:divsChild>
                                            <w:div w:id="91782583">
                                              <w:marLeft w:val="0"/>
                                              <w:marRight w:val="0"/>
                                              <w:marTop w:val="60"/>
                                              <w:marBottom w:val="0"/>
                                              <w:divBdr>
                                                <w:top w:val="none" w:sz="0" w:space="0" w:color="auto"/>
                                                <w:left w:val="none" w:sz="0" w:space="0" w:color="auto"/>
                                                <w:bottom w:val="none" w:sz="0" w:space="0" w:color="auto"/>
                                                <w:right w:val="none" w:sz="0" w:space="0" w:color="auto"/>
                                              </w:divBdr>
                                              <w:divsChild>
                                                <w:div w:id="328365922">
                                                  <w:marLeft w:val="0"/>
                                                  <w:marRight w:val="0"/>
                                                  <w:marTop w:val="0"/>
                                                  <w:marBottom w:val="0"/>
                                                  <w:divBdr>
                                                    <w:top w:val="single" w:sz="6" w:space="0" w:color="CCCCCC"/>
                                                    <w:left w:val="single" w:sz="6" w:space="0" w:color="CCCCCC"/>
                                                    <w:bottom w:val="single" w:sz="6" w:space="0" w:color="CCCCCC"/>
                                                    <w:right w:val="single" w:sz="6" w:space="23" w:color="CCCCCC"/>
                                                  </w:divBdr>
                                                </w:div>
                                              </w:divsChild>
                                            </w:div>
                                            <w:div w:id="140004042">
                                              <w:marLeft w:val="0"/>
                                              <w:marRight w:val="0"/>
                                              <w:marTop w:val="0"/>
                                              <w:marBottom w:val="0"/>
                                              <w:divBdr>
                                                <w:top w:val="none" w:sz="0" w:space="0" w:color="auto"/>
                                                <w:left w:val="none" w:sz="0" w:space="0" w:color="auto"/>
                                                <w:bottom w:val="none" w:sz="0" w:space="0" w:color="auto"/>
                                                <w:right w:val="none" w:sz="0" w:space="0" w:color="auto"/>
                                              </w:divBdr>
                                            </w:div>
                                          </w:divsChild>
                                        </w:div>
                                        <w:div w:id="1176723995">
                                          <w:marLeft w:val="0"/>
                                          <w:marRight w:val="0"/>
                                          <w:marTop w:val="0"/>
                                          <w:marBottom w:val="0"/>
                                          <w:divBdr>
                                            <w:top w:val="single" w:sz="6" w:space="0" w:color="CCCCCC"/>
                                            <w:left w:val="single" w:sz="6" w:space="0" w:color="CCCCCC"/>
                                            <w:bottom w:val="single" w:sz="6" w:space="0" w:color="CCCCCC"/>
                                            <w:right w:val="single" w:sz="6" w:space="0" w:color="CCCCCC"/>
                                          </w:divBdr>
                                          <w:divsChild>
                                            <w:div w:id="97426409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1067266617">
                              <w:marLeft w:val="0"/>
                              <w:marRight w:val="0"/>
                              <w:marTop w:val="0"/>
                              <w:marBottom w:val="0"/>
                              <w:divBdr>
                                <w:top w:val="none" w:sz="0" w:space="0" w:color="auto"/>
                                <w:left w:val="none" w:sz="0" w:space="0" w:color="auto"/>
                                <w:bottom w:val="none" w:sz="0" w:space="0" w:color="auto"/>
                                <w:right w:val="none" w:sz="0" w:space="0" w:color="auto"/>
                              </w:divBdr>
                              <w:divsChild>
                                <w:div w:id="1003313780">
                                  <w:marLeft w:val="0"/>
                                  <w:marRight w:val="0"/>
                                  <w:marTop w:val="0"/>
                                  <w:marBottom w:val="0"/>
                                  <w:divBdr>
                                    <w:top w:val="none" w:sz="0" w:space="0" w:color="auto"/>
                                    <w:left w:val="none" w:sz="0" w:space="0" w:color="auto"/>
                                    <w:bottom w:val="none" w:sz="0" w:space="0" w:color="auto"/>
                                    <w:right w:val="none" w:sz="0" w:space="0" w:color="auto"/>
                                  </w:divBdr>
                                  <w:divsChild>
                                    <w:div w:id="656299929">
                                      <w:marLeft w:val="0"/>
                                      <w:marRight w:val="0"/>
                                      <w:marTop w:val="0"/>
                                      <w:marBottom w:val="0"/>
                                      <w:divBdr>
                                        <w:top w:val="none" w:sz="0" w:space="0" w:color="auto"/>
                                        <w:left w:val="none" w:sz="0" w:space="0" w:color="auto"/>
                                        <w:bottom w:val="none" w:sz="0" w:space="0" w:color="auto"/>
                                        <w:right w:val="none" w:sz="0" w:space="0" w:color="auto"/>
                                      </w:divBdr>
                                      <w:divsChild>
                                        <w:div w:id="12357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032589">
                          <w:marLeft w:val="0"/>
                          <w:marRight w:val="0"/>
                          <w:marTop w:val="0"/>
                          <w:marBottom w:val="0"/>
                          <w:divBdr>
                            <w:top w:val="single" w:sz="2" w:space="0" w:color="CCCCCC"/>
                            <w:left w:val="single" w:sz="2" w:space="0" w:color="CCCCCC"/>
                            <w:bottom w:val="single" w:sz="2" w:space="0" w:color="CCCCCC"/>
                            <w:right w:val="single" w:sz="2" w:space="0" w:color="CCCCCC"/>
                          </w:divBdr>
                          <w:divsChild>
                            <w:div w:id="344140104">
                              <w:marLeft w:val="0"/>
                              <w:marRight w:val="0"/>
                              <w:marTop w:val="0"/>
                              <w:marBottom w:val="0"/>
                              <w:divBdr>
                                <w:top w:val="none" w:sz="0" w:space="0" w:color="auto"/>
                                <w:left w:val="none" w:sz="0" w:space="0" w:color="auto"/>
                                <w:bottom w:val="none" w:sz="0" w:space="0" w:color="auto"/>
                                <w:right w:val="none" w:sz="0" w:space="0" w:color="auto"/>
                              </w:divBdr>
                            </w:div>
                            <w:div w:id="420878526">
                              <w:marLeft w:val="0"/>
                              <w:marRight w:val="0"/>
                              <w:marTop w:val="0"/>
                              <w:marBottom w:val="0"/>
                              <w:divBdr>
                                <w:top w:val="none" w:sz="0" w:space="0" w:color="auto"/>
                                <w:left w:val="none" w:sz="0" w:space="0" w:color="auto"/>
                                <w:bottom w:val="none" w:sz="0" w:space="0" w:color="auto"/>
                                <w:right w:val="none" w:sz="0" w:space="0" w:color="auto"/>
                              </w:divBdr>
                            </w:div>
                            <w:div w:id="1005790269">
                              <w:marLeft w:val="0"/>
                              <w:marRight w:val="0"/>
                              <w:marTop w:val="0"/>
                              <w:marBottom w:val="0"/>
                              <w:divBdr>
                                <w:top w:val="none" w:sz="0" w:space="0" w:color="auto"/>
                                <w:left w:val="none" w:sz="0" w:space="0" w:color="auto"/>
                                <w:bottom w:val="none" w:sz="0" w:space="0" w:color="auto"/>
                                <w:right w:val="none" w:sz="0" w:space="0" w:color="auto"/>
                              </w:divBdr>
                            </w:div>
                            <w:div w:id="1166945763">
                              <w:marLeft w:val="0"/>
                              <w:marRight w:val="0"/>
                              <w:marTop w:val="0"/>
                              <w:marBottom w:val="0"/>
                              <w:divBdr>
                                <w:top w:val="none" w:sz="0" w:space="0" w:color="auto"/>
                                <w:left w:val="none" w:sz="0" w:space="0" w:color="auto"/>
                                <w:bottom w:val="none" w:sz="0" w:space="0" w:color="auto"/>
                                <w:right w:val="none" w:sz="0" w:space="0" w:color="auto"/>
                              </w:divBdr>
                            </w:div>
                            <w:div w:id="1534534182">
                              <w:marLeft w:val="0"/>
                              <w:marRight w:val="0"/>
                              <w:marTop w:val="0"/>
                              <w:marBottom w:val="0"/>
                              <w:divBdr>
                                <w:top w:val="none" w:sz="0" w:space="0" w:color="auto"/>
                                <w:left w:val="none" w:sz="0" w:space="0" w:color="auto"/>
                                <w:bottom w:val="none" w:sz="0" w:space="0" w:color="auto"/>
                                <w:right w:val="none" w:sz="0" w:space="0" w:color="auto"/>
                              </w:divBdr>
                            </w:div>
                            <w:div w:id="18953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69383">
                      <w:marLeft w:val="75"/>
                      <w:marRight w:val="75"/>
                      <w:marTop w:val="0"/>
                      <w:marBottom w:val="0"/>
                      <w:divBdr>
                        <w:top w:val="none" w:sz="0" w:space="0" w:color="auto"/>
                        <w:left w:val="none" w:sz="0" w:space="0" w:color="auto"/>
                        <w:bottom w:val="none" w:sz="0" w:space="0" w:color="auto"/>
                        <w:right w:val="none" w:sz="0" w:space="0" w:color="auto"/>
                      </w:divBdr>
                      <w:divsChild>
                        <w:div w:id="153570430">
                          <w:marLeft w:val="0"/>
                          <w:marRight w:val="0"/>
                          <w:marTop w:val="0"/>
                          <w:marBottom w:val="0"/>
                          <w:divBdr>
                            <w:top w:val="none" w:sz="0" w:space="0" w:color="auto"/>
                            <w:left w:val="none" w:sz="0" w:space="0" w:color="auto"/>
                            <w:bottom w:val="none" w:sz="0" w:space="0" w:color="auto"/>
                            <w:right w:val="none" w:sz="0" w:space="0" w:color="auto"/>
                          </w:divBdr>
                          <w:divsChild>
                            <w:div w:id="186070467">
                              <w:marLeft w:val="0"/>
                              <w:marRight w:val="0"/>
                              <w:marTop w:val="0"/>
                              <w:marBottom w:val="0"/>
                              <w:divBdr>
                                <w:top w:val="none" w:sz="0" w:space="0" w:color="auto"/>
                                <w:left w:val="none" w:sz="0" w:space="0" w:color="auto"/>
                                <w:bottom w:val="none" w:sz="0" w:space="0" w:color="auto"/>
                                <w:right w:val="none" w:sz="0" w:space="0" w:color="auto"/>
                              </w:divBdr>
                              <w:divsChild>
                                <w:div w:id="1225801119">
                                  <w:marLeft w:val="0"/>
                                  <w:marRight w:val="0"/>
                                  <w:marTop w:val="0"/>
                                  <w:marBottom w:val="0"/>
                                  <w:divBdr>
                                    <w:top w:val="none" w:sz="0" w:space="0" w:color="auto"/>
                                    <w:left w:val="none" w:sz="0" w:space="0" w:color="auto"/>
                                    <w:bottom w:val="none" w:sz="0" w:space="0" w:color="auto"/>
                                    <w:right w:val="none" w:sz="0" w:space="0" w:color="auto"/>
                                  </w:divBdr>
                                  <w:divsChild>
                                    <w:div w:id="252513740">
                                      <w:marLeft w:val="0"/>
                                      <w:marRight w:val="0"/>
                                      <w:marTop w:val="0"/>
                                      <w:marBottom w:val="0"/>
                                      <w:divBdr>
                                        <w:top w:val="none" w:sz="0" w:space="0" w:color="auto"/>
                                        <w:left w:val="none" w:sz="0" w:space="0" w:color="auto"/>
                                        <w:bottom w:val="none" w:sz="0" w:space="0" w:color="auto"/>
                                        <w:right w:val="none" w:sz="0" w:space="0" w:color="auto"/>
                                      </w:divBdr>
                                      <w:divsChild>
                                        <w:div w:id="836648504">
                                          <w:marLeft w:val="0"/>
                                          <w:marRight w:val="0"/>
                                          <w:marTop w:val="15"/>
                                          <w:marBottom w:val="0"/>
                                          <w:divBdr>
                                            <w:top w:val="none" w:sz="0" w:space="0" w:color="auto"/>
                                            <w:left w:val="none" w:sz="0" w:space="0" w:color="auto"/>
                                            <w:bottom w:val="none" w:sz="0" w:space="0" w:color="auto"/>
                                            <w:right w:val="none" w:sz="0" w:space="0" w:color="auto"/>
                                          </w:divBdr>
                                        </w:div>
                                        <w:div w:id="915749028">
                                          <w:marLeft w:val="0"/>
                                          <w:marRight w:val="0"/>
                                          <w:marTop w:val="0"/>
                                          <w:marBottom w:val="0"/>
                                          <w:divBdr>
                                            <w:top w:val="single" w:sz="6" w:space="0" w:color="FCFCFC"/>
                                            <w:left w:val="single" w:sz="6" w:space="0" w:color="FCFCFC"/>
                                            <w:bottom w:val="single" w:sz="6" w:space="0" w:color="FCFCFC"/>
                                            <w:right w:val="single" w:sz="6" w:space="0" w:color="FCFCFC"/>
                                          </w:divBdr>
                                          <w:divsChild>
                                            <w:div w:id="7999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447785">
                          <w:marLeft w:val="0"/>
                          <w:marRight w:val="0"/>
                          <w:marTop w:val="0"/>
                          <w:marBottom w:val="0"/>
                          <w:divBdr>
                            <w:top w:val="none" w:sz="0" w:space="0" w:color="auto"/>
                            <w:left w:val="none" w:sz="0" w:space="0" w:color="auto"/>
                            <w:bottom w:val="none" w:sz="0" w:space="0" w:color="auto"/>
                            <w:right w:val="none" w:sz="0" w:space="0" w:color="auto"/>
                          </w:divBdr>
                        </w:div>
                        <w:div w:id="1247421072">
                          <w:marLeft w:val="0"/>
                          <w:marRight w:val="0"/>
                          <w:marTop w:val="0"/>
                          <w:marBottom w:val="0"/>
                          <w:divBdr>
                            <w:top w:val="none" w:sz="0" w:space="0" w:color="auto"/>
                            <w:left w:val="none" w:sz="0" w:space="0" w:color="auto"/>
                            <w:bottom w:val="none" w:sz="0" w:space="0" w:color="auto"/>
                            <w:right w:val="none" w:sz="0" w:space="0" w:color="auto"/>
                          </w:divBdr>
                          <w:divsChild>
                            <w:div w:id="2100248159">
                              <w:marLeft w:val="0"/>
                              <w:marRight w:val="0"/>
                              <w:marTop w:val="0"/>
                              <w:marBottom w:val="0"/>
                              <w:divBdr>
                                <w:top w:val="none" w:sz="0" w:space="0" w:color="auto"/>
                                <w:left w:val="none" w:sz="0" w:space="0" w:color="auto"/>
                                <w:bottom w:val="none" w:sz="0" w:space="0" w:color="auto"/>
                                <w:right w:val="none" w:sz="0" w:space="0" w:color="auto"/>
                              </w:divBdr>
                              <w:divsChild>
                                <w:div w:id="328825595">
                                  <w:marLeft w:val="0"/>
                                  <w:marRight w:val="0"/>
                                  <w:marTop w:val="0"/>
                                  <w:marBottom w:val="0"/>
                                  <w:divBdr>
                                    <w:top w:val="single" w:sz="6" w:space="0" w:color="FCFCFC"/>
                                    <w:left w:val="single" w:sz="6" w:space="0" w:color="FCFCFC"/>
                                    <w:bottom w:val="single" w:sz="6" w:space="0" w:color="FCFCFC"/>
                                    <w:right w:val="single" w:sz="6" w:space="0" w:color="FCFCFC"/>
                                  </w:divBdr>
                                  <w:divsChild>
                                    <w:div w:id="700671577">
                                      <w:marLeft w:val="0"/>
                                      <w:marRight w:val="0"/>
                                      <w:marTop w:val="0"/>
                                      <w:marBottom w:val="0"/>
                                      <w:divBdr>
                                        <w:top w:val="none" w:sz="0" w:space="0" w:color="auto"/>
                                        <w:left w:val="none" w:sz="0" w:space="0" w:color="auto"/>
                                        <w:bottom w:val="none" w:sz="0" w:space="0" w:color="auto"/>
                                        <w:right w:val="none" w:sz="0" w:space="0" w:color="auto"/>
                                      </w:divBdr>
                                    </w:div>
                                  </w:divsChild>
                                </w:div>
                                <w:div w:id="1446146403">
                                  <w:marLeft w:val="0"/>
                                  <w:marRight w:val="0"/>
                                  <w:marTop w:val="15"/>
                                  <w:marBottom w:val="0"/>
                                  <w:divBdr>
                                    <w:top w:val="none" w:sz="0" w:space="0" w:color="auto"/>
                                    <w:left w:val="none" w:sz="0" w:space="0" w:color="auto"/>
                                    <w:bottom w:val="none" w:sz="0" w:space="0" w:color="auto"/>
                                    <w:right w:val="none" w:sz="0" w:space="0" w:color="auto"/>
                                  </w:divBdr>
                                  <w:divsChild>
                                    <w:div w:id="900487250">
                                      <w:marLeft w:val="0"/>
                                      <w:marRight w:val="0"/>
                                      <w:marTop w:val="0"/>
                                      <w:marBottom w:val="0"/>
                                      <w:divBdr>
                                        <w:top w:val="none" w:sz="0" w:space="0" w:color="auto"/>
                                        <w:left w:val="none" w:sz="0" w:space="0" w:color="auto"/>
                                        <w:bottom w:val="none" w:sz="0" w:space="0" w:color="auto"/>
                                        <w:right w:val="none" w:sz="0" w:space="0" w:color="auto"/>
                                      </w:divBdr>
                                      <w:divsChild>
                                        <w:div w:id="210071698">
                                          <w:marLeft w:val="0"/>
                                          <w:marRight w:val="0"/>
                                          <w:marTop w:val="0"/>
                                          <w:marBottom w:val="0"/>
                                          <w:divBdr>
                                            <w:top w:val="none" w:sz="0" w:space="0" w:color="auto"/>
                                            <w:left w:val="none" w:sz="0" w:space="0" w:color="auto"/>
                                            <w:bottom w:val="none" w:sz="0" w:space="0" w:color="auto"/>
                                            <w:right w:val="none" w:sz="0" w:space="0" w:color="auto"/>
                                          </w:divBdr>
                                          <w:divsChild>
                                            <w:div w:id="163404206">
                                              <w:marLeft w:val="0"/>
                                              <w:marRight w:val="0"/>
                                              <w:marTop w:val="0"/>
                                              <w:marBottom w:val="0"/>
                                              <w:divBdr>
                                                <w:top w:val="none" w:sz="0" w:space="0" w:color="auto"/>
                                                <w:left w:val="none" w:sz="0" w:space="0" w:color="auto"/>
                                                <w:bottom w:val="none" w:sz="0" w:space="0" w:color="auto"/>
                                                <w:right w:val="none" w:sz="0" w:space="0" w:color="auto"/>
                                              </w:divBdr>
                                              <w:divsChild>
                                                <w:div w:id="3803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74737">
                                          <w:marLeft w:val="0"/>
                                          <w:marRight w:val="0"/>
                                          <w:marTop w:val="60"/>
                                          <w:marBottom w:val="60"/>
                                          <w:divBdr>
                                            <w:top w:val="single" w:sz="6" w:space="1" w:color="CCCCCC"/>
                                            <w:left w:val="single" w:sz="6" w:space="2" w:color="CCCCCC"/>
                                            <w:bottom w:val="single" w:sz="6" w:space="1" w:color="CCCCCC"/>
                                            <w:right w:val="single" w:sz="6" w:space="2" w:color="CCCCCC"/>
                                          </w:divBdr>
                                        </w:div>
                                        <w:div w:id="1470322040">
                                          <w:marLeft w:val="0"/>
                                          <w:marRight w:val="0"/>
                                          <w:marTop w:val="0"/>
                                          <w:marBottom w:val="0"/>
                                          <w:divBdr>
                                            <w:top w:val="none" w:sz="0" w:space="0" w:color="auto"/>
                                            <w:left w:val="none" w:sz="0" w:space="0" w:color="auto"/>
                                            <w:bottom w:val="none" w:sz="0" w:space="0" w:color="auto"/>
                                            <w:right w:val="none" w:sz="0" w:space="0" w:color="auto"/>
                                          </w:divBdr>
                                          <w:divsChild>
                                            <w:div w:id="2086032178">
                                              <w:marLeft w:val="0"/>
                                              <w:marRight w:val="0"/>
                                              <w:marTop w:val="0"/>
                                              <w:marBottom w:val="0"/>
                                              <w:divBdr>
                                                <w:top w:val="none" w:sz="0" w:space="0" w:color="auto"/>
                                                <w:left w:val="none" w:sz="0" w:space="0" w:color="auto"/>
                                                <w:bottom w:val="none" w:sz="0" w:space="0" w:color="auto"/>
                                                <w:right w:val="none" w:sz="0" w:space="0" w:color="auto"/>
                                              </w:divBdr>
                                            </w:div>
                                          </w:divsChild>
                                        </w:div>
                                        <w:div w:id="1984893952">
                                          <w:marLeft w:val="0"/>
                                          <w:marRight w:val="0"/>
                                          <w:marTop w:val="0"/>
                                          <w:marBottom w:val="0"/>
                                          <w:divBdr>
                                            <w:top w:val="none" w:sz="0" w:space="0" w:color="auto"/>
                                            <w:left w:val="none" w:sz="0" w:space="0" w:color="auto"/>
                                            <w:bottom w:val="none" w:sz="0" w:space="0" w:color="auto"/>
                                            <w:right w:val="none" w:sz="0" w:space="0" w:color="auto"/>
                                          </w:divBdr>
                                          <w:divsChild>
                                            <w:div w:id="18696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61141">
                          <w:marLeft w:val="0"/>
                          <w:marRight w:val="0"/>
                          <w:marTop w:val="0"/>
                          <w:marBottom w:val="0"/>
                          <w:divBdr>
                            <w:top w:val="none" w:sz="0" w:space="0" w:color="auto"/>
                            <w:left w:val="none" w:sz="0" w:space="0" w:color="auto"/>
                            <w:bottom w:val="none" w:sz="0" w:space="0" w:color="auto"/>
                            <w:right w:val="none" w:sz="0" w:space="0" w:color="auto"/>
                          </w:divBdr>
                          <w:divsChild>
                            <w:div w:id="222914819">
                              <w:marLeft w:val="0"/>
                              <w:marRight w:val="0"/>
                              <w:marTop w:val="0"/>
                              <w:marBottom w:val="0"/>
                              <w:divBdr>
                                <w:top w:val="none" w:sz="0" w:space="0" w:color="auto"/>
                                <w:left w:val="none" w:sz="0" w:space="0" w:color="auto"/>
                                <w:bottom w:val="none" w:sz="0" w:space="0" w:color="auto"/>
                                <w:right w:val="none" w:sz="0" w:space="0" w:color="auto"/>
                              </w:divBdr>
                              <w:divsChild>
                                <w:div w:id="744299309">
                                  <w:marLeft w:val="0"/>
                                  <w:marRight w:val="0"/>
                                  <w:marTop w:val="0"/>
                                  <w:marBottom w:val="0"/>
                                  <w:divBdr>
                                    <w:top w:val="none" w:sz="0" w:space="0" w:color="auto"/>
                                    <w:left w:val="none" w:sz="0" w:space="0" w:color="auto"/>
                                    <w:bottom w:val="none" w:sz="0" w:space="0" w:color="auto"/>
                                    <w:right w:val="none" w:sz="0" w:space="0" w:color="auto"/>
                                  </w:divBdr>
                                  <w:divsChild>
                                    <w:div w:id="617757811">
                                      <w:marLeft w:val="0"/>
                                      <w:marRight w:val="0"/>
                                      <w:marTop w:val="0"/>
                                      <w:marBottom w:val="0"/>
                                      <w:divBdr>
                                        <w:top w:val="none" w:sz="0" w:space="0" w:color="auto"/>
                                        <w:left w:val="none" w:sz="0" w:space="0" w:color="auto"/>
                                        <w:bottom w:val="none" w:sz="0" w:space="0" w:color="auto"/>
                                        <w:right w:val="none" w:sz="0" w:space="0" w:color="auto"/>
                                      </w:divBdr>
                                      <w:divsChild>
                                        <w:div w:id="588080379">
                                          <w:marLeft w:val="0"/>
                                          <w:marRight w:val="0"/>
                                          <w:marTop w:val="0"/>
                                          <w:marBottom w:val="0"/>
                                          <w:divBdr>
                                            <w:top w:val="none" w:sz="0" w:space="0" w:color="auto"/>
                                            <w:left w:val="none" w:sz="0" w:space="0" w:color="auto"/>
                                            <w:bottom w:val="none" w:sz="0" w:space="0" w:color="auto"/>
                                            <w:right w:val="none" w:sz="0" w:space="0" w:color="auto"/>
                                          </w:divBdr>
                                          <w:divsChild>
                                            <w:div w:id="178276833">
                                              <w:marLeft w:val="0"/>
                                              <w:marRight w:val="0"/>
                                              <w:marTop w:val="0"/>
                                              <w:marBottom w:val="0"/>
                                              <w:divBdr>
                                                <w:top w:val="single" w:sz="6" w:space="0" w:color="FCFCFC"/>
                                                <w:left w:val="single" w:sz="6" w:space="0" w:color="FCFCFC"/>
                                                <w:bottom w:val="single" w:sz="6" w:space="0" w:color="FCFCFC"/>
                                                <w:right w:val="single" w:sz="6" w:space="0" w:color="FCFCFC"/>
                                              </w:divBdr>
                                              <w:divsChild>
                                                <w:div w:id="611403354">
                                                  <w:marLeft w:val="0"/>
                                                  <w:marRight w:val="0"/>
                                                  <w:marTop w:val="0"/>
                                                  <w:marBottom w:val="0"/>
                                                  <w:divBdr>
                                                    <w:top w:val="none" w:sz="0" w:space="0" w:color="auto"/>
                                                    <w:left w:val="none" w:sz="0" w:space="0" w:color="auto"/>
                                                    <w:bottom w:val="none" w:sz="0" w:space="0" w:color="auto"/>
                                                    <w:right w:val="none" w:sz="0" w:space="0" w:color="auto"/>
                                                  </w:divBdr>
                                                </w:div>
                                              </w:divsChild>
                                            </w:div>
                                            <w:div w:id="1266033487">
                                              <w:marLeft w:val="0"/>
                                              <w:marRight w:val="0"/>
                                              <w:marTop w:val="15"/>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36804">
                                      <w:marLeft w:val="0"/>
                                      <w:marRight w:val="0"/>
                                      <w:marTop w:val="0"/>
                                      <w:marBottom w:val="0"/>
                                      <w:divBdr>
                                        <w:top w:val="single" w:sz="6" w:space="0" w:color="FCFCFC"/>
                                        <w:left w:val="single" w:sz="6" w:space="0" w:color="FCFCFC"/>
                                        <w:bottom w:val="single" w:sz="6" w:space="0" w:color="FCFCFC"/>
                                        <w:right w:val="single" w:sz="6" w:space="0" w:color="FCFCFC"/>
                                      </w:divBdr>
                                      <w:divsChild>
                                        <w:div w:id="868375927">
                                          <w:marLeft w:val="0"/>
                                          <w:marRight w:val="0"/>
                                          <w:marTop w:val="0"/>
                                          <w:marBottom w:val="0"/>
                                          <w:divBdr>
                                            <w:top w:val="none" w:sz="0" w:space="0" w:color="auto"/>
                                            <w:left w:val="none" w:sz="0" w:space="0" w:color="auto"/>
                                            <w:bottom w:val="none" w:sz="0" w:space="0" w:color="auto"/>
                                            <w:right w:val="none" w:sz="0" w:space="0" w:color="auto"/>
                                          </w:divBdr>
                                        </w:div>
                                        <w:div w:id="20769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218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830516435">
                  <w:marLeft w:val="0"/>
                  <w:marRight w:val="0"/>
                  <w:marTop w:val="0"/>
                  <w:marBottom w:val="0"/>
                  <w:divBdr>
                    <w:top w:val="none" w:sz="0" w:space="0" w:color="auto"/>
                    <w:left w:val="none" w:sz="0" w:space="0" w:color="auto"/>
                    <w:bottom w:val="none" w:sz="0" w:space="0" w:color="auto"/>
                    <w:right w:val="none" w:sz="0" w:space="0" w:color="auto"/>
                  </w:divBdr>
                  <w:divsChild>
                    <w:div w:id="593325073">
                      <w:marLeft w:val="0"/>
                      <w:marRight w:val="0"/>
                      <w:marTop w:val="0"/>
                      <w:marBottom w:val="0"/>
                      <w:divBdr>
                        <w:top w:val="none" w:sz="0" w:space="0" w:color="auto"/>
                        <w:left w:val="none" w:sz="0" w:space="0" w:color="auto"/>
                        <w:bottom w:val="none" w:sz="0" w:space="0" w:color="auto"/>
                        <w:right w:val="none" w:sz="0" w:space="0" w:color="auto"/>
                      </w:divBdr>
                      <w:divsChild>
                        <w:div w:id="1709837874">
                          <w:marLeft w:val="0"/>
                          <w:marRight w:val="0"/>
                          <w:marTop w:val="0"/>
                          <w:marBottom w:val="0"/>
                          <w:divBdr>
                            <w:top w:val="none" w:sz="0" w:space="0" w:color="auto"/>
                            <w:left w:val="none" w:sz="0" w:space="0" w:color="auto"/>
                            <w:bottom w:val="none" w:sz="0" w:space="0" w:color="auto"/>
                            <w:right w:val="none" w:sz="0" w:space="0" w:color="auto"/>
                          </w:divBdr>
                          <w:divsChild>
                            <w:div w:id="1583563773">
                              <w:marLeft w:val="0"/>
                              <w:marRight w:val="0"/>
                              <w:marTop w:val="0"/>
                              <w:marBottom w:val="0"/>
                              <w:divBdr>
                                <w:top w:val="none" w:sz="0" w:space="0" w:color="auto"/>
                                <w:left w:val="none" w:sz="0" w:space="0" w:color="auto"/>
                                <w:bottom w:val="none" w:sz="0" w:space="0" w:color="auto"/>
                                <w:right w:val="none" w:sz="0" w:space="0" w:color="auto"/>
                              </w:divBdr>
                              <w:divsChild>
                                <w:div w:id="1449008866">
                                  <w:marLeft w:val="0"/>
                                  <w:marRight w:val="0"/>
                                  <w:marTop w:val="0"/>
                                  <w:marBottom w:val="0"/>
                                  <w:divBdr>
                                    <w:top w:val="none" w:sz="0" w:space="0" w:color="auto"/>
                                    <w:left w:val="none" w:sz="0" w:space="0" w:color="auto"/>
                                    <w:bottom w:val="none" w:sz="0" w:space="0" w:color="auto"/>
                                    <w:right w:val="none" w:sz="0" w:space="0" w:color="auto"/>
                                  </w:divBdr>
                                  <w:divsChild>
                                    <w:div w:id="699742954">
                                      <w:marLeft w:val="0"/>
                                      <w:marRight w:val="0"/>
                                      <w:marTop w:val="0"/>
                                      <w:marBottom w:val="0"/>
                                      <w:divBdr>
                                        <w:top w:val="none" w:sz="0" w:space="0" w:color="auto"/>
                                        <w:left w:val="none" w:sz="0" w:space="0" w:color="auto"/>
                                        <w:bottom w:val="none" w:sz="0" w:space="0" w:color="auto"/>
                                        <w:right w:val="none" w:sz="0" w:space="0" w:color="auto"/>
                                      </w:divBdr>
                                    </w:div>
                                    <w:div w:id="1740249489">
                                      <w:marLeft w:val="0"/>
                                      <w:marRight w:val="0"/>
                                      <w:marTop w:val="0"/>
                                      <w:marBottom w:val="0"/>
                                      <w:divBdr>
                                        <w:top w:val="none" w:sz="0" w:space="0" w:color="auto"/>
                                        <w:left w:val="none" w:sz="0" w:space="0" w:color="auto"/>
                                        <w:bottom w:val="none" w:sz="0" w:space="0" w:color="auto"/>
                                        <w:right w:val="none" w:sz="0" w:space="0" w:color="auto"/>
                                      </w:divBdr>
                                      <w:divsChild>
                                        <w:div w:id="93942628">
                                          <w:marLeft w:val="0"/>
                                          <w:marRight w:val="0"/>
                                          <w:marTop w:val="60"/>
                                          <w:marBottom w:val="0"/>
                                          <w:divBdr>
                                            <w:top w:val="none" w:sz="0" w:space="0" w:color="auto"/>
                                            <w:left w:val="none" w:sz="0" w:space="0" w:color="auto"/>
                                            <w:bottom w:val="none" w:sz="0" w:space="0" w:color="auto"/>
                                            <w:right w:val="none" w:sz="0" w:space="0" w:color="auto"/>
                                          </w:divBdr>
                                        </w:div>
                                        <w:div w:id="645933701">
                                          <w:marLeft w:val="0"/>
                                          <w:marRight w:val="0"/>
                                          <w:marTop w:val="0"/>
                                          <w:marBottom w:val="0"/>
                                          <w:divBdr>
                                            <w:top w:val="none" w:sz="0" w:space="0" w:color="auto"/>
                                            <w:left w:val="none" w:sz="0" w:space="0" w:color="auto"/>
                                            <w:bottom w:val="none" w:sz="0" w:space="0" w:color="auto"/>
                                            <w:right w:val="none" w:sz="0" w:space="0" w:color="auto"/>
                                          </w:divBdr>
                                        </w:div>
                                        <w:div w:id="7049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198003">
          <w:marLeft w:val="0"/>
          <w:marRight w:val="0"/>
          <w:marTop w:val="0"/>
          <w:marBottom w:val="0"/>
          <w:divBdr>
            <w:top w:val="none" w:sz="0" w:space="0" w:color="auto"/>
            <w:left w:val="none" w:sz="0" w:space="0" w:color="auto"/>
            <w:bottom w:val="none" w:sz="0" w:space="0" w:color="auto"/>
            <w:right w:val="none" w:sz="0" w:space="0" w:color="auto"/>
          </w:divBdr>
        </w:div>
        <w:div w:id="474419614">
          <w:marLeft w:val="0"/>
          <w:marRight w:val="0"/>
          <w:marTop w:val="0"/>
          <w:marBottom w:val="0"/>
          <w:divBdr>
            <w:top w:val="none" w:sz="0" w:space="0" w:color="auto"/>
            <w:left w:val="none" w:sz="0" w:space="0" w:color="auto"/>
            <w:bottom w:val="none" w:sz="0" w:space="0" w:color="auto"/>
            <w:right w:val="none" w:sz="0" w:space="0" w:color="auto"/>
          </w:divBdr>
        </w:div>
        <w:div w:id="1284186879">
          <w:marLeft w:val="0"/>
          <w:marRight w:val="0"/>
          <w:marTop w:val="0"/>
          <w:marBottom w:val="0"/>
          <w:divBdr>
            <w:top w:val="none" w:sz="0" w:space="0" w:color="auto"/>
            <w:left w:val="none" w:sz="0" w:space="0" w:color="auto"/>
            <w:bottom w:val="none" w:sz="0" w:space="0" w:color="auto"/>
            <w:right w:val="none" w:sz="0" w:space="0" w:color="auto"/>
          </w:divBdr>
          <w:divsChild>
            <w:div w:id="359161398">
              <w:marLeft w:val="0"/>
              <w:marRight w:val="0"/>
              <w:marTop w:val="0"/>
              <w:marBottom w:val="0"/>
              <w:divBdr>
                <w:top w:val="none" w:sz="0" w:space="0" w:color="auto"/>
                <w:left w:val="none" w:sz="0" w:space="0" w:color="auto"/>
                <w:bottom w:val="none" w:sz="0" w:space="0" w:color="auto"/>
                <w:right w:val="none" w:sz="0" w:space="0" w:color="auto"/>
              </w:divBdr>
            </w:div>
            <w:div w:id="1235120224">
              <w:marLeft w:val="0"/>
              <w:marRight w:val="0"/>
              <w:marTop w:val="0"/>
              <w:marBottom w:val="0"/>
              <w:divBdr>
                <w:top w:val="none" w:sz="0" w:space="0" w:color="auto"/>
                <w:left w:val="none" w:sz="0" w:space="0" w:color="auto"/>
                <w:bottom w:val="none" w:sz="0" w:space="0" w:color="auto"/>
                <w:right w:val="none" w:sz="0" w:space="0" w:color="auto"/>
              </w:divBdr>
              <w:divsChild>
                <w:div w:id="1261450355">
                  <w:marLeft w:val="0"/>
                  <w:marRight w:val="0"/>
                  <w:marTop w:val="0"/>
                  <w:marBottom w:val="0"/>
                  <w:divBdr>
                    <w:top w:val="none" w:sz="0" w:space="0" w:color="auto"/>
                    <w:left w:val="none" w:sz="0" w:space="0" w:color="auto"/>
                    <w:bottom w:val="none" w:sz="0" w:space="0" w:color="auto"/>
                    <w:right w:val="none" w:sz="0" w:space="0" w:color="auto"/>
                  </w:divBdr>
                  <w:divsChild>
                    <w:div w:id="40518561">
                      <w:marLeft w:val="0"/>
                      <w:marRight w:val="0"/>
                      <w:marTop w:val="0"/>
                      <w:marBottom w:val="0"/>
                      <w:divBdr>
                        <w:top w:val="none" w:sz="0" w:space="0" w:color="auto"/>
                        <w:left w:val="none" w:sz="0" w:space="0" w:color="auto"/>
                        <w:bottom w:val="none" w:sz="0" w:space="0" w:color="auto"/>
                        <w:right w:val="none" w:sz="0" w:space="0" w:color="auto"/>
                      </w:divBdr>
                    </w:div>
                    <w:div w:id="389114065">
                      <w:marLeft w:val="0"/>
                      <w:marRight w:val="0"/>
                      <w:marTop w:val="0"/>
                      <w:marBottom w:val="0"/>
                      <w:divBdr>
                        <w:top w:val="none" w:sz="0" w:space="0" w:color="auto"/>
                        <w:left w:val="none" w:sz="0" w:space="0" w:color="auto"/>
                        <w:bottom w:val="none" w:sz="0" w:space="0" w:color="auto"/>
                        <w:right w:val="none" w:sz="0" w:space="0" w:color="auto"/>
                      </w:divBdr>
                    </w:div>
                    <w:div w:id="836311422">
                      <w:marLeft w:val="0"/>
                      <w:marRight w:val="0"/>
                      <w:marTop w:val="0"/>
                      <w:marBottom w:val="0"/>
                      <w:divBdr>
                        <w:top w:val="none" w:sz="0" w:space="0" w:color="auto"/>
                        <w:left w:val="none" w:sz="0" w:space="0" w:color="auto"/>
                        <w:bottom w:val="none" w:sz="0" w:space="0" w:color="auto"/>
                        <w:right w:val="none" w:sz="0" w:space="0" w:color="auto"/>
                      </w:divBdr>
                      <w:divsChild>
                        <w:div w:id="792602851">
                          <w:marLeft w:val="0"/>
                          <w:marRight w:val="0"/>
                          <w:marTop w:val="0"/>
                          <w:marBottom w:val="0"/>
                          <w:divBdr>
                            <w:top w:val="none" w:sz="0" w:space="0" w:color="auto"/>
                            <w:left w:val="none" w:sz="0" w:space="0" w:color="auto"/>
                            <w:bottom w:val="none" w:sz="0" w:space="0" w:color="auto"/>
                            <w:right w:val="none" w:sz="0" w:space="0" w:color="auto"/>
                          </w:divBdr>
                          <w:divsChild>
                            <w:div w:id="202513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00567">
              <w:marLeft w:val="0"/>
              <w:marRight w:val="0"/>
              <w:marTop w:val="0"/>
              <w:marBottom w:val="0"/>
              <w:divBdr>
                <w:top w:val="none" w:sz="0" w:space="0" w:color="auto"/>
                <w:left w:val="none" w:sz="0" w:space="0" w:color="auto"/>
                <w:bottom w:val="none" w:sz="0" w:space="0" w:color="auto"/>
                <w:right w:val="none" w:sz="0" w:space="0" w:color="auto"/>
              </w:divBdr>
              <w:divsChild>
                <w:div w:id="1755666403">
                  <w:marLeft w:val="0"/>
                  <w:marRight w:val="0"/>
                  <w:marTop w:val="0"/>
                  <w:marBottom w:val="0"/>
                  <w:divBdr>
                    <w:top w:val="none" w:sz="0" w:space="0" w:color="auto"/>
                    <w:left w:val="none" w:sz="0" w:space="0" w:color="auto"/>
                    <w:bottom w:val="none" w:sz="0" w:space="0" w:color="auto"/>
                    <w:right w:val="none" w:sz="0" w:space="0" w:color="auto"/>
                  </w:divBdr>
                  <w:divsChild>
                    <w:div w:id="149297832">
                      <w:marLeft w:val="0"/>
                      <w:marRight w:val="0"/>
                      <w:marTop w:val="0"/>
                      <w:marBottom w:val="0"/>
                      <w:divBdr>
                        <w:top w:val="none" w:sz="0" w:space="0" w:color="auto"/>
                        <w:left w:val="none" w:sz="0" w:space="0" w:color="auto"/>
                        <w:bottom w:val="none" w:sz="0" w:space="0" w:color="auto"/>
                        <w:right w:val="none" w:sz="0" w:space="0" w:color="auto"/>
                      </w:divBdr>
                    </w:div>
                    <w:div w:id="881675806">
                      <w:marLeft w:val="75"/>
                      <w:marRight w:val="0"/>
                      <w:marTop w:val="0"/>
                      <w:marBottom w:val="0"/>
                      <w:divBdr>
                        <w:top w:val="none" w:sz="0" w:space="0" w:color="auto"/>
                        <w:left w:val="none" w:sz="0" w:space="0" w:color="auto"/>
                        <w:bottom w:val="none" w:sz="0" w:space="0" w:color="auto"/>
                        <w:right w:val="none" w:sz="0" w:space="0" w:color="auto"/>
                      </w:divBdr>
                    </w:div>
                    <w:div w:id="2137984401">
                      <w:marLeft w:val="0"/>
                      <w:marRight w:val="0"/>
                      <w:marTop w:val="0"/>
                      <w:marBottom w:val="0"/>
                      <w:divBdr>
                        <w:top w:val="none" w:sz="0" w:space="0" w:color="auto"/>
                        <w:left w:val="none" w:sz="0" w:space="0" w:color="auto"/>
                        <w:bottom w:val="none" w:sz="0" w:space="0" w:color="auto"/>
                        <w:right w:val="none" w:sz="0" w:space="0" w:color="auto"/>
                      </w:divBdr>
                      <w:divsChild>
                        <w:div w:id="1714115356">
                          <w:marLeft w:val="0"/>
                          <w:marRight w:val="0"/>
                          <w:marTop w:val="0"/>
                          <w:marBottom w:val="0"/>
                          <w:divBdr>
                            <w:top w:val="none" w:sz="0" w:space="0" w:color="auto"/>
                            <w:left w:val="none" w:sz="0" w:space="0" w:color="auto"/>
                            <w:bottom w:val="none" w:sz="0" w:space="0" w:color="auto"/>
                            <w:right w:val="none" w:sz="0" w:space="0" w:color="auto"/>
                          </w:divBdr>
                          <w:divsChild>
                            <w:div w:id="5499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7937">
              <w:marLeft w:val="0"/>
              <w:marRight w:val="0"/>
              <w:marTop w:val="0"/>
              <w:marBottom w:val="0"/>
              <w:divBdr>
                <w:top w:val="none" w:sz="0" w:space="0" w:color="auto"/>
                <w:left w:val="none" w:sz="0" w:space="0" w:color="auto"/>
                <w:bottom w:val="none" w:sz="0" w:space="0" w:color="auto"/>
                <w:right w:val="none" w:sz="0" w:space="0" w:color="auto"/>
              </w:divBdr>
            </w:div>
            <w:div w:id="1771655670">
              <w:marLeft w:val="0"/>
              <w:marRight w:val="0"/>
              <w:marTop w:val="0"/>
              <w:marBottom w:val="0"/>
              <w:divBdr>
                <w:top w:val="none" w:sz="0" w:space="0" w:color="auto"/>
                <w:left w:val="none" w:sz="0" w:space="0" w:color="auto"/>
                <w:bottom w:val="none" w:sz="0" w:space="0" w:color="auto"/>
                <w:right w:val="none" w:sz="0" w:space="0" w:color="auto"/>
              </w:divBdr>
            </w:div>
          </w:divsChild>
        </w:div>
        <w:div w:id="1540624088">
          <w:marLeft w:val="0"/>
          <w:marRight w:val="0"/>
          <w:marTop w:val="0"/>
          <w:marBottom w:val="0"/>
          <w:divBdr>
            <w:top w:val="none" w:sz="0" w:space="0" w:color="auto"/>
            <w:left w:val="none" w:sz="0" w:space="0" w:color="auto"/>
            <w:bottom w:val="none" w:sz="0" w:space="0" w:color="auto"/>
            <w:right w:val="none" w:sz="0" w:space="0" w:color="auto"/>
          </w:divBdr>
          <w:divsChild>
            <w:div w:id="1260748217">
              <w:marLeft w:val="0"/>
              <w:marRight w:val="0"/>
              <w:marTop w:val="0"/>
              <w:marBottom w:val="0"/>
              <w:divBdr>
                <w:top w:val="none" w:sz="0" w:space="0" w:color="auto"/>
                <w:left w:val="none" w:sz="0" w:space="0" w:color="auto"/>
                <w:bottom w:val="none" w:sz="0" w:space="0" w:color="auto"/>
                <w:right w:val="none" w:sz="0" w:space="0" w:color="auto"/>
              </w:divBdr>
              <w:divsChild>
                <w:div w:id="1735083512">
                  <w:marLeft w:val="0"/>
                  <w:marRight w:val="0"/>
                  <w:marTop w:val="0"/>
                  <w:marBottom w:val="0"/>
                  <w:divBdr>
                    <w:top w:val="none" w:sz="0" w:space="0" w:color="auto"/>
                    <w:left w:val="none" w:sz="0" w:space="0" w:color="auto"/>
                    <w:bottom w:val="none" w:sz="0" w:space="0" w:color="auto"/>
                    <w:right w:val="none" w:sz="0" w:space="0" w:color="auto"/>
                  </w:divBdr>
                  <w:divsChild>
                    <w:div w:id="327099494">
                      <w:marLeft w:val="0"/>
                      <w:marRight w:val="0"/>
                      <w:marTop w:val="0"/>
                      <w:marBottom w:val="0"/>
                      <w:divBdr>
                        <w:top w:val="none" w:sz="0" w:space="0" w:color="auto"/>
                        <w:left w:val="none" w:sz="0" w:space="0" w:color="auto"/>
                        <w:bottom w:val="none" w:sz="0" w:space="0" w:color="auto"/>
                        <w:right w:val="none" w:sz="0" w:space="0" w:color="auto"/>
                      </w:divBdr>
                      <w:divsChild>
                        <w:div w:id="475727920">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352301395">
              <w:marLeft w:val="0"/>
              <w:marRight w:val="0"/>
              <w:marTop w:val="0"/>
              <w:marBottom w:val="0"/>
              <w:divBdr>
                <w:top w:val="none" w:sz="0" w:space="0" w:color="auto"/>
                <w:left w:val="none" w:sz="0" w:space="0" w:color="auto"/>
                <w:bottom w:val="none" w:sz="0" w:space="0" w:color="auto"/>
                <w:right w:val="none" w:sz="0" w:space="0" w:color="auto"/>
              </w:divBdr>
              <w:divsChild>
                <w:div w:id="107506404">
                  <w:marLeft w:val="180"/>
                  <w:marRight w:val="180"/>
                  <w:marTop w:val="135"/>
                  <w:marBottom w:val="0"/>
                  <w:divBdr>
                    <w:top w:val="none" w:sz="0" w:space="0" w:color="auto"/>
                    <w:left w:val="none" w:sz="0" w:space="0" w:color="auto"/>
                    <w:bottom w:val="none" w:sz="0" w:space="0" w:color="auto"/>
                    <w:right w:val="none" w:sz="0" w:space="0" w:color="auto"/>
                  </w:divBdr>
                </w:div>
              </w:divsChild>
            </w:div>
            <w:div w:id="1713992395">
              <w:marLeft w:val="0"/>
              <w:marRight w:val="0"/>
              <w:marTop w:val="0"/>
              <w:marBottom w:val="0"/>
              <w:divBdr>
                <w:top w:val="none" w:sz="0" w:space="0" w:color="auto"/>
                <w:left w:val="none" w:sz="0" w:space="0" w:color="auto"/>
                <w:bottom w:val="none" w:sz="0" w:space="0" w:color="auto"/>
                <w:right w:val="none" w:sz="0" w:space="0" w:color="auto"/>
              </w:divBdr>
              <w:divsChild>
                <w:div w:id="1542859078">
                  <w:marLeft w:val="0"/>
                  <w:marRight w:val="0"/>
                  <w:marTop w:val="0"/>
                  <w:marBottom w:val="0"/>
                  <w:divBdr>
                    <w:top w:val="none" w:sz="0" w:space="0" w:color="auto"/>
                    <w:left w:val="none" w:sz="0" w:space="0" w:color="auto"/>
                    <w:bottom w:val="none" w:sz="0" w:space="0" w:color="auto"/>
                    <w:right w:val="none" w:sz="0" w:space="0" w:color="auto"/>
                  </w:divBdr>
                </w:div>
              </w:divsChild>
            </w:div>
            <w:div w:id="1833598361">
              <w:marLeft w:val="0"/>
              <w:marRight w:val="0"/>
              <w:marTop w:val="0"/>
              <w:marBottom w:val="0"/>
              <w:divBdr>
                <w:top w:val="none" w:sz="0" w:space="0" w:color="auto"/>
                <w:left w:val="none" w:sz="0" w:space="0" w:color="auto"/>
                <w:bottom w:val="none" w:sz="0" w:space="0" w:color="auto"/>
                <w:right w:val="none" w:sz="0" w:space="0" w:color="auto"/>
              </w:divBdr>
            </w:div>
            <w:div w:id="1850215854">
              <w:marLeft w:val="0"/>
              <w:marRight w:val="0"/>
              <w:marTop w:val="0"/>
              <w:marBottom w:val="0"/>
              <w:divBdr>
                <w:top w:val="none" w:sz="0" w:space="0" w:color="auto"/>
                <w:left w:val="none" w:sz="0" w:space="0" w:color="auto"/>
                <w:bottom w:val="none" w:sz="0" w:space="0" w:color="auto"/>
                <w:right w:val="none" w:sz="0" w:space="0" w:color="auto"/>
              </w:divBdr>
            </w:div>
            <w:div w:id="1893148338">
              <w:marLeft w:val="0"/>
              <w:marRight w:val="0"/>
              <w:marTop w:val="0"/>
              <w:marBottom w:val="0"/>
              <w:divBdr>
                <w:top w:val="none" w:sz="0" w:space="0" w:color="auto"/>
                <w:left w:val="none" w:sz="0" w:space="0" w:color="auto"/>
                <w:bottom w:val="none" w:sz="0" w:space="0" w:color="auto"/>
                <w:right w:val="none" w:sz="0" w:space="0" w:color="auto"/>
              </w:divBdr>
            </w:div>
            <w:div w:id="1948001950">
              <w:marLeft w:val="0"/>
              <w:marRight w:val="0"/>
              <w:marTop w:val="0"/>
              <w:marBottom w:val="0"/>
              <w:divBdr>
                <w:top w:val="none" w:sz="0" w:space="0" w:color="auto"/>
                <w:left w:val="none" w:sz="0" w:space="0" w:color="auto"/>
                <w:bottom w:val="none" w:sz="0" w:space="0" w:color="auto"/>
                <w:right w:val="none" w:sz="0" w:space="0" w:color="auto"/>
              </w:divBdr>
            </w:div>
          </w:divsChild>
        </w:div>
        <w:div w:id="1711108742">
          <w:marLeft w:val="0"/>
          <w:marRight w:val="0"/>
          <w:marTop w:val="0"/>
          <w:marBottom w:val="0"/>
          <w:divBdr>
            <w:top w:val="none" w:sz="0" w:space="0" w:color="auto"/>
            <w:left w:val="none" w:sz="0" w:space="0" w:color="auto"/>
            <w:bottom w:val="none" w:sz="0" w:space="0" w:color="auto"/>
            <w:right w:val="none" w:sz="0" w:space="0" w:color="auto"/>
          </w:divBdr>
        </w:div>
      </w:divsChild>
    </w:div>
    <w:div w:id="816191495">
      <w:bodyDiv w:val="1"/>
      <w:marLeft w:val="0"/>
      <w:marRight w:val="0"/>
      <w:marTop w:val="0"/>
      <w:marBottom w:val="0"/>
      <w:divBdr>
        <w:top w:val="none" w:sz="0" w:space="0" w:color="auto"/>
        <w:left w:val="none" w:sz="0" w:space="0" w:color="auto"/>
        <w:bottom w:val="none" w:sz="0" w:space="0" w:color="auto"/>
        <w:right w:val="none" w:sz="0" w:space="0" w:color="auto"/>
      </w:divBdr>
    </w:div>
    <w:div w:id="901872328">
      <w:bodyDiv w:val="1"/>
      <w:marLeft w:val="0"/>
      <w:marRight w:val="0"/>
      <w:marTop w:val="0"/>
      <w:marBottom w:val="0"/>
      <w:divBdr>
        <w:top w:val="none" w:sz="0" w:space="0" w:color="auto"/>
        <w:left w:val="none" w:sz="0" w:space="0" w:color="auto"/>
        <w:bottom w:val="none" w:sz="0" w:space="0" w:color="auto"/>
        <w:right w:val="none" w:sz="0" w:space="0" w:color="auto"/>
      </w:divBdr>
    </w:div>
    <w:div w:id="1388140064">
      <w:bodyDiv w:val="1"/>
      <w:marLeft w:val="0"/>
      <w:marRight w:val="0"/>
      <w:marTop w:val="0"/>
      <w:marBottom w:val="0"/>
      <w:divBdr>
        <w:top w:val="none" w:sz="0" w:space="0" w:color="auto"/>
        <w:left w:val="none" w:sz="0" w:space="0" w:color="auto"/>
        <w:bottom w:val="none" w:sz="0" w:space="0" w:color="auto"/>
        <w:right w:val="none" w:sz="0" w:space="0" w:color="auto"/>
      </w:divBdr>
    </w:div>
    <w:div w:id="1530683717">
      <w:bodyDiv w:val="1"/>
      <w:marLeft w:val="0"/>
      <w:marRight w:val="0"/>
      <w:marTop w:val="0"/>
      <w:marBottom w:val="0"/>
      <w:divBdr>
        <w:top w:val="none" w:sz="0" w:space="0" w:color="auto"/>
        <w:left w:val="none" w:sz="0" w:space="0" w:color="auto"/>
        <w:bottom w:val="none" w:sz="0" w:space="0" w:color="auto"/>
        <w:right w:val="none" w:sz="0" w:space="0" w:color="auto"/>
      </w:divBdr>
    </w:div>
    <w:div w:id="1869482885">
      <w:bodyDiv w:val="1"/>
      <w:marLeft w:val="0"/>
      <w:marRight w:val="0"/>
      <w:marTop w:val="0"/>
      <w:marBottom w:val="0"/>
      <w:divBdr>
        <w:top w:val="none" w:sz="0" w:space="0" w:color="auto"/>
        <w:left w:val="none" w:sz="0" w:space="0" w:color="auto"/>
        <w:bottom w:val="none" w:sz="0" w:space="0" w:color="auto"/>
        <w:right w:val="none" w:sz="0" w:space="0" w:color="auto"/>
      </w:divBdr>
      <w:divsChild>
        <w:div w:id="157309531">
          <w:marLeft w:val="0"/>
          <w:marRight w:val="0"/>
          <w:marTop w:val="0"/>
          <w:marBottom w:val="0"/>
          <w:divBdr>
            <w:top w:val="none" w:sz="0" w:space="0" w:color="auto"/>
            <w:left w:val="none" w:sz="0" w:space="0" w:color="auto"/>
            <w:bottom w:val="none" w:sz="0" w:space="0" w:color="auto"/>
            <w:right w:val="none" w:sz="0" w:space="0" w:color="auto"/>
          </w:divBdr>
          <w:divsChild>
            <w:div w:id="865362604">
              <w:marLeft w:val="0"/>
              <w:marRight w:val="0"/>
              <w:marTop w:val="0"/>
              <w:marBottom w:val="0"/>
              <w:divBdr>
                <w:top w:val="none" w:sz="0" w:space="0" w:color="auto"/>
                <w:left w:val="none" w:sz="0" w:space="0" w:color="auto"/>
                <w:bottom w:val="none" w:sz="0" w:space="0" w:color="auto"/>
                <w:right w:val="none" w:sz="0" w:space="0" w:color="auto"/>
              </w:divBdr>
              <w:divsChild>
                <w:div w:id="5630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8580">
      <w:bodyDiv w:val="1"/>
      <w:marLeft w:val="0"/>
      <w:marRight w:val="0"/>
      <w:marTop w:val="0"/>
      <w:marBottom w:val="0"/>
      <w:divBdr>
        <w:top w:val="none" w:sz="0" w:space="0" w:color="auto"/>
        <w:left w:val="none" w:sz="0" w:space="0" w:color="auto"/>
        <w:bottom w:val="none" w:sz="0" w:space="0" w:color="auto"/>
        <w:right w:val="none" w:sz="0" w:space="0" w:color="auto"/>
      </w:divBdr>
      <w:divsChild>
        <w:div w:id="1483739847">
          <w:marLeft w:val="0"/>
          <w:marRight w:val="0"/>
          <w:marTop w:val="0"/>
          <w:marBottom w:val="0"/>
          <w:divBdr>
            <w:top w:val="none" w:sz="0" w:space="0" w:color="auto"/>
            <w:left w:val="none" w:sz="0" w:space="0" w:color="auto"/>
            <w:bottom w:val="none" w:sz="0" w:space="0" w:color="auto"/>
            <w:right w:val="none" w:sz="0" w:space="0" w:color="auto"/>
          </w:divBdr>
          <w:divsChild>
            <w:div w:id="276838728">
              <w:marLeft w:val="0"/>
              <w:marRight w:val="0"/>
              <w:marTop w:val="0"/>
              <w:marBottom w:val="0"/>
              <w:divBdr>
                <w:top w:val="none" w:sz="0" w:space="0" w:color="auto"/>
                <w:left w:val="none" w:sz="0" w:space="0" w:color="auto"/>
                <w:bottom w:val="none" w:sz="0" w:space="0" w:color="auto"/>
                <w:right w:val="none" w:sz="0" w:space="0" w:color="auto"/>
              </w:divBdr>
            </w:div>
            <w:div w:id="6121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96416">
      <w:bodyDiv w:val="1"/>
      <w:marLeft w:val="0"/>
      <w:marRight w:val="0"/>
      <w:marTop w:val="0"/>
      <w:marBottom w:val="0"/>
      <w:divBdr>
        <w:top w:val="none" w:sz="0" w:space="0" w:color="auto"/>
        <w:left w:val="none" w:sz="0" w:space="0" w:color="auto"/>
        <w:bottom w:val="none" w:sz="0" w:space="0" w:color="auto"/>
        <w:right w:val="none" w:sz="0" w:space="0" w:color="auto"/>
      </w:divBdr>
    </w:div>
    <w:div w:id="211066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Jose.MA.Borro.Mate@sergas.es" TargetMode="External"/><Relationship Id="rId10"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11214</Words>
  <Characters>63922</Characters>
  <Application>Microsoft Macintosh Word</Application>
  <DocSecurity>0</DocSecurity>
  <Lines>532</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Introducción: La indicación del trasplante  unipulmonar o bipulmonar en pacientes con el diagnóstico de enfisema pulmonar, es un tema a debate en la actualidad</vt:lpstr>
      <vt:lpstr>Introducción: La indicación del trasplante  unipulmonar o bipulmonar en pacientes con el diagnóstico de enfisema pulmonar, es un tema a debate en la actualidad</vt:lpstr>
    </vt:vector>
  </TitlesOfParts>
  <Company>.</Company>
  <LinksUpToDate>false</LinksUpToDate>
  <CharactersWithSpaces>74987</CharactersWithSpaces>
  <SharedDoc>false</SharedDoc>
  <HLinks>
    <vt:vector size="330" baseType="variant">
      <vt:variant>
        <vt:i4>3866670</vt:i4>
      </vt:variant>
      <vt:variant>
        <vt:i4>312</vt:i4>
      </vt:variant>
      <vt:variant>
        <vt:i4>0</vt:i4>
      </vt:variant>
      <vt:variant>
        <vt:i4>5</vt:i4>
      </vt:variant>
      <vt:variant>
        <vt:lpwstr>http://www.ishlt.org/registries/quarterlyDataReport.asp</vt:lpwstr>
      </vt:variant>
      <vt:variant>
        <vt:lpwstr/>
      </vt:variant>
      <vt:variant>
        <vt:i4>5701655</vt:i4>
      </vt:variant>
      <vt:variant>
        <vt:i4>309</vt:i4>
      </vt:variant>
      <vt:variant>
        <vt:i4>0</vt:i4>
      </vt:variant>
      <vt:variant>
        <vt:i4>5</vt:i4>
      </vt:variant>
      <vt:variant>
        <vt:lpwstr>http://www.ont.es/infesp/Dossieres/Dossier pulmonar 2011.pdf</vt:lpwstr>
      </vt:variant>
      <vt:variant>
        <vt:lpwstr/>
      </vt:variant>
      <vt:variant>
        <vt:i4>1638445</vt:i4>
      </vt:variant>
      <vt:variant>
        <vt:i4>306</vt:i4>
      </vt:variant>
      <vt:variant>
        <vt:i4>0</vt:i4>
      </vt:variant>
      <vt:variant>
        <vt:i4>5</vt:i4>
      </vt:variant>
      <vt:variant>
        <vt:lpwstr>http://www.ont.es/publicaciones/Documents/newsletter_transplant_vol_18_no_1_september_2013.pdf</vt:lpwstr>
      </vt:variant>
      <vt:variant>
        <vt:lpwstr/>
      </vt:variant>
      <vt:variant>
        <vt:i4>4325387</vt:i4>
      </vt:variant>
      <vt:variant>
        <vt:i4>300</vt:i4>
      </vt:variant>
      <vt:variant>
        <vt:i4>0</vt:i4>
      </vt:variant>
      <vt:variant>
        <vt:i4>5</vt:i4>
      </vt:variant>
      <vt:variant>
        <vt:lpwstr/>
      </vt:variant>
      <vt:variant>
        <vt:lpwstr>_ENREF_36</vt:lpwstr>
      </vt:variant>
      <vt:variant>
        <vt:i4>4390923</vt:i4>
      </vt:variant>
      <vt:variant>
        <vt:i4>294</vt:i4>
      </vt:variant>
      <vt:variant>
        <vt:i4>0</vt:i4>
      </vt:variant>
      <vt:variant>
        <vt:i4>5</vt:i4>
      </vt:variant>
      <vt:variant>
        <vt:lpwstr/>
      </vt:variant>
      <vt:variant>
        <vt:lpwstr>_ENREF_25</vt:lpwstr>
      </vt:variant>
      <vt:variant>
        <vt:i4>4325387</vt:i4>
      </vt:variant>
      <vt:variant>
        <vt:i4>286</vt:i4>
      </vt:variant>
      <vt:variant>
        <vt:i4>0</vt:i4>
      </vt:variant>
      <vt:variant>
        <vt:i4>5</vt:i4>
      </vt:variant>
      <vt:variant>
        <vt:lpwstr/>
      </vt:variant>
      <vt:variant>
        <vt:lpwstr>_ENREF_34</vt:lpwstr>
      </vt:variant>
      <vt:variant>
        <vt:i4>4325387</vt:i4>
      </vt:variant>
      <vt:variant>
        <vt:i4>280</vt:i4>
      </vt:variant>
      <vt:variant>
        <vt:i4>0</vt:i4>
      </vt:variant>
      <vt:variant>
        <vt:i4>5</vt:i4>
      </vt:variant>
      <vt:variant>
        <vt:lpwstr/>
      </vt:variant>
      <vt:variant>
        <vt:lpwstr>_ENREF_34</vt:lpwstr>
      </vt:variant>
      <vt:variant>
        <vt:i4>4325387</vt:i4>
      </vt:variant>
      <vt:variant>
        <vt:i4>274</vt:i4>
      </vt:variant>
      <vt:variant>
        <vt:i4>0</vt:i4>
      </vt:variant>
      <vt:variant>
        <vt:i4>5</vt:i4>
      </vt:variant>
      <vt:variant>
        <vt:lpwstr/>
      </vt:variant>
      <vt:variant>
        <vt:lpwstr>_ENREF_35</vt:lpwstr>
      </vt:variant>
      <vt:variant>
        <vt:i4>4325387</vt:i4>
      </vt:variant>
      <vt:variant>
        <vt:i4>268</vt:i4>
      </vt:variant>
      <vt:variant>
        <vt:i4>0</vt:i4>
      </vt:variant>
      <vt:variant>
        <vt:i4>5</vt:i4>
      </vt:variant>
      <vt:variant>
        <vt:lpwstr/>
      </vt:variant>
      <vt:variant>
        <vt:lpwstr>_ENREF_34</vt:lpwstr>
      </vt:variant>
      <vt:variant>
        <vt:i4>4325387</vt:i4>
      </vt:variant>
      <vt:variant>
        <vt:i4>265</vt:i4>
      </vt:variant>
      <vt:variant>
        <vt:i4>0</vt:i4>
      </vt:variant>
      <vt:variant>
        <vt:i4>5</vt:i4>
      </vt:variant>
      <vt:variant>
        <vt:lpwstr/>
      </vt:variant>
      <vt:variant>
        <vt:lpwstr>_ENREF_33</vt:lpwstr>
      </vt:variant>
      <vt:variant>
        <vt:i4>4718603</vt:i4>
      </vt:variant>
      <vt:variant>
        <vt:i4>262</vt:i4>
      </vt:variant>
      <vt:variant>
        <vt:i4>0</vt:i4>
      </vt:variant>
      <vt:variant>
        <vt:i4>5</vt:i4>
      </vt:variant>
      <vt:variant>
        <vt:lpwstr/>
      </vt:variant>
      <vt:variant>
        <vt:lpwstr>_ENREF_9</vt:lpwstr>
      </vt:variant>
      <vt:variant>
        <vt:i4>4653067</vt:i4>
      </vt:variant>
      <vt:variant>
        <vt:i4>259</vt:i4>
      </vt:variant>
      <vt:variant>
        <vt:i4>0</vt:i4>
      </vt:variant>
      <vt:variant>
        <vt:i4>5</vt:i4>
      </vt:variant>
      <vt:variant>
        <vt:lpwstr/>
      </vt:variant>
      <vt:variant>
        <vt:lpwstr>_ENREF_6</vt:lpwstr>
      </vt:variant>
      <vt:variant>
        <vt:i4>4653067</vt:i4>
      </vt:variant>
      <vt:variant>
        <vt:i4>251</vt:i4>
      </vt:variant>
      <vt:variant>
        <vt:i4>0</vt:i4>
      </vt:variant>
      <vt:variant>
        <vt:i4>5</vt:i4>
      </vt:variant>
      <vt:variant>
        <vt:lpwstr/>
      </vt:variant>
      <vt:variant>
        <vt:lpwstr>_ENREF_6</vt:lpwstr>
      </vt:variant>
      <vt:variant>
        <vt:i4>4325387</vt:i4>
      </vt:variant>
      <vt:variant>
        <vt:i4>245</vt:i4>
      </vt:variant>
      <vt:variant>
        <vt:i4>0</vt:i4>
      </vt:variant>
      <vt:variant>
        <vt:i4>5</vt:i4>
      </vt:variant>
      <vt:variant>
        <vt:lpwstr/>
      </vt:variant>
      <vt:variant>
        <vt:lpwstr>_ENREF_32</vt:lpwstr>
      </vt:variant>
      <vt:variant>
        <vt:i4>4325387</vt:i4>
      </vt:variant>
      <vt:variant>
        <vt:i4>239</vt:i4>
      </vt:variant>
      <vt:variant>
        <vt:i4>0</vt:i4>
      </vt:variant>
      <vt:variant>
        <vt:i4>5</vt:i4>
      </vt:variant>
      <vt:variant>
        <vt:lpwstr/>
      </vt:variant>
      <vt:variant>
        <vt:lpwstr>_ENREF_31</vt:lpwstr>
      </vt:variant>
      <vt:variant>
        <vt:i4>4325387</vt:i4>
      </vt:variant>
      <vt:variant>
        <vt:i4>233</vt:i4>
      </vt:variant>
      <vt:variant>
        <vt:i4>0</vt:i4>
      </vt:variant>
      <vt:variant>
        <vt:i4>5</vt:i4>
      </vt:variant>
      <vt:variant>
        <vt:lpwstr/>
      </vt:variant>
      <vt:variant>
        <vt:lpwstr>_ENREF_30</vt:lpwstr>
      </vt:variant>
      <vt:variant>
        <vt:i4>4390923</vt:i4>
      </vt:variant>
      <vt:variant>
        <vt:i4>230</vt:i4>
      </vt:variant>
      <vt:variant>
        <vt:i4>0</vt:i4>
      </vt:variant>
      <vt:variant>
        <vt:i4>5</vt:i4>
      </vt:variant>
      <vt:variant>
        <vt:lpwstr/>
      </vt:variant>
      <vt:variant>
        <vt:lpwstr>_ENREF_29</vt:lpwstr>
      </vt:variant>
      <vt:variant>
        <vt:i4>4456459</vt:i4>
      </vt:variant>
      <vt:variant>
        <vt:i4>222</vt:i4>
      </vt:variant>
      <vt:variant>
        <vt:i4>0</vt:i4>
      </vt:variant>
      <vt:variant>
        <vt:i4>5</vt:i4>
      </vt:variant>
      <vt:variant>
        <vt:lpwstr/>
      </vt:variant>
      <vt:variant>
        <vt:lpwstr>_ENREF_5</vt:lpwstr>
      </vt:variant>
      <vt:variant>
        <vt:i4>4390923</vt:i4>
      </vt:variant>
      <vt:variant>
        <vt:i4>216</vt:i4>
      </vt:variant>
      <vt:variant>
        <vt:i4>0</vt:i4>
      </vt:variant>
      <vt:variant>
        <vt:i4>5</vt:i4>
      </vt:variant>
      <vt:variant>
        <vt:lpwstr/>
      </vt:variant>
      <vt:variant>
        <vt:lpwstr>_ENREF_25</vt:lpwstr>
      </vt:variant>
      <vt:variant>
        <vt:i4>4390923</vt:i4>
      </vt:variant>
      <vt:variant>
        <vt:i4>208</vt:i4>
      </vt:variant>
      <vt:variant>
        <vt:i4>0</vt:i4>
      </vt:variant>
      <vt:variant>
        <vt:i4>5</vt:i4>
      </vt:variant>
      <vt:variant>
        <vt:lpwstr/>
      </vt:variant>
      <vt:variant>
        <vt:lpwstr>_ENREF_24</vt:lpwstr>
      </vt:variant>
      <vt:variant>
        <vt:i4>4194315</vt:i4>
      </vt:variant>
      <vt:variant>
        <vt:i4>205</vt:i4>
      </vt:variant>
      <vt:variant>
        <vt:i4>0</vt:i4>
      </vt:variant>
      <vt:variant>
        <vt:i4>5</vt:i4>
      </vt:variant>
      <vt:variant>
        <vt:lpwstr/>
      </vt:variant>
      <vt:variant>
        <vt:lpwstr>_ENREF_10</vt:lpwstr>
      </vt:variant>
      <vt:variant>
        <vt:i4>4587531</vt:i4>
      </vt:variant>
      <vt:variant>
        <vt:i4>202</vt:i4>
      </vt:variant>
      <vt:variant>
        <vt:i4>0</vt:i4>
      </vt:variant>
      <vt:variant>
        <vt:i4>5</vt:i4>
      </vt:variant>
      <vt:variant>
        <vt:lpwstr/>
      </vt:variant>
      <vt:variant>
        <vt:lpwstr>_ENREF_7</vt:lpwstr>
      </vt:variant>
      <vt:variant>
        <vt:i4>4784139</vt:i4>
      </vt:variant>
      <vt:variant>
        <vt:i4>194</vt:i4>
      </vt:variant>
      <vt:variant>
        <vt:i4>0</vt:i4>
      </vt:variant>
      <vt:variant>
        <vt:i4>5</vt:i4>
      </vt:variant>
      <vt:variant>
        <vt:lpwstr/>
      </vt:variant>
      <vt:variant>
        <vt:lpwstr>_ENREF_8</vt:lpwstr>
      </vt:variant>
      <vt:variant>
        <vt:i4>4784139</vt:i4>
      </vt:variant>
      <vt:variant>
        <vt:i4>188</vt:i4>
      </vt:variant>
      <vt:variant>
        <vt:i4>0</vt:i4>
      </vt:variant>
      <vt:variant>
        <vt:i4>5</vt:i4>
      </vt:variant>
      <vt:variant>
        <vt:lpwstr/>
      </vt:variant>
      <vt:variant>
        <vt:lpwstr>_ENREF_8</vt:lpwstr>
      </vt:variant>
      <vt:variant>
        <vt:i4>4194315</vt:i4>
      </vt:variant>
      <vt:variant>
        <vt:i4>182</vt:i4>
      </vt:variant>
      <vt:variant>
        <vt:i4>0</vt:i4>
      </vt:variant>
      <vt:variant>
        <vt:i4>5</vt:i4>
      </vt:variant>
      <vt:variant>
        <vt:lpwstr/>
      </vt:variant>
      <vt:variant>
        <vt:lpwstr>_ENREF_10</vt:lpwstr>
      </vt:variant>
      <vt:variant>
        <vt:i4>4194315</vt:i4>
      </vt:variant>
      <vt:variant>
        <vt:i4>174</vt:i4>
      </vt:variant>
      <vt:variant>
        <vt:i4>0</vt:i4>
      </vt:variant>
      <vt:variant>
        <vt:i4>5</vt:i4>
      </vt:variant>
      <vt:variant>
        <vt:lpwstr/>
      </vt:variant>
      <vt:variant>
        <vt:lpwstr>_ENREF_11</vt:lpwstr>
      </vt:variant>
      <vt:variant>
        <vt:i4>4194315</vt:i4>
      </vt:variant>
      <vt:variant>
        <vt:i4>171</vt:i4>
      </vt:variant>
      <vt:variant>
        <vt:i4>0</vt:i4>
      </vt:variant>
      <vt:variant>
        <vt:i4>5</vt:i4>
      </vt:variant>
      <vt:variant>
        <vt:lpwstr/>
      </vt:variant>
      <vt:variant>
        <vt:lpwstr>_ENREF_10</vt:lpwstr>
      </vt:variant>
      <vt:variant>
        <vt:i4>4784139</vt:i4>
      </vt:variant>
      <vt:variant>
        <vt:i4>168</vt:i4>
      </vt:variant>
      <vt:variant>
        <vt:i4>0</vt:i4>
      </vt:variant>
      <vt:variant>
        <vt:i4>5</vt:i4>
      </vt:variant>
      <vt:variant>
        <vt:lpwstr/>
      </vt:variant>
      <vt:variant>
        <vt:lpwstr>_ENREF_8</vt:lpwstr>
      </vt:variant>
      <vt:variant>
        <vt:i4>4390923</vt:i4>
      </vt:variant>
      <vt:variant>
        <vt:i4>160</vt:i4>
      </vt:variant>
      <vt:variant>
        <vt:i4>0</vt:i4>
      </vt:variant>
      <vt:variant>
        <vt:i4>5</vt:i4>
      </vt:variant>
      <vt:variant>
        <vt:lpwstr/>
      </vt:variant>
      <vt:variant>
        <vt:lpwstr>_ENREF_23</vt:lpwstr>
      </vt:variant>
      <vt:variant>
        <vt:i4>4390923</vt:i4>
      </vt:variant>
      <vt:variant>
        <vt:i4>154</vt:i4>
      </vt:variant>
      <vt:variant>
        <vt:i4>0</vt:i4>
      </vt:variant>
      <vt:variant>
        <vt:i4>5</vt:i4>
      </vt:variant>
      <vt:variant>
        <vt:lpwstr/>
      </vt:variant>
      <vt:variant>
        <vt:lpwstr>_ENREF_22</vt:lpwstr>
      </vt:variant>
      <vt:variant>
        <vt:i4>4390923</vt:i4>
      </vt:variant>
      <vt:variant>
        <vt:i4>148</vt:i4>
      </vt:variant>
      <vt:variant>
        <vt:i4>0</vt:i4>
      </vt:variant>
      <vt:variant>
        <vt:i4>5</vt:i4>
      </vt:variant>
      <vt:variant>
        <vt:lpwstr/>
      </vt:variant>
      <vt:variant>
        <vt:lpwstr>_ENREF_22</vt:lpwstr>
      </vt:variant>
      <vt:variant>
        <vt:i4>4390923</vt:i4>
      </vt:variant>
      <vt:variant>
        <vt:i4>142</vt:i4>
      </vt:variant>
      <vt:variant>
        <vt:i4>0</vt:i4>
      </vt:variant>
      <vt:variant>
        <vt:i4>5</vt:i4>
      </vt:variant>
      <vt:variant>
        <vt:lpwstr/>
      </vt:variant>
      <vt:variant>
        <vt:lpwstr>_ENREF_21</vt:lpwstr>
      </vt:variant>
      <vt:variant>
        <vt:i4>4194315</vt:i4>
      </vt:variant>
      <vt:variant>
        <vt:i4>134</vt:i4>
      </vt:variant>
      <vt:variant>
        <vt:i4>0</vt:i4>
      </vt:variant>
      <vt:variant>
        <vt:i4>5</vt:i4>
      </vt:variant>
      <vt:variant>
        <vt:lpwstr/>
      </vt:variant>
      <vt:variant>
        <vt:lpwstr>_ENREF_18</vt:lpwstr>
      </vt:variant>
      <vt:variant>
        <vt:i4>4390923</vt:i4>
      </vt:variant>
      <vt:variant>
        <vt:i4>128</vt:i4>
      </vt:variant>
      <vt:variant>
        <vt:i4>0</vt:i4>
      </vt:variant>
      <vt:variant>
        <vt:i4>5</vt:i4>
      </vt:variant>
      <vt:variant>
        <vt:lpwstr/>
      </vt:variant>
      <vt:variant>
        <vt:lpwstr>_ENREF_20</vt:lpwstr>
      </vt:variant>
      <vt:variant>
        <vt:i4>4194315</vt:i4>
      </vt:variant>
      <vt:variant>
        <vt:i4>122</vt:i4>
      </vt:variant>
      <vt:variant>
        <vt:i4>0</vt:i4>
      </vt:variant>
      <vt:variant>
        <vt:i4>5</vt:i4>
      </vt:variant>
      <vt:variant>
        <vt:lpwstr/>
      </vt:variant>
      <vt:variant>
        <vt:lpwstr>_ENREF_19</vt:lpwstr>
      </vt:variant>
      <vt:variant>
        <vt:i4>4194315</vt:i4>
      </vt:variant>
      <vt:variant>
        <vt:i4>116</vt:i4>
      </vt:variant>
      <vt:variant>
        <vt:i4>0</vt:i4>
      </vt:variant>
      <vt:variant>
        <vt:i4>5</vt:i4>
      </vt:variant>
      <vt:variant>
        <vt:lpwstr/>
      </vt:variant>
      <vt:variant>
        <vt:lpwstr>_ENREF_18</vt:lpwstr>
      </vt:variant>
      <vt:variant>
        <vt:i4>4194315</vt:i4>
      </vt:variant>
      <vt:variant>
        <vt:i4>110</vt:i4>
      </vt:variant>
      <vt:variant>
        <vt:i4>0</vt:i4>
      </vt:variant>
      <vt:variant>
        <vt:i4>5</vt:i4>
      </vt:variant>
      <vt:variant>
        <vt:lpwstr/>
      </vt:variant>
      <vt:variant>
        <vt:lpwstr>_ENREF_17</vt:lpwstr>
      </vt:variant>
      <vt:variant>
        <vt:i4>4194315</vt:i4>
      </vt:variant>
      <vt:variant>
        <vt:i4>104</vt:i4>
      </vt:variant>
      <vt:variant>
        <vt:i4>0</vt:i4>
      </vt:variant>
      <vt:variant>
        <vt:i4>5</vt:i4>
      </vt:variant>
      <vt:variant>
        <vt:lpwstr/>
      </vt:variant>
      <vt:variant>
        <vt:lpwstr>_ENREF_16</vt:lpwstr>
      </vt:variant>
      <vt:variant>
        <vt:i4>4194315</vt:i4>
      </vt:variant>
      <vt:variant>
        <vt:i4>101</vt:i4>
      </vt:variant>
      <vt:variant>
        <vt:i4>0</vt:i4>
      </vt:variant>
      <vt:variant>
        <vt:i4>5</vt:i4>
      </vt:variant>
      <vt:variant>
        <vt:lpwstr/>
      </vt:variant>
      <vt:variant>
        <vt:lpwstr>_ENREF_15</vt:lpwstr>
      </vt:variant>
      <vt:variant>
        <vt:i4>4194315</vt:i4>
      </vt:variant>
      <vt:variant>
        <vt:i4>93</vt:i4>
      </vt:variant>
      <vt:variant>
        <vt:i4>0</vt:i4>
      </vt:variant>
      <vt:variant>
        <vt:i4>5</vt:i4>
      </vt:variant>
      <vt:variant>
        <vt:lpwstr/>
      </vt:variant>
      <vt:variant>
        <vt:lpwstr>_ENREF_14</vt:lpwstr>
      </vt:variant>
      <vt:variant>
        <vt:i4>4194315</vt:i4>
      </vt:variant>
      <vt:variant>
        <vt:i4>85</vt:i4>
      </vt:variant>
      <vt:variant>
        <vt:i4>0</vt:i4>
      </vt:variant>
      <vt:variant>
        <vt:i4>5</vt:i4>
      </vt:variant>
      <vt:variant>
        <vt:lpwstr/>
      </vt:variant>
      <vt:variant>
        <vt:lpwstr>_ENREF_13</vt:lpwstr>
      </vt:variant>
      <vt:variant>
        <vt:i4>4194315</vt:i4>
      </vt:variant>
      <vt:variant>
        <vt:i4>82</vt:i4>
      </vt:variant>
      <vt:variant>
        <vt:i4>0</vt:i4>
      </vt:variant>
      <vt:variant>
        <vt:i4>5</vt:i4>
      </vt:variant>
      <vt:variant>
        <vt:lpwstr/>
      </vt:variant>
      <vt:variant>
        <vt:lpwstr>_ENREF_12</vt:lpwstr>
      </vt:variant>
      <vt:variant>
        <vt:i4>4194315</vt:i4>
      </vt:variant>
      <vt:variant>
        <vt:i4>74</vt:i4>
      </vt:variant>
      <vt:variant>
        <vt:i4>0</vt:i4>
      </vt:variant>
      <vt:variant>
        <vt:i4>5</vt:i4>
      </vt:variant>
      <vt:variant>
        <vt:lpwstr/>
      </vt:variant>
      <vt:variant>
        <vt:lpwstr>_ENREF_11</vt:lpwstr>
      </vt:variant>
      <vt:variant>
        <vt:i4>4194315</vt:i4>
      </vt:variant>
      <vt:variant>
        <vt:i4>66</vt:i4>
      </vt:variant>
      <vt:variant>
        <vt:i4>0</vt:i4>
      </vt:variant>
      <vt:variant>
        <vt:i4>5</vt:i4>
      </vt:variant>
      <vt:variant>
        <vt:lpwstr/>
      </vt:variant>
      <vt:variant>
        <vt:lpwstr>_ENREF_10</vt:lpwstr>
      </vt:variant>
      <vt:variant>
        <vt:i4>4784139</vt:i4>
      </vt:variant>
      <vt:variant>
        <vt:i4>63</vt:i4>
      </vt:variant>
      <vt:variant>
        <vt:i4>0</vt:i4>
      </vt:variant>
      <vt:variant>
        <vt:i4>5</vt:i4>
      </vt:variant>
      <vt:variant>
        <vt:lpwstr/>
      </vt:variant>
      <vt:variant>
        <vt:lpwstr>_ENREF_8</vt:lpwstr>
      </vt:variant>
      <vt:variant>
        <vt:i4>4456459</vt:i4>
      </vt:variant>
      <vt:variant>
        <vt:i4>55</vt:i4>
      </vt:variant>
      <vt:variant>
        <vt:i4>0</vt:i4>
      </vt:variant>
      <vt:variant>
        <vt:i4>5</vt:i4>
      </vt:variant>
      <vt:variant>
        <vt:lpwstr/>
      </vt:variant>
      <vt:variant>
        <vt:lpwstr>_ENREF_5</vt:lpwstr>
      </vt:variant>
      <vt:variant>
        <vt:i4>4521995</vt:i4>
      </vt:variant>
      <vt:variant>
        <vt:i4>47</vt:i4>
      </vt:variant>
      <vt:variant>
        <vt:i4>0</vt:i4>
      </vt:variant>
      <vt:variant>
        <vt:i4>5</vt:i4>
      </vt:variant>
      <vt:variant>
        <vt:lpwstr/>
      </vt:variant>
      <vt:variant>
        <vt:lpwstr>_ENREF_4</vt:lpwstr>
      </vt:variant>
      <vt:variant>
        <vt:i4>4521995</vt:i4>
      </vt:variant>
      <vt:variant>
        <vt:i4>41</vt:i4>
      </vt:variant>
      <vt:variant>
        <vt:i4>0</vt:i4>
      </vt:variant>
      <vt:variant>
        <vt:i4>5</vt:i4>
      </vt:variant>
      <vt:variant>
        <vt:lpwstr/>
      </vt:variant>
      <vt:variant>
        <vt:lpwstr>_ENREF_4</vt:lpwstr>
      </vt:variant>
      <vt:variant>
        <vt:i4>4325387</vt:i4>
      </vt:variant>
      <vt:variant>
        <vt:i4>35</vt:i4>
      </vt:variant>
      <vt:variant>
        <vt:i4>0</vt:i4>
      </vt:variant>
      <vt:variant>
        <vt:i4>5</vt:i4>
      </vt:variant>
      <vt:variant>
        <vt:lpwstr/>
      </vt:variant>
      <vt:variant>
        <vt:lpwstr>_ENREF_3</vt:lpwstr>
      </vt:variant>
      <vt:variant>
        <vt:i4>4390923</vt:i4>
      </vt:variant>
      <vt:variant>
        <vt:i4>29</vt:i4>
      </vt:variant>
      <vt:variant>
        <vt:i4>0</vt:i4>
      </vt:variant>
      <vt:variant>
        <vt:i4>5</vt:i4>
      </vt:variant>
      <vt:variant>
        <vt:lpwstr/>
      </vt:variant>
      <vt:variant>
        <vt:lpwstr>_ENREF_2</vt:lpwstr>
      </vt:variant>
      <vt:variant>
        <vt:i4>4390923</vt:i4>
      </vt:variant>
      <vt:variant>
        <vt:i4>23</vt:i4>
      </vt:variant>
      <vt:variant>
        <vt:i4>0</vt:i4>
      </vt:variant>
      <vt:variant>
        <vt:i4>5</vt:i4>
      </vt:variant>
      <vt:variant>
        <vt:lpwstr/>
      </vt:variant>
      <vt:variant>
        <vt:lpwstr>_ENREF_2</vt:lpwstr>
      </vt:variant>
      <vt:variant>
        <vt:i4>4390923</vt:i4>
      </vt:variant>
      <vt:variant>
        <vt:i4>17</vt:i4>
      </vt:variant>
      <vt:variant>
        <vt:i4>0</vt:i4>
      </vt:variant>
      <vt:variant>
        <vt:i4>5</vt:i4>
      </vt:variant>
      <vt:variant>
        <vt:lpwstr/>
      </vt:variant>
      <vt:variant>
        <vt:lpwstr>_ENREF_2</vt:lpwstr>
      </vt:variant>
      <vt:variant>
        <vt:i4>4194315</vt:i4>
      </vt:variant>
      <vt:variant>
        <vt:i4>11</vt:i4>
      </vt:variant>
      <vt:variant>
        <vt:i4>0</vt:i4>
      </vt:variant>
      <vt:variant>
        <vt:i4>5</vt:i4>
      </vt:variant>
      <vt:variant>
        <vt:lpwstr/>
      </vt:variant>
      <vt:variant>
        <vt:lpwstr>_ENREF_1</vt:lpwstr>
      </vt:variant>
      <vt:variant>
        <vt:i4>4194315</vt:i4>
      </vt:variant>
      <vt:variant>
        <vt:i4>5</vt:i4>
      </vt:variant>
      <vt:variant>
        <vt:i4>0</vt:i4>
      </vt:variant>
      <vt:variant>
        <vt:i4>5</vt:i4>
      </vt:variant>
      <vt:variant>
        <vt:lpwstr/>
      </vt:variant>
      <vt:variant>
        <vt:lpwstr>_ENREF_1</vt:lpwstr>
      </vt:variant>
      <vt:variant>
        <vt:i4>393338</vt:i4>
      </vt:variant>
      <vt:variant>
        <vt:i4>0</vt:i4>
      </vt:variant>
      <vt:variant>
        <vt:i4>0</vt:i4>
      </vt:variant>
      <vt:variant>
        <vt:i4>5</vt:i4>
      </vt:variant>
      <vt:variant>
        <vt:lpwstr>mailto:Jose.MA.Borro.Mate@sergas.es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 La indicación del trasplante  unipulmonar o bipulmonar en pacientes con el diagnóstico de enfisema pulmonar, es un tema a debate en la actualidad</dc:title>
  <dc:subject/>
  <dc:creator>Blanca Piedrafita</dc:creator>
  <cp:keywords/>
  <cp:lastModifiedBy>Na Ma</cp:lastModifiedBy>
  <cp:revision>2</cp:revision>
  <cp:lastPrinted>2012-11-28T16:35:00Z</cp:lastPrinted>
  <dcterms:created xsi:type="dcterms:W3CDTF">2016-03-10T02:54:00Z</dcterms:created>
  <dcterms:modified xsi:type="dcterms:W3CDTF">2016-03-10T02:54:00Z</dcterms:modified>
</cp:coreProperties>
</file>