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749D" w14:textId="77777777" w:rsidR="008A0130" w:rsidRPr="00103C15" w:rsidRDefault="008A0130" w:rsidP="00580B89">
      <w:pPr>
        <w:adjustRightInd w:val="0"/>
        <w:snapToGrid w:val="0"/>
        <w:spacing w:after="0" w:line="360" w:lineRule="auto"/>
        <w:jc w:val="both"/>
        <w:rPr>
          <w:rFonts w:ascii="Book Antiqua" w:eastAsia="Times New Roman" w:hAnsi="Book Antiqua" w:cs="SimSun"/>
          <w:b/>
          <w:i/>
          <w:color w:val="000000" w:themeColor="text1"/>
          <w:sz w:val="24"/>
          <w:szCs w:val="24"/>
          <w:lang w:val="en-GB"/>
        </w:rPr>
      </w:pPr>
      <w:bookmarkStart w:id="0" w:name="OLE_LINK545"/>
      <w:bookmarkStart w:id="1" w:name="OLE_LINK546"/>
      <w:r w:rsidRPr="00103C15">
        <w:rPr>
          <w:rFonts w:ascii="Book Antiqua" w:eastAsia="Times New Roman" w:hAnsi="Book Antiqua" w:cs="SimSun"/>
          <w:b/>
          <w:color w:val="000000" w:themeColor="text1"/>
          <w:sz w:val="24"/>
          <w:szCs w:val="24"/>
          <w:lang w:val="en-GB"/>
        </w:rPr>
        <w:t xml:space="preserve">Name of journal: </w:t>
      </w:r>
      <w:bookmarkStart w:id="2" w:name="OLE_LINK718"/>
      <w:bookmarkStart w:id="3" w:name="OLE_LINK719"/>
      <w:bookmarkStart w:id="4" w:name="OLE_LINK645"/>
      <w:bookmarkStart w:id="5" w:name="OLE_LINK661"/>
      <w:bookmarkStart w:id="6" w:name="OLE_LINK1068"/>
      <w:r w:rsidRPr="00103C15">
        <w:rPr>
          <w:rFonts w:ascii="Book Antiqua" w:eastAsia="Times New Roman" w:hAnsi="Book Antiqua" w:cs="SimSun"/>
          <w:b/>
          <w:color w:val="000000" w:themeColor="text1"/>
          <w:sz w:val="24"/>
          <w:szCs w:val="24"/>
          <w:lang w:val="en-GB"/>
        </w:rPr>
        <w:t xml:space="preserve">World Journal of </w:t>
      </w:r>
      <w:bookmarkStart w:id="7" w:name="OLE_LINK1222"/>
      <w:bookmarkStart w:id="8" w:name="OLE_LINK1223"/>
      <w:r w:rsidRPr="00103C15">
        <w:rPr>
          <w:rFonts w:ascii="Book Antiqua" w:eastAsia="Times New Roman" w:hAnsi="Book Antiqua" w:cs="SimSun"/>
          <w:b/>
          <w:color w:val="000000" w:themeColor="text1"/>
          <w:sz w:val="24"/>
          <w:szCs w:val="24"/>
          <w:lang w:val="en-GB"/>
        </w:rPr>
        <w:t>Gastroenterology</w:t>
      </w:r>
      <w:bookmarkEnd w:id="2"/>
      <w:bookmarkEnd w:id="3"/>
      <w:bookmarkEnd w:id="4"/>
      <w:bookmarkEnd w:id="5"/>
      <w:bookmarkEnd w:id="6"/>
      <w:bookmarkEnd w:id="7"/>
      <w:bookmarkEnd w:id="8"/>
    </w:p>
    <w:p w14:paraId="7BC56BFF" w14:textId="77777777" w:rsidR="008A0130" w:rsidRPr="00103C15" w:rsidRDefault="008A0130" w:rsidP="00580B89">
      <w:pPr>
        <w:adjustRightInd w:val="0"/>
        <w:snapToGrid w:val="0"/>
        <w:spacing w:after="0" w:line="360" w:lineRule="auto"/>
        <w:jc w:val="both"/>
        <w:rPr>
          <w:rFonts w:ascii="Book Antiqua" w:hAnsi="Book Antiqua" w:cs="Arial"/>
          <w:color w:val="000000" w:themeColor="text1"/>
          <w:sz w:val="24"/>
          <w:szCs w:val="24"/>
          <w:lang w:val="en" w:eastAsia="zh-CN"/>
        </w:rPr>
      </w:pPr>
      <w:r w:rsidRPr="00103C15">
        <w:rPr>
          <w:rFonts w:ascii="Book Antiqua" w:hAnsi="Book Antiqua" w:cs="Arial"/>
          <w:b/>
          <w:color w:val="000000" w:themeColor="text1"/>
          <w:sz w:val="24"/>
          <w:szCs w:val="24"/>
          <w:lang w:val="en"/>
        </w:rPr>
        <w:t xml:space="preserve">ESPS Manuscript NO: </w:t>
      </w:r>
      <w:r w:rsidRPr="00103C15">
        <w:rPr>
          <w:rFonts w:ascii="Book Antiqua" w:hAnsi="Book Antiqua" w:cs="Arial" w:hint="eastAsia"/>
          <w:b/>
          <w:color w:val="000000" w:themeColor="text1"/>
          <w:sz w:val="24"/>
          <w:szCs w:val="24"/>
          <w:lang w:val="en" w:eastAsia="zh-CN"/>
        </w:rPr>
        <w:t>23702</w:t>
      </w:r>
    </w:p>
    <w:p w14:paraId="5FCD01FB" w14:textId="0E20A671" w:rsidR="008A0130" w:rsidRPr="00103C15" w:rsidRDefault="008A0130" w:rsidP="00580B89">
      <w:pPr>
        <w:spacing w:after="0" w:line="360" w:lineRule="auto"/>
        <w:jc w:val="both"/>
        <w:rPr>
          <w:rFonts w:ascii="Book Antiqua" w:hAnsi="Book Antiqua"/>
          <w:b/>
          <w:color w:val="000000" w:themeColor="text1"/>
          <w:sz w:val="24"/>
          <w:szCs w:val="24"/>
          <w:lang w:val="en-GB"/>
        </w:rPr>
      </w:pPr>
      <w:r w:rsidRPr="00103C15">
        <w:rPr>
          <w:rFonts w:ascii="Book Antiqua" w:hAnsi="Book Antiqua"/>
          <w:b/>
          <w:color w:val="000000" w:themeColor="text1"/>
          <w:sz w:val="24"/>
          <w:szCs w:val="24"/>
          <w:lang w:val="en-GB"/>
        </w:rPr>
        <w:t xml:space="preserve">Manuscript Type: </w:t>
      </w:r>
      <w:r w:rsidR="00103C15" w:rsidRPr="00103C15">
        <w:rPr>
          <w:rFonts w:ascii="Book Antiqua" w:hAnsi="Book Antiqua"/>
          <w:b/>
          <w:color w:val="000000" w:themeColor="text1"/>
          <w:sz w:val="24"/>
          <w:szCs w:val="24"/>
          <w:lang w:val="en-GB"/>
        </w:rPr>
        <w:t>CASE REPORT</w:t>
      </w:r>
    </w:p>
    <w:bookmarkEnd w:id="0"/>
    <w:bookmarkEnd w:id="1"/>
    <w:p w14:paraId="56D1ED33" w14:textId="77777777" w:rsidR="0036492E" w:rsidRPr="00103C15" w:rsidRDefault="0036492E" w:rsidP="00580B89">
      <w:pPr>
        <w:spacing w:after="0" w:line="360" w:lineRule="auto"/>
        <w:jc w:val="both"/>
        <w:rPr>
          <w:rFonts w:ascii="Book Antiqua" w:hAnsi="Book Antiqua" w:cs="Times New Roman"/>
          <w:b/>
          <w:color w:val="000000" w:themeColor="text1"/>
          <w:sz w:val="24"/>
          <w:szCs w:val="24"/>
          <w:lang w:val="en-GB" w:eastAsia="zh-CN"/>
        </w:rPr>
      </w:pPr>
    </w:p>
    <w:p w14:paraId="4E859066" w14:textId="27853B24" w:rsidR="00CC5633" w:rsidRPr="00103C15" w:rsidRDefault="008A0130" w:rsidP="00580B89">
      <w:pPr>
        <w:spacing w:after="0" w:line="360" w:lineRule="auto"/>
        <w:jc w:val="both"/>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t xml:space="preserve">Subcapsular hepatic haematoma of the right lobe following </w:t>
      </w:r>
      <w:r w:rsidR="00103C15" w:rsidRPr="00103C15">
        <w:rPr>
          <w:rFonts w:ascii="Book Antiqua" w:hAnsi="Book Antiqua" w:cs="Times New Roman"/>
          <w:b/>
          <w:color w:val="000000" w:themeColor="text1"/>
          <w:sz w:val="24"/>
          <w:szCs w:val="24"/>
          <w:lang w:val="en-GB"/>
        </w:rPr>
        <w:t>endoscopic retrograde cholangiopancreatography</w:t>
      </w:r>
      <w:r w:rsidRPr="00103C15">
        <w:rPr>
          <w:rFonts w:ascii="Book Antiqua" w:hAnsi="Book Antiqua" w:cs="Times New Roman"/>
          <w:b/>
          <w:color w:val="000000" w:themeColor="text1"/>
          <w:sz w:val="24"/>
          <w:szCs w:val="24"/>
          <w:lang w:val="en-GB"/>
        </w:rPr>
        <w:t>: Case report and literature review</w:t>
      </w:r>
    </w:p>
    <w:p w14:paraId="221A61A1" w14:textId="77777777" w:rsidR="00103C15" w:rsidRPr="00103C15" w:rsidRDefault="00103C15" w:rsidP="00580B89">
      <w:pPr>
        <w:spacing w:after="0" w:line="360" w:lineRule="auto"/>
        <w:jc w:val="both"/>
        <w:rPr>
          <w:rFonts w:ascii="Book Antiqua" w:hAnsi="Book Antiqua" w:cs="Arial Unicode MS"/>
          <w:b/>
          <w:color w:val="000000" w:themeColor="text1"/>
          <w:sz w:val="24"/>
          <w:lang w:val="en-GB" w:eastAsia="zh-CN"/>
        </w:rPr>
      </w:pPr>
    </w:p>
    <w:p w14:paraId="75016ED8" w14:textId="7F4B4A84" w:rsidR="008A0130" w:rsidRPr="00103C15" w:rsidRDefault="003709AA" w:rsidP="00580B89">
      <w:pPr>
        <w:spacing w:after="0" w:line="360" w:lineRule="auto"/>
        <w:jc w:val="both"/>
        <w:rPr>
          <w:rFonts w:ascii="Book Antiqua" w:eastAsia="Times New Roman" w:hAnsi="Book Antiqua" w:cs="Arial Unicode MS"/>
          <w:b/>
          <w:color w:val="000000" w:themeColor="text1"/>
          <w:sz w:val="24"/>
          <w:lang w:val="en-GB"/>
        </w:rPr>
      </w:pPr>
      <w:r w:rsidRPr="00103C15">
        <w:rPr>
          <w:rFonts w:ascii="Book Antiqua" w:eastAsia="Times New Roman" w:hAnsi="Book Antiqua" w:cs="Arial Unicode MS"/>
          <w:color w:val="000000" w:themeColor="text1"/>
          <w:sz w:val="24"/>
          <w:lang w:val="en-GB"/>
        </w:rPr>
        <w:t xml:space="preserve">Zappa MA </w:t>
      </w:r>
      <w:r w:rsidRPr="00103C15">
        <w:rPr>
          <w:rFonts w:ascii="Book Antiqua" w:eastAsia="Times New Roman" w:hAnsi="Book Antiqua" w:cs="Arial Unicode MS"/>
          <w:i/>
          <w:color w:val="000000" w:themeColor="text1"/>
          <w:sz w:val="24"/>
          <w:lang w:val="en-GB"/>
        </w:rPr>
        <w:t>et al</w:t>
      </w:r>
      <w:r w:rsidR="00103C15" w:rsidRPr="00103C15">
        <w:rPr>
          <w:rFonts w:ascii="Book Antiqua" w:hAnsi="Book Antiqua" w:cs="Arial Unicode MS" w:hint="eastAsia"/>
          <w:i/>
          <w:color w:val="000000" w:themeColor="text1"/>
          <w:sz w:val="24"/>
          <w:lang w:val="en-GB" w:eastAsia="zh-CN"/>
        </w:rPr>
        <w:t>.</w:t>
      </w:r>
      <w:r w:rsidRPr="00103C15">
        <w:rPr>
          <w:rFonts w:ascii="Book Antiqua" w:eastAsia="Times New Roman" w:hAnsi="Book Antiqua" w:cs="Arial Unicode MS"/>
          <w:b/>
          <w:color w:val="000000" w:themeColor="text1"/>
          <w:sz w:val="24"/>
          <w:lang w:val="en-GB"/>
        </w:rPr>
        <w:t xml:space="preserve"> </w:t>
      </w:r>
      <w:r w:rsidR="00103C15" w:rsidRPr="00103C15">
        <w:rPr>
          <w:rFonts w:ascii="Book Antiqua" w:eastAsia="Times New Roman" w:hAnsi="Book Antiqua" w:cs="Arial Unicode MS"/>
          <w:color w:val="000000" w:themeColor="text1"/>
          <w:sz w:val="24"/>
          <w:lang w:val="en-GB"/>
        </w:rPr>
        <w:t xml:space="preserve">Hepatic </w:t>
      </w:r>
      <w:r w:rsidR="004B04D5" w:rsidRPr="00103C15">
        <w:rPr>
          <w:rFonts w:ascii="Book Antiqua" w:eastAsia="Times New Roman" w:hAnsi="Book Antiqua" w:cs="Arial Unicode MS"/>
          <w:color w:val="000000" w:themeColor="text1"/>
          <w:sz w:val="24"/>
          <w:lang w:val="en-GB"/>
        </w:rPr>
        <w:t xml:space="preserve">haematoma following </w:t>
      </w:r>
      <w:r w:rsidR="00103C15" w:rsidRPr="00103C15">
        <w:rPr>
          <w:rFonts w:ascii="Book Antiqua" w:eastAsia="Times New Roman" w:hAnsi="Book Antiqua" w:cs="Arial Unicode MS"/>
          <w:color w:val="000000" w:themeColor="text1"/>
          <w:sz w:val="24"/>
          <w:lang w:val="en-GB"/>
        </w:rPr>
        <w:t>ERCP</w:t>
      </w:r>
    </w:p>
    <w:p w14:paraId="530653D9" w14:textId="77777777" w:rsidR="000764FF" w:rsidRPr="00103C15" w:rsidRDefault="000764FF" w:rsidP="00580B89">
      <w:pPr>
        <w:spacing w:after="0" w:line="360" w:lineRule="auto"/>
        <w:jc w:val="both"/>
        <w:rPr>
          <w:rFonts w:ascii="Book Antiqua" w:hAnsi="Book Antiqua" w:cs="Times New Roman"/>
          <w:b/>
          <w:color w:val="000000" w:themeColor="text1"/>
          <w:sz w:val="24"/>
          <w:szCs w:val="24"/>
          <w:lang w:val="en-GB"/>
        </w:rPr>
      </w:pPr>
    </w:p>
    <w:p w14:paraId="34CB7D94" w14:textId="06769CF9" w:rsidR="00CC5633" w:rsidRPr="00103C15" w:rsidRDefault="000764FF"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Zappa M</w:t>
      </w:r>
      <w:r w:rsidR="00EF4119" w:rsidRPr="00103C15">
        <w:rPr>
          <w:rFonts w:ascii="Book Antiqua" w:hAnsi="Book Antiqua" w:cs="Times New Roman"/>
          <w:color w:val="000000" w:themeColor="text1"/>
          <w:sz w:val="24"/>
          <w:szCs w:val="24"/>
        </w:rPr>
        <w:t xml:space="preserve">arco </w:t>
      </w:r>
      <w:r w:rsidRPr="00103C15">
        <w:rPr>
          <w:rFonts w:ascii="Book Antiqua" w:hAnsi="Book Antiqua" w:cs="Times New Roman"/>
          <w:color w:val="000000" w:themeColor="text1"/>
          <w:sz w:val="24"/>
          <w:szCs w:val="24"/>
        </w:rPr>
        <w:t>A</w:t>
      </w:r>
      <w:r w:rsidR="00EF4119" w:rsidRPr="00103C15">
        <w:rPr>
          <w:rFonts w:ascii="Book Antiqua" w:hAnsi="Book Antiqua" w:cs="Times New Roman"/>
          <w:color w:val="000000" w:themeColor="text1"/>
          <w:sz w:val="24"/>
          <w:szCs w:val="24"/>
        </w:rPr>
        <w:t>ntonio</w:t>
      </w:r>
      <w:r w:rsidRPr="00103C15">
        <w:rPr>
          <w:rFonts w:ascii="Book Antiqua" w:hAnsi="Book Antiqua" w:cs="Times New Roman"/>
          <w:color w:val="000000" w:themeColor="text1"/>
          <w:sz w:val="24"/>
          <w:szCs w:val="24"/>
        </w:rPr>
        <w:t>, Aiolfi A</w:t>
      </w:r>
      <w:r w:rsidR="00EF4119" w:rsidRPr="00103C15">
        <w:rPr>
          <w:rFonts w:ascii="Book Antiqua" w:hAnsi="Book Antiqua" w:cs="Times New Roman"/>
          <w:color w:val="000000" w:themeColor="text1"/>
          <w:sz w:val="24"/>
          <w:szCs w:val="24"/>
        </w:rPr>
        <w:t>lberto</w:t>
      </w:r>
      <w:r w:rsidRPr="00103C15">
        <w:rPr>
          <w:rFonts w:ascii="Book Antiqua" w:hAnsi="Book Antiqua" w:cs="Times New Roman"/>
          <w:color w:val="000000" w:themeColor="text1"/>
          <w:sz w:val="24"/>
          <w:szCs w:val="24"/>
        </w:rPr>
        <w:t>, Antonini I</w:t>
      </w:r>
      <w:r w:rsidR="00EF4119" w:rsidRPr="00103C15">
        <w:rPr>
          <w:rFonts w:ascii="Book Antiqua" w:hAnsi="Book Antiqua" w:cs="Times New Roman"/>
          <w:color w:val="000000" w:themeColor="text1"/>
          <w:sz w:val="24"/>
          <w:szCs w:val="24"/>
        </w:rPr>
        <w:t>laria</w:t>
      </w:r>
      <w:r w:rsidRPr="00103C15">
        <w:rPr>
          <w:rFonts w:ascii="Book Antiqua" w:hAnsi="Book Antiqua" w:cs="Times New Roman"/>
          <w:color w:val="000000" w:themeColor="text1"/>
          <w:sz w:val="24"/>
          <w:szCs w:val="24"/>
        </w:rPr>
        <w:t>, Musolino C</w:t>
      </w:r>
      <w:r w:rsidR="00EF4119" w:rsidRPr="00103C15">
        <w:rPr>
          <w:rFonts w:ascii="Book Antiqua" w:hAnsi="Book Antiqua" w:cs="Times New Roman"/>
          <w:color w:val="000000" w:themeColor="text1"/>
          <w:sz w:val="24"/>
          <w:szCs w:val="24"/>
        </w:rPr>
        <w:t>inzia Domenica</w:t>
      </w:r>
      <w:r w:rsidRPr="00103C15">
        <w:rPr>
          <w:rFonts w:ascii="Book Antiqua" w:hAnsi="Book Antiqua" w:cs="Times New Roman"/>
          <w:color w:val="000000" w:themeColor="text1"/>
          <w:sz w:val="24"/>
          <w:szCs w:val="24"/>
        </w:rPr>
        <w:t>, Porta A</w:t>
      </w:r>
      <w:r w:rsidR="00EF4119" w:rsidRPr="00103C15">
        <w:rPr>
          <w:rFonts w:ascii="Book Antiqua" w:hAnsi="Book Antiqua" w:cs="Times New Roman"/>
          <w:color w:val="000000" w:themeColor="text1"/>
          <w:sz w:val="24"/>
          <w:szCs w:val="24"/>
        </w:rPr>
        <w:t>ndrea</w:t>
      </w:r>
    </w:p>
    <w:p w14:paraId="7D9D771F" w14:textId="77777777" w:rsidR="000764FF" w:rsidRPr="00103C15" w:rsidRDefault="000764FF" w:rsidP="00580B89">
      <w:pPr>
        <w:spacing w:after="0" w:line="360" w:lineRule="auto"/>
        <w:jc w:val="both"/>
        <w:rPr>
          <w:rFonts w:ascii="Book Antiqua" w:hAnsi="Book Antiqua" w:cs="Times New Roman"/>
          <w:color w:val="000000" w:themeColor="text1"/>
          <w:sz w:val="24"/>
          <w:szCs w:val="24"/>
        </w:rPr>
      </w:pPr>
    </w:p>
    <w:p w14:paraId="1CEFD0BB" w14:textId="4847868E" w:rsidR="00EB25E2" w:rsidRPr="00103C15" w:rsidRDefault="00103C15" w:rsidP="00580B89">
      <w:pPr>
        <w:spacing w:after="0" w:line="360" w:lineRule="auto"/>
        <w:jc w:val="both"/>
        <w:rPr>
          <w:rFonts w:ascii="Book Antiqua" w:hAnsi="Book Antiqua" w:cs="Times New Roman"/>
          <w:b/>
          <w:color w:val="000000" w:themeColor="text1"/>
          <w:sz w:val="24"/>
          <w:szCs w:val="24"/>
          <w:lang w:eastAsia="zh-CN"/>
        </w:rPr>
      </w:pPr>
      <w:r w:rsidRPr="00103C15">
        <w:rPr>
          <w:rFonts w:ascii="Book Antiqua" w:hAnsi="Book Antiqua" w:cs="Times New Roman"/>
          <w:b/>
          <w:color w:val="000000" w:themeColor="text1"/>
          <w:sz w:val="24"/>
          <w:szCs w:val="24"/>
        </w:rPr>
        <w:t>Zappa Marco Antonio, Aiolfi Alberto, Antonini Ilaria, Musolino Cinzia Domenica, Porta Andrea</w:t>
      </w:r>
      <w:r w:rsidRPr="00103C15">
        <w:rPr>
          <w:rFonts w:ascii="Book Antiqua" w:hAnsi="Book Antiqua" w:cs="Times New Roman" w:hint="eastAsia"/>
          <w:b/>
          <w:color w:val="000000" w:themeColor="text1"/>
          <w:sz w:val="24"/>
          <w:szCs w:val="24"/>
          <w:lang w:eastAsia="zh-CN"/>
        </w:rPr>
        <w:t xml:space="preserve">, </w:t>
      </w:r>
      <w:r w:rsidR="00EB25E2" w:rsidRPr="00103C15">
        <w:rPr>
          <w:rFonts w:ascii="Book Antiqua" w:hAnsi="Book Antiqua" w:cs="Times New Roman"/>
          <w:bCs/>
          <w:color w:val="000000" w:themeColor="text1"/>
        </w:rPr>
        <w:t xml:space="preserve">University of Milan, </w:t>
      </w:r>
      <w:r w:rsidR="00545506" w:rsidRPr="00103C15">
        <w:rPr>
          <w:rFonts w:ascii="Book Antiqua" w:hAnsi="Book Antiqua" w:cs="Times New Roman"/>
          <w:bCs/>
          <w:color w:val="000000" w:themeColor="text1"/>
        </w:rPr>
        <w:t>Department of general and emergency surgery</w:t>
      </w:r>
      <w:r w:rsidR="00EB25E2" w:rsidRPr="00103C15">
        <w:rPr>
          <w:rFonts w:ascii="Book Antiqua" w:hAnsi="Book Antiqua" w:cs="Times New Roman"/>
          <w:bCs/>
          <w:color w:val="000000" w:themeColor="text1"/>
        </w:rPr>
        <w:t xml:space="preserve">, Ospedale </w:t>
      </w:r>
      <w:r w:rsidRPr="00103C15">
        <w:rPr>
          <w:rFonts w:ascii="Book Antiqua" w:hAnsi="Book Antiqua" w:cs="Times New Roman"/>
          <w:bCs/>
          <w:color w:val="000000" w:themeColor="text1"/>
        </w:rPr>
        <w:t>S</w:t>
      </w:r>
      <w:r w:rsidR="00545506" w:rsidRPr="00103C15">
        <w:rPr>
          <w:rFonts w:ascii="Book Antiqua" w:hAnsi="Book Antiqua" w:cs="Times New Roman"/>
          <w:bCs/>
          <w:color w:val="000000" w:themeColor="text1"/>
        </w:rPr>
        <w:t xml:space="preserve"> Famiglia </w:t>
      </w:r>
      <w:r w:rsidR="00EB25E2" w:rsidRPr="00103C15">
        <w:rPr>
          <w:rFonts w:ascii="Book Antiqua" w:hAnsi="Book Antiqua" w:cs="Times New Roman"/>
          <w:bCs/>
          <w:color w:val="000000" w:themeColor="text1"/>
        </w:rPr>
        <w:t>Fatabenefratelli</w:t>
      </w:r>
      <w:r w:rsidR="008A0130" w:rsidRPr="00103C15">
        <w:rPr>
          <w:rFonts w:ascii="Book Antiqua" w:hAnsi="Book Antiqua" w:cs="Times New Roman" w:hint="eastAsia"/>
          <w:bCs/>
          <w:color w:val="000000" w:themeColor="text1"/>
          <w:lang w:eastAsia="zh-CN"/>
        </w:rPr>
        <w:t>,</w:t>
      </w:r>
      <w:r w:rsidR="00EB25E2" w:rsidRPr="00103C15">
        <w:rPr>
          <w:rFonts w:ascii="Book Antiqua" w:hAnsi="Book Antiqua" w:cs="Times New Roman"/>
          <w:bCs/>
          <w:color w:val="000000" w:themeColor="text1"/>
        </w:rPr>
        <w:t xml:space="preserve"> </w:t>
      </w:r>
      <w:r w:rsidRPr="00103C15">
        <w:rPr>
          <w:rFonts w:ascii="Book Antiqua" w:hAnsi="Book Antiqua" w:cs="Times New Roman"/>
          <w:bCs/>
          <w:color w:val="000000" w:themeColor="text1"/>
          <w:sz w:val="24"/>
          <w:szCs w:val="24"/>
          <w:lang w:val="en-GB"/>
        </w:rPr>
        <w:t>22036 Erba, Italy</w:t>
      </w:r>
    </w:p>
    <w:p w14:paraId="37276223" w14:textId="77777777" w:rsidR="00CC5633" w:rsidRPr="00103C15" w:rsidRDefault="00CC5633" w:rsidP="00580B89">
      <w:pPr>
        <w:spacing w:after="0" w:line="360" w:lineRule="auto"/>
        <w:jc w:val="both"/>
        <w:rPr>
          <w:rFonts w:ascii="Book Antiqua" w:hAnsi="Book Antiqua" w:cs="Times New Roman"/>
          <w:b/>
          <w:color w:val="000000" w:themeColor="text1"/>
          <w:sz w:val="24"/>
          <w:szCs w:val="24"/>
          <w:lang w:val="en-GB"/>
        </w:rPr>
      </w:pPr>
    </w:p>
    <w:p w14:paraId="7CECA823" w14:textId="4A0CBCA6" w:rsidR="008A0130" w:rsidRPr="00103C15" w:rsidRDefault="008A0130" w:rsidP="00580B89">
      <w:pPr>
        <w:spacing w:after="0" w:line="360" w:lineRule="auto"/>
        <w:jc w:val="both"/>
        <w:rPr>
          <w:rFonts w:ascii="Book Antiqua" w:hAnsi="Book Antiqua"/>
          <w:b/>
          <w:color w:val="000000" w:themeColor="text1"/>
          <w:sz w:val="24"/>
          <w:lang w:val="en-GB" w:eastAsia="zh-CN"/>
        </w:rPr>
      </w:pPr>
      <w:bookmarkStart w:id="9" w:name="OLE_LINK231"/>
      <w:bookmarkStart w:id="10" w:name="OLE_LINK234"/>
      <w:bookmarkStart w:id="11" w:name="OLE_LINK342"/>
      <w:bookmarkStart w:id="12" w:name="OLE_LINK473"/>
      <w:r w:rsidRPr="00103C15">
        <w:rPr>
          <w:rFonts w:ascii="Book Antiqua" w:eastAsia="MS Mincho" w:hAnsi="Book Antiqua"/>
          <w:b/>
          <w:color w:val="000000" w:themeColor="text1"/>
          <w:sz w:val="24"/>
          <w:lang w:val="en-GB" w:eastAsia="ja-JP"/>
        </w:rPr>
        <w:t>Author contributions:</w:t>
      </w:r>
      <w:r w:rsidR="00C94B50" w:rsidRPr="00103C15">
        <w:rPr>
          <w:rFonts w:ascii="Book Antiqua" w:eastAsia="MS Mincho" w:hAnsi="Book Antiqua"/>
          <w:b/>
          <w:color w:val="000000" w:themeColor="text1"/>
          <w:sz w:val="24"/>
          <w:lang w:val="en-GB" w:eastAsia="ja-JP"/>
        </w:rPr>
        <w:t xml:space="preserve"> </w:t>
      </w:r>
      <w:r w:rsidR="00115125" w:rsidRPr="00103C15">
        <w:rPr>
          <w:rFonts w:ascii="Book Antiqua" w:eastAsia="MS Mincho" w:hAnsi="Book Antiqua"/>
          <w:color w:val="000000" w:themeColor="text1"/>
          <w:sz w:val="24"/>
          <w:lang w:val="en-GB" w:eastAsia="ja-JP"/>
        </w:rPr>
        <w:t>Zappa MA, Aiolfi A</w:t>
      </w:r>
      <w:r w:rsidR="00103C15" w:rsidRPr="00103C15">
        <w:rPr>
          <w:rFonts w:ascii="Book Antiqua" w:hAnsi="Book Antiqua" w:hint="eastAsia"/>
          <w:color w:val="000000" w:themeColor="text1"/>
          <w:sz w:val="24"/>
          <w:lang w:val="en-GB" w:eastAsia="zh-CN"/>
        </w:rPr>
        <w:t xml:space="preserve"> and </w:t>
      </w:r>
      <w:r w:rsidR="00115125" w:rsidRPr="00103C15">
        <w:rPr>
          <w:rFonts w:ascii="Book Antiqua" w:eastAsia="MS Mincho" w:hAnsi="Book Antiqua"/>
          <w:color w:val="000000" w:themeColor="text1"/>
          <w:sz w:val="24"/>
          <w:lang w:val="en-GB" w:eastAsia="ja-JP"/>
        </w:rPr>
        <w:t>Porta A</w:t>
      </w:r>
      <w:r w:rsidR="00103C15" w:rsidRPr="00103C15">
        <w:rPr>
          <w:rFonts w:ascii="Book Antiqua" w:hAnsi="Book Antiqua" w:hint="eastAsia"/>
          <w:color w:val="000000" w:themeColor="text1"/>
          <w:sz w:val="24"/>
          <w:lang w:val="en-GB" w:eastAsia="zh-CN"/>
        </w:rPr>
        <w:t xml:space="preserve"> </w:t>
      </w:r>
      <w:r w:rsidR="00115125" w:rsidRPr="00103C15">
        <w:rPr>
          <w:rFonts w:ascii="Book Antiqua" w:eastAsia="MS Mincho" w:hAnsi="Book Antiqua"/>
          <w:color w:val="000000" w:themeColor="text1"/>
          <w:sz w:val="24"/>
          <w:lang w:val="en-GB" w:eastAsia="ja-JP"/>
        </w:rPr>
        <w:t>study concept/design, data collection, data analysis, data interpretation, writing the paper</w:t>
      </w:r>
      <w:r w:rsidR="00103C15" w:rsidRPr="00103C15">
        <w:rPr>
          <w:rFonts w:ascii="Book Antiqua" w:hAnsi="Book Antiqua" w:hint="eastAsia"/>
          <w:color w:val="000000" w:themeColor="text1"/>
          <w:sz w:val="24"/>
          <w:lang w:val="en-GB" w:eastAsia="zh-CN"/>
        </w:rPr>
        <w:t xml:space="preserve">; </w:t>
      </w:r>
      <w:r w:rsidR="00C94B50" w:rsidRPr="00103C15">
        <w:rPr>
          <w:rFonts w:ascii="Book Antiqua" w:eastAsia="MS Mincho" w:hAnsi="Book Antiqua"/>
          <w:color w:val="000000" w:themeColor="text1"/>
          <w:sz w:val="24"/>
          <w:lang w:eastAsia="ja-JP"/>
        </w:rPr>
        <w:t>Antonini I</w:t>
      </w:r>
      <w:r w:rsidR="00103C15" w:rsidRPr="00103C15">
        <w:rPr>
          <w:rFonts w:ascii="Book Antiqua" w:hAnsi="Book Antiqua" w:hint="eastAsia"/>
          <w:color w:val="000000" w:themeColor="text1"/>
          <w:sz w:val="24"/>
          <w:lang w:eastAsia="zh-CN"/>
        </w:rPr>
        <w:t xml:space="preserve"> and</w:t>
      </w:r>
      <w:r w:rsidR="00103C15" w:rsidRPr="00103C15">
        <w:rPr>
          <w:rFonts w:ascii="Book Antiqua" w:eastAsia="MS Mincho" w:hAnsi="Book Antiqua"/>
          <w:color w:val="000000" w:themeColor="text1"/>
          <w:sz w:val="24"/>
          <w:lang w:eastAsia="ja-JP"/>
        </w:rPr>
        <w:t xml:space="preserve"> Musolino CD</w:t>
      </w:r>
      <w:r w:rsidR="00C94B50" w:rsidRPr="00103C15">
        <w:rPr>
          <w:rFonts w:ascii="Book Antiqua" w:eastAsia="MS Mincho" w:hAnsi="Book Antiqua"/>
          <w:color w:val="000000" w:themeColor="text1"/>
          <w:sz w:val="24"/>
          <w:lang w:eastAsia="ja-JP"/>
        </w:rPr>
        <w:t xml:space="preserve"> data collection.</w:t>
      </w:r>
    </w:p>
    <w:bookmarkEnd w:id="9"/>
    <w:bookmarkEnd w:id="10"/>
    <w:bookmarkEnd w:id="11"/>
    <w:bookmarkEnd w:id="12"/>
    <w:p w14:paraId="1DFB353D" w14:textId="77777777" w:rsidR="00EB25E2" w:rsidRPr="00103C15" w:rsidRDefault="00EB25E2" w:rsidP="00580B89">
      <w:pPr>
        <w:spacing w:after="0" w:line="360" w:lineRule="auto"/>
        <w:jc w:val="both"/>
        <w:rPr>
          <w:rFonts w:ascii="Book Antiqua" w:hAnsi="Book Antiqua" w:cs="Times New Roman"/>
          <w:b/>
          <w:color w:val="000000" w:themeColor="text1"/>
          <w:sz w:val="24"/>
          <w:szCs w:val="24"/>
        </w:rPr>
      </w:pPr>
    </w:p>
    <w:p w14:paraId="1C2186BF" w14:textId="5FFACD71" w:rsidR="0060371B" w:rsidRPr="00103C15" w:rsidRDefault="008A0130" w:rsidP="00580B89">
      <w:pPr>
        <w:autoSpaceDE w:val="0"/>
        <w:autoSpaceDN w:val="0"/>
        <w:adjustRightInd w:val="0"/>
        <w:spacing w:after="0" w:line="360" w:lineRule="auto"/>
        <w:jc w:val="both"/>
        <w:rPr>
          <w:rFonts w:ascii="Book Antiqua" w:hAnsi="Book Antiqua"/>
          <w:b/>
          <w:bCs/>
          <w:iCs/>
          <w:color w:val="000000" w:themeColor="text1"/>
          <w:sz w:val="24"/>
          <w:lang w:val="en-GB"/>
        </w:rPr>
      </w:pPr>
      <w:bookmarkStart w:id="13" w:name="OLE_LINK4"/>
      <w:bookmarkStart w:id="14" w:name="OLE_LINK5"/>
      <w:bookmarkStart w:id="15" w:name="OLE_LINK379"/>
      <w:bookmarkStart w:id="16" w:name="OLE_LINK380"/>
      <w:bookmarkStart w:id="17" w:name="OLE_LINK534"/>
      <w:r w:rsidRPr="00103C15">
        <w:rPr>
          <w:rFonts w:ascii="Book Antiqua" w:hAnsi="Book Antiqua" w:hint="eastAsia"/>
          <w:b/>
          <w:bCs/>
          <w:iCs/>
          <w:color w:val="000000" w:themeColor="text1"/>
          <w:sz w:val="24"/>
          <w:lang w:val="en-GB"/>
        </w:rPr>
        <w:t>Institutional review board</w:t>
      </w:r>
      <w:r w:rsidRPr="00103C15">
        <w:rPr>
          <w:rFonts w:ascii="Book Antiqua" w:hAnsi="Book Antiqua"/>
          <w:b/>
          <w:bCs/>
          <w:iCs/>
          <w:color w:val="000000" w:themeColor="text1"/>
          <w:sz w:val="24"/>
          <w:lang w:val="en-GB"/>
        </w:rPr>
        <w:t xml:space="preserve"> statement</w:t>
      </w:r>
      <w:r w:rsidRPr="00103C15">
        <w:rPr>
          <w:rFonts w:ascii="Book Antiqua" w:hAnsi="Book Antiqua" w:hint="eastAsia"/>
          <w:b/>
          <w:bCs/>
          <w:iCs/>
          <w:color w:val="000000" w:themeColor="text1"/>
          <w:sz w:val="24"/>
          <w:lang w:val="en-GB"/>
        </w:rPr>
        <w:t>:</w:t>
      </w:r>
      <w:r w:rsidR="00103C15" w:rsidRPr="00103C15">
        <w:rPr>
          <w:rFonts w:ascii="Book Antiqua" w:hAnsi="Book Antiqua" w:hint="eastAsia"/>
          <w:b/>
          <w:bCs/>
          <w:iCs/>
          <w:color w:val="000000" w:themeColor="text1"/>
          <w:sz w:val="24"/>
          <w:lang w:val="en-GB" w:eastAsia="zh-CN"/>
        </w:rPr>
        <w:t xml:space="preserve"> </w:t>
      </w:r>
      <w:r w:rsidR="00535C7E" w:rsidRPr="00103C15">
        <w:rPr>
          <w:rFonts w:ascii="Book Antiqua" w:hAnsi="Book Antiqua"/>
          <w:bCs/>
          <w:iCs/>
          <w:color w:val="000000" w:themeColor="text1"/>
          <w:sz w:val="24"/>
          <w:lang w:val="en-GB"/>
        </w:rPr>
        <w:t>This case report was exempt from the Institutional Review Board standards at University of Milan</w:t>
      </w:r>
      <w:r w:rsidR="0060371B" w:rsidRPr="00103C15">
        <w:rPr>
          <w:rFonts w:ascii="Book Antiqua" w:hAnsi="Book Antiqua"/>
          <w:bCs/>
          <w:iCs/>
          <w:color w:val="000000" w:themeColor="text1"/>
          <w:sz w:val="24"/>
          <w:lang w:val="en-GB"/>
        </w:rPr>
        <w:t>.</w:t>
      </w:r>
    </w:p>
    <w:p w14:paraId="493615A3" w14:textId="31162A49" w:rsidR="008A0130" w:rsidRPr="00103C15" w:rsidRDefault="008A0130" w:rsidP="00580B89">
      <w:pPr>
        <w:autoSpaceDE w:val="0"/>
        <w:autoSpaceDN w:val="0"/>
        <w:adjustRightInd w:val="0"/>
        <w:spacing w:after="0" w:line="360" w:lineRule="auto"/>
        <w:jc w:val="both"/>
        <w:rPr>
          <w:rFonts w:ascii="Book Antiqua" w:hAnsi="Book Antiqua"/>
          <w:b/>
          <w:bCs/>
          <w:iCs/>
          <w:color w:val="000000" w:themeColor="text1"/>
          <w:sz w:val="24"/>
          <w:lang w:val="en-GB"/>
        </w:rPr>
      </w:pPr>
    </w:p>
    <w:bookmarkEnd w:id="13"/>
    <w:bookmarkEnd w:id="14"/>
    <w:p w14:paraId="75E786AC" w14:textId="33A83EE5" w:rsidR="008A0130" w:rsidRPr="00103C15" w:rsidRDefault="008A0130" w:rsidP="00580B89">
      <w:pPr>
        <w:autoSpaceDE w:val="0"/>
        <w:autoSpaceDN w:val="0"/>
        <w:adjustRightInd w:val="0"/>
        <w:spacing w:after="0" w:line="360" w:lineRule="auto"/>
        <w:jc w:val="both"/>
        <w:rPr>
          <w:rFonts w:ascii="Book Antiqua" w:hAnsi="Book Antiqua"/>
          <w:bCs/>
          <w:iCs/>
          <w:color w:val="000000" w:themeColor="text1"/>
          <w:sz w:val="24"/>
          <w:lang w:val="en-GB" w:eastAsia="zh-CN"/>
        </w:rPr>
      </w:pPr>
      <w:r w:rsidRPr="00103C15">
        <w:rPr>
          <w:rFonts w:ascii="Book Antiqua" w:hAnsi="Book Antiqua"/>
          <w:b/>
          <w:bCs/>
          <w:iCs/>
          <w:color w:val="000000" w:themeColor="text1"/>
          <w:sz w:val="24"/>
          <w:lang w:val="en-GB"/>
        </w:rPr>
        <w:t>Informed consent statement</w:t>
      </w:r>
      <w:r w:rsidRPr="00103C15">
        <w:rPr>
          <w:rFonts w:ascii="Book Antiqua" w:hAnsi="Book Antiqua" w:hint="eastAsia"/>
          <w:b/>
          <w:bCs/>
          <w:iCs/>
          <w:color w:val="000000" w:themeColor="text1"/>
          <w:sz w:val="24"/>
          <w:lang w:val="en-GB"/>
        </w:rPr>
        <w:t>:</w:t>
      </w:r>
      <w:r w:rsidRPr="00103C15">
        <w:rPr>
          <w:rFonts w:ascii="Book Antiqua" w:hAnsi="Book Antiqua"/>
          <w:b/>
          <w:bCs/>
          <w:iCs/>
          <w:color w:val="000000" w:themeColor="text1"/>
          <w:sz w:val="24"/>
          <w:lang w:val="en-GB"/>
        </w:rPr>
        <w:t xml:space="preserve"> </w:t>
      </w:r>
      <w:r w:rsidR="00535C7E" w:rsidRPr="00103C15">
        <w:rPr>
          <w:rFonts w:ascii="Book Antiqua" w:hAnsi="Book Antiqua"/>
          <w:bCs/>
          <w:iCs/>
          <w:color w:val="000000" w:themeColor="text1"/>
          <w:sz w:val="24"/>
          <w:lang w:val="en-GB"/>
        </w:rPr>
        <w:t>The patient involved in this study gave written informed consent authorizing use and disclosure of personal protected health information.</w:t>
      </w:r>
    </w:p>
    <w:p w14:paraId="04932F15" w14:textId="77777777" w:rsidR="00103C15" w:rsidRPr="00103C15" w:rsidRDefault="00103C15" w:rsidP="00580B89">
      <w:pPr>
        <w:autoSpaceDE w:val="0"/>
        <w:autoSpaceDN w:val="0"/>
        <w:adjustRightInd w:val="0"/>
        <w:spacing w:after="0" w:line="360" w:lineRule="auto"/>
        <w:jc w:val="both"/>
        <w:rPr>
          <w:rFonts w:ascii="Book Antiqua" w:hAnsi="Book Antiqua"/>
          <w:b/>
          <w:bCs/>
          <w:iCs/>
          <w:color w:val="000000" w:themeColor="text1"/>
          <w:sz w:val="24"/>
          <w:lang w:val="en-GB" w:eastAsia="zh-CN"/>
        </w:rPr>
      </w:pPr>
    </w:p>
    <w:p w14:paraId="0BBAEA4C" w14:textId="157B509E" w:rsidR="00EC009A" w:rsidRPr="00103C15" w:rsidRDefault="008A0130" w:rsidP="00580B89">
      <w:pPr>
        <w:autoSpaceDE w:val="0"/>
        <w:autoSpaceDN w:val="0"/>
        <w:adjustRightInd w:val="0"/>
        <w:spacing w:after="0" w:line="360" w:lineRule="auto"/>
        <w:jc w:val="both"/>
        <w:rPr>
          <w:rFonts w:ascii="Book Antiqua" w:hAnsi="Book Antiqua" w:cs="TimesNewRomanPS-BoldItalicMT"/>
          <w:b/>
          <w:bCs/>
          <w:iCs/>
          <w:color w:val="000000" w:themeColor="text1"/>
          <w:sz w:val="24"/>
        </w:rPr>
      </w:pPr>
      <w:bookmarkStart w:id="18" w:name="OLE_LINK526"/>
      <w:bookmarkStart w:id="19" w:name="OLE_LINK527"/>
      <w:r w:rsidRPr="00103C15">
        <w:rPr>
          <w:rFonts w:ascii="Book Antiqua" w:hAnsi="Book Antiqua" w:cs="TimesNewRomanPS-BoldItalicMT"/>
          <w:b/>
          <w:bCs/>
          <w:iCs/>
          <w:color w:val="000000" w:themeColor="text1"/>
          <w:sz w:val="24"/>
        </w:rPr>
        <w:t>Conflict-of-interest</w:t>
      </w:r>
      <w:r w:rsidRPr="00103C15">
        <w:rPr>
          <w:rFonts w:ascii="Book Antiqua" w:hAnsi="Book Antiqua"/>
          <w:b/>
          <w:bCs/>
          <w:iCs/>
          <w:color w:val="000000" w:themeColor="text1"/>
          <w:sz w:val="24"/>
        </w:rPr>
        <w:t xml:space="preserve"> statement</w:t>
      </w:r>
      <w:r w:rsidRPr="00103C15">
        <w:rPr>
          <w:rFonts w:ascii="Book Antiqua" w:hAnsi="Book Antiqua" w:cs="TimesNewRomanPS-BoldItalicMT" w:hint="eastAsia"/>
          <w:b/>
          <w:bCs/>
          <w:iCs/>
          <w:color w:val="000000" w:themeColor="text1"/>
          <w:sz w:val="24"/>
        </w:rPr>
        <w:t>:</w:t>
      </w:r>
      <w:r w:rsidR="00103C15" w:rsidRPr="00103C15">
        <w:rPr>
          <w:rFonts w:ascii="Book Antiqua" w:hAnsi="Book Antiqua" w:cs="TimesNewRomanPS-BoldItalicMT" w:hint="eastAsia"/>
          <w:b/>
          <w:bCs/>
          <w:iCs/>
          <w:color w:val="000000" w:themeColor="text1"/>
          <w:sz w:val="24"/>
          <w:lang w:eastAsia="zh-CN"/>
        </w:rPr>
        <w:t xml:space="preserve"> </w:t>
      </w:r>
      <w:r w:rsidR="00EC009A" w:rsidRPr="00103C15">
        <w:rPr>
          <w:rFonts w:ascii="Book Antiqua" w:hAnsi="Book Antiqua" w:cs="Times New Roman"/>
          <w:color w:val="000000" w:themeColor="text1"/>
          <w:sz w:val="24"/>
          <w:szCs w:val="24"/>
        </w:rPr>
        <w:t>Marco Antonio Zappa, Alberto Aiolfi, Ilaria Antonini, Cinzia Domenica Musolino, and Andrea Porta declare no conflicts of interests.</w:t>
      </w:r>
    </w:p>
    <w:bookmarkEnd w:id="15"/>
    <w:bookmarkEnd w:id="16"/>
    <w:bookmarkEnd w:id="17"/>
    <w:bookmarkEnd w:id="18"/>
    <w:bookmarkEnd w:id="19"/>
    <w:p w14:paraId="305803BA" w14:textId="77777777" w:rsidR="00EB25E2" w:rsidRPr="00103C15" w:rsidRDefault="00EB25E2" w:rsidP="00580B89">
      <w:pPr>
        <w:spacing w:after="0" w:line="360" w:lineRule="auto"/>
        <w:jc w:val="both"/>
        <w:rPr>
          <w:rFonts w:ascii="Book Antiqua" w:hAnsi="Book Antiqua" w:cs="Times New Roman"/>
          <w:b/>
          <w:color w:val="000000" w:themeColor="text1"/>
          <w:sz w:val="24"/>
          <w:szCs w:val="24"/>
        </w:rPr>
      </w:pPr>
    </w:p>
    <w:p w14:paraId="3B93B9DB" w14:textId="77777777" w:rsidR="008A0130" w:rsidRPr="00103C15" w:rsidRDefault="008A0130" w:rsidP="00580B89">
      <w:pPr>
        <w:spacing w:after="0" w:line="360" w:lineRule="auto"/>
        <w:jc w:val="both"/>
        <w:rPr>
          <w:rFonts w:ascii="Book Antiqua" w:hAnsi="Book Antiqua"/>
          <w:b/>
          <w:color w:val="000000" w:themeColor="text1"/>
          <w:sz w:val="24"/>
          <w:lang w:val="en-GB"/>
        </w:rPr>
      </w:pPr>
      <w:bookmarkStart w:id="20" w:name="OLE_LINK155"/>
      <w:bookmarkStart w:id="21" w:name="OLE_LINK183"/>
      <w:bookmarkStart w:id="22" w:name="OLE_LINK441"/>
      <w:r w:rsidRPr="00103C15">
        <w:rPr>
          <w:rFonts w:ascii="Book Antiqua" w:hAnsi="Book Antiqua"/>
          <w:b/>
          <w:color w:val="000000" w:themeColor="text1"/>
          <w:sz w:val="24"/>
          <w:lang w:val="en-GB"/>
        </w:rPr>
        <w:t xml:space="preserve">Open-Access: </w:t>
      </w:r>
      <w:r w:rsidRPr="00103C15">
        <w:rPr>
          <w:rFonts w:ascii="Book Antiqua" w:hAnsi="Book Antiqua"/>
          <w:color w:val="000000" w:themeColor="text1"/>
          <w:sz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w:t>
      </w:r>
      <w:r w:rsidRPr="00103C15">
        <w:rPr>
          <w:rFonts w:ascii="Book Antiqua" w:hAnsi="Book Antiqua"/>
          <w:color w:val="000000" w:themeColor="text1"/>
          <w:sz w:val="24"/>
          <w:lang w:val="en-GB"/>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14:paraId="2D4DE4BF" w14:textId="77777777" w:rsidR="00143D9F" w:rsidRPr="00103C15" w:rsidRDefault="00143D9F" w:rsidP="00580B89">
      <w:pPr>
        <w:pStyle w:val="Standard"/>
        <w:spacing w:line="360" w:lineRule="auto"/>
        <w:jc w:val="both"/>
        <w:rPr>
          <w:rFonts w:ascii="Book Antiqua" w:hAnsi="Book Antiqua" w:cs="Times New Roman"/>
          <w:bCs/>
          <w:color w:val="000000" w:themeColor="text1"/>
          <w:u w:val="single"/>
        </w:rPr>
      </w:pPr>
    </w:p>
    <w:p w14:paraId="204D333A" w14:textId="7B01DC16" w:rsidR="00EB25E2" w:rsidRPr="00103C15" w:rsidRDefault="008A0130" w:rsidP="00580B89">
      <w:pPr>
        <w:spacing w:after="0" w:line="360" w:lineRule="auto"/>
        <w:jc w:val="both"/>
        <w:rPr>
          <w:rFonts w:ascii="Book Antiqua" w:hAnsi="Book Antiqua"/>
          <w:b/>
          <w:color w:val="000000" w:themeColor="text1"/>
          <w:sz w:val="24"/>
          <w:lang w:val="en-GB" w:eastAsia="zh-CN"/>
        </w:rPr>
      </w:pPr>
      <w:bookmarkStart w:id="23" w:name="OLE_LINK535"/>
      <w:bookmarkStart w:id="24" w:name="OLE_LINK536"/>
      <w:r w:rsidRPr="00103C15">
        <w:rPr>
          <w:rFonts w:ascii="Book Antiqua" w:hAnsi="Book Antiqua"/>
          <w:b/>
          <w:color w:val="000000" w:themeColor="text1"/>
          <w:sz w:val="24"/>
          <w:lang w:val="en-GB"/>
        </w:rPr>
        <w:t>Correspondence to:</w:t>
      </w:r>
      <w:bookmarkEnd w:id="23"/>
      <w:bookmarkEnd w:id="24"/>
      <w:r w:rsidR="00EB25E2" w:rsidRPr="00103C15">
        <w:rPr>
          <w:rFonts w:ascii="Book Antiqua" w:hAnsi="Book Antiqua" w:cs="Times New Roman"/>
          <w:bCs/>
          <w:color w:val="000000" w:themeColor="text1"/>
          <w:sz w:val="24"/>
          <w:szCs w:val="24"/>
          <w:lang w:val="en-GB"/>
        </w:rPr>
        <w:t xml:space="preserve"> </w:t>
      </w:r>
      <w:r w:rsidR="00EB25E2" w:rsidRPr="00103C15">
        <w:rPr>
          <w:rFonts w:ascii="Book Antiqua" w:hAnsi="Book Antiqua" w:cs="Times New Roman"/>
          <w:b/>
          <w:bCs/>
          <w:color w:val="000000" w:themeColor="text1"/>
          <w:sz w:val="24"/>
          <w:szCs w:val="24"/>
          <w:lang w:val="en-GB"/>
        </w:rPr>
        <w:t>Marco Antonio Zappa</w:t>
      </w:r>
      <w:r w:rsidRPr="00103C15">
        <w:rPr>
          <w:rFonts w:ascii="Book Antiqua" w:hAnsi="Book Antiqua" w:cs="Times New Roman" w:hint="eastAsia"/>
          <w:b/>
          <w:bCs/>
          <w:color w:val="000000" w:themeColor="text1"/>
          <w:sz w:val="24"/>
          <w:szCs w:val="24"/>
          <w:lang w:val="en-GB" w:eastAsia="zh-CN"/>
        </w:rPr>
        <w:t xml:space="preserve">, </w:t>
      </w:r>
      <w:r w:rsidRPr="00103C15">
        <w:rPr>
          <w:rFonts w:ascii="Book Antiqua" w:hAnsi="Book Antiqua" w:cs="Times New Roman"/>
          <w:b/>
          <w:bCs/>
          <w:color w:val="000000" w:themeColor="text1"/>
          <w:sz w:val="24"/>
          <w:szCs w:val="24"/>
          <w:lang w:val="en-GB"/>
        </w:rPr>
        <w:t>Prof</w:t>
      </w:r>
      <w:r w:rsidRPr="00103C15">
        <w:rPr>
          <w:rFonts w:ascii="Book Antiqua" w:hAnsi="Book Antiqua" w:cs="Times New Roman" w:hint="eastAsia"/>
          <w:b/>
          <w:bCs/>
          <w:color w:val="000000" w:themeColor="text1"/>
          <w:sz w:val="24"/>
          <w:szCs w:val="24"/>
          <w:lang w:val="en-GB" w:eastAsia="zh-CN"/>
        </w:rPr>
        <w:t>essor,</w:t>
      </w:r>
      <w:r w:rsidRPr="00103C15">
        <w:rPr>
          <w:rFonts w:ascii="Book Antiqua" w:hAnsi="Book Antiqua" w:cs="Times New Roman"/>
          <w:bCs/>
          <w:color w:val="000000" w:themeColor="text1"/>
          <w:sz w:val="24"/>
          <w:szCs w:val="24"/>
          <w:lang w:val="en-GB"/>
        </w:rPr>
        <w:t xml:space="preserve"> </w:t>
      </w:r>
      <w:r w:rsidR="00143D9F" w:rsidRPr="00103C15">
        <w:rPr>
          <w:rFonts w:ascii="Book Antiqua" w:hAnsi="Book Antiqua" w:cs="Times New Roman"/>
          <w:bCs/>
          <w:color w:val="000000" w:themeColor="text1"/>
          <w:sz w:val="24"/>
          <w:szCs w:val="24"/>
          <w:lang w:val="en-GB"/>
        </w:rPr>
        <w:t>Department of G</w:t>
      </w:r>
      <w:r w:rsidR="00545506" w:rsidRPr="00103C15">
        <w:rPr>
          <w:rFonts w:ascii="Book Antiqua" w:hAnsi="Book Antiqua" w:cs="Times New Roman"/>
          <w:bCs/>
          <w:color w:val="000000" w:themeColor="text1"/>
          <w:sz w:val="24"/>
          <w:szCs w:val="24"/>
          <w:lang w:val="en-GB"/>
        </w:rPr>
        <w:t xml:space="preserve">eneral and </w:t>
      </w:r>
      <w:r w:rsidR="00143D9F" w:rsidRPr="00103C15">
        <w:rPr>
          <w:rFonts w:ascii="Book Antiqua" w:hAnsi="Book Antiqua" w:cs="Times New Roman"/>
          <w:bCs/>
          <w:color w:val="000000" w:themeColor="text1"/>
          <w:sz w:val="24"/>
          <w:szCs w:val="24"/>
          <w:lang w:val="en-GB"/>
        </w:rPr>
        <w:t>E</w:t>
      </w:r>
      <w:r w:rsidR="00545506" w:rsidRPr="00103C15">
        <w:rPr>
          <w:rFonts w:ascii="Book Antiqua" w:hAnsi="Book Antiqua" w:cs="Times New Roman"/>
          <w:bCs/>
          <w:color w:val="000000" w:themeColor="text1"/>
          <w:sz w:val="24"/>
          <w:szCs w:val="24"/>
          <w:lang w:val="en-GB"/>
        </w:rPr>
        <w:t>mergency surgery</w:t>
      </w:r>
      <w:r w:rsidR="00EB25E2" w:rsidRPr="00103C15">
        <w:rPr>
          <w:rFonts w:ascii="Book Antiqua" w:hAnsi="Book Antiqua" w:cs="Times New Roman"/>
          <w:bCs/>
          <w:color w:val="000000" w:themeColor="text1"/>
          <w:sz w:val="24"/>
          <w:szCs w:val="24"/>
          <w:lang w:val="en-GB"/>
        </w:rPr>
        <w:t xml:space="preserve">, Ospedale </w:t>
      </w:r>
      <w:r w:rsidR="00103C15" w:rsidRPr="00103C15">
        <w:rPr>
          <w:rFonts w:ascii="Book Antiqua" w:hAnsi="Book Antiqua" w:cs="Times New Roman"/>
          <w:bCs/>
          <w:color w:val="000000" w:themeColor="text1"/>
          <w:sz w:val="24"/>
          <w:szCs w:val="24"/>
          <w:lang w:val="en-GB"/>
        </w:rPr>
        <w:t>S</w:t>
      </w:r>
      <w:r w:rsidR="00545506" w:rsidRPr="00103C15">
        <w:rPr>
          <w:rFonts w:ascii="Book Antiqua" w:hAnsi="Book Antiqua" w:cs="Times New Roman"/>
          <w:bCs/>
          <w:color w:val="000000" w:themeColor="text1"/>
          <w:sz w:val="24"/>
          <w:szCs w:val="24"/>
          <w:lang w:val="en-GB"/>
        </w:rPr>
        <w:t xml:space="preserve"> Famiglia </w:t>
      </w:r>
      <w:r w:rsidR="00EB25E2" w:rsidRPr="00103C15">
        <w:rPr>
          <w:rFonts w:ascii="Book Antiqua" w:hAnsi="Book Antiqua" w:cs="Times New Roman"/>
          <w:bCs/>
          <w:color w:val="000000" w:themeColor="text1"/>
          <w:sz w:val="24"/>
          <w:szCs w:val="24"/>
          <w:lang w:val="en-GB"/>
        </w:rPr>
        <w:t>Fatebenefratelli</w:t>
      </w:r>
      <w:r w:rsidRPr="00103C15">
        <w:rPr>
          <w:rFonts w:ascii="Book Antiqua" w:hAnsi="Book Antiqua" w:cs="Times New Roman" w:hint="eastAsia"/>
          <w:bCs/>
          <w:color w:val="000000" w:themeColor="text1"/>
          <w:sz w:val="24"/>
          <w:szCs w:val="24"/>
          <w:lang w:val="en-GB" w:eastAsia="zh-CN"/>
        </w:rPr>
        <w:t xml:space="preserve">, </w:t>
      </w:r>
      <w:r w:rsidR="00EB25E2" w:rsidRPr="00103C15">
        <w:rPr>
          <w:rFonts w:ascii="Book Antiqua" w:hAnsi="Book Antiqua" w:cs="Times New Roman"/>
          <w:bCs/>
          <w:color w:val="000000" w:themeColor="text1"/>
          <w:sz w:val="24"/>
          <w:szCs w:val="24"/>
          <w:lang w:val="en-GB"/>
        </w:rPr>
        <w:t>Via Fatebenefratelli, 20, 22036 Erba, Italy</w:t>
      </w:r>
      <w:r w:rsidRPr="00103C15">
        <w:rPr>
          <w:rFonts w:ascii="Book Antiqua" w:hAnsi="Book Antiqua" w:cs="Times New Roman" w:hint="eastAsia"/>
          <w:bCs/>
          <w:color w:val="000000" w:themeColor="text1"/>
          <w:sz w:val="24"/>
          <w:szCs w:val="24"/>
          <w:lang w:val="en-GB" w:eastAsia="zh-CN"/>
        </w:rPr>
        <w:t>.</w:t>
      </w:r>
      <w:r w:rsidRPr="00103C15">
        <w:rPr>
          <w:rFonts w:ascii="Book Antiqua" w:hAnsi="Book Antiqua" w:cs="Times New Roman"/>
          <w:bCs/>
          <w:color w:val="000000" w:themeColor="text1"/>
          <w:sz w:val="24"/>
          <w:szCs w:val="24"/>
          <w:lang w:val="en-GB"/>
        </w:rPr>
        <w:t xml:space="preserve"> marcoantonio.zappa@libero.it</w:t>
      </w:r>
    </w:p>
    <w:p w14:paraId="4CB3089E" w14:textId="4A900CE4" w:rsidR="00EB25E2" w:rsidRPr="00103C15" w:rsidRDefault="00EB25E2" w:rsidP="00580B89">
      <w:pPr>
        <w:pStyle w:val="Standard"/>
        <w:spacing w:line="360" w:lineRule="auto"/>
        <w:jc w:val="both"/>
        <w:rPr>
          <w:rFonts w:ascii="Book Antiqua" w:hAnsi="Book Antiqua" w:cs="Times New Roman"/>
          <w:bCs/>
          <w:color w:val="000000" w:themeColor="text1"/>
          <w:lang w:eastAsia="zh-CN"/>
        </w:rPr>
      </w:pPr>
      <w:r w:rsidRPr="00103C15">
        <w:rPr>
          <w:rFonts w:ascii="Book Antiqua" w:hAnsi="Book Antiqua" w:cs="Times New Roman"/>
          <w:b/>
          <w:bCs/>
          <w:color w:val="000000" w:themeColor="text1"/>
        </w:rPr>
        <w:t>Tel</w:t>
      </w:r>
      <w:r w:rsidR="00103C15" w:rsidRPr="00103C15">
        <w:rPr>
          <w:rFonts w:ascii="Book Antiqua" w:hAnsi="Book Antiqua" w:cs="Times New Roman" w:hint="eastAsia"/>
          <w:b/>
          <w:bCs/>
          <w:color w:val="000000" w:themeColor="text1"/>
          <w:lang w:eastAsia="zh-CN"/>
        </w:rPr>
        <w:t>ephone</w:t>
      </w:r>
      <w:r w:rsidR="00103C15" w:rsidRPr="00103C15">
        <w:rPr>
          <w:rFonts w:ascii="Book Antiqua" w:hAnsi="Book Antiqua" w:cs="Times New Roman" w:hint="eastAsia"/>
          <w:bCs/>
          <w:color w:val="000000" w:themeColor="text1"/>
          <w:lang w:eastAsia="zh-CN"/>
        </w:rPr>
        <w:t xml:space="preserve">: </w:t>
      </w:r>
      <w:r w:rsidRPr="00103C15">
        <w:rPr>
          <w:rFonts w:ascii="Book Antiqua" w:hAnsi="Book Antiqua" w:cs="Times New Roman"/>
          <w:bCs/>
          <w:color w:val="000000" w:themeColor="text1"/>
        </w:rPr>
        <w:t xml:space="preserve"> +39</w:t>
      </w:r>
      <w:r w:rsidR="00103C15" w:rsidRPr="00103C15">
        <w:rPr>
          <w:rFonts w:ascii="Book Antiqua" w:hAnsi="Book Antiqua" w:cs="Times New Roman" w:hint="eastAsia"/>
          <w:bCs/>
          <w:color w:val="000000" w:themeColor="text1"/>
          <w:lang w:eastAsia="zh-CN"/>
        </w:rPr>
        <w:t>-</w:t>
      </w:r>
      <w:r w:rsidRPr="00103C15">
        <w:rPr>
          <w:rFonts w:ascii="Book Antiqua" w:hAnsi="Book Antiqua" w:cs="Times New Roman"/>
          <w:bCs/>
          <w:color w:val="000000" w:themeColor="text1"/>
        </w:rPr>
        <w:t>31</w:t>
      </w:r>
      <w:r w:rsidR="00103C15" w:rsidRPr="00103C15">
        <w:rPr>
          <w:rFonts w:ascii="Book Antiqua" w:hAnsi="Book Antiqua" w:cs="Times New Roman" w:hint="eastAsia"/>
          <w:bCs/>
          <w:color w:val="000000" w:themeColor="text1"/>
          <w:lang w:eastAsia="zh-CN"/>
        </w:rPr>
        <w:t>-</w:t>
      </w:r>
      <w:r w:rsidRPr="00103C15">
        <w:rPr>
          <w:rFonts w:ascii="Book Antiqua" w:hAnsi="Book Antiqua" w:cs="Times New Roman"/>
          <w:bCs/>
          <w:color w:val="000000" w:themeColor="text1"/>
        </w:rPr>
        <w:t>638359</w:t>
      </w:r>
    </w:p>
    <w:p w14:paraId="0B5E795B" w14:textId="77777777" w:rsidR="008A0130" w:rsidRPr="00103C15" w:rsidRDefault="008A0130" w:rsidP="00580B89">
      <w:pPr>
        <w:pStyle w:val="Standard"/>
        <w:spacing w:line="360" w:lineRule="auto"/>
        <w:jc w:val="both"/>
        <w:rPr>
          <w:rFonts w:ascii="Book Antiqua" w:hAnsi="Book Antiqua" w:cs="Times New Roman"/>
          <w:bCs/>
          <w:color w:val="000000" w:themeColor="text1"/>
          <w:lang w:eastAsia="zh-CN"/>
        </w:rPr>
      </w:pPr>
    </w:p>
    <w:p w14:paraId="42625760" w14:textId="59B82776" w:rsidR="008A0130" w:rsidRPr="00103C15" w:rsidRDefault="008A0130" w:rsidP="00580B89">
      <w:pPr>
        <w:spacing w:after="0" w:line="360" w:lineRule="auto"/>
        <w:jc w:val="both"/>
        <w:rPr>
          <w:rFonts w:ascii="Book Antiqua" w:hAnsi="Book Antiqua"/>
          <w:color w:val="000000" w:themeColor="text1"/>
          <w:sz w:val="24"/>
          <w:lang w:val="en-GB" w:eastAsia="zh-CN"/>
        </w:rPr>
      </w:pPr>
      <w:bookmarkStart w:id="25" w:name="OLE_LINK476"/>
      <w:bookmarkStart w:id="26" w:name="OLE_LINK477"/>
      <w:bookmarkStart w:id="27" w:name="OLE_LINK117"/>
      <w:bookmarkStart w:id="28" w:name="OLE_LINK528"/>
      <w:bookmarkStart w:id="29" w:name="OLE_LINK557"/>
      <w:r w:rsidRPr="00103C15">
        <w:rPr>
          <w:rFonts w:ascii="Book Antiqua" w:hAnsi="Book Antiqua"/>
          <w:b/>
          <w:color w:val="000000" w:themeColor="text1"/>
          <w:sz w:val="24"/>
          <w:lang w:val="en-GB"/>
        </w:rPr>
        <w:t>Received:</w:t>
      </w:r>
      <w:r w:rsidR="00103C15" w:rsidRPr="00103C15">
        <w:rPr>
          <w:rFonts w:ascii="Book Antiqua" w:hAnsi="Book Antiqua" w:hint="eastAsia"/>
          <w:b/>
          <w:color w:val="000000" w:themeColor="text1"/>
          <w:sz w:val="24"/>
          <w:lang w:val="en-GB" w:eastAsia="zh-CN"/>
        </w:rPr>
        <w:t xml:space="preserve"> </w:t>
      </w:r>
      <w:r w:rsidR="00103C15" w:rsidRPr="00103C15">
        <w:rPr>
          <w:rFonts w:ascii="Book Antiqua" w:hAnsi="Book Antiqua" w:hint="eastAsia"/>
          <w:color w:val="000000" w:themeColor="text1"/>
          <w:sz w:val="24"/>
          <w:lang w:val="en-GB" w:eastAsia="zh-CN"/>
        </w:rPr>
        <w:t>December 11, 2015</w:t>
      </w:r>
    </w:p>
    <w:p w14:paraId="51BEC402" w14:textId="0229F40A" w:rsidR="008A0130" w:rsidRPr="00103C15" w:rsidRDefault="008A0130" w:rsidP="00580B89">
      <w:pPr>
        <w:spacing w:after="0" w:line="360" w:lineRule="auto"/>
        <w:jc w:val="both"/>
        <w:rPr>
          <w:rFonts w:ascii="Book Antiqua" w:hAnsi="Book Antiqua"/>
          <w:color w:val="000000" w:themeColor="text1"/>
          <w:sz w:val="24"/>
          <w:lang w:val="en-GB" w:eastAsia="zh-CN"/>
        </w:rPr>
      </w:pPr>
      <w:r w:rsidRPr="00103C15">
        <w:rPr>
          <w:rFonts w:ascii="Book Antiqua" w:hAnsi="Book Antiqua" w:hint="eastAsia"/>
          <w:b/>
          <w:color w:val="000000" w:themeColor="text1"/>
          <w:sz w:val="24"/>
          <w:lang w:val="en-GB"/>
        </w:rPr>
        <w:t>Peer-review started</w:t>
      </w:r>
      <w:r w:rsidRPr="00103C15">
        <w:rPr>
          <w:rFonts w:ascii="Book Antiqua" w:hAnsi="Book Antiqua"/>
          <w:b/>
          <w:color w:val="000000" w:themeColor="text1"/>
          <w:sz w:val="24"/>
          <w:lang w:val="en-GB"/>
        </w:rPr>
        <w:t>:</w:t>
      </w:r>
      <w:r w:rsidR="00103C15" w:rsidRPr="00103C15">
        <w:rPr>
          <w:rFonts w:ascii="Book Antiqua" w:hAnsi="Book Antiqua" w:hint="eastAsia"/>
          <w:b/>
          <w:color w:val="000000" w:themeColor="text1"/>
          <w:sz w:val="24"/>
          <w:lang w:val="en-GB" w:eastAsia="zh-CN"/>
        </w:rPr>
        <w:t xml:space="preserve"> </w:t>
      </w:r>
      <w:r w:rsidR="00103C15" w:rsidRPr="00103C15">
        <w:rPr>
          <w:rFonts w:ascii="Book Antiqua" w:hAnsi="Book Antiqua" w:hint="eastAsia"/>
          <w:color w:val="000000" w:themeColor="text1"/>
          <w:sz w:val="24"/>
          <w:lang w:val="en-GB" w:eastAsia="zh-CN"/>
        </w:rPr>
        <w:t>December 11, 2015</w:t>
      </w:r>
    </w:p>
    <w:p w14:paraId="1E725B2B" w14:textId="4D719EE8" w:rsidR="008A0130" w:rsidRPr="00103C15" w:rsidRDefault="008A0130" w:rsidP="00580B89">
      <w:pPr>
        <w:spacing w:after="0" w:line="360" w:lineRule="auto"/>
        <w:jc w:val="both"/>
        <w:rPr>
          <w:rFonts w:ascii="Book Antiqua" w:hAnsi="Book Antiqua"/>
          <w:color w:val="000000" w:themeColor="text1"/>
          <w:sz w:val="24"/>
          <w:lang w:val="en-GB" w:eastAsia="zh-CN"/>
        </w:rPr>
      </w:pPr>
      <w:r w:rsidRPr="00103C15">
        <w:rPr>
          <w:rFonts w:ascii="Book Antiqua" w:hAnsi="Book Antiqua"/>
          <w:b/>
          <w:color w:val="000000" w:themeColor="text1"/>
          <w:sz w:val="24"/>
          <w:lang w:val="en-GB"/>
        </w:rPr>
        <w:t>First decision:</w:t>
      </w:r>
      <w:r w:rsidR="00103C15" w:rsidRPr="00103C15">
        <w:rPr>
          <w:rFonts w:ascii="Book Antiqua" w:hAnsi="Book Antiqua" w:hint="eastAsia"/>
          <w:b/>
          <w:color w:val="000000" w:themeColor="text1"/>
          <w:sz w:val="24"/>
          <w:lang w:val="en-GB" w:eastAsia="zh-CN"/>
        </w:rPr>
        <w:t xml:space="preserve"> </w:t>
      </w:r>
      <w:r w:rsidR="00103C15" w:rsidRPr="00103C15">
        <w:rPr>
          <w:rFonts w:ascii="Book Antiqua" w:hAnsi="Book Antiqua"/>
          <w:color w:val="000000" w:themeColor="text1"/>
          <w:sz w:val="24"/>
          <w:lang w:val="en-GB" w:eastAsia="zh-CN"/>
        </w:rPr>
        <w:t>January</w:t>
      </w:r>
      <w:r w:rsidR="00103C15" w:rsidRPr="00103C15">
        <w:rPr>
          <w:rFonts w:ascii="Book Antiqua" w:hAnsi="Book Antiqua" w:hint="eastAsia"/>
          <w:color w:val="000000" w:themeColor="text1"/>
          <w:sz w:val="24"/>
          <w:lang w:val="en-GB" w:eastAsia="zh-CN"/>
        </w:rPr>
        <w:t xml:space="preserve"> 13, 2016</w:t>
      </w:r>
    </w:p>
    <w:p w14:paraId="24203D51" w14:textId="33098EBB" w:rsidR="008A0130" w:rsidRPr="00103C15" w:rsidRDefault="008A0130" w:rsidP="00580B89">
      <w:pPr>
        <w:spacing w:after="0" w:line="360" w:lineRule="auto"/>
        <w:jc w:val="both"/>
        <w:rPr>
          <w:rFonts w:ascii="Book Antiqua" w:hAnsi="Book Antiqua"/>
          <w:color w:val="000000" w:themeColor="text1"/>
          <w:sz w:val="24"/>
          <w:lang w:val="en-GB" w:eastAsia="zh-CN"/>
        </w:rPr>
      </w:pPr>
      <w:r w:rsidRPr="00103C15">
        <w:rPr>
          <w:rFonts w:ascii="Book Antiqua" w:hAnsi="Book Antiqua"/>
          <w:b/>
          <w:color w:val="000000" w:themeColor="text1"/>
          <w:sz w:val="24"/>
          <w:lang w:val="en-GB"/>
        </w:rPr>
        <w:t>Revised:</w:t>
      </w:r>
      <w:r w:rsidR="00103C15" w:rsidRPr="00103C15">
        <w:rPr>
          <w:rFonts w:ascii="Book Antiqua" w:hAnsi="Book Antiqua" w:hint="eastAsia"/>
          <w:b/>
          <w:color w:val="000000" w:themeColor="text1"/>
          <w:sz w:val="24"/>
          <w:lang w:val="en-GB" w:eastAsia="zh-CN"/>
        </w:rPr>
        <w:t xml:space="preserve"> </w:t>
      </w:r>
      <w:r w:rsidR="00103C15" w:rsidRPr="00103C15">
        <w:rPr>
          <w:rFonts w:ascii="Book Antiqua" w:hAnsi="Book Antiqua"/>
          <w:color w:val="000000" w:themeColor="text1"/>
          <w:sz w:val="24"/>
          <w:lang w:val="en-GB" w:eastAsia="zh-CN"/>
        </w:rPr>
        <w:t>January</w:t>
      </w:r>
      <w:r w:rsidR="00103C15" w:rsidRPr="00103C15">
        <w:rPr>
          <w:rFonts w:ascii="Book Antiqua" w:hAnsi="Book Antiqua" w:hint="eastAsia"/>
          <w:color w:val="000000" w:themeColor="text1"/>
          <w:sz w:val="24"/>
          <w:lang w:val="en-GB" w:eastAsia="zh-CN"/>
        </w:rPr>
        <w:t xml:space="preserve"> 26, 2016</w:t>
      </w:r>
    </w:p>
    <w:p w14:paraId="03DD04DA" w14:textId="726C7730" w:rsidR="008A0130" w:rsidRPr="00303DE4" w:rsidRDefault="008A0130" w:rsidP="00303DE4">
      <w:pPr>
        <w:spacing w:line="360" w:lineRule="auto"/>
        <w:rPr>
          <w:rFonts w:ascii="Book Antiqua" w:hAnsi="Book Antiqua"/>
          <w:color w:val="000000"/>
          <w:sz w:val="24"/>
        </w:rPr>
      </w:pPr>
      <w:r w:rsidRPr="00103C15">
        <w:rPr>
          <w:rFonts w:ascii="Book Antiqua" w:hAnsi="Book Antiqua"/>
          <w:b/>
          <w:color w:val="000000" w:themeColor="text1"/>
          <w:sz w:val="24"/>
          <w:lang w:val="en-GB"/>
        </w:rPr>
        <w:t>Accepted:</w:t>
      </w:r>
      <w:bookmarkStart w:id="30" w:name="OLE_LINK98"/>
      <w:bookmarkStart w:id="31" w:name="OLE_LINK99"/>
      <w:bookmarkStart w:id="32" w:name="OLE_LINK104"/>
      <w:bookmarkStart w:id="33" w:name="OLE_LINK110"/>
      <w:bookmarkStart w:id="34" w:name="OLE_LINK111"/>
      <w:bookmarkStart w:id="35" w:name="OLE_LINK115"/>
      <w:bookmarkStart w:id="36" w:name="OLE_LINK118"/>
      <w:bookmarkStart w:id="37" w:name="OLE_LINK119"/>
      <w:bookmarkStart w:id="38" w:name="OLE_LINK120"/>
      <w:bookmarkStart w:id="39" w:name="OLE_LINK121"/>
      <w:bookmarkStart w:id="40" w:name="OLE_LINK122"/>
      <w:bookmarkStart w:id="41" w:name="OLE_LINK125"/>
      <w:bookmarkStart w:id="42" w:name="OLE_LINK126"/>
      <w:bookmarkStart w:id="43" w:name="OLE_LINK127"/>
      <w:bookmarkStart w:id="44" w:name="OLE_LINK129"/>
      <w:bookmarkStart w:id="45" w:name="OLE_LINK135"/>
      <w:bookmarkStart w:id="46" w:name="OLE_LINK136"/>
      <w:bookmarkStart w:id="47" w:name="OLE_LINK137"/>
      <w:bookmarkStart w:id="48" w:name="OLE_LINK138"/>
      <w:bookmarkStart w:id="49" w:name="OLE_LINK139"/>
      <w:bookmarkStart w:id="50" w:name="OLE_LINK141"/>
      <w:bookmarkStart w:id="51" w:name="OLE_LINK142"/>
      <w:bookmarkStart w:id="52" w:name="OLE_LINK143"/>
      <w:bookmarkStart w:id="53" w:name="OLE_LINK144"/>
      <w:bookmarkStart w:id="54" w:name="OLE_LINK145"/>
      <w:bookmarkStart w:id="55" w:name="OLE_LINK146"/>
      <w:bookmarkStart w:id="56" w:name="OLE_LINK147"/>
      <w:r w:rsidR="00303DE4" w:rsidRPr="00303DE4">
        <w:rPr>
          <w:rFonts w:ascii="Book Antiqua" w:hAnsi="Book Antiqua"/>
          <w:color w:val="000000"/>
          <w:sz w:val="24"/>
        </w:rPr>
        <w:t xml:space="preserve"> </w:t>
      </w:r>
      <w:r w:rsidR="00303DE4">
        <w:rPr>
          <w:rFonts w:ascii="Book Antiqua" w:hAnsi="Book Antiqua"/>
          <w:color w:val="000000"/>
          <w:sz w:val="24"/>
        </w:rPr>
        <w:t>February 20</w:t>
      </w:r>
      <w:r w:rsidR="00303DE4" w:rsidRPr="00D55413">
        <w:rPr>
          <w:rFonts w:ascii="Book Antiqua" w:hAnsi="Book Antiqua"/>
          <w:color w:val="000000"/>
          <w:sz w:val="24"/>
        </w:rPr>
        <w:t>, 2016</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03C15">
        <w:rPr>
          <w:rFonts w:ascii="Book Antiqua" w:hAnsi="Book Antiqua" w:hint="eastAsia"/>
          <w:b/>
          <w:color w:val="000000" w:themeColor="text1"/>
          <w:sz w:val="24"/>
          <w:lang w:val="en-GB"/>
        </w:rPr>
        <w:t xml:space="preserve">  </w:t>
      </w:r>
    </w:p>
    <w:p w14:paraId="510FCA0E" w14:textId="77777777" w:rsidR="008A0130" w:rsidRPr="00103C15" w:rsidRDefault="008A0130" w:rsidP="00580B89">
      <w:pPr>
        <w:spacing w:after="0" w:line="360" w:lineRule="auto"/>
        <w:jc w:val="both"/>
        <w:rPr>
          <w:rFonts w:ascii="Book Antiqua" w:hAnsi="Book Antiqua"/>
          <w:b/>
          <w:color w:val="000000" w:themeColor="text1"/>
          <w:sz w:val="24"/>
          <w:lang w:val="en-GB"/>
        </w:rPr>
      </w:pPr>
      <w:r w:rsidRPr="00103C15">
        <w:rPr>
          <w:rFonts w:ascii="Book Antiqua" w:hAnsi="Book Antiqua"/>
          <w:b/>
          <w:color w:val="000000" w:themeColor="text1"/>
          <w:sz w:val="24"/>
          <w:lang w:val="en-GB"/>
        </w:rPr>
        <w:t>Article in press:</w:t>
      </w:r>
    </w:p>
    <w:p w14:paraId="65C75107" w14:textId="77777777" w:rsidR="008A0130" w:rsidRPr="00103C15" w:rsidRDefault="008A0130" w:rsidP="00580B89">
      <w:pPr>
        <w:spacing w:after="0" w:line="360" w:lineRule="auto"/>
        <w:jc w:val="both"/>
        <w:rPr>
          <w:rFonts w:ascii="Book Antiqua" w:hAnsi="Book Antiqua"/>
          <w:b/>
          <w:color w:val="000000" w:themeColor="text1"/>
          <w:sz w:val="24"/>
          <w:lang w:val="en-GB"/>
        </w:rPr>
      </w:pPr>
      <w:r w:rsidRPr="00103C15">
        <w:rPr>
          <w:rFonts w:ascii="Book Antiqua" w:hAnsi="Book Antiqua"/>
          <w:b/>
          <w:color w:val="000000" w:themeColor="text1"/>
          <w:sz w:val="24"/>
          <w:lang w:val="en-GB"/>
        </w:rPr>
        <w:t>Published online:</w:t>
      </w:r>
    </w:p>
    <w:bookmarkEnd w:id="25"/>
    <w:bookmarkEnd w:id="26"/>
    <w:bookmarkEnd w:id="27"/>
    <w:bookmarkEnd w:id="28"/>
    <w:bookmarkEnd w:id="29"/>
    <w:p w14:paraId="4CC87D4D" w14:textId="77777777" w:rsidR="00103C15" w:rsidRPr="00103C15" w:rsidRDefault="00103C15" w:rsidP="00580B89">
      <w:pPr>
        <w:spacing w:after="0"/>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br w:type="page"/>
      </w:r>
    </w:p>
    <w:p w14:paraId="7D41C1AF" w14:textId="134B5A00" w:rsidR="00D44D5E" w:rsidRPr="00103C15" w:rsidRDefault="00D44D5E" w:rsidP="00580B89">
      <w:pPr>
        <w:spacing w:after="0" w:line="360" w:lineRule="auto"/>
        <w:jc w:val="both"/>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lastRenderedPageBreak/>
        <w:t>Abstract</w:t>
      </w:r>
    </w:p>
    <w:p w14:paraId="5EB03FFF" w14:textId="25ABD3FA" w:rsidR="0087296E" w:rsidRPr="00103C15" w:rsidRDefault="00EB7153"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Sub capsular</w:t>
      </w:r>
      <w:r w:rsidR="00D44D5E" w:rsidRPr="00103C15">
        <w:rPr>
          <w:rFonts w:ascii="Book Antiqua" w:hAnsi="Book Antiqua" w:cs="Times New Roman"/>
          <w:color w:val="000000" w:themeColor="text1"/>
          <w:sz w:val="24"/>
          <w:szCs w:val="24"/>
          <w:lang w:val="en-GB"/>
        </w:rPr>
        <w:t xml:space="preserve"> hepatic haematoma is a rare complication </w:t>
      </w:r>
      <w:r w:rsidR="002729D5" w:rsidRPr="00103C15">
        <w:rPr>
          <w:rFonts w:ascii="Book Antiqua" w:hAnsi="Book Antiqua" w:cs="Times New Roman"/>
          <w:color w:val="000000" w:themeColor="text1"/>
          <w:sz w:val="24"/>
          <w:szCs w:val="24"/>
          <w:lang w:val="en-GB"/>
        </w:rPr>
        <w:t>after</w:t>
      </w:r>
      <w:r w:rsidR="00D44D5E" w:rsidRPr="00103C15">
        <w:rPr>
          <w:rFonts w:ascii="Book Antiqua" w:hAnsi="Book Antiqua" w:cs="Times New Roman"/>
          <w:color w:val="000000" w:themeColor="text1"/>
          <w:sz w:val="24"/>
          <w:szCs w:val="24"/>
          <w:lang w:val="en-GB"/>
        </w:rPr>
        <w:t xml:space="preserve"> endoscopic retrograde c</w:t>
      </w:r>
      <w:r w:rsidR="002729D5" w:rsidRPr="00103C15">
        <w:rPr>
          <w:rFonts w:ascii="Book Antiqua" w:hAnsi="Book Antiqua" w:cs="Times New Roman"/>
          <w:color w:val="000000" w:themeColor="text1"/>
          <w:sz w:val="24"/>
          <w:szCs w:val="24"/>
          <w:lang w:val="en-GB"/>
        </w:rPr>
        <w:t>holangiopancreatography (ERCP)</w:t>
      </w:r>
      <w:r w:rsidR="00D44D5E" w:rsidRPr="00103C15">
        <w:rPr>
          <w:rFonts w:ascii="Book Antiqua" w:hAnsi="Book Antiqua" w:cs="Times New Roman"/>
          <w:color w:val="000000" w:themeColor="text1"/>
          <w:sz w:val="24"/>
          <w:szCs w:val="24"/>
          <w:lang w:val="en-GB"/>
        </w:rPr>
        <w:t xml:space="preserve">. </w:t>
      </w:r>
      <w:r w:rsidR="009F6EEE" w:rsidRPr="00103C15">
        <w:rPr>
          <w:rFonts w:ascii="Book Antiqua" w:hAnsi="Book Antiqua" w:cs="Times New Roman"/>
          <w:color w:val="000000" w:themeColor="text1"/>
          <w:sz w:val="24"/>
          <w:szCs w:val="24"/>
          <w:lang w:val="en-GB"/>
        </w:rPr>
        <w:t xml:space="preserve">Exact pathological mechanism is still unclear and </w:t>
      </w:r>
      <w:r w:rsidR="00A1716C" w:rsidRPr="00103C15">
        <w:rPr>
          <w:rFonts w:ascii="Book Antiqua" w:hAnsi="Book Antiqua" w:cs="Times New Roman"/>
          <w:color w:val="000000" w:themeColor="text1"/>
          <w:sz w:val="24"/>
          <w:szCs w:val="24"/>
          <w:lang w:val="en-GB"/>
        </w:rPr>
        <w:t>few reports are n</w:t>
      </w:r>
      <w:r w:rsidR="002729D5" w:rsidRPr="00103C15">
        <w:rPr>
          <w:rFonts w:ascii="Book Antiqua" w:hAnsi="Book Antiqua" w:cs="Times New Roman"/>
          <w:color w:val="000000" w:themeColor="text1"/>
          <w:sz w:val="24"/>
          <w:szCs w:val="24"/>
          <w:lang w:val="en-GB"/>
        </w:rPr>
        <w:t>owadays available in literature</w:t>
      </w:r>
      <w:r w:rsidR="009F6EEE" w:rsidRPr="00103C15">
        <w:rPr>
          <w:rFonts w:ascii="Book Antiqua" w:hAnsi="Book Antiqua" w:cs="Times New Roman"/>
          <w:color w:val="000000" w:themeColor="text1"/>
          <w:sz w:val="24"/>
          <w:szCs w:val="24"/>
          <w:lang w:val="en-GB"/>
        </w:rPr>
        <w:t>.</w:t>
      </w:r>
      <w:r w:rsidR="002729D5" w:rsidRPr="00103C15">
        <w:rPr>
          <w:rFonts w:ascii="Book Antiqua" w:hAnsi="Book Antiqua" w:cs="Times New Roman"/>
          <w:color w:val="000000" w:themeColor="text1"/>
          <w:sz w:val="24"/>
          <w:szCs w:val="24"/>
          <w:lang w:val="en-GB"/>
        </w:rPr>
        <w:t xml:space="preserve"> </w:t>
      </w:r>
      <w:r w:rsidR="004D742E" w:rsidRPr="00103C15">
        <w:rPr>
          <w:rFonts w:ascii="Book Antiqua" w:hAnsi="Book Antiqua" w:cs="Times New Roman"/>
          <w:color w:val="000000" w:themeColor="text1"/>
          <w:sz w:val="24"/>
          <w:szCs w:val="24"/>
          <w:lang w:val="en-GB"/>
        </w:rPr>
        <w:t>We report the case of a 58-year-old woman with recurrent episodes of upper abdominal pain, nausea and vomiting.</w:t>
      </w:r>
      <w:r w:rsidR="00EB6DC6" w:rsidRPr="00103C15">
        <w:rPr>
          <w:rFonts w:ascii="Book Antiqua" w:hAnsi="Book Antiqua" w:cs="Times New Roman"/>
          <w:color w:val="000000" w:themeColor="text1"/>
          <w:sz w:val="24"/>
          <w:szCs w:val="24"/>
          <w:lang w:val="en-GB"/>
        </w:rPr>
        <w:t xml:space="preserve"> On the basis of laboratory exams</w:t>
      </w:r>
      <w:r w:rsidR="009B069B" w:rsidRPr="00103C15">
        <w:rPr>
          <w:rFonts w:ascii="Book Antiqua" w:hAnsi="Book Antiqua" w:cs="Times New Roman"/>
          <w:color w:val="000000" w:themeColor="text1"/>
          <w:sz w:val="24"/>
          <w:szCs w:val="24"/>
          <w:lang w:val="en-GB"/>
        </w:rPr>
        <w:t>,</w:t>
      </w:r>
      <w:r w:rsidR="00EB6DC6" w:rsidRPr="00103C15">
        <w:rPr>
          <w:rFonts w:ascii="Book Antiqua" w:hAnsi="Book Antiqua" w:cs="Times New Roman"/>
          <w:color w:val="000000" w:themeColor="text1"/>
          <w:sz w:val="24"/>
          <w:szCs w:val="24"/>
          <w:lang w:val="en-GB"/>
        </w:rPr>
        <w:t xml:space="preserve"> </w:t>
      </w:r>
      <w:r w:rsidR="009B069B" w:rsidRPr="00103C15">
        <w:rPr>
          <w:rFonts w:ascii="Book Antiqua" w:hAnsi="Book Antiqua" w:cs="Times New Roman"/>
          <w:color w:val="000000" w:themeColor="text1"/>
          <w:sz w:val="24"/>
          <w:szCs w:val="24"/>
          <w:lang w:val="en-GB"/>
        </w:rPr>
        <w:t xml:space="preserve">abdomen ultrasound and magnetic resonance imaging </w:t>
      </w:r>
      <w:r w:rsidR="00EB6DC6" w:rsidRPr="00103C15">
        <w:rPr>
          <w:rFonts w:ascii="Book Antiqua" w:hAnsi="Book Antiqua" w:cs="Times New Roman"/>
          <w:color w:val="000000" w:themeColor="text1"/>
          <w:sz w:val="24"/>
          <w:szCs w:val="24"/>
          <w:lang w:val="en-GB"/>
        </w:rPr>
        <w:t xml:space="preserve">she was diagnosed with </w:t>
      </w:r>
      <w:r w:rsidR="00D44D5E" w:rsidRPr="00103C15">
        <w:rPr>
          <w:rFonts w:ascii="Book Antiqua" w:hAnsi="Book Antiqua" w:cs="Times New Roman"/>
          <w:color w:val="000000" w:themeColor="text1"/>
          <w:sz w:val="24"/>
          <w:szCs w:val="24"/>
          <w:lang w:val="en-GB"/>
        </w:rPr>
        <w:t>a common bile duct stone. Endoscopic biliary sphincterotomy was performed</w:t>
      </w:r>
      <w:r w:rsidR="00A1716C" w:rsidRPr="00103C15">
        <w:rPr>
          <w:rFonts w:ascii="Book Antiqua" w:hAnsi="Book Antiqua" w:cs="Times New Roman"/>
          <w:color w:val="000000" w:themeColor="text1"/>
          <w:sz w:val="24"/>
          <w:szCs w:val="24"/>
          <w:lang w:val="en-GB"/>
        </w:rPr>
        <w:t xml:space="preserve">. </w:t>
      </w:r>
      <w:r w:rsidR="001A1ECB" w:rsidRPr="00103C15">
        <w:rPr>
          <w:rFonts w:ascii="Book Antiqua" w:hAnsi="Book Antiqua" w:cs="Times New Roman"/>
          <w:color w:val="000000" w:themeColor="text1"/>
          <w:sz w:val="24"/>
          <w:szCs w:val="24"/>
          <w:lang w:val="en-GB"/>
        </w:rPr>
        <w:t>On the following day t</w:t>
      </w:r>
      <w:r w:rsidR="00D44D5E" w:rsidRPr="00103C15">
        <w:rPr>
          <w:rFonts w:ascii="Book Antiqua" w:hAnsi="Book Antiqua" w:cs="Times New Roman"/>
          <w:color w:val="000000" w:themeColor="text1"/>
          <w:sz w:val="24"/>
          <w:szCs w:val="24"/>
          <w:lang w:val="en-GB"/>
        </w:rPr>
        <w:t xml:space="preserve">he patient </w:t>
      </w:r>
      <w:r w:rsidR="001A1ECB" w:rsidRPr="00103C15">
        <w:rPr>
          <w:rFonts w:ascii="Book Antiqua" w:hAnsi="Book Antiqua" w:cs="Times New Roman"/>
          <w:color w:val="000000" w:themeColor="text1"/>
          <w:sz w:val="24"/>
          <w:szCs w:val="24"/>
          <w:lang w:val="en-GB"/>
        </w:rPr>
        <w:t>complaint severe abdominal pain with rebound</w:t>
      </w:r>
      <w:r w:rsidR="009B069B" w:rsidRPr="00103C15">
        <w:rPr>
          <w:rFonts w:ascii="Book Antiqua" w:hAnsi="Book Antiqua" w:cs="Times New Roman"/>
          <w:color w:val="000000" w:themeColor="text1"/>
          <w:sz w:val="24"/>
          <w:szCs w:val="24"/>
          <w:lang w:val="en-GB"/>
        </w:rPr>
        <w:t xml:space="preserve"> and hemodynamic instability</w:t>
      </w:r>
      <w:r w:rsidR="001A1ECB" w:rsidRPr="00103C15">
        <w:rPr>
          <w:rFonts w:ascii="Book Antiqua" w:hAnsi="Book Antiqua" w:cs="Times New Roman"/>
          <w:color w:val="000000" w:themeColor="text1"/>
          <w:sz w:val="24"/>
          <w:szCs w:val="24"/>
          <w:lang w:val="en-GB"/>
        </w:rPr>
        <w:t xml:space="preserve">. </w:t>
      </w:r>
      <w:r w:rsidR="004D742E" w:rsidRPr="00103C15">
        <w:rPr>
          <w:rFonts w:ascii="Book Antiqua" w:hAnsi="Book Antiqua" w:cs="Times New Roman"/>
          <w:color w:val="000000" w:themeColor="text1"/>
          <w:sz w:val="24"/>
          <w:szCs w:val="24"/>
          <w:lang w:val="en-GB"/>
        </w:rPr>
        <w:t>A CT scan reveal a 14</w:t>
      </w:r>
      <w:r w:rsidR="00580B89" w:rsidRPr="00580B89">
        <w:rPr>
          <w:rFonts w:ascii="Book Antiqua" w:hAnsi="Book Antiqua" w:cs="Times New Roman"/>
          <w:color w:val="000000" w:themeColor="text1"/>
          <w:sz w:val="24"/>
          <w:szCs w:val="24"/>
          <w:lang w:val="en-GB"/>
        </w:rPr>
        <w:t xml:space="preserve"> </w:t>
      </w:r>
      <w:r w:rsidR="00580B89" w:rsidRPr="00103C15">
        <w:rPr>
          <w:rFonts w:ascii="Book Antiqua" w:hAnsi="Book Antiqua" w:cs="Times New Roman"/>
          <w:color w:val="000000" w:themeColor="text1"/>
          <w:sz w:val="24"/>
          <w:szCs w:val="24"/>
          <w:lang w:val="en-GB"/>
        </w:rPr>
        <w:t>cm</w:t>
      </w:r>
      <w:r w:rsidR="00580B89">
        <w:rPr>
          <w:rFonts w:ascii="Book Antiqua" w:hAnsi="Book Antiqua" w:cs="Times New Roman" w:hint="eastAsia"/>
          <w:color w:val="000000" w:themeColor="text1"/>
          <w:sz w:val="24"/>
          <w:szCs w:val="24"/>
          <w:lang w:val="en-GB" w:eastAsia="zh-CN"/>
        </w:rPr>
        <w:t xml:space="preserve"> </w:t>
      </w:r>
      <w:r w:rsidR="00580B89">
        <w:rPr>
          <w:rFonts w:ascii="Book Antiqua" w:hAnsi="Book Antiqua" w:cs="Times New Roman"/>
          <w:color w:val="000000" w:themeColor="text1"/>
          <w:sz w:val="24"/>
          <w:szCs w:val="24"/>
          <w:lang w:val="en-GB"/>
        </w:rPr>
        <w:sym w:font="Symbol" w:char="F0B4"/>
      </w:r>
      <w:r w:rsidR="00580B89">
        <w:rPr>
          <w:rFonts w:ascii="Book Antiqua" w:hAnsi="Book Antiqua" w:cs="Times New Roman" w:hint="eastAsia"/>
          <w:color w:val="000000" w:themeColor="text1"/>
          <w:sz w:val="24"/>
          <w:szCs w:val="24"/>
          <w:lang w:val="en-GB" w:eastAsia="zh-CN"/>
        </w:rPr>
        <w:t xml:space="preserve"> </w:t>
      </w:r>
      <w:r w:rsidR="004D742E" w:rsidRPr="00103C15">
        <w:rPr>
          <w:rFonts w:ascii="Book Antiqua" w:hAnsi="Book Antiqua" w:cs="Times New Roman"/>
          <w:color w:val="000000" w:themeColor="text1"/>
          <w:sz w:val="24"/>
          <w:szCs w:val="24"/>
          <w:lang w:val="en-GB"/>
        </w:rPr>
        <w:t>6</w:t>
      </w:r>
      <w:r w:rsidR="00580B89" w:rsidRPr="00580B89">
        <w:rPr>
          <w:rFonts w:ascii="Book Antiqua" w:hAnsi="Book Antiqua" w:cs="Times New Roman"/>
          <w:color w:val="000000" w:themeColor="text1"/>
          <w:sz w:val="24"/>
          <w:szCs w:val="24"/>
          <w:lang w:val="en-GB"/>
        </w:rPr>
        <w:t xml:space="preserve"> </w:t>
      </w:r>
      <w:r w:rsidR="00580B89" w:rsidRPr="00103C15">
        <w:rPr>
          <w:rFonts w:ascii="Book Antiqua" w:hAnsi="Book Antiqua" w:cs="Times New Roman"/>
          <w:color w:val="000000" w:themeColor="text1"/>
          <w:sz w:val="24"/>
          <w:szCs w:val="24"/>
          <w:lang w:val="en-GB"/>
        </w:rPr>
        <w:t>cm</w:t>
      </w:r>
      <w:r w:rsidR="00580B89">
        <w:rPr>
          <w:rFonts w:ascii="Book Antiqua" w:hAnsi="Book Antiqua" w:cs="Times New Roman" w:hint="eastAsia"/>
          <w:color w:val="000000" w:themeColor="text1"/>
          <w:sz w:val="24"/>
          <w:szCs w:val="24"/>
          <w:lang w:val="en-GB" w:eastAsia="zh-CN"/>
        </w:rPr>
        <w:t xml:space="preserve"> </w:t>
      </w:r>
      <w:r w:rsidR="00580B89">
        <w:rPr>
          <w:rFonts w:ascii="Book Antiqua" w:hAnsi="Book Antiqua" w:cs="Times New Roman"/>
          <w:color w:val="000000" w:themeColor="text1"/>
          <w:sz w:val="24"/>
          <w:szCs w:val="24"/>
          <w:lang w:val="en-GB"/>
        </w:rPr>
        <w:sym w:font="Symbol" w:char="F0B4"/>
      </w:r>
      <w:r w:rsidR="00580B89">
        <w:rPr>
          <w:rFonts w:ascii="Book Antiqua" w:hAnsi="Book Antiqua" w:cs="Times New Roman" w:hint="eastAsia"/>
          <w:color w:val="000000" w:themeColor="text1"/>
          <w:sz w:val="24"/>
          <w:szCs w:val="24"/>
          <w:lang w:val="en-GB" w:eastAsia="zh-CN"/>
        </w:rPr>
        <w:t xml:space="preserve"> </w:t>
      </w:r>
      <w:r w:rsidR="004D742E" w:rsidRPr="00103C15">
        <w:rPr>
          <w:rFonts w:ascii="Book Antiqua" w:hAnsi="Book Antiqua" w:cs="Times New Roman"/>
          <w:color w:val="000000" w:themeColor="text1"/>
          <w:sz w:val="24"/>
          <w:szCs w:val="24"/>
          <w:lang w:val="en-GB"/>
        </w:rPr>
        <w:t>19 cm sub-capsular hepatic haematoma on the right lobe that was successfully managed via percutaneous embolization.</w:t>
      </w:r>
      <w:r w:rsidR="001A1ECB" w:rsidRPr="00103C15">
        <w:rPr>
          <w:rFonts w:ascii="Book Antiqua" w:hAnsi="Book Antiqua" w:cs="Times New Roman"/>
          <w:color w:val="000000" w:themeColor="text1"/>
          <w:sz w:val="24"/>
          <w:szCs w:val="24"/>
          <w:lang w:val="en-GB"/>
        </w:rPr>
        <w:t xml:space="preserve"> </w:t>
      </w:r>
      <w:r w:rsidR="003E7B8A" w:rsidRPr="00103C15">
        <w:rPr>
          <w:rFonts w:ascii="Book Antiqua" w:hAnsi="Book Antiqua" w:cs="Times New Roman"/>
          <w:color w:val="000000" w:themeColor="text1"/>
          <w:sz w:val="24"/>
          <w:szCs w:val="24"/>
          <w:lang w:val="en-GB"/>
        </w:rPr>
        <w:t>Sub capsular liver haematoma is a rare life threatening complication after ERCP that should be managed according to patients’ haemodynamic and clinic.</w:t>
      </w:r>
    </w:p>
    <w:p w14:paraId="2A9414E5" w14:textId="77777777" w:rsidR="00500036" w:rsidRPr="00103C15" w:rsidRDefault="00500036" w:rsidP="00580B89">
      <w:pPr>
        <w:spacing w:after="0" w:line="360" w:lineRule="auto"/>
        <w:jc w:val="both"/>
        <w:rPr>
          <w:rFonts w:ascii="Book Antiqua" w:hAnsi="Book Antiqua" w:cs="Times New Roman"/>
          <w:b/>
          <w:color w:val="000000" w:themeColor="text1"/>
          <w:sz w:val="24"/>
          <w:szCs w:val="24"/>
          <w:lang w:val="en-GB"/>
        </w:rPr>
      </w:pPr>
    </w:p>
    <w:p w14:paraId="0DF26751" w14:textId="368047C2" w:rsidR="00500036" w:rsidRPr="00103C15" w:rsidRDefault="00500036" w:rsidP="00580B89">
      <w:pPr>
        <w:spacing w:after="0" w:line="360" w:lineRule="auto"/>
        <w:jc w:val="both"/>
        <w:rPr>
          <w:rFonts w:ascii="Book Antiqua" w:hAnsi="Book Antiqua" w:cs="Times New Roman"/>
          <w:color w:val="000000" w:themeColor="text1"/>
          <w:sz w:val="24"/>
          <w:szCs w:val="24"/>
          <w:lang w:val="en-GB" w:eastAsia="zh-CN"/>
        </w:rPr>
      </w:pPr>
      <w:r w:rsidRPr="00103C15">
        <w:rPr>
          <w:rFonts w:ascii="Book Antiqua" w:hAnsi="Book Antiqua" w:cs="Times New Roman"/>
          <w:b/>
          <w:color w:val="000000" w:themeColor="text1"/>
          <w:sz w:val="24"/>
          <w:szCs w:val="24"/>
          <w:lang w:val="en-GB"/>
        </w:rPr>
        <w:t>Key</w:t>
      </w:r>
      <w:r w:rsidR="008A0130" w:rsidRPr="00103C15">
        <w:rPr>
          <w:rFonts w:ascii="Book Antiqua" w:hAnsi="Book Antiqua" w:cs="Times New Roman" w:hint="eastAsia"/>
          <w:b/>
          <w:color w:val="000000" w:themeColor="text1"/>
          <w:sz w:val="24"/>
          <w:szCs w:val="24"/>
          <w:lang w:val="en-GB" w:eastAsia="zh-CN"/>
        </w:rPr>
        <w:t xml:space="preserve"> </w:t>
      </w:r>
      <w:r w:rsidRPr="00103C15">
        <w:rPr>
          <w:rFonts w:ascii="Book Antiqua" w:hAnsi="Book Antiqua" w:cs="Times New Roman"/>
          <w:b/>
          <w:color w:val="000000" w:themeColor="text1"/>
          <w:sz w:val="24"/>
          <w:szCs w:val="24"/>
          <w:lang w:val="en-GB"/>
        </w:rPr>
        <w:t xml:space="preserve">words: </w:t>
      </w:r>
      <w:r w:rsidR="00103C15" w:rsidRPr="00103C15">
        <w:rPr>
          <w:rFonts w:ascii="Book Antiqua" w:hAnsi="Book Antiqua" w:cs="Times New Roman"/>
          <w:color w:val="000000" w:themeColor="text1"/>
          <w:sz w:val="24"/>
          <w:szCs w:val="24"/>
          <w:lang w:val="en-GB"/>
        </w:rPr>
        <w:t>Endoscopic retrograde cholangiopancreatography</w:t>
      </w:r>
      <w:r w:rsidR="00103C15" w:rsidRPr="00103C15">
        <w:rPr>
          <w:rFonts w:ascii="Book Antiqua" w:hAnsi="Book Antiqua" w:cs="Times New Roman" w:hint="eastAsia"/>
          <w:color w:val="000000" w:themeColor="text1"/>
          <w:sz w:val="24"/>
          <w:szCs w:val="24"/>
          <w:lang w:val="en-GB" w:eastAsia="zh-CN"/>
        </w:rPr>
        <w:t>;</w:t>
      </w:r>
      <w:r w:rsidR="005E73DC" w:rsidRPr="00103C15">
        <w:rPr>
          <w:rFonts w:ascii="Book Antiqua" w:hAnsi="Book Antiqua"/>
          <w:color w:val="000000" w:themeColor="text1"/>
          <w:sz w:val="24"/>
          <w:szCs w:val="24"/>
          <w:lang w:val="en-GB"/>
        </w:rPr>
        <w:t xml:space="preserve"> </w:t>
      </w:r>
      <w:r w:rsidR="005E73DC" w:rsidRPr="00103C15">
        <w:rPr>
          <w:rFonts w:ascii="Book Antiqua" w:hAnsi="Book Antiqua" w:cs="Times New Roman"/>
          <w:color w:val="000000" w:themeColor="text1"/>
          <w:sz w:val="24"/>
          <w:szCs w:val="24"/>
          <w:lang w:val="en-GB"/>
        </w:rPr>
        <w:t>E</w:t>
      </w:r>
      <w:r w:rsidR="00657041" w:rsidRPr="00103C15">
        <w:rPr>
          <w:rFonts w:ascii="Book Antiqua" w:hAnsi="Book Antiqua" w:cs="Times New Roman"/>
          <w:color w:val="000000" w:themeColor="text1"/>
          <w:sz w:val="24"/>
          <w:szCs w:val="24"/>
          <w:lang w:val="en-GB"/>
        </w:rPr>
        <w:t>ndoscopic guide</w:t>
      </w:r>
      <w:r w:rsidR="005E73DC" w:rsidRPr="00103C15">
        <w:rPr>
          <w:rFonts w:ascii="Book Antiqua" w:hAnsi="Book Antiqua" w:cs="Times New Roman"/>
          <w:color w:val="000000" w:themeColor="text1"/>
          <w:sz w:val="24"/>
          <w:szCs w:val="24"/>
          <w:lang w:val="en-GB"/>
        </w:rPr>
        <w:t>wire</w:t>
      </w:r>
      <w:r w:rsidR="00103C15" w:rsidRPr="00103C15">
        <w:rPr>
          <w:rFonts w:ascii="Book Antiqua" w:hAnsi="Book Antiqua" w:cs="Times New Roman" w:hint="eastAsia"/>
          <w:color w:val="000000" w:themeColor="text1"/>
          <w:sz w:val="24"/>
          <w:szCs w:val="24"/>
          <w:lang w:val="en-GB" w:eastAsia="zh-CN"/>
        </w:rPr>
        <w:t>;</w:t>
      </w:r>
      <w:r w:rsidR="005046E0" w:rsidRPr="00103C15">
        <w:rPr>
          <w:rFonts w:ascii="Book Antiqua" w:hAnsi="Book Antiqua" w:cs="Times New Roman"/>
          <w:color w:val="000000" w:themeColor="text1"/>
          <w:sz w:val="24"/>
          <w:szCs w:val="24"/>
          <w:lang w:val="en-GB"/>
        </w:rPr>
        <w:t xml:space="preserve"> S</w:t>
      </w:r>
      <w:r w:rsidRPr="00103C15">
        <w:rPr>
          <w:rFonts w:ascii="Book Antiqua" w:hAnsi="Book Antiqua" w:cs="Times New Roman"/>
          <w:color w:val="000000" w:themeColor="text1"/>
          <w:sz w:val="24"/>
          <w:szCs w:val="24"/>
          <w:lang w:val="en-GB"/>
        </w:rPr>
        <w:t>ubcapsular hepatic hematoma</w:t>
      </w:r>
      <w:r w:rsidR="00103C15" w:rsidRPr="00103C15">
        <w:rPr>
          <w:rFonts w:ascii="Book Antiqua" w:hAnsi="Book Antiqua" w:cs="Times New Roman"/>
          <w:color w:val="000000" w:themeColor="text1"/>
          <w:sz w:val="24"/>
          <w:szCs w:val="24"/>
          <w:lang w:val="en-GB"/>
        </w:rPr>
        <w:t xml:space="preserve">; </w:t>
      </w:r>
      <w:r w:rsidR="005046E0" w:rsidRPr="00103C15">
        <w:rPr>
          <w:rFonts w:ascii="Book Antiqua" w:hAnsi="Book Antiqua" w:cs="Times New Roman"/>
          <w:color w:val="000000" w:themeColor="text1"/>
          <w:sz w:val="24"/>
          <w:szCs w:val="24"/>
          <w:lang w:val="en-GB"/>
        </w:rPr>
        <w:t>Abdominal pain</w:t>
      </w:r>
      <w:r w:rsidR="00103C15" w:rsidRPr="00103C15">
        <w:rPr>
          <w:rFonts w:ascii="Book Antiqua" w:hAnsi="Book Antiqua" w:cs="Times New Roman" w:hint="eastAsia"/>
          <w:color w:val="000000" w:themeColor="text1"/>
          <w:sz w:val="24"/>
          <w:szCs w:val="24"/>
          <w:lang w:val="en-GB" w:eastAsia="zh-CN"/>
        </w:rPr>
        <w:t>;</w:t>
      </w:r>
      <w:r w:rsidR="00103C15" w:rsidRPr="00103C15">
        <w:rPr>
          <w:rFonts w:ascii="Book Antiqua" w:hAnsi="Book Antiqua" w:cs="Times New Roman"/>
          <w:color w:val="000000" w:themeColor="text1"/>
          <w:sz w:val="24"/>
          <w:szCs w:val="24"/>
          <w:lang w:val="en-GB"/>
        </w:rPr>
        <w:t xml:space="preserve"> Embolization</w:t>
      </w:r>
    </w:p>
    <w:p w14:paraId="277244E7" w14:textId="77777777" w:rsidR="008A0130" w:rsidRPr="00103C15" w:rsidRDefault="008A0130" w:rsidP="00580B89">
      <w:pPr>
        <w:spacing w:after="0" w:line="360" w:lineRule="auto"/>
        <w:jc w:val="both"/>
        <w:rPr>
          <w:rFonts w:ascii="Book Antiqua" w:hAnsi="Book Antiqua" w:cs="Times New Roman"/>
          <w:color w:val="000000" w:themeColor="text1"/>
          <w:sz w:val="24"/>
          <w:szCs w:val="24"/>
          <w:lang w:val="en-GB" w:eastAsia="zh-CN"/>
        </w:rPr>
      </w:pPr>
    </w:p>
    <w:p w14:paraId="65CA076A" w14:textId="77777777" w:rsidR="008A0130" w:rsidRPr="00103C15" w:rsidRDefault="008A0130" w:rsidP="00580B89">
      <w:pPr>
        <w:spacing w:after="0" w:line="360" w:lineRule="auto"/>
        <w:jc w:val="both"/>
        <w:rPr>
          <w:rFonts w:ascii="Book Antiqua" w:hAnsi="Book Antiqua" w:cs="Arial"/>
          <w:color w:val="000000" w:themeColor="text1"/>
          <w:sz w:val="24"/>
          <w:lang w:val="en-GB"/>
        </w:rPr>
      </w:pPr>
      <w:bookmarkStart w:id="57" w:name="OLE_LINK55"/>
      <w:bookmarkStart w:id="58" w:name="OLE_LINK56"/>
      <w:bookmarkStart w:id="59" w:name="OLE_LINK105"/>
      <w:bookmarkStart w:id="60" w:name="OLE_LINK116"/>
      <w:bookmarkStart w:id="61" w:name="OLE_LINK89"/>
      <w:r w:rsidRPr="00103C15">
        <w:rPr>
          <w:rFonts w:ascii="Book Antiqua" w:hAnsi="Book Antiqua"/>
          <w:b/>
          <w:color w:val="000000" w:themeColor="text1"/>
          <w:sz w:val="24"/>
          <w:lang w:val="en-GB"/>
        </w:rPr>
        <w:t>©</w:t>
      </w:r>
      <w:bookmarkEnd w:id="57"/>
      <w:bookmarkEnd w:id="58"/>
      <w:r w:rsidRPr="00103C15">
        <w:rPr>
          <w:rFonts w:ascii="Book Antiqua" w:hAnsi="Book Antiqua" w:hint="eastAsia"/>
          <w:b/>
          <w:color w:val="000000" w:themeColor="text1"/>
          <w:sz w:val="24"/>
          <w:lang w:val="en-GB"/>
        </w:rPr>
        <w:t xml:space="preserve"> </w:t>
      </w:r>
      <w:r w:rsidRPr="00103C15">
        <w:rPr>
          <w:rFonts w:ascii="Book Antiqua" w:hAnsi="Book Antiqua" w:cs="Arial"/>
          <w:b/>
          <w:color w:val="000000" w:themeColor="text1"/>
          <w:sz w:val="24"/>
          <w:lang w:val="en-GB"/>
        </w:rPr>
        <w:t>The Author(s) 201</w:t>
      </w:r>
      <w:r w:rsidRPr="00103C15">
        <w:rPr>
          <w:rFonts w:ascii="Book Antiqua" w:hAnsi="Book Antiqua" w:cs="Arial" w:hint="eastAsia"/>
          <w:b/>
          <w:color w:val="000000" w:themeColor="text1"/>
          <w:sz w:val="24"/>
          <w:lang w:val="en-GB"/>
        </w:rPr>
        <w:t>6</w:t>
      </w:r>
      <w:r w:rsidRPr="00103C15">
        <w:rPr>
          <w:rFonts w:ascii="Book Antiqua" w:hAnsi="Book Antiqua" w:cs="Arial"/>
          <w:b/>
          <w:color w:val="000000" w:themeColor="text1"/>
          <w:sz w:val="24"/>
          <w:lang w:val="en-GB"/>
        </w:rPr>
        <w:t xml:space="preserve">. </w:t>
      </w:r>
      <w:r w:rsidRPr="00103C15">
        <w:rPr>
          <w:rFonts w:ascii="Book Antiqua" w:hAnsi="Book Antiqua" w:cs="Arial"/>
          <w:color w:val="000000" w:themeColor="text1"/>
          <w:sz w:val="24"/>
          <w:lang w:val="en-GB"/>
        </w:rPr>
        <w:t>Published by Baishideng Publishing Group Inc. All rights reserved.</w:t>
      </w:r>
    </w:p>
    <w:bookmarkEnd w:id="59"/>
    <w:bookmarkEnd w:id="60"/>
    <w:bookmarkEnd w:id="61"/>
    <w:p w14:paraId="12A385B3" w14:textId="77777777" w:rsidR="004D742E" w:rsidRPr="00103C15" w:rsidRDefault="004D742E" w:rsidP="00580B89">
      <w:pPr>
        <w:spacing w:after="0" w:line="360" w:lineRule="auto"/>
        <w:jc w:val="both"/>
        <w:rPr>
          <w:rFonts w:ascii="Book Antiqua" w:eastAsia="Times New Roman" w:hAnsi="Book Antiqua" w:cs="Arial Unicode MS"/>
          <w:b/>
          <w:color w:val="000000" w:themeColor="text1"/>
          <w:sz w:val="24"/>
          <w:lang w:val="en-GB"/>
        </w:rPr>
      </w:pPr>
    </w:p>
    <w:p w14:paraId="128B61E0" w14:textId="05A8EB09" w:rsidR="008A0130" w:rsidRPr="00103C15" w:rsidRDefault="008A0130" w:rsidP="00580B89">
      <w:pPr>
        <w:spacing w:after="0" w:line="360" w:lineRule="auto"/>
        <w:jc w:val="both"/>
        <w:rPr>
          <w:rFonts w:ascii="Book Antiqua" w:eastAsia="Times New Roman" w:hAnsi="Book Antiqua" w:cs="Arial Unicode MS"/>
          <w:b/>
          <w:color w:val="000000" w:themeColor="text1"/>
          <w:sz w:val="24"/>
          <w:lang w:val="en-GB"/>
        </w:rPr>
      </w:pPr>
      <w:r w:rsidRPr="00103C15">
        <w:rPr>
          <w:rFonts w:ascii="Book Antiqua" w:eastAsia="Times New Roman" w:hAnsi="Book Antiqua" w:cs="Arial Unicode MS"/>
          <w:b/>
          <w:color w:val="000000" w:themeColor="text1"/>
          <w:sz w:val="24"/>
          <w:lang w:val="en-GB"/>
        </w:rPr>
        <w:t>Core tip:</w:t>
      </w:r>
      <w:r w:rsidR="00103C15" w:rsidRPr="00103C15">
        <w:rPr>
          <w:rFonts w:ascii="Book Antiqua" w:hAnsi="Book Antiqua" w:cs="Arial Unicode MS" w:hint="eastAsia"/>
          <w:b/>
          <w:color w:val="000000" w:themeColor="text1"/>
          <w:sz w:val="24"/>
          <w:lang w:val="en-GB" w:eastAsia="zh-CN"/>
        </w:rPr>
        <w:t xml:space="preserve"> </w:t>
      </w:r>
      <w:r w:rsidR="008D178B" w:rsidRPr="00103C15">
        <w:rPr>
          <w:rFonts w:ascii="Book Antiqua" w:hAnsi="Book Antiqua" w:cs="Arial Unicode MS"/>
          <w:color w:val="000000" w:themeColor="text1"/>
          <w:sz w:val="24"/>
          <w:lang w:val="en-GB"/>
        </w:rPr>
        <w:t xml:space="preserve">Hepatic hematoma is a rare and potentially life threatening complication after </w:t>
      </w:r>
      <w:r w:rsidR="00103C15" w:rsidRPr="00103C15">
        <w:rPr>
          <w:rFonts w:ascii="Book Antiqua" w:hAnsi="Book Antiqua" w:cs="Times New Roman"/>
          <w:color w:val="000000" w:themeColor="text1"/>
          <w:sz w:val="24"/>
          <w:szCs w:val="24"/>
          <w:lang w:val="en-GB"/>
        </w:rPr>
        <w:t>endoscopic retrograde cholangiopancreatography (ERCP)</w:t>
      </w:r>
      <w:r w:rsidR="008D178B" w:rsidRPr="00103C15">
        <w:rPr>
          <w:rFonts w:ascii="Book Antiqua" w:hAnsi="Book Antiqua" w:cs="Arial Unicode MS"/>
          <w:color w:val="000000" w:themeColor="text1"/>
          <w:sz w:val="24"/>
          <w:lang w:val="en-GB"/>
        </w:rPr>
        <w:t xml:space="preserve">. Despite its </w:t>
      </w:r>
      <w:r w:rsidR="0022453A" w:rsidRPr="00103C15">
        <w:rPr>
          <w:rFonts w:ascii="Book Antiqua" w:hAnsi="Book Antiqua" w:cs="Arial Unicode MS"/>
          <w:color w:val="000000" w:themeColor="text1"/>
          <w:sz w:val="24"/>
          <w:lang w:val="en-GB"/>
        </w:rPr>
        <w:t>severity,</w:t>
      </w:r>
      <w:r w:rsidR="008D178B" w:rsidRPr="00103C15">
        <w:rPr>
          <w:rFonts w:ascii="Book Antiqua" w:hAnsi="Book Antiqua" w:cs="Arial Unicode MS"/>
          <w:color w:val="000000" w:themeColor="text1"/>
          <w:sz w:val="24"/>
          <w:lang w:val="en-GB"/>
        </w:rPr>
        <w:t xml:space="preserve"> only few cases are described in current literature. The paper describe </w:t>
      </w:r>
      <w:r w:rsidR="0022453A" w:rsidRPr="00103C15">
        <w:rPr>
          <w:rFonts w:ascii="Book Antiqua" w:hAnsi="Book Antiqua" w:cs="Arial Unicode MS"/>
          <w:color w:val="000000" w:themeColor="text1"/>
          <w:sz w:val="24"/>
          <w:lang w:val="en-GB"/>
        </w:rPr>
        <w:t>the management</w:t>
      </w:r>
      <w:r w:rsidR="008D178B" w:rsidRPr="00103C15">
        <w:rPr>
          <w:rFonts w:ascii="Book Antiqua" w:hAnsi="Book Antiqua" w:cs="Arial Unicode MS"/>
          <w:color w:val="000000" w:themeColor="text1"/>
          <w:sz w:val="24"/>
          <w:lang w:val="en-GB"/>
        </w:rPr>
        <w:t xml:space="preserve"> of a </w:t>
      </w:r>
      <w:r w:rsidR="0022453A" w:rsidRPr="00103C15">
        <w:rPr>
          <w:rFonts w:ascii="Book Antiqua" w:hAnsi="Book Antiqua" w:cs="Arial Unicode MS"/>
          <w:color w:val="000000" w:themeColor="text1"/>
          <w:sz w:val="24"/>
          <w:lang w:val="en-GB"/>
        </w:rPr>
        <w:t xml:space="preserve">huge right lobe hepatic hematoma following </w:t>
      </w:r>
      <w:r w:rsidR="00103C15" w:rsidRPr="00103C15">
        <w:rPr>
          <w:rFonts w:ascii="Book Antiqua" w:hAnsi="Book Antiqua" w:cs="Arial Unicode MS"/>
          <w:color w:val="000000" w:themeColor="text1"/>
          <w:sz w:val="24"/>
          <w:lang w:val="en-GB"/>
        </w:rPr>
        <w:t>ERCP</w:t>
      </w:r>
      <w:r w:rsidR="008D178B" w:rsidRPr="00103C15">
        <w:rPr>
          <w:rFonts w:ascii="Book Antiqua" w:hAnsi="Book Antiqua" w:cs="Arial Unicode MS"/>
          <w:color w:val="000000" w:themeColor="text1"/>
          <w:sz w:val="24"/>
          <w:lang w:val="en-GB"/>
        </w:rPr>
        <w:t xml:space="preserve">. </w:t>
      </w:r>
      <w:r w:rsidR="0022453A" w:rsidRPr="00103C15">
        <w:rPr>
          <w:rFonts w:ascii="Book Antiqua" w:hAnsi="Book Antiqua" w:cs="Arial Unicode MS"/>
          <w:color w:val="000000" w:themeColor="text1"/>
          <w:sz w:val="24"/>
          <w:lang w:val="en-GB"/>
        </w:rPr>
        <w:t>An exhaustive literature a</w:t>
      </w:r>
      <w:r w:rsidR="008D178B" w:rsidRPr="00103C15">
        <w:rPr>
          <w:rFonts w:ascii="Book Antiqua" w:hAnsi="Book Antiqua" w:cs="Arial Unicode MS"/>
          <w:color w:val="000000" w:themeColor="text1"/>
          <w:sz w:val="24"/>
          <w:lang w:val="en-GB"/>
        </w:rPr>
        <w:t>nalysis is made considering, signs and symptoms at presentation, time of presentation, diagnosis</w:t>
      </w:r>
      <w:r w:rsidR="0022453A" w:rsidRPr="00103C15">
        <w:rPr>
          <w:rFonts w:ascii="Book Antiqua" w:hAnsi="Book Antiqua" w:cs="Arial Unicode MS"/>
          <w:color w:val="000000" w:themeColor="text1"/>
          <w:sz w:val="24"/>
          <w:lang w:val="en-GB"/>
        </w:rPr>
        <w:t xml:space="preserve">, and treatment. </w:t>
      </w:r>
      <w:r w:rsidR="008D178B" w:rsidRPr="00103C15">
        <w:rPr>
          <w:rFonts w:ascii="Book Antiqua" w:hAnsi="Book Antiqua" w:cs="Arial Unicode MS"/>
          <w:color w:val="000000" w:themeColor="text1"/>
          <w:sz w:val="24"/>
          <w:lang w:val="en-GB"/>
        </w:rPr>
        <w:t xml:space="preserve"> </w:t>
      </w:r>
      <w:r w:rsidR="0022453A" w:rsidRPr="00103C15">
        <w:rPr>
          <w:rFonts w:ascii="Book Antiqua" w:hAnsi="Book Antiqua" w:cs="Arial Unicode MS"/>
          <w:color w:val="000000" w:themeColor="text1"/>
          <w:sz w:val="24"/>
          <w:lang w:val="en-GB"/>
        </w:rPr>
        <w:t>Awareness of this potential complication, high level of suspicion and prompt treatment are at the basis of better outcomes in such patients.</w:t>
      </w:r>
    </w:p>
    <w:p w14:paraId="0836853A" w14:textId="77777777" w:rsidR="008A0130" w:rsidRPr="00103C15" w:rsidRDefault="008A0130" w:rsidP="00580B89">
      <w:pPr>
        <w:adjustRightInd w:val="0"/>
        <w:snapToGrid w:val="0"/>
        <w:spacing w:after="0" w:line="360" w:lineRule="auto"/>
        <w:jc w:val="both"/>
        <w:rPr>
          <w:rFonts w:ascii="Book Antiqua" w:hAnsi="Book Antiqua" w:cs="Tahoma"/>
          <w:color w:val="000000" w:themeColor="text1"/>
          <w:sz w:val="24"/>
          <w:lang w:val="en-GB" w:eastAsia="zh-CN"/>
        </w:rPr>
      </w:pPr>
    </w:p>
    <w:p w14:paraId="0C85101F" w14:textId="569170C5" w:rsidR="008A0130" w:rsidRPr="00103C15" w:rsidRDefault="004D742E" w:rsidP="00580B89">
      <w:pPr>
        <w:adjustRightInd w:val="0"/>
        <w:snapToGrid w:val="0"/>
        <w:spacing w:after="0" w:line="360" w:lineRule="auto"/>
        <w:jc w:val="both"/>
        <w:rPr>
          <w:rFonts w:ascii="Book Antiqua" w:hAnsi="Book Antiqua" w:cs="Tahoma"/>
          <w:color w:val="000000" w:themeColor="text1"/>
          <w:sz w:val="24"/>
          <w:lang w:val="en-GB"/>
        </w:rPr>
      </w:pPr>
      <w:bookmarkStart w:id="62" w:name="OLE_LINK130"/>
      <w:bookmarkStart w:id="63" w:name="OLE_LINK134"/>
      <w:bookmarkStart w:id="64" w:name="OLE_LINK455"/>
      <w:bookmarkStart w:id="65" w:name="OLE_LINK464"/>
      <w:bookmarkStart w:id="66" w:name="OLE_LINK73"/>
      <w:bookmarkStart w:id="67" w:name="OLE_LINK74"/>
      <w:r w:rsidRPr="00103C15">
        <w:rPr>
          <w:rFonts w:ascii="Book Antiqua" w:hAnsi="Book Antiqua" w:cs="Tahoma"/>
          <w:color w:val="000000" w:themeColor="text1"/>
          <w:sz w:val="24"/>
          <w:lang w:val="en-GB"/>
        </w:rPr>
        <w:t>Zappa MA, Aiolfi A, Antonini I, Musolino CD, Porta A.</w:t>
      </w:r>
      <w:r w:rsidR="003709AA" w:rsidRPr="00103C15">
        <w:rPr>
          <w:rFonts w:ascii="Book Antiqua" w:hAnsi="Book Antiqua" w:cs="Tahoma"/>
          <w:color w:val="000000" w:themeColor="text1"/>
          <w:sz w:val="24"/>
          <w:lang w:val="en-GB"/>
        </w:rPr>
        <w:t xml:space="preserve"> </w:t>
      </w:r>
      <w:r w:rsidR="00103C15" w:rsidRPr="00103C15">
        <w:rPr>
          <w:rFonts w:ascii="Book Antiqua" w:hAnsi="Book Antiqua" w:cs="Tahoma"/>
          <w:color w:val="000000" w:themeColor="text1"/>
          <w:sz w:val="24"/>
          <w:lang w:val="en-GB"/>
        </w:rPr>
        <w:t>Subcapsular hepatic haematoma of the right lobe following endoscopic retrograde cholangiopancreatography: Case report and literature review</w:t>
      </w:r>
      <w:r w:rsidRPr="00103C15">
        <w:rPr>
          <w:rFonts w:ascii="Book Antiqua" w:hAnsi="Book Antiqua" w:cs="Tahoma"/>
          <w:color w:val="000000" w:themeColor="text1"/>
          <w:sz w:val="24"/>
          <w:lang w:val="en-GB"/>
        </w:rPr>
        <w:t>.</w:t>
      </w:r>
      <w:bookmarkStart w:id="68" w:name="OLE_LINK424"/>
      <w:bookmarkStart w:id="69" w:name="OLE_LINK425"/>
      <w:r w:rsidR="00103C15" w:rsidRPr="00103C15">
        <w:rPr>
          <w:rFonts w:ascii="Book Antiqua" w:hAnsi="Book Antiqua" w:cs="Tahoma" w:hint="eastAsia"/>
          <w:color w:val="000000" w:themeColor="text1"/>
          <w:sz w:val="24"/>
          <w:lang w:val="en-GB" w:eastAsia="zh-CN"/>
        </w:rPr>
        <w:t xml:space="preserve"> </w:t>
      </w:r>
      <w:r w:rsidR="008A0130" w:rsidRPr="00103C15">
        <w:rPr>
          <w:rFonts w:ascii="Book Antiqua" w:hAnsi="Book Antiqua"/>
          <w:i/>
          <w:color w:val="000000" w:themeColor="text1"/>
          <w:sz w:val="24"/>
          <w:lang w:val="en-GB"/>
        </w:rPr>
        <w:t>World J Gastroenterol</w:t>
      </w:r>
      <w:r w:rsidR="008A0130" w:rsidRPr="00103C15">
        <w:rPr>
          <w:rFonts w:ascii="Book Antiqua" w:hAnsi="Book Antiqua"/>
          <w:color w:val="000000" w:themeColor="text1"/>
          <w:sz w:val="24"/>
          <w:lang w:val="en-GB"/>
        </w:rPr>
        <w:t xml:space="preserve"> 201</w:t>
      </w:r>
      <w:r w:rsidR="008A0130" w:rsidRPr="00103C15">
        <w:rPr>
          <w:rFonts w:ascii="Book Antiqua" w:hAnsi="Book Antiqua" w:hint="eastAsia"/>
          <w:color w:val="000000" w:themeColor="text1"/>
          <w:sz w:val="24"/>
          <w:lang w:val="en-GB"/>
        </w:rPr>
        <w:t>6</w:t>
      </w:r>
      <w:r w:rsidR="008A0130" w:rsidRPr="00103C15">
        <w:rPr>
          <w:rFonts w:ascii="Book Antiqua" w:hAnsi="Book Antiqua"/>
          <w:color w:val="000000" w:themeColor="text1"/>
          <w:sz w:val="24"/>
          <w:lang w:val="en-GB"/>
        </w:rPr>
        <w:t xml:space="preserve">; </w:t>
      </w:r>
      <w:bookmarkStart w:id="70" w:name="OLE_LINK1689"/>
      <w:bookmarkStart w:id="71" w:name="OLE_LINK1298"/>
      <w:bookmarkStart w:id="72" w:name="OLE_LINK1297"/>
      <w:r w:rsidR="008A0130" w:rsidRPr="00103C15">
        <w:rPr>
          <w:rFonts w:ascii="Book Antiqua" w:hAnsi="Book Antiqua"/>
          <w:color w:val="000000" w:themeColor="text1"/>
          <w:sz w:val="24"/>
          <w:lang w:val="en-GB"/>
        </w:rPr>
        <w:t>In press</w:t>
      </w:r>
      <w:bookmarkEnd w:id="70"/>
      <w:bookmarkEnd w:id="71"/>
      <w:bookmarkEnd w:id="72"/>
    </w:p>
    <w:bookmarkEnd w:id="62"/>
    <w:bookmarkEnd w:id="63"/>
    <w:bookmarkEnd w:id="64"/>
    <w:bookmarkEnd w:id="65"/>
    <w:bookmarkEnd w:id="66"/>
    <w:bookmarkEnd w:id="67"/>
    <w:bookmarkEnd w:id="68"/>
    <w:bookmarkEnd w:id="69"/>
    <w:p w14:paraId="41F990F6" w14:textId="77777777" w:rsidR="00580B89" w:rsidRDefault="00580B89">
      <w:pPr>
        <w:rPr>
          <w:rFonts w:ascii="Book Antiqua" w:hAnsi="Book Antiqua" w:cs="Times New Roman"/>
          <w:b/>
          <w:color w:val="000000" w:themeColor="text1"/>
          <w:sz w:val="24"/>
          <w:szCs w:val="24"/>
          <w:lang w:val="en-GB"/>
        </w:rPr>
      </w:pPr>
      <w:r>
        <w:rPr>
          <w:rFonts w:ascii="Book Antiqua" w:hAnsi="Book Antiqua" w:cs="Times New Roman"/>
          <w:b/>
          <w:color w:val="000000" w:themeColor="text1"/>
          <w:sz w:val="24"/>
          <w:szCs w:val="24"/>
          <w:lang w:val="en-GB"/>
        </w:rPr>
        <w:br w:type="page"/>
      </w:r>
    </w:p>
    <w:p w14:paraId="0598E348" w14:textId="3757E504" w:rsidR="009968E0" w:rsidRPr="00103C15" w:rsidRDefault="008A0130" w:rsidP="00580B89">
      <w:pPr>
        <w:spacing w:after="0"/>
        <w:jc w:val="both"/>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lastRenderedPageBreak/>
        <w:t>INTRODUCTION</w:t>
      </w:r>
    </w:p>
    <w:p w14:paraId="5554069D" w14:textId="608D2AFE" w:rsidR="009968E0" w:rsidRPr="00103C15" w:rsidRDefault="009968E0"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Endosco</w:t>
      </w:r>
      <w:r w:rsidR="003510CC" w:rsidRPr="00103C15">
        <w:rPr>
          <w:rFonts w:ascii="Book Antiqua" w:hAnsi="Book Antiqua" w:cs="Times New Roman"/>
          <w:color w:val="000000" w:themeColor="text1"/>
          <w:sz w:val="24"/>
          <w:szCs w:val="24"/>
          <w:lang w:val="en-GB"/>
        </w:rPr>
        <w:t>pic retrograde cholangiopancrea</w:t>
      </w:r>
      <w:r w:rsidRPr="00103C15">
        <w:rPr>
          <w:rFonts w:ascii="Book Antiqua" w:hAnsi="Book Antiqua" w:cs="Times New Roman"/>
          <w:color w:val="000000" w:themeColor="text1"/>
          <w:sz w:val="24"/>
          <w:szCs w:val="24"/>
          <w:lang w:val="en-GB"/>
        </w:rPr>
        <w:t xml:space="preserve">tography (ERCP) is a minimally invasive procedure for diagnosis and treatment of biliary and pancreatic disease. </w:t>
      </w:r>
      <w:r w:rsidR="00B7222D" w:rsidRPr="00103C15">
        <w:rPr>
          <w:rFonts w:ascii="Book Antiqua" w:hAnsi="Book Antiqua" w:cs="Times New Roman"/>
          <w:color w:val="000000" w:themeColor="text1"/>
          <w:sz w:val="24"/>
          <w:szCs w:val="24"/>
          <w:lang w:val="en-GB"/>
        </w:rPr>
        <w:t>C</w:t>
      </w:r>
      <w:r w:rsidRPr="00103C15">
        <w:rPr>
          <w:rFonts w:ascii="Book Antiqua" w:hAnsi="Book Antiqua" w:cs="Times New Roman"/>
          <w:color w:val="000000" w:themeColor="text1"/>
          <w:sz w:val="24"/>
          <w:szCs w:val="24"/>
          <w:lang w:val="en-GB"/>
        </w:rPr>
        <w:t xml:space="preserve">omplications occur in 2.5%-8% of cases with mortality </w:t>
      </w:r>
      <w:r w:rsidR="008D77C7" w:rsidRPr="00103C15">
        <w:rPr>
          <w:rFonts w:ascii="Book Antiqua" w:hAnsi="Book Antiqua" w:cs="Times New Roman"/>
          <w:color w:val="000000" w:themeColor="text1"/>
          <w:sz w:val="24"/>
          <w:szCs w:val="24"/>
          <w:lang w:val="en-GB"/>
        </w:rPr>
        <w:t xml:space="preserve">rates </w:t>
      </w:r>
      <w:r w:rsidRPr="00103C15">
        <w:rPr>
          <w:rFonts w:ascii="Book Antiqua" w:hAnsi="Book Antiqua" w:cs="Times New Roman"/>
          <w:color w:val="000000" w:themeColor="text1"/>
          <w:sz w:val="24"/>
          <w:szCs w:val="24"/>
          <w:lang w:val="en-GB"/>
        </w:rPr>
        <w:t>ranging from 0.5%-1.0%</w:t>
      </w:r>
      <w:r w:rsidR="008A0130" w:rsidRPr="00103C15">
        <w:rPr>
          <w:rFonts w:ascii="Book Antiqua" w:hAnsi="Book Antiqua" w:cs="Times New Roman" w:hint="eastAsia"/>
          <w:color w:val="000000" w:themeColor="text1"/>
          <w:sz w:val="24"/>
          <w:szCs w:val="24"/>
          <w:vertAlign w:val="superscript"/>
          <w:lang w:val="en-GB" w:eastAsia="zh-CN"/>
        </w:rPr>
        <w:t>[</w:t>
      </w:r>
      <w:r w:rsidR="00DA1B57" w:rsidRPr="00103C15">
        <w:rPr>
          <w:rFonts w:ascii="Book Antiqua" w:hAnsi="Book Antiqua" w:cs="Times New Roman"/>
          <w:color w:val="000000" w:themeColor="text1"/>
          <w:sz w:val="24"/>
          <w:szCs w:val="24"/>
          <w:vertAlign w:val="superscript"/>
          <w:lang w:val="en-GB"/>
        </w:rPr>
        <w:t>1</w:t>
      </w:r>
      <w:r w:rsidR="008A0130"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Pancreatitis, cholangitis, perforation, and bleeding as a result of papillotomy are the most frequently described complications</w:t>
      </w:r>
      <w:r w:rsidR="008D77C7" w:rsidRPr="00103C15">
        <w:rPr>
          <w:rFonts w:ascii="Book Antiqua" w:hAnsi="Book Antiqua" w:cs="Times New Roman" w:hint="eastAsia"/>
          <w:color w:val="000000" w:themeColor="text1"/>
          <w:sz w:val="24"/>
          <w:szCs w:val="24"/>
          <w:vertAlign w:val="superscript"/>
          <w:lang w:val="en-GB" w:eastAsia="zh-CN"/>
        </w:rPr>
        <w:t>[</w:t>
      </w:r>
      <w:r w:rsidR="008D77C7" w:rsidRPr="00103C15">
        <w:rPr>
          <w:rFonts w:ascii="Book Antiqua" w:hAnsi="Book Antiqua" w:cs="Times New Roman"/>
          <w:color w:val="000000" w:themeColor="text1"/>
          <w:sz w:val="24"/>
          <w:szCs w:val="24"/>
          <w:vertAlign w:val="superscript"/>
          <w:lang w:val="en-GB"/>
        </w:rPr>
        <w:t>2-3</w:t>
      </w:r>
      <w:r w:rsidR="008D77C7"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xml:space="preserve">. </w:t>
      </w:r>
      <w:r w:rsidR="006B6D39" w:rsidRPr="00103C15">
        <w:rPr>
          <w:rFonts w:ascii="Book Antiqua" w:hAnsi="Book Antiqua" w:cs="Times New Roman"/>
          <w:color w:val="000000" w:themeColor="text1"/>
          <w:sz w:val="24"/>
          <w:szCs w:val="24"/>
          <w:lang w:val="en-GB"/>
        </w:rPr>
        <w:t>Sub capsular</w:t>
      </w:r>
      <w:r w:rsidRPr="00103C15">
        <w:rPr>
          <w:rFonts w:ascii="Book Antiqua" w:hAnsi="Book Antiqua" w:cs="Times New Roman"/>
          <w:color w:val="000000" w:themeColor="text1"/>
          <w:sz w:val="24"/>
          <w:szCs w:val="24"/>
          <w:lang w:val="en-GB"/>
        </w:rPr>
        <w:t xml:space="preserve"> hepatic haematoma is a rare </w:t>
      </w:r>
      <w:r w:rsidR="008F00A4" w:rsidRPr="00103C15">
        <w:rPr>
          <w:rFonts w:ascii="Book Antiqua" w:hAnsi="Book Antiqua" w:cs="Times New Roman"/>
          <w:color w:val="000000" w:themeColor="text1"/>
          <w:sz w:val="24"/>
          <w:szCs w:val="24"/>
          <w:lang w:val="en-GB"/>
        </w:rPr>
        <w:t>and potential life threatening condition</w:t>
      </w:r>
      <w:r w:rsidR="008D77C7" w:rsidRPr="00103C15">
        <w:rPr>
          <w:rFonts w:ascii="Book Antiqua" w:hAnsi="Book Antiqua" w:cs="Times New Roman" w:hint="eastAsia"/>
          <w:color w:val="000000" w:themeColor="text1"/>
          <w:sz w:val="24"/>
          <w:szCs w:val="24"/>
          <w:vertAlign w:val="superscript"/>
          <w:lang w:val="en-GB" w:eastAsia="zh-CN"/>
        </w:rPr>
        <w:t>[</w:t>
      </w:r>
      <w:r w:rsidR="008D77C7" w:rsidRPr="00103C15">
        <w:rPr>
          <w:rFonts w:ascii="Book Antiqua" w:hAnsi="Book Antiqua" w:cs="Times New Roman"/>
          <w:color w:val="000000" w:themeColor="text1"/>
          <w:sz w:val="24"/>
          <w:szCs w:val="24"/>
          <w:vertAlign w:val="superscript"/>
          <w:lang w:val="en-GB" w:eastAsia="zh-CN"/>
        </w:rPr>
        <w:t>4</w:t>
      </w:r>
      <w:r w:rsidR="008D77C7" w:rsidRPr="00103C15">
        <w:rPr>
          <w:rFonts w:ascii="Book Antiqua" w:hAnsi="Book Antiqua" w:cs="Times New Roman" w:hint="eastAsia"/>
          <w:color w:val="000000" w:themeColor="text1"/>
          <w:sz w:val="24"/>
          <w:szCs w:val="24"/>
          <w:vertAlign w:val="superscript"/>
          <w:lang w:val="en-GB" w:eastAsia="zh-CN"/>
        </w:rPr>
        <w:t>]</w:t>
      </w:r>
      <w:r w:rsidR="008F00A4" w:rsidRPr="00103C15">
        <w:rPr>
          <w:rFonts w:ascii="Book Antiqua" w:hAnsi="Book Antiqua" w:cs="Times New Roman"/>
          <w:color w:val="000000" w:themeColor="text1"/>
          <w:sz w:val="24"/>
          <w:szCs w:val="24"/>
          <w:lang w:val="en-GB"/>
        </w:rPr>
        <w:t>.</w:t>
      </w:r>
      <w:r w:rsidRPr="00103C15">
        <w:rPr>
          <w:rFonts w:ascii="Book Antiqua" w:hAnsi="Book Antiqua" w:cs="Times New Roman"/>
          <w:color w:val="000000" w:themeColor="text1"/>
          <w:sz w:val="24"/>
          <w:szCs w:val="24"/>
          <w:lang w:val="en-GB"/>
        </w:rPr>
        <w:t xml:space="preserve"> </w:t>
      </w:r>
      <w:r w:rsidR="008D77C7" w:rsidRPr="00103C15">
        <w:rPr>
          <w:rFonts w:ascii="Book Antiqua" w:hAnsi="Book Antiqua" w:cs="Times New Roman"/>
          <w:color w:val="000000" w:themeColor="text1"/>
          <w:sz w:val="24"/>
          <w:szCs w:val="24"/>
          <w:lang w:val="en-GB"/>
        </w:rPr>
        <w:t>We report the unusual case of a sub capsular hepatic haematoma after ERCP presenting with abdominal pain and hypotension.</w:t>
      </w:r>
    </w:p>
    <w:p w14:paraId="138E9D7D" w14:textId="77777777" w:rsidR="008F00A4" w:rsidRPr="00103C15" w:rsidRDefault="008F00A4" w:rsidP="00580B89">
      <w:pPr>
        <w:spacing w:after="0" w:line="360" w:lineRule="auto"/>
        <w:jc w:val="both"/>
        <w:rPr>
          <w:rFonts w:ascii="Book Antiqua" w:hAnsi="Book Antiqua" w:cs="Times New Roman"/>
          <w:b/>
          <w:color w:val="000000" w:themeColor="text1"/>
          <w:sz w:val="24"/>
          <w:szCs w:val="24"/>
          <w:lang w:val="en-GB"/>
        </w:rPr>
      </w:pPr>
    </w:p>
    <w:p w14:paraId="613C7FD4" w14:textId="6AB94876" w:rsidR="009968E0" w:rsidRPr="00103C15" w:rsidRDefault="00103C15" w:rsidP="00580B89">
      <w:pPr>
        <w:spacing w:after="0" w:line="360" w:lineRule="auto"/>
        <w:jc w:val="both"/>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t>CASE REPORT</w:t>
      </w:r>
    </w:p>
    <w:p w14:paraId="09605904" w14:textId="3F945E36" w:rsidR="003127BB" w:rsidRPr="00103C15" w:rsidRDefault="003127BB"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 xml:space="preserve">A 58-year-old woman with recurrent episodes of upper abdominal pain was diagnosed with common bile duct stone by abdomen ultrasound and magnetic resonance imaging. </w:t>
      </w:r>
      <w:r w:rsidR="008F00A4" w:rsidRPr="00103C15">
        <w:rPr>
          <w:rFonts w:ascii="Book Antiqua" w:hAnsi="Book Antiqua" w:cs="Times New Roman"/>
          <w:color w:val="000000" w:themeColor="text1"/>
          <w:sz w:val="24"/>
          <w:szCs w:val="24"/>
          <w:lang w:val="en-GB"/>
        </w:rPr>
        <w:t xml:space="preserve">She was admitted for ERCP and </w:t>
      </w:r>
      <w:r w:rsidR="009968E0" w:rsidRPr="00103C15">
        <w:rPr>
          <w:rFonts w:ascii="Book Antiqua" w:hAnsi="Book Antiqua" w:cs="Times New Roman"/>
          <w:color w:val="000000" w:themeColor="text1"/>
          <w:sz w:val="24"/>
          <w:szCs w:val="24"/>
          <w:lang w:val="en-GB"/>
        </w:rPr>
        <w:t>sphincterotomy</w:t>
      </w:r>
      <w:r w:rsidR="008F00A4" w:rsidRPr="00103C15">
        <w:rPr>
          <w:rFonts w:ascii="Book Antiqua" w:hAnsi="Book Antiqua" w:cs="Times New Roman"/>
          <w:color w:val="000000" w:themeColor="text1"/>
          <w:sz w:val="24"/>
          <w:szCs w:val="24"/>
          <w:lang w:val="en-GB"/>
        </w:rPr>
        <w:t>. A proper drainage of the common bile duct was</w:t>
      </w:r>
      <w:r w:rsidR="009968E0" w:rsidRPr="00103C15">
        <w:rPr>
          <w:rFonts w:ascii="Book Antiqua" w:hAnsi="Book Antiqua" w:cs="Times New Roman"/>
          <w:color w:val="000000" w:themeColor="text1"/>
          <w:sz w:val="24"/>
          <w:szCs w:val="24"/>
          <w:lang w:val="en-GB"/>
        </w:rPr>
        <w:t xml:space="preserve"> performed</w:t>
      </w:r>
      <w:r w:rsidR="007212E2" w:rsidRPr="00103C15">
        <w:rPr>
          <w:rFonts w:ascii="Book Antiqua" w:hAnsi="Book Antiqua" w:cs="Times New Roman"/>
          <w:color w:val="000000" w:themeColor="text1"/>
          <w:sz w:val="24"/>
          <w:szCs w:val="24"/>
          <w:lang w:val="en-GB"/>
        </w:rPr>
        <w:t xml:space="preserve"> </w:t>
      </w:r>
      <w:r w:rsidR="008F00A4" w:rsidRPr="00103C15">
        <w:rPr>
          <w:rFonts w:ascii="Book Antiqua" w:hAnsi="Book Antiqua" w:cs="Times New Roman"/>
          <w:color w:val="000000" w:themeColor="text1"/>
          <w:sz w:val="24"/>
          <w:szCs w:val="24"/>
          <w:lang w:val="en-GB"/>
        </w:rPr>
        <w:t xml:space="preserve">without complications. </w:t>
      </w:r>
      <w:r w:rsidRPr="00103C15">
        <w:rPr>
          <w:rFonts w:ascii="Book Antiqua" w:hAnsi="Book Antiqua" w:cs="Times New Roman"/>
          <w:color w:val="000000" w:themeColor="text1"/>
          <w:sz w:val="24"/>
          <w:szCs w:val="24"/>
          <w:lang w:val="en-GB"/>
        </w:rPr>
        <w:t xml:space="preserve">12 </w:t>
      </w:r>
      <w:r w:rsidR="00103C15" w:rsidRPr="00103C15">
        <w:rPr>
          <w:rFonts w:ascii="Book Antiqua" w:hAnsi="Book Antiqua" w:cs="Times New Roman" w:hint="eastAsia"/>
          <w:color w:val="000000" w:themeColor="text1"/>
          <w:sz w:val="24"/>
          <w:szCs w:val="24"/>
          <w:lang w:val="en-GB" w:eastAsia="zh-CN"/>
        </w:rPr>
        <w:t>h</w:t>
      </w:r>
      <w:r w:rsidRPr="00103C15">
        <w:rPr>
          <w:rFonts w:ascii="Book Antiqua" w:hAnsi="Book Antiqua" w:cs="Times New Roman"/>
          <w:color w:val="000000" w:themeColor="text1"/>
          <w:sz w:val="24"/>
          <w:szCs w:val="24"/>
          <w:lang w:val="en-GB"/>
        </w:rPr>
        <w:t xml:space="preserve"> after the procedure the patient complaint a sudden abdominal pain with tenderness and rebound in the upper right quadrant without fever. Laboratory tests revealed a normal white blood cell count (7.44 × 10</w:t>
      </w:r>
      <w:r w:rsidRPr="00580B89">
        <w:rPr>
          <w:rFonts w:ascii="Book Antiqua" w:hAnsi="Book Antiqua" w:cs="Times New Roman"/>
          <w:color w:val="000000" w:themeColor="text1"/>
          <w:sz w:val="24"/>
          <w:szCs w:val="24"/>
          <w:vertAlign w:val="superscript"/>
          <w:lang w:val="en-GB"/>
        </w:rPr>
        <w:t>9</w:t>
      </w:r>
      <w:r w:rsidRPr="00103C15">
        <w:rPr>
          <w:rFonts w:ascii="Book Antiqua" w:hAnsi="Book Antiqua" w:cs="Times New Roman"/>
          <w:color w:val="000000" w:themeColor="text1"/>
          <w:sz w:val="24"/>
          <w:szCs w:val="24"/>
          <w:lang w:val="en-GB"/>
        </w:rPr>
        <w:t>/L) and  haemoglobin level (13.3 g/d</w:t>
      </w:r>
      <w:r w:rsidR="00103C15" w:rsidRPr="00103C15">
        <w:rPr>
          <w:rFonts w:ascii="Book Antiqua" w:hAnsi="Book Antiqua" w:cs="Times New Roman"/>
          <w:color w:val="000000" w:themeColor="text1"/>
          <w:sz w:val="24"/>
          <w:szCs w:val="24"/>
          <w:lang w:val="en-GB"/>
        </w:rPr>
        <w:t>L</w:t>
      </w:r>
      <w:r w:rsidRPr="00103C15">
        <w:rPr>
          <w:rFonts w:ascii="Book Antiqua" w:hAnsi="Book Antiqua" w:cs="Times New Roman"/>
          <w:color w:val="000000" w:themeColor="text1"/>
          <w:sz w:val="24"/>
          <w:szCs w:val="24"/>
          <w:lang w:val="en-GB"/>
        </w:rPr>
        <w:t>) with a slightly increased C-reactive protein (14.3 mg/d</w:t>
      </w:r>
      <w:r w:rsidR="00103C15" w:rsidRPr="00103C15">
        <w:rPr>
          <w:rFonts w:ascii="Book Antiqua" w:hAnsi="Book Antiqua" w:cs="Times New Roman"/>
          <w:color w:val="000000" w:themeColor="text1"/>
          <w:sz w:val="24"/>
          <w:szCs w:val="24"/>
          <w:lang w:val="en-GB"/>
        </w:rPr>
        <w:t>L</w:t>
      </w:r>
      <w:r w:rsidRPr="00103C15">
        <w:rPr>
          <w:rFonts w:ascii="Book Antiqua" w:hAnsi="Book Antiqua" w:cs="Times New Roman"/>
          <w:color w:val="000000" w:themeColor="text1"/>
          <w:sz w:val="24"/>
          <w:szCs w:val="24"/>
          <w:lang w:val="en-GB"/>
        </w:rPr>
        <w:t xml:space="preserve">). Total bilirubin, transaminases and amylases were within normal limits.  Abdomen plain film was normal without signs of pneumoperitoneum. On the basis of such symptoms the patient was closely monitored. On the following 12 </w:t>
      </w:r>
      <w:r w:rsidR="00103C15" w:rsidRPr="00103C15">
        <w:rPr>
          <w:rFonts w:ascii="Book Antiqua" w:hAnsi="Book Antiqua" w:cs="Times New Roman" w:hint="eastAsia"/>
          <w:color w:val="000000" w:themeColor="text1"/>
          <w:sz w:val="24"/>
          <w:szCs w:val="24"/>
          <w:lang w:val="en-GB" w:eastAsia="zh-CN"/>
        </w:rPr>
        <w:t>h</w:t>
      </w:r>
      <w:r w:rsidRPr="00103C15">
        <w:rPr>
          <w:rFonts w:ascii="Book Antiqua" w:hAnsi="Book Antiqua" w:cs="Times New Roman"/>
          <w:color w:val="000000" w:themeColor="text1"/>
          <w:sz w:val="24"/>
          <w:szCs w:val="24"/>
          <w:lang w:val="en-GB"/>
        </w:rPr>
        <w:t xml:space="preserve"> she gradually develops hypotension (95/50 mmHg) a</w:t>
      </w:r>
      <w:r w:rsidR="00103C15">
        <w:rPr>
          <w:rFonts w:ascii="Book Antiqua" w:hAnsi="Book Antiqua" w:cs="Times New Roman"/>
          <w:color w:val="000000" w:themeColor="text1"/>
          <w:sz w:val="24"/>
          <w:szCs w:val="24"/>
          <w:lang w:val="en-GB"/>
        </w:rPr>
        <w:t>nd tachycardia (115 bpm) with a</w:t>
      </w:r>
      <w:r w:rsidR="00103C15">
        <w:rPr>
          <w:rFonts w:ascii="Book Antiqua" w:hAnsi="Book Antiqua" w:cs="Times New Roman" w:hint="eastAsia"/>
          <w:color w:val="000000" w:themeColor="text1"/>
          <w:sz w:val="24"/>
          <w:szCs w:val="24"/>
          <w:lang w:val="en-GB" w:eastAsia="zh-CN"/>
        </w:rPr>
        <w:t xml:space="preserve"> </w:t>
      </w:r>
      <w:r w:rsidRPr="00103C15">
        <w:rPr>
          <w:rFonts w:ascii="Book Antiqua" w:hAnsi="Book Antiqua" w:cs="Times New Roman"/>
          <w:color w:val="000000" w:themeColor="text1"/>
          <w:sz w:val="24"/>
          <w:szCs w:val="24"/>
          <w:lang w:val="en-GB"/>
        </w:rPr>
        <w:t>progressive haemoglobin decrease (8.6 g/d</w:t>
      </w:r>
      <w:r w:rsidR="00103C15" w:rsidRPr="00103C15">
        <w:rPr>
          <w:rFonts w:ascii="Book Antiqua" w:hAnsi="Book Antiqua" w:cs="Times New Roman"/>
          <w:color w:val="000000" w:themeColor="text1"/>
          <w:sz w:val="24"/>
          <w:szCs w:val="24"/>
          <w:lang w:val="en-GB"/>
        </w:rPr>
        <w:t>L</w:t>
      </w:r>
      <w:r w:rsidRPr="00103C15">
        <w:rPr>
          <w:rFonts w:ascii="Book Antiqua" w:hAnsi="Book Antiqua" w:cs="Times New Roman"/>
          <w:color w:val="000000" w:themeColor="text1"/>
          <w:sz w:val="24"/>
          <w:szCs w:val="24"/>
          <w:lang w:val="en-GB"/>
        </w:rPr>
        <w:t xml:space="preserve">). Urgent abdomen CT scan demonstrated a large subcapsular hepatic haematoma of the right hepatic lobe supported by three peripheral parenchymal lacerations with contextual active bleeding and compression of the right and middle hepatic vein (Figure 1). On the basis of laboratory, clinical, and hemodynamic parameters the patient was urgently managed with percutaneous embolization of some small peripheral vessels on the sixth and seventh segment. </w:t>
      </w:r>
    </w:p>
    <w:p w14:paraId="4BB72087" w14:textId="1A533A33" w:rsidR="009968E0" w:rsidRDefault="003127BB" w:rsidP="00580B89">
      <w:pPr>
        <w:spacing w:after="0" w:line="360" w:lineRule="auto"/>
        <w:ind w:firstLineChars="150" w:firstLine="360"/>
        <w:jc w:val="both"/>
        <w:rPr>
          <w:rFonts w:ascii="Book Antiqua" w:hAnsi="Book Antiqua" w:cs="Times New Roman"/>
          <w:color w:val="000000" w:themeColor="text1"/>
          <w:sz w:val="24"/>
          <w:szCs w:val="24"/>
          <w:lang w:val="en-GB" w:eastAsia="zh-CN"/>
        </w:rPr>
      </w:pPr>
      <w:r w:rsidRPr="00103C15">
        <w:rPr>
          <w:rFonts w:ascii="Book Antiqua" w:hAnsi="Book Antiqua" w:cs="Times New Roman"/>
          <w:color w:val="000000" w:themeColor="text1"/>
          <w:sz w:val="24"/>
          <w:szCs w:val="24"/>
          <w:lang w:val="en-GB"/>
        </w:rPr>
        <w:t>The post procedural course was uneventful with restoration of normal haemoglobin levels after transfusion (12.9 g/d</w:t>
      </w:r>
      <w:r w:rsidR="00103C15" w:rsidRPr="00103C15">
        <w:rPr>
          <w:rFonts w:ascii="Book Antiqua" w:hAnsi="Book Antiqua" w:cs="Times New Roman"/>
          <w:color w:val="000000" w:themeColor="text1"/>
          <w:sz w:val="24"/>
          <w:szCs w:val="24"/>
          <w:lang w:val="en-GB"/>
        </w:rPr>
        <w:t>L</w:t>
      </w:r>
      <w:r w:rsidRPr="00103C15">
        <w:rPr>
          <w:rFonts w:ascii="Book Antiqua" w:hAnsi="Book Antiqua" w:cs="Times New Roman"/>
          <w:color w:val="000000" w:themeColor="text1"/>
          <w:sz w:val="24"/>
          <w:szCs w:val="24"/>
          <w:lang w:val="en-GB"/>
        </w:rPr>
        <w:t>). Six days after embolization an abdomen CT scan shows the stability of the hematoma and the patient was discharged home.</w:t>
      </w:r>
    </w:p>
    <w:p w14:paraId="06BE5BB9" w14:textId="77777777" w:rsidR="00580B89" w:rsidRPr="00103C15" w:rsidRDefault="00580B89" w:rsidP="00580B89">
      <w:pPr>
        <w:spacing w:after="0" w:line="360" w:lineRule="auto"/>
        <w:ind w:firstLineChars="150" w:firstLine="360"/>
        <w:jc w:val="both"/>
        <w:rPr>
          <w:rFonts w:ascii="Book Antiqua" w:hAnsi="Book Antiqua" w:cs="Times New Roman"/>
          <w:color w:val="000000" w:themeColor="text1"/>
          <w:sz w:val="24"/>
          <w:szCs w:val="24"/>
          <w:lang w:val="en-GB" w:eastAsia="zh-CN"/>
        </w:rPr>
      </w:pPr>
    </w:p>
    <w:p w14:paraId="4B67B123" w14:textId="77777777" w:rsidR="009968E0" w:rsidRPr="00103C15" w:rsidRDefault="008A0130" w:rsidP="00580B89">
      <w:pPr>
        <w:spacing w:after="0" w:line="360" w:lineRule="auto"/>
        <w:jc w:val="both"/>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t>DISCUSSION</w:t>
      </w:r>
    </w:p>
    <w:p w14:paraId="57E383F7" w14:textId="59B5B876" w:rsidR="00133DA0" w:rsidRPr="00103C15" w:rsidRDefault="00133DA0"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lastRenderedPageBreak/>
        <w:t>Sub capsular hepatic haematoma is a rare and potentially life threatening complication after ERCP. Probably underestimated, only few cases are nowadays reported in literature and the exact pathological mechanism is unclear (Table 1). Accidental puncture of a peripheral intrahepatic biliar tree with consensual laceration of a small parenchymal vessels by endoscopic guide w</w:t>
      </w:r>
      <w:r w:rsidR="00103C15">
        <w:rPr>
          <w:rFonts w:ascii="Book Antiqua" w:hAnsi="Book Antiqua" w:cs="Times New Roman"/>
          <w:color w:val="000000" w:themeColor="text1"/>
          <w:sz w:val="24"/>
          <w:szCs w:val="24"/>
          <w:lang w:val="en-GB"/>
        </w:rPr>
        <w:t>ire, may explain the phenomenon</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2</w:t>
      </w:r>
      <w:r w:rsidR="00305179">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4</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xml:space="preserve">. </w:t>
      </w:r>
    </w:p>
    <w:p w14:paraId="4E4A91F1" w14:textId="40635E9A" w:rsidR="00133DA0" w:rsidRPr="00103C15" w:rsidRDefault="00133DA0" w:rsidP="00580B89">
      <w:pPr>
        <w:spacing w:after="0" w:line="360" w:lineRule="auto"/>
        <w:ind w:firstLineChars="200" w:firstLine="480"/>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Sudden abdominal pain whenever associated with hypotension and tachycardia after ERCP should raise the suspicion of intrahepatic bleeding with Glisson’s capsule distension. Different symptoms are described in literature: abdominal pain (91%), anemia (39.1%), hypotension (39.1%), fever (21.7%) and peritonism (13%) (Table 1). Laboratory tests did not provide major indicators of the development of a sub capsular hepatic haematoma, except for a de</w:t>
      </w:r>
      <w:r w:rsidR="00103C15">
        <w:rPr>
          <w:rFonts w:ascii="Book Antiqua" w:hAnsi="Book Antiqua" w:cs="Times New Roman"/>
          <w:color w:val="000000" w:themeColor="text1"/>
          <w:sz w:val="24"/>
          <w:szCs w:val="24"/>
          <w:lang w:val="en-GB"/>
        </w:rPr>
        <w:t>crease in the haemoglobin level</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1</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Imaging modalities (ultrasound and CT) are the gold standard for diagnosis and surveillance of this emergent complication</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9,15</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xml:space="preserve">. </w:t>
      </w:r>
    </w:p>
    <w:p w14:paraId="1DCDA404" w14:textId="3DF4217E" w:rsidR="00133DA0" w:rsidRPr="00103C15" w:rsidRDefault="00133DA0" w:rsidP="00580B89">
      <w:pPr>
        <w:spacing w:after="0" w:line="360" w:lineRule="auto"/>
        <w:ind w:firstLineChars="150" w:firstLine="360"/>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 xml:space="preserve">In the present case symptoms and signs started 12 </w:t>
      </w:r>
      <w:r w:rsidR="00305179">
        <w:rPr>
          <w:rFonts w:ascii="Book Antiqua" w:hAnsi="Book Antiqua" w:cs="Times New Roman" w:hint="eastAsia"/>
          <w:color w:val="000000" w:themeColor="text1"/>
          <w:sz w:val="24"/>
          <w:szCs w:val="24"/>
          <w:lang w:val="en-GB" w:eastAsia="zh-CN"/>
        </w:rPr>
        <w:t>h</w:t>
      </w:r>
      <w:r w:rsidRPr="00103C15">
        <w:rPr>
          <w:rFonts w:ascii="Book Antiqua" w:hAnsi="Book Antiqua" w:cs="Times New Roman"/>
          <w:color w:val="000000" w:themeColor="text1"/>
          <w:sz w:val="24"/>
          <w:szCs w:val="24"/>
          <w:lang w:val="en-GB"/>
        </w:rPr>
        <w:t xml:space="preserve"> after the procedure with an early diagnosis and prompt treatment. Aspecific symptoms with a late onset from ERCP may occur with consequent delayed diagnosis and treatment (range 2-144 </w:t>
      </w:r>
      <w:r w:rsidR="00103C15">
        <w:rPr>
          <w:rFonts w:ascii="Book Antiqua" w:hAnsi="Book Antiqua" w:cs="Times New Roman" w:hint="eastAsia"/>
          <w:color w:val="000000" w:themeColor="text1"/>
          <w:sz w:val="24"/>
          <w:szCs w:val="24"/>
          <w:lang w:val="en-GB" w:eastAsia="zh-CN"/>
        </w:rPr>
        <w:t>h</w:t>
      </w:r>
      <w:r w:rsidRPr="00103C15">
        <w:rPr>
          <w:rFonts w:ascii="Book Antiqua" w:hAnsi="Book Antiqua" w:cs="Times New Roman"/>
          <w:color w:val="000000" w:themeColor="text1"/>
          <w:sz w:val="24"/>
          <w:szCs w:val="24"/>
          <w:lang w:val="en-GB"/>
        </w:rPr>
        <w:t xml:space="preserve">) (Table 1).  </w:t>
      </w:r>
    </w:p>
    <w:p w14:paraId="751A02A5" w14:textId="77777777" w:rsidR="00133DA0" w:rsidRPr="00103C15" w:rsidRDefault="00133DA0" w:rsidP="00580B89">
      <w:pPr>
        <w:spacing w:after="0" w:line="360" w:lineRule="auto"/>
        <w:ind w:firstLineChars="150" w:firstLine="360"/>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 xml:space="preserve">Different treatment modalities are proposed in literature based on haemodynamic and clinics. The role of imaging in the assessment dimension and of ab extrinsic compression on hepatic vein is an important detail that should kept in mind whenever approaching such patients.  </w:t>
      </w:r>
    </w:p>
    <w:p w14:paraId="01E461F1" w14:textId="5763C81D" w:rsidR="00133DA0" w:rsidRPr="00103C15" w:rsidRDefault="00133DA0" w:rsidP="00580B89">
      <w:pPr>
        <w:spacing w:after="0" w:line="360" w:lineRule="auto"/>
        <w:ind w:firstLineChars="150" w:firstLine="360"/>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In stable patients with a limited, peripheral and non-compressive haematoma, a conservative management with prophylactic antibiotics should be suggested. Serial haemoglobin controls and abdomen CT verification is advisable</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19</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Percutaneous drainage under CT guide and US should be proposed in case of abscess formation and fever</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1</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xml:space="preserve">. </w:t>
      </w:r>
    </w:p>
    <w:p w14:paraId="0ACC9C33" w14:textId="341DC7C1" w:rsidR="00F93344" w:rsidRDefault="00133DA0" w:rsidP="00580B89">
      <w:pPr>
        <w:spacing w:after="0" w:line="360" w:lineRule="auto"/>
        <w:ind w:firstLineChars="150" w:firstLine="360"/>
        <w:jc w:val="both"/>
        <w:rPr>
          <w:rFonts w:ascii="Book Antiqua" w:hAnsi="Book Antiqua" w:cs="Times New Roman"/>
          <w:color w:val="000000" w:themeColor="text1"/>
          <w:sz w:val="24"/>
          <w:szCs w:val="24"/>
          <w:lang w:val="en-GB" w:eastAsia="zh-CN"/>
        </w:rPr>
      </w:pPr>
      <w:r w:rsidRPr="00103C15">
        <w:rPr>
          <w:rFonts w:ascii="Book Antiqua" w:hAnsi="Book Antiqua" w:cs="Times New Roman"/>
          <w:color w:val="000000" w:themeColor="text1"/>
          <w:sz w:val="24"/>
          <w:szCs w:val="24"/>
          <w:lang w:val="en-GB"/>
        </w:rPr>
        <w:t>Whenever hemodynamic instability is present with active bleeding and contrast extravasation, an immediate radiological or surgical approach should be taken into account. Minimally invasive radiological selective peripheral vessels embolization shows high success rates</w:t>
      </w:r>
      <w:r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21</w:t>
      </w:r>
      <w:r w:rsidRPr="00103C15">
        <w:rPr>
          <w:rFonts w:ascii="Book Antiqua" w:hAnsi="Book Antiqua" w:cs="Times New Roman" w:hint="eastAsia"/>
          <w:color w:val="000000" w:themeColor="text1"/>
          <w:sz w:val="24"/>
          <w:szCs w:val="24"/>
          <w:vertAlign w:val="superscript"/>
          <w:lang w:val="en-GB" w:eastAsia="zh-CN"/>
        </w:rPr>
        <w:t>]</w:t>
      </w:r>
      <w:r w:rsidR="00580B89">
        <w:rPr>
          <w:rFonts w:ascii="Book Antiqua" w:hAnsi="Book Antiqua" w:cs="Times New Roman"/>
          <w:color w:val="000000" w:themeColor="text1"/>
          <w:sz w:val="24"/>
          <w:szCs w:val="24"/>
          <w:lang w:val="en-GB"/>
        </w:rPr>
        <w:t>.</w:t>
      </w:r>
      <w:r w:rsidRPr="00103C15">
        <w:rPr>
          <w:rFonts w:ascii="Book Antiqua" w:hAnsi="Book Antiqua" w:cs="Times New Roman"/>
          <w:color w:val="000000" w:themeColor="text1"/>
          <w:sz w:val="24"/>
          <w:szCs w:val="24"/>
          <w:lang w:val="en-GB"/>
        </w:rPr>
        <w:t xml:space="preserve"> Surgical management should be reserved in case of general condition deterioration, haemodynamic instability with signs of consensual peritoneal and free abdominal fluid</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vertAlign w:val="superscript"/>
          <w:lang w:val="en-GB" w:eastAsia="zh-CN"/>
        </w:rPr>
        <w:t>9</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Surgical approach consist in hematoma evacuation, local haemostasis with electrocoagulation or haemostatic devices, or packing in case of massive haemorrhage</w:t>
      </w:r>
      <w:r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22</w:t>
      </w:r>
      <w:r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xml:space="preserve">. Literature data are in favour with a conservative treatment (43.5%), </w:t>
      </w:r>
      <w:r w:rsidRPr="00103C15">
        <w:rPr>
          <w:rFonts w:ascii="Book Antiqua" w:hAnsi="Book Antiqua" w:cs="Times New Roman"/>
          <w:color w:val="000000" w:themeColor="text1"/>
          <w:sz w:val="24"/>
          <w:szCs w:val="24"/>
          <w:lang w:val="en-GB"/>
        </w:rPr>
        <w:lastRenderedPageBreak/>
        <w:t xml:space="preserve">percutaneous embolization (26%), drainage (17.4%) and surgical management (13%) as a first line treatment. Failure of the first approach occur in 3 different cases (13%) without severe consequences (Table 1). Sudden rupture of the haematoma with consequent haemoperitoneum is a dreaded complications with high risk of mortality if misdiagnosed. Gonzalez-Lopez </w:t>
      </w:r>
      <w:r w:rsidR="00103C15" w:rsidRPr="00103C15">
        <w:rPr>
          <w:rFonts w:ascii="Book Antiqua" w:eastAsia="Times New Roman" w:hAnsi="Book Antiqua" w:cs="Times New Roman"/>
          <w:i/>
          <w:color w:val="000000" w:themeColor="text1"/>
          <w:sz w:val="24"/>
          <w:szCs w:val="24"/>
          <w:lang w:eastAsia="it-IT"/>
        </w:rPr>
        <w:t>et al</w:t>
      </w:r>
      <w:r w:rsidR="00103C15"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22</w:t>
      </w:r>
      <w:r w:rsidR="00103C15" w:rsidRPr="00103C15">
        <w:rPr>
          <w:rFonts w:ascii="Book Antiqua" w:hAnsi="Book Antiqua" w:cs="Times New Roman" w:hint="eastAsia"/>
          <w:color w:val="000000" w:themeColor="text1"/>
          <w:sz w:val="24"/>
          <w:szCs w:val="24"/>
          <w:vertAlign w:val="superscript"/>
          <w:lang w:val="en-GB" w:eastAsia="zh-CN"/>
        </w:rPr>
        <w:t>]</w:t>
      </w:r>
      <w:r w:rsidRPr="00103C15">
        <w:rPr>
          <w:rFonts w:ascii="Book Antiqua" w:hAnsi="Book Antiqua" w:cs="Times New Roman"/>
          <w:color w:val="000000" w:themeColor="text1"/>
          <w:sz w:val="24"/>
          <w:szCs w:val="24"/>
          <w:lang w:val="en-GB"/>
        </w:rPr>
        <w:t xml:space="preserve"> report the case of a 30 years-old patient with Glisson’s capsule rupture and consequent haemoperitoneum with consequent hypotension and signs of peritonism. The patients was surgically managed with electrocautery and packing without success.     </w:t>
      </w:r>
    </w:p>
    <w:p w14:paraId="7D311F88" w14:textId="565E8082" w:rsidR="00CB1A63" w:rsidRPr="00103C15" w:rsidRDefault="00133DA0" w:rsidP="00580B89">
      <w:pPr>
        <w:spacing w:after="0" w:line="360" w:lineRule="auto"/>
        <w:ind w:firstLineChars="147" w:firstLine="353"/>
        <w:jc w:val="both"/>
        <w:rPr>
          <w:rFonts w:ascii="Book Antiqua" w:hAnsi="Book Antiqua" w:cs="Times New Roman"/>
          <w:b/>
          <w:color w:val="000000" w:themeColor="text1"/>
          <w:sz w:val="24"/>
          <w:szCs w:val="24"/>
          <w:u w:val="single"/>
          <w:lang w:val="en-GB"/>
        </w:rPr>
      </w:pPr>
      <w:r w:rsidRPr="00103C15">
        <w:rPr>
          <w:rFonts w:ascii="Book Antiqua" w:hAnsi="Book Antiqua" w:cs="Times New Roman"/>
          <w:color w:val="000000" w:themeColor="text1"/>
          <w:sz w:val="24"/>
          <w:szCs w:val="24"/>
          <w:lang w:val="en-GB"/>
        </w:rPr>
        <w:t>Sub capsular liver haematoma is a rare and potentially life threatening complication following ERCP. Conservative treatment will be sufficient in most hemodinamically stable patients with no signs of super infection or abscess formation. Selective embolization is adequate in case of peripheral small vessels bleeding determining hemodynamic instability. Surgical approach is advisable in case of rupture risk, signs of peritonism and free abdominal fluid. Serial follow up CT scan are essential for dimension monitoring. We recommend that for legal purposes this potential risk should be addressed in the preoperative informed consent.</w:t>
      </w:r>
    </w:p>
    <w:p w14:paraId="609395FF" w14:textId="77777777" w:rsidR="00CB1A63" w:rsidRPr="00103C15" w:rsidRDefault="00CB1A63" w:rsidP="00580B89">
      <w:pPr>
        <w:spacing w:after="0" w:line="360" w:lineRule="auto"/>
        <w:jc w:val="both"/>
        <w:rPr>
          <w:rFonts w:ascii="Book Antiqua" w:hAnsi="Book Antiqua" w:cs="Times New Roman"/>
          <w:b/>
          <w:color w:val="000000" w:themeColor="text1"/>
          <w:sz w:val="24"/>
          <w:szCs w:val="24"/>
          <w:u w:val="single"/>
          <w:lang w:val="en-GB"/>
        </w:rPr>
      </w:pPr>
    </w:p>
    <w:p w14:paraId="0B10F2AD" w14:textId="77777777" w:rsidR="008A0130" w:rsidRPr="00103C15" w:rsidRDefault="008A0130" w:rsidP="00580B89">
      <w:pPr>
        <w:spacing w:after="0" w:line="360" w:lineRule="auto"/>
        <w:jc w:val="both"/>
        <w:rPr>
          <w:rFonts w:ascii="Book Antiqua" w:hAnsi="Book Antiqua"/>
          <w:b/>
          <w:color w:val="000000" w:themeColor="text1"/>
          <w:sz w:val="24"/>
          <w:lang w:val="en-GB"/>
        </w:rPr>
      </w:pPr>
      <w:bookmarkStart w:id="73" w:name="OLE_LINK249"/>
      <w:bookmarkStart w:id="74" w:name="OLE_LINK250"/>
      <w:bookmarkStart w:id="75" w:name="OLE_LINK443"/>
      <w:bookmarkStart w:id="76" w:name="OLE_LINK444"/>
      <w:bookmarkStart w:id="77" w:name="OLE_LINK531"/>
      <w:bookmarkStart w:id="78" w:name="OLE_LINK517"/>
      <w:bookmarkStart w:id="79" w:name="OLE_LINK518"/>
      <w:r w:rsidRPr="00103C15">
        <w:rPr>
          <w:rFonts w:ascii="Book Antiqua" w:hAnsi="Book Antiqua"/>
          <w:b/>
          <w:color w:val="000000" w:themeColor="text1"/>
          <w:sz w:val="24"/>
          <w:lang w:val="en-GB"/>
        </w:rPr>
        <w:t>COMMENTS</w:t>
      </w:r>
    </w:p>
    <w:p w14:paraId="72E81A32" w14:textId="52035118" w:rsidR="008A0130" w:rsidRPr="00103C15" w:rsidRDefault="008A0130" w:rsidP="00580B89">
      <w:pPr>
        <w:spacing w:after="0" w:line="360" w:lineRule="auto"/>
        <w:jc w:val="both"/>
        <w:rPr>
          <w:rFonts w:ascii="Book Antiqua" w:hAnsi="Book Antiqua"/>
          <w:i/>
          <w:color w:val="000000" w:themeColor="text1"/>
          <w:sz w:val="24"/>
          <w:lang w:val="en-GB"/>
        </w:rPr>
      </w:pPr>
      <w:r w:rsidRPr="00103C15">
        <w:rPr>
          <w:rFonts w:ascii="Book Antiqua" w:hAnsi="Book Antiqua"/>
          <w:b/>
          <w:i/>
          <w:color w:val="000000" w:themeColor="text1"/>
          <w:sz w:val="24"/>
          <w:lang w:val="en-GB"/>
        </w:rPr>
        <w:t>Case characteristics</w:t>
      </w:r>
    </w:p>
    <w:p w14:paraId="618B9293" w14:textId="6658CBE1" w:rsidR="00535C7E" w:rsidRDefault="00535C7E"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A 58-year-old woman with recurrent episodes of upper abdominal pain was diagnosed with common bile duct stone by abdomen ultrasound and magnetic resonance imaging and admitted for ERCP and sphincterotomy.</w:t>
      </w:r>
    </w:p>
    <w:p w14:paraId="644AE121" w14:textId="77777777" w:rsidR="00103C15" w:rsidRPr="00103C15" w:rsidRDefault="00103C15" w:rsidP="00580B89">
      <w:pPr>
        <w:spacing w:after="0" w:line="360" w:lineRule="auto"/>
        <w:jc w:val="both"/>
        <w:rPr>
          <w:rFonts w:ascii="Book Antiqua" w:hAnsi="Book Antiqua" w:cs="Arial"/>
          <w:color w:val="000000" w:themeColor="text1"/>
          <w:sz w:val="24"/>
          <w:lang w:val="en-GB" w:eastAsia="zh-CN"/>
        </w:rPr>
      </w:pPr>
    </w:p>
    <w:p w14:paraId="73399424" w14:textId="27AB9FE8" w:rsidR="008A0130" w:rsidRPr="00103C15" w:rsidRDefault="008A0130" w:rsidP="00580B89">
      <w:pPr>
        <w:spacing w:after="0" w:line="360" w:lineRule="auto"/>
        <w:jc w:val="both"/>
        <w:rPr>
          <w:rFonts w:ascii="Book Antiqua" w:hAnsi="Book Antiqua" w:cs="SimSun"/>
          <w:b/>
          <w:i/>
          <w:color w:val="000000" w:themeColor="text1"/>
          <w:sz w:val="24"/>
          <w:lang w:val="en-GB"/>
        </w:rPr>
      </w:pPr>
      <w:r w:rsidRPr="00103C15">
        <w:rPr>
          <w:rFonts w:ascii="Book Antiqua" w:hAnsi="Book Antiqua" w:cs="Arial"/>
          <w:b/>
          <w:i/>
          <w:color w:val="000000" w:themeColor="text1"/>
          <w:sz w:val="24"/>
          <w:lang w:val="en-GB"/>
        </w:rPr>
        <w:t>Clinical diagnosis</w:t>
      </w:r>
    </w:p>
    <w:p w14:paraId="02F516A1" w14:textId="455A9638" w:rsidR="008A0130" w:rsidRDefault="00AC7125"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 xml:space="preserve">Hemodynamic instability, </w:t>
      </w:r>
      <w:r w:rsidR="00E963FB" w:rsidRPr="00103C15">
        <w:rPr>
          <w:rFonts w:ascii="Book Antiqua" w:hAnsi="Book Antiqua" w:cs="Arial"/>
          <w:color w:val="000000" w:themeColor="text1"/>
          <w:sz w:val="24"/>
          <w:lang w:val="en-GB"/>
        </w:rPr>
        <w:t xml:space="preserve">hypotension, </w:t>
      </w:r>
      <w:r w:rsidR="00C10618" w:rsidRPr="00103C15">
        <w:rPr>
          <w:rFonts w:ascii="Book Antiqua" w:hAnsi="Book Antiqua" w:cs="Arial"/>
          <w:color w:val="000000" w:themeColor="text1"/>
          <w:sz w:val="24"/>
          <w:lang w:val="en-GB"/>
        </w:rPr>
        <w:t xml:space="preserve">and </w:t>
      </w:r>
      <w:r w:rsidR="00E963FB" w:rsidRPr="00103C15">
        <w:rPr>
          <w:rFonts w:ascii="Book Antiqua" w:hAnsi="Book Antiqua" w:cs="Arial"/>
          <w:color w:val="000000" w:themeColor="text1"/>
          <w:sz w:val="24"/>
          <w:lang w:val="en-GB"/>
        </w:rPr>
        <w:t xml:space="preserve">tachycardia </w:t>
      </w:r>
      <w:r w:rsidR="00535C7E" w:rsidRPr="00103C15">
        <w:rPr>
          <w:rFonts w:ascii="Book Antiqua" w:hAnsi="Book Antiqua" w:cs="Arial"/>
          <w:color w:val="000000" w:themeColor="text1"/>
          <w:sz w:val="24"/>
          <w:lang w:val="en-GB"/>
        </w:rPr>
        <w:t>were</w:t>
      </w:r>
      <w:r w:rsidR="00C10618" w:rsidRPr="00103C15">
        <w:rPr>
          <w:rFonts w:ascii="Book Antiqua" w:hAnsi="Book Antiqua" w:cs="Arial"/>
          <w:color w:val="000000" w:themeColor="text1"/>
          <w:sz w:val="24"/>
          <w:lang w:val="en-GB"/>
        </w:rPr>
        <w:t xml:space="preserve"> </w:t>
      </w:r>
      <w:r w:rsidRPr="00103C15">
        <w:rPr>
          <w:rFonts w:ascii="Book Antiqua" w:hAnsi="Book Antiqua" w:cs="Arial"/>
          <w:color w:val="000000" w:themeColor="text1"/>
          <w:sz w:val="24"/>
          <w:lang w:val="en-GB"/>
        </w:rPr>
        <w:t>consistent with a post-procedural</w:t>
      </w:r>
      <w:r w:rsidR="00C10618" w:rsidRPr="00103C15">
        <w:rPr>
          <w:rFonts w:ascii="Book Antiqua" w:hAnsi="Book Antiqua" w:cs="Arial"/>
          <w:color w:val="000000" w:themeColor="text1"/>
          <w:sz w:val="24"/>
          <w:lang w:val="en-GB"/>
        </w:rPr>
        <w:t xml:space="preserve"> bleeding.</w:t>
      </w:r>
    </w:p>
    <w:p w14:paraId="7E2256DA" w14:textId="77777777" w:rsidR="00103C15" w:rsidRPr="00103C15" w:rsidRDefault="00103C15" w:rsidP="00580B89">
      <w:pPr>
        <w:spacing w:after="0" w:line="360" w:lineRule="auto"/>
        <w:jc w:val="both"/>
        <w:rPr>
          <w:rFonts w:ascii="Book Antiqua" w:hAnsi="Book Antiqua"/>
          <w:color w:val="000000" w:themeColor="text1"/>
          <w:sz w:val="24"/>
          <w:lang w:val="en-GB" w:eastAsia="zh-CN"/>
        </w:rPr>
      </w:pPr>
    </w:p>
    <w:p w14:paraId="0F71C12F" w14:textId="066AE5A8"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cs="Arial"/>
          <w:b/>
          <w:i/>
          <w:color w:val="000000" w:themeColor="text1"/>
          <w:sz w:val="24"/>
          <w:lang w:val="en-GB"/>
        </w:rPr>
        <w:t>Differential diagnosis</w:t>
      </w:r>
    </w:p>
    <w:p w14:paraId="1A0CDF60" w14:textId="3F41BDD5" w:rsidR="008A0130" w:rsidRDefault="00AC7125"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 xml:space="preserve">Papillary bleeding after ercp </w:t>
      </w:r>
      <w:r w:rsidR="0069182B" w:rsidRPr="00103C15">
        <w:rPr>
          <w:rFonts w:ascii="Book Antiqua" w:hAnsi="Book Antiqua" w:cs="Arial"/>
          <w:color w:val="000000" w:themeColor="text1"/>
          <w:sz w:val="24"/>
          <w:lang w:val="en-GB"/>
        </w:rPr>
        <w:t xml:space="preserve">is </w:t>
      </w:r>
      <w:r w:rsidRPr="00103C15">
        <w:rPr>
          <w:rFonts w:ascii="Book Antiqua" w:hAnsi="Book Antiqua" w:cs="Arial"/>
          <w:color w:val="000000" w:themeColor="text1"/>
          <w:sz w:val="24"/>
          <w:lang w:val="en-GB"/>
        </w:rPr>
        <w:t>one of the most common complications after the procedure</w:t>
      </w:r>
      <w:r w:rsidR="0073192F" w:rsidRPr="00103C15">
        <w:rPr>
          <w:rFonts w:ascii="Book Antiqua" w:hAnsi="Book Antiqua" w:cs="Arial"/>
          <w:color w:val="000000" w:themeColor="text1"/>
          <w:sz w:val="24"/>
          <w:lang w:val="en-GB"/>
        </w:rPr>
        <w:t>. S</w:t>
      </w:r>
      <w:r w:rsidR="0069182B" w:rsidRPr="00103C15">
        <w:rPr>
          <w:rFonts w:ascii="Book Antiqua" w:hAnsi="Book Antiqua" w:cs="Arial"/>
          <w:color w:val="000000" w:themeColor="text1"/>
          <w:sz w:val="24"/>
          <w:lang w:val="en-GB"/>
        </w:rPr>
        <w:t xml:space="preserve">plenic rupture, </w:t>
      </w:r>
      <w:r w:rsidR="0073192F" w:rsidRPr="00103C15">
        <w:rPr>
          <w:rFonts w:ascii="Book Antiqua" w:hAnsi="Book Antiqua" w:cs="Arial"/>
          <w:color w:val="000000" w:themeColor="text1"/>
          <w:sz w:val="24"/>
          <w:lang w:val="en-GB"/>
        </w:rPr>
        <w:t>intra</w:t>
      </w:r>
      <w:r w:rsidR="0069182B" w:rsidRPr="00103C15">
        <w:rPr>
          <w:rFonts w:ascii="Book Antiqua" w:hAnsi="Book Antiqua" w:cs="Arial"/>
          <w:color w:val="000000" w:themeColor="text1"/>
          <w:sz w:val="24"/>
          <w:lang w:val="en-GB"/>
        </w:rPr>
        <w:t xml:space="preserve">hepatic hematoma and visceral </w:t>
      </w:r>
      <w:r w:rsidR="0073192F" w:rsidRPr="00103C15">
        <w:rPr>
          <w:rFonts w:ascii="Book Antiqua" w:hAnsi="Book Antiqua" w:cs="Arial"/>
          <w:color w:val="000000" w:themeColor="text1"/>
          <w:sz w:val="24"/>
          <w:lang w:val="en-GB"/>
        </w:rPr>
        <w:t xml:space="preserve">abdominal </w:t>
      </w:r>
      <w:r w:rsidR="0069182B" w:rsidRPr="00103C15">
        <w:rPr>
          <w:rFonts w:ascii="Book Antiqua" w:hAnsi="Book Antiqua" w:cs="Arial"/>
          <w:color w:val="000000" w:themeColor="text1"/>
          <w:sz w:val="24"/>
          <w:lang w:val="en-GB"/>
        </w:rPr>
        <w:t>vessels rupture</w:t>
      </w:r>
      <w:r w:rsidR="0073192F" w:rsidRPr="00103C15">
        <w:rPr>
          <w:rFonts w:ascii="Book Antiqua" w:hAnsi="Book Antiqua" w:cs="Arial"/>
          <w:color w:val="000000" w:themeColor="text1"/>
          <w:sz w:val="24"/>
          <w:lang w:val="en-GB"/>
        </w:rPr>
        <w:t>,</w:t>
      </w:r>
      <w:r w:rsidR="0069182B" w:rsidRPr="00103C15">
        <w:rPr>
          <w:rFonts w:ascii="Book Antiqua" w:hAnsi="Book Antiqua" w:cs="Arial"/>
          <w:color w:val="000000" w:themeColor="text1"/>
          <w:sz w:val="24"/>
          <w:lang w:val="en-GB"/>
        </w:rPr>
        <w:t xml:space="preserve"> rel</w:t>
      </w:r>
      <w:r w:rsidR="0073192F" w:rsidRPr="00103C15">
        <w:rPr>
          <w:rFonts w:ascii="Book Antiqua" w:hAnsi="Book Antiqua" w:cs="Arial"/>
          <w:color w:val="000000" w:themeColor="text1"/>
          <w:sz w:val="24"/>
          <w:lang w:val="en-GB"/>
        </w:rPr>
        <w:t>ated to instrumental looping with excessive</w:t>
      </w:r>
      <w:r w:rsidR="0069182B" w:rsidRPr="00103C15">
        <w:rPr>
          <w:rFonts w:ascii="Book Antiqua" w:hAnsi="Book Antiqua" w:cs="Arial"/>
          <w:color w:val="000000" w:themeColor="text1"/>
          <w:sz w:val="24"/>
          <w:lang w:val="en-GB"/>
        </w:rPr>
        <w:t xml:space="preserve"> traction</w:t>
      </w:r>
      <w:r w:rsidR="0073192F" w:rsidRPr="00103C15">
        <w:rPr>
          <w:rFonts w:ascii="Book Antiqua" w:hAnsi="Book Antiqua" w:cs="Arial"/>
          <w:color w:val="000000" w:themeColor="text1"/>
          <w:sz w:val="24"/>
          <w:lang w:val="en-GB"/>
        </w:rPr>
        <w:t>,</w:t>
      </w:r>
      <w:r w:rsidR="0069182B" w:rsidRPr="00103C15">
        <w:rPr>
          <w:rFonts w:ascii="Book Antiqua" w:hAnsi="Book Antiqua" w:cs="Arial"/>
          <w:color w:val="000000" w:themeColor="text1"/>
          <w:sz w:val="24"/>
          <w:lang w:val="en-GB"/>
        </w:rPr>
        <w:t xml:space="preserve"> are</w:t>
      </w:r>
      <w:r w:rsidR="0073192F" w:rsidRPr="00103C15">
        <w:rPr>
          <w:rFonts w:ascii="Book Antiqua" w:hAnsi="Book Antiqua" w:cs="Arial"/>
          <w:color w:val="000000" w:themeColor="text1"/>
          <w:sz w:val="24"/>
          <w:lang w:val="en-GB"/>
        </w:rPr>
        <w:t xml:space="preserve"> exceptionally</w:t>
      </w:r>
      <w:r w:rsidR="0069182B" w:rsidRPr="00103C15">
        <w:rPr>
          <w:rFonts w:ascii="Book Antiqua" w:hAnsi="Book Antiqua" w:cs="Arial"/>
          <w:color w:val="000000" w:themeColor="text1"/>
          <w:sz w:val="24"/>
          <w:lang w:val="en-GB"/>
        </w:rPr>
        <w:t xml:space="preserve"> responsible for such situation.</w:t>
      </w:r>
      <w:r w:rsidR="00C10618" w:rsidRPr="00103C15">
        <w:rPr>
          <w:rFonts w:ascii="Book Antiqua" w:hAnsi="Book Antiqua" w:cs="Arial"/>
          <w:color w:val="000000" w:themeColor="text1"/>
          <w:sz w:val="24"/>
          <w:lang w:val="en-GB"/>
        </w:rPr>
        <w:t xml:space="preserve"> </w:t>
      </w:r>
      <w:r w:rsidR="008A0130" w:rsidRPr="00103C15">
        <w:rPr>
          <w:rFonts w:ascii="Book Antiqua" w:hAnsi="Book Antiqua" w:cs="Arial"/>
          <w:color w:val="000000" w:themeColor="text1"/>
          <w:sz w:val="24"/>
          <w:lang w:val="en-GB"/>
        </w:rPr>
        <w:t xml:space="preserve"> </w:t>
      </w:r>
    </w:p>
    <w:p w14:paraId="4DF90644" w14:textId="77777777" w:rsidR="00103C15" w:rsidRPr="00103C15" w:rsidRDefault="00103C15" w:rsidP="00580B89">
      <w:pPr>
        <w:spacing w:after="0" w:line="360" w:lineRule="auto"/>
        <w:jc w:val="both"/>
        <w:rPr>
          <w:rFonts w:ascii="Book Antiqua" w:hAnsi="Book Antiqua" w:cs="Arial"/>
          <w:b/>
          <w:i/>
          <w:color w:val="000000" w:themeColor="text1"/>
          <w:sz w:val="24"/>
          <w:lang w:val="en-GB" w:eastAsia="zh-CN"/>
        </w:rPr>
      </w:pPr>
    </w:p>
    <w:p w14:paraId="7AE2324C" w14:textId="65724D4C"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cs="Arial"/>
          <w:b/>
          <w:i/>
          <w:color w:val="000000" w:themeColor="text1"/>
          <w:sz w:val="24"/>
          <w:lang w:val="en-GB"/>
        </w:rPr>
        <w:t>Laboratory diagnosis</w:t>
      </w:r>
    </w:p>
    <w:p w14:paraId="52B0984D" w14:textId="6C647049" w:rsidR="008A0130" w:rsidRDefault="0069182B"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 xml:space="preserve">Laboratory tests did </w:t>
      </w:r>
      <w:r w:rsidR="0073192F" w:rsidRPr="00103C15">
        <w:rPr>
          <w:rFonts w:ascii="Book Antiqua" w:hAnsi="Book Antiqua" w:cs="Arial"/>
          <w:color w:val="000000" w:themeColor="text1"/>
          <w:sz w:val="24"/>
          <w:lang w:val="en-GB"/>
        </w:rPr>
        <w:t xml:space="preserve">not provide major indicators in </w:t>
      </w:r>
      <w:r w:rsidRPr="00103C15">
        <w:rPr>
          <w:rFonts w:ascii="Book Antiqua" w:hAnsi="Book Antiqua" w:cs="Arial"/>
          <w:color w:val="000000" w:themeColor="text1"/>
          <w:sz w:val="24"/>
          <w:lang w:val="en-GB"/>
        </w:rPr>
        <w:t>development of sub capsular hepatic haematoma.</w:t>
      </w:r>
    </w:p>
    <w:p w14:paraId="6D0C3A58" w14:textId="77777777" w:rsidR="00103C15" w:rsidRPr="00103C15" w:rsidRDefault="00103C15" w:rsidP="00580B89">
      <w:pPr>
        <w:spacing w:after="0" w:line="360" w:lineRule="auto"/>
        <w:jc w:val="both"/>
        <w:rPr>
          <w:rFonts w:ascii="Book Antiqua" w:hAnsi="Book Antiqua" w:cs="Arial"/>
          <w:color w:val="000000" w:themeColor="text1"/>
          <w:sz w:val="24"/>
          <w:lang w:val="en-GB" w:eastAsia="zh-CN"/>
        </w:rPr>
      </w:pPr>
    </w:p>
    <w:p w14:paraId="5BCFA434" w14:textId="092724BA"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cs="Arial"/>
          <w:b/>
          <w:i/>
          <w:color w:val="000000" w:themeColor="text1"/>
          <w:sz w:val="24"/>
          <w:lang w:val="en-GB"/>
        </w:rPr>
        <w:t>Imaging diagnosis</w:t>
      </w:r>
    </w:p>
    <w:p w14:paraId="47DB3DC0" w14:textId="4BE7B74A" w:rsidR="008A0130" w:rsidRDefault="00663B4A"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 xml:space="preserve">Abdominal US and CT scan </w:t>
      </w:r>
      <w:r w:rsidR="0069182B" w:rsidRPr="00103C15">
        <w:rPr>
          <w:rFonts w:ascii="Book Antiqua" w:hAnsi="Book Antiqua" w:cs="Arial"/>
          <w:color w:val="000000" w:themeColor="text1"/>
          <w:sz w:val="24"/>
          <w:lang w:val="en-GB"/>
        </w:rPr>
        <w:t xml:space="preserve">are </w:t>
      </w:r>
      <w:r w:rsidR="00FD33F1" w:rsidRPr="00103C15">
        <w:rPr>
          <w:rFonts w:ascii="Book Antiqua" w:hAnsi="Book Antiqua" w:cs="Arial"/>
          <w:color w:val="000000" w:themeColor="text1"/>
          <w:sz w:val="24"/>
          <w:lang w:val="en-GB"/>
        </w:rPr>
        <w:t xml:space="preserve">necessary </w:t>
      </w:r>
      <w:r w:rsidRPr="00103C15">
        <w:rPr>
          <w:rFonts w:ascii="Book Antiqua" w:hAnsi="Book Antiqua" w:cs="Arial"/>
          <w:color w:val="000000" w:themeColor="text1"/>
          <w:sz w:val="24"/>
          <w:lang w:val="en-GB"/>
        </w:rPr>
        <w:t>for differential diagnosis</w:t>
      </w:r>
      <w:r w:rsidR="008A0130" w:rsidRPr="00103C15">
        <w:rPr>
          <w:rFonts w:ascii="Book Antiqua" w:hAnsi="Book Antiqua" w:cs="Arial"/>
          <w:color w:val="000000" w:themeColor="text1"/>
          <w:sz w:val="24"/>
          <w:lang w:val="en-GB"/>
        </w:rPr>
        <w:t>.</w:t>
      </w:r>
      <w:r w:rsidRPr="00103C15">
        <w:rPr>
          <w:rFonts w:ascii="Book Antiqua" w:hAnsi="Book Antiqua" w:cs="Arial"/>
          <w:color w:val="000000" w:themeColor="text1"/>
          <w:sz w:val="24"/>
          <w:lang w:val="en-GB"/>
        </w:rPr>
        <w:t xml:space="preserve"> </w:t>
      </w:r>
    </w:p>
    <w:p w14:paraId="3DB8B67B" w14:textId="77777777" w:rsidR="00103C15" w:rsidRPr="00103C15" w:rsidRDefault="00103C15" w:rsidP="00580B89">
      <w:pPr>
        <w:spacing w:after="0" w:line="360" w:lineRule="auto"/>
        <w:jc w:val="both"/>
        <w:rPr>
          <w:rFonts w:ascii="Book Antiqua" w:hAnsi="Book Antiqua" w:cs="Arial"/>
          <w:color w:val="000000" w:themeColor="text1"/>
          <w:sz w:val="24"/>
          <w:lang w:val="en-GB" w:eastAsia="zh-CN"/>
        </w:rPr>
      </w:pPr>
    </w:p>
    <w:p w14:paraId="40DCC6F1" w14:textId="723D6E63"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cs="Arial"/>
          <w:b/>
          <w:i/>
          <w:color w:val="000000" w:themeColor="text1"/>
          <w:sz w:val="24"/>
          <w:lang w:val="en-GB"/>
        </w:rPr>
        <w:t>Pathological diagnosis</w:t>
      </w:r>
    </w:p>
    <w:p w14:paraId="70C8DD5F" w14:textId="04C684FC" w:rsidR="008A0130" w:rsidRDefault="00535C7E"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A l</w:t>
      </w:r>
      <w:r w:rsidR="0073192F" w:rsidRPr="00103C15">
        <w:rPr>
          <w:rFonts w:ascii="Book Antiqua" w:hAnsi="Book Antiqua" w:cs="Arial"/>
          <w:color w:val="000000" w:themeColor="text1"/>
          <w:sz w:val="24"/>
          <w:lang w:val="en-GB"/>
        </w:rPr>
        <w:t>arge sub capsular hepatic haematoma of the right lobe with active bleeding was evident on CT scan.</w:t>
      </w:r>
    </w:p>
    <w:p w14:paraId="39C0C6C6" w14:textId="77777777" w:rsidR="00103C15" w:rsidRPr="00103C15" w:rsidRDefault="00103C15" w:rsidP="00580B89">
      <w:pPr>
        <w:spacing w:after="0" w:line="360" w:lineRule="auto"/>
        <w:jc w:val="both"/>
        <w:rPr>
          <w:rFonts w:ascii="Book Antiqua" w:hAnsi="Book Antiqua" w:cs="Arial"/>
          <w:color w:val="000000" w:themeColor="text1"/>
          <w:sz w:val="24"/>
          <w:lang w:val="en-GB" w:eastAsia="zh-CN"/>
        </w:rPr>
      </w:pPr>
    </w:p>
    <w:p w14:paraId="64E16CD6" w14:textId="339668AE"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cs="Arial"/>
          <w:b/>
          <w:i/>
          <w:color w:val="000000" w:themeColor="text1"/>
          <w:sz w:val="24"/>
          <w:lang w:val="en-GB"/>
        </w:rPr>
        <w:t>Treatment</w:t>
      </w:r>
    </w:p>
    <w:p w14:paraId="37193A2A" w14:textId="0967624B" w:rsidR="008A0130" w:rsidRDefault="00535C7E"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On the basis of laboratory, clinical, and hemodynamic parameters the patient was urgently managed with percutaneous embolization of some small peripheral vessels.</w:t>
      </w:r>
    </w:p>
    <w:p w14:paraId="2C3AB161" w14:textId="77777777" w:rsidR="00103C15" w:rsidRPr="00103C15" w:rsidRDefault="00103C15" w:rsidP="00580B89">
      <w:pPr>
        <w:spacing w:after="0" w:line="360" w:lineRule="auto"/>
        <w:jc w:val="both"/>
        <w:rPr>
          <w:rFonts w:ascii="Book Antiqua" w:hAnsi="Book Antiqua" w:cs="Arial"/>
          <w:i/>
          <w:color w:val="000000" w:themeColor="text1"/>
          <w:sz w:val="24"/>
          <w:lang w:val="en-GB" w:eastAsia="zh-CN"/>
        </w:rPr>
      </w:pPr>
    </w:p>
    <w:p w14:paraId="5DD930BA" w14:textId="62B3ABBB"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b/>
          <w:i/>
          <w:color w:val="000000" w:themeColor="text1"/>
          <w:sz w:val="24"/>
          <w:lang w:val="en-GB"/>
        </w:rPr>
        <w:t>Related reports</w:t>
      </w:r>
    </w:p>
    <w:p w14:paraId="702F36BE" w14:textId="4AD11257" w:rsidR="008A0130" w:rsidRPr="00103C15" w:rsidRDefault="00FD33F1" w:rsidP="00580B89">
      <w:pPr>
        <w:spacing w:after="0" w:line="360" w:lineRule="auto"/>
        <w:jc w:val="both"/>
        <w:rPr>
          <w:rFonts w:ascii="Book Antiqua" w:hAnsi="Book Antiqua"/>
          <w:color w:val="000000" w:themeColor="text1"/>
          <w:sz w:val="24"/>
          <w:lang w:val="en-GB"/>
        </w:rPr>
      </w:pPr>
      <w:r w:rsidRPr="00103C15">
        <w:rPr>
          <w:rFonts w:ascii="Book Antiqua" w:hAnsi="Book Antiqua"/>
          <w:color w:val="000000" w:themeColor="text1"/>
          <w:sz w:val="24"/>
          <w:lang w:val="en-GB"/>
        </w:rPr>
        <w:t>Probably underestimated</w:t>
      </w:r>
      <w:r w:rsidR="0073192F" w:rsidRPr="00103C15">
        <w:rPr>
          <w:rFonts w:ascii="Book Antiqua" w:hAnsi="Book Antiqua"/>
          <w:color w:val="000000" w:themeColor="text1"/>
          <w:sz w:val="24"/>
          <w:lang w:val="en-GB"/>
        </w:rPr>
        <w:t>,</w:t>
      </w:r>
      <w:r w:rsidRPr="00103C15">
        <w:rPr>
          <w:rFonts w:ascii="Book Antiqua" w:hAnsi="Book Antiqua"/>
          <w:color w:val="000000" w:themeColor="text1"/>
          <w:sz w:val="24"/>
          <w:lang w:val="en-GB"/>
        </w:rPr>
        <w:t xml:space="preserve"> hepatic hematoma following ercp is an extremely rare complication </w:t>
      </w:r>
      <w:r w:rsidR="0073192F" w:rsidRPr="00103C15">
        <w:rPr>
          <w:rFonts w:ascii="Book Antiqua" w:hAnsi="Book Antiqua"/>
          <w:color w:val="000000" w:themeColor="text1"/>
          <w:sz w:val="24"/>
          <w:lang w:val="en-GB"/>
        </w:rPr>
        <w:t xml:space="preserve">with </w:t>
      </w:r>
      <w:r w:rsidRPr="00103C15">
        <w:rPr>
          <w:rFonts w:ascii="Book Antiqua" w:hAnsi="Book Antiqua"/>
          <w:color w:val="000000" w:themeColor="text1"/>
          <w:sz w:val="24"/>
          <w:lang w:val="en-GB"/>
        </w:rPr>
        <w:t xml:space="preserve">few cases reported in current literature. </w:t>
      </w:r>
    </w:p>
    <w:p w14:paraId="16623C65" w14:textId="77777777" w:rsidR="00FD33F1" w:rsidRPr="00103C15" w:rsidRDefault="00FD33F1" w:rsidP="00580B89">
      <w:pPr>
        <w:spacing w:after="0" w:line="360" w:lineRule="auto"/>
        <w:jc w:val="both"/>
        <w:rPr>
          <w:rFonts w:ascii="Book Antiqua" w:hAnsi="Book Antiqua"/>
          <w:color w:val="000000" w:themeColor="text1"/>
          <w:sz w:val="24"/>
          <w:lang w:val="en-GB"/>
        </w:rPr>
      </w:pPr>
    </w:p>
    <w:p w14:paraId="5E541BCB" w14:textId="21D00871" w:rsidR="008A0130" w:rsidRPr="00103C15" w:rsidRDefault="008A0130" w:rsidP="00580B89">
      <w:pPr>
        <w:spacing w:after="0" w:line="360" w:lineRule="auto"/>
        <w:jc w:val="both"/>
        <w:rPr>
          <w:rFonts w:ascii="Book Antiqua" w:hAnsi="Book Antiqua"/>
          <w:b/>
          <w:i/>
          <w:color w:val="000000" w:themeColor="text1"/>
          <w:sz w:val="24"/>
          <w:lang w:val="en-GB"/>
        </w:rPr>
      </w:pPr>
      <w:r w:rsidRPr="00103C15">
        <w:rPr>
          <w:rFonts w:ascii="Book Antiqua" w:hAnsi="Book Antiqua"/>
          <w:b/>
          <w:i/>
          <w:color w:val="000000" w:themeColor="text1"/>
          <w:sz w:val="24"/>
          <w:lang w:val="en-GB"/>
        </w:rPr>
        <w:t xml:space="preserve">Term explanation </w:t>
      </w:r>
    </w:p>
    <w:p w14:paraId="5BBB35DA" w14:textId="5E328DF1" w:rsidR="008A0130" w:rsidRDefault="0082690D"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ercp: endoscopic retrograde cholangiopancreatography</w:t>
      </w:r>
      <w:r w:rsidR="00535C7E" w:rsidRPr="00103C15">
        <w:rPr>
          <w:rFonts w:ascii="Book Antiqua" w:hAnsi="Book Antiqua" w:cs="Arial"/>
          <w:color w:val="000000" w:themeColor="text1"/>
          <w:sz w:val="24"/>
          <w:lang w:val="en-GB"/>
        </w:rPr>
        <w:t>.</w:t>
      </w:r>
    </w:p>
    <w:p w14:paraId="44E092EB" w14:textId="77777777" w:rsidR="00103C15" w:rsidRPr="00103C15" w:rsidRDefault="00103C15" w:rsidP="00580B89">
      <w:pPr>
        <w:spacing w:after="0" w:line="360" w:lineRule="auto"/>
        <w:jc w:val="both"/>
        <w:rPr>
          <w:rFonts w:ascii="Book Antiqua" w:hAnsi="Book Antiqua"/>
          <w:color w:val="000000" w:themeColor="text1"/>
          <w:sz w:val="24"/>
          <w:lang w:val="en-GB" w:eastAsia="zh-CN"/>
        </w:rPr>
      </w:pPr>
    </w:p>
    <w:p w14:paraId="380DD6BF" w14:textId="7671203A" w:rsidR="008A0130" w:rsidRPr="00103C15" w:rsidRDefault="008A0130" w:rsidP="00580B89">
      <w:pPr>
        <w:spacing w:after="0" w:line="360" w:lineRule="auto"/>
        <w:jc w:val="both"/>
        <w:rPr>
          <w:rFonts w:ascii="Book Antiqua" w:hAnsi="Book Antiqua" w:cs="Arial"/>
          <w:b/>
          <w:i/>
          <w:color w:val="000000" w:themeColor="text1"/>
          <w:sz w:val="24"/>
          <w:lang w:val="en-GB"/>
        </w:rPr>
      </w:pPr>
      <w:r w:rsidRPr="00103C15">
        <w:rPr>
          <w:rFonts w:ascii="Book Antiqua" w:hAnsi="Book Antiqua" w:cs="Arial"/>
          <w:b/>
          <w:i/>
          <w:color w:val="000000" w:themeColor="text1"/>
          <w:sz w:val="24"/>
          <w:lang w:val="en-GB"/>
        </w:rPr>
        <w:t>Experiences and lessons</w:t>
      </w:r>
    </w:p>
    <w:p w14:paraId="394A9E87" w14:textId="4A3EF3A7" w:rsidR="00DE0367" w:rsidRPr="00103C15" w:rsidRDefault="00DE0367" w:rsidP="00580B89">
      <w:pPr>
        <w:spacing w:after="0" w:line="360" w:lineRule="auto"/>
        <w:jc w:val="both"/>
        <w:rPr>
          <w:rFonts w:ascii="Book Antiqua" w:hAnsi="Book Antiqua" w:cs="Arial"/>
          <w:color w:val="000000" w:themeColor="text1"/>
          <w:sz w:val="24"/>
          <w:lang w:val="en-GB"/>
        </w:rPr>
      </w:pPr>
      <w:r w:rsidRPr="00103C15">
        <w:rPr>
          <w:rFonts w:ascii="Book Antiqua" w:hAnsi="Book Antiqua" w:cs="Arial"/>
          <w:color w:val="000000" w:themeColor="text1"/>
          <w:sz w:val="24"/>
          <w:lang w:val="en-GB"/>
        </w:rPr>
        <w:t>Hepatic hematoma is a rare</w:t>
      </w:r>
      <w:r w:rsidR="0073192F" w:rsidRPr="00103C15">
        <w:rPr>
          <w:rFonts w:ascii="Book Antiqua" w:hAnsi="Book Antiqua" w:cs="Arial"/>
          <w:color w:val="000000" w:themeColor="text1"/>
          <w:sz w:val="24"/>
          <w:lang w:val="en-GB"/>
        </w:rPr>
        <w:t>,</w:t>
      </w:r>
      <w:r w:rsidRPr="00103C15">
        <w:rPr>
          <w:rFonts w:ascii="Book Antiqua" w:hAnsi="Book Antiqua" w:cs="Arial"/>
          <w:color w:val="000000" w:themeColor="text1"/>
          <w:sz w:val="24"/>
          <w:lang w:val="en-GB"/>
        </w:rPr>
        <w:t xml:space="preserve"> potentially life threatening complication</w:t>
      </w:r>
      <w:r w:rsidR="0073192F" w:rsidRPr="00103C15">
        <w:rPr>
          <w:rFonts w:ascii="Book Antiqua" w:hAnsi="Book Antiqua" w:cs="Arial"/>
          <w:color w:val="000000" w:themeColor="text1"/>
          <w:sz w:val="24"/>
          <w:lang w:val="en-GB"/>
        </w:rPr>
        <w:t xml:space="preserve"> after ercp</w:t>
      </w:r>
      <w:r w:rsidRPr="00103C15">
        <w:rPr>
          <w:rFonts w:ascii="Book Antiqua" w:hAnsi="Book Antiqua" w:cs="Arial"/>
          <w:color w:val="000000" w:themeColor="text1"/>
          <w:sz w:val="24"/>
          <w:lang w:val="en-GB"/>
        </w:rPr>
        <w:t>. Awareness of such event is fundamental for early detection</w:t>
      </w:r>
      <w:r w:rsidR="001C5F9D" w:rsidRPr="00103C15">
        <w:rPr>
          <w:rFonts w:ascii="Book Antiqua" w:hAnsi="Book Antiqua" w:cs="Arial"/>
          <w:color w:val="000000" w:themeColor="text1"/>
          <w:sz w:val="24"/>
          <w:lang w:val="en-GB"/>
        </w:rPr>
        <w:t>, diagnosis</w:t>
      </w:r>
      <w:r w:rsidRPr="00103C15">
        <w:rPr>
          <w:rFonts w:ascii="Book Antiqua" w:hAnsi="Book Antiqua" w:cs="Arial"/>
          <w:color w:val="000000" w:themeColor="text1"/>
          <w:sz w:val="24"/>
          <w:lang w:val="en-GB"/>
        </w:rPr>
        <w:t xml:space="preserve"> and treatment.</w:t>
      </w:r>
    </w:p>
    <w:p w14:paraId="0D717F06" w14:textId="77777777" w:rsidR="00103C15" w:rsidRDefault="00103C15" w:rsidP="00580B89">
      <w:pPr>
        <w:spacing w:after="0" w:line="360" w:lineRule="auto"/>
        <w:jc w:val="both"/>
        <w:rPr>
          <w:rFonts w:ascii="Book Antiqua" w:hAnsi="Book Antiqua"/>
          <w:b/>
          <w:color w:val="000000" w:themeColor="text1"/>
          <w:sz w:val="24"/>
          <w:lang w:val="en-GB" w:eastAsia="zh-CN"/>
        </w:rPr>
      </w:pPr>
    </w:p>
    <w:p w14:paraId="00E6EC90" w14:textId="6CEE4F9F" w:rsidR="008A0130" w:rsidRPr="00103C15" w:rsidRDefault="008A0130" w:rsidP="00580B89">
      <w:pPr>
        <w:spacing w:after="0" w:line="360" w:lineRule="auto"/>
        <w:jc w:val="both"/>
        <w:rPr>
          <w:rFonts w:ascii="Book Antiqua" w:hAnsi="Book Antiqua"/>
          <w:b/>
          <w:i/>
          <w:color w:val="000000" w:themeColor="text1"/>
          <w:sz w:val="24"/>
          <w:lang w:val="en-GB"/>
        </w:rPr>
      </w:pPr>
      <w:r w:rsidRPr="00103C15">
        <w:rPr>
          <w:rFonts w:ascii="Book Antiqua" w:hAnsi="Book Antiqua"/>
          <w:b/>
          <w:i/>
          <w:color w:val="000000" w:themeColor="text1"/>
          <w:sz w:val="24"/>
          <w:lang w:val="en-GB"/>
        </w:rPr>
        <w:t>Peer</w:t>
      </w:r>
      <w:r w:rsidRPr="00103C15">
        <w:rPr>
          <w:rFonts w:ascii="Book Antiqua" w:hAnsi="Book Antiqua" w:hint="eastAsia"/>
          <w:b/>
          <w:i/>
          <w:color w:val="000000" w:themeColor="text1"/>
          <w:sz w:val="24"/>
          <w:lang w:val="en-GB"/>
        </w:rPr>
        <w:t>-</w:t>
      </w:r>
      <w:r w:rsidRPr="00103C15">
        <w:rPr>
          <w:rFonts w:ascii="Book Antiqua" w:hAnsi="Book Antiqua"/>
          <w:b/>
          <w:i/>
          <w:color w:val="000000" w:themeColor="text1"/>
          <w:sz w:val="24"/>
          <w:lang w:val="en-GB"/>
        </w:rPr>
        <w:t>review</w:t>
      </w:r>
    </w:p>
    <w:p w14:paraId="51FC3655" w14:textId="5AD83BF7" w:rsidR="008A0130" w:rsidRPr="00580B89" w:rsidRDefault="00DE0367" w:rsidP="00580B89">
      <w:pPr>
        <w:spacing w:after="0" w:line="360" w:lineRule="auto"/>
        <w:jc w:val="both"/>
        <w:rPr>
          <w:rFonts w:ascii="Book Antiqua" w:hAnsi="Book Antiqua" w:cs="Arial"/>
          <w:color w:val="000000" w:themeColor="text1"/>
          <w:sz w:val="24"/>
          <w:lang w:val="en-GB" w:eastAsia="zh-CN"/>
        </w:rPr>
      </w:pPr>
      <w:r w:rsidRPr="00103C15">
        <w:rPr>
          <w:rFonts w:ascii="Book Antiqua" w:hAnsi="Book Antiqua" w:cs="Arial"/>
          <w:color w:val="000000" w:themeColor="text1"/>
          <w:sz w:val="24"/>
          <w:lang w:val="en-GB"/>
        </w:rPr>
        <w:t xml:space="preserve">This report describe our experience in the management of </w:t>
      </w:r>
      <w:r w:rsidR="001C5F9D" w:rsidRPr="00103C15">
        <w:rPr>
          <w:rFonts w:ascii="Book Antiqua" w:hAnsi="Book Antiqua" w:cs="Arial"/>
          <w:color w:val="000000" w:themeColor="text1"/>
          <w:sz w:val="24"/>
          <w:lang w:val="en-GB"/>
        </w:rPr>
        <w:t xml:space="preserve">a large hepatic hematoma after ercp </w:t>
      </w:r>
      <w:r w:rsidRPr="00103C15">
        <w:rPr>
          <w:rFonts w:ascii="Book Antiqua" w:hAnsi="Book Antiqua" w:cs="Arial"/>
          <w:color w:val="000000" w:themeColor="text1"/>
          <w:sz w:val="24"/>
          <w:lang w:val="en-GB"/>
        </w:rPr>
        <w:t>with an exhaustive literature review</w:t>
      </w:r>
      <w:r w:rsidR="0049149B" w:rsidRPr="00103C15">
        <w:rPr>
          <w:rFonts w:ascii="Book Antiqua" w:hAnsi="Book Antiqua" w:cs="Arial"/>
          <w:color w:val="000000" w:themeColor="text1"/>
          <w:sz w:val="24"/>
          <w:lang w:val="en-GB"/>
        </w:rPr>
        <w:t>.</w:t>
      </w:r>
      <w:r w:rsidRPr="00103C15">
        <w:rPr>
          <w:rFonts w:ascii="Book Antiqua" w:hAnsi="Book Antiqua" w:cs="Arial"/>
          <w:color w:val="000000" w:themeColor="text1"/>
          <w:sz w:val="24"/>
          <w:lang w:val="en-GB"/>
        </w:rPr>
        <w:t xml:space="preserve"> </w:t>
      </w:r>
      <w:r w:rsidR="0049149B" w:rsidRPr="00103C15">
        <w:rPr>
          <w:rFonts w:ascii="Book Antiqua" w:hAnsi="Book Antiqua" w:cs="Arial"/>
          <w:color w:val="000000" w:themeColor="text1"/>
          <w:sz w:val="24"/>
          <w:lang w:val="en-GB"/>
        </w:rPr>
        <w:t>Symptoms and</w:t>
      </w:r>
      <w:r w:rsidRPr="00103C15">
        <w:rPr>
          <w:rFonts w:ascii="Book Antiqua" w:hAnsi="Book Antiqua" w:cs="Arial"/>
          <w:color w:val="000000" w:themeColor="text1"/>
          <w:sz w:val="24"/>
          <w:lang w:val="en-GB"/>
        </w:rPr>
        <w:t xml:space="preserve"> signs</w:t>
      </w:r>
      <w:r w:rsidR="0049149B" w:rsidRPr="00103C15">
        <w:rPr>
          <w:rFonts w:ascii="Book Antiqua" w:hAnsi="Book Antiqua" w:cs="Arial"/>
          <w:color w:val="000000" w:themeColor="text1"/>
          <w:sz w:val="24"/>
          <w:lang w:val="en-GB"/>
        </w:rPr>
        <w:t xml:space="preserve"> at presentation, diagnosis, and management are reviewed in accord</w:t>
      </w:r>
      <w:r w:rsidR="00A95D8F">
        <w:rPr>
          <w:rFonts w:ascii="Book Antiqua" w:hAnsi="Book Antiqua" w:cs="Arial"/>
          <w:color w:val="000000" w:themeColor="text1"/>
          <w:sz w:val="24"/>
          <w:lang w:val="en-GB"/>
        </w:rPr>
        <w:t xml:space="preserve">ance to published literature. </w:t>
      </w:r>
      <w:r w:rsidR="001C5F9D" w:rsidRPr="00103C15">
        <w:rPr>
          <w:rFonts w:ascii="Book Antiqua" w:hAnsi="Book Antiqua" w:cs="Arial"/>
          <w:color w:val="000000" w:themeColor="text1"/>
          <w:sz w:val="24"/>
          <w:lang w:val="en-GB"/>
        </w:rPr>
        <w:t xml:space="preserve">Limited number of </w:t>
      </w:r>
      <w:r w:rsidR="001C5F9D" w:rsidRPr="00103C15">
        <w:rPr>
          <w:rFonts w:ascii="Book Antiqua" w:hAnsi="Book Antiqua" w:cs="Arial"/>
          <w:color w:val="000000" w:themeColor="text1"/>
          <w:sz w:val="24"/>
          <w:lang w:val="en-GB"/>
        </w:rPr>
        <w:lastRenderedPageBreak/>
        <w:t>literature reported cases is the m</w:t>
      </w:r>
      <w:r w:rsidR="0049149B" w:rsidRPr="00103C15">
        <w:rPr>
          <w:rFonts w:ascii="Book Antiqua" w:hAnsi="Book Antiqua" w:cs="Arial"/>
          <w:color w:val="000000" w:themeColor="text1"/>
          <w:sz w:val="24"/>
          <w:lang w:val="en-GB"/>
        </w:rPr>
        <w:t xml:space="preserve">ajor weakness </w:t>
      </w:r>
      <w:r w:rsidR="001C5F9D" w:rsidRPr="00103C15">
        <w:rPr>
          <w:rFonts w:ascii="Book Antiqua" w:hAnsi="Book Antiqua" w:cs="Arial"/>
          <w:color w:val="000000" w:themeColor="text1"/>
          <w:sz w:val="24"/>
          <w:lang w:val="en-GB"/>
        </w:rPr>
        <w:t>of th</w:t>
      </w:r>
      <w:r w:rsidR="0028313C" w:rsidRPr="00103C15">
        <w:rPr>
          <w:rFonts w:ascii="Book Antiqua" w:hAnsi="Book Antiqua" w:cs="Arial"/>
          <w:color w:val="000000" w:themeColor="text1"/>
          <w:sz w:val="24"/>
          <w:lang w:val="en-GB"/>
        </w:rPr>
        <w:t>is</w:t>
      </w:r>
      <w:r w:rsidR="001C5F9D" w:rsidRPr="00103C15">
        <w:rPr>
          <w:rFonts w:ascii="Book Antiqua" w:hAnsi="Book Antiqua" w:cs="Arial"/>
          <w:color w:val="000000" w:themeColor="text1"/>
          <w:sz w:val="24"/>
          <w:lang w:val="en-GB"/>
        </w:rPr>
        <w:t xml:space="preserve"> study. </w:t>
      </w:r>
      <w:r w:rsidR="0049149B" w:rsidRPr="00103C15">
        <w:rPr>
          <w:rFonts w:ascii="Book Antiqua" w:hAnsi="Book Antiqua" w:cs="Arial"/>
          <w:color w:val="000000" w:themeColor="text1"/>
          <w:sz w:val="24"/>
          <w:lang w:val="en-GB"/>
        </w:rPr>
        <w:t xml:space="preserve">Further studies are necessary to investigate </w:t>
      </w:r>
      <w:r w:rsidR="000737C7" w:rsidRPr="00103C15">
        <w:rPr>
          <w:rFonts w:ascii="Book Antiqua" w:hAnsi="Book Antiqua" w:cs="Arial"/>
          <w:color w:val="000000" w:themeColor="text1"/>
          <w:sz w:val="24"/>
          <w:lang w:val="en-GB"/>
        </w:rPr>
        <w:t>the mechanism of injury and appropriate management</w:t>
      </w:r>
      <w:r w:rsidR="0028313C" w:rsidRPr="00103C15">
        <w:rPr>
          <w:rFonts w:ascii="Book Antiqua" w:hAnsi="Book Antiqua" w:cs="Arial"/>
          <w:color w:val="000000" w:themeColor="text1"/>
          <w:sz w:val="24"/>
          <w:lang w:val="en-GB"/>
        </w:rPr>
        <w:t xml:space="preserve"> of such complication</w:t>
      </w:r>
      <w:r w:rsidR="000737C7" w:rsidRPr="00103C15">
        <w:rPr>
          <w:rFonts w:ascii="Book Antiqua" w:hAnsi="Book Antiqua" w:cs="Arial"/>
          <w:color w:val="000000" w:themeColor="text1"/>
          <w:sz w:val="24"/>
          <w:lang w:val="en-GB"/>
        </w:rPr>
        <w:t>.</w:t>
      </w:r>
      <w:bookmarkEnd w:id="73"/>
      <w:bookmarkEnd w:id="74"/>
    </w:p>
    <w:bookmarkEnd w:id="75"/>
    <w:bookmarkEnd w:id="76"/>
    <w:bookmarkEnd w:id="77"/>
    <w:p w14:paraId="7B587DF0" w14:textId="77777777" w:rsidR="00422EA0" w:rsidRDefault="00422EA0" w:rsidP="00580B89">
      <w:pPr>
        <w:spacing w:after="0" w:line="360" w:lineRule="auto"/>
        <w:jc w:val="both"/>
        <w:rPr>
          <w:rFonts w:ascii="Book Antiqua" w:hAnsi="Book Antiqua" w:cs="Times New Roman"/>
          <w:b/>
          <w:color w:val="000000" w:themeColor="text1"/>
          <w:sz w:val="24"/>
          <w:szCs w:val="24"/>
          <w:lang w:val="en-GB"/>
        </w:rPr>
      </w:pPr>
    </w:p>
    <w:p w14:paraId="395F49D9" w14:textId="6AF969FE" w:rsidR="00A95D8F" w:rsidRPr="00103C15" w:rsidRDefault="00A95D8F" w:rsidP="00580B89">
      <w:pPr>
        <w:spacing w:after="0" w:line="360" w:lineRule="auto"/>
        <w:jc w:val="both"/>
        <w:rPr>
          <w:rFonts w:ascii="Book Antiqua" w:hAnsi="Book Antiqua" w:cs="Times New Roman"/>
          <w:b/>
          <w:color w:val="000000" w:themeColor="text1"/>
          <w:sz w:val="24"/>
          <w:szCs w:val="24"/>
          <w:lang w:val="en-GB"/>
        </w:rPr>
      </w:pPr>
      <w:r w:rsidRPr="00103C15">
        <w:rPr>
          <w:rFonts w:ascii="Book Antiqua" w:hAnsi="Book Antiqua" w:cs="Times New Roman"/>
          <w:b/>
          <w:color w:val="000000" w:themeColor="text1"/>
          <w:sz w:val="24"/>
          <w:szCs w:val="24"/>
          <w:lang w:val="en-GB"/>
        </w:rPr>
        <w:t>REFERENCES</w:t>
      </w:r>
    </w:p>
    <w:p w14:paraId="4D072246"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1 </w:t>
      </w:r>
      <w:r w:rsidRPr="00B56D3D">
        <w:rPr>
          <w:rFonts w:ascii="Book Antiqua" w:eastAsia="SimSun" w:hAnsi="Book Antiqua" w:cs="SimSun"/>
          <w:b/>
          <w:bCs/>
          <w:sz w:val="24"/>
          <w:szCs w:val="24"/>
        </w:rPr>
        <w:t>Fei BY</w:t>
      </w:r>
      <w:r w:rsidRPr="00B56D3D">
        <w:rPr>
          <w:rFonts w:ascii="Book Antiqua" w:eastAsia="SimSun" w:hAnsi="Book Antiqua" w:cs="SimSun"/>
          <w:sz w:val="24"/>
          <w:szCs w:val="24"/>
        </w:rPr>
        <w:t>, Li CH. Subcapsular hepatic haematoma after endoscopic retrograde cholangiopancreatography: an unusual case. </w:t>
      </w:r>
      <w:r w:rsidRPr="00B56D3D">
        <w:rPr>
          <w:rFonts w:ascii="Book Antiqua" w:eastAsia="SimSun" w:hAnsi="Book Antiqua" w:cs="SimSun"/>
          <w:i/>
          <w:iCs/>
          <w:sz w:val="24"/>
          <w:szCs w:val="24"/>
        </w:rPr>
        <w:t>World J Gastroenterol</w:t>
      </w:r>
      <w:r w:rsidRPr="00B56D3D">
        <w:rPr>
          <w:rFonts w:ascii="Book Antiqua" w:eastAsia="SimSun" w:hAnsi="Book Antiqua" w:cs="SimSun"/>
          <w:sz w:val="24"/>
          <w:szCs w:val="24"/>
        </w:rPr>
        <w:t> 2013; </w:t>
      </w:r>
      <w:r w:rsidRPr="00B56D3D">
        <w:rPr>
          <w:rFonts w:ascii="Book Antiqua" w:eastAsia="SimSun" w:hAnsi="Book Antiqua" w:cs="SimSun"/>
          <w:b/>
          <w:bCs/>
          <w:sz w:val="24"/>
          <w:szCs w:val="24"/>
        </w:rPr>
        <w:t>19</w:t>
      </w:r>
      <w:r w:rsidRPr="00B56D3D">
        <w:rPr>
          <w:rFonts w:ascii="Book Antiqua" w:eastAsia="SimSun" w:hAnsi="Book Antiqua" w:cs="SimSun"/>
          <w:sz w:val="24"/>
          <w:szCs w:val="24"/>
        </w:rPr>
        <w:t>: 1502-1504 [PMID: 23538782 DOI: 10.3748/wjg.v19.i9.1502]</w:t>
      </w:r>
    </w:p>
    <w:p w14:paraId="25BAAAAD"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2 </w:t>
      </w:r>
      <w:r w:rsidRPr="00B56D3D">
        <w:rPr>
          <w:rFonts w:ascii="Book Antiqua" w:eastAsia="SimSun" w:hAnsi="Book Antiqua" w:cs="SimSun"/>
          <w:b/>
          <w:bCs/>
          <w:sz w:val="24"/>
          <w:szCs w:val="24"/>
        </w:rPr>
        <w:t>Abdel Aziz AM</w:t>
      </w:r>
      <w:r w:rsidRPr="00B56D3D">
        <w:rPr>
          <w:rFonts w:ascii="Book Antiqua" w:eastAsia="SimSun" w:hAnsi="Book Antiqua" w:cs="SimSun"/>
          <w:sz w:val="24"/>
          <w:szCs w:val="24"/>
        </w:rPr>
        <w:t>, Lehman GA. Pancreatitis after endoscopic retrograde cholangio-pancreatography. </w:t>
      </w:r>
      <w:r w:rsidRPr="00B56D3D">
        <w:rPr>
          <w:rFonts w:ascii="Book Antiqua" w:eastAsia="SimSun" w:hAnsi="Book Antiqua" w:cs="SimSun"/>
          <w:i/>
          <w:iCs/>
          <w:sz w:val="24"/>
          <w:szCs w:val="24"/>
        </w:rPr>
        <w:t>World J Gastroenterol</w:t>
      </w:r>
      <w:r w:rsidRPr="00B56D3D">
        <w:rPr>
          <w:rFonts w:ascii="Book Antiqua" w:eastAsia="SimSun" w:hAnsi="Book Antiqua" w:cs="SimSun"/>
          <w:sz w:val="24"/>
          <w:szCs w:val="24"/>
        </w:rPr>
        <w:t> 2007; </w:t>
      </w:r>
      <w:r w:rsidRPr="00B56D3D">
        <w:rPr>
          <w:rFonts w:ascii="Book Antiqua" w:eastAsia="SimSun" w:hAnsi="Book Antiqua" w:cs="SimSun"/>
          <w:b/>
          <w:bCs/>
          <w:sz w:val="24"/>
          <w:szCs w:val="24"/>
        </w:rPr>
        <w:t>13</w:t>
      </w:r>
      <w:r w:rsidRPr="00B56D3D">
        <w:rPr>
          <w:rFonts w:ascii="Book Antiqua" w:eastAsia="SimSun" w:hAnsi="Book Antiqua" w:cs="SimSun"/>
          <w:sz w:val="24"/>
          <w:szCs w:val="24"/>
        </w:rPr>
        <w:t>: 2655-2668 [PMID: 17569133 DOI: 10.3748/wjg.v13.i19.2655]</w:t>
      </w:r>
    </w:p>
    <w:p w14:paraId="0532811F"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3 </w:t>
      </w:r>
      <w:r w:rsidRPr="00B56D3D">
        <w:rPr>
          <w:rFonts w:ascii="Book Antiqua" w:eastAsia="SimSun" w:hAnsi="Book Antiqua" w:cs="SimSun"/>
          <w:b/>
          <w:bCs/>
          <w:sz w:val="24"/>
          <w:szCs w:val="24"/>
        </w:rPr>
        <w:t>Cotton PB</w:t>
      </w:r>
      <w:r w:rsidRPr="00B56D3D">
        <w:rPr>
          <w:rFonts w:ascii="Book Antiqua" w:eastAsia="SimSun" w:hAnsi="Book Antiqua" w:cs="SimSun"/>
          <w:sz w:val="24"/>
          <w:szCs w:val="24"/>
        </w:rPr>
        <w:t>, Garrow DA, Gallagher J, Romagnuolo J. Risk factors for complications after ERCP: a multivariate analysis of 11,497 procedures over 12 years. </w:t>
      </w:r>
      <w:r w:rsidRPr="00B56D3D">
        <w:rPr>
          <w:rFonts w:ascii="Book Antiqua" w:eastAsia="SimSun" w:hAnsi="Book Antiqua" w:cs="SimSun"/>
          <w:i/>
          <w:iCs/>
          <w:sz w:val="24"/>
          <w:szCs w:val="24"/>
        </w:rPr>
        <w:t>Gastrointest Endosc</w:t>
      </w:r>
      <w:r w:rsidRPr="00B56D3D">
        <w:rPr>
          <w:rFonts w:ascii="Book Antiqua" w:eastAsia="SimSun" w:hAnsi="Book Antiqua" w:cs="SimSun"/>
          <w:sz w:val="24"/>
          <w:szCs w:val="24"/>
        </w:rPr>
        <w:t> 2009; </w:t>
      </w:r>
      <w:r w:rsidRPr="00B56D3D">
        <w:rPr>
          <w:rFonts w:ascii="Book Antiqua" w:eastAsia="SimSun" w:hAnsi="Book Antiqua" w:cs="SimSun"/>
          <w:b/>
          <w:bCs/>
          <w:sz w:val="24"/>
          <w:szCs w:val="24"/>
        </w:rPr>
        <w:t>70</w:t>
      </w:r>
      <w:r w:rsidRPr="00B56D3D">
        <w:rPr>
          <w:rFonts w:ascii="Book Antiqua" w:eastAsia="SimSun" w:hAnsi="Book Antiqua" w:cs="SimSun"/>
          <w:sz w:val="24"/>
          <w:szCs w:val="24"/>
        </w:rPr>
        <w:t>: 80-88 [PMID: 19286178 DOI: 10.1016/j.gie.2008.10.039]</w:t>
      </w:r>
    </w:p>
    <w:p w14:paraId="7D9046AB"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4 </w:t>
      </w:r>
      <w:r w:rsidRPr="00B56D3D">
        <w:rPr>
          <w:rFonts w:ascii="Book Antiqua" w:eastAsia="SimSun" w:hAnsi="Book Antiqua" w:cs="SimSun"/>
          <w:b/>
          <w:bCs/>
          <w:sz w:val="24"/>
          <w:szCs w:val="24"/>
        </w:rPr>
        <w:t>Orellana F</w:t>
      </w:r>
      <w:r w:rsidRPr="00B56D3D">
        <w:rPr>
          <w:rFonts w:ascii="Book Antiqua" w:eastAsia="SimSun" w:hAnsi="Book Antiqua" w:cs="SimSun"/>
          <w:sz w:val="24"/>
          <w:szCs w:val="24"/>
        </w:rPr>
        <w:t>, Irarrazaval J, Galindo J, Balbontin P, Manríquez L, Plass R, Araya R, Ríos H, Sáenz R. Subcapsular hepatic hematoma post ERCP: a rare or an underdiagnosed complication? </w:t>
      </w:r>
      <w:r w:rsidRPr="00B56D3D">
        <w:rPr>
          <w:rFonts w:ascii="Book Antiqua" w:eastAsia="SimSun" w:hAnsi="Book Antiqua" w:cs="SimSun"/>
          <w:i/>
          <w:iCs/>
          <w:sz w:val="24"/>
          <w:szCs w:val="24"/>
        </w:rPr>
        <w:t>Endoscopy</w:t>
      </w:r>
      <w:r w:rsidRPr="00B56D3D">
        <w:rPr>
          <w:rFonts w:ascii="Book Antiqua" w:eastAsia="SimSun" w:hAnsi="Book Antiqua" w:cs="SimSun"/>
          <w:sz w:val="24"/>
          <w:szCs w:val="24"/>
        </w:rPr>
        <w:t> 2012; </w:t>
      </w:r>
      <w:r w:rsidRPr="00B56D3D">
        <w:rPr>
          <w:rFonts w:ascii="Book Antiqua" w:eastAsia="SimSun" w:hAnsi="Book Antiqua" w:cs="SimSun"/>
          <w:b/>
          <w:bCs/>
          <w:sz w:val="24"/>
          <w:szCs w:val="24"/>
        </w:rPr>
        <w:t xml:space="preserve">44 </w:t>
      </w:r>
      <w:r w:rsidRPr="00B56D3D">
        <w:rPr>
          <w:rFonts w:ascii="Book Antiqua" w:eastAsia="SimSun" w:hAnsi="Book Antiqua" w:cs="SimSun"/>
          <w:bCs/>
          <w:sz w:val="24"/>
          <w:szCs w:val="24"/>
        </w:rPr>
        <w:t>Suppl 2 UCTN</w:t>
      </w:r>
      <w:r w:rsidRPr="00B56D3D">
        <w:rPr>
          <w:rFonts w:ascii="Book Antiqua" w:eastAsia="SimSun" w:hAnsi="Book Antiqua" w:cs="SimSun"/>
          <w:sz w:val="24"/>
          <w:szCs w:val="24"/>
        </w:rPr>
        <w:t>: E108-E109 [PMID: 22477169 DOI: 10.1055/s-0031-1291493]</w:t>
      </w:r>
    </w:p>
    <w:p w14:paraId="22F4081B"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5 </w:t>
      </w:r>
      <w:r w:rsidRPr="00B56D3D">
        <w:rPr>
          <w:rFonts w:ascii="Book Antiqua" w:eastAsia="SimSun" w:hAnsi="Book Antiqua" w:cs="SimSun"/>
          <w:b/>
          <w:bCs/>
          <w:sz w:val="24"/>
          <w:szCs w:val="24"/>
        </w:rPr>
        <w:t>Ortega Deballon P</w:t>
      </w:r>
      <w:r w:rsidRPr="00B56D3D">
        <w:rPr>
          <w:rFonts w:ascii="Book Antiqua" w:eastAsia="SimSun" w:hAnsi="Book Antiqua" w:cs="SimSun"/>
          <w:sz w:val="24"/>
          <w:szCs w:val="24"/>
        </w:rPr>
        <w:t>, Fernández Lobato R, García Septiem J, Nieves Vázquez MA, Martínez Santos C, Moreno Azcoita M. Liver hematoma following endoscopic retrograde cholangiopancreatography (ERCP). </w:t>
      </w:r>
      <w:r w:rsidRPr="00B56D3D">
        <w:rPr>
          <w:rFonts w:ascii="Book Antiqua" w:eastAsia="SimSun" w:hAnsi="Book Antiqua" w:cs="SimSun"/>
          <w:i/>
          <w:iCs/>
          <w:sz w:val="24"/>
          <w:szCs w:val="24"/>
        </w:rPr>
        <w:t>Surg Endosc</w:t>
      </w:r>
      <w:r w:rsidRPr="00B56D3D">
        <w:rPr>
          <w:rFonts w:ascii="Book Antiqua" w:eastAsia="SimSun" w:hAnsi="Book Antiqua" w:cs="SimSun"/>
          <w:sz w:val="24"/>
          <w:szCs w:val="24"/>
        </w:rPr>
        <w:t> 2000; </w:t>
      </w:r>
      <w:r w:rsidRPr="00B56D3D">
        <w:rPr>
          <w:rFonts w:ascii="Book Antiqua" w:eastAsia="SimSun" w:hAnsi="Book Antiqua" w:cs="SimSun"/>
          <w:b/>
          <w:bCs/>
          <w:sz w:val="24"/>
          <w:szCs w:val="24"/>
        </w:rPr>
        <w:t>14</w:t>
      </w:r>
      <w:r w:rsidRPr="00B56D3D">
        <w:rPr>
          <w:rFonts w:ascii="Book Antiqua" w:eastAsia="SimSun" w:hAnsi="Book Antiqua" w:cs="SimSun"/>
          <w:sz w:val="24"/>
          <w:szCs w:val="24"/>
        </w:rPr>
        <w:t>: 767 [PMID: 11287996]</w:t>
      </w:r>
    </w:p>
    <w:p w14:paraId="06E7C290"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6 </w:t>
      </w:r>
      <w:r w:rsidRPr="00B56D3D">
        <w:rPr>
          <w:rFonts w:ascii="Book Antiqua" w:eastAsia="SimSun" w:hAnsi="Book Antiqua" w:cs="SimSun"/>
          <w:b/>
          <w:bCs/>
          <w:sz w:val="24"/>
          <w:szCs w:val="24"/>
        </w:rPr>
        <w:t>Horn TL</w:t>
      </w:r>
      <w:r w:rsidRPr="00B56D3D">
        <w:rPr>
          <w:rFonts w:ascii="Book Antiqua" w:eastAsia="SimSun" w:hAnsi="Book Antiqua" w:cs="SimSun"/>
          <w:sz w:val="24"/>
          <w:szCs w:val="24"/>
        </w:rPr>
        <w:t>, Peña LR. Subcapsular hepatic hematoma after ERCP: case report and review. </w:t>
      </w:r>
      <w:r w:rsidRPr="00B56D3D">
        <w:rPr>
          <w:rFonts w:ascii="Book Antiqua" w:eastAsia="SimSun" w:hAnsi="Book Antiqua" w:cs="SimSun"/>
          <w:i/>
          <w:iCs/>
          <w:sz w:val="24"/>
          <w:szCs w:val="24"/>
        </w:rPr>
        <w:t>Gastrointest Endosc</w:t>
      </w:r>
      <w:r w:rsidRPr="00B56D3D">
        <w:rPr>
          <w:rFonts w:ascii="Book Antiqua" w:eastAsia="SimSun" w:hAnsi="Book Antiqua" w:cs="SimSun"/>
          <w:sz w:val="24"/>
          <w:szCs w:val="24"/>
        </w:rPr>
        <w:t> 2004; </w:t>
      </w:r>
      <w:r w:rsidRPr="00B56D3D">
        <w:rPr>
          <w:rFonts w:ascii="Book Antiqua" w:eastAsia="SimSun" w:hAnsi="Book Antiqua" w:cs="SimSun"/>
          <w:b/>
          <w:bCs/>
          <w:sz w:val="24"/>
          <w:szCs w:val="24"/>
        </w:rPr>
        <w:t>59</w:t>
      </w:r>
      <w:r w:rsidRPr="00B56D3D">
        <w:rPr>
          <w:rFonts w:ascii="Book Antiqua" w:eastAsia="SimSun" w:hAnsi="Book Antiqua" w:cs="SimSun"/>
          <w:sz w:val="24"/>
          <w:szCs w:val="24"/>
        </w:rPr>
        <w:t>: 594-596 [PMID: 15044910 DOI: 10.1016/S0016-5107(04)00013-6]</w:t>
      </w:r>
    </w:p>
    <w:p w14:paraId="041FBE1F"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7 </w:t>
      </w:r>
      <w:r w:rsidRPr="00B56D3D">
        <w:rPr>
          <w:rFonts w:ascii="Book Antiqua" w:eastAsia="SimSun" w:hAnsi="Book Antiqua" w:cs="SimSun"/>
          <w:b/>
          <w:bCs/>
          <w:sz w:val="24"/>
          <w:szCs w:val="24"/>
        </w:rPr>
        <w:t>Chi KD</w:t>
      </w:r>
      <w:r w:rsidRPr="00B56D3D">
        <w:rPr>
          <w:rFonts w:ascii="Book Antiqua" w:eastAsia="SimSun" w:hAnsi="Book Antiqua" w:cs="SimSun"/>
          <w:sz w:val="24"/>
          <w:szCs w:val="24"/>
        </w:rPr>
        <w:t>, Waxman I. Subcapsular hepatic hematoma after guide wire injury during endoscopic retrograde cholangiopancreatography: management and review. </w:t>
      </w:r>
      <w:r w:rsidRPr="00B56D3D">
        <w:rPr>
          <w:rFonts w:ascii="Book Antiqua" w:eastAsia="SimSun" w:hAnsi="Book Antiqua" w:cs="SimSun"/>
          <w:i/>
          <w:iCs/>
          <w:sz w:val="24"/>
          <w:szCs w:val="24"/>
        </w:rPr>
        <w:t>Endoscopy</w:t>
      </w:r>
      <w:r w:rsidRPr="00B56D3D">
        <w:rPr>
          <w:rFonts w:ascii="Book Antiqua" w:eastAsia="SimSun" w:hAnsi="Book Antiqua" w:cs="SimSun"/>
          <w:sz w:val="24"/>
          <w:szCs w:val="24"/>
        </w:rPr>
        <w:t> 2004; </w:t>
      </w:r>
      <w:r w:rsidRPr="00B56D3D">
        <w:rPr>
          <w:rFonts w:ascii="Book Antiqua" w:eastAsia="SimSun" w:hAnsi="Book Antiqua" w:cs="SimSun"/>
          <w:b/>
          <w:bCs/>
          <w:sz w:val="24"/>
          <w:szCs w:val="24"/>
        </w:rPr>
        <w:t>36</w:t>
      </w:r>
      <w:r w:rsidRPr="00B56D3D">
        <w:rPr>
          <w:rFonts w:ascii="Book Antiqua" w:eastAsia="SimSun" w:hAnsi="Book Antiqua" w:cs="SimSun"/>
          <w:sz w:val="24"/>
          <w:szCs w:val="24"/>
        </w:rPr>
        <w:t>: 1019-1021 [PMID: 15520924 DOI: 10.1055/s-2004-825861]</w:t>
      </w:r>
    </w:p>
    <w:p w14:paraId="50CD5A64"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8 </w:t>
      </w:r>
      <w:r w:rsidRPr="00B56D3D">
        <w:rPr>
          <w:rFonts w:ascii="Book Antiqua" w:eastAsia="SimSun" w:hAnsi="Book Antiqua" w:cs="SimSun"/>
          <w:b/>
          <w:bCs/>
          <w:sz w:val="24"/>
          <w:szCs w:val="24"/>
        </w:rPr>
        <w:t>Ertu</w:t>
      </w:r>
      <w:r w:rsidRPr="00B56D3D">
        <w:rPr>
          <w:rFonts w:ascii="Book Antiqua" w:eastAsia="MS Mincho" w:hAnsi="Book Antiqua" w:cs="MS Mincho"/>
          <w:b/>
          <w:bCs/>
          <w:sz w:val="24"/>
          <w:szCs w:val="24"/>
        </w:rPr>
        <w:t>ğ</w:t>
      </w:r>
      <w:r w:rsidRPr="00B56D3D">
        <w:rPr>
          <w:rFonts w:ascii="Book Antiqua" w:eastAsia="SimSun" w:hAnsi="Book Antiqua" w:cs="SimSun"/>
          <w:b/>
          <w:bCs/>
          <w:sz w:val="24"/>
          <w:szCs w:val="24"/>
        </w:rPr>
        <w:t>rul I</w:t>
      </w:r>
      <w:r w:rsidRPr="00B56D3D">
        <w:rPr>
          <w:rFonts w:ascii="Book Antiqua" w:eastAsia="SimSun" w:hAnsi="Book Antiqua" w:cs="SimSun"/>
          <w:sz w:val="24"/>
          <w:szCs w:val="24"/>
        </w:rPr>
        <w:t>, Parlak E, Ibi</w:t>
      </w:r>
      <w:r w:rsidRPr="00B56D3D">
        <w:rPr>
          <w:rFonts w:ascii="Book Antiqua" w:eastAsia="MS Mincho" w:hAnsi="Book Antiqua" w:cs="MS Mincho"/>
          <w:sz w:val="24"/>
          <w:szCs w:val="24"/>
        </w:rPr>
        <w:t>ş</w:t>
      </w:r>
      <w:r w:rsidRPr="00B56D3D">
        <w:rPr>
          <w:rFonts w:ascii="Book Antiqua" w:eastAsia="SimSun" w:hAnsi="Book Antiqua" w:cs="SimSun"/>
          <w:sz w:val="24"/>
          <w:szCs w:val="24"/>
        </w:rPr>
        <w:t xml:space="preserve"> M, Altiparmak E, Sa</w:t>
      </w:r>
      <w:r w:rsidRPr="00B56D3D">
        <w:rPr>
          <w:rFonts w:ascii="Book Antiqua" w:eastAsia="MS Mincho" w:hAnsi="Book Antiqua" w:cs="MS Mincho"/>
          <w:sz w:val="24"/>
          <w:szCs w:val="24"/>
        </w:rPr>
        <w:t>ş</w:t>
      </w:r>
      <w:r w:rsidRPr="00B56D3D">
        <w:rPr>
          <w:rFonts w:ascii="Book Antiqua" w:eastAsia="SimSun" w:hAnsi="Book Antiqua" w:cs="SimSun"/>
          <w:sz w:val="24"/>
          <w:szCs w:val="24"/>
        </w:rPr>
        <w:t>maz N, Sahin B. An unusual complication of endoscopic retrograde cholangiopancreatography. </w:t>
      </w:r>
      <w:r w:rsidRPr="00B56D3D">
        <w:rPr>
          <w:rFonts w:ascii="Book Antiqua" w:eastAsia="SimSun" w:hAnsi="Book Antiqua" w:cs="SimSun"/>
          <w:i/>
          <w:iCs/>
          <w:sz w:val="24"/>
          <w:szCs w:val="24"/>
        </w:rPr>
        <w:t>Dig Dis Sci</w:t>
      </w:r>
      <w:r w:rsidRPr="00B56D3D">
        <w:rPr>
          <w:rFonts w:ascii="Book Antiqua" w:eastAsia="SimSun" w:hAnsi="Book Antiqua" w:cs="SimSun"/>
          <w:sz w:val="24"/>
          <w:szCs w:val="24"/>
        </w:rPr>
        <w:t> 2006; </w:t>
      </w:r>
      <w:r w:rsidRPr="00B56D3D">
        <w:rPr>
          <w:rFonts w:ascii="Book Antiqua" w:eastAsia="SimSun" w:hAnsi="Book Antiqua" w:cs="SimSun"/>
          <w:b/>
          <w:bCs/>
          <w:sz w:val="24"/>
          <w:szCs w:val="24"/>
        </w:rPr>
        <w:t>51</w:t>
      </w:r>
      <w:r w:rsidRPr="00B56D3D">
        <w:rPr>
          <w:rFonts w:ascii="Book Antiqua" w:eastAsia="SimSun" w:hAnsi="Book Antiqua" w:cs="SimSun"/>
          <w:sz w:val="24"/>
          <w:szCs w:val="24"/>
        </w:rPr>
        <w:t>: 1167-1168 [PMID: 16865588]</w:t>
      </w:r>
    </w:p>
    <w:p w14:paraId="711191D5"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9 </w:t>
      </w:r>
      <w:r w:rsidRPr="00B56D3D">
        <w:rPr>
          <w:rFonts w:ascii="Book Antiqua" w:eastAsia="SimSun" w:hAnsi="Book Antiqua" w:cs="SimSun"/>
          <w:b/>
          <w:bCs/>
          <w:sz w:val="24"/>
          <w:szCs w:val="24"/>
        </w:rPr>
        <w:t>Priego P</w:t>
      </w:r>
      <w:r w:rsidRPr="00B56D3D">
        <w:rPr>
          <w:rFonts w:ascii="Book Antiqua" w:eastAsia="SimSun" w:hAnsi="Book Antiqua" w:cs="SimSun"/>
          <w:sz w:val="24"/>
          <w:szCs w:val="24"/>
        </w:rPr>
        <w:t>, Rodríguez G, Mena A, Losa N, Aguilera A, Ramiro C, Lisa E, Conde S, Fresneda V. [Subcapsular liver hematoma after ERCP]. </w:t>
      </w:r>
      <w:r w:rsidRPr="00B56D3D">
        <w:rPr>
          <w:rFonts w:ascii="Book Antiqua" w:eastAsia="SimSun" w:hAnsi="Book Antiqua" w:cs="SimSun"/>
          <w:i/>
          <w:iCs/>
          <w:sz w:val="24"/>
          <w:szCs w:val="24"/>
        </w:rPr>
        <w:t>Rev Esp Enferm Dig</w:t>
      </w:r>
      <w:r w:rsidRPr="00B56D3D">
        <w:rPr>
          <w:rFonts w:ascii="Book Antiqua" w:eastAsia="SimSun" w:hAnsi="Book Antiqua" w:cs="SimSun"/>
          <w:sz w:val="24"/>
          <w:szCs w:val="24"/>
        </w:rPr>
        <w:t> 2007; </w:t>
      </w:r>
      <w:r w:rsidRPr="00B56D3D">
        <w:rPr>
          <w:rFonts w:ascii="Book Antiqua" w:eastAsia="SimSun" w:hAnsi="Book Antiqua" w:cs="SimSun"/>
          <w:b/>
          <w:bCs/>
          <w:sz w:val="24"/>
          <w:szCs w:val="24"/>
        </w:rPr>
        <w:t>99</w:t>
      </w:r>
      <w:r w:rsidRPr="00B56D3D">
        <w:rPr>
          <w:rFonts w:ascii="Book Antiqua" w:eastAsia="SimSun" w:hAnsi="Book Antiqua" w:cs="SimSun"/>
          <w:sz w:val="24"/>
          <w:szCs w:val="24"/>
        </w:rPr>
        <w:t>: 53-54 [PMID: 17371135]</w:t>
      </w:r>
    </w:p>
    <w:p w14:paraId="4A147A9C"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lastRenderedPageBreak/>
        <w:t>10 </w:t>
      </w:r>
      <w:r w:rsidRPr="00B56D3D">
        <w:rPr>
          <w:rFonts w:ascii="Book Antiqua" w:eastAsia="SimSun" w:hAnsi="Book Antiqua" w:cs="SimSun"/>
          <w:b/>
          <w:bCs/>
          <w:sz w:val="24"/>
          <w:szCs w:val="24"/>
        </w:rPr>
        <w:t>Petit-Laurent F</w:t>
      </w:r>
      <w:r w:rsidRPr="00B56D3D">
        <w:rPr>
          <w:rFonts w:ascii="Book Antiqua" w:eastAsia="SimSun" w:hAnsi="Book Antiqua" w:cs="SimSun"/>
          <w:sz w:val="24"/>
          <w:szCs w:val="24"/>
        </w:rPr>
        <w:t>, Scalone O, Penigaud M, Barbeys J. [Subcapsular hepatic hematoma after endoscopic retrograde cholangiopancreatography: case report and literature review]. </w:t>
      </w:r>
      <w:r w:rsidRPr="00B56D3D">
        <w:rPr>
          <w:rFonts w:ascii="Book Antiqua" w:eastAsia="SimSun" w:hAnsi="Book Antiqua" w:cs="SimSun"/>
          <w:i/>
          <w:iCs/>
          <w:sz w:val="24"/>
          <w:szCs w:val="24"/>
        </w:rPr>
        <w:t>Gastroenterol Clin Biol</w:t>
      </w:r>
      <w:r w:rsidRPr="00B56D3D">
        <w:rPr>
          <w:rFonts w:ascii="Book Antiqua" w:eastAsia="SimSun" w:hAnsi="Book Antiqua" w:cs="SimSun"/>
          <w:sz w:val="24"/>
          <w:szCs w:val="24"/>
        </w:rPr>
        <w:t> </w:t>
      </w:r>
      <w:r>
        <w:rPr>
          <w:rFonts w:ascii="Book Antiqua" w:eastAsia="SimSun" w:hAnsi="Book Antiqua" w:cs="SimSun" w:hint="eastAsia"/>
          <w:sz w:val="24"/>
          <w:szCs w:val="24"/>
        </w:rPr>
        <w:t>2007</w:t>
      </w:r>
      <w:r w:rsidRPr="00B56D3D">
        <w:rPr>
          <w:rFonts w:ascii="Book Antiqua" w:eastAsia="SimSun" w:hAnsi="Book Antiqua" w:cs="SimSun"/>
          <w:sz w:val="24"/>
          <w:szCs w:val="24"/>
        </w:rPr>
        <w:t>; </w:t>
      </w:r>
      <w:r w:rsidRPr="00B56D3D">
        <w:rPr>
          <w:rFonts w:ascii="Book Antiqua" w:eastAsia="SimSun" w:hAnsi="Book Antiqua" w:cs="SimSun"/>
          <w:b/>
          <w:bCs/>
          <w:sz w:val="24"/>
          <w:szCs w:val="24"/>
        </w:rPr>
        <w:t>31</w:t>
      </w:r>
      <w:r w:rsidRPr="00B56D3D">
        <w:rPr>
          <w:rFonts w:ascii="Book Antiqua" w:eastAsia="SimSun" w:hAnsi="Book Antiqua" w:cs="SimSun"/>
          <w:sz w:val="24"/>
          <w:szCs w:val="24"/>
        </w:rPr>
        <w:t>: 750-752 [PMID: 17925779 DOI: GCB-09-2007-31-8-9-C1-0399-8320-101019-200520029]</w:t>
      </w:r>
    </w:p>
    <w:p w14:paraId="0EB0919C"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11 </w:t>
      </w:r>
      <w:r w:rsidRPr="00B56D3D">
        <w:rPr>
          <w:rFonts w:ascii="Book Antiqua" w:eastAsia="SimSun" w:hAnsi="Book Antiqua" w:cs="SimSun"/>
          <w:b/>
          <w:bCs/>
          <w:sz w:val="24"/>
          <w:szCs w:val="24"/>
        </w:rPr>
        <w:t>Bhati CS</w:t>
      </w:r>
      <w:r w:rsidRPr="00B56D3D">
        <w:rPr>
          <w:rFonts w:ascii="Book Antiqua" w:eastAsia="SimSun" w:hAnsi="Book Antiqua" w:cs="SimSun"/>
          <w:sz w:val="24"/>
          <w:szCs w:val="24"/>
        </w:rPr>
        <w:t>, Inston N, Wigmore SJ. Subcapsular intrahepatic hematoma: an unusual complication of ERCP. </w:t>
      </w:r>
      <w:r w:rsidRPr="00B56D3D">
        <w:rPr>
          <w:rFonts w:ascii="Book Antiqua" w:eastAsia="SimSun" w:hAnsi="Book Antiqua" w:cs="SimSun"/>
          <w:i/>
          <w:iCs/>
          <w:sz w:val="24"/>
          <w:szCs w:val="24"/>
        </w:rPr>
        <w:t>Endoscopy</w:t>
      </w:r>
      <w:r w:rsidRPr="00B56D3D">
        <w:rPr>
          <w:rFonts w:ascii="Book Antiqua" w:eastAsia="SimSun" w:hAnsi="Book Antiqua" w:cs="SimSun"/>
          <w:sz w:val="24"/>
          <w:szCs w:val="24"/>
        </w:rPr>
        <w:t> 2007; </w:t>
      </w:r>
      <w:r w:rsidRPr="00B56D3D">
        <w:rPr>
          <w:rFonts w:ascii="Book Antiqua" w:eastAsia="SimSun" w:hAnsi="Book Antiqua" w:cs="SimSun"/>
          <w:b/>
          <w:bCs/>
          <w:sz w:val="24"/>
          <w:szCs w:val="24"/>
        </w:rPr>
        <w:t xml:space="preserve">39 </w:t>
      </w:r>
      <w:r w:rsidRPr="00B56D3D">
        <w:rPr>
          <w:rFonts w:ascii="Book Antiqua" w:eastAsia="SimSun" w:hAnsi="Book Antiqua" w:cs="SimSun"/>
          <w:bCs/>
          <w:sz w:val="24"/>
          <w:szCs w:val="24"/>
        </w:rPr>
        <w:t>Suppl 1</w:t>
      </w:r>
      <w:r w:rsidRPr="00B56D3D">
        <w:rPr>
          <w:rFonts w:ascii="Book Antiqua" w:eastAsia="SimSun" w:hAnsi="Book Antiqua" w:cs="SimSun"/>
          <w:sz w:val="24"/>
          <w:szCs w:val="24"/>
        </w:rPr>
        <w:t>: E150 [PMID: 17611897 DOI: 10.1055/s-2007-966241]</w:t>
      </w:r>
    </w:p>
    <w:p w14:paraId="26CEC678"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12 </w:t>
      </w:r>
      <w:r w:rsidRPr="00B56D3D">
        <w:rPr>
          <w:rFonts w:ascii="Book Antiqua" w:eastAsia="SimSun" w:hAnsi="Book Antiqua" w:cs="SimSun"/>
          <w:b/>
          <w:bCs/>
          <w:sz w:val="24"/>
          <w:szCs w:val="24"/>
        </w:rPr>
        <w:t>McArthur KS</w:t>
      </w:r>
      <w:r w:rsidRPr="00B56D3D">
        <w:rPr>
          <w:rFonts w:ascii="Book Antiqua" w:eastAsia="SimSun" w:hAnsi="Book Antiqua" w:cs="SimSun"/>
          <w:sz w:val="24"/>
          <w:szCs w:val="24"/>
        </w:rPr>
        <w:t>, Mills PR. Subcapsular hepatic hematoma after ERCP. </w:t>
      </w:r>
      <w:r w:rsidRPr="00B56D3D">
        <w:rPr>
          <w:rFonts w:ascii="Book Antiqua" w:eastAsia="SimSun" w:hAnsi="Book Antiqua" w:cs="SimSun"/>
          <w:i/>
          <w:iCs/>
          <w:sz w:val="24"/>
          <w:szCs w:val="24"/>
        </w:rPr>
        <w:t>Gastrointest Endosc</w:t>
      </w:r>
      <w:r w:rsidRPr="00B56D3D">
        <w:rPr>
          <w:rFonts w:ascii="Book Antiqua" w:eastAsia="SimSun" w:hAnsi="Book Antiqua" w:cs="SimSun"/>
          <w:sz w:val="24"/>
          <w:szCs w:val="24"/>
        </w:rPr>
        <w:t> 2008; </w:t>
      </w:r>
      <w:r w:rsidRPr="00B56D3D">
        <w:rPr>
          <w:rFonts w:ascii="Book Antiqua" w:eastAsia="SimSun" w:hAnsi="Book Antiqua" w:cs="SimSun"/>
          <w:b/>
          <w:bCs/>
          <w:sz w:val="24"/>
          <w:szCs w:val="24"/>
        </w:rPr>
        <w:t>67</w:t>
      </w:r>
      <w:r w:rsidRPr="00B56D3D">
        <w:rPr>
          <w:rFonts w:ascii="Book Antiqua" w:eastAsia="SimSun" w:hAnsi="Book Antiqua" w:cs="SimSun"/>
          <w:sz w:val="24"/>
          <w:szCs w:val="24"/>
        </w:rPr>
        <w:t>: 379-380 [PMID: 18045595 DOI: 10.1016/j.gie.2007.06.008]</w:t>
      </w:r>
    </w:p>
    <w:p w14:paraId="65A0B74B"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13 </w:t>
      </w:r>
      <w:r w:rsidRPr="00B56D3D">
        <w:rPr>
          <w:rFonts w:ascii="Book Antiqua" w:eastAsia="SimSun" w:hAnsi="Book Antiqua" w:cs="SimSun"/>
          <w:b/>
          <w:bCs/>
          <w:sz w:val="24"/>
          <w:szCs w:val="24"/>
        </w:rPr>
        <w:t>De La Serna-Higuera C</w:t>
      </w:r>
      <w:r w:rsidRPr="00B56D3D">
        <w:rPr>
          <w:rFonts w:ascii="Book Antiqua" w:eastAsia="SimSun" w:hAnsi="Book Antiqua" w:cs="SimSun"/>
          <w:sz w:val="24"/>
          <w:szCs w:val="24"/>
        </w:rPr>
        <w:t>, Fuentes Coronel A, Rodríguez Gómez SJ, Martín Arribas MI. [Subcapsular hepatic hematoma secondary to the use of hydrophilic guidewires during endoscopic retrograde cholangiopancreatography]. </w:t>
      </w:r>
      <w:r w:rsidRPr="00B56D3D">
        <w:rPr>
          <w:rFonts w:ascii="Book Antiqua" w:eastAsia="SimSun" w:hAnsi="Book Antiqua" w:cs="SimSun"/>
          <w:i/>
          <w:iCs/>
          <w:sz w:val="24"/>
          <w:szCs w:val="24"/>
        </w:rPr>
        <w:t>Gastroenterol Hepatol</w:t>
      </w:r>
      <w:r w:rsidRPr="00B56D3D">
        <w:rPr>
          <w:rFonts w:ascii="Book Antiqua" w:eastAsia="SimSun" w:hAnsi="Book Antiqua" w:cs="SimSun"/>
          <w:sz w:val="24"/>
          <w:szCs w:val="24"/>
        </w:rPr>
        <w:t> 2008; </w:t>
      </w:r>
      <w:r w:rsidRPr="00B56D3D">
        <w:rPr>
          <w:rFonts w:ascii="Book Antiqua" w:eastAsia="SimSun" w:hAnsi="Book Antiqua" w:cs="SimSun"/>
          <w:b/>
          <w:bCs/>
          <w:sz w:val="24"/>
          <w:szCs w:val="24"/>
        </w:rPr>
        <w:t>31</w:t>
      </w:r>
      <w:r w:rsidRPr="00B56D3D">
        <w:rPr>
          <w:rFonts w:ascii="Book Antiqua" w:eastAsia="SimSun" w:hAnsi="Book Antiqua" w:cs="SimSun"/>
          <w:sz w:val="24"/>
          <w:szCs w:val="24"/>
        </w:rPr>
        <w:t>: 266-267 [PMID: 18405495 DOI: 10.1157/13117920]</w:t>
      </w:r>
    </w:p>
    <w:p w14:paraId="61A49FF2"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14 </w:t>
      </w:r>
      <w:r w:rsidRPr="00B56D3D">
        <w:rPr>
          <w:rFonts w:ascii="Book Antiqua" w:eastAsia="SimSun" w:hAnsi="Book Antiqua" w:cs="SimSun"/>
          <w:b/>
          <w:bCs/>
          <w:sz w:val="24"/>
          <w:szCs w:val="24"/>
        </w:rPr>
        <w:t>Cárdenas A</w:t>
      </w:r>
      <w:r w:rsidRPr="00B56D3D">
        <w:rPr>
          <w:rFonts w:ascii="Book Antiqua" w:eastAsia="SimSun" w:hAnsi="Book Antiqua" w:cs="SimSun"/>
          <w:sz w:val="24"/>
          <w:szCs w:val="24"/>
        </w:rPr>
        <w:t>, Crespo G, Balderramo D, Bordas JP, Sendino O, Llach J. Subcapsular liver hematoma after Endoscopic Retrograde Cholangiopancreatography in a liver transplant recipient. </w:t>
      </w:r>
      <w:r w:rsidRPr="00B56D3D">
        <w:rPr>
          <w:rFonts w:ascii="Book Antiqua" w:eastAsia="SimSun" w:hAnsi="Book Antiqua" w:cs="SimSun"/>
          <w:i/>
          <w:iCs/>
          <w:sz w:val="24"/>
          <w:szCs w:val="24"/>
        </w:rPr>
        <w:t>Ann Hepatol</w:t>
      </w:r>
      <w:r w:rsidRPr="00B56D3D">
        <w:rPr>
          <w:rFonts w:ascii="Book Antiqua" w:eastAsia="SimSun" w:hAnsi="Book Antiqua" w:cs="SimSun"/>
          <w:sz w:val="24"/>
          <w:szCs w:val="24"/>
        </w:rPr>
        <w:t> </w:t>
      </w:r>
      <w:r>
        <w:rPr>
          <w:rFonts w:ascii="Book Antiqua" w:eastAsia="SimSun" w:hAnsi="Book Antiqua" w:cs="SimSun" w:hint="eastAsia"/>
          <w:sz w:val="24"/>
          <w:szCs w:val="24"/>
        </w:rPr>
        <w:t>2008</w:t>
      </w:r>
      <w:r w:rsidRPr="00B56D3D">
        <w:rPr>
          <w:rFonts w:ascii="Book Antiqua" w:eastAsia="SimSun" w:hAnsi="Book Antiqua" w:cs="SimSun"/>
          <w:sz w:val="24"/>
          <w:szCs w:val="24"/>
        </w:rPr>
        <w:t>; </w:t>
      </w:r>
      <w:r w:rsidRPr="00B56D3D">
        <w:rPr>
          <w:rFonts w:ascii="Book Antiqua" w:eastAsia="SimSun" w:hAnsi="Book Antiqua" w:cs="SimSun"/>
          <w:b/>
          <w:bCs/>
          <w:sz w:val="24"/>
          <w:szCs w:val="24"/>
        </w:rPr>
        <w:t>7</w:t>
      </w:r>
      <w:r w:rsidRPr="00B56D3D">
        <w:rPr>
          <w:rFonts w:ascii="Book Antiqua" w:eastAsia="SimSun" w:hAnsi="Book Antiqua" w:cs="SimSun"/>
          <w:sz w:val="24"/>
          <w:szCs w:val="24"/>
        </w:rPr>
        <w:t>: 386-388 [PMID: 19034242]</w:t>
      </w:r>
    </w:p>
    <w:p w14:paraId="0398EFBE"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15 </w:t>
      </w:r>
      <w:r w:rsidRPr="00B56D3D">
        <w:rPr>
          <w:rFonts w:ascii="Book Antiqua" w:eastAsia="SimSun" w:hAnsi="Book Antiqua" w:cs="SimSun"/>
          <w:b/>
          <w:bCs/>
          <w:sz w:val="24"/>
          <w:szCs w:val="24"/>
        </w:rPr>
        <w:t>Nari GA</w:t>
      </w:r>
      <w:r w:rsidRPr="00B56D3D">
        <w:rPr>
          <w:rFonts w:ascii="Book Antiqua" w:eastAsia="SimSun" w:hAnsi="Book Antiqua" w:cs="SimSun"/>
          <w:sz w:val="24"/>
          <w:szCs w:val="24"/>
        </w:rPr>
        <w:t>, Preciado Vargas J, Rosendo Ballesteros N. [A rare complication of ERCP: sub-capsular liver haematoma]. </w:t>
      </w:r>
      <w:r w:rsidRPr="00B56D3D">
        <w:rPr>
          <w:rFonts w:ascii="Book Antiqua" w:eastAsia="SimSun" w:hAnsi="Book Antiqua" w:cs="SimSun"/>
          <w:i/>
          <w:iCs/>
          <w:sz w:val="24"/>
          <w:szCs w:val="24"/>
        </w:rPr>
        <w:t>Cir Esp</w:t>
      </w:r>
      <w:r w:rsidRPr="00B56D3D">
        <w:rPr>
          <w:rFonts w:ascii="Book Antiqua" w:eastAsia="SimSun" w:hAnsi="Book Antiqua" w:cs="SimSun"/>
          <w:sz w:val="24"/>
          <w:szCs w:val="24"/>
        </w:rPr>
        <w:t> 2009; </w:t>
      </w:r>
      <w:r w:rsidRPr="00B56D3D">
        <w:rPr>
          <w:rFonts w:ascii="Book Antiqua" w:eastAsia="SimSun" w:hAnsi="Book Antiqua" w:cs="SimSun"/>
          <w:b/>
          <w:bCs/>
          <w:sz w:val="24"/>
          <w:szCs w:val="24"/>
        </w:rPr>
        <w:t>85</w:t>
      </w:r>
      <w:r w:rsidRPr="00B56D3D">
        <w:rPr>
          <w:rFonts w:ascii="Book Antiqua" w:eastAsia="SimSun" w:hAnsi="Book Antiqua" w:cs="SimSun"/>
          <w:sz w:val="24"/>
          <w:szCs w:val="24"/>
        </w:rPr>
        <w:t>: 261-262 [PMID: 19327757 DOI: 10.1016/j.ciresp.2008.04.002]</w:t>
      </w:r>
    </w:p>
    <w:p w14:paraId="1D3203EC"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16 </w:t>
      </w:r>
      <w:r w:rsidRPr="00B56D3D">
        <w:rPr>
          <w:rFonts w:ascii="Book Antiqua" w:eastAsia="SimSun" w:hAnsi="Book Antiqua" w:cs="SimSun"/>
          <w:b/>
          <w:bCs/>
          <w:sz w:val="24"/>
          <w:szCs w:val="24"/>
        </w:rPr>
        <w:t>Revuelto Rey J</w:t>
      </w:r>
      <w:r w:rsidRPr="00B56D3D">
        <w:rPr>
          <w:rFonts w:ascii="Book Antiqua" w:eastAsia="SimSun" w:hAnsi="Book Antiqua" w:cs="SimSun"/>
          <w:sz w:val="24"/>
          <w:szCs w:val="24"/>
        </w:rPr>
        <w:t>, Gordillo Escobar E, Batalha P. [Subcapsular hepatic hematoma after ERCP]. </w:t>
      </w:r>
      <w:r w:rsidRPr="00B56D3D">
        <w:rPr>
          <w:rFonts w:ascii="Book Antiqua" w:eastAsia="SimSun" w:hAnsi="Book Antiqua" w:cs="SimSun"/>
          <w:i/>
          <w:iCs/>
          <w:sz w:val="24"/>
          <w:szCs w:val="24"/>
        </w:rPr>
        <w:t>Med Intensiva</w:t>
      </w:r>
      <w:r w:rsidRPr="00B56D3D">
        <w:rPr>
          <w:rFonts w:ascii="Book Antiqua" w:eastAsia="SimSun" w:hAnsi="Book Antiqua" w:cs="SimSun"/>
          <w:sz w:val="24"/>
          <w:szCs w:val="24"/>
        </w:rPr>
        <w:t> 2010; </w:t>
      </w:r>
      <w:r w:rsidRPr="00B56D3D">
        <w:rPr>
          <w:rFonts w:ascii="Book Antiqua" w:eastAsia="SimSun" w:hAnsi="Book Antiqua" w:cs="SimSun"/>
          <w:b/>
          <w:bCs/>
          <w:sz w:val="24"/>
          <w:szCs w:val="24"/>
        </w:rPr>
        <w:t>34</w:t>
      </w:r>
      <w:r w:rsidRPr="00B56D3D">
        <w:rPr>
          <w:rFonts w:ascii="Book Antiqua" w:eastAsia="SimSun" w:hAnsi="Book Antiqua" w:cs="SimSun"/>
          <w:sz w:val="24"/>
          <w:szCs w:val="24"/>
        </w:rPr>
        <w:t>: 224 [PMID: 20353902 DOI: 10.1016/j.medin.2009.07.005]</w:t>
      </w:r>
    </w:p>
    <w:p w14:paraId="22CD3B8B"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17 </w:t>
      </w:r>
      <w:r w:rsidRPr="00B56D3D">
        <w:rPr>
          <w:rFonts w:ascii="Book Antiqua" w:eastAsia="SimSun" w:hAnsi="Book Antiqua" w:cs="SimSun"/>
          <w:b/>
          <w:bCs/>
          <w:sz w:val="24"/>
          <w:szCs w:val="24"/>
        </w:rPr>
        <w:t>Baudet JS</w:t>
      </w:r>
      <w:r w:rsidRPr="00B56D3D">
        <w:rPr>
          <w:rFonts w:ascii="Book Antiqua" w:eastAsia="SimSun" w:hAnsi="Book Antiqua" w:cs="SimSun"/>
          <w:sz w:val="24"/>
          <w:szCs w:val="24"/>
        </w:rPr>
        <w:t>, Arguiñarena X, Redondo I, Tadeo E, Navazo L, Mendiz J, Montiel R. [Subcapsular hepatic hematoma: an uncommon complication of endoscopic retrograde cholangiopancreatography]. </w:t>
      </w:r>
      <w:r w:rsidRPr="00B56D3D">
        <w:rPr>
          <w:rFonts w:ascii="Book Antiqua" w:eastAsia="SimSun" w:hAnsi="Book Antiqua" w:cs="SimSun"/>
          <w:i/>
          <w:iCs/>
          <w:sz w:val="24"/>
          <w:szCs w:val="24"/>
        </w:rPr>
        <w:t>Gastroenterol Hepatol</w:t>
      </w:r>
      <w:r w:rsidRPr="00B56D3D">
        <w:rPr>
          <w:rFonts w:ascii="Book Antiqua" w:eastAsia="SimSun" w:hAnsi="Book Antiqua" w:cs="SimSun"/>
          <w:sz w:val="24"/>
          <w:szCs w:val="24"/>
        </w:rPr>
        <w:t> 2011; </w:t>
      </w:r>
      <w:r w:rsidRPr="00B56D3D">
        <w:rPr>
          <w:rFonts w:ascii="Book Antiqua" w:eastAsia="SimSun" w:hAnsi="Book Antiqua" w:cs="SimSun"/>
          <w:b/>
          <w:bCs/>
          <w:sz w:val="24"/>
          <w:szCs w:val="24"/>
        </w:rPr>
        <w:t>34</w:t>
      </w:r>
      <w:r w:rsidRPr="00B56D3D">
        <w:rPr>
          <w:rFonts w:ascii="Book Antiqua" w:eastAsia="SimSun" w:hAnsi="Book Antiqua" w:cs="SimSun"/>
          <w:sz w:val="24"/>
          <w:szCs w:val="24"/>
        </w:rPr>
        <w:t>: 79-82 [PMID: 21354659 DOI: 10.1016/j.gastrohep.2010.11.002]</w:t>
      </w:r>
    </w:p>
    <w:p w14:paraId="36720FED" w14:textId="77777777" w:rsidR="00A053B8" w:rsidRPr="00B56D3D" w:rsidRDefault="00A053B8" w:rsidP="00580B89">
      <w:pPr>
        <w:spacing w:after="0" w:line="360" w:lineRule="auto"/>
        <w:jc w:val="both"/>
        <w:rPr>
          <w:rFonts w:ascii="Book Antiqua" w:eastAsia="SimSun" w:hAnsi="Book Antiqua" w:cs="SimSun"/>
          <w:sz w:val="24"/>
          <w:szCs w:val="24"/>
        </w:rPr>
      </w:pPr>
      <w:r w:rsidRPr="00B56D3D">
        <w:rPr>
          <w:rFonts w:ascii="Book Antiqua" w:eastAsia="SimSun" w:hAnsi="Book Antiqua" w:cs="SimSun"/>
          <w:sz w:val="24"/>
          <w:szCs w:val="24"/>
        </w:rPr>
        <w:t>18 </w:t>
      </w:r>
      <w:r w:rsidRPr="00B56D3D">
        <w:rPr>
          <w:rFonts w:ascii="Book Antiqua" w:eastAsia="SimSun" w:hAnsi="Book Antiqua" w:cs="SimSun"/>
          <w:b/>
          <w:bCs/>
          <w:sz w:val="24"/>
          <w:szCs w:val="24"/>
        </w:rPr>
        <w:t>Pérez-Legaz J</w:t>
      </w:r>
      <w:r w:rsidRPr="00B56D3D">
        <w:rPr>
          <w:rFonts w:ascii="Book Antiqua" w:eastAsia="SimSun" w:hAnsi="Book Antiqua" w:cs="SimSun"/>
          <w:sz w:val="24"/>
          <w:szCs w:val="24"/>
        </w:rPr>
        <w:t>, Santos J, Ruiz-Tovar J, Moya-Forcén P, Armañanzas L, Gómez M, Oller I, Arroyo A, Calpena R. Subcapsular hepatic hematoma after ERCP (endoscopic retrograde cholangipancreatography). </w:t>
      </w:r>
      <w:r w:rsidRPr="00B56D3D">
        <w:rPr>
          <w:rFonts w:ascii="Book Antiqua" w:eastAsia="SimSun" w:hAnsi="Book Antiqua" w:cs="SimSun"/>
          <w:i/>
          <w:iCs/>
          <w:sz w:val="24"/>
          <w:szCs w:val="24"/>
        </w:rPr>
        <w:t>Rev Esp Enferm Dig</w:t>
      </w:r>
      <w:r w:rsidRPr="00B56D3D">
        <w:rPr>
          <w:rFonts w:ascii="Book Antiqua" w:eastAsia="SimSun" w:hAnsi="Book Antiqua" w:cs="SimSun"/>
          <w:sz w:val="24"/>
          <w:szCs w:val="24"/>
        </w:rPr>
        <w:t> 2011; </w:t>
      </w:r>
      <w:r w:rsidRPr="00B56D3D">
        <w:rPr>
          <w:rFonts w:ascii="Book Antiqua" w:eastAsia="SimSun" w:hAnsi="Book Antiqua" w:cs="SimSun"/>
          <w:b/>
          <w:bCs/>
          <w:sz w:val="24"/>
          <w:szCs w:val="24"/>
        </w:rPr>
        <w:t>103</w:t>
      </w:r>
      <w:r w:rsidRPr="00B56D3D">
        <w:rPr>
          <w:rFonts w:ascii="Book Antiqua" w:eastAsia="SimSun" w:hAnsi="Book Antiqua" w:cs="SimSun"/>
          <w:sz w:val="24"/>
          <w:szCs w:val="24"/>
        </w:rPr>
        <w:t>: 550-551 [PMID: 22054274]</w:t>
      </w:r>
    </w:p>
    <w:p w14:paraId="50D9B510" w14:textId="77777777" w:rsidR="00A053B8" w:rsidRDefault="00A053B8" w:rsidP="00580B89">
      <w:pPr>
        <w:spacing w:after="0" w:line="360" w:lineRule="auto"/>
        <w:rPr>
          <w:rFonts w:ascii="Book Antiqua" w:eastAsia="SimSun" w:hAnsi="Book Antiqua" w:cs="SimSun"/>
          <w:sz w:val="24"/>
          <w:szCs w:val="24"/>
        </w:rPr>
      </w:pPr>
      <w:r w:rsidRPr="00B56D3D">
        <w:rPr>
          <w:rFonts w:ascii="Book Antiqua" w:eastAsia="SimSun" w:hAnsi="Book Antiqua" w:cs="SimSun"/>
          <w:sz w:val="24"/>
          <w:szCs w:val="24"/>
        </w:rPr>
        <w:t>19 </w:t>
      </w:r>
      <w:r w:rsidRPr="00B56D3D">
        <w:rPr>
          <w:rFonts w:ascii="Book Antiqua" w:eastAsia="SimSun" w:hAnsi="Book Antiqua" w:cs="SimSun"/>
          <w:b/>
          <w:bCs/>
          <w:sz w:val="24"/>
          <w:szCs w:val="24"/>
        </w:rPr>
        <w:t>Del Pozo D</w:t>
      </w:r>
      <w:r w:rsidRPr="00B56D3D">
        <w:rPr>
          <w:rFonts w:ascii="Book Antiqua" w:eastAsia="SimSun" w:hAnsi="Book Antiqua" w:cs="SimSun"/>
          <w:sz w:val="24"/>
          <w:szCs w:val="24"/>
        </w:rPr>
        <w:t>, Moral I, Poves E, Sanz C, Martín M. Subcapsular hepatic hematoma following ERCP: case report and review. </w:t>
      </w:r>
      <w:r w:rsidRPr="00B56D3D">
        <w:rPr>
          <w:rFonts w:ascii="Book Antiqua" w:eastAsia="SimSun" w:hAnsi="Book Antiqua" w:cs="SimSun"/>
          <w:i/>
          <w:iCs/>
          <w:sz w:val="24"/>
          <w:szCs w:val="24"/>
        </w:rPr>
        <w:t>Endoscopy</w:t>
      </w:r>
      <w:r w:rsidRPr="00B56D3D">
        <w:rPr>
          <w:rFonts w:ascii="Book Antiqua" w:eastAsia="SimSun" w:hAnsi="Book Antiqua" w:cs="SimSun"/>
          <w:sz w:val="24"/>
          <w:szCs w:val="24"/>
        </w:rPr>
        <w:t> 2011; </w:t>
      </w:r>
      <w:r w:rsidRPr="00B56D3D">
        <w:rPr>
          <w:rFonts w:ascii="Book Antiqua" w:eastAsia="SimSun" w:hAnsi="Book Antiqua" w:cs="SimSun"/>
          <w:b/>
          <w:bCs/>
          <w:sz w:val="24"/>
          <w:szCs w:val="24"/>
        </w:rPr>
        <w:t xml:space="preserve">43 </w:t>
      </w:r>
      <w:r w:rsidRPr="00B56D3D">
        <w:rPr>
          <w:rFonts w:ascii="Book Antiqua" w:eastAsia="SimSun" w:hAnsi="Book Antiqua" w:cs="SimSun"/>
          <w:bCs/>
          <w:sz w:val="24"/>
          <w:szCs w:val="24"/>
        </w:rPr>
        <w:t>Suppl 2 UCTN</w:t>
      </w:r>
      <w:r w:rsidRPr="00B56D3D">
        <w:rPr>
          <w:rFonts w:ascii="Book Antiqua" w:eastAsia="SimSun" w:hAnsi="Book Antiqua" w:cs="SimSun"/>
          <w:sz w:val="24"/>
          <w:szCs w:val="24"/>
        </w:rPr>
        <w:t>: E164-E165 [PMID: 21563064 DOI: 10.1055/s-0030-1256267]</w:t>
      </w:r>
    </w:p>
    <w:p w14:paraId="4B0408F8" w14:textId="77777777" w:rsidR="00A053B8" w:rsidRDefault="00A053B8" w:rsidP="00580B89">
      <w:pPr>
        <w:spacing w:after="0" w:line="360" w:lineRule="auto"/>
        <w:rPr>
          <w:rFonts w:ascii="Book Antiqua" w:eastAsia="SimSun" w:hAnsi="Book Antiqua" w:cs="SimSun"/>
          <w:sz w:val="24"/>
          <w:szCs w:val="24"/>
        </w:rPr>
      </w:pPr>
      <w:r>
        <w:rPr>
          <w:rFonts w:ascii="Book Antiqua" w:eastAsia="SimSun" w:hAnsi="Book Antiqua" w:cs="SimSun" w:hint="eastAsia"/>
          <w:sz w:val="24"/>
          <w:szCs w:val="24"/>
        </w:rPr>
        <w:lastRenderedPageBreak/>
        <w:t>20</w:t>
      </w:r>
      <w:r w:rsidRPr="00B56D3D">
        <w:rPr>
          <w:rFonts w:ascii="Book Antiqua" w:eastAsia="SimSun" w:hAnsi="Book Antiqua" w:cs="SimSun"/>
          <w:b/>
          <w:sz w:val="24"/>
          <w:szCs w:val="24"/>
        </w:rPr>
        <w:tab/>
        <w:t>Klímová K,</w:t>
      </w:r>
      <w:r w:rsidRPr="00B56D3D">
        <w:rPr>
          <w:rFonts w:ascii="Book Antiqua" w:eastAsia="SimSun" w:hAnsi="Book Antiqua" w:cs="SimSun"/>
          <w:sz w:val="24"/>
          <w:szCs w:val="24"/>
        </w:rPr>
        <w:t xml:space="preserve"> Suárez C , Asanza C, Peña A, Arregui E, Alonso A. Subcapsular hepatic hematoma after ERCP: a case report and revision of literature.</w:t>
      </w:r>
      <w:r w:rsidRPr="00B56D3D">
        <w:rPr>
          <w:rFonts w:ascii="Book Antiqua" w:eastAsia="SimSun" w:hAnsi="Book Antiqua" w:cs="SimSun"/>
          <w:i/>
          <w:sz w:val="24"/>
          <w:szCs w:val="24"/>
        </w:rPr>
        <w:t xml:space="preserve"> Sci Res</w:t>
      </w:r>
      <w:r w:rsidRPr="00B56D3D">
        <w:rPr>
          <w:rFonts w:ascii="Book Antiqua" w:eastAsia="SimSun" w:hAnsi="Book Antiqua" w:cs="SimSun"/>
          <w:sz w:val="24"/>
          <w:szCs w:val="24"/>
        </w:rPr>
        <w:t xml:space="preserve"> 2014; </w:t>
      </w:r>
      <w:r w:rsidRPr="00B56D3D">
        <w:rPr>
          <w:rFonts w:ascii="Book Antiqua" w:eastAsia="SimSun" w:hAnsi="Book Antiqua" w:cs="SimSun"/>
          <w:b/>
          <w:sz w:val="24"/>
          <w:szCs w:val="24"/>
        </w:rPr>
        <w:t>3:</w:t>
      </w:r>
      <w:r w:rsidRPr="00B56D3D">
        <w:rPr>
          <w:rFonts w:ascii="Book Antiqua" w:eastAsia="SimSun" w:hAnsi="Book Antiqua" w:cs="SimSun" w:hint="eastAsia"/>
          <w:b/>
          <w:sz w:val="24"/>
          <w:szCs w:val="24"/>
        </w:rPr>
        <w:t xml:space="preserve"> </w:t>
      </w:r>
      <w:r w:rsidRPr="00B56D3D">
        <w:rPr>
          <w:rFonts w:ascii="Book Antiqua" w:eastAsia="SimSun" w:hAnsi="Book Antiqua" w:cs="SimSun"/>
          <w:sz w:val="24"/>
          <w:szCs w:val="24"/>
        </w:rPr>
        <w:t>161–166 [DOI: 10.4236/crcm.2014.33039]</w:t>
      </w:r>
    </w:p>
    <w:p w14:paraId="74D8E9FB" w14:textId="77777777" w:rsidR="00A053B8" w:rsidRPr="00B56D3D" w:rsidRDefault="00A053B8" w:rsidP="00580B89">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21</w:t>
      </w:r>
      <w:r w:rsidRPr="00B56D3D">
        <w:rPr>
          <w:rFonts w:ascii="Book Antiqua" w:eastAsia="SimSun" w:hAnsi="Book Antiqua" w:cs="SimSun"/>
          <w:sz w:val="24"/>
          <w:szCs w:val="24"/>
        </w:rPr>
        <w:t> </w:t>
      </w:r>
      <w:r w:rsidRPr="00B56D3D">
        <w:rPr>
          <w:rFonts w:ascii="Book Antiqua" w:eastAsia="SimSun" w:hAnsi="Book Antiqua" w:cs="SimSun"/>
          <w:b/>
          <w:bCs/>
          <w:sz w:val="24"/>
          <w:szCs w:val="24"/>
        </w:rPr>
        <w:t>Zizzo M</w:t>
      </w:r>
      <w:r w:rsidRPr="00B56D3D">
        <w:rPr>
          <w:rFonts w:ascii="Book Antiqua" w:eastAsia="SimSun" w:hAnsi="Book Antiqua" w:cs="SimSun"/>
          <w:sz w:val="24"/>
          <w:szCs w:val="24"/>
        </w:rPr>
        <w:t>, Lanaia A, Barbieri I, Zaghi C, Bonilauri S. Subcapsular Hepatic Hematoma After Endoscopic Retrograde Cholangiopancreatography: A Case Report and Review of Literature. </w:t>
      </w:r>
      <w:r w:rsidRPr="00B56D3D">
        <w:rPr>
          <w:rFonts w:ascii="Book Antiqua" w:eastAsia="SimSun" w:hAnsi="Book Antiqua" w:cs="SimSun"/>
          <w:i/>
          <w:iCs/>
          <w:sz w:val="24"/>
          <w:szCs w:val="24"/>
        </w:rPr>
        <w:t>Medicine</w:t>
      </w:r>
      <w:r w:rsidRPr="00B56D3D">
        <w:rPr>
          <w:rFonts w:ascii="Book Antiqua" w:eastAsia="SimSun" w:hAnsi="Book Antiqua" w:cs="SimSun"/>
          <w:iCs/>
          <w:sz w:val="24"/>
          <w:szCs w:val="24"/>
        </w:rPr>
        <w:t xml:space="preserve"> (Baltimore)</w:t>
      </w:r>
      <w:r w:rsidRPr="00B56D3D">
        <w:rPr>
          <w:rFonts w:ascii="Book Antiqua" w:eastAsia="SimSun" w:hAnsi="Book Antiqua" w:cs="SimSun"/>
          <w:sz w:val="24"/>
          <w:szCs w:val="24"/>
        </w:rPr>
        <w:t> 2015; </w:t>
      </w:r>
      <w:r w:rsidRPr="00B56D3D">
        <w:rPr>
          <w:rFonts w:ascii="Book Antiqua" w:eastAsia="SimSun" w:hAnsi="Book Antiqua" w:cs="SimSun"/>
          <w:b/>
          <w:bCs/>
          <w:sz w:val="24"/>
          <w:szCs w:val="24"/>
        </w:rPr>
        <w:t>94</w:t>
      </w:r>
      <w:r w:rsidRPr="00B56D3D">
        <w:rPr>
          <w:rFonts w:ascii="Book Antiqua" w:eastAsia="SimSun" w:hAnsi="Book Antiqua" w:cs="SimSun"/>
          <w:sz w:val="24"/>
          <w:szCs w:val="24"/>
        </w:rPr>
        <w:t>: e1041 [PMID: 26131812 DOI: 10.1097/MD.0000000000001041]</w:t>
      </w:r>
    </w:p>
    <w:p w14:paraId="409544DC" w14:textId="77777777" w:rsidR="00A053B8" w:rsidRPr="00B56D3D" w:rsidRDefault="00A053B8" w:rsidP="00580B89">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22</w:t>
      </w:r>
      <w:r w:rsidRPr="00B56D3D">
        <w:rPr>
          <w:rFonts w:ascii="Book Antiqua" w:eastAsia="SimSun" w:hAnsi="Book Antiqua" w:cs="SimSun"/>
          <w:sz w:val="24"/>
          <w:szCs w:val="24"/>
        </w:rPr>
        <w:t> </w:t>
      </w:r>
      <w:r w:rsidRPr="00B56D3D">
        <w:rPr>
          <w:rFonts w:ascii="Book Antiqua" w:eastAsia="SimSun" w:hAnsi="Book Antiqua" w:cs="SimSun"/>
          <w:b/>
          <w:bCs/>
          <w:sz w:val="24"/>
          <w:szCs w:val="24"/>
        </w:rPr>
        <w:t>González-López R</w:t>
      </w:r>
      <w:r w:rsidRPr="00B56D3D">
        <w:rPr>
          <w:rFonts w:ascii="Book Antiqua" w:eastAsia="SimSun" w:hAnsi="Book Antiqua" w:cs="SimSun"/>
          <w:sz w:val="24"/>
          <w:szCs w:val="24"/>
        </w:rPr>
        <w:t>, García-Cano E, Espinosa-González O, Cruz-Salgado Á, Montiel-Jarquin ÁJ, Hernández-Zamora V. [Surgical treatment for liver haematoma following endoscopic retrograde cholangiopancreatography; An unusual case]. </w:t>
      </w:r>
      <w:r w:rsidRPr="00B56D3D">
        <w:rPr>
          <w:rFonts w:ascii="Book Antiqua" w:eastAsia="SimSun" w:hAnsi="Book Antiqua" w:cs="SimSun"/>
          <w:i/>
          <w:iCs/>
          <w:sz w:val="24"/>
          <w:szCs w:val="24"/>
        </w:rPr>
        <w:t>Cir Cir</w:t>
      </w:r>
      <w:r w:rsidRPr="00B56D3D">
        <w:rPr>
          <w:rFonts w:ascii="Book Antiqua" w:eastAsia="SimSun" w:hAnsi="Book Antiqua" w:cs="SimSun"/>
          <w:sz w:val="24"/>
          <w:szCs w:val="24"/>
        </w:rPr>
        <w:t> </w:t>
      </w:r>
      <w:r>
        <w:rPr>
          <w:rFonts w:ascii="Book Antiqua" w:eastAsia="SimSun" w:hAnsi="Book Antiqua" w:cs="SimSun" w:hint="eastAsia"/>
          <w:sz w:val="24"/>
          <w:szCs w:val="24"/>
        </w:rPr>
        <w:t>2015</w:t>
      </w:r>
      <w:r w:rsidRPr="00B56D3D">
        <w:rPr>
          <w:rFonts w:ascii="Book Antiqua" w:eastAsia="SimSun" w:hAnsi="Book Antiqua" w:cs="SimSun"/>
          <w:sz w:val="24"/>
          <w:szCs w:val="24"/>
        </w:rPr>
        <w:t>; </w:t>
      </w:r>
      <w:r w:rsidRPr="00B56D3D">
        <w:rPr>
          <w:rFonts w:ascii="Book Antiqua" w:eastAsia="SimSun" w:hAnsi="Book Antiqua" w:cs="SimSun"/>
          <w:b/>
          <w:bCs/>
          <w:sz w:val="24"/>
          <w:szCs w:val="24"/>
        </w:rPr>
        <w:t>83</w:t>
      </w:r>
      <w:r w:rsidRPr="00B56D3D">
        <w:rPr>
          <w:rFonts w:ascii="Book Antiqua" w:eastAsia="SimSun" w:hAnsi="Book Antiqua" w:cs="SimSun"/>
          <w:sz w:val="24"/>
          <w:szCs w:val="24"/>
        </w:rPr>
        <w:t>: 506-509 [PMID: 26319688 DOI: 10.1016/j.circir.2015.05.028]</w:t>
      </w:r>
    </w:p>
    <w:p w14:paraId="614451E4" w14:textId="77777777" w:rsidR="00A95D8F" w:rsidRPr="00580B89" w:rsidRDefault="00A95D8F" w:rsidP="00580B89">
      <w:pPr>
        <w:spacing w:after="0" w:line="360" w:lineRule="auto"/>
        <w:jc w:val="both"/>
        <w:rPr>
          <w:rFonts w:ascii="Book Antiqua" w:hAnsi="Book Antiqua" w:cs="Times New Roman"/>
          <w:color w:val="000000" w:themeColor="text1"/>
          <w:sz w:val="24"/>
          <w:szCs w:val="24"/>
          <w:lang w:eastAsia="zh-CN"/>
        </w:rPr>
      </w:pPr>
    </w:p>
    <w:p w14:paraId="3506CA7D" w14:textId="7A7798CA" w:rsidR="00A95D8F" w:rsidRPr="00580B89" w:rsidRDefault="00A95D8F" w:rsidP="00580B89">
      <w:pPr>
        <w:pStyle w:val="ListParagraph"/>
        <w:spacing w:after="0" w:line="360" w:lineRule="auto"/>
        <w:ind w:left="0"/>
        <w:jc w:val="right"/>
        <w:rPr>
          <w:rFonts w:ascii="Book Antiqua" w:eastAsia="SimSun" w:hAnsi="Book Antiqua"/>
          <w:b/>
          <w:bCs/>
          <w:color w:val="000000"/>
          <w:sz w:val="24"/>
          <w:szCs w:val="24"/>
          <w:lang w:eastAsia="zh-CN"/>
        </w:rPr>
      </w:pPr>
      <w:bookmarkStart w:id="80" w:name="OLE_LINK427"/>
      <w:bookmarkStart w:id="81" w:name="OLE_LINK435"/>
      <w:bookmarkStart w:id="82" w:name="OLE_LINK516"/>
      <w:bookmarkStart w:id="83" w:name="OLE_LINK45"/>
      <w:bookmarkStart w:id="84" w:name="OLE_LINK132"/>
      <w:bookmarkStart w:id="85" w:name="OLE_LINK529"/>
      <w:bookmarkStart w:id="86" w:name="OLE_LINK541"/>
      <w:bookmarkStart w:id="87" w:name="OLE_LINK560"/>
      <w:bookmarkStart w:id="88" w:name="OLE_LINK558"/>
      <w:r w:rsidRPr="00580B89">
        <w:rPr>
          <w:rStyle w:val="Strong"/>
          <w:rFonts w:ascii="Book Antiqua" w:hAnsi="Book Antiqua" w:cs="Arial"/>
          <w:bCs w:val="0"/>
          <w:noProof/>
          <w:color w:val="000000"/>
          <w:sz w:val="24"/>
          <w:szCs w:val="24"/>
        </w:rPr>
        <w:t>P-Reviewer</w:t>
      </w:r>
      <w:r w:rsidRPr="00580B89">
        <w:rPr>
          <w:rStyle w:val="Strong"/>
          <w:rFonts w:ascii="Book Antiqua" w:eastAsia="SimSun" w:hAnsi="Book Antiqua" w:cs="Arial"/>
          <w:bCs w:val="0"/>
          <w:noProof/>
          <w:color w:val="000000"/>
          <w:sz w:val="24"/>
          <w:szCs w:val="24"/>
          <w:lang w:eastAsia="zh-CN"/>
        </w:rPr>
        <w:t>:</w:t>
      </w:r>
      <w:r w:rsidRPr="00580B89">
        <w:rPr>
          <w:rFonts w:ascii="Book Antiqua" w:hAnsi="Book Antiqua"/>
          <w:bCs/>
          <w:color w:val="000000"/>
          <w:sz w:val="24"/>
          <w:szCs w:val="24"/>
        </w:rPr>
        <w:t xml:space="preserve"> </w:t>
      </w:r>
      <w:r w:rsidR="00E73134" w:rsidRPr="00580B89">
        <w:rPr>
          <w:rFonts w:ascii="Book Antiqua" w:hAnsi="Book Antiqua"/>
          <w:bCs/>
          <w:color w:val="000000"/>
          <w:sz w:val="24"/>
          <w:szCs w:val="24"/>
        </w:rPr>
        <w:t>Alimehmeti</w:t>
      </w:r>
      <w:r w:rsidR="00E73134" w:rsidRPr="00580B89">
        <w:rPr>
          <w:rFonts w:ascii="Book Antiqua" w:hAnsi="Book Antiqua" w:hint="eastAsia"/>
          <w:bCs/>
          <w:color w:val="000000"/>
          <w:sz w:val="24"/>
          <w:szCs w:val="24"/>
          <w:lang w:eastAsia="zh-CN"/>
        </w:rPr>
        <w:t xml:space="preserve"> </w:t>
      </w:r>
      <w:r w:rsidR="00E73134" w:rsidRPr="00580B89">
        <w:rPr>
          <w:rFonts w:ascii="Book Antiqua" w:hAnsi="Book Antiqua"/>
          <w:bCs/>
          <w:color w:val="000000"/>
          <w:sz w:val="24"/>
          <w:szCs w:val="24"/>
        </w:rPr>
        <w:t>R</w:t>
      </w:r>
      <w:r w:rsidR="00E73134" w:rsidRPr="00580B89">
        <w:rPr>
          <w:rFonts w:ascii="Book Antiqua" w:hAnsi="Book Antiqua" w:hint="eastAsia"/>
          <w:bCs/>
          <w:color w:val="000000"/>
          <w:sz w:val="24"/>
          <w:szCs w:val="24"/>
          <w:lang w:eastAsia="zh-CN"/>
        </w:rPr>
        <w:t>,</w:t>
      </w:r>
      <w:r w:rsidRPr="00580B89">
        <w:rPr>
          <w:rFonts w:ascii="Book Antiqua" w:hAnsi="Book Antiqua"/>
          <w:bCs/>
          <w:color w:val="000000"/>
          <w:sz w:val="24"/>
          <w:szCs w:val="24"/>
        </w:rPr>
        <w:t xml:space="preserve"> </w:t>
      </w:r>
      <w:r w:rsidR="00E73134" w:rsidRPr="00580B89">
        <w:rPr>
          <w:rFonts w:ascii="Book Antiqua" w:hAnsi="Book Antiqua"/>
          <w:bCs/>
          <w:color w:val="000000"/>
          <w:sz w:val="24"/>
          <w:szCs w:val="24"/>
        </w:rPr>
        <w:t>Djodjevic I</w:t>
      </w:r>
      <w:r w:rsidRPr="00580B89">
        <w:rPr>
          <w:rFonts w:ascii="Book Antiqua" w:hAnsi="Book Antiqua"/>
          <w:bCs/>
          <w:color w:val="000000"/>
          <w:sz w:val="24"/>
          <w:szCs w:val="24"/>
        </w:rPr>
        <w:t xml:space="preserve">  </w:t>
      </w:r>
      <w:r w:rsidRPr="00580B89">
        <w:rPr>
          <w:rFonts w:ascii="Book Antiqua" w:hAnsi="Book Antiqua"/>
          <w:b/>
          <w:bCs/>
          <w:color w:val="000000"/>
          <w:sz w:val="24"/>
          <w:szCs w:val="24"/>
        </w:rPr>
        <w:t>S-Editor</w:t>
      </w:r>
      <w:r w:rsidRPr="00580B89">
        <w:rPr>
          <w:rFonts w:ascii="Book Antiqua" w:eastAsia="SimSun" w:hAnsi="Book Antiqua"/>
          <w:b/>
          <w:bCs/>
          <w:color w:val="000000"/>
          <w:sz w:val="24"/>
          <w:szCs w:val="24"/>
          <w:lang w:eastAsia="zh-CN"/>
        </w:rPr>
        <w:t>:</w:t>
      </w:r>
      <w:r w:rsidRPr="00580B89">
        <w:rPr>
          <w:rFonts w:ascii="Book Antiqua" w:hAnsi="Book Antiqua"/>
          <w:bCs/>
          <w:color w:val="000000"/>
          <w:sz w:val="24"/>
          <w:szCs w:val="24"/>
        </w:rPr>
        <w:t xml:space="preserve"> </w:t>
      </w:r>
      <w:r w:rsidRPr="00580B89">
        <w:rPr>
          <w:rFonts w:ascii="Book Antiqua" w:eastAsia="SimSun" w:hAnsi="Book Antiqua"/>
          <w:bCs/>
          <w:color w:val="000000"/>
          <w:sz w:val="24"/>
          <w:szCs w:val="24"/>
          <w:lang w:eastAsia="zh-CN"/>
        </w:rPr>
        <w:t>Qi Y</w:t>
      </w:r>
      <w:r w:rsidRPr="00580B89">
        <w:rPr>
          <w:rFonts w:ascii="Book Antiqua" w:hAnsi="Book Antiqua"/>
          <w:b/>
          <w:bCs/>
          <w:color w:val="000000"/>
          <w:sz w:val="24"/>
          <w:szCs w:val="24"/>
        </w:rPr>
        <w:t xml:space="preserve">   L-Editor</w:t>
      </w:r>
      <w:r w:rsidRPr="00580B89">
        <w:rPr>
          <w:rFonts w:ascii="Book Antiqua" w:eastAsia="SimSun" w:hAnsi="Book Antiqua"/>
          <w:b/>
          <w:bCs/>
          <w:color w:val="000000"/>
          <w:sz w:val="24"/>
          <w:szCs w:val="24"/>
          <w:lang w:eastAsia="zh-CN"/>
        </w:rPr>
        <w:t>:</w:t>
      </w:r>
      <w:r w:rsidRPr="00580B89">
        <w:rPr>
          <w:rFonts w:ascii="Book Antiqua" w:hAnsi="Book Antiqua"/>
          <w:b/>
          <w:bCs/>
          <w:color w:val="000000"/>
          <w:sz w:val="24"/>
          <w:szCs w:val="24"/>
        </w:rPr>
        <w:t xml:space="preserve">   E-Editor</w:t>
      </w:r>
      <w:r w:rsidRPr="00580B89">
        <w:rPr>
          <w:rFonts w:ascii="Book Antiqua" w:eastAsia="SimSun" w:hAnsi="Book Antiqua"/>
          <w:b/>
          <w:bCs/>
          <w:color w:val="000000"/>
          <w:sz w:val="24"/>
          <w:szCs w:val="24"/>
          <w:lang w:eastAsia="zh-CN"/>
        </w:rPr>
        <w:t>:</w:t>
      </w:r>
    </w:p>
    <w:bookmarkEnd w:id="78"/>
    <w:bookmarkEnd w:id="79"/>
    <w:bookmarkEnd w:id="80"/>
    <w:bookmarkEnd w:id="81"/>
    <w:bookmarkEnd w:id="82"/>
    <w:bookmarkEnd w:id="83"/>
    <w:bookmarkEnd w:id="84"/>
    <w:bookmarkEnd w:id="85"/>
    <w:bookmarkEnd w:id="86"/>
    <w:bookmarkEnd w:id="87"/>
    <w:bookmarkEnd w:id="88"/>
    <w:p w14:paraId="38B265B9" w14:textId="77777777" w:rsidR="00A95D8F" w:rsidRDefault="00A95D8F" w:rsidP="00580B89">
      <w:pPr>
        <w:spacing w:after="0"/>
        <w:rPr>
          <w:rFonts w:ascii="Book Antiqua" w:hAnsi="Book Antiqua" w:cs="Times New Roman"/>
          <w:b/>
          <w:color w:val="000000" w:themeColor="text1"/>
          <w:sz w:val="24"/>
          <w:szCs w:val="24"/>
          <w:u w:val="single"/>
          <w:lang w:val="en-GB"/>
        </w:rPr>
      </w:pPr>
      <w:r>
        <w:rPr>
          <w:rFonts w:ascii="Book Antiqua" w:hAnsi="Book Antiqua" w:cs="Times New Roman"/>
          <w:b/>
          <w:color w:val="000000" w:themeColor="text1"/>
          <w:sz w:val="24"/>
          <w:szCs w:val="24"/>
          <w:u w:val="single"/>
          <w:lang w:val="en-GB"/>
        </w:rPr>
        <w:br w:type="page"/>
      </w:r>
    </w:p>
    <w:p w14:paraId="3BB9986C" w14:textId="77777777" w:rsidR="00D9049B" w:rsidRPr="00103C15" w:rsidRDefault="00D9049B"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noProof/>
          <w:color w:val="000000" w:themeColor="text1"/>
          <w:sz w:val="24"/>
          <w:szCs w:val="24"/>
          <w:lang w:val="en-US" w:eastAsia="zh-CN"/>
        </w:rPr>
        <w:lastRenderedPageBreak/>
        <w:drawing>
          <wp:inline distT="0" distB="0" distL="0" distR="0" wp14:anchorId="68ADEFA5" wp14:editId="73CF8F04">
            <wp:extent cx="6120130" cy="208978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2089785"/>
                    </a:xfrm>
                    <a:prstGeom prst="rect">
                      <a:avLst/>
                    </a:prstGeom>
                  </pic:spPr>
                </pic:pic>
              </a:graphicData>
            </a:graphic>
          </wp:inline>
        </w:drawing>
      </w:r>
    </w:p>
    <w:p w14:paraId="5A1946FE" w14:textId="0E7D8B5E" w:rsidR="00E16DC3" w:rsidRPr="00A95D8F" w:rsidRDefault="00A95D8F" w:rsidP="00580B89">
      <w:pPr>
        <w:spacing w:after="0" w:line="360" w:lineRule="auto"/>
        <w:jc w:val="both"/>
        <w:rPr>
          <w:rFonts w:ascii="Book Antiqua" w:hAnsi="Book Antiqua" w:cs="Times New Roman"/>
          <w:color w:val="000000" w:themeColor="text1"/>
          <w:sz w:val="24"/>
          <w:szCs w:val="24"/>
          <w:u w:val="single"/>
          <w:lang w:val="en-GB" w:eastAsia="zh-CN"/>
        </w:rPr>
      </w:pPr>
      <w:r w:rsidRPr="00A95D8F">
        <w:rPr>
          <w:rFonts w:ascii="Book Antiqua" w:hAnsi="Book Antiqua" w:cs="Times New Roman"/>
          <w:b/>
          <w:color w:val="000000" w:themeColor="text1"/>
          <w:sz w:val="24"/>
          <w:szCs w:val="24"/>
          <w:lang w:val="en-GB"/>
        </w:rPr>
        <w:t>Figure 1</w:t>
      </w:r>
      <w:r w:rsidR="00CE5DD6" w:rsidRPr="00CE5DD6">
        <w:rPr>
          <w:rFonts w:ascii="Book Antiqua" w:hAnsi="Book Antiqua" w:cs="Times New Roman" w:hint="eastAsia"/>
          <w:b/>
          <w:color w:val="000000" w:themeColor="text1"/>
          <w:sz w:val="24"/>
          <w:szCs w:val="24"/>
          <w:lang w:val="en-GB" w:eastAsia="zh-CN"/>
        </w:rPr>
        <w:t xml:space="preserve"> </w:t>
      </w:r>
      <w:r w:rsidR="00CE5DD6" w:rsidRPr="00CE5DD6">
        <w:rPr>
          <w:rFonts w:ascii="Book Antiqua" w:hAnsi="Book Antiqua" w:cs="Times New Roman"/>
          <w:b/>
          <w:color w:val="000000" w:themeColor="text1"/>
          <w:sz w:val="24"/>
          <w:szCs w:val="24"/>
          <w:lang w:val="en-GB"/>
        </w:rPr>
        <w:t>Urgent abdomen CT scan</w:t>
      </w:r>
      <w:r w:rsidR="00CE5DD6" w:rsidRPr="00CE5DD6">
        <w:rPr>
          <w:rFonts w:ascii="Book Antiqua" w:hAnsi="Book Antiqua" w:cs="Times New Roman" w:hint="eastAsia"/>
          <w:b/>
          <w:color w:val="000000" w:themeColor="text1"/>
          <w:sz w:val="24"/>
          <w:szCs w:val="24"/>
          <w:lang w:val="en-GB" w:eastAsia="zh-CN"/>
        </w:rPr>
        <w:t>.</w:t>
      </w:r>
      <w:r w:rsidRPr="00CE5DD6">
        <w:rPr>
          <w:rFonts w:ascii="Book Antiqua" w:hAnsi="Book Antiqua" w:cs="Times New Roman" w:hint="eastAsia"/>
          <w:b/>
          <w:color w:val="000000" w:themeColor="text1"/>
          <w:sz w:val="24"/>
          <w:szCs w:val="24"/>
          <w:lang w:val="en-GB" w:eastAsia="zh-CN"/>
        </w:rPr>
        <w:t xml:space="preserve"> </w:t>
      </w:r>
      <w:r w:rsidRPr="00A95D8F">
        <w:rPr>
          <w:rFonts w:ascii="Book Antiqua" w:hAnsi="Book Antiqua" w:cs="Times New Roman" w:hint="eastAsia"/>
          <w:color w:val="000000" w:themeColor="text1"/>
          <w:sz w:val="24"/>
          <w:szCs w:val="24"/>
          <w:lang w:val="en-GB" w:eastAsia="zh-CN"/>
        </w:rPr>
        <w:t xml:space="preserve">A: </w:t>
      </w:r>
      <w:r w:rsidR="00E16DC3" w:rsidRPr="00A95D8F">
        <w:rPr>
          <w:rFonts w:ascii="Book Antiqua" w:hAnsi="Book Antiqua" w:cs="Times New Roman"/>
          <w:color w:val="000000" w:themeColor="text1"/>
          <w:sz w:val="24"/>
          <w:szCs w:val="24"/>
          <w:lang w:val="en-GB"/>
        </w:rPr>
        <w:t>Hepatic subcapsular hematoma of the right lobe (14</w:t>
      </w:r>
      <w:r w:rsidRPr="00A95D8F">
        <w:rPr>
          <w:rFonts w:ascii="Book Antiqua" w:hAnsi="Book Antiqua" w:cs="Times New Roman"/>
          <w:color w:val="000000" w:themeColor="text1"/>
          <w:sz w:val="24"/>
          <w:szCs w:val="24"/>
          <w:lang w:val="en-GB"/>
        </w:rPr>
        <w:t xml:space="preserve"> cm</w:t>
      </w:r>
      <w:r w:rsidRPr="00A95D8F">
        <w:rPr>
          <w:rFonts w:ascii="Book Antiqua" w:hAnsi="Book Antiqua" w:cs="Times New Roman" w:hint="eastAsia"/>
          <w:color w:val="000000" w:themeColor="text1"/>
          <w:sz w:val="24"/>
          <w:szCs w:val="24"/>
          <w:lang w:val="en-GB" w:eastAsia="zh-CN"/>
        </w:rPr>
        <w:t xml:space="preserve"> </w:t>
      </w:r>
      <w:r w:rsidRPr="00A95D8F">
        <w:rPr>
          <w:rFonts w:ascii="Book Antiqua" w:hAnsi="Book Antiqua" w:cs="Times New Roman"/>
          <w:color w:val="000000" w:themeColor="text1"/>
          <w:sz w:val="24"/>
          <w:szCs w:val="24"/>
          <w:lang w:val="en-GB"/>
        </w:rPr>
        <w:sym w:font="Symbol" w:char="F0B4"/>
      </w:r>
      <w:r w:rsidRPr="00A95D8F">
        <w:rPr>
          <w:rFonts w:ascii="Book Antiqua" w:hAnsi="Book Antiqua" w:cs="Times New Roman" w:hint="eastAsia"/>
          <w:color w:val="000000" w:themeColor="text1"/>
          <w:sz w:val="24"/>
          <w:szCs w:val="24"/>
          <w:lang w:val="en-GB" w:eastAsia="zh-CN"/>
        </w:rPr>
        <w:t xml:space="preserve"> </w:t>
      </w:r>
      <w:r w:rsidR="00E16DC3" w:rsidRPr="00A95D8F">
        <w:rPr>
          <w:rFonts w:ascii="Book Antiqua" w:hAnsi="Book Antiqua" w:cs="Times New Roman"/>
          <w:color w:val="000000" w:themeColor="text1"/>
          <w:sz w:val="24"/>
          <w:szCs w:val="24"/>
          <w:lang w:val="en-GB"/>
        </w:rPr>
        <w:t>6</w:t>
      </w:r>
      <w:r w:rsidRPr="00A95D8F">
        <w:rPr>
          <w:rFonts w:ascii="Book Antiqua" w:hAnsi="Book Antiqua" w:cs="Times New Roman"/>
          <w:color w:val="000000" w:themeColor="text1"/>
          <w:sz w:val="24"/>
          <w:szCs w:val="24"/>
          <w:lang w:val="en-GB"/>
        </w:rPr>
        <w:t xml:space="preserve"> cm</w:t>
      </w:r>
      <w:r w:rsidRPr="00A95D8F">
        <w:rPr>
          <w:rFonts w:ascii="Book Antiqua" w:hAnsi="Book Antiqua" w:cs="Times New Roman" w:hint="eastAsia"/>
          <w:color w:val="000000" w:themeColor="text1"/>
          <w:sz w:val="24"/>
          <w:szCs w:val="24"/>
          <w:lang w:val="en-GB" w:eastAsia="zh-CN"/>
        </w:rPr>
        <w:t xml:space="preserve"> </w:t>
      </w:r>
      <w:r w:rsidRPr="00A95D8F">
        <w:rPr>
          <w:rFonts w:ascii="Book Antiqua" w:hAnsi="Book Antiqua" w:cs="Times New Roman"/>
          <w:color w:val="000000" w:themeColor="text1"/>
          <w:sz w:val="24"/>
          <w:szCs w:val="24"/>
          <w:lang w:val="en-GB"/>
        </w:rPr>
        <w:sym w:font="Symbol" w:char="F0B4"/>
      </w:r>
      <w:r w:rsidRPr="00A95D8F">
        <w:rPr>
          <w:rFonts w:ascii="Book Antiqua" w:hAnsi="Book Antiqua" w:cs="Times New Roman" w:hint="eastAsia"/>
          <w:color w:val="000000" w:themeColor="text1"/>
          <w:sz w:val="24"/>
          <w:szCs w:val="24"/>
          <w:lang w:val="en-GB" w:eastAsia="zh-CN"/>
        </w:rPr>
        <w:t xml:space="preserve"> </w:t>
      </w:r>
      <w:r w:rsidR="00E16DC3" w:rsidRPr="00A95D8F">
        <w:rPr>
          <w:rFonts w:ascii="Book Antiqua" w:hAnsi="Book Antiqua" w:cs="Times New Roman"/>
          <w:color w:val="000000" w:themeColor="text1"/>
          <w:sz w:val="24"/>
          <w:szCs w:val="24"/>
          <w:lang w:val="en-GB"/>
        </w:rPr>
        <w:t xml:space="preserve">19 cm) with peripheral parenchymal laceration. </w:t>
      </w:r>
      <w:r w:rsidR="00334253" w:rsidRPr="00A95D8F">
        <w:rPr>
          <w:rFonts w:ascii="Book Antiqua" w:hAnsi="Book Antiqua" w:cs="Times New Roman"/>
          <w:color w:val="000000" w:themeColor="text1"/>
          <w:sz w:val="24"/>
          <w:szCs w:val="24"/>
          <w:lang w:val="en-GB"/>
        </w:rPr>
        <w:t>A</w:t>
      </w:r>
      <w:r w:rsidR="00E16DC3" w:rsidRPr="00A95D8F">
        <w:rPr>
          <w:rFonts w:ascii="Book Antiqua" w:hAnsi="Book Antiqua" w:cs="Times New Roman"/>
          <w:color w:val="000000" w:themeColor="text1"/>
          <w:sz w:val="24"/>
          <w:szCs w:val="24"/>
          <w:lang w:val="en-GB"/>
        </w:rPr>
        <w:t>b-extrinsic compression of the right and middle hepatic vein</w:t>
      </w:r>
      <w:r w:rsidR="00334253" w:rsidRPr="00A95D8F">
        <w:rPr>
          <w:rFonts w:ascii="Book Antiqua" w:hAnsi="Book Antiqua" w:cs="Times New Roman"/>
          <w:color w:val="000000" w:themeColor="text1"/>
          <w:sz w:val="24"/>
          <w:szCs w:val="24"/>
          <w:lang w:val="en-GB"/>
        </w:rPr>
        <w:t xml:space="preserve"> </w:t>
      </w:r>
      <w:r w:rsidR="00B057D5" w:rsidRPr="00A95D8F">
        <w:rPr>
          <w:rFonts w:ascii="Book Antiqua" w:hAnsi="Book Antiqua" w:cs="Times New Roman"/>
          <w:color w:val="000000" w:themeColor="text1"/>
          <w:sz w:val="24"/>
          <w:szCs w:val="24"/>
          <w:lang w:val="en-GB"/>
        </w:rPr>
        <w:t>with</w:t>
      </w:r>
      <w:r w:rsidR="00334253" w:rsidRPr="00A95D8F">
        <w:rPr>
          <w:rFonts w:ascii="Book Antiqua" w:hAnsi="Book Antiqua" w:cs="Times New Roman"/>
          <w:color w:val="000000" w:themeColor="text1"/>
          <w:sz w:val="24"/>
          <w:szCs w:val="24"/>
          <w:lang w:val="en-GB"/>
        </w:rPr>
        <w:t xml:space="preserve"> p</w:t>
      </w:r>
      <w:r w:rsidR="00E16DC3" w:rsidRPr="00A95D8F">
        <w:rPr>
          <w:rFonts w:ascii="Book Antiqua" w:hAnsi="Book Antiqua" w:cs="Times New Roman"/>
          <w:color w:val="000000" w:themeColor="text1"/>
          <w:sz w:val="24"/>
          <w:szCs w:val="24"/>
          <w:lang w:val="en-GB"/>
        </w:rPr>
        <w:t>erisplenic free fluid</w:t>
      </w:r>
      <w:r w:rsidR="006D18D1">
        <w:rPr>
          <w:rFonts w:ascii="Book Antiqua" w:hAnsi="Book Antiqua" w:cs="Times New Roman" w:hint="eastAsia"/>
          <w:color w:val="000000" w:themeColor="text1"/>
          <w:sz w:val="24"/>
          <w:szCs w:val="24"/>
          <w:lang w:val="en-GB" w:eastAsia="zh-CN"/>
        </w:rPr>
        <w:t>;</w:t>
      </w:r>
      <w:r w:rsidR="00E16DC3" w:rsidRPr="00A95D8F">
        <w:rPr>
          <w:rFonts w:ascii="Book Antiqua" w:hAnsi="Book Antiqua" w:cs="Times New Roman"/>
          <w:color w:val="000000" w:themeColor="text1"/>
          <w:sz w:val="24"/>
          <w:szCs w:val="24"/>
          <w:lang w:val="en-GB"/>
        </w:rPr>
        <w:t xml:space="preserve"> </w:t>
      </w:r>
      <w:r w:rsidRPr="00A95D8F">
        <w:rPr>
          <w:rFonts w:ascii="Book Antiqua" w:hAnsi="Book Antiqua" w:cs="Times New Roman" w:hint="eastAsia"/>
          <w:color w:val="000000" w:themeColor="text1"/>
          <w:sz w:val="24"/>
          <w:szCs w:val="24"/>
          <w:lang w:val="en-GB" w:eastAsia="zh-CN"/>
        </w:rPr>
        <w:t>B:</w:t>
      </w:r>
      <w:r w:rsidR="00E16DC3" w:rsidRPr="00A95D8F">
        <w:rPr>
          <w:rFonts w:ascii="Book Antiqua" w:hAnsi="Book Antiqua" w:cs="Times New Roman"/>
          <w:color w:val="000000" w:themeColor="text1"/>
          <w:sz w:val="24"/>
          <w:szCs w:val="24"/>
          <w:lang w:val="en-GB"/>
        </w:rPr>
        <w:t xml:space="preserve"> </w:t>
      </w:r>
      <w:r w:rsidR="00334253" w:rsidRPr="00A95D8F">
        <w:rPr>
          <w:rFonts w:ascii="Book Antiqua" w:hAnsi="Book Antiqua" w:cs="Times New Roman"/>
          <w:color w:val="000000" w:themeColor="text1"/>
          <w:sz w:val="24"/>
          <w:szCs w:val="24"/>
          <w:lang w:val="en-GB"/>
        </w:rPr>
        <w:t>S</w:t>
      </w:r>
      <w:r w:rsidR="00E16DC3" w:rsidRPr="00A95D8F">
        <w:rPr>
          <w:rFonts w:ascii="Book Antiqua" w:hAnsi="Book Antiqua" w:cs="Times New Roman"/>
          <w:color w:val="000000" w:themeColor="text1"/>
          <w:sz w:val="24"/>
          <w:szCs w:val="24"/>
          <w:lang w:val="en-GB"/>
        </w:rPr>
        <w:t xml:space="preserve">ix days after radiological </w:t>
      </w:r>
      <w:r w:rsidR="00334253" w:rsidRPr="00A95D8F">
        <w:rPr>
          <w:rFonts w:ascii="Book Antiqua" w:hAnsi="Book Antiqua" w:cs="Times New Roman"/>
          <w:color w:val="000000" w:themeColor="text1"/>
          <w:sz w:val="24"/>
          <w:szCs w:val="24"/>
          <w:lang w:val="en-GB"/>
        </w:rPr>
        <w:t xml:space="preserve">selective </w:t>
      </w:r>
      <w:r w:rsidR="00E16DC3" w:rsidRPr="00A95D8F">
        <w:rPr>
          <w:rFonts w:ascii="Book Antiqua" w:hAnsi="Book Antiqua" w:cs="Times New Roman"/>
          <w:color w:val="000000" w:themeColor="text1"/>
          <w:sz w:val="24"/>
          <w:szCs w:val="24"/>
          <w:lang w:val="en-GB"/>
        </w:rPr>
        <w:t>embolization</w:t>
      </w:r>
      <w:r w:rsidR="00334253" w:rsidRPr="00A95D8F">
        <w:rPr>
          <w:rFonts w:ascii="Book Antiqua" w:hAnsi="Book Antiqua" w:cs="Times New Roman"/>
          <w:color w:val="000000" w:themeColor="text1"/>
          <w:sz w:val="24"/>
          <w:szCs w:val="24"/>
          <w:lang w:val="en-GB"/>
        </w:rPr>
        <w:t xml:space="preserve">: note the </w:t>
      </w:r>
      <w:r w:rsidR="00E16DC3" w:rsidRPr="00A95D8F">
        <w:rPr>
          <w:rFonts w:ascii="Book Antiqua" w:hAnsi="Book Antiqua" w:cs="Times New Roman"/>
          <w:color w:val="000000" w:themeColor="text1"/>
          <w:sz w:val="24"/>
          <w:szCs w:val="24"/>
          <w:lang w:val="en-GB"/>
        </w:rPr>
        <w:t xml:space="preserve">stability of </w:t>
      </w:r>
      <w:r w:rsidR="00334253" w:rsidRPr="00A95D8F">
        <w:rPr>
          <w:rFonts w:ascii="Book Antiqua" w:hAnsi="Book Antiqua" w:cs="Times New Roman"/>
          <w:color w:val="000000" w:themeColor="text1"/>
          <w:sz w:val="24"/>
          <w:szCs w:val="24"/>
          <w:lang w:val="en-GB"/>
        </w:rPr>
        <w:t xml:space="preserve">the haematoma </w:t>
      </w:r>
      <w:r w:rsidR="00E16DC3" w:rsidRPr="00A95D8F">
        <w:rPr>
          <w:rFonts w:ascii="Book Antiqua" w:hAnsi="Book Antiqua" w:cs="Times New Roman"/>
          <w:color w:val="000000" w:themeColor="text1"/>
          <w:sz w:val="24"/>
          <w:szCs w:val="24"/>
          <w:lang w:val="en-GB"/>
        </w:rPr>
        <w:t xml:space="preserve">dimension with disappearance of perisplenic free fluid.  </w:t>
      </w:r>
    </w:p>
    <w:p w14:paraId="16C55D5C" w14:textId="77777777" w:rsidR="00970DA4" w:rsidRPr="006D18D1" w:rsidRDefault="00970DA4" w:rsidP="00580B89">
      <w:pPr>
        <w:spacing w:after="0" w:line="360" w:lineRule="auto"/>
        <w:jc w:val="both"/>
        <w:rPr>
          <w:rFonts w:ascii="Book Antiqua" w:hAnsi="Book Antiqua" w:cs="Times New Roman"/>
          <w:color w:val="000000" w:themeColor="text1"/>
          <w:sz w:val="24"/>
          <w:szCs w:val="24"/>
          <w:lang w:val="en-GB"/>
        </w:rPr>
      </w:pPr>
    </w:p>
    <w:p w14:paraId="2C9B5928"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5EB818FD"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57A38A5C"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37FFCD34"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6B701F4D"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476DBDE4"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581AA37A"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10FE5C62"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092AE602"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pPr>
    </w:p>
    <w:p w14:paraId="4DC69C5D"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sectPr w:rsidR="00970DA4" w:rsidRPr="00103C15">
          <w:pgSz w:w="11906" w:h="16838"/>
          <w:pgMar w:top="1417" w:right="1134" w:bottom="1134" w:left="1134" w:header="708" w:footer="708" w:gutter="0"/>
          <w:cols w:space="708"/>
          <w:docGrid w:linePitch="360"/>
        </w:sectPr>
      </w:pPr>
    </w:p>
    <w:p w14:paraId="57697A1E" w14:textId="7750D6EF" w:rsidR="004129F6" w:rsidRPr="00103C15" w:rsidRDefault="00D071D7"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b/>
          <w:color w:val="000000" w:themeColor="text1"/>
          <w:sz w:val="24"/>
          <w:szCs w:val="24"/>
          <w:lang w:val="en-GB"/>
        </w:rPr>
        <w:lastRenderedPageBreak/>
        <w:t>Table 1</w:t>
      </w:r>
      <w:r w:rsidRPr="00A95D8F">
        <w:rPr>
          <w:rFonts w:ascii="Book Antiqua" w:hAnsi="Book Antiqua" w:cs="Times New Roman"/>
          <w:b/>
          <w:color w:val="000000" w:themeColor="text1"/>
          <w:sz w:val="24"/>
          <w:szCs w:val="24"/>
          <w:lang w:val="en-GB"/>
        </w:rPr>
        <w:t xml:space="preserve"> </w:t>
      </w:r>
      <w:r w:rsidR="004129F6" w:rsidRPr="00A95D8F">
        <w:rPr>
          <w:rFonts w:ascii="Book Antiqua" w:hAnsi="Book Antiqua" w:cs="Times New Roman"/>
          <w:b/>
          <w:color w:val="000000" w:themeColor="text1"/>
          <w:sz w:val="24"/>
          <w:szCs w:val="24"/>
          <w:lang w:val="en-GB"/>
        </w:rPr>
        <w:t xml:space="preserve">Subcapsular hepatic haematoma following </w:t>
      </w:r>
      <w:r w:rsidR="006D18D1" w:rsidRPr="006D18D1">
        <w:rPr>
          <w:rFonts w:ascii="Book Antiqua" w:hAnsi="Book Antiqua" w:cs="Times New Roman"/>
          <w:b/>
          <w:color w:val="000000" w:themeColor="text1"/>
          <w:sz w:val="24"/>
          <w:szCs w:val="24"/>
          <w:lang w:val="en-GB"/>
        </w:rPr>
        <w:t>endoscopic retrograde cholangiopancreatography</w:t>
      </w:r>
      <w:r w:rsidR="004129F6" w:rsidRPr="00A95D8F">
        <w:rPr>
          <w:rFonts w:ascii="Book Antiqua" w:hAnsi="Book Antiqua" w:cs="Times New Roman"/>
          <w:b/>
          <w:color w:val="000000" w:themeColor="text1"/>
          <w:sz w:val="24"/>
          <w:szCs w:val="24"/>
          <w:lang w:val="en-GB"/>
        </w:rPr>
        <w:t xml:space="preserve">: Review of the literature </w:t>
      </w:r>
      <w:bookmarkStart w:id="89" w:name="_GoBack"/>
      <w:bookmarkEnd w:id="89"/>
    </w:p>
    <w:tbl>
      <w:tblPr>
        <w:tblpPr w:leftFromText="141" w:rightFromText="141" w:vertAnchor="text" w:horzAnchor="margin" w:tblpXSpec="center" w:tblpY="180"/>
        <w:tblW w:w="16016" w:type="dxa"/>
        <w:tblBorders>
          <w:top w:val="single" w:sz="8" w:space="0" w:color="auto"/>
          <w:bottom w:val="single" w:sz="8" w:space="0" w:color="auto"/>
        </w:tblBorders>
        <w:tblLayout w:type="fixed"/>
        <w:tblCellMar>
          <w:left w:w="70" w:type="dxa"/>
          <w:right w:w="70" w:type="dxa"/>
        </w:tblCellMar>
        <w:tblLook w:val="04A0" w:firstRow="1" w:lastRow="0" w:firstColumn="1" w:lastColumn="0" w:noHBand="0" w:noVBand="1"/>
      </w:tblPr>
      <w:tblGrid>
        <w:gridCol w:w="1481"/>
        <w:gridCol w:w="2310"/>
        <w:gridCol w:w="2233"/>
        <w:gridCol w:w="2057"/>
        <w:gridCol w:w="2532"/>
        <w:gridCol w:w="1247"/>
        <w:gridCol w:w="1587"/>
        <w:gridCol w:w="1629"/>
        <w:gridCol w:w="940"/>
      </w:tblGrid>
      <w:tr w:rsidR="00580B89" w:rsidRPr="00103C15" w14:paraId="45D5F491" w14:textId="77777777" w:rsidTr="00580B89">
        <w:trPr>
          <w:trHeight w:val="1002"/>
        </w:trPr>
        <w:tc>
          <w:tcPr>
            <w:tcW w:w="1481" w:type="dxa"/>
            <w:tcBorders>
              <w:top w:val="single" w:sz="8" w:space="0" w:color="auto"/>
              <w:bottom w:val="single" w:sz="8" w:space="0" w:color="auto"/>
            </w:tcBorders>
            <w:shd w:val="clear" w:color="auto" w:fill="auto"/>
            <w:vAlign w:val="center"/>
            <w:hideMark/>
          </w:tcPr>
          <w:p w14:paraId="047EC50B" w14:textId="10CB364D" w:rsidR="00B00338" w:rsidRPr="00A95D8F" w:rsidRDefault="00A95D8F" w:rsidP="00580B89">
            <w:pPr>
              <w:spacing w:after="0" w:line="360" w:lineRule="auto"/>
              <w:jc w:val="both"/>
              <w:rPr>
                <w:rFonts w:ascii="Book Antiqua" w:hAnsi="Book Antiqua" w:cs="Times New Roman"/>
                <w:b/>
                <w:bCs/>
                <w:color w:val="000000" w:themeColor="text1"/>
                <w:sz w:val="24"/>
                <w:szCs w:val="24"/>
                <w:lang w:eastAsia="zh-CN"/>
              </w:rPr>
            </w:pPr>
            <w:r>
              <w:rPr>
                <w:rFonts w:ascii="Book Antiqua" w:hAnsi="Book Antiqua" w:cs="Times New Roman" w:hint="eastAsia"/>
                <w:b/>
                <w:bCs/>
                <w:color w:val="000000" w:themeColor="text1"/>
                <w:sz w:val="24"/>
                <w:szCs w:val="24"/>
                <w:lang w:eastAsia="zh-CN"/>
              </w:rPr>
              <w:t>Ref.</w:t>
            </w:r>
          </w:p>
        </w:tc>
        <w:tc>
          <w:tcPr>
            <w:tcW w:w="2310" w:type="dxa"/>
            <w:tcBorders>
              <w:top w:val="single" w:sz="8" w:space="0" w:color="auto"/>
              <w:bottom w:val="single" w:sz="8" w:space="0" w:color="auto"/>
            </w:tcBorders>
            <w:shd w:val="clear" w:color="auto" w:fill="auto"/>
            <w:vAlign w:val="center"/>
            <w:hideMark/>
          </w:tcPr>
          <w:p w14:paraId="0E59D8F1"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Indication for ERCP</w:t>
            </w:r>
          </w:p>
        </w:tc>
        <w:tc>
          <w:tcPr>
            <w:tcW w:w="2233" w:type="dxa"/>
            <w:tcBorders>
              <w:top w:val="single" w:sz="8" w:space="0" w:color="auto"/>
              <w:bottom w:val="single" w:sz="8" w:space="0" w:color="auto"/>
            </w:tcBorders>
            <w:shd w:val="clear" w:color="auto" w:fill="auto"/>
            <w:vAlign w:val="center"/>
            <w:hideMark/>
          </w:tcPr>
          <w:p w14:paraId="27E453E5"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ERCP</w:t>
            </w:r>
          </w:p>
        </w:tc>
        <w:tc>
          <w:tcPr>
            <w:tcW w:w="2057" w:type="dxa"/>
            <w:tcBorders>
              <w:top w:val="single" w:sz="8" w:space="0" w:color="auto"/>
              <w:bottom w:val="single" w:sz="8" w:space="0" w:color="auto"/>
            </w:tcBorders>
            <w:shd w:val="clear" w:color="auto" w:fill="auto"/>
            <w:vAlign w:val="center"/>
            <w:hideMark/>
          </w:tcPr>
          <w:p w14:paraId="7D733076"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Onset of symptoms</w:t>
            </w:r>
          </w:p>
        </w:tc>
        <w:tc>
          <w:tcPr>
            <w:tcW w:w="2532" w:type="dxa"/>
            <w:tcBorders>
              <w:top w:val="single" w:sz="8" w:space="0" w:color="auto"/>
              <w:bottom w:val="single" w:sz="8" w:space="0" w:color="auto"/>
            </w:tcBorders>
            <w:shd w:val="clear" w:color="auto" w:fill="auto"/>
            <w:vAlign w:val="center"/>
            <w:hideMark/>
          </w:tcPr>
          <w:p w14:paraId="47170884"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Symptoms</w:t>
            </w:r>
          </w:p>
        </w:tc>
        <w:tc>
          <w:tcPr>
            <w:tcW w:w="1247" w:type="dxa"/>
            <w:tcBorders>
              <w:top w:val="single" w:sz="8" w:space="0" w:color="auto"/>
              <w:bottom w:val="single" w:sz="8" w:space="0" w:color="auto"/>
            </w:tcBorders>
            <w:shd w:val="clear" w:color="auto" w:fill="auto"/>
            <w:vAlign w:val="center"/>
            <w:hideMark/>
          </w:tcPr>
          <w:p w14:paraId="59AE8E49"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Diagnosis</w:t>
            </w:r>
          </w:p>
        </w:tc>
        <w:tc>
          <w:tcPr>
            <w:tcW w:w="1587" w:type="dxa"/>
            <w:tcBorders>
              <w:top w:val="single" w:sz="8" w:space="0" w:color="auto"/>
              <w:bottom w:val="single" w:sz="8" w:space="0" w:color="auto"/>
            </w:tcBorders>
            <w:shd w:val="clear" w:color="auto" w:fill="auto"/>
            <w:vAlign w:val="center"/>
            <w:hideMark/>
          </w:tcPr>
          <w:p w14:paraId="18957AA9"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Dimension</w:t>
            </w:r>
          </w:p>
        </w:tc>
        <w:tc>
          <w:tcPr>
            <w:tcW w:w="1629" w:type="dxa"/>
            <w:tcBorders>
              <w:top w:val="single" w:sz="8" w:space="0" w:color="auto"/>
              <w:bottom w:val="single" w:sz="8" w:space="0" w:color="auto"/>
            </w:tcBorders>
            <w:shd w:val="clear" w:color="auto" w:fill="auto"/>
            <w:vAlign w:val="center"/>
            <w:hideMark/>
          </w:tcPr>
          <w:p w14:paraId="398F6DB3"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Treatment</w:t>
            </w:r>
          </w:p>
        </w:tc>
        <w:tc>
          <w:tcPr>
            <w:tcW w:w="940" w:type="dxa"/>
            <w:tcBorders>
              <w:top w:val="single" w:sz="8" w:space="0" w:color="auto"/>
              <w:bottom w:val="single" w:sz="8" w:space="0" w:color="auto"/>
            </w:tcBorders>
            <w:shd w:val="clear" w:color="auto" w:fill="auto"/>
            <w:noWrap/>
            <w:vAlign w:val="center"/>
            <w:hideMark/>
          </w:tcPr>
          <w:p w14:paraId="4E7050BB" w14:textId="77777777" w:rsidR="00B00338" w:rsidRPr="00103C15" w:rsidRDefault="00B00338" w:rsidP="00580B89">
            <w:pPr>
              <w:spacing w:after="0" w:line="360" w:lineRule="auto"/>
              <w:jc w:val="both"/>
              <w:rPr>
                <w:rFonts w:ascii="Book Antiqua" w:eastAsia="Times New Roman" w:hAnsi="Book Antiqua" w:cs="Times New Roman"/>
                <w:b/>
                <w:bCs/>
                <w:color w:val="000000" w:themeColor="text1"/>
                <w:sz w:val="24"/>
                <w:szCs w:val="24"/>
                <w:lang w:eastAsia="it-IT"/>
              </w:rPr>
            </w:pPr>
            <w:r w:rsidRPr="00103C15">
              <w:rPr>
                <w:rFonts w:ascii="Book Antiqua" w:eastAsia="Times New Roman" w:hAnsi="Book Antiqua" w:cs="Times New Roman"/>
                <w:b/>
                <w:bCs/>
                <w:color w:val="000000" w:themeColor="text1"/>
                <w:sz w:val="24"/>
                <w:szCs w:val="24"/>
                <w:lang w:eastAsia="it-IT"/>
              </w:rPr>
              <w:t>Death</w:t>
            </w:r>
          </w:p>
        </w:tc>
      </w:tr>
      <w:tr w:rsidR="00580B89" w:rsidRPr="00103C15" w14:paraId="39F76F68" w14:textId="77777777" w:rsidTr="00580B89">
        <w:trPr>
          <w:trHeight w:val="666"/>
        </w:trPr>
        <w:tc>
          <w:tcPr>
            <w:tcW w:w="1481" w:type="dxa"/>
            <w:tcBorders>
              <w:top w:val="single" w:sz="8" w:space="0" w:color="auto"/>
            </w:tcBorders>
            <w:shd w:val="clear" w:color="auto" w:fill="auto"/>
            <w:vAlign w:val="center"/>
            <w:hideMark/>
          </w:tcPr>
          <w:p w14:paraId="3C144853" w14:textId="0EA1A2B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Ortega Deballon </w:t>
            </w:r>
            <w:r w:rsidRPr="00A95D8F">
              <w:rPr>
                <w:rFonts w:ascii="Book Antiqua" w:eastAsia="Times New Roman" w:hAnsi="Book Antiqua" w:cs="Times New Roman"/>
                <w:i/>
                <w:color w:val="000000" w:themeColor="text1"/>
                <w:sz w:val="24"/>
                <w:szCs w:val="24"/>
                <w:lang w:eastAsia="it-IT"/>
              </w:rPr>
              <w:t>et al</w:t>
            </w:r>
            <w:r w:rsidR="0084407F" w:rsidRPr="00103C15">
              <w:rPr>
                <w:rFonts w:ascii="Book Antiqua" w:hAnsi="Book Antiqua" w:cs="Times New Roman" w:hint="eastAsia"/>
                <w:color w:val="000000" w:themeColor="text1"/>
                <w:sz w:val="24"/>
                <w:szCs w:val="24"/>
                <w:vertAlign w:val="superscript"/>
                <w:lang w:val="en-GB" w:eastAsia="zh-CN"/>
              </w:rPr>
              <w:t>[</w:t>
            </w:r>
            <w:r w:rsidR="0084407F" w:rsidRPr="00103C15">
              <w:rPr>
                <w:rFonts w:ascii="Book Antiqua" w:hAnsi="Book Antiqua" w:cs="Times New Roman"/>
                <w:color w:val="000000" w:themeColor="text1"/>
                <w:sz w:val="24"/>
                <w:szCs w:val="24"/>
                <w:vertAlign w:val="superscript"/>
                <w:lang w:val="en-GB" w:eastAsia="zh-CN"/>
              </w:rPr>
              <w:t>5</w:t>
            </w:r>
            <w:r w:rsidR="0084407F" w:rsidRPr="00103C15">
              <w:rPr>
                <w:rFonts w:ascii="Book Antiqua" w:hAnsi="Book Antiqua" w:cs="Times New Roman" w:hint="eastAsia"/>
                <w:color w:val="000000" w:themeColor="text1"/>
                <w:sz w:val="24"/>
                <w:szCs w:val="24"/>
                <w:vertAlign w:val="superscript"/>
                <w:lang w:val="en-GB" w:eastAsia="zh-CN"/>
              </w:rPr>
              <w:t>]</w:t>
            </w:r>
          </w:p>
        </w:tc>
        <w:tc>
          <w:tcPr>
            <w:tcW w:w="2310" w:type="dxa"/>
            <w:tcBorders>
              <w:top w:val="single" w:sz="8" w:space="0" w:color="auto"/>
            </w:tcBorders>
            <w:shd w:val="clear" w:color="auto" w:fill="auto"/>
            <w:vAlign w:val="center"/>
            <w:hideMark/>
          </w:tcPr>
          <w:p w14:paraId="71277656"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33" w:type="dxa"/>
            <w:tcBorders>
              <w:top w:val="single" w:sz="8" w:space="0" w:color="auto"/>
            </w:tcBorders>
            <w:shd w:val="clear" w:color="auto" w:fill="auto"/>
            <w:vAlign w:val="center"/>
            <w:hideMark/>
          </w:tcPr>
          <w:p w14:paraId="11F3A773"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057" w:type="dxa"/>
            <w:tcBorders>
              <w:top w:val="single" w:sz="8" w:space="0" w:color="auto"/>
            </w:tcBorders>
            <w:shd w:val="clear" w:color="auto" w:fill="auto"/>
            <w:noWrap/>
            <w:vAlign w:val="center"/>
            <w:hideMark/>
          </w:tcPr>
          <w:p w14:paraId="4B6B90F6"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532" w:type="dxa"/>
            <w:tcBorders>
              <w:top w:val="single" w:sz="8" w:space="0" w:color="auto"/>
            </w:tcBorders>
            <w:shd w:val="clear" w:color="auto" w:fill="auto"/>
            <w:vAlign w:val="center"/>
            <w:hideMark/>
          </w:tcPr>
          <w:p w14:paraId="78A51152"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w:t>
            </w:r>
          </w:p>
        </w:tc>
        <w:tc>
          <w:tcPr>
            <w:tcW w:w="1247" w:type="dxa"/>
            <w:tcBorders>
              <w:top w:val="single" w:sz="8" w:space="0" w:color="auto"/>
            </w:tcBorders>
            <w:shd w:val="clear" w:color="auto" w:fill="auto"/>
            <w:vAlign w:val="center"/>
            <w:hideMark/>
          </w:tcPr>
          <w:p w14:paraId="6F965C77"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1587" w:type="dxa"/>
            <w:tcBorders>
              <w:top w:val="single" w:sz="8" w:space="0" w:color="auto"/>
            </w:tcBorders>
            <w:shd w:val="clear" w:color="auto" w:fill="auto"/>
            <w:vAlign w:val="center"/>
            <w:hideMark/>
          </w:tcPr>
          <w:p w14:paraId="76662DCC"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1629" w:type="dxa"/>
            <w:tcBorders>
              <w:top w:val="single" w:sz="8" w:space="0" w:color="auto"/>
            </w:tcBorders>
            <w:shd w:val="clear" w:color="auto" w:fill="auto"/>
            <w:vAlign w:val="center"/>
            <w:hideMark/>
          </w:tcPr>
          <w:p w14:paraId="48F7F2F4"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Percutaneous drainage</w:t>
            </w:r>
          </w:p>
        </w:tc>
        <w:tc>
          <w:tcPr>
            <w:tcW w:w="940" w:type="dxa"/>
            <w:tcBorders>
              <w:top w:val="single" w:sz="8" w:space="0" w:color="auto"/>
            </w:tcBorders>
            <w:shd w:val="clear" w:color="auto" w:fill="auto"/>
            <w:noWrap/>
            <w:vAlign w:val="center"/>
            <w:hideMark/>
          </w:tcPr>
          <w:p w14:paraId="6B30609E"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580B89" w:rsidRPr="00103C15" w14:paraId="0076D96C" w14:textId="77777777" w:rsidTr="00580B89">
        <w:trPr>
          <w:trHeight w:val="804"/>
        </w:trPr>
        <w:tc>
          <w:tcPr>
            <w:tcW w:w="1481" w:type="dxa"/>
            <w:shd w:val="clear" w:color="auto" w:fill="auto"/>
            <w:vAlign w:val="center"/>
            <w:hideMark/>
          </w:tcPr>
          <w:p w14:paraId="6479B2BC" w14:textId="56F01689"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Horn </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6</w:t>
            </w:r>
            <w:r w:rsidR="00A95D8F" w:rsidRPr="00103C15">
              <w:rPr>
                <w:rFonts w:ascii="Book Antiqua" w:hAnsi="Book Antiqua" w:cs="Times New Roman" w:hint="eastAsia"/>
                <w:color w:val="000000" w:themeColor="text1"/>
                <w:sz w:val="24"/>
                <w:szCs w:val="24"/>
                <w:vertAlign w:val="superscript"/>
                <w:lang w:val="en-GB" w:eastAsia="zh-CN"/>
              </w:rPr>
              <w:t>]</w:t>
            </w:r>
          </w:p>
        </w:tc>
        <w:tc>
          <w:tcPr>
            <w:tcW w:w="2310" w:type="dxa"/>
            <w:shd w:val="clear" w:color="auto" w:fill="auto"/>
            <w:vAlign w:val="center"/>
            <w:hideMark/>
          </w:tcPr>
          <w:p w14:paraId="2BCABADA"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Pancreatic adenocarcinoma</w:t>
            </w:r>
          </w:p>
        </w:tc>
        <w:tc>
          <w:tcPr>
            <w:tcW w:w="2233" w:type="dxa"/>
            <w:shd w:val="clear" w:color="auto" w:fill="auto"/>
            <w:vAlign w:val="center"/>
            <w:hideMark/>
          </w:tcPr>
          <w:p w14:paraId="1B6F0DE5"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Cytologic brushing over a 0.035-inch guidewire+biliary stent</w:t>
            </w:r>
          </w:p>
        </w:tc>
        <w:tc>
          <w:tcPr>
            <w:tcW w:w="2057" w:type="dxa"/>
            <w:shd w:val="clear" w:color="auto" w:fill="auto"/>
            <w:noWrap/>
            <w:vAlign w:val="center"/>
            <w:hideMark/>
          </w:tcPr>
          <w:p w14:paraId="0E74D5B9" w14:textId="5BC69E84" w:rsidR="00B00338" w:rsidRPr="00A053B8" w:rsidRDefault="00B00338"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48 </w:t>
            </w:r>
            <w:r w:rsidR="00A053B8">
              <w:rPr>
                <w:rFonts w:ascii="Book Antiqua" w:hAnsi="Book Antiqua" w:cs="Times New Roman" w:hint="eastAsia"/>
                <w:color w:val="000000" w:themeColor="text1"/>
                <w:sz w:val="24"/>
                <w:szCs w:val="24"/>
                <w:lang w:eastAsia="zh-CN"/>
              </w:rPr>
              <w:t>h</w:t>
            </w:r>
          </w:p>
        </w:tc>
        <w:tc>
          <w:tcPr>
            <w:tcW w:w="2532" w:type="dxa"/>
            <w:shd w:val="clear" w:color="auto" w:fill="auto"/>
            <w:vAlign w:val="center"/>
            <w:hideMark/>
          </w:tcPr>
          <w:p w14:paraId="3337D148"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pain/anemia</w:t>
            </w:r>
          </w:p>
        </w:tc>
        <w:tc>
          <w:tcPr>
            <w:tcW w:w="1247" w:type="dxa"/>
            <w:shd w:val="clear" w:color="auto" w:fill="auto"/>
            <w:vAlign w:val="center"/>
            <w:hideMark/>
          </w:tcPr>
          <w:p w14:paraId="7F647E09" w14:textId="383C124E"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48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CT scan</w:t>
            </w:r>
          </w:p>
        </w:tc>
        <w:tc>
          <w:tcPr>
            <w:tcW w:w="1587" w:type="dxa"/>
            <w:shd w:val="clear" w:color="auto" w:fill="auto"/>
            <w:vAlign w:val="center"/>
            <w:hideMark/>
          </w:tcPr>
          <w:p w14:paraId="4D441907"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 (right lobe)</w:t>
            </w:r>
          </w:p>
        </w:tc>
        <w:tc>
          <w:tcPr>
            <w:tcW w:w="1629" w:type="dxa"/>
            <w:shd w:val="clear" w:color="auto" w:fill="auto"/>
            <w:vAlign w:val="center"/>
            <w:hideMark/>
          </w:tcPr>
          <w:p w14:paraId="488101D3"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Conservative</w:t>
            </w:r>
          </w:p>
        </w:tc>
        <w:tc>
          <w:tcPr>
            <w:tcW w:w="940" w:type="dxa"/>
            <w:shd w:val="clear" w:color="auto" w:fill="auto"/>
            <w:noWrap/>
            <w:vAlign w:val="center"/>
            <w:hideMark/>
          </w:tcPr>
          <w:p w14:paraId="182FE527"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580B89" w:rsidRPr="00103C15" w14:paraId="60C3251B" w14:textId="77777777" w:rsidTr="00580B89">
        <w:trPr>
          <w:trHeight w:val="688"/>
        </w:trPr>
        <w:tc>
          <w:tcPr>
            <w:tcW w:w="1481" w:type="dxa"/>
            <w:shd w:val="clear" w:color="auto" w:fill="auto"/>
            <w:vAlign w:val="center"/>
            <w:hideMark/>
          </w:tcPr>
          <w:p w14:paraId="6A7FA5F3" w14:textId="1CC4DA1C"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Chi </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7</w:t>
            </w:r>
            <w:r w:rsidR="00A95D8F" w:rsidRPr="00103C15">
              <w:rPr>
                <w:rFonts w:ascii="Book Antiqua" w:hAnsi="Book Antiqua" w:cs="Times New Roman" w:hint="eastAsia"/>
                <w:color w:val="000000" w:themeColor="text1"/>
                <w:sz w:val="24"/>
                <w:szCs w:val="24"/>
                <w:vertAlign w:val="superscript"/>
                <w:lang w:val="en-GB" w:eastAsia="zh-CN"/>
              </w:rPr>
              <w:t>]</w:t>
            </w:r>
          </w:p>
        </w:tc>
        <w:tc>
          <w:tcPr>
            <w:tcW w:w="2310" w:type="dxa"/>
            <w:shd w:val="clear" w:color="auto" w:fill="auto"/>
            <w:vAlign w:val="center"/>
            <w:hideMark/>
          </w:tcPr>
          <w:p w14:paraId="3E0E5171"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Pancreatic cancer</w:t>
            </w:r>
          </w:p>
        </w:tc>
        <w:tc>
          <w:tcPr>
            <w:tcW w:w="2233" w:type="dxa"/>
            <w:shd w:val="clear" w:color="auto" w:fill="auto"/>
            <w:vAlign w:val="center"/>
            <w:hideMark/>
          </w:tcPr>
          <w:p w14:paraId="46572C26"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Biliary stent placement over a guidewire</w:t>
            </w:r>
          </w:p>
        </w:tc>
        <w:tc>
          <w:tcPr>
            <w:tcW w:w="2057" w:type="dxa"/>
            <w:shd w:val="clear" w:color="auto" w:fill="auto"/>
            <w:noWrap/>
            <w:vAlign w:val="center"/>
            <w:hideMark/>
          </w:tcPr>
          <w:p w14:paraId="19458E51"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532" w:type="dxa"/>
            <w:shd w:val="clear" w:color="auto" w:fill="auto"/>
            <w:vAlign w:val="center"/>
            <w:hideMark/>
          </w:tcPr>
          <w:p w14:paraId="1C716B1B"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w:t>
            </w:r>
          </w:p>
        </w:tc>
        <w:tc>
          <w:tcPr>
            <w:tcW w:w="1247" w:type="dxa"/>
            <w:shd w:val="clear" w:color="auto" w:fill="auto"/>
            <w:vAlign w:val="center"/>
            <w:hideMark/>
          </w:tcPr>
          <w:p w14:paraId="4626AEB2"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1587" w:type="dxa"/>
            <w:shd w:val="clear" w:color="auto" w:fill="auto"/>
            <w:vAlign w:val="center"/>
            <w:hideMark/>
          </w:tcPr>
          <w:p w14:paraId="5508ABDE"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1629" w:type="dxa"/>
            <w:shd w:val="clear" w:color="auto" w:fill="auto"/>
            <w:vAlign w:val="center"/>
            <w:hideMark/>
          </w:tcPr>
          <w:p w14:paraId="48B64F3F"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Embolization </w:t>
            </w:r>
          </w:p>
        </w:tc>
        <w:tc>
          <w:tcPr>
            <w:tcW w:w="940" w:type="dxa"/>
            <w:shd w:val="clear" w:color="auto" w:fill="auto"/>
            <w:noWrap/>
            <w:vAlign w:val="center"/>
            <w:hideMark/>
          </w:tcPr>
          <w:p w14:paraId="150AF76F"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580B89" w:rsidRPr="00103C15" w14:paraId="27F1687A" w14:textId="77777777" w:rsidTr="00580B89">
        <w:trPr>
          <w:trHeight w:val="825"/>
        </w:trPr>
        <w:tc>
          <w:tcPr>
            <w:tcW w:w="1481" w:type="dxa"/>
            <w:shd w:val="clear" w:color="auto" w:fill="auto"/>
            <w:vAlign w:val="center"/>
            <w:hideMark/>
          </w:tcPr>
          <w:p w14:paraId="39735719" w14:textId="433687FA"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Ertugrul </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8</w:t>
            </w:r>
            <w:r w:rsidR="00A95D8F" w:rsidRPr="00103C15">
              <w:rPr>
                <w:rFonts w:ascii="Book Antiqua" w:hAnsi="Book Antiqua" w:cs="Times New Roman" w:hint="eastAsia"/>
                <w:color w:val="000000" w:themeColor="text1"/>
                <w:sz w:val="24"/>
                <w:szCs w:val="24"/>
                <w:vertAlign w:val="superscript"/>
                <w:lang w:val="en-GB" w:eastAsia="zh-CN"/>
              </w:rPr>
              <w:t>]</w:t>
            </w:r>
          </w:p>
        </w:tc>
        <w:tc>
          <w:tcPr>
            <w:tcW w:w="2310" w:type="dxa"/>
            <w:shd w:val="clear" w:color="auto" w:fill="auto"/>
            <w:vAlign w:val="center"/>
            <w:hideMark/>
          </w:tcPr>
          <w:p w14:paraId="18E12F34"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Hilar cholangiocarcinoma </w:t>
            </w:r>
          </w:p>
        </w:tc>
        <w:tc>
          <w:tcPr>
            <w:tcW w:w="2233" w:type="dxa"/>
            <w:shd w:val="clear" w:color="auto" w:fill="auto"/>
            <w:vAlign w:val="center"/>
            <w:hideMark/>
          </w:tcPr>
          <w:p w14:paraId="11DC9E8F"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Biliary stent placement over a guidewire</w:t>
            </w:r>
          </w:p>
        </w:tc>
        <w:tc>
          <w:tcPr>
            <w:tcW w:w="2057" w:type="dxa"/>
            <w:shd w:val="clear" w:color="auto" w:fill="auto"/>
            <w:noWrap/>
            <w:vAlign w:val="center"/>
            <w:hideMark/>
          </w:tcPr>
          <w:p w14:paraId="57BB7E0F" w14:textId="60C33115" w:rsidR="00B00338" w:rsidRPr="00A053B8" w:rsidRDefault="00B00338"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48 </w:t>
            </w:r>
            <w:r w:rsidR="00A053B8">
              <w:rPr>
                <w:rFonts w:ascii="Book Antiqua" w:hAnsi="Book Antiqua" w:cs="Times New Roman" w:hint="eastAsia"/>
                <w:color w:val="000000" w:themeColor="text1"/>
                <w:sz w:val="24"/>
                <w:szCs w:val="24"/>
                <w:lang w:eastAsia="zh-CN"/>
              </w:rPr>
              <w:t>h</w:t>
            </w:r>
          </w:p>
        </w:tc>
        <w:tc>
          <w:tcPr>
            <w:tcW w:w="2532" w:type="dxa"/>
            <w:shd w:val="clear" w:color="auto" w:fill="auto"/>
            <w:vAlign w:val="center"/>
            <w:hideMark/>
          </w:tcPr>
          <w:p w14:paraId="4EDFE26F"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pain/fever</w:t>
            </w:r>
          </w:p>
        </w:tc>
        <w:tc>
          <w:tcPr>
            <w:tcW w:w="1247" w:type="dxa"/>
            <w:shd w:val="clear" w:color="auto" w:fill="auto"/>
            <w:vAlign w:val="center"/>
            <w:hideMark/>
          </w:tcPr>
          <w:p w14:paraId="7DFEA61F" w14:textId="05C2B5F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48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CT scan</w:t>
            </w:r>
          </w:p>
        </w:tc>
        <w:tc>
          <w:tcPr>
            <w:tcW w:w="1587" w:type="dxa"/>
            <w:shd w:val="clear" w:color="auto" w:fill="auto"/>
            <w:vAlign w:val="center"/>
            <w:hideMark/>
          </w:tcPr>
          <w:p w14:paraId="2D37DF62" w14:textId="572EA5BB"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7.8</w:t>
            </w:r>
            <w:r w:rsidR="00A053B8">
              <w:rPr>
                <w:rFonts w:ascii="Book Antiqua" w:hAnsi="Book Antiqua" w:cs="Times New Roman" w:hint="eastAsia"/>
                <w:color w:val="000000" w:themeColor="text1"/>
                <w:sz w:val="24"/>
                <w:szCs w:val="24"/>
                <w:lang w:eastAsia="zh-CN"/>
              </w:rPr>
              <w:t xml:space="preserve"> </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4.1</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629" w:type="dxa"/>
            <w:shd w:val="clear" w:color="auto" w:fill="auto"/>
            <w:vAlign w:val="center"/>
            <w:hideMark/>
          </w:tcPr>
          <w:p w14:paraId="538190A3"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Conservative</w:t>
            </w:r>
          </w:p>
        </w:tc>
        <w:tc>
          <w:tcPr>
            <w:tcW w:w="940" w:type="dxa"/>
            <w:shd w:val="clear" w:color="auto" w:fill="auto"/>
            <w:noWrap/>
            <w:vAlign w:val="center"/>
            <w:hideMark/>
          </w:tcPr>
          <w:p w14:paraId="2C96957B"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580B89" w:rsidRPr="00103C15" w14:paraId="7DA293A2" w14:textId="77777777" w:rsidTr="00580B89">
        <w:trPr>
          <w:trHeight w:val="838"/>
        </w:trPr>
        <w:tc>
          <w:tcPr>
            <w:tcW w:w="1481" w:type="dxa"/>
            <w:shd w:val="clear" w:color="auto" w:fill="auto"/>
            <w:vAlign w:val="center"/>
            <w:hideMark/>
          </w:tcPr>
          <w:p w14:paraId="7341CD29" w14:textId="33CF7CE3"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Priego </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9</w:t>
            </w:r>
            <w:r w:rsidR="00A95D8F" w:rsidRPr="00103C15">
              <w:rPr>
                <w:rFonts w:ascii="Book Antiqua" w:hAnsi="Book Antiqua" w:cs="Times New Roman" w:hint="eastAsia"/>
                <w:color w:val="000000" w:themeColor="text1"/>
                <w:sz w:val="24"/>
                <w:szCs w:val="24"/>
                <w:vertAlign w:val="superscript"/>
                <w:lang w:val="en-GB" w:eastAsia="zh-CN"/>
              </w:rPr>
              <w:t>]</w:t>
            </w:r>
          </w:p>
        </w:tc>
        <w:tc>
          <w:tcPr>
            <w:tcW w:w="2310" w:type="dxa"/>
            <w:shd w:val="clear" w:color="auto" w:fill="auto"/>
            <w:vAlign w:val="center"/>
            <w:hideMark/>
          </w:tcPr>
          <w:p w14:paraId="3E688A9E"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33" w:type="dxa"/>
            <w:shd w:val="clear" w:color="auto" w:fill="auto"/>
            <w:vAlign w:val="center"/>
            <w:hideMark/>
          </w:tcPr>
          <w:p w14:paraId="4B9A9874"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Spincterotomy over a guidewire</w:t>
            </w:r>
          </w:p>
        </w:tc>
        <w:tc>
          <w:tcPr>
            <w:tcW w:w="2057" w:type="dxa"/>
            <w:shd w:val="clear" w:color="auto" w:fill="auto"/>
            <w:noWrap/>
            <w:vAlign w:val="center"/>
            <w:hideMark/>
          </w:tcPr>
          <w:p w14:paraId="04D777CE"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532" w:type="dxa"/>
            <w:shd w:val="clear" w:color="auto" w:fill="auto"/>
            <w:vAlign w:val="center"/>
            <w:hideMark/>
          </w:tcPr>
          <w:p w14:paraId="591BCF42"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pain/hypotension/peritonism</w:t>
            </w:r>
          </w:p>
        </w:tc>
        <w:tc>
          <w:tcPr>
            <w:tcW w:w="1247" w:type="dxa"/>
            <w:shd w:val="clear" w:color="auto" w:fill="auto"/>
            <w:vAlign w:val="center"/>
            <w:hideMark/>
          </w:tcPr>
          <w:p w14:paraId="1AEB0460"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 CT scan</w:t>
            </w:r>
          </w:p>
        </w:tc>
        <w:tc>
          <w:tcPr>
            <w:tcW w:w="1587" w:type="dxa"/>
            <w:shd w:val="clear" w:color="auto" w:fill="auto"/>
            <w:vAlign w:val="center"/>
            <w:hideMark/>
          </w:tcPr>
          <w:p w14:paraId="451391D8" w14:textId="3089D1BE"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4</w:t>
            </w:r>
            <w:r w:rsidR="00A053B8">
              <w:rPr>
                <w:rFonts w:ascii="Book Antiqua" w:hAnsi="Book Antiqua" w:cs="Times New Roman" w:hint="eastAsia"/>
                <w:color w:val="000000" w:themeColor="text1"/>
                <w:sz w:val="24"/>
                <w:szCs w:val="24"/>
                <w:lang w:eastAsia="zh-CN"/>
              </w:rPr>
              <w:t>.</w:t>
            </w:r>
            <w:r w:rsidRPr="00103C15">
              <w:rPr>
                <w:rFonts w:ascii="Book Antiqua" w:eastAsia="Times New Roman" w:hAnsi="Book Antiqua" w:cs="Times New Roman"/>
                <w:color w:val="000000" w:themeColor="text1"/>
                <w:sz w:val="24"/>
                <w:szCs w:val="24"/>
                <w:lang w:eastAsia="it-IT"/>
              </w:rPr>
              <w:t>7</w:t>
            </w:r>
            <w:r w:rsidR="00A053B8">
              <w:rPr>
                <w:rFonts w:ascii="Book Antiqua" w:hAnsi="Book Antiqua" w:cs="Times New Roman" w:hint="eastAsia"/>
                <w:color w:val="000000" w:themeColor="text1"/>
                <w:sz w:val="24"/>
                <w:szCs w:val="24"/>
                <w:lang w:eastAsia="zh-CN"/>
              </w:rPr>
              <w:t xml:space="preserve"> </w:t>
            </w:r>
            <w:r w:rsidR="00A053B8" w:rsidRPr="00103C15">
              <w:rPr>
                <w:rFonts w:ascii="Book Antiqua" w:eastAsia="Times New Roman" w:hAnsi="Book Antiqua" w:cs="Times New Roman"/>
                <w:color w:val="000000" w:themeColor="text1"/>
                <w:sz w:val="24"/>
                <w:szCs w:val="24"/>
                <w:lang w:eastAsia="it-IT"/>
              </w:rPr>
              <w:t xml:space="preserve"> cm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10</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11</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629" w:type="dxa"/>
            <w:shd w:val="clear" w:color="auto" w:fill="auto"/>
            <w:vAlign w:val="center"/>
            <w:hideMark/>
          </w:tcPr>
          <w:p w14:paraId="1ACEE370"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Surgery (Haematoma evacuation)</w:t>
            </w:r>
          </w:p>
        </w:tc>
        <w:tc>
          <w:tcPr>
            <w:tcW w:w="940" w:type="dxa"/>
            <w:shd w:val="clear" w:color="auto" w:fill="auto"/>
            <w:noWrap/>
            <w:vAlign w:val="center"/>
            <w:hideMark/>
          </w:tcPr>
          <w:p w14:paraId="0DF7FC9C"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580B89" w:rsidRPr="00103C15" w14:paraId="512F251A" w14:textId="77777777" w:rsidTr="00580B89">
        <w:trPr>
          <w:trHeight w:val="821"/>
        </w:trPr>
        <w:tc>
          <w:tcPr>
            <w:tcW w:w="1481" w:type="dxa"/>
            <w:shd w:val="clear" w:color="auto" w:fill="auto"/>
            <w:vAlign w:val="center"/>
            <w:hideMark/>
          </w:tcPr>
          <w:p w14:paraId="61069912" w14:textId="437684B8"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lastRenderedPageBreak/>
              <w:t xml:space="preserve">Petit-Laurent </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10</w:t>
            </w:r>
            <w:r w:rsidR="00A95D8F" w:rsidRPr="00103C15">
              <w:rPr>
                <w:rFonts w:ascii="Book Antiqua" w:hAnsi="Book Antiqua" w:cs="Times New Roman" w:hint="eastAsia"/>
                <w:color w:val="000000" w:themeColor="text1"/>
                <w:sz w:val="24"/>
                <w:szCs w:val="24"/>
                <w:vertAlign w:val="superscript"/>
                <w:lang w:val="en-GB" w:eastAsia="zh-CN"/>
              </w:rPr>
              <w:t>]</w:t>
            </w:r>
          </w:p>
        </w:tc>
        <w:tc>
          <w:tcPr>
            <w:tcW w:w="2310" w:type="dxa"/>
            <w:shd w:val="clear" w:color="auto" w:fill="auto"/>
            <w:vAlign w:val="center"/>
            <w:hideMark/>
          </w:tcPr>
          <w:p w14:paraId="552B450B"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33" w:type="dxa"/>
            <w:shd w:val="clear" w:color="auto" w:fill="auto"/>
            <w:vAlign w:val="center"/>
            <w:hideMark/>
          </w:tcPr>
          <w:p w14:paraId="78049A59"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Spincterotomy over a guidewire</w:t>
            </w:r>
          </w:p>
        </w:tc>
        <w:tc>
          <w:tcPr>
            <w:tcW w:w="2057" w:type="dxa"/>
            <w:shd w:val="clear" w:color="auto" w:fill="auto"/>
            <w:noWrap/>
            <w:vAlign w:val="center"/>
            <w:hideMark/>
          </w:tcPr>
          <w:p w14:paraId="63A242FD" w14:textId="744ADCD9" w:rsidR="00B00338" w:rsidRPr="00A053B8" w:rsidRDefault="00B00338"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48 </w:t>
            </w:r>
            <w:r w:rsidR="00A053B8">
              <w:rPr>
                <w:rFonts w:ascii="Book Antiqua" w:hAnsi="Book Antiqua" w:cs="Times New Roman" w:hint="eastAsia"/>
                <w:color w:val="000000" w:themeColor="text1"/>
                <w:sz w:val="24"/>
                <w:szCs w:val="24"/>
                <w:lang w:eastAsia="zh-CN"/>
              </w:rPr>
              <w:t>h</w:t>
            </w:r>
          </w:p>
        </w:tc>
        <w:tc>
          <w:tcPr>
            <w:tcW w:w="2532" w:type="dxa"/>
            <w:shd w:val="clear" w:color="auto" w:fill="auto"/>
            <w:vAlign w:val="center"/>
            <w:hideMark/>
          </w:tcPr>
          <w:p w14:paraId="62F0CB16"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pain/fever</w:t>
            </w:r>
          </w:p>
        </w:tc>
        <w:tc>
          <w:tcPr>
            <w:tcW w:w="1247" w:type="dxa"/>
            <w:shd w:val="clear" w:color="auto" w:fill="auto"/>
            <w:vAlign w:val="center"/>
            <w:hideMark/>
          </w:tcPr>
          <w:p w14:paraId="4AABE967" w14:textId="72C7DD4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48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US/CT scan</w:t>
            </w:r>
          </w:p>
        </w:tc>
        <w:tc>
          <w:tcPr>
            <w:tcW w:w="1587" w:type="dxa"/>
            <w:shd w:val="clear" w:color="auto" w:fill="auto"/>
            <w:vAlign w:val="center"/>
            <w:hideMark/>
          </w:tcPr>
          <w:p w14:paraId="4025E92A"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1629" w:type="dxa"/>
            <w:shd w:val="clear" w:color="auto" w:fill="auto"/>
            <w:vAlign w:val="center"/>
            <w:hideMark/>
          </w:tcPr>
          <w:p w14:paraId="096EB472"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Percutaneous drainage</w:t>
            </w:r>
          </w:p>
        </w:tc>
        <w:tc>
          <w:tcPr>
            <w:tcW w:w="940" w:type="dxa"/>
            <w:shd w:val="clear" w:color="auto" w:fill="auto"/>
            <w:noWrap/>
            <w:vAlign w:val="center"/>
            <w:hideMark/>
          </w:tcPr>
          <w:p w14:paraId="770D3820"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580B89" w:rsidRPr="00103C15" w14:paraId="544421E5" w14:textId="77777777" w:rsidTr="00580B89">
        <w:trPr>
          <w:trHeight w:val="834"/>
        </w:trPr>
        <w:tc>
          <w:tcPr>
            <w:tcW w:w="1481" w:type="dxa"/>
            <w:shd w:val="clear" w:color="auto" w:fill="auto"/>
            <w:vAlign w:val="center"/>
            <w:hideMark/>
          </w:tcPr>
          <w:p w14:paraId="18AF2B7E" w14:textId="560476FA"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Bhati </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11</w:t>
            </w:r>
            <w:r w:rsidR="00A95D8F" w:rsidRPr="00103C15">
              <w:rPr>
                <w:rFonts w:ascii="Book Antiqua" w:hAnsi="Book Antiqua" w:cs="Times New Roman" w:hint="eastAsia"/>
                <w:color w:val="000000" w:themeColor="text1"/>
                <w:sz w:val="24"/>
                <w:szCs w:val="24"/>
                <w:vertAlign w:val="superscript"/>
                <w:lang w:val="en-GB" w:eastAsia="zh-CN"/>
              </w:rPr>
              <w:t>]</w:t>
            </w:r>
          </w:p>
        </w:tc>
        <w:tc>
          <w:tcPr>
            <w:tcW w:w="2310" w:type="dxa"/>
            <w:shd w:val="clear" w:color="auto" w:fill="auto"/>
            <w:vAlign w:val="center"/>
            <w:hideMark/>
          </w:tcPr>
          <w:p w14:paraId="13243A79"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33" w:type="dxa"/>
            <w:shd w:val="clear" w:color="auto" w:fill="auto"/>
            <w:vAlign w:val="center"/>
            <w:hideMark/>
          </w:tcPr>
          <w:p w14:paraId="6FE3E22F"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Spincterotomy over a guidewire</w:t>
            </w:r>
          </w:p>
        </w:tc>
        <w:tc>
          <w:tcPr>
            <w:tcW w:w="2057" w:type="dxa"/>
            <w:shd w:val="clear" w:color="auto" w:fill="auto"/>
            <w:noWrap/>
            <w:vAlign w:val="center"/>
            <w:hideMark/>
          </w:tcPr>
          <w:p w14:paraId="1469280D"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532" w:type="dxa"/>
            <w:shd w:val="clear" w:color="auto" w:fill="auto"/>
            <w:vAlign w:val="center"/>
            <w:hideMark/>
          </w:tcPr>
          <w:p w14:paraId="213241AF"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pain/hypotension</w:t>
            </w:r>
          </w:p>
        </w:tc>
        <w:tc>
          <w:tcPr>
            <w:tcW w:w="1247" w:type="dxa"/>
            <w:shd w:val="clear" w:color="auto" w:fill="auto"/>
            <w:vAlign w:val="center"/>
            <w:hideMark/>
          </w:tcPr>
          <w:p w14:paraId="200E8A94"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 CT scan</w:t>
            </w:r>
          </w:p>
        </w:tc>
        <w:tc>
          <w:tcPr>
            <w:tcW w:w="1587" w:type="dxa"/>
            <w:shd w:val="clear" w:color="auto" w:fill="auto"/>
            <w:vAlign w:val="center"/>
            <w:hideMark/>
          </w:tcPr>
          <w:p w14:paraId="68E7057D" w14:textId="4DEA2609"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10</w:t>
            </w:r>
            <w:r w:rsidR="00A053B8" w:rsidRPr="00103C15">
              <w:rPr>
                <w:rFonts w:ascii="Book Antiqua" w:eastAsia="Times New Roman" w:hAnsi="Book Antiqua" w:cs="Times New Roman"/>
                <w:color w:val="000000" w:themeColor="text1"/>
                <w:sz w:val="24"/>
                <w:szCs w:val="24"/>
                <w:lang w:eastAsia="it-IT"/>
              </w:rPr>
              <w:t xml:space="preserve"> cm </w:t>
            </w:r>
            <w:r w:rsidR="00A053B8">
              <w:rPr>
                <w:rFonts w:ascii="Book Antiqua" w:hAnsi="Book Antiqua" w:cs="Times New Roman" w:hint="eastAsia"/>
                <w:color w:val="000000" w:themeColor="text1"/>
                <w:sz w:val="24"/>
                <w:szCs w:val="24"/>
                <w:lang w:eastAsia="zh-CN"/>
              </w:rPr>
              <w:t xml:space="preserve">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13</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629" w:type="dxa"/>
            <w:shd w:val="clear" w:color="auto" w:fill="auto"/>
            <w:vAlign w:val="center"/>
            <w:hideMark/>
          </w:tcPr>
          <w:p w14:paraId="01CA6F52"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Percutaneous drainage</w:t>
            </w:r>
          </w:p>
        </w:tc>
        <w:tc>
          <w:tcPr>
            <w:tcW w:w="940" w:type="dxa"/>
            <w:shd w:val="clear" w:color="auto" w:fill="auto"/>
            <w:noWrap/>
            <w:vAlign w:val="center"/>
            <w:hideMark/>
          </w:tcPr>
          <w:p w14:paraId="4E1D4746" w14:textId="77777777" w:rsidR="00B00338" w:rsidRPr="00103C15" w:rsidRDefault="00B00338"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bl>
    <w:p w14:paraId="0C3E0570"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eastAsia="zh-CN"/>
        </w:rPr>
      </w:pPr>
    </w:p>
    <w:tbl>
      <w:tblPr>
        <w:tblW w:w="15824" w:type="dxa"/>
        <w:jc w:val="center"/>
        <w:tblBorders>
          <w:bottom w:val="single" w:sz="8" w:space="0" w:color="auto"/>
        </w:tblBorders>
        <w:tblLayout w:type="fixed"/>
        <w:tblCellMar>
          <w:left w:w="0" w:type="dxa"/>
          <w:right w:w="0" w:type="dxa"/>
        </w:tblCellMar>
        <w:tblLook w:val="04A0" w:firstRow="1" w:lastRow="0" w:firstColumn="1" w:lastColumn="0" w:noHBand="0" w:noVBand="1"/>
      </w:tblPr>
      <w:tblGrid>
        <w:gridCol w:w="1320"/>
        <w:gridCol w:w="2520"/>
        <w:gridCol w:w="2174"/>
        <w:gridCol w:w="1985"/>
        <w:gridCol w:w="2551"/>
        <w:gridCol w:w="1276"/>
        <w:gridCol w:w="1559"/>
        <w:gridCol w:w="1499"/>
        <w:gridCol w:w="940"/>
      </w:tblGrid>
      <w:tr w:rsidR="00103C15" w:rsidRPr="00103C15" w14:paraId="4890C133" w14:textId="77777777" w:rsidTr="00580B89">
        <w:trPr>
          <w:trHeight w:val="815"/>
          <w:jc w:val="center"/>
        </w:trPr>
        <w:tc>
          <w:tcPr>
            <w:tcW w:w="1320" w:type="dxa"/>
            <w:shd w:val="clear" w:color="auto" w:fill="auto"/>
            <w:tcMar>
              <w:top w:w="15" w:type="dxa"/>
              <w:left w:w="15" w:type="dxa"/>
              <w:bottom w:w="0" w:type="dxa"/>
              <w:right w:w="15" w:type="dxa"/>
            </w:tcMar>
            <w:vAlign w:val="center"/>
            <w:hideMark/>
          </w:tcPr>
          <w:p w14:paraId="426352A2" w14:textId="5F50698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Mc Arthur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12</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7765EC7C"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Common bile duct stone</w:t>
            </w:r>
          </w:p>
        </w:tc>
        <w:tc>
          <w:tcPr>
            <w:tcW w:w="2174" w:type="dxa"/>
            <w:shd w:val="clear" w:color="auto" w:fill="auto"/>
            <w:tcMar>
              <w:top w:w="15" w:type="dxa"/>
              <w:left w:w="15" w:type="dxa"/>
              <w:bottom w:w="0" w:type="dxa"/>
              <w:right w:w="15" w:type="dxa"/>
            </w:tcMar>
            <w:vAlign w:val="center"/>
            <w:hideMark/>
          </w:tcPr>
          <w:p w14:paraId="1C2E56DF"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Spincterotomy over a 0.035-ich guidewire+biliary stent</w:t>
            </w:r>
          </w:p>
        </w:tc>
        <w:tc>
          <w:tcPr>
            <w:tcW w:w="1985" w:type="dxa"/>
            <w:shd w:val="clear" w:color="auto" w:fill="auto"/>
            <w:noWrap/>
            <w:tcMar>
              <w:top w:w="15" w:type="dxa"/>
              <w:left w:w="15" w:type="dxa"/>
              <w:bottom w:w="0" w:type="dxa"/>
              <w:right w:w="15" w:type="dxa"/>
            </w:tcMar>
            <w:vAlign w:val="center"/>
            <w:hideMark/>
          </w:tcPr>
          <w:p w14:paraId="38C76C5F" w14:textId="71AB0D7B"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12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55955DAA"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Abdominal pain/leucocytosis</w:t>
            </w:r>
          </w:p>
        </w:tc>
        <w:tc>
          <w:tcPr>
            <w:tcW w:w="1276" w:type="dxa"/>
            <w:shd w:val="clear" w:color="auto" w:fill="auto"/>
            <w:tcMar>
              <w:top w:w="15" w:type="dxa"/>
              <w:left w:w="15" w:type="dxa"/>
              <w:bottom w:w="0" w:type="dxa"/>
              <w:right w:w="15" w:type="dxa"/>
            </w:tcMar>
            <w:vAlign w:val="center"/>
            <w:hideMark/>
          </w:tcPr>
          <w:p w14:paraId="5E3724D6" w14:textId="5B6795A0"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12 </w:t>
            </w:r>
            <w:r w:rsidR="00A053B8">
              <w:rPr>
                <w:rFonts w:ascii="Book Antiqua" w:hAnsi="Book Antiqua" w:cs="Times New Roman" w:hint="eastAsia"/>
                <w:color w:val="000000" w:themeColor="text1"/>
                <w:sz w:val="24"/>
                <w:szCs w:val="24"/>
                <w:lang w:eastAsia="zh-CN"/>
              </w:rPr>
              <w:t>h</w:t>
            </w:r>
            <w:r w:rsidRPr="00103C15">
              <w:rPr>
                <w:rFonts w:ascii="Book Antiqua" w:hAnsi="Book Antiqua" w:cs="Times New Roman"/>
                <w:color w:val="000000" w:themeColor="text1"/>
                <w:sz w:val="24"/>
                <w:szCs w:val="24"/>
              </w:rPr>
              <w:t>; CT scan</w:t>
            </w:r>
          </w:p>
        </w:tc>
        <w:tc>
          <w:tcPr>
            <w:tcW w:w="1559" w:type="dxa"/>
            <w:shd w:val="clear" w:color="auto" w:fill="auto"/>
            <w:tcMar>
              <w:top w:w="15" w:type="dxa"/>
              <w:left w:w="15" w:type="dxa"/>
              <w:bottom w:w="0" w:type="dxa"/>
              <w:right w:w="15" w:type="dxa"/>
            </w:tcMar>
            <w:vAlign w:val="center"/>
            <w:hideMark/>
          </w:tcPr>
          <w:p w14:paraId="048D1D08" w14:textId="48E0E38D"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5</w:t>
            </w:r>
            <w:r w:rsidR="00A053B8">
              <w:rPr>
                <w:rFonts w:ascii="Book Antiqua" w:hAnsi="Book Antiqua" w:cs="Times New Roman" w:hint="eastAsia"/>
                <w:color w:val="000000" w:themeColor="text1"/>
                <w:sz w:val="24"/>
                <w:szCs w:val="24"/>
                <w:lang w:eastAsia="zh-CN"/>
              </w:rPr>
              <w:t xml:space="preserve"> </w:t>
            </w:r>
            <w:r w:rsidR="00A053B8" w:rsidRPr="00103C15">
              <w:rPr>
                <w:rFonts w:ascii="Book Antiqua" w:hAnsi="Book Antiqua" w:cs="Times New Roman"/>
                <w:color w:val="000000" w:themeColor="text1"/>
                <w:sz w:val="24"/>
                <w:szCs w:val="24"/>
              </w:rPr>
              <w:t xml:space="preserve">cm </w:t>
            </w:r>
            <w:r w:rsidR="00A053B8">
              <w:rPr>
                <w:rFonts w:ascii="Book Antiqua" w:hAnsi="Book Antiqua" w:cs="Times New Roman"/>
                <w:color w:val="000000" w:themeColor="text1"/>
                <w:sz w:val="24"/>
                <w:szCs w:val="24"/>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3</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cm (right lobe)</w:t>
            </w:r>
          </w:p>
        </w:tc>
        <w:tc>
          <w:tcPr>
            <w:tcW w:w="1499" w:type="dxa"/>
            <w:shd w:val="clear" w:color="auto" w:fill="auto"/>
            <w:tcMar>
              <w:top w:w="15" w:type="dxa"/>
              <w:left w:w="15" w:type="dxa"/>
              <w:bottom w:w="0" w:type="dxa"/>
              <w:right w:w="15" w:type="dxa"/>
            </w:tcMar>
            <w:vAlign w:val="center"/>
            <w:hideMark/>
          </w:tcPr>
          <w:p w14:paraId="349F75FA"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Conservative</w:t>
            </w:r>
          </w:p>
        </w:tc>
        <w:tc>
          <w:tcPr>
            <w:tcW w:w="940" w:type="dxa"/>
            <w:shd w:val="clear" w:color="auto" w:fill="auto"/>
            <w:noWrap/>
            <w:tcMar>
              <w:top w:w="15" w:type="dxa"/>
              <w:left w:w="15" w:type="dxa"/>
              <w:bottom w:w="0" w:type="dxa"/>
              <w:right w:w="15" w:type="dxa"/>
            </w:tcMar>
            <w:vAlign w:val="center"/>
            <w:hideMark/>
          </w:tcPr>
          <w:p w14:paraId="647DC8E4"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766D5E94" w14:textId="77777777" w:rsidTr="00580B89">
        <w:trPr>
          <w:trHeight w:val="827"/>
          <w:jc w:val="center"/>
        </w:trPr>
        <w:tc>
          <w:tcPr>
            <w:tcW w:w="1320" w:type="dxa"/>
            <w:shd w:val="clear" w:color="auto" w:fill="auto"/>
            <w:tcMar>
              <w:top w:w="15" w:type="dxa"/>
              <w:left w:w="15" w:type="dxa"/>
              <w:bottom w:w="0" w:type="dxa"/>
              <w:right w:w="15" w:type="dxa"/>
            </w:tcMar>
            <w:vAlign w:val="center"/>
            <w:hideMark/>
          </w:tcPr>
          <w:p w14:paraId="74508A5B" w14:textId="6E6CC47C"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De La Serna-Higuera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13</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50D8B42D"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Common bile duct stone</w:t>
            </w:r>
          </w:p>
        </w:tc>
        <w:tc>
          <w:tcPr>
            <w:tcW w:w="2174" w:type="dxa"/>
            <w:shd w:val="clear" w:color="auto" w:fill="auto"/>
            <w:tcMar>
              <w:top w:w="15" w:type="dxa"/>
              <w:left w:w="15" w:type="dxa"/>
              <w:bottom w:w="0" w:type="dxa"/>
              <w:right w:w="15" w:type="dxa"/>
            </w:tcMar>
            <w:vAlign w:val="center"/>
            <w:hideMark/>
          </w:tcPr>
          <w:p w14:paraId="24850A93"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Spincterotomy over a 0.035-ich guidewire</w:t>
            </w:r>
          </w:p>
        </w:tc>
        <w:tc>
          <w:tcPr>
            <w:tcW w:w="1985" w:type="dxa"/>
            <w:shd w:val="clear" w:color="auto" w:fill="auto"/>
            <w:noWrap/>
            <w:tcMar>
              <w:top w:w="15" w:type="dxa"/>
              <w:left w:w="15" w:type="dxa"/>
              <w:bottom w:w="0" w:type="dxa"/>
              <w:right w:w="15" w:type="dxa"/>
            </w:tcMar>
            <w:vAlign w:val="center"/>
            <w:hideMark/>
          </w:tcPr>
          <w:p w14:paraId="1EF37648" w14:textId="5AD9C0F4"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48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7D0D6991"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Abdominal pain/leucocytosis</w:t>
            </w:r>
          </w:p>
        </w:tc>
        <w:tc>
          <w:tcPr>
            <w:tcW w:w="1276" w:type="dxa"/>
            <w:shd w:val="clear" w:color="auto" w:fill="auto"/>
            <w:tcMar>
              <w:top w:w="15" w:type="dxa"/>
              <w:left w:w="15" w:type="dxa"/>
              <w:bottom w:w="0" w:type="dxa"/>
              <w:right w:w="15" w:type="dxa"/>
            </w:tcMar>
            <w:vAlign w:val="center"/>
            <w:hideMark/>
          </w:tcPr>
          <w:p w14:paraId="0697CF79" w14:textId="578CD5A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 xml:space="preserve">72 </w:t>
            </w:r>
            <w:r w:rsidR="00A053B8">
              <w:rPr>
                <w:rFonts w:ascii="Book Antiqua" w:hAnsi="Book Antiqua" w:cs="Times New Roman" w:hint="eastAsia"/>
                <w:color w:val="000000" w:themeColor="text1"/>
                <w:sz w:val="24"/>
                <w:szCs w:val="24"/>
                <w:lang w:val="en-GB" w:eastAsia="zh-CN"/>
              </w:rPr>
              <w:t>h</w:t>
            </w:r>
            <w:r w:rsidRPr="00103C15">
              <w:rPr>
                <w:rFonts w:ascii="Book Antiqua" w:hAnsi="Book Antiqua" w:cs="Times New Roman"/>
                <w:color w:val="000000" w:themeColor="text1"/>
                <w:sz w:val="24"/>
                <w:szCs w:val="24"/>
                <w:lang w:val="en-GB"/>
              </w:rPr>
              <w:t>; abdomen US/ CT scan</w:t>
            </w:r>
          </w:p>
        </w:tc>
        <w:tc>
          <w:tcPr>
            <w:tcW w:w="1559" w:type="dxa"/>
            <w:shd w:val="clear" w:color="auto" w:fill="auto"/>
            <w:tcMar>
              <w:top w:w="15" w:type="dxa"/>
              <w:left w:w="15" w:type="dxa"/>
              <w:bottom w:w="0" w:type="dxa"/>
              <w:right w:w="15" w:type="dxa"/>
            </w:tcMar>
            <w:vAlign w:val="center"/>
            <w:hideMark/>
          </w:tcPr>
          <w:p w14:paraId="08FF08BC" w14:textId="2970E433"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14</w:t>
            </w:r>
            <w:r w:rsidR="00A053B8" w:rsidRPr="00103C15">
              <w:rPr>
                <w:rFonts w:ascii="Book Antiqua" w:hAnsi="Book Antiqua" w:cs="Times New Roman"/>
                <w:color w:val="000000" w:themeColor="text1"/>
                <w:sz w:val="24"/>
                <w:szCs w:val="24"/>
              </w:rPr>
              <w:t xml:space="preserve"> cm</w:t>
            </w:r>
            <w:r w:rsidR="00A053B8">
              <w:rPr>
                <w:rFonts w:ascii="Book Antiqua" w:hAnsi="Book Antiqua" w:cs="Times New Roman" w:hint="eastAsia"/>
                <w:color w:val="000000" w:themeColor="text1"/>
                <w:sz w:val="24"/>
                <w:szCs w:val="24"/>
                <w:lang w:eastAsia="zh-CN"/>
              </w:rPr>
              <w:t xml:space="preserve"> </w:t>
            </w:r>
            <w:r w:rsidR="00A053B8">
              <w:rPr>
                <w:rFonts w:ascii="Book Antiqua" w:hAnsi="Book Antiqua" w:cs="Times New Roman"/>
                <w:color w:val="000000" w:themeColor="text1"/>
                <w:sz w:val="24"/>
                <w:szCs w:val="24"/>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8</w:t>
            </w:r>
            <w:r w:rsidR="00A053B8" w:rsidRPr="00103C15">
              <w:rPr>
                <w:rFonts w:ascii="Book Antiqua" w:hAnsi="Book Antiqua" w:cs="Times New Roman"/>
                <w:color w:val="000000" w:themeColor="text1"/>
                <w:sz w:val="24"/>
                <w:szCs w:val="24"/>
              </w:rPr>
              <w:t xml:space="preserve"> cm</w:t>
            </w:r>
            <w:r w:rsidR="00A053B8">
              <w:rPr>
                <w:rFonts w:ascii="Book Antiqua" w:hAnsi="Book Antiqua" w:cs="Times New Roman" w:hint="eastAsia"/>
                <w:color w:val="000000" w:themeColor="text1"/>
                <w:sz w:val="24"/>
                <w:szCs w:val="24"/>
                <w:lang w:eastAsia="zh-CN"/>
              </w:rPr>
              <w:t xml:space="preserve"> </w:t>
            </w:r>
            <w:r w:rsidR="00A053B8">
              <w:rPr>
                <w:rFonts w:ascii="Book Antiqua" w:hAnsi="Book Antiqua" w:cs="Times New Roman"/>
                <w:color w:val="000000" w:themeColor="text1"/>
                <w:sz w:val="24"/>
                <w:szCs w:val="24"/>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5</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cm (right lobe)</w:t>
            </w:r>
          </w:p>
        </w:tc>
        <w:tc>
          <w:tcPr>
            <w:tcW w:w="1499" w:type="dxa"/>
            <w:shd w:val="clear" w:color="auto" w:fill="auto"/>
            <w:tcMar>
              <w:top w:w="15" w:type="dxa"/>
              <w:left w:w="15" w:type="dxa"/>
              <w:bottom w:w="0" w:type="dxa"/>
              <w:right w:w="15" w:type="dxa"/>
            </w:tcMar>
            <w:vAlign w:val="center"/>
            <w:hideMark/>
          </w:tcPr>
          <w:p w14:paraId="3AFEDB7B"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Conservative</w:t>
            </w:r>
          </w:p>
        </w:tc>
        <w:tc>
          <w:tcPr>
            <w:tcW w:w="940" w:type="dxa"/>
            <w:shd w:val="clear" w:color="auto" w:fill="auto"/>
            <w:noWrap/>
            <w:tcMar>
              <w:top w:w="15" w:type="dxa"/>
              <w:left w:w="15" w:type="dxa"/>
              <w:bottom w:w="0" w:type="dxa"/>
              <w:right w:w="15" w:type="dxa"/>
            </w:tcMar>
            <w:vAlign w:val="center"/>
            <w:hideMark/>
          </w:tcPr>
          <w:p w14:paraId="5E36C696"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7A69FB97" w14:textId="77777777" w:rsidTr="00580B89">
        <w:trPr>
          <w:trHeight w:val="882"/>
          <w:jc w:val="center"/>
        </w:trPr>
        <w:tc>
          <w:tcPr>
            <w:tcW w:w="1320" w:type="dxa"/>
            <w:shd w:val="clear" w:color="auto" w:fill="auto"/>
            <w:tcMar>
              <w:top w:w="15" w:type="dxa"/>
              <w:left w:w="15" w:type="dxa"/>
              <w:bottom w:w="0" w:type="dxa"/>
              <w:right w:w="15" w:type="dxa"/>
            </w:tcMar>
            <w:vAlign w:val="center"/>
            <w:hideMark/>
          </w:tcPr>
          <w:p w14:paraId="5CD237CB" w14:textId="3A6A4E2F"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Cardenas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14</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07B35379"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bile leak after liver transplantation</w:t>
            </w:r>
          </w:p>
        </w:tc>
        <w:tc>
          <w:tcPr>
            <w:tcW w:w="2174" w:type="dxa"/>
            <w:shd w:val="clear" w:color="auto" w:fill="auto"/>
            <w:tcMar>
              <w:top w:w="15" w:type="dxa"/>
              <w:left w:w="15" w:type="dxa"/>
              <w:bottom w:w="0" w:type="dxa"/>
              <w:right w:w="15" w:type="dxa"/>
            </w:tcMar>
            <w:vAlign w:val="center"/>
            <w:hideMark/>
          </w:tcPr>
          <w:p w14:paraId="0595EB94"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Spincterotomy over a guidewire+biliary plastic stent positioning</w:t>
            </w:r>
          </w:p>
        </w:tc>
        <w:tc>
          <w:tcPr>
            <w:tcW w:w="1985" w:type="dxa"/>
            <w:shd w:val="clear" w:color="auto" w:fill="auto"/>
            <w:noWrap/>
            <w:tcMar>
              <w:top w:w="15" w:type="dxa"/>
              <w:left w:w="15" w:type="dxa"/>
              <w:bottom w:w="0" w:type="dxa"/>
              <w:right w:w="15" w:type="dxa"/>
            </w:tcMar>
            <w:vAlign w:val="center"/>
            <w:hideMark/>
          </w:tcPr>
          <w:p w14:paraId="637B3D18" w14:textId="29446555"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24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09E3A1A1"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Abdominal pain/anemia</w:t>
            </w:r>
          </w:p>
        </w:tc>
        <w:tc>
          <w:tcPr>
            <w:tcW w:w="1276" w:type="dxa"/>
            <w:shd w:val="clear" w:color="auto" w:fill="auto"/>
            <w:tcMar>
              <w:top w:w="15" w:type="dxa"/>
              <w:left w:w="15" w:type="dxa"/>
              <w:bottom w:w="0" w:type="dxa"/>
              <w:right w:w="15" w:type="dxa"/>
            </w:tcMar>
            <w:vAlign w:val="center"/>
            <w:hideMark/>
          </w:tcPr>
          <w:p w14:paraId="7CBC6424"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 CT scan</w:t>
            </w:r>
          </w:p>
        </w:tc>
        <w:tc>
          <w:tcPr>
            <w:tcW w:w="1559" w:type="dxa"/>
            <w:shd w:val="clear" w:color="auto" w:fill="auto"/>
            <w:tcMar>
              <w:top w:w="15" w:type="dxa"/>
              <w:left w:w="15" w:type="dxa"/>
              <w:bottom w:w="0" w:type="dxa"/>
              <w:right w:w="15" w:type="dxa"/>
            </w:tcMar>
            <w:vAlign w:val="center"/>
            <w:hideMark/>
          </w:tcPr>
          <w:p w14:paraId="625AC44B"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w:t>
            </w:r>
          </w:p>
        </w:tc>
        <w:tc>
          <w:tcPr>
            <w:tcW w:w="1499" w:type="dxa"/>
            <w:shd w:val="clear" w:color="auto" w:fill="auto"/>
            <w:tcMar>
              <w:top w:w="15" w:type="dxa"/>
              <w:left w:w="15" w:type="dxa"/>
              <w:bottom w:w="0" w:type="dxa"/>
              <w:right w:w="15" w:type="dxa"/>
            </w:tcMar>
            <w:vAlign w:val="center"/>
            <w:hideMark/>
          </w:tcPr>
          <w:p w14:paraId="4F295DF7"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Conservative</w:t>
            </w:r>
          </w:p>
        </w:tc>
        <w:tc>
          <w:tcPr>
            <w:tcW w:w="940" w:type="dxa"/>
            <w:shd w:val="clear" w:color="auto" w:fill="auto"/>
            <w:noWrap/>
            <w:tcMar>
              <w:top w:w="15" w:type="dxa"/>
              <w:left w:w="15" w:type="dxa"/>
              <w:bottom w:w="0" w:type="dxa"/>
              <w:right w:w="15" w:type="dxa"/>
            </w:tcMar>
            <w:vAlign w:val="center"/>
            <w:hideMark/>
          </w:tcPr>
          <w:p w14:paraId="0106BC14"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0872721E" w14:textId="77777777" w:rsidTr="00580B89">
        <w:trPr>
          <w:trHeight w:val="796"/>
          <w:jc w:val="center"/>
        </w:trPr>
        <w:tc>
          <w:tcPr>
            <w:tcW w:w="1320" w:type="dxa"/>
            <w:shd w:val="clear" w:color="auto" w:fill="auto"/>
            <w:tcMar>
              <w:top w:w="15" w:type="dxa"/>
              <w:left w:w="15" w:type="dxa"/>
              <w:bottom w:w="0" w:type="dxa"/>
              <w:right w:w="15" w:type="dxa"/>
            </w:tcMar>
            <w:vAlign w:val="center"/>
            <w:hideMark/>
          </w:tcPr>
          <w:p w14:paraId="4EE5D621" w14:textId="125288DE"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Nari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15</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6254822F"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Acute biliary pancreatitis</w:t>
            </w:r>
          </w:p>
        </w:tc>
        <w:tc>
          <w:tcPr>
            <w:tcW w:w="2174" w:type="dxa"/>
            <w:shd w:val="clear" w:color="auto" w:fill="auto"/>
            <w:tcMar>
              <w:top w:w="15" w:type="dxa"/>
              <w:left w:w="15" w:type="dxa"/>
              <w:bottom w:w="0" w:type="dxa"/>
              <w:right w:w="15" w:type="dxa"/>
            </w:tcMar>
            <w:vAlign w:val="center"/>
            <w:hideMark/>
          </w:tcPr>
          <w:p w14:paraId="5F1328E1"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w:t>
            </w:r>
          </w:p>
        </w:tc>
        <w:tc>
          <w:tcPr>
            <w:tcW w:w="1985" w:type="dxa"/>
            <w:shd w:val="clear" w:color="auto" w:fill="auto"/>
            <w:noWrap/>
            <w:tcMar>
              <w:top w:w="15" w:type="dxa"/>
              <w:left w:w="15" w:type="dxa"/>
              <w:bottom w:w="0" w:type="dxa"/>
              <w:right w:w="15" w:type="dxa"/>
            </w:tcMar>
            <w:vAlign w:val="center"/>
            <w:hideMark/>
          </w:tcPr>
          <w:p w14:paraId="7D14177A"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w:t>
            </w:r>
          </w:p>
        </w:tc>
        <w:tc>
          <w:tcPr>
            <w:tcW w:w="2551" w:type="dxa"/>
            <w:shd w:val="clear" w:color="auto" w:fill="auto"/>
            <w:tcMar>
              <w:top w:w="15" w:type="dxa"/>
              <w:left w:w="15" w:type="dxa"/>
              <w:bottom w:w="0" w:type="dxa"/>
              <w:right w:w="15" w:type="dxa"/>
            </w:tcMar>
            <w:vAlign w:val="center"/>
            <w:hideMark/>
          </w:tcPr>
          <w:p w14:paraId="06D59810"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Fever/Abdominal pain</w:t>
            </w:r>
          </w:p>
        </w:tc>
        <w:tc>
          <w:tcPr>
            <w:tcW w:w="1276" w:type="dxa"/>
            <w:shd w:val="clear" w:color="auto" w:fill="auto"/>
            <w:tcMar>
              <w:top w:w="15" w:type="dxa"/>
              <w:left w:w="15" w:type="dxa"/>
              <w:bottom w:w="0" w:type="dxa"/>
              <w:right w:w="15" w:type="dxa"/>
            </w:tcMar>
            <w:vAlign w:val="center"/>
            <w:hideMark/>
          </w:tcPr>
          <w:p w14:paraId="4B37514A"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 CT scan</w:t>
            </w:r>
          </w:p>
        </w:tc>
        <w:tc>
          <w:tcPr>
            <w:tcW w:w="1559" w:type="dxa"/>
            <w:shd w:val="clear" w:color="auto" w:fill="auto"/>
            <w:tcMar>
              <w:top w:w="15" w:type="dxa"/>
              <w:left w:w="15" w:type="dxa"/>
              <w:bottom w:w="0" w:type="dxa"/>
              <w:right w:w="15" w:type="dxa"/>
            </w:tcMar>
            <w:vAlign w:val="center"/>
            <w:hideMark/>
          </w:tcPr>
          <w:p w14:paraId="2436558F"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 (right lobe)</w:t>
            </w:r>
          </w:p>
        </w:tc>
        <w:tc>
          <w:tcPr>
            <w:tcW w:w="1499" w:type="dxa"/>
            <w:shd w:val="clear" w:color="auto" w:fill="auto"/>
            <w:tcMar>
              <w:top w:w="15" w:type="dxa"/>
              <w:left w:w="15" w:type="dxa"/>
              <w:bottom w:w="0" w:type="dxa"/>
              <w:right w:w="15" w:type="dxa"/>
            </w:tcMar>
            <w:vAlign w:val="center"/>
            <w:hideMark/>
          </w:tcPr>
          <w:p w14:paraId="537D01F9"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Conservative</w:t>
            </w:r>
          </w:p>
        </w:tc>
        <w:tc>
          <w:tcPr>
            <w:tcW w:w="940" w:type="dxa"/>
            <w:shd w:val="clear" w:color="auto" w:fill="auto"/>
            <w:noWrap/>
            <w:tcMar>
              <w:top w:w="15" w:type="dxa"/>
              <w:left w:w="15" w:type="dxa"/>
              <w:bottom w:w="0" w:type="dxa"/>
              <w:right w:w="15" w:type="dxa"/>
            </w:tcMar>
            <w:vAlign w:val="center"/>
            <w:hideMark/>
          </w:tcPr>
          <w:p w14:paraId="7DC1A20B"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70B8C3B0" w14:textId="77777777" w:rsidTr="00580B89">
        <w:trPr>
          <w:trHeight w:val="822"/>
          <w:jc w:val="center"/>
        </w:trPr>
        <w:tc>
          <w:tcPr>
            <w:tcW w:w="1320" w:type="dxa"/>
            <w:shd w:val="clear" w:color="auto" w:fill="auto"/>
            <w:tcMar>
              <w:top w:w="15" w:type="dxa"/>
              <w:left w:w="15" w:type="dxa"/>
              <w:bottom w:w="0" w:type="dxa"/>
              <w:right w:w="15" w:type="dxa"/>
            </w:tcMar>
            <w:vAlign w:val="center"/>
            <w:hideMark/>
          </w:tcPr>
          <w:p w14:paraId="29908E97" w14:textId="2CF5DAEA"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lastRenderedPageBreak/>
              <w:t>Revuelto</w:t>
            </w:r>
            <w:r w:rsidR="00A95D8F" w:rsidRPr="00103C15">
              <w:rPr>
                <w:rFonts w:ascii="Book Antiqua" w:eastAsia="Times New Roman" w:hAnsi="Book Antiqua" w:cs="Times New Roman"/>
                <w:color w:val="000000" w:themeColor="text1"/>
                <w:sz w:val="24"/>
                <w:szCs w:val="24"/>
                <w:lang w:eastAsia="it-IT"/>
              </w:rPr>
              <w:t xml:space="preserve">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16</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29BAF858"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Common bile duct stone</w:t>
            </w:r>
          </w:p>
        </w:tc>
        <w:tc>
          <w:tcPr>
            <w:tcW w:w="2174" w:type="dxa"/>
            <w:shd w:val="clear" w:color="auto" w:fill="auto"/>
            <w:tcMar>
              <w:top w:w="15" w:type="dxa"/>
              <w:left w:w="15" w:type="dxa"/>
              <w:bottom w:w="0" w:type="dxa"/>
              <w:right w:w="15" w:type="dxa"/>
            </w:tcMar>
            <w:vAlign w:val="center"/>
            <w:hideMark/>
          </w:tcPr>
          <w:p w14:paraId="04D6185F"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Spincterotomy </w:t>
            </w:r>
          </w:p>
        </w:tc>
        <w:tc>
          <w:tcPr>
            <w:tcW w:w="1985" w:type="dxa"/>
            <w:shd w:val="clear" w:color="auto" w:fill="auto"/>
            <w:noWrap/>
            <w:tcMar>
              <w:top w:w="15" w:type="dxa"/>
              <w:left w:w="15" w:type="dxa"/>
              <w:bottom w:w="0" w:type="dxa"/>
              <w:right w:w="15" w:type="dxa"/>
            </w:tcMar>
            <w:vAlign w:val="center"/>
            <w:hideMark/>
          </w:tcPr>
          <w:p w14:paraId="2471A42B" w14:textId="7CE2D335"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6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36B3CD2E"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Anemia</w:t>
            </w:r>
          </w:p>
        </w:tc>
        <w:tc>
          <w:tcPr>
            <w:tcW w:w="1276" w:type="dxa"/>
            <w:shd w:val="clear" w:color="auto" w:fill="auto"/>
            <w:tcMar>
              <w:top w:w="15" w:type="dxa"/>
              <w:left w:w="15" w:type="dxa"/>
              <w:bottom w:w="0" w:type="dxa"/>
              <w:right w:w="15" w:type="dxa"/>
            </w:tcMar>
            <w:vAlign w:val="center"/>
            <w:hideMark/>
          </w:tcPr>
          <w:p w14:paraId="2AD32319"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6 hours; CT scan</w:t>
            </w:r>
          </w:p>
        </w:tc>
        <w:tc>
          <w:tcPr>
            <w:tcW w:w="1559" w:type="dxa"/>
            <w:shd w:val="clear" w:color="auto" w:fill="auto"/>
            <w:tcMar>
              <w:top w:w="15" w:type="dxa"/>
              <w:left w:w="15" w:type="dxa"/>
              <w:bottom w:w="0" w:type="dxa"/>
              <w:right w:w="15" w:type="dxa"/>
            </w:tcMar>
            <w:vAlign w:val="center"/>
            <w:hideMark/>
          </w:tcPr>
          <w:p w14:paraId="00F63134" w14:textId="3B9F13EE"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13</w:t>
            </w:r>
            <w:r w:rsidR="00A053B8" w:rsidRPr="00103C15">
              <w:rPr>
                <w:rFonts w:ascii="Book Antiqua" w:hAnsi="Book Antiqua" w:cs="Times New Roman"/>
                <w:color w:val="000000" w:themeColor="text1"/>
                <w:sz w:val="24"/>
                <w:szCs w:val="24"/>
              </w:rPr>
              <w:t xml:space="preserve"> cm </w:t>
            </w:r>
            <w:r w:rsidR="00A053B8">
              <w:rPr>
                <w:rFonts w:ascii="Book Antiqua" w:hAnsi="Book Antiqua" w:cs="Times New Roman"/>
                <w:color w:val="000000" w:themeColor="text1"/>
                <w:sz w:val="24"/>
                <w:szCs w:val="24"/>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9</w:t>
            </w:r>
            <w:r w:rsidR="00A053B8" w:rsidRPr="00103C15">
              <w:rPr>
                <w:rFonts w:ascii="Book Antiqua" w:hAnsi="Book Antiqua" w:cs="Times New Roman"/>
                <w:color w:val="000000" w:themeColor="text1"/>
                <w:sz w:val="24"/>
                <w:szCs w:val="24"/>
              </w:rPr>
              <w:t xml:space="preserve"> cm </w:t>
            </w:r>
            <w:r w:rsidR="00A053B8">
              <w:rPr>
                <w:rFonts w:ascii="Book Antiqua" w:hAnsi="Book Antiqua" w:cs="Times New Roman"/>
                <w:color w:val="000000" w:themeColor="text1"/>
                <w:sz w:val="24"/>
                <w:szCs w:val="24"/>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11</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cm (right lobe)</w:t>
            </w:r>
          </w:p>
        </w:tc>
        <w:tc>
          <w:tcPr>
            <w:tcW w:w="1499" w:type="dxa"/>
            <w:shd w:val="clear" w:color="auto" w:fill="auto"/>
            <w:tcMar>
              <w:top w:w="15" w:type="dxa"/>
              <w:left w:w="15" w:type="dxa"/>
              <w:bottom w:w="0" w:type="dxa"/>
              <w:right w:w="15" w:type="dxa"/>
            </w:tcMar>
            <w:vAlign w:val="center"/>
            <w:hideMark/>
          </w:tcPr>
          <w:p w14:paraId="7FCA576D"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Conservative</w:t>
            </w:r>
          </w:p>
        </w:tc>
        <w:tc>
          <w:tcPr>
            <w:tcW w:w="940" w:type="dxa"/>
            <w:shd w:val="clear" w:color="auto" w:fill="auto"/>
            <w:noWrap/>
            <w:tcMar>
              <w:top w:w="15" w:type="dxa"/>
              <w:left w:w="15" w:type="dxa"/>
              <w:bottom w:w="0" w:type="dxa"/>
              <w:right w:w="15" w:type="dxa"/>
            </w:tcMar>
            <w:vAlign w:val="center"/>
            <w:hideMark/>
          </w:tcPr>
          <w:p w14:paraId="1088F201"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67D53F64" w14:textId="77777777" w:rsidTr="00580B89">
        <w:trPr>
          <w:trHeight w:val="834"/>
          <w:jc w:val="center"/>
        </w:trPr>
        <w:tc>
          <w:tcPr>
            <w:tcW w:w="1320" w:type="dxa"/>
            <w:shd w:val="clear" w:color="auto" w:fill="auto"/>
            <w:tcMar>
              <w:top w:w="15" w:type="dxa"/>
              <w:left w:w="15" w:type="dxa"/>
              <w:bottom w:w="0" w:type="dxa"/>
              <w:right w:w="15" w:type="dxa"/>
            </w:tcMar>
            <w:vAlign w:val="center"/>
            <w:hideMark/>
          </w:tcPr>
          <w:p w14:paraId="7B382108" w14:textId="374509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Baudet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17</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335837E7"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Common bile duct stone</w:t>
            </w:r>
          </w:p>
        </w:tc>
        <w:tc>
          <w:tcPr>
            <w:tcW w:w="2174" w:type="dxa"/>
            <w:shd w:val="clear" w:color="auto" w:fill="auto"/>
            <w:tcMar>
              <w:top w:w="15" w:type="dxa"/>
              <w:left w:w="15" w:type="dxa"/>
              <w:bottom w:w="0" w:type="dxa"/>
              <w:right w:w="15" w:type="dxa"/>
            </w:tcMar>
            <w:vAlign w:val="center"/>
            <w:hideMark/>
          </w:tcPr>
          <w:p w14:paraId="5A656678"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Spincterotomy over a 0.035-ich guidewire</w:t>
            </w:r>
          </w:p>
        </w:tc>
        <w:tc>
          <w:tcPr>
            <w:tcW w:w="1985" w:type="dxa"/>
            <w:shd w:val="clear" w:color="auto" w:fill="auto"/>
            <w:noWrap/>
            <w:tcMar>
              <w:top w:w="15" w:type="dxa"/>
              <w:left w:w="15" w:type="dxa"/>
              <w:bottom w:w="0" w:type="dxa"/>
              <w:right w:w="15" w:type="dxa"/>
            </w:tcMar>
            <w:vAlign w:val="center"/>
            <w:hideMark/>
          </w:tcPr>
          <w:p w14:paraId="7F18E35B" w14:textId="7C47EA4D"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24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78D70B1F"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Abdominal pain/anemia/fever/hypotension</w:t>
            </w:r>
          </w:p>
        </w:tc>
        <w:tc>
          <w:tcPr>
            <w:tcW w:w="1276" w:type="dxa"/>
            <w:shd w:val="clear" w:color="auto" w:fill="auto"/>
            <w:tcMar>
              <w:top w:w="15" w:type="dxa"/>
              <w:left w:w="15" w:type="dxa"/>
              <w:bottom w:w="0" w:type="dxa"/>
              <w:right w:w="15" w:type="dxa"/>
            </w:tcMar>
            <w:vAlign w:val="center"/>
            <w:hideMark/>
          </w:tcPr>
          <w:p w14:paraId="6CD2A835" w14:textId="599DCFBB"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 xml:space="preserve">36 </w:t>
            </w:r>
            <w:r w:rsidR="00A053B8">
              <w:rPr>
                <w:rFonts w:ascii="Book Antiqua" w:hAnsi="Book Antiqua" w:cs="Times New Roman" w:hint="eastAsia"/>
                <w:color w:val="000000" w:themeColor="text1"/>
                <w:sz w:val="24"/>
                <w:szCs w:val="24"/>
                <w:lang w:val="en-GB" w:eastAsia="zh-CN"/>
              </w:rPr>
              <w:t>h</w:t>
            </w:r>
            <w:r w:rsidRPr="00103C15">
              <w:rPr>
                <w:rFonts w:ascii="Book Antiqua" w:hAnsi="Book Antiqua" w:cs="Times New Roman"/>
                <w:color w:val="000000" w:themeColor="text1"/>
                <w:sz w:val="24"/>
                <w:szCs w:val="24"/>
                <w:lang w:val="en-GB"/>
              </w:rPr>
              <w:t>; abdomen US/CT scan</w:t>
            </w:r>
          </w:p>
        </w:tc>
        <w:tc>
          <w:tcPr>
            <w:tcW w:w="1559" w:type="dxa"/>
            <w:shd w:val="clear" w:color="auto" w:fill="auto"/>
            <w:tcMar>
              <w:top w:w="15" w:type="dxa"/>
              <w:left w:w="15" w:type="dxa"/>
              <w:bottom w:w="0" w:type="dxa"/>
              <w:right w:w="15" w:type="dxa"/>
            </w:tcMar>
            <w:vAlign w:val="center"/>
            <w:hideMark/>
          </w:tcPr>
          <w:p w14:paraId="688BF482" w14:textId="7F958E65"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16</w:t>
            </w:r>
            <w:r w:rsidR="00A053B8">
              <w:rPr>
                <w:rFonts w:ascii="Book Antiqua" w:hAnsi="Book Antiqua" w:cs="Times New Roman" w:hint="eastAsia"/>
                <w:color w:val="000000" w:themeColor="text1"/>
                <w:sz w:val="24"/>
                <w:szCs w:val="24"/>
                <w:lang w:eastAsia="zh-CN"/>
              </w:rPr>
              <w:t xml:space="preserve"> </w:t>
            </w:r>
            <w:r w:rsidR="00A053B8" w:rsidRPr="00103C15">
              <w:rPr>
                <w:rFonts w:ascii="Book Antiqua" w:eastAsia="Times New Roman" w:hAnsi="Book Antiqua" w:cs="Times New Roman"/>
                <w:color w:val="000000" w:themeColor="text1"/>
                <w:sz w:val="24"/>
                <w:szCs w:val="24"/>
                <w:lang w:eastAsia="it-IT"/>
              </w:rPr>
              <w:t>cm</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6</w:t>
            </w:r>
            <w:r w:rsidR="00A053B8" w:rsidRPr="00103C15">
              <w:rPr>
                <w:rFonts w:ascii="Book Antiqua" w:eastAsia="Times New Roman" w:hAnsi="Book Antiqua" w:cs="Times New Roman"/>
                <w:color w:val="000000" w:themeColor="text1"/>
                <w:sz w:val="24"/>
                <w:szCs w:val="24"/>
                <w:lang w:eastAsia="it-IT"/>
              </w:rPr>
              <w:t xml:space="preserve"> cm</w:t>
            </w:r>
            <w:r w:rsidRPr="00103C15">
              <w:rPr>
                <w:rFonts w:ascii="Book Antiqua" w:hAnsi="Book Antiqua" w:cs="Times New Roman"/>
                <w:color w:val="000000" w:themeColor="text1"/>
                <w:sz w:val="24"/>
                <w:szCs w:val="24"/>
              </w:rPr>
              <w:t>,</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5</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21</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cm (right lobe S6-7-8)</w:t>
            </w:r>
          </w:p>
        </w:tc>
        <w:tc>
          <w:tcPr>
            <w:tcW w:w="1499" w:type="dxa"/>
            <w:shd w:val="clear" w:color="auto" w:fill="auto"/>
            <w:tcMar>
              <w:top w:w="15" w:type="dxa"/>
              <w:left w:w="15" w:type="dxa"/>
              <w:bottom w:w="0" w:type="dxa"/>
              <w:right w:w="15" w:type="dxa"/>
            </w:tcMar>
            <w:vAlign w:val="center"/>
            <w:hideMark/>
          </w:tcPr>
          <w:p w14:paraId="5C3017C9"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Embolization/surgery (haematoma evacuation)</w:t>
            </w:r>
          </w:p>
        </w:tc>
        <w:tc>
          <w:tcPr>
            <w:tcW w:w="940" w:type="dxa"/>
            <w:shd w:val="clear" w:color="auto" w:fill="auto"/>
            <w:noWrap/>
            <w:tcMar>
              <w:top w:w="15" w:type="dxa"/>
              <w:left w:w="15" w:type="dxa"/>
              <w:bottom w:w="0" w:type="dxa"/>
              <w:right w:w="15" w:type="dxa"/>
            </w:tcMar>
            <w:vAlign w:val="center"/>
            <w:hideMark/>
          </w:tcPr>
          <w:p w14:paraId="3C0D5DD3"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5687B244" w14:textId="77777777" w:rsidTr="00580B89">
        <w:trPr>
          <w:trHeight w:val="890"/>
          <w:jc w:val="center"/>
        </w:trPr>
        <w:tc>
          <w:tcPr>
            <w:tcW w:w="1320" w:type="dxa"/>
            <w:shd w:val="clear" w:color="auto" w:fill="auto"/>
            <w:tcMar>
              <w:top w:w="15" w:type="dxa"/>
              <w:left w:w="15" w:type="dxa"/>
              <w:bottom w:w="0" w:type="dxa"/>
              <w:right w:w="15" w:type="dxa"/>
            </w:tcMar>
            <w:vAlign w:val="center"/>
            <w:hideMark/>
          </w:tcPr>
          <w:p w14:paraId="7AEDD410" w14:textId="025DAE38"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Perez-Legaz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18</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10ED69DE"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Common bile duct stone</w:t>
            </w:r>
          </w:p>
        </w:tc>
        <w:tc>
          <w:tcPr>
            <w:tcW w:w="2174" w:type="dxa"/>
            <w:shd w:val="clear" w:color="auto" w:fill="auto"/>
            <w:tcMar>
              <w:top w:w="15" w:type="dxa"/>
              <w:left w:w="15" w:type="dxa"/>
              <w:bottom w:w="0" w:type="dxa"/>
              <w:right w:w="15" w:type="dxa"/>
            </w:tcMar>
            <w:vAlign w:val="center"/>
            <w:hideMark/>
          </w:tcPr>
          <w:p w14:paraId="7F032D74"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Spincterotomy </w:t>
            </w:r>
          </w:p>
        </w:tc>
        <w:tc>
          <w:tcPr>
            <w:tcW w:w="1985" w:type="dxa"/>
            <w:shd w:val="clear" w:color="auto" w:fill="auto"/>
            <w:noWrap/>
            <w:tcMar>
              <w:top w:w="15" w:type="dxa"/>
              <w:left w:w="15" w:type="dxa"/>
              <w:bottom w:w="0" w:type="dxa"/>
              <w:right w:w="15" w:type="dxa"/>
            </w:tcMar>
            <w:vAlign w:val="center"/>
            <w:hideMark/>
          </w:tcPr>
          <w:p w14:paraId="37F3CA1B" w14:textId="5A8FC20F"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2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1E9D372A"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Abdominal pain/anemia/hypotension/peritonism</w:t>
            </w:r>
          </w:p>
        </w:tc>
        <w:tc>
          <w:tcPr>
            <w:tcW w:w="1276" w:type="dxa"/>
            <w:shd w:val="clear" w:color="auto" w:fill="auto"/>
            <w:tcMar>
              <w:top w:w="15" w:type="dxa"/>
              <w:left w:w="15" w:type="dxa"/>
              <w:bottom w:w="0" w:type="dxa"/>
              <w:right w:w="15" w:type="dxa"/>
            </w:tcMar>
            <w:vAlign w:val="center"/>
            <w:hideMark/>
          </w:tcPr>
          <w:p w14:paraId="105A196E" w14:textId="260B69B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2 </w:t>
            </w:r>
            <w:r w:rsidR="00A053B8">
              <w:rPr>
                <w:rFonts w:ascii="Book Antiqua" w:hAnsi="Book Antiqua" w:cs="Times New Roman" w:hint="eastAsia"/>
                <w:color w:val="000000" w:themeColor="text1"/>
                <w:sz w:val="24"/>
                <w:szCs w:val="24"/>
                <w:lang w:eastAsia="zh-CN"/>
              </w:rPr>
              <w:t>h</w:t>
            </w:r>
            <w:r w:rsidRPr="00103C15">
              <w:rPr>
                <w:rFonts w:ascii="Book Antiqua" w:hAnsi="Book Antiqua" w:cs="Times New Roman"/>
                <w:color w:val="000000" w:themeColor="text1"/>
                <w:sz w:val="24"/>
                <w:szCs w:val="24"/>
              </w:rPr>
              <w:t>; CT scan</w:t>
            </w:r>
          </w:p>
        </w:tc>
        <w:tc>
          <w:tcPr>
            <w:tcW w:w="1559" w:type="dxa"/>
            <w:shd w:val="clear" w:color="auto" w:fill="auto"/>
            <w:tcMar>
              <w:top w:w="15" w:type="dxa"/>
              <w:left w:w="15" w:type="dxa"/>
              <w:bottom w:w="0" w:type="dxa"/>
              <w:right w:w="15" w:type="dxa"/>
            </w:tcMar>
            <w:vAlign w:val="center"/>
            <w:hideMark/>
          </w:tcPr>
          <w:p w14:paraId="6B8E5C43" w14:textId="1748472E"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8</w:t>
            </w:r>
            <w:r w:rsidR="00A053B8">
              <w:rPr>
                <w:rFonts w:ascii="Book Antiqua" w:hAnsi="Book Antiqua" w:cs="Times New Roman" w:hint="eastAsia"/>
                <w:color w:val="000000" w:themeColor="text1"/>
                <w:sz w:val="24"/>
                <w:szCs w:val="24"/>
                <w:lang w:eastAsia="zh-CN"/>
              </w:rPr>
              <w:t xml:space="preserve"> </w:t>
            </w:r>
            <w:r w:rsidRPr="00103C15">
              <w:rPr>
                <w:rFonts w:ascii="Book Antiqua" w:hAnsi="Book Antiqua" w:cs="Times New Roman"/>
                <w:color w:val="000000" w:themeColor="text1"/>
                <w:sz w:val="24"/>
                <w:szCs w:val="24"/>
              </w:rPr>
              <w:t>cm (S5-6)</w:t>
            </w:r>
          </w:p>
        </w:tc>
        <w:tc>
          <w:tcPr>
            <w:tcW w:w="1499" w:type="dxa"/>
            <w:shd w:val="clear" w:color="auto" w:fill="auto"/>
            <w:tcMar>
              <w:top w:w="15" w:type="dxa"/>
              <w:left w:w="15" w:type="dxa"/>
              <w:bottom w:w="0" w:type="dxa"/>
              <w:right w:w="15" w:type="dxa"/>
            </w:tcMar>
            <w:vAlign w:val="center"/>
            <w:hideMark/>
          </w:tcPr>
          <w:p w14:paraId="4F76653C"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Surgery (electrocoagulation)</w:t>
            </w:r>
          </w:p>
        </w:tc>
        <w:tc>
          <w:tcPr>
            <w:tcW w:w="940" w:type="dxa"/>
            <w:shd w:val="clear" w:color="auto" w:fill="auto"/>
            <w:noWrap/>
            <w:tcMar>
              <w:top w:w="15" w:type="dxa"/>
              <w:left w:w="15" w:type="dxa"/>
              <w:bottom w:w="0" w:type="dxa"/>
              <w:right w:w="15" w:type="dxa"/>
            </w:tcMar>
            <w:vAlign w:val="center"/>
            <w:hideMark/>
          </w:tcPr>
          <w:p w14:paraId="0C16820C"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r w:rsidR="00103C15" w:rsidRPr="00103C15" w14:paraId="7D7CB8F3" w14:textId="77777777" w:rsidTr="00580B89">
        <w:trPr>
          <w:trHeight w:val="819"/>
          <w:jc w:val="center"/>
        </w:trPr>
        <w:tc>
          <w:tcPr>
            <w:tcW w:w="1320" w:type="dxa"/>
            <w:shd w:val="clear" w:color="auto" w:fill="auto"/>
            <w:tcMar>
              <w:top w:w="15" w:type="dxa"/>
              <w:left w:w="15" w:type="dxa"/>
              <w:bottom w:w="0" w:type="dxa"/>
              <w:right w:w="15" w:type="dxa"/>
            </w:tcMar>
            <w:vAlign w:val="center"/>
            <w:hideMark/>
          </w:tcPr>
          <w:p w14:paraId="2ECEC57A" w14:textId="244DE726"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Del Pozo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19</w:t>
            </w:r>
            <w:r w:rsidR="00A95D8F" w:rsidRPr="00103C15">
              <w:rPr>
                <w:rFonts w:ascii="Book Antiqua" w:hAnsi="Book Antiqua" w:cs="Times New Roman" w:hint="eastAsia"/>
                <w:color w:val="000000" w:themeColor="text1"/>
                <w:sz w:val="24"/>
                <w:szCs w:val="24"/>
                <w:vertAlign w:val="superscript"/>
                <w:lang w:val="en-GB" w:eastAsia="zh-CN"/>
              </w:rPr>
              <w:t>]</w:t>
            </w:r>
          </w:p>
        </w:tc>
        <w:tc>
          <w:tcPr>
            <w:tcW w:w="2520" w:type="dxa"/>
            <w:shd w:val="clear" w:color="auto" w:fill="auto"/>
            <w:tcMar>
              <w:top w:w="15" w:type="dxa"/>
              <w:left w:w="15" w:type="dxa"/>
              <w:bottom w:w="0" w:type="dxa"/>
              <w:right w:w="15" w:type="dxa"/>
            </w:tcMar>
            <w:vAlign w:val="center"/>
            <w:hideMark/>
          </w:tcPr>
          <w:p w14:paraId="4D7AACF1"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Common bile duct stone</w:t>
            </w:r>
          </w:p>
        </w:tc>
        <w:tc>
          <w:tcPr>
            <w:tcW w:w="2174" w:type="dxa"/>
            <w:shd w:val="clear" w:color="auto" w:fill="auto"/>
            <w:tcMar>
              <w:top w:w="15" w:type="dxa"/>
              <w:left w:w="15" w:type="dxa"/>
              <w:bottom w:w="0" w:type="dxa"/>
              <w:right w:w="15" w:type="dxa"/>
            </w:tcMar>
            <w:vAlign w:val="center"/>
            <w:hideMark/>
          </w:tcPr>
          <w:p w14:paraId="7649684C" w14:textId="77777777" w:rsidR="002C1891"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Spincterotomy over a 0.035-ich guidewire</w:t>
            </w:r>
          </w:p>
        </w:tc>
        <w:tc>
          <w:tcPr>
            <w:tcW w:w="1985" w:type="dxa"/>
            <w:shd w:val="clear" w:color="auto" w:fill="auto"/>
            <w:noWrap/>
            <w:tcMar>
              <w:top w:w="15" w:type="dxa"/>
              <w:left w:w="15" w:type="dxa"/>
              <w:bottom w:w="0" w:type="dxa"/>
              <w:right w:w="15" w:type="dxa"/>
            </w:tcMar>
            <w:vAlign w:val="center"/>
            <w:hideMark/>
          </w:tcPr>
          <w:p w14:paraId="79332823" w14:textId="2C851FF7" w:rsidR="002C1891" w:rsidRPr="00103C15"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hAnsi="Book Antiqua" w:cs="Times New Roman"/>
                <w:color w:val="000000" w:themeColor="text1"/>
                <w:sz w:val="24"/>
                <w:szCs w:val="24"/>
              </w:rPr>
              <w:t xml:space="preserve">6 </w:t>
            </w:r>
            <w:r w:rsidR="00A053B8">
              <w:rPr>
                <w:rFonts w:ascii="Book Antiqua" w:hAnsi="Book Antiqua" w:cs="Times New Roman" w:hint="eastAsia"/>
                <w:color w:val="000000" w:themeColor="text1"/>
                <w:sz w:val="24"/>
                <w:szCs w:val="24"/>
                <w:lang w:eastAsia="zh-CN"/>
              </w:rPr>
              <w:t>h</w:t>
            </w:r>
          </w:p>
        </w:tc>
        <w:tc>
          <w:tcPr>
            <w:tcW w:w="2551" w:type="dxa"/>
            <w:shd w:val="clear" w:color="auto" w:fill="auto"/>
            <w:tcMar>
              <w:top w:w="15" w:type="dxa"/>
              <w:left w:w="15" w:type="dxa"/>
              <w:bottom w:w="0" w:type="dxa"/>
              <w:right w:w="15" w:type="dxa"/>
            </w:tcMar>
            <w:vAlign w:val="center"/>
            <w:hideMark/>
          </w:tcPr>
          <w:p w14:paraId="3A97C2B9"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Abdominal pain</w:t>
            </w:r>
          </w:p>
        </w:tc>
        <w:tc>
          <w:tcPr>
            <w:tcW w:w="1276" w:type="dxa"/>
            <w:shd w:val="clear" w:color="auto" w:fill="auto"/>
            <w:tcMar>
              <w:top w:w="15" w:type="dxa"/>
              <w:left w:w="15" w:type="dxa"/>
              <w:bottom w:w="0" w:type="dxa"/>
              <w:right w:w="15" w:type="dxa"/>
            </w:tcMar>
            <w:vAlign w:val="center"/>
            <w:hideMark/>
          </w:tcPr>
          <w:p w14:paraId="6B15FE5C" w14:textId="18F6DF1A"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 xml:space="preserve">5 </w:t>
            </w:r>
            <w:r w:rsidR="00A053B8">
              <w:rPr>
                <w:rFonts w:ascii="Book Antiqua" w:hAnsi="Book Antiqua" w:cs="Times New Roman" w:hint="eastAsia"/>
                <w:color w:val="000000" w:themeColor="text1"/>
                <w:sz w:val="24"/>
                <w:szCs w:val="24"/>
                <w:lang w:eastAsia="zh-CN"/>
              </w:rPr>
              <w:t>d</w:t>
            </w:r>
            <w:r w:rsidRPr="00103C15">
              <w:rPr>
                <w:rFonts w:ascii="Book Antiqua" w:hAnsi="Book Antiqua" w:cs="Times New Roman"/>
                <w:color w:val="000000" w:themeColor="text1"/>
                <w:sz w:val="24"/>
                <w:szCs w:val="24"/>
              </w:rPr>
              <w:t>; CT scan</w:t>
            </w:r>
          </w:p>
        </w:tc>
        <w:tc>
          <w:tcPr>
            <w:tcW w:w="1559" w:type="dxa"/>
            <w:shd w:val="clear" w:color="auto" w:fill="auto"/>
            <w:tcMar>
              <w:top w:w="15" w:type="dxa"/>
              <w:left w:w="15" w:type="dxa"/>
              <w:bottom w:w="0" w:type="dxa"/>
              <w:right w:w="15" w:type="dxa"/>
            </w:tcMar>
            <w:vAlign w:val="center"/>
            <w:hideMark/>
          </w:tcPr>
          <w:p w14:paraId="45CBF061"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NA, Right lobe</w:t>
            </w:r>
          </w:p>
        </w:tc>
        <w:tc>
          <w:tcPr>
            <w:tcW w:w="1499" w:type="dxa"/>
            <w:shd w:val="clear" w:color="auto" w:fill="auto"/>
            <w:tcMar>
              <w:top w:w="15" w:type="dxa"/>
              <w:left w:w="15" w:type="dxa"/>
              <w:bottom w:w="0" w:type="dxa"/>
              <w:right w:w="15" w:type="dxa"/>
            </w:tcMar>
            <w:vAlign w:val="center"/>
            <w:hideMark/>
          </w:tcPr>
          <w:p w14:paraId="3BD194E0"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Conservative</w:t>
            </w:r>
          </w:p>
        </w:tc>
        <w:tc>
          <w:tcPr>
            <w:tcW w:w="940" w:type="dxa"/>
            <w:shd w:val="clear" w:color="auto" w:fill="auto"/>
            <w:noWrap/>
            <w:tcMar>
              <w:top w:w="15" w:type="dxa"/>
              <w:left w:w="15" w:type="dxa"/>
              <w:bottom w:w="0" w:type="dxa"/>
              <w:right w:w="15" w:type="dxa"/>
            </w:tcMar>
            <w:vAlign w:val="center"/>
            <w:hideMark/>
          </w:tcPr>
          <w:p w14:paraId="724934D5" w14:textId="77777777" w:rsidR="002C1891" w:rsidRPr="00103C15" w:rsidRDefault="002C1891" w:rsidP="00580B89">
            <w:pPr>
              <w:spacing w:after="0" w:line="360" w:lineRule="auto"/>
              <w:jc w:val="both"/>
              <w:rPr>
                <w:rFonts w:ascii="Book Antiqua" w:hAnsi="Book Antiqua" w:cs="Times New Roman"/>
                <w:color w:val="000000" w:themeColor="text1"/>
                <w:sz w:val="24"/>
                <w:szCs w:val="24"/>
              </w:rPr>
            </w:pPr>
            <w:r w:rsidRPr="00103C15">
              <w:rPr>
                <w:rFonts w:ascii="Book Antiqua" w:hAnsi="Book Antiqua" w:cs="Times New Roman"/>
                <w:color w:val="000000" w:themeColor="text1"/>
                <w:sz w:val="24"/>
                <w:szCs w:val="24"/>
              </w:rPr>
              <w:t>NO</w:t>
            </w:r>
          </w:p>
        </w:tc>
      </w:tr>
    </w:tbl>
    <w:p w14:paraId="34D03FEF" w14:textId="77777777" w:rsidR="00970DA4" w:rsidRPr="00103C15" w:rsidRDefault="002C1891" w:rsidP="00580B89">
      <w:pPr>
        <w:spacing w:after="0" w:line="360" w:lineRule="auto"/>
        <w:jc w:val="both"/>
        <w:rPr>
          <w:rFonts w:ascii="Book Antiqua" w:hAnsi="Book Antiqua" w:cs="Times New Roman"/>
          <w:color w:val="000000" w:themeColor="text1"/>
          <w:sz w:val="24"/>
          <w:szCs w:val="24"/>
          <w:lang w:val="en-GB"/>
        </w:rPr>
      </w:pPr>
      <w:r w:rsidRPr="00103C15">
        <w:rPr>
          <w:rFonts w:ascii="Book Antiqua" w:hAnsi="Book Antiqua" w:cs="Times New Roman"/>
          <w:color w:val="000000" w:themeColor="text1"/>
          <w:sz w:val="24"/>
          <w:szCs w:val="24"/>
          <w:lang w:val="en-GB"/>
        </w:rPr>
        <w:t xml:space="preserve"> </w:t>
      </w:r>
      <w:r w:rsidR="00970DA4" w:rsidRPr="00103C15">
        <w:rPr>
          <w:rFonts w:ascii="Book Antiqua" w:hAnsi="Book Antiqua" w:cs="Times New Roman"/>
          <w:color w:val="000000" w:themeColor="text1"/>
          <w:sz w:val="24"/>
          <w:szCs w:val="24"/>
          <w:lang w:val="en-GB"/>
        </w:rPr>
        <w:br w:type="page"/>
      </w:r>
    </w:p>
    <w:p w14:paraId="34317ED4" w14:textId="77777777" w:rsidR="00970DA4" w:rsidRPr="00103C15" w:rsidRDefault="00970DA4" w:rsidP="00580B89">
      <w:pPr>
        <w:spacing w:after="0" w:line="360" w:lineRule="auto"/>
        <w:jc w:val="both"/>
        <w:rPr>
          <w:rFonts w:ascii="Book Antiqua" w:hAnsi="Book Antiqua" w:cs="Times New Roman"/>
          <w:color w:val="000000" w:themeColor="text1"/>
          <w:sz w:val="24"/>
          <w:szCs w:val="24"/>
          <w:lang w:val="en-GB"/>
        </w:rPr>
        <w:sectPr w:rsidR="00970DA4" w:rsidRPr="00103C15" w:rsidSect="00970DA4">
          <w:pgSz w:w="16838" w:h="11906" w:orient="landscape"/>
          <w:pgMar w:top="1134" w:right="1417" w:bottom="1134" w:left="1134" w:header="708" w:footer="708" w:gutter="0"/>
          <w:cols w:space="708"/>
          <w:docGrid w:linePitch="360"/>
        </w:sectPr>
      </w:pPr>
    </w:p>
    <w:tbl>
      <w:tblPr>
        <w:tblW w:w="15660" w:type="dxa"/>
        <w:jc w:val="center"/>
        <w:tblBorders>
          <w:top w:val="single" w:sz="8" w:space="0" w:color="auto"/>
          <w:bottom w:val="single" w:sz="8" w:space="0" w:color="auto"/>
        </w:tblBorders>
        <w:tblLayout w:type="fixed"/>
        <w:tblCellMar>
          <w:left w:w="70" w:type="dxa"/>
          <w:right w:w="70" w:type="dxa"/>
        </w:tblCellMar>
        <w:tblLook w:val="04A0" w:firstRow="1" w:lastRow="0" w:firstColumn="1" w:lastColumn="0" w:noHBand="0" w:noVBand="1"/>
      </w:tblPr>
      <w:tblGrid>
        <w:gridCol w:w="1124"/>
        <w:gridCol w:w="2410"/>
        <w:gridCol w:w="2268"/>
        <w:gridCol w:w="7"/>
        <w:gridCol w:w="2108"/>
        <w:gridCol w:w="2551"/>
        <w:gridCol w:w="1276"/>
        <w:gridCol w:w="1701"/>
        <w:gridCol w:w="1275"/>
        <w:gridCol w:w="940"/>
      </w:tblGrid>
      <w:tr w:rsidR="00103C15" w:rsidRPr="00103C15" w14:paraId="1FAACC38" w14:textId="77777777" w:rsidTr="00580B89">
        <w:trPr>
          <w:trHeight w:val="1002"/>
          <w:jc w:val="center"/>
        </w:trPr>
        <w:tc>
          <w:tcPr>
            <w:tcW w:w="1124" w:type="dxa"/>
            <w:shd w:val="clear" w:color="auto" w:fill="auto"/>
            <w:vAlign w:val="center"/>
            <w:hideMark/>
          </w:tcPr>
          <w:p w14:paraId="69DB5E09" w14:textId="069156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lastRenderedPageBreak/>
              <w:t xml:space="preserve">Orellana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4</w:t>
            </w:r>
            <w:r w:rsidR="00A95D8F" w:rsidRPr="00103C15">
              <w:rPr>
                <w:rFonts w:ascii="Book Antiqua" w:hAnsi="Book Antiqua" w:cs="Times New Roman" w:hint="eastAsia"/>
                <w:color w:val="000000" w:themeColor="text1"/>
                <w:sz w:val="24"/>
                <w:szCs w:val="24"/>
                <w:vertAlign w:val="superscript"/>
                <w:lang w:val="en-GB" w:eastAsia="zh-CN"/>
              </w:rPr>
              <w:t>]</w:t>
            </w:r>
          </w:p>
        </w:tc>
        <w:tc>
          <w:tcPr>
            <w:tcW w:w="2410" w:type="dxa"/>
            <w:shd w:val="clear" w:color="auto" w:fill="auto"/>
            <w:vAlign w:val="center"/>
            <w:hideMark/>
          </w:tcPr>
          <w:p w14:paraId="1FB36300"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Periampullary tumor</w:t>
            </w:r>
          </w:p>
        </w:tc>
        <w:tc>
          <w:tcPr>
            <w:tcW w:w="2268" w:type="dxa"/>
            <w:shd w:val="clear" w:color="auto" w:fill="auto"/>
            <w:vAlign w:val="center"/>
            <w:hideMark/>
          </w:tcPr>
          <w:p w14:paraId="3FE9C7C6"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Biopsies+biliary plastic stent</w:t>
            </w:r>
          </w:p>
        </w:tc>
        <w:tc>
          <w:tcPr>
            <w:tcW w:w="2115" w:type="dxa"/>
            <w:gridSpan w:val="2"/>
            <w:shd w:val="clear" w:color="auto" w:fill="auto"/>
            <w:noWrap/>
            <w:vAlign w:val="center"/>
            <w:hideMark/>
          </w:tcPr>
          <w:p w14:paraId="06A1C96E" w14:textId="3D5736AA"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4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07B933EA"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w:t>
            </w:r>
          </w:p>
        </w:tc>
        <w:tc>
          <w:tcPr>
            <w:tcW w:w="1276" w:type="dxa"/>
            <w:shd w:val="clear" w:color="auto" w:fill="auto"/>
            <w:vAlign w:val="center"/>
            <w:hideMark/>
          </w:tcPr>
          <w:p w14:paraId="67095F43" w14:textId="1473C7A8"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4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CT scan</w:t>
            </w:r>
          </w:p>
        </w:tc>
        <w:tc>
          <w:tcPr>
            <w:tcW w:w="1701" w:type="dxa"/>
            <w:shd w:val="clear" w:color="auto" w:fill="auto"/>
            <w:vAlign w:val="center"/>
            <w:hideMark/>
          </w:tcPr>
          <w:p w14:paraId="6D988393" w14:textId="2B6686A6"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17</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13</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5</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275" w:type="dxa"/>
            <w:shd w:val="clear" w:color="auto" w:fill="auto"/>
            <w:vAlign w:val="center"/>
            <w:hideMark/>
          </w:tcPr>
          <w:p w14:paraId="0EFC905F"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Conservative</w:t>
            </w:r>
          </w:p>
        </w:tc>
        <w:tc>
          <w:tcPr>
            <w:tcW w:w="940" w:type="dxa"/>
            <w:shd w:val="clear" w:color="auto" w:fill="auto"/>
            <w:noWrap/>
            <w:vAlign w:val="center"/>
            <w:hideMark/>
          </w:tcPr>
          <w:p w14:paraId="0A3B4AA2"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103C15" w:rsidRPr="00103C15" w14:paraId="10BAFED2" w14:textId="77777777" w:rsidTr="00580B89">
        <w:trPr>
          <w:trHeight w:val="1002"/>
          <w:jc w:val="center"/>
        </w:trPr>
        <w:tc>
          <w:tcPr>
            <w:tcW w:w="1124" w:type="dxa"/>
            <w:shd w:val="clear" w:color="auto" w:fill="auto"/>
            <w:vAlign w:val="center"/>
            <w:hideMark/>
          </w:tcPr>
          <w:p w14:paraId="76694FFD"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w:t>
            </w:r>
          </w:p>
        </w:tc>
        <w:tc>
          <w:tcPr>
            <w:tcW w:w="2410" w:type="dxa"/>
            <w:shd w:val="clear" w:color="auto" w:fill="auto"/>
            <w:vAlign w:val="center"/>
            <w:hideMark/>
          </w:tcPr>
          <w:p w14:paraId="412EA056"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Biliary stent occlusion</w:t>
            </w:r>
          </w:p>
        </w:tc>
        <w:tc>
          <w:tcPr>
            <w:tcW w:w="2268" w:type="dxa"/>
            <w:shd w:val="clear" w:color="auto" w:fill="auto"/>
            <w:vAlign w:val="center"/>
            <w:hideMark/>
          </w:tcPr>
          <w:p w14:paraId="34C9CDCC"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Stent exchange</w:t>
            </w:r>
          </w:p>
        </w:tc>
        <w:tc>
          <w:tcPr>
            <w:tcW w:w="2115" w:type="dxa"/>
            <w:gridSpan w:val="2"/>
            <w:shd w:val="clear" w:color="auto" w:fill="auto"/>
            <w:noWrap/>
            <w:vAlign w:val="center"/>
            <w:hideMark/>
          </w:tcPr>
          <w:p w14:paraId="3CE8DAAF" w14:textId="7DDED614"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2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4C1A41AB"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pain/hypotension</w:t>
            </w:r>
          </w:p>
        </w:tc>
        <w:tc>
          <w:tcPr>
            <w:tcW w:w="1276" w:type="dxa"/>
            <w:shd w:val="clear" w:color="auto" w:fill="auto"/>
            <w:vAlign w:val="center"/>
            <w:hideMark/>
          </w:tcPr>
          <w:p w14:paraId="26560BA6" w14:textId="18A46F86"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2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CT scan</w:t>
            </w:r>
          </w:p>
        </w:tc>
        <w:tc>
          <w:tcPr>
            <w:tcW w:w="1701" w:type="dxa"/>
            <w:shd w:val="clear" w:color="auto" w:fill="auto"/>
            <w:vAlign w:val="center"/>
            <w:hideMark/>
          </w:tcPr>
          <w:p w14:paraId="4E09A091"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Hepatic hematoma covering the 50% of the total hepatic volume+hemoperitoneum</w:t>
            </w:r>
          </w:p>
        </w:tc>
        <w:tc>
          <w:tcPr>
            <w:tcW w:w="1275" w:type="dxa"/>
            <w:shd w:val="clear" w:color="auto" w:fill="auto"/>
            <w:vAlign w:val="center"/>
            <w:hideMark/>
          </w:tcPr>
          <w:p w14:paraId="6261BC88"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Embolization of the right epatic artery+peritoneal drainage under CT guidance</w:t>
            </w:r>
            <w:r w:rsidRPr="00103C15">
              <w:rPr>
                <w:rFonts w:ascii="Book Antiqua" w:eastAsia="Times New Roman" w:hAnsi="Book Antiqua" w:cs="Times New Roman"/>
                <w:color w:val="000000" w:themeColor="text1"/>
                <w:sz w:val="24"/>
                <w:szCs w:val="24"/>
                <w:lang w:val="en-GB" w:eastAsia="it-IT"/>
              </w:rPr>
              <w:br/>
              <w:t>under CT guidance</w:t>
            </w:r>
          </w:p>
        </w:tc>
        <w:tc>
          <w:tcPr>
            <w:tcW w:w="940" w:type="dxa"/>
            <w:shd w:val="clear" w:color="auto" w:fill="auto"/>
            <w:noWrap/>
            <w:vAlign w:val="center"/>
            <w:hideMark/>
          </w:tcPr>
          <w:p w14:paraId="5A8A8FC9"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103C15" w:rsidRPr="00103C15" w14:paraId="49AE2C8C" w14:textId="77777777" w:rsidTr="00580B89">
        <w:trPr>
          <w:trHeight w:val="1002"/>
          <w:jc w:val="center"/>
        </w:trPr>
        <w:tc>
          <w:tcPr>
            <w:tcW w:w="1124" w:type="dxa"/>
            <w:shd w:val="clear" w:color="auto" w:fill="auto"/>
            <w:vAlign w:val="center"/>
            <w:hideMark/>
          </w:tcPr>
          <w:p w14:paraId="70CE67DF"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w:t>
            </w:r>
          </w:p>
        </w:tc>
        <w:tc>
          <w:tcPr>
            <w:tcW w:w="2410" w:type="dxa"/>
            <w:shd w:val="clear" w:color="auto" w:fill="auto"/>
            <w:vAlign w:val="center"/>
            <w:hideMark/>
          </w:tcPr>
          <w:p w14:paraId="3973CEF2"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Biliary stent disfunction in a patient affected by gallbladder cancer with consensual malignant biliary obstruction</w:t>
            </w:r>
            <w:r w:rsidRPr="00103C15">
              <w:rPr>
                <w:rFonts w:ascii="Book Antiqua" w:eastAsia="Times New Roman" w:hAnsi="Book Antiqua" w:cs="Times New Roman"/>
                <w:color w:val="000000" w:themeColor="text1"/>
                <w:sz w:val="24"/>
                <w:szCs w:val="24"/>
                <w:lang w:val="en-GB" w:eastAsia="it-IT"/>
              </w:rPr>
              <w:br/>
            </w:r>
            <w:r w:rsidRPr="00103C15">
              <w:rPr>
                <w:rFonts w:ascii="Book Antiqua" w:eastAsia="Times New Roman" w:hAnsi="Book Antiqua" w:cs="Times New Roman"/>
                <w:color w:val="000000" w:themeColor="text1"/>
                <w:sz w:val="24"/>
                <w:szCs w:val="24"/>
                <w:lang w:val="en-GB" w:eastAsia="it-IT"/>
              </w:rPr>
              <w:lastRenderedPageBreak/>
              <w:t>biliary obstruction</w:t>
            </w:r>
          </w:p>
        </w:tc>
        <w:tc>
          <w:tcPr>
            <w:tcW w:w="2268" w:type="dxa"/>
            <w:shd w:val="clear" w:color="auto" w:fill="auto"/>
            <w:vAlign w:val="center"/>
            <w:hideMark/>
          </w:tcPr>
          <w:p w14:paraId="2AD6FA59"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lastRenderedPageBreak/>
              <w:t>Biliary plastic stent exchange.</w:t>
            </w:r>
          </w:p>
        </w:tc>
        <w:tc>
          <w:tcPr>
            <w:tcW w:w="2115" w:type="dxa"/>
            <w:gridSpan w:val="2"/>
            <w:shd w:val="clear" w:color="auto" w:fill="auto"/>
            <w:noWrap/>
            <w:vAlign w:val="center"/>
            <w:hideMark/>
          </w:tcPr>
          <w:p w14:paraId="144EF968"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551" w:type="dxa"/>
            <w:shd w:val="clear" w:color="auto" w:fill="auto"/>
            <w:vAlign w:val="center"/>
            <w:hideMark/>
          </w:tcPr>
          <w:p w14:paraId="34C2D2CA"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w:t>
            </w:r>
          </w:p>
        </w:tc>
        <w:tc>
          <w:tcPr>
            <w:tcW w:w="1276" w:type="dxa"/>
            <w:shd w:val="clear" w:color="auto" w:fill="auto"/>
            <w:vAlign w:val="center"/>
            <w:hideMark/>
          </w:tcPr>
          <w:p w14:paraId="311D5837"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 CT scan</w:t>
            </w:r>
          </w:p>
        </w:tc>
        <w:tc>
          <w:tcPr>
            <w:tcW w:w="1701" w:type="dxa"/>
            <w:shd w:val="clear" w:color="auto" w:fill="auto"/>
            <w:vAlign w:val="center"/>
            <w:hideMark/>
          </w:tcPr>
          <w:p w14:paraId="4DCDFEBC"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Hepatic hematoma covering the 30% of the total hepatic volume</w:t>
            </w:r>
          </w:p>
        </w:tc>
        <w:tc>
          <w:tcPr>
            <w:tcW w:w="1275" w:type="dxa"/>
            <w:shd w:val="clear" w:color="auto" w:fill="auto"/>
            <w:vAlign w:val="center"/>
            <w:hideMark/>
          </w:tcPr>
          <w:p w14:paraId="72B25A72"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Conservative</w:t>
            </w:r>
          </w:p>
        </w:tc>
        <w:tc>
          <w:tcPr>
            <w:tcW w:w="940" w:type="dxa"/>
            <w:shd w:val="clear" w:color="auto" w:fill="auto"/>
            <w:noWrap/>
            <w:vAlign w:val="center"/>
            <w:hideMark/>
          </w:tcPr>
          <w:p w14:paraId="3F44B3B0"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103C15" w:rsidRPr="00103C15" w14:paraId="5B98E1CC" w14:textId="77777777" w:rsidTr="00580B89">
        <w:trPr>
          <w:trHeight w:val="1002"/>
          <w:jc w:val="center"/>
        </w:trPr>
        <w:tc>
          <w:tcPr>
            <w:tcW w:w="1124" w:type="dxa"/>
            <w:shd w:val="clear" w:color="auto" w:fill="auto"/>
            <w:vAlign w:val="center"/>
            <w:hideMark/>
          </w:tcPr>
          <w:p w14:paraId="39EFC6E2" w14:textId="6777F77C"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lastRenderedPageBreak/>
              <w:t xml:space="preserve">Fei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A95D8F">
              <w:rPr>
                <w:rFonts w:ascii="Book Antiqua" w:hAnsi="Book Antiqua" w:cs="Times New Roman" w:hint="eastAsia"/>
                <w:color w:val="000000" w:themeColor="text1"/>
                <w:sz w:val="24"/>
                <w:szCs w:val="24"/>
                <w:vertAlign w:val="superscript"/>
                <w:lang w:val="en-GB" w:eastAsia="zh-CN"/>
              </w:rPr>
              <w:t>1</w:t>
            </w:r>
            <w:r w:rsidR="00A95D8F" w:rsidRPr="00103C15">
              <w:rPr>
                <w:rFonts w:ascii="Book Antiqua" w:hAnsi="Book Antiqua" w:cs="Times New Roman" w:hint="eastAsia"/>
                <w:color w:val="000000" w:themeColor="text1"/>
                <w:sz w:val="24"/>
                <w:szCs w:val="24"/>
                <w:vertAlign w:val="superscript"/>
                <w:lang w:val="en-GB" w:eastAsia="zh-CN"/>
              </w:rPr>
              <w:t>]</w:t>
            </w:r>
          </w:p>
        </w:tc>
        <w:tc>
          <w:tcPr>
            <w:tcW w:w="2410" w:type="dxa"/>
            <w:shd w:val="clear" w:color="auto" w:fill="auto"/>
            <w:vAlign w:val="center"/>
            <w:hideMark/>
          </w:tcPr>
          <w:p w14:paraId="3EADA5A4"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68" w:type="dxa"/>
            <w:shd w:val="clear" w:color="auto" w:fill="auto"/>
            <w:vAlign w:val="center"/>
            <w:hideMark/>
          </w:tcPr>
          <w:p w14:paraId="26B860BE"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Spincterotomy over a 0.035-ich guidewire</w:t>
            </w:r>
          </w:p>
        </w:tc>
        <w:tc>
          <w:tcPr>
            <w:tcW w:w="2115" w:type="dxa"/>
            <w:gridSpan w:val="2"/>
            <w:shd w:val="clear" w:color="auto" w:fill="auto"/>
            <w:noWrap/>
            <w:vAlign w:val="center"/>
            <w:hideMark/>
          </w:tcPr>
          <w:p w14:paraId="0A641C8A" w14:textId="529CAC41"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2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3DA7807F"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Fever</w:t>
            </w:r>
          </w:p>
        </w:tc>
        <w:tc>
          <w:tcPr>
            <w:tcW w:w="1276" w:type="dxa"/>
            <w:shd w:val="clear" w:color="auto" w:fill="auto"/>
            <w:vAlign w:val="center"/>
            <w:hideMark/>
          </w:tcPr>
          <w:p w14:paraId="5DF961F9" w14:textId="737762F9"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6 </w:t>
            </w:r>
            <w:r w:rsidR="00A053B8">
              <w:rPr>
                <w:rFonts w:ascii="Book Antiqua" w:hAnsi="Book Antiqua" w:cs="Times New Roman" w:hint="eastAsia"/>
                <w:color w:val="000000" w:themeColor="text1"/>
                <w:sz w:val="24"/>
                <w:szCs w:val="24"/>
                <w:lang w:eastAsia="zh-CN"/>
              </w:rPr>
              <w:t>d</w:t>
            </w:r>
            <w:r w:rsidRPr="00103C15">
              <w:rPr>
                <w:rFonts w:ascii="Book Antiqua" w:eastAsia="Times New Roman" w:hAnsi="Book Antiqua" w:cs="Times New Roman"/>
                <w:color w:val="000000" w:themeColor="text1"/>
                <w:sz w:val="24"/>
                <w:szCs w:val="24"/>
                <w:lang w:eastAsia="it-IT"/>
              </w:rPr>
              <w:t>; CT scan</w:t>
            </w:r>
          </w:p>
        </w:tc>
        <w:tc>
          <w:tcPr>
            <w:tcW w:w="1701" w:type="dxa"/>
            <w:shd w:val="clear" w:color="auto" w:fill="auto"/>
            <w:vAlign w:val="center"/>
            <w:hideMark/>
          </w:tcPr>
          <w:p w14:paraId="4330857E" w14:textId="2245D741"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13</w:t>
            </w:r>
            <w:r w:rsidR="00A053B8">
              <w:rPr>
                <w:rFonts w:ascii="Book Antiqua" w:hAnsi="Book Antiqua" w:cs="Times New Roman" w:hint="eastAsia"/>
                <w:color w:val="000000" w:themeColor="text1"/>
                <w:sz w:val="24"/>
                <w:szCs w:val="24"/>
                <w:lang w:eastAsia="zh-CN"/>
              </w:rPr>
              <w:t xml:space="preserve"> </w:t>
            </w:r>
            <w:r w:rsidR="00A053B8" w:rsidRPr="00103C15">
              <w:rPr>
                <w:rFonts w:ascii="Book Antiqua" w:eastAsia="Times New Roman" w:hAnsi="Book Antiqua" w:cs="Times New Roman"/>
                <w:color w:val="000000" w:themeColor="text1"/>
                <w:sz w:val="24"/>
                <w:szCs w:val="24"/>
                <w:lang w:eastAsia="it-IT"/>
              </w:rPr>
              <w:t xml:space="preserve">cm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6</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275" w:type="dxa"/>
            <w:shd w:val="clear" w:color="auto" w:fill="auto"/>
            <w:vAlign w:val="center"/>
            <w:hideMark/>
          </w:tcPr>
          <w:p w14:paraId="377E0C2A"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Percutaneous drainage</w:t>
            </w:r>
          </w:p>
        </w:tc>
        <w:tc>
          <w:tcPr>
            <w:tcW w:w="940" w:type="dxa"/>
            <w:shd w:val="clear" w:color="auto" w:fill="auto"/>
            <w:noWrap/>
            <w:vAlign w:val="center"/>
            <w:hideMark/>
          </w:tcPr>
          <w:p w14:paraId="79A5757B"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103C15" w:rsidRPr="00103C15" w14:paraId="28009744" w14:textId="77777777" w:rsidTr="00580B89">
        <w:trPr>
          <w:trHeight w:val="1002"/>
          <w:jc w:val="center"/>
        </w:trPr>
        <w:tc>
          <w:tcPr>
            <w:tcW w:w="1124" w:type="dxa"/>
            <w:shd w:val="clear" w:color="auto" w:fill="auto"/>
            <w:vAlign w:val="center"/>
            <w:hideMark/>
          </w:tcPr>
          <w:p w14:paraId="131B4187" w14:textId="10AEBE51"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Klimova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20</w:t>
            </w:r>
            <w:r w:rsidR="00A95D8F" w:rsidRPr="00103C15">
              <w:rPr>
                <w:rFonts w:ascii="Book Antiqua" w:hAnsi="Book Antiqua" w:cs="Times New Roman" w:hint="eastAsia"/>
                <w:color w:val="000000" w:themeColor="text1"/>
                <w:sz w:val="24"/>
                <w:szCs w:val="24"/>
                <w:vertAlign w:val="superscript"/>
                <w:lang w:val="en-GB" w:eastAsia="zh-CN"/>
              </w:rPr>
              <w:t>]</w:t>
            </w:r>
          </w:p>
        </w:tc>
        <w:tc>
          <w:tcPr>
            <w:tcW w:w="2410" w:type="dxa"/>
            <w:shd w:val="clear" w:color="auto" w:fill="auto"/>
            <w:vAlign w:val="center"/>
            <w:hideMark/>
          </w:tcPr>
          <w:p w14:paraId="17AD9988"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Wirsung stone</w:t>
            </w:r>
          </w:p>
        </w:tc>
        <w:tc>
          <w:tcPr>
            <w:tcW w:w="2268" w:type="dxa"/>
            <w:shd w:val="clear" w:color="auto" w:fill="auto"/>
            <w:vAlign w:val="center"/>
            <w:hideMark/>
          </w:tcPr>
          <w:p w14:paraId="79E7C6CD"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2115" w:type="dxa"/>
            <w:gridSpan w:val="2"/>
            <w:shd w:val="clear" w:color="auto" w:fill="auto"/>
            <w:noWrap/>
            <w:vAlign w:val="center"/>
            <w:hideMark/>
          </w:tcPr>
          <w:p w14:paraId="4BC2A2DA" w14:textId="278888A7"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6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04EE731E"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Abdomial pain/anemia/hypotension</w:t>
            </w:r>
          </w:p>
        </w:tc>
        <w:tc>
          <w:tcPr>
            <w:tcW w:w="1276" w:type="dxa"/>
            <w:shd w:val="clear" w:color="auto" w:fill="auto"/>
            <w:vAlign w:val="center"/>
            <w:hideMark/>
          </w:tcPr>
          <w:p w14:paraId="4AC30B48"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w:t>
            </w:r>
          </w:p>
        </w:tc>
        <w:tc>
          <w:tcPr>
            <w:tcW w:w="1701" w:type="dxa"/>
            <w:shd w:val="clear" w:color="auto" w:fill="auto"/>
            <w:vAlign w:val="center"/>
            <w:hideMark/>
          </w:tcPr>
          <w:p w14:paraId="3794AAA4"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right lobe</w:t>
            </w:r>
          </w:p>
        </w:tc>
        <w:tc>
          <w:tcPr>
            <w:tcW w:w="1275" w:type="dxa"/>
            <w:shd w:val="clear" w:color="auto" w:fill="auto"/>
            <w:vAlign w:val="center"/>
            <w:hideMark/>
          </w:tcPr>
          <w:p w14:paraId="5D63151E"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Embolization/surgery/percutaneous drainage</w:t>
            </w:r>
          </w:p>
        </w:tc>
        <w:tc>
          <w:tcPr>
            <w:tcW w:w="940" w:type="dxa"/>
            <w:shd w:val="clear" w:color="auto" w:fill="auto"/>
            <w:noWrap/>
            <w:vAlign w:val="center"/>
            <w:hideMark/>
          </w:tcPr>
          <w:p w14:paraId="3D2DFAF0"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103C15" w:rsidRPr="00103C15" w14:paraId="2255F77D" w14:textId="77777777" w:rsidTr="00580B89">
        <w:trPr>
          <w:trHeight w:val="1002"/>
          <w:jc w:val="center"/>
        </w:trPr>
        <w:tc>
          <w:tcPr>
            <w:tcW w:w="1124" w:type="dxa"/>
            <w:shd w:val="clear" w:color="auto" w:fill="auto"/>
            <w:vAlign w:val="center"/>
            <w:hideMark/>
          </w:tcPr>
          <w:p w14:paraId="39B7C985" w14:textId="1AC7EDEA" w:rsidR="002C1891" w:rsidRPr="00103C15" w:rsidRDefault="004129F6"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hAnsi="Book Antiqua" w:cs="Times New Roman"/>
                <w:color w:val="000000" w:themeColor="text1"/>
                <w:sz w:val="24"/>
                <w:szCs w:val="24"/>
                <w:lang w:val="en-GB"/>
              </w:rPr>
              <w:t xml:space="preserve"> </w:t>
            </w:r>
            <w:r w:rsidR="00970DA4" w:rsidRPr="00103C15">
              <w:rPr>
                <w:rFonts w:ascii="Book Antiqua" w:hAnsi="Book Antiqua" w:cs="Times New Roman"/>
                <w:color w:val="000000" w:themeColor="text1"/>
                <w:sz w:val="24"/>
                <w:szCs w:val="24"/>
                <w:lang w:val="en-GB"/>
              </w:rPr>
              <w:br w:type="page"/>
            </w:r>
            <w:r w:rsidR="002C1891" w:rsidRPr="00103C15">
              <w:rPr>
                <w:rFonts w:ascii="Book Antiqua" w:hAnsi="Book Antiqua" w:cs="Times New Roman"/>
                <w:color w:val="000000" w:themeColor="text1"/>
                <w:sz w:val="24"/>
                <w:szCs w:val="24"/>
                <w:lang w:val="en-GB"/>
              </w:rPr>
              <w:t>Z</w:t>
            </w:r>
            <w:r w:rsidR="002C1891" w:rsidRPr="00103C15">
              <w:rPr>
                <w:rFonts w:ascii="Book Antiqua" w:eastAsia="Times New Roman" w:hAnsi="Book Antiqua" w:cs="Times New Roman"/>
                <w:color w:val="000000" w:themeColor="text1"/>
                <w:sz w:val="24"/>
                <w:szCs w:val="24"/>
                <w:lang w:eastAsia="it-IT"/>
              </w:rPr>
              <w:t xml:space="preserve">izzo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21</w:t>
            </w:r>
            <w:r w:rsidR="00A95D8F" w:rsidRPr="00103C15">
              <w:rPr>
                <w:rFonts w:ascii="Book Antiqua" w:hAnsi="Book Antiqua" w:cs="Times New Roman" w:hint="eastAsia"/>
                <w:color w:val="000000" w:themeColor="text1"/>
                <w:sz w:val="24"/>
                <w:szCs w:val="24"/>
                <w:vertAlign w:val="superscript"/>
                <w:lang w:val="en-GB" w:eastAsia="zh-CN"/>
              </w:rPr>
              <w:t>]</w:t>
            </w:r>
          </w:p>
        </w:tc>
        <w:tc>
          <w:tcPr>
            <w:tcW w:w="2410" w:type="dxa"/>
            <w:shd w:val="clear" w:color="auto" w:fill="auto"/>
            <w:vAlign w:val="center"/>
            <w:hideMark/>
          </w:tcPr>
          <w:p w14:paraId="5ABAC789"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75" w:type="dxa"/>
            <w:gridSpan w:val="2"/>
            <w:shd w:val="clear" w:color="auto" w:fill="auto"/>
            <w:vAlign w:val="center"/>
            <w:hideMark/>
          </w:tcPr>
          <w:p w14:paraId="4A85B2E7"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Spincterotomy over a 0.035-ich guidewire</w:t>
            </w:r>
          </w:p>
        </w:tc>
        <w:tc>
          <w:tcPr>
            <w:tcW w:w="2108" w:type="dxa"/>
            <w:shd w:val="clear" w:color="auto" w:fill="auto"/>
            <w:noWrap/>
            <w:vAlign w:val="center"/>
            <w:hideMark/>
          </w:tcPr>
          <w:p w14:paraId="062D237C" w14:textId="62C3B72B"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24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0CB6FE2D"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pain/hypotension/anemia</w:t>
            </w:r>
          </w:p>
        </w:tc>
        <w:tc>
          <w:tcPr>
            <w:tcW w:w="1276" w:type="dxa"/>
            <w:shd w:val="clear" w:color="auto" w:fill="auto"/>
            <w:vAlign w:val="center"/>
            <w:hideMark/>
          </w:tcPr>
          <w:p w14:paraId="6341CBAD" w14:textId="5D54F34C"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 xml:space="preserve">36 </w:t>
            </w:r>
            <w:r w:rsidR="00A053B8">
              <w:rPr>
                <w:rFonts w:ascii="Book Antiqua" w:hAnsi="Book Antiqua" w:cs="Times New Roman" w:hint="eastAsia"/>
                <w:color w:val="000000" w:themeColor="text1"/>
                <w:sz w:val="24"/>
                <w:szCs w:val="24"/>
                <w:lang w:val="en-GB" w:eastAsia="zh-CN"/>
              </w:rPr>
              <w:t>h</w:t>
            </w:r>
            <w:r w:rsidRPr="00103C15">
              <w:rPr>
                <w:rFonts w:ascii="Book Antiqua" w:eastAsia="Times New Roman" w:hAnsi="Book Antiqua" w:cs="Times New Roman"/>
                <w:color w:val="000000" w:themeColor="text1"/>
                <w:sz w:val="24"/>
                <w:szCs w:val="24"/>
                <w:lang w:val="en-GB" w:eastAsia="it-IT"/>
              </w:rPr>
              <w:t>; CT scan and angiography</w:t>
            </w:r>
          </w:p>
        </w:tc>
        <w:tc>
          <w:tcPr>
            <w:tcW w:w="1701" w:type="dxa"/>
            <w:shd w:val="clear" w:color="auto" w:fill="auto"/>
            <w:vAlign w:val="center"/>
            <w:hideMark/>
          </w:tcPr>
          <w:p w14:paraId="6E2FA90D" w14:textId="7AFBF471"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15</w:t>
            </w:r>
            <w:r w:rsidR="00A053B8">
              <w:rPr>
                <w:rFonts w:ascii="Book Antiqua" w:hAnsi="Book Antiqua" w:cs="Times New Roman" w:hint="eastAsia"/>
                <w:color w:val="000000" w:themeColor="text1"/>
                <w:sz w:val="24"/>
                <w:szCs w:val="24"/>
                <w:lang w:eastAsia="zh-CN"/>
              </w:rPr>
              <w:t xml:space="preserve"> </w:t>
            </w:r>
            <w:r w:rsidR="00A053B8" w:rsidRPr="00103C15">
              <w:rPr>
                <w:rFonts w:ascii="Book Antiqua" w:eastAsia="Times New Roman" w:hAnsi="Book Antiqua" w:cs="Times New Roman"/>
                <w:color w:val="000000" w:themeColor="text1"/>
                <w:sz w:val="24"/>
                <w:szCs w:val="24"/>
                <w:lang w:eastAsia="it-IT"/>
              </w:rPr>
              <w:t xml:space="preserve">cm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11</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275" w:type="dxa"/>
            <w:shd w:val="clear" w:color="auto" w:fill="auto"/>
            <w:vAlign w:val="center"/>
            <w:hideMark/>
          </w:tcPr>
          <w:p w14:paraId="35754592"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Embolization</w:t>
            </w:r>
          </w:p>
        </w:tc>
        <w:tc>
          <w:tcPr>
            <w:tcW w:w="940" w:type="dxa"/>
            <w:shd w:val="clear" w:color="auto" w:fill="auto"/>
            <w:noWrap/>
            <w:vAlign w:val="center"/>
            <w:hideMark/>
          </w:tcPr>
          <w:p w14:paraId="6EFAB09A"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NO</w:t>
            </w:r>
          </w:p>
        </w:tc>
      </w:tr>
      <w:tr w:rsidR="00103C15" w:rsidRPr="00103C15" w14:paraId="1F3CE756" w14:textId="77777777" w:rsidTr="00580B89">
        <w:trPr>
          <w:trHeight w:val="1002"/>
          <w:jc w:val="center"/>
        </w:trPr>
        <w:tc>
          <w:tcPr>
            <w:tcW w:w="1124" w:type="dxa"/>
            <w:shd w:val="clear" w:color="auto" w:fill="auto"/>
            <w:vAlign w:val="center"/>
            <w:hideMark/>
          </w:tcPr>
          <w:p w14:paraId="57042D7B" w14:textId="02FEDE3D"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Gonzale</w:t>
            </w:r>
            <w:r w:rsidR="006B1B3F" w:rsidRPr="00103C15">
              <w:rPr>
                <w:rFonts w:ascii="Book Antiqua" w:eastAsia="Times New Roman" w:hAnsi="Book Antiqua" w:cs="Times New Roman"/>
                <w:color w:val="000000" w:themeColor="text1"/>
                <w:sz w:val="24"/>
                <w:szCs w:val="24"/>
                <w:lang w:eastAsia="it-IT"/>
              </w:rPr>
              <w:t>z</w:t>
            </w:r>
            <w:r w:rsidRPr="00103C15">
              <w:rPr>
                <w:rFonts w:ascii="Book Antiqua" w:eastAsia="Times New Roman" w:hAnsi="Book Antiqua" w:cs="Times New Roman"/>
                <w:color w:val="000000" w:themeColor="text1"/>
                <w:sz w:val="24"/>
                <w:szCs w:val="24"/>
                <w:lang w:eastAsia="it-IT"/>
              </w:rPr>
              <w:t xml:space="preserve">-Lopez </w:t>
            </w:r>
            <w:r w:rsidR="00A95D8F" w:rsidRPr="00A95D8F">
              <w:rPr>
                <w:rFonts w:ascii="Book Antiqua" w:eastAsia="Times New Roman" w:hAnsi="Book Antiqua" w:cs="Times New Roman"/>
                <w:i/>
                <w:color w:val="000000" w:themeColor="text1"/>
                <w:sz w:val="24"/>
                <w:szCs w:val="24"/>
                <w:lang w:eastAsia="it-IT"/>
              </w:rPr>
              <w:t>et al</w:t>
            </w:r>
            <w:r w:rsidR="00A95D8F" w:rsidRPr="00103C15">
              <w:rPr>
                <w:rFonts w:ascii="Book Antiqua" w:hAnsi="Book Antiqua" w:cs="Times New Roman" w:hint="eastAsia"/>
                <w:color w:val="000000" w:themeColor="text1"/>
                <w:sz w:val="24"/>
                <w:szCs w:val="24"/>
                <w:vertAlign w:val="superscript"/>
                <w:lang w:val="en-GB" w:eastAsia="zh-CN"/>
              </w:rPr>
              <w:t>[</w:t>
            </w:r>
            <w:r w:rsidR="00305179">
              <w:rPr>
                <w:rFonts w:ascii="Book Antiqua" w:hAnsi="Book Antiqua" w:cs="Times New Roman" w:hint="eastAsia"/>
                <w:color w:val="000000" w:themeColor="text1"/>
                <w:sz w:val="24"/>
                <w:szCs w:val="24"/>
                <w:vertAlign w:val="superscript"/>
                <w:lang w:val="en-GB" w:eastAsia="zh-CN"/>
              </w:rPr>
              <w:t>22</w:t>
            </w:r>
            <w:r w:rsidR="00A95D8F" w:rsidRPr="00103C15">
              <w:rPr>
                <w:rFonts w:ascii="Book Antiqua" w:hAnsi="Book Antiqua" w:cs="Times New Roman" w:hint="eastAsia"/>
                <w:color w:val="000000" w:themeColor="text1"/>
                <w:sz w:val="24"/>
                <w:szCs w:val="24"/>
                <w:vertAlign w:val="superscript"/>
                <w:lang w:val="en-GB" w:eastAsia="zh-CN"/>
              </w:rPr>
              <w:t>]</w:t>
            </w:r>
          </w:p>
        </w:tc>
        <w:tc>
          <w:tcPr>
            <w:tcW w:w="2410" w:type="dxa"/>
            <w:shd w:val="clear" w:color="auto" w:fill="auto"/>
            <w:vAlign w:val="center"/>
            <w:hideMark/>
          </w:tcPr>
          <w:p w14:paraId="5651B4EE"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Iatrogenic benign stenosis following laparoscopic cholecistecotmy</w:t>
            </w:r>
          </w:p>
        </w:tc>
        <w:tc>
          <w:tcPr>
            <w:tcW w:w="2275" w:type="dxa"/>
            <w:gridSpan w:val="2"/>
            <w:shd w:val="clear" w:color="auto" w:fill="auto"/>
            <w:vAlign w:val="center"/>
            <w:hideMark/>
          </w:tcPr>
          <w:p w14:paraId="1796E1DC"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Spincterotomy+Pneumatic dilation+biliary stent positioning</w:t>
            </w:r>
          </w:p>
        </w:tc>
        <w:tc>
          <w:tcPr>
            <w:tcW w:w="2108" w:type="dxa"/>
            <w:shd w:val="clear" w:color="auto" w:fill="auto"/>
            <w:noWrap/>
            <w:vAlign w:val="center"/>
            <w:hideMark/>
          </w:tcPr>
          <w:p w14:paraId="12636EC5" w14:textId="63A63067"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24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0B9D37BD"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pain/anemia/hypotension/peritonism</w:t>
            </w:r>
          </w:p>
        </w:tc>
        <w:tc>
          <w:tcPr>
            <w:tcW w:w="1276" w:type="dxa"/>
            <w:shd w:val="clear" w:color="auto" w:fill="auto"/>
            <w:vAlign w:val="center"/>
            <w:hideMark/>
          </w:tcPr>
          <w:p w14:paraId="296FFBAB" w14:textId="7BBA1D64"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72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CT scan</w:t>
            </w:r>
          </w:p>
        </w:tc>
        <w:tc>
          <w:tcPr>
            <w:tcW w:w="1701" w:type="dxa"/>
            <w:shd w:val="clear" w:color="auto" w:fill="auto"/>
            <w:vAlign w:val="center"/>
            <w:hideMark/>
          </w:tcPr>
          <w:p w14:paraId="481696D4"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NA (right lobe)</w:t>
            </w:r>
          </w:p>
        </w:tc>
        <w:tc>
          <w:tcPr>
            <w:tcW w:w="1275" w:type="dxa"/>
            <w:shd w:val="clear" w:color="auto" w:fill="auto"/>
            <w:vAlign w:val="center"/>
            <w:hideMark/>
          </w:tcPr>
          <w:p w14:paraId="25A51656"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Surgery (damage control and packing)</w:t>
            </w:r>
          </w:p>
        </w:tc>
        <w:tc>
          <w:tcPr>
            <w:tcW w:w="940" w:type="dxa"/>
            <w:shd w:val="clear" w:color="auto" w:fill="auto"/>
            <w:noWrap/>
            <w:vAlign w:val="center"/>
            <w:hideMark/>
          </w:tcPr>
          <w:p w14:paraId="4956BA7B"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YES</w:t>
            </w:r>
          </w:p>
        </w:tc>
      </w:tr>
      <w:tr w:rsidR="00103C15" w:rsidRPr="00103C15" w14:paraId="28E291D9" w14:textId="77777777" w:rsidTr="00580B89">
        <w:trPr>
          <w:trHeight w:val="1002"/>
          <w:jc w:val="center"/>
        </w:trPr>
        <w:tc>
          <w:tcPr>
            <w:tcW w:w="1124" w:type="dxa"/>
            <w:shd w:val="clear" w:color="auto" w:fill="auto"/>
            <w:vAlign w:val="center"/>
            <w:hideMark/>
          </w:tcPr>
          <w:p w14:paraId="7E83A23C"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lastRenderedPageBreak/>
              <w:t>Present case 2015</w:t>
            </w:r>
          </w:p>
        </w:tc>
        <w:tc>
          <w:tcPr>
            <w:tcW w:w="2410" w:type="dxa"/>
            <w:shd w:val="clear" w:color="auto" w:fill="auto"/>
            <w:vAlign w:val="center"/>
            <w:hideMark/>
          </w:tcPr>
          <w:p w14:paraId="1AF3C964"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Common bile duct stone</w:t>
            </w:r>
          </w:p>
        </w:tc>
        <w:tc>
          <w:tcPr>
            <w:tcW w:w="2275" w:type="dxa"/>
            <w:gridSpan w:val="2"/>
            <w:shd w:val="clear" w:color="auto" w:fill="auto"/>
            <w:vAlign w:val="center"/>
            <w:hideMark/>
          </w:tcPr>
          <w:p w14:paraId="1581C2E5"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val="en-GB" w:eastAsia="it-IT"/>
              </w:rPr>
            </w:pPr>
            <w:r w:rsidRPr="00103C15">
              <w:rPr>
                <w:rFonts w:ascii="Book Antiqua" w:eastAsia="Times New Roman" w:hAnsi="Book Antiqua" w:cs="Times New Roman"/>
                <w:color w:val="000000" w:themeColor="text1"/>
                <w:sz w:val="24"/>
                <w:szCs w:val="24"/>
                <w:lang w:val="en-GB" w:eastAsia="it-IT"/>
              </w:rPr>
              <w:t>Spincterotomy over a 0.035-ich guidewire</w:t>
            </w:r>
          </w:p>
        </w:tc>
        <w:tc>
          <w:tcPr>
            <w:tcW w:w="2108" w:type="dxa"/>
            <w:shd w:val="clear" w:color="auto" w:fill="auto"/>
            <w:noWrap/>
            <w:vAlign w:val="center"/>
            <w:hideMark/>
          </w:tcPr>
          <w:p w14:paraId="2E1E7C32" w14:textId="6BA24B26" w:rsidR="002C1891" w:rsidRPr="00A053B8" w:rsidRDefault="002C1891" w:rsidP="00580B89">
            <w:pPr>
              <w:spacing w:after="0" w:line="360" w:lineRule="auto"/>
              <w:jc w:val="both"/>
              <w:rPr>
                <w:rFonts w:ascii="Book Antiqua" w:hAnsi="Book Antiqua" w:cs="Times New Roman"/>
                <w:color w:val="000000" w:themeColor="text1"/>
                <w:sz w:val="24"/>
                <w:szCs w:val="24"/>
                <w:lang w:eastAsia="zh-CN"/>
              </w:rPr>
            </w:pPr>
            <w:r w:rsidRPr="00103C15">
              <w:rPr>
                <w:rFonts w:ascii="Book Antiqua" w:eastAsia="Times New Roman" w:hAnsi="Book Antiqua" w:cs="Times New Roman"/>
                <w:color w:val="000000" w:themeColor="text1"/>
                <w:sz w:val="24"/>
                <w:szCs w:val="24"/>
                <w:lang w:eastAsia="it-IT"/>
              </w:rPr>
              <w:t xml:space="preserve">12 </w:t>
            </w:r>
            <w:r w:rsidR="00A053B8">
              <w:rPr>
                <w:rFonts w:ascii="Book Antiqua" w:hAnsi="Book Antiqua" w:cs="Times New Roman" w:hint="eastAsia"/>
                <w:color w:val="000000" w:themeColor="text1"/>
                <w:sz w:val="24"/>
                <w:szCs w:val="24"/>
                <w:lang w:eastAsia="zh-CN"/>
              </w:rPr>
              <w:t>h</w:t>
            </w:r>
          </w:p>
        </w:tc>
        <w:tc>
          <w:tcPr>
            <w:tcW w:w="2551" w:type="dxa"/>
            <w:shd w:val="clear" w:color="auto" w:fill="auto"/>
            <w:vAlign w:val="center"/>
            <w:hideMark/>
          </w:tcPr>
          <w:p w14:paraId="628F5C0F"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Abdominal pain/hypotension/anemia</w:t>
            </w:r>
          </w:p>
        </w:tc>
        <w:tc>
          <w:tcPr>
            <w:tcW w:w="1276" w:type="dxa"/>
            <w:shd w:val="clear" w:color="auto" w:fill="auto"/>
            <w:vAlign w:val="center"/>
            <w:hideMark/>
          </w:tcPr>
          <w:p w14:paraId="30CB99BF" w14:textId="4923FC43"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 xml:space="preserve">24 </w:t>
            </w:r>
            <w:r w:rsidR="00A053B8">
              <w:rPr>
                <w:rFonts w:ascii="Book Antiqua" w:hAnsi="Book Antiqua" w:cs="Times New Roman" w:hint="eastAsia"/>
                <w:color w:val="000000" w:themeColor="text1"/>
                <w:sz w:val="24"/>
                <w:szCs w:val="24"/>
                <w:lang w:eastAsia="zh-CN"/>
              </w:rPr>
              <w:t>h</w:t>
            </w:r>
            <w:r w:rsidRPr="00103C15">
              <w:rPr>
                <w:rFonts w:ascii="Book Antiqua" w:eastAsia="Times New Roman" w:hAnsi="Book Antiqua" w:cs="Times New Roman"/>
                <w:color w:val="000000" w:themeColor="text1"/>
                <w:sz w:val="24"/>
                <w:szCs w:val="24"/>
                <w:lang w:eastAsia="it-IT"/>
              </w:rPr>
              <w:t>; CT scan</w:t>
            </w:r>
          </w:p>
        </w:tc>
        <w:tc>
          <w:tcPr>
            <w:tcW w:w="1701" w:type="dxa"/>
            <w:shd w:val="clear" w:color="auto" w:fill="auto"/>
            <w:vAlign w:val="center"/>
            <w:hideMark/>
          </w:tcPr>
          <w:p w14:paraId="0DD5F641" w14:textId="68CC9C6C"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14</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6</w:t>
            </w:r>
            <w:r w:rsidR="00A053B8" w:rsidRPr="00103C15">
              <w:rPr>
                <w:rFonts w:ascii="Book Antiqua" w:eastAsia="Times New Roman" w:hAnsi="Book Antiqua" w:cs="Times New Roman"/>
                <w:color w:val="000000" w:themeColor="text1"/>
                <w:sz w:val="24"/>
                <w:szCs w:val="24"/>
                <w:lang w:eastAsia="it-IT"/>
              </w:rPr>
              <w:t xml:space="preserve"> cm</w:t>
            </w:r>
            <w:r w:rsidR="00A053B8">
              <w:rPr>
                <w:rFonts w:ascii="Book Antiqua" w:hAnsi="Book Antiqua" w:cs="Times New Roman" w:hint="eastAsia"/>
                <w:color w:val="000000" w:themeColor="text1"/>
                <w:sz w:val="24"/>
                <w:szCs w:val="24"/>
                <w:lang w:eastAsia="zh-CN"/>
              </w:rPr>
              <w:t xml:space="preserve"> </w:t>
            </w:r>
            <w:r w:rsidR="00A053B8">
              <w:rPr>
                <w:rFonts w:ascii="Book Antiqua" w:eastAsia="Times New Roman" w:hAnsi="Book Antiqua" w:cs="Times New Roman"/>
                <w:color w:val="000000" w:themeColor="text1"/>
                <w:sz w:val="24"/>
                <w:szCs w:val="24"/>
                <w:lang w:eastAsia="it-IT"/>
              </w:rPr>
              <w:sym w:font="Symbol" w:char="F0B4"/>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19</w:t>
            </w:r>
            <w:r w:rsidR="00A053B8">
              <w:rPr>
                <w:rFonts w:ascii="Book Antiqua" w:hAnsi="Book Antiqua" w:cs="Times New Roman" w:hint="eastAsia"/>
                <w:color w:val="000000" w:themeColor="text1"/>
                <w:sz w:val="24"/>
                <w:szCs w:val="24"/>
                <w:lang w:eastAsia="zh-CN"/>
              </w:rPr>
              <w:t xml:space="preserve"> </w:t>
            </w:r>
            <w:r w:rsidRPr="00103C15">
              <w:rPr>
                <w:rFonts w:ascii="Book Antiqua" w:eastAsia="Times New Roman" w:hAnsi="Book Antiqua" w:cs="Times New Roman"/>
                <w:color w:val="000000" w:themeColor="text1"/>
                <w:sz w:val="24"/>
                <w:szCs w:val="24"/>
                <w:lang w:eastAsia="it-IT"/>
              </w:rPr>
              <w:t>cm (right lobe)</w:t>
            </w:r>
          </w:p>
        </w:tc>
        <w:tc>
          <w:tcPr>
            <w:tcW w:w="1275" w:type="dxa"/>
            <w:shd w:val="clear" w:color="auto" w:fill="auto"/>
            <w:vAlign w:val="center"/>
            <w:hideMark/>
          </w:tcPr>
          <w:p w14:paraId="6454C220" w14:textId="77777777" w:rsidR="002C1891" w:rsidRPr="00103C15" w:rsidRDefault="002C1891" w:rsidP="00580B89">
            <w:pPr>
              <w:spacing w:after="0" w:line="360" w:lineRule="auto"/>
              <w:jc w:val="both"/>
              <w:rPr>
                <w:rFonts w:ascii="Book Antiqua" w:eastAsia="Times New Roman" w:hAnsi="Book Antiqua" w:cs="Times New Roman"/>
                <w:color w:val="000000" w:themeColor="text1"/>
                <w:sz w:val="24"/>
                <w:szCs w:val="24"/>
                <w:lang w:eastAsia="it-IT"/>
              </w:rPr>
            </w:pPr>
            <w:r w:rsidRPr="00103C15">
              <w:rPr>
                <w:rFonts w:ascii="Book Antiqua" w:eastAsia="Times New Roman" w:hAnsi="Book Antiqua" w:cs="Times New Roman"/>
                <w:color w:val="000000" w:themeColor="text1"/>
                <w:sz w:val="24"/>
                <w:szCs w:val="24"/>
                <w:lang w:eastAsia="it-IT"/>
              </w:rPr>
              <w:t>Embolization</w:t>
            </w:r>
          </w:p>
        </w:tc>
        <w:tc>
          <w:tcPr>
            <w:tcW w:w="940" w:type="dxa"/>
            <w:shd w:val="clear" w:color="auto" w:fill="auto"/>
            <w:noWrap/>
            <w:vAlign w:val="center"/>
            <w:hideMark/>
          </w:tcPr>
          <w:p w14:paraId="22A82D67" w14:textId="77777777" w:rsidR="002C1891" w:rsidRPr="00422EA0" w:rsidRDefault="002C1891" w:rsidP="00580B89">
            <w:pPr>
              <w:spacing w:after="0" w:line="360" w:lineRule="auto"/>
              <w:jc w:val="both"/>
              <w:rPr>
                <w:rFonts w:ascii="Book Antiqua" w:eastAsia="Times New Roman" w:hAnsi="Book Antiqua" w:cs="Times New Roman"/>
                <w:color w:val="000000" w:themeColor="text1"/>
                <w:sz w:val="24"/>
                <w:szCs w:val="24"/>
                <w:lang w:val="en-US" w:eastAsia="it-IT"/>
              </w:rPr>
            </w:pPr>
            <w:r w:rsidRPr="00103C15">
              <w:rPr>
                <w:rFonts w:ascii="Book Antiqua" w:eastAsia="Times New Roman" w:hAnsi="Book Antiqua" w:cs="Times New Roman"/>
                <w:color w:val="000000" w:themeColor="text1"/>
                <w:sz w:val="24"/>
                <w:szCs w:val="24"/>
                <w:lang w:eastAsia="it-IT"/>
              </w:rPr>
              <w:t>NO</w:t>
            </w:r>
          </w:p>
        </w:tc>
      </w:tr>
    </w:tbl>
    <w:p w14:paraId="17020BF9" w14:textId="77777777" w:rsidR="00B00338" w:rsidRPr="00103C15" w:rsidRDefault="00B00338" w:rsidP="00580B89">
      <w:pPr>
        <w:spacing w:after="0" w:line="360" w:lineRule="auto"/>
        <w:jc w:val="both"/>
        <w:rPr>
          <w:rFonts w:ascii="Book Antiqua" w:hAnsi="Book Antiqua" w:cs="Times New Roman"/>
          <w:color w:val="000000" w:themeColor="text1"/>
          <w:sz w:val="24"/>
          <w:szCs w:val="24"/>
          <w:lang w:val="en-GB"/>
        </w:rPr>
      </w:pPr>
    </w:p>
    <w:p w14:paraId="449216A4" w14:textId="77777777" w:rsidR="00DA1B57" w:rsidRPr="00103C15" w:rsidRDefault="00DA1B57" w:rsidP="00580B89">
      <w:pPr>
        <w:spacing w:after="0" w:line="360" w:lineRule="auto"/>
        <w:jc w:val="both"/>
        <w:rPr>
          <w:rFonts w:ascii="Book Antiqua" w:hAnsi="Book Antiqua" w:cs="Times New Roman"/>
          <w:color w:val="000000" w:themeColor="text1"/>
          <w:sz w:val="24"/>
          <w:szCs w:val="24"/>
          <w:lang w:val="en-GB"/>
        </w:rPr>
        <w:sectPr w:rsidR="00DA1B57" w:rsidRPr="00103C15" w:rsidSect="00970DA4">
          <w:pgSz w:w="16838" w:h="11906" w:orient="landscape"/>
          <w:pgMar w:top="1134" w:right="1417" w:bottom="1134" w:left="1134" w:header="708" w:footer="708" w:gutter="0"/>
          <w:cols w:space="708"/>
          <w:docGrid w:linePitch="360"/>
        </w:sectPr>
      </w:pPr>
    </w:p>
    <w:p w14:paraId="0AE0AF33" w14:textId="77777777" w:rsidR="00DA1B57" w:rsidRPr="00103C15" w:rsidRDefault="00DA1B57" w:rsidP="00580B89">
      <w:pPr>
        <w:spacing w:after="0" w:line="360" w:lineRule="auto"/>
        <w:jc w:val="both"/>
        <w:rPr>
          <w:rFonts w:ascii="Book Antiqua" w:hAnsi="Book Antiqua" w:cs="Times New Roman"/>
          <w:color w:val="000000" w:themeColor="text1"/>
          <w:sz w:val="24"/>
          <w:szCs w:val="24"/>
          <w:lang w:val="en-GB"/>
        </w:rPr>
      </w:pPr>
    </w:p>
    <w:sectPr w:rsidR="00DA1B57" w:rsidRPr="00103C15" w:rsidSect="00DA1B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6127" w14:textId="77777777" w:rsidR="00C04F03" w:rsidRDefault="00C04F03" w:rsidP="008A0130">
      <w:pPr>
        <w:spacing w:after="0" w:line="240" w:lineRule="auto"/>
      </w:pPr>
      <w:r>
        <w:separator/>
      </w:r>
    </w:p>
  </w:endnote>
  <w:endnote w:type="continuationSeparator" w:id="0">
    <w:p w14:paraId="4D6F72F3" w14:textId="77777777" w:rsidR="00C04F03" w:rsidRDefault="00C04F03" w:rsidP="008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597A" w14:textId="77777777" w:rsidR="00C04F03" w:rsidRDefault="00C04F03" w:rsidP="008A0130">
      <w:pPr>
        <w:spacing w:after="0" w:line="240" w:lineRule="auto"/>
      </w:pPr>
      <w:r>
        <w:separator/>
      </w:r>
    </w:p>
  </w:footnote>
  <w:footnote w:type="continuationSeparator" w:id="0">
    <w:p w14:paraId="652C4124" w14:textId="77777777" w:rsidR="00C04F03" w:rsidRDefault="00C04F03" w:rsidP="008A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79B"/>
    <w:multiLevelType w:val="hybridMultilevel"/>
    <w:tmpl w:val="9A148374"/>
    <w:lvl w:ilvl="0" w:tplc="277E73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A57D60"/>
    <w:multiLevelType w:val="hybridMultilevel"/>
    <w:tmpl w:val="1042072A"/>
    <w:lvl w:ilvl="0" w:tplc="C1AC921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1424CA"/>
    <w:multiLevelType w:val="hybridMultilevel"/>
    <w:tmpl w:val="CC5A54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F0"/>
    <w:rsid w:val="000164FE"/>
    <w:rsid w:val="00037058"/>
    <w:rsid w:val="000737C7"/>
    <w:rsid w:val="000764FF"/>
    <w:rsid w:val="00092229"/>
    <w:rsid w:val="000940B9"/>
    <w:rsid w:val="000E54E6"/>
    <w:rsid w:val="000E6B12"/>
    <w:rsid w:val="000F1273"/>
    <w:rsid w:val="000F4426"/>
    <w:rsid w:val="000F4FF1"/>
    <w:rsid w:val="00103C15"/>
    <w:rsid w:val="00115125"/>
    <w:rsid w:val="00116B47"/>
    <w:rsid w:val="00133DA0"/>
    <w:rsid w:val="001435F6"/>
    <w:rsid w:val="00143D9F"/>
    <w:rsid w:val="00165765"/>
    <w:rsid w:val="001771B1"/>
    <w:rsid w:val="0018078D"/>
    <w:rsid w:val="001A1ECB"/>
    <w:rsid w:val="001C5F9D"/>
    <w:rsid w:val="001C6378"/>
    <w:rsid w:val="001E7D1C"/>
    <w:rsid w:val="00206B67"/>
    <w:rsid w:val="00214CA3"/>
    <w:rsid w:val="0022453A"/>
    <w:rsid w:val="00234773"/>
    <w:rsid w:val="002729D5"/>
    <w:rsid w:val="0028313C"/>
    <w:rsid w:val="002C1891"/>
    <w:rsid w:val="002C27B8"/>
    <w:rsid w:val="002D3145"/>
    <w:rsid w:val="00303DE4"/>
    <w:rsid w:val="00305179"/>
    <w:rsid w:val="003127BB"/>
    <w:rsid w:val="00320B04"/>
    <w:rsid w:val="00331C09"/>
    <w:rsid w:val="00334253"/>
    <w:rsid w:val="003510CC"/>
    <w:rsid w:val="0036492E"/>
    <w:rsid w:val="003651B4"/>
    <w:rsid w:val="003709AA"/>
    <w:rsid w:val="00374BE8"/>
    <w:rsid w:val="00375C6B"/>
    <w:rsid w:val="003B671C"/>
    <w:rsid w:val="003E7B8A"/>
    <w:rsid w:val="004129F6"/>
    <w:rsid w:val="00422EA0"/>
    <w:rsid w:val="0042324C"/>
    <w:rsid w:val="00430C73"/>
    <w:rsid w:val="004542F6"/>
    <w:rsid w:val="00471281"/>
    <w:rsid w:val="0047462A"/>
    <w:rsid w:val="0049149B"/>
    <w:rsid w:val="004B04D5"/>
    <w:rsid w:val="004D11B5"/>
    <w:rsid w:val="004D742E"/>
    <w:rsid w:val="004E0DF6"/>
    <w:rsid w:val="00500036"/>
    <w:rsid w:val="00502742"/>
    <w:rsid w:val="005046E0"/>
    <w:rsid w:val="00505B3D"/>
    <w:rsid w:val="005070B7"/>
    <w:rsid w:val="00512C9A"/>
    <w:rsid w:val="00527E6A"/>
    <w:rsid w:val="005319E8"/>
    <w:rsid w:val="00534425"/>
    <w:rsid w:val="00535C7E"/>
    <w:rsid w:val="00545506"/>
    <w:rsid w:val="00557E04"/>
    <w:rsid w:val="00564FC1"/>
    <w:rsid w:val="00570A61"/>
    <w:rsid w:val="0057478E"/>
    <w:rsid w:val="00580B89"/>
    <w:rsid w:val="00586444"/>
    <w:rsid w:val="00586763"/>
    <w:rsid w:val="005B0498"/>
    <w:rsid w:val="005E73DC"/>
    <w:rsid w:val="0060371B"/>
    <w:rsid w:val="00653D3D"/>
    <w:rsid w:val="0065478B"/>
    <w:rsid w:val="00657041"/>
    <w:rsid w:val="00663B4A"/>
    <w:rsid w:val="0069182B"/>
    <w:rsid w:val="006A5C95"/>
    <w:rsid w:val="006B1B3F"/>
    <w:rsid w:val="006B3665"/>
    <w:rsid w:val="006B6D39"/>
    <w:rsid w:val="006D18D1"/>
    <w:rsid w:val="006E5975"/>
    <w:rsid w:val="006F2ABF"/>
    <w:rsid w:val="00705007"/>
    <w:rsid w:val="00705769"/>
    <w:rsid w:val="007212E2"/>
    <w:rsid w:val="00725865"/>
    <w:rsid w:val="0073192F"/>
    <w:rsid w:val="007A47C6"/>
    <w:rsid w:val="007C4DBC"/>
    <w:rsid w:val="00800D7E"/>
    <w:rsid w:val="008164A0"/>
    <w:rsid w:val="00816C23"/>
    <w:rsid w:val="0082690D"/>
    <w:rsid w:val="0084407F"/>
    <w:rsid w:val="0085461C"/>
    <w:rsid w:val="008627D2"/>
    <w:rsid w:val="008671B2"/>
    <w:rsid w:val="0087296E"/>
    <w:rsid w:val="00885DFB"/>
    <w:rsid w:val="00893925"/>
    <w:rsid w:val="008A0130"/>
    <w:rsid w:val="008A4875"/>
    <w:rsid w:val="008C4BD7"/>
    <w:rsid w:val="008D178B"/>
    <w:rsid w:val="008D77C7"/>
    <w:rsid w:val="008F00A4"/>
    <w:rsid w:val="0091098B"/>
    <w:rsid w:val="00964EAB"/>
    <w:rsid w:val="00970DA4"/>
    <w:rsid w:val="009968E0"/>
    <w:rsid w:val="009A29C8"/>
    <w:rsid w:val="009B069B"/>
    <w:rsid w:val="009D46D3"/>
    <w:rsid w:val="009F38D6"/>
    <w:rsid w:val="009F6442"/>
    <w:rsid w:val="009F6EEE"/>
    <w:rsid w:val="00A04327"/>
    <w:rsid w:val="00A053B8"/>
    <w:rsid w:val="00A1716C"/>
    <w:rsid w:val="00A64309"/>
    <w:rsid w:val="00A70829"/>
    <w:rsid w:val="00A95732"/>
    <w:rsid w:val="00A95D8F"/>
    <w:rsid w:val="00AC7125"/>
    <w:rsid w:val="00AD321C"/>
    <w:rsid w:val="00AE02E8"/>
    <w:rsid w:val="00AF5652"/>
    <w:rsid w:val="00B00338"/>
    <w:rsid w:val="00B046D2"/>
    <w:rsid w:val="00B057D5"/>
    <w:rsid w:val="00B32BEA"/>
    <w:rsid w:val="00B37DF5"/>
    <w:rsid w:val="00B7222D"/>
    <w:rsid w:val="00B87D7C"/>
    <w:rsid w:val="00B9442F"/>
    <w:rsid w:val="00BC3E5A"/>
    <w:rsid w:val="00BD262F"/>
    <w:rsid w:val="00BE0C22"/>
    <w:rsid w:val="00C04F03"/>
    <w:rsid w:val="00C10618"/>
    <w:rsid w:val="00C30327"/>
    <w:rsid w:val="00C66798"/>
    <w:rsid w:val="00C94B50"/>
    <w:rsid w:val="00CB1A63"/>
    <w:rsid w:val="00CC5633"/>
    <w:rsid w:val="00CE5DD6"/>
    <w:rsid w:val="00D071D7"/>
    <w:rsid w:val="00D071FB"/>
    <w:rsid w:val="00D406B6"/>
    <w:rsid w:val="00D42C58"/>
    <w:rsid w:val="00D43B5A"/>
    <w:rsid w:val="00D44D5E"/>
    <w:rsid w:val="00D80181"/>
    <w:rsid w:val="00D9049B"/>
    <w:rsid w:val="00DA1B57"/>
    <w:rsid w:val="00DA7434"/>
    <w:rsid w:val="00DD31F0"/>
    <w:rsid w:val="00DE0367"/>
    <w:rsid w:val="00DE45AC"/>
    <w:rsid w:val="00DF5D4E"/>
    <w:rsid w:val="00E16DC3"/>
    <w:rsid w:val="00E230A5"/>
    <w:rsid w:val="00E302C6"/>
    <w:rsid w:val="00E434F9"/>
    <w:rsid w:val="00E71558"/>
    <w:rsid w:val="00E725E3"/>
    <w:rsid w:val="00E73134"/>
    <w:rsid w:val="00E903A2"/>
    <w:rsid w:val="00E963FB"/>
    <w:rsid w:val="00EA543E"/>
    <w:rsid w:val="00EB25E2"/>
    <w:rsid w:val="00EB2BA5"/>
    <w:rsid w:val="00EB6DC6"/>
    <w:rsid w:val="00EB7153"/>
    <w:rsid w:val="00EC009A"/>
    <w:rsid w:val="00EF040D"/>
    <w:rsid w:val="00EF15B4"/>
    <w:rsid w:val="00EF4119"/>
    <w:rsid w:val="00F11A11"/>
    <w:rsid w:val="00F15C3B"/>
    <w:rsid w:val="00F25F5C"/>
    <w:rsid w:val="00F27CFA"/>
    <w:rsid w:val="00F50059"/>
    <w:rsid w:val="00F7063E"/>
    <w:rsid w:val="00F92452"/>
    <w:rsid w:val="00F93344"/>
    <w:rsid w:val="00F95B93"/>
    <w:rsid w:val="00F95C3C"/>
    <w:rsid w:val="00FA16EE"/>
    <w:rsid w:val="00FD33F1"/>
    <w:rsid w:val="00FF3FD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B89E"/>
  <w15:docId w15:val="{94611D45-0CE1-48F8-B299-B355A4E5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9B"/>
    <w:pPr>
      <w:ind w:left="720"/>
      <w:contextualSpacing/>
    </w:pPr>
  </w:style>
  <w:style w:type="paragraph" w:customStyle="1" w:styleId="Standard">
    <w:name w:val="Standard"/>
    <w:rsid w:val="00EB25E2"/>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GB" w:eastAsia="it-IT"/>
    </w:rPr>
  </w:style>
  <w:style w:type="paragraph" w:styleId="Header">
    <w:name w:val="header"/>
    <w:basedOn w:val="Normal"/>
    <w:link w:val="HeaderChar"/>
    <w:uiPriority w:val="99"/>
    <w:unhideWhenUsed/>
    <w:rsid w:val="008A013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A0130"/>
    <w:rPr>
      <w:sz w:val="18"/>
      <w:szCs w:val="18"/>
    </w:rPr>
  </w:style>
  <w:style w:type="paragraph" w:styleId="Footer">
    <w:name w:val="footer"/>
    <w:basedOn w:val="Normal"/>
    <w:link w:val="FooterChar"/>
    <w:uiPriority w:val="99"/>
    <w:unhideWhenUsed/>
    <w:rsid w:val="008A013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A0130"/>
    <w:rPr>
      <w:sz w:val="18"/>
      <w:szCs w:val="18"/>
    </w:rPr>
  </w:style>
  <w:style w:type="character" w:styleId="CommentReference">
    <w:name w:val="annotation reference"/>
    <w:basedOn w:val="DefaultParagraphFont"/>
    <w:unhideWhenUsed/>
    <w:rsid w:val="008A0130"/>
    <w:rPr>
      <w:sz w:val="21"/>
      <w:szCs w:val="21"/>
    </w:rPr>
  </w:style>
  <w:style w:type="paragraph" w:styleId="CommentText">
    <w:name w:val="annotation text"/>
    <w:basedOn w:val="Normal"/>
    <w:link w:val="CommentTextChar"/>
    <w:unhideWhenUsed/>
    <w:rsid w:val="008A0130"/>
  </w:style>
  <w:style w:type="character" w:customStyle="1" w:styleId="CommentTextChar">
    <w:name w:val="Comment Text Char"/>
    <w:basedOn w:val="DefaultParagraphFont"/>
    <w:link w:val="CommentText"/>
    <w:rsid w:val="008A0130"/>
  </w:style>
  <w:style w:type="paragraph" w:styleId="CommentSubject">
    <w:name w:val="annotation subject"/>
    <w:basedOn w:val="CommentText"/>
    <w:next w:val="CommentText"/>
    <w:link w:val="CommentSubjectChar"/>
    <w:uiPriority w:val="99"/>
    <w:semiHidden/>
    <w:unhideWhenUsed/>
    <w:rsid w:val="008A0130"/>
    <w:rPr>
      <w:b/>
      <w:bCs/>
    </w:rPr>
  </w:style>
  <w:style w:type="character" w:customStyle="1" w:styleId="CommentSubjectChar">
    <w:name w:val="Comment Subject Char"/>
    <w:basedOn w:val="CommentTextChar"/>
    <w:link w:val="CommentSubject"/>
    <w:uiPriority w:val="99"/>
    <w:semiHidden/>
    <w:rsid w:val="008A0130"/>
    <w:rPr>
      <w:b/>
      <w:bCs/>
    </w:rPr>
  </w:style>
  <w:style w:type="paragraph" w:styleId="BalloonText">
    <w:name w:val="Balloon Text"/>
    <w:basedOn w:val="Normal"/>
    <w:link w:val="BalloonTextChar"/>
    <w:uiPriority w:val="99"/>
    <w:semiHidden/>
    <w:unhideWhenUsed/>
    <w:rsid w:val="008A013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A0130"/>
    <w:rPr>
      <w:sz w:val="18"/>
      <w:szCs w:val="18"/>
    </w:rPr>
  </w:style>
  <w:style w:type="paragraph" w:styleId="NormalWeb">
    <w:name w:val="Normal (Web)"/>
    <w:basedOn w:val="Normal"/>
    <w:uiPriority w:val="99"/>
    <w:unhideWhenUsed/>
    <w:rsid w:val="008A01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uiPriority w:val="22"/>
    <w:qFormat/>
    <w:rsid w:val="008A0130"/>
    <w:rPr>
      <w:b/>
      <w:bCs/>
    </w:rPr>
  </w:style>
  <w:style w:type="character" w:styleId="Hyperlink">
    <w:name w:val="Hyperlink"/>
    <w:rsid w:val="008A0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2650">
      <w:bodyDiv w:val="1"/>
      <w:marLeft w:val="0"/>
      <w:marRight w:val="0"/>
      <w:marTop w:val="0"/>
      <w:marBottom w:val="0"/>
      <w:divBdr>
        <w:top w:val="none" w:sz="0" w:space="0" w:color="auto"/>
        <w:left w:val="none" w:sz="0" w:space="0" w:color="auto"/>
        <w:bottom w:val="none" w:sz="0" w:space="0" w:color="auto"/>
        <w:right w:val="none" w:sz="0" w:space="0" w:color="auto"/>
      </w:divBdr>
    </w:div>
    <w:div w:id="346299714">
      <w:bodyDiv w:val="1"/>
      <w:marLeft w:val="0"/>
      <w:marRight w:val="0"/>
      <w:marTop w:val="0"/>
      <w:marBottom w:val="0"/>
      <w:divBdr>
        <w:top w:val="none" w:sz="0" w:space="0" w:color="auto"/>
        <w:left w:val="none" w:sz="0" w:space="0" w:color="auto"/>
        <w:bottom w:val="none" w:sz="0" w:space="0" w:color="auto"/>
        <w:right w:val="none" w:sz="0" w:space="0" w:color="auto"/>
      </w:divBdr>
    </w:div>
    <w:div w:id="625623626">
      <w:bodyDiv w:val="1"/>
      <w:marLeft w:val="0"/>
      <w:marRight w:val="0"/>
      <w:marTop w:val="0"/>
      <w:marBottom w:val="0"/>
      <w:divBdr>
        <w:top w:val="none" w:sz="0" w:space="0" w:color="auto"/>
        <w:left w:val="none" w:sz="0" w:space="0" w:color="auto"/>
        <w:bottom w:val="none" w:sz="0" w:space="0" w:color="auto"/>
        <w:right w:val="none" w:sz="0" w:space="0" w:color="auto"/>
      </w:divBdr>
    </w:div>
    <w:div w:id="709189581">
      <w:bodyDiv w:val="1"/>
      <w:marLeft w:val="0"/>
      <w:marRight w:val="0"/>
      <w:marTop w:val="0"/>
      <w:marBottom w:val="0"/>
      <w:divBdr>
        <w:top w:val="none" w:sz="0" w:space="0" w:color="auto"/>
        <w:left w:val="none" w:sz="0" w:space="0" w:color="auto"/>
        <w:bottom w:val="none" w:sz="0" w:space="0" w:color="auto"/>
        <w:right w:val="none" w:sz="0" w:space="0" w:color="auto"/>
      </w:divBdr>
    </w:div>
    <w:div w:id="863598266">
      <w:bodyDiv w:val="1"/>
      <w:marLeft w:val="0"/>
      <w:marRight w:val="0"/>
      <w:marTop w:val="0"/>
      <w:marBottom w:val="0"/>
      <w:divBdr>
        <w:top w:val="none" w:sz="0" w:space="0" w:color="auto"/>
        <w:left w:val="none" w:sz="0" w:space="0" w:color="auto"/>
        <w:bottom w:val="none" w:sz="0" w:space="0" w:color="auto"/>
        <w:right w:val="none" w:sz="0" w:space="0" w:color="auto"/>
      </w:divBdr>
    </w:div>
    <w:div w:id="900403864">
      <w:bodyDiv w:val="1"/>
      <w:marLeft w:val="0"/>
      <w:marRight w:val="0"/>
      <w:marTop w:val="0"/>
      <w:marBottom w:val="0"/>
      <w:divBdr>
        <w:top w:val="none" w:sz="0" w:space="0" w:color="auto"/>
        <w:left w:val="none" w:sz="0" w:space="0" w:color="auto"/>
        <w:bottom w:val="none" w:sz="0" w:space="0" w:color="auto"/>
        <w:right w:val="none" w:sz="0" w:space="0" w:color="auto"/>
      </w:divBdr>
    </w:div>
    <w:div w:id="911306174">
      <w:bodyDiv w:val="1"/>
      <w:marLeft w:val="0"/>
      <w:marRight w:val="0"/>
      <w:marTop w:val="0"/>
      <w:marBottom w:val="0"/>
      <w:divBdr>
        <w:top w:val="none" w:sz="0" w:space="0" w:color="auto"/>
        <w:left w:val="none" w:sz="0" w:space="0" w:color="auto"/>
        <w:bottom w:val="none" w:sz="0" w:space="0" w:color="auto"/>
        <w:right w:val="none" w:sz="0" w:space="0" w:color="auto"/>
      </w:divBdr>
    </w:div>
    <w:div w:id="1053581741">
      <w:bodyDiv w:val="1"/>
      <w:marLeft w:val="0"/>
      <w:marRight w:val="0"/>
      <w:marTop w:val="0"/>
      <w:marBottom w:val="0"/>
      <w:divBdr>
        <w:top w:val="none" w:sz="0" w:space="0" w:color="auto"/>
        <w:left w:val="none" w:sz="0" w:space="0" w:color="auto"/>
        <w:bottom w:val="none" w:sz="0" w:space="0" w:color="auto"/>
        <w:right w:val="none" w:sz="0" w:space="0" w:color="auto"/>
      </w:divBdr>
    </w:div>
    <w:div w:id="1180966926">
      <w:bodyDiv w:val="1"/>
      <w:marLeft w:val="0"/>
      <w:marRight w:val="0"/>
      <w:marTop w:val="0"/>
      <w:marBottom w:val="0"/>
      <w:divBdr>
        <w:top w:val="none" w:sz="0" w:space="0" w:color="auto"/>
        <w:left w:val="none" w:sz="0" w:space="0" w:color="auto"/>
        <w:bottom w:val="none" w:sz="0" w:space="0" w:color="auto"/>
        <w:right w:val="none" w:sz="0" w:space="0" w:color="auto"/>
      </w:divBdr>
    </w:div>
    <w:div w:id="1514878283">
      <w:bodyDiv w:val="1"/>
      <w:marLeft w:val="0"/>
      <w:marRight w:val="0"/>
      <w:marTop w:val="0"/>
      <w:marBottom w:val="0"/>
      <w:divBdr>
        <w:top w:val="none" w:sz="0" w:space="0" w:color="auto"/>
        <w:left w:val="none" w:sz="0" w:space="0" w:color="auto"/>
        <w:bottom w:val="none" w:sz="0" w:space="0" w:color="auto"/>
        <w:right w:val="none" w:sz="0" w:space="0" w:color="auto"/>
      </w:divBdr>
    </w:div>
    <w:div w:id="1526017818">
      <w:bodyDiv w:val="1"/>
      <w:marLeft w:val="0"/>
      <w:marRight w:val="0"/>
      <w:marTop w:val="0"/>
      <w:marBottom w:val="0"/>
      <w:divBdr>
        <w:top w:val="none" w:sz="0" w:space="0" w:color="auto"/>
        <w:left w:val="none" w:sz="0" w:space="0" w:color="auto"/>
        <w:bottom w:val="none" w:sz="0" w:space="0" w:color="auto"/>
        <w:right w:val="none" w:sz="0" w:space="0" w:color="auto"/>
      </w:divBdr>
    </w:div>
    <w:div w:id="1689484920">
      <w:bodyDiv w:val="1"/>
      <w:marLeft w:val="0"/>
      <w:marRight w:val="0"/>
      <w:marTop w:val="0"/>
      <w:marBottom w:val="0"/>
      <w:divBdr>
        <w:top w:val="none" w:sz="0" w:space="0" w:color="auto"/>
        <w:left w:val="none" w:sz="0" w:space="0" w:color="auto"/>
        <w:bottom w:val="none" w:sz="0" w:space="0" w:color="auto"/>
        <w:right w:val="none" w:sz="0" w:space="0" w:color="auto"/>
      </w:divBdr>
    </w:div>
    <w:div w:id="1893301973">
      <w:bodyDiv w:val="1"/>
      <w:marLeft w:val="0"/>
      <w:marRight w:val="0"/>
      <w:marTop w:val="0"/>
      <w:marBottom w:val="0"/>
      <w:divBdr>
        <w:top w:val="none" w:sz="0" w:space="0" w:color="auto"/>
        <w:left w:val="none" w:sz="0" w:space="0" w:color="auto"/>
        <w:bottom w:val="none" w:sz="0" w:space="0" w:color="auto"/>
        <w:right w:val="none" w:sz="0" w:space="0" w:color="auto"/>
      </w:divBdr>
    </w:div>
    <w:div w:id="2078237716">
      <w:bodyDiv w:val="1"/>
      <w:marLeft w:val="0"/>
      <w:marRight w:val="0"/>
      <w:marTop w:val="0"/>
      <w:marBottom w:val="0"/>
      <w:divBdr>
        <w:top w:val="none" w:sz="0" w:space="0" w:color="auto"/>
        <w:left w:val="none" w:sz="0" w:space="0" w:color="auto"/>
        <w:bottom w:val="none" w:sz="0" w:space="0" w:color="auto"/>
        <w:right w:val="none" w:sz="0" w:space="0" w:color="auto"/>
      </w:divBdr>
    </w:div>
    <w:div w:id="21466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3294</Words>
  <Characters>18776</Characters>
  <Application>Microsoft Office Word</Application>
  <DocSecurity>0</DocSecurity>
  <Lines>156</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Aiolfi</dc:creator>
  <cp:keywords/>
  <dc:description/>
  <cp:lastModifiedBy>LS Ma</cp:lastModifiedBy>
  <cp:revision>2</cp:revision>
  <dcterms:created xsi:type="dcterms:W3CDTF">2016-02-20T00:14:00Z</dcterms:created>
  <dcterms:modified xsi:type="dcterms:W3CDTF">2016-02-20T00:14:00Z</dcterms:modified>
</cp:coreProperties>
</file>