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A46" w:rsidRPr="00B334FA" w:rsidRDefault="00225A46" w:rsidP="001E34F5">
      <w:pPr>
        <w:adjustRightInd w:val="0"/>
        <w:snapToGrid w:val="0"/>
        <w:spacing w:after="0" w:line="360" w:lineRule="auto"/>
        <w:jc w:val="both"/>
        <w:rPr>
          <w:rFonts w:ascii="Book Antiqua" w:hAnsi="Book Antiqua"/>
          <w:sz w:val="24"/>
        </w:rPr>
      </w:pPr>
      <w:bookmarkStart w:id="0" w:name="OLE_LINK57"/>
      <w:bookmarkStart w:id="1" w:name="OLE_LINK130"/>
      <w:r w:rsidRPr="00B334FA">
        <w:rPr>
          <w:rFonts w:ascii="Book Antiqua" w:eastAsia="Times New Roman" w:hAnsi="Book Antiqua" w:cs="宋体"/>
          <w:b/>
          <w:sz w:val="24"/>
        </w:rPr>
        <w:t xml:space="preserve">Name of Journal: </w:t>
      </w:r>
      <w:r w:rsidRPr="00225A46">
        <w:rPr>
          <w:rFonts w:ascii="Book Antiqua" w:eastAsia="Times New Roman" w:hAnsi="Book Antiqua" w:cs="宋体"/>
          <w:b/>
          <w:i/>
          <w:sz w:val="24"/>
        </w:rPr>
        <w:t>World Journal of Radiology</w:t>
      </w:r>
    </w:p>
    <w:p w:rsidR="00225A46" w:rsidRPr="00B334FA" w:rsidRDefault="00225A46" w:rsidP="001E34F5">
      <w:pPr>
        <w:adjustRightInd w:val="0"/>
        <w:snapToGrid w:val="0"/>
        <w:spacing w:after="0" w:line="360" w:lineRule="auto"/>
        <w:jc w:val="both"/>
        <w:rPr>
          <w:rFonts w:ascii="Book Antiqua" w:eastAsia="Times New Roman" w:hAnsi="Book Antiqua" w:cs="宋体"/>
          <w:b/>
          <w:color w:val="FF0000"/>
          <w:sz w:val="24"/>
          <w:lang w:eastAsia="zh-CN"/>
        </w:rPr>
      </w:pPr>
      <w:r w:rsidRPr="00B334FA">
        <w:rPr>
          <w:rFonts w:ascii="Book Antiqua" w:hAnsi="Book Antiqua" w:cs="Arial"/>
          <w:b/>
          <w:sz w:val="24"/>
        </w:rPr>
        <w:t xml:space="preserve">ESPS Manuscript NO: </w:t>
      </w:r>
      <w:r>
        <w:rPr>
          <w:rFonts w:ascii="Book Antiqua" w:hAnsi="Book Antiqua" w:cs="Arial" w:hint="eastAsia"/>
          <w:b/>
          <w:sz w:val="24"/>
          <w:lang w:eastAsia="zh-CN"/>
        </w:rPr>
        <w:t>23753</w:t>
      </w:r>
    </w:p>
    <w:p w:rsidR="00225A46" w:rsidRDefault="00225A46" w:rsidP="001E34F5">
      <w:pPr>
        <w:suppressAutoHyphens/>
        <w:autoSpaceDE w:val="0"/>
        <w:autoSpaceDN w:val="0"/>
        <w:adjustRightInd w:val="0"/>
        <w:snapToGrid w:val="0"/>
        <w:spacing w:after="0" w:line="360" w:lineRule="auto"/>
        <w:jc w:val="both"/>
        <w:rPr>
          <w:rFonts w:ascii="Book Antiqua" w:hAnsi="Book Antiqua"/>
          <w:b/>
          <w:sz w:val="24"/>
          <w:lang w:eastAsia="zh-CN"/>
        </w:rPr>
      </w:pPr>
      <w:bookmarkStart w:id="2" w:name="OLE_LINK1617"/>
      <w:bookmarkStart w:id="3" w:name="OLE_LINK1618"/>
      <w:r w:rsidRPr="00B334FA">
        <w:rPr>
          <w:rFonts w:ascii="Book Antiqua" w:hAnsi="Book Antiqua" w:cs="Arial"/>
          <w:b/>
          <w:sz w:val="24"/>
        </w:rPr>
        <w:t>Manuscript Type</w:t>
      </w:r>
      <w:r w:rsidRPr="00B334FA">
        <w:rPr>
          <w:rFonts w:ascii="Book Antiqua" w:hAnsi="Book Antiqua"/>
          <w:b/>
          <w:sz w:val="24"/>
        </w:rPr>
        <w:t xml:space="preserve">: </w:t>
      </w:r>
      <w:bookmarkEnd w:id="2"/>
      <w:bookmarkEnd w:id="3"/>
      <w:r w:rsidRPr="00225A46">
        <w:rPr>
          <w:rFonts w:ascii="Book Antiqua" w:hAnsi="Book Antiqua" w:hint="eastAsia"/>
          <w:b/>
          <w:sz w:val="24"/>
        </w:rPr>
        <w:t xml:space="preserve">Case </w:t>
      </w:r>
      <w:r w:rsidR="00394AD1" w:rsidRPr="00225A46">
        <w:rPr>
          <w:rFonts w:ascii="Book Antiqua" w:hAnsi="Book Antiqua"/>
          <w:b/>
          <w:sz w:val="24"/>
        </w:rPr>
        <w:t>R</w:t>
      </w:r>
      <w:r w:rsidRPr="00225A46">
        <w:rPr>
          <w:rFonts w:ascii="Book Antiqua" w:hAnsi="Book Antiqua" w:hint="eastAsia"/>
          <w:b/>
          <w:sz w:val="24"/>
        </w:rPr>
        <w:t>eport</w:t>
      </w:r>
      <w:bookmarkEnd w:id="0"/>
      <w:bookmarkEnd w:id="1"/>
    </w:p>
    <w:p w:rsidR="00225A46" w:rsidRDefault="00225A46" w:rsidP="001E34F5">
      <w:pPr>
        <w:suppressAutoHyphens/>
        <w:autoSpaceDE w:val="0"/>
        <w:autoSpaceDN w:val="0"/>
        <w:adjustRightInd w:val="0"/>
        <w:snapToGrid w:val="0"/>
        <w:spacing w:after="0" w:line="360" w:lineRule="auto"/>
        <w:jc w:val="both"/>
        <w:rPr>
          <w:rFonts w:ascii="Book Antiqua" w:hAnsi="Book Antiqua"/>
          <w:b/>
          <w:sz w:val="24"/>
          <w:lang w:eastAsia="zh-CN"/>
        </w:rPr>
      </w:pPr>
    </w:p>
    <w:p w:rsidR="006609F8" w:rsidRPr="0012127F" w:rsidRDefault="006609F8" w:rsidP="001E34F5">
      <w:pPr>
        <w:suppressAutoHyphens/>
        <w:autoSpaceDE w:val="0"/>
        <w:autoSpaceDN w:val="0"/>
        <w:adjustRightInd w:val="0"/>
        <w:snapToGrid w:val="0"/>
        <w:spacing w:after="0" w:line="360" w:lineRule="auto"/>
        <w:jc w:val="both"/>
        <w:rPr>
          <w:rFonts w:ascii="Book Antiqua" w:hAnsi="Book Antiqua"/>
          <w:b/>
          <w:sz w:val="24"/>
        </w:rPr>
      </w:pPr>
      <w:r w:rsidRPr="0012127F">
        <w:rPr>
          <w:rFonts w:ascii="Book Antiqua" w:hAnsi="Book Antiqua" w:cs="Times New Roman"/>
          <w:b/>
          <w:bCs/>
          <w:sz w:val="24"/>
          <w:szCs w:val="24"/>
        </w:rPr>
        <w:t xml:space="preserve">Unusual presentation of Erdheim-Chester disease in a child with acute </w:t>
      </w:r>
      <w:r w:rsidR="00225A46" w:rsidRPr="0012127F">
        <w:rPr>
          <w:rFonts w:ascii="Book Antiqua" w:hAnsi="Book Antiqua" w:cs="Times New Roman" w:hint="eastAsia"/>
          <w:b/>
          <w:bCs/>
          <w:sz w:val="24"/>
          <w:szCs w:val="24"/>
          <w:lang w:eastAsia="zh-CN"/>
        </w:rPr>
        <w:t>l</w:t>
      </w:r>
      <w:r w:rsidRPr="0012127F">
        <w:rPr>
          <w:rFonts w:ascii="Book Antiqua" w:hAnsi="Book Antiqua" w:cs="Times New Roman"/>
          <w:b/>
          <w:bCs/>
          <w:sz w:val="24"/>
          <w:szCs w:val="24"/>
        </w:rPr>
        <w:t>ymphoblastic leukemia</w:t>
      </w:r>
    </w:p>
    <w:p w:rsidR="00225A46" w:rsidRDefault="00225A46" w:rsidP="001E34F5">
      <w:pPr>
        <w:spacing w:after="0" w:line="360" w:lineRule="auto"/>
        <w:jc w:val="both"/>
        <w:rPr>
          <w:rFonts w:ascii="Book Antiqua" w:hAnsi="Book Antiqua" w:cs="Times New Roman"/>
          <w:bCs/>
          <w:sz w:val="24"/>
          <w:szCs w:val="24"/>
          <w:lang w:val="fi-FI" w:eastAsia="zh-CN"/>
        </w:rPr>
      </w:pPr>
    </w:p>
    <w:p w:rsidR="006609F8" w:rsidRPr="007F03E4" w:rsidRDefault="00225A46" w:rsidP="001E34F5">
      <w:pPr>
        <w:spacing w:after="0" w:line="360" w:lineRule="auto"/>
        <w:jc w:val="both"/>
        <w:rPr>
          <w:rFonts w:ascii="Book Antiqua" w:hAnsi="Book Antiqua" w:cs="Times New Roman"/>
          <w:bCs/>
          <w:sz w:val="24"/>
          <w:szCs w:val="24"/>
          <w:lang w:val="fi-FI"/>
        </w:rPr>
      </w:pPr>
      <w:r w:rsidRPr="007F03E4">
        <w:rPr>
          <w:rFonts w:ascii="Book Antiqua" w:hAnsi="Book Antiqua" w:cs="Times New Roman"/>
          <w:bCs/>
          <w:sz w:val="24"/>
          <w:szCs w:val="24"/>
        </w:rPr>
        <w:t>Vallonthaiel</w:t>
      </w:r>
      <w:r>
        <w:rPr>
          <w:rFonts w:ascii="Book Antiqua" w:hAnsi="Book Antiqua" w:cs="Times New Roman" w:hint="eastAsia"/>
          <w:bCs/>
          <w:sz w:val="24"/>
          <w:szCs w:val="24"/>
          <w:lang w:eastAsia="zh-CN"/>
        </w:rPr>
        <w:t xml:space="preserve"> AG </w:t>
      </w:r>
      <w:r w:rsidRPr="00225A46">
        <w:rPr>
          <w:rFonts w:ascii="Book Antiqua" w:hAnsi="Book Antiqua" w:cs="Times New Roman" w:hint="eastAsia"/>
          <w:bCs/>
          <w:i/>
          <w:sz w:val="24"/>
          <w:szCs w:val="24"/>
          <w:lang w:eastAsia="zh-CN"/>
        </w:rPr>
        <w:t>et al</w:t>
      </w:r>
      <w:r>
        <w:rPr>
          <w:rFonts w:ascii="Book Antiqua" w:hAnsi="Book Antiqua" w:cs="Times New Roman" w:hint="eastAsia"/>
          <w:bCs/>
          <w:sz w:val="24"/>
          <w:szCs w:val="24"/>
          <w:lang w:eastAsia="zh-CN"/>
        </w:rPr>
        <w:t>.</w:t>
      </w:r>
      <w:r w:rsidR="00AA10D4" w:rsidRPr="007F03E4">
        <w:rPr>
          <w:rFonts w:ascii="Book Antiqua" w:hAnsi="Book Antiqua" w:cs="Times New Roman"/>
          <w:bCs/>
          <w:sz w:val="24"/>
          <w:szCs w:val="24"/>
          <w:lang w:val="fi-FI"/>
        </w:rPr>
        <w:t xml:space="preserve"> </w:t>
      </w:r>
      <w:r w:rsidR="006609F8" w:rsidRPr="007F03E4">
        <w:rPr>
          <w:rFonts w:ascii="Book Antiqua" w:hAnsi="Book Antiqua" w:cs="Times New Roman"/>
          <w:bCs/>
          <w:sz w:val="24"/>
          <w:szCs w:val="24"/>
          <w:lang w:val="fi-FI"/>
        </w:rPr>
        <w:t>Erdheim-Chester disease in a child</w:t>
      </w:r>
    </w:p>
    <w:p w:rsidR="00225A46" w:rsidRDefault="00225A46" w:rsidP="001E34F5">
      <w:pPr>
        <w:spacing w:after="0" w:line="360" w:lineRule="auto"/>
        <w:jc w:val="both"/>
        <w:rPr>
          <w:rFonts w:ascii="Book Antiqua" w:hAnsi="Book Antiqua" w:cs="Times New Roman"/>
          <w:bCs/>
          <w:sz w:val="24"/>
          <w:szCs w:val="24"/>
          <w:lang w:eastAsia="zh-CN"/>
        </w:rPr>
      </w:pPr>
    </w:p>
    <w:p w:rsidR="006609F8" w:rsidRPr="0012127F" w:rsidRDefault="006609F8" w:rsidP="001E34F5">
      <w:pPr>
        <w:spacing w:after="0" w:line="360" w:lineRule="auto"/>
        <w:jc w:val="both"/>
        <w:rPr>
          <w:rFonts w:ascii="Book Antiqua" w:hAnsi="Book Antiqua" w:cs="Times New Roman"/>
          <w:b/>
          <w:bCs/>
          <w:sz w:val="24"/>
          <w:szCs w:val="24"/>
          <w:lang w:eastAsia="zh-CN"/>
        </w:rPr>
      </w:pPr>
      <w:r w:rsidRPr="0012127F">
        <w:rPr>
          <w:rFonts w:ascii="Book Antiqua" w:hAnsi="Book Antiqua" w:cs="Times New Roman"/>
          <w:b/>
          <w:bCs/>
          <w:sz w:val="24"/>
          <w:szCs w:val="24"/>
        </w:rPr>
        <w:t xml:space="preserve">Archana George Vallonthaiel, Asit Ranjan Mridha, </w:t>
      </w:r>
      <w:r w:rsidR="00426493" w:rsidRPr="0012127F">
        <w:rPr>
          <w:rFonts w:ascii="Book Antiqua" w:hAnsi="Book Antiqua" w:cs="Times New Roman"/>
          <w:b/>
          <w:bCs/>
          <w:sz w:val="24"/>
          <w:szCs w:val="24"/>
        </w:rPr>
        <w:t>Shivanand Gamanagatti,</w:t>
      </w:r>
      <w:r w:rsidR="007C7A93">
        <w:rPr>
          <w:rFonts w:ascii="Book Antiqua" w:hAnsi="Book Antiqua" w:cs="Times New Roman"/>
          <w:b/>
          <w:bCs/>
          <w:sz w:val="24"/>
          <w:szCs w:val="24"/>
        </w:rPr>
        <w:t xml:space="preserve"> </w:t>
      </w:r>
      <w:r w:rsidRPr="0012127F">
        <w:rPr>
          <w:rFonts w:ascii="Book Antiqua" w:hAnsi="Book Antiqua" w:cs="Times New Roman"/>
          <w:b/>
          <w:bCs/>
          <w:sz w:val="24"/>
          <w:szCs w:val="24"/>
        </w:rPr>
        <w:t xml:space="preserve">Manisha Jana, </w:t>
      </w:r>
      <w:r w:rsidR="00426493" w:rsidRPr="0012127F">
        <w:rPr>
          <w:rFonts w:ascii="Book Antiqua" w:hAnsi="Book Antiqua" w:cs="Times New Roman"/>
          <w:b/>
          <w:bCs/>
          <w:sz w:val="24"/>
          <w:szCs w:val="24"/>
        </w:rPr>
        <w:t xml:space="preserve">Mehar Chand Sharma, </w:t>
      </w:r>
      <w:r w:rsidRPr="0012127F">
        <w:rPr>
          <w:rFonts w:ascii="Book Antiqua" w:hAnsi="Book Antiqua" w:cs="Times New Roman"/>
          <w:b/>
          <w:bCs/>
          <w:sz w:val="24"/>
          <w:szCs w:val="24"/>
        </w:rPr>
        <w:t>Shah Alam Khan,</w:t>
      </w:r>
      <w:r w:rsidR="00407FA7" w:rsidRPr="0012127F">
        <w:rPr>
          <w:rFonts w:ascii="Book Antiqua" w:hAnsi="Book Antiqua" w:cs="Times New Roman"/>
          <w:b/>
          <w:bCs/>
          <w:sz w:val="24"/>
          <w:szCs w:val="24"/>
        </w:rPr>
        <w:t xml:space="preserve"> Sameer Bakhshi</w:t>
      </w:r>
      <w:r w:rsidRPr="0012127F">
        <w:rPr>
          <w:rFonts w:ascii="Book Antiqua" w:hAnsi="Book Antiqua" w:cs="Times New Roman"/>
          <w:b/>
          <w:bCs/>
          <w:sz w:val="24"/>
          <w:szCs w:val="24"/>
        </w:rPr>
        <w:t xml:space="preserve"> </w:t>
      </w:r>
    </w:p>
    <w:p w:rsidR="0012127F" w:rsidRDefault="0012127F" w:rsidP="001E34F5">
      <w:pPr>
        <w:spacing w:after="0" w:line="360" w:lineRule="auto"/>
        <w:jc w:val="both"/>
        <w:rPr>
          <w:rFonts w:ascii="Book Antiqua" w:hAnsi="Book Antiqua" w:cs="Times New Roman"/>
          <w:bCs/>
          <w:sz w:val="24"/>
          <w:szCs w:val="24"/>
          <w:lang w:eastAsia="zh-CN"/>
        </w:rPr>
      </w:pPr>
    </w:p>
    <w:p w:rsidR="00F14BDD" w:rsidRPr="009E49B4" w:rsidRDefault="0012127F" w:rsidP="00F14BDD">
      <w:pPr>
        <w:spacing w:after="0" w:line="360" w:lineRule="auto"/>
        <w:jc w:val="both"/>
        <w:rPr>
          <w:rFonts w:ascii="Book Antiqua" w:hAnsi="Book Antiqua" w:cs="Times New Roman"/>
          <w:bCs/>
          <w:sz w:val="24"/>
          <w:szCs w:val="24"/>
          <w:lang w:eastAsia="zh-CN"/>
        </w:rPr>
      </w:pPr>
      <w:r w:rsidRPr="009E49B4">
        <w:rPr>
          <w:rFonts w:ascii="Book Antiqua" w:hAnsi="Book Antiqua" w:cs="Times New Roman"/>
          <w:b/>
          <w:bCs/>
          <w:sz w:val="24"/>
          <w:szCs w:val="24"/>
        </w:rPr>
        <w:t xml:space="preserve">Archana George Vallonthaiel, Asit Ranjan Mridha, </w:t>
      </w:r>
      <w:r w:rsidR="00F14BDD" w:rsidRPr="009E49B4">
        <w:rPr>
          <w:rFonts w:ascii="Book Antiqua" w:hAnsi="Book Antiqua" w:cs="Times New Roman"/>
          <w:b/>
          <w:bCs/>
          <w:sz w:val="24"/>
          <w:szCs w:val="24"/>
        </w:rPr>
        <w:t xml:space="preserve">Mehar Chand Sharma, </w:t>
      </w:r>
      <w:r w:rsidR="00F14BDD" w:rsidRPr="009E49B4">
        <w:rPr>
          <w:rFonts w:ascii="Book Antiqua" w:hAnsi="Book Antiqua" w:cs="Times New Roman"/>
          <w:bCs/>
          <w:sz w:val="24"/>
          <w:szCs w:val="24"/>
        </w:rPr>
        <w:t>Department of Pathology</w:t>
      </w:r>
      <w:r w:rsidR="00F14BDD" w:rsidRPr="009E49B4">
        <w:rPr>
          <w:rFonts w:ascii="Book Antiqua" w:hAnsi="Book Antiqua" w:cs="Times New Roman" w:hint="eastAsia"/>
          <w:bCs/>
          <w:sz w:val="24"/>
          <w:szCs w:val="24"/>
          <w:lang w:eastAsia="zh-CN"/>
        </w:rPr>
        <w:t xml:space="preserve">, </w:t>
      </w:r>
      <w:r w:rsidR="00F14BDD" w:rsidRPr="009E49B4">
        <w:rPr>
          <w:rFonts w:ascii="Book Antiqua" w:hAnsi="Book Antiqua" w:cs="Times New Roman"/>
          <w:bCs/>
          <w:sz w:val="24"/>
          <w:szCs w:val="24"/>
        </w:rPr>
        <w:t>All India Institute of Medical Sciences, New Delhi</w:t>
      </w:r>
      <w:r w:rsidR="00F14BDD" w:rsidRPr="009E49B4">
        <w:t xml:space="preserve"> </w:t>
      </w:r>
      <w:r w:rsidR="00F14BDD" w:rsidRPr="009E49B4">
        <w:rPr>
          <w:rFonts w:ascii="Book Antiqua" w:hAnsi="Book Antiqua" w:cs="Times New Roman"/>
          <w:bCs/>
          <w:sz w:val="24"/>
          <w:szCs w:val="24"/>
        </w:rPr>
        <w:t>110029, India</w:t>
      </w:r>
    </w:p>
    <w:p w:rsidR="009E49B4" w:rsidRPr="009E49B4" w:rsidRDefault="009E49B4" w:rsidP="00F14BDD">
      <w:pPr>
        <w:spacing w:after="0" w:line="360" w:lineRule="auto"/>
        <w:jc w:val="both"/>
        <w:rPr>
          <w:rFonts w:ascii="Book Antiqua" w:hAnsi="Book Antiqua" w:cs="Times New Roman"/>
          <w:bCs/>
          <w:sz w:val="24"/>
          <w:szCs w:val="24"/>
          <w:lang w:eastAsia="zh-CN"/>
        </w:rPr>
      </w:pPr>
    </w:p>
    <w:p w:rsidR="0012127F" w:rsidRPr="009E49B4" w:rsidRDefault="0012127F" w:rsidP="001E34F5">
      <w:pPr>
        <w:spacing w:after="0" w:line="360" w:lineRule="auto"/>
        <w:jc w:val="both"/>
        <w:rPr>
          <w:rFonts w:ascii="Book Antiqua" w:hAnsi="Book Antiqua" w:cs="Times New Roman"/>
          <w:bCs/>
          <w:sz w:val="24"/>
          <w:szCs w:val="24"/>
          <w:lang w:eastAsia="zh-CN"/>
        </w:rPr>
      </w:pPr>
      <w:r w:rsidRPr="009E49B4">
        <w:rPr>
          <w:rFonts w:ascii="Book Antiqua" w:hAnsi="Book Antiqua" w:cs="Times New Roman"/>
          <w:b/>
          <w:bCs/>
          <w:sz w:val="24"/>
          <w:szCs w:val="24"/>
        </w:rPr>
        <w:t>Shivanand Gamanagatti,</w:t>
      </w:r>
      <w:r w:rsidR="007C7A93" w:rsidRPr="009E49B4">
        <w:rPr>
          <w:rFonts w:ascii="Book Antiqua" w:hAnsi="Book Antiqua" w:cs="Times New Roman"/>
          <w:b/>
          <w:bCs/>
          <w:sz w:val="24"/>
          <w:szCs w:val="24"/>
        </w:rPr>
        <w:t xml:space="preserve"> </w:t>
      </w:r>
      <w:r w:rsidRPr="009E49B4">
        <w:rPr>
          <w:rFonts w:ascii="Book Antiqua" w:hAnsi="Book Antiqua" w:cs="Times New Roman"/>
          <w:b/>
          <w:bCs/>
          <w:sz w:val="24"/>
          <w:szCs w:val="24"/>
        </w:rPr>
        <w:t>Manisha Jana</w:t>
      </w:r>
      <w:r w:rsidRPr="009E49B4">
        <w:rPr>
          <w:rFonts w:ascii="Book Antiqua" w:hAnsi="Book Antiqua" w:cs="Times New Roman" w:hint="eastAsia"/>
          <w:b/>
          <w:bCs/>
          <w:sz w:val="24"/>
          <w:szCs w:val="24"/>
          <w:lang w:eastAsia="zh-CN"/>
        </w:rPr>
        <w:t>,</w:t>
      </w:r>
      <w:r w:rsidRPr="009E49B4">
        <w:rPr>
          <w:rFonts w:ascii="Book Antiqua" w:hAnsi="Book Antiqua" w:cs="Times New Roman" w:hint="eastAsia"/>
          <w:bCs/>
          <w:sz w:val="24"/>
          <w:szCs w:val="24"/>
          <w:lang w:eastAsia="zh-CN"/>
        </w:rPr>
        <w:t xml:space="preserve"> </w:t>
      </w:r>
      <w:r w:rsidRPr="009E49B4">
        <w:rPr>
          <w:rFonts w:ascii="Book Antiqua" w:hAnsi="Book Antiqua" w:cs="Times New Roman"/>
          <w:bCs/>
          <w:sz w:val="24"/>
          <w:szCs w:val="24"/>
        </w:rPr>
        <w:t>Department of Radiodiagnosis</w:t>
      </w:r>
      <w:r w:rsidRPr="009E49B4">
        <w:rPr>
          <w:rFonts w:ascii="Book Antiqua" w:hAnsi="Book Antiqua" w:cs="Times New Roman" w:hint="eastAsia"/>
          <w:bCs/>
          <w:sz w:val="24"/>
          <w:szCs w:val="24"/>
          <w:lang w:eastAsia="zh-CN"/>
        </w:rPr>
        <w:t xml:space="preserve">, </w:t>
      </w:r>
      <w:r w:rsidRPr="009E49B4">
        <w:rPr>
          <w:rFonts w:ascii="Book Antiqua" w:hAnsi="Book Antiqua" w:cs="Times New Roman"/>
          <w:bCs/>
          <w:sz w:val="24"/>
          <w:szCs w:val="24"/>
        </w:rPr>
        <w:t>All India Institute of Medical Sciences, New Delhi</w:t>
      </w:r>
      <w:r w:rsidRPr="009E49B4">
        <w:t xml:space="preserve"> </w:t>
      </w:r>
      <w:r w:rsidRPr="009E49B4">
        <w:rPr>
          <w:rFonts w:ascii="Book Antiqua" w:hAnsi="Book Antiqua" w:cs="Times New Roman"/>
          <w:bCs/>
          <w:sz w:val="24"/>
          <w:szCs w:val="24"/>
        </w:rPr>
        <w:t>110029, India</w:t>
      </w:r>
    </w:p>
    <w:p w:rsidR="0012127F" w:rsidRPr="009E49B4" w:rsidRDefault="0012127F" w:rsidP="001E34F5">
      <w:pPr>
        <w:spacing w:after="0" w:line="360" w:lineRule="auto"/>
        <w:jc w:val="both"/>
        <w:rPr>
          <w:rFonts w:ascii="Book Antiqua" w:hAnsi="Book Antiqua" w:cs="Times New Roman"/>
          <w:bCs/>
          <w:sz w:val="24"/>
          <w:szCs w:val="24"/>
          <w:lang w:eastAsia="zh-CN"/>
        </w:rPr>
      </w:pPr>
    </w:p>
    <w:p w:rsidR="0012127F" w:rsidRPr="009E49B4" w:rsidRDefault="0012127F" w:rsidP="001E34F5">
      <w:pPr>
        <w:spacing w:after="0" w:line="360" w:lineRule="auto"/>
        <w:jc w:val="both"/>
        <w:rPr>
          <w:rFonts w:ascii="Book Antiqua" w:hAnsi="Book Antiqua" w:cs="Times New Roman"/>
          <w:bCs/>
          <w:sz w:val="24"/>
          <w:szCs w:val="24"/>
          <w:lang w:eastAsia="zh-CN"/>
        </w:rPr>
      </w:pPr>
      <w:r w:rsidRPr="009E49B4">
        <w:rPr>
          <w:rFonts w:ascii="Book Antiqua" w:hAnsi="Book Antiqua" w:cs="Times New Roman"/>
          <w:b/>
          <w:bCs/>
          <w:sz w:val="24"/>
          <w:szCs w:val="24"/>
        </w:rPr>
        <w:t>Shah Alam Khan,</w:t>
      </w:r>
      <w:r w:rsidRPr="009E49B4">
        <w:rPr>
          <w:rFonts w:ascii="Book Antiqua" w:hAnsi="Book Antiqua" w:cs="Times New Roman" w:hint="eastAsia"/>
          <w:bCs/>
          <w:sz w:val="24"/>
          <w:szCs w:val="24"/>
          <w:lang w:eastAsia="zh-CN"/>
        </w:rPr>
        <w:t xml:space="preserve"> </w:t>
      </w:r>
      <w:r w:rsidRPr="009E49B4">
        <w:rPr>
          <w:rFonts w:ascii="Book Antiqua" w:hAnsi="Book Antiqua" w:cs="Times New Roman"/>
          <w:bCs/>
          <w:sz w:val="24"/>
          <w:szCs w:val="24"/>
        </w:rPr>
        <w:t>Department of Orthopaedics</w:t>
      </w:r>
      <w:r w:rsidRPr="009E49B4">
        <w:rPr>
          <w:rFonts w:ascii="Book Antiqua" w:hAnsi="Book Antiqua" w:cs="Times New Roman" w:hint="eastAsia"/>
          <w:bCs/>
          <w:sz w:val="24"/>
          <w:szCs w:val="24"/>
          <w:lang w:eastAsia="zh-CN"/>
        </w:rPr>
        <w:t xml:space="preserve">, </w:t>
      </w:r>
      <w:r w:rsidRPr="009E49B4">
        <w:rPr>
          <w:rFonts w:ascii="Book Antiqua" w:hAnsi="Book Antiqua" w:cs="Times New Roman"/>
          <w:bCs/>
          <w:sz w:val="24"/>
          <w:szCs w:val="24"/>
        </w:rPr>
        <w:t>All India Institute of Medical Sciences, New Delhi</w:t>
      </w:r>
      <w:r w:rsidRPr="009E49B4">
        <w:t xml:space="preserve"> </w:t>
      </w:r>
      <w:r w:rsidRPr="009E49B4">
        <w:rPr>
          <w:rFonts w:ascii="Book Antiqua" w:hAnsi="Book Antiqua" w:cs="Times New Roman"/>
          <w:bCs/>
          <w:sz w:val="24"/>
          <w:szCs w:val="24"/>
        </w:rPr>
        <w:t>110029, India</w:t>
      </w:r>
    </w:p>
    <w:p w:rsidR="0012127F" w:rsidRPr="009E49B4" w:rsidRDefault="0012127F" w:rsidP="001E34F5">
      <w:pPr>
        <w:spacing w:after="0" w:line="360" w:lineRule="auto"/>
        <w:jc w:val="both"/>
        <w:rPr>
          <w:rFonts w:ascii="Book Antiqua" w:hAnsi="Book Antiqua" w:cs="Times New Roman"/>
          <w:bCs/>
          <w:sz w:val="24"/>
          <w:szCs w:val="24"/>
          <w:lang w:eastAsia="zh-CN"/>
        </w:rPr>
      </w:pPr>
    </w:p>
    <w:p w:rsidR="006609F8" w:rsidRDefault="0012127F" w:rsidP="001E34F5">
      <w:pPr>
        <w:spacing w:after="0" w:line="360" w:lineRule="auto"/>
        <w:jc w:val="both"/>
        <w:rPr>
          <w:rFonts w:ascii="Book Antiqua" w:hAnsi="Book Antiqua" w:cs="Times New Roman"/>
          <w:bCs/>
          <w:sz w:val="24"/>
          <w:szCs w:val="24"/>
          <w:lang w:eastAsia="zh-CN"/>
        </w:rPr>
      </w:pPr>
      <w:r w:rsidRPr="009E49B4">
        <w:rPr>
          <w:rFonts w:ascii="Book Antiqua" w:hAnsi="Book Antiqua" w:cs="Times New Roman"/>
          <w:b/>
          <w:bCs/>
          <w:sz w:val="24"/>
          <w:szCs w:val="24"/>
        </w:rPr>
        <w:t>Sameer Bakhshi</w:t>
      </w:r>
      <w:r w:rsidRPr="009E49B4">
        <w:rPr>
          <w:rFonts w:ascii="Book Antiqua" w:hAnsi="Book Antiqua" w:cs="Times New Roman" w:hint="eastAsia"/>
          <w:b/>
          <w:bCs/>
          <w:sz w:val="24"/>
          <w:szCs w:val="24"/>
          <w:lang w:eastAsia="zh-CN"/>
        </w:rPr>
        <w:t xml:space="preserve">, </w:t>
      </w:r>
      <w:r w:rsidR="00AA10D4" w:rsidRPr="009E49B4">
        <w:rPr>
          <w:rFonts w:ascii="Book Antiqua" w:hAnsi="Book Antiqua" w:cs="Times New Roman"/>
          <w:bCs/>
          <w:sz w:val="24"/>
          <w:szCs w:val="24"/>
        </w:rPr>
        <w:t xml:space="preserve">Medical Oncology, All India Institute of Medical Sciences, </w:t>
      </w:r>
      <w:r w:rsidRPr="009E49B4">
        <w:rPr>
          <w:rFonts w:ascii="Book Antiqua" w:hAnsi="Book Antiqua" w:cs="Times New Roman"/>
          <w:bCs/>
          <w:sz w:val="24"/>
          <w:szCs w:val="24"/>
        </w:rPr>
        <w:t>New Delhi</w:t>
      </w:r>
      <w:r w:rsidRPr="009E49B4">
        <w:t xml:space="preserve"> </w:t>
      </w:r>
      <w:r w:rsidRPr="009E49B4">
        <w:rPr>
          <w:rFonts w:ascii="Book Antiqua" w:hAnsi="Book Antiqua" w:cs="Times New Roman"/>
          <w:bCs/>
          <w:sz w:val="24"/>
          <w:szCs w:val="24"/>
        </w:rPr>
        <w:t xml:space="preserve">110029, </w:t>
      </w:r>
      <w:r w:rsidR="00DF61F8" w:rsidRPr="009E49B4">
        <w:rPr>
          <w:rFonts w:ascii="Book Antiqua" w:hAnsi="Book Antiqua" w:cs="Times New Roman"/>
          <w:bCs/>
          <w:sz w:val="24"/>
          <w:szCs w:val="24"/>
        </w:rPr>
        <w:t>India</w:t>
      </w:r>
    </w:p>
    <w:p w:rsidR="0012127F" w:rsidRPr="0012127F" w:rsidRDefault="0012127F" w:rsidP="001E34F5">
      <w:pPr>
        <w:spacing w:after="0" w:line="360" w:lineRule="auto"/>
        <w:jc w:val="both"/>
        <w:rPr>
          <w:rFonts w:ascii="Book Antiqua" w:hAnsi="Book Antiqua" w:cs="Times New Roman"/>
          <w:bCs/>
          <w:sz w:val="24"/>
          <w:szCs w:val="24"/>
          <w:lang w:eastAsia="zh-CN"/>
        </w:rPr>
      </w:pPr>
    </w:p>
    <w:p w:rsidR="006609F8" w:rsidRDefault="006609F8" w:rsidP="001E34F5">
      <w:pPr>
        <w:spacing w:after="0" w:line="360" w:lineRule="auto"/>
        <w:jc w:val="both"/>
        <w:rPr>
          <w:rFonts w:ascii="Book Antiqua" w:hAnsi="Book Antiqua" w:cs="Times New Roman"/>
          <w:bCs/>
          <w:sz w:val="24"/>
          <w:szCs w:val="24"/>
          <w:lang w:eastAsia="zh-CN"/>
        </w:rPr>
      </w:pPr>
      <w:r w:rsidRPr="00426493">
        <w:rPr>
          <w:rFonts w:ascii="Book Antiqua" w:hAnsi="Book Antiqua" w:cs="Times New Roman"/>
          <w:b/>
          <w:bCs/>
          <w:sz w:val="24"/>
          <w:szCs w:val="24"/>
        </w:rPr>
        <w:t>Author contributions</w:t>
      </w:r>
      <w:r w:rsidR="00426493">
        <w:rPr>
          <w:rFonts w:ascii="Book Antiqua" w:hAnsi="Book Antiqua" w:cs="Times New Roman"/>
          <w:b/>
          <w:bCs/>
          <w:sz w:val="24"/>
          <w:szCs w:val="24"/>
        </w:rPr>
        <w:t>:</w:t>
      </w:r>
      <w:r w:rsidR="005A179E" w:rsidRPr="007F03E4">
        <w:rPr>
          <w:rFonts w:ascii="Book Antiqua" w:hAnsi="Book Antiqua" w:cs="Times New Roman"/>
          <w:b/>
          <w:bCs/>
          <w:sz w:val="24"/>
          <w:szCs w:val="24"/>
        </w:rPr>
        <w:t xml:space="preserve"> </w:t>
      </w:r>
      <w:r w:rsidR="005A179E" w:rsidRPr="007F03E4">
        <w:rPr>
          <w:rFonts w:ascii="Book Antiqua" w:hAnsi="Book Antiqua" w:cs="Times New Roman"/>
          <w:bCs/>
          <w:sz w:val="24"/>
          <w:szCs w:val="24"/>
        </w:rPr>
        <w:t xml:space="preserve">Vallonthaiel AG, Mridha AR and Sharma MC designed the report; Manisha Jana M, Gamanagatti S, Khan SA, Bakhshi S </w:t>
      </w:r>
      <w:r w:rsidR="00426493">
        <w:rPr>
          <w:rFonts w:ascii="Book Antiqua" w:hAnsi="Book Antiqua" w:cs="Times New Roman"/>
          <w:bCs/>
          <w:sz w:val="24"/>
          <w:szCs w:val="24"/>
        </w:rPr>
        <w:t>provided</w:t>
      </w:r>
      <w:r w:rsidR="005A179E" w:rsidRPr="007F03E4">
        <w:rPr>
          <w:rFonts w:ascii="Book Antiqua" w:hAnsi="Book Antiqua" w:cs="Times New Roman"/>
          <w:bCs/>
          <w:sz w:val="24"/>
          <w:szCs w:val="24"/>
        </w:rPr>
        <w:t xml:space="preserve"> the patient’s clinical data; Vallonthaiel AG and Mridha AR analyzed the data and wrote the paper</w:t>
      </w:r>
      <w:r w:rsidR="0012127F">
        <w:rPr>
          <w:rFonts w:ascii="Book Antiqua" w:hAnsi="Book Antiqua" w:cs="Times New Roman" w:hint="eastAsia"/>
          <w:bCs/>
          <w:sz w:val="24"/>
          <w:szCs w:val="24"/>
          <w:lang w:eastAsia="zh-CN"/>
        </w:rPr>
        <w:t>.</w:t>
      </w:r>
    </w:p>
    <w:p w:rsidR="0012127F" w:rsidRDefault="0012127F" w:rsidP="001E34F5">
      <w:pPr>
        <w:autoSpaceDE w:val="0"/>
        <w:autoSpaceDN w:val="0"/>
        <w:adjustRightInd w:val="0"/>
        <w:spacing w:after="0" w:line="360" w:lineRule="auto"/>
        <w:jc w:val="both"/>
        <w:rPr>
          <w:rFonts w:ascii="Book Antiqua" w:hAnsi="Book Antiqua"/>
          <w:b/>
          <w:bCs/>
          <w:iCs/>
          <w:color w:val="000000"/>
          <w:sz w:val="24"/>
          <w:szCs w:val="24"/>
          <w:lang w:eastAsia="zh-CN"/>
        </w:rPr>
      </w:pPr>
    </w:p>
    <w:p w:rsidR="0012127F" w:rsidRDefault="0012127F" w:rsidP="001E34F5">
      <w:pPr>
        <w:autoSpaceDE w:val="0"/>
        <w:autoSpaceDN w:val="0"/>
        <w:adjustRightInd w:val="0"/>
        <w:spacing w:after="0" w:line="360" w:lineRule="auto"/>
        <w:jc w:val="both"/>
        <w:rPr>
          <w:rFonts w:ascii="Book Antiqua" w:hAnsi="Book Antiqua" w:cs="Book Antiqua"/>
          <w:sz w:val="24"/>
          <w:szCs w:val="24"/>
          <w:lang w:eastAsia="zh-CN"/>
        </w:rPr>
      </w:pPr>
      <w:r w:rsidRPr="00CB1068">
        <w:rPr>
          <w:rFonts w:ascii="Book Antiqua" w:eastAsia="Times New Roman" w:hAnsi="Book Antiqua"/>
          <w:b/>
          <w:bCs/>
          <w:iCs/>
          <w:color w:val="000000"/>
          <w:sz w:val="24"/>
          <w:szCs w:val="24"/>
        </w:rPr>
        <w:t>Institutional review board statement</w:t>
      </w:r>
      <w:r w:rsidRPr="004A6FE0">
        <w:rPr>
          <w:rFonts w:ascii="Book Antiqua" w:hAnsi="Book Antiqua"/>
          <w:b/>
          <w:sz w:val="24"/>
          <w:szCs w:val="24"/>
        </w:rPr>
        <w:t>:</w:t>
      </w:r>
      <w:r>
        <w:rPr>
          <w:rFonts w:ascii="Book Antiqua" w:hAnsi="Book Antiqua"/>
          <w:b/>
          <w:sz w:val="24"/>
          <w:szCs w:val="24"/>
        </w:rPr>
        <w:t xml:space="preserve"> </w:t>
      </w:r>
      <w:r>
        <w:rPr>
          <w:rFonts w:ascii="Book Antiqua" w:hAnsi="Book Antiqua" w:cs="Book Antiqua"/>
          <w:sz w:val="24"/>
          <w:szCs w:val="24"/>
        </w:rPr>
        <w:t xml:space="preserve">This case report was exempt from the </w:t>
      </w:r>
      <w:r>
        <w:rPr>
          <w:rFonts w:ascii="Book Antiqua" w:hAnsi="Book Antiqua" w:cs="Book Antiqua" w:hint="eastAsia"/>
          <w:sz w:val="24"/>
          <w:szCs w:val="24"/>
          <w:lang w:eastAsia="zh-CN"/>
        </w:rPr>
        <w:t>I</w:t>
      </w:r>
      <w:r>
        <w:rPr>
          <w:rFonts w:ascii="Book Antiqua" w:hAnsi="Book Antiqua" w:cs="Book Antiqua"/>
          <w:sz w:val="24"/>
          <w:szCs w:val="24"/>
        </w:rPr>
        <w:t>nstitutional Ethics Board standards at All India Institute of Medical Sciences, New Delhi, India.</w:t>
      </w:r>
    </w:p>
    <w:p w:rsidR="009E49B4" w:rsidRDefault="009E49B4" w:rsidP="001E34F5">
      <w:pPr>
        <w:autoSpaceDE w:val="0"/>
        <w:autoSpaceDN w:val="0"/>
        <w:adjustRightInd w:val="0"/>
        <w:spacing w:after="0" w:line="360" w:lineRule="auto"/>
        <w:jc w:val="both"/>
        <w:rPr>
          <w:rFonts w:ascii="Book Antiqua" w:hAnsi="Book Antiqua" w:cs="Book Antiqua"/>
          <w:sz w:val="24"/>
          <w:szCs w:val="24"/>
          <w:lang w:eastAsia="zh-CN"/>
        </w:rPr>
      </w:pPr>
    </w:p>
    <w:p w:rsidR="0012127F" w:rsidRDefault="0012127F" w:rsidP="001E34F5">
      <w:pPr>
        <w:autoSpaceDE w:val="0"/>
        <w:autoSpaceDN w:val="0"/>
        <w:adjustRightInd w:val="0"/>
        <w:spacing w:after="0" w:line="360" w:lineRule="auto"/>
        <w:jc w:val="both"/>
        <w:rPr>
          <w:rFonts w:ascii="Book Antiqua" w:hAnsi="Book Antiqua" w:cs="Book Antiqua"/>
          <w:sz w:val="24"/>
          <w:szCs w:val="24"/>
        </w:rPr>
      </w:pPr>
      <w:r w:rsidRPr="00CB1068">
        <w:rPr>
          <w:rFonts w:ascii="Book Antiqua" w:eastAsia="Times New Roman" w:hAnsi="Book Antiqua"/>
          <w:b/>
          <w:bCs/>
          <w:iCs/>
          <w:color w:val="000000"/>
          <w:sz w:val="24"/>
          <w:szCs w:val="24"/>
        </w:rPr>
        <w:t>Informed consent statement</w:t>
      </w:r>
      <w:r w:rsidRPr="004A6FE0">
        <w:rPr>
          <w:rFonts w:ascii="Book Antiqua" w:hAnsi="Book Antiqua"/>
          <w:b/>
          <w:sz w:val="24"/>
          <w:szCs w:val="24"/>
        </w:rPr>
        <w:t>:</w:t>
      </w:r>
      <w:r>
        <w:rPr>
          <w:rFonts w:ascii="Book Antiqua" w:hAnsi="Book Antiqua"/>
          <w:b/>
          <w:sz w:val="24"/>
          <w:szCs w:val="24"/>
        </w:rPr>
        <w:t xml:space="preserve"> </w:t>
      </w:r>
      <w:r>
        <w:rPr>
          <w:rFonts w:ascii="Book Antiqua" w:hAnsi="Book Antiqua" w:cs="Book Antiqua"/>
          <w:sz w:val="24"/>
          <w:szCs w:val="24"/>
        </w:rPr>
        <w:t>The patient involved in this case report gave her written informed consent authorizing use and disclosure of her protected health information.</w:t>
      </w:r>
    </w:p>
    <w:p w:rsidR="0012127F" w:rsidRPr="007F03E4" w:rsidRDefault="0012127F" w:rsidP="001E34F5">
      <w:pPr>
        <w:spacing w:after="0" w:line="360" w:lineRule="auto"/>
        <w:jc w:val="both"/>
        <w:rPr>
          <w:rFonts w:ascii="Book Antiqua" w:hAnsi="Book Antiqua" w:cs="Times New Roman"/>
          <w:bCs/>
          <w:sz w:val="24"/>
          <w:szCs w:val="24"/>
          <w:lang w:eastAsia="zh-CN"/>
        </w:rPr>
      </w:pPr>
    </w:p>
    <w:p w:rsidR="006609F8" w:rsidRDefault="00A175E2" w:rsidP="001E34F5">
      <w:pPr>
        <w:spacing w:after="0" w:line="360" w:lineRule="auto"/>
        <w:jc w:val="both"/>
        <w:rPr>
          <w:rFonts w:ascii="Book Antiqua" w:hAnsi="Book Antiqua" w:cs="Times New Roman"/>
          <w:bCs/>
          <w:sz w:val="24"/>
          <w:szCs w:val="24"/>
          <w:lang w:val="en-US" w:eastAsia="zh-CN"/>
        </w:rPr>
      </w:pPr>
      <w:r w:rsidRPr="00CB1068">
        <w:rPr>
          <w:rFonts w:ascii="Book Antiqua" w:eastAsia="Times New Roman" w:hAnsi="Book Antiqua" w:cs="TimesNewRomanPS-BoldItalicMT"/>
          <w:b/>
          <w:bCs/>
          <w:iCs/>
          <w:color w:val="000000"/>
          <w:sz w:val="24"/>
          <w:szCs w:val="24"/>
        </w:rPr>
        <w:t>Conflict-of-interest statement</w:t>
      </w:r>
      <w:r w:rsidRPr="004A6FE0">
        <w:rPr>
          <w:rFonts w:ascii="Book Antiqua" w:hAnsi="Book Antiqua"/>
          <w:b/>
          <w:sz w:val="24"/>
          <w:szCs w:val="24"/>
        </w:rPr>
        <w:t>:</w:t>
      </w:r>
      <w:r>
        <w:rPr>
          <w:rFonts w:ascii="Book Antiqua" w:hAnsi="Book Antiqua" w:hint="eastAsia"/>
          <w:b/>
          <w:sz w:val="24"/>
          <w:szCs w:val="24"/>
          <w:lang w:eastAsia="zh-CN"/>
        </w:rPr>
        <w:t xml:space="preserve"> </w:t>
      </w:r>
      <w:r w:rsidR="00AA10D4" w:rsidRPr="00A175E2">
        <w:rPr>
          <w:rFonts w:ascii="Book Antiqua" w:hAnsi="Book Antiqua" w:cs="Times New Roman"/>
          <w:bCs/>
          <w:sz w:val="24"/>
          <w:szCs w:val="24"/>
          <w:lang w:val="en-US"/>
        </w:rPr>
        <w:t>None of the authors have any conflicts of interest</w:t>
      </w:r>
      <w:r w:rsidR="0012127F">
        <w:rPr>
          <w:rFonts w:ascii="Book Antiqua" w:hAnsi="Book Antiqua" w:cs="Times New Roman" w:hint="eastAsia"/>
          <w:bCs/>
          <w:sz w:val="24"/>
          <w:szCs w:val="24"/>
          <w:lang w:val="en-US" w:eastAsia="zh-CN"/>
        </w:rPr>
        <w:t>.</w:t>
      </w:r>
    </w:p>
    <w:p w:rsidR="0012127F" w:rsidRDefault="0012127F" w:rsidP="001E34F5">
      <w:pPr>
        <w:spacing w:after="0" w:line="360" w:lineRule="auto"/>
        <w:jc w:val="both"/>
        <w:rPr>
          <w:rFonts w:ascii="Book Antiqua" w:hAnsi="Book Antiqua" w:cs="Times New Roman"/>
          <w:b/>
          <w:bCs/>
          <w:sz w:val="24"/>
          <w:szCs w:val="24"/>
          <w:lang w:val="en-US" w:eastAsia="zh-CN"/>
        </w:rPr>
      </w:pPr>
    </w:p>
    <w:p w:rsidR="0012127F" w:rsidRDefault="0012127F" w:rsidP="001E34F5">
      <w:pPr>
        <w:widowControl w:val="0"/>
        <w:adjustRightInd w:val="0"/>
        <w:spacing w:after="0" w:line="360" w:lineRule="auto"/>
        <w:jc w:val="both"/>
        <w:rPr>
          <w:rFonts w:ascii="Book Antiqua" w:hAnsi="Book Antiqua"/>
          <w:sz w:val="24"/>
          <w:szCs w:val="24"/>
          <w:lang w:eastAsia="zh-CN"/>
        </w:rPr>
      </w:pPr>
      <w:bookmarkStart w:id="4" w:name="OLE_LINK111"/>
      <w:bookmarkStart w:id="5" w:name="OLE_LINK112"/>
      <w:bookmarkStart w:id="6" w:name="OLE_LINK54"/>
      <w:bookmarkStart w:id="7" w:name="OLE_LINK70"/>
      <w:bookmarkStart w:id="8" w:name="OLE_LINK123"/>
      <w:r w:rsidRPr="00F66A28">
        <w:rPr>
          <w:rFonts w:ascii="Book Antiqua" w:hAnsi="Book Antiqua"/>
          <w:b/>
          <w:color w:val="000000"/>
          <w:sz w:val="24"/>
          <w:szCs w:val="24"/>
        </w:rPr>
        <w:t xml:space="preserve">Open-Access: </w:t>
      </w:r>
      <w:r w:rsidRPr="00F66A28">
        <w:rPr>
          <w:rFonts w:ascii="Book Antiqua" w:hAnsi="Book Antiqua"/>
          <w:color w:val="000000"/>
          <w:sz w:val="24"/>
          <w:szCs w:val="24"/>
        </w:rPr>
        <w:t>This article is an open-access article which was selected by an in-house</w:t>
      </w:r>
      <w:r>
        <w:rPr>
          <w:rFonts w:ascii="Book Antiqua" w:hAnsi="Book Antiqua" w:hint="eastAsia"/>
          <w:color w:val="000000"/>
          <w:sz w:val="24"/>
          <w:szCs w:val="24"/>
        </w:rPr>
        <w:t xml:space="preserve"> </w:t>
      </w:r>
      <w:r w:rsidRPr="00F66A28">
        <w:rPr>
          <w:rFonts w:ascii="Book Antiqua" w:hAnsi="Book Antiqua"/>
          <w:color w:val="000000"/>
          <w:sz w:val="24"/>
          <w:szCs w:val="24"/>
        </w:rPr>
        <w:t xml:space="preserve">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w:t>
      </w:r>
      <w:r>
        <w:rPr>
          <w:rFonts w:ascii="Book Antiqua" w:hAnsi="Book Antiqua"/>
          <w:color w:val="000000"/>
          <w:sz w:val="24"/>
          <w:szCs w:val="24"/>
        </w:rPr>
        <w:t>the use is non-commercial.</w:t>
      </w:r>
      <w:r>
        <w:rPr>
          <w:rFonts w:ascii="Book Antiqua" w:hAnsi="Book Antiqua" w:hint="eastAsia"/>
          <w:color w:val="000000"/>
          <w:sz w:val="24"/>
          <w:szCs w:val="24"/>
        </w:rPr>
        <w:t xml:space="preserve"> </w:t>
      </w:r>
      <w:r>
        <w:rPr>
          <w:rFonts w:ascii="Book Antiqua" w:hAnsi="Book Antiqua"/>
          <w:color w:val="000000"/>
          <w:sz w:val="24"/>
          <w:szCs w:val="24"/>
        </w:rPr>
        <w:t>See:</w:t>
      </w:r>
      <w:r>
        <w:rPr>
          <w:rFonts w:ascii="Book Antiqua" w:hAnsi="Book Antiqua" w:hint="eastAsia"/>
          <w:color w:val="000000"/>
          <w:sz w:val="24"/>
          <w:szCs w:val="24"/>
        </w:rPr>
        <w:t xml:space="preserve"> </w:t>
      </w:r>
      <w:hyperlink r:id="rId8" w:history="1">
        <w:r w:rsidR="009E49B4" w:rsidRPr="003D73DC">
          <w:rPr>
            <w:rStyle w:val="Hyperlink"/>
            <w:rFonts w:ascii="Book Antiqua" w:hAnsi="Book Antiqua"/>
            <w:sz w:val="24"/>
            <w:szCs w:val="24"/>
          </w:rPr>
          <w:t>http://creativecommons.org/licenses/by-nc/4.0/</w:t>
        </w:r>
      </w:hyperlink>
      <w:bookmarkEnd w:id="4"/>
      <w:bookmarkEnd w:id="5"/>
    </w:p>
    <w:p w:rsidR="009E49B4" w:rsidRDefault="009E49B4" w:rsidP="001E34F5">
      <w:pPr>
        <w:widowControl w:val="0"/>
        <w:adjustRightInd w:val="0"/>
        <w:spacing w:after="0" w:line="360" w:lineRule="auto"/>
        <w:jc w:val="both"/>
        <w:rPr>
          <w:rFonts w:ascii="Book Antiqua" w:hAnsi="Book Antiqua"/>
          <w:sz w:val="24"/>
          <w:szCs w:val="24"/>
          <w:lang w:eastAsia="zh-CN"/>
        </w:rPr>
      </w:pPr>
    </w:p>
    <w:p w:rsidR="009E49B4" w:rsidRPr="00187ADE" w:rsidRDefault="00187ADE" w:rsidP="00187ADE">
      <w:pPr>
        <w:spacing w:after="0" w:line="360" w:lineRule="auto"/>
        <w:ind w:right="120"/>
        <w:rPr>
          <w:rFonts w:ascii="Book Antiqua" w:hAnsi="Book Antiqua" w:cs="Times New Roman"/>
          <w:color w:val="000000"/>
          <w:sz w:val="24"/>
          <w:szCs w:val="24"/>
          <w:lang w:eastAsia="zh-CN"/>
        </w:rPr>
      </w:pPr>
      <w:r w:rsidRPr="00042C2F">
        <w:rPr>
          <w:rFonts w:ascii="Book Antiqua" w:hAnsi="Book Antiqua" w:cs="Times New Roman" w:hint="eastAsia"/>
          <w:b/>
          <w:color w:val="000000"/>
          <w:sz w:val="24"/>
          <w:szCs w:val="24"/>
        </w:rPr>
        <w:t>Manuscript source:</w:t>
      </w:r>
      <w:r>
        <w:rPr>
          <w:rFonts w:ascii="Book Antiqua" w:hAnsi="Book Antiqua" w:cs="Times New Roman" w:hint="eastAsia"/>
          <w:color w:val="000000"/>
          <w:sz w:val="24"/>
          <w:szCs w:val="24"/>
        </w:rPr>
        <w:t xml:space="preserve"> </w:t>
      </w:r>
      <w:r w:rsidRPr="00042C2F">
        <w:rPr>
          <w:rFonts w:ascii="Book Antiqua" w:hAnsi="Book Antiqua" w:cs="Times New Roman"/>
          <w:color w:val="000000"/>
          <w:sz w:val="24"/>
          <w:szCs w:val="24"/>
        </w:rPr>
        <w:t>Unsolicited manuscript</w:t>
      </w:r>
    </w:p>
    <w:bookmarkEnd w:id="6"/>
    <w:bookmarkEnd w:id="7"/>
    <w:bookmarkEnd w:id="8"/>
    <w:p w:rsidR="0012127F" w:rsidRPr="007F03E4" w:rsidRDefault="0012127F" w:rsidP="001E34F5">
      <w:pPr>
        <w:spacing w:after="0" w:line="360" w:lineRule="auto"/>
        <w:jc w:val="both"/>
        <w:rPr>
          <w:rFonts w:ascii="Book Antiqua" w:hAnsi="Book Antiqua" w:cs="Times New Roman"/>
          <w:b/>
          <w:bCs/>
          <w:sz w:val="24"/>
          <w:szCs w:val="24"/>
          <w:lang w:val="en-US" w:eastAsia="zh-CN"/>
        </w:rPr>
      </w:pPr>
    </w:p>
    <w:p w:rsidR="006609F8" w:rsidRPr="007F03E4" w:rsidRDefault="00AA10D4" w:rsidP="00450F11">
      <w:pPr>
        <w:spacing w:after="0" w:line="360" w:lineRule="auto"/>
        <w:jc w:val="both"/>
        <w:rPr>
          <w:rFonts w:ascii="Book Antiqua" w:hAnsi="Book Antiqua" w:cs="Times New Roman"/>
          <w:bCs/>
          <w:sz w:val="24"/>
          <w:szCs w:val="24"/>
          <w:lang w:val="en-US" w:eastAsia="zh-CN"/>
        </w:rPr>
      </w:pPr>
      <w:r w:rsidRPr="009E49B4">
        <w:rPr>
          <w:rFonts w:ascii="Book Antiqua" w:hAnsi="Book Antiqua" w:cs="Times New Roman"/>
          <w:b/>
          <w:bCs/>
          <w:sz w:val="24"/>
          <w:szCs w:val="24"/>
          <w:lang w:val="en-US"/>
        </w:rPr>
        <w:t>Correspondence</w:t>
      </w:r>
      <w:r w:rsidR="0012127F" w:rsidRPr="009E49B4">
        <w:rPr>
          <w:rFonts w:ascii="Book Antiqua" w:hAnsi="Book Antiqua" w:cs="Times New Roman" w:hint="eastAsia"/>
          <w:b/>
          <w:bCs/>
          <w:sz w:val="24"/>
          <w:szCs w:val="24"/>
          <w:lang w:val="en-US" w:eastAsia="zh-CN"/>
        </w:rPr>
        <w:t xml:space="preserve"> to</w:t>
      </w:r>
      <w:r w:rsidRPr="009E49B4">
        <w:rPr>
          <w:rFonts w:ascii="Book Antiqua" w:hAnsi="Book Antiqua" w:cs="Times New Roman"/>
          <w:b/>
          <w:bCs/>
          <w:sz w:val="24"/>
          <w:szCs w:val="24"/>
          <w:lang w:val="en-US"/>
        </w:rPr>
        <w:t>:</w:t>
      </w:r>
      <w:r w:rsidR="0012127F" w:rsidRPr="009E49B4">
        <w:rPr>
          <w:rFonts w:ascii="Book Antiqua" w:hAnsi="Book Antiqua" w:cs="Times New Roman" w:hint="eastAsia"/>
          <w:b/>
          <w:bCs/>
          <w:sz w:val="24"/>
          <w:szCs w:val="24"/>
          <w:lang w:val="en-US" w:eastAsia="zh-CN"/>
        </w:rPr>
        <w:t xml:space="preserve"> </w:t>
      </w:r>
      <w:r w:rsidR="00A23B22" w:rsidRPr="009E49B4">
        <w:rPr>
          <w:rFonts w:ascii="Book Antiqua" w:hAnsi="Book Antiqua" w:cs="Times New Roman"/>
          <w:b/>
          <w:bCs/>
          <w:sz w:val="24"/>
          <w:szCs w:val="24"/>
        </w:rPr>
        <w:t xml:space="preserve">Asit Ranjan Mridha, </w:t>
      </w:r>
      <w:r w:rsidRPr="009E49B4">
        <w:rPr>
          <w:rFonts w:ascii="Book Antiqua" w:hAnsi="Book Antiqua" w:cs="Times New Roman"/>
          <w:b/>
          <w:bCs/>
          <w:sz w:val="24"/>
          <w:szCs w:val="24"/>
          <w:lang w:val="en-US"/>
        </w:rPr>
        <w:t>MD,</w:t>
      </w:r>
      <w:r w:rsidR="00A23B22" w:rsidRPr="009E49B4">
        <w:rPr>
          <w:rFonts w:ascii="Book Antiqua" w:hAnsi="Book Antiqua" w:cs="Times New Roman" w:hint="eastAsia"/>
          <w:b/>
          <w:bCs/>
          <w:sz w:val="24"/>
          <w:szCs w:val="24"/>
          <w:lang w:val="en-US" w:eastAsia="zh-CN"/>
        </w:rPr>
        <w:t xml:space="preserve"> </w:t>
      </w:r>
      <w:r w:rsidRPr="009E49B4">
        <w:rPr>
          <w:rFonts w:ascii="Book Antiqua" w:hAnsi="Book Antiqua" w:cs="Times New Roman"/>
          <w:b/>
          <w:bCs/>
          <w:sz w:val="24"/>
          <w:szCs w:val="24"/>
          <w:lang w:val="en-US"/>
        </w:rPr>
        <w:t>Assistant Professor</w:t>
      </w:r>
      <w:r w:rsidR="00A23B22" w:rsidRPr="009E49B4">
        <w:rPr>
          <w:rFonts w:ascii="Book Antiqua" w:hAnsi="Book Antiqua" w:cs="Times New Roman" w:hint="eastAsia"/>
          <w:b/>
          <w:bCs/>
          <w:sz w:val="24"/>
          <w:szCs w:val="24"/>
          <w:lang w:val="en-US" w:eastAsia="zh-CN"/>
        </w:rPr>
        <w:t xml:space="preserve">, </w:t>
      </w:r>
      <w:r w:rsidRPr="009E49B4">
        <w:rPr>
          <w:rFonts w:ascii="Book Antiqua" w:hAnsi="Book Antiqua" w:cs="Times New Roman"/>
          <w:bCs/>
          <w:sz w:val="24"/>
          <w:szCs w:val="24"/>
          <w:lang w:val="en-US"/>
        </w:rPr>
        <w:t>Department of Pathology</w:t>
      </w:r>
      <w:r w:rsidR="00A23B22" w:rsidRPr="009E49B4">
        <w:rPr>
          <w:rFonts w:ascii="Book Antiqua" w:hAnsi="Book Antiqua" w:cs="Times New Roman" w:hint="eastAsia"/>
          <w:bCs/>
          <w:sz w:val="24"/>
          <w:szCs w:val="24"/>
          <w:lang w:val="en-US" w:eastAsia="zh-CN"/>
        </w:rPr>
        <w:t xml:space="preserve">, </w:t>
      </w:r>
      <w:r w:rsidRPr="009E49B4">
        <w:rPr>
          <w:rFonts w:ascii="Book Antiqua" w:hAnsi="Book Antiqua" w:cs="Times New Roman"/>
          <w:bCs/>
          <w:sz w:val="24"/>
          <w:szCs w:val="24"/>
          <w:lang w:val="en-US"/>
        </w:rPr>
        <w:t>All India Institute of Medical Sciences</w:t>
      </w:r>
      <w:r w:rsidR="00A23B22" w:rsidRPr="009E49B4">
        <w:rPr>
          <w:rFonts w:ascii="Book Antiqua" w:hAnsi="Book Antiqua" w:cs="Times New Roman" w:hint="eastAsia"/>
          <w:bCs/>
          <w:sz w:val="24"/>
          <w:szCs w:val="24"/>
          <w:lang w:val="en-US" w:eastAsia="zh-CN"/>
        </w:rPr>
        <w:t xml:space="preserve">, </w:t>
      </w:r>
      <w:r w:rsidRPr="009E49B4">
        <w:rPr>
          <w:rFonts w:ascii="Book Antiqua" w:hAnsi="Book Antiqua" w:cs="Times New Roman"/>
          <w:bCs/>
          <w:sz w:val="24"/>
          <w:szCs w:val="24"/>
          <w:lang w:val="en-US"/>
        </w:rPr>
        <w:t>Ansari Nagar, New</w:t>
      </w:r>
      <w:r w:rsidRPr="007F03E4">
        <w:rPr>
          <w:rFonts w:ascii="Book Antiqua" w:hAnsi="Book Antiqua" w:cs="Times New Roman"/>
          <w:bCs/>
          <w:sz w:val="24"/>
          <w:szCs w:val="24"/>
          <w:lang w:val="en-US"/>
        </w:rPr>
        <w:t xml:space="preserve"> Delhi 110029</w:t>
      </w:r>
      <w:r w:rsidR="00A23B22">
        <w:rPr>
          <w:rFonts w:ascii="Book Antiqua" w:hAnsi="Book Antiqua" w:cs="Times New Roman" w:hint="eastAsia"/>
          <w:bCs/>
          <w:sz w:val="24"/>
          <w:szCs w:val="24"/>
          <w:lang w:val="en-US" w:eastAsia="zh-CN"/>
        </w:rPr>
        <w:t xml:space="preserve">, </w:t>
      </w:r>
      <w:r w:rsidRPr="007F03E4">
        <w:rPr>
          <w:rFonts w:ascii="Book Antiqua" w:hAnsi="Book Antiqua" w:cs="Times New Roman"/>
          <w:bCs/>
          <w:sz w:val="24"/>
          <w:szCs w:val="24"/>
          <w:lang w:val="en-US"/>
        </w:rPr>
        <w:t>India</w:t>
      </w:r>
      <w:r w:rsidR="00A23B22">
        <w:rPr>
          <w:rFonts w:ascii="Book Antiqua" w:hAnsi="Book Antiqua" w:cs="Times New Roman" w:hint="eastAsia"/>
          <w:bCs/>
          <w:sz w:val="24"/>
          <w:szCs w:val="24"/>
          <w:lang w:val="en-US" w:eastAsia="zh-CN"/>
        </w:rPr>
        <w:t xml:space="preserve">. </w:t>
      </w:r>
      <w:hyperlink r:id="rId9" w:history="1">
        <w:r w:rsidR="00A23B22" w:rsidRPr="007F03E4">
          <w:rPr>
            <w:rStyle w:val="Hyperlink"/>
            <w:rFonts w:ascii="Book Antiqua" w:hAnsi="Book Antiqua" w:cs="Times New Roman"/>
            <w:bCs/>
            <w:sz w:val="24"/>
            <w:szCs w:val="24"/>
            <w:lang w:val="en-US"/>
          </w:rPr>
          <w:t>asit_aiims@yahoo.co.in</w:t>
        </w:r>
      </w:hyperlink>
    </w:p>
    <w:p w:rsidR="006609F8" w:rsidRPr="007F03E4" w:rsidRDefault="00A23B22" w:rsidP="001E34F5">
      <w:pPr>
        <w:spacing w:after="0" w:line="360" w:lineRule="auto"/>
        <w:jc w:val="both"/>
        <w:rPr>
          <w:rFonts w:ascii="Book Antiqua" w:hAnsi="Book Antiqua" w:cs="Times New Roman"/>
          <w:bCs/>
          <w:sz w:val="24"/>
          <w:szCs w:val="24"/>
          <w:lang w:val="en-US"/>
        </w:rPr>
      </w:pPr>
      <w:r w:rsidRPr="00A23B22">
        <w:rPr>
          <w:rFonts w:ascii="Book Antiqua" w:hAnsi="Book Antiqua" w:cs="Times New Roman" w:hint="eastAsia"/>
          <w:b/>
          <w:bCs/>
          <w:sz w:val="24"/>
          <w:szCs w:val="24"/>
          <w:lang w:val="en-US" w:eastAsia="zh-CN"/>
        </w:rPr>
        <w:t>Telep</w:t>
      </w:r>
      <w:r>
        <w:rPr>
          <w:rFonts w:ascii="Book Antiqua" w:hAnsi="Book Antiqua" w:cs="Times New Roman"/>
          <w:b/>
          <w:bCs/>
          <w:sz w:val="24"/>
          <w:szCs w:val="24"/>
          <w:lang w:val="en-US"/>
        </w:rPr>
        <w:t>hone</w:t>
      </w:r>
      <w:r w:rsidR="00AA10D4" w:rsidRPr="00A23B22">
        <w:rPr>
          <w:rFonts w:ascii="Book Antiqua" w:hAnsi="Book Antiqua" w:cs="Times New Roman"/>
          <w:b/>
          <w:bCs/>
          <w:sz w:val="24"/>
          <w:szCs w:val="24"/>
          <w:lang w:val="en-US"/>
        </w:rPr>
        <w:t>:</w:t>
      </w:r>
      <w:r w:rsidR="007C7A93">
        <w:rPr>
          <w:rFonts w:ascii="Book Antiqua" w:hAnsi="Book Antiqua" w:cs="Times New Roman"/>
          <w:bCs/>
          <w:sz w:val="24"/>
          <w:szCs w:val="24"/>
          <w:lang w:val="en-US"/>
        </w:rPr>
        <w:t xml:space="preserve"> </w:t>
      </w:r>
      <w:r w:rsidR="00510C18">
        <w:rPr>
          <w:rFonts w:ascii="Book Antiqua" w:hAnsi="Book Antiqua" w:cs="Times New Roman"/>
          <w:bCs/>
          <w:sz w:val="24"/>
          <w:szCs w:val="24"/>
          <w:lang w:val="en-US"/>
        </w:rPr>
        <w:t>+</w:t>
      </w:r>
      <w:r w:rsidR="00AA10D4" w:rsidRPr="007F03E4">
        <w:rPr>
          <w:rFonts w:ascii="Book Antiqua" w:hAnsi="Book Antiqua" w:cs="Times New Roman"/>
          <w:bCs/>
          <w:sz w:val="24"/>
          <w:szCs w:val="24"/>
          <w:lang w:val="en-US"/>
        </w:rPr>
        <w:t>91-11-26593227</w:t>
      </w:r>
    </w:p>
    <w:p w:rsidR="00F41CA8" w:rsidRPr="007F03E4" w:rsidRDefault="00F41CA8" w:rsidP="001E34F5">
      <w:pPr>
        <w:spacing w:after="0" w:line="360" w:lineRule="auto"/>
        <w:jc w:val="both"/>
        <w:rPr>
          <w:rFonts w:ascii="Book Antiqua" w:hAnsi="Book Antiqua" w:cs="Times New Roman"/>
          <w:bCs/>
          <w:sz w:val="24"/>
          <w:szCs w:val="24"/>
          <w:lang w:val="en-US"/>
        </w:rPr>
      </w:pPr>
      <w:r w:rsidRPr="00A23B22">
        <w:rPr>
          <w:rFonts w:ascii="Book Antiqua" w:hAnsi="Book Antiqua" w:cs="Times New Roman"/>
          <w:b/>
          <w:bCs/>
          <w:sz w:val="24"/>
          <w:szCs w:val="24"/>
          <w:lang w:val="en-US"/>
        </w:rPr>
        <w:t>Fax:</w:t>
      </w:r>
      <w:r w:rsidRPr="007F03E4">
        <w:rPr>
          <w:rFonts w:ascii="Book Antiqua" w:hAnsi="Book Antiqua" w:cs="Times New Roman"/>
          <w:bCs/>
          <w:sz w:val="24"/>
          <w:szCs w:val="24"/>
          <w:lang w:val="en-US"/>
        </w:rPr>
        <w:t xml:space="preserve"> </w:t>
      </w:r>
      <w:r w:rsidR="00510C18">
        <w:rPr>
          <w:rFonts w:ascii="Book Antiqua" w:hAnsi="Book Antiqua" w:cs="Times New Roman"/>
          <w:bCs/>
          <w:sz w:val="24"/>
          <w:szCs w:val="24"/>
          <w:lang w:val="en-US"/>
        </w:rPr>
        <w:t>+</w:t>
      </w:r>
      <w:r w:rsidR="00F41667">
        <w:rPr>
          <w:rFonts w:ascii="Book Antiqua" w:hAnsi="Book Antiqua" w:cs="Times New Roman"/>
          <w:bCs/>
          <w:sz w:val="24"/>
          <w:szCs w:val="24"/>
          <w:lang w:val="en-US"/>
        </w:rPr>
        <w:t>91-</w:t>
      </w:r>
      <w:r w:rsidRPr="007F03E4">
        <w:rPr>
          <w:rFonts w:ascii="Book Antiqua" w:hAnsi="Book Antiqua" w:cs="Times New Roman"/>
          <w:bCs/>
          <w:sz w:val="24"/>
          <w:szCs w:val="24"/>
          <w:lang w:val="en-US"/>
        </w:rPr>
        <w:t>11-26588641</w:t>
      </w:r>
    </w:p>
    <w:p w:rsidR="002032C2" w:rsidRPr="007F03E4" w:rsidRDefault="002032C2" w:rsidP="001E34F5">
      <w:pPr>
        <w:spacing w:after="0" w:line="360" w:lineRule="auto"/>
        <w:jc w:val="both"/>
        <w:rPr>
          <w:rFonts w:ascii="Book Antiqua" w:hAnsi="Book Antiqua" w:cs="Times New Roman"/>
          <w:bCs/>
          <w:sz w:val="24"/>
          <w:szCs w:val="24"/>
          <w:lang w:val="en-US"/>
        </w:rPr>
      </w:pPr>
    </w:p>
    <w:p w:rsidR="00A407FC" w:rsidRPr="00C93E8D" w:rsidRDefault="00A407FC" w:rsidP="001E34F5">
      <w:pPr>
        <w:widowControl w:val="0"/>
        <w:adjustRightInd w:val="0"/>
        <w:spacing w:after="0" w:line="360" w:lineRule="auto"/>
        <w:jc w:val="both"/>
        <w:rPr>
          <w:rFonts w:ascii="Book Antiqua" w:hAnsi="Book Antiqua"/>
          <w:sz w:val="24"/>
          <w:szCs w:val="24"/>
          <w:lang w:eastAsia="zh-CN"/>
        </w:rPr>
      </w:pPr>
      <w:bookmarkStart w:id="9" w:name="OLE_LINK140"/>
      <w:bookmarkStart w:id="10" w:name="OLE_LINK7"/>
      <w:bookmarkStart w:id="11" w:name="OLE_LINK8"/>
      <w:bookmarkStart w:id="12" w:name="OLE_LINK16"/>
      <w:bookmarkStart w:id="13" w:name="OLE_LINK36"/>
      <w:bookmarkStart w:id="14" w:name="OLE_LINK38"/>
      <w:bookmarkStart w:id="15" w:name="OLE_LINK47"/>
      <w:bookmarkStart w:id="16" w:name="OLE_LINK55"/>
      <w:bookmarkStart w:id="17" w:name="OLE_LINK77"/>
      <w:bookmarkStart w:id="18" w:name="OLE_LINK80"/>
      <w:bookmarkStart w:id="19" w:name="OLE_LINK85"/>
      <w:bookmarkStart w:id="20" w:name="OLE_LINK153"/>
      <w:r w:rsidRPr="00F66A28">
        <w:rPr>
          <w:rFonts w:ascii="Book Antiqua" w:hAnsi="Book Antiqua"/>
          <w:b/>
          <w:sz w:val="24"/>
          <w:szCs w:val="24"/>
        </w:rPr>
        <w:t>Received:</w:t>
      </w:r>
      <w:r w:rsidR="00C93E8D">
        <w:rPr>
          <w:rFonts w:ascii="Book Antiqua" w:hAnsi="Book Antiqua" w:hint="eastAsia"/>
          <w:b/>
          <w:sz w:val="24"/>
          <w:szCs w:val="24"/>
          <w:lang w:eastAsia="zh-CN"/>
        </w:rPr>
        <w:t xml:space="preserve"> </w:t>
      </w:r>
      <w:r w:rsidR="00C93E8D" w:rsidRPr="00C93E8D">
        <w:rPr>
          <w:rFonts w:ascii="Book Antiqua" w:hAnsi="Book Antiqua" w:hint="eastAsia"/>
          <w:sz w:val="24"/>
          <w:szCs w:val="24"/>
          <w:lang w:eastAsia="zh-CN"/>
        </w:rPr>
        <w:t>December 15, 2015</w:t>
      </w:r>
    </w:p>
    <w:p w:rsidR="00A407FC" w:rsidRPr="00DD02D6" w:rsidRDefault="00A407FC" w:rsidP="001E34F5">
      <w:pPr>
        <w:widowControl w:val="0"/>
        <w:adjustRightInd w:val="0"/>
        <w:spacing w:after="0" w:line="360" w:lineRule="auto"/>
        <w:jc w:val="both"/>
        <w:rPr>
          <w:rFonts w:ascii="Book Antiqua" w:hAnsi="Book Antiqua"/>
          <w:sz w:val="24"/>
          <w:szCs w:val="24"/>
          <w:lang w:eastAsia="zh-CN"/>
        </w:rPr>
      </w:pPr>
      <w:r w:rsidRPr="00F66A28">
        <w:rPr>
          <w:rFonts w:ascii="Book Antiqua" w:hAnsi="Book Antiqua"/>
          <w:b/>
          <w:sz w:val="24"/>
          <w:szCs w:val="24"/>
        </w:rPr>
        <w:t>Peer-review started:</w:t>
      </w:r>
      <w:r>
        <w:rPr>
          <w:rFonts w:ascii="Book Antiqua" w:hAnsi="Book Antiqua" w:hint="eastAsia"/>
          <w:b/>
          <w:sz w:val="24"/>
          <w:szCs w:val="24"/>
        </w:rPr>
        <w:t xml:space="preserve"> </w:t>
      </w:r>
      <w:r w:rsidR="00C93E8D" w:rsidRPr="00C93E8D">
        <w:rPr>
          <w:rFonts w:ascii="Book Antiqua" w:hAnsi="Book Antiqua" w:hint="eastAsia"/>
          <w:sz w:val="24"/>
          <w:szCs w:val="24"/>
          <w:lang w:eastAsia="zh-CN"/>
        </w:rPr>
        <w:t>December 18, 2015</w:t>
      </w:r>
    </w:p>
    <w:p w:rsidR="00A407FC" w:rsidRPr="00DD02D6" w:rsidRDefault="00A407FC" w:rsidP="001E34F5">
      <w:pPr>
        <w:widowControl w:val="0"/>
        <w:adjustRightInd w:val="0"/>
        <w:spacing w:after="0" w:line="360" w:lineRule="auto"/>
        <w:jc w:val="both"/>
        <w:rPr>
          <w:rFonts w:ascii="Book Antiqua" w:hAnsi="Book Antiqua"/>
          <w:sz w:val="24"/>
          <w:szCs w:val="24"/>
          <w:lang w:eastAsia="zh-CN"/>
        </w:rPr>
      </w:pPr>
      <w:r w:rsidRPr="00F66A28">
        <w:rPr>
          <w:rFonts w:ascii="Book Antiqua" w:hAnsi="Book Antiqua"/>
          <w:b/>
          <w:sz w:val="24"/>
          <w:szCs w:val="24"/>
        </w:rPr>
        <w:t>First decision:</w:t>
      </w:r>
      <w:r w:rsidR="00C93E8D">
        <w:rPr>
          <w:rFonts w:ascii="Book Antiqua" w:hAnsi="Book Antiqua" w:hint="eastAsia"/>
          <w:b/>
          <w:sz w:val="24"/>
          <w:szCs w:val="24"/>
          <w:lang w:eastAsia="zh-CN"/>
        </w:rPr>
        <w:t xml:space="preserve"> </w:t>
      </w:r>
      <w:r w:rsidR="00C93E8D" w:rsidRPr="00C93E8D">
        <w:rPr>
          <w:rFonts w:ascii="Book Antiqua" w:hAnsi="Book Antiqua" w:hint="eastAsia"/>
          <w:sz w:val="24"/>
          <w:szCs w:val="24"/>
          <w:lang w:eastAsia="zh-CN"/>
        </w:rPr>
        <w:t>February 29, 2016</w:t>
      </w:r>
    </w:p>
    <w:p w:rsidR="00A407FC" w:rsidRPr="00DD02D6" w:rsidRDefault="00A407FC" w:rsidP="001E34F5">
      <w:pPr>
        <w:widowControl w:val="0"/>
        <w:adjustRightInd w:val="0"/>
        <w:spacing w:after="0" w:line="360" w:lineRule="auto"/>
        <w:jc w:val="both"/>
        <w:rPr>
          <w:rFonts w:ascii="Book Antiqua" w:hAnsi="Book Antiqua"/>
          <w:sz w:val="24"/>
          <w:szCs w:val="24"/>
          <w:lang w:eastAsia="zh-CN"/>
        </w:rPr>
      </w:pPr>
      <w:r w:rsidRPr="00F66A28">
        <w:rPr>
          <w:rFonts w:ascii="Book Antiqua" w:hAnsi="Book Antiqua"/>
          <w:b/>
          <w:sz w:val="24"/>
          <w:szCs w:val="24"/>
        </w:rPr>
        <w:t>Revised:</w:t>
      </w:r>
      <w:r w:rsidR="00C93E8D">
        <w:rPr>
          <w:rFonts w:ascii="Book Antiqua" w:hAnsi="Book Antiqua" w:hint="eastAsia"/>
          <w:b/>
          <w:sz w:val="24"/>
          <w:szCs w:val="24"/>
          <w:lang w:eastAsia="zh-CN"/>
        </w:rPr>
        <w:t xml:space="preserve"> </w:t>
      </w:r>
      <w:r w:rsidR="009E49B4">
        <w:rPr>
          <w:rFonts w:ascii="Book Antiqua" w:hAnsi="Book Antiqua" w:hint="eastAsia"/>
          <w:sz w:val="24"/>
          <w:szCs w:val="24"/>
          <w:lang w:eastAsia="zh-CN"/>
        </w:rPr>
        <w:t>May</w:t>
      </w:r>
      <w:r w:rsidR="00C93E8D" w:rsidRPr="00C93E8D">
        <w:rPr>
          <w:rFonts w:ascii="Book Antiqua" w:hAnsi="Book Antiqua" w:hint="eastAsia"/>
          <w:sz w:val="24"/>
          <w:szCs w:val="24"/>
          <w:lang w:eastAsia="zh-CN"/>
        </w:rPr>
        <w:t xml:space="preserve"> </w:t>
      </w:r>
      <w:r w:rsidR="009E49B4">
        <w:rPr>
          <w:rFonts w:ascii="Book Antiqua" w:hAnsi="Book Antiqua" w:hint="eastAsia"/>
          <w:sz w:val="24"/>
          <w:szCs w:val="24"/>
          <w:lang w:eastAsia="zh-CN"/>
        </w:rPr>
        <w:t>14</w:t>
      </w:r>
      <w:r w:rsidR="00C93E8D" w:rsidRPr="00C93E8D">
        <w:rPr>
          <w:rFonts w:ascii="Book Antiqua" w:hAnsi="Book Antiqua" w:hint="eastAsia"/>
          <w:sz w:val="24"/>
          <w:szCs w:val="24"/>
          <w:lang w:eastAsia="zh-CN"/>
        </w:rPr>
        <w:t>, 201</w:t>
      </w:r>
      <w:r w:rsidR="00F41667">
        <w:rPr>
          <w:rFonts w:ascii="Book Antiqua" w:hAnsi="Book Antiqua" w:hint="eastAsia"/>
          <w:sz w:val="24"/>
          <w:szCs w:val="24"/>
          <w:lang w:eastAsia="zh-CN"/>
        </w:rPr>
        <w:t>6</w:t>
      </w:r>
    </w:p>
    <w:p w:rsidR="00A407FC" w:rsidRPr="00EF25E8" w:rsidRDefault="00A407FC" w:rsidP="00EF25E8">
      <w:pPr>
        <w:rPr>
          <w:rFonts w:ascii="Book Antiqua" w:hAnsi="Book Antiqua"/>
          <w:iCs/>
          <w:sz w:val="24"/>
        </w:rPr>
      </w:pPr>
      <w:r w:rsidRPr="00F66A28">
        <w:rPr>
          <w:rFonts w:ascii="Book Antiqua" w:hAnsi="Book Antiqua"/>
          <w:b/>
          <w:sz w:val="24"/>
          <w:szCs w:val="24"/>
        </w:rPr>
        <w:t>Accepted:</w:t>
      </w:r>
      <w:r w:rsidR="00EF25E8">
        <w:rPr>
          <w:rFonts w:ascii="Book Antiqua" w:hAnsi="Book Antiqua"/>
          <w:b/>
          <w:sz w:val="24"/>
          <w:szCs w:val="24"/>
        </w:rPr>
        <w:t xml:space="preserve"> </w:t>
      </w:r>
      <w:r w:rsidR="00EF25E8">
        <w:rPr>
          <w:rStyle w:val="Emphasis"/>
        </w:rPr>
        <w:t>June 14</w:t>
      </w:r>
      <w:r w:rsidR="00EF25E8" w:rsidRPr="00235CD4">
        <w:rPr>
          <w:rStyle w:val="Emphasis"/>
        </w:rPr>
        <w:t>,</w:t>
      </w:r>
      <w:r w:rsidR="00EF25E8">
        <w:rPr>
          <w:rStyle w:val="Emphasis"/>
        </w:rPr>
        <w:t xml:space="preserve"> 2016</w:t>
      </w:r>
      <w:bookmarkStart w:id="21" w:name="_GoBack"/>
      <w:bookmarkEnd w:id="21"/>
    </w:p>
    <w:p w:rsidR="00A407FC" w:rsidRPr="00C93E8D" w:rsidRDefault="00A407FC" w:rsidP="001E34F5">
      <w:pPr>
        <w:widowControl w:val="0"/>
        <w:adjustRightInd w:val="0"/>
        <w:spacing w:after="0" w:line="360" w:lineRule="auto"/>
        <w:jc w:val="both"/>
        <w:rPr>
          <w:rFonts w:ascii="Book Antiqua" w:hAnsi="Book Antiqua"/>
          <w:sz w:val="24"/>
          <w:szCs w:val="24"/>
        </w:rPr>
      </w:pPr>
      <w:r w:rsidRPr="00F66A28">
        <w:rPr>
          <w:rFonts w:ascii="Book Antiqua" w:hAnsi="Book Antiqua"/>
          <w:b/>
          <w:sz w:val="24"/>
          <w:szCs w:val="24"/>
        </w:rPr>
        <w:t>Article in press:</w:t>
      </w:r>
    </w:p>
    <w:p w:rsidR="00A407FC" w:rsidRPr="00C93E8D" w:rsidRDefault="00A407FC" w:rsidP="001E34F5">
      <w:pPr>
        <w:spacing w:after="0" w:line="360" w:lineRule="auto"/>
        <w:jc w:val="both"/>
        <w:rPr>
          <w:rFonts w:ascii="Book Antiqua" w:hAnsi="Book Antiqua"/>
          <w:sz w:val="24"/>
          <w:szCs w:val="24"/>
        </w:rPr>
      </w:pPr>
      <w:r w:rsidRPr="00F66A28">
        <w:rPr>
          <w:rFonts w:ascii="Book Antiqua" w:hAnsi="Book Antiqua"/>
          <w:b/>
          <w:sz w:val="24"/>
          <w:szCs w:val="24"/>
        </w:rPr>
        <w:t>Published online:</w:t>
      </w:r>
      <w:bookmarkEnd w:id="9"/>
    </w:p>
    <w:bookmarkEnd w:id="10"/>
    <w:bookmarkEnd w:id="11"/>
    <w:bookmarkEnd w:id="12"/>
    <w:bookmarkEnd w:id="13"/>
    <w:bookmarkEnd w:id="14"/>
    <w:bookmarkEnd w:id="15"/>
    <w:bookmarkEnd w:id="16"/>
    <w:bookmarkEnd w:id="17"/>
    <w:bookmarkEnd w:id="18"/>
    <w:bookmarkEnd w:id="19"/>
    <w:bookmarkEnd w:id="20"/>
    <w:p w:rsidR="00187ADE" w:rsidRDefault="00187ADE">
      <w:pPr>
        <w:rPr>
          <w:rFonts w:ascii="Book Antiqua" w:hAnsi="Book Antiqua" w:cs="Times New Roman"/>
          <w:b/>
          <w:sz w:val="24"/>
          <w:szCs w:val="24"/>
        </w:rPr>
      </w:pPr>
      <w:r>
        <w:rPr>
          <w:rFonts w:ascii="Book Antiqua" w:hAnsi="Book Antiqua" w:cs="Times New Roman"/>
          <w:b/>
          <w:sz w:val="24"/>
          <w:szCs w:val="24"/>
        </w:rPr>
        <w:br w:type="page"/>
      </w:r>
    </w:p>
    <w:p w:rsidR="006609F8" w:rsidRPr="001E34F5" w:rsidRDefault="001E34F5" w:rsidP="001E34F5">
      <w:pPr>
        <w:spacing w:after="0" w:line="360" w:lineRule="auto"/>
        <w:jc w:val="both"/>
        <w:rPr>
          <w:rFonts w:ascii="Book Antiqua" w:hAnsi="Book Antiqua" w:cs="Times New Roman"/>
          <w:b/>
          <w:sz w:val="24"/>
          <w:szCs w:val="24"/>
          <w:lang w:eastAsia="zh-CN"/>
        </w:rPr>
      </w:pPr>
      <w:r w:rsidRPr="001E34F5">
        <w:rPr>
          <w:rFonts w:ascii="Book Antiqua" w:hAnsi="Book Antiqua" w:cs="Times New Roman"/>
          <w:b/>
          <w:sz w:val="24"/>
          <w:szCs w:val="24"/>
        </w:rPr>
        <w:lastRenderedPageBreak/>
        <w:t>Abstract</w:t>
      </w:r>
    </w:p>
    <w:p w:rsidR="002032C2" w:rsidRDefault="002032C2" w:rsidP="001E34F5">
      <w:pPr>
        <w:spacing w:after="0" w:line="360" w:lineRule="auto"/>
        <w:jc w:val="both"/>
        <w:rPr>
          <w:rFonts w:ascii="Book Antiqua" w:hAnsi="Book Antiqua" w:cs="Times New Roman"/>
          <w:sz w:val="24"/>
          <w:szCs w:val="24"/>
          <w:lang w:eastAsia="zh-CN"/>
        </w:rPr>
      </w:pPr>
      <w:r w:rsidRPr="007F03E4">
        <w:rPr>
          <w:rFonts w:ascii="Book Antiqua" w:hAnsi="Book Antiqua" w:cs="Times New Roman"/>
          <w:sz w:val="24"/>
          <w:szCs w:val="24"/>
        </w:rPr>
        <w:t>Erdheim-Chester disease (ECD) is an uncommon</w:t>
      </w:r>
      <w:r w:rsidR="005D7CC7" w:rsidRPr="007F03E4">
        <w:rPr>
          <w:rFonts w:ascii="Book Antiqua" w:hAnsi="Book Antiqua" w:cs="Times New Roman"/>
          <w:sz w:val="24"/>
          <w:szCs w:val="24"/>
        </w:rPr>
        <w:t>, non-familial, non-Langerhans cell histiocytosis</w:t>
      </w:r>
      <w:r w:rsidR="00DE0224" w:rsidRPr="007F03E4">
        <w:rPr>
          <w:rFonts w:ascii="Book Antiqua" w:hAnsi="Book Antiqua" w:cs="Times New Roman"/>
          <w:sz w:val="24"/>
          <w:szCs w:val="24"/>
        </w:rPr>
        <w:t>, which involves</w:t>
      </w:r>
      <w:r w:rsidRPr="007F03E4">
        <w:rPr>
          <w:rFonts w:ascii="Book Antiqua" w:hAnsi="Book Antiqua" w:cs="Times New Roman"/>
          <w:sz w:val="24"/>
          <w:szCs w:val="24"/>
        </w:rPr>
        <w:t xml:space="preserve"> skeletal system</w:t>
      </w:r>
      <w:r w:rsidR="00F21893" w:rsidRPr="007F03E4">
        <w:rPr>
          <w:rFonts w:ascii="Book Antiqua" w:hAnsi="Book Antiqua" w:cs="Times New Roman"/>
          <w:sz w:val="24"/>
          <w:szCs w:val="24"/>
        </w:rPr>
        <w:t xml:space="preserve"> and soft </w:t>
      </w:r>
      <w:r w:rsidRPr="007F03E4">
        <w:rPr>
          <w:rFonts w:ascii="Book Antiqua" w:hAnsi="Book Antiqua" w:cs="Times New Roman"/>
          <w:sz w:val="24"/>
          <w:szCs w:val="24"/>
        </w:rPr>
        <w:t>tissue</w:t>
      </w:r>
      <w:r w:rsidR="00F21893" w:rsidRPr="007F03E4">
        <w:rPr>
          <w:rFonts w:ascii="Book Antiqua" w:hAnsi="Book Antiqua" w:cs="Times New Roman"/>
          <w:sz w:val="24"/>
          <w:szCs w:val="24"/>
        </w:rPr>
        <w:t xml:space="preserve"> usually </w:t>
      </w:r>
      <w:r w:rsidR="003913D9" w:rsidRPr="007F03E4">
        <w:rPr>
          <w:rFonts w:ascii="Book Antiqua" w:hAnsi="Book Antiqua" w:cs="Times New Roman"/>
          <w:sz w:val="24"/>
          <w:szCs w:val="24"/>
        </w:rPr>
        <w:t>in middle aged and elderly patients</w:t>
      </w:r>
      <w:r w:rsidRPr="007F03E4">
        <w:rPr>
          <w:rFonts w:ascii="Book Antiqua" w:hAnsi="Book Antiqua" w:cs="Times New Roman"/>
          <w:sz w:val="24"/>
          <w:szCs w:val="24"/>
        </w:rPr>
        <w:t xml:space="preserve">. </w:t>
      </w:r>
      <w:r w:rsidR="00DE0224" w:rsidRPr="007F03E4">
        <w:rPr>
          <w:rFonts w:ascii="Book Antiqua" w:hAnsi="Book Antiqua" w:cs="Times New Roman"/>
          <w:sz w:val="24"/>
          <w:szCs w:val="24"/>
        </w:rPr>
        <w:t xml:space="preserve">The </w:t>
      </w:r>
      <w:r w:rsidRPr="007F03E4">
        <w:rPr>
          <w:rFonts w:ascii="Book Antiqua" w:hAnsi="Book Antiqua" w:cs="Times New Roman"/>
          <w:sz w:val="24"/>
          <w:szCs w:val="24"/>
        </w:rPr>
        <w:t xml:space="preserve">characteristic </w:t>
      </w:r>
      <w:r w:rsidR="00DE0224" w:rsidRPr="007F03E4">
        <w:rPr>
          <w:rFonts w:ascii="Book Antiqua" w:hAnsi="Book Antiqua" w:cs="Times New Roman"/>
          <w:sz w:val="24"/>
          <w:szCs w:val="24"/>
        </w:rPr>
        <w:t>radiologic</w:t>
      </w:r>
      <w:r w:rsidRPr="007F03E4">
        <w:rPr>
          <w:rFonts w:ascii="Book Antiqua" w:hAnsi="Book Antiqua" w:cs="Times New Roman"/>
          <w:sz w:val="24"/>
          <w:szCs w:val="24"/>
        </w:rPr>
        <w:t xml:space="preserve"> features</w:t>
      </w:r>
      <w:r w:rsidR="00DE0224" w:rsidRPr="007F03E4">
        <w:rPr>
          <w:rFonts w:ascii="Book Antiqua" w:hAnsi="Book Antiqua" w:cs="Times New Roman"/>
          <w:sz w:val="24"/>
          <w:szCs w:val="24"/>
        </w:rPr>
        <w:t xml:space="preserve"> </w:t>
      </w:r>
      <w:r w:rsidRPr="007F03E4">
        <w:rPr>
          <w:rFonts w:ascii="Book Antiqua" w:hAnsi="Book Antiqua" w:cs="Times New Roman"/>
          <w:sz w:val="24"/>
          <w:szCs w:val="24"/>
        </w:rPr>
        <w:t>include bilateral</w:t>
      </w:r>
      <w:r w:rsidR="00DE0224" w:rsidRPr="007F03E4">
        <w:rPr>
          <w:rFonts w:ascii="Book Antiqua" w:hAnsi="Book Antiqua" w:cs="Times New Roman"/>
          <w:sz w:val="24"/>
          <w:szCs w:val="24"/>
        </w:rPr>
        <w:t xml:space="preserve">, </w:t>
      </w:r>
      <w:r w:rsidRPr="007F03E4">
        <w:rPr>
          <w:rFonts w:ascii="Book Antiqua" w:hAnsi="Book Antiqua" w:cs="Times New Roman"/>
          <w:sz w:val="24"/>
          <w:szCs w:val="24"/>
        </w:rPr>
        <w:t>symmetric cortical osteosclerosis of the diaphyseal and metaphyseal parts of the long bones, or bilateral symmetric</w:t>
      </w:r>
      <w:r w:rsidR="00F21893" w:rsidRPr="007F03E4">
        <w:rPr>
          <w:rFonts w:ascii="Book Antiqua" w:hAnsi="Book Antiqua" w:cs="Times New Roman"/>
          <w:sz w:val="24"/>
          <w:szCs w:val="24"/>
        </w:rPr>
        <w:t>ally</w:t>
      </w:r>
      <w:r w:rsidR="00DE0224" w:rsidRPr="007F03E4">
        <w:rPr>
          <w:rFonts w:ascii="Book Antiqua" w:hAnsi="Book Antiqua" w:cs="Times New Roman"/>
          <w:sz w:val="24"/>
          <w:szCs w:val="24"/>
        </w:rPr>
        <w:t xml:space="preserve"> </w:t>
      </w:r>
      <w:r w:rsidRPr="007F03E4">
        <w:rPr>
          <w:rFonts w:ascii="Book Antiqua" w:hAnsi="Book Antiqua" w:cs="Times New Roman"/>
          <w:sz w:val="24"/>
          <w:szCs w:val="24"/>
        </w:rPr>
        <w:t xml:space="preserve">abnormally intense </w:t>
      </w:r>
      <w:r w:rsidRPr="007F03E4">
        <w:rPr>
          <w:rFonts w:ascii="Book Antiqua" w:hAnsi="Book Antiqua" w:cs="Times New Roman"/>
          <w:sz w:val="24"/>
          <w:szCs w:val="24"/>
          <w:vertAlign w:val="superscript"/>
        </w:rPr>
        <w:t>99</w:t>
      </w:r>
      <w:r w:rsidR="005F7F21">
        <w:rPr>
          <w:rFonts w:ascii="Book Antiqua" w:hAnsi="Book Antiqua" w:cs="Times New Roman"/>
          <w:sz w:val="24"/>
          <w:szCs w:val="24"/>
          <w:vertAlign w:val="superscript"/>
        </w:rPr>
        <w:t>m</w:t>
      </w:r>
      <w:r w:rsidRPr="007F03E4">
        <w:rPr>
          <w:rFonts w:ascii="Book Antiqua" w:hAnsi="Book Antiqua" w:cs="Times New Roman"/>
          <w:sz w:val="24"/>
          <w:szCs w:val="24"/>
        </w:rPr>
        <w:t>Technetium labelling of the metaphyseal-diaphyseal region of the long bones</w:t>
      </w:r>
      <w:r w:rsidR="00DE0224" w:rsidRPr="007F03E4">
        <w:rPr>
          <w:rFonts w:ascii="Book Antiqua" w:hAnsi="Book Antiqua" w:cs="Times New Roman"/>
          <w:sz w:val="24"/>
          <w:szCs w:val="24"/>
        </w:rPr>
        <w:t>,</w:t>
      </w:r>
      <w:r w:rsidR="00EA2978">
        <w:rPr>
          <w:rFonts w:ascii="Book Antiqua" w:hAnsi="Book Antiqua" w:cs="Times New Roman"/>
          <w:sz w:val="24"/>
          <w:szCs w:val="24"/>
        </w:rPr>
        <w:t xml:space="preserve"> and </w:t>
      </w:r>
      <w:r w:rsidR="00E81AAA" w:rsidRPr="007F03E4">
        <w:rPr>
          <w:rFonts w:ascii="Book Antiqua" w:hAnsi="Book Antiqua" w:cs="Times New Roman"/>
          <w:sz w:val="24"/>
          <w:szCs w:val="24"/>
        </w:rPr>
        <w:t>computed tomography</w:t>
      </w:r>
      <w:r w:rsidR="001E34F5">
        <w:rPr>
          <w:rFonts w:ascii="Book Antiqua" w:hAnsi="Book Antiqua" w:cs="Times New Roman" w:hint="eastAsia"/>
          <w:sz w:val="24"/>
          <w:szCs w:val="24"/>
          <w:lang w:eastAsia="zh-CN"/>
        </w:rPr>
        <w:t xml:space="preserve"> </w:t>
      </w:r>
      <w:r w:rsidR="00EA2978">
        <w:rPr>
          <w:rFonts w:ascii="Book Antiqua" w:hAnsi="Book Antiqua" w:cs="Times New Roman"/>
          <w:sz w:val="24"/>
          <w:szCs w:val="24"/>
        </w:rPr>
        <w:t xml:space="preserve">scan findings of </w:t>
      </w:r>
      <w:r w:rsidR="00DE0224" w:rsidRPr="007F03E4">
        <w:rPr>
          <w:rFonts w:ascii="Book Antiqua" w:hAnsi="Book Antiqua" w:cs="Times New Roman"/>
          <w:sz w:val="24"/>
          <w:szCs w:val="24"/>
        </w:rPr>
        <w:t>“c</w:t>
      </w:r>
      <w:r w:rsidRPr="007F03E4">
        <w:rPr>
          <w:rFonts w:ascii="Book Antiqua" w:hAnsi="Book Antiqua" w:cs="Times New Roman"/>
          <w:sz w:val="24"/>
          <w:szCs w:val="24"/>
        </w:rPr>
        <w:t xml:space="preserve">oated aorta” </w:t>
      </w:r>
      <w:r w:rsidR="00DE0224" w:rsidRPr="007F03E4">
        <w:rPr>
          <w:rFonts w:ascii="Book Antiqua" w:hAnsi="Book Antiqua" w:cs="Times New Roman"/>
          <w:sz w:val="24"/>
          <w:szCs w:val="24"/>
        </w:rPr>
        <w:t>or</w:t>
      </w:r>
      <w:r w:rsidRPr="007F03E4">
        <w:rPr>
          <w:rFonts w:ascii="Book Antiqua" w:hAnsi="Book Antiqua" w:cs="Times New Roman"/>
          <w:sz w:val="24"/>
          <w:szCs w:val="24"/>
        </w:rPr>
        <w:t xml:space="preserve"> “hairy kidneys”. </w:t>
      </w:r>
      <w:r w:rsidR="00EA2978">
        <w:rPr>
          <w:rFonts w:ascii="Book Antiqua" w:hAnsi="Book Antiqua" w:cs="Times New Roman"/>
          <w:sz w:val="24"/>
          <w:szCs w:val="24"/>
        </w:rPr>
        <w:t>ECD</w:t>
      </w:r>
      <w:r w:rsidR="004A1815" w:rsidRPr="007F03E4">
        <w:rPr>
          <w:rFonts w:ascii="Book Antiqua" w:hAnsi="Book Antiqua" w:cs="Times New Roman"/>
          <w:sz w:val="24"/>
          <w:szCs w:val="24"/>
        </w:rPr>
        <w:t xml:space="preserve"> in child</w:t>
      </w:r>
      <w:r w:rsidR="00BD1C02" w:rsidRPr="007F03E4">
        <w:rPr>
          <w:rFonts w:ascii="Book Antiqua" w:hAnsi="Book Antiqua" w:cs="Times New Roman"/>
          <w:sz w:val="24"/>
          <w:szCs w:val="24"/>
        </w:rPr>
        <w:t>hood</w:t>
      </w:r>
      <w:r w:rsidR="00EA2978">
        <w:rPr>
          <w:rFonts w:ascii="Book Antiqua" w:hAnsi="Book Antiqua" w:cs="Times New Roman"/>
          <w:sz w:val="24"/>
          <w:szCs w:val="24"/>
        </w:rPr>
        <w:t xml:space="preserve"> with o</w:t>
      </w:r>
      <w:r w:rsidR="00EA2978" w:rsidRPr="007F03E4">
        <w:rPr>
          <w:rFonts w:ascii="Book Antiqua" w:hAnsi="Book Antiqua" w:cs="Times New Roman"/>
          <w:sz w:val="24"/>
          <w:szCs w:val="24"/>
        </w:rPr>
        <w:t xml:space="preserve">steolytic lesion </w:t>
      </w:r>
      <w:r w:rsidR="00EA2978">
        <w:rPr>
          <w:rFonts w:ascii="Book Antiqua" w:hAnsi="Book Antiqua" w:cs="Times New Roman"/>
          <w:sz w:val="24"/>
          <w:szCs w:val="24"/>
        </w:rPr>
        <w:t>is</w:t>
      </w:r>
      <w:r w:rsidR="004A1815" w:rsidRPr="007F03E4">
        <w:rPr>
          <w:rFonts w:ascii="Book Antiqua" w:hAnsi="Book Antiqua" w:cs="Times New Roman"/>
          <w:sz w:val="24"/>
          <w:szCs w:val="24"/>
        </w:rPr>
        <w:t xml:space="preserve"> extremely rare.</w:t>
      </w:r>
      <w:r w:rsidR="007C7A93">
        <w:rPr>
          <w:rFonts w:ascii="Book Antiqua" w:hAnsi="Book Antiqua" w:cs="Times New Roman"/>
          <w:sz w:val="24"/>
          <w:szCs w:val="24"/>
        </w:rPr>
        <w:t xml:space="preserve"> </w:t>
      </w:r>
      <w:r w:rsidR="009330C5" w:rsidRPr="007F03E4">
        <w:rPr>
          <w:rFonts w:ascii="Book Antiqua" w:hAnsi="Book Antiqua" w:cs="Times New Roman"/>
          <w:sz w:val="24"/>
          <w:szCs w:val="24"/>
        </w:rPr>
        <w:t>We describe an unusual</w:t>
      </w:r>
      <w:r w:rsidRPr="007F03E4">
        <w:rPr>
          <w:rFonts w:ascii="Book Antiqua" w:hAnsi="Book Antiqua" w:cs="Times New Roman"/>
          <w:sz w:val="24"/>
          <w:szCs w:val="24"/>
        </w:rPr>
        <w:t xml:space="preserve"> case </w:t>
      </w:r>
      <w:r w:rsidR="009330C5" w:rsidRPr="007F03E4">
        <w:rPr>
          <w:rFonts w:ascii="Book Antiqua" w:hAnsi="Book Antiqua" w:cs="Times New Roman"/>
          <w:sz w:val="24"/>
          <w:szCs w:val="24"/>
        </w:rPr>
        <w:t>with an expansile lytic bone lesion at presenta</w:t>
      </w:r>
      <w:r w:rsidR="004A1815" w:rsidRPr="007F03E4">
        <w:rPr>
          <w:rFonts w:ascii="Book Antiqua" w:hAnsi="Book Antiqua" w:cs="Times New Roman"/>
          <w:sz w:val="24"/>
          <w:szCs w:val="24"/>
        </w:rPr>
        <w:t>tion</w:t>
      </w:r>
      <w:r w:rsidR="009330C5" w:rsidRPr="007F03E4">
        <w:rPr>
          <w:rFonts w:ascii="Book Antiqua" w:hAnsi="Book Antiqua" w:cs="Times New Roman"/>
          <w:sz w:val="24"/>
          <w:szCs w:val="24"/>
        </w:rPr>
        <w:t xml:space="preserve"> in a case of acute lymphoblastic leukemia.</w:t>
      </w:r>
    </w:p>
    <w:p w:rsidR="001E34F5" w:rsidRPr="007F03E4" w:rsidRDefault="001E34F5" w:rsidP="001E34F5">
      <w:pPr>
        <w:spacing w:after="0" w:line="360" w:lineRule="auto"/>
        <w:jc w:val="both"/>
        <w:rPr>
          <w:rFonts w:ascii="Book Antiqua" w:hAnsi="Book Antiqua" w:cs="Times New Roman"/>
          <w:sz w:val="24"/>
          <w:szCs w:val="24"/>
          <w:lang w:eastAsia="zh-CN"/>
        </w:rPr>
      </w:pPr>
    </w:p>
    <w:p w:rsidR="006609F8" w:rsidRPr="007F03E4" w:rsidRDefault="006609F8" w:rsidP="001E34F5">
      <w:pPr>
        <w:spacing w:after="0" w:line="360" w:lineRule="auto"/>
        <w:jc w:val="both"/>
        <w:rPr>
          <w:rFonts w:ascii="Book Antiqua" w:hAnsi="Book Antiqua" w:cs="Times New Roman"/>
          <w:sz w:val="24"/>
          <w:szCs w:val="24"/>
        </w:rPr>
      </w:pPr>
      <w:r w:rsidRPr="001E34F5">
        <w:rPr>
          <w:rFonts w:ascii="Book Antiqua" w:hAnsi="Book Antiqua" w:cs="Times New Roman"/>
          <w:b/>
          <w:sz w:val="24"/>
          <w:szCs w:val="24"/>
        </w:rPr>
        <w:t>Key</w:t>
      </w:r>
      <w:r w:rsidR="001E34F5" w:rsidRPr="001E34F5">
        <w:rPr>
          <w:rFonts w:ascii="Book Antiqua" w:hAnsi="Book Antiqua" w:cs="Times New Roman" w:hint="eastAsia"/>
          <w:b/>
          <w:sz w:val="24"/>
          <w:szCs w:val="24"/>
          <w:lang w:eastAsia="zh-CN"/>
        </w:rPr>
        <w:t xml:space="preserve"> </w:t>
      </w:r>
      <w:r w:rsidRPr="001E34F5">
        <w:rPr>
          <w:rFonts w:ascii="Book Antiqua" w:hAnsi="Book Antiqua" w:cs="Times New Roman"/>
          <w:b/>
          <w:sz w:val="24"/>
          <w:szCs w:val="24"/>
        </w:rPr>
        <w:t>words:</w:t>
      </w:r>
      <w:r w:rsidRPr="007F03E4">
        <w:rPr>
          <w:rFonts w:ascii="Book Antiqua" w:hAnsi="Book Antiqua" w:cs="Times New Roman"/>
          <w:sz w:val="24"/>
          <w:szCs w:val="24"/>
        </w:rPr>
        <w:t xml:space="preserve"> </w:t>
      </w:r>
      <w:r w:rsidR="002032C2" w:rsidRPr="007F03E4">
        <w:rPr>
          <w:rFonts w:ascii="Book Antiqua" w:hAnsi="Book Antiqua" w:cs="Times New Roman"/>
          <w:sz w:val="24"/>
          <w:szCs w:val="24"/>
        </w:rPr>
        <w:t xml:space="preserve">Erdheim-Chester disease; </w:t>
      </w:r>
      <w:r w:rsidR="004A1815" w:rsidRPr="007F03E4">
        <w:rPr>
          <w:rFonts w:ascii="Book Antiqua" w:hAnsi="Book Antiqua" w:cs="Times New Roman"/>
          <w:sz w:val="24"/>
          <w:szCs w:val="24"/>
        </w:rPr>
        <w:t xml:space="preserve">Osteolytic lesion; </w:t>
      </w:r>
      <w:r w:rsidR="002032C2" w:rsidRPr="007F03E4">
        <w:rPr>
          <w:rFonts w:ascii="Book Antiqua" w:hAnsi="Book Antiqua" w:cs="Times New Roman"/>
          <w:sz w:val="24"/>
          <w:szCs w:val="24"/>
        </w:rPr>
        <w:t>Bon</w:t>
      </w:r>
      <w:r w:rsidR="00510C18">
        <w:rPr>
          <w:rFonts w:ascii="Book Antiqua" w:hAnsi="Book Antiqua" w:cs="Times New Roman"/>
          <w:sz w:val="24"/>
          <w:szCs w:val="24"/>
        </w:rPr>
        <w:t>e; Acute lymphoblastic leukemia</w:t>
      </w:r>
    </w:p>
    <w:p w:rsidR="001E34F5" w:rsidRDefault="001E34F5" w:rsidP="001E34F5">
      <w:pPr>
        <w:spacing w:after="0" w:line="360" w:lineRule="auto"/>
        <w:jc w:val="both"/>
        <w:rPr>
          <w:rFonts w:ascii="Book Antiqua" w:hAnsi="Book Antiqua" w:cs="Times New Roman"/>
          <w:bCs/>
          <w:sz w:val="24"/>
          <w:szCs w:val="24"/>
          <w:lang w:eastAsia="zh-CN"/>
        </w:rPr>
      </w:pPr>
    </w:p>
    <w:p w:rsidR="001E34F5" w:rsidRPr="009F19CA" w:rsidRDefault="001E34F5" w:rsidP="001E34F5">
      <w:pPr>
        <w:widowControl w:val="0"/>
        <w:adjustRightInd w:val="0"/>
        <w:snapToGrid w:val="0"/>
        <w:spacing w:after="0" w:line="360" w:lineRule="auto"/>
        <w:jc w:val="both"/>
        <w:rPr>
          <w:rFonts w:ascii="Book Antiqua" w:hAnsi="Book Antiqua" w:cs="Tahoma"/>
          <w:color w:val="000000"/>
          <w:kern w:val="2"/>
          <w:sz w:val="24"/>
          <w:szCs w:val="24"/>
        </w:rPr>
      </w:pPr>
      <w:bookmarkStart w:id="22" w:name="OLE_LINK148"/>
      <w:bookmarkStart w:id="23" w:name="OLE_LINK149"/>
      <w:bookmarkStart w:id="24" w:name="OLE_LINK200"/>
      <w:bookmarkStart w:id="25" w:name="OLE_LINK288"/>
      <w:bookmarkStart w:id="26" w:name="OLE_LINK1864"/>
      <w:bookmarkStart w:id="27" w:name="OLE_LINK382"/>
      <w:bookmarkStart w:id="28" w:name="OLE_LINK306"/>
      <w:bookmarkStart w:id="29" w:name="OLE_LINK569"/>
      <w:bookmarkStart w:id="30" w:name="OLE_LINK682"/>
      <w:bookmarkStart w:id="31" w:name="OLE_LINK78"/>
      <w:bookmarkStart w:id="32" w:name="OLE_LINK79"/>
      <w:bookmarkStart w:id="33" w:name="OLE_LINK86"/>
      <w:bookmarkStart w:id="34" w:name="OLE_LINK99"/>
      <w:r w:rsidRPr="009F19CA">
        <w:rPr>
          <w:rFonts w:ascii="Book Antiqua" w:hAnsi="Book Antiqua" w:cs="Tahoma"/>
          <w:b/>
          <w:color w:val="000000"/>
          <w:kern w:val="2"/>
          <w:sz w:val="24"/>
          <w:szCs w:val="24"/>
          <w:lang w:eastAsia="ja-JP"/>
        </w:rPr>
        <w:t>© The Author(s) 201</w:t>
      </w:r>
      <w:r>
        <w:rPr>
          <w:rFonts w:ascii="Book Antiqua" w:hAnsi="Book Antiqua" w:cs="Tahoma" w:hint="eastAsia"/>
          <w:b/>
          <w:color w:val="000000"/>
          <w:kern w:val="2"/>
          <w:sz w:val="24"/>
          <w:szCs w:val="24"/>
        </w:rPr>
        <w:t>6</w:t>
      </w:r>
      <w:r w:rsidRPr="009F19CA">
        <w:rPr>
          <w:rFonts w:ascii="Book Antiqua" w:hAnsi="Book Antiqua" w:cs="Tahoma"/>
          <w:b/>
          <w:color w:val="000000"/>
          <w:kern w:val="2"/>
          <w:sz w:val="24"/>
          <w:szCs w:val="24"/>
          <w:lang w:eastAsia="ja-JP"/>
        </w:rPr>
        <w:t>.</w:t>
      </w:r>
      <w:r w:rsidRPr="009F19CA">
        <w:rPr>
          <w:rFonts w:ascii="Book Antiqua" w:hAnsi="Book Antiqua" w:cs="Tahoma"/>
          <w:color w:val="000000"/>
          <w:kern w:val="2"/>
          <w:sz w:val="24"/>
          <w:szCs w:val="24"/>
          <w:lang w:eastAsia="ja-JP"/>
        </w:rPr>
        <w:t xml:space="preserve"> Published by Baishideng Publishing Group Inc. All rights reserved.</w:t>
      </w:r>
      <w:bookmarkEnd w:id="22"/>
      <w:bookmarkEnd w:id="23"/>
      <w:bookmarkEnd w:id="24"/>
      <w:bookmarkEnd w:id="25"/>
      <w:bookmarkEnd w:id="26"/>
      <w:bookmarkEnd w:id="27"/>
      <w:bookmarkEnd w:id="28"/>
      <w:bookmarkEnd w:id="29"/>
      <w:bookmarkEnd w:id="30"/>
    </w:p>
    <w:bookmarkEnd w:id="31"/>
    <w:bookmarkEnd w:id="32"/>
    <w:bookmarkEnd w:id="33"/>
    <w:bookmarkEnd w:id="34"/>
    <w:p w:rsidR="001E34F5" w:rsidRDefault="001E34F5" w:rsidP="001E34F5">
      <w:pPr>
        <w:spacing w:after="0" w:line="360" w:lineRule="auto"/>
        <w:jc w:val="both"/>
        <w:rPr>
          <w:rFonts w:ascii="Book Antiqua" w:hAnsi="Book Antiqua" w:cs="Times New Roman"/>
          <w:bCs/>
          <w:sz w:val="24"/>
          <w:szCs w:val="24"/>
          <w:lang w:eastAsia="zh-CN"/>
        </w:rPr>
      </w:pPr>
    </w:p>
    <w:p w:rsidR="006609F8" w:rsidRDefault="006609F8" w:rsidP="001E34F5">
      <w:pPr>
        <w:spacing w:after="0" w:line="360" w:lineRule="auto"/>
        <w:jc w:val="both"/>
        <w:rPr>
          <w:rFonts w:ascii="Book Antiqua" w:hAnsi="Book Antiqua" w:cs="Times New Roman"/>
          <w:sz w:val="24"/>
          <w:szCs w:val="24"/>
          <w:lang w:eastAsia="zh-CN"/>
        </w:rPr>
      </w:pPr>
      <w:r w:rsidRPr="001E34F5">
        <w:rPr>
          <w:rFonts w:ascii="Book Antiqua" w:hAnsi="Book Antiqua" w:cs="Times New Roman"/>
          <w:b/>
          <w:bCs/>
          <w:sz w:val="24"/>
          <w:szCs w:val="24"/>
        </w:rPr>
        <w:t>C</w:t>
      </w:r>
      <w:r w:rsidR="001E34F5" w:rsidRPr="001E34F5">
        <w:rPr>
          <w:rFonts w:ascii="Book Antiqua" w:hAnsi="Book Antiqua" w:cs="Times New Roman"/>
          <w:b/>
          <w:bCs/>
          <w:sz w:val="24"/>
          <w:szCs w:val="24"/>
        </w:rPr>
        <w:t>ore</w:t>
      </w:r>
      <w:r w:rsidRPr="001E34F5">
        <w:rPr>
          <w:rFonts w:ascii="Book Antiqua" w:hAnsi="Book Antiqua" w:cs="Times New Roman"/>
          <w:b/>
          <w:bCs/>
          <w:sz w:val="24"/>
          <w:szCs w:val="24"/>
        </w:rPr>
        <w:t xml:space="preserve"> </w:t>
      </w:r>
      <w:r w:rsidR="001E34F5" w:rsidRPr="001E34F5">
        <w:rPr>
          <w:rFonts w:ascii="Book Antiqua" w:hAnsi="Book Antiqua" w:cs="Times New Roman"/>
          <w:b/>
          <w:bCs/>
          <w:sz w:val="24"/>
          <w:szCs w:val="24"/>
        </w:rPr>
        <w:t>tip</w:t>
      </w:r>
      <w:r w:rsidRPr="001E34F5">
        <w:rPr>
          <w:rFonts w:ascii="Book Antiqua" w:hAnsi="Book Antiqua" w:cs="Times New Roman"/>
          <w:b/>
          <w:bCs/>
          <w:sz w:val="24"/>
          <w:szCs w:val="24"/>
        </w:rPr>
        <w:t>:</w:t>
      </w:r>
      <w:r w:rsidR="00874E3B" w:rsidRPr="007F03E4">
        <w:rPr>
          <w:rFonts w:ascii="Book Antiqua" w:hAnsi="Book Antiqua" w:cs="Times New Roman"/>
          <w:b/>
          <w:bCs/>
          <w:sz w:val="24"/>
          <w:szCs w:val="24"/>
        </w:rPr>
        <w:t xml:space="preserve"> </w:t>
      </w:r>
      <w:r w:rsidR="001E34F5">
        <w:rPr>
          <w:rFonts w:ascii="Book Antiqua" w:hAnsi="Book Antiqua" w:cs="Times New Roman"/>
          <w:bCs/>
          <w:sz w:val="24"/>
          <w:szCs w:val="24"/>
        </w:rPr>
        <w:t>Erdheim-</w:t>
      </w:r>
      <w:r w:rsidR="00874E3B" w:rsidRPr="007F03E4">
        <w:rPr>
          <w:rFonts w:ascii="Book Antiqua" w:hAnsi="Book Antiqua" w:cs="Times New Roman"/>
          <w:bCs/>
          <w:sz w:val="24"/>
          <w:szCs w:val="24"/>
        </w:rPr>
        <w:t xml:space="preserve">Chester disease </w:t>
      </w:r>
      <w:r w:rsidR="00450F11">
        <w:rPr>
          <w:rFonts w:ascii="Book Antiqua" w:hAnsi="Book Antiqua" w:cs="Times New Roman" w:hint="eastAsia"/>
          <w:bCs/>
          <w:sz w:val="24"/>
          <w:szCs w:val="24"/>
          <w:lang w:eastAsia="zh-CN"/>
        </w:rPr>
        <w:t xml:space="preserve">(ECD) </w:t>
      </w:r>
      <w:r w:rsidR="00874E3B" w:rsidRPr="007F03E4">
        <w:rPr>
          <w:rFonts w:ascii="Book Antiqua" w:hAnsi="Book Antiqua" w:cs="Times New Roman"/>
          <w:bCs/>
          <w:sz w:val="24"/>
          <w:szCs w:val="24"/>
        </w:rPr>
        <w:t>is characterised by</w:t>
      </w:r>
      <w:r w:rsidR="00874E3B" w:rsidRPr="007F03E4">
        <w:rPr>
          <w:rFonts w:ascii="Book Antiqua" w:hAnsi="Book Antiqua" w:cs="Times New Roman"/>
          <w:b/>
          <w:bCs/>
          <w:sz w:val="24"/>
          <w:szCs w:val="24"/>
        </w:rPr>
        <w:t xml:space="preserve"> </w:t>
      </w:r>
      <w:r w:rsidR="00874E3B" w:rsidRPr="007F03E4">
        <w:rPr>
          <w:rFonts w:ascii="Book Antiqua" w:hAnsi="Book Antiqua" w:cs="Times New Roman"/>
          <w:sz w:val="24"/>
          <w:szCs w:val="24"/>
        </w:rPr>
        <w:t xml:space="preserve">bilateral, symmetric cortical osteosclerosis of the diaphyseal and metaphyseal parts of the long bones. Occurrence of osteolytic lesions and presentation in childhood are extremely rare. We describe an unusual case </w:t>
      </w:r>
      <w:r w:rsidR="007C45AA">
        <w:rPr>
          <w:rFonts w:ascii="Book Antiqua" w:hAnsi="Book Antiqua" w:cs="Times New Roman"/>
          <w:sz w:val="24"/>
          <w:szCs w:val="24"/>
        </w:rPr>
        <w:t xml:space="preserve">of </w:t>
      </w:r>
      <w:r w:rsidR="00450F11">
        <w:rPr>
          <w:rFonts w:ascii="Book Antiqua" w:hAnsi="Book Antiqua" w:cs="Times New Roman" w:hint="eastAsia"/>
          <w:bCs/>
          <w:sz w:val="24"/>
          <w:szCs w:val="24"/>
          <w:lang w:eastAsia="zh-CN"/>
        </w:rPr>
        <w:t>ECD</w:t>
      </w:r>
      <w:r w:rsidR="00450F11" w:rsidRPr="007F03E4">
        <w:rPr>
          <w:rFonts w:ascii="Book Antiqua" w:hAnsi="Book Antiqua" w:cs="Times New Roman"/>
          <w:sz w:val="24"/>
          <w:szCs w:val="24"/>
        </w:rPr>
        <w:t xml:space="preserve"> </w:t>
      </w:r>
      <w:r w:rsidR="00874E3B" w:rsidRPr="007F03E4">
        <w:rPr>
          <w:rFonts w:ascii="Book Antiqua" w:hAnsi="Book Antiqua" w:cs="Times New Roman"/>
          <w:sz w:val="24"/>
          <w:szCs w:val="24"/>
        </w:rPr>
        <w:t>with an</w:t>
      </w:r>
      <w:r w:rsidR="007C45AA">
        <w:rPr>
          <w:rFonts w:ascii="Book Antiqua" w:hAnsi="Book Antiqua" w:cs="Times New Roman"/>
          <w:sz w:val="24"/>
          <w:szCs w:val="24"/>
        </w:rPr>
        <w:t xml:space="preserve"> expansile lytic bone lesion</w:t>
      </w:r>
      <w:r w:rsidR="00874E3B" w:rsidRPr="007F03E4">
        <w:rPr>
          <w:rFonts w:ascii="Book Antiqua" w:hAnsi="Book Antiqua" w:cs="Times New Roman"/>
          <w:sz w:val="24"/>
          <w:szCs w:val="24"/>
        </w:rPr>
        <w:t xml:space="preserve"> in a case of acute lymphoblastic leukemia.</w:t>
      </w:r>
    </w:p>
    <w:p w:rsidR="001E34F5" w:rsidRPr="007F03E4" w:rsidRDefault="001E34F5" w:rsidP="001E34F5">
      <w:pPr>
        <w:spacing w:after="0" w:line="360" w:lineRule="auto"/>
        <w:jc w:val="both"/>
        <w:rPr>
          <w:rFonts w:ascii="Book Antiqua" w:hAnsi="Book Antiqua" w:cs="Times New Roman"/>
          <w:b/>
          <w:bCs/>
          <w:sz w:val="24"/>
          <w:szCs w:val="24"/>
          <w:lang w:eastAsia="zh-CN"/>
        </w:rPr>
      </w:pPr>
    </w:p>
    <w:p w:rsidR="001E34F5" w:rsidRPr="001E34F5" w:rsidRDefault="00407FA7" w:rsidP="001E34F5">
      <w:pPr>
        <w:pStyle w:val="ListParagraph"/>
        <w:spacing w:after="0" w:line="360" w:lineRule="auto"/>
        <w:ind w:left="0"/>
        <w:jc w:val="both"/>
        <w:rPr>
          <w:rFonts w:ascii="Book Antiqua" w:eastAsia="宋体" w:hAnsi="Book Antiqua" w:cs="Arial"/>
          <w:i/>
          <w:color w:val="000000"/>
          <w:sz w:val="24"/>
          <w:szCs w:val="24"/>
          <w:lang w:val="en-US" w:eastAsia="zh-CN"/>
        </w:rPr>
      </w:pPr>
      <w:r w:rsidRPr="007F03E4">
        <w:rPr>
          <w:rFonts w:ascii="Book Antiqua" w:hAnsi="Book Antiqua" w:cs="Times New Roman"/>
          <w:bCs/>
          <w:sz w:val="24"/>
          <w:szCs w:val="24"/>
        </w:rPr>
        <w:t>Vallonthaiel</w:t>
      </w:r>
      <w:r w:rsidR="00D6201E" w:rsidRPr="007F03E4">
        <w:rPr>
          <w:rFonts w:ascii="Book Antiqua" w:hAnsi="Book Antiqua" w:cs="Times New Roman"/>
          <w:bCs/>
          <w:sz w:val="24"/>
          <w:szCs w:val="24"/>
        </w:rPr>
        <w:t xml:space="preserve"> AG</w:t>
      </w:r>
      <w:r w:rsidRPr="007F03E4">
        <w:rPr>
          <w:rFonts w:ascii="Book Antiqua" w:hAnsi="Book Antiqua" w:cs="Times New Roman"/>
          <w:bCs/>
          <w:sz w:val="24"/>
          <w:szCs w:val="24"/>
        </w:rPr>
        <w:t>, Mridha</w:t>
      </w:r>
      <w:r w:rsidR="00D6201E" w:rsidRPr="007F03E4">
        <w:rPr>
          <w:rFonts w:ascii="Book Antiqua" w:hAnsi="Book Antiqua" w:cs="Times New Roman"/>
          <w:bCs/>
          <w:sz w:val="24"/>
          <w:szCs w:val="24"/>
        </w:rPr>
        <w:t xml:space="preserve"> AR</w:t>
      </w:r>
      <w:r w:rsidRPr="007F03E4">
        <w:rPr>
          <w:rFonts w:ascii="Book Antiqua" w:hAnsi="Book Antiqua" w:cs="Times New Roman"/>
          <w:bCs/>
          <w:sz w:val="24"/>
          <w:szCs w:val="24"/>
        </w:rPr>
        <w:t xml:space="preserve">, </w:t>
      </w:r>
      <w:r w:rsidR="00450F11" w:rsidRPr="007F03E4">
        <w:rPr>
          <w:rFonts w:ascii="Book Antiqua" w:hAnsi="Book Antiqua" w:cs="Times New Roman"/>
          <w:bCs/>
          <w:sz w:val="24"/>
          <w:szCs w:val="24"/>
        </w:rPr>
        <w:t>Gamanagatti S</w:t>
      </w:r>
      <w:r w:rsidR="00450F11">
        <w:rPr>
          <w:rFonts w:ascii="Book Antiqua" w:hAnsi="Book Antiqua" w:cs="Times New Roman"/>
          <w:bCs/>
          <w:sz w:val="24"/>
          <w:szCs w:val="24"/>
        </w:rPr>
        <w:t>,</w:t>
      </w:r>
      <w:r w:rsidR="007C7A93">
        <w:rPr>
          <w:rFonts w:ascii="Book Antiqua" w:hAnsi="Book Antiqua" w:cs="Times New Roman"/>
          <w:bCs/>
          <w:sz w:val="24"/>
          <w:szCs w:val="24"/>
        </w:rPr>
        <w:t xml:space="preserve"> </w:t>
      </w:r>
      <w:r w:rsidR="00450F11" w:rsidRPr="007F03E4">
        <w:rPr>
          <w:rFonts w:ascii="Book Antiqua" w:hAnsi="Book Antiqua" w:cs="Times New Roman"/>
          <w:bCs/>
          <w:sz w:val="24"/>
          <w:szCs w:val="24"/>
        </w:rPr>
        <w:t xml:space="preserve">Jana M, </w:t>
      </w:r>
      <w:r w:rsidRPr="007F03E4">
        <w:rPr>
          <w:rFonts w:ascii="Book Antiqua" w:hAnsi="Book Antiqua" w:cs="Times New Roman"/>
          <w:bCs/>
          <w:sz w:val="24"/>
          <w:szCs w:val="24"/>
        </w:rPr>
        <w:t>Sharma</w:t>
      </w:r>
      <w:r w:rsidR="00D6201E" w:rsidRPr="007F03E4">
        <w:rPr>
          <w:rFonts w:ascii="Book Antiqua" w:hAnsi="Book Antiqua" w:cs="Times New Roman"/>
          <w:bCs/>
          <w:sz w:val="24"/>
          <w:szCs w:val="24"/>
        </w:rPr>
        <w:t xml:space="preserve"> MC</w:t>
      </w:r>
      <w:r w:rsidRPr="007F03E4">
        <w:rPr>
          <w:rFonts w:ascii="Book Antiqua" w:hAnsi="Book Antiqua" w:cs="Times New Roman"/>
          <w:bCs/>
          <w:sz w:val="24"/>
          <w:szCs w:val="24"/>
        </w:rPr>
        <w:t xml:space="preserve">, </w:t>
      </w:r>
      <w:r w:rsidR="00450F11">
        <w:rPr>
          <w:rFonts w:ascii="Book Antiqua" w:hAnsi="Book Antiqua" w:cs="Times New Roman"/>
          <w:bCs/>
          <w:sz w:val="24"/>
          <w:szCs w:val="24"/>
        </w:rPr>
        <w:t>Khan</w:t>
      </w:r>
      <w:r w:rsidR="00D6201E" w:rsidRPr="007F03E4">
        <w:rPr>
          <w:rFonts w:ascii="Book Antiqua" w:hAnsi="Book Antiqua" w:cs="Times New Roman"/>
          <w:bCs/>
          <w:sz w:val="24"/>
          <w:szCs w:val="24"/>
        </w:rPr>
        <w:t xml:space="preserve"> SA,</w:t>
      </w:r>
      <w:r w:rsidRPr="007F03E4">
        <w:rPr>
          <w:rFonts w:ascii="Book Antiqua" w:hAnsi="Book Antiqua" w:cs="Times New Roman"/>
          <w:bCs/>
          <w:sz w:val="24"/>
          <w:szCs w:val="24"/>
        </w:rPr>
        <w:t xml:space="preserve"> Bakhshi</w:t>
      </w:r>
      <w:r w:rsidR="00D6201E" w:rsidRPr="007F03E4">
        <w:rPr>
          <w:rFonts w:ascii="Book Antiqua" w:hAnsi="Book Antiqua" w:cs="Times New Roman"/>
          <w:bCs/>
          <w:sz w:val="24"/>
          <w:szCs w:val="24"/>
        </w:rPr>
        <w:t xml:space="preserve"> S</w:t>
      </w:r>
      <w:r w:rsidRPr="007F03E4">
        <w:rPr>
          <w:rFonts w:ascii="Book Antiqua" w:hAnsi="Book Antiqua" w:cs="Times New Roman"/>
          <w:bCs/>
          <w:sz w:val="24"/>
          <w:szCs w:val="24"/>
        </w:rPr>
        <w:t>. Unusual presentation of Erdheim-Chester disease in a child with acute lymphoblastic leukemia</w:t>
      </w:r>
      <w:r w:rsidR="001E34F5">
        <w:rPr>
          <w:rFonts w:ascii="Book Antiqua" w:hAnsi="Book Antiqua" w:cs="Times New Roman" w:hint="eastAsia"/>
          <w:bCs/>
          <w:sz w:val="24"/>
          <w:szCs w:val="24"/>
          <w:lang w:eastAsia="zh-CN"/>
        </w:rPr>
        <w:t>.</w:t>
      </w:r>
      <w:r w:rsidR="001E34F5" w:rsidRPr="001E34F5">
        <w:rPr>
          <w:rFonts w:ascii="Book Antiqua" w:eastAsia="宋体" w:hAnsi="Book Antiqua" w:cs="Arial"/>
          <w:i/>
          <w:color w:val="000000"/>
          <w:sz w:val="24"/>
          <w:szCs w:val="24"/>
          <w:lang w:val="en-US" w:eastAsia="zh-CN"/>
        </w:rPr>
        <w:t xml:space="preserve"> World J </w:t>
      </w:r>
      <w:proofErr w:type="spellStart"/>
      <w:r w:rsidR="001E34F5" w:rsidRPr="001E34F5">
        <w:rPr>
          <w:rFonts w:ascii="Book Antiqua" w:eastAsia="宋体" w:hAnsi="Book Antiqua" w:cs="Arial"/>
          <w:i/>
          <w:color w:val="000000"/>
          <w:sz w:val="24"/>
          <w:szCs w:val="24"/>
          <w:lang w:val="en-US" w:eastAsia="zh-CN"/>
        </w:rPr>
        <w:t>Radiol</w:t>
      </w:r>
      <w:proofErr w:type="spellEnd"/>
      <w:r w:rsidR="001E34F5" w:rsidRPr="001E34F5">
        <w:rPr>
          <w:rFonts w:ascii="Book Antiqua" w:eastAsia="宋体" w:hAnsi="Book Antiqua" w:cs="Arial" w:hint="eastAsia"/>
          <w:i/>
          <w:iCs/>
          <w:color w:val="000000"/>
          <w:sz w:val="24"/>
          <w:szCs w:val="24"/>
          <w:lang w:val="en-US" w:eastAsia="zh-CN"/>
        </w:rPr>
        <w:t xml:space="preserve"> </w:t>
      </w:r>
      <w:r w:rsidR="001E34F5" w:rsidRPr="001E34F5">
        <w:rPr>
          <w:rFonts w:ascii="Book Antiqua" w:eastAsia="宋体" w:hAnsi="Book Antiqua" w:cs="Times New Roman" w:hint="eastAsia"/>
          <w:sz w:val="24"/>
          <w:szCs w:val="24"/>
          <w:lang w:val="en-US" w:eastAsia="zh-CN"/>
        </w:rPr>
        <w:t xml:space="preserve">2016; </w:t>
      </w:r>
      <w:proofErr w:type="gramStart"/>
      <w:r w:rsidR="001E34F5" w:rsidRPr="001E34F5">
        <w:rPr>
          <w:rFonts w:ascii="Book Antiqua" w:eastAsia="宋体" w:hAnsi="Book Antiqua" w:cs="Times New Roman" w:hint="eastAsia"/>
          <w:sz w:val="24"/>
          <w:szCs w:val="24"/>
          <w:lang w:val="en-US" w:eastAsia="zh-CN"/>
        </w:rPr>
        <w:t>In</w:t>
      </w:r>
      <w:proofErr w:type="gramEnd"/>
      <w:r w:rsidR="001E34F5" w:rsidRPr="001E34F5">
        <w:rPr>
          <w:rFonts w:ascii="Book Antiqua" w:eastAsia="宋体" w:hAnsi="Book Antiqua" w:cs="Times New Roman" w:hint="eastAsia"/>
          <w:sz w:val="24"/>
          <w:szCs w:val="24"/>
          <w:lang w:val="en-US" w:eastAsia="zh-CN"/>
        </w:rPr>
        <w:t xml:space="preserve"> press</w:t>
      </w:r>
    </w:p>
    <w:p w:rsidR="00407FA7" w:rsidRPr="007F03E4" w:rsidRDefault="00407FA7" w:rsidP="001E34F5">
      <w:pPr>
        <w:spacing w:after="0" w:line="360" w:lineRule="auto"/>
        <w:jc w:val="both"/>
        <w:rPr>
          <w:rFonts w:ascii="Book Antiqua" w:hAnsi="Book Antiqua" w:cs="Times New Roman"/>
          <w:sz w:val="24"/>
          <w:szCs w:val="24"/>
          <w:lang w:eastAsia="zh-CN"/>
        </w:rPr>
      </w:pPr>
    </w:p>
    <w:p w:rsidR="006609F8" w:rsidRPr="001E34F5" w:rsidRDefault="006609F8" w:rsidP="001E34F5">
      <w:pPr>
        <w:spacing w:after="0" w:line="360" w:lineRule="auto"/>
        <w:jc w:val="both"/>
        <w:rPr>
          <w:rFonts w:ascii="Book Antiqua" w:hAnsi="Book Antiqua" w:cs="Times New Roman"/>
          <w:b/>
          <w:bCs/>
          <w:sz w:val="24"/>
          <w:szCs w:val="24"/>
        </w:rPr>
      </w:pPr>
    </w:p>
    <w:p w:rsidR="006609F8" w:rsidRPr="007F03E4" w:rsidRDefault="006609F8" w:rsidP="001E34F5">
      <w:pPr>
        <w:spacing w:after="0" w:line="360" w:lineRule="auto"/>
        <w:jc w:val="both"/>
        <w:rPr>
          <w:rFonts w:ascii="Book Antiqua" w:hAnsi="Book Antiqua" w:cs="Times New Roman"/>
          <w:b/>
          <w:bCs/>
          <w:i/>
          <w:sz w:val="24"/>
          <w:szCs w:val="24"/>
        </w:rPr>
      </w:pPr>
      <w:r w:rsidRPr="007F03E4">
        <w:rPr>
          <w:rFonts w:ascii="Book Antiqua" w:hAnsi="Book Antiqua" w:cs="Times New Roman"/>
          <w:b/>
          <w:bCs/>
          <w:i/>
          <w:sz w:val="24"/>
          <w:szCs w:val="24"/>
        </w:rPr>
        <w:br w:type="page"/>
      </w:r>
    </w:p>
    <w:p w:rsidR="006609F8" w:rsidRPr="005132E1" w:rsidRDefault="00450F11" w:rsidP="001E34F5">
      <w:pPr>
        <w:spacing w:after="0" w:line="360" w:lineRule="auto"/>
        <w:jc w:val="both"/>
        <w:rPr>
          <w:rFonts w:ascii="Book Antiqua" w:hAnsi="Book Antiqua" w:cs="Times New Roman"/>
          <w:b/>
          <w:sz w:val="24"/>
          <w:szCs w:val="24"/>
        </w:rPr>
      </w:pPr>
      <w:r w:rsidRPr="005132E1">
        <w:rPr>
          <w:rFonts w:ascii="Book Antiqua" w:hAnsi="Book Antiqua" w:cs="Times New Roman"/>
          <w:b/>
          <w:sz w:val="24"/>
          <w:szCs w:val="24"/>
        </w:rPr>
        <w:lastRenderedPageBreak/>
        <w:t>INTRODUCTION</w:t>
      </w:r>
    </w:p>
    <w:p w:rsidR="006609F8" w:rsidRPr="007F03E4" w:rsidRDefault="00AA10D4" w:rsidP="001E34F5">
      <w:pPr>
        <w:autoSpaceDE w:val="0"/>
        <w:autoSpaceDN w:val="0"/>
        <w:adjustRightInd w:val="0"/>
        <w:spacing w:after="0" w:line="360" w:lineRule="auto"/>
        <w:jc w:val="both"/>
        <w:rPr>
          <w:rFonts w:ascii="Book Antiqua" w:hAnsi="Book Antiqua" w:cs="Times New Roman"/>
          <w:sz w:val="24"/>
          <w:szCs w:val="24"/>
        </w:rPr>
      </w:pPr>
      <w:r w:rsidRPr="007F03E4">
        <w:rPr>
          <w:rFonts w:ascii="Book Antiqua" w:hAnsi="Book Antiqua" w:cs="Times New Roman"/>
          <w:sz w:val="24"/>
          <w:szCs w:val="24"/>
        </w:rPr>
        <w:t xml:space="preserve">Erdheim-Chester disease (ECD) </w:t>
      </w:r>
      <w:r w:rsidRPr="007F03E4">
        <w:rPr>
          <w:rFonts w:ascii="Book Antiqua" w:hAnsi="Book Antiqua" w:cs="Times New Roman"/>
          <w:color w:val="131413"/>
          <w:sz w:val="24"/>
          <w:szCs w:val="24"/>
        </w:rPr>
        <w:t>result</w:t>
      </w:r>
      <w:r w:rsidR="003913D9" w:rsidRPr="007F03E4">
        <w:rPr>
          <w:rFonts w:ascii="Book Antiqua" w:hAnsi="Book Antiqua" w:cs="Times New Roman"/>
          <w:color w:val="131413"/>
          <w:sz w:val="24"/>
          <w:szCs w:val="24"/>
        </w:rPr>
        <w:t xml:space="preserve">s </w:t>
      </w:r>
      <w:r w:rsidRPr="007F03E4">
        <w:rPr>
          <w:rFonts w:ascii="Book Antiqua" w:hAnsi="Book Antiqua" w:cs="Times New Roman"/>
          <w:color w:val="131413"/>
          <w:sz w:val="24"/>
          <w:szCs w:val="24"/>
        </w:rPr>
        <w:t>from excessive proliferation of CD68-positive and CD1a-negative foamy histiocytes and “lipid-laden” macrophages in different organs and tissues</w:t>
      </w:r>
      <w:r w:rsidRPr="007F03E4">
        <w:rPr>
          <w:rFonts w:ascii="Book Antiqua" w:hAnsi="Book Antiqua" w:cs="Times New Roman"/>
          <w:sz w:val="24"/>
          <w:szCs w:val="24"/>
        </w:rPr>
        <w:t>. It was first described in 1930 as ‘lipid granulomatosis’ by Erdheim and Chester</w:t>
      </w:r>
      <w:r w:rsidRPr="007F03E4">
        <w:rPr>
          <w:rFonts w:ascii="Book Antiqua" w:hAnsi="Book Antiqua" w:cs="Times New Roman"/>
          <w:sz w:val="24"/>
          <w:szCs w:val="24"/>
          <w:vertAlign w:val="superscript"/>
        </w:rPr>
        <w:t>[1]</w:t>
      </w:r>
      <w:r w:rsidR="00911FC2" w:rsidRPr="007F03E4">
        <w:rPr>
          <w:rFonts w:ascii="Book Antiqua" w:hAnsi="Book Antiqua" w:cs="Times New Roman"/>
          <w:sz w:val="24"/>
          <w:szCs w:val="24"/>
        </w:rPr>
        <w:t>.</w:t>
      </w:r>
      <w:r w:rsidRPr="007F03E4">
        <w:rPr>
          <w:rFonts w:ascii="Book Antiqua" w:hAnsi="Book Antiqua" w:cs="Times New Roman"/>
          <w:color w:val="131413"/>
          <w:sz w:val="24"/>
          <w:szCs w:val="24"/>
        </w:rPr>
        <w:t xml:space="preserve"> More than </w:t>
      </w:r>
      <w:r w:rsidRPr="007F03E4">
        <w:rPr>
          <w:rFonts w:ascii="Book Antiqua" w:hAnsi="Book Antiqua" w:cs="Times New Roman"/>
          <w:sz w:val="24"/>
          <w:szCs w:val="24"/>
        </w:rPr>
        <w:t>550 cases have been describe</w:t>
      </w:r>
      <w:r w:rsidR="00450F11">
        <w:rPr>
          <w:rFonts w:ascii="Book Antiqua" w:hAnsi="Book Antiqua" w:cs="Times New Roman"/>
          <w:sz w:val="24"/>
          <w:szCs w:val="24"/>
        </w:rPr>
        <w:t>d</w:t>
      </w:r>
      <w:r w:rsidRPr="007F03E4">
        <w:rPr>
          <w:rFonts w:ascii="Book Antiqua" w:hAnsi="Book Antiqua" w:cs="Times New Roman"/>
          <w:sz w:val="24"/>
          <w:szCs w:val="24"/>
          <w:vertAlign w:val="superscript"/>
        </w:rPr>
        <w:t xml:space="preserve">[2] </w:t>
      </w:r>
      <w:r w:rsidRPr="007F03E4">
        <w:rPr>
          <w:rFonts w:ascii="Book Antiqua" w:hAnsi="Book Antiqua" w:cs="Times New Roman"/>
          <w:sz w:val="24"/>
          <w:szCs w:val="24"/>
        </w:rPr>
        <w:t xml:space="preserve">and most are in middle aged and elderly patients. </w:t>
      </w:r>
      <w:r w:rsidR="00FF56D7" w:rsidRPr="007F03E4">
        <w:rPr>
          <w:rFonts w:ascii="Book Antiqua" w:hAnsi="Book Antiqua" w:cs="Times New Roman"/>
          <w:sz w:val="24"/>
          <w:szCs w:val="24"/>
        </w:rPr>
        <w:t>Bone is most commonly affected. The pathogonom</w:t>
      </w:r>
      <w:r w:rsidR="00914B57" w:rsidRPr="007F03E4">
        <w:rPr>
          <w:rFonts w:ascii="Book Antiqua" w:hAnsi="Book Antiqua" w:cs="Times New Roman"/>
          <w:sz w:val="24"/>
          <w:szCs w:val="24"/>
        </w:rPr>
        <w:t>on</w:t>
      </w:r>
      <w:r w:rsidR="00FF56D7" w:rsidRPr="007F03E4">
        <w:rPr>
          <w:rFonts w:ascii="Book Antiqua" w:hAnsi="Book Antiqua" w:cs="Times New Roman"/>
          <w:sz w:val="24"/>
          <w:szCs w:val="24"/>
        </w:rPr>
        <w:t xml:space="preserve">ic radiologic features are </w:t>
      </w:r>
      <w:r w:rsidRPr="007F03E4">
        <w:rPr>
          <w:rFonts w:ascii="Book Antiqua" w:hAnsi="Book Antiqua" w:cs="Times New Roman"/>
          <w:sz w:val="24"/>
          <w:szCs w:val="24"/>
        </w:rPr>
        <w:t>bilateral</w:t>
      </w:r>
      <w:r w:rsidR="00FF56D7" w:rsidRPr="007F03E4">
        <w:rPr>
          <w:rFonts w:ascii="Book Antiqua" w:hAnsi="Book Antiqua" w:cs="Times New Roman"/>
          <w:sz w:val="24"/>
          <w:szCs w:val="24"/>
        </w:rPr>
        <w:t xml:space="preserve">, </w:t>
      </w:r>
      <w:r w:rsidRPr="007F03E4">
        <w:rPr>
          <w:rFonts w:ascii="Book Antiqua" w:hAnsi="Book Antiqua" w:cs="Times New Roman"/>
          <w:sz w:val="24"/>
          <w:szCs w:val="24"/>
        </w:rPr>
        <w:t xml:space="preserve">symmetric cortical osteosclerosis of the diaphyseal and metaphyseal </w:t>
      </w:r>
      <w:r w:rsidR="00FF56D7" w:rsidRPr="007F03E4">
        <w:rPr>
          <w:rFonts w:ascii="Book Antiqua" w:hAnsi="Book Antiqua" w:cs="Times New Roman"/>
          <w:sz w:val="24"/>
          <w:szCs w:val="24"/>
        </w:rPr>
        <w:t>regions</w:t>
      </w:r>
      <w:r w:rsidRPr="007F03E4">
        <w:rPr>
          <w:rFonts w:ascii="Book Antiqua" w:hAnsi="Book Antiqua" w:cs="Times New Roman"/>
          <w:sz w:val="24"/>
          <w:szCs w:val="24"/>
        </w:rPr>
        <w:t xml:space="preserve"> of the long bones</w:t>
      </w:r>
      <w:r w:rsidR="00FF56D7" w:rsidRPr="007F03E4">
        <w:rPr>
          <w:rFonts w:ascii="Book Antiqua" w:hAnsi="Book Antiqua" w:cs="Times New Roman"/>
          <w:sz w:val="24"/>
          <w:szCs w:val="24"/>
        </w:rPr>
        <w:t xml:space="preserve">, </w:t>
      </w:r>
      <w:r w:rsidR="00365E25" w:rsidRPr="007F03E4">
        <w:rPr>
          <w:rFonts w:ascii="Book Antiqua" w:hAnsi="Book Antiqua" w:cs="Times New Roman"/>
          <w:sz w:val="24"/>
          <w:szCs w:val="24"/>
        </w:rPr>
        <w:t xml:space="preserve">symmetric </w:t>
      </w:r>
      <w:r w:rsidR="00FF56D7" w:rsidRPr="007F03E4">
        <w:rPr>
          <w:rFonts w:ascii="Book Antiqua" w:hAnsi="Book Antiqua" w:cs="Times New Roman"/>
          <w:sz w:val="24"/>
          <w:szCs w:val="24"/>
        </w:rPr>
        <w:t xml:space="preserve">bilateral </w:t>
      </w:r>
      <w:r w:rsidRPr="007F03E4">
        <w:rPr>
          <w:rFonts w:ascii="Book Antiqua" w:hAnsi="Book Antiqua" w:cs="Times New Roman"/>
          <w:sz w:val="24"/>
          <w:szCs w:val="24"/>
        </w:rPr>
        <w:t xml:space="preserve">abnormally intense </w:t>
      </w:r>
      <w:r w:rsidRPr="007F03E4">
        <w:rPr>
          <w:rFonts w:ascii="Book Antiqua" w:hAnsi="Book Antiqua" w:cs="Times New Roman"/>
          <w:sz w:val="24"/>
          <w:szCs w:val="24"/>
          <w:vertAlign w:val="superscript"/>
        </w:rPr>
        <w:t>99</w:t>
      </w:r>
      <w:r w:rsidR="005F7F21">
        <w:rPr>
          <w:rFonts w:ascii="Book Antiqua" w:hAnsi="Book Antiqua" w:cs="Times New Roman"/>
          <w:sz w:val="24"/>
          <w:szCs w:val="24"/>
          <w:vertAlign w:val="superscript"/>
        </w:rPr>
        <w:t>m</w:t>
      </w:r>
      <w:r w:rsidRPr="007F03E4">
        <w:rPr>
          <w:rFonts w:ascii="Book Antiqua" w:hAnsi="Book Antiqua" w:cs="Times New Roman"/>
          <w:sz w:val="24"/>
          <w:szCs w:val="24"/>
        </w:rPr>
        <w:t>Technetium (Tc) labelling of the distal ends of the long bones</w:t>
      </w:r>
      <w:r w:rsidR="00FF56D7" w:rsidRPr="007F03E4">
        <w:rPr>
          <w:rFonts w:ascii="Book Antiqua" w:hAnsi="Book Antiqua" w:cs="Times New Roman"/>
          <w:sz w:val="24"/>
          <w:szCs w:val="24"/>
        </w:rPr>
        <w:t>,</w:t>
      </w:r>
      <w:r w:rsidR="00347B55">
        <w:rPr>
          <w:rFonts w:ascii="Book Antiqua" w:hAnsi="Book Antiqua" w:cs="Times New Roman"/>
          <w:sz w:val="24"/>
          <w:szCs w:val="24"/>
        </w:rPr>
        <w:t xml:space="preserve"> and,</w:t>
      </w:r>
      <w:r w:rsidR="00FF56D7" w:rsidRPr="007F03E4">
        <w:rPr>
          <w:rFonts w:ascii="Book Antiqua" w:hAnsi="Book Antiqua" w:cs="Times New Roman"/>
          <w:sz w:val="24"/>
          <w:szCs w:val="24"/>
        </w:rPr>
        <w:t xml:space="preserve"> </w:t>
      </w:r>
      <w:r w:rsidR="00365E25" w:rsidRPr="007F03E4">
        <w:rPr>
          <w:rFonts w:ascii="Book Antiqua" w:hAnsi="Book Antiqua" w:cs="Times New Roman"/>
          <w:sz w:val="24"/>
          <w:szCs w:val="24"/>
        </w:rPr>
        <w:t>“c</w:t>
      </w:r>
      <w:r w:rsidRPr="007F03E4">
        <w:rPr>
          <w:rFonts w:ascii="Book Antiqua" w:hAnsi="Book Antiqua" w:cs="Times New Roman"/>
          <w:sz w:val="24"/>
          <w:szCs w:val="24"/>
        </w:rPr>
        <w:t>oated aorta” and “hairy kidneys”</w:t>
      </w:r>
      <w:r w:rsidR="005A779F">
        <w:rPr>
          <w:rFonts w:ascii="Book Antiqua" w:hAnsi="Book Antiqua" w:cs="Times New Roman"/>
          <w:sz w:val="24"/>
          <w:szCs w:val="24"/>
        </w:rPr>
        <w:t xml:space="preserve"> </w:t>
      </w:r>
      <w:r w:rsidR="00FF56D7" w:rsidRPr="007F03E4">
        <w:rPr>
          <w:rFonts w:ascii="Book Antiqua" w:hAnsi="Book Antiqua" w:cs="Times New Roman"/>
          <w:sz w:val="24"/>
          <w:szCs w:val="24"/>
        </w:rPr>
        <w:t xml:space="preserve">which are </w:t>
      </w:r>
      <w:r w:rsidR="00365E25" w:rsidRPr="007F03E4">
        <w:rPr>
          <w:rFonts w:ascii="Book Antiqua" w:hAnsi="Book Antiqua" w:cs="Times New Roman"/>
          <w:sz w:val="24"/>
          <w:szCs w:val="24"/>
        </w:rPr>
        <w:t xml:space="preserve">seen on </w:t>
      </w:r>
      <w:r w:rsidR="001E34F5" w:rsidRPr="007F03E4">
        <w:rPr>
          <w:rFonts w:ascii="Book Antiqua" w:hAnsi="Book Antiqua" w:cs="Times New Roman"/>
          <w:sz w:val="24"/>
          <w:szCs w:val="24"/>
        </w:rPr>
        <w:t xml:space="preserve">computed tomography </w:t>
      </w:r>
      <w:r w:rsidR="001E34F5">
        <w:rPr>
          <w:rFonts w:ascii="Book Antiqua" w:hAnsi="Book Antiqua" w:cs="Times New Roman"/>
          <w:sz w:val="24"/>
          <w:szCs w:val="24"/>
        </w:rPr>
        <w:t xml:space="preserve">(CT) </w:t>
      </w:r>
      <w:r w:rsidR="00347B55">
        <w:rPr>
          <w:rFonts w:ascii="Book Antiqua" w:hAnsi="Book Antiqua" w:cs="Times New Roman"/>
          <w:sz w:val="24"/>
          <w:szCs w:val="24"/>
        </w:rPr>
        <w:t xml:space="preserve">scan </w:t>
      </w:r>
      <w:r w:rsidR="00FF56D7" w:rsidRPr="007F03E4">
        <w:rPr>
          <w:rFonts w:ascii="Book Antiqua" w:hAnsi="Book Antiqua" w:cs="Times New Roman"/>
          <w:sz w:val="24"/>
          <w:szCs w:val="24"/>
        </w:rPr>
        <w:t xml:space="preserve">due to </w:t>
      </w:r>
      <w:r w:rsidRPr="007F03E4">
        <w:rPr>
          <w:rFonts w:ascii="Book Antiqua" w:hAnsi="Book Antiqua" w:cs="Times New Roman"/>
          <w:sz w:val="24"/>
          <w:szCs w:val="24"/>
        </w:rPr>
        <w:t>soft-tissue sheathing of aorta and infiltration of the perirenal fat</w:t>
      </w:r>
      <w:r w:rsidR="00FF56D7" w:rsidRPr="007F03E4">
        <w:rPr>
          <w:rFonts w:ascii="Book Antiqua" w:hAnsi="Book Antiqua" w:cs="Times New Roman"/>
          <w:sz w:val="24"/>
          <w:szCs w:val="24"/>
        </w:rPr>
        <w:t xml:space="preserve"> by the </w:t>
      </w:r>
      <w:r w:rsidR="00347B55">
        <w:rPr>
          <w:rFonts w:ascii="Book Antiqua" w:hAnsi="Book Antiqua" w:cs="Times New Roman"/>
          <w:sz w:val="24"/>
          <w:szCs w:val="24"/>
        </w:rPr>
        <w:t xml:space="preserve">histiocytic </w:t>
      </w:r>
      <w:r w:rsidR="00FF56D7" w:rsidRPr="007F03E4">
        <w:rPr>
          <w:rFonts w:ascii="Book Antiqua" w:hAnsi="Book Antiqua" w:cs="Times New Roman"/>
          <w:sz w:val="24"/>
          <w:szCs w:val="24"/>
        </w:rPr>
        <w:t>infiltrate</w:t>
      </w:r>
      <w:r w:rsidRPr="007F03E4">
        <w:rPr>
          <w:rFonts w:ascii="Book Antiqua" w:hAnsi="Book Antiqua" w:cs="Times New Roman"/>
          <w:sz w:val="24"/>
          <w:szCs w:val="24"/>
        </w:rPr>
        <w:t xml:space="preserve"> </w:t>
      </w:r>
      <w:r w:rsidR="00450F11">
        <w:rPr>
          <w:rFonts w:ascii="Book Antiqua" w:hAnsi="Book Antiqua" w:cs="Times New Roman"/>
          <w:sz w:val="24"/>
          <w:szCs w:val="24"/>
        </w:rPr>
        <w:t>respectively</w:t>
      </w:r>
      <w:r w:rsidR="000A4AC1" w:rsidRPr="007F03E4">
        <w:rPr>
          <w:rFonts w:ascii="Book Antiqua" w:hAnsi="Book Antiqua" w:cs="Times New Roman"/>
          <w:sz w:val="24"/>
          <w:szCs w:val="24"/>
          <w:vertAlign w:val="superscript"/>
        </w:rPr>
        <w:t>[</w:t>
      </w:r>
      <w:r w:rsidRPr="007F03E4">
        <w:rPr>
          <w:rFonts w:ascii="Book Antiqua" w:hAnsi="Book Antiqua" w:cs="Times New Roman"/>
          <w:sz w:val="24"/>
          <w:szCs w:val="24"/>
          <w:vertAlign w:val="superscript"/>
        </w:rPr>
        <w:t>3,4]</w:t>
      </w:r>
      <w:r w:rsidR="00911FC2" w:rsidRPr="007F03E4">
        <w:rPr>
          <w:rFonts w:ascii="Book Antiqua" w:hAnsi="Book Antiqua" w:cs="Times New Roman"/>
          <w:sz w:val="24"/>
          <w:szCs w:val="24"/>
        </w:rPr>
        <w:t>.</w:t>
      </w:r>
      <w:r w:rsidR="007C7A93">
        <w:rPr>
          <w:rFonts w:ascii="Book Antiqua" w:hAnsi="Book Antiqua" w:cs="Times New Roman"/>
          <w:sz w:val="24"/>
          <w:szCs w:val="24"/>
        </w:rPr>
        <w:t xml:space="preserve"> </w:t>
      </w:r>
      <w:r w:rsidR="001C2BF2">
        <w:rPr>
          <w:rFonts w:ascii="Book Antiqua" w:hAnsi="Book Antiqua" w:cs="Times New Roman"/>
          <w:sz w:val="24"/>
          <w:szCs w:val="24"/>
        </w:rPr>
        <w:t>Occurrence in childhood and presence of o</w:t>
      </w:r>
      <w:r w:rsidR="00347B55">
        <w:rPr>
          <w:rFonts w:ascii="Book Antiqua" w:hAnsi="Book Antiqua" w:cs="Times New Roman"/>
          <w:sz w:val="24"/>
          <w:szCs w:val="24"/>
        </w:rPr>
        <w:t xml:space="preserve">steolytic </w:t>
      </w:r>
      <w:r w:rsidR="00347B55" w:rsidRPr="004B6CD3">
        <w:rPr>
          <w:rFonts w:ascii="Book Antiqua" w:hAnsi="Book Antiqua" w:cs="Times New Roman"/>
          <w:sz w:val="24"/>
          <w:szCs w:val="24"/>
        </w:rPr>
        <w:t>lesions are uncommon</w:t>
      </w:r>
      <w:r w:rsidR="002B351A" w:rsidRPr="004B6CD3">
        <w:rPr>
          <w:rFonts w:ascii="Book Antiqua" w:hAnsi="Book Antiqua" w:cs="Times New Roman"/>
          <w:sz w:val="24"/>
          <w:szCs w:val="24"/>
          <w:vertAlign w:val="superscript"/>
        </w:rPr>
        <w:t>[5,6]</w:t>
      </w:r>
      <w:r w:rsidR="00347B55" w:rsidRPr="004B6CD3">
        <w:rPr>
          <w:rFonts w:ascii="Book Antiqua" w:hAnsi="Book Antiqua" w:cs="Times New Roman"/>
          <w:sz w:val="24"/>
          <w:szCs w:val="24"/>
        </w:rPr>
        <w:t xml:space="preserve">. </w:t>
      </w:r>
      <w:r w:rsidR="00365E25" w:rsidRPr="004B6CD3">
        <w:rPr>
          <w:rFonts w:ascii="Book Antiqua" w:hAnsi="Book Antiqua" w:cs="Times New Roman"/>
          <w:sz w:val="24"/>
          <w:szCs w:val="24"/>
        </w:rPr>
        <w:t>Only</w:t>
      </w:r>
      <w:r w:rsidR="00365E25" w:rsidRPr="007F03E4">
        <w:rPr>
          <w:rFonts w:ascii="Book Antiqua" w:hAnsi="Book Antiqua" w:cs="Times New Roman"/>
          <w:sz w:val="24"/>
          <w:szCs w:val="24"/>
        </w:rPr>
        <w:t xml:space="preserve"> a single case with multiple osteolytic lesions in a child with acute l</w:t>
      </w:r>
      <w:r w:rsidRPr="007F03E4">
        <w:rPr>
          <w:rFonts w:ascii="Book Antiqua" w:hAnsi="Book Antiqua" w:cs="Times New Roman"/>
          <w:sz w:val="24"/>
          <w:szCs w:val="24"/>
        </w:rPr>
        <w:t>ymphoblastic lymphoma (ALL)</w:t>
      </w:r>
      <w:r w:rsidR="00365E25" w:rsidRPr="007F03E4">
        <w:rPr>
          <w:rFonts w:ascii="Book Antiqua" w:hAnsi="Book Antiqua" w:cs="Times New Roman"/>
          <w:sz w:val="24"/>
          <w:szCs w:val="24"/>
        </w:rPr>
        <w:t xml:space="preserve"> has been reported</w:t>
      </w:r>
      <w:r w:rsidR="00365E25" w:rsidRPr="007F03E4">
        <w:rPr>
          <w:rFonts w:ascii="Book Antiqua" w:hAnsi="Book Antiqua" w:cs="Times New Roman"/>
          <w:sz w:val="24"/>
          <w:szCs w:val="24"/>
          <w:vertAlign w:val="superscript"/>
        </w:rPr>
        <w:t>[5]</w:t>
      </w:r>
      <w:r w:rsidR="00911FC2" w:rsidRPr="007F03E4">
        <w:rPr>
          <w:rFonts w:ascii="Book Antiqua" w:hAnsi="Book Antiqua" w:cs="Times New Roman"/>
          <w:sz w:val="24"/>
          <w:szCs w:val="24"/>
        </w:rPr>
        <w:t>.</w:t>
      </w:r>
      <w:r w:rsidR="00365E25" w:rsidRPr="007F03E4">
        <w:rPr>
          <w:rFonts w:ascii="Book Antiqua" w:hAnsi="Book Antiqua" w:cs="Times New Roman"/>
          <w:sz w:val="24"/>
          <w:szCs w:val="24"/>
        </w:rPr>
        <w:t xml:space="preserve"> But </w:t>
      </w:r>
      <w:r w:rsidR="00347B55">
        <w:rPr>
          <w:rFonts w:ascii="Book Antiqua" w:hAnsi="Book Antiqua" w:cs="Times New Roman"/>
          <w:sz w:val="24"/>
          <w:szCs w:val="24"/>
        </w:rPr>
        <w:t xml:space="preserve">an </w:t>
      </w:r>
      <w:r w:rsidR="00365E25" w:rsidRPr="007F03E4">
        <w:rPr>
          <w:rFonts w:ascii="Book Antiqua" w:hAnsi="Book Antiqua" w:cs="Times New Roman"/>
          <w:sz w:val="24"/>
          <w:szCs w:val="24"/>
        </w:rPr>
        <w:t xml:space="preserve">expansile osteolytic lesion as </w:t>
      </w:r>
      <w:r w:rsidR="008F1C9E" w:rsidRPr="007F03E4">
        <w:rPr>
          <w:rFonts w:ascii="Book Antiqua" w:hAnsi="Book Antiqua" w:cs="Times New Roman"/>
          <w:sz w:val="24"/>
          <w:szCs w:val="24"/>
        </w:rPr>
        <w:t>the</w:t>
      </w:r>
      <w:r w:rsidR="00365E25" w:rsidRPr="007F03E4">
        <w:rPr>
          <w:rFonts w:ascii="Book Antiqua" w:hAnsi="Book Antiqua" w:cs="Times New Roman"/>
          <w:sz w:val="24"/>
          <w:szCs w:val="24"/>
        </w:rPr>
        <w:t xml:space="preserve"> presenting clinical feature</w:t>
      </w:r>
      <w:r w:rsidRPr="007F03E4">
        <w:rPr>
          <w:rFonts w:ascii="Book Antiqua" w:hAnsi="Book Antiqua" w:cs="Times New Roman"/>
          <w:sz w:val="24"/>
          <w:szCs w:val="24"/>
        </w:rPr>
        <w:t xml:space="preserve"> is</w:t>
      </w:r>
      <w:r w:rsidR="005A779F">
        <w:rPr>
          <w:rFonts w:ascii="Book Antiqua" w:hAnsi="Book Antiqua" w:cs="Times New Roman"/>
          <w:sz w:val="24"/>
          <w:szCs w:val="24"/>
        </w:rPr>
        <w:t xml:space="preserve"> unique to</w:t>
      </w:r>
      <w:r w:rsidR="00365E25" w:rsidRPr="007F03E4">
        <w:rPr>
          <w:rFonts w:ascii="Book Antiqua" w:hAnsi="Book Antiqua" w:cs="Times New Roman"/>
          <w:sz w:val="24"/>
          <w:szCs w:val="24"/>
        </w:rPr>
        <w:t xml:space="preserve"> our</w:t>
      </w:r>
      <w:r w:rsidRPr="007F03E4">
        <w:rPr>
          <w:rFonts w:ascii="Book Antiqua" w:hAnsi="Book Antiqua" w:cs="Times New Roman"/>
          <w:sz w:val="24"/>
          <w:szCs w:val="24"/>
        </w:rPr>
        <w:t xml:space="preserve"> case</w:t>
      </w:r>
      <w:r w:rsidR="008F1C9E" w:rsidRPr="007F03E4">
        <w:rPr>
          <w:rFonts w:ascii="Book Antiqua" w:hAnsi="Book Antiqua" w:cs="Times New Roman"/>
          <w:sz w:val="24"/>
          <w:szCs w:val="24"/>
        </w:rPr>
        <w:t xml:space="preserve"> and has not been reported </w:t>
      </w:r>
      <w:r w:rsidR="005A779F">
        <w:rPr>
          <w:rFonts w:ascii="Book Antiqua" w:hAnsi="Book Antiqua" w:cs="Times New Roman"/>
          <w:sz w:val="24"/>
          <w:szCs w:val="24"/>
        </w:rPr>
        <w:t xml:space="preserve">in </w:t>
      </w:r>
      <w:r w:rsidR="008F1C9E" w:rsidRPr="007F03E4">
        <w:rPr>
          <w:rFonts w:ascii="Book Antiqua" w:hAnsi="Book Antiqua" w:cs="Times New Roman"/>
          <w:sz w:val="24"/>
          <w:szCs w:val="24"/>
        </w:rPr>
        <w:t>the literature</w:t>
      </w:r>
      <w:r w:rsidR="00365E25" w:rsidRPr="007F03E4">
        <w:rPr>
          <w:rFonts w:ascii="Book Antiqua" w:hAnsi="Book Antiqua" w:cs="Times New Roman"/>
          <w:sz w:val="24"/>
          <w:szCs w:val="24"/>
        </w:rPr>
        <w:t>.</w:t>
      </w:r>
      <w:r w:rsidRPr="007F03E4">
        <w:rPr>
          <w:rFonts w:ascii="Book Antiqua" w:hAnsi="Book Antiqua" w:cs="Times New Roman"/>
          <w:sz w:val="24"/>
          <w:szCs w:val="24"/>
        </w:rPr>
        <w:t xml:space="preserve"> </w:t>
      </w:r>
    </w:p>
    <w:p w:rsidR="006609F8" w:rsidRPr="007F03E4" w:rsidRDefault="006609F8" w:rsidP="001E34F5">
      <w:pPr>
        <w:autoSpaceDE w:val="0"/>
        <w:autoSpaceDN w:val="0"/>
        <w:adjustRightInd w:val="0"/>
        <w:spacing w:after="0" w:line="360" w:lineRule="auto"/>
        <w:jc w:val="both"/>
        <w:rPr>
          <w:rFonts w:ascii="Book Antiqua" w:hAnsi="Book Antiqua" w:cs="Times New Roman"/>
          <w:color w:val="131413"/>
          <w:sz w:val="24"/>
          <w:szCs w:val="24"/>
        </w:rPr>
      </w:pPr>
    </w:p>
    <w:p w:rsidR="006609F8" w:rsidRPr="007F03E4" w:rsidRDefault="00C36B78" w:rsidP="001E34F5">
      <w:pPr>
        <w:spacing w:after="0" w:line="360" w:lineRule="auto"/>
        <w:jc w:val="both"/>
        <w:rPr>
          <w:rFonts w:ascii="Book Antiqua" w:hAnsi="Book Antiqua" w:cs="Times New Roman"/>
          <w:b/>
          <w:sz w:val="24"/>
          <w:szCs w:val="24"/>
        </w:rPr>
      </w:pPr>
      <w:r w:rsidRPr="007F03E4">
        <w:rPr>
          <w:rFonts w:ascii="Book Antiqua" w:hAnsi="Book Antiqua" w:cs="Times New Roman"/>
          <w:b/>
          <w:sz w:val="24"/>
          <w:szCs w:val="24"/>
        </w:rPr>
        <w:t>CASE REPORT</w:t>
      </w:r>
    </w:p>
    <w:p w:rsidR="006609F8" w:rsidRPr="007F03E4" w:rsidRDefault="00456A00" w:rsidP="001E34F5">
      <w:pPr>
        <w:spacing w:after="0" w:line="360" w:lineRule="auto"/>
        <w:jc w:val="both"/>
        <w:rPr>
          <w:rFonts w:ascii="Book Antiqua" w:hAnsi="Book Antiqua" w:cs="Times New Roman"/>
          <w:sz w:val="24"/>
          <w:szCs w:val="24"/>
        </w:rPr>
      </w:pPr>
      <w:r w:rsidRPr="007F03E4">
        <w:rPr>
          <w:rFonts w:ascii="Book Antiqua" w:hAnsi="Book Antiqua" w:cs="Times New Roman"/>
          <w:sz w:val="24"/>
          <w:szCs w:val="24"/>
        </w:rPr>
        <w:t xml:space="preserve">A </w:t>
      </w:r>
      <w:r w:rsidR="00AA10D4" w:rsidRPr="007F03E4">
        <w:rPr>
          <w:rFonts w:ascii="Book Antiqua" w:hAnsi="Book Antiqua" w:cs="Times New Roman"/>
          <w:sz w:val="24"/>
          <w:szCs w:val="24"/>
        </w:rPr>
        <w:t>6-year-old female was diagnosed with B-</w:t>
      </w:r>
      <w:r w:rsidRPr="007F03E4">
        <w:rPr>
          <w:rFonts w:ascii="Book Antiqua" w:hAnsi="Book Antiqua" w:cs="Times New Roman"/>
          <w:sz w:val="24"/>
          <w:szCs w:val="24"/>
        </w:rPr>
        <w:t xml:space="preserve">cell </w:t>
      </w:r>
      <w:r w:rsidR="00450F11" w:rsidRPr="007F03E4">
        <w:rPr>
          <w:rFonts w:ascii="Book Antiqua" w:hAnsi="Book Antiqua" w:cs="Times New Roman"/>
          <w:sz w:val="24"/>
          <w:szCs w:val="24"/>
        </w:rPr>
        <w:t>ALL</w:t>
      </w:r>
      <w:r w:rsidRPr="007F03E4">
        <w:rPr>
          <w:rFonts w:ascii="Book Antiqua" w:hAnsi="Book Antiqua" w:cs="Times New Roman"/>
          <w:sz w:val="24"/>
          <w:szCs w:val="24"/>
        </w:rPr>
        <w:t xml:space="preserve"> and</w:t>
      </w:r>
      <w:r w:rsidR="00AA10D4" w:rsidRPr="007F03E4">
        <w:rPr>
          <w:rFonts w:ascii="Book Antiqua" w:hAnsi="Book Antiqua" w:cs="Times New Roman"/>
          <w:sz w:val="24"/>
          <w:szCs w:val="24"/>
        </w:rPr>
        <w:t xml:space="preserve"> treated as per INCTR (International Network for Cancer Treatment and Research programs) protocol</w:t>
      </w:r>
      <w:r w:rsidRPr="007F03E4">
        <w:rPr>
          <w:rFonts w:ascii="Book Antiqua" w:hAnsi="Book Antiqua" w:cs="Times New Roman"/>
          <w:sz w:val="24"/>
          <w:szCs w:val="24"/>
        </w:rPr>
        <w:t>. C</w:t>
      </w:r>
      <w:r w:rsidR="00AA10D4" w:rsidRPr="007F03E4">
        <w:rPr>
          <w:rFonts w:ascii="Book Antiqua" w:hAnsi="Book Antiqua" w:cs="Times New Roman"/>
          <w:sz w:val="24"/>
          <w:szCs w:val="24"/>
        </w:rPr>
        <w:t>omplete clinical and haematological remission was achieved after induction therapy</w:t>
      </w:r>
      <w:r w:rsidRPr="007F03E4">
        <w:rPr>
          <w:rFonts w:ascii="Book Antiqua" w:hAnsi="Book Antiqua" w:cs="Times New Roman"/>
          <w:sz w:val="24"/>
          <w:szCs w:val="24"/>
        </w:rPr>
        <w:t xml:space="preserve">. </w:t>
      </w:r>
      <w:r w:rsidR="00AA10D4" w:rsidRPr="007F03E4">
        <w:rPr>
          <w:rFonts w:ascii="Book Antiqua" w:hAnsi="Book Antiqua" w:cs="Times New Roman"/>
          <w:sz w:val="24"/>
          <w:szCs w:val="24"/>
        </w:rPr>
        <w:t xml:space="preserve">Two years later, during maintenance therapy, she complained of pain in </w:t>
      </w:r>
      <w:r w:rsidRPr="007F03E4">
        <w:rPr>
          <w:rFonts w:ascii="Book Antiqua" w:hAnsi="Book Antiqua" w:cs="Times New Roman"/>
          <w:sz w:val="24"/>
          <w:szCs w:val="24"/>
        </w:rPr>
        <w:t xml:space="preserve">the </w:t>
      </w:r>
      <w:r w:rsidR="00AA10D4" w:rsidRPr="007F03E4">
        <w:rPr>
          <w:rFonts w:ascii="Book Antiqua" w:hAnsi="Book Antiqua" w:cs="Times New Roman"/>
          <w:sz w:val="24"/>
          <w:szCs w:val="24"/>
        </w:rPr>
        <w:t>right arm. Physical examination revealed a tender swelling in the right upper arm</w:t>
      </w:r>
      <w:r w:rsidR="00347B55">
        <w:rPr>
          <w:rFonts w:ascii="Book Antiqua" w:hAnsi="Book Antiqua" w:cs="Times New Roman"/>
          <w:sz w:val="24"/>
          <w:szCs w:val="24"/>
        </w:rPr>
        <w:t xml:space="preserve">; while </w:t>
      </w:r>
      <w:r w:rsidR="00AA10D4" w:rsidRPr="007F03E4">
        <w:rPr>
          <w:rFonts w:ascii="Book Antiqua" w:hAnsi="Book Antiqua" w:cs="Times New Roman"/>
          <w:sz w:val="24"/>
          <w:szCs w:val="24"/>
        </w:rPr>
        <w:t>other systems w</w:t>
      </w:r>
      <w:r w:rsidR="00347B55">
        <w:rPr>
          <w:rFonts w:ascii="Book Antiqua" w:hAnsi="Book Antiqua" w:cs="Times New Roman"/>
          <w:sz w:val="24"/>
          <w:szCs w:val="24"/>
        </w:rPr>
        <w:t>ere</w:t>
      </w:r>
      <w:r w:rsidR="00AA10D4" w:rsidRPr="007F03E4">
        <w:rPr>
          <w:rFonts w:ascii="Book Antiqua" w:hAnsi="Book Antiqua" w:cs="Times New Roman"/>
          <w:sz w:val="24"/>
          <w:szCs w:val="24"/>
        </w:rPr>
        <w:t xml:space="preserve"> unremarkable. An X-ray of right arm revealed </w:t>
      </w:r>
      <w:r w:rsidRPr="007F03E4">
        <w:rPr>
          <w:rFonts w:ascii="Book Antiqua" w:hAnsi="Book Antiqua" w:cs="Times New Roman"/>
          <w:sz w:val="24"/>
          <w:szCs w:val="24"/>
        </w:rPr>
        <w:t>a</w:t>
      </w:r>
      <w:r w:rsidRPr="007F03E4">
        <w:rPr>
          <w:rFonts w:ascii="Book Antiqua" w:hAnsi="Book Antiqua" w:cs="Times New Roman"/>
          <w:sz w:val="24"/>
          <w:szCs w:val="24"/>
          <w:lang w:val="en-US"/>
        </w:rPr>
        <w:t xml:space="preserve"> </w:t>
      </w:r>
      <w:proofErr w:type="spellStart"/>
      <w:r w:rsidRPr="007F03E4">
        <w:rPr>
          <w:rFonts w:ascii="Book Antiqua" w:hAnsi="Book Antiqua" w:cs="Times New Roman"/>
          <w:sz w:val="24"/>
          <w:szCs w:val="24"/>
          <w:lang w:val="en-US"/>
        </w:rPr>
        <w:t>multiseptated</w:t>
      </w:r>
      <w:proofErr w:type="spellEnd"/>
      <w:r w:rsidRPr="007F03E4">
        <w:rPr>
          <w:rFonts w:ascii="Book Antiqua" w:hAnsi="Book Antiqua" w:cs="Times New Roman"/>
          <w:sz w:val="24"/>
          <w:szCs w:val="24"/>
          <w:lang w:val="en-US"/>
        </w:rPr>
        <w:t xml:space="preserve">, </w:t>
      </w:r>
      <w:proofErr w:type="spellStart"/>
      <w:r w:rsidRPr="007F03E4">
        <w:rPr>
          <w:rFonts w:ascii="Book Antiqua" w:hAnsi="Book Antiqua" w:cs="Times New Roman"/>
          <w:sz w:val="24"/>
          <w:szCs w:val="24"/>
          <w:lang w:val="en-US"/>
        </w:rPr>
        <w:t>expansile</w:t>
      </w:r>
      <w:proofErr w:type="spellEnd"/>
      <w:r w:rsidRPr="007F03E4">
        <w:rPr>
          <w:rFonts w:ascii="Book Antiqua" w:hAnsi="Book Antiqua" w:cs="Times New Roman"/>
          <w:sz w:val="24"/>
          <w:szCs w:val="24"/>
          <w:lang w:val="en-US"/>
        </w:rPr>
        <w:t xml:space="preserve">, lytic lesion with narrow zone of transition in the metaphysis of upper end of </w:t>
      </w:r>
      <w:r w:rsidR="00233936" w:rsidRPr="007F03E4">
        <w:rPr>
          <w:rFonts w:ascii="Book Antiqua" w:hAnsi="Book Antiqua" w:cs="Times New Roman"/>
          <w:sz w:val="24"/>
          <w:szCs w:val="24"/>
          <w:lang w:val="en-US"/>
        </w:rPr>
        <w:t xml:space="preserve">the </w:t>
      </w:r>
      <w:r w:rsidRPr="007F03E4">
        <w:rPr>
          <w:rFonts w:ascii="Book Antiqua" w:hAnsi="Book Antiqua" w:cs="Times New Roman"/>
          <w:sz w:val="24"/>
          <w:szCs w:val="24"/>
          <w:lang w:val="en-US"/>
        </w:rPr>
        <w:t>right humerus with cortical discontinuity on medial aspect (arrow). No specific matrix mineralization or periosteal reaction</w:t>
      </w:r>
      <w:r w:rsidR="00233936" w:rsidRPr="007F03E4">
        <w:rPr>
          <w:rFonts w:ascii="Book Antiqua" w:hAnsi="Book Antiqua" w:cs="Times New Roman"/>
          <w:sz w:val="24"/>
          <w:szCs w:val="24"/>
          <w:lang w:val="en-US"/>
        </w:rPr>
        <w:t xml:space="preserve"> was</w:t>
      </w:r>
      <w:r w:rsidRPr="007F03E4">
        <w:rPr>
          <w:rFonts w:ascii="Book Antiqua" w:hAnsi="Book Antiqua" w:cs="Times New Roman"/>
          <w:sz w:val="24"/>
          <w:szCs w:val="24"/>
          <w:lang w:val="en-US"/>
        </w:rPr>
        <w:t xml:space="preserve"> note</w:t>
      </w:r>
      <w:r w:rsidR="00233936" w:rsidRPr="007F03E4">
        <w:rPr>
          <w:rFonts w:ascii="Book Antiqua" w:hAnsi="Book Antiqua" w:cs="Times New Roman"/>
          <w:sz w:val="24"/>
          <w:szCs w:val="24"/>
          <w:lang w:val="en-US"/>
        </w:rPr>
        <w:t>d</w:t>
      </w:r>
      <w:r w:rsidR="000A6105">
        <w:rPr>
          <w:rFonts w:ascii="Book Antiqua" w:hAnsi="Book Antiqua" w:cs="Times New Roman"/>
          <w:sz w:val="24"/>
          <w:szCs w:val="24"/>
          <w:lang w:val="en-US"/>
        </w:rPr>
        <w:t xml:space="preserve"> (</w:t>
      </w:r>
      <w:r w:rsidR="005E7440">
        <w:rPr>
          <w:rFonts w:ascii="Book Antiqua" w:hAnsi="Book Antiqua" w:cs="Times New Roman"/>
          <w:sz w:val="24"/>
          <w:szCs w:val="24"/>
          <w:lang w:val="en-US"/>
        </w:rPr>
        <w:t>Figure</w:t>
      </w:r>
      <w:r w:rsidR="000A6105">
        <w:rPr>
          <w:rFonts w:ascii="Book Antiqua" w:hAnsi="Book Antiqua" w:cs="Times New Roman"/>
          <w:sz w:val="24"/>
          <w:szCs w:val="24"/>
          <w:lang w:val="en-US"/>
        </w:rPr>
        <w:t xml:space="preserve"> 1</w:t>
      </w:r>
      <w:r w:rsidR="002B741B" w:rsidRPr="007F03E4">
        <w:rPr>
          <w:rFonts w:ascii="Book Antiqua" w:hAnsi="Book Antiqua" w:cs="Times New Roman"/>
          <w:sz w:val="24"/>
          <w:szCs w:val="24"/>
          <w:lang w:val="en-US"/>
        </w:rPr>
        <w:t>)</w:t>
      </w:r>
      <w:r w:rsidRPr="007F03E4">
        <w:rPr>
          <w:rFonts w:ascii="Book Antiqua" w:hAnsi="Book Antiqua" w:cs="Times New Roman"/>
          <w:sz w:val="24"/>
          <w:szCs w:val="24"/>
          <w:lang w:val="en-US"/>
        </w:rPr>
        <w:t xml:space="preserve">. </w:t>
      </w:r>
      <w:r w:rsidR="00C36B78" w:rsidRPr="00C36B78">
        <w:rPr>
          <w:rFonts w:ascii="Book Antiqua" w:hAnsi="Book Antiqua" w:cs="Times New Roman"/>
          <w:sz w:val="24"/>
          <w:szCs w:val="24"/>
          <w:lang w:val="en-US"/>
        </w:rPr>
        <w:t>Magnetic resonance imaging</w:t>
      </w:r>
      <w:r w:rsidR="00C36B78" w:rsidRPr="0064207D">
        <w:rPr>
          <w:rFonts w:ascii="Book Antiqua" w:hAnsi="Book Antiqua" w:cs="Times New Roman"/>
          <w:sz w:val="24"/>
          <w:szCs w:val="24"/>
        </w:rPr>
        <w:t xml:space="preserve"> </w:t>
      </w:r>
      <w:r w:rsidR="00C36B78">
        <w:rPr>
          <w:rFonts w:ascii="Book Antiqua" w:hAnsi="Book Antiqua" w:cs="Times New Roman" w:hint="eastAsia"/>
          <w:sz w:val="24"/>
          <w:szCs w:val="24"/>
          <w:lang w:eastAsia="zh-CN"/>
        </w:rPr>
        <w:t>(</w:t>
      </w:r>
      <w:r w:rsidR="0064207D" w:rsidRPr="0064207D">
        <w:rPr>
          <w:rFonts w:ascii="Book Antiqua" w:hAnsi="Book Antiqua" w:cs="Times New Roman"/>
          <w:sz w:val="24"/>
          <w:szCs w:val="24"/>
        </w:rPr>
        <w:t>MRI</w:t>
      </w:r>
      <w:r w:rsidR="00C36B78">
        <w:rPr>
          <w:rFonts w:ascii="Book Antiqua" w:hAnsi="Book Antiqua" w:cs="Times New Roman" w:hint="eastAsia"/>
          <w:sz w:val="24"/>
          <w:szCs w:val="24"/>
          <w:lang w:eastAsia="zh-CN"/>
        </w:rPr>
        <w:t>)</w:t>
      </w:r>
      <w:r w:rsidR="0064207D" w:rsidRPr="0064207D">
        <w:rPr>
          <w:rFonts w:ascii="Book Antiqua" w:hAnsi="Book Antiqua" w:cs="Times New Roman"/>
          <w:sz w:val="24"/>
          <w:szCs w:val="24"/>
        </w:rPr>
        <w:t xml:space="preserve"> images of the right shoulder show</w:t>
      </w:r>
      <w:r w:rsidR="0064207D">
        <w:rPr>
          <w:rFonts w:ascii="Book Antiqua" w:hAnsi="Book Antiqua" w:cs="Times New Roman"/>
          <w:sz w:val="24"/>
          <w:szCs w:val="24"/>
        </w:rPr>
        <w:t>ed</w:t>
      </w:r>
      <w:r w:rsidR="0064207D" w:rsidRPr="0064207D">
        <w:rPr>
          <w:rFonts w:ascii="Book Antiqua" w:hAnsi="Book Antiqua" w:cs="Times New Roman"/>
          <w:sz w:val="24"/>
          <w:szCs w:val="24"/>
        </w:rPr>
        <w:t xml:space="preserve"> a solid expansile intramedullary mass replacing the normal marrow fat</w:t>
      </w:r>
      <w:r w:rsidR="0064207D">
        <w:rPr>
          <w:rFonts w:ascii="Book Antiqua" w:hAnsi="Book Antiqua" w:cs="Times New Roman"/>
          <w:sz w:val="24"/>
          <w:szCs w:val="24"/>
        </w:rPr>
        <w:t xml:space="preserve">. It was </w:t>
      </w:r>
      <w:r w:rsidR="0064207D" w:rsidRPr="0064207D">
        <w:rPr>
          <w:rFonts w:ascii="Book Antiqua" w:hAnsi="Book Antiqua" w:cs="Times New Roman"/>
          <w:sz w:val="24"/>
          <w:szCs w:val="24"/>
        </w:rPr>
        <w:t xml:space="preserve">hypointense on T1WI, </w:t>
      </w:r>
      <w:r w:rsidR="0064207D">
        <w:rPr>
          <w:rFonts w:ascii="Book Antiqua" w:hAnsi="Book Antiqua" w:cs="Times New Roman"/>
          <w:sz w:val="24"/>
          <w:szCs w:val="24"/>
        </w:rPr>
        <w:t xml:space="preserve">and </w:t>
      </w:r>
      <w:r w:rsidR="0064207D" w:rsidRPr="0064207D">
        <w:rPr>
          <w:rFonts w:ascii="Book Antiqua" w:hAnsi="Book Antiqua" w:cs="Times New Roman"/>
          <w:sz w:val="24"/>
          <w:szCs w:val="24"/>
        </w:rPr>
        <w:t xml:space="preserve">hyperintense on T2WI. There </w:t>
      </w:r>
      <w:r w:rsidR="0064207D">
        <w:rPr>
          <w:rFonts w:ascii="Book Antiqua" w:hAnsi="Book Antiqua" w:cs="Times New Roman"/>
          <w:sz w:val="24"/>
          <w:szCs w:val="24"/>
        </w:rPr>
        <w:t xml:space="preserve">was </w:t>
      </w:r>
      <w:r w:rsidR="0064207D" w:rsidRPr="0064207D">
        <w:rPr>
          <w:rFonts w:ascii="Book Antiqua" w:hAnsi="Book Antiqua" w:cs="Times New Roman"/>
          <w:sz w:val="24"/>
          <w:szCs w:val="24"/>
        </w:rPr>
        <w:t xml:space="preserve">a cortical break in medial upper humeral diaphysis with extension </w:t>
      </w:r>
      <w:r w:rsidR="0064207D">
        <w:rPr>
          <w:rFonts w:ascii="Book Antiqua" w:hAnsi="Book Antiqua" w:cs="Times New Roman"/>
          <w:sz w:val="24"/>
          <w:szCs w:val="24"/>
        </w:rPr>
        <w:t xml:space="preserve">into </w:t>
      </w:r>
      <w:r w:rsidR="0064207D" w:rsidRPr="0064207D">
        <w:rPr>
          <w:rFonts w:ascii="Book Antiqua" w:hAnsi="Book Antiqua" w:cs="Times New Roman"/>
          <w:sz w:val="24"/>
          <w:szCs w:val="24"/>
        </w:rPr>
        <w:t>soft tissue</w:t>
      </w:r>
      <w:r w:rsidR="00C443C1">
        <w:rPr>
          <w:rFonts w:ascii="Book Antiqua" w:hAnsi="Book Antiqua" w:cs="Times New Roman"/>
          <w:sz w:val="24"/>
          <w:szCs w:val="24"/>
        </w:rPr>
        <w:t xml:space="preserve">. A </w:t>
      </w:r>
      <w:r w:rsidR="00C443C1" w:rsidRPr="00DE4811">
        <w:rPr>
          <w:rFonts w:ascii="Book Antiqua" w:hAnsi="Book Antiqua" w:cs="Times New Roman"/>
          <w:sz w:val="24"/>
          <w:szCs w:val="24"/>
        </w:rPr>
        <w:t>skip lesion in the humeral shaft with similar signal characteristics</w:t>
      </w:r>
      <w:r w:rsidR="00C443C1">
        <w:rPr>
          <w:rFonts w:ascii="Book Antiqua" w:hAnsi="Book Antiqua" w:cs="Times New Roman"/>
          <w:sz w:val="24"/>
          <w:szCs w:val="24"/>
        </w:rPr>
        <w:t xml:space="preserve"> was also noted (red</w:t>
      </w:r>
      <w:r w:rsidR="00C443C1" w:rsidRPr="00DE4811">
        <w:rPr>
          <w:rFonts w:ascii="Book Antiqua" w:hAnsi="Book Antiqua" w:cs="Times New Roman"/>
          <w:sz w:val="24"/>
          <w:szCs w:val="24"/>
        </w:rPr>
        <w:t xml:space="preserve"> arrow</w:t>
      </w:r>
      <w:r w:rsidR="00C443C1">
        <w:rPr>
          <w:rFonts w:ascii="Book Antiqua" w:hAnsi="Book Antiqua" w:cs="Times New Roman"/>
          <w:sz w:val="24"/>
          <w:szCs w:val="24"/>
        </w:rPr>
        <w:t>s</w:t>
      </w:r>
      <w:r w:rsidR="00C443C1" w:rsidRPr="00DE4811">
        <w:rPr>
          <w:rFonts w:ascii="Book Antiqua" w:hAnsi="Book Antiqua" w:cs="Times New Roman"/>
          <w:sz w:val="24"/>
          <w:szCs w:val="24"/>
        </w:rPr>
        <w:t>)</w:t>
      </w:r>
      <w:r w:rsidR="0064207D">
        <w:rPr>
          <w:rFonts w:ascii="Book Antiqua" w:hAnsi="Book Antiqua" w:cs="Times New Roman"/>
          <w:sz w:val="24"/>
          <w:szCs w:val="24"/>
        </w:rPr>
        <w:t xml:space="preserve"> (</w:t>
      </w:r>
      <w:r w:rsidR="005E7440">
        <w:rPr>
          <w:rFonts w:ascii="Book Antiqua" w:hAnsi="Book Antiqua" w:cs="Times New Roman"/>
          <w:sz w:val="24"/>
          <w:szCs w:val="24"/>
        </w:rPr>
        <w:t>Figure</w:t>
      </w:r>
      <w:r w:rsidR="000A6105">
        <w:rPr>
          <w:rFonts w:ascii="Book Antiqua" w:hAnsi="Book Antiqua" w:cs="Times New Roman"/>
          <w:sz w:val="24"/>
          <w:szCs w:val="24"/>
        </w:rPr>
        <w:t xml:space="preserve"> </w:t>
      </w:r>
      <w:r w:rsidR="000A6105">
        <w:rPr>
          <w:rFonts w:ascii="Book Antiqua" w:hAnsi="Book Antiqua" w:cs="Times New Roman"/>
          <w:sz w:val="24"/>
          <w:szCs w:val="24"/>
        </w:rPr>
        <w:lastRenderedPageBreak/>
        <w:t>2</w:t>
      </w:r>
      <w:r w:rsidR="0064207D">
        <w:rPr>
          <w:rFonts w:ascii="Book Antiqua" w:hAnsi="Book Antiqua" w:cs="Times New Roman"/>
          <w:sz w:val="24"/>
          <w:szCs w:val="24"/>
        </w:rPr>
        <w:t>)</w:t>
      </w:r>
      <w:r w:rsidR="0064207D" w:rsidRPr="0064207D">
        <w:rPr>
          <w:rFonts w:ascii="Book Antiqua" w:hAnsi="Book Antiqua" w:cs="Times New Roman"/>
          <w:sz w:val="24"/>
          <w:szCs w:val="24"/>
        </w:rPr>
        <w:t xml:space="preserve">. </w:t>
      </w:r>
      <w:r w:rsidR="00AA10D4" w:rsidRPr="007F03E4">
        <w:rPr>
          <w:rFonts w:ascii="Book Antiqua" w:hAnsi="Book Antiqua" w:cs="Times New Roman"/>
          <w:sz w:val="24"/>
          <w:szCs w:val="24"/>
        </w:rPr>
        <w:t xml:space="preserve">A biopsy </w:t>
      </w:r>
      <w:r w:rsidR="00233936" w:rsidRPr="007F03E4">
        <w:rPr>
          <w:rFonts w:ascii="Book Antiqua" w:hAnsi="Book Antiqua" w:cs="Times New Roman"/>
          <w:sz w:val="24"/>
          <w:szCs w:val="24"/>
        </w:rPr>
        <w:t>from the lesion showed</w:t>
      </w:r>
      <w:r w:rsidR="00AA10D4" w:rsidRPr="007F03E4">
        <w:rPr>
          <w:rFonts w:ascii="Book Antiqua" w:hAnsi="Book Antiqua" w:cs="Times New Roman"/>
          <w:sz w:val="24"/>
          <w:szCs w:val="24"/>
        </w:rPr>
        <w:t xml:space="preserve"> </w:t>
      </w:r>
      <w:r w:rsidR="00233936" w:rsidRPr="007F03E4">
        <w:rPr>
          <w:rFonts w:ascii="Book Antiqua" w:hAnsi="Book Antiqua" w:cs="Times New Roman"/>
          <w:sz w:val="24"/>
          <w:szCs w:val="24"/>
        </w:rPr>
        <w:t xml:space="preserve">fragmented bony trabeculae with widening of intertrabecular spaces by </w:t>
      </w:r>
      <w:r w:rsidR="00AA10D4" w:rsidRPr="007F03E4">
        <w:rPr>
          <w:rFonts w:ascii="Book Antiqua" w:hAnsi="Book Antiqua" w:cs="Times New Roman"/>
          <w:sz w:val="24"/>
          <w:szCs w:val="24"/>
        </w:rPr>
        <w:t>an infiltrate</w:t>
      </w:r>
      <w:r w:rsidR="00233936" w:rsidRPr="007F03E4">
        <w:rPr>
          <w:rFonts w:ascii="Book Antiqua" w:hAnsi="Book Antiqua" w:cs="Times New Roman"/>
          <w:sz w:val="24"/>
          <w:szCs w:val="24"/>
        </w:rPr>
        <w:t xml:space="preserve"> comprised of foamy </w:t>
      </w:r>
      <w:r w:rsidR="00AA10D4" w:rsidRPr="007F03E4">
        <w:rPr>
          <w:rFonts w:ascii="Book Antiqua" w:hAnsi="Book Antiqua" w:cs="Times New Roman"/>
          <w:sz w:val="24"/>
          <w:szCs w:val="24"/>
        </w:rPr>
        <w:t>histiocytic cells</w:t>
      </w:r>
      <w:r w:rsidR="00233936" w:rsidRPr="007F03E4">
        <w:rPr>
          <w:rFonts w:ascii="Book Antiqua" w:hAnsi="Book Antiqua" w:cs="Times New Roman"/>
          <w:sz w:val="24"/>
          <w:szCs w:val="24"/>
        </w:rPr>
        <w:t xml:space="preserve">, lipid laden histiocytes, </w:t>
      </w:r>
      <w:r w:rsidR="00AA10D4" w:rsidRPr="007F03E4">
        <w:rPr>
          <w:rFonts w:ascii="Book Antiqua" w:hAnsi="Book Antiqua" w:cs="Times New Roman"/>
          <w:sz w:val="24"/>
          <w:szCs w:val="24"/>
        </w:rPr>
        <w:t xml:space="preserve">a few multinucleated </w:t>
      </w:r>
      <w:r w:rsidR="00233936" w:rsidRPr="007F03E4">
        <w:rPr>
          <w:rFonts w:ascii="Book Antiqua" w:hAnsi="Book Antiqua" w:cs="Times New Roman"/>
          <w:sz w:val="24"/>
          <w:szCs w:val="24"/>
        </w:rPr>
        <w:t xml:space="preserve">giant </w:t>
      </w:r>
      <w:r w:rsidR="00AA10D4" w:rsidRPr="007F03E4">
        <w:rPr>
          <w:rFonts w:ascii="Book Antiqua" w:hAnsi="Book Antiqua" w:cs="Times New Roman"/>
          <w:sz w:val="24"/>
          <w:szCs w:val="24"/>
        </w:rPr>
        <w:t>cells</w:t>
      </w:r>
      <w:r w:rsidR="006953AB" w:rsidRPr="007F03E4">
        <w:rPr>
          <w:rFonts w:ascii="Book Antiqua" w:hAnsi="Book Antiqua" w:cs="Times New Roman"/>
          <w:sz w:val="24"/>
          <w:szCs w:val="24"/>
        </w:rPr>
        <w:t xml:space="preserve">, </w:t>
      </w:r>
      <w:r w:rsidR="00AA10D4" w:rsidRPr="007F03E4">
        <w:rPr>
          <w:rFonts w:ascii="Book Antiqua" w:hAnsi="Book Antiqua" w:cs="Times New Roman"/>
          <w:sz w:val="24"/>
          <w:szCs w:val="24"/>
        </w:rPr>
        <w:t>lymphocytes</w:t>
      </w:r>
      <w:r w:rsidR="006953AB" w:rsidRPr="007F03E4">
        <w:rPr>
          <w:rFonts w:ascii="Book Antiqua" w:hAnsi="Book Antiqua" w:cs="Times New Roman"/>
          <w:sz w:val="24"/>
          <w:szCs w:val="24"/>
        </w:rPr>
        <w:t xml:space="preserve"> and fibroblastic cells</w:t>
      </w:r>
      <w:r w:rsidR="006C75E3">
        <w:rPr>
          <w:rFonts w:ascii="Book Antiqua" w:hAnsi="Book Antiqua" w:cs="Times New Roman"/>
          <w:sz w:val="24"/>
          <w:szCs w:val="24"/>
        </w:rPr>
        <w:t xml:space="preserve"> (</w:t>
      </w:r>
      <w:r w:rsidR="005E7440">
        <w:rPr>
          <w:rFonts w:ascii="Book Antiqua" w:hAnsi="Book Antiqua" w:cs="Times New Roman" w:hint="eastAsia"/>
          <w:sz w:val="24"/>
          <w:szCs w:val="24"/>
          <w:lang w:eastAsia="zh-CN"/>
        </w:rPr>
        <w:t>Figure</w:t>
      </w:r>
      <w:r w:rsidR="006C75E3">
        <w:rPr>
          <w:rFonts w:ascii="Book Antiqua" w:hAnsi="Book Antiqua" w:cs="Times New Roman"/>
          <w:sz w:val="24"/>
          <w:szCs w:val="24"/>
        </w:rPr>
        <w:t xml:space="preserve"> 3</w:t>
      </w:r>
      <w:r w:rsidR="00C36B78">
        <w:rPr>
          <w:rFonts w:ascii="Book Antiqua" w:hAnsi="Book Antiqua" w:cs="Times New Roman" w:hint="eastAsia"/>
          <w:sz w:val="24"/>
          <w:szCs w:val="24"/>
          <w:lang w:eastAsia="zh-CN"/>
        </w:rPr>
        <w:t>A</w:t>
      </w:r>
      <w:r w:rsidR="002B741B" w:rsidRPr="007F03E4">
        <w:rPr>
          <w:rFonts w:ascii="Book Antiqua" w:hAnsi="Book Antiqua" w:cs="Times New Roman"/>
          <w:sz w:val="24"/>
          <w:szCs w:val="24"/>
        </w:rPr>
        <w:t>)</w:t>
      </w:r>
      <w:r w:rsidR="00AA10D4" w:rsidRPr="007F03E4">
        <w:rPr>
          <w:rFonts w:ascii="Book Antiqua" w:hAnsi="Book Antiqua" w:cs="Times New Roman"/>
          <w:sz w:val="24"/>
          <w:szCs w:val="24"/>
        </w:rPr>
        <w:t xml:space="preserve">. </w:t>
      </w:r>
      <w:r w:rsidR="00511E29">
        <w:rPr>
          <w:rFonts w:ascii="Book Antiqua" w:hAnsi="Book Antiqua" w:cs="Times New Roman"/>
          <w:sz w:val="24"/>
          <w:szCs w:val="24"/>
        </w:rPr>
        <w:t xml:space="preserve">No </w:t>
      </w:r>
      <w:r w:rsidR="00511E29" w:rsidRPr="007F03E4">
        <w:rPr>
          <w:rFonts w:ascii="Book Antiqua" w:hAnsi="Book Antiqua" w:cs="Times New Roman"/>
          <w:sz w:val="24"/>
          <w:szCs w:val="24"/>
        </w:rPr>
        <w:t>emperipolesis</w:t>
      </w:r>
      <w:r w:rsidR="00511E29">
        <w:rPr>
          <w:rFonts w:ascii="Book Antiqua" w:hAnsi="Book Antiqua" w:cs="Times New Roman"/>
          <w:sz w:val="24"/>
          <w:szCs w:val="24"/>
        </w:rPr>
        <w:t>,</w:t>
      </w:r>
      <w:r w:rsidR="00AA10D4" w:rsidRPr="007F03E4">
        <w:rPr>
          <w:rFonts w:ascii="Book Antiqua" w:hAnsi="Book Antiqua" w:cs="Times New Roman"/>
          <w:sz w:val="24"/>
          <w:szCs w:val="24"/>
        </w:rPr>
        <w:t xml:space="preserve"> mitosis </w:t>
      </w:r>
      <w:r w:rsidR="006953AB" w:rsidRPr="007F03E4">
        <w:rPr>
          <w:rFonts w:ascii="Book Antiqua" w:hAnsi="Book Antiqua" w:cs="Times New Roman"/>
          <w:sz w:val="24"/>
          <w:szCs w:val="24"/>
        </w:rPr>
        <w:t xml:space="preserve">or necrosis </w:t>
      </w:r>
      <w:r w:rsidR="00AA10D4" w:rsidRPr="007F03E4">
        <w:rPr>
          <w:rFonts w:ascii="Book Antiqua" w:hAnsi="Book Antiqua" w:cs="Times New Roman"/>
          <w:sz w:val="24"/>
          <w:szCs w:val="24"/>
        </w:rPr>
        <w:t xml:space="preserve">was </w:t>
      </w:r>
      <w:r w:rsidR="00511E29">
        <w:rPr>
          <w:rFonts w:ascii="Book Antiqua" w:hAnsi="Book Antiqua" w:cs="Times New Roman"/>
          <w:sz w:val="24"/>
          <w:szCs w:val="24"/>
        </w:rPr>
        <w:t>seen</w:t>
      </w:r>
      <w:r w:rsidR="00AA10D4" w:rsidRPr="007F03E4">
        <w:rPr>
          <w:rFonts w:ascii="Book Antiqua" w:hAnsi="Book Antiqua" w:cs="Times New Roman"/>
          <w:sz w:val="24"/>
          <w:szCs w:val="24"/>
        </w:rPr>
        <w:t xml:space="preserve">. </w:t>
      </w:r>
      <w:r w:rsidR="006953AB" w:rsidRPr="007F03E4">
        <w:rPr>
          <w:rFonts w:ascii="Book Antiqua" w:hAnsi="Book Antiqua" w:cs="Times New Roman"/>
          <w:sz w:val="24"/>
          <w:szCs w:val="24"/>
        </w:rPr>
        <w:t>Histiocytic</w:t>
      </w:r>
      <w:r w:rsidR="00AA10D4" w:rsidRPr="007F03E4">
        <w:rPr>
          <w:rFonts w:ascii="Book Antiqua" w:hAnsi="Book Antiqua" w:cs="Times New Roman"/>
          <w:sz w:val="24"/>
          <w:szCs w:val="24"/>
        </w:rPr>
        <w:t xml:space="preserve"> cells</w:t>
      </w:r>
      <w:r w:rsidR="006953AB" w:rsidRPr="007F03E4">
        <w:rPr>
          <w:rFonts w:ascii="Book Antiqua" w:hAnsi="Book Antiqua" w:cs="Times New Roman"/>
          <w:sz w:val="24"/>
          <w:szCs w:val="24"/>
        </w:rPr>
        <w:t xml:space="preserve"> and giant cells </w:t>
      </w:r>
      <w:r w:rsidR="00AA10D4" w:rsidRPr="007F03E4">
        <w:rPr>
          <w:rFonts w:ascii="Book Antiqua" w:hAnsi="Book Antiqua" w:cs="Times New Roman"/>
          <w:sz w:val="24"/>
          <w:szCs w:val="24"/>
        </w:rPr>
        <w:t xml:space="preserve">were immunopostive </w:t>
      </w:r>
      <w:r w:rsidR="00511E29">
        <w:rPr>
          <w:rFonts w:ascii="Book Antiqua" w:hAnsi="Book Antiqua" w:cs="Times New Roman"/>
          <w:sz w:val="24"/>
          <w:szCs w:val="24"/>
        </w:rPr>
        <w:t>with</w:t>
      </w:r>
      <w:r w:rsidR="00AA10D4" w:rsidRPr="007F03E4">
        <w:rPr>
          <w:rFonts w:ascii="Book Antiqua" w:hAnsi="Book Antiqua" w:cs="Times New Roman"/>
          <w:sz w:val="24"/>
          <w:szCs w:val="24"/>
        </w:rPr>
        <w:t xml:space="preserve"> CD68 </w:t>
      </w:r>
      <w:r w:rsidR="00121DB9" w:rsidRPr="007F03E4">
        <w:rPr>
          <w:rFonts w:ascii="Book Antiqua" w:hAnsi="Book Antiqua" w:cs="Times New Roman"/>
          <w:sz w:val="24"/>
          <w:szCs w:val="24"/>
        </w:rPr>
        <w:t xml:space="preserve">(1:50) (Novocastra, </w:t>
      </w:r>
      <w:r w:rsidR="00C36B78">
        <w:rPr>
          <w:rFonts w:ascii="Book Antiqua" w:hAnsi="Book Antiqua" w:cs="Times New Roman" w:hint="eastAsia"/>
          <w:sz w:val="24"/>
          <w:szCs w:val="24"/>
          <w:lang w:eastAsia="zh-CN"/>
        </w:rPr>
        <w:t>United Kingdom</w:t>
      </w:r>
      <w:r w:rsidR="00121DB9" w:rsidRPr="007F03E4">
        <w:rPr>
          <w:rFonts w:ascii="Book Antiqua" w:hAnsi="Book Antiqua" w:cs="Times New Roman"/>
          <w:sz w:val="24"/>
          <w:szCs w:val="24"/>
        </w:rPr>
        <w:t>)</w:t>
      </w:r>
      <w:r w:rsidR="006C75E3">
        <w:rPr>
          <w:rFonts w:ascii="Book Antiqua" w:hAnsi="Book Antiqua" w:cs="Times New Roman"/>
          <w:sz w:val="24"/>
          <w:szCs w:val="24"/>
        </w:rPr>
        <w:t xml:space="preserve"> (</w:t>
      </w:r>
      <w:r w:rsidR="005E7440">
        <w:rPr>
          <w:rFonts w:ascii="Book Antiqua" w:hAnsi="Book Antiqua" w:cs="Times New Roman" w:hint="eastAsia"/>
          <w:sz w:val="24"/>
          <w:szCs w:val="24"/>
          <w:lang w:eastAsia="zh-CN"/>
        </w:rPr>
        <w:t>Figure</w:t>
      </w:r>
      <w:r w:rsidR="00C36B78">
        <w:rPr>
          <w:rFonts w:ascii="Book Antiqua" w:hAnsi="Book Antiqua" w:cs="Times New Roman"/>
          <w:sz w:val="24"/>
          <w:szCs w:val="24"/>
        </w:rPr>
        <w:t xml:space="preserve"> </w:t>
      </w:r>
      <w:r w:rsidR="006C75E3">
        <w:rPr>
          <w:rFonts w:ascii="Book Antiqua" w:hAnsi="Book Antiqua" w:cs="Times New Roman"/>
          <w:sz w:val="24"/>
          <w:szCs w:val="24"/>
        </w:rPr>
        <w:t>3</w:t>
      </w:r>
      <w:r w:rsidR="00C36B78">
        <w:rPr>
          <w:rFonts w:ascii="Book Antiqua" w:hAnsi="Book Antiqua" w:cs="Times New Roman" w:hint="eastAsia"/>
          <w:sz w:val="24"/>
          <w:szCs w:val="24"/>
          <w:lang w:eastAsia="zh-CN"/>
        </w:rPr>
        <w:t>B</w:t>
      </w:r>
      <w:r w:rsidR="002B741B" w:rsidRPr="007F03E4">
        <w:rPr>
          <w:rFonts w:ascii="Book Antiqua" w:hAnsi="Book Antiqua" w:cs="Times New Roman"/>
          <w:sz w:val="24"/>
          <w:szCs w:val="24"/>
        </w:rPr>
        <w:t>)</w:t>
      </w:r>
      <w:r w:rsidR="00121DB9" w:rsidRPr="007F03E4">
        <w:rPr>
          <w:rFonts w:ascii="Book Antiqua" w:hAnsi="Book Antiqua" w:cs="Times New Roman"/>
          <w:sz w:val="24"/>
          <w:szCs w:val="24"/>
        </w:rPr>
        <w:t xml:space="preserve"> </w:t>
      </w:r>
      <w:r w:rsidR="00AA10D4" w:rsidRPr="007F03E4">
        <w:rPr>
          <w:rFonts w:ascii="Book Antiqua" w:hAnsi="Book Antiqua" w:cs="Times New Roman"/>
          <w:sz w:val="24"/>
          <w:szCs w:val="24"/>
        </w:rPr>
        <w:t>and negative for CD1a</w:t>
      </w:r>
      <w:r w:rsidR="005A779F">
        <w:rPr>
          <w:rFonts w:ascii="Book Antiqua" w:hAnsi="Book Antiqua" w:cs="Times New Roman"/>
          <w:sz w:val="24"/>
          <w:szCs w:val="24"/>
        </w:rPr>
        <w:t xml:space="preserve"> (1:100) (Thermo </w:t>
      </w:r>
      <w:r w:rsidR="005A779F" w:rsidRPr="006804E9">
        <w:rPr>
          <w:rFonts w:ascii="Book Antiqua" w:hAnsi="Book Antiqua" w:cs="Times New Roman"/>
          <w:sz w:val="24"/>
          <w:szCs w:val="24"/>
        </w:rPr>
        <w:t>Scientific,</w:t>
      </w:r>
      <w:r w:rsidR="005A779F">
        <w:rPr>
          <w:rFonts w:ascii="Book Antiqua" w:hAnsi="Book Antiqua" w:cs="Times New Roman"/>
          <w:sz w:val="24"/>
          <w:szCs w:val="24"/>
        </w:rPr>
        <w:t xml:space="preserve"> </w:t>
      </w:r>
      <w:r w:rsidR="006804E9">
        <w:rPr>
          <w:rFonts w:ascii="Book Antiqua" w:hAnsi="Book Antiqua" w:cs="Times New Roman"/>
          <w:sz w:val="24"/>
          <w:szCs w:val="24"/>
        </w:rPr>
        <w:t>U</w:t>
      </w:r>
      <w:r w:rsidR="00C36B78">
        <w:rPr>
          <w:rFonts w:ascii="Book Antiqua" w:hAnsi="Book Antiqua" w:cs="Times New Roman" w:hint="eastAsia"/>
          <w:sz w:val="24"/>
          <w:szCs w:val="24"/>
          <w:lang w:eastAsia="zh-CN"/>
        </w:rPr>
        <w:t>nited States</w:t>
      </w:r>
      <w:r w:rsidR="005A779F">
        <w:rPr>
          <w:rFonts w:ascii="Book Antiqua" w:hAnsi="Book Antiqua" w:cs="Times New Roman"/>
          <w:sz w:val="24"/>
          <w:szCs w:val="24"/>
        </w:rPr>
        <w:t>), L</w:t>
      </w:r>
      <w:r w:rsidR="00AA10D4" w:rsidRPr="007F03E4">
        <w:rPr>
          <w:rFonts w:ascii="Book Antiqua" w:hAnsi="Book Antiqua" w:cs="Times New Roman"/>
          <w:sz w:val="24"/>
          <w:szCs w:val="24"/>
        </w:rPr>
        <w:t>angerin</w:t>
      </w:r>
      <w:r w:rsidR="005A779F">
        <w:rPr>
          <w:rFonts w:ascii="Book Antiqua" w:hAnsi="Book Antiqua" w:cs="Times New Roman"/>
          <w:sz w:val="24"/>
          <w:szCs w:val="24"/>
        </w:rPr>
        <w:t xml:space="preserve"> (1:200) </w:t>
      </w:r>
      <w:r w:rsidR="005A779F" w:rsidRPr="007F03E4">
        <w:rPr>
          <w:rFonts w:ascii="Book Antiqua" w:hAnsi="Book Antiqua" w:cs="Times New Roman"/>
          <w:sz w:val="24"/>
          <w:szCs w:val="24"/>
        </w:rPr>
        <w:t xml:space="preserve">(Novocastra, </w:t>
      </w:r>
      <w:r w:rsidR="00C36B78">
        <w:rPr>
          <w:rFonts w:ascii="Book Antiqua" w:hAnsi="Book Antiqua" w:cs="Times New Roman" w:hint="eastAsia"/>
          <w:sz w:val="24"/>
          <w:szCs w:val="24"/>
          <w:lang w:eastAsia="zh-CN"/>
        </w:rPr>
        <w:t>United Kingdom</w:t>
      </w:r>
      <w:r w:rsidR="005A779F" w:rsidRPr="007F03E4">
        <w:rPr>
          <w:rFonts w:ascii="Book Antiqua" w:hAnsi="Book Antiqua" w:cs="Times New Roman"/>
          <w:sz w:val="24"/>
          <w:szCs w:val="24"/>
        </w:rPr>
        <w:t>)</w:t>
      </w:r>
      <w:r w:rsidR="00AA10D4" w:rsidRPr="007F03E4">
        <w:rPr>
          <w:rFonts w:ascii="Book Antiqua" w:hAnsi="Book Antiqua" w:cs="Times New Roman"/>
          <w:sz w:val="24"/>
          <w:szCs w:val="24"/>
        </w:rPr>
        <w:t xml:space="preserve">, S100 </w:t>
      </w:r>
      <w:r w:rsidR="00493299" w:rsidRPr="007F03E4">
        <w:rPr>
          <w:rFonts w:ascii="Book Antiqua" w:hAnsi="Book Antiqua" w:cs="Times New Roman"/>
          <w:color w:val="000000" w:themeColor="text1"/>
          <w:sz w:val="24"/>
          <w:szCs w:val="24"/>
        </w:rPr>
        <w:t xml:space="preserve">(1:800) (Dako, </w:t>
      </w:r>
      <w:r w:rsidR="00C36B78">
        <w:rPr>
          <w:rFonts w:ascii="Book Antiqua" w:hAnsi="Book Antiqua" w:cs="Times New Roman"/>
          <w:sz w:val="24"/>
          <w:szCs w:val="24"/>
        </w:rPr>
        <w:t>U</w:t>
      </w:r>
      <w:r w:rsidR="00C36B78">
        <w:rPr>
          <w:rFonts w:ascii="Book Antiqua" w:hAnsi="Book Antiqua" w:cs="Times New Roman" w:hint="eastAsia"/>
          <w:sz w:val="24"/>
          <w:szCs w:val="24"/>
          <w:lang w:eastAsia="zh-CN"/>
        </w:rPr>
        <w:t>nited States</w:t>
      </w:r>
      <w:r w:rsidR="00493299" w:rsidRPr="007F03E4">
        <w:rPr>
          <w:rFonts w:ascii="Book Antiqua" w:hAnsi="Book Antiqua" w:cs="Times New Roman"/>
          <w:color w:val="000000" w:themeColor="text1"/>
          <w:sz w:val="24"/>
          <w:szCs w:val="24"/>
        </w:rPr>
        <w:t xml:space="preserve">), </w:t>
      </w:r>
      <w:r w:rsidR="00AA10D4" w:rsidRPr="007F03E4">
        <w:rPr>
          <w:rFonts w:ascii="Book Antiqua" w:hAnsi="Book Antiqua" w:cs="Times New Roman"/>
          <w:sz w:val="24"/>
          <w:szCs w:val="24"/>
        </w:rPr>
        <w:t>and CD23</w:t>
      </w:r>
      <w:r w:rsidR="005A779F">
        <w:rPr>
          <w:rFonts w:ascii="Book Antiqua" w:hAnsi="Book Antiqua" w:cs="Times New Roman"/>
          <w:sz w:val="24"/>
          <w:szCs w:val="24"/>
        </w:rPr>
        <w:t xml:space="preserve"> (1:100) (Spring </w:t>
      </w:r>
      <w:r w:rsidR="005A779F" w:rsidRPr="006804E9">
        <w:rPr>
          <w:rFonts w:ascii="Book Antiqua" w:hAnsi="Book Antiqua" w:cs="Times New Roman"/>
          <w:sz w:val="24"/>
          <w:szCs w:val="24"/>
        </w:rPr>
        <w:t>Bioscience,</w:t>
      </w:r>
      <w:r w:rsidR="006804E9">
        <w:rPr>
          <w:rFonts w:ascii="Book Antiqua" w:hAnsi="Book Antiqua" w:cs="Times New Roman"/>
          <w:sz w:val="24"/>
          <w:szCs w:val="24"/>
        </w:rPr>
        <w:t xml:space="preserve"> </w:t>
      </w:r>
      <w:r w:rsidR="00C36B78">
        <w:rPr>
          <w:rFonts w:ascii="Book Antiqua" w:hAnsi="Book Antiqua" w:cs="Times New Roman"/>
          <w:sz w:val="24"/>
          <w:szCs w:val="24"/>
        </w:rPr>
        <w:t>U</w:t>
      </w:r>
      <w:r w:rsidR="00C36B78">
        <w:rPr>
          <w:rFonts w:ascii="Book Antiqua" w:hAnsi="Book Antiqua" w:cs="Times New Roman" w:hint="eastAsia"/>
          <w:sz w:val="24"/>
          <w:szCs w:val="24"/>
          <w:lang w:eastAsia="zh-CN"/>
        </w:rPr>
        <w:t>nited States</w:t>
      </w:r>
      <w:r w:rsidR="005A779F">
        <w:rPr>
          <w:rFonts w:ascii="Book Antiqua" w:hAnsi="Book Antiqua" w:cs="Times New Roman"/>
          <w:sz w:val="24"/>
          <w:szCs w:val="24"/>
        </w:rPr>
        <w:t>)</w:t>
      </w:r>
      <w:r w:rsidR="002770C1">
        <w:rPr>
          <w:rFonts w:ascii="Book Antiqua" w:hAnsi="Book Antiqua" w:cs="Times New Roman"/>
          <w:sz w:val="24"/>
          <w:szCs w:val="24"/>
        </w:rPr>
        <w:t xml:space="preserve">. </w:t>
      </w:r>
      <w:r w:rsidR="00846FF1" w:rsidRPr="007F03E4">
        <w:rPr>
          <w:rFonts w:ascii="Book Antiqua" w:hAnsi="Book Antiqua" w:cs="Times New Roman"/>
          <w:sz w:val="24"/>
          <w:szCs w:val="24"/>
        </w:rPr>
        <w:t xml:space="preserve">Microscopic features were </w:t>
      </w:r>
      <w:r w:rsidR="002770C1">
        <w:rPr>
          <w:rFonts w:ascii="Book Antiqua" w:hAnsi="Book Antiqua" w:cs="Times New Roman"/>
          <w:sz w:val="24"/>
          <w:szCs w:val="24"/>
        </w:rPr>
        <w:t xml:space="preserve">those of </w:t>
      </w:r>
      <w:r w:rsidR="00420549">
        <w:rPr>
          <w:rFonts w:ascii="Book Antiqua" w:hAnsi="Book Antiqua" w:cs="Times New Roman" w:hint="eastAsia"/>
          <w:bCs/>
          <w:sz w:val="24"/>
          <w:szCs w:val="24"/>
          <w:lang w:eastAsia="zh-CN"/>
        </w:rPr>
        <w:t>ECD</w:t>
      </w:r>
      <w:r w:rsidR="00846FF1" w:rsidRPr="007F03E4">
        <w:rPr>
          <w:rFonts w:ascii="Book Antiqua" w:hAnsi="Book Antiqua" w:cs="Times New Roman"/>
          <w:bCs/>
          <w:sz w:val="24"/>
          <w:szCs w:val="24"/>
        </w:rPr>
        <w:t xml:space="preserve">. Subsequent </w:t>
      </w:r>
      <w:r w:rsidR="00AA10D4" w:rsidRPr="007F03E4">
        <w:rPr>
          <w:rFonts w:ascii="Book Antiqua" w:hAnsi="Book Antiqua" w:cs="Times New Roman"/>
          <w:sz w:val="24"/>
          <w:szCs w:val="24"/>
        </w:rPr>
        <w:t xml:space="preserve">skeletal survey revealed </w:t>
      </w:r>
      <w:r w:rsidR="00846FF1" w:rsidRPr="007F03E4">
        <w:rPr>
          <w:rFonts w:ascii="Book Antiqua" w:hAnsi="Book Antiqua" w:cs="Times New Roman"/>
          <w:sz w:val="24"/>
          <w:szCs w:val="24"/>
          <w:lang w:val="en-US"/>
        </w:rPr>
        <w:t xml:space="preserve">symmetric bilateral </w:t>
      </w:r>
      <w:proofErr w:type="spellStart"/>
      <w:r w:rsidR="00846FF1" w:rsidRPr="007F03E4">
        <w:rPr>
          <w:rFonts w:ascii="Book Antiqua" w:hAnsi="Book Antiqua" w:cs="Times New Roman"/>
          <w:sz w:val="24"/>
          <w:szCs w:val="24"/>
          <w:lang w:val="en-US"/>
        </w:rPr>
        <w:t>osteosclerosis</w:t>
      </w:r>
      <w:proofErr w:type="spellEnd"/>
      <w:r w:rsidR="00846FF1" w:rsidRPr="007F03E4">
        <w:rPr>
          <w:rFonts w:ascii="Book Antiqua" w:hAnsi="Book Antiqua" w:cs="Times New Roman"/>
          <w:sz w:val="24"/>
          <w:szCs w:val="24"/>
          <w:lang w:val="en-US"/>
        </w:rPr>
        <w:t xml:space="preserve"> of the metaphysis and diaphysis of </w:t>
      </w:r>
      <w:r w:rsidR="002B741B" w:rsidRPr="007F03E4">
        <w:rPr>
          <w:rFonts w:ascii="Book Antiqua" w:hAnsi="Book Antiqua" w:cs="Times New Roman"/>
          <w:sz w:val="24"/>
          <w:szCs w:val="24"/>
          <w:lang w:val="en-US"/>
        </w:rPr>
        <w:t xml:space="preserve">both </w:t>
      </w:r>
      <w:r w:rsidR="00846FF1" w:rsidRPr="007F03E4">
        <w:rPr>
          <w:rFonts w:ascii="Book Antiqua" w:hAnsi="Book Antiqua" w:cs="Times New Roman"/>
          <w:sz w:val="24"/>
          <w:szCs w:val="24"/>
          <w:lang w:val="en-US"/>
        </w:rPr>
        <w:t xml:space="preserve">the long bones of </w:t>
      </w:r>
      <w:r w:rsidR="002B741B" w:rsidRPr="007F03E4">
        <w:rPr>
          <w:rFonts w:ascii="Book Antiqua" w:hAnsi="Book Antiqua" w:cs="Times New Roman"/>
          <w:sz w:val="24"/>
          <w:szCs w:val="24"/>
          <w:lang w:val="en-US"/>
        </w:rPr>
        <w:t>the forearms</w:t>
      </w:r>
      <w:r w:rsidR="00846FF1" w:rsidRPr="007F03E4">
        <w:rPr>
          <w:rFonts w:ascii="Book Antiqua" w:hAnsi="Book Antiqua" w:cs="Times New Roman"/>
          <w:sz w:val="24"/>
          <w:szCs w:val="24"/>
          <w:lang w:val="en-US"/>
        </w:rPr>
        <w:t xml:space="preserve"> and legs (arrows)</w:t>
      </w:r>
      <w:r w:rsidR="00765807">
        <w:rPr>
          <w:rFonts w:ascii="Book Antiqua" w:hAnsi="Book Antiqua" w:cs="Times New Roman"/>
          <w:sz w:val="24"/>
          <w:szCs w:val="24"/>
          <w:lang w:val="en-US"/>
        </w:rPr>
        <w:t xml:space="preserve"> (</w:t>
      </w:r>
      <w:r w:rsidR="005E7440">
        <w:rPr>
          <w:rFonts w:ascii="Book Antiqua" w:hAnsi="Book Antiqua" w:cs="Times New Roman" w:hint="eastAsia"/>
          <w:sz w:val="24"/>
          <w:szCs w:val="24"/>
          <w:lang w:eastAsia="zh-CN"/>
        </w:rPr>
        <w:t>Figure</w:t>
      </w:r>
      <w:r w:rsidR="00765807">
        <w:rPr>
          <w:rFonts w:ascii="Book Antiqua" w:hAnsi="Book Antiqua" w:cs="Times New Roman"/>
          <w:sz w:val="24"/>
          <w:szCs w:val="24"/>
          <w:lang w:val="en-US"/>
        </w:rPr>
        <w:t xml:space="preserve"> 4</w:t>
      </w:r>
      <w:r w:rsidR="002B741B" w:rsidRPr="007F03E4">
        <w:rPr>
          <w:rFonts w:ascii="Book Antiqua" w:hAnsi="Book Antiqua" w:cs="Times New Roman"/>
          <w:sz w:val="24"/>
          <w:szCs w:val="24"/>
          <w:lang w:val="en-US"/>
        </w:rPr>
        <w:t>)</w:t>
      </w:r>
      <w:r w:rsidR="00846FF1" w:rsidRPr="007F03E4">
        <w:rPr>
          <w:rFonts w:ascii="Book Antiqua" w:hAnsi="Book Antiqua" w:cs="Times New Roman"/>
          <w:sz w:val="24"/>
          <w:szCs w:val="24"/>
          <w:lang w:val="en-US"/>
        </w:rPr>
        <w:t xml:space="preserve"> as well as patchy </w:t>
      </w:r>
      <w:proofErr w:type="spellStart"/>
      <w:r w:rsidR="00846FF1" w:rsidRPr="007F03E4">
        <w:rPr>
          <w:rFonts w:ascii="Book Antiqua" w:hAnsi="Book Antiqua" w:cs="Times New Roman"/>
          <w:sz w:val="24"/>
          <w:szCs w:val="24"/>
          <w:lang w:val="en-US"/>
        </w:rPr>
        <w:t>osteosclerosis</w:t>
      </w:r>
      <w:proofErr w:type="spellEnd"/>
      <w:r w:rsidR="00846FF1" w:rsidRPr="007F03E4">
        <w:rPr>
          <w:rFonts w:ascii="Book Antiqua" w:hAnsi="Book Antiqua" w:cs="Times New Roman"/>
          <w:sz w:val="24"/>
          <w:szCs w:val="24"/>
          <w:lang w:val="en-US"/>
        </w:rPr>
        <w:t xml:space="preserve"> involving pelvic bones and proximal femoral shafts (arrows)</w:t>
      </w:r>
      <w:r w:rsidR="00765807">
        <w:rPr>
          <w:rFonts w:ascii="Book Antiqua" w:hAnsi="Book Antiqua" w:cs="Times New Roman"/>
          <w:sz w:val="24"/>
          <w:szCs w:val="24"/>
          <w:lang w:val="en-US"/>
        </w:rPr>
        <w:t xml:space="preserve"> (</w:t>
      </w:r>
      <w:r w:rsidR="005E7440">
        <w:rPr>
          <w:rFonts w:ascii="Book Antiqua" w:hAnsi="Book Antiqua" w:cs="Times New Roman" w:hint="eastAsia"/>
          <w:sz w:val="24"/>
          <w:szCs w:val="24"/>
          <w:lang w:eastAsia="zh-CN"/>
        </w:rPr>
        <w:t>Figure</w:t>
      </w:r>
      <w:r w:rsidR="00765807">
        <w:rPr>
          <w:rFonts w:ascii="Book Antiqua" w:hAnsi="Book Antiqua" w:cs="Times New Roman"/>
          <w:sz w:val="24"/>
          <w:szCs w:val="24"/>
          <w:lang w:val="en-US"/>
        </w:rPr>
        <w:t xml:space="preserve"> 5</w:t>
      </w:r>
      <w:r w:rsidR="002B741B" w:rsidRPr="007F03E4">
        <w:rPr>
          <w:rFonts w:ascii="Book Antiqua" w:hAnsi="Book Antiqua" w:cs="Times New Roman"/>
          <w:sz w:val="24"/>
          <w:szCs w:val="24"/>
          <w:lang w:val="en-US"/>
        </w:rPr>
        <w:t>)</w:t>
      </w:r>
      <w:r w:rsidR="00846FF1" w:rsidRPr="007F03E4">
        <w:rPr>
          <w:rFonts w:ascii="Book Antiqua" w:hAnsi="Book Antiqua" w:cs="Times New Roman"/>
          <w:sz w:val="24"/>
          <w:szCs w:val="24"/>
          <w:lang w:val="en-US"/>
        </w:rPr>
        <w:t>.</w:t>
      </w:r>
      <w:r w:rsidR="00846FF1" w:rsidRPr="007F03E4">
        <w:rPr>
          <w:rFonts w:ascii="Book Antiqua" w:hAnsi="Book Antiqua" w:cs="Times New Roman"/>
          <w:sz w:val="24"/>
          <w:szCs w:val="24"/>
        </w:rPr>
        <w:t xml:space="preserve"> </w:t>
      </w:r>
      <w:r w:rsidR="00AA10D4" w:rsidRPr="007F03E4">
        <w:rPr>
          <w:rFonts w:ascii="Book Antiqua" w:hAnsi="Book Antiqua" w:cs="Times New Roman"/>
          <w:sz w:val="24"/>
          <w:szCs w:val="24"/>
        </w:rPr>
        <w:t>Whole body MRI was performed in a 1.5 T MRI scanner (Acheiva 1.5</w:t>
      </w:r>
      <w:r w:rsidR="00AB32F7">
        <w:rPr>
          <w:rFonts w:ascii="Book Antiqua" w:hAnsi="Book Antiqua" w:cs="Times New Roman" w:hint="eastAsia"/>
          <w:sz w:val="24"/>
          <w:szCs w:val="24"/>
          <w:lang w:eastAsia="zh-CN"/>
        </w:rPr>
        <w:t xml:space="preserve"> </w:t>
      </w:r>
      <w:r w:rsidR="00AA10D4" w:rsidRPr="007F03E4">
        <w:rPr>
          <w:rFonts w:ascii="Book Antiqua" w:hAnsi="Book Antiqua" w:cs="Times New Roman"/>
          <w:sz w:val="24"/>
          <w:szCs w:val="24"/>
        </w:rPr>
        <w:t xml:space="preserve">T, Philips, </w:t>
      </w:r>
      <w:r w:rsidR="00AB32F7">
        <w:rPr>
          <w:rFonts w:ascii="Book Antiqua" w:hAnsi="Book Antiqua" w:cs="Times New Roman"/>
          <w:sz w:val="24"/>
          <w:szCs w:val="24"/>
          <w:lang w:eastAsia="zh-CN"/>
        </w:rPr>
        <w:t>T</w:t>
      </w:r>
      <w:r w:rsidR="00AB32F7">
        <w:rPr>
          <w:rFonts w:ascii="Book Antiqua" w:hAnsi="Book Antiqua" w:cs="Times New Roman" w:hint="eastAsia"/>
          <w:sz w:val="24"/>
          <w:szCs w:val="24"/>
          <w:lang w:eastAsia="zh-CN"/>
        </w:rPr>
        <w:t xml:space="preserve">he </w:t>
      </w:r>
      <w:r w:rsidR="00AA10D4" w:rsidRPr="007F03E4">
        <w:rPr>
          <w:rFonts w:ascii="Book Antiqua" w:hAnsi="Book Antiqua" w:cs="Times New Roman"/>
          <w:sz w:val="24"/>
          <w:szCs w:val="24"/>
        </w:rPr>
        <w:t>Netherla</w:t>
      </w:r>
      <w:r w:rsidR="00420549">
        <w:rPr>
          <w:rFonts w:ascii="Book Antiqua" w:hAnsi="Book Antiqua" w:cs="Times New Roman"/>
          <w:sz w:val="24"/>
          <w:szCs w:val="24"/>
        </w:rPr>
        <w:t>nds) and coronal whole body</w:t>
      </w:r>
      <w:r w:rsidR="00AA10D4" w:rsidRPr="007F03E4">
        <w:rPr>
          <w:rFonts w:ascii="Book Antiqua" w:hAnsi="Book Antiqua" w:cs="Times New Roman"/>
          <w:sz w:val="24"/>
          <w:szCs w:val="24"/>
        </w:rPr>
        <w:t xml:space="preserve"> </w:t>
      </w:r>
      <w:r w:rsidR="00420549" w:rsidRPr="007F03E4">
        <w:rPr>
          <w:rFonts w:ascii="Book Antiqua" w:hAnsi="Book Antiqua" w:cs="Times New Roman"/>
          <w:sz w:val="24"/>
          <w:szCs w:val="24"/>
        </w:rPr>
        <w:t xml:space="preserve">soft tissue inversion recovery </w:t>
      </w:r>
      <w:r w:rsidR="00AA10D4" w:rsidRPr="007F03E4">
        <w:rPr>
          <w:rFonts w:ascii="Book Antiqua" w:hAnsi="Book Antiqua" w:cs="Times New Roman"/>
          <w:sz w:val="24"/>
          <w:szCs w:val="24"/>
        </w:rPr>
        <w:t>sequence</w:t>
      </w:r>
      <w:r w:rsidR="00420549">
        <w:rPr>
          <w:rFonts w:ascii="Book Antiqua" w:hAnsi="Book Antiqua" w:cs="Times New Roman" w:hint="eastAsia"/>
          <w:sz w:val="24"/>
          <w:szCs w:val="24"/>
          <w:lang w:eastAsia="zh-CN"/>
        </w:rPr>
        <w:t xml:space="preserve"> </w:t>
      </w:r>
      <w:r w:rsidR="00AA10D4" w:rsidRPr="007F03E4">
        <w:rPr>
          <w:rFonts w:ascii="Book Antiqua" w:hAnsi="Book Antiqua" w:cs="Times New Roman"/>
          <w:sz w:val="24"/>
          <w:szCs w:val="24"/>
        </w:rPr>
        <w:t xml:space="preserve">was acquired, followed by detailed evaluation of the foci of abnormality, using axial and coronal T2W and T2WTSE FS sequences. Coronal whole body diffusion weighted imaging with background suppression imaging were performed using b-value of 0 and 400. The whole body </w:t>
      </w:r>
      <w:r w:rsidR="005E7440">
        <w:rPr>
          <w:rFonts w:ascii="Book Antiqua" w:hAnsi="Book Antiqua" w:cs="Times New Roman" w:hint="eastAsia"/>
          <w:sz w:val="24"/>
          <w:szCs w:val="24"/>
          <w:lang w:eastAsia="zh-CN"/>
        </w:rPr>
        <w:t>MRI</w:t>
      </w:r>
      <w:r w:rsidR="00AA10D4" w:rsidRPr="007F03E4">
        <w:rPr>
          <w:rFonts w:ascii="Book Antiqua" w:hAnsi="Book Antiqua" w:cs="Times New Roman"/>
          <w:sz w:val="24"/>
          <w:szCs w:val="24"/>
        </w:rPr>
        <w:t xml:space="preserve"> showed presence of bilateral ethmoid and maxillary sinusitis along with replacement of normal marrow by focal lesions involving maxilla</w:t>
      </w:r>
      <w:r w:rsidR="00765807">
        <w:rPr>
          <w:rFonts w:ascii="Book Antiqua" w:hAnsi="Book Antiqua" w:cs="Times New Roman"/>
          <w:sz w:val="24"/>
          <w:szCs w:val="24"/>
        </w:rPr>
        <w:t xml:space="preserve"> (</w:t>
      </w:r>
      <w:r w:rsidR="005E7440">
        <w:rPr>
          <w:rFonts w:ascii="Book Antiqua" w:hAnsi="Book Antiqua" w:cs="Times New Roman" w:hint="eastAsia"/>
          <w:sz w:val="24"/>
          <w:szCs w:val="24"/>
          <w:lang w:eastAsia="zh-CN"/>
        </w:rPr>
        <w:t>Figure</w:t>
      </w:r>
      <w:r w:rsidR="00765807">
        <w:rPr>
          <w:rFonts w:ascii="Book Antiqua" w:hAnsi="Book Antiqua" w:cs="Times New Roman"/>
          <w:sz w:val="24"/>
          <w:szCs w:val="24"/>
        </w:rPr>
        <w:t xml:space="preserve"> 6</w:t>
      </w:r>
      <w:r w:rsidR="00F020D5">
        <w:rPr>
          <w:rFonts w:ascii="Book Antiqua" w:hAnsi="Book Antiqua" w:cs="Times New Roman"/>
          <w:sz w:val="24"/>
          <w:szCs w:val="24"/>
        </w:rPr>
        <w:t>)</w:t>
      </w:r>
      <w:r w:rsidR="00AA10D4" w:rsidRPr="007F03E4">
        <w:rPr>
          <w:rFonts w:ascii="Book Antiqua" w:hAnsi="Book Antiqua" w:cs="Times New Roman"/>
          <w:sz w:val="24"/>
          <w:szCs w:val="24"/>
        </w:rPr>
        <w:t>, mandible, right humerus (involving epi-meta and proximal diaphysis), left scapula, head of left humerus, dorsal vertebra, sacrum, bilateral femoral and tibial diaphyses</w:t>
      </w:r>
      <w:r w:rsidR="001F2C5C" w:rsidRPr="007F03E4">
        <w:rPr>
          <w:rFonts w:ascii="Book Antiqua" w:hAnsi="Book Antiqua" w:cs="Times New Roman"/>
          <w:sz w:val="24"/>
          <w:szCs w:val="24"/>
        </w:rPr>
        <w:t xml:space="preserve"> (</w:t>
      </w:r>
      <w:r w:rsidR="005E7440">
        <w:rPr>
          <w:rFonts w:ascii="Book Antiqua" w:hAnsi="Book Antiqua" w:cs="Times New Roman" w:hint="eastAsia"/>
          <w:sz w:val="24"/>
          <w:szCs w:val="24"/>
        </w:rPr>
        <w:t>Figure</w:t>
      </w:r>
      <w:r w:rsidR="00765807">
        <w:rPr>
          <w:rFonts w:ascii="Book Antiqua" w:hAnsi="Book Antiqua" w:cs="Times New Roman"/>
          <w:sz w:val="24"/>
          <w:szCs w:val="24"/>
        </w:rPr>
        <w:t xml:space="preserve"> 7</w:t>
      </w:r>
      <w:r w:rsidR="001F2C5C" w:rsidRPr="00F020D5">
        <w:rPr>
          <w:rFonts w:ascii="Book Antiqua" w:hAnsi="Book Antiqua" w:cs="Times New Roman"/>
          <w:sz w:val="24"/>
          <w:szCs w:val="24"/>
        </w:rPr>
        <w:t>)</w:t>
      </w:r>
      <w:r w:rsidR="00AA10D4" w:rsidRPr="00F020D5">
        <w:rPr>
          <w:rFonts w:ascii="Book Antiqua" w:hAnsi="Book Antiqua" w:cs="Times New Roman"/>
          <w:sz w:val="24"/>
          <w:szCs w:val="24"/>
        </w:rPr>
        <w:t>.</w:t>
      </w:r>
      <w:r w:rsidR="00AA10D4" w:rsidRPr="007F03E4">
        <w:rPr>
          <w:rFonts w:ascii="Book Antiqua" w:hAnsi="Book Antiqua" w:cs="Times New Roman"/>
          <w:sz w:val="24"/>
          <w:szCs w:val="24"/>
        </w:rPr>
        <w:t xml:space="preserve"> </w:t>
      </w:r>
      <w:r w:rsidR="000217BD" w:rsidRPr="000217BD">
        <w:rPr>
          <w:rFonts w:ascii="Book Antiqua" w:hAnsi="Book Antiqua" w:cs="Times New Roman"/>
          <w:sz w:val="24"/>
          <w:szCs w:val="24"/>
        </w:rPr>
        <w:t>Positron emission tomography</w:t>
      </w:r>
      <w:r w:rsidR="000217BD" w:rsidRPr="000217BD">
        <w:rPr>
          <w:rFonts w:ascii="Book Antiqua" w:hAnsi="Book Antiqua" w:cs="Times New Roman" w:hint="eastAsia"/>
          <w:sz w:val="24"/>
          <w:szCs w:val="24"/>
        </w:rPr>
        <w:t>-</w:t>
      </w:r>
      <w:r w:rsidR="000217BD" w:rsidRPr="000217BD">
        <w:rPr>
          <w:rFonts w:ascii="Book Antiqua" w:hAnsi="Book Antiqua" w:cs="Times New Roman"/>
          <w:sz w:val="24"/>
          <w:szCs w:val="24"/>
        </w:rPr>
        <w:t>computed tomography</w:t>
      </w:r>
      <w:r w:rsidR="000217BD" w:rsidRPr="007F03E4">
        <w:rPr>
          <w:rFonts w:ascii="Book Antiqua" w:hAnsi="Book Antiqua" w:cs="Times New Roman"/>
          <w:sz w:val="24"/>
          <w:szCs w:val="24"/>
        </w:rPr>
        <w:t xml:space="preserve"> </w:t>
      </w:r>
      <w:r w:rsidR="000217BD">
        <w:rPr>
          <w:rFonts w:ascii="Book Antiqua" w:hAnsi="Book Antiqua" w:cs="Times New Roman" w:hint="eastAsia"/>
          <w:sz w:val="24"/>
          <w:szCs w:val="24"/>
        </w:rPr>
        <w:t>(</w:t>
      </w:r>
      <w:r w:rsidR="00AA10D4" w:rsidRPr="007F03E4">
        <w:rPr>
          <w:rFonts w:ascii="Book Antiqua" w:hAnsi="Book Antiqua" w:cs="Times New Roman"/>
          <w:sz w:val="24"/>
          <w:szCs w:val="24"/>
        </w:rPr>
        <w:t>PET-CT</w:t>
      </w:r>
      <w:r w:rsidR="000217BD">
        <w:rPr>
          <w:rFonts w:ascii="Book Antiqua" w:hAnsi="Book Antiqua" w:cs="Times New Roman" w:hint="eastAsia"/>
          <w:sz w:val="24"/>
          <w:szCs w:val="24"/>
        </w:rPr>
        <w:t>)</w:t>
      </w:r>
      <w:r w:rsidR="00AA10D4" w:rsidRPr="007F03E4">
        <w:rPr>
          <w:rFonts w:ascii="Book Antiqua" w:hAnsi="Book Antiqua" w:cs="Times New Roman"/>
          <w:sz w:val="24"/>
          <w:szCs w:val="24"/>
        </w:rPr>
        <w:t xml:space="preserve"> acquisition was done 45 to 60 min after injection of 10 mCi </w:t>
      </w:r>
      <w:r w:rsidR="00AA10D4" w:rsidRPr="00AB32F7">
        <w:rPr>
          <w:rFonts w:ascii="Book Antiqua" w:hAnsi="Book Antiqua" w:cs="Times New Roman"/>
          <w:sz w:val="24"/>
          <w:szCs w:val="24"/>
          <w:vertAlign w:val="superscript"/>
        </w:rPr>
        <w:t>18</w:t>
      </w:r>
      <w:r w:rsidR="000217BD" w:rsidRPr="000217BD">
        <w:rPr>
          <w:rFonts w:ascii="Book Antiqua" w:hAnsi="Book Antiqua" w:cs="Times New Roman"/>
          <w:sz w:val="24"/>
          <w:szCs w:val="24"/>
        </w:rPr>
        <w:t>fludeoxyglucose</w:t>
      </w:r>
      <w:r w:rsidR="000217BD" w:rsidRPr="007F03E4">
        <w:rPr>
          <w:rFonts w:ascii="Book Antiqua" w:hAnsi="Book Antiqua" w:cs="Times New Roman"/>
          <w:sz w:val="24"/>
          <w:szCs w:val="24"/>
        </w:rPr>
        <w:t xml:space="preserve"> </w:t>
      </w:r>
      <w:r w:rsidR="000217BD">
        <w:rPr>
          <w:rFonts w:ascii="Book Antiqua" w:hAnsi="Book Antiqua" w:cs="Times New Roman" w:hint="eastAsia"/>
          <w:sz w:val="24"/>
          <w:szCs w:val="24"/>
          <w:lang w:eastAsia="zh-CN"/>
        </w:rPr>
        <w:t>(</w:t>
      </w:r>
      <w:r w:rsidR="000217BD" w:rsidRPr="000217BD">
        <w:rPr>
          <w:rFonts w:ascii="Book Antiqua" w:hAnsi="Book Antiqua" w:cs="Times New Roman" w:hint="eastAsia"/>
          <w:sz w:val="24"/>
          <w:szCs w:val="24"/>
          <w:vertAlign w:val="superscript"/>
          <w:lang w:eastAsia="zh-CN"/>
        </w:rPr>
        <w:t>18</w:t>
      </w:r>
      <w:r w:rsidR="00AA10D4" w:rsidRPr="007F03E4">
        <w:rPr>
          <w:rFonts w:ascii="Book Antiqua" w:hAnsi="Book Antiqua" w:cs="Times New Roman"/>
          <w:sz w:val="24"/>
          <w:szCs w:val="24"/>
        </w:rPr>
        <w:t>FDG</w:t>
      </w:r>
      <w:r w:rsidR="000217BD">
        <w:rPr>
          <w:rFonts w:ascii="Book Antiqua" w:hAnsi="Book Antiqua" w:cs="Times New Roman" w:hint="eastAsia"/>
          <w:sz w:val="24"/>
          <w:szCs w:val="24"/>
          <w:lang w:eastAsia="zh-CN"/>
        </w:rPr>
        <w:t>)</w:t>
      </w:r>
      <w:r w:rsidR="00AA10D4" w:rsidRPr="007F03E4">
        <w:rPr>
          <w:rFonts w:ascii="Book Antiqua" w:hAnsi="Book Antiqua" w:cs="Times New Roman"/>
          <w:sz w:val="24"/>
          <w:szCs w:val="24"/>
        </w:rPr>
        <w:t xml:space="preserve"> by intravenous route from level of orbits to mid-thigh. PET-CT revealed increased tracer uptake in bilateral maxilla, head of </w:t>
      </w:r>
      <w:r w:rsidR="00846FF1" w:rsidRPr="007F03E4">
        <w:rPr>
          <w:rFonts w:ascii="Book Antiqua" w:hAnsi="Book Antiqua" w:cs="Times New Roman"/>
          <w:sz w:val="24"/>
          <w:szCs w:val="24"/>
        </w:rPr>
        <w:t xml:space="preserve">the </w:t>
      </w:r>
      <w:r w:rsidR="00AA10D4" w:rsidRPr="007F03E4">
        <w:rPr>
          <w:rFonts w:ascii="Book Antiqua" w:hAnsi="Book Antiqua" w:cs="Times New Roman"/>
          <w:sz w:val="24"/>
          <w:szCs w:val="24"/>
        </w:rPr>
        <w:t>right humerus, and bilateral pubic and iliac bones along with ground glass appearance in bilateral lungs.</w:t>
      </w:r>
      <w:r w:rsidR="007C7A93">
        <w:rPr>
          <w:rFonts w:ascii="Book Antiqua" w:hAnsi="Book Antiqua" w:cs="Times New Roman"/>
          <w:sz w:val="24"/>
          <w:szCs w:val="24"/>
        </w:rPr>
        <w:t xml:space="preserve"> </w:t>
      </w:r>
      <w:r w:rsidR="00AA10D4" w:rsidRPr="007F03E4">
        <w:rPr>
          <w:rFonts w:ascii="Book Antiqua" w:hAnsi="Book Antiqua" w:cs="Times New Roman"/>
          <w:sz w:val="24"/>
          <w:szCs w:val="24"/>
        </w:rPr>
        <w:t>MR and PET-CT scan</w:t>
      </w:r>
      <w:r w:rsidR="00846FF1" w:rsidRPr="007F03E4">
        <w:rPr>
          <w:rFonts w:ascii="Book Antiqua" w:hAnsi="Book Antiqua" w:cs="Times New Roman"/>
          <w:sz w:val="24"/>
          <w:szCs w:val="24"/>
        </w:rPr>
        <w:t>s</w:t>
      </w:r>
      <w:r w:rsidR="00AA10D4" w:rsidRPr="007F03E4">
        <w:rPr>
          <w:rFonts w:ascii="Book Antiqua" w:hAnsi="Book Antiqua" w:cs="Times New Roman"/>
          <w:sz w:val="24"/>
          <w:szCs w:val="24"/>
        </w:rPr>
        <w:t xml:space="preserve"> of </w:t>
      </w:r>
      <w:r w:rsidR="00846FF1" w:rsidRPr="007F03E4">
        <w:rPr>
          <w:rFonts w:ascii="Book Antiqua" w:hAnsi="Book Antiqua" w:cs="Times New Roman"/>
          <w:sz w:val="24"/>
          <w:szCs w:val="24"/>
        </w:rPr>
        <w:t xml:space="preserve">the </w:t>
      </w:r>
      <w:r w:rsidR="00AA10D4" w:rsidRPr="007F03E4">
        <w:rPr>
          <w:rFonts w:ascii="Book Antiqua" w:hAnsi="Book Antiqua" w:cs="Times New Roman"/>
          <w:sz w:val="24"/>
          <w:szCs w:val="24"/>
        </w:rPr>
        <w:t xml:space="preserve">brain </w:t>
      </w:r>
      <w:r w:rsidR="00846FF1" w:rsidRPr="007F03E4">
        <w:rPr>
          <w:rFonts w:ascii="Book Antiqua" w:hAnsi="Book Antiqua" w:cs="Times New Roman"/>
          <w:sz w:val="24"/>
          <w:szCs w:val="24"/>
        </w:rPr>
        <w:t>were normal</w:t>
      </w:r>
      <w:r w:rsidR="00AA10D4" w:rsidRPr="007F03E4">
        <w:rPr>
          <w:rFonts w:ascii="Book Antiqua" w:hAnsi="Book Antiqua" w:cs="Times New Roman"/>
          <w:sz w:val="24"/>
          <w:szCs w:val="24"/>
        </w:rPr>
        <w:t>.</w:t>
      </w:r>
      <w:r w:rsidR="00FB2A86" w:rsidRPr="00FB2A86">
        <w:rPr>
          <w:rFonts w:ascii="Book Antiqua" w:hAnsi="Book Antiqua" w:cs="Times New Roman"/>
          <w:sz w:val="24"/>
          <w:szCs w:val="24"/>
        </w:rPr>
        <w:t xml:space="preserve"> </w:t>
      </w:r>
      <w:r w:rsidR="00FB2A86">
        <w:rPr>
          <w:rFonts w:ascii="Book Antiqua" w:hAnsi="Book Antiqua" w:cs="Times New Roman"/>
          <w:sz w:val="24"/>
          <w:szCs w:val="24"/>
        </w:rPr>
        <w:t>Besides mild pain and swelling in the right shoulder</w:t>
      </w:r>
      <w:r w:rsidR="00003A1B">
        <w:rPr>
          <w:rFonts w:ascii="Book Antiqua" w:hAnsi="Book Antiqua" w:cs="Times New Roman"/>
          <w:sz w:val="24"/>
          <w:szCs w:val="24"/>
        </w:rPr>
        <w:t>, the patient is otherwise doing well. She has been given conservative treatment with anti-inflammatory drug and kept under close follow up.</w:t>
      </w:r>
    </w:p>
    <w:p w:rsidR="00347C49" w:rsidRDefault="00347C49" w:rsidP="001E34F5">
      <w:pPr>
        <w:spacing w:after="0" w:line="360" w:lineRule="auto"/>
        <w:jc w:val="both"/>
        <w:rPr>
          <w:rFonts w:ascii="Book Antiqua" w:hAnsi="Book Antiqua" w:cs="Times New Roman"/>
          <w:b/>
          <w:sz w:val="24"/>
          <w:szCs w:val="24"/>
          <w:lang w:eastAsia="zh-CN"/>
        </w:rPr>
      </w:pPr>
    </w:p>
    <w:p w:rsidR="006609F8" w:rsidRPr="007F03E4" w:rsidRDefault="00347C49" w:rsidP="001E34F5">
      <w:pPr>
        <w:spacing w:after="0" w:line="360" w:lineRule="auto"/>
        <w:jc w:val="both"/>
        <w:rPr>
          <w:rFonts w:ascii="Book Antiqua" w:hAnsi="Book Antiqua" w:cs="Times New Roman"/>
          <w:b/>
          <w:sz w:val="24"/>
          <w:szCs w:val="24"/>
        </w:rPr>
      </w:pPr>
      <w:r w:rsidRPr="007F03E4">
        <w:rPr>
          <w:rFonts w:ascii="Book Antiqua" w:hAnsi="Book Antiqua" w:cs="Times New Roman"/>
          <w:b/>
          <w:sz w:val="24"/>
          <w:szCs w:val="24"/>
        </w:rPr>
        <w:t>DISCUSSION</w:t>
      </w:r>
    </w:p>
    <w:p w:rsidR="004B4928" w:rsidRPr="007F03E4" w:rsidRDefault="00AA10D4" w:rsidP="001E34F5">
      <w:pPr>
        <w:spacing w:after="0" w:line="360" w:lineRule="auto"/>
        <w:jc w:val="both"/>
        <w:rPr>
          <w:rFonts w:ascii="Book Antiqua" w:hAnsi="Book Antiqua" w:cs="Times New Roman"/>
          <w:sz w:val="24"/>
          <w:szCs w:val="24"/>
        </w:rPr>
      </w:pPr>
      <w:r w:rsidRPr="007F03E4">
        <w:rPr>
          <w:rFonts w:ascii="Book Antiqua" w:hAnsi="Book Antiqua" w:cs="Times New Roman"/>
          <w:sz w:val="24"/>
          <w:szCs w:val="24"/>
        </w:rPr>
        <w:lastRenderedPageBreak/>
        <w:t>ECD</w:t>
      </w:r>
      <w:r w:rsidR="00D16FB8" w:rsidRPr="007F03E4">
        <w:rPr>
          <w:rFonts w:ascii="Book Antiqua" w:hAnsi="Book Antiqua" w:cs="Times New Roman"/>
          <w:sz w:val="24"/>
          <w:szCs w:val="24"/>
        </w:rPr>
        <w:t xml:space="preserve"> is </w:t>
      </w:r>
      <w:r w:rsidR="00FD1E1B" w:rsidRPr="007F03E4">
        <w:rPr>
          <w:rFonts w:ascii="Book Antiqua" w:hAnsi="Book Antiqua" w:cs="Times New Roman"/>
          <w:sz w:val="24"/>
          <w:szCs w:val="24"/>
        </w:rPr>
        <w:t xml:space="preserve">a </w:t>
      </w:r>
      <w:r w:rsidR="00D16FB8" w:rsidRPr="007F03E4">
        <w:rPr>
          <w:rFonts w:ascii="Book Antiqua" w:hAnsi="Book Antiqua" w:cs="Times New Roman"/>
          <w:sz w:val="24"/>
          <w:szCs w:val="24"/>
        </w:rPr>
        <w:t>primar</w:t>
      </w:r>
      <w:r w:rsidR="00FD1E1B" w:rsidRPr="007F03E4">
        <w:rPr>
          <w:rFonts w:ascii="Book Antiqua" w:hAnsi="Book Antiqua" w:cs="Times New Roman"/>
          <w:sz w:val="24"/>
          <w:szCs w:val="24"/>
        </w:rPr>
        <w:t>y</w:t>
      </w:r>
      <w:r w:rsidR="00D16FB8" w:rsidRPr="007F03E4">
        <w:rPr>
          <w:rFonts w:ascii="Book Antiqua" w:hAnsi="Book Antiqua" w:cs="Times New Roman"/>
          <w:sz w:val="24"/>
          <w:szCs w:val="24"/>
        </w:rPr>
        <w:t xml:space="preserve"> histiocyt</w:t>
      </w:r>
      <w:r w:rsidR="00511E29">
        <w:rPr>
          <w:rFonts w:ascii="Book Antiqua" w:hAnsi="Book Antiqua" w:cs="Times New Roman"/>
          <w:sz w:val="24"/>
          <w:szCs w:val="24"/>
        </w:rPr>
        <w:t>ic disorder</w:t>
      </w:r>
      <w:r w:rsidR="00D16FB8" w:rsidRPr="007F03E4">
        <w:rPr>
          <w:rFonts w:ascii="Book Antiqua" w:hAnsi="Book Antiqua" w:cs="Times New Roman"/>
          <w:sz w:val="24"/>
          <w:szCs w:val="24"/>
        </w:rPr>
        <w:t xml:space="preserve"> with unknown aetiology and</w:t>
      </w:r>
      <w:r w:rsidRPr="007F03E4">
        <w:rPr>
          <w:rFonts w:ascii="Book Antiqua" w:hAnsi="Book Antiqua" w:cs="Times New Roman"/>
          <w:sz w:val="24"/>
          <w:szCs w:val="24"/>
        </w:rPr>
        <w:t xml:space="preserve"> usually occurs during fifth to seventh decades of life with a </w:t>
      </w:r>
      <w:r w:rsidRPr="004B6CD3">
        <w:rPr>
          <w:rFonts w:ascii="Book Antiqua" w:hAnsi="Book Antiqua" w:cs="Times New Roman"/>
          <w:sz w:val="24"/>
          <w:szCs w:val="24"/>
        </w:rPr>
        <w:t xml:space="preserve">slight male </w:t>
      </w:r>
      <w:r w:rsidR="00961C6F" w:rsidRPr="004B6CD3">
        <w:rPr>
          <w:rFonts w:ascii="Book Antiqua" w:hAnsi="Book Antiqua" w:cs="Times New Roman"/>
          <w:sz w:val="24"/>
          <w:szCs w:val="24"/>
        </w:rPr>
        <w:t>predominance</w:t>
      </w:r>
      <w:r w:rsidR="00961C6F" w:rsidRPr="004B6CD3">
        <w:rPr>
          <w:rFonts w:ascii="Book Antiqua" w:hAnsi="Book Antiqua" w:cs="Times New Roman"/>
          <w:sz w:val="24"/>
          <w:szCs w:val="24"/>
          <w:vertAlign w:val="superscript"/>
        </w:rPr>
        <w:t>[</w:t>
      </w:r>
      <w:r w:rsidR="002B351A" w:rsidRPr="004B6CD3">
        <w:rPr>
          <w:rFonts w:ascii="Book Antiqua" w:hAnsi="Book Antiqua" w:cs="Times New Roman"/>
          <w:sz w:val="24"/>
          <w:szCs w:val="24"/>
          <w:vertAlign w:val="superscript"/>
        </w:rPr>
        <w:t>7</w:t>
      </w:r>
      <w:r w:rsidRPr="004B6CD3">
        <w:rPr>
          <w:rFonts w:ascii="Book Antiqua" w:hAnsi="Book Antiqua" w:cs="Times New Roman"/>
          <w:sz w:val="24"/>
          <w:szCs w:val="24"/>
          <w:vertAlign w:val="superscript"/>
        </w:rPr>
        <w:t>]</w:t>
      </w:r>
      <w:r w:rsidRPr="004B6CD3">
        <w:rPr>
          <w:rFonts w:ascii="Book Antiqua" w:hAnsi="Book Antiqua" w:cs="Times New Roman"/>
          <w:sz w:val="24"/>
          <w:szCs w:val="24"/>
        </w:rPr>
        <w:t xml:space="preserve">. </w:t>
      </w:r>
      <w:r w:rsidR="005F0917" w:rsidRPr="004B6CD3">
        <w:rPr>
          <w:rFonts w:ascii="Book Antiqua" w:hAnsi="Book Antiqua" w:cs="Times New Roman"/>
          <w:sz w:val="24"/>
          <w:szCs w:val="24"/>
        </w:rPr>
        <w:t>I</w:t>
      </w:r>
      <w:r w:rsidR="00623E80" w:rsidRPr="004B6CD3">
        <w:rPr>
          <w:rFonts w:ascii="Book Antiqua" w:hAnsi="Book Antiqua" w:cs="Times New Roman"/>
          <w:sz w:val="24"/>
          <w:szCs w:val="24"/>
        </w:rPr>
        <w:t>t</w:t>
      </w:r>
      <w:r w:rsidR="00623E80" w:rsidRPr="007F03E4">
        <w:rPr>
          <w:rFonts w:ascii="Book Antiqua" w:hAnsi="Book Antiqua" w:cs="Times New Roman"/>
          <w:sz w:val="24"/>
          <w:szCs w:val="24"/>
        </w:rPr>
        <w:t xml:space="preserve"> can involve </w:t>
      </w:r>
      <w:r w:rsidR="005F0917" w:rsidRPr="007F03E4">
        <w:rPr>
          <w:rFonts w:ascii="Book Antiqua" w:hAnsi="Book Antiqua" w:cs="Times New Roman"/>
          <w:sz w:val="24"/>
          <w:szCs w:val="24"/>
        </w:rPr>
        <w:t>multiple</w:t>
      </w:r>
      <w:r w:rsidR="00623E80" w:rsidRPr="007F03E4">
        <w:rPr>
          <w:rFonts w:ascii="Book Antiqua" w:hAnsi="Book Antiqua" w:cs="Times New Roman"/>
          <w:sz w:val="24"/>
          <w:szCs w:val="24"/>
        </w:rPr>
        <w:t xml:space="preserve"> organ system</w:t>
      </w:r>
      <w:r w:rsidR="005F0917" w:rsidRPr="007F03E4">
        <w:rPr>
          <w:rFonts w:ascii="Book Antiqua" w:hAnsi="Book Antiqua" w:cs="Times New Roman"/>
          <w:sz w:val="24"/>
          <w:szCs w:val="24"/>
        </w:rPr>
        <w:t>s</w:t>
      </w:r>
      <w:r w:rsidR="00623E80" w:rsidRPr="007F03E4">
        <w:rPr>
          <w:rFonts w:ascii="Book Antiqua" w:hAnsi="Book Antiqua" w:cs="Times New Roman"/>
          <w:sz w:val="24"/>
          <w:szCs w:val="24"/>
        </w:rPr>
        <w:t xml:space="preserve"> or </w:t>
      </w:r>
      <w:r w:rsidR="005F0917" w:rsidRPr="007F03E4">
        <w:rPr>
          <w:rFonts w:ascii="Book Antiqua" w:hAnsi="Book Antiqua" w:cs="Times New Roman"/>
          <w:sz w:val="24"/>
          <w:szCs w:val="24"/>
        </w:rPr>
        <w:t xml:space="preserve">any </w:t>
      </w:r>
      <w:r w:rsidR="00623E80" w:rsidRPr="007F03E4">
        <w:rPr>
          <w:rFonts w:ascii="Book Antiqua" w:hAnsi="Book Antiqua" w:cs="Times New Roman"/>
          <w:sz w:val="24"/>
          <w:szCs w:val="24"/>
        </w:rPr>
        <w:t>tissue</w:t>
      </w:r>
      <w:r w:rsidR="005F0917" w:rsidRPr="007F03E4">
        <w:rPr>
          <w:rFonts w:ascii="Book Antiqua" w:hAnsi="Book Antiqua" w:cs="Times New Roman"/>
          <w:sz w:val="24"/>
          <w:szCs w:val="24"/>
        </w:rPr>
        <w:t xml:space="preserve"> of the body</w:t>
      </w:r>
      <w:r w:rsidR="00185AE3" w:rsidRPr="007F03E4">
        <w:rPr>
          <w:rFonts w:ascii="Book Antiqua" w:hAnsi="Book Antiqua" w:cs="Times New Roman"/>
          <w:sz w:val="24"/>
          <w:szCs w:val="24"/>
        </w:rPr>
        <w:t>; however,</w:t>
      </w:r>
      <w:r w:rsidR="005F0917" w:rsidRPr="007F03E4">
        <w:rPr>
          <w:rFonts w:ascii="Book Antiqua" w:hAnsi="Book Antiqua" w:cs="Times New Roman"/>
          <w:sz w:val="24"/>
          <w:szCs w:val="24"/>
        </w:rPr>
        <w:t xml:space="preserve"> </w:t>
      </w:r>
      <w:r w:rsidR="00623E80" w:rsidRPr="007F03E4">
        <w:rPr>
          <w:rFonts w:ascii="Book Antiqua" w:hAnsi="Book Antiqua" w:cs="Times New Roman"/>
          <w:sz w:val="24"/>
          <w:szCs w:val="24"/>
        </w:rPr>
        <w:t>bone is most frequently (96%) affected</w:t>
      </w:r>
      <w:r w:rsidR="005F0917" w:rsidRPr="007F03E4">
        <w:rPr>
          <w:rFonts w:ascii="Book Antiqua" w:hAnsi="Book Antiqua" w:cs="Times New Roman"/>
          <w:sz w:val="24"/>
          <w:szCs w:val="24"/>
        </w:rPr>
        <w:t xml:space="preserve"> with a predilection for </w:t>
      </w:r>
      <w:r w:rsidR="00185AE3" w:rsidRPr="007F03E4">
        <w:rPr>
          <w:rFonts w:ascii="Book Antiqua" w:hAnsi="Book Antiqua" w:cs="Times New Roman"/>
          <w:sz w:val="24"/>
          <w:szCs w:val="24"/>
        </w:rPr>
        <w:t xml:space="preserve">the </w:t>
      </w:r>
      <w:r w:rsidR="005F0917" w:rsidRPr="007F03E4">
        <w:rPr>
          <w:rFonts w:ascii="Book Antiqua" w:hAnsi="Book Antiqua" w:cs="Times New Roman"/>
          <w:sz w:val="24"/>
          <w:szCs w:val="24"/>
        </w:rPr>
        <w:t xml:space="preserve">femur, tibia </w:t>
      </w:r>
      <w:r w:rsidR="00AB32F7">
        <w:rPr>
          <w:rFonts w:ascii="Book Antiqua" w:hAnsi="Book Antiqua" w:cs="Times New Roman"/>
          <w:color w:val="000000" w:themeColor="text1"/>
          <w:sz w:val="24"/>
          <w:szCs w:val="24"/>
        </w:rPr>
        <w:t>and fibula</w:t>
      </w:r>
      <w:r w:rsidR="005F0917" w:rsidRPr="007F03E4">
        <w:rPr>
          <w:rFonts w:ascii="Book Antiqua" w:hAnsi="Book Antiqua" w:cs="Times New Roman"/>
          <w:color w:val="000000" w:themeColor="text1"/>
          <w:sz w:val="24"/>
          <w:szCs w:val="24"/>
          <w:vertAlign w:val="superscript"/>
        </w:rPr>
        <w:t>[8]</w:t>
      </w:r>
      <w:r w:rsidR="005F0917" w:rsidRPr="007F03E4">
        <w:rPr>
          <w:rFonts w:ascii="Book Antiqua" w:hAnsi="Book Antiqua" w:cs="Times New Roman"/>
          <w:color w:val="000000" w:themeColor="text1"/>
          <w:sz w:val="24"/>
          <w:szCs w:val="24"/>
        </w:rPr>
        <w:t xml:space="preserve">. </w:t>
      </w:r>
      <w:r w:rsidR="00A87E82" w:rsidRPr="007F03E4">
        <w:rPr>
          <w:rFonts w:ascii="Book Antiqua" w:hAnsi="Book Antiqua" w:cs="Times New Roman"/>
          <w:color w:val="000000" w:themeColor="text1"/>
          <w:sz w:val="24"/>
          <w:szCs w:val="24"/>
        </w:rPr>
        <w:t>I</w:t>
      </w:r>
      <w:r w:rsidR="005F0917" w:rsidRPr="007F03E4">
        <w:rPr>
          <w:rFonts w:ascii="Book Antiqua" w:hAnsi="Book Antiqua" w:cs="Times New Roman"/>
          <w:color w:val="000000" w:themeColor="text1"/>
          <w:sz w:val="24"/>
          <w:szCs w:val="24"/>
        </w:rPr>
        <w:t>nvolvement</w:t>
      </w:r>
      <w:r w:rsidR="00A87E82" w:rsidRPr="007F03E4">
        <w:rPr>
          <w:rFonts w:ascii="Book Antiqua" w:hAnsi="Book Antiqua" w:cs="Times New Roman"/>
          <w:color w:val="000000" w:themeColor="text1"/>
          <w:sz w:val="24"/>
          <w:szCs w:val="24"/>
        </w:rPr>
        <w:t xml:space="preserve"> </w:t>
      </w:r>
      <w:r w:rsidR="005F0917" w:rsidRPr="007F03E4">
        <w:rPr>
          <w:rFonts w:ascii="Book Antiqua" w:hAnsi="Book Antiqua" w:cs="Times New Roman"/>
          <w:color w:val="000000" w:themeColor="text1"/>
          <w:sz w:val="24"/>
          <w:szCs w:val="24"/>
        </w:rPr>
        <w:t xml:space="preserve">of </w:t>
      </w:r>
      <w:r w:rsidR="00A87E82" w:rsidRPr="007F03E4">
        <w:rPr>
          <w:rFonts w:ascii="Book Antiqua" w:hAnsi="Book Antiqua" w:cs="Times New Roman"/>
          <w:color w:val="000000" w:themeColor="text1"/>
          <w:sz w:val="24"/>
          <w:szCs w:val="24"/>
        </w:rPr>
        <w:t xml:space="preserve">the </w:t>
      </w:r>
      <w:r w:rsidR="005F0917" w:rsidRPr="007F03E4">
        <w:rPr>
          <w:rFonts w:ascii="Book Antiqua" w:hAnsi="Book Antiqua" w:cs="Times New Roman"/>
          <w:color w:val="000000" w:themeColor="text1"/>
          <w:sz w:val="24"/>
          <w:szCs w:val="24"/>
        </w:rPr>
        <w:t>humerus and axial skeleton</w:t>
      </w:r>
      <w:r w:rsidR="00FD1E1B" w:rsidRPr="007F03E4">
        <w:rPr>
          <w:rFonts w:ascii="Book Antiqua" w:hAnsi="Book Antiqua" w:cs="Times New Roman"/>
          <w:color w:val="000000" w:themeColor="text1"/>
          <w:sz w:val="24"/>
          <w:szCs w:val="24"/>
        </w:rPr>
        <w:t xml:space="preserve"> </w:t>
      </w:r>
      <w:r w:rsidR="00AB32F7">
        <w:rPr>
          <w:rFonts w:ascii="Book Antiqua" w:hAnsi="Book Antiqua" w:cs="Times New Roman"/>
          <w:color w:val="000000" w:themeColor="text1"/>
          <w:sz w:val="24"/>
          <w:szCs w:val="24"/>
        </w:rPr>
        <w:t>is uncommon</w:t>
      </w:r>
      <w:r w:rsidR="005F0917" w:rsidRPr="007F03E4">
        <w:rPr>
          <w:rFonts w:ascii="Book Antiqua" w:hAnsi="Book Antiqua" w:cs="Times New Roman"/>
          <w:color w:val="000000" w:themeColor="text1"/>
          <w:sz w:val="24"/>
          <w:szCs w:val="24"/>
          <w:vertAlign w:val="superscript"/>
        </w:rPr>
        <w:t>[9]</w:t>
      </w:r>
      <w:r w:rsidR="005F0917" w:rsidRPr="007F03E4">
        <w:rPr>
          <w:rFonts w:ascii="Book Antiqua" w:hAnsi="Book Antiqua" w:cs="Times New Roman"/>
          <w:color w:val="000000" w:themeColor="text1"/>
          <w:sz w:val="24"/>
          <w:szCs w:val="24"/>
        </w:rPr>
        <w:t xml:space="preserve">. </w:t>
      </w:r>
      <w:r w:rsidR="00A87E82" w:rsidRPr="007F03E4">
        <w:rPr>
          <w:rFonts w:ascii="Book Antiqua" w:hAnsi="Book Antiqua" w:cs="Times New Roman"/>
          <w:sz w:val="24"/>
          <w:szCs w:val="24"/>
        </w:rPr>
        <w:t xml:space="preserve">Soft tissue lesions are </w:t>
      </w:r>
      <w:r w:rsidR="00185AE3" w:rsidRPr="007F03E4">
        <w:rPr>
          <w:rFonts w:ascii="Book Antiqua" w:hAnsi="Book Antiqua" w:cs="Times New Roman"/>
          <w:sz w:val="24"/>
          <w:szCs w:val="24"/>
        </w:rPr>
        <w:t>generally</w:t>
      </w:r>
      <w:r w:rsidR="00D16FB8" w:rsidRPr="007F03E4">
        <w:rPr>
          <w:rFonts w:ascii="Book Antiqua" w:hAnsi="Book Antiqua" w:cs="Times New Roman"/>
          <w:sz w:val="24"/>
          <w:szCs w:val="24"/>
        </w:rPr>
        <w:t xml:space="preserve"> </w:t>
      </w:r>
      <w:r w:rsidR="00A87E82" w:rsidRPr="007F03E4">
        <w:rPr>
          <w:rFonts w:ascii="Book Antiqua" w:hAnsi="Book Antiqua" w:cs="Times New Roman"/>
          <w:sz w:val="24"/>
          <w:szCs w:val="24"/>
        </w:rPr>
        <w:t xml:space="preserve">seen in the </w:t>
      </w:r>
      <w:r w:rsidR="00B60A26" w:rsidRPr="007F03E4">
        <w:rPr>
          <w:rFonts w:ascii="Book Antiqua" w:hAnsi="Book Antiqua" w:cs="Times New Roman"/>
          <w:sz w:val="24"/>
          <w:szCs w:val="24"/>
        </w:rPr>
        <w:t>heart</w:t>
      </w:r>
      <w:r w:rsidR="00FE0EB5" w:rsidRPr="007F03E4">
        <w:rPr>
          <w:rFonts w:ascii="Book Antiqua" w:hAnsi="Book Antiqua" w:cs="Times New Roman"/>
          <w:sz w:val="24"/>
          <w:szCs w:val="24"/>
        </w:rPr>
        <w:t xml:space="preserve"> with </w:t>
      </w:r>
      <w:r w:rsidR="00FE0EB5" w:rsidRPr="007F03E4">
        <w:rPr>
          <w:rFonts w:ascii="Book Antiqua" w:hAnsi="Book Antiqua" w:cs="Times New Roman"/>
          <w:sz w:val="24"/>
          <w:szCs w:val="24"/>
          <w:lang w:val="en-US"/>
        </w:rPr>
        <w:t xml:space="preserve">endocardial, myocardial and </w:t>
      </w:r>
      <w:r w:rsidR="00FE0EB5" w:rsidRPr="007F03E4">
        <w:rPr>
          <w:rFonts w:ascii="Book Antiqua" w:hAnsi="Book Antiqua" w:cs="Times New Roman"/>
          <w:sz w:val="24"/>
          <w:szCs w:val="24"/>
        </w:rPr>
        <w:t>pericardial</w:t>
      </w:r>
      <w:r w:rsidR="00FE0EB5" w:rsidRPr="007F03E4">
        <w:rPr>
          <w:rFonts w:ascii="Book Antiqua" w:hAnsi="Book Antiqua" w:cs="Times New Roman"/>
          <w:sz w:val="24"/>
          <w:szCs w:val="24"/>
          <w:lang w:val="en-US"/>
        </w:rPr>
        <w:t xml:space="preserve"> involvement</w:t>
      </w:r>
      <w:r w:rsidR="00A87E82" w:rsidRPr="007F03E4">
        <w:rPr>
          <w:rFonts w:ascii="Book Antiqua" w:hAnsi="Book Antiqua" w:cs="Times New Roman"/>
          <w:sz w:val="24"/>
          <w:szCs w:val="24"/>
        </w:rPr>
        <w:t>, coronaries, large vessels, lung parenchyma, pleura, retroperitone</w:t>
      </w:r>
      <w:r w:rsidR="00FE0EB5" w:rsidRPr="007F03E4">
        <w:rPr>
          <w:rFonts w:ascii="Book Antiqua" w:hAnsi="Book Antiqua" w:cs="Times New Roman"/>
          <w:sz w:val="24"/>
          <w:szCs w:val="24"/>
        </w:rPr>
        <w:t>um with</w:t>
      </w:r>
      <w:r w:rsidR="00511E29">
        <w:rPr>
          <w:rFonts w:ascii="Book Antiqua" w:hAnsi="Book Antiqua" w:cs="Times New Roman"/>
          <w:sz w:val="24"/>
          <w:szCs w:val="24"/>
        </w:rPr>
        <w:t xml:space="preserve"> or without</w:t>
      </w:r>
      <w:r w:rsidR="00FE0EB5" w:rsidRPr="007F03E4">
        <w:rPr>
          <w:rFonts w:ascii="Book Antiqua" w:hAnsi="Book Antiqua" w:cs="Times New Roman"/>
          <w:sz w:val="24"/>
          <w:szCs w:val="24"/>
        </w:rPr>
        <w:t xml:space="preserve"> ureteral obstruction and hydronephrosis</w:t>
      </w:r>
      <w:r w:rsidR="00A87E82" w:rsidRPr="007F03E4">
        <w:rPr>
          <w:rFonts w:ascii="Book Antiqua" w:hAnsi="Book Antiqua" w:cs="Times New Roman"/>
          <w:sz w:val="24"/>
          <w:szCs w:val="24"/>
        </w:rPr>
        <w:t xml:space="preserve">, </w:t>
      </w:r>
      <w:r w:rsidR="00FE0EB5" w:rsidRPr="007F03E4">
        <w:rPr>
          <w:rFonts w:ascii="Book Antiqua" w:hAnsi="Book Antiqua" w:cs="Times New Roman"/>
          <w:sz w:val="24"/>
          <w:szCs w:val="24"/>
        </w:rPr>
        <w:t xml:space="preserve">adrenal glands, </w:t>
      </w:r>
      <w:r w:rsidR="00A87E82" w:rsidRPr="007F03E4">
        <w:rPr>
          <w:rFonts w:ascii="Book Antiqua" w:hAnsi="Book Antiqua" w:cs="Times New Roman"/>
          <w:sz w:val="24"/>
          <w:szCs w:val="24"/>
        </w:rPr>
        <w:t xml:space="preserve">retro-orbital region, maxillary sinus, central nervous system including intra- and extra-axial compartments, skin, </w:t>
      </w:r>
      <w:r w:rsidR="00AB32F7">
        <w:rPr>
          <w:rFonts w:ascii="Book Antiqua" w:hAnsi="Book Antiqua" w:cs="Times New Roman"/>
          <w:i/>
          <w:sz w:val="24"/>
          <w:szCs w:val="24"/>
        </w:rPr>
        <w:t>etc.</w:t>
      </w:r>
      <w:r w:rsidR="00A87E82" w:rsidRPr="007F03E4">
        <w:rPr>
          <w:rFonts w:ascii="Book Antiqua" w:hAnsi="Book Antiqua" w:cs="Times New Roman"/>
          <w:sz w:val="24"/>
          <w:szCs w:val="24"/>
          <w:vertAlign w:val="superscript"/>
        </w:rPr>
        <w:t>[2]</w:t>
      </w:r>
      <w:r w:rsidR="00FE0EB5" w:rsidRPr="007F03E4">
        <w:rPr>
          <w:rFonts w:ascii="Book Antiqua" w:hAnsi="Book Antiqua" w:cs="Times New Roman"/>
          <w:sz w:val="24"/>
          <w:szCs w:val="24"/>
        </w:rPr>
        <w:t>. A</w:t>
      </w:r>
      <w:r w:rsidR="00A87E82" w:rsidRPr="007F03E4">
        <w:rPr>
          <w:rFonts w:ascii="Book Antiqua" w:hAnsi="Book Antiqua" w:cs="Times New Roman"/>
          <w:sz w:val="24"/>
          <w:szCs w:val="24"/>
        </w:rPr>
        <w:t xml:space="preserve">t least one </w:t>
      </w:r>
      <w:r w:rsidR="00D16FB8" w:rsidRPr="007F03E4">
        <w:rPr>
          <w:rFonts w:ascii="Book Antiqua" w:hAnsi="Book Antiqua" w:cs="Times New Roman"/>
          <w:sz w:val="24"/>
          <w:szCs w:val="24"/>
        </w:rPr>
        <w:t xml:space="preserve">soft tissue </w:t>
      </w:r>
      <w:r w:rsidR="00A87E82" w:rsidRPr="007F03E4">
        <w:rPr>
          <w:rFonts w:ascii="Book Antiqua" w:hAnsi="Book Antiqua" w:cs="Times New Roman"/>
          <w:sz w:val="24"/>
          <w:szCs w:val="24"/>
        </w:rPr>
        <w:t>involvement is prese</w:t>
      </w:r>
      <w:r w:rsidR="00AB32F7">
        <w:rPr>
          <w:rFonts w:ascii="Book Antiqua" w:hAnsi="Book Antiqua" w:cs="Times New Roman"/>
          <w:sz w:val="24"/>
          <w:szCs w:val="24"/>
        </w:rPr>
        <w:t>nt in more than 50% of patients</w:t>
      </w:r>
      <w:r w:rsidR="00AB32F7">
        <w:rPr>
          <w:rFonts w:ascii="Book Antiqua" w:hAnsi="Book Antiqua" w:cs="Times New Roman"/>
          <w:sz w:val="24"/>
          <w:szCs w:val="24"/>
          <w:vertAlign w:val="superscript"/>
        </w:rPr>
        <w:t>[8,</w:t>
      </w:r>
      <w:r w:rsidR="00A87E82" w:rsidRPr="007F03E4">
        <w:rPr>
          <w:rFonts w:ascii="Book Antiqua" w:hAnsi="Book Antiqua" w:cs="Times New Roman"/>
          <w:sz w:val="24"/>
          <w:szCs w:val="24"/>
          <w:vertAlign w:val="superscript"/>
        </w:rPr>
        <w:t>10]</w:t>
      </w:r>
      <w:r w:rsidR="00A87E82" w:rsidRPr="007F03E4">
        <w:rPr>
          <w:rFonts w:ascii="Book Antiqua" w:hAnsi="Book Antiqua" w:cs="Times New Roman"/>
          <w:sz w:val="24"/>
          <w:szCs w:val="24"/>
        </w:rPr>
        <w:t xml:space="preserve">. </w:t>
      </w:r>
      <w:r w:rsidR="0091504B" w:rsidRPr="007F03E4">
        <w:rPr>
          <w:rFonts w:ascii="Book Antiqua" w:hAnsi="Book Antiqua" w:cs="Times New Roman"/>
          <w:sz w:val="24"/>
          <w:szCs w:val="24"/>
        </w:rPr>
        <w:t xml:space="preserve">The clinical presentation depends upon the organ of involvement and the common manifestations are </w:t>
      </w:r>
      <w:r w:rsidR="0091504B" w:rsidRPr="006804E9">
        <w:rPr>
          <w:rFonts w:ascii="Book Antiqua" w:hAnsi="Book Antiqua" w:cs="Times New Roman"/>
          <w:sz w:val="24"/>
          <w:szCs w:val="24"/>
        </w:rPr>
        <w:t>b</w:t>
      </w:r>
      <w:r w:rsidR="00F74676" w:rsidRPr="006804E9">
        <w:rPr>
          <w:rFonts w:ascii="Book Antiqua" w:hAnsi="Book Antiqua" w:cs="Times New Roman"/>
          <w:sz w:val="24"/>
          <w:szCs w:val="24"/>
        </w:rPr>
        <w:t>one</w:t>
      </w:r>
      <w:r w:rsidR="00D16FB8" w:rsidRPr="006804E9">
        <w:rPr>
          <w:rFonts w:ascii="Book Antiqua" w:hAnsi="Book Antiqua" w:cs="Times New Roman"/>
          <w:sz w:val="24"/>
          <w:szCs w:val="24"/>
        </w:rPr>
        <w:t xml:space="preserve"> </w:t>
      </w:r>
      <w:r w:rsidR="00F74676" w:rsidRPr="006804E9">
        <w:rPr>
          <w:rFonts w:ascii="Book Antiqua" w:hAnsi="Book Antiqua" w:cs="Times New Roman"/>
          <w:sz w:val="24"/>
          <w:szCs w:val="24"/>
        </w:rPr>
        <w:t>pain</w:t>
      </w:r>
      <w:r w:rsidR="0091504B" w:rsidRPr="006804E9">
        <w:rPr>
          <w:rFonts w:ascii="Book Antiqua" w:hAnsi="Book Antiqua" w:cs="Times New Roman"/>
          <w:sz w:val="24"/>
          <w:szCs w:val="24"/>
        </w:rPr>
        <w:t xml:space="preserve"> (</w:t>
      </w:r>
      <w:r w:rsidR="00F74676" w:rsidRPr="006804E9">
        <w:rPr>
          <w:rFonts w:ascii="Book Antiqua" w:hAnsi="Book Antiqua" w:cs="Times New Roman"/>
          <w:sz w:val="24"/>
          <w:szCs w:val="24"/>
        </w:rPr>
        <w:t>in</w:t>
      </w:r>
      <w:r w:rsidR="00F74676" w:rsidRPr="007F03E4">
        <w:rPr>
          <w:rFonts w:ascii="Book Antiqua" w:hAnsi="Book Antiqua" w:cs="Times New Roman"/>
          <w:color w:val="0070C0"/>
          <w:sz w:val="24"/>
          <w:szCs w:val="24"/>
        </w:rPr>
        <w:t xml:space="preserve"> </w:t>
      </w:r>
      <w:r w:rsidR="00F74676" w:rsidRPr="007F03E4">
        <w:rPr>
          <w:rFonts w:ascii="Book Antiqua" w:hAnsi="Book Antiqua" w:cs="Times New Roman"/>
          <w:sz w:val="24"/>
          <w:szCs w:val="24"/>
        </w:rPr>
        <w:t>50% of cases</w:t>
      </w:r>
      <w:r w:rsidR="0091504B" w:rsidRPr="007F03E4">
        <w:rPr>
          <w:rFonts w:ascii="Book Antiqua" w:hAnsi="Book Antiqua" w:cs="Times New Roman"/>
          <w:sz w:val="24"/>
          <w:szCs w:val="24"/>
        </w:rPr>
        <w:t>)</w:t>
      </w:r>
      <w:r w:rsidR="00F74676" w:rsidRPr="007F03E4">
        <w:rPr>
          <w:rFonts w:ascii="Book Antiqua" w:hAnsi="Book Antiqua" w:cs="Times New Roman"/>
          <w:sz w:val="24"/>
          <w:szCs w:val="24"/>
          <w:vertAlign w:val="superscript"/>
        </w:rPr>
        <w:t>[3]</w:t>
      </w:r>
      <w:r w:rsidR="0091504B" w:rsidRPr="007F03E4">
        <w:rPr>
          <w:rFonts w:ascii="Book Antiqua" w:hAnsi="Book Antiqua" w:cs="Times New Roman"/>
          <w:sz w:val="24"/>
          <w:szCs w:val="24"/>
          <w:vertAlign w:val="superscript"/>
        </w:rPr>
        <w:t xml:space="preserve"> </w:t>
      </w:r>
      <w:r w:rsidR="00F74676" w:rsidRPr="007F03E4">
        <w:rPr>
          <w:rFonts w:ascii="Book Antiqua" w:hAnsi="Book Antiqua" w:cs="Times New Roman"/>
          <w:sz w:val="24"/>
          <w:szCs w:val="24"/>
        </w:rPr>
        <w:t>diabetes insipidus, proptosis, renal</w:t>
      </w:r>
      <w:r w:rsidR="00FD1E1B" w:rsidRPr="007F03E4">
        <w:rPr>
          <w:rFonts w:ascii="Book Antiqua" w:hAnsi="Book Antiqua" w:cs="Times New Roman"/>
          <w:sz w:val="24"/>
          <w:szCs w:val="24"/>
        </w:rPr>
        <w:t>, cardiovascular, central nervous system</w:t>
      </w:r>
      <w:r w:rsidR="00F74676" w:rsidRPr="007F03E4">
        <w:rPr>
          <w:rFonts w:ascii="Book Antiqua" w:hAnsi="Book Antiqua" w:cs="Times New Roman"/>
          <w:sz w:val="24"/>
          <w:szCs w:val="24"/>
        </w:rPr>
        <w:t xml:space="preserve"> </w:t>
      </w:r>
      <w:r w:rsidR="00AB32F7">
        <w:rPr>
          <w:rFonts w:ascii="Book Antiqua" w:hAnsi="Book Antiqua" w:cs="Times New Roman"/>
          <w:sz w:val="24"/>
          <w:szCs w:val="24"/>
        </w:rPr>
        <w:t xml:space="preserve">and </w:t>
      </w:r>
      <w:r w:rsidR="00AB32F7" w:rsidRPr="004B6CD3">
        <w:rPr>
          <w:rFonts w:ascii="Book Antiqua" w:hAnsi="Book Antiqua" w:cs="Times New Roman"/>
          <w:sz w:val="24"/>
          <w:szCs w:val="24"/>
        </w:rPr>
        <w:t>retroperitoneal involvement</w:t>
      </w:r>
      <w:r w:rsidR="00AB32F7" w:rsidRPr="004B6CD3">
        <w:rPr>
          <w:rFonts w:ascii="Book Antiqua" w:hAnsi="Book Antiqua" w:cs="Times New Roman"/>
          <w:sz w:val="24"/>
          <w:szCs w:val="24"/>
          <w:vertAlign w:val="superscript"/>
        </w:rPr>
        <w:t>[</w:t>
      </w:r>
      <w:r w:rsidR="00F1117D" w:rsidRPr="004B6CD3">
        <w:rPr>
          <w:rFonts w:ascii="Book Antiqua" w:hAnsi="Book Antiqua" w:cs="Times New Roman"/>
          <w:sz w:val="24"/>
          <w:szCs w:val="24"/>
          <w:vertAlign w:val="superscript"/>
        </w:rPr>
        <w:t>7</w:t>
      </w:r>
      <w:r w:rsidR="00AB32F7" w:rsidRPr="004B6CD3">
        <w:rPr>
          <w:rFonts w:ascii="Book Antiqua" w:hAnsi="Book Antiqua" w:cs="Times New Roman"/>
          <w:sz w:val="24"/>
          <w:szCs w:val="24"/>
          <w:vertAlign w:val="superscript"/>
        </w:rPr>
        <w:t>,</w:t>
      </w:r>
      <w:r w:rsidR="00F74676" w:rsidRPr="004B6CD3">
        <w:rPr>
          <w:rFonts w:ascii="Book Antiqua" w:hAnsi="Book Antiqua" w:cs="Times New Roman"/>
          <w:sz w:val="24"/>
          <w:szCs w:val="24"/>
          <w:vertAlign w:val="superscript"/>
        </w:rPr>
        <w:t>10]</w:t>
      </w:r>
      <w:r w:rsidR="00FD1E1B" w:rsidRPr="004B6CD3">
        <w:rPr>
          <w:rFonts w:ascii="Book Antiqua" w:hAnsi="Book Antiqua" w:cs="Times New Roman"/>
          <w:sz w:val="24"/>
          <w:szCs w:val="24"/>
        </w:rPr>
        <w:t>. T</w:t>
      </w:r>
      <w:r w:rsidR="00F74676" w:rsidRPr="004B6CD3">
        <w:rPr>
          <w:rFonts w:ascii="Book Antiqua" w:hAnsi="Book Antiqua" w:cs="Times New Roman"/>
          <w:sz w:val="24"/>
          <w:szCs w:val="24"/>
        </w:rPr>
        <w:t>he</w:t>
      </w:r>
      <w:r w:rsidR="00FD1E1B" w:rsidRPr="004B6CD3">
        <w:rPr>
          <w:rFonts w:ascii="Book Antiqua" w:hAnsi="Book Antiqua" w:cs="Times New Roman"/>
          <w:sz w:val="24"/>
          <w:szCs w:val="24"/>
        </w:rPr>
        <w:t xml:space="preserve"> </w:t>
      </w:r>
      <w:r w:rsidR="00F74676" w:rsidRPr="004B6CD3">
        <w:rPr>
          <w:rFonts w:ascii="Book Antiqua" w:hAnsi="Book Antiqua" w:cs="Times New Roman"/>
          <w:sz w:val="24"/>
          <w:szCs w:val="24"/>
        </w:rPr>
        <w:t>classic</w:t>
      </w:r>
      <w:r w:rsidR="00F74676" w:rsidRPr="007F03E4">
        <w:rPr>
          <w:rFonts w:ascii="Book Antiqua" w:hAnsi="Book Antiqua" w:cs="Times New Roman"/>
          <w:sz w:val="24"/>
          <w:szCs w:val="24"/>
        </w:rPr>
        <w:t xml:space="preserve"> triad of ECD includes bone pain, diabetes insipidus and painless bilateral exophthalmos. </w:t>
      </w:r>
      <w:r w:rsidR="0091504B" w:rsidRPr="007F03E4">
        <w:rPr>
          <w:rFonts w:ascii="Book Antiqua" w:hAnsi="Book Antiqua" w:cs="Times New Roman"/>
          <w:sz w:val="24"/>
          <w:szCs w:val="24"/>
        </w:rPr>
        <w:t>The commonest cutaneous manifestation is x</w:t>
      </w:r>
      <w:r w:rsidR="00C42613" w:rsidRPr="007F03E4">
        <w:rPr>
          <w:rFonts w:ascii="Book Antiqua" w:hAnsi="Book Antiqua" w:cs="Times New Roman"/>
          <w:sz w:val="24"/>
          <w:szCs w:val="24"/>
        </w:rPr>
        <w:t>anthelasma</w:t>
      </w:r>
      <w:r w:rsidR="00185AE3" w:rsidRPr="007F03E4">
        <w:rPr>
          <w:rFonts w:ascii="Book Antiqua" w:hAnsi="Book Antiqua" w:cs="Times New Roman"/>
          <w:sz w:val="24"/>
          <w:szCs w:val="24"/>
        </w:rPr>
        <w:t xml:space="preserve">. </w:t>
      </w:r>
      <w:r w:rsidR="00AC3C3E" w:rsidRPr="007F03E4">
        <w:rPr>
          <w:rFonts w:ascii="Book Antiqua" w:hAnsi="Book Antiqua" w:cs="Times New Roman"/>
          <w:sz w:val="24"/>
          <w:szCs w:val="24"/>
        </w:rPr>
        <w:t xml:space="preserve">Some authors </w:t>
      </w:r>
      <w:r w:rsidR="00116729">
        <w:rPr>
          <w:rFonts w:ascii="Book Antiqua" w:hAnsi="Book Antiqua" w:cs="Times New Roman"/>
          <w:sz w:val="24"/>
          <w:szCs w:val="24"/>
        </w:rPr>
        <w:t xml:space="preserve">have </w:t>
      </w:r>
      <w:r w:rsidR="00AC3C3E" w:rsidRPr="007F03E4">
        <w:rPr>
          <w:rFonts w:ascii="Book Antiqua" w:hAnsi="Book Antiqua" w:cs="Times New Roman"/>
          <w:sz w:val="24"/>
          <w:szCs w:val="24"/>
        </w:rPr>
        <w:t>categorized ECD as CNS, cardiac, vascular, endocrine, retroperitoneal, pulmonary dominant and multisystem type</w:t>
      </w:r>
      <w:r w:rsidR="00C42613" w:rsidRPr="007F03E4">
        <w:rPr>
          <w:rFonts w:ascii="Book Antiqua" w:hAnsi="Book Antiqua" w:cs="Times New Roman"/>
          <w:sz w:val="24"/>
          <w:szCs w:val="24"/>
        </w:rPr>
        <w:t xml:space="preserve"> depending on the organ/tissue involvement</w:t>
      </w:r>
      <w:r w:rsidR="00AC3C3E" w:rsidRPr="007F03E4">
        <w:rPr>
          <w:rFonts w:ascii="Book Antiqua" w:hAnsi="Book Antiqua" w:cs="Times New Roman"/>
          <w:sz w:val="24"/>
          <w:szCs w:val="24"/>
          <w:vertAlign w:val="superscript"/>
        </w:rPr>
        <w:t>[2]</w:t>
      </w:r>
      <w:r w:rsidR="00AC3C3E" w:rsidRPr="007F03E4">
        <w:rPr>
          <w:rFonts w:ascii="Book Antiqua" w:hAnsi="Book Antiqua" w:cs="Times New Roman"/>
          <w:sz w:val="24"/>
          <w:szCs w:val="24"/>
        </w:rPr>
        <w:t>.</w:t>
      </w:r>
      <w:r w:rsidR="00AC3C3E" w:rsidRPr="007F03E4">
        <w:rPr>
          <w:rFonts w:ascii="Book Antiqua" w:hAnsi="Book Antiqua" w:cs="Times New Roman"/>
          <w:color w:val="FF0000"/>
          <w:sz w:val="24"/>
          <w:szCs w:val="24"/>
        </w:rPr>
        <w:t xml:space="preserve"> </w:t>
      </w:r>
      <w:r w:rsidR="00AC3C3E" w:rsidRPr="007F03E4">
        <w:rPr>
          <w:rFonts w:ascii="Book Antiqua" w:hAnsi="Book Antiqua" w:cs="Times New Roman"/>
          <w:sz w:val="24"/>
          <w:szCs w:val="24"/>
        </w:rPr>
        <w:t>ECD is rare in c</w:t>
      </w:r>
      <w:r w:rsidRPr="007F03E4">
        <w:rPr>
          <w:rFonts w:ascii="Book Antiqua" w:hAnsi="Book Antiqua" w:cs="Times New Roman"/>
          <w:sz w:val="24"/>
          <w:szCs w:val="24"/>
        </w:rPr>
        <w:t>hildren</w:t>
      </w:r>
      <w:r w:rsidR="0091504B" w:rsidRPr="007F03E4">
        <w:rPr>
          <w:rFonts w:ascii="Book Antiqua" w:hAnsi="Book Antiqua" w:cs="Times New Roman"/>
          <w:sz w:val="24"/>
          <w:szCs w:val="24"/>
        </w:rPr>
        <w:t xml:space="preserve"> </w:t>
      </w:r>
      <w:r w:rsidR="0091504B" w:rsidRPr="00511E29">
        <w:rPr>
          <w:rFonts w:ascii="Book Antiqua" w:hAnsi="Book Antiqua" w:cs="Times New Roman"/>
          <w:sz w:val="24"/>
          <w:szCs w:val="24"/>
        </w:rPr>
        <w:t>and o</w:t>
      </w:r>
      <w:r w:rsidRPr="00511E29">
        <w:rPr>
          <w:rFonts w:ascii="Book Antiqua" w:hAnsi="Book Antiqua" w:cs="Times New Roman"/>
          <w:sz w:val="24"/>
          <w:szCs w:val="24"/>
        </w:rPr>
        <w:t xml:space="preserve">nly </w:t>
      </w:r>
      <w:r w:rsidR="00D313B8">
        <w:rPr>
          <w:rFonts w:ascii="Book Antiqua" w:hAnsi="Book Antiqua" w:cs="Times New Roman"/>
          <w:sz w:val="24"/>
          <w:szCs w:val="24"/>
        </w:rPr>
        <w:t>seven</w:t>
      </w:r>
      <w:r w:rsidRPr="007F03E4">
        <w:rPr>
          <w:rFonts w:ascii="Book Antiqua" w:hAnsi="Book Antiqua" w:cs="Times New Roman"/>
          <w:sz w:val="24"/>
          <w:szCs w:val="24"/>
        </w:rPr>
        <w:t xml:space="preserve"> cases have been reported</w:t>
      </w:r>
      <w:r w:rsidR="00D313B8">
        <w:rPr>
          <w:rFonts w:ascii="Book Antiqua" w:hAnsi="Book Antiqua" w:cs="Times New Roman"/>
          <w:sz w:val="24"/>
          <w:szCs w:val="24"/>
          <w:vertAlign w:val="superscript"/>
        </w:rPr>
        <w:t>[3</w:t>
      </w:r>
      <w:r w:rsidR="00511E29">
        <w:rPr>
          <w:rFonts w:ascii="Book Antiqua" w:hAnsi="Book Antiqua" w:cs="Times New Roman"/>
          <w:sz w:val="24"/>
          <w:szCs w:val="24"/>
          <w:vertAlign w:val="superscript"/>
        </w:rPr>
        <w:t>]</w:t>
      </w:r>
      <w:r w:rsidR="0091504B" w:rsidRPr="007F03E4">
        <w:rPr>
          <w:rFonts w:ascii="Book Antiqua" w:hAnsi="Book Antiqua" w:cs="Times New Roman"/>
          <w:sz w:val="24"/>
          <w:szCs w:val="24"/>
        </w:rPr>
        <w:t xml:space="preserve">. Though </w:t>
      </w:r>
      <w:r w:rsidR="00AC3C3E" w:rsidRPr="007F03E4">
        <w:rPr>
          <w:rFonts w:ascii="Book Antiqua" w:hAnsi="Book Antiqua" w:cs="Times New Roman"/>
          <w:sz w:val="24"/>
          <w:szCs w:val="24"/>
        </w:rPr>
        <w:t xml:space="preserve">clinical </w:t>
      </w:r>
      <w:r w:rsidR="00FD1E1B" w:rsidRPr="007F03E4">
        <w:rPr>
          <w:rFonts w:ascii="Book Antiqua" w:hAnsi="Book Antiqua" w:cs="Times New Roman"/>
          <w:sz w:val="24"/>
          <w:szCs w:val="24"/>
        </w:rPr>
        <w:t>features</w:t>
      </w:r>
      <w:r w:rsidR="0091504B" w:rsidRPr="007F03E4">
        <w:rPr>
          <w:rFonts w:ascii="Book Antiqua" w:hAnsi="Book Antiqua" w:cs="Times New Roman"/>
          <w:sz w:val="24"/>
          <w:szCs w:val="24"/>
        </w:rPr>
        <w:t xml:space="preserve"> are</w:t>
      </w:r>
      <w:r w:rsidR="00AC3C3E" w:rsidRPr="007F03E4">
        <w:rPr>
          <w:rFonts w:ascii="Book Antiqua" w:hAnsi="Book Antiqua" w:cs="Times New Roman"/>
          <w:sz w:val="24"/>
          <w:szCs w:val="24"/>
        </w:rPr>
        <w:t xml:space="preserve"> like that of adult patients</w:t>
      </w:r>
      <w:r w:rsidR="00A10547" w:rsidRPr="007F03E4">
        <w:rPr>
          <w:rFonts w:ascii="Book Antiqua" w:hAnsi="Book Antiqua" w:cs="Times New Roman"/>
          <w:sz w:val="24"/>
          <w:szCs w:val="24"/>
        </w:rPr>
        <w:t xml:space="preserve">; </w:t>
      </w:r>
      <w:r w:rsidR="00C42613" w:rsidRPr="007F03E4">
        <w:rPr>
          <w:rFonts w:ascii="Book Antiqua" w:hAnsi="Book Antiqua" w:cs="Times New Roman"/>
          <w:sz w:val="24"/>
          <w:szCs w:val="24"/>
        </w:rPr>
        <w:t xml:space="preserve">no </w:t>
      </w:r>
      <w:r w:rsidR="00A10547" w:rsidRPr="007F03E4">
        <w:rPr>
          <w:rFonts w:ascii="Book Antiqua" w:hAnsi="Book Antiqua" w:cs="Times New Roman"/>
          <w:sz w:val="24"/>
          <w:szCs w:val="24"/>
        </w:rPr>
        <w:t xml:space="preserve">cardiovascular involvement has been </w:t>
      </w:r>
      <w:r w:rsidR="00A10547" w:rsidRPr="004B6CD3">
        <w:rPr>
          <w:rFonts w:ascii="Book Antiqua" w:hAnsi="Book Antiqua" w:cs="Times New Roman"/>
          <w:sz w:val="24"/>
          <w:szCs w:val="24"/>
        </w:rPr>
        <w:t>reported in children</w:t>
      </w:r>
      <w:r w:rsidR="00D525BF" w:rsidRPr="004B6CD3">
        <w:rPr>
          <w:rFonts w:ascii="Book Antiqua" w:hAnsi="Book Antiqua" w:cs="Times New Roman"/>
          <w:sz w:val="24"/>
          <w:szCs w:val="24"/>
          <w:vertAlign w:val="superscript"/>
        </w:rPr>
        <w:t>[5,</w:t>
      </w:r>
      <w:r w:rsidR="00F1117D" w:rsidRPr="004B6CD3">
        <w:rPr>
          <w:rFonts w:ascii="Book Antiqua" w:hAnsi="Book Antiqua" w:cs="Times New Roman"/>
          <w:sz w:val="24"/>
          <w:szCs w:val="24"/>
          <w:vertAlign w:val="superscript"/>
        </w:rPr>
        <w:t>6</w:t>
      </w:r>
      <w:r w:rsidR="00D525BF" w:rsidRPr="004B6CD3">
        <w:rPr>
          <w:rFonts w:ascii="Book Antiqua" w:hAnsi="Book Antiqua" w:cs="Times New Roman"/>
          <w:sz w:val="24"/>
          <w:szCs w:val="24"/>
          <w:vertAlign w:val="superscript"/>
        </w:rPr>
        <w:t>]</w:t>
      </w:r>
      <w:r w:rsidR="00A10547" w:rsidRPr="004B6CD3">
        <w:rPr>
          <w:rFonts w:ascii="Book Antiqua" w:hAnsi="Book Antiqua" w:cs="Times New Roman"/>
          <w:sz w:val="24"/>
          <w:szCs w:val="24"/>
        </w:rPr>
        <w:t xml:space="preserve">. </w:t>
      </w:r>
      <w:r w:rsidR="009B4A71" w:rsidRPr="004B6CD3">
        <w:rPr>
          <w:rFonts w:ascii="Book Antiqua" w:hAnsi="Book Antiqua" w:cs="Times New Roman"/>
          <w:sz w:val="24"/>
          <w:szCs w:val="24"/>
        </w:rPr>
        <w:t>Localized</w:t>
      </w:r>
      <w:r w:rsidR="009B4A71" w:rsidRPr="007F03E4">
        <w:rPr>
          <w:rFonts w:ascii="Book Antiqua" w:hAnsi="Book Antiqua" w:cs="Times New Roman"/>
          <w:sz w:val="24"/>
          <w:szCs w:val="24"/>
        </w:rPr>
        <w:t xml:space="preserve"> pain and swelling in the right shoulder were the clinical presentation in our case.</w:t>
      </w:r>
    </w:p>
    <w:p w:rsidR="00556433" w:rsidRPr="007F03E4" w:rsidRDefault="002C3F93" w:rsidP="00AB32F7">
      <w:pPr>
        <w:spacing w:after="0" w:line="360" w:lineRule="auto"/>
        <w:ind w:firstLine="720"/>
        <w:jc w:val="both"/>
        <w:rPr>
          <w:rFonts w:ascii="Book Antiqua" w:hAnsi="Book Antiqua" w:cs="Times New Roman"/>
          <w:sz w:val="24"/>
          <w:szCs w:val="24"/>
        </w:rPr>
      </w:pPr>
      <w:r w:rsidRPr="007F03E4">
        <w:rPr>
          <w:rFonts w:ascii="Book Antiqua" w:hAnsi="Book Antiqua" w:cs="Times New Roman"/>
          <w:sz w:val="24"/>
          <w:szCs w:val="24"/>
        </w:rPr>
        <w:t xml:space="preserve">Bone is </w:t>
      </w:r>
      <w:r w:rsidR="00DC710C" w:rsidRPr="007F03E4">
        <w:rPr>
          <w:rFonts w:ascii="Book Antiqua" w:hAnsi="Book Antiqua" w:cs="Times New Roman"/>
          <w:sz w:val="24"/>
          <w:szCs w:val="24"/>
        </w:rPr>
        <w:t xml:space="preserve">most </w:t>
      </w:r>
      <w:r w:rsidR="00FE0EB5" w:rsidRPr="007F03E4">
        <w:rPr>
          <w:rFonts w:ascii="Book Antiqua" w:hAnsi="Book Antiqua" w:cs="Times New Roman"/>
          <w:sz w:val="24"/>
          <w:szCs w:val="24"/>
        </w:rPr>
        <w:t>frequently</w:t>
      </w:r>
      <w:r w:rsidRPr="007F03E4">
        <w:rPr>
          <w:rFonts w:ascii="Book Antiqua" w:hAnsi="Book Antiqua" w:cs="Times New Roman"/>
          <w:sz w:val="24"/>
          <w:szCs w:val="24"/>
        </w:rPr>
        <w:t xml:space="preserve"> (96% of cases) affected in ECD</w:t>
      </w:r>
      <w:r w:rsidR="005D773E" w:rsidRPr="007F03E4">
        <w:rPr>
          <w:rFonts w:ascii="Book Antiqua" w:hAnsi="Book Antiqua" w:cs="Times New Roman"/>
          <w:sz w:val="24"/>
          <w:szCs w:val="24"/>
        </w:rPr>
        <w:t xml:space="preserve"> and t</w:t>
      </w:r>
      <w:r w:rsidRPr="007F03E4">
        <w:rPr>
          <w:rFonts w:ascii="Book Antiqua" w:hAnsi="Book Antiqua" w:cs="Times New Roman"/>
          <w:sz w:val="24"/>
          <w:szCs w:val="24"/>
        </w:rPr>
        <w:t>he t</w:t>
      </w:r>
      <w:r w:rsidR="00AA10D4" w:rsidRPr="007F03E4">
        <w:rPr>
          <w:rFonts w:ascii="Book Antiqua" w:hAnsi="Book Antiqua" w:cs="Times New Roman"/>
          <w:sz w:val="24"/>
          <w:szCs w:val="24"/>
        </w:rPr>
        <w:t xml:space="preserve">ypical radiographic features include bilateral symmetric osteosclerosis </w:t>
      </w:r>
      <w:r w:rsidRPr="007F03E4">
        <w:rPr>
          <w:rFonts w:ascii="Book Antiqua" w:hAnsi="Book Antiqua" w:cs="Times New Roman"/>
          <w:sz w:val="24"/>
          <w:szCs w:val="24"/>
        </w:rPr>
        <w:t xml:space="preserve">of the </w:t>
      </w:r>
      <w:r w:rsidR="00AA10D4" w:rsidRPr="007F03E4">
        <w:rPr>
          <w:rFonts w:ascii="Book Antiqua" w:hAnsi="Book Antiqua" w:cs="Times New Roman"/>
          <w:sz w:val="24"/>
          <w:szCs w:val="24"/>
        </w:rPr>
        <w:t>metadiaphyseal region of long bones.</w:t>
      </w:r>
      <w:r w:rsidR="000D08BA" w:rsidRPr="007F03E4">
        <w:rPr>
          <w:rFonts w:ascii="Book Antiqua" w:hAnsi="Book Antiqua" w:cs="Times New Roman"/>
          <w:sz w:val="24"/>
          <w:szCs w:val="24"/>
        </w:rPr>
        <w:t xml:space="preserve"> </w:t>
      </w:r>
      <w:r w:rsidR="00AA10D4" w:rsidRPr="007F03E4">
        <w:rPr>
          <w:rFonts w:ascii="Book Antiqua" w:hAnsi="Book Antiqua" w:cs="Times New Roman"/>
          <w:sz w:val="24"/>
          <w:szCs w:val="24"/>
        </w:rPr>
        <w:t>Lytic lesions are infreq</w:t>
      </w:r>
      <w:r w:rsidR="00AB32F7">
        <w:rPr>
          <w:rFonts w:ascii="Book Antiqua" w:hAnsi="Book Antiqua" w:cs="Times New Roman"/>
          <w:sz w:val="24"/>
          <w:szCs w:val="24"/>
        </w:rPr>
        <w:t>uent and occur in &lt;</w:t>
      </w:r>
      <w:r w:rsidR="00AB32F7">
        <w:rPr>
          <w:rFonts w:ascii="Book Antiqua" w:hAnsi="Book Antiqua" w:cs="Times New Roman" w:hint="eastAsia"/>
          <w:sz w:val="24"/>
          <w:szCs w:val="24"/>
          <w:lang w:eastAsia="zh-CN"/>
        </w:rPr>
        <w:t xml:space="preserve"> </w:t>
      </w:r>
      <w:r w:rsidR="00AB32F7">
        <w:rPr>
          <w:rFonts w:ascii="Book Antiqua" w:hAnsi="Book Antiqua" w:cs="Times New Roman"/>
          <w:sz w:val="24"/>
          <w:szCs w:val="24"/>
        </w:rPr>
        <w:t xml:space="preserve">10% </w:t>
      </w:r>
      <w:r w:rsidR="00AB32F7" w:rsidRPr="004B6CD3">
        <w:rPr>
          <w:rFonts w:ascii="Book Antiqua" w:hAnsi="Book Antiqua" w:cs="Times New Roman"/>
          <w:sz w:val="24"/>
          <w:szCs w:val="24"/>
        </w:rPr>
        <w:t>of cases</w:t>
      </w:r>
      <w:r w:rsidR="00AB32F7" w:rsidRPr="004B6CD3">
        <w:rPr>
          <w:rFonts w:ascii="Book Antiqua" w:hAnsi="Book Antiqua" w:cs="Times New Roman"/>
          <w:sz w:val="24"/>
          <w:szCs w:val="24"/>
          <w:vertAlign w:val="superscript"/>
        </w:rPr>
        <w:t>[5,</w:t>
      </w:r>
      <w:r w:rsidR="00F1117D" w:rsidRPr="004B6CD3">
        <w:rPr>
          <w:rFonts w:ascii="Book Antiqua" w:hAnsi="Book Antiqua" w:cs="Times New Roman"/>
          <w:sz w:val="24"/>
          <w:szCs w:val="24"/>
          <w:vertAlign w:val="superscript"/>
        </w:rPr>
        <w:t>7</w:t>
      </w:r>
      <w:r w:rsidR="009A7CF9" w:rsidRPr="004B6CD3">
        <w:rPr>
          <w:rFonts w:ascii="Book Antiqua" w:hAnsi="Book Antiqua" w:cs="Times New Roman"/>
          <w:sz w:val="24"/>
          <w:szCs w:val="24"/>
          <w:vertAlign w:val="superscript"/>
        </w:rPr>
        <w:t>]</w:t>
      </w:r>
      <w:r w:rsidR="00AA10D4" w:rsidRPr="004B6CD3">
        <w:rPr>
          <w:rFonts w:ascii="Book Antiqua" w:hAnsi="Book Antiqua" w:cs="Times New Roman"/>
          <w:sz w:val="24"/>
          <w:szCs w:val="24"/>
        </w:rPr>
        <w:t xml:space="preserve">. </w:t>
      </w:r>
      <w:r w:rsidR="009B4A71" w:rsidRPr="004B6CD3">
        <w:rPr>
          <w:rFonts w:ascii="Book Antiqua" w:hAnsi="Book Antiqua" w:cs="Times New Roman"/>
          <w:sz w:val="24"/>
          <w:szCs w:val="24"/>
        </w:rPr>
        <w:t xml:space="preserve">An expansive lytic lesion involving the </w:t>
      </w:r>
      <w:r w:rsidR="00556433" w:rsidRPr="004B6CD3">
        <w:rPr>
          <w:rFonts w:ascii="Book Antiqua" w:hAnsi="Book Antiqua" w:cs="Times New Roman"/>
          <w:sz w:val="24"/>
          <w:szCs w:val="24"/>
        </w:rPr>
        <w:t xml:space="preserve">epi-, </w:t>
      </w:r>
      <w:r w:rsidR="009B4A71" w:rsidRPr="004B6CD3">
        <w:rPr>
          <w:rFonts w:ascii="Book Antiqua" w:hAnsi="Book Antiqua" w:cs="Times New Roman"/>
          <w:sz w:val="24"/>
          <w:szCs w:val="24"/>
        </w:rPr>
        <w:t>meta</w:t>
      </w:r>
      <w:r w:rsidR="00556433" w:rsidRPr="004B6CD3">
        <w:rPr>
          <w:rFonts w:ascii="Book Antiqua" w:hAnsi="Book Antiqua" w:cs="Times New Roman"/>
          <w:sz w:val="24"/>
          <w:szCs w:val="24"/>
        </w:rPr>
        <w:t>- and proximal</w:t>
      </w:r>
      <w:r w:rsidR="00556433" w:rsidRPr="007F03E4">
        <w:rPr>
          <w:rFonts w:ascii="Book Antiqua" w:hAnsi="Book Antiqua" w:cs="Times New Roman"/>
          <w:sz w:val="24"/>
          <w:szCs w:val="24"/>
        </w:rPr>
        <w:t xml:space="preserve"> dia</w:t>
      </w:r>
      <w:r w:rsidR="009B4A71" w:rsidRPr="007F03E4">
        <w:rPr>
          <w:rFonts w:ascii="Book Antiqua" w:hAnsi="Book Antiqua" w:cs="Times New Roman"/>
          <w:sz w:val="24"/>
          <w:szCs w:val="24"/>
        </w:rPr>
        <w:t>physis of humerus</w:t>
      </w:r>
      <w:r w:rsidR="00F020D5">
        <w:rPr>
          <w:rFonts w:ascii="Book Antiqua" w:hAnsi="Book Antiqua" w:cs="Times New Roman"/>
          <w:sz w:val="24"/>
          <w:szCs w:val="24"/>
        </w:rPr>
        <w:t xml:space="preserve">, which </w:t>
      </w:r>
      <w:r w:rsidR="009B4A71" w:rsidRPr="007F03E4">
        <w:rPr>
          <w:rFonts w:ascii="Book Antiqua" w:hAnsi="Book Antiqua" w:cs="Times New Roman"/>
          <w:sz w:val="24"/>
          <w:szCs w:val="24"/>
        </w:rPr>
        <w:t xml:space="preserve">was the </w:t>
      </w:r>
      <w:r w:rsidR="00AA10D4" w:rsidRPr="007F03E4">
        <w:rPr>
          <w:rFonts w:ascii="Book Antiqua" w:hAnsi="Book Antiqua" w:cs="Times New Roman"/>
          <w:sz w:val="24"/>
          <w:szCs w:val="24"/>
        </w:rPr>
        <w:t>present</w:t>
      </w:r>
      <w:r w:rsidR="00F020D5">
        <w:rPr>
          <w:rFonts w:ascii="Book Antiqua" w:hAnsi="Book Antiqua" w:cs="Times New Roman"/>
          <w:sz w:val="24"/>
          <w:szCs w:val="24"/>
        </w:rPr>
        <w:t xml:space="preserve">ing clinical feature </w:t>
      </w:r>
      <w:r w:rsidR="009B4A71" w:rsidRPr="007F03E4">
        <w:rPr>
          <w:rFonts w:ascii="Book Antiqua" w:hAnsi="Book Antiqua" w:cs="Times New Roman"/>
          <w:sz w:val="24"/>
          <w:szCs w:val="24"/>
        </w:rPr>
        <w:t>in our case</w:t>
      </w:r>
      <w:r w:rsidR="00F020D5">
        <w:rPr>
          <w:rFonts w:ascii="Book Antiqua" w:hAnsi="Book Antiqua" w:cs="Times New Roman"/>
          <w:sz w:val="24"/>
          <w:szCs w:val="24"/>
        </w:rPr>
        <w:t xml:space="preserve">, </w:t>
      </w:r>
      <w:r w:rsidR="009B4A71" w:rsidRPr="007F03E4">
        <w:rPr>
          <w:rFonts w:ascii="Book Antiqua" w:hAnsi="Book Antiqua" w:cs="Times New Roman"/>
          <w:sz w:val="24"/>
          <w:szCs w:val="24"/>
        </w:rPr>
        <w:t>ha</w:t>
      </w:r>
      <w:r w:rsidR="00F020D5">
        <w:rPr>
          <w:rFonts w:ascii="Book Antiqua" w:hAnsi="Book Antiqua" w:cs="Times New Roman"/>
          <w:sz w:val="24"/>
          <w:szCs w:val="24"/>
        </w:rPr>
        <w:t>s</w:t>
      </w:r>
      <w:r w:rsidR="009B4A71" w:rsidRPr="007F03E4">
        <w:rPr>
          <w:rFonts w:ascii="Book Antiqua" w:hAnsi="Book Antiqua" w:cs="Times New Roman"/>
          <w:sz w:val="24"/>
          <w:szCs w:val="24"/>
        </w:rPr>
        <w:t xml:space="preserve"> not been described earlier. </w:t>
      </w:r>
      <w:r w:rsidR="00CA7442" w:rsidRPr="00CA7442">
        <w:rPr>
          <w:rFonts w:ascii="Book Antiqua" w:hAnsi="Book Antiqua" w:cs="Times New Roman"/>
          <w:sz w:val="24"/>
          <w:szCs w:val="24"/>
        </w:rPr>
        <w:t xml:space="preserve">Even though the exact pathogenesis needs to be elucidated, the lytic lesions may be due to localised increase in osteoclastic activity or reduced host bone response to the lesion. </w:t>
      </w:r>
      <w:r w:rsidR="009B4A71" w:rsidRPr="007F03E4">
        <w:rPr>
          <w:rFonts w:ascii="Book Antiqua" w:hAnsi="Book Antiqua" w:cs="Times New Roman"/>
          <w:sz w:val="24"/>
          <w:szCs w:val="24"/>
        </w:rPr>
        <w:t xml:space="preserve">However, subsequent skeletal survey revealed typical </w:t>
      </w:r>
      <w:r w:rsidR="005D773E" w:rsidRPr="007F03E4">
        <w:rPr>
          <w:rFonts w:ascii="Book Antiqua" w:hAnsi="Book Antiqua" w:cs="Times New Roman"/>
          <w:sz w:val="24"/>
          <w:szCs w:val="24"/>
        </w:rPr>
        <w:t xml:space="preserve">features of ECD </w:t>
      </w:r>
      <w:r w:rsidR="009B4A71" w:rsidRPr="007F03E4">
        <w:rPr>
          <w:rFonts w:ascii="Book Antiqua" w:hAnsi="Book Antiqua" w:cs="Times New Roman"/>
          <w:sz w:val="24"/>
          <w:szCs w:val="24"/>
        </w:rPr>
        <w:t>in</w:t>
      </w:r>
      <w:r w:rsidR="005D773E" w:rsidRPr="007F03E4">
        <w:rPr>
          <w:rFonts w:ascii="Book Antiqua" w:hAnsi="Book Antiqua" w:cs="Times New Roman"/>
          <w:sz w:val="24"/>
          <w:szCs w:val="24"/>
        </w:rPr>
        <w:t xml:space="preserve"> the</w:t>
      </w:r>
      <w:r w:rsidR="009B4A71" w:rsidRPr="007F03E4">
        <w:rPr>
          <w:rFonts w:ascii="Book Antiqua" w:hAnsi="Book Antiqua" w:cs="Times New Roman"/>
          <w:sz w:val="24"/>
          <w:szCs w:val="24"/>
        </w:rPr>
        <w:t xml:space="preserve"> bilateral long bones of upper and lower </w:t>
      </w:r>
      <w:r w:rsidR="005D773E" w:rsidRPr="007F03E4">
        <w:rPr>
          <w:rFonts w:ascii="Book Antiqua" w:hAnsi="Book Antiqua" w:cs="Times New Roman"/>
          <w:sz w:val="24"/>
          <w:szCs w:val="24"/>
        </w:rPr>
        <w:t>extremities</w:t>
      </w:r>
      <w:r w:rsidR="009B4A71" w:rsidRPr="007F03E4">
        <w:rPr>
          <w:rFonts w:ascii="Book Antiqua" w:hAnsi="Book Antiqua" w:cs="Times New Roman"/>
          <w:sz w:val="24"/>
          <w:szCs w:val="24"/>
        </w:rPr>
        <w:t xml:space="preserve"> as well as </w:t>
      </w:r>
      <w:r w:rsidR="005D773E" w:rsidRPr="007F03E4">
        <w:rPr>
          <w:rFonts w:ascii="Book Antiqua" w:hAnsi="Book Antiqua" w:cs="Times New Roman"/>
          <w:sz w:val="24"/>
          <w:szCs w:val="24"/>
        </w:rPr>
        <w:t>osteo</w:t>
      </w:r>
      <w:r w:rsidR="009B4A71" w:rsidRPr="007F03E4">
        <w:rPr>
          <w:rFonts w:ascii="Book Antiqua" w:hAnsi="Book Antiqua" w:cs="Times New Roman"/>
          <w:sz w:val="24"/>
          <w:szCs w:val="24"/>
        </w:rPr>
        <w:t>sclerotic lesion</w:t>
      </w:r>
      <w:r w:rsidR="005D773E" w:rsidRPr="007F03E4">
        <w:rPr>
          <w:rFonts w:ascii="Book Antiqua" w:hAnsi="Book Antiqua" w:cs="Times New Roman"/>
          <w:sz w:val="24"/>
          <w:szCs w:val="24"/>
        </w:rPr>
        <w:t xml:space="preserve">s in </w:t>
      </w:r>
      <w:r w:rsidR="00D313B8">
        <w:rPr>
          <w:rFonts w:ascii="Book Antiqua" w:hAnsi="Book Antiqua" w:cs="Times New Roman"/>
          <w:sz w:val="24"/>
          <w:szCs w:val="24"/>
        </w:rPr>
        <w:t xml:space="preserve">the </w:t>
      </w:r>
      <w:r w:rsidR="005D773E" w:rsidRPr="007F03E4">
        <w:rPr>
          <w:rFonts w:ascii="Book Antiqua" w:hAnsi="Book Antiqua" w:cs="Times New Roman"/>
          <w:sz w:val="24"/>
          <w:szCs w:val="24"/>
        </w:rPr>
        <w:t>pelvic bones</w:t>
      </w:r>
      <w:r w:rsidR="00D313B8">
        <w:rPr>
          <w:rFonts w:ascii="Book Antiqua" w:hAnsi="Book Antiqua" w:cs="Times New Roman"/>
          <w:sz w:val="24"/>
          <w:szCs w:val="24"/>
        </w:rPr>
        <w:t xml:space="preserve"> and the femur</w:t>
      </w:r>
      <w:r w:rsidR="005D773E" w:rsidRPr="007F03E4">
        <w:rPr>
          <w:rFonts w:ascii="Book Antiqua" w:hAnsi="Book Antiqua" w:cs="Times New Roman"/>
          <w:sz w:val="24"/>
          <w:szCs w:val="24"/>
        </w:rPr>
        <w:t xml:space="preserve">. </w:t>
      </w:r>
      <w:r w:rsidR="00A91D7F" w:rsidRPr="007F03E4">
        <w:rPr>
          <w:rFonts w:ascii="Book Antiqua" w:hAnsi="Book Antiqua" w:cs="Times New Roman"/>
          <w:sz w:val="24"/>
          <w:szCs w:val="24"/>
        </w:rPr>
        <w:t xml:space="preserve">Epiphyseal and </w:t>
      </w:r>
      <w:r w:rsidR="00AB32F7">
        <w:rPr>
          <w:rFonts w:ascii="Book Antiqua" w:hAnsi="Book Antiqua" w:cs="Times New Roman"/>
          <w:sz w:val="24"/>
          <w:szCs w:val="24"/>
        </w:rPr>
        <w:t>subperiosteal lesions are rare</w:t>
      </w:r>
      <w:r w:rsidR="00A91D7F" w:rsidRPr="007F03E4">
        <w:rPr>
          <w:rFonts w:ascii="Book Antiqua" w:hAnsi="Book Antiqua" w:cs="Times New Roman"/>
          <w:sz w:val="24"/>
          <w:szCs w:val="24"/>
          <w:vertAlign w:val="superscript"/>
        </w:rPr>
        <w:t xml:space="preserve">[9] </w:t>
      </w:r>
      <w:r w:rsidR="00A91D7F" w:rsidRPr="00116729">
        <w:rPr>
          <w:rFonts w:ascii="Book Antiqua" w:hAnsi="Book Antiqua" w:cs="Times New Roman"/>
          <w:sz w:val="24"/>
          <w:szCs w:val="24"/>
        </w:rPr>
        <w:t>and better visualized by</w:t>
      </w:r>
      <w:r w:rsidR="00A91D7F" w:rsidRPr="007F03E4">
        <w:rPr>
          <w:rFonts w:ascii="Book Antiqua" w:hAnsi="Book Antiqua" w:cs="Times New Roman"/>
          <w:color w:val="C00000"/>
          <w:sz w:val="24"/>
          <w:szCs w:val="24"/>
        </w:rPr>
        <w:t xml:space="preserve"> </w:t>
      </w:r>
      <w:r w:rsidR="00A91D7F" w:rsidRPr="007F03E4">
        <w:rPr>
          <w:rFonts w:ascii="Book Antiqua" w:hAnsi="Book Antiqua" w:cs="Times New Roman"/>
          <w:sz w:val="24"/>
          <w:szCs w:val="24"/>
        </w:rPr>
        <w:t xml:space="preserve">MRI than plain radiograph </w:t>
      </w:r>
      <w:r w:rsidR="00A91D7F" w:rsidRPr="007F03E4">
        <w:rPr>
          <w:rFonts w:ascii="Book Antiqua" w:hAnsi="Book Antiqua" w:cs="Times New Roman"/>
          <w:sz w:val="24"/>
          <w:szCs w:val="24"/>
        </w:rPr>
        <w:lastRenderedPageBreak/>
        <w:t xml:space="preserve">or </w:t>
      </w:r>
      <w:r w:rsidR="00556433" w:rsidRPr="007F03E4">
        <w:rPr>
          <w:rFonts w:ascii="Book Antiqua" w:hAnsi="Book Antiqua" w:cs="Times New Roman"/>
          <w:sz w:val="24"/>
          <w:szCs w:val="24"/>
        </w:rPr>
        <w:t>CT</w:t>
      </w:r>
      <w:r w:rsidR="00AB32F7">
        <w:rPr>
          <w:rFonts w:ascii="Book Antiqua" w:hAnsi="Book Antiqua" w:cs="Times New Roman"/>
          <w:sz w:val="24"/>
          <w:szCs w:val="24"/>
          <w:vertAlign w:val="superscript"/>
        </w:rPr>
        <w:t>[3,</w:t>
      </w:r>
      <w:r w:rsidR="00A91D7F" w:rsidRPr="007F03E4">
        <w:rPr>
          <w:rFonts w:ascii="Book Antiqua" w:hAnsi="Book Antiqua" w:cs="Times New Roman"/>
          <w:sz w:val="24"/>
          <w:szCs w:val="24"/>
          <w:vertAlign w:val="superscript"/>
        </w:rPr>
        <w:t>8]</w:t>
      </w:r>
      <w:r w:rsidR="00A91D7F" w:rsidRPr="007F03E4">
        <w:rPr>
          <w:rFonts w:ascii="Book Antiqua" w:hAnsi="Book Antiqua" w:cs="Times New Roman"/>
          <w:sz w:val="24"/>
          <w:szCs w:val="24"/>
        </w:rPr>
        <w:t xml:space="preserve">. </w:t>
      </w:r>
      <w:r w:rsidR="00556433" w:rsidRPr="007F03E4">
        <w:rPr>
          <w:rFonts w:ascii="Book Antiqua" w:hAnsi="Book Antiqua" w:cs="Times New Roman"/>
          <w:sz w:val="24"/>
          <w:szCs w:val="24"/>
        </w:rPr>
        <w:t>The classical CT scan findings of ECD are “coated aorta” and “hairy kidneys” which are seen in</w:t>
      </w:r>
      <w:r w:rsidR="00D313B8">
        <w:rPr>
          <w:rFonts w:ascii="Book Antiqua" w:hAnsi="Book Antiqua" w:cs="Times New Roman"/>
          <w:sz w:val="24"/>
          <w:szCs w:val="24"/>
        </w:rPr>
        <w:t xml:space="preserve"> 23</w:t>
      </w:r>
      <w:r w:rsidR="00556433" w:rsidRPr="00D313B8">
        <w:rPr>
          <w:rFonts w:ascii="Book Antiqua" w:hAnsi="Book Antiqua" w:cs="Times New Roman"/>
          <w:sz w:val="24"/>
          <w:szCs w:val="24"/>
        </w:rPr>
        <w:t xml:space="preserve">% and </w:t>
      </w:r>
      <w:r w:rsidR="00D313B8" w:rsidRPr="00D313B8">
        <w:rPr>
          <w:rFonts w:ascii="Book Antiqua" w:hAnsi="Book Antiqua" w:cs="Times New Roman"/>
          <w:sz w:val="24"/>
          <w:szCs w:val="24"/>
        </w:rPr>
        <w:t>68</w:t>
      </w:r>
      <w:r w:rsidR="00556433" w:rsidRPr="00D313B8">
        <w:rPr>
          <w:rFonts w:ascii="Book Antiqua" w:hAnsi="Book Antiqua" w:cs="Times New Roman"/>
          <w:sz w:val="24"/>
          <w:szCs w:val="24"/>
        </w:rPr>
        <w:t>% cases respectively</w:t>
      </w:r>
      <w:r w:rsidR="007F442A" w:rsidRPr="00D313B8">
        <w:rPr>
          <w:rFonts w:ascii="Book Antiqua" w:hAnsi="Book Antiqua" w:cs="Times New Roman"/>
          <w:sz w:val="24"/>
          <w:szCs w:val="24"/>
          <w:vertAlign w:val="superscript"/>
        </w:rPr>
        <w:t>[</w:t>
      </w:r>
      <w:r w:rsidR="00D313B8" w:rsidRPr="00D313B8">
        <w:rPr>
          <w:rFonts w:ascii="Book Antiqua" w:hAnsi="Book Antiqua" w:cs="Times New Roman"/>
          <w:sz w:val="24"/>
          <w:szCs w:val="24"/>
          <w:vertAlign w:val="superscript"/>
        </w:rPr>
        <w:t>3</w:t>
      </w:r>
      <w:r w:rsidR="007F442A" w:rsidRPr="00D313B8">
        <w:rPr>
          <w:rFonts w:ascii="Book Antiqua" w:hAnsi="Book Antiqua" w:cs="Times New Roman"/>
          <w:sz w:val="24"/>
          <w:szCs w:val="24"/>
          <w:vertAlign w:val="superscript"/>
        </w:rPr>
        <w:t>]</w:t>
      </w:r>
      <w:r w:rsidR="00556433" w:rsidRPr="00D313B8">
        <w:rPr>
          <w:rFonts w:ascii="Book Antiqua" w:hAnsi="Book Antiqua" w:cs="Times New Roman"/>
          <w:sz w:val="24"/>
          <w:szCs w:val="24"/>
        </w:rPr>
        <w:t>.</w:t>
      </w:r>
      <w:r w:rsidR="00BE6E78" w:rsidRPr="007F03E4">
        <w:rPr>
          <w:rFonts w:ascii="Book Antiqua" w:hAnsi="Book Antiqua" w:cs="Times New Roman"/>
          <w:sz w:val="24"/>
          <w:szCs w:val="24"/>
        </w:rPr>
        <w:t xml:space="preserve"> In the present case b</w:t>
      </w:r>
      <w:r w:rsidR="00556433" w:rsidRPr="007F03E4">
        <w:rPr>
          <w:rFonts w:ascii="Book Antiqua" w:hAnsi="Book Antiqua" w:cs="Times New Roman"/>
          <w:sz w:val="24"/>
          <w:szCs w:val="24"/>
        </w:rPr>
        <w:t xml:space="preserve">esides </w:t>
      </w:r>
      <w:r w:rsidR="00BE6E78" w:rsidRPr="007F03E4">
        <w:rPr>
          <w:rFonts w:ascii="Book Antiqua" w:hAnsi="Book Antiqua" w:cs="Times New Roman"/>
          <w:sz w:val="24"/>
          <w:szCs w:val="24"/>
        </w:rPr>
        <w:t>right humer</w:t>
      </w:r>
      <w:r w:rsidR="004B7123">
        <w:rPr>
          <w:rFonts w:ascii="Book Antiqua" w:hAnsi="Book Antiqua" w:cs="Times New Roman"/>
          <w:sz w:val="24"/>
          <w:szCs w:val="24"/>
        </w:rPr>
        <w:t>us</w:t>
      </w:r>
      <w:r w:rsidR="00BE6E78" w:rsidRPr="007F03E4">
        <w:rPr>
          <w:rFonts w:ascii="Book Antiqua" w:hAnsi="Book Antiqua" w:cs="Times New Roman"/>
          <w:sz w:val="24"/>
          <w:szCs w:val="24"/>
        </w:rPr>
        <w:t xml:space="preserve"> lesions, MRI also revealed focal lesions in the maxilla, mandible, left scapula, head of the left humerus, dorsal vertebrae, sacrum, bilateral femoral and tibial diaphysis, </w:t>
      </w:r>
      <w:r w:rsidR="00556433" w:rsidRPr="007F03E4">
        <w:rPr>
          <w:rFonts w:ascii="Book Antiqua" w:hAnsi="Book Antiqua" w:cs="Times New Roman"/>
          <w:sz w:val="24"/>
          <w:szCs w:val="24"/>
        </w:rPr>
        <w:t>and</w:t>
      </w:r>
      <w:r w:rsidR="00BE6E78" w:rsidRPr="007F03E4">
        <w:rPr>
          <w:rFonts w:ascii="Book Antiqua" w:hAnsi="Book Antiqua" w:cs="Times New Roman"/>
          <w:sz w:val="24"/>
          <w:szCs w:val="24"/>
        </w:rPr>
        <w:t xml:space="preserve"> right</w:t>
      </w:r>
      <w:r w:rsidR="00556433" w:rsidRPr="007F03E4">
        <w:rPr>
          <w:rFonts w:ascii="Book Antiqua" w:hAnsi="Book Antiqua" w:cs="Times New Roman"/>
          <w:sz w:val="24"/>
          <w:szCs w:val="24"/>
        </w:rPr>
        <w:t xml:space="preserve"> maxilla</w:t>
      </w:r>
      <w:r w:rsidR="00BE6E78" w:rsidRPr="007F03E4">
        <w:rPr>
          <w:rFonts w:ascii="Book Antiqua" w:hAnsi="Book Antiqua" w:cs="Times New Roman"/>
          <w:sz w:val="24"/>
          <w:szCs w:val="24"/>
        </w:rPr>
        <w:t>.</w:t>
      </w:r>
      <w:r w:rsidR="00556433" w:rsidRPr="007F03E4">
        <w:rPr>
          <w:rFonts w:ascii="Book Antiqua" w:hAnsi="Book Antiqua" w:cs="Times New Roman"/>
          <w:sz w:val="24"/>
          <w:szCs w:val="24"/>
        </w:rPr>
        <w:t xml:space="preserve"> </w:t>
      </w:r>
    </w:p>
    <w:p w:rsidR="00A91D7F" w:rsidRPr="002D25D7" w:rsidRDefault="005D773E" w:rsidP="00AB32F7">
      <w:pPr>
        <w:spacing w:after="0" w:line="360" w:lineRule="auto"/>
        <w:ind w:firstLine="720"/>
        <w:jc w:val="both"/>
        <w:rPr>
          <w:rFonts w:ascii="Book Antiqua" w:hAnsi="Book Antiqua" w:cs="Times New Roman"/>
          <w:sz w:val="24"/>
          <w:szCs w:val="24"/>
        </w:rPr>
      </w:pPr>
      <w:r w:rsidRPr="00D313B8">
        <w:rPr>
          <w:rFonts w:ascii="Book Antiqua" w:hAnsi="Book Antiqua" w:cs="Times New Roman"/>
          <w:color w:val="131413"/>
          <w:sz w:val="24"/>
          <w:szCs w:val="24"/>
          <w:vertAlign w:val="superscript"/>
        </w:rPr>
        <w:t>99m</w:t>
      </w:r>
      <w:r w:rsidRPr="007F03E4">
        <w:rPr>
          <w:rFonts w:ascii="Book Antiqua" w:hAnsi="Book Antiqua" w:cs="Times New Roman"/>
          <w:color w:val="131413"/>
          <w:sz w:val="24"/>
          <w:szCs w:val="24"/>
        </w:rPr>
        <w:t>Tc bone scintigraphy demonstrates bilateral, symmetric, abnormal labelling in the metaphyseal-diaphyseal parts of long bones especially in the lower limbs</w:t>
      </w:r>
      <w:r w:rsidR="007700AF">
        <w:rPr>
          <w:rFonts w:ascii="Book Antiqua" w:hAnsi="Book Antiqua" w:cs="Times New Roman"/>
          <w:color w:val="131413"/>
          <w:sz w:val="24"/>
          <w:szCs w:val="24"/>
          <w:vertAlign w:val="superscript"/>
        </w:rPr>
        <w:t>[8</w:t>
      </w:r>
      <w:r w:rsidR="00FE0EB5" w:rsidRPr="007700AF">
        <w:rPr>
          <w:rFonts w:ascii="Book Antiqua" w:hAnsi="Book Antiqua" w:cs="Times New Roman"/>
          <w:color w:val="131413"/>
          <w:sz w:val="24"/>
          <w:szCs w:val="24"/>
          <w:vertAlign w:val="superscript"/>
        </w:rPr>
        <w:t>]</w:t>
      </w:r>
      <w:r w:rsidRPr="007700AF">
        <w:rPr>
          <w:rFonts w:ascii="Book Antiqua" w:hAnsi="Book Antiqua" w:cs="Times New Roman"/>
          <w:color w:val="131413"/>
          <w:sz w:val="24"/>
          <w:szCs w:val="24"/>
        </w:rPr>
        <w:t>.</w:t>
      </w:r>
      <w:r w:rsidRPr="007F03E4">
        <w:rPr>
          <w:rFonts w:ascii="Book Antiqua" w:hAnsi="Book Antiqua" w:cs="Times New Roman"/>
          <w:color w:val="131413"/>
          <w:sz w:val="24"/>
          <w:szCs w:val="24"/>
        </w:rPr>
        <w:t xml:space="preserve"> </w:t>
      </w:r>
      <w:r w:rsidR="00AA10D4" w:rsidRPr="007F03E4">
        <w:rPr>
          <w:rFonts w:ascii="Book Antiqua" w:hAnsi="Book Antiqua" w:cs="Times New Roman"/>
          <w:color w:val="131413"/>
          <w:sz w:val="24"/>
          <w:szCs w:val="24"/>
        </w:rPr>
        <w:t xml:space="preserve">FDG PET-CT scan can assess </w:t>
      </w:r>
      <w:r w:rsidRPr="007F03E4">
        <w:rPr>
          <w:rFonts w:ascii="Book Antiqua" w:hAnsi="Book Antiqua" w:cs="Times New Roman"/>
          <w:color w:val="131413"/>
          <w:sz w:val="24"/>
          <w:szCs w:val="24"/>
        </w:rPr>
        <w:t xml:space="preserve">extent of involvement including </w:t>
      </w:r>
      <w:r w:rsidR="00AA10D4" w:rsidRPr="007F03E4">
        <w:rPr>
          <w:rFonts w:ascii="Book Antiqua" w:hAnsi="Book Antiqua" w:cs="Times New Roman"/>
          <w:color w:val="131413"/>
          <w:sz w:val="24"/>
          <w:szCs w:val="24"/>
        </w:rPr>
        <w:t>extraskeletal components</w:t>
      </w:r>
      <w:r w:rsidRPr="007F03E4">
        <w:rPr>
          <w:rFonts w:ascii="Book Antiqua" w:hAnsi="Book Antiqua" w:cs="Times New Roman"/>
          <w:color w:val="131413"/>
          <w:sz w:val="24"/>
          <w:szCs w:val="24"/>
        </w:rPr>
        <w:t>, activity</w:t>
      </w:r>
      <w:r w:rsidR="00A91D7F" w:rsidRPr="007F03E4">
        <w:rPr>
          <w:rFonts w:ascii="Book Antiqua" w:hAnsi="Book Antiqua" w:cs="Times New Roman"/>
          <w:color w:val="131413"/>
          <w:sz w:val="24"/>
          <w:szCs w:val="24"/>
        </w:rPr>
        <w:t xml:space="preserve"> and progression</w:t>
      </w:r>
      <w:r w:rsidRPr="007F03E4">
        <w:rPr>
          <w:rFonts w:ascii="Book Antiqua" w:hAnsi="Book Antiqua" w:cs="Times New Roman"/>
          <w:color w:val="131413"/>
          <w:sz w:val="24"/>
          <w:szCs w:val="24"/>
        </w:rPr>
        <w:t xml:space="preserve"> of disease,</w:t>
      </w:r>
      <w:r w:rsidR="00A91D7F" w:rsidRPr="007F03E4">
        <w:rPr>
          <w:rFonts w:ascii="Book Antiqua" w:hAnsi="Book Antiqua" w:cs="Times New Roman"/>
          <w:color w:val="131413"/>
          <w:sz w:val="24"/>
          <w:szCs w:val="24"/>
        </w:rPr>
        <w:t xml:space="preserve"> and </w:t>
      </w:r>
      <w:r w:rsidR="00FE0EB5" w:rsidRPr="007F03E4">
        <w:rPr>
          <w:rFonts w:ascii="Book Antiqua" w:hAnsi="Book Antiqua" w:cs="Times New Roman"/>
          <w:color w:val="131413"/>
          <w:sz w:val="24"/>
          <w:szCs w:val="24"/>
        </w:rPr>
        <w:t xml:space="preserve">help </w:t>
      </w:r>
      <w:r w:rsidR="00AB32F7" w:rsidRPr="004B6CD3">
        <w:rPr>
          <w:rFonts w:ascii="Book Antiqua" w:hAnsi="Book Antiqua" w:cs="Times New Roman"/>
          <w:color w:val="131413"/>
          <w:sz w:val="24"/>
          <w:szCs w:val="24"/>
        </w:rPr>
        <w:t>monitoring of therapy</w:t>
      </w:r>
      <w:r w:rsidR="009A7CF9" w:rsidRPr="004B6CD3">
        <w:rPr>
          <w:rFonts w:ascii="Book Antiqua" w:hAnsi="Book Antiqua" w:cs="Times New Roman"/>
          <w:sz w:val="24"/>
          <w:szCs w:val="24"/>
          <w:vertAlign w:val="superscript"/>
        </w:rPr>
        <w:t>[</w:t>
      </w:r>
      <w:r w:rsidR="00F1117D" w:rsidRPr="004B6CD3">
        <w:rPr>
          <w:rFonts w:ascii="Book Antiqua" w:hAnsi="Book Antiqua" w:cs="Times New Roman"/>
          <w:sz w:val="24"/>
          <w:szCs w:val="24"/>
          <w:vertAlign w:val="superscript"/>
        </w:rPr>
        <w:t>11</w:t>
      </w:r>
      <w:r w:rsidR="009A7CF9" w:rsidRPr="004B6CD3">
        <w:rPr>
          <w:rFonts w:ascii="Book Antiqua" w:hAnsi="Book Antiqua" w:cs="Times New Roman"/>
          <w:sz w:val="24"/>
          <w:szCs w:val="24"/>
          <w:vertAlign w:val="superscript"/>
        </w:rPr>
        <w:t>]</w:t>
      </w:r>
      <w:r w:rsidR="00420EE1" w:rsidRPr="004B6CD3">
        <w:rPr>
          <w:rFonts w:ascii="Book Antiqua" w:hAnsi="Book Antiqua" w:cs="Times New Roman"/>
          <w:sz w:val="24"/>
          <w:szCs w:val="24"/>
          <w:vertAlign w:val="superscript"/>
        </w:rPr>
        <w:t xml:space="preserve"> </w:t>
      </w:r>
      <w:r w:rsidR="00420EE1" w:rsidRPr="00225A46">
        <w:rPr>
          <w:rFonts w:ascii="Book Antiqua" w:hAnsi="Book Antiqua" w:cs="Times New Roman"/>
          <w:color w:val="131413"/>
          <w:sz w:val="24"/>
          <w:szCs w:val="24"/>
        </w:rPr>
        <w:t>(Table 1)</w:t>
      </w:r>
      <w:r w:rsidR="009A7CF9" w:rsidRPr="002F6560">
        <w:rPr>
          <w:rFonts w:ascii="Book Antiqua" w:hAnsi="Book Antiqua" w:cs="Times New Roman"/>
          <w:sz w:val="24"/>
          <w:szCs w:val="24"/>
        </w:rPr>
        <w:t>.</w:t>
      </w:r>
      <w:r w:rsidR="007C7A93">
        <w:rPr>
          <w:rFonts w:ascii="Book Antiqua" w:hAnsi="Book Antiqua" w:cs="Times New Roman"/>
          <w:color w:val="C00000"/>
          <w:sz w:val="24"/>
          <w:szCs w:val="24"/>
        </w:rPr>
        <w:t xml:space="preserve"> </w:t>
      </w:r>
      <w:r w:rsidR="00A91D7F" w:rsidRPr="007F03E4">
        <w:rPr>
          <w:rFonts w:ascii="Book Antiqua" w:hAnsi="Book Antiqua" w:cs="Times New Roman"/>
          <w:color w:val="131413"/>
          <w:sz w:val="24"/>
          <w:szCs w:val="24"/>
        </w:rPr>
        <w:t xml:space="preserve">In addition to </w:t>
      </w:r>
      <w:r w:rsidR="00FE0EB5" w:rsidRPr="007F03E4">
        <w:rPr>
          <w:rFonts w:ascii="Book Antiqua" w:hAnsi="Book Antiqua" w:cs="Times New Roman"/>
          <w:color w:val="131413"/>
          <w:sz w:val="24"/>
          <w:szCs w:val="24"/>
        </w:rPr>
        <w:t xml:space="preserve">above </w:t>
      </w:r>
      <w:r w:rsidR="00A91D7F" w:rsidRPr="007F03E4">
        <w:rPr>
          <w:rFonts w:ascii="Book Antiqua" w:hAnsi="Book Antiqua" w:cs="Times New Roman"/>
          <w:color w:val="131413"/>
          <w:sz w:val="24"/>
          <w:szCs w:val="24"/>
        </w:rPr>
        <w:t xml:space="preserve">bone and soft tissue lesions, the </w:t>
      </w:r>
      <w:r w:rsidR="00A91D7F" w:rsidRPr="007F03E4">
        <w:rPr>
          <w:rFonts w:ascii="Book Antiqua" w:hAnsi="Book Antiqua" w:cs="Times New Roman"/>
          <w:sz w:val="24"/>
          <w:szCs w:val="24"/>
        </w:rPr>
        <w:t xml:space="preserve">PET-CT scan in our case </w:t>
      </w:r>
      <w:r w:rsidR="00FE0EB5" w:rsidRPr="007F03E4">
        <w:rPr>
          <w:rFonts w:ascii="Book Antiqua" w:hAnsi="Book Antiqua" w:cs="Times New Roman"/>
          <w:sz w:val="24"/>
          <w:szCs w:val="24"/>
        </w:rPr>
        <w:t xml:space="preserve">also </w:t>
      </w:r>
      <w:r w:rsidR="00A91D7F" w:rsidRPr="007F03E4">
        <w:rPr>
          <w:rFonts w:ascii="Book Antiqua" w:hAnsi="Book Antiqua" w:cs="Times New Roman"/>
          <w:sz w:val="24"/>
          <w:szCs w:val="24"/>
        </w:rPr>
        <w:t xml:space="preserve">showed </w:t>
      </w:r>
      <w:r w:rsidR="00257DD9" w:rsidRPr="007F03E4">
        <w:rPr>
          <w:rFonts w:ascii="Book Antiqua" w:hAnsi="Book Antiqua" w:cs="Times New Roman"/>
          <w:sz w:val="24"/>
          <w:szCs w:val="24"/>
        </w:rPr>
        <w:t xml:space="preserve">mild bilateral lung parenchymal </w:t>
      </w:r>
      <w:r w:rsidR="00A91D7F" w:rsidRPr="007F03E4">
        <w:rPr>
          <w:rFonts w:ascii="Book Antiqua" w:hAnsi="Book Antiqua" w:cs="Times New Roman"/>
          <w:sz w:val="24"/>
          <w:szCs w:val="24"/>
        </w:rPr>
        <w:t>involvement</w:t>
      </w:r>
      <w:r w:rsidR="00257DD9" w:rsidRPr="007F03E4">
        <w:rPr>
          <w:rFonts w:ascii="Book Antiqua" w:hAnsi="Book Antiqua" w:cs="Times New Roman"/>
          <w:sz w:val="24"/>
          <w:szCs w:val="24"/>
        </w:rPr>
        <w:t xml:space="preserve"> which</w:t>
      </w:r>
      <w:r w:rsidR="00A91D7F" w:rsidRPr="007F03E4">
        <w:rPr>
          <w:rFonts w:ascii="Book Antiqua" w:hAnsi="Book Antiqua" w:cs="Times New Roman"/>
          <w:sz w:val="24"/>
          <w:szCs w:val="24"/>
        </w:rPr>
        <w:t xml:space="preserve"> was </w:t>
      </w:r>
      <w:r w:rsidR="00257DD9" w:rsidRPr="007F03E4">
        <w:rPr>
          <w:rFonts w:ascii="Book Antiqua" w:hAnsi="Book Antiqua" w:cs="Times New Roman"/>
          <w:sz w:val="24"/>
          <w:szCs w:val="24"/>
        </w:rPr>
        <w:t xml:space="preserve">also </w:t>
      </w:r>
      <w:r w:rsidR="00AB32F7">
        <w:rPr>
          <w:rFonts w:ascii="Book Antiqua" w:hAnsi="Book Antiqua" w:cs="Times New Roman"/>
          <w:sz w:val="24"/>
          <w:szCs w:val="24"/>
        </w:rPr>
        <w:t xml:space="preserve">described by </w:t>
      </w:r>
      <w:r w:rsidR="00AB32F7" w:rsidRPr="0087695D">
        <w:rPr>
          <w:rFonts w:ascii="Book Antiqua" w:hAnsi="Book Antiqua" w:cs="Times New Roman"/>
          <w:sz w:val="24"/>
          <w:szCs w:val="24"/>
        </w:rPr>
        <w:t xml:space="preserve">Wittenberg </w:t>
      </w:r>
      <w:r w:rsidR="00AB32F7" w:rsidRPr="0087695D">
        <w:rPr>
          <w:rFonts w:ascii="Book Antiqua" w:hAnsi="Book Antiqua" w:cs="Times New Roman"/>
          <w:i/>
          <w:sz w:val="24"/>
          <w:szCs w:val="24"/>
        </w:rPr>
        <w:t>et al</w:t>
      </w:r>
      <w:r w:rsidR="00A91D7F" w:rsidRPr="0087695D">
        <w:rPr>
          <w:rFonts w:ascii="Book Antiqua" w:hAnsi="Book Antiqua" w:cs="Times New Roman"/>
          <w:sz w:val="24"/>
          <w:szCs w:val="24"/>
          <w:vertAlign w:val="superscript"/>
        </w:rPr>
        <w:t>[</w:t>
      </w:r>
      <w:r w:rsidR="00F1117D" w:rsidRPr="0087695D">
        <w:rPr>
          <w:rFonts w:ascii="Book Antiqua" w:hAnsi="Book Antiqua" w:cs="Times New Roman"/>
          <w:sz w:val="24"/>
          <w:szCs w:val="24"/>
          <w:vertAlign w:val="superscript"/>
        </w:rPr>
        <w:t>12</w:t>
      </w:r>
      <w:r w:rsidR="00A91D7F" w:rsidRPr="0087695D">
        <w:rPr>
          <w:rFonts w:ascii="Book Antiqua" w:hAnsi="Book Antiqua" w:cs="Times New Roman"/>
          <w:sz w:val="24"/>
          <w:szCs w:val="24"/>
          <w:vertAlign w:val="superscript"/>
        </w:rPr>
        <w:t>]</w:t>
      </w:r>
      <w:r w:rsidR="00A91D7F" w:rsidRPr="0087695D">
        <w:rPr>
          <w:rFonts w:ascii="Book Antiqua" w:hAnsi="Book Antiqua" w:cs="Times New Roman"/>
          <w:sz w:val="24"/>
          <w:szCs w:val="24"/>
        </w:rPr>
        <w:t>.</w:t>
      </w:r>
      <w:r w:rsidR="00A91D7F" w:rsidRPr="007F03E4">
        <w:rPr>
          <w:rFonts w:ascii="Book Antiqua" w:hAnsi="Book Antiqua" w:cs="Times New Roman"/>
          <w:sz w:val="24"/>
          <w:szCs w:val="24"/>
        </w:rPr>
        <w:t xml:space="preserve"> </w:t>
      </w:r>
      <w:r w:rsidR="002D25D7" w:rsidRPr="002D25D7">
        <w:rPr>
          <w:rFonts w:ascii="Book Antiqua" w:hAnsi="Book Antiqua" w:cs="Times New Roman"/>
          <w:sz w:val="24"/>
          <w:szCs w:val="24"/>
        </w:rPr>
        <w:t>Lung</w:t>
      </w:r>
      <w:r w:rsidR="002D25D7">
        <w:rPr>
          <w:rFonts w:ascii="Book Antiqua" w:hAnsi="Book Antiqua" w:cs="Times New Roman"/>
          <w:sz w:val="24"/>
          <w:szCs w:val="24"/>
        </w:rPr>
        <w:t xml:space="preserve"> </w:t>
      </w:r>
      <w:r w:rsidR="002D25D7" w:rsidRPr="002D25D7">
        <w:rPr>
          <w:rFonts w:ascii="Book Antiqua" w:hAnsi="Book Antiqua" w:cs="Times New Roman"/>
          <w:sz w:val="24"/>
          <w:szCs w:val="24"/>
        </w:rPr>
        <w:t>lesions mainly affect the interlobular septa</w:t>
      </w:r>
      <w:r w:rsidR="002D25D7">
        <w:rPr>
          <w:rFonts w:ascii="Book Antiqua" w:hAnsi="Book Antiqua" w:cs="Times New Roman"/>
          <w:sz w:val="24"/>
          <w:szCs w:val="24"/>
        </w:rPr>
        <w:t>e and</w:t>
      </w:r>
      <w:r w:rsidR="002D25D7" w:rsidRPr="002D25D7">
        <w:rPr>
          <w:rFonts w:ascii="Book Antiqua" w:hAnsi="Book Antiqua" w:cs="Times New Roman"/>
          <w:sz w:val="24"/>
          <w:szCs w:val="24"/>
        </w:rPr>
        <w:t xml:space="preserve"> </w:t>
      </w:r>
      <w:r w:rsidR="002D25D7">
        <w:rPr>
          <w:rFonts w:ascii="Book Antiqua" w:hAnsi="Book Antiqua" w:cs="Times New Roman"/>
          <w:sz w:val="24"/>
          <w:szCs w:val="24"/>
        </w:rPr>
        <w:t xml:space="preserve">are not associated with </w:t>
      </w:r>
      <w:r w:rsidR="002D25D7" w:rsidRPr="002D25D7">
        <w:rPr>
          <w:rFonts w:ascii="Book Antiqua" w:hAnsi="Book Antiqua" w:cs="Times New Roman"/>
          <w:sz w:val="24"/>
          <w:szCs w:val="24"/>
        </w:rPr>
        <w:t>a significant prognostic</w:t>
      </w:r>
      <w:r w:rsidR="002D25D7">
        <w:rPr>
          <w:rFonts w:ascii="Book Antiqua" w:hAnsi="Book Antiqua" w:cs="Times New Roman"/>
          <w:sz w:val="24"/>
          <w:szCs w:val="24"/>
        </w:rPr>
        <w:t xml:space="preserve"> </w:t>
      </w:r>
      <w:r w:rsidR="002D25D7" w:rsidRPr="002D25D7">
        <w:rPr>
          <w:rFonts w:ascii="Book Antiqua" w:hAnsi="Book Antiqua" w:cs="Times New Roman"/>
          <w:sz w:val="24"/>
          <w:szCs w:val="24"/>
        </w:rPr>
        <w:t>factor for ECD</w:t>
      </w:r>
      <w:r w:rsidR="002D25D7">
        <w:rPr>
          <w:rFonts w:ascii="Book Antiqua" w:hAnsi="Book Antiqua" w:cs="Times New Roman"/>
          <w:sz w:val="24"/>
          <w:szCs w:val="24"/>
          <w:vertAlign w:val="superscript"/>
        </w:rPr>
        <w:t>[3]</w:t>
      </w:r>
      <w:r w:rsidR="002D25D7">
        <w:rPr>
          <w:rFonts w:ascii="Book Antiqua" w:hAnsi="Book Antiqua" w:cs="Times New Roman"/>
          <w:sz w:val="24"/>
          <w:szCs w:val="24"/>
        </w:rPr>
        <w:t>.</w:t>
      </w:r>
    </w:p>
    <w:p w:rsidR="006609F8" w:rsidRPr="007F03E4" w:rsidRDefault="00AA10D4" w:rsidP="00AB32F7">
      <w:pPr>
        <w:spacing w:after="0" w:line="360" w:lineRule="auto"/>
        <w:ind w:firstLine="720"/>
        <w:jc w:val="both"/>
        <w:rPr>
          <w:rFonts w:ascii="Book Antiqua" w:hAnsi="Book Antiqua" w:cs="Times New Roman"/>
          <w:sz w:val="24"/>
          <w:szCs w:val="24"/>
        </w:rPr>
      </w:pPr>
      <w:r w:rsidRPr="007F03E4">
        <w:rPr>
          <w:rFonts w:ascii="Book Antiqua" w:hAnsi="Book Antiqua" w:cs="Times New Roman"/>
          <w:color w:val="131413"/>
          <w:sz w:val="24"/>
          <w:szCs w:val="24"/>
        </w:rPr>
        <w:t xml:space="preserve">Radiologic differential diagnoses </w:t>
      </w:r>
      <w:r w:rsidR="00BE6E78" w:rsidRPr="007F03E4">
        <w:rPr>
          <w:rFonts w:ascii="Book Antiqua" w:hAnsi="Book Antiqua" w:cs="Times New Roman"/>
          <w:color w:val="131413"/>
          <w:sz w:val="24"/>
          <w:szCs w:val="24"/>
        </w:rPr>
        <w:t>of ECD are</w:t>
      </w:r>
      <w:r w:rsidRPr="007F03E4">
        <w:rPr>
          <w:rFonts w:ascii="Book Antiqua" w:hAnsi="Book Antiqua" w:cs="Times New Roman"/>
          <w:color w:val="131413"/>
          <w:sz w:val="24"/>
          <w:szCs w:val="24"/>
        </w:rPr>
        <w:t xml:space="preserve"> renal osteodystrophy, Pagets disease, myelofibrosis, osteoblastic metastases, chronic osteomye</w:t>
      </w:r>
      <w:r w:rsidR="00AB32F7">
        <w:rPr>
          <w:rFonts w:ascii="Book Antiqua" w:hAnsi="Book Antiqua" w:cs="Times New Roman"/>
          <w:color w:val="131413"/>
          <w:sz w:val="24"/>
          <w:szCs w:val="24"/>
        </w:rPr>
        <w:t>litis, metabolic bone disorders</w:t>
      </w:r>
      <w:r w:rsidR="00AB32F7">
        <w:rPr>
          <w:rFonts w:ascii="Book Antiqua" w:hAnsi="Book Antiqua" w:cs="Times New Roman"/>
          <w:sz w:val="24"/>
          <w:szCs w:val="24"/>
          <w:vertAlign w:val="superscript"/>
        </w:rPr>
        <w:t>[8,</w:t>
      </w:r>
      <w:r w:rsidR="009A7CF9" w:rsidRPr="007F03E4">
        <w:rPr>
          <w:rFonts w:ascii="Book Antiqua" w:hAnsi="Book Antiqua" w:cs="Times New Roman"/>
          <w:sz w:val="24"/>
          <w:szCs w:val="24"/>
          <w:vertAlign w:val="superscript"/>
        </w:rPr>
        <w:t>13]</w:t>
      </w:r>
      <w:r w:rsidRPr="007F03E4">
        <w:rPr>
          <w:rFonts w:ascii="Book Antiqua" w:hAnsi="Book Antiqua" w:cs="Times New Roman"/>
          <w:color w:val="131413"/>
          <w:sz w:val="24"/>
          <w:szCs w:val="24"/>
        </w:rPr>
        <w:t xml:space="preserve"> and in children with lytic lesion</w:t>
      </w:r>
      <w:r w:rsidR="00116729">
        <w:rPr>
          <w:rFonts w:ascii="Book Antiqua" w:hAnsi="Book Antiqua" w:cs="Times New Roman"/>
          <w:color w:val="131413"/>
          <w:sz w:val="24"/>
          <w:szCs w:val="24"/>
        </w:rPr>
        <w:t xml:space="preserve"> differentials include </w:t>
      </w:r>
      <w:r w:rsidR="00116729" w:rsidRPr="007F03E4">
        <w:rPr>
          <w:rFonts w:ascii="Book Antiqua" w:hAnsi="Book Antiqua" w:cs="Times New Roman"/>
          <w:color w:val="131413"/>
          <w:sz w:val="24"/>
          <w:szCs w:val="24"/>
        </w:rPr>
        <w:t>Langerhans</w:t>
      </w:r>
      <w:r w:rsidRPr="007F03E4">
        <w:rPr>
          <w:rFonts w:ascii="Book Antiqua" w:hAnsi="Book Antiqua" w:cs="Times New Roman"/>
          <w:sz w:val="24"/>
          <w:szCs w:val="24"/>
        </w:rPr>
        <w:t xml:space="preserve"> cell histiocytosis</w:t>
      </w:r>
      <w:r w:rsidR="0034433E" w:rsidRPr="007F03E4">
        <w:rPr>
          <w:rFonts w:ascii="Book Antiqua" w:hAnsi="Book Antiqua" w:cs="Times New Roman"/>
          <w:sz w:val="24"/>
          <w:szCs w:val="24"/>
        </w:rPr>
        <w:t xml:space="preserve"> (LCH)</w:t>
      </w:r>
      <w:r w:rsidRPr="007F03E4">
        <w:rPr>
          <w:rFonts w:ascii="Book Antiqua" w:hAnsi="Book Antiqua" w:cs="Times New Roman"/>
          <w:sz w:val="24"/>
          <w:szCs w:val="24"/>
        </w:rPr>
        <w:t>, infecti</w:t>
      </w:r>
      <w:r w:rsidR="00AB32F7">
        <w:rPr>
          <w:rFonts w:ascii="Book Antiqua" w:hAnsi="Book Antiqua" w:cs="Times New Roman"/>
          <w:sz w:val="24"/>
          <w:szCs w:val="24"/>
        </w:rPr>
        <w:t>on and metastatic neuroblastoma</w:t>
      </w:r>
      <w:r w:rsidR="00AC2AF5" w:rsidRPr="007F03E4">
        <w:rPr>
          <w:rFonts w:ascii="Book Antiqua" w:hAnsi="Book Antiqua" w:cs="Times New Roman"/>
          <w:sz w:val="24"/>
          <w:szCs w:val="24"/>
          <w:vertAlign w:val="superscript"/>
        </w:rPr>
        <w:t>[5]</w:t>
      </w:r>
      <w:r w:rsidR="00AC2AF5" w:rsidRPr="004B7123">
        <w:rPr>
          <w:rFonts w:ascii="Book Antiqua" w:hAnsi="Book Antiqua" w:cs="Times New Roman"/>
          <w:sz w:val="24"/>
          <w:szCs w:val="24"/>
        </w:rPr>
        <w:t xml:space="preserve">. </w:t>
      </w:r>
      <w:r w:rsidR="004B7123" w:rsidRPr="004B7123">
        <w:rPr>
          <w:rFonts w:ascii="Book Antiqua" w:hAnsi="Book Antiqua" w:cs="Times New Roman"/>
          <w:sz w:val="24"/>
          <w:szCs w:val="24"/>
        </w:rPr>
        <w:t>I</w:t>
      </w:r>
      <w:r w:rsidRPr="007F03E4">
        <w:rPr>
          <w:rFonts w:ascii="Book Antiqua" w:hAnsi="Book Antiqua" w:cs="Times New Roman"/>
          <w:color w:val="131413"/>
          <w:sz w:val="24"/>
          <w:szCs w:val="24"/>
        </w:rPr>
        <w:t>maging findings are typical and pathognomonic for ECD</w:t>
      </w:r>
      <w:r w:rsidR="004B7123">
        <w:rPr>
          <w:rFonts w:ascii="Book Antiqua" w:hAnsi="Book Antiqua" w:cs="Times New Roman"/>
          <w:color w:val="131413"/>
          <w:sz w:val="24"/>
          <w:szCs w:val="24"/>
        </w:rPr>
        <w:t xml:space="preserve"> in most of the cases. However, </w:t>
      </w:r>
      <w:r w:rsidRPr="007F03E4">
        <w:rPr>
          <w:rFonts w:ascii="Book Antiqua" w:hAnsi="Book Antiqua" w:cs="Times New Roman"/>
          <w:color w:val="131413"/>
          <w:sz w:val="24"/>
          <w:szCs w:val="24"/>
        </w:rPr>
        <w:t>histopatholog</w:t>
      </w:r>
      <w:r w:rsidR="004B7123">
        <w:rPr>
          <w:rFonts w:ascii="Book Antiqua" w:hAnsi="Book Antiqua" w:cs="Times New Roman"/>
          <w:color w:val="131413"/>
          <w:sz w:val="24"/>
          <w:szCs w:val="24"/>
        </w:rPr>
        <w:t xml:space="preserve">ic examination is required to confirm the diagnosis and exclude </w:t>
      </w:r>
      <w:r w:rsidR="002C1924">
        <w:rPr>
          <w:rFonts w:ascii="Book Antiqua" w:hAnsi="Book Antiqua" w:cs="Times New Roman"/>
          <w:color w:val="131413"/>
          <w:sz w:val="24"/>
          <w:szCs w:val="24"/>
        </w:rPr>
        <w:t xml:space="preserve">the </w:t>
      </w:r>
      <w:r w:rsidR="004B7123">
        <w:rPr>
          <w:rFonts w:ascii="Book Antiqua" w:hAnsi="Book Antiqua" w:cs="Times New Roman"/>
          <w:color w:val="131413"/>
          <w:sz w:val="24"/>
          <w:szCs w:val="24"/>
        </w:rPr>
        <w:t xml:space="preserve">other possibilities and coexisting diseases such as LCH and </w:t>
      </w:r>
      <w:r w:rsidR="004B7123" w:rsidRPr="007F03E4">
        <w:rPr>
          <w:rFonts w:ascii="Book Antiqua" w:hAnsi="Book Antiqua" w:cs="Times New Roman"/>
          <w:sz w:val="24"/>
          <w:szCs w:val="24"/>
        </w:rPr>
        <w:t>Rosai-Dorfman disease (RDD)</w:t>
      </w:r>
      <w:r w:rsidRPr="007F03E4">
        <w:rPr>
          <w:rFonts w:ascii="Book Antiqua" w:hAnsi="Book Antiqua" w:cs="Times New Roman"/>
          <w:color w:val="131413"/>
          <w:sz w:val="24"/>
          <w:szCs w:val="24"/>
        </w:rPr>
        <w:t>.</w:t>
      </w:r>
      <w:r w:rsidRPr="007F03E4">
        <w:rPr>
          <w:rFonts w:ascii="Book Antiqua" w:hAnsi="Book Antiqua" w:cs="Times New Roman"/>
          <w:sz w:val="24"/>
          <w:szCs w:val="24"/>
        </w:rPr>
        <w:t xml:space="preserve"> </w:t>
      </w:r>
    </w:p>
    <w:p w:rsidR="006609F8" w:rsidRPr="007F03E4" w:rsidRDefault="00AA10D4" w:rsidP="00AB32F7">
      <w:pPr>
        <w:autoSpaceDE w:val="0"/>
        <w:autoSpaceDN w:val="0"/>
        <w:adjustRightInd w:val="0"/>
        <w:spacing w:after="0" w:line="360" w:lineRule="auto"/>
        <w:ind w:firstLine="720"/>
        <w:jc w:val="both"/>
        <w:rPr>
          <w:rFonts w:ascii="Book Antiqua" w:hAnsi="Book Antiqua" w:cs="Times New Roman"/>
          <w:sz w:val="24"/>
          <w:szCs w:val="24"/>
        </w:rPr>
      </w:pPr>
      <w:r w:rsidRPr="007F03E4">
        <w:rPr>
          <w:rFonts w:ascii="Book Antiqua" w:hAnsi="Book Antiqua" w:cs="Times New Roman"/>
          <w:sz w:val="24"/>
          <w:szCs w:val="24"/>
        </w:rPr>
        <w:t>Microscopic</w:t>
      </w:r>
      <w:r w:rsidR="00D85CA7" w:rsidRPr="007F03E4">
        <w:rPr>
          <w:rFonts w:ascii="Book Antiqua" w:hAnsi="Book Antiqua" w:cs="Times New Roman"/>
          <w:sz w:val="24"/>
          <w:szCs w:val="24"/>
        </w:rPr>
        <w:t xml:space="preserve"> </w:t>
      </w:r>
      <w:r w:rsidR="0091127C" w:rsidRPr="007F03E4">
        <w:rPr>
          <w:rFonts w:ascii="Book Antiqua" w:hAnsi="Book Antiqua" w:cs="Times New Roman"/>
          <w:sz w:val="24"/>
          <w:szCs w:val="24"/>
        </w:rPr>
        <w:t xml:space="preserve">features of </w:t>
      </w:r>
      <w:r w:rsidRPr="007F03E4">
        <w:rPr>
          <w:rFonts w:ascii="Book Antiqua" w:hAnsi="Book Antiqua" w:cs="Times New Roman"/>
          <w:sz w:val="24"/>
          <w:szCs w:val="24"/>
        </w:rPr>
        <w:t xml:space="preserve">ECD </w:t>
      </w:r>
      <w:r w:rsidR="0091127C" w:rsidRPr="007F03E4">
        <w:rPr>
          <w:rFonts w:ascii="Book Antiqua" w:hAnsi="Book Antiqua" w:cs="Times New Roman"/>
          <w:sz w:val="24"/>
          <w:szCs w:val="24"/>
        </w:rPr>
        <w:t xml:space="preserve">include foamy </w:t>
      </w:r>
      <w:r w:rsidRPr="007F03E4">
        <w:rPr>
          <w:rFonts w:ascii="Book Antiqua" w:hAnsi="Book Antiqua" w:cs="Times New Roman"/>
          <w:sz w:val="24"/>
          <w:szCs w:val="24"/>
        </w:rPr>
        <w:t>histiocyt</w:t>
      </w:r>
      <w:r w:rsidR="0091127C" w:rsidRPr="007F03E4">
        <w:rPr>
          <w:rFonts w:ascii="Book Antiqua" w:hAnsi="Book Antiqua" w:cs="Times New Roman"/>
          <w:sz w:val="24"/>
          <w:szCs w:val="24"/>
        </w:rPr>
        <w:t xml:space="preserve">ic infiltrate with lipid laden macrophages/histiocytes, </w:t>
      </w:r>
      <w:r w:rsidRPr="007F03E4">
        <w:rPr>
          <w:rFonts w:ascii="Book Antiqua" w:hAnsi="Book Antiqua" w:cs="Times New Roman"/>
          <w:sz w:val="24"/>
          <w:szCs w:val="24"/>
        </w:rPr>
        <w:t>fibroblastic proliferation, lymphocytic infiltrate</w:t>
      </w:r>
      <w:r w:rsidR="0034433E" w:rsidRPr="007F03E4">
        <w:rPr>
          <w:rFonts w:ascii="Book Antiqua" w:hAnsi="Book Antiqua" w:cs="Times New Roman"/>
          <w:sz w:val="24"/>
          <w:szCs w:val="24"/>
        </w:rPr>
        <w:t xml:space="preserve">, </w:t>
      </w:r>
      <w:r w:rsidRPr="007F03E4">
        <w:rPr>
          <w:rFonts w:ascii="Book Antiqua" w:hAnsi="Book Antiqua" w:cs="Times New Roman"/>
          <w:sz w:val="24"/>
          <w:szCs w:val="24"/>
        </w:rPr>
        <w:t>granuloma</w:t>
      </w:r>
      <w:r w:rsidR="0034433E" w:rsidRPr="007F03E4">
        <w:rPr>
          <w:rFonts w:ascii="Book Antiqua" w:hAnsi="Book Antiqua" w:cs="Times New Roman"/>
          <w:sz w:val="24"/>
          <w:szCs w:val="24"/>
        </w:rPr>
        <w:t xml:space="preserve"> formation</w:t>
      </w:r>
      <w:r w:rsidRPr="007F03E4">
        <w:rPr>
          <w:rFonts w:ascii="Book Antiqua" w:hAnsi="Book Antiqua" w:cs="Times New Roman"/>
          <w:sz w:val="24"/>
          <w:szCs w:val="24"/>
        </w:rPr>
        <w:t xml:space="preserve"> with or without Touton giant cells</w:t>
      </w:r>
      <w:r w:rsidR="0034433E" w:rsidRPr="007F03E4">
        <w:rPr>
          <w:rFonts w:ascii="Book Antiqua" w:hAnsi="Book Antiqua" w:cs="Times New Roman"/>
          <w:sz w:val="24"/>
          <w:szCs w:val="24"/>
        </w:rPr>
        <w:t xml:space="preserve"> and fibrosis</w:t>
      </w:r>
      <w:r w:rsidR="00AC2AF5" w:rsidRPr="007F03E4">
        <w:rPr>
          <w:rFonts w:ascii="Book Antiqua" w:hAnsi="Book Antiqua" w:cs="Times New Roman"/>
          <w:sz w:val="24"/>
          <w:szCs w:val="24"/>
          <w:vertAlign w:val="superscript"/>
        </w:rPr>
        <w:t>[8]</w:t>
      </w:r>
      <w:r w:rsidR="00AC2AF5" w:rsidRPr="00AB32F7">
        <w:rPr>
          <w:rFonts w:ascii="Book Antiqua" w:hAnsi="Book Antiqua" w:cs="Times New Roman"/>
          <w:sz w:val="24"/>
          <w:szCs w:val="24"/>
        </w:rPr>
        <w:t>.</w:t>
      </w:r>
      <w:r w:rsidR="00AC2AF5" w:rsidRPr="007F03E4">
        <w:rPr>
          <w:rFonts w:ascii="Book Antiqua" w:hAnsi="Book Antiqua" w:cs="Times New Roman"/>
          <w:color w:val="C00000"/>
          <w:sz w:val="24"/>
          <w:szCs w:val="24"/>
        </w:rPr>
        <w:t xml:space="preserve"> </w:t>
      </w:r>
      <w:r w:rsidR="007C4DF3" w:rsidRPr="007F03E4">
        <w:rPr>
          <w:rFonts w:ascii="Book Antiqua" w:hAnsi="Book Antiqua" w:cs="Times New Roman"/>
          <w:sz w:val="24"/>
          <w:szCs w:val="24"/>
        </w:rPr>
        <w:t>LCH</w:t>
      </w:r>
      <w:r w:rsidR="0091127C" w:rsidRPr="007F03E4">
        <w:rPr>
          <w:rFonts w:ascii="Book Antiqua" w:hAnsi="Book Antiqua" w:cs="Times New Roman"/>
          <w:sz w:val="24"/>
          <w:szCs w:val="24"/>
        </w:rPr>
        <w:t xml:space="preserve"> </w:t>
      </w:r>
      <w:r w:rsidR="007C4DF3" w:rsidRPr="007F03E4">
        <w:rPr>
          <w:rFonts w:ascii="Book Antiqua" w:hAnsi="Book Antiqua" w:cs="Times New Roman"/>
          <w:sz w:val="24"/>
          <w:szCs w:val="24"/>
        </w:rPr>
        <w:t xml:space="preserve">and </w:t>
      </w:r>
      <w:r w:rsidR="002C1924">
        <w:rPr>
          <w:rFonts w:ascii="Book Antiqua" w:hAnsi="Book Antiqua" w:cs="Times New Roman"/>
          <w:sz w:val="24"/>
          <w:szCs w:val="24"/>
        </w:rPr>
        <w:t>RDD</w:t>
      </w:r>
      <w:r w:rsidR="007C4DF3" w:rsidRPr="007F03E4">
        <w:rPr>
          <w:rFonts w:ascii="Book Antiqua" w:hAnsi="Book Antiqua" w:cs="Times New Roman"/>
          <w:sz w:val="24"/>
          <w:szCs w:val="24"/>
        </w:rPr>
        <w:t xml:space="preserve"> can rarely coexist either alone or </w:t>
      </w:r>
      <w:r w:rsidR="0034433E" w:rsidRPr="007F03E4">
        <w:rPr>
          <w:rFonts w:ascii="Book Antiqua" w:hAnsi="Book Antiqua" w:cs="Times New Roman"/>
          <w:sz w:val="24"/>
          <w:szCs w:val="24"/>
        </w:rPr>
        <w:t xml:space="preserve">in combination </w:t>
      </w:r>
      <w:r w:rsidR="007C4DF3" w:rsidRPr="007F03E4">
        <w:rPr>
          <w:rFonts w:ascii="Book Antiqua" w:hAnsi="Book Antiqua" w:cs="Times New Roman"/>
          <w:sz w:val="24"/>
          <w:szCs w:val="24"/>
        </w:rPr>
        <w:t xml:space="preserve">with ECD. </w:t>
      </w:r>
      <w:r w:rsidRPr="007F03E4">
        <w:rPr>
          <w:rFonts w:ascii="Book Antiqua" w:hAnsi="Book Antiqua" w:cs="Times New Roman"/>
          <w:sz w:val="24"/>
          <w:szCs w:val="24"/>
        </w:rPr>
        <w:t>Histiocytes</w:t>
      </w:r>
      <w:r w:rsidR="007C4DF3" w:rsidRPr="007F03E4">
        <w:rPr>
          <w:rFonts w:ascii="Book Antiqua" w:hAnsi="Book Antiqua" w:cs="Times New Roman"/>
          <w:sz w:val="24"/>
          <w:szCs w:val="24"/>
        </w:rPr>
        <w:t xml:space="preserve"> of ECD</w:t>
      </w:r>
      <w:r w:rsidRPr="007F03E4">
        <w:rPr>
          <w:rFonts w:ascii="Book Antiqua" w:hAnsi="Book Antiqua" w:cs="Times New Roman"/>
          <w:sz w:val="24"/>
          <w:szCs w:val="24"/>
        </w:rPr>
        <w:t xml:space="preserve"> are immunoreactive t</w:t>
      </w:r>
      <w:r w:rsidR="0034433E" w:rsidRPr="007F03E4">
        <w:rPr>
          <w:rFonts w:ascii="Book Antiqua" w:hAnsi="Book Antiqua" w:cs="Times New Roman"/>
          <w:sz w:val="24"/>
          <w:szCs w:val="24"/>
        </w:rPr>
        <w:t>o CD68, CD163 and Factor X</w:t>
      </w:r>
      <w:r w:rsidR="0034433E" w:rsidRPr="00AB32F7">
        <w:rPr>
          <w:rFonts w:ascii="Times New Roman" w:hAnsi="Times New Roman" w:cs="Times New Roman"/>
          <w:sz w:val="24"/>
          <w:szCs w:val="24"/>
        </w:rPr>
        <w:t>III</w:t>
      </w:r>
      <w:r w:rsidR="0034433E" w:rsidRPr="007F03E4">
        <w:rPr>
          <w:rFonts w:ascii="Book Antiqua" w:hAnsi="Book Antiqua" w:cs="Times New Roman"/>
          <w:sz w:val="24"/>
          <w:szCs w:val="24"/>
        </w:rPr>
        <w:t xml:space="preserve">a; </w:t>
      </w:r>
      <w:r w:rsidRPr="007F03E4">
        <w:rPr>
          <w:rFonts w:ascii="Book Antiqua" w:hAnsi="Book Antiqua" w:cs="Times New Roman"/>
          <w:sz w:val="24"/>
          <w:szCs w:val="24"/>
        </w:rPr>
        <w:t>while</w:t>
      </w:r>
      <w:r w:rsidR="002C1924">
        <w:rPr>
          <w:rFonts w:ascii="Book Antiqua" w:hAnsi="Book Antiqua" w:cs="Times New Roman"/>
          <w:sz w:val="24"/>
          <w:szCs w:val="24"/>
        </w:rPr>
        <w:t>,</w:t>
      </w:r>
      <w:r w:rsidRPr="007F03E4">
        <w:rPr>
          <w:rFonts w:ascii="Book Antiqua" w:hAnsi="Book Antiqua" w:cs="Times New Roman"/>
          <w:sz w:val="24"/>
          <w:szCs w:val="24"/>
        </w:rPr>
        <w:t xml:space="preserve"> negative for CD1a and lan</w:t>
      </w:r>
      <w:r w:rsidR="0091127C" w:rsidRPr="007F03E4">
        <w:rPr>
          <w:rFonts w:ascii="Book Antiqua" w:hAnsi="Book Antiqua" w:cs="Times New Roman"/>
          <w:sz w:val="24"/>
          <w:szCs w:val="24"/>
        </w:rPr>
        <w:t>gerin</w:t>
      </w:r>
      <w:r w:rsidR="007C4DF3" w:rsidRPr="007F03E4">
        <w:rPr>
          <w:rFonts w:ascii="Book Antiqua" w:hAnsi="Book Antiqua" w:cs="Times New Roman"/>
          <w:sz w:val="24"/>
          <w:szCs w:val="24"/>
        </w:rPr>
        <w:t>, which are positive in LCH</w:t>
      </w:r>
      <w:r w:rsidRPr="007F03E4">
        <w:rPr>
          <w:rFonts w:ascii="Book Antiqua" w:hAnsi="Book Antiqua" w:cs="Times New Roman"/>
          <w:sz w:val="24"/>
          <w:szCs w:val="24"/>
        </w:rPr>
        <w:t>. In our case, histiocytes were negative for S100, CD1a and langerin.</w:t>
      </w:r>
      <w:r w:rsidR="007C4DF3" w:rsidRPr="007F03E4">
        <w:rPr>
          <w:rFonts w:ascii="Book Antiqua" w:hAnsi="Book Antiqua" w:cs="Times New Roman"/>
          <w:sz w:val="24"/>
          <w:szCs w:val="24"/>
        </w:rPr>
        <w:t xml:space="preserve"> Absence of emperipolesis in our case </w:t>
      </w:r>
      <w:r w:rsidR="00367423" w:rsidRPr="007F03E4">
        <w:rPr>
          <w:rFonts w:ascii="Book Antiqua" w:hAnsi="Book Antiqua" w:cs="Times New Roman"/>
          <w:sz w:val="24"/>
          <w:szCs w:val="24"/>
        </w:rPr>
        <w:t xml:space="preserve">also </w:t>
      </w:r>
      <w:r w:rsidR="007C4DF3" w:rsidRPr="007F03E4">
        <w:rPr>
          <w:rFonts w:ascii="Book Antiqua" w:hAnsi="Book Antiqua" w:cs="Times New Roman"/>
          <w:sz w:val="24"/>
          <w:szCs w:val="24"/>
        </w:rPr>
        <w:t>ruled out the possibility of RDD</w:t>
      </w:r>
      <w:r w:rsidR="00420EE1">
        <w:rPr>
          <w:rFonts w:ascii="Book Antiqua" w:hAnsi="Book Antiqua" w:cs="Times New Roman"/>
          <w:sz w:val="24"/>
          <w:szCs w:val="24"/>
        </w:rPr>
        <w:t xml:space="preserve"> (Table 2). </w:t>
      </w:r>
      <w:r w:rsidR="00367423" w:rsidRPr="007F03E4">
        <w:rPr>
          <w:rFonts w:ascii="Book Antiqua" w:hAnsi="Book Antiqua" w:cs="Times New Roman"/>
          <w:sz w:val="24"/>
          <w:szCs w:val="24"/>
        </w:rPr>
        <w:t>The association of ALL and ECD</w:t>
      </w:r>
      <w:r w:rsidR="00C925D8" w:rsidRPr="007F03E4">
        <w:rPr>
          <w:rFonts w:ascii="Book Antiqua" w:hAnsi="Book Antiqua" w:cs="Times New Roman"/>
          <w:sz w:val="24"/>
          <w:szCs w:val="24"/>
        </w:rPr>
        <w:t>,</w:t>
      </w:r>
      <w:r w:rsidR="00367423" w:rsidRPr="007F03E4">
        <w:rPr>
          <w:rFonts w:ascii="Book Antiqua" w:hAnsi="Book Antiqua" w:cs="Times New Roman"/>
          <w:sz w:val="24"/>
          <w:szCs w:val="24"/>
        </w:rPr>
        <w:t xml:space="preserve"> similar to our case</w:t>
      </w:r>
      <w:r w:rsidR="00C925D8" w:rsidRPr="007F03E4">
        <w:rPr>
          <w:rFonts w:ascii="Book Antiqua" w:hAnsi="Book Antiqua" w:cs="Times New Roman"/>
          <w:sz w:val="24"/>
          <w:szCs w:val="24"/>
        </w:rPr>
        <w:t>,</w:t>
      </w:r>
      <w:r w:rsidR="00367423" w:rsidRPr="007F03E4">
        <w:rPr>
          <w:rFonts w:ascii="Book Antiqua" w:hAnsi="Book Antiqua" w:cs="Times New Roman"/>
          <w:sz w:val="24"/>
          <w:szCs w:val="24"/>
        </w:rPr>
        <w:t xml:space="preserve"> has been reported only in a single child</w:t>
      </w:r>
      <w:r w:rsidR="002C1924">
        <w:rPr>
          <w:rFonts w:ascii="Book Antiqua" w:hAnsi="Book Antiqua" w:cs="Times New Roman"/>
          <w:sz w:val="24"/>
          <w:szCs w:val="24"/>
        </w:rPr>
        <w:t xml:space="preserve">; but she </w:t>
      </w:r>
      <w:r w:rsidR="00367423" w:rsidRPr="007F03E4">
        <w:rPr>
          <w:rFonts w:ascii="Book Antiqua" w:hAnsi="Book Antiqua" w:cs="Times New Roman"/>
          <w:sz w:val="24"/>
          <w:szCs w:val="24"/>
        </w:rPr>
        <w:t>had osteolytic lesions in multiple long bone</w:t>
      </w:r>
      <w:r w:rsidR="00116729">
        <w:rPr>
          <w:rFonts w:ascii="Book Antiqua" w:hAnsi="Book Antiqua" w:cs="Times New Roman"/>
          <w:sz w:val="24"/>
          <w:szCs w:val="24"/>
        </w:rPr>
        <w:t>s</w:t>
      </w:r>
      <w:r w:rsidR="002C1924">
        <w:rPr>
          <w:rFonts w:ascii="Book Antiqua" w:hAnsi="Book Antiqua" w:cs="Times New Roman"/>
          <w:sz w:val="24"/>
          <w:szCs w:val="24"/>
        </w:rPr>
        <w:t xml:space="preserve"> and </w:t>
      </w:r>
      <w:r w:rsidR="00116729">
        <w:rPr>
          <w:rFonts w:ascii="Book Antiqua" w:hAnsi="Book Antiqua" w:cs="Times New Roman"/>
          <w:sz w:val="24"/>
          <w:szCs w:val="24"/>
        </w:rPr>
        <w:t xml:space="preserve">skull bones </w:t>
      </w:r>
      <w:r w:rsidR="002C1924" w:rsidRPr="007F03E4">
        <w:rPr>
          <w:rFonts w:ascii="Book Antiqua" w:hAnsi="Book Antiqua" w:cs="Times New Roman"/>
          <w:sz w:val="24"/>
          <w:szCs w:val="24"/>
        </w:rPr>
        <w:t>without any osteosclerosis</w:t>
      </w:r>
      <w:r w:rsidR="00116729">
        <w:rPr>
          <w:rFonts w:ascii="Book Antiqua" w:hAnsi="Book Antiqua" w:cs="Times New Roman"/>
          <w:sz w:val="24"/>
          <w:szCs w:val="24"/>
          <w:vertAlign w:val="superscript"/>
        </w:rPr>
        <w:t>[5</w:t>
      </w:r>
      <w:r w:rsidR="00367423" w:rsidRPr="007F03E4">
        <w:rPr>
          <w:rFonts w:ascii="Book Antiqua" w:hAnsi="Book Antiqua" w:cs="Times New Roman"/>
          <w:sz w:val="24"/>
          <w:szCs w:val="24"/>
          <w:vertAlign w:val="superscript"/>
        </w:rPr>
        <w:t>]</w:t>
      </w:r>
      <w:r w:rsidR="00367423" w:rsidRPr="007F03E4">
        <w:rPr>
          <w:rFonts w:ascii="Book Antiqua" w:hAnsi="Book Antiqua" w:cs="Times New Roman"/>
          <w:sz w:val="24"/>
          <w:szCs w:val="24"/>
        </w:rPr>
        <w:t>.</w:t>
      </w:r>
    </w:p>
    <w:p w:rsidR="006609F8" w:rsidRPr="007F03E4" w:rsidRDefault="00AA10D4" w:rsidP="00AB32F7">
      <w:pPr>
        <w:autoSpaceDE w:val="0"/>
        <w:autoSpaceDN w:val="0"/>
        <w:adjustRightInd w:val="0"/>
        <w:spacing w:after="0" w:line="360" w:lineRule="auto"/>
        <w:ind w:firstLine="720"/>
        <w:jc w:val="both"/>
        <w:rPr>
          <w:rFonts w:ascii="Book Antiqua" w:hAnsi="Book Antiqua" w:cs="Times New Roman"/>
          <w:sz w:val="24"/>
          <w:szCs w:val="24"/>
        </w:rPr>
      </w:pPr>
      <w:r w:rsidRPr="007F03E4">
        <w:rPr>
          <w:rFonts w:ascii="Book Antiqua" w:hAnsi="Book Antiqua" w:cs="Times New Roman"/>
          <w:sz w:val="24"/>
          <w:szCs w:val="24"/>
        </w:rPr>
        <w:t>ECD was considered as non-clonal condition associated</w:t>
      </w:r>
      <w:r w:rsidRPr="007F03E4">
        <w:rPr>
          <w:rFonts w:ascii="Book Antiqua" w:hAnsi="Book Antiqua" w:cs="Times New Roman"/>
          <w:color w:val="131413"/>
          <w:sz w:val="24"/>
          <w:szCs w:val="24"/>
        </w:rPr>
        <w:t xml:space="preserve"> with abnormal Th1 immune response producing several proinflammatory cytokines</w:t>
      </w:r>
      <w:r w:rsidR="00022944" w:rsidRPr="007F03E4">
        <w:rPr>
          <w:rFonts w:ascii="Book Antiqua" w:hAnsi="Book Antiqua" w:cs="Times New Roman"/>
          <w:color w:val="131413"/>
          <w:sz w:val="24"/>
          <w:szCs w:val="24"/>
        </w:rPr>
        <w:t xml:space="preserve"> like </w:t>
      </w:r>
      <w:r w:rsidR="009E58A9" w:rsidRPr="009E58A9">
        <w:rPr>
          <w:rFonts w:ascii="Book Antiqua" w:hAnsi="Book Antiqua" w:cs="Times New Roman"/>
          <w:color w:val="131413"/>
          <w:sz w:val="24"/>
          <w:szCs w:val="24"/>
        </w:rPr>
        <w:t>interferon-</w:t>
      </w:r>
      <w:r w:rsidR="002C1924" w:rsidRPr="00AB32F7">
        <w:rPr>
          <w:rFonts w:ascii="Times New Roman" w:hAnsi="Times New Roman" w:cs="Times New Roman"/>
          <w:color w:val="131413"/>
          <w:sz w:val="24"/>
          <w:szCs w:val="24"/>
        </w:rPr>
        <w:t>α</w:t>
      </w:r>
      <w:r w:rsidR="002C1924">
        <w:rPr>
          <w:rFonts w:ascii="Book Antiqua" w:hAnsi="Book Antiqua" w:cs="Times New Roman"/>
          <w:color w:val="131413"/>
          <w:sz w:val="24"/>
          <w:szCs w:val="24"/>
        </w:rPr>
        <w:t xml:space="preserve">, </w:t>
      </w:r>
      <w:r w:rsidR="002C1924">
        <w:rPr>
          <w:rFonts w:ascii="Book Antiqua" w:hAnsi="Book Antiqua" w:cs="Times New Roman"/>
          <w:color w:val="131413"/>
          <w:sz w:val="24"/>
          <w:szCs w:val="24"/>
        </w:rPr>
        <w:lastRenderedPageBreak/>
        <w:t>interleukin</w:t>
      </w:r>
      <w:r w:rsidR="002C1924" w:rsidRPr="002C1924">
        <w:rPr>
          <w:rFonts w:ascii="Book Antiqua" w:hAnsi="Book Antiqua" w:cs="Times New Roman"/>
          <w:color w:val="131413"/>
          <w:sz w:val="24"/>
          <w:szCs w:val="24"/>
          <w:lang w:val="it-IT"/>
        </w:rPr>
        <w:t xml:space="preserve"> </w:t>
      </w:r>
      <w:r w:rsidR="002C1924">
        <w:rPr>
          <w:rFonts w:ascii="Book Antiqua" w:hAnsi="Book Antiqua" w:cs="Times New Roman"/>
          <w:color w:val="131413"/>
          <w:sz w:val="24"/>
          <w:szCs w:val="24"/>
          <w:lang w:val="it-IT"/>
        </w:rPr>
        <w:t>(</w:t>
      </w:r>
      <w:r w:rsidR="002C1924" w:rsidRPr="002C1924">
        <w:rPr>
          <w:rFonts w:ascii="Book Antiqua" w:hAnsi="Book Antiqua" w:cs="Times New Roman"/>
          <w:color w:val="131413"/>
          <w:sz w:val="24"/>
          <w:szCs w:val="24"/>
          <w:lang w:val="it-IT"/>
        </w:rPr>
        <w:t>IL</w:t>
      </w:r>
      <w:r w:rsidR="002C1924">
        <w:rPr>
          <w:rFonts w:ascii="Book Antiqua" w:hAnsi="Book Antiqua" w:cs="Times New Roman"/>
          <w:color w:val="131413"/>
          <w:sz w:val="24"/>
          <w:szCs w:val="24"/>
          <w:lang w:val="it-IT"/>
        </w:rPr>
        <w:t>)</w:t>
      </w:r>
      <w:r w:rsidR="002C1924" w:rsidRPr="002C1924">
        <w:rPr>
          <w:rFonts w:ascii="Book Antiqua" w:hAnsi="Book Antiqua" w:cs="Times New Roman"/>
          <w:color w:val="131413"/>
          <w:sz w:val="24"/>
          <w:szCs w:val="24"/>
          <w:lang w:val="it-IT"/>
        </w:rPr>
        <w:t>-1/IL1-RA, IL-6</w:t>
      </w:r>
      <w:r w:rsidR="002C1924">
        <w:rPr>
          <w:rFonts w:ascii="Book Antiqua" w:hAnsi="Book Antiqua" w:cs="Times New Roman"/>
          <w:color w:val="131413"/>
          <w:sz w:val="24"/>
          <w:szCs w:val="24"/>
          <w:lang w:val="it-IT"/>
        </w:rPr>
        <w:t>, IL</w:t>
      </w:r>
      <w:r w:rsidR="002C1924">
        <w:rPr>
          <w:rFonts w:ascii="Book Antiqua" w:hAnsi="Book Antiqua" w:cs="Times New Roman"/>
          <w:color w:val="131413"/>
          <w:sz w:val="24"/>
          <w:szCs w:val="24"/>
        </w:rPr>
        <w:t xml:space="preserve">-12 and </w:t>
      </w:r>
      <w:r w:rsidR="009E58A9" w:rsidRPr="009E58A9">
        <w:rPr>
          <w:rFonts w:ascii="Book Antiqua" w:hAnsi="Book Antiqua" w:cs="Times New Roman"/>
          <w:color w:val="131413"/>
          <w:sz w:val="24"/>
          <w:szCs w:val="24"/>
        </w:rPr>
        <w:t>monocyte</w:t>
      </w:r>
      <w:r w:rsidR="009E58A9">
        <w:rPr>
          <w:rFonts w:ascii="Book Antiqua" w:hAnsi="Book Antiqua" w:cs="Times New Roman"/>
          <w:color w:val="131413"/>
          <w:sz w:val="24"/>
          <w:szCs w:val="24"/>
        </w:rPr>
        <w:t xml:space="preserve"> </w:t>
      </w:r>
      <w:r w:rsidR="009E58A9" w:rsidRPr="004B6CD3">
        <w:rPr>
          <w:rFonts w:ascii="Book Antiqua" w:hAnsi="Book Antiqua" w:cs="Times New Roman"/>
          <w:color w:val="131413"/>
          <w:sz w:val="24"/>
          <w:szCs w:val="24"/>
        </w:rPr>
        <w:t>chemotactic protein-1</w:t>
      </w:r>
      <w:r w:rsidR="00366134" w:rsidRPr="004B6CD3">
        <w:rPr>
          <w:rFonts w:ascii="Book Antiqua" w:hAnsi="Book Antiqua" w:cs="Times New Roman"/>
          <w:sz w:val="24"/>
          <w:szCs w:val="24"/>
          <w:vertAlign w:val="superscript"/>
        </w:rPr>
        <w:t>[</w:t>
      </w:r>
      <w:r w:rsidR="009E58A9" w:rsidRPr="004B6CD3">
        <w:rPr>
          <w:rFonts w:ascii="Book Antiqua" w:hAnsi="Book Antiqua" w:cs="Times New Roman"/>
          <w:sz w:val="24"/>
          <w:szCs w:val="24"/>
          <w:vertAlign w:val="superscript"/>
        </w:rPr>
        <w:t>2,</w:t>
      </w:r>
      <w:r w:rsidR="00366134" w:rsidRPr="004B6CD3">
        <w:rPr>
          <w:rFonts w:ascii="Book Antiqua" w:hAnsi="Book Antiqua" w:cs="Times New Roman"/>
          <w:sz w:val="24"/>
          <w:szCs w:val="24"/>
          <w:vertAlign w:val="superscript"/>
        </w:rPr>
        <w:t>8,</w:t>
      </w:r>
      <w:r w:rsidR="00F1117D" w:rsidRPr="004B6CD3">
        <w:rPr>
          <w:rFonts w:ascii="Book Antiqua" w:hAnsi="Book Antiqua" w:cs="Times New Roman"/>
          <w:sz w:val="24"/>
          <w:szCs w:val="24"/>
          <w:vertAlign w:val="superscript"/>
        </w:rPr>
        <w:t>14</w:t>
      </w:r>
      <w:r w:rsidR="00366134" w:rsidRPr="004B6CD3">
        <w:rPr>
          <w:rFonts w:ascii="Book Antiqua" w:hAnsi="Book Antiqua" w:cs="Times New Roman"/>
          <w:sz w:val="24"/>
          <w:szCs w:val="24"/>
          <w:vertAlign w:val="superscript"/>
        </w:rPr>
        <w:t>]</w:t>
      </w:r>
      <w:r w:rsidR="00827C79" w:rsidRPr="004B6CD3">
        <w:rPr>
          <w:rFonts w:ascii="Book Antiqua" w:hAnsi="Book Antiqua" w:cs="Times New Roman"/>
          <w:sz w:val="24"/>
          <w:szCs w:val="24"/>
        </w:rPr>
        <w:t>. T</w:t>
      </w:r>
      <w:r w:rsidRPr="004B6CD3">
        <w:rPr>
          <w:rFonts w:ascii="Book Antiqua" w:hAnsi="Book Antiqua" w:cs="Times New Roman"/>
          <w:sz w:val="24"/>
          <w:szCs w:val="24"/>
        </w:rPr>
        <w:t>he</w:t>
      </w:r>
      <w:r w:rsidR="00827C79" w:rsidRPr="007F03E4">
        <w:rPr>
          <w:rFonts w:ascii="Book Antiqua" w:hAnsi="Book Antiqua" w:cs="Times New Roman"/>
          <w:sz w:val="24"/>
          <w:szCs w:val="24"/>
        </w:rPr>
        <w:t xml:space="preserve"> </w:t>
      </w:r>
      <w:r w:rsidRPr="007F03E4">
        <w:rPr>
          <w:rFonts w:ascii="Book Antiqua" w:hAnsi="Book Antiqua" w:cs="Times New Roman"/>
          <w:sz w:val="24"/>
          <w:szCs w:val="24"/>
        </w:rPr>
        <w:t>r</w:t>
      </w:r>
      <w:r w:rsidRPr="007F03E4">
        <w:rPr>
          <w:rFonts w:ascii="Book Antiqua" w:hAnsi="Book Antiqua" w:cs="Times New Roman"/>
          <w:color w:val="131413"/>
          <w:sz w:val="24"/>
          <w:szCs w:val="24"/>
        </w:rPr>
        <w:t xml:space="preserve">ecent studies </w:t>
      </w:r>
      <w:r w:rsidR="00827C79" w:rsidRPr="007F03E4">
        <w:rPr>
          <w:rFonts w:ascii="Book Antiqua" w:hAnsi="Book Antiqua" w:cs="Times New Roman"/>
          <w:color w:val="131413"/>
          <w:sz w:val="24"/>
          <w:szCs w:val="24"/>
        </w:rPr>
        <w:t xml:space="preserve">however </w:t>
      </w:r>
      <w:r w:rsidRPr="00426493">
        <w:rPr>
          <w:rFonts w:ascii="Book Antiqua" w:hAnsi="Book Antiqua" w:cs="Times New Roman"/>
          <w:sz w:val="24"/>
          <w:szCs w:val="24"/>
        </w:rPr>
        <w:t xml:space="preserve">have </w:t>
      </w:r>
      <w:r w:rsidR="00827C79" w:rsidRPr="00426493">
        <w:rPr>
          <w:rFonts w:ascii="Book Antiqua" w:hAnsi="Book Antiqua" w:cs="Times New Roman"/>
          <w:sz w:val="24"/>
          <w:szCs w:val="24"/>
        </w:rPr>
        <w:t>demonstrated</w:t>
      </w:r>
      <w:r w:rsidRPr="00426493">
        <w:rPr>
          <w:rFonts w:ascii="Book Antiqua" w:hAnsi="Book Antiqua" w:cs="Times New Roman"/>
          <w:sz w:val="24"/>
          <w:szCs w:val="24"/>
        </w:rPr>
        <w:t xml:space="preserve"> BRAFV600E mutations</w:t>
      </w:r>
      <w:r w:rsidR="00827C79" w:rsidRPr="00426493">
        <w:rPr>
          <w:rFonts w:ascii="Book Antiqua" w:hAnsi="Book Antiqua" w:cs="Times New Roman"/>
          <w:sz w:val="24"/>
          <w:szCs w:val="24"/>
        </w:rPr>
        <w:t xml:space="preserve"> in more than 50% cases</w:t>
      </w:r>
      <w:r w:rsidR="00A75E30" w:rsidRPr="00426493">
        <w:rPr>
          <w:rFonts w:ascii="Book Antiqua" w:hAnsi="Book Antiqua" w:cs="Times New Roman"/>
          <w:sz w:val="24"/>
          <w:szCs w:val="24"/>
        </w:rPr>
        <w:t>, suggesting the clonal origin</w:t>
      </w:r>
      <w:r w:rsidR="00366134" w:rsidRPr="00426493">
        <w:rPr>
          <w:rFonts w:ascii="Book Antiqua" w:hAnsi="Book Antiqua" w:cs="Times New Roman"/>
          <w:sz w:val="24"/>
          <w:szCs w:val="24"/>
          <w:vertAlign w:val="superscript"/>
        </w:rPr>
        <w:t>[2</w:t>
      </w:r>
      <w:r w:rsidR="00426493" w:rsidRPr="00426493">
        <w:rPr>
          <w:rFonts w:ascii="Book Antiqua" w:hAnsi="Book Antiqua" w:cs="Times New Roman"/>
          <w:sz w:val="24"/>
          <w:szCs w:val="24"/>
          <w:vertAlign w:val="superscript"/>
        </w:rPr>
        <w:t>,3</w:t>
      </w:r>
      <w:r w:rsidR="00366134" w:rsidRPr="00426493">
        <w:rPr>
          <w:rFonts w:ascii="Book Antiqua" w:hAnsi="Book Antiqua" w:cs="Times New Roman"/>
          <w:sz w:val="24"/>
          <w:szCs w:val="24"/>
          <w:vertAlign w:val="superscript"/>
        </w:rPr>
        <w:t>]</w:t>
      </w:r>
      <w:r w:rsidR="00366134" w:rsidRPr="00426493">
        <w:rPr>
          <w:rFonts w:ascii="Book Antiqua" w:hAnsi="Book Antiqua" w:cs="Times New Roman"/>
          <w:sz w:val="24"/>
          <w:szCs w:val="24"/>
        </w:rPr>
        <w:t>.</w:t>
      </w:r>
      <w:r w:rsidR="007C7A93">
        <w:rPr>
          <w:rFonts w:ascii="Book Antiqua" w:hAnsi="Book Antiqua" w:cs="Times New Roman"/>
          <w:color w:val="C00000"/>
          <w:sz w:val="24"/>
          <w:szCs w:val="24"/>
        </w:rPr>
        <w:t xml:space="preserve"> </w:t>
      </w:r>
      <w:r w:rsidR="00EF5EEF" w:rsidRPr="002B2EFF">
        <w:rPr>
          <w:rFonts w:ascii="Book Antiqua" w:hAnsi="Book Antiqua" w:cs="Times New Roman"/>
          <w:sz w:val="24"/>
          <w:szCs w:val="24"/>
        </w:rPr>
        <w:t>The origin of ECD</w:t>
      </w:r>
      <w:r w:rsidR="00AB32F7">
        <w:rPr>
          <w:rFonts w:ascii="Book Antiqua" w:hAnsi="Book Antiqua" w:cs="Times New Roman"/>
          <w:sz w:val="24"/>
          <w:szCs w:val="24"/>
        </w:rPr>
        <w:t xml:space="preserve"> is thought to be from CD34(+)</w:t>
      </w:r>
      <w:r w:rsidR="00AB32F7">
        <w:rPr>
          <w:rFonts w:ascii="Book Antiqua" w:hAnsi="Book Antiqua" w:cs="Times New Roman" w:hint="eastAsia"/>
          <w:sz w:val="24"/>
          <w:szCs w:val="24"/>
          <w:lang w:eastAsia="zh-CN"/>
        </w:rPr>
        <w:t xml:space="preserve"> </w:t>
      </w:r>
      <w:r w:rsidR="00EF5EEF" w:rsidRPr="002B2EFF">
        <w:rPr>
          <w:rFonts w:ascii="Book Antiqua" w:hAnsi="Book Antiqua" w:cs="Times New Roman"/>
          <w:sz w:val="24"/>
          <w:szCs w:val="24"/>
        </w:rPr>
        <w:t>myeloid stem cells, which also give rise to various haematolymphoid malignancies</w:t>
      </w:r>
      <w:r w:rsidR="002B2EFF" w:rsidRPr="007F03E4">
        <w:rPr>
          <w:rFonts w:ascii="Book Antiqua" w:hAnsi="Book Antiqua" w:cs="Times New Roman"/>
          <w:sz w:val="24"/>
          <w:szCs w:val="24"/>
          <w:vertAlign w:val="superscript"/>
        </w:rPr>
        <w:t>[8]</w:t>
      </w:r>
      <w:r w:rsidR="00EF5EEF" w:rsidRPr="002B2EFF">
        <w:rPr>
          <w:rFonts w:ascii="Book Antiqua" w:hAnsi="Book Antiqua" w:cs="Times New Roman"/>
          <w:sz w:val="24"/>
          <w:szCs w:val="24"/>
        </w:rPr>
        <w:t xml:space="preserve">. The association between ECD with other histiocytic disorders like Langerhans cell histiocytosis, Rosai-Dorfmann disease and rare cases of haematologic malignancies like </w:t>
      </w:r>
      <w:r w:rsidR="00EF5EEF" w:rsidRPr="004B6CD3">
        <w:rPr>
          <w:rFonts w:ascii="Book Antiqua" w:hAnsi="Book Antiqua" w:cs="Times New Roman"/>
          <w:sz w:val="24"/>
          <w:szCs w:val="24"/>
        </w:rPr>
        <w:t>Hodgkin lymphoma</w:t>
      </w:r>
      <w:r w:rsidR="00010FC2" w:rsidRPr="004B6CD3">
        <w:rPr>
          <w:rFonts w:ascii="Book Antiqua" w:hAnsi="Book Antiqua" w:cs="Times New Roman"/>
          <w:sz w:val="24"/>
          <w:szCs w:val="24"/>
          <w:vertAlign w:val="superscript"/>
        </w:rPr>
        <w:t>[</w:t>
      </w:r>
      <w:r w:rsidR="00F1117D" w:rsidRPr="004B6CD3">
        <w:rPr>
          <w:rFonts w:ascii="Book Antiqua" w:hAnsi="Book Antiqua" w:cs="Times New Roman"/>
          <w:sz w:val="24"/>
          <w:szCs w:val="24"/>
          <w:vertAlign w:val="superscript"/>
        </w:rPr>
        <w:t>15</w:t>
      </w:r>
      <w:r w:rsidR="00010FC2" w:rsidRPr="004B6CD3">
        <w:rPr>
          <w:rFonts w:ascii="Book Antiqua" w:hAnsi="Book Antiqua" w:cs="Times New Roman"/>
          <w:sz w:val="24"/>
          <w:szCs w:val="24"/>
          <w:vertAlign w:val="superscript"/>
        </w:rPr>
        <w:t>]</w:t>
      </w:r>
      <w:r w:rsidR="00EF5EEF" w:rsidRPr="002B2EFF">
        <w:rPr>
          <w:rFonts w:ascii="Book Antiqua" w:hAnsi="Book Antiqua" w:cs="Times New Roman"/>
          <w:sz w:val="24"/>
          <w:szCs w:val="24"/>
        </w:rPr>
        <w:t xml:space="preserve"> and </w:t>
      </w:r>
      <w:r w:rsidR="00450F11" w:rsidRPr="007F03E4">
        <w:rPr>
          <w:rFonts w:ascii="Book Antiqua" w:hAnsi="Book Antiqua" w:cs="Times New Roman"/>
          <w:sz w:val="24"/>
          <w:szCs w:val="24"/>
        </w:rPr>
        <w:t>ALL</w:t>
      </w:r>
      <w:r w:rsidR="00EF5EEF" w:rsidRPr="002B2EFF">
        <w:rPr>
          <w:rFonts w:ascii="Book Antiqua" w:hAnsi="Book Antiqua" w:cs="Times New Roman"/>
          <w:sz w:val="24"/>
          <w:szCs w:val="24"/>
        </w:rPr>
        <w:t xml:space="preserve"> could be due to the origin from common precursor cells.</w:t>
      </w:r>
      <w:r w:rsidR="002B2EFF">
        <w:rPr>
          <w:rFonts w:ascii="Book Antiqua" w:hAnsi="Book Antiqua" w:cs="Times New Roman"/>
          <w:sz w:val="24"/>
          <w:szCs w:val="24"/>
        </w:rPr>
        <w:t xml:space="preserve"> </w:t>
      </w:r>
    </w:p>
    <w:p w:rsidR="006609F8" w:rsidRPr="007F03E4" w:rsidRDefault="00AA10D4" w:rsidP="00AB32F7">
      <w:pPr>
        <w:autoSpaceDE w:val="0"/>
        <w:autoSpaceDN w:val="0"/>
        <w:adjustRightInd w:val="0"/>
        <w:spacing w:after="0" w:line="360" w:lineRule="auto"/>
        <w:ind w:firstLine="720"/>
        <w:jc w:val="both"/>
        <w:rPr>
          <w:rFonts w:ascii="Book Antiqua" w:hAnsi="Book Antiqua" w:cs="Times New Roman"/>
          <w:sz w:val="24"/>
          <w:szCs w:val="24"/>
        </w:rPr>
      </w:pPr>
      <w:r w:rsidRPr="007F03E4">
        <w:rPr>
          <w:rFonts w:ascii="Book Antiqua" w:hAnsi="Book Antiqua" w:cs="Times New Roman"/>
          <w:sz w:val="24"/>
          <w:szCs w:val="24"/>
        </w:rPr>
        <w:t xml:space="preserve">Current recommendations for </w:t>
      </w:r>
      <w:r w:rsidR="00827C79" w:rsidRPr="007F03E4">
        <w:rPr>
          <w:rFonts w:ascii="Book Antiqua" w:hAnsi="Book Antiqua" w:cs="Times New Roman"/>
          <w:color w:val="131413"/>
          <w:sz w:val="24"/>
          <w:szCs w:val="24"/>
        </w:rPr>
        <w:t xml:space="preserve">evaluation </w:t>
      </w:r>
      <w:r w:rsidRPr="007F03E4">
        <w:rPr>
          <w:rFonts w:ascii="Book Antiqua" w:hAnsi="Book Antiqua" w:cs="Times New Roman"/>
          <w:sz w:val="24"/>
          <w:szCs w:val="24"/>
        </w:rPr>
        <w:t xml:space="preserve">of ECD are </w:t>
      </w:r>
      <w:r w:rsidRPr="007F03E4">
        <w:rPr>
          <w:rFonts w:ascii="Book Antiqua" w:hAnsi="Book Antiqua" w:cs="Times New Roman"/>
          <w:color w:val="131413"/>
          <w:sz w:val="24"/>
          <w:szCs w:val="24"/>
        </w:rPr>
        <w:t>imaging</w:t>
      </w:r>
      <w:r w:rsidR="00827C79" w:rsidRPr="007F03E4">
        <w:rPr>
          <w:rFonts w:ascii="Book Antiqua" w:hAnsi="Book Antiqua" w:cs="Times New Roman"/>
          <w:color w:val="131413"/>
          <w:sz w:val="24"/>
          <w:szCs w:val="24"/>
        </w:rPr>
        <w:t xml:space="preserve"> studies including</w:t>
      </w:r>
      <w:r w:rsidR="00827C79" w:rsidRPr="007F03E4">
        <w:rPr>
          <w:rFonts w:ascii="Book Antiqua" w:hAnsi="Book Antiqua" w:cs="Times New Roman"/>
          <w:sz w:val="24"/>
          <w:szCs w:val="24"/>
        </w:rPr>
        <w:t xml:space="preserve"> </w:t>
      </w:r>
      <w:r w:rsidR="001E0A0C" w:rsidRPr="007F03E4">
        <w:rPr>
          <w:rFonts w:ascii="Book Antiqua" w:hAnsi="Book Antiqua" w:cs="Times New Roman"/>
          <w:sz w:val="24"/>
          <w:szCs w:val="24"/>
        </w:rPr>
        <w:t xml:space="preserve">skeletal survey, </w:t>
      </w:r>
      <w:r w:rsidR="00827C79" w:rsidRPr="007F03E4">
        <w:rPr>
          <w:rFonts w:ascii="Book Antiqua" w:hAnsi="Book Antiqua" w:cs="Times New Roman"/>
          <w:sz w:val="24"/>
          <w:szCs w:val="24"/>
        </w:rPr>
        <w:t xml:space="preserve">CT scan of chest, abdomen, and pelvis, FDG-PET </w:t>
      </w:r>
      <w:r w:rsidR="001A7F05">
        <w:rPr>
          <w:rFonts w:ascii="Book Antiqua" w:hAnsi="Book Antiqua" w:cs="Times New Roman"/>
          <w:sz w:val="24"/>
          <w:szCs w:val="24"/>
        </w:rPr>
        <w:t>of the entire body including</w:t>
      </w:r>
      <w:r w:rsidR="00827C79" w:rsidRPr="007F03E4">
        <w:rPr>
          <w:rFonts w:ascii="Book Antiqua" w:hAnsi="Book Antiqua" w:cs="Times New Roman"/>
          <w:sz w:val="24"/>
          <w:szCs w:val="24"/>
        </w:rPr>
        <w:t xml:space="preserve"> brain and distal extremities, MRI of the brain and the heart with gadolinium</w:t>
      </w:r>
      <w:r w:rsidRPr="007F03E4">
        <w:rPr>
          <w:rFonts w:ascii="Book Antiqua" w:hAnsi="Book Antiqua" w:cs="Times New Roman"/>
          <w:color w:val="131413"/>
          <w:sz w:val="24"/>
          <w:szCs w:val="24"/>
        </w:rPr>
        <w:t>, histo</w:t>
      </w:r>
      <w:r w:rsidR="001E0A0C" w:rsidRPr="007F03E4">
        <w:rPr>
          <w:rFonts w:ascii="Book Antiqua" w:hAnsi="Book Antiqua" w:cs="Times New Roman"/>
          <w:color w:val="131413"/>
          <w:sz w:val="24"/>
          <w:szCs w:val="24"/>
        </w:rPr>
        <w:t>patho</w:t>
      </w:r>
      <w:r w:rsidRPr="007F03E4">
        <w:rPr>
          <w:rFonts w:ascii="Book Antiqua" w:hAnsi="Book Antiqua" w:cs="Times New Roman"/>
          <w:color w:val="131413"/>
          <w:sz w:val="24"/>
          <w:szCs w:val="24"/>
        </w:rPr>
        <w:t>logica</w:t>
      </w:r>
      <w:r w:rsidR="001E0A0C" w:rsidRPr="007F03E4">
        <w:rPr>
          <w:rFonts w:ascii="Book Antiqua" w:hAnsi="Book Antiqua" w:cs="Times New Roman"/>
          <w:color w:val="131413"/>
          <w:sz w:val="24"/>
          <w:szCs w:val="24"/>
        </w:rPr>
        <w:t>l examination and BRAF mutation</w:t>
      </w:r>
      <w:r w:rsidR="001A7F05">
        <w:rPr>
          <w:rFonts w:ascii="Book Antiqua" w:hAnsi="Book Antiqua" w:cs="Times New Roman"/>
          <w:color w:val="131413"/>
          <w:sz w:val="24"/>
          <w:szCs w:val="24"/>
        </w:rPr>
        <w:t xml:space="preserve"> analysis</w:t>
      </w:r>
      <w:r w:rsidR="00366134" w:rsidRPr="007F03E4">
        <w:rPr>
          <w:rFonts w:ascii="Book Antiqua" w:hAnsi="Book Antiqua" w:cs="Times New Roman"/>
          <w:sz w:val="24"/>
          <w:szCs w:val="24"/>
          <w:vertAlign w:val="superscript"/>
        </w:rPr>
        <w:t>[2]</w:t>
      </w:r>
      <w:r w:rsidR="00366134" w:rsidRPr="00AB32F7">
        <w:rPr>
          <w:rFonts w:ascii="Book Antiqua" w:hAnsi="Book Antiqua" w:cs="Times New Roman"/>
          <w:sz w:val="24"/>
          <w:szCs w:val="24"/>
        </w:rPr>
        <w:t>.</w:t>
      </w:r>
      <w:r w:rsidR="007C7A93">
        <w:rPr>
          <w:rFonts w:ascii="Book Antiqua" w:hAnsi="Book Antiqua" w:cs="Times New Roman"/>
          <w:sz w:val="24"/>
          <w:szCs w:val="24"/>
        </w:rPr>
        <w:t xml:space="preserve"> </w:t>
      </w:r>
      <w:r w:rsidRPr="007F03E4">
        <w:rPr>
          <w:rFonts w:ascii="Book Antiqua" w:hAnsi="Book Antiqua" w:cs="Times New Roman"/>
          <w:sz w:val="24"/>
          <w:szCs w:val="24"/>
        </w:rPr>
        <w:t>Immunohistochemistry using the BRAF</w:t>
      </w:r>
      <w:r w:rsidRPr="004035C4">
        <w:rPr>
          <w:rFonts w:ascii="Book Antiqua" w:hAnsi="Book Antiqua" w:cs="Times New Roman"/>
          <w:sz w:val="24"/>
          <w:szCs w:val="24"/>
        </w:rPr>
        <w:t>V600E</w:t>
      </w:r>
      <w:r w:rsidRPr="007F03E4">
        <w:rPr>
          <w:rFonts w:ascii="Book Antiqua" w:hAnsi="Book Antiqua" w:cs="Times New Roman"/>
          <w:sz w:val="24"/>
          <w:szCs w:val="24"/>
        </w:rPr>
        <w:t xml:space="preserve"> mutant specific antibody (VE1) has high </w:t>
      </w:r>
      <w:r w:rsidRPr="004B6CD3">
        <w:rPr>
          <w:rFonts w:ascii="Book Antiqua" w:hAnsi="Book Antiqua" w:cs="Times New Roman"/>
          <w:sz w:val="24"/>
          <w:szCs w:val="24"/>
        </w:rPr>
        <w:t>sensitivity and specificity</w:t>
      </w:r>
      <w:r w:rsidR="00366134" w:rsidRPr="004B6CD3">
        <w:rPr>
          <w:rFonts w:ascii="Book Antiqua" w:hAnsi="Book Antiqua" w:cs="Times New Roman"/>
          <w:sz w:val="24"/>
          <w:szCs w:val="24"/>
          <w:vertAlign w:val="superscript"/>
        </w:rPr>
        <w:t>[</w:t>
      </w:r>
      <w:r w:rsidR="00F1117D" w:rsidRPr="004B6CD3">
        <w:rPr>
          <w:rFonts w:ascii="Book Antiqua" w:hAnsi="Book Antiqua" w:cs="Times New Roman"/>
          <w:sz w:val="24"/>
          <w:szCs w:val="24"/>
          <w:vertAlign w:val="superscript"/>
        </w:rPr>
        <w:t>16</w:t>
      </w:r>
      <w:r w:rsidR="00366134" w:rsidRPr="004B6CD3">
        <w:rPr>
          <w:rFonts w:ascii="Book Antiqua" w:hAnsi="Book Antiqua" w:cs="Times New Roman"/>
          <w:sz w:val="24"/>
          <w:szCs w:val="24"/>
          <w:vertAlign w:val="superscript"/>
        </w:rPr>
        <w:t>]</w:t>
      </w:r>
      <w:r w:rsidR="00366134" w:rsidRPr="004B6CD3">
        <w:rPr>
          <w:rFonts w:ascii="Book Antiqua" w:hAnsi="Book Antiqua" w:cs="Times New Roman"/>
          <w:sz w:val="24"/>
          <w:szCs w:val="24"/>
        </w:rPr>
        <w:t xml:space="preserve">. </w:t>
      </w:r>
      <w:r w:rsidR="001E0A0C" w:rsidRPr="004B6CD3">
        <w:rPr>
          <w:rFonts w:ascii="Book Antiqua" w:hAnsi="Book Antiqua" w:cs="Times New Roman"/>
          <w:sz w:val="24"/>
          <w:szCs w:val="24"/>
        </w:rPr>
        <w:t>However</w:t>
      </w:r>
      <w:r w:rsidR="001E0A0C" w:rsidRPr="007F03E4">
        <w:rPr>
          <w:rFonts w:ascii="Book Antiqua" w:hAnsi="Book Antiqua" w:cs="Times New Roman"/>
          <w:sz w:val="24"/>
          <w:szCs w:val="24"/>
        </w:rPr>
        <w:t xml:space="preserve">, it was </w:t>
      </w:r>
      <w:r w:rsidR="00827C79" w:rsidRPr="007F03E4">
        <w:rPr>
          <w:rFonts w:ascii="Book Antiqua" w:hAnsi="Book Antiqua" w:cs="Times New Roman"/>
          <w:sz w:val="24"/>
          <w:szCs w:val="24"/>
        </w:rPr>
        <w:t>negative in our case.</w:t>
      </w:r>
      <w:r w:rsidR="007C7A93">
        <w:rPr>
          <w:rFonts w:ascii="Book Antiqua" w:hAnsi="Book Antiqua" w:cs="Times New Roman"/>
          <w:sz w:val="24"/>
          <w:szCs w:val="24"/>
        </w:rPr>
        <w:t xml:space="preserve"> </w:t>
      </w:r>
    </w:p>
    <w:p w:rsidR="006609F8" w:rsidRPr="006804E9" w:rsidRDefault="001A7F05" w:rsidP="00AB32F7">
      <w:pPr>
        <w:autoSpaceDE w:val="0"/>
        <w:autoSpaceDN w:val="0"/>
        <w:adjustRightInd w:val="0"/>
        <w:spacing w:after="0" w:line="360" w:lineRule="auto"/>
        <w:ind w:firstLine="720"/>
        <w:jc w:val="both"/>
        <w:rPr>
          <w:rFonts w:ascii="Book Antiqua" w:hAnsi="Book Antiqua" w:cs="Times New Roman"/>
          <w:sz w:val="24"/>
          <w:szCs w:val="24"/>
        </w:rPr>
      </w:pPr>
      <w:r w:rsidRPr="007F03E4">
        <w:rPr>
          <w:rFonts w:ascii="Book Antiqua" w:hAnsi="Book Antiqua" w:cs="Times New Roman"/>
          <w:sz w:val="24"/>
          <w:szCs w:val="24"/>
        </w:rPr>
        <w:t xml:space="preserve">Corticosteroids, cytotoxic chemotherapies, radiotherapy and surgery were </w:t>
      </w:r>
      <w:r>
        <w:rPr>
          <w:rFonts w:ascii="Book Antiqua" w:hAnsi="Book Antiqua" w:cs="Times New Roman"/>
          <w:sz w:val="24"/>
          <w:szCs w:val="24"/>
        </w:rPr>
        <w:t xml:space="preserve">the treatment modalities </w:t>
      </w:r>
      <w:r w:rsidR="00FE0DD0">
        <w:rPr>
          <w:rFonts w:ascii="Book Antiqua" w:hAnsi="Book Antiqua" w:cs="Times New Roman"/>
          <w:sz w:val="24"/>
          <w:szCs w:val="24"/>
        </w:rPr>
        <w:t>prior to the discovery of IFN-</w:t>
      </w:r>
      <w:r w:rsidRPr="00AB32F7">
        <w:rPr>
          <w:rFonts w:ascii="Times New Roman" w:hAnsi="Times New Roman" w:cs="Times New Roman"/>
          <w:sz w:val="24"/>
          <w:szCs w:val="24"/>
        </w:rPr>
        <w:t>α</w:t>
      </w:r>
      <w:r w:rsidRPr="007F03E4">
        <w:rPr>
          <w:rFonts w:ascii="Book Antiqua" w:hAnsi="Book Antiqua" w:cs="Times New Roman"/>
          <w:sz w:val="24"/>
          <w:szCs w:val="24"/>
          <w:vertAlign w:val="superscript"/>
        </w:rPr>
        <w:t>[2]</w:t>
      </w:r>
      <w:r w:rsidRPr="001A7F05">
        <w:rPr>
          <w:rFonts w:ascii="Book Antiqua" w:hAnsi="Book Antiqua" w:cs="Times New Roman"/>
          <w:sz w:val="24"/>
          <w:szCs w:val="24"/>
        </w:rPr>
        <w:t>.</w:t>
      </w:r>
      <w:r>
        <w:rPr>
          <w:rFonts w:ascii="Book Antiqua" w:hAnsi="Book Antiqua" w:cs="Times New Roman"/>
          <w:sz w:val="24"/>
          <w:szCs w:val="24"/>
        </w:rPr>
        <w:t xml:space="preserve"> Currently, </w:t>
      </w:r>
      <w:r w:rsidR="004035C4">
        <w:rPr>
          <w:rFonts w:ascii="Book Antiqua" w:hAnsi="Book Antiqua" w:cs="Times New Roman"/>
          <w:sz w:val="24"/>
          <w:szCs w:val="24"/>
        </w:rPr>
        <w:t>IFN-</w:t>
      </w:r>
      <w:r w:rsidR="004035C4" w:rsidRPr="00AB32F7">
        <w:rPr>
          <w:rFonts w:ascii="Times New Roman" w:hAnsi="Times New Roman" w:cs="Times New Roman"/>
          <w:sz w:val="24"/>
          <w:szCs w:val="24"/>
        </w:rPr>
        <w:t>α</w:t>
      </w:r>
      <w:r w:rsidR="00BF018C">
        <w:rPr>
          <w:rFonts w:ascii="Book Antiqua" w:hAnsi="Book Antiqua" w:cs="Times New Roman"/>
          <w:sz w:val="24"/>
          <w:szCs w:val="24"/>
        </w:rPr>
        <w:t xml:space="preserve"> </w:t>
      </w:r>
      <w:r w:rsidR="00AA10D4" w:rsidRPr="007F03E4">
        <w:rPr>
          <w:rFonts w:ascii="Book Antiqua" w:hAnsi="Book Antiqua" w:cs="Times New Roman"/>
          <w:sz w:val="24"/>
          <w:szCs w:val="24"/>
        </w:rPr>
        <w:t>and pegylated IFN-</w:t>
      </w:r>
      <w:r w:rsidR="00AA10D4" w:rsidRPr="00AB32F7">
        <w:rPr>
          <w:rFonts w:ascii="Times New Roman" w:hAnsi="Times New Roman" w:cs="Times New Roman"/>
          <w:sz w:val="24"/>
          <w:szCs w:val="24"/>
        </w:rPr>
        <w:t>α</w:t>
      </w:r>
      <w:r w:rsidR="006804E9">
        <w:rPr>
          <w:rFonts w:ascii="Book Antiqua" w:hAnsi="Book Antiqua" w:cs="Times New Roman"/>
          <w:sz w:val="24"/>
          <w:szCs w:val="24"/>
        </w:rPr>
        <w:t xml:space="preserve"> </w:t>
      </w:r>
      <w:r w:rsidR="00AA10D4" w:rsidRPr="007F03E4">
        <w:rPr>
          <w:rFonts w:ascii="Book Antiqua" w:hAnsi="Book Antiqua" w:cs="Times New Roman"/>
          <w:sz w:val="24"/>
          <w:szCs w:val="24"/>
        </w:rPr>
        <w:t>are preferred for the treatment and are as</w:t>
      </w:r>
      <w:r w:rsidR="00AB32F7">
        <w:rPr>
          <w:rFonts w:ascii="Book Antiqua" w:hAnsi="Book Antiqua" w:cs="Times New Roman"/>
          <w:sz w:val="24"/>
          <w:szCs w:val="24"/>
        </w:rPr>
        <w:t xml:space="preserve">sociated with improved </w:t>
      </w:r>
      <w:r w:rsidR="00AB32F7" w:rsidRPr="004B6CD3">
        <w:rPr>
          <w:rFonts w:ascii="Book Antiqua" w:hAnsi="Book Antiqua" w:cs="Times New Roman"/>
          <w:sz w:val="24"/>
          <w:szCs w:val="24"/>
        </w:rPr>
        <w:t>survival</w:t>
      </w:r>
      <w:r w:rsidR="004C0B0F" w:rsidRPr="004B6CD3">
        <w:rPr>
          <w:rFonts w:ascii="Book Antiqua" w:hAnsi="Book Antiqua" w:cs="Times New Roman"/>
          <w:sz w:val="24"/>
          <w:szCs w:val="24"/>
          <w:vertAlign w:val="superscript"/>
        </w:rPr>
        <w:t>[</w:t>
      </w:r>
      <w:r w:rsidR="00F1117D" w:rsidRPr="004B6CD3">
        <w:rPr>
          <w:rFonts w:ascii="Book Antiqua" w:hAnsi="Book Antiqua" w:cs="Times New Roman"/>
          <w:sz w:val="24"/>
          <w:szCs w:val="24"/>
          <w:vertAlign w:val="superscript"/>
        </w:rPr>
        <w:t>17</w:t>
      </w:r>
      <w:r w:rsidR="004C0B0F" w:rsidRPr="004B6CD3">
        <w:rPr>
          <w:rFonts w:ascii="Book Antiqua" w:hAnsi="Book Antiqua" w:cs="Times New Roman"/>
          <w:sz w:val="24"/>
          <w:szCs w:val="24"/>
          <w:vertAlign w:val="superscript"/>
        </w:rPr>
        <w:t>]</w:t>
      </w:r>
      <w:r w:rsidR="004C0B0F" w:rsidRPr="004B6CD3">
        <w:rPr>
          <w:rFonts w:ascii="Book Antiqua" w:hAnsi="Book Antiqua" w:cs="Times New Roman"/>
          <w:sz w:val="24"/>
          <w:szCs w:val="24"/>
        </w:rPr>
        <w:t>.</w:t>
      </w:r>
      <w:r w:rsidR="004C0B0F" w:rsidRPr="004B6CD3">
        <w:rPr>
          <w:rFonts w:ascii="Book Antiqua" w:hAnsi="Book Antiqua" w:cs="Times New Roman"/>
          <w:color w:val="C00000"/>
          <w:sz w:val="24"/>
          <w:szCs w:val="24"/>
        </w:rPr>
        <w:t xml:space="preserve"> </w:t>
      </w:r>
      <w:r w:rsidR="00AA10D4" w:rsidRPr="004B6CD3">
        <w:rPr>
          <w:rFonts w:ascii="Book Antiqua" w:hAnsi="Book Antiqua" w:cs="Times New Roman"/>
          <w:sz w:val="24"/>
          <w:szCs w:val="24"/>
        </w:rPr>
        <w:t>Treatment</w:t>
      </w:r>
      <w:r w:rsidR="00AA10D4" w:rsidRPr="007F03E4">
        <w:rPr>
          <w:rFonts w:ascii="Book Antiqua" w:hAnsi="Book Antiqua" w:cs="Times New Roman"/>
          <w:sz w:val="24"/>
          <w:szCs w:val="24"/>
        </w:rPr>
        <w:t xml:space="preserve"> should be continued indefinitely if tolerated. An attempt at treatment cessation may be done for individual ca</w:t>
      </w:r>
      <w:r w:rsidR="00AB32F7">
        <w:rPr>
          <w:rFonts w:ascii="Book Antiqua" w:hAnsi="Book Antiqua" w:cs="Times New Roman"/>
          <w:sz w:val="24"/>
          <w:szCs w:val="24"/>
        </w:rPr>
        <w:t>ses with minimal disease burden</w:t>
      </w:r>
      <w:r w:rsidR="004C0B0F" w:rsidRPr="00FE0DD0">
        <w:rPr>
          <w:rFonts w:ascii="Book Antiqua" w:hAnsi="Book Antiqua" w:cs="Times New Roman"/>
          <w:sz w:val="24"/>
          <w:szCs w:val="24"/>
          <w:vertAlign w:val="superscript"/>
        </w:rPr>
        <w:t>[2]</w:t>
      </w:r>
      <w:r w:rsidR="004C0B0F" w:rsidRPr="00FE0DD0">
        <w:rPr>
          <w:rFonts w:ascii="Book Antiqua" w:hAnsi="Book Antiqua" w:cs="Times New Roman"/>
          <w:sz w:val="24"/>
          <w:szCs w:val="24"/>
        </w:rPr>
        <w:t>.</w:t>
      </w:r>
      <w:r w:rsidR="004C0B0F" w:rsidRPr="007F03E4">
        <w:rPr>
          <w:rFonts w:ascii="Book Antiqua" w:hAnsi="Book Antiqua" w:cs="Times New Roman"/>
          <w:sz w:val="24"/>
          <w:szCs w:val="24"/>
        </w:rPr>
        <w:t xml:space="preserve"> A</w:t>
      </w:r>
      <w:r w:rsidR="00AA10D4" w:rsidRPr="007F03E4">
        <w:rPr>
          <w:rFonts w:ascii="Book Antiqua" w:hAnsi="Book Antiqua" w:cs="Times New Roman"/>
          <w:sz w:val="24"/>
          <w:szCs w:val="24"/>
        </w:rPr>
        <w:t>nakinra (recombinant IL1R antagonist) and infliximab (anti-TNF-</w:t>
      </w:r>
      <w:r w:rsidR="00AA10D4" w:rsidRPr="00AB32F7">
        <w:rPr>
          <w:rFonts w:ascii="Times New Roman" w:hAnsi="Times New Roman" w:cs="Times New Roman"/>
          <w:sz w:val="24"/>
          <w:szCs w:val="24"/>
        </w:rPr>
        <w:t>α</w:t>
      </w:r>
      <w:r w:rsidR="00AA10D4" w:rsidRPr="007F03E4">
        <w:rPr>
          <w:rFonts w:ascii="Book Antiqua" w:hAnsi="Book Antiqua" w:cs="Times New Roman"/>
          <w:sz w:val="24"/>
          <w:szCs w:val="24"/>
        </w:rPr>
        <w:t xml:space="preserve"> antibody) reduce the inflammatory mediators and may be used for second-line treatment. </w:t>
      </w:r>
      <w:r w:rsidR="00FE0DD0">
        <w:rPr>
          <w:rFonts w:ascii="Book Antiqua" w:hAnsi="Book Antiqua" w:cs="Times New Roman"/>
          <w:sz w:val="24"/>
          <w:szCs w:val="24"/>
        </w:rPr>
        <w:t xml:space="preserve">A pilot study using </w:t>
      </w:r>
      <w:r w:rsidR="00AA10D4" w:rsidRPr="007F03E4">
        <w:rPr>
          <w:rFonts w:ascii="Book Antiqua" w:hAnsi="Book Antiqua" w:cs="Times New Roman"/>
          <w:sz w:val="24"/>
          <w:szCs w:val="24"/>
        </w:rPr>
        <w:t xml:space="preserve">vemurafenib, an inhibitor of BRAF </w:t>
      </w:r>
      <w:r w:rsidR="00A84872" w:rsidRPr="007F03E4">
        <w:rPr>
          <w:rFonts w:ascii="Book Antiqua" w:hAnsi="Book Antiqua" w:cs="Times New Roman"/>
          <w:sz w:val="24"/>
          <w:szCs w:val="24"/>
        </w:rPr>
        <w:t>harbouring</w:t>
      </w:r>
      <w:r w:rsidR="00AA10D4" w:rsidRPr="007F03E4">
        <w:rPr>
          <w:rFonts w:ascii="Book Antiqua" w:hAnsi="Book Antiqua" w:cs="Times New Roman"/>
          <w:sz w:val="24"/>
          <w:szCs w:val="24"/>
        </w:rPr>
        <w:t xml:space="preserve"> the V600E mutation, has shown dramatic clinica</w:t>
      </w:r>
      <w:r w:rsidR="00AB32F7">
        <w:rPr>
          <w:rFonts w:ascii="Book Antiqua" w:hAnsi="Book Antiqua" w:cs="Times New Roman"/>
          <w:sz w:val="24"/>
          <w:szCs w:val="24"/>
        </w:rPr>
        <w:t xml:space="preserve">l improvement </w:t>
      </w:r>
      <w:r w:rsidR="00AB32F7" w:rsidRPr="004B6CD3">
        <w:rPr>
          <w:rFonts w:ascii="Book Antiqua" w:hAnsi="Book Antiqua" w:cs="Times New Roman"/>
          <w:sz w:val="24"/>
          <w:szCs w:val="24"/>
        </w:rPr>
        <w:t>in a few patients</w:t>
      </w:r>
      <w:r w:rsidR="004C0B0F" w:rsidRPr="004B6CD3">
        <w:rPr>
          <w:rFonts w:ascii="Book Antiqua" w:hAnsi="Book Antiqua" w:cs="Times New Roman"/>
          <w:sz w:val="24"/>
          <w:szCs w:val="24"/>
          <w:vertAlign w:val="superscript"/>
        </w:rPr>
        <w:t>[</w:t>
      </w:r>
      <w:r w:rsidR="00F1117D" w:rsidRPr="004B6CD3">
        <w:rPr>
          <w:rFonts w:ascii="Book Antiqua" w:hAnsi="Book Antiqua" w:cs="Times New Roman"/>
          <w:sz w:val="24"/>
          <w:szCs w:val="24"/>
          <w:vertAlign w:val="superscript"/>
        </w:rPr>
        <w:t>18</w:t>
      </w:r>
      <w:r w:rsidR="004C0B0F" w:rsidRPr="004B6CD3">
        <w:rPr>
          <w:rFonts w:ascii="Book Antiqua" w:hAnsi="Book Antiqua" w:cs="Times New Roman"/>
          <w:sz w:val="24"/>
          <w:szCs w:val="24"/>
          <w:vertAlign w:val="superscript"/>
        </w:rPr>
        <w:t>]</w:t>
      </w:r>
      <w:r w:rsidR="004C0B0F" w:rsidRPr="004B6CD3">
        <w:rPr>
          <w:rFonts w:ascii="Book Antiqua" w:hAnsi="Book Antiqua" w:cs="Times New Roman"/>
          <w:sz w:val="24"/>
          <w:szCs w:val="24"/>
        </w:rPr>
        <w:t>.</w:t>
      </w:r>
      <w:r w:rsidR="004C0B0F" w:rsidRPr="00AB32F7">
        <w:rPr>
          <w:rFonts w:ascii="Book Antiqua" w:hAnsi="Book Antiqua" w:cs="Times New Roman"/>
          <w:sz w:val="24"/>
          <w:szCs w:val="24"/>
        </w:rPr>
        <w:t xml:space="preserve"> </w:t>
      </w:r>
      <w:r w:rsidR="00AA10D4" w:rsidRPr="007F03E4">
        <w:rPr>
          <w:rFonts w:ascii="Book Antiqua" w:hAnsi="Book Antiqua" w:cs="Times New Roman"/>
          <w:sz w:val="24"/>
          <w:szCs w:val="24"/>
        </w:rPr>
        <w:t xml:space="preserve">Treatment with LCH-protocol therapies </w:t>
      </w:r>
      <w:r w:rsidR="00367423" w:rsidRPr="007F03E4">
        <w:rPr>
          <w:rFonts w:ascii="Book Antiqua" w:hAnsi="Book Antiqua" w:cs="Times New Roman"/>
          <w:sz w:val="24"/>
          <w:szCs w:val="24"/>
        </w:rPr>
        <w:t>in</w:t>
      </w:r>
      <w:r w:rsidR="00AA10D4" w:rsidRPr="007F03E4">
        <w:rPr>
          <w:rFonts w:ascii="Book Antiqua" w:hAnsi="Book Antiqua" w:cs="Times New Roman"/>
          <w:sz w:val="24"/>
          <w:szCs w:val="24"/>
        </w:rPr>
        <w:t xml:space="preserve"> children with ECD ha</w:t>
      </w:r>
      <w:r w:rsidR="00367423" w:rsidRPr="007F03E4">
        <w:rPr>
          <w:rFonts w:ascii="Book Antiqua" w:hAnsi="Book Antiqua" w:cs="Times New Roman"/>
          <w:sz w:val="24"/>
          <w:szCs w:val="24"/>
        </w:rPr>
        <w:t>s</w:t>
      </w:r>
      <w:r w:rsidR="00AA10D4" w:rsidRPr="007F03E4">
        <w:rPr>
          <w:rFonts w:ascii="Book Antiqua" w:hAnsi="Book Antiqua" w:cs="Times New Roman"/>
          <w:sz w:val="24"/>
          <w:szCs w:val="24"/>
        </w:rPr>
        <w:t xml:space="preserve"> proved to be unsuccessful. FDG-PET scan is recommended </w:t>
      </w:r>
      <w:r w:rsidR="00C21B12">
        <w:rPr>
          <w:rFonts w:ascii="Book Antiqua" w:hAnsi="Book Antiqua" w:cs="Times New Roman"/>
          <w:sz w:val="24"/>
          <w:szCs w:val="24"/>
        </w:rPr>
        <w:t xml:space="preserve">for monitoring and assessing treatment response, </w:t>
      </w:r>
      <w:r w:rsidR="00AB32F7">
        <w:rPr>
          <w:rFonts w:ascii="Book Antiqua" w:hAnsi="Book Antiqua" w:cs="Times New Roman"/>
          <w:sz w:val="24"/>
          <w:szCs w:val="24"/>
        </w:rPr>
        <w:t>every 3 to 6 mo</w:t>
      </w:r>
      <w:r w:rsidR="00AA10D4" w:rsidRPr="007F03E4">
        <w:rPr>
          <w:rFonts w:ascii="Book Antiqua" w:hAnsi="Book Antiqua" w:cs="Times New Roman"/>
          <w:sz w:val="24"/>
          <w:szCs w:val="24"/>
        </w:rPr>
        <w:t xml:space="preserve"> for all patients following the initiation of treatment, and the frequency can be reduced once the </w:t>
      </w:r>
      <w:r w:rsidR="00AA10D4" w:rsidRPr="004B6CD3">
        <w:rPr>
          <w:rFonts w:ascii="Book Antiqua" w:hAnsi="Book Antiqua" w:cs="Times New Roman"/>
          <w:sz w:val="24"/>
          <w:szCs w:val="24"/>
        </w:rPr>
        <w:t>disease has</w:t>
      </w:r>
      <w:r w:rsidR="00AB32F7" w:rsidRPr="004B6CD3">
        <w:rPr>
          <w:rFonts w:ascii="Book Antiqua" w:hAnsi="Book Antiqua" w:cs="Times New Roman"/>
          <w:sz w:val="24"/>
          <w:szCs w:val="24"/>
        </w:rPr>
        <w:t xml:space="preserve"> stabilized</w:t>
      </w:r>
      <w:r w:rsidR="004C0B0F" w:rsidRPr="004B6CD3">
        <w:rPr>
          <w:rFonts w:ascii="Book Antiqua" w:hAnsi="Book Antiqua" w:cs="Times New Roman"/>
          <w:sz w:val="24"/>
          <w:szCs w:val="24"/>
          <w:vertAlign w:val="superscript"/>
        </w:rPr>
        <w:t>[2</w:t>
      </w:r>
      <w:r w:rsidR="00AB32F7" w:rsidRPr="004B6CD3">
        <w:rPr>
          <w:rFonts w:ascii="Book Antiqua" w:hAnsi="Book Antiqua" w:cs="Times New Roman"/>
          <w:sz w:val="24"/>
          <w:szCs w:val="24"/>
          <w:vertAlign w:val="superscript"/>
        </w:rPr>
        <w:t>,</w:t>
      </w:r>
      <w:r w:rsidR="00F1117D" w:rsidRPr="004B6CD3">
        <w:rPr>
          <w:rFonts w:ascii="Book Antiqua" w:hAnsi="Book Antiqua" w:cs="Times New Roman"/>
          <w:sz w:val="24"/>
          <w:szCs w:val="24"/>
          <w:vertAlign w:val="superscript"/>
        </w:rPr>
        <w:t>19</w:t>
      </w:r>
      <w:r w:rsidR="004C0B0F" w:rsidRPr="004B6CD3">
        <w:rPr>
          <w:rFonts w:ascii="Book Antiqua" w:hAnsi="Book Antiqua" w:cs="Times New Roman"/>
          <w:sz w:val="24"/>
          <w:szCs w:val="24"/>
          <w:vertAlign w:val="superscript"/>
        </w:rPr>
        <w:t>]</w:t>
      </w:r>
      <w:r w:rsidR="004C0B0F" w:rsidRPr="004B6CD3">
        <w:rPr>
          <w:rFonts w:ascii="Book Antiqua" w:hAnsi="Book Antiqua" w:cs="Times New Roman"/>
          <w:sz w:val="24"/>
          <w:szCs w:val="24"/>
        </w:rPr>
        <w:t>.</w:t>
      </w:r>
      <w:r w:rsidR="00003A1B" w:rsidRPr="004B6CD3">
        <w:rPr>
          <w:rFonts w:ascii="Book Antiqua" w:hAnsi="Book Antiqua" w:cs="Times New Roman"/>
          <w:sz w:val="24"/>
          <w:szCs w:val="24"/>
        </w:rPr>
        <w:t xml:space="preserve"> No</w:t>
      </w:r>
      <w:r w:rsidR="00003A1B">
        <w:rPr>
          <w:rFonts w:ascii="Book Antiqua" w:hAnsi="Book Antiqua" w:cs="Times New Roman"/>
          <w:sz w:val="24"/>
          <w:szCs w:val="24"/>
        </w:rPr>
        <w:t xml:space="preserve"> specific therapy has been given to o</w:t>
      </w:r>
      <w:r w:rsidR="00AA10D4" w:rsidRPr="00A84872">
        <w:rPr>
          <w:rFonts w:ascii="Book Antiqua" w:hAnsi="Book Antiqua" w:cs="Times New Roman"/>
          <w:sz w:val="24"/>
          <w:szCs w:val="24"/>
        </w:rPr>
        <w:t>ur patient</w:t>
      </w:r>
      <w:r w:rsidR="00003A1B">
        <w:rPr>
          <w:rFonts w:ascii="Book Antiqua" w:hAnsi="Book Antiqua" w:cs="Times New Roman"/>
          <w:sz w:val="24"/>
          <w:szCs w:val="24"/>
        </w:rPr>
        <w:t xml:space="preserve"> and she has been </w:t>
      </w:r>
      <w:r w:rsidR="006804E9" w:rsidRPr="00A84872">
        <w:rPr>
          <w:rFonts w:ascii="Book Antiqua" w:hAnsi="Book Antiqua" w:cs="Times New Roman"/>
          <w:sz w:val="24"/>
          <w:szCs w:val="24"/>
        </w:rPr>
        <w:t xml:space="preserve">kept under </w:t>
      </w:r>
      <w:r w:rsidR="00003A1B">
        <w:rPr>
          <w:rFonts w:ascii="Book Antiqua" w:hAnsi="Book Antiqua" w:cs="Times New Roman"/>
          <w:sz w:val="24"/>
          <w:szCs w:val="24"/>
        </w:rPr>
        <w:t xml:space="preserve">close </w:t>
      </w:r>
      <w:r w:rsidR="006804E9" w:rsidRPr="00A84872">
        <w:rPr>
          <w:rFonts w:ascii="Book Antiqua" w:hAnsi="Book Antiqua" w:cs="Times New Roman"/>
          <w:sz w:val="24"/>
          <w:szCs w:val="24"/>
        </w:rPr>
        <w:t>follow-up.</w:t>
      </w:r>
    </w:p>
    <w:p w:rsidR="00A24C4E" w:rsidRDefault="00AA10D4" w:rsidP="00AB32F7">
      <w:pPr>
        <w:autoSpaceDE w:val="0"/>
        <w:autoSpaceDN w:val="0"/>
        <w:adjustRightInd w:val="0"/>
        <w:spacing w:after="0" w:line="360" w:lineRule="auto"/>
        <w:ind w:firstLine="720"/>
        <w:jc w:val="both"/>
        <w:rPr>
          <w:rFonts w:ascii="Book Antiqua" w:hAnsi="Book Antiqua" w:cs="Times New Roman"/>
          <w:sz w:val="24"/>
          <w:szCs w:val="24"/>
        </w:rPr>
      </w:pPr>
      <w:r w:rsidRPr="007F03E4">
        <w:rPr>
          <w:rFonts w:ascii="Book Antiqua" w:hAnsi="Book Antiqua" w:cs="Times New Roman"/>
          <w:sz w:val="24"/>
          <w:szCs w:val="24"/>
        </w:rPr>
        <w:t>Prognosis of patients with ECD</w:t>
      </w:r>
      <w:r w:rsidR="00AB32F7">
        <w:rPr>
          <w:rFonts w:ascii="Book Antiqua" w:hAnsi="Book Antiqua" w:cs="Times New Roman"/>
          <w:sz w:val="24"/>
          <w:szCs w:val="24"/>
        </w:rPr>
        <w:t xml:space="preserve"> has been reported </w:t>
      </w:r>
      <w:r w:rsidR="00AB32F7" w:rsidRPr="004B6CD3">
        <w:rPr>
          <w:rFonts w:ascii="Book Antiqua" w:hAnsi="Book Antiqua" w:cs="Times New Roman"/>
          <w:sz w:val="24"/>
          <w:szCs w:val="24"/>
        </w:rPr>
        <w:t>to be dismal</w:t>
      </w:r>
      <w:r w:rsidR="004D322A" w:rsidRPr="004B6CD3">
        <w:rPr>
          <w:rFonts w:ascii="Book Antiqua" w:hAnsi="Book Antiqua" w:cs="Times New Roman"/>
          <w:sz w:val="24"/>
          <w:szCs w:val="24"/>
          <w:vertAlign w:val="superscript"/>
        </w:rPr>
        <w:t>[</w:t>
      </w:r>
      <w:r w:rsidR="00F1117D" w:rsidRPr="004B6CD3">
        <w:rPr>
          <w:rFonts w:ascii="Book Antiqua" w:hAnsi="Book Antiqua" w:cs="Times New Roman"/>
          <w:sz w:val="24"/>
          <w:szCs w:val="24"/>
          <w:vertAlign w:val="superscript"/>
        </w:rPr>
        <w:t>14</w:t>
      </w:r>
      <w:r w:rsidR="004D322A" w:rsidRPr="004B6CD3">
        <w:rPr>
          <w:rFonts w:ascii="Book Antiqua" w:hAnsi="Book Antiqua" w:cs="Times New Roman"/>
          <w:sz w:val="24"/>
          <w:szCs w:val="24"/>
          <w:vertAlign w:val="superscript"/>
        </w:rPr>
        <w:t>]</w:t>
      </w:r>
      <w:r w:rsidRPr="004B6CD3">
        <w:rPr>
          <w:rFonts w:ascii="Book Antiqua" w:hAnsi="Book Antiqua" w:cs="Times New Roman"/>
          <w:sz w:val="24"/>
          <w:szCs w:val="24"/>
        </w:rPr>
        <w:t xml:space="preserve"> and</w:t>
      </w:r>
      <w:r w:rsidRPr="007F03E4">
        <w:rPr>
          <w:rFonts w:ascii="Book Antiqua" w:hAnsi="Book Antiqua" w:cs="Times New Roman"/>
          <w:sz w:val="24"/>
          <w:szCs w:val="24"/>
        </w:rPr>
        <w:t xml:space="preserve"> is generally worse with cardiovascular and </w:t>
      </w:r>
      <w:r w:rsidR="005C364D" w:rsidRPr="007F03E4">
        <w:rPr>
          <w:rFonts w:ascii="Book Antiqua" w:hAnsi="Book Antiqua" w:cs="Times New Roman"/>
          <w:sz w:val="24"/>
          <w:szCs w:val="24"/>
        </w:rPr>
        <w:t>central nervous system</w:t>
      </w:r>
      <w:r w:rsidRPr="007F03E4">
        <w:rPr>
          <w:rFonts w:ascii="Book Antiqua" w:hAnsi="Book Antiqua" w:cs="Times New Roman"/>
          <w:sz w:val="24"/>
          <w:szCs w:val="24"/>
        </w:rPr>
        <w:t xml:space="preserve"> involvement. </w:t>
      </w:r>
      <w:r w:rsidR="005C364D" w:rsidRPr="007F03E4">
        <w:rPr>
          <w:rFonts w:ascii="Book Antiqua" w:hAnsi="Book Antiqua" w:cs="Times New Roman"/>
          <w:sz w:val="24"/>
          <w:szCs w:val="24"/>
        </w:rPr>
        <w:t>Ov</w:t>
      </w:r>
      <w:r w:rsidR="00AB32F7">
        <w:rPr>
          <w:rFonts w:ascii="Book Antiqua" w:hAnsi="Book Antiqua" w:cs="Times New Roman"/>
          <w:sz w:val="24"/>
          <w:szCs w:val="24"/>
        </w:rPr>
        <w:t xml:space="preserve">erall mean survival </w:t>
      </w:r>
      <w:r w:rsidR="00AB32F7" w:rsidRPr="004B6CD3">
        <w:rPr>
          <w:rFonts w:ascii="Book Antiqua" w:hAnsi="Book Antiqua" w:cs="Times New Roman"/>
          <w:sz w:val="24"/>
          <w:szCs w:val="24"/>
        </w:rPr>
        <w:t>is 32 mo</w:t>
      </w:r>
      <w:r w:rsidR="005C364D" w:rsidRPr="004B6CD3">
        <w:rPr>
          <w:rFonts w:ascii="Book Antiqua" w:hAnsi="Book Antiqua" w:cs="Times New Roman"/>
          <w:color w:val="131413"/>
          <w:sz w:val="24"/>
          <w:szCs w:val="24"/>
        </w:rPr>
        <w:t xml:space="preserve"> and majority of patients die within 3 years from </w:t>
      </w:r>
      <w:r w:rsidR="005C364D" w:rsidRPr="004B6CD3">
        <w:rPr>
          <w:rFonts w:ascii="Book Antiqua" w:hAnsi="Book Antiqua" w:cs="Times New Roman"/>
          <w:color w:val="131413"/>
          <w:sz w:val="24"/>
          <w:szCs w:val="24"/>
        </w:rPr>
        <w:lastRenderedPageBreak/>
        <w:t>renal, cardiovascular, pulmonary or cen</w:t>
      </w:r>
      <w:r w:rsidR="00AB32F7" w:rsidRPr="004B6CD3">
        <w:rPr>
          <w:rFonts w:ascii="Book Antiqua" w:hAnsi="Book Antiqua" w:cs="Times New Roman"/>
          <w:color w:val="131413"/>
          <w:sz w:val="24"/>
          <w:szCs w:val="24"/>
        </w:rPr>
        <w:t>tral neurological complications</w:t>
      </w:r>
      <w:r w:rsidR="005C364D" w:rsidRPr="004B6CD3">
        <w:rPr>
          <w:rFonts w:ascii="Book Antiqua" w:hAnsi="Book Antiqua" w:cs="Times New Roman"/>
          <w:sz w:val="24"/>
          <w:szCs w:val="24"/>
          <w:vertAlign w:val="superscript"/>
        </w:rPr>
        <w:t>[</w:t>
      </w:r>
      <w:r w:rsidR="00F1117D" w:rsidRPr="004B6CD3">
        <w:rPr>
          <w:rFonts w:ascii="Book Antiqua" w:hAnsi="Book Antiqua" w:cs="Times New Roman"/>
          <w:sz w:val="24"/>
          <w:szCs w:val="24"/>
          <w:vertAlign w:val="superscript"/>
        </w:rPr>
        <w:t>7</w:t>
      </w:r>
      <w:r w:rsidR="005C364D" w:rsidRPr="004B6CD3">
        <w:rPr>
          <w:rFonts w:ascii="Book Antiqua" w:hAnsi="Book Antiqua" w:cs="Times New Roman"/>
          <w:sz w:val="24"/>
          <w:szCs w:val="24"/>
          <w:vertAlign w:val="superscript"/>
        </w:rPr>
        <w:t>]</w:t>
      </w:r>
      <w:r w:rsidR="005C364D" w:rsidRPr="004B6CD3">
        <w:rPr>
          <w:rFonts w:ascii="Book Antiqua" w:hAnsi="Book Antiqua" w:cs="Times New Roman"/>
          <w:color w:val="131413"/>
          <w:sz w:val="24"/>
          <w:szCs w:val="24"/>
        </w:rPr>
        <w:t xml:space="preserve">. </w:t>
      </w:r>
      <w:r w:rsidR="00AB32F7" w:rsidRPr="004B6CD3">
        <w:rPr>
          <w:rFonts w:ascii="Book Antiqua" w:hAnsi="Book Antiqua" w:cs="Times New Roman"/>
          <w:sz w:val="24"/>
          <w:szCs w:val="24"/>
        </w:rPr>
        <w:t xml:space="preserve">Arnaud </w:t>
      </w:r>
      <w:r w:rsidR="00AB32F7" w:rsidRPr="004B6CD3">
        <w:rPr>
          <w:rFonts w:ascii="Book Antiqua" w:hAnsi="Book Antiqua" w:cs="Times New Roman"/>
          <w:i/>
          <w:sz w:val="24"/>
          <w:szCs w:val="24"/>
        </w:rPr>
        <w:t>et al</w:t>
      </w:r>
      <w:r w:rsidR="00AB32F7" w:rsidRPr="004B6CD3">
        <w:rPr>
          <w:rFonts w:ascii="Book Antiqua" w:hAnsi="Book Antiqua" w:cs="Times New Roman"/>
          <w:sz w:val="24"/>
          <w:szCs w:val="24"/>
          <w:vertAlign w:val="superscript"/>
        </w:rPr>
        <w:t>[</w:t>
      </w:r>
      <w:r w:rsidR="00F1117D" w:rsidRPr="004B6CD3">
        <w:rPr>
          <w:rFonts w:ascii="Book Antiqua" w:hAnsi="Book Antiqua" w:cs="Times New Roman"/>
          <w:sz w:val="24"/>
          <w:szCs w:val="24"/>
          <w:vertAlign w:val="superscript"/>
        </w:rPr>
        <w:t>17</w:t>
      </w:r>
      <w:r w:rsidR="00AB32F7" w:rsidRPr="004B6CD3">
        <w:rPr>
          <w:rFonts w:ascii="Book Antiqua" w:hAnsi="Book Antiqua" w:cs="Times New Roman"/>
          <w:sz w:val="24"/>
          <w:szCs w:val="24"/>
          <w:vertAlign w:val="superscript"/>
        </w:rPr>
        <w:t>]</w:t>
      </w:r>
      <w:r w:rsidR="00AB32F7" w:rsidRPr="004B6CD3">
        <w:rPr>
          <w:rFonts w:ascii="Book Antiqua" w:hAnsi="Book Antiqua" w:cs="Times New Roman" w:hint="eastAsia"/>
          <w:sz w:val="24"/>
          <w:szCs w:val="24"/>
          <w:vertAlign w:val="superscript"/>
          <w:lang w:eastAsia="zh-CN"/>
        </w:rPr>
        <w:t xml:space="preserve"> </w:t>
      </w:r>
      <w:r w:rsidRPr="004B6CD3">
        <w:rPr>
          <w:rFonts w:ascii="Book Antiqua" w:hAnsi="Book Antiqua" w:cs="Times New Roman"/>
          <w:sz w:val="24"/>
          <w:szCs w:val="24"/>
        </w:rPr>
        <w:t>have reported 1-year</w:t>
      </w:r>
      <w:r w:rsidRPr="007F03E4">
        <w:rPr>
          <w:rFonts w:ascii="Book Antiqua" w:hAnsi="Book Antiqua" w:cs="Times New Roman"/>
          <w:sz w:val="24"/>
          <w:szCs w:val="24"/>
        </w:rPr>
        <w:t xml:space="preserve"> and 5-year survival rates to be 96% and 68% respectively. </w:t>
      </w:r>
      <w:r w:rsidRPr="001A7F05">
        <w:rPr>
          <w:rFonts w:ascii="Book Antiqua" w:hAnsi="Book Antiqua" w:cs="Times New Roman"/>
          <w:sz w:val="24"/>
          <w:szCs w:val="24"/>
        </w:rPr>
        <w:t>ECD is a rare disease and</w:t>
      </w:r>
      <w:r w:rsidR="000D1F3D">
        <w:rPr>
          <w:rFonts w:ascii="Book Antiqua" w:hAnsi="Book Antiqua" w:cs="Times New Roman"/>
          <w:sz w:val="24"/>
          <w:szCs w:val="24"/>
        </w:rPr>
        <w:t xml:space="preserve"> may occur in association with </w:t>
      </w:r>
      <w:r w:rsidRPr="001A7F05">
        <w:rPr>
          <w:rFonts w:ascii="Book Antiqua" w:hAnsi="Book Antiqua" w:cs="Times New Roman"/>
          <w:sz w:val="24"/>
          <w:szCs w:val="24"/>
        </w:rPr>
        <w:t xml:space="preserve">other neoplastic and non-neoplastic </w:t>
      </w:r>
      <w:r w:rsidR="000D1F3D">
        <w:rPr>
          <w:rFonts w:ascii="Book Antiqua" w:hAnsi="Book Antiqua" w:cs="Times New Roman"/>
          <w:sz w:val="24"/>
          <w:szCs w:val="24"/>
        </w:rPr>
        <w:t xml:space="preserve">diseases with atypical clinical presentation. High degree of suspicion and proper evaluation are required for the diagnosis of the disease, proper </w:t>
      </w:r>
      <w:r w:rsidRPr="001A7F05">
        <w:rPr>
          <w:rFonts w:ascii="Book Antiqua" w:hAnsi="Book Antiqua" w:cs="Times New Roman"/>
          <w:sz w:val="24"/>
          <w:szCs w:val="24"/>
        </w:rPr>
        <w:t>management and prediction of prognosis.</w:t>
      </w:r>
      <w:r w:rsidR="007C7A93">
        <w:rPr>
          <w:rFonts w:ascii="Book Antiqua" w:hAnsi="Book Antiqua" w:cs="Times New Roman"/>
          <w:sz w:val="24"/>
          <w:szCs w:val="24"/>
        </w:rPr>
        <w:t xml:space="preserve"> </w:t>
      </w:r>
    </w:p>
    <w:p w:rsidR="00FF5481" w:rsidRDefault="00FF5481" w:rsidP="001E34F5">
      <w:pPr>
        <w:spacing w:after="0" w:line="360" w:lineRule="auto"/>
        <w:jc w:val="both"/>
        <w:rPr>
          <w:rFonts w:ascii="Book Antiqua" w:hAnsi="Book Antiqua" w:cs="Times New Roman"/>
          <w:sz w:val="24"/>
          <w:szCs w:val="24"/>
          <w:lang w:eastAsia="zh-CN"/>
        </w:rPr>
      </w:pPr>
    </w:p>
    <w:p w:rsidR="007125FF" w:rsidRDefault="00AB32F7" w:rsidP="001E34F5">
      <w:pPr>
        <w:autoSpaceDE w:val="0"/>
        <w:autoSpaceDN w:val="0"/>
        <w:adjustRightInd w:val="0"/>
        <w:spacing w:after="0" w:line="360" w:lineRule="auto"/>
        <w:jc w:val="both"/>
        <w:rPr>
          <w:rFonts w:ascii="Book Antiqua" w:hAnsi="Book Antiqua" w:cs="Times New Roman"/>
          <w:b/>
          <w:sz w:val="24"/>
          <w:szCs w:val="24"/>
          <w:lang w:eastAsia="zh-CN"/>
        </w:rPr>
      </w:pPr>
      <w:r w:rsidRPr="00FF5481">
        <w:rPr>
          <w:rFonts w:ascii="Book Antiqua" w:hAnsi="Book Antiqua" w:cs="Times New Roman"/>
          <w:b/>
          <w:sz w:val="24"/>
          <w:szCs w:val="24"/>
          <w:lang w:eastAsia="zh-CN"/>
        </w:rPr>
        <w:t>COMMENTS</w:t>
      </w:r>
    </w:p>
    <w:p w:rsidR="007125FF" w:rsidRPr="00AB32F7" w:rsidRDefault="007125FF" w:rsidP="001E34F5">
      <w:pPr>
        <w:autoSpaceDE w:val="0"/>
        <w:autoSpaceDN w:val="0"/>
        <w:adjustRightInd w:val="0"/>
        <w:spacing w:after="0" w:line="360" w:lineRule="auto"/>
        <w:jc w:val="both"/>
        <w:rPr>
          <w:rFonts w:ascii="Book Antiqua" w:hAnsi="Book Antiqua" w:cs="Book Antiqua"/>
          <w:b/>
          <w:i/>
          <w:iCs/>
          <w:sz w:val="24"/>
          <w:szCs w:val="24"/>
        </w:rPr>
      </w:pPr>
      <w:r w:rsidRPr="00AB32F7">
        <w:rPr>
          <w:rFonts w:ascii="Book Antiqua" w:hAnsi="Book Antiqua" w:cs="Book Antiqua"/>
          <w:b/>
          <w:i/>
          <w:iCs/>
          <w:sz w:val="24"/>
          <w:szCs w:val="24"/>
        </w:rPr>
        <w:t>Case characteristics</w:t>
      </w:r>
    </w:p>
    <w:p w:rsidR="0011695A" w:rsidRDefault="0011695A" w:rsidP="001E34F5">
      <w:pPr>
        <w:autoSpaceDE w:val="0"/>
        <w:autoSpaceDN w:val="0"/>
        <w:adjustRightInd w:val="0"/>
        <w:spacing w:after="0" w:line="360" w:lineRule="auto"/>
        <w:jc w:val="both"/>
        <w:rPr>
          <w:rFonts w:ascii="Book Antiqua" w:hAnsi="Book Antiqua" w:cs="Book Antiqua"/>
          <w:sz w:val="24"/>
          <w:szCs w:val="24"/>
          <w:lang w:eastAsia="zh-CN"/>
        </w:rPr>
      </w:pPr>
      <w:r w:rsidRPr="0011695A">
        <w:rPr>
          <w:rFonts w:ascii="Book Antiqua" w:hAnsi="Book Antiqua" w:cs="Book Antiqua"/>
          <w:sz w:val="24"/>
          <w:szCs w:val="24"/>
        </w:rPr>
        <w:t>A 6-ye</w:t>
      </w:r>
      <w:r>
        <w:rPr>
          <w:rFonts w:ascii="Book Antiqua" w:hAnsi="Book Antiqua" w:cs="Book Antiqua"/>
          <w:sz w:val="24"/>
          <w:szCs w:val="24"/>
        </w:rPr>
        <w:t xml:space="preserve">ar-old female who had achieved remission after treatment for </w:t>
      </w:r>
      <w:r w:rsidRPr="0011695A">
        <w:rPr>
          <w:rFonts w:ascii="Book Antiqua" w:hAnsi="Book Antiqua" w:cs="Book Antiqua"/>
          <w:sz w:val="24"/>
          <w:szCs w:val="24"/>
        </w:rPr>
        <w:t>B-cell ac</w:t>
      </w:r>
      <w:r>
        <w:rPr>
          <w:rFonts w:ascii="Book Antiqua" w:hAnsi="Book Antiqua" w:cs="Book Antiqua"/>
          <w:sz w:val="24"/>
          <w:szCs w:val="24"/>
        </w:rPr>
        <w:t>ute lymphoblastic lymphoma</w:t>
      </w:r>
      <w:r w:rsidR="00E32B54">
        <w:rPr>
          <w:rFonts w:ascii="Book Antiqua" w:hAnsi="Book Antiqua" w:cs="Book Antiqua" w:hint="eastAsia"/>
          <w:sz w:val="24"/>
          <w:szCs w:val="24"/>
          <w:lang w:eastAsia="zh-CN"/>
        </w:rPr>
        <w:t xml:space="preserve"> (</w:t>
      </w:r>
      <w:r w:rsidR="00E32B54" w:rsidRPr="007F03E4">
        <w:rPr>
          <w:rFonts w:ascii="Book Antiqua" w:hAnsi="Book Antiqua" w:cs="Times New Roman"/>
          <w:sz w:val="24"/>
          <w:szCs w:val="24"/>
        </w:rPr>
        <w:t>ALL</w:t>
      </w:r>
      <w:r w:rsidR="00E32B54">
        <w:rPr>
          <w:rFonts w:ascii="Book Antiqua" w:hAnsi="Book Antiqua" w:cs="Times New Roman" w:hint="eastAsia"/>
          <w:sz w:val="24"/>
          <w:szCs w:val="24"/>
          <w:lang w:eastAsia="zh-CN"/>
        </w:rPr>
        <w:t>)</w:t>
      </w:r>
      <w:r>
        <w:rPr>
          <w:rFonts w:ascii="Book Antiqua" w:hAnsi="Book Antiqua" w:cs="Book Antiqua"/>
          <w:sz w:val="24"/>
          <w:szCs w:val="24"/>
        </w:rPr>
        <w:t>, presented with</w:t>
      </w:r>
      <w:r w:rsidRPr="0011695A">
        <w:rPr>
          <w:rFonts w:ascii="Book Antiqua" w:hAnsi="Book Antiqua" w:cs="Book Antiqua"/>
          <w:sz w:val="24"/>
          <w:szCs w:val="24"/>
        </w:rPr>
        <w:t xml:space="preserve"> pain in the right</w:t>
      </w:r>
      <w:r>
        <w:rPr>
          <w:rFonts w:ascii="Book Antiqua" w:hAnsi="Book Antiqua" w:cs="Book Antiqua"/>
          <w:sz w:val="24"/>
          <w:szCs w:val="24"/>
        </w:rPr>
        <w:t xml:space="preserve"> upper</w:t>
      </w:r>
      <w:r w:rsidRPr="0011695A">
        <w:rPr>
          <w:rFonts w:ascii="Book Antiqua" w:hAnsi="Book Antiqua" w:cs="Book Antiqua"/>
          <w:sz w:val="24"/>
          <w:szCs w:val="24"/>
        </w:rPr>
        <w:t xml:space="preserve"> arm</w:t>
      </w:r>
      <w:r w:rsidR="00AB32F7">
        <w:rPr>
          <w:rFonts w:ascii="Book Antiqua" w:hAnsi="Book Antiqua" w:cs="Book Antiqua" w:hint="eastAsia"/>
          <w:sz w:val="24"/>
          <w:szCs w:val="24"/>
          <w:lang w:eastAsia="zh-CN"/>
        </w:rPr>
        <w:t>.</w:t>
      </w:r>
    </w:p>
    <w:p w:rsidR="0011695A" w:rsidRDefault="0011695A" w:rsidP="001E34F5">
      <w:pPr>
        <w:autoSpaceDE w:val="0"/>
        <w:autoSpaceDN w:val="0"/>
        <w:adjustRightInd w:val="0"/>
        <w:spacing w:after="0" w:line="360" w:lineRule="auto"/>
        <w:jc w:val="both"/>
        <w:rPr>
          <w:rFonts w:ascii="Book Antiqua" w:hAnsi="Book Antiqua" w:cs="Book Antiqua"/>
          <w:i/>
          <w:iCs/>
          <w:sz w:val="24"/>
          <w:szCs w:val="24"/>
        </w:rPr>
      </w:pPr>
    </w:p>
    <w:p w:rsidR="007125FF" w:rsidRPr="00AB32F7" w:rsidRDefault="007125FF" w:rsidP="001E34F5">
      <w:pPr>
        <w:autoSpaceDE w:val="0"/>
        <w:autoSpaceDN w:val="0"/>
        <w:adjustRightInd w:val="0"/>
        <w:spacing w:after="0" w:line="360" w:lineRule="auto"/>
        <w:jc w:val="both"/>
        <w:rPr>
          <w:rFonts w:ascii="Book Antiqua" w:hAnsi="Book Antiqua" w:cs="Book Antiqua"/>
          <w:b/>
          <w:i/>
          <w:iCs/>
          <w:sz w:val="24"/>
          <w:szCs w:val="24"/>
        </w:rPr>
      </w:pPr>
      <w:r w:rsidRPr="00AB32F7">
        <w:rPr>
          <w:rFonts w:ascii="Book Antiqua" w:hAnsi="Book Antiqua" w:cs="Book Antiqua"/>
          <w:b/>
          <w:i/>
          <w:iCs/>
          <w:sz w:val="24"/>
          <w:szCs w:val="24"/>
        </w:rPr>
        <w:t>Clinical diagnosis</w:t>
      </w:r>
    </w:p>
    <w:p w:rsidR="0011695A" w:rsidRDefault="0011695A" w:rsidP="001E34F5">
      <w:pPr>
        <w:autoSpaceDE w:val="0"/>
        <w:autoSpaceDN w:val="0"/>
        <w:adjustRightInd w:val="0"/>
        <w:spacing w:after="0" w:line="360" w:lineRule="auto"/>
        <w:jc w:val="both"/>
        <w:rPr>
          <w:rFonts w:ascii="Book Antiqua" w:hAnsi="Book Antiqua" w:cs="Book Antiqua"/>
          <w:sz w:val="24"/>
          <w:szCs w:val="24"/>
          <w:lang w:eastAsia="zh-CN"/>
        </w:rPr>
      </w:pPr>
      <w:r w:rsidRPr="0011695A">
        <w:rPr>
          <w:rFonts w:ascii="Book Antiqua" w:hAnsi="Book Antiqua" w:cs="Book Antiqua"/>
          <w:sz w:val="24"/>
          <w:szCs w:val="24"/>
        </w:rPr>
        <w:t>Physical examination revealed a tender swelling in the right upper arm</w:t>
      </w:r>
      <w:r>
        <w:rPr>
          <w:rFonts w:ascii="Book Antiqua" w:hAnsi="Book Antiqua" w:cs="Book Antiqua"/>
          <w:sz w:val="24"/>
          <w:szCs w:val="24"/>
        </w:rPr>
        <w:t xml:space="preserve">, suspicious of </w:t>
      </w:r>
      <w:r w:rsidR="00AB32F7">
        <w:rPr>
          <w:rFonts w:ascii="Book Antiqua" w:hAnsi="Book Antiqua" w:cs="Book Antiqua"/>
          <w:sz w:val="24"/>
          <w:szCs w:val="24"/>
        </w:rPr>
        <w:t>primary bone neoplasm</w:t>
      </w:r>
      <w:r w:rsidR="00AB32F7">
        <w:rPr>
          <w:rFonts w:ascii="Book Antiqua" w:hAnsi="Book Antiqua" w:cs="Book Antiqua" w:hint="eastAsia"/>
          <w:sz w:val="24"/>
          <w:szCs w:val="24"/>
          <w:lang w:eastAsia="zh-CN"/>
        </w:rPr>
        <w:t>.</w:t>
      </w:r>
    </w:p>
    <w:p w:rsidR="00612BC8" w:rsidRDefault="00612BC8" w:rsidP="001E34F5">
      <w:pPr>
        <w:autoSpaceDE w:val="0"/>
        <w:autoSpaceDN w:val="0"/>
        <w:adjustRightInd w:val="0"/>
        <w:spacing w:after="0" w:line="360" w:lineRule="auto"/>
        <w:jc w:val="both"/>
        <w:rPr>
          <w:rFonts w:ascii="Book Antiqua" w:hAnsi="Book Antiqua" w:cs="Book Antiqua"/>
          <w:sz w:val="24"/>
          <w:szCs w:val="24"/>
        </w:rPr>
      </w:pPr>
    </w:p>
    <w:p w:rsidR="007125FF" w:rsidRPr="00AB32F7" w:rsidRDefault="007125FF" w:rsidP="001E34F5">
      <w:pPr>
        <w:autoSpaceDE w:val="0"/>
        <w:autoSpaceDN w:val="0"/>
        <w:adjustRightInd w:val="0"/>
        <w:spacing w:after="0" w:line="360" w:lineRule="auto"/>
        <w:jc w:val="both"/>
        <w:rPr>
          <w:rFonts w:ascii="Book Antiqua" w:hAnsi="Book Antiqua" w:cs="Book Antiqua"/>
          <w:b/>
          <w:i/>
          <w:iCs/>
          <w:sz w:val="24"/>
          <w:szCs w:val="24"/>
        </w:rPr>
      </w:pPr>
      <w:r w:rsidRPr="00AB32F7">
        <w:rPr>
          <w:rFonts w:ascii="Book Antiqua" w:hAnsi="Book Antiqua" w:cs="Book Antiqua"/>
          <w:b/>
          <w:i/>
          <w:iCs/>
          <w:sz w:val="24"/>
          <w:szCs w:val="24"/>
        </w:rPr>
        <w:t>Differential diagnosis</w:t>
      </w:r>
    </w:p>
    <w:p w:rsidR="00612BC8" w:rsidRDefault="00612BC8" w:rsidP="001E34F5">
      <w:pPr>
        <w:autoSpaceDE w:val="0"/>
        <w:autoSpaceDN w:val="0"/>
        <w:adjustRightInd w:val="0"/>
        <w:spacing w:after="0" w:line="360" w:lineRule="auto"/>
        <w:jc w:val="both"/>
        <w:rPr>
          <w:rFonts w:ascii="Book Antiqua" w:hAnsi="Book Antiqua" w:cs="Book Antiqua"/>
          <w:sz w:val="24"/>
          <w:szCs w:val="24"/>
        </w:rPr>
      </w:pPr>
      <w:r>
        <w:rPr>
          <w:rFonts w:ascii="Book Antiqua" w:hAnsi="Book Antiqua" w:cs="Book Antiqua"/>
          <w:sz w:val="24"/>
          <w:szCs w:val="24"/>
        </w:rPr>
        <w:t>Langerhans cell histiocytosis</w:t>
      </w:r>
      <w:r w:rsidR="00AB32F7">
        <w:rPr>
          <w:rFonts w:ascii="Book Antiqua" w:hAnsi="Book Antiqua" w:cs="Book Antiqua" w:hint="eastAsia"/>
          <w:sz w:val="24"/>
          <w:szCs w:val="24"/>
          <w:lang w:eastAsia="zh-CN"/>
        </w:rPr>
        <w:t>.</w:t>
      </w:r>
      <w:r>
        <w:rPr>
          <w:rFonts w:ascii="Book Antiqua" w:hAnsi="Book Antiqua" w:cs="Book Antiqua"/>
          <w:sz w:val="24"/>
          <w:szCs w:val="24"/>
        </w:rPr>
        <w:t xml:space="preserve"> </w:t>
      </w:r>
    </w:p>
    <w:p w:rsidR="00D26C47" w:rsidRDefault="00D26C47" w:rsidP="001E34F5">
      <w:pPr>
        <w:autoSpaceDE w:val="0"/>
        <w:autoSpaceDN w:val="0"/>
        <w:adjustRightInd w:val="0"/>
        <w:spacing w:after="0" w:line="360" w:lineRule="auto"/>
        <w:jc w:val="both"/>
        <w:rPr>
          <w:rFonts w:ascii="Book Antiqua" w:hAnsi="Book Antiqua" w:cs="Book Antiqua"/>
          <w:sz w:val="24"/>
          <w:szCs w:val="24"/>
        </w:rPr>
      </w:pPr>
    </w:p>
    <w:p w:rsidR="007125FF" w:rsidRPr="00AB32F7" w:rsidRDefault="007125FF" w:rsidP="001E34F5">
      <w:pPr>
        <w:autoSpaceDE w:val="0"/>
        <w:autoSpaceDN w:val="0"/>
        <w:adjustRightInd w:val="0"/>
        <w:spacing w:after="0" w:line="360" w:lineRule="auto"/>
        <w:jc w:val="both"/>
        <w:rPr>
          <w:rFonts w:ascii="Book Antiqua" w:hAnsi="Book Antiqua" w:cs="Book Antiqua"/>
          <w:b/>
          <w:i/>
          <w:iCs/>
          <w:sz w:val="24"/>
          <w:szCs w:val="24"/>
        </w:rPr>
      </w:pPr>
      <w:r w:rsidRPr="00AB32F7">
        <w:rPr>
          <w:rFonts w:ascii="Book Antiqua" w:hAnsi="Book Antiqua" w:cs="Book Antiqua"/>
          <w:b/>
          <w:i/>
          <w:iCs/>
          <w:sz w:val="24"/>
          <w:szCs w:val="24"/>
        </w:rPr>
        <w:t>Laboratory diagnosis</w:t>
      </w:r>
    </w:p>
    <w:p w:rsidR="007125FF" w:rsidRDefault="007125FF" w:rsidP="001E34F5">
      <w:pPr>
        <w:spacing w:after="0" w:line="360" w:lineRule="auto"/>
        <w:jc w:val="both"/>
        <w:rPr>
          <w:rFonts w:ascii="Book Antiqua" w:hAnsi="Book Antiqua" w:cs="Book Antiqua"/>
          <w:sz w:val="24"/>
          <w:szCs w:val="24"/>
          <w:lang w:eastAsia="zh-CN"/>
        </w:rPr>
      </w:pPr>
      <w:r>
        <w:rPr>
          <w:rFonts w:ascii="Book Antiqua" w:hAnsi="Book Antiqua" w:cs="Book Antiqua"/>
          <w:sz w:val="24"/>
          <w:szCs w:val="24"/>
        </w:rPr>
        <w:t>All</w:t>
      </w:r>
      <w:r w:rsidR="00D26C47">
        <w:rPr>
          <w:rFonts w:ascii="Book Antiqua" w:hAnsi="Book Antiqua" w:cs="Book Antiqua"/>
          <w:sz w:val="24"/>
          <w:szCs w:val="24"/>
        </w:rPr>
        <w:t xml:space="preserve"> labs were within normal limits including bone marrow aspirate for blasts</w:t>
      </w:r>
      <w:r w:rsidR="00AB32F7">
        <w:rPr>
          <w:rFonts w:ascii="Book Antiqua" w:hAnsi="Book Antiqua" w:cs="Book Antiqua" w:hint="eastAsia"/>
          <w:sz w:val="24"/>
          <w:szCs w:val="24"/>
          <w:lang w:eastAsia="zh-CN"/>
        </w:rPr>
        <w:t>.</w:t>
      </w:r>
    </w:p>
    <w:p w:rsidR="00AB32F7" w:rsidRDefault="00AB32F7" w:rsidP="001E34F5">
      <w:pPr>
        <w:autoSpaceDE w:val="0"/>
        <w:autoSpaceDN w:val="0"/>
        <w:adjustRightInd w:val="0"/>
        <w:spacing w:after="0" w:line="360" w:lineRule="auto"/>
        <w:jc w:val="both"/>
        <w:rPr>
          <w:rFonts w:ascii="Book Antiqua" w:hAnsi="Book Antiqua" w:cs="Book Antiqua"/>
          <w:i/>
          <w:iCs/>
          <w:sz w:val="24"/>
          <w:szCs w:val="24"/>
          <w:lang w:eastAsia="zh-CN"/>
        </w:rPr>
      </w:pPr>
    </w:p>
    <w:p w:rsidR="0011695A" w:rsidRPr="00AB32F7" w:rsidRDefault="0011695A" w:rsidP="001E34F5">
      <w:pPr>
        <w:autoSpaceDE w:val="0"/>
        <w:autoSpaceDN w:val="0"/>
        <w:adjustRightInd w:val="0"/>
        <w:spacing w:after="0" w:line="360" w:lineRule="auto"/>
        <w:jc w:val="both"/>
        <w:rPr>
          <w:rFonts w:ascii="Book Antiqua" w:hAnsi="Book Antiqua" w:cs="Book Antiqua"/>
          <w:b/>
          <w:i/>
          <w:iCs/>
          <w:sz w:val="24"/>
          <w:szCs w:val="24"/>
        </w:rPr>
      </w:pPr>
      <w:r w:rsidRPr="00AB32F7">
        <w:rPr>
          <w:rFonts w:ascii="Book Antiqua" w:hAnsi="Book Antiqua" w:cs="Book Antiqua"/>
          <w:b/>
          <w:i/>
          <w:iCs/>
          <w:sz w:val="24"/>
          <w:szCs w:val="24"/>
        </w:rPr>
        <w:t>Imaging diagnosis</w:t>
      </w:r>
    </w:p>
    <w:p w:rsidR="00612BC8" w:rsidRDefault="00D26C47" w:rsidP="001E34F5">
      <w:pPr>
        <w:autoSpaceDE w:val="0"/>
        <w:autoSpaceDN w:val="0"/>
        <w:adjustRightInd w:val="0"/>
        <w:spacing w:after="0" w:line="360" w:lineRule="auto"/>
        <w:jc w:val="both"/>
        <w:rPr>
          <w:rFonts w:ascii="Book Antiqua" w:hAnsi="Book Antiqua" w:cs="Book Antiqua"/>
          <w:sz w:val="24"/>
          <w:szCs w:val="24"/>
        </w:rPr>
      </w:pPr>
      <w:r w:rsidRPr="00D26C47">
        <w:rPr>
          <w:rFonts w:ascii="Book Antiqua" w:hAnsi="Book Antiqua" w:cs="Book Antiqua"/>
          <w:sz w:val="24"/>
          <w:szCs w:val="24"/>
        </w:rPr>
        <w:t>An X-ray of right arm revealed a</w:t>
      </w:r>
      <w:r w:rsidRPr="00D26C47">
        <w:rPr>
          <w:rFonts w:ascii="Book Antiqua" w:hAnsi="Book Antiqua" w:cs="Book Antiqua"/>
          <w:sz w:val="24"/>
          <w:szCs w:val="24"/>
          <w:lang w:val="en-US"/>
        </w:rPr>
        <w:t xml:space="preserve"> </w:t>
      </w:r>
      <w:proofErr w:type="spellStart"/>
      <w:r w:rsidRPr="00D26C47">
        <w:rPr>
          <w:rFonts w:ascii="Book Antiqua" w:hAnsi="Book Antiqua" w:cs="Book Antiqua"/>
          <w:sz w:val="24"/>
          <w:szCs w:val="24"/>
          <w:lang w:val="en-US"/>
        </w:rPr>
        <w:t>multiseptated</w:t>
      </w:r>
      <w:proofErr w:type="spellEnd"/>
      <w:r w:rsidRPr="00D26C47">
        <w:rPr>
          <w:rFonts w:ascii="Book Antiqua" w:hAnsi="Book Antiqua" w:cs="Book Antiqua"/>
          <w:sz w:val="24"/>
          <w:szCs w:val="24"/>
          <w:lang w:val="en-US"/>
        </w:rPr>
        <w:t xml:space="preserve">, </w:t>
      </w:r>
      <w:proofErr w:type="spellStart"/>
      <w:r w:rsidRPr="00D26C47">
        <w:rPr>
          <w:rFonts w:ascii="Book Antiqua" w:hAnsi="Book Antiqua" w:cs="Book Antiqua"/>
          <w:sz w:val="24"/>
          <w:szCs w:val="24"/>
          <w:lang w:val="en-US"/>
        </w:rPr>
        <w:t>expansile</w:t>
      </w:r>
      <w:proofErr w:type="spellEnd"/>
      <w:r w:rsidRPr="00D26C47">
        <w:rPr>
          <w:rFonts w:ascii="Book Antiqua" w:hAnsi="Book Antiqua" w:cs="Book Antiqua"/>
          <w:sz w:val="24"/>
          <w:szCs w:val="24"/>
          <w:lang w:val="en-US"/>
        </w:rPr>
        <w:t xml:space="preserve">, lytic lesion with narrow zone of transition in the metaphysis of upper end of the right humerus with cortical discontinuity </w:t>
      </w:r>
      <w:r>
        <w:rPr>
          <w:rFonts w:ascii="Book Antiqua" w:hAnsi="Book Antiqua" w:cs="Book Antiqua"/>
          <w:sz w:val="24"/>
          <w:szCs w:val="24"/>
          <w:lang w:val="en-US"/>
        </w:rPr>
        <w:t>without</w:t>
      </w:r>
      <w:r w:rsidRPr="00D26C47">
        <w:rPr>
          <w:rFonts w:ascii="Book Antiqua" w:hAnsi="Book Antiqua" w:cs="Book Antiqua"/>
          <w:sz w:val="24"/>
          <w:szCs w:val="24"/>
          <w:lang w:val="en-US"/>
        </w:rPr>
        <w:t xml:space="preserve"> specific matrix mineralization or periosteal reaction </w:t>
      </w:r>
      <w:r>
        <w:rPr>
          <w:rFonts w:ascii="Book Antiqua" w:hAnsi="Book Antiqua" w:cs="Book Antiqua"/>
          <w:sz w:val="24"/>
          <w:szCs w:val="24"/>
          <w:lang w:val="en-US"/>
        </w:rPr>
        <w:t xml:space="preserve">while </w:t>
      </w:r>
      <w:r w:rsidRPr="00D26C47">
        <w:rPr>
          <w:rFonts w:ascii="Book Antiqua" w:hAnsi="Book Antiqua" w:cs="Book Antiqua"/>
          <w:sz w:val="24"/>
          <w:szCs w:val="24"/>
        </w:rPr>
        <w:t>MRI images of the right shoulder showed a solid expansile intramedullary mass replacing the normal marrow fat</w:t>
      </w:r>
      <w:r w:rsidRPr="00612BC8">
        <w:rPr>
          <w:rFonts w:ascii="Book Antiqua" w:hAnsi="Book Antiqua" w:cs="Book Antiqua"/>
          <w:sz w:val="24"/>
          <w:szCs w:val="24"/>
        </w:rPr>
        <w:t>, suggestive of</w:t>
      </w:r>
      <w:r w:rsidR="00612BC8">
        <w:rPr>
          <w:rFonts w:ascii="Book Antiqua" w:hAnsi="Book Antiqua" w:cs="Book Antiqua"/>
          <w:sz w:val="24"/>
          <w:szCs w:val="24"/>
        </w:rPr>
        <w:t xml:space="preserve"> Langerhan cell histiocytosis</w:t>
      </w:r>
      <w:r w:rsidR="00A623EF">
        <w:rPr>
          <w:rFonts w:ascii="Book Antiqua" w:hAnsi="Book Antiqua" w:cs="Book Antiqua" w:hint="eastAsia"/>
          <w:sz w:val="24"/>
          <w:szCs w:val="24"/>
          <w:lang w:eastAsia="zh-CN"/>
        </w:rPr>
        <w:t xml:space="preserve"> (LCH)</w:t>
      </w:r>
      <w:r w:rsidR="00612BC8">
        <w:rPr>
          <w:rFonts w:ascii="Book Antiqua" w:hAnsi="Book Antiqua" w:cs="Book Antiqua"/>
          <w:sz w:val="24"/>
          <w:szCs w:val="24"/>
        </w:rPr>
        <w:t>.</w:t>
      </w:r>
    </w:p>
    <w:p w:rsidR="00D26C47" w:rsidRDefault="00D26C47" w:rsidP="001E34F5">
      <w:pPr>
        <w:autoSpaceDE w:val="0"/>
        <w:autoSpaceDN w:val="0"/>
        <w:adjustRightInd w:val="0"/>
        <w:spacing w:after="0" w:line="360" w:lineRule="auto"/>
        <w:jc w:val="both"/>
        <w:rPr>
          <w:rFonts w:ascii="Book Antiqua" w:hAnsi="Book Antiqua" w:cs="Book Antiqua"/>
          <w:sz w:val="24"/>
          <w:szCs w:val="24"/>
          <w:lang w:eastAsia="zh-CN"/>
        </w:rPr>
      </w:pPr>
    </w:p>
    <w:p w:rsidR="007125FF" w:rsidRPr="00AB32F7" w:rsidRDefault="007125FF" w:rsidP="001E34F5">
      <w:pPr>
        <w:autoSpaceDE w:val="0"/>
        <w:autoSpaceDN w:val="0"/>
        <w:adjustRightInd w:val="0"/>
        <w:spacing w:after="0" w:line="360" w:lineRule="auto"/>
        <w:jc w:val="both"/>
        <w:rPr>
          <w:rFonts w:ascii="Book Antiqua" w:hAnsi="Book Antiqua" w:cs="Book Antiqua"/>
          <w:b/>
          <w:i/>
          <w:iCs/>
          <w:sz w:val="24"/>
          <w:szCs w:val="24"/>
        </w:rPr>
      </w:pPr>
      <w:r w:rsidRPr="00AB32F7">
        <w:rPr>
          <w:rFonts w:ascii="Book Antiqua" w:hAnsi="Book Antiqua" w:cs="Book Antiqua"/>
          <w:b/>
          <w:i/>
          <w:iCs/>
          <w:sz w:val="24"/>
          <w:szCs w:val="24"/>
        </w:rPr>
        <w:t>Pathological diagnosis</w:t>
      </w:r>
    </w:p>
    <w:p w:rsidR="00612BC8" w:rsidRDefault="00612BC8" w:rsidP="001E34F5">
      <w:pPr>
        <w:autoSpaceDE w:val="0"/>
        <w:autoSpaceDN w:val="0"/>
        <w:adjustRightInd w:val="0"/>
        <w:spacing w:after="0" w:line="360" w:lineRule="auto"/>
        <w:jc w:val="both"/>
        <w:rPr>
          <w:rFonts w:ascii="Book Antiqua" w:hAnsi="Book Antiqua" w:cs="Book Antiqua"/>
          <w:sz w:val="24"/>
          <w:szCs w:val="24"/>
        </w:rPr>
      </w:pPr>
      <w:proofErr w:type="gramStart"/>
      <w:r>
        <w:rPr>
          <w:rFonts w:ascii="Book Antiqua" w:hAnsi="Book Antiqua" w:cs="Book Antiqua"/>
          <w:sz w:val="24"/>
          <w:szCs w:val="24"/>
          <w:lang w:val="en-US"/>
        </w:rPr>
        <w:lastRenderedPageBreak/>
        <w:t>Polymorphic population</w:t>
      </w:r>
      <w:r w:rsidRPr="00255638">
        <w:rPr>
          <w:rFonts w:ascii="Book Antiqua" w:hAnsi="Book Antiqua" w:cs="Book Antiqua"/>
          <w:sz w:val="24"/>
          <w:szCs w:val="24"/>
          <w:lang w:val="en-US"/>
        </w:rPr>
        <w:t xml:space="preserve"> with foamy</w:t>
      </w:r>
      <w:r>
        <w:rPr>
          <w:rFonts w:ascii="Book Antiqua" w:hAnsi="Book Antiqua" w:cs="Book Antiqua"/>
          <w:sz w:val="24"/>
          <w:szCs w:val="24"/>
          <w:lang w:val="en-US"/>
        </w:rPr>
        <w:t xml:space="preserve"> and lipid laden</w:t>
      </w:r>
      <w:r w:rsidRPr="00255638">
        <w:rPr>
          <w:rFonts w:ascii="Book Antiqua" w:hAnsi="Book Antiqua" w:cs="Book Antiqua"/>
          <w:sz w:val="24"/>
          <w:szCs w:val="24"/>
          <w:lang w:val="en-US"/>
        </w:rPr>
        <w:t xml:space="preserve"> </w:t>
      </w:r>
      <w:proofErr w:type="spellStart"/>
      <w:r w:rsidRPr="00255638">
        <w:rPr>
          <w:rFonts w:ascii="Book Antiqua" w:hAnsi="Book Antiqua" w:cs="Book Antiqua"/>
          <w:sz w:val="24"/>
          <w:szCs w:val="24"/>
          <w:lang w:val="en-US"/>
        </w:rPr>
        <w:t>histiocytes</w:t>
      </w:r>
      <w:proofErr w:type="spellEnd"/>
      <w:r>
        <w:rPr>
          <w:rFonts w:ascii="Book Antiqua" w:hAnsi="Book Antiqua" w:cs="Book Antiqua"/>
          <w:sz w:val="24"/>
          <w:szCs w:val="24"/>
          <w:lang w:val="en-US"/>
        </w:rPr>
        <w:t xml:space="preserve">, which are </w:t>
      </w:r>
      <w:proofErr w:type="spellStart"/>
      <w:r>
        <w:rPr>
          <w:rFonts w:ascii="Book Antiqua" w:hAnsi="Book Antiqua" w:cs="Book Antiqua"/>
          <w:sz w:val="24"/>
          <w:szCs w:val="24"/>
          <w:lang w:val="en-US"/>
        </w:rPr>
        <w:t>immunopositive</w:t>
      </w:r>
      <w:proofErr w:type="spellEnd"/>
      <w:r>
        <w:rPr>
          <w:rFonts w:ascii="Book Antiqua" w:hAnsi="Book Antiqua" w:cs="Book Antiqua"/>
          <w:sz w:val="24"/>
          <w:szCs w:val="24"/>
          <w:lang w:val="en-US"/>
        </w:rPr>
        <w:t xml:space="preserve"> with</w:t>
      </w:r>
      <w:r w:rsidRPr="00255638">
        <w:rPr>
          <w:rFonts w:ascii="Book Antiqua" w:hAnsi="Book Antiqua" w:cs="Book Antiqua"/>
          <w:sz w:val="24"/>
          <w:szCs w:val="24"/>
          <w:lang w:val="en-US"/>
        </w:rPr>
        <w:t xml:space="preserve"> CD68</w:t>
      </w:r>
      <w:r>
        <w:rPr>
          <w:rFonts w:ascii="Book Antiqua" w:hAnsi="Book Antiqua" w:cs="Book Antiqua"/>
          <w:sz w:val="24"/>
          <w:szCs w:val="24"/>
          <w:lang w:val="en-US"/>
        </w:rPr>
        <w:t xml:space="preserve">, but negative for </w:t>
      </w:r>
      <w:r w:rsidRPr="00255638">
        <w:rPr>
          <w:rFonts w:ascii="Book Antiqua" w:hAnsi="Book Antiqua" w:cs="Book Antiqua"/>
          <w:sz w:val="24"/>
          <w:szCs w:val="24"/>
          <w:lang w:val="en-US"/>
        </w:rPr>
        <w:t>CD1a</w:t>
      </w:r>
      <w:r>
        <w:rPr>
          <w:rFonts w:ascii="Book Antiqua" w:hAnsi="Book Antiqua" w:cs="Book Antiqua"/>
          <w:sz w:val="24"/>
          <w:szCs w:val="24"/>
          <w:lang w:val="en-US"/>
        </w:rPr>
        <w:t xml:space="preserve"> and </w:t>
      </w:r>
      <w:proofErr w:type="spellStart"/>
      <w:r>
        <w:rPr>
          <w:rFonts w:ascii="Book Antiqua" w:hAnsi="Book Antiqua" w:cs="Book Antiqua"/>
          <w:sz w:val="24"/>
          <w:szCs w:val="24"/>
          <w:lang w:val="en-US"/>
        </w:rPr>
        <w:t>Langerin</w:t>
      </w:r>
      <w:proofErr w:type="spellEnd"/>
      <w:r>
        <w:rPr>
          <w:rFonts w:ascii="Book Antiqua" w:hAnsi="Book Antiqua" w:cs="Book Antiqua"/>
          <w:sz w:val="24"/>
          <w:szCs w:val="24"/>
        </w:rPr>
        <w:t>, compatible with Erdheim</w:t>
      </w:r>
      <w:r w:rsidR="00AB32F7">
        <w:rPr>
          <w:rFonts w:ascii="Book Antiqua" w:hAnsi="Book Antiqua" w:cs="Book Antiqua" w:hint="eastAsia"/>
          <w:sz w:val="24"/>
          <w:szCs w:val="24"/>
          <w:lang w:eastAsia="zh-CN"/>
        </w:rPr>
        <w:t>-</w:t>
      </w:r>
      <w:r>
        <w:rPr>
          <w:rFonts w:ascii="Book Antiqua" w:hAnsi="Book Antiqua" w:cs="Book Antiqua"/>
          <w:sz w:val="24"/>
          <w:szCs w:val="24"/>
        </w:rPr>
        <w:t>Chester disease</w:t>
      </w:r>
      <w:r w:rsidR="00AB32F7">
        <w:rPr>
          <w:rFonts w:ascii="Book Antiqua" w:hAnsi="Book Antiqua" w:cs="Book Antiqua" w:hint="eastAsia"/>
          <w:sz w:val="24"/>
          <w:szCs w:val="24"/>
          <w:lang w:eastAsia="zh-CN"/>
        </w:rPr>
        <w:t xml:space="preserve"> (ECD)</w:t>
      </w:r>
      <w:r>
        <w:rPr>
          <w:rFonts w:ascii="Book Antiqua" w:hAnsi="Book Antiqua" w:cs="Book Antiqua"/>
          <w:sz w:val="24"/>
          <w:szCs w:val="24"/>
        </w:rPr>
        <w:t>.</w:t>
      </w:r>
      <w:proofErr w:type="gramEnd"/>
    </w:p>
    <w:p w:rsidR="00D26C47" w:rsidRDefault="00D26C47" w:rsidP="001E34F5">
      <w:pPr>
        <w:autoSpaceDE w:val="0"/>
        <w:autoSpaceDN w:val="0"/>
        <w:adjustRightInd w:val="0"/>
        <w:spacing w:after="0" w:line="360" w:lineRule="auto"/>
        <w:jc w:val="both"/>
        <w:rPr>
          <w:rFonts w:ascii="Book Antiqua" w:hAnsi="Book Antiqua" w:cs="Book Antiqua"/>
          <w:sz w:val="24"/>
          <w:szCs w:val="24"/>
          <w:lang w:eastAsia="zh-CN"/>
        </w:rPr>
      </w:pPr>
    </w:p>
    <w:p w:rsidR="00612BC8" w:rsidRPr="00AB32F7" w:rsidRDefault="00612BC8" w:rsidP="001E34F5">
      <w:pPr>
        <w:autoSpaceDE w:val="0"/>
        <w:autoSpaceDN w:val="0"/>
        <w:adjustRightInd w:val="0"/>
        <w:spacing w:after="0" w:line="360" w:lineRule="auto"/>
        <w:jc w:val="both"/>
        <w:rPr>
          <w:rFonts w:ascii="Book Antiqua" w:hAnsi="Book Antiqua" w:cs="Book Antiqua"/>
          <w:b/>
          <w:i/>
          <w:iCs/>
          <w:sz w:val="24"/>
          <w:szCs w:val="24"/>
        </w:rPr>
      </w:pPr>
      <w:r w:rsidRPr="00AB32F7">
        <w:rPr>
          <w:rFonts w:ascii="Book Antiqua" w:hAnsi="Book Antiqua" w:cs="Book Antiqua"/>
          <w:b/>
          <w:i/>
          <w:iCs/>
          <w:sz w:val="24"/>
          <w:szCs w:val="24"/>
        </w:rPr>
        <w:t>Treatment</w:t>
      </w:r>
    </w:p>
    <w:p w:rsidR="00612BC8" w:rsidRDefault="00612BC8" w:rsidP="001E34F5">
      <w:pPr>
        <w:autoSpaceDE w:val="0"/>
        <w:autoSpaceDN w:val="0"/>
        <w:adjustRightInd w:val="0"/>
        <w:spacing w:after="0" w:line="360" w:lineRule="auto"/>
        <w:jc w:val="both"/>
        <w:rPr>
          <w:rFonts w:ascii="Book Antiqua" w:hAnsi="Book Antiqua" w:cs="Book Antiqua"/>
          <w:sz w:val="24"/>
          <w:szCs w:val="24"/>
        </w:rPr>
      </w:pPr>
      <w:r>
        <w:rPr>
          <w:rFonts w:ascii="Book Antiqua" w:hAnsi="Book Antiqua" w:cs="Book Antiqua"/>
          <w:sz w:val="24"/>
          <w:szCs w:val="24"/>
        </w:rPr>
        <w:t>Patient is kept on symptomatic treatment and a close follow-up.</w:t>
      </w:r>
    </w:p>
    <w:p w:rsidR="00D26C47" w:rsidRDefault="00D26C47" w:rsidP="001E34F5">
      <w:pPr>
        <w:autoSpaceDE w:val="0"/>
        <w:autoSpaceDN w:val="0"/>
        <w:adjustRightInd w:val="0"/>
        <w:spacing w:after="0" w:line="360" w:lineRule="auto"/>
        <w:jc w:val="both"/>
        <w:rPr>
          <w:rFonts w:ascii="Book Antiqua" w:hAnsi="Book Antiqua" w:cs="Book Antiqua"/>
          <w:sz w:val="24"/>
          <w:szCs w:val="24"/>
        </w:rPr>
      </w:pPr>
    </w:p>
    <w:p w:rsidR="007125FF" w:rsidRPr="00AB32F7" w:rsidRDefault="007125FF" w:rsidP="001E34F5">
      <w:pPr>
        <w:autoSpaceDE w:val="0"/>
        <w:autoSpaceDN w:val="0"/>
        <w:adjustRightInd w:val="0"/>
        <w:spacing w:after="0" w:line="360" w:lineRule="auto"/>
        <w:jc w:val="both"/>
        <w:rPr>
          <w:rFonts w:ascii="Book Antiqua" w:hAnsi="Book Antiqua" w:cs="Book Antiqua"/>
          <w:b/>
          <w:i/>
          <w:iCs/>
          <w:sz w:val="24"/>
          <w:szCs w:val="24"/>
        </w:rPr>
      </w:pPr>
      <w:r w:rsidRPr="00AB32F7">
        <w:rPr>
          <w:rFonts w:ascii="Book Antiqua" w:hAnsi="Book Antiqua" w:cs="Book Antiqua"/>
          <w:b/>
          <w:i/>
          <w:iCs/>
          <w:sz w:val="24"/>
          <w:szCs w:val="24"/>
        </w:rPr>
        <w:t>Related reports</w:t>
      </w:r>
    </w:p>
    <w:p w:rsidR="00612BC8" w:rsidRDefault="00AB32F7" w:rsidP="001E34F5">
      <w:pPr>
        <w:autoSpaceDE w:val="0"/>
        <w:autoSpaceDN w:val="0"/>
        <w:adjustRightInd w:val="0"/>
        <w:spacing w:after="0" w:line="360" w:lineRule="auto"/>
        <w:jc w:val="both"/>
        <w:rPr>
          <w:rFonts w:ascii="Book Antiqua" w:hAnsi="Book Antiqua" w:cs="Book Antiqua"/>
          <w:sz w:val="24"/>
          <w:szCs w:val="24"/>
        </w:rPr>
      </w:pPr>
      <w:r>
        <w:rPr>
          <w:rFonts w:ascii="Book Antiqua" w:hAnsi="Book Antiqua" w:cs="Book Antiqua" w:hint="eastAsia"/>
          <w:sz w:val="24"/>
          <w:szCs w:val="24"/>
          <w:lang w:eastAsia="zh-CN"/>
        </w:rPr>
        <w:t>ECD</w:t>
      </w:r>
      <w:r>
        <w:rPr>
          <w:rFonts w:ascii="Book Antiqua" w:hAnsi="Book Antiqua" w:cs="Book Antiqua"/>
          <w:sz w:val="24"/>
          <w:szCs w:val="24"/>
        </w:rPr>
        <w:t xml:space="preserve"> </w:t>
      </w:r>
      <w:r w:rsidR="0087746E">
        <w:rPr>
          <w:rFonts w:ascii="Book Antiqua" w:hAnsi="Book Antiqua" w:cs="Book Antiqua"/>
          <w:sz w:val="24"/>
          <w:szCs w:val="24"/>
        </w:rPr>
        <w:t>presenting</w:t>
      </w:r>
      <w:r w:rsidR="00674492" w:rsidRPr="00674492">
        <w:rPr>
          <w:rFonts w:ascii="Book Antiqua" w:hAnsi="Book Antiqua" w:cs="Book Antiqua"/>
          <w:sz w:val="24"/>
          <w:szCs w:val="24"/>
        </w:rPr>
        <w:t xml:space="preserve"> in childhood</w:t>
      </w:r>
      <w:r w:rsidR="00674492">
        <w:rPr>
          <w:rFonts w:ascii="Book Antiqua" w:hAnsi="Book Antiqua" w:cs="Book Antiqua"/>
          <w:sz w:val="24"/>
          <w:szCs w:val="24"/>
        </w:rPr>
        <w:t>, especially after</w:t>
      </w:r>
      <w:r w:rsidR="00674492" w:rsidRPr="00674492">
        <w:rPr>
          <w:rFonts w:ascii="Book Antiqua" w:hAnsi="Book Antiqua" w:cs="Book Antiqua"/>
          <w:sz w:val="24"/>
          <w:szCs w:val="24"/>
        </w:rPr>
        <w:t xml:space="preserve"> </w:t>
      </w:r>
      <w:r w:rsidR="00E32B54" w:rsidRPr="007F03E4">
        <w:rPr>
          <w:rFonts w:ascii="Book Antiqua" w:hAnsi="Book Antiqua" w:cs="Times New Roman"/>
          <w:sz w:val="24"/>
          <w:szCs w:val="24"/>
        </w:rPr>
        <w:t>ALL</w:t>
      </w:r>
      <w:r w:rsidR="00674492" w:rsidRPr="00674492">
        <w:rPr>
          <w:rFonts w:ascii="Book Antiqua" w:hAnsi="Book Antiqua" w:cs="Book Antiqua"/>
          <w:sz w:val="24"/>
          <w:szCs w:val="24"/>
        </w:rPr>
        <w:t xml:space="preserve"> </w:t>
      </w:r>
      <w:r w:rsidR="00674492">
        <w:rPr>
          <w:rFonts w:ascii="Book Antiqua" w:hAnsi="Book Antiqua" w:cs="Book Antiqua"/>
          <w:sz w:val="24"/>
          <w:szCs w:val="24"/>
        </w:rPr>
        <w:t xml:space="preserve">and with osteolytic lesions is </w:t>
      </w:r>
      <w:r w:rsidR="00674492" w:rsidRPr="00674492">
        <w:rPr>
          <w:rFonts w:ascii="Book Antiqua" w:hAnsi="Book Antiqua" w:cs="Book Antiqua"/>
          <w:sz w:val="24"/>
          <w:szCs w:val="24"/>
        </w:rPr>
        <w:t xml:space="preserve">extremely rare. </w:t>
      </w:r>
      <w:r w:rsidR="00674492">
        <w:rPr>
          <w:rFonts w:ascii="Book Antiqua" w:hAnsi="Book Antiqua" w:cs="Book Antiqua"/>
          <w:sz w:val="24"/>
          <w:szCs w:val="24"/>
        </w:rPr>
        <w:t xml:space="preserve">Only one </w:t>
      </w:r>
      <w:r w:rsidR="00612BC8">
        <w:rPr>
          <w:rFonts w:ascii="Book Antiqua" w:hAnsi="Book Antiqua" w:cs="Book Antiqua"/>
          <w:sz w:val="24"/>
          <w:szCs w:val="24"/>
        </w:rPr>
        <w:t>case with multiple pure osteolytic lesions</w:t>
      </w:r>
      <w:r w:rsidR="00612BC8" w:rsidRPr="00F13B20">
        <w:rPr>
          <w:rFonts w:ascii="Book Antiqua" w:hAnsi="Book Antiqua" w:cs="Book Antiqua"/>
          <w:sz w:val="24"/>
          <w:szCs w:val="24"/>
        </w:rPr>
        <w:t xml:space="preserve"> </w:t>
      </w:r>
      <w:r w:rsidR="00612BC8">
        <w:rPr>
          <w:rFonts w:ascii="Book Antiqua" w:hAnsi="Book Antiqua" w:cs="Book Antiqua"/>
          <w:sz w:val="24"/>
          <w:szCs w:val="24"/>
        </w:rPr>
        <w:t xml:space="preserve">after </w:t>
      </w:r>
      <w:r w:rsidR="00E32B54" w:rsidRPr="007F03E4">
        <w:rPr>
          <w:rFonts w:ascii="Book Antiqua" w:hAnsi="Book Antiqua" w:cs="Times New Roman"/>
          <w:sz w:val="24"/>
          <w:szCs w:val="24"/>
        </w:rPr>
        <w:t>ALL</w:t>
      </w:r>
      <w:r w:rsidR="00612BC8">
        <w:rPr>
          <w:rFonts w:ascii="Book Antiqua" w:hAnsi="Book Antiqua" w:cs="Book Antiqua"/>
          <w:sz w:val="24"/>
          <w:szCs w:val="24"/>
        </w:rPr>
        <w:t xml:space="preserve"> has been reported in the literature.</w:t>
      </w:r>
    </w:p>
    <w:p w:rsidR="00612BC8" w:rsidRDefault="00612BC8" w:rsidP="001E34F5">
      <w:pPr>
        <w:autoSpaceDE w:val="0"/>
        <w:autoSpaceDN w:val="0"/>
        <w:adjustRightInd w:val="0"/>
        <w:spacing w:after="0" w:line="360" w:lineRule="auto"/>
        <w:jc w:val="both"/>
        <w:rPr>
          <w:rFonts w:ascii="Book Antiqua" w:hAnsi="Book Antiqua" w:cs="Book Antiqua"/>
          <w:i/>
          <w:iCs/>
          <w:sz w:val="24"/>
          <w:szCs w:val="24"/>
        </w:rPr>
      </w:pPr>
    </w:p>
    <w:p w:rsidR="007125FF" w:rsidRPr="00AB32F7" w:rsidRDefault="007125FF" w:rsidP="001E34F5">
      <w:pPr>
        <w:autoSpaceDE w:val="0"/>
        <w:autoSpaceDN w:val="0"/>
        <w:adjustRightInd w:val="0"/>
        <w:spacing w:after="0" w:line="360" w:lineRule="auto"/>
        <w:jc w:val="both"/>
        <w:rPr>
          <w:rFonts w:ascii="Book Antiqua" w:hAnsi="Book Antiqua" w:cs="Book Antiqua"/>
          <w:b/>
          <w:i/>
          <w:iCs/>
          <w:sz w:val="24"/>
          <w:szCs w:val="24"/>
        </w:rPr>
      </w:pPr>
      <w:r w:rsidRPr="00AB32F7">
        <w:rPr>
          <w:rFonts w:ascii="Book Antiqua" w:hAnsi="Book Antiqua" w:cs="Book Antiqua"/>
          <w:b/>
          <w:i/>
          <w:iCs/>
          <w:sz w:val="24"/>
          <w:szCs w:val="24"/>
        </w:rPr>
        <w:t>Term explanation</w:t>
      </w:r>
    </w:p>
    <w:p w:rsidR="00572785" w:rsidRDefault="00AB32F7" w:rsidP="001E34F5">
      <w:pPr>
        <w:autoSpaceDE w:val="0"/>
        <w:autoSpaceDN w:val="0"/>
        <w:adjustRightInd w:val="0"/>
        <w:spacing w:after="0" w:line="360" w:lineRule="auto"/>
        <w:jc w:val="both"/>
        <w:rPr>
          <w:rFonts w:ascii="Book Antiqua" w:hAnsi="Book Antiqua" w:cs="Book Antiqua"/>
          <w:i/>
          <w:iCs/>
          <w:sz w:val="24"/>
          <w:szCs w:val="24"/>
          <w:lang w:eastAsia="zh-CN"/>
        </w:rPr>
      </w:pPr>
      <w:r>
        <w:rPr>
          <w:rFonts w:ascii="Book Antiqua" w:hAnsi="Book Antiqua" w:cs="Book Antiqua" w:hint="eastAsia"/>
          <w:sz w:val="24"/>
          <w:szCs w:val="24"/>
          <w:lang w:eastAsia="zh-CN"/>
        </w:rPr>
        <w:t>ECD</w:t>
      </w:r>
      <w:r>
        <w:rPr>
          <w:rFonts w:ascii="Book Antiqua" w:hAnsi="Book Antiqua" w:cs="Book Antiqua"/>
          <w:sz w:val="24"/>
          <w:szCs w:val="24"/>
        </w:rPr>
        <w:t xml:space="preserve"> </w:t>
      </w:r>
      <w:r w:rsidR="00612BC8">
        <w:rPr>
          <w:rFonts w:ascii="Book Antiqua" w:hAnsi="Book Antiqua" w:cs="Book Antiqua"/>
          <w:sz w:val="24"/>
          <w:szCs w:val="24"/>
        </w:rPr>
        <w:t xml:space="preserve">is a </w:t>
      </w:r>
      <w:r>
        <w:rPr>
          <w:rFonts w:ascii="Book Antiqua" w:hAnsi="Book Antiqua" w:cs="Book Antiqua"/>
          <w:sz w:val="24"/>
          <w:szCs w:val="24"/>
        </w:rPr>
        <w:t>n</w:t>
      </w:r>
      <w:r w:rsidR="00612BC8">
        <w:rPr>
          <w:rFonts w:ascii="Book Antiqua" w:hAnsi="Book Antiqua" w:cs="Book Antiqua"/>
          <w:sz w:val="24"/>
          <w:szCs w:val="24"/>
        </w:rPr>
        <w:t>on-</w:t>
      </w:r>
      <w:r w:rsidR="00A623EF">
        <w:rPr>
          <w:rFonts w:ascii="Book Antiqua" w:hAnsi="Book Antiqua" w:cs="Book Antiqua" w:hint="eastAsia"/>
          <w:sz w:val="24"/>
          <w:szCs w:val="24"/>
          <w:lang w:eastAsia="zh-CN"/>
        </w:rPr>
        <w:t xml:space="preserve">LCH </w:t>
      </w:r>
      <w:r w:rsidR="0087746E">
        <w:rPr>
          <w:rFonts w:ascii="Book Antiqua" w:hAnsi="Book Antiqua" w:cs="Book Antiqua"/>
          <w:sz w:val="24"/>
          <w:szCs w:val="24"/>
        </w:rPr>
        <w:t>characterised by bilateral symmetrical osteosclerosis of diaphyseal and metaphyseal region of long bones</w:t>
      </w:r>
      <w:r>
        <w:rPr>
          <w:rFonts w:ascii="Book Antiqua" w:hAnsi="Book Antiqua" w:cs="Book Antiqua" w:hint="eastAsia"/>
          <w:sz w:val="24"/>
          <w:szCs w:val="24"/>
          <w:lang w:eastAsia="zh-CN"/>
        </w:rPr>
        <w:t>.</w:t>
      </w:r>
      <w:r w:rsidR="00A623EF" w:rsidRPr="00A623EF">
        <w:rPr>
          <w:rFonts w:ascii="Book Antiqua" w:hAnsi="Book Antiqua" w:cs="Times New Roman"/>
          <w:color w:val="131413"/>
          <w:sz w:val="24"/>
          <w:szCs w:val="24"/>
        </w:rPr>
        <w:t xml:space="preserve"> </w:t>
      </w:r>
    </w:p>
    <w:p w:rsidR="00572785" w:rsidRDefault="00572785" w:rsidP="001E34F5">
      <w:pPr>
        <w:autoSpaceDE w:val="0"/>
        <w:autoSpaceDN w:val="0"/>
        <w:adjustRightInd w:val="0"/>
        <w:spacing w:after="0" w:line="360" w:lineRule="auto"/>
        <w:jc w:val="both"/>
        <w:rPr>
          <w:rFonts w:ascii="Book Antiqua" w:hAnsi="Book Antiqua" w:cs="Book Antiqua"/>
          <w:i/>
          <w:iCs/>
          <w:sz w:val="24"/>
          <w:szCs w:val="24"/>
        </w:rPr>
      </w:pPr>
    </w:p>
    <w:p w:rsidR="00572785" w:rsidRPr="00AB32F7" w:rsidRDefault="007125FF" w:rsidP="001E34F5">
      <w:pPr>
        <w:autoSpaceDE w:val="0"/>
        <w:autoSpaceDN w:val="0"/>
        <w:adjustRightInd w:val="0"/>
        <w:spacing w:after="0" w:line="360" w:lineRule="auto"/>
        <w:jc w:val="both"/>
        <w:rPr>
          <w:rFonts w:ascii="Book Antiqua" w:hAnsi="Book Antiqua" w:cs="Book Antiqua"/>
          <w:b/>
          <w:i/>
          <w:iCs/>
          <w:sz w:val="24"/>
          <w:szCs w:val="24"/>
        </w:rPr>
      </w:pPr>
      <w:r w:rsidRPr="00AB32F7">
        <w:rPr>
          <w:rFonts w:ascii="Book Antiqua" w:hAnsi="Book Antiqua" w:cs="Book Antiqua"/>
          <w:b/>
          <w:i/>
          <w:iCs/>
          <w:sz w:val="24"/>
          <w:szCs w:val="24"/>
        </w:rPr>
        <w:t>Experiences and lessons</w:t>
      </w:r>
      <w:r w:rsidR="00572785" w:rsidRPr="00AB32F7">
        <w:rPr>
          <w:rFonts w:ascii="Book Antiqua" w:hAnsi="Book Antiqua" w:cs="Book Antiqua"/>
          <w:b/>
          <w:i/>
          <w:iCs/>
          <w:sz w:val="24"/>
          <w:szCs w:val="24"/>
        </w:rPr>
        <w:t xml:space="preserve"> </w:t>
      </w:r>
    </w:p>
    <w:p w:rsidR="0087746E" w:rsidRDefault="00AB32F7" w:rsidP="001E34F5">
      <w:pPr>
        <w:autoSpaceDE w:val="0"/>
        <w:autoSpaceDN w:val="0"/>
        <w:adjustRightInd w:val="0"/>
        <w:spacing w:after="0" w:line="360" w:lineRule="auto"/>
        <w:jc w:val="both"/>
        <w:rPr>
          <w:rFonts w:ascii="Book Antiqua" w:hAnsi="Book Antiqua" w:cs="Book Antiqua"/>
          <w:sz w:val="24"/>
          <w:szCs w:val="24"/>
        </w:rPr>
      </w:pPr>
      <w:r>
        <w:rPr>
          <w:rFonts w:ascii="Book Antiqua" w:hAnsi="Book Antiqua" w:cs="Book Antiqua" w:hint="eastAsia"/>
          <w:sz w:val="24"/>
          <w:szCs w:val="24"/>
          <w:lang w:eastAsia="zh-CN"/>
        </w:rPr>
        <w:t>ECD</w:t>
      </w:r>
      <w:r>
        <w:rPr>
          <w:rFonts w:ascii="Book Antiqua" w:hAnsi="Book Antiqua" w:cs="Book Antiqua"/>
          <w:sz w:val="24"/>
          <w:szCs w:val="24"/>
        </w:rPr>
        <w:t xml:space="preserve"> </w:t>
      </w:r>
      <w:r w:rsidR="0087746E">
        <w:rPr>
          <w:rFonts w:ascii="Book Antiqua" w:hAnsi="Book Antiqua" w:cs="Book Antiqua"/>
          <w:sz w:val="24"/>
          <w:szCs w:val="24"/>
        </w:rPr>
        <w:t xml:space="preserve">may be mistaken for </w:t>
      </w:r>
      <w:r w:rsidR="00A623EF">
        <w:rPr>
          <w:rFonts w:ascii="Book Antiqua" w:hAnsi="Book Antiqua" w:cs="Book Antiqua" w:hint="eastAsia"/>
          <w:sz w:val="24"/>
          <w:szCs w:val="24"/>
          <w:lang w:eastAsia="zh-CN"/>
        </w:rPr>
        <w:t>LCH</w:t>
      </w:r>
      <w:r w:rsidR="0087746E">
        <w:rPr>
          <w:rFonts w:ascii="Book Antiqua" w:hAnsi="Book Antiqua" w:cs="Book Antiqua"/>
          <w:sz w:val="24"/>
          <w:szCs w:val="24"/>
        </w:rPr>
        <w:t xml:space="preserve"> which is the </w:t>
      </w:r>
      <w:r w:rsidR="00612BC8">
        <w:rPr>
          <w:rFonts w:ascii="Book Antiqua" w:hAnsi="Book Antiqua" w:cs="Book Antiqua"/>
          <w:sz w:val="24"/>
          <w:szCs w:val="24"/>
        </w:rPr>
        <w:t xml:space="preserve">most </w:t>
      </w:r>
      <w:r w:rsidR="0087746E">
        <w:rPr>
          <w:rFonts w:ascii="Book Antiqua" w:hAnsi="Book Antiqua" w:cs="Book Antiqua"/>
          <w:sz w:val="24"/>
          <w:szCs w:val="24"/>
        </w:rPr>
        <w:t>common differential diagnosis of o</w:t>
      </w:r>
      <w:r w:rsidR="0087746E" w:rsidRPr="0087746E">
        <w:rPr>
          <w:rFonts w:ascii="Book Antiqua" w:hAnsi="Book Antiqua" w:cs="Book Antiqua"/>
          <w:sz w:val="24"/>
          <w:szCs w:val="24"/>
        </w:rPr>
        <w:t>steolytic lesions</w:t>
      </w:r>
      <w:r w:rsidR="0087746E">
        <w:rPr>
          <w:rFonts w:ascii="Book Antiqua" w:hAnsi="Book Antiqua" w:cs="Book Antiqua"/>
          <w:sz w:val="24"/>
          <w:szCs w:val="24"/>
        </w:rPr>
        <w:t xml:space="preserve"> in childhood. </w:t>
      </w:r>
      <w:r w:rsidR="0087746E" w:rsidRPr="0087746E">
        <w:rPr>
          <w:rFonts w:ascii="Book Antiqua" w:hAnsi="Book Antiqua" w:cs="Book Antiqua"/>
          <w:sz w:val="24"/>
          <w:szCs w:val="24"/>
        </w:rPr>
        <w:t>High degree of suspicion and pro</w:t>
      </w:r>
      <w:r w:rsidR="00612BC8">
        <w:rPr>
          <w:rFonts w:ascii="Book Antiqua" w:hAnsi="Book Antiqua" w:cs="Book Antiqua"/>
          <w:sz w:val="24"/>
          <w:szCs w:val="24"/>
        </w:rPr>
        <w:t>per evaluation are required for</w:t>
      </w:r>
      <w:r w:rsidR="0087746E">
        <w:rPr>
          <w:rFonts w:ascii="Book Antiqua" w:hAnsi="Book Antiqua" w:cs="Book Antiqua"/>
          <w:sz w:val="24"/>
          <w:szCs w:val="24"/>
        </w:rPr>
        <w:t xml:space="preserve"> an accurate diagnosis. </w:t>
      </w:r>
    </w:p>
    <w:p w:rsidR="0087746E" w:rsidRPr="0087746E" w:rsidRDefault="0087746E" w:rsidP="001E34F5">
      <w:pPr>
        <w:autoSpaceDE w:val="0"/>
        <w:autoSpaceDN w:val="0"/>
        <w:adjustRightInd w:val="0"/>
        <w:spacing w:after="0" w:line="360" w:lineRule="auto"/>
        <w:jc w:val="both"/>
        <w:rPr>
          <w:rFonts w:ascii="Book Antiqua" w:hAnsi="Book Antiqua" w:cs="Book Antiqua"/>
          <w:sz w:val="24"/>
          <w:szCs w:val="24"/>
        </w:rPr>
      </w:pPr>
    </w:p>
    <w:p w:rsidR="007125FF" w:rsidRPr="00A623EF" w:rsidRDefault="00572785" w:rsidP="001E34F5">
      <w:pPr>
        <w:autoSpaceDE w:val="0"/>
        <w:autoSpaceDN w:val="0"/>
        <w:adjustRightInd w:val="0"/>
        <w:spacing w:after="0" w:line="360" w:lineRule="auto"/>
        <w:jc w:val="both"/>
        <w:rPr>
          <w:rFonts w:ascii="Book Antiqua" w:hAnsi="Book Antiqua" w:cs="Book Antiqua"/>
          <w:b/>
          <w:i/>
          <w:iCs/>
          <w:sz w:val="24"/>
          <w:szCs w:val="24"/>
        </w:rPr>
      </w:pPr>
      <w:r w:rsidRPr="00A623EF">
        <w:rPr>
          <w:rFonts w:ascii="Book Antiqua" w:hAnsi="Book Antiqua" w:cs="Book Antiqua"/>
          <w:b/>
          <w:i/>
          <w:iCs/>
          <w:sz w:val="24"/>
          <w:szCs w:val="24"/>
        </w:rPr>
        <w:t>Peer</w:t>
      </w:r>
      <w:r w:rsidR="00A623EF">
        <w:rPr>
          <w:rFonts w:ascii="Book Antiqua" w:hAnsi="Book Antiqua" w:cs="Book Antiqua" w:hint="eastAsia"/>
          <w:b/>
          <w:i/>
          <w:iCs/>
          <w:sz w:val="24"/>
          <w:szCs w:val="24"/>
          <w:lang w:eastAsia="zh-CN"/>
        </w:rPr>
        <w:t>-</w:t>
      </w:r>
      <w:r w:rsidRPr="00A623EF">
        <w:rPr>
          <w:rFonts w:ascii="Book Antiqua" w:hAnsi="Book Antiqua" w:cs="Book Antiqua"/>
          <w:b/>
          <w:i/>
          <w:iCs/>
          <w:sz w:val="24"/>
          <w:szCs w:val="24"/>
        </w:rPr>
        <w:t>review</w:t>
      </w:r>
    </w:p>
    <w:p w:rsidR="0087746E" w:rsidRPr="00A623EF" w:rsidRDefault="0087746E" w:rsidP="001E34F5">
      <w:pPr>
        <w:autoSpaceDE w:val="0"/>
        <w:autoSpaceDN w:val="0"/>
        <w:adjustRightInd w:val="0"/>
        <w:spacing w:after="0" w:line="360" w:lineRule="auto"/>
        <w:jc w:val="both"/>
        <w:rPr>
          <w:rFonts w:ascii="Book Antiqua" w:hAnsi="Book Antiqua" w:cs="Times New Roman"/>
          <w:sz w:val="24"/>
          <w:szCs w:val="24"/>
          <w:lang w:eastAsia="zh-CN"/>
        </w:rPr>
      </w:pPr>
      <w:r w:rsidRPr="0087746E">
        <w:rPr>
          <w:rFonts w:ascii="Book Antiqua" w:eastAsia="Times New Roman" w:hAnsi="Book Antiqua" w:cs="Times New Roman"/>
          <w:sz w:val="24"/>
          <w:szCs w:val="24"/>
          <w:lang w:eastAsia="en-IN"/>
        </w:rPr>
        <w:t>It is an excellent, well-written and documented work</w:t>
      </w:r>
      <w:r w:rsidR="00A623EF">
        <w:rPr>
          <w:rFonts w:asciiTheme="minorEastAsia" w:hAnsiTheme="minorEastAsia" w:cs="Times New Roman" w:hint="eastAsia"/>
          <w:sz w:val="24"/>
          <w:szCs w:val="24"/>
          <w:lang w:eastAsia="zh-CN"/>
        </w:rPr>
        <w:t>.</w:t>
      </w:r>
    </w:p>
    <w:p w:rsidR="00A623EF" w:rsidRDefault="00A623EF" w:rsidP="001E34F5">
      <w:pPr>
        <w:spacing w:after="0" w:line="360" w:lineRule="auto"/>
        <w:jc w:val="both"/>
        <w:rPr>
          <w:rFonts w:ascii="Book Antiqua" w:hAnsi="Book Antiqua" w:cs="Times New Roman"/>
          <w:sz w:val="24"/>
          <w:szCs w:val="24"/>
          <w:lang w:eastAsia="zh-CN"/>
        </w:rPr>
      </w:pPr>
    </w:p>
    <w:p w:rsidR="007700B2" w:rsidRDefault="007700B2">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6609F8" w:rsidRPr="00A623EF" w:rsidRDefault="00AA10D4" w:rsidP="001E34F5">
      <w:pPr>
        <w:spacing w:after="0" w:line="360" w:lineRule="auto"/>
        <w:jc w:val="both"/>
        <w:rPr>
          <w:rFonts w:ascii="Book Antiqua" w:eastAsia="Times New Roman" w:hAnsi="Book Antiqua" w:cs="Times New Roman"/>
          <w:sz w:val="24"/>
          <w:szCs w:val="24"/>
          <w:lang w:eastAsia="en-IN"/>
        </w:rPr>
      </w:pPr>
      <w:r w:rsidRPr="00A623EF">
        <w:rPr>
          <w:rFonts w:ascii="Book Antiqua" w:hAnsi="Book Antiqua" w:cs="Times New Roman"/>
          <w:b/>
          <w:color w:val="000000"/>
          <w:sz w:val="24"/>
          <w:szCs w:val="24"/>
        </w:rPr>
        <w:lastRenderedPageBreak/>
        <w:t>REFERENCES</w:t>
      </w:r>
    </w:p>
    <w:p w:rsidR="00AD1DC5" w:rsidRPr="00AD1DC5" w:rsidRDefault="005C3C9F" w:rsidP="00AD1DC5">
      <w:pPr>
        <w:pStyle w:val="HTMLPreformatted"/>
        <w:numPr>
          <w:ilvl w:val="0"/>
          <w:numId w:val="7"/>
        </w:numPr>
        <w:spacing w:line="360" w:lineRule="auto"/>
        <w:ind w:left="426" w:hanging="426"/>
        <w:jc w:val="both"/>
        <w:rPr>
          <w:rFonts w:ascii="Book Antiqua" w:hAnsi="Book Antiqua" w:cs="Times New Roman"/>
          <w:sz w:val="24"/>
          <w:szCs w:val="24"/>
        </w:rPr>
      </w:pPr>
      <w:bookmarkStart w:id="35" w:name="OLE_LINK10"/>
      <w:bookmarkStart w:id="36" w:name="OLE_LINK2"/>
      <w:bookmarkStart w:id="37" w:name="OLE_LINK3"/>
      <w:r w:rsidRPr="00294255">
        <w:rPr>
          <w:rFonts w:ascii="Book Antiqua" w:hAnsi="Book Antiqua" w:cs="Times New Roman"/>
          <w:b/>
          <w:sz w:val="24"/>
          <w:szCs w:val="24"/>
        </w:rPr>
        <w:t>Chester W</w:t>
      </w:r>
      <w:r w:rsidRPr="007F03E4">
        <w:rPr>
          <w:rFonts w:ascii="Book Antiqua" w:hAnsi="Book Antiqua" w:cs="Times New Roman"/>
          <w:sz w:val="24"/>
          <w:szCs w:val="24"/>
        </w:rPr>
        <w:t xml:space="preserve">. Uber lipoidgranulomatose. </w:t>
      </w:r>
      <w:r w:rsidRPr="0025769A">
        <w:rPr>
          <w:rFonts w:ascii="Book Antiqua" w:hAnsi="Book Antiqua" w:cs="Times New Roman"/>
          <w:i/>
          <w:sz w:val="24"/>
          <w:szCs w:val="24"/>
        </w:rPr>
        <w:t>Virchows Arch A Pathol Anat Histol</w:t>
      </w:r>
      <w:r w:rsidRPr="007F03E4">
        <w:rPr>
          <w:rFonts w:ascii="Book Antiqua" w:hAnsi="Book Antiqua" w:cs="Times New Roman"/>
          <w:sz w:val="24"/>
          <w:szCs w:val="24"/>
        </w:rPr>
        <w:t xml:space="preserve"> 1930;</w:t>
      </w:r>
      <w:r w:rsidR="007700B2">
        <w:rPr>
          <w:rFonts w:ascii="Book Antiqua" w:eastAsiaTheme="minorEastAsia" w:hAnsi="Book Antiqua" w:cs="Times New Roman" w:hint="eastAsia"/>
          <w:sz w:val="24"/>
          <w:szCs w:val="24"/>
          <w:lang w:eastAsia="zh-CN"/>
        </w:rPr>
        <w:t xml:space="preserve"> </w:t>
      </w:r>
      <w:r w:rsidRPr="0025769A">
        <w:rPr>
          <w:rFonts w:ascii="Book Antiqua" w:hAnsi="Book Antiqua" w:cs="Times New Roman"/>
          <w:b/>
          <w:sz w:val="24"/>
          <w:szCs w:val="24"/>
        </w:rPr>
        <w:t>279</w:t>
      </w:r>
      <w:r w:rsidRPr="007F03E4">
        <w:rPr>
          <w:rFonts w:ascii="Book Antiqua" w:hAnsi="Book Antiqua" w:cs="Times New Roman"/>
          <w:sz w:val="24"/>
          <w:szCs w:val="24"/>
        </w:rPr>
        <w:t>:</w:t>
      </w:r>
      <w:r w:rsidR="007700B2">
        <w:rPr>
          <w:rFonts w:ascii="Book Antiqua" w:eastAsiaTheme="minorEastAsia" w:hAnsi="Book Antiqua" w:cs="Times New Roman" w:hint="eastAsia"/>
          <w:sz w:val="24"/>
          <w:szCs w:val="24"/>
          <w:lang w:eastAsia="zh-CN"/>
        </w:rPr>
        <w:t xml:space="preserve"> </w:t>
      </w:r>
      <w:r w:rsidRPr="007F03E4">
        <w:rPr>
          <w:rFonts w:ascii="Book Antiqua" w:hAnsi="Book Antiqua" w:cs="Times New Roman"/>
          <w:sz w:val="24"/>
          <w:szCs w:val="24"/>
        </w:rPr>
        <w:t>561</w:t>
      </w:r>
      <w:r w:rsidR="007700B2">
        <w:rPr>
          <w:rFonts w:ascii="Book Antiqua" w:eastAsiaTheme="minorEastAsia" w:hAnsi="Book Antiqua" w:cs="Times New Roman" w:hint="eastAsia"/>
          <w:sz w:val="24"/>
          <w:szCs w:val="24"/>
          <w:lang w:eastAsia="zh-CN"/>
        </w:rPr>
        <w:t>-</w:t>
      </w:r>
      <w:r w:rsidRPr="007F03E4">
        <w:rPr>
          <w:rFonts w:ascii="Book Antiqua" w:hAnsi="Book Antiqua" w:cs="Times New Roman"/>
          <w:sz w:val="24"/>
          <w:szCs w:val="24"/>
        </w:rPr>
        <w:t>602</w:t>
      </w:r>
      <w:r w:rsidR="003A15CF">
        <w:rPr>
          <w:rFonts w:ascii="Book Antiqua" w:eastAsiaTheme="minorEastAsia" w:hAnsi="Book Antiqua" w:cs="Times New Roman" w:hint="eastAsia"/>
          <w:sz w:val="24"/>
          <w:szCs w:val="24"/>
          <w:lang w:eastAsia="zh-CN"/>
        </w:rPr>
        <w:t xml:space="preserve"> [</w:t>
      </w:r>
      <w:r w:rsidR="003A15CF" w:rsidRPr="003A15CF">
        <w:rPr>
          <w:rFonts w:ascii="Book Antiqua" w:hAnsi="Book Antiqua" w:cs="Times New Roman" w:hint="eastAsia"/>
          <w:sz w:val="24"/>
          <w:szCs w:val="24"/>
        </w:rPr>
        <w:t xml:space="preserve">DOI: </w:t>
      </w:r>
      <w:r w:rsidR="00EF25E8">
        <w:fldChar w:fldCharType="begin"/>
      </w:r>
      <w:r w:rsidR="00EF25E8">
        <w:instrText xml:space="preserve"> HYPERLINK "http://dx.doi.org/10.1007/BF01942684" \t "_blank" </w:instrText>
      </w:r>
      <w:r w:rsidR="00EF25E8">
        <w:fldChar w:fldCharType="separate"/>
      </w:r>
      <w:r w:rsidR="003A15CF" w:rsidRPr="003A15CF">
        <w:rPr>
          <w:rFonts w:ascii="Book Antiqua" w:hAnsi="Book Antiqua" w:cs="Times New Roman"/>
          <w:sz w:val="24"/>
          <w:szCs w:val="24"/>
        </w:rPr>
        <w:t>10.1007/BF01942684</w:t>
      </w:r>
      <w:r w:rsidR="00EF25E8">
        <w:rPr>
          <w:rFonts w:ascii="Book Antiqua" w:hAnsi="Book Antiqua" w:cs="Times New Roman"/>
          <w:sz w:val="24"/>
          <w:szCs w:val="24"/>
        </w:rPr>
        <w:fldChar w:fldCharType="end"/>
      </w:r>
      <w:r w:rsidR="003A15CF" w:rsidRPr="003A15CF">
        <w:rPr>
          <w:rFonts w:ascii="Book Antiqua" w:hAnsi="Book Antiqua" w:cs="Times New Roman" w:hint="eastAsia"/>
          <w:sz w:val="24"/>
          <w:szCs w:val="24"/>
        </w:rPr>
        <w:t>]</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r w:rsidRPr="00AD1DC5">
        <w:rPr>
          <w:rFonts w:ascii="Book Antiqua" w:hAnsi="Book Antiqua" w:cs="Times New Roman"/>
          <w:b/>
          <w:bCs/>
          <w:sz w:val="24"/>
          <w:szCs w:val="24"/>
          <w:lang w:val="en-US" w:eastAsia="zh-CN"/>
        </w:rPr>
        <w:t>Diamond EL</w:t>
      </w:r>
      <w:r w:rsidRPr="00AD1DC5">
        <w:rPr>
          <w:rFonts w:ascii="Book Antiqua" w:hAnsi="Book Antiqua" w:cs="Times New Roman"/>
          <w:sz w:val="24"/>
          <w:szCs w:val="24"/>
          <w:lang w:val="en-US" w:eastAsia="zh-CN"/>
        </w:rPr>
        <w:t xml:space="preserve">, </w:t>
      </w:r>
      <w:proofErr w:type="spellStart"/>
      <w:r w:rsidRPr="00AD1DC5">
        <w:rPr>
          <w:rFonts w:ascii="Book Antiqua" w:hAnsi="Book Antiqua" w:cs="Times New Roman"/>
          <w:sz w:val="24"/>
          <w:szCs w:val="24"/>
          <w:lang w:val="en-US" w:eastAsia="zh-CN"/>
        </w:rPr>
        <w:t>Dagna</w:t>
      </w:r>
      <w:proofErr w:type="spellEnd"/>
      <w:r w:rsidRPr="00AD1DC5">
        <w:rPr>
          <w:rFonts w:ascii="Book Antiqua" w:hAnsi="Book Antiqua" w:cs="Times New Roman"/>
          <w:sz w:val="24"/>
          <w:szCs w:val="24"/>
          <w:lang w:val="en-US" w:eastAsia="zh-CN"/>
        </w:rPr>
        <w:t xml:space="preserve"> L, Hyman DM, </w:t>
      </w:r>
      <w:proofErr w:type="spellStart"/>
      <w:r w:rsidRPr="00AD1DC5">
        <w:rPr>
          <w:rFonts w:ascii="Book Antiqua" w:hAnsi="Book Antiqua" w:cs="Times New Roman"/>
          <w:sz w:val="24"/>
          <w:szCs w:val="24"/>
          <w:lang w:val="en-US" w:eastAsia="zh-CN"/>
        </w:rPr>
        <w:t>Cavalli</w:t>
      </w:r>
      <w:proofErr w:type="spellEnd"/>
      <w:r w:rsidRPr="00AD1DC5">
        <w:rPr>
          <w:rFonts w:ascii="Book Antiqua" w:hAnsi="Book Antiqua" w:cs="Times New Roman"/>
          <w:sz w:val="24"/>
          <w:szCs w:val="24"/>
          <w:lang w:val="en-US" w:eastAsia="zh-CN"/>
        </w:rPr>
        <w:t xml:space="preserve"> G, </w:t>
      </w:r>
      <w:proofErr w:type="spellStart"/>
      <w:r w:rsidRPr="00AD1DC5">
        <w:rPr>
          <w:rFonts w:ascii="Book Antiqua" w:hAnsi="Book Antiqua" w:cs="Times New Roman"/>
          <w:sz w:val="24"/>
          <w:szCs w:val="24"/>
          <w:lang w:val="en-US" w:eastAsia="zh-CN"/>
        </w:rPr>
        <w:t>Janku</w:t>
      </w:r>
      <w:proofErr w:type="spellEnd"/>
      <w:r w:rsidRPr="00AD1DC5">
        <w:rPr>
          <w:rFonts w:ascii="Book Antiqua" w:hAnsi="Book Antiqua" w:cs="Times New Roman"/>
          <w:sz w:val="24"/>
          <w:szCs w:val="24"/>
          <w:lang w:val="en-US" w:eastAsia="zh-CN"/>
        </w:rPr>
        <w:t xml:space="preserve"> F, Estrada-</w:t>
      </w:r>
      <w:proofErr w:type="spellStart"/>
      <w:r w:rsidRPr="00AD1DC5">
        <w:rPr>
          <w:rFonts w:ascii="Book Antiqua" w:hAnsi="Book Antiqua" w:cs="Times New Roman"/>
          <w:sz w:val="24"/>
          <w:szCs w:val="24"/>
          <w:lang w:val="en-US" w:eastAsia="zh-CN"/>
        </w:rPr>
        <w:t>Veras</w:t>
      </w:r>
      <w:proofErr w:type="spellEnd"/>
      <w:r w:rsidRPr="00AD1DC5">
        <w:rPr>
          <w:rFonts w:ascii="Book Antiqua" w:hAnsi="Book Antiqua" w:cs="Times New Roman"/>
          <w:sz w:val="24"/>
          <w:szCs w:val="24"/>
          <w:lang w:val="en-US" w:eastAsia="zh-CN"/>
        </w:rPr>
        <w:t xml:space="preserve"> J, </w:t>
      </w:r>
      <w:proofErr w:type="spellStart"/>
      <w:r w:rsidRPr="00AD1DC5">
        <w:rPr>
          <w:rFonts w:ascii="Book Antiqua" w:hAnsi="Book Antiqua" w:cs="Times New Roman"/>
          <w:sz w:val="24"/>
          <w:szCs w:val="24"/>
          <w:lang w:val="en-US" w:eastAsia="zh-CN"/>
        </w:rPr>
        <w:t>Ferrarini</w:t>
      </w:r>
      <w:proofErr w:type="spellEnd"/>
      <w:r w:rsidRPr="00AD1DC5">
        <w:rPr>
          <w:rFonts w:ascii="Book Antiqua" w:hAnsi="Book Antiqua" w:cs="Times New Roman"/>
          <w:sz w:val="24"/>
          <w:szCs w:val="24"/>
          <w:lang w:val="en-US" w:eastAsia="zh-CN"/>
        </w:rPr>
        <w:t xml:space="preserve"> M, Abdel-</w:t>
      </w:r>
      <w:proofErr w:type="spellStart"/>
      <w:r w:rsidRPr="00AD1DC5">
        <w:rPr>
          <w:rFonts w:ascii="Book Antiqua" w:hAnsi="Book Antiqua" w:cs="Times New Roman"/>
          <w:sz w:val="24"/>
          <w:szCs w:val="24"/>
          <w:lang w:val="en-US" w:eastAsia="zh-CN"/>
        </w:rPr>
        <w:t>Wahab</w:t>
      </w:r>
      <w:proofErr w:type="spellEnd"/>
      <w:r w:rsidRPr="00AD1DC5">
        <w:rPr>
          <w:rFonts w:ascii="Book Antiqua" w:hAnsi="Book Antiqua" w:cs="Times New Roman"/>
          <w:sz w:val="24"/>
          <w:szCs w:val="24"/>
          <w:lang w:val="en-US" w:eastAsia="zh-CN"/>
        </w:rPr>
        <w:t xml:space="preserve"> O, Heaney ML, </w:t>
      </w:r>
      <w:proofErr w:type="spellStart"/>
      <w:r w:rsidRPr="00AD1DC5">
        <w:rPr>
          <w:rFonts w:ascii="Book Antiqua" w:hAnsi="Book Antiqua" w:cs="Times New Roman"/>
          <w:sz w:val="24"/>
          <w:szCs w:val="24"/>
          <w:lang w:val="en-US" w:eastAsia="zh-CN"/>
        </w:rPr>
        <w:t>Scheel</w:t>
      </w:r>
      <w:proofErr w:type="spellEnd"/>
      <w:r w:rsidRPr="00AD1DC5">
        <w:rPr>
          <w:rFonts w:ascii="Book Antiqua" w:hAnsi="Book Antiqua" w:cs="Times New Roman"/>
          <w:sz w:val="24"/>
          <w:szCs w:val="24"/>
          <w:lang w:val="en-US" w:eastAsia="zh-CN"/>
        </w:rPr>
        <w:t xml:space="preserve"> PJ, </w:t>
      </w:r>
      <w:proofErr w:type="spellStart"/>
      <w:r w:rsidRPr="00AD1DC5">
        <w:rPr>
          <w:rFonts w:ascii="Book Antiqua" w:hAnsi="Book Antiqua" w:cs="Times New Roman"/>
          <w:sz w:val="24"/>
          <w:szCs w:val="24"/>
          <w:lang w:val="en-US" w:eastAsia="zh-CN"/>
        </w:rPr>
        <w:t>Feeley</w:t>
      </w:r>
      <w:proofErr w:type="spellEnd"/>
      <w:r w:rsidRPr="00AD1DC5">
        <w:rPr>
          <w:rFonts w:ascii="Book Antiqua" w:hAnsi="Book Antiqua" w:cs="Times New Roman"/>
          <w:sz w:val="24"/>
          <w:szCs w:val="24"/>
          <w:lang w:val="en-US" w:eastAsia="zh-CN"/>
        </w:rPr>
        <w:t xml:space="preserve"> NK, Ferrero E, McClain KL, </w:t>
      </w:r>
      <w:proofErr w:type="spellStart"/>
      <w:r w:rsidRPr="00AD1DC5">
        <w:rPr>
          <w:rFonts w:ascii="Book Antiqua" w:hAnsi="Book Antiqua" w:cs="Times New Roman"/>
          <w:sz w:val="24"/>
          <w:szCs w:val="24"/>
          <w:lang w:val="en-US" w:eastAsia="zh-CN"/>
        </w:rPr>
        <w:t>Vaglio</w:t>
      </w:r>
      <w:proofErr w:type="spellEnd"/>
      <w:r w:rsidRPr="00AD1DC5">
        <w:rPr>
          <w:rFonts w:ascii="Book Antiqua" w:hAnsi="Book Antiqua" w:cs="Times New Roman"/>
          <w:sz w:val="24"/>
          <w:szCs w:val="24"/>
          <w:lang w:val="en-US" w:eastAsia="zh-CN"/>
        </w:rPr>
        <w:t xml:space="preserve"> A, Colby T, Arnaud L, </w:t>
      </w:r>
      <w:proofErr w:type="spellStart"/>
      <w:r w:rsidRPr="00AD1DC5">
        <w:rPr>
          <w:rFonts w:ascii="Book Antiqua" w:hAnsi="Book Antiqua" w:cs="Times New Roman"/>
          <w:sz w:val="24"/>
          <w:szCs w:val="24"/>
          <w:lang w:val="en-US" w:eastAsia="zh-CN"/>
        </w:rPr>
        <w:t>Haroche</w:t>
      </w:r>
      <w:proofErr w:type="spellEnd"/>
      <w:r w:rsidRPr="00AD1DC5">
        <w:rPr>
          <w:rFonts w:ascii="Book Antiqua" w:hAnsi="Book Antiqua" w:cs="Times New Roman"/>
          <w:sz w:val="24"/>
          <w:szCs w:val="24"/>
          <w:lang w:val="en-US" w:eastAsia="zh-CN"/>
        </w:rPr>
        <w:t xml:space="preserve"> J. Consensus guidelines for the diagnosis and clinical management of Erdheim-Chester disease. </w:t>
      </w:r>
      <w:r w:rsidRPr="00AD1DC5">
        <w:rPr>
          <w:rFonts w:ascii="Book Antiqua" w:hAnsi="Book Antiqua" w:cs="Times New Roman"/>
          <w:i/>
          <w:iCs/>
          <w:sz w:val="24"/>
          <w:szCs w:val="24"/>
          <w:lang w:val="en-US" w:eastAsia="zh-CN"/>
        </w:rPr>
        <w:t>Blood</w:t>
      </w:r>
      <w:r w:rsidRPr="00AD1DC5">
        <w:rPr>
          <w:rFonts w:ascii="Book Antiqua" w:hAnsi="Book Antiqua" w:cs="Times New Roman"/>
          <w:sz w:val="24"/>
          <w:szCs w:val="24"/>
          <w:lang w:val="en-US" w:eastAsia="zh-CN"/>
        </w:rPr>
        <w:t> 2014; </w:t>
      </w:r>
      <w:r w:rsidRPr="00AD1DC5">
        <w:rPr>
          <w:rFonts w:ascii="Book Antiqua" w:hAnsi="Book Antiqua" w:cs="Times New Roman"/>
          <w:b/>
          <w:bCs/>
          <w:sz w:val="24"/>
          <w:szCs w:val="24"/>
          <w:lang w:val="en-US" w:eastAsia="zh-CN"/>
        </w:rPr>
        <w:t>124</w:t>
      </w:r>
      <w:r w:rsidRPr="00AD1DC5">
        <w:rPr>
          <w:rFonts w:ascii="Book Antiqua" w:hAnsi="Book Antiqua" w:cs="Times New Roman"/>
          <w:sz w:val="24"/>
          <w:szCs w:val="24"/>
          <w:lang w:val="en-US" w:eastAsia="zh-CN"/>
        </w:rPr>
        <w:t>: 483-492 [PMID: 24850756 DOI: 10.1182/blood-2014-03-561381]</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proofErr w:type="spellStart"/>
      <w:r w:rsidRPr="00AD1DC5">
        <w:rPr>
          <w:rFonts w:ascii="Book Antiqua" w:hAnsi="Book Antiqua" w:cs="Times New Roman"/>
          <w:b/>
          <w:bCs/>
          <w:sz w:val="24"/>
          <w:szCs w:val="24"/>
          <w:lang w:val="en-US" w:eastAsia="zh-CN"/>
        </w:rPr>
        <w:t>Haroche</w:t>
      </w:r>
      <w:proofErr w:type="spellEnd"/>
      <w:r w:rsidRPr="00AD1DC5">
        <w:rPr>
          <w:rFonts w:ascii="Book Antiqua" w:hAnsi="Book Antiqua" w:cs="Times New Roman"/>
          <w:b/>
          <w:bCs/>
          <w:sz w:val="24"/>
          <w:szCs w:val="24"/>
          <w:lang w:val="en-US" w:eastAsia="zh-CN"/>
        </w:rPr>
        <w:t xml:space="preserve"> J</w:t>
      </w:r>
      <w:r w:rsidRPr="00AD1DC5">
        <w:rPr>
          <w:rFonts w:ascii="Book Antiqua" w:hAnsi="Book Antiqua" w:cs="Times New Roman"/>
          <w:sz w:val="24"/>
          <w:szCs w:val="24"/>
          <w:lang w:val="en-US" w:eastAsia="zh-CN"/>
        </w:rPr>
        <w:t xml:space="preserve">, Arnaud L, </w:t>
      </w:r>
      <w:proofErr w:type="spellStart"/>
      <w:r w:rsidRPr="00AD1DC5">
        <w:rPr>
          <w:rFonts w:ascii="Book Antiqua" w:hAnsi="Book Antiqua" w:cs="Times New Roman"/>
          <w:sz w:val="24"/>
          <w:szCs w:val="24"/>
          <w:lang w:val="en-US" w:eastAsia="zh-CN"/>
        </w:rPr>
        <w:t>Amoura</w:t>
      </w:r>
      <w:proofErr w:type="spellEnd"/>
      <w:r w:rsidRPr="00AD1DC5">
        <w:rPr>
          <w:rFonts w:ascii="Book Antiqua" w:hAnsi="Book Antiqua" w:cs="Times New Roman"/>
          <w:sz w:val="24"/>
          <w:szCs w:val="24"/>
          <w:lang w:val="en-US" w:eastAsia="zh-CN"/>
        </w:rPr>
        <w:t xml:space="preserve"> Z. Erdheim-Chester disease. </w:t>
      </w:r>
      <w:proofErr w:type="spellStart"/>
      <w:r w:rsidRPr="00AD1DC5">
        <w:rPr>
          <w:rFonts w:ascii="Book Antiqua" w:hAnsi="Book Antiqua" w:cs="Times New Roman"/>
          <w:i/>
          <w:iCs/>
          <w:sz w:val="24"/>
          <w:szCs w:val="24"/>
          <w:lang w:val="en-US" w:eastAsia="zh-CN"/>
        </w:rPr>
        <w:t>Curr</w:t>
      </w:r>
      <w:proofErr w:type="spellEnd"/>
      <w:r w:rsidRPr="00AD1DC5">
        <w:rPr>
          <w:rFonts w:ascii="Book Antiqua" w:hAnsi="Book Antiqua" w:cs="Times New Roman"/>
          <w:i/>
          <w:iCs/>
          <w:sz w:val="24"/>
          <w:szCs w:val="24"/>
          <w:lang w:val="en-US" w:eastAsia="zh-CN"/>
        </w:rPr>
        <w:t xml:space="preserve"> </w:t>
      </w:r>
      <w:proofErr w:type="spellStart"/>
      <w:r w:rsidRPr="00AD1DC5">
        <w:rPr>
          <w:rFonts w:ascii="Book Antiqua" w:hAnsi="Book Antiqua" w:cs="Times New Roman"/>
          <w:i/>
          <w:iCs/>
          <w:sz w:val="24"/>
          <w:szCs w:val="24"/>
          <w:lang w:val="en-US" w:eastAsia="zh-CN"/>
        </w:rPr>
        <w:t>Opin</w:t>
      </w:r>
      <w:proofErr w:type="spellEnd"/>
      <w:r w:rsidRPr="00AD1DC5">
        <w:rPr>
          <w:rFonts w:ascii="Book Antiqua" w:hAnsi="Book Antiqua" w:cs="Times New Roman"/>
          <w:i/>
          <w:iCs/>
          <w:sz w:val="24"/>
          <w:szCs w:val="24"/>
          <w:lang w:val="en-US" w:eastAsia="zh-CN"/>
        </w:rPr>
        <w:t xml:space="preserve"> </w:t>
      </w:r>
      <w:proofErr w:type="spellStart"/>
      <w:r w:rsidRPr="00AD1DC5">
        <w:rPr>
          <w:rFonts w:ascii="Book Antiqua" w:hAnsi="Book Antiqua" w:cs="Times New Roman"/>
          <w:i/>
          <w:iCs/>
          <w:sz w:val="24"/>
          <w:szCs w:val="24"/>
          <w:lang w:val="en-US" w:eastAsia="zh-CN"/>
        </w:rPr>
        <w:t>Rheumatol</w:t>
      </w:r>
      <w:proofErr w:type="spellEnd"/>
      <w:r w:rsidRPr="00AD1DC5">
        <w:rPr>
          <w:rFonts w:ascii="Book Antiqua" w:hAnsi="Book Antiqua" w:cs="Times New Roman"/>
          <w:sz w:val="24"/>
          <w:szCs w:val="24"/>
          <w:lang w:val="en-US" w:eastAsia="zh-CN"/>
        </w:rPr>
        <w:t> 2012; </w:t>
      </w:r>
      <w:r w:rsidRPr="00AD1DC5">
        <w:rPr>
          <w:rFonts w:ascii="Book Antiqua" w:hAnsi="Book Antiqua" w:cs="Times New Roman"/>
          <w:b/>
          <w:bCs/>
          <w:sz w:val="24"/>
          <w:szCs w:val="24"/>
          <w:lang w:val="en-US" w:eastAsia="zh-CN"/>
        </w:rPr>
        <w:t>24</w:t>
      </w:r>
      <w:r w:rsidRPr="00AD1DC5">
        <w:rPr>
          <w:rFonts w:ascii="Book Antiqua" w:hAnsi="Book Antiqua" w:cs="Times New Roman"/>
          <w:sz w:val="24"/>
          <w:szCs w:val="24"/>
          <w:lang w:val="en-US" w:eastAsia="zh-CN"/>
        </w:rPr>
        <w:t>: 53-59 [PMID: 22089098 DOI: 10.1097/BOR.0b013e32834d861d]</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proofErr w:type="spellStart"/>
      <w:r w:rsidRPr="00AD1DC5">
        <w:rPr>
          <w:rFonts w:ascii="Book Antiqua" w:hAnsi="Book Antiqua" w:cs="Times New Roman"/>
          <w:b/>
          <w:bCs/>
          <w:sz w:val="24"/>
          <w:szCs w:val="24"/>
          <w:lang w:val="en-US" w:eastAsia="zh-CN"/>
        </w:rPr>
        <w:t>Serratrice</w:t>
      </w:r>
      <w:proofErr w:type="spellEnd"/>
      <w:r w:rsidRPr="00AD1DC5">
        <w:rPr>
          <w:rFonts w:ascii="Book Antiqua" w:hAnsi="Book Antiqua" w:cs="Times New Roman"/>
          <w:b/>
          <w:bCs/>
          <w:sz w:val="24"/>
          <w:szCs w:val="24"/>
          <w:lang w:val="en-US" w:eastAsia="zh-CN"/>
        </w:rPr>
        <w:t xml:space="preserve"> J</w:t>
      </w:r>
      <w:r w:rsidRPr="00AD1DC5">
        <w:rPr>
          <w:rFonts w:ascii="Book Antiqua" w:hAnsi="Book Antiqua" w:cs="Times New Roman"/>
          <w:sz w:val="24"/>
          <w:szCs w:val="24"/>
          <w:lang w:val="en-US" w:eastAsia="zh-CN"/>
        </w:rPr>
        <w:t xml:space="preserve">, </w:t>
      </w:r>
      <w:proofErr w:type="spellStart"/>
      <w:r w:rsidRPr="00AD1DC5">
        <w:rPr>
          <w:rFonts w:ascii="Book Antiqua" w:hAnsi="Book Antiqua" w:cs="Times New Roman"/>
          <w:sz w:val="24"/>
          <w:szCs w:val="24"/>
          <w:lang w:val="en-US" w:eastAsia="zh-CN"/>
        </w:rPr>
        <w:t>Granel</w:t>
      </w:r>
      <w:proofErr w:type="spellEnd"/>
      <w:r w:rsidRPr="00AD1DC5">
        <w:rPr>
          <w:rFonts w:ascii="Book Antiqua" w:hAnsi="Book Antiqua" w:cs="Times New Roman"/>
          <w:sz w:val="24"/>
          <w:szCs w:val="24"/>
          <w:lang w:val="en-US" w:eastAsia="zh-CN"/>
        </w:rPr>
        <w:t xml:space="preserve"> B, De Roux C, </w:t>
      </w:r>
      <w:proofErr w:type="spellStart"/>
      <w:r w:rsidRPr="00AD1DC5">
        <w:rPr>
          <w:rFonts w:ascii="Book Antiqua" w:hAnsi="Book Antiqua" w:cs="Times New Roman"/>
          <w:sz w:val="24"/>
          <w:szCs w:val="24"/>
          <w:lang w:val="en-US" w:eastAsia="zh-CN"/>
        </w:rPr>
        <w:t>Pellissier</w:t>
      </w:r>
      <w:proofErr w:type="spellEnd"/>
      <w:r w:rsidRPr="00AD1DC5">
        <w:rPr>
          <w:rFonts w:ascii="Book Antiqua" w:hAnsi="Book Antiqua" w:cs="Times New Roman"/>
          <w:sz w:val="24"/>
          <w:szCs w:val="24"/>
          <w:lang w:val="en-US" w:eastAsia="zh-CN"/>
        </w:rPr>
        <w:t xml:space="preserve"> JF, </w:t>
      </w:r>
      <w:proofErr w:type="spellStart"/>
      <w:r w:rsidRPr="00AD1DC5">
        <w:rPr>
          <w:rFonts w:ascii="Book Antiqua" w:hAnsi="Book Antiqua" w:cs="Times New Roman"/>
          <w:sz w:val="24"/>
          <w:szCs w:val="24"/>
          <w:lang w:val="en-US" w:eastAsia="zh-CN"/>
        </w:rPr>
        <w:t>Swiader</w:t>
      </w:r>
      <w:proofErr w:type="spellEnd"/>
      <w:r w:rsidRPr="00AD1DC5">
        <w:rPr>
          <w:rFonts w:ascii="Book Antiqua" w:hAnsi="Book Antiqua" w:cs="Times New Roman"/>
          <w:sz w:val="24"/>
          <w:szCs w:val="24"/>
          <w:lang w:val="en-US" w:eastAsia="zh-CN"/>
        </w:rPr>
        <w:t xml:space="preserve"> L, </w:t>
      </w:r>
      <w:proofErr w:type="spellStart"/>
      <w:r w:rsidRPr="00AD1DC5">
        <w:rPr>
          <w:rFonts w:ascii="Book Antiqua" w:hAnsi="Book Antiqua" w:cs="Times New Roman"/>
          <w:sz w:val="24"/>
          <w:szCs w:val="24"/>
          <w:lang w:val="en-US" w:eastAsia="zh-CN"/>
        </w:rPr>
        <w:t>Bartoli</w:t>
      </w:r>
      <w:proofErr w:type="spellEnd"/>
      <w:r w:rsidRPr="00AD1DC5">
        <w:rPr>
          <w:rFonts w:ascii="Book Antiqua" w:hAnsi="Book Antiqua" w:cs="Times New Roman"/>
          <w:sz w:val="24"/>
          <w:szCs w:val="24"/>
          <w:lang w:val="en-US" w:eastAsia="zh-CN"/>
        </w:rPr>
        <w:t xml:space="preserve"> JM, </w:t>
      </w:r>
      <w:proofErr w:type="spellStart"/>
      <w:r w:rsidRPr="00AD1DC5">
        <w:rPr>
          <w:rFonts w:ascii="Book Antiqua" w:hAnsi="Book Antiqua" w:cs="Times New Roman"/>
          <w:sz w:val="24"/>
          <w:szCs w:val="24"/>
          <w:lang w:val="en-US" w:eastAsia="zh-CN"/>
        </w:rPr>
        <w:t>Disdier</w:t>
      </w:r>
      <w:proofErr w:type="spellEnd"/>
      <w:r w:rsidRPr="00AD1DC5">
        <w:rPr>
          <w:rFonts w:ascii="Book Antiqua" w:hAnsi="Book Antiqua" w:cs="Times New Roman"/>
          <w:sz w:val="24"/>
          <w:szCs w:val="24"/>
          <w:lang w:val="en-US" w:eastAsia="zh-CN"/>
        </w:rPr>
        <w:t xml:space="preserve"> P, </w:t>
      </w:r>
      <w:proofErr w:type="spellStart"/>
      <w:r w:rsidRPr="00AD1DC5">
        <w:rPr>
          <w:rFonts w:ascii="Book Antiqua" w:hAnsi="Book Antiqua" w:cs="Times New Roman"/>
          <w:sz w:val="24"/>
          <w:szCs w:val="24"/>
          <w:lang w:val="en-US" w:eastAsia="zh-CN"/>
        </w:rPr>
        <w:t>Weiller</w:t>
      </w:r>
      <w:proofErr w:type="spellEnd"/>
      <w:r w:rsidRPr="00AD1DC5">
        <w:rPr>
          <w:rFonts w:ascii="Book Antiqua" w:hAnsi="Book Antiqua" w:cs="Times New Roman"/>
          <w:sz w:val="24"/>
          <w:szCs w:val="24"/>
          <w:lang w:val="en-US" w:eastAsia="zh-CN"/>
        </w:rPr>
        <w:t xml:space="preserve"> PJ. "Coated aorta": a new sign of Erdheim-Chester disease. </w:t>
      </w:r>
      <w:r w:rsidRPr="00AD1DC5">
        <w:rPr>
          <w:rFonts w:ascii="Book Antiqua" w:hAnsi="Book Antiqua" w:cs="Times New Roman"/>
          <w:i/>
          <w:iCs/>
          <w:sz w:val="24"/>
          <w:szCs w:val="24"/>
          <w:lang w:val="en-US" w:eastAsia="zh-CN"/>
        </w:rPr>
        <w:t xml:space="preserve">J </w:t>
      </w:r>
      <w:proofErr w:type="spellStart"/>
      <w:r w:rsidRPr="00AD1DC5">
        <w:rPr>
          <w:rFonts w:ascii="Book Antiqua" w:hAnsi="Book Antiqua" w:cs="Times New Roman"/>
          <w:i/>
          <w:iCs/>
          <w:sz w:val="24"/>
          <w:szCs w:val="24"/>
          <w:lang w:val="en-US" w:eastAsia="zh-CN"/>
        </w:rPr>
        <w:t>Rheumatol</w:t>
      </w:r>
      <w:proofErr w:type="spellEnd"/>
      <w:r w:rsidRPr="00AD1DC5">
        <w:rPr>
          <w:rFonts w:ascii="Book Antiqua" w:hAnsi="Book Antiqua" w:cs="Times New Roman"/>
          <w:sz w:val="24"/>
          <w:szCs w:val="24"/>
          <w:lang w:val="en-US" w:eastAsia="zh-CN"/>
        </w:rPr>
        <w:t> 2000; </w:t>
      </w:r>
      <w:r w:rsidRPr="00AD1DC5">
        <w:rPr>
          <w:rFonts w:ascii="Book Antiqua" w:hAnsi="Book Antiqua" w:cs="Times New Roman"/>
          <w:b/>
          <w:bCs/>
          <w:sz w:val="24"/>
          <w:szCs w:val="24"/>
          <w:lang w:val="en-US" w:eastAsia="zh-CN"/>
        </w:rPr>
        <w:t>27</w:t>
      </w:r>
      <w:r w:rsidRPr="00AD1DC5">
        <w:rPr>
          <w:rFonts w:ascii="Book Antiqua" w:hAnsi="Book Antiqua" w:cs="Times New Roman"/>
          <w:sz w:val="24"/>
          <w:szCs w:val="24"/>
          <w:lang w:val="en-US" w:eastAsia="zh-CN"/>
        </w:rPr>
        <w:t>: 1550-1553 [PMID: 10852289]</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r w:rsidRPr="00AD1DC5">
        <w:rPr>
          <w:rFonts w:ascii="Book Antiqua" w:hAnsi="Book Antiqua" w:cs="Times New Roman"/>
          <w:b/>
          <w:bCs/>
          <w:sz w:val="24"/>
          <w:szCs w:val="24"/>
          <w:lang w:val="en-US" w:eastAsia="zh-CN"/>
        </w:rPr>
        <w:t>Krishna VV</w:t>
      </w:r>
      <w:r w:rsidRPr="00AD1DC5">
        <w:rPr>
          <w:rFonts w:ascii="Book Antiqua" w:hAnsi="Book Antiqua" w:cs="Times New Roman"/>
          <w:sz w:val="24"/>
          <w:szCs w:val="24"/>
          <w:lang w:val="en-US" w:eastAsia="zh-CN"/>
        </w:rPr>
        <w:t>, James TE, Chang KT, Yen SS. Erdheim-Chester disease with rare radiological features in a 14-year old girl with pre-B Acute Lymphocytic Leukemia and Diabetes Mellitus. </w:t>
      </w:r>
      <w:r w:rsidRPr="00AD1DC5">
        <w:rPr>
          <w:rFonts w:ascii="Book Antiqua" w:hAnsi="Book Antiqua" w:cs="Times New Roman"/>
          <w:i/>
          <w:iCs/>
          <w:sz w:val="24"/>
          <w:szCs w:val="24"/>
          <w:lang w:val="en-US" w:eastAsia="zh-CN"/>
        </w:rPr>
        <w:t xml:space="preserve">J </w:t>
      </w:r>
      <w:proofErr w:type="spellStart"/>
      <w:r w:rsidRPr="00AD1DC5">
        <w:rPr>
          <w:rFonts w:ascii="Book Antiqua" w:hAnsi="Book Antiqua" w:cs="Times New Roman"/>
          <w:i/>
          <w:iCs/>
          <w:sz w:val="24"/>
          <w:szCs w:val="24"/>
          <w:lang w:val="en-US" w:eastAsia="zh-CN"/>
        </w:rPr>
        <w:t>Radiol</w:t>
      </w:r>
      <w:proofErr w:type="spellEnd"/>
      <w:r w:rsidRPr="00AD1DC5">
        <w:rPr>
          <w:rFonts w:ascii="Book Antiqua" w:hAnsi="Book Antiqua" w:cs="Times New Roman"/>
          <w:i/>
          <w:iCs/>
          <w:sz w:val="24"/>
          <w:szCs w:val="24"/>
          <w:lang w:val="en-US" w:eastAsia="zh-CN"/>
        </w:rPr>
        <w:t xml:space="preserve"> Case Rep</w:t>
      </w:r>
      <w:r w:rsidRPr="00AD1DC5">
        <w:rPr>
          <w:rFonts w:ascii="Book Antiqua" w:hAnsi="Book Antiqua" w:cs="Times New Roman"/>
          <w:sz w:val="24"/>
          <w:szCs w:val="24"/>
          <w:lang w:val="en-US" w:eastAsia="zh-CN"/>
        </w:rPr>
        <w:t> 2014; </w:t>
      </w:r>
      <w:r w:rsidRPr="00AD1DC5">
        <w:rPr>
          <w:rFonts w:ascii="Book Antiqua" w:hAnsi="Book Antiqua" w:cs="Times New Roman"/>
          <w:b/>
          <w:bCs/>
          <w:sz w:val="24"/>
          <w:szCs w:val="24"/>
          <w:lang w:val="en-US" w:eastAsia="zh-CN"/>
        </w:rPr>
        <w:t>8</w:t>
      </w:r>
      <w:r w:rsidRPr="00AD1DC5">
        <w:rPr>
          <w:rFonts w:ascii="Book Antiqua" w:hAnsi="Book Antiqua" w:cs="Times New Roman"/>
          <w:sz w:val="24"/>
          <w:szCs w:val="24"/>
          <w:lang w:val="en-US" w:eastAsia="zh-CN"/>
        </w:rPr>
        <w:t>: 7-15 [PMID: 25426240 DOI: 10.3941/jrcr.v8i8.1899]</w:t>
      </w:r>
    </w:p>
    <w:p w:rsidR="002B351A" w:rsidRPr="004B6CD3" w:rsidRDefault="002B351A" w:rsidP="002B351A">
      <w:pPr>
        <w:pStyle w:val="HTMLPreformatted"/>
        <w:numPr>
          <w:ilvl w:val="0"/>
          <w:numId w:val="7"/>
        </w:numPr>
        <w:spacing w:line="360" w:lineRule="auto"/>
        <w:ind w:left="426" w:hanging="426"/>
        <w:jc w:val="both"/>
        <w:rPr>
          <w:rFonts w:ascii="Book Antiqua" w:hAnsi="Book Antiqua" w:cs="Times New Roman"/>
          <w:sz w:val="24"/>
          <w:szCs w:val="24"/>
          <w:lang w:val="en-US" w:eastAsia="zh-CN"/>
        </w:rPr>
      </w:pPr>
      <w:r w:rsidRPr="004B6CD3">
        <w:rPr>
          <w:rFonts w:ascii="Book Antiqua" w:hAnsi="Book Antiqua" w:cs="Times New Roman"/>
          <w:b/>
          <w:bCs/>
          <w:sz w:val="24"/>
          <w:szCs w:val="24"/>
          <w:lang w:val="en-US" w:eastAsia="zh-CN"/>
        </w:rPr>
        <w:t>Song SY</w:t>
      </w:r>
      <w:r w:rsidRPr="004B6CD3">
        <w:rPr>
          <w:rFonts w:ascii="Book Antiqua" w:hAnsi="Book Antiqua" w:cs="Times New Roman"/>
          <w:sz w:val="24"/>
          <w:szCs w:val="24"/>
          <w:lang w:val="en-US" w:eastAsia="zh-CN"/>
        </w:rPr>
        <w:t xml:space="preserve">, Lee SW, </w:t>
      </w:r>
      <w:proofErr w:type="spellStart"/>
      <w:r w:rsidRPr="004B6CD3">
        <w:rPr>
          <w:rFonts w:ascii="Book Antiqua" w:hAnsi="Book Antiqua" w:cs="Times New Roman"/>
          <w:sz w:val="24"/>
          <w:szCs w:val="24"/>
          <w:lang w:val="en-US" w:eastAsia="zh-CN"/>
        </w:rPr>
        <w:t>Ryu</w:t>
      </w:r>
      <w:proofErr w:type="spellEnd"/>
      <w:r w:rsidRPr="004B6CD3">
        <w:rPr>
          <w:rFonts w:ascii="Book Antiqua" w:hAnsi="Book Antiqua" w:cs="Times New Roman"/>
          <w:sz w:val="24"/>
          <w:szCs w:val="24"/>
          <w:lang w:val="en-US" w:eastAsia="zh-CN"/>
        </w:rPr>
        <w:t xml:space="preserve"> KH, Sung SH. Erdheim-Chester disease with multisystem involvement in a 4-year-old. </w:t>
      </w:r>
      <w:proofErr w:type="spellStart"/>
      <w:r w:rsidRPr="004B6CD3">
        <w:rPr>
          <w:rFonts w:ascii="Book Antiqua" w:hAnsi="Book Antiqua" w:cs="Times New Roman"/>
          <w:i/>
          <w:iCs/>
          <w:sz w:val="24"/>
          <w:szCs w:val="24"/>
          <w:lang w:val="en-US" w:eastAsia="zh-CN"/>
        </w:rPr>
        <w:t>Pediatr</w:t>
      </w:r>
      <w:proofErr w:type="spellEnd"/>
      <w:r w:rsidRPr="004B6CD3">
        <w:rPr>
          <w:rFonts w:ascii="Book Antiqua" w:hAnsi="Book Antiqua" w:cs="Times New Roman"/>
          <w:i/>
          <w:iCs/>
          <w:sz w:val="24"/>
          <w:szCs w:val="24"/>
          <w:lang w:val="en-US" w:eastAsia="zh-CN"/>
        </w:rPr>
        <w:t xml:space="preserve"> </w:t>
      </w:r>
      <w:proofErr w:type="spellStart"/>
      <w:r w:rsidRPr="004B6CD3">
        <w:rPr>
          <w:rFonts w:ascii="Book Antiqua" w:hAnsi="Book Antiqua" w:cs="Times New Roman"/>
          <w:i/>
          <w:iCs/>
          <w:sz w:val="24"/>
          <w:szCs w:val="24"/>
          <w:lang w:val="en-US" w:eastAsia="zh-CN"/>
        </w:rPr>
        <w:t>Radiol</w:t>
      </w:r>
      <w:proofErr w:type="spellEnd"/>
      <w:r w:rsidRPr="004B6CD3">
        <w:rPr>
          <w:rFonts w:ascii="Book Antiqua" w:hAnsi="Book Antiqua" w:cs="Times New Roman"/>
          <w:sz w:val="24"/>
          <w:szCs w:val="24"/>
          <w:lang w:val="en-US" w:eastAsia="zh-CN"/>
        </w:rPr>
        <w:t> 2012; </w:t>
      </w:r>
      <w:r w:rsidRPr="004B6CD3">
        <w:rPr>
          <w:rFonts w:ascii="Book Antiqua" w:hAnsi="Book Antiqua" w:cs="Times New Roman"/>
          <w:b/>
          <w:bCs/>
          <w:sz w:val="24"/>
          <w:szCs w:val="24"/>
          <w:lang w:val="en-US" w:eastAsia="zh-CN"/>
        </w:rPr>
        <w:t>42</w:t>
      </w:r>
      <w:r w:rsidRPr="004B6CD3">
        <w:rPr>
          <w:rFonts w:ascii="Book Antiqua" w:hAnsi="Book Antiqua" w:cs="Times New Roman"/>
          <w:sz w:val="24"/>
          <w:szCs w:val="24"/>
          <w:lang w:val="en-US" w:eastAsia="zh-CN"/>
        </w:rPr>
        <w:t>: 632-635 [PMID: 21879308 DOI: 10.1007/s00247-011-2235-8]</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proofErr w:type="spellStart"/>
      <w:r w:rsidRPr="00AD1DC5">
        <w:rPr>
          <w:rFonts w:ascii="Book Antiqua" w:hAnsi="Book Antiqua" w:cs="Times New Roman"/>
          <w:b/>
          <w:bCs/>
          <w:sz w:val="24"/>
          <w:szCs w:val="24"/>
          <w:lang w:val="en-US" w:eastAsia="zh-CN"/>
        </w:rPr>
        <w:t>Veyssier-Belot</w:t>
      </w:r>
      <w:proofErr w:type="spellEnd"/>
      <w:r w:rsidRPr="00AD1DC5">
        <w:rPr>
          <w:rFonts w:ascii="Book Antiqua" w:hAnsi="Book Antiqua" w:cs="Times New Roman"/>
          <w:b/>
          <w:bCs/>
          <w:sz w:val="24"/>
          <w:szCs w:val="24"/>
          <w:lang w:val="en-US" w:eastAsia="zh-CN"/>
        </w:rPr>
        <w:t xml:space="preserve"> C</w:t>
      </w:r>
      <w:r w:rsidRPr="00AD1DC5">
        <w:rPr>
          <w:rFonts w:ascii="Book Antiqua" w:hAnsi="Book Antiqua" w:cs="Times New Roman"/>
          <w:sz w:val="24"/>
          <w:szCs w:val="24"/>
          <w:lang w:val="en-US" w:eastAsia="zh-CN"/>
        </w:rPr>
        <w:t xml:space="preserve">, </w:t>
      </w:r>
      <w:proofErr w:type="spellStart"/>
      <w:r w:rsidRPr="00AD1DC5">
        <w:rPr>
          <w:rFonts w:ascii="Book Antiqua" w:hAnsi="Book Antiqua" w:cs="Times New Roman"/>
          <w:sz w:val="24"/>
          <w:szCs w:val="24"/>
          <w:lang w:val="en-US" w:eastAsia="zh-CN"/>
        </w:rPr>
        <w:t>Cacoub</w:t>
      </w:r>
      <w:proofErr w:type="spellEnd"/>
      <w:r w:rsidRPr="00AD1DC5">
        <w:rPr>
          <w:rFonts w:ascii="Book Antiqua" w:hAnsi="Book Antiqua" w:cs="Times New Roman"/>
          <w:sz w:val="24"/>
          <w:szCs w:val="24"/>
          <w:lang w:val="en-US" w:eastAsia="zh-CN"/>
        </w:rPr>
        <w:t xml:space="preserve"> P, </w:t>
      </w:r>
      <w:proofErr w:type="spellStart"/>
      <w:r w:rsidRPr="00AD1DC5">
        <w:rPr>
          <w:rFonts w:ascii="Book Antiqua" w:hAnsi="Book Antiqua" w:cs="Times New Roman"/>
          <w:sz w:val="24"/>
          <w:szCs w:val="24"/>
          <w:lang w:val="en-US" w:eastAsia="zh-CN"/>
        </w:rPr>
        <w:t>Caparros</w:t>
      </w:r>
      <w:proofErr w:type="spellEnd"/>
      <w:r w:rsidRPr="00AD1DC5">
        <w:rPr>
          <w:rFonts w:ascii="Book Antiqua" w:hAnsi="Book Antiqua" w:cs="Times New Roman"/>
          <w:sz w:val="24"/>
          <w:szCs w:val="24"/>
          <w:lang w:val="en-US" w:eastAsia="zh-CN"/>
        </w:rPr>
        <w:t xml:space="preserve">-Lefebvre D, Wechsler J, </w:t>
      </w:r>
      <w:proofErr w:type="spellStart"/>
      <w:r w:rsidRPr="00AD1DC5">
        <w:rPr>
          <w:rFonts w:ascii="Book Antiqua" w:hAnsi="Book Antiqua" w:cs="Times New Roman"/>
          <w:sz w:val="24"/>
          <w:szCs w:val="24"/>
          <w:lang w:val="en-US" w:eastAsia="zh-CN"/>
        </w:rPr>
        <w:t>Brun</w:t>
      </w:r>
      <w:proofErr w:type="spellEnd"/>
      <w:r w:rsidRPr="00AD1DC5">
        <w:rPr>
          <w:rFonts w:ascii="Book Antiqua" w:hAnsi="Book Antiqua" w:cs="Times New Roman"/>
          <w:sz w:val="24"/>
          <w:szCs w:val="24"/>
          <w:lang w:val="en-US" w:eastAsia="zh-CN"/>
        </w:rPr>
        <w:t xml:space="preserve"> B, Remy M, </w:t>
      </w:r>
      <w:proofErr w:type="spellStart"/>
      <w:r w:rsidRPr="00AD1DC5">
        <w:rPr>
          <w:rFonts w:ascii="Book Antiqua" w:hAnsi="Book Antiqua" w:cs="Times New Roman"/>
          <w:sz w:val="24"/>
          <w:szCs w:val="24"/>
          <w:lang w:val="en-US" w:eastAsia="zh-CN"/>
        </w:rPr>
        <w:t>Wallaert</w:t>
      </w:r>
      <w:proofErr w:type="spellEnd"/>
      <w:r w:rsidRPr="00AD1DC5">
        <w:rPr>
          <w:rFonts w:ascii="Book Antiqua" w:hAnsi="Book Antiqua" w:cs="Times New Roman"/>
          <w:sz w:val="24"/>
          <w:szCs w:val="24"/>
          <w:lang w:val="en-US" w:eastAsia="zh-CN"/>
        </w:rPr>
        <w:t xml:space="preserve"> B, Petit H, </w:t>
      </w:r>
      <w:proofErr w:type="spellStart"/>
      <w:r w:rsidRPr="00AD1DC5">
        <w:rPr>
          <w:rFonts w:ascii="Book Antiqua" w:hAnsi="Book Antiqua" w:cs="Times New Roman"/>
          <w:sz w:val="24"/>
          <w:szCs w:val="24"/>
          <w:lang w:val="en-US" w:eastAsia="zh-CN"/>
        </w:rPr>
        <w:t>Grimaldi</w:t>
      </w:r>
      <w:proofErr w:type="spellEnd"/>
      <w:r w:rsidRPr="00AD1DC5">
        <w:rPr>
          <w:rFonts w:ascii="Book Antiqua" w:hAnsi="Book Antiqua" w:cs="Times New Roman"/>
          <w:sz w:val="24"/>
          <w:szCs w:val="24"/>
          <w:lang w:val="en-US" w:eastAsia="zh-CN"/>
        </w:rPr>
        <w:t xml:space="preserve"> A, Wechsler B, </w:t>
      </w:r>
      <w:proofErr w:type="spellStart"/>
      <w:r w:rsidRPr="00AD1DC5">
        <w:rPr>
          <w:rFonts w:ascii="Book Antiqua" w:hAnsi="Book Antiqua" w:cs="Times New Roman"/>
          <w:sz w:val="24"/>
          <w:szCs w:val="24"/>
          <w:lang w:val="en-US" w:eastAsia="zh-CN"/>
        </w:rPr>
        <w:t>Godeau</w:t>
      </w:r>
      <w:proofErr w:type="spellEnd"/>
      <w:r w:rsidRPr="00AD1DC5">
        <w:rPr>
          <w:rFonts w:ascii="Book Antiqua" w:hAnsi="Book Antiqua" w:cs="Times New Roman"/>
          <w:sz w:val="24"/>
          <w:szCs w:val="24"/>
          <w:lang w:val="en-US" w:eastAsia="zh-CN"/>
        </w:rPr>
        <w:t xml:space="preserve"> P. Erdheim-Chester disease. Clinical and radiologic characteristics of 59 cases. </w:t>
      </w:r>
      <w:r w:rsidRPr="00AD1DC5">
        <w:rPr>
          <w:rFonts w:ascii="Book Antiqua" w:hAnsi="Book Antiqua" w:cs="Times New Roman"/>
          <w:i/>
          <w:iCs/>
          <w:sz w:val="24"/>
          <w:szCs w:val="24"/>
          <w:lang w:val="en-US" w:eastAsia="zh-CN"/>
        </w:rPr>
        <w:t xml:space="preserve">Medicine </w:t>
      </w:r>
      <w:r w:rsidRPr="005F10A9">
        <w:rPr>
          <w:rFonts w:ascii="Book Antiqua" w:hAnsi="Book Antiqua" w:cs="Times New Roman"/>
          <w:iCs/>
          <w:sz w:val="24"/>
          <w:szCs w:val="24"/>
          <w:lang w:val="en-US" w:eastAsia="zh-CN"/>
        </w:rPr>
        <w:t>(Baltimore)</w:t>
      </w:r>
      <w:r w:rsidRPr="00AD1DC5">
        <w:rPr>
          <w:rFonts w:ascii="Book Antiqua" w:hAnsi="Book Antiqua" w:cs="Times New Roman"/>
          <w:sz w:val="24"/>
          <w:szCs w:val="24"/>
          <w:lang w:val="en-US" w:eastAsia="zh-CN"/>
        </w:rPr>
        <w:t> 1996; </w:t>
      </w:r>
      <w:r w:rsidRPr="00AD1DC5">
        <w:rPr>
          <w:rFonts w:ascii="Book Antiqua" w:hAnsi="Book Antiqua" w:cs="Times New Roman"/>
          <w:b/>
          <w:bCs/>
          <w:sz w:val="24"/>
          <w:szCs w:val="24"/>
          <w:lang w:val="en-US" w:eastAsia="zh-CN"/>
        </w:rPr>
        <w:t>75</w:t>
      </w:r>
      <w:r w:rsidRPr="00AD1DC5">
        <w:rPr>
          <w:rFonts w:ascii="Book Antiqua" w:hAnsi="Book Antiqua" w:cs="Times New Roman"/>
          <w:sz w:val="24"/>
          <w:szCs w:val="24"/>
          <w:lang w:val="en-US" w:eastAsia="zh-CN"/>
        </w:rPr>
        <w:t>: 157-169 [PMID: 8965684]</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proofErr w:type="spellStart"/>
      <w:r w:rsidRPr="00AD1DC5">
        <w:rPr>
          <w:rFonts w:ascii="Book Antiqua" w:hAnsi="Book Antiqua" w:cs="Times New Roman"/>
          <w:b/>
          <w:bCs/>
          <w:sz w:val="24"/>
          <w:szCs w:val="24"/>
          <w:lang w:val="en-US" w:eastAsia="zh-CN"/>
        </w:rPr>
        <w:t>Mazor</w:t>
      </w:r>
      <w:proofErr w:type="spellEnd"/>
      <w:r w:rsidRPr="00AD1DC5">
        <w:rPr>
          <w:rFonts w:ascii="Book Antiqua" w:hAnsi="Book Antiqua" w:cs="Times New Roman"/>
          <w:b/>
          <w:bCs/>
          <w:sz w:val="24"/>
          <w:szCs w:val="24"/>
          <w:lang w:val="en-US" w:eastAsia="zh-CN"/>
        </w:rPr>
        <w:t xml:space="preserve"> RD</w:t>
      </w:r>
      <w:r w:rsidRPr="00AD1DC5">
        <w:rPr>
          <w:rFonts w:ascii="Book Antiqua" w:hAnsi="Book Antiqua" w:cs="Times New Roman"/>
          <w:sz w:val="24"/>
          <w:szCs w:val="24"/>
          <w:lang w:val="en-US" w:eastAsia="zh-CN"/>
        </w:rPr>
        <w:t xml:space="preserve">, </w:t>
      </w:r>
      <w:proofErr w:type="spellStart"/>
      <w:r w:rsidRPr="00AD1DC5">
        <w:rPr>
          <w:rFonts w:ascii="Book Antiqua" w:hAnsi="Book Antiqua" w:cs="Times New Roman"/>
          <w:sz w:val="24"/>
          <w:szCs w:val="24"/>
          <w:lang w:val="en-US" w:eastAsia="zh-CN"/>
        </w:rPr>
        <w:t>Manevich-Mazor</w:t>
      </w:r>
      <w:proofErr w:type="spellEnd"/>
      <w:r w:rsidRPr="00AD1DC5">
        <w:rPr>
          <w:rFonts w:ascii="Book Antiqua" w:hAnsi="Book Antiqua" w:cs="Times New Roman"/>
          <w:sz w:val="24"/>
          <w:szCs w:val="24"/>
          <w:lang w:val="en-US" w:eastAsia="zh-CN"/>
        </w:rPr>
        <w:t xml:space="preserve"> M, </w:t>
      </w:r>
      <w:proofErr w:type="spellStart"/>
      <w:r w:rsidRPr="00AD1DC5">
        <w:rPr>
          <w:rFonts w:ascii="Book Antiqua" w:hAnsi="Book Antiqua" w:cs="Times New Roman"/>
          <w:sz w:val="24"/>
          <w:szCs w:val="24"/>
          <w:lang w:val="en-US" w:eastAsia="zh-CN"/>
        </w:rPr>
        <w:t>Shoenfeld</w:t>
      </w:r>
      <w:proofErr w:type="spellEnd"/>
      <w:r w:rsidRPr="00AD1DC5">
        <w:rPr>
          <w:rFonts w:ascii="Book Antiqua" w:hAnsi="Book Antiqua" w:cs="Times New Roman"/>
          <w:sz w:val="24"/>
          <w:szCs w:val="24"/>
          <w:lang w:val="en-US" w:eastAsia="zh-CN"/>
        </w:rPr>
        <w:t xml:space="preserve"> Y. Erdheim-Chester Disease: a comprehensive review of the literature. </w:t>
      </w:r>
      <w:proofErr w:type="spellStart"/>
      <w:r w:rsidRPr="00AD1DC5">
        <w:rPr>
          <w:rFonts w:ascii="Book Antiqua" w:hAnsi="Book Antiqua" w:cs="Times New Roman"/>
          <w:i/>
          <w:iCs/>
          <w:sz w:val="24"/>
          <w:szCs w:val="24"/>
          <w:lang w:val="en-US" w:eastAsia="zh-CN"/>
        </w:rPr>
        <w:t>Orphanet</w:t>
      </w:r>
      <w:proofErr w:type="spellEnd"/>
      <w:r w:rsidRPr="00AD1DC5">
        <w:rPr>
          <w:rFonts w:ascii="Book Antiqua" w:hAnsi="Book Antiqua" w:cs="Times New Roman"/>
          <w:i/>
          <w:iCs/>
          <w:sz w:val="24"/>
          <w:szCs w:val="24"/>
          <w:lang w:val="en-US" w:eastAsia="zh-CN"/>
        </w:rPr>
        <w:t xml:space="preserve"> J Rare Dis</w:t>
      </w:r>
      <w:r w:rsidRPr="00AD1DC5">
        <w:rPr>
          <w:rFonts w:ascii="Book Antiqua" w:hAnsi="Book Antiqua" w:cs="Times New Roman"/>
          <w:sz w:val="24"/>
          <w:szCs w:val="24"/>
          <w:lang w:val="en-US" w:eastAsia="zh-CN"/>
        </w:rPr>
        <w:t> 2013; </w:t>
      </w:r>
      <w:r w:rsidRPr="00AD1DC5">
        <w:rPr>
          <w:rFonts w:ascii="Book Antiqua" w:hAnsi="Book Antiqua" w:cs="Times New Roman"/>
          <w:b/>
          <w:bCs/>
          <w:sz w:val="24"/>
          <w:szCs w:val="24"/>
          <w:lang w:val="en-US" w:eastAsia="zh-CN"/>
        </w:rPr>
        <w:t>8</w:t>
      </w:r>
      <w:r w:rsidRPr="00AD1DC5">
        <w:rPr>
          <w:rFonts w:ascii="Book Antiqua" w:hAnsi="Book Antiqua" w:cs="Times New Roman"/>
          <w:sz w:val="24"/>
          <w:szCs w:val="24"/>
          <w:lang w:val="en-US" w:eastAsia="zh-CN"/>
        </w:rPr>
        <w:t>: 137 [PMID: 24011030 DOI: 10.1186/1750-1172-8-137]</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r w:rsidRPr="00AD1DC5">
        <w:rPr>
          <w:rFonts w:ascii="Book Antiqua" w:hAnsi="Book Antiqua" w:cs="Times New Roman"/>
          <w:b/>
          <w:bCs/>
          <w:sz w:val="24"/>
          <w:szCs w:val="24"/>
          <w:lang w:val="en-US" w:eastAsia="zh-CN"/>
        </w:rPr>
        <w:t>Dion E</w:t>
      </w:r>
      <w:r w:rsidRPr="00AD1DC5">
        <w:rPr>
          <w:rFonts w:ascii="Book Antiqua" w:hAnsi="Book Antiqua" w:cs="Times New Roman"/>
          <w:sz w:val="24"/>
          <w:szCs w:val="24"/>
          <w:lang w:val="en-US" w:eastAsia="zh-CN"/>
        </w:rPr>
        <w:t xml:space="preserve">, </w:t>
      </w:r>
      <w:proofErr w:type="spellStart"/>
      <w:r w:rsidRPr="00AD1DC5">
        <w:rPr>
          <w:rFonts w:ascii="Book Antiqua" w:hAnsi="Book Antiqua" w:cs="Times New Roman"/>
          <w:sz w:val="24"/>
          <w:szCs w:val="24"/>
          <w:lang w:val="en-US" w:eastAsia="zh-CN"/>
        </w:rPr>
        <w:t>Graef</w:t>
      </w:r>
      <w:proofErr w:type="spellEnd"/>
      <w:r w:rsidRPr="00AD1DC5">
        <w:rPr>
          <w:rFonts w:ascii="Book Antiqua" w:hAnsi="Book Antiqua" w:cs="Times New Roman"/>
          <w:sz w:val="24"/>
          <w:szCs w:val="24"/>
          <w:lang w:val="en-US" w:eastAsia="zh-CN"/>
        </w:rPr>
        <w:t xml:space="preserve"> C, Miquel A, </w:t>
      </w:r>
      <w:proofErr w:type="spellStart"/>
      <w:r w:rsidRPr="00AD1DC5">
        <w:rPr>
          <w:rFonts w:ascii="Book Antiqua" w:hAnsi="Book Antiqua" w:cs="Times New Roman"/>
          <w:sz w:val="24"/>
          <w:szCs w:val="24"/>
          <w:lang w:val="en-US" w:eastAsia="zh-CN"/>
        </w:rPr>
        <w:t>Haroche</w:t>
      </w:r>
      <w:proofErr w:type="spellEnd"/>
      <w:r w:rsidRPr="00AD1DC5">
        <w:rPr>
          <w:rFonts w:ascii="Book Antiqua" w:hAnsi="Book Antiqua" w:cs="Times New Roman"/>
          <w:sz w:val="24"/>
          <w:szCs w:val="24"/>
          <w:lang w:val="en-US" w:eastAsia="zh-CN"/>
        </w:rPr>
        <w:t xml:space="preserve"> J, Wechsler B, </w:t>
      </w:r>
      <w:proofErr w:type="spellStart"/>
      <w:r w:rsidRPr="00AD1DC5">
        <w:rPr>
          <w:rFonts w:ascii="Book Antiqua" w:hAnsi="Book Antiqua" w:cs="Times New Roman"/>
          <w:sz w:val="24"/>
          <w:szCs w:val="24"/>
          <w:lang w:val="en-US" w:eastAsia="zh-CN"/>
        </w:rPr>
        <w:t>Amoura</w:t>
      </w:r>
      <w:proofErr w:type="spellEnd"/>
      <w:r w:rsidRPr="00AD1DC5">
        <w:rPr>
          <w:rFonts w:ascii="Book Antiqua" w:hAnsi="Book Antiqua" w:cs="Times New Roman"/>
          <w:sz w:val="24"/>
          <w:szCs w:val="24"/>
          <w:lang w:val="en-US" w:eastAsia="zh-CN"/>
        </w:rPr>
        <w:t xml:space="preserve"> Z, </w:t>
      </w:r>
      <w:proofErr w:type="spellStart"/>
      <w:r w:rsidRPr="00AD1DC5">
        <w:rPr>
          <w:rFonts w:ascii="Book Antiqua" w:hAnsi="Book Antiqua" w:cs="Times New Roman"/>
          <w:sz w:val="24"/>
          <w:szCs w:val="24"/>
          <w:lang w:val="en-US" w:eastAsia="zh-CN"/>
        </w:rPr>
        <w:t>Zeitoun</w:t>
      </w:r>
      <w:proofErr w:type="spellEnd"/>
      <w:r w:rsidRPr="00AD1DC5">
        <w:rPr>
          <w:rFonts w:ascii="Book Antiqua" w:hAnsi="Book Antiqua" w:cs="Times New Roman"/>
          <w:sz w:val="24"/>
          <w:szCs w:val="24"/>
          <w:lang w:val="en-US" w:eastAsia="zh-CN"/>
        </w:rPr>
        <w:t xml:space="preserve"> D, </w:t>
      </w:r>
      <w:proofErr w:type="spellStart"/>
      <w:r w:rsidRPr="00AD1DC5">
        <w:rPr>
          <w:rFonts w:ascii="Book Antiqua" w:hAnsi="Book Antiqua" w:cs="Times New Roman"/>
          <w:sz w:val="24"/>
          <w:szCs w:val="24"/>
          <w:lang w:val="en-US" w:eastAsia="zh-CN"/>
        </w:rPr>
        <w:t>Grenier</w:t>
      </w:r>
      <w:proofErr w:type="spellEnd"/>
      <w:r w:rsidRPr="00AD1DC5">
        <w:rPr>
          <w:rFonts w:ascii="Book Antiqua" w:hAnsi="Book Antiqua" w:cs="Times New Roman"/>
          <w:sz w:val="24"/>
          <w:szCs w:val="24"/>
          <w:lang w:val="en-US" w:eastAsia="zh-CN"/>
        </w:rPr>
        <w:t xml:space="preserve"> PA, </w:t>
      </w:r>
      <w:proofErr w:type="spellStart"/>
      <w:r w:rsidRPr="00AD1DC5">
        <w:rPr>
          <w:rFonts w:ascii="Book Antiqua" w:hAnsi="Book Antiqua" w:cs="Times New Roman"/>
          <w:sz w:val="24"/>
          <w:szCs w:val="24"/>
          <w:lang w:val="en-US" w:eastAsia="zh-CN"/>
        </w:rPr>
        <w:t>Piette</w:t>
      </w:r>
      <w:proofErr w:type="spellEnd"/>
      <w:r w:rsidRPr="00AD1DC5">
        <w:rPr>
          <w:rFonts w:ascii="Book Antiqua" w:hAnsi="Book Antiqua" w:cs="Times New Roman"/>
          <w:sz w:val="24"/>
          <w:szCs w:val="24"/>
          <w:lang w:val="en-US" w:eastAsia="zh-CN"/>
        </w:rPr>
        <w:t xml:space="preserve"> JC, Laredo JD. Bone involvement in Erdheim-Chester disease: imaging findings including </w:t>
      </w:r>
      <w:proofErr w:type="spellStart"/>
      <w:r w:rsidRPr="00AD1DC5">
        <w:rPr>
          <w:rFonts w:ascii="Book Antiqua" w:hAnsi="Book Antiqua" w:cs="Times New Roman"/>
          <w:sz w:val="24"/>
          <w:szCs w:val="24"/>
          <w:lang w:val="en-US" w:eastAsia="zh-CN"/>
        </w:rPr>
        <w:t>periostitis</w:t>
      </w:r>
      <w:proofErr w:type="spellEnd"/>
      <w:r w:rsidRPr="00AD1DC5">
        <w:rPr>
          <w:rFonts w:ascii="Book Antiqua" w:hAnsi="Book Antiqua" w:cs="Times New Roman"/>
          <w:sz w:val="24"/>
          <w:szCs w:val="24"/>
          <w:lang w:val="en-US" w:eastAsia="zh-CN"/>
        </w:rPr>
        <w:t xml:space="preserve"> and partial epiphyseal </w:t>
      </w:r>
      <w:r w:rsidRPr="00AD1DC5">
        <w:rPr>
          <w:rFonts w:ascii="Book Antiqua" w:hAnsi="Book Antiqua" w:cs="Times New Roman"/>
          <w:sz w:val="24"/>
          <w:szCs w:val="24"/>
          <w:lang w:val="en-US" w:eastAsia="zh-CN"/>
        </w:rPr>
        <w:lastRenderedPageBreak/>
        <w:t>involvement. </w:t>
      </w:r>
      <w:r w:rsidRPr="00AD1DC5">
        <w:rPr>
          <w:rFonts w:ascii="Book Antiqua" w:hAnsi="Book Antiqua" w:cs="Times New Roman"/>
          <w:i/>
          <w:iCs/>
          <w:sz w:val="24"/>
          <w:szCs w:val="24"/>
          <w:lang w:val="en-US" w:eastAsia="zh-CN"/>
        </w:rPr>
        <w:t>Radiology</w:t>
      </w:r>
      <w:r w:rsidRPr="00AD1DC5">
        <w:rPr>
          <w:rFonts w:ascii="Book Antiqua" w:hAnsi="Book Antiqua" w:cs="Times New Roman"/>
          <w:sz w:val="24"/>
          <w:szCs w:val="24"/>
          <w:lang w:val="en-US" w:eastAsia="zh-CN"/>
        </w:rPr>
        <w:t> 2006; </w:t>
      </w:r>
      <w:r w:rsidRPr="00AD1DC5">
        <w:rPr>
          <w:rFonts w:ascii="Book Antiqua" w:hAnsi="Book Antiqua" w:cs="Times New Roman"/>
          <w:b/>
          <w:bCs/>
          <w:sz w:val="24"/>
          <w:szCs w:val="24"/>
          <w:lang w:val="en-US" w:eastAsia="zh-CN"/>
        </w:rPr>
        <w:t>238</w:t>
      </w:r>
      <w:r w:rsidRPr="00AD1DC5">
        <w:rPr>
          <w:rFonts w:ascii="Book Antiqua" w:hAnsi="Book Antiqua" w:cs="Times New Roman"/>
          <w:sz w:val="24"/>
          <w:szCs w:val="24"/>
          <w:lang w:val="en-US" w:eastAsia="zh-CN"/>
        </w:rPr>
        <w:t>: 632-639 [PMID: 16371583 DOI: 10.1148/radiol.2382041525]</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proofErr w:type="spellStart"/>
      <w:r w:rsidRPr="00AD1DC5">
        <w:rPr>
          <w:rFonts w:ascii="Book Antiqua" w:hAnsi="Book Antiqua" w:cs="Times New Roman"/>
          <w:b/>
          <w:bCs/>
          <w:sz w:val="24"/>
          <w:szCs w:val="24"/>
          <w:lang w:val="en-US" w:eastAsia="zh-CN"/>
        </w:rPr>
        <w:t>Antunes</w:t>
      </w:r>
      <w:proofErr w:type="spellEnd"/>
      <w:r w:rsidRPr="00AD1DC5">
        <w:rPr>
          <w:rFonts w:ascii="Book Antiqua" w:hAnsi="Book Antiqua" w:cs="Times New Roman"/>
          <w:b/>
          <w:bCs/>
          <w:sz w:val="24"/>
          <w:szCs w:val="24"/>
          <w:lang w:val="en-US" w:eastAsia="zh-CN"/>
        </w:rPr>
        <w:t xml:space="preserve"> C</w:t>
      </w:r>
      <w:r w:rsidRPr="00AD1DC5">
        <w:rPr>
          <w:rFonts w:ascii="Book Antiqua" w:hAnsi="Book Antiqua" w:cs="Times New Roman"/>
          <w:sz w:val="24"/>
          <w:szCs w:val="24"/>
          <w:lang w:val="en-US" w:eastAsia="zh-CN"/>
        </w:rPr>
        <w:t xml:space="preserve">, </w:t>
      </w:r>
      <w:proofErr w:type="spellStart"/>
      <w:r w:rsidRPr="00AD1DC5">
        <w:rPr>
          <w:rFonts w:ascii="Book Antiqua" w:hAnsi="Book Antiqua" w:cs="Times New Roman"/>
          <w:sz w:val="24"/>
          <w:szCs w:val="24"/>
          <w:lang w:val="en-US" w:eastAsia="zh-CN"/>
        </w:rPr>
        <w:t>Graça</w:t>
      </w:r>
      <w:proofErr w:type="spellEnd"/>
      <w:r w:rsidRPr="00AD1DC5">
        <w:rPr>
          <w:rFonts w:ascii="Book Antiqua" w:hAnsi="Book Antiqua" w:cs="Times New Roman"/>
          <w:sz w:val="24"/>
          <w:szCs w:val="24"/>
          <w:lang w:val="en-US" w:eastAsia="zh-CN"/>
        </w:rPr>
        <w:t xml:space="preserve"> B, Donato P. Thoracic, abdominal and musculoskeletal involvement in Erdheim-Chester disease: CT, MR and PET imaging findings. </w:t>
      </w:r>
      <w:r w:rsidRPr="00AD1DC5">
        <w:rPr>
          <w:rFonts w:ascii="Book Antiqua" w:hAnsi="Book Antiqua" w:cs="Times New Roman"/>
          <w:i/>
          <w:iCs/>
          <w:sz w:val="24"/>
          <w:szCs w:val="24"/>
          <w:lang w:val="en-US" w:eastAsia="zh-CN"/>
        </w:rPr>
        <w:t>Insights Imaging</w:t>
      </w:r>
      <w:r w:rsidRPr="00AD1DC5">
        <w:rPr>
          <w:rFonts w:ascii="Book Antiqua" w:hAnsi="Book Antiqua" w:cs="Times New Roman"/>
          <w:sz w:val="24"/>
          <w:szCs w:val="24"/>
          <w:lang w:val="en-US" w:eastAsia="zh-CN"/>
        </w:rPr>
        <w:t> 2014; </w:t>
      </w:r>
      <w:r w:rsidRPr="00AD1DC5">
        <w:rPr>
          <w:rFonts w:ascii="Book Antiqua" w:hAnsi="Book Antiqua" w:cs="Times New Roman"/>
          <w:b/>
          <w:bCs/>
          <w:sz w:val="24"/>
          <w:szCs w:val="24"/>
          <w:lang w:val="en-US" w:eastAsia="zh-CN"/>
        </w:rPr>
        <w:t>5</w:t>
      </w:r>
      <w:r w:rsidRPr="00AD1DC5">
        <w:rPr>
          <w:rFonts w:ascii="Book Antiqua" w:hAnsi="Book Antiqua" w:cs="Times New Roman"/>
          <w:sz w:val="24"/>
          <w:szCs w:val="24"/>
          <w:lang w:val="en-US" w:eastAsia="zh-CN"/>
        </w:rPr>
        <w:t>: 473-482 [PMID: 25017251 DOI: 10.1007/s13244-014-0331-7]</w:t>
      </w:r>
    </w:p>
    <w:p w:rsidR="002B351A" w:rsidRPr="004B6CD3" w:rsidRDefault="002B351A" w:rsidP="002B351A">
      <w:pPr>
        <w:pStyle w:val="HTMLPreformatted"/>
        <w:numPr>
          <w:ilvl w:val="0"/>
          <w:numId w:val="7"/>
        </w:numPr>
        <w:spacing w:line="360" w:lineRule="auto"/>
        <w:ind w:left="426" w:hanging="426"/>
        <w:jc w:val="both"/>
        <w:rPr>
          <w:rFonts w:ascii="Book Antiqua" w:hAnsi="Book Antiqua" w:cs="Times New Roman"/>
          <w:sz w:val="24"/>
          <w:szCs w:val="24"/>
          <w:lang w:val="en-US" w:eastAsia="zh-CN"/>
        </w:rPr>
      </w:pPr>
      <w:r w:rsidRPr="004B6CD3">
        <w:rPr>
          <w:rFonts w:ascii="Book Antiqua" w:hAnsi="Book Antiqua" w:cs="Times New Roman"/>
          <w:b/>
          <w:bCs/>
          <w:sz w:val="24"/>
          <w:szCs w:val="24"/>
          <w:lang w:val="en-US" w:eastAsia="zh-CN"/>
        </w:rPr>
        <w:t>Arnaud L</w:t>
      </w:r>
      <w:r w:rsidRPr="004B6CD3">
        <w:rPr>
          <w:rFonts w:ascii="Book Antiqua" w:hAnsi="Book Antiqua" w:cs="Times New Roman"/>
          <w:sz w:val="24"/>
          <w:szCs w:val="24"/>
          <w:lang w:val="en-US" w:eastAsia="zh-CN"/>
        </w:rPr>
        <w:t xml:space="preserve">, </w:t>
      </w:r>
      <w:proofErr w:type="spellStart"/>
      <w:r w:rsidRPr="004B6CD3">
        <w:rPr>
          <w:rFonts w:ascii="Book Antiqua" w:hAnsi="Book Antiqua" w:cs="Times New Roman"/>
          <w:sz w:val="24"/>
          <w:szCs w:val="24"/>
          <w:lang w:val="en-US" w:eastAsia="zh-CN"/>
        </w:rPr>
        <w:t>Malek</w:t>
      </w:r>
      <w:proofErr w:type="spellEnd"/>
      <w:r w:rsidRPr="004B6CD3">
        <w:rPr>
          <w:rFonts w:ascii="Book Antiqua" w:hAnsi="Book Antiqua" w:cs="Times New Roman"/>
          <w:sz w:val="24"/>
          <w:szCs w:val="24"/>
          <w:lang w:val="en-US" w:eastAsia="zh-CN"/>
        </w:rPr>
        <w:t xml:space="preserve"> Z, </w:t>
      </w:r>
      <w:proofErr w:type="spellStart"/>
      <w:r w:rsidRPr="004B6CD3">
        <w:rPr>
          <w:rFonts w:ascii="Book Antiqua" w:hAnsi="Book Antiqua" w:cs="Times New Roman"/>
          <w:sz w:val="24"/>
          <w:szCs w:val="24"/>
          <w:lang w:val="en-US" w:eastAsia="zh-CN"/>
        </w:rPr>
        <w:t>Archambaud</w:t>
      </w:r>
      <w:proofErr w:type="spellEnd"/>
      <w:r w:rsidRPr="004B6CD3">
        <w:rPr>
          <w:rFonts w:ascii="Book Antiqua" w:hAnsi="Book Antiqua" w:cs="Times New Roman"/>
          <w:sz w:val="24"/>
          <w:szCs w:val="24"/>
          <w:lang w:val="en-US" w:eastAsia="zh-CN"/>
        </w:rPr>
        <w:t xml:space="preserve"> F, </w:t>
      </w:r>
      <w:proofErr w:type="spellStart"/>
      <w:r w:rsidRPr="004B6CD3">
        <w:rPr>
          <w:rFonts w:ascii="Book Antiqua" w:hAnsi="Book Antiqua" w:cs="Times New Roman"/>
          <w:sz w:val="24"/>
          <w:szCs w:val="24"/>
          <w:lang w:val="en-US" w:eastAsia="zh-CN"/>
        </w:rPr>
        <w:t>Kas</w:t>
      </w:r>
      <w:proofErr w:type="spellEnd"/>
      <w:r w:rsidRPr="004B6CD3">
        <w:rPr>
          <w:rFonts w:ascii="Book Antiqua" w:hAnsi="Book Antiqua" w:cs="Times New Roman"/>
          <w:sz w:val="24"/>
          <w:szCs w:val="24"/>
          <w:lang w:val="en-US" w:eastAsia="zh-CN"/>
        </w:rPr>
        <w:t xml:space="preserve"> A, </w:t>
      </w:r>
      <w:proofErr w:type="spellStart"/>
      <w:r w:rsidRPr="004B6CD3">
        <w:rPr>
          <w:rFonts w:ascii="Book Antiqua" w:hAnsi="Book Antiqua" w:cs="Times New Roman"/>
          <w:sz w:val="24"/>
          <w:szCs w:val="24"/>
          <w:lang w:val="en-US" w:eastAsia="zh-CN"/>
        </w:rPr>
        <w:t>Toledano</w:t>
      </w:r>
      <w:proofErr w:type="spellEnd"/>
      <w:r w:rsidRPr="004B6CD3">
        <w:rPr>
          <w:rFonts w:ascii="Book Antiqua" w:hAnsi="Book Antiqua" w:cs="Times New Roman"/>
          <w:sz w:val="24"/>
          <w:szCs w:val="24"/>
          <w:lang w:val="en-US" w:eastAsia="zh-CN"/>
        </w:rPr>
        <w:t xml:space="preserve"> D, Drier A, </w:t>
      </w:r>
      <w:proofErr w:type="spellStart"/>
      <w:r w:rsidRPr="004B6CD3">
        <w:rPr>
          <w:rFonts w:ascii="Book Antiqua" w:hAnsi="Book Antiqua" w:cs="Times New Roman"/>
          <w:sz w:val="24"/>
          <w:szCs w:val="24"/>
          <w:lang w:val="en-US" w:eastAsia="zh-CN"/>
        </w:rPr>
        <w:t>Zeitoun</w:t>
      </w:r>
      <w:proofErr w:type="spellEnd"/>
      <w:r w:rsidRPr="004B6CD3">
        <w:rPr>
          <w:rFonts w:ascii="Book Antiqua" w:hAnsi="Book Antiqua" w:cs="Times New Roman"/>
          <w:sz w:val="24"/>
          <w:szCs w:val="24"/>
          <w:lang w:val="en-US" w:eastAsia="zh-CN"/>
        </w:rPr>
        <w:t xml:space="preserve"> D, </w:t>
      </w:r>
      <w:proofErr w:type="spellStart"/>
      <w:r w:rsidRPr="004B6CD3">
        <w:rPr>
          <w:rFonts w:ascii="Book Antiqua" w:hAnsi="Book Antiqua" w:cs="Times New Roman"/>
          <w:sz w:val="24"/>
          <w:szCs w:val="24"/>
          <w:lang w:val="en-US" w:eastAsia="zh-CN"/>
        </w:rPr>
        <w:t>Cluzel</w:t>
      </w:r>
      <w:proofErr w:type="spellEnd"/>
      <w:r w:rsidRPr="004B6CD3">
        <w:rPr>
          <w:rFonts w:ascii="Book Antiqua" w:hAnsi="Book Antiqua" w:cs="Times New Roman"/>
          <w:sz w:val="24"/>
          <w:szCs w:val="24"/>
          <w:lang w:val="en-US" w:eastAsia="zh-CN"/>
        </w:rPr>
        <w:t xml:space="preserve"> P, </w:t>
      </w:r>
      <w:proofErr w:type="spellStart"/>
      <w:r w:rsidRPr="004B6CD3">
        <w:rPr>
          <w:rFonts w:ascii="Book Antiqua" w:hAnsi="Book Antiqua" w:cs="Times New Roman"/>
          <w:sz w:val="24"/>
          <w:szCs w:val="24"/>
          <w:lang w:val="en-US" w:eastAsia="zh-CN"/>
        </w:rPr>
        <w:t>Grenier</w:t>
      </w:r>
      <w:proofErr w:type="spellEnd"/>
      <w:r w:rsidRPr="004B6CD3">
        <w:rPr>
          <w:rFonts w:ascii="Book Antiqua" w:hAnsi="Book Antiqua" w:cs="Times New Roman"/>
          <w:sz w:val="24"/>
          <w:szCs w:val="24"/>
          <w:lang w:val="en-US" w:eastAsia="zh-CN"/>
        </w:rPr>
        <w:t xml:space="preserve"> PA, </w:t>
      </w:r>
      <w:proofErr w:type="spellStart"/>
      <w:r w:rsidRPr="004B6CD3">
        <w:rPr>
          <w:rFonts w:ascii="Book Antiqua" w:hAnsi="Book Antiqua" w:cs="Times New Roman"/>
          <w:sz w:val="24"/>
          <w:szCs w:val="24"/>
          <w:lang w:val="en-US" w:eastAsia="zh-CN"/>
        </w:rPr>
        <w:t>Chiras</w:t>
      </w:r>
      <w:proofErr w:type="spellEnd"/>
      <w:r w:rsidRPr="004B6CD3">
        <w:rPr>
          <w:rFonts w:ascii="Book Antiqua" w:hAnsi="Book Antiqua" w:cs="Times New Roman"/>
          <w:sz w:val="24"/>
          <w:szCs w:val="24"/>
          <w:lang w:val="en-US" w:eastAsia="zh-CN"/>
        </w:rPr>
        <w:t xml:space="preserve"> J, </w:t>
      </w:r>
      <w:proofErr w:type="spellStart"/>
      <w:r w:rsidRPr="004B6CD3">
        <w:rPr>
          <w:rFonts w:ascii="Book Antiqua" w:hAnsi="Book Antiqua" w:cs="Times New Roman"/>
          <w:sz w:val="24"/>
          <w:szCs w:val="24"/>
          <w:lang w:val="en-US" w:eastAsia="zh-CN"/>
        </w:rPr>
        <w:t>Piette</w:t>
      </w:r>
      <w:proofErr w:type="spellEnd"/>
      <w:r w:rsidRPr="004B6CD3">
        <w:rPr>
          <w:rFonts w:ascii="Book Antiqua" w:hAnsi="Book Antiqua" w:cs="Times New Roman"/>
          <w:sz w:val="24"/>
          <w:szCs w:val="24"/>
          <w:lang w:val="en-US" w:eastAsia="zh-CN"/>
        </w:rPr>
        <w:t xml:space="preserve"> JC, </w:t>
      </w:r>
      <w:proofErr w:type="spellStart"/>
      <w:r w:rsidRPr="004B6CD3">
        <w:rPr>
          <w:rFonts w:ascii="Book Antiqua" w:hAnsi="Book Antiqua" w:cs="Times New Roman"/>
          <w:sz w:val="24"/>
          <w:szCs w:val="24"/>
          <w:lang w:val="en-US" w:eastAsia="zh-CN"/>
        </w:rPr>
        <w:t>Amoura</w:t>
      </w:r>
      <w:proofErr w:type="spellEnd"/>
      <w:r w:rsidRPr="004B6CD3">
        <w:rPr>
          <w:rFonts w:ascii="Book Antiqua" w:hAnsi="Book Antiqua" w:cs="Times New Roman"/>
          <w:sz w:val="24"/>
          <w:szCs w:val="24"/>
          <w:lang w:val="en-US" w:eastAsia="zh-CN"/>
        </w:rPr>
        <w:t xml:space="preserve"> Z, </w:t>
      </w:r>
      <w:proofErr w:type="spellStart"/>
      <w:r w:rsidRPr="004B6CD3">
        <w:rPr>
          <w:rFonts w:ascii="Book Antiqua" w:hAnsi="Book Antiqua" w:cs="Times New Roman"/>
          <w:sz w:val="24"/>
          <w:szCs w:val="24"/>
          <w:lang w:val="en-US" w:eastAsia="zh-CN"/>
        </w:rPr>
        <w:t>Haroche</w:t>
      </w:r>
      <w:proofErr w:type="spellEnd"/>
      <w:r w:rsidRPr="004B6CD3">
        <w:rPr>
          <w:rFonts w:ascii="Book Antiqua" w:hAnsi="Book Antiqua" w:cs="Times New Roman"/>
          <w:sz w:val="24"/>
          <w:szCs w:val="24"/>
          <w:lang w:val="en-US" w:eastAsia="zh-CN"/>
        </w:rPr>
        <w:t xml:space="preserve"> J. 18F-fluorodeoxyglucose-positron emission tomography scanning is more useful in </w:t>
      </w:r>
      <w:proofErr w:type="spellStart"/>
      <w:r w:rsidRPr="004B6CD3">
        <w:rPr>
          <w:rFonts w:ascii="Book Antiqua" w:hAnsi="Book Antiqua" w:cs="Times New Roman"/>
          <w:sz w:val="24"/>
          <w:szCs w:val="24"/>
          <w:lang w:val="en-US" w:eastAsia="zh-CN"/>
        </w:rPr>
        <w:t>followup</w:t>
      </w:r>
      <w:proofErr w:type="spellEnd"/>
      <w:r w:rsidRPr="004B6CD3">
        <w:rPr>
          <w:rFonts w:ascii="Book Antiqua" w:hAnsi="Book Antiqua" w:cs="Times New Roman"/>
          <w:sz w:val="24"/>
          <w:szCs w:val="24"/>
          <w:lang w:val="en-US" w:eastAsia="zh-CN"/>
        </w:rPr>
        <w:t xml:space="preserve"> than in the initial assessment of patients with Erdheim-Chester disease. </w:t>
      </w:r>
      <w:r w:rsidRPr="004B6CD3">
        <w:rPr>
          <w:rFonts w:ascii="Book Antiqua" w:hAnsi="Book Antiqua" w:cs="Times New Roman"/>
          <w:i/>
          <w:iCs/>
          <w:sz w:val="24"/>
          <w:szCs w:val="24"/>
          <w:lang w:val="en-US" w:eastAsia="zh-CN"/>
        </w:rPr>
        <w:t>Arthritis Rheum</w:t>
      </w:r>
      <w:r w:rsidRPr="004B6CD3">
        <w:rPr>
          <w:rFonts w:ascii="Book Antiqua" w:hAnsi="Book Antiqua" w:cs="Times New Roman"/>
          <w:sz w:val="24"/>
          <w:szCs w:val="24"/>
          <w:lang w:val="en-US" w:eastAsia="zh-CN"/>
        </w:rPr>
        <w:t> 2009; </w:t>
      </w:r>
      <w:r w:rsidRPr="004B6CD3">
        <w:rPr>
          <w:rFonts w:ascii="Book Antiqua" w:hAnsi="Book Antiqua" w:cs="Times New Roman"/>
          <w:b/>
          <w:bCs/>
          <w:sz w:val="24"/>
          <w:szCs w:val="24"/>
          <w:lang w:val="en-US" w:eastAsia="zh-CN"/>
        </w:rPr>
        <w:t>60</w:t>
      </w:r>
      <w:r w:rsidRPr="004B6CD3">
        <w:rPr>
          <w:rFonts w:ascii="Book Antiqua" w:hAnsi="Book Antiqua" w:cs="Times New Roman"/>
          <w:sz w:val="24"/>
          <w:szCs w:val="24"/>
          <w:lang w:val="en-US" w:eastAsia="zh-CN"/>
        </w:rPr>
        <w:t>: 3128-3138 [PMID: 19790052 DOI: 10.1002/art.24848]</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r w:rsidRPr="00AD1DC5">
        <w:rPr>
          <w:rFonts w:ascii="Book Antiqua" w:hAnsi="Book Antiqua" w:cs="Times New Roman"/>
          <w:b/>
          <w:bCs/>
          <w:sz w:val="24"/>
          <w:szCs w:val="24"/>
          <w:lang w:val="en-US" w:eastAsia="zh-CN"/>
        </w:rPr>
        <w:t>Wittenberg KH</w:t>
      </w:r>
      <w:r w:rsidRPr="00AD1DC5">
        <w:rPr>
          <w:rFonts w:ascii="Book Antiqua" w:hAnsi="Book Antiqua" w:cs="Times New Roman"/>
          <w:sz w:val="24"/>
          <w:szCs w:val="24"/>
          <w:lang w:val="en-US" w:eastAsia="zh-CN"/>
        </w:rPr>
        <w:t xml:space="preserve">, </w:t>
      </w:r>
      <w:proofErr w:type="spellStart"/>
      <w:r w:rsidRPr="00AD1DC5">
        <w:rPr>
          <w:rFonts w:ascii="Book Antiqua" w:hAnsi="Book Antiqua" w:cs="Times New Roman"/>
          <w:sz w:val="24"/>
          <w:szCs w:val="24"/>
          <w:lang w:val="en-US" w:eastAsia="zh-CN"/>
        </w:rPr>
        <w:t>Swensen</w:t>
      </w:r>
      <w:proofErr w:type="spellEnd"/>
      <w:r w:rsidRPr="00AD1DC5">
        <w:rPr>
          <w:rFonts w:ascii="Book Antiqua" w:hAnsi="Book Antiqua" w:cs="Times New Roman"/>
          <w:sz w:val="24"/>
          <w:szCs w:val="24"/>
          <w:lang w:val="en-US" w:eastAsia="zh-CN"/>
        </w:rPr>
        <w:t xml:space="preserve"> SJ, Myers JL. Pulmonary involvement with Erdheim-Chester disease: radiographic and CT findings. </w:t>
      </w:r>
      <w:r w:rsidRPr="00AD1DC5">
        <w:rPr>
          <w:rFonts w:ascii="Book Antiqua" w:hAnsi="Book Antiqua" w:cs="Times New Roman"/>
          <w:i/>
          <w:iCs/>
          <w:sz w:val="24"/>
          <w:szCs w:val="24"/>
          <w:lang w:val="en-US" w:eastAsia="zh-CN"/>
        </w:rPr>
        <w:t xml:space="preserve">AJR Am J </w:t>
      </w:r>
      <w:proofErr w:type="spellStart"/>
      <w:r w:rsidRPr="00AD1DC5">
        <w:rPr>
          <w:rFonts w:ascii="Book Antiqua" w:hAnsi="Book Antiqua" w:cs="Times New Roman"/>
          <w:i/>
          <w:iCs/>
          <w:sz w:val="24"/>
          <w:szCs w:val="24"/>
          <w:lang w:val="en-US" w:eastAsia="zh-CN"/>
        </w:rPr>
        <w:t>Roentgenol</w:t>
      </w:r>
      <w:proofErr w:type="spellEnd"/>
      <w:r w:rsidRPr="00AD1DC5">
        <w:rPr>
          <w:rFonts w:ascii="Book Antiqua" w:hAnsi="Book Antiqua" w:cs="Times New Roman"/>
          <w:sz w:val="24"/>
          <w:szCs w:val="24"/>
          <w:lang w:val="en-US" w:eastAsia="zh-CN"/>
        </w:rPr>
        <w:t> 2000; </w:t>
      </w:r>
      <w:r w:rsidRPr="00AD1DC5">
        <w:rPr>
          <w:rFonts w:ascii="Book Antiqua" w:hAnsi="Book Antiqua" w:cs="Times New Roman"/>
          <w:b/>
          <w:bCs/>
          <w:sz w:val="24"/>
          <w:szCs w:val="24"/>
          <w:lang w:val="en-US" w:eastAsia="zh-CN"/>
        </w:rPr>
        <w:t>174</w:t>
      </w:r>
      <w:r w:rsidRPr="00AD1DC5">
        <w:rPr>
          <w:rFonts w:ascii="Book Antiqua" w:hAnsi="Book Antiqua" w:cs="Times New Roman"/>
          <w:sz w:val="24"/>
          <w:szCs w:val="24"/>
          <w:lang w:val="en-US" w:eastAsia="zh-CN"/>
        </w:rPr>
        <w:t>: 1327-1331 [PMID: 10789787]</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proofErr w:type="spellStart"/>
      <w:r w:rsidRPr="00AD1DC5">
        <w:rPr>
          <w:rFonts w:ascii="Book Antiqua" w:hAnsi="Book Antiqua" w:cs="Times New Roman"/>
          <w:b/>
          <w:bCs/>
          <w:sz w:val="24"/>
          <w:szCs w:val="24"/>
          <w:lang w:val="en-US" w:eastAsia="zh-CN"/>
        </w:rPr>
        <w:t>Ihde</w:t>
      </w:r>
      <w:proofErr w:type="spellEnd"/>
      <w:r w:rsidRPr="00AD1DC5">
        <w:rPr>
          <w:rFonts w:ascii="Book Antiqua" w:hAnsi="Book Antiqua" w:cs="Times New Roman"/>
          <w:b/>
          <w:bCs/>
          <w:sz w:val="24"/>
          <w:szCs w:val="24"/>
          <w:lang w:val="en-US" w:eastAsia="zh-CN"/>
        </w:rPr>
        <w:t xml:space="preserve"> LL</w:t>
      </w:r>
      <w:r w:rsidRPr="00AD1DC5">
        <w:rPr>
          <w:rFonts w:ascii="Book Antiqua" w:hAnsi="Book Antiqua" w:cs="Times New Roman"/>
          <w:sz w:val="24"/>
          <w:szCs w:val="24"/>
          <w:lang w:val="en-US" w:eastAsia="zh-CN"/>
        </w:rPr>
        <w:t xml:space="preserve">, Forrester DM, </w:t>
      </w:r>
      <w:proofErr w:type="spellStart"/>
      <w:r w:rsidRPr="00AD1DC5">
        <w:rPr>
          <w:rFonts w:ascii="Book Antiqua" w:hAnsi="Book Antiqua" w:cs="Times New Roman"/>
          <w:sz w:val="24"/>
          <w:szCs w:val="24"/>
          <w:lang w:val="en-US" w:eastAsia="zh-CN"/>
        </w:rPr>
        <w:t>Gottsegen</w:t>
      </w:r>
      <w:proofErr w:type="spellEnd"/>
      <w:r w:rsidRPr="00AD1DC5">
        <w:rPr>
          <w:rFonts w:ascii="Book Antiqua" w:hAnsi="Book Antiqua" w:cs="Times New Roman"/>
          <w:sz w:val="24"/>
          <w:szCs w:val="24"/>
          <w:lang w:val="en-US" w:eastAsia="zh-CN"/>
        </w:rPr>
        <w:t xml:space="preserve"> CJ, </w:t>
      </w:r>
      <w:proofErr w:type="spellStart"/>
      <w:r w:rsidRPr="00AD1DC5">
        <w:rPr>
          <w:rFonts w:ascii="Book Antiqua" w:hAnsi="Book Antiqua" w:cs="Times New Roman"/>
          <w:sz w:val="24"/>
          <w:szCs w:val="24"/>
          <w:lang w:val="en-US" w:eastAsia="zh-CN"/>
        </w:rPr>
        <w:t>Masih</w:t>
      </w:r>
      <w:proofErr w:type="spellEnd"/>
      <w:r w:rsidRPr="00AD1DC5">
        <w:rPr>
          <w:rFonts w:ascii="Book Antiqua" w:hAnsi="Book Antiqua" w:cs="Times New Roman"/>
          <w:sz w:val="24"/>
          <w:szCs w:val="24"/>
          <w:lang w:val="en-US" w:eastAsia="zh-CN"/>
        </w:rPr>
        <w:t xml:space="preserve"> S, Patel DB, </w:t>
      </w:r>
      <w:proofErr w:type="spellStart"/>
      <w:r w:rsidRPr="00AD1DC5">
        <w:rPr>
          <w:rFonts w:ascii="Book Antiqua" w:hAnsi="Book Antiqua" w:cs="Times New Roman"/>
          <w:sz w:val="24"/>
          <w:szCs w:val="24"/>
          <w:lang w:val="en-US" w:eastAsia="zh-CN"/>
        </w:rPr>
        <w:t>Vachon</w:t>
      </w:r>
      <w:proofErr w:type="spellEnd"/>
      <w:r w:rsidRPr="00AD1DC5">
        <w:rPr>
          <w:rFonts w:ascii="Book Antiqua" w:hAnsi="Book Antiqua" w:cs="Times New Roman"/>
          <w:sz w:val="24"/>
          <w:szCs w:val="24"/>
          <w:lang w:val="en-US" w:eastAsia="zh-CN"/>
        </w:rPr>
        <w:t xml:space="preserve"> LA, White EA, </w:t>
      </w:r>
      <w:proofErr w:type="spellStart"/>
      <w:r w:rsidRPr="00AD1DC5">
        <w:rPr>
          <w:rFonts w:ascii="Book Antiqua" w:hAnsi="Book Antiqua" w:cs="Times New Roman"/>
          <w:sz w:val="24"/>
          <w:szCs w:val="24"/>
          <w:lang w:val="en-US" w:eastAsia="zh-CN"/>
        </w:rPr>
        <w:t>Matcuk</w:t>
      </w:r>
      <w:proofErr w:type="spellEnd"/>
      <w:r w:rsidRPr="00AD1DC5">
        <w:rPr>
          <w:rFonts w:ascii="Book Antiqua" w:hAnsi="Book Antiqua" w:cs="Times New Roman"/>
          <w:sz w:val="24"/>
          <w:szCs w:val="24"/>
          <w:lang w:val="en-US" w:eastAsia="zh-CN"/>
        </w:rPr>
        <w:t xml:space="preserve"> GR. </w:t>
      </w:r>
      <w:proofErr w:type="spellStart"/>
      <w:r w:rsidRPr="00AD1DC5">
        <w:rPr>
          <w:rFonts w:ascii="Book Antiqua" w:hAnsi="Book Antiqua" w:cs="Times New Roman"/>
          <w:sz w:val="24"/>
          <w:szCs w:val="24"/>
          <w:lang w:val="en-US" w:eastAsia="zh-CN"/>
        </w:rPr>
        <w:t>Sclerosing</w:t>
      </w:r>
      <w:proofErr w:type="spellEnd"/>
      <w:r w:rsidRPr="00AD1DC5">
        <w:rPr>
          <w:rFonts w:ascii="Book Antiqua" w:hAnsi="Book Antiqua" w:cs="Times New Roman"/>
          <w:sz w:val="24"/>
          <w:szCs w:val="24"/>
          <w:lang w:val="en-US" w:eastAsia="zh-CN"/>
        </w:rPr>
        <w:t xml:space="preserve"> bone </w:t>
      </w:r>
      <w:proofErr w:type="spellStart"/>
      <w:r w:rsidRPr="00AD1DC5">
        <w:rPr>
          <w:rFonts w:ascii="Book Antiqua" w:hAnsi="Book Antiqua" w:cs="Times New Roman"/>
          <w:sz w:val="24"/>
          <w:szCs w:val="24"/>
          <w:lang w:val="en-US" w:eastAsia="zh-CN"/>
        </w:rPr>
        <w:t>dysplasias</w:t>
      </w:r>
      <w:proofErr w:type="spellEnd"/>
      <w:r w:rsidRPr="00AD1DC5">
        <w:rPr>
          <w:rFonts w:ascii="Book Antiqua" w:hAnsi="Book Antiqua" w:cs="Times New Roman"/>
          <w:sz w:val="24"/>
          <w:szCs w:val="24"/>
          <w:lang w:val="en-US" w:eastAsia="zh-CN"/>
        </w:rPr>
        <w:t xml:space="preserve">: review and differentiation from other causes of </w:t>
      </w:r>
      <w:proofErr w:type="spellStart"/>
      <w:r w:rsidRPr="00AD1DC5">
        <w:rPr>
          <w:rFonts w:ascii="Book Antiqua" w:hAnsi="Book Antiqua" w:cs="Times New Roman"/>
          <w:sz w:val="24"/>
          <w:szCs w:val="24"/>
          <w:lang w:val="en-US" w:eastAsia="zh-CN"/>
        </w:rPr>
        <w:t>osteosclerosis</w:t>
      </w:r>
      <w:proofErr w:type="spellEnd"/>
      <w:r w:rsidRPr="00AD1DC5">
        <w:rPr>
          <w:rFonts w:ascii="Book Antiqua" w:hAnsi="Book Antiqua" w:cs="Times New Roman"/>
          <w:sz w:val="24"/>
          <w:szCs w:val="24"/>
          <w:lang w:val="en-US" w:eastAsia="zh-CN"/>
        </w:rPr>
        <w:t>. </w:t>
      </w:r>
      <w:proofErr w:type="spellStart"/>
      <w:r w:rsidRPr="00AD1DC5">
        <w:rPr>
          <w:rFonts w:ascii="Book Antiqua" w:hAnsi="Book Antiqua" w:cs="Times New Roman"/>
          <w:i/>
          <w:iCs/>
          <w:sz w:val="24"/>
          <w:szCs w:val="24"/>
          <w:lang w:val="en-US" w:eastAsia="zh-CN"/>
        </w:rPr>
        <w:t>Radiographics</w:t>
      </w:r>
      <w:proofErr w:type="spellEnd"/>
      <w:r w:rsidRPr="00AD1DC5">
        <w:rPr>
          <w:rFonts w:ascii="Book Antiqua" w:hAnsi="Book Antiqua" w:cs="Times New Roman"/>
          <w:sz w:val="24"/>
          <w:szCs w:val="24"/>
          <w:lang w:val="en-US" w:eastAsia="zh-CN"/>
        </w:rPr>
        <w:t> </w:t>
      </w:r>
      <w:r w:rsidR="005F10A9">
        <w:rPr>
          <w:rFonts w:ascii="Book Antiqua" w:eastAsiaTheme="minorEastAsia" w:hAnsi="Book Antiqua" w:cs="Times New Roman" w:hint="eastAsia"/>
          <w:sz w:val="24"/>
          <w:szCs w:val="24"/>
          <w:lang w:val="en-US" w:eastAsia="zh-CN"/>
        </w:rPr>
        <w:t>2011</w:t>
      </w:r>
      <w:r w:rsidRPr="00AD1DC5">
        <w:rPr>
          <w:rFonts w:ascii="Book Antiqua" w:hAnsi="Book Antiqua" w:cs="Times New Roman"/>
          <w:sz w:val="24"/>
          <w:szCs w:val="24"/>
          <w:lang w:val="en-US" w:eastAsia="zh-CN"/>
        </w:rPr>
        <w:t>; </w:t>
      </w:r>
      <w:r w:rsidRPr="00AD1DC5">
        <w:rPr>
          <w:rFonts w:ascii="Book Antiqua" w:hAnsi="Book Antiqua" w:cs="Times New Roman"/>
          <w:b/>
          <w:bCs/>
          <w:sz w:val="24"/>
          <w:szCs w:val="24"/>
          <w:lang w:val="en-US" w:eastAsia="zh-CN"/>
        </w:rPr>
        <w:t>31</w:t>
      </w:r>
      <w:r w:rsidRPr="00AD1DC5">
        <w:rPr>
          <w:rFonts w:ascii="Book Antiqua" w:hAnsi="Book Antiqua" w:cs="Times New Roman"/>
          <w:sz w:val="24"/>
          <w:szCs w:val="24"/>
          <w:lang w:val="en-US" w:eastAsia="zh-CN"/>
        </w:rPr>
        <w:t>: 1865-1882 [PMID: 22084176 DOI: 10.1148/rg.317115093]</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r w:rsidRPr="00AD1DC5">
        <w:rPr>
          <w:rFonts w:ascii="Book Antiqua" w:hAnsi="Book Antiqua" w:cs="Times New Roman"/>
          <w:b/>
          <w:bCs/>
          <w:sz w:val="24"/>
          <w:szCs w:val="24"/>
          <w:lang w:val="en-US" w:eastAsia="zh-CN"/>
        </w:rPr>
        <w:t>Al-Quran S</w:t>
      </w:r>
      <w:r w:rsidRPr="00AD1DC5">
        <w:rPr>
          <w:rFonts w:ascii="Book Antiqua" w:hAnsi="Book Antiqua" w:cs="Times New Roman"/>
          <w:sz w:val="24"/>
          <w:szCs w:val="24"/>
          <w:lang w:val="en-US" w:eastAsia="zh-CN"/>
        </w:rPr>
        <w:t xml:space="preserve">, Reith J, Bradley J, </w:t>
      </w:r>
      <w:proofErr w:type="spellStart"/>
      <w:r w:rsidRPr="00AD1DC5">
        <w:rPr>
          <w:rFonts w:ascii="Book Antiqua" w:hAnsi="Book Antiqua" w:cs="Times New Roman"/>
          <w:sz w:val="24"/>
          <w:szCs w:val="24"/>
          <w:lang w:val="en-US" w:eastAsia="zh-CN"/>
        </w:rPr>
        <w:t>Rimsza</w:t>
      </w:r>
      <w:proofErr w:type="spellEnd"/>
      <w:r w:rsidRPr="00AD1DC5">
        <w:rPr>
          <w:rFonts w:ascii="Book Antiqua" w:hAnsi="Book Antiqua" w:cs="Times New Roman"/>
          <w:sz w:val="24"/>
          <w:szCs w:val="24"/>
          <w:lang w:val="en-US" w:eastAsia="zh-CN"/>
        </w:rPr>
        <w:t xml:space="preserve"> L. Erdheim-Chester disease: case report, PCR-based analysis of </w:t>
      </w:r>
      <w:proofErr w:type="spellStart"/>
      <w:r w:rsidRPr="00AD1DC5">
        <w:rPr>
          <w:rFonts w:ascii="Book Antiqua" w:hAnsi="Book Antiqua" w:cs="Times New Roman"/>
          <w:sz w:val="24"/>
          <w:szCs w:val="24"/>
          <w:lang w:val="en-US" w:eastAsia="zh-CN"/>
        </w:rPr>
        <w:t>clonality</w:t>
      </w:r>
      <w:proofErr w:type="spellEnd"/>
      <w:r w:rsidRPr="00AD1DC5">
        <w:rPr>
          <w:rFonts w:ascii="Book Antiqua" w:hAnsi="Book Antiqua" w:cs="Times New Roman"/>
          <w:sz w:val="24"/>
          <w:szCs w:val="24"/>
          <w:lang w:val="en-US" w:eastAsia="zh-CN"/>
        </w:rPr>
        <w:t>, and review of literature. </w:t>
      </w:r>
      <w:r w:rsidRPr="00AD1DC5">
        <w:rPr>
          <w:rFonts w:ascii="Book Antiqua" w:hAnsi="Book Antiqua" w:cs="Times New Roman"/>
          <w:i/>
          <w:iCs/>
          <w:sz w:val="24"/>
          <w:szCs w:val="24"/>
          <w:lang w:val="en-US" w:eastAsia="zh-CN"/>
        </w:rPr>
        <w:t>Mod Pathol</w:t>
      </w:r>
      <w:r w:rsidRPr="00AD1DC5">
        <w:rPr>
          <w:rFonts w:ascii="Book Antiqua" w:hAnsi="Book Antiqua" w:cs="Times New Roman"/>
          <w:sz w:val="24"/>
          <w:szCs w:val="24"/>
          <w:lang w:val="en-US" w:eastAsia="zh-CN"/>
        </w:rPr>
        <w:t> 2002; </w:t>
      </w:r>
      <w:r w:rsidRPr="00AD1DC5">
        <w:rPr>
          <w:rFonts w:ascii="Book Antiqua" w:hAnsi="Book Antiqua" w:cs="Times New Roman"/>
          <w:b/>
          <w:bCs/>
          <w:sz w:val="24"/>
          <w:szCs w:val="24"/>
          <w:lang w:val="en-US" w:eastAsia="zh-CN"/>
        </w:rPr>
        <w:t>15</w:t>
      </w:r>
      <w:r w:rsidRPr="00AD1DC5">
        <w:rPr>
          <w:rFonts w:ascii="Book Antiqua" w:hAnsi="Book Antiqua" w:cs="Times New Roman"/>
          <w:sz w:val="24"/>
          <w:szCs w:val="24"/>
          <w:lang w:val="en-US" w:eastAsia="zh-CN"/>
        </w:rPr>
        <w:t>: 666-672 [PMID: 12065781]</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proofErr w:type="spellStart"/>
      <w:r w:rsidRPr="00AD1DC5">
        <w:rPr>
          <w:rFonts w:ascii="Book Antiqua" w:hAnsi="Book Antiqua" w:cs="Times New Roman"/>
          <w:b/>
          <w:bCs/>
          <w:sz w:val="24"/>
          <w:szCs w:val="24"/>
          <w:lang w:val="en-US" w:eastAsia="zh-CN"/>
        </w:rPr>
        <w:t>Bulycheva</w:t>
      </w:r>
      <w:proofErr w:type="spellEnd"/>
      <w:r w:rsidRPr="00AD1DC5">
        <w:rPr>
          <w:rFonts w:ascii="Book Antiqua" w:hAnsi="Book Antiqua" w:cs="Times New Roman"/>
          <w:b/>
          <w:bCs/>
          <w:sz w:val="24"/>
          <w:szCs w:val="24"/>
          <w:lang w:val="en-US" w:eastAsia="zh-CN"/>
        </w:rPr>
        <w:t xml:space="preserve"> EN</w:t>
      </w:r>
      <w:r w:rsidRPr="00AD1DC5">
        <w:rPr>
          <w:rFonts w:ascii="Book Antiqua" w:hAnsi="Book Antiqua" w:cs="Times New Roman"/>
          <w:sz w:val="24"/>
          <w:szCs w:val="24"/>
          <w:lang w:val="en-US" w:eastAsia="zh-CN"/>
        </w:rPr>
        <w:t xml:space="preserve">, </w:t>
      </w:r>
      <w:proofErr w:type="spellStart"/>
      <w:r w:rsidRPr="00AD1DC5">
        <w:rPr>
          <w:rFonts w:ascii="Book Antiqua" w:hAnsi="Book Antiqua" w:cs="Times New Roman"/>
          <w:sz w:val="24"/>
          <w:szCs w:val="24"/>
          <w:lang w:val="en-US" w:eastAsia="zh-CN"/>
        </w:rPr>
        <w:t>Baykov</w:t>
      </w:r>
      <w:proofErr w:type="spellEnd"/>
      <w:r w:rsidRPr="00AD1DC5">
        <w:rPr>
          <w:rFonts w:ascii="Book Antiqua" w:hAnsi="Book Antiqua" w:cs="Times New Roman"/>
          <w:sz w:val="24"/>
          <w:szCs w:val="24"/>
          <w:lang w:val="en-US" w:eastAsia="zh-CN"/>
        </w:rPr>
        <w:t xml:space="preserve"> VV, </w:t>
      </w:r>
      <w:proofErr w:type="spellStart"/>
      <w:r w:rsidRPr="00AD1DC5">
        <w:rPr>
          <w:rFonts w:ascii="Book Antiqua" w:hAnsi="Book Antiqua" w:cs="Times New Roman"/>
          <w:sz w:val="24"/>
          <w:szCs w:val="24"/>
          <w:lang w:val="en-US" w:eastAsia="zh-CN"/>
        </w:rPr>
        <w:t>Zaraĭskiĭ</w:t>
      </w:r>
      <w:proofErr w:type="spellEnd"/>
      <w:r w:rsidRPr="00AD1DC5">
        <w:rPr>
          <w:rFonts w:ascii="Book Antiqua" w:hAnsi="Book Antiqua" w:cs="Times New Roman"/>
          <w:sz w:val="24"/>
          <w:szCs w:val="24"/>
          <w:lang w:val="en-US" w:eastAsia="zh-CN"/>
        </w:rPr>
        <w:t xml:space="preserve"> MI, </w:t>
      </w:r>
      <w:proofErr w:type="spellStart"/>
      <w:r w:rsidRPr="00AD1DC5">
        <w:rPr>
          <w:rFonts w:ascii="Book Antiqua" w:hAnsi="Book Antiqua" w:cs="Times New Roman"/>
          <w:sz w:val="24"/>
          <w:szCs w:val="24"/>
          <w:lang w:val="en-US" w:eastAsia="zh-CN"/>
        </w:rPr>
        <w:t>Salogub</w:t>
      </w:r>
      <w:proofErr w:type="spellEnd"/>
      <w:r w:rsidRPr="00AD1DC5">
        <w:rPr>
          <w:rFonts w:ascii="Book Antiqua" w:hAnsi="Book Antiqua" w:cs="Times New Roman"/>
          <w:sz w:val="24"/>
          <w:szCs w:val="24"/>
          <w:lang w:val="en-US" w:eastAsia="zh-CN"/>
        </w:rPr>
        <w:t xml:space="preserve"> GN. Rare form of </w:t>
      </w:r>
      <w:proofErr w:type="spellStart"/>
      <w:r w:rsidRPr="00AD1DC5">
        <w:rPr>
          <w:rFonts w:ascii="Book Antiqua" w:hAnsi="Book Antiqua" w:cs="Times New Roman"/>
          <w:sz w:val="24"/>
          <w:szCs w:val="24"/>
          <w:lang w:val="en-US" w:eastAsia="zh-CN"/>
        </w:rPr>
        <w:t>erdheim-chester</w:t>
      </w:r>
      <w:proofErr w:type="spellEnd"/>
      <w:r w:rsidRPr="00AD1DC5">
        <w:rPr>
          <w:rFonts w:ascii="Book Antiqua" w:hAnsi="Book Antiqua" w:cs="Times New Roman"/>
          <w:sz w:val="24"/>
          <w:szCs w:val="24"/>
          <w:lang w:val="en-US" w:eastAsia="zh-CN"/>
        </w:rPr>
        <w:t xml:space="preserve"> disease presenting with isolated central skeletal lesions treated with a combination of alfa-interferon and </w:t>
      </w:r>
      <w:proofErr w:type="spellStart"/>
      <w:r w:rsidRPr="00AD1DC5">
        <w:rPr>
          <w:rFonts w:ascii="Book Antiqua" w:hAnsi="Book Antiqua" w:cs="Times New Roman"/>
          <w:sz w:val="24"/>
          <w:szCs w:val="24"/>
          <w:lang w:val="en-US" w:eastAsia="zh-CN"/>
        </w:rPr>
        <w:t>zoledronic</w:t>
      </w:r>
      <w:proofErr w:type="spellEnd"/>
      <w:r w:rsidRPr="00AD1DC5">
        <w:rPr>
          <w:rFonts w:ascii="Book Antiqua" w:hAnsi="Book Antiqua" w:cs="Times New Roman"/>
          <w:sz w:val="24"/>
          <w:szCs w:val="24"/>
          <w:lang w:val="en-US" w:eastAsia="zh-CN"/>
        </w:rPr>
        <w:t xml:space="preserve"> Acid. </w:t>
      </w:r>
      <w:r w:rsidRPr="00AD1DC5">
        <w:rPr>
          <w:rFonts w:ascii="Book Antiqua" w:hAnsi="Book Antiqua" w:cs="Times New Roman"/>
          <w:i/>
          <w:iCs/>
          <w:sz w:val="24"/>
          <w:szCs w:val="24"/>
          <w:lang w:val="en-US" w:eastAsia="zh-CN"/>
        </w:rPr>
        <w:t xml:space="preserve">Case Rep </w:t>
      </w:r>
      <w:proofErr w:type="spellStart"/>
      <w:r w:rsidRPr="00AD1DC5">
        <w:rPr>
          <w:rFonts w:ascii="Book Antiqua" w:hAnsi="Book Antiqua" w:cs="Times New Roman"/>
          <w:i/>
          <w:iCs/>
          <w:sz w:val="24"/>
          <w:szCs w:val="24"/>
          <w:lang w:val="en-US" w:eastAsia="zh-CN"/>
        </w:rPr>
        <w:t>Hematol</w:t>
      </w:r>
      <w:proofErr w:type="spellEnd"/>
      <w:r w:rsidRPr="00AD1DC5">
        <w:rPr>
          <w:rFonts w:ascii="Book Antiqua" w:hAnsi="Book Antiqua" w:cs="Times New Roman"/>
          <w:sz w:val="24"/>
          <w:szCs w:val="24"/>
          <w:lang w:val="en-US" w:eastAsia="zh-CN"/>
        </w:rPr>
        <w:t> 2015; </w:t>
      </w:r>
      <w:r w:rsidRPr="00AD1DC5">
        <w:rPr>
          <w:rFonts w:ascii="Book Antiqua" w:hAnsi="Book Antiqua" w:cs="Times New Roman"/>
          <w:b/>
          <w:bCs/>
          <w:sz w:val="24"/>
          <w:szCs w:val="24"/>
          <w:lang w:val="en-US" w:eastAsia="zh-CN"/>
        </w:rPr>
        <w:t>2015</w:t>
      </w:r>
      <w:r w:rsidRPr="00AD1DC5">
        <w:rPr>
          <w:rFonts w:ascii="Book Antiqua" w:hAnsi="Book Antiqua" w:cs="Times New Roman"/>
          <w:sz w:val="24"/>
          <w:szCs w:val="24"/>
          <w:lang w:val="en-US" w:eastAsia="zh-CN"/>
        </w:rPr>
        <w:t>: 876752 [PMID: 25949835 DOI: 10.1155/2015/876752]</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r w:rsidRPr="00AD1DC5">
        <w:rPr>
          <w:rFonts w:ascii="Book Antiqua" w:hAnsi="Book Antiqua" w:cs="Times New Roman"/>
          <w:b/>
          <w:bCs/>
          <w:sz w:val="24"/>
          <w:szCs w:val="24"/>
          <w:lang w:val="en-US" w:eastAsia="zh-CN"/>
        </w:rPr>
        <w:t>Long GV</w:t>
      </w:r>
      <w:r w:rsidRPr="00AD1DC5">
        <w:rPr>
          <w:rFonts w:ascii="Book Antiqua" w:hAnsi="Book Antiqua" w:cs="Times New Roman"/>
          <w:sz w:val="24"/>
          <w:szCs w:val="24"/>
          <w:lang w:val="en-US" w:eastAsia="zh-CN"/>
        </w:rPr>
        <w:t xml:space="preserve">, Wilmott JS, Capper D, </w:t>
      </w:r>
      <w:proofErr w:type="spellStart"/>
      <w:r w:rsidRPr="00AD1DC5">
        <w:rPr>
          <w:rFonts w:ascii="Book Antiqua" w:hAnsi="Book Antiqua" w:cs="Times New Roman"/>
          <w:sz w:val="24"/>
          <w:szCs w:val="24"/>
          <w:lang w:val="en-US" w:eastAsia="zh-CN"/>
        </w:rPr>
        <w:t>Preusser</w:t>
      </w:r>
      <w:proofErr w:type="spellEnd"/>
      <w:r w:rsidRPr="00AD1DC5">
        <w:rPr>
          <w:rFonts w:ascii="Book Antiqua" w:hAnsi="Book Antiqua" w:cs="Times New Roman"/>
          <w:sz w:val="24"/>
          <w:szCs w:val="24"/>
          <w:lang w:val="en-US" w:eastAsia="zh-CN"/>
        </w:rPr>
        <w:t xml:space="preserve"> M, Zhang YE, Thompson JF, </w:t>
      </w:r>
      <w:proofErr w:type="spellStart"/>
      <w:r w:rsidRPr="00AD1DC5">
        <w:rPr>
          <w:rFonts w:ascii="Book Antiqua" w:hAnsi="Book Antiqua" w:cs="Times New Roman"/>
          <w:sz w:val="24"/>
          <w:szCs w:val="24"/>
          <w:lang w:val="en-US" w:eastAsia="zh-CN"/>
        </w:rPr>
        <w:t>Kefford</w:t>
      </w:r>
      <w:proofErr w:type="spellEnd"/>
      <w:r w:rsidRPr="00AD1DC5">
        <w:rPr>
          <w:rFonts w:ascii="Book Antiqua" w:hAnsi="Book Antiqua" w:cs="Times New Roman"/>
          <w:sz w:val="24"/>
          <w:szCs w:val="24"/>
          <w:lang w:val="en-US" w:eastAsia="zh-CN"/>
        </w:rPr>
        <w:t xml:space="preserve"> RF, von </w:t>
      </w:r>
      <w:proofErr w:type="spellStart"/>
      <w:r w:rsidRPr="00AD1DC5">
        <w:rPr>
          <w:rFonts w:ascii="Book Antiqua" w:hAnsi="Book Antiqua" w:cs="Times New Roman"/>
          <w:sz w:val="24"/>
          <w:szCs w:val="24"/>
          <w:lang w:val="en-US" w:eastAsia="zh-CN"/>
        </w:rPr>
        <w:t>Deimling</w:t>
      </w:r>
      <w:proofErr w:type="spellEnd"/>
      <w:r w:rsidRPr="00AD1DC5">
        <w:rPr>
          <w:rFonts w:ascii="Book Antiqua" w:hAnsi="Book Antiqua" w:cs="Times New Roman"/>
          <w:sz w:val="24"/>
          <w:szCs w:val="24"/>
          <w:lang w:val="en-US" w:eastAsia="zh-CN"/>
        </w:rPr>
        <w:t xml:space="preserve"> A, </w:t>
      </w:r>
      <w:proofErr w:type="spellStart"/>
      <w:r w:rsidRPr="00AD1DC5">
        <w:rPr>
          <w:rFonts w:ascii="Book Antiqua" w:hAnsi="Book Antiqua" w:cs="Times New Roman"/>
          <w:sz w:val="24"/>
          <w:szCs w:val="24"/>
          <w:lang w:val="en-US" w:eastAsia="zh-CN"/>
        </w:rPr>
        <w:t>Scolyer</w:t>
      </w:r>
      <w:proofErr w:type="spellEnd"/>
      <w:r w:rsidRPr="00AD1DC5">
        <w:rPr>
          <w:rFonts w:ascii="Book Antiqua" w:hAnsi="Book Antiqua" w:cs="Times New Roman"/>
          <w:sz w:val="24"/>
          <w:szCs w:val="24"/>
          <w:lang w:val="en-US" w:eastAsia="zh-CN"/>
        </w:rPr>
        <w:t xml:space="preserve"> RA. Immunohistochemistry is highly sensitive and specific for the detection of V600E BRAF mutation in melanoma. </w:t>
      </w:r>
      <w:r w:rsidRPr="00AD1DC5">
        <w:rPr>
          <w:rFonts w:ascii="Book Antiqua" w:hAnsi="Book Antiqua" w:cs="Times New Roman"/>
          <w:i/>
          <w:iCs/>
          <w:sz w:val="24"/>
          <w:szCs w:val="24"/>
          <w:lang w:val="en-US" w:eastAsia="zh-CN"/>
        </w:rPr>
        <w:t>Am J Surg Pathol</w:t>
      </w:r>
      <w:r w:rsidRPr="00AD1DC5">
        <w:rPr>
          <w:rFonts w:ascii="Book Antiqua" w:hAnsi="Book Antiqua" w:cs="Times New Roman"/>
          <w:sz w:val="24"/>
          <w:szCs w:val="24"/>
          <w:lang w:val="en-US" w:eastAsia="zh-CN"/>
        </w:rPr>
        <w:t> 2013; </w:t>
      </w:r>
      <w:r w:rsidRPr="00AD1DC5">
        <w:rPr>
          <w:rFonts w:ascii="Book Antiqua" w:hAnsi="Book Antiqua" w:cs="Times New Roman"/>
          <w:b/>
          <w:bCs/>
          <w:sz w:val="24"/>
          <w:szCs w:val="24"/>
          <w:lang w:val="en-US" w:eastAsia="zh-CN"/>
        </w:rPr>
        <w:t>37</w:t>
      </w:r>
      <w:r w:rsidRPr="00AD1DC5">
        <w:rPr>
          <w:rFonts w:ascii="Book Antiqua" w:hAnsi="Book Antiqua" w:cs="Times New Roman"/>
          <w:sz w:val="24"/>
          <w:szCs w:val="24"/>
          <w:lang w:val="en-US" w:eastAsia="zh-CN"/>
        </w:rPr>
        <w:t>: 61-65 [PMID: 23026937 DOI: 10.1097/PAS.0b013e31826485c0]</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r w:rsidRPr="00AD1DC5">
        <w:rPr>
          <w:rFonts w:ascii="Book Antiqua" w:hAnsi="Book Antiqua" w:cs="Times New Roman"/>
          <w:b/>
          <w:bCs/>
          <w:sz w:val="24"/>
          <w:szCs w:val="24"/>
          <w:lang w:val="en-US" w:eastAsia="zh-CN"/>
        </w:rPr>
        <w:t>Arnaud L</w:t>
      </w:r>
      <w:r w:rsidRPr="00AD1DC5">
        <w:rPr>
          <w:rFonts w:ascii="Book Antiqua" w:hAnsi="Book Antiqua" w:cs="Times New Roman"/>
          <w:sz w:val="24"/>
          <w:szCs w:val="24"/>
          <w:lang w:val="en-US" w:eastAsia="zh-CN"/>
        </w:rPr>
        <w:t xml:space="preserve">, Pierre I, </w:t>
      </w:r>
      <w:proofErr w:type="spellStart"/>
      <w:r w:rsidRPr="00AD1DC5">
        <w:rPr>
          <w:rFonts w:ascii="Book Antiqua" w:hAnsi="Book Antiqua" w:cs="Times New Roman"/>
          <w:sz w:val="24"/>
          <w:szCs w:val="24"/>
          <w:lang w:val="en-US" w:eastAsia="zh-CN"/>
        </w:rPr>
        <w:t>Beigelman-Aubry</w:t>
      </w:r>
      <w:proofErr w:type="spellEnd"/>
      <w:r w:rsidRPr="00AD1DC5">
        <w:rPr>
          <w:rFonts w:ascii="Book Antiqua" w:hAnsi="Book Antiqua" w:cs="Times New Roman"/>
          <w:sz w:val="24"/>
          <w:szCs w:val="24"/>
          <w:lang w:val="en-US" w:eastAsia="zh-CN"/>
        </w:rPr>
        <w:t xml:space="preserve"> C, Capron F, </w:t>
      </w:r>
      <w:proofErr w:type="spellStart"/>
      <w:r w:rsidRPr="00AD1DC5">
        <w:rPr>
          <w:rFonts w:ascii="Book Antiqua" w:hAnsi="Book Antiqua" w:cs="Times New Roman"/>
          <w:sz w:val="24"/>
          <w:szCs w:val="24"/>
          <w:lang w:val="en-US" w:eastAsia="zh-CN"/>
        </w:rPr>
        <w:t>Brun</w:t>
      </w:r>
      <w:proofErr w:type="spellEnd"/>
      <w:r w:rsidRPr="00AD1DC5">
        <w:rPr>
          <w:rFonts w:ascii="Book Antiqua" w:hAnsi="Book Antiqua" w:cs="Times New Roman"/>
          <w:sz w:val="24"/>
          <w:szCs w:val="24"/>
          <w:lang w:val="en-US" w:eastAsia="zh-CN"/>
        </w:rPr>
        <w:t xml:space="preserve"> AL, </w:t>
      </w:r>
      <w:proofErr w:type="spellStart"/>
      <w:r w:rsidRPr="00AD1DC5">
        <w:rPr>
          <w:rFonts w:ascii="Book Antiqua" w:hAnsi="Book Antiqua" w:cs="Times New Roman"/>
          <w:sz w:val="24"/>
          <w:szCs w:val="24"/>
          <w:lang w:val="en-US" w:eastAsia="zh-CN"/>
        </w:rPr>
        <w:t>Rigolet</w:t>
      </w:r>
      <w:proofErr w:type="spellEnd"/>
      <w:r w:rsidRPr="00AD1DC5">
        <w:rPr>
          <w:rFonts w:ascii="Book Antiqua" w:hAnsi="Book Antiqua" w:cs="Times New Roman"/>
          <w:sz w:val="24"/>
          <w:szCs w:val="24"/>
          <w:lang w:val="en-US" w:eastAsia="zh-CN"/>
        </w:rPr>
        <w:t xml:space="preserve"> A, </w:t>
      </w:r>
      <w:proofErr w:type="spellStart"/>
      <w:r w:rsidRPr="00AD1DC5">
        <w:rPr>
          <w:rFonts w:ascii="Book Antiqua" w:hAnsi="Book Antiqua" w:cs="Times New Roman"/>
          <w:sz w:val="24"/>
          <w:szCs w:val="24"/>
          <w:lang w:val="en-US" w:eastAsia="zh-CN"/>
        </w:rPr>
        <w:t>Girerd</w:t>
      </w:r>
      <w:proofErr w:type="spellEnd"/>
      <w:r w:rsidRPr="00AD1DC5">
        <w:rPr>
          <w:rFonts w:ascii="Book Antiqua" w:hAnsi="Book Antiqua" w:cs="Times New Roman"/>
          <w:sz w:val="24"/>
          <w:szCs w:val="24"/>
          <w:lang w:val="en-US" w:eastAsia="zh-CN"/>
        </w:rPr>
        <w:t xml:space="preserve"> X, Weber N, </w:t>
      </w:r>
      <w:proofErr w:type="spellStart"/>
      <w:r w:rsidRPr="00AD1DC5">
        <w:rPr>
          <w:rFonts w:ascii="Book Antiqua" w:hAnsi="Book Antiqua" w:cs="Times New Roman"/>
          <w:sz w:val="24"/>
          <w:szCs w:val="24"/>
          <w:lang w:val="en-US" w:eastAsia="zh-CN"/>
        </w:rPr>
        <w:t>Piette</w:t>
      </w:r>
      <w:proofErr w:type="spellEnd"/>
      <w:r w:rsidRPr="00AD1DC5">
        <w:rPr>
          <w:rFonts w:ascii="Book Antiqua" w:hAnsi="Book Antiqua" w:cs="Times New Roman"/>
          <w:sz w:val="24"/>
          <w:szCs w:val="24"/>
          <w:lang w:val="en-US" w:eastAsia="zh-CN"/>
        </w:rPr>
        <w:t xml:space="preserve"> JC, </w:t>
      </w:r>
      <w:proofErr w:type="spellStart"/>
      <w:r w:rsidRPr="00AD1DC5">
        <w:rPr>
          <w:rFonts w:ascii="Book Antiqua" w:hAnsi="Book Antiqua" w:cs="Times New Roman"/>
          <w:sz w:val="24"/>
          <w:szCs w:val="24"/>
          <w:lang w:val="en-US" w:eastAsia="zh-CN"/>
        </w:rPr>
        <w:t>Grenier</w:t>
      </w:r>
      <w:proofErr w:type="spellEnd"/>
      <w:r w:rsidRPr="00AD1DC5">
        <w:rPr>
          <w:rFonts w:ascii="Book Antiqua" w:hAnsi="Book Antiqua" w:cs="Times New Roman"/>
          <w:sz w:val="24"/>
          <w:szCs w:val="24"/>
          <w:lang w:val="en-US" w:eastAsia="zh-CN"/>
        </w:rPr>
        <w:t xml:space="preserve"> PA, </w:t>
      </w:r>
      <w:proofErr w:type="spellStart"/>
      <w:r w:rsidRPr="00AD1DC5">
        <w:rPr>
          <w:rFonts w:ascii="Book Antiqua" w:hAnsi="Book Antiqua" w:cs="Times New Roman"/>
          <w:sz w:val="24"/>
          <w:szCs w:val="24"/>
          <w:lang w:val="en-US" w:eastAsia="zh-CN"/>
        </w:rPr>
        <w:t>Amoura</w:t>
      </w:r>
      <w:proofErr w:type="spellEnd"/>
      <w:r w:rsidRPr="00AD1DC5">
        <w:rPr>
          <w:rFonts w:ascii="Book Antiqua" w:hAnsi="Book Antiqua" w:cs="Times New Roman"/>
          <w:sz w:val="24"/>
          <w:szCs w:val="24"/>
          <w:lang w:val="en-US" w:eastAsia="zh-CN"/>
        </w:rPr>
        <w:t xml:space="preserve"> Z, </w:t>
      </w:r>
      <w:proofErr w:type="spellStart"/>
      <w:r w:rsidRPr="00AD1DC5">
        <w:rPr>
          <w:rFonts w:ascii="Book Antiqua" w:hAnsi="Book Antiqua" w:cs="Times New Roman"/>
          <w:sz w:val="24"/>
          <w:szCs w:val="24"/>
          <w:lang w:val="en-US" w:eastAsia="zh-CN"/>
        </w:rPr>
        <w:t>Haroche</w:t>
      </w:r>
      <w:proofErr w:type="spellEnd"/>
      <w:r w:rsidRPr="00AD1DC5">
        <w:rPr>
          <w:rFonts w:ascii="Book Antiqua" w:hAnsi="Book Antiqua" w:cs="Times New Roman"/>
          <w:sz w:val="24"/>
          <w:szCs w:val="24"/>
          <w:lang w:val="en-US" w:eastAsia="zh-CN"/>
        </w:rPr>
        <w:t xml:space="preserve"> J. Pulmonary involvement </w:t>
      </w:r>
      <w:r w:rsidRPr="00AD1DC5">
        <w:rPr>
          <w:rFonts w:ascii="Book Antiqua" w:hAnsi="Book Antiqua" w:cs="Times New Roman"/>
          <w:sz w:val="24"/>
          <w:szCs w:val="24"/>
          <w:lang w:val="en-US" w:eastAsia="zh-CN"/>
        </w:rPr>
        <w:lastRenderedPageBreak/>
        <w:t>in Erdheim-Chester disease: a single-center study of thirty-four patients and a review of the literature. </w:t>
      </w:r>
      <w:r w:rsidRPr="00AD1DC5">
        <w:rPr>
          <w:rFonts w:ascii="Book Antiqua" w:hAnsi="Book Antiqua" w:cs="Times New Roman"/>
          <w:i/>
          <w:iCs/>
          <w:sz w:val="24"/>
          <w:szCs w:val="24"/>
          <w:lang w:val="en-US" w:eastAsia="zh-CN"/>
        </w:rPr>
        <w:t>Arthritis Rheum</w:t>
      </w:r>
      <w:r w:rsidRPr="00AD1DC5">
        <w:rPr>
          <w:rFonts w:ascii="Book Antiqua" w:hAnsi="Book Antiqua" w:cs="Times New Roman"/>
          <w:sz w:val="24"/>
          <w:szCs w:val="24"/>
          <w:lang w:val="en-US" w:eastAsia="zh-CN"/>
        </w:rPr>
        <w:t> 2010; </w:t>
      </w:r>
      <w:r w:rsidRPr="00AD1DC5">
        <w:rPr>
          <w:rFonts w:ascii="Book Antiqua" w:hAnsi="Book Antiqua" w:cs="Times New Roman"/>
          <w:b/>
          <w:bCs/>
          <w:sz w:val="24"/>
          <w:szCs w:val="24"/>
          <w:lang w:val="en-US" w:eastAsia="zh-CN"/>
        </w:rPr>
        <w:t>62</w:t>
      </w:r>
      <w:r w:rsidRPr="00AD1DC5">
        <w:rPr>
          <w:rFonts w:ascii="Book Antiqua" w:hAnsi="Book Antiqua" w:cs="Times New Roman"/>
          <w:sz w:val="24"/>
          <w:szCs w:val="24"/>
          <w:lang w:val="en-US" w:eastAsia="zh-CN"/>
        </w:rPr>
        <w:t>: 3504-3512 [PMID: 20662053 DOI: 10.1002/art.27672]</w:t>
      </w:r>
    </w:p>
    <w:p w:rsidR="00AD1DC5" w:rsidRPr="00AD1DC5"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proofErr w:type="spellStart"/>
      <w:r w:rsidRPr="00AD1DC5">
        <w:rPr>
          <w:rFonts w:ascii="Book Antiqua" w:hAnsi="Book Antiqua" w:cs="Times New Roman"/>
          <w:b/>
          <w:bCs/>
          <w:sz w:val="24"/>
          <w:szCs w:val="24"/>
          <w:lang w:val="en-US" w:eastAsia="zh-CN"/>
        </w:rPr>
        <w:t>Haroche</w:t>
      </w:r>
      <w:proofErr w:type="spellEnd"/>
      <w:r w:rsidRPr="00AD1DC5">
        <w:rPr>
          <w:rFonts w:ascii="Book Antiqua" w:hAnsi="Book Antiqua" w:cs="Times New Roman"/>
          <w:b/>
          <w:bCs/>
          <w:sz w:val="24"/>
          <w:szCs w:val="24"/>
          <w:lang w:val="en-US" w:eastAsia="zh-CN"/>
        </w:rPr>
        <w:t xml:space="preserve"> J</w:t>
      </w:r>
      <w:r w:rsidRPr="00AD1DC5">
        <w:rPr>
          <w:rFonts w:ascii="Book Antiqua" w:hAnsi="Book Antiqua" w:cs="Times New Roman"/>
          <w:sz w:val="24"/>
          <w:szCs w:val="24"/>
          <w:lang w:val="en-US" w:eastAsia="zh-CN"/>
        </w:rPr>
        <w:t>, Cohen-</w:t>
      </w:r>
      <w:proofErr w:type="spellStart"/>
      <w:r w:rsidRPr="00AD1DC5">
        <w:rPr>
          <w:rFonts w:ascii="Book Antiqua" w:hAnsi="Book Antiqua" w:cs="Times New Roman"/>
          <w:sz w:val="24"/>
          <w:szCs w:val="24"/>
          <w:lang w:val="en-US" w:eastAsia="zh-CN"/>
        </w:rPr>
        <w:t>Aubart</w:t>
      </w:r>
      <w:proofErr w:type="spellEnd"/>
      <w:r w:rsidRPr="00AD1DC5">
        <w:rPr>
          <w:rFonts w:ascii="Book Antiqua" w:hAnsi="Book Antiqua" w:cs="Times New Roman"/>
          <w:sz w:val="24"/>
          <w:szCs w:val="24"/>
          <w:lang w:val="en-US" w:eastAsia="zh-CN"/>
        </w:rPr>
        <w:t xml:space="preserve"> F, Emile JF, Arnaud L, </w:t>
      </w:r>
      <w:proofErr w:type="spellStart"/>
      <w:r w:rsidRPr="00AD1DC5">
        <w:rPr>
          <w:rFonts w:ascii="Book Antiqua" w:hAnsi="Book Antiqua" w:cs="Times New Roman"/>
          <w:sz w:val="24"/>
          <w:szCs w:val="24"/>
          <w:lang w:val="en-US" w:eastAsia="zh-CN"/>
        </w:rPr>
        <w:t>Maksud</w:t>
      </w:r>
      <w:proofErr w:type="spellEnd"/>
      <w:r w:rsidRPr="00AD1DC5">
        <w:rPr>
          <w:rFonts w:ascii="Book Antiqua" w:hAnsi="Book Antiqua" w:cs="Times New Roman"/>
          <w:sz w:val="24"/>
          <w:szCs w:val="24"/>
          <w:lang w:val="en-US" w:eastAsia="zh-CN"/>
        </w:rPr>
        <w:t xml:space="preserve"> P, Charlotte F, </w:t>
      </w:r>
      <w:proofErr w:type="spellStart"/>
      <w:r w:rsidRPr="00AD1DC5">
        <w:rPr>
          <w:rFonts w:ascii="Book Antiqua" w:hAnsi="Book Antiqua" w:cs="Times New Roman"/>
          <w:sz w:val="24"/>
          <w:szCs w:val="24"/>
          <w:lang w:val="en-US" w:eastAsia="zh-CN"/>
        </w:rPr>
        <w:t>Cluzel</w:t>
      </w:r>
      <w:proofErr w:type="spellEnd"/>
      <w:r w:rsidRPr="00AD1DC5">
        <w:rPr>
          <w:rFonts w:ascii="Book Antiqua" w:hAnsi="Book Antiqua" w:cs="Times New Roman"/>
          <w:sz w:val="24"/>
          <w:szCs w:val="24"/>
          <w:lang w:val="en-US" w:eastAsia="zh-CN"/>
        </w:rPr>
        <w:t xml:space="preserve"> P, Drier A, </w:t>
      </w:r>
      <w:proofErr w:type="spellStart"/>
      <w:r w:rsidRPr="00AD1DC5">
        <w:rPr>
          <w:rFonts w:ascii="Book Antiqua" w:hAnsi="Book Antiqua" w:cs="Times New Roman"/>
          <w:sz w:val="24"/>
          <w:szCs w:val="24"/>
          <w:lang w:val="en-US" w:eastAsia="zh-CN"/>
        </w:rPr>
        <w:t>Hervier</w:t>
      </w:r>
      <w:proofErr w:type="spellEnd"/>
      <w:r w:rsidRPr="00AD1DC5">
        <w:rPr>
          <w:rFonts w:ascii="Book Antiqua" w:hAnsi="Book Antiqua" w:cs="Times New Roman"/>
          <w:sz w:val="24"/>
          <w:szCs w:val="24"/>
          <w:lang w:val="en-US" w:eastAsia="zh-CN"/>
        </w:rPr>
        <w:t xml:space="preserve"> B, </w:t>
      </w:r>
      <w:proofErr w:type="spellStart"/>
      <w:r w:rsidRPr="00AD1DC5">
        <w:rPr>
          <w:rFonts w:ascii="Book Antiqua" w:hAnsi="Book Antiqua" w:cs="Times New Roman"/>
          <w:sz w:val="24"/>
          <w:szCs w:val="24"/>
          <w:lang w:val="en-US" w:eastAsia="zh-CN"/>
        </w:rPr>
        <w:t>Benameur</w:t>
      </w:r>
      <w:proofErr w:type="spellEnd"/>
      <w:r w:rsidRPr="00AD1DC5">
        <w:rPr>
          <w:rFonts w:ascii="Book Antiqua" w:hAnsi="Book Antiqua" w:cs="Times New Roman"/>
          <w:sz w:val="24"/>
          <w:szCs w:val="24"/>
          <w:lang w:val="en-US" w:eastAsia="zh-CN"/>
        </w:rPr>
        <w:t xml:space="preserve"> N, </w:t>
      </w:r>
      <w:proofErr w:type="spellStart"/>
      <w:r w:rsidRPr="00AD1DC5">
        <w:rPr>
          <w:rFonts w:ascii="Book Antiqua" w:hAnsi="Book Antiqua" w:cs="Times New Roman"/>
          <w:sz w:val="24"/>
          <w:szCs w:val="24"/>
          <w:lang w:val="en-US" w:eastAsia="zh-CN"/>
        </w:rPr>
        <w:t>Besnard</w:t>
      </w:r>
      <w:proofErr w:type="spellEnd"/>
      <w:r w:rsidRPr="00AD1DC5">
        <w:rPr>
          <w:rFonts w:ascii="Book Antiqua" w:hAnsi="Book Antiqua" w:cs="Times New Roman"/>
          <w:sz w:val="24"/>
          <w:szCs w:val="24"/>
          <w:lang w:val="en-US" w:eastAsia="zh-CN"/>
        </w:rPr>
        <w:t xml:space="preserve"> S, </w:t>
      </w:r>
      <w:proofErr w:type="spellStart"/>
      <w:r w:rsidRPr="00AD1DC5">
        <w:rPr>
          <w:rFonts w:ascii="Book Antiqua" w:hAnsi="Book Antiqua" w:cs="Times New Roman"/>
          <w:sz w:val="24"/>
          <w:szCs w:val="24"/>
          <w:lang w:val="en-US" w:eastAsia="zh-CN"/>
        </w:rPr>
        <w:t>Donadieu</w:t>
      </w:r>
      <w:proofErr w:type="spellEnd"/>
      <w:r w:rsidRPr="00AD1DC5">
        <w:rPr>
          <w:rFonts w:ascii="Book Antiqua" w:hAnsi="Book Antiqua" w:cs="Times New Roman"/>
          <w:sz w:val="24"/>
          <w:szCs w:val="24"/>
          <w:lang w:val="en-US" w:eastAsia="zh-CN"/>
        </w:rPr>
        <w:t xml:space="preserve"> J, </w:t>
      </w:r>
      <w:proofErr w:type="spellStart"/>
      <w:r w:rsidRPr="00AD1DC5">
        <w:rPr>
          <w:rFonts w:ascii="Book Antiqua" w:hAnsi="Book Antiqua" w:cs="Times New Roman"/>
          <w:sz w:val="24"/>
          <w:szCs w:val="24"/>
          <w:lang w:val="en-US" w:eastAsia="zh-CN"/>
        </w:rPr>
        <w:t>Amoura</w:t>
      </w:r>
      <w:proofErr w:type="spellEnd"/>
      <w:r w:rsidRPr="00AD1DC5">
        <w:rPr>
          <w:rFonts w:ascii="Book Antiqua" w:hAnsi="Book Antiqua" w:cs="Times New Roman"/>
          <w:sz w:val="24"/>
          <w:szCs w:val="24"/>
          <w:lang w:val="en-US" w:eastAsia="zh-CN"/>
        </w:rPr>
        <w:t xml:space="preserve"> Z. Dramatic efficacy of </w:t>
      </w:r>
      <w:proofErr w:type="spellStart"/>
      <w:r w:rsidRPr="00AD1DC5">
        <w:rPr>
          <w:rFonts w:ascii="Book Antiqua" w:hAnsi="Book Antiqua" w:cs="Times New Roman"/>
          <w:sz w:val="24"/>
          <w:szCs w:val="24"/>
          <w:lang w:val="en-US" w:eastAsia="zh-CN"/>
        </w:rPr>
        <w:t>vemurafenib</w:t>
      </w:r>
      <w:proofErr w:type="spellEnd"/>
      <w:r w:rsidRPr="00AD1DC5">
        <w:rPr>
          <w:rFonts w:ascii="Book Antiqua" w:hAnsi="Book Antiqua" w:cs="Times New Roman"/>
          <w:sz w:val="24"/>
          <w:szCs w:val="24"/>
          <w:lang w:val="en-US" w:eastAsia="zh-CN"/>
        </w:rPr>
        <w:t xml:space="preserve"> in both </w:t>
      </w:r>
      <w:proofErr w:type="spellStart"/>
      <w:r w:rsidRPr="00AD1DC5">
        <w:rPr>
          <w:rFonts w:ascii="Book Antiqua" w:hAnsi="Book Antiqua" w:cs="Times New Roman"/>
          <w:sz w:val="24"/>
          <w:szCs w:val="24"/>
          <w:lang w:val="en-US" w:eastAsia="zh-CN"/>
        </w:rPr>
        <w:t>multisystemic</w:t>
      </w:r>
      <w:proofErr w:type="spellEnd"/>
      <w:r w:rsidRPr="00AD1DC5">
        <w:rPr>
          <w:rFonts w:ascii="Book Antiqua" w:hAnsi="Book Antiqua" w:cs="Times New Roman"/>
          <w:sz w:val="24"/>
          <w:szCs w:val="24"/>
          <w:lang w:val="en-US" w:eastAsia="zh-CN"/>
        </w:rPr>
        <w:t xml:space="preserve"> and refractory </w:t>
      </w:r>
      <w:proofErr w:type="spellStart"/>
      <w:r w:rsidRPr="00AD1DC5">
        <w:rPr>
          <w:rFonts w:ascii="Book Antiqua" w:hAnsi="Book Antiqua" w:cs="Times New Roman"/>
          <w:sz w:val="24"/>
          <w:szCs w:val="24"/>
          <w:lang w:val="en-US" w:eastAsia="zh-CN"/>
        </w:rPr>
        <w:t>Erdheim</w:t>
      </w:r>
      <w:proofErr w:type="spellEnd"/>
      <w:r w:rsidRPr="00AD1DC5">
        <w:rPr>
          <w:rFonts w:ascii="Book Antiqua" w:hAnsi="Book Antiqua" w:cs="Times New Roman"/>
          <w:sz w:val="24"/>
          <w:szCs w:val="24"/>
          <w:lang w:val="en-US" w:eastAsia="zh-CN"/>
        </w:rPr>
        <w:t xml:space="preserve">-Chester disease and Langerhans cell </w:t>
      </w:r>
      <w:proofErr w:type="spellStart"/>
      <w:r w:rsidRPr="00AD1DC5">
        <w:rPr>
          <w:rFonts w:ascii="Book Antiqua" w:hAnsi="Book Antiqua" w:cs="Times New Roman"/>
          <w:sz w:val="24"/>
          <w:szCs w:val="24"/>
          <w:lang w:val="en-US" w:eastAsia="zh-CN"/>
        </w:rPr>
        <w:t>histiocytosis</w:t>
      </w:r>
      <w:proofErr w:type="spellEnd"/>
      <w:r w:rsidRPr="00AD1DC5">
        <w:rPr>
          <w:rFonts w:ascii="Book Antiqua" w:hAnsi="Book Antiqua" w:cs="Times New Roman"/>
          <w:sz w:val="24"/>
          <w:szCs w:val="24"/>
          <w:lang w:val="en-US" w:eastAsia="zh-CN"/>
        </w:rPr>
        <w:t xml:space="preserve"> harboring the BRAF V600E mutation. </w:t>
      </w:r>
      <w:r w:rsidRPr="00AD1DC5">
        <w:rPr>
          <w:rFonts w:ascii="Book Antiqua" w:hAnsi="Book Antiqua" w:cs="Times New Roman"/>
          <w:i/>
          <w:iCs/>
          <w:sz w:val="24"/>
          <w:szCs w:val="24"/>
          <w:lang w:val="en-US" w:eastAsia="zh-CN"/>
        </w:rPr>
        <w:t>Blood</w:t>
      </w:r>
      <w:r w:rsidRPr="00AD1DC5">
        <w:rPr>
          <w:rFonts w:ascii="Book Antiqua" w:hAnsi="Book Antiqua" w:cs="Times New Roman"/>
          <w:sz w:val="24"/>
          <w:szCs w:val="24"/>
          <w:lang w:val="en-US" w:eastAsia="zh-CN"/>
        </w:rPr>
        <w:t> 2013; </w:t>
      </w:r>
      <w:r w:rsidRPr="00AD1DC5">
        <w:rPr>
          <w:rFonts w:ascii="Book Antiqua" w:hAnsi="Book Antiqua" w:cs="Times New Roman"/>
          <w:b/>
          <w:bCs/>
          <w:sz w:val="24"/>
          <w:szCs w:val="24"/>
          <w:lang w:val="en-US" w:eastAsia="zh-CN"/>
        </w:rPr>
        <w:t>121</w:t>
      </w:r>
      <w:r w:rsidRPr="00AD1DC5">
        <w:rPr>
          <w:rFonts w:ascii="Book Antiqua" w:hAnsi="Book Antiqua" w:cs="Times New Roman"/>
          <w:sz w:val="24"/>
          <w:szCs w:val="24"/>
          <w:lang w:val="en-US" w:eastAsia="zh-CN"/>
        </w:rPr>
        <w:t>: 1495-1500 [PMID: 23258922 DOI: 10.1182/blood-2012-07-446286]</w:t>
      </w:r>
    </w:p>
    <w:p w:rsidR="00AD1DC5" w:rsidRPr="009465C3" w:rsidRDefault="00AD1DC5" w:rsidP="00AD1DC5">
      <w:pPr>
        <w:pStyle w:val="HTMLPreformatted"/>
        <w:numPr>
          <w:ilvl w:val="0"/>
          <w:numId w:val="7"/>
        </w:numPr>
        <w:spacing w:line="360" w:lineRule="auto"/>
        <w:ind w:left="426" w:hanging="426"/>
        <w:jc w:val="both"/>
        <w:rPr>
          <w:rFonts w:ascii="Book Antiqua" w:hAnsi="Book Antiqua" w:cs="Times New Roman"/>
          <w:sz w:val="24"/>
          <w:szCs w:val="24"/>
          <w:lang w:val="en-US" w:eastAsia="zh-CN"/>
        </w:rPr>
      </w:pPr>
      <w:proofErr w:type="spellStart"/>
      <w:r w:rsidRPr="00AD1DC5">
        <w:rPr>
          <w:rFonts w:ascii="Book Antiqua" w:hAnsi="Book Antiqua" w:cs="Times New Roman"/>
          <w:b/>
          <w:bCs/>
          <w:sz w:val="24"/>
          <w:szCs w:val="24"/>
          <w:lang w:val="en-US" w:eastAsia="zh-CN"/>
        </w:rPr>
        <w:t>García</w:t>
      </w:r>
      <w:proofErr w:type="spellEnd"/>
      <w:r w:rsidRPr="00AD1DC5">
        <w:rPr>
          <w:rFonts w:ascii="Book Antiqua" w:hAnsi="Book Antiqua" w:cs="Times New Roman"/>
          <w:b/>
          <w:bCs/>
          <w:sz w:val="24"/>
          <w:szCs w:val="24"/>
          <w:lang w:val="en-US" w:eastAsia="zh-CN"/>
        </w:rPr>
        <w:t>-Gómez FJ</w:t>
      </w:r>
      <w:r w:rsidRPr="00AD1DC5">
        <w:rPr>
          <w:rFonts w:ascii="Book Antiqua" w:hAnsi="Book Antiqua" w:cs="Times New Roman"/>
          <w:sz w:val="24"/>
          <w:szCs w:val="24"/>
          <w:lang w:val="en-US" w:eastAsia="zh-CN"/>
        </w:rPr>
        <w:t>, Acevedo-</w:t>
      </w:r>
      <w:proofErr w:type="spellStart"/>
      <w:r w:rsidRPr="00AD1DC5">
        <w:rPr>
          <w:rFonts w:ascii="Book Antiqua" w:hAnsi="Book Antiqua" w:cs="Times New Roman"/>
          <w:sz w:val="24"/>
          <w:szCs w:val="24"/>
          <w:lang w:val="en-US" w:eastAsia="zh-CN"/>
        </w:rPr>
        <w:t>Báñez</w:t>
      </w:r>
      <w:proofErr w:type="spellEnd"/>
      <w:r w:rsidRPr="00AD1DC5">
        <w:rPr>
          <w:rFonts w:ascii="Book Antiqua" w:hAnsi="Book Antiqua" w:cs="Times New Roman"/>
          <w:sz w:val="24"/>
          <w:szCs w:val="24"/>
          <w:lang w:val="en-US" w:eastAsia="zh-CN"/>
        </w:rPr>
        <w:t xml:space="preserve"> I, </w:t>
      </w:r>
      <w:proofErr w:type="spellStart"/>
      <w:r w:rsidRPr="00AD1DC5">
        <w:rPr>
          <w:rFonts w:ascii="Book Antiqua" w:hAnsi="Book Antiqua" w:cs="Times New Roman"/>
          <w:sz w:val="24"/>
          <w:szCs w:val="24"/>
          <w:lang w:val="en-US" w:eastAsia="zh-CN"/>
        </w:rPr>
        <w:t>Martínez</w:t>
      </w:r>
      <w:proofErr w:type="spellEnd"/>
      <w:r w:rsidRPr="00AD1DC5">
        <w:rPr>
          <w:rFonts w:ascii="Book Antiqua" w:hAnsi="Book Antiqua" w:cs="Times New Roman"/>
          <w:sz w:val="24"/>
          <w:szCs w:val="24"/>
          <w:lang w:val="en-US" w:eastAsia="zh-CN"/>
        </w:rPr>
        <w:t xml:space="preserve">-Castillo R, Tirado-Hospital JL, Cuenca-Cuenca JI, </w:t>
      </w:r>
      <w:proofErr w:type="spellStart"/>
      <w:r w:rsidRPr="00AD1DC5">
        <w:rPr>
          <w:rFonts w:ascii="Book Antiqua" w:hAnsi="Book Antiqua" w:cs="Times New Roman"/>
          <w:sz w:val="24"/>
          <w:szCs w:val="24"/>
          <w:lang w:val="en-US" w:eastAsia="zh-CN"/>
        </w:rPr>
        <w:t>Pachón-Garrudo</w:t>
      </w:r>
      <w:proofErr w:type="spellEnd"/>
      <w:r w:rsidRPr="00AD1DC5">
        <w:rPr>
          <w:rFonts w:ascii="Book Antiqua" w:hAnsi="Book Antiqua" w:cs="Times New Roman"/>
          <w:sz w:val="24"/>
          <w:szCs w:val="24"/>
          <w:lang w:val="en-US" w:eastAsia="zh-CN"/>
        </w:rPr>
        <w:t xml:space="preserve"> VM, </w:t>
      </w:r>
      <w:proofErr w:type="spellStart"/>
      <w:r w:rsidRPr="00AD1DC5">
        <w:rPr>
          <w:rFonts w:ascii="Book Antiqua" w:hAnsi="Book Antiqua" w:cs="Times New Roman"/>
          <w:sz w:val="24"/>
          <w:szCs w:val="24"/>
          <w:lang w:val="en-US" w:eastAsia="zh-CN"/>
        </w:rPr>
        <w:t>Álvarez</w:t>
      </w:r>
      <w:proofErr w:type="spellEnd"/>
      <w:r w:rsidRPr="00AD1DC5">
        <w:rPr>
          <w:rFonts w:ascii="Book Antiqua" w:hAnsi="Book Antiqua" w:cs="Times New Roman"/>
          <w:sz w:val="24"/>
          <w:szCs w:val="24"/>
          <w:lang w:val="en-US" w:eastAsia="zh-CN"/>
        </w:rPr>
        <w:t xml:space="preserve">-Pérez RM, </w:t>
      </w:r>
      <w:proofErr w:type="spellStart"/>
      <w:r w:rsidRPr="00AD1DC5">
        <w:rPr>
          <w:rFonts w:ascii="Book Antiqua" w:hAnsi="Book Antiqua" w:cs="Times New Roman"/>
          <w:sz w:val="24"/>
          <w:szCs w:val="24"/>
          <w:lang w:val="en-US" w:eastAsia="zh-CN"/>
        </w:rPr>
        <w:t>García</w:t>
      </w:r>
      <w:proofErr w:type="spellEnd"/>
      <w:r w:rsidRPr="00AD1DC5">
        <w:rPr>
          <w:rFonts w:ascii="Book Antiqua" w:hAnsi="Book Antiqua" w:cs="Times New Roman"/>
          <w:sz w:val="24"/>
          <w:szCs w:val="24"/>
          <w:lang w:val="en-US" w:eastAsia="zh-CN"/>
        </w:rPr>
        <w:t>-Jiménez R, Rivas-</w:t>
      </w:r>
      <w:proofErr w:type="spellStart"/>
      <w:r w:rsidRPr="00AD1DC5">
        <w:rPr>
          <w:rFonts w:ascii="Book Antiqua" w:hAnsi="Book Antiqua" w:cs="Times New Roman"/>
          <w:sz w:val="24"/>
          <w:szCs w:val="24"/>
          <w:lang w:val="en-US" w:eastAsia="zh-CN"/>
        </w:rPr>
        <w:t>Infante</w:t>
      </w:r>
      <w:proofErr w:type="spellEnd"/>
      <w:r w:rsidRPr="00AD1DC5">
        <w:rPr>
          <w:rFonts w:ascii="Book Antiqua" w:hAnsi="Book Antiqua" w:cs="Times New Roman"/>
          <w:sz w:val="24"/>
          <w:szCs w:val="24"/>
          <w:lang w:val="en-US" w:eastAsia="zh-CN"/>
        </w:rPr>
        <w:t xml:space="preserve"> E, </w:t>
      </w:r>
      <w:proofErr w:type="spellStart"/>
      <w:r w:rsidRPr="00AD1DC5">
        <w:rPr>
          <w:rFonts w:ascii="Book Antiqua" w:hAnsi="Book Antiqua" w:cs="Times New Roman"/>
          <w:sz w:val="24"/>
          <w:szCs w:val="24"/>
          <w:lang w:val="en-US" w:eastAsia="zh-CN"/>
        </w:rPr>
        <w:t>García-Morillo</w:t>
      </w:r>
      <w:proofErr w:type="spellEnd"/>
      <w:r w:rsidRPr="00AD1DC5">
        <w:rPr>
          <w:rFonts w:ascii="Book Antiqua" w:hAnsi="Book Antiqua" w:cs="Times New Roman"/>
          <w:sz w:val="24"/>
          <w:szCs w:val="24"/>
          <w:lang w:val="en-US" w:eastAsia="zh-CN"/>
        </w:rPr>
        <w:t xml:space="preserve"> JS, Borrego-Dorado I. The role of 18FDG, 18FDOPA PET/CT and 99mTc bone scintigraphy imaging in </w:t>
      </w:r>
      <w:proofErr w:type="spellStart"/>
      <w:r w:rsidRPr="00AD1DC5">
        <w:rPr>
          <w:rFonts w:ascii="Book Antiqua" w:hAnsi="Book Antiqua" w:cs="Times New Roman"/>
          <w:sz w:val="24"/>
          <w:szCs w:val="24"/>
          <w:lang w:val="en-US" w:eastAsia="zh-CN"/>
        </w:rPr>
        <w:t>Erdheim</w:t>
      </w:r>
      <w:proofErr w:type="spellEnd"/>
      <w:r w:rsidRPr="00AD1DC5">
        <w:rPr>
          <w:rFonts w:ascii="Book Antiqua" w:hAnsi="Book Antiqua" w:cs="Times New Roman"/>
          <w:sz w:val="24"/>
          <w:szCs w:val="24"/>
          <w:lang w:val="en-US" w:eastAsia="zh-CN"/>
        </w:rPr>
        <w:t>-Chester disease. </w:t>
      </w:r>
      <w:proofErr w:type="spellStart"/>
      <w:r w:rsidRPr="00AD1DC5">
        <w:rPr>
          <w:rFonts w:ascii="Book Antiqua" w:hAnsi="Book Antiqua" w:cs="Times New Roman"/>
          <w:i/>
          <w:iCs/>
          <w:sz w:val="24"/>
          <w:szCs w:val="24"/>
          <w:lang w:val="en-US" w:eastAsia="zh-CN"/>
        </w:rPr>
        <w:t>Eur</w:t>
      </w:r>
      <w:proofErr w:type="spellEnd"/>
      <w:r w:rsidRPr="00AD1DC5">
        <w:rPr>
          <w:rFonts w:ascii="Book Antiqua" w:hAnsi="Book Antiqua" w:cs="Times New Roman"/>
          <w:i/>
          <w:iCs/>
          <w:sz w:val="24"/>
          <w:szCs w:val="24"/>
          <w:lang w:val="en-US" w:eastAsia="zh-CN"/>
        </w:rPr>
        <w:t xml:space="preserve"> J </w:t>
      </w:r>
      <w:proofErr w:type="spellStart"/>
      <w:r w:rsidRPr="00AD1DC5">
        <w:rPr>
          <w:rFonts w:ascii="Book Antiqua" w:hAnsi="Book Antiqua" w:cs="Times New Roman"/>
          <w:i/>
          <w:iCs/>
          <w:sz w:val="24"/>
          <w:szCs w:val="24"/>
          <w:lang w:val="en-US" w:eastAsia="zh-CN"/>
        </w:rPr>
        <w:t>Radiol</w:t>
      </w:r>
      <w:proofErr w:type="spellEnd"/>
      <w:r w:rsidRPr="00AD1DC5">
        <w:rPr>
          <w:rFonts w:ascii="Book Antiqua" w:hAnsi="Book Antiqua" w:cs="Times New Roman"/>
          <w:sz w:val="24"/>
          <w:szCs w:val="24"/>
          <w:lang w:val="en-US" w:eastAsia="zh-CN"/>
        </w:rPr>
        <w:t> 2015; </w:t>
      </w:r>
      <w:r w:rsidRPr="00AD1DC5">
        <w:rPr>
          <w:rFonts w:ascii="Book Antiqua" w:hAnsi="Book Antiqua" w:cs="Times New Roman"/>
          <w:b/>
          <w:bCs/>
          <w:sz w:val="24"/>
          <w:szCs w:val="24"/>
          <w:lang w:val="en-US" w:eastAsia="zh-CN"/>
        </w:rPr>
        <w:t>84</w:t>
      </w:r>
      <w:r w:rsidRPr="00AD1DC5">
        <w:rPr>
          <w:rFonts w:ascii="Book Antiqua" w:hAnsi="Book Antiqua" w:cs="Times New Roman"/>
          <w:sz w:val="24"/>
          <w:szCs w:val="24"/>
          <w:lang w:val="en-US" w:eastAsia="zh-CN"/>
        </w:rPr>
        <w:t>: 1586-1592 [PMID: 25975897 DOI: 10.1016/j.ejrad.2015.04.022]</w:t>
      </w:r>
    </w:p>
    <w:p w:rsidR="009465C3" w:rsidRDefault="009465C3" w:rsidP="009465C3">
      <w:pPr>
        <w:pStyle w:val="HTMLPreformatted"/>
        <w:spacing w:line="360" w:lineRule="auto"/>
        <w:jc w:val="both"/>
        <w:rPr>
          <w:rFonts w:ascii="Book Antiqua" w:eastAsiaTheme="minorEastAsia" w:hAnsi="Book Antiqua" w:cs="Times New Roman"/>
          <w:sz w:val="24"/>
          <w:szCs w:val="24"/>
          <w:lang w:val="en-US" w:eastAsia="zh-CN"/>
        </w:rPr>
      </w:pPr>
    </w:p>
    <w:p w:rsidR="00413C70" w:rsidRDefault="00306BC3" w:rsidP="00306BC3">
      <w:pPr>
        <w:spacing w:after="0" w:line="360" w:lineRule="auto"/>
        <w:jc w:val="right"/>
        <w:rPr>
          <w:rFonts w:ascii="Book Antiqua" w:hAnsi="Book Antiqua" w:cs="Times New Roman"/>
          <w:color w:val="000000"/>
          <w:sz w:val="24"/>
          <w:szCs w:val="24"/>
          <w:lang w:eastAsia="zh-CN"/>
        </w:rPr>
      </w:pPr>
      <w:bookmarkStart w:id="38" w:name="OLE_LINK91"/>
      <w:bookmarkStart w:id="39" w:name="OLE_LINK84"/>
      <w:bookmarkStart w:id="40" w:name="OLE_LINK109"/>
      <w:bookmarkStart w:id="41" w:name="OLE_LINK120"/>
      <w:bookmarkStart w:id="42" w:name="OLE_LINK124"/>
      <w:bookmarkStart w:id="43" w:name="OLE_LINK128"/>
      <w:bookmarkStart w:id="44" w:name="OLE_LINK135"/>
      <w:bookmarkStart w:id="45" w:name="OLE_LINK159"/>
      <w:r w:rsidRPr="006A7E49">
        <w:rPr>
          <w:rFonts w:ascii="Book Antiqua" w:hAnsi="Book Antiqua" w:cs="Times New Roman" w:hint="eastAsia"/>
          <w:b/>
          <w:color w:val="000000"/>
          <w:sz w:val="24"/>
          <w:szCs w:val="24"/>
        </w:rPr>
        <w:t>P-</w:t>
      </w:r>
      <w:r w:rsidRPr="006A7E49">
        <w:rPr>
          <w:rFonts w:ascii="Book Antiqua" w:hAnsi="Book Antiqua" w:cs="Times New Roman"/>
          <w:b/>
          <w:color w:val="000000"/>
          <w:sz w:val="24"/>
          <w:szCs w:val="24"/>
        </w:rPr>
        <w:t>R</w:t>
      </w:r>
      <w:r w:rsidRPr="006A7E49">
        <w:rPr>
          <w:rFonts w:ascii="Book Antiqua" w:hAnsi="Book Antiqua" w:cs="Times New Roman" w:hint="eastAsia"/>
          <w:b/>
          <w:color w:val="000000"/>
          <w:sz w:val="24"/>
          <w:szCs w:val="24"/>
        </w:rPr>
        <w:t>eviewer:</w:t>
      </w:r>
      <w:r w:rsidRPr="00306BC3">
        <w:t xml:space="preserve"> </w:t>
      </w:r>
      <w:r w:rsidRPr="00306BC3">
        <w:rPr>
          <w:rFonts w:ascii="Book Antiqua" w:hAnsi="Book Antiqua" w:cs="Times New Roman"/>
          <w:color w:val="000000"/>
          <w:sz w:val="24"/>
          <w:szCs w:val="24"/>
        </w:rPr>
        <w:t>Garcia-Gomez</w:t>
      </w:r>
      <w:r w:rsidRPr="00306BC3">
        <w:rPr>
          <w:rFonts w:ascii="Book Antiqua" w:hAnsi="Book Antiqua" w:cs="Times New Roman" w:hint="eastAsia"/>
          <w:color w:val="000000"/>
          <w:sz w:val="24"/>
          <w:szCs w:val="24"/>
        </w:rPr>
        <w:t xml:space="preserve"> FJ, </w:t>
      </w:r>
      <w:r w:rsidRPr="00306BC3">
        <w:rPr>
          <w:rFonts w:ascii="Book Antiqua" w:hAnsi="Book Antiqua" w:cs="Times New Roman"/>
          <w:color w:val="000000"/>
          <w:sz w:val="24"/>
          <w:szCs w:val="24"/>
        </w:rPr>
        <w:t>Matsushita</w:t>
      </w:r>
      <w:r w:rsidRPr="00306BC3">
        <w:rPr>
          <w:rFonts w:ascii="Book Antiqua" w:hAnsi="Book Antiqua" w:cs="Times New Roman" w:hint="eastAsia"/>
          <w:color w:val="000000"/>
          <w:sz w:val="24"/>
          <w:szCs w:val="24"/>
        </w:rPr>
        <w:t xml:space="preserve"> </w:t>
      </w:r>
      <w:r w:rsidRPr="00306BC3">
        <w:rPr>
          <w:rFonts w:ascii="Book Antiqua" w:hAnsi="Book Antiqua" w:cs="Times New Roman" w:hint="eastAsia"/>
          <w:color w:val="000000"/>
          <w:sz w:val="24"/>
          <w:szCs w:val="24"/>
          <w:lang w:eastAsia="zh-CN"/>
        </w:rPr>
        <w:t>K,</w:t>
      </w:r>
      <w:r>
        <w:rPr>
          <w:rFonts w:ascii="Book Antiqua" w:hAnsi="Book Antiqua" w:cs="Times New Roman" w:hint="eastAsia"/>
          <w:color w:val="000000"/>
          <w:sz w:val="24"/>
          <w:szCs w:val="24"/>
          <w:lang w:eastAsia="zh-CN"/>
        </w:rPr>
        <w:t xml:space="preserve"> </w:t>
      </w:r>
      <w:r w:rsidRPr="00306BC3">
        <w:rPr>
          <w:rFonts w:ascii="Book Antiqua" w:hAnsi="Book Antiqua" w:cs="Times New Roman"/>
          <w:color w:val="000000"/>
          <w:sz w:val="24"/>
          <w:szCs w:val="24"/>
          <w:lang w:eastAsia="zh-CN"/>
        </w:rPr>
        <w:t>Monti</w:t>
      </w:r>
      <w:r>
        <w:rPr>
          <w:rFonts w:ascii="Book Antiqua" w:hAnsi="Book Antiqua" w:cs="Times New Roman" w:hint="eastAsia"/>
          <w:color w:val="000000"/>
          <w:sz w:val="24"/>
          <w:szCs w:val="24"/>
          <w:lang w:eastAsia="zh-CN"/>
        </w:rPr>
        <w:t xml:space="preserve"> L </w:t>
      </w:r>
      <w:r w:rsidRPr="006A7E49">
        <w:rPr>
          <w:rFonts w:ascii="Book Antiqua" w:hAnsi="Book Antiqua" w:cs="Times New Roman" w:hint="eastAsia"/>
          <w:b/>
          <w:color w:val="000000"/>
          <w:sz w:val="24"/>
          <w:szCs w:val="24"/>
        </w:rPr>
        <w:t>S-</w:t>
      </w:r>
      <w:r w:rsidRPr="006A7E49">
        <w:rPr>
          <w:rFonts w:ascii="Book Antiqua" w:hAnsi="Book Antiqua" w:cs="Times New Roman"/>
          <w:b/>
          <w:color w:val="000000"/>
          <w:sz w:val="24"/>
          <w:szCs w:val="24"/>
        </w:rPr>
        <w:t>E</w:t>
      </w:r>
      <w:r w:rsidRPr="006A7E49">
        <w:rPr>
          <w:rFonts w:ascii="Book Antiqua" w:hAnsi="Book Antiqua" w:cs="Times New Roman" w:hint="eastAsia"/>
          <w:b/>
          <w:color w:val="000000"/>
          <w:sz w:val="24"/>
          <w:szCs w:val="24"/>
        </w:rPr>
        <w:t>ditor</w:t>
      </w:r>
      <w:r>
        <w:rPr>
          <w:rFonts w:ascii="Book Antiqua" w:hAnsi="Book Antiqua" w:cs="Times New Roman" w:hint="eastAsia"/>
          <w:b/>
          <w:color w:val="000000"/>
          <w:sz w:val="24"/>
          <w:szCs w:val="24"/>
        </w:rPr>
        <w:t xml:space="preserve">: </w:t>
      </w:r>
      <w:r>
        <w:rPr>
          <w:rFonts w:ascii="Book Antiqua" w:hAnsi="Book Antiqua" w:cs="Times New Roman" w:hint="eastAsia"/>
          <w:color w:val="000000"/>
          <w:sz w:val="24"/>
          <w:szCs w:val="24"/>
        </w:rPr>
        <w:t xml:space="preserve">Kong JX </w:t>
      </w:r>
    </w:p>
    <w:p w:rsidR="00306BC3" w:rsidRDefault="00306BC3" w:rsidP="00306BC3">
      <w:pPr>
        <w:spacing w:after="0" w:line="360" w:lineRule="auto"/>
        <w:jc w:val="right"/>
        <w:rPr>
          <w:rFonts w:ascii="Book Antiqua" w:hAnsi="Book Antiqua" w:cs="Times New Roman"/>
          <w:color w:val="000000"/>
          <w:sz w:val="24"/>
          <w:szCs w:val="24"/>
        </w:rPr>
      </w:pPr>
      <w:r w:rsidRPr="006A7E49">
        <w:rPr>
          <w:rFonts w:ascii="Book Antiqua" w:hAnsi="Book Antiqua" w:cs="Times New Roman" w:hint="eastAsia"/>
          <w:b/>
          <w:color w:val="000000"/>
          <w:sz w:val="24"/>
          <w:szCs w:val="24"/>
        </w:rPr>
        <w:t>L-Editor: E-Editor:</w:t>
      </w:r>
      <w:r>
        <w:rPr>
          <w:rFonts w:ascii="Book Antiqua" w:hAnsi="Book Antiqua" w:cs="Times New Roman" w:hint="eastAsia"/>
          <w:color w:val="000000"/>
          <w:sz w:val="24"/>
          <w:szCs w:val="24"/>
        </w:rPr>
        <w:t xml:space="preserve"> </w:t>
      </w:r>
    </w:p>
    <w:bookmarkEnd w:id="38"/>
    <w:bookmarkEnd w:id="39"/>
    <w:bookmarkEnd w:id="40"/>
    <w:bookmarkEnd w:id="41"/>
    <w:bookmarkEnd w:id="42"/>
    <w:bookmarkEnd w:id="43"/>
    <w:bookmarkEnd w:id="44"/>
    <w:bookmarkEnd w:id="45"/>
    <w:p w:rsidR="009465C3" w:rsidRPr="00306BC3" w:rsidRDefault="009465C3" w:rsidP="009465C3">
      <w:pPr>
        <w:pStyle w:val="HTMLPreformatted"/>
        <w:spacing w:line="360" w:lineRule="auto"/>
        <w:jc w:val="both"/>
        <w:rPr>
          <w:rFonts w:ascii="Book Antiqua" w:eastAsiaTheme="minorEastAsia" w:hAnsi="Book Antiqua" w:cs="Times New Roman"/>
          <w:sz w:val="24"/>
          <w:szCs w:val="24"/>
          <w:lang w:eastAsia="zh-CN"/>
        </w:rPr>
      </w:pPr>
    </w:p>
    <w:bookmarkEnd w:id="35"/>
    <w:p w:rsidR="00AD1DC5" w:rsidRDefault="00AD1DC5" w:rsidP="00AD1DC5">
      <w:pPr>
        <w:pStyle w:val="HTMLPreformatted"/>
        <w:spacing w:line="360" w:lineRule="auto"/>
        <w:jc w:val="both"/>
        <w:rPr>
          <w:rFonts w:ascii="Book Antiqua" w:eastAsiaTheme="minorEastAsia" w:hAnsi="Book Antiqua" w:cs="Times New Roman"/>
          <w:sz w:val="24"/>
          <w:szCs w:val="24"/>
          <w:lang w:eastAsia="zh-CN"/>
        </w:rPr>
      </w:pPr>
    </w:p>
    <w:p w:rsidR="00AD1DC5" w:rsidRPr="00AD1DC5" w:rsidRDefault="00AD1DC5" w:rsidP="00AD1DC5">
      <w:pPr>
        <w:pStyle w:val="HTMLPreformatted"/>
        <w:spacing w:line="360" w:lineRule="auto"/>
        <w:jc w:val="both"/>
        <w:rPr>
          <w:rFonts w:ascii="Book Antiqua" w:eastAsiaTheme="minorEastAsia" w:hAnsi="Book Antiqua" w:cs="Times New Roman"/>
          <w:sz w:val="24"/>
          <w:szCs w:val="24"/>
          <w:lang w:eastAsia="zh-CN"/>
        </w:rPr>
      </w:pPr>
    </w:p>
    <w:bookmarkEnd w:id="36"/>
    <w:bookmarkEnd w:id="37"/>
    <w:p w:rsidR="00DE4811" w:rsidRDefault="00DE4811" w:rsidP="001E34F5">
      <w:pPr>
        <w:spacing w:after="0" w:line="360" w:lineRule="auto"/>
        <w:jc w:val="both"/>
        <w:rPr>
          <w:rFonts w:ascii="Book Antiqua" w:eastAsia="Times New Roman" w:hAnsi="Book Antiqua" w:cs="Times New Roman"/>
          <w:b/>
          <w:sz w:val="24"/>
          <w:szCs w:val="24"/>
          <w:lang w:eastAsia="en-IN"/>
        </w:rPr>
      </w:pPr>
    </w:p>
    <w:p w:rsidR="00341275" w:rsidRDefault="00341275" w:rsidP="007F534C">
      <w:pPr>
        <w:pStyle w:val="HTMLPreformatted"/>
        <w:spacing w:line="360" w:lineRule="auto"/>
        <w:jc w:val="both"/>
        <w:rPr>
          <w:rFonts w:ascii="Book Antiqua" w:hAnsi="Book Antiqua" w:cs="Times New Roman"/>
          <w:b/>
          <w:sz w:val="24"/>
          <w:szCs w:val="24"/>
        </w:rPr>
      </w:pPr>
      <w:r>
        <w:rPr>
          <w:rFonts w:ascii="Book Antiqua" w:hAnsi="Book Antiqua" w:cs="Times New Roman"/>
          <w:b/>
          <w:noProof/>
          <w:sz w:val="24"/>
          <w:szCs w:val="24"/>
          <w:lang w:val="en-US" w:eastAsia="en-US"/>
        </w:rPr>
        <w:lastRenderedPageBreak/>
        <w:drawing>
          <wp:inline distT="0" distB="0" distL="0" distR="0">
            <wp:extent cx="4871129" cy="5858156"/>
            <wp:effectExtent l="19050" t="0" r="5671" b="0"/>
            <wp:docPr id="1" name="Picture 1" descr="D:\Cases\Archana 15-7339 J Erdheim Chester disease\WJR Dec 14 2015\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ses\Archana 15-7339 J Erdheim Chester disease\WJR Dec 14 2015\Fig. 1.jpg"/>
                    <pic:cNvPicPr>
                      <a:picLocks noChangeAspect="1" noChangeArrowheads="1"/>
                    </pic:cNvPicPr>
                  </pic:nvPicPr>
                  <pic:blipFill>
                    <a:blip r:embed="rId10" cstate="print"/>
                    <a:srcRect/>
                    <a:stretch>
                      <a:fillRect/>
                    </a:stretch>
                  </pic:blipFill>
                  <pic:spPr bwMode="auto">
                    <a:xfrm>
                      <a:off x="0" y="0"/>
                      <a:ext cx="4873528" cy="5861041"/>
                    </a:xfrm>
                    <a:prstGeom prst="rect">
                      <a:avLst/>
                    </a:prstGeom>
                    <a:noFill/>
                    <a:ln w="9525">
                      <a:noFill/>
                      <a:miter lim="800000"/>
                      <a:headEnd/>
                      <a:tailEnd/>
                    </a:ln>
                  </pic:spPr>
                </pic:pic>
              </a:graphicData>
            </a:graphic>
          </wp:inline>
        </w:drawing>
      </w:r>
    </w:p>
    <w:p w:rsidR="00341275" w:rsidRDefault="005E7440" w:rsidP="007F534C">
      <w:pPr>
        <w:pStyle w:val="HTMLPreformatted"/>
        <w:spacing w:line="360" w:lineRule="auto"/>
        <w:jc w:val="both"/>
        <w:rPr>
          <w:rFonts w:ascii="Book Antiqua" w:hAnsi="Book Antiqua" w:cs="Times New Roman"/>
          <w:b/>
          <w:sz w:val="24"/>
          <w:szCs w:val="24"/>
          <w:lang w:val="en-US"/>
        </w:rPr>
      </w:pPr>
      <w:r>
        <w:rPr>
          <w:rFonts w:ascii="Book Antiqua" w:hAnsi="Book Antiqua" w:cs="Times New Roman"/>
          <w:b/>
          <w:sz w:val="24"/>
          <w:szCs w:val="24"/>
          <w:lang w:val="en-US"/>
        </w:rPr>
        <w:t>Figure</w:t>
      </w:r>
      <w:r w:rsidR="002178FD">
        <w:rPr>
          <w:rFonts w:ascii="Book Antiqua" w:hAnsi="Book Antiqua" w:cs="Times New Roman"/>
          <w:b/>
          <w:sz w:val="24"/>
          <w:szCs w:val="24"/>
          <w:lang w:val="en-US"/>
        </w:rPr>
        <w:t xml:space="preserve"> 1</w:t>
      </w:r>
      <w:r w:rsidR="002178FD">
        <w:rPr>
          <w:rFonts w:ascii="Book Antiqua" w:eastAsiaTheme="minorEastAsia" w:hAnsi="Book Antiqua" w:cs="Times New Roman" w:hint="eastAsia"/>
          <w:b/>
          <w:sz w:val="24"/>
          <w:szCs w:val="24"/>
          <w:lang w:val="en-US" w:eastAsia="zh-CN"/>
        </w:rPr>
        <w:t xml:space="preserve"> </w:t>
      </w:r>
      <w:r w:rsidR="007F534C" w:rsidRPr="007F534C">
        <w:rPr>
          <w:rFonts w:ascii="Book Antiqua" w:hAnsi="Book Antiqua" w:cs="Times New Roman"/>
          <w:b/>
          <w:sz w:val="24"/>
          <w:szCs w:val="24"/>
        </w:rPr>
        <w:t>Anteroposterior</w:t>
      </w:r>
      <w:r w:rsidR="00341275" w:rsidRPr="002178FD">
        <w:rPr>
          <w:rFonts w:ascii="Book Antiqua" w:hAnsi="Book Antiqua" w:cs="Times New Roman"/>
          <w:b/>
          <w:sz w:val="24"/>
          <w:szCs w:val="24"/>
          <w:lang w:val="en-US"/>
        </w:rPr>
        <w:t xml:space="preserve"> radiograph of right shoulder showing </w:t>
      </w:r>
      <w:proofErr w:type="spellStart"/>
      <w:r w:rsidR="00341275" w:rsidRPr="002178FD">
        <w:rPr>
          <w:rFonts w:ascii="Book Antiqua" w:hAnsi="Book Antiqua" w:cs="Times New Roman"/>
          <w:b/>
          <w:sz w:val="24"/>
          <w:szCs w:val="24"/>
          <w:lang w:val="en-US"/>
        </w:rPr>
        <w:t>multiseptated</w:t>
      </w:r>
      <w:proofErr w:type="spellEnd"/>
      <w:r w:rsidR="00341275" w:rsidRPr="002178FD">
        <w:rPr>
          <w:rFonts w:ascii="Book Antiqua" w:hAnsi="Book Antiqua" w:cs="Times New Roman"/>
          <w:b/>
          <w:sz w:val="24"/>
          <w:szCs w:val="24"/>
          <w:lang w:val="en-US"/>
        </w:rPr>
        <w:t xml:space="preserve"> </w:t>
      </w:r>
      <w:proofErr w:type="spellStart"/>
      <w:r w:rsidR="00341275" w:rsidRPr="002178FD">
        <w:rPr>
          <w:rFonts w:ascii="Book Antiqua" w:hAnsi="Book Antiqua" w:cs="Times New Roman"/>
          <w:b/>
          <w:sz w:val="24"/>
          <w:szCs w:val="24"/>
          <w:lang w:val="en-US"/>
        </w:rPr>
        <w:t>expansile</w:t>
      </w:r>
      <w:proofErr w:type="spellEnd"/>
      <w:r w:rsidR="00341275" w:rsidRPr="002178FD">
        <w:rPr>
          <w:rFonts w:ascii="Book Antiqua" w:hAnsi="Book Antiqua" w:cs="Times New Roman"/>
          <w:b/>
          <w:sz w:val="24"/>
          <w:szCs w:val="24"/>
          <w:lang w:val="en-US"/>
        </w:rPr>
        <w:t xml:space="preserve"> lytic lesion with narrow zone of transition involving metaphysis of upper end of right </w:t>
      </w:r>
      <w:proofErr w:type="spellStart"/>
      <w:r w:rsidR="00341275" w:rsidRPr="002178FD">
        <w:rPr>
          <w:rFonts w:ascii="Book Antiqua" w:hAnsi="Book Antiqua" w:cs="Times New Roman"/>
          <w:b/>
          <w:sz w:val="24"/>
          <w:szCs w:val="24"/>
          <w:lang w:val="en-US"/>
        </w:rPr>
        <w:t>humerus</w:t>
      </w:r>
      <w:proofErr w:type="spellEnd"/>
      <w:r w:rsidR="00341275" w:rsidRPr="002178FD">
        <w:rPr>
          <w:rFonts w:ascii="Book Antiqua" w:hAnsi="Book Antiqua" w:cs="Times New Roman"/>
          <w:b/>
          <w:sz w:val="24"/>
          <w:szCs w:val="24"/>
          <w:lang w:val="en-US"/>
        </w:rPr>
        <w:t xml:space="preserve"> with cortical discontinuity on medial aspect (arrow).</w:t>
      </w:r>
      <w:r w:rsidR="00341275" w:rsidRPr="00DE4811">
        <w:rPr>
          <w:rFonts w:ascii="Book Antiqua" w:hAnsi="Book Antiqua" w:cs="Times New Roman"/>
          <w:sz w:val="24"/>
          <w:szCs w:val="24"/>
          <w:lang w:val="en-US"/>
        </w:rPr>
        <w:t xml:space="preserve"> No specific matrix mineralization or periosteal reaction noted.</w:t>
      </w:r>
      <w:r w:rsidR="00341275" w:rsidRPr="00DE4811">
        <w:rPr>
          <w:rFonts w:ascii="Book Antiqua" w:hAnsi="Book Antiqua" w:cs="Times New Roman"/>
          <w:b/>
          <w:sz w:val="24"/>
          <w:szCs w:val="24"/>
          <w:lang w:val="en-US"/>
        </w:rPr>
        <w:t xml:space="preserve"> </w:t>
      </w: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2178FD">
      <w:pPr>
        <w:pStyle w:val="HTMLPreformatted"/>
        <w:spacing w:line="360" w:lineRule="auto"/>
        <w:jc w:val="both"/>
        <w:rPr>
          <w:rFonts w:ascii="Book Antiqua" w:hAnsi="Book Antiqua" w:cs="Times New Roman"/>
          <w:b/>
          <w:sz w:val="24"/>
          <w:szCs w:val="24"/>
        </w:rPr>
      </w:pPr>
      <w:r>
        <w:rPr>
          <w:rFonts w:ascii="Book Antiqua" w:hAnsi="Book Antiqua" w:cs="Times New Roman"/>
          <w:b/>
          <w:noProof/>
          <w:sz w:val="24"/>
          <w:szCs w:val="24"/>
          <w:lang w:val="en-US" w:eastAsia="en-US"/>
        </w:rPr>
        <w:lastRenderedPageBreak/>
        <w:drawing>
          <wp:inline distT="0" distB="0" distL="0" distR="0">
            <wp:extent cx="5350392" cy="2648211"/>
            <wp:effectExtent l="19050" t="0" r="2658" b="0"/>
            <wp:docPr id="2" name="Picture 2" descr="D:\Cases\Archana 15-7339 J Erdheim Chester disease\WJR Dec 14 2015\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ses\Archana 15-7339 J Erdheim Chester disease\WJR Dec 14 2015\Fig. 2.jpg"/>
                    <pic:cNvPicPr>
                      <a:picLocks noChangeAspect="1" noChangeArrowheads="1"/>
                    </pic:cNvPicPr>
                  </pic:nvPicPr>
                  <pic:blipFill>
                    <a:blip r:embed="rId11" cstate="print"/>
                    <a:srcRect/>
                    <a:stretch>
                      <a:fillRect/>
                    </a:stretch>
                  </pic:blipFill>
                  <pic:spPr bwMode="auto">
                    <a:xfrm>
                      <a:off x="0" y="0"/>
                      <a:ext cx="5351219" cy="2648620"/>
                    </a:xfrm>
                    <a:prstGeom prst="rect">
                      <a:avLst/>
                    </a:prstGeom>
                    <a:noFill/>
                    <a:ln w="9525">
                      <a:noFill/>
                      <a:miter lim="800000"/>
                      <a:headEnd/>
                      <a:tailEnd/>
                    </a:ln>
                  </pic:spPr>
                </pic:pic>
              </a:graphicData>
            </a:graphic>
          </wp:inline>
        </w:drawing>
      </w:r>
    </w:p>
    <w:p w:rsidR="00341275" w:rsidRDefault="005E7440" w:rsidP="002178FD">
      <w:pPr>
        <w:pStyle w:val="HTMLPreformatted"/>
        <w:spacing w:line="360" w:lineRule="auto"/>
        <w:jc w:val="both"/>
        <w:rPr>
          <w:rFonts w:ascii="Book Antiqua" w:hAnsi="Book Antiqua" w:cs="Times New Roman"/>
          <w:sz w:val="24"/>
          <w:szCs w:val="24"/>
        </w:rPr>
      </w:pPr>
      <w:r>
        <w:rPr>
          <w:rFonts w:ascii="Book Antiqua" w:hAnsi="Book Antiqua" w:cs="Times New Roman"/>
          <w:b/>
          <w:sz w:val="24"/>
          <w:szCs w:val="24"/>
        </w:rPr>
        <w:t>Figure</w:t>
      </w:r>
      <w:r w:rsidR="00341275" w:rsidRPr="00DE4811">
        <w:rPr>
          <w:rFonts w:ascii="Book Antiqua" w:hAnsi="Book Antiqua" w:cs="Times New Roman"/>
          <w:b/>
          <w:sz w:val="24"/>
          <w:szCs w:val="24"/>
        </w:rPr>
        <w:t xml:space="preserve"> 2</w:t>
      </w:r>
      <w:r w:rsidR="00341275" w:rsidRPr="00DE4811">
        <w:rPr>
          <w:rFonts w:ascii="Book Antiqua" w:hAnsi="Book Antiqua" w:cs="Times New Roman"/>
          <w:sz w:val="24"/>
          <w:szCs w:val="24"/>
        </w:rPr>
        <w:t xml:space="preserve"> </w:t>
      </w:r>
      <w:r w:rsidR="00341275" w:rsidRPr="002178FD">
        <w:rPr>
          <w:rFonts w:ascii="Book Antiqua" w:hAnsi="Book Antiqua" w:cs="Times New Roman"/>
          <w:b/>
          <w:sz w:val="24"/>
          <w:szCs w:val="24"/>
        </w:rPr>
        <w:t>Oblique coronal TSE T1W (</w:t>
      </w:r>
      <w:r w:rsidR="002178FD">
        <w:rPr>
          <w:rFonts w:ascii="Book Antiqua" w:eastAsiaTheme="minorEastAsia" w:hAnsi="Book Antiqua" w:cs="Times New Roman" w:hint="eastAsia"/>
          <w:b/>
          <w:sz w:val="24"/>
          <w:szCs w:val="24"/>
          <w:lang w:eastAsia="zh-CN"/>
        </w:rPr>
        <w:t>A</w:t>
      </w:r>
      <w:r w:rsidR="00341275" w:rsidRPr="002178FD">
        <w:rPr>
          <w:rFonts w:ascii="Book Antiqua" w:hAnsi="Book Antiqua" w:cs="Times New Roman"/>
          <w:b/>
          <w:sz w:val="24"/>
          <w:szCs w:val="24"/>
        </w:rPr>
        <w:t>), TSE T2WFS (</w:t>
      </w:r>
      <w:r w:rsidR="002178FD">
        <w:rPr>
          <w:rFonts w:ascii="Book Antiqua" w:eastAsiaTheme="minorEastAsia" w:hAnsi="Book Antiqua" w:cs="Times New Roman" w:hint="eastAsia"/>
          <w:b/>
          <w:sz w:val="24"/>
          <w:szCs w:val="24"/>
          <w:lang w:eastAsia="zh-CN"/>
        </w:rPr>
        <w:t>B</w:t>
      </w:r>
      <w:r w:rsidR="00341275" w:rsidRPr="002178FD">
        <w:rPr>
          <w:rFonts w:ascii="Book Antiqua" w:hAnsi="Book Antiqua" w:cs="Times New Roman"/>
          <w:b/>
          <w:sz w:val="24"/>
          <w:szCs w:val="24"/>
        </w:rPr>
        <w:t>) and PDWFS (</w:t>
      </w:r>
      <w:r w:rsidR="002178FD">
        <w:rPr>
          <w:rFonts w:ascii="Book Antiqua" w:eastAsiaTheme="minorEastAsia" w:hAnsi="Book Antiqua" w:cs="Times New Roman" w:hint="eastAsia"/>
          <w:b/>
          <w:sz w:val="24"/>
          <w:szCs w:val="24"/>
          <w:lang w:eastAsia="zh-CN"/>
        </w:rPr>
        <w:t>C</w:t>
      </w:r>
      <w:r w:rsidR="00341275" w:rsidRPr="002178FD">
        <w:rPr>
          <w:rFonts w:ascii="Book Antiqua" w:hAnsi="Book Antiqua" w:cs="Times New Roman"/>
          <w:b/>
          <w:sz w:val="24"/>
          <w:szCs w:val="24"/>
        </w:rPr>
        <w:t xml:space="preserve">) </w:t>
      </w:r>
      <w:r w:rsidR="002178FD" w:rsidRPr="002178FD">
        <w:rPr>
          <w:rFonts w:ascii="Book Antiqua" w:hAnsi="Book Antiqua" w:cs="Times New Roman"/>
          <w:b/>
          <w:sz w:val="24"/>
          <w:szCs w:val="24"/>
          <w:lang w:val="en-US"/>
        </w:rPr>
        <w:t>magnetic resonance imaging</w:t>
      </w:r>
      <w:r w:rsidR="00341275" w:rsidRPr="002178FD">
        <w:rPr>
          <w:rFonts w:ascii="Book Antiqua" w:hAnsi="Book Antiqua" w:cs="Times New Roman"/>
          <w:b/>
          <w:sz w:val="24"/>
          <w:szCs w:val="24"/>
        </w:rPr>
        <w:t xml:space="preserve"> images of the right shoulder showing a solid expansile intramedullary mass replacing the normal marrow fat; hypointense on T1WI, hyperintense on T2WI.</w:t>
      </w:r>
      <w:r w:rsidR="00341275" w:rsidRPr="00DE4811">
        <w:rPr>
          <w:rFonts w:ascii="Book Antiqua" w:hAnsi="Book Antiqua" w:cs="Times New Roman"/>
          <w:sz w:val="24"/>
          <w:szCs w:val="24"/>
        </w:rPr>
        <w:t xml:space="preserve"> </w:t>
      </w:r>
      <w:r w:rsidR="00341275">
        <w:rPr>
          <w:rFonts w:ascii="Book Antiqua" w:hAnsi="Book Antiqua" w:cs="Times New Roman"/>
          <w:sz w:val="24"/>
          <w:szCs w:val="24"/>
        </w:rPr>
        <w:t>A</w:t>
      </w:r>
      <w:r w:rsidR="00341275" w:rsidRPr="00DE4811">
        <w:rPr>
          <w:rFonts w:ascii="Book Antiqua" w:hAnsi="Book Antiqua" w:cs="Times New Roman"/>
          <w:sz w:val="24"/>
          <w:szCs w:val="24"/>
        </w:rPr>
        <w:t xml:space="preserve"> cortical break in medial upper humeral diaphysis with extension</w:t>
      </w:r>
      <w:r w:rsidR="00341275">
        <w:rPr>
          <w:rFonts w:ascii="Book Antiqua" w:hAnsi="Book Antiqua" w:cs="Times New Roman"/>
          <w:sz w:val="24"/>
          <w:szCs w:val="24"/>
        </w:rPr>
        <w:t xml:space="preserve"> into</w:t>
      </w:r>
      <w:r w:rsidR="00341275" w:rsidRPr="00DE4811">
        <w:rPr>
          <w:rFonts w:ascii="Book Antiqua" w:hAnsi="Book Antiqua" w:cs="Times New Roman"/>
          <w:sz w:val="24"/>
          <w:szCs w:val="24"/>
        </w:rPr>
        <w:t xml:space="preserve"> soft tissue </w:t>
      </w:r>
      <w:r w:rsidR="00341275">
        <w:rPr>
          <w:rFonts w:ascii="Book Antiqua" w:hAnsi="Book Antiqua" w:cs="Times New Roman"/>
          <w:sz w:val="24"/>
          <w:szCs w:val="24"/>
        </w:rPr>
        <w:t>noted</w:t>
      </w:r>
      <w:r w:rsidR="00341275" w:rsidRPr="00DE4811">
        <w:rPr>
          <w:rFonts w:ascii="Book Antiqua" w:hAnsi="Book Antiqua" w:cs="Times New Roman"/>
          <w:sz w:val="24"/>
          <w:szCs w:val="24"/>
        </w:rPr>
        <w:t xml:space="preserve">. </w:t>
      </w:r>
      <w:r w:rsidR="00341275">
        <w:rPr>
          <w:rFonts w:ascii="Book Antiqua" w:hAnsi="Book Antiqua" w:cs="Times New Roman"/>
          <w:sz w:val="24"/>
          <w:szCs w:val="24"/>
        </w:rPr>
        <w:t>Note a</w:t>
      </w:r>
      <w:r w:rsidR="00341275" w:rsidRPr="00DE4811">
        <w:rPr>
          <w:rFonts w:ascii="Book Antiqua" w:hAnsi="Book Antiqua" w:cs="Times New Roman"/>
          <w:sz w:val="24"/>
          <w:szCs w:val="24"/>
        </w:rPr>
        <w:t>nother skip lesion in the humeral shaft with similar signal characteristics</w:t>
      </w:r>
      <w:r w:rsidR="00341275">
        <w:rPr>
          <w:rFonts w:ascii="Book Antiqua" w:hAnsi="Book Antiqua" w:cs="Times New Roman"/>
          <w:sz w:val="24"/>
          <w:szCs w:val="24"/>
        </w:rPr>
        <w:t xml:space="preserve"> (red</w:t>
      </w:r>
      <w:r w:rsidR="00341275" w:rsidRPr="00DE4811">
        <w:rPr>
          <w:rFonts w:ascii="Book Antiqua" w:hAnsi="Book Antiqua" w:cs="Times New Roman"/>
          <w:sz w:val="24"/>
          <w:szCs w:val="24"/>
        </w:rPr>
        <w:t xml:space="preserve"> arrow). </w:t>
      </w: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7F534C">
      <w:pPr>
        <w:pStyle w:val="HTMLPreformatted"/>
        <w:spacing w:line="360" w:lineRule="auto"/>
        <w:jc w:val="both"/>
        <w:rPr>
          <w:rFonts w:ascii="Book Antiqua" w:hAnsi="Book Antiqua" w:cs="Times New Roman"/>
          <w:b/>
          <w:sz w:val="24"/>
          <w:szCs w:val="24"/>
        </w:rPr>
      </w:pPr>
      <w:r>
        <w:rPr>
          <w:rFonts w:ascii="Book Antiqua" w:hAnsi="Book Antiqua" w:cs="Times New Roman"/>
          <w:b/>
          <w:noProof/>
          <w:sz w:val="24"/>
          <w:szCs w:val="24"/>
          <w:lang w:val="en-US" w:eastAsia="en-US"/>
        </w:rPr>
        <w:lastRenderedPageBreak/>
        <w:drawing>
          <wp:inline distT="0" distB="0" distL="0" distR="0">
            <wp:extent cx="3902075" cy="6188075"/>
            <wp:effectExtent l="19050" t="0" r="3175" b="0"/>
            <wp:docPr id="3" name="Picture 3" descr="D:\Cases\Archana 15-7339 J Erdheim Chester disease\WJR Dec 14 2015\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ses\Archana 15-7339 J Erdheim Chester disease\WJR Dec 14 2015\Fig. 3.jpg"/>
                    <pic:cNvPicPr>
                      <a:picLocks noChangeAspect="1" noChangeArrowheads="1"/>
                    </pic:cNvPicPr>
                  </pic:nvPicPr>
                  <pic:blipFill>
                    <a:blip r:embed="rId12" cstate="print"/>
                    <a:srcRect/>
                    <a:stretch>
                      <a:fillRect/>
                    </a:stretch>
                  </pic:blipFill>
                  <pic:spPr bwMode="auto">
                    <a:xfrm>
                      <a:off x="0" y="0"/>
                      <a:ext cx="3902075" cy="6188075"/>
                    </a:xfrm>
                    <a:prstGeom prst="rect">
                      <a:avLst/>
                    </a:prstGeom>
                    <a:noFill/>
                    <a:ln w="9525">
                      <a:noFill/>
                      <a:miter lim="800000"/>
                      <a:headEnd/>
                      <a:tailEnd/>
                    </a:ln>
                  </pic:spPr>
                </pic:pic>
              </a:graphicData>
            </a:graphic>
          </wp:inline>
        </w:drawing>
      </w:r>
    </w:p>
    <w:p w:rsidR="00341275" w:rsidRDefault="005E7440" w:rsidP="007F534C">
      <w:pPr>
        <w:pStyle w:val="HTMLPreformatted"/>
        <w:spacing w:line="360" w:lineRule="auto"/>
        <w:jc w:val="both"/>
        <w:rPr>
          <w:rFonts w:ascii="Book Antiqua" w:hAnsi="Book Antiqua" w:cs="Times New Roman"/>
          <w:sz w:val="24"/>
          <w:szCs w:val="24"/>
        </w:rPr>
      </w:pPr>
      <w:r>
        <w:rPr>
          <w:rFonts w:ascii="Book Antiqua" w:hAnsi="Book Antiqua" w:cs="Times New Roman"/>
          <w:b/>
          <w:sz w:val="24"/>
          <w:szCs w:val="24"/>
        </w:rPr>
        <w:t>Figure</w:t>
      </w:r>
      <w:r w:rsidR="00341275" w:rsidRPr="00DE4811">
        <w:rPr>
          <w:rFonts w:ascii="Book Antiqua" w:hAnsi="Book Antiqua" w:cs="Times New Roman"/>
          <w:b/>
          <w:sz w:val="24"/>
          <w:szCs w:val="24"/>
        </w:rPr>
        <w:t xml:space="preserve"> </w:t>
      </w:r>
      <w:r w:rsidR="002178FD">
        <w:rPr>
          <w:rFonts w:ascii="Book Antiqua" w:hAnsi="Book Antiqua" w:cs="Times New Roman"/>
          <w:b/>
          <w:sz w:val="24"/>
          <w:szCs w:val="24"/>
        </w:rPr>
        <w:t>3</w:t>
      </w:r>
      <w:r w:rsidR="00341275">
        <w:rPr>
          <w:rFonts w:ascii="Book Antiqua" w:hAnsi="Book Antiqua" w:cs="Times New Roman"/>
          <w:b/>
          <w:sz w:val="24"/>
          <w:szCs w:val="24"/>
        </w:rPr>
        <w:t xml:space="preserve"> </w:t>
      </w:r>
      <w:r w:rsidR="007F534C" w:rsidRPr="007F534C">
        <w:rPr>
          <w:rFonts w:ascii="Book Antiqua" w:hAnsi="Book Antiqua" w:cs="Times New Roman"/>
          <w:b/>
          <w:sz w:val="24"/>
          <w:szCs w:val="24"/>
        </w:rPr>
        <w:t>A biopsy from the lesion</w:t>
      </w:r>
      <w:r w:rsidR="007F534C" w:rsidRPr="007F534C">
        <w:rPr>
          <w:rFonts w:ascii="Book Antiqua" w:eastAsiaTheme="minorEastAsia" w:hAnsi="Book Antiqua" w:cs="Times New Roman" w:hint="eastAsia"/>
          <w:b/>
          <w:sz w:val="24"/>
          <w:szCs w:val="24"/>
          <w:lang w:eastAsia="zh-CN"/>
        </w:rPr>
        <w:t>.</w:t>
      </w:r>
      <w:r w:rsidR="007F534C" w:rsidRPr="007F534C">
        <w:rPr>
          <w:rFonts w:ascii="Book Antiqua" w:hAnsi="Book Antiqua" w:cs="Times New Roman"/>
          <w:b/>
          <w:sz w:val="24"/>
          <w:szCs w:val="24"/>
        </w:rPr>
        <w:t xml:space="preserve"> </w:t>
      </w:r>
      <w:r w:rsidR="007F534C">
        <w:rPr>
          <w:rFonts w:ascii="Book Antiqua" w:eastAsiaTheme="minorEastAsia" w:hAnsi="Book Antiqua" w:cs="Times New Roman" w:hint="eastAsia"/>
          <w:sz w:val="24"/>
          <w:szCs w:val="24"/>
          <w:lang w:eastAsia="zh-CN"/>
        </w:rPr>
        <w:t>A:</w:t>
      </w:r>
      <w:r w:rsidR="00341275">
        <w:rPr>
          <w:rFonts w:ascii="Book Antiqua" w:hAnsi="Book Antiqua" w:cs="Times New Roman"/>
          <w:sz w:val="24"/>
          <w:szCs w:val="24"/>
        </w:rPr>
        <w:t xml:space="preserve"> </w:t>
      </w:r>
      <w:r w:rsidR="00341275" w:rsidRPr="008B589B">
        <w:rPr>
          <w:rFonts w:ascii="Book Antiqua" w:hAnsi="Book Antiqua" w:cs="Times New Roman"/>
          <w:sz w:val="24"/>
          <w:szCs w:val="24"/>
        </w:rPr>
        <w:t xml:space="preserve">Hematoxylin </w:t>
      </w:r>
      <w:r w:rsidR="00341275">
        <w:rPr>
          <w:rFonts w:ascii="Book Antiqua" w:hAnsi="Book Antiqua" w:cs="Times New Roman"/>
          <w:sz w:val="24"/>
          <w:szCs w:val="24"/>
        </w:rPr>
        <w:t xml:space="preserve">and eosin stained section showing an </w:t>
      </w:r>
      <w:r w:rsidR="00341275" w:rsidRPr="007F03E4">
        <w:rPr>
          <w:rFonts w:ascii="Book Antiqua" w:hAnsi="Book Antiqua" w:cs="Times New Roman"/>
          <w:sz w:val="24"/>
          <w:szCs w:val="24"/>
        </w:rPr>
        <w:t xml:space="preserve">infiltrate comprised of foamy </w:t>
      </w:r>
      <w:r w:rsidR="00341275">
        <w:rPr>
          <w:rFonts w:ascii="Book Antiqua" w:hAnsi="Book Antiqua" w:cs="Times New Roman"/>
          <w:sz w:val="24"/>
          <w:szCs w:val="24"/>
        </w:rPr>
        <w:t>and</w:t>
      </w:r>
      <w:r w:rsidR="00341275" w:rsidRPr="007F03E4">
        <w:rPr>
          <w:rFonts w:ascii="Book Antiqua" w:hAnsi="Book Antiqua" w:cs="Times New Roman"/>
          <w:sz w:val="24"/>
          <w:szCs w:val="24"/>
        </w:rPr>
        <w:t xml:space="preserve"> lipid laden histiocytes, multinucleated giant cells, lymphocytes and fibroblastic cells</w:t>
      </w:r>
      <w:r w:rsidR="00341275">
        <w:rPr>
          <w:rFonts w:ascii="Book Antiqua" w:hAnsi="Book Antiqua" w:cs="Times New Roman"/>
          <w:sz w:val="24"/>
          <w:szCs w:val="24"/>
        </w:rPr>
        <w:t xml:space="preserve"> (200</w:t>
      </w:r>
      <w:r w:rsidR="007F534C">
        <w:rPr>
          <w:rFonts w:ascii="Book Antiqua" w:eastAsiaTheme="minorEastAsia" w:hAnsi="Book Antiqua" w:cs="Times New Roman" w:hint="eastAsia"/>
          <w:sz w:val="24"/>
          <w:szCs w:val="24"/>
          <w:lang w:eastAsia="zh-CN"/>
        </w:rPr>
        <w:t xml:space="preserve"> </w:t>
      </w:r>
      <w:r w:rsidR="007F534C">
        <w:rPr>
          <w:rFonts w:ascii="Book Antiqua" w:hAnsi="Book Antiqua" w:cs="Times New Roman"/>
          <w:sz w:val="24"/>
          <w:szCs w:val="24"/>
        </w:rPr>
        <w:t>×</w:t>
      </w:r>
      <w:r w:rsidR="00341275">
        <w:rPr>
          <w:rFonts w:ascii="Book Antiqua" w:hAnsi="Book Antiqua" w:cs="Times New Roman"/>
          <w:sz w:val="24"/>
          <w:szCs w:val="24"/>
        </w:rPr>
        <w:t>)</w:t>
      </w:r>
      <w:r w:rsidR="007F534C">
        <w:rPr>
          <w:rFonts w:ascii="Book Antiqua" w:eastAsiaTheme="minorEastAsia" w:hAnsi="Book Antiqua" w:cs="Times New Roman" w:hint="eastAsia"/>
          <w:sz w:val="24"/>
          <w:szCs w:val="24"/>
          <w:lang w:eastAsia="zh-CN"/>
        </w:rPr>
        <w:t>;</w:t>
      </w:r>
      <w:r w:rsidR="00341275">
        <w:rPr>
          <w:rFonts w:ascii="Book Antiqua" w:hAnsi="Book Antiqua" w:cs="Times New Roman"/>
          <w:sz w:val="24"/>
          <w:szCs w:val="24"/>
        </w:rPr>
        <w:t xml:space="preserve"> </w:t>
      </w:r>
      <w:r w:rsidR="007F534C">
        <w:rPr>
          <w:rFonts w:ascii="Book Antiqua" w:eastAsiaTheme="minorEastAsia" w:hAnsi="Book Antiqua" w:cs="Times New Roman" w:hint="eastAsia"/>
          <w:sz w:val="24"/>
          <w:szCs w:val="24"/>
          <w:lang w:eastAsia="zh-CN"/>
        </w:rPr>
        <w:t>B:</w:t>
      </w:r>
      <w:r w:rsidR="00341275">
        <w:rPr>
          <w:rFonts w:ascii="Book Antiqua" w:hAnsi="Book Antiqua" w:cs="Times New Roman"/>
          <w:sz w:val="24"/>
          <w:szCs w:val="24"/>
        </w:rPr>
        <w:t xml:space="preserve"> Immunohistochemistry with CD68 showing positivity in histiocytic cells and giant cells (200</w:t>
      </w:r>
      <w:r w:rsidR="002178FD">
        <w:rPr>
          <w:rFonts w:ascii="Book Antiqua" w:eastAsiaTheme="minorEastAsia" w:hAnsi="Book Antiqua" w:cs="Times New Roman" w:hint="eastAsia"/>
          <w:sz w:val="24"/>
          <w:szCs w:val="24"/>
          <w:lang w:eastAsia="zh-CN"/>
        </w:rPr>
        <w:t xml:space="preserve"> </w:t>
      </w:r>
      <w:r w:rsidR="002178FD">
        <w:rPr>
          <w:rFonts w:ascii="Book Antiqua" w:hAnsi="Book Antiqua" w:cs="Times New Roman"/>
          <w:sz w:val="24"/>
          <w:szCs w:val="24"/>
        </w:rPr>
        <w:t>×</w:t>
      </w:r>
      <w:r w:rsidR="00341275">
        <w:rPr>
          <w:rFonts w:ascii="Book Antiqua" w:hAnsi="Book Antiqua" w:cs="Times New Roman"/>
          <w:sz w:val="24"/>
          <w:szCs w:val="24"/>
        </w:rPr>
        <w:t>).</w:t>
      </w: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7F534C">
      <w:pPr>
        <w:pStyle w:val="HTMLPreformatted"/>
        <w:spacing w:line="360" w:lineRule="auto"/>
        <w:jc w:val="both"/>
        <w:rPr>
          <w:rFonts w:ascii="Book Antiqua" w:hAnsi="Book Antiqua" w:cs="Times New Roman"/>
          <w:b/>
          <w:sz w:val="24"/>
          <w:szCs w:val="24"/>
        </w:rPr>
      </w:pPr>
      <w:r>
        <w:rPr>
          <w:rFonts w:ascii="Book Antiqua" w:hAnsi="Book Antiqua" w:cs="Times New Roman"/>
          <w:b/>
          <w:noProof/>
          <w:sz w:val="24"/>
          <w:szCs w:val="24"/>
          <w:lang w:val="en-US" w:eastAsia="en-US"/>
        </w:rPr>
        <w:lastRenderedPageBreak/>
        <w:drawing>
          <wp:inline distT="0" distB="0" distL="0" distR="0">
            <wp:extent cx="5307862" cy="4380779"/>
            <wp:effectExtent l="19050" t="0" r="7088" b="0"/>
            <wp:docPr id="4" name="Picture 4" descr="D:\Cases\Archana 15-7339 J Erdheim Chester disease\WJR Dec 14 2015\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ses\Archana 15-7339 J Erdheim Chester disease\WJR Dec 14 2015\Fig. 4.jpg"/>
                    <pic:cNvPicPr>
                      <a:picLocks noChangeAspect="1" noChangeArrowheads="1"/>
                    </pic:cNvPicPr>
                  </pic:nvPicPr>
                  <pic:blipFill>
                    <a:blip r:embed="rId13" cstate="print"/>
                    <a:srcRect/>
                    <a:stretch>
                      <a:fillRect/>
                    </a:stretch>
                  </pic:blipFill>
                  <pic:spPr bwMode="auto">
                    <a:xfrm>
                      <a:off x="0" y="0"/>
                      <a:ext cx="5308683" cy="4381456"/>
                    </a:xfrm>
                    <a:prstGeom prst="rect">
                      <a:avLst/>
                    </a:prstGeom>
                    <a:noFill/>
                    <a:ln w="9525">
                      <a:noFill/>
                      <a:miter lim="800000"/>
                      <a:headEnd/>
                      <a:tailEnd/>
                    </a:ln>
                  </pic:spPr>
                </pic:pic>
              </a:graphicData>
            </a:graphic>
          </wp:inline>
        </w:drawing>
      </w:r>
    </w:p>
    <w:p w:rsidR="00341275" w:rsidRPr="007F534C" w:rsidRDefault="005E7440" w:rsidP="00084F64">
      <w:pPr>
        <w:pStyle w:val="HTMLPreformatted"/>
        <w:spacing w:line="360" w:lineRule="auto"/>
        <w:jc w:val="both"/>
        <w:rPr>
          <w:rFonts w:ascii="Book Antiqua" w:hAnsi="Book Antiqua" w:cs="Times New Roman"/>
          <w:b/>
          <w:sz w:val="24"/>
          <w:szCs w:val="24"/>
        </w:rPr>
      </w:pPr>
      <w:r>
        <w:rPr>
          <w:rFonts w:ascii="Book Antiqua" w:hAnsi="Book Antiqua" w:cs="Times New Roman"/>
          <w:b/>
          <w:sz w:val="24"/>
          <w:szCs w:val="24"/>
          <w:lang w:val="en-US"/>
        </w:rPr>
        <w:t>Figure</w:t>
      </w:r>
      <w:r w:rsidR="00341275" w:rsidRPr="00141C33">
        <w:rPr>
          <w:rFonts w:ascii="Book Antiqua" w:hAnsi="Book Antiqua" w:cs="Times New Roman"/>
          <w:b/>
          <w:sz w:val="24"/>
          <w:szCs w:val="24"/>
          <w:lang w:val="en-US"/>
        </w:rPr>
        <w:t xml:space="preserve"> 4</w:t>
      </w:r>
      <w:r w:rsidR="00341275" w:rsidRPr="00DE4811">
        <w:rPr>
          <w:rFonts w:ascii="Book Antiqua" w:hAnsi="Book Antiqua" w:cs="Times New Roman"/>
          <w:sz w:val="24"/>
          <w:szCs w:val="24"/>
          <w:lang w:val="en-US"/>
        </w:rPr>
        <w:t xml:space="preserve"> </w:t>
      </w:r>
      <w:bookmarkStart w:id="46" w:name="OLE_LINK157"/>
      <w:r w:rsidR="00084F64" w:rsidRPr="007F534C">
        <w:rPr>
          <w:rFonts w:ascii="Book Antiqua" w:hAnsi="Book Antiqua" w:cs="Times New Roman"/>
          <w:b/>
          <w:sz w:val="24"/>
          <w:szCs w:val="24"/>
        </w:rPr>
        <w:t>Anteroposterior</w:t>
      </w:r>
      <w:bookmarkEnd w:id="46"/>
      <w:r w:rsidR="00341275" w:rsidRPr="007F534C">
        <w:rPr>
          <w:rFonts w:ascii="Book Antiqua" w:hAnsi="Book Antiqua" w:cs="Times New Roman"/>
          <w:b/>
          <w:sz w:val="24"/>
          <w:szCs w:val="24"/>
          <w:lang w:val="en-US"/>
        </w:rPr>
        <w:t xml:space="preserve"> radiographs of both forearms </w:t>
      </w:r>
      <w:r w:rsidR="007F534C">
        <w:rPr>
          <w:rFonts w:ascii="Book Antiqua" w:eastAsiaTheme="minorEastAsia" w:hAnsi="Book Antiqua" w:cs="Times New Roman" w:hint="eastAsia"/>
          <w:b/>
          <w:sz w:val="24"/>
          <w:szCs w:val="24"/>
          <w:lang w:val="en-US" w:eastAsia="zh-CN"/>
        </w:rPr>
        <w:t xml:space="preserve">(A) </w:t>
      </w:r>
      <w:r w:rsidR="00341275" w:rsidRPr="007F534C">
        <w:rPr>
          <w:rFonts w:ascii="Book Antiqua" w:hAnsi="Book Antiqua" w:cs="Times New Roman"/>
          <w:b/>
          <w:sz w:val="24"/>
          <w:szCs w:val="24"/>
          <w:lang w:val="en-US"/>
        </w:rPr>
        <w:t xml:space="preserve">and both legs </w:t>
      </w:r>
      <w:r w:rsidR="007F534C">
        <w:rPr>
          <w:rFonts w:ascii="Book Antiqua" w:eastAsiaTheme="minorEastAsia" w:hAnsi="Book Antiqua" w:cs="Times New Roman" w:hint="eastAsia"/>
          <w:b/>
          <w:sz w:val="24"/>
          <w:szCs w:val="24"/>
          <w:lang w:val="en-US" w:eastAsia="zh-CN"/>
        </w:rPr>
        <w:t xml:space="preserve">(B) </w:t>
      </w:r>
      <w:r w:rsidR="00341275" w:rsidRPr="007F534C">
        <w:rPr>
          <w:rFonts w:ascii="Book Antiqua" w:hAnsi="Book Antiqua" w:cs="Times New Roman"/>
          <w:b/>
          <w:sz w:val="24"/>
          <w:szCs w:val="24"/>
          <w:lang w:val="en-US"/>
        </w:rPr>
        <w:t xml:space="preserve">showing symmetric bilateral </w:t>
      </w:r>
      <w:proofErr w:type="spellStart"/>
      <w:r w:rsidR="00341275" w:rsidRPr="007F534C">
        <w:rPr>
          <w:rFonts w:ascii="Book Antiqua" w:hAnsi="Book Antiqua" w:cs="Times New Roman"/>
          <w:b/>
          <w:sz w:val="24"/>
          <w:szCs w:val="24"/>
          <w:lang w:val="en-US"/>
        </w:rPr>
        <w:t>osteosclerosis</w:t>
      </w:r>
      <w:proofErr w:type="spellEnd"/>
      <w:r w:rsidR="00341275" w:rsidRPr="007F534C">
        <w:rPr>
          <w:rFonts w:ascii="Book Antiqua" w:hAnsi="Book Antiqua" w:cs="Times New Roman"/>
          <w:b/>
          <w:sz w:val="24"/>
          <w:szCs w:val="24"/>
          <w:lang w:val="en-US"/>
        </w:rPr>
        <w:t xml:space="preserve"> of the metaphysis and diaphysis of the long bones (arrows). </w:t>
      </w: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084F64">
      <w:pPr>
        <w:pStyle w:val="HTMLPreformatted"/>
        <w:spacing w:line="360" w:lineRule="auto"/>
        <w:jc w:val="both"/>
        <w:rPr>
          <w:rFonts w:ascii="Book Antiqua" w:hAnsi="Book Antiqua" w:cs="Times New Roman"/>
          <w:b/>
          <w:sz w:val="24"/>
          <w:szCs w:val="24"/>
        </w:rPr>
      </w:pPr>
      <w:r>
        <w:rPr>
          <w:rFonts w:ascii="Book Antiqua" w:hAnsi="Book Antiqua" w:cs="Times New Roman"/>
          <w:b/>
          <w:noProof/>
          <w:sz w:val="24"/>
          <w:szCs w:val="24"/>
          <w:lang w:val="en-US" w:eastAsia="en-US"/>
        </w:rPr>
        <w:lastRenderedPageBreak/>
        <w:drawing>
          <wp:inline distT="0" distB="0" distL="0" distR="0">
            <wp:extent cx="4861294" cy="3799594"/>
            <wp:effectExtent l="19050" t="0" r="0" b="0"/>
            <wp:docPr id="5" name="Picture 5" descr="D:\Cases\Archana 15-7339 J Erdheim Chester disease\WJR Dec 14 2015\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ses\Archana 15-7339 J Erdheim Chester disease\WJR Dec 14 2015\Fig. 5.jpg"/>
                    <pic:cNvPicPr>
                      <a:picLocks noChangeAspect="1" noChangeArrowheads="1"/>
                    </pic:cNvPicPr>
                  </pic:nvPicPr>
                  <pic:blipFill>
                    <a:blip r:embed="rId14" cstate="print"/>
                    <a:srcRect/>
                    <a:stretch>
                      <a:fillRect/>
                    </a:stretch>
                  </pic:blipFill>
                  <pic:spPr bwMode="auto">
                    <a:xfrm>
                      <a:off x="0" y="0"/>
                      <a:ext cx="4865040" cy="3802522"/>
                    </a:xfrm>
                    <a:prstGeom prst="rect">
                      <a:avLst/>
                    </a:prstGeom>
                    <a:noFill/>
                    <a:ln w="9525">
                      <a:noFill/>
                      <a:miter lim="800000"/>
                      <a:headEnd/>
                      <a:tailEnd/>
                    </a:ln>
                  </pic:spPr>
                </pic:pic>
              </a:graphicData>
            </a:graphic>
          </wp:inline>
        </w:drawing>
      </w:r>
    </w:p>
    <w:p w:rsidR="00341275" w:rsidRPr="00DE4811" w:rsidRDefault="005E7440" w:rsidP="00084F64">
      <w:pPr>
        <w:pStyle w:val="HTMLPreformatted"/>
        <w:spacing w:line="360" w:lineRule="auto"/>
        <w:jc w:val="both"/>
        <w:rPr>
          <w:rFonts w:ascii="Book Antiqua" w:hAnsi="Book Antiqua" w:cs="Times New Roman"/>
          <w:sz w:val="24"/>
          <w:szCs w:val="24"/>
        </w:rPr>
      </w:pPr>
      <w:r>
        <w:rPr>
          <w:rFonts w:ascii="Book Antiqua" w:hAnsi="Book Antiqua" w:cs="Times New Roman"/>
          <w:b/>
          <w:sz w:val="24"/>
          <w:szCs w:val="24"/>
          <w:lang w:val="en-US"/>
        </w:rPr>
        <w:t>Figure</w:t>
      </w:r>
      <w:r w:rsidR="00341275" w:rsidRPr="00141C33">
        <w:rPr>
          <w:rFonts w:ascii="Book Antiqua" w:hAnsi="Book Antiqua" w:cs="Times New Roman"/>
          <w:b/>
          <w:sz w:val="24"/>
          <w:szCs w:val="24"/>
          <w:lang w:val="en-US"/>
        </w:rPr>
        <w:t xml:space="preserve"> 5</w:t>
      </w:r>
      <w:r w:rsidR="00341275" w:rsidRPr="00DE4811">
        <w:rPr>
          <w:rFonts w:ascii="Book Antiqua" w:hAnsi="Book Antiqua" w:cs="Times New Roman"/>
          <w:sz w:val="24"/>
          <w:szCs w:val="24"/>
          <w:lang w:val="en-US"/>
        </w:rPr>
        <w:t xml:space="preserve"> </w:t>
      </w:r>
      <w:r w:rsidR="00084F64" w:rsidRPr="00084F64">
        <w:rPr>
          <w:rFonts w:ascii="Book Antiqua" w:hAnsi="Book Antiqua" w:cs="Times New Roman"/>
          <w:b/>
          <w:sz w:val="24"/>
          <w:szCs w:val="24"/>
        </w:rPr>
        <w:t>Anteroposterior</w:t>
      </w:r>
      <w:r w:rsidR="00341275" w:rsidRPr="00084F64">
        <w:rPr>
          <w:rFonts w:ascii="Book Antiqua" w:hAnsi="Book Antiqua" w:cs="Times New Roman"/>
          <w:b/>
          <w:sz w:val="24"/>
          <w:szCs w:val="24"/>
          <w:lang w:val="en-US"/>
        </w:rPr>
        <w:t xml:space="preserve"> radiograph of pelvis showing patchy </w:t>
      </w:r>
      <w:proofErr w:type="spellStart"/>
      <w:r w:rsidR="00341275" w:rsidRPr="00084F64">
        <w:rPr>
          <w:rFonts w:ascii="Book Antiqua" w:hAnsi="Book Antiqua" w:cs="Times New Roman"/>
          <w:b/>
          <w:sz w:val="24"/>
          <w:szCs w:val="24"/>
          <w:lang w:val="en-US"/>
        </w:rPr>
        <w:t>osteosclerosis</w:t>
      </w:r>
      <w:proofErr w:type="spellEnd"/>
      <w:r w:rsidR="00341275" w:rsidRPr="00084F64">
        <w:rPr>
          <w:rFonts w:ascii="Book Antiqua" w:hAnsi="Book Antiqua" w:cs="Times New Roman"/>
          <w:b/>
          <w:sz w:val="24"/>
          <w:szCs w:val="24"/>
          <w:lang w:val="en-US"/>
        </w:rPr>
        <w:t xml:space="preserve"> involving pelvic bones and proximal shafts of the femur (arrows).</w:t>
      </w:r>
      <w:r w:rsidR="00341275" w:rsidRPr="00DE4811">
        <w:rPr>
          <w:rFonts w:ascii="Book Antiqua" w:hAnsi="Book Antiqua" w:cs="Times New Roman"/>
          <w:sz w:val="24"/>
          <w:szCs w:val="24"/>
          <w:lang w:val="en-US"/>
        </w:rPr>
        <w:t xml:space="preserve"> </w:t>
      </w: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084F64">
      <w:pPr>
        <w:pStyle w:val="HTMLPreformatted"/>
        <w:spacing w:line="360" w:lineRule="auto"/>
        <w:jc w:val="both"/>
        <w:rPr>
          <w:rFonts w:ascii="Book Antiqua" w:hAnsi="Book Antiqua" w:cs="Times New Roman"/>
          <w:b/>
          <w:sz w:val="24"/>
          <w:szCs w:val="24"/>
        </w:rPr>
      </w:pPr>
      <w:r>
        <w:rPr>
          <w:rFonts w:ascii="Book Antiqua" w:hAnsi="Book Antiqua" w:cs="Times New Roman"/>
          <w:b/>
          <w:noProof/>
          <w:sz w:val="24"/>
          <w:szCs w:val="24"/>
          <w:lang w:val="en-US" w:eastAsia="en-US"/>
        </w:rPr>
        <w:lastRenderedPageBreak/>
        <w:drawing>
          <wp:inline distT="0" distB="0" distL="0" distR="0">
            <wp:extent cx="5244066" cy="3012961"/>
            <wp:effectExtent l="19050" t="0" r="0" b="0"/>
            <wp:docPr id="6" name="Picture 6" descr="D:\Cases\Archana 15-7339 J Erdheim Chester disease\WJR Dec 14 2015\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ses\Archana 15-7339 J Erdheim Chester disease\WJR Dec 14 2015\Fig. 6.jpg"/>
                    <pic:cNvPicPr>
                      <a:picLocks noChangeAspect="1" noChangeArrowheads="1"/>
                    </pic:cNvPicPr>
                  </pic:nvPicPr>
                  <pic:blipFill>
                    <a:blip r:embed="rId15" cstate="print"/>
                    <a:srcRect/>
                    <a:stretch>
                      <a:fillRect/>
                    </a:stretch>
                  </pic:blipFill>
                  <pic:spPr bwMode="auto">
                    <a:xfrm>
                      <a:off x="0" y="0"/>
                      <a:ext cx="5244877" cy="3013427"/>
                    </a:xfrm>
                    <a:prstGeom prst="rect">
                      <a:avLst/>
                    </a:prstGeom>
                    <a:noFill/>
                    <a:ln w="9525">
                      <a:noFill/>
                      <a:miter lim="800000"/>
                      <a:headEnd/>
                      <a:tailEnd/>
                    </a:ln>
                  </pic:spPr>
                </pic:pic>
              </a:graphicData>
            </a:graphic>
          </wp:inline>
        </w:drawing>
      </w:r>
    </w:p>
    <w:p w:rsidR="00341275" w:rsidRPr="00DE4811" w:rsidRDefault="005E7440" w:rsidP="00084F64">
      <w:pPr>
        <w:pStyle w:val="HTMLPreformatted"/>
        <w:spacing w:line="360" w:lineRule="auto"/>
        <w:jc w:val="both"/>
        <w:rPr>
          <w:rFonts w:ascii="Book Antiqua" w:hAnsi="Book Antiqua" w:cs="Times New Roman"/>
          <w:sz w:val="24"/>
          <w:szCs w:val="24"/>
        </w:rPr>
      </w:pPr>
      <w:r w:rsidRPr="00084F64">
        <w:rPr>
          <w:rFonts w:ascii="Book Antiqua" w:hAnsi="Book Antiqua" w:cs="Times New Roman"/>
          <w:b/>
          <w:sz w:val="24"/>
          <w:szCs w:val="24"/>
        </w:rPr>
        <w:t>Figure</w:t>
      </w:r>
      <w:r w:rsidR="00341275" w:rsidRPr="00084F64">
        <w:rPr>
          <w:rFonts w:ascii="Book Antiqua" w:hAnsi="Book Antiqua" w:cs="Times New Roman"/>
          <w:b/>
          <w:sz w:val="24"/>
          <w:szCs w:val="24"/>
        </w:rPr>
        <w:t xml:space="preserve"> 6 </w:t>
      </w:r>
      <w:r w:rsidR="00084F64" w:rsidRPr="00084F64">
        <w:rPr>
          <w:rFonts w:ascii="Book Antiqua" w:eastAsiaTheme="minorEastAsia" w:hAnsi="Book Antiqua" w:cs="Times New Roman" w:hint="eastAsia"/>
          <w:b/>
          <w:sz w:val="24"/>
          <w:szCs w:val="24"/>
          <w:lang w:eastAsia="zh-CN"/>
        </w:rPr>
        <w:t xml:space="preserve">The </w:t>
      </w:r>
      <w:r w:rsidR="00084F64" w:rsidRPr="00084F64">
        <w:rPr>
          <w:rFonts w:ascii="Book Antiqua" w:hAnsi="Book Antiqua" w:cs="Times New Roman"/>
          <w:b/>
          <w:sz w:val="24"/>
          <w:szCs w:val="24"/>
        </w:rPr>
        <w:t xml:space="preserve">whole body </w:t>
      </w:r>
      <w:r w:rsidR="00084F64" w:rsidRPr="00084F64">
        <w:rPr>
          <w:rFonts w:ascii="Book Antiqua" w:hAnsi="Book Antiqua" w:cs="Times New Roman"/>
          <w:b/>
          <w:sz w:val="24"/>
          <w:szCs w:val="24"/>
          <w:lang w:val="en-US"/>
        </w:rPr>
        <w:t>magnetic resonance imaging</w:t>
      </w:r>
      <w:r w:rsidR="00084F64" w:rsidRPr="00084F64">
        <w:rPr>
          <w:rFonts w:ascii="Book Antiqua" w:hAnsi="Book Antiqua" w:cs="Times New Roman"/>
          <w:b/>
          <w:sz w:val="24"/>
          <w:szCs w:val="24"/>
        </w:rPr>
        <w:t xml:space="preserve"> showed presence of bilateral ethmoid and maxillary sinusitis along with replacement of normal marrow by focal lesions involving maxilla</w:t>
      </w:r>
      <w:r w:rsidR="00084F64" w:rsidRPr="00084F64">
        <w:rPr>
          <w:rFonts w:ascii="Book Antiqua" w:eastAsiaTheme="minorEastAsia" w:hAnsi="Book Antiqua" w:cs="Times New Roman" w:hint="eastAsia"/>
          <w:b/>
          <w:sz w:val="24"/>
          <w:szCs w:val="24"/>
          <w:lang w:eastAsia="zh-CN"/>
        </w:rPr>
        <w:t>.</w:t>
      </w:r>
      <w:r w:rsidR="00084F64">
        <w:rPr>
          <w:rFonts w:ascii="Book Antiqua" w:eastAsiaTheme="minorEastAsia" w:hAnsi="Book Antiqua" w:cs="Times New Roman" w:hint="eastAsia"/>
          <w:sz w:val="24"/>
          <w:szCs w:val="24"/>
          <w:lang w:eastAsia="zh-CN"/>
        </w:rPr>
        <w:t xml:space="preserve"> A:</w:t>
      </w:r>
      <w:r w:rsidR="00341275" w:rsidRPr="00DE4811">
        <w:rPr>
          <w:rFonts w:ascii="Book Antiqua" w:hAnsi="Book Antiqua" w:cs="Times New Roman"/>
          <w:sz w:val="24"/>
          <w:szCs w:val="24"/>
        </w:rPr>
        <w:t xml:space="preserve"> Axial TSE T2W fat suppressed image of normal orbit</w:t>
      </w:r>
      <w:r w:rsidR="00341275">
        <w:rPr>
          <w:rFonts w:ascii="Book Antiqua" w:hAnsi="Book Antiqua" w:cs="Times New Roman"/>
          <w:sz w:val="24"/>
          <w:szCs w:val="24"/>
        </w:rPr>
        <w:t>s</w:t>
      </w:r>
      <w:r w:rsidR="00084F64">
        <w:rPr>
          <w:rFonts w:ascii="Book Antiqua" w:eastAsiaTheme="minorEastAsia" w:hAnsi="Book Antiqua" w:cs="Times New Roman" w:hint="eastAsia"/>
          <w:sz w:val="24"/>
          <w:szCs w:val="24"/>
          <w:lang w:eastAsia="zh-CN"/>
        </w:rPr>
        <w:t>;</w:t>
      </w:r>
      <w:r w:rsidR="00084F64">
        <w:rPr>
          <w:rFonts w:ascii="Book Antiqua" w:hAnsi="Book Antiqua" w:cs="Times New Roman"/>
          <w:sz w:val="24"/>
          <w:szCs w:val="24"/>
        </w:rPr>
        <w:t xml:space="preserve"> </w:t>
      </w:r>
      <w:r w:rsidR="00084F64">
        <w:rPr>
          <w:rFonts w:ascii="Book Antiqua" w:eastAsiaTheme="minorEastAsia" w:hAnsi="Book Antiqua" w:cs="Times New Roman" w:hint="eastAsia"/>
          <w:sz w:val="24"/>
          <w:szCs w:val="24"/>
          <w:lang w:eastAsia="zh-CN"/>
        </w:rPr>
        <w:t xml:space="preserve">B: </w:t>
      </w:r>
      <w:r w:rsidR="00341275" w:rsidRPr="00DE4811">
        <w:rPr>
          <w:rFonts w:ascii="Book Antiqua" w:hAnsi="Book Antiqua" w:cs="Times New Roman"/>
          <w:sz w:val="24"/>
          <w:szCs w:val="24"/>
        </w:rPr>
        <w:t>T2WFS axial image of the face show</w:t>
      </w:r>
      <w:r w:rsidR="00341275">
        <w:rPr>
          <w:rFonts w:ascii="Book Antiqua" w:hAnsi="Book Antiqua" w:cs="Times New Roman"/>
          <w:sz w:val="24"/>
          <w:szCs w:val="24"/>
        </w:rPr>
        <w:t>ing</w:t>
      </w:r>
      <w:r w:rsidR="00341275" w:rsidRPr="00DE4811">
        <w:rPr>
          <w:rFonts w:ascii="Book Antiqua" w:hAnsi="Book Antiqua" w:cs="Times New Roman"/>
          <w:sz w:val="24"/>
          <w:szCs w:val="24"/>
        </w:rPr>
        <w:t xml:space="preserve"> isointense soft tissue filling the right maxillary sinus with extension into the infratemporal fossa. </w:t>
      </w: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1E34F5">
      <w:pPr>
        <w:pStyle w:val="HTMLPreformatted"/>
        <w:spacing w:line="360" w:lineRule="auto"/>
        <w:ind w:left="720"/>
        <w:jc w:val="both"/>
        <w:rPr>
          <w:rFonts w:ascii="Book Antiqua" w:hAnsi="Book Antiqua" w:cs="Times New Roman"/>
          <w:b/>
          <w:sz w:val="24"/>
          <w:szCs w:val="24"/>
        </w:rPr>
      </w:pPr>
    </w:p>
    <w:p w:rsidR="00365479" w:rsidRDefault="00341275" w:rsidP="001E34F5">
      <w:pPr>
        <w:pStyle w:val="HTMLPreformatted"/>
        <w:spacing w:line="360" w:lineRule="auto"/>
        <w:ind w:left="720"/>
        <w:jc w:val="both"/>
        <w:rPr>
          <w:rFonts w:ascii="Book Antiqua" w:hAnsi="Book Antiqua" w:cs="Times New Roman"/>
          <w:b/>
          <w:sz w:val="24"/>
          <w:szCs w:val="24"/>
        </w:rPr>
      </w:pPr>
      <w:r>
        <w:rPr>
          <w:rFonts w:ascii="Book Antiqua" w:hAnsi="Book Antiqua" w:cs="Times New Roman"/>
          <w:b/>
          <w:noProof/>
          <w:sz w:val="24"/>
          <w:szCs w:val="24"/>
          <w:lang w:val="en-US" w:eastAsia="en-US"/>
        </w:rPr>
        <w:lastRenderedPageBreak/>
        <w:drawing>
          <wp:inline distT="0" distB="0" distL="0" distR="0">
            <wp:extent cx="2765662" cy="7655442"/>
            <wp:effectExtent l="19050" t="0" r="0" b="0"/>
            <wp:docPr id="7" name="Picture 7" descr="D:\Cases\Archana 15-7339 J Erdheim Chester disease\WJR Dec 14 2015\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ases\Archana 15-7339 J Erdheim Chester disease\WJR Dec 14 2015\Fig. 7.jpg"/>
                    <pic:cNvPicPr>
                      <a:picLocks noChangeAspect="1" noChangeArrowheads="1"/>
                    </pic:cNvPicPr>
                  </pic:nvPicPr>
                  <pic:blipFill>
                    <a:blip r:embed="rId16" cstate="print"/>
                    <a:srcRect/>
                    <a:stretch>
                      <a:fillRect/>
                    </a:stretch>
                  </pic:blipFill>
                  <pic:spPr bwMode="auto">
                    <a:xfrm>
                      <a:off x="0" y="0"/>
                      <a:ext cx="2779749" cy="7694434"/>
                    </a:xfrm>
                    <a:prstGeom prst="rect">
                      <a:avLst/>
                    </a:prstGeom>
                    <a:noFill/>
                    <a:ln w="9525">
                      <a:noFill/>
                      <a:miter lim="800000"/>
                      <a:headEnd/>
                      <a:tailEnd/>
                    </a:ln>
                  </pic:spPr>
                </pic:pic>
              </a:graphicData>
            </a:graphic>
          </wp:inline>
        </w:drawing>
      </w:r>
      <w:r w:rsidRPr="00341275">
        <w:rPr>
          <w:rFonts w:ascii="Book Antiqua" w:hAnsi="Book Antiqua" w:cs="Times New Roman"/>
          <w:b/>
          <w:sz w:val="24"/>
          <w:szCs w:val="24"/>
        </w:rPr>
        <w:t xml:space="preserve"> </w:t>
      </w:r>
    </w:p>
    <w:p w:rsidR="00341275" w:rsidRPr="00DE4811" w:rsidRDefault="005E7440" w:rsidP="001E34F5">
      <w:pPr>
        <w:pStyle w:val="HTMLPreformatted"/>
        <w:spacing w:line="360" w:lineRule="auto"/>
        <w:ind w:left="720"/>
        <w:jc w:val="both"/>
        <w:rPr>
          <w:rFonts w:ascii="Book Antiqua" w:hAnsi="Book Antiqua" w:cs="Times New Roman"/>
          <w:sz w:val="24"/>
          <w:szCs w:val="24"/>
        </w:rPr>
      </w:pPr>
      <w:r>
        <w:rPr>
          <w:rFonts w:ascii="Book Antiqua" w:hAnsi="Book Antiqua" w:cs="Times New Roman"/>
          <w:b/>
          <w:sz w:val="24"/>
          <w:szCs w:val="24"/>
        </w:rPr>
        <w:t>Figure</w:t>
      </w:r>
      <w:r w:rsidR="00341275" w:rsidRPr="00141C33">
        <w:rPr>
          <w:rFonts w:ascii="Book Antiqua" w:hAnsi="Book Antiqua" w:cs="Times New Roman"/>
          <w:b/>
          <w:sz w:val="24"/>
          <w:szCs w:val="24"/>
        </w:rPr>
        <w:t xml:space="preserve"> 7</w:t>
      </w:r>
      <w:r w:rsidR="00341275" w:rsidRPr="00DE4811">
        <w:rPr>
          <w:rFonts w:ascii="Book Antiqua" w:hAnsi="Book Antiqua" w:cs="Times New Roman"/>
          <w:sz w:val="24"/>
          <w:szCs w:val="24"/>
        </w:rPr>
        <w:t xml:space="preserve"> </w:t>
      </w:r>
      <w:r w:rsidR="00341275" w:rsidRPr="00084F64">
        <w:rPr>
          <w:rFonts w:ascii="Book Antiqua" w:hAnsi="Book Antiqua" w:cs="Times New Roman"/>
          <w:b/>
          <w:sz w:val="24"/>
          <w:szCs w:val="24"/>
        </w:rPr>
        <w:t xml:space="preserve">Whole body </w:t>
      </w:r>
      <w:r w:rsidR="00420549" w:rsidRPr="00084F64">
        <w:rPr>
          <w:rFonts w:ascii="Book Antiqua" w:hAnsi="Book Antiqua" w:cs="Times New Roman"/>
          <w:b/>
          <w:sz w:val="24"/>
          <w:szCs w:val="24"/>
        </w:rPr>
        <w:t>diffusion weighted imaging with background suppression</w:t>
      </w:r>
      <w:r w:rsidR="00341275" w:rsidRPr="00084F64">
        <w:rPr>
          <w:rFonts w:ascii="Book Antiqua" w:hAnsi="Book Antiqua" w:cs="Times New Roman"/>
          <w:b/>
          <w:sz w:val="24"/>
          <w:szCs w:val="24"/>
        </w:rPr>
        <w:t xml:space="preserve"> imaging showing multiple skeletal lesions in right humerus, left scapula, bilateral femur and tibia (arrows).</w:t>
      </w:r>
      <w:r w:rsidR="00341275" w:rsidRPr="00DE4811">
        <w:rPr>
          <w:rFonts w:ascii="Book Antiqua" w:hAnsi="Book Antiqua" w:cs="Times New Roman"/>
          <w:sz w:val="24"/>
          <w:szCs w:val="24"/>
        </w:rPr>
        <w:t xml:space="preserve"> </w:t>
      </w:r>
    </w:p>
    <w:p w:rsidR="00341275" w:rsidRDefault="00341275" w:rsidP="001E34F5">
      <w:pPr>
        <w:pStyle w:val="HTMLPreformatted"/>
        <w:spacing w:line="360" w:lineRule="auto"/>
        <w:ind w:left="720"/>
        <w:jc w:val="both"/>
        <w:rPr>
          <w:rFonts w:ascii="Book Antiqua" w:hAnsi="Book Antiqua" w:cs="Times New Roman"/>
          <w:b/>
          <w:sz w:val="24"/>
          <w:szCs w:val="24"/>
        </w:rPr>
      </w:pPr>
    </w:p>
    <w:p w:rsidR="00341275" w:rsidRDefault="00341275" w:rsidP="00E62B28">
      <w:pPr>
        <w:pStyle w:val="HTMLPreformatted"/>
        <w:spacing w:line="360" w:lineRule="auto"/>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r w:rsidRPr="00225A46">
        <w:rPr>
          <w:rFonts w:ascii="Book Antiqua" w:hAnsi="Book Antiqua" w:cs="Times New Roman"/>
          <w:b/>
          <w:noProof/>
          <w:sz w:val="24"/>
          <w:szCs w:val="24"/>
          <w:lang w:val="en-US" w:eastAsia="en-US"/>
        </w:rPr>
        <w:drawing>
          <wp:anchor distT="0" distB="0" distL="114300" distR="114300" simplePos="0" relativeHeight="251661312" behindDoc="0" locked="0" layoutInCell="1" allowOverlap="1">
            <wp:simplePos x="0" y="0"/>
            <wp:positionH relativeFrom="column">
              <wp:posOffset>315310</wp:posOffset>
            </wp:positionH>
            <wp:positionV relativeFrom="paragraph">
              <wp:posOffset>-296874</wp:posOffset>
            </wp:positionV>
            <wp:extent cx="2400300" cy="5737860"/>
            <wp:effectExtent l="19050" t="0" r="0" b="0"/>
            <wp:wrapNone/>
            <wp:docPr id="9" name="Picture 1" descr="G:\Fi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g_8.jpg"/>
                    <pic:cNvPicPr>
                      <a:picLocks noChangeAspect="1" noChangeArrowheads="1"/>
                    </pic:cNvPicPr>
                  </pic:nvPicPr>
                  <pic:blipFill>
                    <a:blip r:embed="rId17" cstate="print"/>
                    <a:srcRect/>
                    <a:stretch>
                      <a:fillRect/>
                    </a:stretch>
                  </pic:blipFill>
                  <pic:spPr bwMode="auto">
                    <a:xfrm>
                      <a:off x="0" y="0"/>
                      <a:ext cx="2400300" cy="5737860"/>
                    </a:xfrm>
                    <a:prstGeom prst="rect">
                      <a:avLst/>
                    </a:prstGeom>
                    <a:noFill/>
                    <a:ln w="9525">
                      <a:noFill/>
                      <a:miter lim="800000"/>
                      <a:headEnd/>
                      <a:tailEnd/>
                    </a:ln>
                  </pic:spPr>
                </pic:pic>
              </a:graphicData>
            </a:graphic>
          </wp:anchor>
        </w:drawing>
      </w: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9F7217" w:rsidRDefault="009F7217" w:rsidP="001E34F5">
      <w:pPr>
        <w:pStyle w:val="HTMLPreformatted"/>
        <w:spacing w:line="360" w:lineRule="auto"/>
        <w:ind w:left="720"/>
        <w:jc w:val="both"/>
        <w:rPr>
          <w:rFonts w:ascii="Book Antiqua" w:hAnsi="Book Antiqua" w:cs="Times New Roman"/>
          <w:b/>
          <w:sz w:val="24"/>
          <w:szCs w:val="24"/>
        </w:rPr>
      </w:pPr>
    </w:p>
    <w:p w:rsidR="0095515E" w:rsidRDefault="0095515E" w:rsidP="001E34F5">
      <w:pPr>
        <w:pStyle w:val="HTMLPreformatted"/>
        <w:spacing w:line="360" w:lineRule="auto"/>
        <w:ind w:left="720"/>
        <w:jc w:val="both"/>
        <w:rPr>
          <w:rFonts w:ascii="Book Antiqua" w:hAnsi="Book Antiqua" w:cs="Times New Roman"/>
          <w:b/>
          <w:sz w:val="24"/>
          <w:szCs w:val="24"/>
        </w:rPr>
      </w:pPr>
    </w:p>
    <w:p w:rsidR="00371DCC" w:rsidRDefault="00371DCC" w:rsidP="001E34F5">
      <w:pPr>
        <w:pStyle w:val="HTMLPreformatted"/>
        <w:spacing w:line="360" w:lineRule="auto"/>
        <w:ind w:left="720"/>
        <w:jc w:val="both"/>
        <w:rPr>
          <w:rFonts w:ascii="Book Antiqua" w:hAnsi="Book Antiqua" w:cs="Times New Roman"/>
          <w:b/>
          <w:sz w:val="24"/>
          <w:szCs w:val="24"/>
        </w:rPr>
      </w:pPr>
    </w:p>
    <w:p w:rsidR="0095515E" w:rsidRPr="00E62B28" w:rsidRDefault="0095515E" w:rsidP="00E62B28">
      <w:pPr>
        <w:pStyle w:val="HTMLPreformatted"/>
        <w:spacing w:line="360" w:lineRule="auto"/>
        <w:jc w:val="both"/>
        <w:rPr>
          <w:rFonts w:ascii="Book Antiqua" w:eastAsiaTheme="minorEastAsia" w:hAnsi="Book Antiqua" w:cs="Times New Roman"/>
          <w:b/>
          <w:sz w:val="24"/>
          <w:szCs w:val="24"/>
          <w:lang w:eastAsia="zh-CN"/>
        </w:rPr>
      </w:pPr>
    </w:p>
    <w:p w:rsidR="00371DCC" w:rsidRPr="00371DCC" w:rsidRDefault="005E7440" w:rsidP="00E62B28">
      <w:pPr>
        <w:pStyle w:val="HTMLPreformatted"/>
        <w:spacing w:line="360" w:lineRule="auto"/>
        <w:jc w:val="both"/>
        <w:rPr>
          <w:rFonts w:ascii="Book Antiqua" w:hAnsi="Book Antiqua" w:cs="Times New Roman"/>
          <w:b/>
          <w:sz w:val="24"/>
          <w:szCs w:val="24"/>
        </w:rPr>
      </w:pPr>
      <w:r>
        <w:rPr>
          <w:rFonts w:ascii="Book Antiqua" w:hAnsi="Book Antiqua" w:cs="Times New Roman"/>
          <w:b/>
          <w:sz w:val="24"/>
          <w:szCs w:val="24"/>
        </w:rPr>
        <w:t>Figure</w:t>
      </w:r>
      <w:r w:rsidR="00371DCC" w:rsidRPr="00371DCC">
        <w:rPr>
          <w:rFonts w:ascii="Book Antiqua" w:hAnsi="Book Antiqua" w:cs="Times New Roman"/>
          <w:b/>
          <w:sz w:val="24"/>
          <w:szCs w:val="24"/>
        </w:rPr>
        <w:t xml:space="preserve"> 8 </w:t>
      </w:r>
      <w:r w:rsidR="00E62B28" w:rsidRPr="00E62B28">
        <w:rPr>
          <w:rFonts w:ascii="Book Antiqua" w:hAnsi="Book Antiqua" w:cs="Times New Roman"/>
          <w:b/>
          <w:sz w:val="24"/>
          <w:szCs w:val="24"/>
        </w:rPr>
        <w:t>Positron emission tomography</w:t>
      </w:r>
      <w:r w:rsidR="00E62B28">
        <w:rPr>
          <w:rFonts w:ascii="Book Antiqua" w:eastAsiaTheme="minorEastAsia" w:hAnsi="Book Antiqua" w:cs="Times New Roman" w:hint="eastAsia"/>
          <w:b/>
          <w:sz w:val="24"/>
          <w:szCs w:val="24"/>
          <w:lang w:eastAsia="zh-CN"/>
        </w:rPr>
        <w:t>-</w:t>
      </w:r>
      <w:r w:rsidR="00E62B28" w:rsidRPr="00E62B28">
        <w:rPr>
          <w:rFonts w:ascii="Book Antiqua" w:hAnsi="Book Antiqua" w:cs="Times New Roman"/>
          <w:b/>
          <w:sz w:val="24"/>
          <w:szCs w:val="24"/>
        </w:rPr>
        <w:t>computed tomography</w:t>
      </w:r>
      <w:r w:rsidR="00371DCC" w:rsidRPr="00371DCC">
        <w:rPr>
          <w:rFonts w:ascii="Book Antiqua" w:hAnsi="Book Antiqua" w:cs="Times New Roman"/>
          <w:b/>
          <w:sz w:val="24"/>
          <w:szCs w:val="24"/>
        </w:rPr>
        <w:t xml:space="preserve"> whole body </w:t>
      </w:r>
      <w:r w:rsidR="00E62B28" w:rsidRPr="00E62B28">
        <w:rPr>
          <w:rFonts w:ascii="Book Antiqua" w:hAnsi="Book Antiqua" w:cs="Times New Roman"/>
          <w:b/>
          <w:sz w:val="24"/>
          <w:szCs w:val="24"/>
        </w:rPr>
        <w:t>maximum intensity projection</w:t>
      </w:r>
      <w:r w:rsidR="007C7A93">
        <w:rPr>
          <w:rFonts w:ascii="Book Antiqua" w:hAnsi="Book Antiqua" w:cs="Times New Roman"/>
          <w:b/>
          <w:sz w:val="24"/>
          <w:szCs w:val="24"/>
        </w:rPr>
        <w:t xml:space="preserve"> </w:t>
      </w:r>
      <w:r w:rsidR="00371DCC" w:rsidRPr="00371DCC">
        <w:rPr>
          <w:rFonts w:ascii="Book Antiqua" w:hAnsi="Book Antiqua" w:cs="Times New Roman"/>
          <w:b/>
          <w:sz w:val="24"/>
          <w:szCs w:val="24"/>
        </w:rPr>
        <w:t>image (</w:t>
      </w:r>
      <w:r w:rsidR="00E62B28">
        <w:rPr>
          <w:rFonts w:ascii="Book Antiqua" w:eastAsiaTheme="minorEastAsia" w:hAnsi="Book Antiqua" w:cs="Times New Roman" w:hint="eastAsia"/>
          <w:b/>
          <w:sz w:val="24"/>
          <w:szCs w:val="24"/>
          <w:lang w:eastAsia="zh-CN"/>
        </w:rPr>
        <w:t>A</w:t>
      </w:r>
      <w:r w:rsidR="00371DCC" w:rsidRPr="00371DCC">
        <w:rPr>
          <w:rFonts w:ascii="Book Antiqua" w:hAnsi="Book Antiqua" w:cs="Times New Roman"/>
          <w:b/>
          <w:sz w:val="24"/>
          <w:szCs w:val="24"/>
        </w:rPr>
        <w:t>), axial fused images of chest (</w:t>
      </w:r>
      <w:r w:rsidR="00E62B28">
        <w:rPr>
          <w:rFonts w:ascii="Book Antiqua" w:eastAsiaTheme="minorEastAsia" w:hAnsi="Book Antiqua" w:cs="Times New Roman" w:hint="eastAsia"/>
          <w:b/>
          <w:sz w:val="24"/>
          <w:szCs w:val="24"/>
          <w:lang w:eastAsia="zh-CN"/>
        </w:rPr>
        <w:t>B</w:t>
      </w:r>
      <w:r w:rsidR="00E62B28">
        <w:rPr>
          <w:rFonts w:ascii="Book Antiqua" w:hAnsi="Book Antiqua" w:cs="Times New Roman"/>
          <w:b/>
          <w:sz w:val="24"/>
          <w:szCs w:val="24"/>
        </w:rPr>
        <w:t>) and pelvis (</w:t>
      </w:r>
      <w:r w:rsidR="00E62B28">
        <w:rPr>
          <w:rFonts w:ascii="Book Antiqua" w:eastAsiaTheme="minorEastAsia" w:hAnsi="Book Antiqua" w:cs="Times New Roman" w:hint="eastAsia"/>
          <w:b/>
          <w:sz w:val="24"/>
          <w:szCs w:val="24"/>
          <w:lang w:eastAsia="zh-CN"/>
        </w:rPr>
        <w:t>C</w:t>
      </w:r>
      <w:r w:rsidR="00371DCC" w:rsidRPr="00371DCC">
        <w:rPr>
          <w:rFonts w:ascii="Book Antiqua" w:hAnsi="Book Antiqua" w:cs="Times New Roman"/>
          <w:b/>
          <w:sz w:val="24"/>
          <w:szCs w:val="24"/>
        </w:rPr>
        <w:t xml:space="preserve">) reveal areas of increased </w:t>
      </w:r>
      <w:r w:rsidR="00E62B28" w:rsidRPr="00E62B28">
        <w:rPr>
          <w:rFonts w:ascii="Book Antiqua" w:hAnsi="Book Antiqua" w:cs="Times New Roman"/>
          <w:b/>
          <w:sz w:val="24"/>
          <w:szCs w:val="24"/>
        </w:rPr>
        <w:t xml:space="preserve">fluorodeoxyglucose </w:t>
      </w:r>
      <w:r w:rsidR="00E62B28">
        <w:rPr>
          <w:rFonts w:ascii="Book Antiqua" w:hAnsi="Book Antiqua" w:cs="Times New Roman"/>
          <w:b/>
          <w:sz w:val="24"/>
          <w:szCs w:val="24"/>
        </w:rPr>
        <w:t>uptake in right humeral head (</w:t>
      </w:r>
      <w:r w:rsidR="00371DCC" w:rsidRPr="00371DCC">
        <w:rPr>
          <w:rFonts w:ascii="Book Antiqua" w:hAnsi="Book Antiqua" w:cs="Times New Roman"/>
          <w:b/>
          <w:sz w:val="24"/>
          <w:szCs w:val="24"/>
        </w:rPr>
        <w:t xml:space="preserve">arrow), the paranasal sinuses (green arrow), left thoracic wall (arrow) and left iliac bone (arrow). </w:t>
      </w:r>
      <w:r w:rsidR="00371DCC" w:rsidRPr="00E62B28">
        <w:rPr>
          <w:rFonts w:ascii="Book Antiqua" w:hAnsi="Book Antiqua" w:cs="Times New Roman"/>
          <w:sz w:val="24"/>
          <w:szCs w:val="24"/>
        </w:rPr>
        <w:t>Note the physiological uptake and excretion in the kidneys and urinary bladder.</w:t>
      </w:r>
      <w:r w:rsidR="00371DCC" w:rsidRPr="00371DCC">
        <w:rPr>
          <w:rFonts w:ascii="Book Antiqua" w:hAnsi="Book Antiqua" w:cs="Times New Roman"/>
          <w:b/>
          <w:sz w:val="24"/>
          <w:szCs w:val="24"/>
        </w:rPr>
        <w:t xml:space="preserve"> </w:t>
      </w:r>
    </w:p>
    <w:p w:rsidR="0095515E" w:rsidRDefault="0095515E" w:rsidP="001E34F5">
      <w:pPr>
        <w:pStyle w:val="HTMLPreformatted"/>
        <w:spacing w:line="360" w:lineRule="auto"/>
        <w:ind w:left="720"/>
        <w:jc w:val="both"/>
        <w:rPr>
          <w:rFonts w:ascii="Book Antiqua" w:hAnsi="Book Antiqua" w:cs="Times New Roman"/>
          <w:b/>
          <w:sz w:val="24"/>
          <w:szCs w:val="24"/>
        </w:rPr>
      </w:pPr>
    </w:p>
    <w:p w:rsidR="00012432" w:rsidRDefault="00012432" w:rsidP="001E34F5">
      <w:pPr>
        <w:pStyle w:val="HTMLPreformatted"/>
        <w:spacing w:line="360" w:lineRule="auto"/>
        <w:ind w:left="720"/>
        <w:jc w:val="both"/>
        <w:rPr>
          <w:rFonts w:ascii="Book Antiqua" w:hAnsi="Book Antiqua" w:cs="Times New Roman"/>
          <w:b/>
          <w:sz w:val="24"/>
          <w:szCs w:val="24"/>
        </w:rPr>
      </w:pPr>
    </w:p>
    <w:p w:rsidR="00012432" w:rsidRDefault="00012432" w:rsidP="001E34F5">
      <w:pPr>
        <w:pStyle w:val="HTMLPreformatted"/>
        <w:spacing w:line="360" w:lineRule="auto"/>
        <w:ind w:left="720"/>
        <w:jc w:val="both"/>
        <w:rPr>
          <w:rFonts w:ascii="Book Antiqua" w:hAnsi="Book Antiqua" w:cs="Times New Roman"/>
          <w:b/>
          <w:sz w:val="24"/>
          <w:szCs w:val="24"/>
        </w:rPr>
      </w:pPr>
    </w:p>
    <w:p w:rsidR="00012432" w:rsidRDefault="00012432" w:rsidP="001E34F5">
      <w:pPr>
        <w:pStyle w:val="HTMLPreformatted"/>
        <w:spacing w:line="360" w:lineRule="auto"/>
        <w:ind w:left="720"/>
        <w:jc w:val="both"/>
        <w:rPr>
          <w:rFonts w:ascii="Book Antiqua" w:hAnsi="Book Antiqua" w:cs="Times New Roman"/>
          <w:b/>
          <w:sz w:val="24"/>
          <w:szCs w:val="24"/>
        </w:rPr>
      </w:pPr>
    </w:p>
    <w:p w:rsidR="00012432" w:rsidRDefault="00012432" w:rsidP="001E34F5">
      <w:pPr>
        <w:pStyle w:val="HTMLPreformatted"/>
        <w:spacing w:line="360" w:lineRule="auto"/>
        <w:ind w:left="720"/>
        <w:jc w:val="both"/>
        <w:rPr>
          <w:rFonts w:ascii="Book Antiqua" w:hAnsi="Book Antiqua" w:cs="Times New Roman"/>
          <w:b/>
          <w:sz w:val="24"/>
          <w:szCs w:val="24"/>
        </w:rPr>
      </w:pPr>
    </w:p>
    <w:p w:rsidR="00012432" w:rsidRPr="00E62B28" w:rsidRDefault="00E62B28" w:rsidP="001E34F5">
      <w:pPr>
        <w:spacing w:after="0" w:line="360" w:lineRule="auto"/>
        <w:jc w:val="both"/>
        <w:rPr>
          <w:rFonts w:ascii="Book Antiqua" w:hAnsi="Book Antiqua" w:cs="Book Antiqua"/>
          <w:b/>
          <w:sz w:val="24"/>
          <w:szCs w:val="24"/>
        </w:rPr>
      </w:pPr>
      <w:r w:rsidRPr="00E62B28">
        <w:rPr>
          <w:rFonts w:ascii="Book Antiqua" w:hAnsi="Book Antiqua" w:cs="Book Antiqua"/>
          <w:b/>
          <w:sz w:val="24"/>
          <w:szCs w:val="24"/>
        </w:rPr>
        <w:lastRenderedPageBreak/>
        <w:t>Table 1</w:t>
      </w:r>
      <w:r w:rsidR="00012432" w:rsidRPr="00E62B28">
        <w:rPr>
          <w:rFonts w:ascii="Book Antiqua" w:hAnsi="Book Antiqua" w:cs="Book Antiqua"/>
          <w:b/>
          <w:sz w:val="24"/>
          <w:szCs w:val="24"/>
        </w:rPr>
        <w:t xml:space="preserve"> Summary of Erdheim</w:t>
      </w:r>
      <w:r>
        <w:rPr>
          <w:rFonts w:ascii="Book Antiqua" w:hAnsi="Book Antiqua" w:cs="Book Antiqua" w:hint="eastAsia"/>
          <w:b/>
          <w:sz w:val="24"/>
          <w:szCs w:val="24"/>
          <w:lang w:eastAsia="zh-CN"/>
        </w:rPr>
        <w:t>-</w:t>
      </w:r>
      <w:r w:rsidR="00012432" w:rsidRPr="00E62B28">
        <w:rPr>
          <w:rFonts w:ascii="Book Antiqua" w:hAnsi="Book Antiqua" w:cs="Book Antiqua"/>
          <w:b/>
          <w:sz w:val="24"/>
          <w:szCs w:val="24"/>
        </w:rPr>
        <w:t>Chester disease</w:t>
      </w:r>
    </w:p>
    <w:tbl>
      <w:tblPr>
        <w:tblW w:w="0" w:type="auto"/>
        <w:tblInd w:w="120" w:type="dxa"/>
        <w:tblLayout w:type="fixed"/>
        <w:tblLook w:val="0000" w:firstRow="0" w:lastRow="0" w:firstColumn="0" w:lastColumn="0" w:noHBand="0" w:noVBand="0"/>
      </w:tblPr>
      <w:tblGrid>
        <w:gridCol w:w="2115"/>
        <w:gridCol w:w="6945"/>
      </w:tblGrid>
      <w:tr w:rsidR="00012432" w:rsidRPr="00E62B28" w:rsidTr="00E62B28">
        <w:trPr>
          <w:trHeight w:val="391"/>
        </w:trPr>
        <w:tc>
          <w:tcPr>
            <w:tcW w:w="2115" w:type="dxa"/>
            <w:tcBorders>
              <w:top w:val="single" w:sz="4" w:space="0" w:color="auto"/>
              <w:bottom w:val="single" w:sz="4" w:space="0" w:color="auto"/>
            </w:tcBorders>
          </w:tcPr>
          <w:p w:rsidR="00012432" w:rsidRPr="00E62B28" w:rsidRDefault="00012432" w:rsidP="00E62B28">
            <w:pPr>
              <w:spacing w:after="0" w:line="360" w:lineRule="auto"/>
              <w:rPr>
                <w:rFonts w:ascii="Book Antiqua" w:hAnsi="Book Antiqua"/>
                <w:b/>
              </w:rPr>
            </w:pPr>
            <w:r w:rsidRPr="00E62B28">
              <w:rPr>
                <w:rFonts w:ascii="Book Antiqua" w:hAnsi="Book Antiqua"/>
                <w:b/>
                <w:sz w:val="24"/>
              </w:rPr>
              <w:t>Age</w:t>
            </w:r>
            <w:r w:rsidR="007C7A93">
              <w:rPr>
                <w:rFonts w:ascii="Book Antiqua" w:hAnsi="Book Antiqua"/>
                <w:b/>
                <w:sz w:val="24"/>
              </w:rPr>
              <w:t xml:space="preserve"> </w:t>
            </w:r>
          </w:p>
        </w:tc>
        <w:tc>
          <w:tcPr>
            <w:tcW w:w="6945" w:type="dxa"/>
            <w:tcBorders>
              <w:top w:val="single" w:sz="4" w:space="0" w:color="auto"/>
              <w:bottom w:val="single" w:sz="4" w:space="0" w:color="auto"/>
            </w:tcBorders>
          </w:tcPr>
          <w:p w:rsidR="00012432" w:rsidRPr="00E62B28" w:rsidRDefault="00012432" w:rsidP="00E62B28">
            <w:pPr>
              <w:spacing w:after="0" w:line="360" w:lineRule="auto"/>
              <w:jc w:val="center"/>
              <w:rPr>
                <w:rFonts w:ascii="Book Antiqua" w:hAnsi="Book Antiqua"/>
                <w:b/>
              </w:rPr>
            </w:pPr>
            <w:r w:rsidRPr="00E62B28">
              <w:rPr>
                <w:rFonts w:ascii="Book Antiqua" w:hAnsi="Book Antiqua"/>
                <w:b/>
                <w:sz w:val="24"/>
              </w:rPr>
              <w:t>Middle aged and elderly patients predominantly affected</w:t>
            </w:r>
          </w:p>
        </w:tc>
      </w:tr>
      <w:tr w:rsidR="00012432" w:rsidRPr="00166CBA" w:rsidTr="00E62B28">
        <w:trPr>
          <w:trHeight w:val="633"/>
        </w:trPr>
        <w:tc>
          <w:tcPr>
            <w:tcW w:w="2115" w:type="dxa"/>
            <w:tcBorders>
              <w:top w:val="single" w:sz="4" w:space="0" w:color="auto"/>
            </w:tcBorders>
          </w:tcPr>
          <w:p w:rsidR="00012432" w:rsidRPr="00166CBA" w:rsidRDefault="00012432" w:rsidP="00E62B28">
            <w:pPr>
              <w:spacing w:after="0" w:line="360" w:lineRule="auto"/>
              <w:rPr>
                <w:rFonts w:ascii="Book Antiqua" w:hAnsi="Book Antiqua"/>
                <w:sz w:val="24"/>
              </w:rPr>
            </w:pPr>
            <w:r>
              <w:rPr>
                <w:rFonts w:ascii="Book Antiqua" w:hAnsi="Book Antiqua"/>
                <w:sz w:val="24"/>
              </w:rPr>
              <w:t xml:space="preserve">Site </w:t>
            </w:r>
          </w:p>
        </w:tc>
        <w:tc>
          <w:tcPr>
            <w:tcW w:w="6945" w:type="dxa"/>
            <w:tcBorders>
              <w:top w:val="single" w:sz="4" w:space="0" w:color="auto"/>
            </w:tcBorders>
          </w:tcPr>
          <w:p w:rsidR="00012432" w:rsidRPr="00166CBA" w:rsidRDefault="00012432" w:rsidP="00E62B28">
            <w:pPr>
              <w:spacing w:after="0" w:line="360" w:lineRule="auto"/>
              <w:jc w:val="center"/>
              <w:rPr>
                <w:rFonts w:ascii="Book Antiqua" w:hAnsi="Book Antiqua"/>
                <w:sz w:val="24"/>
                <w:lang w:eastAsia="zh-CN"/>
              </w:rPr>
            </w:pPr>
            <w:r>
              <w:rPr>
                <w:rFonts w:ascii="Book Antiqua" w:hAnsi="Book Antiqua"/>
                <w:sz w:val="24"/>
              </w:rPr>
              <w:t xml:space="preserve">Any tissue or organ can be affected and </w:t>
            </w:r>
            <w:r w:rsidRPr="007F03E4">
              <w:rPr>
                <w:rFonts w:ascii="Book Antiqua" w:hAnsi="Book Antiqua" w:cs="Times New Roman"/>
                <w:sz w:val="24"/>
                <w:szCs w:val="24"/>
              </w:rPr>
              <w:t xml:space="preserve">clinical </w:t>
            </w:r>
            <w:r>
              <w:rPr>
                <w:rFonts w:ascii="Book Antiqua" w:hAnsi="Book Antiqua" w:cs="Times New Roman"/>
                <w:sz w:val="24"/>
                <w:szCs w:val="24"/>
              </w:rPr>
              <w:t>manifestations depend</w:t>
            </w:r>
            <w:r w:rsidRPr="007F03E4">
              <w:rPr>
                <w:rFonts w:ascii="Book Antiqua" w:hAnsi="Book Antiqua" w:cs="Times New Roman"/>
                <w:sz w:val="24"/>
                <w:szCs w:val="24"/>
              </w:rPr>
              <w:t xml:space="preserve"> upon the organ of involvement</w:t>
            </w:r>
            <w:r>
              <w:rPr>
                <w:rFonts w:ascii="Book Antiqua" w:hAnsi="Book Antiqua"/>
                <w:sz w:val="24"/>
              </w:rPr>
              <w:t xml:space="preserve">. Bone </w:t>
            </w:r>
            <w:r w:rsidRPr="00166CBA">
              <w:rPr>
                <w:rFonts w:ascii="Book Antiqua" w:hAnsi="Book Antiqua"/>
                <w:sz w:val="24"/>
              </w:rPr>
              <w:t xml:space="preserve">is most </w:t>
            </w:r>
            <w:r>
              <w:rPr>
                <w:rFonts w:ascii="Book Antiqua" w:hAnsi="Book Antiqua"/>
                <w:sz w:val="24"/>
              </w:rPr>
              <w:t>frequently</w:t>
            </w:r>
            <w:r w:rsidRPr="00166CBA">
              <w:rPr>
                <w:rFonts w:ascii="Book Antiqua" w:hAnsi="Book Antiqua"/>
                <w:sz w:val="24"/>
              </w:rPr>
              <w:t xml:space="preserve"> affected (</w:t>
            </w:r>
            <w:r>
              <w:rPr>
                <w:rFonts w:ascii="Book Antiqua" w:hAnsi="Book Antiqua"/>
                <w:sz w:val="24"/>
              </w:rPr>
              <w:t>&gt;</w:t>
            </w:r>
            <w:r w:rsidR="00E62B28">
              <w:rPr>
                <w:rFonts w:ascii="Book Antiqua" w:hAnsi="Book Antiqua" w:hint="eastAsia"/>
                <w:sz w:val="24"/>
                <w:lang w:eastAsia="zh-CN"/>
              </w:rPr>
              <w:t xml:space="preserve"> </w:t>
            </w:r>
            <w:r>
              <w:rPr>
                <w:rFonts w:ascii="Book Antiqua" w:hAnsi="Book Antiqua"/>
                <w:sz w:val="24"/>
              </w:rPr>
              <w:t>90</w:t>
            </w:r>
            <w:r w:rsidRPr="00166CBA">
              <w:rPr>
                <w:rFonts w:ascii="Book Antiqua" w:hAnsi="Book Antiqua"/>
                <w:sz w:val="24"/>
              </w:rPr>
              <w:t>%)</w:t>
            </w:r>
            <w:r>
              <w:rPr>
                <w:rFonts w:ascii="Book Antiqua" w:hAnsi="Book Antiqua"/>
                <w:sz w:val="24"/>
              </w:rPr>
              <w:t>, however, a</w:t>
            </w:r>
            <w:r w:rsidRPr="00166CBA">
              <w:rPr>
                <w:rFonts w:ascii="Book Antiqua" w:hAnsi="Book Antiqua"/>
                <w:sz w:val="24"/>
              </w:rPr>
              <w:t xml:space="preserve">t least one soft tissue </w:t>
            </w:r>
            <w:r>
              <w:rPr>
                <w:rFonts w:ascii="Book Antiqua" w:hAnsi="Book Antiqua"/>
                <w:sz w:val="24"/>
              </w:rPr>
              <w:t>component</w:t>
            </w:r>
            <w:r w:rsidRPr="00166CBA">
              <w:rPr>
                <w:rFonts w:ascii="Book Antiqua" w:hAnsi="Book Antiqua"/>
                <w:sz w:val="24"/>
              </w:rPr>
              <w:t xml:space="preserve"> is </w:t>
            </w:r>
            <w:r>
              <w:rPr>
                <w:rFonts w:ascii="Book Antiqua" w:hAnsi="Book Antiqua"/>
                <w:sz w:val="24"/>
              </w:rPr>
              <w:t>seen</w:t>
            </w:r>
            <w:r w:rsidRPr="00166CBA">
              <w:rPr>
                <w:rFonts w:ascii="Book Antiqua" w:hAnsi="Book Antiqua"/>
                <w:sz w:val="24"/>
              </w:rPr>
              <w:t xml:space="preserve"> in more than 50% of patients</w:t>
            </w:r>
          </w:p>
        </w:tc>
      </w:tr>
      <w:tr w:rsidR="00012432" w:rsidRPr="00166CBA" w:rsidTr="00E62B28">
        <w:trPr>
          <w:trHeight w:val="633"/>
        </w:trPr>
        <w:tc>
          <w:tcPr>
            <w:tcW w:w="2115" w:type="dxa"/>
          </w:tcPr>
          <w:p w:rsidR="00012432" w:rsidRDefault="00012432" w:rsidP="00E62B28">
            <w:pPr>
              <w:spacing w:after="0" w:line="360" w:lineRule="auto"/>
              <w:rPr>
                <w:rFonts w:ascii="Book Antiqua" w:hAnsi="Book Antiqua"/>
                <w:sz w:val="24"/>
              </w:rPr>
            </w:pPr>
            <w:r>
              <w:rPr>
                <w:rFonts w:ascii="Book Antiqua" w:hAnsi="Book Antiqua"/>
                <w:sz w:val="24"/>
              </w:rPr>
              <w:t>Pathophysiology</w:t>
            </w:r>
          </w:p>
        </w:tc>
        <w:tc>
          <w:tcPr>
            <w:tcW w:w="6945" w:type="dxa"/>
          </w:tcPr>
          <w:p w:rsidR="00012432" w:rsidRDefault="0005023A" w:rsidP="00E62B28">
            <w:pPr>
              <w:spacing w:after="0" w:line="360" w:lineRule="auto"/>
              <w:jc w:val="center"/>
              <w:rPr>
                <w:rFonts w:ascii="Book Antiqua" w:hAnsi="Book Antiqua"/>
                <w:sz w:val="24"/>
                <w:lang w:eastAsia="zh-CN"/>
              </w:rPr>
            </w:pPr>
            <w:r>
              <w:rPr>
                <w:rFonts w:ascii="Book Antiqua" w:hAnsi="Book Antiqua" w:cs="Times New Roman"/>
                <w:sz w:val="24"/>
                <w:szCs w:val="24"/>
              </w:rPr>
              <w:t>Shows poly</w:t>
            </w:r>
            <w:r w:rsidRPr="0005023A">
              <w:rPr>
                <w:rFonts w:ascii="Book Antiqua" w:hAnsi="Book Antiqua" w:cs="Times New Roman"/>
                <w:sz w:val="24"/>
                <w:szCs w:val="24"/>
              </w:rPr>
              <w:t>clonal proliferation of histiocytes associated with abnormal Th1 immune response. The recent studies however have suggested a clonal origin by demonstrating BRAFV600E m</w:t>
            </w:r>
            <w:r w:rsidR="00E62B28">
              <w:rPr>
                <w:rFonts w:ascii="Book Antiqua" w:hAnsi="Book Antiqua" w:cs="Times New Roman"/>
                <w:sz w:val="24"/>
                <w:szCs w:val="24"/>
              </w:rPr>
              <w:t>utations in more than 50% cases</w:t>
            </w:r>
          </w:p>
        </w:tc>
      </w:tr>
      <w:tr w:rsidR="00012432" w:rsidRPr="00166CBA" w:rsidTr="00E62B28">
        <w:trPr>
          <w:trHeight w:val="2396"/>
        </w:trPr>
        <w:tc>
          <w:tcPr>
            <w:tcW w:w="2115" w:type="dxa"/>
          </w:tcPr>
          <w:p w:rsidR="00012432" w:rsidRDefault="00012432" w:rsidP="00E62B28">
            <w:pPr>
              <w:spacing w:after="0" w:line="360" w:lineRule="auto"/>
              <w:rPr>
                <w:rFonts w:ascii="Book Antiqua" w:hAnsi="Book Antiqua"/>
                <w:sz w:val="24"/>
              </w:rPr>
            </w:pPr>
            <w:r>
              <w:rPr>
                <w:rFonts w:ascii="Book Antiqua" w:hAnsi="Book Antiqua"/>
                <w:sz w:val="24"/>
              </w:rPr>
              <w:t>Diagnostic criteria (Radiologic)</w:t>
            </w:r>
          </w:p>
          <w:p w:rsidR="00012432" w:rsidRDefault="00012432" w:rsidP="00E62B28">
            <w:pPr>
              <w:spacing w:after="0" w:line="360" w:lineRule="auto"/>
              <w:rPr>
                <w:rFonts w:ascii="Book Antiqua" w:hAnsi="Book Antiqua"/>
                <w:sz w:val="24"/>
              </w:rPr>
            </w:pPr>
          </w:p>
          <w:p w:rsidR="00012432" w:rsidRDefault="00012432" w:rsidP="00E62B28">
            <w:pPr>
              <w:spacing w:after="0" w:line="360" w:lineRule="auto"/>
              <w:rPr>
                <w:rFonts w:ascii="Book Antiqua" w:hAnsi="Book Antiqua"/>
                <w:sz w:val="24"/>
              </w:rPr>
            </w:pPr>
          </w:p>
          <w:p w:rsidR="00012432" w:rsidRPr="00166CBA" w:rsidRDefault="00012432" w:rsidP="00E62B28">
            <w:pPr>
              <w:spacing w:after="0" w:line="360" w:lineRule="auto"/>
              <w:rPr>
                <w:rFonts w:ascii="Book Antiqua" w:hAnsi="Book Antiqua"/>
                <w:sz w:val="24"/>
              </w:rPr>
            </w:pPr>
          </w:p>
          <w:p w:rsidR="00012432" w:rsidRPr="00166CBA" w:rsidRDefault="00012432" w:rsidP="00E62B28">
            <w:pPr>
              <w:spacing w:after="0" w:line="360" w:lineRule="auto"/>
              <w:rPr>
                <w:rFonts w:ascii="Book Antiqua" w:hAnsi="Book Antiqua"/>
                <w:sz w:val="24"/>
              </w:rPr>
            </w:pPr>
            <w:r>
              <w:rPr>
                <w:rFonts w:ascii="Book Antiqua" w:hAnsi="Book Antiqua"/>
                <w:sz w:val="24"/>
              </w:rPr>
              <w:t>(Histopathologic)</w:t>
            </w:r>
          </w:p>
        </w:tc>
        <w:tc>
          <w:tcPr>
            <w:tcW w:w="6945" w:type="dxa"/>
          </w:tcPr>
          <w:p w:rsidR="00E62B28" w:rsidRDefault="00012432" w:rsidP="00E62B28">
            <w:pPr>
              <w:spacing w:after="0" w:line="360" w:lineRule="auto"/>
              <w:rPr>
                <w:rFonts w:ascii="Book Antiqua" w:hAnsi="Book Antiqua"/>
                <w:sz w:val="24"/>
                <w:lang w:eastAsia="zh-CN"/>
              </w:rPr>
            </w:pPr>
            <w:r w:rsidRPr="00E62B28">
              <w:rPr>
                <w:rFonts w:ascii="Book Antiqua" w:hAnsi="Book Antiqua"/>
                <w:sz w:val="24"/>
              </w:rPr>
              <w:t>Bilateral, symmetric cortical osteosclerosis of the diaphyseal and metaphyseal regions of the long bones</w:t>
            </w:r>
            <w:r w:rsidR="00E62B28">
              <w:rPr>
                <w:rFonts w:ascii="Book Antiqua" w:hAnsi="Book Antiqua" w:hint="eastAsia"/>
                <w:sz w:val="24"/>
                <w:lang w:eastAsia="zh-CN"/>
              </w:rPr>
              <w:t xml:space="preserve">; </w:t>
            </w:r>
          </w:p>
          <w:p w:rsidR="00E62B28" w:rsidRDefault="00012432" w:rsidP="00E62B28">
            <w:pPr>
              <w:spacing w:after="0" w:line="360" w:lineRule="auto"/>
              <w:rPr>
                <w:rFonts w:ascii="Book Antiqua" w:hAnsi="Book Antiqua"/>
                <w:sz w:val="24"/>
                <w:lang w:eastAsia="zh-CN"/>
              </w:rPr>
            </w:pPr>
            <w:r w:rsidRPr="00E62B28">
              <w:rPr>
                <w:rFonts w:ascii="Book Antiqua" w:hAnsi="Book Antiqua"/>
                <w:sz w:val="24"/>
              </w:rPr>
              <w:t xml:space="preserve">Symmetric bilateral abnormally intense </w:t>
            </w:r>
            <w:r w:rsidR="00141304">
              <w:rPr>
                <w:rFonts w:ascii="Book Antiqua" w:hAnsi="Book Antiqua"/>
                <w:sz w:val="24"/>
              </w:rPr>
              <w:t>Tc</w:t>
            </w:r>
            <w:r w:rsidRPr="00E62B28">
              <w:rPr>
                <w:rFonts w:ascii="Book Antiqua" w:hAnsi="Book Antiqua"/>
                <w:sz w:val="24"/>
              </w:rPr>
              <w:t xml:space="preserve"> labelling of the distal ends of the long bones</w:t>
            </w:r>
            <w:r w:rsidR="00E62B28">
              <w:rPr>
                <w:rFonts w:ascii="Book Antiqua" w:hAnsi="Book Antiqua" w:hint="eastAsia"/>
                <w:sz w:val="24"/>
                <w:lang w:eastAsia="zh-CN"/>
              </w:rPr>
              <w:t xml:space="preserve">; </w:t>
            </w:r>
          </w:p>
          <w:p w:rsidR="00012432" w:rsidRPr="00E62B28" w:rsidRDefault="00012432" w:rsidP="00E62B28">
            <w:pPr>
              <w:spacing w:after="0" w:line="360" w:lineRule="auto"/>
              <w:rPr>
                <w:rFonts w:ascii="Book Antiqua" w:hAnsi="Book Antiqua"/>
                <w:sz w:val="24"/>
              </w:rPr>
            </w:pPr>
            <w:r w:rsidRPr="00E62B28">
              <w:rPr>
                <w:rFonts w:ascii="Book Antiqua" w:hAnsi="Book Antiqua"/>
                <w:sz w:val="24"/>
              </w:rPr>
              <w:t>Characteristic “coated aorta” or “hairy kidneys</w:t>
            </w:r>
            <w:r w:rsidR="00E62B28">
              <w:rPr>
                <w:rFonts w:ascii="Book Antiqua" w:hAnsi="Book Antiqua"/>
                <w:sz w:val="24"/>
              </w:rPr>
              <w:t>” on CT scan</w:t>
            </w:r>
            <w:r w:rsidR="00E62B28">
              <w:rPr>
                <w:rFonts w:ascii="Book Antiqua" w:hAnsi="Book Antiqua" w:hint="eastAsia"/>
                <w:sz w:val="24"/>
                <w:lang w:eastAsia="zh-CN"/>
              </w:rPr>
              <w:t xml:space="preserve">; </w:t>
            </w:r>
            <w:proofErr w:type="spellStart"/>
            <w:r w:rsidRPr="00E62B28">
              <w:rPr>
                <w:rFonts w:ascii="Book Antiqua" w:hAnsi="Book Antiqua"/>
                <w:sz w:val="24"/>
                <w:lang w:val="en-US"/>
              </w:rPr>
              <w:t>Xanthogranulomatosis</w:t>
            </w:r>
            <w:proofErr w:type="spellEnd"/>
            <w:r w:rsidRPr="00E62B28">
              <w:rPr>
                <w:rFonts w:ascii="Book Antiqua" w:hAnsi="Book Antiqua"/>
                <w:sz w:val="24"/>
                <w:lang w:val="en-US"/>
              </w:rPr>
              <w:t xml:space="preserve"> or polymorphic granuloma with foamy/lipid laden </w:t>
            </w:r>
            <w:proofErr w:type="spellStart"/>
            <w:r w:rsidRPr="00E62B28">
              <w:rPr>
                <w:rFonts w:ascii="Book Antiqua" w:hAnsi="Book Antiqua"/>
                <w:sz w:val="24"/>
                <w:lang w:val="en-US"/>
              </w:rPr>
              <w:t>histiocytes</w:t>
            </w:r>
            <w:proofErr w:type="spellEnd"/>
            <w:r w:rsidRPr="00E62B28">
              <w:rPr>
                <w:rFonts w:ascii="Book Antiqua" w:hAnsi="Book Antiqua"/>
                <w:sz w:val="24"/>
                <w:lang w:val="en-US"/>
              </w:rPr>
              <w:t xml:space="preserve"> with immunoreactivity to CD68, but negative for CD1a and </w:t>
            </w:r>
            <w:proofErr w:type="spellStart"/>
            <w:r w:rsidRPr="00E62B28">
              <w:rPr>
                <w:rFonts w:ascii="Book Antiqua" w:hAnsi="Book Antiqua"/>
                <w:sz w:val="24"/>
                <w:lang w:val="en-US"/>
              </w:rPr>
              <w:t>Langerin</w:t>
            </w:r>
            <w:proofErr w:type="spellEnd"/>
          </w:p>
        </w:tc>
      </w:tr>
      <w:tr w:rsidR="00012432" w:rsidRPr="00166CBA" w:rsidTr="00E62B28">
        <w:trPr>
          <w:trHeight w:val="433"/>
        </w:trPr>
        <w:tc>
          <w:tcPr>
            <w:tcW w:w="2115" w:type="dxa"/>
          </w:tcPr>
          <w:p w:rsidR="00012432" w:rsidRPr="00166CBA" w:rsidRDefault="00012432" w:rsidP="00E62B28">
            <w:pPr>
              <w:spacing w:after="0" w:line="360" w:lineRule="auto"/>
              <w:rPr>
                <w:rFonts w:ascii="Book Antiqua" w:hAnsi="Book Antiqua"/>
                <w:sz w:val="24"/>
              </w:rPr>
            </w:pPr>
            <w:r w:rsidRPr="00166CBA">
              <w:rPr>
                <w:rFonts w:ascii="Book Antiqua" w:hAnsi="Book Antiqua"/>
                <w:sz w:val="24"/>
              </w:rPr>
              <w:t xml:space="preserve">Treatment </w:t>
            </w:r>
          </w:p>
        </w:tc>
        <w:tc>
          <w:tcPr>
            <w:tcW w:w="6945" w:type="dxa"/>
          </w:tcPr>
          <w:p w:rsidR="00012432" w:rsidRPr="00166CBA" w:rsidRDefault="00012432" w:rsidP="00E62B28">
            <w:pPr>
              <w:spacing w:after="0" w:line="360" w:lineRule="auto"/>
              <w:rPr>
                <w:rFonts w:ascii="Book Antiqua" w:hAnsi="Book Antiqua"/>
                <w:sz w:val="24"/>
                <w:lang w:eastAsia="zh-CN"/>
              </w:rPr>
            </w:pPr>
            <w:bookmarkStart w:id="47" w:name="OLE_LINK155"/>
            <w:bookmarkStart w:id="48" w:name="OLE_LINK156"/>
            <w:r w:rsidRPr="00166CBA">
              <w:rPr>
                <w:rFonts w:ascii="Book Antiqua" w:hAnsi="Book Antiqua"/>
                <w:sz w:val="24"/>
              </w:rPr>
              <w:t>IFN-</w:t>
            </w:r>
            <w:r w:rsidRPr="00E62B28">
              <w:rPr>
                <w:rFonts w:ascii="Times New Roman" w:hAnsi="Times New Roman" w:cs="Times New Roman"/>
                <w:sz w:val="24"/>
              </w:rPr>
              <w:t>α</w:t>
            </w:r>
            <w:bookmarkEnd w:id="47"/>
            <w:bookmarkEnd w:id="48"/>
            <w:r w:rsidRPr="00166CBA">
              <w:rPr>
                <w:rFonts w:ascii="Book Antiqua" w:hAnsi="Book Antiqua"/>
                <w:sz w:val="24"/>
              </w:rPr>
              <w:t xml:space="preserve"> and pegylated </w:t>
            </w:r>
            <w:r w:rsidR="00E62B28" w:rsidRPr="00166CBA">
              <w:rPr>
                <w:rFonts w:ascii="Book Antiqua" w:hAnsi="Book Antiqua"/>
                <w:sz w:val="24"/>
              </w:rPr>
              <w:t>IFN-</w:t>
            </w:r>
            <w:r w:rsidR="00E62B28" w:rsidRPr="00E62B28">
              <w:rPr>
                <w:rFonts w:ascii="Times New Roman" w:hAnsi="Times New Roman" w:cs="Times New Roman"/>
                <w:sz w:val="24"/>
              </w:rPr>
              <w:t>α</w:t>
            </w:r>
            <w:r w:rsidR="00E62B28" w:rsidRPr="00166CBA">
              <w:rPr>
                <w:rFonts w:ascii="Book Antiqua" w:hAnsi="Book Antiqua"/>
                <w:sz w:val="24"/>
              </w:rPr>
              <w:t xml:space="preserve"> </w:t>
            </w:r>
            <w:r w:rsidRPr="00166CBA">
              <w:rPr>
                <w:rFonts w:ascii="Book Antiqua" w:hAnsi="Book Antiqua"/>
                <w:sz w:val="24"/>
              </w:rPr>
              <w:t>are preferred for the treatment</w:t>
            </w:r>
            <w:r w:rsidR="00E62B28">
              <w:rPr>
                <w:rFonts w:ascii="Book Antiqua" w:hAnsi="Book Antiqua" w:hint="eastAsia"/>
                <w:sz w:val="24"/>
                <w:lang w:eastAsia="zh-CN"/>
              </w:rPr>
              <w:t xml:space="preserve">; </w:t>
            </w:r>
          </w:p>
          <w:p w:rsidR="00E62B28" w:rsidRDefault="00012432" w:rsidP="00E62B28">
            <w:pPr>
              <w:spacing w:after="0" w:line="360" w:lineRule="auto"/>
              <w:jc w:val="center"/>
              <w:rPr>
                <w:rFonts w:ascii="Book Antiqua" w:hAnsi="Book Antiqua"/>
                <w:sz w:val="24"/>
                <w:lang w:eastAsia="zh-CN"/>
              </w:rPr>
            </w:pPr>
            <w:r w:rsidRPr="00166CBA">
              <w:rPr>
                <w:rFonts w:ascii="Book Antiqua" w:hAnsi="Book Antiqua"/>
                <w:sz w:val="24"/>
              </w:rPr>
              <w:t>Anakinra (recombinant IL1R antagonist) and infliximab (anti-</w:t>
            </w:r>
            <w:r w:rsidR="00E62B28">
              <w:rPr>
                <w:rFonts w:ascii="Book Antiqua" w:hAnsi="Book Antiqua" w:hint="eastAsia"/>
                <w:sz w:val="24"/>
                <w:lang w:eastAsia="zh-CN"/>
              </w:rPr>
              <w:t>T</w:t>
            </w:r>
            <w:r w:rsidR="00E62B28" w:rsidRPr="00166CBA">
              <w:rPr>
                <w:rFonts w:ascii="Book Antiqua" w:hAnsi="Book Antiqua"/>
                <w:sz w:val="24"/>
              </w:rPr>
              <w:t>FN-</w:t>
            </w:r>
            <w:r w:rsidR="00E62B28" w:rsidRPr="00E62B28">
              <w:rPr>
                <w:rFonts w:ascii="Times New Roman" w:hAnsi="Times New Roman" w:cs="Times New Roman"/>
                <w:sz w:val="24"/>
              </w:rPr>
              <w:t>α</w:t>
            </w:r>
            <w:r w:rsidR="00E62B28" w:rsidRPr="00166CBA">
              <w:rPr>
                <w:rFonts w:ascii="Book Antiqua" w:hAnsi="Book Antiqua"/>
                <w:sz w:val="24"/>
              </w:rPr>
              <w:t xml:space="preserve"> </w:t>
            </w:r>
            <w:r w:rsidRPr="00166CBA">
              <w:rPr>
                <w:rFonts w:ascii="Book Antiqua" w:hAnsi="Book Antiqua"/>
                <w:sz w:val="24"/>
              </w:rPr>
              <w:t>antibody) may be used for second-line treatment</w:t>
            </w:r>
            <w:r w:rsidR="00E62B28">
              <w:rPr>
                <w:rFonts w:ascii="Book Antiqua" w:hAnsi="Book Antiqua" w:hint="eastAsia"/>
                <w:sz w:val="24"/>
                <w:lang w:eastAsia="zh-CN"/>
              </w:rPr>
              <w:t xml:space="preserve">; </w:t>
            </w:r>
          </w:p>
          <w:p w:rsidR="00012432" w:rsidRPr="00E62B28" w:rsidRDefault="00012432" w:rsidP="00E62B28">
            <w:pPr>
              <w:spacing w:after="0" w:line="360" w:lineRule="auto"/>
              <w:jc w:val="center"/>
              <w:rPr>
                <w:rFonts w:ascii="Book Antiqua" w:hAnsi="Book Antiqua"/>
                <w:sz w:val="24"/>
                <w:lang w:val="en-US" w:eastAsia="zh-CN"/>
              </w:rPr>
            </w:pPr>
            <w:r w:rsidRPr="00166CBA">
              <w:rPr>
                <w:rFonts w:ascii="Book Antiqua" w:hAnsi="Book Antiqua"/>
                <w:sz w:val="24"/>
              </w:rPr>
              <w:t>Vemurafenib</w:t>
            </w:r>
            <w:r>
              <w:rPr>
                <w:rFonts w:ascii="Book Antiqua" w:hAnsi="Book Antiqua"/>
                <w:sz w:val="24"/>
              </w:rPr>
              <w:t xml:space="preserve"> (</w:t>
            </w:r>
            <w:r w:rsidRPr="00166CBA">
              <w:rPr>
                <w:rFonts w:ascii="Book Antiqua" w:hAnsi="Book Antiqua"/>
                <w:sz w:val="24"/>
              </w:rPr>
              <w:t>an inhibitor of BRAF</w:t>
            </w:r>
            <w:r>
              <w:rPr>
                <w:rFonts w:ascii="Book Antiqua" w:hAnsi="Book Antiqua"/>
                <w:sz w:val="24"/>
              </w:rPr>
              <w:t xml:space="preserve">) especially </w:t>
            </w:r>
            <w:r w:rsidRPr="00EB71D0">
              <w:rPr>
                <w:rFonts w:ascii="Book Antiqua" w:hAnsi="Book Antiqua"/>
                <w:sz w:val="24"/>
                <w:lang w:val="en-US"/>
              </w:rPr>
              <w:t>for</w:t>
            </w:r>
            <w:r>
              <w:rPr>
                <w:rFonts w:ascii="Book Antiqua" w:hAnsi="Book Antiqua"/>
                <w:sz w:val="24"/>
                <w:lang w:val="en-US"/>
              </w:rPr>
              <w:t xml:space="preserve"> the </w:t>
            </w:r>
            <w:r w:rsidRPr="00EB71D0">
              <w:rPr>
                <w:rFonts w:ascii="Book Antiqua" w:hAnsi="Book Antiqua"/>
                <w:sz w:val="24"/>
                <w:lang w:val="en-US"/>
              </w:rPr>
              <w:t xml:space="preserve">patients with severe </w:t>
            </w:r>
            <w:r>
              <w:rPr>
                <w:rFonts w:ascii="Book Antiqua" w:hAnsi="Book Antiqua"/>
                <w:sz w:val="24"/>
                <w:lang w:val="en-US"/>
              </w:rPr>
              <w:t>and</w:t>
            </w:r>
            <w:r w:rsidRPr="00EB71D0">
              <w:rPr>
                <w:rFonts w:ascii="Book Antiqua" w:hAnsi="Book Antiqua"/>
                <w:sz w:val="24"/>
                <w:lang w:val="en-US"/>
              </w:rPr>
              <w:t xml:space="preserve"> refractory BRAF</w:t>
            </w:r>
            <w:r w:rsidRPr="00EB71D0">
              <w:rPr>
                <w:rFonts w:ascii="Book Antiqua" w:hAnsi="Book Antiqua"/>
                <w:sz w:val="24"/>
                <w:vertAlign w:val="superscript"/>
                <w:lang w:val="en-US"/>
              </w:rPr>
              <w:t>V600E</w:t>
            </w:r>
            <w:r w:rsidRPr="00EB71D0">
              <w:rPr>
                <w:rFonts w:ascii="Book Antiqua" w:hAnsi="Book Antiqua"/>
                <w:sz w:val="24"/>
                <w:lang w:val="en-US"/>
              </w:rPr>
              <w:t xml:space="preserve"> </w:t>
            </w:r>
            <w:proofErr w:type="spellStart"/>
            <w:r w:rsidRPr="00EB71D0">
              <w:rPr>
                <w:rFonts w:ascii="Book Antiqua" w:hAnsi="Book Antiqua"/>
                <w:sz w:val="24"/>
                <w:lang w:val="en-US"/>
              </w:rPr>
              <w:t>histiocytoses</w:t>
            </w:r>
            <w:proofErr w:type="spellEnd"/>
          </w:p>
        </w:tc>
      </w:tr>
      <w:tr w:rsidR="00012432" w:rsidRPr="00166CBA" w:rsidTr="00E62B28">
        <w:trPr>
          <w:trHeight w:val="433"/>
        </w:trPr>
        <w:tc>
          <w:tcPr>
            <w:tcW w:w="2115" w:type="dxa"/>
            <w:tcBorders>
              <w:bottom w:val="single" w:sz="4" w:space="0" w:color="auto"/>
            </w:tcBorders>
          </w:tcPr>
          <w:p w:rsidR="00012432" w:rsidRPr="00166CBA" w:rsidRDefault="00012432" w:rsidP="00E62B28">
            <w:pPr>
              <w:spacing w:after="0" w:line="360" w:lineRule="auto"/>
              <w:rPr>
                <w:rFonts w:ascii="Book Antiqua" w:hAnsi="Book Antiqua"/>
                <w:sz w:val="24"/>
              </w:rPr>
            </w:pPr>
            <w:r>
              <w:rPr>
                <w:rFonts w:ascii="Book Antiqua" w:hAnsi="Book Antiqua"/>
                <w:sz w:val="24"/>
              </w:rPr>
              <w:t>Follow-up (with PET-CT)</w:t>
            </w:r>
          </w:p>
        </w:tc>
        <w:tc>
          <w:tcPr>
            <w:tcW w:w="6945" w:type="dxa"/>
            <w:tcBorders>
              <w:bottom w:val="single" w:sz="4" w:space="0" w:color="auto"/>
            </w:tcBorders>
          </w:tcPr>
          <w:p w:rsidR="00012432" w:rsidRPr="00166CBA" w:rsidRDefault="00012432" w:rsidP="00E62B28">
            <w:pPr>
              <w:spacing w:after="0" w:line="360" w:lineRule="auto"/>
              <w:jc w:val="center"/>
              <w:rPr>
                <w:rFonts w:ascii="Book Antiqua" w:hAnsi="Book Antiqua"/>
                <w:sz w:val="24"/>
                <w:lang w:eastAsia="zh-CN"/>
              </w:rPr>
            </w:pPr>
            <w:r>
              <w:rPr>
                <w:rFonts w:ascii="Book Antiqua" w:hAnsi="Book Antiqua"/>
                <w:sz w:val="24"/>
              </w:rPr>
              <w:t>Useful for</w:t>
            </w:r>
            <w:r w:rsidRPr="00166CBA">
              <w:rPr>
                <w:rFonts w:ascii="Book Antiqua" w:hAnsi="Book Antiqua"/>
                <w:sz w:val="24"/>
              </w:rPr>
              <w:t xml:space="preserve"> assess</w:t>
            </w:r>
            <w:r>
              <w:rPr>
                <w:rFonts w:ascii="Book Antiqua" w:hAnsi="Book Antiqua"/>
                <w:sz w:val="24"/>
              </w:rPr>
              <w:t>ing</w:t>
            </w:r>
            <w:r w:rsidRPr="00166CBA">
              <w:rPr>
                <w:rFonts w:ascii="Book Antiqua" w:hAnsi="Book Antiqua"/>
                <w:sz w:val="24"/>
              </w:rPr>
              <w:t xml:space="preserve"> extent of involvement </w:t>
            </w:r>
            <w:r>
              <w:rPr>
                <w:rFonts w:ascii="Book Antiqua" w:hAnsi="Book Antiqua"/>
                <w:sz w:val="24"/>
              </w:rPr>
              <w:t xml:space="preserve">both skeletal and </w:t>
            </w:r>
            <w:r w:rsidRPr="00166CBA">
              <w:rPr>
                <w:rFonts w:ascii="Book Antiqua" w:hAnsi="Book Antiqua"/>
                <w:sz w:val="24"/>
              </w:rPr>
              <w:t>extraskeletal components, activity and progression of disease, and monitoring of therapy</w:t>
            </w:r>
          </w:p>
        </w:tc>
      </w:tr>
    </w:tbl>
    <w:p w:rsidR="00012432" w:rsidRPr="000217BD" w:rsidRDefault="00141304" w:rsidP="00141304">
      <w:pPr>
        <w:pStyle w:val="HTMLPreformatted"/>
        <w:spacing w:line="360" w:lineRule="auto"/>
        <w:jc w:val="both"/>
        <w:rPr>
          <w:rFonts w:ascii="Book Antiqua" w:eastAsiaTheme="minorEastAsia" w:hAnsi="Book Antiqua" w:cs="Times New Roman"/>
          <w:b/>
          <w:sz w:val="24"/>
          <w:szCs w:val="24"/>
          <w:lang w:eastAsia="zh-CN"/>
        </w:rPr>
      </w:pPr>
      <w:r w:rsidRPr="00141304">
        <w:rPr>
          <w:rFonts w:ascii="Book Antiqua" w:hAnsi="Book Antiqua"/>
          <w:sz w:val="24"/>
        </w:rPr>
        <w:t>PET-CT</w:t>
      </w:r>
      <w:r w:rsidRPr="00141304">
        <w:rPr>
          <w:rFonts w:ascii="Book Antiqua" w:eastAsiaTheme="minorEastAsia" w:hAnsi="Book Antiqua"/>
          <w:sz w:val="24"/>
          <w:lang w:eastAsia="zh-CN"/>
        </w:rPr>
        <w:t xml:space="preserve">: </w:t>
      </w:r>
      <w:r w:rsidR="000217BD" w:rsidRPr="000217BD">
        <w:rPr>
          <w:rFonts w:ascii="Book Antiqua" w:hAnsi="Book Antiqua" w:cs="Times New Roman"/>
          <w:sz w:val="24"/>
          <w:szCs w:val="24"/>
        </w:rPr>
        <w:t>Positron emission tomography</w:t>
      </w:r>
      <w:r w:rsidR="000217BD" w:rsidRPr="000217BD">
        <w:rPr>
          <w:rFonts w:ascii="Book Antiqua" w:hAnsi="Book Antiqua" w:cs="Times New Roman" w:hint="eastAsia"/>
          <w:sz w:val="24"/>
          <w:szCs w:val="24"/>
          <w:lang w:eastAsia="en-US"/>
        </w:rPr>
        <w:t>-</w:t>
      </w:r>
      <w:r w:rsidR="000217BD" w:rsidRPr="000217BD">
        <w:rPr>
          <w:rFonts w:ascii="Book Antiqua" w:hAnsi="Book Antiqua" w:cs="Times New Roman"/>
          <w:sz w:val="24"/>
          <w:szCs w:val="24"/>
        </w:rPr>
        <w:t>computed tomography</w:t>
      </w:r>
      <w:r w:rsidR="000217BD">
        <w:rPr>
          <w:rFonts w:ascii="Book Antiqua" w:eastAsiaTheme="minorEastAsia" w:hAnsi="Book Antiqua" w:cs="Times New Roman" w:hint="eastAsia"/>
          <w:sz w:val="24"/>
          <w:szCs w:val="24"/>
          <w:lang w:eastAsia="zh-CN"/>
        </w:rPr>
        <w:t>;</w:t>
      </w:r>
      <w:r w:rsidR="000217BD" w:rsidRPr="00141304">
        <w:rPr>
          <w:rFonts w:ascii="Book Antiqua" w:hAnsi="Book Antiqua"/>
          <w:sz w:val="24"/>
        </w:rPr>
        <w:t xml:space="preserve"> </w:t>
      </w:r>
      <w:r w:rsidRPr="00141304">
        <w:rPr>
          <w:rFonts w:ascii="Book Antiqua" w:hAnsi="Book Antiqua"/>
          <w:sz w:val="24"/>
        </w:rPr>
        <w:t>Tc</w:t>
      </w:r>
      <w:r w:rsidRPr="00141304">
        <w:rPr>
          <w:rFonts w:ascii="Book Antiqua" w:eastAsiaTheme="minorEastAsia" w:hAnsi="Book Antiqua"/>
          <w:sz w:val="24"/>
          <w:lang w:eastAsia="zh-CN"/>
        </w:rPr>
        <w:t>:</w:t>
      </w:r>
      <w:r w:rsidRPr="00141304">
        <w:rPr>
          <w:rFonts w:ascii="Book Antiqua" w:hAnsi="Book Antiqua"/>
          <w:sz w:val="24"/>
          <w:vertAlign w:val="superscript"/>
        </w:rPr>
        <w:t xml:space="preserve"> 99m</w:t>
      </w:r>
      <w:r w:rsidRPr="00141304">
        <w:rPr>
          <w:rFonts w:ascii="Book Antiqua" w:hAnsi="Book Antiqua"/>
          <w:sz w:val="24"/>
        </w:rPr>
        <w:t>Technetium</w:t>
      </w:r>
      <w:r w:rsidRPr="00141304">
        <w:rPr>
          <w:rFonts w:ascii="Book Antiqua" w:eastAsiaTheme="minorEastAsia" w:hAnsi="Book Antiqua"/>
          <w:sz w:val="24"/>
          <w:lang w:eastAsia="zh-CN"/>
        </w:rPr>
        <w:t xml:space="preserve">; </w:t>
      </w:r>
      <w:r w:rsidRPr="00141304">
        <w:rPr>
          <w:rFonts w:ascii="Book Antiqua" w:hAnsi="Book Antiqua"/>
          <w:sz w:val="24"/>
        </w:rPr>
        <w:t>CT</w:t>
      </w:r>
      <w:r w:rsidRPr="00141304">
        <w:rPr>
          <w:rFonts w:ascii="Book Antiqua" w:eastAsiaTheme="minorEastAsia" w:hAnsi="Book Antiqua"/>
          <w:sz w:val="24"/>
          <w:lang w:eastAsia="zh-CN"/>
        </w:rPr>
        <w:t xml:space="preserve">: </w:t>
      </w:r>
      <w:r w:rsidR="000217BD" w:rsidRPr="000217BD">
        <w:rPr>
          <w:rFonts w:ascii="Book Antiqua" w:hAnsi="Book Antiqua" w:cs="Times New Roman"/>
          <w:sz w:val="24"/>
          <w:szCs w:val="24"/>
        </w:rPr>
        <w:t>Computed tomography</w:t>
      </w:r>
      <w:r w:rsidR="000217BD">
        <w:rPr>
          <w:rFonts w:ascii="Book Antiqua" w:eastAsiaTheme="minorEastAsia" w:hAnsi="Book Antiqua" w:cs="Times New Roman" w:hint="eastAsia"/>
          <w:sz w:val="24"/>
          <w:szCs w:val="24"/>
          <w:lang w:eastAsia="zh-CN"/>
        </w:rPr>
        <w:t xml:space="preserve">; FDG: </w:t>
      </w:r>
      <w:r w:rsidR="000217BD" w:rsidRPr="000217BD">
        <w:rPr>
          <w:rFonts w:ascii="Book Antiqua" w:hAnsi="Book Antiqua" w:cs="Times New Roman"/>
          <w:sz w:val="24"/>
          <w:szCs w:val="24"/>
        </w:rPr>
        <w:t>Fludeoxyglucose</w:t>
      </w:r>
      <w:r w:rsidR="000217BD">
        <w:rPr>
          <w:rFonts w:ascii="Book Antiqua" w:eastAsiaTheme="minorEastAsia" w:hAnsi="Book Antiqua" w:cs="Times New Roman" w:hint="eastAsia"/>
          <w:sz w:val="24"/>
          <w:szCs w:val="24"/>
          <w:lang w:eastAsia="zh-CN"/>
        </w:rPr>
        <w:t>.</w:t>
      </w:r>
    </w:p>
    <w:p w:rsidR="00012432" w:rsidRDefault="00012432" w:rsidP="001E34F5">
      <w:pPr>
        <w:pStyle w:val="HTMLPreformatted"/>
        <w:spacing w:line="360" w:lineRule="auto"/>
        <w:ind w:left="720"/>
        <w:jc w:val="both"/>
        <w:rPr>
          <w:rFonts w:ascii="Book Antiqua" w:hAnsi="Book Antiqua" w:cs="Times New Roman"/>
          <w:b/>
          <w:sz w:val="24"/>
          <w:szCs w:val="24"/>
        </w:rPr>
      </w:pPr>
    </w:p>
    <w:p w:rsidR="00012432" w:rsidRDefault="00012432" w:rsidP="001E34F5">
      <w:pPr>
        <w:pStyle w:val="HTMLPreformatted"/>
        <w:spacing w:line="360" w:lineRule="auto"/>
        <w:ind w:left="720"/>
        <w:jc w:val="both"/>
        <w:rPr>
          <w:rFonts w:ascii="Book Antiqua" w:hAnsi="Book Antiqua" w:cs="Times New Roman"/>
          <w:b/>
          <w:sz w:val="24"/>
          <w:szCs w:val="24"/>
        </w:rPr>
      </w:pPr>
    </w:p>
    <w:p w:rsidR="00C00AF6" w:rsidRDefault="00C00AF6">
      <w:pPr>
        <w:rPr>
          <w:rFonts w:ascii="Book Antiqua" w:hAnsi="Book Antiqua" w:cs="Book Antiqua"/>
          <w:sz w:val="24"/>
          <w:szCs w:val="24"/>
        </w:rPr>
      </w:pPr>
      <w:r>
        <w:rPr>
          <w:rFonts w:ascii="Book Antiqua" w:hAnsi="Book Antiqua" w:cs="Book Antiqua"/>
          <w:sz w:val="24"/>
          <w:szCs w:val="24"/>
        </w:rPr>
        <w:br w:type="page"/>
      </w:r>
    </w:p>
    <w:p w:rsidR="00012432" w:rsidRPr="00C00AF6" w:rsidRDefault="00012432" w:rsidP="001E34F5">
      <w:pPr>
        <w:spacing w:after="0" w:line="360" w:lineRule="auto"/>
        <w:jc w:val="both"/>
        <w:rPr>
          <w:rFonts w:ascii="Book Antiqua" w:hAnsi="Book Antiqua" w:cs="Book Antiqua"/>
          <w:b/>
          <w:sz w:val="24"/>
          <w:szCs w:val="24"/>
        </w:rPr>
      </w:pPr>
      <w:r w:rsidRPr="00C00AF6">
        <w:rPr>
          <w:rFonts w:ascii="Book Antiqua" w:hAnsi="Book Antiqua" w:cs="Book Antiqua"/>
          <w:b/>
          <w:sz w:val="24"/>
          <w:szCs w:val="24"/>
        </w:rPr>
        <w:lastRenderedPageBreak/>
        <w:t>Table 2 Differential diagnoses</w:t>
      </w:r>
      <w:r w:rsidR="00C00AF6">
        <w:rPr>
          <w:rFonts w:ascii="Book Antiqua" w:hAnsi="Book Antiqua" w:cs="Book Antiqua"/>
          <w:b/>
          <w:sz w:val="24"/>
          <w:szCs w:val="24"/>
        </w:rPr>
        <w:t xml:space="preserve"> of Erdheim</w:t>
      </w:r>
      <w:r w:rsidR="00C00AF6">
        <w:rPr>
          <w:rFonts w:ascii="Book Antiqua" w:hAnsi="Book Antiqua" w:cs="Book Antiqua" w:hint="eastAsia"/>
          <w:b/>
          <w:sz w:val="24"/>
          <w:szCs w:val="24"/>
          <w:lang w:eastAsia="zh-CN"/>
        </w:rPr>
        <w:t>-</w:t>
      </w:r>
      <w:r w:rsidRPr="00C00AF6">
        <w:rPr>
          <w:rFonts w:ascii="Book Antiqua" w:hAnsi="Book Antiqua" w:cs="Book Antiqua"/>
          <w:b/>
          <w:sz w:val="24"/>
          <w:szCs w:val="24"/>
        </w:rPr>
        <w:t>Chester disease</w:t>
      </w:r>
    </w:p>
    <w:tbl>
      <w:tblPr>
        <w:tblStyle w:val="TableGrid"/>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938"/>
      </w:tblGrid>
      <w:tr w:rsidR="00012432" w:rsidRPr="00C00AF6" w:rsidTr="00C00AF6">
        <w:trPr>
          <w:trHeight w:val="355"/>
        </w:trPr>
        <w:tc>
          <w:tcPr>
            <w:tcW w:w="10348" w:type="dxa"/>
            <w:gridSpan w:val="2"/>
            <w:tcBorders>
              <w:top w:val="single" w:sz="4" w:space="0" w:color="auto"/>
            </w:tcBorders>
          </w:tcPr>
          <w:p w:rsidR="00012432" w:rsidRPr="00C00AF6" w:rsidRDefault="00012432" w:rsidP="00C00AF6">
            <w:pPr>
              <w:spacing w:line="360" w:lineRule="auto"/>
              <w:rPr>
                <w:rFonts w:ascii="Book Antiqua" w:hAnsi="Book Antiqua"/>
                <w:b/>
                <w:sz w:val="24"/>
              </w:rPr>
            </w:pPr>
            <w:r w:rsidRPr="00C00AF6">
              <w:rPr>
                <w:rFonts w:ascii="Book Antiqua" w:hAnsi="Book Antiqua"/>
                <w:b/>
                <w:sz w:val="24"/>
              </w:rPr>
              <w:t xml:space="preserve">Radiologic </w:t>
            </w:r>
            <w:r w:rsidRPr="00C00AF6">
              <w:rPr>
                <w:rFonts w:ascii="Book Antiqua" w:hAnsi="Book Antiqua" w:cs="Book Antiqua"/>
                <w:b/>
                <w:sz w:val="24"/>
                <w:szCs w:val="24"/>
              </w:rPr>
              <w:t>differential diagnoses</w:t>
            </w:r>
          </w:p>
        </w:tc>
      </w:tr>
      <w:tr w:rsidR="00012432" w:rsidRPr="00E20D1E" w:rsidTr="00C00AF6">
        <w:trPr>
          <w:trHeight w:val="781"/>
        </w:trPr>
        <w:tc>
          <w:tcPr>
            <w:tcW w:w="2410" w:type="dxa"/>
          </w:tcPr>
          <w:p w:rsidR="00012432" w:rsidRPr="00C00AF6" w:rsidRDefault="00012432" w:rsidP="00C00AF6">
            <w:pPr>
              <w:spacing w:line="360" w:lineRule="auto"/>
              <w:rPr>
                <w:rFonts w:ascii="Book Antiqua" w:hAnsi="Book Antiqua"/>
                <w:sz w:val="24"/>
              </w:rPr>
            </w:pPr>
            <w:r w:rsidRPr="00C00AF6">
              <w:rPr>
                <w:rFonts w:ascii="Book Antiqua" w:hAnsi="Book Antiqua"/>
                <w:sz w:val="24"/>
              </w:rPr>
              <w:t>With osteosclerotic lesions</w:t>
            </w:r>
          </w:p>
        </w:tc>
        <w:tc>
          <w:tcPr>
            <w:tcW w:w="7938" w:type="dxa"/>
          </w:tcPr>
          <w:p w:rsidR="00012432" w:rsidRPr="00E20D1E" w:rsidRDefault="00012432" w:rsidP="00C00AF6">
            <w:pPr>
              <w:spacing w:line="360" w:lineRule="auto"/>
              <w:jc w:val="center"/>
              <w:rPr>
                <w:rFonts w:ascii="Book Antiqua" w:hAnsi="Book Antiqua"/>
                <w:sz w:val="24"/>
              </w:rPr>
            </w:pPr>
            <w:r w:rsidRPr="00E20D1E">
              <w:rPr>
                <w:rFonts w:ascii="Book Antiqua" w:hAnsi="Book Antiqua"/>
                <w:sz w:val="24"/>
              </w:rPr>
              <w:t>Renal osteodystrophy, Pagets disease, myelofibrosis, osteoblastic metastases, chronic osteomyelitis, metabolic bone disorders</w:t>
            </w:r>
          </w:p>
        </w:tc>
      </w:tr>
      <w:tr w:rsidR="00012432" w:rsidRPr="00E20D1E" w:rsidTr="00C00AF6">
        <w:tc>
          <w:tcPr>
            <w:tcW w:w="2410" w:type="dxa"/>
          </w:tcPr>
          <w:p w:rsidR="00012432" w:rsidRPr="00C00AF6" w:rsidRDefault="00012432" w:rsidP="00C00AF6">
            <w:pPr>
              <w:spacing w:line="360" w:lineRule="auto"/>
              <w:rPr>
                <w:rFonts w:ascii="Book Antiqua" w:hAnsi="Book Antiqua"/>
                <w:sz w:val="24"/>
              </w:rPr>
            </w:pPr>
            <w:r w:rsidRPr="00C00AF6">
              <w:rPr>
                <w:rFonts w:ascii="Book Antiqua" w:hAnsi="Book Antiqua"/>
                <w:sz w:val="24"/>
              </w:rPr>
              <w:t>With osteolytic lesions in children</w:t>
            </w:r>
          </w:p>
        </w:tc>
        <w:tc>
          <w:tcPr>
            <w:tcW w:w="7938" w:type="dxa"/>
          </w:tcPr>
          <w:p w:rsidR="00012432" w:rsidRPr="00E20D1E" w:rsidRDefault="00012432" w:rsidP="00C00AF6">
            <w:pPr>
              <w:spacing w:line="360" w:lineRule="auto"/>
              <w:jc w:val="center"/>
              <w:rPr>
                <w:rFonts w:ascii="Book Antiqua" w:hAnsi="Book Antiqua"/>
                <w:sz w:val="24"/>
              </w:rPr>
            </w:pPr>
            <w:r w:rsidRPr="00E20D1E">
              <w:rPr>
                <w:rFonts w:ascii="Book Antiqua" w:hAnsi="Book Antiqua"/>
                <w:sz w:val="24"/>
              </w:rPr>
              <w:t>Langerhans cell histiocytosis, infection, metastatic neuroblastoma</w:t>
            </w:r>
          </w:p>
        </w:tc>
      </w:tr>
      <w:tr w:rsidR="00012432" w:rsidRPr="00C00AF6" w:rsidTr="00C00AF6">
        <w:tc>
          <w:tcPr>
            <w:tcW w:w="10348" w:type="dxa"/>
            <w:gridSpan w:val="2"/>
          </w:tcPr>
          <w:p w:rsidR="00012432" w:rsidRPr="00C00AF6" w:rsidRDefault="00012432" w:rsidP="00C00AF6">
            <w:pPr>
              <w:spacing w:line="360" w:lineRule="auto"/>
              <w:rPr>
                <w:rFonts w:ascii="Book Antiqua" w:hAnsi="Book Antiqua"/>
                <w:b/>
                <w:sz w:val="24"/>
              </w:rPr>
            </w:pPr>
            <w:r w:rsidRPr="00C00AF6">
              <w:rPr>
                <w:rFonts w:ascii="Book Antiqua" w:hAnsi="Book Antiqua"/>
                <w:b/>
                <w:sz w:val="24"/>
              </w:rPr>
              <w:t>Histologic</w:t>
            </w:r>
          </w:p>
        </w:tc>
      </w:tr>
      <w:tr w:rsidR="00012432" w:rsidRPr="00E20D1E" w:rsidTr="00C00AF6">
        <w:tc>
          <w:tcPr>
            <w:tcW w:w="2410" w:type="dxa"/>
          </w:tcPr>
          <w:p w:rsidR="00012432" w:rsidRPr="00C00AF6" w:rsidRDefault="00012432" w:rsidP="00C00AF6">
            <w:pPr>
              <w:spacing w:line="360" w:lineRule="auto"/>
              <w:rPr>
                <w:rFonts w:ascii="Book Antiqua" w:hAnsi="Book Antiqua"/>
                <w:sz w:val="24"/>
              </w:rPr>
            </w:pPr>
            <w:r w:rsidRPr="00C00AF6">
              <w:rPr>
                <w:rFonts w:ascii="Book Antiqua" w:hAnsi="Book Antiqua"/>
                <w:sz w:val="24"/>
              </w:rPr>
              <w:t>Langerhans cell histiocytosis</w:t>
            </w:r>
          </w:p>
        </w:tc>
        <w:tc>
          <w:tcPr>
            <w:tcW w:w="7938" w:type="dxa"/>
          </w:tcPr>
          <w:p w:rsidR="00012432" w:rsidRPr="00E20D1E" w:rsidRDefault="00012432" w:rsidP="00C00AF6">
            <w:pPr>
              <w:spacing w:line="360" w:lineRule="auto"/>
              <w:jc w:val="center"/>
              <w:rPr>
                <w:rFonts w:ascii="Book Antiqua" w:hAnsi="Book Antiqua"/>
                <w:sz w:val="24"/>
              </w:rPr>
            </w:pPr>
            <w:r w:rsidRPr="00E20D1E">
              <w:rPr>
                <w:rFonts w:ascii="Book Antiqua" w:hAnsi="Book Antiqua"/>
                <w:sz w:val="24"/>
              </w:rPr>
              <w:t>Positive for S100, CD1a</w:t>
            </w:r>
            <w:r>
              <w:rPr>
                <w:rFonts w:ascii="Book Antiqua" w:hAnsi="Book Antiqua"/>
                <w:sz w:val="24"/>
              </w:rPr>
              <w:t>,</w:t>
            </w:r>
            <w:r w:rsidRPr="00E20D1E">
              <w:rPr>
                <w:rFonts w:ascii="Book Antiqua" w:hAnsi="Book Antiqua"/>
                <w:sz w:val="24"/>
              </w:rPr>
              <w:t xml:space="preserve"> and Langerin</w:t>
            </w:r>
          </w:p>
        </w:tc>
      </w:tr>
      <w:tr w:rsidR="00012432" w:rsidRPr="00E20D1E" w:rsidTr="00C00AF6">
        <w:tc>
          <w:tcPr>
            <w:tcW w:w="2410" w:type="dxa"/>
          </w:tcPr>
          <w:p w:rsidR="00012432" w:rsidRPr="00C00AF6" w:rsidRDefault="00012432" w:rsidP="00C00AF6">
            <w:pPr>
              <w:spacing w:line="360" w:lineRule="auto"/>
              <w:rPr>
                <w:rFonts w:ascii="Book Antiqua" w:hAnsi="Book Antiqua"/>
                <w:sz w:val="24"/>
              </w:rPr>
            </w:pPr>
            <w:r w:rsidRPr="00C00AF6">
              <w:rPr>
                <w:rFonts w:ascii="Book Antiqua" w:hAnsi="Book Antiqua"/>
                <w:sz w:val="24"/>
              </w:rPr>
              <w:t>Rosai-Dorfman disease</w:t>
            </w:r>
          </w:p>
        </w:tc>
        <w:tc>
          <w:tcPr>
            <w:tcW w:w="7938" w:type="dxa"/>
          </w:tcPr>
          <w:p w:rsidR="00012432" w:rsidRPr="00E20D1E" w:rsidRDefault="00012432" w:rsidP="00C00AF6">
            <w:pPr>
              <w:spacing w:line="360" w:lineRule="auto"/>
              <w:jc w:val="center"/>
              <w:rPr>
                <w:rFonts w:ascii="Book Antiqua" w:hAnsi="Book Antiqua"/>
                <w:sz w:val="24"/>
              </w:rPr>
            </w:pPr>
            <w:r>
              <w:rPr>
                <w:rFonts w:ascii="Book Antiqua" w:hAnsi="Book Antiqua"/>
                <w:sz w:val="24"/>
              </w:rPr>
              <w:t>Histiocytes show e</w:t>
            </w:r>
            <w:r w:rsidRPr="00E20D1E">
              <w:rPr>
                <w:rFonts w:ascii="Book Antiqua" w:hAnsi="Book Antiqua"/>
                <w:sz w:val="24"/>
              </w:rPr>
              <w:t>mperipolesis</w:t>
            </w:r>
            <w:r>
              <w:rPr>
                <w:rFonts w:ascii="Book Antiqua" w:hAnsi="Book Antiqua"/>
                <w:sz w:val="24"/>
              </w:rPr>
              <w:t>; positive for S100 and</w:t>
            </w:r>
            <w:r w:rsidRPr="00E20D1E">
              <w:rPr>
                <w:rFonts w:ascii="Book Antiqua" w:hAnsi="Book Antiqua"/>
                <w:sz w:val="24"/>
              </w:rPr>
              <w:t xml:space="preserve"> CD68</w:t>
            </w:r>
            <w:r>
              <w:rPr>
                <w:rFonts w:ascii="Book Antiqua" w:hAnsi="Book Antiqua"/>
                <w:sz w:val="24"/>
              </w:rPr>
              <w:t>; negative for CD1a, and</w:t>
            </w:r>
            <w:r w:rsidRPr="00E20D1E">
              <w:rPr>
                <w:rFonts w:ascii="Book Antiqua" w:hAnsi="Book Antiqua"/>
                <w:sz w:val="24"/>
              </w:rPr>
              <w:t xml:space="preserve"> </w:t>
            </w:r>
            <w:r>
              <w:rPr>
                <w:rFonts w:ascii="Book Antiqua" w:hAnsi="Book Antiqua"/>
                <w:sz w:val="24"/>
              </w:rPr>
              <w:t>L</w:t>
            </w:r>
            <w:r w:rsidRPr="00E20D1E">
              <w:rPr>
                <w:rFonts w:ascii="Book Antiqua" w:hAnsi="Book Antiqua"/>
                <w:sz w:val="24"/>
              </w:rPr>
              <w:t>angerin</w:t>
            </w:r>
          </w:p>
        </w:tc>
      </w:tr>
      <w:tr w:rsidR="00012432" w:rsidRPr="00E20D1E" w:rsidTr="00C00AF6">
        <w:tc>
          <w:tcPr>
            <w:tcW w:w="2410" w:type="dxa"/>
          </w:tcPr>
          <w:p w:rsidR="00012432" w:rsidRPr="00C00AF6" w:rsidRDefault="00012432" w:rsidP="00C00AF6">
            <w:pPr>
              <w:spacing w:line="360" w:lineRule="auto"/>
              <w:rPr>
                <w:rFonts w:ascii="Book Antiqua" w:hAnsi="Book Antiqua"/>
                <w:sz w:val="24"/>
              </w:rPr>
            </w:pPr>
            <w:r w:rsidRPr="00C00AF6">
              <w:rPr>
                <w:rFonts w:ascii="Book Antiqua" w:hAnsi="Book Antiqua"/>
                <w:sz w:val="24"/>
              </w:rPr>
              <w:t>Juvenile xanthogranuloma</w:t>
            </w:r>
          </w:p>
        </w:tc>
        <w:tc>
          <w:tcPr>
            <w:tcW w:w="7938" w:type="dxa"/>
          </w:tcPr>
          <w:p w:rsidR="00012432" w:rsidRPr="00E20D1E" w:rsidRDefault="00012432" w:rsidP="00C00AF6">
            <w:pPr>
              <w:spacing w:line="360" w:lineRule="auto"/>
              <w:jc w:val="center"/>
              <w:rPr>
                <w:rFonts w:ascii="Book Antiqua" w:hAnsi="Book Antiqua"/>
                <w:sz w:val="24"/>
              </w:rPr>
            </w:pPr>
            <w:r w:rsidRPr="00E20D1E">
              <w:rPr>
                <w:rFonts w:ascii="Book Antiqua" w:hAnsi="Book Antiqua"/>
                <w:sz w:val="24"/>
              </w:rPr>
              <w:t>Lack characteristic radiolog</w:t>
            </w:r>
            <w:r>
              <w:rPr>
                <w:rFonts w:ascii="Book Antiqua" w:hAnsi="Book Antiqua"/>
                <w:sz w:val="24"/>
              </w:rPr>
              <w:t xml:space="preserve">ic features </w:t>
            </w:r>
            <w:r w:rsidRPr="00E20D1E">
              <w:rPr>
                <w:rFonts w:ascii="Book Antiqua" w:hAnsi="Book Antiqua"/>
                <w:sz w:val="24"/>
              </w:rPr>
              <w:t>of ECD</w:t>
            </w:r>
            <w:r>
              <w:rPr>
                <w:rFonts w:ascii="Book Antiqua" w:hAnsi="Book Antiqua"/>
                <w:sz w:val="24"/>
              </w:rPr>
              <w:t>; p</w:t>
            </w:r>
            <w:r w:rsidRPr="00E20D1E">
              <w:rPr>
                <w:rFonts w:ascii="Book Antiqua" w:hAnsi="Book Antiqua"/>
                <w:sz w:val="24"/>
              </w:rPr>
              <w:t>ositive for factor XI</w:t>
            </w:r>
            <w:r>
              <w:rPr>
                <w:rFonts w:ascii="Book Antiqua" w:hAnsi="Book Antiqua"/>
                <w:sz w:val="24"/>
              </w:rPr>
              <w:t xml:space="preserve">IIa, CD68, CD163, fascin, </w:t>
            </w:r>
            <w:r w:rsidRPr="00E20D1E">
              <w:rPr>
                <w:rFonts w:ascii="Book Antiqua" w:hAnsi="Book Antiqua"/>
                <w:sz w:val="24"/>
              </w:rPr>
              <w:t>and CD14</w:t>
            </w:r>
            <w:r>
              <w:rPr>
                <w:rFonts w:ascii="Book Antiqua" w:hAnsi="Book Antiqua"/>
                <w:sz w:val="24"/>
              </w:rPr>
              <w:t>, n</w:t>
            </w:r>
            <w:r w:rsidRPr="00E20D1E">
              <w:rPr>
                <w:rFonts w:ascii="Book Antiqua" w:hAnsi="Book Antiqua"/>
                <w:sz w:val="24"/>
              </w:rPr>
              <w:t>egative for CD1a, S100</w:t>
            </w:r>
            <w:r>
              <w:rPr>
                <w:rFonts w:ascii="Book Antiqua" w:hAnsi="Book Antiqua"/>
                <w:sz w:val="24"/>
              </w:rPr>
              <w:t>, and L</w:t>
            </w:r>
            <w:r w:rsidRPr="00E20D1E">
              <w:rPr>
                <w:rFonts w:ascii="Book Antiqua" w:hAnsi="Book Antiqua"/>
                <w:sz w:val="24"/>
              </w:rPr>
              <w:t>angerin</w:t>
            </w:r>
          </w:p>
        </w:tc>
      </w:tr>
      <w:tr w:rsidR="00012432" w:rsidRPr="00E20D1E" w:rsidTr="00C00AF6">
        <w:tc>
          <w:tcPr>
            <w:tcW w:w="2410" w:type="dxa"/>
            <w:tcBorders>
              <w:bottom w:val="single" w:sz="4" w:space="0" w:color="auto"/>
            </w:tcBorders>
          </w:tcPr>
          <w:p w:rsidR="00012432" w:rsidRPr="00C00AF6" w:rsidRDefault="00012432" w:rsidP="00C00AF6">
            <w:pPr>
              <w:spacing w:line="360" w:lineRule="auto"/>
              <w:rPr>
                <w:rFonts w:ascii="Book Antiqua" w:hAnsi="Book Antiqua"/>
                <w:sz w:val="24"/>
              </w:rPr>
            </w:pPr>
            <w:r w:rsidRPr="00C00AF6">
              <w:rPr>
                <w:rFonts w:ascii="Book Antiqua" w:hAnsi="Book Antiqua"/>
                <w:sz w:val="24"/>
              </w:rPr>
              <w:t xml:space="preserve">Solitary/ </w:t>
            </w:r>
            <w:r w:rsidR="00C00AF6" w:rsidRPr="00C00AF6">
              <w:rPr>
                <w:rFonts w:ascii="Book Antiqua" w:hAnsi="Book Antiqua"/>
                <w:sz w:val="24"/>
              </w:rPr>
              <w:t>m</w:t>
            </w:r>
            <w:r w:rsidRPr="00C00AF6">
              <w:rPr>
                <w:rFonts w:ascii="Book Antiqua" w:hAnsi="Book Antiqua"/>
                <w:sz w:val="24"/>
              </w:rPr>
              <w:t>ulticentric reticulohistiocytoma</w:t>
            </w:r>
          </w:p>
        </w:tc>
        <w:tc>
          <w:tcPr>
            <w:tcW w:w="7938" w:type="dxa"/>
            <w:tcBorders>
              <w:bottom w:val="single" w:sz="4" w:space="0" w:color="auto"/>
            </w:tcBorders>
          </w:tcPr>
          <w:p w:rsidR="00012432" w:rsidRPr="00E20D1E" w:rsidRDefault="00012432" w:rsidP="00C00AF6">
            <w:pPr>
              <w:spacing w:line="360" w:lineRule="auto"/>
              <w:jc w:val="center"/>
              <w:rPr>
                <w:rFonts w:ascii="Book Antiqua" w:hAnsi="Book Antiqua"/>
                <w:sz w:val="24"/>
              </w:rPr>
            </w:pPr>
            <w:r w:rsidRPr="00E20D1E">
              <w:rPr>
                <w:rFonts w:ascii="Book Antiqua" w:hAnsi="Book Antiqua"/>
                <w:sz w:val="24"/>
              </w:rPr>
              <w:t>Lack characteristic radiolog</w:t>
            </w:r>
            <w:r>
              <w:rPr>
                <w:rFonts w:ascii="Book Antiqua" w:hAnsi="Book Antiqua"/>
                <w:sz w:val="24"/>
              </w:rPr>
              <w:t xml:space="preserve">ic features </w:t>
            </w:r>
            <w:r w:rsidRPr="00E20D1E">
              <w:rPr>
                <w:rFonts w:ascii="Book Antiqua" w:hAnsi="Book Antiqua"/>
                <w:sz w:val="24"/>
              </w:rPr>
              <w:t>of ECD</w:t>
            </w:r>
            <w:r>
              <w:rPr>
                <w:rFonts w:ascii="Book Antiqua" w:hAnsi="Book Antiqua"/>
                <w:sz w:val="24"/>
              </w:rPr>
              <w:t>; p</w:t>
            </w:r>
            <w:r w:rsidRPr="00E20D1E">
              <w:rPr>
                <w:rFonts w:ascii="Book Antiqua" w:hAnsi="Book Antiqua"/>
                <w:sz w:val="24"/>
              </w:rPr>
              <w:t>ositive for factor X</w:t>
            </w:r>
            <w:r>
              <w:rPr>
                <w:rFonts w:ascii="Book Antiqua" w:hAnsi="Book Antiqua"/>
                <w:sz w:val="24"/>
              </w:rPr>
              <w:t>IIIa, CD68, CD163, fascin,</w:t>
            </w:r>
            <w:r w:rsidRPr="00E20D1E">
              <w:rPr>
                <w:rFonts w:ascii="Book Antiqua" w:hAnsi="Book Antiqua"/>
                <w:sz w:val="24"/>
              </w:rPr>
              <w:t xml:space="preserve"> and CD14</w:t>
            </w:r>
            <w:r>
              <w:rPr>
                <w:rFonts w:ascii="Book Antiqua" w:hAnsi="Book Antiqua"/>
                <w:sz w:val="24"/>
              </w:rPr>
              <w:t>; n</w:t>
            </w:r>
            <w:r w:rsidRPr="00E20D1E">
              <w:rPr>
                <w:rFonts w:ascii="Book Antiqua" w:hAnsi="Book Antiqua"/>
                <w:sz w:val="24"/>
              </w:rPr>
              <w:t xml:space="preserve">egative for CD1a, S100, </w:t>
            </w:r>
            <w:r>
              <w:rPr>
                <w:rFonts w:ascii="Book Antiqua" w:hAnsi="Book Antiqua"/>
                <w:sz w:val="24"/>
              </w:rPr>
              <w:t>and L</w:t>
            </w:r>
            <w:r w:rsidRPr="00E20D1E">
              <w:rPr>
                <w:rFonts w:ascii="Book Antiqua" w:hAnsi="Book Antiqua"/>
                <w:sz w:val="24"/>
              </w:rPr>
              <w:t>angerin</w:t>
            </w:r>
          </w:p>
        </w:tc>
      </w:tr>
    </w:tbl>
    <w:p w:rsidR="00012432" w:rsidRDefault="00012432" w:rsidP="001E34F5">
      <w:pPr>
        <w:pStyle w:val="HTMLPreformatted"/>
        <w:spacing w:line="360" w:lineRule="auto"/>
        <w:ind w:left="720"/>
        <w:jc w:val="both"/>
        <w:rPr>
          <w:rFonts w:ascii="Book Antiqua" w:hAnsi="Book Antiqua" w:cs="Times New Roman"/>
          <w:b/>
          <w:sz w:val="24"/>
          <w:szCs w:val="24"/>
        </w:rPr>
      </w:pPr>
    </w:p>
    <w:sectPr w:rsidR="00012432" w:rsidSect="007B3833">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A78678" w15:done="0"/>
  <w15:commentEx w15:paraId="6C6E6A96" w15:paraIdParent="48A78678" w15:done="0"/>
  <w15:commentEx w15:paraId="58E2929F" w15:done="0"/>
  <w15:commentEx w15:paraId="1A4C78B8" w15:paraIdParent="58E2929F" w15:done="0"/>
  <w15:commentEx w15:paraId="1A48C8DF" w15:done="0"/>
  <w15:commentEx w15:paraId="3754D98A" w15:done="0"/>
  <w15:commentEx w15:paraId="43E67B54" w15:paraIdParent="3754D98A" w15:done="0"/>
  <w15:commentEx w15:paraId="7AD22D33" w15:done="0"/>
  <w15:commentEx w15:paraId="27D14390" w15:paraIdParent="7AD22D3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A2B" w:rsidRDefault="007E1A2B" w:rsidP="002479C8">
      <w:pPr>
        <w:spacing w:after="0" w:line="240" w:lineRule="auto"/>
      </w:pPr>
      <w:r>
        <w:separator/>
      </w:r>
    </w:p>
  </w:endnote>
  <w:endnote w:type="continuationSeparator" w:id="0">
    <w:p w:rsidR="007E1A2B" w:rsidRDefault="007E1A2B" w:rsidP="00247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A2B" w:rsidRDefault="007E1A2B" w:rsidP="002479C8">
      <w:pPr>
        <w:spacing w:after="0" w:line="240" w:lineRule="auto"/>
      </w:pPr>
      <w:r>
        <w:separator/>
      </w:r>
    </w:p>
  </w:footnote>
  <w:footnote w:type="continuationSeparator" w:id="0">
    <w:p w:rsidR="007E1A2B" w:rsidRDefault="007E1A2B" w:rsidP="002479C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D23DE"/>
    <w:multiLevelType w:val="hybridMultilevel"/>
    <w:tmpl w:val="6EB46EDC"/>
    <w:lvl w:ilvl="0" w:tplc="C0A045D0">
      <w:start w:val="1"/>
      <w:numFmt w:val="decimal"/>
      <w:lvlText w:val="%1"/>
      <w:lvlJc w:val="left"/>
      <w:pPr>
        <w:ind w:left="720" w:hanging="360"/>
      </w:pPr>
      <w:rPr>
        <w:rFonts w:hint="eastAsi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C256355"/>
    <w:multiLevelType w:val="hybridMultilevel"/>
    <w:tmpl w:val="15BE82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D9F2009"/>
    <w:multiLevelType w:val="hybridMultilevel"/>
    <w:tmpl w:val="7B68C6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0C63AF2"/>
    <w:multiLevelType w:val="hybridMultilevel"/>
    <w:tmpl w:val="2CB6B2E4"/>
    <w:lvl w:ilvl="0" w:tplc="3EEAEE6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CD0548E"/>
    <w:multiLevelType w:val="hybridMultilevel"/>
    <w:tmpl w:val="0EB2FFE2"/>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BE42E6"/>
    <w:multiLevelType w:val="hybridMultilevel"/>
    <w:tmpl w:val="65A6E6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09E3E96"/>
    <w:multiLevelType w:val="hybridMultilevel"/>
    <w:tmpl w:val="730068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3"/>
  </w:num>
  <w:num w:numId="6">
    <w:abstractNumId w:val="0"/>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chana Arun">
    <w15:presenceInfo w15:providerId="None" w15:userId="Archana Ar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9B5"/>
    <w:rsid w:val="00001039"/>
    <w:rsid w:val="00003521"/>
    <w:rsid w:val="00003A1B"/>
    <w:rsid w:val="00004A0A"/>
    <w:rsid w:val="00010FC2"/>
    <w:rsid w:val="00011C08"/>
    <w:rsid w:val="00012432"/>
    <w:rsid w:val="00013A17"/>
    <w:rsid w:val="000204AE"/>
    <w:rsid w:val="000217BD"/>
    <w:rsid w:val="00022944"/>
    <w:rsid w:val="00033F27"/>
    <w:rsid w:val="0005023A"/>
    <w:rsid w:val="00065434"/>
    <w:rsid w:val="00083F68"/>
    <w:rsid w:val="00084F64"/>
    <w:rsid w:val="000868C5"/>
    <w:rsid w:val="00092CAD"/>
    <w:rsid w:val="000939FA"/>
    <w:rsid w:val="000A2152"/>
    <w:rsid w:val="000A4AC1"/>
    <w:rsid w:val="000A6105"/>
    <w:rsid w:val="000A79B7"/>
    <w:rsid w:val="000C293E"/>
    <w:rsid w:val="000C5E04"/>
    <w:rsid w:val="000C63A8"/>
    <w:rsid w:val="000D08BA"/>
    <w:rsid w:val="000D1F3D"/>
    <w:rsid w:val="000D6FCD"/>
    <w:rsid w:val="000F54CF"/>
    <w:rsid w:val="001048EC"/>
    <w:rsid w:val="00116729"/>
    <w:rsid w:val="0011695A"/>
    <w:rsid w:val="0012127F"/>
    <w:rsid w:val="00121DB9"/>
    <w:rsid w:val="0012584B"/>
    <w:rsid w:val="001366CC"/>
    <w:rsid w:val="00137099"/>
    <w:rsid w:val="0014093C"/>
    <w:rsid w:val="00141304"/>
    <w:rsid w:val="00141C33"/>
    <w:rsid w:val="00144BE7"/>
    <w:rsid w:val="00144F6D"/>
    <w:rsid w:val="001470D1"/>
    <w:rsid w:val="00147562"/>
    <w:rsid w:val="00152D81"/>
    <w:rsid w:val="0015317E"/>
    <w:rsid w:val="00185AE3"/>
    <w:rsid w:val="00185F08"/>
    <w:rsid w:val="00187ADE"/>
    <w:rsid w:val="00191C5C"/>
    <w:rsid w:val="00196111"/>
    <w:rsid w:val="001A0CED"/>
    <w:rsid w:val="001A0E09"/>
    <w:rsid w:val="001A7F05"/>
    <w:rsid w:val="001B6415"/>
    <w:rsid w:val="001C23AC"/>
    <w:rsid w:val="001C2BF2"/>
    <w:rsid w:val="001C3BE4"/>
    <w:rsid w:val="001E0A0C"/>
    <w:rsid w:val="001E34F5"/>
    <w:rsid w:val="001E5805"/>
    <w:rsid w:val="001F2303"/>
    <w:rsid w:val="001F254F"/>
    <w:rsid w:val="001F2C5C"/>
    <w:rsid w:val="002024DB"/>
    <w:rsid w:val="00202D45"/>
    <w:rsid w:val="002032C2"/>
    <w:rsid w:val="002178FD"/>
    <w:rsid w:val="00225A46"/>
    <w:rsid w:val="002303AF"/>
    <w:rsid w:val="00230E41"/>
    <w:rsid w:val="00231BE7"/>
    <w:rsid w:val="00232D5C"/>
    <w:rsid w:val="00233936"/>
    <w:rsid w:val="00235B97"/>
    <w:rsid w:val="00244283"/>
    <w:rsid w:val="0024434E"/>
    <w:rsid w:val="002479C8"/>
    <w:rsid w:val="00254576"/>
    <w:rsid w:val="00254AF7"/>
    <w:rsid w:val="0025769A"/>
    <w:rsid w:val="00257DD9"/>
    <w:rsid w:val="00267D5E"/>
    <w:rsid w:val="00273516"/>
    <w:rsid w:val="002770C1"/>
    <w:rsid w:val="00294255"/>
    <w:rsid w:val="002A3DBC"/>
    <w:rsid w:val="002B2EFF"/>
    <w:rsid w:val="002B351A"/>
    <w:rsid w:val="002B741B"/>
    <w:rsid w:val="002C1924"/>
    <w:rsid w:val="002C3F93"/>
    <w:rsid w:val="002D25D7"/>
    <w:rsid w:val="002E124F"/>
    <w:rsid w:val="002F186A"/>
    <w:rsid w:val="002F6560"/>
    <w:rsid w:val="00306BC3"/>
    <w:rsid w:val="003130F8"/>
    <w:rsid w:val="00315CEB"/>
    <w:rsid w:val="003227F9"/>
    <w:rsid w:val="00326219"/>
    <w:rsid w:val="003262C5"/>
    <w:rsid w:val="00333A79"/>
    <w:rsid w:val="0034013E"/>
    <w:rsid w:val="00341275"/>
    <w:rsid w:val="0034433E"/>
    <w:rsid w:val="00347B55"/>
    <w:rsid w:val="00347C49"/>
    <w:rsid w:val="00356039"/>
    <w:rsid w:val="00365479"/>
    <w:rsid w:val="00365E25"/>
    <w:rsid w:val="00366134"/>
    <w:rsid w:val="00367423"/>
    <w:rsid w:val="00371DCC"/>
    <w:rsid w:val="00381372"/>
    <w:rsid w:val="00387EA8"/>
    <w:rsid w:val="003913D9"/>
    <w:rsid w:val="00391DE5"/>
    <w:rsid w:val="00394AD1"/>
    <w:rsid w:val="00396F8F"/>
    <w:rsid w:val="003A15CF"/>
    <w:rsid w:val="003A6006"/>
    <w:rsid w:val="003B252F"/>
    <w:rsid w:val="003C1F68"/>
    <w:rsid w:val="003D120A"/>
    <w:rsid w:val="003E0BE3"/>
    <w:rsid w:val="003E460A"/>
    <w:rsid w:val="003E6FEE"/>
    <w:rsid w:val="003F5A4A"/>
    <w:rsid w:val="004020F6"/>
    <w:rsid w:val="004035C4"/>
    <w:rsid w:val="00404994"/>
    <w:rsid w:val="004058B9"/>
    <w:rsid w:val="00407FA7"/>
    <w:rsid w:val="004122AF"/>
    <w:rsid w:val="00413C70"/>
    <w:rsid w:val="00420549"/>
    <w:rsid w:val="00420EE1"/>
    <w:rsid w:val="00426493"/>
    <w:rsid w:val="0043288B"/>
    <w:rsid w:val="0044031B"/>
    <w:rsid w:val="0044208A"/>
    <w:rsid w:val="00450F11"/>
    <w:rsid w:val="00456A00"/>
    <w:rsid w:val="00483FD9"/>
    <w:rsid w:val="00492127"/>
    <w:rsid w:val="00493299"/>
    <w:rsid w:val="004A1815"/>
    <w:rsid w:val="004A2E72"/>
    <w:rsid w:val="004A61D0"/>
    <w:rsid w:val="004B0019"/>
    <w:rsid w:val="004B4928"/>
    <w:rsid w:val="004B6CD3"/>
    <w:rsid w:val="004B7123"/>
    <w:rsid w:val="004C0033"/>
    <w:rsid w:val="004C0B0F"/>
    <w:rsid w:val="004D322A"/>
    <w:rsid w:val="004E0A8B"/>
    <w:rsid w:val="004E21F0"/>
    <w:rsid w:val="004E3151"/>
    <w:rsid w:val="004F1FCB"/>
    <w:rsid w:val="004F68FD"/>
    <w:rsid w:val="00510C18"/>
    <w:rsid w:val="00511E29"/>
    <w:rsid w:val="005132E1"/>
    <w:rsid w:val="00517739"/>
    <w:rsid w:val="00523541"/>
    <w:rsid w:val="00530AD9"/>
    <w:rsid w:val="005314A6"/>
    <w:rsid w:val="0053268A"/>
    <w:rsid w:val="00540544"/>
    <w:rsid w:val="0054476F"/>
    <w:rsid w:val="00544829"/>
    <w:rsid w:val="00545C96"/>
    <w:rsid w:val="00553D7E"/>
    <w:rsid w:val="00556433"/>
    <w:rsid w:val="005662F9"/>
    <w:rsid w:val="005721C2"/>
    <w:rsid w:val="00572785"/>
    <w:rsid w:val="005828AB"/>
    <w:rsid w:val="0058491D"/>
    <w:rsid w:val="005919B5"/>
    <w:rsid w:val="00594830"/>
    <w:rsid w:val="005A179E"/>
    <w:rsid w:val="005A779F"/>
    <w:rsid w:val="005B403B"/>
    <w:rsid w:val="005B56F5"/>
    <w:rsid w:val="005C364D"/>
    <w:rsid w:val="005C3C9F"/>
    <w:rsid w:val="005C7418"/>
    <w:rsid w:val="005D773E"/>
    <w:rsid w:val="005D7CC7"/>
    <w:rsid w:val="005E1BC4"/>
    <w:rsid w:val="005E7440"/>
    <w:rsid w:val="005F0917"/>
    <w:rsid w:val="005F10A9"/>
    <w:rsid w:val="005F7F21"/>
    <w:rsid w:val="006108F1"/>
    <w:rsid w:val="0061259F"/>
    <w:rsid w:val="00612BC8"/>
    <w:rsid w:val="0061369F"/>
    <w:rsid w:val="006159E3"/>
    <w:rsid w:val="00623E80"/>
    <w:rsid w:val="0064207D"/>
    <w:rsid w:val="00647EFB"/>
    <w:rsid w:val="00653AD7"/>
    <w:rsid w:val="00653E76"/>
    <w:rsid w:val="0065493B"/>
    <w:rsid w:val="006609F8"/>
    <w:rsid w:val="00662377"/>
    <w:rsid w:val="00674492"/>
    <w:rsid w:val="006804E9"/>
    <w:rsid w:val="006953AB"/>
    <w:rsid w:val="006A483C"/>
    <w:rsid w:val="006A62C9"/>
    <w:rsid w:val="006B1DD9"/>
    <w:rsid w:val="006B3147"/>
    <w:rsid w:val="006C32A4"/>
    <w:rsid w:val="006C75E3"/>
    <w:rsid w:val="006D1B7C"/>
    <w:rsid w:val="006D3E4F"/>
    <w:rsid w:val="006D425E"/>
    <w:rsid w:val="006D5ED7"/>
    <w:rsid w:val="006F14C1"/>
    <w:rsid w:val="006F734B"/>
    <w:rsid w:val="00702DA9"/>
    <w:rsid w:val="007125FF"/>
    <w:rsid w:val="00715D26"/>
    <w:rsid w:val="007368F2"/>
    <w:rsid w:val="0075072B"/>
    <w:rsid w:val="00757848"/>
    <w:rsid w:val="00765807"/>
    <w:rsid w:val="007659FF"/>
    <w:rsid w:val="007700AF"/>
    <w:rsid w:val="007700B2"/>
    <w:rsid w:val="007746B4"/>
    <w:rsid w:val="00795051"/>
    <w:rsid w:val="00795843"/>
    <w:rsid w:val="007A13E6"/>
    <w:rsid w:val="007B2281"/>
    <w:rsid w:val="007B3237"/>
    <w:rsid w:val="007B3833"/>
    <w:rsid w:val="007C1B8C"/>
    <w:rsid w:val="007C3D2D"/>
    <w:rsid w:val="007C45AA"/>
    <w:rsid w:val="007C4DF3"/>
    <w:rsid w:val="007C7A93"/>
    <w:rsid w:val="007D1484"/>
    <w:rsid w:val="007D51B2"/>
    <w:rsid w:val="007D7720"/>
    <w:rsid w:val="007E1A2B"/>
    <w:rsid w:val="007E7118"/>
    <w:rsid w:val="007F03E4"/>
    <w:rsid w:val="007F442A"/>
    <w:rsid w:val="007F534C"/>
    <w:rsid w:val="008018BC"/>
    <w:rsid w:val="00806DFE"/>
    <w:rsid w:val="00810633"/>
    <w:rsid w:val="008258CA"/>
    <w:rsid w:val="0082636B"/>
    <w:rsid w:val="00827C79"/>
    <w:rsid w:val="00831514"/>
    <w:rsid w:val="0084203F"/>
    <w:rsid w:val="00846FF1"/>
    <w:rsid w:val="00847535"/>
    <w:rsid w:val="00853D30"/>
    <w:rsid w:val="00854C5E"/>
    <w:rsid w:val="00854E98"/>
    <w:rsid w:val="0086383A"/>
    <w:rsid w:val="00874956"/>
    <w:rsid w:val="00874E3B"/>
    <w:rsid w:val="008754ED"/>
    <w:rsid w:val="00876409"/>
    <w:rsid w:val="0087695D"/>
    <w:rsid w:val="0087746E"/>
    <w:rsid w:val="008804EE"/>
    <w:rsid w:val="008817B2"/>
    <w:rsid w:val="008A2503"/>
    <w:rsid w:val="008B5861"/>
    <w:rsid w:val="008B589B"/>
    <w:rsid w:val="008C1561"/>
    <w:rsid w:val="008D55ED"/>
    <w:rsid w:val="008E15C6"/>
    <w:rsid w:val="008E3AF0"/>
    <w:rsid w:val="008F1C9E"/>
    <w:rsid w:val="00900EFA"/>
    <w:rsid w:val="0090168C"/>
    <w:rsid w:val="00910781"/>
    <w:rsid w:val="0091127C"/>
    <w:rsid w:val="00911FC2"/>
    <w:rsid w:val="00914B57"/>
    <w:rsid w:val="0091504B"/>
    <w:rsid w:val="009330C5"/>
    <w:rsid w:val="00945069"/>
    <w:rsid w:val="009465C3"/>
    <w:rsid w:val="00950580"/>
    <w:rsid w:val="0095515E"/>
    <w:rsid w:val="00961C6F"/>
    <w:rsid w:val="009625F1"/>
    <w:rsid w:val="00973DC6"/>
    <w:rsid w:val="0097639F"/>
    <w:rsid w:val="009A4A43"/>
    <w:rsid w:val="009A4AF1"/>
    <w:rsid w:val="009A7CF9"/>
    <w:rsid w:val="009B30EF"/>
    <w:rsid w:val="009B4A71"/>
    <w:rsid w:val="009D2E30"/>
    <w:rsid w:val="009D33CC"/>
    <w:rsid w:val="009E49B4"/>
    <w:rsid w:val="009E58A9"/>
    <w:rsid w:val="009F46D0"/>
    <w:rsid w:val="009F7217"/>
    <w:rsid w:val="00A05DE6"/>
    <w:rsid w:val="00A10547"/>
    <w:rsid w:val="00A1526E"/>
    <w:rsid w:val="00A16774"/>
    <w:rsid w:val="00A175E2"/>
    <w:rsid w:val="00A23B22"/>
    <w:rsid w:val="00A24C4E"/>
    <w:rsid w:val="00A27447"/>
    <w:rsid w:val="00A278A8"/>
    <w:rsid w:val="00A407FC"/>
    <w:rsid w:val="00A57E03"/>
    <w:rsid w:val="00A60640"/>
    <w:rsid w:val="00A623EF"/>
    <w:rsid w:val="00A669AF"/>
    <w:rsid w:val="00A670F3"/>
    <w:rsid w:val="00A67482"/>
    <w:rsid w:val="00A7000A"/>
    <w:rsid w:val="00A73250"/>
    <w:rsid w:val="00A75E30"/>
    <w:rsid w:val="00A84662"/>
    <w:rsid w:val="00A84872"/>
    <w:rsid w:val="00A86C95"/>
    <w:rsid w:val="00A87E82"/>
    <w:rsid w:val="00A91D7F"/>
    <w:rsid w:val="00A9293E"/>
    <w:rsid w:val="00AA10D4"/>
    <w:rsid w:val="00AA7FAE"/>
    <w:rsid w:val="00AB3076"/>
    <w:rsid w:val="00AB32F7"/>
    <w:rsid w:val="00AC2AF5"/>
    <w:rsid w:val="00AC3C3E"/>
    <w:rsid w:val="00AD173C"/>
    <w:rsid w:val="00AD177F"/>
    <w:rsid w:val="00AD1DC5"/>
    <w:rsid w:val="00AE3080"/>
    <w:rsid w:val="00AE4B80"/>
    <w:rsid w:val="00AF20A6"/>
    <w:rsid w:val="00AF3529"/>
    <w:rsid w:val="00B02581"/>
    <w:rsid w:val="00B1005E"/>
    <w:rsid w:val="00B23BD8"/>
    <w:rsid w:val="00B311B1"/>
    <w:rsid w:val="00B3361D"/>
    <w:rsid w:val="00B37971"/>
    <w:rsid w:val="00B52D2E"/>
    <w:rsid w:val="00B60A26"/>
    <w:rsid w:val="00B720B6"/>
    <w:rsid w:val="00B73AFF"/>
    <w:rsid w:val="00B74FFB"/>
    <w:rsid w:val="00B7510B"/>
    <w:rsid w:val="00B95BFA"/>
    <w:rsid w:val="00BA2AFF"/>
    <w:rsid w:val="00BA533A"/>
    <w:rsid w:val="00BB6EF9"/>
    <w:rsid w:val="00BC1CFA"/>
    <w:rsid w:val="00BD1C02"/>
    <w:rsid w:val="00BD3446"/>
    <w:rsid w:val="00BE3036"/>
    <w:rsid w:val="00BE6795"/>
    <w:rsid w:val="00BE6E78"/>
    <w:rsid w:val="00BF018C"/>
    <w:rsid w:val="00BF12AE"/>
    <w:rsid w:val="00BF1B1B"/>
    <w:rsid w:val="00BF42F9"/>
    <w:rsid w:val="00C00AF6"/>
    <w:rsid w:val="00C04BA0"/>
    <w:rsid w:val="00C12870"/>
    <w:rsid w:val="00C13D6D"/>
    <w:rsid w:val="00C16965"/>
    <w:rsid w:val="00C21ADB"/>
    <w:rsid w:val="00C21B12"/>
    <w:rsid w:val="00C23461"/>
    <w:rsid w:val="00C256C9"/>
    <w:rsid w:val="00C34D03"/>
    <w:rsid w:val="00C36B78"/>
    <w:rsid w:val="00C42613"/>
    <w:rsid w:val="00C427AA"/>
    <w:rsid w:val="00C443C1"/>
    <w:rsid w:val="00C46E61"/>
    <w:rsid w:val="00C568F3"/>
    <w:rsid w:val="00C57690"/>
    <w:rsid w:val="00C576FA"/>
    <w:rsid w:val="00C660AE"/>
    <w:rsid w:val="00C85431"/>
    <w:rsid w:val="00C8656B"/>
    <w:rsid w:val="00C925D8"/>
    <w:rsid w:val="00C93E8D"/>
    <w:rsid w:val="00CA7442"/>
    <w:rsid w:val="00CB2048"/>
    <w:rsid w:val="00CB46B7"/>
    <w:rsid w:val="00CC1CC8"/>
    <w:rsid w:val="00CD0468"/>
    <w:rsid w:val="00CE4074"/>
    <w:rsid w:val="00CE7367"/>
    <w:rsid w:val="00D11861"/>
    <w:rsid w:val="00D16FB8"/>
    <w:rsid w:val="00D26C47"/>
    <w:rsid w:val="00D313B8"/>
    <w:rsid w:val="00D47093"/>
    <w:rsid w:val="00D525BF"/>
    <w:rsid w:val="00D6201E"/>
    <w:rsid w:val="00D7361F"/>
    <w:rsid w:val="00D817A0"/>
    <w:rsid w:val="00D85CA7"/>
    <w:rsid w:val="00D92997"/>
    <w:rsid w:val="00DB0052"/>
    <w:rsid w:val="00DC6E65"/>
    <w:rsid w:val="00DC710C"/>
    <w:rsid w:val="00DE0224"/>
    <w:rsid w:val="00DE4811"/>
    <w:rsid w:val="00DF29B8"/>
    <w:rsid w:val="00DF3BE8"/>
    <w:rsid w:val="00DF61F8"/>
    <w:rsid w:val="00E01F19"/>
    <w:rsid w:val="00E066B6"/>
    <w:rsid w:val="00E114CC"/>
    <w:rsid w:val="00E1685A"/>
    <w:rsid w:val="00E20ADA"/>
    <w:rsid w:val="00E24C76"/>
    <w:rsid w:val="00E32B54"/>
    <w:rsid w:val="00E4237B"/>
    <w:rsid w:val="00E453B0"/>
    <w:rsid w:val="00E62B28"/>
    <w:rsid w:val="00E70060"/>
    <w:rsid w:val="00E70C07"/>
    <w:rsid w:val="00E81A63"/>
    <w:rsid w:val="00E81AAA"/>
    <w:rsid w:val="00E905C0"/>
    <w:rsid w:val="00EA0A8C"/>
    <w:rsid w:val="00EA2441"/>
    <w:rsid w:val="00EA2978"/>
    <w:rsid w:val="00EB41CD"/>
    <w:rsid w:val="00EC6CE3"/>
    <w:rsid w:val="00EE54B1"/>
    <w:rsid w:val="00EE6326"/>
    <w:rsid w:val="00EF25E8"/>
    <w:rsid w:val="00EF5EEF"/>
    <w:rsid w:val="00F020D5"/>
    <w:rsid w:val="00F04967"/>
    <w:rsid w:val="00F07BD4"/>
    <w:rsid w:val="00F1117D"/>
    <w:rsid w:val="00F1118F"/>
    <w:rsid w:val="00F13FDE"/>
    <w:rsid w:val="00F14BDD"/>
    <w:rsid w:val="00F2134C"/>
    <w:rsid w:val="00F21893"/>
    <w:rsid w:val="00F32D7F"/>
    <w:rsid w:val="00F3695D"/>
    <w:rsid w:val="00F40566"/>
    <w:rsid w:val="00F41667"/>
    <w:rsid w:val="00F41CA8"/>
    <w:rsid w:val="00F46309"/>
    <w:rsid w:val="00F5216A"/>
    <w:rsid w:val="00F55598"/>
    <w:rsid w:val="00F63C4F"/>
    <w:rsid w:val="00F7002A"/>
    <w:rsid w:val="00F74676"/>
    <w:rsid w:val="00F91BAC"/>
    <w:rsid w:val="00F91BC5"/>
    <w:rsid w:val="00F94986"/>
    <w:rsid w:val="00F94C0F"/>
    <w:rsid w:val="00F972EE"/>
    <w:rsid w:val="00FA4B3F"/>
    <w:rsid w:val="00FA7D72"/>
    <w:rsid w:val="00FB0152"/>
    <w:rsid w:val="00FB2A86"/>
    <w:rsid w:val="00FB674E"/>
    <w:rsid w:val="00FC177C"/>
    <w:rsid w:val="00FD1E1B"/>
    <w:rsid w:val="00FE0DD0"/>
    <w:rsid w:val="00FE0EB5"/>
    <w:rsid w:val="00FE10E2"/>
    <w:rsid w:val="00FE503B"/>
    <w:rsid w:val="00FF5481"/>
    <w:rsid w:val="00FF56D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02A"/>
    <w:pPr>
      <w:ind w:left="720"/>
      <w:contextualSpacing/>
    </w:pPr>
  </w:style>
  <w:style w:type="paragraph" w:styleId="HTMLPreformatted">
    <w:name w:val="HTML Preformatted"/>
    <w:basedOn w:val="Normal"/>
    <w:link w:val="HTMLPreformattedChar"/>
    <w:uiPriority w:val="99"/>
    <w:unhideWhenUsed/>
    <w:rsid w:val="00F70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F7002A"/>
    <w:rPr>
      <w:rFonts w:ascii="Courier New" w:eastAsia="Times New Roman" w:hAnsi="Courier New" w:cs="Courier New"/>
      <w:sz w:val="20"/>
      <w:szCs w:val="20"/>
      <w:lang w:eastAsia="en-IN"/>
    </w:rPr>
  </w:style>
  <w:style w:type="paragraph" w:styleId="BalloonText">
    <w:name w:val="Balloon Text"/>
    <w:basedOn w:val="Normal"/>
    <w:link w:val="BalloonTextChar"/>
    <w:uiPriority w:val="99"/>
    <w:semiHidden/>
    <w:unhideWhenUsed/>
    <w:rsid w:val="006F14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4C1"/>
    <w:rPr>
      <w:rFonts w:ascii="Segoe UI" w:hAnsi="Segoe UI" w:cs="Segoe UI"/>
      <w:sz w:val="18"/>
      <w:szCs w:val="18"/>
    </w:rPr>
  </w:style>
  <w:style w:type="character" w:styleId="Hyperlink">
    <w:name w:val="Hyperlink"/>
    <w:basedOn w:val="DefaultParagraphFont"/>
    <w:uiPriority w:val="99"/>
    <w:unhideWhenUsed/>
    <w:rsid w:val="00F91BC5"/>
    <w:rPr>
      <w:color w:val="0563C1" w:themeColor="hyperlink"/>
      <w:u w:val="single"/>
    </w:rPr>
  </w:style>
  <w:style w:type="character" w:customStyle="1" w:styleId="apple-converted-space">
    <w:name w:val="apple-converted-space"/>
    <w:basedOn w:val="DefaultParagraphFont"/>
    <w:rsid w:val="00C256C9"/>
  </w:style>
  <w:style w:type="paragraph" w:styleId="Header">
    <w:name w:val="header"/>
    <w:basedOn w:val="Normal"/>
    <w:link w:val="HeaderChar"/>
    <w:uiPriority w:val="99"/>
    <w:unhideWhenUsed/>
    <w:rsid w:val="002479C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479C8"/>
    <w:rPr>
      <w:sz w:val="18"/>
      <w:szCs w:val="18"/>
    </w:rPr>
  </w:style>
  <w:style w:type="paragraph" w:styleId="Footer">
    <w:name w:val="footer"/>
    <w:basedOn w:val="Normal"/>
    <w:link w:val="FooterChar"/>
    <w:uiPriority w:val="99"/>
    <w:unhideWhenUsed/>
    <w:rsid w:val="002479C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479C8"/>
    <w:rPr>
      <w:sz w:val="18"/>
      <w:szCs w:val="18"/>
    </w:rPr>
  </w:style>
  <w:style w:type="character" w:styleId="CommentReference">
    <w:name w:val="annotation reference"/>
    <w:basedOn w:val="DefaultParagraphFont"/>
    <w:uiPriority w:val="99"/>
    <w:semiHidden/>
    <w:unhideWhenUsed/>
    <w:rsid w:val="00545C96"/>
    <w:rPr>
      <w:sz w:val="16"/>
      <w:szCs w:val="16"/>
    </w:rPr>
  </w:style>
  <w:style w:type="paragraph" w:styleId="CommentText">
    <w:name w:val="annotation text"/>
    <w:basedOn w:val="Normal"/>
    <w:link w:val="CommentTextChar"/>
    <w:uiPriority w:val="99"/>
    <w:semiHidden/>
    <w:unhideWhenUsed/>
    <w:rsid w:val="00545C96"/>
    <w:pPr>
      <w:spacing w:line="240" w:lineRule="auto"/>
    </w:pPr>
    <w:rPr>
      <w:sz w:val="20"/>
      <w:szCs w:val="20"/>
    </w:rPr>
  </w:style>
  <w:style w:type="character" w:customStyle="1" w:styleId="CommentTextChar">
    <w:name w:val="Comment Text Char"/>
    <w:basedOn w:val="DefaultParagraphFont"/>
    <w:link w:val="CommentText"/>
    <w:uiPriority w:val="99"/>
    <w:semiHidden/>
    <w:rsid w:val="00545C96"/>
    <w:rPr>
      <w:sz w:val="20"/>
      <w:szCs w:val="20"/>
    </w:rPr>
  </w:style>
  <w:style w:type="paragraph" w:styleId="CommentSubject">
    <w:name w:val="annotation subject"/>
    <w:basedOn w:val="CommentText"/>
    <w:next w:val="CommentText"/>
    <w:link w:val="CommentSubjectChar"/>
    <w:uiPriority w:val="99"/>
    <w:semiHidden/>
    <w:unhideWhenUsed/>
    <w:rsid w:val="00545C96"/>
    <w:rPr>
      <w:b/>
      <w:bCs/>
    </w:rPr>
  </w:style>
  <w:style w:type="character" w:customStyle="1" w:styleId="CommentSubjectChar">
    <w:name w:val="Comment Subject Char"/>
    <w:basedOn w:val="CommentTextChar"/>
    <w:link w:val="CommentSubject"/>
    <w:uiPriority w:val="99"/>
    <w:semiHidden/>
    <w:rsid w:val="00545C96"/>
    <w:rPr>
      <w:b/>
      <w:bCs/>
      <w:sz w:val="20"/>
      <w:szCs w:val="20"/>
    </w:rPr>
  </w:style>
  <w:style w:type="character" w:customStyle="1" w:styleId="trans">
    <w:name w:val="trans"/>
    <w:basedOn w:val="DefaultParagraphFont"/>
    <w:rsid w:val="00FF5481"/>
  </w:style>
  <w:style w:type="table" w:styleId="TableGrid">
    <w:name w:val="Table Grid"/>
    <w:basedOn w:val="TableNormal"/>
    <w:uiPriority w:val="39"/>
    <w:rsid w:val="0001243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217BD"/>
    <w:rPr>
      <w:b/>
      <w:bCs/>
    </w:rPr>
  </w:style>
  <w:style w:type="paragraph" w:styleId="Revision">
    <w:name w:val="Revision"/>
    <w:hidden/>
    <w:uiPriority w:val="99"/>
    <w:semiHidden/>
    <w:rsid w:val="00AB3076"/>
    <w:pPr>
      <w:spacing w:after="0" w:line="240" w:lineRule="auto"/>
    </w:pPr>
  </w:style>
  <w:style w:type="character" w:styleId="Emphasis">
    <w:name w:val="Emphasis"/>
    <w:qFormat/>
    <w:rsid w:val="00EF25E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02A"/>
    <w:pPr>
      <w:ind w:left="720"/>
      <w:contextualSpacing/>
    </w:pPr>
  </w:style>
  <w:style w:type="paragraph" w:styleId="HTMLPreformatted">
    <w:name w:val="HTML Preformatted"/>
    <w:basedOn w:val="Normal"/>
    <w:link w:val="HTMLPreformattedChar"/>
    <w:uiPriority w:val="99"/>
    <w:unhideWhenUsed/>
    <w:rsid w:val="00F70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F7002A"/>
    <w:rPr>
      <w:rFonts w:ascii="Courier New" w:eastAsia="Times New Roman" w:hAnsi="Courier New" w:cs="Courier New"/>
      <w:sz w:val="20"/>
      <w:szCs w:val="20"/>
      <w:lang w:eastAsia="en-IN"/>
    </w:rPr>
  </w:style>
  <w:style w:type="paragraph" w:styleId="BalloonText">
    <w:name w:val="Balloon Text"/>
    <w:basedOn w:val="Normal"/>
    <w:link w:val="BalloonTextChar"/>
    <w:uiPriority w:val="99"/>
    <w:semiHidden/>
    <w:unhideWhenUsed/>
    <w:rsid w:val="006F14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4C1"/>
    <w:rPr>
      <w:rFonts w:ascii="Segoe UI" w:hAnsi="Segoe UI" w:cs="Segoe UI"/>
      <w:sz w:val="18"/>
      <w:szCs w:val="18"/>
    </w:rPr>
  </w:style>
  <w:style w:type="character" w:styleId="Hyperlink">
    <w:name w:val="Hyperlink"/>
    <w:basedOn w:val="DefaultParagraphFont"/>
    <w:uiPriority w:val="99"/>
    <w:unhideWhenUsed/>
    <w:rsid w:val="00F91BC5"/>
    <w:rPr>
      <w:color w:val="0563C1" w:themeColor="hyperlink"/>
      <w:u w:val="single"/>
    </w:rPr>
  </w:style>
  <w:style w:type="character" w:customStyle="1" w:styleId="apple-converted-space">
    <w:name w:val="apple-converted-space"/>
    <w:basedOn w:val="DefaultParagraphFont"/>
    <w:rsid w:val="00C256C9"/>
  </w:style>
  <w:style w:type="paragraph" w:styleId="Header">
    <w:name w:val="header"/>
    <w:basedOn w:val="Normal"/>
    <w:link w:val="HeaderChar"/>
    <w:uiPriority w:val="99"/>
    <w:unhideWhenUsed/>
    <w:rsid w:val="002479C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479C8"/>
    <w:rPr>
      <w:sz w:val="18"/>
      <w:szCs w:val="18"/>
    </w:rPr>
  </w:style>
  <w:style w:type="paragraph" w:styleId="Footer">
    <w:name w:val="footer"/>
    <w:basedOn w:val="Normal"/>
    <w:link w:val="FooterChar"/>
    <w:uiPriority w:val="99"/>
    <w:unhideWhenUsed/>
    <w:rsid w:val="002479C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479C8"/>
    <w:rPr>
      <w:sz w:val="18"/>
      <w:szCs w:val="18"/>
    </w:rPr>
  </w:style>
  <w:style w:type="character" w:styleId="CommentReference">
    <w:name w:val="annotation reference"/>
    <w:basedOn w:val="DefaultParagraphFont"/>
    <w:uiPriority w:val="99"/>
    <w:semiHidden/>
    <w:unhideWhenUsed/>
    <w:rsid w:val="00545C96"/>
    <w:rPr>
      <w:sz w:val="16"/>
      <w:szCs w:val="16"/>
    </w:rPr>
  </w:style>
  <w:style w:type="paragraph" w:styleId="CommentText">
    <w:name w:val="annotation text"/>
    <w:basedOn w:val="Normal"/>
    <w:link w:val="CommentTextChar"/>
    <w:uiPriority w:val="99"/>
    <w:semiHidden/>
    <w:unhideWhenUsed/>
    <w:rsid w:val="00545C96"/>
    <w:pPr>
      <w:spacing w:line="240" w:lineRule="auto"/>
    </w:pPr>
    <w:rPr>
      <w:sz w:val="20"/>
      <w:szCs w:val="20"/>
    </w:rPr>
  </w:style>
  <w:style w:type="character" w:customStyle="1" w:styleId="CommentTextChar">
    <w:name w:val="Comment Text Char"/>
    <w:basedOn w:val="DefaultParagraphFont"/>
    <w:link w:val="CommentText"/>
    <w:uiPriority w:val="99"/>
    <w:semiHidden/>
    <w:rsid w:val="00545C96"/>
    <w:rPr>
      <w:sz w:val="20"/>
      <w:szCs w:val="20"/>
    </w:rPr>
  </w:style>
  <w:style w:type="paragraph" w:styleId="CommentSubject">
    <w:name w:val="annotation subject"/>
    <w:basedOn w:val="CommentText"/>
    <w:next w:val="CommentText"/>
    <w:link w:val="CommentSubjectChar"/>
    <w:uiPriority w:val="99"/>
    <w:semiHidden/>
    <w:unhideWhenUsed/>
    <w:rsid w:val="00545C96"/>
    <w:rPr>
      <w:b/>
      <w:bCs/>
    </w:rPr>
  </w:style>
  <w:style w:type="character" w:customStyle="1" w:styleId="CommentSubjectChar">
    <w:name w:val="Comment Subject Char"/>
    <w:basedOn w:val="CommentTextChar"/>
    <w:link w:val="CommentSubject"/>
    <w:uiPriority w:val="99"/>
    <w:semiHidden/>
    <w:rsid w:val="00545C96"/>
    <w:rPr>
      <w:b/>
      <w:bCs/>
      <w:sz w:val="20"/>
      <w:szCs w:val="20"/>
    </w:rPr>
  </w:style>
  <w:style w:type="character" w:customStyle="1" w:styleId="trans">
    <w:name w:val="trans"/>
    <w:basedOn w:val="DefaultParagraphFont"/>
    <w:rsid w:val="00FF5481"/>
  </w:style>
  <w:style w:type="table" w:styleId="TableGrid">
    <w:name w:val="Table Grid"/>
    <w:basedOn w:val="TableNormal"/>
    <w:uiPriority w:val="39"/>
    <w:rsid w:val="0001243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217BD"/>
    <w:rPr>
      <w:b/>
      <w:bCs/>
    </w:rPr>
  </w:style>
  <w:style w:type="paragraph" w:styleId="Revision">
    <w:name w:val="Revision"/>
    <w:hidden/>
    <w:uiPriority w:val="99"/>
    <w:semiHidden/>
    <w:rsid w:val="00AB3076"/>
    <w:pPr>
      <w:spacing w:after="0" w:line="240" w:lineRule="auto"/>
    </w:pPr>
  </w:style>
  <w:style w:type="character" w:styleId="Emphasis">
    <w:name w:val="Emphasis"/>
    <w:qFormat/>
    <w:rsid w:val="00EF25E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1384">
      <w:bodyDiv w:val="1"/>
      <w:marLeft w:val="0"/>
      <w:marRight w:val="0"/>
      <w:marTop w:val="0"/>
      <w:marBottom w:val="0"/>
      <w:divBdr>
        <w:top w:val="none" w:sz="0" w:space="0" w:color="auto"/>
        <w:left w:val="none" w:sz="0" w:space="0" w:color="auto"/>
        <w:bottom w:val="none" w:sz="0" w:space="0" w:color="auto"/>
        <w:right w:val="none" w:sz="0" w:space="0" w:color="auto"/>
      </w:divBdr>
      <w:divsChild>
        <w:div w:id="217056075">
          <w:marLeft w:val="0"/>
          <w:marRight w:val="0"/>
          <w:marTop w:val="0"/>
          <w:marBottom w:val="0"/>
          <w:divBdr>
            <w:top w:val="none" w:sz="0" w:space="0" w:color="auto"/>
            <w:left w:val="none" w:sz="0" w:space="0" w:color="auto"/>
            <w:bottom w:val="none" w:sz="0" w:space="0" w:color="auto"/>
            <w:right w:val="none" w:sz="0" w:space="0" w:color="auto"/>
          </w:divBdr>
        </w:div>
        <w:div w:id="1291665236">
          <w:marLeft w:val="0"/>
          <w:marRight w:val="0"/>
          <w:marTop w:val="0"/>
          <w:marBottom w:val="0"/>
          <w:divBdr>
            <w:top w:val="none" w:sz="0" w:space="0" w:color="auto"/>
            <w:left w:val="none" w:sz="0" w:space="0" w:color="auto"/>
            <w:bottom w:val="none" w:sz="0" w:space="0" w:color="auto"/>
            <w:right w:val="none" w:sz="0" w:space="0" w:color="auto"/>
          </w:divBdr>
        </w:div>
        <w:div w:id="369838230">
          <w:marLeft w:val="0"/>
          <w:marRight w:val="0"/>
          <w:marTop w:val="0"/>
          <w:marBottom w:val="0"/>
          <w:divBdr>
            <w:top w:val="none" w:sz="0" w:space="0" w:color="auto"/>
            <w:left w:val="none" w:sz="0" w:space="0" w:color="auto"/>
            <w:bottom w:val="none" w:sz="0" w:space="0" w:color="auto"/>
            <w:right w:val="none" w:sz="0" w:space="0" w:color="auto"/>
          </w:divBdr>
        </w:div>
        <w:div w:id="1359044009">
          <w:marLeft w:val="0"/>
          <w:marRight w:val="0"/>
          <w:marTop w:val="0"/>
          <w:marBottom w:val="0"/>
          <w:divBdr>
            <w:top w:val="none" w:sz="0" w:space="0" w:color="auto"/>
            <w:left w:val="none" w:sz="0" w:space="0" w:color="auto"/>
            <w:bottom w:val="none" w:sz="0" w:space="0" w:color="auto"/>
            <w:right w:val="none" w:sz="0" w:space="0" w:color="auto"/>
          </w:divBdr>
        </w:div>
        <w:div w:id="980766716">
          <w:marLeft w:val="0"/>
          <w:marRight w:val="0"/>
          <w:marTop w:val="0"/>
          <w:marBottom w:val="0"/>
          <w:divBdr>
            <w:top w:val="none" w:sz="0" w:space="0" w:color="auto"/>
            <w:left w:val="none" w:sz="0" w:space="0" w:color="auto"/>
            <w:bottom w:val="none" w:sz="0" w:space="0" w:color="auto"/>
            <w:right w:val="none" w:sz="0" w:space="0" w:color="auto"/>
          </w:divBdr>
        </w:div>
        <w:div w:id="251087054">
          <w:marLeft w:val="0"/>
          <w:marRight w:val="0"/>
          <w:marTop w:val="0"/>
          <w:marBottom w:val="0"/>
          <w:divBdr>
            <w:top w:val="none" w:sz="0" w:space="0" w:color="auto"/>
            <w:left w:val="none" w:sz="0" w:space="0" w:color="auto"/>
            <w:bottom w:val="none" w:sz="0" w:space="0" w:color="auto"/>
            <w:right w:val="none" w:sz="0" w:space="0" w:color="auto"/>
          </w:divBdr>
        </w:div>
        <w:div w:id="589658487">
          <w:marLeft w:val="0"/>
          <w:marRight w:val="0"/>
          <w:marTop w:val="0"/>
          <w:marBottom w:val="0"/>
          <w:divBdr>
            <w:top w:val="none" w:sz="0" w:space="0" w:color="auto"/>
            <w:left w:val="none" w:sz="0" w:space="0" w:color="auto"/>
            <w:bottom w:val="none" w:sz="0" w:space="0" w:color="auto"/>
            <w:right w:val="none" w:sz="0" w:space="0" w:color="auto"/>
          </w:divBdr>
        </w:div>
        <w:div w:id="1914005119">
          <w:marLeft w:val="0"/>
          <w:marRight w:val="0"/>
          <w:marTop w:val="0"/>
          <w:marBottom w:val="0"/>
          <w:divBdr>
            <w:top w:val="none" w:sz="0" w:space="0" w:color="auto"/>
            <w:left w:val="none" w:sz="0" w:space="0" w:color="auto"/>
            <w:bottom w:val="none" w:sz="0" w:space="0" w:color="auto"/>
            <w:right w:val="none" w:sz="0" w:space="0" w:color="auto"/>
          </w:divBdr>
        </w:div>
        <w:div w:id="1040977592">
          <w:marLeft w:val="0"/>
          <w:marRight w:val="0"/>
          <w:marTop w:val="0"/>
          <w:marBottom w:val="0"/>
          <w:divBdr>
            <w:top w:val="none" w:sz="0" w:space="0" w:color="auto"/>
            <w:left w:val="none" w:sz="0" w:space="0" w:color="auto"/>
            <w:bottom w:val="none" w:sz="0" w:space="0" w:color="auto"/>
            <w:right w:val="none" w:sz="0" w:space="0" w:color="auto"/>
          </w:divBdr>
        </w:div>
        <w:div w:id="905916779">
          <w:marLeft w:val="0"/>
          <w:marRight w:val="0"/>
          <w:marTop w:val="0"/>
          <w:marBottom w:val="0"/>
          <w:divBdr>
            <w:top w:val="none" w:sz="0" w:space="0" w:color="auto"/>
            <w:left w:val="none" w:sz="0" w:space="0" w:color="auto"/>
            <w:bottom w:val="none" w:sz="0" w:space="0" w:color="auto"/>
            <w:right w:val="none" w:sz="0" w:space="0" w:color="auto"/>
          </w:divBdr>
        </w:div>
        <w:div w:id="1618826750">
          <w:marLeft w:val="0"/>
          <w:marRight w:val="0"/>
          <w:marTop w:val="0"/>
          <w:marBottom w:val="0"/>
          <w:divBdr>
            <w:top w:val="none" w:sz="0" w:space="0" w:color="auto"/>
            <w:left w:val="none" w:sz="0" w:space="0" w:color="auto"/>
            <w:bottom w:val="none" w:sz="0" w:space="0" w:color="auto"/>
            <w:right w:val="none" w:sz="0" w:space="0" w:color="auto"/>
          </w:divBdr>
        </w:div>
        <w:div w:id="500514322">
          <w:marLeft w:val="0"/>
          <w:marRight w:val="0"/>
          <w:marTop w:val="0"/>
          <w:marBottom w:val="0"/>
          <w:divBdr>
            <w:top w:val="none" w:sz="0" w:space="0" w:color="auto"/>
            <w:left w:val="none" w:sz="0" w:space="0" w:color="auto"/>
            <w:bottom w:val="none" w:sz="0" w:space="0" w:color="auto"/>
            <w:right w:val="none" w:sz="0" w:space="0" w:color="auto"/>
          </w:divBdr>
        </w:div>
        <w:div w:id="1629817247">
          <w:marLeft w:val="0"/>
          <w:marRight w:val="0"/>
          <w:marTop w:val="0"/>
          <w:marBottom w:val="0"/>
          <w:divBdr>
            <w:top w:val="none" w:sz="0" w:space="0" w:color="auto"/>
            <w:left w:val="none" w:sz="0" w:space="0" w:color="auto"/>
            <w:bottom w:val="none" w:sz="0" w:space="0" w:color="auto"/>
            <w:right w:val="none" w:sz="0" w:space="0" w:color="auto"/>
          </w:divBdr>
        </w:div>
        <w:div w:id="350377878">
          <w:marLeft w:val="0"/>
          <w:marRight w:val="0"/>
          <w:marTop w:val="0"/>
          <w:marBottom w:val="0"/>
          <w:divBdr>
            <w:top w:val="none" w:sz="0" w:space="0" w:color="auto"/>
            <w:left w:val="none" w:sz="0" w:space="0" w:color="auto"/>
            <w:bottom w:val="none" w:sz="0" w:space="0" w:color="auto"/>
            <w:right w:val="none" w:sz="0" w:space="0" w:color="auto"/>
          </w:divBdr>
        </w:div>
        <w:div w:id="881668953">
          <w:marLeft w:val="0"/>
          <w:marRight w:val="0"/>
          <w:marTop w:val="0"/>
          <w:marBottom w:val="0"/>
          <w:divBdr>
            <w:top w:val="none" w:sz="0" w:space="0" w:color="auto"/>
            <w:left w:val="none" w:sz="0" w:space="0" w:color="auto"/>
            <w:bottom w:val="none" w:sz="0" w:space="0" w:color="auto"/>
            <w:right w:val="none" w:sz="0" w:space="0" w:color="auto"/>
          </w:divBdr>
        </w:div>
        <w:div w:id="1944650381">
          <w:marLeft w:val="0"/>
          <w:marRight w:val="0"/>
          <w:marTop w:val="0"/>
          <w:marBottom w:val="0"/>
          <w:divBdr>
            <w:top w:val="none" w:sz="0" w:space="0" w:color="auto"/>
            <w:left w:val="none" w:sz="0" w:space="0" w:color="auto"/>
            <w:bottom w:val="none" w:sz="0" w:space="0" w:color="auto"/>
            <w:right w:val="none" w:sz="0" w:space="0" w:color="auto"/>
          </w:divBdr>
        </w:div>
        <w:div w:id="1472360784">
          <w:marLeft w:val="0"/>
          <w:marRight w:val="0"/>
          <w:marTop w:val="0"/>
          <w:marBottom w:val="0"/>
          <w:divBdr>
            <w:top w:val="none" w:sz="0" w:space="0" w:color="auto"/>
            <w:left w:val="none" w:sz="0" w:space="0" w:color="auto"/>
            <w:bottom w:val="none" w:sz="0" w:space="0" w:color="auto"/>
            <w:right w:val="none" w:sz="0" w:space="0" w:color="auto"/>
          </w:divBdr>
        </w:div>
        <w:div w:id="1107390855">
          <w:marLeft w:val="0"/>
          <w:marRight w:val="0"/>
          <w:marTop w:val="0"/>
          <w:marBottom w:val="0"/>
          <w:divBdr>
            <w:top w:val="none" w:sz="0" w:space="0" w:color="auto"/>
            <w:left w:val="none" w:sz="0" w:space="0" w:color="auto"/>
            <w:bottom w:val="none" w:sz="0" w:space="0" w:color="auto"/>
            <w:right w:val="none" w:sz="0" w:space="0" w:color="auto"/>
          </w:divBdr>
        </w:div>
        <w:div w:id="2043359404">
          <w:marLeft w:val="0"/>
          <w:marRight w:val="0"/>
          <w:marTop w:val="0"/>
          <w:marBottom w:val="0"/>
          <w:divBdr>
            <w:top w:val="none" w:sz="0" w:space="0" w:color="auto"/>
            <w:left w:val="none" w:sz="0" w:space="0" w:color="auto"/>
            <w:bottom w:val="none" w:sz="0" w:space="0" w:color="auto"/>
            <w:right w:val="none" w:sz="0" w:space="0" w:color="auto"/>
          </w:divBdr>
        </w:div>
        <w:div w:id="1432357326">
          <w:marLeft w:val="0"/>
          <w:marRight w:val="0"/>
          <w:marTop w:val="0"/>
          <w:marBottom w:val="0"/>
          <w:divBdr>
            <w:top w:val="none" w:sz="0" w:space="0" w:color="auto"/>
            <w:left w:val="none" w:sz="0" w:space="0" w:color="auto"/>
            <w:bottom w:val="none" w:sz="0" w:space="0" w:color="auto"/>
            <w:right w:val="none" w:sz="0" w:space="0" w:color="auto"/>
          </w:divBdr>
        </w:div>
        <w:div w:id="591933080">
          <w:marLeft w:val="0"/>
          <w:marRight w:val="0"/>
          <w:marTop w:val="0"/>
          <w:marBottom w:val="0"/>
          <w:divBdr>
            <w:top w:val="none" w:sz="0" w:space="0" w:color="auto"/>
            <w:left w:val="none" w:sz="0" w:space="0" w:color="auto"/>
            <w:bottom w:val="none" w:sz="0" w:space="0" w:color="auto"/>
            <w:right w:val="none" w:sz="0" w:space="0" w:color="auto"/>
          </w:divBdr>
        </w:div>
      </w:divsChild>
    </w:div>
    <w:div w:id="35276213">
      <w:bodyDiv w:val="1"/>
      <w:marLeft w:val="0"/>
      <w:marRight w:val="0"/>
      <w:marTop w:val="0"/>
      <w:marBottom w:val="0"/>
      <w:divBdr>
        <w:top w:val="none" w:sz="0" w:space="0" w:color="auto"/>
        <w:left w:val="none" w:sz="0" w:space="0" w:color="auto"/>
        <w:bottom w:val="none" w:sz="0" w:space="0" w:color="auto"/>
        <w:right w:val="none" w:sz="0" w:space="0" w:color="auto"/>
      </w:divBdr>
    </w:div>
    <w:div w:id="43263280">
      <w:bodyDiv w:val="1"/>
      <w:marLeft w:val="0"/>
      <w:marRight w:val="0"/>
      <w:marTop w:val="0"/>
      <w:marBottom w:val="0"/>
      <w:divBdr>
        <w:top w:val="none" w:sz="0" w:space="0" w:color="auto"/>
        <w:left w:val="none" w:sz="0" w:space="0" w:color="auto"/>
        <w:bottom w:val="none" w:sz="0" w:space="0" w:color="auto"/>
        <w:right w:val="none" w:sz="0" w:space="0" w:color="auto"/>
      </w:divBdr>
    </w:div>
    <w:div w:id="59601726">
      <w:bodyDiv w:val="1"/>
      <w:marLeft w:val="0"/>
      <w:marRight w:val="0"/>
      <w:marTop w:val="0"/>
      <w:marBottom w:val="0"/>
      <w:divBdr>
        <w:top w:val="none" w:sz="0" w:space="0" w:color="auto"/>
        <w:left w:val="none" w:sz="0" w:space="0" w:color="auto"/>
        <w:bottom w:val="none" w:sz="0" w:space="0" w:color="auto"/>
        <w:right w:val="none" w:sz="0" w:space="0" w:color="auto"/>
      </w:divBdr>
    </w:div>
    <w:div w:id="71512725">
      <w:bodyDiv w:val="1"/>
      <w:marLeft w:val="0"/>
      <w:marRight w:val="0"/>
      <w:marTop w:val="0"/>
      <w:marBottom w:val="0"/>
      <w:divBdr>
        <w:top w:val="none" w:sz="0" w:space="0" w:color="auto"/>
        <w:left w:val="none" w:sz="0" w:space="0" w:color="auto"/>
        <w:bottom w:val="none" w:sz="0" w:space="0" w:color="auto"/>
        <w:right w:val="none" w:sz="0" w:space="0" w:color="auto"/>
      </w:divBdr>
    </w:div>
    <w:div w:id="154222515">
      <w:bodyDiv w:val="1"/>
      <w:marLeft w:val="0"/>
      <w:marRight w:val="0"/>
      <w:marTop w:val="0"/>
      <w:marBottom w:val="0"/>
      <w:divBdr>
        <w:top w:val="none" w:sz="0" w:space="0" w:color="auto"/>
        <w:left w:val="none" w:sz="0" w:space="0" w:color="auto"/>
        <w:bottom w:val="none" w:sz="0" w:space="0" w:color="auto"/>
        <w:right w:val="none" w:sz="0" w:space="0" w:color="auto"/>
      </w:divBdr>
    </w:div>
    <w:div w:id="289555597">
      <w:bodyDiv w:val="1"/>
      <w:marLeft w:val="0"/>
      <w:marRight w:val="0"/>
      <w:marTop w:val="0"/>
      <w:marBottom w:val="0"/>
      <w:divBdr>
        <w:top w:val="none" w:sz="0" w:space="0" w:color="auto"/>
        <w:left w:val="none" w:sz="0" w:space="0" w:color="auto"/>
        <w:bottom w:val="none" w:sz="0" w:space="0" w:color="auto"/>
        <w:right w:val="none" w:sz="0" w:space="0" w:color="auto"/>
      </w:divBdr>
    </w:div>
    <w:div w:id="291787407">
      <w:bodyDiv w:val="1"/>
      <w:marLeft w:val="0"/>
      <w:marRight w:val="0"/>
      <w:marTop w:val="0"/>
      <w:marBottom w:val="0"/>
      <w:divBdr>
        <w:top w:val="none" w:sz="0" w:space="0" w:color="auto"/>
        <w:left w:val="none" w:sz="0" w:space="0" w:color="auto"/>
        <w:bottom w:val="none" w:sz="0" w:space="0" w:color="auto"/>
        <w:right w:val="none" w:sz="0" w:space="0" w:color="auto"/>
      </w:divBdr>
    </w:div>
    <w:div w:id="321932822">
      <w:bodyDiv w:val="1"/>
      <w:marLeft w:val="0"/>
      <w:marRight w:val="0"/>
      <w:marTop w:val="0"/>
      <w:marBottom w:val="0"/>
      <w:divBdr>
        <w:top w:val="none" w:sz="0" w:space="0" w:color="auto"/>
        <w:left w:val="none" w:sz="0" w:space="0" w:color="auto"/>
        <w:bottom w:val="none" w:sz="0" w:space="0" w:color="auto"/>
        <w:right w:val="none" w:sz="0" w:space="0" w:color="auto"/>
      </w:divBdr>
    </w:div>
    <w:div w:id="437144925">
      <w:bodyDiv w:val="1"/>
      <w:marLeft w:val="0"/>
      <w:marRight w:val="0"/>
      <w:marTop w:val="0"/>
      <w:marBottom w:val="0"/>
      <w:divBdr>
        <w:top w:val="none" w:sz="0" w:space="0" w:color="auto"/>
        <w:left w:val="none" w:sz="0" w:space="0" w:color="auto"/>
        <w:bottom w:val="none" w:sz="0" w:space="0" w:color="auto"/>
        <w:right w:val="none" w:sz="0" w:space="0" w:color="auto"/>
      </w:divBdr>
    </w:div>
    <w:div w:id="472674355">
      <w:bodyDiv w:val="1"/>
      <w:marLeft w:val="0"/>
      <w:marRight w:val="0"/>
      <w:marTop w:val="0"/>
      <w:marBottom w:val="0"/>
      <w:divBdr>
        <w:top w:val="none" w:sz="0" w:space="0" w:color="auto"/>
        <w:left w:val="none" w:sz="0" w:space="0" w:color="auto"/>
        <w:bottom w:val="none" w:sz="0" w:space="0" w:color="auto"/>
        <w:right w:val="none" w:sz="0" w:space="0" w:color="auto"/>
      </w:divBdr>
    </w:div>
    <w:div w:id="559370208">
      <w:bodyDiv w:val="1"/>
      <w:marLeft w:val="0"/>
      <w:marRight w:val="0"/>
      <w:marTop w:val="0"/>
      <w:marBottom w:val="0"/>
      <w:divBdr>
        <w:top w:val="none" w:sz="0" w:space="0" w:color="auto"/>
        <w:left w:val="none" w:sz="0" w:space="0" w:color="auto"/>
        <w:bottom w:val="none" w:sz="0" w:space="0" w:color="auto"/>
        <w:right w:val="none" w:sz="0" w:space="0" w:color="auto"/>
      </w:divBdr>
    </w:div>
    <w:div w:id="575628861">
      <w:bodyDiv w:val="1"/>
      <w:marLeft w:val="0"/>
      <w:marRight w:val="0"/>
      <w:marTop w:val="0"/>
      <w:marBottom w:val="0"/>
      <w:divBdr>
        <w:top w:val="none" w:sz="0" w:space="0" w:color="auto"/>
        <w:left w:val="none" w:sz="0" w:space="0" w:color="auto"/>
        <w:bottom w:val="none" w:sz="0" w:space="0" w:color="auto"/>
        <w:right w:val="none" w:sz="0" w:space="0" w:color="auto"/>
      </w:divBdr>
    </w:div>
    <w:div w:id="595790950">
      <w:bodyDiv w:val="1"/>
      <w:marLeft w:val="0"/>
      <w:marRight w:val="0"/>
      <w:marTop w:val="0"/>
      <w:marBottom w:val="0"/>
      <w:divBdr>
        <w:top w:val="none" w:sz="0" w:space="0" w:color="auto"/>
        <w:left w:val="none" w:sz="0" w:space="0" w:color="auto"/>
        <w:bottom w:val="none" w:sz="0" w:space="0" w:color="auto"/>
        <w:right w:val="none" w:sz="0" w:space="0" w:color="auto"/>
      </w:divBdr>
    </w:div>
    <w:div w:id="627318876">
      <w:bodyDiv w:val="1"/>
      <w:marLeft w:val="0"/>
      <w:marRight w:val="0"/>
      <w:marTop w:val="0"/>
      <w:marBottom w:val="0"/>
      <w:divBdr>
        <w:top w:val="none" w:sz="0" w:space="0" w:color="auto"/>
        <w:left w:val="none" w:sz="0" w:space="0" w:color="auto"/>
        <w:bottom w:val="none" w:sz="0" w:space="0" w:color="auto"/>
        <w:right w:val="none" w:sz="0" w:space="0" w:color="auto"/>
      </w:divBdr>
    </w:div>
    <w:div w:id="654921836">
      <w:bodyDiv w:val="1"/>
      <w:marLeft w:val="0"/>
      <w:marRight w:val="0"/>
      <w:marTop w:val="0"/>
      <w:marBottom w:val="0"/>
      <w:divBdr>
        <w:top w:val="none" w:sz="0" w:space="0" w:color="auto"/>
        <w:left w:val="none" w:sz="0" w:space="0" w:color="auto"/>
        <w:bottom w:val="none" w:sz="0" w:space="0" w:color="auto"/>
        <w:right w:val="none" w:sz="0" w:space="0" w:color="auto"/>
      </w:divBdr>
    </w:div>
    <w:div w:id="655033929">
      <w:bodyDiv w:val="1"/>
      <w:marLeft w:val="0"/>
      <w:marRight w:val="0"/>
      <w:marTop w:val="0"/>
      <w:marBottom w:val="0"/>
      <w:divBdr>
        <w:top w:val="none" w:sz="0" w:space="0" w:color="auto"/>
        <w:left w:val="none" w:sz="0" w:space="0" w:color="auto"/>
        <w:bottom w:val="none" w:sz="0" w:space="0" w:color="auto"/>
        <w:right w:val="none" w:sz="0" w:space="0" w:color="auto"/>
      </w:divBdr>
    </w:div>
    <w:div w:id="685211051">
      <w:bodyDiv w:val="1"/>
      <w:marLeft w:val="0"/>
      <w:marRight w:val="0"/>
      <w:marTop w:val="0"/>
      <w:marBottom w:val="0"/>
      <w:divBdr>
        <w:top w:val="none" w:sz="0" w:space="0" w:color="auto"/>
        <w:left w:val="none" w:sz="0" w:space="0" w:color="auto"/>
        <w:bottom w:val="none" w:sz="0" w:space="0" w:color="auto"/>
        <w:right w:val="none" w:sz="0" w:space="0" w:color="auto"/>
      </w:divBdr>
    </w:div>
    <w:div w:id="691152220">
      <w:bodyDiv w:val="1"/>
      <w:marLeft w:val="0"/>
      <w:marRight w:val="0"/>
      <w:marTop w:val="0"/>
      <w:marBottom w:val="0"/>
      <w:divBdr>
        <w:top w:val="none" w:sz="0" w:space="0" w:color="auto"/>
        <w:left w:val="none" w:sz="0" w:space="0" w:color="auto"/>
        <w:bottom w:val="none" w:sz="0" w:space="0" w:color="auto"/>
        <w:right w:val="none" w:sz="0" w:space="0" w:color="auto"/>
      </w:divBdr>
    </w:div>
    <w:div w:id="692728490">
      <w:bodyDiv w:val="1"/>
      <w:marLeft w:val="0"/>
      <w:marRight w:val="0"/>
      <w:marTop w:val="0"/>
      <w:marBottom w:val="0"/>
      <w:divBdr>
        <w:top w:val="none" w:sz="0" w:space="0" w:color="auto"/>
        <w:left w:val="none" w:sz="0" w:space="0" w:color="auto"/>
        <w:bottom w:val="none" w:sz="0" w:space="0" w:color="auto"/>
        <w:right w:val="none" w:sz="0" w:space="0" w:color="auto"/>
      </w:divBdr>
    </w:div>
    <w:div w:id="742145579">
      <w:bodyDiv w:val="1"/>
      <w:marLeft w:val="0"/>
      <w:marRight w:val="0"/>
      <w:marTop w:val="0"/>
      <w:marBottom w:val="0"/>
      <w:divBdr>
        <w:top w:val="none" w:sz="0" w:space="0" w:color="auto"/>
        <w:left w:val="none" w:sz="0" w:space="0" w:color="auto"/>
        <w:bottom w:val="none" w:sz="0" w:space="0" w:color="auto"/>
        <w:right w:val="none" w:sz="0" w:space="0" w:color="auto"/>
      </w:divBdr>
    </w:div>
    <w:div w:id="755322257">
      <w:bodyDiv w:val="1"/>
      <w:marLeft w:val="0"/>
      <w:marRight w:val="0"/>
      <w:marTop w:val="0"/>
      <w:marBottom w:val="0"/>
      <w:divBdr>
        <w:top w:val="none" w:sz="0" w:space="0" w:color="auto"/>
        <w:left w:val="none" w:sz="0" w:space="0" w:color="auto"/>
        <w:bottom w:val="none" w:sz="0" w:space="0" w:color="auto"/>
        <w:right w:val="none" w:sz="0" w:space="0" w:color="auto"/>
      </w:divBdr>
    </w:div>
    <w:div w:id="759719882">
      <w:bodyDiv w:val="1"/>
      <w:marLeft w:val="0"/>
      <w:marRight w:val="0"/>
      <w:marTop w:val="0"/>
      <w:marBottom w:val="0"/>
      <w:divBdr>
        <w:top w:val="none" w:sz="0" w:space="0" w:color="auto"/>
        <w:left w:val="none" w:sz="0" w:space="0" w:color="auto"/>
        <w:bottom w:val="none" w:sz="0" w:space="0" w:color="auto"/>
        <w:right w:val="none" w:sz="0" w:space="0" w:color="auto"/>
      </w:divBdr>
    </w:div>
    <w:div w:id="794177748">
      <w:bodyDiv w:val="1"/>
      <w:marLeft w:val="0"/>
      <w:marRight w:val="0"/>
      <w:marTop w:val="0"/>
      <w:marBottom w:val="0"/>
      <w:divBdr>
        <w:top w:val="none" w:sz="0" w:space="0" w:color="auto"/>
        <w:left w:val="none" w:sz="0" w:space="0" w:color="auto"/>
        <w:bottom w:val="none" w:sz="0" w:space="0" w:color="auto"/>
        <w:right w:val="none" w:sz="0" w:space="0" w:color="auto"/>
      </w:divBdr>
    </w:div>
    <w:div w:id="799759723">
      <w:bodyDiv w:val="1"/>
      <w:marLeft w:val="0"/>
      <w:marRight w:val="0"/>
      <w:marTop w:val="0"/>
      <w:marBottom w:val="0"/>
      <w:divBdr>
        <w:top w:val="none" w:sz="0" w:space="0" w:color="auto"/>
        <w:left w:val="none" w:sz="0" w:space="0" w:color="auto"/>
        <w:bottom w:val="none" w:sz="0" w:space="0" w:color="auto"/>
        <w:right w:val="none" w:sz="0" w:space="0" w:color="auto"/>
      </w:divBdr>
    </w:div>
    <w:div w:id="847258628">
      <w:bodyDiv w:val="1"/>
      <w:marLeft w:val="0"/>
      <w:marRight w:val="0"/>
      <w:marTop w:val="0"/>
      <w:marBottom w:val="0"/>
      <w:divBdr>
        <w:top w:val="none" w:sz="0" w:space="0" w:color="auto"/>
        <w:left w:val="none" w:sz="0" w:space="0" w:color="auto"/>
        <w:bottom w:val="none" w:sz="0" w:space="0" w:color="auto"/>
        <w:right w:val="none" w:sz="0" w:space="0" w:color="auto"/>
      </w:divBdr>
    </w:div>
    <w:div w:id="901795272">
      <w:bodyDiv w:val="1"/>
      <w:marLeft w:val="0"/>
      <w:marRight w:val="0"/>
      <w:marTop w:val="0"/>
      <w:marBottom w:val="0"/>
      <w:divBdr>
        <w:top w:val="none" w:sz="0" w:space="0" w:color="auto"/>
        <w:left w:val="none" w:sz="0" w:space="0" w:color="auto"/>
        <w:bottom w:val="none" w:sz="0" w:space="0" w:color="auto"/>
        <w:right w:val="none" w:sz="0" w:space="0" w:color="auto"/>
      </w:divBdr>
    </w:div>
    <w:div w:id="924993432">
      <w:bodyDiv w:val="1"/>
      <w:marLeft w:val="0"/>
      <w:marRight w:val="0"/>
      <w:marTop w:val="0"/>
      <w:marBottom w:val="0"/>
      <w:divBdr>
        <w:top w:val="none" w:sz="0" w:space="0" w:color="auto"/>
        <w:left w:val="none" w:sz="0" w:space="0" w:color="auto"/>
        <w:bottom w:val="none" w:sz="0" w:space="0" w:color="auto"/>
        <w:right w:val="none" w:sz="0" w:space="0" w:color="auto"/>
      </w:divBdr>
    </w:div>
    <w:div w:id="936400514">
      <w:bodyDiv w:val="1"/>
      <w:marLeft w:val="0"/>
      <w:marRight w:val="0"/>
      <w:marTop w:val="0"/>
      <w:marBottom w:val="0"/>
      <w:divBdr>
        <w:top w:val="none" w:sz="0" w:space="0" w:color="auto"/>
        <w:left w:val="none" w:sz="0" w:space="0" w:color="auto"/>
        <w:bottom w:val="none" w:sz="0" w:space="0" w:color="auto"/>
        <w:right w:val="none" w:sz="0" w:space="0" w:color="auto"/>
      </w:divBdr>
    </w:div>
    <w:div w:id="936868321">
      <w:bodyDiv w:val="1"/>
      <w:marLeft w:val="0"/>
      <w:marRight w:val="0"/>
      <w:marTop w:val="0"/>
      <w:marBottom w:val="0"/>
      <w:divBdr>
        <w:top w:val="none" w:sz="0" w:space="0" w:color="auto"/>
        <w:left w:val="none" w:sz="0" w:space="0" w:color="auto"/>
        <w:bottom w:val="none" w:sz="0" w:space="0" w:color="auto"/>
        <w:right w:val="none" w:sz="0" w:space="0" w:color="auto"/>
      </w:divBdr>
    </w:div>
    <w:div w:id="939878488">
      <w:bodyDiv w:val="1"/>
      <w:marLeft w:val="0"/>
      <w:marRight w:val="0"/>
      <w:marTop w:val="0"/>
      <w:marBottom w:val="0"/>
      <w:divBdr>
        <w:top w:val="none" w:sz="0" w:space="0" w:color="auto"/>
        <w:left w:val="none" w:sz="0" w:space="0" w:color="auto"/>
        <w:bottom w:val="none" w:sz="0" w:space="0" w:color="auto"/>
        <w:right w:val="none" w:sz="0" w:space="0" w:color="auto"/>
      </w:divBdr>
    </w:div>
    <w:div w:id="1023432819">
      <w:bodyDiv w:val="1"/>
      <w:marLeft w:val="0"/>
      <w:marRight w:val="0"/>
      <w:marTop w:val="0"/>
      <w:marBottom w:val="0"/>
      <w:divBdr>
        <w:top w:val="none" w:sz="0" w:space="0" w:color="auto"/>
        <w:left w:val="none" w:sz="0" w:space="0" w:color="auto"/>
        <w:bottom w:val="none" w:sz="0" w:space="0" w:color="auto"/>
        <w:right w:val="none" w:sz="0" w:space="0" w:color="auto"/>
      </w:divBdr>
    </w:div>
    <w:div w:id="1064138290">
      <w:bodyDiv w:val="1"/>
      <w:marLeft w:val="0"/>
      <w:marRight w:val="0"/>
      <w:marTop w:val="0"/>
      <w:marBottom w:val="0"/>
      <w:divBdr>
        <w:top w:val="none" w:sz="0" w:space="0" w:color="auto"/>
        <w:left w:val="none" w:sz="0" w:space="0" w:color="auto"/>
        <w:bottom w:val="none" w:sz="0" w:space="0" w:color="auto"/>
        <w:right w:val="none" w:sz="0" w:space="0" w:color="auto"/>
      </w:divBdr>
    </w:div>
    <w:div w:id="1116757136">
      <w:bodyDiv w:val="1"/>
      <w:marLeft w:val="0"/>
      <w:marRight w:val="0"/>
      <w:marTop w:val="0"/>
      <w:marBottom w:val="0"/>
      <w:divBdr>
        <w:top w:val="none" w:sz="0" w:space="0" w:color="auto"/>
        <w:left w:val="none" w:sz="0" w:space="0" w:color="auto"/>
        <w:bottom w:val="none" w:sz="0" w:space="0" w:color="auto"/>
        <w:right w:val="none" w:sz="0" w:space="0" w:color="auto"/>
      </w:divBdr>
    </w:div>
    <w:div w:id="1118372396">
      <w:bodyDiv w:val="1"/>
      <w:marLeft w:val="0"/>
      <w:marRight w:val="0"/>
      <w:marTop w:val="0"/>
      <w:marBottom w:val="0"/>
      <w:divBdr>
        <w:top w:val="none" w:sz="0" w:space="0" w:color="auto"/>
        <w:left w:val="none" w:sz="0" w:space="0" w:color="auto"/>
        <w:bottom w:val="none" w:sz="0" w:space="0" w:color="auto"/>
        <w:right w:val="none" w:sz="0" w:space="0" w:color="auto"/>
      </w:divBdr>
    </w:div>
    <w:div w:id="1129086181">
      <w:bodyDiv w:val="1"/>
      <w:marLeft w:val="0"/>
      <w:marRight w:val="0"/>
      <w:marTop w:val="0"/>
      <w:marBottom w:val="0"/>
      <w:divBdr>
        <w:top w:val="none" w:sz="0" w:space="0" w:color="auto"/>
        <w:left w:val="none" w:sz="0" w:space="0" w:color="auto"/>
        <w:bottom w:val="none" w:sz="0" w:space="0" w:color="auto"/>
        <w:right w:val="none" w:sz="0" w:space="0" w:color="auto"/>
      </w:divBdr>
    </w:div>
    <w:div w:id="1155953105">
      <w:bodyDiv w:val="1"/>
      <w:marLeft w:val="0"/>
      <w:marRight w:val="0"/>
      <w:marTop w:val="0"/>
      <w:marBottom w:val="0"/>
      <w:divBdr>
        <w:top w:val="none" w:sz="0" w:space="0" w:color="auto"/>
        <w:left w:val="none" w:sz="0" w:space="0" w:color="auto"/>
        <w:bottom w:val="none" w:sz="0" w:space="0" w:color="auto"/>
        <w:right w:val="none" w:sz="0" w:space="0" w:color="auto"/>
      </w:divBdr>
    </w:div>
    <w:div w:id="1222474375">
      <w:bodyDiv w:val="1"/>
      <w:marLeft w:val="0"/>
      <w:marRight w:val="0"/>
      <w:marTop w:val="0"/>
      <w:marBottom w:val="0"/>
      <w:divBdr>
        <w:top w:val="none" w:sz="0" w:space="0" w:color="auto"/>
        <w:left w:val="none" w:sz="0" w:space="0" w:color="auto"/>
        <w:bottom w:val="none" w:sz="0" w:space="0" w:color="auto"/>
        <w:right w:val="none" w:sz="0" w:space="0" w:color="auto"/>
      </w:divBdr>
    </w:div>
    <w:div w:id="1232421190">
      <w:bodyDiv w:val="1"/>
      <w:marLeft w:val="0"/>
      <w:marRight w:val="0"/>
      <w:marTop w:val="0"/>
      <w:marBottom w:val="0"/>
      <w:divBdr>
        <w:top w:val="none" w:sz="0" w:space="0" w:color="auto"/>
        <w:left w:val="none" w:sz="0" w:space="0" w:color="auto"/>
        <w:bottom w:val="none" w:sz="0" w:space="0" w:color="auto"/>
        <w:right w:val="none" w:sz="0" w:space="0" w:color="auto"/>
      </w:divBdr>
    </w:div>
    <w:div w:id="1244602564">
      <w:bodyDiv w:val="1"/>
      <w:marLeft w:val="0"/>
      <w:marRight w:val="0"/>
      <w:marTop w:val="0"/>
      <w:marBottom w:val="0"/>
      <w:divBdr>
        <w:top w:val="none" w:sz="0" w:space="0" w:color="auto"/>
        <w:left w:val="none" w:sz="0" w:space="0" w:color="auto"/>
        <w:bottom w:val="none" w:sz="0" w:space="0" w:color="auto"/>
        <w:right w:val="none" w:sz="0" w:space="0" w:color="auto"/>
      </w:divBdr>
    </w:div>
    <w:div w:id="1275357945">
      <w:bodyDiv w:val="1"/>
      <w:marLeft w:val="0"/>
      <w:marRight w:val="0"/>
      <w:marTop w:val="0"/>
      <w:marBottom w:val="0"/>
      <w:divBdr>
        <w:top w:val="none" w:sz="0" w:space="0" w:color="auto"/>
        <w:left w:val="none" w:sz="0" w:space="0" w:color="auto"/>
        <w:bottom w:val="none" w:sz="0" w:space="0" w:color="auto"/>
        <w:right w:val="none" w:sz="0" w:space="0" w:color="auto"/>
      </w:divBdr>
    </w:div>
    <w:div w:id="1344356410">
      <w:bodyDiv w:val="1"/>
      <w:marLeft w:val="0"/>
      <w:marRight w:val="0"/>
      <w:marTop w:val="0"/>
      <w:marBottom w:val="0"/>
      <w:divBdr>
        <w:top w:val="none" w:sz="0" w:space="0" w:color="auto"/>
        <w:left w:val="none" w:sz="0" w:space="0" w:color="auto"/>
        <w:bottom w:val="none" w:sz="0" w:space="0" w:color="auto"/>
        <w:right w:val="none" w:sz="0" w:space="0" w:color="auto"/>
      </w:divBdr>
    </w:div>
    <w:div w:id="1509632520">
      <w:bodyDiv w:val="1"/>
      <w:marLeft w:val="0"/>
      <w:marRight w:val="0"/>
      <w:marTop w:val="0"/>
      <w:marBottom w:val="0"/>
      <w:divBdr>
        <w:top w:val="none" w:sz="0" w:space="0" w:color="auto"/>
        <w:left w:val="none" w:sz="0" w:space="0" w:color="auto"/>
        <w:bottom w:val="none" w:sz="0" w:space="0" w:color="auto"/>
        <w:right w:val="none" w:sz="0" w:space="0" w:color="auto"/>
      </w:divBdr>
    </w:div>
    <w:div w:id="1523588529">
      <w:bodyDiv w:val="1"/>
      <w:marLeft w:val="0"/>
      <w:marRight w:val="0"/>
      <w:marTop w:val="0"/>
      <w:marBottom w:val="0"/>
      <w:divBdr>
        <w:top w:val="none" w:sz="0" w:space="0" w:color="auto"/>
        <w:left w:val="none" w:sz="0" w:space="0" w:color="auto"/>
        <w:bottom w:val="none" w:sz="0" w:space="0" w:color="auto"/>
        <w:right w:val="none" w:sz="0" w:space="0" w:color="auto"/>
      </w:divBdr>
    </w:div>
    <w:div w:id="1526361221">
      <w:bodyDiv w:val="1"/>
      <w:marLeft w:val="0"/>
      <w:marRight w:val="0"/>
      <w:marTop w:val="0"/>
      <w:marBottom w:val="0"/>
      <w:divBdr>
        <w:top w:val="none" w:sz="0" w:space="0" w:color="auto"/>
        <w:left w:val="none" w:sz="0" w:space="0" w:color="auto"/>
        <w:bottom w:val="none" w:sz="0" w:space="0" w:color="auto"/>
        <w:right w:val="none" w:sz="0" w:space="0" w:color="auto"/>
      </w:divBdr>
    </w:div>
    <w:div w:id="1560240293">
      <w:bodyDiv w:val="1"/>
      <w:marLeft w:val="0"/>
      <w:marRight w:val="0"/>
      <w:marTop w:val="0"/>
      <w:marBottom w:val="0"/>
      <w:divBdr>
        <w:top w:val="none" w:sz="0" w:space="0" w:color="auto"/>
        <w:left w:val="none" w:sz="0" w:space="0" w:color="auto"/>
        <w:bottom w:val="none" w:sz="0" w:space="0" w:color="auto"/>
        <w:right w:val="none" w:sz="0" w:space="0" w:color="auto"/>
      </w:divBdr>
    </w:div>
    <w:div w:id="1573081497">
      <w:bodyDiv w:val="1"/>
      <w:marLeft w:val="0"/>
      <w:marRight w:val="0"/>
      <w:marTop w:val="0"/>
      <w:marBottom w:val="0"/>
      <w:divBdr>
        <w:top w:val="none" w:sz="0" w:space="0" w:color="auto"/>
        <w:left w:val="none" w:sz="0" w:space="0" w:color="auto"/>
        <w:bottom w:val="none" w:sz="0" w:space="0" w:color="auto"/>
        <w:right w:val="none" w:sz="0" w:space="0" w:color="auto"/>
      </w:divBdr>
    </w:div>
    <w:div w:id="1646084880">
      <w:bodyDiv w:val="1"/>
      <w:marLeft w:val="0"/>
      <w:marRight w:val="0"/>
      <w:marTop w:val="0"/>
      <w:marBottom w:val="0"/>
      <w:divBdr>
        <w:top w:val="none" w:sz="0" w:space="0" w:color="auto"/>
        <w:left w:val="none" w:sz="0" w:space="0" w:color="auto"/>
        <w:bottom w:val="none" w:sz="0" w:space="0" w:color="auto"/>
        <w:right w:val="none" w:sz="0" w:space="0" w:color="auto"/>
      </w:divBdr>
    </w:div>
    <w:div w:id="1688753658">
      <w:bodyDiv w:val="1"/>
      <w:marLeft w:val="0"/>
      <w:marRight w:val="0"/>
      <w:marTop w:val="0"/>
      <w:marBottom w:val="0"/>
      <w:divBdr>
        <w:top w:val="none" w:sz="0" w:space="0" w:color="auto"/>
        <w:left w:val="none" w:sz="0" w:space="0" w:color="auto"/>
        <w:bottom w:val="none" w:sz="0" w:space="0" w:color="auto"/>
        <w:right w:val="none" w:sz="0" w:space="0" w:color="auto"/>
      </w:divBdr>
    </w:div>
    <w:div w:id="1770347829">
      <w:bodyDiv w:val="1"/>
      <w:marLeft w:val="0"/>
      <w:marRight w:val="0"/>
      <w:marTop w:val="0"/>
      <w:marBottom w:val="0"/>
      <w:divBdr>
        <w:top w:val="none" w:sz="0" w:space="0" w:color="auto"/>
        <w:left w:val="none" w:sz="0" w:space="0" w:color="auto"/>
        <w:bottom w:val="none" w:sz="0" w:space="0" w:color="auto"/>
        <w:right w:val="none" w:sz="0" w:space="0" w:color="auto"/>
      </w:divBdr>
    </w:div>
    <w:div w:id="1901600025">
      <w:bodyDiv w:val="1"/>
      <w:marLeft w:val="0"/>
      <w:marRight w:val="0"/>
      <w:marTop w:val="0"/>
      <w:marBottom w:val="0"/>
      <w:divBdr>
        <w:top w:val="none" w:sz="0" w:space="0" w:color="auto"/>
        <w:left w:val="none" w:sz="0" w:space="0" w:color="auto"/>
        <w:bottom w:val="none" w:sz="0" w:space="0" w:color="auto"/>
        <w:right w:val="none" w:sz="0" w:space="0" w:color="auto"/>
      </w:divBdr>
    </w:div>
    <w:div w:id="1954752770">
      <w:bodyDiv w:val="1"/>
      <w:marLeft w:val="0"/>
      <w:marRight w:val="0"/>
      <w:marTop w:val="0"/>
      <w:marBottom w:val="0"/>
      <w:divBdr>
        <w:top w:val="none" w:sz="0" w:space="0" w:color="auto"/>
        <w:left w:val="none" w:sz="0" w:space="0" w:color="auto"/>
        <w:bottom w:val="none" w:sz="0" w:space="0" w:color="auto"/>
        <w:right w:val="none" w:sz="0" w:space="0" w:color="auto"/>
      </w:divBdr>
    </w:div>
    <w:div w:id="1961952943">
      <w:bodyDiv w:val="1"/>
      <w:marLeft w:val="0"/>
      <w:marRight w:val="0"/>
      <w:marTop w:val="0"/>
      <w:marBottom w:val="0"/>
      <w:divBdr>
        <w:top w:val="none" w:sz="0" w:space="0" w:color="auto"/>
        <w:left w:val="none" w:sz="0" w:space="0" w:color="auto"/>
        <w:bottom w:val="none" w:sz="0" w:space="0" w:color="auto"/>
        <w:right w:val="none" w:sz="0" w:space="0" w:color="auto"/>
      </w:divBdr>
    </w:div>
    <w:div w:id="1975745991">
      <w:bodyDiv w:val="1"/>
      <w:marLeft w:val="0"/>
      <w:marRight w:val="0"/>
      <w:marTop w:val="0"/>
      <w:marBottom w:val="0"/>
      <w:divBdr>
        <w:top w:val="none" w:sz="0" w:space="0" w:color="auto"/>
        <w:left w:val="none" w:sz="0" w:space="0" w:color="auto"/>
        <w:bottom w:val="none" w:sz="0" w:space="0" w:color="auto"/>
        <w:right w:val="none" w:sz="0" w:space="0" w:color="auto"/>
      </w:divBdr>
    </w:div>
    <w:div w:id="2026974304">
      <w:bodyDiv w:val="1"/>
      <w:marLeft w:val="0"/>
      <w:marRight w:val="0"/>
      <w:marTop w:val="0"/>
      <w:marBottom w:val="0"/>
      <w:divBdr>
        <w:top w:val="none" w:sz="0" w:space="0" w:color="auto"/>
        <w:left w:val="none" w:sz="0" w:space="0" w:color="auto"/>
        <w:bottom w:val="none" w:sz="0" w:space="0" w:color="auto"/>
        <w:right w:val="none" w:sz="0" w:space="0" w:color="auto"/>
      </w:divBdr>
    </w:div>
    <w:div w:id="2069452495">
      <w:bodyDiv w:val="1"/>
      <w:marLeft w:val="0"/>
      <w:marRight w:val="0"/>
      <w:marTop w:val="0"/>
      <w:marBottom w:val="0"/>
      <w:divBdr>
        <w:top w:val="none" w:sz="0" w:space="0" w:color="auto"/>
        <w:left w:val="none" w:sz="0" w:space="0" w:color="auto"/>
        <w:bottom w:val="none" w:sz="0" w:space="0" w:color="auto"/>
        <w:right w:val="none" w:sz="0" w:space="0" w:color="auto"/>
      </w:divBdr>
    </w:div>
    <w:div w:id="210711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sit_aiims@yahoo.co.in" TargetMode="External"/><Relationship Id="rId21" Type="http://schemas.microsoft.com/office/2011/relationships/people" Target="people.xml"/><Relationship Id="rId22" Type="http://schemas.microsoft.com/office/2011/relationships/commentsExtended" Target="commentsExtended.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4284</Words>
  <Characters>24421</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Archana Arun</dc:creator>
  <cp:lastModifiedBy>Na Ma</cp:lastModifiedBy>
  <cp:revision>2</cp:revision>
  <cp:lastPrinted>2016-05-04T03:52:00Z</cp:lastPrinted>
  <dcterms:created xsi:type="dcterms:W3CDTF">2016-06-14T17:45:00Z</dcterms:created>
  <dcterms:modified xsi:type="dcterms:W3CDTF">2016-06-14T17:45:00Z</dcterms:modified>
</cp:coreProperties>
</file>