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33" w:rsidRPr="007F1333" w:rsidRDefault="007F1333" w:rsidP="007F1333">
      <w:pPr>
        <w:pStyle w:val="NormalWeb"/>
        <w:rPr>
          <w:rFonts w:asciiTheme="majorBidi" w:hAnsiTheme="majorBidi" w:cstheme="majorBidi"/>
          <w:b/>
          <w:bCs/>
          <w:color w:val="000000"/>
        </w:rPr>
      </w:pPr>
      <w:r w:rsidRPr="007F1333">
        <w:rPr>
          <w:rStyle w:val="Strong"/>
          <w:rFonts w:asciiTheme="majorBidi" w:hAnsiTheme="majorBidi" w:cstheme="majorBidi"/>
          <w:color w:val="000000"/>
        </w:rPr>
        <w:t>Biostatistician Review Report</w:t>
      </w:r>
    </w:p>
    <w:p w:rsidR="007F1333" w:rsidRPr="00784F7B" w:rsidRDefault="007F1333" w:rsidP="007F1333">
      <w:pPr>
        <w:spacing w:line="360" w:lineRule="auto"/>
        <w:rPr>
          <w:rFonts w:ascii="Book Antiqua" w:hAnsi="Book Antiqua"/>
          <w:i/>
        </w:rPr>
      </w:pPr>
      <w:proofErr w:type="gramStart"/>
      <w:r w:rsidRPr="00784F7B">
        <w:rPr>
          <w:rFonts w:ascii="Book Antiqua" w:hAnsi="Book Antiqua"/>
          <w:i/>
        </w:rPr>
        <w:t>Statistical analysis.</w:t>
      </w:r>
      <w:proofErr w:type="gramEnd"/>
      <w:r w:rsidRPr="00784F7B">
        <w:rPr>
          <w:rFonts w:ascii="Book Antiqua" w:hAnsi="Book Antiqua"/>
          <w:i/>
        </w:rPr>
        <w:t xml:space="preserve">  </w:t>
      </w:r>
    </w:p>
    <w:p w:rsidR="00625FB4" w:rsidRDefault="007F1333" w:rsidP="007F1333">
      <w:r w:rsidRPr="00784F7B">
        <w:rPr>
          <w:rFonts w:ascii="Book Antiqua" w:hAnsi="Book Antiqua"/>
        </w:rPr>
        <w:t>Data were analyzed using the general linear models procedure of SAS (Cary, NC 27513) appropriate for a 2 X 2 factorial design, with feeding level (FSF versus HSF) and infection (</w:t>
      </w:r>
      <w:r w:rsidRPr="00784F7B">
        <w:rPr>
          <w:rFonts w:ascii="Book Antiqua" w:hAnsi="Book Antiqua"/>
        </w:rPr>
        <w:sym w:font="Symbol" w:char="F0B1"/>
      </w:r>
      <w:r w:rsidRPr="00784F7B">
        <w:rPr>
          <w:rFonts w:ascii="Book Antiqua" w:hAnsi="Book Antiqua"/>
        </w:rPr>
        <w:t xml:space="preserve"> rotavirus) as the factors.</w:t>
      </w:r>
    </w:p>
    <w:sectPr w:rsidR="00625FB4" w:rsidSect="00D2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7F1333"/>
    <w:rsid w:val="001D60C5"/>
    <w:rsid w:val="00397A7D"/>
    <w:rsid w:val="003A442A"/>
    <w:rsid w:val="003D10F5"/>
    <w:rsid w:val="00625FB4"/>
    <w:rsid w:val="006F3757"/>
    <w:rsid w:val="007F1333"/>
    <w:rsid w:val="00D23B06"/>
    <w:rsid w:val="00E3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3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Odle Lab</dc:creator>
  <cp:lastModifiedBy>Odle Lab</cp:lastModifiedBy>
  <cp:revision>1</cp:revision>
  <dcterms:created xsi:type="dcterms:W3CDTF">2013-02-18T14:38:00Z</dcterms:created>
  <dcterms:modified xsi:type="dcterms:W3CDTF">2013-02-18T14:40:00Z</dcterms:modified>
</cp:coreProperties>
</file>