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10" w:rsidRDefault="00445110">
      <w:pPr>
        <w:rPr>
          <w:rFonts w:hint="eastAsia"/>
        </w:rPr>
      </w:pPr>
      <w:r>
        <w:t>Clinical Trial Registration Statement: This study was registered in University Hospital Medical Information Network (</w:t>
      </w:r>
      <w:r w:rsidRPr="00000E1E">
        <w:rPr>
          <w:rFonts w:ascii="Book Antiqua" w:hAnsi="Book Antiqua"/>
          <w:color w:val="000000"/>
        </w:rPr>
        <w:t>UMIN000</w:t>
      </w:r>
      <w:bookmarkStart w:id="0" w:name="_GoBack"/>
      <w:bookmarkEnd w:id="0"/>
      <w:r w:rsidRPr="00000E1E">
        <w:rPr>
          <w:rFonts w:ascii="Book Antiqua" w:hAnsi="Book Antiqua"/>
          <w:color w:val="000000"/>
        </w:rPr>
        <w:t>017178</w:t>
      </w:r>
      <w:r>
        <w:t>)</w:t>
      </w:r>
    </w:p>
    <w:sectPr w:rsidR="00445110" w:rsidSect="008A03B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10"/>
    <w:rsid w:val="00445110"/>
    <w:rsid w:val="008A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9443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110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5110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110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5110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114</Characters>
  <Application>Microsoft Macintosh Word</Application>
  <DocSecurity>0</DocSecurity>
  <Lines>3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川久保 和道</dc:creator>
  <cp:keywords/>
  <dc:description/>
  <cp:lastModifiedBy>川久保 和道</cp:lastModifiedBy>
  <cp:revision>1</cp:revision>
  <dcterms:created xsi:type="dcterms:W3CDTF">2015-12-21T07:24:00Z</dcterms:created>
  <dcterms:modified xsi:type="dcterms:W3CDTF">2015-12-21T07:26:00Z</dcterms:modified>
</cp:coreProperties>
</file>