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63D3" w14:textId="77777777" w:rsidR="004B03AE" w:rsidRPr="00B84D19" w:rsidRDefault="004B03AE" w:rsidP="000F4B58">
      <w:pPr>
        <w:widowControl w:val="0"/>
        <w:autoSpaceDE w:val="0"/>
        <w:autoSpaceDN w:val="0"/>
        <w:adjustRightInd w:val="0"/>
        <w:spacing w:after="0" w:line="360" w:lineRule="auto"/>
        <w:jc w:val="both"/>
        <w:rPr>
          <w:rFonts w:ascii="Book Antiqua" w:hAnsi="Book Antiqua"/>
          <w:b/>
          <w:bCs/>
          <w:sz w:val="24"/>
          <w:szCs w:val="24"/>
        </w:rPr>
      </w:pPr>
      <w:r w:rsidRPr="00B84D19">
        <w:rPr>
          <w:rFonts w:ascii="Book Antiqua" w:hAnsi="Book Antiqua"/>
          <w:b/>
          <w:bCs/>
          <w:sz w:val="24"/>
          <w:szCs w:val="24"/>
        </w:rPr>
        <w:t xml:space="preserve">Name of Journal: </w:t>
      </w:r>
      <w:r w:rsidRPr="00B84D19">
        <w:rPr>
          <w:rFonts w:ascii="Book Antiqua" w:hAnsi="Book Antiqua"/>
          <w:b/>
          <w:bCs/>
          <w:i/>
          <w:sz w:val="24"/>
          <w:szCs w:val="24"/>
        </w:rPr>
        <w:t>World Journal of Cardiology</w:t>
      </w:r>
    </w:p>
    <w:p w14:paraId="3ACA3320" w14:textId="77777777" w:rsidR="004B03AE" w:rsidRPr="00B84D19" w:rsidRDefault="004B03AE" w:rsidP="000F4B58">
      <w:pPr>
        <w:spacing w:after="0" w:line="360" w:lineRule="auto"/>
        <w:jc w:val="both"/>
        <w:rPr>
          <w:rFonts w:ascii="Book Antiqua" w:hAnsi="Book Antiqua"/>
          <w:b/>
          <w:sz w:val="24"/>
          <w:szCs w:val="24"/>
          <w:lang w:eastAsia="zh-CN"/>
        </w:rPr>
      </w:pPr>
      <w:r w:rsidRPr="00B84D19">
        <w:rPr>
          <w:rFonts w:ascii="Book Antiqua" w:hAnsi="Book Antiqua"/>
          <w:b/>
          <w:sz w:val="24"/>
          <w:szCs w:val="24"/>
        </w:rPr>
        <w:t xml:space="preserve">ESPS Manuscript NO: </w:t>
      </w:r>
      <w:r w:rsidRPr="00B84D19">
        <w:rPr>
          <w:rFonts w:ascii="Book Antiqua" w:hAnsi="Book Antiqua"/>
          <w:b/>
          <w:sz w:val="24"/>
          <w:szCs w:val="24"/>
          <w:lang w:eastAsia="zh-CN"/>
        </w:rPr>
        <w:t>23948</w:t>
      </w:r>
    </w:p>
    <w:p w14:paraId="7F9E931C" w14:textId="74C1D2DF" w:rsidR="004B03AE" w:rsidRPr="00B84D19" w:rsidRDefault="004B03AE" w:rsidP="000F4B58">
      <w:pPr>
        <w:spacing w:after="0" w:line="360" w:lineRule="auto"/>
        <w:jc w:val="both"/>
        <w:rPr>
          <w:rFonts w:ascii="Book Antiqua" w:hAnsi="Book Antiqua"/>
          <w:b/>
          <w:bCs/>
          <w:sz w:val="24"/>
          <w:szCs w:val="24"/>
          <w:lang w:eastAsia="zh-CN"/>
        </w:rPr>
      </w:pPr>
      <w:r w:rsidRPr="00B84D19">
        <w:rPr>
          <w:rFonts w:ascii="Book Antiqua" w:hAnsi="Book Antiqua"/>
          <w:b/>
          <w:sz w:val="24"/>
          <w:szCs w:val="24"/>
          <w:lang w:eastAsia="zh-CN"/>
        </w:rPr>
        <w:t>M</w:t>
      </w:r>
      <w:r w:rsidR="00A832D8">
        <w:rPr>
          <w:rFonts w:ascii="Book Antiqua" w:hAnsi="Book Antiqua"/>
          <w:b/>
          <w:sz w:val="24"/>
          <w:szCs w:val="24"/>
          <w:lang w:eastAsia="zh-CN"/>
        </w:rPr>
        <w:t xml:space="preserve">anuscript Type: </w:t>
      </w:r>
      <w:proofErr w:type="spellStart"/>
      <w:r w:rsidR="003B531A">
        <w:rPr>
          <w:rFonts w:ascii="Book Antiqua" w:hAnsi="Book Antiqua" w:hint="eastAsia"/>
          <w:b/>
          <w:sz w:val="24"/>
          <w:szCs w:val="24"/>
          <w:lang w:eastAsia="zh-CN"/>
        </w:rPr>
        <w:t>Minireviews</w:t>
      </w:r>
      <w:proofErr w:type="spellEnd"/>
    </w:p>
    <w:p w14:paraId="06C54C4E" w14:textId="77777777" w:rsidR="00F14E7E" w:rsidRPr="00B84D19" w:rsidRDefault="00F14E7E" w:rsidP="000F4B58">
      <w:pPr>
        <w:spacing w:after="0" w:line="360" w:lineRule="auto"/>
        <w:jc w:val="both"/>
        <w:rPr>
          <w:rFonts w:ascii="Book Antiqua" w:hAnsi="Book Antiqua"/>
          <w:b/>
          <w:sz w:val="24"/>
          <w:szCs w:val="24"/>
          <w:lang w:eastAsia="zh-CN"/>
        </w:rPr>
      </w:pPr>
    </w:p>
    <w:p w14:paraId="5A0CFB8A" w14:textId="6218070F" w:rsidR="00F14E7E" w:rsidRPr="00B84D19" w:rsidRDefault="00FD429B"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B84D19">
        <w:rPr>
          <w:rFonts w:ascii="Book Antiqua" w:hAnsi="Book Antiqua"/>
          <w:b/>
          <w:bCs/>
          <w:sz w:val="24"/>
          <w:szCs w:val="24"/>
        </w:rPr>
        <w:t xml:space="preserve">Cardiomyopathy in </w:t>
      </w:r>
      <w:proofErr w:type="spellStart"/>
      <w:proofErr w:type="gramStart"/>
      <w:r w:rsidRPr="00B84D19">
        <w:rPr>
          <w:rFonts w:ascii="Book Antiqua" w:hAnsi="Book Antiqua"/>
          <w:b/>
          <w:bCs/>
          <w:sz w:val="24"/>
          <w:szCs w:val="24"/>
        </w:rPr>
        <w:t>becker</w:t>
      </w:r>
      <w:proofErr w:type="spellEnd"/>
      <w:proofErr w:type="gramEnd"/>
      <w:r w:rsidRPr="00B84D19">
        <w:rPr>
          <w:rFonts w:ascii="Book Antiqua" w:hAnsi="Book Antiqua"/>
          <w:b/>
          <w:bCs/>
          <w:sz w:val="24"/>
          <w:szCs w:val="24"/>
        </w:rPr>
        <w:t xml:space="preserve"> muscular dystrophy: Overview</w:t>
      </w:r>
    </w:p>
    <w:p w14:paraId="20FBE105" w14:textId="77777777" w:rsidR="00F83F07" w:rsidRPr="00B84D19" w:rsidRDefault="00F83F07" w:rsidP="000F4B58">
      <w:pPr>
        <w:widowControl w:val="0"/>
        <w:autoSpaceDE w:val="0"/>
        <w:autoSpaceDN w:val="0"/>
        <w:adjustRightInd w:val="0"/>
        <w:spacing w:after="0" w:line="360" w:lineRule="auto"/>
        <w:jc w:val="both"/>
        <w:rPr>
          <w:rFonts w:ascii="Book Antiqua" w:hAnsi="Book Antiqua"/>
          <w:bCs/>
          <w:sz w:val="24"/>
          <w:szCs w:val="24"/>
          <w:lang w:eastAsia="zh-CN"/>
        </w:rPr>
      </w:pPr>
    </w:p>
    <w:p w14:paraId="3443E604" w14:textId="55E2597C" w:rsidR="004B03AE" w:rsidRPr="00B84D19" w:rsidRDefault="00173967" w:rsidP="000F4B58">
      <w:pPr>
        <w:widowControl w:val="0"/>
        <w:autoSpaceDE w:val="0"/>
        <w:autoSpaceDN w:val="0"/>
        <w:adjustRightInd w:val="0"/>
        <w:spacing w:after="0" w:line="360" w:lineRule="auto"/>
        <w:jc w:val="both"/>
        <w:rPr>
          <w:rFonts w:ascii="Book Antiqua" w:hAnsi="Book Antiqua"/>
          <w:bCs/>
          <w:sz w:val="24"/>
          <w:szCs w:val="24"/>
          <w:lang w:eastAsia="zh-CN"/>
        </w:rPr>
      </w:pPr>
      <w:r w:rsidRPr="00B84D19">
        <w:rPr>
          <w:rFonts w:ascii="Book Antiqua" w:hAnsi="Book Antiqua"/>
          <w:bCs/>
          <w:sz w:val="24"/>
          <w:szCs w:val="24"/>
        </w:rPr>
        <w:t xml:space="preserve">Ho </w:t>
      </w:r>
      <w:r w:rsidRPr="00B84D19">
        <w:rPr>
          <w:rFonts w:ascii="Book Antiqua" w:hAnsi="Book Antiqua" w:hint="eastAsia"/>
          <w:bCs/>
          <w:sz w:val="24"/>
          <w:szCs w:val="24"/>
          <w:lang w:eastAsia="zh-CN"/>
        </w:rPr>
        <w:t xml:space="preserve">R </w:t>
      </w:r>
      <w:r w:rsidRPr="00B84D19">
        <w:rPr>
          <w:rFonts w:ascii="Book Antiqua" w:hAnsi="Book Antiqua" w:hint="eastAsia"/>
          <w:bCs/>
          <w:i/>
          <w:sz w:val="24"/>
          <w:szCs w:val="24"/>
          <w:lang w:eastAsia="zh-CN"/>
        </w:rPr>
        <w:t>et al</w:t>
      </w:r>
      <w:r w:rsidRPr="00B84D19">
        <w:rPr>
          <w:rFonts w:ascii="Book Antiqua" w:hAnsi="Book Antiqua" w:hint="eastAsia"/>
          <w:bCs/>
          <w:sz w:val="24"/>
          <w:szCs w:val="24"/>
          <w:lang w:eastAsia="zh-CN"/>
        </w:rPr>
        <w:t xml:space="preserve">. </w:t>
      </w:r>
      <w:r w:rsidR="004B03AE" w:rsidRPr="00B84D19">
        <w:rPr>
          <w:rFonts w:ascii="Book Antiqua" w:hAnsi="Book Antiqua"/>
          <w:bCs/>
          <w:sz w:val="24"/>
          <w:szCs w:val="24"/>
        </w:rPr>
        <w:t xml:space="preserve">Becker </w:t>
      </w:r>
      <w:r w:rsidR="000805E4" w:rsidRPr="00B84D19">
        <w:rPr>
          <w:rFonts w:ascii="Book Antiqua" w:hAnsi="Book Antiqua"/>
          <w:bCs/>
          <w:sz w:val="24"/>
          <w:szCs w:val="24"/>
        </w:rPr>
        <w:t>c</w:t>
      </w:r>
      <w:r w:rsidR="004B03AE" w:rsidRPr="00B84D19">
        <w:rPr>
          <w:rFonts w:ascii="Book Antiqua" w:hAnsi="Book Antiqua"/>
          <w:bCs/>
          <w:sz w:val="24"/>
          <w:szCs w:val="24"/>
        </w:rPr>
        <w:t xml:space="preserve">ardiomyopathy </w:t>
      </w:r>
    </w:p>
    <w:p w14:paraId="3F1AC79B" w14:textId="77777777" w:rsidR="00F14E7E" w:rsidRPr="00B84D19" w:rsidRDefault="00F14E7E" w:rsidP="000F4B58">
      <w:pPr>
        <w:widowControl w:val="0"/>
        <w:autoSpaceDE w:val="0"/>
        <w:autoSpaceDN w:val="0"/>
        <w:adjustRightInd w:val="0"/>
        <w:spacing w:after="0" w:line="360" w:lineRule="auto"/>
        <w:jc w:val="both"/>
        <w:rPr>
          <w:rFonts w:ascii="Book Antiqua" w:hAnsi="Book Antiqua"/>
          <w:b/>
          <w:bCs/>
          <w:sz w:val="24"/>
          <w:szCs w:val="24"/>
          <w:lang w:eastAsia="zh-CN"/>
        </w:rPr>
      </w:pPr>
    </w:p>
    <w:p w14:paraId="0D15BA25" w14:textId="20E9541E" w:rsidR="00374A0B" w:rsidRPr="00B84D19" w:rsidRDefault="00374A0B" w:rsidP="000F4B58">
      <w:pPr>
        <w:widowControl w:val="0"/>
        <w:autoSpaceDE w:val="0"/>
        <w:autoSpaceDN w:val="0"/>
        <w:adjustRightInd w:val="0"/>
        <w:spacing w:after="0" w:line="360" w:lineRule="auto"/>
        <w:jc w:val="both"/>
        <w:rPr>
          <w:rFonts w:ascii="Book Antiqua" w:hAnsi="Book Antiqua"/>
          <w:b/>
          <w:bCs/>
          <w:sz w:val="24"/>
          <w:szCs w:val="24"/>
          <w:lang w:eastAsia="zh-CN"/>
        </w:rPr>
      </w:pPr>
      <w:proofErr w:type="spellStart"/>
      <w:r w:rsidRPr="00B84D19">
        <w:rPr>
          <w:rFonts w:ascii="Book Antiqua" w:hAnsi="Book Antiqua"/>
          <w:b/>
          <w:bCs/>
          <w:sz w:val="24"/>
          <w:szCs w:val="24"/>
        </w:rPr>
        <w:t>Rady</w:t>
      </w:r>
      <w:proofErr w:type="spellEnd"/>
      <w:r w:rsidRPr="00B84D19">
        <w:rPr>
          <w:rFonts w:ascii="Book Antiqua" w:hAnsi="Book Antiqua"/>
          <w:b/>
          <w:bCs/>
          <w:sz w:val="24"/>
          <w:szCs w:val="24"/>
        </w:rPr>
        <w:t xml:space="preserve"> Ho, My-Le Nguyen, Paul Mather</w:t>
      </w:r>
    </w:p>
    <w:p w14:paraId="427F18DB" w14:textId="77777777" w:rsidR="00374A0B" w:rsidRPr="00B84D19" w:rsidRDefault="00374A0B" w:rsidP="000F4B58">
      <w:pPr>
        <w:widowControl w:val="0"/>
        <w:autoSpaceDE w:val="0"/>
        <w:autoSpaceDN w:val="0"/>
        <w:adjustRightInd w:val="0"/>
        <w:spacing w:after="0" w:line="360" w:lineRule="auto"/>
        <w:jc w:val="both"/>
        <w:rPr>
          <w:rFonts w:ascii="Book Antiqua" w:hAnsi="Book Antiqua"/>
          <w:b/>
          <w:bCs/>
          <w:sz w:val="24"/>
          <w:szCs w:val="24"/>
          <w:lang w:eastAsia="zh-CN"/>
        </w:rPr>
      </w:pPr>
    </w:p>
    <w:p w14:paraId="2BDBEEDD" w14:textId="4DC8ABCF" w:rsidR="004B03AE" w:rsidRPr="00B84D19" w:rsidRDefault="004B03AE" w:rsidP="000F4B58">
      <w:pPr>
        <w:widowControl w:val="0"/>
        <w:autoSpaceDE w:val="0"/>
        <w:autoSpaceDN w:val="0"/>
        <w:adjustRightInd w:val="0"/>
        <w:spacing w:after="0" w:line="360" w:lineRule="auto"/>
        <w:jc w:val="both"/>
        <w:rPr>
          <w:rFonts w:ascii="Book Antiqua" w:hAnsi="Book Antiqua"/>
          <w:bCs/>
          <w:sz w:val="24"/>
          <w:szCs w:val="24"/>
          <w:lang w:eastAsia="zh-CN"/>
        </w:rPr>
      </w:pPr>
      <w:proofErr w:type="spellStart"/>
      <w:r w:rsidRPr="00B84D19">
        <w:rPr>
          <w:rFonts w:ascii="Book Antiqua" w:hAnsi="Book Antiqua"/>
          <w:b/>
          <w:bCs/>
          <w:sz w:val="24"/>
          <w:szCs w:val="24"/>
        </w:rPr>
        <w:t>Rady</w:t>
      </w:r>
      <w:proofErr w:type="spellEnd"/>
      <w:r w:rsidRPr="00B84D19">
        <w:rPr>
          <w:rFonts w:ascii="Book Antiqua" w:hAnsi="Book Antiqua"/>
          <w:b/>
          <w:bCs/>
          <w:sz w:val="24"/>
          <w:szCs w:val="24"/>
        </w:rPr>
        <w:t xml:space="preserve"> Ho, My-Le Nguyen, Paul Mather</w:t>
      </w:r>
      <w:r w:rsidR="00216750" w:rsidRPr="00B84D19">
        <w:rPr>
          <w:rFonts w:ascii="Book Antiqua" w:hAnsi="Book Antiqua" w:hint="eastAsia"/>
          <w:b/>
          <w:bCs/>
          <w:sz w:val="24"/>
          <w:szCs w:val="24"/>
          <w:lang w:eastAsia="zh-CN"/>
        </w:rPr>
        <w:t>,</w:t>
      </w:r>
      <w:r w:rsidRPr="00B84D19">
        <w:rPr>
          <w:rFonts w:ascii="Book Antiqua" w:hAnsi="Book Antiqua"/>
          <w:b/>
          <w:bCs/>
          <w:sz w:val="24"/>
          <w:szCs w:val="24"/>
        </w:rPr>
        <w:t xml:space="preserve"> </w:t>
      </w:r>
      <w:r w:rsidR="00973692" w:rsidRPr="00B84D19">
        <w:rPr>
          <w:rFonts w:ascii="Book Antiqua" w:hAnsi="Book Antiqua"/>
          <w:bCs/>
          <w:sz w:val="24"/>
          <w:szCs w:val="24"/>
        </w:rPr>
        <w:t>Department of Internal Medicine</w:t>
      </w:r>
      <w:r w:rsidR="00973692" w:rsidRPr="00B84D19">
        <w:rPr>
          <w:rFonts w:ascii="Book Antiqua" w:hAnsi="Book Antiqua" w:hint="eastAsia"/>
          <w:bCs/>
          <w:sz w:val="24"/>
          <w:szCs w:val="24"/>
          <w:lang w:eastAsia="zh-CN"/>
        </w:rPr>
        <w:t xml:space="preserve">, </w:t>
      </w:r>
      <w:r w:rsidRPr="00B84D19">
        <w:rPr>
          <w:rFonts w:ascii="Book Antiqua" w:hAnsi="Book Antiqua"/>
          <w:bCs/>
          <w:sz w:val="24"/>
          <w:szCs w:val="24"/>
        </w:rPr>
        <w:t>Thomas Jeffe</w:t>
      </w:r>
      <w:r w:rsidR="00BA5060" w:rsidRPr="00B84D19">
        <w:rPr>
          <w:rFonts w:ascii="Book Antiqua" w:hAnsi="Book Antiqua"/>
          <w:bCs/>
          <w:sz w:val="24"/>
          <w:szCs w:val="24"/>
        </w:rPr>
        <w:t>rson University Hospital</w:t>
      </w:r>
      <w:r w:rsidRPr="00B84D19">
        <w:rPr>
          <w:rFonts w:ascii="Book Antiqua" w:hAnsi="Book Antiqua"/>
          <w:bCs/>
          <w:sz w:val="24"/>
          <w:szCs w:val="24"/>
        </w:rPr>
        <w:t>, Philadelphia, P</w:t>
      </w:r>
      <w:r w:rsidR="002D7563" w:rsidRPr="00B84D19">
        <w:rPr>
          <w:rFonts w:ascii="Book Antiqua" w:hAnsi="Book Antiqua"/>
          <w:bCs/>
          <w:sz w:val="24"/>
          <w:szCs w:val="24"/>
        </w:rPr>
        <w:t>A</w:t>
      </w:r>
      <w:r w:rsidRPr="00B84D19">
        <w:rPr>
          <w:rFonts w:ascii="Book Antiqua" w:hAnsi="Book Antiqua"/>
          <w:bCs/>
          <w:sz w:val="24"/>
          <w:szCs w:val="24"/>
        </w:rPr>
        <w:t xml:space="preserve"> 19107</w:t>
      </w:r>
      <w:r w:rsidR="002D7563" w:rsidRPr="00B84D19">
        <w:rPr>
          <w:rFonts w:ascii="Book Antiqua" w:hAnsi="Book Antiqua" w:hint="eastAsia"/>
          <w:bCs/>
          <w:sz w:val="24"/>
          <w:szCs w:val="24"/>
          <w:lang w:eastAsia="zh-CN"/>
        </w:rPr>
        <w:t>,</w:t>
      </w:r>
      <w:r w:rsidR="000402A0" w:rsidRPr="00B84D19">
        <w:rPr>
          <w:rFonts w:ascii="Book Antiqua" w:hAnsi="Book Antiqua" w:hint="eastAsia"/>
          <w:bCs/>
          <w:sz w:val="24"/>
          <w:szCs w:val="24"/>
          <w:lang w:eastAsia="zh-CN"/>
        </w:rPr>
        <w:t xml:space="preserve"> </w:t>
      </w:r>
      <w:r w:rsidR="002D7563" w:rsidRPr="00B84D19">
        <w:rPr>
          <w:rFonts w:ascii="Book Antiqua" w:hAnsi="Book Antiqua" w:hint="eastAsia"/>
          <w:bCs/>
          <w:sz w:val="24"/>
          <w:szCs w:val="24"/>
          <w:lang w:eastAsia="zh-CN"/>
        </w:rPr>
        <w:t>United States</w:t>
      </w:r>
    </w:p>
    <w:p w14:paraId="1592E2E7" w14:textId="77777777" w:rsidR="00374A0B" w:rsidRPr="00B84D19" w:rsidRDefault="00374A0B" w:rsidP="000F4B58">
      <w:pPr>
        <w:widowControl w:val="0"/>
        <w:autoSpaceDE w:val="0"/>
        <w:autoSpaceDN w:val="0"/>
        <w:adjustRightInd w:val="0"/>
        <w:spacing w:after="0" w:line="360" w:lineRule="auto"/>
        <w:jc w:val="both"/>
        <w:rPr>
          <w:rFonts w:ascii="Book Antiqua" w:hAnsi="Book Antiqua"/>
          <w:bCs/>
          <w:sz w:val="24"/>
          <w:szCs w:val="24"/>
          <w:lang w:eastAsia="zh-CN"/>
        </w:rPr>
      </w:pPr>
    </w:p>
    <w:p w14:paraId="2B5E7C51" w14:textId="2157790A" w:rsidR="004B03AE" w:rsidRPr="00B84D19" w:rsidRDefault="004B03AE" w:rsidP="000F4B58">
      <w:pPr>
        <w:widowControl w:val="0"/>
        <w:autoSpaceDE w:val="0"/>
        <w:autoSpaceDN w:val="0"/>
        <w:adjustRightInd w:val="0"/>
        <w:spacing w:after="0" w:line="360" w:lineRule="auto"/>
        <w:jc w:val="both"/>
        <w:rPr>
          <w:rFonts w:ascii="Book Antiqua" w:hAnsi="Book Antiqua"/>
          <w:bCs/>
          <w:sz w:val="24"/>
          <w:szCs w:val="24"/>
          <w:lang w:eastAsia="zh-CN"/>
        </w:rPr>
      </w:pPr>
      <w:r w:rsidRPr="00B84D19">
        <w:rPr>
          <w:rFonts w:ascii="Book Antiqua" w:hAnsi="Book Antiqua"/>
          <w:b/>
          <w:bCs/>
          <w:sz w:val="24"/>
          <w:szCs w:val="24"/>
        </w:rPr>
        <w:t xml:space="preserve">Author </w:t>
      </w:r>
      <w:r w:rsidR="0013324A" w:rsidRPr="00B84D19">
        <w:rPr>
          <w:rFonts w:ascii="Book Antiqua" w:hAnsi="Book Antiqua"/>
          <w:b/>
          <w:bCs/>
          <w:sz w:val="24"/>
          <w:szCs w:val="24"/>
        </w:rPr>
        <w:t>c</w:t>
      </w:r>
      <w:r w:rsidRPr="00B84D19">
        <w:rPr>
          <w:rFonts w:ascii="Book Antiqua" w:hAnsi="Book Antiqua"/>
          <w:b/>
          <w:bCs/>
          <w:sz w:val="24"/>
          <w:szCs w:val="24"/>
        </w:rPr>
        <w:t>ontributions:</w:t>
      </w:r>
      <w:r w:rsidRPr="00B84D19">
        <w:rPr>
          <w:rFonts w:ascii="Book Antiqua" w:hAnsi="Book Antiqua"/>
          <w:bCs/>
          <w:sz w:val="24"/>
          <w:szCs w:val="24"/>
        </w:rPr>
        <w:t xml:space="preserve"> Ho </w:t>
      </w:r>
      <w:r w:rsidR="00EC7672">
        <w:rPr>
          <w:rFonts w:ascii="Book Antiqua" w:hAnsi="Book Antiqua" w:hint="eastAsia"/>
          <w:bCs/>
          <w:sz w:val="24"/>
          <w:szCs w:val="24"/>
          <w:lang w:eastAsia="zh-CN"/>
        </w:rPr>
        <w:t xml:space="preserve">R </w:t>
      </w:r>
      <w:r w:rsidRPr="00B84D19">
        <w:rPr>
          <w:rFonts w:ascii="Book Antiqua" w:hAnsi="Book Antiqua"/>
          <w:bCs/>
          <w:sz w:val="24"/>
          <w:szCs w:val="24"/>
        </w:rPr>
        <w:t xml:space="preserve">and Nguyen </w:t>
      </w:r>
      <w:r w:rsidR="00EC7672">
        <w:rPr>
          <w:rFonts w:ascii="Book Antiqua" w:hAnsi="Book Antiqua" w:hint="eastAsia"/>
          <w:bCs/>
          <w:sz w:val="24"/>
          <w:szCs w:val="24"/>
          <w:lang w:eastAsia="zh-CN"/>
        </w:rPr>
        <w:t xml:space="preserve">ML </w:t>
      </w:r>
      <w:r w:rsidRPr="00B84D19">
        <w:rPr>
          <w:rFonts w:ascii="Book Antiqua" w:hAnsi="Book Antiqua"/>
          <w:bCs/>
          <w:sz w:val="24"/>
          <w:szCs w:val="24"/>
        </w:rPr>
        <w:t>conducted literatures search and wrote the entire manuscript</w:t>
      </w:r>
      <w:r w:rsidR="00EC7672">
        <w:rPr>
          <w:rFonts w:ascii="Book Antiqua" w:hAnsi="Book Antiqua" w:hint="eastAsia"/>
          <w:bCs/>
          <w:sz w:val="24"/>
          <w:szCs w:val="24"/>
          <w:lang w:eastAsia="zh-CN"/>
        </w:rPr>
        <w:t>;</w:t>
      </w:r>
      <w:r w:rsidRPr="00B84D19">
        <w:rPr>
          <w:rFonts w:ascii="Book Antiqua" w:hAnsi="Book Antiqua"/>
          <w:bCs/>
          <w:sz w:val="24"/>
          <w:szCs w:val="24"/>
        </w:rPr>
        <w:t xml:space="preserve"> Mather </w:t>
      </w:r>
      <w:r w:rsidR="00EC7672">
        <w:rPr>
          <w:rFonts w:ascii="Book Antiqua" w:hAnsi="Book Antiqua" w:hint="eastAsia"/>
          <w:bCs/>
          <w:sz w:val="24"/>
          <w:szCs w:val="24"/>
          <w:lang w:eastAsia="zh-CN"/>
        </w:rPr>
        <w:t xml:space="preserve">P </w:t>
      </w:r>
      <w:r w:rsidRPr="00B84D19">
        <w:rPr>
          <w:rFonts w:ascii="Book Antiqua" w:hAnsi="Book Antiqua"/>
          <w:bCs/>
          <w:sz w:val="24"/>
          <w:szCs w:val="24"/>
        </w:rPr>
        <w:t xml:space="preserve">reviewed and edited the manuscript. </w:t>
      </w:r>
    </w:p>
    <w:p w14:paraId="101B357F" w14:textId="77777777" w:rsidR="00B84D19" w:rsidRPr="00B84D19" w:rsidRDefault="00B84D19" w:rsidP="000F4B58">
      <w:pPr>
        <w:widowControl w:val="0"/>
        <w:autoSpaceDE w:val="0"/>
        <w:autoSpaceDN w:val="0"/>
        <w:adjustRightInd w:val="0"/>
        <w:spacing w:after="0" w:line="360" w:lineRule="auto"/>
        <w:jc w:val="both"/>
        <w:rPr>
          <w:rFonts w:ascii="Book Antiqua" w:hAnsi="Book Antiqua"/>
          <w:bCs/>
          <w:sz w:val="24"/>
          <w:szCs w:val="24"/>
          <w:lang w:eastAsia="zh-CN"/>
        </w:rPr>
      </w:pPr>
    </w:p>
    <w:p w14:paraId="6094AA46" w14:textId="77777777" w:rsidR="004B03AE" w:rsidRPr="00B84D19" w:rsidRDefault="004B03AE" w:rsidP="000F4B58">
      <w:pPr>
        <w:spacing w:after="0" w:line="360" w:lineRule="auto"/>
        <w:jc w:val="both"/>
        <w:rPr>
          <w:rFonts w:ascii="Book Antiqua" w:hAnsi="Book Antiqua" w:cs="Arial"/>
          <w:sz w:val="24"/>
          <w:szCs w:val="24"/>
          <w:lang w:eastAsia="zh-CN"/>
        </w:rPr>
      </w:pPr>
      <w:r w:rsidRPr="00B84D19">
        <w:rPr>
          <w:rFonts w:ascii="Book Antiqua" w:hAnsi="Book Antiqua"/>
          <w:b/>
          <w:sz w:val="24"/>
          <w:szCs w:val="24"/>
        </w:rPr>
        <w:t>Conflict-of-interest statement</w:t>
      </w:r>
      <w:r w:rsidRPr="00B84D19">
        <w:rPr>
          <w:rFonts w:ascii="Book Antiqua" w:hAnsi="Book Antiqua" w:cs="Arial"/>
          <w:b/>
          <w:sz w:val="24"/>
          <w:szCs w:val="24"/>
        </w:rPr>
        <w:t>:</w:t>
      </w:r>
      <w:r w:rsidRPr="00B84D19">
        <w:rPr>
          <w:rFonts w:ascii="Book Antiqua" w:hAnsi="Book Antiqua" w:cs="Arial"/>
          <w:sz w:val="24"/>
          <w:szCs w:val="24"/>
        </w:rPr>
        <w:t xml:space="preserve"> </w:t>
      </w:r>
      <w:r w:rsidRPr="00B84D19">
        <w:rPr>
          <w:rFonts w:ascii="Book Antiqua" w:hAnsi="Book Antiqua" w:cs="Arial"/>
          <w:sz w:val="24"/>
          <w:szCs w:val="24"/>
          <w:lang w:eastAsia="zh-CN"/>
        </w:rPr>
        <w:t xml:space="preserve">The authors have </w:t>
      </w:r>
      <w:r w:rsidRPr="00B84D19">
        <w:rPr>
          <w:rFonts w:ascii="Book Antiqua" w:hAnsi="Book Antiqua" w:cs="Arial"/>
          <w:sz w:val="24"/>
          <w:szCs w:val="24"/>
        </w:rPr>
        <w:t>no</w:t>
      </w:r>
      <w:r w:rsidRPr="00B84D19">
        <w:rPr>
          <w:rFonts w:ascii="Book Antiqua" w:hAnsi="Book Antiqua" w:cs="Arial"/>
          <w:sz w:val="24"/>
          <w:szCs w:val="24"/>
          <w:lang w:eastAsia="zh-CN"/>
        </w:rPr>
        <w:t xml:space="preserve"> conflict of interest to</w:t>
      </w:r>
      <w:r w:rsidRPr="00B84D19">
        <w:rPr>
          <w:rFonts w:ascii="Book Antiqua" w:hAnsi="Book Antiqua" w:cs="Arial"/>
          <w:sz w:val="24"/>
          <w:szCs w:val="24"/>
        </w:rPr>
        <w:t xml:space="preserve"> report</w:t>
      </w:r>
      <w:r w:rsidRPr="00B84D19">
        <w:rPr>
          <w:rFonts w:ascii="Book Antiqua" w:hAnsi="Book Antiqua" w:cs="Arial"/>
          <w:sz w:val="24"/>
          <w:szCs w:val="24"/>
          <w:lang w:eastAsia="zh-CN"/>
        </w:rPr>
        <w:t>.</w:t>
      </w:r>
    </w:p>
    <w:p w14:paraId="7EDFF0FF" w14:textId="77777777" w:rsidR="00B84D19" w:rsidRPr="00B84D19" w:rsidRDefault="00B84D19" w:rsidP="000F4B58">
      <w:pPr>
        <w:spacing w:after="0" w:line="360" w:lineRule="auto"/>
        <w:jc w:val="both"/>
        <w:rPr>
          <w:rFonts w:ascii="Book Antiqua" w:hAnsi="Book Antiqua" w:cs="Arial"/>
          <w:sz w:val="24"/>
          <w:szCs w:val="24"/>
          <w:lang w:eastAsia="zh-CN"/>
        </w:rPr>
      </w:pPr>
    </w:p>
    <w:p w14:paraId="58DB9970" w14:textId="77777777" w:rsidR="00B84D19" w:rsidRPr="00B84D19" w:rsidRDefault="00B84D19" w:rsidP="000F4B58">
      <w:pPr>
        <w:spacing w:after="0" w:line="360" w:lineRule="auto"/>
        <w:jc w:val="both"/>
        <w:rPr>
          <w:rStyle w:val="Hyperlink"/>
          <w:rFonts w:ascii="Book Antiqua" w:hAnsi="Book Antiqua"/>
          <w:color w:val="auto"/>
          <w:sz w:val="24"/>
          <w:szCs w:val="24"/>
          <w:u w:val="none"/>
        </w:rPr>
      </w:pPr>
      <w:bookmarkStart w:id="0" w:name="OLE_LINK507"/>
      <w:bookmarkStart w:id="1" w:name="OLE_LINK506"/>
      <w:bookmarkStart w:id="2" w:name="OLE_LINK496"/>
      <w:bookmarkStart w:id="3" w:name="OLE_LINK479"/>
      <w:r w:rsidRPr="00B84D19">
        <w:rPr>
          <w:rFonts w:ascii="Book Antiqua" w:hAnsi="Book Antiqua"/>
          <w:b/>
          <w:sz w:val="24"/>
          <w:szCs w:val="24"/>
        </w:rPr>
        <w:t xml:space="preserve">Open-Access: </w:t>
      </w:r>
      <w:r w:rsidRPr="00B84D1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84D19">
          <w:rPr>
            <w:rStyle w:val="Hyperlink"/>
            <w:rFonts w:ascii="Book Antiqua" w:hAnsi="Book Antiqua"/>
            <w:color w:val="auto"/>
            <w:sz w:val="24"/>
            <w:szCs w:val="24"/>
            <w:u w:val="none"/>
          </w:rPr>
          <w:t>http://creativecommons.org/licenses/by-nc/4.0/</w:t>
        </w:r>
      </w:hyperlink>
      <w:bookmarkEnd w:id="0"/>
      <w:bookmarkEnd w:id="1"/>
      <w:bookmarkEnd w:id="2"/>
      <w:bookmarkEnd w:id="3"/>
    </w:p>
    <w:p w14:paraId="702D58C0" w14:textId="77777777" w:rsidR="00B84D19" w:rsidRPr="00B84D19" w:rsidRDefault="00B84D19" w:rsidP="000F4B58">
      <w:pPr>
        <w:spacing w:after="0" w:line="360" w:lineRule="auto"/>
        <w:jc w:val="both"/>
        <w:rPr>
          <w:rFonts w:ascii="Book Antiqua" w:hAnsi="Book Antiqua"/>
          <w:b/>
          <w:sz w:val="24"/>
          <w:szCs w:val="24"/>
        </w:rPr>
      </w:pPr>
    </w:p>
    <w:p w14:paraId="471DE2DA" w14:textId="0E4895AD" w:rsidR="004B03AE" w:rsidRPr="00B84D19" w:rsidRDefault="004B03AE" w:rsidP="000F4B58">
      <w:pPr>
        <w:widowControl w:val="0"/>
        <w:autoSpaceDE w:val="0"/>
        <w:autoSpaceDN w:val="0"/>
        <w:adjustRightInd w:val="0"/>
        <w:spacing w:after="0" w:line="360" w:lineRule="auto"/>
        <w:jc w:val="both"/>
        <w:rPr>
          <w:rFonts w:ascii="Book Antiqua" w:hAnsi="Book Antiqua"/>
          <w:bCs/>
          <w:sz w:val="24"/>
          <w:szCs w:val="24"/>
        </w:rPr>
      </w:pPr>
      <w:r w:rsidRPr="00B84D19">
        <w:rPr>
          <w:rFonts w:ascii="Book Antiqua" w:hAnsi="Book Antiqua"/>
          <w:b/>
          <w:bCs/>
          <w:sz w:val="24"/>
          <w:szCs w:val="24"/>
        </w:rPr>
        <w:t>Correspondence to</w:t>
      </w:r>
      <w:r w:rsidRPr="00B84D19">
        <w:rPr>
          <w:rFonts w:ascii="Book Antiqua" w:hAnsi="Book Antiqua"/>
          <w:bCs/>
          <w:sz w:val="24"/>
          <w:szCs w:val="24"/>
        </w:rPr>
        <w:t xml:space="preserve">: </w:t>
      </w:r>
      <w:proofErr w:type="spellStart"/>
      <w:r w:rsidRPr="008C360F">
        <w:rPr>
          <w:rFonts w:ascii="Book Antiqua" w:hAnsi="Book Antiqua"/>
          <w:b/>
          <w:bCs/>
          <w:sz w:val="24"/>
          <w:szCs w:val="24"/>
        </w:rPr>
        <w:t>Rady</w:t>
      </w:r>
      <w:proofErr w:type="spellEnd"/>
      <w:r w:rsidRPr="008C360F">
        <w:rPr>
          <w:rFonts w:ascii="Book Antiqua" w:hAnsi="Book Antiqua"/>
          <w:b/>
          <w:bCs/>
          <w:sz w:val="24"/>
          <w:szCs w:val="24"/>
        </w:rPr>
        <w:t xml:space="preserve"> Ho, </w:t>
      </w:r>
      <w:r w:rsidR="008C360F" w:rsidRPr="008C360F">
        <w:rPr>
          <w:rFonts w:ascii="Book Antiqua" w:hAnsi="Book Antiqua" w:hint="eastAsia"/>
          <w:b/>
          <w:bCs/>
          <w:sz w:val="24"/>
          <w:szCs w:val="24"/>
          <w:lang w:eastAsia="zh-CN"/>
        </w:rPr>
        <w:t xml:space="preserve">MD, </w:t>
      </w:r>
      <w:r w:rsidR="00BB339E" w:rsidRPr="00B84D19">
        <w:rPr>
          <w:rFonts w:ascii="Book Antiqua" w:hAnsi="Book Antiqua"/>
          <w:bCs/>
          <w:sz w:val="24"/>
          <w:szCs w:val="24"/>
        </w:rPr>
        <w:t>Department of Internal Medicine,</w:t>
      </w:r>
      <w:r w:rsidR="00BB339E">
        <w:rPr>
          <w:rFonts w:ascii="Book Antiqua" w:hAnsi="Book Antiqua" w:hint="eastAsia"/>
          <w:bCs/>
          <w:sz w:val="24"/>
          <w:szCs w:val="24"/>
          <w:lang w:eastAsia="zh-CN"/>
        </w:rPr>
        <w:t xml:space="preserve"> </w:t>
      </w:r>
      <w:r w:rsidRPr="00B84D19">
        <w:rPr>
          <w:rFonts w:ascii="Book Antiqua" w:hAnsi="Book Antiqua"/>
          <w:bCs/>
          <w:sz w:val="24"/>
          <w:szCs w:val="24"/>
        </w:rPr>
        <w:t>Thomas Jefferson Hospital, 111 S. 11</w:t>
      </w:r>
      <w:r w:rsidRPr="00B84D19">
        <w:rPr>
          <w:rFonts w:ascii="Book Antiqua" w:hAnsi="Book Antiqua"/>
          <w:bCs/>
          <w:sz w:val="24"/>
          <w:szCs w:val="24"/>
          <w:vertAlign w:val="superscript"/>
        </w:rPr>
        <w:t>th</w:t>
      </w:r>
      <w:r w:rsidRPr="00B84D19">
        <w:rPr>
          <w:rFonts w:ascii="Book Antiqua" w:hAnsi="Book Antiqua"/>
          <w:bCs/>
          <w:sz w:val="24"/>
          <w:szCs w:val="24"/>
        </w:rPr>
        <w:t xml:space="preserve"> St, </w:t>
      </w:r>
      <w:r w:rsidR="00F71CB0" w:rsidRPr="00B84D19">
        <w:rPr>
          <w:rFonts w:ascii="Book Antiqua" w:hAnsi="Book Antiqua"/>
          <w:bCs/>
          <w:sz w:val="24"/>
          <w:szCs w:val="24"/>
        </w:rPr>
        <w:t>Philadelphia, PA 19107</w:t>
      </w:r>
      <w:r w:rsidR="00F71CB0" w:rsidRPr="00B84D19">
        <w:rPr>
          <w:rFonts w:ascii="Book Antiqua" w:hAnsi="Book Antiqua" w:hint="eastAsia"/>
          <w:bCs/>
          <w:sz w:val="24"/>
          <w:szCs w:val="24"/>
          <w:lang w:eastAsia="zh-CN"/>
        </w:rPr>
        <w:t>, United States</w:t>
      </w:r>
      <w:r w:rsidRPr="00B84D19">
        <w:rPr>
          <w:rFonts w:ascii="Book Antiqua" w:hAnsi="Book Antiqua"/>
          <w:bCs/>
          <w:sz w:val="24"/>
          <w:szCs w:val="24"/>
        </w:rPr>
        <w:t xml:space="preserve">. </w:t>
      </w:r>
      <w:hyperlink r:id="rId10" w:history="1">
        <w:r w:rsidR="00F71CB0" w:rsidRPr="00B84D19">
          <w:rPr>
            <w:rStyle w:val="Hyperlink"/>
            <w:rFonts w:ascii="Book Antiqua" w:hAnsi="Book Antiqua"/>
            <w:bCs/>
            <w:color w:val="auto"/>
            <w:sz w:val="24"/>
            <w:szCs w:val="24"/>
            <w:u w:val="none"/>
          </w:rPr>
          <w:t>r</w:t>
        </w:r>
        <w:r w:rsidRPr="00B84D19">
          <w:rPr>
            <w:rStyle w:val="Hyperlink"/>
            <w:rFonts w:ascii="Book Antiqua" w:hAnsi="Book Antiqua"/>
            <w:bCs/>
            <w:color w:val="auto"/>
            <w:sz w:val="24"/>
            <w:szCs w:val="24"/>
            <w:u w:val="none"/>
          </w:rPr>
          <w:t>ady.ho@jefferson.edu</w:t>
        </w:r>
      </w:hyperlink>
    </w:p>
    <w:p w14:paraId="74153CD8" w14:textId="5DD652D8" w:rsidR="004B03AE" w:rsidRPr="00B84D19" w:rsidRDefault="004B03AE" w:rsidP="000F4B58">
      <w:pPr>
        <w:widowControl w:val="0"/>
        <w:autoSpaceDE w:val="0"/>
        <w:autoSpaceDN w:val="0"/>
        <w:adjustRightInd w:val="0"/>
        <w:spacing w:after="0" w:line="360" w:lineRule="auto"/>
        <w:jc w:val="both"/>
        <w:rPr>
          <w:rFonts w:ascii="Book Antiqua" w:hAnsi="Book Antiqua"/>
          <w:bCs/>
          <w:sz w:val="24"/>
          <w:szCs w:val="24"/>
        </w:rPr>
      </w:pPr>
      <w:r w:rsidRPr="00B84D19">
        <w:rPr>
          <w:rFonts w:ascii="Book Antiqua" w:hAnsi="Book Antiqua"/>
          <w:b/>
          <w:bCs/>
          <w:sz w:val="24"/>
          <w:szCs w:val="24"/>
        </w:rPr>
        <w:t>Telephone</w:t>
      </w:r>
      <w:r w:rsidRPr="00B84D19">
        <w:rPr>
          <w:rFonts w:ascii="Book Antiqua" w:hAnsi="Book Antiqua"/>
          <w:bCs/>
          <w:sz w:val="24"/>
          <w:szCs w:val="24"/>
        </w:rPr>
        <w:t xml:space="preserve">: +1-407-4040231 </w:t>
      </w:r>
    </w:p>
    <w:p w14:paraId="09A4D249" w14:textId="0A73A4AD" w:rsidR="004B03AE" w:rsidRDefault="004B03AE" w:rsidP="000F4B58">
      <w:pPr>
        <w:widowControl w:val="0"/>
        <w:autoSpaceDE w:val="0"/>
        <w:autoSpaceDN w:val="0"/>
        <w:adjustRightInd w:val="0"/>
        <w:spacing w:after="0" w:line="360" w:lineRule="auto"/>
        <w:jc w:val="both"/>
        <w:rPr>
          <w:rFonts w:ascii="Book Antiqua" w:hAnsi="Book Antiqua"/>
          <w:bCs/>
          <w:sz w:val="24"/>
          <w:szCs w:val="24"/>
          <w:lang w:eastAsia="zh-CN"/>
        </w:rPr>
      </w:pPr>
      <w:r w:rsidRPr="00B84D19">
        <w:rPr>
          <w:rFonts w:ascii="Book Antiqua" w:hAnsi="Book Antiqua"/>
          <w:b/>
          <w:bCs/>
          <w:sz w:val="24"/>
          <w:szCs w:val="24"/>
        </w:rPr>
        <w:t>Fax:</w:t>
      </w:r>
      <w:r w:rsidR="00906D68">
        <w:rPr>
          <w:rFonts w:ascii="Book Antiqua" w:hAnsi="Book Antiqua"/>
          <w:bCs/>
          <w:sz w:val="24"/>
          <w:szCs w:val="24"/>
        </w:rPr>
        <w:t xml:space="preserve"> +1-215-503</w:t>
      </w:r>
      <w:r w:rsidRPr="00B84D19">
        <w:rPr>
          <w:rFonts w:ascii="Book Antiqua" w:hAnsi="Book Antiqua"/>
          <w:bCs/>
          <w:sz w:val="24"/>
          <w:szCs w:val="24"/>
        </w:rPr>
        <w:t>0052</w:t>
      </w:r>
    </w:p>
    <w:p w14:paraId="0CB8422A" w14:textId="77777777" w:rsidR="008C1349" w:rsidRDefault="008C1349" w:rsidP="000F4B58">
      <w:pPr>
        <w:widowControl w:val="0"/>
        <w:autoSpaceDE w:val="0"/>
        <w:autoSpaceDN w:val="0"/>
        <w:adjustRightInd w:val="0"/>
        <w:spacing w:after="0" w:line="360" w:lineRule="auto"/>
        <w:jc w:val="both"/>
        <w:rPr>
          <w:rFonts w:ascii="Book Antiqua" w:hAnsi="Book Antiqua"/>
          <w:bCs/>
          <w:sz w:val="24"/>
          <w:szCs w:val="24"/>
          <w:lang w:eastAsia="zh-CN"/>
        </w:rPr>
      </w:pPr>
    </w:p>
    <w:p w14:paraId="7B347C38" w14:textId="6CCE7160" w:rsidR="008C1349" w:rsidRPr="008C1349" w:rsidRDefault="008C1349" w:rsidP="000F4B58">
      <w:pPr>
        <w:widowControl w:val="0"/>
        <w:autoSpaceDE w:val="0"/>
        <w:autoSpaceDN w:val="0"/>
        <w:adjustRightInd w:val="0"/>
        <w:spacing w:after="0" w:line="360" w:lineRule="auto"/>
        <w:jc w:val="both"/>
        <w:rPr>
          <w:rFonts w:ascii="Book Antiqua" w:hAnsi="Book Antiqua"/>
          <w:b/>
          <w:bCs/>
          <w:sz w:val="24"/>
          <w:szCs w:val="24"/>
          <w:lang w:eastAsia="zh-CN"/>
        </w:rPr>
      </w:pPr>
      <w:bookmarkStart w:id="4" w:name="OLE_LINK108"/>
      <w:bookmarkStart w:id="5" w:name="OLE_LINK175"/>
      <w:bookmarkStart w:id="6" w:name="OLE_LINK177"/>
      <w:bookmarkStart w:id="7" w:name="OLE_LINK223"/>
      <w:bookmarkStart w:id="8" w:name="OLE_LINK261"/>
      <w:bookmarkStart w:id="9" w:name="OLE_LINK19"/>
      <w:r w:rsidRPr="008C1349">
        <w:rPr>
          <w:rFonts w:ascii="Book Antiqua" w:hAnsi="Book Antiqua"/>
          <w:b/>
          <w:bCs/>
          <w:sz w:val="24"/>
          <w:szCs w:val="24"/>
          <w:lang w:eastAsia="zh-CN"/>
        </w:rPr>
        <w:t xml:space="preserve">Received: </w:t>
      </w:r>
      <w:r w:rsidR="00B024F5" w:rsidRPr="008C1349">
        <w:rPr>
          <w:rFonts w:ascii="Book Antiqua" w:hAnsi="Book Antiqua"/>
          <w:bCs/>
          <w:sz w:val="24"/>
          <w:szCs w:val="24"/>
          <w:lang w:eastAsia="zh-CN"/>
        </w:rPr>
        <w:t xml:space="preserve">December </w:t>
      </w:r>
      <w:r w:rsidRPr="008C1349">
        <w:rPr>
          <w:rFonts w:ascii="Book Antiqua" w:hAnsi="Book Antiqua"/>
          <w:bCs/>
          <w:sz w:val="24"/>
          <w:szCs w:val="24"/>
          <w:lang w:eastAsia="zh-CN"/>
        </w:rPr>
        <w:t>27, 2015</w:t>
      </w:r>
    </w:p>
    <w:p w14:paraId="278E6FA6" w14:textId="7B0F7D4D" w:rsidR="008C1349" w:rsidRPr="008C1349" w:rsidRDefault="008C1349"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8C1349">
        <w:rPr>
          <w:rFonts w:ascii="Book Antiqua" w:hAnsi="Book Antiqua"/>
          <w:b/>
          <w:bCs/>
          <w:sz w:val="24"/>
          <w:szCs w:val="24"/>
          <w:lang w:eastAsia="zh-CN"/>
        </w:rPr>
        <w:t xml:space="preserve">Peer-review started: </w:t>
      </w:r>
      <w:r w:rsidR="00B024F5" w:rsidRPr="008C1349">
        <w:rPr>
          <w:rFonts w:ascii="Book Antiqua" w:hAnsi="Book Antiqua"/>
          <w:bCs/>
          <w:sz w:val="24"/>
          <w:szCs w:val="24"/>
          <w:lang w:eastAsia="zh-CN"/>
        </w:rPr>
        <w:t xml:space="preserve">December </w:t>
      </w:r>
      <w:r w:rsidR="00B024F5">
        <w:rPr>
          <w:rFonts w:ascii="Book Antiqua" w:hAnsi="Book Antiqua" w:hint="eastAsia"/>
          <w:bCs/>
          <w:sz w:val="24"/>
          <w:szCs w:val="24"/>
          <w:lang w:eastAsia="zh-CN"/>
        </w:rPr>
        <w:t>28</w:t>
      </w:r>
      <w:r w:rsidRPr="008C1349">
        <w:rPr>
          <w:rFonts w:ascii="Book Antiqua" w:hAnsi="Book Antiqua"/>
          <w:bCs/>
          <w:sz w:val="24"/>
          <w:szCs w:val="24"/>
          <w:lang w:eastAsia="zh-CN"/>
        </w:rPr>
        <w:t>, 2015</w:t>
      </w:r>
    </w:p>
    <w:p w14:paraId="1E5DFE29" w14:textId="0E938771" w:rsidR="008C1349" w:rsidRPr="008C1349" w:rsidRDefault="008C1349"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8C1349">
        <w:rPr>
          <w:rFonts w:ascii="Book Antiqua" w:hAnsi="Book Antiqua"/>
          <w:b/>
          <w:bCs/>
          <w:sz w:val="24"/>
          <w:szCs w:val="24"/>
          <w:lang w:eastAsia="zh-CN"/>
        </w:rPr>
        <w:t xml:space="preserve">First decision: </w:t>
      </w:r>
      <w:r w:rsidR="00F84BC4" w:rsidRPr="00F84BC4">
        <w:rPr>
          <w:rFonts w:ascii="Book Antiqua" w:hAnsi="Book Antiqua"/>
          <w:bCs/>
          <w:sz w:val="24"/>
          <w:szCs w:val="24"/>
          <w:lang w:eastAsia="zh-CN"/>
        </w:rPr>
        <w:t xml:space="preserve">February </w:t>
      </w:r>
      <w:r w:rsidR="00F84BC4">
        <w:rPr>
          <w:rFonts w:ascii="Book Antiqua" w:hAnsi="Book Antiqua" w:hint="eastAsia"/>
          <w:bCs/>
          <w:sz w:val="24"/>
          <w:szCs w:val="24"/>
          <w:lang w:eastAsia="zh-CN"/>
        </w:rPr>
        <w:t>2</w:t>
      </w:r>
      <w:r w:rsidRPr="008C1349">
        <w:rPr>
          <w:rFonts w:ascii="Book Antiqua" w:hAnsi="Book Antiqua"/>
          <w:bCs/>
          <w:sz w:val="24"/>
          <w:szCs w:val="24"/>
          <w:lang w:eastAsia="zh-CN"/>
        </w:rPr>
        <w:t>, 201</w:t>
      </w:r>
      <w:r w:rsidR="00F84BC4">
        <w:rPr>
          <w:rFonts w:ascii="Book Antiqua" w:hAnsi="Book Antiqua" w:hint="eastAsia"/>
          <w:bCs/>
          <w:sz w:val="24"/>
          <w:szCs w:val="24"/>
          <w:lang w:eastAsia="zh-CN"/>
        </w:rPr>
        <w:t>6</w:t>
      </w:r>
    </w:p>
    <w:p w14:paraId="16EC2FFB" w14:textId="1D8B662F" w:rsidR="008C1349" w:rsidRPr="008C1349" w:rsidRDefault="008C1349"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8C1349">
        <w:rPr>
          <w:rFonts w:ascii="Book Antiqua" w:hAnsi="Book Antiqua"/>
          <w:b/>
          <w:bCs/>
          <w:sz w:val="24"/>
          <w:szCs w:val="24"/>
          <w:lang w:eastAsia="zh-CN"/>
        </w:rPr>
        <w:t xml:space="preserve">Revised: </w:t>
      </w:r>
      <w:r w:rsidR="009A17D2">
        <w:rPr>
          <w:rFonts w:ascii="Book Antiqua" w:hAnsi="Book Antiqua" w:hint="eastAsia"/>
          <w:bCs/>
          <w:sz w:val="24"/>
          <w:szCs w:val="24"/>
          <w:lang w:eastAsia="zh-CN"/>
        </w:rPr>
        <w:t>April</w:t>
      </w:r>
      <w:r w:rsidRPr="008C1349">
        <w:rPr>
          <w:rFonts w:ascii="Book Antiqua" w:hAnsi="Book Antiqua"/>
          <w:bCs/>
          <w:sz w:val="24"/>
          <w:szCs w:val="24"/>
          <w:lang w:eastAsia="zh-CN"/>
        </w:rPr>
        <w:t xml:space="preserve"> </w:t>
      </w:r>
      <w:r w:rsidR="009A17D2">
        <w:rPr>
          <w:rFonts w:ascii="Book Antiqua" w:hAnsi="Book Antiqua" w:hint="eastAsia"/>
          <w:bCs/>
          <w:sz w:val="24"/>
          <w:szCs w:val="24"/>
          <w:lang w:eastAsia="zh-CN"/>
        </w:rPr>
        <w:t>11</w:t>
      </w:r>
      <w:r w:rsidRPr="008C1349">
        <w:rPr>
          <w:rFonts w:ascii="Book Antiqua" w:hAnsi="Book Antiqua"/>
          <w:bCs/>
          <w:sz w:val="24"/>
          <w:szCs w:val="24"/>
          <w:lang w:eastAsia="zh-CN"/>
        </w:rPr>
        <w:t>, 201</w:t>
      </w:r>
      <w:r w:rsidR="009A17D2">
        <w:rPr>
          <w:rFonts w:ascii="Book Antiqua" w:hAnsi="Book Antiqua" w:hint="eastAsia"/>
          <w:bCs/>
          <w:sz w:val="24"/>
          <w:szCs w:val="24"/>
          <w:lang w:eastAsia="zh-CN"/>
        </w:rPr>
        <w:t>6</w:t>
      </w:r>
    </w:p>
    <w:p w14:paraId="7DF975CA" w14:textId="12E3D14D" w:rsidR="008C1349" w:rsidRPr="008256D2" w:rsidRDefault="008C1349" w:rsidP="008256D2">
      <w:pPr>
        <w:rPr>
          <w:rFonts w:ascii="Book Antiqua" w:hAnsi="Book Antiqua"/>
          <w:iCs/>
          <w:sz w:val="24"/>
        </w:rPr>
      </w:pPr>
      <w:r w:rsidRPr="008C1349">
        <w:rPr>
          <w:rFonts w:ascii="Book Antiqua" w:hAnsi="Book Antiqua"/>
          <w:b/>
          <w:bCs/>
          <w:sz w:val="24"/>
          <w:szCs w:val="24"/>
          <w:lang w:eastAsia="zh-CN"/>
        </w:rPr>
        <w:t xml:space="preserve">Accepted: </w:t>
      </w:r>
      <w:r w:rsidR="008256D2">
        <w:rPr>
          <w:rStyle w:val="Emphasis"/>
        </w:rPr>
        <w:t>April 21</w:t>
      </w:r>
      <w:r w:rsidR="008256D2" w:rsidRPr="00235CD4">
        <w:rPr>
          <w:rStyle w:val="Emphasis"/>
        </w:rPr>
        <w:t>,</w:t>
      </w:r>
      <w:r w:rsidR="008256D2">
        <w:rPr>
          <w:rStyle w:val="Emphasis"/>
        </w:rPr>
        <w:t xml:space="preserve"> 2016</w:t>
      </w:r>
    </w:p>
    <w:p w14:paraId="6628BCC4" w14:textId="77777777" w:rsidR="008C1349" w:rsidRPr="008C1349" w:rsidRDefault="008C1349"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8C1349">
        <w:rPr>
          <w:rFonts w:ascii="Book Antiqua" w:hAnsi="Book Antiqua"/>
          <w:b/>
          <w:bCs/>
          <w:sz w:val="24"/>
          <w:szCs w:val="24"/>
          <w:lang w:eastAsia="zh-CN"/>
        </w:rPr>
        <w:t>Article in press:</w:t>
      </w:r>
      <w:r w:rsidRPr="008C1349">
        <w:rPr>
          <w:rFonts w:ascii="Book Antiqua" w:hAnsi="Book Antiqua"/>
          <w:bCs/>
          <w:sz w:val="24"/>
          <w:szCs w:val="24"/>
          <w:lang w:eastAsia="zh-CN"/>
        </w:rPr>
        <w:t xml:space="preserve"> </w:t>
      </w:r>
    </w:p>
    <w:p w14:paraId="43DEAB1B" w14:textId="77777777" w:rsidR="008C1349" w:rsidRPr="008C1349" w:rsidRDefault="008C1349"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8C1349">
        <w:rPr>
          <w:rFonts w:ascii="Book Antiqua" w:hAnsi="Book Antiqua"/>
          <w:b/>
          <w:bCs/>
          <w:sz w:val="24"/>
          <w:szCs w:val="24"/>
          <w:lang w:eastAsia="zh-CN"/>
        </w:rPr>
        <w:t xml:space="preserve">Published online: </w:t>
      </w:r>
    </w:p>
    <w:bookmarkEnd w:id="4"/>
    <w:bookmarkEnd w:id="5"/>
    <w:bookmarkEnd w:id="6"/>
    <w:bookmarkEnd w:id="7"/>
    <w:bookmarkEnd w:id="8"/>
    <w:bookmarkEnd w:id="9"/>
    <w:p w14:paraId="13CEFAAF" w14:textId="77777777" w:rsidR="008C1349" w:rsidRPr="008C1349" w:rsidRDefault="008C1349" w:rsidP="000F4B58">
      <w:pPr>
        <w:widowControl w:val="0"/>
        <w:autoSpaceDE w:val="0"/>
        <w:autoSpaceDN w:val="0"/>
        <w:adjustRightInd w:val="0"/>
        <w:spacing w:after="0" w:line="360" w:lineRule="auto"/>
        <w:jc w:val="both"/>
        <w:rPr>
          <w:rFonts w:ascii="Book Antiqua" w:hAnsi="Book Antiqua"/>
          <w:bCs/>
          <w:sz w:val="24"/>
          <w:szCs w:val="24"/>
          <w:lang w:eastAsia="zh-CN"/>
        </w:rPr>
      </w:pPr>
    </w:p>
    <w:p w14:paraId="30B16E7F" w14:textId="77777777" w:rsidR="00B70EFD" w:rsidRPr="00B84D19" w:rsidRDefault="00B70EFD" w:rsidP="000F4B58">
      <w:pPr>
        <w:spacing w:after="0" w:line="360" w:lineRule="auto"/>
        <w:jc w:val="both"/>
        <w:rPr>
          <w:rFonts w:ascii="Book Antiqua" w:hAnsi="Book Antiqua"/>
          <w:b/>
          <w:bCs/>
          <w:sz w:val="24"/>
          <w:szCs w:val="24"/>
        </w:rPr>
      </w:pPr>
      <w:r w:rsidRPr="00B84D19">
        <w:rPr>
          <w:rFonts w:ascii="Book Antiqua" w:hAnsi="Book Antiqua"/>
          <w:b/>
          <w:bCs/>
          <w:sz w:val="24"/>
          <w:szCs w:val="24"/>
        </w:rPr>
        <w:br w:type="page"/>
      </w:r>
    </w:p>
    <w:p w14:paraId="4E2E608E" w14:textId="59E4D55D" w:rsidR="00026B00" w:rsidRPr="00B84D19" w:rsidRDefault="00583FE1" w:rsidP="000F4B58">
      <w:pPr>
        <w:widowControl w:val="0"/>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sz w:val="24"/>
          <w:szCs w:val="24"/>
        </w:rPr>
        <w:lastRenderedPageBreak/>
        <w:t>Abstract</w:t>
      </w:r>
    </w:p>
    <w:p w14:paraId="643B0804" w14:textId="3D5E39C4" w:rsidR="00026B00" w:rsidRDefault="00026B00"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Becker muscular dystrophy (BMD) is an X-linked recessive disorder involving mutations of the dystrophin gene.</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Cardiac involvement in BMD has been described and cardiomyopathy represents the number one cause of death in </w:t>
      </w:r>
      <w:r w:rsidR="00CA3F81" w:rsidRPr="00B84D19">
        <w:rPr>
          <w:rFonts w:ascii="Book Antiqua" w:hAnsi="Book Antiqua"/>
          <w:sz w:val="24"/>
          <w:szCs w:val="24"/>
        </w:rPr>
        <w:t>these patients.</w:t>
      </w:r>
      <w:r w:rsidR="00A832D8">
        <w:rPr>
          <w:rFonts w:ascii="Book Antiqua" w:hAnsi="Book Antiqua" w:hint="eastAsia"/>
          <w:sz w:val="24"/>
          <w:szCs w:val="24"/>
          <w:lang w:eastAsia="zh-CN"/>
        </w:rPr>
        <w:t xml:space="preserve"> </w:t>
      </w:r>
      <w:r w:rsidR="00CA3F81" w:rsidRPr="00B84D19">
        <w:rPr>
          <w:rFonts w:ascii="Book Antiqua" w:hAnsi="Book Antiqua"/>
          <w:sz w:val="24"/>
          <w:szCs w:val="24"/>
        </w:rPr>
        <w:t xml:space="preserve">In this </w:t>
      </w:r>
      <w:r w:rsidRPr="00B84D19">
        <w:rPr>
          <w:rFonts w:ascii="Book Antiqua" w:hAnsi="Book Antiqua"/>
          <w:sz w:val="24"/>
          <w:szCs w:val="24"/>
        </w:rPr>
        <w:t>paper, the pathophysiology, clinical evaluations and management of cardiomyopathy</w:t>
      </w:r>
      <w:r w:rsidR="00CA3F81" w:rsidRPr="00B84D19">
        <w:rPr>
          <w:rFonts w:ascii="Book Antiqua" w:hAnsi="Book Antiqua"/>
          <w:sz w:val="24"/>
          <w:szCs w:val="24"/>
        </w:rPr>
        <w:t xml:space="preserve"> in</w:t>
      </w:r>
      <w:r w:rsidRPr="00B84D19">
        <w:rPr>
          <w:rFonts w:ascii="Book Antiqua" w:hAnsi="Book Antiqua"/>
          <w:sz w:val="24"/>
          <w:szCs w:val="24"/>
        </w:rPr>
        <w:t xml:space="preserve"> patients with BMD will be discussed. </w:t>
      </w:r>
    </w:p>
    <w:p w14:paraId="2AFF1CBD" w14:textId="77777777" w:rsidR="00F76AE5" w:rsidRPr="00B84D19" w:rsidRDefault="00F76AE5" w:rsidP="000F4B58">
      <w:pPr>
        <w:widowControl w:val="0"/>
        <w:autoSpaceDE w:val="0"/>
        <w:autoSpaceDN w:val="0"/>
        <w:adjustRightInd w:val="0"/>
        <w:spacing w:after="0" w:line="360" w:lineRule="auto"/>
        <w:jc w:val="both"/>
        <w:rPr>
          <w:rFonts w:ascii="Book Antiqua" w:hAnsi="Book Antiqua"/>
          <w:sz w:val="24"/>
          <w:szCs w:val="24"/>
          <w:lang w:eastAsia="zh-CN"/>
        </w:rPr>
      </w:pPr>
    </w:p>
    <w:p w14:paraId="21D3457C" w14:textId="26B13EC1" w:rsidR="00D249D0" w:rsidRDefault="00D249D0"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b/>
          <w:sz w:val="24"/>
          <w:szCs w:val="24"/>
        </w:rPr>
        <w:t xml:space="preserve">Key words: </w:t>
      </w:r>
      <w:r w:rsidRPr="00B84D19">
        <w:rPr>
          <w:rFonts w:ascii="Book Antiqua" w:hAnsi="Book Antiqua"/>
          <w:sz w:val="24"/>
          <w:szCs w:val="24"/>
        </w:rPr>
        <w:t>Becker muscular dystrophy</w:t>
      </w:r>
      <w:r w:rsidR="00F76AE5">
        <w:rPr>
          <w:rFonts w:ascii="Book Antiqua" w:hAnsi="Book Antiqua" w:hint="eastAsia"/>
          <w:sz w:val="24"/>
          <w:szCs w:val="24"/>
          <w:lang w:eastAsia="zh-CN"/>
        </w:rPr>
        <w:t>;</w:t>
      </w:r>
      <w:r w:rsidRPr="00B84D19">
        <w:rPr>
          <w:rFonts w:ascii="Book Antiqua" w:hAnsi="Book Antiqua"/>
          <w:b/>
          <w:sz w:val="24"/>
          <w:szCs w:val="24"/>
        </w:rPr>
        <w:t xml:space="preserve"> </w:t>
      </w:r>
      <w:r w:rsidR="00F76AE5" w:rsidRPr="00B84D19">
        <w:rPr>
          <w:rFonts w:ascii="Book Antiqua" w:hAnsi="Book Antiqua"/>
          <w:sz w:val="24"/>
          <w:szCs w:val="24"/>
        </w:rPr>
        <w:t>C</w:t>
      </w:r>
      <w:r w:rsidRPr="00B84D19">
        <w:rPr>
          <w:rFonts w:ascii="Book Antiqua" w:hAnsi="Book Antiqua"/>
          <w:sz w:val="24"/>
          <w:szCs w:val="24"/>
        </w:rPr>
        <w:t>ardiomyopathy</w:t>
      </w:r>
      <w:r w:rsidR="00F76AE5">
        <w:rPr>
          <w:rFonts w:ascii="Book Antiqua" w:hAnsi="Book Antiqua" w:hint="eastAsia"/>
          <w:b/>
          <w:sz w:val="24"/>
          <w:szCs w:val="24"/>
          <w:lang w:eastAsia="zh-CN"/>
        </w:rPr>
        <w:t>;</w:t>
      </w:r>
      <w:r w:rsidRPr="00B84D19">
        <w:rPr>
          <w:rFonts w:ascii="Book Antiqua" w:hAnsi="Book Antiqua"/>
          <w:b/>
          <w:sz w:val="24"/>
          <w:szCs w:val="24"/>
        </w:rPr>
        <w:t xml:space="preserve"> </w:t>
      </w:r>
      <w:r w:rsidRPr="00B84D19">
        <w:rPr>
          <w:rFonts w:ascii="Book Antiqua" w:hAnsi="Book Antiqua"/>
          <w:sz w:val="24"/>
          <w:szCs w:val="24"/>
        </w:rPr>
        <w:t>X-linked recessive disorder</w:t>
      </w:r>
      <w:r w:rsidR="00F76AE5">
        <w:rPr>
          <w:rFonts w:ascii="Book Antiqua" w:hAnsi="Book Antiqua" w:hint="eastAsia"/>
          <w:sz w:val="24"/>
          <w:szCs w:val="24"/>
          <w:lang w:eastAsia="zh-CN"/>
        </w:rPr>
        <w:t>;</w:t>
      </w:r>
      <w:r w:rsidRPr="00B84D19">
        <w:rPr>
          <w:rFonts w:ascii="Book Antiqua" w:hAnsi="Book Antiqua"/>
          <w:sz w:val="24"/>
          <w:szCs w:val="24"/>
        </w:rPr>
        <w:t xml:space="preserve"> </w:t>
      </w:r>
      <w:r w:rsidR="00F76AE5" w:rsidRPr="00B84D19">
        <w:rPr>
          <w:rFonts w:ascii="Book Antiqua" w:hAnsi="Book Antiqua"/>
          <w:sz w:val="24"/>
          <w:szCs w:val="24"/>
        </w:rPr>
        <w:t>D</w:t>
      </w:r>
      <w:r w:rsidRPr="00B84D19">
        <w:rPr>
          <w:rFonts w:ascii="Book Antiqua" w:hAnsi="Book Antiqua"/>
          <w:sz w:val="24"/>
          <w:szCs w:val="24"/>
        </w:rPr>
        <w:t>ystrophin</w:t>
      </w:r>
    </w:p>
    <w:p w14:paraId="318CC785" w14:textId="77777777" w:rsidR="000F4B58" w:rsidRDefault="000F4B58" w:rsidP="000F4B58">
      <w:pPr>
        <w:widowControl w:val="0"/>
        <w:autoSpaceDE w:val="0"/>
        <w:autoSpaceDN w:val="0"/>
        <w:adjustRightInd w:val="0"/>
        <w:spacing w:after="0" w:line="360" w:lineRule="auto"/>
        <w:jc w:val="both"/>
        <w:rPr>
          <w:rFonts w:ascii="Book Antiqua" w:hAnsi="Book Antiqua"/>
          <w:sz w:val="24"/>
          <w:szCs w:val="24"/>
          <w:lang w:eastAsia="zh-CN"/>
        </w:rPr>
      </w:pPr>
    </w:p>
    <w:p w14:paraId="00CF0BD1" w14:textId="4B3ED44E" w:rsidR="000F4B58" w:rsidRPr="000F4B58" w:rsidRDefault="000F4B58" w:rsidP="000F4B58">
      <w:pPr>
        <w:spacing w:after="0" w:line="360" w:lineRule="auto"/>
        <w:jc w:val="both"/>
        <w:rPr>
          <w:rFonts w:ascii="Book Antiqua" w:hAnsi="Book Antiqua" w:cs="Arial"/>
          <w:sz w:val="24"/>
          <w:szCs w:val="24"/>
          <w:lang w:eastAsia="zh-CN"/>
        </w:rPr>
      </w:pPr>
      <w:proofErr w:type="gramStart"/>
      <w:r w:rsidRPr="00026D49">
        <w:rPr>
          <w:rFonts w:ascii="Book Antiqua" w:hAnsi="Book Antiqua"/>
          <w:b/>
          <w:sz w:val="24"/>
          <w:szCs w:val="24"/>
        </w:rPr>
        <w:t xml:space="preserve">© </w:t>
      </w:r>
      <w:r w:rsidRPr="00026D49">
        <w:rPr>
          <w:rFonts w:ascii="Book Antiqua" w:hAnsi="Book Antiqua" w:cs="Arial"/>
          <w:b/>
          <w:sz w:val="24"/>
          <w:szCs w:val="24"/>
        </w:rPr>
        <w:t>The Author(s) 2016.</w:t>
      </w:r>
      <w:proofErr w:type="gramEnd"/>
      <w:r w:rsidRPr="00026D49">
        <w:rPr>
          <w:rFonts w:ascii="Book Antiqua" w:hAnsi="Book Antiqua" w:cs="Arial"/>
          <w:sz w:val="24"/>
          <w:szCs w:val="24"/>
        </w:rPr>
        <w:t xml:space="preserve"> Published by </w:t>
      </w:r>
      <w:proofErr w:type="spellStart"/>
      <w:r w:rsidRPr="00026D49">
        <w:rPr>
          <w:rFonts w:ascii="Book Antiqua" w:hAnsi="Book Antiqua" w:cs="Arial"/>
          <w:sz w:val="24"/>
          <w:szCs w:val="24"/>
        </w:rPr>
        <w:t>Baishideng</w:t>
      </w:r>
      <w:proofErr w:type="spellEnd"/>
      <w:r w:rsidRPr="00026D49">
        <w:rPr>
          <w:rFonts w:ascii="Book Antiqua" w:hAnsi="Book Antiqua" w:cs="Arial"/>
          <w:sz w:val="24"/>
          <w:szCs w:val="24"/>
        </w:rPr>
        <w:t xml:space="preserve"> Publishing Group Inc. All rights reserved.</w:t>
      </w:r>
    </w:p>
    <w:p w14:paraId="0C39D661" w14:textId="77777777" w:rsidR="00762023" w:rsidRPr="00B84D19" w:rsidRDefault="00762023" w:rsidP="000F4B58">
      <w:pPr>
        <w:widowControl w:val="0"/>
        <w:autoSpaceDE w:val="0"/>
        <w:autoSpaceDN w:val="0"/>
        <w:adjustRightInd w:val="0"/>
        <w:spacing w:after="0" w:line="360" w:lineRule="auto"/>
        <w:jc w:val="both"/>
        <w:rPr>
          <w:rFonts w:ascii="Book Antiqua" w:hAnsi="Book Antiqua"/>
          <w:b/>
          <w:sz w:val="24"/>
          <w:szCs w:val="24"/>
          <w:lang w:eastAsia="zh-CN"/>
        </w:rPr>
      </w:pPr>
    </w:p>
    <w:p w14:paraId="38C7FE57" w14:textId="03F38D49" w:rsidR="00D249D0" w:rsidRDefault="00D249D0"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b/>
          <w:sz w:val="24"/>
          <w:szCs w:val="24"/>
        </w:rPr>
        <w:t xml:space="preserve">Core tip: </w:t>
      </w:r>
      <w:r w:rsidRPr="00B84D19">
        <w:rPr>
          <w:rFonts w:ascii="Book Antiqua" w:hAnsi="Book Antiqua"/>
          <w:sz w:val="24"/>
          <w:szCs w:val="24"/>
        </w:rPr>
        <w:t xml:space="preserve">Becker muscular dystrophy (BMD) is an X-linked recessive disorder involving mutations of the dystrophin gene. This condition is rare but not uncommon. However, there </w:t>
      </w:r>
      <w:r w:rsidR="00EE69FB" w:rsidRPr="00B84D19">
        <w:rPr>
          <w:rFonts w:ascii="Book Antiqua" w:hAnsi="Book Antiqua"/>
          <w:sz w:val="24"/>
          <w:szCs w:val="24"/>
        </w:rPr>
        <w:t>are</w:t>
      </w:r>
      <w:r w:rsidRPr="00B84D19">
        <w:rPr>
          <w:rFonts w:ascii="Book Antiqua" w:hAnsi="Book Antiqua"/>
          <w:sz w:val="24"/>
          <w:szCs w:val="24"/>
        </w:rPr>
        <w:t xml:space="preserve"> limited article</w:t>
      </w:r>
      <w:r w:rsidR="00EE69FB" w:rsidRPr="00B84D19">
        <w:rPr>
          <w:rFonts w:ascii="Book Antiqua" w:hAnsi="Book Antiqua"/>
          <w:sz w:val="24"/>
          <w:szCs w:val="24"/>
        </w:rPr>
        <w:t>s</w:t>
      </w:r>
      <w:r w:rsidRPr="00B84D19">
        <w:rPr>
          <w:rFonts w:ascii="Book Antiqua" w:hAnsi="Book Antiqua"/>
          <w:sz w:val="24"/>
          <w:szCs w:val="24"/>
        </w:rPr>
        <w:t xml:space="preserve"> on this topic. Patients with BMD can present with mental retardation and diffuse muscular dystrophy. Cardiomyopathy is the number one cause of death in BMD. This paper aim</w:t>
      </w:r>
      <w:r w:rsidR="00EE69FB" w:rsidRPr="00B84D19">
        <w:rPr>
          <w:rFonts w:ascii="Book Antiqua" w:hAnsi="Book Antiqua"/>
          <w:sz w:val="24"/>
          <w:szCs w:val="24"/>
        </w:rPr>
        <w:t>s</w:t>
      </w:r>
      <w:r w:rsidRPr="00B84D19">
        <w:rPr>
          <w:rFonts w:ascii="Book Antiqua" w:hAnsi="Book Antiqua"/>
          <w:sz w:val="24"/>
          <w:szCs w:val="24"/>
        </w:rPr>
        <w:t xml:space="preserve"> to provide a comprehensive overview of BMD pathophysiology and management.</w:t>
      </w:r>
      <w:r w:rsidR="00A832D8">
        <w:rPr>
          <w:rFonts w:ascii="Book Antiqua" w:hAnsi="Book Antiqua" w:hint="eastAsia"/>
          <w:sz w:val="24"/>
          <w:szCs w:val="24"/>
          <w:lang w:eastAsia="zh-CN"/>
        </w:rPr>
        <w:t xml:space="preserve"> </w:t>
      </w:r>
      <w:r w:rsidRPr="00B84D19">
        <w:rPr>
          <w:rFonts w:ascii="Book Antiqua" w:hAnsi="Book Antiqua"/>
          <w:sz w:val="24"/>
          <w:szCs w:val="24"/>
        </w:rPr>
        <w:t>The paper will discuss both the established treatment</w:t>
      </w:r>
      <w:r w:rsidR="00EE69FB" w:rsidRPr="00B84D19">
        <w:rPr>
          <w:rFonts w:ascii="Book Antiqua" w:hAnsi="Book Antiqua"/>
          <w:sz w:val="24"/>
          <w:szCs w:val="24"/>
        </w:rPr>
        <w:t>s</w:t>
      </w:r>
      <w:r w:rsidRPr="00B84D19">
        <w:rPr>
          <w:rFonts w:ascii="Book Antiqua" w:hAnsi="Book Antiqua"/>
          <w:sz w:val="24"/>
          <w:szCs w:val="24"/>
        </w:rPr>
        <w:t xml:space="preserve"> as well as exciting new research on gene therapy. </w:t>
      </w:r>
    </w:p>
    <w:p w14:paraId="0CBEDFB9" w14:textId="77777777" w:rsidR="001E21E5" w:rsidRDefault="001E21E5" w:rsidP="000F4B58">
      <w:pPr>
        <w:widowControl w:val="0"/>
        <w:autoSpaceDE w:val="0"/>
        <w:autoSpaceDN w:val="0"/>
        <w:adjustRightInd w:val="0"/>
        <w:spacing w:after="0" w:line="360" w:lineRule="auto"/>
        <w:jc w:val="both"/>
        <w:rPr>
          <w:rFonts w:ascii="Book Antiqua" w:hAnsi="Book Antiqua"/>
          <w:sz w:val="24"/>
          <w:szCs w:val="24"/>
          <w:lang w:eastAsia="zh-CN"/>
        </w:rPr>
      </w:pPr>
    </w:p>
    <w:p w14:paraId="3482C737" w14:textId="0DACC8B7" w:rsidR="001E21E5" w:rsidRPr="001E21E5" w:rsidRDefault="001E21E5" w:rsidP="001E21E5">
      <w:pPr>
        <w:widowControl w:val="0"/>
        <w:autoSpaceDE w:val="0"/>
        <w:autoSpaceDN w:val="0"/>
        <w:adjustRightInd w:val="0"/>
        <w:spacing w:after="0" w:line="360" w:lineRule="auto"/>
        <w:jc w:val="both"/>
        <w:rPr>
          <w:rFonts w:ascii="Book Antiqua" w:hAnsi="Book Antiqua"/>
          <w:sz w:val="24"/>
          <w:szCs w:val="24"/>
          <w:lang w:eastAsia="zh-CN"/>
        </w:rPr>
      </w:pPr>
      <w:r w:rsidRPr="001E21E5">
        <w:rPr>
          <w:rFonts w:ascii="Book Antiqua" w:hAnsi="Book Antiqua"/>
          <w:bCs/>
          <w:sz w:val="24"/>
          <w:szCs w:val="24"/>
          <w:lang w:eastAsia="zh-CN"/>
        </w:rPr>
        <w:t xml:space="preserve">Ho </w:t>
      </w:r>
      <w:r w:rsidRPr="001E21E5">
        <w:rPr>
          <w:rFonts w:ascii="Book Antiqua" w:hAnsi="Book Antiqua" w:hint="eastAsia"/>
          <w:bCs/>
          <w:sz w:val="24"/>
          <w:szCs w:val="24"/>
          <w:lang w:eastAsia="zh-CN"/>
        </w:rPr>
        <w:t>R</w:t>
      </w:r>
      <w:r w:rsidRPr="001E21E5">
        <w:rPr>
          <w:rFonts w:ascii="Book Antiqua" w:hAnsi="Book Antiqua" w:hint="eastAsia"/>
          <w:sz w:val="24"/>
          <w:szCs w:val="24"/>
          <w:lang w:eastAsia="zh-CN"/>
        </w:rPr>
        <w:t xml:space="preserve">, </w:t>
      </w:r>
      <w:r w:rsidRPr="001E21E5">
        <w:rPr>
          <w:rFonts w:ascii="Book Antiqua" w:hAnsi="Book Antiqua"/>
          <w:bCs/>
          <w:sz w:val="24"/>
          <w:szCs w:val="24"/>
          <w:lang w:eastAsia="zh-CN"/>
        </w:rPr>
        <w:t xml:space="preserve">Nguyen </w:t>
      </w:r>
      <w:r w:rsidRPr="001E21E5">
        <w:rPr>
          <w:rFonts w:ascii="Book Antiqua" w:hAnsi="Book Antiqua" w:hint="eastAsia"/>
          <w:bCs/>
          <w:sz w:val="24"/>
          <w:szCs w:val="24"/>
          <w:lang w:eastAsia="zh-CN"/>
        </w:rPr>
        <w:t>ML</w:t>
      </w:r>
      <w:r w:rsidRPr="001E21E5">
        <w:rPr>
          <w:rFonts w:ascii="Book Antiqua" w:hAnsi="Book Antiqua" w:hint="eastAsia"/>
          <w:sz w:val="24"/>
          <w:szCs w:val="24"/>
          <w:lang w:eastAsia="zh-CN"/>
        </w:rPr>
        <w:t xml:space="preserve">, </w:t>
      </w:r>
      <w:r w:rsidRPr="001E21E5">
        <w:rPr>
          <w:rFonts w:ascii="Book Antiqua" w:hAnsi="Book Antiqua"/>
          <w:bCs/>
          <w:sz w:val="24"/>
          <w:szCs w:val="24"/>
          <w:lang w:eastAsia="zh-CN"/>
        </w:rPr>
        <w:t xml:space="preserve">Mather </w:t>
      </w:r>
      <w:r w:rsidRPr="001E21E5">
        <w:rPr>
          <w:rFonts w:ascii="Book Antiqua" w:hAnsi="Book Antiqua" w:hint="eastAsia"/>
          <w:bCs/>
          <w:sz w:val="24"/>
          <w:szCs w:val="24"/>
          <w:lang w:eastAsia="zh-CN"/>
        </w:rPr>
        <w:t>P</w:t>
      </w:r>
      <w:r w:rsidRPr="001E21E5">
        <w:rPr>
          <w:rFonts w:ascii="Book Antiqua" w:hAnsi="Book Antiqua" w:hint="eastAsia"/>
          <w:sz w:val="24"/>
          <w:szCs w:val="24"/>
          <w:lang w:eastAsia="zh-CN"/>
        </w:rPr>
        <w:t xml:space="preserve">. </w:t>
      </w:r>
      <w:r w:rsidRPr="001E21E5">
        <w:rPr>
          <w:rFonts w:ascii="Book Antiqua" w:hAnsi="Book Antiqua"/>
          <w:bCs/>
          <w:sz w:val="24"/>
          <w:szCs w:val="24"/>
          <w:lang w:eastAsia="zh-CN"/>
        </w:rPr>
        <w:t xml:space="preserve">Cardiomyopathy in </w:t>
      </w:r>
      <w:proofErr w:type="spellStart"/>
      <w:proofErr w:type="gramStart"/>
      <w:r w:rsidRPr="001E21E5">
        <w:rPr>
          <w:rFonts w:ascii="Book Antiqua" w:hAnsi="Book Antiqua"/>
          <w:bCs/>
          <w:sz w:val="24"/>
          <w:szCs w:val="24"/>
          <w:lang w:eastAsia="zh-CN"/>
        </w:rPr>
        <w:t>becker</w:t>
      </w:r>
      <w:proofErr w:type="spellEnd"/>
      <w:proofErr w:type="gramEnd"/>
      <w:r w:rsidRPr="001E21E5">
        <w:rPr>
          <w:rFonts w:ascii="Book Antiqua" w:hAnsi="Book Antiqua"/>
          <w:bCs/>
          <w:sz w:val="24"/>
          <w:szCs w:val="24"/>
          <w:lang w:eastAsia="zh-CN"/>
        </w:rPr>
        <w:t xml:space="preserve"> muscular dystrophy: Overview</w:t>
      </w:r>
      <w:r w:rsidRPr="001E21E5">
        <w:rPr>
          <w:rFonts w:ascii="Book Antiqua" w:hAnsi="Book Antiqua" w:hint="eastAsia"/>
          <w:bCs/>
          <w:sz w:val="24"/>
          <w:szCs w:val="24"/>
          <w:lang w:eastAsia="zh-CN"/>
        </w:rPr>
        <w:t xml:space="preserve">. </w:t>
      </w:r>
      <w:r w:rsidRPr="001E21E5">
        <w:rPr>
          <w:rFonts w:ascii="Book Antiqua" w:hAnsi="Book Antiqua"/>
          <w:i/>
          <w:iCs/>
          <w:sz w:val="24"/>
          <w:szCs w:val="24"/>
        </w:rPr>
        <w:t xml:space="preserve">World J </w:t>
      </w:r>
      <w:proofErr w:type="spellStart"/>
      <w:r w:rsidRPr="001E21E5">
        <w:rPr>
          <w:rFonts w:ascii="Book Antiqua" w:hAnsi="Book Antiqua"/>
          <w:i/>
          <w:iCs/>
          <w:sz w:val="24"/>
          <w:szCs w:val="24"/>
        </w:rPr>
        <w:t>Cardiol</w:t>
      </w:r>
      <w:proofErr w:type="spellEnd"/>
      <w:r w:rsidRPr="001E21E5">
        <w:rPr>
          <w:rFonts w:ascii="Book Antiqua" w:hAnsi="Book Antiqua" w:hint="eastAsia"/>
          <w:i/>
          <w:iCs/>
          <w:sz w:val="24"/>
          <w:szCs w:val="24"/>
        </w:rPr>
        <w:t xml:space="preserve"> </w:t>
      </w:r>
      <w:r w:rsidRPr="001E21E5">
        <w:rPr>
          <w:rFonts w:ascii="Book Antiqua" w:hAnsi="Book Antiqua" w:hint="eastAsia"/>
          <w:iCs/>
          <w:sz w:val="24"/>
          <w:szCs w:val="24"/>
        </w:rPr>
        <w:t>2016</w:t>
      </w:r>
      <w:r w:rsidRPr="001E21E5">
        <w:rPr>
          <w:rFonts w:ascii="Book Antiqua" w:hAnsi="Book Antiqua" w:hint="eastAsia"/>
          <w:sz w:val="24"/>
          <w:szCs w:val="24"/>
        </w:rPr>
        <w:t xml:space="preserve">; </w:t>
      </w:r>
      <w:proofErr w:type="gramStart"/>
      <w:r w:rsidRPr="001E21E5">
        <w:rPr>
          <w:rFonts w:ascii="Book Antiqua" w:hAnsi="Book Antiqua" w:hint="eastAsia"/>
          <w:sz w:val="24"/>
          <w:szCs w:val="24"/>
        </w:rPr>
        <w:t>In</w:t>
      </w:r>
      <w:proofErr w:type="gramEnd"/>
      <w:r w:rsidRPr="001E21E5">
        <w:rPr>
          <w:rFonts w:ascii="Book Antiqua" w:hAnsi="Book Antiqua" w:hint="eastAsia"/>
          <w:sz w:val="24"/>
          <w:szCs w:val="24"/>
        </w:rPr>
        <w:t xml:space="preserve"> press</w:t>
      </w:r>
    </w:p>
    <w:p w14:paraId="11996259" w14:textId="77777777" w:rsidR="001E21E5" w:rsidRPr="001E21E5" w:rsidRDefault="001E21E5" w:rsidP="000F4B58">
      <w:pPr>
        <w:widowControl w:val="0"/>
        <w:autoSpaceDE w:val="0"/>
        <w:autoSpaceDN w:val="0"/>
        <w:adjustRightInd w:val="0"/>
        <w:spacing w:after="0" w:line="360" w:lineRule="auto"/>
        <w:jc w:val="both"/>
        <w:rPr>
          <w:rFonts w:ascii="Book Antiqua" w:hAnsi="Book Antiqua"/>
          <w:b/>
          <w:sz w:val="24"/>
          <w:szCs w:val="24"/>
          <w:lang w:eastAsia="zh-CN"/>
        </w:rPr>
      </w:pPr>
    </w:p>
    <w:p w14:paraId="7B2B89A5" w14:textId="77777777" w:rsidR="00D249D0" w:rsidRPr="00B84D19" w:rsidRDefault="00D249D0" w:rsidP="000F4B58">
      <w:pPr>
        <w:widowControl w:val="0"/>
        <w:autoSpaceDE w:val="0"/>
        <w:autoSpaceDN w:val="0"/>
        <w:adjustRightInd w:val="0"/>
        <w:spacing w:after="0" w:line="360" w:lineRule="auto"/>
        <w:jc w:val="both"/>
        <w:rPr>
          <w:rFonts w:ascii="Book Antiqua" w:hAnsi="Book Antiqua"/>
          <w:b/>
          <w:bCs/>
          <w:sz w:val="24"/>
          <w:szCs w:val="24"/>
        </w:rPr>
      </w:pPr>
    </w:p>
    <w:p w14:paraId="3B34DB43" w14:textId="77777777" w:rsidR="000F4B58" w:rsidRDefault="000F4B58">
      <w:pPr>
        <w:spacing w:after="0" w:line="240" w:lineRule="auto"/>
        <w:rPr>
          <w:rFonts w:ascii="Book Antiqua" w:hAnsi="Book Antiqua"/>
          <w:b/>
          <w:bCs/>
          <w:sz w:val="24"/>
          <w:szCs w:val="24"/>
        </w:rPr>
      </w:pPr>
      <w:r>
        <w:rPr>
          <w:rFonts w:ascii="Book Antiqua" w:hAnsi="Book Antiqua"/>
          <w:b/>
          <w:bCs/>
          <w:sz w:val="24"/>
          <w:szCs w:val="24"/>
        </w:rPr>
        <w:br w:type="page"/>
      </w:r>
    </w:p>
    <w:p w14:paraId="47AF78E4" w14:textId="269C9550" w:rsidR="00734267" w:rsidRPr="00B84D19" w:rsidRDefault="004C13FE"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B84D19">
        <w:rPr>
          <w:rFonts w:ascii="Book Antiqua" w:hAnsi="Book Antiqua"/>
          <w:b/>
          <w:bCs/>
          <w:sz w:val="24"/>
          <w:szCs w:val="24"/>
        </w:rPr>
        <w:lastRenderedPageBreak/>
        <w:t>INTRODU</w:t>
      </w:r>
      <w:r>
        <w:rPr>
          <w:rFonts w:ascii="Book Antiqua" w:hAnsi="Book Antiqua"/>
          <w:b/>
          <w:bCs/>
          <w:sz w:val="24"/>
          <w:szCs w:val="24"/>
        </w:rPr>
        <w:t>CTION</w:t>
      </w:r>
    </w:p>
    <w:p w14:paraId="31BD8AD6" w14:textId="2D5A8B81" w:rsidR="00734267" w:rsidRDefault="00734267"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Becker muscular dystrophy (BMD)</w:t>
      </w:r>
      <w:r w:rsidR="005948DC" w:rsidRPr="00B84D19">
        <w:rPr>
          <w:rFonts w:ascii="Book Antiqua" w:hAnsi="Book Antiqua"/>
          <w:sz w:val="24"/>
          <w:szCs w:val="24"/>
        </w:rPr>
        <w:t xml:space="preserve">, first described by </w:t>
      </w:r>
      <w:r w:rsidR="009E50EB" w:rsidRPr="00B84D19">
        <w:rPr>
          <w:rFonts w:ascii="Book Antiqua" w:hAnsi="Book Antiqua"/>
          <w:sz w:val="24"/>
          <w:szCs w:val="24"/>
        </w:rPr>
        <w:t>Doctor</w:t>
      </w:r>
      <w:r w:rsidR="00DD7DFD" w:rsidRPr="00B84D19">
        <w:rPr>
          <w:rFonts w:ascii="Book Antiqua" w:hAnsi="Book Antiqua"/>
          <w:sz w:val="24"/>
          <w:szCs w:val="24"/>
        </w:rPr>
        <w:t xml:space="preserve"> Peter Emil Becker in 1955</w:t>
      </w:r>
      <w:r w:rsidR="005948DC" w:rsidRPr="00B84D19">
        <w:rPr>
          <w:rFonts w:ascii="Book Antiqua" w:hAnsi="Book Antiqua"/>
          <w:sz w:val="24"/>
          <w:szCs w:val="24"/>
        </w:rPr>
        <w:t>,</w:t>
      </w:r>
      <w:r w:rsidRPr="00B84D19">
        <w:rPr>
          <w:rFonts w:ascii="Book Antiqua" w:hAnsi="Book Antiqua"/>
          <w:sz w:val="24"/>
          <w:szCs w:val="24"/>
        </w:rPr>
        <w:t xml:space="preserve"> is an X-linked recessive disorder involv</w:t>
      </w:r>
      <w:r w:rsidR="00E772EB" w:rsidRPr="00B84D19">
        <w:rPr>
          <w:rFonts w:ascii="Book Antiqua" w:hAnsi="Book Antiqua"/>
          <w:sz w:val="24"/>
          <w:szCs w:val="24"/>
        </w:rPr>
        <w:t>ing</w:t>
      </w:r>
      <w:r w:rsidRPr="00B84D19">
        <w:rPr>
          <w:rFonts w:ascii="Book Antiqua" w:hAnsi="Book Antiqua"/>
          <w:sz w:val="24"/>
          <w:szCs w:val="24"/>
        </w:rPr>
        <w:t xml:space="preserve"> mutations of the dystrophin gene.</w:t>
      </w:r>
      <w:r w:rsidR="00A832D8">
        <w:rPr>
          <w:rFonts w:ascii="Book Antiqua" w:hAnsi="Book Antiqua" w:hint="eastAsia"/>
          <w:sz w:val="24"/>
          <w:szCs w:val="24"/>
          <w:lang w:eastAsia="zh-CN"/>
        </w:rPr>
        <w:t xml:space="preserve"> </w:t>
      </w:r>
      <w:r w:rsidR="00DD7DFD" w:rsidRPr="00B84D19">
        <w:rPr>
          <w:rFonts w:ascii="Book Antiqua" w:hAnsi="Book Antiqua"/>
          <w:sz w:val="24"/>
          <w:szCs w:val="24"/>
        </w:rPr>
        <w:t>The d</w:t>
      </w:r>
      <w:r w:rsidRPr="00B84D19">
        <w:rPr>
          <w:rFonts w:ascii="Book Antiqua" w:hAnsi="Book Antiqua"/>
          <w:sz w:val="24"/>
          <w:szCs w:val="24"/>
        </w:rPr>
        <w:t>ystrophin gene</w:t>
      </w:r>
      <w:r w:rsidR="000D2D07">
        <w:rPr>
          <w:rFonts w:ascii="Book Antiqua" w:hAnsi="Book Antiqua" w:hint="eastAsia"/>
          <w:sz w:val="24"/>
          <w:szCs w:val="24"/>
          <w:lang w:eastAsia="zh-CN"/>
        </w:rPr>
        <w:t xml:space="preserve"> </w:t>
      </w:r>
      <w:r w:rsidRPr="00B84D19">
        <w:rPr>
          <w:rFonts w:ascii="Book Antiqua" w:hAnsi="Book Antiqua"/>
          <w:sz w:val="24"/>
          <w:szCs w:val="24"/>
        </w:rPr>
        <w:t>located on chromosome Xp21.1, codes for a large p</w:t>
      </w:r>
      <w:r w:rsidR="003D5B1E" w:rsidRPr="00B84D19">
        <w:rPr>
          <w:rFonts w:ascii="Book Antiqua" w:hAnsi="Book Antiqua"/>
          <w:sz w:val="24"/>
          <w:szCs w:val="24"/>
        </w:rPr>
        <w:t>rotein that serves as a scaffolding protein</w:t>
      </w:r>
      <w:r w:rsidRPr="00B84D19">
        <w:rPr>
          <w:rFonts w:ascii="Book Antiqua" w:hAnsi="Book Antiqua"/>
          <w:sz w:val="24"/>
          <w:szCs w:val="24"/>
        </w:rPr>
        <w:t xml:space="preserve"> in both skeletal and cardiac muscle.</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In BMD, the mutations allow for expression of truncated but functional dystrophin or </w:t>
      </w:r>
      <w:r w:rsidR="00E772EB" w:rsidRPr="00B84D19">
        <w:rPr>
          <w:rFonts w:ascii="Book Antiqua" w:hAnsi="Book Antiqua"/>
          <w:sz w:val="24"/>
          <w:szCs w:val="24"/>
        </w:rPr>
        <w:t xml:space="preserve">a </w:t>
      </w:r>
      <w:r w:rsidRPr="00B84D19">
        <w:rPr>
          <w:rFonts w:ascii="Book Antiqua" w:hAnsi="Book Antiqua"/>
          <w:sz w:val="24"/>
          <w:szCs w:val="24"/>
        </w:rPr>
        <w:t>reduced amount of</w:t>
      </w:r>
      <w:r w:rsidR="005948DC" w:rsidRPr="00B84D19">
        <w:rPr>
          <w:rFonts w:ascii="Book Antiqua" w:hAnsi="Book Antiqua"/>
          <w:sz w:val="24"/>
          <w:szCs w:val="24"/>
        </w:rPr>
        <w:t xml:space="preserve"> dystrophin protein.</w:t>
      </w:r>
      <w:r w:rsidR="00A832D8">
        <w:rPr>
          <w:rFonts w:ascii="Book Antiqua" w:hAnsi="Book Antiqua" w:hint="eastAsia"/>
          <w:sz w:val="24"/>
          <w:szCs w:val="24"/>
          <w:lang w:eastAsia="zh-CN"/>
        </w:rPr>
        <w:t xml:space="preserve"> </w:t>
      </w:r>
      <w:r w:rsidR="005948DC" w:rsidRPr="00B84D19">
        <w:rPr>
          <w:rFonts w:ascii="Book Antiqua" w:hAnsi="Book Antiqua"/>
          <w:sz w:val="24"/>
          <w:szCs w:val="24"/>
        </w:rPr>
        <w:t>BMD</w:t>
      </w:r>
      <w:r w:rsidRPr="00B84D19">
        <w:rPr>
          <w:rFonts w:ascii="Book Antiqua" w:hAnsi="Book Antiqua"/>
          <w:sz w:val="24"/>
          <w:szCs w:val="24"/>
        </w:rPr>
        <w:t xml:space="preserve"> is characterized by progres</w:t>
      </w:r>
      <w:r w:rsidR="00C94888" w:rsidRPr="00B84D19">
        <w:rPr>
          <w:rFonts w:ascii="Book Antiqua" w:hAnsi="Book Antiqua"/>
          <w:sz w:val="24"/>
          <w:szCs w:val="24"/>
        </w:rPr>
        <w:t>sive skeletal muscle weakness.</w:t>
      </w:r>
      <w:r w:rsidR="00A832D8">
        <w:rPr>
          <w:rFonts w:ascii="Book Antiqua" w:hAnsi="Book Antiqua" w:hint="eastAsia"/>
          <w:sz w:val="24"/>
          <w:szCs w:val="24"/>
          <w:lang w:eastAsia="zh-CN"/>
        </w:rPr>
        <w:t xml:space="preserve"> </w:t>
      </w:r>
      <w:r w:rsidR="00FF7ACD">
        <w:rPr>
          <w:rFonts w:ascii="Book Antiqua" w:hAnsi="Book Antiqua"/>
          <w:sz w:val="24"/>
          <w:szCs w:val="24"/>
        </w:rPr>
        <w:t>It affects one in 18</w:t>
      </w:r>
      <w:r w:rsidR="00C94888" w:rsidRPr="00B84D19">
        <w:rPr>
          <w:rFonts w:ascii="Book Antiqua" w:hAnsi="Book Antiqua"/>
          <w:sz w:val="24"/>
          <w:szCs w:val="24"/>
        </w:rPr>
        <w:t>450 males with the</w:t>
      </w:r>
      <w:r w:rsidR="00350391">
        <w:rPr>
          <w:rFonts w:ascii="Book Antiqua" w:hAnsi="Book Antiqua"/>
          <w:sz w:val="24"/>
          <w:szCs w:val="24"/>
        </w:rPr>
        <w:t xml:space="preserve"> prevalence of at least 2.4/100</w:t>
      </w:r>
      <w:r w:rsidR="00C94888" w:rsidRPr="00B84D19">
        <w:rPr>
          <w:rFonts w:ascii="Book Antiqua" w:hAnsi="Book Antiqua"/>
          <w:sz w:val="24"/>
          <w:szCs w:val="24"/>
        </w:rPr>
        <w:t>000</w:t>
      </w:r>
      <w:r w:rsidR="004B03AE" w:rsidRPr="00B84D19">
        <w:rPr>
          <w:rFonts w:ascii="Book Antiqua" w:hAnsi="Book Antiqua"/>
          <w:sz w:val="24"/>
          <w:szCs w:val="24"/>
          <w:vertAlign w:val="superscript"/>
        </w:rPr>
        <w:t>[</w:t>
      </w:r>
      <w:r w:rsidR="007F1C0E" w:rsidRPr="00B84D19">
        <w:rPr>
          <w:rFonts w:ascii="Book Antiqua" w:hAnsi="Book Antiqua"/>
          <w:sz w:val="24"/>
          <w:szCs w:val="24"/>
          <w:vertAlign w:val="superscript"/>
        </w:rPr>
        <w:t>1</w:t>
      </w:r>
      <w:r w:rsidR="004B03AE" w:rsidRPr="00B84D19">
        <w:rPr>
          <w:rFonts w:ascii="Book Antiqua" w:hAnsi="Book Antiqua"/>
          <w:sz w:val="24"/>
          <w:szCs w:val="24"/>
          <w:vertAlign w:val="superscript"/>
        </w:rPr>
        <w:t>]</w:t>
      </w:r>
      <w:r w:rsidR="00345345" w:rsidRPr="00B84D19">
        <w:rPr>
          <w:rFonts w:ascii="Book Antiqua" w:hAnsi="Book Antiqua"/>
          <w:sz w:val="24"/>
          <w:szCs w:val="24"/>
        </w:rPr>
        <w:t>.</w:t>
      </w:r>
      <w:r w:rsidR="00A832D8">
        <w:rPr>
          <w:rFonts w:ascii="Book Antiqua" w:hAnsi="Book Antiqua" w:hint="eastAsia"/>
          <w:sz w:val="24"/>
          <w:szCs w:val="24"/>
          <w:lang w:eastAsia="zh-CN"/>
        </w:rPr>
        <w:t xml:space="preserve"> </w:t>
      </w:r>
      <w:r w:rsidR="008F5D42" w:rsidRPr="00B84D19">
        <w:rPr>
          <w:rFonts w:ascii="Book Antiqua" w:hAnsi="Book Antiqua"/>
          <w:sz w:val="24"/>
          <w:szCs w:val="24"/>
        </w:rPr>
        <w:t>Researchers started correlating BMD with cardiac involvement in 1960s</w:t>
      </w:r>
      <w:r w:rsidR="007D476F" w:rsidRPr="007D476F">
        <w:rPr>
          <w:rFonts w:ascii="Book Antiqua" w:hAnsi="Book Antiqua" w:hint="eastAsia"/>
          <w:sz w:val="24"/>
          <w:szCs w:val="24"/>
          <w:vertAlign w:val="superscript"/>
          <w:lang w:eastAsia="zh-CN"/>
        </w:rPr>
        <w:t>[</w:t>
      </w:r>
      <w:r w:rsidR="007F1C0E" w:rsidRPr="007D476F">
        <w:rPr>
          <w:rFonts w:ascii="Book Antiqua" w:hAnsi="Book Antiqua"/>
          <w:sz w:val="24"/>
          <w:szCs w:val="24"/>
          <w:vertAlign w:val="superscript"/>
        </w:rPr>
        <w:t>2</w:t>
      </w:r>
      <w:r w:rsidR="007D476F">
        <w:rPr>
          <w:rFonts w:ascii="Book Antiqua" w:hAnsi="Book Antiqua" w:hint="eastAsia"/>
          <w:sz w:val="24"/>
          <w:szCs w:val="24"/>
          <w:vertAlign w:val="superscript"/>
          <w:lang w:eastAsia="zh-CN"/>
        </w:rPr>
        <w:t>]</w:t>
      </w:r>
      <w:r w:rsidR="00345345" w:rsidRPr="00B84D19">
        <w:rPr>
          <w:rFonts w:ascii="Book Antiqua" w:hAnsi="Book Antiqua"/>
          <w:sz w:val="24"/>
          <w:szCs w:val="24"/>
        </w:rPr>
        <w:t>.</w:t>
      </w:r>
      <w:r w:rsidR="00A832D8">
        <w:rPr>
          <w:rFonts w:ascii="Book Antiqua" w:hAnsi="Book Antiqua" w:hint="eastAsia"/>
          <w:sz w:val="24"/>
          <w:szCs w:val="24"/>
          <w:lang w:eastAsia="zh-CN"/>
        </w:rPr>
        <w:t xml:space="preserve"> </w:t>
      </w:r>
      <w:r w:rsidRPr="00B84D19">
        <w:rPr>
          <w:rFonts w:ascii="Book Antiqua" w:hAnsi="Book Antiqua"/>
          <w:sz w:val="24"/>
          <w:szCs w:val="24"/>
        </w:rPr>
        <w:t>BMD patien</w:t>
      </w:r>
      <w:r w:rsidR="006F7222" w:rsidRPr="00B84D19">
        <w:rPr>
          <w:rFonts w:ascii="Book Antiqua" w:hAnsi="Book Antiqua"/>
          <w:sz w:val="24"/>
          <w:szCs w:val="24"/>
        </w:rPr>
        <w:t>ts may live until the fifth or sixth</w:t>
      </w:r>
      <w:r w:rsidRPr="00B84D19">
        <w:rPr>
          <w:rFonts w:ascii="Book Antiqua" w:hAnsi="Book Antiqua"/>
          <w:sz w:val="24"/>
          <w:szCs w:val="24"/>
        </w:rPr>
        <w:t xml:space="preserve"> decade of life and cardiomyopathy represents the numb</w:t>
      </w:r>
      <w:r w:rsidR="00117EE1" w:rsidRPr="00B84D19">
        <w:rPr>
          <w:rFonts w:ascii="Book Antiqua" w:hAnsi="Book Antiqua"/>
          <w:sz w:val="24"/>
          <w:szCs w:val="24"/>
        </w:rPr>
        <w:t>er one cause of death</w:t>
      </w:r>
      <w:r w:rsidR="0003212C" w:rsidRPr="00B84D19">
        <w:rPr>
          <w:rFonts w:ascii="Book Antiqua" w:hAnsi="Book Antiqua"/>
          <w:sz w:val="24"/>
          <w:szCs w:val="24"/>
        </w:rPr>
        <w:t xml:space="preserve"> in these </w:t>
      </w:r>
      <w:proofErr w:type="gramStart"/>
      <w:r w:rsidR="0003212C" w:rsidRPr="00B84D19">
        <w:rPr>
          <w:rFonts w:ascii="Book Antiqua" w:hAnsi="Book Antiqua"/>
          <w:sz w:val="24"/>
          <w:szCs w:val="24"/>
        </w:rPr>
        <w:t>patients</w:t>
      </w:r>
      <w:r w:rsidR="004B03AE" w:rsidRPr="00B84D19">
        <w:rPr>
          <w:rFonts w:ascii="Book Antiqua" w:hAnsi="Book Antiqua"/>
          <w:sz w:val="24"/>
          <w:szCs w:val="24"/>
          <w:vertAlign w:val="superscript"/>
        </w:rPr>
        <w:t>[</w:t>
      </w:r>
      <w:proofErr w:type="gramEnd"/>
      <w:r w:rsidR="004B03AE" w:rsidRPr="00B84D19">
        <w:rPr>
          <w:rFonts w:ascii="Book Antiqua" w:hAnsi="Book Antiqua"/>
          <w:sz w:val="24"/>
          <w:szCs w:val="24"/>
          <w:vertAlign w:val="superscript"/>
        </w:rPr>
        <w:t>1</w:t>
      </w:r>
      <w:r w:rsidR="007F1C0E" w:rsidRPr="00B84D19">
        <w:rPr>
          <w:rFonts w:ascii="Book Antiqua" w:hAnsi="Book Antiqua"/>
          <w:sz w:val="24"/>
          <w:szCs w:val="24"/>
          <w:vertAlign w:val="superscript"/>
        </w:rPr>
        <w:t>,3</w:t>
      </w:r>
      <w:r w:rsidR="004B03AE" w:rsidRPr="00B84D19">
        <w:rPr>
          <w:rFonts w:ascii="Book Antiqua" w:hAnsi="Book Antiqua"/>
          <w:sz w:val="24"/>
          <w:szCs w:val="24"/>
          <w:vertAlign w:val="superscript"/>
        </w:rPr>
        <w:t>]</w:t>
      </w:r>
      <w:r w:rsidR="00345345" w:rsidRPr="00B84D19">
        <w:rPr>
          <w:rFonts w:ascii="Book Antiqua" w:hAnsi="Book Antiqua"/>
          <w:sz w:val="24"/>
          <w:szCs w:val="24"/>
        </w:rPr>
        <w:t>.</w:t>
      </w:r>
    </w:p>
    <w:p w14:paraId="06423424" w14:textId="77777777" w:rsidR="00350391" w:rsidRPr="00B84D19" w:rsidRDefault="00350391" w:rsidP="000F4B58">
      <w:pPr>
        <w:widowControl w:val="0"/>
        <w:autoSpaceDE w:val="0"/>
        <w:autoSpaceDN w:val="0"/>
        <w:adjustRightInd w:val="0"/>
        <w:spacing w:after="0" w:line="360" w:lineRule="auto"/>
        <w:jc w:val="both"/>
        <w:rPr>
          <w:rFonts w:ascii="Book Antiqua" w:hAnsi="Book Antiqua"/>
          <w:sz w:val="24"/>
          <w:szCs w:val="24"/>
          <w:lang w:eastAsia="zh-CN"/>
        </w:rPr>
      </w:pPr>
    </w:p>
    <w:p w14:paraId="4F83FC92" w14:textId="0F9DB202" w:rsidR="00734267" w:rsidRPr="00B84D19" w:rsidRDefault="00FF7ACD" w:rsidP="000F4B58">
      <w:pPr>
        <w:widowControl w:val="0"/>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sz w:val="24"/>
          <w:szCs w:val="24"/>
        </w:rPr>
        <w:t>CARDIOMYOPATHY IN BMD</w:t>
      </w:r>
    </w:p>
    <w:p w14:paraId="157D5C29" w14:textId="72AB2029" w:rsidR="00734267" w:rsidRPr="00B84D19" w:rsidRDefault="00734267" w:rsidP="000F4B58">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The frequency of cardiac involvement in BMD is 60% to 75%</w:t>
      </w:r>
      <w:r w:rsidR="004B03AE" w:rsidRPr="00B84D19">
        <w:rPr>
          <w:rFonts w:ascii="Book Antiqua" w:hAnsi="Book Antiqua"/>
          <w:sz w:val="24"/>
          <w:szCs w:val="24"/>
          <w:vertAlign w:val="superscript"/>
        </w:rPr>
        <w:t>[</w:t>
      </w:r>
      <w:r w:rsidR="007F1C0E" w:rsidRPr="00B84D19">
        <w:rPr>
          <w:rFonts w:ascii="Book Antiqua" w:hAnsi="Book Antiqua"/>
          <w:sz w:val="24"/>
          <w:szCs w:val="24"/>
          <w:vertAlign w:val="superscript"/>
        </w:rPr>
        <w:t>4</w:t>
      </w:r>
      <w:r w:rsidR="004B03AE" w:rsidRPr="00B84D19">
        <w:rPr>
          <w:rFonts w:ascii="Book Antiqua" w:hAnsi="Book Antiqua"/>
          <w:sz w:val="24"/>
          <w:szCs w:val="24"/>
          <w:vertAlign w:val="superscript"/>
        </w:rPr>
        <w:t>]</w:t>
      </w:r>
      <w:r w:rsidR="00345345" w:rsidRPr="00B84D19">
        <w:rPr>
          <w:rFonts w:ascii="Book Antiqua" w:hAnsi="Book Antiqua"/>
          <w:sz w:val="24"/>
          <w:szCs w:val="24"/>
        </w:rPr>
        <w:t>.</w:t>
      </w:r>
      <w:r w:rsidR="007F1C0E" w:rsidRPr="00B84D19">
        <w:rPr>
          <w:rFonts w:ascii="Book Antiqua" w:hAnsi="Book Antiqua"/>
          <w:sz w:val="24"/>
          <w:szCs w:val="24"/>
        </w:rPr>
        <w:t xml:space="preserve"> </w:t>
      </w:r>
      <w:r w:rsidRPr="00B84D19">
        <w:rPr>
          <w:rFonts w:ascii="Book Antiqua" w:hAnsi="Book Antiqua"/>
          <w:sz w:val="24"/>
          <w:szCs w:val="24"/>
        </w:rPr>
        <w:t>The average age of onset of cardiac involvement is 28.7</w:t>
      </w:r>
      <w:r w:rsidR="00C47DEB">
        <w:rPr>
          <w:rFonts w:ascii="Book Antiqua" w:hAnsi="Book Antiqua" w:hint="eastAsia"/>
          <w:sz w:val="24"/>
          <w:szCs w:val="24"/>
          <w:lang w:eastAsia="zh-CN"/>
        </w:rPr>
        <w:t xml:space="preserve"> </w:t>
      </w:r>
      <w:r w:rsidRPr="00B84D19">
        <w:rPr>
          <w:rFonts w:ascii="Book Antiqua" w:hAnsi="Book Antiqua"/>
          <w:sz w:val="24"/>
          <w:szCs w:val="24"/>
        </w:rPr>
        <w:t>±</w:t>
      </w:r>
      <w:r w:rsidR="00C47DEB">
        <w:rPr>
          <w:rFonts w:ascii="Book Antiqua" w:hAnsi="Book Antiqua" w:hint="eastAsia"/>
          <w:sz w:val="24"/>
          <w:szCs w:val="24"/>
          <w:lang w:eastAsia="zh-CN"/>
        </w:rPr>
        <w:t xml:space="preserve"> </w:t>
      </w:r>
      <w:r w:rsidRPr="00B84D19">
        <w:rPr>
          <w:rFonts w:ascii="Book Antiqua" w:hAnsi="Book Antiqua"/>
          <w:sz w:val="24"/>
          <w:szCs w:val="24"/>
        </w:rPr>
        <w:t xml:space="preserve">7.1 </w:t>
      </w:r>
      <w:proofErr w:type="gramStart"/>
      <w:r w:rsidRPr="00B84D19">
        <w:rPr>
          <w:rFonts w:ascii="Book Antiqua" w:hAnsi="Book Antiqua"/>
          <w:sz w:val="24"/>
          <w:szCs w:val="24"/>
        </w:rPr>
        <w:t>years</w:t>
      </w:r>
      <w:r w:rsidR="004B03AE" w:rsidRPr="00B84D19">
        <w:rPr>
          <w:rFonts w:ascii="Book Antiqua" w:hAnsi="Book Antiqua"/>
          <w:sz w:val="24"/>
          <w:szCs w:val="24"/>
          <w:vertAlign w:val="superscript"/>
        </w:rPr>
        <w:t>[</w:t>
      </w:r>
      <w:proofErr w:type="gramEnd"/>
      <w:r w:rsidR="004B03AE" w:rsidRPr="00B84D19">
        <w:rPr>
          <w:rFonts w:ascii="Book Antiqua" w:hAnsi="Book Antiqua"/>
          <w:sz w:val="24"/>
          <w:szCs w:val="24"/>
          <w:vertAlign w:val="superscript"/>
        </w:rPr>
        <w:t>5]</w:t>
      </w:r>
      <w:r w:rsidR="00345345" w:rsidRPr="00B84D19">
        <w:rPr>
          <w:rFonts w:ascii="Book Antiqua" w:hAnsi="Book Antiqua"/>
          <w:sz w:val="24"/>
          <w:szCs w:val="24"/>
        </w:rPr>
        <w:t>.</w:t>
      </w:r>
      <w:r w:rsidR="007D675F" w:rsidRPr="00B84D19">
        <w:rPr>
          <w:rFonts w:ascii="Book Antiqua" w:hAnsi="Book Antiqua"/>
          <w:sz w:val="24"/>
          <w:szCs w:val="24"/>
        </w:rPr>
        <w:t xml:space="preserve"> </w:t>
      </w:r>
      <w:r w:rsidRPr="00B84D19">
        <w:rPr>
          <w:rFonts w:ascii="Book Antiqua" w:hAnsi="Book Antiqua"/>
          <w:sz w:val="24"/>
          <w:szCs w:val="24"/>
        </w:rPr>
        <w:t>Severe dilated cardiomyopathy (DCM) in patients less than 20 years old is rare.</w:t>
      </w:r>
      <w:r w:rsidR="00A832D8">
        <w:rPr>
          <w:rFonts w:ascii="Book Antiqua" w:hAnsi="Book Antiqua" w:hint="eastAsia"/>
          <w:sz w:val="24"/>
          <w:szCs w:val="24"/>
          <w:lang w:eastAsia="zh-CN"/>
        </w:rPr>
        <w:t xml:space="preserve"> </w:t>
      </w:r>
      <w:r w:rsidRPr="00B84D19">
        <w:rPr>
          <w:rFonts w:ascii="Book Antiqua" w:hAnsi="Book Antiqua"/>
          <w:sz w:val="24"/>
          <w:szCs w:val="24"/>
        </w:rPr>
        <w:t>The primary patho</w:t>
      </w:r>
      <w:r w:rsidR="003745EE" w:rsidRPr="00B84D19">
        <w:rPr>
          <w:rFonts w:ascii="Book Antiqua" w:hAnsi="Book Antiqua"/>
          <w:sz w:val="24"/>
          <w:szCs w:val="24"/>
        </w:rPr>
        <w:t>logy of cardiomyopathy in BMD i</w:t>
      </w:r>
      <w:r w:rsidRPr="00B84D19">
        <w:rPr>
          <w:rFonts w:ascii="Book Antiqua" w:hAnsi="Book Antiqua"/>
          <w:sz w:val="24"/>
          <w:szCs w:val="24"/>
        </w:rPr>
        <w:t xml:space="preserve">s thought to be due to diffuse degeneration and fibrosis in the ventricles especially the inferolateral region and </w:t>
      </w:r>
      <w:r w:rsidR="00E444DB" w:rsidRPr="00B84D19">
        <w:rPr>
          <w:rFonts w:ascii="Book Antiqua" w:hAnsi="Book Antiqua"/>
          <w:sz w:val="24"/>
          <w:szCs w:val="24"/>
        </w:rPr>
        <w:t>the</w:t>
      </w:r>
      <w:r w:rsidR="008F5D42" w:rsidRPr="00B84D19">
        <w:rPr>
          <w:rFonts w:ascii="Book Antiqua" w:hAnsi="Book Antiqua"/>
          <w:sz w:val="24"/>
          <w:szCs w:val="24"/>
        </w:rPr>
        <w:t xml:space="preserve"> </w:t>
      </w:r>
      <w:r w:rsidRPr="00B84D19">
        <w:rPr>
          <w:rFonts w:ascii="Book Antiqua" w:hAnsi="Book Antiqua"/>
          <w:sz w:val="24"/>
          <w:szCs w:val="24"/>
        </w:rPr>
        <w:t>conducti</w:t>
      </w:r>
      <w:r w:rsidR="005533E9" w:rsidRPr="00B84D19">
        <w:rPr>
          <w:rFonts w:ascii="Book Antiqua" w:hAnsi="Book Antiqua"/>
          <w:sz w:val="24"/>
          <w:szCs w:val="24"/>
        </w:rPr>
        <w:t>o</w:t>
      </w:r>
      <w:r w:rsidR="008F5D42" w:rsidRPr="00B84D19">
        <w:rPr>
          <w:rFonts w:ascii="Book Antiqua" w:hAnsi="Book Antiqua"/>
          <w:sz w:val="24"/>
          <w:szCs w:val="24"/>
        </w:rPr>
        <w:t xml:space="preserve">n </w:t>
      </w:r>
      <w:proofErr w:type="gramStart"/>
      <w:r w:rsidR="008F5D42" w:rsidRPr="00B84D19">
        <w:rPr>
          <w:rFonts w:ascii="Book Antiqua" w:hAnsi="Book Antiqua"/>
          <w:sz w:val="24"/>
          <w:szCs w:val="24"/>
        </w:rPr>
        <w:t>tissue</w:t>
      </w:r>
      <w:r w:rsidR="004B03AE" w:rsidRPr="00B84D19">
        <w:rPr>
          <w:rFonts w:ascii="Book Antiqua" w:hAnsi="Book Antiqua"/>
          <w:sz w:val="24"/>
          <w:szCs w:val="24"/>
          <w:vertAlign w:val="superscript"/>
        </w:rPr>
        <w:t>[</w:t>
      </w:r>
      <w:proofErr w:type="gramEnd"/>
      <w:r w:rsidR="007F1C0E" w:rsidRPr="00B84D19">
        <w:rPr>
          <w:rFonts w:ascii="Book Antiqua" w:hAnsi="Book Antiqua"/>
          <w:sz w:val="24"/>
          <w:szCs w:val="24"/>
          <w:vertAlign w:val="superscript"/>
        </w:rPr>
        <w:t>4</w:t>
      </w:r>
      <w:r w:rsidR="004B03AE" w:rsidRPr="00B84D19">
        <w:rPr>
          <w:rFonts w:ascii="Book Antiqua" w:hAnsi="Book Antiqua"/>
          <w:sz w:val="24"/>
          <w:szCs w:val="24"/>
          <w:vertAlign w:val="superscript"/>
        </w:rPr>
        <w:t>]</w:t>
      </w:r>
      <w:r w:rsidR="00345345" w:rsidRPr="00B84D19">
        <w:rPr>
          <w:rFonts w:ascii="Book Antiqua" w:hAnsi="Book Antiqua"/>
          <w:sz w:val="24"/>
          <w:szCs w:val="24"/>
        </w:rPr>
        <w:t xml:space="preserve">. </w:t>
      </w:r>
      <w:r w:rsidRPr="00B84D19">
        <w:rPr>
          <w:rFonts w:ascii="Book Antiqua" w:hAnsi="Book Antiqua"/>
          <w:sz w:val="24"/>
          <w:szCs w:val="24"/>
        </w:rPr>
        <w:t xml:space="preserve">Myocardial damage preferentially </w:t>
      </w:r>
      <w:r w:rsidR="003745EE" w:rsidRPr="00B84D19">
        <w:rPr>
          <w:rFonts w:ascii="Book Antiqua" w:hAnsi="Book Antiqua"/>
          <w:sz w:val="24"/>
          <w:szCs w:val="24"/>
        </w:rPr>
        <w:t>in the inferolateral wall i</w:t>
      </w:r>
      <w:r w:rsidRPr="00B84D19">
        <w:rPr>
          <w:rFonts w:ascii="Book Antiqua" w:hAnsi="Book Antiqua"/>
          <w:sz w:val="24"/>
          <w:szCs w:val="24"/>
        </w:rPr>
        <w:t xml:space="preserve">s </w:t>
      </w:r>
      <w:r w:rsidR="003745EE" w:rsidRPr="00B84D19">
        <w:rPr>
          <w:rFonts w:ascii="Book Antiqua" w:hAnsi="Book Antiqua"/>
          <w:sz w:val="24"/>
          <w:szCs w:val="24"/>
        </w:rPr>
        <w:t>presumed</w:t>
      </w:r>
      <w:r w:rsidRPr="00B84D19">
        <w:rPr>
          <w:rFonts w:ascii="Book Antiqua" w:hAnsi="Book Antiqua"/>
          <w:sz w:val="24"/>
          <w:szCs w:val="24"/>
        </w:rPr>
        <w:t xml:space="preserve"> to be due to exaggerated mechanical stress and not due to limited distribution of dystrophin in this region. </w:t>
      </w:r>
    </w:p>
    <w:p w14:paraId="054552AF" w14:textId="06B8CAD5" w:rsidR="00734267" w:rsidRDefault="003745EE" w:rsidP="00C47DEB">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r w:rsidRPr="00B84D19">
        <w:rPr>
          <w:rFonts w:ascii="Book Antiqua" w:hAnsi="Book Antiqua"/>
          <w:sz w:val="24"/>
          <w:szCs w:val="24"/>
        </w:rPr>
        <w:t xml:space="preserve">There are different cardiac manifestations in BMD ranging from very subtle signs to severe cardiomyopathy requiring cardiac </w:t>
      </w:r>
      <w:proofErr w:type="gramStart"/>
      <w:r w:rsidRPr="00B84D19">
        <w:rPr>
          <w:rFonts w:ascii="Book Antiqua" w:hAnsi="Book Antiqua"/>
          <w:sz w:val="24"/>
          <w:szCs w:val="24"/>
        </w:rPr>
        <w:t>transplant</w:t>
      </w:r>
      <w:r w:rsidR="004B03AE" w:rsidRPr="00B84D19">
        <w:rPr>
          <w:rFonts w:ascii="Book Antiqua" w:hAnsi="Book Antiqua"/>
          <w:sz w:val="24"/>
          <w:szCs w:val="24"/>
          <w:vertAlign w:val="superscript"/>
        </w:rPr>
        <w:t>[</w:t>
      </w:r>
      <w:proofErr w:type="gramEnd"/>
      <w:r w:rsidR="00D257D5" w:rsidRPr="00B84D19">
        <w:rPr>
          <w:rFonts w:ascii="Book Antiqua" w:hAnsi="Book Antiqua"/>
          <w:sz w:val="24"/>
          <w:szCs w:val="24"/>
          <w:vertAlign w:val="superscript"/>
        </w:rPr>
        <w:t>6</w:t>
      </w:r>
      <w:r w:rsidR="004B03AE" w:rsidRPr="00B84D19">
        <w:rPr>
          <w:rFonts w:ascii="Book Antiqua" w:hAnsi="Book Antiqua"/>
          <w:sz w:val="24"/>
          <w:szCs w:val="24"/>
          <w:vertAlign w:val="superscript"/>
        </w:rPr>
        <w:t>]</w:t>
      </w:r>
      <w:r w:rsidR="00345345" w:rsidRPr="00B84D19">
        <w:rPr>
          <w:rFonts w:ascii="Book Antiqua" w:hAnsi="Book Antiqua"/>
          <w:sz w:val="24"/>
          <w:szCs w:val="24"/>
        </w:rPr>
        <w:t>.</w:t>
      </w:r>
      <w:r w:rsidR="00A832D8">
        <w:rPr>
          <w:rFonts w:ascii="Book Antiqua" w:hAnsi="Book Antiqua" w:hint="eastAsia"/>
          <w:sz w:val="24"/>
          <w:szCs w:val="24"/>
          <w:lang w:eastAsia="zh-CN"/>
        </w:rPr>
        <w:t xml:space="preserve"> </w:t>
      </w:r>
      <w:r w:rsidR="004C6DA2" w:rsidRPr="00B84D19">
        <w:rPr>
          <w:rFonts w:ascii="Book Antiqua" w:hAnsi="Book Antiqua"/>
          <w:sz w:val="24"/>
          <w:szCs w:val="24"/>
        </w:rPr>
        <w:t xml:space="preserve">Most </w:t>
      </w:r>
      <w:r w:rsidR="00734267" w:rsidRPr="00B84D19">
        <w:rPr>
          <w:rFonts w:ascii="Book Antiqua" w:hAnsi="Book Antiqua"/>
          <w:sz w:val="24"/>
          <w:szCs w:val="24"/>
        </w:rPr>
        <w:t>of BMD patients have asymptomatic cardiac involvement.</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Only up to one third of patients develop dilated cardiomyopathy with symptoms of heart failure.</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 xml:space="preserve">Studies have shown that there appears to be no correlation between skeletal muscle involvement and the severity or time of onset of myocardial </w:t>
      </w:r>
      <w:proofErr w:type="gramStart"/>
      <w:r w:rsidR="00734267" w:rsidRPr="00B84D19">
        <w:rPr>
          <w:rFonts w:ascii="Book Antiqua" w:hAnsi="Book Antiqua"/>
          <w:sz w:val="24"/>
          <w:szCs w:val="24"/>
        </w:rPr>
        <w:t>involvement</w:t>
      </w:r>
      <w:r w:rsidR="004B03AE" w:rsidRPr="00B84D19">
        <w:rPr>
          <w:rFonts w:ascii="Book Antiqua" w:hAnsi="Book Antiqua"/>
          <w:sz w:val="24"/>
          <w:szCs w:val="24"/>
          <w:vertAlign w:val="superscript"/>
        </w:rPr>
        <w:t>[</w:t>
      </w:r>
      <w:proofErr w:type="gramEnd"/>
      <w:r w:rsidR="00D257D5" w:rsidRPr="00B84D19">
        <w:rPr>
          <w:rFonts w:ascii="Book Antiqua" w:hAnsi="Book Antiqua"/>
          <w:sz w:val="24"/>
          <w:szCs w:val="24"/>
          <w:vertAlign w:val="superscript"/>
        </w:rPr>
        <w:t>1</w:t>
      </w:r>
      <w:r w:rsidR="00345345" w:rsidRPr="00B84D19">
        <w:rPr>
          <w:rFonts w:ascii="Book Antiqua" w:hAnsi="Book Antiqua"/>
          <w:sz w:val="24"/>
          <w:szCs w:val="24"/>
          <w:vertAlign w:val="superscript"/>
        </w:rPr>
        <w:t>,5</w:t>
      </w:r>
      <w:r w:rsidR="004B03AE" w:rsidRPr="00B84D19">
        <w:rPr>
          <w:rFonts w:ascii="Book Antiqua" w:hAnsi="Book Antiqua"/>
          <w:sz w:val="24"/>
          <w:szCs w:val="24"/>
          <w:vertAlign w:val="superscript"/>
        </w:rPr>
        <w:t>]</w:t>
      </w:r>
      <w:r w:rsidR="00345345" w:rsidRPr="00B84D19">
        <w:rPr>
          <w:rFonts w:ascii="Book Antiqua" w:hAnsi="Book Antiqua"/>
          <w:sz w:val="24"/>
          <w:szCs w:val="24"/>
        </w:rPr>
        <w:t>.</w:t>
      </w:r>
      <w:r w:rsidR="00A832D8">
        <w:rPr>
          <w:rFonts w:ascii="Book Antiqua" w:hAnsi="Book Antiqua" w:hint="eastAsia"/>
          <w:sz w:val="24"/>
          <w:szCs w:val="24"/>
          <w:lang w:eastAsia="zh-CN"/>
        </w:rPr>
        <w:t xml:space="preserve"> </w:t>
      </w:r>
      <w:r w:rsidR="005533E9" w:rsidRPr="00B84D19">
        <w:rPr>
          <w:rFonts w:ascii="Book Antiqua" w:hAnsi="Book Antiqua"/>
          <w:sz w:val="24"/>
          <w:szCs w:val="24"/>
        </w:rPr>
        <w:t>The m</w:t>
      </w:r>
      <w:r w:rsidR="004C6DA2" w:rsidRPr="00B84D19">
        <w:rPr>
          <w:rFonts w:ascii="Book Antiqua" w:hAnsi="Book Antiqua"/>
          <w:sz w:val="24"/>
          <w:szCs w:val="24"/>
        </w:rPr>
        <w:t xml:space="preserve">ajority of </w:t>
      </w:r>
      <w:r w:rsidR="005A5C5D" w:rsidRPr="00B84D19">
        <w:rPr>
          <w:rFonts w:ascii="Book Antiqua" w:hAnsi="Book Antiqua"/>
          <w:sz w:val="24"/>
          <w:szCs w:val="24"/>
        </w:rPr>
        <w:t>BMD</w:t>
      </w:r>
      <w:r w:rsidR="00734267" w:rsidRPr="00B84D19">
        <w:rPr>
          <w:rFonts w:ascii="Book Antiqua" w:hAnsi="Book Antiqua"/>
          <w:sz w:val="24"/>
          <w:szCs w:val="24"/>
        </w:rPr>
        <w:t xml:space="preserve"> patients have skeletal muscle impairment before the onset of cardiac symptoms.</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However, there are rare cases in which cardiomyopathy may represent the initial manifestation.</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 xml:space="preserve">Ruiz-Cano </w:t>
      </w:r>
      <w:r w:rsidR="00734267" w:rsidRPr="00B84D19">
        <w:rPr>
          <w:rFonts w:ascii="Book Antiqua" w:hAnsi="Book Antiqua"/>
          <w:i/>
          <w:sz w:val="24"/>
          <w:szCs w:val="24"/>
        </w:rPr>
        <w:t xml:space="preserve">et </w:t>
      </w:r>
      <w:proofErr w:type="gramStart"/>
      <w:r w:rsidR="00734267" w:rsidRPr="00B84D19">
        <w:rPr>
          <w:rFonts w:ascii="Book Antiqua" w:hAnsi="Book Antiqua"/>
          <w:i/>
          <w:sz w:val="24"/>
          <w:szCs w:val="24"/>
        </w:rPr>
        <w:t>al</w:t>
      </w:r>
      <w:r w:rsidR="00C47DEB" w:rsidRPr="00B84D19">
        <w:rPr>
          <w:rFonts w:ascii="Book Antiqua" w:hAnsi="Book Antiqua"/>
          <w:sz w:val="24"/>
          <w:szCs w:val="24"/>
          <w:vertAlign w:val="superscript"/>
        </w:rPr>
        <w:t>[</w:t>
      </w:r>
      <w:proofErr w:type="gramEnd"/>
      <w:r w:rsidR="00C47DEB" w:rsidRPr="00B84D19">
        <w:rPr>
          <w:rFonts w:ascii="Book Antiqua" w:hAnsi="Book Antiqua"/>
          <w:sz w:val="24"/>
          <w:szCs w:val="24"/>
          <w:vertAlign w:val="superscript"/>
        </w:rPr>
        <w:t>7]</w:t>
      </w:r>
      <w:r w:rsidR="00734267" w:rsidRPr="00B84D19">
        <w:rPr>
          <w:rFonts w:ascii="Book Antiqua" w:hAnsi="Book Antiqua"/>
          <w:sz w:val="24"/>
          <w:szCs w:val="24"/>
        </w:rPr>
        <w:t xml:space="preserve"> described a patient who was diagnosed with dilated cardiomyopathy</w:t>
      </w:r>
      <w:r w:rsidR="005533E9" w:rsidRPr="00B84D19">
        <w:rPr>
          <w:rFonts w:ascii="Book Antiqua" w:hAnsi="Book Antiqua"/>
          <w:sz w:val="24"/>
          <w:szCs w:val="24"/>
        </w:rPr>
        <w:t xml:space="preserve"> and subsequently</w:t>
      </w:r>
      <w:r w:rsidR="00734267" w:rsidRPr="00B84D19">
        <w:rPr>
          <w:rFonts w:ascii="Book Antiqua" w:hAnsi="Book Antiqua"/>
          <w:sz w:val="24"/>
          <w:szCs w:val="24"/>
        </w:rPr>
        <w:t xml:space="preserve"> needed a heart transplant in less than 1 year.</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Eleven year</w:t>
      </w:r>
      <w:r w:rsidR="005533E9" w:rsidRPr="00B84D19">
        <w:rPr>
          <w:rFonts w:ascii="Book Antiqua" w:hAnsi="Book Antiqua"/>
          <w:sz w:val="24"/>
          <w:szCs w:val="24"/>
        </w:rPr>
        <w:t>s</w:t>
      </w:r>
      <w:r w:rsidR="00734267" w:rsidRPr="00B84D19">
        <w:rPr>
          <w:rFonts w:ascii="Book Antiqua" w:hAnsi="Book Antiqua"/>
          <w:sz w:val="24"/>
          <w:szCs w:val="24"/>
        </w:rPr>
        <w:t xml:space="preserve"> after heart transplant, this </w:t>
      </w:r>
      <w:r w:rsidR="00734267" w:rsidRPr="00B84D19">
        <w:rPr>
          <w:rFonts w:ascii="Book Antiqua" w:hAnsi="Book Antiqua"/>
          <w:sz w:val="24"/>
          <w:szCs w:val="24"/>
        </w:rPr>
        <w:lastRenderedPageBreak/>
        <w:t>patient developed lower extremities muscle weakness and was diagnosed with BMD based on muscle biopsy</w:t>
      </w:r>
      <w:r w:rsidR="00345345" w:rsidRPr="00B84D19">
        <w:rPr>
          <w:rFonts w:ascii="Book Antiqua" w:hAnsi="Book Antiqua"/>
          <w:sz w:val="24"/>
          <w:szCs w:val="24"/>
        </w:rPr>
        <w:t>.</w:t>
      </w:r>
      <w:r w:rsidR="00734267" w:rsidRPr="00B84D19">
        <w:rPr>
          <w:rFonts w:ascii="Book Antiqua" w:hAnsi="Book Antiqua"/>
          <w:sz w:val="24"/>
          <w:szCs w:val="24"/>
        </w:rPr>
        <w:t xml:space="preserve"> </w:t>
      </w:r>
    </w:p>
    <w:p w14:paraId="29C046F1" w14:textId="77777777" w:rsidR="00AC36AC" w:rsidRPr="00B84D19" w:rsidRDefault="00AC36AC" w:rsidP="00C47DEB">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p>
    <w:p w14:paraId="4F81C97B" w14:textId="0D5C693F" w:rsidR="00734267" w:rsidRPr="00B84D19" w:rsidRDefault="00AC36AC"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B84D19">
        <w:rPr>
          <w:rFonts w:ascii="Book Antiqua" w:hAnsi="Book Antiqua"/>
          <w:b/>
          <w:bCs/>
          <w:sz w:val="24"/>
          <w:szCs w:val="24"/>
        </w:rPr>
        <w:t>PA</w:t>
      </w:r>
      <w:r>
        <w:rPr>
          <w:rFonts w:ascii="Book Antiqua" w:hAnsi="Book Antiqua"/>
          <w:b/>
          <w:bCs/>
          <w:sz w:val="24"/>
          <w:szCs w:val="24"/>
        </w:rPr>
        <w:t>THOPHYSIOLOGY OF CARDIOMYOPATHY</w:t>
      </w:r>
    </w:p>
    <w:p w14:paraId="411B5F95" w14:textId="5F751E40" w:rsidR="00F64D4A" w:rsidRPr="00B84D19" w:rsidRDefault="00734267" w:rsidP="000F4B58">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The detaile</w:t>
      </w:r>
      <w:r w:rsidR="00703B44" w:rsidRPr="00B84D19">
        <w:rPr>
          <w:rFonts w:ascii="Book Antiqua" w:hAnsi="Book Antiqua"/>
          <w:sz w:val="24"/>
          <w:szCs w:val="24"/>
        </w:rPr>
        <w:t>d molecular mechanism of</w:t>
      </w:r>
      <w:r w:rsidRPr="00B84D19">
        <w:rPr>
          <w:rFonts w:ascii="Book Antiqua" w:hAnsi="Book Antiqua"/>
          <w:sz w:val="24"/>
          <w:szCs w:val="24"/>
        </w:rPr>
        <w:t xml:space="preserve"> the development of cardiomyopathy in BMD has not been well established.</w:t>
      </w:r>
      <w:r w:rsidR="00A832D8">
        <w:rPr>
          <w:rFonts w:ascii="Book Antiqua" w:hAnsi="Book Antiqua" w:hint="eastAsia"/>
          <w:sz w:val="24"/>
          <w:szCs w:val="24"/>
          <w:lang w:eastAsia="zh-CN"/>
        </w:rPr>
        <w:t xml:space="preserve"> </w:t>
      </w:r>
      <w:r w:rsidR="00F64D4A" w:rsidRPr="00B84D19">
        <w:rPr>
          <w:rFonts w:ascii="Book Antiqua" w:hAnsi="Book Antiqua"/>
          <w:sz w:val="24"/>
          <w:szCs w:val="24"/>
        </w:rPr>
        <w:t xml:space="preserve">Currently, the mechanism is thought to be secondary to increase in </w:t>
      </w:r>
      <w:r w:rsidR="00345345" w:rsidRPr="00B84D19">
        <w:rPr>
          <w:rFonts w:ascii="Book Antiqua" w:hAnsi="Book Antiqua"/>
          <w:sz w:val="24"/>
          <w:szCs w:val="24"/>
        </w:rPr>
        <w:t xml:space="preserve">intracellular </w:t>
      </w:r>
      <w:r w:rsidR="00F64D4A" w:rsidRPr="00B84D19">
        <w:rPr>
          <w:rFonts w:ascii="Book Antiqua" w:hAnsi="Book Antiqua"/>
          <w:sz w:val="24"/>
          <w:szCs w:val="24"/>
        </w:rPr>
        <w:t xml:space="preserve">calcium influx. Elevation of intracellular calcium </w:t>
      </w:r>
      <w:r w:rsidR="005E1778" w:rsidRPr="00B84D19">
        <w:rPr>
          <w:rFonts w:ascii="Book Antiqua" w:hAnsi="Book Antiqua"/>
          <w:sz w:val="24"/>
          <w:szCs w:val="24"/>
        </w:rPr>
        <w:t xml:space="preserve">results in </w:t>
      </w:r>
      <w:r w:rsidR="00F64D4A" w:rsidRPr="00B84D19">
        <w:rPr>
          <w:rFonts w:ascii="Book Antiqua" w:hAnsi="Book Antiqua"/>
          <w:sz w:val="24"/>
          <w:szCs w:val="24"/>
        </w:rPr>
        <w:t xml:space="preserve">mitochondrial deregulation, protease </w:t>
      </w:r>
      <w:proofErr w:type="spellStart"/>
      <w:r w:rsidR="00F64D4A" w:rsidRPr="00B84D19">
        <w:rPr>
          <w:rFonts w:ascii="Book Antiqua" w:hAnsi="Book Antiqua"/>
          <w:sz w:val="24"/>
          <w:szCs w:val="24"/>
        </w:rPr>
        <w:t>calpain</w:t>
      </w:r>
      <w:proofErr w:type="spellEnd"/>
      <w:r w:rsidR="00F64D4A" w:rsidRPr="00B84D19">
        <w:rPr>
          <w:rFonts w:ascii="Book Antiqua" w:hAnsi="Book Antiqua"/>
          <w:sz w:val="24"/>
          <w:szCs w:val="24"/>
        </w:rPr>
        <w:t>-mediated necrosis and NF-</w:t>
      </w:r>
      <w:proofErr w:type="spellStart"/>
      <w:r w:rsidR="00F64D4A" w:rsidRPr="00B84D19">
        <w:rPr>
          <w:rFonts w:ascii="Book Antiqua" w:hAnsi="Book Antiqua" w:cs="êP˘øWœ‰"/>
          <w:sz w:val="24"/>
          <w:szCs w:val="24"/>
        </w:rPr>
        <w:t>κ</w:t>
      </w:r>
      <w:r w:rsidR="00F64D4A" w:rsidRPr="00B84D19">
        <w:rPr>
          <w:rFonts w:ascii="Book Antiqua" w:hAnsi="Book Antiqua"/>
          <w:sz w:val="24"/>
          <w:szCs w:val="24"/>
        </w:rPr>
        <w:t>B</w:t>
      </w:r>
      <w:proofErr w:type="spellEnd"/>
      <w:r w:rsidR="00F64D4A" w:rsidRPr="00B84D19">
        <w:rPr>
          <w:rFonts w:ascii="Book Antiqua" w:hAnsi="Book Antiqua"/>
          <w:sz w:val="24"/>
          <w:szCs w:val="24"/>
        </w:rPr>
        <w:t xml:space="preserve"> activation. This leads to de</w:t>
      </w:r>
      <w:r w:rsidR="00415B75" w:rsidRPr="00B84D19">
        <w:rPr>
          <w:rFonts w:ascii="Book Antiqua" w:hAnsi="Book Antiqua"/>
          <w:sz w:val="24"/>
          <w:szCs w:val="24"/>
        </w:rPr>
        <w:t xml:space="preserve">gradation of troponin I compromises the contraction of the cardiomyocyte and eventually results in cardiomyocyte death. </w:t>
      </w:r>
      <w:r w:rsidR="00345345" w:rsidRPr="00B84D19">
        <w:rPr>
          <w:rFonts w:ascii="Book Antiqua" w:hAnsi="Book Antiqua"/>
          <w:sz w:val="24"/>
          <w:szCs w:val="24"/>
        </w:rPr>
        <w:t xml:space="preserve">The exact mechanism </w:t>
      </w:r>
      <w:r w:rsidR="005E1778" w:rsidRPr="00B84D19">
        <w:rPr>
          <w:rFonts w:ascii="Book Antiqua" w:hAnsi="Book Antiqua"/>
          <w:sz w:val="24"/>
          <w:szCs w:val="24"/>
        </w:rPr>
        <w:t xml:space="preserve">causing </w:t>
      </w:r>
      <w:r w:rsidR="00AD6B5B" w:rsidRPr="00B84D19">
        <w:rPr>
          <w:rFonts w:ascii="Book Antiqua" w:hAnsi="Book Antiqua"/>
          <w:sz w:val="24"/>
          <w:szCs w:val="24"/>
        </w:rPr>
        <w:t xml:space="preserve">an </w:t>
      </w:r>
      <w:r w:rsidR="005E1778" w:rsidRPr="00B84D19">
        <w:rPr>
          <w:rFonts w:ascii="Book Antiqua" w:hAnsi="Book Antiqua"/>
          <w:sz w:val="24"/>
          <w:szCs w:val="24"/>
        </w:rPr>
        <w:t xml:space="preserve">increased </w:t>
      </w:r>
      <w:r w:rsidR="00415B75" w:rsidRPr="00B84D19">
        <w:rPr>
          <w:rFonts w:ascii="Book Antiqua" w:hAnsi="Book Antiqua"/>
          <w:sz w:val="24"/>
          <w:szCs w:val="24"/>
        </w:rPr>
        <w:t>intracellular cal</w:t>
      </w:r>
      <w:r w:rsidR="00345345" w:rsidRPr="00B84D19">
        <w:rPr>
          <w:rFonts w:ascii="Book Antiqua" w:hAnsi="Book Antiqua"/>
          <w:sz w:val="24"/>
          <w:szCs w:val="24"/>
        </w:rPr>
        <w:t>cium</w:t>
      </w:r>
      <w:r w:rsidR="005E1778" w:rsidRPr="00B84D19">
        <w:rPr>
          <w:rFonts w:ascii="Book Antiqua" w:hAnsi="Book Antiqua"/>
          <w:sz w:val="24"/>
          <w:szCs w:val="24"/>
        </w:rPr>
        <w:t xml:space="preserve"> influx</w:t>
      </w:r>
      <w:r w:rsidR="00345345" w:rsidRPr="00B84D19">
        <w:rPr>
          <w:rFonts w:ascii="Book Antiqua" w:hAnsi="Book Antiqua"/>
          <w:sz w:val="24"/>
          <w:szCs w:val="24"/>
        </w:rPr>
        <w:t xml:space="preserve"> is subject to a </w:t>
      </w:r>
      <w:r w:rsidR="00415B75" w:rsidRPr="00B84D19">
        <w:rPr>
          <w:rFonts w:ascii="Book Antiqua" w:hAnsi="Book Antiqua"/>
          <w:sz w:val="24"/>
          <w:szCs w:val="24"/>
        </w:rPr>
        <w:t xml:space="preserve">debate. One proposed mechanism is that dysfunction of the </w:t>
      </w:r>
      <w:proofErr w:type="spellStart"/>
      <w:r w:rsidR="00415B75" w:rsidRPr="00B84D19">
        <w:rPr>
          <w:rFonts w:ascii="Book Antiqua" w:hAnsi="Book Antiqua"/>
          <w:sz w:val="24"/>
          <w:szCs w:val="24"/>
        </w:rPr>
        <w:t>sarcolemmal</w:t>
      </w:r>
      <w:proofErr w:type="spellEnd"/>
      <w:r w:rsidR="00415B75" w:rsidRPr="00B84D19">
        <w:rPr>
          <w:rFonts w:ascii="Book Antiqua" w:hAnsi="Book Antiqua"/>
          <w:sz w:val="24"/>
          <w:szCs w:val="24"/>
        </w:rPr>
        <w:t xml:space="preserve"> stretch activated channels causes an increased influx of calcium. Others believe that the absence of dystrophin causes cells to have </w:t>
      </w:r>
      <w:r w:rsidR="005E1778" w:rsidRPr="00B84D19">
        <w:rPr>
          <w:rFonts w:ascii="Book Antiqua" w:hAnsi="Book Antiqua"/>
          <w:sz w:val="24"/>
          <w:szCs w:val="24"/>
        </w:rPr>
        <w:t xml:space="preserve">a </w:t>
      </w:r>
      <w:r w:rsidR="00415B75" w:rsidRPr="00B84D19">
        <w:rPr>
          <w:rFonts w:ascii="Book Antiqua" w:hAnsi="Book Antiqua"/>
          <w:sz w:val="24"/>
          <w:szCs w:val="24"/>
        </w:rPr>
        <w:t xml:space="preserve">fragile membrane that is leaky </w:t>
      </w:r>
      <w:r w:rsidR="005E1778" w:rsidRPr="00B84D19">
        <w:rPr>
          <w:rFonts w:ascii="Book Antiqua" w:hAnsi="Book Antiqua"/>
          <w:sz w:val="24"/>
          <w:szCs w:val="24"/>
        </w:rPr>
        <w:t xml:space="preserve">and thus </w:t>
      </w:r>
      <w:r w:rsidR="00415B75" w:rsidRPr="00B84D19">
        <w:rPr>
          <w:rFonts w:ascii="Book Antiqua" w:hAnsi="Book Antiqua"/>
          <w:sz w:val="24"/>
          <w:szCs w:val="24"/>
        </w:rPr>
        <w:t>allowing intracell</w:t>
      </w:r>
      <w:r w:rsidR="005E1778" w:rsidRPr="00B84D19">
        <w:rPr>
          <w:rFonts w:ascii="Book Antiqua" w:hAnsi="Book Antiqua"/>
          <w:sz w:val="24"/>
          <w:szCs w:val="24"/>
        </w:rPr>
        <w:t>ul</w:t>
      </w:r>
      <w:r w:rsidR="00415B75" w:rsidRPr="00B84D19">
        <w:rPr>
          <w:rFonts w:ascii="Book Antiqua" w:hAnsi="Book Antiqua"/>
          <w:sz w:val="24"/>
          <w:szCs w:val="24"/>
        </w:rPr>
        <w:t xml:space="preserve">ar calcium </w:t>
      </w:r>
      <w:proofErr w:type="gramStart"/>
      <w:r w:rsidR="00415B75" w:rsidRPr="00B84D19">
        <w:rPr>
          <w:rFonts w:ascii="Book Antiqua" w:hAnsi="Book Antiqua"/>
          <w:sz w:val="24"/>
          <w:szCs w:val="24"/>
        </w:rPr>
        <w:t>influx</w:t>
      </w:r>
      <w:r w:rsidR="004B03AE" w:rsidRPr="00B84D19">
        <w:rPr>
          <w:rFonts w:ascii="Book Antiqua" w:hAnsi="Book Antiqua"/>
          <w:sz w:val="24"/>
          <w:szCs w:val="24"/>
          <w:vertAlign w:val="superscript"/>
        </w:rPr>
        <w:t>[</w:t>
      </w:r>
      <w:proofErr w:type="gramEnd"/>
      <w:r w:rsidR="003C3011" w:rsidRPr="00B84D19">
        <w:rPr>
          <w:rFonts w:ascii="Book Antiqua" w:hAnsi="Book Antiqua"/>
          <w:sz w:val="24"/>
          <w:szCs w:val="24"/>
          <w:vertAlign w:val="superscript"/>
        </w:rPr>
        <w:t>8</w:t>
      </w:r>
      <w:r w:rsidR="006E4E6E">
        <w:rPr>
          <w:rFonts w:ascii="Book Antiqua" w:hAnsi="Book Antiqua" w:hint="eastAsia"/>
          <w:sz w:val="24"/>
          <w:szCs w:val="24"/>
          <w:vertAlign w:val="superscript"/>
          <w:lang w:eastAsia="zh-CN"/>
        </w:rPr>
        <w:t>,</w:t>
      </w:r>
      <w:r w:rsidR="003C3011" w:rsidRPr="00B84D19">
        <w:rPr>
          <w:rFonts w:ascii="Book Antiqua" w:hAnsi="Book Antiqua"/>
          <w:sz w:val="24"/>
          <w:szCs w:val="24"/>
          <w:vertAlign w:val="superscript"/>
        </w:rPr>
        <w:t>9</w:t>
      </w:r>
      <w:r w:rsidR="004B03AE" w:rsidRPr="00B84D19">
        <w:rPr>
          <w:rFonts w:ascii="Book Antiqua" w:hAnsi="Book Antiqua"/>
          <w:sz w:val="24"/>
          <w:szCs w:val="24"/>
          <w:vertAlign w:val="superscript"/>
        </w:rPr>
        <w:t>]</w:t>
      </w:r>
      <w:r w:rsidR="008E68B6">
        <w:rPr>
          <w:rFonts w:ascii="Book Antiqua" w:hAnsi="Book Antiqua" w:hint="eastAsia"/>
          <w:sz w:val="24"/>
          <w:szCs w:val="24"/>
          <w:vertAlign w:val="superscript"/>
          <w:lang w:eastAsia="zh-CN"/>
        </w:rPr>
        <w:t xml:space="preserve"> </w:t>
      </w:r>
      <w:r w:rsidR="008E68B6">
        <w:rPr>
          <w:rFonts w:ascii="Book Antiqua" w:hAnsi="Book Antiqua" w:hint="eastAsia"/>
          <w:sz w:val="24"/>
          <w:szCs w:val="24"/>
          <w:lang w:eastAsia="zh-CN"/>
        </w:rPr>
        <w:t>(Figure 1)</w:t>
      </w:r>
      <w:r w:rsidR="00415B75" w:rsidRPr="00B84D19">
        <w:rPr>
          <w:rFonts w:ascii="Book Antiqua" w:hAnsi="Book Antiqua"/>
          <w:sz w:val="24"/>
          <w:szCs w:val="24"/>
        </w:rPr>
        <w:t xml:space="preserve">. </w:t>
      </w:r>
    </w:p>
    <w:p w14:paraId="61C408BC" w14:textId="7A293521" w:rsidR="0096477B" w:rsidRPr="00B84D19" w:rsidRDefault="00A832D8" w:rsidP="00FC2BB3">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p>
    <w:p w14:paraId="388FF016" w14:textId="17E73DCE" w:rsidR="00296231" w:rsidRPr="00B84D19" w:rsidRDefault="00A24E9A" w:rsidP="000F4B58">
      <w:pPr>
        <w:widowControl w:val="0"/>
        <w:autoSpaceDE w:val="0"/>
        <w:autoSpaceDN w:val="0"/>
        <w:adjustRightInd w:val="0"/>
        <w:spacing w:after="0" w:line="360" w:lineRule="auto"/>
        <w:jc w:val="both"/>
        <w:rPr>
          <w:rFonts w:ascii="Book Antiqua" w:hAnsi="Book Antiqua"/>
          <w:b/>
          <w:sz w:val="24"/>
          <w:szCs w:val="24"/>
          <w:lang w:eastAsia="zh-CN"/>
        </w:rPr>
      </w:pPr>
      <w:r w:rsidRPr="00B84D19">
        <w:rPr>
          <w:rFonts w:ascii="Book Antiqua" w:hAnsi="Book Antiqua"/>
          <w:b/>
          <w:sz w:val="24"/>
          <w:szCs w:val="24"/>
        </w:rPr>
        <w:t>GENOTYPE</w:t>
      </w:r>
      <w:r>
        <w:rPr>
          <w:rFonts w:ascii="Book Antiqua" w:hAnsi="Book Antiqua"/>
          <w:b/>
          <w:sz w:val="24"/>
          <w:szCs w:val="24"/>
        </w:rPr>
        <w:t xml:space="preserve"> AND CARDIOMYOPATHY CORRELATION</w:t>
      </w:r>
    </w:p>
    <w:p w14:paraId="04FA4307" w14:textId="7A49F7C9" w:rsidR="00734267" w:rsidRPr="00B84D19" w:rsidRDefault="00104B80"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 xml:space="preserve">The </w:t>
      </w:r>
      <w:r w:rsidR="00734267" w:rsidRPr="00B84D19">
        <w:rPr>
          <w:rFonts w:ascii="Book Antiqua" w:hAnsi="Book Antiqua"/>
          <w:sz w:val="24"/>
          <w:szCs w:val="24"/>
        </w:rPr>
        <w:t>wide phenotypic variation in the severity of cardiomyopathy in BMD patients</w:t>
      </w:r>
      <w:r w:rsidRPr="00B84D19">
        <w:rPr>
          <w:rFonts w:ascii="Book Antiqua" w:hAnsi="Book Antiqua"/>
          <w:sz w:val="24"/>
          <w:szCs w:val="24"/>
        </w:rPr>
        <w:t xml:space="preserve"> may be due to different mutations in the dystrophin gene</w:t>
      </w:r>
      <w:r w:rsidR="00734267" w:rsidRPr="00B84D19">
        <w:rPr>
          <w:rFonts w:ascii="Book Antiqua" w:hAnsi="Book Antiqua"/>
          <w:sz w:val="24"/>
          <w:szCs w:val="24"/>
        </w:rPr>
        <w:t>.</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Deletions affecting the amino terminal domain</w:t>
      </w:r>
      <w:r w:rsidR="00805020" w:rsidRPr="00B84D19">
        <w:rPr>
          <w:rFonts w:ascii="Book Antiqua" w:hAnsi="Book Antiqua"/>
          <w:sz w:val="24"/>
          <w:szCs w:val="24"/>
        </w:rPr>
        <w:t xml:space="preserve"> or mutations resulting </w:t>
      </w:r>
      <w:r w:rsidR="00C05975" w:rsidRPr="00B84D19">
        <w:rPr>
          <w:rFonts w:ascii="Book Antiqua" w:hAnsi="Book Antiqua"/>
          <w:sz w:val="24"/>
          <w:szCs w:val="24"/>
        </w:rPr>
        <w:t>in disr</w:t>
      </w:r>
      <w:r w:rsidR="00744835" w:rsidRPr="00B84D19">
        <w:rPr>
          <w:rFonts w:ascii="Book Antiqua" w:hAnsi="Book Antiqua"/>
          <w:sz w:val="24"/>
          <w:szCs w:val="24"/>
        </w:rPr>
        <w:t xml:space="preserve">uption of </w:t>
      </w:r>
      <w:proofErr w:type="spellStart"/>
      <w:r w:rsidR="00744835" w:rsidRPr="00B84D19">
        <w:rPr>
          <w:rFonts w:ascii="Book Antiqua" w:hAnsi="Book Antiqua"/>
          <w:sz w:val="24"/>
          <w:szCs w:val="24"/>
        </w:rPr>
        <w:t>spectin</w:t>
      </w:r>
      <w:proofErr w:type="spellEnd"/>
      <w:r w:rsidR="00744835" w:rsidRPr="00B84D19">
        <w:rPr>
          <w:rFonts w:ascii="Book Antiqua" w:hAnsi="Book Antiqua"/>
          <w:sz w:val="24"/>
          <w:szCs w:val="24"/>
        </w:rPr>
        <w:t xml:space="preserve"> repeat</w:t>
      </w:r>
      <w:r w:rsidR="00C05975" w:rsidRPr="00B84D19">
        <w:rPr>
          <w:rFonts w:ascii="Book Antiqua" w:hAnsi="Book Antiqua"/>
          <w:sz w:val="24"/>
          <w:szCs w:val="24"/>
        </w:rPr>
        <w:t xml:space="preserve"> in the rod domain</w:t>
      </w:r>
      <w:r w:rsidR="00734267" w:rsidRPr="00B84D19">
        <w:rPr>
          <w:rFonts w:ascii="Book Antiqua" w:hAnsi="Book Antiqua"/>
          <w:sz w:val="24"/>
          <w:szCs w:val="24"/>
        </w:rPr>
        <w:t xml:space="preserve"> of the dystrophin protein</w:t>
      </w:r>
      <w:r w:rsidR="00C05975" w:rsidRPr="00B84D19">
        <w:rPr>
          <w:rFonts w:ascii="Book Antiqua" w:hAnsi="Book Antiqua"/>
          <w:sz w:val="24"/>
          <w:szCs w:val="24"/>
        </w:rPr>
        <w:t>, and</w:t>
      </w:r>
      <w:r w:rsidR="00ED342E" w:rsidRPr="00B84D19">
        <w:rPr>
          <w:rFonts w:ascii="Book Antiqua" w:hAnsi="Book Antiqua"/>
          <w:sz w:val="24"/>
          <w:szCs w:val="24"/>
        </w:rPr>
        <w:t xml:space="preserve"> mutations involv</w:t>
      </w:r>
      <w:r w:rsidR="005533E9" w:rsidRPr="00B84D19">
        <w:rPr>
          <w:rFonts w:ascii="Book Antiqua" w:hAnsi="Book Antiqua"/>
          <w:sz w:val="24"/>
          <w:szCs w:val="24"/>
        </w:rPr>
        <w:t>ing</w:t>
      </w:r>
      <w:r w:rsidR="00ED342E" w:rsidRPr="00B84D19">
        <w:rPr>
          <w:rFonts w:ascii="Book Antiqua" w:hAnsi="Book Antiqua"/>
          <w:sz w:val="24"/>
          <w:szCs w:val="24"/>
        </w:rPr>
        <w:t xml:space="preserve"> exons 12 and 14 to 17 or 31 to 42 </w:t>
      </w:r>
      <w:r w:rsidR="00734267" w:rsidRPr="00B84D19">
        <w:rPr>
          <w:rFonts w:ascii="Book Antiqua" w:hAnsi="Book Antiqua"/>
          <w:sz w:val="24"/>
          <w:szCs w:val="24"/>
        </w:rPr>
        <w:t>are associated with early onset of</w:t>
      </w:r>
      <w:r w:rsidR="00893E74" w:rsidRPr="00B84D19">
        <w:rPr>
          <w:rFonts w:ascii="Book Antiqua" w:hAnsi="Book Antiqua"/>
          <w:sz w:val="24"/>
          <w:szCs w:val="24"/>
        </w:rPr>
        <w:t xml:space="preserve"> </w:t>
      </w:r>
      <w:proofErr w:type="gramStart"/>
      <w:r w:rsidR="00893E74" w:rsidRPr="00B84D19">
        <w:rPr>
          <w:rFonts w:ascii="Book Antiqua" w:hAnsi="Book Antiqua"/>
          <w:sz w:val="24"/>
          <w:szCs w:val="24"/>
        </w:rPr>
        <w:t>cardiomyopathy</w:t>
      </w:r>
      <w:r w:rsidR="004B03AE" w:rsidRPr="00B84D19">
        <w:rPr>
          <w:rFonts w:ascii="Book Antiqua" w:hAnsi="Book Antiqua"/>
          <w:sz w:val="24"/>
          <w:szCs w:val="24"/>
          <w:vertAlign w:val="superscript"/>
        </w:rPr>
        <w:t>[</w:t>
      </w:r>
      <w:proofErr w:type="gramEnd"/>
      <w:r w:rsidR="00722963" w:rsidRPr="00B84D19">
        <w:rPr>
          <w:rFonts w:ascii="Book Antiqua" w:hAnsi="Book Antiqua"/>
          <w:sz w:val="24"/>
          <w:szCs w:val="24"/>
          <w:vertAlign w:val="superscript"/>
        </w:rPr>
        <w:t>1,</w:t>
      </w:r>
      <w:r w:rsidR="003C3011" w:rsidRPr="00B84D19">
        <w:rPr>
          <w:rFonts w:ascii="Book Antiqua" w:hAnsi="Book Antiqua"/>
          <w:sz w:val="24"/>
          <w:szCs w:val="24"/>
          <w:vertAlign w:val="superscript"/>
        </w:rPr>
        <w:t>10</w:t>
      </w:r>
      <w:r w:rsidR="004B03AE" w:rsidRPr="00B84D19">
        <w:rPr>
          <w:rFonts w:ascii="Book Antiqua" w:hAnsi="Book Antiqua"/>
          <w:sz w:val="24"/>
          <w:szCs w:val="24"/>
          <w:vertAlign w:val="superscript"/>
        </w:rPr>
        <w:t>]</w:t>
      </w:r>
      <w:r w:rsidR="005E1778" w:rsidRPr="00B84D19">
        <w:rPr>
          <w:rFonts w:ascii="Book Antiqua" w:hAnsi="Book Antiqua"/>
          <w:sz w:val="24"/>
          <w:szCs w:val="24"/>
        </w:rPr>
        <w:t>.</w:t>
      </w:r>
      <w:r w:rsidR="00A832D8">
        <w:rPr>
          <w:rFonts w:ascii="Book Antiqua" w:hAnsi="Book Antiqua" w:hint="eastAsia"/>
          <w:sz w:val="24"/>
          <w:szCs w:val="24"/>
          <w:lang w:eastAsia="zh-CN"/>
        </w:rPr>
        <w:t xml:space="preserve"> </w:t>
      </w:r>
      <w:r w:rsidR="005533E9" w:rsidRPr="00B84D19">
        <w:rPr>
          <w:rFonts w:ascii="Book Antiqua" w:hAnsi="Book Antiqua"/>
          <w:sz w:val="24"/>
          <w:szCs w:val="24"/>
        </w:rPr>
        <w:t>People with d</w:t>
      </w:r>
      <w:r w:rsidR="00734267" w:rsidRPr="00B84D19">
        <w:rPr>
          <w:rFonts w:ascii="Book Antiqua" w:hAnsi="Book Antiqua"/>
          <w:sz w:val="24"/>
          <w:szCs w:val="24"/>
        </w:rPr>
        <w:t xml:space="preserve">eletion mutations of exons 2 to 9 or exons 45 to 49 are at risk of developing DCM in </w:t>
      </w:r>
      <w:r w:rsidR="005533E9" w:rsidRPr="00B84D19">
        <w:rPr>
          <w:rFonts w:ascii="Book Antiqua" w:hAnsi="Book Antiqua"/>
          <w:sz w:val="24"/>
          <w:szCs w:val="24"/>
        </w:rPr>
        <w:t xml:space="preserve">the </w:t>
      </w:r>
      <w:r w:rsidR="00734267" w:rsidRPr="00B84D19">
        <w:rPr>
          <w:rFonts w:ascii="Book Antiqua" w:hAnsi="Book Antiqua"/>
          <w:sz w:val="24"/>
          <w:szCs w:val="24"/>
        </w:rPr>
        <w:t xml:space="preserve">second and third decades of life </w:t>
      </w:r>
      <w:proofErr w:type="gramStart"/>
      <w:r w:rsidR="00734267" w:rsidRPr="00B84D19">
        <w:rPr>
          <w:rFonts w:ascii="Book Antiqua" w:hAnsi="Book Antiqua"/>
          <w:sz w:val="24"/>
          <w:szCs w:val="24"/>
        </w:rPr>
        <w:t>respectively</w:t>
      </w:r>
      <w:r w:rsidR="004B03AE" w:rsidRPr="00B84D19">
        <w:rPr>
          <w:rFonts w:ascii="Book Antiqua" w:hAnsi="Book Antiqua"/>
          <w:sz w:val="24"/>
          <w:szCs w:val="24"/>
          <w:vertAlign w:val="superscript"/>
        </w:rPr>
        <w:t>[</w:t>
      </w:r>
      <w:proofErr w:type="gramEnd"/>
      <w:r w:rsidR="003C3011" w:rsidRPr="00B84D19">
        <w:rPr>
          <w:rFonts w:ascii="Book Antiqua" w:hAnsi="Book Antiqua"/>
          <w:sz w:val="24"/>
          <w:szCs w:val="24"/>
          <w:vertAlign w:val="superscript"/>
        </w:rPr>
        <w:t>11</w:t>
      </w:r>
      <w:r w:rsidR="004B03AE" w:rsidRPr="00B84D19">
        <w:rPr>
          <w:rFonts w:ascii="Book Antiqua" w:hAnsi="Book Antiqua"/>
          <w:sz w:val="24"/>
          <w:szCs w:val="24"/>
          <w:vertAlign w:val="superscript"/>
        </w:rPr>
        <w:t>]</w:t>
      </w:r>
      <w:r w:rsidR="005E1778" w:rsidRPr="00B84D19">
        <w:rPr>
          <w:rFonts w:ascii="Book Antiqua" w:hAnsi="Book Antiqua"/>
          <w:sz w:val="24"/>
          <w:szCs w:val="24"/>
        </w:rPr>
        <w:t>.</w:t>
      </w:r>
      <w:r w:rsidR="00A832D8">
        <w:rPr>
          <w:rFonts w:ascii="Book Antiqua" w:hAnsi="Book Antiqua" w:hint="eastAsia"/>
          <w:sz w:val="24"/>
          <w:szCs w:val="24"/>
          <w:lang w:eastAsia="zh-CN"/>
        </w:rPr>
        <w:t xml:space="preserve"> </w:t>
      </w:r>
      <w:r w:rsidR="005533E9" w:rsidRPr="00B84D19">
        <w:rPr>
          <w:rFonts w:ascii="Book Antiqua" w:hAnsi="Book Antiqua"/>
          <w:sz w:val="24"/>
          <w:szCs w:val="24"/>
        </w:rPr>
        <w:t>Specifically, d</w:t>
      </w:r>
      <w:r w:rsidR="00ED342E" w:rsidRPr="00B84D19">
        <w:rPr>
          <w:rFonts w:ascii="Book Antiqua" w:hAnsi="Book Antiqua"/>
          <w:sz w:val="24"/>
          <w:szCs w:val="24"/>
        </w:rPr>
        <w:t>eletion of the intron locate</w:t>
      </w:r>
      <w:r w:rsidR="005533E9" w:rsidRPr="00B84D19">
        <w:rPr>
          <w:rFonts w:ascii="Book Antiqua" w:hAnsi="Book Antiqua"/>
          <w:sz w:val="24"/>
          <w:szCs w:val="24"/>
        </w:rPr>
        <w:t>d</w:t>
      </w:r>
      <w:r w:rsidR="00ED342E" w:rsidRPr="00B84D19">
        <w:rPr>
          <w:rFonts w:ascii="Book Antiqua" w:hAnsi="Book Antiqua"/>
          <w:sz w:val="24"/>
          <w:szCs w:val="24"/>
        </w:rPr>
        <w:t xml:space="preserve"> between exon 48 and 49 is associated with cardiomyopathy.</w:t>
      </w:r>
      <w:r w:rsidR="00A832D8">
        <w:rPr>
          <w:rFonts w:ascii="Book Antiqua" w:hAnsi="Book Antiqua" w:hint="eastAsia"/>
          <w:sz w:val="24"/>
          <w:szCs w:val="24"/>
          <w:lang w:eastAsia="zh-CN"/>
        </w:rPr>
        <w:t xml:space="preserve"> </w:t>
      </w:r>
      <w:r w:rsidR="003C2423" w:rsidRPr="00B84D19">
        <w:rPr>
          <w:rFonts w:ascii="Book Antiqua" w:hAnsi="Book Antiqua"/>
          <w:sz w:val="24"/>
          <w:szCs w:val="24"/>
        </w:rPr>
        <w:t>D</w:t>
      </w:r>
      <w:r w:rsidR="00734267" w:rsidRPr="00B84D19">
        <w:rPr>
          <w:rFonts w:ascii="Book Antiqua" w:hAnsi="Book Antiqua"/>
          <w:sz w:val="24"/>
          <w:szCs w:val="24"/>
        </w:rPr>
        <w:t>eletio</w:t>
      </w:r>
      <w:r w:rsidR="00ED342E" w:rsidRPr="00B84D19">
        <w:rPr>
          <w:rFonts w:ascii="Book Antiqua" w:hAnsi="Book Antiqua"/>
          <w:sz w:val="24"/>
          <w:szCs w:val="24"/>
        </w:rPr>
        <w:t xml:space="preserve">n around exon 1 </w:t>
      </w:r>
      <w:r w:rsidR="00734267" w:rsidRPr="00B84D19">
        <w:rPr>
          <w:rFonts w:ascii="Book Antiqua" w:hAnsi="Book Antiqua"/>
          <w:sz w:val="24"/>
          <w:szCs w:val="24"/>
        </w:rPr>
        <w:t>damage</w:t>
      </w:r>
      <w:r w:rsidR="005533E9" w:rsidRPr="00B84D19">
        <w:rPr>
          <w:rFonts w:ascii="Book Antiqua" w:hAnsi="Book Antiqua"/>
          <w:sz w:val="24"/>
          <w:szCs w:val="24"/>
        </w:rPr>
        <w:t>s</w:t>
      </w:r>
      <w:r w:rsidR="00734267" w:rsidRPr="00B84D19">
        <w:rPr>
          <w:rFonts w:ascii="Book Antiqua" w:hAnsi="Book Antiqua"/>
          <w:sz w:val="24"/>
          <w:szCs w:val="24"/>
        </w:rPr>
        <w:t xml:space="preserve"> the expression and or function of dystrophin selectively in cardiac muscle.</w:t>
      </w:r>
      <w:r w:rsidR="00A832D8">
        <w:rPr>
          <w:rFonts w:ascii="Book Antiqua" w:hAnsi="Book Antiqua" w:hint="eastAsia"/>
          <w:sz w:val="24"/>
          <w:szCs w:val="24"/>
          <w:lang w:eastAsia="zh-CN"/>
        </w:rPr>
        <w:t xml:space="preserve"> </w:t>
      </w:r>
      <w:r w:rsidR="00ED342E" w:rsidRPr="00B84D19">
        <w:rPr>
          <w:rFonts w:ascii="Book Antiqua" w:hAnsi="Book Antiqua"/>
          <w:sz w:val="24"/>
          <w:szCs w:val="24"/>
        </w:rPr>
        <w:t>On the other hand, n</w:t>
      </w:r>
      <w:r w:rsidR="00734267" w:rsidRPr="00B84D19">
        <w:rPr>
          <w:rFonts w:ascii="Book Antiqua" w:hAnsi="Book Antiqua"/>
          <w:sz w:val="24"/>
          <w:szCs w:val="24"/>
        </w:rPr>
        <w:t xml:space="preserve">o cardiac abnormality is seen in patients with deletions on the 5’ </w:t>
      </w:r>
      <w:proofErr w:type="gramStart"/>
      <w:r w:rsidR="00734267" w:rsidRPr="00B84D19">
        <w:rPr>
          <w:rFonts w:ascii="Book Antiqua" w:hAnsi="Book Antiqua"/>
          <w:sz w:val="24"/>
          <w:szCs w:val="24"/>
        </w:rPr>
        <w:t>side</w:t>
      </w:r>
      <w:r w:rsidR="004B03AE" w:rsidRPr="00B84D19">
        <w:rPr>
          <w:rFonts w:ascii="Book Antiqua" w:hAnsi="Book Antiqua"/>
          <w:sz w:val="24"/>
          <w:szCs w:val="24"/>
          <w:vertAlign w:val="superscript"/>
        </w:rPr>
        <w:t>[</w:t>
      </w:r>
      <w:proofErr w:type="gramEnd"/>
      <w:r w:rsidR="003C3011" w:rsidRPr="00B84D19">
        <w:rPr>
          <w:rFonts w:ascii="Book Antiqua" w:hAnsi="Book Antiqua"/>
          <w:sz w:val="24"/>
          <w:szCs w:val="24"/>
          <w:vertAlign w:val="superscript"/>
        </w:rPr>
        <w:t>12</w:t>
      </w:r>
      <w:r w:rsidR="004B03AE" w:rsidRPr="00B84D19">
        <w:rPr>
          <w:rFonts w:ascii="Book Antiqua" w:hAnsi="Book Antiqua"/>
          <w:sz w:val="24"/>
          <w:szCs w:val="24"/>
          <w:vertAlign w:val="superscript"/>
        </w:rPr>
        <w:t>]</w:t>
      </w:r>
      <w:r w:rsidR="005E1778" w:rsidRPr="00B84D19">
        <w:rPr>
          <w:rFonts w:ascii="Book Antiqua" w:hAnsi="Book Antiqua"/>
          <w:sz w:val="24"/>
          <w:szCs w:val="24"/>
        </w:rPr>
        <w:t xml:space="preserve">. </w:t>
      </w:r>
      <w:r w:rsidR="00EC0BB5" w:rsidRPr="00B84D19">
        <w:rPr>
          <w:rFonts w:ascii="Book Antiqua" w:hAnsi="Book Antiqua"/>
          <w:sz w:val="24"/>
          <w:szCs w:val="24"/>
        </w:rPr>
        <w:t xml:space="preserve">Further </w:t>
      </w:r>
      <w:r w:rsidR="00734267" w:rsidRPr="00B84D19">
        <w:rPr>
          <w:rFonts w:ascii="Book Antiqua" w:hAnsi="Book Antiqua"/>
          <w:sz w:val="24"/>
          <w:szCs w:val="24"/>
        </w:rPr>
        <w:t xml:space="preserve">studies </w:t>
      </w:r>
      <w:r w:rsidR="00EC0BB5" w:rsidRPr="00B84D19">
        <w:rPr>
          <w:rFonts w:ascii="Book Antiqua" w:hAnsi="Book Antiqua"/>
          <w:sz w:val="24"/>
          <w:szCs w:val="24"/>
        </w:rPr>
        <w:t xml:space="preserve">are </w:t>
      </w:r>
      <w:r w:rsidR="00734267" w:rsidRPr="00B84D19">
        <w:rPr>
          <w:rFonts w:ascii="Book Antiqua" w:hAnsi="Book Antiqua"/>
          <w:sz w:val="24"/>
          <w:szCs w:val="24"/>
        </w:rPr>
        <w:t>need</w:t>
      </w:r>
      <w:r w:rsidR="00EC0BB5" w:rsidRPr="00B84D19">
        <w:rPr>
          <w:rFonts w:ascii="Book Antiqua" w:hAnsi="Book Antiqua"/>
          <w:sz w:val="24"/>
          <w:szCs w:val="24"/>
        </w:rPr>
        <w:t>ed</w:t>
      </w:r>
      <w:r w:rsidR="00734267" w:rsidRPr="00B84D19">
        <w:rPr>
          <w:rFonts w:ascii="Book Antiqua" w:hAnsi="Book Antiqua"/>
          <w:sz w:val="24"/>
          <w:szCs w:val="24"/>
        </w:rPr>
        <w:t xml:space="preserve"> to unify these findings.</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However</w:t>
      </w:r>
      <w:r w:rsidR="00EC0BB5" w:rsidRPr="00B84D19">
        <w:rPr>
          <w:rFonts w:ascii="Book Antiqua" w:hAnsi="Book Antiqua"/>
          <w:sz w:val="24"/>
          <w:szCs w:val="24"/>
        </w:rPr>
        <w:t>, these findings</w:t>
      </w:r>
      <w:r w:rsidR="00734267" w:rsidRPr="00B84D19">
        <w:rPr>
          <w:rFonts w:ascii="Book Antiqua" w:hAnsi="Book Antiqua"/>
          <w:sz w:val="24"/>
          <w:szCs w:val="24"/>
        </w:rPr>
        <w:t xml:space="preserve"> suggest</w:t>
      </w:r>
      <w:r w:rsidR="005A468A" w:rsidRPr="00B84D19">
        <w:rPr>
          <w:rFonts w:ascii="Book Antiqua" w:hAnsi="Book Antiqua"/>
          <w:sz w:val="24"/>
          <w:szCs w:val="24"/>
        </w:rPr>
        <w:t xml:space="preserve"> that</w:t>
      </w:r>
      <w:r w:rsidR="00734267" w:rsidRPr="00B84D19">
        <w:rPr>
          <w:rFonts w:ascii="Book Antiqua" w:hAnsi="Book Antiqua"/>
          <w:sz w:val="24"/>
          <w:szCs w:val="24"/>
        </w:rPr>
        <w:t xml:space="preserve"> BMD patients with certain mutations may</w:t>
      </w:r>
      <w:r w:rsidR="00EC0BB5" w:rsidRPr="00B84D19">
        <w:rPr>
          <w:rFonts w:ascii="Book Antiqua" w:hAnsi="Book Antiqua"/>
          <w:sz w:val="24"/>
          <w:szCs w:val="24"/>
        </w:rPr>
        <w:t xml:space="preserve"> have significant cardiac involvement and</w:t>
      </w:r>
      <w:r w:rsidR="00734267" w:rsidRPr="00B84D19">
        <w:rPr>
          <w:rFonts w:ascii="Book Antiqua" w:hAnsi="Book Antiqua"/>
          <w:sz w:val="24"/>
          <w:szCs w:val="24"/>
        </w:rPr>
        <w:t xml:space="preserve"> need more careful and regular cardiac</w:t>
      </w:r>
      <w:r w:rsidR="00EC0BB5" w:rsidRPr="00B84D19">
        <w:rPr>
          <w:rFonts w:ascii="Book Antiqua" w:hAnsi="Book Antiqua"/>
          <w:sz w:val="24"/>
          <w:szCs w:val="24"/>
        </w:rPr>
        <w:t xml:space="preserve"> evaluation</w:t>
      </w:r>
      <w:r w:rsidR="00734267" w:rsidRPr="00B84D19">
        <w:rPr>
          <w:rFonts w:ascii="Book Antiqua" w:hAnsi="Book Antiqua"/>
          <w:sz w:val="24"/>
          <w:szCs w:val="24"/>
        </w:rPr>
        <w:t>.</w:t>
      </w:r>
      <w:r w:rsidR="00A832D8">
        <w:rPr>
          <w:rFonts w:ascii="Book Antiqua" w:hAnsi="Book Antiqua" w:hint="eastAsia"/>
          <w:sz w:val="24"/>
          <w:szCs w:val="24"/>
          <w:lang w:eastAsia="zh-CN"/>
        </w:rPr>
        <w:t xml:space="preserve"> </w:t>
      </w:r>
    </w:p>
    <w:p w14:paraId="0FEA1E84" w14:textId="75586D17" w:rsidR="00734267" w:rsidRDefault="00734267" w:rsidP="00494D85">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r w:rsidRPr="00B84D19">
        <w:rPr>
          <w:rFonts w:ascii="Book Antiqua" w:hAnsi="Book Antiqua"/>
          <w:sz w:val="24"/>
          <w:szCs w:val="24"/>
        </w:rPr>
        <w:lastRenderedPageBreak/>
        <w:t>Previous stud</w:t>
      </w:r>
      <w:r w:rsidR="006D37AE" w:rsidRPr="00B84D19">
        <w:rPr>
          <w:rFonts w:ascii="Book Antiqua" w:hAnsi="Book Antiqua"/>
          <w:sz w:val="24"/>
          <w:szCs w:val="24"/>
        </w:rPr>
        <w:t>ies have</w:t>
      </w:r>
      <w:r w:rsidRPr="00B84D19">
        <w:rPr>
          <w:rFonts w:ascii="Book Antiqua" w:hAnsi="Book Antiqua"/>
          <w:sz w:val="24"/>
          <w:szCs w:val="24"/>
        </w:rPr>
        <w:t xml:space="preserve"> shown that there is no correlation between </w:t>
      </w:r>
      <w:r w:rsidR="00D20E19" w:rsidRPr="00B84D19">
        <w:rPr>
          <w:rFonts w:ascii="Book Antiqua" w:hAnsi="Book Antiqua"/>
          <w:sz w:val="24"/>
          <w:szCs w:val="24"/>
        </w:rPr>
        <w:t xml:space="preserve">the extent of </w:t>
      </w:r>
      <w:r w:rsidRPr="00B84D19">
        <w:rPr>
          <w:rFonts w:ascii="Book Antiqua" w:hAnsi="Book Antiqua"/>
          <w:sz w:val="24"/>
          <w:szCs w:val="24"/>
        </w:rPr>
        <w:t xml:space="preserve">cardiac and skeletal </w:t>
      </w:r>
      <w:r w:rsidR="00D20E19" w:rsidRPr="00B84D19">
        <w:rPr>
          <w:rFonts w:ascii="Book Antiqua" w:hAnsi="Book Antiqua"/>
          <w:sz w:val="24"/>
          <w:szCs w:val="24"/>
        </w:rPr>
        <w:t xml:space="preserve">muscle </w:t>
      </w:r>
      <w:r w:rsidRPr="00B84D19">
        <w:rPr>
          <w:rFonts w:ascii="Book Antiqua" w:hAnsi="Book Antiqua"/>
          <w:sz w:val="24"/>
          <w:szCs w:val="24"/>
        </w:rPr>
        <w:t>disease</w:t>
      </w:r>
      <w:r w:rsidR="006D37AE" w:rsidRPr="00B84D19">
        <w:rPr>
          <w:rFonts w:ascii="Book Antiqua" w:hAnsi="Book Antiqua"/>
          <w:sz w:val="24"/>
          <w:szCs w:val="24"/>
        </w:rPr>
        <w:t xml:space="preserve"> in patients with BMD.</w:t>
      </w:r>
      <w:r w:rsidR="00A832D8">
        <w:rPr>
          <w:rFonts w:ascii="Book Antiqua" w:hAnsi="Book Antiqua" w:hint="eastAsia"/>
          <w:sz w:val="24"/>
          <w:szCs w:val="24"/>
          <w:lang w:eastAsia="zh-CN"/>
        </w:rPr>
        <w:t xml:space="preserve"> </w:t>
      </w:r>
      <w:r w:rsidR="006D37AE" w:rsidRPr="00B84D19">
        <w:rPr>
          <w:rFonts w:ascii="Book Antiqua" w:hAnsi="Book Antiqua"/>
          <w:sz w:val="24"/>
          <w:szCs w:val="24"/>
        </w:rPr>
        <w:t>A</w:t>
      </w:r>
      <w:r w:rsidRPr="00B84D19">
        <w:rPr>
          <w:rFonts w:ascii="Book Antiqua" w:hAnsi="Book Antiqua"/>
          <w:sz w:val="24"/>
          <w:szCs w:val="24"/>
        </w:rPr>
        <w:t xml:space="preserve"> possible</w:t>
      </w:r>
      <w:r w:rsidR="00D20E19" w:rsidRPr="00B84D19">
        <w:rPr>
          <w:rFonts w:ascii="Book Antiqua" w:hAnsi="Book Antiqua"/>
          <w:sz w:val="24"/>
          <w:szCs w:val="24"/>
        </w:rPr>
        <w:t>, straightforward</w:t>
      </w:r>
      <w:r w:rsidRPr="00B84D19">
        <w:rPr>
          <w:rFonts w:ascii="Book Antiqua" w:hAnsi="Book Antiqua"/>
          <w:sz w:val="24"/>
          <w:szCs w:val="24"/>
        </w:rPr>
        <w:t xml:space="preserve"> explanation is</w:t>
      </w:r>
      <w:r w:rsidR="00D20E19" w:rsidRPr="00B84D19">
        <w:rPr>
          <w:rFonts w:ascii="Book Antiqua" w:hAnsi="Book Antiqua"/>
          <w:sz w:val="24"/>
          <w:szCs w:val="24"/>
        </w:rPr>
        <w:t xml:space="preserve"> that</w:t>
      </w:r>
      <w:r w:rsidRPr="00B84D19">
        <w:rPr>
          <w:rFonts w:ascii="Book Antiqua" w:hAnsi="Book Antiqua"/>
          <w:sz w:val="24"/>
          <w:szCs w:val="24"/>
        </w:rPr>
        <w:t xml:space="preserve"> different genetic mutations lead to different phenotypes.</w:t>
      </w:r>
      <w:r w:rsidR="00A832D8">
        <w:rPr>
          <w:rFonts w:ascii="Book Antiqua" w:hAnsi="Book Antiqua" w:hint="eastAsia"/>
          <w:sz w:val="24"/>
          <w:szCs w:val="24"/>
          <w:lang w:eastAsia="zh-CN"/>
        </w:rPr>
        <w:t xml:space="preserve"> </w:t>
      </w:r>
      <w:r w:rsidRPr="00B84D19">
        <w:rPr>
          <w:rFonts w:ascii="Book Antiqua" w:hAnsi="Book Antiqua"/>
          <w:sz w:val="24"/>
          <w:szCs w:val="24"/>
        </w:rPr>
        <w:t>However, recent findings sugge</w:t>
      </w:r>
      <w:r w:rsidR="00F67552" w:rsidRPr="00B84D19">
        <w:rPr>
          <w:rFonts w:ascii="Book Antiqua" w:hAnsi="Book Antiqua"/>
          <w:sz w:val="24"/>
          <w:szCs w:val="24"/>
        </w:rPr>
        <w:t>st that there may be another</w:t>
      </w:r>
      <w:r w:rsidRPr="00B84D19">
        <w:rPr>
          <w:rFonts w:ascii="Book Antiqua" w:hAnsi="Book Antiqua"/>
          <w:sz w:val="24"/>
          <w:szCs w:val="24"/>
        </w:rPr>
        <w:t xml:space="preserve"> explanation</w:t>
      </w:r>
      <w:r w:rsidR="00744835" w:rsidRPr="00B84D19">
        <w:rPr>
          <w:rFonts w:ascii="Book Antiqua" w:hAnsi="Book Antiqua"/>
          <w:sz w:val="24"/>
          <w:szCs w:val="24"/>
        </w:rPr>
        <w:t>.</w:t>
      </w:r>
      <w:r w:rsidR="00A832D8">
        <w:rPr>
          <w:rFonts w:ascii="Book Antiqua" w:hAnsi="Book Antiqua" w:hint="eastAsia"/>
          <w:sz w:val="24"/>
          <w:szCs w:val="24"/>
          <w:lang w:eastAsia="zh-CN"/>
        </w:rPr>
        <w:t xml:space="preserve"> </w:t>
      </w:r>
      <w:r w:rsidR="00744835" w:rsidRPr="00B84D19">
        <w:rPr>
          <w:rFonts w:ascii="Book Antiqua" w:hAnsi="Book Antiqua"/>
          <w:sz w:val="24"/>
          <w:szCs w:val="24"/>
        </w:rPr>
        <w:t>C</w:t>
      </w:r>
      <w:r w:rsidRPr="00B84D19">
        <w:rPr>
          <w:rFonts w:ascii="Book Antiqua" w:hAnsi="Book Antiqua"/>
          <w:sz w:val="24"/>
          <w:szCs w:val="24"/>
        </w:rPr>
        <w:t xml:space="preserve">ardiac dystrophin </w:t>
      </w:r>
      <w:r w:rsidR="00D20E19" w:rsidRPr="00B84D19">
        <w:rPr>
          <w:rFonts w:ascii="Book Antiqua" w:hAnsi="Book Antiqua"/>
          <w:sz w:val="24"/>
          <w:szCs w:val="24"/>
        </w:rPr>
        <w:t xml:space="preserve">may </w:t>
      </w:r>
      <w:r w:rsidRPr="00B84D19">
        <w:rPr>
          <w:rFonts w:ascii="Book Antiqua" w:hAnsi="Book Antiqua"/>
          <w:sz w:val="24"/>
          <w:szCs w:val="24"/>
        </w:rPr>
        <w:t>interact with proteins that are different from those of skeletal dystrophin.</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Johnson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00494D85" w:rsidRPr="00B84D19">
        <w:rPr>
          <w:rFonts w:ascii="Book Antiqua" w:hAnsi="Book Antiqua"/>
          <w:sz w:val="24"/>
          <w:szCs w:val="24"/>
          <w:vertAlign w:val="superscript"/>
        </w:rPr>
        <w:t>[</w:t>
      </w:r>
      <w:proofErr w:type="gramEnd"/>
      <w:r w:rsidR="00494D85" w:rsidRPr="00B84D19">
        <w:rPr>
          <w:rFonts w:ascii="Book Antiqua" w:hAnsi="Book Antiqua"/>
          <w:sz w:val="24"/>
          <w:szCs w:val="24"/>
          <w:vertAlign w:val="superscript"/>
        </w:rPr>
        <w:t>13]</w:t>
      </w:r>
      <w:r w:rsidRPr="00B84D19">
        <w:rPr>
          <w:rFonts w:ascii="Book Antiqua" w:hAnsi="Book Antiqua"/>
          <w:sz w:val="24"/>
          <w:szCs w:val="24"/>
        </w:rPr>
        <w:t xml:space="preserve"> using antibody-based immunoprecipitation, discovered that there is a different interaction between members of the dystrophin-associated protein complex (neuronal nitric oxide synthase and β2-syntrophin) with </w:t>
      </w:r>
      <w:r w:rsidR="006D37AE" w:rsidRPr="00B84D19">
        <w:rPr>
          <w:rFonts w:ascii="Book Antiqua" w:hAnsi="Book Antiqua"/>
          <w:sz w:val="24"/>
          <w:szCs w:val="24"/>
        </w:rPr>
        <w:t xml:space="preserve">cardiac and skeletal </w:t>
      </w:r>
      <w:r w:rsidRPr="00B84D19">
        <w:rPr>
          <w:rFonts w:ascii="Book Antiqua" w:hAnsi="Book Antiqua"/>
          <w:sz w:val="24"/>
          <w:szCs w:val="24"/>
        </w:rPr>
        <w:t>dystrophin.</w:t>
      </w:r>
      <w:r w:rsidR="00A832D8">
        <w:rPr>
          <w:rFonts w:ascii="Book Antiqua" w:hAnsi="Book Antiqua" w:hint="eastAsia"/>
          <w:sz w:val="24"/>
          <w:szCs w:val="24"/>
          <w:lang w:eastAsia="zh-CN"/>
        </w:rPr>
        <w:t xml:space="preserve"> </w:t>
      </w:r>
      <w:r w:rsidRPr="00B84D19">
        <w:rPr>
          <w:rFonts w:ascii="Book Antiqua" w:hAnsi="Book Antiqua"/>
          <w:sz w:val="24"/>
          <w:szCs w:val="24"/>
        </w:rPr>
        <w:t>Neuronal nitric oxide synthase does not interact with cardiac dystrophin while β2-syntrophin interacts with cardiac but not skeletal dystrophin.</w:t>
      </w:r>
      <w:r w:rsidR="00A832D8">
        <w:rPr>
          <w:rFonts w:ascii="Book Antiqua" w:hAnsi="Book Antiqua" w:hint="eastAsia"/>
          <w:sz w:val="24"/>
          <w:szCs w:val="24"/>
          <w:lang w:eastAsia="zh-CN"/>
        </w:rPr>
        <w:t xml:space="preserve"> </w:t>
      </w:r>
      <w:r w:rsidRPr="00B84D19">
        <w:rPr>
          <w:rFonts w:ascii="Book Antiqua" w:hAnsi="Book Antiqua"/>
          <w:sz w:val="24"/>
          <w:szCs w:val="24"/>
        </w:rPr>
        <w:t>They also found that there is a unique interaction between cardiac dystrophin and Cavin-1</w:t>
      </w:r>
      <w:r w:rsidR="00C234BB" w:rsidRPr="00B84D19">
        <w:rPr>
          <w:rFonts w:ascii="Book Antiqua" w:hAnsi="Book Antiqua"/>
          <w:sz w:val="24"/>
          <w:szCs w:val="24"/>
        </w:rPr>
        <w:t xml:space="preserve"> (polymerase I and transcript release factor)</w:t>
      </w:r>
      <w:r w:rsidRPr="00B84D19">
        <w:rPr>
          <w:rFonts w:ascii="Book Antiqua" w:hAnsi="Book Antiqua"/>
          <w:sz w:val="24"/>
          <w:szCs w:val="24"/>
        </w:rPr>
        <w:t>, Ahnak1</w:t>
      </w:r>
      <w:r w:rsidR="00C234BB" w:rsidRPr="00B84D19">
        <w:rPr>
          <w:rFonts w:ascii="Book Antiqua" w:hAnsi="Book Antiqua"/>
          <w:sz w:val="24"/>
          <w:szCs w:val="24"/>
        </w:rPr>
        <w:t xml:space="preserve"> (</w:t>
      </w:r>
      <w:proofErr w:type="spellStart"/>
      <w:r w:rsidR="00C234BB" w:rsidRPr="00B84D19">
        <w:rPr>
          <w:rFonts w:ascii="Book Antiqua" w:hAnsi="Book Antiqua"/>
          <w:sz w:val="24"/>
          <w:szCs w:val="24"/>
        </w:rPr>
        <w:t>neuroblast</w:t>
      </w:r>
      <w:proofErr w:type="spellEnd"/>
      <w:r w:rsidR="00C234BB" w:rsidRPr="00B84D19">
        <w:rPr>
          <w:rFonts w:ascii="Book Antiqua" w:hAnsi="Book Antiqua"/>
          <w:sz w:val="24"/>
          <w:szCs w:val="24"/>
        </w:rPr>
        <w:t xml:space="preserve"> differentiation-associated protein)</w:t>
      </w:r>
      <w:r w:rsidRPr="00B84D19">
        <w:rPr>
          <w:rFonts w:ascii="Book Antiqua" w:hAnsi="Book Antiqua"/>
          <w:sz w:val="24"/>
          <w:szCs w:val="24"/>
        </w:rPr>
        <w:t>, Cypher</w:t>
      </w:r>
      <w:r w:rsidR="00C234BB" w:rsidRPr="00B84D19">
        <w:rPr>
          <w:rFonts w:ascii="Book Antiqua" w:hAnsi="Book Antiqua"/>
          <w:sz w:val="24"/>
          <w:szCs w:val="24"/>
        </w:rPr>
        <w:t xml:space="preserve"> (a PDZ-LIM domain Z-line protein)</w:t>
      </w:r>
      <w:r w:rsidRPr="00B84D19">
        <w:rPr>
          <w:rFonts w:ascii="Book Antiqua" w:hAnsi="Book Antiqua"/>
          <w:sz w:val="24"/>
          <w:szCs w:val="24"/>
        </w:rPr>
        <w:t>, and CRYAB</w:t>
      </w:r>
      <w:r w:rsidR="00C234BB" w:rsidRPr="00B84D19">
        <w:rPr>
          <w:rFonts w:ascii="Book Antiqua" w:hAnsi="Book Antiqua"/>
          <w:sz w:val="24"/>
          <w:szCs w:val="24"/>
        </w:rPr>
        <w:t xml:space="preserve"> (</w:t>
      </w:r>
      <w:r w:rsidR="00240996" w:rsidRPr="00B84D19">
        <w:rPr>
          <w:rFonts w:ascii="Book Antiqua" w:hAnsi="Book Antiqua"/>
          <w:sz w:val="24"/>
          <w:szCs w:val="24"/>
        </w:rPr>
        <w:t>crystalline, alpha B).</w:t>
      </w:r>
      <w:r w:rsidR="00A832D8">
        <w:rPr>
          <w:rFonts w:ascii="Book Antiqua" w:hAnsi="Book Antiqua" w:hint="eastAsia"/>
          <w:sz w:val="24"/>
          <w:szCs w:val="24"/>
          <w:lang w:eastAsia="zh-CN"/>
        </w:rPr>
        <w:t xml:space="preserve"> </w:t>
      </w:r>
      <w:r w:rsidR="00240996" w:rsidRPr="00B84D19">
        <w:rPr>
          <w:rFonts w:ascii="Book Antiqua" w:hAnsi="Book Antiqua"/>
          <w:sz w:val="24"/>
          <w:szCs w:val="24"/>
        </w:rPr>
        <w:t>The sign</w:t>
      </w:r>
      <w:r w:rsidR="00E444DB" w:rsidRPr="00B84D19">
        <w:rPr>
          <w:rFonts w:ascii="Book Antiqua" w:hAnsi="Book Antiqua"/>
          <w:sz w:val="24"/>
          <w:szCs w:val="24"/>
        </w:rPr>
        <w:t xml:space="preserve">ificance of these interactions </w:t>
      </w:r>
      <w:r w:rsidR="00D20E19" w:rsidRPr="00B84D19">
        <w:rPr>
          <w:rFonts w:ascii="Book Antiqua" w:hAnsi="Book Antiqua"/>
          <w:sz w:val="24"/>
          <w:szCs w:val="24"/>
        </w:rPr>
        <w:t xml:space="preserve">remains </w:t>
      </w:r>
      <w:r w:rsidR="00240996" w:rsidRPr="00B84D19">
        <w:rPr>
          <w:rFonts w:ascii="Book Antiqua" w:hAnsi="Book Antiqua"/>
          <w:sz w:val="24"/>
          <w:szCs w:val="24"/>
        </w:rPr>
        <w:t>to be determined</w:t>
      </w:r>
      <w:r w:rsidR="005E1778" w:rsidRPr="00B84D19">
        <w:rPr>
          <w:rFonts w:ascii="Book Antiqua" w:hAnsi="Book Antiqua"/>
          <w:sz w:val="24"/>
          <w:szCs w:val="24"/>
        </w:rPr>
        <w:t>.</w:t>
      </w:r>
      <w:r w:rsidR="00240996" w:rsidRPr="00B84D19">
        <w:rPr>
          <w:rFonts w:ascii="Book Antiqua" w:hAnsi="Book Antiqua"/>
          <w:sz w:val="24"/>
          <w:szCs w:val="24"/>
        </w:rPr>
        <w:t xml:space="preserve"> </w:t>
      </w:r>
    </w:p>
    <w:p w14:paraId="156855A4" w14:textId="77777777" w:rsidR="00C837E2" w:rsidRPr="00B84D19" w:rsidRDefault="00C837E2" w:rsidP="00494D85">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p>
    <w:p w14:paraId="23A15F8F" w14:textId="1E6BEE2D" w:rsidR="00734267" w:rsidRPr="00B84D19" w:rsidRDefault="00C837E2"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B84D19">
        <w:rPr>
          <w:rFonts w:ascii="Book Antiqua" w:hAnsi="Book Antiqua"/>
          <w:b/>
          <w:bCs/>
          <w:sz w:val="24"/>
          <w:szCs w:val="24"/>
        </w:rPr>
        <w:t>CA</w:t>
      </w:r>
      <w:r>
        <w:rPr>
          <w:rFonts w:ascii="Book Antiqua" w:hAnsi="Book Antiqua"/>
          <w:b/>
          <w:bCs/>
          <w:sz w:val="24"/>
          <w:szCs w:val="24"/>
        </w:rPr>
        <w:t>RDIOMYOPATHY IN FEMALE CARRIERS</w:t>
      </w:r>
    </w:p>
    <w:p w14:paraId="00DBADDF" w14:textId="02B3D2E2" w:rsidR="00734267" w:rsidRDefault="00044F5A"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Female carriers of dystrophin mutations may develop cardiomyopathy</w:t>
      </w:r>
      <w:r w:rsidR="00D20E19" w:rsidRPr="00B84D19">
        <w:rPr>
          <w:rFonts w:ascii="Book Antiqua" w:hAnsi="Book Antiqua"/>
          <w:sz w:val="24"/>
          <w:szCs w:val="24"/>
        </w:rPr>
        <w:t xml:space="preserve"> even without skeletal muscle disease</w:t>
      </w:r>
      <w:r w:rsidRPr="00B84D19">
        <w:rPr>
          <w:rFonts w:ascii="Book Antiqua" w:hAnsi="Book Antiqua"/>
          <w:sz w:val="24"/>
          <w:szCs w:val="24"/>
        </w:rPr>
        <w:t>.</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 xml:space="preserve">There are reports of </w:t>
      </w:r>
      <w:r w:rsidR="00BC608D" w:rsidRPr="00B84D19">
        <w:rPr>
          <w:rFonts w:ascii="Book Antiqua" w:hAnsi="Book Antiqua"/>
          <w:sz w:val="24"/>
          <w:szCs w:val="24"/>
        </w:rPr>
        <w:t>electrocardiographic and echocardiogra</w:t>
      </w:r>
      <w:r w:rsidR="00D20E19" w:rsidRPr="00B84D19">
        <w:rPr>
          <w:rFonts w:ascii="Book Antiqua" w:hAnsi="Book Antiqua"/>
          <w:sz w:val="24"/>
          <w:szCs w:val="24"/>
        </w:rPr>
        <w:t>phic</w:t>
      </w:r>
      <w:r w:rsidR="00BC608D" w:rsidRPr="00B84D19">
        <w:rPr>
          <w:rFonts w:ascii="Book Antiqua" w:hAnsi="Book Antiqua"/>
          <w:sz w:val="24"/>
          <w:szCs w:val="24"/>
        </w:rPr>
        <w:t xml:space="preserve"> </w:t>
      </w:r>
      <w:r w:rsidR="00D20E19" w:rsidRPr="00B84D19">
        <w:rPr>
          <w:rFonts w:ascii="Book Antiqua" w:hAnsi="Book Antiqua"/>
          <w:sz w:val="24"/>
          <w:szCs w:val="24"/>
        </w:rPr>
        <w:t xml:space="preserve">evidence </w:t>
      </w:r>
      <w:r w:rsidR="00BC608D" w:rsidRPr="00B84D19">
        <w:rPr>
          <w:rFonts w:ascii="Book Antiqua" w:hAnsi="Book Antiqua"/>
          <w:sz w:val="24"/>
          <w:szCs w:val="24"/>
        </w:rPr>
        <w:t>of</w:t>
      </w:r>
      <w:r w:rsidR="00D20E19" w:rsidRPr="00B84D19">
        <w:rPr>
          <w:rFonts w:ascii="Book Antiqua" w:hAnsi="Book Antiqua"/>
          <w:sz w:val="24"/>
          <w:szCs w:val="24"/>
        </w:rPr>
        <w:t xml:space="preserve"> cardiomyopathy among</w:t>
      </w:r>
      <w:r w:rsidR="00BC608D" w:rsidRPr="00B84D19">
        <w:rPr>
          <w:rFonts w:ascii="Book Antiqua" w:hAnsi="Book Antiqua"/>
          <w:sz w:val="24"/>
          <w:szCs w:val="24"/>
        </w:rPr>
        <w:t xml:space="preserve"> </w:t>
      </w:r>
      <w:r w:rsidRPr="00B84D19">
        <w:rPr>
          <w:rFonts w:ascii="Book Antiqua" w:hAnsi="Book Antiqua"/>
          <w:sz w:val="24"/>
          <w:szCs w:val="24"/>
        </w:rPr>
        <w:t xml:space="preserve">BMD </w:t>
      </w:r>
      <w:r w:rsidR="00BC608D" w:rsidRPr="00B84D19">
        <w:rPr>
          <w:rFonts w:ascii="Book Antiqua" w:hAnsi="Book Antiqua"/>
          <w:sz w:val="24"/>
          <w:szCs w:val="24"/>
        </w:rPr>
        <w:t>carriers.</w:t>
      </w:r>
      <w:r w:rsidR="00A832D8">
        <w:rPr>
          <w:rFonts w:ascii="Book Antiqua" w:hAnsi="Book Antiqua" w:hint="eastAsia"/>
          <w:sz w:val="24"/>
          <w:szCs w:val="24"/>
          <w:lang w:eastAsia="zh-CN"/>
        </w:rPr>
        <w:t xml:space="preserve"> </w:t>
      </w:r>
      <w:r w:rsidRPr="00B84D19">
        <w:rPr>
          <w:rFonts w:ascii="Book Antiqua" w:hAnsi="Book Antiqua"/>
          <w:sz w:val="24"/>
          <w:szCs w:val="24"/>
        </w:rPr>
        <w:t>However, the significance of cardiomyopathy in female carriers has been a source of debate, since it does</w:t>
      </w:r>
      <w:r w:rsidR="00BC608D" w:rsidRPr="00B84D19">
        <w:rPr>
          <w:rFonts w:ascii="Book Antiqua" w:hAnsi="Book Antiqua"/>
          <w:sz w:val="24"/>
          <w:szCs w:val="24"/>
        </w:rPr>
        <w:t xml:space="preserve"> not appear to </w:t>
      </w:r>
      <w:r w:rsidRPr="00B84D19">
        <w:rPr>
          <w:rFonts w:ascii="Book Antiqua" w:hAnsi="Book Antiqua"/>
          <w:sz w:val="24"/>
          <w:szCs w:val="24"/>
        </w:rPr>
        <w:t>affect</w:t>
      </w:r>
      <w:r w:rsidR="00BC608D" w:rsidRPr="00B84D19">
        <w:rPr>
          <w:rFonts w:ascii="Book Antiqua" w:hAnsi="Book Antiqua"/>
          <w:sz w:val="24"/>
          <w:szCs w:val="24"/>
        </w:rPr>
        <w:t xml:space="preserve"> life </w:t>
      </w:r>
      <w:proofErr w:type="gramStart"/>
      <w:r w:rsidR="00BC608D" w:rsidRPr="00B84D19">
        <w:rPr>
          <w:rFonts w:ascii="Book Antiqua" w:hAnsi="Book Antiqua"/>
          <w:sz w:val="24"/>
          <w:szCs w:val="24"/>
        </w:rPr>
        <w:t>expectan</w:t>
      </w:r>
      <w:r w:rsidR="00965395" w:rsidRPr="00B84D19">
        <w:rPr>
          <w:rFonts w:ascii="Book Antiqua" w:hAnsi="Book Antiqua"/>
          <w:sz w:val="24"/>
          <w:szCs w:val="24"/>
        </w:rPr>
        <w:t>cy</w:t>
      </w:r>
      <w:r w:rsidR="00F72133" w:rsidRPr="00B84D19">
        <w:rPr>
          <w:rFonts w:ascii="Book Antiqua" w:hAnsi="Book Antiqua"/>
          <w:sz w:val="24"/>
          <w:szCs w:val="24"/>
          <w:vertAlign w:val="superscript"/>
        </w:rPr>
        <w:t>[</w:t>
      </w:r>
      <w:proofErr w:type="gramEnd"/>
      <w:r w:rsidR="00722963" w:rsidRPr="00B84D19">
        <w:rPr>
          <w:rFonts w:ascii="Book Antiqua" w:hAnsi="Book Antiqua"/>
          <w:sz w:val="24"/>
          <w:szCs w:val="24"/>
          <w:vertAlign w:val="superscript"/>
        </w:rPr>
        <w:t>1</w:t>
      </w:r>
      <w:r w:rsidR="00ED3774" w:rsidRPr="00B84D19">
        <w:rPr>
          <w:rFonts w:ascii="Book Antiqua" w:hAnsi="Book Antiqua"/>
          <w:sz w:val="24"/>
          <w:szCs w:val="24"/>
          <w:vertAlign w:val="superscript"/>
        </w:rPr>
        <w:t>4</w:t>
      </w:r>
      <w:r w:rsidR="00F72133" w:rsidRPr="00B84D19">
        <w:rPr>
          <w:rFonts w:ascii="Book Antiqua" w:hAnsi="Book Antiqua"/>
          <w:sz w:val="24"/>
          <w:szCs w:val="24"/>
          <w:vertAlign w:val="superscript"/>
        </w:rPr>
        <w:t>]</w:t>
      </w:r>
      <w:r w:rsidR="005E1778" w:rsidRPr="00B84D19">
        <w:rPr>
          <w:rFonts w:ascii="Book Antiqua" w:hAnsi="Book Antiqua"/>
          <w:sz w:val="24"/>
          <w:szCs w:val="24"/>
        </w:rPr>
        <w:t>.</w:t>
      </w:r>
      <w:r w:rsidR="00A832D8">
        <w:rPr>
          <w:rFonts w:ascii="Book Antiqua" w:hAnsi="Book Antiqua" w:hint="eastAsia"/>
          <w:sz w:val="24"/>
          <w:szCs w:val="24"/>
          <w:lang w:eastAsia="zh-CN"/>
        </w:rPr>
        <w:t xml:space="preserve"> </w:t>
      </w:r>
      <w:r w:rsidR="00965395" w:rsidRPr="00B84D19">
        <w:rPr>
          <w:rFonts w:ascii="Book Antiqua" w:hAnsi="Book Antiqua"/>
          <w:sz w:val="24"/>
          <w:szCs w:val="24"/>
        </w:rPr>
        <w:t>Hence,</w:t>
      </w:r>
      <w:r w:rsidR="00BC608D" w:rsidRPr="00B84D19">
        <w:rPr>
          <w:rFonts w:ascii="Book Antiqua" w:hAnsi="Book Antiqua"/>
          <w:sz w:val="24"/>
          <w:szCs w:val="24"/>
        </w:rPr>
        <w:t xml:space="preserve"> the benefit of</w:t>
      </w:r>
      <w:r w:rsidR="00A363B4" w:rsidRPr="00B84D19">
        <w:rPr>
          <w:rFonts w:ascii="Book Antiqua" w:hAnsi="Book Antiqua"/>
          <w:sz w:val="24"/>
          <w:szCs w:val="24"/>
        </w:rPr>
        <w:t xml:space="preserve"> routine cardiac surveillance in</w:t>
      </w:r>
      <w:r w:rsidR="00D62DD6" w:rsidRPr="00B84D19">
        <w:rPr>
          <w:rFonts w:ascii="Book Antiqua" w:hAnsi="Book Antiqua"/>
          <w:sz w:val="24"/>
          <w:szCs w:val="24"/>
        </w:rPr>
        <w:t xml:space="preserve"> BMD carriers is unclear.</w:t>
      </w:r>
      <w:r w:rsidR="00A832D8">
        <w:rPr>
          <w:rFonts w:ascii="Book Antiqua" w:hAnsi="Book Antiqua" w:hint="eastAsia"/>
          <w:sz w:val="24"/>
          <w:szCs w:val="24"/>
          <w:lang w:eastAsia="zh-CN"/>
        </w:rPr>
        <w:t xml:space="preserve"> </w:t>
      </w:r>
      <w:r w:rsidR="00965395" w:rsidRPr="00B84D19">
        <w:rPr>
          <w:rFonts w:ascii="Book Antiqua" w:hAnsi="Book Antiqua"/>
          <w:sz w:val="24"/>
          <w:szCs w:val="24"/>
        </w:rPr>
        <w:t>C</w:t>
      </w:r>
      <w:r w:rsidR="00BC608D" w:rsidRPr="00B84D19">
        <w:rPr>
          <w:rFonts w:ascii="Book Antiqua" w:hAnsi="Book Antiqua"/>
          <w:sz w:val="24"/>
          <w:szCs w:val="24"/>
        </w:rPr>
        <w:t>urrently</w:t>
      </w:r>
      <w:r w:rsidR="00965395" w:rsidRPr="00B84D19">
        <w:rPr>
          <w:rFonts w:ascii="Book Antiqua" w:hAnsi="Book Antiqua"/>
          <w:sz w:val="24"/>
          <w:szCs w:val="24"/>
        </w:rPr>
        <w:t>, there is</w:t>
      </w:r>
      <w:r w:rsidR="00BC608D" w:rsidRPr="00B84D19">
        <w:rPr>
          <w:rFonts w:ascii="Book Antiqua" w:hAnsi="Book Antiqua"/>
          <w:sz w:val="24"/>
          <w:szCs w:val="24"/>
        </w:rPr>
        <w:t xml:space="preserve"> </w:t>
      </w:r>
      <w:r w:rsidR="00734267" w:rsidRPr="00B84D19">
        <w:rPr>
          <w:rFonts w:ascii="Book Antiqua" w:hAnsi="Book Antiqua"/>
          <w:sz w:val="24"/>
          <w:szCs w:val="24"/>
        </w:rPr>
        <w:t>no consensus on the need for regular cardiac surveillance</w:t>
      </w:r>
      <w:r w:rsidR="00BC608D" w:rsidRPr="00B84D19">
        <w:rPr>
          <w:rFonts w:ascii="Book Antiqua" w:hAnsi="Book Antiqua"/>
          <w:sz w:val="24"/>
          <w:szCs w:val="24"/>
        </w:rPr>
        <w:t xml:space="preserve"> in BMD carriers.</w:t>
      </w:r>
    </w:p>
    <w:p w14:paraId="09713FCF" w14:textId="77777777" w:rsidR="002F48D0" w:rsidRPr="00B84D19" w:rsidRDefault="002F48D0" w:rsidP="000F4B58">
      <w:pPr>
        <w:widowControl w:val="0"/>
        <w:autoSpaceDE w:val="0"/>
        <w:autoSpaceDN w:val="0"/>
        <w:adjustRightInd w:val="0"/>
        <w:spacing w:after="0" w:line="360" w:lineRule="auto"/>
        <w:jc w:val="both"/>
        <w:rPr>
          <w:rFonts w:ascii="Book Antiqua" w:hAnsi="Book Antiqua"/>
          <w:sz w:val="24"/>
          <w:szCs w:val="24"/>
          <w:lang w:eastAsia="zh-CN"/>
        </w:rPr>
      </w:pPr>
    </w:p>
    <w:p w14:paraId="06A9EAFA" w14:textId="4D65F39A" w:rsidR="00734267" w:rsidRPr="00B84D19" w:rsidRDefault="002F48D0" w:rsidP="000F4B58">
      <w:pPr>
        <w:widowControl w:val="0"/>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sz w:val="24"/>
          <w:szCs w:val="24"/>
        </w:rPr>
        <w:t>EKG FINDINGS</w:t>
      </w:r>
    </w:p>
    <w:p w14:paraId="3FA83DAE" w14:textId="47ADDB21" w:rsidR="00044F5A" w:rsidRDefault="00734267"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Typical EKG change</w:t>
      </w:r>
      <w:r w:rsidR="00D20E19" w:rsidRPr="00B84D19">
        <w:rPr>
          <w:rFonts w:ascii="Book Antiqua" w:hAnsi="Book Antiqua"/>
          <w:sz w:val="24"/>
          <w:szCs w:val="24"/>
        </w:rPr>
        <w:t>s</w:t>
      </w:r>
      <w:r w:rsidRPr="00B84D19">
        <w:rPr>
          <w:rFonts w:ascii="Book Antiqua" w:hAnsi="Book Antiqua"/>
          <w:sz w:val="24"/>
          <w:szCs w:val="24"/>
        </w:rPr>
        <w:t xml:space="preserve"> in BMD include</w:t>
      </w:r>
      <w:r w:rsidR="00D20E19" w:rsidRPr="00B84D19">
        <w:rPr>
          <w:rFonts w:ascii="Book Antiqua" w:hAnsi="Book Antiqua"/>
          <w:sz w:val="24"/>
          <w:szCs w:val="24"/>
        </w:rPr>
        <w:t xml:space="preserve"> an</w:t>
      </w:r>
      <w:r w:rsidRPr="00B84D19">
        <w:rPr>
          <w:rFonts w:ascii="Book Antiqua" w:hAnsi="Book Antiqua"/>
          <w:sz w:val="24"/>
          <w:szCs w:val="24"/>
        </w:rPr>
        <w:t xml:space="preserve"> R</w:t>
      </w:r>
      <w:proofErr w:type="gramStart"/>
      <w:r w:rsidRPr="00B84D19">
        <w:rPr>
          <w:rFonts w:ascii="Book Antiqua" w:hAnsi="Book Antiqua"/>
          <w:sz w:val="24"/>
          <w:szCs w:val="24"/>
        </w:rPr>
        <w:t>:S</w:t>
      </w:r>
      <w:proofErr w:type="gramEnd"/>
      <w:r w:rsidRPr="00B84D19">
        <w:rPr>
          <w:rFonts w:ascii="Book Antiqua" w:hAnsi="Book Antiqua"/>
          <w:sz w:val="24"/>
          <w:szCs w:val="24"/>
        </w:rPr>
        <w:t xml:space="preserve"> ratio ≥ 1 in lead V1, tall R waves in </w:t>
      </w:r>
      <w:r w:rsidR="00D20E19" w:rsidRPr="00B84D19">
        <w:rPr>
          <w:rFonts w:ascii="Book Antiqua" w:hAnsi="Book Antiqua"/>
          <w:sz w:val="24"/>
          <w:szCs w:val="24"/>
        </w:rPr>
        <w:t xml:space="preserve">the </w:t>
      </w:r>
      <w:r w:rsidRPr="00B84D19">
        <w:rPr>
          <w:rFonts w:ascii="Book Antiqua" w:hAnsi="Book Antiqua"/>
          <w:sz w:val="24"/>
          <w:szCs w:val="24"/>
        </w:rPr>
        <w:t>right precordial leads, deep Q waves in</w:t>
      </w:r>
      <w:r w:rsidR="00D20E19" w:rsidRPr="00B84D19">
        <w:rPr>
          <w:rFonts w:ascii="Book Antiqua" w:hAnsi="Book Antiqua"/>
          <w:sz w:val="24"/>
          <w:szCs w:val="24"/>
        </w:rPr>
        <w:t xml:space="preserve"> the</w:t>
      </w:r>
      <w:r w:rsidRPr="00B84D19">
        <w:rPr>
          <w:rFonts w:ascii="Book Antiqua" w:hAnsi="Book Antiqua"/>
          <w:sz w:val="24"/>
          <w:szCs w:val="24"/>
        </w:rPr>
        <w:t xml:space="preserve"> inf</w:t>
      </w:r>
      <w:r w:rsidR="00673C9B" w:rsidRPr="00B84D19">
        <w:rPr>
          <w:rFonts w:ascii="Book Antiqua" w:hAnsi="Book Antiqua"/>
          <w:sz w:val="24"/>
          <w:szCs w:val="24"/>
        </w:rPr>
        <w:t>erolateral leads, short PR</w:t>
      </w:r>
      <w:r w:rsidRPr="00B84D19">
        <w:rPr>
          <w:rFonts w:ascii="Book Antiqua" w:hAnsi="Book Antiqua"/>
          <w:sz w:val="24"/>
          <w:szCs w:val="24"/>
        </w:rPr>
        <w:t xml:space="preserve">, and longer </w:t>
      </w:r>
      <w:proofErr w:type="spellStart"/>
      <w:r w:rsidRPr="00B84D19">
        <w:rPr>
          <w:rFonts w:ascii="Book Antiqua" w:hAnsi="Book Antiqua"/>
          <w:sz w:val="24"/>
          <w:szCs w:val="24"/>
        </w:rPr>
        <w:t>QTc</w:t>
      </w:r>
      <w:proofErr w:type="spellEnd"/>
      <w:r w:rsidRPr="00B84D19">
        <w:rPr>
          <w:rFonts w:ascii="Book Antiqua" w:hAnsi="Book Antiqua"/>
          <w:sz w:val="24"/>
          <w:szCs w:val="24"/>
        </w:rPr>
        <w:t xml:space="preserve"> interval.</w:t>
      </w:r>
      <w:r w:rsidR="00A832D8">
        <w:rPr>
          <w:rFonts w:ascii="Book Antiqua" w:hAnsi="Book Antiqua" w:hint="eastAsia"/>
          <w:sz w:val="24"/>
          <w:szCs w:val="24"/>
          <w:lang w:eastAsia="zh-CN"/>
        </w:rPr>
        <w:t xml:space="preserve"> </w:t>
      </w:r>
      <w:r w:rsidRPr="00B84D19">
        <w:rPr>
          <w:rFonts w:ascii="Book Antiqua" w:hAnsi="Book Antiqua"/>
          <w:sz w:val="24"/>
          <w:szCs w:val="24"/>
        </w:rPr>
        <w:t>There are also conduction abnormalities includ</w:t>
      </w:r>
      <w:r w:rsidR="00D20E19" w:rsidRPr="00B84D19">
        <w:rPr>
          <w:rFonts w:ascii="Book Antiqua" w:hAnsi="Book Antiqua"/>
          <w:sz w:val="24"/>
          <w:szCs w:val="24"/>
        </w:rPr>
        <w:t>ing</w:t>
      </w:r>
      <w:r w:rsidRPr="00B84D19">
        <w:rPr>
          <w:rFonts w:ascii="Book Antiqua" w:hAnsi="Book Antiqua"/>
          <w:sz w:val="24"/>
          <w:szCs w:val="24"/>
        </w:rPr>
        <w:t xml:space="preserve"> incomplete and complete right bundle branch block, incomplete and complete left bundle branch block,</w:t>
      </w:r>
      <w:r w:rsidR="00991928" w:rsidRPr="00B84D19">
        <w:rPr>
          <w:rFonts w:ascii="Book Antiqua" w:hAnsi="Book Antiqua"/>
          <w:sz w:val="24"/>
          <w:szCs w:val="24"/>
        </w:rPr>
        <w:t xml:space="preserve"> and</w:t>
      </w:r>
      <w:r w:rsidRPr="00B84D19">
        <w:rPr>
          <w:rFonts w:ascii="Book Antiqua" w:hAnsi="Book Antiqua"/>
          <w:sz w:val="24"/>
          <w:szCs w:val="24"/>
        </w:rPr>
        <w:t xml:space="preserve"> </w:t>
      </w:r>
      <w:bookmarkStart w:id="10" w:name="_GoBack"/>
      <w:r w:rsidRPr="00B84D19">
        <w:rPr>
          <w:rFonts w:ascii="Book Antiqua" w:hAnsi="Book Antiqua"/>
          <w:sz w:val="24"/>
          <w:szCs w:val="24"/>
        </w:rPr>
        <w:t>infra-</w:t>
      </w:r>
      <w:proofErr w:type="spellStart"/>
      <w:r w:rsidRPr="00B84D19">
        <w:rPr>
          <w:rFonts w:ascii="Book Antiqua" w:hAnsi="Book Antiqua"/>
          <w:sz w:val="24"/>
          <w:szCs w:val="24"/>
        </w:rPr>
        <w:t>hisian</w:t>
      </w:r>
      <w:proofErr w:type="spellEnd"/>
      <w:r w:rsidRPr="00B84D19">
        <w:rPr>
          <w:rFonts w:ascii="Book Antiqua" w:hAnsi="Book Antiqua"/>
          <w:sz w:val="24"/>
          <w:szCs w:val="24"/>
        </w:rPr>
        <w:t xml:space="preserve"> </w:t>
      </w:r>
      <w:proofErr w:type="gramStart"/>
      <w:r w:rsidRPr="00B84D19">
        <w:rPr>
          <w:rFonts w:ascii="Book Antiqua" w:hAnsi="Book Antiqua"/>
          <w:sz w:val="24"/>
          <w:szCs w:val="24"/>
        </w:rPr>
        <w:t>block</w:t>
      </w:r>
      <w:bookmarkEnd w:id="10"/>
      <w:r w:rsidR="00F72133" w:rsidRPr="00B84D19">
        <w:rPr>
          <w:rFonts w:ascii="Book Antiqua" w:hAnsi="Book Antiqua"/>
          <w:sz w:val="24"/>
          <w:szCs w:val="24"/>
          <w:vertAlign w:val="superscript"/>
        </w:rPr>
        <w:t>[</w:t>
      </w:r>
      <w:proofErr w:type="gramEnd"/>
      <w:r w:rsidR="00722963" w:rsidRPr="00B84D19">
        <w:rPr>
          <w:rFonts w:ascii="Book Antiqua" w:hAnsi="Book Antiqua"/>
          <w:sz w:val="24"/>
          <w:szCs w:val="24"/>
          <w:vertAlign w:val="superscript"/>
        </w:rPr>
        <w:t>1,2,1</w:t>
      </w:r>
      <w:r w:rsidR="00ED3774" w:rsidRPr="00B84D19">
        <w:rPr>
          <w:rFonts w:ascii="Book Antiqua" w:hAnsi="Book Antiqua"/>
          <w:sz w:val="24"/>
          <w:szCs w:val="24"/>
          <w:vertAlign w:val="superscript"/>
        </w:rPr>
        <w:t>2</w:t>
      </w:r>
      <w:r w:rsidR="00F72133" w:rsidRPr="00B84D19">
        <w:rPr>
          <w:rFonts w:ascii="Book Antiqua" w:hAnsi="Book Antiqua"/>
          <w:sz w:val="24"/>
          <w:szCs w:val="24"/>
          <w:vertAlign w:val="superscript"/>
        </w:rPr>
        <w:t>]</w:t>
      </w:r>
      <w:r w:rsidR="005E1778" w:rsidRPr="00B84D19">
        <w:rPr>
          <w:rFonts w:ascii="Book Antiqua" w:hAnsi="Book Antiqua"/>
          <w:sz w:val="24"/>
          <w:szCs w:val="24"/>
        </w:rPr>
        <w:t>.</w:t>
      </w:r>
      <w:r w:rsidR="00A832D8">
        <w:rPr>
          <w:rFonts w:ascii="Book Antiqua" w:hAnsi="Book Antiqua" w:hint="eastAsia"/>
          <w:sz w:val="24"/>
          <w:szCs w:val="24"/>
          <w:lang w:eastAsia="zh-CN"/>
        </w:rPr>
        <w:t xml:space="preserve"> </w:t>
      </w:r>
    </w:p>
    <w:p w14:paraId="54F55DE8" w14:textId="77777777" w:rsidR="00F64BEC" w:rsidRPr="00B84D19" w:rsidRDefault="00F64BEC" w:rsidP="006E4E6E">
      <w:pPr>
        <w:widowControl w:val="0"/>
        <w:autoSpaceDE w:val="0"/>
        <w:autoSpaceDN w:val="0"/>
        <w:adjustRightInd w:val="0"/>
        <w:spacing w:after="0" w:line="360" w:lineRule="auto"/>
        <w:jc w:val="both"/>
        <w:rPr>
          <w:rFonts w:ascii="Book Antiqua" w:hAnsi="Book Antiqua"/>
          <w:sz w:val="24"/>
          <w:szCs w:val="24"/>
          <w:lang w:eastAsia="zh-CN"/>
        </w:rPr>
      </w:pPr>
    </w:p>
    <w:p w14:paraId="23689864" w14:textId="309D084B" w:rsidR="00734267" w:rsidRPr="00B84D19" w:rsidRDefault="00F64BEC" w:rsidP="000F4B58">
      <w:pPr>
        <w:widowControl w:val="0"/>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sz w:val="24"/>
          <w:szCs w:val="24"/>
        </w:rPr>
        <w:t>DEVICE THERAPY</w:t>
      </w:r>
    </w:p>
    <w:p w14:paraId="7EAB0AA4" w14:textId="340B25B2" w:rsidR="00734267" w:rsidRDefault="00734267"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BMD patients with cardiomyopathy can develop atrial and ventricular arrhythmia</w:t>
      </w:r>
      <w:r w:rsidR="004A6299" w:rsidRPr="00B84D19">
        <w:rPr>
          <w:rFonts w:ascii="Book Antiqua" w:hAnsi="Book Antiqua"/>
          <w:sz w:val="24"/>
          <w:szCs w:val="24"/>
        </w:rPr>
        <w:t>s</w:t>
      </w:r>
      <w:r w:rsidRPr="00B84D19">
        <w:rPr>
          <w:rFonts w:ascii="Book Antiqua" w:hAnsi="Book Antiqua"/>
          <w:sz w:val="24"/>
          <w:szCs w:val="24"/>
        </w:rPr>
        <w:t>.</w:t>
      </w:r>
      <w:r w:rsidR="00A832D8">
        <w:rPr>
          <w:rFonts w:ascii="Book Antiqua" w:hAnsi="Book Antiqua" w:hint="eastAsia"/>
          <w:sz w:val="24"/>
          <w:szCs w:val="24"/>
          <w:lang w:eastAsia="zh-CN"/>
        </w:rPr>
        <w:t xml:space="preserve"> </w:t>
      </w:r>
      <w:r w:rsidRPr="00B84D19">
        <w:rPr>
          <w:rFonts w:ascii="Book Antiqua" w:hAnsi="Book Antiqua"/>
          <w:sz w:val="24"/>
          <w:szCs w:val="24"/>
        </w:rPr>
        <w:t>The degree of arrhythmia is proportional to the severity of left ventricular dysfunction.</w:t>
      </w:r>
      <w:r w:rsidR="00A832D8">
        <w:rPr>
          <w:rFonts w:ascii="Book Antiqua" w:hAnsi="Book Antiqua" w:hint="eastAsia"/>
          <w:sz w:val="24"/>
          <w:szCs w:val="24"/>
          <w:lang w:eastAsia="zh-CN"/>
        </w:rPr>
        <w:t xml:space="preserve"> </w:t>
      </w:r>
      <w:r w:rsidRPr="00B84D19">
        <w:rPr>
          <w:rFonts w:ascii="Book Antiqua" w:hAnsi="Book Antiqua"/>
          <w:sz w:val="24"/>
          <w:szCs w:val="24"/>
        </w:rPr>
        <w:t>The benefit of an implantable cardioverter</w:t>
      </w:r>
      <w:r w:rsidR="004A6299" w:rsidRPr="00B84D19">
        <w:rPr>
          <w:rFonts w:ascii="Book Antiqua" w:hAnsi="Book Antiqua"/>
          <w:sz w:val="24"/>
          <w:szCs w:val="24"/>
        </w:rPr>
        <w:t>-</w:t>
      </w:r>
      <w:r w:rsidRPr="00B84D19">
        <w:rPr>
          <w:rFonts w:ascii="Book Antiqua" w:hAnsi="Book Antiqua"/>
          <w:sz w:val="24"/>
          <w:szCs w:val="24"/>
        </w:rPr>
        <w:t>defibrillator (ICD) in BMD patients has not been established.</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Therefore, the same criteria is used for prophylactic ICD implantation in BMD patients as in other forms of </w:t>
      </w:r>
      <w:proofErr w:type="spellStart"/>
      <w:r w:rsidRPr="00B84D19">
        <w:rPr>
          <w:rFonts w:ascii="Book Antiqua" w:hAnsi="Book Antiqua"/>
          <w:sz w:val="24"/>
          <w:szCs w:val="24"/>
        </w:rPr>
        <w:t>nonischemic</w:t>
      </w:r>
      <w:proofErr w:type="spellEnd"/>
      <w:r w:rsidRPr="00B84D19">
        <w:rPr>
          <w:rFonts w:ascii="Book Antiqua" w:hAnsi="Book Antiqua"/>
          <w:sz w:val="24"/>
          <w:szCs w:val="24"/>
        </w:rPr>
        <w:t xml:space="preserve"> dilated </w:t>
      </w:r>
      <w:proofErr w:type="gramStart"/>
      <w:r w:rsidRPr="00B84D19">
        <w:rPr>
          <w:rFonts w:ascii="Book Antiqua" w:hAnsi="Book Antiqua"/>
          <w:sz w:val="24"/>
          <w:szCs w:val="24"/>
        </w:rPr>
        <w:t>cardiomyopathy</w:t>
      </w:r>
      <w:r w:rsidR="00F72133" w:rsidRPr="00B84D19">
        <w:rPr>
          <w:rFonts w:ascii="Book Antiqua" w:hAnsi="Book Antiqua"/>
          <w:sz w:val="24"/>
          <w:szCs w:val="24"/>
          <w:vertAlign w:val="superscript"/>
        </w:rPr>
        <w:t>[</w:t>
      </w:r>
      <w:proofErr w:type="gramEnd"/>
      <w:r w:rsidR="004F4256" w:rsidRPr="00B84D19">
        <w:rPr>
          <w:rFonts w:ascii="Book Antiqua" w:hAnsi="Book Antiqua"/>
          <w:sz w:val="24"/>
          <w:szCs w:val="24"/>
          <w:vertAlign w:val="superscript"/>
        </w:rPr>
        <w:t>4,1</w:t>
      </w:r>
      <w:r w:rsidR="00ED3774" w:rsidRPr="00B84D19">
        <w:rPr>
          <w:rFonts w:ascii="Book Antiqua" w:hAnsi="Book Antiqua"/>
          <w:sz w:val="24"/>
          <w:szCs w:val="24"/>
          <w:vertAlign w:val="superscript"/>
        </w:rPr>
        <w:t>5</w:t>
      </w:r>
      <w:r w:rsidR="00F72133" w:rsidRPr="00B84D19">
        <w:rPr>
          <w:rFonts w:ascii="Book Antiqua" w:hAnsi="Book Antiqua"/>
          <w:sz w:val="24"/>
          <w:szCs w:val="24"/>
          <w:vertAlign w:val="superscript"/>
        </w:rPr>
        <w:t>]</w:t>
      </w:r>
      <w:r w:rsidR="00AC3984" w:rsidRPr="00B84D19">
        <w:rPr>
          <w:rFonts w:ascii="Book Antiqua" w:hAnsi="Book Antiqua"/>
          <w:sz w:val="24"/>
          <w:szCs w:val="24"/>
        </w:rPr>
        <w:t>.</w:t>
      </w:r>
      <w:r w:rsidR="00A832D8">
        <w:rPr>
          <w:rFonts w:ascii="Book Antiqua" w:hAnsi="Book Antiqua" w:hint="eastAsia"/>
          <w:sz w:val="24"/>
          <w:szCs w:val="24"/>
          <w:lang w:eastAsia="zh-CN"/>
        </w:rPr>
        <w:t xml:space="preserve"> </w:t>
      </w:r>
      <w:r w:rsidR="00E81F35" w:rsidRPr="00B84D19">
        <w:rPr>
          <w:rFonts w:ascii="Book Antiqua" w:hAnsi="Book Antiqua"/>
          <w:sz w:val="24"/>
          <w:szCs w:val="24"/>
        </w:rPr>
        <w:t>R</w:t>
      </w:r>
      <w:r w:rsidRPr="00B84D19">
        <w:rPr>
          <w:rFonts w:ascii="Book Antiqua" w:hAnsi="Book Antiqua"/>
          <w:sz w:val="24"/>
          <w:szCs w:val="24"/>
        </w:rPr>
        <w:t xml:space="preserve">esynchronization therapy </w:t>
      </w:r>
      <w:r w:rsidR="00E81F35" w:rsidRPr="00B84D19">
        <w:rPr>
          <w:rFonts w:ascii="Book Antiqua" w:hAnsi="Book Antiqua"/>
          <w:sz w:val="24"/>
          <w:szCs w:val="24"/>
        </w:rPr>
        <w:t xml:space="preserve">with biventricular pacing </w:t>
      </w:r>
      <w:r w:rsidRPr="00B84D19">
        <w:rPr>
          <w:rFonts w:ascii="Book Antiqua" w:hAnsi="Book Antiqua"/>
          <w:sz w:val="24"/>
          <w:szCs w:val="24"/>
        </w:rPr>
        <w:t xml:space="preserve">may also be considered to reduce heart failure </w:t>
      </w:r>
      <w:proofErr w:type="gramStart"/>
      <w:r w:rsidRPr="00B84D19">
        <w:rPr>
          <w:rFonts w:ascii="Book Antiqua" w:hAnsi="Book Antiqua"/>
          <w:sz w:val="24"/>
          <w:szCs w:val="24"/>
        </w:rPr>
        <w:t>symptoms</w:t>
      </w:r>
      <w:r w:rsidR="00F72133" w:rsidRPr="00B84D19">
        <w:rPr>
          <w:rFonts w:ascii="Book Antiqua" w:hAnsi="Book Antiqua"/>
          <w:sz w:val="24"/>
          <w:szCs w:val="24"/>
          <w:vertAlign w:val="superscript"/>
        </w:rPr>
        <w:t>[</w:t>
      </w:r>
      <w:proofErr w:type="gramEnd"/>
      <w:r w:rsidR="004F4256" w:rsidRPr="00B84D19">
        <w:rPr>
          <w:rFonts w:ascii="Book Antiqua" w:hAnsi="Book Antiqua"/>
          <w:sz w:val="24"/>
          <w:szCs w:val="24"/>
          <w:vertAlign w:val="superscript"/>
        </w:rPr>
        <w:t>1</w:t>
      </w:r>
      <w:r w:rsidR="00ED3774" w:rsidRPr="00B84D19">
        <w:rPr>
          <w:rFonts w:ascii="Book Antiqua" w:hAnsi="Book Antiqua"/>
          <w:sz w:val="24"/>
          <w:szCs w:val="24"/>
          <w:vertAlign w:val="superscript"/>
        </w:rPr>
        <w:t>5</w:t>
      </w:r>
      <w:r w:rsidR="00F7649E">
        <w:rPr>
          <w:rFonts w:ascii="Book Antiqua" w:hAnsi="Book Antiqua" w:hint="eastAsia"/>
          <w:sz w:val="24"/>
          <w:szCs w:val="24"/>
          <w:vertAlign w:val="superscript"/>
          <w:lang w:eastAsia="zh-CN"/>
        </w:rPr>
        <w:t>-</w:t>
      </w:r>
      <w:r w:rsidR="004F4256" w:rsidRPr="00B84D19">
        <w:rPr>
          <w:rFonts w:ascii="Book Antiqua" w:hAnsi="Book Antiqua"/>
          <w:sz w:val="24"/>
          <w:szCs w:val="24"/>
          <w:vertAlign w:val="superscript"/>
        </w:rPr>
        <w:t>1</w:t>
      </w:r>
      <w:r w:rsidR="00ED3774" w:rsidRPr="00B84D19">
        <w:rPr>
          <w:rFonts w:ascii="Book Antiqua" w:hAnsi="Book Antiqua"/>
          <w:sz w:val="24"/>
          <w:szCs w:val="24"/>
          <w:vertAlign w:val="superscript"/>
        </w:rPr>
        <w:t>8</w:t>
      </w:r>
      <w:r w:rsidR="00F72133" w:rsidRPr="00B84D19">
        <w:rPr>
          <w:rFonts w:ascii="Book Antiqua" w:hAnsi="Book Antiqua"/>
          <w:sz w:val="24"/>
          <w:szCs w:val="24"/>
          <w:vertAlign w:val="superscript"/>
        </w:rPr>
        <w:t>]</w:t>
      </w:r>
      <w:r w:rsidR="00AC3984" w:rsidRPr="00B84D19">
        <w:rPr>
          <w:rFonts w:ascii="Book Antiqua" w:hAnsi="Book Antiqua"/>
          <w:sz w:val="24"/>
          <w:szCs w:val="24"/>
        </w:rPr>
        <w:t>.</w:t>
      </w:r>
    </w:p>
    <w:p w14:paraId="0ECCA94E" w14:textId="77777777" w:rsidR="000A51EF" w:rsidRPr="00B84D19" w:rsidRDefault="000A51EF" w:rsidP="000F4B58">
      <w:pPr>
        <w:widowControl w:val="0"/>
        <w:autoSpaceDE w:val="0"/>
        <w:autoSpaceDN w:val="0"/>
        <w:adjustRightInd w:val="0"/>
        <w:spacing w:after="0" w:line="360" w:lineRule="auto"/>
        <w:jc w:val="both"/>
        <w:rPr>
          <w:rFonts w:ascii="Book Antiqua" w:hAnsi="Book Antiqua"/>
          <w:sz w:val="24"/>
          <w:szCs w:val="24"/>
          <w:lang w:eastAsia="zh-CN"/>
        </w:rPr>
      </w:pPr>
    </w:p>
    <w:p w14:paraId="02C43F60" w14:textId="25063752" w:rsidR="00734267" w:rsidRPr="00B84D19" w:rsidRDefault="000A51EF" w:rsidP="000F4B58">
      <w:pPr>
        <w:widowControl w:val="0"/>
        <w:autoSpaceDE w:val="0"/>
        <w:autoSpaceDN w:val="0"/>
        <w:adjustRightInd w:val="0"/>
        <w:spacing w:after="0" w:line="360" w:lineRule="auto"/>
        <w:jc w:val="both"/>
        <w:rPr>
          <w:rFonts w:ascii="Book Antiqua" w:hAnsi="Book Antiqua"/>
          <w:b/>
          <w:bCs/>
          <w:sz w:val="24"/>
          <w:szCs w:val="24"/>
          <w:lang w:eastAsia="zh-CN"/>
        </w:rPr>
      </w:pPr>
      <w:r w:rsidRPr="00B84D19">
        <w:rPr>
          <w:rFonts w:ascii="Book Antiqua" w:hAnsi="Book Antiqua"/>
          <w:b/>
          <w:bCs/>
          <w:sz w:val="24"/>
          <w:szCs w:val="24"/>
        </w:rPr>
        <w:t>C</w:t>
      </w:r>
      <w:r>
        <w:rPr>
          <w:rFonts w:ascii="Book Antiqua" w:hAnsi="Book Antiqua"/>
          <w:b/>
          <w:bCs/>
          <w:sz w:val="24"/>
          <w:szCs w:val="24"/>
        </w:rPr>
        <w:t>ARDIAC TRANSPLANT</w:t>
      </w:r>
    </w:p>
    <w:p w14:paraId="3DBFFADA" w14:textId="03120597" w:rsidR="00734267" w:rsidRPr="00B84D19" w:rsidRDefault="00903F99" w:rsidP="000F4B58">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Although there</w:t>
      </w:r>
      <w:r w:rsidR="00E72F74" w:rsidRPr="00B84D19">
        <w:rPr>
          <w:rFonts w:ascii="Book Antiqua" w:hAnsi="Book Antiqua"/>
          <w:sz w:val="24"/>
          <w:szCs w:val="24"/>
        </w:rPr>
        <w:t xml:space="preserve"> were case reports dated back to the</w:t>
      </w:r>
      <w:r w:rsidRPr="00B84D19">
        <w:rPr>
          <w:rFonts w:ascii="Book Antiqua" w:hAnsi="Book Antiqua"/>
          <w:sz w:val="24"/>
          <w:szCs w:val="24"/>
        </w:rPr>
        <w:t xml:space="preserve"> 1990s of patients with BMD who successfully underwent cardiac </w:t>
      </w:r>
      <w:proofErr w:type="gramStart"/>
      <w:r w:rsidRPr="00B84D19">
        <w:rPr>
          <w:rFonts w:ascii="Book Antiqua" w:hAnsi="Book Antiqua"/>
          <w:sz w:val="24"/>
          <w:szCs w:val="24"/>
        </w:rPr>
        <w:t>transplantation</w:t>
      </w:r>
      <w:r w:rsidR="00F72133"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1</w:t>
      </w:r>
      <w:r w:rsidR="00ED3774" w:rsidRPr="00B84D19">
        <w:rPr>
          <w:rFonts w:ascii="Book Antiqua" w:hAnsi="Book Antiqua"/>
          <w:sz w:val="24"/>
          <w:szCs w:val="24"/>
          <w:vertAlign w:val="superscript"/>
        </w:rPr>
        <w:t>9</w:t>
      </w:r>
      <w:r w:rsidR="00F72133" w:rsidRPr="00B84D19">
        <w:rPr>
          <w:rFonts w:ascii="Book Antiqua" w:hAnsi="Book Antiqua"/>
          <w:sz w:val="24"/>
          <w:szCs w:val="24"/>
          <w:vertAlign w:val="superscript"/>
        </w:rPr>
        <w:t>]</w:t>
      </w:r>
      <w:r w:rsidRPr="00B84D19">
        <w:rPr>
          <w:rFonts w:ascii="Book Antiqua" w:hAnsi="Book Antiqua"/>
          <w:sz w:val="24"/>
          <w:szCs w:val="24"/>
        </w:rPr>
        <w:t>, inherited myopathies remained as</w:t>
      </w:r>
      <w:r w:rsidR="008F5D42" w:rsidRPr="00B84D19">
        <w:rPr>
          <w:rFonts w:ascii="Book Antiqua" w:hAnsi="Book Antiqua"/>
          <w:sz w:val="24"/>
          <w:szCs w:val="24"/>
        </w:rPr>
        <w:t xml:space="preserve"> </w:t>
      </w:r>
      <w:r w:rsidR="00734267" w:rsidRPr="00B84D19">
        <w:rPr>
          <w:rFonts w:ascii="Book Antiqua" w:hAnsi="Book Antiqua"/>
          <w:sz w:val="24"/>
          <w:szCs w:val="24"/>
        </w:rPr>
        <w:t>a relative contraindication for heart transp</w:t>
      </w:r>
      <w:r w:rsidR="0044568E" w:rsidRPr="00B84D19">
        <w:rPr>
          <w:rFonts w:ascii="Book Antiqua" w:hAnsi="Book Antiqua"/>
          <w:sz w:val="24"/>
          <w:szCs w:val="24"/>
        </w:rPr>
        <w:t>lant for a number of reasons</w:t>
      </w:r>
      <w:r w:rsidR="00734267" w:rsidRPr="00B84D19">
        <w:rPr>
          <w:rFonts w:ascii="Book Antiqua" w:hAnsi="Book Antiqua"/>
          <w:sz w:val="24"/>
          <w:szCs w:val="24"/>
        </w:rPr>
        <w:t>.</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First, immunosuppress</w:t>
      </w:r>
      <w:r w:rsidR="004A6299" w:rsidRPr="00B84D19">
        <w:rPr>
          <w:rFonts w:ascii="Book Antiqua" w:hAnsi="Book Antiqua"/>
          <w:sz w:val="24"/>
          <w:szCs w:val="24"/>
        </w:rPr>
        <w:t>ion</w:t>
      </w:r>
      <w:r w:rsidR="007B7F22" w:rsidRPr="00B84D19">
        <w:rPr>
          <w:rFonts w:ascii="Book Antiqua" w:hAnsi="Book Antiqua"/>
          <w:sz w:val="24"/>
          <w:szCs w:val="24"/>
        </w:rPr>
        <w:t xml:space="preserve"> after transplant may cause</w:t>
      </w:r>
      <w:r w:rsidR="00734267" w:rsidRPr="00B84D19">
        <w:rPr>
          <w:rFonts w:ascii="Book Antiqua" w:hAnsi="Book Antiqua"/>
          <w:sz w:val="24"/>
          <w:szCs w:val="24"/>
        </w:rPr>
        <w:t xml:space="preserve"> progression of muscle impairment.</w:t>
      </w:r>
      <w:r w:rsidR="00A832D8">
        <w:rPr>
          <w:rFonts w:ascii="Book Antiqua" w:hAnsi="Book Antiqua" w:hint="eastAsia"/>
          <w:sz w:val="24"/>
          <w:szCs w:val="24"/>
          <w:lang w:eastAsia="zh-CN"/>
        </w:rPr>
        <w:t xml:space="preserve"> </w:t>
      </w:r>
      <w:r w:rsidR="00734267" w:rsidRPr="00B84D19">
        <w:rPr>
          <w:rFonts w:ascii="Book Antiqua" w:hAnsi="Book Antiqua"/>
          <w:sz w:val="24"/>
          <w:szCs w:val="24"/>
        </w:rPr>
        <w:t>Second</w:t>
      </w:r>
      <w:r w:rsidR="004A6299" w:rsidRPr="00B84D19">
        <w:rPr>
          <w:rFonts w:ascii="Book Antiqua" w:hAnsi="Book Antiqua"/>
          <w:sz w:val="24"/>
          <w:szCs w:val="24"/>
        </w:rPr>
        <w:t>ly</w:t>
      </w:r>
      <w:r w:rsidR="00734267" w:rsidRPr="00B84D19">
        <w:rPr>
          <w:rFonts w:ascii="Book Antiqua" w:hAnsi="Book Antiqua"/>
          <w:sz w:val="24"/>
          <w:szCs w:val="24"/>
        </w:rPr>
        <w:t xml:space="preserve">, respiratory muscle dysfunction may make it difficult to wean off </w:t>
      </w:r>
      <w:r w:rsidR="004A6299" w:rsidRPr="00B84D19">
        <w:rPr>
          <w:rFonts w:ascii="Book Antiqua" w:hAnsi="Book Antiqua"/>
          <w:sz w:val="24"/>
          <w:szCs w:val="24"/>
        </w:rPr>
        <w:t xml:space="preserve">the </w:t>
      </w:r>
      <w:r w:rsidR="00734267" w:rsidRPr="00B84D19">
        <w:rPr>
          <w:rFonts w:ascii="Book Antiqua" w:hAnsi="Book Antiqua"/>
          <w:sz w:val="24"/>
          <w:szCs w:val="24"/>
        </w:rPr>
        <w:t>ventilator post</w:t>
      </w:r>
      <w:r w:rsidR="004A6299" w:rsidRPr="00B84D19">
        <w:rPr>
          <w:rFonts w:ascii="Book Antiqua" w:hAnsi="Book Antiqua"/>
          <w:sz w:val="24"/>
          <w:szCs w:val="24"/>
        </w:rPr>
        <w:t>-operatively</w:t>
      </w:r>
      <w:r w:rsidR="0064260E" w:rsidRPr="00B84D19">
        <w:rPr>
          <w:rFonts w:ascii="Book Antiqua" w:hAnsi="Book Antiqua"/>
          <w:sz w:val="24"/>
          <w:szCs w:val="24"/>
        </w:rPr>
        <w:t>.</w:t>
      </w:r>
    </w:p>
    <w:p w14:paraId="090740C9" w14:textId="27CDB917" w:rsidR="00734267" w:rsidRPr="00B84D19" w:rsidRDefault="00734267" w:rsidP="001F1D03">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r w:rsidRPr="00B84D19">
        <w:rPr>
          <w:rFonts w:ascii="Book Antiqua" w:hAnsi="Book Antiqua"/>
          <w:sz w:val="24"/>
          <w:szCs w:val="24"/>
        </w:rPr>
        <w:t xml:space="preserve">Wu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00494D85" w:rsidRPr="00494D85">
        <w:rPr>
          <w:rFonts w:ascii="Book Antiqua" w:hAnsi="Book Antiqua" w:hint="eastAsia"/>
          <w:sz w:val="24"/>
          <w:szCs w:val="24"/>
          <w:vertAlign w:val="superscript"/>
          <w:lang w:eastAsia="zh-CN"/>
        </w:rPr>
        <w:t>[</w:t>
      </w:r>
      <w:proofErr w:type="gramEnd"/>
      <w:r w:rsidR="00494D85" w:rsidRPr="00494D85">
        <w:rPr>
          <w:rFonts w:ascii="Book Antiqua" w:hAnsi="Book Antiqua" w:hint="eastAsia"/>
          <w:sz w:val="24"/>
          <w:szCs w:val="24"/>
          <w:vertAlign w:val="superscript"/>
          <w:lang w:eastAsia="zh-CN"/>
        </w:rPr>
        <w:t>20]</w:t>
      </w:r>
      <w:r w:rsidRPr="00B84D19">
        <w:rPr>
          <w:rFonts w:ascii="Book Antiqua" w:hAnsi="Book Antiqua"/>
          <w:sz w:val="24"/>
          <w:szCs w:val="24"/>
        </w:rPr>
        <w:t xml:space="preserve"> challenge</w:t>
      </w:r>
      <w:r w:rsidR="007B7F22" w:rsidRPr="00B84D19">
        <w:rPr>
          <w:rFonts w:ascii="Book Antiqua" w:hAnsi="Book Antiqua"/>
          <w:sz w:val="24"/>
          <w:szCs w:val="24"/>
        </w:rPr>
        <w:t>d these traditional</w:t>
      </w:r>
      <w:r w:rsidRPr="00B84D19">
        <w:rPr>
          <w:rFonts w:ascii="Book Antiqua" w:hAnsi="Book Antiqua"/>
          <w:sz w:val="24"/>
          <w:szCs w:val="24"/>
        </w:rPr>
        <w:t xml:space="preserve"> concerns </w:t>
      </w:r>
      <w:r w:rsidR="0083481C" w:rsidRPr="00B84D19">
        <w:rPr>
          <w:rFonts w:ascii="Book Antiqua" w:hAnsi="Book Antiqua"/>
          <w:sz w:val="24"/>
          <w:szCs w:val="24"/>
        </w:rPr>
        <w:t>in a study</w:t>
      </w:r>
      <w:r w:rsidRPr="00B84D19">
        <w:rPr>
          <w:rFonts w:ascii="Book Antiqua" w:hAnsi="Book Antiqua"/>
          <w:sz w:val="24"/>
          <w:szCs w:val="24"/>
        </w:rPr>
        <w:t xml:space="preserve"> comparing patien</w:t>
      </w:r>
      <w:r w:rsidR="0083481C" w:rsidRPr="00B84D19">
        <w:rPr>
          <w:rFonts w:ascii="Book Antiqua" w:hAnsi="Book Antiqua"/>
          <w:sz w:val="24"/>
          <w:szCs w:val="24"/>
        </w:rPr>
        <w:t xml:space="preserve">ts with muscular dystrophy to a </w:t>
      </w:r>
      <w:r w:rsidRPr="00B84D19">
        <w:rPr>
          <w:rFonts w:ascii="Book Antiqua" w:hAnsi="Book Antiqua"/>
          <w:sz w:val="24"/>
          <w:szCs w:val="24"/>
        </w:rPr>
        <w:t>matched cohort of patients with idiopathic dilated car</w:t>
      </w:r>
      <w:r w:rsidR="00A33ED7" w:rsidRPr="00B84D19">
        <w:rPr>
          <w:rFonts w:ascii="Book Antiqua" w:hAnsi="Book Antiqua"/>
          <w:sz w:val="24"/>
          <w:szCs w:val="24"/>
        </w:rPr>
        <w:t>d</w:t>
      </w:r>
      <w:r w:rsidRPr="00B84D19">
        <w:rPr>
          <w:rFonts w:ascii="Book Antiqua" w:hAnsi="Book Antiqua"/>
          <w:sz w:val="24"/>
          <w:szCs w:val="24"/>
        </w:rPr>
        <w:t>iomyopathy after heart transplant.</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The results showed that survival, rate of infection, cardiac rejection, and transplant </w:t>
      </w:r>
      <w:proofErr w:type="spellStart"/>
      <w:r w:rsidRPr="00B84D19">
        <w:rPr>
          <w:rFonts w:ascii="Book Antiqua" w:hAnsi="Book Antiqua"/>
          <w:sz w:val="24"/>
          <w:szCs w:val="24"/>
        </w:rPr>
        <w:t>vasculopathy</w:t>
      </w:r>
      <w:proofErr w:type="spellEnd"/>
      <w:r w:rsidRPr="00B84D19">
        <w:rPr>
          <w:rFonts w:ascii="Book Antiqua" w:hAnsi="Book Antiqua"/>
          <w:sz w:val="24"/>
          <w:szCs w:val="24"/>
        </w:rPr>
        <w:t xml:space="preserve"> post heart transplant were similar between the two groups.</w:t>
      </w:r>
      <w:r w:rsidR="00A832D8">
        <w:rPr>
          <w:rFonts w:ascii="Book Antiqua" w:hAnsi="Book Antiqua" w:hint="eastAsia"/>
          <w:sz w:val="24"/>
          <w:szCs w:val="24"/>
          <w:lang w:eastAsia="zh-CN"/>
        </w:rPr>
        <w:t xml:space="preserve"> </w:t>
      </w:r>
      <w:r w:rsidR="00506F6F" w:rsidRPr="00B84D19">
        <w:rPr>
          <w:rFonts w:ascii="Book Antiqua" w:hAnsi="Book Antiqua"/>
          <w:sz w:val="24"/>
          <w:szCs w:val="24"/>
        </w:rPr>
        <w:t>The limitation of this study wa</w:t>
      </w:r>
      <w:r w:rsidRPr="00B84D19">
        <w:rPr>
          <w:rFonts w:ascii="Book Antiqua" w:hAnsi="Book Antiqua"/>
          <w:sz w:val="24"/>
          <w:szCs w:val="24"/>
        </w:rPr>
        <w:t>s its small sample size and the possibility of sel</w:t>
      </w:r>
      <w:r w:rsidR="00190BFA" w:rsidRPr="00B84D19">
        <w:rPr>
          <w:rFonts w:ascii="Book Antiqua" w:hAnsi="Book Antiqua"/>
          <w:sz w:val="24"/>
          <w:szCs w:val="24"/>
        </w:rPr>
        <w:t>ection bias.</w:t>
      </w:r>
      <w:r w:rsidR="00A832D8">
        <w:rPr>
          <w:rFonts w:ascii="Book Antiqua" w:hAnsi="Book Antiqua" w:hint="eastAsia"/>
          <w:sz w:val="24"/>
          <w:szCs w:val="24"/>
          <w:lang w:eastAsia="zh-CN"/>
        </w:rPr>
        <w:t xml:space="preserve"> </w:t>
      </w:r>
      <w:r w:rsidR="00190BFA" w:rsidRPr="00B84D19">
        <w:rPr>
          <w:rFonts w:ascii="Book Antiqua" w:hAnsi="Book Antiqua"/>
          <w:sz w:val="24"/>
          <w:szCs w:val="24"/>
        </w:rPr>
        <w:t>Nonetheless, the</w:t>
      </w:r>
      <w:r w:rsidRPr="00B84D19">
        <w:rPr>
          <w:rFonts w:ascii="Book Antiqua" w:hAnsi="Book Antiqua"/>
          <w:sz w:val="24"/>
          <w:szCs w:val="24"/>
        </w:rPr>
        <w:t xml:space="preserve"> findings </w:t>
      </w:r>
      <w:r w:rsidR="00190BFA" w:rsidRPr="00B84D19">
        <w:rPr>
          <w:rFonts w:ascii="Book Antiqua" w:hAnsi="Book Antiqua"/>
          <w:sz w:val="24"/>
          <w:szCs w:val="24"/>
        </w:rPr>
        <w:t xml:space="preserve">of this study </w:t>
      </w:r>
      <w:r w:rsidRPr="00B84D19">
        <w:rPr>
          <w:rFonts w:ascii="Book Antiqua" w:hAnsi="Book Antiqua"/>
          <w:sz w:val="24"/>
          <w:szCs w:val="24"/>
        </w:rPr>
        <w:t>suggest that BMD patients who have only mild muscular disability and no involvement of respiratory mu</w:t>
      </w:r>
      <w:r w:rsidR="007B7F22" w:rsidRPr="00B84D19">
        <w:rPr>
          <w:rFonts w:ascii="Book Antiqua" w:hAnsi="Book Antiqua"/>
          <w:sz w:val="24"/>
          <w:szCs w:val="24"/>
        </w:rPr>
        <w:t>scles may</w:t>
      </w:r>
      <w:r w:rsidR="008F5D42" w:rsidRPr="00B84D19">
        <w:rPr>
          <w:rFonts w:ascii="Book Antiqua" w:hAnsi="Book Antiqua"/>
          <w:sz w:val="24"/>
          <w:szCs w:val="24"/>
        </w:rPr>
        <w:t xml:space="preserve"> </w:t>
      </w:r>
      <w:r w:rsidRPr="00B84D19">
        <w:rPr>
          <w:rFonts w:ascii="Book Antiqua" w:hAnsi="Book Antiqua"/>
          <w:sz w:val="24"/>
          <w:szCs w:val="24"/>
        </w:rPr>
        <w:t>successful</w:t>
      </w:r>
      <w:r w:rsidR="004A6299" w:rsidRPr="00B84D19">
        <w:rPr>
          <w:rFonts w:ascii="Book Antiqua" w:hAnsi="Book Antiqua"/>
          <w:sz w:val="24"/>
          <w:szCs w:val="24"/>
        </w:rPr>
        <w:t>ly undergo</w:t>
      </w:r>
      <w:r w:rsidRPr="00B84D19">
        <w:rPr>
          <w:rFonts w:ascii="Book Antiqua" w:hAnsi="Book Antiqua"/>
          <w:sz w:val="24"/>
          <w:szCs w:val="24"/>
        </w:rPr>
        <w:t xml:space="preserve"> cardiac </w:t>
      </w:r>
      <w:proofErr w:type="gramStart"/>
      <w:r w:rsidRPr="00B84D19">
        <w:rPr>
          <w:rFonts w:ascii="Book Antiqua" w:hAnsi="Book Antiqua"/>
          <w:sz w:val="24"/>
          <w:szCs w:val="24"/>
        </w:rPr>
        <w:t>transplantation</w:t>
      </w:r>
      <w:r w:rsidR="00F72133" w:rsidRPr="00B84D19">
        <w:rPr>
          <w:rFonts w:ascii="Book Antiqua" w:hAnsi="Book Antiqua"/>
          <w:sz w:val="24"/>
          <w:szCs w:val="24"/>
          <w:vertAlign w:val="superscript"/>
        </w:rPr>
        <w:t>[</w:t>
      </w:r>
      <w:proofErr w:type="gramEnd"/>
      <w:r w:rsidR="00903F99" w:rsidRPr="00B84D19">
        <w:rPr>
          <w:rFonts w:ascii="Book Antiqua" w:hAnsi="Book Antiqua"/>
          <w:sz w:val="24"/>
          <w:szCs w:val="24"/>
          <w:vertAlign w:val="superscript"/>
        </w:rPr>
        <w:t>7,</w:t>
      </w:r>
      <w:r w:rsidR="00ED3774" w:rsidRPr="00B84D19">
        <w:rPr>
          <w:rFonts w:ascii="Book Antiqua" w:hAnsi="Book Antiqua"/>
          <w:sz w:val="24"/>
          <w:szCs w:val="24"/>
          <w:vertAlign w:val="superscript"/>
        </w:rPr>
        <w:t>20</w:t>
      </w:r>
      <w:r w:rsidR="00F72133" w:rsidRPr="00B84D19">
        <w:rPr>
          <w:rFonts w:ascii="Book Antiqua" w:hAnsi="Book Antiqua"/>
          <w:sz w:val="24"/>
          <w:szCs w:val="24"/>
          <w:vertAlign w:val="superscript"/>
        </w:rPr>
        <w:t>]</w:t>
      </w:r>
      <w:r w:rsidR="00AC3984" w:rsidRPr="00B84D19">
        <w:rPr>
          <w:rFonts w:ascii="Book Antiqua" w:hAnsi="Book Antiqua"/>
          <w:sz w:val="24"/>
          <w:szCs w:val="24"/>
        </w:rPr>
        <w:t>.</w:t>
      </w:r>
      <w:r w:rsidR="00A832D8">
        <w:rPr>
          <w:rFonts w:ascii="Book Antiqua" w:hAnsi="Book Antiqua" w:hint="eastAsia"/>
          <w:sz w:val="24"/>
          <w:szCs w:val="24"/>
          <w:vertAlign w:val="superscript"/>
          <w:lang w:eastAsia="zh-CN"/>
        </w:rPr>
        <w:t xml:space="preserve"> </w:t>
      </w:r>
      <w:r w:rsidR="00177C06" w:rsidRPr="00B84D19">
        <w:rPr>
          <w:rFonts w:ascii="Book Antiqua" w:hAnsi="Book Antiqua"/>
          <w:sz w:val="24"/>
          <w:szCs w:val="24"/>
        </w:rPr>
        <w:t xml:space="preserve">Patients with BMD may have a small additional risk of rhabdomyolysis and malignant hyperthermia </w:t>
      </w:r>
      <w:proofErr w:type="gramStart"/>
      <w:r w:rsidR="00177C06" w:rsidRPr="00B84D19">
        <w:rPr>
          <w:rFonts w:ascii="Book Antiqua" w:hAnsi="Book Antiqua"/>
          <w:sz w:val="24"/>
          <w:szCs w:val="24"/>
        </w:rPr>
        <w:t>reaction</w:t>
      </w:r>
      <w:r w:rsidR="00F72133" w:rsidRPr="00B84D19">
        <w:rPr>
          <w:rFonts w:ascii="Book Antiqua" w:hAnsi="Book Antiqua"/>
          <w:sz w:val="24"/>
          <w:szCs w:val="24"/>
          <w:vertAlign w:val="superscript"/>
        </w:rPr>
        <w:t>[</w:t>
      </w:r>
      <w:proofErr w:type="gramEnd"/>
      <w:r w:rsidR="00903F99" w:rsidRPr="00B84D19">
        <w:rPr>
          <w:rFonts w:ascii="Book Antiqua" w:hAnsi="Book Antiqua"/>
          <w:sz w:val="24"/>
          <w:szCs w:val="24"/>
          <w:vertAlign w:val="superscript"/>
        </w:rPr>
        <w:t>2</w:t>
      </w:r>
      <w:r w:rsidR="00ED3774" w:rsidRPr="00B84D19">
        <w:rPr>
          <w:rFonts w:ascii="Book Antiqua" w:hAnsi="Book Antiqua"/>
          <w:sz w:val="24"/>
          <w:szCs w:val="24"/>
          <w:vertAlign w:val="superscript"/>
        </w:rPr>
        <w:t>1</w:t>
      </w:r>
      <w:r w:rsidR="00F72133" w:rsidRPr="00B84D19">
        <w:rPr>
          <w:rFonts w:ascii="Book Antiqua" w:hAnsi="Book Antiqua"/>
          <w:sz w:val="24"/>
          <w:szCs w:val="24"/>
          <w:vertAlign w:val="superscript"/>
        </w:rPr>
        <w:t>]</w:t>
      </w:r>
      <w:r w:rsidR="00F72133" w:rsidRPr="00B84D19">
        <w:rPr>
          <w:rFonts w:ascii="Book Antiqua" w:hAnsi="Book Antiqua"/>
          <w:sz w:val="24"/>
          <w:szCs w:val="24"/>
        </w:rPr>
        <w:t>.</w:t>
      </w:r>
    </w:p>
    <w:p w14:paraId="764D235A" w14:textId="1D9B7AF7" w:rsidR="00734267" w:rsidRDefault="00734267" w:rsidP="001F1D03">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r w:rsidRPr="00B84D19">
        <w:rPr>
          <w:rFonts w:ascii="Book Antiqua" w:hAnsi="Book Antiqua"/>
          <w:sz w:val="24"/>
          <w:szCs w:val="24"/>
        </w:rPr>
        <w:t xml:space="preserve">Cardiac rehabilitation after heart transplant </w:t>
      </w:r>
      <w:r w:rsidR="00150083" w:rsidRPr="00B84D19">
        <w:rPr>
          <w:rFonts w:ascii="Book Antiqua" w:hAnsi="Book Antiqua"/>
          <w:sz w:val="24"/>
          <w:szCs w:val="24"/>
        </w:rPr>
        <w:t>in</w:t>
      </w:r>
      <w:r w:rsidR="004A6299" w:rsidRPr="00B84D19">
        <w:rPr>
          <w:rFonts w:ascii="Book Antiqua" w:hAnsi="Book Antiqua"/>
          <w:sz w:val="24"/>
          <w:szCs w:val="24"/>
        </w:rPr>
        <w:t xml:space="preserve"> a</w:t>
      </w:r>
      <w:r w:rsidR="00150083" w:rsidRPr="00B84D19">
        <w:rPr>
          <w:rFonts w:ascii="Book Antiqua" w:hAnsi="Book Antiqua"/>
          <w:sz w:val="24"/>
          <w:szCs w:val="24"/>
        </w:rPr>
        <w:t xml:space="preserve"> patient with BMD</w:t>
      </w:r>
      <w:r w:rsidR="008A2794" w:rsidRPr="00B84D19">
        <w:rPr>
          <w:rFonts w:ascii="Book Antiqua" w:hAnsi="Book Antiqua"/>
          <w:sz w:val="24"/>
          <w:szCs w:val="24"/>
        </w:rPr>
        <w:t xml:space="preserve"> </w:t>
      </w:r>
      <w:r w:rsidRPr="00B84D19">
        <w:rPr>
          <w:rFonts w:ascii="Book Antiqua" w:hAnsi="Book Antiqua"/>
          <w:sz w:val="24"/>
          <w:szCs w:val="24"/>
        </w:rPr>
        <w:t xml:space="preserve">has </w:t>
      </w:r>
      <w:r w:rsidR="007B7F22" w:rsidRPr="00B84D19">
        <w:rPr>
          <w:rFonts w:ascii="Book Antiqua" w:hAnsi="Book Antiqua"/>
          <w:sz w:val="24"/>
          <w:szCs w:val="24"/>
        </w:rPr>
        <w:t xml:space="preserve">also </w:t>
      </w:r>
      <w:r w:rsidRPr="00B84D19">
        <w:rPr>
          <w:rFonts w:ascii="Book Antiqua" w:hAnsi="Book Antiqua"/>
          <w:sz w:val="24"/>
          <w:szCs w:val="24"/>
        </w:rPr>
        <w:t xml:space="preserve">been shown in a case report to improve cardiac </w:t>
      </w:r>
      <w:proofErr w:type="gramStart"/>
      <w:r w:rsidRPr="00B84D19">
        <w:rPr>
          <w:rFonts w:ascii="Book Antiqua" w:hAnsi="Book Antiqua"/>
          <w:sz w:val="24"/>
          <w:szCs w:val="24"/>
        </w:rPr>
        <w:t>function</w:t>
      </w:r>
      <w:r w:rsidR="00F72133" w:rsidRPr="00B84D19">
        <w:rPr>
          <w:rFonts w:ascii="Book Antiqua" w:hAnsi="Book Antiqua"/>
          <w:sz w:val="24"/>
          <w:szCs w:val="24"/>
          <w:vertAlign w:val="superscript"/>
        </w:rPr>
        <w:t>[</w:t>
      </w:r>
      <w:proofErr w:type="gramEnd"/>
      <w:r w:rsidR="004F4256" w:rsidRPr="00B84D19">
        <w:rPr>
          <w:rFonts w:ascii="Book Antiqua" w:hAnsi="Book Antiqua"/>
          <w:sz w:val="24"/>
          <w:szCs w:val="24"/>
          <w:vertAlign w:val="superscript"/>
        </w:rPr>
        <w:t>6</w:t>
      </w:r>
      <w:r w:rsidR="00F72133" w:rsidRPr="00B84D19">
        <w:rPr>
          <w:rFonts w:ascii="Book Antiqua" w:hAnsi="Book Antiqua"/>
          <w:sz w:val="24"/>
          <w:szCs w:val="24"/>
          <w:vertAlign w:val="superscript"/>
        </w:rPr>
        <w:t>]</w:t>
      </w:r>
      <w:r w:rsidR="00AC3984" w:rsidRPr="00B84D19">
        <w:rPr>
          <w:rFonts w:ascii="Book Antiqua" w:hAnsi="Book Antiqua"/>
          <w:sz w:val="24"/>
          <w:szCs w:val="24"/>
        </w:rPr>
        <w:t>.</w:t>
      </w:r>
    </w:p>
    <w:p w14:paraId="2616D921" w14:textId="77777777" w:rsidR="001F1D03" w:rsidRPr="00B84D19" w:rsidRDefault="001F1D03" w:rsidP="001F1D03">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p>
    <w:p w14:paraId="085226B7" w14:textId="13A710A5" w:rsidR="000B0D50" w:rsidRPr="00B84D19" w:rsidRDefault="001F1D03" w:rsidP="000F4B58">
      <w:pPr>
        <w:widowControl w:val="0"/>
        <w:autoSpaceDE w:val="0"/>
        <w:autoSpaceDN w:val="0"/>
        <w:adjustRightIn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FUTURE THERAPEUTIC PERSPECTIVES</w:t>
      </w:r>
    </w:p>
    <w:p w14:paraId="52A3E710" w14:textId="70C907EE" w:rsidR="000B0D50" w:rsidRPr="00B84D19" w:rsidRDefault="000B0D50" w:rsidP="000F4B58">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 xml:space="preserve">There are ongoing investigations looking at the introduction of a modified functional dystrophin gene </w:t>
      </w:r>
      <w:r w:rsidRPr="00F62F58">
        <w:rPr>
          <w:rFonts w:ascii="Book Antiqua" w:hAnsi="Book Antiqua"/>
          <w:i/>
          <w:sz w:val="24"/>
          <w:szCs w:val="24"/>
        </w:rPr>
        <w:t>via</w:t>
      </w:r>
      <w:r w:rsidRPr="00B84D19">
        <w:rPr>
          <w:rFonts w:ascii="Book Antiqua" w:hAnsi="Book Antiqua"/>
          <w:sz w:val="24"/>
          <w:szCs w:val="24"/>
        </w:rPr>
        <w:t xml:space="preserve"> gene transfer as well as molecular correction of the mutated dystrophin gene.</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There are adeno-associated virus capsids that target cardiomyocytes specifically which allow gene expression in the heart even when the capsid is delivered </w:t>
      </w:r>
      <w:r w:rsidR="00F62F58" w:rsidRPr="00F62F58">
        <w:rPr>
          <w:rFonts w:ascii="Book Antiqua" w:hAnsi="Book Antiqua"/>
          <w:i/>
          <w:sz w:val="24"/>
          <w:szCs w:val="24"/>
        </w:rPr>
        <w:t>via</w:t>
      </w:r>
      <w:r w:rsidRPr="00B84D19">
        <w:rPr>
          <w:rFonts w:ascii="Book Antiqua" w:hAnsi="Book Antiqua"/>
          <w:sz w:val="24"/>
          <w:szCs w:val="24"/>
        </w:rPr>
        <w:t xml:space="preserve"> a peripheral vein.</w:t>
      </w:r>
      <w:r w:rsidR="00A832D8">
        <w:rPr>
          <w:rFonts w:ascii="Book Antiqua" w:hAnsi="Book Antiqua" w:hint="eastAsia"/>
          <w:sz w:val="24"/>
          <w:szCs w:val="24"/>
          <w:lang w:eastAsia="zh-CN"/>
        </w:rPr>
        <w:t xml:space="preserve"> </w:t>
      </w:r>
      <w:r w:rsidRPr="00B84D19">
        <w:rPr>
          <w:rFonts w:ascii="Book Antiqua" w:hAnsi="Book Antiqua"/>
          <w:sz w:val="24"/>
          <w:szCs w:val="24"/>
        </w:rPr>
        <w:t>There are two types of synthetic dystrophin genes: mini-dystrophin and micro-dystrophin.</w:t>
      </w:r>
      <w:r w:rsidR="00A832D8">
        <w:rPr>
          <w:rFonts w:ascii="Book Antiqua" w:hAnsi="Book Antiqua" w:hint="eastAsia"/>
          <w:sz w:val="24"/>
          <w:szCs w:val="24"/>
          <w:lang w:eastAsia="zh-CN"/>
        </w:rPr>
        <w:t xml:space="preserve"> </w:t>
      </w:r>
      <w:r w:rsidRPr="00B84D19">
        <w:rPr>
          <w:rFonts w:ascii="Book Antiqua" w:hAnsi="Book Antiqua"/>
          <w:sz w:val="24"/>
          <w:szCs w:val="24"/>
        </w:rPr>
        <w:t>In mini-dystrophin, part of the rod domain is removed, while in micro-dystrophin, a significant portion of the rod and the C-terminal domain are removed.</w:t>
      </w:r>
      <w:r w:rsidR="00A832D8">
        <w:rPr>
          <w:rFonts w:ascii="Book Antiqua" w:hAnsi="Book Antiqua" w:hint="eastAsia"/>
          <w:sz w:val="24"/>
          <w:szCs w:val="24"/>
          <w:lang w:eastAsia="zh-CN"/>
        </w:rPr>
        <w:t xml:space="preserve"> </w:t>
      </w:r>
      <w:r w:rsidRPr="00B84D19">
        <w:rPr>
          <w:rFonts w:ascii="Book Antiqua" w:hAnsi="Book Antiqua"/>
          <w:sz w:val="24"/>
          <w:szCs w:val="24"/>
        </w:rPr>
        <w:t>Mini-dystrophin transferred in a mouse model showed normalization of EKG and improved myocardial fibrosis and ejection fraction.</w:t>
      </w:r>
      <w:r w:rsidR="00A832D8">
        <w:rPr>
          <w:rFonts w:ascii="Book Antiqua" w:hAnsi="Book Antiqua" w:hint="eastAsia"/>
          <w:sz w:val="24"/>
          <w:szCs w:val="24"/>
          <w:lang w:eastAsia="zh-CN"/>
        </w:rPr>
        <w:t xml:space="preserve"> </w:t>
      </w:r>
      <w:r w:rsidRPr="00B84D19">
        <w:rPr>
          <w:rFonts w:ascii="Book Antiqua" w:hAnsi="Book Antiqua"/>
          <w:sz w:val="24"/>
          <w:szCs w:val="24"/>
        </w:rPr>
        <w:t>Similarly, micro-dystrophin was able to restore normal heart rate, PR and QT interval, and cardiomyocyte integrity.</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The challenge of this gene therapy is the immune rejection of the viral vector or the newly expressed dystrophin </w:t>
      </w:r>
      <w:proofErr w:type="gramStart"/>
      <w:r w:rsidRPr="00B84D19">
        <w:rPr>
          <w:rFonts w:ascii="Book Antiqua" w:hAnsi="Book Antiqua"/>
          <w:sz w:val="24"/>
          <w:szCs w:val="24"/>
        </w:rPr>
        <w:t>protein</w:t>
      </w:r>
      <w:r w:rsidR="00F72133"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17</w:t>
      </w:r>
      <w:r w:rsidR="00F72133" w:rsidRPr="00B84D19">
        <w:rPr>
          <w:rFonts w:ascii="Book Antiqua" w:hAnsi="Book Antiqua"/>
          <w:sz w:val="24"/>
          <w:szCs w:val="24"/>
          <w:vertAlign w:val="superscript"/>
        </w:rPr>
        <w:t>]</w:t>
      </w:r>
      <w:r w:rsidRPr="00B84D19">
        <w:rPr>
          <w:rFonts w:ascii="Book Antiqua" w:hAnsi="Book Antiqua"/>
          <w:sz w:val="24"/>
          <w:szCs w:val="24"/>
        </w:rPr>
        <w:t>.</w:t>
      </w:r>
    </w:p>
    <w:p w14:paraId="74E42D92" w14:textId="32EBD4F3" w:rsidR="000B0D50" w:rsidRPr="00B84D19" w:rsidRDefault="000B0D50" w:rsidP="00094508">
      <w:pPr>
        <w:pStyle w:val="NormalWeb"/>
        <w:spacing w:before="0" w:beforeAutospacing="0" w:after="0" w:afterAutospacing="0" w:line="360" w:lineRule="auto"/>
        <w:ind w:firstLineChars="100" w:firstLine="240"/>
        <w:jc w:val="both"/>
        <w:rPr>
          <w:rFonts w:ascii="Book Antiqua" w:hAnsi="Book Antiqua"/>
          <w:sz w:val="24"/>
          <w:szCs w:val="24"/>
        </w:rPr>
      </w:pPr>
      <w:r w:rsidRPr="00B84D19">
        <w:rPr>
          <w:rFonts w:ascii="Book Antiqua" w:hAnsi="Book Antiqua"/>
          <w:sz w:val="24"/>
          <w:szCs w:val="24"/>
        </w:rPr>
        <w:t>Another gene therapy is exon skipping.</w:t>
      </w:r>
      <w:r w:rsidR="00A832D8">
        <w:rPr>
          <w:rFonts w:ascii="Book Antiqua" w:hAnsi="Book Antiqua" w:hint="eastAsia"/>
          <w:sz w:val="24"/>
          <w:szCs w:val="24"/>
          <w:lang w:eastAsia="zh-CN"/>
        </w:rPr>
        <w:t xml:space="preserve"> </w:t>
      </w:r>
      <w:r w:rsidRPr="00B84D19">
        <w:rPr>
          <w:rFonts w:ascii="Book Antiqua" w:hAnsi="Book Antiqua"/>
          <w:sz w:val="24"/>
          <w:szCs w:val="24"/>
        </w:rPr>
        <w:t>In this method, antisense oligonucleotides (AONs) are used to remove mutated exons resulting in a truncated but functional protein.</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Applying this method in a mouse model with mutated dystrophin showed favorable echocardiographic </w:t>
      </w:r>
      <w:proofErr w:type="gramStart"/>
      <w:r w:rsidRPr="00B84D19">
        <w:rPr>
          <w:rFonts w:ascii="Book Antiqua" w:hAnsi="Book Antiqua"/>
          <w:sz w:val="24"/>
          <w:szCs w:val="24"/>
        </w:rPr>
        <w:t>changes</w:t>
      </w:r>
      <w:r w:rsidR="00F72133"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17</w:t>
      </w:r>
      <w:r w:rsidR="00F7649E">
        <w:rPr>
          <w:rFonts w:ascii="Book Antiqua" w:hAnsi="Book Antiqua" w:hint="eastAsia"/>
          <w:sz w:val="24"/>
          <w:szCs w:val="24"/>
          <w:vertAlign w:val="superscript"/>
          <w:lang w:eastAsia="zh-CN"/>
        </w:rPr>
        <w:t>,22-27</w:t>
      </w:r>
      <w:r w:rsidR="00F72133" w:rsidRPr="00B84D19">
        <w:rPr>
          <w:rFonts w:ascii="Book Antiqua" w:hAnsi="Book Antiqua"/>
          <w:sz w:val="24"/>
          <w:szCs w:val="24"/>
          <w:vertAlign w:val="superscript"/>
        </w:rPr>
        <w:t>]</w:t>
      </w:r>
      <w:r w:rsidRPr="00B84D19">
        <w:rPr>
          <w:rFonts w:ascii="Book Antiqua" w:hAnsi="Book Antiqua"/>
          <w:sz w:val="24"/>
          <w:szCs w:val="24"/>
        </w:rPr>
        <w:t>.</w:t>
      </w:r>
      <w:r w:rsidR="00A832D8">
        <w:rPr>
          <w:rFonts w:ascii="Book Antiqua" w:hAnsi="Book Antiqua" w:hint="eastAsia"/>
          <w:sz w:val="24"/>
          <w:szCs w:val="24"/>
          <w:vertAlign w:val="superscript"/>
          <w:lang w:eastAsia="zh-CN"/>
        </w:rPr>
        <w:t xml:space="preserve"> </w:t>
      </w:r>
      <w:proofErr w:type="spellStart"/>
      <w:r w:rsidRPr="00B84D19">
        <w:rPr>
          <w:rFonts w:ascii="Book Antiqua" w:hAnsi="Book Antiqua"/>
          <w:sz w:val="24"/>
          <w:szCs w:val="24"/>
        </w:rPr>
        <w:t>Mendell</w:t>
      </w:r>
      <w:proofErr w:type="spellEnd"/>
      <w:r w:rsidRPr="00B84D19">
        <w:rPr>
          <w:rFonts w:ascii="Book Antiqua" w:hAnsi="Book Antiqua"/>
          <w:sz w:val="24"/>
          <w:szCs w:val="24"/>
        </w:rPr>
        <w:t xml:space="preserve">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00F87AFA" w:rsidRPr="00B84D19">
        <w:rPr>
          <w:rFonts w:ascii="Book Antiqua" w:hAnsi="Book Antiqua"/>
          <w:sz w:val="24"/>
          <w:szCs w:val="24"/>
          <w:vertAlign w:val="superscript"/>
        </w:rPr>
        <w:t>[</w:t>
      </w:r>
      <w:proofErr w:type="gramEnd"/>
      <w:r w:rsidR="00F87AFA" w:rsidRPr="00B84D19">
        <w:rPr>
          <w:rFonts w:ascii="Book Antiqua" w:hAnsi="Book Antiqua"/>
          <w:sz w:val="24"/>
          <w:szCs w:val="24"/>
          <w:vertAlign w:val="superscript"/>
        </w:rPr>
        <w:t>28]</w:t>
      </w:r>
      <w:r w:rsidRPr="00B84D19">
        <w:rPr>
          <w:rFonts w:ascii="Book Antiqua" w:hAnsi="Book Antiqua"/>
          <w:sz w:val="24"/>
          <w:szCs w:val="24"/>
        </w:rPr>
        <w:t xml:space="preserve"> showed that AONs increased functional </w:t>
      </w:r>
      <w:proofErr w:type="spellStart"/>
      <w:r w:rsidRPr="00B84D19">
        <w:rPr>
          <w:rFonts w:ascii="Book Antiqua" w:hAnsi="Book Antiqua"/>
          <w:sz w:val="24"/>
          <w:szCs w:val="24"/>
        </w:rPr>
        <w:t>dystropin</w:t>
      </w:r>
      <w:proofErr w:type="spellEnd"/>
      <w:r w:rsidRPr="00B84D19">
        <w:rPr>
          <w:rFonts w:ascii="Book Antiqua" w:hAnsi="Book Antiqua"/>
          <w:sz w:val="24"/>
          <w:szCs w:val="24"/>
        </w:rPr>
        <w:t>-positive fibers in an open-labeled human study. Unfortunately, subsequ</w:t>
      </w:r>
      <w:r w:rsidR="0050389F">
        <w:rPr>
          <w:rFonts w:ascii="Book Antiqua" w:hAnsi="Book Antiqua"/>
          <w:sz w:val="24"/>
          <w:szCs w:val="24"/>
        </w:rPr>
        <w:t>ent Phase III trail</w:t>
      </w:r>
      <w:r w:rsidR="0052275F">
        <w:rPr>
          <w:rFonts w:ascii="Book Antiqua" w:hAnsi="Book Antiqua" w:hint="eastAsia"/>
          <w:sz w:val="24"/>
          <w:szCs w:val="24"/>
          <w:lang w:eastAsia="zh-CN"/>
        </w:rPr>
        <w:t>s</w:t>
      </w:r>
      <w:r w:rsidRPr="00B84D19">
        <w:rPr>
          <w:rFonts w:ascii="Book Antiqua" w:hAnsi="Book Antiqua"/>
          <w:sz w:val="24"/>
          <w:szCs w:val="24"/>
        </w:rPr>
        <w:t xml:space="preserve"> f</w:t>
      </w:r>
      <w:r w:rsidR="00F45295">
        <w:rPr>
          <w:rFonts w:ascii="Book Antiqua" w:hAnsi="Book Antiqua"/>
          <w:sz w:val="24"/>
          <w:szCs w:val="24"/>
        </w:rPr>
        <w:t xml:space="preserve">ailed to show clinical </w:t>
      </w:r>
      <w:proofErr w:type="gramStart"/>
      <w:r w:rsidR="00F45295">
        <w:rPr>
          <w:rFonts w:ascii="Book Antiqua" w:hAnsi="Book Antiqua"/>
          <w:sz w:val="24"/>
          <w:szCs w:val="24"/>
        </w:rPr>
        <w:t>benefits</w:t>
      </w:r>
      <w:r w:rsidR="00F72133"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29</w:t>
      </w:r>
      <w:r w:rsidR="00F72133" w:rsidRPr="00B84D19">
        <w:rPr>
          <w:rFonts w:ascii="Book Antiqua" w:hAnsi="Book Antiqua"/>
          <w:sz w:val="24"/>
          <w:szCs w:val="24"/>
          <w:vertAlign w:val="superscript"/>
        </w:rPr>
        <w:t>]</w:t>
      </w:r>
      <w:r w:rsidRPr="00B84D19">
        <w:rPr>
          <w:rFonts w:ascii="Book Antiqua" w:hAnsi="Book Antiqua"/>
          <w:sz w:val="24"/>
          <w:szCs w:val="24"/>
        </w:rPr>
        <w:t xml:space="preserve">. However, </w:t>
      </w:r>
      <w:proofErr w:type="spellStart"/>
      <w:r w:rsidRPr="00B84D19">
        <w:rPr>
          <w:rFonts w:ascii="Book Antiqua" w:hAnsi="Book Antiqua"/>
          <w:bCs/>
          <w:sz w:val="24"/>
          <w:szCs w:val="24"/>
        </w:rPr>
        <w:t>Goyenvalle</w:t>
      </w:r>
      <w:proofErr w:type="spellEnd"/>
      <w:r w:rsidRPr="00B84D19">
        <w:rPr>
          <w:rFonts w:ascii="Book Antiqua" w:hAnsi="Book Antiqua"/>
          <w:bCs/>
          <w:sz w:val="24"/>
          <w:szCs w:val="24"/>
        </w:rPr>
        <w:t xml:space="preserve"> </w:t>
      </w:r>
      <w:r w:rsidRPr="00B84D19">
        <w:rPr>
          <w:rFonts w:ascii="Book Antiqua" w:hAnsi="Book Antiqua"/>
          <w:bCs/>
          <w:i/>
          <w:sz w:val="24"/>
          <w:szCs w:val="24"/>
        </w:rPr>
        <w:t xml:space="preserve">et </w:t>
      </w:r>
      <w:proofErr w:type="gramStart"/>
      <w:r w:rsidRPr="00B84D19">
        <w:rPr>
          <w:rFonts w:ascii="Book Antiqua" w:hAnsi="Book Antiqua"/>
          <w:bCs/>
          <w:i/>
          <w:sz w:val="24"/>
          <w:szCs w:val="24"/>
        </w:rPr>
        <w:t>al</w:t>
      </w:r>
      <w:r w:rsidR="004C4674" w:rsidRPr="00B84D19">
        <w:rPr>
          <w:rFonts w:ascii="Book Antiqua" w:hAnsi="Book Antiqua"/>
          <w:bCs/>
          <w:sz w:val="24"/>
          <w:szCs w:val="24"/>
          <w:vertAlign w:val="superscript"/>
        </w:rPr>
        <w:t>[</w:t>
      </w:r>
      <w:proofErr w:type="gramEnd"/>
      <w:r w:rsidR="004C4674" w:rsidRPr="00B84D19">
        <w:rPr>
          <w:rFonts w:ascii="Book Antiqua" w:hAnsi="Book Antiqua"/>
          <w:bCs/>
          <w:sz w:val="24"/>
          <w:szCs w:val="24"/>
          <w:vertAlign w:val="superscript"/>
        </w:rPr>
        <w:t>25]</w:t>
      </w:r>
      <w:r w:rsidRPr="00B84D19">
        <w:rPr>
          <w:rFonts w:ascii="Book Antiqua" w:hAnsi="Book Antiqua"/>
          <w:bCs/>
          <w:i/>
          <w:sz w:val="24"/>
          <w:szCs w:val="24"/>
        </w:rPr>
        <w:t xml:space="preserve"> </w:t>
      </w:r>
      <w:r w:rsidRPr="00B84D19">
        <w:rPr>
          <w:rFonts w:ascii="Book Antiqua" w:hAnsi="Book Antiqua"/>
          <w:bCs/>
          <w:sz w:val="24"/>
          <w:szCs w:val="24"/>
        </w:rPr>
        <w:t xml:space="preserve">recently showed a new class of AONs </w:t>
      </w:r>
      <w:r w:rsidRPr="00B84D19">
        <w:rPr>
          <w:rFonts w:ascii="Book Antiqua" w:hAnsi="Book Antiqua"/>
          <w:sz w:val="24"/>
          <w:szCs w:val="24"/>
        </w:rPr>
        <w:t xml:space="preserve">made up of </w:t>
      </w:r>
      <w:proofErr w:type="spellStart"/>
      <w:r w:rsidRPr="00B84D19">
        <w:rPr>
          <w:rFonts w:ascii="Book Antiqua" w:hAnsi="Book Antiqua"/>
          <w:bCs/>
          <w:sz w:val="24"/>
          <w:szCs w:val="24"/>
        </w:rPr>
        <w:t>tricyclo</w:t>
      </w:r>
      <w:proofErr w:type="spellEnd"/>
      <w:r w:rsidRPr="00B84D19">
        <w:rPr>
          <w:rFonts w:ascii="Book Antiqua" w:hAnsi="Book Antiqua"/>
          <w:bCs/>
          <w:sz w:val="24"/>
          <w:szCs w:val="24"/>
        </w:rPr>
        <w:t>-DNA (</w:t>
      </w:r>
      <w:proofErr w:type="spellStart"/>
      <w:r w:rsidRPr="00B84D19">
        <w:rPr>
          <w:rFonts w:ascii="Book Antiqua" w:hAnsi="Book Antiqua"/>
          <w:bCs/>
          <w:sz w:val="24"/>
          <w:szCs w:val="24"/>
        </w:rPr>
        <w:t>tcDNA</w:t>
      </w:r>
      <w:proofErr w:type="spellEnd"/>
      <w:r w:rsidRPr="00B84D19">
        <w:rPr>
          <w:rFonts w:ascii="Book Antiqua" w:hAnsi="Book Antiqua"/>
          <w:bCs/>
          <w:sz w:val="24"/>
          <w:szCs w:val="24"/>
        </w:rPr>
        <w:t xml:space="preserve">) might hold promise for future therapy. Using a mouse model, they showed </w:t>
      </w:r>
      <w:proofErr w:type="spellStart"/>
      <w:r w:rsidRPr="00B84D19">
        <w:rPr>
          <w:rFonts w:ascii="Book Antiqua" w:hAnsi="Book Antiqua"/>
          <w:bCs/>
          <w:sz w:val="24"/>
          <w:szCs w:val="24"/>
        </w:rPr>
        <w:t>tcDNA</w:t>
      </w:r>
      <w:proofErr w:type="spellEnd"/>
      <w:r w:rsidRPr="00B84D19">
        <w:rPr>
          <w:rFonts w:ascii="Book Antiqua" w:hAnsi="Book Antiqua"/>
          <w:bCs/>
          <w:sz w:val="24"/>
          <w:szCs w:val="24"/>
        </w:rPr>
        <w:t xml:space="preserve"> increases dystrophin expression in skeletal and cardiac muscles and improvement in cardio-respiratory function.</w:t>
      </w:r>
    </w:p>
    <w:p w14:paraId="70B5354B" w14:textId="07EA0EC1" w:rsidR="000B0D50" w:rsidRDefault="000B0D50" w:rsidP="004C4674">
      <w:pPr>
        <w:widowControl w:val="0"/>
        <w:autoSpaceDE w:val="0"/>
        <w:autoSpaceDN w:val="0"/>
        <w:adjustRightInd w:val="0"/>
        <w:spacing w:after="0" w:line="360" w:lineRule="auto"/>
        <w:ind w:firstLineChars="100" w:firstLine="240"/>
        <w:jc w:val="both"/>
        <w:rPr>
          <w:rFonts w:ascii="Book Antiqua" w:hAnsi="Book Antiqua" w:cs="Lucida Sans Unicode"/>
          <w:sz w:val="24"/>
          <w:szCs w:val="24"/>
          <w:lang w:eastAsia="zh-CN"/>
        </w:rPr>
      </w:pPr>
      <w:r w:rsidRPr="00B84D19">
        <w:rPr>
          <w:rFonts w:ascii="Book Antiqua" w:hAnsi="Book Antiqua"/>
          <w:sz w:val="24"/>
          <w:szCs w:val="24"/>
        </w:rPr>
        <w:t>Lastly, there is sarcoplasmic reticulum calcium</w:t>
      </w:r>
      <w:r w:rsidRPr="00D90FA8">
        <w:rPr>
          <w:rFonts w:ascii="Book Antiqua" w:hAnsi="Book Antiqua"/>
          <w:i/>
          <w:sz w:val="24"/>
          <w:szCs w:val="24"/>
        </w:rPr>
        <w:t xml:space="preserve"> ATPase 2a</w:t>
      </w:r>
      <w:r w:rsidRPr="00B84D19">
        <w:rPr>
          <w:rFonts w:ascii="Book Antiqua" w:hAnsi="Book Antiqua"/>
          <w:sz w:val="24"/>
          <w:szCs w:val="24"/>
        </w:rPr>
        <w:t xml:space="preserve"> (SERCA2a) gene therapy.</w:t>
      </w:r>
      <w:r w:rsidR="00A832D8">
        <w:rPr>
          <w:rFonts w:ascii="Book Antiqua" w:hAnsi="Book Antiqua" w:hint="eastAsia"/>
          <w:sz w:val="24"/>
          <w:szCs w:val="24"/>
          <w:lang w:eastAsia="zh-CN"/>
        </w:rPr>
        <w:t xml:space="preserve"> </w:t>
      </w:r>
      <w:r w:rsidRPr="00B84D19">
        <w:rPr>
          <w:rFonts w:ascii="Book Antiqua" w:hAnsi="Book Antiqua"/>
          <w:sz w:val="24"/>
          <w:szCs w:val="24"/>
        </w:rPr>
        <w:t xml:space="preserve">The role of SERCA2a is to pump cytoplasmic calcium into the sarcoplasmic reticulum to restore calcium </w:t>
      </w:r>
      <w:proofErr w:type="spellStart"/>
      <w:r w:rsidRPr="00B84D19">
        <w:rPr>
          <w:rFonts w:ascii="Book Antiqua" w:hAnsi="Book Antiqua"/>
          <w:sz w:val="24"/>
          <w:szCs w:val="24"/>
        </w:rPr>
        <w:t>homeostatis</w:t>
      </w:r>
      <w:proofErr w:type="spellEnd"/>
      <w:r w:rsidRPr="00B84D19">
        <w:rPr>
          <w:rFonts w:ascii="Book Antiqua" w:hAnsi="Book Antiqua"/>
          <w:sz w:val="24"/>
          <w:szCs w:val="24"/>
        </w:rPr>
        <w:t xml:space="preserve"> and prevent cell death. Shin </w:t>
      </w:r>
      <w:r w:rsidRPr="00B84D19">
        <w:rPr>
          <w:rFonts w:ascii="Book Antiqua" w:hAnsi="Book Antiqua"/>
          <w:i/>
          <w:sz w:val="24"/>
          <w:szCs w:val="24"/>
        </w:rPr>
        <w:t xml:space="preserve">et </w:t>
      </w:r>
      <w:proofErr w:type="gramStart"/>
      <w:r w:rsidRPr="00B84D19">
        <w:rPr>
          <w:rFonts w:ascii="Book Antiqua" w:hAnsi="Book Antiqua"/>
          <w:i/>
          <w:sz w:val="24"/>
          <w:szCs w:val="24"/>
        </w:rPr>
        <w:t>a</w:t>
      </w:r>
      <w:r w:rsidRPr="004C4674">
        <w:rPr>
          <w:rFonts w:ascii="Book Antiqua" w:hAnsi="Book Antiqua"/>
          <w:i/>
          <w:sz w:val="24"/>
          <w:szCs w:val="24"/>
        </w:rPr>
        <w:t>l</w:t>
      </w:r>
      <w:r w:rsidR="004C4674" w:rsidRPr="00B84D19">
        <w:rPr>
          <w:rFonts w:ascii="Book Antiqua" w:hAnsi="Book Antiqua"/>
          <w:sz w:val="24"/>
          <w:szCs w:val="24"/>
          <w:vertAlign w:val="superscript"/>
        </w:rPr>
        <w:t>[</w:t>
      </w:r>
      <w:proofErr w:type="gramEnd"/>
      <w:r w:rsidR="004C4674" w:rsidRPr="00B84D19">
        <w:rPr>
          <w:rFonts w:ascii="Book Antiqua" w:hAnsi="Book Antiqua"/>
          <w:sz w:val="24"/>
          <w:szCs w:val="24"/>
          <w:vertAlign w:val="superscript"/>
        </w:rPr>
        <w:t>26]</w:t>
      </w:r>
      <w:r w:rsidRPr="00B84D19">
        <w:rPr>
          <w:rFonts w:ascii="Book Antiqua" w:hAnsi="Book Antiqua"/>
          <w:sz w:val="24"/>
          <w:szCs w:val="24"/>
        </w:rPr>
        <w:t xml:space="preserve"> found that increasing SERCA2a gene expression in mice using adeno-associated virus serotype-9 Lead to EKG improvement. This finding is especially encouraging because a Phase II trail by Jessup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00AE420A" w:rsidRPr="00B84D19">
        <w:rPr>
          <w:rFonts w:ascii="Book Antiqua" w:hAnsi="Book Antiqua" w:cs="Lucida Sans Unicode"/>
          <w:sz w:val="24"/>
          <w:szCs w:val="24"/>
          <w:vertAlign w:val="superscript"/>
        </w:rPr>
        <w:t>[</w:t>
      </w:r>
      <w:proofErr w:type="gramEnd"/>
      <w:r w:rsidR="00AE420A" w:rsidRPr="00B84D19">
        <w:rPr>
          <w:rFonts w:ascii="Book Antiqua" w:hAnsi="Book Antiqua" w:cs="Lucida Sans Unicode"/>
          <w:sz w:val="24"/>
          <w:szCs w:val="24"/>
          <w:vertAlign w:val="superscript"/>
        </w:rPr>
        <w:t>27]</w:t>
      </w:r>
      <w:r w:rsidRPr="00B84D19">
        <w:rPr>
          <w:rFonts w:ascii="Book Antiqua" w:hAnsi="Book Antiqua"/>
          <w:sz w:val="24"/>
          <w:szCs w:val="24"/>
        </w:rPr>
        <w:t xml:space="preserve"> showed </w:t>
      </w:r>
      <w:r w:rsidRPr="00B84D19">
        <w:rPr>
          <w:rFonts w:ascii="Book Antiqua" w:hAnsi="Book Antiqua" w:cs="Lucida Sans Unicode"/>
          <w:sz w:val="24"/>
          <w:szCs w:val="24"/>
        </w:rPr>
        <w:t xml:space="preserve">that SERCA2a gene therapy improved heart failure symptoms, increased functional status and improved left ventricular end-systolic and end-diastolic volume in </w:t>
      </w:r>
      <w:r w:rsidRPr="00B84D19">
        <w:rPr>
          <w:rFonts w:ascii="Book Antiqua" w:hAnsi="Book Antiqua" w:cs="Lucida Sans Unicode"/>
          <w:sz w:val="24"/>
          <w:szCs w:val="24"/>
        </w:rPr>
        <w:lastRenderedPageBreak/>
        <w:t>patients with end-stage heart failure.</w:t>
      </w:r>
      <w:r w:rsidR="00A832D8">
        <w:rPr>
          <w:rFonts w:ascii="Book Antiqua" w:hAnsi="Book Antiqua" w:cs="Lucida Sans Unicode" w:hint="eastAsia"/>
          <w:sz w:val="24"/>
          <w:szCs w:val="24"/>
          <w:lang w:eastAsia="zh-CN"/>
        </w:rPr>
        <w:t xml:space="preserve"> </w:t>
      </w:r>
    </w:p>
    <w:p w14:paraId="3BCDC80B" w14:textId="77777777" w:rsidR="006E4E6E" w:rsidRDefault="006E4E6E" w:rsidP="004C4674">
      <w:pPr>
        <w:widowControl w:val="0"/>
        <w:autoSpaceDE w:val="0"/>
        <w:autoSpaceDN w:val="0"/>
        <w:adjustRightInd w:val="0"/>
        <w:spacing w:after="0" w:line="360" w:lineRule="auto"/>
        <w:ind w:firstLineChars="100" w:firstLine="240"/>
        <w:jc w:val="both"/>
        <w:rPr>
          <w:rFonts w:ascii="Book Antiqua" w:hAnsi="Book Antiqua" w:cs="Lucida Sans Unicode"/>
          <w:sz w:val="24"/>
          <w:szCs w:val="24"/>
          <w:lang w:eastAsia="zh-CN"/>
        </w:rPr>
      </w:pPr>
    </w:p>
    <w:p w14:paraId="2E45FCC5" w14:textId="77777777" w:rsidR="006E4E6E" w:rsidRPr="00B84D19" w:rsidRDefault="006E4E6E" w:rsidP="006E4E6E">
      <w:pPr>
        <w:widowControl w:val="0"/>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sz w:val="24"/>
          <w:szCs w:val="24"/>
        </w:rPr>
        <w:t>IMAGING FINDINGS</w:t>
      </w:r>
    </w:p>
    <w:p w14:paraId="4DFEE808" w14:textId="77777777" w:rsidR="006E4E6E" w:rsidRPr="00B84D19" w:rsidRDefault="006E4E6E" w:rsidP="006E4E6E">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The echocardiogram shows a dilated left ventricle with wall motion abnormality especially in the posterior and lateral wall.</w:t>
      </w:r>
      <w:r>
        <w:rPr>
          <w:rFonts w:ascii="Book Antiqua" w:hAnsi="Book Antiqua" w:hint="eastAsia"/>
          <w:sz w:val="24"/>
          <w:szCs w:val="24"/>
          <w:lang w:eastAsia="zh-CN"/>
        </w:rPr>
        <w:t xml:space="preserve"> </w:t>
      </w:r>
      <w:r w:rsidRPr="00B84D19">
        <w:rPr>
          <w:rFonts w:ascii="Book Antiqua" w:hAnsi="Book Antiqua"/>
          <w:sz w:val="24"/>
          <w:szCs w:val="24"/>
        </w:rPr>
        <w:t>There is also impaired diastolic function even in those with normal systolic function.</w:t>
      </w:r>
      <w:r>
        <w:rPr>
          <w:rFonts w:ascii="Book Antiqua" w:hAnsi="Book Antiqua" w:hint="eastAsia"/>
          <w:sz w:val="24"/>
          <w:szCs w:val="24"/>
          <w:lang w:eastAsia="zh-CN"/>
        </w:rPr>
        <w:t xml:space="preserve"> </w:t>
      </w:r>
      <w:r w:rsidRPr="00B84D19">
        <w:rPr>
          <w:rFonts w:ascii="Book Antiqua" w:hAnsi="Book Antiqua"/>
          <w:sz w:val="24"/>
          <w:szCs w:val="24"/>
        </w:rPr>
        <w:t xml:space="preserve">Mitral and tricuspid regurgitation are common </w:t>
      </w:r>
      <w:proofErr w:type="gramStart"/>
      <w:r w:rsidRPr="00B84D19">
        <w:rPr>
          <w:rFonts w:ascii="Book Antiqua" w:hAnsi="Book Antiqua"/>
          <w:sz w:val="24"/>
          <w:szCs w:val="24"/>
        </w:rPr>
        <w:t>findings</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3]</w:t>
      </w:r>
      <w:r w:rsidRPr="00B84D19">
        <w:rPr>
          <w:rFonts w:ascii="Book Antiqua" w:hAnsi="Book Antiqua"/>
          <w:sz w:val="24"/>
          <w:szCs w:val="24"/>
        </w:rPr>
        <w:t xml:space="preserve">. </w:t>
      </w:r>
    </w:p>
    <w:p w14:paraId="47186C46" w14:textId="77777777" w:rsidR="006E4E6E" w:rsidRPr="00B84D19" w:rsidRDefault="006E4E6E" w:rsidP="006E4E6E">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r w:rsidRPr="00B84D19">
        <w:rPr>
          <w:rFonts w:ascii="Book Antiqua" w:hAnsi="Book Antiqua"/>
          <w:sz w:val="24"/>
          <w:szCs w:val="24"/>
        </w:rPr>
        <w:t>Cardiovascular magnetic resonance imaging (CMR) is beginning to be accepted as a more sensitive modality than echocardiography in providing information on ventricular size and function, and detecting regional myocardial deformation.</w:t>
      </w:r>
      <w:r>
        <w:rPr>
          <w:rFonts w:ascii="Book Antiqua" w:hAnsi="Book Antiqua" w:hint="eastAsia"/>
          <w:sz w:val="24"/>
          <w:szCs w:val="24"/>
          <w:lang w:eastAsia="zh-CN"/>
        </w:rPr>
        <w:t xml:space="preserve"> </w:t>
      </w:r>
      <w:r w:rsidRPr="00B84D19">
        <w:rPr>
          <w:rFonts w:ascii="Book Antiqua" w:hAnsi="Book Antiqua"/>
          <w:sz w:val="24"/>
          <w:szCs w:val="24"/>
        </w:rPr>
        <w:t>Contrast enhanced CMR (</w:t>
      </w:r>
      <w:proofErr w:type="spellStart"/>
      <w:r w:rsidRPr="00B84D19">
        <w:rPr>
          <w:rFonts w:ascii="Book Antiqua" w:hAnsi="Book Antiqua"/>
          <w:sz w:val="24"/>
          <w:szCs w:val="24"/>
        </w:rPr>
        <w:t>ceCMR</w:t>
      </w:r>
      <w:proofErr w:type="spellEnd"/>
      <w:r w:rsidRPr="00B84D19">
        <w:rPr>
          <w:rFonts w:ascii="Book Antiqua" w:hAnsi="Book Antiqua"/>
          <w:sz w:val="24"/>
          <w:szCs w:val="24"/>
        </w:rPr>
        <w:t xml:space="preserve">), using late gadolinium enhancement as an indication of myocardial damage, allows for detection of even small areas of myocardial </w:t>
      </w:r>
      <w:proofErr w:type="gramStart"/>
      <w:r w:rsidRPr="00B84D19">
        <w:rPr>
          <w:rFonts w:ascii="Book Antiqua" w:hAnsi="Book Antiqua"/>
          <w:sz w:val="24"/>
          <w:szCs w:val="24"/>
        </w:rPr>
        <w:t>deformation</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24]</w:t>
      </w:r>
      <w:r w:rsidRPr="00B84D19">
        <w:rPr>
          <w:rFonts w:ascii="Book Antiqua" w:hAnsi="Book Antiqua"/>
          <w:sz w:val="24"/>
          <w:szCs w:val="24"/>
        </w:rPr>
        <w:t>.</w:t>
      </w:r>
      <w:r>
        <w:rPr>
          <w:rFonts w:ascii="Book Antiqua" w:hAnsi="Book Antiqua" w:hint="eastAsia"/>
          <w:sz w:val="24"/>
          <w:szCs w:val="24"/>
          <w:lang w:eastAsia="zh-CN"/>
        </w:rPr>
        <w:t xml:space="preserve"> </w:t>
      </w:r>
      <w:r w:rsidRPr="00B84D19">
        <w:rPr>
          <w:rFonts w:ascii="Book Antiqua" w:hAnsi="Book Antiqua"/>
          <w:sz w:val="24"/>
          <w:szCs w:val="24"/>
        </w:rPr>
        <w:t xml:space="preserve">Using </w:t>
      </w:r>
      <w:proofErr w:type="spellStart"/>
      <w:r w:rsidRPr="00B84D19">
        <w:rPr>
          <w:rFonts w:ascii="Book Antiqua" w:hAnsi="Book Antiqua"/>
          <w:sz w:val="24"/>
          <w:szCs w:val="24"/>
        </w:rPr>
        <w:t>ceCMR</w:t>
      </w:r>
      <w:proofErr w:type="spellEnd"/>
      <w:r w:rsidRPr="00B84D19">
        <w:rPr>
          <w:rFonts w:ascii="Book Antiqua" w:hAnsi="Book Antiqua"/>
          <w:sz w:val="24"/>
          <w:szCs w:val="24"/>
        </w:rPr>
        <w:t xml:space="preserve">, Yilmaz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1]</w:t>
      </w:r>
      <w:r w:rsidRPr="00B84D19">
        <w:rPr>
          <w:rFonts w:ascii="Book Antiqua" w:hAnsi="Book Antiqua"/>
          <w:sz w:val="24"/>
          <w:szCs w:val="24"/>
        </w:rPr>
        <w:t xml:space="preserve"> showed that myocardial damage in BMD begins in the </w:t>
      </w:r>
      <w:proofErr w:type="spellStart"/>
      <w:r w:rsidRPr="00B84D19">
        <w:rPr>
          <w:rFonts w:ascii="Book Antiqua" w:hAnsi="Book Antiqua"/>
          <w:sz w:val="24"/>
          <w:szCs w:val="24"/>
        </w:rPr>
        <w:t>subepicardium</w:t>
      </w:r>
      <w:proofErr w:type="spellEnd"/>
      <w:r w:rsidRPr="00B84D19">
        <w:rPr>
          <w:rFonts w:ascii="Book Antiqua" w:hAnsi="Book Antiqua"/>
          <w:sz w:val="24"/>
          <w:szCs w:val="24"/>
        </w:rPr>
        <w:t xml:space="preserve"> of the inferolateral wall. However, </w:t>
      </w:r>
      <w:proofErr w:type="spellStart"/>
      <w:r w:rsidRPr="00B84D19">
        <w:rPr>
          <w:rFonts w:ascii="Book Antiqua" w:hAnsi="Book Antiqua"/>
          <w:sz w:val="24"/>
          <w:szCs w:val="24"/>
        </w:rPr>
        <w:t>Soslow</w:t>
      </w:r>
      <w:proofErr w:type="spellEnd"/>
      <w:r w:rsidRPr="00B84D19">
        <w:rPr>
          <w:rFonts w:ascii="Book Antiqua" w:hAnsi="Book Antiqua"/>
          <w:sz w:val="24"/>
          <w:szCs w:val="24"/>
        </w:rPr>
        <w:t xml:space="preserve">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22]</w:t>
      </w:r>
      <w:r w:rsidRPr="00B84D19">
        <w:rPr>
          <w:rFonts w:ascii="Book Antiqua" w:hAnsi="Book Antiqua"/>
          <w:sz w:val="24"/>
          <w:szCs w:val="24"/>
        </w:rPr>
        <w:t xml:space="preserve"> showed recently that spatial mapping of the longitudinal relaxation time constant (T1) CMR might be superior to </w:t>
      </w:r>
      <w:proofErr w:type="spellStart"/>
      <w:r w:rsidRPr="00B84D19">
        <w:rPr>
          <w:rFonts w:ascii="Book Antiqua" w:hAnsi="Book Antiqua"/>
          <w:sz w:val="24"/>
          <w:szCs w:val="24"/>
        </w:rPr>
        <w:t>ceCMR</w:t>
      </w:r>
      <w:proofErr w:type="spellEnd"/>
      <w:r w:rsidRPr="00B84D19">
        <w:rPr>
          <w:rFonts w:ascii="Book Antiqua" w:hAnsi="Book Antiqua"/>
          <w:sz w:val="24"/>
          <w:szCs w:val="24"/>
        </w:rPr>
        <w:t xml:space="preserve"> in detecting early myocardial fibrosis. As such, more research is warranted to ascertain the best modality for detecting early fibrosis in BMD.</w:t>
      </w:r>
      <w:r>
        <w:rPr>
          <w:rFonts w:ascii="Book Antiqua" w:hAnsi="Book Antiqua" w:hint="eastAsia"/>
          <w:sz w:val="24"/>
          <w:szCs w:val="24"/>
          <w:lang w:eastAsia="zh-CN"/>
        </w:rPr>
        <w:t xml:space="preserve"> </w:t>
      </w:r>
    </w:p>
    <w:p w14:paraId="0EFE8C74" w14:textId="77777777" w:rsidR="006E4E6E" w:rsidRDefault="006E4E6E" w:rsidP="006E4E6E">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Previously, it has been recommended that BMD patients undergo a screening ECG and echocardiogram at the time of diagnosis and every five years thereafter if the findings are normal.</w:t>
      </w:r>
      <w:r>
        <w:rPr>
          <w:rFonts w:ascii="Book Antiqua" w:hAnsi="Book Antiqua" w:hint="eastAsia"/>
          <w:sz w:val="24"/>
          <w:szCs w:val="24"/>
          <w:lang w:eastAsia="zh-CN"/>
        </w:rPr>
        <w:t xml:space="preserve"> </w:t>
      </w:r>
      <w:r w:rsidRPr="00B84D19">
        <w:rPr>
          <w:rFonts w:ascii="Book Antiqua" w:hAnsi="Book Antiqua"/>
          <w:sz w:val="24"/>
          <w:szCs w:val="24"/>
        </w:rPr>
        <w:t>However, as CMR becomes widely accepted, it is recommended it be initiated at diagnosis and then at least every two years even in the case of normal findings.</w:t>
      </w:r>
      <w:r>
        <w:rPr>
          <w:rFonts w:ascii="Book Antiqua" w:hAnsi="Book Antiqua" w:hint="eastAsia"/>
          <w:sz w:val="24"/>
          <w:szCs w:val="24"/>
          <w:lang w:eastAsia="zh-CN"/>
        </w:rPr>
        <w:t xml:space="preserve"> </w:t>
      </w:r>
      <w:r w:rsidRPr="00B84D19">
        <w:rPr>
          <w:rFonts w:ascii="Book Antiqua" w:hAnsi="Book Antiqua"/>
          <w:sz w:val="24"/>
          <w:szCs w:val="24"/>
        </w:rPr>
        <w:t>This rigorous screening procedure is proposed with the hope of early cardiomyopathy detection so that effective treatment can be initiated to slow the progression of cardiac dysfunction</w:t>
      </w:r>
      <w:r>
        <w:rPr>
          <w:rFonts w:ascii="Book Antiqua" w:hAnsi="Book Antiqua" w:hint="eastAsia"/>
          <w:sz w:val="24"/>
          <w:szCs w:val="24"/>
          <w:lang w:eastAsia="zh-CN"/>
        </w:rPr>
        <w:t xml:space="preserve"> (</w:t>
      </w:r>
      <w:r w:rsidRPr="00D350AB">
        <w:rPr>
          <w:rFonts w:ascii="Book Antiqua" w:hAnsi="Book Antiqua"/>
          <w:sz w:val="24"/>
          <w:szCs w:val="24"/>
        </w:rPr>
        <w:t>Table 1</w:t>
      </w:r>
      <w:r>
        <w:rPr>
          <w:rFonts w:ascii="Book Antiqua" w:hAnsi="Book Antiqua" w:hint="eastAsia"/>
          <w:sz w:val="24"/>
          <w:szCs w:val="24"/>
          <w:lang w:eastAsia="zh-CN"/>
        </w:rPr>
        <w:t>)</w:t>
      </w:r>
      <w:r w:rsidRPr="00B84D19">
        <w:rPr>
          <w:rFonts w:ascii="Book Antiqua" w:hAnsi="Book Antiqua"/>
          <w:sz w:val="24"/>
          <w:szCs w:val="24"/>
        </w:rPr>
        <w:t xml:space="preserve">. </w:t>
      </w:r>
    </w:p>
    <w:p w14:paraId="565EFB82" w14:textId="77777777" w:rsidR="006E4E6E" w:rsidRPr="00B84D19" w:rsidRDefault="006E4E6E" w:rsidP="006E4E6E">
      <w:pPr>
        <w:widowControl w:val="0"/>
        <w:autoSpaceDE w:val="0"/>
        <w:autoSpaceDN w:val="0"/>
        <w:adjustRightInd w:val="0"/>
        <w:spacing w:after="0" w:line="360" w:lineRule="auto"/>
        <w:jc w:val="both"/>
        <w:rPr>
          <w:rFonts w:ascii="Book Antiqua" w:hAnsi="Book Antiqua"/>
          <w:sz w:val="24"/>
          <w:szCs w:val="24"/>
          <w:lang w:eastAsia="zh-CN"/>
        </w:rPr>
      </w:pPr>
    </w:p>
    <w:p w14:paraId="14E37B01" w14:textId="77777777" w:rsidR="006E4E6E" w:rsidRPr="00B84D19" w:rsidRDefault="006E4E6E" w:rsidP="006E4E6E">
      <w:pPr>
        <w:widowControl w:val="0"/>
        <w:autoSpaceDE w:val="0"/>
        <w:autoSpaceDN w:val="0"/>
        <w:adjustRightInd w:val="0"/>
        <w:spacing w:after="0" w:line="360" w:lineRule="auto"/>
        <w:jc w:val="both"/>
        <w:rPr>
          <w:rFonts w:ascii="Book Antiqua" w:hAnsi="Book Antiqua"/>
          <w:b/>
          <w:bCs/>
          <w:sz w:val="24"/>
          <w:szCs w:val="24"/>
          <w:lang w:eastAsia="zh-CN"/>
        </w:rPr>
      </w:pPr>
      <w:r w:rsidRPr="00B84D19">
        <w:rPr>
          <w:rFonts w:ascii="Book Antiqua" w:hAnsi="Book Antiqua"/>
          <w:b/>
          <w:bCs/>
          <w:sz w:val="24"/>
          <w:szCs w:val="24"/>
        </w:rPr>
        <w:t xml:space="preserve">OTHER </w:t>
      </w:r>
      <w:r>
        <w:rPr>
          <w:rFonts w:ascii="Book Antiqua" w:hAnsi="Book Antiqua"/>
          <w:b/>
          <w:bCs/>
          <w:sz w:val="24"/>
          <w:szCs w:val="24"/>
        </w:rPr>
        <w:t>ASSESSMENT METHODS</w:t>
      </w:r>
    </w:p>
    <w:p w14:paraId="75F2817E" w14:textId="77777777" w:rsidR="006E4E6E" w:rsidRDefault="006E4E6E" w:rsidP="006E4E6E">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There are other methods that can either support the diagnosis or monitor left ventricular function.</w:t>
      </w:r>
      <w:r>
        <w:rPr>
          <w:rFonts w:ascii="Book Antiqua" w:hAnsi="Book Antiqua" w:hint="eastAsia"/>
          <w:sz w:val="24"/>
          <w:szCs w:val="24"/>
          <w:lang w:eastAsia="zh-CN"/>
        </w:rPr>
        <w:t xml:space="preserve"> </w:t>
      </w:r>
      <w:r w:rsidRPr="00B84D19">
        <w:rPr>
          <w:rFonts w:ascii="Book Antiqua" w:hAnsi="Book Antiqua"/>
          <w:sz w:val="24"/>
          <w:szCs w:val="24"/>
        </w:rPr>
        <w:t>Chest X-ray may show cardiomegaly, pleural effusion, and pulmonary congestion.</w:t>
      </w:r>
      <w:r>
        <w:rPr>
          <w:rFonts w:ascii="Book Antiqua" w:hAnsi="Book Antiqua" w:hint="eastAsia"/>
          <w:sz w:val="24"/>
          <w:szCs w:val="24"/>
          <w:lang w:eastAsia="zh-CN"/>
        </w:rPr>
        <w:t xml:space="preserve"> </w:t>
      </w:r>
      <w:r w:rsidRPr="00B84D19">
        <w:rPr>
          <w:rFonts w:ascii="Book Antiqua" w:hAnsi="Book Antiqua"/>
          <w:sz w:val="24"/>
          <w:szCs w:val="24"/>
        </w:rPr>
        <w:t>Cardiac troponin I is a marker for myocardial damage.</w:t>
      </w:r>
      <w:r>
        <w:rPr>
          <w:rFonts w:ascii="Book Antiqua" w:hAnsi="Book Antiqua" w:hint="eastAsia"/>
          <w:sz w:val="24"/>
          <w:szCs w:val="24"/>
          <w:lang w:eastAsia="zh-CN"/>
        </w:rPr>
        <w:t xml:space="preserve"> </w:t>
      </w:r>
      <w:r w:rsidRPr="00B84D19">
        <w:rPr>
          <w:rFonts w:ascii="Book Antiqua" w:hAnsi="Book Antiqua"/>
          <w:sz w:val="24"/>
          <w:szCs w:val="24"/>
        </w:rPr>
        <w:t xml:space="preserve">Brain natriuretic peptide, released following ventricular overload and increased wall stress, </w:t>
      </w:r>
      <w:r w:rsidRPr="00B84D19">
        <w:rPr>
          <w:rFonts w:ascii="Book Antiqua" w:hAnsi="Book Antiqua"/>
          <w:sz w:val="24"/>
          <w:szCs w:val="24"/>
        </w:rPr>
        <w:lastRenderedPageBreak/>
        <w:t xml:space="preserve">has been proposed as a marker for monitoring of left ventricular </w:t>
      </w:r>
      <w:proofErr w:type="gramStart"/>
      <w:r w:rsidRPr="00B84D19">
        <w:rPr>
          <w:rFonts w:ascii="Book Antiqua" w:hAnsi="Book Antiqua"/>
          <w:sz w:val="24"/>
          <w:szCs w:val="24"/>
        </w:rPr>
        <w:t>dysfunction</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30]</w:t>
      </w:r>
      <w:r w:rsidRPr="00B84D19">
        <w:rPr>
          <w:rFonts w:ascii="Book Antiqua" w:hAnsi="Book Antiqua"/>
          <w:sz w:val="24"/>
          <w:szCs w:val="24"/>
        </w:rPr>
        <w:t>.</w:t>
      </w:r>
    </w:p>
    <w:p w14:paraId="735EBE73" w14:textId="77777777" w:rsidR="006E4E6E" w:rsidRPr="00B84D19" w:rsidRDefault="006E4E6E" w:rsidP="006E4E6E">
      <w:pPr>
        <w:widowControl w:val="0"/>
        <w:autoSpaceDE w:val="0"/>
        <w:autoSpaceDN w:val="0"/>
        <w:adjustRightInd w:val="0"/>
        <w:spacing w:after="0" w:line="360" w:lineRule="auto"/>
        <w:jc w:val="both"/>
        <w:rPr>
          <w:rFonts w:ascii="Book Antiqua" w:hAnsi="Book Antiqua"/>
          <w:sz w:val="24"/>
          <w:szCs w:val="24"/>
          <w:lang w:eastAsia="zh-CN"/>
        </w:rPr>
      </w:pPr>
    </w:p>
    <w:p w14:paraId="14BD2F67" w14:textId="77777777" w:rsidR="006E4E6E" w:rsidRPr="00B84D19" w:rsidRDefault="006E4E6E" w:rsidP="006E4E6E">
      <w:pPr>
        <w:widowControl w:val="0"/>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sz w:val="24"/>
          <w:szCs w:val="24"/>
        </w:rPr>
        <w:t>PHARMACOTHERAPY</w:t>
      </w:r>
    </w:p>
    <w:p w14:paraId="38D02C01" w14:textId="08E99C1B" w:rsidR="006E4E6E" w:rsidRPr="00B84D19" w:rsidRDefault="006E4E6E" w:rsidP="006E4E6E">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Angiotensin-converting enzyme inhibitors (ACEIs) have been shown to delay the progression of LV dysfunction, improve left ventricular function, and confer a mortality benefit.</w:t>
      </w:r>
      <w:r>
        <w:rPr>
          <w:rFonts w:ascii="Book Antiqua" w:hAnsi="Book Antiqua" w:hint="eastAsia"/>
          <w:sz w:val="24"/>
          <w:szCs w:val="24"/>
          <w:lang w:eastAsia="zh-CN"/>
        </w:rPr>
        <w:t xml:space="preserve"> </w:t>
      </w:r>
      <w:r w:rsidRPr="00B84D19">
        <w:rPr>
          <w:rFonts w:ascii="Book Antiqua" w:hAnsi="Book Antiqua"/>
          <w:sz w:val="24"/>
          <w:szCs w:val="24"/>
        </w:rPr>
        <w:t>However, there is no universal guideline on the best time for the initiation of ACEI in patients with BMD.</w:t>
      </w:r>
      <w:r>
        <w:rPr>
          <w:rFonts w:ascii="Book Antiqua" w:hAnsi="Book Antiqua" w:hint="eastAsia"/>
          <w:sz w:val="24"/>
          <w:szCs w:val="24"/>
          <w:lang w:eastAsia="zh-CN"/>
        </w:rPr>
        <w:t xml:space="preserve"> </w:t>
      </w:r>
      <w:r w:rsidRPr="00B84D19">
        <w:rPr>
          <w:rFonts w:ascii="Book Antiqua" w:hAnsi="Book Antiqua"/>
          <w:sz w:val="24"/>
          <w:szCs w:val="24"/>
        </w:rPr>
        <w:t>Suggestions have been made for ACEI to be given when left ventricular ejection fraction is less than 55%</w:t>
      </w:r>
      <w:r w:rsidRPr="00B84D19">
        <w:rPr>
          <w:rFonts w:ascii="Book Antiqua" w:hAnsi="Book Antiqua"/>
          <w:sz w:val="24"/>
          <w:szCs w:val="24"/>
          <w:vertAlign w:val="superscript"/>
        </w:rPr>
        <w:t>[31</w:t>
      </w:r>
      <w:r w:rsidR="00F7649E">
        <w:rPr>
          <w:rFonts w:ascii="Book Antiqua" w:hAnsi="Book Antiqua" w:hint="eastAsia"/>
          <w:sz w:val="24"/>
          <w:szCs w:val="24"/>
          <w:vertAlign w:val="superscript"/>
          <w:lang w:eastAsia="zh-CN"/>
        </w:rPr>
        <w:t>,</w:t>
      </w:r>
      <w:r w:rsidRPr="00B84D19">
        <w:rPr>
          <w:rFonts w:ascii="Book Antiqua" w:hAnsi="Book Antiqua"/>
          <w:sz w:val="24"/>
          <w:szCs w:val="24"/>
          <w:vertAlign w:val="superscript"/>
        </w:rPr>
        <w:t>32]</w:t>
      </w:r>
      <w:r w:rsidRPr="00B84D19">
        <w:rPr>
          <w:rFonts w:ascii="Book Antiqua" w:hAnsi="Book Antiqua"/>
          <w:sz w:val="24"/>
          <w:szCs w:val="24"/>
        </w:rPr>
        <w:t xml:space="preserve">. </w:t>
      </w:r>
    </w:p>
    <w:p w14:paraId="2534F4F0" w14:textId="77777777" w:rsidR="006E4E6E" w:rsidRPr="00B84D19" w:rsidRDefault="006E4E6E" w:rsidP="006E4E6E">
      <w:pPr>
        <w:widowControl w:val="0"/>
        <w:autoSpaceDE w:val="0"/>
        <w:autoSpaceDN w:val="0"/>
        <w:adjustRightInd w:val="0"/>
        <w:spacing w:after="0" w:line="360" w:lineRule="auto"/>
        <w:ind w:firstLineChars="100" w:firstLine="240"/>
        <w:jc w:val="both"/>
        <w:rPr>
          <w:rFonts w:ascii="Book Antiqua" w:hAnsi="Book Antiqua"/>
          <w:sz w:val="24"/>
          <w:szCs w:val="24"/>
        </w:rPr>
      </w:pPr>
      <w:r w:rsidRPr="00B84D19">
        <w:rPr>
          <w:rFonts w:ascii="Book Antiqua" w:hAnsi="Book Antiqua"/>
          <w:sz w:val="24"/>
          <w:szCs w:val="24"/>
        </w:rPr>
        <w:t>β blockers are beneficial in patients with dilated cardiomyopathy.</w:t>
      </w:r>
      <w:r>
        <w:rPr>
          <w:rFonts w:ascii="Book Antiqua" w:hAnsi="Book Antiqua" w:hint="eastAsia"/>
          <w:sz w:val="24"/>
          <w:szCs w:val="24"/>
          <w:lang w:eastAsia="zh-CN"/>
        </w:rPr>
        <w:t xml:space="preserve"> </w:t>
      </w:r>
      <w:r w:rsidRPr="00B84D19">
        <w:rPr>
          <w:rFonts w:ascii="Book Antiqua" w:hAnsi="Book Antiqua"/>
          <w:sz w:val="24"/>
          <w:szCs w:val="24"/>
        </w:rPr>
        <w:t>Therefore, β blockers may have positive effects on BMD patients with cardiomyopathy.</w:t>
      </w:r>
      <w:r>
        <w:rPr>
          <w:rFonts w:ascii="Book Antiqua" w:hAnsi="Book Antiqua" w:hint="eastAsia"/>
          <w:sz w:val="24"/>
          <w:szCs w:val="24"/>
          <w:lang w:eastAsia="zh-CN"/>
        </w:rPr>
        <w:t xml:space="preserve"> </w:t>
      </w:r>
      <w:r w:rsidRPr="00B84D19">
        <w:rPr>
          <w:rFonts w:ascii="Book Antiqua" w:hAnsi="Book Antiqua"/>
          <w:sz w:val="24"/>
          <w:szCs w:val="24"/>
        </w:rPr>
        <w:t>A Japanese study comparing patients with different types of muscular</w:t>
      </w:r>
      <w:r>
        <w:rPr>
          <w:rFonts w:ascii="Book Antiqua" w:hAnsi="Book Antiqua"/>
          <w:sz w:val="24"/>
          <w:szCs w:val="24"/>
        </w:rPr>
        <w:t xml:space="preserve"> dystrophies on ACEI alone </w:t>
      </w:r>
      <w:r w:rsidRPr="00F62F58">
        <w:rPr>
          <w:rFonts w:ascii="Book Antiqua" w:hAnsi="Book Antiqua"/>
          <w:i/>
          <w:sz w:val="24"/>
          <w:szCs w:val="24"/>
        </w:rPr>
        <w:t>vs</w:t>
      </w:r>
      <w:r w:rsidRPr="00B84D19">
        <w:rPr>
          <w:rFonts w:ascii="Book Antiqua" w:hAnsi="Book Antiqua"/>
          <w:sz w:val="24"/>
          <w:szCs w:val="24"/>
        </w:rPr>
        <w:t xml:space="preserve"> ACEI plus β blocker showed that the combination of ACEI and β blocker provided a significant improvement on left ventricular fractional </w:t>
      </w:r>
      <w:proofErr w:type="gramStart"/>
      <w:r w:rsidRPr="00B84D19">
        <w:rPr>
          <w:rFonts w:ascii="Book Antiqua" w:hAnsi="Book Antiqua"/>
          <w:sz w:val="24"/>
          <w:szCs w:val="24"/>
        </w:rPr>
        <w:t>shortening</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33]</w:t>
      </w:r>
      <w:r w:rsidRPr="00B84D19">
        <w:rPr>
          <w:rFonts w:ascii="Book Antiqua" w:hAnsi="Book Antiqua"/>
          <w:sz w:val="24"/>
          <w:szCs w:val="24"/>
        </w:rPr>
        <w:t>. Therefore, β blockers are recommended to be used in accordance with current heart failure guidelines.</w:t>
      </w:r>
      <w:r>
        <w:rPr>
          <w:rFonts w:ascii="Book Antiqua" w:hAnsi="Book Antiqua" w:hint="eastAsia"/>
          <w:sz w:val="24"/>
          <w:szCs w:val="24"/>
          <w:lang w:eastAsia="zh-CN"/>
        </w:rPr>
        <w:t xml:space="preserve"> </w:t>
      </w:r>
      <w:r w:rsidRPr="00B84D19">
        <w:rPr>
          <w:rFonts w:ascii="Book Antiqua" w:hAnsi="Book Antiqua"/>
          <w:sz w:val="24"/>
          <w:szCs w:val="24"/>
        </w:rPr>
        <w:t xml:space="preserve">Clinically, hypotension may limit the use of a β-blocker. </w:t>
      </w:r>
    </w:p>
    <w:p w14:paraId="7BA5551B" w14:textId="77777777" w:rsidR="006E4E6E" w:rsidRPr="00B84D19" w:rsidRDefault="006E4E6E" w:rsidP="006E4E6E">
      <w:pPr>
        <w:widowControl w:val="0"/>
        <w:autoSpaceDE w:val="0"/>
        <w:autoSpaceDN w:val="0"/>
        <w:adjustRightInd w:val="0"/>
        <w:spacing w:after="0" w:line="360" w:lineRule="auto"/>
        <w:ind w:firstLineChars="100" w:firstLine="240"/>
        <w:jc w:val="both"/>
        <w:rPr>
          <w:rFonts w:ascii="Book Antiqua" w:hAnsi="Book Antiqua"/>
          <w:sz w:val="24"/>
          <w:szCs w:val="24"/>
        </w:rPr>
      </w:pPr>
      <w:r w:rsidRPr="00B84D19">
        <w:rPr>
          <w:rFonts w:ascii="Book Antiqua" w:hAnsi="Book Antiqua"/>
          <w:sz w:val="24"/>
          <w:szCs w:val="24"/>
        </w:rPr>
        <w:t>Corticosteroids have been shown to improve muscle strength and function. Numerous studies implicated the role of steroid in prolonging ambulation and stabilization of pulmonary function. However, corticosteroids have many adverse effects, which include Cushing’s, hypertension,</w:t>
      </w:r>
      <w:r>
        <w:rPr>
          <w:rFonts w:ascii="Book Antiqua" w:hAnsi="Book Antiqua"/>
          <w:sz w:val="24"/>
          <w:szCs w:val="24"/>
        </w:rPr>
        <w:t xml:space="preserve"> osteoporosis and </w:t>
      </w:r>
      <w:proofErr w:type="gramStart"/>
      <w:r>
        <w:rPr>
          <w:rFonts w:ascii="Book Antiqua" w:hAnsi="Book Antiqua"/>
          <w:sz w:val="24"/>
          <w:szCs w:val="24"/>
        </w:rPr>
        <w:t>hyperglycemia</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9]</w:t>
      </w:r>
      <w:r w:rsidRPr="00B84D19">
        <w:rPr>
          <w:rFonts w:ascii="Book Antiqua" w:hAnsi="Book Antiqua"/>
          <w:sz w:val="24"/>
          <w:szCs w:val="24"/>
        </w:rPr>
        <w:t xml:space="preserve">. </w:t>
      </w:r>
    </w:p>
    <w:p w14:paraId="10BED650" w14:textId="77777777" w:rsidR="006E4E6E" w:rsidRPr="00B84D19" w:rsidRDefault="006E4E6E" w:rsidP="006E4E6E">
      <w:pPr>
        <w:widowControl w:val="0"/>
        <w:autoSpaceDE w:val="0"/>
        <w:autoSpaceDN w:val="0"/>
        <w:adjustRightInd w:val="0"/>
        <w:spacing w:after="0" w:line="360" w:lineRule="auto"/>
        <w:ind w:firstLineChars="100" w:firstLine="240"/>
        <w:jc w:val="both"/>
        <w:rPr>
          <w:rFonts w:ascii="Book Antiqua" w:hAnsi="Book Antiqua"/>
          <w:sz w:val="24"/>
          <w:szCs w:val="24"/>
        </w:rPr>
      </w:pPr>
      <w:r w:rsidRPr="00B84D19">
        <w:rPr>
          <w:rFonts w:ascii="Book Antiqua" w:hAnsi="Book Antiqua"/>
          <w:sz w:val="24"/>
          <w:szCs w:val="24"/>
        </w:rPr>
        <w:t>There has been no large trial examining the mortality benefit of angiotensin receptor blockers (ARBs) in BMD patients with cardiomyopathy.</w:t>
      </w:r>
      <w:r>
        <w:rPr>
          <w:rFonts w:ascii="Book Antiqua" w:hAnsi="Book Antiqua" w:hint="eastAsia"/>
          <w:sz w:val="24"/>
          <w:szCs w:val="24"/>
          <w:lang w:eastAsia="zh-CN"/>
        </w:rPr>
        <w:t xml:space="preserve"> </w:t>
      </w:r>
      <w:r w:rsidRPr="00B84D19">
        <w:rPr>
          <w:rFonts w:ascii="Book Antiqua" w:hAnsi="Book Antiqua"/>
          <w:sz w:val="24"/>
          <w:szCs w:val="24"/>
        </w:rPr>
        <w:t>It is possible that ARBs are efficacious based on studies showing their benefit in other causes of heart failure.</w:t>
      </w:r>
      <w:r>
        <w:rPr>
          <w:rFonts w:ascii="Book Antiqua" w:hAnsi="Book Antiqua" w:hint="eastAsia"/>
          <w:sz w:val="24"/>
          <w:szCs w:val="24"/>
          <w:lang w:eastAsia="zh-CN"/>
        </w:rPr>
        <w:t xml:space="preserve"> </w:t>
      </w:r>
      <w:r w:rsidRPr="00B84D19">
        <w:rPr>
          <w:rFonts w:ascii="Book Antiqua" w:hAnsi="Book Antiqua"/>
          <w:sz w:val="24"/>
          <w:szCs w:val="24"/>
        </w:rPr>
        <w:t xml:space="preserve">Diuretics and digoxin can be used as adjuncts for symptom reduction although no mortality benefit has been demonstrated. Aldosterone blockade can be added for patients with NYHA Class III or IV who are already on optimal doses of an ACEI and β </w:t>
      </w:r>
      <w:proofErr w:type="gramStart"/>
      <w:r w:rsidRPr="00B84D19">
        <w:rPr>
          <w:rFonts w:ascii="Book Antiqua" w:hAnsi="Book Antiqua"/>
          <w:sz w:val="24"/>
          <w:szCs w:val="24"/>
        </w:rPr>
        <w:t>blocker</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15]</w:t>
      </w:r>
      <w:r w:rsidRPr="00B84D19">
        <w:rPr>
          <w:rFonts w:ascii="Book Antiqua" w:hAnsi="Book Antiqua"/>
          <w:sz w:val="24"/>
          <w:szCs w:val="24"/>
        </w:rPr>
        <w:t>.</w:t>
      </w:r>
      <w:r>
        <w:rPr>
          <w:rFonts w:ascii="Book Antiqua" w:hAnsi="Book Antiqua" w:hint="eastAsia"/>
          <w:sz w:val="24"/>
          <w:szCs w:val="24"/>
          <w:lang w:eastAsia="zh-CN"/>
        </w:rPr>
        <w:t xml:space="preserve"> </w:t>
      </w:r>
      <w:r w:rsidRPr="00B84D19">
        <w:rPr>
          <w:rFonts w:ascii="Book Antiqua" w:hAnsi="Book Antiqua"/>
          <w:sz w:val="24"/>
          <w:szCs w:val="24"/>
        </w:rPr>
        <w:t xml:space="preserve">Calcium channel blockers such as diltiazem, </w:t>
      </w:r>
      <w:proofErr w:type="spellStart"/>
      <w:r w:rsidRPr="00B84D19">
        <w:rPr>
          <w:rFonts w:ascii="Book Antiqua" w:hAnsi="Book Antiqua"/>
          <w:sz w:val="24"/>
          <w:szCs w:val="24"/>
        </w:rPr>
        <w:t>flunarizine</w:t>
      </w:r>
      <w:proofErr w:type="spellEnd"/>
      <w:r w:rsidRPr="00B84D19">
        <w:rPr>
          <w:rFonts w:ascii="Book Antiqua" w:hAnsi="Book Antiqua"/>
          <w:sz w:val="24"/>
          <w:szCs w:val="24"/>
        </w:rPr>
        <w:t xml:space="preserve">, and </w:t>
      </w:r>
      <w:proofErr w:type="spellStart"/>
      <w:r w:rsidRPr="00B84D19">
        <w:rPr>
          <w:rFonts w:ascii="Book Antiqua" w:hAnsi="Book Antiqua"/>
          <w:sz w:val="24"/>
          <w:szCs w:val="24"/>
        </w:rPr>
        <w:t>nifedipine</w:t>
      </w:r>
      <w:proofErr w:type="spellEnd"/>
      <w:r w:rsidRPr="00B84D19">
        <w:rPr>
          <w:rFonts w:ascii="Book Antiqua" w:hAnsi="Book Antiqua"/>
          <w:sz w:val="24"/>
          <w:szCs w:val="24"/>
        </w:rPr>
        <w:t xml:space="preserve"> have not been shown to be </w:t>
      </w:r>
      <w:proofErr w:type="gramStart"/>
      <w:r w:rsidRPr="00B84D19">
        <w:rPr>
          <w:rFonts w:ascii="Book Antiqua" w:hAnsi="Book Antiqua"/>
          <w:sz w:val="24"/>
          <w:szCs w:val="24"/>
        </w:rPr>
        <w:t>beneficial</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34]</w:t>
      </w:r>
      <w:r w:rsidRPr="00B84D19">
        <w:rPr>
          <w:rFonts w:ascii="Book Antiqua" w:hAnsi="Book Antiqua"/>
          <w:sz w:val="24"/>
          <w:szCs w:val="24"/>
        </w:rPr>
        <w:t xml:space="preserve">. </w:t>
      </w:r>
    </w:p>
    <w:p w14:paraId="043064F4" w14:textId="77777777" w:rsidR="006E4E6E" w:rsidRPr="00B84D19" w:rsidRDefault="006E4E6E" w:rsidP="006E4E6E">
      <w:pPr>
        <w:widowControl w:val="0"/>
        <w:autoSpaceDE w:val="0"/>
        <w:autoSpaceDN w:val="0"/>
        <w:adjustRightInd w:val="0"/>
        <w:spacing w:after="0" w:line="360" w:lineRule="auto"/>
        <w:ind w:firstLineChars="100" w:firstLine="240"/>
        <w:jc w:val="both"/>
        <w:rPr>
          <w:rFonts w:ascii="Book Antiqua" w:hAnsi="Book Antiqua"/>
          <w:sz w:val="24"/>
          <w:szCs w:val="24"/>
        </w:rPr>
      </w:pPr>
      <w:r w:rsidRPr="00B84D19">
        <w:rPr>
          <w:rFonts w:ascii="Book Antiqua" w:hAnsi="Book Antiqua"/>
          <w:sz w:val="24"/>
          <w:szCs w:val="24"/>
        </w:rPr>
        <w:t xml:space="preserve">Current data suggested that there might be a role of </w:t>
      </w:r>
      <w:proofErr w:type="spellStart"/>
      <w:r w:rsidRPr="00B84D19">
        <w:rPr>
          <w:rFonts w:ascii="Book Antiqua" w:hAnsi="Book Antiqua"/>
          <w:sz w:val="24"/>
          <w:szCs w:val="24"/>
        </w:rPr>
        <w:t>eplerenone</w:t>
      </w:r>
      <w:proofErr w:type="spellEnd"/>
      <w:r w:rsidRPr="00B84D19">
        <w:rPr>
          <w:rFonts w:ascii="Book Antiqua" w:hAnsi="Book Antiqua"/>
          <w:sz w:val="24"/>
          <w:szCs w:val="24"/>
        </w:rPr>
        <w:t xml:space="preserve"> in treating BMD. Raman </w:t>
      </w:r>
      <w:r w:rsidRPr="00B84D19">
        <w:rPr>
          <w:rFonts w:ascii="Book Antiqua" w:hAnsi="Book Antiqua"/>
          <w:i/>
          <w:sz w:val="24"/>
          <w:szCs w:val="24"/>
        </w:rPr>
        <w:t xml:space="preserve">et </w:t>
      </w:r>
      <w:proofErr w:type="gramStart"/>
      <w:r w:rsidRPr="00B84D19">
        <w:rPr>
          <w:rFonts w:ascii="Book Antiqua" w:hAnsi="Book Antiqua"/>
          <w:i/>
          <w:sz w:val="24"/>
          <w:szCs w:val="24"/>
        </w:rPr>
        <w:t>al</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23]</w:t>
      </w:r>
      <w:r w:rsidRPr="00B84D19">
        <w:rPr>
          <w:rFonts w:ascii="Book Antiqua" w:hAnsi="Book Antiqua"/>
          <w:sz w:val="24"/>
          <w:szCs w:val="24"/>
        </w:rPr>
        <w:t xml:space="preserve"> showed that </w:t>
      </w:r>
      <w:proofErr w:type="spellStart"/>
      <w:r w:rsidRPr="00B84D19">
        <w:rPr>
          <w:rFonts w:ascii="Book Antiqua" w:hAnsi="Book Antiqua"/>
          <w:sz w:val="24"/>
          <w:szCs w:val="24"/>
        </w:rPr>
        <w:t>eplerenone</w:t>
      </w:r>
      <w:proofErr w:type="spellEnd"/>
      <w:r w:rsidRPr="00B84D19">
        <w:rPr>
          <w:rFonts w:ascii="Book Antiqua" w:hAnsi="Book Antiqua"/>
          <w:sz w:val="24"/>
          <w:szCs w:val="24"/>
        </w:rPr>
        <w:t xml:space="preserve"> in addition to ACEIs slow down the progression of left ventricular systolic function decline. The exact mechanism is unknown. But </w:t>
      </w:r>
      <w:r w:rsidRPr="00B84D19">
        <w:rPr>
          <w:rFonts w:ascii="Book Antiqua" w:hAnsi="Book Antiqua"/>
          <w:sz w:val="24"/>
          <w:szCs w:val="24"/>
        </w:rPr>
        <w:lastRenderedPageBreak/>
        <w:t xml:space="preserve">evidence from </w:t>
      </w:r>
      <w:proofErr w:type="spellStart"/>
      <w:r w:rsidRPr="00B84D19">
        <w:rPr>
          <w:rFonts w:ascii="Book Antiqua" w:hAnsi="Book Antiqua"/>
          <w:sz w:val="24"/>
          <w:szCs w:val="24"/>
        </w:rPr>
        <w:t>ceCMR</w:t>
      </w:r>
      <w:proofErr w:type="spellEnd"/>
      <w:r w:rsidRPr="00B84D19">
        <w:rPr>
          <w:rFonts w:ascii="Book Antiqua" w:hAnsi="Book Antiqua"/>
          <w:sz w:val="24"/>
          <w:szCs w:val="24"/>
        </w:rPr>
        <w:t xml:space="preserve"> suggested that it is likely secondary to </w:t>
      </w:r>
      <w:proofErr w:type="spellStart"/>
      <w:r w:rsidRPr="00B84D19">
        <w:rPr>
          <w:rFonts w:ascii="Book Antiqua" w:hAnsi="Book Antiqua"/>
          <w:sz w:val="24"/>
          <w:szCs w:val="24"/>
        </w:rPr>
        <w:t>eplerenone</w:t>
      </w:r>
      <w:proofErr w:type="spellEnd"/>
      <w:r w:rsidRPr="00B84D19">
        <w:rPr>
          <w:rFonts w:ascii="Book Antiqua" w:hAnsi="Book Antiqua"/>
          <w:sz w:val="24"/>
          <w:szCs w:val="24"/>
        </w:rPr>
        <w:t xml:space="preserve"> anti-inflammatory effect. </w:t>
      </w:r>
    </w:p>
    <w:p w14:paraId="4F9D865C" w14:textId="77777777" w:rsidR="006E4E6E" w:rsidRDefault="006E4E6E" w:rsidP="006E4E6E">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proofErr w:type="spellStart"/>
      <w:r w:rsidRPr="00B84D19">
        <w:rPr>
          <w:rFonts w:ascii="Book Antiqua" w:hAnsi="Book Antiqua"/>
          <w:sz w:val="24"/>
          <w:szCs w:val="24"/>
        </w:rPr>
        <w:t>Ivabradine</w:t>
      </w:r>
      <w:proofErr w:type="spellEnd"/>
      <w:r w:rsidRPr="00B84D19">
        <w:rPr>
          <w:rFonts w:ascii="Book Antiqua" w:hAnsi="Book Antiqua"/>
          <w:sz w:val="24"/>
          <w:szCs w:val="24"/>
        </w:rPr>
        <w:t xml:space="preserve"> is a medication that selectively blocks the </w:t>
      </w:r>
      <w:proofErr w:type="gramStart"/>
      <w:r w:rsidRPr="00B84D19">
        <w:rPr>
          <w:rFonts w:ascii="Book Antiqua" w:hAnsi="Book Antiqua"/>
          <w:sz w:val="24"/>
          <w:szCs w:val="24"/>
        </w:rPr>
        <w:t>I(</w:t>
      </w:r>
      <w:proofErr w:type="gramEnd"/>
      <w:r w:rsidRPr="00B84D19">
        <w:rPr>
          <w:rFonts w:ascii="Book Antiqua" w:hAnsi="Book Antiqua"/>
          <w:sz w:val="24"/>
          <w:szCs w:val="24"/>
        </w:rPr>
        <w:t>f) current in sinoatrial cells and slows heart rate.</w:t>
      </w:r>
      <w:r>
        <w:rPr>
          <w:rFonts w:ascii="Book Antiqua" w:hAnsi="Book Antiqua" w:hint="eastAsia"/>
          <w:sz w:val="24"/>
          <w:szCs w:val="24"/>
          <w:lang w:eastAsia="zh-CN"/>
        </w:rPr>
        <w:t xml:space="preserve"> </w:t>
      </w:r>
      <w:r w:rsidRPr="00B84D19">
        <w:rPr>
          <w:rFonts w:ascii="Book Antiqua" w:hAnsi="Book Antiqua"/>
          <w:sz w:val="24"/>
          <w:szCs w:val="24"/>
        </w:rPr>
        <w:t xml:space="preserve">Unlike β blockers, </w:t>
      </w:r>
      <w:proofErr w:type="spellStart"/>
      <w:r w:rsidRPr="00B84D19">
        <w:rPr>
          <w:rFonts w:ascii="Book Antiqua" w:hAnsi="Book Antiqua"/>
          <w:sz w:val="24"/>
          <w:szCs w:val="24"/>
        </w:rPr>
        <w:t>ivabradine</w:t>
      </w:r>
      <w:proofErr w:type="spellEnd"/>
      <w:r w:rsidRPr="00B84D19">
        <w:rPr>
          <w:rFonts w:ascii="Book Antiqua" w:hAnsi="Book Antiqua"/>
          <w:sz w:val="24"/>
          <w:szCs w:val="24"/>
        </w:rPr>
        <w:t xml:space="preserve"> does not cause hypotension.</w:t>
      </w:r>
      <w:r>
        <w:rPr>
          <w:rFonts w:ascii="Book Antiqua" w:hAnsi="Book Antiqua" w:hint="eastAsia"/>
          <w:sz w:val="24"/>
          <w:szCs w:val="24"/>
          <w:lang w:eastAsia="zh-CN"/>
        </w:rPr>
        <w:t xml:space="preserve"> </w:t>
      </w:r>
      <w:proofErr w:type="spellStart"/>
      <w:r w:rsidRPr="00B84D19">
        <w:rPr>
          <w:rFonts w:ascii="Book Antiqua" w:hAnsi="Book Antiqua"/>
          <w:sz w:val="24"/>
          <w:szCs w:val="24"/>
        </w:rPr>
        <w:t>Ivabradine</w:t>
      </w:r>
      <w:proofErr w:type="spellEnd"/>
      <w:r w:rsidRPr="00B84D19">
        <w:rPr>
          <w:rFonts w:ascii="Book Antiqua" w:hAnsi="Book Antiqua"/>
          <w:sz w:val="24"/>
          <w:szCs w:val="24"/>
        </w:rPr>
        <w:t xml:space="preserve"> may reverse cardiac remodeling thus providing a mortality benefit.</w:t>
      </w:r>
      <w:r>
        <w:rPr>
          <w:rFonts w:ascii="Book Antiqua" w:hAnsi="Book Antiqua" w:hint="eastAsia"/>
          <w:sz w:val="24"/>
          <w:szCs w:val="24"/>
          <w:lang w:eastAsia="zh-CN"/>
        </w:rPr>
        <w:t xml:space="preserve"> </w:t>
      </w:r>
      <w:r w:rsidRPr="00B84D19">
        <w:rPr>
          <w:rFonts w:ascii="Book Antiqua" w:hAnsi="Book Antiqua"/>
          <w:sz w:val="24"/>
          <w:szCs w:val="24"/>
        </w:rPr>
        <w:t xml:space="preserve">A case report on </w:t>
      </w:r>
      <w:proofErr w:type="spellStart"/>
      <w:r w:rsidRPr="00B84D19">
        <w:rPr>
          <w:rFonts w:ascii="Book Antiqua" w:hAnsi="Book Antiqua"/>
          <w:sz w:val="24"/>
          <w:szCs w:val="24"/>
        </w:rPr>
        <w:t>Ivabradine</w:t>
      </w:r>
      <w:proofErr w:type="spellEnd"/>
      <w:r w:rsidRPr="00B84D19">
        <w:rPr>
          <w:rFonts w:ascii="Book Antiqua" w:hAnsi="Book Antiqua"/>
          <w:sz w:val="24"/>
          <w:szCs w:val="24"/>
        </w:rPr>
        <w:t xml:space="preserve"> in BMD cardiomyopathy has shown benefits.</w:t>
      </w:r>
      <w:r>
        <w:rPr>
          <w:rFonts w:ascii="Book Antiqua" w:hAnsi="Book Antiqua" w:hint="eastAsia"/>
          <w:sz w:val="24"/>
          <w:szCs w:val="24"/>
          <w:lang w:eastAsia="zh-CN"/>
        </w:rPr>
        <w:t xml:space="preserve"> </w:t>
      </w:r>
      <w:r w:rsidRPr="00B84D19">
        <w:rPr>
          <w:rFonts w:ascii="Book Antiqua" w:hAnsi="Book Antiqua"/>
          <w:sz w:val="24"/>
          <w:szCs w:val="24"/>
        </w:rPr>
        <w:t>Randomized controlled trials are needed for further evaluation.</w:t>
      </w:r>
      <w:r>
        <w:rPr>
          <w:rFonts w:ascii="Book Antiqua" w:hAnsi="Book Antiqua" w:hint="eastAsia"/>
          <w:sz w:val="24"/>
          <w:szCs w:val="24"/>
          <w:lang w:eastAsia="zh-CN"/>
        </w:rPr>
        <w:t xml:space="preserve"> </w:t>
      </w:r>
      <w:r w:rsidRPr="00B84D19">
        <w:rPr>
          <w:rFonts w:ascii="Book Antiqua" w:hAnsi="Book Antiqua"/>
          <w:sz w:val="24"/>
          <w:szCs w:val="24"/>
        </w:rPr>
        <w:t xml:space="preserve">Currently, this medication is not available in the United </w:t>
      </w:r>
      <w:proofErr w:type="gramStart"/>
      <w:r w:rsidRPr="00B84D19">
        <w:rPr>
          <w:rFonts w:ascii="Book Antiqua" w:hAnsi="Book Antiqua"/>
          <w:sz w:val="24"/>
          <w:szCs w:val="24"/>
        </w:rPr>
        <w:t>States</w:t>
      </w:r>
      <w:r w:rsidRPr="00B84D19">
        <w:rPr>
          <w:rFonts w:ascii="Book Antiqua" w:hAnsi="Book Antiqua"/>
          <w:sz w:val="24"/>
          <w:szCs w:val="24"/>
          <w:vertAlign w:val="superscript"/>
        </w:rPr>
        <w:t>[</w:t>
      </w:r>
      <w:proofErr w:type="gramEnd"/>
      <w:r w:rsidRPr="00B84D19">
        <w:rPr>
          <w:rFonts w:ascii="Book Antiqua" w:hAnsi="Book Antiqua"/>
          <w:sz w:val="24"/>
          <w:szCs w:val="24"/>
          <w:vertAlign w:val="superscript"/>
        </w:rPr>
        <w:t>16]</w:t>
      </w:r>
      <w:r w:rsidRPr="00B84D19">
        <w:rPr>
          <w:rFonts w:ascii="Book Antiqua" w:hAnsi="Book Antiqua"/>
          <w:sz w:val="24"/>
          <w:szCs w:val="24"/>
        </w:rPr>
        <w:t>.</w:t>
      </w:r>
    </w:p>
    <w:p w14:paraId="72CA76CE" w14:textId="77777777" w:rsidR="000B0D50" w:rsidRPr="00B84D19" w:rsidRDefault="000B0D50" w:rsidP="000F4B58">
      <w:pPr>
        <w:widowControl w:val="0"/>
        <w:autoSpaceDE w:val="0"/>
        <w:autoSpaceDN w:val="0"/>
        <w:adjustRightInd w:val="0"/>
        <w:spacing w:after="0" w:line="360" w:lineRule="auto"/>
        <w:jc w:val="both"/>
        <w:rPr>
          <w:rFonts w:ascii="Book Antiqua" w:hAnsi="Book Antiqua"/>
          <w:b/>
          <w:sz w:val="24"/>
          <w:szCs w:val="24"/>
          <w:lang w:eastAsia="zh-CN"/>
        </w:rPr>
      </w:pPr>
    </w:p>
    <w:p w14:paraId="5C3CA0B7" w14:textId="75AC6F11" w:rsidR="007B7F22" w:rsidRPr="00B84D19" w:rsidRDefault="00D66F6B" w:rsidP="000F4B58">
      <w:pPr>
        <w:widowControl w:val="0"/>
        <w:autoSpaceDE w:val="0"/>
        <w:autoSpaceDN w:val="0"/>
        <w:adjustRightInd w:val="0"/>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1CEE6B44" w14:textId="474B432E" w:rsidR="00A33ED7" w:rsidRPr="00B84D19" w:rsidRDefault="00A33ED7" w:rsidP="000F4B58">
      <w:pPr>
        <w:widowControl w:val="0"/>
        <w:autoSpaceDE w:val="0"/>
        <w:autoSpaceDN w:val="0"/>
        <w:adjustRightInd w:val="0"/>
        <w:spacing w:after="0" w:line="360" w:lineRule="auto"/>
        <w:jc w:val="both"/>
        <w:rPr>
          <w:rFonts w:ascii="Book Antiqua" w:hAnsi="Book Antiqua"/>
          <w:sz w:val="24"/>
          <w:szCs w:val="24"/>
          <w:lang w:eastAsia="zh-CN"/>
        </w:rPr>
      </w:pPr>
      <w:r w:rsidRPr="00B84D19">
        <w:rPr>
          <w:rFonts w:ascii="Book Antiqua" w:hAnsi="Book Antiqua"/>
          <w:sz w:val="24"/>
          <w:szCs w:val="24"/>
        </w:rPr>
        <w:t xml:space="preserve">There are still many </w:t>
      </w:r>
      <w:r w:rsidR="008F5D42" w:rsidRPr="00B84D19">
        <w:rPr>
          <w:rFonts w:ascii="Book Antiqua" w:hAnsi="Book Antiqua"/>
          <w:sz w:val="24"/>
          <w:szCs w:val="24"/>
        </w:rPr>
        <w:t>unknowns</w:t>
      </w:r>
      <w:r w:rsidR="007809A2" w:rsidRPr="00B84D19">
        <w:rPr>
          <w:rFonts w:ascii="Book Antiqua" w:hAnsi="Book Antiqua"/>
          <w:sz w:val="24"/>
          <w:szCs w:val="24"/>
        </w:rPr>
        <w:t xml:space="preserve"> </w:t>
      </w:r>
      <w:r w:rsidR="00E27FA3" w:rsidRPr="00B84D19">
        <w:rPr>
          <w:rFonts w:ascii="Book Antiqua" w:hAnsi="Book Antiqua"/>
          <w:sz w:val="24"/>
          <w:szCs w:val="24"/>
        </w:rPr>
        <w:t xml:space="preserve">regarding </w:t>
      </w:r>
      <w:r w:rsidR="007809A2" w:rsidRPr="00B84D19">
        <w:rPr>
          <w:rFonts w:ascii="Book Antiqua" w:hAnsi="Book Antiqua"/>
          <w:sz w:val="24"/>
          <w:szCs w:val="24"/>
        </w:rPr>
        <w:t>BMD cardiomyopathy.</w:t>
      </w:r>
      <w:r w:rsidR="00A832D8">
        <w:rPr>
          <w:rFonts w:ascii="Book Antiqua" w:hAnsi="Book Antiqua" w:hint="eastAsia"/>
          <w:sz w:val="24"/>
          <w:szCs w:val="24"/>
          <w:lang w:eastAsia="zh-CN"/>
        </w:rPr>
        <w:t xml:space="preserve"> </w:t>
      </w:r>
      <w:r w:rsidR="007809A2" w:rsidRPr="00B84D19">
        <w:rPr>
          <w:rFonts w:ascii="Book Antiqua" w:hAnsi="Book Antiqua"/>
          <w:sz w:val="24"/>
          <w:szCs w:val="24"/>
        </w:rPr>
        <w:t>I</w:t>
      </w:r>
      <w:r w:rsidRPr="00B84D19">
        <w:rPr>
          <w:rFonts w:ascii="Book Antiqua" w:hAnsi="Book Antiqua"/>
          <w:sz w:val="24"/>
          <w:szCs w:val="24"/>
        </w:rPr>
        <w:t>maging techniques</w:t>
      </w:r>
      <w:r w:rsidR="005E264A" w:rsidRPr="00B84D19">
        <w:rPr>
          <w:rFonts w:ascii="Book Antiqua" w:hAnsi="Book Antiqua"/>
          <w:sz w:val="24"/>
          <w:szCs w:val="24"/>
        </w:rPr>
        <w:t xml:space="preserve"> need</w:t>
      </w:r>
      <w:r w:rsidR="007809A2" w:rsidRPr="00B84D19">
        <w:rPr>
          <w:rFonts w:ascii="Book Antiqua" w:hAnsi="Book Antiqua"/>
          <w:sz w:val="24"/>
          <w:szCs w:val="24"/>
        </w:rPr>
        <w:t xml:space="preserve"> to be optimized</w:t>
      </w:r>
      <w:r w:rsidRPr="00B84D19">
        <w:rPr>
          <w:rFonts w:ascii="Book Antiqua" w:hAnsi="Book Antiqua"/>
          <w:sz w:val="24"/>
          <w:szCs w:val="24"/>
        </w:rPr>
        <w:t xml:space="preserve"> </w:t>
      </w:r>
      <w:r w:rsidR="004A6299" w:rsidRPr="00B84D19">
        <w:rPr>
          <w:rFonts w:ascii="Book Antiqua" w:hAnsi="Book Antiqua"/>
          <w:sz w:val="24"/>
          <w:szCs w:val="24"/>
        </w:rPr>
        <w:t xml:space="preserve">further </w:t>
      </w:r>
      <w:r w:rsidRPr="00B84D19">
        <w:rPr>
          <w:rFonts w:ascii="Book Antiqua" w:hAnsi="Book Antiqua"/>
          <w:sz w:val="24"/>
          <w:szCs w:val="24"/>
        </w:rPr>
        <w:t>to allow</w:t>
      </w:r>
      <w:r w:rsidR="005E264A" w:rsidRPr="00B84D19">
        <w:rPr>
          <w:rFonts w:ascii="Book Antiqua" w:hAnsi="Book Antiqua"/>
          <w:sz w:val="24"/>
          <w:szCs w:val="24"/>
        </w:rPr>
        <w:t xml:space="preserve"> for</w:t>
      </w:r>
      <w:r w:rsidRPr="00B84D19">
        <w:rPr>
          <w:rFonts w:ascii="Book Antiqua" w:hAnsi="Book Antiqua"/>
          <w:sz w:val="24"/>
          <w:szCs w:val="24"/>
        </w:rPr>
        <w:t xml:space="preserve"> early diagnosis</w:t>
      </w:r>
      <w:r w:rsidR="007809A2" w:rsidRPr="00B84D19">
        <w:rPr>
          <w:rFonts w:ascii="Book Antiqua" w:hAnsi="Book Antiqua"/>
          <w:sz w:val="24"/>
          <w:szCs w:val="24"/>
        </w:rPr>
        <w:t xml:space="preserve"> of CM.</w:t>
      </w:r>
      <w:r w:rsidR="00A832D8">
        <w:rPr>
          <w:rFonts w:ascii="Book Antiqua" w:hAnsi="Book Antiqua" w:hint="eastAsia"/>
          <w:sz w:val="24"/>
          <w:szCs w:val="24"/>
          <w:lang w:eastAsia="zh-CN"/>
        </w:rPr>
        <w:t xml:space="preserve"> </w:t>
      </w:r>
      <w:r w:rsidR="007809A2" w:rsidRPr="00B84D19">
        <w:rPr>
          <w:rFonts w:ascii="Book Antiqua" w:hAnsi="Book Antiqua"/>
          <w:sz w:val="24"/>
          <w:szCs w:val="24"/>
        </w:rPr>
        <w:t xml:space="preserve">Different pharmacological and gene </w:t>
      </w:r>
      <w:r w:rsidR="00605049" w:rsidRPr="00B84D19">
        <w:rPr>
          <w:rFonts w:ascii="Book Antiqua" w:hAnsi="Book Antiqua"/>
          <w:sz w:val="24"/>
          <w:szCs w:val="24"/>
        </w:rPr>
        <w:t xml:space="preserve">therapies </w:t>
      </w:r>
      <w:r w:rsidR="00E27FA3" w:rsidRPr="00B84D19">
        <w:rPr>
          <w:rFonts w:ascii="Book Antiqua" w:hAnsi="Book Antiqua"/>
          <w:sz w:val="24"/>
          <w:szCs w:val="24"/>
        </w:rPr>
        <w:t xml:space="preserve">currently being developed </w:t>
      </w:r>
      <w:r w:rsidR="00864B75" w:rsidRPr="00B84D19">
        <w:rPr>
          <w:rFonts w:ascii="Book Antiqua" w:hAnsi="Book Antiqua"/>
          <w:sz w:val="24"/>
          <w:szCs w:val="24"/>
        </w:rPr>
        <w:t>offer hope for</w:t>
      </w:r>
      <w:r w:rsidR="00605049" w:rsidRPr="00B84D19">
        <w:rPr>
          <w:rFonts w:ascii="Book Antiqua" w:hAnsi="Book Antiqua"/>
          <w:sz w:val="24"/>
          <w:szCs w:val="24"/>
        </w:rPr>
        <w:t xml:space="preserve"> </w:t>
      </w:r>
      <w:r w:rsidR="00117EE1" w:rsidRPr="00B84D19">
        <w:rPr>
          <w:rFonts w:ascii="Book Antiqua" w:hAnsi="Book Antiqua"/>
          <w:sz w:val="24"/>
          <w:szCs w:val="24"/>
        </w:rPr>
        <w:t>pa</w:t>
      </w:r>
      <w:r w:rsidR="00A832D8">
        <w:rPr>
          <w:rFonts w:ascii="Book Antiqua" w:hAnsi="Book Antiqua"/>
          <w:sz w:val="24"/>
          <w:szCs w:val="24"/>
        </w:rPr>
        <w:t>tients with BMD cardiomyopathy.</w:t>
      </w:r>
    </w:p>
    <w:p w14:paraId="0195E0EE" w14:textId="77777777" w:rsidR="00AC3984" w:rsidRPr="00B84D19" w:rsidRDefault="00AC3984" w:rsidP="000F4B58">
      <w:pPr>
        <w:pStyle w:val="ListParagraph"/>
        <w:widowControl w:val="0"/>
        <w:autoSpaceDE w:val="0"/>
        <w:autoSpaceDN w:val="0"/>
        <w:adjustRightInd w:val="0"/>
        <w:spacing w:after="0" w:line="360" w:lineRule="auto"/>
        <w:ind w:left="0"/>
        <w:jc w:val="both"/>
        <w:rPr>
          <w:rFonts w:ascii="Book Antiqua" w:hAnsi="Book Antiqua"/>
          <w:sz w:val="24"/>
          <w:szCs w:val="24"/>
        </w:rPr>
      </w:pPr>
    </w:p>
    <w:p w14:paraId="6DE2BA0A" w14:textId="77777777" w:rsidR="00AC3984" w:rsidRPr="00B84D19" w:rsidRDefault="00AC3984" w:rsidP="000F4B58">
      <w:pPr>
        <w:pStyle w:val="ListParagraph"/>
        <w:widowControl w:val="0"/>
        <w:autoSpaceDE w:val="0"/>
        <w:autoSpaceDN w:val="0"/>
        <w:adjustRightInd w:val="0"/>
        <w:spacing w:after="0" w:line="360" w:lineRule="auto"/>
        <w:ind w:left="0"/>
        <w:jc w:val="both"/>
        <w:rPr>
          <w:rFonts w:ascii="Book Antiqua" w:hAnsi="Book Antiqua"/>
          <w:sz w:val="24"/>
          <w:szCs w:val="24"/>
        </w:rPr>
      </w:pPr>
    </w:p>
    <w:p w14:paraId="4F7C4EE7" w14:textId="77777777" w:rsidR="0009165E" w:rsidRPr="00B84D19" w:rsidRDefault="0009165E" w:rsidP="000F4B58">
      <w:pPr>
        <w:spacing w:after="0" w:line="360" w:lineRule="auto"/>
        <w:jc w:val="both"/>
        <w:rPr>
          <w:rFonts w:ascii="Book Antiqua" w:hAnsi="Book Antiqua"/>
          <w:b/>
          <w:sz w:val="24"/>
          <w:szCs w:val="24"/>
        </w:rPr>
      </w:pPr>
      <w:r w:rsidRPr="00B84D19">
        <w:rPr>
          <w:rFonts w:ascii="Book Antiqua" w:hAnsi="Book Antiqua"/>
          <w:b/>
          <w:sz w:val="24"/>
          <w:szCs w:val="24"/>
        </w:rPr>
        <w:br w:type="page"/>
      </w:r>
    </w:p>
    <w:p w14:paraId="02363C7C" w14:textId="77777777" w:rsidR="009F00D1" w:rsidRDefault="00C56977" w:rsidP="009F00D1">
      <w:pPr>
        <w:pStyle w:val="ListParagraph"/>
        <w:widowControl w:val="0"/>
        <w:autoSpaceDE w:val="0"/>
        <w:autoSpaceDN w:val="0"/>
        <w:adjustRightInd w:val="0"/>
        <w:spacing w:after="0" w:line="360" w:lineRule="auto"/>
        <w:ind w:left="0"/>
        <w:jc w:val="both"/>
        <w:rPr>
          <w:rFonts w:ascii="Book Antiqua" w:hAnsi="Book Antiqua"/>
          <w:b/>
          <w:sz w:val="24"/>
          <w:szCs w:val="24"/>
          <w:lang w:eastAsia="zh-CN"/>
        </w:rPr>
      </w:pPr>
      <w:r w:rsidRPr="00B84D19">
        <w:rPr>
          <w:rFonts w:ascii="Book Antiqua" w:hAnsi="Book Antiqua"/>
          <w:b/>
          <w:sz w:val="24"/>
          <w:szCs w:val="24"/>
        </w:rPr>
        <w:lastRenderedPageBreak/>
        <w:t>REFERENCES</w:t>
      </w:r>
    </w:p>
    <w:p w14:paraId="4FAE33FA" w14:textId="77777777" w:rsidR="009F00D1" w:rsidRPr="009F00D1" w:rsidRDefault="009F00D1" w:rsidP="009F00D1">
      <w:pPr>
        <w:spacing w:after="0" w:line="360" w:lineRule="auto"/>
        <w:jc w:val="both"/>
        <w:rPr>
          <w:rFonts w:ascii="Book Antiqua" w:hAnsi="Book Antiqua"/>
          <w:sz w:val="24"/>
          <w:szCs w:val="24"/>
          <w:lang w:eastAsia="zh-CN"/>
        </w:rPr>
      </w:pPr>
      <w:bookmarkStart w:id="11" w:name="OLE_LINK1"/>
      <w:bookmarkStart w:id="12" w:name="OLE_LINK2"/>
      <w:bookmarkStart w:id="13" w:name="OLE_LINK8"/>
      <w:r w:rsidRPr="009F00D1">
        <w:rPr>
          <w:rFonts w:ascii="Book Antiqua" w:hAnsi="Book Antiqua"/>
          <w:sz w:val="24"/>
          <w:szCs w:val="24"/>
          <w:lang w:eastAsia="zh-CN"/>
        </w:rPr>
        <w:t>1 </w:t>
      </w:r>
      <w:r w:rsidRPr="009F00D1">
        <w:rPr>
          <w:rFonts w:ascii="Book Antiqua" w:hAnsi="Book Antiqua"/>
          <w:b/>
          <w:bCs/>
          <w:sz w:val="24"/>
          <w:szCs w:val="24"/>
          <w:lang w:eastAsia="zh-CN"/>
        </w:rPr>
        <w:t>Yilmaz A</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Sechtem</w:t>
      </w:r>
      <w:proofErr w:type="spellEnd"/>
      <w:r w:rsidRPr="009F00D1">
        <w:rPr>
          <w:rFonts w:ascii="Book Antiqua" w:hAnsi="Book Antiqua"/>
          <w:sz w:val="24"/>
          <w:szCs w:val="24"/>
          <w:lang w:eastAsia="zh-CN"/>
        </w:rPr>
        <w:t xml:space="preserve"> U. Cardiac involvement in muscular dystrophy: advances in diagnosis and therapy. </w:t>
      </w:r>
      <w:r w:rsidRPr="009F00D1">
        <w:rPr>
          <w:rFonts w:ascii="Book Antiqua" w:hAnsi="Book Antiqua"/>
          <w:i/>
          <w:iCs/>
          <w:sz w:val="24"/>
          <w:szCs w:val="24"/>
          <w:lang w:eastAsia="zh-CN"/>
        </w:rPr>
        <w:t>Heart</w:t>
      </w:r>
      <w:r w:rsidRPr="009F00D1">
        <w:rPr>
          <w:rFonts w:ascii="Book Antiqua" w:hAnsi="Book Antiqua"/>
          <w:sz w:val="24"/>
          <w:szCs w:val="24"/>
          <w:lang w:eastAsia="zh-CN"/>
        </w:rPr>
        <w:t> 2012; </w:t>
      </w:r>
      <w:r w:rsidRPr="009F00D1">
        <w:rPr>
          <w:rFonts w:ascii="Book Antiqua" w:hAnsi="Book Antiqua"/>
          <w:b/>
          <w:bCs/>
          <w:sz w:val="24"/>
          <w:szCs w:val="24"/>
          <w:lang w:eastAsia="zh-CN"/>
        </w:rPr>
        <w:t>98</w:t>
      </w:r>
      <w:r w:rsidRPr="009F00D1">
        <w:rPr>
          <w:rFonts w:ascii="Book Antiqua" w:hAnsi="Book Antiqua"/>
          <w:sz w:val="24"/>
          <w:szCs w:val="24"/>
          <w:lang w:eastAsia="zh-CN"/>
        </w:rPr>
        <w:t>: 420-429 [PMID: 22311853 DOI: 10.1136/heartjnl-2011-300254]</w:t>
      </w:r>
    </w:p>
    <w:p w14:paraId="690CCC1E"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2 </w:t>
      </w:r>
      <w:proofErr w:type="spellStart"/>
      <w:r w:rsidRPr="009F00D1">
        <w:rPr>
          <w:rFonts w:ascii="Book Antiqua" w:hAnsi="Book Antiqua"/>
          <w:b/>
          <w:bCs/>
          <w:sz w:val="24"/>
          <w:szCs w:val="24"/>
          <w:lang w:eastAsia="zh-CN"/>
        </w:rPr>
        <w:t>Steare</w:t>
      </w:r>
      <w:proofErr w:type="spellEnd"/>
      <w:r w:rsidRPr="009F00D1">
        <w:rPr>
          <w:rFonts w:ascii="Book Antiqua" w:hAnsi="Book Antiqua"/>
          <w:b/>
          <w:bCs/>
          <w:sz w:val="24"/>
          <w:szCs w:val="24"/>
          <w:lang w:eastAsia="zh-CN"/>
        </w:rPr>
        <w:t xml:space="preserve"> SE</w:t>
      </w:r>
      <w:r w:rsidRPr="009F00D1">
        <w:rPr>
          <w:rFonts w:ascii="Book Antiqua" w:hAnsi="Book Antiqua"/>
          <w:sz w:val="24"/>
          <w:szCs w:val="24"/>
          <w:lang w:eastAsia="zh-CN"/>
        </w:rPr>
        <w:t xml:space="preserve">, Dubowitz V, </w:t>
      </w:r>
      <w:proofErr w:type="spellStart"/>
      <w:r w:rsidRPr="009F00D1">
        <w:rPr>
          <w:rFonts w:ascii="Book Antiqua" w:hAnsi="Book Antiqua"/>
          <w:sz w:val="24"/>
          <w:szCs w:val="24"/>
          <w:lang w:eastAsia="zh-CN"/>
        </w:rPr>
        <w:t>Benatar</w:t>
      </w:r>
      <w:proofErr w:type="spellEnd"/>
      <w:r w:rsidRPr="009F00D1">
        <w:rPr>
          <w:rFonts w:ascii="Book Antiqua" w:hAnsi="Book Antiqua"/>
          <w:sz w:val="24"/>
          <w:szCs w:val="24"/>
          <w:lang w:eastAsia="zh-CN"/>
        </w:rPr>
        <w:t xml:space="preserve"> A. Subclinical cardiomyopathy in Becker muscular dystrophy. </w:t>
      </w:r>
      <w:r w:rsidRPr="009F00D1">
        <w:rPr>
          <w:rFonts w:ascii="Book Antiqua" w:hAnsi="Book Antiqua"/>
          <w:i/>
          <w:iCs/>
          <w:sz w:val="24"/>
          <w:szCs w:val="24"/>
          <w:lang w:eastAsia="zh-CN"/>
        </w:rPr>
        <w:t>Br Heart J</w:t>
      </w:r>
      <w:r w:rsidRPr="009F00D1">
        <w:rPr>
          <w:rFonts w:ascii="Book Antiqua" w:hAnsi="Book Antiqua"/>
          <w:sz w:val="24"/>
          <w:szCs w:val="24"/>
          <w:lang w:eastAsia="zh-CN"/>
        </w:rPr>
        <w:t> 1992; </w:t>
      </w:r>
      <w:r w:rsidRPr="009F00D1">
        <w:rPr>
          <w:rFonts w:ascii="Book Antiqua" w:hAnsi="Book Antiqua"/>
          <w:b/>
          <w:bCs/>
          <w:sz w:val="24"/>
          <w:szCs w:val="24"/>
          <w:lang w:eastAsia="zh-CN"/>
        </w:rPr>
        <w:t>68</w:t>
      </w:r>
      <w:r w:rsidRPr="009F00D1">
        <w:rPr>
          <w:rFonts w:ascii="Book Antiqua" w:hAnsi="Book Antiqua"/>
          <w:sz w:val="24"/>
          <w:szCs w:val="24"/>
          <w:lang w:eastAsia="zh-CN"/>
        </w:rPr>
        <w:t>: 304-308 [PMID: 1389764 DOI: 10.1136/hrt.68.9.304]</w:t>
      </w:r>
    </w:p>
    <w:p w14:paraId="2AFF93FC"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3 </w:t>
      </w:r>
      <w:proofErr w:type="spellStart"/>
      <w:r w:rsidRPr="009F00D1">
        <w:rPr>
          <w:rFonts w:ascii="Book Antiqua" w:hAnsi="Book Antiqua"/>
          <w:b/>
          <w:bCs/>
          <w:sz w:val="24"/>
          <w:szCs w:val="24"/>
          <w:lang w:eastAsia="zh-CN"/>
        </w:rPr>
        <w:t>Connuck</w:t>
      </w:r>
      <w:proofErr w:type="spellEnd"/>
      <w:r w:rsidRPr="009F00D1">
        <w:rPr>
          <w:rFonts w:ascii="Book Antiqua" w:hAnsi="Book Antiqua"/>
          <w:b/>
          <w:bCs/>
          <w:sz w:val="24"/>
          <w:szCs w:val="24"/>
          <w:lang w:eastAsia="zh-CN"/>
        </w:rPr>
        <w:t xml:space="preserve"> DM</w:t>
      </w:r>
      <w:r w:rsidRPr="009F00D1">
        <w:rPr>
          <w:rFonts w:ascii="Book Antiqua" w:hAnsi="Book Antiqua"/>
          <w:sz w:val="24"/>
          <w:szCs w:val="24"/>
          <w:lang w:eastAsia="zh-CN"/>
        </w:rPr>
        <w:t xml:space="preserve">, Sleeper LA, </w:t>
      </w:r>
      <w:proofErr w:type="spellStart"/>
      <w:r w:rsidRPr="009F00D1">
        <w:rPr>
          <w:rFonts w:ascii="Book Antiqua" w:hAnsi="Book Antiqua"/>
          <w:sz w:val="24"/>
          <w:szCs w:val="24"/>
          <w:lang w:eastAsia="zh-CN"/>
        </w:rPr>
        <w:t>Colan</w:t>
      </w:r>
      <w:proofErr w:type="spellEnd"/>
      <w:r w:rsidRPr="009F00D1">
        <w:rPr>
          <w:rFonts w:ascii="Book Antiqua" w:hAnsi="Book Antiqua"/>
          <w:sz w:val="24"/>
          <w:szCs w:val="24"/>
          <w:lang w:eastAsia="zh-CN"/>
        </w:rPr>
        <w:t xml:space="preserve"> SD, Cox GF, </w:t>
      </w:r>
      <w:proofErr w:type="spellStart"/>
      <w:r w:rsidRPr="009F00D1">
        <w:rPr>
          <w:rFonts w:ascii="Book Antiqua" w:hAnsi="Book Antiqua"/>
          <w:sz w:val="24"/>
          <w:szCs w:val="24"/>
          <w:lang w:eastAsia="zh-CN"/>
        </w:rPr>
        <w:t>Towbin</w:t>
      </w:r>
      <w:proofErr w:type="spellEnd"/>
      <w:r w:rsidRPr="009F00D1">
        <w:rPr>
          <w:rFonts w:ascii="Book Antiqua" w:hAnsi="Book Antiqua"/>
          <w:sz w:val="24"/>
          <w:szCs w:val="24"/>
          <w:lang w:eastAsia="zh-CN"/>
        </w:rPr>
        <w:t xml:space="preserve"> JA, Lowe AM, Wilkinson JD, </w:t>
      </w:r>
      <w:proofErr w:type="spellStart"/>
      <w:r w:rsidRPr="009F00D1">
        <w:rPr>
          <w:rFonts w:ascii="Book Antiqua" w:hAnsi="Book Antiqua"/>
          <w:sz w:val="24"/>
          <w:szCs w:val="24"/>
          <w:lang w:eastAsia="zh-CN"/>
        </w:rPr>
        <w:t>Orav</w:t>
      </w:r>
      <w:proofErr w:type="spellEnd"/>
      <w:r w:rsidRPr="009F00D1">
        <w:rPr>
          <w:rFonts w:ascii="Book Antiqua" w:hAnsi="Book Antiqua"/>
          <w:sz w:val="24"/>
          <w:szCs w:val="24"/>
          <w:lang w:eastAsia="zh-CN"/>
        </w:rPr>
        <w:t xml:space="preserve"> EJ, </w:t>
      </w:r>
      <w:proofErr w:type="spellStart"/>
      <w:r w:rsidRPr="009F00D1">
        <w:rPr>
          <w:rFonts w:ascii="Book Antiqua" w:hAnsi="Book Antiqua"/>
          <w:sz w:val="24"/>
          <w:szCs w:val="24"/>
          <w:lang w:eastAsia="zh-CN"/>
        </w:rPr>
        <w:t>Cuniberti</w:t>
      </w:r>
      <w:proofErr w:type="spellEnd"/>
      <w:r w:rsidRPr="009F00D1">
        <w:rPr>
          <w:rFonts w:ascii="Book Antiqua" w:hAnsi="Book Antiqua"/>
          <w:sz w:val="24"/>
          <w:szCs w:val="24"/>
          <w:lang w:eastAsia="zh-CN"/>
        </w:rPr>
        <w:t xml:space="preserve"> L, </w:t>
      </w:r>
      <w:proofErr w:type="spellStart"/>
      <w:r w:rsidRPr="009F00D1">
        <w:rPr>
          <w:rFonts w:ascii="Book Antiqua" w:hAnsi="Book Antiqua"/>
          <w:sz w:val="24"/>
          <w:szCs w:val="24"/>
          <w:lang w:eastAsia="zh-CN"/>
        </w:rPr>
        <w:t>Salbert</w:t>
      </w:r>
      <w:proofErr w:type="spellEnd"/>
      <w:r w:rsidRPr="009F00D1">
        <w:rPr>
          <w:rFonts w:ascii="Book Antiqua" w:hAnsi="Book Antiqua"/>
          <w:sz w:val="24"/>
          <w:szCs w:val="24"/>
          <w:lang w:eastAsia="zh-CN"/>
        </w:rPr>
        <w:t xml:space="preserve"> BA, </w:t>
      </w:r>
      <w:proofErr w:type="spellStart"/>
      <w:r w:rsidRPr="009F00D1">
        <w:rPr>
          <w:rFonts w:ascii="Book Antiqua" w:hAnsi="Book Antiqua"/>
          <w:sz w:val="24"/>
          <w:szCs w:val="24"/>
          <w:lang w:eastAsia="zh-CN"/>
        </w:rPr>
        <w:t>Lipshultz</w:t>
      </w:r>
      <w:proofErr w:type="spellEnd"/>
      <w:r w:rsidRPr="009F00D1">
        <w:rPr>
          <w:rFonts w:ascii="Book Antiqua" w:hAnsi="Book Antiqua"/>
          <w:sz w:val="24"/>
          <w:szCs w:val="24"/>
          <w:lang w:eastAsia="zh-CN"/>
        </w:rPr>
        <w:t xml:space="preserve"> SE. Characteristics and outcomes of cardiomyopathy in children with Duchenne or Becker muscular dystrophy: a comparative study from the Pediatric Cardiomyopathy Registry. </w:t>
      </w:r>
      <w:r w:rsidRPr="009F00D1">
        <w:rPr>
          <w:rFonts w:ascii="Book Antiqua" w:hAnsi="Book Antiqua"/>
          <w:i/>
          <w:iCs/>
          <w:sz w:val="24"/>
          <w:szCs w:val="24"/>
          <w:lang w:eastAsia="zh-CN"/>
        </w:rPr>
        <w:t>Am Heart J</w:t>
      </w:r>
      <w:r w:rsidRPr="009F00D1">
        <w:rPr>
          <w:rFonts w:ascii="Book Antiqua" w:hAnsi="Book Antiqua"/>
          <w:sz w:val="24"/>
          <w:szCs w:val="24"/>
          <w:lang w:eastAsia="zh-CN"/>
        </w:rPr>
        <w:t> 2008; </w:t>
      </w:r>
      <w:r w:rsidRPr="009F00D1">
        <w:rPr>
          <w:rFonts w:ascii="Book Antiqua" w:hAnsi="Book Antiqua"/>
          <w:b/>
          <w:bCs/>
          <w:sz w:val="24"/>
          <w:szCs w:val="24"/>
          <w:lang w:eastAsia="zh-CN"/>
        </w:rPr>
        <w:t>155</w:t>
      </w:r>
      <w:r w:rsidRPr="009F00D1">
        <w:rPr>
          <w:rFonts w:ascii="Book Antiqua" w:hAnsi="Book Antiqua"/>
          <w:sz w:val="24"/>
          <w:szCs w:val="24"/>
          <w:lang w:eastAsia="zh-CN"/>
        </w:rPr>
        <w:t>: 998-1005 [PMID: 18513510 DOI: 0.1016/j.ahj.2008.01.018]</w:t>
      </w:r>
    </w:p>
    <w:p w14:paraId="29DCF268"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4 </w:t>
      </w:r>
      <w:proofErr w:type="spellStart"/>
      <w:r w:rsidRPr="009F00D1">
        <w:rPr>
          <w:rFonts w:ascii="Book Antiqua" w:hAnsi="Book Antiqua"/>
          <w:b/>
          <w:bCs/>
          <w:sz w:val="24"/>
          <w:szCs w:val="24"/>
          <w:lang w:eastAsia="zh-CN"/>
        </w:rPr>
        <w:t>Rajdev</w:t>
      </w:r>
      <w:proofErr w:type="spellEnd"/>
      <w:r w:rsidRPr="009F00D1">
        <w:rPr>
          <w:rFonts w:ascii="Book Antiqua" w:hAnsi="Book Antiqua"/>
          <w:b/>
          <w:bCs/>
          <w:sz w:val="24"/>
          <w:szCs w:val="24"/>
          <w:lang w:eastAsia="zh-CN"/>
        </w:rPr>
        <w:t xml:space="preserve"> A</w:t>
      </w:r>
      <w:r w:rsidRPr="009F00D1">
        <w:rPr>
          <w:rFonts w:ascii="Book Antiqua" w:hAnsi="Book Antiqua"/>
          <w:sz w:val="24"/>
          <w:szCs w:val="24"/>
          <w:lang w:eastAsia="zh-CN"/>
        </w:rPr>
        <w:t xml:space="preserve">, Groh WJ. </w:t>
      </w:r>
      <w:proofErr w:type="gramStart"/>
      <w:r w:rsidRPr="009F00D1">
        <w:rPr>
          <w:rFonts w:ascii="Book Antiqua" w:hAnsi="Book Antiqua"/>
          <w:sz w:val="24"/>
          <w:szCs w:val="24"/>
          <w:lang w:eastAsia="zh-CN"/>
        </w:rPr>
        <w:t>Arrhythmias in the muscular dystrophies.</w:t>
      </w:r>
      <w:proofErr w:type="gramEnd"/>
      <w:r w:rsidRPr="009F00D1">
        <w:rPr>
          <w:rFonts w:ascii="Book Antiqua" w:hAnsi="Book Antiqua"/>
          <w:sz w:val="24"/>
          <w:szCs w:val="24"/>
          <w:lang w:eastAsia="zh-CN"/>
        </w:rPr>
        <w:t> </w:t>
      </w:r>
      <w:r w:rsidRPr="009F00D1">
        <w:rPr>
          <w:rFonts w:ascii="Book Antiqua" w:hAnsi="Book Antiqua"/>
          <w:i/>
          <w:iCs/>
          <w:sz w:val="24"/>
          <w:szCs w:val="24"/>
          <w:lang w:eastAsia="zh-CN"/>
        </w:rPr>
        <w:t xml:space="preserve">Card </w:t>
      </w:r>
      <w:proofErr w:type="spellStart"/>
      <w:r w:rsidRPr="009F00D1">
        <w:rPr>
          <w:rFonts w:ascii="Book Antiqua" w:hAnsi="Book Antiqua"/>
          <w:i/>
          <w:iCs/>
          <w:sz w:val="24"/>
          <w:szCs w:val="24"/>
          <w:lang w:eastAsia="zh-CN"/>
        </w:rPr>
        <w:t>Electrophysiol</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Clin</w:t>
      </w:r>
      <w:proofErr w:type="spellEnd"/>
      <w:r w:rsidRPr="009F00D1">
        <w:rPr>
          <w:rFonts w:ascii="Book Antiqua" w:hAnsi="Book Antiqua"/>
          <w:sz w:val="24"/>
          <w:szCs w:val="24"/>
          <w:lang w:eastAsia="zh-CN"/>
        </w:rPr>
        <w:t> 2015; </w:t>
      </w:r>
      <w:r w:rsidRPr="009F00D1">
        <w:rPr>
          <w:rFonts w:ascii="Book Antiqua" w:hAnsi="Book Antiqua"/>
          <w:b/>
          <w:bCs/>
          <w:sz w:val="24"/>
          <w:szCs w:val="24"/>
          <w:lang w:eastAsia="zh-CN"/>
        </w:rPr>
        <w:t>7</w:t>
      </w:r>
      <w:r w:rsidRPr="009F00D1">
        <w:rPr>
          <w:rFonts w:ascii="Book Antiqua" w:hAnsi="Book Antiqua"/>
          <w:sz w:val="24"/>
          <w:szCs w:val="24"/>
          <w:lang w:eastAsia="zh-CN"/>
        </w:rPr>
        <w:t>: 303-308 [PMID: 26002394 DOI: 10.1016/j.hrthm.2012.06.038]</w:t>
      </w:r>
    </w:p>
    <w:p w14:paraId="1C4C3AAD" w14:textId="77777777" w:rsidR="009F00D1" w:rsidRPr="009F00D1" w:rsidRDefault="009F00D1" w:rsidP="009F00D1">
      <w:pPr>
        <w:spacing w:after="0" w:line="360" w:lineRule="auto"/>
        <w:jc w:val="both"/>
        <w:rPr>
          <w:rFonts w:ascii="Book Antiqua" w:hAnsi="Book Antiqua"/>
          <w:sz w:val="24"/>
          <w:szCs w:val="24"/>
          <w:lang w:eastAsia="zh-CN"/>
        </w:rPr>
      </w:pPr>
      <w:proofErr w:type="gramStart"/>
      <w:r w:rsidRPr="009F00D1">
        <w:rPr>
          <w:rFonts w:ascii="Book Antiqua" w:hAnsi="Book Antiqua"/>
          <w:sz w:val="24"/>
          <w:szCs w:val="24"/>
          <w:lang w:eastAsia="zh-CN"/>
        </w:rPr>
        <w:t>5 </w:t>
      </w:r>
      <w:r w:rsidRPr="009F00D1">
        <w:rPr>
          <w:rFonts w:ascii="Book Antiqua" w:hAnsi="Book Antiqua"/>
          <w:b/>
          <w:bCs/>
          <w:sz w:val="24"/>
          <w:szCs w:val="24"/>
          <w:lang w:eastAsia="zh-CN"/>
        </w:rPr>
        <w:t>Groh WJ</w:t>
      </w:r>
      <w:r w:rsidRPr="009F00D1">
        <w:rPr>
          <w:rFonts w:ascii="Book Antiqua" w:hAnsi="Book Antiqua"/>
          <w:sz w:val="24"/>
          <w:szCs w:val="24"/>
          <w:lang w:eastAsia="zh-CN"/>
        </w:rPr>
        <w:t>.</w:t>
      </w:r>
      <w:proofErr w:type="gramEnd"/>
      <w:r w:rsidRPr="009F00D1">
        <w:rPr>
          <w:rFonts w:ascii="Book Antiqua" w:hAnsi="Book Antiqua"/>
          <w:sz w:val="24"/>
          <w:szCs w:val="24"/>
          <w:lang w:eastAsia="zh-CN"/>
        </w:rPr>
        <w:t xml:space="preserve"> </w:t>
      </w:r>
      <w:proofErr w:type="gramStart"/>
      <w:r w:rsidRPr="009F00D1">
        <w:rPr>
          <w:rFonts w:ascii="Book Antiqua" w:hAnsi="Book Antiqua"/>
          <w:sz w:val="24"/>
          <w:szCs w:val="24"/>
          <w:lang w:eastAsia="zh-CN"/>
        </w:rPr>
        <w:t>Arrhythmias in the muscular dystrophies.</w:t>
      </w:r>
      <w:proofErr w:type="gramEnd"/>
      <w:r w:rsidRPr="009F00D1">
        <w:rPr>
          <w:rFonts w:ascii="Book Antiqua" w:hAnsi="Book Antiqua"/>
          <w:sz w:val="24"/>
          <w:szCs w:val="24"/>
          <w:lang w:eastAsia="zh-CN"/>
        </w:rPr>
        <w:t> </w:t>
      </w:r>
      <w:r w:rsidRPr="009F00D1">
        <w:rPr>
          <w:rFonts w:ascii="Book Antiqua" w:hAnsi="Book Antiqua"/>
          <w:i/>
          <w:iCs/>
          <w:sz w:val="24"/>
          <w:szCs w:val="24"/>
          <w:lang w:eastAsia="zh-CN"/>
        </w:rPr>
        <w:t>Heart Rhythm</w:t>
      </w:r>
      <w:r w:rsidRPr="009F00D1">
        <w:rPr>
          <w:rFonts w:ascii="Book Antiqua" w:hAnsi="Book Antiqua"/>
          <w:sz w:val="24"/>
          <w:szCs w:val="24"/>
          <w:lang w:eastAsia="zh-CN"/>
        </w:rPr>
        <w:t> 2012; </w:t>
      </w:r>
      <w:r w:rsidRPr="009F00D1">
        <w:rPr>
          <w:rFonts w:ascii="Book Antiqua" w:hAnsi="Book Antiqua"/>
          <w:b/>
          <w:bCs/>
          <w:sz w:val="24"/>
          <w:szCs w:val="24"/>
          <w:lang w:eastAsia="zh-CN"/>
        </w:rPr>
        <w:t>9</w:t>
      </w:r>
      <w:r w:rsidRPr="009F00D1">
        <w:rPr>
          <w:rFonts w:ascii="Book Antiqua" w:hAnsi="Book Antiqua"/>
          <w:sz w:val="24"/>
          <w:szCs w:val="24"/>
          <w:lang w:eastAsia="zh-CN"/>
        </w:rPr>
        <w:t>: 1890-1895 [PMID: 22760083 DOI: 10.1016/j.hrthm.2012.06.038]</w:t>
      </w:r>
    </w:p>
    <w:p w14:paraId="3373CFD9"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6 </w:t>
      </w:r>
      <w:r w:rsidRPr="009F00D1">
        <w:rPr>
          <w:rFonts w:ascii="Book Antiqua" w:hAnsi="Book Antiqua"/>
          <w:b/>
          <w:bCs/>
          <w:sz w:val="24"/>
          <w:szCs w:val="24"/>
          <w:lang w:eastAsia="zh-CN"/>
        </w:rPr>
        <w:t>Srinivasan R</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Hornyak</w:t>
      </w:r>
      <w:proofErr w:type="spellEnd"/>
      <w:r w:rsidRPr="009F00D1">
        <w:rPr>
          <w:rFonts w:ascii="Book Antiqua" w:hAnsi="Book Antiqua"/>
          <w:sz w:val="24"/>
          <w:szCs w:val="24"/>
          <w:lang w:eastAsia="zh-CN"/>
        </w:rPr>
        <w:t xml:space="preserve"> JE, </w:t>
      </w:r>
      <w:proofErr w:type="spellStart"/>
      <w:r w:rsidRPr="009F00D1">
        <w:rPr>
          <w:rFonts w:ascii="Book Antiqua" w:hAnsi="Book Antiqua"/>
          <w:sz w:val="24"/>
          <w:szCs w:val="24"/>
          <w:lang w:eastAsia="zh-CN"/>
        </w:rPr>
        <w:t>Badenhop</w:t>
      </w:r>
      <w:proofErr w:type="spellEnd"/>
      <w:r w:rsidRPr="009F00D1">
        <w:rPr>
          <w:rFonts w:ascii="Book Antiqua" w:hAnsi="Book Antiqua"/>
          <w:sz w:val="24"/>
          <w:szCs w:val="24"/>
          <w:lang w:eastAsia="zh-CN"/>
        </w:rPr>
        <w:t xml:space="preserve"> DT, Koch LG. Cardiac rehabilitation after heart transplantation in a patient with Becker's muscular dystrophy: a case report. </w:t>
      </w:r>
      <w:r w:rsidRPr="009F00D1">
        <w:rPr>
          <w:rFonts w:ascii="Book Antiqua" w:hAnsi="Book Antiqua"/>
          <w:i/>
          <w:iCs/>
          <w:sz w:val="24"/>
          <w:szCs w:val="24"/>
          <w:lang w:eastAsia="zh-CN"/>
        </w:rPr>
        <w:t xml:space="preserve">Arch Phys Med </w:t>
      </w:r>
      <w:proofErr w:type="spellStart"/>
      <w:r w:rsidRPr="009F00D1">
        <w:rPr>
          <w:rFonts w:ascii="Book Antiqua" w:hAnsi="Book Antiqua"/>
          <w:i/>
          <w:iCs/>
          <w:sz w:val="24"/>
          <w:szCs w:val="24"/>
          <w:lang w:eastAsia="zh-CN"/>
        </w:rPr>
        <w:t>Rehabil</w:t>
      </w:r>
      <w:proofErr w:type="spellEnd"/>
      <w:r w:rsidRPr="009F00D1">
        <w:rPr>
          <w:rFonts w:ascii="Book Antiqua" w:hAnsi="Book Antiqua"/>
          <w:sz w:val="24"/>
          <w:szCs w:val="24"/>
          <w:lang w:eastAsia="zh-CN"/>
        </w:rPr>
        <w:t> 2005; </w:t>
      </w:r>
      <w:r w:rsidRPr="009F00D1">
        <w:rPr>
          <w:rFonts w:ascii="Book Antiqua" w:hAnsi="Book Antiqua"/>
          <w:b/>
          <w:bCs/>
          <w:sz w:val="24"/>
          <w:szCs w:val="24"/>
          <w:lang w:eastAsia="zh-CN"/>
        </w:rPr>
        <w:t>86</w:t>
      </w:r>
      <w:r w:rsidRPr="009F00D1">
        <w:rPr>
          <w:rFonts w:ascii="Book Antiqua" w:hAnsi="Book Antiqua"/>
          <w:sz w:val="24"/>
          <w:szCs w:val="24"/>
          <w:lang w:eastAsia="zh-CN"/>
        </w:rPr>
        <w:t>: 2059-2061 [PMID: 16213254 DOI: 10.1016/j.apmr.2005.03.036]</w:t>
      </w:r>
    </w:p>
    <w:p w14:paraId="7CF978DE"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7 </w:t>
      </w:r>
      <w:r w:rsidRPr="009F00D1">
        <w:rPr>
          <w:rFonts w:ascii="Book Antiqua" w:hAnsi="Book Antiqua"/>
          <w:b/>
          <w:bCs/>
          <w:sz w:val="24"/>
          <w:szCs w:val="24"/>
          <w:lang w:eastAsia="zh-CN"/>
        </w:rPr>
        <w:t>Ruiz-Cano MJ</w:t>
      </w:r>
      <w:r w:rsidRPr="009F00D1">
        <w:rPr>
          <w:rFonts w:ascii="Book Antiqua" w:hAnsi="Book Antiqua"/>
          <w:sz w:val="24"/>
          <w:szCs w:val="24"/>
          <w:lang w:eastAsia="zh-CN"/>
        </w:rPr>
        <w:t xml:space="preserve">, Delgado JF, Jiménez C, Jiménez S, </w:t>
      </w:r>
      <w:proofErr w:type="spellStart"/>
      <w:r w:rsidRPr="009F00D1">
        <w:rPr>
          <w:rFonts w:ascii="Book Antiqua" w:hAnsi="Book Antiqua"/>
          <w:sz w:val="24"/>
          <w:szCs w:val="24"/>
          <w:lang w:eastAsia="zh-CN"/>
        </w:rPr>
        <w:t>Cea-Calvo</w:t>
      </w:r>
      <w:proofErr w:type="spellEnd"/>
      <w:r w:rsidRPr="009F00D1">
        <w:rPr>
          <w:rFonts w:ascii="Book Antiqua" w:hAnsi="Book Antiqua"/>
          <w:sz w:val="24"/>
          <w:szCs w:val="24"/>
          <w:lang w:eastAsia="zh-CN"/>
        </w:rPr>
        <w:t xml:space="preserve"> L, Sánchez V, </w:t>
      </w:r>
      <w:proofErr w:type="spellStart"/>
      <w:r w:rsidRPr="009F00D1">
        <w:rPr>
          <w:rFonts w:ascii="Book Antiqua" w:hAnsi="Book Antiqua"/>
          <w:sz w:val="24"/>
          <w:szCs w:val="24"/>
          <w:lang w:eastAsia="zh-CN"/>
        </w:rPr>
        <w:t>Escribano</w:t>
      </w:r>
      <w:proofErr w:type="spellEnd"/>
      <w:r w:rsidRPr="009F00D1">
        <w:rPr>
          <w:rFonts w:ascii="Book Antiqua" w:hAnsi="Book Antiqua"/>
          <w:sz w:val="24"/>
          <w:szCs w:val="24"/>
          <w:lang w:eastAsia="zh-CN"/>
        </w:rPr>
        <w:t xml:space="preserve"> P, Gómez MA, Gil-</w:t>
      </w:r>
      <w:proofErr w:type="spellStart"/>
      <w:r w:rsidRPr="009F00D1">
        <w:rPr>
          <w:rFonts w:ascii="Book Antiqua" w:hAnsi="Book Antiqua"/>
          <w:sz w:val="24"/>
          <w:szCs w:val="24"/>
          <w:lang w:eastAsia="zh-CN"/>
        </w:rPr>
        <w:t>Fraguas</w:t>
      </w:r>
      <w:proofErr w:type="spellEnd"/>
      <w:r w:rsidRPr="009F00D1">
        <w:rPr>
          <w:rFonts w:ascii="Book Antiqua" w:hAnsi="Book Antiqua"/>
          <w:sz w:val="24"/>
          <w:szCs w:val="24"/>
          <w:lang w:eastAsia="zh-CN"/>
        </w:rPr>
        <w:t xml:space="preserve"> L, </w:t>
      </w:r>
      <w:proofErr w:type="spellStart"/>
      <w:r w:rsidRPr="009F00D1">
        <w:rPr>
          <w:rFonts w:ascii="Book Antiqua" w:hAnsi="Book Antiqua"/>
          <w:sz w:val="24"/>
          <w:szCs w:val="24"/>
          <w:lang w:eastAsia="zh-CN"/>
        </w:rPr>
        <w:t>Sáenz</w:t>
      </w:r>
      <w:proofErr w:type="spellEnd"/>
      <w:r w:rsidRPr="009F00D1">
        <w:rPr>
          <w:rFonts w:ascii="Book Antiqua" w:hAnsi="Book Antiqua"/>
          <w:sz w:val="24"/>
          <w:szCs w:val="24"/>
          <w:lang w:eastAsia="zh-CN"/>
        </w:rPr>
        <w:t xml:space="preserve"> de la </w:t>
      </w:r>
      <w:proofErr w:type="spellStart"/>
      <w:r w:rsidRPr="009F00D1">
        <w:rPr>
          <w:rFonts w:ascii="Book Antiqua" w:hAnsi="Book Antiqua"/>
          <w:sz w:val="24"/>
          <w:szCs w:val="24"/>
          <w:lang w:eastAsia="zh-CN"/>
        </w:rPr>
        <w:t>Calzada</w:t>
      </w:r>
      <w:proofErr w:type="spellEnd"/>
      <w:r w:rsidRPr="009F00D1">
        <w:rPr>
          <w:rFonts w:ascii="Book Antiqua" w:hAnsi="Book Antiqua"/>
          <w:sz w:val="24"/>
          <w:szCs w:val="24"/>
          <w:lang w:eastAsia="zh-CN"/>
        </w:rPr>
        <w:t xml:space="preserve"> C. Successful heart transplantation in patients with inherited myopathies associated with end-stage cardiomyopathy. </w:t>
      </w:r>
      <w:r w:rsidRPr="009F00D1">
        <w:rPr>
          <w:rFonts w:ascii="Book Antiqua" w:hAnsi="Book Antiqua"/>
          <w:i/>
          <w:iCs/>
          <w:sz w:val="24"/>
          <w:szCs w:val="24"/>
          <w:lang w:eastAsia="zh-CN"/>
        </w:rPr>
        <w:t>Transplant Proc</w:t>
      </w:r>
      <w:r w:rsidRPr="009F00D1">
        <w:rPr>
          <w:rFonts w:ascii="Book Antiqua" w:hAnsi="Book Antiqua"/>
          <w:sz w:val="24"/>
          <w:szCs w:val="24"/>
          <w:lang w:eastAsia="zh-CN"/>
        </w:rPr>
        <w:t> 2003; </w:t>
      </w:r>
      <w:r w:rsidRPr="009F00D1">
        <w:rPr>
          <w:rFonts w:ascii="Book Antiqua" w:hAnsi="Book Antiqua"/>
          <w:b/>
          <w:bCs/>
          <w:sz w:val="24"/>
          <w:szCs w:val="24"/>
          <w:lang w:eastAsia="zh-CN"/>
        </w:rPr>
        <w:t>35</w:t>
      </w:r>
      <w:r w:rsidRPr="009F00D1">
        <w:rPr>
          <w:rFonts w:ascii="Book Antiqua" w:hAnsi="Book Antiqua"/>
          <w:sz w:val="24"/>
          <w:szCs w:val="24"/>
          <w:lang w:eastAsia="zh-CN"/>
        </w:rPr>
        <w:t>: 1513-1515 [PMID: 12826208 DOI: 10.1016/S0041-1345(03)00515-3]</w:t>
      </w:r>
    </w:p>
    <w:p w14:paraId="099ECFF7"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8 </w:t>
      </w:r>
      <w:proofErr w:type="spellStart"/>
      <w:r w:rsidRPr="009F00D1">
        <w:rPr>
          <w:rFonts w:ascii="Book Antiqua" w:hAnsi="Book Antiqua"/>
          <w:b/>
          <w:bCs/>
          <w:sz w:val="24"/>
          <w:szCs w:val="24"/>
          <w:lang w:eastAsia="zh-CN"/>
        </w:rPr>
        <w:t>Kaspar</w:t>
      </w:r>
      <w:proofErr w:type="spellEnd"/>
      <w:r w:rsidRPr="009F00D1">
        <w:rPr>
          <w:rFonts w:ascii="Book Antiqua" w:hAnsi="Book Antiqua"/>
          <w:b/>
          <w:bCs/>
          <w:sz w:val="24"/>
          <w:szCs w:val="24"/>
          <w:lang w:eastAsia="zh-CN"/>
        </w:rPr>
        <w:t xml:space="preserve"> RW</w:t>
      </w:r>
      <w:r w:rsidRPr="009F00D1">
        <w:rPr>
          <w:rFonts w:ascii="Book Antiqua" w:hAnsi="Book Antiqua"/>
          <w:sz w:val="24"/>
          <w:szCs w:val="24"/>
          <w:lang w:eastAsia="zh-CN"/>
        </w:rPr>
        <w:t xml:space="preserve">, Allen HD, </w:t>
      </w:r>
      <w:proofErr w:type="spellStart"/>
      <w:r w:rsidRPr="009F00D1">
        <w:rPr>
          <w:rFonts w:ascii="Book Antiqua" w:hAnsi="Book Antiqua"/>
          <w:sz w:val="24"/>
          <w:szCs w:val="24"/>
          <w:lang w:eastAsia="zh-CN"/>
        </w:rPr>
        <w:t>Montanaro</w:t>
      </w:r>
      <w:proofErr w:type="spellEnd"/>
      <w:r w:rsidRPr="009F00D1">
        <w:rPr>
          <w:rFonts w:ascii="Book Antiqua" w:hAnsi="Book Antiqua"/>
          <w:sz w:val="24"/>
          <w:szCs w:val="24"/>
          <w:lang w:eastAsia="zh-CN"/>
        </w:rPr>
        <w:t xml:space="preserve"> F. Current understanding and management of dilated cardiomyopathy in Duchenne and Becker muscular dystrophy. </w:t>
      </w:r>
      <w:r w:rsidRPr="009F00D1">
        <w:rPr>
          <w:rFonts w:ascii="Book Antiqua" w:hAnsi="Book Antiqua"/>
          <w:i/>
          <w:iCs/>
          <w:sz w:val="24"/>
          <w:szCs w:val="24"/>
          <w:lang w:eastAsia="zh-CN"/>
        </w:rPr>
        <w:t xml:space="preserve">J Am </w:t>
      </w:r>
      <w:proofErr w:type="spellStart"/>
      <w:r w:rsidRPr="009F00D1">
        <w:rPr>
          <w:rFonts w:ascii="Book Antiqua" w:hAnsi="Book Antiqua"/>
          <w:i/>
          <w:iCs/>
          <w:sz w:val="24"/>
          <w:szCs w:val="24"/>
          <w:lang w:eastAsia="zh-CN"/>
        </w:rPr>
        <w:t>Acad</w:t>
      </w:r>
      <w:proofErr w:type="spellEnd"/>
      <w:r w:rsidRPr="009F00D1">
        <w:rPr>
          <w:rFonts w:ascii="Book Antiqua" w:hAnsi="Book Antiqua"/>
          <w:i/>
          <w:iCs/>
          <w:sz w:val="24"/>
          <w:szCs w:val="24"/>
          <w:lang w:eastAsia="zh-CN"/>
        </w:rPr>
        <w:t xml:space="preserve"> Nurse </w:t>
      </w:r>
      <w:proofErr w:type="spellStart"/>
      <w:r w:rsidRPr="009F00D1">
        <w:rPr>
          <w:rFonts w:ascii="Book Antiqua" w:hAnsi="Book Antiqua"/>
          <w:i/>
          <w:iCs/>
          <w:sz w:val="24"/>
          <w:szCs w:val="24"/>
          <w:lang w:eastAsia="zh-CN"/>
        </w:rPr>
        <w:t>Pract</w:t>
      </w:r>
      <w:proofErr w:type="spellEnd"/>
      <w:r w:rsidRPr="009F00D1">
        <w:rPr>
          <w:rFonts w:ascii="Book Antiqua" w:hAnsi="Book Antiqua"/>
          <w:sz w:val="24"/>
          <w:szCs w:val="24"/>
          <w:lang w:eastAsia="zh-CN"/>
        </w:rPr>
        <w:t> 2009; </w:t>
      </w:r>
      <w:r w:rsidRPr="009F00D1">
        <w:rPr>
          <w:rFonts w:ascii="Book Antiqua" w:hAnsi="Book Antiqua"/>
          <w:b/>
          <w:bCs/>
          <w:sz w:val="24"/>
          <w:szCs w:val="24"/>
          <w:lang w:eastAsia="zh-CN"/>
        </w:rPr>
        <w:t>21</w:t>
      </w:r>
      <w:r w:rsidRPr="009F00D1">
        <w:rPr>
          <w:rFonts w:ascii="Book Antiqua" w:hAnsi="Book Antiqua"/>
          <w:sz w:val="24"/>
          <w:szCs w:val="24"/>
          <w:lang w:eastAsia="zh-CN"/>
        </w:rPr>
        <w:t>: 241-249 [PMID: 19432907 DOI: 10.1111/j.1745-7599.2009.00404.x]</w:t>
      </w:r>
    </w:p>
    <w:p w14:paraId="2C9CFF30" w14:textId="77777777" w:rsidR="009F00D1" w:rsidRPr="009F00D1" w:rsidRDefault="009F00D1" w:rsidP="009F00D1">
      <w:pPr>
        <w:spacing w:after="0" w:line="360" w:lineRule="auto"/>
        <w:jc w:val="both"/>
        <w:rPr>
          <w:rFonts w:ascii="Book Antiqua" w:hAnsi="Book Antiqua"/>
          <w:sz w:val="24"/>
          <w:szCs w:val="24"/>
          <w:lang w:val="fr-FR" w:eastAsia="zh-CN"/>
        </w:rPr>
      </w:pPr>
      <w:proofErr w:type="gramStart"/>
      <w:r w:rsidRPr="009F00D1">
        <w:rPr>
          <w:rFonts w:ascii="Book Antiqua" w:hAnsi="Book Antiqua" w:hint="eastAsia"/>
          <w:sz w:val="24"/>
          <w:szCs w:val="24"/>
          <w:lang w:eastAsia="zh-CN"/>
        </w:rPr>
        <w:t>9</w:t>
      </w:r>
      <w:r w:rsidRPr="009F00D1">
        <w:rPr>
          <w:rFonts w:ascii="Book Antiqua" w:hAnsi="Book Antiqua"/>
          <w:sz w:val="24"/>
          <w:szCs w:val="24"/>
          <w:lang w:eastAsia="zh-CN"/>
        </w:rPr>
        <w:t> </w:t>
      </w:r>
      <w:r w:rsidRPr="009F00D1">
        <w:rPr>
          <w:rFonts w:ascii="Book Antiqua" w:hAnsi="Book Antiqua" w:cs="Helvetica Neue"/>
          <w:b/>
          <w:sz w:val="24"/>
          <w:szCs w:val="24"/>
          <w:lang w:val="fr-FR" w:eastAsia="fr-FR"/>
        </w:rPr>
        <w:t>Westering TV</w:t>
      </w:r>
      <w:r w:rsidRPr="009F00D1">
        <w:rPr>
          <w:rFonts w:ascii="Book Antiqua" w:hAnsi="Book Antiqua" w:cs="Helvetica Neue"/>
          <w:sz w:val="24"/>
          <w:szCs w:val="24"/>
          <w:lang w:val="fr-FR" w:eastAsia="fr-FR"/>
        </w:rPr>
        <w:t>, Betts C, Wood M. Current Understanding of Molecular Pathology and Treatment of Cardiomyopathy in Duchenne Muscular Dystrophy.</w:t>
      </w:r>
      <w:proofErr w:type="gramEnd"/>
      <w:r w:rsidRPr="009F00D1">
        <w:rPr>
          <w:rFonts w:ascii="Book Antiqua" w:hAnsi="Book Antiqua" w:cs="Helvetica Neue"/>
          <w:sz w:val="24"/>
          <w:szCs w:val="24"/>
          <w:lang w:val="fr-FR" w:eastAsia="fr-FR"/>
        </w:rPr>
        <w:t xml:space="preserve"> </w:t>
      </w:r>
      <w:r w:rsidRPr="009F00D1">
        <w:rPr>
          <w:rFonts w:ascii="Book Antiqua" w:hAnsi="Book Antiqua" w:cs="Helvetica Neue"/>
          <w:i/>
          <w:iCs/>
          <w:sz w:val="24"/>
          <w:szCs w:val="24"/>
          <w:lang w:val="fr-FR" w:eastAsia="fr-FR"/>
        </w:rPr>
        <w:t>Molecules</w:t>
      </w:r>
      <w:r w:rsidRPr="009F00D1">
        <w:rPr>
          <w:rFonts w:ascii="Book Antiqua" w:hAnsi="Book Antiqua" w:cs="Helvetica Neue"/>
          <w:sz w:val="24"/>
          <w:szCs w:val="24"/>
          <w:lang w:val="fr-FR" w:eastAsia="fr-FR"/>
        </w:rPr>
        <w:t xml:space="preserve"> 2015; </w:t>
      </w:r>
      <w:r w:rsidRPr="009F00D1">
        <w:rPr>
          <w:rFonts w:ascii="Book Antiqua" w:hAnsi="Book Antiqua" w:cs="Helvetica Neue"/>
          <w:b/>
          <w:sz w:val="24"/>
          <w:szCs w:val="24"/>
          <w:lang w:val="fr-FR" w:eastAsia="fr-FR"/>
        </w:rPr>
        <w:t>20</w:t>
      </w:r>
      <w:r w:rsidRPr="009F00D1">
        <w:rPr>
          <w:rFonts w:ascii="Book Antiqua" w:hAnsi="Book Antiqua" w:cs="Helvetica Neue"/>
          <w:sz w:val="24"/>
          <w:szCs w:val="24"/>
          <w:lang w:val="fr-FR" w:eastAsia="fr-FR"/>
        </w:rPr>
        <w:t>:</w:t>
      </w:r>
      <w:r w:rsidRPr="009F00D1">
        <w:rPr>
          <w:rFonts w:ascii="Book Antiqua" w:hAnsi="Book Antiqua" w:cs="Helvetica Neue" w:hint="eastAsia"/>
          <w:sz w:val="24"/>
          <w:szCs w:val="24"/>
          <w:lang w:val="fr-FR" w:eastAsia="zh-CN"/>
        </w:rPr>
        <w:t xml:space="preserve"> </w:t>
      </w:r>
      <w:r w:rsidRPr="009F00D1">
        <w:rPr>
          <w:rFonts w:ascii="Book Antiqua" w:hAnsi="Book Antiqua" w:cs="Helvetica Neue"/>
          <w:sz w:val="24"/>
          <w:szCs w:val="24"/>
          <w:lang w:val="fr-FR" w:eastAsia="fr-FR"/>
        </w:rPr>
        <w:t>8823-8</w:t>
      </w:r>
      <w:r w:rsidRPr="009F00D1">
        <w:rPr>
          <w:rFonts w:ascii="Book Antiqua" w:hAnsi="Book Antiqua" w:cs="Helvetica Neue" w:hint="eastAsia"/>
          <w:sz w:val="24"/>
          <w:szCs w:val="24"/>
          <w:lang w:val="fr-FR" w:eastAsia="zh-CN"/>
        </w:rPr>
        <w:t>8</w:t>
      </w:r>
      <w:r w:rsidRPr="009F00D1">
        <w:rPr>
          <w:rFonts w:ascii="Book Antiqua" w:hAnsi="Book Antiqua" w:cs="Helvetica Neue"/>
          <w:sz w:val="24"/>
          <w:szCs w:val="24"/>
          <w:lang w:val="fr-FR" w:eastAsia="fr-FR"/>
        </w:rPr>
        <w:t xml:space="preserve">55 </w:t>
      </w:r>
      <w:r w:rsidRPr="009F00D1">
        <w:rPr>
          <w:rFonts w:ascii="Book Antiqua" w:hAnsi="Book Antiqua"/>
          <w:sz w:val="24"/>
          <w:szCs w:val="24"/>
          <w:lang w:val="fr-FR" w:eastAsia="fr-FR"/>
        </w:rPr>
        <w:t xml:space="preserve">[PMID: </w:t>
      </w:r>
      <w:r w:rsidRPr="009F00D1">
        <w:rPr>
          <w:rFonts w:ascii="Book Antiqua" w:hAnsi="Book Antiqua" w:cs="Arial"/>
          <w:sz w:val="24"/>
          <w:szCs w:val="24"/>
          <w:lang w:val="fr-FR" w:eastAsia="fr-FR"/>
        </w:rPr>
        <w:t>25988613</w:t>
      </w:r>
      <w:r w:rsidRPr="009F00D1">
        <w:rPr>
          <w:rFonts w:ascii="Book Antiqua" w:hAnsi="Book Antiqua" w:cs="Arial" w:hint="eastAsia"/>
          <w:sz w:val="24"/>
          <w:szCs w:val="24"/>
          <w:lang w:val="fr-FR" w:eastAsia="zh-CN"/>
        </w:rPr>
        <w:t xml:space="preserve"> </w:t>
      </w:r>
      <w:r w:rsidRPr="009F00D1">
        <w:rPr>
          <w:rFonts w:ascii="Book Antiqua" w:hAnsi="Book Antiqua"/>
          <w:sz w:val="24"/>
          <w:szCs w:val="24"/>
          <w:lang w:val="fr-FR" w:eastAsia="fr-FR"/>
        </w:rPr>
        <w:t>DOI:</w:t>
      </w:r>
      <w:r w:rsidRPr="009F00D1">
        <w:rPr>
          <w:rFonts w:ascii="Book Antiqua" w:hAnsi="Book Antiqua" w:cs="Arial"/>
          <w:sz w:val="24"/>
          <w:szCs w:val="24"/>
          <w:lang w:val="fr-FR" w:eastAsia="fr-FR"/>
        </w:rPr>
        <w:t xml:space="preserve"> 10.3390/molecules20058823</w:t>
      </w:r>
      <w:r w:rsidRPr="009F00D1">
        <w:rPr>
          <w:rFonts w:ascii="Book Antiqua" w:hAnsi="Book Antiqua"/>
          <w:sz w:val="24"/>
          <w:szCs w:val="24"/>
          <w:lang w:val="fr-FR" w:eastAsia="fr-FR"/>
        </w:rPr>
        <w:t>]</w:t>
      </w:r>
    </w:p>
    <w:p w14:paraId="1DF6A0B8"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lastRenderedPageBreak/>
        <w:t>10 </w:t>
      </w:r>
      <w:r w:rsidRPr="009F00D1">
        <w:rPr>
          <w:rFonts w:ascii="Book Antiqua" w:hAnsi="Book Antiqua"/>
          <w:b/>
          <w:bCs/>
          <w:sz w:val="24"/>
          <w:szCs w:val="24"/>
          <w:lang w:eastAsia="zh-CN"/>
        </w:rPr>
        <w:t>Jefferies JL</w:t>
      </w:r>
      <w:r w:rsidRPr="009F00D1">
        <w:rPr>
          <w:rFonts w:ascii="Book Antiqua" w:hAnsi="Book Antiqua"/>
          <w:sz w:val="24"/>
          <w:szCs w:val="24"/>
          <w:lang w:eastAsia="zh-CN"/>
        </w:rPr>
        <w:t xml:space="preserve">, Eidem BW, Belmont JW, </w:t>
      </w:r>
      <w:proofErr w:type="spellStart"/>
      <w:r w:rsidRPr="009F00D1">
        <w:rPr>
          <w:rFonts w:ascii="Book Antiqua" w:hAnsi="Book Antiqua"/>
          <w:sz w:val="24"/>
          <w:szCs w:val="24"/>
          <w:lang w:eastAsia="zh-CN"/>
        </w:rPr>
        <w:t>Craigen</w:t>
      </w:r>
      <w:proofErr w:type="spellEnd"/>
      <w:r w:rsidRPr="009F00D1">
        <w:rPr>
          <w:rFonts w:ascii="Book Antiqua" w:hAnsi="Book Antiqua"/>
          <w:sz w:val="24"/>
          <w:szCs w:val="24"/>
          <w:lang w:eastAsia="zh-CN"/>
        </w:rPr>
        <w:t xml:space="preserve"> WJ, Ware SM, </w:t>
      </w:r>
      <w:proofErr w:type="spellStart"/>
      <w:r w:rsidRPr="009F00D1">
        <w:rPr>
          <w:rFonts w:ascii="Book Antiqua" w:hAnsi="Book Antiqua"/>
          <w:sz w:val="24"/>
          <w:szCs w:val="24"/>
          <w:lang w:eastAsia="zh-CN"/>
        </w:rPr>
        <w:t>Fernbach</w:t>
      </w:r>
      <w:proofErr w:type="spellEnd"/>
      <w:r w:rsidRPr="009F00D1">
        <w:rPr>
          <w:rFonts w:ascii="Book Antiqua" w:hAnsi="Book Antiqua"/>
          <w:sz w:val="24"/>
          <w:szCs w:val="24"/>
          <w:lang w:eastAsia="zh-CN"/>
        </w:rPr>
        <w:t xml:space="preserve"> SD, </w:t>
      </w:r>
      <w:proofErr w:type="spellStart"/>
      <w:r w:rsidRPr="009F00D1">
        <w:rPr>
          <w:rFonts w:ascii="Book Antiqua" w:hAnsi="Book Antiqua"/>
          <w:sz w:val="24"/>
          <w:szCs w:val="24"/>
          <w:lang w:eastAsia="zh-CN"/>
        </w:rPr>
        <w:t>Neish</w:t>
      </w:r>
      <w:proofErr w:type="spellEnd"/>
      <w:r w:rsidRPr="009F00D1">
        <w:rPr>
          <w:rFonts w:ascii="Book Antiqua" w:hAnsi="Book Antiqua"/>
          <w:sz w:val="24"/>
          <w:szCs w:val="24"/>
          <w:lang w:eastAsia="zh-CN"/>
        </w:rPr>
        <w:t xml:space="preserve"> SR, Smith EO, </w:t>
      </w:r>
      <w:proofErr w:type="spellStart"/>
      <w:r w:rsidRPr="009F00D1">
        <w:rPr>
          <w:rFonts w:ascii="Book Antiqua" w:hAnsi="Book Antiqua"/>
          <w:sz w:val="24"/>
          <w:szCs w:val="24"/>
          <w:lang w:eastAsia="zh-CN"/>
        </w:rPr>
        <w:t>Towbin</w:t>
      </w:r>
      <w:proofErr w:type="spellEnd"/>
      <w:r w:rsidRPr="009F00D1">
        <w:rPr>
          <w:rFonts w:ascii="Book Antiqua" w:hAnsi="Book Antiqua"/>
          <w:sz w:val="24"/>
          <w:szCs w:val="24"/>
          <w:lang w:eastAsia="zh-CN"/>
        </w:rPr>
        <w:t xml:space="preserve"> JA. Genetic predictors and remodeling of dilated cardiomyopathy in muscular dystrophy. </w:t>
      </w:r>
      <w:r w:rsidRPr="009F00D1">
        <w:rPr>
          <w:rFonts w:ascii="Book Antiqua" w:hAnsi="Book Antiqua"/>
          <w:i/>
          <w:iCs/>
          <w:sz w:val="24"/>
          <w:szCs w:val="24"/>
          <w:lang w:eastAsia="zh-CN"/>
        </w:rPr>
        <w:t>Circulation</w:t>
      </w:r>
      <w:r w:rsidRPr="009F00D1">
        <w:rPr>
          <w:rFonts w:ascii="Book Antiqua" w:hAnsi="Book Antiqua"/>
          <w:sz w:val="24"/>
          <w:szCs w:val="24"/>
          <w:lang w:eastAsia="zh-CN"/>
        </w:rPr>
        <w:t> 2005; </w:t>
      </w:r>
      <w:r w:rsidRPr="009F00D1">
        <w:rPr>
          <w:rFonts w:ascii="Book Antiqua" w:hAnsi="Book Antiqua"/>
          <w:b/>
          <w:bCs/>
          <w:sz w:val="24"/>
          <w:szCs w:val="24"/>
          <w:lang w:eastAsia="zh-CN"/>
        </w:rPr>
        <w:t>112</w:t>
      </w:r>
      <w:r w:rsidRPr="009F00D1">
        <w:rPr>
          <w:rFonts w:ascii="Book Antiqua" w:hAnsi="Book Antiqua"/>
          <w:sz w:val="24"/>
          <w:szCs w:val="24"/>
          <w:lang w:eastAsia="zh-CN"/>
        </w:rPr>
        <w:t>: 2799-2804 [PMID: 16246949 DOI: 10.1161/CIRCULATIONAHA.104.528281]</w:t>
      </w:r>
    </w:p>
    <w:p w14:paraId="198062E0"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11 </w:t>
      </w:r>
      <w:proofErr w:type="spellStart"/>
      <w:r w:rsidRPr="009F00D1">
        <w:rPr>
          <w:rFonts w:ascii="Book Antiqua" w:hAnsi="Book Antiqua"/>
          <w:b/>
          <w:bCs/>
          <w:sz w:val="24"/>
          <w:szCs w:val="24"/>
          <w:lang w:eastAsia="zh-CN"/>
        </w:rPr>
        <w:t>Kaspar</w:t>
      </w:r>
      <w:proofErr w:type="spellEnd"/>
      <w:r w:rsidRPr="009F00D1">
        <w:rPr>
          <w:rFonts w:ascii="Book Antiqua" w:hAnsi="Book Antiqua"/>
          <w:b/>
          <w:bCs/>
          <w:sz w:val="24"/>
          <w:szCs w:val="24"/>
          <w:lang w:eastAsia="zh-CN"/>
        </w:rPr>
        <w:t xml:space="preserve"> RW</w:t>
      </w:r>
      <w:r w:rsidRPr="009F00D1">
        <w:rPr>
          <w:rFonts w:ascii="Book Antiqua" w:hAnsi="Book Antiqua"/>
          <w:sz w:val="24"/>
          <w:szCs w:val="24"/>
          <w:lang w:eastAsia="zh-CN"/>
        </w:rPr>
        <w:t xml:space="preserve">, Allen HD, Ray WC, Alvarez CE, </w:t>
      </w:r>
      <w:proofErr w:type="spellStart"/>
      <w:r w:rsidRPr="009F00D1">
        <w:rPr>
          <w:rFonts w:ascii="Book Antiqua" w:hAnsi="Book Antiqua"/>
          <w:sz w:val="24"/>
          <w:szCs w:val="24"/>
          <w:lang w:eastAsia="zh-CN"/>
        </w:rPr>
        <w:t>Kissel</w:t>
      </w:r>
      <w:proofErr w:type="spellEnd"/>
      <w:r w:rsidRPr="009F00D1">
        <w:rPr>
          <w:rFonts w:ascii="Book Antiqua" w:hAnsi="Book Antiqua"/>
          <w:sz w:val="24"/>
          <w:szCs w:val="24"/>
          <w:lang w:eastAsia="zh-CN"/>
        </w:rPr>
        <w:t xml:space="preserve"> JT, </w:t>
      </w:r>
      <w:proofErr w:type="spellStart"/>
      <w:r w:rsidRPr="009F00D1">
        <w:rPr>
          <w:rFonts w:ascii="Book Antiqua" w:hAnsi="Book Antiqua"/>
          <w:sz w:val="24"/>
          <w:szCs w:val="24"/>
          <w:lang w:eastAsia="zh-CN"/>
        </w:rPr>
        <w:t>Pestronk</w:t>
      </w:r>
      <w:proofErr w:type="spellEnd"/>
      <w:r w:rsidRPr="009F00D1">
        <w:rPr>
          <w:rFonts w:ascii="Book Antiqua" w:hAnsi="Book Antiqua"/>
          <w:sz w:val="24"/>
          <w:szCs w:val="24"/>
          <w:lang w:eastAsia="zh-CN"/>
        </w:rPr>
        <w:t xml:space="preserve"> A, Weiss RB, </w:t>
      </w:r>
      <w:proofErr w:type="spellStart"/>
      <w:r w:rsidRPr="009F00D1">
        <w:rPr>
          <w:rFonts w:ascii="Book Antiqua" w:hAnsi="Book Antiqua"/>
          <w:sz w:val="24"/>
          <w:szCs w:val="24"/>
          <w:lang w:eastAsia="zh-CN"/>
        </w:rPr>
        <w:t>Flanigan</w:t>
      </w:r>
      <w:proofErr w:type="spellEnd"/>
      <w:r w:rsidRPr="009F00D1">
        <w:rPr>
          <w:rFonts w:ascii="Book Antiqua" w:hAnsi="Book Antiqua"/>
          <w:sz w:val="24"/>
          <w:szCs w:val="24"/>
          <w:lang w:eastAsia="zh-CN"/>
        </w:rPr>
        <w:t xml:space="preserve"> KM, </w:t>
      </w:r>
      <w:proofErr w:type="spellStart"/>
      <w:r w:rsidRPr="009F00D1">
        <w:rPr>
          <w:rFonts w:ascii="Book Antiqua" w:hAnsi="Book Antiqua"/>
          <w:sz w:val="24"/>
          <w:szCs w:val="24"/>
          <w:lang w:eastAsia="zh-CN"/>
        </w:rPr>
        <w:t>Mendell</w:t>
      </w:r>
      <w:proofErr w:type="spellEnd"/>
      <w:r w:rsidRPr="009F00D1">
        <w:rPr>
          <w:rFonts w:ascii="Book Antiqua" w:hAnsi="Book Antiqua"/>
          <w:sz w:val="24"/>
          <w:szCs w:val="24"/>
          <w:lang w:eastAsia="zh-CN"/>
        </w:rPr>
        <w:t xml:space="preserve"> JR, </w:t>
      </w:r>
      <w:proofErr w:type="spellStart"/>
      <w:r w:rsidRPr="009F00D1">
        <w:rPr>
          <w:rFonts w:ascii="Book Antiqua" w:hAnsi="Book Antiqua"/>
          <w:sz w:val="24"/>
          <w:szCs w:val="24"/>
          <w:lang w:eastAsia="zh-CN"/>
        </w:rPr>
        <w:t>Montanaro</w:t>
      </w:r>
      <w:proofErr w:type="spellEnd"/>
      <w:r w:rsidRPr="009F00D1">
        <w:rPr>
          <w:rFonts w:ascii="Book Antiqua" w:hAnsi="Book Antiqua"/>
          <w:sz w:val="24"/>
          <w:szCs w:val="24"/>
          <w:lang w:eastAsia="zh-CN"/>
        </w:rPr>
        <w:t xml:space="preserve"> F. Analysis of dystrophin deletion mutations predicts age of cardiomyopathy onset in </w:t>
      </w:r>
      <w:proofErr w:type="spellStart"/>
      <w:r w:rsidRPr="009F00D1">
        <w:rPr>
          <w:rFonts w:ascii="Book Antiqua" w:hAnsi="Book Antiqua"/>
          <w:sz w:val="24"/>
          <w:szCs w:val="24"/>
          <w:lang w:eastAsia="zh-CN"/>
        </w:rPr>
        <w:t>becker</w:t>
      </w:r>
      <w:proofErr w:type="spellEnd"/>
      <w:r w:rsidRPr="009F00D1">
        <w:rPr>
          <w:rFonts w:ascii="Book Antiqua" w:hAnsi="Book Antiqua"/>
          <w:sz w:val="24"/>
          <w:szCs w:val="24"/>
          <w:lang w:eastAsia="zh-CN"/>
        </w:rPr>
        <w:t xml:space="preserve"> muscular dystrophy. </w:t>
      </w:r>
      <w:proofErr w:type="spellStart"/>
      <w:r w:rsidRPr="009F00D1">
        <w:rPr>
          <w:rFonts w:ascii="Book Antiqua" w:hAnsi="Book Antiqua"/>
          <w:i/>
          <w:iCs/>
          <w:sz w:val="24"/>
          <w:szCs w:val="24"/>
          <w:lang w:eastAsia="zh-CN"/>
        </w:rPr>
        <w:t>Circ</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Cardiovasc</w:t>
      </w:r>
      <w:proofErr w:type="spellEnd"/>
      <w:r w:rsidRPr="009F00D1">
        <w:rPr>
          <w:rFonts w:ascii="Book Antiqua" w:hAnsi="Book Antiqua"/>
          <w:i/>
          <w:iCs/>
          <w:sz w:val="24"/>
          <w:szCs w:val="24"/>
          <w:lang w:eastAsia="zh-CN"/>
        </w:rPr>
        <w:t xml:space="preserve"> Genet</w:t>
      </w:r>
      <w:r w:rsidRPr="009F00D1">
        <w:rPr>
          <w:rFonts w:ascii="Book Antiqua" w:hAnsi="Book Antiqua"/>
          <w:sz w:val="24"/>
          <w:szCs w:val="24"/>
          <w:lang w:eastAsia="zh-CN"/>
        </w:rPr>
        <w:t> 2009; </w:t>
      </w:r>
      <w:r w:rsidRPr="009F00D1">
        <w:rPr>
          <w:rFonts w:ascii="Book Antiqua" w:hAnsi="Book Antiqua"/>
          <w:b/>
          <w:bCs/>
          <w:sz w:val="24"/>
          <w:szCs w:val="24"/>
          <w:lang w:eastAsia="zh-CN"/>
        </w:rPr>
        <w:t>2</w:t>
      </w:r>
      <w:r w:rsidRPr="009F00D1">
        <w:rPr>
          <w:rFonts w:ascii="Book Antiqua" w:hAnsi="Book Antiqua"/>
          <w:sz w:val="24"/>
          <w:szCs w:val="24"/>
          <w:lang w:eastAsia="zh-CN"/>
        </w:rPr>
        <w:t>: 544-551 [PMID: 20031633 DOI: 10.1161/CIRCGENETICS.109.867242]</w:t>
      </w:r>
    </w:p>
    <w:p w14:paraId="6D5DEF68"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12 </w:t>
      </w:r>
      <w:proofErr w:type="spellStart"/>
      <w:r w:rsidRPr="009F00D1">
        <w:rPr>
          <w:rFonts w:ascii="Book Antiqua" w:hAnsi="Book Antiqua"/>
          <w:b/>
          <w:bCs/>
          <w:sz w:val="24"/>
          <w:szCs w:val="24"/>
          <w:lang w:eastAsia="zh-CN"/>
        </w:rPr>
        <w:t>Melacini</w:t>
      </w:r>
      <w:proofErr w:type="spellEnd"/>
      <w:r w:rsidRPr="009F00D1">
        <w:rPr>
          <w:rFonts w:ascii="Book Antiqua" w:hAnsi="Book Antiqua"/>
          <w:b/>
          <w:bCs/>
          <w:sz w:val="24"/>
          <w:szCs w:val="24"/>
          <w:lang w:eastAsia="zh-CN"/>
        </w:rPr>
        <w:t xml:space="preserve"> P</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Fanin</w:t>
      </w:r>
      <w:proofErr w:type="spellEnd"/>
      <w:r w:rsidRPr="009F00D1">
        <w:rPr>
          <w:rFonts w:ascii="Book Antiqua" w:hAnsi="Book Antiqua"/>
          <w:sz w:val="24"/>
          <w:szCs w:val="24"/>
          <w:lang w:eastAsia="zh-CN"/>
        </w:rPr>
        <w:t xml:space="preserve"> M, </w:t>
      </w:r>
      <w:proofErr w:type="spellStart"/>
      <w:r w:rsidRPr="009F00D1">
        <w:rPr>
          <w:rFonts w:ascii="Book Antiqua" w:hAnsi="Book Antiqua"/>
          <w:sz w:val="24"/>
          <w:szCs w:val="24"/>
          <w:lang w:eastAsia="zh-CN"/>
        </w:rPr>
        <w:t>Danieli</w:t>
      </w:r>
      <w:proofErr w:type="spellEnd"/>
      <w:r w:rsidRPr="009F00D1">
        <w:rPr>
          <w:rFonts w:ascii="Book Antiqua" w:hAnsi="Book Antiqua"/>
          <w:sz w:val="24"/>
          <w:szCs w:val="24"/>
          <w:lang w:eastAsia="zh-CN"/>
        </w:rPr>
        <w:t xml:space="preserve"> GA, </w:t>
      </w:r>
      <w:proofErr w:type="spellStart"/>
      <w:r w:rsidRPr="009F00D1">
        <w:rPr>
          <w:rFonts w:ascii="Book Antiqua" w:hAnsi="Book Antiqua"/>
          <w:sz w:val="24"/>
          <w:szCs w:val="24"/>
          <w:lang w:eastAsia="zh-CN"/>
        </w:rPr>
        <w:t>Fasoli</w:t>
      </w:r>
      <w:proofErr w:type="spellEnd"/>
      <w:r w:rsidRPr="009F00D1">
        <w:rPr>
          <w:rFonts w:ascii="Book Antiqua" w:hAnsi="Book Antiqua"/>
          <w:sz w:val="24"/>
          <w:szCs w:val="24"/>
          <w:lang w:eastAsia="zh-CN"/>
        </w:rPr>
        <w:t xml:space="preserve"> G, Villanova C, </w:t>
      </w:r>
      <w:proofErr w:type="spellStart"/>
      <w:r w:rsidRPr="009F00D1">
        <w:rPr>
          <w:rFonts w:ascii="Book Antiqua" w:hAnsi="Book Antiqua"/>
          <w:sz w:val="24"/>
          <w:szCs w:val="24"/>
          <w:lang w:eastAsia="zh-CN"/>
        </w:rPr>
        <w:t>Angelini</w:t>
      </w:r>
      <w:proofErr w:type="spellEnd"/>
      <w:r w:rsidRPr="009F00D1">
        <w:rPr>
          <w:rFonts w:ascii="Book Antiqua" w:hAnsi="Book Antiqua"/>
          <w:sz w:val="24"/>
          <w:szCs w:val="24"/>
          <w:lang w:eastAsia="zh-CN"/>
        </w:rPr>
        <w:t xml:space="preserve"> C, </w:t>
      </w:r>
      <w:proofErr w:type="spellStart"/>
      <w:r w:rsidRPr="009F00D1">
        <w:rPr>
          <w:rFonts w:ascii="Book Antiqua" w:hAnsi="Book Antiqua"/>
          <w:sz w:val="24"/>
          <w:szCs w:val="24"/>
          <w:lang w:eastAsia="zh-CN"/>
        </w:rPr>
        <w:t>Vitiello</w:t>
      </w:r>
      <w:proofErr w:type="spellEnd"/>
      <w:r w:rsidRPr="009F00D1">
        <w:rPr>
          <w:rFonts w:ascii="Book Antiqua" w:hAnsi="Book Antiqua"/>
          <w:sz w:val="24"/>
          <w:szCs w:val="24"/>
          <w:lang w:eastAsia="zh-CN"/>
        </w:rPr>
        <w:t xml:space="preserve"> L, </w:t>
      </w:r>
      <w:proofErr w:type="spellStart"/>
      <w:r w:rsidRPr="009F00D1">
        <w:rPr>
          <w:rFonts w:ascii="Book Antiqua" w:hAnsi="Book Antiqua"/>
          <w:sz w:val="24"/>
          <w:szCs w:val="24"/>
          <w:lang w:eastAsia="zh-CN"/>
        </w:rPr>
        <w:t>Miorelli</w:t>
      </w:r>
      <w:proofErr w:type="spellEnd"/>
      <w:r w:rsidRPr="009F00D1">
        <w:rPr>
          <w:rFonts w:ascii="Book Antiqua" w:hAnsi="Book Antiqua"/>
          <w:sz w:val="24"/>
          <w:szCs w:val="24"/>
          <w:lang w:eastAsia="zh-CN"/>
        </w:rPr>
        <w:t xml:space="preserve"> M, </w:t>
      </w:r>
      <w:proofErr w:type="spellStart"/>
      <w:r w:rsidRPr="009F00D1">
        <w:rPr>
          <w:rFonts w:ascii="Book Antiqua" w:hAnsi="Book Antiqua"/>
          <w:sz w:val="24"/>
          <w:szCs w:val="24"/>
          <w:lang w:eastAsia="zh-CN"/>
        </w:rPr>
        <w:t>Buja</w:t>
      </w:r>
      <w:proofErr w:type="spellEnd"/>
      <w:r w:rsidRPr="009F00D1">
        <w:rPr>
          <w:rFonts w:ascii="Book Antiqua" w:hAnsi="Book Antiqua"/>
          <w:sz w:val="24"/>
          <w:szCs w:val="24"/>
          <w:lang w:eastAsia="zh-CN"/>
        </w:rPr>
        <w:t xml:space="preserve"> GF, </w:t>
      </w:r>
      <w:proofErr w:type="spellStart"/>
      <w:r w:rsidRPr="009F00D1">
        <w:rPr>
          <w:rFonts w:ascii="Book Antiqua" w:hAnsi="Book Antiqua"/>
          <w:sz w:val="24"/>
          <w:szCs w:val="24"/>
          <w:lang w:eastAsia="zh-CN"/>
        </w:rPr>
        <w:t>Mostacciuolo</w:t>
      </w:r>
      <w:proofErr w:type="spellEnd"/>
      <w:r w:rsidRPr="009F00D1">
        <w:rPr>
          <w:rFonts w:ascii="Book Antiqua" w:hAnsi="Book Antiqua"/>
          <w:sz w:val="24"/>
          <w:szCs w:val="24"/>
          <w:lang w:eastAsia="zh-CN"/>
        </w:rPr>
        <w:t xml:space="preserve"> ML. Cardiac involvement in Becker muscular dystrophy. </w:t>
      </w:r>
      <w:r w:rsidRPr="009F00D1">
        <w:rPr>
          <w:rFonts w:ascii="Book Antiqua" w:hAnsi="Book Antiqua"/>
          <w:i/>
          <w:iCs/>
          <w:sz w:val="24"/>
          <w:szCs w:val="24"/>
          <w:lang w:eastAsia="zh-CN"/>
        </w:rPr>
        <w:t xml:space="preserve">J Am </w:t>
      </w:r>
      <w:proofErr w:type="spellStart"/>
      <w:r w:rsidRPr="009F00D1">
        <w:rPr>
          <w:rFonts w:ascii="Book Antiqua" w:hAnsi="Book Antiqua"/>
          <w:i/>
          <w:iCs/>
          <w:sz w:val="24"/>
          <w:szCs w:val="24"/>
          <w:lang w:eastAsia="zh-CN"/>
        </w:rPr>
        <w:t>Coll</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Cardiol</w:t>
      </w:r>
      <w:proofErr w:type="spellEnd"/>
      <w:r w:rsidRPr="009F00D1">
        <w:rPr>
          <w:rFonts w:ascii="Book Antiqua" w:hAnsi="Book Antiqua"/>
          <w:sz w:val="24"/>
          <w:szCs w:val="24"/>
          <w:lang w:eastAsia="zh-CN"/>
        </w:rPr>
        <w:t> 1993; </w:t>
      </w:r>
      <w:r w:rsidRPr="009F00D1">
        <w:rPr>
          <w:rFonts w:ascii="Book Antiqua" w:hAnsi="Book Antiqua"/>
          <w:b/>
          <w:bCs/>
          <w:sz w:val="24"/>
          <w:szCs w:val="24"/>
          <w:lang w:eastAsia="zh-CN"/>
        </w:rPr>
        <w:t>22</w:t>
      </w:r>
      <w:r w:rsidRPr="009F00D1">
        <w:rPr>
          <w:rFonts w:ascii="Book Antiqua" w:hAnsi="Book Antiqua"/>
          <w:sz w:val="24"/>
          <w:szCs w:val="24"/>
          <w:lang w:eastAsia="zh-CN"/>
        </w:rPr>
        <w:t>: 1927-1934 [PMID: 8245351 DOI: 10.1016/0735-1097(93)90781-U]</w:t>
      </w:r>
    </w:p>
    <w:p w14:paraId="47B66649"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13 </w:t>
      </w:r>
      <w:r w:rsidRPr="009F00D1">
        <w:rPr>
          <w:rFonts w:ascii="Book Antiqua" w:hAnsi="Book Antiqua"/>
          <w:b/>
          <w:bCs/>
          <w:sz w:val="24"/>
          <w:szCs w:val="24"/>
          <w:lang w:eastAsia="zh-CN"/>
        </w:rPr>
        <w:t>Johnson EK</w:t>
      </w:r>
      <w:r w:rsidRPr="009F00D1">
        <w:rPr>
          <w:rFonts w:ascii="Book Antiqua" w:hAnsi="Book Antiqua"/>
          <w:sz w:val="24"/>
          <w:szCs w:val="24"/>
          <w:lang w:eastAsia="zh-CN"/>
        </w:rPr>
        <w:t xml:space="preserve">, Zhang L, Adams ME, Phillips A, Freitas MA, </w:t>
      </w:r>
      <w:proofErr w:type="spellStart"/>
      <w:r w:rsidRPr="009F00D1">
        <w:rPr>
          <w:rFonts w:ascii="Book Antiqua" w:hAnsi="Book Antiqua"/>
          <w:sz w:val="24"/>
          <w:szCs w:val="24"/>
          <w:lang w:eastAsia="zh-CN"/>
        </w:rPr>
        <w:t>Froehner</w:t>
      </w:r>
      <w:proofErr w:type="spellEnd"/>
      <w:r w:rsidRPr="009F00D1">
        <w:rPr>
          <w:rFonts w:ascii="Book Antiqua" w:hAnsi="Book Antiqua"/>
          <w:sz w:val="24"/>
          <w:szCs w:val="24"/>
          <w:lang w:eastAsia="zh-CN"/>
        </w:rPr>
        <w:t xml:space="preserve"> SC, Green-Church KB, </w:t>
      </w:r>
      <w:proofErr w:type="spellStart"/>
      <w:r w:rsidRPr="009F00D1">
        <w:rPr>
          <w:rFonts w:ascii="Book Antiqua" w:hAnsi="Book Antiqua"/>
          <w:sz w:val="24"/>
          <w:szCs w:val="24"/>
          <w:lang w:eastAsia="zh-CN"/>
        </w:rPr>
        <w:t>Montanaro</w:t>
      </w:r>
      <w:proofErr w:type="spellEnd"/>
      <w:r w:rsidRPr="009F00D1">
        <w:rPr>
          <w:rFonts w:ascii="Book Antiqua" w:hAnsi="Book Antiqua"/>
          <w:sz w:val="24"/>
          <w:szCs w:val="24"/>
          <w:lang w:eastAsia="zh-CN"/>
        </w:rPr>
        <w:t xml:space="preserve"> F. Proteomic analysis reveals new cardiac-specific dystrophin-associated proteins. </w:t>
      </w:r>
      <w:proofErr w:type="spellStart"/>
      <w:r w:rsidRPr="009F00D1">
        <w:rPr>
          <w:rFonts w:ascii="Book Antiqua" w:hAnsi="Book Antiqua"/>
          <w:i/>
          <w:iCs/>
          <w:sz w:val="24"/>
          <w:szCs w:val="24"/>
          <w:lang w:eastAsia="zh-CN"/>
        </w:rPr>
        <w:t>PLoS</w:t>
      </w:r>
      <w:proofErr w:type="spellEnd"/>
      <w:r w:rsidRPr="009F00D1">
        <w:rPr>
          <w:rFonts w:ascii="Book Antiqua" w:hAnsi="Book Antiqua"/>
          <w:i/>
          <w:iCs/>
          <w:sz w:val="24"/>
          <w:szCs w:val="24"/>
          <w:lang w:eastAsia="zh-CN"/>
        </w:rPr>
        <w:t xml:space="preserve"> One</w:t>
      </w:r>
      <w:r w:rsidRPr="009F00D1">
        <w:rPr>
          <w:rFonts w:ascii="Book Antiqua" w:hAnsi="Book Antiqua"/>
          <w:sz w:val="24"/>
          <w:szCs w:val="24"/>
          <w:lang w:eastAsia="zh-CN"/>
        </w:rPr>
        <w:t> 2012; </w:t>
      </w:r>
      <w:r w:rsidRPr="009F00D1">
        <w:rPr>
          <w:rFonts w:ascii="Book Antiqua" w:hAnsi="Book Antiqua"/>
          <w:b/>
          <w:bCs/>
          <w:sz w:val="24"/>
          <w:szCs w:val="24"/>
          <w:lang w:eastAsia="zh-CN"/>
        </w:rPr>
        <w:t>7</w:t>
      </w:r>
      <w:r w:rsidRPr="009F00D1">
        <w:rPr>
          <w:rFonts w:ascii="Book Antiqua" w:hAnsi="Book Antiqua"/>
          <w:sz w:val="24"/>
          <w:szCs w:val="24"/>
          <w:lang w:eastAsia="zh-CN"/>
        </w:rPr>
        <w:t>: e43515 [PMID: 22937058 DOI: 10.1371/journal.pone.0043515]</w:t>
      </w:r>
    </w:p>
    <w:p w14:paraId="3B7EE1F3"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14 </w:t>
      </w:r>
      <w:r w:rsidRPr="009F00D1">
        <w:rPr>
          <w:rFonts w:ascii="Book Antiqua" w:hAnsi="Book Antiqua"/>
          <w:b/>
          <w:bCs/>
          <w:sz w:val="24"/>
          <w:szCs w:val="24"/>
          <w:lang w:eastAsia="zh-CN"/>
        </w:rPr>
        <w:t>Holloway SM</w:t>
      </w:r>
      <w:r w:rsidRPr="009F00D1">
        <w:rPr>
          <w:rFonts w:ascii="Book Antiqua" w:hAnsi="Book Antiqua"/>
          <w:sz w:val="24"/>
          <w:szCs w:val="24"/>
          <w:lang w:eastAsia="zh-CN"/>
        </w:rPr>
        <w:t xml:space="preserve">, Wilcox DE, Wilcox A, Dean JC, Berg JN, Goudie DR, Denvir MA, </w:t>
      </w:r>
      <w:proofErr w:type="spellStart"/>
      <w:r w:rsidRPr="009F00D1">
        <w:rPr>
          <w:rFonts w:ascii="Book Antiqua" w:hAnsi="Book Antiqua"/>
          <w:sz w:val="24"/>
          <w:szCs w:val="24"/>
          <w:lang w:eastAsia="zh-CN"/>
        </w:rPr>
        <w:t>Porteous</w:t>
      </w:r>
      <w:proofErr w:type="spellEnd"/>
      <w:r w:rsidRPr="009F00D1">
        <w:rPr>
          <w:rFonts w:ascii="Book Antiqua" w:hAnsi="Book Antiqua"/>
          <w:sz w:val="24"/>
          <w:szCs w:val="24"/>
          <w:lang w:eastAsia="zh-CN"/>
        </w:rPr>
        <w:t xml:space="preserve"> ME. </w:t>
      </w:r>
      <w:proofErr w:type="gramStart"/>
      <w:r w:rsidRPr="009F00D1">
        <w:rPr>
          <w:rFonts w:ascii="Book Antiqua" w:hAnsi="Book Antiqua"/>
          <w:sz w:val="24"/>
          <w:szCs w:val="24"/>
          <w:lang w:eastAsia="zh-CN"/>
        </w:rPr>
        <w:t>Life expectancy and death from cardiomyopathy amongst carriers of Duchenne and Becker muscular dystrophy in Scotland.</w:t>
      </w:r>
      <w:proofErr w:type="gramEnd"/>
      <w:r w:rsidRPr="009F00D1">
        <w:rPr>
          <w:rFonts w:ascii="Book Antiqua" w:hAnsi="Book Antiqua"/>
          <w:sz w:val="24"/>
          <w:szCs w:val="24"/>
          <w:lang w:eastAsia="zh-CN"/>
        </w:rPr>
        <w:t> </w:t>
      </w:r>
      <w:r w:rsidRPr="009F00D1">
        <w:rPr>
          <w:rFonts w:ascii="Book Antiqua" w:hAnsi="Book Antiqua"/>
          <w:i/>
          <w:iCs/>
          <w:sz w:val="24"/>
          <w:szCs w:val="24"/>
          <w:lang w:eastAsia="zh-CN"/>
        </w:rPr>
        <w:t>Heart</w:t>
      </w:r>
      <w:r w:rsidRPr="009F00D1">
        <w:rPr>
          <w:rFonts w:ascii="Book Antiqua" w:hAnsi="Book Antiqua"/>
          <w:sz w:val="24"/>
          <w:szCs w:val="24"/>
          <w:lang w:eastAsia="zh-CN"/>
        </w:rPr>
        <w:t> 2008; </w:t>
      </w:r>
      <w:r w:rsidRPr="009F00D1">
        <w:rPr>
          <w:rFonts w:ascii="Book Antiqua" w:hAnsi="Book Antiqua"/>
          <w:b/>
          <w:bCs/>
          <w:sz w:val="24"/>
          <w:szCs w:val="24"/>
          <w:lang w:eastAsia="zh-CN"/>
        </w:rPr>
        <w:t>94</w:t>
      </w:r>
      <w:r w:rsidRPr="009F00D1">
        <w:rPr>
          <w:rFonts w:ascii="Book Antiqua" w:hAnsi="Book Antiqua"/>
          <w:sz w:val="24"/>
          <w:szCs w:val="24"/>
          <w:lang w:eastAsia="zh-CN"/>
        </w:rPr>
        <w:t>: 633-636 [PMID: 17932095 DOI: 10.1136/hrt.2007.125948]</w:t>
      </w:r>
    </w:p>
    <w:p w14:paraId="0DAF028B"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15 </w:t>
      </w:r>
      <w:proofErr w:type="spellStart"/>
      <w:r w:rsidRPr="009F00D1">
        <w:rPr>
          <w:rFonts w:ascii="Book Antiqua" w:hAnsi="Book Antiqua"/>
          <w:b/>
          <w:bCs/>
          <w:sz w:val="24"/>
          <w:szCs w:val="24"/>
          <w:lang w:eastAsia="zh-CN"/>
        </w:rPr>
        <w:t>Romfh</w:t>
      </w:r>
      <w:proofErr w:type="spellEnd"/>
      <w:r w:rsidRPr="009F00D1">
        <w:rPr>
          <w:rFonts w:ascii="Book Antiqua" w:hAnsi="Book Antiqua"/>
          <w:b/>
          <w:bCs/>
          <w:sz w:val="24"/>
          <w:szCs w:val="24"/>
          <w:lang w:eastAsia="zh-CN"/>
        </w:rPr>
        <w:t xml:space="preserve"> A</w:t>
      </w:r>
      <w:r w:rsidRPr="009F00D1">
        <w:rPr>
          <w:rFonts w:ascii="Book Antiqua" w:hAnsi="Book Antiqua"/>
          <w:sz w:val="24"/>
          <w:szCs w:val="24"/>
          <w:lang w:eastAsia="zh-CN"/>
        </w:rPr>
        <w:t xml:space="preserve">, McNally EM. Cardiac assessment in </w:t>
      </w:r>
      <w:proofErr w:type="spellStart"/>
      <w:r w:rsidRPr="009F00D1">
        <w:rPr>
          <w:rFonts w:ascii="Book Antiqua" w:hAnsi="Book Antiqua"/>
          <w:sz w:val="24"/>
          <w:szCs w:val="24"/>
          <w:lang w:eastAsia="zh-CN"/>
        </w:rPr>
        <w:t>duchenne</w:t>
      </w:r>
      <w:proofErr w:type="spellEnd"/>
      <w:r w:rsidRPr="009F00D1">
        <w:rPr>
          <w:rFonts w:ascii="Book Antiqua" w:hAnsi="Book Antiqua"/>
          <w:sz w:val="24"/>
          <w:szCs w:val="24"/>
          <w:lang w:eastAsia="zh-CN"/>
        </w:rPr>
        <w:t xml:space="preserve"> and </w:t>
      </w:r>
      <w:proofErr w:type="spellStart"/>
      <w:proofErr w:type="gramStart"/>
      <w:r w:rsidRPr="009F00D1">
        <w:rPr>
          <w:rFonts w:ascii="Book Antiqua" w:hAnsi="Book Antiqua"/>
          <w:sz w:val="24"/>
          <w:szCs w:val="24"/>
          <w:lang w:eastAsia="zh-CN"/>
        </w:rPr>
        <w:t>becker</w:t>
      </w:r>
      <w:proofErr w:type="spellEnd"/>
      <w:proofErr w:type="gramEnd"/>
      <w:r w:rsidRPr="009F00D1">
        <w:rPr>
          <w:rFonts w:ascii="Book Antiqua" w:hAnsi="Book Antiqua"/>
          <w:sz w:val="24"/>
          <w:szCs w:val="24"/>
          <w:lang w:eastAsia="zh-CN"/>
        </w:rPr>
        <w:t xml:space="preserve"> muscular dystrophies. </w:t>
      </w:r>
      <w:proofErr w:type="spellStart"/>
      <w:r w:rsidRPr="009F00D1">
        <w:rPr>
          <w:rFonts w:ascii="Book Antiqua" w:hAnsi="Book Antiqua"/>
          <w:i/>
          <w:iCs/>
          <w:sz w:val="24"/>
          <w:szCs w:val="24"/>
          <w:lang w:eastAsia="zh-CN"/>
        </w:rPr>
        <w:t>Curr</w:t>
      </w:r>
      <w:proofErr w:type="spellEnd"/>
      <w:r w:rsidRPr="009F00D1">
        <w:rPr>
          <w:rFonts w:ascii="Book Antiqua" w:hAnsi="Book Antiqua"/>
          <w:i/>
          <w:iCs/>
          <w:sz w:val="24"/>
          <w:szCs w:val="24"/>
          <w:lang w:eastAsia="zh-CN"/>
        </w:rPr>
        <w:t xml:space="preserve"> Heart Fail Rep</w:t>
      </w:r>
      <w:r w:rsidRPr="009F00D1">
        <w:rPr>
          <w:rFonts w:ascii="Book Antiqua" w:hAnsi="Book Antiqua"/>
          <w:sz w:val="24"/>
          <w:szCs w:val="24"/>
          <w:lang w:eastAsia="zh-CN"/>
        </w:rPr>
        <w:t> 2010; </w:t>
      </w:r>
      <w:r w:rsidRPr="009F00D1">
        <w:rPr>
          <w:rFonts w:ascii="Book Antiqua" w:hAnsi="Book Antiqua"/>
          <w:b/>
          <w:bCs/>
          <w:sz w:val="24"/>
          <w:szCs w:val="24"/>
          <w:lang w:eastAsia="zh-CN"/>
        </w:rPr>
        <w:t>7</w:t>
      </w:r>
      <w:r w:rsidRPr="009F00D1">
        <w:rPr>
          <w:rFonts w:ascii="Book Antiqua" w:hAnsi="Book Antiqua"/>
          <w:sz w:val="24"/>
          <w:szCs w:val="24"/>
          <w:lang w:eastAsia="zh-CN"/>
        </w:rPr>
        <w:t>: 212-218 [PMID: 20857240 DOI: 10.1007/s11897-010-0028-2]</w:t>
      </w:r>
    </w:p>
    <w:p w14:paraId="0E014B1E"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16 </w:t>
      </w:r>
      <w:proofErr w:type="spellStart"/>
      <w:r w:rsidRPr="009F00D1">
        <w:rPr>
          <w:rFonts w:ascii="Book Antiqua" w:hAnsi="Book Antiqua"/>
          <w:b/>
          <w:bCs/>
          <w:sz w:val="24"/>
          <w:szCs w:val="24"/>
          <w:lang w:eastAsia="zh-CN"/>
        </w:rPr>
        <w:t>Finsterer</w:t>
      </w:r>
      <w:proofErr w:type="spellEnd"/>
      <w:r w:rsidRPr="009F00D1">
        <w:rPr>
          <w:rFonts w:ascii="Book Antiqua" w:hAnsi="Book Antiqua"/>
          <w:b/>
          <w:bCs/>
          <w:sz w:val="24"/>
          <w:szCs w:val="24"/>
          <w:lang w:eastAsia="zh-CN"/>
        </w:rPr>
        <w:t xml:space="preserve"> J</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Stöllberger</w:t>
      </w:r>
      <w:proofErr w:type="spellEnd"/>
      <w:r w:rsidRPr="009F00D1">
        <w:rPr>
          <w:rFonts w:ascii="Book Antiqua" w:hAnsi="Book Antiqua"/>
          <w:sz w:val="24"/>
          <w:szCs w:val="24"/>
          <w:lang w:eastAsia="zh-CN"/>
        </w:rPr>
        <w:t xml:space="preserve"> C, Berger E. Beneficial effect of </w:t>
      </w:r>
      <w:proofErr w:type="spellStart"/>
      <w:r w:rsidRPr="009F00D1">
        <w:rPr>
          <w:rFonts w:ascii="Book Antiqua" w:hAnsi="Book Antiqua"/>
          <w:sz w:val="24"/>
          <w:szCs w:val="24"/>
          <w:lang w:eastAsia="zh-CN"/>
        </w:rPr>
        <w:t>ivabradine</w:t>
      </w:r>
      <w:proofErr w:type="spellEnd"/>
      <w:r w:rsidRPr="009F00D1">
        <w:rPr>
          <w:rFonts w:ascii="Book Antiqua" w:hAnsi="Book Antiqua"/>
          <w:sz w:val="24"/>
          <w:szCs w:val="24"/>
          <w:lang w:eastAsia="zh-CN"/>
        </w:rPr>
        <w:t xml:space="preserve"> in dilated cardiomyopathy from Becker muscular dystrophy. </w:t>
      </w:r>
      <w:proofErr w:type="spellStart"/>
      <w:r w:rsidRPr="009F00D1">
        <w:rPr>
          <w:rFonts w:ascii="Book Antiqua" w:hAnsi="Book Antiqua"/>
          <w:i/>
          <w:iCs/>
          <w:sz w:val="24"/>
          <w:szCs w:val="24"/>
          <w:lang w:eastAsia="zh-CN"/>
        </w:rPr>
        <w:t>Herz</w:t>
      </w:r>
      <w:proofErr w:type="spellEnd"/>
      <w:r w:rsidRPr="009F00D1">
        <w:rPr>
          <w:rFonts w:ascii="Book Antiqua" w:hAnsi="Book Antiqua"/>
          <w:sz w:val="24"/>
          <w:szCs w:val="24"/>
          <w:lang w:eastAsia="zh-CN"/>
        </w:rPr>
        <w:t> 2012; </w:t>
      </w:r>
      <w:r w:rsidRPr="009F00D1">
        <w:rPr>
          <w:rFonts w:ascii="Book Antiqua" w:hAnsi="Book Antiqua"/>
          <w:b/>
          <w:bCs/>
          <w:sz w:val="24"/>
          <w:szCs w:val="24"/>
          <w:lang w:eastAsia="zh-CN"/>
        </w:rPr>
        <w:t>37</w:t>
      </w:r>
      <w:r w:rsidRPr="009F00D1">
        <w:rPr>
          <w:rFonts w:ascii="Book Antiqua" w:hAnsi="Book Antiqua"/>
          <w:sz w:val="24"/>
          <w:szCs w:val="24"/>
          <w:lang w:eastAsia="zh-CN"/>
        </w:rPr>
        <w:t>: 702-705 [PMID: 22718185 DOI: 10.1007/s00059-012-3643-8]</w:t>
      </w:r>
    </w:p>
    <w:p w14:paraId="62AB6F59"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17 </w:t>
      </w:r>
      <w:r w:rsidRPr="009F00D1">
        <w:rPr>
          <w:rFonts w:ascii="Book Antiqua" w:hAnsi="Book Antiqua"/>
          <w:b/>
          <w:bCs/>
          <w:sz w:val="24"/>
          <w:szCs w:val="24"/>
          <w:lang w:eastAsia="zh-CN"/>
        </w:rPr>
        <w:t>Lai Y</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Duan</w:t>
      </w:r>
      <w:proofErr w:type="spellEnd"/>
      <w:r w:rsidRPr="009F00D1">
        <w:rPr>
          <w:rFonts w:ascii="Book Antiqua" w:hAnsi="Book Antiqua"/>
          <w:sz w:val="24"/>
          <w:szCs w:val="24"/>
          <w:lang w:eastAsia="zh-CN"/>
        </w:rPr>
        <w:t xml:space="preserve"> D. Progress in gene therapy of dystrophic heart disease. </w:t>
      </w:r>
      <w:r w:rsidRPr="009F00D1">
        <w:rPr>
          <w:rFonts w:ascii="Book Antiqua" w:hAnsi="Book Antiqua"/>
          <w:i/>
          <w:iCs/>
          <w:sz w:val="24"/>
          <w:szCs w:val="24"/>
          <w:lang w:eastAsia="zh-CN"/>
        </w:rPr>
        <w:t xml:space="preserve">Gene </w:t>
      </w:r>
      <w:proofErr w:type="spellStart"/>
      <w:r w:rsidRPr="009F00D1">
        <w:rPr>
          <w:rFonts w:ascii="Book Antiqua" w:hAnsi="Book Antiqua"/>
          <w:i/>
          <w:iCs/>
          <w:sz w:val="24"/>
          <w:szCs w:val="24"/>
          <w:lang w:eastAsia="zh-CN"/>
        </w:rPr>
        <w:t>Ther</w:t>
      </w:r>
      <w:proofErr w:type="spellEnd"/>
      <w:r w:rsidRPr="009F00D1">
        <w:rPr>
          <w:rFonts w:ascii="Book Antiqua" w:hAnsi="Book Antiqua"/>
          <w:sz w:val="24"/>
          <w:szCs w:val="24"/>
          <w:lang w:eastAsia="zh-CN"/>
        </w:rPr>
        <w:t> 2012; </w:t>
      </w:r>
      <w:r w:rsidRPr="009F00D1">
        <w:rPr>
          <w:rFonts w:ascii="Book Antiqua" w:hAnsi="Book Antiqua"/>
          <w:b/>
          <w:bCs/>
          <w:sz w:val="24"/>
          <w:szCs w:val="24"/>
          <w:lang w:eastAsia="zh-CN"/>
        </w:rPr>
        <w:t>19</w:t>
      </w:r>
      <w:r w:rsidRPr="009F00D1">
        <w:rPr>
          <w:rFonts w:ascii="Book Antiqua" w:hAnsi="Book Antiqua"/>
          <w:sz w:val="24"/>
          <w:szCs w:val="24"/>
          <w:lang w:eastAsia="zh-CN"/>
        </w:rPr>
        <w:t>: 678-685 [PMID: 22318092 DOI: 10.1038/gt.2012.10]</w:t>
      </w:r>
    </w:p>
    <w:p w14:paraId="65DBA509"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lastRenderedPageBreak/>
        <w:t>18 </w:t>
      </w:r>
      <w:proofErr w:type="spellStart"/>
      <w:r w:rsidRPr="009F00D1">
        <w:rPr>
          <w:rFonts w:ascii="Book Antiqua" w:hAnsi="Book Antiqua"/>
          <w:b/>
          <w:bCs/>
          <w:sz w:val="24"/>
          <w:szCs w:val="24"/>
          <w:lang w:eastAsia="zh-CN"/>
        </w:rPr>
        <w:t>Stöllberger</w:t>
      </w:r>
      <w:proofErr w:type="spellEnd"/>
      <w:r w:rsidRPr="009F00D1">
        <w:rPr>
          <w:rFonts w:ascii="Book Antiqua" w:hAnsi="Book Antiqua"/>
          <w:b/>
          <w:bCs/>
          <w:sz w:val="24"/>
          <w:szCs w:val="24"/>
          <w:lang w:eastAsia="zh-CN"/>
        </w:rPr>
        <w:t xml:space="preserve"> C</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Finsterer</w:t>
      </w:r>
      <w:proofErr w:type="spellEnd"/>
      <w:r w:rsidRPr="009F00D1">
        <w:rPr>
          <w:rFonts w:ascii="Book Antiqua" w:hAnsi="Book Antiqua"/>
          <w:sz w:val="24"/>
          <w:szCs w:val="24"/>
          <w:lang w:eastAsia="zh-CN"/>
        </w:rPr>
        <w:t xml:space="preserve"> J. Left ventricular synchronization by biventricular pacing in Becker muscular dystrophy as assessed by tissue Doppler imaging. </w:t>
      </w:r>
      <w:r w:rsidRPr="009F00D1">
        <w:rPr>
          <w:rFonts w:ascii="Book Antiqua" w:hAnsi="Book Antiqua"/>
          <w:i/>
          <w:iCs/>
          <w:sz w:val="24"/>
          <w:szCs w:val="24"/>
          <w:lang w:eastAsia="zh-CN"/>
        </w:rPr>
        <w:t>Heart Lung</w:t>
      </w:r>
      <w:r w:rsidRPr="009F00D1">
        <w:rPr>
          <w:rFonts w:ascii="Book Antiqua" w:hAnsi="Book Antiqua"/>
          <w:sz w:val="24"/>
          <w:szCs w:val="24"/>
          <w:lang w:eastAsia="zh-CN"/>
        </w:rPr>
        <w:t> </w:t>
      </w:r>
      <w:r w:rsidRPr="009F00D1">
        <w:rPr>
          <w:rFonts w:ascii="Book Antiqua" w:hAnsi="Book Antiqua" w:hint="eastAsia"/>
          <w:sz w:val="24"/>
          <w:szCs w:val="24"/>
          <w:lang w:eastAsia="zh-CN"/>
        </w:rPr>
        <w:t>2005</w:t>
      </w:r>
      <w:r w:rsidRPr="009F00D1">
        <w:rPr>
          <w:rFonts w:ascii="Book Antiqua" w:hAnsi="Book Antiqua"/>
          <w:sz w:val="24"/>
          <w:szCs w:val="24"/>
          <w:lang w:eastAsia="zh-CN"/>
        </w:rPr>
        <w:t>; </w:t>
      </w:r>
      <w:r w:rsidRPr="009F00D1">
        <w:rPr>
          <w:rFonts w:ascii="Book Antiqua" w:hAnsi="Book Antiqua"/>
          <w:b/>
          <w:bCs/>
          <w:sz w:val="24"/>
          <w:szCs w:val="24"/>
          <w:lang w:eastAsia="zh-CN"/>
        </w:rPr>
        <w:t>34</w:t>
      </w:r>
      <w:r w:rsidRPr="009F00D1">
        <w:rPr>
          <w:rFonts w:ascii="Book Antiqua" w:hAnsi="Book Antiqua"/>
          <w:sz w:val="24"/>
          <w:szCs w:val="24"/>
          <w:lang w:eastAsia="zh-CN"/>
        </w:rPr>
        <w:t>: 317-320 [PMID: 16157186 DOI: 10.1016/j.hrtlng.2005.03.003]</w:t>
      </w:r>
    </w:p>
    <w:p w14:paraId="36574634"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19 </w:t>
      </w:r>
      <w:proofErr w:type="spellStart"/>
      <w:r w:rsidRPr="009F00D1">
        <w:rPr>
          <w:rFonts w:ascii="Book Antiqua" w:hAnsi="Book Antiqua"/>
          <w:b/>
          <w:bCs/>
          <w:sz w:val="24"/>
          <w:szCs w:val="24"/>
          <w:lang w:eastAsia="zh-CN"/>
        </w:rPr>
        <w:t>Donofrio</w:t>
      </w:r>
      <w:proofErr w:type="spellEnd"/>
      <w:r w:rsidRPr="009F00D1">
        <w:rPr>
          <w:rFonts w:ascii="Book Antiqua" w:hAnsi="Book Antiqua"/>
          <w:b/>
          <w:bCs/>
          <w:sz w:val="24"/>
          <w:szCs w:val="24"/>
          <w:lang w:eastAsia="zh-CN"/>
        </w:rPr>
        <w:t xml:space="preserve"> PD</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Challa</w:t>
      </w:r>
      <w:proofErr w:type="spellEnd"/>
      <w:r w:rsidRPr="009F00D1">
        <w:rPr>
          <w:rFonts w:ascii="Book Antiqua" w:hAnsi="Book Antiqua"/>
          <w:sz w:val="24"/>
          <w:szCs w:val="24"/>
          <w:lang w:eastAsia="zh-CN"/>
        </w:rPr>
        <w:t xml:space="preserve"> VR, </w:t>
      </w:r>
      <w:proofErr w:type="spellStart"/>
      <w:r w:rsidRPr="009F00D1">
        <w:rPr>
          <w:rFonts w:ascii="Book Antiqua" w:hAnsi="Book Antiqua"/>
          <w:sz w:val="24"/>
          <w:szCs w:val="24"/>
          <w:lang w:eastAsia="zh-CN"/>
        </w:rPr>
        <w:t>Hackshaw</w:t>
      </w:r>
      <w:proofErr w:type="spellEnd"/>
      <w:r w:rsidRPr="009F00D1">
        <w:rPr>
          <w:rFonts w:ascii="Book Antiqua" w:hAnsi="Book Antiqua"/>
          <w:sz w:val="24"/>
          <w:szCs w:val="24"/>
          <w:lang w:eastAsia="zh-CN"/>
        </w:rPr>
        <w:t xml:space="preserve"> BT, Mills SA, Cordell AR. Cardiac transplantation in a patient with muscular dystrophy and cardiomyopathy. </w:t>
      </w:r>
      <w:r w:rsidRPr="009F00D1">
        <w:rPr>
          <w:rFonts w:ascii="Book Antiqua" w:hAnsi="Book Antiqua"/>
          <w:i/>
          <w:iCs/>
          <w:sz w:val="24"/>
          <w:szCs w:val="24"/>
          <w:lang w:eastAsia="zh-CN"/>
        </w:rPr>
        <w:t xml:space="preserve">Arch </w:t>
      </w:r>
      <w:proofErr w:type="spellStart"/>
      <w:r w:rsidRPr="009F00D1">
        <w:rPr>
          <w:rFonts w:ascii="Book Antiqua" w:hAnsi="Book Antiqua"/>
          <w:i/>
          <w:iCs/>
          <w:sz w:val="24"/>
          <w:szCs w:val="24"/>
          <w:lang w:eastAsia="zh-CN"/>
        </w:rPr>
        <w:t>Neurol</w:t>
      </w:r>
      <w:proofErr w:type="spellEnd"/>
      <w:r w:rsidRPr="009F00D1">
        <w:rPr>
          <w:rFonts w:ascii="Book Antiqua" w:hAnsi="Book Antiqua"/>
          <w:sz w:val="24"/>
          <w:szCs w:val="24"/>
          <w:lang w:eastAsia="zh-CN"/>
        </w:rPr>
        <w:t> 1989; </w:t>
      </w:r>
      <w:r w:rsidRPr="009F00D1">
        <w:rPr>
          <w:rFonts w:ascii="Book Antiqua" w:hAnsi="Book Antiqua"/>
          <w:b/>
          <w:bCs/>
          <w:sz w:val="24"/>
          <w:szCs w:val="24"/>
          <w:lang w:eastAsia="zh-CN"/>
        </w:rPr>
        <w:t>46</w:t>
      </w:r>
      <w:r w:rsidRPr="009F00D1">
        <w:rPr>
          <w:rFonts w:ascii="Book Antiqua" w:hAnsi="Book Antiqua"/>
          <w:sz w:val="24"/>
          <w:szCs w:val="24"/>
          <w:lang w:eastAsia="zh-CN"/>
        </w:rPr>
        <w:t>: 705-707 [PMID: 2658928 DOI: 10.1001/archneur.1989.00520420127038]</w:t>
      </w:r>
    </w:p>
    <w:p w14:paraId="4D2CFD00"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20 </w:t>
      </w:r>
      <w:r w:rsidRPr="009F00D1">
        <w:rPr>
          <w:rFonts w:ascii="Book Antiqua" w:hAnsi="Book Antiqua"/>
          <w:b/>
          <w:bCs/>
          <w:sz w:val="24"/>
          <w:szCs w:val="24"/>
          <w:lang w:eastAsia="zh-CN"/>
        </w:rPr>
        <w:t>Wu RS</w:t>
      </w:r>
      <w:r w:rsidRPr="009F00D1">
        <w:rPr>
          <w:rFonts w:ascii="Book Antiqua" w:hAnsi="Book Antiqua"/>
          <w:sz w:val="24"/>
          <w:szCs w:val="24"/>
          <w:lang w:eastAsia="zh-CN"/>
        </w:rPr>
        <w:t xml:space="preserve">, Gupta S, Brown RN, </w:t>
      </w:r>
      <w:proofErr w:type="spellStart"/>
      <w:r w:rsidRPr="009F00D1">
        <w:rPr>
          <w:rFonts w:ascii="Book Antiqua" w:hAnsi="Book Antiqua"/>
          <w:sz w:val="24"/>
          <w:szCs w:val="24"/>
          <w:lang w:eastAsia="zh-CN"/>
        </w:rPr>
        <w:t>Yancy</w:t>
      </w:r>
      <w:proofErr w:type="spellEnd"/>
      <w:r w:rsidRPr="009F00D1">
        <w:rPr>
          <w:rFonts w:ascii="Book Antiqua" w:hAnsi="Book Antiqua"/>
          <w:sz w:val="24"/>
          <w:szCs w:val="24"/>
          <w:lang w:eastAsia="zh-CN"/>
        </w:rPr>
        <w:t xml:space="preserve"> CW, Wald JW, Kaiser P, </w:t>
      </w:r>
      <w:proofErr w:type="spellStart"/>
      <w:r w:rsidRPr="009F00D1">
        <w:rPr>
          <w:rFonts w:ascii="Book Antiqua" w:hAnsi="Book Antiqua"/>
          <w:sz w:val="24"/>
          <w:szCs w:val="24"/>
          <w:lang w:eastAsia="zh-CN"/>
        </w:rPr>
        <w:t>Kirklin</w:t>
      </w:r>
      <w:proofErr w:type="spellEnd"/>
      <w:r w:rsidRPr="009F00D1">
        <w:rPr>
          <w:rFonts w:ascii="Book Antiqua" w:hAnsi="Book Antiqua"/>
          <w:sz w:val="24"/>
          <w:szCs w:val="24"/>
          <w:lang w:eastAsia="zh-CN"/>
        </w:rPr>
        <w:t xml:space="preserve"> NM, Patel PC, Markham DW, </w:t>
      </w:r>
      <w:proofErr w:type="spellStart"/>
      <w:r w:rsidRPr="009F00D1">
        <w:rPr>
          <w:rFonts w:ascii="Book Antiqua" w:hAnsi="Book Antiqua"/>
          <w:sz w:val="24"/>
          <w:szCs w:val="24"/>
          <w:lang w:eastAsia="zh-CN"/>
        </w:rPr>
        <w:t>Drazner</w:t>
      </w:r>
      <w:proofErr w:type="spellEnd"/>
      <w:r w:rsidRPr="009F00D1">
        <w:rPr>
          <w:rFonts w:ascii="Book Antiqua" w:hAnsi="Book Antiqua"/>
          <w:sz w:val="24"/>
          <w:szCs w:val="24"/>
          <w:lang w:eastAsia="zh-CN"/>
        </w:rPr>
        <w:t xml:space="preserve"> MH, Garry DJ, </w:t>
      </w:r>
      <w:proofErr w:type="spellStart"/>
      <w:r w:rsidRPr="009F00D1">
        <w:rPr>
          <w:rFonts w:ascii="Book Antiqua" w:hAnsi="Book Antiqua"/>
          <w:sz w:val="24"/>
          <w:szCs w:val="24"/>
          <w:lang w:eastAsia="zh-CN"/>
        </w:rPr>
        <w:t>Mammen</w:t>
      </w:r>
      <w:proofErr w:type="spellEnd"/>
      <w:r w:rsidRPr="009F00D1">
        <w:rPr>
          <w:rFonts w:ascii="Book Antiqua" w:hAnsi="Book Antiqua"/>
          <w:sz w:val="24"/>
          <w:szCs w:val="24"/>
          <w:lang w:eastAsia="zh-CN"/>
        </w:rPr>
        <w:t xml:space="preserve"> PP. Clinical outcomes after cardiac transplantation in muscular dystrophy patients. </w:t>
      </w:r>
      <w:r w:rsidRPr="009F00D1">
        <w:rPr>
          <w:rFonts w:ascii="Book Antiqua" w:hAnsi="Book Antiqua"/>
          <w:i/>
          <w:iCs/>
          <w:sz w:val="24"/>
          <w:szCs w:val="24"/>
          <w:lang w:eastAsia="zh-CN"/>
        </w:rPr>
        <w:t>J Heart Lung Transplant</w:t>
      </w:r>
      <w:r w:rsidRPr="009F00D1">
        <w:rPr>
          <w:rFonts w:ascii="Book Antiqua" w:hAnsi="Book Antiqua"/>
          <w:sz w:val="24"/>
          <w:szCs w:val="24"/>
          <w:lang w:eastAsia="zh-CN"/>
        </w:rPr>
        <w:t> 2010; </w:t>
      </w:r>
      <w:r w:rsidRPr="009F00D1">
        <w:rPr>
          <w:rFonts w:ascii="Book Antiqua" w:hAnsi="Book Antiqua"/>
          <w:b/>
          <w:bCs/>
          <w:sz w:val="24"/>
          <w:szCs w:val="24"/>
          <w:lang w:eastAsia="zh-CN"/>
        </w:rPr>
        <w:t>29</w:t>
      </w:r>
      <w:r w:rsidRPr="009F00D1">
        <w:rPr>
          <w:rFonts w:ascii="Book Antiqua" w:hAnsi="Book Antiqua"/>
          <w:sz w:val="24"/>
          <w:szCs w:val="24"/>
          <w:lang w:eastAsia="zh-CN"/>
        </w:rPr>
        <w:t>: 432-438 [PMID: 19864165 DOI: 10.1016/j.healun.2009.08.030]</w:t>
      </w:r>
    </w:p>
    <w:p w14:paraId="51F2C71C" w14:textId="77777777" w:rsidR="009F00D1" w:rsidRPr="009F00D1" w:rsidRDefault="009F00D1" w:rsidP="009F00D1">
      <w:pPr>
        <w:spacing w:after="0" w:line="360" w:lineRule="auto"/>
        <w:jc w:val="both"/>
        <w:rPr>
          <w:rFonts w:ascii="Book Antiqua" w:hAnsi="Book Antiqua"/>
          <w:sz w:val="24"/>
          <w:szCs w:val="24"/>
          <w:lang w:eastAsia="zh-CN"/>
        </w:rPr>
      </w:pPr>
      <w:proofErr w:type="gramStart"/>
      <w:r w:rsidRPr="009F00D1">
        <w:rPr>
          <w:rFonts w:ascii="Book Antiqua" w:hAnsi="Book Antiqua"/>
          <w:sz w:val="24"/>
          <w:szCs w:val="24"/>
          <w:lang w:eastAsia="zh-CN"/>
        </w:rPr>
        <w:t>21 </w:t>
      </w:r>
      <w:proofErr w:type="spellStart"/>
      <w:r w:rsidRPr="009F00D1">
        <w:rPr>
          <w:rFonts w:ascii="Book Antiqua" w:hAnsi="Book Antiqua"/>
          <w:b/>
          <w:bCs/>
          <w:sz w:val="24"/>
          <w:szCs w:val="24"/>
          <w:lang w:eastAsia="zh-CN"/>
        </w:rPr>
        <w:t>Quinlivan</w:t>
      </w:r>
      <w:proofErr w:type="spellEnd"/>
      <w:r w:rsidRPr="009F00D1">
        <w:rPr>
          <w:rFonts w:ascii="Book Antiqua" w:hAnsi="Book Antiqua"/>
          <w:b/>
          <w:bCs/>
          <w:sz w:val="24"/>
          <w:szCs w:val="24"/>
          <w:lang w:eastAsia="zh-CN"/>
        </w:rPr>
        <w:t xml:space="preserve"> RM</w:t>
      </w:r>
      <w:r w:rsidRPr="009F00D1">
        <w:rPr>
          <w:rFonts w:ascii="Book Antiqua" w:hAnsi="Book Antiqua"/>
          <w:sz w:val="24"/>
          <w:szCs w:val="24"/>
          <w:lang w:eastAsia="zh-CN"/>
        </w:rPr>
        <w:t>, Dubowitz V. Cardiac transplantation in Becker muscular dystrophy.</w:t>
      </w:r>
      <w:proofErr w:type="gramEnd"/>
      <w:r w:rsidRPr="009F00D1">
        <w:rPr>
          <w:rFonts w:ascii="Book Antiqua" w:hAnsi="Book Antiqua"/>
          <w:sz w:val="24"/>
          <w:szCs w:val="24"/>
          <w:lang w:eastAsia="zh-CN"/>
        </w:rPr>
        <w:t> </w:t>
      </w:r>
      <w:proofErr w:type="spellStart"/>
      <w:r w:rsidRPr="009F00D1">
        <w:rPr>
          <w:rFonts w:ascii="Book Antiqua" w:hAnsi="Book Antiqua"/>
          <w:i/>
          <w:iCs/>
          <w:sz w:val="24"/>
          <w:szCs w:val="24"/>
          <w:lang w:eastAsia="zh-CN"/>
        </w:rPr>
        <w:t>Neuromuscul</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Disord</w:t>
      </w:r>
      <w:proofErr w:type="spellEnd"/>
      <w:r w:rsidRPr="009F00D1">
        <w:rPr>
          <w:rFonts w:ascii="Book Antiqua" w:hAnsi="Book Antiqua"/>
          <w:sz w:val="24"/>
          <w:szCs w:val="24"/>
          <w:lang w:eastAsia="zh-CN"/>
        </w:rPr>
        <w:t> 1992; </w:t>
      </w:r>
      <w:r w:rsidRPr="009F00D1">
        <w:rPr>
          <w:rFonts w:ascii="Book Antiqua" w:hAnsi="Book Antiqua"/>
          <w:b/>
          <w:bCs/>
          <w:sz w:val="24"/>
          <w:szCs w:val="24"/>
          <w:lang w:eastAsia="zh-CN"/>
        </w:rPr>
        <w:t>2</w:t>
      </w:r>
      <w:r w:rsidRPr="009F00D1">
        <w:rPr>
          <w:rFonts w:ascii="Book Antiqua" w:hAnsi="Book Antiqua"/>
          <w:sz w:val="24"/>
          <w:szCs w:val="24"/>
          <w:lang w:eastAsia="zh-CN"/>
        </w:rPr>
        <w:t>: 165-167 [PMID: 1483041 DOI: 10.1016/0960-8966(92)90002-N]</w:t>
      </w:r>
    </w:p>
    <w:p w14:paraId="69CD5C67"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22 </w:t>
      </w:r>
      <w:proofErr w:type="spellStart"/>
      <w:r w:rsidRPr="009F00D1">
        <w:rPr>
          <w:rFonts w:ascii="Book Antiqua" w:hAnsi="Book Antiqua"/>
          <w:b/>
          <w:bCs/>
          <w:sz w:val="24"/>
          <w:szCs w:val="24"/>
          <w:lang w:eastAsia="zh-CN"/>
        </w:rPr>
        <w:t>Soslow</w:t>
      </w:r>
      <w:proofErr w:type="spellEnd"/>
      <w:r w:rsidRPr="009F00D1">
        <w:rPr>
          <w:rFonts w:ascii="Book Antiqua" w:hAnsi="Book Antiqua"/>
          <w:b/>
          <w:bCs/>
          <w:sz w:val="24"/>
          <w:szCs w:val="24"/>
          <w:lang w:eastAsia="zh-CN"/>
        </w:rPr>
        <w:t xml:space="preserve"> JH</w:t>
      </w:r>
      <w:r w:rsidRPr="009F00D1">
        <w:rPr>
          <w:rFonts w:ascii="Book Antiqua" w:hAnsi="Book Antiqua"/>
          <w:sz w:val="24"/>
          <w:szCs w:val="24"/>
          <w:lang w:eastAsia="zh-CN"/>
        </w:rPr>
        <w:t xml:space="preserve">, Damon BM, Saville BR, Lu Z, Burnette WB, Lawson MA, Parra DA, Sawyer DB, Markham LW. </w:t>
      </w:r>
      <w:proofErr w:type="gramStart"/>
      <w:r w:rsidRPr="009F00D1">
        <w:rPr>
          <w:rFonts w:ascii="Book Antiqua" w:hAnsi="Book Antiqua"/>
          <w:sz w:val="24"/>
          <w:szCs w:val="24"/>
          <w:lang w:eastAsia="zh-CN"/>
        </w:rPr>
        <w:t xml:space="preserve">Evaluation of post-contrast myocardial t1 in </w:t>
      </w:r>
      <w:proofErr w:type="spellStart"/>
      <w:r w:rsidRPr="009F00D1">
        <w:rPr>
          <w:rFonts w:ascii="Book Antiqua" w:hAnsi="Book Antiqua"/>
          <w:sz w:val="24"/>
          <w:szCs w:val="24"/>
          <w:lang w:eastAsia="zh-CN"/>
        </w:rPr>
        <w:t>duchenne</w:t>
      </w:r>
      <w:proofErr w:type="spellEnd"/>
      <w:r w:rsidRPr="009F00D1">
        <w:rPr>
          <w:rFonts w:ascii="Book Antiqua" w:hAnsi="Book Antiqua"/>
          <w:sz w:val="24"/>
          <w:szCs w:val="24"/>
          <w:lang w:eastAsia="zh-CN"/>
        </w:rPr>
        <w:t xml:space="preserve"> muscular dystrophy using cardiac magnetic resonance imaging.</w:t>
      </w:r>
      <w:proofErr w:type="gramEnd"/>
      <w:r w:rsidRPr="009F00D1">
        <w:rPr>
          <w:rFonts w:ascii="Book Antiqua" w:hAnsi="Book Antiqua"/>
          <w:sz w:val="24"/>
          <w:szCs w:val="24"/>
          <w:lang w:eastAsia="zh-CN"/>
        </w:rPr>
        <w:t> </w:t>
      </w:r>
      <w:proofErr w:type="spellStart"/>
      <w:r w:rsidRPr="009F00D1">
        <w:rPr>
          <w:rFonts w:ascii="Book Antiqua" w:hAnsi="Book Antiqua"/>
          <w:i/>
          <w:iCs/>
          <w:sz w:val="24"/>
          <w:szCs w:val="24"/>
          <w:lang w:eastAsia="zh-CN"/>
        </w:rPr>
        <w:t>Pediatr</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Cardiol</w:t>
      </w:r>
      <w:proofErr w:type="spellEnd"/>
      <w:r w:rsidRPr="009F00D1">
        <w:rPr>
          <w:rFonts w:ascii="Book Antiqua" w:hAnsi="Book Antiqua"/>
          <w:sz w:val="24"/>
          <w:szCs w:val="24"/>
          <w:lang w:eastAsia="zh-CN"/>
        </w:rPr>
        <w:t> 2015; </w:t>
      </w:r>
      <w:r w:rsidRPr="009F00D1">
        <w:rPr>
          <w:rFonts w:ascii="Book Antiqua" w:hAnsi="Book Antiqua"/>
          <w:b/>
          <w:bCs/>
          <w:sz w:val="24"/>
          <w:szCs w:val="24"/>
          <w:lang w:eastAsia="zh-CN"/>
        </w:rPr>
        <w:t>36</w:t>
      </w:r>
      <w:r w:rsidRPr="009F00D1">
        <w:rPr>
          <w:rFonts w:ascii="Book Antiqua" w:hAnsi="Book Antiqua"/>
          <w:sz w:val="24"/>
          <w:szCs w:val="24"/>
          <w:lang w:eastAsia="zh-CN"/>
        </w:rPr>
        <w:t>: 49-56 [PMID: 25070387 DOI: 10.1007/s00246-014-0963-x]</w:t>
      </w:r>
    </w:p>
    <w:p w14:paraId="065ED674"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23 </w:t>
      </w:r>
      <w:r w:rsidRPr="009F00D1">
        <w:rPr>
          <w:rFonts w:ascii="Book Antiqua" w:hAnsi="Book Antiqua"/>
          <w:b/>
          <w:bCs/>
          <w:sz w:val="24"/>
          <w:szCs w:val="24"/>
          <w:lang w:eastAsia="zh-CN"/>
        </w:rPr>
        <w:t>Raman SV</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Hor</w:t>
      </w:r>
      <w:proofErr w:type="spellEnd"/>
      <w:r w:rsidRPr="009F00D1">
        <w:rPr>
          <w:rFonts w:ascii="Book Antiqua" w:hAnsi="Book Antiqua"/>
          <w:sz w:val="24"/>
          <w:szCs w:val="24"/>
          <w:lang w:eastAsia="zh-CN"/>
        </w:rPr>
        <w:t xml:space="preserve"> KN, Mazur W, </w:t>
      </w:r>
      <w:proofErr w:type="spellStart"/>
      <w:r w:rsidRPr="009F00D1">
        <w:rPr>
          <w:rFonts w:ascii="Book Antiqua" w:hAnsi="Book Antiqua"/>
          <w:sz w:val="24"/>
          <w:szCs w:val="24"/>
          <w:lang w:eastAsia="zh-CN"/>
        </w:rPr>
        <w:t>Halnon</w:t>
      </w:r>
      <w:proofErr w:type="spellEnd"/>
      <w:r w:rsidRPr="009F00D1">
        <w:rPr>
          <w:rFonts w:ascii="Book Antiqua" w:hAnsi="Book Antiqua"/>
          <w:sz w:val="24"/>
          <w:szCs w:val="24"/>
          <w:lang w:eastAsia="zh-CN"/>
        </w:rPr>
        <w:t xml:space="preserve"> NJ, </w:t>
      </w:r>
      <w:proofErr w:type="spellStart"/>
      <w:r w:rsidRPr="009F00D1">
        <w:rPr>
          <w:rFonts w:ascii="Book Antiqua" w:hAnsi="Book Antiqua"/>
          <w:sz w:val="24"/>
          <w:szCs w:val="24"/>
          <w:lang w:eastAsia="zh-CN"/>
        </w:rPr>
        <w:t>Kissel</w:t>
      </w:r>
      <w:proofErr w:type="spellEnd"/>
      <w:r w:rsidRPr="009F00D1">
        <w:rPr>
          <w:rFonts w:ascii="Book Antiqua" w:hAnsi="Book Antiqua"/>
          <w:sz w:val="24"/>
          <w:szCs w:val="24"/>
          <w:lang w:eastAsia="zh-CN"/>
        </w:rPr>
        <w:t xml:space="preserve"> JT, He X, Tran T, Smart S, McCarthy B, Taylor MD, Jefferies JL, Rafael-Fortney JA, Lowe J, Roble SL, </w:t>
      </w:r>
      <w:proofErr w:type="spellStart"/>
      <w:r w:rsidRPr="009F00D1">
        <w:rPr>
          <w:rFonts w:ascii="Book Antiqua" w:hAnsi="Book Antiqua"/>
          <w:sz w:val="24"/>
          <w:szCs w:val="24"/>
          <w:lang w:eastAsia="zh-CN"/>
        </w:rPr>
        <w:t>Cripe</w:t>
      </w:r>
      <w:proofErr w:type="spellEnd"/>
      <w:r w:rsidRPr="009F00D1">
        <w:rPr>
          <w:rFonts w:ascii="Book Antiqua" w:hAnsi="Book Antiqua"/>
          <w:sz w:val="24"/>
          <w:szCs w:val="24"/>
          <w:lang w:eastAsia="zh-CN"/>
        </w:rPr>
        <w:t xml:space="preserve"> LH. </w:t>
      </w:r>
      <w:proofErr w:type="spellStart"/>
      <w:r w:rsidRPr="009F00D1">
        <w:rPr>
          <w:rFonts w:ascii="Book Antiqua" w:hAnsi="Book Antiqua"/>
          <w:sz w:val="24"/>
          <w:szCs w:val="24"/>
          <w:lang w:eastAsia="zh-CN"/>
        </w:rPr>
        <w:t>Eplerenone</w:t>
      </w:r>
      <w:proofErr w:type="spellEnd"/>
      <w:r w:rsidRPr="009F00D1">
        <w:rPr>
          <w:rFonts w:ascii="Book Antiqua" w:hAnsi="Book Antiqua"/>
          <w:sz w:val="24"/>
          <w:szCs w:val="24"/>
          <w:lang w:eastAsia="zh-CN"/>
        </w:rPr>
        <w:t xml:space="preserve"> for early cardiomyopathy in Duchenne muscular dystrophy: a </w:t>
      </w:r>
      <w:proofErr w:type="spellStart"/>
      <w:r w:rsidRPr="009F00D1">
        <w:rPr>
          <w:rFonts w:ascii="Book Antiqua" w:hAnsi="Book Antiqua"/>
          <w:sz w:val="24"/>
          <w:szCs w:val="24"/>
          <w:lang w:eastAsia="zh-CN"/>
        </w:rPr>
        <w:t>randomised</w:t>
      </w:r>
      <w:proofErr w:type="spellEnd"/>
      <w:r w:rsidRPr="009F00D1">
        <w:rPr>
          <w:rFonts w:ascii="Book Antiqua" w:hAnsi="Book Antiqua"/>
          <w:sz w:val="24"/>
          <w:szCs w:val="24"/>
          <w:lang w:eastAsia="zh-CN"/>
        </w:rPr>
        <w:t>, double-blind, placebo-controlled trial. </w:t>
      </w:r>
      <w:r w:rsidRPr="009F00D1">
        <w:rPr>
          <w:rFonts w:ascii="Book Antiqua" w:hAnsi="Book Antiqua"/>
          <w:i/>
          <w:iCs/>
          <w:sz w:val="24"/>
          <w:szCs w:val="24"/>
          <w:lang w:eastAsia="zh-CN"/>
        </w:rPr>
        <w:t xml:space="preserve">Lancet </w:t>
      </w:r>
      <w:proofErr w:type="spellStart"/>
      <w:r w:rsidRPr="009F00D1">
        <w:rPr>
          <w:rFonts w:ascii="Book Antiqua" w:hAnsi="Book Antiqua"/>
          <w:i/>
          <w:iCs/>
          <w:sz w:val="24"/>
          <w:szCs w:val="24"/>
          <w:lang w:eastAsia="zh-CN"/>
        </w:rPr>
        <w:t>Neurol</w:t>
      </w:r>
      <w:proofErr w:type="spellEnd"/>
      <w:r w:rsidRPr="009F00D1">
        <w:rPr>
          <w:rFonts w:ascii="Book Antiqua" w:hAnsi="Book Antiqua"/>
          <w:sz w:val="24"/>
          <w:szCs w:val="24"/>
          <w:lang w:eastAsia="zh-CN"/>
        </w:rPr>
        <w:t> 2015; </w:t>
      </w:r>
      <w:r w:rsidRPr="009F00D1">
        <w:rPr>
          <w:rFonts w:ascii="Book Antiqua" w:hAnsi="Book Antiqua"/>
          <w:b/>
          <w:bCs/>
          <w:sz w:val="24"/>
          <w:szCs w:val="24"/>
          <w:lang w:eastAsia="zh-CN"/>
        </w:rPr>
        <w:t>14</w:t>
      </w:r>
      <w:r w:rsidRPr="009F00D1">
        <w:rPr>
          <w:rFonts w:ascii="Book Antiqua" w:hAnsi="Book Antiqua"/>
          <w:sz w:val="24"/>
          <w:szCs w:val="24"/>
          <w:lang w:eastAsia="zh-CN"/>
        </w:rPr>
        <w:t>: 153-161 [PMID: 25554404 DOI: 10.1016/S1474-4422(14)70318-7]</w:t>
      </w:r>
    </w:p>
    <w:p w14:paraId="7F55DD5A"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24 </w:t>
      </w:r>
      <w:proofErr w:type="spellStart"/>
      <w:r w:rsidRPr="009F00D1">
        <w:rPr>
          <w:rFonts w:ascii="Book Antiqua" w:hAnsi="Book Antiqua"/>
          <w:b/>
          <w:bCs/>
          <w:sz w:val="24"/>
          <w:szCs w:val="24"/>
          <w:lang w:eastAsia="zh-CN"/>
        </w:rPr>
        <w:t>Dittrich</w:t>
      </w:r>
      <w:proofErr w:type="spellEnd"/>
      <w:r w:rsidRPr="009F00D1">
        <w:rPr>
          <w:rFonts w:ascii="Book Antiqua" w:hAnsi="Book Antiqua"/>
          <w:b/>
          <w:bCs/>
          <w:sz w:val="24"/>
          <w:szCs w:val="24"/>
          <w:lang w:eastAsia="zh-CN"/>
        </w:rPr>
        <w:t xml:space="preserve"> S</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Tuerk</w:t>
      </w:r>
      <w:proofErr w:type="spellEnd"/>
      <w:r w:rsidRPr="009F00D1">
        <w:rPr>
          <w:rFonts w:ascii="Book Antiqua" w:hAnsi="Book Antiqua"/>
          <w:sz w:val="24"/>
          <w:szCs w:val="24"/>
          <w:lang w:eastAsia="zh-CN"/>
        </w:rPr>
        <w:t xml:space="preserve"> M, </w:t>
      </w:r>
      <w:proofErr w:type="spellStart"/>
      <w:r w:rsidRPr="009F00D1">
        <w:rPr>
          <w:rFonts w:ascii="Book Antiqua" w:hAnsi="Book Antiqua"/>
          <w:sz w:val="24"/>
          <w:szCs w:val="24"/>
          <w:lang w:eastAsia="zh-CN"/>
        </w:rPr>
        <w:t>Haaker</w:t>
      </w:r>
      <w:proofErr w:type="spellEnd"/>
      <w:r w:rsidRPr="009F00D1">
        <w:rPr>
          <w:rFonts w:ascii="Book Antiqua" w:hAnsi="Book Antiqua"/>
          <w:sz w:val="24"/>
          <w:szCs w:val="24"/>
          <w:lang w:eastAsia="zh-CN"/>
        </w:rPr>
        <w:t xml:space="preserve"> G, </w:t>
      </w:r>
      <w:proofErr w:type="spellStart"/>
      <w:r w:rsidRPr="009F00D1">
        <w:rPr>
          <w:rFonts w:ascii="Book Antiqua" w:hAnsi="Book Antiqua"/>
          <w:sz w:val="24"/>
          <w:szCs w:val="24"/>
          <w:lang w:eastAsia="zh-CN"/>
        </w:rPr>
        <w:t>Greim</w:t>
      </w:r>
      <w:proofErr w:type="spellEnd"/>
      <w:r w:rsidRPr="009F00D1">
        <w:rPr>
          <w:rFonts w:ascii="Book Antiqua" w:hAnsi="Book Antiqua"/>
          <w:sz w:val="24"/>
          <w:szCs w:val="24"/>
          <w:lang w:eastAsia="zh-CN"/>
        </w:rPr>
        <w:t xml:space="preserve"> V, Buchholz A, Burkhardt B, </w:t>
      </w:r>
      <w:proofErr w:type="spellStart"/>
      <w:r w:rsidRPr="009F00D1">
        <w:rPr>
          <w:rFonts w:ascii="Book Antiqua" w:hAnsi="Book Antiqua"/>
          <w:sz w:val="24"/>
          <w:szCs w:val="24"/>
          <w:lang w:eastAsia="zh-CN"/>
        </w:rPr>
        <w:t>Fujak</w:t>
      </w:r>
      <w:proofErr w:type="spellEnd"/>
      <w:r w:rsidRPr="009F00D1">
        <w:rPr>
          <w:rFonts w:ascii="Book Antiqua" w:hAnsi="Book Antiqua"/>
          <w:sz w:val="24"/>
          <w:szCs w:val="24"/>
          <w:lang w:eastAsia="zh-CN"/>
        </w:rPr>
        <w:t xml:space="preserve"> A, </w:t>
      </w:r>
      <w:proofErr w:type="spellStart"/>
      <w:r w:rsidRPr="009F00D1">
        <w:rPr>
          <w:rFonts w:ascii="Book Antiqua" w:hAnsi="Book Antiqua"/>
          <w:sz w:val="24"/>
          <w:szCs w:val="24"/>
          <w:lang w:eastAsia="zh-CN"/>
        </w:rPr>
        <w:t>Trollmann</w:t>
      </w:r>
      <w:proofErr w:type="spellEnd"/>
      <w:r w:rsidRPr="009F00D1">
        <w:rPr>
          <w:rFonts w:ascii="Book Antiqua" w:hAnsi="Book Antiqua"/>
          <w:sz w:val="24"/>
          <w:szCs w:val="24"/>
          <w:lang w:eastAsia="zh-CN"/>
        </w:rPr>
        <w:t xml:space="preserve"> R, </w:t>
      </w:r>
      <w:proofErr w:type="spellStart"/>
      <w:r w:rsidRPr="009F00D1">
        <w:rPr>
          <w:rFonts w:ascii="Book Antiqua" w:hAnsi="Book Antiqua"/>
          <w:sz w:val="24"/>
          <w:szCs w:val="24"/>
          <w:lang w:eastAsia="zh-CN"/>
        </w:rPr>
        <w:t>Schmid</w:t>
      </w:r>
      <w:proofErr w:type="spellEnd"/>
      <w:r w:rsidRPr="009F00D1">
        <w:rPr>
          <w:rFonts w:ascii="Book Antiqua" w:hAnsi="Book Antiqua"/>
          <w:sz w:val="24"/>
          <w:szCs w:val="24"/>
          <w:lang w:eastAsia="zh-CN"/>
        </w:rPr>
        <w:t xml:space="preserve"> A, Schroeder R. Cardiomyopathy in Duchenne Muscular Dystrophy: Current Value of Clinical, Electrophysiological and Imaging Findings in Children and Teenagers. </w:t>
      </w:r>
      <w:proofErr w:type="spellStart"/>
      <w:r w:rsidRPr="009F00D1">
        <w:rPr>
          <w:rFonts w:ascii="Book Antiqua" w:hAnsi="Book Antiqua"/>
          <w:i/>
          <w:iCs/>
          <w:sz w:val="24"/>
          <w:szCs w:val="24"/>
          <w:lang w:eastAsia="zh-CN"/>
        </w:rPr>
        <w:t>Klin</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Padiatr</w:t>
      </w:r>
      <w:proofErr w:type="spellEnd"/>
      <w:r w:rsidRPr="009F00D1">
        <w:rPr>
          <w:rFonts w:ascii="Book Antiqua" w:hAnsi="Book Antiqua"/>
          <w:sz w:val="24"/>
          <w:szCs w:val="24"/>
          <w:lang w:eastAsia="zh-CN"/>
        </w:rPr>
        <w:t> 2015; </w:t>
      </w:r>
      <w:r w:rsidRPr="009F00D1">
        <w:rPr>
          <w:rFonts w:ascii="Book Antiqua" w:hAnsi="Book Antiqua"/>
          <w:b/>
          <w:bCs/>
          <w:sz w:val="24"/>
          <w:szCs w:val="24"/>
          <w:lang w:eastAsia="zh-CN"/>
        </w:rPr>
        <w:t>227</w:t>
      </w:r>
      <w:r w:rsidRPr="009F00D1">
        <w:rPr>
          <w:rFonts w:ascii="Book Antiqua" w:hAnsi="Book Antiqua"/>
          <w:sz w:val="24"/>
          <w:szCs w:val="24"/>
          <w:lang w:eastAsia="zh-CN"/>
        </w:rPr>
        <w:t>: 225-231 [PMID: 26058601 DOI: 10.1055/s-0034-1398689]</w:t>
      </w:r>
    </w:p>
    <w:p w14:paraId="1C19D543"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25 </w:t>
      </w:r>
      <w:proofErr w:type="spellStart"/>
      <w:r w:rsidRPr="009F00D1">
        <w:rPr>
          <w:rFonts w:ascii="Book Antiqua" w:hAnsi="Book Antiqua"/>
          <w:b/>
          <w:bCs/>
          <w:sz w:val="24"/>
          <w:szCs w:val="24"/>
          <w:lang w:eastAsia="zh-CN"/>
        </w:rPr>
        <w:t>Goyenvalle</w:t>
      </w:r>
      <w:proofErr w:type="spellEnd"/>
      <w:r w:rsidRPr="009F00D1">
        <w:rPr>
          <w:rFonts w:ascii="Book Antiqua" w:hAnsi="Book Antiqua"/>
          <w:b/>
          <w:bCs/>
          <w:sz w:val="24"/>
          <w:szCs w:val="24"/>
          <w:lang w:eastAsia="zh-CN"/>
        </w:rPr>
        <w:t xml:space="preserve"> A</w:t>
      </w:r>
      <w:r w:rsidRPr="009F00D1">
        <w:rPr>
          <w:rFonts w:ascii="Book Antiqua" w:hAnsi="Book Antiqua"/>
          <w:sz w:val="24"/>
          <w:szCs w:val="24"/>
          <w:lang w:eastAsia="zh-CN"/>
        </w:rPr>
        <w:t xml:space="preserve">, Griffith G, </w:t>
      </w:r>
      <w:proofErr w:type="spellStart"/>
      <w:r w:rsidRPr="009F00D1">
        <w:rPr>
          <w:rFonts w:ascii="Book Antiqua" w:hAnsi="Book Antiqua"/>
          <w:sz w:val="24"/>
          <w:szCs w:val="24"/>
          <w:lang w:eastAsia="zh-CN"/>
        </w:rPr>
        <w:t>Babbs</w:t>
      </w:r>
      <w:proofErr w:type="spellEnd"/>
      <w:r w:rsidRPr="009F00D1">
        <w:rPr>
          <w:rFonts w:ascii="Book Antiqua" w:hAnsi="Book Antiqua"/>
          <w:sz w:val="24"/>
          <w:szCs w:val="24"/>
          <w:lang w:eastAsia="zh-CN"/>
        </w:rPr>
        <w:t xml:space="preserve"> A, El </w:t>
      </w:r>
      <w:proofErr w:type="spellStart"/>
      <w:r w:rsidRPr="009F00D1">
        <w:rPr>
          <w:rFonts w:ascii="Book Antiqua" w:hAnsi="Book Antiqua"/>
          <w:sz w:val="24"/>
          <w:szCs w:val="24"/>
          <w:lang w:eastAsia="zh-CN"/>
        </w:rPr>
        <w:t>Andaloussi</w:t>
      </w:r>
      <w:proofErr w:type="spellEnd"/>
      <w:r w:rsidRPr="009F00D1">
        <w:rPr>
          <w:rFonts w:ascii="Book Antiqua" w:hAnsi="Book Antiqua"/>
          <w:sz w:val="24"/>
          <w:szCs w:val="24"/>
          <w:lang w:eastAsia="zh-CN"/>
        </w:rPr>
        <w:t xml:space="preserve"> S, </w:t>
      </w:r>
      <w:proofErr w:type="spellStart"/>
      <w:r w:rsidRPr="009F00D1">
        <w:rPr>
          <w:rFonts w:ascii="Book Antiqua" w:hAnsi="Book Antiqua"/>
          <w:sz w:val="24"/>
          <w:szCs w:val="24"/>
          <w:lang w:eastAsia="zh-CN"/>
        </w:rPr>
        <w:t>Ezzat</w:t>
      </w:r>
      <w:proofErr w:type="spellEnd"/>
      <w:r w:rsidRPr="009F00D1">
        <w:rPr>
          <w:rFonts w:ascii="Book Antiqua" w:hAnsi="Book Antiqua"/>
          <w:sz w:val="24"/>
          <w:szCs w:val="24"/>
          <w:lang w:eastAsia="zh-CN"/>
        </w:rPr>
        <w:t xml:space="preserve"> K, Avril A, </w:t>
      </w:r>
      <w:proofErr w:type="spellStart"/>
      <w:r w:rsidRPr="009F00D1">
        <w:rPr>
          <w:rFonts w:ascii="Book Antiqua" w:hAnsi="Book Antiqua"/>
          <w:sz w:val="24"/>
          <w:szCs w:val="24"/>
          <w:lang w:eastAsia="zh-CN"/>
        </w:rPr>
        <w:t>Dugovic</w:t>
      </w:r>
      <w:proofErr w:type="spellEnd"/>
      <w:r w:rsidRPr="009F00D1">
        <w:rPr>
          <w:rFonts w:ascii="Book Antiqua" w:hAnsi="Book Antiqua"/>
          <w:sz w:val="24"/>
          <w:szCs w:val="24"/>
          <w:lang w:eastAsia="zh-CN"/>
        </w:rPr>
        <w:t xml:space="preserve"> B, </w:t>
      </w:r>
      <w:proofErr w:type="spellStart"/>
      <w:r w:rsidRPr="009F00D1">
        <w:rPr>
          <w:rFonts w:ascii="Book Antiqua" w:hAnsi="Book Antiqua"/>
          <w:sz w:val="24"/>
          <w:szCs w:val="24"/>
          <w:lang w:eastAsia="zh-CN"/>
        </w:rPr>
        <w:t>Chaussenot</w:t>
      </w:r>
      <w:proofErr w:type="spellEnd"/>
      <w:r w:rsidRPr="009F00D1">
        <w:rPr>
          <w:rFonts w:ascii="Book Antiqua" w:hAnsi="Book Antiqua"/>
          <w:sz w:val="24"/>
          <w:szCs w:val="24"/>
          <w:lang w:eastAsia="zh-CN"/>
        </w:rPr>
        <w:t xml:space="preserve"> R, Ferry A, </w:t>
      </w:r>
      <w:proofErr w:type="spellStart"/>
      <w:r w:rsidRPr="009F00D1">
        <w:rPr>
          <w:rFonts w:ascii="Book Antiqua" w:hAnsi="Book Antiqua"/>
          <w:sz w:val="24"/>
          <w:szCs w:val="24"/>
          <w:lang w:eastAsia="zh-CN"/>
        </w:rPr>
        <w:t>Voit</w:t>
      </w:r>
      <w:proofErr w:type="spellEnd"/>
      <w:r w:rsidRPr="009F00D1">
        <w:rPr>
          <w:rFonts w:ascii="Book Antiqua" w:hAnsi="Book Antiqua"/>
          <w:sz w:val="24"/>
          <w:szCs w:val="24"/>
          <w:lang w:eastAsia="zh-CN"/>
        </w:rPr>
        <w:t xml:space="preserve"> T, </w:t>
      </w:r>
      <w:proofErr w:type="spellStart"/>
      <w:r w:rsidRPr="009F00D1">
        <w:rPr>
          <w:rFonts w:ascii="Book Antiqua" w:hAnsi="Book Antiqua"/>
          <w:sz w:val="24"/>
          <w:szCs w:val="24"/>
          <w:lang w:eastAsia="zh-CN"/>
        </w:rPr>
        <w:t>Amthor</w:t>
      </w:r>
      <w:proofErr w:type="spellEnd"/>
      <w:r w:rsidRPr="009F00D1">
        <w:rPr>
          <w:rFonts w:ascii="Book Antiqua" w:hAnsi="Book Antiqua"/>
          <w:sz w:val="24"/>
          <w:szCs w:val="24"/>
          <w:lang w:eastAsia="zh-CN"/>
        </w:rPr>
        <w:t xml:space="preserve"> H, </w:t>
      </w:r>
      <w:proofErr w:type="spellStart"/>
      <w:r w:rsidRPr="009F00D1">
        <w:rPr>
          <w:rFonts w:ascii="Book Antiqua" w:hAnsi="Book Antiqua"/>
          <w:sz w:val="24"/>
          <w:szCs w:val="24"/>
          <w:lang w:eastAsia="zh-CN"/>
        </w:rPr>
        <w:t>Bühr</w:t>
      </w:r>
      <w:proofErr w:type="spellEnd"/>
      <w:r w:rsidRPr="009F00D1">
        <w:rPr>
          <w:rFonts w:ascii="Book Antiqua" w:hAnsi="Book Antiqua"/>
          <w:sz w:val="24"/>
          <w:szCs w:val="24"/>
          <w:lang w:eastAsia="zh-CN"/>
        </w:rPr>
        <w:t xml:space="preserve"> C, </w:t>
      </w:r>
      <w:proofErr w:type="spellStart"/>
      <w:r w:rsidRPr="009F00D1">
        <w:rPr>
          <w:rFonts w:ascii="Book Antiqua" w:hAnsi="Book Antiqua"/>
          <w:sz w:val="24"/>
          <w:szCs w:val="24"/>
          <w:lang w:eastAsia="zh-CN"/>
        </w:rPr>
        <w:t>Schürch</w:t>
      </w:r>
      <w:proofErr w:type="spellEnd"/>
      <w:r w:rsidRPr="009F00D1">
        <w:rPr>
          <w:rFonts w:ascii="Book Antiqua" w:hAnsi="Book Antiqua"/>
          <w:sz w:val="24"/>
          <w:szCs w:val="24"/>
          <w:lang w:eastAsia="zh-CN"/>
        </w:rPr>
        <w:t xml:space="preserve"> S, Wood MJ, Davies KE, </w:t>
      </w:r>
      <w:proofErr w:type="spellStart"/>
      <w:r w:rsidRPr="009F00D1">
        <w:rPr>
          <w:rFonts w:ascii="Book Antiqua" w:hAnsi="Book Antiqua"/>
          <w:sz w:val="24"/>
          <w:szCs w:val="24"/>
          <w:lang w:eastAsia="zh-CN"/>
        </w:rPr>
        <w:t>Vaillend</w:t>
      </w:r>
      <w:proofErr w:type="spellEnd"/>
      <w:r w:rsidRPr="009F00D1">
        <w:rPr>
          <w:rFonts w:ascii="Book Antiqua" w:hAnsi="Book Antiqua"/>
          <w:sz w:val="24"/>
          <w:szCs w:val="24"/>
          <w:lang w:eastAsia="zh-CN"/>
        </w:rPr>
        <w:t xml:space="preserve"> C, </w:t>
      </w:r>
      <w:proofErr w:type="spellStart"/>
      <w:r w:rsidRPr="009F00D1">
        <w:rPr>
          <w:rFonts w:ascii="Book Antiqua" w:hAnsi="Book Antiqua"/>
          <w:sz w:val="24"/>
          <w:szCs w:val="24"/>
          <w:lang w:eastAsia="zh-CN"/>
        </w:rPr>
        <w:t>Leumann</w:t>
      </w:r>
      <w:proofErr w:type="spellEnd"/>
      <w:r w:rsidRPr="009F00D1">
        <w:rPr>
          <w:rFonts w:ascii="Book Antiqua" w:hAnsi="Book Antiqua"/>
          <w:sz w:val="24"/>
          <w:szCs w:val="24"/>
          <w:lang w:eastAsia="zh-CN"/>
        </w:rPr>
        <w:t xml:space="preserve"> C, Garcia L. Functional correction in mouse models of muscular </w:t>
      </w:r>
      <w:r w:rsidRPr="009F00D1">
        <w:rPr>
          <w:rFonts w:ascii="Book Antiqua" w:hAnsi="Book Antiqua"/>
          <w:sz w:val="24"/>
          <w:szCs w:val="24"/>
          <w:lang w:eastAsia="zh-CN"/>
        </w:rPr>
        <w:lastRenderedPageBreak/>
        <w:t xml:space="preserve">dystrophy using exon-skipping </w:t>
      </w:r>
      <w:proofErr w:type="spellStart"/>
      <w:r w:rsidRPr="009F00D1">
        <w:rPr>
          <w:rFonts w:ascii="Book Antiqua" w:hAnsi="Book Antiqua"/>
          <w:sz w:val="24"/>
          <w:szCs w:val="24"/>
          <w:lang w:eastAsia="zh-CN"/>
        </w:rPr>
        <w:t>tricyclo</w:t>
      </w:r>
      <w:proofErr w:type="spellEnd"/>
      <w:r w:rsidRPr="009F00D1">
        <w:rPr>
          <w:rFonts w:ascii="Book Antiqua" w:hAnsi="Book Antiqua"/>
          <w:sz w:val="24"/>
          <w:szCs w:val="24"/>
          <w:lang w:eastAsia="zh-CN"/>
        </w:rPr>
        <w:t>-DNA oligomers. </w:t>
      </w:r>
      <w:r w:rsidRPr="009F00D1">
        <w:rPr>
          <w:rFonts w:ascii="Book Antiqua" w:hAnsi="Book Antiqua"/>
          <w:i/>
          <w:iCs/>
          <w:sz w:val="24"/>
          <w:szCs w:val="24"/>
          <w:lang w:eastAsia="zh-CN"/>
        </w:rPr>
        <w:t>Nat Med</w:t>
      </w:r>
      <w:r w:rsidRPr="009F00D1">
        <w:rPr>
          <w:rFonts w:ascii="Book Antiqua" w:hAnsi="Book Antiqua"/>
          <w:sz w:val="24"/>
          <w:szCs w:val="24"/>
          <w:lang w:eastAsia="zh-CN"/>
        </w:rPr>
        <w:t> 2015; </w:t>
      </w:r>
      <w:r w:rsidRPr="009F00D1">
        <w:rPr>
          <w:rFonts w:ascii="Book Antiqua" w:hAnsi="Book Antiqua"/>
          <w:b/>
          <w:bCs/>
          <w:sz w:val="24"/>
          <w:szCs w:val="24"/>
          <w:lang w:eastAsia="zh-CN"/>
        </w:rPr>
        <w:t>21</w:t>
      </w:r>
      <w:r w:rsidRPr="009F00D1">
        <w:rPr>
          <w:rFonts w:ascii="Book Antiqua" w:hAnsi="Book Antiqua"/>
          <w:sz w:val="24"/>
          <w:szCs w:val="24"/>
          <w:lang w:eastAsia="zh-CN"/>
        </w:rPr>
        <w:t>: 270-275 [PMID: 25642938 DOI: 10.1038/nm.3765]</w:t>
      </w:r>
    </w:p>
    <w:p w14:paraId="26171FB7"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26 </w:t>
      </w:r>
      <w:r w:rsidRPr="009F00D1">
        <w:rPr>
          <w:rFonts w:ascii="Book Antiqua" w:hAnsi="Book Antiqua"/>
          <w:b/>
          <w:bCs/>
          <w:sz w:val="24"/>
          <w:szCs w:val="24"/>
          <w:lang w:eastAsia="zh-CN"/>
        </w:rPr>
        <w:t>Shin JH</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Bostick</w:t>
      </w:r>
      <w:proofErr w:type="spellEnd"/>
      <w:r w:rsidRPr="009F00D1">
        <w:rPr>
          <w:rFonts w:ascii="Book Antiqua" w:hAnsi="Book Antiqua"/>
          <w:sz w:val="24"/>
          <w:szCs w:val="24"/>
          <w:lang w:eastAsia="zh-CN"/>
        </w:rPr>
        <w:t xml:space="preserve"> B, Yue Y, </w:t>
      </w:r>
      <w:proofErr w:type="spellStart"/>
      <w:r w:rsidRPr="009F00D1">
        <w:rPr>
          <w:rFonts w:ascii="Book Antiqua" w:hAnsi="Book Antiqua"/>
          <w:sz w:val="24"/>
          <w:szCs w:val="24"/>
          <w:lang w:eastAsia="zh-CN"/>
        </w:rPr>
        <w:t>Hajjar</w:t>
      </w:r>
      <w:proofErr w:type="spellEnd"/>
      <w:r w:rsidRPr="009F00D1">
        <w:rPr>
          <w:rFonts w:ascii="Book Antiqua" w:hAnsi="Book Antiqua"/>
          <w:sz w:val="24"/>
          <w:szCs w:val="24"/>
          <w:lang w:eastAsia="zh-CN"/>
        </w:rPr>
        <w:t xml:space="preserve"> R, </w:t>
      </w:r>
      <w:proofErr w:type="spellStart"/>
      <w:r w:rsidRPr="009F00D1">
        <w:rPr>
          <w:rFonts w:ascii="Book Antiqua" w:hAnsi="Book Antiqua"/>
          <w:sz w:val="24"/>
          <w:szCs w:val="24"/>
          <w:lang w:eastAsia="zh-CN"/>
        </w:rPr>
        <w:t>Duan</w:t>
      </w:r>
      <w:proofErr w:type="spellEnd"/>
      <w:r w:rsidRPr="009F00D1">
        <w:rPr>
          <w:rFonts w:ascii="Book Antiqua" w:hAnsi="Book Antiqua"/>
          <w:sz w:val="24"/>
          <w:szCs w:val="24"/>
          <w:lang w:eastAsia="zh-CN"/>
        </w:rPr>
        <w:t xml:space="preserve"> D. SERCA2a gene transfer improves electrocardiographic performance in aged mdx mice. </w:t>
      </w:r>
      <w:r w:rsidRPr="009F00D1">
        <w:rPr>
          <w:rFonts w:ascii="Book Antiqua" w:hAnsi="Book Antiqua"/>
          <w:i/>
          <w:iCs/>
          <w:sz w:val="24"/>
          <w:szCs w:val="24"/>
          <w:lang w:eastAsia="zh-CN"/>
        </w:rPr>
        <w:t xml:space="preserve">J </w:t>
      </w:r>
      <w:proofErr w:type="spellStart"/>
      <w:r w:rsidRPr="009F00D1">
        <w:rPr>
          <w:rFonts w:ascii="Book Antiqua" w:hAnsi="Book Antiqua"/>
          <w:i/>
          <w:iCs/>
          <w:sz w:val="24"/>
          <w:szCs w:val="24"/>
          <w:lang w:eastAsia="zh-CN"/>
        </w:rPr>
        <w:t>Transl</w:t>
      </w:r>
      <w:proofErr w:type="spellEnd"/>
      <w:r w:rsidRPr="009F00D1">
        <w:rPr>
          <w:rFonts w:ascii="Book Antiqua" w:hAnsi="Book Antiqua"/>
          <w:i/>
          <w:iCs/>
          <w:sz w:val="24"/>
          <w:szCs w:val="24"/>
          <w:lang w:eastAsia="zh-CN"/>
        </w:rPr>
        <w:t xml:space="preserve"> Med</w:t>
      </w:r>
      <w:r w:rsidRPr="009F00D1">
        <w:rPr>
          <w:rFonts w:ascii="Book Antiqua" w:hAnsi="Book Antiqua"/>
          <w:sz w:val="24"/>
          <w:szCs w:val="24"/>
          <w:lang w:eastAsia="zh-CN"/>
        </w:rPr>
        <w:t> 2011; </w:t>
      </w:r>
      <w:r w:rsidRPr="009F00D1">
        <w:rPr>
          <w:rFonts w:ascii="Book Antiqua" w:hAnsi="Book Antiqua"/>
          <w:b/>
          <w:bCs/>
          <w:sz w:val="24"/>
          <w:szCs w:val="24"/>
          <w:lang w:eastAsia="zh-CN"/>
        </w:rPr>
        <w:t>9</w:t>
      </w:r>
      <w:r w:rsidRPr="009F00D1">
        <w:rPr>
          <w:rFonts w:ascii="Book Antiqua" w:hAnsi="Book Antiqua"/>
          <w:sz w:val="24"/>
          <w:szCs w:val="24"/>
          <w:lang w:eastAsia="zh-CN"/>
        </w:rPr>
        <w:t>: 132 [PMID: 21834967 DOI: 10.1186/1479-5876-9-132]</w:t>
      </w:r>
    </w:p>
    <w:p w14:paraId="6028880B"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27 </w:t>
      </w:r>
      <w:r w:rsidRPr="009F00D1">
        <w:rPr>
          <w:rFonts w:ascii="Book Antiqua" w:hAnsi="Book Antiqua"/>
          <w:b/>
          <w:bCs/>
          <w:sz w:val="24"/>
          <w:szCs w:val="24"/>
          <w:lang w:eastAsia="zh-CN"/>
        </w:rPr>
        <w:t>Jessup M</w:t>
      </w:r>
      <w:r w:rsidRPr="009F00D1">
        <w:rPr>
          <w:rFonts w:ascii="Book Antiqua" w:hAnsi="Book Antiqua"/>
          <w:sz w:val="24"/>
          <w:szCs w:val="24"/>
          <w:lang w:eastAsia="zh-CN"/>
        </w:rPr>
        <w:t xml:space="preserve">, Greenberg B, Mancini D, </w:t>
      </w:r>
      <w:proofErr w:type="spellStart"/>
      <w:r w:rsidRPr="009F00D1">
        <w:rPr>
          <w:rFonts w:ascii="Book Antiqua" w:hAnsi="Book Antiqua"/>
          <w:sz w:val="24"/>
          <w:szCs w:val="24"/>
          <w:lang w:eastAsia="zh-CN"/>
        </w:rPr>
        <w:t>Cappola</w:t>
      </w:r>
      <w:proofErr w:type="spellEnd"/>
      <w:r w:rsidRPr="009F00D1">
        <w:rPr>
          <w:rFonts w:ascii="Book Antiqua" w:hAnsi="Book Antiqua"/>
          <w:sz w:val="24"/>
          <w:szCs w:val="24"/>
          <w:lang w:eastAsia="zh-CN"/>
        </w:rPr>
        <w:t xml:space="preserve"> T, </w:t>
      </w:r>
      <w:proofErr w:type="spellStart"/>
      <w:r w:rsidRPr="009F00D1">
        <w:rPr>
          <w:rFonts w:ascii="Book Antiqua" w:hAnsi="Book Antiqua"/>
          <w:sz w:val="24"/>
          <w:szCs w:val="24"/>
          <w:lang w:eastAsia="zh-CN"/>
        </w:rPr>
        <w:t>Pauly</w:t>
      </w:r>
      <w:proofErr w:type="spellEnd"/>
      <w:r w:rsidRPr="009F00D1">
        <w:rPr>
          <w:rFonts w:ascii="Book Antiqua" w:hAnsi="Book Antiqua"/>
          <w:sz w:val="24"/>
          <w:szCs w:val="24"/>
          <w:lang w:eastAsia="zh-CN"/>
        </w:rPr>
        <w:t xml:space="preserve"> DF, </w:t>
      </w:r>
      <w:proofErr w:type="spellStart"/>
      <w:r w:rsidRPr="009F00D1">
        <w:rPr>
          <w:rFonts w:ascii="Book Antiqua" w:hAnsi="Book Antiqua"/>
          <w:sz w:val="24"/>
          <w:szCs w:val="24"/>
          <w:lang w:eastAsia="zh-CN"/>
        </w:rPr>
        <w:t>Jaski</w:t>
      </w:r>
      <w:proofErr w:type="spellEnd"/>
      <w:r w:rsidRPr="009F00D1">
        <w:rPr>
          <w:rFonts w:ascii="Book Antiqua" w:hAnsi="Book Antiqua"/>
          <w:sz w:val="24"/>
          <w:szCs w:val="24"/>
          <w:lang w:eastAsia="zh-CN"/>
        </w:rPr>
        <w:t xml:space="preserve"> B, </w:t>
      </w:r>
      <w:proofErr w:type="spellStart"/>
      <w:r w:rsidRPr="009F00D1">
        <w:rPr>
          <w:rFonts w:ascii="Book Antiqua" w:hAnsi="Book Antiqua"/>
          <w:sz w:val="24"/>
          <w:szCs w:val="24"/>
          <w:lang w:eastAsia="zh-CN"/>
        </w:rPr>
        <w:t>Yaroshinsky</w:t>
      </w:r>
      <w:proofErr w:type="spellEnd"/>
      <w:r w:rsidRPr="009F00D1">
        <w:rPr>
          <w:rFonts w:ascii="Book Antiqua" w:hAnsi="Book Antiqua"/>
          <w:sz w:val="24"/>
          <w:szCs w:val="24"/>
          <w:lang w:eastAsia="zh-CN"/>
        </w:rPr>
        <w:t xml:space="preserve"> A, </w:t>
      </w:r>
      <w:proofErr w:type="spellStart"/>
      <w:r w:rsidRPr="009F00D1">
        <w:rPr>
          <w:rFonts w:ascii="Book Antiqua" w:hAnsi="Book Antiqua"/>
          <w:sz w:val="24"/>
          <w:szCs w:val="24"/>
          <w:lang w:eastAsia="zh-CN"/>
        </w:rPr>
        <w:t>Zsebo</w:t>
      </w:r>
      <w:proofErr w:type="spellEnd"/>
      <w:r w:rsidRPr="009F00D1">
        <w:rPr>
          <w:rFonts w:ascii="Book Antiqua" w:hAnsi="Book Antiqua"/>
          <w:sz w:val="24"/>
          <w:szCs w:val="24"/>
          <w:lang w:eastAsia="zh-CN"/>
        </w:rPr>
        <w:t xml:space="preserve"> KM, </w:t>
      </w:r>
      <w:proofErr w:type="spellStart"/>
      <w:r w:rsidRPr="009F00D1">
        <w:rPr>
          <w:rFonts w:ascii="Book Antiqua" w:hAnsi="Book Antiqua"/>
          <w:sz w:val="24"/>
          <w:szCs w:val="24"/>
          <w:lang w:eastAsia="zh-CN"/>
        </w:rPr>
        <w:t>Dittrich</w:t>
      </w:r>
      <w:proofErr w:type="spellEnd"/>
      <w:r w:rsidRPr="009F00D1">
        <w:rPr>
          <w:rFonts w:ascii="Book Antiqua" w:hAnsi="Book Antiqua"/>
          <w:sz w:val="24"/>
          <w:szCs w:val="24"/>
          <w:lang w:eastAsia="zh-CN"/>
        </w:rPr>
        <w:t xml:space="preserve"> H, </w:t>
      </w:r>
      <w:proofErr w:type="spellStart"/>
      <w:r w:rsidRPr="009F00D1">
        <w:rPr>
          <w:rFonts w:ascii="Book Antiqua" w:hAnsi="Book Antiqua"/>
          <w:sz w:val="24"/>
          <w:szCs w:val="24"/>
          <w:lang w:eastAsia="zh-CN"/>
        </w:rPr>
        <w:t>Hajjar</w:t>
      </w:r>
      <w:proofErr w:type="spellEnd"/>
      <w:r w:rsidRPr="009F00D1">
        <w:rPr>
          <w:rFonts w:ascii="Book Antiqua" w:hAnsi="Book Antiqua"/>
          <w:sz w:val="24"/>
          <w:szCs w:val="24"/>
          <w:lang w:eastAsia="zh-CN"/>
        </w:rPr>
        <w:t xml:space="preserve"> RJ. Calcium Upregulation by Percutaneous Administration of Gene Therapy in Cardiac Disease (CUPID): a phase 2 trial of intracoronary gene therapy of sarcoplasmic reticulum Ca2+-ATPase in patients with advanced heart failure. </w:t>
      </w:r>
      <w:r w:rsidRPr="009F00D1">
        <w:rPr>
          <w:rFonts w:ascii="Book Antiqua" w:hAnsi="Book Antiqua"/>
          <w:i/>
          <w:iCs/>
          <w:sz w:val="24"/>
          <w:szCs w:val="24"/>
          <w:lang w:eastAsia="zh-CN"/>
        </w:rPr>
        <w:t>Circulation</w:t>
      </w:r>
      <w:r w:rsidRPr="009F00D1">
        <w:rPr>
          <w:rFonts w:ascii="Book Antiqua" w:hAnsi="Book Antiqua"/>
          <w:sz w:val="24"/>
          <w:szCs w:val="24"/>
          <w:lang w:eastAsia="zh-CN"/>
        </w:rPr>
        <w:t> 2011; </w:t>
      </w:r>
      <w:r w:rsidRPr="009F00D1">
        <w:rPr>
          <w:rFonts w:ascii="Book Antiqua" w:hAnsi="Book Antiqua"/>
          <w:b/>
          <w:bCs/>
          <w:sz w:val="24"/>
          <w:szCs w:val="24"/>
          <w:lang w:eastAsia="zh-CN"/>
        </w:rPr>
        <w:t>124</w:t>
      </w:r>
      <w:r w:rsidRPr="009F00D1">
        <w:rPr>
          <w:rFonts w:ascii="Book Antiqua" w:hAnsi="Book Antiqua"/>
          <w:sz w:val="24"/>
          <w:szCs w:val="24"/>
          <w:lang w:eastAsia="zh-CN"/>
        </w:rPr>
        <w:t>: 304-313 [PMID: 21709064 DOI: 10.1161/CIRCULATIONAHA.111.022889]</w:t>
      </w:r>
    </w:p>
    <w:p w14:paraId="0DF802AA"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28 </w:t>
      </w:r>
      <w:proofErr w:type="spellStart"/>
      <w:r w:rsidRPr="009F00D1">
        <w:rPr>
          <w:rFonts w:ascii="Book Antiqua" w:hAnsi="Book Antiqua"/>
          <w:b/>
          <w:bCs/>
          <w:sz w:val="24"/>
          <w:szCs w:val="24"/>
          <w:lang w:eastAsia="zh-CN"/>
        </w:rPr>
        <w:t>Mendell</w:t>
      </w:r>
      <w:proofErr w:type="spellEnd"/>
      <w:r w:rsidRPr="009F00D1">
        <w:rPr>
          <w:rFonts w:ascii="Book Antiqua" w:hAnsi="Book Antiqua"/>
          <w:b/>
          <w:bCs/>
          <w:sz w:val="24"/>
          <w:szCs w:val="24"/>
          <w:lang w:eastAsia="zh-CN"/>
        </w:rPr>
        <w:t xml:space="preserve"> JR</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Rodino-Klapac</w:t>
      </w:r>
      <w:proofErr w:type="spellEnd"/>
      <w:r w:rsidRPr="009F00D1">
        <w:rPr>
          <w:rFonts w:ascii="Book Antiqua" w:hAnsi="Book Antiqua"/>
          <w:sz w:val="24"/>
          <w:szCs w:val="24"/>
          <w:lang w:eastAsia="zh-CN"/>
        </w:rPr>
        <w:t xml:space="preserve"> LR, </w:t>
      </w:r>
      <w:proofErr w:type="spellStart"/>
      <w:r w:rsidRPr="009F00D1">
        <w:rPr>
          <w:rFonts w:ascii="Book Antiqua" w:hAnsi="Book Antiqua"/>
          <w:sz w:val="24"/>
          <w:szCs w:val="24"/>
          <w:lang w:eastAsia="zh-CN"/>
        </w:rPr>
        <w:t>Sahenk</w:t>
      </w:r>
      <w:proofErr w:type="spellEnd"/>
      <w:r w:rsidRPr="009F00D1">
        <w:rPr>
          <w:rFonts w:ascii="Book Antiqua" w:hAnsi="Book Antiqua"/>
          <w:sz w:val="24"/>
          <w:szCs w:val="24"/>
          <w:lang w:eastAsia="zh-CN"/>
        </w:rPr>
        <w:t xml:space="preserve"> Z, Roush K, Bird L, Lowes LP, </w:t>
      </w:r>
      <w:proofErr w:type="spellStart"/>
      <w:r w:rsidRPr="009F00D1">
        <w:rPr>
          <w:rFonts w:ascii="Book Antiqua" w:hAnsi="Book Antiqua"/>
          <w:sz w:val="24"/>
          <w:szCs w:val="24"/>
          <w:lang w:eastAsia="zh-CN"/>
        </w:rPr>
        <w:t>Alfano</w:t>
      </w:r>
      <w:proofErr w:type="spellEnd"/>
      <w:r w:rsidRPr="009F00D1">
        <w:rPr>
          <w:rFonts w:ascii="Book Antiqua" w:hAnsi="Book Antiqua"/>
          <w:sz w:val="24"/>
          <w:szCs w:val="24"/>
          <w:lang w:eastAsia="zh-CN"/>
        </w:rPr>
        <w:t xml:space="preserve"> L, Gomez AM, Lewis S, Kota J, Malik V, </w:t>
      </w:r>
      <w:proofErr w:type="spellStart"/>
      <w:r w:rsidRPr="009F00D1">
        <w:rPr>
          <w:rFonts w:ascii="Book Antiqua" w:hAnsi="Book Antiqua"/>
          <w:sz w:val="24"/>
          <w:szCs w:val="24"/>
          <w:lang w:eastAsia="zh-CN"/>
        </w:rPr>
        <w:t>Shontz</w:t>
      </w:r>
      <w:proofErr w:type="spellEnd"/>
      <w:r w:rsidRPr="009F00D1">
        <w:rPr>
          <w:rFonts w:ascii="Book Antiqua" w:hAnsi="Book Antiqua"/>
          <w:sz w:val="24"/>
          <w:szCs w:val="24"/>
          <w:lang w:eastAsia="zh-CN"/>
        </w:rPr>
        <w:t xml:space="preserve"> K, Walker CM, </w:t>
      </w:r>
      <w:proofErr w:type="spellStart"/>
      <w:r w:rsidRPr="009F00D1">
        <w:rPr>
          <w:rFonts w:ascii="Book Antiqua" w:hAnsi="Book Antiqua"/>
          <w:sz w:val="24"/>
          <w:szCs w:val="24"/>
          <w:lang w:eastAsia="zh-CN"/>
        </w:rPr>
        <w:t>Flanigan</w:t>
      </w:r>
      <w:proofErr w:type="spellEnd"/>
      <w:r w:rsidRPr="009F00D1">
        <w:rPr>
          <w:rFonts w:ascii="Book Antiqua" w:hAnsi="Book Antiqua"/>
          <w:sz w:val="24"/>
          <w:szCs w:val="24"/>
          <w:lang w:eastAsia="zh-CN"/>
        </w:rPr>
        <w:t xml:space="preserve"> KM, </w:t>
      </w:r>
      <w:proofErr w:type="spellStart"/>
      <w:r w:rsidRPr="009F00D1">
        <w:rPr>
          <w:rFonts w:ascii="Book Antiqua" w:hAnsi="Book Antiqua"/>
          <w:sz w:val="24"/>
          <w:szCs w:val="24"/>
          <w:lang w:eastAsia="zh-CN"/>
        </w:rPr>
        <w:t>Corridore</w:t>
      </w:r>
      <w:proofErr w:type="spellEnd"/>
      <w:r w:rsidRPr="009F00D1">
        <w:rPr>
          <w:rFonts w:ascii="Book Antiqua" w:hAnsi="Book Antiqua"/>
          <w:sz w:val="24"/>
          <w:szCs w:val="24"/>
          <w:lang w:eastAsia="zh-CN"/>
        </w:rPr>
        <w:t xml:space="preserve"> M, Kean JR, Allen HD, Shilling C, Melia KR, </w:t>
      </w:r>
      <w:proofErr w:type="spellStart"/>
      <w:r w:rsidRPr="009F00D1">
        <w:rPr>
          <w:rFonts w:ascii="Book Antiqua" w:hAnsi="Book Antiqua"/>
          <w:sz w:val="24"/>
          <w:szCs w:val="24"/>
          <w:lang w:eastAsia="zh-CN"/>
        </w:rPr>
        <w:t>Sazani</w:t>
      </w:r>
      <w:proofErr w:type="spellEnd"/>
      <w:r w:rsidRPr="009F00D1">
        <w:rPr>
          <w:rFonts w:ascii="Book Antiqua" w:hAnsi="Book Antiqua"/>
          <w:sz w:val="24"/>
          <w:szCs w:val="24"/>
          <w:lang w:eastAsia="zh-CN"/>
        </w:rPr>
        <w:t xml:space="preserve"> P, </w:t>
      </w:r>
      <w:proofErr w:type="spellStart"/>
      <w:r w:rsidRPr="009F00D1">
        <w:rPr>
          <w:rFonts w:ascii="Book Antiqua" w:hAnsi="Book Antiqua"/>
          <w:sz w:val="24"/>
          <w:szCs w:val="24"/>
          <w:lang w:eastAsia="zh-CN"/>
        </w:rPr>
        <w:t>Saoud</w:t>
      </w:r>
      <w:proofErr w:type="spellEnd"/>
      <w:r w:rsidRPr="009F00D1">
        <w:rPr>
          <w:rFonts w:ascii="Book Antiqua" w:hAnsi="Book Antiqua"/>
          <w:sz w:val="24"/>
          <w:szCs w:val="24"/>
          <w:lang w:eastAsia="zh-CN"/>
        </w:rPr>
        <w:t xml:space="preserve"> JB, Kaye EM. </w:t>
      </w:r>
      <w:proofErr w:type="spellStart"/>
      <w:proofErr w:type="gramStart"/>
      <w:r w:rsidRPr="009F00D1">
        <w:rPr>
          <w:rFonts w:ascii="Book Antiqua" w:hAnsi="Book Antiqua"/>
          <w:sz w:val="24"/>
          <w:szCs w:val="24"/>
          <w:lang w:eastAsia="zh-CN"/>
        </w:rPr>
        <w:t>Eteplirsen</w:t>
      </w:r>
      <w:proofErr w:type="spellEnd"/>
      <w:r w:rsidRPr="009F00D1">
        <w:rPr>
          <w:rFonts w:ascii="Book Antiqua" w:hAnsi="Book Antiqua"/>
          <w:sz w:val="24"/>
          <w:szCs w:val="24"/>
          <w:lang w:eastAsia="zh-CN"/>
        </w:rPr>
        <w:t xml:space="preserve"> for the treatment of Duchenne muscular dystrophy.</w:t>
      </w:r>
      <w:proofErr w:type="gramEnd"/>
      <w:r w:rsidRPr="009F00D1">
        <w:rPr>
          <w:rFonts w:ascii="Book Antiqua" w:hAnsi="Book Antiqua"/>
          <w:sz w:val="24"/>
          <w:szCs w:val="24"/>
          <w:lang w:eastAsia="zh-CN"/>
        </w:rPr>
        <w:t> </w:t>
      </w:r>
      <w:r w:rsidRPr="009F00D1">
        <w:rPr>
          <w:rFonts w:ascii="Book Antiqua" w:hAnsi="Book Antiqua"/>
          <w:i/>
          <w:iCs/>
          <w:sz w:val="24"/>
          <w:szCs w:val="24"/>
          <w:lang w:eastAsia="zh-CN"/>
        </w:rPr>
        <w:t xml:space="preserve">Ann </w:t>
      </w:r>
      <w:proofErr w:type="spellStart"/>
      <w:r w:rsidRPr="009F00D1">
        <w:rPr>
          <w:rFonts w:ascii="Book Antiqua" w:hAnsi="Book Antiqua"/>
          <w:i/>
          <w:iCs/>
          <w:sz w:val="24"/>
          <w:szCs w:val="24"/>
          <w:lang w:eastAsia="zh-CN"/>
        </w:rPr>
        <w:t>Neurol</w:t>
      </w:r>
      <w:proofErr w:type="spellEnd"/>
      <w:r w:rsidRPr="009F00D1">
        <w:rPr>
          <w:rFonts w:ascii="Book Antiqua" w:hAnsi="Book Antiqua"/>
          <w:sz w:val="24"/>
          <w:szCs w:val="24"/>
          <w:lang w:eastAsia="zh-CN"/>
        </w:rPr>
        <w:t> 2013; </w:t>
      </w:r>
      <w:r w:rsidRPr="009F00D1">
        <w:rPr>
          <w:rFonts w:ascii="Book Antiqua" w:hAnsi="Book Antiqua"/>
          <w:b/>
          <w:bCs/>
          <w:sz w:val="24"/>
          <w:szCs w:val="24"/>
          <w:lang w:eastAsia="zh-CN"/>
        </w:rPr>
        <w:t>74</w:t>
      </w:r>
      <w:r w:rsidRPr="009F00D1">
        <w:rPr>
          <w:rFonts w:ascii="Book Antiqua" w:hAnsi="Book Antiqua"/>
          <w:sz w:val="24"/>
          <w:szCs w:val="24"/>
          <w:lang w:eastAsia="zh-CN"/>
        </w:rPr>
        <w:t>: 637-647 [PMID: 23907995 DOI: 10.1002/ana.23982]</w:t>
      </w:r>
    </w:p>
    <w:p w14:paraId="7E8AE01D"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29 </w:t>
      </w:r>
      <w:r w:rsidRPr="009F00D1">
        <w:rPr>
          <w:rFonts w:ascii="Book Antiqua" w:hAnsi="Book Antiqua"/>
          <w:b/>
          <w:bCs/>
          <w:sz w:val="24"/>
          <w:szCs w:val="24"/>
          <w:lang w:eastAsia="zh-CN"/>
        </w:rPr>
        <w:t>Lu QL</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Cirak</w:t>
      </w:r>
      <w:proofErr w:type="spellEnd"/>
      <w:r w:rsidRPr="009F00D1">
        <w:rPr>
          <w:rFonts w:ascii="Book Antiqua" w:hAnsi="Book Antiqua"/>
          <w:sz w:val="24"/>
          <w:szCs w:val="24"/>
          <w:lang w:eastAsia="zh-CN"/>
        </w:rPr>
        <w:t xml:space="preserve"> S, Partridge T. What Can We Learn From Clinical Trials of Exon Skipping for DMD? </w:t>
      </w:r>
      <w:proofErr w:type="spellStart"/>
      <w:r w:rsidRPr="009F00D1">
        <w:rPr>
          <w:rFonts w:ascii="Book Antiqua" w:hAnsi="Book Antiqua"/>
          <w:i/>
          <w:iCs/>
          <w:sz w:val="24"/>
          <w:szCs w:val="24"/>
          <w:lang w:eastAsia="zh-CN"/>
        </w:rPr>
        <w:t>Mol</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Ther</w:t>
      </w:r>
      <w:proofErr w:type="spellEnd"/>
      <w:r w:rsidRPr="009F00D1">
        <w:rPr>
          <w:rFonts w:ascii="Book Antiqua" w:hAnsi="Book Antiqua"/>
          <w:i/>
          <w:iCs/>
          <w:sz w:val="24"/>
          <w:szCs w:val="24"/>
          <w:lang w:eastAsia="zh-CN"/>
        </w:rPr>
        <w:t xml:space="preserve"> Nucleic Acids</w:t>
      </w:r>
      <w:r w:rsidRPr="009F00D1">
        <w:rPr>
          <w:rFonts w:ascii="Book Antiqua" w:hAnsi="Book Antiqua"/>
          <w:sz w:val="24"/>
          <w:szCs w:val="24"/>
          <w:lang w:eastAsia="zh-CN"/>
        </w:rPr>
        <w:t> 2014; </w:t>
      </w:r>
      <w:r w:rsidRPr="009F00D1">
        <w:rPr>
          <w:rFonts w:ascii="Book Antiqua" w:hAnsi="Book Antiqua"/>
          <w:b/>
          <w:bCs/>
          <w:sz w:val="24"/>
          <w:szCs w:val="24"/>
          <w:lang w:eastAsia="zh-CN"/>
        </w:rPr>
        <w:t>3</w:t>
      </w:r>
      <w:r w:rsidRPr="009F00D1">
        <w:rPr>
          <w:rFonts w:ascii="Book Antiqua" w:hAnsi="Book Antiqua"/>
          <w:sz w:val="24"/>
          <w:szCs w:val="24"/>
          <w:lang w:eastAsia="zh-CN"/>
        </w:rPr>
        <w:t>: e152 [PMID: 24618851 DOI: 10.1038/mtna.2014.6]</w:t>
      </w:r>
    </w:p>
    <w:p w14:paraId="30C4A6C2"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30 </w:t>
      </w:r>
      <w:r w:rsidRPr="009F00D1">
        <w:rPr>
          <w:rFonts w:ascii="Book Antiqua" w:hAnsi="Book Antiqua"/>
          <w:b/>
          <w:bCs/>
          <w:sz w:val="24"/>
          <w:szCs w:val="24"/>
          <w:lang w:eastAsia="zh-CN"/>
        </w:rPr>
        <w:t>Mori K</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Manabe</w:t>
      </w:r>
      <w:proofErr w:type="spellEnd"/>
      <w:r w:rsidRPr="009F00D1">
        <w:rPr>
          <w:rFonts w:ascii="Book Antiqua" w:hAnsi="Book Antiqua"/>
          <w:sz w:val="24"/>
          <w:szCs w:val="24"/>
          <w:lang w:eastAsia="zh-CN"/>
        </w:rPr>
        <w:t xml:space="preserve"> T, </w:t>
      </w:r>
      <w:proofErr w:type="spellStart"/>
      <w:r w:rsidRPr="009F00D1">
        <w:rPr>
          <w:rFonts w:ascii="Book Antiqua" w:hAnsi="Book Antiqua"/>
          <w:sz w:val="24"/>
          <w:szCs w:val="24"/>
          <w:lang w:eastAsia="zh-CN"/>
        </w:rPr>
        <w:t>Nii</w:t>
      </w:r>
      <w:proofErr w:type="spellEnd"/>
      <w:r w:rsidRPr="009F00D1">
        <w:rPr>
          <w:rFonts w:ascii="Book Antiqua" w:hAnsi="Book Antiqua"/>
          <w:sz w:val="24"/>
          <w:szCs w:val="24"/>
          <w:lang w:eastAsia="zh-CN"/>
        </w:rPr>
        <w:t xml:space="preserve"> M, </w:t>
      </w:r>
      <w:proofErr w:type="spellStart"/>
      <w:r w:rsidRPr="009F00D1">
        <w:rPr>
          <w:rFonts w:ascii="Book Antiqua" w:hAnsi="Book Antiqua"/>
          <w:sz w:val="24"/>
          <w:szCs w:val="24"/>
          <w:lang w:eastAsia="zh-CN"/>
        </w:rPr>
        <w:t>Hayabuchi</w:t>
      </w:r>
      <w:proofErr w:type="spellEnd"/>
      <w:r w:rsidRPr="009F00D1">
        <w:rPr>
          <w:rFonts w:ascii="Book Antiqua" w:hAnsi="Book Antiqua"/>
          <w:sz w:val="24"/>
          <w:szCs w:val="24"/>
          <w:lang w:eastAsia="zh-CN"/>
        </w:rPr>
        <w:t xml:space="preserve"> Y, Kuroda Y, </w:t>
      </w:r>
      <w:proofErr w:type="spellStart"/>
      <w:r w:rsidRPr="009F00D1">
        <w:rPr>
          <w:rFonts w:ascii="Book Antiqua" w:hAnsi="Book Antiqua"/>
          <w:sz w:val="24"/>
          <w:szCs w:val="24"/>
          <w:lang w:eastAsia="zh-CN"/>
        </w:rPr>
        <w:t>Tatara</w:t>
      </w:r>
      <w:proofErr w:type="spellEnd"/>
      <w:r w:rsidRPr="009F00D1">
        <w:rPr>
          <w:rFonts w:ascii="Book Antiqua" w:hAnsi="Book Antiqua"/>
          <w:sz w:val="24"/>
          <w:szCs w:val="24"/>
          <w:lang w:eastAsia="zh-CN"/>
        </w:rPr>
        <w:t xml:space="preserve"> K. Plasma levels of natriuretic peptide and echocardiographic parameters in patients with Duchenne's progressive muscular dystrophy. </w:t>
      </w:r>
      <w:proofErr w:type="spellStart"/>
      <w:r w:rsidRPr="009F00D1">
        <w:rPr>
          <w:rFonts w:ascii="Book Antiqua" w:hAnsi="Book Antiqua"/>
          <w:i/>
          <w:iCs/>
          <w:sz w:val="24"/>
          <w:szCs w:val="24"/>
          <w:lang w:eastAsia="zh-CN"/>
        </w:rPr>
        <w:t>Pediatr</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Cardiol</w:t>
      </w:r>
      <w:proofErr w:type="spellEnd"/>
      <w:r w:rsidRPr="009F00D1">
        <w:rPr>
          <w:rFonts w:ascii="Book Antiqua" w:hAnsi="Book Antiqua"/>
          <w:sz w:val="24"/>
          <w:szCs w:val="24"/>
          <w:lang w:eastAsia="zh-CN"/>
        </w:rPr>
        <w:t> </w:t>
      </w:r>
      <w:r w:rsidRPr="009F00D1">
        <w:rPr>
          <w:rFonts w:ascii="Book Antiqua" w:hAnsi="Book Antiqua" w:hint="eastAsia"/>
          <w:sz w:val="24"/>
          <w:szCs w:val="24"/>
          <w:lang w:eastAsia="zh-CN"/>
        </w:rPr>
        <w:t>2002</w:t>
      </w:r>
      <w:r w:rsidRPr="009F00D1">
        <w:rPr>
          <w:rFonts w:ascii="Book Antiqua" w:hAnsi="Book Antiqua"/>
          <w:sz w:val="24"/>
          <w:szCs w:val="24"/>
          <w:lang w:eastAsia="zh-CN"/>
        </w:rPr>
        <w:t>; </w:t>
      </w:r>
      <w:r w:rsidRPr="009F00D1">
        <w:rPr>
          <w:rFonts w:ascii="Book Antiqua" w:hAnsi="Book Antiqua"/>
          <w:b/>
          <w:bCs/>
          <w:sz w:val="24"/>
          <w:szCs w:val="24"/>
          <w:lang w:eastAsia="zh-CN"/>
        </w:rPr>
        <w:t>23</w:t>
      </w:r>
      <w:r w:rsidRPr="009F00D1">
        <w:rPr>
          <w:rFonts w:ascii="Book Antiqua" w:hAnsi="Book Antiqua"/>
          <w:sz w:val="24"/>
          <w:szCs w:val="24"/>
          <w:lang w:eastAsia="zh-CN"/>
        </w:rPr>
        <w:t>: 160-166 [PMID: 11889527 DOI: 10.1007/s00246-001-0040-0]</w:t>
      </w:r>
    </w:p>
    <w:p w14:paraId="033E1B73"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31 </w:t>
      </w:r>
      <w:proofErr w:type="spellStart"/>
      <w:r w:rsidRPr="009F00D1">
        <w:rPr>
          <w:rFonts w:ascii="Book Antiqua" w:hAnsi="Book Antiqua"/>
          <w:b/>
          <w:bCs/>
          <w:sz w:val="24"/>
          <w:szCs w:val="24"/>
          <w:lang w:eastAsia="zh-CN"/>
        </w:rPr>
        <w:t>Bosser</w:t>
      </w:r>
      <w:proofErr w:type="spellEnd"/>
      <w:r w:rsidRPr="009F00D1">
        <w:rPr>
          <w:rFonts w:ascii="Book Antiqua" w:hAnsi="Book Antiqua"/>
          <w:b/>
          <w:bCs/>
          <w:sz w:val="24"/>
          <w:szCs w:val="24"/>
          <w:lang w:eastAsia="zh-CN"/>
        </w:rPr>
        <w:t xml:space="preserve"> G</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Lucron</w:t>
      </w:r>
      <w:proofErr w:type="spellEnd"/>
      <w:r w:rsidRPr="009F00D1">
        <w:rPr>
          <w:rFonts w:ascii="Book Antiqua" w:hAnsi="Book Antiqua"/>
          <w:sz w:val="24"/>
          <w:szCs w:val="24"/>
          <w:lang w:eastAsia="zh-CN"/>
        </w:rPr>
        <w:t xml:space="preserve"> H, </w:t>
      </w:r>
      <w:proofErr w:type="spellStart"/>
      <w:r w:rsidRPr="009F00D1">
        <w:rPr>
          <w:rFonts w:ascii="Book Antiqua" w:hAnsi="Book Antiqua"/>
          <w:sz w:val="24"/>
          <w:szCs w:val="24"/>
          <w:lang w:eastAsia="zh-CN"/>
        </w:rPr>
        <w:t>Lethor</w:t>
      </w:r>
      <w:proofErr w:type="spellEnd"/>
      <w:r w:rsidRPr="009F00D1">
        <w:rPr>
          <w:rFonts w:ascii="Book Antiqua" w:hAnsi="Book Antiqua"/>
          <w:sz w:val="24"/>
          <w:szCs w:val="24"/>
          <w:lang w:eastAsia="zh-CN"/>
        </w:rPr>
        <w:t xml:space="preserve"> JP, Burger G, </w:t>
      </w:r>
      <w:proofErr w:type="spellStart"/>
      <w:r w:rsidRPr="009F00D1">
        <w:rPr>
          <w:rFonts w:ascii="Book Antiqua" w:hAnsi="Book Antiqua"/>
          <w:sz w:val="24"/>
          <w:szCs w:val="24"/>
          <w:lang w:eastAsia="zh-CN"/>
        </w:rPr>
        <w:t>Beltramo</w:t>
      </w:r>
      <w:proofErr w:type="spellEnd"/>
      <w:r w:rsidRPr="009F00D1">
        <w:rPr>
          <w:rFonts w:ascii="Book Antiqua" w:hAnsi="Book Antiqua"/>
          <w:sz w:val="24"/>
          <w:szCs w:val="24"/>
          <w:lang w:eastAsia="zh-CN"/>
        </w:rPr>
        <w:t xml:space="preserve"> F, Marie PY, </w:t>
      </w:r>
      <w:proofErr w:type="spellStart"/>
      <w:r w:rsidRPr="009F00D1">
        <w:rPr>
          <w:rFonts w:ascii="Book Antiqua" w:hAnsi="Book Antiqua"/>
          <w:sz w:val="24"/>
          <w:szCs w:val="24"/>
          <w:lang w:eastAsia="zh-CN"/>
        </w:rPr>
        <w:t>Marçon</w:t>
      </w:r>
      <w:proofErr w:type="spellEnd"/>
      <w:r w:rsidRPr="009F00D1">
        <w:rPr>
          <w:rFonts w:ascii="Book Antiqua" w:hAnsi="Book Antiqua"/>
          <w:sz w:val="24"/>
          <w:szCs w:val="24"/>
          <w:lang w:eastAsia="zh-CN"/>
        </w:rPr>
        <w:t xml:space="preserve"> F. Evidence of early impairments in both right and left ventricular inotropic reserves in children with Duchenne's muscular dystrophy. </w:t>
      </w:r>
      <w:r w:rsidRPr="009F00D1">
        <w:rPr>
          <w:rFonts w:ascii="Book Antiqua" w:hAnsi="Book Antiqua"/>
          <w:i/>
          <w:iCs/>
          <w:sz w:val="24"/>
          <w:szCs w:val="24"/>
          <w:lang w:eastAsia="zh-CN"/>
        </w:rPr>
        <w:t xml:space="preserve">Am J </w:t>
      </w:r>
      <w:proofErr w:type="spellStart"/>
      <w:r w:rsidRPr="009F00D1">
        <w:rPr>
          <w:rFonts w:ascii="Book Antiqua" w:hAnsi="Book Antiqua"/>
          <w:i/>
          <w:iCs/>
          <w:sz w:val="24"/>
          <w:szCs w:val="24"/>
          <w:lang w:eastAsia="zh-CN"/>
        </w:rPr>
        <w:t>Cardiol</w:t>
      </w:r>
      <w:proofErr w:type="spellEnd"/>
      <w:r w:rsidRPr="009F00D1">
        <w:rPr>
          <w:rFonts w:ascii="Book Antiqua" w:hAnsi="Book Antiqua"/>
          <w:sz w:val="24"/>
          <w:szCs w:val="24"/>
          <w:lang w:eastAsia="zh-CN"/>
        </w:rPr>
        <w:t> 2004; </w:t>
      </w:r>
      <w:r w:rsidRPr="009F00D1">
        <w:rPr>
          <w:rFonts w:ascii="Book Antiqua" w:hAnsi="Book Antiqua"/>
          <w:b/>
          <w:bCs/>
          <w:sz w:val="24"/>
          <w:szCs w:val="24"/>
          <w:lang w:eastAsia="zh-CN"/>
        </w:rPr>
        <w:t>93</w:t>
      </w:r>
      <w:r w:rsidRPr="009F00D1">
        <w:rPr>
          <w:rFonts w:ascii="Book Antiqua" w:hAnsi="Book Antiqua"/>
          <w:sz w:val="24"/>
          <w:szCs w:val="24"/>
          <w:lang w:eastAsia="zh-CN"/>
        </w:rPr>
        <w:t>: 724-727 [PMID: 15019877 DOI: 10.1016/j.amjcard.2003.12.005]</w:t>
      </w:r>
    </w:p>
    <w:p w14:paraId="00AFBC62"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32 </w:t>
      </w:r>
      <w:proofErr w:type="spellStart"/>
      <w:r w:rsidRPr="009F00D1">
        <w:rPr>
          <w:rFonts w:ascii="Book Antiqua" w:hAnsi="Book Antiqua"/>
          <w:b/>
          <w:bCs/>
          <w:sz w:val="24"/>
          <w:szCs w:val="24"/>
          <w:lang w:eastAsia="zh-CN"/>
        </w:rPr>
        <w:t>Duboc</w:t>
      </w:r>
      <w:proofErr w:type="spellEnd"/>
      <w:r w:rsidRPr="009F00D1">
        <w:rPr>
          <w:rFonts w:ascii="Book Antiqua" w:hAnsi="Book Antiqua"/>
          <w:b/>
          <w:bCs/>
          <w:sz w:val="24"/>
          <w:szCs w:val="24"/>
          <w:lang w:eastAsia="zh-CN"/>
        </w:rPr>
        <w:t xml:space="preserve"> D</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Meune</w:t>
      </w:r>
      <w:proofErr w:type="spellEnd"/>
      <w:r w:rsidRPr="009F00D1">
        <w:rPr>
          <w:rFonts w:ascii="Book Antiqua" w:hAnsi="Book Antiqua"/>
          <w:sz w:val="24"/>
          <w:szCs w:val="24"/>
          <w:lang w:eastAsia="zh-CN"/>
        </w:rPr>
        <w:t xml:space="preserve"> C, </w:t>
      </w:r>
      <w:proofErr w:type="spellStart"/>
      <w:r w:rsidRPr="009F00D1">
        <w:rPr>
          <w:rFonts w:ascii="Book Antiqua" w:hAnsi="Book Antiqua"/>
          <w:sz w:val="24"/>
          <w:szCs w:val="24"/>
          <w:lang w:eastAsia="zh-CN"/>
        </w:rPr>
        <w:t>Lerebours</w:t>
      </w:r>
      <w:proofErr w:type="spellEnd"/>
      <w:r w:rsidRPr="009F00D1">
        <w:rPr>
          <w:rFonts w:ascii="Book Antiqua" w:hAnsi="Book Antiqua"/>
          <w:sz w:val="24"/>
          <w:szCs w:val="24"/>
          <w:lang w:eastAsia="zh-CN"/>
        </w:rPr>
        <w:t xml:space="preserve"> G, </w:t>
      </w:r>
      <w:proofErr w:type="spellStart"/>
      <w:r w:rsidRPr="009F00D1">
        <w:rPr>
          <w:rFonts w:ascii="Book Antiqua" w:hAnsi="Book Antiqua"/>
          <w:sz w:val="24"/>
          <w:szCs w:val="24"/>
          <w:lang w:eastAsia="zh-CN"/>
        </w:rPr>
        <w:t>Devaux</w:t>
      </w:r>
      <w:proofErr w:type="spellEnd"/>
      <w:r w:rsidRPr="009F00D1">
        <w:rPr>
          <w:rFonts w:ascii="Book Antiqua" w:hAnsi="Book Antiqua"/>
          <w:sz w:val="24"/>
          <w:szCs w:val="24"/>
          <w:lang w:eastAsia="zh-CN"/>
        </w:rPr>
        <w:t xml:space="preserve"> JY, </w:t>
      </w:r>
      <w:proofErr w:type="spellStart"/>
      <w:r w:rsidRPr="009F00D1">
        <w:rPr>
          <w:rFonts w:ascii="Book Antiqua" w:hAnsi="Book Antiqua"/>
          <w:sz w:val="24"/>
          <w:szCs w:val="24"/>
          <w:lang w:eastAsia="zh-CN"/>
        </w:rPr>
        <w:t>Vaksmann</w:t>
      </w:r>
      <w:proofErr w:type="spellEnd"/>
      <w:r w:rsidRPr="009F00D1">
        <w:rPr>
          <w:rFonts w:ascii="Book Antiqua" w:hAnsi="Book Antiqua"/>
          <w:sz w:val="24"/>
          <w:szCs w:val="24"/>
          <w:lang w:eastAsia="zh-CN"/>
        </w:rPr>
        <w:t xml:space="preserve"> G, </w:t>
      </w:r>
      <w:proofErr w:type="spellStart"/>
      <w:r w:rsidRPr="009F00D1">
        <w:rPr>
          <w:rFonts w:ascii="Book Antiqua" w:hAnsi="Book Antiqua"/>
          <w:sz w:val="24"/>
          <w:szCs w:val="24"/>
          <w:lang w:eastAsia="zh-CN"/>
        </w:rPr>
        <w:t>Bécane</w:t>
      </w:r>
      <w:proofErr w:type="spellEnd"/>
      <w:r w:rsidRPr="009F00D1">
        <w:rPr>
          <w:rFonts w:ascii="Book Antiqua" w:hAnsi="Book Antiqua"/>
          <w:sz w:val="24"/>
          <w:szCs w:val="24"/>
          <w:lang w:eastAsia="zh-CN"/>
        </w:rPr>
        <w:t xml:space="preserve"> HM. Effect of perindopril on the onset and progression of left ventricular dysfunction in Duchenne </w:t>
      </w:r>
      <w:r w:rsidRPr="009F00D1">
        <w:rPr>
          <w:rFonts w:ascii="Book Antiqua" w:hAnsi="Book Antiqua"/>
          <w:sz w:val="24"/>
          <w:szCs w:val="24"/>
          <w:lang w:eastAsia="zh-CN"/>
        </w:rPr>
        <w:lastRenderedPageBreak/>
        <w:t>muscular dystrophy. </w:t>
      </w:r>
      <w:r w:rsidRPr="009F00D1">
        <w:rPr>
          <w:rFonts w:ascii="Book Antiqua" w:hAnsi="Book Antiqua"/>
          <w:i/>
          <w:iCs/>
          <w:sz w:val="24"/>
          <w:szCs w:val="24"/>
          <w:lang w:eastAsia="zh-CN"/>
        </w:rPr>
        <w:t xml:space="preserve">J Am </w:t>
      </w:r>
      <w:proofErr w:type="spellStart"/>
      <w:r w:rsidRPr="009F00D1">
        <w:rPr>
          <w:rFonts w:ascii="Book Antiqua" w:hAnsi="Book Antiqua"/>
          <w:i/>
          <w:iCs/>
          <w:sz w:val="24"/>
          <w:szCs w:val="24"/>
          <w:lang w:eastAsia="zh-CN"/>
        </w:rPr>
        <w:t>Coll</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Cardiol</w:t>
      </w:r>
      <w:proofErr w:type="spellEnd"/>
      <w:r w:rsidRPr="009F00D1">
        <w:rPr>
          <w:rFonts w:ascii="Book Antiqua" w:hAnsi="Book Antiqua"/>
          <w:sz w:val="24"/>
          <w:szCs w:val="24"/>
          <w:lang w:eastAsia="zh-CN"/>
        </w:rPr>
        <w:t> 2005; </w:t>
      </w:r>
      <w:r w:rsidRPr="009F00D1">
        <w:rPr>
          <w:rFonts w:ascii="Book Antiqua" w:hAnsi="Book Antiqua"/>
          <w:b/>
          <w:bCs/>
          <w:sz w:val="24"/>
          <w:szCs w:val="24"/>
          <w:lang w:eastAsia="zh-CN"/>
        </w:rPr>
        <w:t>45</w:t>
      </w:r>
      <w:r w:rsidRPr="009F00D1">
        <w:rPr>
          <w:rFonts w:ascii="Book Antiqua" w:hAnsi="Book Antiqua"/>
          <w:sz w:val="24"/>
          <w:szCs w:val="24"/>
          <w:lang w:eastAsia="zh-CN"/>
        </w:rPr>
        <w:t>: 855-857 [PMID: 15766818 DOI: 10.1016/j.jacc.2004.09.078]</w:t>
      </w:r>
    </w:p>
    <w:p w14:paraId="70DAB885"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33 </w:t>
      </w:r>
      <w:proofErr w:type="spellStart"/>
      <w:r w:rsidRPr="009F00D1">
        <w:rPr>
          <w:rFonts w:ascii="Book Antiqua" w:hAnsi="Book Antiqua"/>
          <w:b/>
          <w:bCs/>
          <w:sz w:val="24"/>
          <w:szCs w:val="24"/>
          <w:lang w:eastAsia="zh-CN"/>
        </w:rPr>
        <w:t>Kajimoto</w:t>
      </w:r>
      <w:proofErr w:type="spellEnd"/>
      <w:r w:rsidRPr="009F00D1">
        <w:rPr>
          <w:rFonts w:ascii="Book Antiqua" w:hAnsi="Book Antiqua"/>
          <w:b/>
          <w:bCs/>
          <w:sz w:val="24"/>
          <w:szCs w:val="24"/>
          <w:lang w:eastAsia="zh-CN"/>
        </w:rPr>
        <w:t xml:space="preserve"> H</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Ishigaki</w:t>
      </w:r>
      <w:proofErr w:type="spellEnd"/>
      <w:r w:rsidRPr="009F00D1">
        <w:rPr>
          <w:rFonts w:ascii="Book Antiqua" w:hAnsi="Book Antiqua"/>
          <w:sz w:val="24"/>
          <w:szCs w:val="24"/>
          <w:lang w:eastAsia="zh-CN"/>
        </w:rPr>
        <w:t xml:space="preserve"> K, Okumura K, </w:t>
      </w:r>
      <w:proofErr w:type="spellStart"/>
      <w:r w:rsidRPr="009F00D1">
        <w:rPr>
          <w:rFonts w:ascii="Book Antiqua" w:hAnsi="Book Antiqua"/>
          <w:sz w:val="24"/>
          <w:szCs w:val="24"/>
          <w:lang w:eastAsia="zh-CN"/>
        </w:rPr>
        <w:t>Tomimatsu</w:t>
      </w:r>
      <w:proofErr w:type="spellEnd"/>
      <w:r w:rsidRPr="009F00D1">
        <w:rPr>
          <w:rFonts w:ascii="Book Antiqua" w:hAnsi="Book Antiqua"/>
          <w:sz w:val="24"/>
          <w:szCs w:val="24"/>
          <w:lang w:eastAsia="zh-CN"/>
        </w:rPr>
        <w:t xml:space="preserve"> H, </w:t>
      </w:r>
      <w:proofErr w:type="spellStart"/>
      <w:r w:rsidRPr="009F00D1">
        <w:rPr>
          <w:rFonts w:ascii="Book Antiqua" w:hAnsi="Book Antiqua"/>
          <w:sz w:val="24"/>
          <w:szCs w:val="24"/>
          <w:lang w:eastAsia="zh-CN"/>
        </w:rPr>
        <w:t>Nakazawa</w:t>
      </w:r>
      <w:proofErr w:type="spellEnd"/>
      <w:r w:rsidRPr="009F00D1">
        <w:rPr>
          <w:rFonts w:ascii="Book Antiqua" w:hAnsi="Book Antiqua"/>
          <w:sz w:val="24"/>
          <w:szCs w:val="24"/>
          <w:lang w:eastAsia="zh-CN"/>
        </w:rPr>
        <w:t xml:space="preserve"> M, Saito K, </w:t>
      </w:r>
      <w:proofErr w:type="spellStart"/>
      <w:r w:rsidRPr="009F00D1">
        <w:rPr>
          <w:rFonts w:ascii="Book Antiqua" w:hAnsi="Book Antiqua"/>
          <w:sz w:val="24"/>
          <w:szCs w:val="24"/>
          <w:lang w:eastAsia="zh-CN"/>
        </w:rPr>
        <w:t>Osawa</w:t>
      </w:r>
      <w:proofErr w:type="spellEnd"/>
      <w:r w:rsidRPr="009F00D1">
        <w:rPr>
          <w:rFonts w:ascii="Book Antiqua" w:hAnsi="Book Antiqua"/>
          <w:sz w:val="24"/>
          <w:szCs w:val="24"/>
          <w:lang w:eastAsia="zh-CN"/>
        </w:rPr>
        <w:t xml:space="preserve"> M, Nakanishi T. Beta-blocker therapy for cardiac dysfunction in patients with muscular dystrophy. </w:t>
      </w:r>
      <w:proofErr w:type="spellStart"/>
      <w:r w:rsidRPr="009F00D1">
        <w:rPr>
          <w:rFonts w:ascii="Book Antiqua" w:hAnsi="Book Antiqua"/>
          <w:i/>
          <w:iCs/>
          <w:sz w:val="24"/>
          <w:szCs w:val="24"/>
          <w:lang w:eastAsia="zh-CN"/>
        </w:rPr>
        <w:t>Circ</w:t>
      </w:r>
      <w:proofErr w:type="spellEnd"/>
      <w:r w:rsidRPr="009F00D1">
        <w:rPr>
          <w:rFonts w:ascii="Book Antiqua" w:hAnsi="Book Antiqua"/>
          <w:i/>
          <w:iCs/>
          <w:sz w:val="24"/>
          <w:szCs w:val="24"/>
          <w:lang w:eastAsia="zh-CN"/>
        </w:rPr>
        <w:t xml:space="preserve"> J</w:t>
      </w:r>
      <w:r w:rsidRPr="009F00D1">
        <w:rPr>
          <w:rFonts w:ascii="Book Antiqua" w:hAnsi="Book Antiqua"/>
          <w:sz w:val="24"/>
          <w:szCs w:val="24"/>
          <w:lang w:eastAsia="zh-CN"/>
        </w:rPr>
        <w:t> 2006; </w:t>
      </w:r>
      <w:r w:rsidRPr="009F00D1">
        <w:rPr>
          <w:rFonts w:ascii="Book Antiqua" w:hAnsi="Book Antiqua"/>
          <w:b/>
          <w:bCs/>
          <w:sz w:val="24"/>
          <w:szCs w:val="24"/>
          <w:lang w:eastAsia="zh-CN"/>
        </w:rPr>
        <w:t>70</w:t>
      </w:r>
      <w:r w:rsidRPr="009F00D1">
        <w:rPr>
          <w:rFonts w:ascii="Book Antiqua" w:hAnsi="Book Antiqua"/>
          <w:sz w:val="24"/>
          <w:szCs w:val="24"/>
          <w:lang w:eastAsia="zh-CN"/>
        </w:rPr>
        <w:t>: 991-994 [PMID: 16864930 DOI: 10.1253/circj.70.991]</w:t>
      </w:r>
    </w:p>
    <w:p w14:paraId="11E5AAA5" w14:textId="77777777" w:rsidR="009F00D1" w:rsidRPr="009F00D1" w:rsidRDefault="009F00D1" w:rsidP="009F00D1">
      <w:pPr>
        <w:spacing w:after="0" w:line="360" w:lineRule="auto"/>
        <w:jc w:val="both"/>
        <w:rPr>
          <w:rFonts w:ascii="Book Antiqua" w:hAnsi="Book Antiqua"/>
          <w:sz w:val="24"/>
          <w:szCs w:val="24"/>
          <w:lang w:eastAsia="zh-CN"/>
        </w:rPr>
      </w:pPr>
      <w:r w:rsidRPr="009F00D1">
        <w:rPr>
          <w:rFonts w:ascii="Book Antiqua" w:hAnsi="Book Antiqua"/>
          <w:sz w:val="24"/>
          <w:szCs w:val="24"/>
          <w:lang w:eastAsia="zh-CN"/>
        </w:rPr>
        <w:t>34 </w:t>
      </w:r>
      <w:proofErr w:type="spellStart"/>
      <w:r w:rsidRPr="009F00D1">
        <w:rPr>
          <w:rFonts w:ascii="Book Antiqua" w:hAnsi="Book Antiqua"/>
          <w:b/>
          <w:bCs/>
          <w:sz w:val="24"/>
          <w:szCs w:val="24"/>
          <w:lang w:eastAsia="zh-CN"/>
        </w:rPr>
        <w:t>Toifl</w:t>
      </w:r>
      <w:proofErr w:type="spellEnd"/>
      <w:r w:rsidRPr="009F00D1">
        <w:rPr>
          <w:rFonts w:ascii="Book Antiqua" w:hAnsi="Book Antiqua"/>
          <w:b/>
          <w:bCs/>
          <w:sz w:val="24"/>
          <w:szCs w:val="24"/>
          <w:lang w:eastAsia="zh-CN"/>
        </w:rPr>
        <w:t xml:space="preserve"> K</w:t>
      </w:r>
      <w:r w:rsidRPr="009F00D1">
        <w:rPr>
          <w:rFonts w:ascii="Book Antiqua" w:hAnsi="Book Antiqua"/>
          <w:sz w:val="24"/>
          <w:szCs w:val="24"/>
          <w:lang w:eastAsia="zh-CN"/>
        </w:rPr>
        <w:t xml:space="preserve">, </w:t>
      </w:r>
      <w:proofErr w:type="spellStart"/>
      <w:r w:rsidRPr="009F00D1">
        <w:rPr>
          <w:rFonts w:ascii="Book Antiqua" w:hAnsi="Book Antiqua"/>
          <w:sz w:val="24"/>
          <w:szCs w:val="24"/>
          <w:lang w:eastAsia="zh-CN"/>
        </w:rPr>
        <w:t>Presterl</w:t>
      </w:r>
      <w:proofErr w:type="spellEnd"/>
      <w:r w:rsidRPr="009F00D1">
        <w:rPr>
          <w:rFonts w:ascii="Book Antiqua" w:hAnsi="Book Antiqua"/>
          <w:sz w:val="24"/>
          <w:szCs w:val="24"/>
          <w:lang w:eastAsia="zh-CN"/>
        </w:rPr>
        <w:t xml:space="preserve"> E, </w:t>
      </w:r>
      <w:proofErr w:type="spellStart"/>
      <w:r w:rsidRPr="009F00D1">
        <w:rPr>
          <w:rFonts w:ascii="Book Antiqua" w:hAnsi="Book Antiqua"/>
          <w:sz w:val="24"/>
          <w:szCs w:val="24"/>
          <w:lang w:eastAsia="zh-CN"/>
        </w:rPr>
        <w:t>Graninger</w:t>
      </w:r>
      <w:proofErr w:type="spellEnd"/>
      <w:r w:rsidRPr="009F00D1">
        <w:rPr>
          <w:rFonts w:ascii="Book Antiqua" w:hAnsi="Book Antiqua"/>
          <w:sz w:val="24"/>
          <w:szCs w:val="24"/>
          <w:lang w:eastAsia="zh-CN"/>
        </w:rPr>
        <w:t xml:space="preserve"> W. [Ineffectiveness of diltiazem in Duchenne muscular dystrophy: a placebo-controlled double-blind study]. </w:t>
      </w:r>
      <w:r w:rsidRPr="009F00D1">
        <w:rPr>
          <w:rFonts w:ascii="Book Antiqua" w:hAnsi="Book Antiqua"/>
          <w:i/>
          <w:iCs/>
          <w:sz w:val="24"/>
          <w:szCs w:val="24"/>
          <w:lang w:eastAsia="zh-CN"/>
        </w:rPr>
        <w:t xml:space="preserve">Wien </w:t>
      </w:r>
      <w:proofErr w:type="spellStart"/>
      <w:r w:rsidRPr="009F00D1">
        <w:rPr>
          <w:rFonts w:ascii="Book Antiqua" w:hAnsi="Book Antiqua"/>
          <w:i/>
          <w:iCs/>
          <w:sz w:val="24"/>
          <w:szCs w:val="24"/>
          <w:lang w:eastAsia="zh-CN"/>
        </w:rPr>
        <w:t>Klin</w:t>
      </w:r>
      <w:proofErr w:type="spellEnd"/>
      <w:r w:rsidRPr="009F00D1">
        <w:rPr>
          <w:rFonts w:ascii="Book Antiqua" w:hAnsi="Book Antiqua"/>
          <w:i/>
          <w:iCs/>
          <w:sz w:val="24"/>
          <w:szCs w:val="24"/>
          <w:lang w:eastAsia="zh-CN"/>
        </w:rPr>
        <w:t xml:space="preserve"> </w:t>
      </w:r>
      <w:proofErr w:type="spellStart"/>
      <w:r w:rsidRPr="009F00D1">
        <w:rPr>
          <w:rFonts w:ascii="Book Antiqua" w:hAnsi="Book Antiqua"/>
          <w:i/>
          <w:iCs/>
          <w:sz w:val="24"/>
          <w:szCs w:val="24"/>
          <w:lang w:eastAsia="zh-CN"/>
        </w:rPr>
        <w:t>Wochenschr</w:t>
      </w:r>
      <w:proofErr w:type="spellEnd"/>
      <w:r w:rsidRPr="009F00D1">
        <w:rPr>
          <w:rFonts w:ascii="Book Antiqua" w:hAnsi="Book Antiqua"/>
          <w:sz w:val="24"/>
          <w:szCs w:val="24"/>
          <w:lang w:eastAsia="zh-CN"/>
        </w:rPr>
        <w:t> 1991; </w:t>
      </w:r>
      <w:r w:rsidRPr="009F00D1">
        <w:rPr>
          <w:rFonts w:ascii="Book Antiqua" w:hAnsi="Book Antiqua"/>
          <w:b/>
          <w:bCs/>
          <w:sz w:val="24"/>
          <w:szCs w:val="24"/>
          <w:lang w:eastAsia="zh-CN"/>
        </w:rPr>
        <w:t>103</w:t>
      </w:r>
      <w:r w:rsidRPr="009F00D1">
        <w:rPr>
          <w:rFonts w:ascii="Book Antiqua" w:hAnsi="Book Antiqua"/>
          <w:sz w:val="24"/>
          <w:szCs w:val="24"/>
          <w:lang w:eastAsia="zh-CN"/>
        </w:rPr>
        <w:t>: 232-235 [PMID: 1907056]</w:t>
      </w:r>
    </w:p>
    <w:p w14:paraId="32D024A1" w14:textId="77777777" w:rsidR="009F00D1" w:rsidRPr="009F00D1" w:rsidRDefault="009F00D1" w:rsidP="009F00D1">
      <w:pPr>
        <w:spacing w:after="0" w:line="360" w:lineRule="auto"/>
        <w:jc w:val="both"/>
        <w:rPr>
          <w:rFonts w:ascii="Book Antiqua" w:hAnsi="Book Antiqua"/>
          <w:sz w:val="24"/>
          <w:szCs w:val="24"/>
          <w:lang w:eastAsia="zh-CN"/>
        </w:rPr>
      </w:pPr>
    </w:p>
    <w:p w14:paraId="761A002A" w14:textId="77777777" w:rsidR="009F00D1" w:rsidRPr="009F00D1" w:rsidRDefault="009F00D1" w:rsidP="009F00D1">
      <w:pPr>
        <w:widowControl w:val="0"/>
        <w:wordWrap w:val="0"/>
        <w:spacing w:after="0" w:line="360" w:lineRule="auto"/>
        <w:jc w:val="right"/>
        <w:rPr>
          <w:rFonts w:ascii="Book Antiqua" w:hAnsi="Book Antiqua" w:cs="Courier New"/>
          <w:b/>
          <w:kern w:val="2"/>
          <w:sz w:val="24"/>
          <w:szCs w:val="24"/>
          <w:lang w:eastAsia="zh-CN"/>
        </w:rPr>
      </w:pPr>
      <w:bookmarkStart w:id="14" w:name="OLE_LINK176"/>
      <w:bookmarkStart w:id="15" w:name="OLE_LINK187"/>
      <w:bookmarkStart w:id="16" w:name="OLE_LINK188"/>
      <w:r w:rsidRPr="009F00D1">
        <w:rPr>
          <w:rFonts w:ascii="Book Antiqua" w:hAnsi="Book Antiqua" w:cs="Courier New"/>
          <w:b/>
          <w:kern w:val="2"/>
          <w:sz w:val="24"/>
          <w:szCs w:val="24"/>
          <w:lang w:eastAsia="zh-CN"/>
        </w:rPr>
        <w:t xml:space="preserve">P-Reviewer: </w:t>
      </w:r>
      <w:r w:rsidRPr="009F00D1">
        <w:rPr>
          <w:rFonts w:ascii="Book Antiqua" w:hAnsi="Book Antiqua" w:cs="Courier New"/>
          <w:kern w:val="2"/>
          <w:sz w:val="24"/>
          <w:szCs w:val="24"/>
          <w:lang w:eastAsia="zh-CN"/>
        </w:rPr>
        <w:t>Amiya</w:t>
      </w:r>
      <w:r w:rsidRPr="009F00D1">
        <w:rPr>
          <w:rFonts w:ascii="Book Antiqua" w:hAnsi="Book Antiqua" w:cs="Courier New" w:hint="eastAsia"/>
          <w:kern w:val="2"/>
          <w:sz w:val="24"/>
          <w:szCs w:val="24"/>
          <w:lang w:eastAsia="zh-CN"/>
        </w:rPr>
        <w:t xml:space="preserve"> E, </w:t>
      </w:r>
      <w:r w:rsidRPr="009F00D1">
        <w:rPr>
          <w:rFonts w:ascii="Book Antiqua" w:hAnsi="Book Antiqua" w:cs="Courier New"/>
          <w:kern w:val="2"/>
          <w:sz w:val="24"/>
          <w:szCs w:val="24"/>
          <w:lang w:eastAsia="zh-CN"/>
        </w:rPr>
        <w:t xml:space="preserve">De </w:t>
      </w:r>
      <w:proofErr w:type="spellStart"/>
      <w:r w:rsidRPr="009F00D1">
        <w:rPr>
          <w:rFonts w:ascii="Book Antiqua" w:hAnsi="Book Antiqua" w:cs="Courier New"/>
          <w:kern w:val="2"/>
          <w:sz w:val="24"/>
          <w:szCs w:val="24"/>
          <w:lang w:eastAsia="zh-CN"/>
        </w:rPr>
        <w:t>Ponti</w:t>
      </w:r>
      <w:proofErr w:type="spellEnd"/>
      <w:r w:rsidRPr="009F00D1">
        <w:rPr>
          <w:rFonts w:ascii="Book Antiqua" w:hAnsi="Book Antiqua" w:cs="Courier New" w:hint="eastAsia"/>
          <w:kern w:val="2"/>
          <w:sz w:val="24"/>
          <w:szCs w:val="24"/>
          <w:lang w:eastAsia="zh-CN"/>
        </w:rPr>
        <w:t xml:space="preserve"> R, </w:t>
      </w:r>
      <w:r w:rsidRPr="009F00D1">
        <w:rPr>
          <w:rFonts w:ascii="Book Antiqua" w:hAnsi="Book Antiqua" w:cs="Courier New"/>
          <w:kern w:val="2"/>
          <w:sz w:val="24"/>
          <w:szCs w:val="24"/>
          <w:lang w:eastAsia="zh-CN"/>
        </w:rPr>
        <w:t>Kettering</w:t>
      </w:r>
      <w:r w:rsidRPr="009F00D1">
        <w:rPr>
          <w:rFonts w:ascii="Book Antiqua" w:hAnsi="Book Antiqua" w:cs="Courier New" w:hint="eastAsia"/>
          <w:kern w:val="2"/>
          <w:sz w:val="24"/>
          <w:szCs w:val="24"/>
          <w:lang w:eastAsia="zh-CN"/>
        </w:rPr>
        <w:t xml:space="preserve"> K, </w:t>
      </w:r>
      <w:proofErr w:type="spellStart"/>
      <w:r w:rsidRPr="009F00D1">
        <w:rPr>
          <w:rFonts w:ascii="Book Antiqua" w:hAnsi="Book Antiqua" w:cs="Courier New"/>
          <w:kern w:val="2"/>
          <w:sz w:val="24"/>
          <w:szCs w:val="24"/>
          <w:lang w:eastAsia="zh-CN"/>
        </w:rPr>
        <w:t>Sakabe</w:t>
      </w:r>
      <w:proofErr w:type="spellEnd"/>
      <w:r w:rsidRPr="009F00D1">
        <w:rPr>
          <w:rFonts w:ascii="Book Antiqua" w:hAnsi="Book Antiqua" w:cs="Courier New" w:hint="eastAsia"/>
          <w:kern w:val="2"/>
          <w:sz w:val="24"/>
          <w:szCs w:val="24"/>
          <w:lang w:eastAsia="zh-CN"/>
        </w:rPr>
        <w:t xml:space="preserve"> K, </w:t>
      </w:r>
      <w:r w:rsidRPr="009F00D1">
        <w:rPr>
          <w:rFonts w:ascii="Book Antiqua" w:hAnsi="Book Antiqua" w:cs="Courier New"/>
          <w:kern w:val="2"/>
          <w:sz w:val="24"/>
          <w:szCs w:val="24"/>
          <w:lang w:eastAsia="zh-CN"/>
        </w:rPr>
        <w:t>Satoh</w:t>
      </w:r>
      <w:r w:rsidRPr="009F00D1">
        <w:rPr>
          <w:rFonts w:ascii="Book Antiqua" w:hAnsi="Book Antiqua" w:cs="Courier New" w:hint="eastAsia"/>
          <w:kern w:val="2"/>
          <w:sz w:val="24"/>
          <w:szCs w:val="24"/>
          <w:lang w:eastAsia="zh-CN"/>
        </w:rPr>
        <w:t xml:space="preserve"> H, </w:t>
      </w:r>
      <w:r w:rsidRPr="009F00D1">
        <w:rPr>
          <w:rFonts w:ascii="Book Antiqua" w:hAnsi="Book Antiqua" w:cs="Courier New"/>
          <w:kern w:val="2"/>
          <w:sz w:val="24"/>
          <w:szCs w:val="24"/>
          <w:lang w:eastAsia="zh-CN"/>
        </w:rPr>
        <w:t>Said</w:t>
      </w:r>
      <w:r w:rsidRPr="009F00D1">
        <w:rPr>
          <w:rFonts w:ascii="Book Antiqua" w:hAnsi="Book Antiqua" w:cs="Courier New" w:hint="eastAsia"/>
          <w:kern w:val="2"/>
          <w:sz w:val="24"/>
          <w:szCs w:val="24"/>
          <w:lang w:eastAsia="zh-CN"/>
        </w:rPr>
        <w:t xml:space="preserve"> SAM, </w:t>
      </w:r>
      <w:r w:rsidRPr="009F00D1">
        <w:rPr>
          <w:rFonts w:ascii="Book Antiqua" w:hAnsi="Book Antiqua" w:cs="Courier New"/>
          <w:kern w:val="2"/>
          <w:sz w:val="24"/>
          <w:szCs w:val="24"/>
          <w:lang w:eastAsia="zh-CN"/>
        </w:rPr>
        <w:t>Rodriguez-Cruz</w:t>
      </w:r>
      <w:r w:rsidRPr="009F00D1">
        <w:rPr>
          <w:rFonts w:ascii="Book Antiqua" w:hAnsi="Book Antiqua" w:cs="Courier New" w:hint="eastAsia"/>
          <w:kern w:val="2"/>
          <w:sz w:val="24"/>
          <w:szCs w:val="24"/>
          <w:lang w:eastAsia="zh-CN"/>
        </w:rPr>
        <w:t xml:space="preserve"> M </w:t>
      </w:r>
      <w:r w:rsidRPr="009F00D1">
        <w:rPr>
          <w:rFonts w:ascii="Book Antiqua" w:hAnsi="Book Antiqua" w:cs="Courier New"/>
          <w:b/>
          <w:kern w:val="2"/>
          <w:sz w:val="24"/>
          <w:szCs w:val="24"/>
          <w:lang w:eastAsia="zh-CN"/>
        </w:rPr>
        <w:t xml:space="preserve">S-Editor: </w:t>
      </w:r>
      <w:proofErr w:type="spellStart"/>
      <w:r w:rsidRPr="009F00D1">
        <w:rPr>
          <w:rFonts w:ascii="Book Antiqua" w:hAnsi="Book Antiqua" w:cs="Courier New"/>
          <w:kern w:val="2"/>
          <w:sz w:val="24"/>
          <w:szCs w:val="24"/>
          <w:lang w:eastAsia="zh-CN"/>
        </w:rPr>
        <w:t>Qiu</w:t>
      </w:r>
      <w:proofErr w:type="spellEnd"/>
      <w:r w:rsidRPr="009F00D1">
        <w:rPr>
          <w:rFonts w:ascii="Book Antiqua" w:hAnsi="Book Antiqua" w:cs="Courier New"/>
          <w:kern w:val="2"/>
          <w:sz w:val="24"/>
          <w:szCs w:val="24"/>
          <w:lang w:eastAsia="zh-CN"/>
        </w:rPr>
        <w:t xml:space="preserve"> S</w:t>
      </w:r>
      <w:r w:rsidRPr="009F00D1">
        <w:rPr>
          <w:rFonts w:ascii="Book Antiqua" w:hAnsi="Book Antiqua" w:cs="Courier New"/>
          <w:b/>
          <w:kern w:val="2"/>
          <w:sz w:val="24"/>
          <w:szCs w:val="24"/>
          <w:lang w:eastAsia="zh-CN"/>
        </w:rPr>
        <w:t xml:space="preserve"> L-Editor: E-Editor:</w:t>
      </w:r>
      <w:bookmarkEnd w:id="11"/>
      <w:bookmarkEnd w:id="12"/>
      <w:bookmarkEnd w:id="13"/>
      <w:bookmarkEnd w:id="14"/>
      <w:bookmarkEnd w:id="15"/>
      <w:bookmarkEnd w:id="16"/>
    </w:p>
    <w:p w14:paraId="76653508" w14:textId="75BB09E1" w:rsidR="00F55485" w:rsidRPr="009F00D1" w:rsidRDefault="00F55485" w:rsidP="009F00D1">
      <w:pPr>
        <w:pStyle w:val="ListParagraph"/>
        <w:widowControl w:val="0"/>
        <w:autoSpaceDE w:val="0"/>
        <w:autoSpaceDN w:val="0"/>
        <w:adjustRightInd w:val="0"/>
        <w:spacing w:after="0" w:line="360" w:lineRule="auto"/>
        <w:ind w:left="0"/>
        <w:jc w:val="both"/>
        <w:rPr>
          <w:rFonts w:ascii="Book Antiqua" w:hAnsi="Book Antiqua"/>
          <w:b/>
          <w:sz w:val="24"/>
          <w:szCs w:val="24"/>
          <w:lang w:eastAsia="zh-CN"/>
        </w:rPr>
      </w:pPr>
      <w:r>
        <w:rPr>
          <w:rFonts w:ascii="Book Antiqua" w:hAnsi="Book Antiqua"/>
          <w:sz w:val="24"/>
          <w:szCs w:val="24"/>
        </w:rPr>
        <w:br w:type="page"/>
      </w:r>
    </w:p>
    <w:tbl>
      <w:tblPr>
        <w:tblpPr w:leftFromText="180" w:rightFromText="180" w:horzAnchor="margin" w:tblpY="935"/>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734"/>
        <w:gridCol w:w="4734"/>
      </w:tblGrid>
      <w:tr w:rsidR="00F55485" w:rsidRPr="00B84D19" w14:paraId="1748F3A9" w14:textId="77777777" w:rsidTr="00112F19">
        <w:trPr>
          <w:trHeight w:val="438"/>
        </w:trPr>
        <w:tc>
          <w:tcPr>
            <w:tcW w:w="4734" w:type="dxa"/>
            <w:tcBorders>
              <w:right w:val="nil"/>
            </w:tcBorders>
            <w:shd w:val="clear" w:color="auto" w:fill="auto"/>
          </w:tcPr>
          <w:p w14:paraId="23B06307" w14:textId="77777777" w:rsidR="00F55485" w:rsidRPr="00B84D19" w:rsidRDefault="00F55485" w:rsidP="00F55485">
            <w:pPr>
              <w:widowControl w:val="0"/>
              <w:autoSpaceDE w:val="0"/>
              <w:autoSpaceDN w:val="0"/>
              <w:adjustRightInd w:val="0"/>
              <w:spacing w:after="0" w:line="360" w:lineRule="auto"/>
              <w:jc w:val="both"/>
              <w:rPr>
                <w:rFonts w:ascii="Book Antiqua" w:hAnsi="Book Antiqua"/>
                <w:b/>
                <w:sz w:val="24"/>
                <w:szCs w:val="24"/>
              </w:rPr>
            </w:pPr>
            <w:r w:rsidRPr="00B84D19">
              <w:rPr>
                <w:rFonts w:ascii="Book Antiqua" w:hAnsi="Book Antiqua"/>
                <w:b/>
                <w:sz w:val="24"/>
                <w:szCs w:val="24"/>
              </w:rPr>
              <w:lastRenderedPageBreak/>
              <w:t xml:space="preserve">Imaging modalities </w:t>
            </w:r>
          </w:p>
        </w:tc>
        <w:tc>
          <w:tcPr>
            <w:tcW w:w="4734" w:type="dxa"/>
            <w:tcBorders>
              <w:left w:val="nil"/>
            </w:tcBorders>
            <w:shd w:val="clear" w:color="auto" w:fill="auto"/>
          </w:tcPr>
          <w:p w14:paraId="40D3C568" w14:textId="77777777" w:rsidR="00F55485" w:rsidRPr="00B84D19" w:rsidRDefault="00F55485" w:rsidP="00F55485">
            <w:pPr>
              <w:widowControl w:val="0"/>
              <w:autoSpaceDE w:val="0"/>
              <w:autoSpaceDN w:val="0"/>
              <w:adjustRightInd w:val="0"/>
              <w:spacing w:after="0" w:line="360" w:lineRule="auto"/>
              <w:jc w:val="both"/>
              <w:rPr>
                <w:rFonts w:ascii="Book Antiqua" w:hAnsi="Book Antiqua"/>
                <w:b/>
                <w:sz w:val="24"/>
                <w:szCs w:val="24"/>
              </w:rPr>
            </w:pPr>
            <w:r w:rsidRPr="00B84D19">
              <w:rPr>
                <w:rFonts w:ascii="Book Antiqua" w:hAnsi="Book Antiqua"/>
                <w:b/>
                <w:sz w:val="24"/>
                <w:szCs w:val="24"/>
              </w:rPr>
              <w:t>Description</w:t>
            </w:r>
          </w:p>
        </w:tc>
      </w:tr>
      <w:tr w:rsidR="00F55485" w:rsidRPr="00B84D19" w14:paraId="0F9143A1" w14:textId="77777777" w:rsidTr="00112F19">
        <w:trPr>
          <w:trHeight w:val="942"/>
        </w:trPr>
        <w:tc>
          <w:tcPr>
            <w:tcW w:w="4734" w:type="dxa"/>
            <w:tcBorders>
              <w:bottom w:val="nil"/>
              <w:right w:val="nil"/>
            </w:tcBorders>
            <w:shd w:val="clear" w:color="auto" w:fill="auto"/>
          </w:tcPr>
          <w:p w14:paraId="64B85BCE" w14:textId="77777777" w:rsidR="00F55485" w:rsidRPr="00B84D19" w:rsidRDefault="00F55485" w:rsidP="00F55485">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Echocardiogram</w:t>
            </w:r>
          </w:p>
        </w:tc>
        <w:tc>
          <w:tcPr>
            <w:tcW w:w="4734" w:type="dxa"/>
            <w:tcBorders>
              <w:left w:val="nil"/>
              <w:bottom w:val="nil"/>
            </w:tcBorders>
            <w:shd w:val="clear" w:color="auto" w:fill="auto"/>
          </w:tcPr>
          <w:p w14:paraId="0FA6DDA2" w14:textId="77777777" w:rsidR="00F55485" w:rsidRPr="00B84D19" w:rsidRDefault="00F55485" w:rsidP="00F55485">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Evaluating for wall motion abnormality and cardiac function</w:t>
            </w:r>
          </w:p>
        </w:tc>
      </w:tr>
      <w:tr w:rsidR="00F55485" w:rsidRPr="00B84D19" w14:paraId="1C0A6D0E" w14:textId="77777777" w:rsidTr="00112F19">
        <w:trPr>
          <w:trHeight w:val="690"/>
        </w:trPr>
        <w:tc>
          <w:tcPr>
            <w:tcW w:w="4734" w:type="dxa"/>
            <w:tcBorders>
              <w:top w:val="nil"/>
              <w:bottom w:val="nil"/>
              <w:right w:val="nil"/>
            </w:tcBorders>
            <w:shd w:val="clear" w:color="auto" w:fill="auto"/>
          </w:tcPr>
          <w:p w14:paraId="52DC3EAB" w14:textId="41264CFC" w:rsidR="00F55485" w:rsidRPr="00B84D19" w:rsidRDefault="00F55485" w:rsidP="00E25CBD">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Contrast enhanced</w:t>
            </w:r>
            <w:r w:rsidR="00E25CBD">
              <w:rPr>
                <w:rFonts w:ascii="Book Antiqua" w:hAnsi="Book Antiqua" w:hint="eastAsia"/>
                <w:sz w:val="24"/>
                <w:szCs w:val="24"/>
                <w:lang w:eastAsia="zh-CN"/>
              </w:rPr>
              <w:t xml:space="preserve"> </w:t>
            </w:r>
            <w:r w:rsidR="00E25CBD" w:rsidRPr="00B84D19">
              <w:rPr>
                <w:rFonts w:ascii="Book Antiqua" w:hAnsi="Book Antiqua"/>
                <w:sz w:val="24"/>
                <w:szCs w:val="24"/>
              </w:rPr>
              <w:t>c</w:t>
            </w:r>
            <w:r w:rsidR="00171063" w:rsidRPr="00B84D19">
              <w:rPr>
                <w:rFonts w:ascii="Book Antiqua" w:hAnsi="Book Antiqua"/>
                <w:sz w:val="24"/>
                <w:szCs w:val="24"/>
              </w:rPr>
              <w:t>ardiovascular magnetic resonance</w:t>
            </w:r>
          </w:p>
        </w:tc>
        <w:tc>
          <w:tcPr>
            <w:tcW w:w="4734" w:type="dxa"/>
            <w:tcBorders>
              <w:top w:val="nil"/>
              <w:left w:val="nil"/>
              <w:bottom w:val="nil"/>
            </w:tcBorders>
            <w:shd w:val="clear" w:color="auto" w:fill="auto"/>
          </w:tcPr>
          <w:p w14:paraId="665D1563" w14:textId="77777777" w:rsidR="00F55485" w:rsidRPr="00B84D19" w:rsidRDefault="00F55485" w:rsidP="00F55485">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 xml:space="preserve">Evaluating for early tissue fibrosis </w:t>
            </w:r>
          </w:p>
        </w:tc>
      </w:tr>
      <w:tr w:rsidR="00F55485" w:rsidRPr="00B84D19" w14:paraId="0EADDC12" w14:textId="77777777" w:rsidTr="00112F19">
        <w:trPr>
          <w:trHeight w:val="452"/>
        </w:trPr>
        <w:tc>
          <w:tcPr>
            <w:tcW w:w="4734" w:type="dxa"/>
            <w:tcBorders>
              <w:top w:val="nil"/>
              <w:right w:val="nil"/>
            </w:tcBorders>
            <w:shd w:val="clear" w:color="auto" w:fill="auto"/>
          </w:tcPr>
          <w:p w14:paraId="57066FC0" w14:textId="1DFDBF0A" w:rsidR="00F55485" w:rsidRPr="00B84D19" w:rsidRDefault="00F55485" w:rsidP="00E25CBD">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Spatial mapping</w:t>
            </w:r>
            <w:r w:rsidR="00E25CBD">
              <w:rPr>
                <w:rFonts w:ascii="Book Antiqua" w:hAnsi="Book Antiqua" w:hint="eastAsia"/>
                <w:sz w:val="24"/>
                <w:szCs w:val="24"/>
                <w:lang w:eastAsia="zh-CN"/>
              </w:rPr>
              <w:t xml:space="preserve"> </w:t>
            </w:r>
            <w:r w:rsidR="00E25CBD" w:rsidRPr="00B84D19">
              <w:rPr>
                <w:rFonts w:ascii="Book Antiqua" w:hAnsi="Book Antiqua"/>
                <w:sz w:val="24"/>
                <w:szCs w:val="24"/>
              </w:rPr>
              <w:t>c</w:t>
            </w:r>
            <w:r w:rsidR="00171063" w:rsidRPr="00B84D19">
              <w:rPr>
                <w:rFonts w:ascii="Book Antiqua" w:hAnsi="Book Antiqua"/>
                <w:sz w:val="24"/>
                <w:szCs w:val="24"/>
              </w:rPr>
              <w:t>ardiovascular magnetic resonance</w:t>
            </w:r>
          </w:p>
        </w:tc>
        <w:tc>
          <w:tcPr>
            <w:tcW w:w="4734" w:type="dxa"/>
            <w:tcBorders>
              <w:top w:val="nil"/>
              <w:left w:val="nil"/>
            </w:tcBorders>
            <w:shd w:val="clear" w:color="auto" w:fill="auto"/>
          </w:tcPr>
          <w:p w14:paraId="2CFA0566" w14:textId="77777777" w:rsidR="00F55485" w:rsidRPr="00B84D19" w:rsidRDefault="00F55485" w:rsidP="00F55485">
            <w:pPr>
              <w:widowControl w:val="0"/>
              <w:autoSpaceDE w:val="0"/>
              <w:autoSpaceDN w:val="0"/>
              <w:adjustRightInd w:val="0"/>
              <w:spacing w:after="0" w:line="360" w:lineRule="auto"/>
              <w:jc w:val="both"/>
              <w:rPr>
                <w:rFonts w:ascii="Book Antiqua" w:hAnsi="Book Antiqua"/>
                <w:sz w:val="24"/>
                <w:szCs w:val="24"/>
              </w:rPr>
            </w:pPr>
            <w:r w:rsidRPr="00B84D19">
              <w:rPr>
                <w:rFonts w:ascii="Book Antiqua" w:hAnsi="Book Antiqua"/>
                <w:sz w:val="24"/>
                <w:szCs w:val="24"/>
              </w:rPr>
              <w:t xml:space="preserve">Evaluating for early tissue fibrosis </w:t>
            </w:r>
          </w:p>
        </w:tc>
      </w:tr>
    </w:tbl>
    <w:p w14:paraId="3EE052FD" w14:textId="2F21CFC3" w:rsidR="00F55485" w:rsidRPr="00F55485" w:rsidRDefault="00F55485" w:rsidP="00F55485">
      <w:pPr>
        <w:widowControl w:val="0"/>
        <w:autoSpaceDE w:val="0"/>
        <w:autoSpaceDN w:val="0"/>
        <w:adjustRightInd w:val="0"/>
        <w:spacing w:after="0" w:line="360" w:lineRule="auto"/>
        <w:jc w:val="both"/>
        <w:rPr>
          <w:rFonts w:ascii="Book Antiqua" w:hAnsi="Book Antiqua"/>
          <w:b/>
          <w:sz w:val="24"/>
          <w:szCs w:val="24"/>
        </w:rPr>
      </w:pPr>
    </w:p>
    <w:p w14:paraId="0D64D5BE" w14:textId="3F2C387E" w:rsidR="00FC2BB3" w:rsidRPr="00B25589" w:rsidRDefault="00F55485" w:rsidP="00B25589">
      <w:pPr>
        <w:widowControl w:val="0"/>
        <w:autoSpaceDE w:val="0"/>
        <w:autoSpaceDN w:val="0"/>
        <w:adjustRightInd w:val="0"/>
        <w:spacing w:after="0" w:line="360" w:lineRule="auto"/>
        <w:jc w:val="both"/>
        <w:rPr>
          <w:rFonts w:ascii="Book Antiqua" w:hAnsi="Book Antiqua"/>
          <w:sz w:val="24"/>
          <w:szCs w:val="24"/>
        </w:rPr>
      </w:pPr>
      <w:r w:rsidRPr="00B25589">
        <w:rPr>
          <w:rFonts w:ascii="Book Antiqua" w:hAnsi="Book Antiqua"/>
          <w:b/>
          <w:sz w:val="24"/>
          <w:szCs w:val="24"/>
        </w:rPr>
        <w:t>Table 1</w:t>
      </w:r>
      <w:r w:rsidRPr="00B25589">
        <w:rPr>
          <w:rFonts w:ascii="Book Antiqua" w:hAnsi="Book Antiqua" w:hint="eastAsia"/>
          <w:b/>
          <w:sz w:val="24"/>
          <w:szCs w:val="24"/>
          <w:lang w:eastAsia="zh-CN"/>
        </w:rPr>
        <w:t xml:space="preserve"> </w:t>
      </w:r>
      <w:r w:rsidRPr="00B25589">
        <w:rPr>
          <w:rFonts w:ascii="Book Antiqua" w:hAnsi="Book Antiqua"/>
          <w:b/>
          <w:sz w:val="24"/>
          <w:szCs w:val="24"/>
        </w:rPr>
        <w:t>Summary of current diagnostic modalities</w:t>
      </w:r>
    </w:p>
    <w:p w14:paraId="304E21AC" w14:textId="77777777" w:rsidR="00FC2BB3" w:rsidRDefault="00FC2BB3">
      <w:pPr>
        <w:spacing w:after="0" w:line="240" w:lineRule="auto"/>
        <w:rPr>
          <w:rFonts w:ascii="Book Antiqua" w:hAnsi="Book Antiqua"/>
          <w:sz w:val="24"/>
          <w:szCs w:val="24"/>
          <w:lang w:eastAsia="zh-CN"/>
        </w:rPr>
      </w:pPr>
      <w:r>
        <w:rPr>
          <w:rFonts w:ascii="Book Antiqua" w:hAnsi="Book Antiqua"/>
          <w:sz w:val="24"/>
          <w:szCs w:val="24"/>
        </w:rPr>
        <w:br w:type="page"/>
      </w:r>
    </w:p>
    <w:p w14:paraId="6C434598" w14:textId="5F3B5480" w:rsidR="00FC2BB3" w:rsidRPr="00FC2BB3" w:rsidRDefault="00FC2BB3" w:rsidP="00FC2BB3">
      <w:pPr>
        <w:widowControl w:val="0"/>
        <w:autoSpaceDE w:val="0"/>
        <w:autoSpaceDN w:val="0"/>
        <w:adjustRightInd w:val="0"/>
        <w:spacing w:after="0" w:line="360" w:lineRule="auto"/>
        <w:ind w:left="270"/>
        <w:jc w:val="both"/>
        <w:rPr>
          <w:rFonts w:ascii="Book Antiqua" w:hAnsi="Book Antiqua"/>
          <w:sz w:val="24"/>
          <w:szCs w:val="24"/>
        </w:rPr>
      </w:pPr>
      <w:r w:rsidRPr="00B84D19">
        <w:rPr>
          <w:rFonts w:ascii="Book Antiqua" w:hAnsi="Book Antiqua"/>
          <w:noProof/>
          <w:sz w:val="24"/>
          <w:szCs w:val="24"/>
        </w:rPr>
        <w:lastRenderedPageBreak/>
        <mc:AlternateContent>
          <mc:Choice Requires="wps">
            <w:drawing>
              <wp:anchor distT="0" distB="0" distL="114300" distR="114300" simplePos="0" relativeHeight="251659264" behindDoc="0" locked="0" layoutInCell="1" allowOverlap="1" wp14:anchorId="78B0CDB3" wp14:editId="43D5CDE0">
                <wp:simplePos x="0" y="0"/>
                <wp:positionH relativeFrom="column">
                  <wp:posOffset>4521200</wp:posOffset>
                </wp:positionH>
                <wp:positionV relativeFrom="paragraph">
                  <wp:posOffset>758825</wp:posOffset>
                </wp:positionV>
                <wp:extent cx="685800" cy="381000"/>
                <wp:effectExtent l="38100" t="19050" r="57150" b="95250"/>
                <wp:wrapNone/>
                <wp:docPr id="7" name="Straight Connector 7"/>
                <wp:cNvGraphicFramePr/>
                <a:graphic xmlns:a="http://schemas.openxmlformats.org/drawingml/2006/main">
                  <a:graphicData uri="http://schemas.microsoft.com/office/word/2010/wordprocessingShape">
                    <wps:wsp>
                      <wps:cNvCnPr/>
                      <wps:spPr>
                        <a:xfrm flipV="1">
                          <a:off x="0" y="0"/>
                          <a:ext cx="685800" cy="381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59.75pt" to="410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" strokecolor="#797b7e [3204]" strokeweight="2pt">
                <v:shadow on="t" color="black" opacity="24903f" origin=",.5" offset="0,.55556mm"/>
              </v:line>
            </w:pict>
          </mc:Fallback>
        </mc:AlternateContent>
      </w:r>
      <w:r w:rsidRPr="00B84D19">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1CDE7E38" wp14:editId="753315BC">
                <wp:simplePos x="0" y="0"/>
                <wp:positionH relativeFrom="column">
                  <wp:posOffset>4521356</wp:posOffset>
                </wp:positionH>
                <wp:positionV relativeFrom="paragraph">
                  <wp:posOffset>1750018</wp:posOffset>
                </wp:positionV>
                <wp:extent cx="762000" cy="457200"/>
                <wp:effectExtent l="38100" t="19050" r="57150" b="95250"/>
                <wp:wrapNone/>
                <wp:docPr id="9" name="Straight Connector 9"/>
                <wp:cNvGraphicFramePr/>
                <a:graphic xmlns:a="http://schemas.openxmlformats.org/drawingml/2006/main">
                  <a:graphicData uri="http://schemas.microsoft.com/office/word/2010/wordprocessingShape">
                    <wps:wsp>
                      <wps:cNvCnPr/>
                      <wps:spPr>
                        <a:xfrm>
                          <a:off x="0" y="0"/>
                          <a:ext cx="7620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137.8pt" to="416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" strokecolor="#797b7e [3204]" strokeweight="2pt">
                <v:shadow on="t" color="black" opacity="24903f" origin=",.5" offset="0,.55556mm"/>
              </v:line>
            </w:pict>
          </mc:Fallback>
        </mc:AlternateContent>
      </w:r>
      <w:r w:rsidRPr="00B84D19">
        <w:rPr>
          <w:noProof/>
        </w:rPr>
        <w:drawing>
          <wp:inline distT="0" distB="0" distL="0" distR="0" wp14:anchorId="6BD1BAAC" wp14:editId="7D9DBEE6">
            <wp:extent cx="5750214" cy="3130890"/>
            <wp:effectExtent l="50800" t="25400" r="412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205F3A">
        <w:rPr>
          <w:rFonts w:ascii="Book Antiqua" w:hAnsi="Book Antiqua"/>
          <w:b/>
          <w:sz w:val="24"/>
          <w:szCs w:val="24"/>
        </w:rPr>
        <w:t>Figure 1</w:t>
      </w:r>
      <w:r w:rsidR="00205F3A" w:rsidRPr="00205F3A">
        <w:rPr>
          <w:rFonts w:ascii="Book Antiqua" w:hAnsi="Book Antiqua" w:hint="eastAsia"/>
          <w:b/>
          <w:sz w:val="24"/>
          <w:szCs w:val="24"/>
          <w:lang w:eastAsia="zh-CN"/>
        </w:rPr>
        <w:t xml:space="preserve"> </w:t>
      </w:r>
      <w:r w:rsidRPr="00205F3A">
        <w:rPr>
          <w:rFonts w:ascii="Book Antiqua" w:hAnsi="Book Antiqua"/>
          <w:b/>
          <w:sz w:val="24"/>
          <w:szCs w:val="24"/>
        </w:rPr>
        <w:t>Proposed pathways leading to myocyte death</w:t>
      </w:r>
      <w:r w:rsidR="00205F3A" w:rsidRPr="00205F3A">
        <w:rPr>
          <w:rFonts w:ascii="Book Antiqua" w:hAnsi="Book Antiqua" w:hint="eastAsia"/>
          <w:b/>
          <w:sz w:val="24"/>
          <w:szCs w:val="24"/>
          <w:lang w:eastAsia="zh-CN"/>
        </w:rPr>
        <w:t>.</w:t>
      </w:r>
    </w:p>
    <w:p w14:paraId="01A31CBE" w14:textId="77777777" w:rsidR="00CB2880" w:rsidRPr="00B84D19" w:rsidRDefault="00CB2880" w:rsidP="00FC2BB3">
      <w:pPr>
        <w:pStyle w:val="ListParagraph"/>
        <w:widowControl w:val="0"/>
        <w:autoSpaceDE w:val="0"/>
        <w:autoSpaceDN w:val="0"/>
        <w:adjustRightInd w:val="0"/>
        <w:spacing w:after="0" w:line="360" w:lineRule="auto"/>
        <w:ind w:left="630"/>
        <w:jc w:val="both"/>
        <w:rPr>
          <w:rFonts w:ascii="Book Antiqua" w:hAnsi="Book Antiqua"/>
          <w:sz w:val="24"/>
          <w:szCs w:val="24"/>
        </w:rPr>
      </w:pPr>
    </w:p>
    <w:p w14:paraId="4E83B676" w14:textId="77777777" w:rsidR="00CB2880" w:rsidRPr="00B84D19" w:rsidRDefault="00CB2880" w:rsidP="000F4B58">
      <w:pPr>
        <w:widowControl w:val="0"/>
        <w:autoSpaceDE w:val="0"/>
        <w:autoSpaceDN w:val="0"/>
        <w:adjustRightInd w:val="0"/>
        <w:spacing w:after="0" w:line="360" w:lineRule="auto"/>
        <w:jc w:val="both"/>
        <w:rPr>
          <w:rFonts w:ascii="Book Antiqua" w:hAnsi="Book Antiqua"/>
          <w:sz w:val="24"/>
          <w:szCs w:val="24"/>
        </w:rPr>
      </w:pPr>
    </w:p>
    <w:p w14:paraId="72C8093B" w14:textId="6973B92A" w:rsidR="00F25F5B" w:rsidRPr="00B84D19" w:rsidRDefault="00F25F5B" w:rsidP="000F4B58">
      <w:pPr>
        <w:spacing w:after="0" w:line="360" w:lineRule="auto"/>
        <w:jc w:val="both"/>
        <w:rPr>
          <w:rFonts w:ascii="Book Antiqua" w:hAnsi="Book Antiqua"/>
          <w:sz w:val="24"/>
          <w:szCs w:val="24"/>
        </w:rPr>
      </w:pPr>
      <w:r w:rsidRPr="00B84D19">
        <w:rPr>
          <w:rFonts w:ascii="Book Antiqua" w:hAnsi="Book Antiqua" w:cs="Helvetica"/>
          <w:b/>
          <w:bCs/>
          <w:sz w:val="24"/>
          <w:szCs w:val="24"/>
        </w:rPr>
        <w:t xml:space="preserve"> </w:t>
      </w:r>
    </w:p>
    <w:sectPr w:rsidR="00F25F5B" w:rsidRPr="00B84D19" w:rsidSect="009313E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ED5F8" w14:textId="77777777" w:rsidR="00CA3312" w:rsidRDefault="00CA3312" w:rsidP="00534000">
      <w:pPr>
        <w:spacing w:after="0" w:line="240" w:lineRule="auto"/>
      </w:pPr>
      <w:r>
        <w:separator/>
      </w:r>
    </w:p>
  </w:endnote>
  <w:endnote w:type="continuationSeparator" w:id="0">
    <w:p w14:paraId="36A5D789" w14:textId="77777777" w:rsidR="00CA3312" w:rsidRDefault="00CA3312" w:rsidP="0053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êP˘øWœ‰">
    <w:altName w:val="Cambria"/>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HG創英角ｺﾞｼｯｸUB">
    <w:altName w:val="Times New Roman"/>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FA19" w14:textId="77777777" w:rsidR="00CA3312" w:rsidRDefault="00CA3312" w:rsidP="00534000">
      <w:pPr>
        <w:spacing w:after="0" w:line="240" w:lineRule="auto"/>
      </w:pPr>
      <w:r>
        <w:separator/>
      </w:r>
    </w:p>
  </w:footnote>
  <w:footnote w:type="continuationSeparator" w:id="0">
    <w:p w14:paraId="4439F1C7" w14:textId="77777777" w:rsidR="00CA3312" w:rsidRDefault="00CA3312" w:rsidP="005340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525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BB766CF"/>
    <w:multiLevelType w:val="hybridMultilevel"/>
    <w:tmpl w:val="A9EC38A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4102D4A"/>
    <w:multiLevelType w:val="hybridMultilevel"/>
    <w:tmpl w:val="A0A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63BAD"/>
    <w:multiLevelType w:val="hybridMultilevel"/>
    <w:tmpl w:val="7634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21632"/>
    <w:multiLevelType w:val="hybridMultilevel"/>
    <w:tmpl w:val="34B8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72DC7"/>
    <w:multiLevelType w:val="hybridMultilevel"/>
    <w:tmpl w:val="FE7A1B7E"/>
    <w:lvl w:ilvl="0" w:tplc="02B8A922">
      <w:start w:val="1"/>
      <w:numFmt w:val="decimal"/>
      <w:lvlText w:val="%1."/>
      <w:lvlJc w:val="left"/>
      <w:pPr>
        <w:ind w:left="450" w:hanging="360"/>
      </w:pPr>
      <w:rPr>
        <w:rFonts w:ascii="Times" w:hAnsi="Time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31"/>
    <w:rsid w:val="00011B59"/>
    <w:rsid w:val="000240A5"/>
    <w:rsid w:val="000262A5"/>
    <w:rsid w:val="00026B00"/>
    <w:rsid w:val="0003212C"/>
    <w:rsid w:val="00032A02"/>
    <w:rsid w:val="000402A0"/>
    <w:rsid w:val="00044F5A"/>
    <w:rsid w:val="000508F2"/>
    <w:rsid w:val="00052D06"/>
    <w:rsid w:val="0007492C"/>
    <w:rsid w:val="000805E4"/>
    <w:rsid w:val="0008174A"/>
    <w:rsid w:val="0009165E"/>
    <w:rsid w:val="00094508"/>
    <w:rsid w:val="000A51EF"/>
    <w:rsid w:val="000A6D7D"/>
    <w:rsid w:val="000B0D50"/>
    <w:rsid w:val="000D2D07"/>
    <w:rsid w:val="000F4B58"/>
    <w:rsid w:val="00104B80"/>
    <w:rsid w:val="00106A37"/>
    <w:rsid w:val="00112F19"/>
    <w:rsid w:val="00117EE1"/>
    <w:rsid w:val="0013324A"/>
    <w:rsid w:val="00150083"/>
    <w:rsid w:val="00171063"/>
    <w:rsid w:val="00173967"/>
    <w:rsid w:val="00177C06"/>
    <w:rsid w:val="00180125"/>
    <w:rsid w:val="00190BFA"/>
    <w:rsid w:val="00195516"/>
    <w:rsid w:val="001B3538"/>
    <w:rsid w:val="001B7419"/>
    <w:rsid w:val="001E21E5"/>
    <w:rsid w:val="001E37CB"/>
    <w:rsid w:val="001E5542"/>
    <w:rsid w:val="001E655A"/>
    <w:rsid w:val="001F1D03"/>
    <w:rsid w:val="00205F3A"/>
    <w:rsid w:val="00212542"/>
    <w:rsid w:val="00216750"/>
    <w:rsid w:val="00240996"/>
    <w:rsid w:val="00250279"/>
    <w:rsid w:val="002676C0"/>
    <w:rsid w:val="00273026"/>
    <w:rsid w:val="0029353E"/>
    <w:rsid w:val="00293E71"/>
    <w:rsid w:val="00296231"/>
    <w:rsid w:val="002B22D6"/>
    <w:rsid w:val="002B31CB"/>
    <w:rsid w:val="002B484A"/>
    <w:rsid w:val="002D27C0"/>
    <w:rsid w:val="002D7563"/>
    <w:rsid w:val="002E67DE"/>
    <w:rsid w:val="002F1EE4"/>
    <w:rsid w:val="002F48D0"/>
    <w:rsid w:val="0030471D"/>
    <w:rsid w:val="003251CF"/>
    <w:rsid w:val="00330823"/>
    <w:rsid w:val="00335F7F"/>
    <w:rsid w:val="0034488F"/>
    <w:rsid w:val="00345345"/>
    <w:rsid w:val="00350391"/>
    <w:rsid w:val="003745EE"/>
    <w:rsid w:val="00374A0B"/>
    <w:rsid w:val="00384045"/>
    <w:rsid w:val="0039509C"/>
    <w:rsid w:val="003A48A1"/>
    <w:rsid w:val="003A5B2D"/>
    <w:rsid w:val="003B222F"/>
    <w:rsid w:val="003B531A"/>
    <w:rsid w:val="003C2423"/>
    <w:rsid w:val="003C3011"/>
    <w:rsid w:val="003C7EB0"/>
    <w:rsid w:val="003D5B1E"/>
    <w:rsid w:val="003D668A"/>
    <w:rsid w:val="003E0D3A"/>
    <w:rsid w:val="003E685C"/>
    <w:rsid w:val="003F612A"/>
    <w:rsid w:val="00401C31"/>
    <w:rsid w:val="00415B75"/>
    <w:rsid w:val="004237A2"/>
    <w:rsid w:val="0044568E"/>
    <w:rsid w:val="00456B39"/>
    <w:rsid w:val="004650C5"/>
    <w:rsid w:val="00486065"/>
    <w:rsid w:val="00494D85"/>
    <w:rsid w:val="004A6299"/>
    <w:rsid w:val="004B03AE"/>
    <w:rsid w:val="004B4B47"/>
    <w:rsid w:val="004C13FE"/>
    <w:rsid w:val="004C15AB"/>
    <w:rsid w:val="004C2017"/>
    <w:rsid w:val="004C4674"/>
    <w:rsid w:val="004C6DA2"/>
    <w:rsid w:val="004E69DC"/>
    <w:rsid w:val="004F4256"/>
    <w:rsid w:val="00500B37"/>
    <w:rsid w:val="0050389F"/>
    <w:rsid w:val="005046AD"/>
    <w:rsid w:val="00506F6F"/>
    <w:rsid w:val="0051275E"/>
    <w:rsid w:val="0052275F"/>
    <w:rsid w:val="00534000"/>
    <w:rsid w:val="005520CD"/>
    <w:rsid w:val="005533E9"/>
    <w:rsid w:val="00563BE6"/>
    <w:rsid w:val="00573A13"/>
    <w:rsid w:val="00583FE1"/>
    <w:rsid w:val="005948DC"/>
    <w:rsid w:val="005A3F78"/>
    <w:rsid w:val="005A468A"/>
    <w:rsid w:val="005A5C5D"/>
    <w:rsid w:val="005C274A"/>
    <w:rsid w:val="005E1778"/>
    <w:rsid w:val="005E264A"/>
    <w:rsid w:val="00605049"/>
    <w:rsid w:val="006263F7"/>
    <w:rsid w:val="0063079A"/>
    <w:rsid w:val="00635E2E"/>
    <w:rsid w:val="0064260E"/>
    <w:rsid w:val="00645E15"/>
    <w:rsid w:val="00647126"/>
    <w:rsid w:val="00655FA6"/>
    <w:rsid w:val="00667358"/>
    <w:rsid w:val="0067045A"/>
    <w:rsid w:val="00673C9B"/>
    <w:rsid w:val="00677C35"/>
    <w:rsid w:val="00687859"/>
    <w:rsid w:val="0069456C"/>
    <w:rsid w:val="006B6F85"/>
    <w:rsid w:val="006C37C7"/>
    <w:rsid w:val="006D37AE"/>
    <w:rsid w:val="006D59B9"/>
    <w:rsid w:val="006E4E6E"/>
    <w:rsid w:val="006F0485"/>
    <w:rsid w:val="006F5CD0"/>
    <w:rsid w:val="006F7222"/>
    <w:rsid w:val="00703B44"/>
    <w:rsid w:val="00715350"/>
    <w:rsid w:val="00722963"/>
    <w:rsid w:val="00726908"/>
    <w:rsid w:val="00734267"/>
    <w:rsid w:val="00742EAF"/>
    <w:rsid w:val="00744835"/>
    <w:rsid w:val="00762023"/>
    <w:rsid w:val="00770911"/>
    <w:rsid w:val="007722A4"/>
    <w:rsid w:val="0077443A"/>
    <w:rsid w:val="007809A2"/>
    <w:rsid w:val="00783254"/>
    <w:rsid w:val="007854E1"/>
    <w:rsid w:val="007B7F22"/>
    <w:rsid w:val="007D476F"/>
    <w:rsid w:val="007D675F"/>
    <w:rsid w:val="007E0E14"/>
    <w:rsid w:val="007F1779"/>
    <w:rsid w:val="007F1C0E"/>
    <w:rsid w:val="007F77E0"/>
    <w:rsid w:val="008030B3"/>
    <w:rsid w:val="00805020"/>
    <w:rsid w:val="008256D2"/>
    <w:rsid w:val="00830D75"/>
    <w:rsid w:val="00834781"/>
    <w:rsid w:val="0083481C"/>
    <w:rsid w:val="00835B2A"/>
    <w:rsid w:val="00843550"/>
    <w:rsid w:val="00845D47"/>
    <w:rsid w:val="008464D3"/>
    <w:rsid w:val="00862DD3"/>
    <w:rsid w:val="008632C8"/>
    <w:rsid w:val="00864B75"/>
    <w:rsid w:val="00867E4B"/>
    <w:rsid w:val="00875D65"/>
    <w:rsid w:val="008805E3"/>
    <w:rsid w:val="00893E74"/>
    <w:rsid w:val="008A2794"/>
    <w:rsid w:val="008B4752"/>
    <w:rsid w:val="008B625E"/>
    <w:rsid w:val="008C0017"/>
    <w:rsid w:val="008C1349"/>
    <w:rsid w:val="008C360F"/>
    <w:rsid w:val="008C4432"/>
    <w:rsid w:val="008E68B6"/>
    <w:rsid w:val="008F5D42"/>
    <w:rsid w:val="008F78C5"/>
    <w:rsid w:val="00903F99"/>
    <w:rsid w:val="00906D68"/>
    <w:rsid w:val="009313E4"/>
    <w:rsid w:val="00953EA9"/>
    <w:rsid w:val="0096477B"/>
    <w:rsid w:val="00965395"/>
    <w:rsid w:val="00973692"/>
    <w:rsid w:val="0097527A"/>
    <w:rsid w:val="00991928"/>
    <w:rsid w:val="009A17D2"/>
    <w:rsid w:val="009C121C"/>
    <w:rsid w:val="009C1C2A"/>
    <w:rsid w:val="009E50EB"/>
    <w:rsid w:val="009E71C0"/>
    <w:rsid w:val="009F00D1"/>
    <w:rsid w:val="00A066C3"/>
    <w:rsid w:val="00A128B3"/>
    <w:rsid w:val="00A14394"/>
    <w:rsid w:val="00A212A4"/>
    <w:rsid w:val="00A24E9A"/>
    <w:rsid w:val="00A25CEC"/>
    <w:rsid w:val="00A33ED7"/>
    <w:rsid w:val="00A363B4"/>
    <w:rsid w:val="00A47D9B"/>
    <w:rsid w:val="00A52544"/>
    <w:rsid w:val="00A557C6"/>
    <w:rsid w:val="00A817E8"/>
    <w:rsid w:val="00A83201"/>
    <w:rsid w:val="00A832D8"/>
    <w:rsid w:val="00A905BD"/>
    <w:rsid w:val="00A94BF1"/>
    <w:rsid w:val="00AA3ED2"/>
    <w:rsid w:val="00AB35C6"/>
    <w:rsid w:val="00AC36AC"/>
    <w:rsid w:val="00AC3984"/>
    <w:rsid w:val="00AD6B5B"/>
    <w:rsid w:val="00AD76EF"/>
    <w:rsid w:val="00AE420A"/>
    <w:rsid w:val="00AF1B61"/>
    <w:rsid w:val="00AF7FEA"/>
    <w:rsid w:val="00B024F5"/>
    <w:rsid w:val="00B11EC2"/>
    <w:rsid w:val="00B238A0"/>
    <w:rsid w:val="00B25589"/>
    <w:rsid w:val="00B42978"/>
    <w:rsid w:val="00B4450D"/>
    <w:rsid w:val="00B50634"/>
    <w:rsid w:val="00B70EFD"/>
    <w:rsid w:val="00B84D19"/>
    <w:rsid w:val="00BA1765"/>
    <w:rsid w:val="00BA5060"/>
    <w:rsid w:val="00BB339E"/>
    <w:rsid w:val="00BC608D"/>
    <w:rsid w:val="00BE020D"/>
    <w:rsid w:val="00BE3072"/>
    <w:rsid w:val="00BE3B48"/>
    <w:rsid w:val="00BF5133"/>
    <w:rsid w:val="00BF5784"/>
    <w:rsid w:val="00C05975"/>
    <w:rsid w:val="00C234BB"/>
    <w:rsid w:val="00C42189"/>
    <w:rsid w:val="00C45E36"/>
    <w:rsid w:val="00C47DEB"/>
    <w:rsid w:val="00C56977"/>
    <w:rsid w:val="00C60ED2"/>
    <w:rsid w:val="00C6310D"/>
    <w:rsid w:val="00C642B2"/>
    <w:rsid w:val="00C7394C"/>
    <w:rsid w:val="00C740E2"/>
    <w:rsid w:val="00C7581A"/>
    <w:rsid w:val="00C76160"/>
    <w:rsid w:val="00C837E2"/>
    <w:rsid w:val="00C87136"/>
    <w:rsid w:val="00C94610"/>
    <w:rsid w:val="00C94888"/>
    <w:rsid w:val="00CA3312"/>
    <w:rsid w:val="00CA3F81"/>
    <w:rsid w:val="00CB2880"/>
    <w:rsid w:val="00CB43DA"/>
    <w:rsid w:val="00CB4459"/>
    <w:rsid w:val="00CC0625"/>
    <w:rsid w:val="00CD1DC8"/>
    <w:rsid w:val="00CE3D87"/>
    <w:rsid w:val="00CF6B62"/>
    <w:rsid w:val="00D10FBF"/>
    <w:rsid w:val="00D1421C"/>
    <w:rsid w:val="00D20E19"/>
    <w:rsid w:val="00D249D0"/>
    <w:rsid w:val="00D257D5"/>
    <w:rsid w:val="00D30A15"/>
    <w:rsid w:val="00D333C8"/>
    <w:rsid w:val="00D350AB"/>
    <w:rsid w:val="00D35F30"/>
    <w:rsid w:val="00D4188F"/>
    <w:rsid w:val="00D51B2E"/>
    <w:rsid w:val="00D548E4"/>
    <w:rsid w:val="00D62DD6"/>
    <w:rsid w:val="00D63822"/>
    <w:rsid w:val="00D66F6B"/>
    <w:rsid w:val="00D705C4"/>
    <w:rsid w:val="00D77114"/>
    <w:rsid w:val="00D86768"/>
    <w:rsid w:val="00D86CBA"/>
    <w:rsid w:val="00D90FA8"/>
    <w:rsid w:val="00D94B54"/>
    <w:rsid w:val="00D95728"/>
    <w:rsid w:val="00DC746C"/>
    <w:rsid w:val="00DD46ED"/>
    <w:rsid w:val="00DD4D73"/>
    <w:rsid w:val="00DD7DFD"/>
    <w:rsid w:val="00DE42F6"/>
    <w:rsid w:val="00E047F5"/>
    <w:rsid w:val="00E21E75"/>
    <w:rsid w:val="00E25CBD"/>
    <w:rsid w:val="00E27FA3"/>
    <w:rsid w:val="00E337F8"/>
    <w:rsid w:val="00E419C4"/>
    <w:rsid w:val="00E42CDA"/>
    <w:rsid w:val="00E444DB"/>
    <w:rsid w:val="00E64F13"/>
    <w:rsid w:val="00E72F74"/>
    <w:rsid w:val="00E772EB"/>
    <w:rsid w:val="00E81F35"/>
    <w:rsid w:val="00EA0372"/>
    <w:rsid w:val="00EA4FA8"/>
    <w:rsid w:val="00EB044D"/>
    <w:rsid w:val="00EB2AB2"/>
    <w:rsid w:val="00EB3182"/>
    <w:rsid w:val="00EC0BB5"/>
    <w:rsid w:val="00EC1C32"/>
    <w:rsid w:val="00EC285C"/>
    <w:rsid w:val="00EC3202"/>
    <w:rsid w:val="00EC5D69"/>
    <w:rsid w:val="00EC7672"/>
    <w:rsid w:val="00ED342E"/>
    <w:rsid w:val="00ED3774"/>
    <w:rsid w:val="00EE69FB"/>
    <w:rsid w:val="00EE71EE"/>
    <w:rsid w:val="00EF48B3"/>
    <w:rsid w:val="00F00750"/>
    <w:rsid w:val="00F14650"/>
    <w:rsid w:val="00F14E7E"/>
    <w:rsid w:val="00F253D1"/>
    <w:rsid w:val="00F25F5B"/>
    <w:rsid w:val="00F43272"/>
    <w:rsid w:val="00F45295"/>
    <w:rsid w:val="00F55485"/>
    <w:rsid w:val="00F62F58"/>
    <w:rsid w:val="00F64BEC"/>
    <w:rsid w:val="00F64D4A"/>
    <w:rsid w:val="00F672D7"/>
    <w:rsid w:val="00F67552"/>
    <w:rsid w:val="00F71CB0"/>
    <w:rsid w:val="00F72133"/>
    <w:rsid w:val="00F7649E"/>
    <w:rsid w:val="00F76AE5"/>
    <w:rsid w:val="00F83F07"/>
    <w:rsid w:val="00F84BC4"/>
    <w:rsid w:val="00F87AFA"/>
    <w:rsid w:val="00F9702A"/>
    <w:rsid w:val="00FB2B24"/>
    <w:rsid w:val="00FB7E7D"/>
    <w:rsid w:val="00FC2BB3"/>
    <w:rsid w:val="00FD429B"/>
    <w:rsid w:val="00FE1B36"/>
    <w:rsid w:val="00FE509D"/>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92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E4"/>
    <w:pPr>
      <w:spacing w:after="200" w:line="276" w:lineRule="auto"/>
    </w:pPr>
    <w:rPr>
      <w:sz w:val="22"/>
      <w:szCs w:val="22"/>
    </w:rPr>
  </w:style>
  <w:style w:type="paragraph" w:styleId="Heading1">
    <w:name w:val="heading 1"/>
    <w:basedOn w:val="Normal"/>
    <w:next w:val="Normal"/>
    <w:link w:val="Heading1Char"/>
    <w:uiPriority w:val="9"/>
    <w:qFormat/>
    <w:rsid w:val="00534000"/>
    <w:pPr>
      <w:keepNext/>
      <w:keepLines/>
      <w:spacing w:before="480" w:after="0"/>
      <w:outlineLvl w:val="0"/>
    </w:pPr>
    <w:rPr>
      <w:rFonts w:eastAsia="MS Gothic"/>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F2"/>
    <w:pPr>
      <w:ind w:left="720"/>
      <w:contextualSpacing/>
    </w:pPr>
  </w:style>
  <w:style w:type="paragraph" w:styleId="BalloonText">
    <w:name w:val="Balloon Text"/>
    <w:basedOn w:val="Normal"/>
    <w:link w:val="BalloonTextChar"/>
    <w:uiPriority w:val="99"/>
    <w:semiHidden/>
    <w:unhideWhenUsed/>
    <w:rsid w:val="00D705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05C4"/>
    <w:rPr>
      <w:rFonts w:ascii="Tahoma" w:hAnsi="Tahoma" w:cs="Tahoma"/>
      <w:sz w:val="16"/>
      <w:szCs w:val="16"/>
    </w:rPr>
  </w:style>
  <w:style w:type="paragraph" w:styleId="FootnoteText">
    <w:name w:val="footnote text"/>
    <w:basedOn w:val="Normal"/>
    <w:link w:val="FootnoteTextChar"/>
    <w:uiPriority w:val="99"/>
    <w:unhideWhenUsed/>
    <w:rsid w:val="00534000"/>
    <w:rPr>
      <w:sz w:val="24"/>
      <w:szCs w:val="24"/>
    </w:rPr>
  </w:style>
  <w:style w:type="character" w:customStyle="1" w:styleId="FootnoteTextChar">
    <w:name w:val="Footnote Text Char"/>
    <w:link w:val="FootnoteText"/>
    <w:uiPriority w:val="99"/>
    <w:rsid w:val="00534000"/>
    <w:rPr>
      <w:sz w:val="24"/>
      <w:szCs w:val="24"/>
    </w:rPr>
  </w:style>
  <w:style w:type="character" w:styleId="FootnoteReference">
    <w:name w:val="footnote reference"/>
    <w:uiPriority w:val="99"/>
    <w:unhideWhenUsed/>
    <w:rsid w:val="00534000"/>
    <w:rPr>
      <w:vertAlign w:val="superscript"/>
    </w:rPr>
  </w:style>
  <w:style w:type="paragraph" w:styleId="EndnoteText">
    <w:name w:val="endnote text"/>
    <w:basedOn w:val="Normal"/>
    <w:link w:val="EndnoteTextChar"/>
    <w:uiPriority w:val="99"/>
    <w:unhideWhenUsed/>
    <w:rsid w:val="00534000"/>
    <w:rPr>
      <w:sz w:val="24"/>
      <w:szCs w:val="24"/>
    </w:rPr>
  </w:style>
  <w:style w:type="character" w:customStyle="1" w:styleId="EndnoteTextChar">
    <w:name w:val="Endnote Text Char"/>
    <w:link w:val="EndnoteText"/>
    <w:uiPriority w:val="99"/>
    <w:rsid w:val="00534000"/>
    <w:rPr>
      <w:sz w:val="24"/>
      <w:szCs w:val="24"/>
    </w:rPr>
  </w:style>
  <w:style w:type="character" w:styleId="EndnoteReference">
    <w:name w:val="endnote reference"/>
    <w:uiPriority w:val="99"/>
    <w:unhideWhenUsed/>
    <w:rsid w:val="00534000"/>
    <w:rPr>
      <w:vertAlign w:val="superscript"/>
    </w:rPr>
  </w:style>
  <w:style w:type="character" w:customStyle="1" w:styleId="Heading1Char">
    <w:name w:val="Heading 1 Char"/>
    <w:link w:val="Heading1"/>
    <w:uiPriority w:val="9"/>
    <w:rsid w:val="00534000"/>
    <w:rPr>
      <w:rFonts w:eastAsia="MS Gothic"/>
      <w:b/>
      <w:bCs/>
      <w:color w:val="365F91"/>
      <w:sz w:val="28"/>
      <w:szCs w:val="28"/>
      <w:lang w:bidi="en-US"/>
    </w:rPr>
  </w:style>
  <w:style w:type="paragraph" w:styleId="NormalWeb">
    <w:name w:val="Normal (Web)"/>
    <w:basedOn w:val="Normal"/>
    <w:uiPriority w:val="99"/>
    <w:unhideWhenUsed/>
    <w:rsid w:val="00C7581A"/>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A21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3AE"/>
    <w:rPr>
      <w:color w:val="5F5F5F" w:themeColor="hyperlink"/>
      <w:u w:val="single"/>
    </w:rPr>
  </w:style>
  <w:style w:type="paragraph" w:styleId="Header">
    <w:name w:val="header"/>
    <w:basedOn w:val="Normal"/>
    <w:link w:val="HeaderChar"/>
    <w:uiPriority w:val="99"/>
    <w:unhideWhenUsed/>
    <w:rsid w:val="003B531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B531A"/>
    <w:rPr>
      <w:sz w:val="18"/>
      <w:szCs w:val="18"/>
    </w:rPr>
  </w:style>
  <w:style w:type="paragraph" w:styleId="Footer">
    <w:name w:val="footer"/>
    <w:basedOn w:val="Normal"/>
    <w:link w:val="FooterChar"/>
    <w:uiPriority w:val="99"/>
    <w:unhideWhenUsed/>
    <w:rsid w:val="003B53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B531A"/>
    <w:rPr>
      <w:sz w:val="18"/>
      <w:szCs w:val="18"/>
    </w:rPr>
  </w:style>
  <w:style w:type="character" w:styleId="Emphasis">
    <w:name w:val="Emphasis"/>
    <w:qFormat/>
    <w:rsid w:val="008256D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E4"/>
    <w:pPr>
      <w:spacing w:after="200" w:line="276" w:lineRule="auto"/>
    </w:pPr>
    <w:rPr>
      <w:sz w:val="22"/>
      <w:szCs w:val="22"/>
    </w:rPr>
  </w:style>
  <w:style w:type="paragraph" w:styleId="Heading1">
    <w:name w:val="heading 1"/>
    <w:basedOn w:val="Normal"/>
    <w:next w:val="Normal"/>
    <w:link w:val="Heading1Char"/>
    <w:uiPriority w:val="9"/>
    <w:qFormat/>
    <w:rsid w:val="00534000"/>
    <w:pPr>
      <w:keepNext/>
      <w:keepLines/>
      <w:spacing w:before="480" w:after="0"/>
      <w:outlineLvl w:val="0"/>
    </w:pPr>
    <w:rPr>
      <w:rFonts w:eastAsia="MS Gothic"/>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F2"/>
    <w:pPr>
      <w:ind w:left="720"/>
      <w:contextualSpacing/>
    </w:pPr>
  </w:style>
  <w:style w:type="paragraph" w:styleId="BalloonText">
    <w:name w:val="Balloon Text"/>
    <w:basedOn w:val="Normal"/>
    <w:link w:val="BalloonTextChar"/>
    <w:uiPriority w:val="99"/>
    <w:semiHidden/>
    <w:unhideWhenUsed/>
    <w:rsid w:val="00D705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05C4"/>
    <w:rPr>
      <w:rFonts w:ascii="Tahoma" w:hAnsi="Tahoma" w:cs="Tahoma"/>
      <w:sz w:val="16"/>
      <w:szCs w:val="16"/>
    </w:rPr>
  </w:style>
  <w:style w:type="paragraph" w:styleId="FootnoteText">
    <w:name w:val="footnote text"/>
    <w:basedOn w:val="Normal"/>
    <w:link w:val="FootnoteTextChar"/>
    <w:uiPriority w:val="99"/>
    <w:unhideWhenUsed/>
    <w:rsid w:val="00534000"/>
    <w:rPr>
      <w:sz w:val="24"/>
      <w:szCs w:val="24"/>
    </w:rPr>
  </w:style>
  <w:style w:type="character" w:customStyle="1" w:styleId="FootnoteTextChar">
    <w:name w:val="Footnote Text Char"/>
    <w:link w:val="FootnoteText"/>
    <w:uiPriority w:val="99"/>
    <w:rsid w:val="00534000"/>
    <w:rPr>
      <w:sz w:val="24"/>
      <w:szCs w:val="24"/>
    </w:rPr>
  </w:style>
  <w:style w:type="character" w:styleId="FootnoteReference">
    <w:name w:val="footnote reference"/>
    <w:uiPriority w:val="99"/>
    <w:unhideWhenUsed/>
    <w:rsid w:val="00534000"/>
    <w:rPr>
      <w:vertAlign w:val="superscript"/>
    </w:rPr>
  </w:style>
  <w:style w:type="paragraph" w:styleId="EndnoteText">
    <w:name w:val="endnote text"/>
    <w:basedOn w:val="Normal"/>
    <w:link w:val="EndnoteTextChar"/>
    <w:uiPriority w:val="99"/>
    <w:unhideWhenUsed/>
    <w:rsid w:val="00534000"/>
    <w:rPr>
      <w:sz w:val="24"/>
      <w:szCs w:val="24"/>
    </w:rPr>
  </w:style>
  <w:style w:type="character" w:customStyle="1" w:styleId="EndnoteTextChar">
    <w:name w:val="Endnote Text Char"/>
    <w:link w:val="EndnoteText"/>
    <w:uiPriority w:val="99"/>
    <w:rsid w:val="00534000"/>
    <w:rPr>
      <w:sz w:val="24"/>
      <w:szCs w:val="24"/>
    </w:rPr>
  </w:style>
  <w:style w:type="character" w:styleId="EndnoteReference">
    <w:name w:val="endnote reference"/>
    <w:uiPriority w:val="99"/>
    <w:unhideWhenUsed/>
    <w:rsid w:val="00534000"/>
    <w:rPr>
      <w:vertAlign w:val="superscript"/>
    </w:rPr>
  </w:style>
  <w:style w:type="character" w:customStyle="1" w:styleId="Heading1Char">
    <w:name w:val="Heading 1 Char"/>
    <w:link w:val="Heading1"/>
    <w:uiPriority w:val="9"/>
    <w:rsid w:val="00534000"/>
    <w:rPr>
      <w:rFonts w:eastAsia="MS Gothic"/>
      <w:b/>
      <w:bCs/>
      <w:color w:val="365F91"/>
      <w:sz w:val="28"/>
      <w:szCs w:val="28"/>
      <w:lang w:bidi="en-US"/>
    </w:rPr>
  </w:style>
  <w:style w:type="paragraph" w:styleId="NormalWeb">
    <w:name w:val="Normal (Web)"/>
    <w:basedOn w:val="Normal"/>
    <w:uiPriority w:val="99"/>
    <w:unhideWhenUsed/>
    <w:rsid w:val="00C7581A"/>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A21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3AE"/>
    <w:rPr>
      <w:color w:val="5F5F5F" w:themeColor="hyperlink"/>
      <w:u w:val="single"/>
    </w:rPr>
  </w:style>
  <w:style w:type="paragraph" w:styleId="Header">
    <w:name w:val="header"/>
    <w:basedOn w:val="Normal"/>
    <w:link w:val="HeaderChar"/>
    <w:uiPriority w:val="99"/>
    <w:unhideWhenUsed/>
    <w:rsid w:val="003B531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B531A"/>
    <w:rPr>
      <w:sz w:val="18"/>
      <w:szCs w:val="18"/>
    </w:rPr>
  </w:style>
  <w:style w:type="paragraph" w:styleId="Footer">
    <w:name w:val="footer"/>
    <w:basedOn w:val="Normal"/>
    <w:link w:val="FooterChar"/>
    <w:uiPriority w:val="99"/>
    <w:unhideWhenUsed/>
    <w:rsid w:val="003B53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B531A"/>
    <w:rPr>
      <w:sz w:val="18"/>
      <w:szCs w:val="18"/>
    </w:rPr>
  </w:style>
  <w:style w:type="character" w:styleId="Emphasis">
    <w:name w:val="Emphasis"/>
    <w:qFormat/>
    <w:rsid w:val="008256D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3276">
      <w:bodyDiv w:val="1"/>
      <w:marLeft w:val="0"/>
      <w:marRight w:val="0"/>
      <w:marTop w:val="0"/>
      <w:marBottom w:val="0"/>
      <w:divBdr>
        <w:top w:val="none" w:sz="0" w:space="0" w:color="auto"/>
        <w:left w:val="none" w:sz="0" w:space="0" w:color="auto"/>
        <w:bottom w:val="none" w:sz="0" w:space="0" w:color="auto"/>
        <w:right w:val="none" w:sz="0" w:space="0" w:color="auto"/>
      </w:divBdr>
      <w:divsChild>
        <w:div w:id="260264062">
          <w:marLeft w:val="0"/>
          <w:marRight w:val="0"/>
          <w:marTop w:val="0"/>
          <w:marBottom w:val="0"/>
          <w:divBdr>
            <w:top w:val="none" w:sz="0" w:space="0" w:color="auto"/>
            <w:left w:val="none" w:sz="0" w:space="0" w:color="auto"/>
            <w:bottom w:val="none" w:sz="0" w:space="0" w:color="auto"/>
            <w:right w:val="none" w:sz="0" w:space="0" w:color="auto"/>
          </w:divBdr>
        </w:div>
      </w:divsChild>
    </w:div>
    <w:div w:id="533232862">
      <w:bodyDiv w:val="1"/>
      <w:marLeft w:val="0"/>
      <w:marRight w:val="0"/>
      <w:marTop w:val="0"/>
      <w:marBottom w:val="0"/>
      <w:divBdr>
        <w:top w:val="none" w:sz="0" w:space="0" w:color="auto"/>
        <w:left w:val="none" w:sz="0" w:space="0" w:color="auto"/>
        <w:bottom w:val="none" w:sz="0" w:space="0" w:color="auto"/>
        <w:right w:val="none" w:sz="0" w:space="0" w:color="auto"/>
      </w:divBdr>
      <w:divsChild>
        <w:div w:id="263996201">
          <w:marLeft w:val="0"/>
          <w:marRight w:val="0"/>
          <w:marTop w:val="0"/>
          <w:marBottom w:val="0"/>
          <w:divBdr>
            <w:top w:val="none" w:sz="0" w:space="0" w:color="auto"/>
            <w:left w:val="none" w:sz="0" w:space="0" w:color="auto"/>
            <w:bottom w:val="none" w:sz="0" w:space="0" w:color="auto"/>
            <w:right w:val="none" w:sz="0" w:space="0" w:color="auto"/>
          </w:divBdr>
          <w:divsChild>
            <w:div w:id="1810055189">
              <w:marLeft w:val="0"/>
              <w:marRight w:val="0"/>
              <w:marTop w:val="0"/>
              <w:marBottom w:val="0"/>
              <w:divBdr>
                <w:top w:val="none" w:sz="0" w:space="0" w:color="auto"/>
                <w:left w:val="none" w:sz="0" w:space="0" w:color="auto"/>
                <w:bottom w:val="none" w:sz="0" w:space="0" w:color="auto"/>
                <w:right w:val="none" w:sz="0" w:space="0" w:color="auto"/>
              </w:divBdr>
              <w:divsChild>
                <w:div w:id="1432435342">
                  <w:marLeft w:val="0"/>
                  <w:marRight w:val="0"/>
                  <w:marTop w:val="0"/>
                  <w:marBottom w:val="0"/>
                  <w:divBdr>
                    <w:top w:val="none" w:sz="0" w:space="0" w:color="auto"/>
                    <w:left w:val="none" w:sz="0" w:space="0" w:color="auto"/>
                    <w:bottom w:val="none" w:sz="0" w:space="0" w:color="auto"/>
                    <w:right w:val="none" w:sz="0" w:space="0" w:color="auto"/>
                  </w:divBdr>
                  <w:divsChild>
                    <w:div w:id="6674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4859">
      <w:bodyDiv w:val="1"/>
      <w:marLeft w:val="0"/>
      <w:marRight w:val="0"/>
      <w:marTop w:val="0"/>
      <w:marBottom w:val="0"/>
      <w:divBdr>
        <w:top w:val="none" w:sz="0" w:space="0" w:color="auto"/>
        <w:left w:val="none" w:sz="0" w:space="0" w:color="auto"/>
        <w:bottom w:val="none" w:sz="0" w:space="0" w:color="auto"/>
        <w:right w:val="none" w:sz="0" w:space="0" w:color="auto"/>
      </w:divBdr>
      <w:divsChild>
        <w:div w:id="540290749">
          <w:marLeft w:val="0"/>
          <w:marRight w:val="0"/>
          <w:marTop w:val="0"/>
          <w:marBottom w:val="0"/>
          <w:divBdr>
            <w:top w:val="none" w:sz="0" w:space="0" w:color="auto"/>
            <w:left w:val="none" w:sz="0" w:space="0" w:color="auto"/>
            <w:bottom w:val="none" w:sz="0" w:space="0" w:color="auto"/>
            <w:right w:val="none" w:sz="0" w:space="0" w:color="auto"/>
          </w:divBdr>
          <w:divsChild>
            <w:div w:id="727655637">
              <w:marLeft w:val="0"/>
              <w:marRight w:val="0"/>
              <w:marTop w:val="0"/>
              <w:marBottom w:val="0"/>
              <w:divBdr>
                <w:top w:val="none" w:sz="0" w:space="0" w:color="auto"/>
                <w:left w:val="none" w:sz="0" w:space="0" w:color="auto"/>
                <w:bottom w:val="none" w:sz="0" w:space="0" w:color="auto"/>
                <w:right w:val="none" w:sz="0" w:space="0" w:color="auto"/>
              </w:divBdr>
              <w:divsChild>
                <w:div w:id="1419329852">
                  <w:marLeft w:val="0"/>
                  <w:marRight w:val="0"/>
                  <w:marTop w:val="0"/>
                  <w:marBottom w:val="0"/>
                  <w:divBdr>
                    <w:top w:val="none" w:sz="0" w:space="0" w:color="auto"/>
                    <w:left w:val="none" w:sz="0" w:space="0" w:color="auto"/>
                    <w:bottom w:val="none" w:sz="0" w:space="0" w:color="auto"/>
                    <w:right w:val="none" w:sz="0" w:space="0" w:color="auto"/>
                  </w:divBdr>
                  <w:divsChild>
                    <w:div w:id="16254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ady.ho@jefferson.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A58AB-C24C-2D4A-8869-2962120A52B7}"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E117430A-042C-FC42-AFEE-5723CD926724}">
      <dgm:prSet phldrT="[Text]"/>
      <dgm:spPr/>
      <dgm:t>
        <a:bodyPr/>
        <a:lstStyle/>
        <a:p>
          <a:r>
            <a:rPr lang="en-US"/>
            <a:t>Abnormal dystrophin protein</a:t>
          </a:r>
        </a:p>
      </dgm:t>
    </dgm:pt>
    <dgm:pt modelId="{A97465C3-777A-B048-8AE2-79516923C7A3}" type="parTrans" cxnId="{372DC80F-2C18-DB48-A90E-D2BBDBE72B56}">
      <dgm:prSet/>
      <dgm:spPr/>
      <dgm:t>
        <a:bodyPr/>
        <a:lstStyle/>
        <a:p>
          <a:endParaRPr lang="en-US"/>
        </a:p>
      </dgm:t>
    </dgm:pt>
    <dgm:pt modelId="{25D555F8-F5F9-414D-869D-8BBF0885D45D}" type="sibTrans" cxnId="{372DC80F-2C18-DB48-A90E-D2BBDBE72B56}">
      <dgm:prSet/>
      <dgm:spPr/>
      <dgm:t>
        <a:bodyPr/>
        <a:lstStyle/>
        <a:p>
          <a:endParaRPr lang="en-US"/>
        </a:p>
      </dgm:t>
    </dgm:pt>
    <dgm:pt modelId="{C6EE2E02-AEEA-C043-9C35-01758ABCF819}">
      <dgm:prSet phldrT="[Text]"/>
      <dgm:spPr/>
      <dgm:t>
        <a:bodyPr/>
        <a:lstStyle/>
        <a:p>
          <a:r>
            <a:rPr lang="en-US"/>
            <a:t>Dysfunctional sarcolemmal stretch activated channels </a:t>
          </a:r>
        </a:p>
      </dgm:t>
    </dgm:pt>
    <dgm:pt modelId="{A5D226F5-84B0-0647-A898-4554A16AEE4C}" type="parTrans" cxnId="{7DE69CEE-31E7-944D-83C1-B9CFA6476DA9}">
      <dgm:prSet/>
      <dgm:spPr/>
      <dgm:t>
        <a:bodyPr/>
        <a:lstStyle/>
        <a:p>
          <a:endParaRPr lang="en-US"/>
        </a:p>
      </dgm:t>
    </dgm:pt>
    <dgm:pt modelId="{D0426E79-FA8F-F143-810F-B80E419EAEF6}" type="sibTrans" cxnId="{7DE69CEE-31E7-944D-83C1-B9CFA6476DA9}">
      <dgm:prSet/>
      <dgm:spPr/>
      <dgm:t>
        <a:bodyPr/>
        <a:lstStyle/>
        <a:p>
          <a:endParaRPr lang="en-US"/>
        </a:p>
      </dgm:t>
    </dgm:pt>
    <dgm:pt modelId="{A497BC20-4037-754B-868B-25CAF136AA11}">
      <dgm:prSet phldrT="[Text]"/>
      <dgm:spPr/>
      <dgm:t>
        <a:bodyPr/>
        <a:lstStyle/>
        <a:p>
          <a:r>
            <a:rPr lang="en-US"/>
            <a:t>increase influx of intracellular calcium </a:t>
          </a:r>
        </a:p>
      </dgm:t>
    </dgm:pt>
    <dgm:pt modelId="{04A08009-7DEE-BE42-92CF-1EC3C39F55E6}" type="parTrans" cxnId="{27B52FB3-E732-464E-B4C3-E18E5BFC8BE1}">
      <dgm:prSet/>
      <dgm:spPr/>
      <dgm:t>
        <a:bodyPr/>
        <a:lstStyle/>
        <a:p>
          <a:endParaRPr lang="en-US"/>
        </a:p>
      </dgm:t>
    </dgm:pt>
    <dgm:pt modelId="{2B54FBBF-7DC9-C649-9FD9-44DFB8704330}" type="sibTrans" cxnId="{27B52FB3-E732-464E-B4C3-E18E5BFC8BE1}">
      <dgm:prSet/>
      <dgm:spPr/>
      <dgm:t>
        <a:bodyPr/>
        <a:lstStyle/>
        <a:p>
          <a:endParaRPr lang="en-US"/>
        </a:p>
      </dgm:t>
    </dgm:pt>
    <dgm:pt modelId="{6A15274F-BC14-4E47-821B-BFB8BCD6F1F2}">
      <dgm:prSet phldrT="[Text]"/>
      <dgm:spPr/>
      <dgm:t>
        <a:bodyPr/>
        <a:lstStyle/>
        <a:p>
          <a:r>
            <a:rPr lang="en-US"/>
            <a:t>Fragile memebrane</a:t>
          </a:r>
        </a:p>
      </dgm:t>
    </dgm:pt>
    <dgm:pt modelId="{D4A717C6-2366-7E4B-90AD-0041D8A2CA52}" type="parTrans" cxnId="{3974DD52-0183-4D4A-AAD7-9161B9333541}">
      <dgm:prSet/>
      <dgm:spPr/>
      <dgm:t>
        <a:bodyPr/>
        <a:lstStyle/>
        <a:p>
          <a:endParaRPr lang="en-US"/>
        </a:p>
      </dgm:t>
    </dgm:pt>
    <dgm:pt modelId="{CD03D41E-6629-6E42-BC8C-10296B6EC2CF}" type="sibTrans" cxnId="{3974DD52-0183-4D4A-AAD7-9161B9333541}">
      <dgm:prSet/>
      <dgm:spPr/>
      <dgm:t>
        <a:bodyPr/>
        <a:lstStyle/>
        <a:p>
          <a:endParaRPr lang="en-US"/>
        </a:p>
      </dgm:t>
    </dgm:pt>
    <dgm:pt modelId="{31DAFF44-9938-5F4F-9FFC-27F43466A0A4}">
      <dgm:prSet phldrT="[Text]"/>
      <dgm:spPr/>
      <dgm:t>
        <a:bodyPr/>
        <a:lstStyle/>
        <a:p>
          <a:r>
            <a:rPr lang="en-US"/>
            <a:t>increase influx of intracellular calcium</a:t>
          </a:r>
        </a:p>
      </dgm:t>
    </dgm:pt>
    <dgm:pt modelId="{47EAF37C-9050-614E-BEE3-2494FA12A888}" type="parTrans" cxnId="{A1125A87-C340-5544-80FF-C6167CD5B420}">
      <dgm:prSet/>
      <dgm:spPr/>
      <dgm:t>
        <a:bodyPr/>
        <a:lstStyle/>
        <a:p>
          <a:endParaRPr lang="en-US"/>
        </a:p>
      </dgm:t>
    </dgm:pt>
    <dgm:pt modelId="{467214A0-913C-6643-A8C8-142B9B5B56C7}" type="sibTrans" cxnId="{A1125A87-C340-5544-80FF-C6167CD5B420}">
      <dgm:prSet/>
      <dgm:spPr/>
      <dgm:t>
        <a:bodyPr/>
        <a:lstStyle/>
        <a:p>
          <a:endParaRPr lang="en-US"/>
        </a:p>
      </dgm:t>
    </dgm:pt>
    <dgm:pt modelId="{210BC636-1982-4144-8C67-E3E71315B854}">
      <dgm:prSet/>
      <dgm:spPr/>
      <dgm:t>
        <a:bodyPr/>
        <a:lstStyle/>
        <a:p>
          <a:r>
            <a:rPr lang="en-US"/>
            <a:t>Degradation of troponin leading cardiomyocyte death</a:t>
          </a:r>
        </a:p>
      </dgm:t>
    </dgm:pt>
    <dgm:pt modelId="{88E3417C-8DC7-E943-952B-2936D595F180}" type="parTrans" cxnId="{A4B8F9B3-A233-BA49-B103-A4C4C5ECB339}">
      <dgm:prSet/>
      <dgm:spPr/>
      <dgm:t>
        <a:bodyPr/>
        <a:lstStyle/>
        <a:p>
          <a:endParaRPr lang="en-US"/>
        </a:p>
      </dgm:t>
    </dgm:pt>
    <dgm:pt modelId="{7D5938B8-AC21-D44F-AE15-B8799C83CE24}" type="sibTrans" cxnId="{A4B8F9B3-A233-BA49-B103-A4C4C5ECB339}">
      <dgm:prSet/>
      <dgm:spPr/>
      <dgm:t>
        <a:bodyPr/>
        <a:lstStyle/>
        <a:p>
          <a:endParaRPr lang="en-US"/>
        </a:p>
      </dgm:t>
    </dgm:pt>
    <dgm:pt modelId="{2F3E04C8-FB16-3740-9AB4-3090A928C68B}" type="pres">
      <dgm:prSet presAssocID="{2F0A58AB-C24C-2D4A-8869-2962120A52B7}" presName="diagram" presStyleCnt="0">
        <dgm:presLayoutVars>
          <dgm:chPref val="1"/>
          <dgm:dir/>
          <dgm:animOne val="branch"/>
          <dgm:animLvl val="lvl"/>
          <dgm:resizeHandles val="exact"/>
        </dgm:presLayoutVars>
      </dgm:prSet>
      <dgm:spPr/>
      <dgm:t>
        <a:bodyPr/>
        <a:lstStyle/>
        <a:p>
          <a:endParaRPr lang="en-US"/>
        </a:p>
      </dgm:t>
    </dgm:pt>
    <dgm:pt modelId="{3798E12E-F85D-0941-9F27-86023435EB66}" type="pres">
      <dgm:prSet presAssocID="{E117430A-042C-FC42-AFEE-5723CD926724}" presName="root1" presStyleCnt="0"/>
      <dgm:spPr/>
    </dgm:pt>
    <dgm:pt modelId="{4CA4E2E1-4DA6-3A43-967C-3BEBC3830A20}" type="pres">
      <dgm:prSet presAssocID="{E117430A-042C-FC42-AFEE-5723CD926724}" presName="LevelOneTextNode" presStyleLbl="node0" presStyleIdx="0" presStyleCnt="2">
        <dgm:presLayoutVars>
          <dgm:chPref val="3"/>
        </dgm:presLayoutVars>
      </dgm:prSet>
      <dgm:spPr/>
      <dgm:t>
        <a:bodyPr/>
        <a:lstStyle/>
        <a:p>
          <a:endParaRPr lang="en-US"/>
        </a:p>
      </dgm:t>
    </dgm:pt>
    <dgm:pt modelId="{EA37DBCE-0675-2C43-B3AB-3D91D0752A5B}" type="pres">
      <dgm:prSet presAssocID="{E117430A-042C-FC42-AFEE-5723CD926724}" presName="level2hierChild" presStyleCnt="0"/>
      <dgm:spPr/>
    </dgm:pt>
    <dgm:pt modelId="{E17491F9-77BE-BE4E-BFC5-1C1DA9A175CC}" type="pres">
      <dgm:prSet presAssocID="{A5D226F5-84B0-0647-A898-4554A16AEE4C}" presName="conn2-1" presStyleLbl="parChTrans1D2" presStyleIdx="0" presStyleCnt="2"/>
      <dgm:spPr/>
      <dgm:t>
        <a:bodyPr/>
        <a:lstStyle/>
        <a:p>
          <a:endParaRPr lang="en-US"/>
        </a:p>
      </dgm:t>
    </dgm:pt>
    <dgm:pt modelId="{B0488AE9-E9C0-6C4C-B2D4-F13A6B000A8E}" type="pres">
      <dgm:prSet presAssocID="{A5D226F5-84B0-0647-A898-4554A16AEE4C}" presName="connTx" presStyleLbl="parChTrans1D2" presStyleIdx="0" presStyleCnt="2"/>
      <dgm:spPr/>
      <dgm:t>
        <a:bodyPr/>
        <a:lstStyle/>
        <a:p>
          <a:endParaRPr lang="en-US"/>
        </a:p>
      </dgm:t>
    </dgm:pt>
    <dgm:pt modelId="{692A6411-5749-824F-9C6F-13A824E935DD}" type="pres">
      <dgm:prSet presAssocID="{C6EE2E02-AEEA-C043-9C35-01758ABCF819}" presName="root2" presStyleCnt="0"/>
      <dgm:spPr/>
    </dgm:pt>
    <dgm:pt modelId="{3E806E16-F19B-B74E-80B4-7121034283BB}" type="pres">
      <dgm:prSet presAssocID="{C6EE2E02-AEEA-C043-9C35-01758ABCF819}" presName="LevelTwoTextNode" presStyleLbl="node2" presStyleIdx="0" presStyleCnt="2" custLinFactNeighborX="-16859" custLinFactNeighborY="-78523">
        <dgm:presLayoutVars>
          <dgm:chPref val="3"/>
        </dgm:presLayoutVars>
      </dgm:prSet>
      <dgm:spPr/>
      <dgm:t>
        <a:bodyPr/>
        <a:lstStyle/>
        <a:p>
          <a:endParaRPr lang="en-US"/>
        </a:p>
      </dgm:t>
    </dgm:pt>
    <dgm:pt modelId="{3099039E-78AB-CE4D-BB84-4D7632ADD6A9}" type="pres">
      <dgm:prSet presAssocID="{C6EE2E02-AEEA-C043-9C35-01758ABCF819}" presName="level3hierChild" presStyleCnt="0"/>
      <dgm:spPr/>
    </dgm:pt>
    <dgm:pt modelId="{770702CE-4DD8-684D-B8CA-803D19F7C017}" type="pres">
      <dgm:prSet presAssocID="{04A08009-7DEE-BE42-92CF-1EC3C39F55E6}" presName="conn2-1" presStyleLbl="parChTrans1D3" presStyleIdx="0" presStyleCnt="2"/>
      <dgm:spPr/>
      <dgm:t>
        <a:bodyPr/>
        <a:lstStyle/>
        <a:p>
          <a:endParaRPr lang="en-US"/>
        </a:p>
      </dgm:t>
    </dgm:pt>
    <dgm:pt modelId="{0F882A7E-39E6-9646-89D5-8BCE293EF828}" type="pres">
      <dgm:prSet presAssocID="{04A08009-7DEE-BE42-92CF-1EC3C39F55E6}" presName="connTx" presStyleLbl="parChTrans1D3" presStyleIdx="0" presStyleCnt="2"/>
      <dgm:spPr/>
      <dgm:t>
        <a:bodyPr/>
        <a:lstStyle/>
        <a:p>
          <a:endParaRPr lang="en-US"/>
        </a:p>
      </dgm:t>
    </dgm:pt>
    <dgm:pt modelId="{C0E15849-4023-9D44-86CA-2EB35102D918}" type="pres">
      <dgm:prSet presAssocID="{A497BC20-4037-754B-868B-25CAF136AA11}" presName="root2" presStyleCnt="0"/>
      <dgm:spPr/>
    </dgm:pt>
    <dgm:pt modelId="{E1D4B37E-4D4E-6B43-AC89-2327057C00E1}" type="pres">
      <dgm:prSet presAssocID="{A497BC20-4037-754B-868B-25CAF136AA11}" presName="LevelTwoTextNode" presStyleLbl="node3" presStyleIdx="0" presStyleCnt="2" custLinFactNeighborX="-5647" custLinFactNeighborY="-78530">
        <dgm:presLayoutVars>
          <dgm:chPref val="3"/>
        </dgm:presLayoutVars>
      </dgm:prSet>
      <dgm:spPr/>
      <dgm:t>
        <a:bodyPr/>
        <a:lstStyle/>
        <a:p>
          <a:endParaRPr lang="en-US"/>
        </a:p>
      </dgm:t>
    </dgm:pt>
    <dgm:pt modelId="{761D9FC9-B842-1945-BE30-E67673ADD745}" type="pres">
      <dgm:prSet presAssocID="{A497BC20-4037-754B-868B-25CAF136AA11}" presName="level3hierChild" presStyleCnt="0"/>
      <dgm:spPr/>
    </dgm:pt>
    <dgm:pt modelId="{E46F30FD-3236-F246-9D08-4277FF0920A2}" type="pres">
      <dgm:prSet presAssocID="{D4A717C6-2366-7E4B-90AD-0041D8A2CA52}" presName="conn2-1" presStyleLbl="parChTrans1D2" presStyleIdx="1" presStyleCnt="2"/>
      <dgm:spPr/>
      <dgm:t>
        <a:bodyPr/>
        <a:lstStyle/>
        <a:p>
          <a:endParaRPr lang="en-US"/>
        </a:p>
      </dgm:t>
    </dgm:pt>
    <dgm:pt modelId="{FB5EDC0F-449C-6942-A4D4-10A197631575}" type="pres">
      <dgm:prSet presAssocID="{D4A717C6-2366-7E4B-90AD-0041D8A2CA52}" presName="connTx" presStyleLbl="parChTrans1D2" presStyleIdx="1" presStyleCnt="2"/>
      <dgm:spPr/>
      <dgm:t>
        <a:bodyPr/>
        <a:lstStyle/>
        <a:p>
          <a:endParaRPr lang="en-US"/>
        </a:p>
      </dgm:t>
    </dgm:pt>
    <dgm:pt modelId="{7BF6FCB4-E034-8447-A821-59D747DBCFF8}" type="pres">
      <dgm:prSet presAssocID="{6A15274F-BC14-4E47-821B-BFB8BCD6F1F2}" presName="root2" presStyleCnt="0"/>
      <dgm:spPr/>
    </dgm:pt>
    <dgm:pt modelId="{327ED6D1-379B-8648-BB21-155F1788EBAA}" type="pres">
      <dgm:prSet presAssocID="{6A15274F-BC14-4E47-821B-BFB8BCD6F1F2}" presName="LevelTwoTextNode" presStyleLbl="node2" presStyleIdx="1" presStyleCnt="2" custLinFactNeighborX="-37021" custLinFactNeighborY="98813">
        <dgm:presLayoutVars>
          <dgm:chPref val="3"/>
        </dgm:presLayoutVars>
      </dgm:prSet>
      <dgm:spPr/>
      <dgm:t>
        <a:bodyPr/>
        <a:lstStyle/>
        <a:p>
          <a:endParaRPr lang="en-US"/>
        </a:p>
      </dgm:t>
    </dgm:pt>
    <dgm:pt modelId="{5A14AC5B-DC64-8D4B-9E02-A024295E2997}" type="pres">
      <dgm:prSet presAssocID="{6A15274F-BC14-4E47-821B-BFB8BCD6F1F2}" presName="level3hierChild" presStyleCnt="0"/>
      <dgm:spPr/>
    </dgm:pt>
    <dgm:pt modelId="{ECA4BB67-D98D-404E-9D53-29267D4E10AB}" type="pres">
      <dgm:prSet presAssocID="{47EAF37C-9050-614E-BEE3-2494FA12A888}" presName="conn2-1" presStyleLbl="parChTrans1D3" presStyleIdx="1" presStyleCnt="2"/>
      <dgm:spPr/>
      <dgm:t>
        <a:bodyPr/>
        <a:lstStyle/>
        <a:p>
          <a:endParaRPr lang="en-US"/>
        </a:p>
      </dgm:t>
    </dgm:pt>
    <dgm:pt modelId="{1640AC0B-C228-BA4D-BC04-FD1376A65843}" type="pres">
      <dgm:prSet presAssocID="{47EAF37C-9050-614E-BEE3-2494FA12A888}" presName="connTx" presStyleLbl="parChTrans1D3" presStyleIdx="1" presStyleCnt="2"/>
      <dgm:spPr/>
      <dgm:t>
        <a:bodyPr/>
        <a:lstStyle/>
        <a:p>
          <a:endParaRPr lang="en-US"/>
        </a:p>
      </dgm:t>
    </dgm:pt>
    <dgm:pt modelId="{AF854FFF-C8D6-ED4A-BB59-A132477F2ABF}" type="pres">
      <dgm:prSet presAssocID="{31DAFF44-9938-5F4F-9FFC-27F43466A0A4}" presName="root2" presStyleCnt="0"/>
      <dgm:spPr/>
    </dgm:pt>
    <dgm:pt modelId="{72AD387E-F2CF-3342-8E18-DC48B7F35925}" type="pres">
      <dgm:prSet presAssocID="{31DAFF44-9938-5F4F-9FFC-27F43466A0A4}" presName="LevelTwoTextNode" presStyleLbl="node3" presStyleIdx="1" presStyleCnt="2" custLinFactNeighborX="-607" custLinFactNeighborY="98803">
        <dgm:presLayoutVars>
          <dgm:chPref val="3"/>
        </dgm:presLayoutVars>
      </dgm:prSet>
      <dgm:spPr/>
      <dgm:t>
        <a:bodyPr/>
        <a:lstStyle/>
        <a:p>
          <a:endParaRPr lang="en-US"/>
        </a:p>
      </dgm:t>
    </dgm:pt>
    <dgm:pt modelId="{9BFA1101-2673-304A-8B3A-A584F842FCC5}" type="pres">
      <dgm:prSet presAssocID="{31DAFF44-9938-5F4F-9FFC-27F43466A0A4}" presName="level3hierChild" presStyleCnt="0"/>
      <dgm:spPr/>
    </dgm:pt>
    <dgm:pt modelId="{612A7690-446B-F945-A18B-5912398172E1}" type="pres">
      <dgm:prSet presAssocID="{210BC636-1982-4144-8C67-E3E71315B854}" presName="root1" presStyleCnt="0"/>
      <dgm:spPr/>
    </dgm:pt>
    <dgm:pt modelId="{E737D445-F7C0-A441-BBFC-DE3486453282}" type="pres">
      <dgm:prSet presAssocID="{210BC636-1982-4144-8C67-E3E71315B854}" presName="LevelOneTextNode" presStyleLbl="node0" presStyleIdx="1" presStyleCnt="2" custLinFactX="83635" custLinFactY="-4903" custLinFactNeighborX="100000" custLinFactNeighborY="-100000">
        <dgm:presLayoutVars>
          <dgm:chPref val="3"/>
        </dgm:presLayoutVars>
      </dgm:prSet>
      <dgm:spPr/>
      <dgm:t>
        <a:bodyPr/>
        <a:lstStyle/>
        <a:p>
          <a:endParaRPr lang="en-US"/>
        </a:p>
      </dgm:t>
    </dgm:pt>
    <dgm:pt modelId="{A98221F7-DBEC-EA4F-AB5C-86BFA10E049D}" type="pres">
      <dgm:prSet presAssocID="{210BC636-1982-4144-8C67-E3E71315B854}" presName="level2hierChild" presStyleCnt="0"/>
      <dgm:spPr/>
    </dgm:pt>
  </dgm:ptLst>
  <dgm:cxnLst>
    <dgm:cxn modelId="{F1854535-7223-4AC7-87A2-585CA38546EC}" type="presOf" srcId="{2F0A58AB-C24C-2D4A-8869-2962120A52B7}" destId="{2F3E04C8-FB16-3740-9AB4-3090A928C68B}" srcOrd="0" destOrd="0" presId="urn:microsoft.com/office/officeart/2005/8/layout/hierarchy2"/>
    <dgm:cxn modelId="{A4B8F9B3-A233-BA49-B103-A4C4C5ECB339}" srcId="{2F0A58AB-C24C-2D4A-8869-2962120A52B7}" destId="{210BC636-1982-4144-8C67-E3E71315B854}" srcOrd="1" destOrd="0" parTransId="{88E3417C-8DC7-E943-952B-2936D595F180}" sibTransId="{7D5938B8-AC21-D44F-AE15-B8799C83CE24}"/>
    <dgm:cxn modelId="{CE6CC6ED-FD92-47CD-BBB7-3FE66F2A6478}" type="presOf" srcId="{A5D226F5-84B0-0647-A898-4554A16AEE4C}" destId="{B0488AE9-E9C0-6C4C-B2D4-F13A6B000A8E}" srcOrd="1" destOrd="0" presId="urn:microsoft.com/office/officeart/2005/8/layout/hierarchy2"/>
    <dgm:cxn modelId="{29020B85-8FCF-4C3B-B813-49F52B232F00}" type="presOf" srcId="{04A08009-7DEE-BE42-92CF-1EC3C39F55E6}" destId="{0F882A7E-39E6-9646-89D5-8BCE293EF828}" srcOrd="1" destOrd="0" presId="urn:microsoft.com/office/officeart/2005/8/layout/hierarchy2"/>
    <dgm:cxn modelId="{36581101-EC40-4A70-AD6F-8CB75CB8B55E}" type="presOf" srcId="{47EAF37C-9050-614E-BEE3-2494FA12A888}" destId="{ECA4BB67-D98D-404E-9D53-29267D4E10AB}" srcOrd="0" destOrd="0" presId="urn:microsoft.com/office/officeart/2005/8/layout/hierarchy2"/>
    <dgm:cxn modelId="{ED517F9D-D723-437F-BA98-75D7ADDC52EA}" type="presOf" srcId="{A497BC20-4037-754B-868B-25CAF136AA11}" destId="{E1D4B37E-4D4E-6B43-AC89-2327057C00E1}" srcOrd="0" destOrd="0" presId="urn:microsoft.com/office/officeart/2005/8/layout/hierarchy2"/>
    <dgm:cxn modelId="{372DC80F-2C18-DB48-A90E-D2BBDBE72B56}" srcId="{2F0A58AB-C24C-2D4A-8869-2962120A52B7}" destId="{E117430A-042C-FC42-AFEE-5723CD926724}" srcOrd="0" destOrd="0" parTransId="{A97465C3-777A-B048-8AE2-79516923C7A3}" sibTransId="{25D555F8-F5F9-414D-869D-8BBF0885D45D}"/>
    <dgm:cxn modelId="{50DCB9B7-1058-4F50-A7CD-4BD323A39548}" type="presOf" srcId="{E117430A-042C-FC42-AFEE-5723CD926724}" destId="{4CA4E2E1-4DA6-3A43-967C-3BEBC3830A20}" srcOrd="0" destOrd="0" presId="urn:microsoft.com/office/officeart/2005/8/layout/hierarchy2"/>
    <dgm:cxn modelId="{F5F4CD33-73E8-4A8A-A070-B55DBF514076}" type="presOf" srcId="{A5D226F5-84B0-0647-A898-4554A16AEE4C}" destId="{E17491F9-77BE-BE4E-BFC5-1C1DA9A175CC}" srcOrd="0" destOrd="0" presId="urn:microsoft.com/office/officeart/2005/8/layout/hierarchy2"/>
    <dgm:cxn modelId="{A25D179E-1A8B-424A-88DA-2E3C07A6EE8B}" type="presOf" srcId="{C6EE2E02-AEEA-C043-9C35-01758ABCF819}" destId="{3E806E16-F19B-B74E-80B4-7121034283BB}" srcOrd="0" destOrd="0" presId="urn:microsoft.com/office/officeart/2005/8/layout/hierarchy2"/>
    <dgm:cxn modelId="{3974DD52-0183-4D4A-AAD7-9161B9333541}" srcId="{E117430A-042C-FC42-AFEE-5723CD926724}" destId="{6A15274F-BC14-4E47-821B-BFB8BCD6F1F2}" srcOrd="1" destOrd="0" parTransId="{D4A717C6-2366-7E4B-90AD-0041D8A2CA52}" sibTransId="{CD03D41E-6629-6E42-BC8C-10296B6EC2CF}"/>
    <dgm:cxn modelId="{27B52FB3-E732-464E-B4C3-E18E5BFC8BE1}" srcId="{C6EE2E02-AEEA-C043-9C35-01758ABCF819}" destId="{A497BC20-4037-754B-868B-25CAF136AA11}" srcOrd="0" destOrd="0" parTransId="{04A08009-7DEE-BE42-92CF-1EC3C39F55E6}" sibTransId="{2B54FBBF-7DC9-C649-9FD9-44DFB8704330}"/>
    <dgm:cxn modelId="{1E47EAED-56B8-421F-B867-8DDA64CEDAE0}" type="presOf" srcId="{31DAFF44-9938-5F4F-9FFC-27F43466A0A4}" destId="{72AD387E-F2CF-3342-8E18-DC48B7F35925}" srcOrd="0" destOrd="0" presId="urn:microsoft.com/office/officeart/2005/8/layout/hierarchy2"/>
    <dgm:cxn modelId="{D46BD84F-F02B-4F91-A920-245879DE7139}" type="presOf" srcId="{D4A717C6-2366-7E4B-90AD-0041D8A2CA52}" destId="{E46F30FD-3236-F246-9D08-4277FF0920A2}" srcOrd="0" destOrd="0" presId="urn:microsoft.com/office/officeart/2005/8/layout/hierarchy2"/>
    <dgm:cxn modelId="{7DE69CEE-31E7-944D-83C1-B9CFA6476DA9}" srcId="{E117430A-042C-FC42-AFEE-5723CD926724}" destId="{C6EE2E02-AEEA-C043-9C35-01758ABCF819}" srcOrd="0" destOrd="0" parTransId="{A5D226F5-84B0-0647-A898-4554A16AEE4C}" sibTransId="{D0426E79-FA8F-F143-810F-B80E419EAEF6}"/>
    <dgm:cxn modelId="{A1125A87-C340-5544-80FF-C6167CD5B420}" srcId="{6A15274F-BC14-4E47-821B-BFB8BCD6F1F2}" destId="{31DAFF44-9938-5F4F-9FFC-27F43466A0A4}" srcOrd="0" destOrd="0" parTransId="{47EAF37C-9050-614E-BEE3-2494FA12A888}" sibTransId="{467214A0-913C-6643-A8C8-142B9B5B56C7}"/>
    <dgm:cxn modelId="{A19B17C4-F1DF-4BE5-9DCC-05E0A52026F9}" type="presOf" srcId="{6A15274F-BC14-4E47-821B-BFB8BCD6F1F2}" destId="{327ED6D1-379B-8648-BB21-155F1788EBAA}" srcOrd="0" destOrd="0" presId="urn:microsoft.com/office/officeart/2005/8/layout/hierarchy2"/>
    <dgm:cxn modelId="{E2CA528C-8131-45A9-B2A6-A572B39F292D}" type="presOf" srcId="{47EAF37C-9050-614E-BEE3-2494FA12A888}" destId="{1640AC0B-C228-BA4D-BC04-FD1376A65843}" srcOrd="1" destOrd="0" presId="urn:microsoft.com/office/officeart/2005/8/layout/hierarchy2"/>
    <dgm:cxn modelId="{763525CC-C275-4A8B-A390-767252EB74A2}" type="presOf" srcId="{04A08009-7DEE-BE42-92CF-1EC3C39F55E6}" destId="{770702CE-4DD8-684D-B8CA-803D19F7C017}" srcOrd="0" destOrd="0" presId="urn:microsoft.com/office/officeart/2005/8/layout/hierarchy2"/>
    <dgm:cxn modelId="{E64FA463-4998-44AA-9271-0380BC5DAA1E}" type="presOf" srcId="{D4A717C6-2366-7E4B-90AD-0041D8A2CA52}" destId="{FB5EDC0F-449C-6942-A4D4-10A197631575}" srcOrd="1" destOrd="0" presId="urn:microsoft.com/office/officeart/2005/8/layout/hierarchy2"/>
    <dgm:cxn modelId="{93852CBA-8A2F-42FA-B109-6C8F37F232AA}" type="presOf" srcId="{210BC636-1982-4144-8C67-E3E71315B854}" destId="{E737D445-F7C0-A441-BBFC-DE3486453282}" srcOrd="0" destOrd="0" presId="urn:microsoft.com/office/officeart/2005/8/layout/hierarchy2"/>
    <dgm:cxn modelId="{60BB31CD-FC09-4429-A82C-9AA8E6E6F7C9}" type="presParOf" srcId="{2F3E04C8-FB16-3740-9AB4-3090A928C68B}" destId="{3798E12E-F85D-0941-9F27-86023435EB66}" srcOrd="0" destOrd="0" presId="urn:microsoft.com/office/officeart/2005/8/layout/hierarchy2"/>
    <dgm:cxn modelId="{ED02BFD0-22CA-4786-B570-DC6B3FA118A9}" type="presParOf" srcId="{3798E12E-F85D-0941-9F27-86023435EB66}" destId="{4CA4E2E1-4DA6-3A43-967C-3BEBC3830A20}" srcOrd="0" destOrd="0" presId="urn:microsoft.com/office/officeart/2005/8/layout/hierarchy2"/>
    <dgm:cxn modelId="{3AD4D177-9CA2-4F80-85ED-EFBDF4A26726}" type="presParOf" srcId="{3798E12E-F85D-0941-9F27-86023435EB66}" destId="{EA37DBCE-0675-2C43-B3AB-3D91D0752A5B}" srcOrd="1" destOrd="0" presId="urn:microsoft.com/office/officeart/2005/8/layout/hierarchy2"/>
    <dgm:cxn modelId="{D4843FB3-147F-405E-AB7A-DEA01C182862}" type="presParOf" srcId="{EA37DBCE-0675-2C43-B3AB-3D91D0752A5B}" destId="{E17491F9-77BE-BE4E-BFC5-1C1DA9A175CC}" srcOrd="0" destOrd="0" presId="urn:microsoft.com/office/officeart/2005/8/layout/hierarchy2"/>
    <dgm:cxn modelId="{A7B42515-CA20-41A3-8EC5-7EE05BA05E61}" type="presParOf" srcId="{E17491F9-77BE-BE4E-BFC5-1C1DA9A175CC}" destId="{B0488AE9-E9C0-6C4C-B2D4-F13A6B000A8E}" srcOrd="0" destOrd="0" presId="urn:microsoft.com/office/officeart/2005/8/layout/hierarchy2"/>
    <dgm:cxn modelId="{1411057B-CBD1-4A8C-8B6D-ED26B47E68C2}" type="presParOf" srcId="{EA37DBCE-0675-2C43-B3AB-3D91D0752A5B}" destId="{692A6411-5749-824F-9C6F-13A824E935DD}" srcOrd="1" destOrd="0" presId="urn:microsoft.com/office/officeart/2005/8/layout/hierarchy2"/>
    <dgm:cxn modelId="{96012C69-55DE-495C-8282-BF1156214CF2}" type="presParOf" srcId="{692A6411-5749-824F-9C6F-13A824E935DD}" destId="{3E806E16-F19B-B74E-80B4-7121034283BB}" srcOrd="0" destOrd="0" presId="urn:microsoft.com/office/officeart/2005/8/layout/hierarchy2"/>
    <dgm:cxn modelId="{F5707B94-5889-4583-9517-30D584841468}" type="presParOf" srcId="{692A6411-5749-824F-9C6F-13A824E935DD}" destId="{3099039E-78AB-CE4D-BB84-4D7632ADD6A9}" srcOrd="1" destOrd="0" presId="urn:microsoft.com/office/officeart/2005/8/layout/hierarchy2"/>
    <dgm:cxn modelId="{F36435FC-504B-40BB-953D-3895519620F1}" type="presParOf" srcId="{3099039E-78AB-CE4D-BB84-4D7632ADD6A9}" destId="{770702CE-4DD8-684D-B8CA-803D19F7C017}" srcOrd="0" destOrd="0" presId="urn:microsoft.com/office/officeart/2005/8/layout/hierarchy2"/>
    <dgm:cxn modelId="{85DCFA04-9AE4-49F5-A36D-9370EE5D2700}" type="presParOf" srcId="{770702CE-4DD8-684D-B8CA-803D19F7C017}" destId="{0F882A7E-39E6-9646-89D5-8BCE293EF828}" srcOrd="0" destOrd="0" presId="urn:microsoft.com/office/officeart/2005/8/layout/hierarchy2"/>
    <dgm:cxn modelId="{9FCCAD88-B293-42EE-B0FA-D6A921B33DC4}" type="presParOf" srcId="{3099039E-78AB-CE4D-BB84-4D7632ADD6A9}" destId="{C0E15849-4023-9D44-86CA-2EB35102D918}" srcOrd="1" destOrd="0" presId="urn:microsoft.com/office/officeart/2005/8/layout/hierarchy2"/>
    <dgm:cxn modelId="{7FE23F17-EF48-473E-AF36-10D46DE1A939}" type="presParOf" srcId="{C0E15849-4023-9D44-86CA-2EB35102D918}" destId="{E1D4B37E-4D4E-6B43-AC89-2327057C00E1}" srcOrd="0" destOrd="0" presId="urn:microsoft.com/office/officeart/2005/8/layout/hierarchy2"/>
    <dgm:cxn modelId="{6F6D5AE5-9AFB-4915-805C-4A28131F1068}" type="presParOf" srcId="{C0E15849-4023-9D44-86CA-2EB35102D918}" destId="{761D9FC9-B842-1945-BE30-E67673ADD745}" srcOrd="1" destOrd="0" presId="urn:microsoft.com/office/officeart/2005/8/layout/hierarchy2"/>
    <dgm:cxn modelId="{4BA7DB06-2059-4406-8FFD-1829CF22CBC9}" type="presParOf" srcId="{EA37DBCE-0675-2C43-B3AB-3D91D0752A5B}" destId="{E46F30FD-3236-F246-9D08-4277FF0920A2}" srcOrd="2" destOrd="0" presId="urn:microsoft.com/office/officeart/2005/8/layout/hierarchy2"/>
    <dgm:cxn modelId="{D42726EC-9B84-43BF-98E9-F86D4E528E2A}" type="presParOf" srcId="{E46F30FD-3236-F246-9D08-4277FF0920A2}" destId="{FB5EDC0F-449C-6942-A4D4-10A197631575}" srcOrd="0" destOrd="0" presId="urn:microsoft.com/office/officeart/2005/8/layout/hierarchy2"/>
    <dgm:cxn modelId="{F325F364-136A-447F-AF7D-713404AC271B}" type="presParOf" srcId="{EA37DBCE-0675-2C43-B3AB-3D91D0752A5B}" destId="{7BF6FCB4-E034-8447-A821-59D747DBCFF8}" srcOrd="3" destOrd="0" presId="urn:microsoft.com/office/officeart/2005/8/layout/hierarchy2"/>
    <dgm:cxn modelId="{719B50D5-64B0-4BC7-91E7-D781900E491D}" type="presParOf" srcId="{7BF6FCB4-E034-8447-A821-59D747DBCFF8}" destId="{327ED6D1-379B-8648-BB21-155F1788EBAA}" srcOrd="0" destOrd="0" presId="urn:microsoft.com/office/officeart/2005/8/layout/hierarchy2"/>
    <dgm:cxn modelId="{19BEE3EF-CA1A-440A-B997-5F13E99C20C3}" type="presParOf" srcId="{7BF6FCB4-E034-8447-A821-59D747DBCFF8}" destId="{5A14AC5B-DC64-8D4B-9E02-A024295E2997}" srcOrd="1" destOrd="0" presId="urn:microsoft.com/office/officeart/2005/8/layout/hierarchy2"/>
    <dgm:cxn modelId="{B115B4B5-6B66-442B-B4EE-11A7C3003FA1}" type="presParOf" srcId="{5A14AC5B-DC64-8D4B-9E02-A024295E2997}" destId="{ECA4BB67-D98D-404E-9D53-29267D4E10AB}" srcOrd="0" destOrd="0" presId="urn:microsoft.com/office/officeart/2005/8/layout/hierarchy2"/>
    <dgm:cxn modelId="{BEB28783-FA94-45BE-A3ED-9933CF1439F6}" type="presParOf" srcId="{ECA4BB67-D98D-404E-9D53-29267D4E10AB}" destId="{1640AC0B-C228-BA4D-BC04-FD1376A65843}" srcOrd="0" destOrd="0" presId="urn:microsoft.com/office/officeart/2005/8/layout/hierarchy2"/>
    <dgm:cxn modelId="{4FBDEBF6-AA9D-4D62-A8B0-E4C8B4BD7CA7}" type="presParOf" srcId="{5A14AC5B-DC64-8D4B-9E02-A024295E2997}" destId="{AF854FFF-C8D6-ED4A-BB59-A132477F2ABF}" srcOrd="1" destOrd="0" presId="urn:microsoft.com/office/officeart/2005/8/layout/hierarchy2"/>
    <dgm:cxn modelId="{FEC208F2-481C-49BF-8B44-73CCDBEB0B77}" type="presParOf" srcId="{AF854FFF-C8D6-ED4A-BB59-A132477F2ABF}" destId="{72AD387E-F2CF-3342-8E18-DC48B7F35925}" srcOrd="0" destOrd="0" presId="urn:microsoft.com/office/officeart/2005/8/layout/hierarchy2"/>
    <dgm:cxn modelId="{E4712C12-FEF8-48B9-9E00-6BE29CE312F6}" type="presParOf" srcId="{AF854FFF-C8D6-ED4A-BB59-A132477F2ABF}" destId="{9BFA1101-2673-304A-8B3A-A584F842FCC5}" srcOrd="1" destOrd="0" presId="urn:microsoft.com/office/officeart/2005/8/layout/hierarchy2"/>
    <dgm:cxn modelId="{F2624DCD-8ED5-4A49-8D62-BE08AC588C36}" type="presParOf" srcId="{2F3E04C8-FB16-3740-9AB4-3090A928C68B}" destId="{612A7690-446B-F945-A18B-5912398172E1}" srcOrd="1" destOrd="0" presId="urn:microsoft.com/office/officeart/2005/8/layout/hierarchy2"/>
    <dgm:cxn modelId="{13564586-8FB9-402C-8F2C-C890F9E02B6A}" type="presParOf" srcId="{612A7690-446B-F945-A18B-5912398172E1}" destId="{E737D445-F7C0-A441-BBFC-DE3486453282}" srcOrd="0" destOrd="0" presId="urn:microsoft.com/office/officeart/2005/8/layout/hierarchy2"/>
    <dgm:cxn modelId="{765E852B-9451-4BE8-9A29-BA917916B4DB}" type="presParOf" srcId="{612A7690-446B-F945-A18B-5912398172E1}" destId="{A98221F7-DBEC-EA4F-AB5C-86BFA10E049D}"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4E2E1-4DA6-3A43-967C-3BEBC3830A20}">
      <dsp:nvSpPr>
        <dsp:cNvPr id="0" name=""/>
        <dsp:cNvSpPr/>
      </dsp:nvSpPr>
      <dsp:spPr>
        <a:xfrm>
          <a:off x="2423" y="970119"/>
          <a:ext cx="1511938" cy="7559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Abnormal dystrophin protein</a:t>
          </a:r>
        </a:p>
      </dsp:txBody>
      <dsp:txXfrm>
        <a:off x="24565" y="992261"/>
        <a:ext cx="1467654" cy="711685"/>
      </dsp:txXfrm>
    </dsp:sp>
    <dsp:sp modelId="{E17491F9-77BE-BE4E-BFC5-1C1DA9A175CC}">
      <dsp:nvSpPr>
        <dsp:cNvPr id="0" name=""/>
        <dsp:cNvSpPr/>
      </dsp:nvSpPr>
      <dsp:spPr>
        <a:xfrm rot="17389924">
          <a:off x="1173659" y="841313"/>
          <a:ext cx="1031283" cy="43461"/>
        </a:xfrm>
        <a:custGeom>
          <a:avLst/>
          <a:gdLst/>
          <a:ahLst/>
          <a:cxnLst/>
          <a:rect l="0" t="0" r="0" b="0"/>
          <a:pathLst>
            <a:path>
              <a:moveTo>
                <a:pt x="0" y="21730"/>
              </a:moveTo>
              <a:lnTo>
                <a:pt x="1031283" y="217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3519" y="837262"/>
        <a:ext cx="51564" cy="51564"/>
      </dsp:txXfrm>
    </dsp:sp>
    <dsp:sp modelId="{3E806E16-F19B-B74E-80B4-7121034283BB}">
      <dsp:nvSpPr>
        <dsp:cNvPr id="0" name=""/>
        <dsp:cNvSpPr/>
      </dsp:nvSpPr>
      <dsp:spPr>
        <a:xfrm>
          <a:off x="1864239" y="0"/>
          <a:ext cx="1511938" cy="7559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Dysfunctional sarcolemmal stretch activated channels </a:t>
          </a:r>
        </a:p>
      </dsp:txBody>
      <dsp:txXfrm>
        <a:off x="1886381" y="22142"/>
        <a:ext cx="1467654" cy="711685"/>
      </dsp:txXfrm>
    </dsp:sp>
    <dsp:sp modelId="{770702CE-4DD8-684D-B8CA-803D19F7C017}">
      <dsp:nvSpPr>
        <dsp:cNvPr id="0" name=""/>
        <dsp:cNvSpPr/>
      </dsp:nvSpPr>
      <dsp:spPr>
        <a:xfrm>
          <a:off x="3376178" y="356253"/>
          <a:ext cx="774293" cy="43461"/>
        </a:xfrm>
        <a:custGeom>
          <a:avLst/>
          <a:gdLst/>
          <a:ahLst/>
          <a:cxnLst/>
          <a:rect l="0" t="0" r="0" b="0"/>
          <a:pathLst>
            <a:path>
              <a:moveTo>
                <a:pt x="0" y="21730"/>
              </a:moveTo>
              <a:lnTo>
                <a:pt x="774293" y="217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43968" y="358627"/>
        <a:ext cx="38714" cy="38714"/>
      </dsp:txXfrm>
    </dsp:sp>
    <dsp:sp modelId="{E1D4B37E-4D4E-6B43-AC89-2327057C00E1}">
      <dsp:nvSpPr>
        <dsp:cNvPr id="0" name=""/>
        <dsp:cNvSpPr/>
      </dsp:nvSpPr>
      <dsp:spPr>
        <a:xfrm>
          <a:off x="4150472" y="0"/>
          <a:ext cx="1511938" cy="7559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increase influx of intracellular calcium </a:t>
          </a:r>
        </a:p>
      </dsp:txBody>
      <dsp:txXfrm>
        <a:off x="4172614" y="22142"/>
        <a:ext cx="1467654" cy="711685"/>
      </dsp:txXfrm>
    </dsp:sp>
    <dsp:sp modelId="{E46F30FD-3236-F246-9D08-4277FF0920A2}">
      <dsp:nvSpPr>
        <dsp:cNvPr id="0" name=""/>
        <dsp:cNvSpPr/>
      </dsp:nvSpPr>
      <dsp:spPr>
        <a:xfrm rot="5269031">
          <a:off x="945614" y="1917212"/>
          <a:ext cx="1182536" cy="43461"/>
        </a:xfrm>
        <a:custGeom>
          <a:avLst/>
          <a:gdLst/>
          <a:ahLst/>
          <a:cxnLst/>
          <a:rect l="0" t="0" r="0" b="0"/>
          <a:pathLst>
            <a:path>
              <a:moveTo>
                <a:pt x="0" y="21730"/>
              </a:moveTo>
              <a:lnTo>
                <a:pt x="1182536" y="217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07319" y="1909379"/>
        <a:ext cx="59126" cy="59126"/>
      </dsp:txXfrm>
    </dsp:sp>
    <dsp:sp modelId="{327ED6D1-379B-8648-BB21-155F1788EBAA}">
      <dsp:nvSpPr>
        <dsp:cNvPr id="0" name=""/>
        <dsp:cNvSpPr/>
      </dsp:nvSpPr>
      <dsp:spPr>
        <a:xfrm>
          <a:off x="1559402" y="2151797"/>
          <a:ext cx="1511938" cy="7559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Fragile memebrane</a:t>
          </a:r>
        </a:p>
      </dsp:txBody>
      <dsp:txXfrm>
        <a:off x="1581544" y="2173939"/>
        <a:ext cx="1467654" cy="711685"/>
      </dsp:txXfrm>
    </dsp:sp>
    <dsp:sp modelId="{ECA4BB67-D98D-404E-9D53-29267D4E10AB}">
      <dsp:nvSpPr>
        <dsp:cNvPr id="0" name=""/>
        <dsp:cNvSpPr/>
      </dsp:nvSpPr>
      <dsp:spPr>
        <a:xfrm rot="21599775">
          <a:off x="3071341" y="2508013"/>
          <a:ext cx="1155332" cy="43461"/>
        </a:xfrm>
        <a:custGeom>
          <a:avLst/>
          <a:gdLst/>
          <a:ahLst/>
          <a:cxnLst/>
          <a:rect l="0" t="0" r="0" b="0"/>
          <a:pathLst>
            <a:path>
              <a:moveTo>
                <a:pt x="0" y="21730"/>
              </a:moveTo>
              <a:lnTo>
                <a:pt x="1155332" y="217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20124" y="2500860"/>
        <a:ext cx="57766" cy="57766"/>
      </dsp:txXfrm>
    </dsp:sp>
    <dsp:sp modelId="{72AD387E-F2CF-3342-8E18-DC48B7F35925}">
      <dsp:nvSpPr>
        <dsp:cNvPr id="0" name=""/>
        <dsp:cNvSpPr/>
      </dsp:nvSpPr>
      <dsp:spPr>
        <a:xfrm>
          <a:off x="4226674" y="2151721"/>
          <a:ext cx="1511938" cy="7559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increase influx of intracellular calcium</a:t>
          </a:r>
        </a:p>
      </dsp:txBody>
      <dsp:txXfrm>
        <a:off x="4248816" y="2173863"/>
        <a:ext cx="1467654" cy="711685"/>
      </dsp:txXfrm>
    </dsp:sp>
    <dsp:sp modelId="{E737D445-F7C0-A441-BBFC-DE3486453282}">
      <dsp:nvSpPr>
        <dsp:cNvPr id="0" name=""/>
        <dsp:cNvSpPr/>
      </dsp:nvSpPr>
      <dsp:spPr>
        <a:xfrm>
          <a:off x="2778872" y="1046449"/>
          <a:ext cx="1511938" cy="7559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Degradation of troponin leading cardiomyocyte death</a:t>
          </a:r>
        </a:p>
      </dsp:txBody>
      <dsp:txXfrm>
        <a:off x="2801014" y="1068591"/>
        <a:ext cx="1467654" cy="7116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Ste92</b:Tag>
    <b:SourceType>JournalArticle</b:SourceType>
    <b:Guid>{D151584A-9EEF-7C48-BEEB-43F5001D5FED}</b:Guid>
    <b:Author>
      <b:Author>
        <b:NameList>
          <b:Person>
            <b:Last>Stephen E Steare</b:Last>
            <b:First>Victor</b:First>
            <b:Middle>Dubowitz, Avram Benatar</b:Middle>
          </b:Person>
        </b:NameList>
      </b:Author>
    </b:Author>
    <b:Title>Subclinical cardiomyopathy in Becker muscular dystrophy</b:Title>
    <b:JournalName>Heart</b:JournalName>
    <b:Year>1992</b:Year>
    <b:Pages>304-308</b:Pages>
    <b:RefOrder>1</b:RefOrder>
  </b:Source>
  <b:Source xmlns:b="http://schemas.openxmlformats.org/officeDocument/2006/bibliography">
    <b:Tag>Yil12</b:Tag>
    <b:SourceType>JournalArticle</b:SourceType>
    <b:Guid>{736981C2-CF0A-8B47-8562-C79A68C95980}</b:Guid>
    <b:Author>
      <b:Author>
        <b:NameList>
          <b:Person>
            <b:Last>Yilmaz A</b:Last>
            <b:First>Sechtem</b:First>
            <b:Middle>U</b:Middle>
          </b:Person>
        </b:NameList>
      </b:Author>
    </b:Author>
    <b:Title>Cardiac involvement in muscular dystrophy: advances in diagnosis and therapy</b:Title>
    <b:JournalName>Heart</b:JournalName>
    <b:Year>2012</b:Year>
    <b:Pages>420-9</b:Pages>
    <b:RefOrder>2</b:RefOrder>
  </b:Source>
  <b:Source>
    <b:Tag>Cha</b:Tag>
    <b:SourceType>JournalArticle</b:SourceType>
    <b:Guid>{100C8704-63B6-8946-9CD4-2989C43AFC35}</b:Guid>
    <b:Title>Characteristics and outcomes of cardiomyopathy in children with Duchenne or Becker muscular dystrophy:  A comparative study from the pediatric cardiomyopathy registry.</b:Title>
    <b:Author>
      <b:Author>
        <b:NameList>
          <b:Person>
            <b:Last>Connuck DM</b:Last>
            <b:First>Sleeper</b:First>
            <b:Middle>LA, Colan SD, Cox GF, Towbin JA, Lowe AM, et al.</b:Middle>
          </b:Person>
        </b:NameList>
      </b:Author>
    </b:Author>
    <b:JournalName>American Heart Journal </b:JournalName>
    <b:Year>2008</b:Year>
    <b:Pages>998–1005</b:Pages>
    <b:RefOrder>3</b:RefOrder>
  </b:Source>
  <b:Source>
    <b:Tag>Gro12</b:Tag>
    <b:SourceType>JournalArticle</b:SourceType>
    <b:Guid>{3C925722-3D6B-9D46-B5C0-4DEABE8214BB}</b:Guid>
    <b:Author>
      <b:Author>
        <b:NameList>
          <b:Person>
            <b:Last>WJ</b:Last>
            <b:First>Groh</b:First>
          </b:Person>
        </b:NameList>
      </b:Author>
    </b:Author>
    <b:Title>Arrhythmia in the muscular dystrophies</b:Title>
    <b:JournalName>Heart rhythm</b:JournalName>
    <b:Year>2012</b:Year>
    <b:Pages>1890-5</b:Pages>
    <b:RefOrder>4</b:RefOrder>
  </b:Source>
</b:Sources>
</file>

<file path=customXml/itemProps1.xml><?xml version="1.0" encoding="utf-8"?>
<ds:datastoreItem xmlns:ds="http://schemas.openxmlformats.org/officeDocument/2006/customXml" ds:itemID="{33823BE3-69AE-1849-96EF-0C6147B6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4179</Words>
  <Characters>23821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dc:creator>
  <cp:keywords/>
  <cp:lastModifiedBy>Na Ma</cp:lastModifiedBy>
  <cp:revision>2</cp:revision>
  <cp:lastPrinted>2015-12-26T17:41:00Z</cp:lastPrinted>
  <dcterms:created xsi:type="dcterms:W3CDTF">2016-04-22T01:00:00Z</dcterms:created>
  <dcterms:modified xsi:type="dcterms:W3CDTF">2016-04-22T01:00:00Z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id="sUbnDysg"/&gt;&lt;style id="http://www.zotero.org/styles/apa" locale="en-US" hasBibliography="1" bibliographyStyleHasBeenSet="0"/&gt;&lt;prefs&gt;&lt;pref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