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47490" w14:textId="77777777" w:rsidR="00CE5A89" w:rsidRPr="00CE5A89" w:rsidRDefault="006F09D5" w:rsidP="00CE5A89">
      <w:pPr>
        <w:spacing w:line="360" w:lineRule="auto"/>
        <w:jc w:val="both"/>
        <w:rPr>
          <w:rFonts w:ascii="Book Antiqua" w:hAnsi="Book Antiqua"/>
          <w:lang w:eastAsia="zh-CN"/>
        </w:rPr>
      </w:pPr>
      <w:r w:rsidRPr="00CE5A89">
        <w:rPr>
          <w:rFonts w:ascii="Book Antiqua" w:hAnsi="Book Antiqua"/>
          <w:b/>
        </w:rPr>
        <w:t>Name of Journal</w:t>
      </w:r>
      <w:r w:rsidRPr="00CE5A89">
        <w:rPr>
          <w:rFonts w:ascii="Book Antiqua" w:hAnsi="Book Antiqua"/>
        </w:rPr>
        <w:t xml:space="preserve">: </w:t>
      </w:r>
      <w:r w:rsidRPr="00311A09">
        <w:rPr>
          <w:rFonts w:ascii="Book Antiqua" w:hAnsi="Book Antiqua"/>
          <w:b/>
          <w:i/>
        </w:rPr>
        <w:t>W</w:t>
      </w:r>
      <w:r w:rsidR="000773B7" w:rsidRPr="00311A09">
        <w:rPr>
          <w:rFonts w:ascii="Book Antiqua" w:hAnsi="Book Antiqua"/>
          <w:b/>
          <w:i/>
        </w:rPr>
        <w:t>orld Journal of Gastrointestinal Oncology</w:t>
      </w:r>
    </w:p>
    <w:p w14:paraId="5F5D209F" w14:textId="523AF0FB" w:rsidR="00CE5A89" w:rsidRPr="00CE5A89" w:rsidRDefault="00CE5A89" w:rsidP="00CE5A89">
      <w:pPr>
        <w:spacing w:line="360" w:lineRule="auto"/>
        <w:jc w:val="both"/>
        <w:rPr>
          <w:rFonts w:ascii="Book Antiqua" w:hAnsi="Book Antiqua"/>
          <w:i/>
        </w:rPr>
      </w:pPr>
      <w:bookmarkStart w:id="0" w:name="OLE_LINK545"/>
      <w:bookmarkStart w:id="1" w:name="OLE_LINK546"/>
      <w:r w:rsidRPr="00CE5A89">
        <w:rPr>
          <w:rFonts w:ascii="Book Antiqua" w:hAnsi="Book Antiqua" w:cs="Arial"/>
          <w:b/>
          <w:color w:val="000000"/>
          <w:lang w:val="en"/>
        </w:rPr>
        <w:t xml:space="preserve">ESPS Manuscript NO: </w:t>
      </w:r>
      <w:r w:rsidRPr="00CE5A89">
        <w:rPr>
          <w:rFonts w:ascii="Book Antiqua" w:hAnsi="Book Antiqua" w:cs="Arial" w:hint="eastAsia"/>
          <w:b/>
          <w:color w:val="000000"/>
          <w:lang w:val="en" w:eastAsia="zh-CN"/>
        </w:rPr>
        <w:t>24070</w:t>
      </w:r>
    </w:p>
    <w:p w14:paraId="12B95A57" w14:textId="44C1C630" w:rsidR="00CE5A89" w:rsidRDefault="00CE5A89" w:rsidP="00CE5A89">
      <w:pPr>
        <w:spacing w:line="360" w:lineRule="auto"/>
        <w:jc w:val="both"/>
        <w:rPr>
          <w:rFonts w:ascii="Book Antiqua" w:hAnsi="Book Antiqua"/>
          <w:b/>
          <w:lang w:eastAsia="zh-CN"/>
        </w:rPr>
      </w:pPr>
      <w:r w:rsidRPr="00CE5A89">
        <w:rPr>
          <w:rFonts w:ascii="Book Antiqua" w:hAnsi="Book Antiqua"/>
          <w:b/>
        </w:rPr>
        <w:t>Manuscript Type</w:t>
      </w:r>
      <w:r w:rsidRPr="00CE5A89">
        <w:rPr>
          <w:rFonts w:ascii="Book Antiqua" w:hAnsi="Book Antiqua" w:hint="eastAsia"/>
          <w:b/>
        </w:rPr>
        <w:t xml:space="preserve">: </w:t>
      </w:r>
      <w:r w:rsidR="00311A09" w:rsidRPr="00CE5A89">
        <w:rPr>
          <w:rFonts w:ascii="Book Antiqua" w:hAnsi="Book Antiqua"/>
          <w:b/>
        </w:rPr>
        <w:t>Topic Highlight</w:t>
      </w:r>
    </w:p>
    <w:p w14:paraId="424433A7" w14:textId="77777777" w:rsidR="0033677B" w:rsidRPr="00311A09" w:rsidRDefault="0033677B" w:rsidP="00CE5A89">
      <w:pPr>
        <w:spacing w:line="360" w:lineRule="auto"/>
        <w:jc w:val="both"/>
        <w:rPr>
          <w:rFonts w:ascii="Book Antiqua" w:hAnsi="Book Antiqua"/>
          <w:b/>
          <w:lang w:eastAsia="zh-CN"/>
        </w:rPr>
      </w:pPr>
    </w:p>
    <w:bookmarkEnd w:id="0"/>
    <w:bookmarkEnd w:id="1"/>
    <w:p w14:paraId="11BAB9AD" w14:textId="3A854906" w:rsidR="0033677B" w:rsidRPr="00311A09" w:rsidRDefault="0033677B" w:rsidP="00CE5A89">
      <w:pPr>
        <w:spacing w:line="360" w:lineRule="auto"/>
        <w:jc w:val="both"/>
        <w:rPr>
          <w:rFonts w:ascii="Book Antiqua" w:hAnsi="Book Antiqua"/>
          <w:b/>
          <w:lang w:eastAsia="zh-CN"/>
        </w:rPr>
      </w:pPr>
      <w:r w:rsidRPr="00311A09">
        <w:rPr>
          <w:rFonts w:ascii="Book Antiqua" w:hAnsi="Book Antiqua"/>
          <w:b/>
        </w:rPr>
        <w:t>201</w:t>
      </w:r>
      <w:r w:rsidR="00311A09" w:rsidRPr="00311A09">
        <w:rPr>
          <w:rFonts w:ascii="Book Antiqua" w:hAnsi="Book Antiqua" w:hint="eastAsia"/>
          <w:b/>
          <w:lang w:eastAsia="zh-CN"/>
        </w:rPr>
        <w:t>6</w:t>
      </w:r>
      <w:r w:rsidRPr="00311A09">
        <w:rPr>
          <w:rFonts w:ascii="Book Antiqua" w:hAnsi="Book Antiqua"/>
          <w:b/>
        </w:rPr>
        <w:t xml:space="preserve"> Colorectal Cancer</w:t>
      </w:r>
      <w:r w:rsidR="00311A09" w:rsidRPr="00311A09">
        <w:rPr>
          <w:rFonts w:ascii="Book Antiqua" w:hAnsi="Book Antiqua" w:hint="eastAsia"/>
          <w:b/>
          <w:lang w:eastAsia="zh-CN"/>
        </w:rPr>
        <w:t xml:space="preserve">: </w:t>
      </w:r>
      <w:r w:rsidR="00311A09" w:rsidRPr="00311A09">
        <w:rPr>
          <w:rFonts w:ascii="Book Antiqua" w:hAnsi="Book Antiqua"/>
          <w:b/>
          <w:lang w:val="en-GB" w:eastAsia="zh-CN"/>
        </w:rPr>
        <w:t>Global view</w:t>
      </w:r>
    </w:p>
    <w:p w14:paraId="54BB1D2E" w14:textId="54933BB1" w:rsidR="00D67414" w:rsidRPr="00CE5A89" w:rsidRDefault="006863FD" w:rsidP="00CE5A89">
      <w:pPr>
        <w:spacing w:line="360" w:lineRule="auto"/>
        <w:jc w:val="both"/>
        <w:rPr>
          <w:rFonts w:ascii="Book Antiqua" w:hAnsi="Book Antiqua"/>
          <w:b/>
        </w:rPr>
      </w:pPr>
      <w:r w:rsidRPr="00CE5A89">
        <w:rPr>
          <w:rFonts w:ascii="Book Antiqua" w:hAnsi="Book Antiqua"/>
          <w:b/>
        </w:rPr>
        <w:t xml:space="preserve">Colorectal </w:t>
      </w:r>
      <w:r w:rsidR="00CE5A89" w:rsidRPr="00CE5A89">
        <w:rPr>
          <w:rFonts w:ascii="Book Antiqua" w:hAnsi="Book Antiqua"/>
          <w:b/>
        </w:rPr>
        <w:t>cancer in the young</w:t>
      </w:r>
      <w:r w:rsidR="00CE5A89" w:rsidRPr="00CE5A89">
        <w:rPr>
          <w:rFonts w:ascii="Book Antiqua" w:hAnsi="Book Antiqua" w:hint="eastAsia"/>
          <w:b/>
          <w:lang w:eastAsia="zh-CN"/>
        </w:rPr>
        <w:t xml:space="preserve">, </w:t>
      </w:r>
      <w:r w:rsidR="00CE5A89" w:rsidRPr="00CE5A89">
        <w:rPr>
          <w:rFonts w:ascii="Book Antiqua" w:hAnsi="Book Antiqua"/>
          <w:b/>
        </w:rPr>
        <w:t>many questions, few an</w:t>
      </w:r>
      <w:r w:rsidR="00D67414" w:rsidRPr="00CE5A89">
        <w:rPr>
          <w:rFonts w:ascii="Book Antiqua" w:hAnsi="Book Antiqua"/>
          <w:b/>
        </w:rPr>
        <w:t>swers</w:t>
      </w:r>
    </w:p>
    <w:p w14:paraId="5D1452AD" w14:textId="77777777" w:rsidR="00D31F36" w:rsidRPr="00CE5A89" w:rsidRDefault="00D31F36" w:rsidP="00CE5A89">
      <w:pPr>
        <w:spacing w:line="360" w:lineRule="auto"/>
        <w:jc w:val="both"/>
        <w:rPr>
          <w:rFonts w:ascii="Book Antiqua" w:hAnsi="Book Antiqua"/>
          <w:b/>
        </w:rPr>
      </w:pPr>
    </w:p>
    <w:p w14:paraId="4BC5250C" w14:textId="529089F8" w:rsidR="00D67414" w:rsidRPr="00CE5A89" w:rsidRDefault="00D31F36" w:rsidP="00CE5A89">
      <w:pPr>
        <w:spacing w:line="360" w:lineRule="auto"/>
        <w:jc w:val="both"/>
        <w:rPr>
          <w:rFonts w:ascii="Book Antiqua" w:hAnsi="Book Antiqua"/>
        </w:rPr>
      </w:pPr>
      <w:proofErr w:type="spellStart"/>
      <w:r w:rsidRPr="00CE5A89">
        <w:rPr>
          <w:rFonts w:ascii="Book Antiqua" w:hAnsi="Book Antiqua"/>
        </w:rPr>
        <w:t>Deen</w:t>
      </w:r>
      <w:proofErr w:type="spellEnd"/>
      <w:r w:rsidRPr="00CE5A89">
        <w:rPr>
          <w:rFonts w:ascii="Book Antiqua" w:hAnsi="Book Antiqua"/>
        </w:rPr>
        <w:t xml:space="preserve"> KI </w:t>
      </w:r>
      <w:r w:rsidRPr="00CE5A89">
        <w:rPr>
          <w:rFonts w:ascii="Book Antiqua" w:hAnsi="Book Antiqua"/>
          <w:i/>
        </w:rPr>
        <w:t>et al</w:t>
      </w:r>
      <w:r w:rsidRPr="00CE5A89">
        <w:rPr>
          <w:rFonts w:ascii="Book Antiqua" w:hAnsi="Book Antiqua"/>
        </w:rPr>
        <w:t>. Colorectal</w:t>
      </w:r>
      <w:r w:rsidR="00CE5A89" w:rsidRPr="00CE5A89">
        <w:rPr>
          <w:rFonts w:ascii="Book Antiqua" w:hAnsi="Book Antiqua"/>
        </w:rPr>
        <w:t xml:space="preserve"> cancer in the young</w:t>
      </w:r>
    </w:p>
    <w:p w14:paraId="07934DCA" w14:textId="77777777" w:rsidR="00D31F36" w:rsidRPr="00CE5A89" w:rsidRDefault="00D31F36" w:rsidP="00CE5A89">
      <w:pPr>
        <w:spacing w:line="360" w:lineRule="auto"/>
        <w:jc w:val="both"/>
        <w:rPr>
          <w:rFonts w:ascii="Book Antiqua" w:hAnsi="Book Antiqua"/>
        </w:rPr>
      </w:pPr>
    </w:p>
    <w:p w14:paraId="652B1F37" w14:textId="3B4397AB" w:rsidR="00D67414" w:rsidRPr="004A7606" w:rsidRDefault="00D67414" w:rsidP="00CE5A89">
      <w:pPr>
        <w:spacing w:line="360" w:lineRule="auto"/>
        <w:jc w:val="both"/>
        <w:rPr>
          <w:rFonts w:ascii="Book Antiqua" w:hAnsi="Book Antiqua"/>
          <w:b/>
        </w:rPr>
      </w:pPr>
      <w:r w:rsidRPr="004A7606">
        <w:rPr>
          <w:rFonts w:ascii="Book Antiqua" w:hAnsi="Book Antiqua"/>
          <w:b/>
        </w:rPr>
        <w:t xml:space="preserve">Kemal I </w:t>
      </w:r>
      <w:proofErr w:type="spellStart"/>
      <w:r w:rsidRPr="004A7606">
        <w:rPr>
          <w:rFonts w:ascii="Book Antiqua" w:hAnsi="Book Antiqua"/>
          <w:b/>
        </w:rPr>
        <w:t>Deen</w:t>
      </w:r>
      <w:proofErr w:type="spellEnd"/>
      <w:r w:rsidR="00DA7CAF" w:rsidRPr="004A7606">
        <w:rPr>
          <w:rFonts w:ascii="Book Antiqua" w:hAnsi="Book Antiqua"/>
          <w:b/>
        </w:rPr>
        <w:t>, Hir</w:t>
      </w:r>
      <w:r w:rsidRPr="004A7606">
        <w:rPr>
          <w:rFonts w:ascii="Book Antiqua" w:hAnsi="Book Antiqua"/>
          <w:b/>
        </w:rPr>
        <w:t>oshi Silva</w:t>
      </w:r>
      <w:r w:rsidR="00DA7CAF" w:rsidRPr="004A7606">
        <w:rPr>
          <w:rFonts w:ascii="Book Antiqua" w:hAnsi="Book Antiqua"/>
          <w:b/>
        </w:rPr>
        <w:t xml:space="preserve">, </w:t>
      </w:r>
      <w:proofErr w:type="spellStart"/>
      <w:r w:rsidR="00DA7CAF" w:rsidRPr="004A7606">
        <w:rPr>
          <w:rFonts w:ascii="Book Antiqua" w:hAnsi="Book Antiqua"/>
          <w:b/>
        </w:rPr>
        <w:t>Raeed</w:t>
      </w:r>
      <w:proofErr w:type="spellEnd"/>
      <w:r w:rsidRPr="004A7606">
        <w:rPr>
          <w:rFonts w:ascii="Book Antiqua" w:hAnsi="Book Antiqua"/>
          <w:b/>
        </w:rPr>
        <w:t xml:space="preserve"> </w:t>
      </w:r>
      <w:proofErr w:type="spellStart"/>
      <w:r w:rsidRPr="004A7606">
        <w:rPr>
          <w:rFonts w:ascii="Book Antiqua" w:hAnsi="Book Antiqua"/>
          <w:b/>
        </w:rPr>
        <w:t>Deen</w:t>
      </w:r>
      <w:proofErr w:type="spellEnd"/>
      <w:r w:rsidRPr="004A7606">
        <w:rPr>
          <w:rFonts w:ascii="Book Antiqua" w:hAnsi="Book Antiqua"/>
          <w:b/>
        </w:rPr>
        <w:t xml:space="preserve">, </w:t>
      </w:r>
      <w:proofErr w:type="spellStart"/>
      <w:r w:rsidR="00CE5A89" w:rsidRPr="004A7606">
        <w:rPr>
          <w:rFonts w:ascii="Book Antiqua" w:hAnsi="Book Antiqua"/>
          <w:b/>
        </w:rPr>
        <w:t>Pramodh</w:t>
      </w:r>
      <w:proofErr w:type="spellEnd"/>
      <w:r w:rsidR="00CE5A89" w:rsidRPr="004A7606">
        <w:rPr>
          <w:rFonts w:ascii="Book Antiqua" w:hAnsi="Book Antiqua"/>
          <w:b/>
        </w:rPr>
        <w:t xml:space="preserve"> C</w:t>
      </w:r>
      <w:r w:rsidRPr="004A7606">
        <w:rPr>
          <w:rFonts w:ascii="Book Antiqua" w:hAnsi="Book Antiqua"/>
          <w:b/>
        </w:rPr>
        <w:t xml:space="preserve"> </w:t>
      </w:r>
      <w:proofErr w:type="spellStart"/>
      <w:r w:rsidRPr="004A7606">
        <w:rPr>
          <w:rFonts w:ascii="Book Antiqua" w:hAnsi="Book Antiqua"/>
          <w:b/>
        </w:rPr>
        <w:t>Chandrasinghe</w:t>
      </w:r>
      <w:proofErr w:type="spellEnd"/>
      <w:r w:rsidR="00702EFB" w:rsidRPr="004A7606">
        <w:rPr>
          <w:rFonts w:ascii="Book Antiqua" w:hAnsi="Book Antiqua"/>
          <w:b/>
        </w:rPr>
        <w:t xml:space="preserve"> </w:t>
      </w:r>
    </w:p>
    <w:p w14:paraId="7A45AD37" w14:textId="77777777" w:rsidR="00D67414" w:rsidRPr="00CE5A89" w:rsidRDefault="00D67414" w:rsidP="00CE5A89">
      <w:pPr>
        <w:spacing w:line="360" w:lineRule="auto"/>
        <w:jc w:val="both"/>
        <w:rPr>
          <w:rFonts w:ascii="Book Antiqua" w:hAnsi="Book Antiqua"/>
          <w:lang w:eastAsia="zh-CN"/>
        </w:rPr>
      </w:pPr>
    </w:p>
    <w:p w14:paraId="5B858880" w14:textId="0ECBB126" w:rsidR="00BC3388" w:rsidRDefault="00D12446" w:rsidP="00CE5A89">
      <w:pPr>
        <w:spacing w:line="360" w:lineRule="auto"/>
        <w:jc w:val="both"/>
        <w:rPr>
          <w:rFonts w:ascii="Book Antiqua" w:hAnsi="Book Antiqua"/>
          <w:lang w:eastAsia="zh-CN"/>
        </w:rPr>
      </w:pPr>
      <w:r w:rsidRPr="00CE5A89">
        <w:rPr>
          <w:rFonts w:ascii="Book Antiqua" w:hAnsi="Book Antiqua"/>
          <w:b/>
        </w:rPr>
        <w:t xml:space="preserve">Kemal I </w:t>
      </w:r>
      <w:proofErr w:type="spellStart"/>
      <w:r w:rsidRPr="00CE5A89">
        <w:rPr>
          <w:rFonts w:ascii="Book Antiqua" w:hAnsi="Book Antiqua"/>
          <w:b/>
        </w:rPr>
        <w:t>Deen</w:t>
      </w:r>
      <w:proofErr w:type="spellEnd"/>
      <w:r w:rsidRPr="00CE5A89">
        <w:rPr>
          <w:rFonts w:ascii="Book Antiqua" w:hAnsi="Book Antiqua"/>
        </w:rPr>
        <w:t xml:space="preserve">, </w:t>
      </w:r>
      <w:r w:rsidR="00BC3388" w:rsidRPr="00CE5A89">
        <w:rPr>
          <w:rFonts w:ascii="Book Antiqua" w:hAnsi="Book Antiqua"/>
        </w:rPr>
        <w:t xml:space="preserve">Consultant in Colon and Rectal Surgery, The </w:t>
      </w:r>
      <w:proofErr w:type="spellStart"/>
      <w:r w:rsidR="00BC3388" w:rsidRPr="00CE5A89">
        <w:rPr>
          <w:rFonts w:ascii="Book Antiqua" w:hAnsi="Book Antiqua"/>
        </w:rPr>
        <w:t>Asiri</w:t>
      </w:r>
      <w:proofErr w:type="spellEnd"/>
      <w:r w:rsidR="00BC3388" w:rsidRPr="00CE5A89">
        <w:rPr>
          <w:rFonts w:ascii="Book Antiqua" w:hAnsi="Book Antiqua"/>
        </w:rPr>
        <w:t xml:space="preserve"> Surgical Hospital,</w:t>
      </w:r>
      <w:r w:rsidR="00BC3388">
        <w:rPr>
          <w:rFonts w:ascii="Book Antiqua" w:hAnsi="Book Antiqua" w:hint="eastAsia"/>
          <w:lang w:eastAsia="zh-CN"/>
        </w:rPr>
        <w:t xml:space="preserve"> </w:t>
      </w:r>
      <w:r w:rsidR="00BC3388" w:rsidRPr="00CE5A89">
        <w:rPr>
          <w:rFonts w:ascii="Book Antiqua" w:hAnsi="Book Antiqua"/>
        </w:rPr>
        <w:t xml:space="preserve">The </w:t>
      </w:r>
      <w:proofErr w:type="spellStart"/>
      <w:r w:rsidR="00D67414" w:rsidRPr="00CE5A89">
        <w:rPr>
          <w:rFonts w:ascii="Book Antiqua" w:hAnsi="Book Antiqua"/>
        </w:rPr>
        <w:t>Asiri</w:t>
      </w:r>
      <w:proofErr w:type="spellEnd"/>
      <w:r w:rsidR="00D67414" w:rsidRPr="00CE5A89">
        <w:rPr>
          <w:rFonts w:ascii="Book Antiqua" w:hAnsi="Book Antiqua"/>
        </w:rPr>
        <w:t xml:space="preserve"> Surgical Hospital, </w:t>
      </w:r>
      <w:r w:rsidR="00BC3388" w:rsidRPr="00CE5A89">
        <w:rPr>
          <w:rFonts w:ascii="Book Antiqua" w:hAnsi="Book Antiqua"/>
        </w:rPr>
        <w:t>Colombo</w:t>
      </w:r>
      <w:r w:rsidR="00BC3388" w:rsidRPr="00CE5A89">
        <w:rPr>
          <w:rFonts w:ascii="Book Antiqua" w:hAnsi="Book Antiqua" w:hint="eastAsia"/>
          <w:lang w:eastAsia="zh-CN"/>
        </w:rPr>
        <w:t xml:space="preserve"> </w:t>
      </w:r>
      <w:r w:rsidR="00BC3388" w:rsidRPr="006700CA">
        <w:rPr>
          <w:rFonts w:ascii="Book Antiqua" w:hAnsi="Book Antiqua"/>
        </w:rPr>
        <w:t>11600,</w:t>
      </w:r>
      <w:r w:rsidRPr="00BC3388">
        <w:rPr>
          <w:rFonts w:ascii="Book Antiqua" w:hAnsi="Book Antiqua"/>
        </w:rPr>
        <w:t xml:space="preserve"> Sri Lanka</w:t>
      </w:r>
    </w:p>
    <w:p w14:paraId="5E130D4A" w14:textId="21CD5887" w:rsidR="00D67414" w:rsidRPr="00CE5A89" w:rsidRDefault="00D67414" w:rsidP="00CE5A89">
      <w:pPr>
        <w:spacing w:line="360" w:lineRule="auto"/>
        <w:jc w:val="both"/>
        <w:rPr>
          <w:rFonts w:ascii="Book Antiqua" w:hAnsi="Book Antiqua"/>
          <w:lang w:eastAsia="zh-CN"/>
        </w:rPr>
      </w:pPr>
    </w:p>
    <w:p w14:paraId="17E9B8EE" w14:textId="3FC41091" w:rsidR="00CE5A89" w:rsidRPr="006700CA" w:rsidRDefault="00D12446" w:rsidP="00CE5A89">
      <w:pPr>
        <w:spacing w:line="360" w:lineRule="auto"/>
        <w:jc w:val="both"/>
        <w:rPr>
          <w:rFonts w:ascii="Book Antiqua" w:hAnsi="Book Antiqua"/>
          <w:lang w:eastAsia="zh-CN"/>
        </w:rPr>
      </w:pPr>
      <w:r w:rsidRPr="00CE5A89">
        <w:rPr>
          <w:rFonts w:ascii="Book Antiqua" w:hAnsi="Book Antiqua"/>
          <w:b/>
        </w:rPr>
        <w:t xml:space="preserve">Hiroshi Silva, </w:t>
      </w:r>
      <w:proofErr w:type="spellStart"/>
      <w:r w:rsidRPr="00CE5A89">
        <w:rPr>
          <w:rFonts w:ascii="Book Antiqua" w:hAnsi="Book Antiqua"/>
          <w:b/>
        </w:rPr>
        <w:t>Pramodh</w:t>
      </w:r>
      <w:proofErr w:type="spellEnd"/>
      <w:r w:rsidRPr="00CE5A89">
        <w:rPr>
          <w:rFonts w:ascii="Book Antiqua" w:hAnsi="Book Antiqua"/>
          <w:b/>
        </w:rPr>
        <w:t xml:space="preserve"> C </w:t>
      </w:r>
      <w:proofErr w:type="spellStart"/>
      <w:r w:rsidRPr="00CE5A89">
        <w:rPr>
          <w:rFonts w:ascii="Book Antiqua" w:hAnsi="Book Antiqua"/>
          <w:b/>
        </w:rPr>
        <w:t>Chandrasinghe</w:t>
      </w:r>
      <w:proofErr w:type="spellEnd"/>
      <w:r w:rsidRPr="00CE5A89">
        <w:rPr>
          <w:rFonts w:ascii="Book Antiqua" w:hAnsi="Book Antiqua"/>
        </w:rPr>
        <w:t xml:space="preserve">, </w:t>
      </w:r>
      <w:bookmarkStart w:id="2" w:name="OLE_LINK574"/>
      <w:bookmarkStart w:id="3" w:name="OLE_LINK575"/>
      <w:r w:rsidR="00BC3388" w:rsidRPr="00CE5A89">
        <w:rPr>
          <w:rFonts w:ascii="Book Antiqua" w:hAnsi="Book Antiqua"/>
        </w:rPr>
        <w:t>the</w:t>
      </w:r>
      <w:r w:rsidR="00D67414" w:rsidRPr="00CE5A89">
        <w:rPr>
          <w:rFonts w:ascii="Book Antiqua" w:hAnsi="Book Antiqua"/>
        </w:rPr>
        <w:t xml:space="preserve"> University of </w:t>
      </w:r>
      <w:proofErr w:type="spellStart"/>
      <w:r w:rsidR="00D67414" w:rsidRPr="00CE5A89">
        <w:rPr>
          <w:rFonts w:ascii="Book Antiqua" w:hAnsi="Book Antiqua"/>
        </w:rPr>
        <w:t>Kelaniya</w:t>
      </w:r>
      <w:proofErr w:type="spellEnd"/>
      <w:r w:rsidR="00D67414" w:rsidRPr="00CE5A89">
        <w:rPr>
          <w:rFonts w:ascii="Book Antiqua" w:hAnsi="Book Antiqua"/>
        </w:rPr>
        <w:t xml:space="preserve"> Medical </w:t>
      </w:r>
      <w:r w:rsidR="00D67414" w:rsidRPr="006700CA">
        <w:rPr>
          <w:rFonts w:ascii="Book Antiqua" w:hAnsi="Book Antiqua"/>
        </w:rPr>
        <w:t>School</w:t>
      </w:r>
      <w:bookmarkEnd w:id="2"/>
      <w:bookmarkEnd w:id="3"/>
      <w:r w:rsidR="00D67414" w:rsidRPr="006700CA">
        <w:rPr>
          <w:rFonts w:ascii="Book Antiqua" w:hAnsi="Book Antiqua"/>
        </w:rPr>
        <w:t>,</w:t>
      </w:r>
      <w:r w:rsidRPr="006700CA">
        <w:rPr>
          <w:rFonts w:ascii="Book Antiqua" w:hAnsi="Book Antiqua"/>
        </w:rPr>
        <w:t xml:space="preserve"> </w:t>
      </w:r>
      <w:proofErr w:type="spellStart"/>
      <w:r w:rsidRPr="006700CA">
        <w:rPr>
          <w:rFonts w:ascii="Book Antiqua" w:hAnsi="Book Antiqua"/>
        </w:rPr>
        <w:t>Ragama</w:t>
      </w:r>
      <w:proofErr w:type="spellEnd"/>
      <w:r w:rsidR="00CE5A89" w:rsidRPr="006700CA">
        <w:rPr>
          <w:rFonts w:ascii="Book Antiqua" w:hAnsi="Book Antiqua" w:hint="eastAsia"/>
          <w:lang w:eastAsia="zh-CN"/>
        </w:rPr>
        <w:t xml:space="preserve"> </w:t>
      </w:r>
      <w:r w:rsidR="00CE5A89" w:rsidRPr="006700CA">
        <w:rPr>
          <w:rFonts w:ascii="Book Antiqua" w:hAnsi="Book Antiqua"/>
        </w:rPr>
        <w:t>11600</w:t>
      </w:r>
      <w:r w:rsidRPr="006700CA">
        <w:rPr>
          <w:rFonts w:ascii="Book Antiqua" w:hAnsi="Book Antiqua"/>
        </w:rPr>
        <w:t>, Sri Lanka</w:t>
      </w:r>
    </w:p>
    <w:p w14:paraId="1BF1C8E5" w14:textId="476DECE4" w:rsidR="00D67414" w:rsidRPr="006700CA" w:rsidRDefault="00D67414" w:rsidP="00CE5A89">
      <w:pPr>
        <w:spacing w:line="360" w:lineRule="auto"/>
        <w:jc w:val="both"/>
        <w:rPr>
          <w:rFonts w:ascii="Book Antiqua" w:hAnsi="Book Antiqua"/>
          <w:lang w:eastAsia="zh-CN"/>
        </w:rPr>
      </w:pPr>
    </w:p>
    <w:p w14:paraId="25B4BA15" w14:textId="15876612" w:rsidR="00D67414" w:rsidRPr="006700CA" w:rsidRDefault="00D12446" w:rsidP="00CE5A89">
      <w:pPr>
        <w:spacing w:line="360" w:lineRule="auto"/>
        <w:jc w:val="both"/>
        <w:rPr>
          <w:rFonts w:ascii="Book Antiqua" w:hAnsi="Book Antiqua"/>
        </w:rPr>
      </w:pPr>
      <w:proofErr w:type="spellStart"/>
      <w:r w:rsidRPr="006700CA">
        <w:rPr>
          <w:rFonts w:ascii="Book Antiqua" w:hAnsi="Book Antiqua"/>
          <w:b/>
        </w:rPr>
        <w:t>Raeed</w:t>
      </w:r>
      <w:proofErr w:type="spellEnd"/>
      <w:r w:rsidRPr="006700CA">
        <w:rPr>
          <w:rFonts w:ascii="Book Antiqua" w:hAnsi="Book Antiqua"/>
          <w:b/>
        </w:rPr>
        <w:t xml:space="preserve"> </w:t>
      </w:r>
      <w:proofErr w:type="spellStart"/>
      <w:r w:rsidRPr="006700CA">
        <w:rPr>
          <w:rFonts w:ascii="Book Antiqua" w:hAnsi="Book Antiqua"/>
          <w:b/>
        </w:rPr>
        <w:t>Deen</w:t>
      </w:r>
      <w:proofErr w:type="spellEnd"/>
      <w:r w:rsidRPr="006700CA">
        <w:rPr>
          <w:rFonts w:ascii="Book Antiqua" w:hAnsi="Book Antiqua"/>
        </w:rPr>
        <w:t xml:space="preserve">, </w:t>
      </w:r>
      <w:bookmarkStart w:id="4" w:name="OLE_LINK576"/>
      <w:bookmarkStart w:id="5" w:name="OLE_LINK577"/>
      <w:r w:rsidR="006700CA" w:rsidRPr="006700CA">
        <w:rPr>
          <w:rFonts w:ascii="Book Antiqua" w:hAnsi="Book Antiqua"/>
        </w:rPr>
        <w:t>the</w:t>
      </w:r>
      <w:r w:rsidR="00D67414" w:rsidRPr="006700CA">
        <w:rPr>
          <w:rFonts w:ascii="Book Antiqua" w:hAnsi="Book Antiqua"/>
        </w:rPr>
        <w:t xml:space="preserve"> University of Sydney Medical School</w:t>
      </w:r>
      <w:bookmarkEnd w:id="4"/>
      <w:bookmarkEnd w:id="5"/>
      <w:r w:rsidR="00D67414" w:rsidRPr="006700CA">
        <w:rPr>
          <w:rFonts w:ascii="Book Antiqua" w:hAnsi="Book Antiqua"/>
        </w:rPr>
        <w:t xml:space="preserve">, </w:t>
      </w:r>
      <w:r w:rsidRPr="006700CA">
        <w:rPr>
          <w:rFonts w:ascii="Book Antiqua" w:hAnsi="Book Antiqua"/>
        </w:rPr>
        <w:t>Sydney</w:t>
      </w:r>
      <w:r w:rsidR="00CE5A89" w:rsidRPr="006700CA">
        <w:rPr>
          <w:rFonts w:ascii="Book Antiqua" w:hAnsi="Book Antiqua"/>
        </w:rPr>
        <w:t xml:space="preserve"> NSW 2006</w:t>
      </w:r>
      <w:r w:rsidRPr="006700CA">
        <w:rPr>
          <w:rFonts w:ascii="Book Antiqua" w:hAnsi="Book Antiqua"/>
        </w:rPr>
        <w:t>, Australia</w:t>
      </w:r>
    </w:p>
    <w:p w14:paraId="215376A5" w14:textId="77777777" w:rsidR="00D67414" w:rsidRPr="006700CA" w:rsidRDefault="00D67414" w:rsidP="00CE5A89">
      <w:pPr>
        <w:spacing w:line="360" w:lineRule="auto"/>
        <w:jc w:val="both"/>
        <w:rPr>
          <w:rFonts w:ascii="Book Antiqua" w:hAnsi="Book Antiqua"/>
        </w:rPr>
      </w:pPr>
    </w:p>
    <w:p w14:paraId="6D095C4A" w14:textId="53774970" w:rsidR="00342385" w:rsidRPr="00CE5A89" w:rsidRDefault="00342385" w:rsidP="00CE5A89">
      <w:pPr>
        <w:spacing w:line="360" w:lineRule="auto"/>
        <w:jc w:val="both"/>
        <w:rPr>
          <w:rFonts w:ascii="Book Antiqua" w:hAnsi="Book Antiqua"/>
          <w:lang w:eastAsia="zh-CN"/>
        </w:rPr>
      </w:pPr>
      <w:r w:rsidRPr="006700CA">
        <w:rPr>
          <w:rFonts w:ascii="Book Antiqua" w:hAnsi="Book Antiqua"/>
          <w:b/>
        </w:rPr>
        <w:t xml:space="preserve">Author </w:t>
      </w:r>
      <w:r w:rsidR="00CE5A89" w:rsidRPr="006700CA">
        <w:rPr>
          <w:rFonts w:ascii="Book Antiqua" w:hAnsi="Book Antiqua"/>
          <w:b/>
        </w:rPr>
        <w:t>contributions</w:t>
      </w:r>
      <w:r w:rsidRPr="006700CA">
        <w:rPr>
          <w:rFonts w:ascii="Book Antiqua" w:hAnsi="Book Antiqua"/>
          <w:b/>
        </w:rPr>
        <w:t xml:space="preserve">: </w:t>
      </w:r>
      <w:r w:rsidRPr="006700CA">
        <w:rPr>
          <w:rFonts w:ascii="Book Antiqua" w:hAnsi="Book Antiqua"/>
        </w:rPr>
        <w:t>All authors equally contributed to this paper wi</w:t>
      </w:r>
      <w:r w:rsidRPr="00CE5A89">
        <w:rPr>
          <w:rFonts w:ascii="Book Antiqua" w:hAnsi="Book Antiqua"/>
        </w:rPr>
        <w:t xml:space="preserve">th conception and design, literature review and analysis, drafting and critical revision and editing, and final approval of the final version. </w:t>
      </w:r>
    </w:p>
    <w:p w14:paraId="62DF9917" w14:textId="77777777" w:rsidR="00CE5A89" w:rsidRPr="00CE5A89" w:rsidRDefault="00CE5A89" w:rsidP="00CE5A89">
      <w:pPr>
        <w:spacing w:line="360" w:lineRule="auto"/>
        <w:jc w:val="both"/>
        <w:rPr>
          <w:rFonts w:ascii="Book Antiqua" w:hAnsi="Book Antiqua"/>
          <w:lang w:eastAsia="zh-CN"/>
        </w:rPr>
      </w:pPr>
    </w:p>
    <w:p w14:paraId="4084D3AE" w14:textId="77777777" w:rsidR="00CE5A89" w:rsidRPr="00CE5A89" w:rsidRDefault="00CE5A89" w:rsidP="00CE5A89">
      <w:pPr>
        <w:autoSpaceDE w:val="0"/>
        <w:autoSpaceDN w:val="0"/>
        <w:adjustRightInd w:val="0"/>
        <w:spacing w:line="360" w:lineRule="auto"/>
        <w:jc w:val="both"/>
        <w:rPr>
          <w:rFonts w:ascii="Book Antiqua" w:hAnsi="Book Antiqua"/>
          <w:lang w:eastAsia="zh-CN"/>
        </w:rPr>
      </w:pPr>
      <w:r w:rsidRPr="00CE5A89">
        <w:rPr>
          <w:rFonts w:ascii="Book Antiqua" w:hAnsi="Book Antiqua" w:cs="TimesNewRomanPS-BoldItalicMT"/>
          <w:b/>
          <w:bCs/>
          <w:iCs/>
        </w:rPr>
        <w:t>Conflict-of-interest</w:t>
      </w:r>
      <w:r w:rsidRPr="00CE5A89">
        <w:t xml:space="preserve"> </w:t>
      </w:r>
      <w:r w:rsidRPr="00CE5A89">
        <w:rPr>
          <w:rFonts w:ascii="Book Antiqua" w:hAnsi="Book Antiqua" w:cs="TimesNewRomanPS-BoldItalicMT"/>
          <w:b/>
          <w:bCs/>
          <w:iCs/>
        </w:rPr>
        <w:t xml:space="preserve">statement: </w:t>
      </w:r>
      <w:r w:rsidRPr="00CE5A89">
        <w:rPr>
          <w:rFonts w:ascii="Book Antiqua" w:hAnsi="Book Antiqua"/>
        </w:rPr>
        <w:t>No potential conflicts of interest relevant to this article were reported.</w:t>
      </w:r>
    </w:p>
    <w:p w14:paraId="631D26EC" w14:textId="77777777" w:rsidR="00CE5A89" w:rsidRPr="00CE5A89" w:rsidRDefault="00CE5A89" w:rsidP="00CE5A89">
      <w:pPr>
        <w:autoSpaceDE w:val="0"/>
        <w:autoSpaceDN w:val="0"/>
        <w:adjustRightInd w:val="0"/>
        <w:spacing w:line="360" w:lineRule="auto"/>
        <w:jc w:val="both"/>
        <w:rPr>
          <w:rFonts w:ascii="Book Antiqua" w:hAnsi="Book Antiqua" w:cs="TimesNewRomanPS-BoldItalicMT"/>
          <w:b/>
          <w:bCs/>
          <w:iCs/>
          <w:lang w:eastAsia="zh-CN"/>
        </w:rPr>
      </w:pPr>
    </w:p>
    <w:p w14:paraId="1FB6627D" w14:textId="4C19DB4A" w:rsidR="00BC3388" w:rsidRDefault="00BC3388" w:rsidP="00BC3388">
      <w:pPr>
        <w:spacing w:line="360" w:lineRule="auto"/>
        <w:rPr>
          <w:rFonts w:ascii="Book Antiqua" w:hAnsi="Book Antiqua"/>
          <w:color w:val="000000"/>
          <w:lang w:eastAsia="zh-CN"/>
        </w:rPr>
      </w:pPr>
      <w:bookmarkStart w:id="6" w:name="OLE_LINK155"/>
      <w:bookmarkStart w:id="7" w:name="OLE_LINK183"/>
      <w:bookmarkStart w:id="8" w:name="OLE_LINK441"/>
      <w:r w:rsidRPr="00164EDB">
        <w:rPr>
          <w:rFonts w:ascii="Book Antiqua" w:hAnsi="Book Antiqua"/>
          <w:b/>
          <w:color w:val="000000"/>
        </w:rPr>
        <w:t xml:space="preserve">Open-Access: </w:t>
      </w:r>
      <w:r w:rsidRPr="00164EDB">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164EDB">
        <w:rPr>
          <w:rFonts w:ascii="Book Antiqua" w:hAnsi="Book Antiqua"/>
          <w:color w:val="000000"/>
        </w:rPr>
        <w:lastRenderedPageBreak/>
        <w:t xml:space="preserve">the original work is properly cited and the use is non-commercial. See: </w:t>
      </w:r>
      <w:hyperlink r:id="rId9" w:history="1">
        <w:r w:rsidRPr="00A76032">
          <w:rPr>
            <w:rStyle w:val="Hyperlink"/>
            <w:rFonts w:ascii="Book Antiqua" w:hAnsi="Book Antiqua"/>
          </w:rPr>
          <w:t>http://creativecommons.org/licenses/by-nc/4.0/</w:t>
        </w:r>
      </w:hyperlink>
    </w:p>
    <w:p w14:paraId="32ED0B6F" w14:textId="77777777" w:rsidR="00BC3388" w:rsidRPr="00164EDB" w:rsidRDefault="00BC3388" w:rsidP="00BC3388">
      <w:pPr>
        <w:spacing w:line="360" w:lineRule="auto"/>
        <w:rPr>
          <w:rFonts w:ascii="Book Antiqua" w:hAnsi="Book Antiqua"/>
          <w:b/>
          <w:color w:val="000000"/>
          <w:lang w:eastAsia="zh-CN"/>
        </w:rPr>
      </w:pPr>
    </w:p>
    <w:bookmarkEnd w:id="6"/>
    <w:bookmarkEnd w:id="7"/>
    <w:bookmarkEnd w:id="8"/>
    <w:p w14:paraId="296EF19B" w14:textId="0678265D" w:rsidR="00CE5A89" w:rsidRPr="00CE5A89" w:rsidRDefault="00D67414" w:rsidP="00CE5A89">
      <w:pPr>
        <w:spacing w:line="360" w:lineRule="auto"/>
        <w:jc w:val="both"/>
        <w:rPr>
          <w:rStyle w:val="Hyperlink"/>
          <w:rFonts w:ascii="Book Antiqua" w:hAnsi="Book Antiqua"/>
          <w:u w:val="none"/>
          <w:lang w:eastAsia="zh-CN"/>
        </w:rPr>
      </w:pPr>
      <w:r w:rsidRPr="00CE5A89">
        <w:rPr>
          <w:rFonts w:ascii="Book Antiqua" w:hAnsi="Book Antiqua"/>
          <w:b/>
        </w:rPr>
        <w:t>Correspondence</w:t>
      </w:r>
      <w:r w:rsidR="000777BC" w:rsidRPr="00CE5A89">
        <w:rPr>
          <w:rFonts w:ascii="Book Antiqua" w:hAnsi="Book Antiqua"/>
          <w:b/>
        </w:rPr>
        <w:t xml:space="preserve"> to</w:t>
      </w:r>
      <w:r w:rsidRPr="00CE5A89">
        <w:rPr>
          <w:rFonts w:ascii="Book Antiqua" w:hAnsi="Book Antiqua"/>
          <w:b/>
        </w:rPr>
        <w:t>:</w:t>
      </w:r>
      <w:r w:rsidR="000777BC" w:rsidRPr="00CE5A89">
        <w:rPr>
          <w:rFonts w:ascii="Book Antiqua" w:hAnsi="Book Antiqua"/>
          <w:b/>
        </w:rPr>
        <w:t xml:space="preserve"> Kemal I </w:t>
      </w:r>
      <w:proofErr w:type="spellStart"/>
      <w:r w:rsidR="000777BC" w:rsidRPr="00CE5A89">
        <w:rPr>
          <w:rFonts w:ascii="Book Antiqua" w:hAnsi="Book Antiqua"/>
          <w:b/>
        </w:rPr>
        <w:t>Deen</w:t>
      </w:r>
      <w:proofErr w:type="spellEnd"/>
      <w:r w:rsidR="00CE5A89" w:rsidRPr="00CE5A89">
        <w:rPr>
          <w:rFonts w:ascii="Book Antiqua" w:hAnsi="Book Antiqua" w:hint="eastAsia"/>
          <w:b/>
          <w:lang w:eastAsia="zh-CN"/>
        </w:rPr>
        <w:t>,</w:t>
      </w:r>
      <w:r w:rsidR="000777BC" w:rsidRPr="00CE5A89">
        <w:rPr>
          <w:rFonts w:ascii="Book Antiqua" w:hAnsi="Book Antiqua"/>
          <w:b/>
        </w:rPr>
        <w:t xml:space="preserve"> MD</w:t>
      </w:r>
      <w:r w:rsidR="00CE5A89" w:rsidRPr="00CE5A89">
        <w:rPr>
          <w:rFonts w:ascii="Book Antiqua" w:hAnsi="Book Antiqua" w:hint="eastAsia"/>
          <w:b/>
          <w:lang w:eastAsia="zh-CN"/>
        </w:rPr>
        <w:t>,</w:t>
      </w:r>
      <w:r w:rsidR="000777BC" w:rsidRPr="00CE5A89">
        <w:rPr>
          <w:rFonts w:ascii="Book Antiqua" w:hAnsi="Book Antiqua"/>
          <w:b/>
        </w:rPr>
        <w:t xml:space="preserve"> MS</w:t>
      </w:r>
      <w:r w:rsidR="00CE5A89" w:rsidRPr="00CE5A89">
        <w:rPr>
          <w:rFonts w:ascii="Book Antiqua" w:hAnsi="Book Antiqua" w:hint="eastAsia"/>
          <w:b/>
          <w:lang w:eastAsia="zh-CN"/>
        </w:rPr>
        <w:t>,</w:t>
      </w:r>
      <w:r w:rsidR="000777BC" w:rsidRPr="00CE5A89">
        <w:rPr>
          <w:rFonts w:ascii="Book Antiqua" w:hAnsi="Book Antiqua"/>
          <w:b/>
        </w:rPr>
        <w:t xml:space="preserve"> FRCS</w:t>
      </w:r>
      <w:r w:rsidR="00CE5A89" w:rsidRPr="00CE5A89">
        <w:rPr>
          <w:rFonts w:ascii="Book Antiqua" w:hAnsi="Book Antiqua" w:hint="eastAsia"/>
          <w:b/>
          <w:lang w:eastAsia="zh-CN"/>
        </w:rPr>
        <w:t>,</w:t>
      </w:r>
      <w:r w:rsidR="000777BC" w:rsidRPr="00CE5A89">
        <w:rPr>
          <w:rFonts w:ascii="Book Antiqua" w:hAnsi="Book Antiqua"/>
          <w:b/>
        </w:rPr>
        <w:t xml:space="preserve"> FACRSI</w:t>
      </w:r>
      <w:r w:rsidR="00CE5A89" w:rsidRPr="00CE5A89">
        <w:rPr>
          <w:rFonts w:ascii="Book Antiqua" w:hAnsi="Book Antiqua" w:hint="eastAsia"/>
          <w:b/>
          <w:lang w:eastAsia="zh-CN"/>
        </w:rPr>
        <w:t>,</w:t>
      </w:r>
      <w:r w:rsidR="000777BC" w:rsidRPr="00CE5A89">
        <w:rPr>
          <w:rFonts w:ascii="Book Antiqua" w:hAnsi="Book Antiqua"/>
          <w:b/>
        </w:rPr>
        <w:t xml:space="preserve"> </w:t>
      </w:r>
      <w:proofErr w:type="spellStart"/>
      <w:r w:rsidR="000777BC" w:rsidRPr="00CE5A89">
        <w:rPr>
          <w:rFonts w:ascii="Book Antiqua" w:hAnsi="Book Antiqua"/>
          <w:b/>
        </w:rPr>
        <w:t>FNat</w:t>
      </w:r>
      <w:proofErr w:type="spellEnd"/>
      <w:r w:rsidR="00CE5A89" w:rsidRPr="00CE5A89">
        <w:rPr>
          <w:rFonts w:ascii="Book Antiqua" w:hAnsi="Book Antiqua" w:hint="eastAsia"/>
          <w:b/>
          <w:lang w:eastAsia="zh-CN"/>
        </w:rPr>
        <w:t>,</w:t>
      </w:r>
      <w:r w:rsidR="000777BC" w:rsidRPr="00CE5A89">
        <w:rPr>
          <w:rFonts w:ascii="Book Antiqua" w:hAnsi="Book Antiqua"/>
          <w:b/>
        </w:rPr>
        <w:t xml:space="preserve"> Ac </w:t>
      </w:r>
      <w:proofErr w:type="spellStart"/>
      <w:r w:rsidR="000777BC" w:rsidRPr="00CE5A89">
        <w:rPr>
          <w:rFonts w:ascii="Book Antiqua" w:hAnsi="Book Antiqua"/>
          <w:b/>
        </w:rPr>
        <w:t>S</w:t>
      </w:r>
      <w:r w:rsidR="00B53C2E" w:rsidRPr="00CE5A89">
        <w:rPr>
          <w:rFonts w:ascii="Book Antiqua" w:hAnsi="Book Antiqua"/>
          <w:b/>
        </w:rPr>
        <w:t>c</w:t>
      </w:r>
      <w:r w:rsidR="000777BC" w:rsidRPr="00CE5A89">
        <w:rPr>
          <w:rFonts w:ascii="Book Antiqua" w:hAnsi="Book Antiqua"/>
          <w:b/>
        </w:rPr>
        <w:t>i</w:t>
      </w:r>
      <w:proofErr w:type="spellEnd"/>
      <w:r w:rsidR="000777BC" w:rsidRPr="00CE5A89">
        <w:rPr>
          <w:rFonts w:ascii="Book Antiqua" w:hAnsi="Book Antiqua"/>
          <w:b/>
        </w:rPr>
        <w:t xml:space="preserve">, </w:t>
      </w:r>
      <w:r w:rsidR="000777BC" w:rsidRPr="00CE5A89">
        <w:rPr>
          <w:rFonts w:ascii="Book Antiqua" w:hAnsi="Book Antiqua"/>
        </w:rPr>
        <w:t xml:space="preserve">Consultant in Colon and Rectal Surgery, The </w:t>
      </w:r>
      <w:proofErr w:type="spellStart"/>
      <w:r w:rsidR="000777BC" w:rsidRPr="00CE5A89">
        <w:rPr>
          <w:rFonts w:ascii="Book Antiqua" w:hAnsi="Book Antiqua"/>
        </w:rPr>
        <w:t>Asiri</w:t>
      </w:r>
      <w:proofErr w:type="spellEnd"/>
      <w:r w:rsidR="000777BC" w:rsidRPr="00CE5A89">
        <w:rPr>
          <w:rFonts w:ascii="Book Antiqua" w:hAnsi="Book Antiqua"/>
        </w:rPr>
        <w:t xml:space="preserve"> Surgical Hospital, </w:t>
      </w:r>
      <w:r w:rsidR="00CE5A89" w:rsidRPr="00CE5A89">
        <w:rPr>
          <w:rFonts w:ascii="Book Antiqua" w:hAnsi="Book Antiqua" w:hint="eastAsia"/>
          <w:lang w:eastAsia="zh-CN"/>
        </w:rPr>
        <w:t>No.</w:t>
      </w:r>
      <w:r w:rsidR="00CE5A89" w:rsidRPr="00CE5A89">
        <w:rPr>
          <w:rFonts w:ascii="Book Antiqua" w:hAnsi="Book Antiqua"/>
        </w:rPr>
        <w:t xml:space="preserve">21 </w:t>
      </w:r>
      <w:proofErr w:type="spellStart"/>
      <w:r w:rsidR="00CE5A89" w:rsidRPr="00CE5A89">
        <w:rPr>
          <w:rFonts w:ascii="Book Antiqua" w:hAnsi="Book Antiqua"/>
        </w:rPr>
        <w:t>Kirimandala</w:t>
      </w:r>
      <w:proofErr w:type="spellEnd"/>
      <w:r w:rsidR="00CE5A89" w:rsidRPr="00CE5A89">
        <w:rPr>
          <w:rFonts w:ascii="Book Antiqua" w:hAnsi="Book Antiqua" w:hint="eastAsia"/>
          <w:lang w:eastAsia="zh-CN"/>
        </w:rPr>
        <w:t xml:space="preserve"> </w:t>
      </w:r>
      <w:proofErr w:type="spellStart"/>
      <w:r w:rsidR="000777BC" w:rsidRPr="00CE5A89">
        <w:rPr>
          <w:rFonts w:ascii="Book Antiqua" w:hAnsi="Book Antiqua"/>
        </w:rPr>
        <w:t>Mawatha</w:t>
      </w:r>
      <w:proofErr w:type="spellEnd"/>
      <w:r w:rsidR="000777BC" w:rsidRPr="00CE5A89">
        <w:rPr>
          <w:rFonts w:ascii="Book Antiqua" w:hAnsi="Book Antiqua"/>
        </w:rPr>
        <w:t>, Colombo</w:t>
      </w:r>
      <w:r w:rsidR="00CE5A89" w:rsidRPr="00CE5A89">
        <w:rPr>
          <w:rFonts w:ascii="Book Antiqua" w:hAnsi="Book Antiqua" w:hint="eastAsia"/>
          <w:lang w:eastAsia="zh-CN"/>
        </w:rPr>
        <w:t xml:space="preserve"> </w:t>
      </w:r>
      <w:r w:rsidR="00CE5A89" w:rsidRPr="00CE5A89">
        <w:rPr>
          <w:rFonts w:ascii="Book Antiqua" w:hAnsi="Book Antiqua"/>
        </w:rPr>
        <w:t>11600</w:t>
      </w:r>
      <w:r w:rsidR="000777BC" w:rsidRPr="00CE5A89">
        <w:rPr>
          <w:rFonts w:ascii="Book Antiqua" w:hAnsi="Book Antiqua"/>
        </w:rPr>
        <w:t>, Sri Lanka.</w:t>
      </w:r>
      <w:r w:rsidR="00CE5A89" w:rsidRPr="00CE5A89">
        <w:rPr>
          <w:rFonts w:ascii="Book Antiqua" w:hAnsi="Book Antiqua" w:hint="eastAsia"/>
          <w:lang w:eastAsia="zh-CN"/>
        </w:rPr>
        <w:t xml:space="preserve"> </w:t>
      </w:r>
      <w:hyperlink r:id="rId10" w:history="1">
        <w:r w:rsidRPr="00CE5A89">
          <w:rPr>
            <w:rStyle w:val="Hyperlink"/>
            <w:rFonts w:ascii="Book Antiqua" w:hAnsi="Book Antiqua"/>
            <w:color w:val="auto"/>
            <w:u w:val="none"/>
          </w:rPr>
          <w:t>kemaldeen4@gmail.com</w:t>
        </w:r>
      </w:hyperlink>
      <w:r w:rsidR="00A64714" w:rsidRPr="00CE5A89">
        <w:rPr>
          <w:rStyle w:val="Hyperlink"/>
          <w:rFonts w:ascii="Book Antiqua" w:hAnsi="Book Antiqua"/>
          <w:color w:val="auto"/>
          <w:u w:val="none"/>
        </w:rPr>
        <w:t xml:space="preserve"> </w:t>
      </w:r>
    </w:p>
    <w:p w14:paraId="4E3960C1" w14:textId="74EC9011" w:rsidR="00CE5A89" w:rsidRPr="00CE5A89" w:rsidRDefault="00CE5A89" w:rsidP="00CE5A89">
      <w:pPr>
        <w:spacing w:line="360" w:lineRule="auto"/>
        <w:jc w:val="both"/>
        <w:rPr>
          <w:rFonts w:ascii="Book Antiqua" w:hAnsi="Book Antiqua"/>
          <w:lang w:eastAsia="zh-CN"/>
        </w:rPr>
      </w:pPr>
      <w:r w:rsidRPr="00CE5A89">
        <w:rPr>
          <w:rFonts w:ascii="Book Antiqua" w:hAnsi="Book Antiqua" w:hint="eastAsia"/>
          <w:b/>
          <w:lang w:eastAsia="zh-CN"/>
        </w:rPr>
        <w:t xml:space="preserve">Telephone: </w:t>
      </w:r>
      <w:r w:rsidR="000777BC" w:rsidRPr="00CE5A89">
        <w:rPr>
          <w:rFonts w:ascii="Book Antiqua" w:hAnsi="Book Antiqua"/>
        </w:rPr>
        <w:t>+</w:t>
      </w:r>
      <w:r w:rsidR="00D67414" w:rsidRPr="00CE5A89">
        <w:rPr>
          <w:rFonts w:ascii="Book Antiqua" w:hAnsi="Book Antiqua"/>
        </w:rPr>
        <w:t>94</w:t>
      </w:r>
      <w:r w:rsidRPr="00CE5A89">
        <w:rPr>
          <w:rFonts w:ascii="Book Antiqua" w:hAnsi="Book Antiqua" w:hint="eastAsia"/>
          <w:lang w:eastAsia="zh-CN"/>
        </w:rPr>
        <w:t>-</w:t>
      </w:r>
      <w:r w:rsidR="00D67414" w:rsidRPr="00CE5A89">
        <w:rPr>
          <w:rFonts w:ascii="Book Antiqua" w:hAnsi="Book Antiqua"/>
        </w:rPr>
        <w:t>777</w:t>
      </w:r>
      <w:r w:rsidRPr="00CE5A89">
        <w:rPr>
          <w:rFonts w:ascii="Book Antiqua" w:hAnsi="Book Antiqua" w:hint="eastAsia"/>
          <w:lang w:eastAsia="zh-CN"/>
        </w:rPr>
        <w:t>-</w:t>
      </w:r>
      <w:r w:rsidR="00D67414" w:rsidRPr="00CE5A89">
        <w:rPr>
          <w:rFonts w:ascii="Book Antiqua" w:hAnsi="Book Antiqua"/>
        </w:rPr>
        <w:t>746158</w:t>
      </w:r>
    </w:p>
    <w:p w14:paraId="1A058E3F" w14:textId="3BEE52D0" w:rsidR="00CE5A89" w:rsidRPr="00CE5A89" w:rsidRDefault="00A372E4" w:rsidP="00CE5A89">
      <w:pPr>
        <w:spacing w:line="360" w:lineRule="auto"/>
        <w:rPr>
          <w:rFonts w:ascii="Book Antiqua" w:hAnsi="Book Antiqua"/>
          <w:lang w:eastAsia="zh-CN"/>
        </w:rPr>
      </w:pPr>
      <w:r w:rsidRPr="00CE5A89">
        <w:rPr>
          <w:rFonts w:ascii="Book Antiqua" w:hAnsi="Book Antiqua"/>
        </w:rPr>
        <w:br/>
      </w:r>
      <w:bookmarkStart w:id="9" w:name="OLE_LINK476"/>
      <w:bookmarkStart w:id="10" w:name="OLE_LINK477"/>
      <w:bookmarkStart w:id="11" w:name="OLE_LINK117"/>
      <w:bookmarkStart w:id="12" w:name="OLE_LINK528"/>
      <w:bookmarkStart w:id="13" w:name="OLE_LINK557"/>
      <w:r w:rsidR="00CE5A89" w:rsidRPr="00CE5A89">
        <w:rPr>
          <w:rFonts w:ascii="Book Antiqua" w:hAnsi="Book Antiqua"/>
          <w:b/>
        </w:rPr>
        <w:t>Received:</w:t>
      </w:r>
      <w:r w:rsidR="00CE5A89" w:rsidRPr="00CE5A89">
        <w:rPr>
          <w:rFonts w:ascii="Book Antiqua" w:hAnsi="Book Antiqua" w:hint="eastAsia"/>
          <w:b/>
          <w:lang w:eastAsia="zh-CN"/>
        </w:rPr>
        <w:t xml:space="preserve"> </w:t>
      </w:r>
      <w:r w:rsidR="00CE5A89" w:rsidRPr="00CE5A89">
        <w:rPr>
          <w:rFonts w:ascii="Book Antiqua" w:hAnsi="Book Antiqua" w:hint="eastAsia"/>
          <w:lang w:eastAsia="zh-CN"/>
        </w:rPr>
        <w:t>January 4, 2016</w:t>
      </w:r>
    </w:p>
    <w:p w14:paraId="622EBB8F" w14:textId="57B4E4CC" w:rsidR="00CE5A89" w:rsidRPr="00CE5A89" w:rsidRDefault="00CE5A89" w:rsidP="00CE5A89">
      <w:pPr>
        <w:spacing w:line="360" w:lineRule="auto"/>
        <w:rPr>
          <w:rFonts w:ascii="Book Antiqua" w:hAnsi="Book Antiqua"/>
          <w:lang w:eastAsia="zh-CN"/>
        </w:rPr>
      </w:pPr>
      <w:r w:rsidRPr="00CE5A89">
        <w:rPr>
          <w:rFonts w:ascii="Book Antiqua" w:hAnsi="Book Antiqua" w:hint="eastAsia"/>
          <w:b/>
        </w:rPr>
        <w:t xml:space="preserve">Peer-review </w:t>
      </w:r>
      <w:r w:rsidR="006700CA" w:rsidRPr="00CE5A89">
        <w:rPr>
          <w:rFonts w:ascii="Book Antiqua" w:hAnsi="Book Antiqua"/>
          <w:b/>
        </w:rPr>
        <w:t>started</w:t>
      </w:r>
      <w:r w:rsidR="006700CA">
        <w:rPr>
          <w:rFonts w:ascii="Book Antiqua" w:hAnsi="Book Antiqua" w:hint="eastAsia"/>
          <w:b/>
          <w:lang w:eastAsia="zh-CN"/>
        </w:rPr>
        <w:t>:</w:t>
      </w:r>
      <w:r w:rsidRPr="00CE5A89">
        <w:rPr>
          <w:rFonts w:ascii="Book Antiqua" w:hAnsi="Book Antiqua" w:hint="eastAsia"/>
          <w:b/>
          <w:lang w:eastAsia="zh-CN"/>
        </w:rPr>
        <w:t xml:space="preserve"> </w:t>
      </w:r>
      <w:r w:rsidRPr="00CE5A89">
        <w:rPr>
          <w:rFonts w:ascii="Book Antiqua" w:hAnsi="Book Antiqua" w:hint="eastAsia"/>
          <w:lang w:eastAsia="zh-CN"/>
        </w:rPr>
        <w:t>January 5, 2016</w:t>
      </w:r>
    </w:p>
    <w:p w14:paraId="35DE5164" w14:textId="6E1B2EBC" w:rsidR="00CE5A89" w:rsidRPr="00CE5A89" w:rsidRDefault="00CE5A89" w:rsidP="00CE5A89">
      <w:pPr>
        <w:spacing w:line="360" w:lineRule="auto"/>
        <w:rPr>
          <w:rFonts w:ascii="Book Antiqua" w:hAnsi="Book Antiqua"/>
          <w:lang w:eastAsia="zh-CN"/>
        </w:rPr>
      </w:pPr>
      <w:r w:rsidRPr="00CE5A89">
        <w:rPr>
          <w:rFonts w:ascii="Book Antiqua" w:hAnsi="Book Antiqua"/>
          <w:b/>
        </w:rPr>
        <w:t>First decision:</w:t>
      </w:r>
      <w:r w:rsidRPr="00CE5A89">
        <w:rPr>
          <w:rFonts w:ascii="Book Antiqua" w:hAnsi="Book Antiqua" w:hint="eastAsia"/>
          <w:lang w:eastAsia="zh-CN"/>
        </w:rPr>
        <w:t xml:space="preserve"> January 30, 2016</w:t>
      </w:r>
    </w:p>
    <w:p w14:paraId="2CE52725" w14:textId="54E9D47E" w:rsidR="00CE5A89" w:rsidRPr="00CE5A89" w:rsidRDefault="00CE5A89" w:rsidP="00CE5A89">
      <w:pPr>
        <w:spacing w:line="360" w:lineRule="auto"/>
        <w:rPr>
          <w:rFonts w:ascii="Book Antiqua" w:hAnsi="Book Antiqua"/>
          <w:lang w:eastAsia="zh-CN"/>
        </w:rPr>
      </w:pPr>
      <w:r w:rsidRPr="00CE5A89">
        <w:rPr>
          <w:rFonts w:ascii="Book Antiqua" w:hAnsi="Book Antiqua"/>
          <w:b/>
        </w:rPr>
        <w:t>Revised:</w:t>
      </w:r>
      <w:r w:rsidRPr="00CE5A89">
        <w:rPr>
          <w:rFonts w:ascii="Book Antiqua" w:hAnsi="Book Antiqua" w:hint="eastAsia"/>
          <w:b/>
          <w:lang w:eastAsia="zh-CN"/>
        </w:rPr>
        <w:t xml:space="preserve"> </w:t>
      </w:r>
      <w:r w:rsidRPr="00CE5A89">
        <w:rPr>
          <w:rFonts w:ascii="Book Antiqua" w:hAnsi="Book Antiqua"/>
          <w:lang w:eastAsia="zh-CN"/>
        </w:rPr>
        <w:t>February 29, 2016</w:t>
      </w:r>
    </w:p>
    <w:p w14:paraId="6E1B8AA9" w14:textId="20B3ECE4" w:rsidR="00CE5A89" w:rsidRPr="00CE5A89" w:rsidRDefault="00CE5A89" w:rsidP="00CE5A89">
      <w:pPr>
        <w:spacing w:line="360" w:lineRule="auto"/>
        <w:rPr>
          <w:rFonts w:ascii="Book Antiqua" w:hAnsi="Book Antiqua"/>
          <w:b/>
        </w:rPr>
      </w:pPr>
      <w:r w:rsidRPr="00CE5A89">
        <w:rPr>
          <w:rFonts w:ascii="Book Antiqua" w:hAnsi="Book Antiqua"/>
          <w:b/>
        </w:rPr>
        <w:t>Accepted:</w:t>
      </w:r>
      <w:r w:rsidR="0025678F">
        <w:rPr>
          <w:rFonts w:ascii="Book Antiqua" w:hAnsi="Book Antiqua" w:hint="eastAsia"/>
          <w:b/>
        </w:rPr>
        <w:t xml:space="preserve"> </w:t>
      </w:r>
      <w:r w:rsidR="0025678F" w:rsidRPr="0025678F">
        <w:rPr>
          <w:rFonts w:ascii="Book Antiqua" w:hAnsi="Book Antiqua"/>
        </w:rPr>
        <w:t>March 14, 2016</w:t>
      </w:r>
    </w:p>
    <w:p w14:paraId="31A35587" w14:textId="77777777" w:rsidR="00CE5A89" w:rsidRPr="00CE5A89" w:rsidRDefault="00CE5A89" w:rsidP="00CE5A89">
      <w:pPr>
        <w:spacing w:line="360" w:lineRule="auto"/>
        <w:rPr>
          <w:rFonts w:ascii="Book Antiqua" w:hAnsi="Book Antiqua"/>
          <w:b/>
        </w:rPr>
      </w:pPr>
      <w:r w:rsidRPr="00CE5A89">
        <w:rPr>
          <w:rFonts w:ascii="Book Antiqua" w:hAnsi="Book Antiqua"/>
          <w:b/>
        </w:rPr>
        <w:t>Article in press:</w:t>
      </w:r>
    </w:p>
    <w:p w14:paraId="6214F7AE" w14:textId="77777777" w:rsidR="00CE5A89" w:rsidRPr="00CE5A89" w:rsidRDefault="00CE5A89" w:rsidP="00CE5A89">
      <w:pPr>
        <w:spacing w:line="360" w:lineRule="auto"/>
        <w:rPr>
          <w:rFonts w:ascii="Book Antiqua" w:hAnsi="Book Antiqua"/>
          <w:b/>
        </w:rPr>
      </w:pPr>
      <w:r w:rsidRPr="00CE5A89">
        <w:rPr>
          <w:rFonts w:ascii="Book Antiqua" w:hAnsi="Book Antiqua"/>
          <w:b/>
        </w:rPr>
        <w:t>Published online:</w:t>
      </w:r>
    </w:p>
    <w:bookmarkEnd w:id="9"/>
    <w:bookmarkEnd w:id="10"/>
    <w:bookmarkEnd w:id="11"/>
    <w:bookmarkEnd w:id="12"/>
    <w:bookmarkEnd w:id="13"/>
    <w:p w14:paraId="62DA0A2F" w14:textId="0A41AA27" w:rsidR="00D67414" w:rsidRPr="00CE5A89" w:rsidRDefault="00D67414" w:rsidP="00CE5A89">
      <w:pPr>
        <w:spacing w:line="360" w:lineRule="auto"/>
        <w:jc w:val="both"/>
        <w:rPr>
          <w:rFonts w:ascii="Book Antiqua" w:hAnsi="Book Antiqua"/>
        </w:rPr>
      </w:pPr>
    </w:p>
    <w:p w14:paraId="5805C480" w14:textId="77777777" w:rsidR="005C3D82" w:rsidRPr="00CE5A89" w:rsidRDefault="005C3D82" w:rsidP="00CE5A89">
      <w:pPr>
        <w:spacing w:line="360" w:lineRule="auto"/>
        <w:jc w:val="both"/>
        <w:rPr>
          <w:rFonts w:ascii="Book Antiqua" w:hAnsi="Book Antiqua"/>
        </w:rPr>
      </w:pPr>
    </w:p>
    <w:p w14:paraId="060962B3" w14:textId="77777777" w:rsidR="00CE5A89" w:rsidRPr="00CE5A89" w:rsidRDefault="00CE5A89" w:rsidP="00CE5A89">
      <w:pPr>
        <w:spacing w:after="160" w:line="360" w:lineRule="auto"/>
        <w:rPr>
          <w:rFonts w:ascii="Book Antiqua" w:hAnsi="Book Antiqua"/>
          <w:b/>
        </w:rPr>
      </w:pPr>
      <w:r w:rsidRPr="00CE5A89">
        <w:rPr>
          <w:rFonts w:ascii="Book Antiqua" w:hAnsi="Book Antiqua"/>
          <w:b/>
        </w:rPr>
        <w:br w:type="page"/>
      </w:r>
    </w:p>
    <w:p w14:paraId="7615BE91" w14:textId="596EADAB" w:rsidR="002D60AD" w:rsidRPr="00CE5A89" w:rsidRDefault="00E42E82" w:rsidP="00CE5A89">
      <w:pPr>
        <w:spacing w:line="360" w:lineRule="auto"/>
        <w:jc w:val="both"/>
        <w:rPr>
          <w:rFonts w:eastAsia="Times New Roman"/>
        </w:rPr>
      </w:pPr>
      <w:r w:rsidRPr="00CE5A89">
        <w:rPr>
          <w:rFonts w:ascii="Book Antiqua" w:hAnsi="Book Antiqua"/>
          <w:b/>
        </w:rPr>
        <w:lastRenderedPageBreak/>
        <w:t>Abstract</w:t>
      </w:r>
      <w:r w:rsidR="002D60AD" w:rsidRPr="00CE5A89">
        <w:rPr>
          <w:rFonts w:ascii="Book Antiqua" w:hAnsi="Book Antiqua"/>
          <w:b/>
        </w:rPr>
        <w:t xml:space="preserve"> </w:t>
      </w:r>
    </w:p>
    <w:p w14:paraId="34F516DE" w14:textId="77777777" w:rsidR="00CE5A89" w:rsidRPr="00CE5A89" w:rsidRDefault="005F4245" w:rsidP="00CE5A89">
      <w:pPr>
        <w:spacing w:line="360" w:lineRule="auto"/>
        <w:jc w:val="both"/>
        <w:rPr>
          <w:rFonts w:ascii="Book Antiqua" w:hAnsi="Book Antiqua"/>
          <w:lang w:eastAsia="zh-CN"/>
        </w:rPr>
      </w:pPr>
      <w:r w:rsidRPr="00CE5A89">
        <w:rPr>
          <w:rFonts w:ascii="Book Antiqua" w:hAnsi="Book Antiqua"/>
        </w:rPr>
        <w:t xml:space="preserve">At a time where the incidence of colorectal cancer, a disease predominantly of </w:t>
      </w:r>
      <w:r w:rsidR="00B7290C" w:rsidRPr="00CE5A89">
        <w:rPr>
          <w:rFonts w:ascii="Book Antiqua" w:hAnsi="Book Antiqua"/>
        </w:rPr>
        <w:t xml:space="preserve">developed </w:t>
      </w:r>
      <w:r w:rsidRPr="00CE5A89">
        <w:rPr>
          <w:rFonts w:ascii="Book Antiqua" w:hAnsi="Book Antiqua"/>
        </w:rPr>
        <w:t xml:space="preserve">nations, is showing a decline in those 50 years of age and older, data from the west is showing a rising incidence of this cancer in young individuals. Central to this </w:t>
      </w:r>
      <w:r w:rsidR="00822903" w:rsidRPr="00CE5A89">
        <w:rPr>
          <w:rFonts w:ascii="Book Antiqua" w:hAnsi="Book Antiqua"/>
        </w:rPr>
        <w:t xml:space="preserve">has been </w:t>
      </w:r>
      <w:r w:rsidRPr="00CE5A89">
        <w:rPr>
          <w:rFonts w:ascii="Book Antiqua" w:hAnsi="Book Antiqua"/>
        </w:rPr>
        <w:t xml:space="preserve">the 75 percent increase in rectal cancer incidence in the last four decades. Furthermore, predictive data based on mathematical modelling indicates a 124 percent rise in the incidence of </w:t>
      </w:r>
      <w:r w:rsidR="00E8005F" w:rsidRPr="00CE5A89">
        <w:rPr>
          <w:rFonts w:ascii="Book Antiqua" w:hAnsi="Book Antiqua"/>
        </w:rPr>
        <w:t xml:space="preserve">rectal cancer by the year 2030 – a statistic that calls for collective global thought and action. While </w:t>
      </w:r>
      <w:r w:rsidR="009B596C" w:rsidRPr="00CE5A89">
        <w:rPr>
          <w:rFonts w:ascii="Book Antiqua" w:hAnsi="Book Antiqua"/>
        </w:rPr>
        <w:t>p</w:t>
      </w:r>
      <w:r w:rsidR="00E8005F" w:rsidRPr="00CE5A89">
        <w:rPr>
          <w:rFonts w:ascii="Book Antiqua" w:hAnsi="Book Antiqua"/>
        </w:rPr>
        <w:t xml:space="preserve">redominance of </w:t>
      </w:r>
      <w:r w:rsidR="00CE5A89" w:rsidRPr="00CE5A89">
        <w:rPr>
          <w:rFonts w:ascii="Book Antiqua" w:eastAsia="Calibri" w:hAnsi="Book Antiqua" w:cstheme="majorBidi"/>
        </w:rPr>
        <w:t>colorectal cancer (CRC)</w:t>
      </w:r>
      <w:r w:rsidR="00CE5A89" w:rsidRPr="00CE5A89">
        <w:rPr>
          <w:rFonts w:ascii="Book Antiqua" w:hAnsi="Book Antiqua" w:cstheme="majorBidi" w:hint="eastAsia"/>
          <w:lang w:eastAsia="zh-CN"/>
        </w:rPr>
        <w:t xml:space="preserve"> </w:t>
      </w:r>
      <w:r w:rsidR="00E8005F" w:rsidRPr="00CE5A89">
        <w:rPr>
          <w:rFonts w:ascii="Book Antiqua" w:hAnsi="Book Antiqua"/>
        </w:rPr>
        <w:t>is likely to be in that pa</w:t>
      </w:r>
      <w:r w:rsidR="009B596C" w:rsidRPr="00CE5A89">
        <w:rPr>
          <w:rFonts w:ascii="Book Antiqua" w:hAnsi="Book Antiqua"/>
        </w:rPr>
        <w:t>r</w:t>
      </w:r>
      <w:r w:rsidR="00E8005F" w:rsidRPr="00CE5A89">
        <w:rPr>
          <w:rFonts w:ascii="Book Antiqua" w:hAnsi="Book Antiqua"/>
        </w:rPr>
        <w:t xml:space="preserve">t of the large bowel distal to the splenic flexure, </w:t>
      </w:r>
      <w:r w:rsidR="009B596C" w:rsidRPr="00CE5A89">
        <w:rPr>
          <w:rFonts w:ascii="Book Antiqua" w:hAnsi="Book Antiqua"/>
        </w:rPr>
        <w:t xml:space="preserve">which makes flexible sigmoidoscopic examination an ideal screening tool, the cost and benefit of mass screening in young people </w:t>
      </w:r>
      <w:r w:rsidR="00D12909" w:rsidRPr="00CE5A89">
        <w:rPr>
          <w:rFonts w:ascii="Book Antiqua" w:hAnsi="Book Antiqua"/>
        </w:rPr>
        <w:t xml:space="preserve">remain unknown. </w:t>
      </w:r>
      <w:r w:rsidR="009119A1" w:rsidRPr="00CE5A89">
        <w:rPr>
          <w:rFonts w:ascii="Book Antiqua" w:hAnsi="Book Antiqua"/>
        </w:rPr>
        <w:t>In countries where the inci</w:t>
      </w:r>
      <w:r w:rsidR="00DF07FC" w:rsidRPr="00CE5A89">
        <w:rPr>
          <w:rFonts w:ascii="Book Antiqua" w:hAnsi="Book Antiqua"/>
        </w:rPr>
        <w:t>de</w:t>
      </w:r>
      <w:r w:rsidR="009119A1" w:rsidRPr="00CE5A89">
        <w:rPr>
          <w:rFonts w:ascii="Book Antiqua" w:hAnsi="Book Antiqua"/>
        </w:rPr>
        <w:t xml:space="preserve">nce of young CRC is as high </w:t>
      </w:r>
      <w:r w:rsidR="00CE5A89" w:rsidRPr="00CE5A89">
        <w:rPr>
          <w:rFonts w:ascii="Book Antiqua" w:hAnsi="Book Antiqua"/>
        </w:rPr>
        <w:t>as 35</w:t>
      </w:r>
      <w:r w:rsidR="00CE5A89" w:rsidRPr="00CE5A89">
        <w:rPr>
          <w:rFonts w:ascii="Book Antiqua" w:hAnsi="Book Antiqua" w:hint="eastAsia"/>
          <w:lang w:eastAsia="zh-CN"/>
        </w:rPr>
        <w:t>%</w:t>
      </w:r>
      <w:r w:rsidR="00CE5A89" w:rsidRPr="00CE5A89">
        <w:rPr>
          <w:rFonts w:ascii="Book Antiqua" w:hAnsi="Book Antiqua"/>
        </w:rPr>
        <w:t xml:space="preserve"> to 50</w:t>
      </w:r>
      <w:r w:rsidR="00CE5A89" w:rsidRPr="00CE5A89">
        <w:rPr>
          <w:rFonts w:ascii="Book Antiqua" w:hAnsi="Book Antiqua" w:hint="eastAsia"/>
          <w:lang w:eastAsia="zh-CN"/>
        </w:rPr>
        <w:t>%</w:t>
      </w:r>
      <w:r w:rsidR="009119A1" w:rsidRPr="00CE5A89">
        <w:rPr>
          <w:rFonts w:ascii="Book Antiqua" w:hAnsi="Book Antiqua"/>
        </w:rPr>
        <w:t xml:space="preserve">, the available data do not seem to indicate that the disease in young people is </w:t>
      </w:r>
      <w:r w:rsidR="005D24A1" w:rsidRPr="00CE5A89">
        <w:rPr>
          <w:rFonts w:ascii="Book Antiqua" w:hAnsi="Book Antiqua"/>
        </w:rPr>
        <w:t xml:space="preserve">one of </w:t>
      </w:r>
      <w:r w:rsidR="009119A1" w:rsidRPr="00CE5A89">
        <w:rPr>
          <w:rFonts w:ascii="Book Antiqua" w:hAnsi="Book Antiqua"/>
        </w:rPr>
        <w:t xml:space="preserve">high red meat consuming nations only.  </w:t>
      </w:r>
      <w:r w:rsidR="00401B29" w:rsidRPr="00CE5A89">
        <w:rPr>
          <w:rFonts w:ascii="Book Antiqua" w:hAnsi="Book Antiqua"/>
        </w:rPr>
        <w:t xml:space="preserve">Improvement in our understanding of genetic pathways in the </w:t>
      </w:r>
      <w:proofErr w:type="spellStart"/>
      <w:r w:rsidR="00401B29" w:rsidRPr="00CE5A89">
        <w:rPr>
          <w:rFonts w:ascii="Book Antiqua" w:hAnsi="Book Antiqua"/>
        </w:rPr>
        <w:t>aetiology</w:t>
      </w:r>
      <w:proofErr w:type="spellEnd"/>
      <w:r w:rsidR="00401B29" w:rsidRPr="00CE5A89">
        <w:rPr>
          <w:rFonts w:ascii="Book Antiqua" w:hAnsi="Book Antiqua"/>
        </w:rPr>
        <w:t xml:space="preserve"> of CRC, chiefly </w:t>
      </w:r>
      <w:r w:rsidR="00323D0B" w:rsidRPr="00CE5A89">
        <w:rPr>
          <w:rFonts w:ascii="Book Antiqua" w:hAnsi="Book Antiqua"/>
        </w:rPr>
        <w:t>of the MSI, CIN and CIMP pathway</w:t>
      </w:r>
      <w:r w:rsidR="00401B29" w:rsidRPr="00CE5A89">
        <w:rPr>
          <w:rFonts w:ascii="Book Antiqua" w:hAnsi="Book Antiqua"/>
        </w:rPr>
        <w:t xml:space="preserve">, supports the notion that up to 30 percent of CRC is genetic, and may </w:t>
      </w:r>
      <w:r w:rsidR="005E4786" w:rsidRPr="00CE5A89">
        <w:rPr>
          <w:rFonts w:ascii="Book Antiqua" w:hAnsi="Book Antiqua"/>
        </w:rPr>
        <w:t xml:space="preserve">reflect </w:t>
      </w:r>
      <w:r w:rsidR="00401B29" w:rsidRPr="00CE5A89">
        <w:rPr>
          <w:rFonts w:ascii="Book Antiqua" w:hAnsi="Book Antiqua"/>
        </w:rPr>
        <w:t>a familial trait</w:t>
      </w:r>
      <w:r w:rsidR="005E4786" w:rsidRPr="00CE5A89">
        <w:rPr>
          <w:rFonts w:ascii="Book Antiqua" w:hAnsi="Book Antiqua"/>
        </w:rPr>
        <w:t xml:space="preserve"> or environmentally induced changes.</w:t>
      </w:r>
      <w:r w:rsidR="00401B29" w:rsidRPr="00CE5A89">
        <w:rPr>
          <w:rFonts w:ascii="Book Antiqua" w:hAnsi="Book Antiqua"/>
        </w:rPr>
        <w:t xml:space="preserve"> However, a number of </w:t>
      </w:r>
      <w:r w:rsidR="00EE169F" w:rsidRPr="00CE5A89">
        <w:rPr>
          <w:rFonts w:ascii="Book Antiqua" w:hAnsi="Book Antiqua"/>
        </w:rPr>
        <w:t xml:space="preserve">other germline and </w:t>
      </w:r>
      <w:r w:rsidR="00401B29" w:rsidRPr="00CE5A89">
        <w:rPr>
          <w:rFonts w:ascii="Book Antiqua" w:hAnsi="Book Antiqua"/>
        </w:rPr>
        <w:t xml:space="preserve">somatic mutations, some of which remain unidentified, </w:t>
      </w:r>
      <w:r w:rsidR="009252BE" w:rsidRPr="00CE5A89">
        <w:rPr>
          <w:rFonts w:ascii="Book Antiqua" w:hAnsi="Book Antiqua"/>
        </w:rPr>
        <w:t>may p</w:t>
      </w:r>
      <w:r w:rsidR="00401B29" w:rsidRPr="00CE5A89">
        <w:rPr>
          <w:rFonts w:ascii="Book Antiqua" w:hAnsi="Book Antiqua"/>
        </w:rPr>
        <w:t>lay a role in the genesis of this cancer and stand in the way of a clear understanding of CRC in the young.</w:t>
      </w:r>
      <w:r w:rsidR="00C96A40" w:rsidRPr="00CE5A89">
        <w:rPr>
          <w:rFonts w:ascii="Book Antiqua" w:hAnsi="Book Antiqua"/>
        </w:rPr>
        <w:t xml:space="preserve"> Clinically, </w:t>
      </w:r>
      <w:r w:rsidR="002233CD" w:rsidRPr="00CE5A89">
        <w:rPr>
          <w:rFonts w:ascii="Book Antiqua" w:hAnsi="Book Antiqua"/>
        </w:rPr>
        <w:t xml:space="preserve">a proportion of </w:t>
      </w:r>
      <w:r w:rsidR="00C96A40" w:rsidRPr="00CE5A89">
        <w:rPr>
          <w:rFonts w:ascii="Book Antiqua" w:hAnsi="Book Antiqua"/>
        </w:rPr>
        <w:t xml:space="preserve">young persons with CRC die early after </w:t>
      </w:r>
      <w:r w:rsidR="002233CD" w:rsidRPr="00CE5A89">
        <w:rPr>
          <w:rFonts w:ascii="Book Antiqua" w:hAnsi="Book Antiqua"/>
        </w:rPr>
        <w:t>curative surgery,</w:t>
      </w:r>
      <w:r w:rsidR="00C96A40" w:rsidRPr="00CE5A89">
        <w:rPr>
          <w:rFonts w:ascii="Book Antiqua" w:hAnsi="Book Antiqua"/>
        </w:rPr>
        <w:t xml:space="preserve"> presumably from aggressive </w:t>
      </w:r>
      <w:proofErr w:type="spellStart"/>
      <w:r w:rsidR="00C96A40" w:rsidRPr="00CE5A89">
        <w:rPr>
          <w:rFonts w:ascii="Book Antiqua" w:hAnsi="Book Antiqua"/>
        </w:rPr>
        <w:t>tumour</w:t>
      </w:r>
      <w:proofErr w:type="spellEnd"/>
      <w:r w:rsidR="00C96A40" w:rsidRPr="00CE5A89">
        <w:rPr>
          <w:rFonts w:ascii="Book Antiqua" w:hAnsi="Book Antiqua"/>
        </w:rPr>
        <w:t xml:space="preserve"> biology,</w:t>
      </w:r>
      <w:r w:rsidR="002233CD" w:rsidRPr="00CE5A89">
        <w:rPr>
          <w:rFonts w:ascii="Book Antiqua" w:hAnsi="Book Antiqua"/>
        </w:rPr>
        <w:t xml:space="preserve"> compared with the majority in whom survival after operation will remain unchanged for five years or greater. The challenge in the future will be to determine</w:t>
      </w:r>
      <w:r w:rsidR="00E82134" w:rsidRPr="00CE5A89">
        <w:rPr>
          <w:rFonts w:ascii="Book Antiqua" w:hAnsi="Book Antiqua"/>
        </w:rPr>
        <w:t>,</w:t>
      </w:r>
      <w:r w:rsidR="002233CD" w:rsidRPr="00CE5A89">
        <w:rPr>
          <w:rFonts w:ascii="Book Antiqua" w:hAnsi="Book Antiqua"/>
        </w:rPr>
        <w:t xml:space="preserve"> by genetic fingerprinting or otherwise, </w:t>
      </w:r>
      <w:r w:rsidR="007919A0" w:rsidRPr="00CE5A89">
        <w:rPr>
          <w:rFonts w:ascii="Book Antiqua" w:hAnsi="Book Antiqua"/>
        </w:rPr>
        <w:t xml:space="preserve">those at risk of developing CRC and </w:t>
      </w:r>
      <w:r w:rsidR="00E82134" w:rsidRPr="00CE5A89">
        <w:rPr>
          <w:rFonts w:ascii="Book Antiqua" w:hAnsi="Book Antiqua"/>
        </w:rPr>
        <w:t>the determinants of survival</w:t>
      </w:r>
      <w:r w:rsidR="007919A0" w:rsidRPr="00CE5A89">
        <w:rPr>
          <w:rFonts w:ascii="Book Antiqua" w:hAnsi="Book Antiqua"/>
        </w:rPr>
        <w:t xml:space="preserve"> in those who develop CRC</w:t>
      </w:r>
      <w:r w:rsidR="00E82134" w:rsidRPr="00CE5A89">
        <w:rPr>
          <w:rFonts w:ascii="Book Antiqua" w:hAnsi="Book Antiqua"/>
        </w:rPr>
        <w:t xml:space="preserve">. Ultimately, prevention and early detection, just like for those over 50 years with CRC, will determine the outcome of CRC in young persons. At present, aside from those with an established familial tendency, there is no consensus on screening young persons who may be at risk. However, </w:t>
      </w:r>
      <w:r w:rsidR="00A361D0" w:rsidRPr="00CE5A89">
        <w:rPr>
          <w:rFonts w:ascii="Book Antiqua" w:hAnsi="Book Antiqua"/>
        </w:rPr>
        <w:t>increasing awareness of this cancer in the young and the established benefit of prevention in older persons, must be a message that should be communicated with medical students, primary health care personnel and first contact doctors.</w:t>
      </w:r>
      <w:r w:rsidR="00296A4D" w:rsidRPr="00CE5A89">
        <w:rPr>
          <w:rFonts w:ascii="Book Antiqua" w:hAnsi="Book Antiqua"/>
        </w:rPr>
        <w:t xml:space="preserve"> The latter constitutes a formidable challenge. </w:t>
      </w:r>
      <w:r w:rsidR="00A361D0" w:rsidRPr="00CE5A89">
        <w:rPr>
          <w:rFonts w:ascii="Book Antiqua" w:hAnsi="Book Antiqua"/>
        </w:rPr>
        <w:t xml:space="preserve"> </w:t>
      </w:r>
      <w:r w:rsidR="00E82134" w:rsidRPr="00CE5A89">
        <w:rPr>
          <w:rFonts w:ascii="Book Antiqua" w:hAnsi="Book Antiqua"/>
        </w:rPr>
        <w:t xml:space="preserve"> </w:t>
      </w:r>
      <w:r w:rsidR="009B596C" w:rsidRPr="00CE5A89">
        <w:rPr>
          <w:rFonts w:ascii="Book Antiqua" w:hAnsi="Book Antiqua"/>
        </w:rPr>
        <w:t xml:space="preserve"> </w:t>
      </w:r>
    </w:p>
    <w:p w14:paraId="511535A8" w14:textId="40A2345F" w:rsidR="00E80CE5" w:rsidRPr="00CE5A89" w:rsidRDefault="00E80CE5" w:rsidP="00CE5A89">
      <w:pPr>
        <w:spacing w:line="360" w:lineRule="auto"/>
        <w:jc w:val="both"/>
        <w:rPr>
          <w:rFonts w:ascii="Book Antiqua" w:hAnsi="Book Antiqua"/>
          <w:lang w:eastAsia="zh-CN"/>
        </w:rPr>
      </w:pPr>
    </w:p>
    <w:p w14:paraId="32DF06CC" w14:textId="37F32D3C" w:rsidR="00AD7847" w:rsidRPr="00CE5A89" w:rsidRDefault="00AD7847" w:rsidP="00CE5A89">
      <w:pPr>
        <w:spacing w:line="360" w:lineRule="auto"/>
        <w:jc w:val="both"/>
        <w:rPr>
          <w:rFonts w:ascii="Book Antiqua" w:hAnsi="Book Antiqua" w:cstheme="majorBidi"/>
          <w:lang w:eastAsia="zh-CN"/>
        </w:rPr>
      </w:pPr>
      <w:r w:rsidRPr="00CE5A89">
        <w:rPr>
          <w:rFonts w:ascii="Book Antiqua" w:hAnsi="Book Antiqua"/>
          <w:b/>
        </w:rPr>
        <w:t xml:space="preserve">Key </w:t>
      </w:r>
      <w:r w:rsidR="00CE5A89" w:rsidRPr="00CE5A89">
        <w:rPr>
          <w:rFonts w:ascii="Book Antiqua" w:hAnsi="Book Antiqua"/>
          <w:b/>
        </w:rPr>
        <w:t>words</w:t>
      </w:r>
      <w:r w:rsidRPr="00CE5A89">
        <w:rPr>
          <w:rFonts w:ascii="Book Antiqua" w:hAnsi="Book Antiqua"/>
          <w:b/>
        </w:rPr>
        <w:t xml:space="preserve">: </w:t>
      </w:r>
      <w:r w:rsidR="00C22423" w:rsidRPr="00CE5A89">
        <w:rPr>
          <w:rFonts w:ascii="Book Antiqua" w:eastAsia="Calibri" w:hAnsi="Book Antiqua" w:cstheme="majorBidi"/>
        </w:rPr>
        <w:t>Colon cancer;</w:t>
      </w:r>
      <w:r w:rsidRPr="00CE5A89">
        <w:rPr>
          <w:rFonts w:ascii="Book Antiqua" w:eastAsia="Calibri" w:hAnsi="Book Antiqua" w:cstheme="majorBidi"/>
        </w:rPr>
        <w:t xml:space="preserve"> </w:t>
      </w:r>
      <w:r w:rsidR="00CE5A89" w:rsidRPr="00CE5A89">
        <w:rPr>
          <w:rFonts w:ascii="Book Antiqua" w:eastAsia="Calibri" w:hAnsi="Book Antiqua" w:cstheme="majorBidi"/>
        </w:rPr>
        <w:t xml:space="preserve">Rectal </w:t>
      </w:r>
      <w:r w:rsidRPr="00CE5A89">
        <w:rPr>
          <w:rFonts w:ascii="Book Antiqua" w:eastAsia="Calibri" w:hAnsi="Book Antiqua" w:cstheme="majorBidi"/>
        </w:rPr>
        <w:t>c</w:t>
      </w:r>
      <w:r w:rsidR="00C22423" w:rsidRPr="00CE5A89">
        <w:rPr>
          <w:rFonts w:ascii="Book Antiqua" w:eastAsia="Calibri" w:hAnsi="Book Antiqua" w:cstheme="majorBidi"/>
        </w:rPr>
        <w:t xml:space="preserve">ancer; </w:t>
      </w:r>
      <w:r w:rsidR="00CE5A89" w:rsidRPr="00CE5A89">
        <w:rPr>
          <w:rFonts w:ascii="Book Antiqua" w:eastAsia="Calibri" w:hAnsi="Book Antiqua" w:cstheme="majorBidi"/>
        </w:rPr>
        <w:t xml:space="preserve">Colorectal </w:t>
      </w:r>
      <w:r w:rsidR="00C22423" w:rsidRPr="00CE5A89">
        <w:rPr>
          <w:rFonts w:ascii="Book Antiqua" w:eastAsia="Calibri" w:hAnsi="Book Antiqua" w:cstheme="majorBidi"/>
        </w:rPr>
        <w:t>cancer;</w:t>
      </w:r>
      <w:r w:rsidRPr="00CE5A89">
        <w:rPr>
          <w:rFonts w:ascii="Book Antiqua" w:eastAsia="Calibri" w:hAnsi="Book Antiqua" w:cstheme="majorBidi"/>
        </w:rPr>
        <w:t xml:space="preserve"> </w:t>
      </w:r>
      <w:r w:rsidR="00CE5A89" w:rsidRPr="00CE5A89">
        <w:rPr>
          <w:rFonts w:ascii="Book Antiqua" w:eastAsia="Calibri" w:hAnsi="Book Antiqua" w:cstheme="majorBidi"/>
        </w:rPr>
        <w:t xml:space="preserve">Young </w:t>
      </w:r>
      <w:r w:rsidR="00C22423" w:rsidRPr="00CE5A89">
        <w:rPr>
          <w:rFonts w:ascii="Book Antiqua" w:eastAsia="Calibri" w:hAnsi="Book Antiqua" w:cstheme="majorBidi"/>
        </w:rPr>
        <w:t>age;</w:t>
      </w:r>
      <w:r w:rsidRPr="00CE5A89">
        <w:rPr>
          <w:rFonts w:ascii="Book Antiqua" w:eastAsia="Calibri" w:hAnsi="Book Antiqua" w:cstheme="majorBidi"/>
        </w:rPr>
        <w:t xml:space="preserve"> </w:t>
      </w:r>
      <w:r w:rsidR="00CE5A89" w:rsidRPr="00CE5A89">
        <w:rPr>
          <w:rFonts w:ascii="Book Antiqua" w:eastAsia="Calibri" w:hAnsi="Book Antiqua" w:cstheme="majorBidi"/>
        </w:rPr>
        <w:t xml:space="preserve">Young </w:t>
      </w:r>
      <w:r w:rsidR="00C22423" w:rsidRPr="00CE5A89">
        <w:rPr>
          <w:rFonts w:ascii="Book Antiqua" w:eastAsia="Calibri" w:hAnsi="Book Antiqua" w:cstheme="majorBidi"/>
        </w:rPr>
        <w:t xml:space="preserve">patients; </w:t>
      </w:r>
      <w:r w:rsidR="00CE5A89" w:rsidRPr="00CE5A89">
        <w:rPr>
          <w:rFonts w:ascii="Book Antiqua" w:eastAsia="Calibri" w:hAnsi="Book Antiqua" w:cstheme="majorBidi"/>
        </w:rPr>
        <w:t>Survival</w:t>
      </w:r>
      <w:r w:rsidR="00C22423" w:rsidRPr="00CE5A89">
        <w:rPr>
          <w:rFonts w:ascii="Book Antiqua" w:eastAsia="Calibri" w:hAnsi="Book Antiqua" w:cstheme="majorBidi"/>
        </w:rPr>
        <w:t>;</w:t>
      </w:r>
      <w:r w:rsidRPr="00CE5A89">
        <w:rPr>
          <w:rFonts w:ascii="Book Antiqua" w:eastAsia="Calibri" w:hAnsi="Book Antiqua" w:cstheme="majorBidi"/>
        </w:rPr>
        <w:t xml:space="preserve"> </w:t>
      </w:r>
      <w:r w:rsidR="00CE5A89" w:rsidRPr="00CE5A89">
        <w:rPr>
          <w:rFonts w:ascii="Book Antiqua" w:eastAsia="Calibri" w:hAnsi="Book Antiqua" w:cstheme="majorBidi"/>
        </w:rPr>
        <w:t xml:space="preserve">Early </w:t>
      </w:r>
      <w:r w:rsidRPr="00CE5A89">
        <w:rPr>
          <w:rFonts w:ascii="Book Antiqua" w:eastAsia="Calibri" w:hAnsi="Book Antiqua" w:cstheme="majorBidi"/>
        </w:rPr>
        <w:t>onset</w:t>
      </w:r>
    </w:p>
    <w:p w14:paraId="103D2899" w14:textId="77777777" w:rsidR="00CE5A89" w:rsidRPr="00CE5A89" w:rsidRDefault="00CE5A89" w:rsidP="00CE5A89">
      <w:pPr>
        <w:spacing w:line="360" w:lineRule="auto"/>
        <w:jc w:val="both"/>
        <w:rPr>
          <w:rFonts w:ascii="Book Antiqua" w:hAnsi="Book Antiqua" w:cstheme="majorBidi"/>
          <w:lang w:eastAsia="zh-CN"/>
        </w:rPr>
      </w:pPr>
    </w:p>
    <w:p w14:paraId="4B72DAB5" w14:textId="77777777" w:rsidR="00CE5A89" w:rsidRPr="00CE5A89" w:rsidRDefault="00CE5A89" w:rsidP="00CE5A89">
      <w:pPr>
        <w:spacing w:line="360" w:lineRule="auto"/>
        <w:rPr>
          <w:rFonts w:ascii="Book Antiqua" w:hAnsi="Book Antiqua" w:cs="Arial"/>
        </w:rPr>
      </w:pPr>
      <w:bookmarkStart w:id="14" w:name="OLE_LINK55"/>
      <w:bookmarkStart w:id="15" w:name="OLE_LINK56"/>
      <w:bookmarkStart w:id="16" w:name="OLE_LINK105"/>
      <w:bookmarkStart w:id="17" w:name="OLE_LINK116"/>
      <w:bookmarkStart w:id="18" w:name="OLE_LINK89"/>
      <w:r w:rsidRPr="00CE5A89">
        <w:rPr>
          <w:rFonts w:ascii="Book Antiqua" w:hAnsi="Book Antiqua"/>
          <w:b/>
        </w:rPr>
        <w:t>©</w:t>
      </w:r>
      <w:bookmarkEnd w:id="14"/>
      <w:bookmarkEnd w:id="15"/>
      <w:r w:rsidRPr="00CE5A89">
        <w:rPr>
          <w:rFonts w:ascii="Book Antiqua" w:hAnsi="Book Antiqua" w:hint="eastAsia"/>
          <w:b/>
        </w:rPr>
        <w:t xml:space="preserve"> </w:t>
      </w:r>
      <w:r w:rsidRPr="00CE5A89">
        <w:rPr>
          <w:rFonts w:ascii="Book Antiqua" w:hAnsi="Book Antiqua" w:cs="Arial"/>
          <w:b/>
        </w:rPr>
        <w:t>The Author(s) 201</w:t>
      </w:r>
      <w:r w:rsidRPr="00CE5A89">
        <w:rPr>
          <w:rFonts w:ascii="Book Antiqua" w:hAnsi="Book Antiqua" w:cs="Arial" w:hint="eastAsia"/>
          <w:b/>
        </w:rPr>
        <w:t>6</w:t>
      </w:r>
      <w:r w:rsidRPr="00CE5A89">
        <w:rPr>
          <w:rFonts w:ascii="Book Antiqua" w:hAnsi="Book Antiqua" w:cs="Arial"/>
          <w:b/>
        </w:rPr>
        <w:t xml:space="preserve">. </w:t>
      </w:r>
      <w:r w:rsidRPr="00CE5A89">
        <w:rPr>
          <w:rFonts w:ascii="Book Antiqua" w:hAnsi="Book Antiqua" w:cs="Arial"/>
        </w:rPr>
        <w:t xml:space="preserve">Published by </w:t>
      </w:r>
      <w:proofErr w:type="spellStart"/>
      <w:r w:rsidRPr="00CE5A89">
        <w:rPr>
          <w:rFonts w:ascii="Book Antiqua" w:hAnsi="Book Antiqua" w:cs="Arial"/>
        </w:rPr>
        <w:t>Baishideng</w:t>
      </w:r>
      <w:proofErr w:type="spellEnd"/>
      <w:r w:rsidRPr="00CE5A89">
        <w:rPr>
          <w:rFonts w:ascii="Book Antiqua" w:hAnsi="Book Antiqua" w:cs="Arial"/>
        </w:rPr>
        <w:t xml:space="preserve"> Publishing Group Inc. All rights reserved.</w:t>
      </w:r>
    </w:p>
    <w:bookmarkEnd w:id="16"/>
    <w:bookmarkEnd w:id="17"/>
    <w:bookmarkEnd w:id="18"/>
    <w:p w14:paraId="0E7F2B6E" w14:textId="6610F049" w:rsidR="00AD7847" w:rsidRPr="00CE5A89" w:rsidRDefault="00AD7847" w:rsidP="00CE5A89">
      <w:pPr>
        <w:spacing w:line="360" w:lineRule="auto"/>
        <w:jc w:val="both"/>
        <w:rPr>
          <w:rFonts w:ascii="Book Antiqua" w:hAnsi="Book Antiqua"/>
        </w:rPr>
      </w:pPr>
    </w:p>
    <w:p w14:paraId="7973D86E" w14:textId="74688FE2" w:rsidR="00D31F36" w:rsidRPr="00CE5A89" w:rsidRDefault="00E42E82" w:rsidP="00CE5A89">
      <w:pPr>
        <w:spacing w:line="360" w:lineRule="auto"/>
        <w:jc w:val="both"/>
        <w:rPr>
          <w:rFonts w:ascii="Book Antiqua" w:hAnsi="Book Antiqua"/>
          <w:b/>
          <w:lang w:eastAsia="zh-CN"/>
        </w:rPr>
      </w:pPr>
      <w:r w:rsidRPr="00CE5A89">
        <w:rPr>
          <w:rFonts w:ascii="Book Antiqua" w:hAnsi="Book Antiqua"/>
          <w:b/>
        </w:rPr>
        <w:t xml:space="preserve">Core </w:t>
      </w:r>
      <w:r w:rsidR="00CE5A89" w:rsidRPr="00CE5A89">
        <w:rPr>
          <w:rFonts w:ascii="Book Antiqua" w:hAnsi="Book Antiqua"/>
          <w:b/>
        </w:rPr>
        <w:t>tip</w:t>
      </w:r>
      <w:r w:rsidR="00CE5A89" w:rsidRPr="00CE5A89">
        <w:rPr>
          <w:rFonts w:ascii="Book Antiqua" w:hAnsi="Book Antiqua" w:hint="eastAsia"/>
          <w:b/>
          <w:lang w:eastAsia="zh-CN"/>
        </w:rPr>
        <w:t xml:space="preserve">: </w:t>
      </w:r>
      <w:r w:rsidR="00296A4D" w:rsidRPr="00CE5A89">
        <w:rPr>
          <w:rFonts w:ascii="Book Antiqua" w:hAnsi="Book Antiqua"/>
        </w:rPr>
        <w:t xml:space="preserve">This review of colorectal cancer in </w:t>
      </w:r>
      <w:r w:rsidR="00975728" w:rsidRPr="00CE5A89">
        <w:rPr>
          <w:rFonts w:ascii="Book Antiqua" w:hAnsi="Book Antiqua"/>
        </w:rPr>
        <w:t xml:space="preserve">the </w:t>
      </w:r>
      <w:r w:rsidR="00296A4D" w:rsidRPr="00CE5A89">
        <w:rPr>
          <w:rFonts w:ascii="Book Antiqua" w:hAnsi="Book Antiqua"/>
        </w:rPr>
        <w:t>young</w:t>
      </w:r>
      <w:r w:rsidR="00975728" w:rsidRPr="00CE5A89">
        <w:rPr>
          <w:rFonts w:ascii="Book Antiqua" w:hAnsi="Book Antiqua"/>
        </w:rPr>
        <w:t xml:space="preserve"> </w:t>
      </w:r>
      <w:r w:rsidR="00296A4D" w:rsidRPr="00CE5A89">
        <w:rPr>
          <w:rFonts w:ascii="Book Antiqua" w:hAnsi="Book Antiqua"/>
        </w:rPr>
        <w:t xml:space="preserve">focuses on new data that reveal CRC to be more a left sided cancer than previously thought and </w:t>
      </w:r>
      <w:r w:rsidR="009F70BC" w:rsidRPr="00CE5A89">
        <w:rPr>
          <w:rFonts w:ascii="Book Antiqua" w:hAnsi="Book Antiqua"/>
        </w:rPr>
        <w:t>the</w:t>
      </w:r>
      <w:r w:rsidR="00296A4D" w:rsidRPr="00CE5A89">
        <w:rPr>
          <w:rFonts w:ascii="Book Antiqua" w:hAnsi="Book Antiqua"/>
        </w:rPr>
        <w:t xml:space="preserve"> predicted </w:t>
      </w:r>
      <w:r w:rsidR="000C473A" w:rsidRPr="00CE5A89">
        <w:rPr>
          <w:rFonts w:ascii="Book Antiqua" w:hAnsi="Book Antiqua"/>
        </w:rPr>
        <w:t>r</w:t>
      </w:r>
      <w:r w:rsidR="00296A4D" w:rsidRPr="00CE5A89">
        <w:rPr>
          <w:rFonts w:ascii="Book Antiqua" w:hAnsi="Book Antiqua"/>
        </w:rPr>
        <w:t xml:space="preserve">ise by the year 2030. The article outlines the genetics of </w:t>
      </w:r>
      <w:r w:rsidR="00CE5A89" w:rsidRPr="00CE5A89">
        <w:rPr>
          <w:rFonts w:ascii="Book Antiqua" w:eastAsia="Calibri" w:hAnsi="Book Antiqua" w:cstheme="majorBidi"/>
        </w:rPr>
        <w:t>colorectal cancer (CRC)</w:t>
      </w:r>
      <w:r w:rsidR="00296A4D" w:rsidRPr="00CE5A89">
        <w:rPr>
          <w:rFonts w:ascii="Book Antiqua" w:hAnsi="Book Antiqua"/>
        </w:rPr>
        <w:t xml:space="preserve"> and discusses limitation in current knowledge in establishing a </w:t>
      </w:r>
      <w:r w:rsidR="00975728" w:rsidRPr="00CE5A89">
        <w:rPr>
          <w:rFonts w:ascii="Book Antiqua" w:hAnsi="Book Antiqua"/>
        </w:rPr>
        <w:t>f</w:t>
      </w:r>
      <w:r w:rsidR="00296A4D" w:rsidRPr="00CE5A89">
        <w:rPr>
          <w:rFonts w:ascii="Book Antiqua" w:hAnsi="Book Antiqua"/>
        </w:rPr>
        <w:t>inger</w:t>
      </w:r>
      <w:r w:rsidR="00975728" w:rsidRPr="00CE5A89">
        <w:rPr>
          <w:rFonts w:ascii="Book Antiqua" w:hAnsi="Book Antiqua"/>
        </w:rPr>
        <w:t>p</w:t>
      </w:r>
      <w:r w:rsidR="00296A4D" w:rsidRPr="00CE5A89">
        <w:rPr>
          <w:rFonts w:ascii="Book Antiqua" w:hAnsi="Book Antiqua"/>
        </w:rPr>
        <w:t xml:space="preserve">rint for sporadic CRC. </w:t>
      </w:r>
      <w:r w:rsidR="00975728" w:rsidRPr="00CE5A89">
        <w:rPr>
          <w:rFonts w:ascii="Book Antiqua" w:hAnsi="Book Antiqua"/>
        </w:rPr>
        <w:t xml:space="preserve">Aside from </w:t>
      </w:r>
      <w:r w:rsidR="00296A4D" w:rsidRPr="00CE5A89">
        <w:rPr>
          <w:rFonts w:ascii="Book Antiqua" w:hAnsi="Book Antiqua"/>
        </w:rPr>
        <w:t xml:space="preserve">diet in its </w:t>
      </w:r>
      <w:proofErr w:type="spellStart"/>
      <w:r w:rsidR="00296A4D" w:rsidRPr="00CE5A89">
        <w:rPr>
          <w:rFonts w:ascii="Book Antiqua" w:hAnsi="Book Antiqua"/>
        </w:rPr>
        <w:t>aetiology</w:t>
      </w:r>
      <w:proofErr w:type="spellEnd"/>
      <w:r w:rsidR="006E68BA" w:rsidRPr="00CE5A89">
        <w:rPr>
          <w:rFonts w:ascii="Book Antiqua" w:hAnsi="Book Antiqua"/>
        </w:rPr>
        <w:t xml:space="preserve">, luminal alkalinity and the colonic microbiome may be contributory and require further research. </w:t>
      </w:r>
      <w:r w:rsidR="00296A4D" w:rsidRPr="00CE5A89">
        <w:rPr>
          <w:rFonts w:ascii="Book Antiqua" w:hAnsi="Book Antiqua"/>
        </w:rPr>
        <w:t xml:space="preserve"> </w:t>
      </w:r>
      <w:r w:rsidR="006E68BA" w:rsidRPr="00CE5A89">
        <w:rPr>
          <w:rFonts w:ascii="Book Antiqua" w:hAnsi="Book Antiqua"/>
        </w:rPr>
        <w:t xml:space="preserve">The </w:t>
      </w:r>
      <w:r w:rsidR="00975728" w:rsidRPr="00CE5A89">
        <w:rPr>
          <w:rFonts w:ascii="Book Antiqua" w:hAnsi="Book Antiqua"/>
        </w:rPr>
        <w:t xml:space="preserve">review discusses the </w:t>
      </w:r>
      <w:r w:rsidR="006E68BA" w:rsidRPr="00CE5A89">
        <w:rPr>
          <w:rFonts w:ascii="Book Antiqua" w:hAnsi="Book Antiqua"/>
        </w:rPr>
        <w:t>need for increased awareness of CRC in the young</w:t>
      </w:r>
      <w:r w:rsidR="00975728" w:rsidRPr="00CE5A89">
        <w:rPr>
          <w:rFonts w:ascii="Book Antiqua" w:hAnsi="Book Antiqua"/>
        </w:rPr>
        <w:t xml:space="preserve"> and the need for global consensus on screening young people at risk. </w:t>
      </w:r>
    </w:p>
    <w:p w14:paraId="1F9CEB85" w14:textId="77777777" w:rsidR="00975728" w:rsidRPr="00CE5A89" w:rsidRDefault="00975728" w:rsidP="00CE5A89">
      <w:pPr>
        <w:spacing w:line="360" w:lineRule="auto"/>
        <w:jc w:val="both"/>
        <w:rPr>
          <w:rFonts w:ascii="Book Antiqua" w:hAnsi="Book Antiqua"/>
        </w:rPr>
      </w:pPr>
    </w:p>
    <w:p w14:paraId="21346DDE" w14:textId="7AB1F3FA" w:rsidR="00CE5A89" w:rsidRPr="00CE5A89" w:rsidRDefault="00E42E82" w:rsidP="00CE5A89">
      <w:pPr>
        <w:spacing w:line="360" w:lineRule="auto"/>
        <w:jc w:val="both"/>
        <w:rPr>
          <w:rFonts w:ascii="Book Antiqua" w:hAnsi="Book Antiqua"/>
          <w:lang w:eastAsia="zh-CN"/>
        </w:rPr>
      </w:pPr>
      <w:proofErr w:type="spellStart"/>
      <w:r w:rsidRPr="00CE5A89">
        <w:rPr>
          <w:rFonts w:ascii="Book Antiqua" w:hAnsi="Book Antiqua"/>
        </w:rPr>
        <w:t>Deen</w:t>
      </w:r>
      <w:proofErr w:type="spellEnd"/>
      <w:r w:rsidRPr="00CE5A89">
        <w:rPr>
          <w:rFonts w:ascii="Book Antiqua" w:hAnsi="Book Antiqua"/>
        </w:rPr>
        <w:t xml:space="preserve"> KI, Silva H, </w:t>
      </w:r>
      <w:proofErr w:type="spellStart"/>
      <w:r w:rsidRPr="00CE5A89">
        <w:rPr>
          <w:rFonts w:ascii="Book Antiqua" w:hAnsi="Book Antiqua"/>
        </w:rPr>
        <w:t>Deen</w:t>
      </w:r>
      <w:proofErr w:type="spellEnd"/>
      <w:r w:rsidRPr="00CE5A89">
        <w:rPr>
          <w:rFonts w:ascii="Book Antiqua" w:hAnsi="Book Antiqua"/>
        </w:rPr>
        <w:t xml:space="preserve"> R, </w:t>
      </w:r>
      <w:proofErr w:type="spellStart"/>
      <w:r w:rsidRPr="00CE5A89">
        <w:rPr>
          <w:rFonts w:ascii="Book Antiqua" w:hAnsi="Book Antiqua"/>
        </w:rPr>
        <w:t>Chandrasinghe</w:t>
      </w:r>
      <w:proofErr w:type="spellEnd"/>
      <w:r w:rsidRPr="00CE5A89">
        <w:rPr>
          <w:rFonts w:ascii="Book Antiqua" w:hAnsi="Book Antiqua"/>
        </w:rPr>
        <w:t xml:space="preserve"> PC</w:t>
      </w:r>
      <w:r w:rsidR="00026C8C" w:rsidRPr="00CE5A89">
        <w:rPr>
          <w:rFonts w:ascii="Book Antiqua" w:hAnsi="Book Antiqua"/>
        </w:rPr>
        <w:t xml:space="preserve">. </w:t>
      </w:r>
      <w:r w:rsidR="00CE5A89" w:rsidRPr="00CE5A89">
        <w:rPr>
          <w:rFonts w:ascii="Book Antiqua" w:hAnsi="Book Antiqua"/>
        </w:rPr>
        <w:t>Colorectal cancer in the young</w:t>
      </w:r>
      <w:r w:rsidR="00CE5A89" w:rsidRPr="00CE5A89">
        <w:rPr>
          <w:rFonts w:ascii="Book Antiqua" w:hAnsi="Book Antiqua" w:hint="eastAsia"/>
          <w:lang w:eastAsia="zh-CN"/>
        </w:rPr>
        <w:t xml:space="preserve">, </w:t>
      </w:r>
      <w:r w:rsidR="00CE5A89" w:rsidRPr="00CE5A89">
        <w:rPr>
          <w:rFonts w:ascii="Book Antiqua" w:hAnsi="Book Antiqua"/>
        </w:rPr>
        <w:t>many questions, few answers</w:t>
      </w:r>
      <w:r w:rsidR="00CE5A89" w:rsidRPr="00CE5A89">
        <w:rPr>
          <w:rFonts w:ascii="Book Antiqua" w:hAnsi="Book Antiqua" w:hint="eastAsia"/>
          <w:lang w:eastAsia="zh-CN"/>
        </w:rPr>
        <w:t xml:space="preserve">. </w:t>
      </w:r>
      <w:r w:rsidR="00CE5A89" w:rsidRPr="00CE5A89">
        <w:rPr>
          <w:rFonts w:ascii="Book Antiqua" w:hAnsi="Book Antiqua"/>
          <w:i/>
          <w:lang w:eastAsia="zh-CN"/>
        </w:rPr>
        <w:t xml:space="preserve">World J </w:t>
      </w:r>
      <w:proofErr w:type="spellStart"/>
      <w:r w:rsidR="00CE5A89" w:rsidRPr="00CE5A89">
        <w:rPr>
          <w:rFonts w:ascii="Book Antiqua" w:hAnsi="Book Antiqua"/>
          <w:i/>
          <w:lang w:eastAsia="zh-CN"/>
        </w:rPr>
        <w:t>Gastrointes</w:t>
      </w:r>
      <w:r w:rsidR="00CE5A89" w:rsidRPr="00CE5A89">
        <w:rPr>
          <w:rFonts w:ascii="Book Antiqua" w:hAnsi="Book Antiqua" w:hint="eastAsia"/>
          <w:i/>
          <w:lang w:eastAsia="zh-CN"/>
        </w:rPr>
        <w:t>t</w:t>
      </w:r>
      <w:proofErr w:type="spellEnd"/>
      <w:r w:rsidR="00CE5A89" w:rsidRPr="00CE5A89">
        <w:rPr>
          <w:rFonts w:ascii="Book Antiqua" w:hAnsi="Book Antiqua" w:hint="eastAsia"/>
          <w:i/>
          <w:lang w:eastAsia="zh-CN"/>
        </w:rPr>
        <w:t xml:space="preserve"> </w:t>
      </w:r>
      <w:proofErr w:type="spellStart"/>
      <w:r w:rsidR="00CE5A89" w:rsidRPr="00CE5A89">
        <w:rPr>
          <w:rFonts w:ascii="Book Antiqua" w:hAnsi="Book Antiqua"/>
          <w:i/>
          <w:lang w:eastAsia="zh-CN"/>
        </w:rPr>
        <w:t>Oncol</w:t>
      </w:r>
      <w:proofErr w:type="spellEnd"/>
      <w:r w:rsidR="00CE5A89" w:rsidRPr="00CE5A89">
        <w:rPr>
          <w:rFonts w:ascii="Book Antiqua" w:hAnsi="Book Antiqua" w:hint="eastAsia"/>
          <w:i/>
          <w:lang w:eastAsia="zh-CN"/>
        </w:rPr>
        <w:t xml:space="preserve"> </w:t>
      </w:r>
      <w:r w:rsidR="00CE5A89" w:rsidRPr="00CE5A89">
        <w:rPr>
          <w:rFonts w:ascii="Book Antiqua" w:hAnsi="Book Antiqua" w:hint="eastAsia"/>
          <w:lang w:eastAsia="zh-CN"/>
        </w:rPr>
        <w:t>2016; In press</w:t>
      </w:r>
    </w:p>
    <w:p w14:paraId="4F899CD2" w14:textId="3F5B00A4" w:rsidR="001F40AD" w:rsidRPr="00CE5A89" w:rsidRDefault="001F40AD" w:rsidP="00CE5A89">
      <w:pPr>
        <w:spacing w:line="360" w:lineRule="auto"/>
        <w:jc w:val="both"/>
        <w:rPr>
          <w:rFonts w:ascii="Book Antiqua" w:hAnsi="Book Antiqua"/>
        </w:rPr>
      </w:pPr>
    </w:p>
    <w:p w14:paraId="6C42E699" w14:textId="77777777" w:rsidR="00D31F36" w:rsidRPr="00CE5A89" w:rsidRDefault="00D31F36" w:rsidP="00CE5A89">
      <w:pPr>
        <w:spacing w:line="360" w:lineRule="auto"/>
        <w:jc w:val="both"/>
        <w:rPr>
          <w:rFonts w:ascii="Book Antiqua" w:hAnsi="Book Antiqua"/>
          <w:b/>
        </w:rPr>
      </w:pPr>
    </w:p>
    <w:p w14:paraId="5D95787C" w14:textId="77777777" w:rsidR="00D31F36" w:rsidRPr="00CE5A89" w:rsidRDefault="00D31F36" w:rsidP="00CE5A89">
      <w:pPr>
        <w:spacing w:line="360" w:lineRule="auto"/>
        <w:jc w:val="both"/>
        <w:rPr>
          <w:rFonts w:ascii="Book Antiqua" w:hAnsi="Book Antiqua"/>
          <w:b/>
        </w:rPr>
      </w:pPr>
    </w:p>
    <w:p w14:paraId="4A3C2575" w14:textId="77777777" w:rsidR="00D31F36" w:rsidRPr="00CE5A89" w:rsidRDefault="00D31F36" w:rsidP="00CE5A89">
      <w:pPr>
        <w:spacing w:line="360" w:lineRule="auto"/>
        <w:jc w:val="both"/>
        <w:rPr>
          <w:rFonts w:ascii="Book Antiqua" w:hAnsi="Book Antiqua"/>
          <w:b/>
        </w:rPr>
      </w:pPr>
    </w:p>
    <w:p w14:paraId="0075CF60" w14:textId="77777777" w:rsidR="00D31F36" w:rsidRPr="00CE5A89" w:rsidRDefault="00D31F36" w:rsidP="00CE5A89">
      <w:pPr>
        <w:spacing w:line="360" w:lineRule="auto"/>
        <w:jc w:val="both"/>
        <w:rPr>
          <w:rFonts w:ascii="Book Antiqua" w:hAnsi="Book Antiqua"/>
          <w:b/>
        </w:rPr>
      </w:pPr>
    </w:p>
    <w:p w14:paraId="42A14F7F" w14:textId="77777777" w:rsidR="00D31F36" w:rsidRPr="00CE5A89" w:rsidRDefault="00D31F36" w:rsidP="00CE5A89">
      <w:pPr>
        <w:spacing w:line="360" w:lineRule="auto"/>
        <w:jc w:val="both"/>
        <w:rPr>
          <w:rFonts w:ascii="Book Antiqua" w:hAnsi="Book Antiqua"/>
          <w:b/>
        </w:rPr>
      </w:pPr>
    </w:p>
    <w:p w14:paraId="417388C4" w14:textId="77777777" w:rsidR="00D31F36" w:rsidRPr="00CE5A89" w:rsidRDefault="00D31F36" w:rsidP="00CE5A89">
      <w:pPr>
        <w:spacing w:line="360" w:lineRule="auto"/>
        <w:jc w:val="both"/>
        <w:rPr>
          <w:rFonts w:ascii="Book Antiqua" w:hAnsi="Book Antiqua"/>
          <w:b/>
        </w:rPr>
      </w:pPr>
    </w:p>
    <w:p w14:paraId="08528D0A" w14:textId="77777777" w:rsidR="00D31F36" w:rsidRPr="00CE5A89" w:rsidRDefault="00D31F36" w:rsidP="00CE5A89">
      <w:pPr>
        <w:spacing w:line="360" w:lineRule="auto"/>
        <w:jc w:val="both"/>
        <w:rPr>
          <w:rFonts w:ascii="Book Antiqua" w:hAnsi="Book Antiqua"/>
          <w:b/>
        </w:rPr>
      </w:pPr>
    </w:p>
    <w:p w14:paraId="5F21FBCF" w14:textId="77777777" w:rsidR="00FF40D0" w:rsidRPr="00CE5A89" w:rsidRDefault="00FF40D0" w:rsidP="00CE5A89">
      <w:pPr>
        <w:spacing w:line="360" w:lineRule="auto"/>
        <w:jc w:val="both"/>
        <w:rPr>
          <w:rFonts w:ascii="Book Antiqua" w:hAnsi="Book Antiqua"/>
          <w:b/>
        </w:rPr>
      </w:pPr>
    </w:p>
    <w:p w14:paraId="301A6205" w14:textId="77777777" w:rsidR="00FF40D0" w:rsidRPr="00CE5A89" w:rsidRDefault="00FF40D0" w:rsidP="00CE5A89">
      <w:pPr>
        <w:spacing w:line="360" w:lineRule="auto"/>
        <w:jc w:val="both"/>
        <w:rPr>
          <w:rFonts w:ascii="Book Antiqua" w:hAnsi="Book Antiqua"/>
          <w:b/>
          <w:lang w:eastAsia="zh-CN"/>
        </w:rPr>
      </w:pPr>
    </w:p>
    <w:p w14:paraId="0A6B283D" w14:textId="77777777" w:rsidR="00CE5A89" w:rsidRPr="00CE5A89" w:rsidRDefault="00CE5A89">
      <w:pPr>
        <w:spacing w:after="160" w:line="259" w:lineRule="auto"/>
        <w:rPr>
          <w:rFonts w:ascii="Book Antiqua" w:hAnsi="Book Antiqua"/>
          <w:b/>
        </w:rPr>
      </w:pPr>
      <w:r w:rsidRPr="00CE5A89">
        <w:rPr>
          <w:rFonts w:ascii="Book Antiqua" w:hAnsi="Book Antiqua"/>
          <w:b/>
        </w:rPr>
        <w:br w:type="page"/>
      </w:r>
    </w:p>
    <w:p w14:paraId="4F18E5F9" w14:textId="4A6471B6" w:rsidR="0066041D" w:rsidRPr="00CE5A89" w:rsidRDefault="0005045C" w:rsidP="00CE5A89">
      <w:pPr>
        <w:spacing w:line="360" w:lineRule="auto"/>
        <w:jc w:val="both"/>
        <w:rPr>
          <w:rFonts w:ascii="Book Antiqua" w:hAnsi="Book Antiqua"/>
          <w:b/>
        </w:rPr>
      </w:pPr>
      <w:r w:rsidRPr="00CE5A89">
        <w:rPr>
          <w:rFonts w:ascii="Book Antiqua" w:hAnsi="Book Antiqua"/>
          <w:b/>
        </w:rPr>
        <w:lastRenderedPageBreak/>
        <w:t xml:space="preserve">INTRODUCTION </w:t>
      </w:r>
    </w:p>
    <w:p w14:paraId="093B699C" w14:textId="18C4BFBA" w:rsidR="00A80D7C" w:rsidRPr="00CE5A89" w:rsidRDefault="0066041D" w:rsidP="00CE5A89">
      <w:pPr>
        <w:spacing w:line="360" w:lineRule="auto"/>
        <w:jc w:val="both"/>
        <w:rPr>
          <w:rFonts w:ascii="Book Antiqua" w:eastAsia="Calibri" w:hAnsi="Book Antiqua" w:cstheme="majorBidi"/>
        </w:rPr>
      </w:pPr>
      <w:r w:rsidRPr="00CE5A89">
        <w:rPr>
          <w:rFonts w:ascii="Book Antiqua" w:eastAsia="Calibri" w:hAnsi="Book Antiqua" w:cstheme="majorBidi"/>
        </w:rPr>
        <w:t>Colorectal cancer</w:t>
      </w:r>
      <w:r w:rsidR="00673045" w:rsidRPr="00CE5A89">
        <w:rPr>
          <w:rFonts w:ascii="Book Antiqua" w:eastAsia="Calibri" w:hAnsi="Book Antiqua" w:cstheme="majorBidi"/>
        </w:rPr>
        <w:t xml:space="preserve"> (CRC)</w:t>
      </w:r>
      <w:r w:rsidRPr="00CE5A89">
        <w:rPr>
          <w:rFonts w:ascii="Book Antiqua" w:eastAsia="Calibri" w:hAnsi="Book Antiqua" w:cstheme="majorBidi"/>
        </w:rPr>
        <w:t xml:space="preserve"> is now the fourth most common c</w:t>
      </w:r>
      <w:r w:rsidR="00CE5A89" w:rsidRPr="00CE5A89">
        <w:rPr>
          <w:rFonts w:ascii="Book Antiqua" w:eastAsia="Calibri" w:hAnsi="Book Antiqua" w:cstheme="majorBidi"/>
        </w:rPr>
        <w:t>ause of cancer deaths, with 600</w:t>
      </w:r>
      <w:r w:rsidRPr="00CE5A89">
        <w:rPr>
          <w:rFonts w:ascii="Book Antiqua" w:eastAsia="Calibri" w:hAnsi="Book Antiqua" w:cstheme="majorBidi"/>
        </w:rPr>
        <w:t xml:space="preserve">000 deaths reported worldwide annually </w:t>
      </w:r>
      <w:r w:rsidR="003E0FAF" w:rsidRPr="00CE5A89">
        <w:rPr>
          <w:rFonts w:ascii="Book Antiqua" w:eastAsia="Calibri" w:hAnsi="Book Antiqua" w:cstheme="majorBidi"/>
        </w:rPr>
        <w:t>- about 8% of all cancer deaths</w:t>
      </w:r>
      <w:r w:rsidRPr="00CE5A89">
        <w:rPr>
          <w:rFonts w:ascii="Book Antiqua" w:eastAsia="Calibri" w:hAnsi="Book Antiqua" w:cstheme="majorBidi"/>
          <w:vertAlign w:val="superscript"/>
        </w:rPr>
        <w:t>[1,2]</w:t>
      </w:r>
      <w:r w:rsidRPr="00CE5A89">
        <w:rPr>
          <w:rFonts w:ascii="Book Antiqua" w:eastAsia="Calibri" w:hAnsi="Book Antiqua" w:cstheme="majorBidi"/>
        </w:rPr>
        <w:t>.</w:t>
      </w:r>
      <w:r w:rsidR="00D8699C" w:rsidRPr="00CE5A89">
        <w:rPr>
          <w:rFonts w:ascii="Book Antiqua" w:eastAsia="Calibri" w:hAnsi="Book Antiqua" w:cstheme="majorBidi"/>
        </w:rPr>
        <w:t xml:space="preserve"> </w:t>
      </w:r>
      <w:r w:rsidR="002D7E75" w:rsidRPr="00CE5A89">
        <w:rPr>
          <w:rFonts w:ascii="Book Antiqua" w:eastAsia="Calibri" w:hAnsi="Book Antiqua" w:cstheme="majorBidi"/>
        </w:rPr>
        <w:t xml:space="preserve">It is the third most common cancer in men and the second most common cancer in women. </w:t>
      </w:r>
      <w:r w:rsidR="00D8699C" w:rsidRPr="00CE5A89">
        <w:rPr>
          <w:rFonts w:ascii="Book Antiqua" w:eastAsia="Calibri" w:hAnsi="Book Antiqua" w:cstheme="majorBidi"/>
        </w:rPr>
        <w:t xml:space="preserve">The </w:t>
      </w:r>
      <w:r w:rsidR="008E71CE" w:rsidRPr="00CE5A89">
        <w:rPr>
          <w:rFonts w:ascii="Book Antiqua" w:eastAsia="Calibri" w:hAnsi="Book Antiqua" w:cstheme="majorBidi"/>
        </w:rPr>
        <w:t>sporadic form</w:t>
      </w:r>
      <w:r w:rsidR="006863FD" w:rsidRPr="00CE5A89">
        <w:rPr>
          <w:rFonts w:ascii="Book Antiqua" w:eastAsia="Calibri" w:hAnsi="Book Antiqua" w:cstheme="majorBidi"/>
        </w:rPr>
        <w:t xml:space="preserve">, </w:t>
      </w:r>
      <w:r w:rsidR="00D8699C" w:rsidRPr="00CE5A89">
        <w:rPr>
          <w:rFonts w:ascii="Book Antiqua" w:eastAsia="Calibri" w:hAnsi="Book Antiqua" w:cstheme="majorBidi"/>
        </w:rPr>
        <w:t>known to affect individuals in their fifth and sixth decade</w:t>
      </w:r>
      <w:r w:rsidR="003E0FAF" w:rsidRPr="00CE5A89">
        <w:rPr>
          <w:rFonts w:ascii="Book Antiqua" w:eastAsia="Calibri" w:hAnsi="Book Antiqua" w:cstheme="majorBidi"/>
        </w:rPr>
        <w:t>s of life</w:t>
      </w:r>
      <w:r w:rsidR="00A71366" w:rsidRPr="00CE5A89">
        <w:rPr>
          <w:rFonts w:ascii="Book Antiqua" w:eastAsia="Calibri" w:hAnsi="Book Antiqua" w:cstheme="majorBidi"/>
          <w:vertAlign w:val="superscript"/>
        </w:rPr>
        <w:t>[3]</w:t>
      </w:r>
      <w:r w:rsidR="00A71366" w:rsidRPr="00CE5A89">
        <w:rPr>
          <w:rFonts w:ascii="Book Antiqua" w:eastAsia="Calibri" w:hAnsi="Book Antiqua" w:cstheme="majorBidi"/>
        </w:rPr>
        <w:t>, arise</w:t>
      </w:r>
      <w:r w:rsidR="006863FD" w:rsidRPr="00CE5A89">
        <w:rPr>
          <w:rFonts w:ascii="Book Antiqua" w:eastAsia="Calibri" w:hAnsi="Book Antiqua" w:cstheme="majorBidi"/>
        </w:rPr>
        <w:t>s</w:t>
      </w:r>
      <w:r w:rsidR="00A71366" w:rsidRPr="00CE5A89">
        <w:rPr>
          <w:rFonts w:ascii="Book Antiqua" w:eastAsia="Calibri" w:hAnsi="Book Antiqua" w:cstheme="majorBidi"/>
        </w:rPr>
        <w:t xml:space="preserve"> from a pre-existing polyp which progresses to cancer through the adenoma-dysplasia-car</w:t>
      </w:r>
      <w:r w:rsidR="00436262" w:rsidRPr="00CE5A89">
        <w:rPr>
          <w:rFonts w:ascii="Book Antiqua" w:eastAsia="Calibri" w:hAnsi="Book Antiqua" w:cstheme="majorBidi"/>
        </w:rPr>
        <w:t>cinoma</w:t>
      </w:r>
      <w:r w:rsidR="00A71366" w:rsidRPr="00CE5A89">
        <w:rPr>
          <w:rFonts w:ascii="Book Antiqua" w:eastAsia="Calibri" w:hAnsi="Book Antiqua" w:cstheme="majorBidi"/>
        </w:rPr>
        <w:t xml:space="preserve"> sequence</w:t>
      </w:r>
      <w:r w:rsidR="006863FD" w:rsidRPr="00CE5A89">
        <w:rPr>
          <w:rFonts w:ascii="Book Antiqua" w:eastAsia="Calibri" w:hAnsi="Book Antiqua" w:cstheme="majorBidi"/>
        </w:rPr>
        <w:t xml:space="preserve">; </w:t>
      </w:r>
      <w:r w:rsidR="00B73DAC" w:rsidRPr="00CE5A89">
        <w:rPr>
          <w:rFonts w:ascii="Book Antiqua" w:eastAsia="Calibri" w:hAnsi="Book Antiqua" w:cstheme="majorBidi"/>
        </w:rPr>
        <w:t>a pathological process</w:t>
      </w:r>
      <w:r w:rsidR="00A71366" w:rsidRPr="00CE5A89">
        <w:rPr>
          <w:rFonts w:ascii="Book Antiqua" w:eastAsia="Calibri" w:hAnsi="Book Antiqua" w:cstheme="majorBidi"/>
        </w:rPr>
        <w:t xml:space="preserve"> which</w:t>
      </w:r>
      <w:r w:rsidR="00577B18" w:rsidRPr="00CE5A89">
        <w:rPr>
          <w:rFonts w:ascii="Book Antiqua" w:eastAsia="Calibri" w:hAnsi="Book Antiqua" w:cstheme="majorBidi"/>
        </w:rPr>
        <w:t xml:space="preserve">, in </w:t>
      </w:r>
      <w:r w:rsidR="00C4217B" w:rsidRPr="00CE5A89">
        <w:rPr>
          <w:rFonts w:ascii="Book Antiqua" w:eastAsia="Calibri" w:hAnsi="Book Antiqua" w:cstheme="majorBidi"/>
        </w:rPr>
        <w:t>general</w:t>
      </w:r>
      <w:r w:rsidR="00577B18" w:rsidRPr="00CE5A89">
        <w:rPr>
          <w:rFonts w:ascii="Book Antiqua" w:eastAsia="Calibri" w:hAnsi="Book Antiqua" w:cstheme="majorBidi"/>
        </w:rPr>
        <w:t>,</w:t>
      </w:r>
      <w:r w:rsidR="00C4217B" w:rsidRPr="00CE5A89">
        <w:rPr>
          <w:rFonts w:ascii="Book Antiqua" w:eastAsia="Calibri" w:hAnsi="Book Antiqua" w:cstheme="majorBidi"/>
        </w:rPr>
        <w:t xml:space="preserve"> takes </w:t>
      </w:r>
      <w:r w:rsidR="003E0FAF" w:rsidRPr="00CE5A89">
        <w:rPr>
          <w:rFonts w:ascii="Book Antiqua" w:eastAsia="Calibri" w:hAnsi="Book Antiqua" w:cstheme="majorBidi"/>
        </w:rPr>
        <w:t>five to ten years</w:t>
      </w:r>
      <w:r w:rsidR="00A71366" w:rsidRPr="00CE5A89">
        <w:rPr>
          <w:rFonts w:ascii="Book Antiqua" w:eastAsia="Calibri" w:hAnsi="Book Antiqua" w:cstheme="majorBidi"/>
          <w:vertAlign w:val="superscript"/>
        </w:rPr>
        <w:t>[4]</w:t>
      </w:r>
      <w:r w:rsidR="00A71366" w:rsidRPr="00CE5A89">
        <w:rPr>
          <w:rFonts w:ascii="Book Antiqua" w:eastAsia="Calibri" w:hAnsi="Book Antiqua" w:cstheme="majorBidi"/>
        </w:rPr>
        <w:t xml:space="preserve">, </w:t>
      </w:r>
      <w:r w:rsidR="00436262" w:rsidRPr="00CE5A89">
        <w:rPr>
          <w:rFonts w:ascii="Book Antiqua" w:eastAsia="Calibri" w:hAnsi="Book Antiqua" w:cstheme="majorBidi"/>
        </w:rPr>
        <w:t>and lends its</w:t>
      </w:r>
      <w:r w:rsidR="003E0FAF" w:rsidRPr="00CE5A89">
        <w:rPr>
          <w:rFonts w:ascii="Book Antiqua" w:eastAsia="Calibri" w:hAnsi="Book Antiqua" w:cstheme="majorBidi"/>
        </w:rPr>
        <w:t>elf to prevention by screening</w:t>
      </w:r>
      <w:r w:rsidR="001F2E3A" w:rsidRPr="00CE5A89">
        <w:rPr>
          <w:rFonts w:ascii="Book Antiqua" w:eastAsia="Calibri" w:hAnsi="Book Antiqua" w:cstheme="majorBidi"/>
          <w:vertAlign w:val="superscript"/>
        </w:rPr>
        <w:t>[5</w:t>
      </w:r>
      <w:r w:rsidR="001755FB" w:rsidRPr="00CE5A89">
        <w:rPr>
          <w:rFonts w:ascii="Book Antiqua" w:eastAsia="Calibri" w:hAnsi="Book Antiqua" w:cstheme="majorBidi"/>
          <w:vertAlign w:val="superscript"/>
        </w:rPr>
        <w:t>,6]</w:t>
      </w:r>
      <w:r w:rsidR="007D23C3" w:rsidRPr="00CE5A89">
        <w:rPr>
          <w:rFonts w:ascii="Book Antiqua" w:eastAsia="Calibri" w:hAnsi="Book Antiqua" w:cstheme="majorBidi"/>
        </w:rPr>
        <w:t>.</w:t>
      </w:r>
      <w:r w:rsidR="001F2E3A" w:rsidRPr="00CE5A89">
        <w:rPr>
          <w:rFonts w:ascii="Book Antiqua" w:eastAsia="Calibri" w:hAnsi="Book Antiqua" w:cstheme="majorBidi"/>
        </w:rPr>
        <w:t xml:space="preserve"> </w:t>
      </w:r>
      <w:r w:rsidR="00673045" w:rsidRPr="00CE5A89">
        <w:rPr>
          <w:rFonts w:ascii="Book Antiqua" w:eastAsia="Calibri" w:hAnsi="Book Antiqua" w:cstheme="majorBidi"/>
        </w:rPr>
        <w:t>CRC</w:t>
      </w:r>
      <w:r w:rsidR="00FA467F" w:rsidRPr="00CE5A89">
        <w:rPr>
          <w:rFonts w:ascii="Book Antiqua" w:eastAsia="Calibri" w:hAnsi="Book Antiqua" w:cstheme="majorBidi"/>
        </w:rPr>
        <w:t xml:space="preserve"> is a disease of developed nations</w:t>
      </w:r>
      <w:r w:rsidR="00E908A9" w:rsidRPr="00CE5A89">
        <w:rPr>
          <w:rFonts w:ascii="Book Antiqua" w:eastAsia="Calibri" w:hAnsi="Book Antiqua" w:cstheme="majorBidi"/>
        </w:rPr>
        <w:t>,</w:t>
      </w:r>
      <w:r w:rsidR="00FA467F" w:rsidRPr="00CE5A89">
        <w:rPr>
          <w:rFonts w:ascii="Book Antiqua" w:eastAsia="Calibri" w:hAnsi="Book Antiqua" w:cstheme="majorBidi"/>
        </w:rPr>
        <w:t xml:space="preserve"> and screening by </w:t>
      </w:r>
      <w:proofErr w:type="spellStart"/>
      <w:r w:rsidR="00FA467F" w:rsidRPr="00CE5A89">
        <w:rPr>
          <w:rFonts w:ascii="Book Antiqua" w:eastAsia="Calibri" w:hAnsi="Book Antiqua" w:cstheme="majorBidi"/>
        </w:rPr>
        <w:t>faecal</w:t>
      </w:r>
      <w:proofErr w:type="spellEnd"/>
      <w:r w:rsidR="00FA467F" w:rsidRPr="00CE5A89">
        <w:rPr>
          <w:rFonts w:ascii="Book Antiqua" w:eastAsia="Calibri" w:hAnsi="Book Antiqua" w:cstheme="majorBidi"/>
        </w:rPr>
        <w:t xml:space="preserve"> occult blood testing and colonoscopy</w:t>
      </w:r>
      <w:r w:rsidR="00FA2637" w:rsidRPr="00CE5A89">
        <w:rPr>
          <w:rFonts w:ascii="Book Antiqua" w:eastAsia="Calibri" w:hAnsi="Book Antiqua" w:cstheme="majorBidi"/>
        </w:rPr>
        <w:t xml:space="preserve"> </w:t>
      </w:r>
      <w:r w:rsidR="00FA467F" w:rsidRPr="00CE5A89">
        <w:rPr>
          <w:rFonts w:ascii="Book Antiqua" w:eastAsia="Calibri" w:hAnsi="Book Antiqua" w:cstheme="majorBidi"/>
        </w:rPr>
        <w:t>has stem</w:t>
      </w:r>
      <w:r w:rsidR="00FC1C0F" w:rsidRPr="00CE5A89">
        <w:rPr>
          <w:rFonts w:ascii="Book Antiqua" w:eastAsia="Calibri" w:hAnsi="Book Antiqua" w:cstheme="majorBidi"/>
        </w:rPr>
        <w:t>med</w:t>
      </w:r>
      <w:r w:rsidR="00FA467F" w:rsidRPr="00CE5A89">
        <w:rPr>
          <w:rFonts w:ascii="Book Antiqua" w:eastAsia="Calibri" w:hAnsi="Book Antiqua" w:cstheme="majorBidi"/>
        </w:rPr>
        <w:t xml:space="preserve"> </w:t>
      </w:r>
      <w:r w:rsidR="003B0D69" w:rsidRPr="00CE5A89">
        <w:rPr>
          <w:rFonts w:ascii="Book Antiqua" w:eastAsia="Calibri" w:hAnsi="Book Antiqua" w:cstheme="majorBidi"/>
        </w:rPr>
        <w:t>its</w:t>
      </w:r>
      <w:r w:rsidR="00721AEB" w:rsidRPr="00CE5A89">
        <w:rPr>
          <w:rFonts w:ascii="Book Antiqua" w:eastAsia="Calibri" w:hAnsi="Book Antiqua" w:cstheme="majorBidi"/>
        </w:rPr>
        <w:t xml:space="preserve"> </w:t>
      </w:r>
      <w:r w:rsidR="003E0FAF" w:rsidRPr="00CE5A89">
        <w:rPr>
          <w:rFonts w:ascii="Book Antiqua" w:eastAsia="Calibri" w:hAnsi="Book Antiqua" w:cstheme="majorBidi"/>
        </w:rPr>
        <w:t>incidence</w:t>
      </w:r>
      <w:r w:rsidR="00504AC1" w:rsidRPr="00CE5A89">
        <w:rPr>
          <w:rFonts w:ascii="Book Antiqua" w:eastAsia="Calibri" w:hAnsi="Book Antiqua" w:cstheme="majorBidi"/>
        </w:rPr>
        <w:t xml:space="preserve"> in those over 50</w:t>
      </w:r>
      <w:r w:rsidR="0071756C" w:rsidRPr="00CE5A89">
        <w:rPr>
          <w:rFonts w:ascii="Book Antiqua" w:eastAsia="Calibri" w:hAnsi="Book Antiqua" w:cstheme="majorBidi"/>
        </w:rPr>
        <w:t xml:space="preserve"> </w:t>
      </w:r>
      <w:r w:rsidR="00504AC1" w:rsidRPr="00CE5A89">
        <w:rPr>
          <w:rFonts w:ascii="Book Antiqua" w:eastAsia="Calibri" w:hAnsi="Book Antiqua" w:cstheme="majorBidi"/>
        </w:rPr>
        <w:t>years</w:t>
      </w:r>
      <w:r w:rsidR="00FA467F" w:rsidRPr="00CE5A89">
        <w:rPr>
          <w:rFonts w:ascii="Book Antiqua" w:eastAsia="Calibri" w:hAnsi="Book Antiqua" w:cstheme="majorBidi"/>
          <w:vertAlign w:val="superscript"/>
        </w:rPr>
        <w:t>[6]</w:t>
      </w:r>
      <w:r w:rsidR="00FA467F" w:rsidRPr="00CE5A89">
        <w:rPr>
          <w:rFonts w:ascii="Book Antiqua" w:eastAsia="Calibri" w:hAnsi="Book Antiqua" w:cstheme="majorBidi"/>
        </w:rPr>
        <w:t>.</w:t>
      </w:r>
      <w:r w:rsidR="006506D0" w:rsidRPr="00CE5A89">
        <w:rPr>
          <w:rFonts w:ascii="Book Antiqua" w:eastAsia="Calibri" w:hAnsi="Book Antiqua" w:cstheme="majorBidi"/>
        </w:rPr>
        <w:t xml:space="preserve"> </w:t>
      </w:r>
      <w:r w:rsidR="00721AEB" w:rsidRPr="00CE5A89">
        <w:rPr>
          <w:rFonts w:ascii="Book Antiqua" w:eastAsia="Calibri" w:hAnsi="Book Antiqua" w:cstheme="majorBidi"/>
        </w:rPr>
        <w:t xml:space="preserve">By contrast, </w:t>
      </w:r>
      <w:r w:rsidR="00673045" w:rsidRPr="00CE5A89">
        <w:rPr>
          <w:rFonts w:ascii="Book Antiqua" w:eastAsia="Calibri" w:hAnsi="Book Antiqua" w:cstheme="majorBidi"/>
        </w:rPr>
        <w:t>CRC</w:t>
      </w:r>
      <w:r w:rsidR="006506D0" w:rsidRPr="00CE5A89">
        <w:rPr>
          <w:rFonts w:ascii="Book Antiqua" w:eastAsia="Calibri" w:hAnsi="Book Antiqua" w:cstheme="majorBidi"/>
        </w:rPr>
        <w:t xml:space="preserve"> in </w:t>
      </w:r>
      <w:r w:rsidR="001B1A8F" w:rsidRPr="00CE5A89">
        <w:rPr>
          <w:rFonts w:ascii="Book Antiqua" w:eastAsia="Calibri" w:hAnsi="Book Antiqua" w:cstheme="majorBidi"/>
        </w:rPr>
        <w:t xml:space="preserve">the </w:t>
      </w:r>
      <w:r w:rsidR="006506D0" w:rsidRPr="00CE5A89">
        <w:rPr>
          <w:rFonts w:ascii="Book Antiqua" w:eastAsia="Calibri" w:hAnsi="Book Antiqua" w:cstheme="majorBidi"/>
        </w:rPr>
        <w:t xml:space="preserve">young, </w:t>
      </w:r>
      <w:r w:rsidR="00E47725" w:rsidRPr="00CE5A89">
        <w:rPr>
          <w:rFonts w:ascii="Book Antiqua" w:eastAsia="Calibri" w:hAnsi="Book Antiqua" w:cstheme="majorBidi"/>
        </w:rPr>
        <w:t xml:space="preserve">was a disease </w:t>
      </w:r>
      <w:r w:rsidR="00DD1569" w:rsidRPr="00CE5A89">
        <w:rPr>
          <w:rFonts w:ascii="Book Antiqua" w:eastAsia="Calibri" w:hAnsi="Book Antiqua" w:cstheme="majorBidi"/>
        </w:rPr>
        <w:t>p</w:t>
      </w:r>
      <w:r w:rsidR="00E47725" w:rsidRPr="00CE5A89">
        <w:rPr>
          <w:rFonts w:ascii="Book Antiqua" w:eastAsia="Calibri" w:hAnsi="Book Antiqua" w:cstheme="majorBidi"/>
        </w:rPr>
        <w:t>r</w:t>
      </w:r>
      <w:r w:rsidR="003E0FAF" w:rsidRPr="00CE5A89">
        <w:rPr>
          <w:rFonts w:ascii="Book Antiqua" w:eastAsia="Calibri" w:hAnsi="Book Antiqua" w:cstheme="majorBidi"/>
        </w:rPr>
        <w:t>evalent in the developing world</w:t>
      </w:r>
      <w:r w:rsidR="00E47725" w:rsidRPr="00CE5A89">
        <w:rPr>
          <w:rFonts w:ascii="Book Antiqua" w:eastAsia="Calibri" w:hAnsi="Book Antiqua" w:cstheme="majorBidi"/>
          <w:vertAlign w:val="superscript"/>
        </w:rPr>
        <w:t>[7-1</w:t>
      </w:r>
      <w:r w:rsidR="00C4238C" w:rsidRPr="00CE5A89">
        <w:rPr>
          <w:rFonts w:ascii="Book Antiqua" w:eastAsia="Calibri" w:hAnsi="Book Antiqua" w:cstheme="majorBidi"/>
          <w:vertAlign w:val="superscript"/>
        </w:rPr>
        <w:t>4</w:t>
      </w:r>
      <w:r w:rsidR="00E47725" w:rsidRPr="00CE5A89">
        <w:rPr>
          <w:rFonts w:ascii="Book Antiqua" w:eastAsia="Calibri" w:hAnsi="Book Antiqua" w:cstheme="majorBidi"/>
          <w:vertAlign w:val="superscript"/>
        </w:rPr>
        <w:t>]</w:t>
      </w:r>
      <w:r w:rsidR="00A7709E" w:rsidRPr="00CE5A89">
        <w:rPr>
          <w:rFonts w:ascii="Book Antiqua" w:eastAsia="Calibri" w:hAnsi="Book Antiqua" w:cstheme="majorBidi"/>
        </w:rPr>
        <w:t xml:space="preserve"> </w:t>
      </w:r>
      <w:r w:rsidR="00E32159" w:rsidRPr="00CE5A89">
        <w:rPr>
          <w:rFonts w:ascii="Book Antiqua" w:eastAsia="Calibri" w:hAnsi="Book Antiqua" w:cstheme="majorBidi"/>
        </w:rPr>
        <w:t>compared with</w:t>
      </w:r>
      <w:r w:rsidR="00766055" w:rsidRPr="00CE5A89">
        <w:rPr>
          <w:rFonts w:ascii="Book Antiqua" w:eastAsia="Calibri" w:hAnsi="Book Antiqua" w:cstheme="majorBidi"/>
        </w:rPr>
        <w:t xml:space="preserve"> </w:t>
      </w:r>
      <w:r w:rsidR="00996A1F" w:rsidRPr="00CE5A89">
        <w:rPr>
          <w:rFonts w:ascii="Book Antiqua" w:eastAsia="Calibri" w:hAnsi="Book Antiqua" w:cstheme="majorBidi"/>
        </w:rPr>
        <w:t>Australia, Ne</w:t>
      </w:r>
      <w:r w:rsidR="00E32159" w:rsidRPr="00CE5A89">
        <w:rPr>
          <w:rFonts w:ascii="Book Antiqua" w:eastAsia="Calibri" w:hAnsi="Book Antiqua" w:cstheme="majorBidi"/>
        </w:rPr>
        <w:t xml:space="preserve">w Zealand and </w:t>
      </w:r>
      <w:r w:rsidR="00996A1F" w:rsidRPr="00CE5A89">
        <w:rPr>
          <w:rFonts w:ascii="Book Antiqua" w:eastAsia="Calibri" w:hAnsi="Book Antiqua" w:cstheme="majorBidi"/>
        </w:rPr>
        <w:t xml:space="preserve">the West, </w:t>
      </w:r>
      <w:r w:rsidR="00E32159" w:rsidRPr="00CE5A89">
        <w:rPr>
          <w:rFonts w:ascii="Book Antiqua" w:eastAsia="Calibri" w:hAnsi="Book Antiqua" w:cstheme="majorBidi"/>
        </w:rPr>
        <w:t xml:space="preserve">where </w:t>
      </w:r>
      <w:r w:rsidR="00A7709E" w:rsidRPr="00CE5A89">
        <w:rPr>
          <w:rFonts w:ascii="Book Antiqua" w:eastAsia="Calibri" w:hAnsi="Book Antiqua" w:cstheme="majorBidi"/>
        </w:rPr>
        <w:t xml:space="preserve">its </w:t>
      </w:r>
      <w:r w:rsidR="00996A1F" w:rsidRPr="00CE5A89">
        <w:rPr>
          <w:rFonts w:ascii="Book Antiqua" w:eastAsia="Calibri" w:hAnsi="Book Antiqua" w:cstheme="majorBidi"/>
        </w:rPr>
        <w:t xml:space="preserve">prevalence in </w:t>
      </w:r>
      <w:r w:rsidR="008332AC" w:rsidRPr="00CE5A89">
        <w:rPr>
          <w:rFonts w:ascii="Book Antiqua" w:eastAsia="Calibri" w:hAnsi="Book Antiqua" w:cstheme="majorBidi"/>
        </w:rPr>
        <w:t>young</w:t>
      </w:r>
      <w:r w:rsidR="00996A1F" w:rsidRPr="00CE5A89">
        <w:rPr>
          <w:rFonts w:ascii="Book Antiqua" w:eastAsia="Calibri" w:hAnsi="Book Antiqua" w:cstheme="majorBidi"/>
        </w:rPr>
        <w:t xml:space="preserve"> individuals </w:t>
      </w:r>
      <w:r w:rsidR="008332AC" w:rsidRPr="00CE5A89">
        <w:rPr>
          <w:rFonts w:ascii="Book Antiqua" w:eastAsia="Calibri" w:hAnsi="Book Antiqua" w:cstheme="majorBidi"/>
        </w:rPr>
        <w:t>was low</w:t>
      </w:r>
      <w:r w:rsidR="00CE5A89" w:rsidRPr="00CE5A89">
        <w:rPr>
          <w:rFonts w:ascii="Book Antiqua" w:eastAsia="Calibri" w:hAnsi="Book Antiqua" w:cstheme="majorBidi"/>
          <w:vertAlign w:val="superscript"/>
        </w:rPr>
        <w:t>[11,</w:t>
      </w:r>
      <w:r w:rsidR="00D37213" w:rsidRPr="00CE5A89">
        <w:rPr>
          <w:rFonts w:ascii="Book Antiqua" w:eastAsia="Calibri" w:hAnsi="Book Antiqua" w:cstheme="majorBidi"/>
          <w:vertAlign w:val="superscript"/>
        </w:rPr>
        <w:t>15</w:t>
      </w:r>
      <w:r w:rsidR="00BE574E" w:rsidRPr="00CE5A89">
        <w:rPr>
          <w:rFonts w:ascii="Book Antiqua" w:eastAsia="Calibri" w:hAnsi="Book Antiqua" w:cstheme="majorBidi"/>
          <w:vertAlign w:val="superscript"/>
        </w:rPr>
        <w:t>,</w:t>
      </w:r>
      <w:r w:rsidR="00D37213" w:rsidRPr="00CE5A89">
        <w:rPr>
          <w:rFonts w:ascii="Book Antiqua" w:eastAsia="Calibri" w:hAnsi="Book Antiqua" w:cstheme="majorBidi"/>
          <w:vertAlign w:val="superscript"/>
        </w:rPr>
        <w:t>16</w:t>
      </w:r>
      <w:r w:rsidR="00BE574E" w:rsidRPr="00CE5A89">
        <w:rPr>
          <w:rFonts w:ascii="Book Antiqua" w:eastAsia="Calibri" w:hAnsi="Book Antiqua" w:cstheme="majorBidi"/>
          <w:vertAlign w:val="superscript"/>
        </w:rPr>
        <w:t>]</w:t>
      </w:r>
      <w:r w:rsidR="00E47725" w:rsidRPr="00CE5A89">
        <w:rPr>
          <w:rFonts w:ascii="Book Antiqua" w:eastAsia="Calibri" w:hAnsi="Book Antiqua" w:cstheme="majorBidi"/>
        </w:rPr>
        <w:t xml:space="preserve">. </w:t>
      </w:r>
      <w:r w:rsidR="00220116" w:rsidRPr="00CE5A89">
        <w:rPr>
          <w:rFonts w:ascii="Book Antiqua" w:eastAsia="Calibri" w:hAnsi="Book Antiqua" w:cstheme="majorBidi"/>
        </w:rPr>
        <w:t xml:space="preserve">However, </w:t>
      </w:r>
      <w:r w:rsidR="00BE574E" w:rsidRPr="00CE5A89">
        <w:rPr>
          <w:rFonts w:ascii="Book Antiqua" w:eastAsia="Calibri" w:hAnsi="Book Antiqua" w:cstheme="majorBidi"/>
        </w:rPr>
        <w:t xml:space="preserve">more recently, </w:t>
      </w:r>
      <w:r w:rsidR="00220116" w:rsidRPr="00CE5A89">
        <w:rPr>
          <w:rFonts w:ascii="Book Antiqua" w:eastAsia="Calibri" w:hAnsi="Book Antiqua" w:cstheme="majorBidi"/>
        </w:rPr>
        <w:t xml:space="preserve">there has been an increase in the number of reports of </w:t>
      </w:r>
      <w:r w:rsidR="00673045" w:rsidRPr="00CE5A89">
        <w:rPr>
          <w:rFonts w:ascii="Book Antiqua" w:eastAsia="Calibri" w:hAnsi="Book Antiqua" w:cstheme="majorBidi"/>
        </w:rPr>
        <w:t>CRC</w:t>
      </w:r>
      <w:r w:rsidR="00220116" w:rsidRPr="00CE5A89">
        <w:rPr>
          <w:rFonts w:ascii="Book Antiqua" w:eastAsia="Calibri" w:hAnsi="Book Antiqua" w:cstheme="majorBidi"/>
        </w:rPr>
        <w:t xml:space="preserve"> in </w:t>
      </w:r>
      <w:r w:rsidR="007758A8" w:rsidRPr="00CE5A89">
        <w:rPr>
          <w:rFonts w:ascii="Book Antiqua" w:eastAsia="Calibri" w:hAnsi="Book Antiqua" w:cstheme="majorBidi"/>
        </w:rPr>
        <w:t xml:space="preserve">the young </w:t>
      </w:r>
      <w:r w:rsidR="00220116" w:rsidRPr="00CE5A89">
        <w:rPr>
          <w:rFonts w:ascii="Book Antiqua" w:eastAsia="Calibri" w:hAnsi="Book Antiqua" w:cstheme="majorBidi"/>
        </w:rPr>
        <w:t>fr</w:t>
      </w:r>
      <w:r w:rsidR="000D11BD" w:rsidRPr="00CE5A89">
        <w:rPr>
          <w:rFonts w:ascii="Book Antiqua" w:eastAsia="Calibri" w:hAnsi="Book Antiqua" w:cstheme="majorBidi"/>
        </w:rPr>
        <w:t>o</w:t>
      </w:r>
      <w:r w:rsidR="007758A8" w:rsidRPr="00CE5A89">
        <w:rPr>
          <w:rFonts w:ascii="Book Antiqua" w:eastAsia="Calibri" w:hAnsi="Book Antiqua" w:cstheme="majorBidi"/>
        </w:rPr>
        <w:t xml:space="preserve">m </w:t>
      </w:r>
      <w:r w:rsidR="003E0FAF" w:rsidRPr="00CE5A89">
        <w:rPr>
          <w:rFonts w:ascii="Book Antiqua" w:eastAsia="Calibri" w:hAnsi="Book Antiqua" w:cstheme="majorBidi"/>
        </w:rPr>
        <w:t>the developed world</w:t>
      </w:r>
      <w:r w:rsidR="00CE5A89" w:rsidRPr="00CE5A89">
        <w:rPr>
          <w:rFonts w:ascii="Book Antiqua" w:eastAsia="Calibri" w:hAnsi="Book Antiqua" w:cstheme="majorBidi"/>
          <w:vertAlign w:val="superscript"/>
        </w:rPr>
        <w:t>[</w:t>
      </w:r>
      <w:r w:rsidR="00220116" w:rsidRPr="00CE5A89">
        <w:rPr>
          <w:rFonts w:ascii="Book Antiqua" w:eastAsia="Calibri" w:hAnsi="Book Antiqua" w:cstheme="majorBidi"/>
          <w:vertAlign w:val="superscript"/>
        </w:rPr>
        <w:t>1</w:t>
      </w:r>
      <w:r w:rsidR="00D53AD1" w:rsidRPr="00CE5A89">
        <w:rPr>
          <w:rFonts w:ascii="Book Antiqua" w:eastAsia="Calibri" w:hAnsi="Book Antiqua" w:cstheme="majorBidi"/>
          <w:vertAlign w:val="superscript"/>
        </w:rPr>
        <w:t>7</w:t>
      </w:r>
      <w:r w:rsidR="00CE5A89" w:rsidRPr="00CE5A89">
        <w:rPr>
          <w:rFonts w:ascii="Book Antiqua" w:hAnsi="Book Antiqua" w:cstheme="majorBidi" w:hint="eastAsia"/>
          <w:vertAlign w:val="superscript"/>
          <w:lang w:eastAsia="zh-CN"/>
        </w:rPr>
        <w:t>-</w:t>
      </w:r>
      <w:r w:rsidR="00220116" w:rsidRPr="00CE5A89">
        <w:rPr>
          <w:rFonts w:ascii="Book Antiqua" w:eastAsia="Calibri" w:hAnsi="Book Antiqua" w:cstheme="majorBidi"/>
          <w:vertAlign w:val="superscript"/>
        </w:rPr>
        <w:t>1</w:t>
      </w:r>
      <w:r w:rsidR="00D53AD1" w:rsidRPr="00CE5A89">
        <w:rPr>
          <w:rFonts w:ascii="Book Antiqua" w:eastAsia="Calibri" w:hAnsi="Book Antiqua" w:cstheme="majorBidi"/>
          <w:vertAlign w:val="superscript"/>
        </w:rPr>
        <w:t>9</w:t>
      </w:r>
      <w:r w:rsidR="00220116" w:rsidRPr="00CE5A89">
        <w:rPr>
          <w:rFonts w:ascii="Book Antiqua" w:eastAsia="Calibri" w:hAnsi="Book Antiqua" w:cstheme="majorBidi"/>
          <w:vertAlign w:val="superscript"/>
        </w:rPr>
        <w:t>]</w:t>
      </w:r>
      <w:r w:rsidR="00220116" w:rsidRPr="00CE5A89">
        <w:rPr>
          <w:rFonts w:ascii="Book Antiqua" w:eastAsia="Calibri" w:hAnsi="Book Antiqua" w:cstheme="majorBidi"/>
        </w:rPr>
        <w:t xml:space="preserve">. </w:t>
      </w:r>
      <w:r w:rsidR="006116BC" w:rsidRPr="00CE5A89">
        <w:rPr>
          <w:rFonts w:ascii="Book Antiqua" w:eastAsia="Calibri" w:hAnsi="Book Antiqua" w:cstheme="majorBidi"/>
        </w:rPr>
        <w:t>This is of concern because</w:t>
      </w:r>
      <w:r w:rsidR="00120216" w:rsidRPr="00CE5A89">
        <w:rPr>
          <w:rFonts w:ascii="Book Antiqua" w:eastAsia="Calibri" w:hAnsi="Book Antiqua" w:cstheme="majorBidi"/>
        </w:rPr>
        <w:t xml:space="preserve"> the incidence of rectal cancer has risen</w:t>
      </w:r>
      <w:r w:rsidR="003E0FAF" w:rsidRPr="00CE5A89">
        <w:rPr>
          <w:rFonts w:ascii="Book Antiqua" w:eastAsia="Calibri" w:hAnsi="Book Antiqua" w:cstheme="majorBidi"/>
        </w:rPr>
        <w:t xml:space="preserve"> by 75% in the last 40 years</w:t>
      </w:r>
      <w:r w:rsidR="00CE5A89" w:rsidRPr="00CE5A89">
        <w:rPr>
          <w:rFonts w:ascii="Book Antiqua" w:eastAsia="Calibri" w:hAnsi="Book Antiqua" w:cstheme="majorBidi"/>
          <w:vertAlign w:val="superscript"/>
        </w:rPr>
        <w:t>[</w:t>
      </w:r>
      <w:r w:rsidR="00680541" w:rsidRPr="00CE5A89">
        <w:rPr>
          <w:rFonts w:ascii="Book Antiqua" w:eastAsia="Calibri" w:hAnsi="Book Antiqua" w:cstheme="majorBidi"/>
          <w:vertAlign w:val="superscript"/>
        </w:rPr>
        <w:t>20</w:t>
      </w:r>
      <w:r w:rsidR="00120216" w:rsidRPr="00CE5A89">
        <w:rPr>
          <w:rFonts w:ascii="Book Antiqua" w:eastAsia="Calibri" w:hAnsi="Book Antiqua" w:cstheme="majorBidi"/>
          <w:vertAlign w:val="superscript"/>
        </w:rPr>
        <w:t>,</w:t>
      </w:r>
      <w:r w:rsidR="00680541" w:rsidRPr="00CE5A89">
        <w:rPr>
          <w:rFonts w:ascii="Book Antiqua" w:eastAsia="Calibri" w:hAnsi="Book Antiqua" w:cstheme="majorBidi"/>
          <w:vertAlign w:val="superscript"/>
        </w:rPr>
        <w:t>21</w:t>
      </w:r>
      <w:r w:rsidR="00120216" w:rsidRPr="00CE5A89">
        <w:rPr>
          <w:rFonts w:ascii="Book Antiqua" w:eastAsia="Calibri" w:hAnsi="Book Antiqua" w:cstheme="majorBidi"/>
          <w:vertAlign w:val="superscript"/>
        </w:rPr>
        <w:t>,</w:t>
      </w:r>
      <w:r w:rsidR="00680541" w:rsidRPr="00CE5A89">
        <w:rPr>
          <w:rFonts w:ascii="Book Antiqua" w:eastAsia="Calibri" w:hAnsi="Book Antiqua" w:cstheme="majorBidi"/>
          <w:vertAlign w:val="superscript"/>
        </w:rPr>
        <w:t>22</w:t>
      </w:r>
      <w:r w:rsidR="00120216" w:rsidRPr="00CE5A89">
        <w:rPr>
          <w:rFonts w:ascii="Book Antiqua" w:eastAsia="Calibri" w:hAnsi="Book Antiqua" w:cstheme="majorBidi"/>
          <w:vertAlign w:val="superscript"/>
        </w:rPr>
        <w:t>]</w:t>
      </w:r>
      <w:r w:rsidR="00120216" w:rsidRPr="00CE5A89">
        <w:rPr>
          <w:rFonts w:ascii="Book Antiqua" w:eastAsia="Calibri" w:hAnsi="Book Antiqua" w:cstheme="majorBidi"/>
        </w:rPr>
        <w:t>, contributing chiefly to the overall rise in cancer prevalence</w:t>
      </w:r>
      <w:r w:rsidR="00B769DF" w:rsidRPr="00CE5A89">
        <w:rPr>
          <w:rFonts w:ascii="Book Antiqua" w:eastAsia="Calibri" w:hAnsi="Book Antiqua" w:cstheme="majorBidi"/>
        </w:rPr>
        <w:t>. Furthermore</w:t>
      </w:r>
      <w:r w:rsidR="00120216" w:rsidRPr="00CE5A89">
        <w:rPr>
          <w:rFonts w:ascii="Book Antiqua" w:eastAsia="Calibri" w:hAnsi="Book Antiqua" w:cstheme="majorBidi"/>
        </w:rPr>
        <w:t xml:space="preserve">, </w:t>
      </w:r>
      <w:r w:rsidR="006116BC" w:rsidRPr="00CE5A89">
        <w:rPr>
          <w:rFonts w:ascii="Book Antiqua" w:eastAsia="Calibri" w:hAnsi="Book Antiqua" w:cstheme="majorBidi"/>
        </w:rPr>
        <w:t>t</w:t>
      </w:r>
      <w:r w:rsidR="00993C21" w:rsidRPr="00CE5A89">
        <w:rPr>
          <w:rFonts w:ascii="Book Antiqua" w:eastAsia="Calibri" w:hAnsi="Book Antiqua" w:cstheme="majorBidi"/>
        </w:rPr>
        <w:t>h</w:t>
      </w:r>
      <w:r w:rsidR="00B769DF" w:rsidRPr="00CE5A89">
        <w:rPr>
          <w:rFonts w:ascii="Book Antiqua" w:eastAsia="Calibri" w:hAnsi="Book Antiqua" w:cstheme="majorBidi"/>
        </w:rPr>
        <w:t xml:space="preserve">is </w:t>
      </w:r>
      <w:r w:rsidR="00993C21" w:rsidRPr="00CE5A89">
        <w:rPr>
          <w:rFonts w:ascii="Book Antiqua" w:eastAsia="Calibri" w:hAnsi="Book Antiqua" w:cstheme="majorBidi"/>
        </w:rPr>
        <w:t>disease</w:t>
      </w:r>
      <w:r w:rsidR="006116BC" w:rsidRPr="00CE5A89">
        <w:rPr>
          <w:rFonts w:ascii="Book Antiqua" w:eastAsia="Calibri" w:hAnsi="Book Antiqua" w:cstheme="majorBidi"/>
        </w:rPr>
        <w:t xml:space="preserve"> affects pe</w:t>
      </w:r>
      <w:r w:rsidR="00810B0B" w:rsidRPr="00CE5A89">
        <w:rPr>
          <w:rFonts w:ascii="Book Antiqua" w:eastAsia="Calibri" w:hAnsi="Book Antiqua" w:cstheme="majorBidi"/>
        </w:rPr>
        <w:t>ople in the prime of their life, and</w:t>
      </w:r>
      <w:r w:rsidR="006116BC" w:rsidRPr="00CE5A89">
        <w:rPr>
          <w:rFonts w:ascii="Book Antiqua" w:eastAsia="Calibri" w:hAnsi="Book Antiqua" w:cstheme="majorBidi"/>
        </w:rPr>
        <w:t xml:space="preserve"> unlike cancer in older individuals, </w:t>
      </w:r>
      <w:r w:rsidR="00C02158" w:rsidRPr="00CE5A89">
        <w:rPr>
          <w:rFonts w:ascii="Book Antiqua" w:eastAsia="Calibri" w:hAnsi="Book Antiqua" w:cstheme="majorBidi"/>
        </w:rPr>
        <w:t xml:space="preserve">there is </w:t>
      </w:r>
      <w:r w:rsidR="006116BC" w:rsidRPr="00CE5A89">
        <w:rPr>
          <w:rFonts w:ascii="Book Antiqua" w:eastAsia="Calibri" w:hAnsi="Book Antiqua" w:cstheme="majorBidi"/>
        </w:rPr>
        <w:t>li</w:t>
      </w:r>
      <w:r w:rsidR="004E0690" w:rsidRPr="00CE5A89">
        <w:rPr>
          <w:rFonts w:ascii="Book Antiqua" w:eastAsia="Calibri" w:hAnsi="Book Antiqua" w:cstheme="majorBidi"/>
        </w:rPr>
        <w:t xml:space="preserve">mited </w:t>
      </w:r>
      <w:r w:rsidR="00C02158" w:rsidRPr="00CE5A89">
        <w:rPr>
          <w:rFonts w:ascii="Book Antiqua" w:eastAsia="Calibri" w:hAnsi="Book Antiqua" w:cstheme="majorBidi"/>
        </w:rPr>
        <w:t>k</w:t>
      </w:r>
      <w:r w:rsidR="006116BC" w:rsidRPr="00CE5A89">
        <w:rPr>
          <w:rFonts w:ascii="Book Antiqua" w:eastAsia="Calibri" w:hAnsi="Book Antiqua" w:cstheme="majorBidi"/>
        </w:rPr>
        <w:t>no</w:t>
      </w:r>
      <w:r w:rsidR="004E0690" w:rsidRPr="00CE5A89">
        <w:rPr>
          <w:rFonts w:ascii="Book Antiqua" w:eastAsia="Calibri" w:hAnsi="Book Antiqua" w:cstheme="majorBidi"/>
        </w:rPr>
        <w:t>wledge a</w:t>
      </w:r>
      <w:r w:rsidR="006116BC" w:rsidRPr="00CE5A89">
        <w:rPr>
          <w:rFonts w:ascii="Book Antiqua" w:eastAsia="Calibri" w:hAnsi="Book Antiqua" w:cstheme="majorBidi"/>
        </w:rPr>
        <w:t xml:space="preserve">bout </w:t>
      </w:r>
      <w:r w:rsidR="00B41224" w:rsidRPr="00CE5A89">
        <w:rPr>
          <w:rFonts w:ascii="Book Antiqua" w:eastAsia="Calibri" w:hAnsi="Book Antiqua" w:cstheme="majorBidi"/>
        </w:rPr>
        <w:t xml:space="preserve">the </w:t>
      </w:r>
      <w:proofErr w:type="spellStart"/>
      <w:r w:rsidR="006116BC" w:rsidRPr="00CE5A89">
        <w:rPr>
          <w:rFonts w:ascii="Book Antiqua" w:eastAsia="Calibri" w:hAnsi="Book Antiqua" w:cstheme="majorBidi"/>
        </w:rPr>
        <w:t>aetiology</w:t>
      </w:r>
      <w:proofErr w:type="spellEnd"/>
      <w:r w:rsidR="006116BC" w:rsidRPr="00CE5A89">
        <w:rPr>
          <w:rFonts w:ascii="Book Antiqua" w:eastAsia="Calibri" w:hAnsi="Book Antiqua" w:cstheme="majorBidi"/>
        </w:rPr>
        <w:t xml:space="preserve"> and pathogenesis</w:t>
      </w:r>
      <w:r w:rsidR="00B41224" w:rsidRPr="00CE5A89">
        <w:rPr>
          <w:rFonts w:ascii="Book Antiqua" w:eastAsia="Calibri" w:hAnsi="Book Antiqua" w:cstheme="majorBidi"/>
        </w:rPr>
        <w:t xml:space="preserve"> of CRC in the young</w:t>
      </w:r>
      <w:r w:rsidR="006116BC" w:rsidRPr="00CE5A89">
        <w:rPr>
          <w:rFonts w:ascii="Book Antiqua" w:eastAsia="Calibri" w:hAnsi="Book Antiqua" w:cstheme="majorBidi"/>
        </w:rPr>
        <w:t xml:space="preserve">. </w:t>
      </w:r>
      <w:r w:rsidR="0038594B" w:rsidRPr="00CE5A89">
        <w:rPr>
          <w:rFonts w:ascii="Book Antiqua" w:eastAsia="Calibri" w:hAnsi="Book Antiqua" w:cstheme="majorBidi"/>
        </w:rPr>
        <w:t xml:space="preserve">The aim of this review is to present </w:t>
      </w:r>
      <w:r w:rsidR="00E73344" w:rsidRPr="00CE5A89">
        <w:rPr>
          <w:rFonts w:ascii="Book Antiqua" w:eastAsia="Calibri" w:hAnsi="Book Antiqua" w:cstheme="majorBidi"/>
        </w:rPr>
        <w:t>the current</w:t>
      </w:r>
      <w:r w:rsidR="00EA66BB" w:rsidRPr="00CE5A89">
        <w:rPr>
          <w:rFonts w:ascii="Book Antiqua" w:eastAsia="Calibri" w:hAnsi="Book Antiqua" w:cstheme="majorBidi"/>
        </w:rPr>
        <w:t xml:space="preserve"> </w:t>
      </w:r>
      <w:r w:rsidR="00E73344" w:rsidRPr="00CE5A89">
        <w:rPr>
          <w:rFonts w:ascii="Book Antiqua" w:eastAsia="Calibri" w:hAnsi="Book Antiqua" w:cstheme="majorBidi"/>
        </w:rPr>
        <w:t xml:space="preserve">status of </w:t>
      </w:r>
      <w:r w:rsidR="00E73361" w:rsidRPr="00CE5A89">
        <w:rPr>
          <w:rFonts w:ascii="Book Antiqua" w:eastAsia="Calibri" w:hAnsi="Book Antiqua" w:cstheme="majorBidi"/>
        </w:rPr>
        <w:t>CRC</w:t>
      </w:r>
      <w:r w:rsidR="00E73344" w:rsidRPr="00CE5A89">
        <w:rPr>
          <w:rFonts w:ascii="Book Antiqua" w:eastAsia="Calibri" w:hAnsi="Book Antiqua" w:cstheme="majorBidi"/>
        </w:rPr>
        <w:t xml:space="preserve"> in the young and </w:t>
      </w:r>
      <w:r w:rsidR="0038594B" w:rsidRPr="00CE5A89">
        <w:rPr>
          <w:rFonts w:ascii="Book Antiqua" w:eastAsia="Calibri" w:hAnsi="Book Antiqua" w:cstheme="majorBidi"/>
        </w:rPr>
        <w:t xml:space="preserve">to highlight areas </w:t>
      </w:r>
      <w:r w:rsidR="00E73344" w:rsidRPr="00CE5A89">
        <w:rPr>
          <w:rFonts w:ascii="Book Antiqua" w:eastAsia="Calibri" w:hAnsi="Book Antiqua" w:cstheme="majorBidi"/>
        </w:rPr>
        <w:t>f</w:t>
      </w:r>
      <w:r w:rsidR="00273B0C" w:rsidRPr="00CE5A89">
        <w:rPr>
          <w:rFonts w:ascii="Book Antiqua" w:eastAsia="Calibri" w:hAnsi="Book Antiqua" w:cstheme="majorBidi"/>
        </w:rPr>
        <w:t xml:space="preserve">or </w:t>
      </w:r>
      <w:r w:rsidR="0038594B" w:rsidRPr="00CE5A89">
        <w:rPr>
          <w:rFonts w:ascii="Book Antiqua" w:eastAsia="Calibri" w:hAnsi="Book Antiqua" w:cstheme="majorBidi"/>
        </w:rPr>
        <w:t xml:space="preserve">future research. </w:t>
      </w:r>
    </w:p>
    <w:p w14:paraId="474F4B94" w14:textId="77777777" w:rsidR="00A80D7C" w:rsidRPr="00CE5A89" w:rsidRDefault="00A80D7C" w:rsidP="00CE5A89">
      <w:pPr>
        <w:spacing w:line="360" w:lineRule="auto"/>
        <w:jc w:val="both"/>
        <w:rPr>
          <w:rFonts w:ascii="Book Antiqua" w:eastAsia="Calibri" w:hAnsi="Book Antiqua" w:cstheme="majorBidi"/>
        </w:rPr>
      </w:pPr>
    </w:p>
    <w:p w14:paraId="293D3AD1" w14:textId="06A4A511" w:rsidR="00FA2637" w:rsidRPr="00CE5A89" w:rsidRDefault="0005045C" w:rsidP="00CE5A89">
      <w:pPr>
        <w:spacing w:line="360" w:lineRule="auto"/>
        <w:jc w:val="both"/>
        <w:rPr>
          <w:rFonts w:ascii="Book Antiqua" w:eastAsia="Calibri" w:hAnsi="Book Antiqua" w:cstheme="majorBidi"/>
          <w:b/>
        </w:rPr>
      </w:pPr>
      <w:r w:rsidRPr="00CE5A89">
        <w:rPr>
          <w:rFonts w:ascii="Book Antiqua" w:eastAsia="Calibri" w:hAnsi="Book Antiqua" w:cstheme="majorBidi"/>
          <w:b/>
        </w:rPr>
        <w:t>EPIDEMIOLOGY / PREVALENCE</w:t>
      </w:r>
      <w:r w:rsidRPr="00CE5A89">
        <w:rPr>
          <w:rFonts w:ascii="Book Antiqua" w:eastAsia="Calibri" w:hAnsi="Book Antiqua" w:cstheme="majorBidi"/>
        </w:rPr>
        <w:t xml:space="preserve"> </w:t>
      </w:r>
    </w:p>
    <w:p w14:paraId="2D061B39" w14:textId="1F1F14C9" w:rsidR="009741DF" w:rsidRPr="00CE5A89" w:rsidRDefault="009741DF" w:rsidP="00CE5A89">
      <w:pPr>
        <w:spacing w:line="360" w:lineRule="auto"/>
        <w:jc w:val="both"/>
        <w:rPr>
          <w:rFonts w:ascii="Book Antiqua" w:eastAsia="Calibri" w:hAnsi="Book Antiqua" w:cstheme="majorBidi"/>
        </w:rPr>
      </w:pPr>
      <w:r w:rsidRPr="00CE5A89">
        <w:rPr>
          <w:rFonts w:ascii="Book Antiqua" w:eastAsia="Calibri" w:hAnsi="Book Antiqua" w:cstheme="majorBidi"/>
        </w:rPr>
        <w:t xml:space="preserve">Historically, </w:t>
      </w:r>
      <w:r w:rsidR="000B4809" w:rsidRPr="00CE5A89">
        <w:rPr>
          <w:rFonts w:ascii="Book Antiqua" w:eastAsia="Calibri" w:hAnsi="Book Antiqua" w:cstheme="majorBidi"/>
        </w:rPr>
        <w:t>CRC</w:t>
      </w:r>
      <w:r w:rsidRPr="00CE5A89">
        <w:rPr>
          <w:rFonts w:ascii="Book Antiqua" w:eastAsia="Calibri" w:hAnsi="Book Antiqua" w:cstheme="majorBidi"/>
        </w:rPr>
        <w:t xml:space="preserve"> in </w:t>
      </w:r>
      <w:r w:rsidR="00C24A0D" w:rsidRPr="00CE5A89">
        <w:rPr>
          <w:rFonts w:ascii="Book Antiqua" w:eastAsia="Calibri" w:hAnsi="Book Antiqua" w:cstheme="majorBidi"/>
        </w:rPr>
        <w:t xml:space="preserve">young </w:t>
      </w:r>
      <w:r w:rsidRPr="00CE5A89">
        <w:rPr>
          <w:rFonts w:ascii="Book Antiqua" w:eastAsia="Calibri" w:hAnsi="Book Antiqua" w:cstheme="majorBidi"/>
        </w:rPr>
        <w:t>patients</w:t>
      </w:r>
      <w:r w:rsidR="00EA66BB" w:rsidRPr="00CE5A89">
        <w:rPr>
          <w:rFonts w:ascii="Book Antiqua" w:eastAsia="Calibri" w:hAnsi="Book Antiqua" w:cstheme="majorBidi"/>
        </w:rPr>
        <w:t xml:space="preserve"> </w:t>
      </w:r>
      <w:r w:rsidR="00C04FD8" w:rsidRPr="00CE5A89">
        <w:rPr>
          <w:rFonts w:ascii="Book Antiqua" w:eastAsia="Calibri" w:hAnsi="Book Antiqua" w:cstheme="majorBidi"/>
        </w:rPr>
        <w:t xml:space="preserve">was </w:t>
      </w:r>
      <w:r w:rsidR="006B527E" w:rsidRPr="00CE5A89">
        <w:rPr>
          <w:rFonts w:ascii="Book Antiqua" w:eastAsia="Calibri" w:hAnsi="Book Antiqua" w:cstheme="majorBidi"/>
        </w:rPr>
        <w:t>highes</w:t>
      </w:r>
      <w:r w:rsidRPr="00CE5A89">
        <w:rPr>
          <w:rFonts w:ascii="Book Antiqua" w:eastAsia="Calibri" w:hAnsi="Book Antiqua" w:cstheme="majorBidi"/>
        </w:rPr>
        <w:t xml:space="preserve">t </w:t>
      </w:r>
      <w:r w:rsidR="00F675EE" w:rsidRPr="00CE5A89">
        <w:rPr>
          <w:rFonts w:ascii="Book Antiqua" w:eastAsia="Calibri" w:hAnsi="Book Antiqua" w:cstheme="majorBidi"/>
        </w:rPr>
        <w:t>in proportional prevalence from</w:t>
      </w:r>
      <w:r w:rsidR="00CC54CC" w:rsidRPr="00CE5A89">
        <w:rPr>
          <w:rFonts w:ascii="Book Antiqua" w:eastAsia="Calibri" w:hAnsi="Book Antiqua" w:cstheme="majorBidi"/>
        </w:rPr>
        <w:t xml:space="preserve"> the</w:t>
      </w:r>
      <w:r w:rsidR="00F675EE" w:rsidRPr="00CE5A89">
        <w:rPr>
          <w:rFonts w:ascii="Book Antiqua" w:eastAsia="Calibri" w:hAnsi="Book Antiqua" w:cstheme="majorBidi"/>
        </w:rPr>
        <w:t xml:space="preserve"> Asian</w:t>
      </w:r>
      <w:r w:rsidR="00CC54CC" w:rsidRPr="00CE5A89">
        <w:rPr>
          <w:rFonts w:ascii="Book Antiqua" w:eastAsia="Calibri" w:hAnsi="Book Antiqua" w:cstheme="majorBidi"/>
        </w:rPr>
        <w:t xml:space="preserve"> region</w:t>
      </w:r>
      <w:r w:rsidR="00F675EE" w:rsidRPr="00CE5A89">
        <w:rPr>
          <w:rFonts w:ascii="Book Antiqua" w:eastAsia="Calibri" w:hAnsi="Book Antiqua" w:cstheme="majorBidi"/>
        </w:rPr>
        <w:t xml:space="preserve">. </w:t>
      </w:r>
      <w:r w:rsidR="0036739D" w:rsidRPr="00CE5A89">
        <w:rPr>
          <w:rFonts w:ascii="Book Antiqua" w:eastAsia="Calibri" w:hAnsi="Book Antiqua" w:cstheme="majorBidi"/>
        </w:rPr>
        <w:t>Studies have reported a</w:t>
      </w:r>
      <w:r w:rsidR="00ED58DE" w:rsidRPr="00CE5A89">
        <w:rPr>
          <w:rFonts w:ascii="Book Antiqua" w:eastAsia="Calibri" w:hAnsi="Book Antiqua" w:cstheme="majorBidi"/>
        </w:rPr>
        <w:t xml:space="preserve"> high</w:t>
      </w:r>
      <w:r w:rsidR="0036739D" w:rsidRPr="00CE5A89">
        <w:rPr>
          <w:rFonts w:ascii="Book Antiqua" w:eastAsia="Calibri" w:hAnsi="Book Antiqua" w:cstheme="majorBidi"/>
        </w:rPr>
        <w:t xml:space="preserve"> young cancer prevalence of 3</w:t>
      </w:r>
      <w:r w:rsidR="00087439" w:rsidRPr="00CE5A89">
        <w:rPr>
          <w:rFonts w:ascii="Book Antiqua" w:eastAsia="Calibri" w:hAnsi="Book Antiqua" w:cstheme="majorBidi"/>
        </w:rPr>
        <w:t>8</w:t>
      </w:r>
      <w:r w:rsidR="0036739D" w:rsidRPr="00CE5A89">
        <w:rPr>
          <w:rFonts w:ascii="Book Antiqua" w:eastAsia="Calibri" w:hAnsi="Book Antiqua" w:cstheme="majorBidi"/>
        </w:rPr>
        <w:t>%</w:t>
      </w:r>
      <w:r w:rsidR="00B13E59" w:rsidRPr="00CE5A89">
        <w:rPr>
          <w:rFonts w:ascii="Book Antiqua" w:eastAsia="Calibri" w:hAnsi="Book Antiqua" w:cstheme="majorBidi"/>
        </w:rPr>
        <w:t xml:space="preserve"> in Egypt</w:t>
      </w:r>
      <w:r w:rsidR="00CE5A89" w:rsidRPr="00CE5A89">
        <w:rPr>
          <w:rFonts w:ascii="Book Antiqua" w:eastAsia="Calibri" w:hAnsi="Book Antiqua" w:cstheme="majorBidi"/>
          <w:vertAlign w:val="superscript"/>
        </w:rPr>
        <w:t>[</w:t>
      </w:r>
      <w:r w:rsidR="00D704B3" w:rsidRPr="00CE5A89">
        <w:rPr>
          <w:rFonts w:ascii="Book Antiqua" w:eastAsia="Calibri" w:hAnsi="Book Antiqua" w:cstheme="majorBidi"/>
          <w:vertAlign w:val="superscript"/>
        </w:rPr>
        <w:t>7</w:t>
      </w:r>
      <w:r w:rsidR="00B13E59" w:rsidRPr="00CE5A89">
        <w:rPr>
          <w:rFonts w:ascii="Book Antiqua" w:eastAsia="Calibri" w:hAnsi="Book Antiqua" w:cstheme="majorBidi"/>
          <w:vertAlign w:val="superscript"/>
        </w:rPr>
        <w:t>]</w:t>
      </w:r>
      <w:r w:rsidR="00B13E59" w:rsidRPr="00CE5A89">
        <w:rPr>
          <w:rFonts w:ascii="Book Antiqua" w:eastAsia="Calibri" w:hAnsi="Book Antiqua" w:cstheme="majorBidi"/>
        </w:rPr>
        <w:t>,</w:t>
      </w:r>
      <w:r w:rsidR="0036739D" w:rsidRPr="00CE5A89">
        <w:rPr>
          <w:rFonts w:ascii="Book Antiqua" w:eastAsia="Calibri" w:hAnsi="Book Antiqua" w:cstheme="majorBidi"/>
        </w:rPr>
        <w:t xml:space="preserve"> 18%</w:t>
      </w:r>
      <w:r w:rsidR="00146F5A" w:rsidRPr="00CE5A89">
        <w:rPr>
          <w:rFonts w:ascii="Book Antiqua" w:eastAsia="Calibri" w:hAnsi="Book Antiqua" w:cstheme="majorBidi"/>
        </w:rPr>
        <w:t xml:space="preserve"> i</w:t>
      </w:r>
      <w:r w:rsidR="00120871" w:rsidRPr="00CE5A89">
        <w:rPr>
          <w:rFonts w:ascii="Book Antiqua" w:eastAsia="Calibri" w:hAnsi="Book Antiqua" w:cstheme="majorBidi"/>
        </w:rPr>
        <w:t>n Turkey</w:t>
      </w:r>
      <w:r w:rsidR="00CE5A89" w:rsidRPr="00CE5A89">
        <w:rPr>
          <w:rFonts w:ascii="Book Antiqua" w:eastAsia="Calibri" w:hAnsi="Book Antiqua" w:cstheme="majorBidi"/>
          <w:vertAlign w:val="superscript"/>
        </w:rPr>
        <w:t>[</w:t>
      </w:r>
      <w:r w:rsidR="00D704B3" w:rsidRPr="00CE5A89">
        <w:rPr>
          <w:rFonts w:ascii="Book Antiqua" w:eastAsia="Calibri" w:hAnsi="Book Antiqua" w:cstheme="majorBidi"/>
          <w:vertAlign w:val="superscript"/>
        </w:rPr>
        <w:t>8</w:t>
      </w:r>
      <w:r w:rsidR="00146F5A" w:rsidRPr="00CE5A89">
        <w:rPr>
          <w:rFonts w:ascii="Book Antiqua" w:eastAsia="Calibri" w:hAnsi="Book Antiqua" w:cstheme="majorBidi"/>
          <w:vertAlign w:val="superscript"/>
        </w:rPr>
        <w:t>]</w:t>
      </w:r>
      <w:r w:rsidR="00146F5A" w:rsidRPr="00CE5A89">
        <w:rPr>
          <w:rFonts w:ascii="Book Antiqua" w:eastAsia="Calibri" w:hAnsi="Book Antiqua" w:cstheme="majorBidi"/>
        </w:rPr>
        <w:t xml:space="preserve">, </w:t>
      </w:r>
      <w:r w:rsidR="00C64035" w:rsidRPr="00CE5A89">
        <w:rPr>
          <w:rFonts w:ascii="Book Antiqua" w:eastAsia="Calibri" w:hAnsi="Book Antiqua" w:cstheme="majorBidi"/>
        </w:rPr>
        <w:t xml:space="preserve">39% in </w:t>
      </w:r>
      <w:r w:rsidR="00146F5A" w:rsidRPr="00CE5A89">
        <w:rPr>
          <w:rFonts w:ascii="Book Antiqua" w:eastAsia="Calibri" w:hAnsi="Book Antiqua" w:cstheme="majorBidi"/>
        </w:rPr>
        <w:t>India</w:t>
      </w:r>
      <w:r w:rsidR="00CE5A89" w:rsidRPr="00CE5A89">
        <w:rPr>
          <w:rFonts w:ascii="Book Antiqua" w:eastAsia="Calibri" w:hAnsi="Book Antiqua" w:cstheme="majorBidi"/>
          <w:vertAlign w:val="superscript"/>
        </w:rPr>
        <w:t>[</w:t>
      </w:r>
      <w:r w:rsidR="00810B0B" w:rsidRPr="00CE5A89">
        <w:rPr>
          <w:rFonts w:ascii="Book Antiqua" w:eastAsia="Calibri" w:hAnsi="Book Antiqua" w:cstheme="majorBidi"/>
          <w:vertAlign w:val="superscript"/>
        </w:rPr>
        <w:t>9]</w:t>
      </w:r>
      <w:r w:rsidR="00C56355" w:rsidRPr="00CE5A89">
        <w:rPr>
          <w:rFonts w:ascii="Book Antiqua" w:eastAsia="Calibri" w:hAnsi="Book Antiqua" w:cstheme="majorBidi"/>
        </w:rPr>
        <w:t xml:space="preserve">, </w:t>
      </w:r>
      <w:r w:rsidR="00C64035" w:rsidRPr="00CE5A89">
        <w:rPr>
          <w:rFonts w:ascii="Book Antiqua" w:eastAsia="Calibri" w:hAnsi="Book Antiqua" w:cstheme="majorBidi"/>
        </w:rPr>
        <w:t xml:space="preserve">29% in </w:t>
      </w:r>
      <w:r w:rsidR="00C56355" w:rsidRPr="00CE5A89">
        <w:rPr>
          <w:rFonts w:ascii="Book Antiqua" w:eastAsia="Calibri" w:hAnsi="Book Antiqua" w:cstheme="majorBidi"/>
        </w:rPr>
        <w:t>Nepal</w:t>
      </w:r>
      <w:r w:rsidR="00CE5A89" w:rsidRPr="00CE5A89">
        <w:rPr>
          <w:rFonts w:ascii="Book Antiqua" w:eastAsia="Calibri" w:hAnsi="Book Antiqua" w:cstheme="majorBidi"/>
          <w:vertAlign w:val="superscript"/>
        </w:rPr>
        <w:t>[</w:t>
      </w:r>
      <w:r w:rsidR="00810B0B" w:rsidRPr="00CE5A89">
        <w:rPr>
          <w:rFonts w:ascii="Book Antiqua" w:eastAsia="Calibri" w:hAnsi="Book Antiqua" w:cstheme="majorBidi"/>
          <w:vertAlign w:val="superscript"/>
        </w:rPr>
        <w:t>10</w:t>
      </w:r>
      <w:r w:rsidR="0036739D" w:rsidRPr="00CE5A89">
        <w:rPr>
          <w:rFonts w:ascii="Book Antiqua" w:eastAsia="Calibri" w:hAnsi="Book Antiqua" w:cstheme="majorBidi"/>
          <w:vertAlign w:val="superscript"/>
        </w:rPr>
        <w:t>]</w:t>
      </w:r>
      <w:r w:rsidR="00120871" w:rsidRPr="00CE5A89">
        <w:rPr>
          <w:rFonts w:ascii="Book Antiqua" w:eastAsia="Calibri" w:hAnsi="Book Antiqua" w:cstheme="majorBidi"/>
        </w:rPr>
        <w:t>, 23% from Saudi Arabia</w:t>
      </w:r>
      <w:r w:rsidR="00CE5A89" w:rsidRPr="00CE5A89">
        <w:rPr>
          <w:rFonts w:ascii="Book Antiqua" w:eastAsia="Calibri" w:hAnsi="Book Antiqua" w:cstheme="majorBidi"/>
          <w:vertAlign w:val="superscript"/>
        </w:rPr>
        <w:t>[</w:t>
      </w:r>
      <w:r w:rsidR="0036739D" w:rsidRPr="00CE5A89">
        <w:rPr>
          <w:rFonts w:ascii="Book Antiqua" w:eastAsia="Calibri" w:hAnsi="Book Antiqua" w:cstheme="majorBidi"/>
          <w:vertAlign w:val="superscript"/>
        </w:rPr>
        <w:t>1</w:t>
      </w:r>
      <w:r w:rsidR="00007A23" w:rsidRPr="00CE5A89">
        <w:rPr>
          <w:rFonts w:ascii="Book Antiqua" w:eastAsia="Calibri" w:hAnsi="Book Antiqua" w:cstheme="majorBidi"/>
          <w:vertAlign w:val="superscript"/>
        </w:rPr>
        <w:t>1</w:t>
      </w:r>
      <w:r w:rsidR="0036739D" w:rsidRPr="00CE5A89">
        <w:rPr>
          <w:rFonts w:ascii="Book Antiqua" w:eastAsia="Calibri" w:hAnsi="Book Antiqua" w:cstheme="majorBidi"/>
          <w:vertAlign w:val="superscript"/>
        </w:rPr>
        <w:t>]</w:t>
      </w:r>
      <w:r w:rsidR="00120871" w:rsidRPr="00CE5A89">
        <w:rPr>
          <w:rFonts w:ascii="Book Antiqua" w:eastAsia="Calibri" w:hAnsi="Book Antiqua" w:cstheme="majorBidi"/>
        </w:rPr>
        <w:t>, 19.7% from Sri Lanka</w:t>
      </w:r>
      <w:r w:rsidR="00CE5A89" w:rsidRPr="00CE5A89">
        <w:rPr>
          <w:rFonts w:ascii="Book Antiqua" w:eastAsia="Calibri" w:hAnsi="Book Antiqua" w:cstheme="majorBidi"/>
          <w:vertAlign w:val="superscript"/>
        </w:rPr>
        <w:t>[</w:t>
      </w:r>
      <w:r w:rsidR="00007A23" w:rsidRPr="00CE5A89">
        <w:rPr>
          <w:rFonts w:ascii="Book Antiqua" w:eastAsia="Calibri" w:hAnsi="Book Antiqua" w:cstheme="majorBidi"/>
          <w:vertAlign w:val="superscript"/>
        </w:rPr>
        <w:t>12</w:t>
      </w:r>
      <w:r w:rsidR="0036739D" w:rsidRPr="00CE5A89">
        <w:rPr>
          <w:rFonts w:ascii="Book Antiqua" w:eastAsia="Calibri" w:hAnsi="Book Antiqua" w:cstheme="majorBidi"/>
          <w:vertAlign w:val="superscript"/>
        </w:rPr>
        <w:t>]</w:t>
      </w:r>
      <w:r w:rsidR="00243E98" w:rsidRPr="00CE5A89">
        <w:rPr>
          <w:rFonts w:ascii="Book Antiqua" w:eastAsia="Calibri" w:hAnsi="Book Antiqua" w:cstheme="majorBidi"/>
        </w:rPr>
        <w:t xml:space="preserve">, </w:t>
      </w:r>
      <w:r w:rsidR="0020097C" w:rsidRPr="00CE5A89">
        <w:rPr>
          <w:rFonts w:ascii="Book Antiqua" w:eastAsia="Calibri" w:hAnsi="Book Antiqua" w:cstheme="majorBidi"/>
        </w:rPr>
        <w:t xml:space="preserve">52% from a single institution in </w:t>
      </w:r>
      <w:r w:rsidR="00120871" w:rsidRPr="00CE5A89">
        <w:rPr>
          <w:rFonts w:ascii="Book Antiqua" w:eastAsia="Calibri" w:hAnsi="Book Antiqua" w:cstheme="majorBidi"/>
        </w:rPr>
        <w:t>Pakistan</w:t>
      </w:r>
      <w:r w:rsidR="00CE5A89" w:rsidRPr="00CE5A89">
        <w:rPr>
          <w:rFonts w:ascii="Book Antiqua" w:eastAsia="Calibri" w:hAnsi="Book Antiqua" w:cstheme="majorBidi"/>
          <w:vertAlign w:val="superscript"/>
        </w:rPr>
        <w:t>[</w:t>
      </w:r>
      <w:r w:rsidR="00007A23" w:rsidRPr="00CE5A89">
        <w:rPr>
          <w:rFonts w:ascii="Book Antiqua" w:eastAsia="Calibri" w:hAnsi="Book Antiqua" w:cstheme="majorBidi"/>
          <w:vertAlign w:val="superscript"/>
        </w:rPr>
        <w:t>13</w:t>
      </w:r>
      <w:r w:rsidR="00243E98" w:rsidRPr="00CE5A89">
        <w:rPr>
          <w:rFonts w:ascii="Book Antiqua" w:eastAsia="Calibri" w:hAnsi="Book Antiqua" w:cstheme="majorBidi"/>
          <w:vertAlign w:val="superscript"/>
        </w:rPr>
        <w:t>]</w:t>
      </w:r>
      <w:r w:rsidR="00243E98" w:rsidRPr="00CE5A89">
        <w:rPr>
          <w:rFonts w:ascii="Book Antiqua" w:eastAsia="Calibri" w:hAnsi="Book Antiqua" w:cstheme="majorBidi"/>
        </w:rPr>
        <w:t xml:space="preserve"> </w:t>
      </w:r>
      <w:r w:rsidR="0036739D" w:rsidRPr="00CE5A89">
        <w:rPr>
          <w:rFonts w:ascii="Book Antiqua" w:eastAsia="Calibri" w:hAnsi="Book Antiqua" w:cstheme="majorBidi"/>
        </w:rPr>
        <w:t>and 10.1% from Taiwan</w:t>
      </w:r>
      <w:r w:rsidR="00CE5A89" w:rsidRPr="00CE5A89">
        <w:rPr>
          <w:rFonts w:ascii="Book Antiqua" w:eastAsia="Calibri" w:hAnsi="Book Antiqua" w:cstheme="majorBidi"/>
          <w:vertAlign w:val="superscript"/>
        </w:rPr>
        <w:t>[</w:t>
      </w:r>
      <w:r w:rsidR="00D704B3" w:rsidRPr="00CE5A89">
        <w:rPr>
          <w:rFonts w:ascii="Book Antiqua" w:eastAsia="Calibri" w:hAnsi="Book Antiqua" w:cstheme="majorBidi"/>
          <w:vertAlign w:val="superscript"/>
        </w:rPr>
        <w:t>1</w:t>
      </w:r>
      <w:r w:rsidR="00007A23" w:rsidRPr="00CE5A89">
        <w:rPr>
          <w:rFonts w:ascii="Book Antiqua" w:eastAsia="Calibri" w:hAnsi="Book Antiqua" w:cstheme="majorBidi"/>
          <w:vertAlign w:val="superscript"/>
        </w:rPr>
        <w:t>4</w:t>
      </w:r>
      <w:r w:rsidR="0036739D" w:rsidRPr="00CE5A89">
        <w:rPr>
          <w:rFonts w:ascii="Book Antiqua" w:eastAsia="Calibri" w:hAnsi="Book Antiqua" w:cstheme="majorBidi"/>
          <w:vertAlign w:val="superscript"/>
        </w:rPr>
        <w:t>]</w:t>
      </w:r>
      <w:r w:rsidR="0036739D" w:rsidRPr="00CE5A89">
        <w:rPr>
          <w:rFonts w:ascii="Book Antiqua" w:eastAsia="Calibri" w:hAnsi="Book Antiqua" w:cstheme="majorBidi"/>
        </w:rPr>
        <w:t xml:space="preserve">. </w:t>
      </w:r>
      <w:r w:rsidR="009D3437" w:rsidRPr="00CE5A89">
        <w:rPr>
          <w:rFonts w:ascii="Book Antiqua" w:eastAsia="Calibri" w:hAnsi="Book Antiqua" w:cstheme="majorBidi"/>
        </w:rPr>
        <w:t>Most significantly,</w:t>
      </w:r>
      <w:r w:rsidR="00376A37" w:rsidRPr="00CE5A89">
        <w:rPr>
          <w:rFonts w:ascii="Book Antiqua" w:eastAsia="Calibri" w:hAnsi="Book Antiqua" w:cstheme="majorBidi"/>
        </w:rPr>
        <w:t xml:space="preserve"> </w:t>
      </w:r>
      <w:r w:rsidR="009D3437" w:rsidRPr="00CE5A89">
        <w:rPr>
          <w:rFonts w:ascii="Book Antiqua" w:eastAsia="Calibri" w:hAnsi="Book Antiqua" w:cstheme="majorBidi"/>
        </w:rPr>
        <w:t xml:space="preserve">a recent study from the </w:t>
      </w:r>
      <w:r w:rsidR="00CE5A89" w:rsidRPr="00CE5A89">
        <w:rPr>
          <w:rFonts w:ascii="Book Antiqua" w:eastAsia="Calibri" w:hAnsi="Book Antiqua" w:cstheme="majorBidi"/>
        </w:rPr>
        <w:t>United States</w:t>
      </w:r>
      <w:r w:rsidR="00CE5A89" w:rsidRPr="00CE5A89">
        <w:rPr>
          <w:rFonts w:ascii="Book Antiqua" w:eastAsia="Calibri" w:hAnsi="Book Antiqua" w:cstheme="majorBidi"/>
          <w:vertAlign w:val="superscript"/>
        </w:rPr>
        <w:t>[</w:t>
      </w:r>
      <w:r w:rsidR="00007A23" w:rsidRPr="00CE5A89">
        <w:rPr>
          <w:rFonts w:ascii="Book Antiqua" w:eastAsia="Calibri" w:hAnsi="Book Antiqua" w:cstheme="majorBidi"/>
          <w:vertAlign w:val="superscript"/>
        </w:rPr>
        <w:t>19</w:t>
      </w:r>
      <w:r w:rsidR="008F29AD" w:rsidRPr="00CE5A89">
        <w:rPr>
          <w:rFonts w:ascii="Book Antiqua" w:hAnsi="Book Antiqua" w:cs="Helvetica"/>
          <w:color w:val="333333"/>
          <w:vertAlign w:val="superscript"/>
        </w:rPr>
        <w:t>]</w:t>
      </w:r>
      <w:r w:rsidR="00E735D0" w:rsidRPr="00CE5A89">
        <w:rPr>
          <w:rFonts w:ascii="Book Antiqua" w:hAnsi="Book Antiqua" w:cs="Helvetica"/>
          <w:color w:val="333333"/>
        </w:rPr>
        <w:t xml:space="preserve">, </w:t>
      </w:r>
      <w:r w:rsidR="00EC12A3" w:rsidRPr="00CE5A89">
        <w:rPr>
          <w:rFonts w:ascii="Book Antiqua" w:hAnsi="Book Antiqua" w:cs="Helvetica"/>
        </w:rPr>
        <w:t>where the au</w:t>
      </w:r>
      <w:r w:rsidR="00AB0C67" w:rsidRPr="00CE5A89">
        <w:rPr>
          <w:rFonts w:ascii="Book Antiqua" w:hAnsi="Book Antiqua" w:cs="Helvetica"/>
        </w:rPr>
        <w:t xml:space="preserve">thors evaluated the records of </w:t>
      </w:r>
      <w:r w:rsidR="00AB0C67" w:rsidRPr="00CE5A89">
        <w:rPr>
          <w:rFonts w:ascii="Book Antiqua" w:hAnsi="Book Antiqua"/>
          <w:color w:val="333333"/>
        </w:rPr>
        <w:t>393241</w:t>
      </w:r>
      <w:r w:rsidR="00EC12A3" w:rsidRPr="00CE5A89">
        <w:rPr>
          <w:rFonts w:ascii="Book Antiqua" w:hAnsi="Book Antiqua" w:cs="Helvetica"/>
        </w:rPr>
        <w:t xml:space="preserve"> patients over </w:t>
      </w:r>
      <w:r w:rsidR="00F52358" w:rsidRPr="00CE5A89">
        <w:rPr>
          <w:rFonts w:ascii="Book Antiqua" w:hAnsi="Book Antiqua" w:cs="Helvetica"/>
        </w:rPr>
        <w:t xml:space="preserve">a </w:t>
      </w:r>
      <w:r w:rsidR="00377D5B" w:rsidRPr="00CE5A89">
        <w:rPr>
          <w:rFonts w:ascii="Book Antiqua" w:hAnsi="Book Antiqua" w:cs="Helvetica"/>
        </w:rPr>
        <w:t>15</w:t>
      </w:r>
      <w:r w:rsidR="006B527E" w:rsidRPr="00CE5A89">
        <w:rPr>
          <w:rFonts w:ascii="Book Antiqua" w:hAnsi="Book Antiqua" w:cs="Helvetica"/>
        </w:rPr>
        <w:t xml:space="preserve">- </w:t>
      </w:r>
      <w:r w:rsidR="00EC12A3" w:rsidRPr="00CE5A89">
        <w:rPr>
          <w:rFonts w:ascii="Book Antiqua" w:hAnsi="Book Antiqua" w:cs="Helvetica"/>
        </w:rPr>
        <w:t>year</w:t>
      </w:r>
      <w:r w:rsidR="00F52358" w:rsidRPr="00CE5A89">
        <w:rPr>
          <w:rFonts w:ascii="Book Antiqua" w:hAnsi="Book Antiqua" w:cs="Helvetica"/>
        </w:rPr>
        <w:t xml:space="preserve"> period</w:t>
      </w:r>
      <w:r w:rsidR="00E908A9" w:rsidRPr="00CE5A89">
        <w:rPr>
          <w:rFonts w:ascii="Book Antiqua" w:hAnsi="Book Antiqua" w:cs="Helvetica"/>
        </w:rPr>
        <w:t>,</w:t>
      </w:r>
      <w:r w:rsidR="00F52358" w:rsidRPr="00CE5A89">
        <w:rPr>
          <w:rFonts w:ascii="Book Antiqua" w:hAnsi="Book Antiqua" w:cs="Helvetica"/>
        </w:rPr>
        <w:t xml:space="preserve"> </w:t>
      </w:r>
      <w:r w:rsidR="00EC12A3" w:rsidRPr="00CE5A89">
        <w:rPr>
          <w:rFonts w:ascii="Book Antiqua" w:hAnsi="Book Antiqua" w:cs="Helvetica"/>
        </w:rPr>
        <w:t xml:space="preserve">revealed an overall decline in </w:t>
      </w:r>
      <w:r w:rsidR="00BA6266" w:rsidRPr="00CE5A89">
        <w:rPr>
          <w:rFonts w:ascii="Book Antiqua" w:eastAsia="Calibri" w:hAnsi="Book Antiqua" w:cstheme="majorBidi"/>
        </w:rPr>
        <w:t>CRC</w:t>
      </w:r>
      <w:r w:rsidR="00BA6266" w:rsidRPr="00CE5A89">
        <w:rPr>
          <w:rFonts w:ascii="Book Antiqua" w:hAnsi="Book Antiqua" w:cs="Helvetica"/>
        </w:rPr>
        <w:t xml:space="preserve"> </w:t>
      </w:r>
      <w:r w:rsidR="00EC12A3" w:rsidRPr="00CE5A89">
        <w:rPr>
          <w:rFonts w:ascii="Book Antiqua" w:hAnsi="Book Antiqua" w:cs="Helvetica"/>
        </w:rPr>
        <w:t>by 0.92%</w:t>
      </w:r>
      <w:r w:rsidR="0036739D" w:rsidRPr="00CE5A89">
        <w:rPr>
          <w:rFonts w:ascii="Book Antiqua" w:hAnsi="Book Antiqua" w:cs="Helvetica"/>
        </w:rPr>
        <w:t xml:space="preserve"> - the effect</w:t>
      </w:r>
      <w:r w:rsidR="00E908A9" w:rsidRPr="00CE5A89">
        <w:rPr>
          <w:rFonts w:ascii="Book Antiqua" w:hAnsi="Book Antiqua" w:cs="Helvetica"/>
        </w:rPr>
        <w:t xml:space="preserve"> </w:t>
      </w:r>
      <w:r w:rsidR="008F29AD" w:rsidRPr="00CE5A89">
        <w:rPr>
          <w:rFonts w:ascii="Book Antiqua" w:hAnsi="Book Antiqua" w:cs="Helvetica"/>
        </w:rPr>
        <w:t>attributed to screening. While</w:t>
      </w:r>
      <w:r w:rsidR="007053C9" w:rsidRPr="00CE5A89">
        <w:rPr>
          <w:rFonts w:ascii="Book Antiqua" w:hAnsi="Book Antiqua" w:cs="Helvetica"/>
        </w:rPr>
        <w:t xml:space="preserve"> t</w:t>
      </w:r>
      <w:r w:rsidR="00786D01" w:rsidRPr="00CE5A89">
        <w:rPr>
          <w:rFonts w:ascii="Book Antiqua" w:hAnsi="Book Antiqua" w:cs="Helvetica"/>
        </w:rPr>
        <w:t>his was true for those</w:t>
      </w:r>
      <w:r w:rsidR="007053C9" w:rsidRPr="00CE5A89">
        <w:rPr>
          <w:rFonts w:ascii="Book Antiqua" w:hAnsi="Book Antiqua" w:cs="Helvetica"/>
        </w:rPr>
        <w:t xml:space="preserve"> over 50 years old with </w:t>
      </w:r>
      <w:r w:rsidR="007A1FF4" w:rsidRPr="00CE5A89">
        <w:rPr>
          <w:rFonts w:ascii="Book Antiqua" w:eastAsia="Calibri" w:hAnsi="Book Antiqua" w:cstheme="majorBidi"/>
        </w:rPr>
        <w:t>CRC</w:t>
      </w:r>
      <w:r w:rsidR="0036739D" w:rsidRPr="00CE5A89">
        <w:rPr>
          <w:rFonts w:ascii="Book Antiqua" w:hAnsi="Book Antiqua" w:cs="Helvetica"/>
        </w:rPr>
        <w:t>,</w:t>
      </w:r>
      <w:r w:rsidR="007053C9" w:rsidRPr="00CE5A89">
        <w:rPr>
          <w:rFonts w:ascii="Book Antiqua" w:hAnsi="Book Antiqua" w:cs="Helvetica"/>
        </w:rPr>
        <w:t xml:space="preserve"> </w:t>
      </w:r>
      <w:r w:rsidR="00786D01" w:rsidRPr="00CE5A89">
        <w:rPr>
          <w:rFonts w:ascii="Book Antiqua" w:hAnsi="Book Antiqua" w:cs="Helvetica"/>
        </w:rPr>
        <w:t xml:space="preserve">the study observed an alarming increase </w:t>
      </w:r>
      <w:r w:rsidR="00105E12" w:rsidRPr="00CE5A89">
        <w:rPr>
          <w:rFonts w:ascii="Book Antiqua" w:hAnsi="Book Antiqua" w:cs="Helvetica"/>
        </w:rPr>
        <w:t xml:space="preserve">in </w:t>
      </w:r>
      <w:r w:rsidR="00B41509" w:rsidRPr="00CE5A89">
        <w:rPr>
          <w:rFonts w:ascii="Book Antiqua" w:eastAsia="Calibri" w:hAnsi="Book Antiqua" w:cstheme="majorBidi"/>
        </w:rPr>
        <w:t>CRC</w:t>
      </w:r>
      <w:r w:rsidR="00B41509" w:rsidRPr="00CE5A89">
        <w:rPr>
          <w:rFonts w:ascii="Book Antiqua" w:hAnsi="Book Antiqua" w:cs="Helvetica"/>
        </w:rPr>
        <w:t xml:space="preserve"> </w:t>
      </w:r>
      <w:r w:rsidR="00105E12" w:rsidRPr="00CE5A89">
        <w:rPr>
          <w:rFonts w:ascii="Book Antiqua" w:hAnsi="Book Antiqua" w:cs="Helvetica"/>
        </w:rPr>
        <w:t xml:space="preserve">in </w:t>
      </w:r>
      <w:r w:rsidR="00255222" w:rsidRPr="00CE5A89">
        <w:rPr>
          <w:rFonts w:ascii="Book Antiqua" w:hAnsi="Book Antiqua" w:cs="Helvetica"/>
        </w:rPr>
        <w:t>those less than 50 year</w:t>
      </w:r>
      <w:r w:rsidR="00F93D07" w:rsidRPr="00CE5A89">
        <w:rPr>
          <w:rFonts w:ascii="Book Antiqua" w:hAnsi="Book Antiqua" w:cs="Helvetica"/>
        </w:rPr>
        <w:t>s</w:t>
      </w:r>
      <w:r w:rsidR="00255222" w:rsidRPr="00CE5A89">
        <w:rPr>
          <w:rFonts w:ascii="Book Antiqua" w:hAnsi="Book Antiqua" w:cs="Helvetica"/>
        </w:rPr>
        <w:t xml:space="preserve">, specifically, in </w:t>
      </w:r>
      <w:r w:rsidR="00105E12" w:rsidRPr="00CE5A89">
        <w:rPr>
          <w:rFonts w:ascii="Book Antiqua" w:hAnsi="Book Antiqua" w:cs="Helvetica"/>
        </w:rPr>
        <w:t>young patients</w:t>
      </w:r>
      <w:r w:rsidR="00255222" w:rsidRPr="00CE5A89">
        <w:rPr>
          <w:rFonts w:ascii="Book Antiqua" w:hAnsi="Book Antiqua" w:cs="Helvetica"/>
        </w:rPr>
        <w:t xml:space="preserve"> less than 35 years.</w:t>
      </w:r>
      <w:r w:rsidR="00BF693B" w:rsidRPr="00CE5A89">
        <w:rPr>
          <w:rFonts w:ascii="Book Antiqua" w:hAnsi="Book Antiqua" w:cs="Helvetica"/>
        </w:rPr>
        <w:t xml:space="preserve"> </w:t>
      </w:r>
      <w:r w:rsidR="00305164" w:rsidRPr="00CE5A89">
        <w:rPr>
          <w:rFonts w:ascii="Book Antiqua" w:hAnsi="Book Antiqua" w:cs="Helvetica"/>
        </w:rPr>
        <w:t>Using statistical modelling, t</w:t>
      </w:r>
      <w:r w:rsidR="00BF693B" w:rsidRPr="00CE5A89">
        <w:rPr>
          <w:rFonts w:ascii="Book Antiqua" w:hAnsi="Book Antiqua" w:cs="Helvetica"/>
        </w:rPr>
        <w:t>he authors predict</w:t>
      </w:r>
      <w:r w:rsidR="00305164" w:rsidRPr="00CE5A89">
        <w:rPr>
          <w:rFonts w:ascii="Book Antiqua" w:hAnsi="Book Antiqua" w:cs="Helvetica"/>
        </w:rPr>
        <w:t xml:space="preserve">ed </w:t>
      </w:r>
      <w:r w:rsidR="00BF693B" w:rsidRPr="00CE5A89">
        <w:rPr>
          <w:rFonts w:ascii="Book Antiqua" w:hAnsi="Book Antiqua" w:cs="Helvetica"/>
        </w:rPr>
        <w:t xml:space="preserve">an increase in </w:t>
      </w:r>
      <w:r w:rsidR="00BF693B" w:rsidRPr="00CE5A89">
        <w:rPr>
          <w:rFonts w:ascii="Book Antiqua" w:hAnsi="Book Antiqua" w:cs="Helvetica"/>
        </w:rPr>
        <w:lastRenderedPageBreak/>
        <w:t xml:space="preserve">colon cancer by 90% </w:t>
      </w:r>
      <w:r w:rsidR="00305164" w:rsidRPr="00CE5A89">
        <w:rPr>
          <w:rFonts w:ascii="Book Antiqua" w:hAnsi="Book Antiqua" w:cs="Helvetica"/>
        </w:rPr>
        <w:t>i</w:t>
      </w:r>
      <w:r w:rsidR="00BF693B" w:rsidRPr="00CE5A89">
        <w:rPr>
          <w:rFonts w:ascii="Book Antiqua" w:hAnsi="Book Antiqua" w:cs="Helvetica"/>
        </w:rPr>
        <w:t>n patients aged 20 to 34 years and</w:t>
      </w:r>
      <w:r w:rsidR="00820960" w:rsidRPr="00CE5A89">
        <w:rPr>
          <w:rFonts w:ascii="Book Antiqua" w:hAnsi="Book Antiqua" w:cs="Helvetica"/>
        </w:rPr>
        <w:t xml:space="preserve"> 27.7%</w:t>
      </w:r>
      <w:r w:rsidR="00305164" w:rsidRPr="00CE5A89">
        <w:rPr>
          <w:rFonts w:ascii="Book Antiqua" w:hAnsi="Book Antiqua" w:cs="Helvetica"/>
        </w:rPr>
        <w:t xml:space="preserve"> in those</w:t>
      </w:r>
      <w:r w:rsidR="00BF693B" w:rsidRPr="00CE5A89">
        <w:rPr>
          <w:rFonts w:ascii="Book Antiqua" w:hAnsi="Book Antiqua" w:cs="Helvetica"/>
        </w:rPr>
        <w:t xml:space="preserve"> 35 to 49 years</w:t>
      </w:r>
      <w:r w:rsidR="00305164" w:rsidRPr="00CE5A89">
        <w:rPr>
          <w:rFonts w:ascii="Book Antiqua" w:hAnsi="Book Antiqua" w:cs="Helvetica"/>
        </w:rPr>
        <w:t xml:space="preserve"> old by the year </w:t>
      </w:r>
      <w:r w:rsidR="00FF276C" w:rsidRPr="00CE5A89">
        <w:rPr>
          <w:rFonts w:ascii="Book Antiqua" w:hAnsi="Book Antiqua" w:cs="Helvetica"/>
        </w:rPr>
        <w:t>203</w:t>
      </w:r>
      <w:r w:rsidR="00305164" w:rsidRPr="00CE5A89">
        <w:rPr>
          <w:rFonts w:ascii="Book Antiqua" w:hAnsi="Book Antiqua" w:cs="Helvetica"/>
        </w:rPr>
        <w:t>0</w:t>
      </w:r>
      <w:r w:rsidR="00F675EE" w:rsidRPr="00CE5A89">
        <w:rPr>
          <w:rFonts w:ascii="Book Antiqua" w:hAnsi="Book Antiqua" w:cs="Helvetica"/>
        </w:rPr>
        <w:t>.</w:t>
      </w:r>
      <w:r w:rsidR="00BF693B" w:rsidRPr="00CE5A89">
        <w:rPr>
          <w:rFonts w:ascii="Book Antiqua" w:hAnsi="Book Antiqua" w:cs="Helvetica"/>
        </w:rPr>
        <w:t xml:space="preserve"> For rectal cancer, the predicted percentage increase </w:t>
      </w:r>
      <w:r w:rsidR="00DA280D" w:rsidRPr="00CE5A89">
        <w:rPr>
          <w:rFonts w:ascii="Book Antiqua" w:hAnsi="Book Antiqua" w:cs="Helvetica"/>
        </w:rPr>
        <w:t xml:space="preserve">in cancer prevalence for these two age groups </w:t>
      </w:r>
      <w:r w:rsidR="00D05085" w:rsidRPr="00CE5A89">
        <w:rPr>
          <w:rFonts w:ascii="Book Antiqua" w:hAnsi="Book Antiqua" w:cs="Helvetica"/>
        </w:rPr>
        <w:t>w</w:t>
      </w:r>
      <w:r w:rsidR="007F0A70" w:rsidRPr="00CE5A89">
        <w:rPr>
          <w:rFonts w:ascii="Book Antiqua" w:hAnsi="Book Antiqua" w:cs="Helvetica"/>
        </w:rPr>
        <w:t>as</w:t>
      </w:r>
      <w:r w:rsidR="00DA280D" w:rsidRPr="00CE5A89">
        <w:rPr>
          <w:rFonts w:ascii="Book Antiqua" w:hAnsi="Book Antiqua" w:cs="Helvetica"/>
        </w:rPr>
        <w:t xml:space="preserve"> 124.2% and 46% respectively. </w:t>
      </w:r>
      <w:r w:rsidR="00F5569A" w:rsidRPr="00CE5A89">
        <w:rPr>
          <w:rFonts w:ascii="Book Antiqua" w:hAnsi="Book Antiqua" w:cs="Helvetica"/>
        </w:rPr>
        <w:t xml:space="preserve">Gender based analysis of </w:t>
      </w:r>
      <w:r w:rsidR="00C35529" w:rsidRPr="00CE5A89">
        <w:rPr>
          <w:rFonts w:ascii="Book Antiqua" w:eastAsia="Calibri" w:hAnsi="Book Antiqua" w:cstheme="majorBidi"/>
        </w:rPr>
        <w:t>CRC</w:t>
      </w:r>
      <w:r w:rsidR="00C35529" w:rsidRPr="00CE5A89">
        <w:rPr>
          <w:rFonts w:ascii="Book Antiqua" w:hAnsi="Book Antiqua" w:cs="Helvetica"/>
        </w:rPr>
        <w:t xml:space="preserve"> </w:t>
      </w:r>
      <w:r w:rsidR="00F5569A" w:rsidRPr="00CE5A89">
        <w:rPr>
          <w:rFonts w:ascii="Book Antiqua" w:hAnsi="Book Antiqua" w:cs="Helvetica"/>
        </w:rPr>
        <w:t>in young patient</w:t>
      </w:r>
      <w:r w:rsidR="00D05085" w:rsidRPr="00CE5A89">
        <w:rPr>
          <w:rFonts w:ascii="Book Antiqua" w:hAnsi="Book Antiqua" w:cs="Helvetica"/>
        </w:rPr>
        <w:t>s</w:t>
      </w:r>
      <w:r w:rsidR="00F5569A" w:rsidRPr="00CE5A89">
        <w:rPr>
          <w:rFonts w:ascii="Book Antiqua" w:hAnsi="Book Antiqua" w:cs="Helvetica"/>
        </w:rPr>
        <w:t xml:space="preserve"> revealed an equal pr</w:t>
      </w:r>
      <w:r w:rsidR="00DD7EC9" w:rsidRPr="00CE5A89">
        <w:rPr>
          <w:rFonts w:ascii="Book Antiqua" w:hAnsi="Book Antiqua" w:cs="Helvetica"/>
        </w:rPr>
        <w:t>evalence in young men and women</w:t>
      </w:r>
      <w:r w:rsidR="00CE5A89" w:rsidRPr="00CE5A89">
        <w:rPr>
          <w:rFonts w:ascii="Book Antiqua" w:hAnsi="Book Antiqua" w:cs="Helvetica"/>
          <w:vertAlign w:val="superscript"/>
        </w:rPr>
        <w:t>[</w:t>
      </w:r>
      <w:r w:rsidR="00007A23" w:rsidRPr="00CE5A89">
        <w:rPr>
          <w:rFonts w:ascii="Book Antiqua" w:hAnsi="Book Antiqua" w:cs="Helvetica"/>
          <w:vertAlign w:val="superscript"/>
        </w:rPr>
        <w:t>22</w:t>
      </w:r>
      <w:r w:rsidR="00F5569A" w:rsidRPr="00CE5A89">
        <w:rPr>
          <w:rFonts w:ascii="Book Antiqua" w:hAnsi="Book Antiqua" w:cs="Helvetica"/>
          <w:vertAlign w:val="superscript"/>
        </w:rPr>
        <w:t>]</w:t>
      </w:r>
      <w:r w:rsidR="00E2090B" w:rsidRPr="00CE5A89">
        <w:rPr>
          <w:rFonts w:ascii="Book Antiqua" w:hAnsi="Book Antiqua" w:cs="Helvetica"/>
        </w:rPr>
        <w:t xml:space="preserve"> contradicting the theory that female hormones are protect</w:t>
      </w:r>
      <w:r w:rsidR="00B16180" w:rsidRPr="00CE5A89">
        <w:rPr>
          <w:rFonts w:ascii="Book Antiqua" w:hAnsi="Book Antiqua" w:cs="Helvetica"/>
        </w:rPr>
        <w:t xml:space="preserve">ive of colon and rectal cancer. Furthermore, </w:t>
      </w:r>
      <w:r w:rsidR="00F5569A" w:rsidRPr="00CE5A89">
        <w:rPr>
          <w:rFonts w:ascii="Book Antiqua" w:hAnsi="Book Antiqua" w:cs="Helvetica"/>
        </w:rPr>
        <w:t xml:space="preserve">a 1991 study of young patients in North America </w:t>
      </w:r>
      <w:r w:rsidR="00E332D7" w:rsidRPr="00CE5A89">
        <w:rPr>
          <w:rFonts w:ascii="Book Antiqua" w:hAnsi="Book Antiqua" w:cs="Helvetica"/>
        </w:rPr>
        <w:t>showed that the disease occurred in 34% more black men and 45% more black women compared with whit</w:t>
      </w:r>
      <w:r w:rsidR="008D724F" w:rsidRPr="00CE5A89">
        <w:rPr>
          <w:rFonts w:ascii="Book Antiqua" w:hAnsi="Book Antiqua" w:cs="Helvetica"/>
        </w:rPr>
        <w:t>e</w:t>
      </w:r>
      <w:r w:rsidR="00E332D7" w:rsidRPr="00CE5A89">
        <w:rPr>
          <w:rFonts w:ascii="Book Antiqua" w:hAnsi="Book Antiqua" w:cs="Helvetica"/>
        </w:rPr>
        <w:t xml:space="preserve"> Caucasian counterparts</w:t>
      </w:r>
      <w:r w:rsidR="00CE5A89" w:rsidRPr="00CE5A89">
        <w:rPr>
          <w:rFonts w:ascii="Book Antiqua" w:hAnsi="Book Antiqua" w:cs="Helvetica"/>
          <w:vertAlign w:val="superscript"/>
        </w:rPr>
        <w:t>[</w:t>
      </w:r>
      <w:r w:rsidR="00007A23" w:rsidRPr="00CE5A89">
        <w:rPr>
          <w:rFonts w:ascii="Book Antiqua" w:hAnsi="Book Antiqua" w:cs="Helvetica"/>
          <w:vertAlign w:val="superscript"/>
        </w:rPr>
        <w:t>23</w:t>
      </w:r>
      <w:r w:rsidR="008D724F" w:rsidRPr="00CE5A89">
        <w:rPr>
          <w:rFonts w:ascii="Book Antiqua" w:hAnsi="Book Antiqua" w:cs="Helvetica"/>
          <w:vertAlign w:val="superscript"/>
        </w:rPr>
        <w:t>]</w:t>
      </w:r>
      <w:r w:rsidR="008D724F" w:rsidRPr="00CE5A89">
        <w:rPr>
          <w:rFonts w:ascii="Book Antiqua" w:hAnsi="Book Antiqua" w:cs="Helvetica"/>
        </w:rPr>
        <w:t xml:space="preserve">. Most young patients did not report a family history of </w:t>
      </w:r>
      <w:r w:rsidR="006247ED" w:rsidRPr="00CE5A89">
        <w:rPr>
          <w:rFonts w:ascii="Book Antiqua" w:eastAsia="Calibri" w:hAnsi="Book Antiqua" w:cstheme="majorBidi"/>
        </w:rPr>
        <w:t>CRC</w:t>
      </w:r>
      <w:r w:rsidR="008D724F" w:rsidRPr="00CE5A89">
        <w:rPr>
          <w:rFonts w:ascii="Book Antiqua" w:hAnsi="Book Antiqua" w:cs="Helvetica"/>
        </w:rPr>
        <w:t xml:space="preserve">; O’Connell </w:t>
      </w:r>
      <w:r w:rsidR="008D724F" w:rsidRPr="00CE5A89">
        <w:rPr>
          <w:rFonts w:ascii="Book Antiqua" w:hAnsi="Book Antiqua" w:cs="Helvetica"/>
          <w:i/>
        </w:rPr>
        <w:t>et al</w:t>
      </w:r>
      <w:r w:rsidR="00CE5A89" w:rsidRPr="00CE5A89">
        <w:rPr>
          <w:rFonts w:ascii="Book Antiqua" w:hAnsi="Book Antiqua" w:cs="Helvetica"/>
          <w:vertAlign w:val="superscript"/>
        </w:rPr>
        <w:t>[</w:t>
      </w:r>
      <w:r w:rsidR="00D42E4B" w:rsidRPr="00CE5A89">
        <w:rPr>
          <w:rFonts w:ascii="Book Antiqua" w:hAnsi="Book Antiqua" w:cs="Helvetica"/>
          <w:vertAlign w:val="superscript"/>
        </w:rPr>
        <w:t>2</w:t>
      </w:r>
      <w:r w:rsidR="00007A23" w:rsidRPr="00CE5A89">
        <w:rPr>
          <w:rFonts w:ascii="Book Antiqua" w:hAnsi="Book Antiqua" w:cs="Helvetica"/>
          <w:vertAlign w:val="superscript"/>
        </w:rPr>
        <w:t>2</w:t>
      </w:r>
      <w:r w:rsidR="009A12F5" w:rsidRPr="00CE5A89">
        <w:rPr>
          <w:rFonts w:ascii="Book Antiqua" w:hAnsi="Book Antiqua" w:cs="Helvetica"/>
          <w:vertAlign w:val="superscript"/>
        </w:rPr>
        <w:t>]</w:t>
      </w:r>
      <w:r w:rsidR="008D724F" w:rsidRPr="00CE5A89">
        <w:rPr>
          <w:rFonts w:ascii="Book Antiqua" w:hAnsi="Book Antiqua" w:cs="Helvetica"/>
        </w:rPr>
        <w:t xml:space="preserve"> revealed that </w:t>
      </w:r>
      <w:r w:rsidR="00D97271" w:rsidRPr="00CE5A89">
        <w:rPr>
          <w:rFonts w:ascii="Book Antiqua" w:hAnsi="Book Antiqua" w:cs="Helvetica"/>
        </w:rPr>
        <w:t xml:space="preserve">only </w:t>
      </w:r>
      <w:r w:rsidR="008D724F" w:rsidRPr="00CE5A89">
        <w:rPr>
          <w:rFonts w:ascii="Book Antiqua" w:hAnsi="Book Antiqua" w:cs="Helvetica"/>
        </w:rPr>
        <w:t xml:space="preserve">23% of young patients with </w:t>
      </w:r>
      <w:r w:rsidR="00DB68CA" w:rsidRPr="00CE5A89">
        <w:rPr>
          <w:rFonts w:ascii="Book Antiqua" w:eastAsia="Calibri" w:hAnsi="Book Antiqua" w:cstheme="majorBidi"/>
        </w:rPr>
        <w:t>CRC</w:t>
      </w:r>
      <w:r w:rsidR="00DB68CA" w:rsidRPr="00CE5A89">
        <w:rPr>
          <w:rFonts w:ascii="Book Antiqua" w:hAnsi="Book Antiqua" w:cs="Helvetica"/>
        </w:rPr>
        <w:t xml:space="preserve"> </w:t>
      </w:r>
      <w:r w:rsidR="008D724F" w:rsidRPr="00CE5A89">
        <w:rPr>
          <w:rFonts w:ascii="Book Antiqua" w:hAnsi="Book Antiqua" w:cs="Helvetica"/>
        </w:rPr>
        <w:t xml:space="preserve">reported the presence of cancer in a family member. </w:t>
      </w:r>
      <w:r w:rsidR="00105E12" w:rsidRPr="00CE5A89">
        <w:rPr>
          <w:rFonts w:ascii="Book Antiqua" w:hAnsi="Book Antiqua" w:cs="Helvetica"/>
        </w:rPr>
        <w:t xml:space="preserve"> </w:t>
      </w:r>
      <w:r w:rsidR="00EC12A3" w:rsidRPr="00CE5A89">
        <w:rPr>
          <w:rFonts w:ascii="Book Antiqua" w:hAnsi="Book Antiqua" w:cs="Helvetica"/>
        </w:rPr>
        <w:t xml:space="preserve"> </w:t>
      </w:r>
    </w:p>
    <w:p w14:paraId="5E4F357E" w14:textId="77777777" w:rsidR="00F6222D" w:rsidRPr="00CE5A89" w:rsidRDefault="00F6222D" w:rsidP="00CE5A89">
      <w:pPr>
        <w:spacing w:line="360" w:lineRule="auto"/>
        <w:jc w:val="both"/>
        <w:rPr>
          <w:rFonts w:ascii="Book Antiqua" w:eastAsia="Calibri" w:hAnsi="Book Antiqua" w:cstheme="majorBidi"/>
          <w:b/>
        </w:rPr>
      </w:pPr>
    </w:p>
    <w:p w14:paraId="3FAD22F4" w14:textId="73EAF0D0" w:rsidR="00C001B2" w:rsidRPr="00CE5A89" w:rsidRDefault="0005045C" w:rsidP="00CE5A89">
      <w:pPr>
        <w:spacing w:line="360" w:lineRule="auto"/>
        <w:jc w:val="both"/>
        <w:rPr>
          <w:rFonts w:ascii="Book Antiqua" w:eastAsia="Calibri" w:hAnsi="Book Antiqua" w:cstheme="majorBidi"/>
          <w:b/>
        </w:rPr>
      </w:pPr>
      <w:r w:rsidRPr="00CE5A89">
        <w:rPr>
          <w:rFonts w:ascii="Book Antiqua" w:eastAsia="Calibri" w:hAnsi="Book Antiqua" w:cstheme="majorBidi"/>
          <w:b/>
        </w:rPr>
        <w:t xml:space="preserve">FAMILY HISTORY </w:t>
      </w:r>
    </w:p>
    <w:p w14:paraId="2088277D" w14:textId="49872F31" w:rsidR="00FC5DFD" w:rsidRPr="00CE5A89" w:rsidRDefault="004D09FF" w:rsidP="00CE5A89">
      <w:pPr>
        <w:spacing w:line="360" w:lineRule="auto"/>
        <w:jc w:val="both"/>
        <w:rPr>
          <w:rFonts w:ascii="Book Antiqua" w:hAnsi="Book Antiqua"/>
          <w:color w:val="000000"/>
        </w:rPr>
      </w:pPr>
      <w:r w:rsidRPr="00CE5A89">
        <w:rPr>
          <w:rFonts w:ascii="Book Antiqua" w:eastAsia="Calibri" w:hAnsi="Book Antiqua" w:cstheme="majorBidi"/>
        </w:rPr>
        <w:t xml:space="preserve">Contrary to previous knowledge, </w:t>
      </w:r>
      <w:r w:rsidR="00D452EB" w:rsidRPr="00CE5A89">
        <w:rPr>
          <w:rFonts w:ascii="Book Antiqua" w:eastAsia="Calibri" w:hAnsi="Book Antiqua" w:cstheme="majorBidi"/>
        </w:rPr>
        <w:t xml:space="preserve">a </w:t>
      </w:r>
      <w:r w:rsidRPr="00CE5A89">
        <w:rPr>
          <w:rFonts w:ascii="Book Antiqua" w:eastAsia="Calibri" w:hAnsi="Book Antiqua" w:cstheme="majorBidi"/>
        </w:rPr>
        <w:t xml:space="preserve">current </w:t>
      </w:r>
      <w:r w:rsidR="00D33775" w:rsidRPr="00CE5A89">
        <w:rPr>
          <w:rFonts w:ascii="Book Antiqua" w:hAnsi="Book Antiqua"/>
          <w:color w:val="000000"/>
        </w:rPr>
        <w:t>estimate</w:t>
      </w:r>
      <w:r w:rsidRPr="00CE5A89">
        <w:rPr>
          <w:rFonts w:ascii="Book Antiqua" w:hAnsi="Book Antiqua"/>
          <w:color w:val="000000"/>
        </w:rPr>
        <w:t xml:space="preserve"> of the proportion of </w:t>
      </w:r>
      <w:r w:rsidR="00426E3E" w:rsidRPr="00CE5A89">
        <w:rPr>
          <w:rFonts w:ascii="Book Antiqua" w:eastAsia="Calibri" w:hAnsi="Book Antiqua" w:cstheme="majorBidi"/>
        </w:rPr>
        <w:t>CRC</w:t>
      </w:r>
      <w:r w:rsidR="00426E3E" w:rsidRPr="00CE5A89">
        <w:rPr>
          <w:rFonts w:ascii="Book Antiqua" w:hAnsi="Book Antiqua"/>
          <w:color w:val="000000"/>
        </w:rPr>
        <w:t xml:space="preserve"> </w:t>
      </w:r>
      <w:r w:rsidRPr="00CE5A89">
        <w:rPr>
          <w:rFonts w:ascii="Book Antiqua" w:hAnsi="Book Antiqua"/>
          <w:color w:val="000000"/>
        </w:rPr>
        <w:t xml:space="preserve">likely to have a major hereditary component </w:t>
      </w:r>
      <w:r w:rsidR="00D33775" w:rsidRPr="00CE5A89">
        <w:rPr>
          <w:rFonts w:ascii="Book Antiqua" w:hAnsi="Book Antiqua"/>
          <w:color w:val="000000"/>
        </w:rPr>
        <w:t>is between 15</w:t>
      </w:r>
      <w:r w:rsidR="00CE5A89">
        <w:rPr>
          <w:rFonts w:ascii="Book Antiqua" w:hAnsi="Book Antiqua" w:hint="eastAsia"/>
          <w:color w:val="000000"/>
          <w:lang w:eastAsia="zh-CN"/>
        </w:rPr>
        <w:t>%</w:t>
      </w:r>
      <w:r w:rsidRPr="00CE5A89">
        <w:rPr>
          <w:rFonts w:ascii="Book Antiqua" w:hAnsi="Book Antiqua"/>
          <w:color w:val="000000"/>
        </w:rPr>
        <w:t xml:space="preserve"> and 3</w:t>
      </w:r>
      <w:r w:rsidR="000D333E" w:rsidRPr="00CE5A89">
        <w:rPr>
          <w:rFonts w:ascii="Book Antiqua" w:hAnsi="Book Antiqua"/>
          <w:color w:val="000000"/>
        </w:rPr>
        <w:t>0</w:t>
      </w:r>
      <w:r w:rsidR="00CE5A89">
        <w:rPr>
          <w:rFonts w:ascii="Book Antiqua" w:hAnsi="Book Antiqua" w:hint="eastAsia"/>
          <w:color w:val="000000"/>
          <w:lang w:eastAsia="zh-CN"/>
        </w:rPr>
        <w:t>%</w:t>
      </w:r>
      <w:r w:rsidR="00CE5A89" w:rsidRPr="00CE5A89">
        <w:rPr>
          <w:rFonts w:ascii="Book Antiqua" w:hAnsi="Book Antiqua"/>
          <w:color w:val="000000"/>
          <w:vertAlign w:val="superscript"/>
        </w:rPr>
        <w:t>[</w:t>
      </w:r>
      <w:r w:rsidR="000D0587" w:rsidRPr="00CE5A89">
        <w:rPr>
          <w:rStyle w:val="element-citation"/>
          <w:rFonts w:ascii="Book Antiqua" w:hAnsi="Book Antiqua"/>
          <w:color w:val="000000"/>
          <w:vertAlign w:val="superscript"/>
        </w:rPr>
        <w:t>2</w:t>
      </w:r>
      <w:r w:rsidR="001635D9" w:rsidRPr="00CE5A89">
        <w:rPr>
          <w:rStyle w:val="element-citation"/>
          <w:rFonts w:ascii="Book Antiqua" w:hAnsi="Book Antiqua"/>
          <w:color w:val="000000"/>
          <w:vertAlign w:val="superscript"/>
        </w:rPr>
        <w:t>4</w:t>
      </w:r>
      <w:r w:rsidRPr="00CE5A89">
        <w:rPr>
          <w:rStyle w:val="element-citation"/>
          <w:rFonts w:ascii="Book Antiqua" w:hAnsi="Book Antiqua"/>
          <w:color w:val="000000"/>
          <w:vertAlign w:val="superscript"/>
        </w:rPr>
        <w:t>]</w:t>
      </w:r>
      <w:r w:rsidRPr="00CE5A89">
        <w:rPr>
          <w:rStyle w:val="element-citation"/>
          <w:rFonts w:ascii="Book Antiqua" w:hAnsi="Book Antiqua"/>
          <w:color w:val="000000"/>
        </w:rPr>
        <w:t xml:space="preserve">. </w:t>
      </w:r>
      <w:r w:rsidR="00FE1C63" w:rsidRPr="00CE5A89">
        <w:rPr>
          <w:rStyle w:val="element-citation"/>
          <w:rFonts w:ascii="Book Antiqua" w:hAnsi="Book Antiqua"/>
          <w:color w:val="000000"/>
        </w:rPr>
        <w:t>The common h</w:t>
      </w:r>
      <w:r w:rsidRPr="00CE5A89">
        <w:rPr>
          <w:rStyle w:val="element-citation"/>
          <w:rFonts w:ascii="Book Antiqua" w:hAnsi="Book Antiqua"/>
          <w:color w:val="000000"/>
        </w:rPr>
        <w:t>e</w:t>
      </w:r>
      <w:r w:rsidR="00D33775" w:rsidRPr="00CE5A89">
        <w:rPr>
          <w:rFonts w:ascii="Book Antiqua" w:hAnsi="Book Antiqua"/>
          <w:color w:val="000000"/>
        </w:rPr>
        <w:t>ritable syndromes</w:t>
      </w:r>
      <w:r w:rsidRPr="00CE5A89">
        <w:rPr>
          <w:rFonts w:ascii="Book Antiqua" w:hAnsi="Book Antiqua"/>
          <w:color w:val="000000"/>
        </w:rPr>
        <w:t xml:space="preserve"> in </w:t>
      </w:r>
      <w:r w:rsidR="00C059FB" w:rsidRPr="00CE5A89">
        <w:rPr>
          <w:rFonts w:ascii="Book Antiqua" w:eastAsia="Calibri" w:hAnsi="Book Antiqua" w:cstheme="majorBidi"/>
        </w:rPr>
        <w:t>CRC</w:t>
      </w:r>
      <w:r w:rsidR="00C059FB" w:rsidRPr="00CE5A89">
        <w:rPr>
          <w:rFonts w:ascii="Book Antiqua" w:hAnsi="Book Antiqua"/>
          <w:color w:val="000000"/>
        </w:rPr>
        <w:t xml:space="preserve"> </w:t>
      </w:r>
      <w:r w:rsidRPr="00CE5A89">
        <w:rPr>
          <w:rFonts w:ascii="Book Antiqua" w:hAnsi="Book Antiqua"/>
          <w:color w:val="000000"/>
        </w:rPr>
        <w:t xml:space="preserve">are </w:t>
      </w:r>
      <w:r w:rsidR="00D33775" w:rsidRPr="00CE5A89">
        <w:rPr>
          <w:rFonts w:ascii="Book Antiqua" w:hAnsi="Book Antiqua"/>
          <w:color w:val="000000"/>
        </w:rPr>
        <w:t>either familial adenomatous polyposis (FAP) or hereditary non</w:t>
      </w:r>
      <w:r w:rsidRPr="00CE5A89">
        <w:rPr>
          <w:rFonts w:ascii="Book Antiqua" w:hAnsi="Book Antiqua"/>
          <w:color w:val="000000"/>
        </w:rPr>
        <w:t>-</w:t>
      </w:r>
      <w:r w:rsidR="00D33775" w:rsidRPr="00CE5A89">
        <w:rPr>
          <w:rFonts w:ascii="Book Antiqua" w:hAnsi="Book Antiqua"/>
          <w:color w:val="000000"/>
        </w:rPr>
        <w:t>polyposis colorectal cancer (HNPCC)</w:t>
      </w:r>
      <w:r w:rsidR="00CE5A89" w:rsidRPr="00CE5A89">
        <w:rPr>
          <w:rFonts w:ascii="Book Antiqua" w:hAnsi="Book Antiqua"/>
          <w:color w:val="000000"/>
          <w:vertAlign w:val="superscript"/>
        </w:rPr>
        <w:t>[</w:t>
      </w:r>
      <w:r w:rsidR="0095657E" w:rsidRPr="00CE5A89">
        <w:rPr>
          <w:rFonts w:ascii="Book Antiqua" w:hAnsi="Book Antiqua"/>
          <w:color w:val="000000"/>
          <w:vertAlign w:val="superscript"/>
        </w:rPr>
        <w:t>25</w:t>
      </w:r>
      <w:r w:rsidR="00CE5A89">
        <w:rPr>
          <w:rFonts w:ascii="Book Antiqua" w:hAnsi="Book Antiqua" w:hint="eastAsia"/>
          <w:color w:val="000000"/>
          <w:vertAlign w:val="superscript"/>
          <w:lang w:eastAsia="zh-CN"/>
        </w:rPr>
        <w:t>-</w:t>
      </w:r>
      <w:r w:rsidR="00ED2FFE" w:rsidRPr="00CE5A89">
        <w:rPr>
          <w:rFonts w:ascii="Book Antiqua" w:hAnsi="Book Antiqua"/>
          <w:color w:val="000000"/>
          <w:vertAlign w:val="superscript"/>
        </w:rPr>
        <w:t>27]</w:t>
      </w:r>
      <w:r w:rsidR="00A24C4D" w:rsidRPr="00CE5A89">
        <w:rPr>
          <w:rFonts w:ascii="Book Antiqua" w:hAnsi="Book Antiqua"/>
          <w:color w:val="000000"/>
          <w:vertAlign w:val="superscript"/>
        </w:rPr>
        <w:t xml:space="preserve"> </w:t>
      </w:r>
      <w:r w:rsidR="00323D0B" w:rsidRPr="00CE5A89">
        <w:rPr>
          <w:rFonts w:ascii="Book Antiqua" w:hAnsi="Book Antiqua"/>
          <w:color w:val="000000"/>
        </w:rPr>
        <w:t>known to be found</w:t>
      </w:r>
      <w:r w:rsidR="00323D0B" w:rsidRPr="00CE5A89">
        <w:rPr>
          <w:rFonts w:ascii="Book Antiqua" w:hAnsi="Book Antiqua"/>
          <w:color w:val="000000"/>
          <w:vertAlign w:val="superscript"/>
        </w:rPr>
        <w:t xml:space="preserve"> </w:t>
      </w:r>
      <w:r w:rsidR="00A24C4D" w:rsidRPr="00CE5A89">
        <w:rPr>
          <w:rFonts w:ascii="Book Antiqua" w:hAnsi="Book Antiqua"/>
          <w:color w:val="000000"/>
        </w:rPr>
        <w:t>in 2 to 5 percent of all patients with CRC</w:t>
      </w:r>
      <w:r w:rsidR="00ED2FFE" w:rsidRPr="00CE5A89">
        <w:rPr>
          <w:rFonts w:ascii="Book Antiqua" w:hAnsi="Book Antiqua"/>
          <w:color w:val="000000"/>
        </w:rPr>
        <w:t>.</w:t>
      </w:r>
      <w:r w:rsidR="00ED2FFE" w:rsidRPr="00CE5A89">
        <w:rPr>
          <w:rFonts w:ascii="Book Antiqua" w:hAnsi="Book Antiqua"/>
          <w:color w:val="000000"/>
          <w:vertAlign w:val="superscript"/>
        </w:rPr>
        <w:t xml:space="preserve"> </w:t>
      </w:r>
      <w:r w:rsidR="00024AF7" w:rsidRPr="00CE5A89">
        <w:rPr>
          <w:rFonts w:ascii="Book Antiqua" w:hAnsi="Book Antiqua"/>
          <w:color w:val="000000"/>
          <w:vertAlign w:val="superscript"/>
        </w:rPr>
        <w:t xml:space="preserve"> </w:t>
      </w:r>
      <w:r w:rsidR="00024AF7" w:rsidRPr="00CE5A89">
        <w:rPr>
          <w:rFonts w:ascii="Book Antiqua" w:hAnsi="Book Antiqua"/>
        </w:rPr>
        <w:t>Familial adenomatous polyposis</w:t>
      </w:r>
      <w:r w:rsidR="00253048" w:rsidRPr="00CE5A89">
        <w:rPr>
          <w:rFonts w:ascii="Book Antiqua" w:hAnsi="Book Antiqua"/>
        </w:rPr>
        <w:t xml:space="preserve"> </w:t>
      </w:r>
      <w:r w:rsidR="00024AF7" w:rsidRPr="00CE5A89">
        <w:rPr>
          <w:rFonts w:ascii="Book Antiqua" w:hAnsi="Book Antiqua"/>
        </w:rPr>
        <w:t xml:space="preserve">is defined by phenotype </w:t>
      </w:r>
      <w:r w:rsidR="00E56585" w:rsidRPr="00CE5A89">
        <w:rPr>
          <w:rFonts w:ascii="Book Antiqua" w:hAnsi="Book Antiqua"/>
        </w:rPr>
        <w:t>i</w:t>
      </w:r>
      <w:r w:rsidR="006F5A33" w:rsidRPr="00CE5A89">
        <w:rPr>
          <w:rFonts w:ascii="Book Antiqua" w:hAnsi="Book Antiqua"/>
        </w:rPr>
        <w:t>f</w:t>
      </w:r>
      <w:r w:rsidR="00024AF7" w:rsidRPr="00CE5A89">
        <w:rPr>
          <w:rFonts w:ascii="Book Antiqua" w:hAnsi="Book Antiqua"/>
        </w:rPr>
        <w:t xml:space="preserve"> an individual </w:t>
      </w:r>
      <w:r w:rsidR="00C8774C" w:rsidRPr="00CE5A89">
        <w:rPr>
          <w:rFonts w:ascii="Book Antiqua" w:hAnsi="Book Antiqua"/>
        </w:rPr>
        <w:t>has m</w:t>
      </w:r>
      <w:r w:rsidR="00024AF7" w:rsidRPr="00CE5A89">
        <w:rPr>
          <w:rFonts w:ascii="Book Antiqua" w:hAnsi="Book Antiqua"/>
        </w:rPr>
        <w:t xml:space="preserve">ultiple colonic polyps, usually over 100, </w:t>
      </w:r>
      <w:r w:rsidR="00A169E7" w:rsidRPr="00CE5A89">
        <w:rPr>
          <w:rFonts w:ascii="Book Antiqua" w:hAnsi="Book Antiqua"/>
        </w:rPr>
        <w:t xml:space="preserve">in association with </w:t>
      </w:r>
      <w:r w:rsidR="009846A5" w:rsidRPr="00CE5A89">
        <w:rPr>
          <w:rFonts w:ascii="Book Antiqua" w:hAnsi="Book Antiqua"/>
        </w:rPr>
        <w:t>l</w:t>
      </w:r>
      <w:r w:rsidR="00024AF7" w:rsidRPr="00CE5A89">
        <w:rPr>
          <w:rFonts w:ascii="Book Antiqua" w:hAnsi="Book Antiqua"/>
        </w:rPr>
        <w:t xml:space="preserve">oss of the </w:t>
      </w:r>
      <w:proofErr w:type="spellStart"/>
      <w:r w:rsidR="00024AF7" w:rsidRPr="00CE5A89">
        <w:rPr>
          <w:rFonts w:ascii="Book Antiqua" w:hAnsi="Book Antiqua"/>
        </w:rPr>
        <w:t>tumour</w:t>
      </w:r>
      <w:proofErr w:type="spellEnd"/>
      <w:r w:rsidR="00024AF7" w:rsidRPr="00CE5A89">
        <w:rPr>
          <w:rFonts w:ascii="Book Antiqua" w:hAnsi="Book Antiqua"/>
        </w:rPr>
        <w:t xml:space="preserve"> suppressor gene</w:t>
      </w:r>
      <w:r w:rsidR="009846A5" w:rsidRPr="00CE5A89">
        <w:rPr>
          <w:rFonts w:ascii="Book Antiqua" w:hAnsi="Book Antiqua"/>
        </w:rPr>
        <w:t xml:space="preserve"> -</w:t>
      </w:r>
      <w:r w:rsidR="00024AF7" w:rsidRPr="00CE5A89">
        <w:rPr>
          <w:rFonts w:ascii="Book Antiqua" w:hAnsi="Book Antiqua"/>
        </w:rPr>
        <w:t>the adenomatous polyposis coli-APC gene</w:t>
      </w:r>
      <w:r w:rsidR="009846A5" w:rsidRPr="00CE5A89">
        <w:rPr>
          <w:rFonts w:ascii="Book Antiqua" w:hAnsi="Book Antiqua"/>
        </w:rPr>
        <w:t>-</w:t>
      </w:r>
      <w:r w:rsidR="00024AF7" w:rsidRPr="00CE5A89">
        <w:rPr>
          <w:rFonts w:ascii="Book Antiqua" w:hAnsi="Book Antiqua"/>
        </w:rPr>
        <w:t xml:space="preserve"> located on the long arm of chromosome 5 (5q21)</w:t>
      </w:r>
      <w:r w:rsidR="00CE5A89" w:rsidRPr="00CE5A89">
        <w:rPr>
          <w:rFonts w:ascii="Book Antiqua" w:hAnsi="Book Antiqua"/>
          <w:vertAlign w:val="superscript"/>
        </w:rPr>
        <w:t>[</w:t>
      </w:r>
      <w:r w:rsidR="00024AF7" w:rsidRPr="00CE5A89">
        <w:rPr>
          <w:rFonts w:ascii="Book Antiqua" w:hAnsi="Book Antiqua"/>
          <w:color w:val="000000" w:themeColor="text1"/>
          <w:vertAlign w:val="superscript"/>
        </w:rPr>
        <w:t>25]</w:t>
      </w:r>
      <w:r w:rsidR="00024AF7" w:rsidRPr="00CE5A89">
        <w:rPr>
          <w:rFonts w:ascii="Book Antiqua" w:hAnsi="Book Antiqua"/>
          <w:color w:val="000000" w:themeColor="text1"/>
        </w:rPr>
        <w:t xml:space="preserve"> </w:t>
      </w:r>
      <w:r w:rsidR="00024AF7" w:rsidRPr="00CE5A89">
        <w:rPr>
          <w:rFonts w:ascii="Book Antiqua" w:hAnsi="Book Antiqua"/>
        </w:rPr>
        <w:t xml:space="preserve">. Most FAP patients will develop CRC by age 40 years, while in a minority, cancer will manifest in the fifth decade or after, due to the presence of the attenuated FAP gene. In contrast to FAP, HNPCC, first described by Henry Lynch, is </w:t>
      </w:r>
      <w:proofErr w:type="spellStart"/>
      <w:r w:rsidR="00024AF7" w:rsidRPr="00CE5A89">
        <w:rPr>
          <w:rFonts w:ascii="Book Antiqua" w:hAnsi="Book Antiqua"/>
        </w:rPr>
        <w:t>characterised</w:t>
      </w:r>
      <w:proofErr w:type="spellEnd"/>
      <w:r w:rsidR="00024AF7" w:rsidRPr="00CE5A89">
        <w:rPr>
          <w:rFonts w:ascii="Book Antiqua" w:hAnsi="Book Antiqua"/>
        </w:rPr>
        <w:t xml:space="preserve"> by the presence of fewer colonic polyps or cancer that is </w:t>
      </w:r>
      <w:r w:rsidR="001042C1" w:rsidRPr="00CE5A89">
        <w:rPr>
          <w:rFonts w:ascii="Book Antiqua" w:hAnsi="Book Antiqua"/>
        </w:rPr>
        <w:t>i</w:t>
      </w:r>
      <w:r w:rsidR="00024AF7" w:rsidRPr="00CE5A89">
        <w:rPr>
          <w:rFonts w:ascii="Book Antiqua" w:hAnsi="Book Antiqua"/>
        </w:rPr>
        <w:t xml:space="preserve">ndistinguishable from sporadic CRC. </w:t>
      </w:r>
      <w:r w:rsidR="00631FB6" w:rsidRPr="00CE5A89">
        <w:rPr>
          <w:rFonts w:ascii="Book Antiqua" w:hAnsi="Book Antiqua"/>
        </w:rPr>
        <w:t xml:space="preserve">In both conditions, which are of autosomal dominant inheritance, </w:t>
      </w:r>
      <w:r w:rsidR="00024AF7" w:rsidRPr="00CE5A89">
        <w:rPr>
          <w:rFonts w:ascii="Book Antiqua" w:hAnsi="Book Antiqua"/>
        </w:rPr>
        <w:t>family history is of prime importance</w:t>
      </w:r>
      <w:r w:rsidR="00A522E2" w:rsidRPr="00CE5A89">
        <w:rPr>
          <w:rFonts w:ascii="Book Antiqua" w:hAnsi="Book Antiqua"/>
        </w:rPr>
        <w:t xml:space="preserve">. </w:t>
      </w:r>
      <w:r w:rsidR="00861493" w:rsidRPr="00CE5A89">
        <w:rPr>
          <w:rFonts w:ascii="Book Antiqua" w:hAnsi="Book Antiqua"/>
        </w:rPr>
        <w:t xml:space="preserve">For HNPCC, </w:t>
      </w:r>
      <w:r w:rsidR="00024AF7" w:rsidRPr="00CE5A89">
        <w:rPr>
          <w:rFonts w:ascii="Book Antiqua" w:hAnsi="Book Antiqua"/>
        </w:rPr>
        <w:t xml:space="preserve">an affected member or members of </w:t>
      </w:r>
      <w:r w:rsidR="007A3CE8" w:rsidRPr="00CE5A89">
        <w:rPr>
          <w:rFonts w:ascii="Book Antiqua" w:hAnsi="Book Antiqua"/>
        </w:rPr>
        <w:t xml:space="preserve">a </w:t>
      </w:r>
      <w:r w:rsidR="00024AF7" w:rsidRPr="00CE5A89">
        <w:rPr>
          <w:rFonts w:ascii="Book Antiqua" w:hAnsi="Book Antiqua"/>
        </w:rPr>
        <w:t xml:space="preserve">family </w:t>
      </w:r>
      <w:r w:rsidR="00274A85" w:rsidRPr="00CE5A89">
        <w:rPr>
          <w:rFonts w:ascii="Book Antiqua" w:hAnsi="Book Antiqua"/>
        </w:rPr>
        <w:t xml:space="preserve">should </w:t>
      </w:r>
      <w:r w:rsidR="00024AF7" w:rsidRPr="00CE5A89">
        <w:rPr>
          <w:rFonts w:ascii="Book Antiqua" w:hAnsi="Book Antiqua"/>
        </w:rPr>
        <w:t xml:space="preserve">have had either colorectal cancer (Lynch type 1-site specific) or other extra-intestinal cancers (Lynch type 2), in association with an index patient with CRC. </w:t>
      </w:r>
      <w:r w:rsidR="009E3808" w:rsidRPr="00CE5A89">
        <w:rPr>
          <w:rFonts w:ascii="Book Antiqua" w:hAnsi="Book Antiqua"/>
        </w:rPr>
        <w:t xml:space="preserve">In the absence of </w:t>
      </w:r>
      <w:r w:rsidR="00D61CCD" w:rsidRPr="00CE5A89">
        <w:rPr>
          <w:rFonts w:ascii="Book Antiqua" w:hAnsi="Book Antiqua"/>
        </w:rPr>
        <w:t xml:space="preserve">definitive </w:t>
      </w:r>
      <w:r w:rsidR="007405BA" w:rsidRPr="00CE5A89">
        <w:rPr>
          <w:rFonts w:ascii="Book Antiqua" w:hAnsi="Book Antiqua"/>
        </w:rPr>
        <w:t>genetic testing</w:t>
      </w:r>
      <w:r w:rsidR="003A74A6" w:rsidRPr="00CE5A89">
        <w:rPr>
          <w:rFonts w:ascii="Book Antiqua" w:hAnsi="Book Antiqua"/>
        </w:rPr>
        <w:t>,</w:t>
      </w:r>
      <w:r w:rsidR="007405BA" w:rsidRPr="00CE5A89">
        <w:rPr>
          <w:rFonts w:ascii="Book Antiqua" w:hAnsi="Book Antiqua"/>
        </w:rPr>
        <w:t xml:space="preserve"> a </w:t>
      </w:r>
      <w:r w:rsidR="00773E4A" w:rsidRPr="00CE5A89">
        <w:rPr>
          <w:rFonts w:ascii="Book Antiqua" w:hAnsi="Book Antiqua"/>
        </w:rPr>
        <w:t xml:space="preserve">detailed family history was essential and formed the core of </w:t>
      </w:r>
      <w:r w:rsidR="00024AF7" w:rsidRPr="00CE5A89">
        <w:rPr>
          <w:rFonts w:ascii="Book Antiqua" w:hAnsi="Book Antiqua"/>
        </w:rPr>
        <w:t xml:space="preserve">the Amsterdam and Bethesda criteria </w:t>
      </w:r>
      <w:r w:rsidR="003A74A6" w:rsidRPr="00CE5A89">
        <w:rPr>
          <w:rFonts w:ascii="Book Antiqua" w:hAnsi="Book Antiqua"/>
        </w:rPr>
        <w:t>t</w:t>
      </w:r>
      <w:r w:rsidR="00773E4A" w:rsidRPr="00CE5A89">
        <w:rPr>
          <w:rFonts w:ascii="Book Antiqua" w:hAnsi="Book Antiqua"/>
        </w:rPr>
        <w:t>o make a diagnosis of HNPCC</w:t>
      </w:r>
      <w:r w:rsidR="00CE5A89" w:rsidRPr="00CE5A89">
        <w:rPr>
          <w:rFonts w:ascii="Book Antiqua" w:hAnsi="Book Antiqua"/>
          <w:color w:val="FF0000"/>
          <w:vertAlign w:val="superscript"/>
        </w:rPr>
        <w:t>[</w:t>
      </w:r>
      <w:r w:rsidR="00763128" w:rsidRPr="00CE5A89">
        <w:rPr>
          <w:rFonts w:ascii="Book Antiqua" w:hAnsi="Book Antiqua"/>
          <w:vertAlign w:val="superscript"/>
        </w:rPr>
        <w:t>28</w:t>
      </w:r>
      <w:r w:rsidR="00CE5A89">
        <w:rPr>
          <w:rFonts w:ascii="Book Antiqua" w:hAnsi="Book Antiqua"/>
          <w:vertAlign w:val="superscript"/>
        </w:rPr>
        <w:t>,</w:t>
      </w:r>
      <w:r w:rsidR="00763128" w:rsidRPr="00CE5A89">
        <w:rPr>
          <w:rFonts w:ascii="Book Antiqua" w:hAnsi="Book Antiqua"/>
          <w:vertAlign w:val="superscript"/>
        </w:rPr>
        <w:t>29</w:t>
      </w:r>
      <w:r w:rsidR="00024AF7" w:rsidRPr="00CE5A89">
        <w:rPr>
          <w:rFonts w:ascii="Book Antiqua" w:hAnsi="Book Antiqua"/>
          <w:vertAlign w:val="superscript"/>
        </w:rPr>
        <w:t>]</w:t>
      </w:r>
      <w:r w:rsidR="00024AF7" w:rsidRPr="00CE5A89">
        <w:rPr>
          <w:rFonts w:ascii="Book Antiqua" w:hAnsi="Book Antiqua"/>
        </w:rPr>
        <w:t xml:space="preserve">. </w:t>
      </w:r>
      <w:r w:rsidR="00753C4E" w:rsidRPr="00CE5A89">
        <w:rPr>
          <w:rFonts w:ascii="Book Antiqua" w:hAnsi="Book Antiqua"/>
        </w:rPr>
        <w:t xml:space="preserve">Currently, </w:t>
      </w:r>
      <w:r w:rsidR="00CB3433" w:rsidRPr="00CE5A89">
        <w:rPr>
          <w:rFonts w:ascii="Book Antiqua" w:hAnsi="Book Antiqua"/>
        </w:rPr>
        <w:t xml:space="preserve">we know </w:t>
      </w:r>
      <w:r w:rsidR="006A0AD8" w:rsidRPr="00CE5A89">
        <w:rPr>
          <w:rFonts w:ascii="Book Antiqua" w:hAnsi="Book Antiqua"/>
        </w:rPr>
        <w:t>that y</w:t>
      </w:r>
      <w:r w:rsidR="00024AF7" w:rsidRPr="00CE5A89">
        <w:rPr>
          <w:rFonts w:ascii="Book Antiqua" w:hAnsi="Book Antiqua"/>
        </w:rPr>
        <w:t xml:space="preserve">oung patients with an underlying genetic syndrome </w:t>
      </w:r>
      <w:r w:rsidR="00A03B9C" w:rsidRPr="00CE5A89">
        <w:rPr>
          <w:rFonts w:ascii="Book Antiqua" w:hAnsi="Book Antiqua"/>
        </w:rPr>
        <w:t>are</w:t>
      </w:r>
      <w:r w:rsidR="00024AF7" w:rsidRPr="00CE5A89">
        <w:rPr>
          <w:rFonts w:ascii="Book Antiqua" w:hAnsi="Book Antiqua"/>
        </w:rPr>
        <w:t xml:space="preserve"> more likely to have a family history of cancer and </w:t>
      </w:r>
      <w:r w:rsidR="00024AF7" w:rsidRPr="00CE5A89">
        <w:rPr>
          <w:rFonts w:ascii="Book Antiqua" w:hAnsi="Book Antiqua"/>
        </w:rPr>
        <w:lastRenderedPageBreak/>
        <w:t>present earlier compared with those with no known genetic syndrome, who presented with late stage metastatic disease</w:t>
      </w:r>
      <w:r w:rsidR="00CE5A89" w:rsidRPr="00CE5A89">
        <w:rPr>
          <w:rFonts w:ascii="Book Antiqua" w:hAnsi="Book Antiqua"/>
          <w:vertAlign w:val="superscript"/>
        </w:rPr>
        <w:t>[</w:t>
      </w:r>
      <w:r w:rsidR="00112B24" w:rsidRPr="00CE5A89">
        <w:rPr>
          <w:rFonts w:ascii="Book Antiqua" w:hAnsi="Book Antiqua"/>
          <w:vertAlign w:val="superscript"/>
        </w:rPr>
        <w:t>30</w:t>
      </w:r>
      <w:r w:rsidR="00024AF7" w:rsidRPr="00CE5A89">
        <w:rPr>
          <w:rFonts w:ascii="Book Antiqua" w:hAnsi="Book Antiqua"/>
          <w:vertAlign w:val="superscript"/>
        </w:rPr>
        <w:t>]</w:t>
      </w:r>
      <w:r w:rsidR="00024AF7" w:rsidRPr="00CE5A89">
        <w:rPr>
          <w:rFonts w:ascii="Book Antiqua" w:hAnsi="Book Antiqua"/>
        </w:rPr>
        <w:t>.</w:t>
      </w:r>
      <w:r w:rsidR="00EB1FA7" w:rsidRPr="00CE5A89">
        <w:rPr>
          <w:rFonts w:ascii="Book Antiqua" w:hAnsi="Book Antiqua"/>
        </w:rPr>
        <w:t xml:space="preserve"> </w:t>
      </w:r>
      <w:r w:rsidR="00FC5DFD" w:rsidRPr="00CE5A89">
        <w:rPr>
          <w:rFonts w:ascii="Book Antiqua" w:hAnsi="Book Antiqua"/>
        </w:rPr>
        <w:t xml:space="preserve">Thus, family history must continue to remain an essential component of clinical </w:t>
      </w:r>
      <w:r w:rsidR="00A54993" w:rsidRPr="00CE5A89">
        <w:rPr>
          <w:rFonts w:ascii="Book Antiqua" w:hAnsi="Book Antiqua"/>
        </w:rPr>
        <w:t xml:space="preserve">evaluation in patients with CRC, </w:t>
      </w:r>
      <w:r w:rsidR="00BA1683" w:rsidRPr="00CE5A89">
        <w:rPr>
          <w:rFonts w:ascii="Book Antiqua" w:hAnsi="Book Antiqua"/>
        </w:rPr>
        <w:t xml:space="preserve">while </w:t>
      </w:r>
      <w:r w:rsidR="00A54993" w:rsidRPr="00CE5A89">
        <w:rPr>
          <w:rFonts w:ascii="Book Antiqua" w:hAnsi="Book Antiqua"/>
        </w:rPr>
        <w:t xml:space="preserve">it is </w:t>
      </w:r>
      <w:r w:rsidR="0024491A" w:rsidRPr="00CE5A89">
        <w:rPr>
          <w:rFonts w:ascii="Book Antiqua" w:hAnsi="Book Antiqua"/>
        </w:rPr>
        <w:t xml:space="preserve">essential </w:t>
      </w:r>
      <w:r w:rsidR="00A54993" w:rsidRPr="00CE5A89">
        <w:rPr>
          <w:rFonts w:ascii="Book Antiqua" w:hAnsi="Book Antiqua"/>
        </w:rPr>
        <w:t>to note that up to 20</w:t>
      </w:r>
      <w:r w:rsidR="00621852" w:rsidRPr="00CE5A89">
        <w:rPr>
          <w:rFonts w:ascii="Book Antiqua" w:hAnsi="Book Antiqua"/>
        </w:rPr>
        <w:t xml:space="preserve"> </w:t>
      </w:r>
      <w:r w:rsidR="00A54993" w:rsidRPr="00CE5A89">
        <w:rPr>
          <w:rFonts w:ascii="Book Antiqua" w:hAnsi="Book Antiqua"/>
        </w:rPr>
        <w:t xml:space="preserve">percent of patients with a germline mutation in the study reported by </w:t>
      </w:r>
      <w:proofErr w:type="spellStart"/>
      <w:r w:rsidR="00A54993" w:rsidRPr="00CE5A89">
        <w:rPr>
          <w:rFonts w:ascii="Book Antiqua" w:hAnsi="Book Antiqua"/>
        </w:rPr>
        <w:t>Mork</w:t>
      </w:r>
      <w:proofErr w:type="spellEnd"/>
      <w:r w:rsidR="00A54993" w:rsidRPr="00CE5A89">
        <w:rPr>
          <w:rFonts w:ascii="Book Antiqua" w:hAnsi="Book Antiqua"/>
        </w:rPr>
        <w:t xml:space="preserve"> et al had no family history of</w:t>
      </w:r>
      <w:r w:rsidR="00F62C09" w:rsidRPr="00CE5A89">
        <w:rPr>
          <w:rFonts w:ascii="Book Antiqua" w:hAnsi="Book Antiqua"/>
        </w:rPr>
        <w:t xml:space="preserve"> CRC</w:t>
      </w:r>
      <w:r w:rsidR="00CE5A89" w:rsidRPr="00CE5A89">
        <w:rPr>
          <w:rFonts w:ascii="Book Antiqua" w:hAnsi="Book Antiqua"/>
          <w:vertAlign w:val="superscript"/>
        </w:rPr>
        <w:t>[</w:t>
      </w:r>
      <w:r w:rsidR="00E2780D" w:rsidRPr="00CE5A89">
        <w:rPr>
          <w:rFonts w:ascii="Book Antiqua" w:hAnsi="Book Antiqua"/>
          <w:vertAlign w:val="superscript"/>
        </w:rPr>
        <w:t>30</w:t>
      </w:r>
      <w:r w:rsidR="00F62C09" w:rsidRPr="00CE5A89">
        <w:rPr>
          <w:rFonts w:ascii="Book Antiqua" w:hAnsi="Book Antiqua"/>
          <w:vertAlign w:val="superscript"/>
        </w:rPr>
        <w:t>]</w:t>
      </w:r>
      <w:r w:rsidR="00F62C09" w:rsidRPr="00CE5A89">
        <w:rPr>
          <w:rFonts w:ascii="Book Antiqua" w:hAnsi="Book Antiqua"/>
        </w:rPr>
        <w:t xml:space="preserve">. </w:t>
      </w:r>
    </w:p>
    <w:p w14:paraId="367AD3F3" w14:textId="77777777" w:rsidR="00EB1FA7" w:rsidRPr="00CE5A89" w:rsidRDefault="00EB1FA7" w:rsidP="00CE5A89">
      <w:pPr>
        <w:spacing w:line="360" w:lineRule="auto"/>
        <w:jc w:val="both"/>
        <w:rPr>
          <w:rFonts w:ascii="Book Antiqua" w:hAnsi="Book Antiqua"/>
          <w:color w:val="000000"/>
        </w:rPr>
      </w:pPr>
    </w:p>
    <w:p w14:paraId="134B34CF" w14:textId="31521048" w:rsidR="00C001B2" w:rsidRPr="00CE5A89" w:rsidRDefault="0005045C" w:rsidP="00CE5A89">
      <w:pPr>
        <w:spacing w:line="360" w:lineRule="auto"/>
        <w:jc w:val="both"/>
        <w:rPr>
          <w:rFonts w:ascii="Book Antiqua" w:hAnsi="Book Antiqua"/>
          <w:b/>
          <w:color w:val="000000"/>
        </w:rPr>
      </w:pPr>
      <w:r w:rsidRPr="00CE5A89">
        <w:rPr>
          <w:rFonts w:ascii="Book Antiqua" w:hAnsi="Book Antiqua"/>
          <w:b/>
          <w:color w:val="000000"/>
        </w:rPr>
        <w:t xml:space="preserve">ANATOMIC DISTRIBUTION </w:t>
      </w:r>
    </w:p>
    <w:p w14:paraId="4735A13F" w14:textId="79EF458D" w:rsidR="00C001B2" w:rsidRDefault="00C001B2" w:rsidP="00CE5A89">
      <w:pPr>
        <w:spacing w:line="360" w:lineRule="auto"/>
        <w:jc w:val="both"/>
        <w:rPr>
          <w:rFonts w:ascii="Book Antiqua" w:hAnsi="Book Antiqua"/>
          <w:color w:val="000000"/>
          <w:lang w:eastAsia="zh-CN"/>
        </w:rPr>
      </w:pPr>
      <w:r w:rsidRPr="00CE5A89">
        <w:rPr>
          <w:rFonts w:ascii="Book Antiqua" w:hAnsi="Book Antiqua"/>
          <w:color w:val="000000"/>
        </w:rPr>
        <w:t xml:space="preserve">Several studies have reported that </w:t>
      </w:r>
      <w:r w:rsidR="00E25D40" w:rsidRPr="00CE5A89">
        <w:rPr>
          <w:rFonts w:ascii="Book Antiqua" w:eastAsia="Calibri" w:hAnsi="Book Antiqua" w:cstheme="majorBidi"/>
        </w:rPr>
        <w:t>CRC</w:t>
      </w:r>
      <w:r w:rsidR="00E25D40" w:rsidRPr="00CE5A89">
        <w:rPr>
          <w:rFonts w:ascii="Book Antiqua" w:hAnsi="Book Antiqua"/>
          <w:color w:val="000000"/>
        </w:rPr>
        <w:t xml:space="preserve"> </w:t>
      </w:r>
      <w:r w:rsidRPr="00CE5A89">
        <w:rPr>
          <w:rFonts w:ascii="Book Antiqua" w:hAnsi="Book Antiqua"/>
          <w:color w:val="000000"/>
        </w:rPr>
        <w:t>in the young is a condition mostly confined to the left colon and rectum; in a retrospective study of young patients</w:t>
      </w:r>
      <w:r w:rsidR="00B1045C" w:rsidRPr="00CE5A89">
        <w:rPr>
          <w:rFonts w:ascii="Book Antiqua" w:hAnsi="Book Antiqua"/>
          <w:color w:val="000000"/>
        </w:rPr>
        <w:t xml:space="preserve">, </w:t>
      </w:r>
      <w:proofErr w:type="spellStart"/>
      <w:r w:rsidR="00B1045C" w:rsidRPr="00CE5A89">
        <w:rPr>
          <w:rFonts w:ascii="Book Antiqua" w:hAnsi="Book Antiqua"/>
          <w:color w:val="000000"/>
        </w:rPr>
        <w:t>Leff</w:t>
      </w:r>
      <w:proofErr w:type="spellEnd"/>
      <w:r w:rsidR="00B1045C" w:rsidRPr="00CE5A89">
        <w:rPr>
          <w:rFonts w:ascii="Book Antiqua" w:hAnsi="Book Antiqua"/>
          <w:color w:val="000000"/>
        </w:rPr>
        <w:t xml:space="preserve"> </w:t>
      </w:r>
      <w:r w:rsidR="00B1045C" w:rsidRPr="00CE5A89">
        <w:rPr>
          <w:rFonts w:ascii="Book Antiqua" w:hAnsi="Book Antiqua"/>
          <w:i/>
          <w:color w:val="000000"/>
        </w:rPr>
        <w:t>et al</w:t>
      </w:r>
      <w:r w:rsidR="00CE5A89" w:rsidRPr="00CE5A89">
        <w:rPr>
          <w:rFonts w:ascii="Book Antiqua" w:hAnsi="Book Antiqua"/>
          <w:color w:val="000000"/>
          <w:vertAlign w:val="superscript"/>
        </w:rPr>
        <w:t>[31]</w:t>
      </w:r>
      <w:r w:rsidRPr="00CE5A89">
        <w:rPr>
          <w:rFonts w:ascii="Book Antiqua" w:hAnsi="Book Antiqua"/>
          <w:i/>
          <w:color w:val="000000"/>
        </w:rPr>
        <w:t xml:space="preserve"> </w:t>
      </w:r>
      <w:r w:rsidRPr="00CE5A89">
        <w:rPr>
          <w:rFonts w:ascii="Book Antiqua" w:hAnsi="Book Antiqua"/>
          <w:color w:val="000000"/>
        </w:rPr>
        <w:t xml:space="preserve">revealed that 65% of cancers were </w:t>
      </w:r>
      <w:r w:rsidR="006A2B36" w:rsidRPr="00CE5A89">
        <w:rPr>
          <w:rFonts w:ascii="Book Antiqua" w:hAnsi="Book Antiqua"/>
          <w:color w:val="000000"/>
        </w:rPr>
        <w:t xml:space="preserve">in </w:t>
      </w:r>
      <w:r w:rsidRPr="00CE5A89">
        <w:rPr>
          <w:rFonts w:ascii="Book Antiqua" w:hAnsi="Book Antiqua"/>
          <w:color w:val="000000"/>
        </w:rPr>
        <w:t>the rectum</w:t>
      </w:r>
      <w:r w:rsidR="001059A3" w:rsidRPr="00CE5A89">
        <w:rPr>
          <w:rFonts w:ascii="Book Antiqua" w:hAnsi="Book Antiqua"/>
          <w:color w:val="000000"/>
        </w:rPr>
        <w:t xml:space="preserve"> and that </w:t>
      </w:r>
      <w:r w:rsidRPr="00CE5A89">
        <w:rPr>
          <w:rFonts w:ascii="Book Antiqua" w:hAnsi="Book Antiqua"/>
          <w:color w:val="000000"/>
        </w:rPr>
        <w:t>83% of all colon and rectal cancers wer</w:t>
      </w:r>
      <w:r w:rsidR="005D67A6" w:rsidRPr="00CE5A89">
        <w:rPr>
          <w:rFonts w:ascii="Book Antiqua" w:hAnsi="Book Antiqua"/>
          <w:color w:val="000000"/>
        </w:rPr>
        <w:t>e distal to the splenic flexure</w:t>
      </w:r>
      <w:r w:rsidRPr="00CE5A89">
        <w:rPr>
          <w:rFonts w:ascii="Book Antiqua" w:hAnsi="Book Antiqua"/>
          <w:color w:val="000000"/>
        </w:rPr>
        <w:t xml:space="preserve">. </w:t>
      </w:r>
      <w:r w:rsidR="005F6503" w:rsidRPr="00CE5A89">
        <w:rPr>
          <w:rFonts w:ascii="Book Antiqua" w:hAnsi="Book Antiqua"/>
          <w:color w:val="000000"/>
        </w:rPr>
        <w:t>Kumar</w:t>
      </w:r>
      <w:r w:rsidR="005F6503" w:rsidRPr="00CE5A89">
        <w:rPr>
          <w:rFonts w:ascii="Book Antiqua" w:hAnsi="Book Antiqua"/>
          <w:i/>
          <w:color w:val="000000"/>
        </w:rPr>
        <w:t xml:space="preserve"> et al</w:t>
      </w:r>
      <w:r w:rsidR="00CE5A89" w:rsidRPr="00CE5A89">
        <w:rPr>
          <w:rFonts w:ascii="Book Antiqua" w:hAnsi="Book Antiqua"/>
          <w:color w:val="000000"/>
          <w:vertAlign w:val="superscript"/>
        </w:rPr>
        <w:t>[32]</w:t>
      </w:r>
      <w:r w:rsidR="005F6503" w:rsidRPr="00CE5A89">
        <w:rPr>
          <w:rFonts w:ascii="Book Antiqua" w:hAnsi="Book Antiqua"/>
          <w:color w:val="000000"/>
        </w:rPr>
        <w:t xml:space="preserve"> reported that </w:t>
      </w:r>
      <w:r w:rsidR="00E46298" w:rsidRPr="00CE5A89">
        <w:rPr>
          <w:rFonts w:ascii="Book Antiqua" w:eastAsia="Calibri" w:hAnsi="Book Antiqua" w:cstheme="majorBidi"/>
        </w:rPr>
        <w:t>CRC</w:t>
      </w:r>
      <w:r w:rsidR="00E46298" w:rsidRPr="00CE5A89">
        <w:rPr>
          <w:rFonts w:ascii="Book Antiqua" w:hAnsi="Book Antiqua"/>
          <w:color w:val="000000"/>
        </w:rPr>
        <w:t xml:space="preserve"> </w:t>
      </w:r>
      <w:r w:rsidR="005F6503" w:rsidRPr="00CE5A89">
        <w:rPr>
          <w:rFonts w:ascii="Book Antiqua" w:hAnsi="Book Antiqua"/>
          <w:color w:val="000000"/>
        </w:rPr>
        <w:t xml:space="preserve">was confined to the left colon and rectum in 67% of their study population </w:t>
      </w:r>
      <w:r w:rsidR="00B1045C" w:rsidRPr="00CE5A89">
        <w:rPr>
          <w:rFonts w:ascii="Book Antiqua" w:hAnsi="Book Antiqua"/>
          <w:color w:val="000000"/>
        </w:rPr>
        <w:t xml:space="preserve">Furthermore, </w:t>
      </w:r>
      <w:r w:rsidR="00B91A47" w:rsidRPr="00CE5A89">
        <w:rPr>
          <w:rFonts w:ascii="Book Antiqua" w:hAnsi="Book Antiqua"/>
          <w:color w:val="000000"/>
        </w:rPr>
        <w:t xml:space="preserve">O’Connell </w:t>
      </w:r>
      <w:r w:rsidR="00B91A47" w:rsidRPr="00CE5A89">
        <w:rPr>
          <w:rFonts w:ascii="Book Antiqua" w:hAnsi="Book Antiqua"/>
          <w:i/>
          <w:color w:val="000000"/>
        </w:rPr>
        <w:t>et al</w:t>
      </w:r>
      <w:r w:rsidR="00CE5A89" w:rsidRPr="00CE5A89">
        <w:rPr>
          <w:rFonts w:ascii="Book Antiqua" w:hAnsi="Book Antiqua"/>
          <w:color w:val="000000"/>
          <w:vertAlign w:val="superscript"/>
        </w:rPr>
        <w:t>[22]</w:t>
      </w:r>
      <w:r w:rsidR="00B91A47" w:rsidRPr="00CE5A89">
        <w:rPr>
          <w:rFonts w:ascii="Book Antiqua" w:hAnsi="Book Antiqua"/>
          <w:color w:val="000000"/>
        </w:rPr>
        <w:t xml:space="preserve"> in a structured review of 55 studies </w:t>
      </w:r>
      <w:r w:rsidR="00873E06" w:rsidRPr="00CE5A89">
        <w:rPr>
          <w:rFonts w:ascii="Book Antiqua" w:hAnsi="Book Antiqua"/>
          <w:color w:val="000000"/>
        </w:rPr>
        <w:t>comprising 6425</w:t>
      </w:r>
      <w:r w:rsidR="00B91A47" w:rsidRPr="00CE5A89">
        <w:rPr>
          <w:rFonts w:ascii="Book Antiqua" w:hAnsi="Book Antiqua"/>
          <w:color w:val="000000"/>
        </w:rPr>
        <w:t xml:space="preserve"> patients with young </w:t>
      </w:r>
      <w:r w:rsidR="00CA272C" w:rsidRPr="00CE5A89">
        <w:rPr>
          <w:rFonts w:ascii="Book Antiqua" w:eastAsia="Calibri" w:hAnsi="Book Antiqua" w:cstheme="majorBidi"/>
        </w:rPr>
        <w:t>CRC</w:t>
      </w:r>
      <w:r w:rsidR="00B91A47" w:rsidRPr="00CE5A89">
        <w:rPr>
          <w:rFonts w:ascii="Book Antiqua" w:hAnsi="Book Antiqua"/>
          <w:color w:val="000000"/>
        </w:rPr>
        <w:t xml:space="preserve">, reported that cancer </w:t>
      </w:r>
      <w:r w:rsidR="000F639A" w:rsidRPr="00CE5A89">
        <w:rPr>
          <w:rFonts w:ascii="Book Antiqua" w:hAnsi="Book Antiqua"/>
          <w:color w:val="000000"/>
        </w:rPr>
        <w:t>of the rectum w</w:t>
      </w:r>
      <w:r w:rsidR="00B91A47" w:rsidRPr="00CE5A89">
        <w:rPr>
          <w:rFonts w:ascii="Book Antiqua" w:hAnsi="Book Antiqua"/>
          <w:color w:val="000000"/>
        </w:rPr>
        <w:t>as most frequent (54%</w:t>
      </w:r>
      <w:r w:rsidR="00B67A86" w:rsidRPr="00CE5A89">
        <w:rPr>
          <w:rFonts w:ascii="Book Antiqua" w:hAnsi="Book Antiqua"/>
          <w:color w:val="000000"/>
        </w:rPr>
        <w:t>)</w:t>
      </w:r>
      <w:r w:rsidR="00B91A47" w:rsidRPr="00CE5A89">
        <w:rPr>
          <w:rFonts w:ascii="Book Antiqua" w:hAnsi="Book Antiqua"/>
          <w:color w:val="000000"/>
        </w:rPr>
        <w:t xml:space="preserve">. </w:t>
      </w:r>
      <w:r w:rsidR="002C759F" w:rsidRPr="00CE5A89">
        <w:rPr>
          <w:rFonts w:ascii="Book Antiqua" w:hAnsi="Book Antiqua"/>
          <w:color w:val="000000"/>
        </w:rPr>
        <w:t xml:space="preserve">In the most recent publication of the Surveillance Epidemiology and End Result (SEER) study from the </w:t>
      </w:r>
      <w:r w:rsidR="00CF5547" w:rsidRPr="00CF5547">
        <w:rPr>
          <w:rFonts w:ascii="Book Antiqua" w:hAnsi="Book Antiqua"/>
          <w:color w:val="000000"/>
        </w:rPr>
        <w:t>United States</w:t>
      </w:r>
      <w:r w:rsidR="002C759F" w:rsidRPr="00CE5A89">
        <w:rPr>
          <w:rFonts w:ascii="Book Antiqua" w:hAnsi="Book Antiqua"/>
          <w:color w:val="000000"/>
        </w:rPr>
        <w:t xml:space="preserve">, dominance </w:t>
      </w:r>
      <w:r w:rsidR="00CC361F" w:rsidRPr="00CE5A89">
        <w:rPr>
          <w:rFonts w:ascii="Book Antiqua" w:hAnsi="Book Antiqua"/>
          <w:color w:val="000000"/>
        </w:rPr>
        <w:t xml:space="preserve">of cancer </w:t>
      </w:r>
      <w:r w:rsidR="002C759F" w:rsidRPr="00CE5A89">
        <w:rPr>
          <w:rFonts w:ascii="Book Antiqua" w:hAnsi="Book Antiqua"/>
          <w:color w:val="000000"/>
        </w:rPr>
        <w:t xml:space="preserve">in </w:t>
      </w:r>
      <w:r w:rsidR="002875DF" w:rsidRPr="00CE5A89">
        <w:rPr>
          <w:rFonts w:ascii="Book Antiqua" w:hAnsi="Book Antiqua"/>
          <w:color w:val="000000"/>
        </w:rPr>
        <w:t xml:space="preserve">the </w:t>
      </w:r>
      <w:r w:rsidR="002C759F" w:rsidRPr="00CE5A89">
        <w:rPr>
          <w:rFonts w:ascii="Book Antiqua" w:hAnsi="Book Antiqua"/>
          <w:color w:val="000000"/>
        </w:rPr>
        <w:t>left colon and rect</w:t>
      </w:r>
      <w:r w:rsidR="001B69BA" w:rsidRPr="00CE5A89">
        <w:rPr>
          <w:rFonts w:ascii="Book Antiqua" w:hAnsi="Book Antiqua"/>
          <w:color w:val="000000"/>
        </w:rPr>
        <w:t xml:space="preserve">um </w:t>
      </w:r>
      <w:r w:rsidR="007A5966" w:rsidRPr="00CE5A89">
        <w:rPr>
          <w:rFonts w:ascii="Book Antiqua" w:hAnsi="Book Antiqua"/>
          <w:color w:val="000000"/>
        </w:rPr>
        <w:t>was again mirrored</w:t>
      </w:r>
      <w:r w:rsidR="00CE5A89" w:rsidRPr="00CE5A89">
        <w:rPr>
          <w:rFonts w:ascii="Book Antiqua" w:hAnsi="Book Antiqua"/>
          <w:color w:val="000000"/>
          <w:vertAlign w:val="superscript"/>
        </w:rPr>
        <w:t>[</w:t>
      </w:r>
      <w:r w:rsidR="00D827C1" w:rsidRPr="00CE5A89">
        <w:rPr>
          <w:rFonts w:ascii="Book Antiqua" w:hAnsi="Book Antiqua"/>
          <w:color w:val="000000"/>
          <w:vertAlign w:val="superscript"/>
        </w:rPr>
        <w:t>19</w:t>
      </w:r>
      <w:r w:rsidR="002C759F" w:rsidRPr="00CE5A89">
        <w:rPr>
          <w:rFonts w:ascii="Book Antiqua" w:hAnsi="Book Antiqua"/>
          <w:color w:val="000000"/>
          <w:vertAlign w:val="superscript"/>
        </w:rPr>
        <w:t>]</w:t>
      </w:r>
      <w:r w:rsidR="00B4664B" w:rsidRPr="00CE5A89">
        <w:rPr>
          <w:rFonts w:ascii="Book Antiqua" w:hAnsi="Book Antiqua"/>
          <w:color w:val="000000"/>
        </w:rPr>
        <w:t>.</w:t>
      </w:r>
      <w:r w:rsidR="00B91A47" w:rsidRPr="00CE5A89">
        <w:rPr>
          <w:rFonts w:ascii="Book Antiqua" w:hAnsi="Book Antiqua"/>
          <w:color w:val="000000"/>
        </w:rPr>
        <w:t xml:space="preserve">    </w:t>
      </w:r>
    </w:p>
    <w:p w14:paraId="6B4C3379" w14:textId="77777777" w:rsidR="00CF5547" w:rsidRPr="00CE5A89" w:rsidRDefault="00CF5547" w:rsidP="00CE5A89">
      <w:pPr>
        <w:spacing w:line="360" w:lineRule="auto"/>
        <w:jc w:val="both"/>
        <w:rPr>
          <w:rFonts w:ascii="Book Antiqua" w:hAnsi="Book Antiqua"/>
          <w:color w:val="000000"/>
          <w:lang w:eastAsia="zh-CN"/>
        </w:rPr>
      </w:pPr>
    </w:p>
    <w:p w14:paraId="60728509" w14:textId="1E1247E0" w:rsidR="00F31AE6" w:rsidRPr="00CF5547" w:rsidRDefault="0005045C" w:rsidP="00CE5A89">
      <w:pPr>
        <w:shd w:val="clear" w:color="auto" w:fill="FFFFFF"/>
        <w:spacing w:before="240" w:after="120" w:line="360" w:lineRule="auto"/>
        <w:jc w:val="both"/>
        <w:outlineLvl w:val="0"/>
        <w:rPr>
          <w:rFonts w:ascii="Book Antiqua" w:hAnsi="Book Antiqua"/>
          <w:b/>
          <w:color w:val="000000"/>
        </w:rPr>
      </w:pPr>
      <w:r w:rsidRPr="00CF5547">
        <w:rPr>
          <w:rFonts w:ascii="Book Antiqua" w:hAnsi="Book Antiqua"/>
          <w:b/>
          <w:color w:val="000000"/>
        </w:rPr>
        <w:t xml:space="preserve">PRESENTATION </w:t>
      </w:r>
      <w:r w:rsidR="006A2B36" w:rsidRPr="00CF5547">
        <w:rPr>
          <w:rFonts w:ascii="Book Antiqua" w:hAnsi="Book Antiqua"/>
          <w:b/>
          <w:color w:val="000000"/>
        </w:rPr>
        <w:t xml:space="preserve"> </w:t>
      </w:r>
      <w:r w:rsidR="005655B9" w:rsidRPr="00CF5547">
        <w:rPr>
          <w:rFonts w:ascii="Book Antiqua" w:hAnsi="Book Antiqua"/>
          <w:b/>
          <w:color w:val="000000"/>
        </w:rPr>
        <w:br/>
      </w:r>
      <w:r w:rsidR="008C3B9B" w:rsidRPr="00CF5547">
        <w:rPr>
          <w:rFonts w:ascii="Book Antiqua" w:hAnsi="Book Antiqua"/>
          <w:color w:val="000000"/>
        </w:rPr>
        <w:t>S</w:t>
      </w:r>
      <w:r w:rsidR="00A97459" w:rsidRPr="00CF5547">
        <w:rPr>
          <w:rFonts w:ascii="Book Antiqua" w:hAnsi="Book Antiqua"/>
          <w:color w:val="000000"/>
        </w:rPr>
        <w:t xml:space="preserve">tudies </w:t>
      </w:r>
      <w:r w:rsidR="00C37F5E" w:rsidRPr="00CF5547">
        <w:rPr>
          <w:rFonts w:ascii="Book Antiqua" w:hAnsi="Book Antiqua"/>
          <w:color w:val="000000"/>
        </w:rPr>
        <w:t xml:space="preserve">have </w:t>
      </w:r>
      <w:r w:rsidR="008C3B9B" w:rsidRPr="00CF5547">
        <w:rPr>
          <w:rFonts w:ascii="Book Antiqua" w:hAnsi="Book Antiqua"/>
          <w:color w:val="000000"/>
        </w:rPr>
        <w:t>show</w:t>
      </w:r>
      <w:r w:rsidR="00C37F5E" w:rsidRPr="00CF5547">
        <w:rPr>
          <w:rFonts w:ascii="Book Antiqua" w:hAnsi="Book Antiqua"/>
          <w:color w:val="000000"/>
        </w:rPr>
        <w:t>n</w:t>
      </w:r>
      <w:r w:rsidR="008C3B9B" w:rsidRPr="00CF5547">
        <w:rPr>
          <w:rFonts w:ascii="Book Antiqua" w:hAnsi="Book Antiqua"/>
          <w:color w:val="000000"/>
        </w:rPr>
        <w:t xml:space="preserve"> </w:t>
      </w:r>
      <w:r w:rsidR="00A97459" w:rsidRPr="00CF5547">
        <w:rPr>
          <w:rFonts w:ascii="Book Antiqua" w:hAnsi="Book Antiqua"/>
          <w:color w:val="000000"/>
        </w:rPr>
        <w:t xml:space="preserve">that </w:t>
      </w:r>
      <w:r w:rsidR="00B50322" w:rsidRPr="00CF5547">
        <w:rPr>
          <w:rFonts w:ascii="Book Antiqua" w:eastAsia="Calibri" w:hAnsi="Book Antiqua" w:cstheme="majorBidi"/>
        </w:rPr>
        <w:t>CRC</w:t>
      </w:r>
      <w:r w:rsidR="00B50322" w:rsidRPr="00CF5547">
        <w:rPr>
          <w:rFonts w:ascii="Book Antiqua" w:hAnsi="Book Antiqua"/>
          <w:color w:val="000000"/>
        </w:rPr>
        <w:t xml:space="preserve"> </w:t>
      </w:r>
      <w:r w:rsidR="00A97459" w:rsidRPr="00CF5547">
        <w:rPr>
          <w:rFonts w:ascii="Book Antiqua" w:hAnsi="Book Antiqua"/>
          <w:color w:val="000000"/>
        </w:rPr>
        <w:t>in young p</w:t>
      </w:r>
      <w:r w:rsidR="00584CCC" w:rsidRPr="00CF5547">
        <w:rPr>
          <w:rFonts w:ascii="Book Antiqua" w:hAnsi="Book Antiqua"/>
          <w:color w:val="000000"/>
        </w:rPr>
        <w:t>a</w:t>
      </w:r>
      <w:r w:rsidR="00A97459" w:rsidRPr="00CF5547">
        <w:rPr>
          <w:rFonts w:ascii="Book Antiqua" w:hAnsi="Book Antiqua"/>
          <w:color w:val="000000"/>
        </w:rPr>
        <w:t>t</w:t>
      </w:r>
      <w:r w:rsidR="00584CCC" w:rsidRPr="00CF5547">
        <w:rPr>
          <w:rFonts w:ascii="Book Antiqua" w:hAnsi="Book Antiqua"/>
          <w:color w:val="000000"/>
        </w:rPr>
        <w:t>ient</w:t>
      </w:r>
      <w:r w:rsidR="00A97459" w:rsidRPr="00CF5547">
        <w:rPr>
          <w:rFonts w:ascii="Book Antiqua" w:hAnsi="Book Antiqua"/>
          <w:color w:val="000000"/>
        </w:rPr>
        <w:t>s</w:t>
      </w:r>
      <w:r w:rsidR="00584CCC" w:rsidRPr="00CF5547">
        <w:rPr>
          <w:rFonts w:ascii="Book Antiqua" w:hAnsi="Book Antiqua"/>
          <w:color w:val="000000"/>
        </w:rPr>
        <w:t xml:space="preserve"> present</w:t>
      </w:r>
      <w:r w:rsidR="00C37F5E" w:rsidRPr="00CF5547">
        <w:rPr>
          <w:rFonts w:ascii="Book Antiqua" w:hAnsi="Book Antiqua"/>
          <w:color w:val="000000"/>
        </w:rPr>
        <w:t>s</w:t>
      </w:r>
      <w:r w:rsidR="00584CCC" w:rsidRPr="00CF5547">
        <w:rPr>
          <w:rFonts w:ascii="Book Antiqua" w:hAnsi="Book Antiqua"/>
          <w:color w:val="000000"/>
        </w:rPr>
        <w:t xml:space="preserve"> </w:t>
      </w:r>
      <w:r w:rsidR="00A97459" w:rsidRPr="00CF5547">
        <w:rPr>
          <w:rFonts w:ascii="Book Antiqua" w:hAnsi="Book Antiqua"/>
          <w:color w:val="000000"/>
        </w:rPr>
        <w:t>with th</w:t>
      </w:r>
      <w:r w:rsidR="001038B8" w:rsidRPr="00CF5547">
        <w:rPr>
          <w:rFonts w:ascii="Book Antiqua" w:hAnsi="Book Antiqua"/>
          <w:color w:val="000000"/>
        </w:rPr>
        <w:t>re</w:t>
      </w:r>
      <w:r w:rsidR="00A97459" w:rsidRPr="00CF5547">
        <w:rPr>
          <w:rFonts w:ascii="Book Antiqua" w:hAnsi="Book Antiqua"/>
          <w:color w:val="000000"/>
        </w:rPr>
        <w:t>e cardi</w:t>
      </w:r>
      <w:r w:rsidR="00B1045C" w:rsidRPr="00CF5547">
        <w:rPr>
          <w:rFonts w:ascii="Book Antiqua" w:hAnsi="Book Antiqua"/>
          <w:color w:val="000000"/>
        </w:rPr>
        <w:t>nal features of rectal bleeding</w:t>
      </w:r>
      <w:r w:rsidR="008C3B9B" w:rsidRPr="00CF5547">
        <w:rPr>
          <w:rFonts w:ascii="Book Antiqua" w:hAnsi="Book Antiqua"/>
          <w:color w:val="000000"/>
        </w:rPr>
        <w:t>, abdominal pain</w:t>
      </w:r>
      <w:r w:rsidR="00B1045C" w:rsidRPr="00CF5547">
        <w:rPr>
          <w:rFonts w:ascii="Book Antiqua" w:hAnsi="Book Antiqua"/>
          <w:color w:val="000000"/>
        </w:rPr>
        <w:t xml:space="preserve"> and</w:t>
      </w:r>
      <w:r w:rsidR="00A97459" w:rsidRPr="00CF5547">
        <w:rPr>
          <w:rFonts w:ascii="Book Antiqua" w:hAnsi="Book Antiqua"/>
          <w:color w:val="000000"/>
        </w:rPr>
        <w:t xml:space="preserve"> alteration in bowel habit – constipation, altered stool di</w:t>
      </w:r>
      <w:r w:rsidR="00BD5A69" w:rsidRPr="00CF5547">
        <w:rPr>
          <w:rFonts w:ascii="Book Antiqua" w:hAnsi="Book Antiqua"/>
          <w:color w:val="000000"/>
        </w:rPr>
        <w:t>ameter, mucoid rectal discharge</w:t>
      </w:r>
      <w:r w:rsidR="00A97459" w:rsidRPr="00CF5547">
        <w:rPr>
          <w:rFonts w:ascii="Book Antiqua" w:hAnsi="Book Antiqua"/>
          <w:color w:val="000000"/>
          <w:vertAlign w:val="superscript"/>
        </w:rPr>
        <w:t>[</w:t>
      </w:r>
      <w:r w:rsidR="00BA4563" w:rsidRPr="00CF5547">
        <w:rPr>
          <w:rFonts w:ascii="Book Antiqua" w:hAnsi="Book Antiqua"/>
          <w:color w:val="000000"/>
          <w:vertAlign w:val="superscript"/>
        </w:rPr>
        <w:t>3</w:t>
      </w:r>
      <w:r w:rsidR="003A3F4C" w:rsidRPr="00CF5547">
        <w:rPr>
          <w:rFonts w:ascii="Book Antiqua" w:hAnsi="Book Antiqua"/>
          <w:color w:val="000000"/>
          <w:vertAlign w:val="superscript"/>
        </w:rPr>
        <w:t>3</w:t>
      </w:r>
      <w:r w:rsidR="00CF5547">
        <w:rPr>
          <w:rFonts w:ascii="Book Antiqua" w:hAnsi="Book Antiqua"/>
          <w:color w:val="000000"/>
          <w:vertAlign w:val="superscript"/>
        </w:rPr>
        <w:t>,</w:t>
      </w:r>
      <w:r w:rsidR="00BA4563" w:rsidRPr="00CF5547">
        <w:rPr>
          <w:rFonts w:ascii="Book Antiqua" w:hAnsi="Book Antiqua"/>
          <w:color w:val="000000"/>
          <w:vertAlign w:val="superscript"/>
        </w:rPr>
        <w:t>3</w:t>
      </w:r>
      <w:r w:rsidR="003A3F4C" w:rsidRPr="00CF5547">
        <w:rPr>
          <w:rFonts w:ascii="Book Antiqua" w:hAnsi="Book Antiqua"/>
          <w:color w:val="000000"/>
          <w:vertAlign w:val="superscript"/>
        </w:rPr>
        <w:t>4</w:t>
      </w:r>
      <w:r w:rsidR="00A97459" w:rsidRPr="00CF5547">
        <w:rPr>
          <w:rFonts w:ascii="Book Antiqua" w:hAnsi="Book Antiqua"/>
          <w:color w:val="000000"/>
          <w:vertAlign w:val="superscript"/>
        </w:rPr>
        <w:t>]</w:t>
      </w:r>
      <w:r w:rsidR="00A97459" w:rsidRPr="00CF5547">
        <w:rPr>
          <w:rFonts w:ascii="Book Antiqua" w:hAnsi="Book Antiqua"/>
          <w:color w:val="000000"/>
        </w:rPr>
        <w:t>.</w:t>
      </w:r>
      <w:r w:rsidR="003A555F" w:rsidRPr="00CF5547">
        <w:rPr>
          <w:rFonts w:ascii="Book Antiqua" w:hAnsi="Book Antiqua"/>
          <w:color w:val="000000"/>
        </w:rPr>
        <w:t xml:space="preserve"> In general, CRC diagnosis in young patients was associated with a delay of approximately 6 months</w:t>
      </w:r>
      <w:r w:rsidR="00CE5A89" w:rsidRPr="00CF5547">
        <w:rPr>
          <w:rFonts w:ascii="Book Antiqua" w:hAnsi="Book Antiqua"/>
          <w:color w:val="000000"/>
          <w:vertAlign w:val="superscript"/>
        </w:rPr>
        <w:t>[</w:t>
      </w:r>
      <w:r w:rsidR="003A555F" w:rsidRPr="00CF5547">
        <w:rPr>
          <w:rFonts w:ascii="Book Antiqua" w:hAnsi="Book Antiqua"/>
          <w:color w:val="000000"/>
          <w:vertAlign w:val="superscript"/>
        </w:rPr>
        <w:t>3</w:t>
      </w:r>
      <w:r w:rsidR="007B5720" w:rsidRPr="00CF5547">
        <w:rPr>
          <w:rFonts w:ascii="Book Antiqua" w:hAnsi="Book Antiqua"/>
          <w:color w:val="000000"/>
          <w:vertAlign w:val="superscript"/>
        </w:rPr>
        <w:t>3</w:t>
      </w:r>
      <w:r w:rsidR="003A555F" w:rsidRPr="00CF5547">
        <w:rPr>
          <w:rFonts w:ascii="Book Antiqua" w:hAnsi="Book Antiqua"/>
          <w:color w:val="000000"/>
          <w:vertAlign w:val="superscript"/>
        </w:rPr>
        <w:t>]</w:t>
      </w:r>
      <w:r w:rsidR="003A555F" w:rsidRPr="00CF5547">
        <w:rPr>
          <w:rFonts w:ascii="Book Antiqua" w:hAnsi="Book Antiqua"/>
          <w:color w:val="000000"/>
        </w:rPr>
        <w:t xml:space="preserve">. </w:t>
      </w:r>
      <w:r w:rsidR="00AE4026" w:rsidRPr="00CF5547">
        <w:rPr>
          <w:rFonts w:ascii="Book Antiqua" w:hAnsi="Book Antiqua"/>
          <w:color w:val="000000"/>
        </w:rPr>
        <w:t xml:space="preserve">Physician related delay in diagnosis was </w:t>
      </w:r>
      <w:r w:rsidR="00AE4026" w:rsidRPr="00CF5547">
        <w:rPr>
          <w:rFonts w:ascii="Book Antiqua" w:hAnsi="Book Antiqua"/>
        </w:rPr>
        <w:t>chiefly because of a lack of understanding and suspicion of this disease in the young</w:t>
      </w:r>
      <w:r w:rsidR="00F459D4" w:rsidRPr="00CF5547">
        <w:rPr>
          <w:rFonts w:ascii="Book Antiqua" w:hAnsi="Book Antiqua"/>
        </w:rPr>
        <w:t>,</w:t>
      </w:r>
      <w:r w:rsidR="003A555F" w:rsidRPr="00CF5547">
        <w:rPr>
          <w:rFonts w:ascii="Book Antiqua" w:hAnsi="Book Antiqua"/>
        </w:rPr>
        <w:t xml:space="preserve"> where </w:t>
      </w:r>
      <w:r w:rsidR="003A555F" w:rsidRPr="00CF5547">
        <w:rPr>
          <w:rFonts w:ascii="Book Antiqua" w:hAnsi="Book Antiqua"/>
          <w:color w:val="000000"/>
        </w:rPr>
        <w:t xml:space="preserve">symptoms in young patients were considered due to </w:t>
      </w:r>
      <w:r w:rsidR="00F459D4" w:rsidRPr="00CF5547">
        <w:rPr>
          <w:rFonts w:ascii="Book Antiqua" w:hAnsi="Book Antiqua"/>
          <w:color w:val="000000"/>
        </w:rPr>
        <w:t xml:space="preserve">such </w:t>
      </w:r>
      <w:r w:rsidR="003A555F" w:rsidRPr="00CF5547">
        <w:rPr>
          <w:rFonts w:ascii="Book Antiqua" w:hAnsi="Book Antiqua"/>
          <w:color w:val="000000"/>
        </w:rPr>
        <w:t xml:space="preserve">benign causes as </w:t>
      </w:r>
      <w:proofErr w:type="spellStart"/>
      <w:r w:rsidR="003A555F" w:rsidRPr="00CF5547">
        <w:rPr>
          <w:rFonts w:ascii="Book Antiqua" w:hAnsi="Book Antiqua"/>
          <w:color w:val="000000"/>
        </w:rPr>
        <w:t>haemorrhoidal</w:t>
      </w:r>
      <w:proofErr w:type="spellEnd"/>
      <w:r w:rsidR="003A555F" w:rsidRPr="00CF5547">
        <w:rPr>
          <w:rFonts w:ascii="Book Antiqua" w:hAnsi="Book Antiqua"/>
          <w:color w:val="000000"/>
        </w:rPr>
        <w:t xml:space="preserve"> disease by first contact physicians</w:t>
      </w:r>
      <w:r w:rsidR="005E4065" w:rsidRPr="00CF5547">
        <w:rPr>
          <w:rFonts w:ascii="Book Antiqua" w:hAnsi="Book Antiqua"/>
          <w:color w:val="000000"/>
        </w:rPr>
        <w:t xml:space="preserve"> and patients alike. </w:t>
      </w:r>
      <w:r w:rsidR="00F35B05" w:rsidRPr="00CF5547">
        <w:rPr>
          <w:rFonts w:ascii="Book Antiqua" w:hAnsi="Book Antiqua"/>
        </w:rPr>
        <w:t>Some o</w:t>
      </w:r>
      <w:r w:rsidR="00F31AE6" w:rsidRPr="00CF5547">
        <w:rPr>
          <w:rFonts w:ascii="Book Antiqua" w:hAnsi="Book Antiqua"/>
        </w:rPr>
        <w:t>ther factors that may contribute to delay</w:t>
      </w:r>
      <w:r w:rsidR="00B125BA" w:rsidRPr="00CF5547">
        <w:rPr>
          <w:rFonts w:ascii="Book Antiqua" w:hAnsi="Book Antiqua"/>
        </w:rPr>
        <w:t xml:space="preserve"> </w:t>
      </w:r>
      <w:r w:rsidR="00F31AE6" w:rsidRPr="00CF5547">
        <w:rPr>
          <w:rFonts w:ascii="Book Antiqua" w:hAnsi="Book Antiqua"/>
        </w:rPr>
        <w:t>are patients’ preference in seeking non-tradit</w:t>
      </w:r>
      <w:r w:rsidR="008118CD" w:rsidRPr="00CF5547">
        <w:rPr>
          <w:rFonts w:ascii="Book Antiqua" w:hAnsi="Book Antiqua"/>
        </w:rPr>
        <w:t>ional methods of symptom relief</w:t>
      </w:r>
      <w:r w:rsidR="00422B8F" w:rsidRPr="00CF5547">
        <w:rPr>
          <w:rFonts w:ascii="Book Antiqua" w:hAnsi="Book Antiqua"/>
        </w:rPr>
        <w:t xml:space="preserve">, such as </w:t>
      </w:r>
      <w:proofErr w:type="spellStart"/>
      <w:r w:rsidR="00F31AE6" w:rsidRPr="00CF5547">
        <w:rPr>
          <w:rFonts w:ascii="Book Antiqua" w:hAnsi="Book Antiqua"/>
        </w:rPr>
        <w:t>Ayurvedha</w:t>
      </w:r>
      <w:proofErr w:type="spellEnd"/>
      <w:r w:rsidR="00F31AE6" w:rsidRPr="00CF5547">
        <w:rPr>
          <w:rFonts w:ascii="Book Antiqua" w:hAnsi="Book Antiqua"/>
        </w:rPr>
        <w:t xml:space="preserve"> and Chinese</w:t>
      </w:r>
      <w:r w:rsidR="008118CD" w:rsidRPr="00CF5547">
        <w:rPr>
          <w:rFonts w:ascii="Book Antiqua" w:hAnsi="Book Antiqua"/>
        </w:rPr>
        <w:t xml:space="preserve"> </w:t>
      </w:r>
      <w:r w:rsidR="00F31AE6" w:rsidRPr="00CF5547">
        <w:rPr>
          <w:rFonts w:ascii="Book Antiqua" w:hAnsi="Book Antiqua"/>
        </w:rPr>
        <w:t>medical</w:t>
      </w:r>
      <w:r w:rsidR="008118CD" w:rsidRPr="00CF5547">
        <w:rPr>
          <w:rFonts w:ascii="Book Antiqua" w:hAnsi="Book Antiqua"/>
        </w:rPr>
        <w:t xml:space="preserve"> treatment, </w:t>
      </w:r>
      <w:r w:rsidR="00422B8F" w:rsidRPr="00CF5547">
        <w:rPr>
          <w:rFonts w:ascii="Book Antiqua" w:hAnsi="Book Antiqua"/>
        </w:rPr>
        <w:t>in Asia</w:t>
      </w:r>
      <w:r w:rsidR="00C86BF2" w:rsidRPr="00CF5547">
        <w:rPr>
          <w:rFonts w:ascii="Book Antiqua" w:hAnsi="Book Antiqua"/>
        </w:rPr>
        <w:t>,</w:t>
      </w:r>
      <w:r w:rsidR="00422B8F" w:rsidRPr="00CF5547">
        <w:rPr>
          <w:rFonts w:ascii="Book Antiqua" w:hAnsi="Book Antiqua"/>
        </w:rPr>
        <w:t xml:space="preserve"> </w:t>
      </w:r>
      <w:r w:rsidR="00F31AE6" w:rsidRPr="00CF5547">
        <w:rPr>
          <w:rFonts w:ascii="Book Antiqua" w:hAnsi="Book Antiqua"/>
        </w:rPr>
        <w:t xml:space="preserve">and because practitioners of allopathic medicine fail to perform a focused rectal examination at the point of first contact. </w:t>
      </w:r>
      <w:r w:rsidR="001662DF" w:rsidRPr="00CF5547">
        <w:rPr>
          <w:rFonts w:ascii="Book Antiqua" w:hAnsi="Book Antiqua"/>
          <w:color w:val="000000"/>
        </w:rPr>
        <w:t xml:space="preserve">With </w:t>
      </w:r>
      <w:r w:rsidR="00C90A09" w:rsidRPr="00CF5547">
        <w:rPr>
          <w:rFonts w:ascii="Book Antiqua" w:hAnsi="Book Antiqua"/>
          <w:color w:val="000000"/>
        </w:rPr>
        <w:t xml:space="preserve">current </w:t>
      </w:r>
      <w:r w:rsidR="001662DF" w:rsidRPr="00CF5547">
        <w:rPr>
          <w:rFonts w:ascii="Book Antiqua" w:hAnsi="Book Antiqua"/>
          <w:color w:val="000000"/>
        </w:rPr>
        <w:t xml:space="preserve">worldwide reports of increasing prevalence of young </w:t>
      </w:r>
      <w:r w:rsidR="00553177" w:rsidRPr="00CF5547">
        <w:rPr>
          <w:rFonts w:ascii="Book Antiqua" w:eastAsia="Calibri" w:hAnsi="Book Antiqua" w:cstheme="majorBidi"/>
        </w:rPr>
        <w:t>CRC</w:t>
      </w:r>
      <w:r w:rsidR="001662DF" w:rsidRPr="00CF5547">
        <w:rPr>
          <w:rFonts w:ascii="Book Antiqua" w:hAnsi="Book Antiqua"/>
          <w:color w:val="000000"/>
        </w:rPr>
        <w:t xml:space="preserve">, it </w:t>
      </w:r>
      <w:r w:rsidR="008118CD" w:rsidRPr="00CF5547">
        <w:rPr>
          <w:rFonts w:ascii="Book Antiqua" w:hAnsi="Book Antiqua"/>
          <w:color w:val="000000"/>
        </w:rPr>
        <w:t xml:space="preserve">is </w:t>
      </w:r>
      <w:r w:rsidR="001662DF" w:rsidRPr="00CF5547">
        <w:rPr>
          <w:rFonts w:ascii="Book Antiqua" w:hAnsi="Book Antiqua"/>
          <w:color w:val="000000"/>
        </w:rPr>
        <w:lastRenderedPageBreak/>
        <w:t xml:space="preserve">important that </w:t>
      </w:r>
      <w:r w:rsidR="00C86BF2" w:rsidRPr="00CF5547">
        <w:rPr>
          <w:rFonts w:ascii="Book Antiqua" w:hAnsi="Book Antiqua"/>
          <w:color w:val="000000"/>
        </w:rPr>
        <w:t xml:space="preserve">we offer young symptomatic patients </w:t>
      </w:r>
      <w:r w:rsidR="00722DD5" w:rsidRPr="00CF5547">
        <w:rPr>
          <w:rFonts w:ascii="Book Antiqua" w:hAnsi="Book Antiqua"/>
          <w:color w:val="000000"/>
        </w:rPr>
        <w:t>flexible sigmoidoscopy</w:t>
      </w:r>
      <w:r w:rsidR="007F7946" w:rsidRPr="00CF5547">
        <w:rPr>
          <w:rFonts w:ascii="Book Antiqua" w:hAnsi="Book Antiqua"/>
          <w:color w:val="000000"/>
        </w:rPr>
        <w:t xml:space="preserve"> early</w:t>
      </w:r>
      <w:r w:rsidR="00C86BF2" w:rsidRPr="00CF5547">
        <w:rPr>
          <w:rFonts w:ascii="Book Antiqua" w:hAnsi="Book Antiqua"/>
          <w:color w:val="000000"/>
        </w:rPr>
        <w:t>,</w:t>
      </w:r>
      <w:r w:rsidR="00722DD5" w:rsidRPr="00CF5547">
        <w:rPr>
          <w:rFonts w:ascii="Book Antiqua" w:hAnsi="Book Antiqua"/>
          <w:color w:val="000000"/>
        </w:rPr>
        <w:t xml:space="preserve"> </w:t>
      </w:r>
      <w:r w:rsidR="001662DF" w:rsidRPr="00CF5547">
        <w:rPr>
          <w:rFonts w:ascii="Book Antiqua" w:hAnsi="Book Antiqua"/>
          <w:color w:val="000000"/>
        </w:rPr>
        <w:t>after comprehensive clinical examination, including focused digital rectal examination.</w:t>
      </w:r>
    </w:p>
    <w:p w14:paraId="24668F80" w14:textId="77777777" w:rsidR="00F31AE6" w:rsidRPr="00CF5547" w:rsidRDefault="00F31AE6" w:rsidP="00CE5A89">
      <w:pPr>
        <w:spacing w:line="360" w:lineRule="auto"/>
        <w:jc w:val="both"/>
        <w:rPr>
          <w:rFonts w:ascii="Book Antiqua" w:hAnsi="Book Antiqua"/>
        </w:rPr>
      </w:pPr>
    </w:p>
    <w:p w14:paraId="4BC74EF8" w14:textId="70E9D1F9" w:rsidR="00DE6C08" w:rsidRPr="00CF5547" w:rsidRDefault="00D308FC" w:rsidP="00CE5A89">
      <w:pPr>
        <w:spacing w:before="240" w:line="360" w:lineRule="auto"/>
        <w:jc w:val="both"/>
        <w:rPr>
          <w:rFonts w:ascii="Book Antiqua" w:hAnsi="Book Antiqua"/>
          <w:color w:val="FF0000"/>
        </w:rPr>
      </w:pPr>
      <w:r w:rsidRPr="00CF5547">
        <w:rPr>
          <w:rFonts w:ascii="Book Antiqua" w:hAnsi="Book Antiqua"/>
          <w:b/>
          <w:bCs/>
          <w:color w:val="000000"/>
        </w:rPr>
        <w:t>PATHOLOGY</w:t>
      </w:r>
      <w:r w:rsidR="005655B9" w:rsidRPr="00CF5547">
        <w:rPr>
          <w:rFonts w:ascii="Book Antiqua" w:hAnsi="Book Antiqua"/>
          <w:b/>
          <w:bCs/>
          <w:color w:val="000000"/>
        </w:rPr>
        <w:br/>
      </w:r>
      <w:r w:rsidR="00AB6D2F" w:rsidRPr="00CF5547">
        <w:rPr>
          <w:rFonts w:ascii="Book Antiqua" w:hAnsi="Book Antiqua"/>
        </w:rPr>
        <w:t>I</w:t>
      </w:r>
      <w:r w:rsidR="0062376E" w:rsidRPr="00CF5547">
        <w:rPr>
          <w:rFonts w:ascii="Book Antiqua" w:hAnsi="Book Antiqua"/>
        </w:rPr>
        <w:t>n young patients</w:t>
      </w:r>
      <w:r w:rsidR="00AB6D2F" w:rsidRPr="00CF5547">
        <w:rPr>
          <w:rFonts w:ascii="Book Antiqua" w:hAnsi="Book Antiqua"/>
        </w:rPr>
        <w:t xml:space="preserve">, </w:t>
      </w:r>
      <w:r w:rsidR="00F90CC3" w:rsidRPr="00CF5547">
        <w:rPr>
          <w:rFonts w:ascii="Book Antiqua" w:eastAsia="Calibri" w:hAnsi="Book Antiqua" w:cstheme="majorBidi"/>
        </w:rPr>
        <w:t>CRC</w:t>
      </w:r>
      <w:r w:rsidR="00F90CC3" w:rsidRPr="00CF5547">
        <w:rPr>
          <w:rFonts w:ascii="Book Antiqua" w:hAnsi="Book Antiqua"/>
        </w:rPr>
        <w:t xml:space="preserve"> </w:t>
      </w:r>
      <w:r w:rsidR="0062376E" w:rsidRPr="00CF5547">
        <w:rPr>
          <w:rFonts w:ascii="Book Antiqua" w:hAnsi="Book Antiqua"/>
        </w:rPr>
        <w:t xml:space="preserve">is </w:t>
      </w:r>
      <w:r w:rsidR="00E54AE0" w:rsidRPr="00CF5547">
        <w:rPr>
          <w:rFonts w:ascii="Book Antiqua" w:hAnsi="Book Antiqua"/>
        </w:rPr>
        <w:t>likely to be f</w:t>
      </w:r>
      <w:r w:rsidR="00E64C69" w:rsidRPr="00CF5547">
        <w:rPr>
          <w:rFonts w:ascii="Book Antiqua" w:hAnsi="Book Antiqua"/>
        </w:rPr>
        <w:t>ound in those</w:t>
      </w:r>
      <w:r w:rsidR="001A70FD" w:rsidRPr="00CF5547">
        <w:rPr>
          <w:rFonts w:ascii="Book Antiqua" w:hAnsi="Book Antiqua"/>
        </w:rPr>
        <w:t xml:space="preserve"> with</w:t>
      </w:r>
      <w:r w:rsidR="00E64C69" w:rsidRPr="00CF5547">
        <w:rPr>
          <w:rFonts w:ascii="Book Antiqua" w:hAnsi="Book Antiqua"/>
        </w:rPr>
        <w:t xml:space="preserve"> </w:t>
      </w:r>
      <w:r w:rsidR="00523B49" w:rsidRPr="00CF5547">
        <w:rPr>
          <w:rFonts w:ascii="Book Antiqua" w:hAnsi="Book Antiqua"/>
        </w:rPr>
        <w:t xml:space="preserve">a </w:t>
      </w:r>
      <w:r w:rsidR="00E64C69" w:rsidRPr="00CF5547">
        <w:rPr>
          <w:rFonts w:ascii="Book Antiqua" w:hAnsi="Book Antiqua"/>
        </w:rPr>
        <w:t>heritable syndrome</w:t>
      </w:r>
      <w:r w:rsidR="00CE5A89" w:rsidRPr="00CF5547">
        <w:rPr>
          <w:rFonts w:ascii="Book Antiqua" w:hAnsi="Book Antiqua"/>
          <w:vertAlign w:val="superscript"/>
        </w:rPr>
        <w:t>[</w:t>
      </w:r>
      <w:r w:rsidR="00E54AE0" w:rsidRPr="00CF5547">
        <w:rPr>
          <w:rFonts w:ascii="Book Antiqua" w:hAnsi="Book Antiqua"/>
          <w:vertAlign w:val="superscript"/>
        </w:rPr>
        <w:t>28</w:t>
      </w:r>
      <w:r w:rsidR="00CF5547">
        <w:rPr>
          <w:rFonts w:ascii="Book Antiqua" w:hAnsi="Book Antiqua" w:hint="eastAsia"/>
          <w:vertAlign w:val="superscript"/>
          <w:lang w:eastAsia="zh-CN"/>
        </w:rPr>
        <w:t>-</w:t>
      </w:r>
      <w:r w:rsidR="00E54AE0" w:rsidRPr="00CF5547">
        <w:rPr>
          <w:rFonts w:ascii="Book Antiqua" w:hAnsi="Book Antiqua"/>
          <w:vertAlign w:val="superscript"/>
        </w:rPr>
        <w:t>30]</w:t>
      </w:r>
      <w:r w:rsidR="00523B49" w:rsidRPr="00CF5547">
        <w:rPr>
          <w:rFonts w:ascii="Book Antiqua" w:hAnsi="Book Antiqua"/>
        </w:rPr>
        <w:t xml:space="preserve"> such as </w:t>
      </w:r>
      <w:r w:rsidR="003835D2" w:rsidRPr="00CF5547">
        <w:rPr>
          <w:rFonts w:ascii="Book Antiqua" w:hAnsi="Book Antiqua"/>
        </w:rPr>
        <w:t xml:space="preserve">FAP and </w:t>
      </w:r>
      <w:r w:rsidR="0062376E" w:rsidRPr="00CF5547">
        <w:rPr>
          <w:rFonts w:ascii="Book Antiqua" w:hAnsi="Book Antiqua"/>
        </w:rPr>
        <w:t>HNPCC</w:t>
      </w:r>
      <w:r w:rsidR="00523B49" w:rsidRPr="00CF5547">
        <w:rPr>
          <w:rFonts w:ascii="Book Antiqua" w:hAnsi="Book Antiqua"/>
        </w:rPr>
        <w:t xml:space="preserve">. </w:t>
      </w:r>
      <w:r w:rsidR="00DE6C08" w:rsidRPr="00CF5547">
        <w:rPr>
          <w:rFonts w:ascii="Book Antiqua" w:hAnsi="Book Antiqua"/>
        </w:rPr>
        <w:t xml:space="preserve">In the Lynch Syndrome, </w:t>
      </w:r>
      <w:proofErr w:type="spellStart"/>
      <w:r w:rsidR="00DE6C08" w:rsidRPr="00CF5547">
        <w:rPr>
          <w:rFonts w:ascii="Book Antiqua" w:hAnsi="Book Antiqua"/>
        </w:rPr>
        <w:t>tumours</w:t>
      </w:r>
      <w:proofErr w:type="spellEnd"/>
      <w:r w:rsidR="00DE6C08" w:rsidRPr="00CF5547">
        <w:rPr>
          <w:rFonts w:ascii="Book Antiqua" w:hAnsi="Book Antiqua"/>
        </w:rPr>
        <w:t xml:space="preserve"> </w:t>
      </w:r>
      <w:r w:rsidR="00B65897" w:rsidRPr="00CF5547">
        <w:rPr>
          <w:rFonts w:ascii="Book Antiqua" w:hAnsi="Book Antiqua"/>
        </w:rPr>
        <w:t xml:space="preserve">have been </w:t>
      </w:r>
      <w:r w:rsidR="00DE6C08" w:rsidRPr="00CF5547">
        <w:rPr>
          <w:rFonts w:ascii="Book Antiqua" w:hAnsi="Book Antiqua"/>
        </w:rPr>
        <w:t>known to be predominant in the proximal colon</w:t>
      </w:r>
      <w:r w:rsidR="00CE5A89" w:rsidRPr="00CF5547">
        <w:rPr>
          <w:rFonts w:ascii="Book Antiqua" w:hAnsi="Book Antiqua"/>
          <w:vertAlign w:val="superscript"/>
        </w:rPr>
        <w:t>[</w:t>
      </w:r>
      <w:r w:rsidR="00F778B4" w:rsidRPr="00CF5547">
        <w:rPr>
          <w:rFonts w:ascii="Book Antiqua" w:hAnsi="Book Antiqua"/>
          <w:vertAlign w:val="superscript"/>
        </w:rPr>
        <w:t>3</w:t>
      </w:r>
      <w:r w:rsidR="005B4D5D" w:rsidRPr="00CF5547">
        <w:rPr>
          <w:rFonts w:ascii="Book Antiqua" w:hAnsi="Book Antiqua"/>
          <w:vertAlign w:val="superscript"/>
        </w:rPr>
        <w:t>5</w:t>
      </w:r>
      <w:r w:rsidR="00F778B4" w:rsidRPr="00CF5547">
        <w:rPr>
          <w:rFonts w:ascii="Book Antiqua" w:hAnsi="Book Antiqua"/>
          <w:vertAlign w:val="superscript"/>
        </w:rPr>
        <w:t>,3</w:t>
      </w:r>
      <w:r w:rsidR="00E02F87" w:rsidRPr="00CF5547">
        <w:rPr>
          <w:rFonts w:ascii="Book Antiqua" w:hAnsi="Book Antiqua"/>
          <w:vertAlign w:val="superscript"/>
        </w:rPr>
        <w:t>6</w:t>
      </w:r>
      <w:r w:rsidR="00647F46" w:rsidRPr="00CF5547">
        <w:rPr>
          <w:rFonts w:ascii="Book Antiqua" w:hAnsi="Book Antiqua"/>
          <w:vertAlign w:val="superscript"/>
        </w:rPr>
        <w:t>]</w:t>
      </w:r>
      <w:r w:rsidR="00DE6C08" w:rsidRPr="00CF5547">
        <w:rPr>
          <w:rFonts w:ascii="Book Antiqua" w:hAnsi="Book Antiqua"/>
        </w:rPr>
        <w:t>, but</w:t>
      </w:r>
      <w:r w:rsidR="00784247" w:rsidRPr="00CF5547">
        <w:rPr>
          <w:rFonts w:ascii="Book Antiqua" w:hAnsi="Book Antiqua"/>
        </w:rPr>
        <w:t xml:space="preserve"> recent research</w:t>
      </w:r>
      <w:r w:rsidR="00DE6C08" w:rsidRPr="00CF5547">
        <w:rPr>
          <w:rFonts w:ascii="Book Antiqua" w:hAnsi="Book Antiqua"/>
        </w:rPr>
        <w:t xml:space="preserve"> revealed contradictory data where the most frequent site among early onset </w:t>
      </w:r>
      <w:r w:rsidR="00522007" w:rsidRPr="00CF5547">
        <w:rPr>
          <w:rFonts w:ascii="Book Antiqua" w:hAnsi="Book Antiqua"/>
        </w:rPr>
        <w:t>CRC patients</w:t>
      </w:r>
      <w:r w:rsidR="00DE6C08" w:rsidRPr="00CF5547">
        <w:rPr>
          <w:rFonts w:ascii="Book Antiqua" w:hAnsi="Book Antiqua"/>
        </w:rPr>
        <w:t xml:space="preserve"> </w:t>
      </w:r>
      <w:r w:rsidR="001A28A4" w:rsidRPr="00CF5547">
        <w:rPr>
          <w:rFonts w:ascii="Book Antiqua" w:hAnsi="Book Antiqua"/>
        </w:rPr>
        <w:t xml:space="preserve">was </w:t>
      </w:r>
      <w:r w:rsidR="00DE6C08" w:rsidRPr="00CF5547">
        <w:rPr>
          <w:rFonts w:ascii="Book Antiqua" w:hAnsi="Book Antiqua"/>
        </w:rPr>
        <w:t>the distal colon</w:t>
      </w:r>
      <w:r w:rsidR="00CE5A89" w:rsidRPr="00CF5547">
        <w:rPr>
          <w:rFonts w:ascii="Book Antiqua" w:hAnsi="Book Antiqua"/>
          <w:vertAlign w:val="superscript"/>
        </w:rPr>
        <w:t>[</w:t>
      </w:r>
      <w:r w:rsidR="00687503" w:rsidRPr="00CF5547">
        <w:rPr>
          <w:rFonts w:ascii="Book Antiqua" w:hAnsi="Book Antiqua"/>
          <w:vertAlign w:val="superscript"/>
        </w:rPr>
        <w:t>3</w:t>
      </w:r>
      <w:r w:rsidR="000F0F3E" w:rsidRPr="00CF5547">
        <w:rPr>
          <w:rFonts w:ascii="Book Antiqua" w:hAnsi="Book Antiqua"/>
          <w:vertAlign w:val="superscript"/>
        </w:rPr>
        <w:t>7</w:t>
      </w:r>
      <w:r w:rsidR="00647F46" w:rsidRPr="00CF5547">
        <w:rPr>
          <w:rFonts w:ascii="Book Antiqua" w:hAnsi="Book Antiqua"/>
          <w:vertAlign w:val="superscript"/>
        </w:rPr>
        <w:t>]</w:t>
      </w:r>
      <w:r w:rsidR="00DE6C08" w:rsidRPr="00CF5547">
        <w:rPr>
          <w:rFonts w:ascii="Book Antiqua" w:hAnsi="Book Antiqua"/>
        </w:rPr>
        <w:t>.</w:t>
      </w:r>
      <w:r w:rsidR="00DE6C08" w:rsidRPr="00CF5547">
        <w:rPr>
          <w:rFonts w:ascii="Book Antiqua" w:hAnsi="Book Antiqua" w:cs="Helvetica"/>
          <w:color w:val="333333"/>
        </w:rPr>
        <w:t xml:space="preserve"> </w:t>
      </w:r>
      <w:r w:rsidR="00DE6C08" w:rsidRPr="00CF5547">
        <w:rPr>
          <w:rFonts w:ascii="Book Antiqua" w:hAnsi="Book Antiqua" w:cs="Helvetica"/>
        </w:rPr>
        <w:t>Of these, bet</w:t>
      </w:r>
      <w:r w:rsidR="005B6CB3" w:rsidRPr="00CF5547">
        <w:rPr>
          <w:rFonts w:ascii="Book Antiqua" w:hAnsi="Book Antiqua" w:cs="Helvetica"/>
        </w:rPr>
        <w:t>ween 40 and 60 percent were</w:t>
      </w:r>
      <w:r w:rsidR="00DE6C08" w:rsidRPr="00CF5547">
        <w:rPr>
          <w:rFonts w:ascii="Book Antiqua" w:hAnsi="Book Antiqua" w:cs="Helvetica"/>
        </w:rPr>
        <w:t xml:space="preserve"> in the rectum</w:t>
      </w:r>
      <w:r w:rsidR="00CE5A89" w:rsidRPr="00CF5547">
        <w:rPr>
          <w:rFonts w:ascii="Book Antiqua" w:hAnsi="Book Antiqua" w:cs="Helvetica"/>
          <w:vertAlign w:val="superscript"/>
        </w:rPr>
        <w:t>[</w:t>
      </w:r>
      <w:r w:rsidR="0079756E" w:rsidRPr="00CF5547">
        <w:rPr>
          <w:rFonts w:ascii="Book Antiqua" w:hAnsi="Book Antiqua" w:cs="Helvetica"/>
          <w:vertAlign w:val="superscript"/>
        </w:rPr>
        <w:t>3</w:t>
      </w:r>
      <w:r w:rsidR="00A06DA7" w:rsidRPr="00CF5547">
        <w:rPr>
          <w:rFonts w:ascii="Book Antiqua" w:hAnsi="Book Antiqua" w:cs="Helvetica"/>
          <w:vertAlign w:val="superscript"/>
        </w:rPr>
        <w:t>8,</w:t>
      </w:r>
      <w:r w:rsidR="0079756E" w:rsidRPr="00CF5547">
        <w:rPr>
          <w:rFonts w:ascii="Book Antiqua" w:hAnsi="Book Antiqua" w:cs="Helvetica"/>
          <w:vertAlign w:val="superscript"/>
        </w:rPr>
        <w:t>3</w:t>
      </w:r>
      <w:r w:rsidR="00A06DA7" w:rsidRPr="00CF5547">
        <w:rPr>
          <w:rFonts w:ascii="Book Antiqua" w:hAnsi="Book Antiqua" w:cs="Helvetica"/>
          <w:vertAlign w:val="superscript"/>
        </w:rPr>
        <w:t>9</w:t>
      </w:r>
      <w:r w:rsidR="00317C81" w:rsidRPr="00CF5547">
        <w:rPr>
          <w:rFonts w:ascii="Book Antiqua" w:hAnsi="Book Antiqua" w:cs="Helvetica"/>
          <w:vertAlign w:val="superscript"/>
        </w:rPr>
        <w:t>]</w:t>
      </w:r>
      <w:r w:rsidR="00DE6C08" w:rsidRPr="00CF5547">
        <w:rPr>
          <w:rFonts w:ascii="Book Antiqua" w:hAnsi="Book Antiqua" w:cs="Helvetica"/>
          <w:color w:val="333333"/>
        </w:rPr>
        <w:t xml:space="preserve">. </w:t>
      </w:r>
      <w:r w:rsidR="00DE6C08" w:rsidRPr="00CF5547">
        <w:rPr>
          <w:rFonts w:ascii="Book Antiqua" w:hAnsi="Book Antiqua"/>
        </w:rPr>
        <w:t xml:space="preserve">In the WHO classification of </w:t>
      </w:r>
      <w:proofErr w:type="spellStart"/>
      <w:r w:rsidR="00DE6C08" w:rsidRPr="00CF5547">
        <w:rPr>
          <w:rFonts w:ascii="Book Antiqua" w:hAnsi="Book Antiqua"/>
        </w:rPr>
        <w:t>tumours</w:t>
      </w:r>
      <w:proofErr w:type="spellEnd"/>
      <w:r w:rsidR="00CE5A89" w:rsidRPr="00CF5547">
        <w:rPr>
          <w:rFonts w:ascii="Book Antiqua" w:hAnsi="Book Antiqua"/>
          <w:vertAlign w:val="superscript"/>
        </w:rPr>
        <w:t>[</w:t>
      </w:r>
      <w:r w:rsidR="00776F65" w:rsidRPr="00CF5547">
        <w:rPr>
          <w:rFonts w:ascii="Book Antiqua" w:hAnsi="Book Antiqua"/>
          <w:vertAlign w:val="superscript"/>
        </w:rPr>
        <w:t>40</w:t>
      </w:r>
      <w:r w:rsidR="00C61DBA" w:rsidRPr="00CF5547">
        <w:rPr>
          <w:rFonts w:ascii="Book Antiqua" w:hAnsi="Book Antiqua"/>
          <w:vertAlign w:val="superscript"/>
        </w:rPr>
        <w:t>]</w:t>
      </w:r>
      <w:r w:rsidR="00C61DBA" w:rsidRPr="00CF5547">
        <w:rPr>
          <w:rFonts w:ascii="Book Antiqua" w:hAnsi="Book Antiqua"/>
        </w:rPr>
        <w:t>,</w:t>
      </w:r>
      <w:r w:rsidR="00DE6C08" w:rsidRPr="00CF5547">
        <w:rPr>
          <w:rFonts w:ascii="Book Antiqua" w:hAnsi="Book Antiqua"/>
        </w:rPr>
        <w:t xml:space="preserve"> HNPCC and sporadi</w:t>
      </w:r>
      <w:r w:rsidR="00F041F8" w:rsidRPr="00CF5547">
        <w:rPr>
          <w:rFonts w:ascii="Book Antiqua" w:hAnsi="Book Antiqua"/>
        </w:rPr>
        <w:t xml:space="preserve">c </w:t>
      </w:r>
      <w:r w:rsidR="00673B47" w:rsidRPr="00CF5547">
        <w:rPr>
          <w:rFonts w:ascii="Book Antiqua" w:eastAsia="Calibri" w:hAnsi="Book Antiqua" w:cstheme="majorBidi"/>
        </w:rPr>
        <w:t>CRC</w:t>
      </w:r>
      <w:r w:rsidR="00673B47" w:rsidRPr="00CF5547">
        <w:rPr>
          <w:rFonts w:ascii="Book Antiqua" w:hAnsi="Book Antiqua"/>
        </w:rPr>
        <w:t xml:space="preserve"> </w:t>
      </w:r>
      <w:r w:rsidR="00F041F8" w:rsidRPr="00CF5547">
        <w:rPr>
          <w:rFonts w:ascii="Book Antiqua" w:hAnsi="Book Antiqua"/>
        </w:rPr>
        <w:t>with microsatellite instability</w:t>
      </w:r>
      <w:r w:rsidR="00DE6C08" w:rsidRPr="00CF5547">
        <w:rPr>
          <w:rFonts w:ascii="Book Antiqua" w:hAnsi="Book Antiqua"/>
        </w:rPr>
        <w:t xml:space="preserve"> </w:t>
      </w:r>
      <w:r w:rsidR="00FC6BCD" w:rsidRPr="00CF5547">
        <w:rPr>
          <w:rFonts w:ascii="Book Antiqua" w:hAnsi="Book Antiqua"/>
        </w:rPr>
        <w:t xml:space="preserve">have been classified </w:t>
      </w:r>
      <w:r w:rsidR="00DE6C08" w:rsidRPr="00CF5547">
        <w:rPr>
          <w:rFonts w:ascii="Book Antiqua" w:hAnsi="Book Antiqua"/>
        </w:rPr>
        <w:t>based on</w:t>
      </w:r>
      <w:r w:rsidR="00DE6C08" w:rsidRPr="00CE5A89">
        <w:rPr>
          <w:rFonts w:ascii="Book Antiqua" w:hAnsi="Book Antiqua"/>
        </w:rPr>
        <w:t xml:space="preserve"> the site and microscopic criteria. These are </w:t>
      </w:r>
      <w:r w:rsidR="00CF5547">
        <w:rPr>
          <w:rFonts w:ascii="Book Antiqua" w:hAnsi="Book Antiqua" w:hint="eastAsia"/>
          <w:lang w:eastAsia="zh-CN"/>
        </w:rPr>
        <w:t>(</w:t>
      </w:r>
      <w:r w:rsidR="00923392" w:rsidRPr="00CE5A89">
        <w:rPr>
          <w:rFonts w:ascii="Book Antiqua" w:hAnsi="Book Antiqua"/>
        </w:rPr>
        <w:t>1</w:t>
      </w:r>
      <w:r w:rsidR="00CF5547">
        <w:rPr>
          <w:rFonts w:ascii="Book Antiqua" w:hAnsi="Book Antiqua" w:hint="eastAsia"/>
          <w:lang w:eastAsia="zh-CN"/>
        </w:rPr>
        <w:t xml:space="preserve">) </w:t>
      </w:r>
      <w:r w:rsidR="00CF5547" w:rsidRPr="00CE5A89">
        <w:rPr>
          <w:rFonts w:ascii="Book Antiqua" w:hAnsi="Book Antiqua"/>
        </w:rPr>
        <w:t xml:space="preserve">proximally </w:t>
      </w:r>
      <w:r w:rsidR="00DE6C08" w:rsidRPr="00CE5A89">
        <w:rPr>
          <w:rFonts w:ascii="Book Antiqua" w:hAnsi="Book Antiqua"/>
        </w:rPr>
        <w:t xml:space="preserve">located mucinous adenocarcinomas which are </w:t>
      </w:r>
      <w:r w:rsidR="00503772" w:rsidRPr="00CE5A89">
        <w:rPr>
          <w:rFonts w:ascii="Book Antiqua" w:hAnsi="Book Antiqua"/>
        </w:rPr>
        <w:t>commonly</w:t>
      </w:r>
      <w:r w:rsidR="00DE6C08" w:rsidRPr="00CE5A89">
        <w:rPr>
          <w:rFonts w:ascii="Book Antiqua" w:hAnsi="Book Antiqua"/>
        </w:rPr>
        <w:t xml:space="preserve"> well circumscribed and </w:t>
      </w:r>
      <w:r w:rsidR="00596CF7" w:rsidRPr="00CE5A89">
        <w:rPr>
          <w:rFonts w:ascii="Book Antiqua" w:hAnsi="Book Antiqua"/>
        </w:rPr>
        <w:t>are moderate-to-well differentiated</w:t>
      </w:r>
      <w:r w:rsidR="00CF5547">
        <w:rPr>
          <w:rFonts w:ascii="Book Antiqua" w:hAnsi="Book Antiqua" w:hint="eastAsia"/>
          <w:lang w:eastAsia="zh-CN"/>
        </w:rPr>
        <w:t>;</w:t>
      </w:r>
      <w:r w:rsidR="00DE6C08" w:rsidRPr="00CE5A89">
        <w:rPr>
          <w:rFonts w:ascii="Book Antiqua" w:hAnsi="Book Antiqua"/>
        </w:rPr>
        <w:t xml:space="preserve"> </w:t>
      </w:r>
      <w:r w:rsidR="00CF5547">
        <w:rPr>
          <w:rFonts w:ascii="Book Antiqua" w:hAnsi="Book Antiqua" w:hint="eastAsia"/>
          <w:lang w:eastAsia="zh-CN"/>
        </w:rPr>
        <w:t>(2)</w:t>
      </w:r>
      <w:r w:rsidR="00923392" w:rsidRPr="00CE5A89">
        <w:rPr>
          <w:rFonts w:ascii="Book Antiqua" w:hAnsi="Book Antiqua"/>
        </w:rPr>
        <w:t xml:space="preserve"> </w:t>
      </w:r>
      <w:r w:rsidR="00CF5547" w:rsidRPr="00CE5A89">
        <w:rPr>
          <w:rFonts w:ascii="Book Antiqua" w:hAnsi="Book Antiqua"/>
        </w:rPr>
        <w:t xml:space="preserve">proximally </w:t>
      </w:r>
      <w:r w:rsidR="00DE6C08" w:rsidRPr="00CE5A89">
        <w:rPr>
          <w:rFonts w:ascii="Book Antiqua" w:hAnsi="Book Antiqua"/>
        </w:rPr>
        <w:t>located</w:t>
      </w:r>
      <w:r w:rsidR="0062376E" w:rsidRPr="00CE5A89">
        <w:rPr>
          <w:rFonts w:ascii="Book Antiqua" w:hAnsi="Book Antiqua"/>
        </w:rPr>
        <w:t xml:space="preserve"> </w:t>
      </w:r>
      <w:r w:rsidR="00DE6C08" w:rsidRPr="00CE5A89">
        <w:rPr>
          <w:rFonts w:ascii="Book Antiqua" w:hAnsi="Book Antiqua"/>
        </w:rPr>
        <w:t xml:space="preserve">poorly differentiated adenocarcinomas which </w:t>
      </w:r>
      <w:r w:rsidR="008B6CF8" w:rsidRPr="00CE5A89">
        <w:rPr>
          <w:rFonts w:ascii="Book Antiqua" w:hAnsi="Book Antiqua"/>
        </w:rPr>
        <w:t>sho</w:t>
      </w:r>
      <w:r w:rsidR="00DE2A9E" w:rsidRPr="00CE5A89">
        <w:rPr>
          <w:rFonts w:ascii="Book Antiqua" w:hAnsi="Book Antiqua"/>
        </w:rPr>
        <w:t>w failure of gland formation with</w:t>
      </w:r>
      <w:r w:rsidR="00DE6C08" w:rsidRPr="00CE5A89">
        <w:rPr>
          <w:rFonts w:ascii="Book Antiqua" w:hAnsi="Book Antiqua"/>
        </w:rPr>
        <w:t xml:space="preserve"> malignant epithe</w:t>
      </w:r>
      <w:r w:rsidR="0062376E" w:rsidRPr="00CE5A89">
        <w:rPr>
          <w:rFonts w:ascii="Book Antiqua" w:hAnsi="Book Antiqua"/>
        </w:rPr>
        <w:t>liu</w:t>
      </w:r>
      <w:r w:rsidR="009A2C5B" w:rsidRPr="00CE5A89">
        <w:rPr>
          <w:rFonts w:ascii="Book Antiqua" w:hAnsi="Book Antiqua"/>
        </w:rPr>
        <w:t xml:space="preserve">m arranged in small clusters, irregular trabeculae </w:t>
      </w:r>
      <w:r w:rsidR="00240E05" w:rsidRPr="00CE5A89">
        <w:rPr>
          <w:rFonts w:ascii="Book Antiqua" w:hAnsi="Book Antiqua"/>
        </w:rPr>
        <w:t xml:space="preserve">or large aggregates in well circumscribed </w:t>
      </w:r>
      <w:proofErr w:type="spellStart"/>
      <w:r w:rsidR="00240E05" w:rsidRPr="00CE5A89">
        <w:rPr>
          <w:rFonts w:ascii="Book Antiqua" w:hAnsi="Book Antiqua"/>
        </w:rPr>
        <w:t>tumours</w:t>
      </w:r>
      <w:proofErr w:type="spellEnd"/>
      <w:r w:rsidR="00CF5547">
        <w:rPr>
          <w:rFonts w:ascii="Book Antiqua" w:hAnsi="Book Antiqua" w:hint="eastAsia"/>
          <w:lang w:eastAsia="zh-CN"/>
        </w:rPr>
        <w:t>;</w:t>
      </w:r>
      <w:r w:rsidR="00C25664" w:rsidRPr="00CE5A89">
        <w:rPr>
          <w:rFonts w:ascii="Book Antiqua" w:hAnsi="Book Antiqua"/>
        </w:rPr>
        <w:t xml:space="preserve"> and </w:t>
      </w:r>
      <w:r w:rsidR="00CF5547">
        <w:rPr>
          <w:rFonts w:ascii="Book Antiqua" w:hAnsi="Book Antiqua" w:hint="eastAsia"/>
          <w:lang w:eastAsia="zh-CN"/>
        </w:rPr>
        <w:t>(3)</w:t>
      </w:r>
      <w:r w:rsidR="00DE6C08" w:rsidRPr="00CE5A89">
        <w:rPr>
          <w:rFonts w:ascii="Book Antiqua" w:hAnsi="Book Antiqua"/>
        </w:rPr>
        <w:t xml:space="preserve"> </w:t>
      </w:r>
      <w:r w:rsidR="00CF5547" w:rsidRPr="00CE5A89">
        <w:rPr>
          <w:rFonts w:ascii="Book Antiqua" w:hAnsi="Book Antiqua"/>
        </w:rPr>
        <w:t xml:space="preserve">adenomas </w:t>
      </w:r>
      <w:r w:rsidR="00DE6C08" w:rsidRPr="00CE5A89">
        <w:rPr>
          <w:rFonts w:ascii="Book Antiqua" w:hAnsi="Book Antiqua"/>
        </w:rPr>
        <w:t>in HNPCC indicating features of high cancer risk including villous and high g</w:t>
      </w:r>
      <w:r w:rsidR="003035B7" w:rsidRPr="00CE5A89">
        <w:rPr>
          <w:rFonts w:ascii="Book Antiqua" w:hAnsi="Book Antiqua"/>
        </w:rPr>
        <w:t>rade intraepithelial neoplasia</w:t>
      </w:r>
      <w:r w:rsidR="0068569B" w:rsidRPr="00CE5A89">
        <w:rPr>
          <w:rFonts w:ascii="Book Antiqua" w:hAnsi="Book Antiqua"/>
        </w:rPr>
        <w:t xml:space="preserve"> which </w:t>
      </w:r>
      <w:r w:rsidR="00DE6C08" w:rsidRPr="00CE5A89">
        <w:rPr>
          <w:rFonts w:ascii="Book Antiqua" w:hAnsi="Book Antiqua"/>
        </w:rPr>
        <w:t>display good circumscript</w:t>
      </w:r>
      <w:r w:rsidR="00DE6C08" w:rsidRPr="00CF5547">
        <w:rPr>
          <w:rFonts w:ascii="Book Antiqua" w:hAnsi="Book Antiqua"/>
        </w:rPr>
        <w:t>ion and</w:t>
      </w:r>
      <w:r w:rsidR="00866584" w:rsidRPr="00CF5547">
        <w:rPr>
          <w:rFonts w:ascii="Book Antiqua" w:hAnsi="Book Antiqua"/>
        </w:rPr>
        <w:t xml:space="preserve"> </w:t>
      </w:r>
      <w:r w:rsidR="00DE6C08" w:rsidRPr="00CF5547">
        <w:rPr>
          <w:rFonts w:ascii="Book Antiqua" w:hAnsi="Book Antiqua"/>
        </w:rPr>
        <w:t>present as polypoid growths, plaques, bulky masses or ulcers rather tha</w:t>
      </w:r>
      <w:r w:rsidR="009728A2" w:rsidRPr="00CF5547">
        <w:rPr>
          <w:rFonts w:ascii="Book Antiqua" w:hAnsi="Book Antiqua"/>
        </w:rPr>
        <w:t>n diffuse growths or strictures</w:t>
      </w:r>
      <w:r w:rsidR="00CE5A89" w:rsidRPr="00CF5547">
        <w:rPr>
          <w:rFonts w:ascii="Book Antiqua" w:hAnsi="Book Antiqua"/>
          <w:vertAlign w:val="superscript"/>
        </w:rPr>
        <w:t>[</w:t>
      </w:r>
      <w:r w:rsidR="001B760E" w:rsidRPr="00CF5547">
        <w:rPr>
          <w:rFonts w:ascii="Book Antiqua" w:hAnsi="Book Antiqua"/>
          <w:vertAlign w:val="superscript"/>
        </w:rPr>
        <w:t>40</w:t>
      </w:r>
      <w:r w:rsidR="007D57D8" w:rsidRPr="00CF5547">
        <w:rPr>
          <w:rFonts w:ascii="Book Antiqua" w:hAnsi="Book Antiqua"/>
          <w:vertAlign w:val="superscript"/>
        </w:rPr>
        <w:t>]</w:t>
      </w:r>
      <w:r w:rsidR="007D57D8" w:rsidRPr="00CF5547">
        <w:rPr>
          <w:rFonts w:ascii="Book Antiqua" w:hAnsi="Book Antiqua"/>
        </w:rPr>
        <w:t xml:space="preserve">. </w:t>
      </w:r>
      <w:r w:rsidR="00430B41" w:rsidRPr="00CF5547">
        <w:rPr>
          <w:rFonts w:ascii="Book Antiqua" w:hAnsi="Book Antiqua"/>
        </w:rPr>
        <w:t xml:space="preserve">In a single </w:t>
      </w:r>
      <w:proofErr w:type="spellStart"/>
      <w:r w:rsidR="00430B41" w:rsidRPr="00CF5547">
        <w:rPr>
          <w:rFonts w:ascii="Book Antiqua" w:hAnsi="Book Antiqua"/>
        </w:rPr>
        <w:t>centre</w:t>
      </w:r>
      <w:proofErr w:type="spellEnd"/>
      <w:r w:rsidR="00430B41" w:rsidRPr="00CF5547">
        <w:rPr>
          <w:rFonts w:ascii="Book Antiqua" w:hAnsi="Book Antiqua"/>
        </w:rPr>
        <w:t xml:space="preserve"> study</w:t>
      </w:r>
      <w:r w:rsidR="00503772" w:rsidRPr="00CF5547">
        <w:rPr>
          <w:rFonts w:ascii="Book Antiqua" w:hAnsi="Book Antiqua"/>
        </w:rPr>
        <w:t>,</w:t>
      </w:r>
      <w:r w:rsidR="00430B41" w:rsidRPr="00CF5547">
        <w:rPr>
          <w:rFonts w:ascii="Book Antiqua" w:hAnsi="Book Antiqua"/>
        </w:rPr>
        <w:t xml:space="preserve"> m</w:t>
      </w:r>
      <w:r w:rsidR="00DE6C08" w:rsidRPr="00CF5547">
        <w:rPr>
          <w:rFonts w:ascii="Book Antiqua" w:hAnsi="Book Antiqua"/>
          <w:color w:val="000000" w:themeColor="text1"/>
        </w:rPr>
        <w:t xml:space="preserve">ucinous and signet-ring histological subtypes and poor </w:t>
      </w:r>
      <w:r w:rsidR="00503772" w:rsidRPr="00CF5547">
        <w:rPr>
          <w:rFonts w:ascii="Book Antiqua" w:hAnsi="Book Antiqua"/>
          <w:color w:val="000000" w:themeColor="text1"/>
        </w:rPr>
        <w:t>to</w:t>
      </w:r>
      <w:r w:rsidR="00DE6C08" w:rsidRPr="00CF5547">
        <w:rPr>
          <w:rFonts w:ascii="Book Antiqua" w:hAnsi="Book Antiqua"/>
          <w:color w:val="000000" w:themeColor="text1"/>
        </w:rPr>
        <w:t xml:space="preserve"> non-differentiated </w:t>
      </w:r>
      <w:proofErr w:type="spellStart"/>
      <w:r w:rsidR="00DE6C08" w:rsidRPr="00CF5547">
        <w:rPr>
          <w:rFonts w:ascii="Book Antiqua" w:hAnsi="Book Antiqua"/>
          <w:color w:val="000000" w:themeColor="text1"/>
        </w:rPr>
        <w:t>tumours</w:t>
      </w:r>
      <w:proofErr w:type="spellEnd"/>
      <w:r w:rsidR="00DE6C08" w:rsidRPr="00CF5547">
        <w:rPr>
          <w:rFonts w:ascii="Book Antiqua" w:hAnsi="Book Antiqua"/>
          <w:color w:val="000000" w:themeColor="text1"/>
        </w:rPr>
        <w:t xml:space="preserve"> were frequently seen among </w:t>
      </w:r>
      <w:r w:rsidR="00D02C4F" w:rsidRPr="00CF5547">
        <w:rPr>
          <w:rFonts w:ascii="Book Antiqua" w:hAnsi="Book Antiqua"/>
          <w:color w:val="000000" w:themeColor="text1"/>
        </w:rPr>
        <w:t xml:space="preserve">the </w:t>
      </w:r>
      <w:r w:rsidR="00DE6C08" w:rsidRPr="00CF5547">
        <w:rPr>
          <w:rFonts w:ascii="Book Antiqua" w:hAnsi="Book Antiqua"/>
          <w:color w:val="000000" w:themeColor="text1"/>
        </w:rPr>
        <w:t>young</w:t>
      </w:r>
      <w:r w:rsidR="00CE5A89" w:rsidRPr="00CF5547">
        <w:rPr>
          <w:rFonts w:ascii="Book Antiqua" w:hAnsi="Book Antiqua"/>
          <w:color w:val="000000" w:themeColor="text1"/>
          <w:vertAlign w:val="superscript"/>
        </w:rPr>
        <w:t>[</w:t>
      </w:r>
      <w:r w:rsidR="00E35B5E" w:rsidRPr="00CF5547">
        <w:rPr>
          <w:rFonts w:ascii="Book Antiqua" w:hAnsi="Book Antiqua"/>
          <w:color w:val="000000" w:themeColor="text1"/>
          <w:vertAlign w:val="superscript"/>
        </w:rPr>
        <w:t>3</w:t>
      </w:r>
      <w:r w:rsidR="001B760E" w:rsidRPr="00CF5547">
        <w:rPr>
          <w:rFonts w:ascii="Book Antiqua" w:hAnsi="Book Antiqua"/>
          <w:color w:val="000000" w:themeColor="text1"/>
          <w:vertAlign w:val="superscript"/>
        </w:rPr>
        <w:t>8</w:t>
      </w:r>
      <w:r w:rsidR="006B4350" w:rsidRPr="00CF5547">
        <w:rPr>
          <w:rFonts w:ascii="Book Antiqua" w:hAnsi="Book Antiqua"/>
          <w:color w:val="000000" w:themeColor="text1"/>
          <w:vertAlign w:val="superscript"/>
        </w:rPr>
        <w:t>,</w:t>
      </w:r>
      <w:r w:rsidR="001B760E" w:rsidRPr="00CF5547">
        <w:rPr>
          <w:rFonts w:ascii="Book Antiqua" w:hAnsi="Book Antiqua"/>
          <w:color w:val="000000" w:themeColor="text1"/>
          <w:vertAlign w:val="superscript"/>
        </w:rPr>
        <w:t>41</w:t>
      </w:r>
      <w:r w:rsidR="006B4350" w:rsidRPr="00CF5547">
        <w:rPr>
          <w:rFonts w:ascii="Book Antiqua" w:hAnsi="Book Antiqua"/>
          <w:color w:val="000000" w:themeColor="text1"/>
          <w:vertAlign w:val="superscript"/>
        </w:rPr>
        <w:t>,</w:t>
      </w:r>
      <w:r w:rsidR="001B760E" w:rsidRPr="00CF5547">
        <w:rPr>
          <w:rFonts w:ascii="Book Antiqua" w:hAnsi="Book Antiqua"/>
          <w:color w:val="000000" w:themeColor="text1"/>
          <w:vertAlign w:val="superscript"/>
        </w:rPr>
        <w:t>42</w:t>
      </w:r>
      <w:r w:rsidR="006B4350" w:rsidRPr="00CF5547">
        <w:rPr>
          <w:rFonts w:ascii="Book Antiqua" w:hAnsi="Book Antiqua"/>
          <w:color w:val="000000" w:themeColor="text1"/>
          <w:vertAlign w:val="superscript"/>
        </w:rPr>
        <w:t>]</w:t>
      </w:r>
      <w:r w:rsidR="006B4350" w:rsidRPr="00CF5547">
        <w:rPr>
          <w:rFonts w:ascii="Book Antiqua" w:hAnsi="Book Antiqua"/>
          <w:color w:val="000000" w:themeColor="text1"/>
        </w:rPr>
        <w:t xml:space="preserve">, </w:t>
      </w:r>
      <w:r w:rsidR="00DE6C08" w:rsidRPr="00CF5547">
        <w:rPr>
          <w:rFonts w:ascii="Book Antiqua" w:hAnsi="Book Antiqua"/>
          <w:color w:val="000000" w:themeColor="text1"/>
        </w:rPr>
        <w:t xml:space="preserve">and accounted </w:t>
      </w:r>
      <w:r w:rsidR="00DE6C08" w:rsidRPr="00CF5547">
        <w:rPr>
          <w:rFonts w:ascii="Book Antiqua" w:hAnsi="Book Antiqua"/>
          <w:color w:val="333333"/>
        </w:rPr>
        <w:t>for 4</w:t>
      </w:r>
      <w:r w:rsidR="00DE6C08" w:rsidRPr="00CF5547">
        <w:rPr>
          <w:rFonts w:ascii="Book Antiqua" w:hAnsi="Book Antiqua"/>
          <w:color w:val="000000"/>
        </w:rPr>
        <w:t>1.5</w:t>
      </w:r>
      <w:r w:rsidR="00CF5547">
        <w:rPr>
          <w:rFonts w:ascii="Book Antiqua" w:hAnsi="Book Antiqua" w:hint="eastAsia"/>
          <w:color w:val="000000"/>
          <w:lang w:eastAsia="zh-CN"/>
        </w:rPr>
        <w:t>%</w:t>
      </w:r>
      <w:r w:rsidR="00D11C0F" w:rsidRPr="00CF5547">
        <w:rPr>
          <w:rFonts w:ascii="Book Antiqua" w:hAnsi="Book Antiqua"/>
          <w:color w:val="000000"/>
        </w:rPr>
        <w:t xml:space="preserve"> </w:t>
      </w:r>
      <w:r w:rsidR="00102A70" w:rsidRPr="00CF5547">
        <w:rPr>
          <w:rFonts w:ascii="Book Antiqua" w:hAnsi="Book Antiqua"/>
          <w:color w:val="000000"/>
        </w:rPr>
        <w:t xml:space="preserve">of all </w:t>
      </w:r>
      <w:proofErr w:type="spellStart"/>
      <w:r w:rsidR="00102A70" w:rsidRPr="00CF5547">
        <w:rPr>
          <w:rFonts w:ascii="Book Antiqua" w:hAnsi="Book Antiqua"/>
          <w:color w:val="000000"/>
        </w:rPr>
        <w:t>tumours</w:t>
      </w:r>
      <w:proofErr w:type="spellEnd"/>
      <w:r w:rsidR="00CE5A89" w:rsidRPr="00CF5547">
        <w:rPr>
          <w:rFonts w:ascii="Book Antiqua" w:hAnsi="Book Antiqua"/>
          <w:color w:val="000000"/>
          <w:vertAlign w:val="superscript"/>
        </w:rPr>
        <w:t>[</w:t>
      </w:r>
      <w:r w:rsidR="004F35F5" w:rsidRPr="00CF5547">
        <w:rPr>
          <w:rFonts w:ascii="Book Antiqua" w:hAnsi="Book Antiqua"/>
          <w:color w:val="000000"/>
          <w:vertAlign w:val="superscript"/>
        </w:rPr>
        <w:t>3</w:t>
      </w:r>
      <w:r w:rsidR="00902868" w:rsidRPr="00CF5547">
        <w:rPr>
          <w:rFonts w:ascii="Book Antiqua" w:hAnsi="Book Antiqua"/>
          <w:color w:val="000000"/>
          <w:vertAlign w:val="superscript"/>
        </w:rPr>
        <w:t>8</w:t>
      </w:r>
      <w:r w:rsidR="00707BC1" w:rsidRPr="00CF5547">
        <w:rPr>
          <w:rFonts w:ascii="Book Antiqua" w:hAnsi="Book Antiqua"/>
          <w:color w:val="000000"/>
          <w:vertAlign w:val="superscript"/>
        </w:rPr>
        <w:t>]</w:t>
      </w:r>
      <w:r w:rsidR="00DE6C08" w:rsidRPr="00CF5547">
        <w:rPr>
          <w:rFonts w:ascii="Book Antiqua" w:hAnsi="Book Antiqua"/>
          <w:color w:val="000000"/>
        </w:rPr>
        <w:t>.</w:t>
      </w:r>
      <w:r w:rsidR="00017FD5" w:rsidRPr="00CF5547">
        <w:rPr>
          <w:rFonts w:ascii="Book Antiqua" w:hAnsi="Book Antiqua"/>
          <w:color w:val="000000"/>
        </w:rPr>
        <w:t xml:space="preserve"> </w:t>
      </w:r>
      <w:r w:rsidR="00DE6C08" w:rsidRPr="00CF5547">
        <w:rPr>
          <w:rFonts w:ascii="Book Antiqua" w:hAnsi="Book Antiqua"/>
          <w:color w:val="000000"/>
        </w:rPr>
        <w:t xml:space="preserve">The incidence of </w:t>
      </w:r>
      <w:proofErr w:type="spellStart"/>
      <w:r w:rsidR="00DE6C08" w:rsidRPr="00CF5547">
        <w:rPr>
          <w:rFonts w:ascii="Book Antiqua" w:hAnsi="Book Antiqua"/>
          <w:color w:val="000000"/>
        </w:rPr>
        <w:t>tumo</w:t>
      </w:r>
      <w:r w:rsidR="00503772" w:rsidRPr="00CF5547">
        <w:rPr>
          <w:rFonts w:ascii="Book Antiqua" w:hAnsi="Book Antiqua"/>
          <w:color w:val="000000"/>
        </w:rPr>
        <w:t>u</w:t>
      </w:r>
      <w:r w:rsidR="00DE6C08" w:rsidRPr="00CF5547">
        <w:rPr>
          <w:rFonts w:ascii="Book Antiqua" w:hAnsi="Book Antiqua"/>
          <w:color w:val="000000"/>
        </w:rPr>
        <w:t>r</w:t>
      </w:r>
      <w:proofErr w:type="spellEnd"/>
      <w:r w:rsidR="00DE6C08" w:rsidRPr="00CF5547">
        <w:rPr>
          <w:rStyle w:val="apple-converted-space"/>
          <w:rFonts w:ascii="Book Antiqua" w:hAnsi="Book Antiqua"/>
          <w:color w:val="000000"/>
        </w:rPr>
        <w:t> </w:t>
      </w:r>
      <w:r w:rsidR="00DE6C08" w:rsidRPr="00CF5547">
        <w:rPr>
          <w:rStyle w:val="Emphasis"/>
          <w:rFonts w:ascii="Book Antiqua" w:hAnsi="Book Antiqua"/>
          <w:color w:val="000000"/>
        </w:rPr>
        <w:t>in situ</w:t>
      </w:r>
      <w:r w:rsidR="00DE6C08" w:rsidRPr="00CF5547">
        <w:rPr>
          <w:rStyle w:val="apple-converted-space"/>
          <w:rFonts w:ascii="Book Antiqua" w:hAnsi="Book Antiqua"/>
          <w:color w:val="000000"/>
        </w:rPr>
        <w:t> </w:t>
      </w:r>
      <w:r w:rsidR="00DE6C08" w:rsidRPr="00CF5547">
        <w:rPr>
          <w:rFonts w:ascii="Book Antiqua" w:hAnsi="Book Antiqua"/>
          <w:color w:val="000000"/>
        </w:rPr>
        <w:t xml:space="preserve">(Tis) was </w:t>
      </w:r>
      <w:r w:rsidR="00655E09" w:rsidRPr="00CF5547">
        <w:rPr>
          <w:rFonts w:ascii="Book Antiqua" w:hAnsi="Book Antiqua"/>
          <w:color w:val="000000"/>
        </w:rPr>
        <w:t>lower in young</w:t>
      </w:r>
      <w:r w:rsidR="00DE6C08" w:rsidRPr="00CF5547">
        <w:rPr>
          <w:rFonts w:ascii="Book Antiqua" w:hAnsi="Book Antiqua"/>
          <w:color w:val="000000"/>
        </w:rPr>
        <w:t xml:space="preserve"> patients compared with </w:t>
      </w:r>
      <w:r w:rsidR="00017FD5" w:rsidRPr="00CF5547">
        <w:rPr>
          <w:rFonts w:ascii="Book Antiqua" w:hAnsi="Book Antiqua"/>
          <w:color w:val="000000"/>
        </w:rPr>
        <w:t>older patients and may indicate either failure of early detection or rapid progression from adenoma to carcinoma in the young compared with older patients</w:t>
      </w:r>
      <w:r w:rsidR="00CE5A89" w:rsidRPr="00CF5547">
        <w:rPr>
          <w:rFonts w:ascii="Book Antiqua" w:hAnsi="Book Antiqua"/>
          <w:color w:val="000000"/>
          <w:vertAlign w:val="superscript"/>
        </w:rPr>
        <w:t>[</w:t>
      </w:r>
      <w:r w:rsidR="005F5964" w:rsidRPr="00CF5547">
        <w:rPr>
          <w:rFonts w:ascii="Book Antiqua" w:hAnsi="Book Antiqua"/>
          <w:vertAlign w:val="superscript"/>
        </w:rPr>
        <w:t>4</w:t>
      </w:r>
      <w:r w:rsidR="002857D5" w:rsidRPr="00CF5547">
        <w:rPr>
          <w:rFonts w:ascii="Book Antiqua" w:hAnsi="Book Antiqua"/>
          <w:vertAlign w:val="superscript"/>
        </w:rPr>
        <w:t>3</w:t>
      </w:r>
      <w:r w:rsidR="005B3AD5" w:rsidRPr="00CF5547">
        <w:rPr>
          <w:rFonts w:ascii="Book Antiqua" w:hAnsi="Book Antiqua"/>
          <w:vertAlign w:val="superscript"/>
        </w:rPr>
        <w:t>]</w:t>
      </w:r>
      <w:r w:rsidR="00017FD5" w:rsidRPr="00CF5547">
        <w:rPr>
          <w:rFonts w:ascii="Book Antiqua" w:hAnsi="Book Antiqua"/>
          <w:color w:val="000000"/>
        </w:rPr>
        <w:t xml:space="preserve">. </w:t>
      </w:r>
      <w:r w:rsidR="00DB0A3F" w:rsidRPr="00CF5547">
        <w:rPr>
          <w:rFonts w:ascii="Book Antiqua" w:hAnsi="Book Antiqua"/>
          <w:color w:val="000000"/>
        </w:rPr>
        <w:t xml:space="preserve">Other features that suggest </w:t>
      </w:r>
      <w:r w:rsidR="00655E09" w:rsidRPr="00CF5547">
        <w:rPr>
          <w:rFonts w:ascii="Book Antiqua" w:hAnsi="Book Antiqua"/>
          <w:color w:val="000000"/>
        </w:rPr>
        <w:t xml:space="preserve">more </w:t>
      </w:r>
      <w:r w:rsidR="00DB0A3F" w:rsidRPr="00CF5547">
        <w:rPr>
          <w:rFonts w:ascii="Book Antiqua" w:hAnsi="Book Antiqua"/>
          <w:color w:val="000000"/>
        </w:rPr>
        <w:t xml:space="preserve">aggressive </w:t>
      </w:r>
      <w:proofErr w:type="spellStart"/>
      <w:r w:rsidR="00DB0A3F" w:rsidRPr="00CF5547">
        <w:rPr>
          <w:rFonts w:ascii="Book Antiqua" w:hAnsi="Book Antiqua"/>
          <w:color w:val="000000"/>
        </w:rPr>
        <w:t>tumour</w:t>
      </w:r>
      <w:proofErr w:type="spellEnd"/>
      <w:r w:rsidR="00DB0A3F" w:rsidRPr="00CF5547">
        <w:rPr>
          <w:rFonts w:ascii="Book Antiqua" w:hAnsi="Book Antiqua"/>
          <w:color w:val="000000"/>
        </w:rPr>
        <w:t xml:space="preserve"> biology in the young compared with older patients are the higher </w:t>
      </w:r>
      <w:r w:rsidR="00DE6C08" w:rsidRPr="00CF5547">
        <w:rPr>
          <w:rFonts w:ascii="Book Antiqua" w:hAnsi="Book Antiqua"/>
          <w:color w:val="000000"/>
        </w:rPr>
        <w:t>percentages of patients with lymph node metastasis (≥ 4 lymph nodes), distance metastasis</w:t>
      </w:r>
      <w:r w:rsidR="00DB0A3F" w:rsidRPr="00CF5547">
        <w:rPr>
          <w:rFonts w:ascii="Book Antiqua" w:hAnsi="Book Antiqua"/>
          <w:color w:val="000000"/>
        </w:rPr>
        <w:t xml:space="preserve"> and </w:t>
      </w:r>
      <w:r w:rsidR="00DE6C08" w:rsidRPr="00CF5547">
        <w:rPr>
          <w:rFonts w:ascii="Book Antiqua" w:hAnsi="Book Antiqua"/>
          <w:color w:val="000000"/>
        </w:rPr>
        <w:t>stage IV disease</w:t>
      </w:r>
      <w:r w:rsidR="00CE5A89" w:rsidRPr="00CF5547">
        <w:rPr>
          <w:rFonts w:ascii="Book Antiqua" w:hAnsi="Book Antiqua"/>
          <w:color w:val="000000"/>
          <w:vertAlign w:val="superscript"/>
        </w:rPr>
        <w:t>[</w:t>
      </w:r>
      <w:r w:rsidR="00A6106F" w:rsidRPr="00CF5547">
        <w:rPr>
          <w:rFonts w:ascii="Book Antiqua" w:hAnsi="Book Antiqua"/>
          <w:color w:val="000000"/>
          <w:vertAlign w:val="superscript"/>
        </w:rPr>
        <w:t>41,42</w:t>
      </w:r>
      <w:r w:rsidR="008968BF" w:rsidRPr="00CF5547">
        <w:rPr>
          <w:rFonts w:ascii="Book Antiqua" w:hAnsi="Book Antiqua"/>
          <w:color w:val="000000"/>
          <w:vertAlign w:val="superscript"/>
        </w:rPr>
        <w:t>]</w:t>
      </w:r>
      <w:r w:rsidR="00B5633D" w:rsidRPr="00CF5547">
        <w:rPr>
          <w:rFonts w:ascii="Book Antiqua" w:hAnsi="Book Antiqua"/>
          <w:color w:val="000000"/>
        </w:rPr>
        <w:t xml:space="preserve">. </w:t>
      </w:r>
    </w:p>
    <w:p w14:paraId="3D088CB5" w14:textId="4417B4CB" w:rsidR="00EE04AF" w:rsidRPr="00CE5A89" w:rsidRDefault="00D308FC" w:rsidP="00CE5A89">
      <w:pPr>
        <w:shd w:val="clear" w:color="auto" w:fill="FFFFFF"/>
        <w:spacing w:before="240" w:after="120" w:line="360" w:lineRule="auto"/>
        <w:jc w:val="both"/>
        <w:outlineLvl w:val="0"/>
        <w:rPr>
          <w:rFonts w:ascii="Book Antiqua" w:hAnsi="Book Antiqua"/>
          <w:b/>
        </w:rPr>
      </w:pPr>
      <w:r w:rsidRPr="00CF5547">
        <w:rPr>
          <w:rFonts w:ascii="Book Antiqua" w:hAnsi="Book Antiqua"/>
          <w:b/>
        </w:rPr>
        <w:t>GENETICS</w:t>
      </w:r>
      <w:r w:rsidRPr="00CE5A89">
        <w:rPr>
          <w:rFonts w:ascii="Book Antiqua" w:hAnsi="Book Antiqua"/>
          <w:b/>
        </w:rPr>
        <w:t xml:space="preserve">   </w:t>
      </w:r>
    </w:p>
    <w:p w14:paraId="6F2E95AB" w14:textId="22D95E26" w:rsidR="00DE3644" w:rsidRPr="00CE5A89" w:rsidRDefault="00EE04AF" w:rsidP="00CE5A89">
      <w:pPr>
        <w:spacing w:line="360" w:lineRule="auto"/>
        <w:jc w:val="both"/>
        <w:rPr>
          <w:rFonts w:ascii="Book Antiqua" w:hAnsi="Book Antiqua"/>
          <w:vertAlign w:val="superscript"/>
        </w:rPr>
      </w:pPr>
      <w:r w:rsidRPr="00CE5A89">
        <w:rPr>
          <w:rFonts w:ascii="Book Antiqua" w:hAnsi="Book Antiqua"/>
        </w:rPr>
        <w:lastRenderedPageBreak/>
        <w:t xml:space="preserve">All </w:t>
      </w:r>
      <w:r w:rsidR="00047BE6" w:rsidRPr="00CE5A89">
        <w:rPr>
          <w:rFonts w:ascii="Book Antiqua" w:hAnsi="Book Antiqua"/>
        </w:rPr>
        <w:t xml:space="preserve">colorectal </w:t>
      </w:r>
      <w:r w:rsidRPr="00CE5A89">
        <w:rPr>
          <w:rFonts w:ascii="Book Antiqua" w:hAnsi="Book Antiqua"/>
        </w:rPr>
        <w:t xml:space="preserve">cancers occur </w:t>
      </w:r>
      <w:r w:rsidR="00767DB4" w:rsidRPr="00CE5A89">
        <w:rPr>
          <w:rFonts w:ascii="Book Antiqua" w:hAnsi="Book Antiqua"/>
        </w:rPr>
        <w:t xml:space="preserve">from </w:t>
      </w:r>
      <w:r w:rsidRPr="00CE5A89">
        <w:rPr>
          <w:rFonts w:ascii="Book Antiqua" w:hAnsi="Book Antiqua"/>
        </w:rPr>
        <w:t>genetic mutations</w:t>
      </w:r>
      <w:r w:rsidR="00767DB4" w:rsidRPr="00CE5A89">
        <w:rPr>
          <w:rFonts w:ascii="Book Antiqua" w:hAnsi="Book Antiqua"/>
        </w:rPr>
        <w:t>,</w:t>
      </w:r>
      <w:r w:rsidRPr="00CE5A89">
        <w:rPr>
          <w:rFonts w:ascii="Book Antiqua" w:hAnsi="Book Antiqua"/>
        </w:rPr>
        <w:t xml:space="preserve"> which </w:t>
      </w:r>
      <w:r w:rsidR="00C4541C" w:rsidRPr="00CE5A89">
        <w:rPr>
          <w:rFonts w:ascii="Book Antiqua" w:hAnsi="Book Antiqua"/>
        </w:rPr>
        <w:t xml:space="preserve">are </w:t>
      </w:r>
      <w:r w:rsidRPr="00CE5A89">
        <w:rPr>
          <w:rFonts w:ascii="Book Antiqua" w:hAnsi="Book Antiqua"/>
        </w:rPr>
        <w:t xml:space="preserve">part of a familial syndrome, hereditary syndrome or </w:t>
      </w:r>
      <w:r w:rsidR="00C4541C" w:rsidRPr="00CE5A89">
        <w:rPr>
          <w:rFonts w:ascii="Book Antiqua" w:hAnsi="Book Antiqua"/>
        </w:rPr>
        <w:t xml:space="preserve">as </w:t>
      </w:r>
      <w:r w:rsidRPr="00CE5A89">
        <w:rPr>
          <w:rFonts w:ascii="Book Antiqua" w:hAnsi="Book Antiqua"/>
        </w:rPr>
        <w:t>sporadic</w:t>
      </w:r>
      <w:r w:rsidR="00A5308C" w:rsidRPr="00CE5A89">
        <w:rPr>
          <w:rFonts w:ascii="Book Antiqua" w:hAnsi="Book Antiqua"/>
        </w:rPr>
        <w:t xml:space="preserve"> cancer</w:t>
      </w:r>
      <w:r w:rsidR="00CE5A89" w:rsidRPr="00CE5A89">
        <w:rPr>
          <w:rFonts w:ascii="Book Antiqua" w:hAnsi="Book Antiqua"/>
          <w:vertAlign w:val="superscript"/>
        </w:rPr>
        <w:t>[</w:t>
      </w:r>
      <w:r w:rsidR="00782D16" w:rsidRPr="00CE5A89">
        <w:rPr>
          <w:rFonts w:ascii="Book Antiqua" w:hAnsi="Book Antiqua"/>
          <w:vertAlign w:val="superscript"/>
        </w:rPr>
        <w:t>4</w:t>
      </w:r>
      <w:r w:rsidR="003F2B21" w:rsidRPr="00CE5A89">
        <w:rPr>
          <w:rFonts w:ascii="Book Antiqua" w:hAnsi="Book Antiqua"/>
          <w:vertAlign w:val="superscript"/>
        </w:rPr>
        <w:t>4</w:t>
      </w:r>
      <w:r w:rsidR="009A41A2" w:rsidRPr="00CE5A89">
        <w:rPr>
          <w:rFonts w:ascii="Book Antiqua" w:hAnsi="Book Antiqua"/>
          <w:vertAlign w:val="superscript"/>
        </w:rPr>
        <w:t>]</w:t>
      </w:r>
      <w:r w:rsidRPr="00CE5A89">
        <w:rPr>
          <w:rFonts w:ascii="Book Antiqua" w:hAnsi="Book Antiqua"/>
        </w:rPr>
        <w:t xml:space="preserve">.  </w:t>
      </w:r>
      <w:r w:rsidR="00B47EC4" w:rsidRPr="00CE5A89">
        <w:rPr>
          <w:rFonts w:ascii="Book Antiqua" w:hAnsi="Book Antiqua"/>
        </w:rPr>
        <w:t xml:space="preserve">Frequent among young patients </w:t>
      </w:r>
      <w:r w:rsidR="006673AC" w:rsidRPr="00CE5A89">
        <w:rPr>
          <w:rFonts w:ascii="Book Antiqua" w:hAnsi="Book Antiqua"/>
        </w:rPr>
        <w:t xml:space="preserve">are either </w:t>
      </w:r>
      <w:r w:rsidR="00B20BA9" w:rsidRPr="00CE5A89">
        <w:rPr>
          <w:rFonts w:ascii="Book Antiqua" w:hAnsi="Book Antiqua"/>
        </w:rPr>
        <w:t>FAP</w:t>
      </w:r>
      <w:r w:rsidR="005E70AB" w:rsidRPr="00CE5A89">
        <w:rPr>
          <w:rFonts w:ascii="Book Antiqua" w:hAnsi="Book Antiqua"/>
        </w:rPr>
        <w:t>, variants of FAP</w:t>
      </w:r>
      <w:r w:rsidR="008159C9" w:rsidRPr="00CE5A89">
        <w:rPr>
          <w:rFonts w:ascii="Book Antiqua" w:hAnsi="Book Antiqua"/>
        </w:rPr>
        <w:t xml:space="preserve"> </w:t>
      </w:r>
      <w:r w:rsidR="00B20BA9" w:rsidRPr="00CE5A89">
        <w:rPr>
          <w:rFonts w:ascii="Book Antiqua" w:hAnsi="Book Antiqua"/>
        </w:rPr>
        <w:t>or HNPCC</w:t>
      </w:r>
      <w:r w:rsidR="007B286F" w:rsidRPr="00CE5A89">
        <w:rPr>
          <w:rFonts w:ascii="Book Antiqua" w:hAnsi="Book Antiqua"/>
        </w:rPr>
        <w:t>.</w:t>
      </w:r>
      <w:r w:rsidR="00D01AD9" w:rsidRPr="00CE5A89">
        <w:rPr>
          <w:rFonts w:ascii="Book Antiqua" w:hAnsi="Book Antiqua"/>
        </w:rPr>
        <w:t xml:space="preserve"> </w:t>
      </w:r>
      <w:r w:rsidR="005C56FF" w:rsidRPr="00CE5A89">
        <w:rPr>
          <w:rFonts w:ascii="Book Antiqua" w:hAnsi="Book Antiqua"/>
        </w:rPr>
        <w:t>Historically, i</w:t>
      </w:r>
      <w:r w:rsidRPr="00CE5A89">
        <w:rPr>
          <w:rFonts w:ascii="Book Antiqua" w:hAnsi="Book Antiqua"/>
        </w:rPr>
        <w:t>n the sporadic subtype</w:t>
      </w:r>
      <w:r w:rsidR="00D46258" w:rsidRPr="00CE5A89">
        <w:rPr>
          <w:rFonts w:ascii="Book Antiqua" w:hAnsi="Book Antiqua"/>
        </w:rPr>
        <w:t>,</w:t>
      </w:r>
      <w:r w:rsidRPr="00CE5A89">
        <w:rPr>
          <w:rFonts w:ascii="Book Antiqua" w:hAnsi="Book Antiqua"/>
        </w:rPr>
        <w:t xml:space="preserve"> the origin of </w:t>
      </w:r>
      <w:r w:rsidR="00F835AC" w:rsidRPr="00CE5A89">
        <w:rPr>
          <w:rFonts w:ascii="Book Antiqua" w:hAnsi="Book Antiqua"/>
        </w:rPr>
        <w:t>CRC</w:t>
      </w:r>
      <w:r w:rsidRPr="00CE5A89">
        <w:rPr>
          <w:rFonts w:ascii="Book Antiqua" w:hAnsi="Book Antiqua"/>
        </w:rPr>
        <w:t xml:space="preserve"> </w:t>
      </w:r>
      <w:r w:rsidR="00CD613B" w:rsidRPr="00CE5A89">
        <w:rPr>
          <w:rFonts w:ascii="Book Antiqua" w:hAnsi="Book Antiqua"/>
        </w:rPr>
        <w:t xml:space="preserve">was </w:t>
      </w:r>
      <w:r w:rsidRPr="00CE5A89">
        <w:rPr>
          <w:rFonts w:ascii="Book Antiqua" w:hAnsi="Book Antiqua"/>
        </w:rPr>
        <w:t>attributed to various common</w:t>
      </w:r>
      <w:r w:rsidR="00CF592E" w:rsidRPr="00CE5A89">
        <w:rPr>
          <w:rFonts w:ascii="Book Antiqua" w:hAnsi="Book Antiqua"/>
        </w:rPr>
        <w:t xml:space="preserve"> or </w:t>
      </w:r>
      <w:r w:rsidRPr="00CE5A89">
        <w:rPr>
          <w:rFonts w:ascii="Book Antiqua" w:hAnsi="Book Antiqua"/>
        </w:rPr>
        <w:t xml:space="preserve">rare genetic </w:t>
      </w:r>
      <w:r w:rsidR="00396CF1" w:rsidRPr="00CE5A89">
        <w:rPr>
          <w:rFonts w:ascii="Book Antiqua" w:hAnsi="Book Antiqua"/>
        </w:rPr>
        <w:t xml:space="preserve">alterations that </w:t>
      </w:r>
      <w:r w:rsidRPr="00CE5A89">
        <w:rPr>
          <w:rFonts w:ascii="Book Antiqua" w:hAnsi="Book Antiqua"/>
        </w:rPr>
        <w:t>display</w:t>
      </w:r>
      <w:r w:rsidR="00B56DD2" w:rsidRPr="00CE5A89">
        <w:rPr>
          <w:rFonts w:ascii="Book Antiqua" w:hAnsi="Book Antiqua"/>
        </w:rPr>
        <w:t xml:space="preserve">ed </w:t>
      </w:r>
      <w:r w:rsidRPr="00CE5A89">
        <w:rPr>
          <w:rFonts w:ascii="Book Antiqua" w:hAnsi="Book Antiqua"/>
        </w:rPr>
        <w:t>variable penetrance</w:t>
      </w:r>
      <w:r w:rsidR="003E4D41" w:rsidRPr="00CE5A89">
        <w:rPr>
          <w:rFonts w:ascii="Book Antiqua" w:hAnsi="Book Antiqua"/>
        </w:rPr>
        <w:t xml:space="preserve">, and </w:t>
      </w:r>
      <w:r w:rsidR="00CC5022" w:rsidRPr="00CE5A89">
        <w:rPr>
          <w:rFonts w:ascii="Book Antiqua" w:hAnsi="Book Antiqua"/>
        </w:rPr>
        <w:t xml:space="preserve">remained </w:t>
      </w:r>
      <w:r w:rsidR="003E4D41" w:rsidRPr="00CE5A89">
        <w:rPr>
          <w:rFonts w:ascii="Book Antiqua" w:hAnsi="Book Antiqua"/>
        </w:rPr>
        <w:t>largely unidentified</w:t>
      </w:r>
      <w:r w:rsidR="00CE5A89" w:rsidRPr="00CE5A89">
        <w:rPr>
          <w:rFonts w:ascii="Book Antiqua" w:hAnsi="Book Antiqua"/>
          <w:vertAlign w:val="superscript"/>
        </w:rPr>
        <w:t>[</w:t>
      </w:r>
      <w:r w:rsidR="009A41A2" w:rsidRPr="00CE5A89">
        <w:rPr>
          <w:rFonts w:ascii="Book Antiqua" w:hAnsi="Book Antiqua"/>
          <w:vertAlign w:val="superscript"/>
        </w:rPr>
        <w:t>4</w:t>
      </w:r>
      <w:r w:rsidR="00AA76A0" w:rsidRPr="00CE5A89">
        <w:rPr>
          <w:rFonts w:ascii="Book Antiqua" w:hAnsi="Book Antiqua"/>
          <w:vertAlign w:val="superscript"/>
        </w:rPr>
        <w:t>5</w:t>
      </w:r>
      <w:r w:rsidR="009A41A2" w:rsidRPr="00CE5A89">
        <w:rPr>
          <w:rFonts w:ascii="Book Antiqua" w:hAnsi="Book Antiqua"/>
          <w:vertAlign w:val="superscript"/>
        </w:rPr>
        <w:t>]</w:t>
      </w:r>
      <w:r w:rsidR="006673AC" w:rsidRPr="00CE5A89">
        <w:rPr>
          <w:rFonts w:ascii="Book Antiqua" w:hAnsi="Book Antiqua"/>
        </w:rPr>
        <w:t>.</w:t>
      </w:r>
      <w:r w:rsidRPr="00CE5A89">
        <w:rPr>
          <w:rFonts w:ascii="Book Antiqua" w:hAnsi="Book Antiqua"/>
        </w:rPr>
        <w:t xml:space="preserve"> </w:t>
      </w:r>
      <w:r w:rsidR="00E24E88" w:rsidRPr="00CF5547">
        <w:rPr>
          <w:rFonts w:ascii="Book Antiqua" w:hAnsi="Book Antiqua"/>
        </w:rPr>
        <w:t>I</w:t>
      </w:r>
      <w:r w:rsidR="00236C05" w:rsidRPr="00CF5547">
        <w:rPr>
          <w:rFonts w:ascii="Book Antiqua" w:hAnsi="Book Antiqua"/>
        </w:rPr>
        <w:t>t is</w:t>
      </w:r>
      <w:r w:rsidR="00A065D3" w:rsidRPr="00CF5547">
        <w:rPr>
          <w:rFonts w:ascii="Book Antiqua" w:hAnsi="Book Antiqua"/>
        </w:rPr>
        <w:t xml:space="preserve"> now</w:t>
      </w:r>
      <w:r w:rsidR="006B2466" w:rsidRPr="00CF5547">
        <w:rPr>
          <w:rFonts w:ascii="Book Antiqua" w:hAnsi="Book Antiqua"/>
        </w:rPr>
        <w:t xml:space="preserve"> e</w:t>
      </w:r>
      <w:r w:rsidR="00236C05" w:rsidRPr="00CF5547">
        <w:rPr>
          <w:rFonts w:ascii="Book Antiqua" w:hAnsi="Book Antiqua"/>
        </w:rPr>
        <w:t xml:space="preserve">stimated that up to 30% of </w:t>
      </w:r>
      <w:r w:rsidR="00216387" w:rsidRPr="00CF5547">
        <w:rPr>
          <w:rFonts w:ascii="Book Antiqua" w:eastAsia="Calibri" w:hAnsi="Book Antiqua" w:cstheme="majorBidi"/>
        </w:rPr>
        <w:t>CRC</w:t>
      </w:r>
      <w:r w:rsidR="00216387" w:rsidRPr="00CF5547">
        <w:rPr>
          <w:rFonts w:ascii="Book Antiqua" w:hAnsi="Book Antiqua"/>
        </w:rPr>
        <w:t xml:space="preserve"> </w:t>
      </w:r>
      <w:r w:rsidR="00236C05" w:rsidRPr="00CF5547">
        <w:rPr>
          <w:rFonts w:ascii="Book Antiqua" w:hAnsi="Book Antiqua"/>
        </w:rPr>
        <w:t>may have a hereditary component,</w:t>
      </w:r>
      <w:r w:rsidR="00147866" w:rsidRPr="00CF5547">
        <w:rPr>
          <w:rFonts w:ascii="Book Antiqua" w:hAnsi="Book Antiqua"/>
        </w:rPr>
        <w:t xml:space="preserve"> with identifiable genetic aberration,</w:t>
      </w:r>
      <w:r w:rsidR="00236C05" w:rsidRPr="00CF5547">
        <w:rPr>
          <w:rFonts w:ascii="Book Antiqua" w:hAnsi="Book Antiqua"/>
        </w:rPr>
        <w:t xml:space="preserve"> especially if cancer occurs </w:t>
      </w:r>
      <w:r w:rsidR="000D0F48" w:rsidRPr="00CF5547">
        <w:rPr>
          <w:rFonts w:ascii="Book Antiqua" w:hAnsi="Book Antiqua"/>
        </w:rPr>
        <w:t>in the young</w:t>
      </w:r>
      <w:r w:rsidR="00CE5A89" w:rsidRPr="00CF5547">
        <w:rPr>
          <w:rFonts w:ascii="Book Antiqua" w:hAnsi="Book Antiqua"/>
          <w:vertAlign w:val="superscript"/>
        </w:rPr>
        <w:t>[</w:t>
      </w:r>
      <w:r w:rsidR="00CF5547">
        <w:rPr>
          <w:rFonts w:ascii="Book Antiqua" w:hAnsi="Book Antiqua"/>
          <w:vertAlign w:val="superscript"/>
        </w:rPr>
        <w:t>23,</w:t>
      </w:r>
      <w:r w:rsidR="005B3AD5" w:rsidRPr="00CF5547">
        <w:rPr>
          <w:rFonts w:ascii="Book Antiqua" w:hAnsi="Book Antiqua"/>
          <w:vertAlign w:val="superscript"/>
        </w:rPr>
        <w:t>2</w:t>
      </w:r>
      <w:r w:rsidR="00131277" w:rsidRPr="00CF5547">
        <w:rPr>
          <w:rFonts w:ascii="Book Antiqua" w:hAnsi="Book Antiqua"/>
          <w:vertAlign w:val="superscript"/>
        </w:rPr>
        <w:t>4</w:t>
      </w:r>
      <w:r w:rsidR="00CF5547">
        <w:rPr>
          <w:rFonts w:ascii="Book Antiqua" w:hAnsi="Book Antiqua"/>
          <w:vertAlign w:val="superscript"/>
        </w:rPr>
        <w:t>,</w:t>
      </w:r>
      <w:r w:rsidR="0098559C" w:rsidRPr="00CF5547">
        <w:rPr>
          <w:rFonts w:ascii="Book Antiqua" w:hAnsi="Book Antiqua"/>
          <w:vertAlign w:val="superscript"/>
        </w:rPr>
        <w:t>30</w:t>
      </w:r>
      <w:r w:rsidR="000D0F48" w:rsidRPr="00CF5547">
        <w:rPr>
          <w:rFonts w:ascii="Book Antiqua" w:hAnsi="Book Antiqua"/>
          <w:vertAlign w:val="superscript"/>
        </w:rPr>
        <w:t>,</w:t>
      </w:r>
      <w:r w:rsidR="0098559C" w:rsidRPr="00CF5547">
        <w:rPr>
          <w:rFonts w:ascii="Book Antiqua" w:hAnsi="Book Antiqua"/>
          <w:vertAlign w:val="superscript"/>
        </w:rPr>
        <w:t>46</w:t>
      </w:r>
      <w:r w:rsidR="007A09DF" w:rsidRPr="00CF5547">
        <w:rPr>
          <w:rFonts w:ascii="Book Antiqua" w:hAnsi="Book Antiqua"/>
          <w:vertAlign w:val="superscript"/>
        </w:rPr>
        <w:t>]</w:t>
      </w:r>
      <w:r w:rsidR="00E24E88" w:rsidRPr="00CF5547">
        <w:rPr>
          <w:rFonts w:ascii="Book Antiqua" w:hAnsi="Book Antiqua"/>
        </w:rPr>
        <w:t>. N</w:t>
      </w:r>
      <w:r w:rsidR="00A065D3" w:rsidRPr="00CF5547">
        <w:rPr>
          <w:rFonts w:ascii="Book Antiqua" w:hAnsi="Book Antiqua"/>
        </w:rPr>
        <w:t xml:space="preserve">ext generation sequencing (NGS) </w:t>
      </w:r>
      <w:r w:rsidR="00452773" w:rsidRPr="00CF5547">
        <w:rPr>
          <w:rFonts w:ascii="Book Antiqua" w:hAnsi="Book Antiqua"/>
        </w:rPr>
        <w:t xml:space="preserve">is likely to </w:t>
      </w:r>
      <w:r w:rsidR="00FE5974" w:rsidRPr="00CF5547">
        <w:rPr>
          <w:rFonts w:ascii="Book Antiqua" w:hAnsi="Book Antiqua"/>
        </w:rPr>
        <w:t xml:space="preserve">further </w:t>
      </w:r>
      <w:r w:rsidR="00452773" w:rsidRPr="00CF5547">
        <w:rPr>
          <w:rFonts w:ascii="Book Antiqua" w:hAnsi="Book Antiqua"/>
        </w:rPr>
        <w:t>in</w:t>
      </w:r>
      <w:r w:rsidR="00A065D3" w:rsidRPr="00CF5547">
        <w:rPr>
          <w:rFonts w:ascii="Book Antiqua" w:hAnsi="Book Antiqua"/>
        </w:rPr>
        <w:t>crease our knowledge of hitherto unidentified chromosome aberrations in association with cancer</w:t>
      </w:r>
      <w:r w:rsidR="00CE5A89" w:rsidRPr="00CF5547">
        <w:rPr>
          <w:rFonts w:ascii="Book Antiqua" w:hAnsi="Book Antiqua"/>
          <w:vertAlign w:val="superscript"/>
        </w:rPr>
        <w:t>[</w:t>
      </w:r>
      <w:r w:rsidR="00A065D3" w:rsidRPr="00CF5547">
        <w:rPr>
          <w:rFonts w:ascii="Book Antiqua" w:hAnsi="Book Antiqua"/>
          <w:vertAlign w:val="superscript"/>
        </w:rPr>
        <w:t>4</w:t>
      </w:r>
      <w:r w:rsidR="004D0C49" w:rsidRPr="00CF5547">
        <w:rPr>
          <w:rFonts w:ascii="Book Antiqua" w:hAnsi="Book Antiqua"/>
          <w:vertAlign w:val="superscript"/>
        </w:rPr>
        <w:t>7]</w:t>
      </w:r>
      <w:r w:rsidR="00834AB3" w:rsidRPr="00CF5547">
        <w:rPr>
          <w:rFonts w:ascii="Book Antiqua" w:hAnsi="Book Antiqua"/>
          <w:vertAlign w:val="superscript"/>
        </w:rPr>
        <w:t xml:space="preserve"> </w:t>
      </w:r>
      <w:r w:rsidR="00D864BB" w:rsidRPr="00CF5547">
        <w:rPr>
          <w:rFonts w:ascii="Book Antiqua" w:hAnsi="Book Antiqua"/>
        </w:rPr>
        <w:t>resulting in such diagnoses as the Li-</w:t>
      </w:r>
      <w:proofErr w:type="spellStart"/>
      <w:r w:rsidR="00D864BB" w:rsidRPr="00CF5547">
        <w:rPr>
          <w:rFonts w:ascii="Book Antiqua" w:hAnsi="Book Antiqua"/>
        </w:rPr>
        <w:t>Fraumeni</w:t>
      </w:r>
      <w:proofErr w:type="spellEnd"/>
      <w:r w:rsidR="00D864BB" w:rsidRPr="00CF5547">
        <w:rPr>
          <w:rFonts w:ascii="Book Antiqua" w:hAnsi="Book Antiqua"/>
        </w:rPr>
        <w:t xml:space="preserve"> syndrome, Cowden’s disease, Juvenile polyposis and </w:t>
      </w:r>
      <w:proofErr w:type="spellStart"/>
      <w:r w:rsidR="00D864BB" w:rsidRPr="00CF5547">
        <w:rPr>
          <w:rFonts w:ascii="Book Antiqua" w:hAnsi="Book Antiqua"/>
        </w:rPr>
        <w:t>Peutz-Jegher</w:t>
      </w:r>
      <w:proofErr w:type="spellEnd"/>
      <w:r w:rsidR="00D864BB" w:rsidRPr="00CF5547">
        <w:rPr>
          <w:rFonts w:ascii="Book Antiqua" w:hAnsi="Book Antiqua"/>
        </w:rPr>
        <w:t xml:space="preserve"> syndrome</w:t>
      </w:r>
      <w:r w:rsidR="00CE5A89" w:rsidRPr="00CF5547">
        <w:rPr>
          <w:rFonts w:ascii="Book Antiqua" w:hAnsi="Book Antiqua"/>
          <w:vertAlign w:val="superscript"/>
        </w:rPr>
        <w:t>[</w:t>
      </w:r>
      <w:r w:rsidR="00FD587E" w:rsidRPr="00CF5547">
        <w:rPr>
          <w:rFonts w:ascii="Book Antiqua" w:hAnsi="Book Antiqua"/>
          <w:vertAlign w:val="superscript"/>
        </w:rPr>
        <w:t>46</w:t>
      </w:r>
      <w:r w:rsidR="008F0F0B" w:rsidRPr="00CF5547">
        <w:rPr>
          <w:rFonts w:ascii="Book Antiqua" w:hAnsi="Book Antiqua"/>
          <w:vertAlign w:val="superscript"/>
        </w:rPr>
        <w:t>]</w:t>
      </w:r>
      <w:r w:rsidR="008F0F0B" w:rsidRPr="00CF5547">
        <w:rPr>
          <w:rFonts w:ascii="Book Antiqua" w:hAnsi="Book Antiqua"/>
        </w:rPr>
        <w:t>.</w:t>
      </w:r>
      <w:r w:rsidR="008F0F0B" w:rsidRPr="00CE5A89">
        <w:rPr>
          <w:rFonts w:ascii="Book Antiqua" w:hAnsi="Book Antiqua"/>
        </w:rPr>
        <w:t xml:space="preserve"> </w:t>
      </w:r>
    </w:p>
    <w:p w14:paraId="280BD642" w14:textId="3B5BAC2F" w:rsidR="00A065D3" w:rsidRPr="00CF5547" w:rsidRDefault="00DE3644" w:rsidP="00CF5547">
      <w:pPr>
        <w:spacing w:line="360" w:lineRule="auto"/>
        <w:ind w:firstLineChars="150" w:firstLine="360"/>
        <w:jc w:val="both"/>
        <w:rPr>
          <w:rFonts w:ascii="Book Antiqua" w:hAnsi="Book Antiqua"/>
        </w:rPr>
      </w:pPr>
      <w:r w:rsidRPr="00CF5547">
        <w:rPr>
          <w:rFonts w:ascii="Book Antiqua" w:hAnsi="Book Antiqua"/>
        </w:rPr>
        <w:t>Differ</w:t>
      </w:r>
      <w:r w:rsidR="00371489" w:rsidRPr="00CF5547">
        <w:rPr>
          <w:rFonts w:ascii="Book Antiqua" w:hAnsi="Book Antiqua"/>
        </w:rPr>
        <w:t xml:space="preserve">ent </w:t>
      </w:r>
      <w:r w:rsidRPr="00CF5547">
        <w:rPr>
          <w:rFonts w:ascii="Book Antiqua" w:hAnsi="Book Antiqua"/>
        </w:rPr>
        <w:t>from germline mutation</w:t>
      </w:r>
      <w:r w:rsidR="00852640" w:rsidRPr="00CF5547">
        <w:rPr>
          <w:rFonts w:ascii="Book Antiqua" w:hAnsi="Book Antiqua"/>
        </w:rPr>
        <w:t>s</w:t>
      </w:r>
      <w:r w:rsidRPr="00CF5547">
        <w:rPr>
          <w:rFonts w:ascii="Book Antiqua" w:hAnsi="Book Antiqua"/>
        </w:rPr>
        <w:t xml:space="preserve">, </w:t>
      </w:r>
      <w:r w:rsidR="002F4193" w:rsidRPr="00CF5547">
        <w:rPr>
          <w:rFonts w:ascii="Book Antiqua" w:hAnsi="Book Antiqua"/>
        </w:rPr>
        <w:t>s</w:t>
      </w:r>
      <w:r w:rsidRPr="00CF5547">
        <w:rPr>
          <w:rFonts w:ascii="Book Antiqua" w:hAnsi="Book Antiqua"/>
        </w:rPr>
        <w:t>omatic mutation</w:t>
      </w:r>
      <w:r w:rsidR="002604AC" w:rsidRPr="00CF5547">
        <w:rPr>
          <w:rFonts w:ascii="Book Antiqua" w:hAnsi="Book Antiqua"/>
        </w:rPr>
        <w:t xml:space="preserve">, </w:t>
      </w:r>
      <w:r w:rsidR="00826389" w:rsidRPr="00CF5547">
        <w:rPr>
          <w:rFonts w:ascii="Book Antiqua" w:hAnsi="Book Antiqua"/>
        </w:rPr>
        <w:t xml:space="preserve">that may be spontaneous or </w:t>
      </w:r>
      <w:r w:rsidR="002604AC" w:rsidRPr="00CF5547">
        <w:rPr>
          <w:rFonts w:ascii="Book Antiqua" w:hAnsi="Book Antiqua"/>
        </w:rPr>
        <w:t>f</w:t>
      </w:r>
      <w:r w:rsidR="00826389" w:rsidRPr="00CF5547">
        <w:rPr>
          <w:rFonts w:ascii="Book Antiqua" w:hAnsi="Book Antiqua"/>
        </w:rPr>
        <w:t>ollow</w:t>
      </w:r>
      <w:r w:rsidR="002604AC" w:rsidRPr="00CF5547">
        <w:rPr>
          <w:rFonts w:ascii="Book Antiqua" w:hAnsi="Book Antiqua"/>
        </w:rPr>
        <w:t xml:space="preserve"> contact with luminal carcinogens,</w:t>
      </w:r>
      <w:r w:rsidR="003040F8" w:rsidRPr="00CF5547">
        <w:rPr>
          <w:rFonts w:ascii="Book Antiqua" w:hAnsi="Book Antiqua"/>
        </w:rPr>
        <w:t xml:space="preserve"> may result </w:t>
      </w:r>
      <w:r w:rsidR="00FD3824" w:rsidRPr="00CF5547">
        <w:rPr>
          <w:rFonts w:ascii="Book Antiqua" w:hAnsi="Book Antiqua"/>
        </w:rPr>
        <w:t xml:space="preserve">in </w:t>
      </w:r>
      <w:r w:rsidR="003040F8" w:rsidRPr="00CF5547">
        <w:rPr>
          <w:rFonts w:ascii="Book Antiqua" w:hAnsi="Book Antiqua"/>
        </w:rPr>
        <w:t xml:space="preserve">genetic alteration of a </w:t>
      </w:r>
      <w:proofErr w:type="spellStart"/>
      <w:r w:rsidR="003040F8" w:rsidRPr="00CF5547">
        <w:rPr>
          <w:rFonts w:ascii="Book Antiqua" w:hAnsi="Book Antiqua"/>
        </w:rPr>
        <w:t>colonocyte</w:t>
      </w:r>
      <w:proofErr w:type="spellEnd"/>
      <w:r w:rsidR="003040F8" w:rsidRPr="00CF5547">
        <w:rPr>
          <w:rFonts w:ascii="Book Antiqua" w:hAnsi="Book Antiqua"/>
        </w:rPr>
        <w:t xml:space="preserve"> in which control of apoptosis </w:t>
      </w:r>
      <w:r w:rsidR="00AB535E" w:rsidRPr="00CF5547">
        <w:rPr>
          <w:rFonts w:ascii="Book Antiqua" w:hAnsi="Book Antiqua"/>
        </w:rPr>
        <w:t xml:space="preserve">is lost </w:t>
      </w:r>
      <w:r w:rsidR="003040F8" w:rsidRPr="00CF5547">
        <w:rPr>
          <w:rFonts w:ascii="Book Antiqua" w:hAnsi="Book Antiqua"/>
        </w:rPr>
        <w:t xml:space="preserve">in conjunction with a series of </w:t>
      </w:r>
      <w:r w:rsidR="00852640" w:rsidRPr="00CF5547">
        <w:rPr>
          <w:rFonts w:ascii="Book Antiqua" w:hAnsi="Book Antiqua"/>
        </w:rPr>
        <w:t xml:space="preserve">chromosomal </w:t>
      </w:r>
      <w:r w:rsidR="003040F8" w:rsidRPr="00CF5547">
        <w:rPr>
          <w:rFonts w:ascii="Book Antiqua" w:hAnsi="Book Antiqua"/>
        </w:rPr>
        <w:t>changes that create mic</w:t>
      </w:r>
      <w:r w:rsidR="0029504E" w:rsidRPr="00CF5547">
        <w:rPr>
          <w:rFonts w:ascii="Book Antiqua" w:hAnsi="Book Antiqua"/>
        </w:rPr>
        <w:t>r</w:t>
      </w:r>
      <w:r w:rsidR="003040F8" w:rsidRPr="00CF5547">
        <w:rPr>
          <w:rFonts w:ascii="Book Antiqua" w:hAnsi="Book Antiqua"/>
        </w:rPr>
        <w:t>osatellite instability</w:t>
      </w:r>
      <w:r w:rsidR="00834AB3" w:rsidRPr="00CF5547">
        <w:rPr>
          <w:rFonts w:ascii="Book Antiqua" w:hAnsi="Book Antiqua"/>
          <w:vertAlign w:val="superscript"/>
        </w:rPr>
        <w:t>[43]</w:t>
      </w:r>
      <w:r w:rsidR="00834AB3" w:rsidRPr="00CF5547">
        <w:rPr>
          <w:rFonts w:ascii="Book Antiqua" w:hAnsi="Book Antiqua"/>
        </w:rPr>
        <w:t xml:space="preserve">. </w:t>
      </w:r>
      <w:r w:rsidR="0052716C" w:rsidRPr="00CF5547">
        <w:rPr>
          <w:rFonts w:ascii="Book Antiqua" w:hAnsi="Book Antiqua"/>
        </w:rPr>
        <w:t xml:space="preserve">In fact, the </w:t>
      </w:r>
      <w:proofErr w:type="spellStart"/>
      <w:r w:rsidR="0052716C" w:rsidRPr="00CF5547">
        <w:rPr>
          <w:rFonts w:ascii="Book Antiqua" w:hAnsi="Book Antiqua"/>
        </w:rPr>
        <w:t>aetiology</w:t>
      </w:r>
      <w:proofErr w:type="spellEnd"/>
      <w:r w:rsidR="0052716C" w:rsidRPr="00CF5547">
        <w:rPr>
          <w:rFonts w:ascii="Book Antiqua" w:hAnsi="Book Antiqua"/>
        </w:rPr>
        <w:t xml:space="preserve"> and range of hitherto unidentified germline and </w:t>
      </w:r>
      <w:r w:rsidR="009F37CD" w:rsidRPr="00CF5547">
        <w:rPr>
          <w:rFonts w:ascii="Book Antiqua" w:hAnsi="Book Antiqua"/>
        </w:rPr>
        <w:t xml:space="preserve">early onset </w:t>
      </w:r>
      <w:r w:rsidR="0052716C" w:rsidRPr="00CF5547">
        <w:rPr>
          <w:rFonts w:ascii="Book Antiqua" w:hAnsi="Book Antiqua"/>
        </w:rPr>
        <w:t>somatic mutations is likely to be more extensive than previously understood, which makes our understanding of the pathology in young patients with sporadic cancer even more complex.</w:t>
      </w:r>
      <w:r w:rsidR="006D221E" w:rsidRPr="00CF5547">
        <w:rPr>
          <w:rFonts w:ascii="Book Antiqua" w:hAnsi="Book Antiqua"/>
        </w:rPr>
        <w:t xml:space="preserve"> </w:t>
      </w:r>
      <w:r w:rsidR="00F643BC" w:rsidRPr="00CF5547">
        <w:rPr>
          <w:rFonts w:ascii="Book Antiqua" w:hAnsi="Book Antiqua"/>
        </w:rPr>
        <w:t xml:space="preserve">Essential to our understanding of </w:t>
      </w:r>
      <w:proofErr w:type="spellStart"/>
      <w:r w:rsidR="00F643BC" w:rsidRPr="00CF5547">
        <w:rPr>
          <w:rFonts w:ascii="Book Antiqua" w:hAnsi="Book Antiqua"/>
        </w:rPr>
        <w:t>tumourigenesis</w:t>
      </w:r>
      <w:proofErr w:type="spellEnd"/>
      <w:r w:rsidR="00F643BC" w:rsidRPr="00CF5547">
        <w:rPr>
          <w:rFonts w:ascii="Book Antiqua" w:hAnsi="Book Antiqua"/>
        </w:rPr>
        <w:t xml:space="preserve"> is knowledge of preservation of DNA integrity in</w:t>
      </w:r>
      <w:r w:rsidR="009A2163" w:rsidRPr="00CF5547">
        <w:rPr>
          <w:rFonts w:ascii="Book Antiqua" w:hAnsi="Book Antiqua"/>
        </w:rPr>
        <w:t xml:space="preserve"> the intestinal epithelial cell; d</w:t>
      </w:r>
      <w:r w:rsidR="00D4113B" w:rsidRPr="00CF5547">
        <w:rPr>
          <w:rFonts w:ascii="Book Antiqua" w:hAnsi="Book Antiqua"/>
        </w:rPr>
        <w:t xml:space="preserve">eep within the base of the intestinal crypt lies </w:t>
      </w:r>
      <w:r w:rsidR="00D72C25" w:rsidRPr="00CF5547">
        <w:rPr>
          <w:rFonts w:ascii="Book Antiqua" w:hAnsi="Book Antiqua"/>
        </w:rPr>
        <w:t xml:space="preserve">the </w:t>
      </w:r>
      <w:proofErr w:type="spellStart"/>
      <w:r w:rsidR="00D4113B" w:rsidRPr="00CF5547">
        <w:rPr>
          <w:rFonts w:ascii="Book Antiqua" w:hAnsi="Book Antiqua"/>
        </w:rPr>
        <w:t>colonocyte</w:t>
      </w:r>
      <w:proofErr w:type="spellEnd"/>
      <w:r w:rsidR="00D4113B" w:rsidRPr="00CF5547">
        <w:rPr>
          <w:rFonts w:ascii="Book Antiqua" w:hAnsi="Book Antiqua"/>
        </w:rPr>
        <w:t xml:space="preserve"> stem cell that is </w:t>
      </w:r>
      <w:r w:rsidR="001C76BD" w:rsidRPr="00CF5547">
        <w:rPr>
          <w:rFonts w:ascii="Book Antiqua" w:hAnsi="Book Antiqua"/>
        </w:rPr>
        <w:t xml:space="preserve">covered in </w:t>
      </w:r>
      <w:r w:rsidR="00D4113B" w:rsidRPr="00CF5547">
        <w:rPr>
          <w:rFonts w:ascii="Book Antiqua" w:hAnsi="Book Antiqua"/>
        </w:rPr>
        <w:t xml:space="preserve">a thick layer of mucus. </w:t>
      </w:r>
      <w:r w:rsidR="006B0BDA" w:rsidRPr="00CF5547">
        <w:rPr>
          <w:rFonts w:ascii="Book Antiqua" w:hAnsi="Book Antiqua"/>
        </w:rPr>
        <w:t xml:space="preserve">Each stem cell </w:t>
      </w:r>
      <w:r w:rsidR="00D72C25" w:rsidRPr="00CF5547">
        <w:rPr>
          <w:rFonts w:ascii="Book Antiqua" w:hAnsi="Book Antiqua"/>
        </w:rPr>
        <w:t xml:space="preserve">is designed to </w:t>
      </w:r>
      <w:r w:rsidR="006B0BDA" w:rsidRPr="00CF5547">
        <w:rPr>
          <w:rFonts w:ascii="Book Antiqua" w:hAnsi="Book Antiqua"/>
        </w:rPr>
        <w:t xml:space="preserve">replicate into a transit amplifier stem cell and an inert stem cell that remains in the protected </w:t>
      </w:r>
      <w:r w:rsidR="004E31B6" w:rsidRPr="00CF5547">
        <w:rPr>
          <w:rFonts w:ascii="Book Antiqua" w:hAnsi="Book Antiqua"/>
        </w:rPr>
        <w:t xml:space="preserve">crypt </w:t>
      </w:r>
      <w:r w:rsidR="006B0BDA" w:rsidRPr="00CF5547">
        <w:rPr>
          <w:rFonts w:ascii="Book Antiqua" w:hAnsi="Book Antiqua"/>
        </w:rPr>
        <w:t>base</w:t>
      </w:r>
      <w:r w:rsidR="00B44C52" w:rsidRPr="00CF5547">
        <w:rPr>
          <w:rFonts w:ascii="Book Antiqua" w:hAnsi="Book Antiqua"/>
        </w:rPr>
        <w:t xml:space="preserve">, remote from contact with carcinogens that may be present in the lumen of large bowel, </w:t>
      </w:r>
      <w:r w:rsidR="000C355A" w:rsidRPr="00CF5547">
        <w:rPr>
          <w:rFonts w:ascii="Book Antiqua" w:hAnsi="Book Antiqua"/>
        </w:rPr>
        <w:t>thus p</w:t>
      </w:r>
      <w:r w:rsidR="006B0BDA" w:rsidRPr="00CF5547">
        <w:rPr>
          <w:rFonts w:ascii="Book Antiqua" w:hAnsi="Book Antiqua"/>
        </w:rPr>
        <w:t>reserv</w:t>
      </w:r>
      <w:r w:rsidR="000C355A" w:rsidRPr="00CF5547">
        <w:rPr>
          <w:rFonts w:ascii="Book Antiqua" w:hAnsi="Book Antiqua"/>
        </w:rPr>
        <w:t xml:space="preserve">ing </w:t>
      </w:r>
      <w:r w:rsidR="006B0BDA" w:rsidRPr="00CF5547">
        <w:rPr>
          <w:rFonts w:ascii="Book Antiqua" w:hAnsi="Book Antiqua"/>
        </w:rPr>
        <w:t xml:space="preserve">its DNA </w:t>
      </w:r>
      <w:r w:rsidR="00513B4E" w:rsidRPr="00CF5547">
        <w:rPr>
          <w:rFonts w:ascii="Book Antiqua" w:hAnsi="Book Antiqua"/>
        </w:rPr>
        <w:t xml:space="preserve">intact. </w:t>
      </w:r>
      <w:r w:rsidR="0024176E" w:rsidRPr="00CF5547">
        <w:rPr>
          <w:rFonts w:ascii="Book Antiqua" w:hAnsi="Book Antiqua"/>
        </w:rPr>
        <w:t xml:space="preserve">In health, </w:t>
      </w:r>
      <w:r w:rsidR="00B44C52" w:rsidRPr="00CF5547">
        <w:rPr>
          <w:rFonts w:ascii="Book Antiqua" w:hAnsi="Book Antiqua"/>
        </w:rPr>
        <w:t>upward migration of the amplifier cell will give rise to</w:t>
      </w:r>
      <w:r w:rsidR="0024176E" w:rsidRPr="00CF5547">
        <w:rPr>
          <w:rFonts w:ascii="Book Antiqua" w:hAnsi="Book Antiqua"/>
        </w:rPr>
        <w:t xml:space="preserve"> a </w:t>
      </w:r>
      <w:r w:rsidR="00513B4E" w:rsidRPr="00CF5547">
        <w:rPr>
          <w:rFonts w:ascii="Book Antiqua" w:hAnsi="Book Antiqua"/>
        </w:rPr>
        <w:t xml:space="preserve">functional </w:t>
      </w:r>
      <w:proofErr w:type="spellStart"/>
      <w:r w:rsidR="00B44C52" w:rsidRPr="00CF5547">
        <w:rPr>
          <w:rFonts w:ascii="Book Antiqua" w:hAnsi="Book Antiqua"/>
        </w:rPr>
        <w:t>colonocyte</w:t>
      </w:r>
      <w:proofErr w:type="spellEnd"/>
      <w:r w:rsidR="00513B4E" w:rsidRPr="00CF5547">
        <w:rPr>
          <w:rFonts w:ascii="Book Antiqua" w:hAnsi="Book Antiqua"/>
        </w:rPr>
        <w:t xml:space="preserve"> that will shed in 5 to 7 days</w:t>
      </w:r>
      <w:r w:rsidR="007011AD" w:rsidRPr="00CF5547">
        <w:rPr>
          <w:rFonts w:ascii="Book Antiqua" w:hAnsi="Book Antiqua"/>
        </w:rPr>
        <w:t xml:space="preserve"> by genetically determined apoptosis</w:t>
      </w:r>
      <w:r w:rsidR="00F33125" w:rsidRPr="00CF5547">
        <w:rPr>
          <w:rFonts w:ascii="Book Antiqua" w:hAnsi="Book Antiqua"/>
        </w:rPr>
        <w:t>, controlled by the p53 gene located on chromosome 17</w:t>
      </w:r>
      <w:r w:rsidR="00143813" w:rsidRPr="00CF5547">
        <w:rPr>
          <w:rFonts w:ascii="Book Antiqua" w:hAnsi="Book Antiqua"/>
        </w:rPr>
        <w:t xml:space="preserve"> and the mitogen-activated protein kinase pathway (MAPK)</w:t>
      </w:r>
      <w:r w:rsidR="00CE5A89" w:rsidRPr="00CF5547">
        <w:rPr>
          <w:rFonts w:ascii="Book Antiqua" w:hAnsi="Book Antiqua"/>
          <w:vertAlign w:val="superscript"/>
        </w:rPr>
        <w:t>[</w:t>
      </w:r>
      <w:r w:rsidR="00B50B5B" w:rsidRPr="00CF5547">
        <w:rPr>
          <w:rFonts w:ascii="Book Antiqua" w:hAnsi="Book Antiqua"/>
          <w:vertAlign w:val="superscript"/>
        </w:rPr>
        <w:t>43</w:t>
      </w:r>
      <w:r w:rsidR="001C2562" w:rsidRPr="00CF5547">
        <w:rPr>
          <w:rFonts w:ascii="Book Antiqua" w:hAnsi="Book Antiqua"/>
          <w:vertAlign w:val="superscript"/>
        </w:rPr>
        <w:t>]</w:t>
      </w:r>
      <w:r w:rsidR="00143813" w:rsidRPr="00CF5547">
        <w:rPr>
          <w:rFonts w:ascii="Book Antiqua" w:hAnsi="Book Antiqua"/>
        </w:rPr>
        <w:t>. The MAPK pathway</w:t>
      </w:r>
      <w:r w:rsidR="000A245E" w:rsidRPr="00CF5547">
        <w:rPr>
          <w:rFonts w:ascii="Book Antiqua" w:hAnsi="Book Antiqua"/>
        </w:rPr>
        <w:t xml:space="preserve">, of which KRAS and BRAF proteins are part, </w:t>
      </w:r>
      <w:r w:rsidR="00143813" w:rsidRPr="00CF5547">
        <w:rPr>
          <w:rFonts w:ascii="Book Antiqua" w:hAnsi="Book Antiqua"/>
        </w:rPr>
        <w:t>regulates cell proliferation, cell differentiation, cellular aging and apoptosis</w:t>
      </w:r>
      <w:r w:rsidR="00CE5A89" w:rsidRPr="00CF5547">
        <w:rPr>
          <w:rFonts w:ascii="Book Antiqua" w:hAnsi="Book Antiqua"/>
          <w:vertAlign w:val="superscript"/>
        </w:rPr>
        <w:t>[</w:t>
      </w:r>
      <w:r w:rsidR="00E5399F" w:rsidRPr="00CF5547">
        <w:rPr>
          <w:rFonts w:ascii="Book Antiqua" w:hAnsi="Book Antiqua"/>
          <w:vertAlign w:val="superscript"/>
        </w:rPr>
        <w:t>48]</w:t>
      </w:r>
      <w:r w:rsidR="00810005" w:rsidRPr="00CF5547">
        <w:rPr>
          <w:rFonts w:ascii="Book Antiqua" w:hAnsi="Book Antiqua"/>
        </w:rPr>
        <w:t xml:space="preserve">. </w:t>
      </w:r>
      <w:r w:rsidR="00306EA7" w:rsidRPr="00CF5547">
        <w:rPr>
          <w:rFonts w:ascii="Book Antiqua" w:hAnsi="Book Antiqua"/>
        </w:rPr>
        <w:t>P</w:t>
      </w:r>
      <w:r w:rsidR="005F7C29" w:rsidRPr="00CF5547">
        <w:rPr>
          <w:rFonts w:ascii="Book Antiqua" w:hAnsi="Book Antiqua"/>
        </w:rPr>
        <w:t xml:space="preserve">rogrammed </w:t>
      </w:r>
      <w:proofErr w:type="spellStart"/>
      <w:r w:rsidR="005F7C29" w:rsidRPr="00CF5547">
        <w:rPr>
          <w:rFonts w:ascii="Book Antiqua" w:hAnsi="Book Antiqua"/>
        </w:rPr>
        <w:t>colonocyte</w:t>
      </w:r>
      <w:proofErr w:type="spellEnd"/>
      <w:r w:rsidR="005F7C29" w:rsidRPr="00CF5547">
        <w:rPr>
          <w:rFonts w:ascii="Book Antiqua" w:hAnsi="Book Antiqua"/>
        </w:rPr>
        <w:t xml:space="preserve"> death </w:t>
      </w:r>
      <w:r w:rsidR="00513B4E" w:rsidRPr="00CF5547">
        <w:rPr>
          <w:rFonts w:ascii="Book Antiqua" w:hAnsi="Book Antiqua"/>
        </w:rPr>
        <w:t>prevent</w:t>
      </w:r>
      <w:r w:rsidR="005F7C29" w:rsidRPr="00CF5547">
        <w:rPr>
          <w:rFonts w:ascii="Book Antiqua" w:hAnsi="Book Antiqua"/>
        </w:rPr>
        <w:t xml:space="preserve">s </w:t>
      </w:r>
      <w:r w:rsidR="00513B4E" w:rsidRPr="00CF5547">
        <w:rPr>
          <w:rFonts w:ascii="Book Antiqua" w:hAnsi="Book Antiqua"/>
        </w:rPr>
        <w:t>the pro</w:t>
      </w:r>
      <w:r w:rsidR="002F0D03" w:rsidRPr="00CF5547">
        <w:rPr>
          <w:rFonts w:ascii="Book Antiqua" w:hAnsi="Book Antiqua"/>
        </w:rPr>
        <w:t xml:space="preserve">pagation </w:t>
      </w:r>
      <w:r w:rsidR="00513B4E" w:rsidRPr="00CF5547">
        <w:rPr>
          <w:rFonts w:ascii="Book Antiqua" w:hAnsi="Book Antiqua"/>
        </w:rPr>
        <w:t>of mutagenic c</w:t>
      </w:r>
      <w:r w:rsidR="003E77FE" w:rsidRPr="00CF5547">
        <w:rPr>
          <w:rFonts w:ascii="Book Antiqua" w:hAnsi="Book Antiqua"/>
        </w:rPr>
        <w:t>hange</w:t>
      </w:r>
      <w:r w:rsidR="00306EA7" w:rsidRPr="00CF5547">
        <w:rPr>
          <w:rFonts w:ascii="Book Antiqua" w:hAnsi="Book Antiqua"/>
        </w:rPr>
        <w:t>, and constitutes yet another strategy of preserving intestinal cell DNA integrity</w:t>
      </w:r>
      <w:r w:rsidR="00CE5A89" w:rsidRPr="00CF5547">
        <w:rPr>
          <w:rFonts w:ascii="Book Antiqua" w:hAnsi="Book Antiqua"/>
          <w:vertAlign w:val="superscript"/>
        </w:rPr>
        <w:t>[</w:t>
      </w:r>
      <w:r w:rsidR="00E67D6E" w:rsidRPr="00CF5547">
        <w:rPr>
          <w:rFonts w:ascii="Book Antiqua" w:hAnsi="Book Antiqua"/>
          <w:vertAlign w:val="superscript"/>
        </w:rPr>
        <w:t>43]</w:t>
      </w:r>
      <w:r w:rsidR="00E67D6E" w:rsidRPr="00CF5547">
        <w:rPr>
          <w:rFonts w:ascii="Book Antiqua" w:hAnsi="Book Antiqua"/>
        </w:rPr>
        <w:t>.</w:t>
      </w:r>
      <w:r w:rsidR="00AA1800" w:rsidRPr="00CF5547">
        <w:rPr>
          <w:rFonts w:ascii="Book Antiqua" w:hAnsi="Book Antiqua"/>
          <w:color w:val="FF0000"/>
        </w:rPr>
        <w:t xml:space="preserve"> </w:t>
      </w:r>
      <w:r w:rsidR="00AE5017" w:rsidRPr="00CF5547">
        <w:rPr>
          <w:rFonts w:ascii="Book Antiqua" w:hAnsi="Book Antiqua"/>
        </w:rPr>
        <w:t xml:space="preserve">In the adenoma-carcinoma sequence, </w:t>
      </w:r>
      <w:proofErr w:type="spellStart"/>
      <w:r w:rsidR="00AE5017" w:rsidRPr="00CF5547">
        <w:rPr>
          <w:rFonts w:ascii="Book Antiqua" w:hAnsi="Book Antiqua"/>
        </w:rPr>
        <w:t>i</w:t>
      </w:r>
      <w:r w:rsidR="00AA1800" w:rsidRPr="00CF5547">
        <w:rPr>
          <w:rFonts w:ascii="Book Antiqua" w:hAnsi="Book Antiqua"/>
        </w:rPr>
        <w:t>nitialisation</w:t>
      </w:r>
      <w:proofErr w:type="spellEnd"/>
      <w:r w:rsidR="00AA1800" w:rsidRPr="00CF5547">
        <w:rPr>
          <w:rFonts w:ascii="Book Antiqua" w:hAnsi="Book Antiqua"/>
        </w:rPr>
        <w:t xml:space="preserve"> of neoplastic </w:t>
      </w:r>
      <w:r w:rsidR="00AA1800" w:rsidRPr="00CF5547">
        <w:rPr>
          <w:rFonts w:ascii="Book Antiqua" w:hAnsi="Book Antiqua"/>
        </w:rPr>
        <w:lastRenderedPageBreak/>
        <w:t xml:space="preserve">change occurs with silencing of the </w:t>
      </w:r>
      <w:proofErr w:type="spellStart"/>
      <w:r w:rsidR="00AA1800" w:rsidRPr="00CF5547">
        <w:rPr>
          <w:rFonts w:ascii="Book Antiqua" w:hAnsi="Book Antiqua"/>
        </w:rPr>
        <w:t>tumour</w:t>
      </w:r>
      <w:proofErr w:type="spellEnd"/>
      <w:r w:rsidR="00AA1800" w:rsidRPr="00CF5547">
        <w:rPr>
          <w:rFonts w:ascii="Book Antiqua" w:hAnsi="Book Antiqua"/>
        </w:rPr>
        <w:t xml:space="preserve"> suppressor genes located on chromosome 5 (</w:t>
      </w:r>
      <w:r w:rsidR="00AA1800" w:rsidRPr="00CF5547">
        <w:rPr>
          <w:rFonts w:ascii="Book Antiqua" w:hAnsi="Book Antiqua"/>
          <w:i/>
        </w:rPr>
        <w:t>APC</w:t>
      </w:r>
      <w:r w:rsidR="00AE5017" w:rsidRPr="00CF5547">
        <w:rPr>
          <w:rFonts w:ascii="Book Antiqua" w:hAnsi="Book Antiqua"/>
        </w:rPr>
        <w:t xml:space="preserve"> </w:t>
      </w:r>
      <w:r w:rsidR="00AA1800" w:rsidRPr="00CF5547">
        <w:rPr>
          <w:rFonts w:ascii="Book Antiqua" w:hAnsi="Book Antiqua"/>
        </w:rPr>
        <w:t xml:space="preserve">gene), </w:t>
      </w:r>
      <w:r w:rsidR="00AE5017" w:rsidRPr="00CF5547">
        <w:rPr>
          <w:rFonts w:ascii="Book Antiqua" w:hAnsi="Book Antiqua"/>
        </w:rPr>
        <w:t xml:space="preserve">followed by serial changes in chromosome </w:t>
      </w:r>
      <w:r w:rsidR="00AA1800" w:rsidRPr="00CF5547">
        <w:rPr>
          <w:rFonts w:ascii="Book Antiqua" w:hAnsi="Book Antiqua"/>
        </w:rPr>
        <w:t>17 (</w:t>
      </w:r>
      <w:r w:rsidR="00AE5017" w:rsidRPr="00CF5547">
        <w:rPr>
          <w:rFonts w:ascii="Book Antiqua" w:hAnsi="Book Antiqua"/>
          <w:i/>
        </w:rPr>
        <w:t>p53</w:t>
      </w:r>
      <w:r w:rsidR="00AE5017" w:rsidRPr="00CF5547">
        <w:rPr>
          <w:rFonts w:ascii="Book Antiqua" w:hAnsi="Book Antiqua"/>
        </w:rPr>
        <w:t xml:space="preserve"> </w:t>
      </w:r>
      <w:r w:rsidR="00AA1800" w:rsidRPr="00CF5547">
        <w:rPr>
          <w:rFonts w:ascii="Book Antiqua" w:hAnsi="Book Antiqua"/>
        </w:rPr>
        <w:t>gene-mutated in colorectal cancer) and chromosome 18 (</w:t>
      </w:r>
      <w:r w:rsidR="00F122EE" w:rsidRPr="00CF5547">
        <w:rPr>
          <w:rFonts w:ascii="Book Antiqua" w:hAnsi="Book Antiqua"/>
        </w:rPr>
        <w:t xml:space="preserve">long arm </w:t>
      </w:r>
      <w:r w:rsidR="00AA1800" w:rsidRPr="00CF5547">
        <w:rPr>
          <w:rFonts w:ascii="Book Antiqua" w:hAnsi="Book Antiqua"/>
        </w:rPr>
        <w:t>delet</w:t>
      </w:r>
      <w:r w:rsidR="00695CE5" w:rsidRPr="00CF5547">
        <w:rPr>
          <w:rFonts w:ascii="Book Antiqua" w:hAnsi="Book Antiqua"/>
        </w:rPr>
        <w:t>ion</w:t>
      </w:r>
      <w:r w:rsidR="00F122EE" w:rsidRPr="00CF5547">
        <w:rPr>
          <w:rFonts w:ascii="Book Antiqua" w:hAnsi="Book Antiqua"/>
        </w:rPr>
        <w:t>)</w:t>
      </w:r>
      <w:r w:rsidR="00CE5A89" w:rsidRPr="00CF5547">
        <w:rPr>
          <w:rFonts w:ascii="Book Antiqua" w:hAnsi="Book Antiqua"/>
          <w:vertAlign w:val="superscript"/>
        </w:rPr>
        <w:t>[</w:t>
      </w:r>
      <w:r w:rsidR="00412622" w:rsidRPr="00CF5547">
        <w:rPr>
          <w:rFonts w:ascii="Book Antiqua" w:hAnsi="Book Antiqua"/>
          <w:vertAlign w:val="superscript"/>
        </w:rPr>
        <w:t>49</w:t>
      </w:r>
      <w:r w:rsidR="00AA1800" w:rsidRPr="00CF5547">
        <w:rPr>
          <w:rFonts w:ascii="Book Antiqua" w:hAnsi="Book Antiqua"/>
          <w:vertAlign w:val="superscript"/>
        </w:rPr>
        <w:t>]</w:t>
      </w:r>
      <w:r w:rsidR="003B2C28" w:rsidRPr="00CF5547">
        <w:rPr>
          <w:rFonts w:ascii="Book Antiqua" w:hAnsi="Book Antiqua"/>
        </w:rPr>
        <w:t xml:space="preserve">. </w:t>
      </w:r>
      <w:r w:rsidR="00650FA6" w:rsidRPr="00CF5547">
        <w:rPr>
          <w:rFonts w:ascii="Book Antiqua" w:hAnsi="Book Antiqua"/>
        </w:rPr>
        <w:t>Furthermore, s</w:t>
      </w:r>
      <w:r w:rsidR="00B074C4" w:rsidRPr="00CF5547">
        <w:rPr>
          <w:rFonts w:ascii="Book Antiqua" w:hAnsi="Book Antiqua"/>
        </w:rPr>
        <w:t>i</w:t>
      </w:r>
      <w:r w:rsidR="000F08D6" w:rsidRPr="00CF5547">
        <w:rPr>
          <w:rFonts w:ascii="Book Antiqua" w:hAnsi="Book Antiqua"/>
        </w:rPr>
        <w:t>multaneous</w:t>
      </w:r>
      <w:r w:rsidR="00F122EE" w:rsidRPr="00CF5547">
        <w:rPr>
          <w:rFonts w:ascii="Book Antiqua" w:hAnsi="Book Antiqua"/>
        </w:rPr>
        <w:t xml:space="preserve"> </w:t>
      </w:r>
      <w:r w:rsidR="00A342C0" w:rsidRPr="00CF5547">
        <w:rPr>
          <w:rFonts w:ascii="Book Antiqua" w:hAnsi="Book Antiqua"/>
        </w:rPr>
        <w:t>activation of the proto-oncogene K-</w:t>
      </w:r>
      <w:proofErr w:type="spellStart"/>
      <w:r w:rsidR="00A342C0" w:rsidRPr="00CF5547">
        <w:rPr>
          <w:rFonts w:ascii="Book Antiqua" w:hAnsi="Book Antiqua"/>
        </w:rPr>
        <w:t>Ras</w:t>
      </w:r>
      <w:proofErr w:type="spellEnd"/>
      <w:r w:rsidR="004628E0" w:rsidRPr="00CF5547">
        <w:rPr>
          <w:rFonts w:ascii="Book Antiqua" w:hAnsi="Book Antiqua"/>
        </w:rPr>
        <w:t xml:space="preserve"> </w:t>
      </w:r>
      <w:r w:rsidR="000F08D6" w:rsidRPr="00CF5547">
        <w:rPr>
          <w:rFonts w:ascii="Book Antiqua" w:hAnsi="Book Antiqua"/>
        </w:rPr>
        <w:t xml:space="preserve">will </w:t>
      </w:r>
      <w:r w:rsidR="004628E0" w:rsidRPr="00CF5547">
        <w:rPr>
          <w:rFonts w:ascii="Book Antiqua" w:hAnsi="Book Antiqua"/>
        </w:rPr>
        <w:t>lead</w:t>
      </w:r>
      <w:r w:rsidR="000F08D6" w:rsidRPr="00CF5547">
        <w:rPr>
          <w:rFonts w:ascii="Book Antiqua" w:hAnsi="Book Antiqua"/>
        </w:rPr>
        <w:t xml:space="preserve"> </w:t>
      </w:r>
      <w:r w:rsidR="004628E0" w:rsidRPr="00CF5547">
        <w:rPr>
          <w:rFonts w:ascii="Book Antiqua" w:hAnsi="Book Antiqua"/>
        </w:rPr>
        <w:t>to uncontrolled cell growth</w:t>
      </w:r>
      <w:r w:rsidR="00CE5A89" w:rsidRPr="00CF5547">
        <w:rPr>
          <w:rFonts w:ascii="Book Antiqua" w:hAnsi="Book Antiqua"/>
          <w:vertAlign w:val="superscript"/>
        </w:rPr>
        <w:t>[</w:t>
      </w:r>
      <w:r w:rsidR="00650FA6" w:rsidRPr="00CF5547">
        <w:rPr>
          <w:rFonts w:ascii="Book Antiqua" w:hAnsi="Book Antiqua"/>
          <w:vertAlign w:val="superscript"/>
        </w:rPr>
        <w:t>49]</w:t>
      </w:r>
      <w:r w:rsidR="004628E0" w:rsidRPr="00CF5547">
        <w:rPr>
          <w:rFonts w:ascii="Book Antiqua" w:hAnsi="Book Antiqua"/>
        </w:rPr>
        <w:t xml:space="preserve">. </w:t>
      </w:r>
      <w:r w:rsidR="00E7271F" w:rsidRPr="00CF5547">
        <w:rPr>
          <w:rFonts w:ascii="Book Antiqua" w:hAnsi="Book Antiqua"/>
        </w:rPr>
        <w:t xml:space="preserve">Hence, </w:t>
      </w:r>
      <w:r w:rsidR="00F122EE" w:rsidRPr="00CF5547">
        <w:rPr>
          <w:rFonts w:ascii="Book Antiqua" w:hAnsi="Book Antiqua"/>
        </w:rPr>
        <w:t>b</w:t>
      </w:r>
      <w:r w:rsidR="008611D1" w:rsidRPr="00CF5547">
        <w:rPr>
          <w:rFonts w:ascii="Book Antiqua" w:hAnsi="Book Antiqua"/>
        </w:rPr>
        <w:t xml:space="preserve">oth germline mutations and somatic mutations may drive colorectal cancer in the young. </w:t>
      </w:r>
    </w:p>
    <w:p w14:paraId="0C0AC676" w14:textId="50E6D70C" w:rsidR="00236C05" w:rsidRPr="00CF5547" w:rsidRDefault="002172D1" w:rsidP="00CF5547">
      <w:pPr>
        <w:spacing w:line="360" w:lineRule="auto"/>
        <w:ind w:firstLineChars="150" w:firstLine="360"/>
        <w:jc w:val="both"/>
        <w:rPr>
          <w:rFonts w:ascii="Book Antiqua" w:hAnsi="Book Antiqua"/>
          <w:lang w:eastAsia="zh-CN"/>
        </w:rPr>
      </w:pPr>
      <w:r w:rsidRPr="00CF5547">
        <w:rPr>
          <w:rFonts w:ascii="Book Antiqua" w:hAnsi="Book Antiqua"/>
        </w:rPr>
        <w:t>Currently</w:t>
      </w:r>
      <w:r w:rsidR="00571FB2" w:rsidRPr="00CF5547">
        <w:rPr>
          <w:rFonts w:ascii="Book Antiqua" w:hAnsi="Book Antiqua"/>
        </w:rPr>
        <w:t>,</w:t>
      </w:r>
      <w:r w:rsidRPr="00CF5547">
        <w:rPr>
          <w:rFonts w:ascii="Book Antiqua" w:hAnsi="Book Antiqua"/>
        </w:rPr>
        <w:t xml:space="preserve"> the genetic mechanisms that </w:t>
      </w:r>
      <w:r w:rsidR="005A5A57" w:rsidRPr="00CF5547">
        <w:rPr>
          <w:rFonts w:ascii="Book Antiqua" w:hAnsi="Book Antiqua"/>
        </w:rPr>
        <w:t>trigger</w:t>
      </w:r>
      <w:r w:rsidR="000C15D0" w:rsidRPr="00CF5547">
        <w:rPr>
          <w:rFonts w:ascii="Book Antiqua" w:eastAsia="Calibri" w:hAnsi="Book Antiqua" w:cstheme="majorBidi"/>
        </w:rPr>
        <w:t xml:space="preserve"> CRC</w:t>
      </w:r>
      <w:r w:rsidR="000C15D0" w:rsidRPr="00CF5547">
        <w:rPr>
          <w:rFonts w:ascii="Book Antiqua" w:hAnsi="Book Antiqua"/>
        </w:rPr>
        <w:t xml:space="preserve"> </w:t>
      </w:r>
      <w:r w:rsidR="00B61F87" w:rsidRPr="00CF5547">
        <w:rPr>
          <w:rFonts w:ascii="Book Antiqua" w:hAnsi="Book Antiqua"/>
        </w:rPr>
        <w:t>are</w:t>
      </w:r>
      <w:r w:rsidRPr="00CF5547">
        <w:rPr>
          <w:rFonts w:ascii="Book Antiqua" w:hAnsi="Book Antiqua"/>
        </w:rPr>
        <w:t xml:space="preserve"> grounded in three major pathways;</w:t>
      </w:r>
      <w:r w:rsidR="00B55F62" w:rsidRPr="00CF5547">
        <w:rPr>
          <w:rFonts w:ascii="Book Antiqua" w:hAnsi="Book Antiqua"/>
        </w:rPr>
        <w:t xml:space="preserve"> </w:t>
      </w:r>
      <w:r w:rsidR="00EF1560" w:rsidRPr="00CF5547">
        <w:rPr>
          <w:rFonts w:ascii="Book Antiqua" w:hAnsi="Book Antiqua"/>
        </w:rPr>
        <w:t>chromosomal instability (CIN), microsatellite instability (MSI) and the</w:t>
      </w:r>
      <w:r w:rsidR="00B67CE4" w:rsidRPr="00CF5547">
        <w:rPr>
          <w:rFonts w:ascii="Book Antiqua" w:eastAsia="Times New Roman" w:hAnsi="Book Antiqua" w:cs="Helvetica"/>
          <w:color w:val="000000"/>
          <w:lang w:eastAsia="en-GB"/>
        </w:rPr>
        <w:t xml:space="preserve"> cytosine-phosphate-guanine island </w:t>
      </w:r>
      <w:proofErr w:type="spellStart"/>
      <w:r w:rsidR="00B67CE4" w:rsidRPr="00CF5547">
        <w:rPr>
          <w:rFonts w:ascii="Book Antiqua" w:eastAsia="Times New Roman" w:hAnsi="Book Antiqua" w:cs="Helvetica"/>
          <w:color w:val="000000"/>
          <w:lang w:eastAsia="en-GB"/>
        </w:rPr>
        <w:t>methylator</w:t>
      </w:r>
      <w:proofErr w:type="spellEnd"/>
      <w:r w:rsidR="00B67CE4" w:rsidRPr="00CF5547">
        <w:rPr>
          <w:rFonts w:ascii="Book Antiqua" w:eastAsia="Times New Roman" w:hAnsi="Book Antiqua" w:cs="Helvetica"/>
          <w:color w:val="000000"/>
          <w:lang w:eastAsia="en-GB"/>
        </w:rPr>
        <w:t xml:space="preserve"> phenotype pathway (CIMP)</w:t>
      </w:r>
      <w:r w:rsidR="00E34736" w:rsidRPr="00CF5547">
        <w:rPr>
          <w:rFonts w:ascii="Book Antiqua" w:hAnsi="Book Antiqua"/>
        </w:rPr>
        <w:t xml:space="preserve"> pathway</w:t>
      </w:r>
      <w:r w:rsidR="00CE5A89" w:rsidRPr="00CF5547">
        <w:rPr>
          <w:rFonts w:ascii="Book Antiqua" w:hAnsi="Book Antiqua"/>
          <w:vertAlign w:val="superscript"/>
        </w:rPr>
        <w:t>[</w:t>
      </w:r>
      <w:r w:rsidR="00EF6517" w:rsidRPr="00CF5547">
        <w:rPr>
          <w:rFonts w:ascii="Book Antiqua" w:hAnsi="Book Antiqua"/>
          <w:vertAlign w:val="superscript"/>
        </w:rPr>
        <w:t>5</w:t>
      </w:r>
      <w:r w:rsidR="00820701" w:rsidRPr="00CF5547">
        <w:rPr>
          <w:rFonts w:ascii="Book Antiqua" w:hAnsi="Book Antiqua"/>
          <w:vertAlign w:val="superscript"/>
        </w:rPr>
        <w:t>0</w:t>
      </w:r>
      <w:r w:rsidR="007A09DF" w:rsidRPr="00CF5547">
        <w:rPr>
          <w:rFonts w:ascii="Book Antiqua" w:hAnsi="Book Antiqua"/>
          <w:vertAlign w:val="superscript"/>
        </w:rPr>
        <w:t>,</w:t>
      </w:r>
      <w:r w:rsidR="00820701" w:rsidRPr="00CF5547">
        <w:rPr>
          <w:rFonts w:ascii="Book Antiqua" w:hAnsi="Book Antiqua"/>
          <w:vertAlign w:val="superscript"/>
        </w:rPr>
        <w:t>51</w:t>
      </w:r>
      <w:r w:rsidR="007A09DF" w:rsidRPr="00CF5547">
        <w:rPr>
          <w:rFonts w:ascii="Book Antiqua" w:hAnsi="Book Antiqua"/>
          <w:vertAlign w:val="superscript"/>
        </w:rPr>
        <w:t>]</w:t>
      </w:r>
      <w:r w:rsidR="003C6021" w:rsidRPr="00CF5547">
        <w:rPr>
          <w:rFonts w:ascii="Book Antiqua" w:hAnsi="Book Antiqua"/>
          <w:vertAlign w:val="superscript"/>
        </w:rPr>
        <w:t xml:space="preserve"> </w:t>
      </w:r>
      <w:r w:rsidR="003C6021" w:rsidRPr="00CF5547">
        <w:rPr>
          <w:rFonts w:ascii="Book Antiqua" w:hAnsi="Book Antiqua"/>
        </w:rPr>
        <w:t xml:space="preserve">- mechanisms that create genomic instability, which together with a process that </w:t>
      </w:r>
      <w:r w:rsidR="004B4296" w:rsidRPr="00CF5547">
        <w:rPr>
          <w:rFonts w:ascii="Book Antiqua" w:hAnsi="Book Antiqua"/>
        </w:rPr>
        <w:t xml:space="preserve">will </w:t>
      </w:r>
      <w:r w:rsidR="003C6021" w:rsidRPr="00CF5547">
        <w:rPr>
          <w:rFonts w:ascii="Book Antiqua" w:hAnsi="Book Antiqua"/>
        </w:rPr>
        <w:t xml:space="preserve">selectively </w:t>
      </w:r>
      <w:r w:rsidR="003B3B26" w:rsidRPr="00CF5547">
        <w:rPr>
          <w:rFonts w:ascii="Book Antiqua" w:hAnsi="Book Antiqua"/>
        </w:rPr>
        <w:t>support</w:t>
      </w:r>
      <w:r w:rsidR="003C6021" w:rsidRPr="00CF5547">
        <w:rPr>
          <w:rFonts w:ascii="Book Antiqua" w:hAnsi="Book Antiqua"/>
        </w:rPr>
        <w:t xml:space="preserve"> mutagenic driver cells, produce colorectal cancer. It is essential in our understanding of this process that none of the</w:t>
      </w:r>
      <w:r w:rsidR="00980ED0" w:rsidRPr="00CF5547">
        <w:rPr>
          <w:rFonts w:ascii="Book Antiqua" w:hAnsi="Book Antiqua"/>
        </w:rPr>
        <w:t>se</w:t>
      </w:r>
      <w:r w:rsidR="003C6021" w:rsidRPr="00CF5547">
        <w:rPr>
          <w:rFonts w:ascii="Book Antiqua" w:hAnsi="Book Antiqua"/>
        </w:rPr>
        <w:t xml:space="preserve"> pathways is mutually exclusive. </w:t>
      </w:r>
      <w:r w:rsidR="00926F08" w:rsidRPr="00CF5547">
        <w:rPr>
          <w:rFonts w:ascii="Book Antiqua" w:hAnsi="Book Antiqua"/>
        </w:rPr>
        <w:t xml:space="preserve">However, </w:t>
      </w:r>
      <w:r w:rsidR="00FA3CA8" w:rsidRPr="00CF5547">
        <w:rPr>
          <w:rFonts w:ascii="Book Antiqua" w:hAnsi="Book Antiqua"/>
        </w:rPr>
        <w:t>CIN aberrations</w:t>
      </w:r>
      <w:r w:rsidR="00926F08" w:rsidRPr="00CF5547">
        <w:rPr>
          <w:rFonts w:ascii="Book Antiqua" w:hAnsi="Book Antiqua"/>
        </w:rPr>
        <w:t>, by far,</w:t>
      </w:r>
      <w:r w:rsidR="00FA3CA8" w:rsidRPr="00CF5547">
        <w:rPr>
          <w:rFonts w:ascii="Book Antiqua" w:hAnsi="Book Antiqua"/>
        </w:rPr>
        <w:t xml:space="preserve"> constitute the most common pathway</w:t>
      </w:r>
      <w:r w:rsidR="004E56A6" w:rsidRPr="00CF5547">
        <w:rPr>
          <w:rFonts w:ascii="Book Antiqua" w:hAnsi="Book Antiqua"/>
        </w:rPr>
        <w:t xml:space="preserve"> in the development </w:t>
      </w:r>
      <w:r w:rsidR="00FA3CA8" w:rsidRPr="00CF5547">
        <w:rPr>
          <w:rFonts w:ascii="Book Antiqua" w:hAnsi="Book Antiqua"/>
        </w:rPr>
        <w:t xml:space="preserve">of </w:t>
      </w:r>
      <w:r w:rsidR="0022631D" w:rsidRPr="00CF5547">
        <w:rPr>
          <w:rFonts w:ascii="Book Antiqua" w:eastAsia="Calibri" w:hAnsi="Book Antiqua" w:cstheme="majorBidi"/>
        </w:rPr>
        <w:t>CRC</w:t>
      </w:r>
      <w:r w:rsidR="00CE5A89" w:rsidRPr="00CF5547">
        <w:rPr>
          <w:rFonts w:ascii="Book Antiqua" w:eastAsia="Calibri" w:hAnsi="Book Antiqua" w:cstheme="majorBidi"/>
          <w:vertAlign w:val="superscript"/>
        </w:rPr>
        <w:t>[</w:t>
      </w:r>
      <w:r w:rsidR="007D7002" w:rsidRPr="00CF5547">
        <w:rPr>
          <w:rFonts w:ascii="Book Antiqua" w:hAnsi="Book Antiqua"/>
          <w:vertAlign w:val="superscript"/>
        </w:rPr>
        <w:t>52</w:t>
      </w:r>
      <w:r w:rsidR="00D07838" w:rsidRPr="00CF5547">
        <w:rPr>
          <w:rFonts w:ascii="Book Antiqua" w:hAnsi="Book Antiqua"/>
          <w:vertAlign w:val="superscript"/>
        </w:rPr>
        <w:t>]</w:t>
      </w:r>
      <w:r w:rsidR="00FA3CA8" w:rsidRPr="00CF5547">
        <w:rPr>
          <w:rFonts w:ascii="Book Antiqua" w:hAnsi="Book Antiqua"/>
        </w:rPr>
        <w:t xml:space="preserve">. </w:t>
      </w:r>
    </w:p>
    <w:p w14:paraId="18ACE03B" w14:textId="77777777" w:rsidR="00CF5547" w:rsidRPr="00CF5547" w:rsidRDefault="00CF5547" w:rsidP="00CF5547">
      <w:pPr>
        <w:spacing w:line="360" w:lineRule="auto"/>
        <w:ind w:firstLineChars="150" w:firstLine="360"/>
        <w:jc w:val="both"/>
        <w:rPr>
          <w:rFonts w:ascii="Book Antiqua" w:hAnsi="Book Antiqua"/>
          <w:lang w:eastAsia="zh-CN"/>
        </w:rPr>
      </w:pPr>
    </w:p>
    <w:p w14:paraId="2505F8A2" w14:textId="577AAF88" w:rsidR="00CF5547" w:rsidRPr="00CF5547" w:rsidRDefault="00B25EDC" w:rsidP="00CF5547">
      <w:pPr>
        <w:spacing w:line="360" w:lineRule="auto"/>
        <w:jc w:val="both"/>
        <w:rPr>
          <w:rFonts w:ascii="Book Antiqua" w:hAnsi="Book Antiqua"/>
          <w:b/>
          <w:lang w:eastAsia="zh-CN"/>
        </w:rPr>
      </w:pPr>
      <w:r w:rsidRPr="00CF5547">
        <w:rPr>
          <w:rFonts w:ascii="Book Antiqua" w:hAnsi="Book Antiqua"/>
          <w:b/>
          <w:i/>
        </w:rPr>
        <w:t xml:space="preserve">CIN </w:t>
      </w:r>
      <w:r w:rsidR="00CF5547" w:rsidRPr="00CF5547">
        <w:rPr>
          <w:rFonts w:ascii="Book Antiqua" w:hAnsi="Book Antiqua"/>
          <w:b/>
          <w:i/>
        </w:rPr>
        <w:t>pathway</w:t>
      </w:r>
      <w:r w:rsidR="00CF5547" w:rsidRPr="00CF5547">
        <w:rPr>
          <w:rFonts w:ascii="Book Antiqua" w:hAnsi="Book Antiqua"/>
          <w:b/>
        </w:rPr>
        <w:t xml:space="preserve"> </w:t>
      </w:r>
    </w:p>
    <w:p w14:paraId="146C5404" w14:textId="7120188B" w:rsidR="00441224" w:rsidRPr="00CF5547" w:rsidRDefault="00B25EDC" w:rsidP="00CF5547">
      <w:pPr>
        <w:spacing w:line="360" w:lineRule="auto"/>
        <w:jc w:val="both"/>
        <w:rPr>
          <w:rFonts w:ascii="Book Antiqua" w:hAnsi="Book Antiqua"/>
        </w:rPr>
      </w:pPr>
      <w:r w:rsidRPr="00CF5547">
        <w:rPr>
          <w:rFonts w:ascii="Book Antiqua" w:hAnsi="Book Antiqua"/>
        </w:rPr>
        <w:t xml:space="preserve">This describes the classical adenoma-dysplasia-carcinoma sequence in which </w:t>
      </w:r>
      <w:r w:rsidR="00AB650E" w:rsidRPr="00CF5547">
        <w:rPr>
          <w:rFonts w:ascii="Book Antiqua" w:hAnsi="Book Antiqua"/>
        </w:rPr>
        <w:t xml:space="preserve">it is thought that </w:t>
      </w:r>
      <w:proofErr w:type="spellStart"/>
      <w:r w:rsidR="00AB650E" w:rsidRPr="00CF5547">
        <w:rPr>
          <w:rFonts w:ascii="Book Antiqua" w:hAnsi="Book Antiqua"/>
        </w:rPr>
        <w:t>tumour</w:t>
      </w:r>
      <w:proofErr w:type="spellEnd"/>
      <w:r w:rsidRPr="00CF5547">
        <w:rPr>
          <w:rFonts w:ascii="Book Antiqua" w:hAnsi="Book Antiqua"/>
        </w:rPr>
        <w:t xml:space="preserve"> formation is</w:t>
      </w:r>
      <w:r w:rsidR="009D39C8" w:rsidRPr="00CF5547">
        <w:rPr>
          <w:rFonts w:ascii="Book Antiqua" w:hAnsi="Book Antiqua"/>
        </w:rPr>
        <w:t xml:space="preserve"> </w:t>
      </w:r>
      <w:r w:rsidRPr="00CF5547">
        <w:rPr>
          <w:rFonts w:ascii="Book Antiqua" w:hAnsi="Book Antiqua"/>
        </w:rPr>
        <w:t xml:space="preserve">a result of progressive and sequential inactivation of </w:t>
      </w:r>
      <w:proofErr w:type="spellStart"/>
      <w:r w:rsidRPr="00CF5547">
        <w:rPr>
          <w:rFonts w:ascii="Book Antiqua" w:hAnsi="Book Antiqua"/>
        </w:rPr>
        <w:t>tumour</w:t>
      </w:r>
      <w:proofErr w:type="spellEnd"/>
      <w:r w:rsidRPr="00CF5547">
        <w:rPr>
          <w:rFonts w:ascii="Book Antiqua" w:hAnsi="Book Antiqua"/>
        </w:rPr>
        <w:t xml:space="preserve"> suppressor genes and, correspondingly, activation of </w:t>
      </w:r>
      <w:proofErr w:type="spellStart"/>
      <w:r w:rsidRPr="00CF5547">
        <w:rPr>
          <w:rFonts w:ascii="Book Antiqua" w:hAnsi="Book Antiqua"/>
        </w:rPr>
        <w:t>tumour</w:t>
      </w:r>
      <w:proofErr w:type="spellEnd"/>
      <w:r w:rsidRPr="00CF5547">
        <w:rPr>
          <w:rFonts w:ascii="Book Antiqua" w:hAnsi="Book Antiqua"/>
        </w:rPr>
        <w:t xml:space="preserve"> promoting oncogenes</w:t>
      </w:r>
      <w:r w:rsidR="00E4561D" w:rsidRPr="00CF5547">
        <w:rPr>
          <w:rFonts w:ascii="Book Antiqua" w:hAnsi="Book Antiqua"/>
        </w:rPr>
        <w:t xml:space="preserve"> – mutation in the aden</w:t>
      </w:r>
      <w:r w:rsidR="008E6142" w:rsidRPr="00CF5547">
        <w:rPr>
          <w:rFonts w:ascii="Book Antiqua" w:hAnsi="Book Antiqua"/>
        </w:rPr>
        <w:t>om</w:t>
      </w:r>
      <w:r w:rsidR="00E4561D" w:rsidRPr="00CF5547">
        <w:rPr>
          <w:rFonts w:ascii="Book Antiqua" w:hAnsi="Book Antiqua"/>
        </w:rPr>
        <w:t>atous polyposis coli (APC) gene</w:t>
      </w:r>
      <w:r w:rsidR="008E6142" w:rsidRPr="00CF5547">
        <w:rPr>
          <w:rFonts w:ascii="Book Antiqua" w:hAnsi="Book Antiqua"/>
        </w:rPr>
        <w:t xml:space="preserve"> being an importa</w:t>
      </w:r>
      <w:r w:rsidR="00910712" w:rsidRPr="00CF5547">
        <w:rPr>
          <w:rFonts w:ascii="Book Antiqua" w:hAnsi="Book Antiqua"/>
        </w:rPr>
        <w:t>nt initial step in this pathway</w:t>
      </w:r>
      <w:r w:rsidR="00CE5A89" w:rsidRPr="00CF5547">
        <w:rPr>
          <w:rFonts w:ascii="Book Antiqua" w:hAnsi="Book Antiqua"/>
          <w:vertAlign w:val="superscript"/>
        </w:rPr>
        <w:t>[</w:t>
      </w:r>
      <w:r w:rsidR="00892FD7" w:rsidRPr="00CF5547">
        <w:rPr>
          <w:rFonts w:ascii="Book Antiqua" w:hAnsi="Book Antiqua"/>
          <w:vertAlign w:val="superscript"/>
        </w:rPr>
        <w:t>52</w:t>
      </w:r>
      <w:r w:rsidR="00FF62AA" w:rsidRPr="00CF5547">
        <w:rPr>
          <w:rFonts w:ascii="Book Antiqua" w:hAnsi="Book Antiqua"/>
          <w:vertAlign w:val="superscript"/>
        </w:rPr>
        <w:t>]</w:t>
      </w:r>
      <w:r w:rsidR="008E6142" w:rsidRPr="00CF5547">
        <w:rPr>
          <w:rFonts w:ascii="Book Antiqua" w:hAnsi="Book Antiqua"/>
        </w:rPr>
        <w:t xml:space="preserve">. </w:t>
      </w:r>
      <w:r w:rsidR="000E0802" w:rsidRPr="00CF5547">
        <w:rPr>
          <w:rFonts w:ascii="Book Antiqua" w:hAnsi="Book Antiqua"/>
        </w:rPr>
        <w:t xml:space="preserve">Likewise, </w:t>
      </w:r>
      <w:r w:rsidR="00C572A0" w:rsidRPr="00CF5547">
        <w:rPr>
          <w:rFonts w:ascii="Book Antiqua" w:hAnsi="Book Antiqua"/>
        </w:rPr>
        <w:t>it is known that</w:t>
      </w:r>
      <w:r w:rsidR="008935D9" w:rsidRPr="00CF5547">
        <w:rPr>
          <w:rFonts w:ascii="Book Antiqua" w:hAnsi="Book Antiqua"/>
        </w:rPr>
        <w:t xml:space="preserve"> </w:t>
      </w:r>
      <w:r w:rsidR="000E0802" w:rsidRPr="00CF5547">
        <w:rPr>
          <w:rFonts w:ascii="Book Antiqua" w:hAnsi="Book Antiqua"/>
        </w:rPr>
        <w:t>mutation of the KRAS oncogene contribute</w:t>
      </w:r>
      <w:r w:rsidR="00C572A0" w:rsidRPr="00CF5547">
        <w:rPr>
          <w:rFonts w:ascii="Book Antiqua" w:hAnsi="Book Antiqua"/>
        </w:rPr>
        <w:t>s</w:t>
      </w:r>
      <w:r w:rsidR="000E0802" w:rsidRPr="00CF5547">
        <w:rPr>
          <w:rFonts w:ascii="Book Antiqua" w:hAnsi="Book Antiqua"/>
        </w:rPr>
        <w:t xml:space="preserve"> to CIN-associated sporadic</w:t>
      </w:r>
      <w:r w:rsidR="0074058C" w:rsidRPr="00CF5547">
        <w:rPr>
          <w:rFonts w:ascii="Book Antiqua" w:eastAsia="Calibri" w:hAnsi="Book Antiqua" w:cstheme="majorBidi"/>
        </w:rPr>
        <w:t xml:space="preserve"> CRC</w:t>
      </w:r>
      <w:r w:rsidR="0074058C" w:rsidRPr="00CF5547">
        <w:rPr>
          <w:rFonts w:ascii="Book Antiqua" w:hAnsi="Book Antiqua"/>
        </w:rPr>
        <w:t xml:space="preserve"> </w:t>
      </w:r>
      <w:r w:rsidR="000E0802" w:rsidRPr="00CF5547">
        <w:rPr>
          <w:rFonts w:ascii="Book Antiqua" w:hAnsi="Book Antiqua"/>
        </w:rPr>
        <w:t xml:space="preserve">in up to </w:t>
      </w:r>
      <w:r w:rsidR="00307244" w:rsidRPr="00CF5547">
        <w:rPr>
          <w:rFonts w:ascii="Book Antiqua" w:hAnsi="Book Antiqua"/>
        </w:rPr>
        <w:t xml:space="preserve">a </w:t>
      </w:r>
      <w:r w:rsidR="00535CC0" w:rsidRPr="00CF5547">
        <w:rPr>
          <w:rFonts w:ascii="Book Antiqua" w:hAnsi="Book Antiqua"/>
        </w:rPr>
        <w:t>half of such sporadic cancer</w:t>
      </w:r>
      <w:r w:rsidR="00CE5A89" w:rsidRPr="00CF5547">
        <w:rPr>
          <w:rFonts w:ascii="Book Antiqua" w:hAnsi="Book Antiqua"/>
          <w:vertAlign w:val="superscript"/>
        </w:rPr>
        <w:t>[</w:t>
      </w:r>
      <w:r w:rsidR="0034478F" w:rsidRPr="00CF5547">
        <w:rPr>
          <w:rFonts w:ascii="Book Antiqua" w:hAnsi="Book Antiqua"/>
          <w:vertAlign w:val="superscript"/>
        </w:rPr>
        <w:t>53</w:t>
      </w:r>
      <w:r w:rsidR="00CD5E7D" w:rsidRPr="00CF5547">
        <w:rPr>
          <w:rFonts w:ascii="Book Antiqua" w:hAnsi="Book Antiqua"/>
          <w:vertAlign w:val="superscript"/>
        </w:rPr>
        <w:t>]</w:t>
      </w:r>
      <w:r w:rsidR="000E0802" w:rsidRPr="00CF5547">
        <w:rPr>
          <w:rFonts w:ascii="Book Antiqua" w:hAnsi="Book Antiqua"/>
        </w:rPr>
        <w:t xml:space="preserve">. </w:t>
      </w:r>
      <w:r w:rsidR="000B3FCC" w:rsidRPr="00CF5547">
        <w:rPr>
          <w:rFonts w:ascii="Book Antiqua" w:hAnsi="Book Antiqua"/>
        </w:rPr>
        <w:t xml:space="preserve">Since RAS proteins control signaling in cell differentiation and apoptosis, disruption of such pathways </w:t>
      </w:r>
      <w:r w:rsidR="000D6278" w:rsidRPr="00CF5547">
        <w:rPr>
          <w:rFonts w:ascii="Book Antiqua" w:hAnsi="Book Antiqua"/>
        </w:rPr>
        <w:t xml:space="preserve">will </w:t>
      </w:r>
      <w:r w:rsidR="000B3FCC" w:rsidRPr="00CF5547">
        <w:rPr>
          <w:rFonts w:ascii="Book Antiqua" w:hAnsi="Book Antiqua"/>
        </w:rPr>
        <w:t xml:space="preserve">lead to neoplastic transformation. </w:t>
      </w:r>
      <w:r w:rsidR="00441224" w:rsidRPr="00CF5547">
        <w:rPr>
          <w:rFonts w:ascii="Book Antiqua" w:hAnsi="Book Antiqua"/>
        </w:rPr>
        <w:t xml:space="preserve">CIN-associated </w:t>
      </w:r>
      <w:proofErr w:type="spellStart"/>
      <w:r w:rsidR="00441224" w:rsidRPr="00CF5547">
        <w:rPr>
          <w:rFonts w:ascii="Book Antiqua" w:hAnsi="Book Antiqua"/>
        </w:rPr>
        <w:t>tumours</w:t>
      </w:r>
      <w:proofErr w:type="spellEnd"/>
      <w:r w:rsidR="00441224" w:rsidRPr="00CF5547">
        <w:rPr>
          <w:rFonts w:ascii="Book Antiqua" w:hAnsi="Book Antiqua"/>
        </w:rPr>
        <w:t xml:space="preserve"> comprise 75% to 80% of all </w:t>
      </w:r>
      <w:proofErr w:type="spellStart"/>
      <w:r w:rsidR="00441224" w:rsidRPr="00CF5547">
        <w:rPr>
          <w:rFonts w:ascii="Book Antiqua" w:hAnsi="Book Antiqua"/>
        </w:rPr>
        <w:t>tumours</w:t>
      </w:r>
      <w:proofErr w:type="spellEnd"/>
      <w:r w:rsidR="00002296" w:rsidRPr="00CF5547">
        <w:rPr>
          <w:rFonts w:ascii="Book Antiqua" w:hAnsi="Book Antiqua"/>
        </w:rPr>
        <w:t xml:space="preserve"> found</w:t>
      </w:r>
      <w:r w:rsidR="005B4CAD" w:rsidRPr="00CF5547">
        <w:rPr>
          <w:rFonts w:ascii="Book Antiqua" w:hAnsi="Book Antiqua"/>
        </w:rPr>
        <w:t xml:space="preserve"> in Western populations</w:t>
      </w:r>
      <w:r w:rsidR="00CE5A89" w:rsidRPr="00CF5547">
        <w:rPr>
          <w:rFonts w:ascii="Book Antiqua" w:hAnsi="Book Antiqua"/>
          <w:vertAlign w:val="superscript"/>
        </w:rPr>
        <w:t>[</w:t>
      </w:r>
      <w:r w:rsidR="0098090B" w:rsidRPr="00CF5547">
        <w:rPr>
          <w:rFonts w:ascii="Book Antiqua" w:hAnsi="Book Antiqua"/>
          <w:vertAlign w:val="superscript"/>
        </w:rPr>
        <w:t>5</w:t>
      </w:r>
      <w:r w:rsidR="00441224" w:rsidRPr="00CF5547">
        <w:rPr>
          <w:rFonts w:ascii="Book Antiqua" w:hAnsi="Book Antiqua"/>
          <w:vertAlign w:val="superscript"/>
        </w:rPr>
        <w:t>4]</w:t>
      </w:r>
      <w:r w:rsidR="00271E86" w:rsidRPr="00CF5547">
        <w:rPr>
          <w:rFonts w:ascii="Book Antiqua" w:hAnsi="Book Antiqua"/>
        </w:rPr>
        <w:t>.</w:t>
      </w:r>
    </w:p>
    <w:p w14:paraId="528DF1B1" w14:textId="77777777" w:rsidR="00CF5547" w:rsidRPr="00CF5547" w:rsidRDefault="002C0CEE" w:rsidP="00CE5A89">
      <w:pPr>
        <w:spacing w:line="360" w:lineRule="auto"/>
        <w:jc w:val="both"/>
        <w:rPr>
          <w:rFonts w:ascii="Book Antiqua" w:hAnsi="Book Antiqua"/>
          <w:b/>
          <w:lang w:eastAsia="zh-CN"/>
        </w:rPr>
      </w:pPr>
      <w:r w:rsidRPr="00CF5547">
        <w:rPr>
          <w:rFonts w:ascii="Book Antiqua" w:hAnsi="Book Antiqua"/>
          <w:b/>
          <w:i/>
        </w:rPr>
        <w:t>MSI</w:t>
      </w:r>
      <w:r w:rsidR="00D924AA" w:rsidRPr="00CF5547">
        <w:rPr>
          <w:rFonts w:ascii="Book Antiqua" w:hAnsi="Book Antiqua"/>
          <w:b/>
          <w:i/>
        </w:rPr>
        <w:t xml:space="preserve"> pathway</w:t>
      </w:r>
      <w:r w:rsidR="00D924AA" w:rsidRPr="00CF5547">
        <w:rPr>
          <w:rFonts w:ascii="Book Antiqua" w:hAnsi="Book Antiqua"/>
          <w:b/>
        </w:rPr>
        <w:t xml:space="preserve"> </w:t>
      </w:r>
    </w:p>
    <w:p w14:paraId="1ADFEB4E" w14:textId="3A758178" w:rsidR="00F901B3" w:rsidRPr="00CF5547" w:rsidRDefault="002C0CEE" w:rsidP="00CE5A89">
      <w:pPr>
        <w:spacing w:line="360" w:lineRule="auto"/>
        <w:jc w:val="both"/>
        <w:rPr>
          <w:rFonts w:ascii="Book Antiqua" w:hAnsi="Book Antiqua"/>
        </w:rPr>
      </w:pPr>
      <w:r w:rsidRPr="00CF5547">
        <w:rPr>
          <w:rFonts w:ascii="Book Antiqua" w:hAnsi="Book Antiqua"/>
        </w:rPr>
        <w:t>It is know</w:t>
      </w:r>
      <w:r w:rsidR="008B422A" w:rsidRPr="00CF5547">
        <w:rPr>
          <w:rFonts w:ascii="Book Antiqua" w:hAnsi="Book Antiqua"/>
        </w:rPr>
        <w:t>n</w:t>
      </w:r>
      <w:r w:rsidRPr="00CF5547">
        <w:rPr>
          <w:rFonts w:ascii="Book Antiqua" w:hAnsi="Book Antiqua"/>
        </w:rPr>
        <w:t xml:space="preserve"> that formation of new strands of DNA may be inte</w:t>
      </w:r>
      <w:r w:rsidR="00D924AA" w:rsidRPr="00CF5547">
        <w:rPr>
          <w:rFonts w:ascii="Book Antiqua" w:hAnsi="Book Antiqua"/>
        </w:rPr>
        <w:t xml:space="preserve">rrupted by base pair mismatches </w:t>
      </w:r>
      <w:r w:rsidR="00D924AA" w:rsidRPr="00CF5547">
        <w:rPr>
          <w:rFonts w:ascii="Book Antiqua" w:hAnsi="Book Antiqua"/>
          <w:i/>
        </w:rPr>
        <w:t>i.e.</w:t>
      </w:r>
      <w:r w:rsidR="00CF5547" w:rsidRPr="00CF5547">
        <w:rPr>
          <w:rFonts w:ascii="Book Antiqua" w:hAnsi="Book Antiqua" w:hint="eastAsia"/>
          <w:i/>
          <w:lang w:eastAsia="zh-CN"/>
        </w:rPr>
        <w:t>,</w:t>
      </w:r>
      <w:r w:rsidRPr="00CF5547">
        <w:rPr>
          <w:rFonts w:ascii="Book Antiqua" w:hAnsi="Book Antiqua"/>
          <w:i/>
        </w:rPr>
        <w:t xml:space="preserve"> </w:t>
      </w:r>
      <w:r w:rsidRPr="00CF5547">
        <w:rPr>
          <w:rFonts w:ascii="Book Antiqua" w:hAnsi="Book Antiqua"/>
        </w:rPr>
        <w:t xml:space="preserve">mutations </w:t>
      </w:r>
      <w:r w:rsidR="00D924AA" w:rsidRPr="00CF5547">
        <w:rPr>
          <w:rFonts w:ascii="Book Antiqua" w:hAnsi="Book Antiqua"/>
        </w:rPr>
        <w:t>which</w:t>
      </w:r>
      <w:r w:rsidRPr="00CF5547">
        <w:rPr>
          <w:rFonts w:ascii="Book Antiqua" w:hAnsi="Book Antiqua"/>
        </w:rPr>
        <w:t xml:space="preserve"> may be either deletions or insertions. </w:t>
      </w:r>
      <w:r w:rsidR="009841BD" w:rsidRPr="00CF5547">
        <w:rPr>
          <w:rFonts w:ascii="Book Antiqua" w:hAnsi="Book Antiqua"/>
        </w:rPr>
        <w:t>In</w:t>
      </w:r>
      <w:r w:rsidR="00D924AA" w:rsidRPr="00CF5547">
        <w:rPr>
          <w:rFonts w:ascii="Book Antiqua" w:hAnsi="Book Antiqua"/>
        </w:rPr>
        <w:t xml:space="preserve"> </w:t>
      </w:r>
      <w:r w:rsidR="009841BD" w:rsidRPr="00CF5547">
        <w:rPr>
          <w:rFonts w:ascii="Book Antiqua" w:hAnsi="Book Antiqua"/>
        </w:rPr>
        <w:t>health, the role of mismatch repair proteins is to bind</w:t>
      </w:r>
      <w:r w:rsidR="00D924AA" w:rsidRPr="00CF5547">
        <w:rPr>
          <w:rFonts w:ascii="Book Antiqua" w:hAnsi="Book Antiqua"/>
        </w:rPr>
        <w:t>, remove and repair</w:t>
      </w:r>
      <w:r w:rsidR="009841BD" w:rsidRPr="00CF5547">
        <w:rPr>
          <w:rFonts w:ascii="Book Antiqua" w:hAnsi="Book Antiqua"/>
        </w:rPr>
        <w:t xml:space="preserve"> the region of the mismatch</w:t>
      </w:r>
      <w:r w:rsidR="00D924AA" w:rsidRPr="00CF5547">
        <w:rPr>
          <w:rFonts w:ascii="Book Antiqua" w:hAnsi="Book Antiqua"/>
        </w:rPr>
        <w:t xml:space="preserve"> error</w:t>
      </w:r>
      <w:r w:rsidR="009841BD" w:rsidRPr="00CF5547">
        <w:rPr>
          <w:rFonts w:ascii="Book Antiqua" w:hAnsi="Book Antiqua"/>
        </w:rPr>
        <w:t xml:space="preserve">. </w:t>
      </w:r>
      <w:r w:rsidR="00B17EB4" w:rsidRPr="00CF5547">
        <w:rPr>
          <w:rFonts w:ascii="Book Antiqua" w:hAnsi="Book Antiqua"/>
        </w:rPr>
        <w:t>In</w:t>
      </w:r>
      <w:r w:rsidR="00320995" w:rsidRPr="00CF5547">
        <w:rPr>
          <w:rFonts w:ascii="Book Antiqua" w:hAnsi="Book Antiqua"/>
        </w:rPr>
        <w:t xml:space="preserve"> cells with malfunction</w:t>
      </w:r>
      <w:r w:rsidR="00711F8E" w:rsidRPr="00CF5547">
        <w:rPr>
          <w:rFonts w:ascii="Book Antiqua" w:hAnsi="Book Antiqua"/>
        </w:rPr>
        <w:t xml:space="preserve"> of </w:t>
      </w:r>
      <w:r w:rsidR="00B17EB4" w:rsidRPr="00CF5547">
        <w:rPr>
          <w:rFonts w:ascii="Book Antiqua" w:hAnsi="Book Antiqua"/>
        </w:rPr>
        <w:t xml:space="preserve">mismatch repair proteins, these mutations </w:t>
      </w:r>
      <w:r w:rsidR="00320995" w:rsidRPr="00CF5547">
        <w:rPr>
          <w:rFonts w:ascii="Book Antiqua" w:hAnsi="Book Antiqua"/>
        </w:rPr>
        <w:t xml:space="preserve">will tend to </w:t>
      </w:r>
      <w:r w:rsidR="00AD68E0" w:rsidRPr="00CF5547">
        <w:rPr>
          <w:rFonts w:ascii="Book Antiqua" w:hAnsi="Book Antiqua"/>
        </w:rPr>
        <w:t>accumulate</w:t>
      </w:r>
      <w:r w:rsidR="00320995" w:rsidRPr="00CF5547">
        <w:rPr>
          <w:rFonts w:ascii="Book Antiqua" w:hAnsi="Book Antiqua"/>
        </w:rPr>
        <w:t xml:space="preserve"> within areas of DNA coding called </w:t>
      </w:r>
      <w:r w:rsidR="00320995" w:rsidRPr="00CF5547">
        <w:rPr>
          <w:rFonts w:ascii="Book Antiqua" w:hAnsi="Book Antiqua"/>
        </w:rPr>
        <w:lastRenderedPageBreak/>
        <w:t xml:space="preserve">microsatellites. </w:t>
      </w:r>
      <w:r w:rsidR="00F024E1" w:rsidRPr="00CF5547">
        <w:rPr>
          <w:rFonts w:ascii="Book Antiqua" w:hAnsi="Book Antiqua"/>
        </w:rPr>
        <w:t>Such areas of microsatellite instability are</w:t>
      </w:r>
      <w:r w:rsidR="003D5FDF" w:rsidRPr="00CF5547">
        <w:rPr>
          <w:rFonts w:ascii="Book Antiqua" w:hAnsi="Book Antiqua"/>
        </w:rPr>
        <w:t xml:space="preserve"> the </w:t>
      </w:r>
      <w:r w:rsidR="00B3461A" w:rsidRPr="00CF5547">
        <w:rPr>
          <w:rFonts w:ascii="Book Antiqua" w:hAnsi="Book Antiqua"/>
        </w:rPr>
        <w:t>cause</w:t>
      </w:r>
      <w:r w:rsidR="003D5FDF" w:rsidRPr="00CF5547">
        <w:rPr>
          <w:rFonts w:ascii="Book Antiqua" w:hAnsi="Book Antiqua"/>
        </w:rPr>
        <w:t xml:space="preserve"> of</w:t>
      </w:r>
      <w:r w:rsidR="00B3461A" w:rsidRPr="00CF5547">
        <w:rPr>
          <w:rFonts w:ascii="Book Antiqua" w:hAnsi="Book Antiqua"/>
        </w:rPr>
        <w:t xml:space="preserve"> </w:t>
      </w:r>
      <w:r w:rsidR="00F024E1" w:rsidRPr="00CF5547">
        <w:rPr>
          <w:rFonts w:ascii="Book Antiqua" w:hAnsi="Book Antiqua"/>
        </w:rPr>
        <w:t xml:space="preserve">sporadic </w:t>
      </w:r>
      <w:r w:rsidR="001B36C1" w:rsidRPr="00CF5547">
        <w:rPr>
          <w:rFonts w:ascii="Book Antiqua" w:eastAsia="Calibri" w:hAnsi="Book Antiqua" w:cstheme="majorBidi"/>
        </w:rPr>
        <w:t>CRC</w:t>
      </w:r>
      <w:r w:rsidR="00CE5A89" w:rsidRPr="00CF5547">
        <w:rPr>
          <w:rFonts w:ascii="Book Antiqua" w:eastAsia="Calibri" w:hAnsi="Book Antiqua" w:cstheme="majorBidi"/>
          <w:vertAlign w:val="superscript"/>
        </w:rPr>
        <w:t>[</w:t>
      </w:r>
      <w:r w:rsidR="00A058C3" w:rsidRPr="00CF5547">
        <w:rPr>
          <w:rFonts w:ascii="Book Antiqua" w:hAnsi="Book Antiqua"/>
          <w:vertAlign w:val="superscript"/>
        </w:rPr>
        <w:t>5</w:t>
      </w:r>
      <w:r w:rsidR="00EC4999" w:rsidRPr="00CF5547">
        <w:rPr>
          <w:rFonts w:ascii="Book Antiqua" w:hAnsi="Book Antiqua"/>
          <w:vertAlign w:val="superscript"/>
        </w:rPr>
        <w:t>5</w:t>
      </w:r>
      <w:r w:rsidR="00765F04" w:rsidRPr="00CF5547">
        <w:rPr>
          <w:rFonts w:ascii="Book Antiqua" w:hAnsi="Book Antiqua"/>
          <w:vertAlign w:val="superscript"/>
        </w:rPr>
        <w:t>]</w:t>
      </w:r>
      <w:r w:rsidR="00F024E1" w:rsidRPr="00CF5547">
        <w:rPr>
          <w:rFonts w:ascii="Book Antiqua" w:hAnsi="Book Antiqua"/>
        </w:rPr>
        <w:t xml:space="preserve">. </w:t>
      </w:r>
    </w:p>
    <w:p w14:paraId="48F4A71E" w14:textId="77777777" w:rsidR="00CF5547" w:rsidRPr="00CF5547" w:rsidRDefault="00CF5547" w:rsidP="00CE5A89">
      <w:pPr>
        <w:shd w:val="clear" w:color="auto" w:fill="FFFFFF"/>
        <w:spacing w:line="360" w:lineRule="auto"/>
        <w:jc w:val="both"/>
        <w:rPr>
          <w:rFonts w:ascii="Book Antiqua" w:hAnsi="Book Antiqua"/>
          <w:i/>
          <w:lang w:eastAsia="zh-CN"/>
        </w:rPr>
      </w:pPr>
    </w:p>
    <w:p w14:paraId="28659B9A" w14:textId="77777777" w:rsidR="00CF5547" w:rsidRPr="00CF5547" w:rsidRDefault="005C204E" w:rsidP="00CE5A89">
      <w:pPr>
        <w:shd w:val="clear" w:color="auto" w:fill="FFFFFF"/>
        <w:spacing w:line="360" w:lineRule="auto"/>
        <w:jc w:val="both"/>
        <w:rPr>
          <w:rFonts w:ascii="Book Antiqua" w:hAnsi="Book Antiqua"/>
          <w:b/>
          <w:lang w:eastAsia="zh-CN"/>
        </w:rPr>
      </w:pPr>
      <w:r w:rsidRPr="00CF5547">
        <w:rPr>
          <w:rFonts w:ascii="Book Antiqua" w:hAnsi="Book Antiqua"/>
          <w:b/>
          <w:i/>
        </w:rPr>
        <w:t>CIMP</w:t>
      </w:r>
      <w:r w:rsidR="00F901B3" w:rsidRPr="00CF5547">
        <w:rPr>
          <w:rFonts w:ascii="Book Antiqua" w:hAnsi="Book Antiqua"/>
          <w:b/>
          <w:i/>
        </w:rPr>
        <w:t xml:space="preserve"> pathway</w:t>
      </w:r>
    </w:p>
    <w:p w14:paraId="1B52DE9D" w14:textId="11541220" w:rsidR="00B25EDC" w:rsidRDefault="00E3234A" w:rsidP="00CE5A89">
      <w:pPr>
        <w:shd w:val="clear" w:color="auto" w:fill="FFFFFF"/>
        <w:spacing w:line="360" w:lineRule="auto"/>
        <w:jc w:val="both"/>
        <w:rPr>
          <w:rFonts w:ascii="Book Antiqua" w:hAnsi="Book Antiqua"/>
          <w:lang w:eastAsia="zh-CN"/>
        </w:rPr>
      </w:pPr>
      <w:r w:rsidRPr="00CF5547">
        <w:rPr>
          <w:rFonts w:ascii="Book Antiqua" w:hAnsi="Book Antiqua"/>
        </w:rPr>
        <w:t>This</w:t>
      </w:r>
      <w:r w:rsidR="00AE1DBF" w:rsidRPr="00CF5547">
        <w:rPr>
          <w:rFonts w:ascii="Book Antiqua" w:hAnsi="Book Antiqua"/>
        </w:rPr>
        <w:t xml:space="preserve"> </w:t>
      </w:r>
      <w:r w:rsidR="00F066D6" w:rsidRPr="00CF5547">
        <w:rPr>
          <w:rFonts w:ascii="Book Antiqua" w:hAnsi="Book Antiqua"/>
        </w:rPr>
        <w:t xml:space="preserve">pathway of </w:t>
      </w:r>
      <w:r w:rsidR="00367C1C" w:rsidRPr="00CF5547">
        <w:rPr>
          <w:rFonts w:ascii="Book Antiqua" w:eastAsia="Calibri" w:hAnsi="Book Antiqua" w:cstheme="majorBidi"/>
        </w:rPr>
        <w:t>CRC</w:t>
      </w:r>
      <w:r w:rsidR="00367C1C" w:rsidRPr="00CF5547">
        <w:rPr>
          <w:rFonts w:ascii="Book Antiqua" w:hAnsi="Book Antiqua"/>
        </w:rPr>
        <w:t xml:space="preserve"> </w:t>
      </w:r>
      <w:r w:rsidR="00F066D6" w:rsidRPr="00CF5547">
        <w:rPr>
          <w:rFonts w:ascii="Book Antiqua" w:hAnsi="Book Antiqua"/>
        </w:rPr>
        <w:t>differs fundamentally from CIN and MSI</w:t>
      </w:r>
      <w:r w:rsidR="001A76F2" w:rsidRPr="00CF5547">
        <w:rPr>
          <w:rFonts w:ascii="Book Antiqua" w:hAnsi="Book Antiqua"/>
        </w:rPr>
        <w:t xml:space="preserve">, in that, it causes </w:t>
      </w:r>
      <w:r w:rsidR="00342FCA" w:rsidRPr="00CF5547">
        <w:rPr>
          <w:rFonts w:ascii="Book Antiqua" w:hAnsi="Book Antiqua"/>
        </w:rPr>
        <w:t>mutation and epigenetic silencing of genes that control the cell cycle outside the APC</w:t>
      </w:r>
      <w:r w:rsidR="00320995" w:rsidRPr="00CF5547">
        <w:rPr>
          <w:rFonts w:ascii="Book Antiqua" w:hAnsi="Book Antiqua"/>
        </w:rPr>
        <w:t xml:space="preserve"> </w:t>
      </w:r>
      <w:r w:rsidR="00342FCA" w:rsidRPr="00CF5547">
        <w:rPr>
          <w:rFonts w:ascii="Book Antiqua" w:hAnsi="Book Antiqua"/>
        </w:rPr>
        <w:t xml:space="preserve">control system. </w:t>
      </w:r>
      <w:r w:rsidR="005204E9" w:rsidRPr="00CF5547">
        <w:rPr>
          <w:rFonts w:ascii="Book Antiqua" w:hAnsi="Book Antiqua"/>
        </w:rPr>
        <w:t>This pathway is chiefly associated with a group of protein kinases known as BRAF proteins</w:t>
      </w:r>
      <w:r w:rsidR="001A76F2" w:rsidRPr="00CF5547">
        <w:rPr>
          <w:rFonts w:ascii="Book Antiqua" w:hAnsi="Book Antiqua"/>
        </w:rPr>
        <w:t xml:space="preserve">, </w:t>
      </w:r>
      <w:r w:rsidR="007926D3" w:rsidRPr="00CF5547">
        <w:rPr>
          <w:rFonts w:ascii="Book Antiqua" w:hAnsi="Book Antiqua"/>
        </w:rPr>
        <w:t xml:space="preserve">and </w:t>
      </w:r>
      <w:r w:rsidR="001A76F2" w:rsidRPr="00CF5547">
        <w:rPr>
          <w:rFonts w:ascii="Book Antiqua" w:hAnsi="Book Antiqua"/>
        </w:rPr>
        <w:t xml:space="preserve">usually occurs due to promoter methylation and silencing of </w:t>
      </w:r>
      <w:r w:rsidR="00681D5E" w:rsidRPr="00CF5547">
        <w:rPr>
          <w:rFonts w:ascii="Book Antiqua" w:hAnsi="Book Antiqua"/>
        </w:rPr>
        <w:t xml:space="preserve">the </w:t>
      </w:r>
      <w:proofErr w:type="spellStart"/>
      <w:r w:rsidR="00681D5E" w:rsidRPr="00CF5547">
        <w:rPr>
          <w:rFonts w:ascii="Book Antiqua" w:hAnsi="Book Antiqua"/>
        </w:rPr>
        <w:t>mut</w:t>
      </w:r>
      <w:proofErr w:type="spellEnd"/>
      <w:r w:rsidR="00681D5E" w:rsidRPr="00CF5547">
        <w:rPr>
          <w:rFonts w:ascii="Book Antiqua" w:hAnsi="Book Antiqua"/>
        </w:rPr>
        <w:t>-L homologue 1 gene (</w:t>
      </w:r>
      <w:r w:rsidR="001A76F2" w:rsidRPr="00CF5547">
        <w:rPr>
          <w:rFonts w:ascii="Book Antiqua" w:hAnsi="Book Antiqua"/>
        </w:rPr>
        <w:t>MLH-1</w:t>
      </w:r>
      <w:r w:rsidR="00681D5E" w:rsidRPr="00CF5547">
        <w:rPr>
          <w:rFonts w:ascii="Book Antiqua" w:hAnsi="Book Antiqua"/>
        </w:rPr>
        <w:t>- short arm of chromosome 3)</w:t>
      </w:r>
      <w:r w:rsidR="00A617B9" w:rsidRPr="00CF5547">
        <w:rPr>
          <w:rFonts w:ascii="Book Antiqua" w:hAnsi="Book Antiqua"/>
        </w:rPr>
        <w:t xml:space="preserve">, resulting in microsatellite instability. </w:t>
      </w:r>
      <w:r w:rsidR="00B428F2" w:rsidRPr="00CF5547">
        <w:rPr>
          <w:rFonts w:ascii="Book Antiqua" w:hAnsi="Book Antiqua"/>
        </w:rPr>
        <w:t xml:space="preserve">CIMP associated cancer is frequently found in </w:t>
      </w:r>
      <w:r w:rsidR="00DA56EC" w:rsidRPr="00CF5547">
        <w:rPr>
          <w:rFonts w:ascii="Book Antiqua" w:hAnsi="Book Antiqua"/>
        </w:rPr>
        <w:t xml:space="preserve">patients of </w:t>
      </w:r>
      <w:r w:rsidR="00B428F2" w:rsidRPr="00CF5547">
        <w:rPr>
          <w:rFonts w:ascii="Book Antiqua" w:hAnsi="Book Antiqua"/>
        </w:rPr>
        <w:t>older age, has a slight female preponderance and is associated with right sided colon cancer</w:t>
      </w:r>
      <w:r w:rsidR="00B97C69" w:rsidRPr="00CF5547">
        <w:rPr>
          <w:rFonts w:ascii="Book Antiqua" w:hAnsi="Book Antiqua"/>
        </w:rPr>
        <w:t>, similar to the Lynch syndrome</w:t>
      </w:r>
      <w:r w:rsidR="00B428F2" w:rsidRPr="00CF5547">
        <w:rPr>
          <w:rFonts w:ascii="Book Antiqua" w:hAnsi="Book Antiqua"/>
        </w:rPr>
        <w:t xml:space="preserve">. However, </w:t>
      </w:r>
      <w:r w:rsidR="00B428F2" w:rsidRPr="00CF5547">
        <w:rPr>
          <w:rFonts w:ascii="Book Antiqua" w:eastAsia="Times New Roman" w:hAnsi="Book Antiqua"/>
          <w:color w:val="000000"/>
          <w:lang w:eastAsia="en-GB"/>
        </w:rPr>
        <w:t>it is rare for patients with Lynch syndrome-associated CRC to have BRAF mutations, which helps differentiate Lynch syndrome a</w:t>
      </w:r>
      <w:r w:rsidR="00A42E5D" w:rsidRPr="00CF5547">
        <w:rPr>
          <w:rFonts w:ascii="Book Antiqua" w:eastAsia="Times New Roman" w:hAnsi="Book Antiqua"/>
          <w:color w:val="000000"/>
          <w:lang w:eastAsia="en-GB"/>
        </w:rPr>
        <w:t>ssociated CRC from sporadic CRC</w:t>
      </w:r>
      <w:r w:rsidR="00A42E5D" w:rsidRPr="00CF5547">
        <w:rPr>
          <w:rFonts w:ascii="Book Antiqua" w:eastAsia="Times New Roman" w:hAnsi="Book Antiqua"/>
          <w:vertAlign w:val="superscript"/>
          <w:lang w:eastAsia="en-GB"/>
        </w:rPr>
        <w:t>[</w:t>
      </w:r>
      <w:r w:rsidR="00C70AC6" w:rsidRPr="00CF5547">
        <w:rPr>
          <w:rFonts w:ascii="Book Antiqua" w:eastAsia="Times New Roman" w:hAnsi="Book Antiqua"/>
          <w:vertAlign w:val="superscript"/>
          <w:lang w:eastAsia="en-GB"/>
        </w:rPr>
        <w:t>56</w:t>
      </w:r>
      <w:r w:rsidR="00A42E5D" w:rsidRPr="00CF5547">
        <w:rPr>
          <w:rFonts w:ascii="Book Antiqua" w:eastAsia="Times New Roman" w:hAnsi="Book Antiqua"/>
          <w:vertAlign w:val="superscript"/>
          <w:lang w:eastAsia="en-GB"/>
        </w:rPr>
        <w:t>]</w:t>
      </w:r>
      <w:r w:rsidR="00876EED" w:rsidRPr="00CF5547">
        <w:rPr>
          <w:rFonts w:ascii="Book Antiqua" w:eastAsia="Times New Roman" w:hAnsi="Book Antiqua"/>
          <w:lang w:eastAsia="en-GB"/>
        </w:rPr>
        <w:t xml:space="preserve">. </w:t>
      </w:r>
      <w:r w:rsidR="0038366A" w:rsidRPr="00CF5547">
        <w:rPr>
          <w:rFonts w:eastAsia="Times New Roman"/>
          <w:color w:val="000000" w:themeColor="text1"/>
          <w:lang w:eastAsia="en-GB"/>
        </w:rPr>
        <w:t>Th</w:t>
      </w:r>
      <w:r w:rsidR="00BD3210" w:rsidRPr="00CF5547">
        <w:rPr>
          <w:rFonts w:ascii="Book Antiqua" w:hAnsi="Book Antiqua"/>
        </w:rPr>
        <w:t>us</w:t>
      </w:r>
      <w:r w:rsidR="001A76F2" w:rsidRPr="00CF5547">
        <w:rPr>
          <w:rFonts w:ascii="Book Antiqua" w:hAnsi="Book Antiqua"/>
        </w:rPr>
        <w:t xml:space="preserve">, </w:t>
      </w:r>
      <w:r w:rsidR="00BD3210" w:rsidRPr="00CF5547">
        <w:rPr>
          <w:rFonts w:ascii="Book Antiqua" w:hAnsi="Book Antiqua"/>
        </w:rPr>
        <w:t xml:space="preserve">it becomes evident that no two colorectal cancers are likely to be the same, and that each will have its own unique characteristic genetic “fingerprint”. </w:t>
      </w:r>
      <w:r w:rsidR="00627777" w:rsidRPr="00CF5547">
        <w:rPr>
          <w:rFonts w:ascii="Book Antiqua" w:hAnsi="Book Antiqua"/>
        </w:rPr>
        <w:t>It is also known that each c</w:t>
      </w:r>
      <w:r w:rsidR="009500CC" w:rsidRPr="00CF5547">
        <w:rPr>
          <w:rFonts w:ascii="Book Antiqua" w:hAnsi="Book Antiqua"/>
        </w:rPr>
        <w:t>a</w:t>
      </w:r>
      <w:r w:rsidR="00627777" w:rsidRPr="00CF5547">
        <w:rPr>
          <w:rFonts w:ascii="Book Antiqua" w:hAnsi="Book Antiqua"/>
        </w:rPr>
        <w:t>ncer may have more than one of the aforementi</w:t>
      </w:r>
      <w:r w:rsidR="00A831D8" w:rsidRPr="00CF5547">
        <w:rPr>
          <w:rFonts w:ascii="Book Antiqua" w:hAnsi="Book Antiqua"/>
        </w:rPr>
        <w:t>oned carcinogenic pathways</w:t>
      </w:r>
      <w:r w:rsidR="00CE5A89" w:rsidRPr="00CF5547">
        <w:rPr>
          <w:rFonts w:ascii="Book Antiqua" w:hAnsi="Book Antiqua"/>
          <w:vertAlign w:val="superscript"/>
        </w:rPr>
        <w:t>[</w:t>
      </w:r>
      <w:r w:rsidR="001C3355" w:rsidRPr="00CF5547">
        <w:rPr>
          <w:rFonts w:ascii="Book Antiqua" w:hAnsi="Book Antiqua"/>
          <w:vertAlign w:val="superscript"/>
        </w:rPr>
        <w:t>5</w:t>
      </w:r>
      <w:r w:rsidR="00BA3618" w:rsidRPr="00CF5547">
        <w:rPr>
          <w:rFonts w:ascii="Book Antiqua" w:hAnsi="Book Antiqua"/>
          <w:vertAlign w:val="superscript"/>
        </w:rPr>
        <w:t>7</w:t>
      </w:r>
      <w:r w:rsidR="00CF5547">
        <w:rPr>
          <w:rFonts w:ascii="Book Antiqua" w:hAnsi="Book Antiqua"/>
          <w:vertAlign w:val="superscript"/>
        </w:rPr>
        <w:t>,</w:t>
      </w:r>
      <w:r w:rsidR="00F56469" w:rsidRPr="00CF5547">
        <w:rPr>
          <w:rFonts w:ascii="Book Antiqua" w:hAnsi="Book Antiqua"/>
          <w:vertAlign w:val="superscript"/>
        </w:rPr>
        <w:t>5</w:t>
      </w:r>
      <w:r w:rsidR="00BA3618" w:rsidRPr="00CF5547">
        <w:rPr>
          <w:rFonts w:ascii="Book Antiqua" w:hAnsi="Book Antiqua"/>
          <w:vertAlign w:val="superscript"/>
        </w:rPr>
        <w:t>8</w:t>
      </w:r>
      <w:r w:rsidR="0066280A" w:rsidRPr="00CF5547">
        <w:rPr>
          <w:rFonts w:ascii="Book Antiqua" w:hAnsi="Book Antiqua"/>
          <w:vertAlign w:val="superscript"/>
        </w:rPr>
        <w:t>]</w:t>
      </w:r>
      <w:r w:rsidR="00627777" w:rsidRPr="00CF5547">
        <w:rPr>
          <w:rFonts w:ascii="Book Antiqua" w:hAnsi="Book Antiqua"/>
        </w:rPr>
        <w:t xml:space="preserve">, which makes genetic imprinting of sporadic </w:t>
      </w:r>
      <w:r w:rsidR="00E20995" w:rsidRPr="00CF5547">
        <w:rPr>
          <w:rFonts w:ascii="Book Antiqua" w:eastAsia="Calibri" w:hAnsi="Book Antiqua" w:cstheme="majorBidi"/>
        </w:rPr>
        <w:t>CRC</w:t>
      </w:r>
      <w:r w:rsidR="00E20995" w:rsidRPr="00CF5547">
        <w:rPr>
          <w:rFonts w:ascii="Book Antiqua" w:hAnsi="Book Antiqua"/>
        </w:rPr>
        <w:t xml:space="preserve"> </w:t>
      </w:r>
      <w:r w:rsidR="00627777" w:rsidRPr="00CF5547">
        <w:rPr>
          <w:rFonts w:ascii="Book Antiqua" w:hAnsi="Book Antiqua"/>
        </w:rPr>
        <w:t>all th</w:t>
      </w:r>
      <w:r w:rsidR="006555F7" w:rsidRPr="00CF5547">
        <w:rPr>
          <w:rFonts w:ascii="Book Antiqua" w:hAnsi="Book Antiqua"/>
        </w:rPr>
        <w:t>at</w:t>
      </w:r>
      <w:r w:rsidR="00627777" w:rsidRPr="00CF5547">
        <w:rPr>
          <w:rFonts w:ascii="Book Antiqua" w:hAnsi="Book Antiqua"/>
        </w:rPr>
        <w:t xml:space="preserve"> more challenging. </w:t>
      </w:r>
      <w:r w:rsidR="009500CC" w:rsidRPr="00CF5547">
        <w:rPr>
          <w:rFonts w:ascii="Book Antiqua" w:hAnsi="Book Antiqua"/>
        </w:rPr>
        <w:t xml:space="preserve">Furthermore, since CIN and MSI associated </w:t>
      </w:r>
      <w:r w:rsidR="00AB4A7E" w:rsidRPr="00CF5547">
        <w:rPr>
          <w:rFonts w:ascii="Book Antiqua" w:eastAsia="Calibri" w:hAnsi="Book Antiqua" w:cstheme="majorBidi"/>
        </w:rPr>
        <w:t>CRC</w:t>
      </w:r>
      <w:r w:rsidR="00AB4A7E" w:rsidRPr="00CF5547">
        <w:rPr>
          <w:rFonts w:ascii="Book Antiqua" w:hAnsi="Book Antiqua"/>
        </w:rPr>
        <w:t xml:space="preserve"> </w:t>
      </w:r>
      <w:r w:rsidR="009500CC" w:rsidRPr="00CF5547">
        <w:rPr>
          <w:rFonts w:ascii="Book Antiqua" w:hAnsi="Book Antiqua"/>
        </w:rPr>
        <w:t xml:space="preserve">is known to respond differently to chemotherapeutic agents </w:t>
      </w:r>
      <w:r w:rsidR="0047570E" w:rsidRPr="00CF5547">
        <w:rPr>
          <w:rFonts w:ascii="Book Antiqua" w:hAnsi="Book Antiqua"/>
        </w:rPr>
        <w:t xml:space="preserve">and impact on cancer related survival, </w:t>
      </w:r>
      <w:r w:rsidR="00167AB9" w:rsidRPr="00CF5547">
        <w:rPr>
          <w:rFonts w:ascii="Book Antiqua" w:hAnsi="Book Antiqua"/>
        </w:rPr>
        <w:t xml:space="preserve">to enable </w:t>
      </w:r>
      <w:proofErr w:type="spellStart"/>
      <w:r w:rsidR="00167AB9" w:rsidRPr="00CF5547">
        <w:rPr>
          <w:rFonts w:ascii="Book Antiqua" w:hAnsi="Book Antiqua"/>
        </w:rPr>
        <w:t>tumour</w:t>
      </w:r>
      <w:proofErr w:type="spellEnd"/>
      <w:r w:rsidR="00167AB9" w:rsidRPr="00CF5547">
        <w:rPr>
          <w:rFonts w:ascii="Book Antiqua" w:hAnsi="Book Antiqua"/>
        </w:rPr>
        <w:t xml:space="preserve"> specific personalized treatments, </w:t>
      </w:r>
      <w:r w:rsidR="000B0C4D" w:rsidRPr="00CF5547">
        <w:rPr>
          <w:rFonts w:ascii="Book Antiqua" w:hAnsi="Book Antiqua"/>
        </w:rPr>
        <w:t xml:space="preserve">future </w:t>
      </w:r>
      <w:r w:rsidR="009500CC" w:rsidRPr="00CF5547">
        <w:rPr>
          <w:rFonts w:ascii="Book Antiqua" w:hAnsi="Book Antiqua"/>
        </w:rPr>
        <w:t xml:space="preserve">standard pathological </w:t>
      </w:r>
      <w:proofErr w:type="spellStart"/>
      <w:r w:rsidR="009500CC" w:rsidRPr="00CF5547">
        <w:rPr>
          <w:rFonts w:ascii="Book Antiqua" w:hAnsi="Book Antiqua"/>
        </w:rPr>
        <w:t>tumour</w:t>
      </w:r>
      <w:proofErr w:type="spellEnd"/>
      <w:r w:rsidR="009500CC" w:rsidRPr="00CF5547">
        <w:rPr>
          <w:rFonts w:ascii="Book Antiqua" w:hAnsi="Book Antiqua"/>
        </w:rPr>
        <w:t xml:space="preserve"> work-up </w:t>
      </w:r>
      <w:r w:rsidR="009C7733" w:rsidRPr="00CF5547">
        <w:rPr>
          <w:rFonts w:ascii="Book Antiqua" w:hAnsi="Book Antiqua"/>
        </w:rPr>
        <w:t xml:space="preserve">may </w:t>
      </w:r>
      <w:r w:rsidR="009500CC" w:rsidRPr="00CF5547">
        <w:rPr>
          <w:rFonts w:ascii="Book Antiqua" w:hAnsi="Book Antiqua"/>
        </w:rPr>
        <w:t xml:space="preserve">have to include such genetic </w:t>
      </w:r>
      <w:r w:rsidR="00AF0A9F" w:rsidRPr="00CF5547">
        <w:rPr>
          <w:rFonts w:ascii="Book Antiqua" w:hAnsi="Book Antiqua"/>
        </w:rPr>
        <w:t>“</w:t>
      </w:r>
      <w:r w:rsidR="00167AB9" w:rsidRPr="00CF5547">
        <w:rPr>
          <w:rFonts w:ascii="Book Antiqua" w:hAnsi="Book Antiqua"/>
        </w:rPr>
        <w:t>f</w:t>
      </w:r>
      <w:r w:rsidR="009500CC" w:rsidRPr="00CF5547">
        <w:rPr>
          <w:rFonts w:ascii="Book Antiqua" w:hAnsi="Book Antiqua"/>
        </w:rPr>
        <w:t>ingerprinting</w:t>
      </w:r>
      <w:r w:rsidR="00AF0A9F" w:rsidRPr="00CF5547">
        <w:rPr>
          <w:rFonts w:ascii="Book Antiqua" w:hAnsi="Book Antiqua"/>
        </w:rPr>
        <w:t>”</w:t>
      </w:r>
      <w:r w:rsidR="00167AB9" w:rsidRPr="00CF5547">
        <w:rPr>
          <w:rFonts w:ascii="Book Antiqua" w:hAnsi="Book Antiqua"/>
        </w:rPr>
        <w:t xml:space="preserve">. </w:t>
      </w:r>
      <w:r w:rsidR="009500CC" w:rsidRPr="00CF5547">
        <w:rPr>
          <w:rFonts w:ascii="Book Antiqua" w:hAnsi="Book Antiqua"/>
        </w:rPr>
        <w:t xml:space="preserve"> </w:t>
      </w:r>
    </w:p>
    <w:p w14:paraId="614818C2" w14:textId="77777777" w:rsidR="00CF5547" w:rsidRPr="00CF5547" w:rsidRDefault="00CF5547" w:rsidP="00CE5A89">
      <w:pPr>
        <w:shd w:val="clear" w:color="auto" w:fill="FFFFFF"/>
        <w:spacing w:line="360" w:lineRule="auto"/>
        <w:jc w:val="both"/>
        <w:rPr>
          <w:rFonts w:eastAsia="Times New Roman"/>
          <w:color w:val="FF0000"/>
          <w:lang w:eastAsia="zh-CN"/>
        </w:rPr>
      </w:pPr>
    </w:p>
    <w:p w14:paraId="5532E741" w14:textId="3C8B6906" w:rsidR="00D30419" w:rsidRPr="00CF5547" w:rsidRDefault="00D12FF5" w:rsidP="00CE5A89">
      <w:pPr>
        <w:shd w:val="clear" w:color="auto" w:fill="FFFFFF"/>
        <w:spacing w:before="240" w:after="120" w:line="360" w:lineRule="auto"/>
        <w:jc w:val="both"/>
        <w:outlineLvl w:val="0"/>
        <w:rPr>
          <w:rFonts w:ascii="Book Antiqua" w:hAnsi="Book Antiqua"/>
          <w:b/>
          <w:color w:val="000000"/>
        </w:rPr>
      </w:pPr>
      <w:r w:rsidRPr="00CF5547">
        <w:rPr>
          <w:rFonts w:ascii="Book Antiqua" w:hAnsi="Book Antiqua"/>
          <w:b/>
          <w:color w:val="000000"/>
        </w:rPr>
        <w:t xml:space="preserve">RISK FACTORS </w:t>
      </w:r>
    </w:p>
    <w:p w14:paraId="2005C4E4" w14:textId="5F4CD388" w:rsidR="00AD0A42" w:rsidRDefault="00D30419" w:rsidP="00CE5A89">
      <w:pPr>
        <w:shd w:val="clear" w:color="auto" w:fill="FFFFFF"/>
        <w:spacing w:before="240" w:after="120" w:line="360" w:lineRule="auto"/>
        <w:jc w:val="both"/>
        <w:outlineLvl w:val="0"/>
        <w:rPr>
          <w:rFonts w:ascii="Book Antiqua" w:hAnsi="Book Antiqua"/>
          <w:color w:val="000000"/>
          <w:lang w:eastAsia="zh-CN"/>
        </w:rPr>
      </w:pPr>
      <w:r w:rsidRPr="00CF5547">
        <w:rPr>
          <w:rFonts w:ascii="Book Antiqua" w:hAnsi="Book Antiqua"/>
          <w:color w:val="000000"/>
        </w:rPr>
        <w:t xml:space="preserve">A </w:t>
      </w:r>
      <w:r w:rsidR="00FB22A9" w:rsidRPr="00CF5547">
        <w:rPr>
          <w:rFonts w:ascii="Book Antiqua" w:hAnsi="Book Antiqua"/>
          <w:color w:val="000000"/>
        </w:rPr>
        <w:t>historic study o</w:t>
      </w:r>
      <w:r w:rsidRPr="00CF5547">
        <w:rPr>
          <w:rFonts w:ascii="Book Antiqua" w:hAnsi="Book Antiqua"/>
          <w:color w:val="000000"/>
        </w:rPr>
        <w:t xml:space="preserve">f </w:t>
      </w:r>
      <w:proofErr w:type="spellStart"/>
      <w:r w:rsidRPr="00CF5547">
        <w:rPr>
          <w:rFonts w:ascii="Book Antiqua" w:hAnsi="Book Antiqua"/>
          <w:color w:val="000000"/>
        </w:rPr>
        <w:t>tumour</w:t>
      </w:r>
      <w:proofErr w:type="spellEnd"/>
      <w:r w:rsidRPr="00CF5547">
        <w:rPr>
          <w:rFonts w:ascii="Book Antiqua" w:hAnsi="Book Antiqua"/>
          <w:color w:val="000000"/>
        </w:rPr>
        <w:t xml:space="preserve"> genesis in the colon shed light on the alkaline environment in the </w:t>
      </w:r>
      <w:r w:rsidR="00FB22A9" w:rsidRPr="00CF5547">
        <w:rPr>
          <w:rFonts w:ascii="Book Antiqua" w:hAnsi="Book Antiqua"/>
          <w:color w:val="000000"/>
        </w:rPr>
        <w:t xml:space="preserve">lumen of the </w:t>
      </w:r>
      <w:r w:rsidRPr="00CF5547">
        <w:rPr>
          <w:rFonts w:ascii="Book Antiqua" w:hAnsi="Book Antiqua"/>
          <w:color w:val="000000"/>
        </w:rPr>
        <w:t xml:space="preserve">colon which, combined with secondary bile acids, is a promoter of </w:t>
      </w:r>
      <w:proofErr w:type="spellStart"/>
      <w:r w:rsidRPr="00CF5547">
        <w:rPr>
          <w:rFonts w:ascii="Book Antiqua" w:hAnsi="Book Antiqua"/>
          <w:color w:val="000000"/>
        </w:rPr>
        <w:t>tumo</w:t>
      </w:r>
      <w:r w:rsidR="00197A48" w:rsidRPr="00CF5547">
        <w:rPr>
          <w:rFonts w:ascii="Book Antiqua" w:hAnsi="Book Antiqua"/>
          <w:color w:val="000000"/>
        </w:rPr>
        <w:t>u</w:t>
      </w:r>
      <w:r w:rsidRPr="00CF5547">
        <w:rPr>
          <w:rFonts w:ascii="Book Antiqua" w:hAnsi="Book Antiqua"/>
          <w:color w:val="000000"/>
        </w:rPr>
        <w:t>r</w:t>
      </w:r>
      <w:proofErr w:type="spellEnd"/>
      <w:r w:rsidR="00EC26E4" w:rsidRPr="00CF5547">
        <w:rPr>
          <w:rFonts w:ascii="Book Antiqua" w:hAnsi="Book Antiqua"/>
          <w:color w:val="000000"/>
        </w:rPr>
        <w:t xml:space="preserve"> formation</w:t>
      </w:r>
      <w:r w:rsidR="00CE5A89" w:rsidRPr="00CF5547">
        <w:rPr>
          <w:rFonts w:ascii="Book Antiqua" w:hAnsi="Book Antiqua"/>
          <w:color w:val="000000"/>
          <w:vertAlign w:val="superscript"/>
        </w:rPr>
        <w:t>[</w:t>
      </w:r>
      <w:r w:rsidR="00CA4AA8" w:rsidRPr="00CF5547">
        <w:rPr>
          <w:rFonts w:ascii="Book Antiqua" w:hAnsi="Book Antiqua"/>
          <w:color w:val="000000"/>
          <w:vertAlign w:val="superscript"/>
        </w:rPr>
        <w:t>5</w:t>
      </w:r>
      <w:r w:rsidR="001771FE" w:rsidRPr="00CF5547">
        <w:rPr>
          <w:rFonts w:ascii="Book Antiqua" w:hAnsi="Book Antiqua"/>
          <w:color w:val="000000"/>
          <w:vertAlign w:val="superscript"/>
        </w:rPr>
        <w:t>9</w:t>
      </w:r>
      <w:r w:rsidRPr="00CF5547">
        <w:rPr>
          <w:rFonts w:ascii="Book Antiqua" w:hAnsi="Book Antiqua"/>
          <w:color w:val="000000"/>
          <w:vertAlign w:val="superscript"/>
        </w:rPr>
        <w:t>]</w:t>
      </w:r>
      <w:r w:rsidRPr="00CF5547">
        <w:rPr>
          <w:rFonts w:ascii="Book Antiqua" w:hAnsi="Book Antiqua"/>
          <w:color w:val="000000"/>
        </w:rPr>
        <w:t>. N-</w:t>
      </w:r>
      <w:proofErr w:type="spellStart"/>
      <w:r w:rsidRPr="00CF5547">
        <w:rPr>
          <w:rFonts w:ascii="Book Antiqua" w:hAnsi="Book Antiqua"/>
          <w:color w:val="000000"/>
        </w:rPr>
        <w:t>nitroso</w:t>
      </w:r>
      <w:proofErr w:type="spellEnd"/>
      <w:r w:rsidRPr="00CF5547">
        <w:rPr>
          <w:rFonts w:ascii="Book Antiqua" w:hAnsi="Book Antiqua"/>
          <w:color w:val="000000"/>
        </w:rPr>
        <w:t xml:space="preserve"> compounds</w:t>
      </w:r>
      <w:r w:rsidR="00A9124E" w:rsidRPr="00CF5547">
        <w:rPr>
          <w:rFonts w:ascii="Book Antiqua" w:hAnsi="Book Antiqua"/>
          <w:color w:val="000000"/>
        </w:rPr>
        <w:t xml:space="preserve"> and</w:t>
      </w:r>
      <w:r w:rsidRPr="00CF5547">
        <w:rPr>
          <w:rFonts w:ascii="Book Antiqua" w:hAnsi="Book Antiqua"/>
          <w:color w:val="000000"/>
        </w:rPr>
        <w:t xml:space="preserve"> ammonia, </w:t>
      </w:r>
      <w:r w:rsidR="00636CF2" w:rsidRPr="00CF5547">
        <w:rPr>
          <w:rFonts w:ascii="Book Antiqua" w:hAnsi="Book Antiqua"/>
          <w:color w:val="000000"/>
        </w:rPr>
        <w:t>produced</w:t>
      </w:r>
      <w:r w:rsidRPr="00CF5547">
        <w:rPr>
          <w:rFonts w:ascii="Book Antiqua" w:hAnsi="Book Antiqua"/>
          <w:color w:val="000000"/>
        </w:rPr>
        <w:t xml:space="preserve"> from bacterial</w:t>
      </w:r>
      <w:r w:rsidR="00636CF2" w:rsidRPr="00CF5547">
        <w:rPr>
          <w:rFonts w:ascii="Book Antiqua" w:hAnsi="Book Antiqua"/>
          <w:color w:val="000000"/>
        </w:rPr>
        <w:t xml:space="preserve"> </w:t>
      </w:r>
      <w:r w:rsidRPr="00CF5547">
        <w:rPr>
          <w:rFonts w:ascii="Book Antiqua" w:hAnsi="Book Antiqua"/>
          <w:color w:val="000000"/>
        </w:rPr>
        <w:t xml:space="preserve">action upon undigested protein products, </w:t>
      </w:r>
      <w:r w:rsidR="00636CF2" w:rsidRPr="00CF5547">
        <w:rPr>
          <w:rFonts w:ascii="Book Antiqua" w:hAnsi="Book Antiqua"/>
          <w:color w:val="000000"/>
        </w:rPr>
        <w:t xml:space="preserve">and secondary bile acids </w:t>
      </w:r>
      <w:r w:rsidRPr="00CF5547">
        <w:rPr>
          <w:rFonts w:ascii="Book Antiqua" w:hAnsi="Book Antiqua"/>
          <w:color w:val="000000"/>
        </w:rPr>
        <w:t>alter the luminal environment</w:t>
      </w:r>
      <w:r w:rsidR="00C924B8" w:rsidRPr="00CF5547">
        <w:rPr>
          <w:rFonts w:ascii="Book Antiqua" w:hAnsi="Book Antiqua"/>
          <w:color w:val="000000"/>
        </w:rPr>
        <w:t>,</w:t>
      </w:r>
      <w:r w:rsidRPr="00CF5547">
        <w:rPr>
          <w:rFonts w:ascii="Book Antiqua" w:hAnsi="Book Antiqua"/>
          <w:color w:val="000000"/>
        </w:rPr>
        <w:t xml:space="preserve"> which affect </w:t>
      </w:r>
      <w:proofErr w:type="spellStart"/>
      <w:r w:rsidRPr="00CF5547">
        <w:rPr>
          <w:rFonts w:ascii="Book Antiqua" w:hAnsi="Book Antiqua"/>
          <w:color w:val="000000"/>
        </w:rPr>
        <w:t>colonocyte</w:t>
      </w:r>
      <w:proofErr w:type="spellEnd"/>
      <w:r w:rsidRPr="00CF5547">
        <w:rPr>
          <w:rFonts w:ascii="Book Antiqua" w:hAnsi="Book Antiqua"/>
          <w:color w:val="000000"/>
        </w:rPr>
        <w:t xml:space="preserve"> function and deplete oxygen levels in the colonic mucosa</w:t>
      </w:r>
      <w:r w:rsidR="00C924B8" w:rsidRPr="00CF5547">
        <w:rPr>
          <w:rFonts w:ascii="Book Antiqua" w:hAnsi="Book Antiqua"/>
          <w:color w:val="000000"/>
        </w:rPr>
        <w:t>,</w:t>
      </w:r>
      <w:r w:rsidRPr="00CF5547">
        <w:rPr>
          <w:rFonts w:ascii="Book Antiqua" w:hAnsi="Book Antiqua"/>
          <w:color w:val="000000"/>
        </w:rPr>
        <w:t xml:space="preserve"> </w:t>
      </w:r>
      <w:r w:rsidR="009A7947" w:rsidRPr="00CF5547">
        <w:rPr>
          <w:rFonts w:ascii="Book Antiqua" w:hAnsi="Book Antiqua"/>
          <w:color w:val="000000"/>
        </w:rPr>
        <w:t xml:space="preserve">thus </w:t>
      </w:r>
      <w:proofErr w:type="spellStart"/>
      <w:r w:rsidRPr="00CF5547">
        <w:rPr>
          <w:rFonts w:ascii="Book Antiqua" w:hAnsi="Book Antiqua"/>
          <w:color w:val="000000"/>
        </w:rPr>
        <w:t>favouring</w:t>
      </w:r>
      <w:proofErr w:type="spellEnd"/>
      <w:r w:rsidRPr="00CF5547">
        <w:rPr>
          <w:rFonts w:ascii="Book Antiqua" w:hAnsi="Book Antiqua"/>
          <w:color w:val="000000"/>
        </w:rPr>
        <w:t xml:space="preserve"> </w:t>
      </w:r>
      <w:proofErr w:type="spellStart"/>
      <w:r w:rsidRPr="00CF5547">
        <w:rPr>
          <w:rFonts w:ascii="Book Antiqua" w:hAnsi="Book Antiqua"/>
          <w:color w:val="000000"/>
        </w:rPr>
        <w:t>tumourigenesis</w:t>
      </w:r>
      <w:proofErr w:type="spellEnd"/>
      <w:r w:rsidRPr="00CF5547">
        <w:rPr>
          <w:rFonts w:ascii="Book Antiqua" w:hAnsi="Book Antiqua"/>
          <w:color w:val="000000"/>
        </w:rPr>
        <w:t xml:space="preserve">. </w:t>
      </w:r>
      <w:r w:rsidR="00956FDD" w:rsidRPr="00CF5547">
        <w:rPr>
          <w:rFonts w:ascii="Book Antiqua" w:hAnsi="Book Antiqua"/>
          <w:color w:val="000000"/>
        </w:rPr>
        <w:t xml:space="preserve">Furthermore, rapid urbanization with environmental pollution, lifestyle alterations </w:t>
      </w:r>
      <w:r w:rsidR="00DC5D86" w:rsidRPr="00CF5547">
        <w:rPr>
          <w:rFonts w:ascii="Book Antiqua" w:hAnsi="Book Antiqua"/>
          <w:color w:val="000000"/>
        </w:rPr>
        <w:t xml:space="preserve">such </w:t>
      </w:r>
      <w:r w:rsidR="00956FDD" w:rsidRPr="00CF5547">
        <w:rPr>
          <w:rFonts w:ascii="Book Antiqua" w:hAnsi="Book Antiqua"/>
          <w:color w:val="000000"/>
        </w:rPr>
        <w:t xml:space="preserve">as reduction in </w:t>
      </w:r>
      <w:r w:rsidR="00956FDD" w:rsidRPr="00CF5547">
        <w:rPr>
          <w:rFonts w:ascii="Book Antiqua" w:hAnsi="Book Antiqua"/>
          <w:color w:val="000000"/>
        </w:rPr>
        <w:lastRenderedPageBreak/>
        <w:t>physical activity and change in dietary patter</w:t>
      </w:r>
      <w:r w:rsidR="00C04D4A" w:rsidRPr="00CF5547">
        <w:rPr>
          <w:rFonts w:ascii="Book Antiqua" w:hAnsi="Book Antiqua"/>
          <w:color w:val="000000"/>
        </w:rPr>
        <w:t>ns in young individuals</w:t>
      </w:r>
      <w:r w:rsidR="00956FDD" w:rsidRPr="00CF5547">
        <w:rPr>
          <w:rFonts w:ascii="Book Antiqua" w:hAnsi="Book Antiqua"/>
          <w:color w:val="000000"/>
          <w:vertAlign w:val="superscript"/>
        </w:rPr>
        <w:t>[</w:t>
      </w:r>
      <w:r w:rsidR="0021126A" w:rsidRPr="00CF5547">
        <w:rPr>
          <w:rFonts w:ascii="Book Antiqua" w:hAnsi="Book Antiqua"/>
          <w:color w:val="000000"/>
          <w:vertAlign w:val="superscript"/>
        </w:rPr>
        <w:t>9,</w:t>
      </w:r>
      <w:r w:rsidR="00225EAD" w:rsidRPr="00CF5547">
        <w:rPr>
          <w:rFonts w:ascii="Book Antiqua" w:hAnsi="Book Antiqua"/>
          <w:color w:val="000000"/>
          <w:vertAlign w:val="superscript"/>
        </w:rPr>
        <w:t>60</w:t>
      </w:r>
      <w:r w:rsidR="00956FDD" w:rsidRPr="00CF5547">
        <w:rPr>
          <w:rFonts w:ascii="Book Antiqua" w:hAnsi="Book Antiqua"/>
          <w:color w:val="000000"/>
          <w:vertAlign w:val="superscript"/>
        </w:rPr>
        <w:t>]</w:t>
      </w:r>
      <w:r w:rsidR="00956FDD" w:rsidRPr="00CF5547">
        <w:rPr>
          <w:rFonts w:ascii="Book Antiqua" w:hAnsi="Book Antiqua"/>
          <w:color w:val="000000"/>
        </w:rPr>
        <w:t xml:space="preserve">, may have also contributed to the rising incidence of </w:t>
      </w:r>
      <w:r w:rsidR="00941EA7" w:rsidRPr="00CF5547">
        <w:rPr>
          <w:rFonts w:ascii="Book Antiqua" w:eastAsia="Calibri" w:hAnsi="Book Antiqua" w:cstheme="majorBidi"/>
        </w:rPr>
        <w:t>CRC</w:t>
      </w:r>
      <w:r w:rsidR="00956FDD" w:rsidRPr="00CF5547">
        <w:rPr>
          <w:rFonts w:ascii="Book Antiqua" w:hAnsi="Book Antiqua"/>
          <w:color w:val="000000"/>
        </w:rPr>
        <w:t xml:space="preserve">, although this alone </w:t>
      </w:r>
      <w:r w:rsidR="00FD04C8" w:rsidRPr="00CF5547">
        <w:rPr>
          <w:rFonts w:ascii="Book Antiqua" w:hAnsi="Book Antiqua"/>
          <w:color w:val="000000"/>
        </w:rPr>
        <w:t>does</w:t>
      </w:r>
      <w:r w:rsidR="00956FDD" w:rsidRPr="00CF5547">
        <w:rPr>
          <w:rFonts w:ascii="Book Antiqua" w:hAnsi="Book Antiqua"/>
          <w:color w:val="000000"/>
        </w:rPr>
        <w:t xml:space="preserve"> not explain its disproportionate rise in incidence in previously l</w:t>
      </w:r>
      <w:r w:rsidR="00BD096A" w:rsidRPr="00CF5547">
        <w:rPr>
          <w:rFonts w:ascii="Book Antiqua" w:hAnsi="Book Antiqua"/>
          <w:color w:val="000000"/>
        </w:rPr>
        <w:t>ow incidence parts of the world</w:t>
      </w:r>
      <w:r w:rsidR="00956FDD" w:rsidRPr="00CF5547">
        <w:rPr>
          <w:rFonts w:ascii="Book Antiqua" w:hAnsi="Book Antiqua"/>
          <w:color w:val="000000"/>
          <w:vertAlign w:val="superscript"/>
        </w:rPr>
        <w:t>[</w:t>
      </w:r>
      <w:r w:rsidR="00BC38F7" w:rsidRPr="00CF5547">
        <w:rPr>
          <w:rFonts w:ascii="Book Antiqua" w:hAnsi="Book Antiqua"/>
          <w:color w:val="000000"/>
          <w:vertAlign w:val="superscript"/>
        </w:rPr>
        <w:t>61</w:t>
      </w:r>
      <w:r w:rsidR="00956FDD" w:rsidRPr="00CF5547">
        <w:rPr>
          <w:rFonts w:ascii="Book Antiqua" w:hAnsi="Book Antiqua"/>
          <w:color w:val="000000"/>
          <w:vertAlign w:val="superscript"/>
        </w:rPr>
        <w:t>]</w:t>
      </w:r>
      <w:r w:rsidR="00956FDD" w:rsidRPr="00CF5547">
        <w:rPr>
          <w:rFonts w:ascii="Book Antiqua" w:hAnsi="Book Antiqua"/>
          <w:color w:val="000000"/>
        </w:rPr>
        <w:t xml:space="preserve">. </w:t>
      </w:r>
    </w:p>
    <w:p w14:paraId="115D070C" w14:textId="77777777" w:rsidR="00CF5547" w:rsidRPr="00CF5547" w:rsidRDefault="00CF5547" w:rsidP="00CE5A89">
      <w:pPr>
        <w:shd w:val="clear" w:color="auto" w:fill="FFFFFF"/>
        <w:spacing w:before="240" w:after="120" w:line="360" w:lineRule="auto"/>
        <w:jc w:val="both"/>
        <w:outlineLvl w:val="0"/>
        <w:rPr>
          <w:rFonts w:ascii="Book Antiqua" w:hAnsi="Book Antiqua"/>
          <w:color w:val="FF0000"/>
          <w:lang w:eastAsia="zh-CN"/>
        </w:rPr>
      </w:pPr>
    </w:p>
    <w:p w14:paraId="39FE5770" w14:textId="77777777" w:rsidR="00CF5547" w:rsidRDefault="00295885" w:rsidP="00CE5A89">
      <w:pPr>
        <w:shd w:val="clear" w:color="auto" w:fill="FFFFFF"/>
        <w:spacing w:before="240" w:after="120" w:line="360" w:lineRule="auto"/>
        <w:jc w:val="both"/>
        <w:outlineLvl w:val="0"/>
        <w:rPr>
          <w:rFonts w:ascii="Book Antiqua" w:hAnsi="Book Antiqua"/>
          <w:b/>
          <w:color w:val="000000"/>
          <w:lang w:eastAsia="zh-CN"/>
        </w:rPr>
      </w:pPr>
      <w:r w:rsidRPr="00CF5547">
        <w:rPr>
          <w:rFonts w:ascii="Book Antiqua" w:hAnsi="Book Antiqua"/>
          <w:b/>
          <w:color w:val="000000"/>
        </w:rPr>
        <w:t xml:space="preserve">SURVIVAL </w:t>
      </w:r>
    </w:p>
    <w:p w14:paraId="159E05DC" w14:textId="222E5EC9" w:rsidR="005C102C" w:rsidRDefault="00A26B76" w:rsidP="00CE5A89">
      <w:pPr>
        <w:shd w:val="clear" w:color="auto" w:fill="FFFFFF"/>
        <w:spacing w:before="240" w:after="120" w:line="360" w:lineRule="auto"/>
        <w:jc w:val="both"/>
        <w:outlineLvl w:val="0"/>
        <w:rPr>
          <w:rFonts w:ascii="Book Antiqua" w:hAnsi="Book Antiqua"/>
          <w:color w:val="000000"/>
          <w:lang w:eastAsia="zh-CN"/>
        </w:rPr>
      </w:pPr>
      <w:r w:rsidRPr="00CF5547">
        <w:rPr>
          <w:rFonts w:ascii="Book Antiqua" w:hAnsi="Book Antiqua"/>
          <w:color w:val="000000"/>
        </w:rPr>
        <w:t xml:space="preserve">Multiple studies of young patients with </w:t>
      </w:r>
      <w:r w:rsidR="00794FBD" w:rsidRPr="00CF5547">
        <w:rPr>
          <w:rFonts w:ascii="Book Antiqua" w:eastAsia="Calibri" w:hAnsi="Book Antiqua" w:cstheme="majorBidi"/>
        </w:rPr>
        <w:t>CRC</w:t>
      </w:r>
      <w:r w:rsidR="00794FBD" w:rsidRPr="00CF5547">
        <w:rPr>
          <w:rFonts w:ascii="Book Antiqua" w:hAnsi="Book Antiqua"/>
          <w:color w:val="000000"/>
        </w:rPr>
        <w:t xml:space="preserve"> </w:t>
      </w:r>
      <w:r w:rsidR="00C617EB" w:rsidRPr="00CF5547">
        <w:rPr>
          <w:rFonts w:ascii="Book Antiqua" w:hAnsi="Book Antiqua"/>
          <w:color w:val="000000"/>
        </w:rPr>
        <w:t xml:space="preserve">from cancer registries </w:t>
      </w:r>
      <w:r w:rsidRPr="00CF5547">
        <w:rPr>
          <w:rFonts w:ascii="Book Antiqua" w:hAnsi="Book Antiqua"/>
          <w:color w:val="000000"/>
        </w:rPr>
        <w:t>have shown that</w:t>
      </w:r>
      <w:r w:rsidR="00A3718E" w:rsidRPr="00CF5547">
        <w:rPr>
          <w:rFonts w:ascii="Book Antiqua" w:hAnsi="Book Antiqua"/>
          <w:color w:val="000000"/>
        </w:rPr>
        <w:t>,</w:t>
      </w:r>
      <w:r w:rsidRPr="00CF5547">
        <w:rPr>
          <w:rFonts w:ascii="Book Antiqua" w:hAnsi="Book Antiqua"/>
          <w:color w:val="000000"/>
        </w:rPr>
        <w:t xml:space="preserve"> </w:t>
      </w:r>
      <w:r w:rsidR="00A3718E" w:rsidRPr="00CF5547">
        <w:rPr>
          <w:rFonts w:ascii="Book Antiqua" w:hAnsi="Book Antiqua"/>
          <w:color w:val="000000"/>
        </w:rPr>
        <w:t xml:space="preserve">in </w:t>
      </w:r>
      <w:r w:rsidR="00C617EB" w:rsidRPr="00CF5547">
        <w:rPr>
          <w:rFonts w:ascii="Book Antiqua" w:hAnsi="Book Antiqua"/>
          <w:color w:val="000000"/>
        </w:rPr>
        <w:t>young patients</w:t>
      </w:r>
      <w:r w:rsidR="00A3718E" w:rsidRPr="00CF5547">
        <w:rPr>
          <w:rFonts w:ascii="Book Antiqua" w:hAnsi="Book Antiqua"/>
          <w:color w:val="000000"/>
        </w:rPr>
        <w:t>,</w:t>
      </w:r>
      <w:r w:rsidR="002F1AB0" w:rsidRPr="00CF5547">
        <w:rPr>
          <w:rFonts w:ascii="Book Antiqua" w:hAnsi="Book Antiqua"/>
          <w:color w:val="000000"/>
        </w:rPr>
        <w:t xml:space="preserve"> 5-year survival did</w:t>
      </w:r>
      <w:r w:rsidR="001C72B0" w:rsidRPr="00CF5547">
        <w:rPr>
          <w:rFonts w:ascii="Book Antiqua" w:hAnsi="Book Antiqua"/>
          <w:color w:val="000000"/>
        </w:rPr>
        <w:t xml:space="preserve"> not</w:t>
      </w:r>
      <w:r w:rsidR="00C617EB" w:rsidRPr="00CF5547">
        <w:rPr>
          <w:rFonts w:ascii="Book Antiqua" w:hAnsi="Book Antiqua"/>
          <w:color w:val="000000"/>
        </w:rPr>
        <w:t xml:space="preserve"> differ from older patients despite a greater proportion of locally advanced cancer, </w:t>
      </w:r>
      <w:r w:rsidR="00F51EF6" w:rsidRPr="00CF5547">
        <w:rPr>
          <w:rFonts w:ascii="Book Antiqua" w:hAnsi="Book Antiqua"/>
          <w:color w:val="000000"/>
        </w:rPr>
        <w:t>regional lymph node involvement</w:t>
      </w:r>
      <w:r w:rsidR="00C617EB" w:rsidRPr="00CF5547">
        <w:rPr>
          <w:rFonts w:ascii="Book Antiqua" w:hAnsi="Book Antiqua"/>
          <w:color w:val="000000"/>
        </w:rPr>
        <w:t xml:space="preserve"> and less </w:t>
      </w:r>
      <w:proofErr w:type="spellStart"/>
      <w:r w:rsidR="00C617EB" w:rsidRPr="00CF5547">
        <w:rPr>
          <w:rFonts w:ascii="Book Antiqua" w:hAnsi="Book Antiqua"/>
          <w:color w:val="000000"/>
        </w:rPr>
        <w:t>f</w:t>
      </w:r>
      <w:r w:rsidR="004E3514" w:rsidRPr="00CF5547">
        <w:rPr>
          <w:rFonts w:ascii="Book Antiqua" w:hAnsi="Book Antiqua"/>
          <w:color w:val="000000"/>
        </w:rPr>
        <w:t>avourable</w:t>
      </w:r>
      <w:proofErr w:type="spellEnd"/>
      <w:r w:rsidR="004E3514" w:rsidRPr="00CF5547">
        <w:rPr>
          <w:rFonts w:ascii="Book Antiqua" w:hAnsi="Book Antiqua"/>
          <w:color w:val="000000"/>
        </w:rPr>
        <w:t xml:space="preserve"> histologic</w:t>
      </w:r>
      <w:r w:rsidR="00D05F23" w:rsidRPr="00CF5547">
        <w:rPr>
          <w:rFonts w:ascii="Book Antiqua" w:hAnsi="Book Antiqua"/>
          <w:color w:val="000000"/>
        </w:rPr>
        <w:t>al</w:t>
      </w:r>
      <w:r w:rsidR="004E3514" w:rsidRPr="00CF5547">
        <w:rPr>
          <w:rFonts w:ascii="Book Antiqua" w:hAnsi="Book Antiqua"/>
          <w:color w:val="000000"/>
        </w:rPr>
        <w:t xml:space="preserve"> types</w:t>
      </w:r>
      <w:r w:rsidR="00E80418" w:rsidRPr="00CF5547">
        <w:rPr>
          <w:rFonts w:ascii="Book Antiqua" w:hAnsi="Book Antiqua"/>
          <w:color w:val="000000"/>
        </w:rPr>
        <w:t xml:space="preserve"> in the young</w:t>
      </w:r>
      <w:r w:rsidR="00D379AD" w:rsidRPr="00CF5547">
        <w:rPr>
          <w:rFonts w:ascii="Book Antiqua" w:hAnsi="Book Antiqua"/>
          <w:color w:val="000000"/>
          <w:vertAlign w:val="superscript"/>
        </w:rPr>
        <w:t>[</w:t>
      </w:r>
      <w:r w:rsidR="00E35AB4" w:rsidRPr="00CF5547">
        <w:rPr>
          <w:rFonts w:ascii="Book Antiqua" w:hAnsi="Book Antiqua"/>
          <w:color w:val="000000"/>
          <w:vertAlign w:val="superscript"/>
        </w:rPr>
        <w:t>61</w:t>
      </w:r>
      <w:r w:rsidR="00CF5547">
        <w:rPr>
          <w:rFonts w:ascii="Book Antiqua" w:hAnsi="Book Antiqua" w:hint="eastAsia"/>
          <w:color w:val="000000"/>
          <w:vertAlign w:val="superscript"/>
          <w:lang w:eastAsia="zh-CN"/>
        </w:rPr>
        <w:t>-</w:t>
      </w:r>
      <w:r w:rsidR="00E35AB4" w:rsidRPr="00CF5547">
        <w:rPr>
          <w:rFonts w:ascii="Book Antiqua" w:hAnsi="Book Antiqua"/>
          <w:color w:val="000000"/>
          <w:vertAlign w:val="superscript"/>
        </w:rPr>
        <w:t>63</w:t>
      </w:r>
      <w:r w:rsidR="00D379AD" w:rsidRPr="00CF5547">
        <w:rPr>
          <w:rFonts w:ascii="Book Antiqua" w:hAnsi="Book Antiqua"/>
          <w:color w:val="000000"/>
          <w:vertAlign w:val="superscript"/>
        </w:rPr>
        <w:t>]</w:t>
      </w:r>
      <w:r w:rsidR="004E3514" w:rsidRPr="00CF5547">
        <w:rPr>
          <w:rFonts w:ascii="Book Antiqua" w:hAnsi="Book Antiqua"/>
          <w:color w:val="000000"/>
        </w:rPr>
        <w:t xml:space="preserve">. </w:t>
      </w:r>
      <w:r w:rsidR="009477B2" w:rsidRPr="00CF5547">
        <w:rPr>
          <w:rFonts w:ascii="Book Antiqua" w:hAnsi="Book Antiqua"/>
          <w:color w:val="000000"/>
        </w:rPr>
        <w:t>Ruiz</w:t>
      </w:r>
      <w:r w:rsidR="009477B2" w:rsidRPr="00CF5547">
        <w:rPr>
          <w:rFonts w:ascii="Book Antiqua" w:hAnsi="Book Antiqua"/>
          <w:i/>
          <w:color w:val="000000"/>
        </w:rPr>
        <w:t xml:space="preserve"> et al</w:t>
      </w:r>
      <w:r w:rsidR="00CE5A89" w:rsidRPr="00CF5547">
        <w:rPr>
          <w:rFonts w:ascii="Book Antiqua" w:hAnsi="Book Antiqua"/>
          <w:color w:val="000000"/>
          <w:vertAlign w:val="superscript"/>
        </w:rPr>
        <w:t>[</w:t>
      </w:r>
      <w:r w:rsidR="005E73EB" w:rsidRPr="00CF5547">
        <w:rPr>
          <w:rFonts w:ascii="Book Antiqua" w:hAnsi="Book Antiqua"/>
          <w:color w:val="000000"/>
          <w:vertAlign w:val="superscript"/>
        </w:rPr>
        <w:t>64</w:t>
      </w:r>
      <w:r w:rsidR="009477B2" w:rsidRPr="00CF5547">
        <w:rPr>
          <w:rFonts w:ascii="Book Antiqua" w:hAnsi="Book Antiqua"/>
          <w:color w:val="000000"/>
          <w:vertAlign w:val="superscript"/>
        </w:rPr>
        <w:t>]</w:t>
      </w:r>
      <w:r w:rsidR="00E34F6D" w:rsidRPr="00CF5547">
        <w:rPr>
          <w:rFonts w:ascii="Book Antiqua" w:hAnsi="Book Antiqua"/>
          <w:color w:val="000000"/>
        </w:rPr>
        <w:t xml:space="preserve"> showed an overall survival rate of 69.4% and 67.4% at 5 years for colon and rectal cancer respectively from a cancer registry database</w:t>
      </w:r>
      <w:r w:rsidR="00EF3E3C" w:rsidRPr="00CF5547">
        <w:rPr>
          <w:rFonts w:ascii="Book Antiqua" w:hAnsi="Book Antiqua"/>
          <w:color w:val="000000"/>
        </w:rPr>
        <w:t xml:space="preserve"> in Peru. Likewise, </w:t>
      </w:r>
      <w:proofErr w:type="spellStart"/>
      <w:r w:rsidR="00EF3E3C" w:rsidRPr="00CF5547">
        <w:rPr>
          <w:rFonts w:ascii="Book Antiqua" w:hAnsi="Book Antiqua"/>
          <w:color w:val="000000"/>
        </w:rPr>
        <w:t>Parc</w:t>
      </w:r>
      <w:proofErr w:type="spellEnd"/>
      <w:r w:rsidR="00EF3E3C" w:rsidRPr="00CF5547">
        <w:rPr>
          <w:rFonts w:ascii="Book Antiqua" w:hAnsi="Book Antiqua"/>
          <w:color w:val="000000"/>
        </w:rPr>
        <w:t xml:space="preserve"> </w:t>
      </w:r>
      <w:r w:rsidR="00EF3E3C" w:rsidRPr="00CF5547">
        <w:rPr>
          <w:rFonts w:ascii="Book Antiqua" w:hAnsi="Book Antiqua"/>
          <w:i/>
          <w:color w:val="000000"/>
        </w:rPr>
        <w:t>et al</w:t>
      </w:r>
      <w:r w:rsidR="00CE5A89" w:rsidRPr="00CE5A89">
        <w:rPr>
          <w:rFonts w:ascii="Book Antiqua" w:hAnsi="Book Antiqua"/>
          <w:color w:val="000000"/>
          <w:vertAlign w:val="superscript"/>
        </w:rPr>
        <w:t>[</w:t>
      </w:r>
      <w:r w:rsidR="00CB4F28" w:rsidRPr="00CE5A89">
        <w:rPr>
          <w:rFonts w:ascii="Book Antiqua" w:hAnsi="Book Antiqua"/>
          <w:color w:val="000000"/>
          <w:vertAlign w:val="superscript"/>
        </w:rPr>
        <w:t>63</w:t>
      </w:r>
      <w:r w:rsidR="00EF3E3C" w:rsidRPr="00CE5A89">
        <w:rPr>
          <w:rFonts w:ascii="Book Antiqua" w:hAnsi="Book Antiqua"/>
          <w:color w:val="000000"/>
          <w:vertAlign w:val="superscript"/>
        </w:rPr>
        <w:t>]</w:t>
      </w:r>
      <w:r w:rsidR="00E34F6D" w:rsidRPr="00CE5A89">
        <w:rPr>
          <w:rFonts w:ascii="Book Antiqua" w:hAnsi="Book Antiqua"/>
          <w:color w:val="000000"/>
        </w:rPr>
        <w:t xml:space="preserve">, reporting survival </w:t>
      </w:r>
      <w:r w:rsidR="000E55A8" w:rsidRPr="00CE5A89">
        <w:rPr>
          <w:rFonts w:ascii="Book Antiqua" w:hAnsi="Book Antiqua"/>
          <w:color w:val="000000"/>
        </w:rPr>
        <w:t>data from the central Korea</w:t>
      </w:r>
      <w:r w:rsidR="008A6313" w:rsidRPr="00CE5A89">
        <w:rPr>
          <w:rFonts w:ascii="Book Antiqua" w:hAnsi="Book Antiqua"/>
          <w:color w:val="000000"/>
        </w:rPr>
        <w:t>n cancer registry, revealed a 5-</w:t>
      </w:r>
      <w:r w:rsidR="000E55A8" w:rsidRPr="00CE5A89">
        <w:rPr>
          <w:rFonts w:ascii="Book Antiqua" w:hAnsi="Book Antiqua"/>
          <w:color w:val="000000"/>
        </w:rPr>
        <w:t>year survival of 66% for young patients with cancer of the proximal colon, 70% for patients with distal colon cancer and 66% in patients with rectal cancer.</w:t>
      </w:r>
      <w:r w:rsidR="00F46424" w:rsidRPr="00CE5A89">
        <w:rPr>
          <w:rFonts w:ascii="Book Antiqua" w:hAnsi="Book Antiqua"/>
          <w:color w:val="000000"/>
        </w:rPr>
        <w:t xml:space="preserve"> However, if young patients with </w:t>
      </w:r>
      <w:r w:rsidR="00D2748B" w:rsidRPr="00CE5A89">
        <w:rPr>
          <w:rFonts w:ascii="Book Antiqua" w:eastAsia="Calibri" w:hAnsi="Book Antiqua" w:cstheme="majorBidi"/>
        </w:rPr>
        <w:t>CRC</w:t>
      </w:r>
      <w:r w:rsidR="00D2748B" w:rsidRPr="00CE5A89">
        <w:rPr>
          <w:rFonts w:ascii="Book Antiqua" w:hAnsi="Book Antiqua"/>
          <w:color w:val="000000"/>
        </w:rPr>
        <w:t xml:space="preserve"> </w:t>
      </w:r>
      <w:r w:rsidR="00F46424" w:rsidRPr="00CE5A89">
        <w:rPr>
          <w:rFonts w:ascii="Book Antiqua" w:hAnsi="Book Antiqua"/>
          <w:color w:val="000000"/>
        </w:rPr>
        <w:t xml:space="preserve">present with concomitant metastasis, or in the case of a small proportion of patients with </w:t>
      </w:r>
      <w:proofErr w:type="spellStart"/>
      <w:r w:rsidR="00F46424" w:rsidRPr="00CE5A89">
        <w:rPr>
          <w:rFonts w:ascii="Book Antiqua" w:hAnsi="Book Antiqua"/>
          <w:color w:val="000000"/>
        </w:rPr>
        <w:t>unfavourable</w:t>
      </w:r>
      <w:proofErr w:type="spellEnd"/>
      <w:r w:rsidR="00F46424" w:rsidRPr="00CE5A89">
        <w:rPr>
          <w:rFonts w:ascii="Book Antiqua" w:hAnsi="Book Antiqua"/>
          <w:color w:val="000000"/>
        </w:rPr>
        <w:t xml:space="preserve"> histological features (poorly differentiated cancer, signet ring</w:t>
      </w:r>
      <w:r w:rsidR="0094386D" w:rsidRPr="00CE5A89">
        <w:rPr>
          <w:rFonts w:ascii="Book Antiqua" w:hAnsi="Book Antiqua"/>
          <w:color w:val="000000"/>
        </w:rPr>
        <w:t xml:space="preserve"> cancer), survival may be poor</w:t>
      </w:r>
      <w:r w:rsidR="00CE5A89" w:rsidRPr="00CE5A89">
        <w:rPr>
          <w:rFonts w:ascii="Book Antiqua" w:hAnsi="Book Antiqua"/>
          <w:color w:val="000000"/>
          <w:vertAlign w:val="superscript"/>
        </w:rPr>
        <w:t>[</w:t>
      </w:r>
      <w:r w:rsidR="00D114E5" w:rsidRPr="00CE5A89">
        <w:rPr>
          <w:rFonts w:ascii="Book Antiqua" w:hAnsi="Book Antiqua"/>
          <w:color w:val="000000"/>
          <w:vertAlign w:val="superscript"/>
        </w:rPr>
        <w:t>65</w:t>
      </w:r>
      <w:r w:rsidR="0094386D" w:rsidRPr="00CE5A89">
        <w:rPr>
          <w:rFonts w:ascii="Book Antiqua" w:hAnsi="Book Antiqua"/>
          <w:color w:val="000000"/>
          <w:vertAlign w:val="superscript"/>
        </w:rPr>
        <w:t>]</w:t>
      </w:r>
      <w:r w:rsidR="00F46424" w:rsidRPr="00CE5A89">
        <w:rPr>
          <w:rFonts w:ascii="Book Antiqua" w:hAnsi="Book Antiqua"/>
          <w:color w:val="000000"/>
        </w:rPr>
        <w:t xml:space="preserve">. </w:t>
      </w:r>
      <w:r w:rsidR="0094386D" w:rsidRPr="00CE5A89">
        <w:rPr>
          <w:rFonts w:ascii="Book Antiqua" w:hAnsi="Book Antiqua"/>
          <w:color w:val="000000"/>
        </w:rPr>
        <w:t xml:space="preserve">Chan </w:t>
      </w:r>
      <w:r w:rsidR="0094386D" w:rsidRPr="00CF5547">
        <w:rPr>
          <w:rFonts w:ascii="Book Antiqua" w:hAnsi="Book Antiqua"/>
          <w:i/>
          <w:color w:val="000000"/>
        </w:rPr>
        <w:t>et al</w:t>
      </w:r>
      <w:r w:rsidR="00CE5A89" w:rsidRPr="00CE5A89">
        <w:rPr>
          <w:rFonts w:ascii="Book Antiqua" w:hAnsi="Book Antiqua"/>
          <w:color w:val="000000"/>
          <w:vertAlign w:val="superscript"/>
        </w:rPr>
        <w:t>[</w:t>
      </w:r>
      <w:r w:rsidR="002F1078" w:rsidRPr="00CE5A89">
        <w:rPr>
          <w:rFonts w:ascii="Book Antiqua" w:hAnsi="Book Antiqua"/>
          <w:color w:val="000000"/>
          <w:vertAlign w:val="superscript"/>
        </w:rPr>
        <w:t>6</w:t>
      </w:r>
      <w:r w:rsidR="00D114E5" w:rsidRPr="00CE5A89">
        <w:rPr>
          <w:rFonts w:ascii="Book Antiqua" w:hAnsi="Book Antiqua"/>
          <w:color w:val="000000"/>
          <w:vertAlign w:val="superscript"/>
        </w:rPr>
        <w:t>6</w:t>
      </w:r>
      <w:r w:rsidR="0094386D" w:rsidRPr="00CE5A89">
        <w:rPr>
          <w:rFonts w:ascii="Book Antiqua" w:hAnsi="Book Antiqua"/>
          <w:color w:val="000000"/>
          <w:vertAlign w:val="superscript"/>
        </w:rPr>
        <w:t>]</w:t>
      </w:r>
      <w:r w:rsidR="00B9450D" w:rsidRPr="00CE5A89">
        <w:rPr>
          <w:rFonts w:ascii="Book Antiqua" w:hAnsi="Book Antiqua"/>
          <w:color w:val="000000"/>
        </w:rPr>
        <w:t xml:space="preserve"> have shown that survival in </w:t>
      </w:r>
      <w:r w:rsidR="00185150" w:rsidRPr="00CE5A89">
        <w:rPr>
          <w:rFonts w:ascii="Book Antiqua" w:hAnsi="Book Antiqua"/>
          <w:color w:val="000000"/>
        </w:rPr>
        <w:t xml:space="preserve">young patients with a poor prognosis is predictable, and that maximum survival </w:t>
      </w:r>
      <w:r w:rsidR="005A3909" w:rsidRPr="00CE5A89">
        <w:rPr>
          <w:rFonts w:ascii="Book Antiqua" w:hAnsi="Book Antiqua"/>
          <w:color w:val="000000"/>
        </w:rPr>
        <w:t xml:space="preserve">in this group of young patients </w:t>
      </w:r>
      <w:r w:rsidR="00185150" w:rsidRPr="00CE5A89">
        <w:rPr>
          <w:rFonts w:ascii="Book Antiqua" w:hAnsi="Book Antiqua"/>
          <w:color w:val="000000"/>
        </w:rPr>
        <w:t>after surgical intervention is no more than 2</w:t>
      </w:r>
      <w:r w:rsidR="004C2148" w:rsidRPr="00CE5A89">
        <w:rPr>
          <w:rFonts w:ascii="Book Antiqua" w:hAnsi="Book Antiqua"/>
          <w:color w:val="000000"/>
        </w:rPr>
        <w:t>0</w:t>
      </w:r>
      <w:r w:rsidR="00FF4B35" w:rsidRPr="00CE5A89">
        <w:rPr>
          <w:rFonts w:ascii="Book Antiqua" w:hAnsi="Book Antiqua"/>
          <w:color w:val="000000"/>
        </w:rPr>
        <w:t xml:space="preserve"> </w:t>
      </w:r>
      <w:r w:rsidR="00CF5547">
        <w:rPr>
          <w:rFonts w:ascii="Book Antiqua" w:hAnsi="Book Antiqua" w:hint="eastAsia"/>
          <w:color w:val="000000"/>
          <w:lang w:eastAsia="zh-CN"/>
        </w:rPr>
        <w:t>mo</w:t>
      </w:r>
      <w:r w:rsidR="00FF4B35" w:rsidRPr="00CE5A89">
        <w:rPr>
          <w:rFonts w:ascii="Book Antiqua" w:hAnsi="Book Antiqua"/>
          <w:color w:val="000000"/>
        </w:rPr>
        <w:t>.</w:t>
      </w:r>
    </w:p>
    <w:p w14:paraId="0E741F78" w14:textId="77777777" w:rsidR="00CF5547" w:rsidRPr="00CF5547" w:rsidRDefault="00CF5547" w:rsidP="00CE5A89">
      <w:pPr>
        <w:shd w:val="clear" w:color="auto" w:fill="FFFFFF"/>
        <w:spacing w:before="240" w:after="120" w:line="360" w:lineRule="auto"/>
        <w:jc w:val="both"/>
        <w:outlineLvl w:val="0"/>
        <w:rPr>
          <w:rFonts w:ascii="Book Antiqua" w:hAnsi="Book Antiqua"/>
          <w:b/>
          <w:color w:val="000000"/>
          <w:lang w:eastAsia="zh-CN"/>
        </w:rPr>
      </w:pPr>
    </w:p>
    <w:p w14:paraId="218FF2F1" w14:textId="355E42E1" w:rsidR="009B6D6D" w:rsidRPr="00CE5A89" w:rsidRDefault="00263595" w:rsidP="00CE5A89">
      <w:pPr>
        <w:shd w:val="clear" w:color="auto" w:fill="FFFFFF"/>
        <w:spacing w:before="240" w:after="120" w:line="360" w:lineRule="auto"/>
        <w:jc w:val="both"/>
        <w:outlineLvl w:val="0"/>
        <w:rPr>
          <w:rFonts w:ascii="Book Antiqua" w:hAnsi="Book Antiqua"/>
          <w:b/>
          <w:color w:val="000000"/>
        </w:rPr>
      </w:pPr>
      <w:r w:rsidRPr="00CE5A89">
        <w:rPr>
          <w:rFonts w:ascii="Book Antiqua" w:hAnsi="Book Antiqua"/>
          <w:b/>
          <w:color w:val="000000"/>
        </w:rPr>
        <w:t>SCREENING</w:t>
      </w:r>
    </w:p>
    <w:p w14:paraId="2A67D03C" w14:textId="3341B242" w:rsidR="00AD0A42" w:rsidRPr="00CF5547" w:rsidRDefault="00170965" w:rsidP="00CE5A89">
      <w:pPr>
        <w:spacing w:line="360" w:lineRule="auto"/>
        <w:jc w:val="both"/>
        <w:rPr>
          <w:rFonts w:ascii="Book Antiqua" w:hAnsi="Book Antiqua"/>
          <w:lang w:eastAsia="zh-CN"/>
        </w:rPr>
      </w:pPr>
      <w:r w:rsidRPr="00CE5A89">
        <w:rPr>
          <w:rFonts w:ascii="Book Antiqua" w:eastAsia="Calibri" w:hAnsi="Book Antiqua" w:cstheme="majorBidi"/>
        </w:rPr>
        <w:t>CRC</w:t>
      </w:r>
      <w:r w:rsidRPr="00CE5A89">
        <w:rPr>
          <w:rFonts w:ascii="Book Antiqua" w:hAnsi="Book Antiqua"/>
        </w:rPr>
        <w:t xml:space="preserve"> </w:t>
      </w:r>
      <w:r w:rsidR="00AD0A42" w:rsidRPr="00CE5A89">
        <w:rPr>
          <w:rFonts w:ascii="Book Antiqua" w:hAnsi="Book Antiqua"/>
        </w:rPr>
        <w:t>screening guidelines currently recommend routine screening of individuals from the age of 50 years. The screening tests range from invasive procedures such as flexible sigmoidoscop</w:t>
      </w:r>
      <w:r w:rsidR="0041278B" w:rsidRPr="00CE5A89">
        <w:rPr>
          <w:rFonts w:ascii="Book Antiqua" w:hAnsi="Book Antiqua"/>
        </w:rPr>
        <w:t>y</w:t>
      </w:r>
      <w:r w:rsidR="00AD0A42" w:rsidRPr="00CE5A89">
        <w:rPr>
          <w:rFonts w:ascii="Book Antiqua" w:hAnsi="Book Antiqua"/>
        </w:rPr>
        <w:t xml:space="preserve"> and colonoscop</w:t>
      </w:r>
      <w:r w:rsidR="0041278B" w:rsidRPr="00CE5A89">
        <w:rPr>
          <w:rFonts w:ascii="Book Antiqua" w:hAnsi="Book Antiqua"/>
        </w:rPr>
        <w:t>y</w:t>
      </w:r>
      <w:r w:rsidR="00AD0A42" w:rsidRPr="00CE5A89">
        <w:rPr>
          <w:rFonts w:ascii="Book Antiqua" w:hAnsi="Book Antiqua"/>
        </w:rPr>
        <w:t>, through imaging investigatio</w:t>
      </w:r>
      <w:r w:rsidR="00681338" w:rsidRPr="00CE5A89">
        <w:rPr>
          <w:rFonts w:ascii="Book Antiqua" w:hAnsi="Book Antiqua"/>
        </w:rPr>
        <w:t>ns such as virtual colonoscopy</w:t>
      </w:r>
      <w:r w:rsidR="00AD0A42" w:rsidRPr="00CE5A89">
        <w:rPr>
          <w:rFonts w:ascii="Book Antiqua" w:hAnsi="Book Antiqua"/>
        </w:rPr>
        <w:t>, to minimally invasive procedu</w:t>
      </w:r>
      <w:r w:rsidR="00C06CCC" w:rsidRPr="00CE5A89">
        <w:rPr>
          <w:rFonts w:ascii="Book Antiqua" w:hAnsi="Book Antiqua"/>
        </w:rPr>
        <w:t xml:space="preserve">res such as </w:t>
      </w:r>
      <w:proofErr w:type="spellStart"/>
      <w:r w:rsidR="00C06CCC" w:rsidRPr="00CE5A89">
        <w:rPr>
          <w:rFonts w:ascii="Book Antiqua" w:hAnsi="Book Antiqua"/>
        </w:rPr>
        <w:t>faecal</w:t>
      </w:r>
      <w:proofErr w:type="spellEnd"/>
      <w:r w:rsidR="00C06CCC" w:rsidRPr="00CE5A89">
        <w:rPr>
          <w:rFonts w:ascii="Book Antiqua" w:hAnsi="Book Antiqua"/>
        </w:rPr>
        <w:t xml:space="preserve"> occult tests</w:t>
      </w:r>
      <w:r w:rsidR="00CE5A89" w:rsidRPr="00CE5A89">
        <w:rPr>
          <w:rFonts w:ascii="Book Antiqua" w:hAnsi="Book Antiqua"/>
          <w:vertAlign w:val="superscript"/>
        </w:rPr>
        <w:t>[</w:t>
      </w:r>
      <w:r w:rsidR="001C4ACE" w:rsidRPr="00CE5A89">
        <w:rPr>
          <w:rFonts w:ascii="Book Antiqua" w:hAnsi="Book Antiqua"/>
          <w:vertAlign w:val="superscript"/>
        </w:rPr>
        <w:t>6</w:t>
      </w:r>
      <w:r w:rsidR="00E41FAE" w:rsidRPr="00CE5A89">
        <w:rPr>
          <w:rFonts w:ascii="Book Antiqua" w:hAnsi="Book Antiqua"/>
          <w:vertAlign w:val="superscript"/>
        </w:rPr>
        <w:t>7</w:t>
      </w:r>
      <w:r w:rsidR="00465242" w:rsidRPr="00CE5A89">
        <w:rPr>
          <w:rFonts w:ascii="Book Antiqua" w:hAnsi="Book Antiqua"/>
          <w:vertAlign w:val="superscript"/>
        </w:rPr>
        <w:t>]</w:t>
      </w:r>
      <w:r w:rsidR="00AD0A42" w:rsidRPr="00CE5A89">
        <w:rPr>
          <w:rFonts w:ascii="Book Antiqua" w:hAnsi="Book Antiqua"/>
        </w:rPr>
        <w:t xml:space="preserve">. </w:t>
      </w:r>
      <w:r w:rsidR="0041278B" w:rsidRPr="00CE5A89">
        <w:rPr>
          <w:rFonts w:ascii="Book Antiqua" w:hAnsi="Book Antiqua"/>
        </w:rPr>
        <w:t xml:space="preserve"> </w:t>
      </w:r>
      <w:r w:rsidR="00CF5547">
        <w:rPr>
          <w:rFonts w:ascii="Book Antiqua" w:hAnsi="Book Antiqua"/>
        </w:rPr>
        <w:br/>
      </w:r>
      <w:r w:rsidR="00CF5547">
        <w:rPr>
          <w:rFonts w:ascii="Book Antiqua" w:hAnsi="Book Antiqua" w:hint="eastAsia"/>
          <w:lang w:eastAsia="zh-CN"/>
        </w:rPr>
        <w:t xml:space="preserve">     </w:t>
      </w:r>
      <w:r w:rsidR="00AD0A42" w:rsidRPr="00CE5A89">
        <w:rPr>
          <w:rFonts w:ascii="Book Antiqua" w:hAnsi="Book Antiqua"/>
        </w:rPr>
        <w:t xml:space="preserve">Although each test has its own different advantages and limitations, colonoscopy - widely regarded as the gold standard – has shown to decrease the incidence of CRC up to 80%. However, it </w:t>
      </w:r>
      <w:r w:rsidR="00631F03" w:rsidRPr="00CE5A89">
        <w:rPr>
          <w:rFonts w:ascii="Book Antiqua" w:hAnsi="Book Antiqua"/>
        </w:rPr>
        <w:t xml:space="preserve">is essential to note </w:t>
      </w:r>
      <w:r w:rsidR="00AD0A42" w:rsidRPr="00CE5A89">
        <w:rPr>
          <w:rFonts w:ascii="Book Antiqua" w:hAnsi="Book Antiqua"/>
        </w:rPr>
        <w:t xml:space="preserve">that colonoscopy is not a perfect test </w:t>
      </w:r>
      <w:r w:rsidR="00AD0A42" w:rsidRPr="00CE5A89">
        <w:rPr>
          <w:rFonts w:ascii="Book Antiqua" w:hAnsi="Book Antiqua"/>
        </w:rPr>
        <w:lastRenderedPageBreak/>
        <w:t>– studies have shown a miss rate of 6</w:t>
      </w:r>
      <w:r w:rsidR="00CF5547">
        <w:rPr>
          <w:rFonts w:ascii="Book Antiqua" w:hAnsi="Book Antiqua" w:hint="eastAsia"/>
          <w:lang w:eastAsia="zh-CN"/>
        </w:rPr>
        <w:t>%</w:t>
      </w:r>
      <w:r w:rsidR="00AD0A42" w:rsidRPr="00CE5A89">
        <w:rPr>
          <w:rFonts w:ascii="Book Antiqua" w:hAnsi="Book Antiqua"/>
        </w:rPr>
        <w:t>-12% of adenomas &gt; 1</w:t>
      </w:r>
      <w:r w:rsidR="00CF5547">
        <w:rPr>
          <w:rFonts w:ascii="Book Antiqua" w:hAnsi="Book Antiqua" w:hint="eastAsia"/>
          <w:lang w:eastAsia="zh-CN"/>
        </w:rPr>
        <w:t xml:space="preserve"> </w:t>
      </w:r>
      <w:r w:rsidR="00AD0A42" w:rsidRPr="00CE5A89">
        <w:rPr>
          <w:rFonts w:ascii="Book Antiqua" w:hAnsi="Book Antiqua"/>
        </w:rPr>
        <w:t xml:space="preserve">cm and 5% for </w:t>
      </w:r>
      <w:r w:rsidR="00E7572B" w:rsidRPr="00CE5A89">
        <w:rPr>
          <w:rFonts w:ascii="Book Antiqua" w:eastAsia="Calibri" w:hAnsi="Book Antiqua" w:cstheme="majorBidi"/>
        </w:rPr>
        <w:t>CRC</w:t>
      </w:r>
      <w:r w:rsidR="00CE5A89" w:rsidRPr="00CE5A89">
        <w:rPr>
          <w:rFonts w:ascii="Book Antiqua" w:eastAsia="Calibri" w:hAnsi="Book Antiqua" w:cstheme="majorBidi"/>
          <w:vertAlign w:val="superscript"/>
        </w:rPr>
        <w:t>[</w:t>
      </w:r>
      <w:r w:rsidR="001C4ACE" w:rsidRPr="00CE5A89">
        <w:rPr>
          <w:rFonts w:ascii="Book Antiqua" w:hAnsi="Book Antiqua"/>
          <w:vertAlign w:val="superscript"/>
        </w:rPr>
        <w:t>6</w:t>
      </w:r>
      <w:r w:rsidR="005F6F6D" w:rsidRPr="00CE5A89">
        <w:rPr>
          <w:rFonts w:ascii="Book Antiqua" w:hAnsi="Book Antiqua"/>
          <w:vertAlign w:val="superscript"/>
        </w:rPr>
        <w:t>7</w:t>
      </w:r>
      <w:r w:rsidR="008D201E" w:rsidRPr="00CE5A89">
        <w:rPr>
          <w:rFonts w:ascii="Book Antiqua" w:hAnsi="Book Antiqua"/>
          <w:vertAlign w:val="superscript"/>
        </w:rPr>
        <w:t>]</w:t>
      </w:r>
      <w:r w:rsidR="00AD0A42" w:rsidRPr="00CE5A89">
        <w:rPr>
          <w:rFonts w:ascii="Book Antiqua" w:hAnsi="Book Antiqua"/>
        </w:rPr>
        <w:t xml:space="preserve">. </w:t>
      </w:r>
      <w:proofErr w:type="spellStart"/>
      <w:r w:rsidR="00AD0A42" w:rsidRPr="00CE5A89">
        <w:rPr>
          <w:rFonts w:ascii="Book Antiqua" w:hAnsi="Book Antiqua"/>
        </w:rPr>
        <w:t>Faecal</w:t>
      </w:r>
      <w:proofErr w:type="spellEnd"/>
      <w:r w:rsidR="00AD0A42" w:rsidRPr="00CE5A89">
        <w:rPr>
          <w:rFonts w:ascii="Book Antiqua" w:hAnsi="Book Antiqua"/>
        </w:rPr>
        <w:t xml:space="preserve"> occult tests have shown promise too; an example being, the </w:t>
      </w:r>
      <w:proofErr w:type="spellStart"/>
      <w:r w:rsidR="00AD0A42" w:rsidRPr="00CE5A89">
        <w:rPr>
          <w:rFonts w:ascii="Book Antiqua" w:hAnsi="Book Antiqua"/>
        </w:rPr>
        <w:t>faecal</w:t>
      </w:r>
      <w:proofErr w:type="spellEnd"/>
      <w:r w:rsidR="00AD0A42" w:rsidRPr="00CE5A89">
        <w:rPr>
          <w:rFonts w:ascii="Book Antiqua" w:hAnsi="Book Antiqua"/>
        </w:rPr>
        <w:t xml:space="preserve"> immunochemical test which has shown high rates of detection of prevalent CRC in an asymptomatic </w:t>
      </w:r>
      <w:r w:rsidR="00925FCE" w:rsidRPr="00CE5A89">
        <w:rPr>
          <w:rFonts w:ascii="Book Antiqua" w:hAnsi="Book Antiqua"/>
          <w:color w:val="000000" w:themeColor="text1"/>
        </w:rPr>
        <w:t>population</w:t>
      </w:r>
      <w:r w:rsidR="00CE5A89" w:rsidRPr="00CE5A89">
        <w:rPr>
          <w:rFonts w:ascii="Book Antiqua" w:hAnsi="Book Antiqua"/>
          <w:color w:val="000000" w:themeColor="text1"/>
          <w:vertAlign w:val="superscript"/>
        </w:rPr>
        <w:t>[</w:t>
      </w:r>
      <w:r w:rsidR="00925FCE" w:rsidRPr="00CE5A89">
        <w:rPr>
          <w:rFonts w:ascii="Book Antiqua" w:hAnsi="Book Antiqua"/>
          <w:color w:val="000000" w:themeColor="text1"/>
          <w:vertAlign w:val="superscript"/>
        </w:rPr>
        <w:t>6</w:t>
      </w:r>
      <w:r w:rsidR="007273C6" w:rsidRPr="00CE5A89">
        <w:rPr>
          <w:rFonts w:ascii="Book Antiqua" w:hAnsi="Book Antiqua"/>
          <w:color w:val="000000" w:themeColor="text1"/>
          <w:vertAlign w:val="superscript"/>
        </w:rPr>
        <w:t>8</w:t>
      </w:r>
      <w:r w:rsidR="00925FCE" w:rsidRPr="00CE5A89">
        <w:rPr>
          <w:rFonts w:ascii="Book Antiqua" w:hAnsi="Book Antiqua"/>
          <w:color w:val="000000" w:themeColor="text1"/>
          <w:vertAlign w:val="superscript"/>
        </w:rPr>
        <w:t>]</w:t>
      </w:r>
      <w:r w:rsidR="00AD0A42" w:rsidRPr="00CE5A89">
        <w:rPr>
          <w:rFonts w:ascii="Book Antiqua" w:hAnsi="Book Antiqua"/>
          <w:color w:val="000000" w:themeColor="text1"/>
        </w:rPr>
        <w:t>.</w:t>
      </w:r>
    </w:p>
    <w:p w14:paraId="5B71E5D6" w14:textId="7EFFEA03" w:rsidR="00AD0A42" w:rsidRPr="00CE5A89" w:rsidRDefault="00AD0A42" w:rsidP="00CF5547">
      <w:pPr>
        <w:spacing w:line="360" w:lineRule="auto"/>
        <w:ind w:firstLineChars="150" w:firstLine="360"/>
        <w:jc w:val="both"/>
        <w:rPr>
          <w:rFonts w:ascii="Book Antiqua" w:hAnsi="Book Antiqua"/>
        </w:rPr>
      </w:pPr>
      <w:r w:rsidRPr="00CE5A89">
        <w:rPr>
          <w:rFonts w:ascii="Book Antiqua" w:hAnsi="Book Antiqua"/>
        </w:rPr>
        <w:t xml:space="preserve">With the rising incidence and mortality of </w:t>
      </w:r>
      <w:r w:rsidR="0010542A" w:rsidRPr="00CE5A89">
        <w:rPr>
          <w:rFonts w:ascii="Book Antiqua" w:eastAsia="Calibri" w:hAnsi="Book Antiqua" w:cstheme="majorBidi"/>
        </w:rPr>
        <w:t>CRC</w:t>
      </w:r>
      <w:r w:rsidR="0010542A" w:rsidRPr="00CE5A89">
        <w:rPr>
          <w:rFonts w:ascii="Book Antiqua" w:hAnsi="Book Antiqua"/>
        </w:rPr>
        <w:t xml:space="preserve"> </w:t>
      </w:r>
      <w:r w:rsidRPr="00CE5A89">
        <w:rPr>
          <w:rFonts w:ascii="Book Antiqua" w:hAnsi="Book Antiqua"/>
        </w:rPr>
        <w:t>in young patients, effective screening methods must</w:t>
      </w:r>
      <w:r w:rsidR="00974393" w:rsidRPr="00CE5A89">
        <w:rPr>
          <w:rFonts w:ascii="Book Antiqua" w:hAnsi="Book Antiqua"/>
        </w:rPr>
        <w:t xml:space="preserve"> </w:t>
      </w:r>
      <w:r w:rsidRPr="00CE5A89">
        <w:rPr>
          <w:rFonts w:ascii="Book Antiqua" w:hAnsi="Book Antiqua"/>
        </w:rPr>
        <w:t xml:space="preserve">be </w:t>
      </w:r>
      <w:r w:rsidR="00F729F1" w:rsidRPr="00CE5A89">
        <w:rPr>
          <w:rFonts w:ascii="Book Antiqua" w:hAnsi="Book Antiqua"/>
        </w:rPr>
        <w:t xml:space="preserve">able </w:t>
      </w:r>
      <w:r w:rsidRPr="00CE5A89">
        <w:rPr>
          <w:rFonts w:ascii="Book Antiqua" w:hAnsi="Book Antiqua"/>
        </w:rPr>
        <w:t xml:space="preserve">to detect these </w:t>
      </w:r>
      <w:proofErr w:type="spellStart"/>
      <w:r w:rsidRPr="00CE5A89">
        <w:rPr>
          <w:rFonts w:ascii="Book Antiqua" w:hAnsi="Book Antiqua"/>
        </w:rPr>
        <w:t>tumours</w:t>
      </w:r>
      <w:proofErr w:type="spellEnd"/>
      <w:r w:rsidRPr="00CE5A89">
        <w:rPr>
          <w:rFonts w:ascii="Book Antiqua" w:hAnsi="Book Antiqua"/>
        </w:rPr>
        <w:t xml:space="preserve"> early. </w:t>
      </w:r>
      <w:r w:rsidR="00FF0AF3" w:rsidRPr="00CE5A89">
        <w:rPr>
          <w:rFonts w:ascii="Book Antiqua" w:hAnsi="Book Antiqua"/>
        </w:rPr>
        <w:t>C</w:t>
      </w:r>
      <w:r w:rsidRPr="00CE5A89">
        <w:rPr>
          <w:rFonts w:ascii="Book Antiqua" w:hAnsi="Book Antiqua"/>
        </w:rPr>
        <w:t xml:space="preserve">urrent guidelines suggest that </w:t>
      </w:r>
      <w:r w:rsidR="00FF0AF3" w:rsidRPr="00CE5A89">
        <w:rPr>
          <w:rFonts w:ascii="Book Antiqua" w:hAnsi="Book Antiqua"/>
        </w:rPr>
        <w:t xml:space="preserve">individuals </w:t>
      </w:r>
      <w:r w:rsidRPr="00CE5A89">
        <w:rPr>
          <w:rFonts w:ascii="Book Antiqua" w:hAnsi="Book Antiqua"/>
        </w:rPr>
        <w:t>with a family history of CRC or adenomatous polyps</w:t>
      </w:r>
      <w:r w:rsidR="00A909EA" w:rsidRPr="00CE5A89">
        <w:rPr>
          <w:rFonts w:ascii="Book Antiqua" w:hAnsi="Book Antiqua"/>
        </w:rPr>
        <w:t xml:space="preserve">, other than FAP, </w:t>
      </w:r>
      <w:r w:rsidRPr="00CE5A89">
        <w:rPr>
          <w:rFonts w:ascii="Book Antiqua" w:hAnsi="Book Antiqua"/>
        </w:rPr>
        <w:t>undergo screening</w:t>
      </w:r>
      <w:r w:rsidR="00A909EA" w:rsidRPr="00CE5A89">
        <w:rPr>
          <w:rFonts w:ascii="Book Antiqua" w:hAnsi="Book Antiqua"/>
        </w:rPr>
        <w:t xml:space="preserve"> earlier than at 50 years. </w:t>
      </w:r>
      <w:r w:rsidR="00827D01" w:rsidRPr="00CE5A89">
        <w:rPr>
          <w:rFonts w:ascii="Book Antiqua" w:hAnsi="Book Antiqua"/>
        </w:rPr>
        <w:t>That is, fr</w:t>
      </w:r>
      <w:r w:rsidRPr="00CE5A89">
        <w:rPr>
          <w:rFonts w:ascii="Book Antiqua" w:hAnsi="Book Antiqua"/>
        </w:rPr>
        <w:t>om the age of 40 or 10 years before the youngest ca</w:t>
      </w:r>
      <w:r w:rsidR="00C56E83" w:rsidRPr="00CE5A89">
        <w:rPr>
          <w:rFonts w:ascii="Book Antiqua" w:hAnsi="Book Antiqua"/>
        </w:rPr>
        <w:t xml:space="preserve">ncer affected </w:t>
      </w:r>
      <w:r w:rsidRPr="00CE5A89">
        <w:rPr>
          <w:rFonts w:ascii="Book Antiqua" w:hAnsi="Book Antiqua"/>
        </w:rPr>
        <w:t>family</w:t>
      </w:r>
      <w:r w:rsidR="00C56E83" w:rsidRPr="00CE5A89">
        <w:rPr>
          <w:rFonts w:ascii="Book Antiqua" w:hAnsi="Book Antiqua"/>
        </w:rPr>
        <w:t xml:space="preserve"> member</w:t>
      </w:r>
      <w:r w:rsidR="00C96758" w:rsidRPr="00CE5A89">
        <w:rPr>
          <w:rFonts w:ascii="Book Antiqua" w:hAnsi="Book Antiqua"/>
        </w:rPr>
        <w:t>, while t</w:t>
      </w:r>
      <w:r w:rsidR="00C56E83" w:rsidRPr="00CE5A89">
        <w:rPr>
          <w:rFonts w:ascii="Book Antiqua" w:hAnsi="Book Antiqua"/>
        </w:rPr>
        <w:t xml:space="preserve">hose </w:t>
      </w:r>
      <w:r w:rsidRPr="00CE5A89">
        <w:rPr>
          <w:rFonts w:ascii="Book Antiqua" w:hAnsi="Book Antiqua"/>
        </w:rPr>
        <w:t>with</w:t>
      </w:r>
      <w:r w:rsidR="00936EED" w:rsidRPr="00CE5A89">
        <w:rPr>
          <w:rFonts w:ascii="Book Antiqua" w:hAnsi="Book Antiqua"/>
        </w:rPr>
        <w:t xml:space="preserve"> a family history of</w:t>
      </w:r>
      <w:r w:rsidRPr="00CE5A89">
        <w:rPr>
          <w:rFonts w:ascii="Book Antiqua" w:hAnsi="Book Antiqua"/>
        </w:rPr>
        <w:t xml:space="preserve"> </w:t>
      </w:r>
      <w:r w:rsidR="009257C4" w:rsidRPr="00CE5A89">
        <w:rPr>
          <w:rFonts w:ascii="Book Antiqua" w:hAnsi="Book Antiqua"/>
        </w:rPr>
        <w:t>FAP</w:t>
      </w:r>
      <w:r w:rsidRPr="00CE5A89">
        <w:rPr>
          <w:rFonts w:ascii="Book Antiqua" w:hAnsi="Book Antiqua"/>
        </w:rPr>
        <w:t xml:space="preserve"> undergo screening </w:t>
      </w:r>
      <w:r w:rsidR="00C56E83" w:rsidRPr="00CE5A89">
        <w:rPr>
          <w:rFonts w:ascii="Book Antiqua" w:hAnsi="Book Antiqua"/>
        </w:rPr>
        <w:t>in adolescence</w:t>
      </w:r>
      <w:r w:rsidR="00CE5A89" w:rsidRPr="00CE5A89">
        <w:rPr>
          <w:rFonts w:ascii="Book Antiqua" w:hAnsi="Book Antiqua"/>
          <w:vertAlign w:val="superscript"/>
        </w:rPr>
        <w:t>[</w:t>
      </w:r>
      <w:r w:rsidR="005B3455" w:rsidRPr="00CE5A89">
        <w:rPr>
          <w:rFonts w:ascii="Book Antiqua" w:hAnsi="Book Antiqua"/>
          <w:vertAlign w:val="superscript"/>
        </w:rPr>
        <w:t>6</w:t>
      </w:r>
      <w:r w:rsidR="00C8119A" w:rsidRPr="00CE5A89">
        <w:rPr>
          <w:rFonts w:ascii="Book Antiqua" w:hAnsi="Book Antiqua"/>
          <w:vertAlign w:val="superscript"/>
        </w:rPr>
        <w:t>8</w:t>
      </w:r>
      <w:r w:rsidR="005B3455" w:rsidRPr="00CE5A89">
        <w:rPr>
          <w:rFonts w:ascii="Book Antiqua" w:hAnsi="Book Antiqua"/>
          <w:vertAlign w:val="superscript"/>
        </w:rPr>
        <w:t>]</w:t>
      </w:r>
      <w:r w:rsidRPr="00CE5A89">
        <w:rPr>
          <w:rFonts w:ascii="Book Antiqua" w:hAnsi="Book Antiqua"/>
          <w:color w:val="000000" w:themeColor="text1"/>
        </w:rPr>
        <w:t xml:space="preserve">. </w:t>
      </w:r>
      <w:r w:rsidR="0031659F" w:rsidRPr="00CE5A89">
        <w:rPr>
          <w:rFonts w:ascii="Book Antiqua" w:hAnsi="Book Antiqua"/>
          <w:color w:val="000000" w:themeColor="text1"/>
        </w:rPr>
        <w:t>P</w:t>
      </w:r>
      <w:r w:rsidRPr="00CE5A89">
        <w:rPr>
          <w:rFonts w:ascii="Book Antiqua" w:hAnsi="Book Antiqua"/>
        </w:rPr>
        <w:t>opulation based early-onset CRC screening has not been justified due to low prevalence, cost and potential adverse procedural outcomes outweighing the benefits</w:t>
      </w:r>
      <w:r w:rsidR="00CE5A89" w:rsidRPr="00CE5A89">
        <w:rPr>
          <w:rFonts w:ascii="Book Antiqua" w:hAnsi="Book Antiqua"/>
          <w:vertAlign w:val="superscript"/>
        </w:rPr>
        <w:t>[</w:t>
      </w:r>
      <w:r w:rsidR="001E70F1">
        <w:rPr>
          <w:rFonts w:ascii="Book Antiqua" w:hAnsi="Book Antiqua" w:hint="eastAsia"/>
          <w:vertAlign w:val="superscript"/>
          <w:lang w:eastAsia="zh-CN"/>
        </w:rPr>
        <w:t>17</w:t>
      </w:r>
      <w:r w:rsidR="007D2683" w:rsidRPr="00CE5A89">
        <w:rPr>
          <w:rFonts w:ascii="Book Antiqua" w:hAnsi="Book Antiqua"/>
          <w:vertAlign w:val="superscript"/>
        </w:rPr>
        <w:t>]</w:t>
      </w:r>
      <w:r w:rsidR="007D2683" w:rsidRPr="00CE5A89">
        <w:rPr>
          <w:rFonts w:ascii="Book Antiqua" w:hAnsi="Book Antiqua"/>
        </w:rPr>
        <w:t xml:space="preserve">. </w:t>
      </w:r>
      <w:r w:rsidR="00A21DD7" w:rsidRPr="00CE5A89">
        <w:rPr>
          <w:rFonts w:ascii="Book Antiqua" w:hAnsi="Book Antiqua"/>
        </w:rPr>
        <w:t>To</w:t>
      </w:r>
      <w:r w:rsidRPr="00CE5A89">
        <w:rPr>
          <w:rFonts w:ascii="Book Antiqua" w:hAnsi="Book Antiqua"/>
        </w:rPr>
        <w:t xml:space="preserve"> detect early onset CRC, suggestions</w:t>
      </w:r>
      <w:r w:rsidR="00907C73" w:rsidRPr="00CE5A89">
        <w:rPr>
          <w:rFonts w:ascii="Book Antiqua" w:hAnsi="Book Antiqua"/>
        </w:rPr>
        <w:t xml:space="preserve"> have been to undertake </w:t>
      </w:r>
      <w:r w:rsidRPr="00CE5A89">
        <w:rPr>
          <w:rFonts w:ascii="Book Antiqua" w:hAnsi="Book Antiqua"/>
        </w:rPr>
        <w:t>routine screening from 40 years, instead of 50 years – however, decision analysis models have shown no significant life-year gains for this change</w:t>
      </w:r>
      <w:r w:rsidR="00CE5A89" w:rsidRPr="00CE5A89">
        <w:rPr>
          <w:rFonts w:ascii="Book Antiqua" w:hAnsi="Book Antiqua"/>
          <w:vertAlign w:val="superscript"/>
        </w:rPr>
        <w:t>[</w:t>
      </w:r>
      <w:r w:rsidR="00286BD8" w:rsidRPr="00CE5A89">
        <w:rPr>
          <w:rFonts w:ascii="Book Antiqua" w:hAnsi="Book Antiqua"/>
          <w:vertAlign w:val="superscript"/>
        </w:rPr>
        <w:t>3</w:t>
      </w:r>
      <w:r w:rsidR="00B128D6" w:rsidRPr="00CE5A89">
        <w:rPr>
          <w:rFonts w:ascii="Book Antiqua" w:hAnsi="Book Antiqua"/>
          <w:vertAlign w:val="superscript"/>
        </w:rPr>
        <w:t>7</w:t>
      </w:r>
      <w:r w:rsidR="00286BD8" w:rsidRPr="00CE5A89">
        <w:rPr>
          <w:rFonts w:ascii="Book Antiqua" w:hAnsi="Book Antiqua"/>
          <w:vertAlign w:val="superscript"/>
        </w:rPr>
        <w:t>]</w:t>
      </w:r>
      <w:r w:rsidRPr="00CE5A89">
        <w:rPr>
          <w:rFonts w:ascii="Book Antiqua" w:hAnsi="Book Antiqua"/>
          <w:color w:val="000000" w:themeColor="text1"/>
        </w:rPr>
        <w:t>.</w:t>
      </w:r>
    </w:p>
    <w:p w14:paraId="667D67A3" w14:textId="3AC18177" w:rsidR="00AD0A42" w:rsidRPr="00CE5A89" w:rsidRDefault="00C96758" w:rsidP="00CF5547">
      <w:pPr>
        <w:spacing w:line="360" w:lineRule="auto"/>
        <w:ind w:firstLineChars="150" w:firstLine="360"/>
        <w:jc w:val="both"/>
        <w:rPr>
          <w:rFonts w:ascii="Book Antiqua" w:hAnsi="Book Antiqua"/>
        </w:rPr>
      </w:pPr>
      <w:r w:rsidRPr="00CE5A89">
        <w:rPr>
          <w:rFonts w:ascii="Book Antiqua" w:hAnsi="Book Antiqua"/>
        </w:rPr>
        <w:t>T</w:t>
      </w:r>
      <w:r w:rsidR="00620231" w:rsidRPr="00CE5A89">
        <w:rPr>
          <w:rFonts w:ascii="Book Antiqua" w:hAnsi="Book Antiqua"/>
        </w:rPr>
        <w:t>o combat the rising incidence by</w:t>
      </w:r>
      <w:r w:rsidR="00AD0A42" w:rsidRPr="00CE5A89">
        <w:rPr>
          <w:rFonts w:ascii="Book Antiqua" w:hAnsi="Book Antiqua"/>
        </w:rPr>
        <w:t xml:space="preserve"> screening of potential early onset CRC patients</w:t>
      </w:r>
      <w:r w:rsidR="00565031" w:rsidRPr="00CE5A89">
        <w:rPr>
          <w:rFonts w:ascii="Book Antiqua" w:hAnsi="Book Antiqua"/>
        </w:rPr>
        <w:t xml:space="preserve">, awareness </w:t>
      </w:r>
      <w:r w:rsidR="00451FC3" w:rsidRPr="00CE5A89">
        <w:rPr>
          <w:rFonts w:ascii="Book Antiqua" w:hAnsi="Book Antiqua"/>
        </w:rPr>
        <w:t>a</w:t>
      </w:r>
      <w:r w:rsidR="00565031" w:rsidRPr="00CE5A89">
        <w:rPr>
          <w:rFonts w:ascii="Book Antiqua" w:hAnsi="Book Antiqua"/>
        </w:rPr>
        <w:t xml:space="preserve">mong </w:t>
      </w:r>
      <w:r w:rsidR="00AD0A42" w:rsidRPr="00CE5A89">
        <w:rPr>
          <w:rFonts w:ascii="Book Antiqua" w:hAnsi="Book Antiqua"/>
        </w:rPr>
        <w:t>physician</w:t>
      </w:r>
      <w:r w:rsidR="00565031" w:rsidRPr="00CE5A89">
        <w:rPr>
          <w:rFonts w:ascii="Book Antiqua" w:hAnsi="Book Antiqua"/>
        </w:rPr>
        <w:t>s, primary healthcare workers</w:t>
      </w:r>
      <w:r w:rsidR="00AD0A42" w:rsidRPr="00CE5A89">
        <w:rPr>
          <w:rFonts w:ascii="Book Antiqua" w:hAnsi="Book Antiqua"/>
        </w:rPr>
        <w:t xml:space="preserve"> and </w:t>
      </w:r>
      <w:r w:rsidR="00565031" w:rsidRPr="00CE5A89">
        <w:rPr>
          <w:rFonts w:ascii="Book Antiqua" w:hAnsi="Book Antiqua"/>
        </w:rPr>
        <w:t>the lay public</w:t>
      </w:r>
      <w:r w:rsidR="00451FC3" w:rsidRPr="00CE5A89">
        <w:rPr>
          <w:rFonts w:ascii="Book Antiqua" w:hAnsi="Book Antiqua"/>
        </w:rPr>
        <w:t xml:space="preserve"> must increase</w:t>
      </w:r>
      <w:r w:rsidR="00565031" w:rsidRPr="00CE5A89">
        <w:rPr>
          <w:rFonts w:ascii="Book Antiqua" w:hAnsi="Book Antiqua"/>
        </w:rPr>
        <w:t xml:space="preserve">. </w:t>
      </w:r>
      <w:r w:rsidR="00AD0A42" w:rsidRPr="00CE5A89">
        <w:rPr>
          <w:rFonts w:ascii="Book Antiqua" w:hAnsi="Book Antiqua"/>
        </w:rPr>
        <w:t xml:space="preserve">For the physician, this should begin at </w:t>
      </w:r>
      <w:r w:rsidR="00C073AD" w:rsidRPr="00CE5A89">
        <w:rPr>
          <w:rFonts w:ascii="Book Antiqua" w:hAnsi="Book Antiqua"/>
        </w:rPr>
        <w:t>the stage of medical school</w:t>
      </w:r>
      <w:r w:rsidR="00AD0A42" w:rsidRPr="00CE5A89">
        <w:rPr>
          <w:rFonts w:ascii="Book Antiqua" w:hAnsi="Book Antiqua"/>
        </w:rPr>
        <w:t xml:space="preserve"> by integration of preventive medicine and longitudinal cancer prevention modules into medical school curriculums – whi</w:t>
      </w:r>
      <w:r w:rsidR="00022B6A" w:rsidRPr="00CE5A89">
        <w:rPr>
          <w:rFonts w:ascii="Book Antiqua" w:hAnsi="Book Antiqua"/>
        </w:rPr>
        <w:t>ch have shown positive results</w:t>
      </w:r>
      <w:r w:rsidR="00CE5A89" w:rsidRPr="00CE5A89">
        <w:rPr>
          <w:rFonts w:ascii="Book Antiqua" w:hAnsi="Book Antiqua"/>
          <w:vertAlign w:val="superscript"/>
        </w:rPr>
        <w:t>[</w:t>
      </w:r>
      <w:r w:rsidR="001E70F1">
        <w:rPr>
          <w:rFonts w:ascii="Book Antiqua" w:hAnsi="Book Antiqua" w:hint="eastAsia"/>
          <w:vertAlign w:val="superscript"/>
          <w:lang w:eastAsia="zh-CN"/>
        </w:rPr>
        <w:t>69</w:t>
      </w:r>
      <w:r w:rsidR="00022B6A" w:rsidRPr="00CE5A89">
        <w:rPr>
          <w:rFonts w:ascii="Book Antiqua" w:hAnsi="Book Antiqua"/>
          <w:vertAlign w:val="superscript"/>
        </w:rPr>
        <w:t>]</w:t>
      </w:r>
      <w:r w:rsidR="0096358A" w:rsidRPr="00CE5A89">
        <w:rPr>
          <w:rFonts w:ascii="Book Antiqua" w:hAnsi="Book Antiqua"/>
        </w:rPr>
        <w:t xml:space="preserve">, and </w:t>
      </w:r>
      <w:r w:rsidR="00C073AD" w:rsidRPr="00CE5A89">
        <w:rPr>
          <w:rFonts w:ascii="Book Antiqua" w:hAnsi="Book Antiqua"/>
        </w:rPr>
        <w:t xml:space="preserve">will </w:t>
      </w:r>
      <w:r w:rsidR="00AD0A42" w:rsidRPr="00CE5A89">
        <w:rPr>
          <w:rFonts w:ascii="Book Antiqua" w:hAnsi="Book Antiqua"/>
        </w:rPr>
        <w:t>improve the</w:t>
      </w:r>
      <w:r w:rsidR="00E275EB" w:rsidRPr="00CE5A89">
        <w:rPr>
          <w:rFonts w:ascii="Book Antiqua" w:hAnsi="Book Antiqua"/>
        </w:rPr>
        <w:t xml:space="preserve"> future</w:t>
      </w:r>
      <w:r w:rsidR="00AD0A42" w:rsidRPr="00CE5A89">
        <w:rPr>
          <w:rFonts w:ascii="Book Antiqua" w:hAnsi="Book Antiqua"/>
        </w:rPr>
        <w:t xml:space="preserve"> physician’s </w:t>
      </w:r>
      <w:r w:rsidR="00197ACC" w:rsidRPr="00CE5A89">
        <w:rPr>
          <w:rFonts w:ascii="Book Antiqua" w:hAnsi="Book Antiqua"/>
        </w:rPr>
        <w:t xml:space="preserve">ability to </w:t>
      </w:r>
      <w:r w:rsidR="00AD0A42" w:rsidRPr="00CE5A89">
        <w:rPr>
          <w:rFonts w:ascii="Book Antiqua" w:hAnsi="Book Antiqua"/>
        </w:rPr>
        <w:t>identif</w:t>
      </w:r>
      <w:r w:rsidR="00197ACC" w:rsidRPr="00CE5A89">
        <w:rPr>
          <w:rFonts w:ascii="Book Antiqua" w:hAnsi="Book Antiqua"/>
        </w:rPr>
        <w:t xml:space="preserve">y </w:t>
      </w:r>
      <w:r w:rsidR="0096358A" w:rsidRPr="00CE5A89">
        <w:rPr>
          <w:rFonts w:ascii="Book Antiqua" w:hAnsi="Book Antiqua"/>
        </w:rPr>
        <w:t>young individuals at high risk.</w:t>
      </w:r>
    </w:p>
    <w:p w14:paraId="73FDD737" w14:textId="77777777" w:rsidR="00AD0A42" w:rsidRPr="00CE5A89" w:rsidRDefault="00AD0A42" w:rsidP="00CE5A89">
      <w:pPr>
        <w:spacing w:line="360" w:lineRule="auto"/>
        <w:jc w:val="both"/>
        <w:rPr>
          <w:rFonts w:ascii="Book Antiqua" w:hAnsi="Book Antiqua"/>
        </w:rPr>
      </w:pPr>
    </w:p>
    <w:p w14:paraId="6C36549C" w14:textId="418552C3" w:rsidR="00AD0A42" w:rsidRPr="00CE5A89" w:rsidRDefault="00AD0A42" w:rsidP="00CF5547">
      <w:pPr>
        <w:spacing w:line="360" w:lineRule="auto"/>
        <w:ind w:firstLineChars="150" w:firstLine="360"/>
        <w:jc w:val="both"/>
        <w:rPr>
          <w:rFonts w:ascii="Book Antiqua" w:hAnsi="Book Antiqua"/>
        </w:rPr>
      </w:pPr>
      <w:r w:rsidRPr="00CE5A89">
        <w:rPr>
          <w:rFonts w:ascii="Book Antiqua" w:hAnsi="Book Antiqua"/>
        </w:rPr>
        <w:t>In terms of young patient awareness, it is imperative that young adults are aware of screening for early onset CRC. A study reveal</w:t>
      </w:r>
      <w:r w:rsidR="00D438AB" w:rsidRPr="00CE5A89">
        <w:rPr>
          <w:rFonts w:ascii="Book Antiqua" w:hAnsi="Book Antiqua"/>
        </w:rPr>
        <w:t>ed that university students had</w:t>
      </w:r>
      <w:r w:rsidRPr="00CE5A89">
        <w:rPr>
          <w:rFonts w:ascii="Book Antiqua" w:hAnsi="Book Antiqua"/>
        </w:rPr>
        <w:t xml:space="preserve"> very </w:t>
      </w:r>
      <w:r w:rsidR="00780DA3" w:rsidRPr="00CE5A89">
        <w:rPr>
          <w:rFonts w:ascii="Book Antiqua" w:hAnsi="Book Antiqua"/>
        </w:rPr>
        <w:t>poor</w:t>
      </w:r>
      <w:r w:rsidRPr="00CE5A89">
        <w:rPr>
          <w:rFonts w:ascii="Book Antiqua" w:hAnsi="Book Antiqua"/>
        </w:rPr>
        <w:t xml:space="preserve"> knowledge of </w:t>
      </w:r>
      <w:r w:rsidR="002F1D42" w:rsidRPr="00CE5A89">
        <w:rPr>
          <w:rFonts w:ascii="Book Antiqua" w:eastAsia="Calibri" w:hAnsi="Book Antiqua" w:cstheme="majorBidi"/>
        </w:rPr>
        <w:t>CRC</w:t>
      </w:r>
      <w:r w:rsidR="002F1D42" w:rsidRPr="00CE5A89">
        <w:rPr>
          <w:rFonts w:ascii="Book Antiqua" w:hAnsi="Book Antiqua"/>
        </w:rPr>
        <w:t xml:space="preserve"> </w:t>
      </w:r>
      <w:r w:rsidRPr="00CE5A89">
        <w:rPr>
          <w:rFonts w:ascii="Book Antiqua" w:hAnsi="Book Antiqua"/>
        </w:rPr>
        <w:t xml:space="preserve">screening, </w:t>
      </w:r>
      <w:r w:rsidR="00AC1FF1" w:rsidRPr="00CE5A89">
        <w:rPr>
          <w:rFonts w:ascii="Book Antiqua" w:hAnsi="Book Antiqua"/>
        </w:rPr>
        <w:t xml:space="preserve">indicating </w:t>
      </w:r>
      <w:r w:rsidR="00455620" w:rsidRPr="00CE5A89">
        <w:rPr>
          <w:rFonts w:ascii="Book Antiqua" w:hAnsi="Book Antiqua"/>
        </w:rPr>
        <w:t xml:space="preserve">the necessity </w:t>
      </w:r>
      <w:r w:rsidRPr="00CE5A89">
        <w:rPr>
          <w:rFonts w:ascii="Book Antiqua" w:hAnsi="Book Antiqua"/>
        </w:rPr>
        <w:t>f</w:t>
      </w:r>
      <w:r w:rsidR="00455620" w:rsidRPr="00CE5A89">
        <w:rPr>
          <w:rFonts w:ascii="Book Antiqua" w:hAnsi="Book Antiqua"/>
        </w:rPr>
        <w:t>or</w:t>
      </w:r>
      <w:r w:rsidRPr="00CE5A89">
        <w:rPr>
          <w:rFonts w:ascii="Book Antiqua" w:hAnsi="Book Antiqua"/>
        </w:rPr>
        <w:t xml:space="preserve"> early</w:t>
      </w:r>
      <w:r w:rsidR="00455620" w:rsidRPr="00CE5A89">
        <w:rPr>
          <w:rFonts w:ascii="Book Antiqua" w:hAnsi="Book Antiqua"/>
        </w:rPr>
        <w:t>-</w:t>
      </w:r>
      <w:r w:rsidRPr="00CE5A89">
        <w:rPr>
          <w:rFonts w:ascii="Book Antiqua" w:hAnsi="Book Antiqua"/>
        </w:rPr>
        <w:t>onset cancer a</w:t>
      </w:r>
      <w:r w:rsidR="007753EF" w:rsidRPr="00CE5A89">
        <w:rPr>
          <w:rFonts w:ascii="Book Antiqua" w:hAnsi="Book Antiqua"/>
        </w:rPr>
        <w:t>wareness campaigns</w:t>
      </w:r>
      <w:r w:rsidR="00CE5A89" w:rsidRPr="00CE5A89">
        <w:rPr>
          <w:rFonts w:ascii="Book Antiqua" w:hAnsi="Book Antiqua"/>
          <w:vertAlign w:val="superscript"/>
        </w:rPr>
        <w:t>[</w:t>
      </w:r>
      <w:r w:rsidR="001E70F1">
        <w:rPr>
          <w:rFonts w:ascii="Book Antiqua" w:hAnsi="Book Antiqua" w:hint="eastAsia"/>
          <w:vertAlign w:val="superscript"/>
          <w:lang w:eastAsia="zh-CN"/>
        </w:rPr>
        <w:t>70</w:t>
      </w:r>
      <w:r w:rsidR="007753EF" w:rsidRPr="00CE5A89">
        <w:rPr>
          <w:rFonts w:ascii="Book Antiqua" w:hAnsi="Book Antiqua"/>
          <w:vertAlign w:val="superscript"/>
        </w:rPr>
        <w:t>]</w:t>
      </w:r>
      <w:r w:rsidRPr="00CE5A89">
        <w:rPr>
          <w:rFonts w:ascii="Book Antiqua" w:hAnsi="Book Antiqua"/>
        </w:rPr>
        <w:t>. Another feasible plan to improve screening rates is the employment of a well-trained lay cancer</w:t>
      </w:r>
      <w:r w:rsidR="00455620" w:rsidRPr="00CE5A89">
        <w:rPr>
          <w:rFonts w:ascii="Book Antiqua" w:hAnsi="Book Antiqua"/>
        </w:rPr>
        <w:t>-</w:t>
      </w:r>
      <w:r w:rsidRPr="00CE5A89">
        <w:rPr>
          <w:rFonts w:ascii="Book Antiqua" w:hAnsi="Book Antiqua"/>
        </w:rPr>
        <w:t xml:space="preserve">screening navigator; this person’s role would involve contacting individuals, discussing the importance of screening for </w:t>
      </w:r>
      <w:r w:rsidR="00DD00DB" w:rsidRPr="00CE5A89">
        <w:rPr>
          <w:rFonts w:ascii="Book Antiqua" w:eastAsia="Calibri" w:hAnsi="Book Antiqua" w:cstheme="majorBidi"/>
        </w:rPr>
        <w:t>CRC</w:t>
      </w:r>
      <w:r w:rsidR="00DD00DB" w:rsidRPr="00CE5A89">
        <w:rPr>
          <w:rFonts w:ascii="Book Antiqua" w:hAnsi="Book Antiqua"/>
        </w:rPr>
        <w:t xml:space="preserve"> </w:t>
      </w:r>
      <w:r w:rsidRPr="00CE5A89">
        <w:rPr>
          <w:rFonts w:ascii="Book Antiqua" w:hAnsi="Book Antiqua"/>
        </w:rPr>
        <w:t xml:space="preserve">and implementing screening procedures such as </w:t>
      </w:r>
      <w:proofErr w:type="spellStart"/>
      <w:r w:rsidRPr="00CE5A89">
        <w:rPr>
          <w:rFonts w:ascii="Book Antiqua" w:hAnsi="Book Antiqua"/>
        </w:rPr>
        <w:t>faecal</w:t>
      </w:r>
      <w:proofErr w:type="spellEnd"/>
      <w:r w:rsidRPr="00CE5A89">
        <w:rPr>
          <w:rFonts w:ascii="Book Antiqua" w:hAnsi="Book Antiqua"/>
        </w:rPr>
        <w:t xml:space="preserve"> tests</w:t>
      </w:r>
      <w:r w:rsidR="008B2D15" w:rsidRPr="00CE5A89">
        <w:rPr>
          <w:rFonts w:ascii="Book Antiqua" w:hAnsi="Book Antiqua"/>
        </w:rPr>
        <w:t xml:space="preserve"> </w:t>
      </w:r>
      <w:r w:rsidRPr="00CE5A89">
        <w:rPr>
          <w:rFonts w:ascii="Book Antiqua" w:hAnsi="Book Antiqua"/>
        </w:rPr>
        <w:t>sent by mail. Although this was a feasible strategy for older patients</w:t>
      </w:r>
      <w:r w:rsidR="007B5CCF" w:rsidRPr="00CE5A89">
        <w:rPr>
          <w:rFonts w:ascii="Book Antiqua" w:hAnsi="Book Antiqua"/>
        </w:rPr>
        <w:t xml:space="preserve"> aged </w:t>
      </w:r>
      <w:r w:rsidRPr="00CE5A89">
        <w:rPr>
          <w:rFonts w:ascii="Book Antiqua" w:hAnsi="Book Antiqua"/>
        </w:rPr>
        <w:t>50</w:t>
      </w:r>
      <w:r w:rsidR="007B5CCF" w:rsidRPr="00CE5A89">
        <w:rPr>
          <w:rFonts w:ascii="Book Antiqua" w:hAnsi="Book Antiqua"/>
        </w:rPr>
        <w:t xml:space="preserve"> to</w:t>
      </w:r>
      <w:r w:rsidR="00780DA3" w:rsidRPr="00CE5A89">
        <w:rPr>
          <w:rFonts w:ascii="Book Antiqua" w:hAnsi="Book Antiqua"/>
        </w:rPr>
        <w:t xml:space="preserve"> </w:t>
      </w:r>
      <w:r w:rsidR="00D55F0E" w:rsidRPr="00CE5A89">
        <w:rPr>
          <w:rFonts w:ascii="Book Antiqua" w:hAnsi="Book Antiqua"/>
        </w:rPr>
        <w:t>74 years</w:t>
      </w:r>
      <w:r w:rsidR="00CE5A89" w:rsidRPr="00CE5A89">
        <w:rPr>
          <w:rFonts w:ascii="Book Antiqua" w:hAnsi="Book Antiqua"/>
          <w:vertAlign w:val="superscript"/>
        </w:rPr>
        <w:t>[</w:t>
      </w:r>
      <w:r w:rsidR="001E70F1">
        <w:rPr>
          <w:rFonts w:ascii="Book Antiqua" w:hAnsi="Book Antiqua" w:hint="eastAsia"/>
          <w:vertAlign w:val="superscript"/>
          <w:lang w:eastAsia="zh-CN"/>
        </w:rPr>
        <w:t>71</w:t>
      </w:r>
      <w:r w:rsidR="00D55F0E" w:rsidRPr="00CE5A89">
        <w:rPr>
          <w:rFonts w:ascii="Book Antiqua" w:hAnsi="Book Antiqua"/>
          <w:vertAlign w:val="superscript"/>
        </w:rPr>
        <w:t>]</w:t>
      </w:r>
      <w:r w:rsidRPr="00CE5A89">
        <w:rPr>
          <w:rFonts w:ascii="Book Antiqua" w:hAnsi="Book Antiqua"/>
        </w:rPr>
        <w:t xml:space="preserve">, it has yet to be determined how effective this </w:t>
      </w:r>
      <w:r w:rsidR="00100E09" w:rsidRPr="00CE5A89">
        <w:rPr>
          <w:rFonts w:ascii="Book Antiqua" w:hAnsi="Book Antiqua"/>
        </w:rPr>
        <w:t xml:space="preserve">strategy </w:t>
      </w:r>
      <w:r w:rsidR="0052120F" w:rsidRPr="00CE5A89">
        <w:rPr>
          <w:rFonts w:ascii="Book Antiqua" w:hAnsi="Book Antiqua"/>
        </w:rPr>
        <w:t>w</w:t>
      </w:r>
      <w:r w:rsidRPr="00CE5A89">
        <w:rPr>
          <w:rFonts w:ascii="Book Antiqua" w:hAnsi="Book Antiqua"/>
        </w:rPr>
        <w:t xml:space="preserve">ould </w:t>
      </w:r>
      <w:r w:rsidR="00100E09" w:rsidRPr="00CE5A89">
        <w:rPr>
          <w:rFonts w:ascii="Book Antiqua" w:hAnsi="Book Antiqua"/>
        </w:rPr>
        <w:t xml:space="preserve">be </w:t>
      </w:r>
      <w:r w:rsidR="008C3906" w:rsidRPr="00CE5A89">
        <w:rPr>
          <w:rFonts w:ascii="Book Antiqua" w:hAnsi="Book Antiqua"/>
        </w:rPr>
        <w:t>i</w:t>
      </w:r>
      <w:r w:rsidRPr="00CE5A89">
        <w:rPr>
          <w:rFonts w:ascii="Book Antiqua" w:hAnsi="Book Antiqua"/>
        </w:rPr>
        <w:t xml:space="preserve">n younger individuals. </w:t>
      </w:r>
    </w:p>
    <w:p w14:paraId="7A606231" w14:textId="174965C6" w:rsidR="00CF5547" w:rsidRDefault="004F4241" w:rsidP="00CF5547">
      <w:pPr>
        <w:spacing w:line="360" w:lineRule="auto"/>
        <w:ind w:firstLineChars="150" w:firstLine="360"/>
        <w:jc w:val="both"/>
        <w:rPr>
          <w:rFonts w:ascii="Book Antiqua" w:hAnsi="Book Antiqua"/>
          <w:lang w:eastAsia="zh-CN"/>
        </w:rPr>
      </w:pPr>
      <w:r w:rsidRPr="00CE5A89">
        <w:rPr>
          <w:rFonts w:ascii="Book Antiqua" w:hAnsi="Book Antiqua"/>
        </w:rPr>
        <w:lastRenderedPageBreak/>
        <w:t>T</w:t>
      </w:r>
      <w:r w:rsidR="00AD0A42" w:rsidRPr="00CE5A89">
        <w:rPr>
          <w:rFonts w:ascii="Book Antiqua" w:hAnsi="Book Antiqua"/>
        </w:rPr>
        <w:t xml:space="preserve">o avoid low screening rates, patients’ screening method preferences </w:t>
      </w:r>
      <w:r w:rsidR="00AF7E60" w:rsidRPr="00CE5A89">
        <w:rPr>
          <w:rFonts w:ascii="Book Antiqua" w:hAnsi="Book Antiqua"/>
        </w:rPr>
        <w:t xml:space="preserve">require </w:t>
      </w:r>
      <w:r w:rsidR="0097328F" w:rsidRPr="00CE5A89">
        <w:rPr>
          <w:rFonts w:ascii="Book Antiqua" w:hAnsi="Book Antiqua"/>
        </w:rPr>
        <w:t>consider</w:t>
      </w:r>
      <w:r w:rsidR="00AF7E60" w:rsidRPr="00CE5A89">
        <w:rPr>
          <w:rFonts w:ascii="Book Antiqua" w:hAnsi="Book Antiqua"/>
        </w:rPr>
        <w:t>ation.</w:t>
      </w:r>
      <w:r w:rsidR="00AD0A42" w:rsidRPr="00CE5A89">
        <w:rPr>
          <w:rFonts w:ascii="Book Antiqua" w:hAnsi="Book Antiqua"/>
        </w:rPr>
        <w:t xml:space="preserve"> Studies have shown </w:t>
      </w:r>
      <w:proofErr w:type="spellStart"/>
      <w:r w:rsidR="00AD0A42" w:rsidRPr="00CE5A89">
        <w:rPr>
          <w:rFonts w:ascii="Book Antiqua" w:hAnsi="Book Antiqua"/>
        </w:rPr>
        <w:t>faecal</w:t>
      </w:r>
      <w:proofErr w:type="spellEnd"/>
      <w:r w:rsidR="00AD0A42" w:rsidRPr="00CE5A89">
        <w:rPr>
          <w:rFonts w:ascii="Book Antiqua" w:hAnsi="Book Antiqua"/>
        </w:rPr>
        <w:t xml:space="preserve"> aversion to be one of the </w:t>
      </w:r>
      <w:r w:rsidR="001077D0" w:rsidRPr="00CE5A89">
        <w:rPr>
          <w:rFonts w:ascii="Book Antiqua" w:hAnsi="Book Antiqua"/>
        </w:rPr>
        <w:t xml:space="preserve">chief </w:t>
      </w:r>
      <w:r w:rsidR="00AD0A42" w:rsidRPr="00CE5A89">
        <w:rPr>
          <w:rFonts w:ascii="Book Antiqua" w:hAnsi="Book Antiqua"/>
        </w:rPr>
        <w:t xml:space="preserve">hindrances to screening participation, and a survey revealed that 78% of participants would prefer to </w:t>
      </w:r>
      <w:r w:rsidR="00A04821" w:rsidRPr="00CE5A89">
        <w:rPr>
          <w:rFonts w:ascii="Book Antiqua" w:hAnsi="Book Antiqua"/>
        </w:rPr>
        <w:t>provide a blood sample instead</w:t>
      </w:r>
      <w:r w:rsidR="00CE5A89" w:rsidRPr="00CE5A89">
        <w:rPr>
          <w:rFonts w:ascii="Book Antiqua" w:hAnsi="Book Antiqua"/>
          <w:vertAlign w:val="superscript"/>
        </w:rPr>
        <w:t>[</w:t>
      </w:r>
      <w:r w:rsidR="001E70F1">
        <w:rPr>
          <w:rFonts w:ascii="Book Antiqua" w:hAnsi="Book Antiqua" w:hint="eastAsia"/>
          <w:vertAlign w:val="superscript"/>
          <w:lang w:eastAsia="zh-CN"/>
        </w:rPr>
        <w:t>72</w:t>
      </w:r>
      <w:r w:rsidR="00A04821" w:rsidRPr="00CE5A89">
        <w:rPr>
          <w:rFonts w:ascii="Book Antiqua" w:hAnsi="Book Antiqua"/>
          <w:vertAlign w:val="superscript"/>
        </w:rPr>
        <w:t>]</w:t>
      </w:r>
      <w:r w:rsidR="00AD0A42" w:rsidRPr="00CE5A89">
        <w:rPr>
          <w:rFonts w:ascii="Book Antiqua" w:hAnsi="Book Antiqua"/>
        </w:rPr>
        <w:t>. One such blood test</w:t>
      </w:r>
      <w:r w:rsidR="009B3764" w:rsidRPr="00CE5A89">
        <w:rPr>
          <w:rFonts w:ascii="Book Antiqua" w:hAnsi="Book Antiqua"/>
        </w:rPr>
        <w:t xml:space="preserve"> to detect CRC</w:t>
      </w:r>
      <w:r w:rsidR="00AD0A42" w:rsidRPr="00CE5A89">
        <w:rPr>
          <w:rFonts w:ascii="Book Antiqua" w:hAnsi="Book Antiqua"/>
        </w:rPr>
        <w:t xml:space="preserve">, which requires further development, is the assessment of circulating methylated SEPT9 DNA, and although it </w:t>
      </w:r>
      <w:r w:rsidR="001E79A6" w:rsidRPr="00CE5A89">
        <w:rPr>
          <w:rFonts w:ascii="Book Antiqua" w:hAnsi="Book Antiqua"/>
        </w:rPr>
        <w:t xml:space="preserve">is </w:t>
      </w:r>
      <w:r w:rsidR="00AD0A42" w:rsidRPr="00CE5A89">
        <w:rPr>
          <w:rFonts w:ascii="Book Antiqua" w:hAnsi="Book Antiqua"/>
        </w:rPr>
        <w:t>abl</w:t>
      </w:r>
      <w:r w:rsidR="001E79A6" w:rsidRPr="00CE5A89">
        <w:rPr>
          <w:rFonts w:ascii="Book Antiqua" w:hAnsi="Book Antiqua"/>
        </w:rPr>
        <w:t>e</w:t>
      </w:r>
      <w:r w:rsidR="00AD0A42" w:rsidRPr="00CE5A89">
        <w:rPr>
          <w:rFonts w:ascii="Book Antiqua" w:hAnsi="Book Antiqua"/>
        </w:rPr>
        <w:t xml:space="preserve"> to detect CRC in an asymptomatic individual, improved sensi</w:t>
      </w:r>
      <w:r w:rsidR="00625A88" w:rsidRPr="00CE5A89">
        <w:rPr>
          <w:rFonts w:ascii="Book Antiqua" w:hAnsi="Book Antiqua"/>
        </w:rPr>
        <w:t>tivity</w:t>
      </w:r>
      <w:r w:rsidR="00A0522C" w:rsidRPr="00CE5A89">
        <w:rPr>
          <w:rFonts w:ascii="Book Antiqua" w:hAnsi="Book Antiqua"/>
        </w:rPr>
        <w:t xml:space="preserve"> is required</w:t>
      </w:r>
      <w:r w:rsidR="00625A88" w:rsidRPr="00CE5A89">
        <w:rPr>
          <w:rFonts w:ascii="Book Antiqua" w:hAnsi="Book Antiqua"/>
        </w:rPr>
        <w:t xml:space="preserve"> for population screening</w:t>
      </w:r>
      <w:r w:rsidR="00CE5A89" w:rsidRPr="00CE5A89">
        <w:rPr>
          <w:rFonts w:ascii="Book Antiqua" w:hAnsi="Book Antiqua"/>
          <w:vertAlign w:val="superscript"/>
        </w:rPr>
        <w:t>[</w:t>
      </w:r>
      <w:r w:rsidR="001E70F1">
        <w:rPr>
          <w:rFonts w:ascii="Book Antiqua" w:hAnsi="Book Antiqua" w:hint="eastAsia"/>
          <w:vertAlign w:val="superscript"/>
          <w:lang w:eastAsia="zh-CN"/>
        </w:rPr>
        <w:t>73</w:t>
      </w:r>
      <w:r w:rsidR="00625A88" w:rsidRPr="00CE5A89">
        <w:rPr>
          <w:rFonts w:ascii="Book Antiqua" w:hAnsi="Book Antiqua"/>
          <w:vertAlign w:val="superscript"/>
        </w:rPr>
        <w:t>]</w:t>
      </w:r>
      <w:r w:rsidR="00AD0A42" w:rsidRPr="00CE5A89">
        <w:rPr>
          <w:rFonts w:ascii="Book Antiqua" w:hAnsi="Book Antiqua"/>
        </w:rPr>
        <w:t xml:space="preserve">. A highly sensitive and specific blood test for CRC could very well become the gold standard in the future, and thereby decrease </w:t>
      </w:r>
      <w:r w:rsidR="00E4752B" w:rsidRPr="00CE5A89">
        <w:rPr>
          <w:rFonts w:ascii="Book Antiqua" w:hAnsi="Book Antiqua"/>
        </w:rPr>
        <w:t xml:space="preserve">incidence and mortality rates. </w:t>
      </w:r>
    </w:p>
    <w:p w14:paraId="4093810E" w14:textId="5379573F" w:rsidR="00AD0A42" w:rsidRPr="00CE5A89" w:rsidRDefault="00E4752B" w:rsidP="00CF5547">
      <w:pPr>
        <w:spacing w:line="360" w:lineRule="auto"/>
        <w:ind w:firstLineChars="150" w:firstLine="360"/>
        <w:jc w:val="both"/>
        <w:rPr>
          <w:rFonts w:ascii="Book Antiqua" w:hAnsi="Book Antiqua"/>
        </w:rPr>
      </w:pPr>
      <w:r w:rsidRPr="00CE5A89">
        <w:rPr>
          <w:rFonts w:ascii="Book Antiqua" w:hAnsi="Book Antiqua"/>
        </w:rPr>
        <w:br/>
      </w:r>
      <w:r w:rsidR="00587F18" w:rsidRPr="00CE5A89">
        <w:rPr>
          <w:rFonts w:ascii="Book Antiqua" w:hAnsi="Book Antiqua"/>
          <w:b/>
          <w:color w:val="000000"/>
        </w:rPr>
        <w:t>CONCLUSION</w:t>
      </w:r>
      <w:r w:rsidR="00AD0A42" w:rsidRPr="00CE5A89">
        <w:rPr>
          <w:rFonts w:ascii="Book Antiqua" w:hAnsi="Book Antiqua"/>
          <w:b/>
          <w:color w:val="000000"/>
        </w:rPr>
        <w:t xml:space="preserve"> </w:t>
      </w:r>
    </w:p>
    <w:p w14:paraId="721F383C" w14:textId="4A95788B" w:rsidR="004939A6" w:rsidRPr="00CE5A89" w:rsidRDefault="000C03ED" w:rsidP="00CE5A89">
      <w:pPr>
        <w:spacing w:line="360" w:lineRule="auto"/>
        <w:jc w:val="both"/>
        <w:rPr>
          <w:rFonts w:ascii="Book Antiqua" w:hAnsi="Book Antiqua"/>
        </w:rPr>
      </w:pPr>
      <w:r w:rsidRPr="00CF5547">
        <w:rPr>
          <w:rFonts w:ascii="Book Antiqua" w:eastAsia="Calibri" w:hAnsi="Book Antiqua" w:cstheme="majorBidi"/>
        </w:rPr>
        <w:t>An epidemic of colorectal cancer in young patients is imminent</w:t>
      </w:r>
      <w:r w:rsidR="0081057F" w:rsidRPr="00CF5547">
        <w:rPr>
          <w:rFonts w:ascii="Book Antiqua" w:eastAsia="Calibri" w:hAnsi="Book Antiqua" w:cstheme="majorBidi"/>
        </w:rPr>
        <w:t xml:space="preserve">. </w:t>
      </w:r>
      <w:r w:rsidR="00D67E63" w:rsidRPr="00CF5547">
        <w:rPr>
          <w:rFonts w:ascii="Book Antiqua" w:eastAsia="Calibri" w:hAnsi="Book Antiqua" w:cstheme="majorBidi"/>
        </w:rPr>
        <w:t xml:space="preserve">Based on better understanding of </w:t>
      </w:r>
      <w:r w:rsidR="00DA3696" w:rsidRPr="00CF5547">
        <w:rPr>
          <w:rFonts w:ascii="Book Antiqua" w:eastAsia="Calibri" w:hAnsi="Book Antiqua" w:cstheme="majorBidi"/>
        </w:rPr>
        <w:t>genetic mechanisms,</w:t>
      </w:r>
      <w:r w:rsidR="00D67E63" w:rsidRPr="00CF5547">
        <w:rPr>
          <w:rFonts w:ascii="Book Antiqua" w:eastAsia="Calibri" w:hAnsi="Book Antiqua" w:cstheme="majorBidi"/>
        </w:rPr>
        <w:t xml:space="preserve"> currently </w:t>
      </w:r>
      <w:r w:rsidR="00EF6532" w:rsidRPr="00CF5547">
        <w:rPr>
          <w:rFonts w:ascii="Book Antiqua" w:eastAsia="Calibri" w:hAnsi="Book Antiqua" w:cstheme="majorBidi"/>
        </w:rPr>
        <w:t xml:space="preserve">it is estimated that </w:t>
      </w:r>
      <w:r w:rsidR="00D67E63" w:rsidRPr="00CF5547">
        <w:rPr>
          <w:rFonts w:ascii="Book Antiqua" w:eastAsia="Calibri" w:hAnsi="Book Antiqua" w:cstheme="majorBidi"/>
        </w:rPr>
        <w:t xml:space="preserve">genetic predisposition to colorectal cancer </w:t>
      </w:r>
      <w:r w:rsidR="00EF6532" w:rsidRPr="00CF5547">
        <w:rPr>
          <w:rFonts w:ascii="Book Antiqua" w:eastAsia="Calibri" w:hAnsi="Book Antiqua" w:cstheme="majorBidi"/>
        </w:rPr>
        <w:t xml:space="preserve">is </w:t>
      </w:r>
      <w:r w:rsidR="00D67E63" w:rsidRPr="00CF5547">
        <w:rPr>
          <w:rFonts w:ascii="Book Antiqua" w:eastAsia="Calibri" w:hAnsi="Book Antiqua" w:cstheme="majorBidi"/>
        </w:rPr>
        <w:t>30</w:t>
      </w:r>
      <w:r w:rsidR="00CF5547">
        <w:rPr>
          <w:rFonts w:ascii="Book Antiqua" w:hAnsi="Book Antiqua" w:cstheme="majorBidi" w:hint="eastAsia"/>
          <w:lang w:eastAsia="zh-CN"/>
        </w:rPr>
        <w:t>%</w:t>
      </w:r>
      <w:r w:rsidR="00D67E63" w:rsidRPr="00CF5547">
        <w:rPr>
          <w:rFonts w:ascii="Book Antiqua" w:eastAsia="Calibri" w:hAnsi="Book Antiqua" w:cstheme="majorBidi"/>
        </w:rPr>
        <w:t xml:space="preserve"> of all CRC</w:t>
      </w:r>
      <w:r w:rsidR="00010155" w:rsidRPr="00CF5547">
        <w:rPr>
          <w:rFonts w:ascii="Book Antiqua" w:eastAsia="Calibri" w:hAnsi="Book Antiqua" w:cstheme="majorBidi"/>
        </w:rPr>
        <w:t>. The figure i</w:t>
      </w:r>
      <w:r w:rsidR="00D67E63" w:rsidRPr="00CF5547">
        <w:rPr>
          <w:rFonts w:ascii="Book Antiqua" w:eastAsia="Calibri" w:hAnsi="Book Antiqua" w:cstheme="majorBidi"/>
        </w:rPr>
        <w:t>s likely to be higher in young patients</w:t>
      </w:r>
      <w:r w:rsidR="009707A6" w:rsidRPr="00CF5547">
        <w:rPr>
          <w:rFonts w:ascii="Book Antiqua" w:eastAsia="Calibri" w:hAnsi="Book Antiqua" w:cstheme="majorBidi"/>
        </w:rPr>
        <w:t xml:space="preserve"> if all young patients with CRC were to have </w:t>
      </w:r>
      <w:r w:rsidR="004B2C27" w:rsidRPr="00CF5547">
        <w:rPr>
          <w:rFonts w:ascii="Book Antiqua" w:eastAsia="Calibri" w:hAnsi="Book Antiqua" w:cstheme="majorBidi"/>
        </w:rPr>
        <w:t>genetic assessment by NG</w:t>
      </w:r>
      <w:r w:rsidR="009707A6" w:rsidRPr="00CF5547">
        <w:rPr>
          <w:rFonts w:ascii="Book Antiqua" w:eastAsia="Calibri" w:hAnsi="Book Antiqua" w:cstheme="majorBidi"/>
        </w:rPr>
        <w:t>S testing</w:t>
      </w:r>
      <w:r w:rsidR="00D67E63" w:rsidRPr="00CF5547">
        <w:rPr>
          <w:rFonts w:ascii="Book Antiqua" w:eastAsia="Calibri" w:hAnsi="Book Antiqua" w:cstheme="majorBidi"/>
        </w:rPr>
        <w:t xml:space="preserve">. </w:t>
      </w:r>
      <w:r w:rsidR="0076476C" w:rsidRPr="00CF5547">
        <w:rPr>
          <w:rFonts w:ascii="Book Antiqua" w:eastAsia="Calibri" w:hAnsi="Book Antiqua" w:cstheme="majorBidi"/>
        </w:rPr>
        <w:t>Whil</w:t>
      </w:r>
      <w:r w:rsidR="00C350B3" w:rsidRPr="00CF5547">
        <w:rPr>
          <w:rFonts w:ascii="Book Antiqua" w:eastAsia="Calibri" w:hAnsi="Book Antiqua" w:cstheme="majorBidi"/>
        </w:rPr>
        <w:t>e</w:t>
      </w:r>
      <w:r w:rsidR="0076476C" w:rsidRPr="00CF5547">
        <w:rPr>
          <w:rFonts w:ascii="Book Antiqua" w:eastAsia="Calibri" w:hAnsi="Book Antiqua" w:cstheme="majorBidi"/>
        </w:rPr>
        <w:t xml:space="preserve"> the MSI, CIN and CIMP pathways have been isolated and well defined, a number of </w:t>
      </w:r>
      <w:r w:rsidR="0092336E" w:rsidRPr="00CF5547">
        <w:rPr>
          <w:rFonts w:ascii="Book Antiqua" w:eastAsia="Calibri" w:hAnsi="Book Antiqua" w:cstheme="majorBidi"/>
        </w:rPr>
        <w:t xml:space="preserve">germline and </w:t>
      </w:r>
      <w:r w:rsidR="0076476C" w:rsidRPr="00CF5547">
        <w:rPr>
          <w:rFonts w:ascii="Book Antiqua" w:eastAsia="Calibri" w:hAnsi="Book Antiqua" w:cstheme="majorBidi"/>
        </w:rPr>
        <w:t xml:space="preserve">somatic mutations in CRC are </w:t>
      </w:r>
      <w:r w:rsidR="0092336E" w:rsidRPr="00CF5547">
        <w:rPr>
          <w:rFonts w:ascii="Book Antiqua" w:eastAsia="Calibri" w:hAnsi="Book Antiqua" w:cstheme="majorBidi"/>
        </w:rPr>
        <w:t xml:space="preserve">likely to </w:t>
      </w:r>
      <w:r w:rsidR="00DF3926" w:rsidRPr="00CF5547">
        <w:rPr>
          <w:rFonts w:ascii="Book Antiqua" w:eastAsia="Calibri" w:hAnsi="Book Antiqua" w:cstheme="majorBidi"/>
        </w:rPr>
        <w:t xml:space="preserve">manifest </w:t>
      </w:r>
      <w:r w:rsidR="009641BF" w:rsidRPr="00CF5547">
        <w:rPr>
          <w:rFonts w:ascii="Book Antiqua" w:eastAsia="Calibri" w:hAnsi="Book Antiqua" w:cstheme="majorBidi"/>
        </w:rPr>
        <w:t xml:space="preserve">from widespread </w:t>
      </w:r>
      <w:r w:rsidR="0092336E" w:rsidRPr="00CF5547">
        <w:rPr>
          <w:rFonts w:ascii="Book Antiqua" w:eastAsia="Calibri" w:hAnsi="Book Antiqua" w:cstheme="majorBidi"/>
        </w:rPr>
        <w:t xml:space="preserve">use of NGS, multiple panel genetic tests. </w:t>
      </w:r>
      <w:r w:rsidR="00FF2625" w:rsidRPr="00CF5547">
        <w:rPr>
          <w:rFonts w:ascii="Book Antiqua" w:eastAsia="Calibri" w:hAnsi="Book Antiqua" w:cstheme="majorBidi"/>
        </w:rPr>
        <w:t xml:space="preserve">Furthermore, </w:t>
      </w:r>
      <w:r w:rsidR="00B07BB9" w:rsidRPr="00CF5547">
        <w:rPr>
          <w:rFonts w:ascii="Book Antiqua" w:eastAsia="Calibri" w:hAnsi="Book Antiqua" w:cstheme="majorBidi"/>
        </w:rPr>
        <w:t xml:space="preserve">multiple </w:t>
      </w:r>
      <w:r w:rsidR="00FF2625" w:rsidRPr="00CF5547">
        <w:rPr>
          <w:rFonts w:ascii="Book Antiqua" w:eastAsia="Calibri" w:hAnsi="Book Antiqua" w:cstheme="majorBidi"/>
        </w:rPr>
        <w:t xml:space="preserve">permutations of genetic alterations are likely to </w:t>
      </w:r>
      <w:r w:rsidR="00B611AE" w:rsidRPr="00CF5547">
        <w:rPr>
          <w:rFonts w:ascii="Book Antiqua" w:eastAsia="Calibri" w:hAnsi="Book Antiqua" w:cstheme="majorBidi"/>
        </w:rPr>
        <w:t xml:space="preserve">show up </w:t>
      </w:r>
      <w:r w:rsidR="00FF2625" w:rsidRPr="00CF5547">
        <w:rPr>
          <w:rFonts w:ascii="Book Antiqua" w:eastAsia="Calibri" w:hAnsi="Book Antiqua" w:cstheme="majorBidi"/>
        </w:rPr>
        <w:t>in individual CRCs,</w:t>
      </w:r>
      <w:r w:rsidR="00D32E12" w:rsidRPr="00CF5547">
        <w:rPr>
          <w:rFonts w:ascii="Book Antiqua" w:eastAsia="Calibri" w:hAnsi="Book Antiqua" w:cstheme="majorBidi"/>
        </w:rPr>
        <w:t xml:space="preserve"> with overlap of previously known syndrome based genetic changes,</w:t>
      </w:r>
      <w:r w:rsidR="00FF2625" w:rsidRPr="00CF5547">
        <w:rPr>
          <w:rFonts w:ascii="Book Antiqua" w:eastAsia="Calibri" w:hAnsi="Book Antiqua" w:cstheme="majorBidi"/>
        </w:rPr>
        <w:t xml:space="preserve"> which </w:t>
      </w:r>
      <w:r w:rsidR="00054086" w:rsidRPr="00CF5547">
        <w:rPr>
          <w:rFonts w:ascii="Book Antiqua" w:eastAsia="Calibri" w:hAnsi="Book Antiqua" w:cstheme="majorBidi"/>
        </w:rPr>
        <w:t xml:space="preserve">will </w:t>
      </w:r>
      <w:r w:rsidR="00FF2625" w:rsidRPr="00CF5547">
        <w:rPr>
          <w:rFonts w:ascii="Book Antiqua" w:eastAsia="Calibri" w:hAnsi="Book Antiqua" w:cstheme="majorBidi"/>
        </w:rPr>
        <w:t xml:space="preserve">make </w:t>
      </w:r>
      <w:r w:rsidR="00B611AE" w:rsidRPr="00CF5547">
        <w:rPr>
          <w:rFonts w:ascii="Book Antiqua" w:eastAsia="Calibri" w:hAnsi="Book Antiqua" w:cstheme="majorBidi"/>
        </w:rPr>
        <w:t xml:space="preserve">individual </w:t>
      </w:r>
      <w:r w:rsidR="00FF2625" w:rsidRPr="00CF5547">
        <w:rPr>
          <w:rFonts w:ascii="Book Antiqua" w:eastAsia="Calibri" w:hAnsi="Book Antiqua" w:cstheme="majorBidi"/>
        </w:rPr>
        <w:t xml:space="preserve">genetic fingerprinting of </w:t>
      </w:r>
      <w:r w:rsidR="00B611AE" w:rsidRPr="00CF5547">
        <w:rPr>
          <w:rFonts w:ascii="Book Antiqua" w:eastAsia="Calibri" w:hAnsi="Book Antiqua" w:cstheme="majorBidi"/>
        </w:rPr>
        <w:t>CR</w:t>
      </w:r>
      <w:r w:rsidR="00BB3E65" w:rsidRPr="00CF5547">
        <w:rPr>
          <w:rFonts w:ascii="Book Antiqua" w:eastAsia="Calibri" w:hAnsi="Book Antiqua" w:cstheme="majorBidi"/>
        </w:rPr>
        <w:t xml:space="preserve">C </w:t>
      </w:r>
      <w:r w:rsidR="00B611AE" w:rsidRPr="00CF5547">
        <w:rPr>
          <w:rFonts w:ascii="Book Antiqua" w:eastAsia="Calibri" w:hAnsi="Book Antiqua" w:cstheme="majorBidi"/>
        </w:rPr>
        <w:t>more complex</w:t>
      </w:r>
      <w:r w:rsidR="00205FFF" w:rsidRPr="00CF5547">
        <w:rPr>
          <w:rFonts w:ascii="Book Antiqua" w:eastAsia="Calibri" w:hAnsi="Book Antiqua" w:cstheme="majorBidi"/>
        </w:rPr>
        <w:t xml:space="preserve"> and perhaps the age of onset of CRC, that is, whether young or older, irrelevant. </w:t>
      </w:r>
      <w:r w:rsidR="003E7CB6" w:rsidRPr="00CF5547">
        <w:rPr>
          <w:rFonts w:ascii="Book Antiqua" w:eastAsia="Calibri" w:hAnsi="Book Antiqua" w:cstheme="majorBidi"/>
        </w:rPr>
        <w:t>In lifestyle assessment, p</w:t>
      </w:r>
      <w:r w:rsidR="00E56A62" w:rsidRPr="00CF5547">
        <w:rPr>
          <w:rFonts w:ascii="Book Antiqua" w:eastAsia="Calibri" w:hAnsi="Book Antiqua" w:cstheme="majorBidi"/>
        </w:rPr>
        <w:t>opulations</w:t>
      </w:r>
      <w:r w:rsidR="00FE1C66" w:rsidRPr="00CF5547">
        <w:rPr>
          <w:rFonts w:ascii="Book Antiqua" w:eastAsia="Calibri" w:hAnsi="Book Antiqua" w:cstheme="majorBidi"/>
        </w:rPr>
        <w:t>,</w:t>
      </w:r>
      <w:r w:rsidR="00E56A62" w:rsidRPr="00CF5547">
        <w:rPr>
          <w:rFonts w:ascii="Book Antiqua" w:eastAsia="Calibri" w:hAnsi="Book Antiqua" w:cstheme="majorBidi"/>
        </w:rPr>
        <w:t xml:space="preserve"> such as in Egypt</w:t>
      </w:r>
      <w:r w:rsidR="00B841AF" w:rsidRPr="00CF5547">
        <w:rPr>
          <w:rFonts w:ascii="Book Antiqua" w:eastAsia="Calibri" w:hAnsi="Book Antiqua" w:cstheme="majorBidi"/>
        </w:rPr>
        <w:t>, where consumption of red meat is high</w:t>
      </w:r>
      <w:r w:rsidR="00E56A62" w:rsidRPr="00CF5547">
        <w:rPr>
          <w:rFonts w:ascii="Book Antiqua" w:eastAsia="Calibri" w:hAnsi="Book Antiqua" w:cstheme="majorBidi"/>
        </w:rPr>
        <w:t xml:space="preserve"> seem to have similar proportions of young patients with CRC compared with predominantly non-meat eating populations,</w:t>
      </w:r>
      <w:r w:rsidR="003E4B17" w:rsidRPr="00CF5547">
        <w:rPr>
          <w:rFonts w:ascii="Book Antiqua" w:eastAsia="Calibri" w:hAnsi="Book Antiqua" w:cstheme="majorBidi"/>
        </w:rPr>
        <w:t xml:space="preserve"> such as is found in India, which further complicates the search for </w:t>
      </w:r>
      <w:r w:rsidR="00FE1C66" w:rsidRPr="00CF5547">
        <w:rPr>
          <w:rFonts w:ascii="Book Antiqua" w:eastAsia="Calibri" w:hAnsi="Book Antiqua" w:cstheme="majorBidi"/>
        </w:rPr>
        <w:t xml:space="preserve">a common </w:t>
      </w:r>
      <w:r w:rsidR="003E4B17" w:rsidRPr="00CF5547">
        <w:rPr>
          <w:rFonts w:ascii="Book Antiqua" w:eastAsia="Calibri" w:hAnsi="Book Antiqua" w:cstheme="majorBidi"/>
        </w:rPr>
        <w:t xml:space="preserve">lifestyle </w:t>
      </w:r>
      <w:proofErr w:type="spellStart"/>
      <w:r w:rsidR="003E4B17" w:rsidRPr="00CF5547">
        <w:rPr>
          <w:rFonts w:ascii="Book Antiqua" w:eastAsia="Calibri" w:hAnsi="Book Antiqua" w:cstheme="majorBidi"/>
        </w:rPr>
        <w:t>aetiology</w:t>
      </w:r>
      <w:proofErr w:type="spellEnd"/>
      <w:r w:rsidR="003E4B17" w:rsidRPr="00CF5547">
        <w:rPr>
          <w:rFonts w:ascii="Book Antiqua" w:eastAsia="Calibri" w:hAnsi="Book Antiqua" w:cstheme="majorBidi"/>
        </w:rPr>
        <w:t xml:space="preserve">. </w:t>
      </w:r>
      <w:r w:rsidR="002C759B" w:rsidRPr="00CF5547">
        <w:rPr>
          <w:rFonts w:ascii="Book Antiqua" w:eastAsia="Calibri" w:hAnsi="Book Antiqua" w:cstheme="majorBidi"/>
        </w:rPr>
        <w:t xml:space="preserve">What is common across the world in lifestyle is </w:t>
      </w:r>
      <w:r w:rsidR="00354E59" w:rsidRPr="00CF5547">
        <w:rPr>
          <w:rFonts w:ascii="Book Antiqua" w:eastAsia="Calibri" w:hAnsi="Book Antiqua" w:cstheme="majorBidi"/>
        </w:rPr>
        <w:t>the growing fast food industry</w:t>
      </w:r>
      <w:r w:rsidR="000524A2" w:rsidRPr="00CF5547">
        <w:rPr>
          <w:rFonts w:ascii="Book Antiqua" w:eastAsia="Calibri" w:hAnsi="Book Antiqua" w:cstheme="majorBidi"/>
        </w:rPr>
        <w:t xml:space="preserve"> and childhood obesity</w:t>
      </w:r>
      <w:r w:rsidR="00354E59" w:rsidRPr="00CF5547">
        <w:rPr>
          <w:rFonts w:ascii="Book Antiqua" w:eastAsia="Calibri" w:hAnsi="Book Antiqua" w:cstheme="majorBidi"/>
        </w:rPr>
        <w:t xml:space="preserve">; </w:t>
      </w:r>
      <w:r w:rsidR="002C759B" w:rsidRPr="00CF5547">
        <w:rPr>
          <w:rFonts w:ascii="Book Antiqua" w:eastAsia="Calibri" w:hAnsi="Book Antiqua" w:cstheme="majorBidi"/>
        </w:rPr>
        <w:t>more thought</w:t>
      </w:r>
      <w:r w:rsidR="007261A7" w:rsidRPr="00CF5547">
        <w:rPr>
          <w:rFonts w:ascii="Book Antiqua" w:eastAsia="Calibri" w:hAnsi="Book Antiqua" w:cstheme="majorBidi"/>
        </w:rPr>
        <w:t xml:space="preserve"> and </w:t>
      </w:r>
      <w:r w:rsidR="002C759B" w:rsidRPr="00CF5547">
        <w:rPr>
          <w:rFonts w:ascii="Book Antiqua" w:eastAsia="Calibri" w:hAnsi="Book Antiqua" w:cstheme="majorBidi"/>
        </w:rPr>
        <w:t xml:space="preserve">  research needs to focus on its contributory role. </w:t>
      </w:r>
      <w:r w:rsidR="00DA2AA0" w:rsidRPr="00CF5547">
        <w:rPr>
          <w:rFonts w:ascii="Book Antiqua" w:hAnsi="Book Antiqua"/>
          <w:color w:val="000000"/>
        </w:rPr>
        <w:t xml:space="preserve">For the present, the majority of cases of </w:t>
      </w:r>
      <w:r w:rsidR="00DA2AA0" w:rsidRPr="00CF5547">
        <w:rPr>
          <w:rFonts w:ascii="Book Antiqua" w:eastAsia="Calibri" w:hAnsi="Book Antiqua" w:cstheme="majorBidi"/>
        </w:rPr>
        <w:t>CRC</w:t>
      </w:r>
      <w:r w:rsidR="00DA2AA0" w:rsidRPr="00CF5547">
        <w:rPr>
          <w:rFonts w:ascii="Book Antiqua" w:hAnsi="Book Antiqua"/>
          <w:color w:val="000000"/>
        </w:rPr>
        <w:t xml:space="preserve"> remains sporadic and of multifactorial origin: diet and nutrition, obesity, the colonic microbiome, smoking, alcohol consumption and hitherto unknown germline</w:t>
      </w:r>
      <w:r w:rsidR="00DA2AA0" w:rsidRPr="00CF5547">
        <w:rPr>
          <w:rFonts w:ascii="Book Antiqua" w:hAnsi="Book Antiqua"/>
          <w:color w:val="FF0000"/>
          <w:vertAlign w:val="superscript"/>
        </w:rPr>
        <w:t xml:space="preserve"> </w:t>
      </w:r>
      <w:r w:rsidR="00903713" w:rsidRPr="00CF5547">
        <w:rPr>
          <w:rFonts w:ascii="Book Antiqua" w:hAnsi="Book Antiqua"/>
          <w:color w:val="000000"/>
        </w:rPr>
        <w:t xml:space="preserve">or somatic mutation. The role </w:t>
      </w:r>
      <w:r w:rsidR="00F467EE" w:rsidRPr="00CF5547">
        <w:rPr>
          <w:rFonts w:ascii="Book Antiqua" w:eastAsia="Calibri" w:hAnsi="Book Antiqua" w:cstheme="majorBidi"/>
        </w:rPr>
        <w:t xml:space="preserve">of screening </w:t>
      </w:r>
      <w:r w:rsidR="007F0534" w:rsidRPr="00CF5547">
        <w:rPr>
          <w:rFonts w:ascii="Book Antiqua" w:eastAsia="Calibri" w:hAnsi="Book Antiqua" w:cstheme="majorBidi"/>
        </w:rPr>
        <w:t xml:space="preserve">for CRC in </w:t>
      </w:r>
      <w:r w:rsidR="00F467EE" w:rsidRPr="00CF5547">
        <w:rPr>
          <w:rFonts w:ascii="Book Antiqua" w:eastAsia="Calibri" w:hAnsi="Book Antiqua" w:cstheme="majorBidi"/>
        </w:rPr>
        <w:t>young patients</w:t>
      </w:r>
      <w:r w:rsidR="00903713" w:rsidRPr="00CF5547">
        <w:rPr>
          <w:rFonts w:ascii="Book Antiqua" w:eastAsia="Calibri" w:hAnsi="Book Antiqua" w:cstheme="majorBidi"/>
        </w:rPr>
        <w:t xml:space="preserve"> is not likely to follow a “one test fits all” policy until we have worldwide genetic data in this group </w:t>
      </w:r>
      <w:r w:rsidR="00903713" w:rsidRPr="00CF5547">
        <w:rPr>
          <w:rFonts w:ascii="Book Antiqua" w:eastAsia="Calibri" w:hAnsi="Book Antiqua" w:cstheme="majorBidi"/>
        </w:rPr>
        <w:lastRenderedPageBreak/>
        <w:t>of patients.</w:t>
      </w:r>
      <w:r w:rsidR="00F467EE" w:rsidRPr="00CF5547">
        <w:rPr>
          <w:rFonts w:ascii="Book Antiqua" w:eastAsia="Calibri" w:hAnsi="Book Antiqua" w:cstheme="majorBidi"/>
        </w:rPr>
        <w:t xml:space="preserve"> </w:t>
      </w:r>
      <w:r w:rsidR="007D6C3C" w:rsidRPr="00CF5547">
        <w:rPr>
          <w:rFonts w:ascii="Book Antiqua" w:eastAsia="Calibri" w:hAnsi="Book Antiqua" w:cstheme="majorBidi"/>
        </w:rPr>
        <w:t>At present, m</w:t>
      </w:r>
      <w:r w:rsidR="00F467EE" w:rsidRPr="00CF5547">
        <w:rPr>
          <w:rFonts w:ascii="Book Antiqua" w:eastAsia="Calibri" w:hAnsi="Book Antiqua" w:cstheme="majorBidi"/>
        </w:rPr>
        <w:t xml:space="preserve">ass screening by flexible sigmoidoscopy is expensive and </w:t>
      </w:r>
      <w:r w:rsidR="00434E30" w:rsidRPr="00CF5547">
        <w:rPr>
          <w:rFonts w:ascii="Book Antiqua" w:eastAsia="Calibri" w:hAnsi="Book Antiqua" w:cstheme="majorBidi"/>
        </w:rPr>
        <w:t>may yi</w:t>
      </w:r>
      <w:r w:rsidR="00F467EE" w:rsidRPr="00CF5547">
        <w:rPr>
          <w:rFonts w:ascii="Book Antiqua" w:eastAsia="Calibri" w:hAnsi="Book Antiqua" w:cstheme="majorBidi"/>
        </w:rPr>
        <w:t>eld low productive rates. However, better education of medical students, primary healthcare personnel and first contact doctors</w:t>
      </w:r>
      <w:r w:rsidR="007261A7" w:rsidRPr="00CF5547">
        <w:rPr>
          <w:rFonts w:ascii="Book Antiqua" w:eastAsia="Calibri" w:hAnsi="Book Antiqua" w:cstheme="majorBidi"/>
        </w:rPr>
        <w:t>,</w:t>
      </w:r>
      <w:r w:rsidR="00F467EE" w:rsidRPr="00CF5547">
        <w:rPr>
          <w:rFonts w:ascii="Book Antiqua" w:eastAsia="Calibri" w:hAnsi="Book Antiqua" w:cstheme="majorBidi"/>
        </w:rPr>
        <w:t xml:space="preserve"> about the benefit of prevention and early detection of CRC in the young is likely to improve early detection rates in young persons.  </w:t>
      </w:r>
      <w:r w:rsidR="008A10E6" w:rsidRPr="00CF5547">
        <w:rPr>
          <w:rFonts w:ascii="Book Antiqua" w:eastAsia="Calibri" w:hAnsi="Book Antiqua" w:cstheme="majorBidi"/>
        </w:rPr>
        <w:t xml:space="preserve">Whether early detection </w:t>
      </w:r>
      <w:r w:rsidR="001753CE" w:rsidRPr="00CF5547">
        <w:rPr>
          <w:rFonts w:ascii="Book Antiqua" w:eastAsia="Calibri" w:hAnsi="Book Antiqua" w:cstheme="majorBidi"/>
        </w:rPr>
        <w:t>influence</w:t>
      </w:r>
      <w:r w:rsidR="00BD3152" w:rsidRPr="00CF5547">
        <w:rPr>
          <w:rFonts w:ascii="Book Antiqua" w:eastAsia="Calibri" w:hAnsi="Book Antiqua" w:cstheme="majorBidi"/>
        </w:rPr>
        <w:t>s</w:t>
      </w:r>
      <w:r w:rsidR="001753CE" w:rsidRPr="00CF5547">
        <w:rPr>
          <w:rFonts w:ascii="Book Antiqua" w:eastAsia="Calibri" w:hAnsi="Book Antiqua" w:cstheme="majorBidi"/>
        </w:rPr>
        <w:t xml:space="preserve"> </w:t>
      </w:r>
      <w:r w:rsidR="008A10E6" w:rsidRPr="00CF5547">
        <w:rPr>
          <w:rFonts w:ascii="Book Antiqua" w:eastAsia="Calibri" w:hAnsi="Book Antiqua" w:cstheme="majorBidi"/>
        </w:rPr>
        <w:t>lead</w:t>
      </w:r>
      <w:r w:rsidR="004939A6" w:rsidRPr="00CF5547">
        <w:rPr>
          <w:rFonts w:ascii="Book Antiqua" w:eastAsia="Calibri" w:hAnsi="Book Antiqua" w:cstheme="majorBidi"/>
        </w:rPr>
        <w:t>-</w:t>
      </w:r>
      <w:r w:rsidR="008A10E6" w:rsidRPr="00CF5547">
        <w:rPr>
          <w:rFonts w:ascii="Book Antiqua" w:eastAsia="Calibri" w:hAnsi="Book Antiqua" w:cstheme="majorBidi"/>
        </w:rPr>
        <w:t xml:space="preserve">time in such young patients with cancer remains </w:t>
      </w:r>
      <w:r w:rsidR="004939A6" w:rsidRPr="00CF5547">
        <w:rPr>
          <w:rFonts w:ascii="Book Antiqua" w:eastAsia="Calibri" w:hAnsi="Book Antiqua" w:cstheme="majorBidi"/>
        </w:rPr>
        <w:t>unresolved</w:t>
      </w:r>
      <w:r w:rsidR="00BD3152" w:rsidRPr="00CF5547">
        <w:rPr>
          <w:rFonts w:ascii="Book Antiqua" w:eastAsia="Calibri" w:hAnsi="Book Antiqua" w:cstheme="majorBidi"/>
        </w:rPr>
        <w:t>,</w:t>
      </w:r>
      <w:r w:rsidR="004939A6" w:rsidRPr="00CF5547">
        <w:rPr>
          <w:rFonts w:ascii="Book Antiqua" w:eastAsia="Calibri" w:hAnsi="Book Antiqua" w:cstheme="majorBidi"/>
        </w:rPr>
        <w:t xml:space="preserve"> </w:t>
      </w:r>
      <w:r w:rsidR="001753CE" w:rsidRPr="00CF5547">
        <w:rPr>
          <w:rFonts w:ascii="Book Antiqua" w:eastAsia="Calibri" w:hAnsi="Book Antiqua" w:cstheme="majorBidi"/>
        </w:rPr>
        <w:t xml:space="preserve">as </w:t>
      </w:r>
      <w:r w:rsidR="008A10E6" w:rsidRPr="00CF5547">
        <w:rPr>
          <w:rFonts w:ascii="Book Antiqua" w:eastAsia="Calibri" w:hAnsi="Book Antiqua" w:cstheme="majorBidi"/>
        </w:rPr>
        <w:t xml:space="preserve">some studies have shown a clear cut-off in survival at around 2 years. </w:t>
      </w:r>
      <w:r w:rsidR="00E4704C" w:rsidRPr="00CF5547">
        <w:rPr>
          <w:rFonts w:ascii="Book Antiqua" w:hAnsi="Book Antiqua"/>
        </w:rPr>
        <w:t xml:space="preserve">It is a formidable challenge to fight the rising incidence and mortality in early onset CRC patients, </w:t>
      </w:r>
      <w:r w:rsidR="00BD3152" w:rsidRPr="00CF5547">
        <w:rPr>
          <w:rFonts w:ascii="Book Antiqua" w:hAnsi="Book Antiqua"/>
        </w:rPr>
        <w:t>an effort that will require glob</w:t>
      </w:r>
      <w:r w:rsidR="007261A7" w:rsidRPr="00CF5547">
        <w:rPr>
          <w:rFonts w:ascii="Book Antiqua" w:hAnsi="Book Antiqua"/>
        </w:rPr>
        <w:t>al co-operation and consensus.</w:t>
      </w:r>
    </w:p>
    <w:p w14:paraId="40EA7217" w14:textId="77777777" w:rsidR="004939A6" w:rsidRPr="00CE5A89" w:rsidRDefault="004939A6" w:rsidP="00CE5A89">
      <w:pPr>
        <w:widowControl w:val="0"/>
        <w:autoSpaceDE w:val="0"/>
        <w:autoSpaceDN w:val="0"/>
        <w:adjustRightInd w:val="0"/>
        <w:spacing w:after="240" w:line="360" w:lineRule="auto"/>
        <w:jc w:val="both"/>
        <w:rPr>
          <w:rFonts w:ascii="Book Antiqua" w:hAnsi="Book Antiqua"/>
        </w:rPr>
      </w:pPr>
    </w:p>
    <w:p w14:paraId="4BC652CD" w14:textId="3D37EDB3" w:rsidR="00F32FF7" w:rsidRPr="00CE5A89" w:rsidRDefault="00F32FF7" w:rsidP="00CE5A89">
      <w:pPr>
        <w:spacing w:line="360" w:lineRule="auto"/>
        <w:jc w:val="both"/>
        <w:rPr>
          <w:rFonts w:ascii="Book Antiqua" w:hAnsi="Book Antiqua"/>
          <w:b/>
        </w:rPr>
      </w:pPr>
    </w:p>
    <w:p w14:paraId="1BD7CF24" w14:textId="77777777" w:rsidR="00ED2094" w:rsidRPr="00CE5A89" w:rsidRDefault="00ED2094" w:rsidP="00CE5A89">
      <w:pPr>
        <w:widowControl w:val="0"/>
        <w:autoSpaceDE w:val="0"/>
        <w:autoSpaceDN w:val="0"/>
        <w:adjustRightInd w:val="0"/>
        <w:spacing w:after="240" w:line="360" w:lineRule="auto"/>
        <w:jc w:val="both"/>
        <w:rPr>
          <w:rFonts w:ascii="Book Antiqua" w:hAnsi="Book Antiqua"/>
          <w:b/>
        </w:rPr>
      </w:pPr>
    </w:p>
    <w:p w14:paraId="7E172462" w14:textId="77777777" w:rsidR="00CF5547" w:rsidRDefault="00CF5547">
      <w:pPr>
        <w:spacing w:after="160" w:line="259" w:lineRule="auto"/>
        <w:rPr>
          <w:rFonts w:ascii="Book Antiqua" w:hAnsi="Book Antiqua"/>
          <w:b/>
        </w:rPr>
      </w:pPr>
      <w:r>
        <w:rPr>
          <w:rFonts w:ascii="Book Antiqua" w:hAnsi="Book Antiqua"/>
          <w:b/>
        </w:rPr>
        <w:br w:type="page"/>
      </w:r>
    </w:p>
    <w:p w14:paraId="2F498E4B" w14:textId="3C1F67D8" w:rsidR="00ED2094" w:rsidRDefault="00CF5547" w:rsidP="001E70F1">
      <w:pPr>
        <w:widowControl w:val="0"/>
        <w:autoSpaceDE w:val="0"/>
        <w:autoSpaceDN w:val="0"/>
        <w:adjustRightInd w:val="0"/>
        <w:spacing w:after="240" w:line="360" w:lineRule="auto"/>
        <w:jc w:val="both"/>
        <w:rPr>
          <w:rFonts w:ascii="Book Antiqua" w:hAnsi="Book Antiqua"/>
          <w:b/>
          <w:lang w:eastAsia="zh-CN"/>
        </w:rPr>
      </w:pPr>
      <w:r w:rsidRPr="00CE5A89">
        <w:rPr>
          <w:rFonts w:ascii="Book Antiqua" w:hAnsi="Book Antiqua"/>
          <w:b/>
        </w:rPr>
        <w:lastRenderedPageBreak/>
        <w:t>REFERENCES</w:t>
      </w:r>
    </w:p>
    <w:p w14:paraId="6E40D717"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1 </w:t>
      </w:r>
      <w:proofErr w:type="spellStart"/>
      <w:r w:rsidRPr="00403395">
        <w:rPr>
          <w:rFonts w:ascii="Book Antiqua" w:eastAsia="宋体" w:hAnsi="Book Antiqua" w:cs="宋体"/>
          <w:b/>
          <w:bCs/>
        </w:rPr>
        <w:t>Ferlay</w:t>
      </w:r>
      <w:proofErr w:type="spellEnd"/>
      <w:r w:rsidRPr="00403395">
        <w:rPr>
          <w:rFonts w:ascii="Book Antiqua" w:eastAsia="宋体" w:hAnsi="Book Antiqua" w:cs="宋体"/>
          <w:b/>
          <w:bCs/>
        </w:rPr>
        <w:t xml:space="preserve"> J</w:t>
      </w:r>
      <w:r w:rsidRPr="00403395">
        <w:rPr>
          <w:rFonts w:ascii="Book Antiqua" w:eastAsia="宋体" w:hAnsi="Book Antiqua" w:cs="宋体"/>
        </w:rPr>
        <w:t xml:space="preserve">, Shin HR, Bray F, Forman D, Mathers C, </w:t>
      </w:r>
      <w:proofErr w:type="spellStart"/>
      <w:r w:rsidRPr="00403395">
        <w:rPr>
          <w:rFonts w:ascii="Book Antiqua" w:eastAsia="宋体" w:hAnsi="Book Antiqua" w:cs="宋体"/>
        </w:rPr>
        <w:t>Parkin</w:t>
      </w:r>
      <w:proofErr w:type="spellEnd"/>
      <w:r w:rsidRPr="00403395">
        <w:rPr>
          <w:rFonts w:ascii="Book Antiqua" w:eastAsia="宋体" w:hAnsi="Book Antiqua" w:cs="宋体"/>
        </w:rPr>
        <w:t xml:space="preserve"> DM. Estimates of worldwide burden of cancer in 2008: GLOBOCAN 2008. </w:t>
      </w:r>
      <w:proofErr w:type="spellStart"/>
      <w:r w:rsidRPr="00403395">
        <w:rPr>
          <w:rFonts w:ascii="Book Antiqua" w:eastAsia="宋体" w:hAnsi="Book Antiqua" w:cs="宋体"/>
          <w:i/>
          <w:iCs/>
        </w:rPr>
        <w:t>Int</w:t>
      </w:r>
      <w:proofErr w:type="spellEnd"/>
      <w:r w:rsidRPr="00403395">
        <w:rPr>
          <w:rFonts w:ascii="Book Antiqua" w:eastAsia="宋体" w:hAnsi="Book Antiqua" w:cs="宋体"/>
          <w:i/>
          <w:iCs/>
        </w:rPr>
        <w:t xml:space="preserve"> J Cancer</w:t>
      </w:r>
      <w:r w:rsidRPr="00403395">
        <w:rPr>
          <w:rFonts w:ascii="Book Antiqua" w:eastAsia="宋体" w:hAnsi="Book Antiqua" w:cs="宋体"/>
        </w:rPr>
        <w:t> 2010; </w:t>
      </w:r>
      <w:r w:rsidRPr="00403395">
        <w:rPr>
          <w:rFonts w:ascii="Book Antiqua" w:eastAsia="宋体" w:hAnsi="Book Antiqua" w:cs="宋体"/>
          <w:b/>
          <w:bCs/>
        </w:rPr>
        <w:t>127</w:t>
      </w:r>
      <w:r w:rsidRPr="00403395">
        <w:rPr>
          <w:rFonts w:ascii="Book Antiqua" w:eastAsia="宋体" w:hAnsi="Book Antiqua" w:cs="宋体"/>
        </w:rPr>
        <w:t>: 2893-2917 [PMID: 21351269 DOI: 10.1002/ijc.25516]</w:t>
      </w:r>
    </w:p>
    <w:p w14:paraId="488891E7" w14:textId="072EAD0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 xml:space="preserve">2 </w:t>
      </w:r>
      <w:r w:rsidRPr="00BC3388">
        <w:rPr>
          <w:rFonts w:ascii="Book Antiqua" w:eastAsia="宋体" w:hAnsi="Book Antiqua" w:cs="宋体"/>
          <w:b/>
        </w:rPr>
        <w:t xml:space="preserve">American Cancer Society. </w:t>
      </w:r>
      <w:r w:rsidRPr="00403395">
        <w:rPr>
          <w:rFonts w:ascii="Book Antiqua" w:eastAsia="宋体" w:hAnsi="Book Antiqua" w:cs="宋体"/>
        </w:rPr>
        <w:t xml:space="preserve">Global Cancer Facts </w:t>
      </w:r>
      <w:r>
        <w:rPr>
          <w:rFonts w:ascii="Book Antiqua" w:eastAsia="宋体" w:hAnsi="Book Antiqua" w:cs="宋体" w:hint="eastAsia"/>
        </w:rPr>
        <w:t>and</w:t>
      </w:r>
      <w:r w:rsidRPr="00403395">
        <w:rPr>
          <w:rFonts w:ascii="Book Antiqua" w:eastAsia="宋体" w:hAnsi="Book Antiqua" w:cs="宋体"/>
        </w:rPr>
        <w:t xml:space="preserve"> Figures</w:t>
      </w:r>
      <w:r w:rsidR="00BC3388">
        <w:rPr>
          <w:rFonts w:ascii="Book Antiqua" w:eastAsia="宋体" w:hAnsi="Book Antiqua" w:cs="宋体" w:hint="eastAsia"/>
          <w:lang w:eastAsia="zh-CN"/>
        </w:rPr>
        <w:t>.</w:t>
      </w:r>
      <w:r w:rsidRPr="00403395">
        <w:rPr>
          <w:rFonts w:ascii="Book Antiqua" w:eastAsia="宋体" w:hAnsi="Book Antiqua" w:cs="宋体"/>
        </w:rPr>
        <w:t xml:space="preserve"> 2nd </w:t>
      </w:r>
      <w:r w:rsidR="0025678F">
        <w:rPr>
          <w:rFonts w:ascii="Book Antiqua" w:eastAsia="宋体" w:hAnsi="Book Antiqua" w:cs="宋体"/>
        </w:rPr>
        <w:t>ed</w:t>
      </w:r>
      <w:r w:rsidRPr="00403395">
        <w:rPr>
          <w:rFonts w:ascii="Book Antiqua" w:eastAsia="宋体" w:hAnsi="Book Antiqua" w:cs="宋体"/>
        </w:rPr>
        <w:t>. Atlanta</w:t>
      </w:r>
      <w:r>
        <w:rPr>
          <w:rFonts w:ascii="Book Antiqua" w:eastAsia="宋体" w:hAnsi="Book Antiqua" w:cs="宋体"/>
        </w:rPr>
        <w:t>: American Cancer Society; 2011</w:t>
      </w:r>
    </w:p>
    <w:p w14:paraId="3A523132"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3 </w:t>
      </w:r>
      <w:r w:rsidRPr="00403395">
        <w:rPr>
          <w:rFonts w:ascii="Book Antiqua" w:eastAsia="宋体" w:hAnsi="Book Antiqua" w:cs="宋体"/>
          <w:b/>
          <w:bCs/>
        </w:rPr>
        <w:t>Siegel R</w:t>
      </w:r>
      <w:r w:rsidRPr="00403395">
        <w:rPr>
          <w:rFonts w:ascii="Book Antiqua" w:eastAsia="宋体" w:hAnsi="Book Antiqua" w:cs="宋体"/>
        </w:rPr>
        <w:t xml:space="preserve">, Ward E, Brawley O, </w:t>
      </w:r>
      <w:proofErr w:type="spellStart"/>
      <w:r w:rsidRPr="00403395">
        <w:rPr>
          <w:rFonts w:ascii="Book Antiqua" w:eastAsia="宋体" w:hAnsi="Book Antiqua" w:cs="宋体"/>
        </w:rPr>
        <w:t>Jemal</w:t>
      </w:r>
      <w:proofErr w:type="spellEnd"/>
      <w:r w:rsidRPr="00403395">
        <w:rPr>
          <w:rFonts w:ascii="Book Antiqua" w:eastAsia="宋体" w:hAnsi="Book Antiqua" w:cs="宋体"/>
        </w:rPr>
        <w:t xml:space="preserve"> A. Cancer statistics, 2011: the impact of eliminating socioeconomic and racial disparities on premature cancer deaths. </w:t>
      </w:r>
      <w:r w:rsidRPr="00403395">
        <w:rPr>
          <w:rFonts w:ascii="Book Antiqua" w:eastAsia="宋体" w:hAnsi="Book Antiqua" w:cs="宋体"/>
          <w:i/>
          <w:iCs/>
        </w:rPr>
        <w:t xml:space="preserve">CA Cancer J </w:t>
      </w:r>
      <w:proofErr w:type="spellStart"/>
      <w:r w:rsidRPr="00403395">
        <w:rPr>
          <w:rFonts w:ascii="Book Antiqua" w:eastAsia="宋体" w:hAnsi="Book Antiqua" w:cs="宋体"/>
          <w:i/>
          <w:iCs/>
        </w:rPr>
        <w:t>Clin</w:t>
      </w:r>
      <w:proofErr w:type="spellEnd"/>
      <w:r w:rsidRPr="00403395">
        <w:rPr>
          <w:rFonts w:ascii="Book Antiqua" w:eastAsia="宋体" w:hAnsi="Book Antiqua" w:cs="宋体"/>
        </w:rPr>
        <w:t> </w:t>
      </w:r>
      <w:r>
        <w:rPr>
          <w:rFonts w:ascii="Book Antiqua" w:eastAsia="宋体" w:hAnsi="Book Antiqua" w:cs="宋体" w:hint="eastAsia"/>
        </w:rPr>
        <w:t>2011</w:t>
      </w:r>
      <w:r w:rsidRPr="00403395">
        <w:rPr>
          <w:rFonts w:ascii="Book Antiqua" w:eastAsia="宋体" w:hAnsi="Book Antiqua" w:cs="宋体"/>
        </w:rPr>
        <w:t>; </w:t>
      </w:r>
      <w:r w:rsidRPr="00403395">
        <w:rPr>
          <w:rFonts w:ascii="Book Antiqua" w:eastAsia="宋体" w:hAnsi="Book Antiqua" w:cs="宋体"/>
          <w:b/>
          <w:bCs/>
        </w:rPr>
        <w:t>61</w:t>
      </w:r>
      <w:r w:rsidRPr="00403395">
        <w:rPr>
          <w:rFonts w:ascii="Book Antiqua" w:eastAsia="宋体" w:hAnsi="Book Antiqua" w:cs="宋体"/>
        </w:rPr>
        <w:t>: 212-236 [PMID: 21685461 DOI: 10.3322/caac.20121]</w:t>
      </w:r>
    </w:p>
    <w:p w14:paraId="7E3622AD"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4 </w:t>
      </w:r>
      <w:r w:rsidRPr="00403395">
        <w:rPr>
          <w:rFonts w:ascii="Book Antiqua" w:eastAsia="宋体" w:hAnsi="Book Antiqua" w:cs="宋体"/>
          <w:b/>
          <w:bCs/>
        </w:rPr>
        <w:t>Vogelstein B</w:t>
      </w:r>
      <w:r w:rsidRPr="00403395">
        <w:rPr>
          <w:rFonts w:ascii="Book Antiqua" w:eastAsia="宋体" w:hAnsi="Book Antiqua" w:cs="宋体"/>
        </w:rPr>
        <w:t xml:space="preserve">, </w:t>
      </w:r>
      <w:proofErr w:type="spellStart"/>
      <w:r w:rsidRPr="00403395">
        <w:rPr>
          <w:rFonts w:ascii="Book Antiqua" w:eastAsia="宋体" w:hAnsi="Book Antiqua" w:cs="宋体"/>
        </w:rPr>
        <w:t>Fearon</w:t>
      </w:r>
      <w:proofErr w:type="spellEnd"/>
      <w:r w:rsidRPr="00403395">
        <w:rPr>
          <w:rFonts w:ascii="Book Antiqua" w:eastAsia="宋体" w:hAnsi="Book Antiqua" w:cs="宋体"/>
        </w:rPr>
        <w:t xml:space="preserve"> ER, Hamilton SR, Kern SE, </w:t>
      </w:r>
      <w:proofErr w:type="spellStart"/>
      <w:r w:rsidRPr="00403395">
        <w:rPr>
          <w:rFonts w:ascii="Book Antiqua" w:eastAsia="宋体" w:hAnsi="Book Antiqua" w:cs="宋体"/>
        </w:rPr>
        <w:t>Preisinger</w:t>
      </w:r>
      <w:proofErr w:type="spellEnd"/>
      <w:r w:rsidRPr="00403395">
        <w:rPr>
          <w:rFonts w:ascii="Book Antiqua" w:eastAsia="宋体" w:hAnsi="Book Antiqua" w:cs="宋体"/>
        </w:rPr>
        <w:t xml:space="preserve"> AC, </w:t>
      </w:r>
      <w:proofErr w:type="spellStart"/>
      <w:r w:rsidRPr="00403395">
        <w:rPr>
          <w:rFonts w:ascii="Book Antiqua" w:eastAsia="宋体" w:hAnsi="Book Antiqua" w:cs="宋体"/>
        </w:rPr>
        <w:t>Leppert</w:t>
      </w:r>
      <w:proofErr w:type="spellEnd"/>
      <w:r w:rsidRPr="00403395">
        <w:rPr>
          <w:rFonts w:ascii="Book Antiqua" w:eastAsia="宋体" w:hAnsi="Book Antiqua" w:cs="宋体"/>
        </w:rPr>
        <w:t xml:space="preserve"> M, Nakamura Y, White R, Smits AM, </w:t>
      </w:r>
      <w:proofErr w:type="spellStart"/>
      <w:r w:rsidRPr="00403395">
        <w:rPr>
          <w:rFonts w:ascii="Book Antiqua" w:eastAsia="宋体" w:hAnsi="Book Antiqua" w:cs="宋体"/>
        </w:rPr>
        <w:t>Bos</w:t>
      </w:r>
      <w:proofErr w:type="spellEnd"/>
      <w:r w:rsidRPr="00403395">
        <w:rPr>
          <w:rFonts w:ascii="Book Antiqua" w:eastAsia="宋体" w:hAnsi="Book Antiqua" w:cs="宋体"/>
        </w:rPr>
        <w:t xml:space="preserve"> JL. Genetic alterations during colorectal-tumor development. </w:t>
      </w:r>
      <w:r w:rsidRPr="00403395">
        <w:rPr>
          <w:rFonts w:ascii="Book Antiqua" w:eastAsia="宋体" w:hAnsi="Book Antiqua" w:cs="宋体"/>
          <w:i/>
          <w:iCs/>
        </w:rPr>
        <w:t xml:space="preserve">N </w:t>
      </w:r>
      <w:proofErr w:type="spellStart"/>
      <w:r w:rsidRPr="00403395">
        <w:rPr>
          <w:rFonts w:ascii="Book Antiqua" w:eastAsia="宋体" w:hAnsi="Book Antiqua" w:cs="宋体"/>
          <w:i/>
          <w:iCs/>
        </w:rPr>
        <w:t>Engl</w:t>
      </w:r>
      <w:proofErr w:type="spellEnd"/>
      <w:r w:rsidRPr="00403395">
        <w:rPr>
          <w:rFonts w:ascii="Book Antiqua" w:eastAsia="宋体" w:hAnsi="Book Antiqua" w:cs="宋体"/>
          <w:i/>
          <w:iCs/>
        </w:rPr>
        <w:t xml:space="preserve"> J Med</w:t>
      </w:r>
      <w:r w:rsidRPr="00403395">
        <w:rPr>
          <w:rFonts w:ascii="Book Antiqua" w:eastAsia="宋体" w:hAnsi="Book Antiqua" w:cs="宋体"/>
        </w:rPr>
        <w:t> 1988; </w:t>
      </w:r>
      <w:r w:rsidRPr="00403395">
        <w:rPr>
          <w:rFonts w:ascii="Book Antiqua" w:eastAsia="宋体" w:hAnsi="Book Antiqua" w:cs="宋体"/>
          <w:b/>
          <w:bCs/>
        </w:rPr>
        <w:t>319</w:t>
      </w:r>
      <w:r w:rsidRPr="00403395">
        <w:rPr>
          <w:rFonts w:ascii="Book Antiqua" w:eastAsia="宋体" w:hAnsi="Book Antiqua" w:cs="宋体"/>
        </w:rPr>
        <w:t>: 525-532 [PMID: 2841597 DOI: 10.1056/NEJM198809013190901]</w:t>
      </w:r>
    </w:p>
    <w:p w14:paraId="7DDD4D0A"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5 </w:t>
      </w:r>
      <w:proofErr w:type="spellStart"/>
      <w:r w:rsidRPr="00403395">
        <w:rPr>
          <w:rFonts w:ascii="Book Antiqua" w:eastAsia="宋体" w:hAnsi="Book Antiqua" w:cs="宋体"/>
          <w:b/>
          <w:bCs/>
        </w:rPr>
        <w:t>Scholefield</w:t>
      </w:r>
      <w:proofErr w:type="spellEnd"/>
      <w:r w:rsidRPr="00403395">
        <w:rPr>
          <w:rFonts w:ascii="Book Antiqua" w:eastAsia="宋体" w:hAnsi="Book Antiqua" w:cs="宋体"/>
          <w:b/>
          <w:bCs/>
        </w:rPr>
        <w:t xml:space="preserve"> JH</w:t>
      </w:r>
      <w:r w:rsidRPr="00403395">
        <w:rPr>
          <w:rFonts w:ascii="Book Antiqua" w:eastAsia="宋体" w:hAnsi="Book Antiqua" w:cs="宋体"/>
        </w:rPr>
        <w:t xml:space="preserve">, Moss S, Sufi F, Mangham CM, </w:t>
      </w:r>
      <w:proofErr w:type="spellStart"/>
      <w:r w:rsidRPr="00403395">
        <w:rPr>
          <w:rFonts w:ascii="Book Antiqua" w:eastAsia="宋体" w:hAnsi="Book Antiqua" w:cs="宋体"/>
        </w:rPr>
        <w:t>Hardcastle</w:t>
      </w:r>
      <w:proofErr w:type="spellEnd"/>
      <w:r w:rsidRPr="00403395">
        <w:rPr>
          <w:rFonts w:ascii="Book Antiqua" w:eastAsia="宋体" w:hAnsi="Book Antiqua" w:cs="宋体"/>
        </w:rPr>
        <w:t xml:space="preserve"> JD. Effect of </w:t>
      </w:r>
      <w:proofErr w:type="spellStart"/>
      <w:r w:rsidRPr="00403395">
        <w:rPr>
          <w:rFonts w:ascii="Book Antiqua" w:eastAsia="宋体" w:hAnsi="Book Antiqua" w:cs="宋体"/>
        </w:rPr>
        <w:t>faecal</w:t>
      </w:r>
      <w:proofErr w:type="spellEnd"/>
      <w:r w:rsidRPr="00403395">
        <w:rPr>
          <w:rFonts w:ascii="Book Antiqua" w:eastAsia="宋体" w:hAnsi="Book Antiqua" w:cs="宋体"/>
        </w:rPr>
        <w:t xml:space="preserve"> occult blood screening on mortality from colorectal cancer: results from a </w:t>
      </w:r>
      <w:proofErr w:type="spellStart"/>
      <w:r w:rsidRPr="00403395">
        <w:rPr>
          <w:rFonts w:ascii="Book Antiqua" w:eastAsia="宋体" w:hAnsi="Book Antiqua" w:cs="宋体"/>
        </w:rPr>
        <w:t>randomised</w:t>
      </w:r>
      <w:proofErr w:type="spellEnd"/>
      <w:r w:rsidRPr="00403395">
        <w:rPr>
          <w:rFonts w:ascii="Book Antiqua" w:eastAsia="宋体" w:hAnsi="Book Antiqua" w:cs="宋体"/>
        </w:rPr>
        <w:t xml:space="preserve"> controlled trial. </w:t>
      </w:r>
      <w:r w:rsidRPr="00403395">
        <w:rPr>
          <w:rFonts w:ascii="Book Antiqua" w:eastAsia="宋体" w:hAnsi="Book Antiqua" w:cs="宋体"/>
          <w:i/>
          <w:iCs/>
        </w:rPr>
        <w:t>Gut</w:t>
      </w:r>
      <w:r w:rsidRPr="00403395">
        <w:rPr>
          <w:rFonts w:ascii="Book Antiqua" w:eastAsia="宋体" w:hAnsi="Book Antiqua" w:cs="宋体"/>
        </w:rPr>
        <w:t> 2002; </w:t>
      </w:r>
      <w:r w:rsidRPr="00403395">
        <w:rPr>
          <w:rFonts w:ascii="Book Antiqua" w:eastAsia="宋体" w:hAnsi="Book Antiqua" w:cs="宋体"/>
          <w:b/>
          <w:bCs/>
        </w:rPr>
        <w:t>50</w:t>
      </w:r>
      <w:r w:rsidRPr="00403395">
        <w:rPr>
          <w:rFonts w:ascii="Book Antiqua" w:eastAsia="宋体" w:hAnsi="Book Antiqua" w:cs="宋体"/>
        </w:rPr>
        <w:t>: 840-844 [PMID: 12010887 DOI: 10.1136/gut.50.6.840]</w:t>
      </w:r>
    </w:p>
    <w:p w14:paraId="2DE18520"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6 </w:t>
      </w:r>
      <w:r w:rsidRPr="00403395">
        <w:rPr>
          <w:rFonts w:ascii="Book Antiqua" w:eastAsia="宋体" w:hAnsi="Book Antiqua" w:cs="宋体"/>
          <w:b/>
          <w:bCs/>
        </w:rPr>
        <w:t>Bond JH</w:t>
      </w:r>
      <w:r w:rsidRPr="00403395">
        <w:rPr>
          <w:rFonts w:ascii="Book Antiqua" w:eastAsia="宋体" w:hAnsi="Book Antiqua" w:cs="宋体"/>
        </w:rPr>
        <w:t>. Fecal occult blood test screening for colorectal cancer. </w:t>
      </w:r>
      <w:proofErr w:type="spellStart"/>
      <w:r w:rsidRPr="00403395">
        <w:rPr>
          <w:rFonts w:ascii="Book Antiqua" w:eastAsia="宋体" w:hAnsi="Book Antiqua" w:cs="宋体"/>
          <w:i/>
          <w:iCs/>
        </w:rPr>
        <w:t>Gastrointest</w:t>
      </w:r>
      <w:proofErr w:type="spellEnd"/>
      <w:r w:rsidRPr="00403395">
        <w:rPr>
          <w:rFonts w:ascii="Book Antiqua" w:eastAsia="宋体" w:hAnsi="Book Antiqua" w:cs="宋体"/>
          <w:i/>
          <w:iCs/>
        </w:rPr>
        <w:t xml:space="preserve"> </w:t>
      </w:r>
      <w:proofErr w:type="spellStart"/>
      <w:r w:rsidRPr="00403395">
        <w:rPr>
          <w:rFonts w:ascii="Book Antiqua" w:eastAsia="宋体" w:hAnsi="Book Antiqua" w:cs="宋体"/>
          <w:i/>
          <w:iCs/>
        </w:rPr>
        <w:t>Endosc</w:t>
      </w:r>
      <w:proofErr w:type="spellEnd"/>
      <w:r w:rsidRPr="00403395">
        <w:rPr>
          <w:rFonts w:ascii="Book Antiqua" w:eastAsia="宋体" w:hAnsi="Book Antiqua" w:cs="宋体"/>
          <w:i/>
          <w:iCs/>
        </w:rPr>
        <w:t xml:space="preserve"> </w:t>
      </w:r>
      <w:proofErr w:type="spellStart"/>
      <w:r w:rsidRPr="00403395">
        <w:rPr>
          <w:rFonts w:ascii="Book Antiqua" w:eastAsia="宋体" w:hAnsi="Book Antiqua" w:cs="宋体"/>
          <w:i/>
          <w:iCs/>
        </w:rPr>
        <w:t>Clin</w:t>
      </w:r>
      <w:proofErr w:type="spellEnd"/>
      <w:r w:rsidRPr="00403395">
        <w:rPr>
          <w:rFonts w:ascii="Book Antiqua" w:eastAsia="宋体" w:hAnsi="Book Antiqua" w:cs="宋体"/>
          <w:i/>
          <w:iCs/>
        </w:rPr>
        <w:t xml:space="preserve"> N Am</w:t>
      </w:r>
      <w:r w:rsidRPr="00403395">
        <w:rPr>
          <w:rFonts w:ascii="Book Antiqua" w:eastAsia="宋体" w:hAnsi="Book Antiqua" w:cs="宋体"/>
        </w:rPr>
        <w:t> 2002; </w:t>
      </w:r>
      <w:r w:rsidRPr="00403395">
        <w:rPr>
          <w:rFonts w:ascii="Book Antiqua" w:eastAsia="宋体" w:hAnsi="Book Antiqua" w:cs="宋体"/>
          <w:b/>
          <w:bCs/>
        </w:rPr>
        <w:t>12</w:t>
      </w:r>
      <w:r w:rsidRPr="00403395">
        <w:rPr>
          <w:rFonts w:ascii="Book Antiqua" w:eastAsia="宋体" w:hAnsi="Book Antiqua" w:cs="宋体"/>
        </w:rPr>
        <w:t>: 11-21 [PMID: 11916154]</w:t>
      </w:r>
    </w:p>
    <w:p w14:paraId="3FBCE648"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7 </w:t>
      </w:r>
      <w:proofErr w:type="spellStart"/>
      <w:r w:rsidRPr="00403395">
        <w:rPr>
          <w:rFonts w:ascii="Book Antiqua" w:eastAsia="宋体" w:hAnsi="Book Antiqua" w:cs="宋体"/>
          <w:b/>
          <w:bCs/>
        </w:rPr>
        <w:t>Abou-Zeid</w:t>
      </w:r>
      <w:proofErr w:type="spellEnd"/>
      <w:r w:rsidRPr="00403395">
        <w:rPr>
          <w:rFonts w:ascii="Book Antiqua" w:eastAsia="宋体" w:hAnsi="Book Antiqua" w:cs="宋体"/>
          <w:b/>
          <w:bCs/>
        </w:rPr>
        <w:t xml:space="preserve"> AA</w:t>
      </w:r>
      <w:r w:rsidRPr="00403395">
        <w:rPr>
          <w:rFonts w:ascii="Book Antiqua" w:eastAsia="宋体" w:hAnsi="Book Antiqua" w:cs="宋体"/>
        </w:rPr>
        <w:t xml:space="preserve">, </w:t>
      </w:r>
      <w:proofErr w:type="spellStart"/>
      <w:r w:rsidRPr="00403395">
        <w:rPr>
          <w:rFonts w:ascii="Book Antiqua" w:eastAsia="宋体" w:hAnsi="Book Antiqua" w:cs="宋体"/>
        </w:rPr>
        <w:t>Khafagy</w:t>
      </w:r>
      <w:proofErr w:type="spellEnd"/>
      <w:r w:rsidRPr="00403395">
        <w:rPr>
          <w:rFonts w:ascii="Book Antiqua" w:eastAsia="宋体" w:hAnsi="Book Antiqua" w:cs="宋体"/>
        </w:rPr>
        <w:t xml:space="preserve"> W, </w:t>
      </w:r>
      <w:proofErr w:type="spellStart"/>
      <w:r w:rsidRPr="00403395">
        <w:rPr>
          <w:rFonts w:ascii="Book Antiqua" w:eastAsia="宋体" w:hAnsi="Book Antiqua" w:cs="宋体"/>
        </w:rPr>
        <w:t>Marzouk</w:t>
      </w:r>
      <w:proofErr w:type="spellEnd"/>
      <w:r w:rsidRPr="00403395">
        <w:rPr>
          <w:rFonts w:ascii="Book Antiqua" w:eastAsia="宋体" w:hAnsi="Book Antiqua" w:cs="宋体"/>
        </w:rPr>
        <w:t xml:space="preserve"> DM, </w:t>
      </w:r>
      <w:proofErr w:type="spellStart"/>
      <w:r w:rsidRPr="00403395">
        <w:rPr>
          <w:rFonts w:ascii="Book Antiqua" w:eastAsia="宋体" w:hAnsi="Book Antiqua" w:cs="宋体"/>
        </w:rPr>
        <w:t>Alaa</w:t>
      </w:r>
      <w:proofErr w:type="spellEnd"/>
      <w:r w:rsidRPr="00403395">
        <w:rPr>
          <w:rFonts w:ascii="Book Antiqua" w:eastAsia="宋体" w:hAnsi="Book Antiqua" w:cs="宋体"/>
        </w:rPr>
        <w:t xml:space="preserve"> A, Mostafa I, Ela MA. Colorectal cancer in Egypt. </w:t>
      </w:r>
      <w:r w:rsidRPr="00403395">
        <w:rPr>
          <w:rFonts w:ascii="Book Antiqua" w:eastAsia="宋体" w:hAnsi="Book Antiqua" w:cs="宋体"/>
          <w:i/>
          <w:iCs/>
        </w:rPr>
        <w:t>Dis Colon Rectum</w:t>
      </w:r>
      <w:r w:rsidRPr="00403395">
        <w:rPr>
          <w:rFonts w:ascii="Book Antiqua" w:eastAsia="宋体" w:hAnsi="Book Antiqua" w:cs="宋体"/>
        </w:rPr>
        <w:t> 2002; </w:t>
      </w:r>
      <w:r w:rsidRPr="00403395">
        <w:rPr>
          <w:rFonts w:ascii="Book Antiqua" w:eastAsia="宋体" w:hAnsi="Book Antiqua" w:cs="宋体"/>
          <w:b/>
          <w:bCs/>
        </w:rPr>
        <w:t>45</w:t>
      </w:r>
      <w:r w:rsidRPr="00403395">
        <w:rPr>
          <w:rFonts w:ascii="Book Antiqua" w:eastAsia="宋体" w:hAnsi="Book Antiqua" w:cs="宋体"/>
        </w:rPr>
        <w:t>: 1255-1260 [PMID: 12352245 DOI: 10.1007/s10350-004-6401-z]</w:t>
      </w:r>
    </w:p>
    <w:p w14:paraId="4CDB20D6"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8 </w:t>
      </w:r>
      <w:proofErr w:type="spellStart"/>
      <w:r w:rsidRPr="00403395">
        <w:rPr>
          <w:rFonts w:ascii="Book Antiqua" w:eastAsia="宋体" w:hAnsi="Book Antiqua" w:cs="宋体"/>
          <w:b/>
          <w:bCs/>
        </w:rPr>
        <w:t>Alici</w:t>
      </w:r>
      <w:proofErr w:type="spellEnd"/>
      <w:r w:rsidRPr="00403395">
        <w:rPr>
          <w:rFonts w:ascii="Book Antiqua" w:eastAsia="宋体" w:hAnsi="Book Antiqua" w:cs="宋体"/>
          <w:b/>
          <w:bCs/>
        </w:rPr>
        <w:t xml:space="preserve"> S</w:t>
      </w:r>
      <w:r w:rsidRPr="00403395">
        <w:rPr>
          <w:rFonts w:ascii="Book Antiqua" w:eastAsia="宋体" w:hAnsi="Book Antiqua" w:cs="宋体"/>
        </w:rPr>
        <w:t xml:space="preserve">, </w:t>
      </w:r>
      <w:proofErr w:type="spellStart"/>
      <w:r w:rsidRPr="00403395">
        <w:rPr>
          <w:rFonts w:ascii="Book Antiqua" w:eastAsia="宋体" w:hAnsi="Book Antiqua" w:cs="宋体"/>
        </w:rPr>
        <w:t>Aykan</w:t>
      </w:r>
      <w:proofErr w:type="spellEnd"/>
      <w:r w:rsidRPr="00403395">
        <w:rPr>
          <w:rFonts w:ascii="Book Antiqua" w:eastAsia="宋体" w:hAnsi="Book Antiqua" w:cs="宋体"/>
        </w:rPr>
        <w:t xml:space="preserve"> NF, Sakar B, </w:t>
      </w:r>
      <w:proofErr w:type="spellStart"/>
      <w:r w:rsidRPr="00403395">
        <w:rPr>
          <w:rFonts w:ascii="Book Antiqua" w:eastAsia="宋体" w:hAnsi="Book Antiqua" w:cs="宋体"/>
        </w:rPr>
        <w:t>Bulutlar</w:t>
      </w:r>
      <w:proofErr w:type="spellEnd"/>
      <w:r w:rsidRPr="00403395">
        <w:rPr>
          <w:rFonts w:ascii="Book Antiqua" w:eastAsia="宋体" w:hAnsi="Book Antiqua" w:cs="宋体"/>
        </w:rPr>
        <w:t xml:space="preserve"> G, </w:t>
      </w:r>
      <w:proofErr w:type="spellStart"/>
      <w:r w:rsidRPr="00403395">
        <w:rPr>
          <w:rFonts w:ascii="Book Antiqua" w:eastAsia="宋体" w:hAnsi="Book Antiqua" w:cs="宋体"/>
        </w:rPr>
        <w:t>Kaytan</w:t>
      </w:r>
      <w:proofErr w:type="spellEnd"/>
      <w:r w:rsidRPr="00403395">
        <w:rPr>
          <w:rFonts w:ascii="Book Antiqua" w:eastAsia="宋体" w:hAnsi="Book Antiqua" w:cs="宋体"/>
        </w:rPr>
        <w:t xml:space="preserve"> E, </w:t>
      </w:r>
      <w:proofErr w:type="spellStart"/>
      <w:r w:rsidRPr="00403395">
        <w:rPr>
          <w:rFonts w:ascii="Book Antiqua" w:eastAsia="宋体" w:hAnsi="Book Antiqua" w:cs="宋体"/>
        </w:rPr>
        <w:t>Topuz</w:t>
      </w:r>
      <w:proofErr w:type="spellEnd"/>
      <w:r w:rsidRPr="00403395">
        <w:rPr>
          <w:rFonts w:ascii="Book Antiqua" w:eastAsia="宋体" w:hAnsi="Book Antiqua" w:cs="宋体"/>
        </w:rPr>
        <w:t xml:space="preserve"> E. Colorectal cancer in young patients: characteristics and outcome. </w:t>
      </w:r>
      <w:r w:rsidRPr="00403395">
        <w:rPr>
          <w:rFonts w:ascii="Book Antiqua" w:eastAsia="宋体" w:hAnsi="Book Antiqua" w:cs="宋体"/>
          <w:i/>
          <w:iCs/>
        </w:rPr>
        <w:t xml:space="preserve">Tohoku J </w:t>
      </w:r>
      <w:proofErr w:type="spellStart"/>
      <w:r w:rsidRPr="00403395">
        <w:rPr>
          <w:rFonts w:ascii="Book Antiqua" w:eastAsia="宋体" w:hAnsi="Book Antiqua" w:cs="宋体"/>
          <w:i/>
          <w:iCs/>
        </w:rPr>
        <w:t>Exp</w:t>
      </w:r>
      <w:proofErr w:type="spellEnd"/>
      <w:r w:rsidRPr="00403395">
        <w:rPr>
          <w:rFonts w:ascii="Book Antiqua" w:eastAsia="宋体" w:hAnsi="Book Antiqua" w:cs="宋体"/>
          <w:i/>
          <w:iCs/>
        </w:rPr>
        <w:t xml:space="preserve"> Med</w:t>
      </w:r>
      <w:r w:rsidRPr="00403395">
        <w:rPr>
          <w:rFonts w:ascii="Book Antiqua" w:eastAsia="宋体" w:hAnsi="Book Antiqua" w:cs="宋体"/>
        </w:rPr>
        <w:t> 2003; </w:t>
      </w:r>
      <w:r w:rsidRPr="00403395">
        <w:rPr>
          <w:rFonts w:ascii="Book Antiqua" w:eastAsia="宋体" w:hAnsi="Book Antiqua" w:cs="宋体"/>
          <w:b/>
          <w:bCs/>
        </w:rPr>
        <w:t>199</w:t>
      </w:r>
      <w:r w:rsidRPr="00403395">
        <w:rPr>
          <w:rFonts w:ascii="Book Antiqua" w:eastAsia="宋体" w:hAnsi="Book Antiqua" w:cs="宋体"/>
        </w:rPr>
        <w:t>: 85-93 [PMID: 12705353 DOI: 10.1620/tjem.199.85]</w:t>
      </w:r>
    </w:p>
    <w:p w14:paraId="0D8792ED"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9 </w:t>
      </w:r>
      <w:r w:rsidRPr="00403395">
        <w:rPr>
          <w:rFonts w:ascii="Book Antiqua" w:eastAsia="宋体" w:hAnsi="Book Antiqua" w:cs="宋体"/>
          <w:b/>
          <w:bCs/>
        </w:rPr>
        <w:t>Gupta S</w:t>
      </w:r>
      <w:r w:rsidRPr="00403395">
        <w:rPr>
          <w:rFonts w:ascii="Book Antiqua" w:eastAsia="宋体" w:hAnsi="Book Antiqua" w:cs="宋体"/>
        </w:rPr>
        <w:t xml:space="preserve">, Bhattacharya D, Acharya AN, </w:t>
      </w:r>
      <w:proofErr w:type="spellStart"/>
      <w:r w:rsidRPr="00403395">
        <w:rPr>
          <w:rFonts w:ascii="Book Antiqua" w:eastAsia="宋体" w:hAnsi="Book Antiqua" w:cs="宋体"/>
        </w:rPr>
        <w:t>Majumdar</w:t>
      </w:r>
      <w:proofErr w:type="spellEnd"/>
      <w:r w:rsidRPr="00403395">
        <w:rPr>
          <w:rFonts w:ascii="Book Antiqua" w:eastAsia="宋体" w:hAnsi="Book Antiqua" w:cs="宋体"/>
        </w:rPr>
        <w:t xml:space="preserve"> S, </w:t>
      </w:r>
      <w:proofErr w:type="spellStart"/>
      <w:r w:rsidRPr="00403395">
        <w:rPr>
          <w:rFonts w:ascii="Book Antiqua" w:eastAsia="宋体" w:hAnsi="Book Antiqua" w:cs="宋体"/>
        </w:rPr>
        <w:t>Ranjan</w:t>
      </w:r>
      <w:proofErr w:type="spellEnd"/>
      <w:r w:rsidRPr="00403395">
        <w:rPr>
          <w:rFonts w:ascii="Book Antiqua" w:eastAsia="宋体" w:hAnsi="Book Antiqua" w:cs="宋体"/>
        </w:rPr>
        <w:t xml:space="preserve"> P, Das S. Colorectal carcinoma in young adults: a retrospective study on Indian patients: 2000-2008. </w:t>
      </w:r>
      <w:r w:rsidRPr="00403395">
        <w:rPr>
          <w:rFonts w:ascii="Book Antiqua" w:eastAsia="宋体" w:hAnsi="Book Antiqua" w:cs="宋体"/>
          <w:i/>
          <w:iCs/>
        </w:rPr>
        <w:t>Colorectal Dis</w:t>
      </w:r>
      <w:r w:rsidRPr="00403395">
        <w:rPr>
          <w:rFonts w:ascii="Book Antiqua" w:eastAsia="宋体" w:hAnsi="Book Antiqua" w:cs="宋体"/>
        </w:rPr>
        <w:t> 2010; </w:t>
      </w:r>
      <w:r w:rsidRPr="00403395">
        <w:rPr>
          <w:rFonts w:ascii="Book Antiqua" w:eastAsia="宋体" w:hAnsi="Book Antiqua" w:cs="宋体"/>
          <w:b/>
          <w:bCs/>
        </w:rPr>
        <w:t>12</w:t>
      </w:r>
      <w:r w:rsidRPr="00403395">
        <w:rPr>
          <w:rFonts w:ascii="Book Antiqua" w:eastAsia="宋体" w:hAnsi="Book Antiqua" w:cs="宋体"/>
        </w:rPr>
        <w:t>: e182-e189 [PMID: 20128837 DOI: 10.1111/j.1463-1318.2010.02223.x]</w:t>
      </w:r>
    </w:p>
    <w:p w14:paraId="251C5821"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10 </w:t>
      </w:r>
      <w:r w:rsidRPr="00403395">
        <w:rPr>
          <w:rFonts w:ascii="Book Antiqua" w:eastAsia="宋体" w:hAnsi="Book Antiqua" w:cs="宋体"/>
          <w:b/>
          <w:bCs/>
        </w:rPr>
        <w:t>Singh Y</w:t>
      </w:r>
      <w:r w:rsidRPr="00403395">
        <w:rPr>
          <w:rFonts w:ascii="Book Antiqua" w:eastAsia="宋体" w:hAnsi="Book Antiqua" w:cs="宋体"/>
        </w:rPr>
        <w:t xml:space="preserve">, Vaidya P, </w:t>
      </w:r>
      <w:proofErr w:type="spellStart"/>
      <w:r w:rsidRPr="00403395">
        <w:rPr>
          <w:rFonts w:ascii="Book Antiqua" w:eastAsia="宋体" w:hAnsi="Book Antiqua" w:cs="宋体"/>
        </w:rPr>
        <w:t>Hemandas</w:t>
      </w:r>
      <w:proofErr w:type="spellEnd"/>
      <w:r w:rsidRPr="00403395">
        <w:rPr>
          <w:rFonts w:ascii="Book Antiqua" w:eastAsia="宋体" w:hAnsi="Book Antiqua" w:cs="宋体"/>
        </w:rPr>
        <w:t xml:space="preserve"> AK, Singh KP, </w:t>
      </w:r>
      <w:proofErr w:type="spellStart"/>
      <w:r w:rsidRPr="00403395">
        <w:rPr>
          <w:rFonts w:ascii="Book Antiqua" w:eastAsia="宋体" w:hAnsi="Book Antiqua" w:cs="宋体"/>
        </w:rPr>
        <w:t>Khakurel</w:t>
      </w:r>
      <w:proofErr w:type="spellEnd"/>
      <w:r w:rsidRPr="00403395">
        <w:rPr>
          <w:rFonts w:ascii="Book Antiqua" w:eastAsia="宋体" w:hAnsi="Book Antiqua" w:cs="宋体"/>
        </w:rPr>
        <w:t xml:space="preserve"> M. Colorectal carcinoma in Nepalese young adults: presentation and outcome. </w:t>
      </w:r>
      <w:proofErr w:type="spellStart"/>
      <w:r w:rsidRPr="00403395">
        <w:rPr>
          <w:rFonts w:ascii="Book Antiqua" w:eastAsia="宋体" w:hAnsi="Book Antiqua" w:cs="宋体"/>
          <w:i/>
          <w:iCs/>
        </w:rPr>
        <w:t>Gan</w:t>
      </w:r>
      <w:proofErr w:type="spellEnd"/>
      <w:r w:rsidRPr="00403395">
        <w:rPr>
          <w:rFonts w:ascii="Book Antiqua" w:eastAsia="宋体" w:hAnsi="Book Antiqua" w:cs="宋体"/>
          <w:i/>
          <w:iCs/>
        </w:rPr>
        <w:t xml:space="preserve"> To Kagaku </w:t>
      </w:r>
      <w:proofErr w:type="spellStart"/>
      <w:r w:rsidRPr="00403395">
        <w:rPr>
          <w:rFonts w:ascii="Book Antiqua" w:eastAsia="宋体" w:hAnsi="Book Antiqua" w:cs="宋体"/>
          <w:i/>
          <w:iCs/>
        </w:rPr>
        <w:t>Ryoho</w:t>
      </w:r>
      <w:proofErr w:type="spellEnd"/>
      <w:r w:rsidRPr="00403395">
        <w:rPr>
          <w:rFonts w:ascii="Book Antiqua" w:eastAsia="宋体" w:hAnsi="Book Antiqua" w:cs="宋体"/>
        </w:rPr>
        <w:t> 2002; </w:t>
      </w:r>
      <w:r w:rsidRPr="00403395">
        <w:rPr>
          <w:rFonts w:ascii="Book Antiqua" w:eastAsia="宋体" w:hAnsi="Book Antiqua" w:cs="宋体"/>
          <w:b/>
          <w:bCs/>
        </w:rPr>
        <w:t>29</w:t>
      </w:r>
      <w:r w:rsidRPr="00403395">
        <w:rPr>
          <w:rFonts w:ascii="Book Antiqua" w:eastAsia="宋体" w:hAnsi="Book Antiqua" w:cs="宋体"/>
          <w:bCs/>
        </w:rPr>
        <w:t xml:space="preserve"> </w:t>
      </w:r>
      <w:proofErr w:type="spellStart"/>
      <w:r w:rsidRPr="00403395">
        <w:rPr>
          <w:rFonts w:ascii="Book Antiqua" w:eastAsia="宋体" w:hAnsi="Book Antiqua" w:cs="宋体"/>
          <w:bCs/>
        </w:rPr>
        <w:t>Suppl</w:t>
      </w:r>
      <w:proofErr w:type="spellEnd"/>
      <w:r w:rsidRPr="00403395">
        <w:rPr>
          <w:rFonts w:ascii="Book Antiqua" w:eastAsia="宋体" w:hAnsi="Book Antiqua" w:cs="宋体"/>
          <w:bCs/>
        </w:rPr>
        <w:t xml:space="preserve"> 1</w:t>
      </w:r>
      <w:r w:rsidRPr="00403395">
        <w:rPr>
          <w:rFonts w:ascii="Book Antiqua" w:eastAsia="宋体" w:hAnsi="Book Antiqua" w:cs="宋体"/>
        </w:rPr>
        <w:t>: 223-229 [PMID: 11890110]</w:t>
      </w:r>
    </w:p>
    <w:p w14:paraId="4B6DAF26"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lastRenderedPageBreak/>
        <w:t>11</w:t>
      </w:r>
      <w:r w:rsidRPr="00403395">
        <w:rPr>
          <w:rFonts w:ascii="Book Antiqua" w:eastAsia="宋体" w:hAnsi="Book Antiqua" w:cs="宋体"/>
          <w:b/>
        </w:rPr>
        <w:t xml:space="preserve"> </w:t>
      </w:r>
      <w:proofErr w:type="spellStart"/>
      <w:r w:rsidRPr="00403395">
        <w:rPr>
          <w:rFonts w:ascii="Book Antiqua" w:eastAsia="宋体" w:hAnsi="Book Antiqua" w:cs="宋体"/>
          <w:b/>
        </w:rPr>
        <w:t>Isbister</w:t>
      </w:r>
      <w:proofErr w:type="spellEnd"/>
      <w:r w:rsidRPr="00403395">
        <w:rPr>
          <w:rFonts w:ascii="Book Antiqua" w:eastAsia="宋体" w:hAnsi="Book Antiqua" w:cs="宋体"/>
          <w:b/>
        </w:rPr>
        <w:t xml:space="preserve"> WH</w:t>
      </w:r>
      <w:r w:rsidRPr="00403395">
        <w:rPr>
          <w:rFonts w:ascii="Book Antiqua" w:eastAsia="宋体" w:hAnsi="Book Antiqua" w:cs="宋体"/>
        </w:rPr>
        <w:t>. Colorectal cancer Below Age 40 in The Kingdom o</w:t>
      </w:r>
      <w:r>
        <w:rPr>
          <w:rFonts w:ascii="Book Antiqua" w:eastAsia="宋体" w:hAnsi="Book Antiqua" w:cs="宋体"/>
        </w:rPr>
        <w:t>f Saudi Arabia.</w:t>
      </w:r>
      <w:r w:rsidRPr="00403395">
        <w:rPr>
          <w:rFonts w:ascii="Book Antiqua" w:eastAsia="宋体" w:hAnsi="Book Antiqua" w:cs="宋体"/>
          <w:i/>
        </w:rPr>
        <w:t xml:space="preserve"> </w:t>
      </w:r>
      <w:proofErr w:type="spellStart"/>
      <w:r w:rsidRPr="00403395">
        <w:rPr>
          <w:rFonts w:ascii="Book Antiqua" w:eastAsia="宋体" w:hAnsi="Book Antiqua" w:cs="宋体"/>
          <w:i/>
        </w:rPr>
        <w:t>Aust</w:t>
      </w:r>
      <w:proofErr w:type="spellEnd"/>
      <w:r w:rsidRPr="00403395">
        <w:rPr>
          <w:rFonts w:ascii="Book Antiqua" w:eastAsia="宋体" w:hAnsi="Book Antiqua" w:cs="宋体"/>
          <w:i/>
        </w:rPr>
        <w:t xml:space="preserve"> N Z J </w:t>
      </w:r>
      <w:proofErr w:type="spellStart"/>
      <w:r w:rsidRPr="00403395">
        <w:rPr>
          <w:rFonts w:ascii="Book Antiqua" w:eastAsia="宋体" w:hAnsi="Book Antiqua" w:cs="宋体"/>
          <w:i/>
        </w:rPr>
        <w:t>Surg</w:t>
      </w:r>
      <w:proofErr w:type="spellEnd"/>
      <w:r w:rsidRPr="00403395">
        <w:rPr>
          <w:rFonts w:ascii="Book Antiqua" w:eastAsia="宋体" w:hAnsi="Book Antiqua" w:cs="宋体"/>
        </w:rPr>
        <w:t xml:space="preserve"> 1992; </w:t>
      </w:r>
      <w:r w:rsidRPr="00403395">
        <w:rPr>
          <w:rFonts w:ascii="Book Antiqua" w:eastAsia="宋体" w:hAnsi="Book Antiqua" w:cs="宋体"/>
          <w:b/>
        </w:rPr>
        <w:t>62</w:t>
      </w:r>
      <w:r w:rsidRPr="00403395">
        <w:rPr>
          <w:rFonts w:ascii="Book Antiqua" w:eastAsia="宋体" w:hAnsi="Book Antiqua" w:cs="宋体"/>
        </w:rPr>
        <w:t>: 468–472</w:t>
      </w:r>
      <w:r>
        <w:rPr>
          <w:rFonts w:ascii="Book Antiqua" w:eastAsia="宋体" w:hAnsi="Book Antiqua" w:cs="宋体" w:hint="eastAsia"/>
        </w:rPr>
        <w:t xml:space="preserve"> </w:t>
      </w:r>
      <w:r w:rsidRPr="00403395">
        <w:rPr>
          <w:rFonts w:ascii="Book Antiqua" w:eastAsia="宋体" w:hAnsi="Book Antiqua" w:cs="宋体"/>
        </w:rPr>
        <w:t>[PMID</w:t>
      </w:r>
      <w:r>
        <w:rPr>
          <w:rFonts w:ascii="Book Antiqua" w:eastAsia="宋体" w:hAnsi="Book Antiqua" w:cs="宋体" w:hint="eastAsia"/>
        </w:rPr>
        <w:t>:</w:t>
      </w:r>
      <w:r w:rsidRPr="00403395">
        <w:rPr>
          <w:rFonts w:ascii="Book Antiqua" w:eastAsia="宋体" w:hAnsi="Book Antiqua" w:cs="宋体"/>
        </w:rPr>
        <w:t xml:space="preserve"> 1590715 DOI: 10.1111/j.1445-2197.1992.tb07227.x]</w:t>
      </w:r>
    </w:p>
    <w:p w14:paraId="49E51162"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12 </w:t>
      </w:r>
      <w:r w:rsidRPr="00403395">
        <w:rPr>
          <w:rFonts w:ascii="Book Antiqua" w:eastAsia="宋体" w:hAnsi="Book Antiqua" w:cs="宋体"/>
          <w:b/>
          <w:bCs/>
        </w:rPr>
        <w:t>de Silva MV</w:t>
      </w:r>
      <w:r w:rsidRPr="00403395">
        <w:rPr>
          <w:rFonts w:ascii="Book Antiqua" w:eastAsia="宋体" w:hAnsi="Book Antiqua" w:cs="宋体"/>
        </w:rPr>
        <w:t>, Fernando MS, Fernando D. Comparison of some clinical and histological features of colorectal carcinoma occurring in patients below and above 40 years. </w:t>
      </w:r>
      <w:r w:rsidRPr="00403395">
        <w:rPr>
          <w:rFonts w:ascii="Book Antiqua" w:eastAsia="宋体" w:hAnsi="Book Antiqua" w:cs="宋体"/>
          <w:i/>
          <w:iCs/>
        </w:rPr>
        <w:t>Ceylon Med J</w:t>
      </w:r>
      <w:r w:rsidRPr="00403395">
        <w:rPr>
          <w:rFonts w:ascii="Book Antiqua" w:eastAsia="宋体" w:hAnsi="Book Antiqua" w:cs="宋体"/>
        </w:rPr>
        <w:t> 2000; </w:t>
      </w:r>
      <w:r w:rsidRPr="00403395">
        <w:rPr>
          <w:rFonts w:ascii="Book Antiqua" w:eastAsia="宋体" w:hAnsi="Book Antiqua" w:cs="宋体"/>
          <w:b/>
          <w:bCs/>
        </w:rPr>
        <w:t>45</w:t>
      </w:r>
      <w:r w:rsidRPr="00403395">
        <w:rPr>
          <w:rFonts w:ascii="Book Antiqua" w:eastAsia="宋体" w:hAnsi="Book Antiqua" w:cs="宋体"/>
        </w:rPr>
        <w:t>: 166-168 [PMID: 11293963 DOI: 10.4038/cmj.v45i4.6722]</w:t>
      </w:r>
    </w:p>
    <w:p w14:paraId="73D8A880"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13 </w:t>
      </w:r>
      <w:proofErr w:type="spellStart"/>
      <w:r w:rsidRPr="00403395">
        <w:rPr>
          <w:rFonts w:ascii="Book Antiqua" w:eastAsia="宋体" w:hAnsi="Book Antiqua" w:cs="宋体"/>
          <w:b/>
          <w:bCs/>
        </w:rPr>
        <w:t>Amini</w:t>
      </w:r>
      <w:proofErr w:type="spellEnd"/>
      <w:r w:rsidRPr="00403395">
        <w:rPr>
          <w:rFonts w:ascii="Book Antiqua" w:eastAsia="宋体" w:hAnsi="Book Antiqua" w:cs="宋体"/>
          <w:b/>
          <w:bCs/>
        </w:rPr>
        <w:t xml:space="preserve"> AQ</w:t>
      </w:r>
      <w:r w:rsidRPr="00403395">
        <w:rPr>
          <w:rFonts w:ascii="Book Antiqua" w:eastAsia="宋体" w:hAnsi="Book Antiqua" w:cs="宋体"/>
        </w:rPr>
        <w:t xml:space="preserve">, </w:t>
      </w:r>
      <w:proofErr w:type="spellStart"/>
      <w:r w:rsidRPr="00403395">
        <w:rPr>
          <w:rFonts w:ascii="Book Antiqua" w:eastAsia="宋体" w:hAnsi="Book Antiqua" w:cs="宋体"/>
        </w:rPr>
        <w:t>Samo</w:t>
      </w:r>
      <w:proofErr w:type="spellEnd"/>
      <w:r w:rsidRPr="00403395">
        <w:rPr>
          <w:rFonts w:ascii="Book Antiqua" w:eastAsia="宋体" w:hAnsi="Book Antiqua" w:cs="宋体"/>
        </w:rPr>
        <w:t xml:space="preserve"> KA, </w:t>
      </w:r>
      <w:proofErr w:type="spellStart"/>
      <w:r w:rsidRPr="00403395">
        <w:rPr>
          <w:rFonts w:ascii="Book Antiqua" w:eastAsia="宋体" w:hAnsi="Book Antiqua" w:cs="宋体"/>
        </w:rPr>
        <w:t>Memon</w:t>
      </w:r>
      <w:proofErr w:type="spellEnd"/>
      <w:r w:rsidRPr="00403395">
        <w:rPr>
          <w:rFonts w:ascii="Book Antiqua" w:eastAsia="宋体" w:hAnsi="Book Antiqua" w:cs="宋体"/>
        </w:rPr>
        <w:t xml:space="preserve"> AS. Colorectal cancer in younger population: our experience. </w:t>
      </w:r>
      <w:r w:rsidRPr="00403395">
        <w:rPr>
          <w:rFonts w:ascii="Book Antiqua" w:eastAsia="宋体" w:hAnsi="Book Antiqua" w:cs="宋体"/>
          <w:i/>
          <w:iCs/>
        </w:rPr>
        <w:t xml:space="preserve">J Pak Med </w:t>
      </w:r>
      <w:proofErr w:type="spellStart"/>
      <w:r w:rsidRPr="00403395">
        <w:rPr>
          <w:rFonts w:ascii="Book Antiqua" w:eastAsia="宋体" w:hAnsi="Book Antiqua" w:cs="宋体"/>
          <w:i/>
          <w:iCs/>
        </w:rPr>
        <w:t>Assoc</w:t>
      </w:r>
      <w:proofErr w:type="spellEnd"/>
      <w:r w:rsidRPr="00403395">
        <w:rPr>
          <w:rFonts w:ascii="Book Antiqua" w:eastAsia="宋体" w:hAnsi="Book Antiqua" w:cs="宋体"/>
        </w:rPr>
        <w:t> 2013; </w:t>
      </w:r>
      <w:r w:rsidRPr="00403395">
        <w:rPr>
          <w:rFonts w:ascii="Book Antiqua" w:eastAsia="宋体" w:hAnsi="Book Antiqua" w:cs="宋体"/>
          <w:b/>
          <w:bCs/>
        </w:rPr>
        <w:t>63</w:t>
      </w:r>
      <w:r w:rsidRPr="00403395">
        <w:rPr>
          <w:rFonts w:ascii="Book Antiqua" w:eastAsia="宋体" w:hAnsi="Book Antiqua" w:cs="宋体"/>
        </w:rPr>
        <w:t>: 1275-1277 [PMID: 24392559]</w:t>
      </w:r>
    </w:p>
    <w:p w14:paraId="59C536C7"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14 </w:t>
      </w:r>
      <w:r w:rsidRPr="00403395">
        <w:rPr>
          <w:rFonts w:ascii="Book Antiqua" w:eastAsia="宋体" w:hAnsi="Book Antiqua" w:cs="宋体"/>
          <w:b/>
          <w:bCs/>
        </w:rPr>
        <w:t>Han-</w:t>
      </w:r>
      <w:proofErr w:type="spellStart"/>
      <w:r w:rsidRPr="00403395">
        <w:rPr>
          <w:rFonts w:ascii="Book Antiqua" w:eastAsia="宋体" w:hAnsi="Book Antiqua" w:cs="宋体"/>
          <w:b/>
          <w:bCs/>
        </w:rPr>
        <w:t>Shiang</w:t>
      </w:r>
      <w:proofErr w:type="spellEnd"/>
      <w:r w:rsidRPr="00403395">
        <w:rPr>
          <w:rFonts w:ascii="Book Antiqua" w:eastAsia="宋体" w:hAnsi="Book Antiqua" w:cs="宋体"/>
          <w:b/>
          <w:bCs/>
        </w:rPr>
        <w:t xml:space="preserve"> C</w:t>
      </w:r>
      <w:r w:rsidRPr="00403395">
        <w:rPr>
          <w:rFonts w:ascii="Book Antiqua" w:eastAsia="宋体" w:hAnsi="Book Antiqua" w:cs="宋体"/>
        </w:rPr>
        <w:t>. Curative resection of colorectal adenocarcinoma: multivariate analysis of 5-year follow-up. </w:t>
      </w:r>
      <w:r w:rsidRPr="00403395">
        <w:rPr>
          <w:rFonts w:ascii="Book Antiqua" w:eastAsia="宋体" w:hAnsi="Book Antiqua" w:cs="宋体"/>
          <w:i/>
          <w:iCs/>
        </w:rPr>
        <w:t xml:space="preserve">World J </w:t>
      </w:r>
      <w:proofErr w:type="spellStart"/>
      <w:r w:rsidRPr="00403395">
        <w:rPr>
          <w:rFonts w:ascii="Book Antiqua" w:eastAsia="宋体" w:hAnsi="Book Antiqua" w:cs="宋体"/>
          <w:i/>
          <w:iCs/>
        </w:rPr>
        <w:t>Surg</w:t>
      </w:r>
      <w:proofErr w:type="spellEnd"/>
      <w:r w:rsidRPr="00403395">
        <w:rPr>
          <w:rFonts w:ascii="Book Antiqua" w:eastAsia="宋体" w:hAnsi="Book Antiqua" w:cs="宋体"/>
        </w:rPr>
        <w:t> 1999; </w:t>
      </w:r>
      <w:r w:rsidRPr="00403395">
        <w:rPr>
          <w:rFonts w:ascii="Book Antiqua" w:eastAsia="宋体" w:hAnsi="Book Antiqua" w:cs="宋体"/>
          <w:b/>
          <w:bCs/>
        </w:rPr>
        <w:t>23</w:t>
      </w:r>
      <w:r w:rsidRPr="00403395">
        <w:rPr>
          <w:rFonts w:ascii="Book Antiqua" w:eastAsia="宋体" w:hAnsi="Book Antiqua" w:cs="宋体"/>
        </w:rPr>
        <w:t>: 1301-1306 [PMID: 10552125 DOI: 10.1007/s002689900666]</w:t>
      </w:r>
    </w:p>
    <w:p w14:paraId="7DD348EE"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15 </w:t>
      </w:r>
      <w:proofErr w:type="spellStart"/>
      <w:r w:rsidRPr="00403395">
        <w:rPr>
          <w:rFonts w:ascii="Book Antiqua" w:eastAsia="宋体" w:hAnsi="Book Antiqua" w:cs="宋体"/>
          <w:b/>
          <w:bCs/>
        </w:rPr>
        <w:t>Adloff</w:t>
      </w:r>
      <w:proofErr w:type="spellEnd"/>
      <w:r w:rsidRPr="00403395">
        <w:rPr>
          <w:rFonts w:ascii="Book Antiqua" w:eastAsia="宋体" w:hAnsi="Book Antiqua" w:cs="宋体"/>
          <w:b/>
          <w:bCs/>
        </w:rPr>
        <w:t xml:space="preserve"> M</w:t>
      </w:r>
      <w:r w:rsidRPr="00403395">
        <w:rPr>
          <w:rFonts w:ascii="Book Antiqua" w:eastAsia="宋体" w:hAnsi="Book Antiqua" w:cs="宋体"/>
        </w:rPr>
        <w:t xml:space="preserve">, Arnaud JP, </w:t>
      </w:r>
      <w:proofErr w:type="spellStart"/>
      <w:r w:rsidRPr="00403395">
        <w:rPr>
          <w:rFonts w:ascii="Book Antiqua" w:eastAsia="宋体" w:hAnsi="Book Antiqua" w:cs="宋体"/>
        </w:rPr>
        <w:t>Schloegel</w:t>
      </w:r>
      <w:proofErr w:type="spellEnd"/>
      <w:r w:rsidRPr="00403395">
        <w:rPr>
          <w:rFonts w:ascii="Book Antiqua" w:eastAsia="宋体" w:hAnsi="Book Antiqua" w:cs="宋体"/>
        </w:rPr>
        <w:t xml:space="preserve"> M, </w:t>
      </w:r>
      <w:proofErr w:type="spellStart"/>
      <w:r w:rsidRPr="00403395">
        <w:rPr>
          <w:rFonts w:ascii="Book Antiqua" w:eastAsia="宋体" w:hAnsi="Book Antiqua" w:cs="宋体"/>
        </w:rPr>
        <w:t>Thibaud</w:t>
      </w:r>
      <w:proofErr w:type="spellEnd"/>
      <w:r w:rsidRPr="00403395">
        <w:rPr>
          <w:rFonts w:ascii="Book Antiqua" w:eastAsia="宋体" w:hAnsi="Book Antiqua" w:cs="宋体"/>
        </w:rPr>
        <w:t xml:space="preserve"> D, Bergamaschi R. Colorectal cancer in patients under 40 years of age. </w:t>
      </w:r>
      <w:r w:rsidRPr="00403395">
        <w:rPr>
          <w:rFonts w:ascii="Book Antiqua" w:eastAsia="宋体" w:hAnsi="Book Antiqua" w:cs="宋体"/>
          <w:i/>
          <w:iCs/>
        </w:rPr>
        <w:t>Dis Colon Rectum</w:t>
      </w:r>
      <w:r w:rsidRPr="00403395">
        <w:rPr>
          <w:rFonts w:ascii="Book Antiqua" w:eastAsia="宋体" w:hAnsi="Book Antiqua" w:cs="宋体"/>
        </w:rPr>
        <w:t> 1986; </w:t>
      </w:r>
      <w:r w:rsidRPr="00403395">
        <w:rPr>
          <w:rFonts w:ascii="Book Antiqua" w:eastAsia="宋体" w:hAnsi="Book Antiqua" w:cs="宋体"/>
          <w:b/>
          <w:bCs/>
        </w:rPr>
        <w:t>29</w:t>
      </w:r>
      <w:r w:rsidRPr="00403395">
        <w:rPr>
          <w:rFonts w:ascii="Book Antiqua" w:eastAsia="宋体" w:hAnsi="Book Antiqua" w:cs="宋体"/>
        </w:rPr>
        <w:t>: 322-325 [PMID: 3009108 DOI: 10.1007/BF02554121]</w:t>
      </w:r>
    </w:p>
    <w:p w14:paraId="2DA1CE18"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16 </w:t>
      </w:r>
      <w:r w:rsidRPr="00403395">
        <w:rPr>
          <w:rFonts w:ascii="Book Antiqua" w:eastAsia="宋体" w:hAnsi="Book Antiqua" w:cs="宋体"/>
          <w:b/>
          <w:bCs/>
        </w:rPr>
        <w:t>Keating J</w:t>
      </w:r>
      <w:r w:rsidRPr="00403395">
        <w:rPr>
          <w:rFonts w:ascii="Book Antiqua" w:eastAsia="宋体" w:hAnsi="Book Antiqua" w:cs="宋体"/>
        </w:rPr>
        <w:t>, Yong D, Cutler G, Johnston J. Multidisciplinary treatment of colorectal cancer in New Zealand: survival rates from 1997-2002. </w:t>
      </w:r>
      <w:r w:rsidRPr="00403395">
        <w:rPr>
          <w:rFonts w:ascii="Book Antiqua" w:eastAsia="宋体" w:hAnsi="Book Antiqua" w:cs="宋体"/>
          <w:i/>
          <w:iCs/>
        </w:rPr>
        <w:t>N Z Med J</w:t>
      </w:r>
      <w:r w:rsidRPr="00403395">
        <w:rPr>
          <w:rFonts w:ascii="Book Antiqua" w:eastAsia="宋体" w:hAnsi="Book Antiqua" w:cs="宋体"/>
        </w:rPr>
        <w:t> 2006; </w:t>
      </w:r>
      <w:r w:rsidRPr="00403395">
        <w:rPr>
          <w:rFonts w:ascii="Book Antiqua" w:eastAsia="宋体" w:hAnsi="Book Antiqua" w:cs="宋体"/>
          <w:b/>
          <w:bCs/>
        </w:rPr>
        <w:t>119</w:t>
      </w:r>
      <w:r w:rsidRPr="00403395">
        <w:rPr>
          <w:rFonts w:ascii="Book Antiqua" w:eastAsia="宋体" w:hAnsi="Book Antiqua" w:cs="宋体"/>
        </w:rPr>
        <w:t>: U2238 [PMID: 16998579]</w:t>
      </w:r>
    </w:p>
    <w:p w14:paraId="336C3D52"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17 </w:t>
      </w:r>
      <w:r w:rsidRPr="00403395">
        <w:rPr>
          <w:rFonts w:ascii="Book Antiqua" w:eastAsia="宋体" w:hAnsi="Book Antiqua" w:cs="宋体"/>
          <w:b/>
          <w:bCs/>
        </w:rPr>
        <w:t>Young JP</w:t>
      </w:r>
      <w:r w:rsidRPr="00403395">
        <w:rPr>
          <w:rFonts w:ascii="Book Antiqua" w:eastAsia="宋体" w:hAnsi="Book Antiqua" w:cs="宋体"/>
        </w:rPr>
        <w:t xml:space="preserve">, Win AK, </w:t>
      </w:r>
      <w:proofErr w:type="spellStart"/>
      <w:r w:rsidRPr="00403395">
        <w:rPr>
          <w:rFonts w:ascii="Book Antiqua" w:eastAsia="宋体" w:hAnsi="Book Antiqua" w:cs="宋体"/>
        </w:rPr>
        <w:t>Rosty</w:t>
      </w:r>
      <w:proofErr w:type="spellEnd"/>
      <w:r w:rsidRPr="00403395">
        <w:rPr>
          <w:rFonts w:ascii="Book Antiqua" w:eastAsia="宋体" w:hAnsi="Book Antiqua" w:cs="宋体"/>
        </w:rPr>
        <w:t xml:space="preserve"> C, Flight I, </w:t>
      </w:r>
      <w:proofErr w:type="spellStart"/>
      <w:r w:rsidRPr="00403395">
        <w:rPr>
          <w:rFonts w:ascii="Book Antiqua" w:eastAsia="宋体" w:hAnsi="Book Antiqua" w:cs="宋体"/>
        </w:rPr>
        <w:t>Roder</w:t>
      </w:r>
      <w:proofErr w:type="spellEnd"/>
      <w:r w:rsidRPr="00403395">
        <w:rPr>
          <w:rFonts w:ascii="Book Antiqua" w:eastAsia="宋体" w:hAnsi="Book Antiqua" w:cs="宋体"/>
        </w:rPr>
        <w:t xml:space="preserve"> D, Young GP, Frank O, </w:t>
      </w:r>
      <w:proofErr w:type="spellStart"/>
      <w:r w:rsidRPr="00403395">
        <w:rPr>
          <w:rFonts w:ascii="Book Antiqua" w:eastAsia="宋体" w:hAnsi="Book Antiqua" w:cs="宋体"/>
        </w:rPr>
        <w:t>Suthers</w:t>
      </w:r>
      <w:proofErr w:type="spellEnd"/>
      <w:r w:rsidRPr="00403395">
        <w:rPr>
          <w:rFonts w:ascii="Book Antiqua" w:eastAsia="宋体" w:hAnsi="Book Antiqua" w:cs="宋体"/>
        </w:rPr>
        <w:t xml:space="preserve"> GK, Hewett PJ, </w:t>
      </w:r>
      <w:proofErr w:type="spellStart"/>
      <w:r w:rsidRPr="00403395">
        <w:rPr>
          <w:rFonts w:ascii="Book Antiqua" w:eastAsia="宋体" w:hAnsi="Book Antiqua" w:cs="宋体"/>
        </w:rPr>
        <w:t>Ruszkiewicz</w:t>
      </w:r>
      <w:proofErr w:type="spellEnd"/>
      <w:r w:rsidRPr="00403395">
        <w:rPr>
          <w:rFonts w:ascii="Book Antiqua" w:eastAsia="宋体" w:hAnsi="Book Antiqua" w:cs="宋体"/>
        </w:rPr>
        <w:t xml:space="preserve"> A, </w:t>
      </w:r>
      <w:proofErr w:type="spellStart"/>
      <w:r w:rsidRPr="00403395">
        <w:rPr>
          <w:rFonts w:ascii="Book Antiqua" w:eastAsia="宋体" w:hAnsi="Book Antiqua" w:cs="宋体"/>
        </w:rPr>
        <w:t>Hauben</w:t>
      </w:r>
      <w:proofErr w:type="spellEnd"/>
      <w:r w:rsidRPr="00403395">
        <w:rPr>
          <w:rFonts w:ascii="Book Antiqua" w:eastAsia="宋体" w:hAnsi="Book Antiqua" w:cs="宋体"/>
        </w:rPr>
        <w:t xml:space="preserve"> E, </w:t>
      </w:r>
      <w:proofErr w:type="spellStart"/>
      <w:r w:rsidRPr="00403395">
        <w:rPr>
          <w:rFonts w:ascii="Book Antiqua" w:eastAsia="宋体" w:hAnsi="Book Antiqua" w:cs="宋体"/>
        </w:rPr>
        <w:t>Adelstein</w:t>
      </w:r>
      <w:proofErr w:type="spellEnd"/>
      <w:r w:rsidRPr="00403395">
        <w:rPr>
          <w:rFonts w:ascii="Book Antiqua" w:eastAsia="宋体" w:hAnsi="Book Antiqua" w:cs="宋体"/>
        </w:rPr>
        <w:t xml:space="preserve"> BA, Parry S, Townsend A, </w:t>
      </w:r>
      <w:proofErr w:type="spellStart"/>
      <w:r w:rsidRPr="00403395">
        <w:rPr>
          <w:rFonts w:ascii="Book Antiqua" w:eastAsia="宋体" w:hAnsi="Book Antiqua" w:cs="宋体"/>
        </w:rPr>
        <w:t>Hardingham</w:t>
      </w:r>
      <w:proofErr w:type="spellEnd"/>
      <w:r w:rsidRPr="00403395">
        <w:rPr>
          <w:rFonts w:ascii="Book Antiqua" w:eastAsia="宋体" w:hAnsi="Book Antiqua" w:cs="宋体"/>
        </w:rPr>
        <w:t xml:space="preserve"> JE, Price TJ. Rising incidence of early-onset colorectal cancer in Australia over two decades: report and review. </w:t>
      </w:r>
      <w:r w:rsidRPr="00403395">
        <w:rPr>
          <w:rFonts w:ascii="Book Antiqua" w:eastAsia="宋体" w:hAnsi="Book Antiqua" w:cs="宋体"/>
          <w:i/>
          <w:iCs/>
        </w:rPr>
        <w:t xml:space="preserve">J </w:t>
      </w:r>
      <w:proofErr w:type="spellStart"/>
      <w:r w:rsidRPr="00403395">
        <w:rPr>
          <w:rFonts w:ascii="Book Antiqua" w:eastAsia="宋体" w:hAnsi="Book Antiqua" w:cs="宋体"/>
          <w:i/>
          <w:iCs/>
        </w:rPr>
        <w:t>Gastroenterol</w:t>
      </w:r>
      <w:proofErr w:type="spellEnd"/>
      <w:r w:rsidRPr="00403395">
        <w:rPr>
          <w:rFonts w:ascii="Book Antiqua" w:eastAsia="宋体" w:hAnsi="Book Antiqua" w:cs="宋体"/>
          <w:i/>
          <w:iCs/>
        </w:rPr>
        <w:t xml:space="preserve"> </w:t>
      </w:r>
      <w:proofErr w:type="spellStart"/>
      <w:r w:rsidRPr="00403395">
        <w:rPr>
          <w:rFonts w:ascii="Book Antiqua" w:eastAsia="宋体" w:hAnsi="Book Antiqua" w:cs="宋体"/>
          <w:i/>
          <w:iCs/>
        </w:rPr>
        <w:t>Hepatol</w:t>
      </w:r>
      <w:proofErr w:type="spellEnd"/>
      <w:r w:rsidRPr="00403395">
        <w:rPr>
          <w:rFonts w:ascii="Book Antiqua" w:eastAsia="宋体" w:hAnsi="Book Antiqua" w:cs="宋体"/>
        </w:rPr>
        <w:t> 2015; </w:t>
      </w:r>
      <w:r w:rsidRPr="00403395">
        <w:rPr>
          <w:rFonts w:ascii="Book Antiqua" w:eastAsia="宋体" w:hAnsi="Book Antiqua" w:cs="宋体"/>
          <w:b/>
          <w:bCs/>
        </w:rPr>
        <w:t>30</w:t>
      </w:r>
      <w:r w:rsidRPr="00403395">
        <w:rPr>
          <w:rFonts w:ascii="Book Antiqua" w:eastAsia="宋体" w:hAnsi="Book Antiqua" w:cs="宋体"/>
        </w:rPr>
        <w:t>: 6-13 [PMID: 25251195 DOI: 10.1111/jgh.12792]</w:t>
      </w:r>
    </w:p>
    <w:p w14:paraId="5A793B05"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18 </w:t>
      </w:r>
      <w:proofErr w:type="spellStart"/>
      <w:r w:rsidRPr="00403395">
        <w:rPr>
          <w:rFonts w:ascii="Book Antiqua" w:eastAsia="宋体" w:hAnsi="Book Antiqua" w:cs="宋体"/>
          <w:b/>
          <w:bCs/>
        </w:rPr>
        <w:t>Steliarova-Foucher</w:t>
      </w:r>
      <w:proofErr w:type="spellEnd"/>
      <w:r w:rsidRPr="00403395">
        <w:rPr>
          <w:rFonts w:ascii="Book Antiqua" w:eastAsia="宋体" w:hAnsi="Book Antiqua" w:cs="宋体"/>
          <w:b/>
          <w:bCs/>
        </w:rPr>
        <w:t xml:space="preserve"> E</w:t>
      </w:r>
      <w:r w:rsidRPr="00403395">
        <w:rPr>
          <w:rFonts w:ascii="Book Antiqua" w:eastAsia="宋体" w:hAnsi="Book Antiqua" w:cs="宋体"/>
        </w:rPr>
        <w:t xml:space="preserve">, Stiller C, </w:t>
      </w:r>
      <w:proofErr w:type="spellStart"/>
      <w:r w:rsidRPr="00403395">
        <w:rPr>
          <w:rFonts w:ascii="Book Antiqua" w:eastAsia="宋体" w:hAnsi="Book Antiqua" w:cs="宋体"/>
        </w:rPr>
        <w:t>Kaatsch</w:t>
      </w:r>
      <w:proofErr w:type="spellEnd"/>
      <w:r w:rsidRPr="00403395">
        <w:rPr>
          <w:rFonts w:ascii="Book Antiqua" w:eastAsia="宋体" w:hAnsi="Book Antiqua" w:cs="宋体"/>
        </w:rPr>
        <w:t xml:space="preserve"> P, </w:t>
      </w:r>
      <w:proofErr w:type="spellStart"/>
      <w:r w:rsidRPr="00403395">
        <w:rPr>
          <w:rFonts w:ascii="Book Antiqua" w:eastAsia="宋体" w:hAnsi="Book Antiqua" w:cs="宋体"/>
        </w:rPr>
        <w:t>Berrino</w:t>
      </w:r>
      <w:proofErr w:type="spellEnd"/>
      <w:r w:rsidRPr="00403395">
        <w:rPr>
          <w:rFonts w:ascii="Book Antiqua" w:eastAsia="宋体" w:hAnsi="Book Antiqua" w:cs="宋体"/>
        </w:rPr>
        <w:t xml:space="preserve"> F, </w:t>
      </w:r>
      <w:proofErr w:type="spellStart"/>
      <w:r w:rsidRPr="00403395">
        <w:rPr>
          <w:rFonts w:ascii="Book Antiqua" w:eastAsia="宋体" w:hAnsi="Book Antiqua" w:cs="宋体"/>
        </w:rPr>
        <w:t>Coebergh</w:t>
      </w:r>
      <w:proofErr w:type="spellEnd"/>
      <w:r w:rsidRPr="00403395">
        <w:rPr>
          <w:rFonts w:ascii="Book Antiqua" w:eastAsia="宋体" w:hAnsi="Book Antiqua" w:cs="宋体"/>
        </w:rPr>
        <w:t xml:space="preserve"> JW, </w:t>
      </w:r>
      <w:proofErr w:type="spellStart"/>
      <w:r w:rsidRPr="00403395">
        <w:rPr>
          <w:rFonts w:ascii="Book Antiqua" w:eastAsia="宋体" w:hAnsi="Book Antiqua" w:cs="宋体"/>
        </w:rPr>
        <w:t>Lacour</w:t>
      </w:r>
      <w:proofErr w:type="spellEnd"/>
      <w:r w:rsidRPr="00403395">
        <w:rPr>
          <w:rFonts w:ascii="Book Antiqua" w:eastAsia="宋体" w:hAnsi="Book Antiqua" w:cs="宋体"/>
        </w:rPr>
        <w:t xml:space="preserve"> B, </w:t>
      </w:r>
      <w:proofErr w:type="spellStart"/>
      <w:r w:rsidRPr="00403395">
        <w:rPr>
          <w:rFonts w:ascii="Book Antiqua" w:eastAsia="宋体" w:hAnsi="Book Antiqua" w:cs="宋体"/>
        </w:rPr>
        <w:t>Parkin</w:t>
      </w:r>
      <w:proofErr w:type="spellEnd"/>
      <w:r w:rsidRPr="00403395">
        <w:rPr>
          <w:rFonts w:ascii="Book Antiqua" w:eastAsia="宋体" w:hAnsi="Book Antiqua" w:cs="宋体"/>
        </w:rPr>
        <w:t xml:space="preserve"> M. Geographical patterns and time trends of cancer incidence and survival among children and adolescents in Europe since the 1970s (the </w:t>
      </w:r>
      <w:proofErr w:type="spellStart"/>
      <w:r w:rsidRPr="00403395">
        <w:rPr>
          <w:rFonts w:ascii="Book Antiqua" w:eastAsia="宋体" w:hAnsi="Book Antiqua" w:cs="宋体"/>
        </w:rPr>
        <w:t>ACCISproject</w:t>
      </w:r>
      <w:proofErr w:type="spellEnd"/>
      <w:r w:rsidRPr="00403395">
        <w:rPr>
          <w:rFonts w:ascii="Book Antiqua" w:eastAsia="宋体" w:hAnsi="Book Antiqua" w:cs="宋体"/>
        </w:rPr>
        <w:t>): an epidemiological study. </w:t>
      </w:r>
      <w:r w:rsidRPr="00403395">
        <w:rPr>
          <w:rFonts w:ascii="Book Antiqua" w:eastAsia="宋体" w:hAnsi="Book Antiqua" w:cs="宋体"/>
          <w:i/>
          <w:iCs/>
        </w:rPr>
        <w:t>Lancet</w:t>
      </w:r>
      <w:r w:rsidRPr="00403395">
        <w:rPr>
          <w:rFonts w:ascii="Book Antiqua" w:eastAsia="宋体" w:hAnsi="Book Antiqua" w:cs="宋体"/>
        </w:rPr>
        <w:t> </w:t>
      </w:r>
      <w:r>
        <w:rPr>
          <w:rFonts w:ascii="Book Antiqua" w:eastAsia="宋体" w:hAnsi="Book Antiqua" w:cs="宋体" w:hint="eastAsia"/>
        </w:rPr>
        <w:t>2004</w:t>
      </w:r>
      <w:r w:rsidRPr="00403395">
        <w:rPr>
          <w:rFonts w:ascii="Book Antiqua" w:eastAsia="宋体" w:hAnsi="Book Antiqua" w:cs="宋体"/>
        </w:rPr>
        <w:t>; </w:t>
      </w:r>
      <w:r w:rsidRPr="00403395">
        <w:rPr>
          <w:rFonts w:ascii="Book Antiqua" w:eastAsia="宋体" w:hAnsi="Book Antiqua" w:cs="宋体"/>
          <w:b/>
          <w:bCs/>
        </w:rPr>
        <w:t>364</w:t>
      </w:r>
      <w:r w:rsidRPr="00403395">
        <w:rPr>
          <w:rFonts w:ascii="Book Antiqua" w:eastAsia="宋体" w:hAnsi="Book Antiqua" w:cs="宋体"/>
        </w:rPr>
        <w:t>: 2097-2105 [PMID: 15589307 DOI: 10.1016/S0140-6736(04)17550-]</w:t>
      </w:r>
    </w:p>
    <w:p w14:paraId="77DA0C8C"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19 </w:t>
      </w:r>
      <w:r w:rsidRPr="00403395">
        <w:rPr>
          <w:rFonts w:ascii="Book Antiqua" w:eastAsia="宋体" w:hAnsi="Book Antiqua" w:cs="宋体"/>
          <w:b/>
          <w:bCs/>
        </w:rPr>
        <w:t>Bailey CE</w:t>
      </w:r>
      <w:r w:rsidRPr="00403395">
        <w:rPr>
          <w:rFonts w:ascii="Book Antiqua" w:eastAsia="宋体" w:hAnsi="Book Antiqua" w:cs="宋体"/>
        </w:rPr>
        <w:t xml:space="preserve">, Hu CY, You YN, </w:t>
      </w:r>
      <w:proofErr w:type="spellStart"/>
      <w:r w:rsidRPr="00403395">
        <w:rPr>
          <w:rFonts w:ascii="Book Antiqua" w:eastAsia="宋体" w:hAnsi="Book Antiqua" w:cs="宋体"/>
        </w:rPr>
        <w:t>Bednarski</w:t>
      </w:r>
      <w:proofErr w:type="spellEnd"/>
      <w:r w:rsidRPr="00403395">
        <w:rPr>
          <w:rFonts w:ascii="Book Antiqua" w:eastAsia="宋体" w:hAnsi="Book Antiqua" w:cs="宋体"/>
        </w:rPr>
        <w:t xml:space="preserve"> BK, Rodriguez-</w:t>
      </w:r>
      <w:proofErr w:type="spellStart"/>
      <w:r w:rsidRPr="00403395">
        <w:rPr>
          <w:rFonts w:ascii="Book Antiqua" w:eastAsia="宋体" w:hAnsi="Book Antiqua" w:cs="宋体"/>
        </w:rPr>
        <w:t>Bigas</w:t>
      </w:r>
      <w:proofErr w:type="spellEnd"/>
      <w:r w:rsidRPr="00403395">
        <w:rPr>
          <w:rFonts w:ascii="Book Antiqua" w:eastAsia="宋体" w:hAnsi="Book Antiqua" w:cs="宋体"/>
        </w:rPr>
        <w:t xml:space="preserve"> MA, </w:t>
      </w:r>
      <w:proofErr w:type="spellStart"/>
      <w:r w:rsidRPr="00403395">
        <w:rPr>
          <w:rFonts w:ascii="Book Antiqua" w:eastAsia="宋体" w:hAnsi="Book Antiqua" w:cs="宋体"/>
        </w:rPr>
        <w:t>Skibber</w:t>
      </w:r>
      <w:proofErr w:type="spellEnd"/>
      <w:r w:rsidRPr="00403395">
        <w:rPr>
          <w:rFonts w:ascii="Book Antiqua" w:eastAsia="宋体" w:hAnsi="Book Antiqua" w:cs="宋体"/>
        </w:rPr>
        <w:t xml:space="preserve"> JM, Cantor SB, Chang GJ. Increasing disparities in the age-related incidences of colon and rectal cancers in the United States, 1975-2010. </w:t>
      </w:r>
      <w:r w:rsidRPr="00403395">
        <w:rPr>
          <w:rFonts w:ascii="Book Antiqua" w:eastAsia="宋体" w:hAnsi="Book Antiqua" w:cs="宋体"/>
          <w:i/>
          <w:iCs/>
        </w:rPr>
        <w:t xml:space="preserve">JAMA </w:t>
      </w:r>
      <w:proofErr w:type="spellStart"/>
      <w:r w:rsidRPr="00403395">
        <w:rPr>
          <w:rFonts w:ascii="Book Antiqua" w:eastAsia="宋体" w:hAnsi="Book Antiqua" w:cs="宋体"/>
          <w:i/>
          <w:iCs/>
        </w:rPr>
        <w:t>Surg</w:t>
      </w:r>
      <w:proofErr w:type="spellEnd"/>
      <w:r w:rsidRPr="00403395">
        <w:rPr>
          <w:rFonts w:ascii="Book Antiqua" w:eastAsia="宋体" w:hAnsi="Book Antiqua" w:cs="宋体"/>
        </w:rPr>
        <w:t> 2015; </w:t>
      </w:r>
      <w:r w:rsidRPr="00403395">
        <w:rPr>
          <w:rFonts w:ascii="Book Antiqua" w:eastAsia="宋体" w:hAnsi="Book Antiqua" w:cs="宋体"/>
          <w:b/>
          <w:bCs/>
        </w:rPr>
        <w:t>150</w:t>
      </w:r>
      <w:r w:rsidRPr="00403395">
        <w:rPr>
          <w:rFonts w:ascii="Book Antiqua" w:eastAsia="宋体" w:hAnsi="Book Antiqua" w:cs="宋体"/>
        </w:rPr>
        <w:t>: 17-22 [PMID: 25372703 DOI: 10.1001/jamasurg.2014.1756]</w:t>
      </w:r>
    </w:p>
    <w:p w14:paraId="03205FFB"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lastRenderedPageBreak/>
        <w:t>20 </w:t>
      </w:r>
      <w:r w:rsidRPr="00403395">
        <w:rPr>
          <w:rFonts w:ascii="Book Antiqua" w:eastAsia="宋体" w:hAnsi="Book Antiqua" w:cs="宋体"/>
          <w:b/>
          <w:bCs/>
        </w:rPr>
        <w:t>Merrill RM</w:t>
      </w:r>
      <w:r w:rsidRPr="00403395">
        <w:rPr>
          <w:rFonts w:ascii="Book Antiqua" w:eastAsia="宋体" w:hAnsi="Book Antiqua" w:cs="宋体"/>
        </w:rPr>
        <w:t>, Anderson AE. Risk-adjusted colon and rectal cancer incidence rates in the United States. </w:t>
      </w:r>
      <w:r w:rsidRPr="00403395">
        <w:rPr>
          <w:rFonts w:ascii="Book Antiqua" w:eastAsia="宋体" w:hAnsi="Book Antiqua" w:cs="宋体"/>
          <w:i/>
          <w:iCs/>
        </w:rPr>
        <w:t>Dis Colon Rectum</w:t>
      </w:r>
      <w:r w:rsidRPr="00403395">
        <w:rPr>
          <w:rFonts w:ascii="Book Antiqua" w:eastAsia="宋体" w:hAnsi="Book Antiqua" w:cs="宋体"/>
        </w:rPr>
        <w:t> 2011; </w:t>
      </w:r>
      <w:r w:rsidRPr="00403395">
        <w:rPr>
          <w:rFonts w:ascii="Book Antiqua" w:eastAsia="宋体" w:hAnsi="Book Antiqua" w:cs="宋体"/>
          <w:b/>
          <w:bCs/>
        </w:rPr>
        <w:t>54</w:t>
      </w:r>
      <w:r w:rsidRPr="00403395">
        <w:rPr>
          <w:rFonts w:ascii="Book Antiqua" w:eastAsia="宋体" w:hAnsi="Book Antiqua" w:cs="宋体"/>
        </w:rPr>
        <w:t>: 1301-1306 [PMID: 21904146 DOI: 10.1097/DCR.0b013e3182242bd3]</w:t>
      </w:r>
    </w:p>
    <w:p w14:paraId="0C0EE319"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21 </w:t>
      </w:r>
      <w:r w:rsidRPr="00403395">
        <w:rPr>
          <w:rFonts w:ascii="Book Antiqua" w:eastAsia="宋体" w:hAnsi="Book Antiqua" w:cs="宋体"/>
          <w:b/>
          <w:bCs/>
        </w:rPr>
        <w:t>O'Connell JB</w:t>
      </w:r>
      <w:r w:rsidRPr="00403395">
        <w:rPr>
          <w:rFonts w:ascii="Book Antiqua" w:eastAsia="宋体" w:hAnsi="Book Antiqua" w:cs="宋体"/>
        </w:rPr>
        <w:t xml:space="preserve">, </w:t>
      </w:r>
      <w:proofErr w:type="spellStart"/>
      <w:r w:rsidRPr="00403395">
        <w:rPr>
          <w:rFonts w:ascii="Book Antiqua" w:eastAsia="宋体" w:hAnsi="Book Antiqua" w:cs="宋体"/>
        </w:rPr>
        <w:t>Maggard</w:t>
      </w:r>
      <w:proofErr w:type="spellEnd"/>
      <w:r w:rsidRPr="00403395">
        <w:rPr>
          <w:rFonts w:ascii="Book Antiqua" w:eastAsia="宋体" w:hAnsi="Book Antiqua" w:cs="宋体"/>
        </w:rPr>
        <w:t xml:space="preserve"> MA, Liu JH, </w:t>
      </w:r>
      <w:proofErr w:type="spellStart"/>
      <w:r w:rsidRPr="00403395">
        <w:rPr>
          <w:rFonts w:ascii="Book Antiqua" w:eastAsia="宋体" w:hAnsi="Book Antiqua" w:cs="宋体"/>
        </w:rPr>
        <w:t>Etzioni</w:t>
      </w:r>
      <w:proofErr w:type="spellEnd"/>
      <w:r w:rsidRPr="00403395">
        <w:rPr>
          <w:rFonts w:ascii="Book Antiqua" w:eastAsia="宋体" w:hAnsi="Book Antiqua" w:cs="宋体"/>
        </w:rPr>
        <w:t xml:space="preserve"> DA, Livingston EH, </w:t>
      </w:r>
      <w:proofErr w:type="spellStart"/>
      <w:r w:rsidRPr="00403395">
        <w:rPr>
          <w:rFonts w:ascii="Book Antiqua" w:eastAsia="宋体" w:hAnsi="Book Antiqua" w:cs="宋体"/>
        </w:rPr>
        <w:t>Ko</w:t>
      </w:r>
      <w:proofErr w:type="spellEnd"/>
      <w:r w:rsidRPr="00403395">
        <w:rPr>
          <w:rFonts w:ascii="Book Antiqua" w:eastAsia="宋体" w:hAnsi="Book Antiqua" w:cs="宋体"/>
        </w:rPr>
        <w:t xml:space="preserve"> CY. Rates of colon and rectal cancers are increasing in young adults. </w:t>
      </w:r>
      <w:r w:rsidRPr="00403395">
        <w:rPr>
          <w:rFonts w:ascii="Book Antiqua" w:eastAsia="宋体" w:hAnsi="Book Antiqua" w:cs="宋体"/>
          <w:i/>
          <w:iCs/>
        </w:rPr>
        <w:t xml:space="preserve">Am </w:t>
      </w:r>
      <w:proofErr w:type="spellStart"/>
      <w:r w:rsidRPr="00403395">
        <w:rPr>
          <w:rFonts w:ascii="Book Antiqua" w:eastAsia="宋体" w:hAnsi="Book Antiqua" w:cs="宋体"/>
          <w:i/>
          <w:iCs/>
        </w:rPr>
        <w:t>Surg</w:t>
      </w:r>
      <w:proofErr w:type="spellEnd"/>
      <w:r w:rsidRPr="00403395">
        <w:rPr>
          <w:rFonts w:ascii="Book Antiqua" w:eastAsia="宋体" w:hAnsi="Book Antiqua" w:cs="宋体"/>
        </w:rPr>
        <w:t> 2003; </w:t>
      </w:r>
      <w:r w:rsidRPr="00403395">
        <w:rPr>
          <w:rFonts w:ascii="Book Antiqua" w:eastAsia="宋体" w:hAnsi="Book Antiqua" w:cs="宋体"/>
          <w:b/>
          <w:bCs/>
        </w:rPr>
        <w:t>69</w:t>
      </w:r>
      <w:r w:rsidRPr="00403395">
        <w:rPr>
          <w:rFonts w:ascii="Book Antiqua" w:eastAsia="宋体" w:hAnsi="Book Antiqua" w:cs="宋体"/>
        </w:rPr>
        <w:t>: 866-872 [PMID: 14570365]</w:t>
      </w:r>
    </w:p>
    <w:p w14:paraId="322AF16E"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22 </w:t>
      </w:r>
      <w:r w:rsidRPr="00403395">
        <w:rPr>
          <w:rFonts w:ascii="Book Antiqua" w:eastAsia="宋体" w:hAnsi="Book Antiqua" w:cs="宋体"/>
          <w:b/>
          <w:bCs/>
        </w:rPr>
        <w:t>O'Connell JB</w:t>
      </w:r>
      <w:r w:rsidRPr="00403395">
        <w:rPr>
          <w:rFonts w:ascii="Book Antiqua" w:eastAsia="宋体" w:hAnsi="Book Antiqua" w:cs="宋体"/>
        </w:rPr>
        <w:t xml:space="preserve">, </w:t>
      </w:r>
      <w:proofErr w:type="spellStart"/>
      <w:r w:rsidRPr="00403395">
        <w:rPr>
          <w:rFonts w:ascii="Book Antiqua" w:eastAsia="宋体" w:hAnsi="Book Antiqua" w:cs="宋体"/>
        </w:rPr>
        <w:t>Maggard</w:t>
      </w:r>
      <w:proofErr w:type="spellEnd"/>
      <w:r w:rsidRPr="00403395">
        <w:rPr>
          <w:rFonts w:ascii="Book Antiqua" w:eastAsia="宋体" w:hAnsi="Book Antiqua" w:cs="宋体"/>
        </w:rPr>
        <w:t xml:space="preserve"> MA, Livingston EH, </w:t>
      </w:r>
      <w:proofErr w:type="spellStart"/>
      <w:r w:rsidRPr="00403395">
        <w:rPr>
          <w:rFonts w:ascii="Book Antiqua" w:eastAsia="宋体" w:hAnsi="Book Antiqua" w:cs="宋体"/>
        </w:rPr>
        <w:t>Yo</w:t>
      </w:r>
      <w:proofErr w:type="spellEnd"/>
      <w:r w:rsidRPr="00403395">
        <w:rPr>
          <w:rFonts w:ascii="Book Antiqua" w:eastAsia="宋体" w:hAnsi="Book Antiqua" w:cs="宋体"/>
        </w:rPr>
        <w:t xml:space="preserve"> CK. Colorectal cancer in the young. </w:t>
      </w:r>
      <w:r w:rsidRPr="00403395">
        <w:rPr>
          <w:rFonts w:ascii="Book Antiqua" w:eastAsia="宋体" w:hAnsi="Book Antiqua" w:cs="宋体"/>
          <w:i/>
          <w:iCs/>
        </w:rPr>
        <w:t xml:space="preserve">Am J </w:t>
      </w:r>
      <w:proofErr w:type="spellStart"/>
      <w:r w:rsidRPr="00403395">
        <w:rPr>
          <w:rFonts w:ascii="Book Antiqua" w:eastAsia="宋体" w:hAnsi="Book Antiqua" w:cs="宋体"/>
          <w:i/>
          <w:iCs/>
        </w:rPr>
        <w:t>Surg</w:t>
      </w:r>
      <w:proofErr w:type="spellEnd"/>
      <w:r w:rsidRPr="00403395">
        <w:rPr>
          <w:rFonts w:ascii="Book Antiqua" w:eastAsia="宋体" w:hAnsi="Book Antiqua" w:cs="宋体"/>
        </w:rPr>
        <w:t> 2004; </w:t>
      </w:r>
      <w:r w:rsidRPr="00403395">
        <w:rPr>
          <w:rFonts w:ascii="Book Antiqua" w:eastAsia="宋体" w:hAnsi="Book Antiqua" w:cs="宋体"/>
          <w:b/>
          <w:bCs/>
        </w:rPr>
        <w:t>187</w:t>
      </w:r>
      <w:r w:rsidRPr="00403395">
        <w:rPr>
          <w:rFonts w:ascii="Book Antiqua" w:eastAsia="宋体" w:hAnsi="Book Antiqua" w:cs="宋体"/>
        </w:rPr>
        <w:t>: 343-348 [PMID: 15006562 DOI: 10.1016/j.amjsurg.2003.12.020]</w:t>
      </w:r>
    </w:p>
    <w:p w14:paraId="347CCE09"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23 </w:t>
      </w:r>
      <w:r w:rsidRPr="00403395">
        <w:rPr>
          <w:rFonts w:ascii="Book Antiqua" w:eastAsia="宋体" w:hAnsi="Book Antiqua" w:cs="宋体"/>
          <w:b/>
          <w:bCs/>
        </w:rPr>
        <w:t>Griffin PM</w:t>
      </w:r>
      <w:r w:rsidRPr="00403395">
        <w:rPr>
          <w:rFonts w:ascii="Book Antiqua" w:eastAsia="宋体" w:hAnsi="Book Antiqua" w:cs="宋体"/>
        </w:rPr>
        <w:t xml:space="preserve">, </w:t>
      </w:r>
      <w:proofErr w:type="spellStart"/>
      <w:r w:rsidRPr="00403395">
        <w:rPr>
          <w:rFonts w:ascii="Book Antiqua" w:eastAsia="宋体" w:hAnsi="Book Antiqua" w:cs="宋体"/>
        </w:rPr>
        <w:t>Liff</w:t>
      </w:r>
      <w:proofErr w:type="spellEnd"/>
      <w:r w:rsidRPr="00403395">
        <w:rPr>
          <w:rFonts w:ascii="Book Antiqua" w:eastAsia="宋体" w:hAnsi="Book Antiqua" w:cs="宋体"/>
        </w:rPr>
        <w:t xml:space="preserve"> JM, Greenberg RS, Clark WS. Adenocarcinomas of the colon and rectum in persons under 40 years old. A population-based study. </w:t>
      </w:r>
      <w:r w:rsidRPr="00403395">
        <w:rPr>
          <w:rFonts w:ascii="Book Antiqua" w:eastAsia="宋体" w:hAnsi="Book Antiqua" w:cs="宋体"/>
          <w:i/>
          <w:iCs/>
        </w:rPr>
        <w:t>Gastroenterology</w:t>
      </w:r>
      <w:r w:rsidRPr="00403395">
        <w:rPr>
          <w:rFonts w:ascii="Book Antiqua" w:eastAsia="宋体" w:hAnsi="Book Antiqua" w:cs="宋体"/>
        </w:rPr>
        <w:t> 1991; </w:t>
      </w:r>
      <w:r w:rsidRPr="00403395">
        <w:rPr>
          <w:rFonts w:ascii="Book Antiqua" w:eastAsia="宋体" w:hAnsi="Book Antiqua" w:cs="宋体"/>
          <w:b/>
          <w:bCs/>
        </w:rPr>
        <w:t>100</w:t>
      </w:r>
      <w:r w:rsidRPr="00403395">
        <w:rPr>
          <w:rFonts w:ascii="Book Antiqua" w:eastAsia="宋体" w:hAnsi="Book Antiqua" w:cs="宋体"/>
        </w:rPr>
        <w:t>: 1033-1040 [PMID: 2001800]</w:t>
      </w:r>
    </w:p>
    <w:p w14:paraId="32F90BFF"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24 </w:t>
      </w:r>
      <w:r w:rsidRPr="00403395">
        <w:rPr>
          <w:rFonts w:ascii="Book Antiqua" w:eastAsia="宋体" w:hAnsi="Book Antiqua" w:cs="宋体"/>
          <w:b/>
          <w:bCs/>
        </w:rPr>
        <w:t>Slattery ML</w:t>
      </w:r>
      <w:r w:rsidRPr="00403395">
        <w:rPr>
          <w:rFonts w:ascii="Book Antiqua" w:eastAsia="宋体" w:hAnsi="Book Antiqua" w:cs="宋体"/>
        </w:rPr>
        <w:t>. Diet, lifestyle, and colon cancer. </w:t>
      </w:r>
      <w:proofErr w:type="spellStart"/>
      <w:r w:rsidRPr="00403395">
        <w:rPr>
          <w:rFonts w:ascii="Book Antiqua" w:eastAsia="宋体" w:hAnsi="Book Antiqua" w:cs="宋体"/>
          <w:i/>
          <w:iCs/>
        </w:rPr>
        <w:t>Semin</w:t>
      </w:r>
      <w:proofErr w:type="spellEnd"/>
      <w:r w:rsidRPr="00403395">
        <w:rPr>
          <w:rFonts w:ascii="Book Antiqua" w:eastAsia="宋体" w:hAnsi="Book Antiqua" w:cs="宋体"/>
          <w:i/>
          <w:iCs/>
        </w:rPr>
        <w:t xml:space="preserve"> </w:t>
      </w:r>
      <w:proofErr w:type="spellStart"/>
      <w:r w:rsidRPr="00403395">
        <w:rPr>
          <w:rFonts w:ascii="Book Antiqua" w:eastAsia="宋体" w:hAnsi="Book Antiqua" w:cs="宋体"/>
          <w:i/>
          <w:iCs/>
        </w:rPr>
        <w:t>Gastrointest</w:t>
      </w:r>
      <w:proofErr w:type="spellEnd"/>
      <w:r w:rsidRPr="00403395">
        <w:rPr>
          <w:rFonts w:ascii="Book Antiqua" w:eastAsia="宋体" w:hAnsi="Book Antiqua" w:cs="宋体"/>
          <w:i/>
          <w:iCs/>
        </w:rPr>
        <w:t xml:space="preserve"> Dis</w:t>
      </w:r>
      <w:r w:rsidRPr="00403395">
        <w:rPr>
          <w:rFonts w:ascii="Book Antiqua" w:eastAsia="宋体" w:hAnsi="Book Antiqua" w:cs="宋体"/>
        </w:rPr>
        <w:t> 2000; </w:t>
      </w:r>
      <w:r w:rsidRPr="00403395">
        <w:rPr>
          <w:rFonts w:ascii="Book Antiqua" w:eastAsia="宋体" w:hAnsi="Book Antiqua" w:cs="宋体"/>
          <w:b/>
          <w:bCs/>
        </w:rPr>
        <w:t>11</w:t>
      </w:r>
      <w:r w:rsidRPr="00403395">
        <w:rPr>
          <w:rFonts w:ascii="Book Antiqua" w:eastAsia="宋体" w:hAnsi="Book Antiqua" w:cs="宋体"/>
        </w:rPr>
        <w:t>: 142-146 [PMID: 10950460]</w:t>
      </w:r>
    </w:p>
    <w:p w14:paraId="174DF3DE"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25 </w:t>
      </w:r>
      <w:proofErr w:type="spellStart"/>
      <w:r w:rsidRPr="00403395">
        <w:rPr>
          <w:rFonts w:ascii="Book Antiqua" w:eastAsia="宋体" w:hAnsi="Book Antiqua" w:cs="宋体"/>
          <w:b/>
          <w:bCs/>
        </w:rPr>
        <w:t>Fearnhead</w:t>
      </w:r>
      <w:proofErr w:type="spellEnd"/>
      <w:r w:rsidRPr="00403395">
        <w:rPr>
          <w:rFonts w:ascii="Book Antiqua" w:eastAsia="宋体" w:hAnsi="Book Antiqua" w:cs="宋体"/>
          <w:b/>
          <w:bCs/>
        </w:rPr>
        <w:t xml:space="preserve"> NS</w:t>
      </w:r>
      <w:r w:rsidRPr="00403395">
        <w:rPr>
          <w:rFonts w:ascii="Book Antiqua" w:eastAsia="宋体" w:hAnsi="Book Antiqua" w:cs="宋体"/>
        </w:rPr>
        <w:t xml:space="preserve">, Britton MP, </w:t>
      </w:r>
      <w:proofErr w:type="spellStart"/>
      <w:r w:rsidRPr="00403395">
        <w:rPr>
          <w:rFonts w:ascii="Book Antiqua" w:eastAsia="宋体" w:hAnsi="Book Antiqua" w:cs="宋体"/>
        </w:rPr>
        <w:t>Bodmer</w:t>
      </w:r>
      <w:proofErr w:type="spellEnd"/>
      <w:r w:rsidRPr="00403395">
        <w:rPr>
          <w:rFonts w:ascii="Book Antiqua" w:eastAsia="宋体" w:hAnsi="Book Antiqua" w:cs="宋体"/>
        </w:rPr>
        <w:t xml:space="preserve"> WF. The ABC of APC. </w:t>
      </w:r>
      <w:r w:rsidRPr="00403395">
        <w:rPr>
          <w:rFonts w:ascii="Book Antiqua" w:eastAsia="宋体" w:hAnsi="Book Antiqua" w:cs="宋体"/>
          <w:i/>
          <w:iCs/>
        </w:rPr>
        <w:t xml:space="preserve">Hum </w:t>
      </w:r>
      <w:proofErr w:type="spellStart"/>
      <w:r w:rsidRPr="00403395">
        <w:rPr>
          <w:rFonts w:ascii="Book Antiqua" w:eastAsia="宋体" w:hAnsi="Book Antiqua" w:cs="宋体"/>
          <w:i/>
          <w:iCs/>
        </w:rPr>
        <w:t>Mol</w:t>
      </w:r>
      <w:proofErr w:type="spellEnd"/>
      <w:r w:rsidRPr="00403395">
        <w:rPr>
          <w:rFonts w:ascii="Book Antiqua" w:eastAsia="宋体" w:hAnsi="Book Antiqua" w:cs="宋体"/>
          <w:i/>
          <w:iCs/>
        </w:rPr>
        <w:t xml:space="preserve"> Genet</w:t>
      </w:r>
      <w:r w:rsidRPr="00403395">
        <w:rPr>
          <w:rFonts w:ascii="Book Antiqua" w:eastAsia="宋体" w:hAnsi="Book Antiqua" w:cs="宋体"/>
        </w:rPr>
        <w:t> 2001; </w:t>
      </w:r>
      <w:r w:rsidRPr="00403395">
        <w:rPr>
          <w:rFonts w:ascii="Book Antiqua" w:eastAsia="宋体" w:hAnsi="Book Antiqua" w:cs="宋体"/>
          <w:b/>
          <w:bCs/>
        </w:rPr>
        <w:t>10</w:t>
      </w:r>
      <w:r w:rsidRPr="00403395">
        <w:rPr>
          <w:rFonts w:ascii="Book Antiqua" w:eastAsia="宋体" w:hAnsi="Book Antiqua" w:cs="宋体"/>
        </w:rPr>
        <w:t>: 721-733 [PMID: 11257105 DOI: 10.1093/</w:t>
      </w:r>
      <w:proofErr w:type="spellStart"/>
      <w:r w:rsidRPr="00403395">
        <w:rPr>
          <w:rFonts w:ascii="Book Antiqua" w:eastAsia="宋体" w:hAnsi="Book Antiqua" w:cs="宋体"/>
        </w:rPr>
        <w:t>hmg</w:t>
      </w:r>
      <w:proofErr w:type="spellEnd"/>
      <w:r w:rsidRPr="00403395">
        <w:rPr>
          <w:rFonts w:ascii="Book Antiqua" w:eastAsia="宋体" w:hAnsi="Book Antiqua" w:cs="宋体"/>
        </w:rPr>
        <w:t>/10.7.721]</w:t>
      </w:r>
    </w:p>
    <w:p w14:paraId="24914CA7"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26 </w:t>
      </w:r>
      <w:proofErr w:type="spellStart"/>
      <w:r w:rsidRPr="00403395">
        <w:rPr>
          <w:rFonts w:ascii="Book Antiqua" w:eastAsia="宋体" w:hAnsi="Book Antiqua" w:cs="宋体"/>
          <w:b/>
          <w:bCs/>
        </w:rPr>
        <w:t>Jass</w:t>
      </w:r>
      <w:proofErr w:type="spellEnd"/>
      <w:r w:rsidRPr="00403395">
        <w:rPr>
          <w:rFonts w:ascii="Book Antiqua" w:eastAsia="宋体" w:hAnsi="Book Antiqua" w:cs="宋体"/>
          <w:b/>
          <w:bCs/>
        </w:rPr>
        <w:t xml:space="preserve"> JR</w:t>
      </w:r>
      <w:r w:rsidRPr="00403395">
        <w:rPr>
          <w:rFonts w:ascii="Book Antiqua" w:eastAsia="宋体" w:hAnsi="Book Antiqua" w:cs="宋体"/>
        </w:rPr>
        <w:t>. Hereditary Non-Polyposis Colorectal Cancer: the rise and fall of a confusing term. </w:t>
      </w:r>
      <w:r w:rsidRPr="00403395">
        <w:rPr>
          <w:rFonts w:ascii="Book Antiqua" w:eastAsia="宋体" w:hAnsi="Book Antiqua" w:cs="宋体"/>
          <w:i/>
          <w:iCs/>
        </w:rPr>
        <w:t xml:space="preserve">World J </w:t>
      </w:r>
      <w:proofErr w:type="spellStart"/>
      <w:r w:rsidRPr="00403395">
        <w:rPr>
          <w:rFonts w:ascii="Book Antiqua" w:eastAsia="宋体" w:hAnsi="Book Antiqua" w:cs="宋体"/>
          <w:i/>
          <w:iCs/>
        </w:rPr>
        <w:t>Gastroenterol</w:t>
      </w:r>
      <w:proofErr w:type="spellEnd"/>
      <w:r w:rsidRPr="00403395">
        <w:rPr>
          <w:rFonts w:ascii="Book Antiqua" w:eastAsia="宋体" w:hAnsi="Book Antiqua" w:cs="宋体"/>
        </w:rPr>
        <w:t> 2006; </w:t>
      </w:r>
      <w:r w:rsidRPr="00403395">
        <w:rPr>
          <w:rFonts w:ascii="Book Antiqua" w:eastAsia="宋体" w:hAnsi="Book Antiqua" w:cs="宋体"/>
          <w:b/>
          <w:bCs/>
        </w:rPr>
        <w:t>12</w:t>
      </w:r>
      <w:r w:rsidRPr="00403395">
        <w:rPr>
          <w:rFonts w:ascii="Book Antiqua" w:eastAsia="宋体" w:hAnsi="Book Antiqua" w:cs="宋体"/>
        </w:rPr>
        <w:t>: 4943-4950 [PMID: 16937488]</w:t>
      </w:r>
    </w:p>
    <w:p w14:paraId="753658F3"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27 </w:t>
      </w:r>
      <w:r w:rsidRPr="00403395">
        <w:rPr>
          <w:rFonts w:ascii="Book Antiqua" w:eastAsia="宋体" w:hAnsi="Book Antiqua" w:cs="宋体"/>
          <w:b/>
          <w:bCs/>
        </w:rPr>
        <w:t>Lynch HT</w:t>
      </w:r>
      <w:r w:rsidRPr="00403395">
        <w:rPr>
          <w:rFonts w:ascii="Book Antiqua" w:eastAsia="宋体" w:hAnsi="Book Antiqua" w:cs="宋体"/>
        </w:rPr>
        <w:t>, Lynch JF. Hereditary nonpolyposis colorectal cancer (Lynch syndromes I and II): a common genotype linked to oncogenes? </w:t>
      </w:r>
      <w:r w:rsidRPr="00403395">
        <w:rPr>
          <w:rFonts w:ascii="Book Antiqua" w:eastAsia="宋体" w:hAnsi="Book Antiqua" w:cs="宋体"/>
          <w:i/>
          <w:iCs/>
        </w:rPr>
        <w:t>Med Hypotheses</w:t>
      </w:r>
      <w:r w:rsidRPr="00403395">
        <w:rPr>
          <w:rFonts w:ascii="Book Antiqua" w:eastAsia="宋体" w:hAnsi="Book Antiqua" w:cs="宋体"/>
        </w:rPr>
        <w:t> 1985; </w:t>
      </w:r>
      <w:r w:rsidRPr="00403395">
        <w:rPr>
          <w:rFonts w:ascii="Book Antiqua" w:eastAsia="宋体" w:hAnsi="Book Antiqua" w:cs="宋体"/>
          <w:b/>
          <w:bCs/>
        </w:rPr>
        <w:t>18</w:t>
      </w:r>
      <w:r w:rsidRPr="00403395">
        <w:rPr>
          <w:rFonts w:ascii="Book Antiqua" w:eastAsia="宋体" w:hAnsi="Book Antiqua" w:cs="宋体"/>
        </w:rPr>
        <w:t xml:space="preserve">: 19-28 [PMID: 4069033 </w:t>
      </w:r>
      <w:r>
        <w:rPr>
          <w:rFonts w:ascii="Book Antiqua" w:eastAsia="宋体" w:hAnsi="Book Antiqua" w:cs="宋体"/>
        </w:rPr>
        <w:t>DOI: 10.1016/</w:t>
      </w:r>
      <w:r w:rsidRPr="00403395">
        <w:rPr>
          <w:rFonts w:ascii="Book Antiqua" w:eastAsia="宋体" w:hAnsi="Book Antiqua" w:cs="宋体"/>
        </w:rPr>
        <w:t>0306-9877(85) 90115-x]</w:t>
      </w:r>
    </w:p>
    <w:p w14:paraId="40FF6644"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28 </w:t>
      </w:r>
      <w:proofErr w:type="spellStart"/>
      <w:r w:rsidRPr="00403395">
        <w:rPr>
          <w:rFonts w:ascii="Book Antiqua" w:eastAsia="宋体" w:hAnsi="Book Antiqua" w:cs="宋体"/>
          <w:b/>
          <w:bCs/>
        </w:rPr>
        <w:t>Vasen</w:t>
      </w:r>
      <w:proofErr w:type="spellEnd"/>
      <w:r w:rsidRPr="00403395">
        <w:rPr>
          <w:rFonts w:ascii="Book Antiqua" w:eastAsia="宋体" w:hAnsi="Book Antiqua" w:cs="宋体"/>
          <w:b/>
          <w:bCs/>
        </w:rPr>
        <w:t xml:space="preserve"> HF</w:t>
      </w:r>
      <w:r w:rsidRPr="00403395">
        <w:rPr>
          <w:rFonts w:ascii="Book Antiqua" w:eastAsia="宋体" w:hAnsi="Book Antiqua" w:cs="宋体"/>
        </w:rPr>
        <w:t xml:space="preserve">, Watson P, </w:t>
      </w:r>
      <w:proofErr w:type="spellStart"/>
      <w:r w:rsidRPr="00403395">
        <w:rPr>
          <w:rFonts w:ascii="Book Antiqua" w:eastAsia="宋体" w:hAnsi="Book Antiqua" w:cs="宋体"/>
        </w:rPr>
        <w:t>Mecklin</w:t>
      </w:r>
      <w:proofErr w:type="spellEnd"/>
      <w:r w:rsidRPr="00403395">
        <w:rPr>
          <w:rFonts w:ascii="Book Antiqua" w:eastAsia="宋体" w:hAnsi="Book Antiqua" w:cs="宋体"/>
        </w:rPr>
        <w:t xml:space="preserve"> JP, Lynch HT. New clinical criteria for hereditary nonpolyposis colorectal cancer (HNPCC, Lynch syndrome) proposed by the International Collaborative group on HNPCC. </w:t>
      </w:r>
      <w:r w:rsidRPr="00403395">
        <w:rPr>
          <w:rFonts w:ascii="Book Antiqua" w:eastAsia="宋体" w:hAnsi="Book Antiqua" w:cs="宋体"/>
          <w:i/>
          <w:iCs/>
        </w:rPr>
        <w:t>Gastroenterology</w:t>
      </w:r>
      <w:r w:rsidRPr="00403395">
        <w:rPr>
          <w:rFonts w:ascii="Book Antiqua" w:eastAsia="宋体" w:hAnsi="Book Antiqua" w:cs="宋体"/>
        </w:rPr>
        <w:t> 1999; </w:t>
      </w:r>
      <w:r w:rsidRPr="00403395">
        <w:rPr>
          <w:rFonts w:ascii="Book Antiqua" w:eastAsia="宋体" w:hAnsi="Book Antiqua" w:cs="宋体"/>
          <w:b/>
          <w:bCs/>
        </w:rPr>
        <w:t>116</w:t>
      </w:r>
      <w:r w:rsidRPr="00403395">
        <w:rPr>
          <w:rFonts w:ascii="Book Antiqua" w:eastAsia="宋体" w:hAnsi="Book Antiqua" w:cs="宋体"/>
        </w:rPr>
        <w:t>: 1453-1456 [PMID: 10348829 DOI: 10.1016/S0016-5085(99)70510-X]</w:t>
      </w:r>
    </w:p>
    <w:p w14:paraId="210303DD"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29 </w:t>
      </w:r>
      <w:r w:rsidRPr="00403395">
        <w:rPr>
          <w:rFonts w:ascii="Book Antiqua" w:eastAsia="宋体" w:hAnsi="Book Antiqua" w:cs="宋体"/>
          <w:b/>
          <w:bCs/>
        </w:rPr>
        <w:t>Umar A</w:t>
      </w:r>
      <w:r w:rsidRPr="00403395">
        <w:rPr>
          <w:rFonts w:ascii="Book Antiqua" w:eastAsia="宋体" w:hAnsi="Book Antiqua" w:cs="宋体"/>
        </w:rPr>
        <w:t xml:space="preserve">, Boland CR, </w:t>
      </w:r>
      <w:proofErr w:type="spellStart"/>
      <w:r w:rsidRPr="00403395">
        <w:rPr>
          <w:rFonts w:ascii="Book Antiqua" w:eastAsia="宋体" w:hAnsi="Book Antiqua" w:cs="宋体"/>
        </w:rPr>
        <w:t>Terdiman</w:t>
      </w:r>
      <w:proofErr w:type="spellEnd"/>
      <w:r w:rsidRPr="00403395">
        <w:rPr>
          <w:rFonts w:ascii="Book Antiqua" w:eastAsia="宋体" w:hAnsi="Book Antiqua" w:cs="宋体"/>
        </w:rPr>
        <w:t xml:space="preserve"> JP, </w:t>
      </w:r>
      <w:proofErr w:type="spellStart"/>
      <w:r w:rsidRPr="00403395">
        <w:rPr>
          <w:rFonts w:ascii="Book Antiqua" w:eastAsia="宋体" w:hAnsi="Book Antiqua" w:cs="宋体"/>
        </w:rPr>
        <w:t>Syngal</w:t>
      </w:r>
      <w:proofErr w:type="spellEnd"/>
      <w:r w:rsidRPr="00403395">
        <w:rPr>
          <w:rFonts w:ascii="Book Antiqua" w:eastAsia="宋体" w:hAnsi="Book Antiqua" w:cs="宋体"/>
        </w:rPr>
        <w:t xml:space="preserve"> S, de la </w:t>
      </w:r>
      <w:proofErr w:type="spellStart"/>
      <w:r w:rsidRPr="00403395">
        <w:rPr>
          <w:rFonts w:ascii="Book Antiqua" w:eastAsia="宋体" w:hAnsi="Book Antiqua" w:cs="宋体"/>
        </w:rPr>
        <w:t>Chapelle</w:t>
      </w:r>
      <w:proofErr w:type="spellEnd"/>
      <w:r w:rsidRPr="00403395">
        <w:rPr>
          <w:rFonts w:ascii="Book Antiqua" w:eastAsia="宋体" w:hAnsi="Book Antiqua" w:cs="宋体"/>
        </w:rPr>
        <w:t xml:space="preserve"> A, </w:t>
      </w:r>
      <w:proofErr w:type="spellStart"/>
      <w:r w:rsidRPr="00403395">
        <w:rPr>
          <w:rFonts w:ascii="Book Antiqua" w:eastAsia="宋体" w:hAnsi="Book Antiqua" w:cs="宋体"/>
        </w:rPr>
        <w:t>Rüschoff</w:t>
      </w:r>
      <w:proofErr w:type="spellEnd"/>
      <w:r w:rsidRPr="00403395">
        <w:rPr>
          <w:rFonts w:ascii="Book Antiqua" w:eastAsia="宋体" w:hAnsi="Book Antiqua" w:cs="宋体"/>
        </w:rPr>
        <w:t xml:space="preserve"> J, </w:t>
      </w:r>
      <w:proofErr w:type="spellStart"/>
      <w:r w:rsidRPr="00403395">
        <w:rPr>
          <w:rFonts w:ascii="Book Antiqua" w:eastAsia="宋体" w:hAnsi="Book Antiqua" w:cs="宋体"/>
        </w:rPr>
        <w:t>Fishel</w:t>
      </w:r>
      <w:proofErr w:type="spellEnd"/>
      <w:r w:rsidRPr="00403395">
        <w:rPr>
          <w:rFonts w:ascii="Book Antiqua" w:eastAsia="宋体" w:hAnsi="Book Antiqua" w:cs="宋体"/>
        </w:rPr>
        <w:t xml:space="preserve"> R, </w:t>
      </w:r>
      <w:proofErr w:type="spellStart"/>
      <w:r w:rsidRPr="00403395">
        <w:rPr>
          <w:rFonts w:ascii="Book Antiqua" w:eastAsia="宋体" w:hAnsi="Book Antiqua" w:cs="宋体"/>
        </w:rPr>
        <w:t>Lindor</w:t>
      </w:r>
      <w:proofErr w:type="spellEnd"/>
      <w:r w:rsidRPr="00403395">
        <w:rPr>
          <w:rFonts w:ascii="Book Antiqua" w:eastAsia="宋体" w:hAnsi="Book Antiqua" w:cs="宋体"/>
        </w:rPr>
        <w:t xml:space="preserve"> NM, </w:t>
      </w:r>
      <w:proofErr w:type="spellStart"/>
      <w:r w:rsidRPr="00403395">
        <w:rPr>
          <w:rFonts w:ascii="Book Antiqua" w:eastAsia="宋体" w:hAnsi="Book Antiqua" w:cs="宋体"/>
        </w:rPr>
        <w:t>Burgart</w:t>
      </w:r>
      <w:proofErr w:type="spellEnd"/>
      <w:r w:rsidRPr="00403395">
        <w:rPr>
          <w:rFonts w:ascii="Book Antiqua" w:eastAsia="宋体" w:hAnsi="Book Antiqua" w:cs="宋体"/>
        </w:rPr>
        <w:t xml:space="preserve"> LJ, Hamelin R, Hamilton SR, Hiatt RA, </w:t>
      </w:r>
      <w:proofErr w:type="spellStart"/>
      <w:r w:rsidRPr="00403395">
        <w:rPr>
          <w:rFonts w:ascii="Book Antiqua" w:eastAsia="宋体" w:hAnsi="Book Antiqua" w:cs="宋体"/>
        </w:rPr>
        <w:t>Jass</w:t>
      </w:r>
      <w:proofErr w:type="spellEnd"/>
      <w:r w:rsidRPr="00403395">
        <w:rPr>
          <w:rFonts w:ascii="Book Antiqua" w:eastAsia="宋体" w:hAnsi="Book Antiqua" w:cs="宋体"/>
        </w:rPr>
        <w:t xml:space="preserve"> J, </w:t>
      </w:r>
      <w:proofErr w:type="spellStart"/>
      <w:r w:rsidRPr="00403395">
        <w:rPr>
          <w:rFonts w:ascii="Book Antiqua" w:eastAsia="宋体" w:hAnsi="Book Antiqua" w:cs="宋体"/>
        </w:rPr>
        <w:t>Lindblom</w:t>
      </w:r>
      <w:proofErr w:type="spellEnd"/>
      <w:r w:rsidRPr="00403395">
        <w:rPr>
          <w:rFonts w:ascii="Book Antiqua" w:eastAsia="宋体" w:hAnsi="Book Antiqua" w:cs="宋体"/>
        </w:rPr>
        <w:t xml:space="preserve"> A, Lynch HT, </w:t>
      </w:r>
      <w:proofErr w:type="spellStart"/>
      <w:r w:rsidRPr="00403395">
        <w:rPr>
          <w:rFonts w:ascii="Book Antiqua" w:eastAsia="宋体" w:hAnsi="Book Antiqua" w:cs="宋体"/>
        </w:rPr>
        <w:t>Peltomaki</w:t>
      </w:r>
      <w:proofErr w:type="spellEnd"/>
      <w:r w:rsidRPr="00403395">
        <w:rPr>
          <w:rFonts w:ascii="Book Antiqua" w:eastAsia="宋体" w:hAnsi="Book Antiqua" w:cs="宋体"/>
        </w:rPr>
        <w:t xml:space="preserve"> P, Ramsey SD, Rodriguez-</w:t>
      </w:r>
      <w:proofErr w:type="spellStart"/>
      <w:r w:rsidRPr="00403395">
        <w:rPr>
          <w:rFonts w:ascii="Book Antiqua" w:eastAsia="宋体" w:hAnsi="Book Antiqua" w:cs="宋体"/>
        </w:rPr>
        <w:t>Bigas</w:t>
      </w:r>
      <w:proofErr w:type="spellEnd"/>
      <w:r w:rsidRPr="00403395">
        <w:rPr>
          <w:rFonts w:ascii="Book Antiqua" w:eastAsia="宋体" w:hAnsi="Book Antiqua" w:cs="宋体"/>
        </w:rPr>
        <w:t xml:space="preserve"> MA, </w:t>
      </w:r>
      <w:proofErr w:type="spellStart"/>
      <w:r w:rsidRPr="00403395">
        <w:rPr>
          <w:rFonts w:ascii="Book Antiqua" w:eastAsia="宋体" w:hAnsi="Book Antiqua" w:cs="宋体"/>
        </w:rPr>
        <w:t>Vasen</w:t>
      </w:r>
      <w:proofErr w:type="spellEnd"/>
      <w:r w:rsidRPr="00403395">
        <w:rPr>
          <w:rFonts w:ascii="Book Antiqua" w:eastAsia="宋体" w:hAnsi="Book Antiqua" w:cs="宋体"/>
        </w:rPr>
        <w:t xml:space="preserve"> HF, Hawk ET, Barrett JC, Freedman AN, Srivastava S. Revised Bethesda Guidelines for hereditary nonpolyposis colorectal cancer (Lynch syndrome) and microsatellite instability. </w:t>
      </w:r>
      <w:r w:rsidRPr="00403395">
        <w:rPr>
          <w:rFonts w:ascii="Book Antiqua" w:eastAsia="宋体" w:hAnsi="Book Antiqua" w:cs="宋体"/>
          <w:i/>
          <w:iCs/>
        </w:rPr>
        <w:t>J Natl Cancer Inst</w:t>
      </w:r>
      <w:r w:rsidRPr="00403395">
        <w:rPr>
          <w:rFonts w:ascii="Book Antiqua" w:eastAsia="宋体" w:hAnsi="Book Antiqua" w:cs="宋体"/>
        </w:rPr>
        <w:t> 2004; </w:t>
      </w:r>
      <w:r w:rsidRPr="00403395">
        <w:rPr>
          <w:rFonts w:ascii="Book Antiqua" w:eastAsia="宋体" w:hAnsi="Book Antiqua" w:cs="宋体"/>
          <w:b/>
          <w:bCs/>
        </w:rPr>
        <w:t>96</w:t>
      </w:r>
      <w:r w:rsidRPr="00403395">
        <w:rPr>
          <w:rFonts w:ascii="Book Antiqua" w:eastAsia="宋体" w:hAnsi="Book Antiqua" w:cs="宋体"/>
        </w:rPr>
        <w:t>: 261-268 [PMID: 14970275 DOI: 10.1093/</w:t>
      </w:r>
      <w:proofErr w:type="spellStart"/>
      <w:r w:rsidRPr="00403395">
        <w:rPr>
          <w:rFonts w:ascii="Book Antiqua" w:eastAsia="宋体" w:hAnsi="Book Antiqua" w:cs="宋体"/>
        </w:rPr>
        <w:t>jnci</w:t>
      </w:r>
      <w:proofErr w:type="spellEnd"/>
      <w:r w:rsidRPr="00403395">
        <w:rPr>
          <w:rFonts w:ascii="Book Antiqua" w:eastAsia="宋体" w:hAnsi="Book Antiqua" w:cs="宋体"/>
        </w:rPr>
        <w:t>/djh034]</w:t>
      </w:r>
    </w:p>
    <w:p w14:paraId="0BB801DE"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lastRenderedPageBreak/>
        <w:t>30 </w:t>
      </w:r>
      <w:proofErr w:type="spellStart"/>
      <w:r w:rsidRPr="00403395">
        <w:rPr>
          <w:rFonts w:ascii="Book Antiqua" w:eastAsia="宋体" w:hAnsi="Book Antiqua" w:cs="宋体"/>
          <w:b/>
          <w:bCs/>
        </w:rPr>
        <w:t>Mork</w:t>
      </w:r>
      <w:proofErr w:type="spellEnd"/>
      <w:r w:rsidRPr="00403395">
        <w:rPr>
          <w:rFonts w:ascii="Book Antiqua" w:eastAsia="宋体" w:hAnsi="Book Antiqua" w:cs="宋体"/>
          <w:b/>
          <w:bCs/>
        </w:rPr>
        <w:t xml:space="preserve"> ME</w:t>
      </w:r>
      <w:r w:rsidRPr="00403395">
        <w:rPr>
          <w:rFonts w:ascii="Book Antiqua" w:eastAsia="宋体" w:hAnsi="Book Antiqua" w:cs="宋体"/>
        </w:rPr>
        <w:t>, You YN, Ying J, Bannon SA, Lynch PM, Rodriguez-</w:t>
      </w:r>
      <w:proofErr w:type="spellStart"/>
      <w:r w:rsidRPr="00403395">
        <w:rPr>
          <w:rFonts w:ascii="Book Antiqua" w:eastAsia="宋体" w:hAnsi="Book Antiqua" w:cs="宋体"/>
        </w:rPr>
        <w:t>Bigas</w:t>
      </w:r>
      <w:proofErr w:type="spellEnd"/>
      <w:r w:rsidRPr="00403395">
        <w:rPr>
          <w:rFonts w:ascii="Book Antiqua" w:eastAsia="宋体" w:hAnsi="Book Antiqua" w:cs="宋体"/>
        </w:rPr>
        <w:t xml:space="preserve"> MA, </w:t>
      </w:r>
      <w:proofErr w:type="spellStart"/>
      <w:r w:rsidRPr="00403395">
        <w:rPr>
          <w:rFonts w:ascii="Book Antiqua" w:eastAsia="宋体" w:hAnsi="Book Antiqua" w:cs="宋体"/>
        </w:rPr>
        <w:t>Vilar</w:t>
      </w:r>
      <w:proofErr w:type="spellEnd"/>
      <w:r w:rsidRPr="00403395">
        <w:rPr>
          <w:rFonts w:ascii="Book Antiqua" w:eastAsia="宋体" w:hAnsi="Book Antiqua" w:cs="宋体"/>
        </w:rPr>
        <w:t xml:space="preserve"> E. High Prevalence of Hereditary Cancer Syndromes in Adolescents and Young Adults With Colorectal Cancer. </w:t>
      </w:r>
      <w:r w:rsidRPr="00403395">
        <w:rPr>
          <w:rFonts w:ascii="Book Antiqua" w:eastAsia="宋体" w:hAnsi="Book Antiqua" w:cs="宋体"/>
          <w:i/>
          <w:iCs/>
        </w:rPr>
        <w:t xml:space="preserve">J </w:t>
      </w:r>
      <w:proofErr w:type="spellStart"/>
      <w:r w:rsidRPr="00403395">
        <w:rPr>
          <w:rFonts w:ascii="Book Antiqua" w:eastAsia="宋体" w:hAnsi="Book Antiqua" w:cs="宋体"/>
          <w:i/>
          <w:iCs/>
        </w:rPr>
        <w:t>Clin</w:t>
      </w:r>
      <w:proofErr w:type="spellEnd"/>
      <w:r w:rsidRPr="00403395">
        <w:rPr>
          <w:rFonts w:ascii="Book Antiqua" w:eastAsia="宋体" w:hAnsi="Book Antiqua" w:cs="宋体"/>
          <w:i/>
          <w:iCs/>
        </w:rPr>
        <w:t xml:space="preserve"> </w:t>
      </w:r>
      <w:proofErr w:type="spellStart"/>
      <w:r w:rsidRPr="00403395">
        <w:rPr>
          <w:rFonts w:ascii="Book Antiqua" w:eastAsia="宋体" w:hAnsi="Book Antiqua" w:cs="宋体"/>
          <w:i/>
          <w:iCs/>
        </w:rPr>
        <w:t>Oncol</w:t>
      </w:r>
      <w:proofErr w:type="spellEnd"/>
      <w:r w:rsidRPr="00403395">
        <w:rPr>
          <w:rFonts w:ascii="Book Antiqua" w:eastAsia="宋体" w:hAnsi="Book Antiqua" w:cs="宋体"/>
        </w:rPr>
        <w:t> 2015; </w:t>
      </w:r>
      <w:r w:rsidRPr="00403395">
        <w:rPr>
          <w:rFonts w:ascii="Book Antiqua" w:eastAsia="宋体" w:hAnsi="Book Antiqua" w:cs="宋体"/>
          <w:b/>
          <w:bCs/>
        </w:rPr>
        <w:t>33</w:t>
      </w:r>
      <w:r w:rsidRPr="00403395">
        <w:rPr>
          <w:rFonts w:ascii="Book Antiqua" w:eastAsia="宋体" w:hAnsi="Book Antiqua" w:cs="宋体"/>
        </w:rPr>
        <w:t>: 3544-3549 [PMID: 26195711 DOI: 10.2015.61.4503]</w:t>
      </w:r>
    </w:p>
    <w:p w14:paraId="2D2C4730"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31 </w:t>
      </w:r>
      <w:proofErr w:type="spellStart"/>
      <w:r w:rsidRPr="00403395">
        <w:rPr>
          <w:rFonts w:ascii="Book Antiqua" w:eastAsia="宋体" w:hAnsi="Book Antiqua" w:cs="宋体"/>
          <w:b/>
          <w:bCs/>
        </w:rPr>
        <w:t>Leff</w:t>
      </w:r>
      <w:proofErr w:type="spellEnd"/>
      <w:r w:rsidRPr="00403395">
        <w:rPr>
          <w:rFonts w:ascii="Book Antiqua" w:eastAsia="宋体" w:hAnsi="Book Antiqua" w:cs="宋体"/>
          <w:b/>
          <w:bCs/>
        </w:rPr>
        <w:t xml:space="preserve"> DR</w:t>
      </w:r>
      <w:r w:rsidRPr="00403395">
        <w:rPr>
          <w:rFonts w:ascii="Book Antiqua" w:eastAsia="宋体" w:hAnsi="Book Antiqua" w:cs="宋体"/>
        </w:rPr>
        <w:t>, Chen A, Roberts D, Grant K, Western C, Windsor AC, Cohen CR. Colorectal cancer in the young patient. </w:t>
      </w:r>
      <w:r w:rsidRPr="00403395">
        <w:rPr>
          <w:rFonts w:ascii="Book Antiqua" w:eastAsia="宋体" w:hAnsi="Book Antiqua" w:cs="宋体"/>
          <w:i/>
          <w:iCs/>
        </w:rPr>
        <w:t xml:space="preserve">Am </w:t>
      </w:r>
      <w:proofErr w:type="spellStart"/>
      <w:r w:rsidRPr="00403395">
        <w:rPr>
          <w:rFonts w:ascii="Book Antiqua" w:eastAsia="宋体" w:hAnsi="Book Antiqua" w:cs="宋体"/>
          <w:i/>
          <w:iCs/>
        </w:rPr>
        <w:t>Surg</w:t>
      </w:r>
      <w:proofErr w:type="spellEnd"/>
      <w:r w:rsidRPr="00403395">
        <w:rPr>
          <w:rFonts w:ascii="Book Antiqua" w:eastAsia="宋体" w:hAnsi="Book Antiqua" w:cs="宋体"/>
        </w:rPr>
        <w:t> 2007; </w:t>
      </w:r>
      <w:r w:rsidRPr="00403395">
        <w:rPr>
          <w:rFonts w:ascii="Book Antiqua" w:eastAsia="宋体" w:hAnsi="Book Antiqua" w:cs="宋体"/>
          <w:b/>
          <w:bCs/>
        </w:rPr>
        <w:t>73</w:t>
      </w:r>
      <w:r w:rsidRPr="00403395">
        <w:rPr>
          <w:rFonts w:ascii="Book Antiqua" w:eastAsia="宋体" w:hAnsi="Book Antiqua" w:cs="宋体"/>
        </w:rPr>
        <w:t>: 42-47 [PMID: 17249455]</w:t>
      </w:r>
    </w:p>
    <w:p w14:paraId="16B3D65B"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32 </w:t>
      </w:r>
      <w:r w:rsidRPr="00403395">
        <w:rPr>
          <w:rFonts w:ascii="Book Antiqua" w:eastAsia="宋体" w:hAnsi="Book Antiqua" w:cs="宋体"/>
          <w:b/>
          <w:bCs/>
        </w:rPr>
        <w:t>Kumar RR</w:t>
      </w:r>
      <w:r w:rsidRPr="00403395">
        <w:rPr>
          <w:rFonts w:ascii="Book Antiqua" w:eastAsia="宋体" w:hAnsi="Book Antiqua" w:cs="宋体"/>
        </w:rPr>
        <w:t xml:space="preserve">, King J, Holt A, Huynh R, Mittal R, </w:t>
      </w:r>
      <w:proofErr w:type="spellStart"/>
      <w:r w:rsidRPr="00403395">
        <w:rPr>
          <w:rFonts w:ascii="Book Antiqua" w:eastAsia="宋体" w:hAnsi="Book Antiqua" w:cs="宋体"/>
        </w:rPr>
        <w:t>Deen</w:t>
      </w:r>
      <w:proofErr w:type="spellEnd"/>
      <w:r w:rsidRPr="00403395">
        <w:rPr>
          <w:rFonts w:ascii="Book Antiqua" w:eastAsia="宋体" w:hAnsi="Book Antiqua" w:cs="宋体"/>
        </w:rPr>
        <w:t xml:space="preserve"> R, Kim J. Prevalence of left-sided colorectal cancer and benefit of flexible sigmoidoscopy: a county hospital experience. </w:t>
      </w:r>
      <w:r w:rsidRPr="00403395">
        <w:rPr>
          <w:rFonts w:ascii="Book Antiqua" w:eastAsia="宋体" w:hAnsi="Book Antiqua" w:cs="宋体"/>
          <w:i/>
          <w:iCs/>
        </w:rPr>
        <w:t xml:space="preserve">Am </w:t>
      </w:r>
      <w:proofErr w:type="spellStart"/>
      <w:r w:rsidRPr="00403395">
        <w:rPr>
          <w:rFonts w:ascii="Book Antiqua" w:eastAsia="宋体" w:hAnsi="Book Antiqua" w:cs="宋体"/>
          <w:i/>
          <w:iCs/>
        </w:rPr>
        <w:t>Surg</w:t>
      </w:r>
      <w:proofErr w:type="spellEnd"/>
      <w:r w:rsidRPr="00403395">
        <w:rPr>
          <w:rFonts w:ascii="Book Antiqua" w:eastAsia="宋体" w:hAnsi="Book Antiqua" w:cs="宋体"/>
        </w:rPr>
        <w:t> 2007; </w:t>
      </w:r>
      <w:r w:rsidRPr="00403395">
        <w:rPr>
          <w:rFonts w:ascii="Book Antiqua" w:eastAsia="宋体" w:hAnsi="Book Antiqua" w:cs="宋体"/>
          <w:b/>
          <w:bCs/>
        </w:rPr>
        <w:t>73</w:t>
      </w:r>
      <w:r w:rsidRPr="00403395">
        <w:rPr>
          <w:rFonts w:ascii="Book Antiqua" w:eastAsia="宋体" w:hAnsi="Book Antiqua" w:cs="宋体"/>
        </w:rPr>
        <w:t>: 994-997 [PMID: 17983066]</w:t>
      </w:r>
    </w:p>
    <w:p w14:paraId="0C331357"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33 </w:t>
      </w:r>
      <w:proofErr w:type="spellStart"/>
      <w:r w:rsidRPr="00403395">
        <w:rPr>
          <w:rFonts w:ascii="Book Antiqua" w:eastAsia="宋体" w:hAnsi="Book Antiqua" w:cs="宋体"/>
          <w:b/>
          <w:bCs/>
        </w:rPr>
        <w:t>Dozois</w:t>
      </w:r>
      <w:proofErr w:type="spellEnd"/>
      <w:r w:rsidRPr="00403395">
        <w:rPr>
          <w:rFonts w:ascii="Book Antiqua" w:eastAsia="宋体" w:hAnsi="Book Antiqua" w:cs="宋体"/>
          <w:b/>
          <w:bCs/>
        </w:rPr>
        <w:t xml:space="preserve"> EJ</w:t>
      </w:r>
      <w:r w:rsidRPr="00403395">
        <w:rPr>
          <w:rFonts w:ascii="Book Antiqua" w:eastAsia="宋体" w:hAnsi="Book Antiqua" w:cs="宋体"/>
        </w:rPr>
        <w:t xml:space="preserve">, Boardman LA, </w:t>
      </w:r>
      <w:proofErr w:type="spellStart"/>
      <w:r w:rsidRPr="00403395">
        <w:rPr>
          <w:rFonts w:ascii="Book Antiqua" w:eastAsia="宋体" w:hAnsi="Book Antiqua" w:cs="宋体"/>
        </w:rPr>
        <w:t>Suwanthanma</w:t>
      </w:r>
      <w:proofErr w:type="spellEnd"/>
      <w:r w:rsidRPr="00403395">
        <w:rPr>
          <w:rFonts w:ascii="Book Antiqua" w:eastAsia="宋体" w:hAnsi="Book Antiqua" w:cs="宋体"/>
        </w:rPr>
        <w:t xml:space="preserve"> W, Limburg PJ, </w:t>
      </w:r>
      <w:proofErr w:type="spellStart"/>
      <w:r w:rsidRPr="00403395">
        <w:rPr>
          <w:rFonts w:ascii="Book Antiqua" w:eastAsia="宋体" w:hAnsi="Book Antiqua" w:cs="宋体"/>
        </w:rPr>
        <w:t>Cima</w:t>
      </w:r>
      <w:proofErr w:type="spellEnd"/>
      <w:r w:rsidRPr="00403395">
        <w:rPr>
          <w:rFonts w:ascii="Book Antiqua" w:eastAsia="宋体" w:hAnsi="Book Antiqua" w:cs="宋体"/>
        </w:rPr>
        <w:t xml:space="preserve"> RR, Bakken JL, </w:t>
      </w:r>
      <w:proofErr w:type="spellStart"/>
      <w:r w:rsidRPr="00403395">
        <w:rPr>
          <w:rFonts w:ascii="Book Antiqua" w:eastAsia="宋体" w:hAnsi="Book Antiqua" w:cs="宋体"/>
        </w:rPr>
        <w:t>Vierkant</w:t>
      </w:r>
      <w:proofErr w:type="spellEnd"/>
      <w:r w:rsidRPr="00403395">
        <w:rPr>
          <w:rFonts w:ascii="Book Antiqua" w:eastAsia="宋体" w:hAnsi="Book Antiqua" w:cs="宋体"/>
        </w:rPr>
        <w:t xml:space="preserve"> RA, </w:t>
      </w:r>
      <w:proofErr w:type="spellStart"/>
      <w:r w:rsidRPr="00403395">
        <w:rPr>
          <w:rFonts w:ascii="Book Antiqua" w:eastAsia="宋体" w:hAnsi="Book Antiqua" w:cs="宋体"/>
        </w:rPr>
        <w:t>Aakre</w:t>
      </w:r>
      <w:proofErr w:type="spellEnd"/>
      <w:r w:rsidRPr="00403395">
        <w:rPr>
          <w:rFonts w:ascii="Book Antiqua" w:eastAsia="宋体" w:hAnsi="Book Antiqua" w:cs="宋体"/>
        </w:rPr>
        <w:t xml:space="preserve"> JA, Larson DW. Young-onset colorectal cancer in patients with no known genetic predisposition: can we increase early recognition and improve outcome? </w:t>
      </w:r>
      <w:r w:rsidRPr="00403395">
        <w:rPr>
          <w:rFonts w:ascii="Book Antiqua" w:eastAsia="宋体" w:hAnsi="Book Antiqua" w:cs="宋体"/>
          <w:i/>
          <w:iCs/>
        </w:rPr>
        <w:t xml:space="preserve">Medicine </w:t>
      </w:r>
      <w:r w:rsidRPr="00403395">
        <w:rPr>
          <w:rFonts w:ascii="Book Antiqua" w:eastAsia="宋体" w:hAnsi="Book Antiqua" w:cs="宋体"/>
          <w:iCs/>
        </w:rPr>
        <w:t>(Baltimore)</w:t>
      </w:r>
      <w:r w:rsidRPr="00403395">
        <w:rPr>
          <w:rFonts w:ascii="Book Antiqua" w:eastAsia="宋体" w:hAnsi="Book Antiqua" w:cs="宋体"/>
        </w:rPr>
        <w:t> 2008; </w:t>
      </w:r>
      <w:r w:rsidRPr="00403395">
        <w:rPr>
          <w:rFonts w:ascii="Book Antiqua" w:eastAsia="宋体" w:hAnsi="Book Antiqua" w:cs="宋体"/>
          <w:b/>
          <w:bCs/>
        </w:rPr>
        <w:t>87</w:t>
      </w:r>
      <w:r w:rsidRPr="00403395">
        <w:rPr>
          <w:rFonts w:ascii="Book Antiqua" w:eastAsia="宋体" w:hAnsi="Book Antiqua" w:cs="宋体"/>
        </w:rPr>
        <w:t>: 259-263 [PMID: 18794708 DOI: 10.1097/MD.0b013e3181881354]</w:t>
      </w:r>
    </w:p>
    <w:p w14:paraId="1E799F83"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34 </w:t>
      </w:r>
      <w:proofErr w:type="spellStart"/>
      <w:r w:rsidRPr="00403395">
        <w:rPr>
          <w:rFonts w:ascii="Book Antiqua" w:eastAsia="宋体" w:hAnsi="Book Antiqua" w:cs="宋体"/>
          <w:b/>
          <w:bCs/>
        </w:rPr>
        <w:t>Taggarshe</w:t>
      </w:r>
      <w:proofErr w:type="spellEnd"/>
      <w:r w:rsidRPr="00403395">
        <w:rPr>
          <w:rFonts w:ascii="Book Antiqua" w:eastAsia="宋体" w:hAnsi="Book Antiqua" w:cs="宋体"/>
          <w:b/>
          <w:bCs/>
        </w:rPr>
        <w:t xml:space="preserve"> D</w:t>
      </w:r>
      <w:r w:rsidRPr="00403395">
        <w:rPr>
          <w:rFonts w:ascii="Book Antiqua" w:eastAsia="宋体" w:hAnsi="Book Antiqua" w:cs="宋体"/>
        </w:rPr>
        <w:t xml:space="preserve">, </w:t>
      </w:r>
      <w:proofErr w:type="spellStart"/>
      <w:r w:rsidRPr="00403395">
        <w:rPr>
          <w:rFonts w:ascii="Book Antiqua" w:eastAsia="宋体" w:hAnsi="Book Antiqua" w:cs="宋体"/>
        </w:rPr>
        <w:t>Rehil</w:t>
      </w:r>
      <w:proofErr w:type="spellEnd"/>
      <w:r w:rsidRPr="00403395">
        <w:rPr>
          <w:rFonts w:ascii="Book Antiqua" w:eastAsia="宋体" w:hAnsi="Book Antiqua" w:cs="宋体"/>
        </w:rPr>
        <w:t xml:space="preserve"> N, Sharma S, Flynn JC, </w:t>
      </w:r>
      <w:proofErr w:type="spellStart"/>
      <w:r w:rsidRPr="00403395">
        <w:rPr>
          <w:rFonts w:ascii="Book Antiqua" w:eastAsia="宋体" w:hAnsi="Book Antiqua" w:cs="宋体"/>
        </w:rPr>
        <w:t>Damadi</w:t>
      </w:r>
      <w:proofErr w:type="spellEnd"/>
      <w:r w:rsidRPr="00403395">
        <w:rPr>
          <w:rFonts w:ascii="Book Antiqua" w:eastAsia="宋体" w:hAnsi="Book Antiqua" w:cs="宋体"/>
        </w:rPr>
        <w:t xml:space="preserve"> A. Colorectal cancer: are the "young" being overlooked? </w:t>
      </w:r>
      <w:r w:rsidRPr="00403395">
        <w:rPr>
          <w:rFonts w:ascii="Book Antiqua" w:eastAsia="宋体" w:hAnsi="Book Antiqua" w:cs="宋体"/>
          <w:i/>
          <w:iCs/>
        </w:rPr>
        <w:t xml:space="preserve">Am J </w:t>
      </w:r>
      <w:proofErr w:type="spellStart"/>
      <w:r w:rsidRPr="00403395">
        <w:rPr>
          <w:rFonts w:ascii="Book Antiqua" w:eastAsia="宋体" w:hAnsi="Book Antiqua" w:cs="宋体"/>
          <w:i/>
          <w:iCs/>
        </w:rPr>
        <w:t>Surg</w:t>
      </w:r>
      <w:proofErr w:type="spellEnd"/>
      <w:r w:rsidRPr="00403395">
        <w:rPr>
          <w:rFonts w:ascii="Book Antiqua" w:eastAsia="宋体" w:hAnsi="Book Antiqua" w:cs="宋体"/>
        </w:rPr>
        <w:t> 2013; </w:t>
      </w:r>
      <w:r w:rsidRPr="00403395">
        <w:rPr>
          <w:rFonts w:ascii="Book Antiqua" w:eastAsia="宋体" w:hAnsi="Book Antiqua" w:cs="宋体"/>
          <w:b/>
          <w:bCs/>
        </w:rPr>
        <w:t>205</w:t>
      </w:r>
      <w:r w:rsidRPr="00403395">
        <w:rPr>
          <w:rFonts w:ascii="Book Antiqua" w:eastAsia="宋体" w:hAnsi="Book Antiqua" w:cs="宋体"/>
        </w:rPr>
        <w:t>: 312-36; discussion 316 [PMID: 23414955 DOI: 10.1016/j.amjsurg.2012.10.016]</w:t>
      </w:r>
    </w:p>
    <w:p w14:paraId="3AE93331"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35 </w:t>
      </w:r>
      <w:r w:rsidRPr="00403395">
        <w:rPr>
          <w:rFonts w:ascii="Book Antiqua" w:eastAsia="宋体" w:hAnsi="Book Antiqua" w:cs="宋体"/>
          <w:b/>
          <w:bCs/>
        </w:rPr>
        <w:t>Lynch HT</w:t>
      </w:r>
      <w:r w:rsidRPr="00403395">
        <w:rPr>
          <w:rFonts w:ascii="Book Antiqua" w:eastAsia="宋体" w:hAnsi="Book Antiqua" w:cs="宋体"/>
        </w:rPr>
        <w:t xml:space="preserve">, Lynch PM, </w:t>
      </w:r>
      <w:proofErr w:type="spellStart"/>
      <w:r w:rsidRPr="00403395">
        <w:rPr>
          <w:rFonts w:ascii="Book Antiqua" w:eastAsia="宋体" w:hAnsi="Book Antiqua" w:cs="宋体"/>
        </w:rPr>
        <w:t>Lanspa</w:t>
      </w:r>
      <w:proofErr w:type="spellEnd"/>
      <w:r w:rsidRPr="00403395">
        <w:rPr>
          <w:rFonts w:ascii="Book Antiqua" w:eastAsia="宋体" w:hAnsi="Book Antiqua" w:cs="宋体"/>
        </w:rPr>
        <w:t xml:space="preserve"> SJ, Snyder CL, Lynch JF, Boland CR. Review of the Lynch syndrome: history, molecular genetics, screening, differential diagnosis, and medicolegal ramifications. </w:t>
      </w:r>
      <w:proofErr w:type="spellStart"/>
      <w:r w:rsidRPr="00403395">
        <w:rPr>
          <w:rFonts w:ascii="Book Antiqua" w:eastAsia="宋体" w:hAnsi="Book Antiqua" w:cs="宋体"/>
          <w:i/>
          <w:iCs/>
        </w:rPr>
        <w:t>Clin</w:t>
      </w:r>
      <w:proofErr w:type="spellEnd"/>
      <w:r w:rsidRPr="00403395">
        <w:rPr>
          <w:rFonts w:ascii="Book Antiqua" w:eastAsia="宋体" w:hAnsi="Book Antiqua" w:cs="宋体"/>
          <w:i/>
          <w:iCs/>
        </w:rPr>
        <w:t xml:space="preserve"> Genet</w:t>
      </w:r>
      <w:r w:rsidRPr="00403395">
        <w:rPr>
          <w:rFonts w:ascii="Book Antiqua" w:eastAsia="宋体" w:hAnsi="Book Antiqua" w:cs="宋体"/>
        </w:rPr>
        <w:t> 2009; </w:t>
      </w:r>
      <w:r w:rsidRPr="00403395">
        <w:rPr>
          <w:rFonts w:ascii="Book Antiqua" w:eastAsia="宋体" w:hAnsi="Book Antiqua" w:cs="宋体"/>
          <w:b/>
          <w:bCs/>
        </w:rPr>
        <w:t>76</w:t>
      </w:r>
      <w:r w:rsidRPr="00403395">
        <w:rPr>
          <w:rFonts w:ascii="Book Antiqua" w:eastAsia="宋体" w:hAnsi="Book Antiqua" w:cs="宋体"/>
        </w:rPr>
        <w:t>: 1-18 [PMID: 19659756 DOI: 10.1111/j.1399-0004.2009.01230.x]</w:t>
      </w:r>
    </w:p>
    <w:p w14:paraId="1F5DA709"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36 </w:t>
      </w:r>
      <w:r w:rsidRPr="00403395">
        <w:rPr>
          <w:rFonts w:ascii="Book Antiqua" w:eastAsia="宋体" w:hAnsi="Book Antiqua" w:cs="宋体"/>
          <w:b/>
          <w:bCs/>
        </w:rPr>
        <w:t>da Silva FC</w:t>
      </w:r>
      <w:r w:rsidRPr="00403395">
        <w:rPr>
          <w:rFonts w:ascii="Book Antiqua" w:eastAsia="宋体" w:hAnsi="Book Antiqua" w:cs="宋体"/>
        </w:rPr>
        <w:t xml:space="preserve">, de Oliveira LP, Santos EM, Nakagawa WT, </w:t>
      </w:r>
      <w:proofErr w:type="spellStart"/>
      <w:r w:rsidRPr="00403395">
        <w:rPr>
          <w:rFonts w:ascii="Book Antiqua" w:eastAsia="宋体" w:hAnsi="Book Antiqua" w:cs="宋体"/>
        </w:rPr>
        <w:t>Aguiar</w:t>
      </w:r>
      <w:proofErr w:type="spellEnd"/>
      <w:r w:rsidRPr="00403395">
        <w:rPr>
          <w:rFonts w:ascii="Book Antiqua" w:eastAsia="宋体" w:hAnsi="Book Antiqua" w:cs="宋体"/>
        </w:rPr>
        <w:t xml:space="preserve"> Junior S, Valentin MD, Rossi BM, de Oliveira Ferreira F. Frequency of </w:t>
      </w:r>
      <w:proofErr w:type="spellStart"/>
      <w:r w:rsidRPr="00403395">
        <w:rPr>
          <w:rFonts w:ascii="Book Antiqua" w:eastAsia="宋体" w:hAnsi="Book Antiqua" w:cs="宋体"/>
        </w:rPr>
        <w:t>extracolonic</w:t>
      </w:r>
      <w:proofErr w:type="spellEnd"/>
      <w:r w:rsidRPr="00403395">
        <w:rPr>
          <w:rFonts w:ascii="Book Antiqua" w:eastAsia="宋体" w:hAnsi="Book Antiqua" w:cs="宋体"/>
        </w:rPr>
        <w:t xml:space="preserve"> tumors in Brazilian families with Lynch syndrome: analysis of a hereditary colorectal cancer institutional registry. </w:t>
      </w:r>
      <w:r w:rsidRPr="00403395">
        <w:rPr>
          <w:rFonts w:ascii="Book Antiqua" w:eastAsia="宋体" w:hAnsi="Book Antiqua" w:cs="宋体"/>
          <w:i/>
          <w:iCs/>
        </w:rPr>
        <w:t>Fam Cancer</w:t>
      </w:r>
      <w:r w:rsidRPr="00403395">
        <w:rPr>
          <w:rFonts w:ascii="Book Antiqua" w:eastAsia="宋体" w:hAnsi="Book Antiqua" w:cs="宋体"/>
        </w:rPr>
        <w:t> 2010; </w:t>
      </w:r>
      <w:r w:rsidRPr="00403395">
        <w:rPr>
          <w:rFonts w:ascii="Book Antiqua" w:eastAsia="宋体" w:hAnsi="Book Antiqua" w:cs="宋体"/>
          <w:b/>
          <w:bCs/>
        </w:rPr>
        <w:t>9</w:t>
      </w:r>
      <w:r w:rsidRPr="00403395">
        <w:rPr>
          <w:rFonts w:ascii="Book Antiqua" w:eastAsia="宋体" w:hAnsi="Book Antiqua" w:cs="宋体"/>
        </w:rPr>
        <w:t>: 563-570 [PMID: 20697958 DOI: 10.1007/s10689-010-9373-2]</w:t>
      </w:r>
    </w:p>
    <w:p w14:paraId="66DDBBA4"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37 </w:t>
      </w:r>
      <w:proofErr w:type="spellStart"/>
      <w:r w:rsidRPr="00403395">
        <w:rPr>
          <w:rFonts w:ascii="Book Antiqua" w:eastAsia="宋体" w:hAnsi="Book Antiqua" w:cs="宋体"/>
          <w:b/>
          <w:bCs/>
        </w:rPr>
        <w:t>Ahnen</w:t>
      </w:r>
      <w:proofErr w:type="spellEnd"/>
      <w:r w:rsidRPr="00403395">
        <w:rPr>
          <w:rFonts w:ascii="Book Antiqua" w:eastAsia="宋体" w:hAnsi="Book Antiqua" w:cs="宋体"/>
          <w:b/>
          <w:bCs/>
        </w:rPr>
        <w:t xml:space="preserve"> DJ</w:t>
      </w:r>
      <w:r w:rsidRPr="00403395">
        <w:rPr>
          <w:rFonts w:ascii="Book Antiqua" w:eastAsia="宋体" w:hAnsi="Book Antiqua" w:cs="宋体"/>
        </w:rPr>
        <w:t xml:space="preserve">, Wade SW, Jones WF, </w:t>
      </w:r>
      <w:proofErr w:type="spellStart"/>
      <w:r w:rsidRPr="00403395">
        <w:rPr>
          <w:rFonts w:ascii="Book Antiqua" w:eastAsia="宋体" w:hAnsi="Book Antiqua" w:cs="宋体"/>
        </w:rPr>
        <w:t>Sifri</w:t>
      </w:r>
      <w:proofErr w:type="spellEnd"/>
      <w:r w:rsidRPr="00403395">
        <w:rPr>
          <w:rFonts w:ascii="Book Antiqua" w:eastAsia="宋体" w:hAnsi="Book Antiqua" w:cs="宋体"/>
        </w:rPr>
        <w:t xml:space="preserve"> R, Mendoza </w:t>
      </w:r>
      <w:proofErr w:type="spellStart"/>
      <w:r w:rsidRPr="00403395">
        <w:rPr>
          <w:rFonts w:ascii="Book Antiqua" w:eastAsia="宋体" w:hAnsi="Book Antiqua" w:cs="宋体"/>
        </w:rPr>
        <w:t>Silveiras</w:t>
      </w:r>
      <w:proofErr w:type="spellEnd"/>
      <w:r w:rsidRPr="00403395">
        <w:rPr>
          <w:rFonts w:ascii="Book Antiqua" w:eastAsia="宋体" w:hAnsi="Book Antiqua" w:cs="宋体"/>
        </w:rPr>
        <w:t xml:space="preserve"> J, </w:t>
      </w:r>
      <w:proofErr w:type="spellStart"/>
      <w:r w:rsidRPr="00403395">
        <w:rPr>
          <w:rFonts w:ascii="Book Antiqua" w:eastAsia="宋体" w:hAnsi="Book Antiqua" w:cs="宋体"/>
        </w:rPr>
        <w:t>Greenamyer</w:t>
      </w:r>
      <w:proofErr w:type="spellEnd"/>
      <w:r w:rsidRPr="00403395">
        <w:rPr>
          <w:rFonts w:ascii="Book Antiqua" w:eastAsia="宋体" w:hAnsi="Book Antiqua" w:cs="宋体"/>
        </w:rPr>
        <w:t xml:space="preserve"> J, </w:t>
      </w:r>
      <w:proofErr w:type="spellStart"/>
      <w:r w:rsidRPr="00403395">
        <w:rPr>
          <w:rFonts w:ascii="Book Antiqua" w:eastAsia="宋体" w:hAnsi="Book Antiqua" w:cs="宋体"/>
        </w:rPr>
        <w:t>Guiffre</w:t>
      </w:r>
      <w:proofErr w:type="spellEnd"/>
      <w:r w:rsidRPr="00403395">
        <w:rPr>
          <w:rFonts w:ascii="Book Antiqua" w:eastAsia="宋体" w:hAnsi="Book Antiqua" w:cs="宋体"/>
        </w:rPr>
        <w:t xml:space="preserve"> S, </w:t>
      </w:r>
      <w:proofErr w:type="spellStart"/>
      <w:r w:rsidRPr="00403395">
        <w:rPr>
          <w:rFonts w:ascii="Book Antiqua" w:eastAsia="宋体" w:hAnsi="Book Antiqua" w:cs="宋体"/>
        </w:rPr>
        <w:t>Axilbund</w:t>
      </w:r>
      <w:proofErr w:type="spellEnd"/>
      <w:r w:rsidRPr="00403395">
        <w:rPr>
          <w:rFonts w:ascii="Book Antiqua" w:eastAsia="宋体" w:hAnsi="Book Antiqua" w:cs="宋体"/>
        </w:rPr>
        <w:t xml:space="preserve"> J, Spiegel A, You YN. The increasing incidence of young-onset colorectal cancer: a call to action. </w:t>
      </w:r>
      <w:r w:rsidRPr="00403395">
        <w:rPr>
          <w:rFonts w:ascii="Book Antiqua" w:eastAsia="宋体" w:hAnsi="Book Antiqua" w:cs="宋体"/>
          <w:i/>
          <w:iCs/>
        </w:rPr>
        <w:t xml:space="preserve">Mayo </w:t>
      </w:r>
      <w:proofErr w:type="spellStart"/>
      <w:r w:rsidRPr="00403395">
        <w:rPr>
          <w:rFonts w:ascii="Book Antiqua" w:eastAsia="宋体" w:hAnsi="Book Antiqua" w:cs="宋体"/>
          <w:i/>
          <w:iCs/>
        </w:rPr>
        <w:t>Clin</w:t>
      </w:r>
      <w:proofErr w:type="spellEnd"/>
      <w:r w:rsidRPr="00403395">
        <w:rPr>
          <w:rFonts w:ascii="Book Antiqua" w:eastAsia="宋体" w:hAnsi="Book Antiqua" w:cs="宋体"/>
          <w:i/>
          <w:iCs/>
        </w:rPr>
        <w:t xml:space="preserve"> Proc</w:t>
      </w:r>
      <w:r w:rsidRPr="00403395">
        <w:rPr>
          <w:rFonts w:ascii="Book Antiqua" w:eastAsia="宋体" w:hAnsi="Book Antiqua" w:cs="宋体"/>
        </w:rPr>
        <w:t> 2014; </w:t>
      </w:r>
      <w:r w:rsidRPr="00403395">
        <w:rPr>
          <w:rFonts w:ascii="Book Antiqua" w:eastAsia="宋体" w:hAnsi="Book Antiqua" w:cs="宋体"/>
          <w:b/>
          <w:bCs/>
        </w:rPr>
        <w:t>89</w:t>
      </w:r>
      <w:r w:rsidRPr="00403395">
        <w:rPr>
          <w:rFonts w:ascii="Book Antiqua" w:eastAsia="宋体" w:hAnsi="Book Antiqua" w:cs="宋体"/>
        </w:rPr>
        <w:t>: 216-224 [PMID: 24393412 DOI: 10.1016/j.mayocp.2013.09.006.]</w:t>
      </w:r>
    </w:p>
    <w:p w14:paraId="63746555"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lastRenderedPageBreak/>
        <w:t>38 </w:t>
      </w:r>
      <w:r w:rsidRPr="00403395">
        <w:rPr>
          <w:rFonts w:ascii="Book Antiqua" w:eastAsia="宋体" w:hAnsi="Book Antiqua" w:cs="宋体"/>
          <w:b/>
          <w:bCs/>
        </w:rPr>
        <w:t>You YN</w:t>
      </w:r>
      <w:r w:rsidRPr="00403395">
        <w:rPr>
          <w:rFonts w:ascii="Book Antiqua" w:eastAsia="宋体" w:hAnsi="Book Antiqua" w:cs="宋体"/>
        </w:rPr>
        <w:t>, Xing Y, Feig BW, Chang GJ, Cormier JN. Young-onset colorectal cancer: is it time to pay attention? </w:t>
      </w:r>
      <w:r w:rsidRPr="00403395">
        <w:rPr>
          <w:rFonts w:ascii="Book Antiqua" w:eastAsia="宋体" w:hAnsi="Book Antiqua" w:cs="宋体"/>
          <w:i/>
          <w:iCs/>
        </w:rPr>
        <w:t>Arch Intern Med</w:t>
      </w:r>
      <w:r w:rsidRPr="00403395">
        <w:rPr>
          <w:rFonts w:ascii="Book Antiqua" w:eastAsia="宋体" w:hAnsi="Book Antiqua" w:cs="宋体"/>
        </w:rPr>
        <w:t> 2012; </w:t>
      </w:r>
      <w:r w:rsidRPr="00403395">
        <w:rPr>
          <w:rFonts w:ascii="Book Antiqua" w:eastAsia="宋体" w:hAnsi="Book Antiqua" w:cs="宋体"/>
          <w:b/>
          <w:bCs/>
        </w:rPr>
        <w:t>172</w:t>
      </w:r>
      <w:r w:rsidRPr="00403395">
        <w:rPr>
          <w:rFonts w:ascii="Book Antiqua" w:eastAsia="宋体" w:hAnsi="Book Antiqua" w:cs="宋体"/>
        </w:rPr>
        <w:t>: 287-289 [PMID: 22157065 DOI: 10.1001/archinternmed.2011.602.]</w:t>
      </w:r>
    </w:p>
    <w:p w14:paraId="03605728"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39 </w:t>
      </w:r>
      <w:proofErr w:type="spellStart"/>
      <w:r w:rsidRPr="00403395">
        <w:rPr>
          <w:rFonts w:ascii="Book Antiqua" w:eastAsia="宋体" w:hAnsi="Book Antiqua" w:cs="宋体"/>
          <w:b/>
          <w:bCs/>
        </w:rPr>
        <w:t>Zahir</w:t>
      </w:r>
      <w:proofErr w:type="spellEnd"/>
      <w:r w:rsidRPr="00403395">
        <w:rPr>
          <w:rFonts w:ascii="Book Antiqua" w:eastAsia="宋体" w:hAnsi="Book Antiqua" w:cs="宋体"/>
          <w:b/>
          <w:bCs/>
        </w:rPr>
        <w:t xml:space="preserve"> MN</w:t>
      </w:r>
      <w:r w:rsidRPr="00403395">
        <w:rPr>
          <w:rFonts w:ascii="Book Antiqua" w:eastAsia="宋体" w:hAnsi="Book Antiqua" w:cs="宋体"/>
        </w:rPr>
        <w:t xml:space="preserve">, </w:t>
      </w:r>
      <w:proofErr w:type="spellStart"/>
      <w:r w:rsidRPr="00403395">
        <w:rPr>
          <w:rFonts w:ascii="Book Antiqua" w:eastAsia="宋体" w:hAnsi="Book Antiqua" w:cs="宋体"/>
        </w:rPr>
        <w:t>Azhar</w:t>
      </w:r>
      <w:proofErr w:type="spellEnd"/>
      <w:r w:rsidRPr="00403395">
        <w:rPr>
          <w:rFonts w:ascii="Book Antiqua" w:eastAsia="宋体" w:hAnsi="Book Antiqua" w:cs="宋体"/>
        </w:rPr>
        <w:t xml:space="preserve"> EM, </w:t>
      </w:r>
      <w:proofErr w:type="spellStart"/>
      <w:r w:rsidRPr="00403395">
        <w:rPr>
          <w:rFonts w:ascii="Book Antiqua" w:eastAsia="宋体" w:hAnsi="Book Antiqua" w:cs="宋体"/>
        </w:rPr>
        <w:t>Rafiq</w:t>
      </w:r>
      <w:proofErr w:type="spellEnd"/>
      <w:r w:rsidRPr="00403395">
        <w:rPr>
          <w:rFonts w:ascii="Book Antiqua" w:eastAsia="宋体" w:hAnsi="Book Antiqua" w:cs="宋体"/>
        </w:rPr>
        <w:t xml:space="preserve"> S, </w:t>
      </w:r>
      <w:proofErr w:type="spellStart"/>
      <w:r w:rsidRPr="00403395">
        <w:rPr>
          <w:rFonts w:ascii="Book Antiqua" w:eastAsia="宋体" w:hAnsi="Book Antiqua" w:cs="宋体"/>
        </w:rPr>
        <w:t>Ghias</w:t>
      </w:r>
      <w:proofErr w:type="spellEnd"/>
      <w:r w:rsidRPr="00403395">
        <w:rPr>
          <w:rFonts w:ascii="Book Antiqua" w:eastAsia="宋体" w:hAnsi="Book Antiqua" w:cs="宋体"/>
        </w:rPr>
        <w:t xml:space="preserve"> K, </w:t>
      </w:r>
      <w:proofErr w:type="spellStart"/>
      <w:r w:rsidRPr="00403395">
        <w:rPr>
          <w:rFonts w:ascii="Book Antiqua" w:eastAsia="宋体" w:hAnsi="Book Antiqua" w:cs="宋体"/>
        </w:rPr>
        <w:t>Shabbir-Moosajee</w:t>
      </w:r>
      <w:proofErr w:type="spellEnd"/>
      <w:r w:rsidRPr="00403395">
        <w:rPr>
          <w:rFonts w:ascii="Book Antiqua" w:eastAsia="宋体" w:hAnsi="Book Antiqua" w:cs="宋体"/>
        </w:rPr>
        <w:t xml:space="preserve"> M. Clinical features and outcome of sporadic colorectal carcinoma in young patients: a cross-sectional analysis from a developing country. </w:t>
      </w:r>
      <w:r w:rsidRPr="00403395">
        <w:rPr>
          <w:rFonts w:ascii="Book Antiqua" w:eastAsia="宋体" w:hAnsi="Book Antiqua" w:cs="宋体"/>
          <w:i/>
          <w:iCs/>
        </w:rPr>
        <w:t xml:space="preserve">ISRN </w:t>
      </w:r>
      <w:proofErr w:type="spellStart"/>
      <w:r w:rsidRPr="00403395">
        <w:rPr>
          <w:rFonts w:ascii="Book Antiqua" w:eastAsia="宋体" w:hAnsi="Book Antiqua" w:cs="宋体"/>
          <w:i/>
          <w:iCs/>
        </w:rPr>
        <w:t>Oncol</w:t>
      </w:r>
      <w:proofErr w:type="spellEnd"/>
      <w:r w:rsidRPr="00403395">
        <w:rPr>
          <w:rFonts w:ascii="Book Antiqua" w:eastAsia="宋体" w:hAnsi="Book Antiqua" w:cs="宋体"/>
        </w:rPr>
        <w:t> 2014; </w:t>
      </w:r>
      <w:r w:rsidRPr="00403395">
        <w:rPr>
          <w:rFonts w:ascii="Book Antiqua" w:eastAsia="宋体" w:hAnsi="Book Antiqua" w:cs="宋体"/>
          <w:b/>
          <w:bCs/>
        </w:rPr>
        <w:t>2014</w:t>
      </w:r>
      <w:r w:rsidRPr="00403395">
        <w:rPr>
          <w:rFonts w:ascii="Book Antiqua" w:eastAsia="宋体" w:hAnsi="Book Antiqua" w:cs="宋体"/>
        </w:rPr>
        <w:t>: 461570 [PMID: 25006505 DOI: 10.1155/2014/461570]</w:t>
      </w:r>
    </w:p>
    <w:p w14:paraId="21FC54E0" w14:textId="77777777" w:rsidR="001E70F1" w:rsidRPr="00403395" w:rsidRDefault="001E70F1" w:rsidP="001E70F1">
      <w:pPr>
        <w:spacing w:line="360" w:lineRule="auto"/>
        <w:jc w:val="both"/>
        <w:rPr>
          <w:rFonts w:ascii="Book Antiqua" w:eastAsia="宋体" w:hAnsi="Book Antiqua" w:cs="宋体"/>
        </w:rPr>
      </w:pPr>
      <w:r>
        <w:rPr>
          <w:rFonts w:ascii="Book Antiqua" w:eastAsia="宋体" w:hAnsi="Book Antiqua" w:cs="宋体"/>
        </w:rPr>
        <w:t xml:space="preserve">40 </w:t>
      </w:r>
      <w:r w:rsidRPr="00403395">
        <w:rPr>
          <w:rFonts w:ascii="Book Antiqua" w:eastAsia="宋体" w:hAnsi="Book Antiqua" w:cs="宋体"/>
          <w:b/>
        </w:rPr>
        <w:t>Hamilton SR</w:t>
      </w:r>
      <w:r w:rsidRPr="00403395">
        <w:rPr>
          <w:rFonts w:ascii="Book Antiqua" w:eastAsia="宋体" w:hAnsi="Book Antiqua" w:cs="宋体" w:hint="eastAsia"/>
          <w:b/>
        </w:rPr>
        <w:t>,</w:t>
      </w:r>
      <w:r>
        <w:rPr>
          <w:rFonts w:ascii="Book Antiqua" w:eastAsia="宋体" w:hAnsi="Book Antiqua" w:cs="宋体"/>
        </w:rPr>
        <w:t xml:space="preserve"> </w:t>
      </w:r>
      <w:proofErr w:type="spellStart"/>
      <w:r>
        <w:rPr>
          <w:rFonts w:ascii="Book Antiqua" w:eastAsia="宋体" w:hAnsi="Book Antiqua" w:cs="宋体"/>
        </w:rPr>
        <w:t>Aaltonen</w:t>
      </w:r>
      <w:proofErr w:type="spellEnd"/>
      <w:r w:rsidRPr="00403395">
        <w:rPr>
          <w:rFonts w:ascii="Book Antiqua" w:eastAsia="宋体" w:hAnsi="Book Antiqua" w:cs="宋体"/>
        </w:rPr>
        <w:t xml:space="preserve"> LA. Pathology and genetics of </w:t>
      </w:r>
      <w:proofErr w:type="spellStart"/>
      <w:r w:rsidRPr="00403395">
        <w:rPr>
          <w:rFonts w:ascii="Book Antiqua" w:eastAsia="宋体" w:hAnsi="Book Antiqua" w:cs="宋体"/>
        </w:rPr>
        <w:t>tumours</w:t>
      </w:r>
      <w:proofErr w:type="spellEnd"/>
      <w:r w:rsidRPr="00403395">
        <w:rPr>
          <w:rFonts w:ascii="Book Antiqua" w:eastAsia="宋体" w:hAnsi="Book Antiqua" w:cs="宋体"/>
        </w:rPr>
        <w:t xml:space="preserve"> of the digestive system. </w:t>
      </w:r>
      <w:r>
        <w:rPr>
          <w:rFonts w:ascii="Book Antiqua" w:eastAsia="宋体" w:hAnsi="Book Antiqua" w:cs="宋体"/>
        </w:rPr>
        <w:t>Lyon: IARC press, 2000: 103-126</w:t>
      </w:r>
    </w:p>
    <w:p w14:paraId="6850E9D1"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41 </w:t>
      </w:r>
      <w:r w:rsidRPr="00403395">
        <w:rPr>
          <w:rFonts w:ascii="Book Antiqua" w:eastAsia="宋体" w:hAnsi="Book Antiqua" w:cs="宋体"/>
          <w:b/>
          <w:bCs/>
        </w:rPr>
        <w:t>Fu JF</w:t>
      </w:r>
      <w:r w:rsidRPr="00403395">
        <w:rPr>
          <w:rFonts w:ascii="Book Antiqua" w:eastAsia="宋体" w:hAnsi="Book Antiqua" w:cs="宋体"/>
        </w:rPr>
        <w:t>, Huang YQ, Yang J, Yi CH, Chen HL, Zheng S. Clinical characteristics and prognosis of young patients with colorectal cancer in Eastern China. </w:t>
      </w:r>
      <w:r w:rsidRPr="00403395">
        <w:rPr>
          <w:rFonts w:ascii="Book Antiqua" w:eastAsia="宋体" w:hAnsi="Book Antiqua" w:cs="宋体"/>
          <w:i/>
          <w:iCs/>
        </w:rPr>
        <w:t xml:space="preserve">World J </w:t>
      </w:r>
      <w:proofErr w:type="spellStart"/>
      <w:r w:rsidRPr="00403395">
        <w:rPr>
          <w:rFonts w:ascii="Book Antiqua" w:eastAsia="宋体" w:hAnsi="Book Antiqua" w:cs="宋体"/>
          <w:i/>
          <w:iCs/>
        </w:rPr>
        <w:t>Gastroenterol</w:t>
      </w:r>
      <w:proofErr w:type="spellEnd"/>
      <w:r w:rsidRPr="00403395">
        <w:rPr>
          <w:rFonts w:ascii="Book Antiqua" w:eastAsia="宋体" w:hAnsi="Book Antiqua" w:cs="宋体"/>
        </w:rPr>
        <w:t> 2013; </w:t>
      </w:r>
      <w:r w:rsidRPr="00403395">
        <w:rPr>
          <w:rFonts w:ascii="Book Antiqua" w:eastAsia="宋体" w:hAnsi="Book Antiqua" w:cs="宋体"/>
          <w:b/>
          <w:bCs/>
        </w:rPr>
        <w:t>19</w:t>
      </w:r>
      <w:r w:rsidRPr="00403395">
        <w:rPr>
          <w:rFonts w:ascii="Book Antiqua" w:eastAsia="宋体" w:hAnsi="Book Antiqua" w:cs="宋体"/>
        </w:rPr>
        <w:t>: 8078-8084 [PMID: 24307803 DOI: 10.3748/wjg.v19.i44.8078]</w:t>
      </w:r>
    </w:p>
    <w:p w14:paraId="0326EBF8"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42 </w:t>
      </w:r>
      <w:proofErr w:type="spellStart"/>
      <w:r w:rsidRPr="00403395">
        <w:rPr>
          <w:rFonts w:ascii="Book Antiqua" w:eastAsia="宋体" w:hAnsi="Book Antiqua" w:cs="宋体"/>
          <w:b/>
          <w:bCs/>
        </w:rPr>
        <w:t>Domergue</w:t>
      </w:r>
      <w:proofErr w:type="spellEnd"/>
      <w:r w:rsidRPr="00403395">
        <w:rPr>
          <w:rFonts w:ascii="Book Antiqua" w:eastAsia="宋体" w:hAnsi="Book Antiqua" w:cs="宋体"/>
          <w:b/>
          <w:bCs/>
        </w:rPr>
        <w:t xml:space="preserve"> J</w:t>
      </w:r>
      <w:r w:rsidRPr="00403395">
        <w:rPr>
          <w:rFonts w:ascii="Book Antiqua" w:eastAsia="宋体" w:hAnsi="Book Antiqua" w:cs="宋体"/>
        </w:rPr>
        <w:t xml:space="preserve">, Ismail M, </w:t>
      </w:r>
      <w:proofErr w:type="spellStart"/>
      <w:r w:rsidRPr="00403395">
        <w:rPr>
          <w:rFonts w:ascii="Book Antiqua" w:eastAsia="宋体" w:hAnsi="Book Antiqua" w:cs="宋体"/>
        </w:rPr>
        <w:t>Astre</w:t>
      </w:r>
      <w:proofErr w:type="spellEnd"/>
      <w:r w:rsidRPr="00403395">
        <w:rPr>
          <w:rFonts w:ascii="Book Antiqua" w:eastAsia="宋体" w:hAnsi="Book Antiqua" w:cs="宋体"/>
        </w:rPr>
        <w:t xml:space="preserve"> C, Saint-Aubert B, </w:t>
      </w:r>
      <w:proofErr w:type="spellStart"/>
      <w:r w:rsidRPr="00403395">
        <w:rPr>
          <w:rFonts w:ascii="Book Antiqua" w:eastAsia="宋体" w:hAnsi="Book Antiqua" w:cs="宋体"/>
        </w:rPr>
        <w:t>Joyeux</w:t>
      </w:r>
      <w:proofErr w:type="spellEnd"/>
      <w:r w:rsidRPr="00403395">
        <w:rPr>
          <w:rFonts w:ascii="Book Antiqua" w:eastAsia="宋体" w:hAnsi="Book Antiqua" w:cs="宋体"/>
        </w:rPr>
        <w:t xml:space="preserve"> H, </w:t>
      </w:r>
      <w:proofErr w:type="spellStart"/>
      <w:r w:rsidRPr="00403395">
        <w:rPr>
          <w:rFonts w:ascii="Book Antiqua" w:eastAsia="宋体" w:hAnsi="Book Antiqua" w:cs="宋体"/>
        </w:rPr>
        <w:t>Solassol</w:t>
      </w:r>
      <w:proofErr w:type="spellEnd"/>
      <w:r w:rsidRPr="00403395">
        <w:rPr>
          <w:rFonts w:ascii="Book Antiqua" w:eastAsia="宋体" w:hAnsi="Book Antiqua" w:cs="宋体"/>
        </w:rPr>
        <w:t xml:space="preserve"> C, </w:t>
      </w:r>
      <w:proofErr w:type="spellStart"/>
      <w:r w:rsidRPr="00403395">
        <w:rPr>
          <w:rFonts w:ascii="Book Antiqua" w:eastAsia="宋体" w:hAnsi="Book Antiqua" w:cs="宋体"/>
        </w:rPr>
        <w:t>Pujol</w:t>
      </w:r>
      <w:proofErr w:type="spellEnd"/>
      <w:r w:rsidRPr="00403395">
        <w:rPr>
          <w:rFonts w:ascii="Book Antiqua" w:eastAsia="宋体" w:hAnsi="Book Antiqua" w:cs="宋体"/>
        </w:rPr>
        <w:t xml:space="preserve"> H. Colorectal carcinoma in patients younger than 40 years of age. Montpellier Cancer Institute experience with 78 patients. </w:t>
      </w:r>
      <w:r w:rsidRPr="00403395">
        <w:rPr>
          <w:rFonts w:ascii="Book Antiqua" w:eastAsia="宋体" w:hAnsi="Book Antiqua" w:cs="宋体"/>
          <w:i/>
          <w:iCs/>
        </w:rPr>
        <w:t>Cancer</w:t>
      </w:r>
      <w:r w:rsidRPr="00403395">
        <w:rPr>
          <w:rFonts w:ascii="Book Antiqua" w:eastAsia="宋体" w:hAnsi="Book Antiqua" w:cs="宋体"/>
        </w:rPr>
        <w:t> 1988; </w:t>
      </w:r>
      <w:r w:rsidRPr="00403395">
        <w:rPr>
          <w:rFonts w:ascii="Book Antiqua" w:eastAsia="宋体" w:hAnsi="Book Antiqua" w:cs="宋体"/>
          <w:b/>
          <w:bCs/>
        </w:rPr>
        <w:t>61</w:t>
      </w:r>
      <w:r w:rsidRPr="00403395">
        <w:rPr>
          <w:rFonts w:ascii="Book Antiqua" w:eastAsia="宋体" w:hAnsi="Book Antiqua" w:cs="宋体"/>
        </w:rPr>
        <w:t>: 835-840 [PMID: 3338041]</w:t>
      </w:r>
    </w:p>
    <w:p w14:paraId="073731EF"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43 </w:t>
      </w:r>
      <w:proofErr w:type="spellStart"/>
      <w:r w:rsidRPr="00403395">
        <w:rPr>
          <w:rFonts w:ascii="Book Antiqua" w:eastAsia="宋体" w:hAnsi="Book Antiqua" w:cs="宋体"/>
          <w:b/>
          <w:bCs/>
        </w:rPr>
        <w:t>Armaghany</w:t>
      </w:r>
      <w:proofErr w:type="spellEnd"/>
      <w:r w:rsidRPr="00403395">
        <w:rPr>
          <w:rFonts w:ascii="Book Antiqua" w:eastAsia="宋体" w:hAnsi="Book Antiqua" w:cs="宋体"/>
          <w:b/>
          <w:bCs/>
        </w:rPr>
        <w:t xml:space="preserve"> T</w:t>
      </w:r>
      <w:r w:rsidRPr="00403395">
        <w:rPr>
          <w:rFonts w:ascii="Book Antiqua" w:eastAsia="宋体" w:hAnsi="Book Antiqua" w:cs="宋体"/>
        </w:rPr>
        <w:t>, Wilson JD, Chu Q, Mills G. Genetic alterations in colorectal cancer. </w:t>
      </w:r>
      <w:proofErr w:type="spellStart"/>
      <w:r w:rsidRPr="00403395">
        <w:rPr>
          <w:rFonts w:ascii="Book Antiqua" w:eastAsia="宋体" w:hAnsi="Book Antiqua" w:cs="宋体"/>
          <w:i/>
          <w:iCs/>
        </w:rPr>
        <w:t>Gastrointest</w:t>
      </w:r>
      <w:proofErr w:type="spellEnd"/>
      <w:r w:rsidRPr="00403395">
        <w:rPr>
          <w:rFonts w:ascii="Book Antiqua" w:eastAsia="宋体" w:hAnsi="Book Antiqua" w:cs="宋体"/>
          <w:i/>
          <w:iCs/>
        </w:rPr>
        <w:t xml:space="preserve"> Cancer Res</w:t>
      </w:r>
      <w:r w:rsidRPr="00403395">
        <w:rPr>
          <w:rFonts w:ascii="Book Antiqua" w:eastAsia="宋体" w:hAnsi="Book Antiqua" w:cs="宋体"/>
        </w:rPr>
        <w:t> 2012; </w:t>
      </w:r>
      <w:r w:rsidRPr="00403395">
        <w:rPr>
          <w:rFonts w:ascii="Book Antiqua" w:eastAsia="宋体" w:hAnsi="Book Antiqua" w:cs="宋体"/>
          <w:b/>
          <w:bCs/>
        </w:rPr>
        <w:t>5</w:t>
      </w:r>
      <w:r w:rsidRPr="00403395">
        <w:rPr>
          <w:rFonts w:ascii="Book Antiqua" w:eastAsia="宋体" w:hAnsi="Book Antiqua" w:cs="宋体"/>
        </w:rPr>
        <w:t>: 19-27 [PMID: 22574233]</w:t>
      </w:r>
    </w:p>
    <w:p w14:paraId="6B835113"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44 </w:t>
      </w:r>
      <w:proofErr w:type="spellStart"/>
      <w:r w:rsidRPr="00403395">
        <w:rPr>
          <w:rFonts w:ascii="Book Antiqua" w:eastAsia="宋体" w:hAnsi="Book Antiqua" w:cs="宋体"/>
          <w:b/>
          <w:bCs/>
        </w:rPr>
        <w:t>Stigliano</w:t>
      </w:r>
      <w:proofErr w:type="spellEnd"/>
      <w:r w:rsidRPr="00403395">
        <w:rPr>
          <w:rFonts w:ascii="Book Antiqua" w:eastAsia="宋体" w:hAnsi="Book Antiqua" w:cs="宋体"/>
          <w:b/>
          <w:bCs/>
        </w:rPr>
        <w:t xml:space="preserve"> V</w:t>
      </w:r>
      <w:r w:rsidRPr="00403395">
        <w:rPr>
          <w:rFonts w:ascii="Book Antiqua" w:eastAsia="宋体" w:hAnsi="Book Antiqua" w:cs="宋体"/>
        </w:rPr>
        <w:t xml:space="preserve">, Sanchez-Mete L, </w:t>
      </w:r>
      <w:proofErr w:type="spellStart"/>
      <w:r w:rsidRPr="00403395">
        <w:rPr>
          <w:rFonts w:ascii="Book Antiqua" w:eastAsia="宋体" w:hAnsi="Book Antiqua" w:cs="宋体"/>
        </w:rPr>
        <w:t>Martayan</w:t>
      </w:r>
      <w:proofErr w:type="spellEnd"/>
      <w:r w:rsidRPr="00403395">
        <w:rPr>
          <w:rFonts w:ascii="Book Antiqua" w:eastAsia="宋体" w:hAnsi="Book Antiqua" w:cs="宋体"/>
        </w:rPr>
        <w:t xml:space="preserve"> A, Anti M. Early-onset colorectal cancer: a sporadic or inherited disease? </w:t>
      </w:r>
      <w:r w:rsidRPr="00403395">
        <w:rPr>
          <w:rFonts w:ascii="Book Antiqua" w:eastAsia="宋体" w:hAnsi="Book Antiqua" w:cs="宋体"/>
          <w:i/>
          <w:iCs/>
        </w:rPr>
        <w:t xml:space="preserve">World J </w:t>
      </w:r>
      <w:proofErr w:type="spellStart"/>
      <w:r w:rsidRPr="00403395">
        <w:rPr>
          <w:rFonts w:ascii="Book Antiqua" w:eastAsia="宋体" w:hAnsi="Book Antiqua" w:cs="宋体"/>
          <w:i/>
          <w:iCs/>
        </w:rPr>
        <w:t>Gastroenterol</w:t>
      </w:r>
      <w:proofErr w:type="spellEnd"/>
      <w:r w:rsidRPr="00403395">
        <w:rPr>
          <w:rFonts w:ascii="Book Antiqua" w:eastAsia="宋体" w:hAnsi="Book Antiqua" w:cs="宋体"/>
        </w:rPr>
        <w:t> 2014; </w:t>
      </w:r>
      <w:r w:rsidRPr="00403395">
        <w:rPr>
          <w:rFonts w:ascii="Book Antiqua" w:eastAsia="宋体" w:hAnsi="Book Antiqua" w:cs="宋体"/>
          <w:b/>
          <w:bCs/>
        </w:rPr>
        <w:t>20</w:t>
      </w:r>
      <w:r w:rsidRPr="00403395">
        <w:rPr>
          <w:rFonts w:ascii="Book Antiqua" w:eastAsia="宋体" w:hAnsi="Book Antiqua" w:cs="宋体"/>
        </w:rPr>
        <w:t>: 12420-12430 [PMID: 25253942 DOI: 10.3748/wjg.v20.i35.12420]</w:t>
      </w:r>
    </w:p>
    <w:p w14:paraId="27CA4007"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45 </w:t>
      </w:r>
      <w:r w:rsidRPr="00403395">
        <w:rPr>
          <w:rFonts w:ascii="Book Antiqua" w:eastAsia="宋体" w:hAnsi="Book Antiqua" w:cs="宋体"/>
          <w:b/>
          <w:bCs/>
        </w:rPr>
        <w:t>Taylor DP</w:t>
      </w:r>
      <w:r w:rsidRPr="00403395">
        <w:rPr>
          <w:rFonts w:ascii="Book Antiqua" w:eastAsia="宋体" w:hAnsi="Book Antiqua" w:cs="宋体"/>
        </w:rPr>
        <w:t xml:space="preserve">, Burt RW, Williams MS, </w:t>
      </w:r>
      <w:proofErr w:type="spellStart"/>
      <w:r w:rsidRPr="00403395">
        <w:rPr>
          <w:rFonts w:ascii="Book Antiqua" w:eastAsia="宋体" w:hAnsi="Book Antiqua" w:cs="宋体"/>
        </w:rPr>
        <w:t>Haug</w:t>
      </w:r>
      <w:proofErr w:type="spellEnd"/>
      <w:r w:rsidRPr="00403395">
        <w:rPr>
          <w:rFonts w:ascii="Book Antiqua" w:eastAsia="宋体" w:hAnsi="Book Antiqua" w:cs="宋体"/>
        </w:rPr>
        <w:t xml:space="preserve"> PJ, Cannon-Albright LA. Population-based family history-specific risks for colorectal cancer: a constellation approach. </w:t>
      </w:r>
      <w:r w:rsidRPr="00403395">
        <w:rPr>
          <w:rFonts w:ascii="Book Antiqua" w:eastAsia="宋体" w:hAnsi="Book Antiqua" w:cs="宋体"/>
          <w:i/>
          <w:iCs/>
        </w:rPr>
        <w:t>Gastroenterology</w:t>
      </w:r>
      <w:r w:rsidRPr="00403395">
        <w:rPr>
          <w:rFonts w:ascii="Book Antiqua" w:eastAsia="宋体" w:hAnsi="Book Antiqua" w:cs="宋体"/>
        </w:rPr>
        <w:t> 2010; </w:t>
      </w:r>
      <w:r w:rsidRPr="00403395">
        <w:rPr>
          <w:rFonts w:ascii="Book Antiqua" w:eastAsia="宋体" w:hAnsi="Book Antiqua" w:cs="宋体"/>
          <w:b/>
          <w:bCs/>
        </w:rPr>
        <w:t>138</w:t>
      </w:r>
      <w:r w:rsidRPr="00403395">
        <w:rPr>
          <w:rFonts w:ascii="Book Antiqua" w:eastAsia="宋体" w:hAnsi="Book Antiqua" w:cs="宋体"/>
        </w:rPr>
        <w:t>: 877-885 [PMID: 19932107 DOI: 10.1053/j.gastro.2009.11.044]</w:t>
      </w:r>
    </w:p>
    <w:p w14:paraId="150719F2"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46 </w:t>
      </w:r>
      <w:r w:rsidRPr="00403395">
        <w:rPr>
          <w:rFonts w:ascii="Book Antiqua" w:eastAsia="宋体" w:hAnsi="Book Antiqua" w:cs="宋体"/>
          <w:b/>
          <w:bCs/>
        </w:rPr>
        <w:t>Stoffel EM</w:t>
      </w:r>
      <w:r w:rsidRPr="00403395">
        <w:rPr>
          <w:rFonts w:ascii="Book Antiqua" w:eastAsia="宋体" w:hAnsi="Book Antiqua" w:cs="宋体"/>
        </w:rPr>
        <w:t>. Colorectal Cancer in Young Individuals: Opportunities for Prevention. </w:t>
      </w:r>
      <w:r w:rsidRPr="00403395">
        <w:rPr>
          <w:rFonts w:ascii="Book Antiqua" w:eastAsia="宋体" w:hAnsi="Book Antiqua" w:cs="宋体"/>
          <w:i/>
          <w:iCs/>
        </w:rPr>
        <w:t xml:space="preserve">J </w:t>
      </w:r>
      <w:proofErr w:type="spellStart"/>
      <w:r w:rsidRPr="00403395">
        <w:rPr>
          <w:rFonts w:ascii="Book Antiqua" w:eastAsia="宋体" w:hAnsi="Book Antiqua" w:cs="宋体"/>
          <w:i/>
          <w:iCs/>
        </w:rPr>
        <w:t>Clin</w:t>
      </w:r>
      <w:proofErr w:type="spellEnd"/>
      <w:r w:rsidRPr="00403395">
        <w:rPr>
          <w:rFonts w:ascii="Book Antiqua" w:eastAsia="宋体" w:hAnsi="Book Antiqua" w:cs="宋体"/>
          <w:i/>
          <w:iCs/>
        </w:rPr>
        <w:t xml:space="preserve"> </w:t>
      </w:r>
      <w:proofErr w:type="spellStart"/>
      <w:r w:rsidRPr="00403395">
        <w:rPr>
          <w:rFonts w:ascii="Book Antiqua" w:eastAsia="宋体" w:hAnsi="Book Antiqua" w:cs="宋体"/>
          <w:i/>
          <w:iCs/>
        </w:rPr>
        <w:t>Oncol</w:t>
      </w:r>
      <w:proofErr w:type="spellEnd"/>
      <w:r w:rsidRPr="00403395">
        <w:rPr>
          <w:rFonts w:ascii="Book Antiqua" w:eastAsia="宋体" w:hAnsi="Book Antiqua" w:cs="宋体"/>
        </w:rPr>
        <w:t> 2015; </w:t>
      </w:r>
      <w:r w:rsidRPr="00403395">
        <w:rPr>
          <w:rFonts w:ascii="Book Antiqua" w:eastAsia="宋体" w:hAnsi="Book Antiqua" w:cs="宋体"/>
          <w:b/>
          <w:bCs/>
        </w:rPr>
        <w:t>33</w:t>
      </w:r>
      <w:r w:rsidRPr="00403395">
        <w:rPr>
          <w:rFonts w:ascii="Book Antiqua" w:eastAsia="宋体" w:hAnsi="Book Antiqua" w:cs="宋体"/>
        </w:rPr>
        <w:t>: 3525-3527 [PMID: 26371141 DOI: 10.1200/JCO.2015.61.4503]</w:t>
      </w:r>
    </w:p>
    <w:p w14:paraId="4C7B24BE" w14:textId="77777777" w:rsidR="001E70F1" w:rsidRDefault="001E70F1" w:rsidP="001E70F1">
      <w:pPr>
        <w:spacing w:line="360" w:lineRule="auto"/>
        <w:rPr>
          <w:rFonts w:ascii="Book Antiqua" w:eastAsia="宋体" w:hAnsi="Book Antiqua" w:cs="宋体"/>
        </w:rPr>
      </w:pPr>
      <w:r w:rsidRPr="00403395">
        <w:rPr>
          <w:rFonts w:ascii="Book Antiqua" w:eastAsia="宋体" w:hAnsi="Book Antiqua" w:cs="宋体"/>
        </w:rPr>
        <w:t>47 </w:t>
      </w:r>
      <w:r w:rsidRPr="00403395">
        <w:rPr>
          <w:rFonts w:ascii="Book Antiqua" w:eastAsia="宋体" w:hAnsi="Book Antiqua" w:cs="宋体"/>
          <w:b/>
          <w:bCs/>
        </w:rPr>
        <w:t>Frampton GM</w:t>
      </w:r>
      <w:r w:rsidRPr="00403395">
        <w:rPr>
          <w:rFonts w:ascii="Book Antiqua" w:eastAsia="宋体" w:hAnsi="Book Antiqua" w:cs="宋体"/>
        </w:rPr>
        <w:t xml:space="preserve">, </w:t>
      </w:r>
      <w:proofErr w:type="spellStart"/>
      <w:r w:rsidRPr="00403395">
        <w:rPr>
          <w:rFonts w:ascii="Book Antiqua" w:eastAsia="宋体" w:hAnsi="Book Antiqua" w:cs="宋体"/>
        </w:rPr>
        <w:t>Fichtenholtz</w:t>
      </w:r>
      <w:proofErr w:type="spellEnd"/>
      <w:r w:rsidRPr="00403395">
        <w:rPr>
          <w:rFonts w:ascii="Book Antiqua" w:eastAsia="宋体" w:hAnsi="Book Antiqua" w:cs="宋体"/>
        </w:rPr>
        <w:t xml:space="preserve"> A, Otto GA, Wang K, Downing SR, He J, </w:t>
      </w:r>
      <w:proofErr w:type="spellStart"/>
      <w:r w:rsidRPr="00403395">
        <w:rPr>
          <w:rFonts w:ascii="Book Antiqua" w:eastAsia="宋体" w:hAnsi="Book Antiqua" w:cs="宋体"/>
        </w:rPr>
        <w:t>Schnall</w:t>
      </w:r>
      <w:proofErr w:type="spellEnd"/>
      <w:r w:rsidRPr="00403395">
        <w:rPr>
          <w:rFonts w:ascii="Book Antiqua" w:eastAsia="宋体" w:hAnsi="Book Antiqua" w:cs="宋体"/>
        </w:rPr>
        <w:t xml:space="preserve">-Levin M, White J, Sanford EM, An P, Sun J, </w:t>
      </w:r>
      <w:proofErr w:type="spellStart"/>
      <w:r w:rsidRPr="00403395">
        <w:rPr>
          <w:rFonts w:ascii="Book Antiqua" w:eastAsia="宋体" w:hAnsi="Book Antiqua" w:cs="宋体"/>
        </w:rPr>
        <w:t>Juhn</w:t>
      </w:r>
      <w:proofErr w:type="spellEnd"/>
      <w:r w:rsidRPr="00403395">
        <w:rPr>
          <w:rFonts w:ascii="Book Antiqua" w:eastAsia="宋体" w:hAnsi="Book Antiqua" w:cs="宋体"/>
        </w:rPr>
        <w:t xml:space="preserve"> F, Brennan K, </w:t>
      </w:r>
      <w:proofErr w:type="spellStart"/>
      <w:r w:rsidRPr="00403395">
        <w:rPr>
          <w:rFonts w:ascii="Book Antiqua" w:eastAsia="宋体" w:hAnsi="Book Antiqua" w:cs="宋体"/>
        </w:rPr>
        <w:t>Iwanik</w:t>
      </w:r>
      <w:proofErr w:type="spellEnd"/>
      <w:r w:rsidRPr="00403395">
        <w:rPr>
          <w:rFonts w:ascii="Book Antiqua" w:eastAsia="宋体" w:hAnsi="Book Antiqua" w:cs="宋体"/>
        </w:rPr>
        <w:t xml:space="preserve"> K, </w:t>
      </w:r>
      <w:proofErr w:type="spellStart"/>
      <w:r w:rsidRPr="00403395">
        <w:rPr>
          <w:rFonts w:ascii="Book Antiqua" w:eastAsia="宋体" w:hAnsi="Book Antiqua" w:cs="宋体"/>
        </w:rPr>
        <w:t>Maillet</w:t>
      </w:r>
      <w:proofErr w:type="spellEnd"/>
      <w:r w:rsidRPr="00403395">
        <w:rPr>
          <w:rFonts w:ascii="Book Antiqua" w:eastAsia="宋体" w:hAnsi="Book Antiqua" w:cs="宋体"/>
        </w:rPr>
        <w:t xml:space="preserve"> A, Buell J, White E, Zhao M, </w:t>
      </w:r>
      <w:proofErr w:type="spellStart"/>
      <w:r w:rsidRPr="00403395">
        <w:rPr>
          <w:rFonts w:ascii="Book Antiqua" w:eastAsia="宋体" w:hAnsi="Book Antiqua" w:cs="宋体"/>
        </w:rPr>
        <w:t>Balasubramanian</w:t>
      </w:r>
      <w:proofErr w:type="spellEnd"/>
      <w:r w:rsidRPr="00403395">
        <w:rPr>
          <w:rFonts w:ascii="Book Antiqua" w:eastAsia="宋体" w:hAnsi="Book Antiqua" w:cs="宋体"/>
        </w:rPr>
        <w:t xml:space="preserve"> S, </w:t>
      </w:r>
      <w:proofErr w:type="spellStart"/>
      <w:r w:rsidRPr="00403395">
        <w:rPr>
          <w:rFonts w:ascii="Book Antiqua" w:eastAsia="宋体" w:hAnsi="Book Antiqua" w:cs="宋体"/>
        </w:rPr>
        <w:t>Terzic</w:t>
      </w:r>
      <w:proofErr w:type="spellEnd"/>
      <w:r w:rsidRPr="00403395">
        <w:rPr>
          <w:rFonts w:ascii="Book Antiqua" w:eastAsia="宋体" w:hAnsi="Book Antiqua" w:cs="宋体"/>
        </w:rPr>
        <w:t xml:space="preserve"> S, Richards T, Banning V, Garcia L, Mahoney K, </w:t>
      </w:r>
      <w:proofErr w:type="spellStart"/>
      <w:r w:rsidRPr="00403395">
        <w:rPr>
          <w:rFonts w:ascii="Book Antiqua" w:eastAsia="宋体" w:hAnsi="Book Antiqua" w:cs="宋体"/>
        </w:rPr>
        <w:t>Zwirko</w:t>
      </w:r>
      <w:proofErr w:type="spellEnd"/>
      <w:r w:rsidRPr="00403395">
        <w:rPr>
          <w:rFonts w:ascii="Book Antiqua" w:eastAsia="宋体" w:hAnsi="Book Antiqua" w:cs="宋体"/>
        </w:rPr>
        <w:t xml:space="preserve"> Z, Donahue A, Beltran H, </w:t>
      </w:r>
      <w:proofErr w:type="spellStart"/>
      <w:r w:rsidRPr="00403395">
        <w:rPr>
          <w:rFonts w:ascii="Book Antiqua" w:eastAsia="宋体" w:hAnsi="Book Antiqua" w:cs="宋体"/>
        </w:rPr>
        <w:t>Mosquera</w:t>
      </w:r>
      <w:proofErr w:type="spellEnd"/>
      <w:r w:rsidRPr="00403395">
        <w:rPr>
          <w:rFonts w:ascii="Book Antiqua" w:eastAsia="宋体" w:hAnsi="Book Antiqua" w:cs="宋体"/>
        </w:rPr>
        <w:t xml:space="preserve"> JM, Rubin MA, </w:t>
      </w:r>
      <w:proofErr w:type="spellStart"/>
      <w:r w:rsidRPr="00403395">
        <w:rPr>
          <w:rFonts w:ascii="Book Antiqua" w:eastAsia="宋体" w:hAnsi="Book Antiqua" w:cs="宋体"/>
        </w:rPr>
        <w:t>Dogan</w:t>
      </w:r>
      <w:proofErr w:type="spellEnd"/>
      <w:r w:rsidRPr="00403395">
        <w:rPr>
          <w:rFonts w:ascii="Book Antiqua" w:eastAsia="宋体" w:hAnsi="Book Antiqua" w:cs="宋体"/>
        </w:rPr>
        <w:t xml:space="preserve"> S, </w:t>
      </w:r>
      <w:proofErr w:type="spellStart"/>
      <w:r w:rsidRPr="00403395">
        <w:rPr>
          <w:rFonts w:ascii="Book Antiqua" w:eastAsia="宋体" w:hAnsi="Book Antiqua" w:cs="宋体"/>
        </w:rPr>
        <w:t>Hedvat</w:t>
      </w:r>
      <w:proofErr w:type="spellEnd"/>
      <w:r w:rsidRPr="00403395">
        <w:rPr>
          <w:rFonts w:ascii="Book Antiqua" w:eastAsia="宋体" w:hAnsi="Book Antiqua" w:cs="宋体"/>
        </w:rPr>
        <w:t xml:space="preserve"> CV, Berger MF, </w:t>
      </w:r>
      <w:proofErr w:type="spellStart"/>
      <w:r w:rsidRPr="00403395">
        <w:rPr>
          <w:rFonts w:ascii="Book Antiqua" w:eastAsia="宋体" w:hAnsi="Book Antiqua" w:cs="宋体"/>
        </w:rPr>
        <w:t>Pusztai</w:t>
      </w:r>
      <w:proofErr w:type="spellEnd"/>
      <w:r w:rsidRPr="00403395">
        <w:rPr>
          <w:rFonts w:ascii="Book Antiqua" w:eastAsia="宋体" w:hAnsi="Book Antiqua" w:cs="宋体"/>
        </w:rPr>
        <w:t xml:space="preserve"> L, </w:t>
      </w:r>
      <w:proofErr w:type="spellStart"/>
      <w:r w:rsidRPr="00403395">
        <w:rPr>
          <w:rFonts w:ascii="Book Antiqua" w:eastAsia="宋体" w:hAnsi="Book Antiqua" w:cs="宋体"/>
        </w:rPr>
        <w:t>Lechner</w:t>
      </w:r>
      <w:proofErr w:type="spellEnd"/>
      <w:r w:rsidRPr="00403395">
        <w:rPr>
          <w:rFonts w:ascii="Book Antiqua" w:eastAsia="宋体" w:hAnsi="Book Antiqua" w:cs="宋体"/>
        </w:rPr>
        <w:t xml:space="preserve"> M, </w:t>
      </w:r>
      <w:proofErr w:type="spellStart"/>
      <w:r w:rsidRPr="00403395">
        <w:rPr>
          <w:rFonts w:ascii="Book Antiqua" w:eastAsia="宋体" w:hAnsi="Book Antiqua" w:cs="宋体"/>
        </w:rPr>
        <w:t>Boshoff</w:t>
      </w:r>
      <w:proofErr w:type="spellEnd"/>
      <w:r w:rsidRPr="00403395">
        <w:rPr>
          <w:rFonts w:ascii="Book Antiqua" w:eastAsia="宋体" w:hAnsi="Book Antiqua" w:cs="宋体"/>
        </w:rPr>
        <w:t xml:space="preserve"> C, </w:t>
      </w:r>
      <w:proofErr w:type="spellStart"/>
      <w:r w:rsidRPr="00403395">
        <w:rPr>
          <w:rFonts w:ascii="Book Antiqua" w:eastAsia="宋体" w:hAnsi="Book Antiqua" w:cs="宋体"/>
        </w:rPr>
        <w:t>Jarosz</w:t>
      </w:r>
      <w:proofErr w:type="spellEnd"/>
      <w:r w:rsidRPr="00403395">
        <w:rPr>
          <w:rFonts w:ascii="Book Antiqua" w:eastAsia="宋体" w:hAnsi="Book Antiqua" w:cs="宋体"/>
        </w:rPr>
        <w:t xml:space="preserve"> M, </w:t>
      </w:r>
      <w:proofErr w:type="spellStart"/>
      <w:r w:rsidRPr="00403395">
        <w:rPr>
          <w:rFonts w:ascii="Book Antiqua" w:eastAsia="宋体" w:hAnsi="Book Antiqua" w:cs="宋体"/>
        </w:rPr>
        <w:t>Vietz</w:t>
      </w:r>
      <w:proofErr w:type="spellEnd"/>
      <w:r w:rsidRPr="00403395">
        <w:rPr>
          <w:rFonts w:ascii="Book Antiqua" w:eastAsia="宋体" w:hAnsi="Book Antiqua" w:cs="宋体"/>
        </w:rPr>
        <w:t xml:space="preserve"> C, </w:t>
      </w:r>
      <w:r w:rsidRPr="00403395">
        <w:rPr>
          <w:rFonts w:ascii="Book Antiqua" w:eastAsia="宋体" w:hAnsi="Book Antiqua" w:cs="宋体"/>
        </w:rPr>
        <w:lastRenderedPageBreak/>
        <w:t xml:space="preserve">Parker A, Miller VA, Ross JS, Curran J, Cronin MT, Stephens PJ, Lipson D, </w:t>
      </w:r>
      <w:proofErr w:type="spellStart"/>
      <w:r w:rsidRPr="00403395">
        <w:rPr>
          <w:rFonts w:ascii="Book Antiqua" w:eastAsia="宋体" w:hAnsi="Book Antiqua" w:cs="宋体"/>
        </w:rPr>
        <w:t>Yelensky</w:t>
      </w:r>
      <w:proofErr w:type="spellEnd"/>
      <w:r w:rsidRPr="00403395">
        <w:rPr>
          <w:rFonts w:ascii="Book Antiqua" w:eastAsia="宋体" w:hAnsi="Book Antiqua" w:cs="宋体"/>
        </w:rPr>
        <w:t xml:space="preserve"> R. Development and validation of a clinical cancer genomic profiling test based on massively parallel DNA sequencing. </w:t>
      </w:r>
      <w:r w:rsidRPr="00403395">
        <w:rPr>
          <w:rFonts w:ascii="Book Antiqua" w:eastAsia="宋体" w:hAnsi="Book Antiqua" w:cs="宋体"/>
          <w:i/>
          <w:iCs/>
        </w:rPr>
        <w:t xml:space="preserve">Nat </w:t>
      </w:r>
      <w:proofErr w:type="spellStart"/>
      <w:r w:rsidRPr="00403395">
        <w:rPr>
          <w:rFonts w:ascii="Book Antiqua" w:eastAsia="宋体" w:hAnsi="Book Antiqua" w:cs="宋体"/>
          <w:i/>
          <w:iCs/>
        </w:rPr>
        <w:t>Biotechnol</w:t>
      </w:r>
      <w:proofErr w:type="spellEnd"/>
      <w:r w:rsidRPr="00403395">
        <w:rPr>
          <w:rFonts w:ascii="Book Antiqua" w:eastAsia="宋体" w:hAnsi="Book Antiqua" w:cs="宋体"/>
        </w:rPr>
        <w:t> 2013; </w:t>
      </w:r>
      <w:r w:rsidRPr="00403395">
        <w:rPr>
          <w:rFonts w:ascii="Book Antiqua" w:eastAsia="宋体" w:hAnsi="Book Antiqua" w:cs="宋体"/>
          <w:b/>
          <w:bCs/>
        </w:rPr>
        <w:t>31</w:t>
      </w:r>
      <w:r w:rsidRPr="00403395">
        <w:rPr>
          <w:rFonts w:ascii="Book Antiqua" w:eastAsia="宋体" w:hAnsi="Book Antiqua" w:cs="宋体"/>
        </w:rPr>
        <w:t>: 1023-1031 [PMID: 24142049 DOI: 10.1038/nbt.2696]</w:t>
      </w:r>
    </w:p>
    <w:p w14:paraId="2B3D5FF8" w14:textId="2398184E" w:rsidR="001E70F1" w:rsidRPr="00403395" w:rsidRDefault="001E70F1" w:rsidP="001E70F1">
      <w:pPr>
        <w:spacing w:line="360" w:lineRule="auto"/>
        <w:rPr>
          <w:rFonts w:ascii="Book Antiqua" w:eastAsia="宋体" w:hAnsi="Book Antiqua" w:cs="宋体"/>
        </w:rPr>
      </w:pPr>
      <w:r w:rsidRPr="00403395">
        <w:rPr>
          <w:rFonts w:ascii="Book Antiqua" w:eastAsia="宋体" w:hAnsi="Book Antiqua" w:cs="宋体"/>
        </w:rPr>
        <w:t>48</w:t>
      </w:r>
      <w:r w:rsidR="0025678F">
        <w:rPr>
          <w:rFonts w:ascii="Book Antiqua" w:eastAsia="宋体" w:hAnsi="Book Antiqua" w:cs="宋体"/>
        </w:rPr>
        <w:t xml:space="preserve"> </w:t>
      </w:r>
      <w:r w:rsidRPr="00403395">
        <w:rPr>
          <w:rFonts w:ascii="Book Antiqua" w:eastAsia="宋体" w:hAnsi="Book Antiqua" w:cs="宋体"/>
          <w:b/>
        </w:rPr>
        <w:t>Fang JY</w:t>
      </w:r>
      <w:r w:rsidRPr="00403395">
        <w:rPr>
          <w:rFonts w:ascii="Book Antiqua" w:eastAsia="宋体" w:hAnsi="Book Antiqua" w:cs="宋体"/>
        </w:rPr>
        <w:t xml:space="preserve">, Richardson BC. The MAPK signaling pathways and colorectal cancer. </w:t>
      </w:r>
      <w:r w:rsidRPr="00403395">
        <w:rPr>
          <w:rFonts w:ascii="Book Antiqua" w:eastAsia="宋体" w:hAnsi="Book Antiqua" w:cs="宋体"/>
          <w:i/>
        </w:rPr>
        <w:t xml:space="preserve">Lancet </w:t>
      </w:r>
      <w:proofErr w:type="spellStart"/>
      <w:r w:rsidRPr="00403395">
        <w:rPr>
          <w:rFonts w:ascii="Book Antiqua" w:eastAsia="宋体" w:hAnsi="Book Antiqua" w:cs="宋体"/>
          <w:i/>
        </w:rPr>
        <w:t>Oncol</w:t>
      </w:r>
      <w:proofErr w:type="spellEnd"/>
      <w:r w:rsidRPr="00403395">
        <w:rPr>
          <w:rFonts w:ascii="Book Antiqua" w:eastAsia="宋体" w:hAnsi="Book Antiqua" w:cs="宋体"/>
        </w:rPr>
        <w:t xml:space="preserve"> 2005; </w:t>
      </w:r>
      <w:r w:rsidRPr="00403395">
        <w:rPr>
          <w:rFonts w:ascii="Book Antiqua" w:eastAsia="宋体" w:hAnsi="Book Antiqua" w:cs="宋体"/>
          <w:b/>
        </w:rPr>
        <w:t>6:</w:t>
      </w:r>
      <w:r w:rsidRPr="00403395">
        <w:rPr>
          <w:rFonts w:ascii="Book Antiqua" w:eastAsia="宋体" w:hAnsi="Book Antiqua" w:cs="宋体"/>
        </w:rPr>
        <w:t xml:space="preserve"> 322- 327</w:t>
      </w:r>
      <w:r w:rsidRPr="00403395">
        <w:rPr>
          <w:rFonts w:ascii="Book Antiqua" w:eastAsia="宋体" w:hAnsi="Book Antiqua" w:cs="宋体" w:hint="eastAsia"/>
        </w:rPr>
        <w:t xml:space="preserve"> </w:t>
      </w:r>
      <w:r w:rsidRPr="00403395">
        <w:rPr>
          <w:rFonts w:ascii="Book Antiqua" w:eastAsia="宋体" w:hAnsi="Book Antiqua" w:cs="宋体"/>
        </w:rPr>
        <w:t>[PMID: 15863380</w:t>
      </w:r>
      <w:r w:rsidR="0025678F">
        <w:rPr>
          <w:rFonts w:ascii="Book Antiqua" w:eastAsia="宋体" w:hAnsi="Book Antiqua" w:cs="宋体"/>
        </w:rPr>
        <w:t>]</w:t>
      </w:r>
    </w:p>
    <w:p w14:paraId="6C9789DA" w14:textId="71F861A6"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 xml:space="preserve">49 </w:t>
      </w:r>
      <w:r w:rsidRPr="00403395">
        <w:rPr>
          <w:rFonts w:ascii="Book Antiqua" w:eastAsia="宋体" w:hAnsi="Book Antiqua" w:cs="宋体"/>
          <w:b/>
        </w:rPr>
        <w:t>Weinberg RA.</w:t>
      </w:r>
      <w:r w:rsidRPr="00403395">
        <w:rPr>
          <w:rFonts w:ascii="Book Antiqua" w:eastAsia="宋体" w:hAnsi="Book Antiqua" w:cs="宋体"/>
        </w:rPr>
        <w:t xml:space="preserve"> The Biology of Cancer. Baltimore</w:t>
      </w:r>
      <w:r w:rsidR="0025678F">
        <w:rPr>
          <w:rFonts w:ascii="Book Antiqua" w:eastAsia="宋体" w:hAnsi="Book Antiqua" w:cs="宋体"/>
        </w:rPr>
        <w:t xml:space="preserve">, </w:t>
      </w:r>
      <w:r w:rsidRPr="00403395">
        <w:rPr>
          <w:rFonts w:ascii="Book Antiqua" w:eastAsia="宋体" w:hAnsi="Book Antiqua" w:cs="宋体"/>
        </w:rPr>
        <w:t>MD</w:t>
      </w:r>
      <w:bookmarkStart w:id="19" w:name="_GoBack"/>
      <w:bookmarkEnd w:id="19"/>
      <w:r w:rsidRPr="00403395">
        <w:rPr>
          <w:rFonts w:ascii="Book Antiqua" w:eastAsia="宋体" w:hAnsi="Book Antiqua" w:cs="宋体" w:hint="eastAsia"/>
        </w:rPr>
        <w:t>:</w:t>
      </w:r>
      <w:r w:rsidRPr="00403395">
        <w:rPr>
          <w:rFonts w:ascii="Book Antiqua" w:eastAsia="宋体" w:hAnsi="Book Antiqua" w:cs="宋体"/>
        </w:rPr>
        <w:t xml:space="preserve"> Garland Science, 2006</w:t>
      </w:r>
    </w:p>
    <w:p w14:paraId="0C906B75"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50 </w:t>
      </w:r>
      <w:r w:rsidRPr="00403395">
        <w:rPr>
          <w:rFonts w:ascii="Book Antiqua" w:eastAsia="宋体" w:hAnsi="Book Antiqua" w:cs="宋体"/>
          <w:b/>
          <w:bCs/>
        </w:rPr>
        <w:t>Grady WM</w:t>
      </w:r>
      <w:r w:rsidRPr="00403395">
        <w:rPr>
          <w:rFonts w:ascii="Book Antiqua" w:eastAsia="宋体" w:hAnsi="Book Antiqua" w:cs="宋体"/>
        </w:rPr>
        <w:t>, Pritchard CC. Molecular alterations and biomarkers in colorectal cancer. </w:t>
      </w:r>
      <w:proofErr w:type="spellStart"/>
      <w:r w:rsidRPr="00403395">
        <w:rPr>
          <w:rFonts w:ascii="Book Antiqua" w:eastAsia="宋体" w:hAnsi="Book Antiqua" w:cs="宋体"/>
          <w:i/>
          <w:iCs/>
        </w:rPr>
        <w:t>Toxicol</w:t>
      </w:r>
      <w:proofErr w:type="spellEnd"/>
      <w:r w:rsidRPr="00403395">
        <w:rPr>
          <w:rFonts w:ascii="Book Antiqua" w:eastAsia="宋体" w:hAnsi="Book Antiqua" w:cs="宋体"/>
          <w:i/>
          <w:iCs/>
        </w:rPr>
        <w:t xml:space="preserve"> </w:t>
      </w:r>
      <w:proofErr w:type="spellStart"/>
      <w:r w:rsidRPr="00403395">
        <w:rPr>
          <w:rFonts w:ascii="Book Antiqua" w:eastAsia="宋体" w:hAnsi="Book Antiqua" w:cs="宋体"/>
          <w:i/>
          <w:iCs/>
        </w:rPr>
        <w:t>Pathol</w:t>
      </w:r>
      <w:proofErr w:type="spellEnd"/>
      <w:r w:rsidRPr="00403395">
        <w:rPr>
          <w:rFonts w:ascii="Book Antiqua" w:eastAsia="宋体" w:hAnsi="Book Antiqua" w:cs="宋体"/>
        </w:rPr>
        <w:t> 2014; </w:t>
      </w:r>
      <w:r w:rsidRPr="00403395">
        <w:rPr>
          <w:rFonts w:ascii="Book Antiqua" w:eastAsia="宋体" w:hAnsi="Book Antiqua" w:cs="宋体"/>
          <w:b/>
          <w:bCs/>
        </w:rPr>
        <w:t>42</w:t>
      </w:r>
      <w:r w:rsidRPr="00403395">
        <w:rPr>
          <w:rFonts w:ascii="Book Antiqua" w:eastAsia="宋体" w:hAnsi="Book Antiqua" w:cs="宋体"/>
        </w:rPr>
        <w:t>: 124-139 [PMID: 24178577 DOI: 10.1177/0192623313505155]</w:t>
      </w:r>
    </w:p>
    <w:p w14:paraId="1B771357"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51 </w:t>
      </w:r>
      <w:proofErr w:type="spellStart"/>
      <w:r w:rsidRPr="00403395">
        <w:rPr>
          <w:rFonts w:ascii="Book Antiqua" w:eastAsia="宋体" w:hAnsi="Book Antiqua" w:cs="宋体"/>
          <w:b/>
          <w:bCs/>
        </w:rPr>
        <w:t>Lengauer</w:t>
      </w:r>
      <w:proofErr w:type="spellEnd"/>
      <w:r w:rsidRPr="00403395">
        <w:rPr>
          <w:rFonts w:ascii="Book Antiqua" w:eastAsia="宋体" w:hAnsi="Book Antiqua" w:cs="宋体"/>
          <w:b/>
          <w:bCs/>
        </w:rPr>
        <w:t xml:space="preserve"> C</w:t>
      </w:r>
      <w:r w:rsidRPr="00403395">
        <w:rPr>
          <w:rFonts w:ascii="Book Antiqua" w:eastAsia="宋体" w:hAnsi="Book Antiqua" w:cs="宋体"/>
        </w:rPr>
        <w:t xml:space="preserve">, </w:t>
      </w:r>
      <w:proofErr w:type="spellStart"/>
      <w:r w:rsidRPr="00403395">
        <w:rPr>
          <w:rFonts w:ascii="Book Antiqua" w:eastAsia="宋体" w:hAnsi="Book Antiqua" w:cs="宋体"/>
        </w:rPr>
        <w:t>Kinzler</w:t>
      </w:r>
      <w:proofErr w:type="spellEnd"/>
      <w:r w:rsidRPr="00403395">
        <w:rPr>
          <w:rFonts w:ascii="Book Antiqua" w:eastAsia="宋体" w:hAnsi="Book Antiqua" w:cs="宋体"/>
        </w:rPr>
        <w:t xml:space="preserve"> KW, Vogelstein B. Genetic instabilities in human cancers. </w:t>
      </w:r>
      <w:r w:rsidRPr="00403395">
        <w:rPr>
          <w:rFonts w:ascii="Book Antiqua" w:eastAsia="宋体" w:hAnsi="Book Antiqua" w:cs="宋体"/>
          <w:i/>
          <w:iCs/>
        </w:rPr>
        <w:t>Nature</w:t>
      </w:r>
      <w:r w:rsidRPr="00403395">
        <w:rPr>
          <w:rFonts w:ascii="Book Antiqua" w:eastAsia="宋体" w:hAnsi="Book Antiqua" w:cs="宋体"/>
        </w:rPr>
        <w:t> 1998; </w:t>
      </w:r>
      <w:r w:rsidRPr="00403395">
        <w:rPr>
          <w:rFonts w:ascii="Book Antiqua" w:eastAsia="宋体" w:hAnsi="Book Antiqua" w:cs="宋体"/>
          <w:b/>
          <w:bCs/>
        </w:rPr>
        <w:t>396</w:t>
      </w:r>
      <w:r w:rsidRPr="00403395">
        <w:rPr>
          <w:rFonts w:ascii="Book Antiqua" w:eastAsia="宋体" w:hAnsi="Book Antiqua" w:cs="宋体"/>
        </w:rPr>
        <w:t>: 643-649 [PMID: 9872311]</w:t>
      </w:r>
    </w:p>
    <w:p w14:paraId="422DAE0C"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52 </w:t>
      </w:r>
      <w:r w:rsidRPr="00403395">
        <w:rPr>
          <w:rFonts w:ascii="Book Antiqua" w:eastAsia="宋体" w:hAnsi="Book Antiqua" w:cs="宋体"/>
          <w:b/>
          <w:bCs/>
        </w:rPr>
        <w:t>Powell SM</w:t>
      </w:r>
      <w:r w:rsidRPr="00403395">
        <w:rPr>
          <w:rFonts w:ascii="Book Antiqua" w:eastAsia="宋体" w:hAnsi="Book Antiqua" w:cs="宋体"/>
        </w:rPr>
        <w:t xml:space="preserve">, </w:t>
      </w:r>
      <w:proofErr w:type="spellStart"/>
      <w:r w:rsidRPr="00403395">
        <w:rPr>
          <w:rFonts w:ascii="Book Antiqua" w:eastAsia="宋体" w:hAnsi="Book Antiqua" w:cs="宋体"/>
        </w:rPr>
        <w:t>Zilz</w:t>
      </w:r>
      <w:proofErr w:type="spellEnd"/>
      <w:r w:rsidRPr="00403395">
        <w:rPr>
          <w:rFonts w:ascii="Book Antiqua" w:eastAsia="宋体" w:hAnsi="Book Antiqua" w:cs="宋体"/>
        </w:rPr>
        <w:t xml:space="preserve"> N, Beazer-Barclay Y, Bryan TM, Hamilton SR, </w:t>
      </w:r>
      <w:proofErr w:type="spellStart"/>
      <w:r w:rsidRPr="00403395">
        <w:rPr>
          <w:rFonts w:ascii="Book Antiqua" w:eastAsia="宋体" w:hAnsi="Book Antiqua" w:cs="宋体"/>
        </w:rPr>
        <w:t>Thibodeau</w:t>
      </w:r>
      <w:proofErr w:type="spellEnd"/>
      <w:r w:rsidRPr="00403395">
        <w:rPr>
          <w:rFonts w:ascii="Book Antiqua" w:eastAsia="宋体" w:hAnsi="Book Antiqua" w:cs="宋体"/>
        </w:rPr>
        <w:t xml:space="preserve"> SN, Vogelstein B, </w:t>
      </w:r>
      <w:proofErr w:type="spellStart"/>
      <w:r w:rsidRPr="00403395">
        <w:rPr>
          <w:rFonts w:ascii="Book Antiqua" w:eastAsia="宋体" w:hAnsi="Book Antiqua" w:cs="宋体"/>
        </w:rPr>
        <w:t>Kinzler</w:t>
      </w:r>
      <w:proofErr w:type="spellEnd"/>
      <w:r w:rsidRPr="00403395">
        <w:rPr>
          <w:rFonts w:ascii="Book Antiqua" w:eastAsia="宋体" w:hAnsi="Book Antiqua" w:cs="宋体"/>
        </w:rPr>
        <w:t xml:space="preserve"> KW. APC mutations occur early during colorectal tumorigenesis. </w:t>
      </w:r>
      <w:r w:rsidRPr="00403395">
        <w:rPr>
          <w:rFonts w:ascii="Book Antiqua" w:eastAsia="宋体" w:hAnsi="Book Antiqua" w:cs="宋体"/>
          <w:i/>
          <w:iCs/>
        </w:rPr>
        <w:t>Nature</w:t>
      </w:r>
      <w:r w:rsidRPr="00403395">
        <w:rPr>
          <w:rFonts w:ascii="Book Antiqua" w:eastAsia="宋体" w:hAnsi="Book Antiqua" w:cs="宋体"/>
        </w:rPr>
        <w:t> 1992; </w:t>
      </w:r>
      <w:r w:rsidRPr="00403395">
        <w:rPr>
          <w:rFonts w:ascii="Book Antiqua" w:eastAsia="宋体" w:hAnsi="Book Antiqua" w:cs="宋体"/>
          <w:b/>
          <w:bCs/>
        </w:rPr>
        <w:t>359</w:t>
      </w:r>
      <w:r w:rsidRPr="00403395">
        <w:rPr>
          <w:rFonts w:ascii="Book Antiqua" w:eastAsia="宋体" w:hAnsi="Book Antiqua" w:cs="宋体"/>
        </w:rPr>
        <w:t>: 235-237 [PMID: 1528264]</w:t>
      </w:r>
    </w:p>
    <w:p w14:paraId="6D7ADA19"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53 </w:t>
      </w:r>
      <w:r w:rsidRPr="00403395">
        <w:rPr>
          <w:rFonts w:ascii="Book Antiqua" w:eastAsia="宋体" w:hAnsi="Book Antiqua" w:cs="宋体"/>
          <w:b/>
          <w:bCs/>
        </w:rPr>
        <w:t>Tan C</w:t>
      </w:r>
      <w:r w:rsidRPr="00403395">
        <w:rPr>
          <w:rFonts w:ascii="Book Antiqua" w:eastAsia="宋体" w:hAnsi="Book Antiqua" w:cs="宋体"/>
        </w:rPr>
        <w:t>, Du X. KRAS mutation testing in metastatic colorectal cancer. </w:t>
      </w:r>
      <w:r w:rsidRPr="00403395">
        <w:rPr>
          <w:rFonts w:ascii="Book Antiqua" w:eastAsia="宋体" w:hAnsi="Book Antiqua" w:cs="宋体"/>
          <w:i/>
          <w:iCs/>
        </w:rPr>
        <w:t xml:space="preserve">World J </w:t>
      </w:r>
      <w:proofErr w:type="spellStart"/>
      <w:r w:rsidRPr="00403395">
        <w:rPr>
          <w:rFonts w:ascii="Book Antiqua" w:eastAsia="宋体" w:hAnsi="Book Antiqua" w:cs="宋体"/>
          <w:i/>
          <w:iCs/>
        </w:rPr>
        <w:t>Gastroenterol</w:t>
      </w:r>
      <w:proofErr w:type="spellEnd"/>
      <w:r w:rsidRPr="00403395">
        <w:rPr>
          <w:rFonts w:ascii="Book Antiqua" w:eastAsia="宋体" w:hAnsi="Book Antiqua" w:cs="宋体"/>
        </w:rPr>
        <w:t> 2012; </w:t>
      </w:r>
      <w:r w:rsidRPr="00403395">
        <w:rPr>
          <w:rFonts w:ascii="Book Antiqua" w:eastAsia="宋体" w:hAnsi="Book Antiqua" w:cs="宋体"/>
          <w:b/>
          <w:bCs/>
        </w:rPr>
        <w:t>18</w:t>
      </w:r>
      <w:r w:rsidRPr="00403395">
        <w:rPr>
          <w:rFonts w:ascii="Book Antiqua" w:eastAsia="宋体" w:hAnsi="Book Antiqua" w:cs="宋体"/>
        </w:rPr>
        <w:t>: 5171-5180 [PMID: 23066310 DOI: 10.3748/wjg.v18.i37.5171]</w:t>
      </w:r>
    </w:p>
    <w:p w14:paraId="1D0DE5D3"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54 </w:t>
      </w:r>
      <w:proofErr w:type="spellStart"/>
      <w:r w:rsidRPr="00403395">
        <w:rPr>
          <w:rFonts w:ascii="Book Antiqua" w:eastAsia="宋体" w:hAnsi="Book Antiqua" w:cs="宋体"/>
          <w:b/>
          <w:bCs/>
        </w:rPr>
        <w:t>Bardhan</w:t>
      </w:r>
      <w:proofErr w:type="spellEnd"/>
      <w:r w:rsidRPr="00403395">
        <w:rPr>
          <w:rFonts w:ascii="Book Antiqua" w:eastAsia="宋体" w:hAnsi="Book Antiqua" w:cs="宋体"/>
          <w:b/>
          <w:bCs/>
        </w:rPr>
        <w:t xml:space="preserve"> K</w:t>
      </w:r>
      <w:r w:rsidRPr="00403395">
        <w:rPr>
          <w:rFonts w:ascii="Book Antiqua" w:eastAsia="宋体" w:hAnsi="Book Antiqua" w:cs="宋体"/>
        </w:rPr>
        <w:t>, Liu K. Epigenetics and colorectal cancer pathogenesis. </w:t>
      </w:r>
      <w:r w:rsidRPr="00403395">
        <w:rPr>
          <w:rFonts w:ascii="Book Antiqua" w:eastAsia="宋体" w:hAnsi="Book Antiqua" w:cs="宋体"/>
          <w:i/>
          <w:iCs/>
        </w:rPr>
        <w:t xml:space="preserve">Cancers </w:t>
      </w:r>
      <w:r w:rsidRPr="00403395">
        <w:rPr>
          <w:rFonts w:ascii="Book Antiqua" w:eastAsia="宋体" w:hAnsi="Book Antiqua" w:cs="宋体"/>
          <w:iCs/>
        </w:rPr>
        <w:t>(Basel)</w:t>
      </w:r>
      <w:r w:rsidRPr="00403395">
        <w:rPr>
          <w:rFonts w:ascii="Book Antiqua" w:eastAsia="宋体" w:hAnsi="Book Antiqua" w:cs="宋体"/>
        </w:rPr>
        <w:t> 2013; </w:t>
      </w:r>
      <w:r w:rsidRPr="00403395">
        <w:rPr>
          <w:rFonts w:ascii="Book Antiqua" w:eastAsia="宋体" w:hAnsi="Book Antiqua" w:cs="宋体"/>
          <w:b/>
          <w:bCs/>
        </w:rPr>
        <w:t>5</w:t>
      </w:r>
      <w:r w:rsidRPr="00403395">
        <w:rPr>
          <w:rFonts w:ascii="Book Antiqua" w:eastAsia="宋体" w:hAnsi="Book Antiqua" w:cs="宋体"/>
        </w:rPr>
        <w:t>: 676-713 [PMID: 24216997 DOI: 10.3390/cancers5020676]</w:t>
      </w:r>
    </w:p>
    <w:p w14:paraId="393682FB"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55 </w:t>
      </w:r>
      <w:proofErr w:type="spellStart"/>
      <w:r w:rsidRPr="00403395">
        <w:rPr>
          <w:rFonts w:ascii="Book Antiqua" w:eastAsia="宋体" w:hAnsi="Book Antiqua" w:cs="宋体"/>
          <w:b/>
          <w:bCs/>
        </w:rPr>
        <w:t>Geiersbach</w:t>
      </w:r>
      <w:proofErr w:type="spellEnd"/>
      <w:r w:rsidRPr="00403395">
        <w:rPr>
          <w:rFonts w:ascii="Book Antiqua" w:eastAsia="宋体" w:hAnsi="Book Antiqua" w:cs="宋体"/>
          <w:b/>
          <w:bCs/>
        </w:rPr>
        <w:t xml:space="preserve"> KB</w:t>
      </w:r>
      <w:r w:rsidRPr="00403395">
        <w:rPr>
          <w:rFonts w:ascii="Book Antiqua" w:eastAsia="宋体" w:hAnsi="Book Antiqua" w:cs="宋体"/>
        </w:rPr>
        <w:t xml:space="preserve">, </w:t>
      </w:r>
      <w:proofErr w:type="spellStart"/>
      <w:r w:rsidRPr="00403395">
        <w:rPr>
          <w:rFonts w:ascii="Book Antiqua" w:eastAsia="宋体" w:hAnsi="Book Antiqua" w:cs="宋体"/>
        </w:rPr>
        <w:t>Samowitz</w:t>
      </w:r>
      <w:proofErr w:type="spellEnd"/>
      <w:r w:rsidRPr="00403395">
        <w:rPr>
          <w:rFonts w:ascii="Book Antiqua" w:eastAsia="宋体" w:hAnsi="Book Antiqua" w:cs="宋体"/>
        </w:rPr>
        <w:t xml:space="preserve"> WS. Microsatellite instability and colorectal cancer. </w:t>
      </w:r>
      <w:r w:rsidRPr="00403395">
        <w:rPr>
          <w:rFonts w:ascii="Book Antiqua" w:eastAsia="宋体" w:hAnsi="Book Antiqua" w:cs="宋体"/>
          <w:i/>
          <w:iCs/>
        </w:rPr>
        <w:t xml:space="preserve">Arch </w:t>
      </w:r>
      <w:proofErr w:type="spellStart"/>
      <w:r w:rsidRPr="00403395">
        <w:rPr>
          <w:rFonts w:ascii="Book Antiqua" w:eastAsia="宋体" w:hAnsi="Book Antiqua" w:cs="宋体"/>
          <w:i/>
          <w:iCs/>
        </w:rPr>
        <w:t>Pathol</w:t>
      </w:r>
      <w:proofErr w:type="spellEnd"/>
      <w:r w:rsidRPr="00403395">
        <w:rPr>
          <w:rFonts w:ascii="Book Antiqua" w:eastAsia="宋体" w:hAnsi="Book Antiqua" w:cs="宋体"/>
          <w:i/>
          <w:iCs/>
        </w:rPr>
        <w:t xml:space="preserve"> Lab Med</w:t>
      </w:r>
      <w:r w:rsidRPr="00403395">
        <w:rPr>
          <w:rFonts w:ascii="Book Antiqua" w:eastAsia="宋体" w:hAnsi="Book Antiqua" w:cs="宋体"/>
        </w:rPr>
        <w:t> 2011; </w:t>
      </w:r>
      <w:r w:rsidRPr="00403395">
        <w:rPr>
          <w:rFonts w:ascii="Book Antiqua" w:eastAsia="宋体" w:hAnsi="Book Antiqua" w:cs="宋体"/>
          <w:b/>
          <w:bCs/>
        </w:rPr>
        <w:t>135</w:t>
      </w:r>
      <w:r w:rsidRPr="00403395">
        <w:rPr>
          <w:rFonts w:ascii="Book Antiqua" w:eastAsia="宋体" w:hAnsi="Book Antiqua" w:cs="宋体"/>
        </w:rPr>
        <w:t>: 1269-1277 [PMID: 21970482 DOI: 10.5858/arpa.2011-0035-RA]</w:t>
      </w:r>
    </w:p>
    <w:p w14:paraId="7B4B9AEA"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56 </w:t>
      </w:r>
      <w:proofErr w:type="spellStart"/>
      <w:r w:rsidRPr="00403395">
        <w:rPr>
          <w:rFonts w:ascii="Book Antiqua" w:eastAsia="宋体" w:hAnsi="Book Antiqua" w:cs="宋体"/>
          <w:b/>
          <w:bCs/>
        </w:rPr>
        <w:t>Iacopetta</w:t>
      </w:r>
      <w:proofErr w:type="spellEnd"/>
      <w:r w:rsidRPr="00403395">
        <w:rPr>
          <w:rFonts w:ascii="Book Antiqua" w:eastAsia="宋体" w:hAnsi="Book Antiqua" w:cs="宋体"/>
          <w:b/>
          <w:bCs/>
        </w:rPr>
        <w:t xml:space="preserve"> B</w:t>
      </w:r>
      <w:r w:rsidRPr="00403395">
        <w:rPr>
          <w:rFonts w:ascii="Book Antiqua" w:eastAsia="宋体" w:hAnsi="Book Antiqua" w:cs="宋体"/>
        </w:rPr>
        <w:t xml:space="preserve">, Li WQ, </w:t>
      </w:r>
      <w:proofErr w:type="spellStart"/>
      <w:r w:rsidRPr="00403395">
        <w:rPr>
          <w:rFonts w:ascii="Book Antiqua" w:eastAsia="宋体" w:hAnsi="Book Antiqua" w:cs="宋体"/>
        </w:rPr>
        <w:t>Grieu</w:t>
      </w:r>
      <w:proofErr w:type="spellEnd"/>
      <w:r w:rsidRPr="00403395">
        <w:rPr>
          <w:rFonts w:ascii="Book Antiqua" w:eastAsia="宋体" w:hAnsi="Book Antiqua" w:cs="宋体"/>
        </w:rPr>
        <w:t xml:space="preserve"> F, </w:t>
      </w:r>
      <w:proofErr w:type="spellStart"/>
      <w:r w:rsidRPr="00403395">
        <w:rPr>
          <w:rFonts w:ascii="Book Antiqua" w:eastAsia="宋体" w:hAnsi="Book Antiqua" w:cs="宋体"/>
        </w:rPr>
        <w:t>Ruszkiewicz</w:t>
      </w:r>
      <w:proofErr w:type="spellEnd"/>
      <w:r w:rsidRPr="00403395">
        <w:rPr>
          <w:rFonts w:ascii="Book Antiqua" w:eastAsia="宋体" w:hAnsi="Book Antiqua" w:cs="宋体"/>
        </w:rPr>
        <w:t xml:space="preserve"> A, Kawakami K. BRAF mutation and gene methylation frequencies of colorectal </w:t>
      </w:r>
      <w:proofErr w:type="spellStart"/>
      <w:r w:rsidRPr="00403395">
        <w:rPr>
          <w:rFonts w:ascii="Book Antiqua" w:eastAsia="宋体" w:hAnsi="Book Antiqua" w:cs="宋体"/>
        </w:rPr>
        <w:t>tumours</w:t>
      </w:r>
      <w:proofErr w:type="spellEnd"/>
      <w:r w:rsidRPr="00403395">
        <w:rPr>
          <w:rFonts w:ascii="Book Antiqua" w:eastAsia="宋体" w:hAnsi="Book Antiqua" w:cs="宋体"/>
        </w:rPr>
        <w:t xml:space="preserve"> with microsatellite instability increase markedly with patient age. </w:t>
      </w:r>
      <w:r w:rsidRPr="00403395">
        <w:rPr>
          <w:rFonts w:ascii="Book Antiqua" w:eastAsia="宋体" w:hAnsi="Book Antiqua" w:cs="宋体"/>
          <w:i/>
          <w:iCs/>
        </w:rPr>
        <w:t>Gut</w:t>
      </w:r>
      <w:r w:rsidRPr="00403395">
        <w:rPr>
          <w:rFonts w:ascii="Book Antiqua" w:eastAsia="宋体" w:hAnsi="Book Antiqua" w:cs="宋体"/>
        </w:rPr>
        <w:t> 2006; </w:t>
      </w:r>
      <w:r w:rsidRPr="00403395">
        <w:rPr>
          <w:rFonts w:ascii="Book Antiqua" w:eastAsia="宋体" w:hAnsi="Book Antiqua" w:cs="宋体"/>
          <w:b/>
          <w:bCs/>
        </w:rPr>
        <w:t>55</w:t>
      </w:r>
      <w:r w:rsidRPr="00403395">
        <w:rPr>
          <w:rFonts w:ascii="Book Antiqua" w:eastAsia="宋体" w:hAnsi="Book Antiqua" w:cs="宋体"/>
        </w:rPr>
        <w:t>: 1213-1214 [PMID: 16849360 DOI: 10.1136/gut.2006.095455]</w:t>
      </w:r>
    </w:p>
    <w:p w14:paraId="1E830B01"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57 </w:t>
      </w:r>
      <w:proofErr w:type="spellStart"/>
      <w:r w:rsidRPr="00403395">
        <w:rPr>
          <w:rFonts w:ascii="Book Antiqua" w:eastAsia="宋体" w:hAnsi="Book Antiqua" w:cs="宋体"/>
          <w:b/>
          <w:bCs/>
        </w:rPr>
        <w:t>Kinzler</w:t>
      </w:r>
      <w:proofErr w:type="spellEnd"/>
      <w:r w:rsidRPr="00403395">
        <w:rPr>
          <w:rFonts w:ascii="Book Antiqua" w:eastAsia="宋体" w:hAnsi="Book Antiqua" w:cs="宋体"/>
          <w:b/>
          <w:bCs/>
        </w:rPr>
        <w:t xml:space="preserve"> KW</w:t>
      </w:r>
      <w:r w:rsidRPr="00403395">
        <w:rPr>
          <w:rFonts w:ascii="Book Antiqua" w:eastAsia="宋体" w:hAnsi="Book Antiqua" w:cs="宋体"/>
        </w:rPr>
        <w:t>, Vogelstein B. Landscaping the cancer terrain. </w:t>
      </w:r>
      <w:r w:rsidRPr="00403395">
        <w:rPr>
          <w:rFonts w:ascii="Book Antiqua" w:eastAsia="宋体" w:hAnsi="Book Antiqua" w:cs="宋体"/>
          <w:i/>
          <w:iCs/>
        </w:rPr>
        <w:t>Science</w:t>
      </w:r>
      <w:r w:rsidRPr="00403395">
        <w:rPr>
          <w:rFonts w:ascii="Book Antiqua" w:eastAsia="宋体" w:hAnsi="Book Antiqua" w:cs="宋体"/>
        </w:rPr>
        <w:t> 1998; </w:t>
      </w:r>
      <w:r w:rsidRPr="00403395">
        <w:rPr>
          <w:rFonts w:ascii="Book Antiqua" w:eastAsia="宋体" w:hAnsi="Book Antiqua" w:cs="宋体"/>
          <w:b/>
          <w:bCs/>
        </w:rPr>
        <w:t>280</w:t>
      </w:r>
      <w:r w:rsidRPr="00403395">
        <w:rPr>
          <w:rFonts w:ascii="Book Antiqua" w:eastAsia="宋体" w:hAnsi="Book Antiqua" w:cs="宋体"/>
        </w:rPr>
        <w:t>: 1036-1037 [PMID: 9616081]</w:t>
      </w:r>
    </w:p>
    <w:p w14:paraId="2449F2EB"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58 </w:t>
      </w:r>
      <w:proofErr w:type="spellStart"/>
      <w:r w:rsidRPr="00403395">
        <w:rPr>
          <w:rFonts w:ascii="Book Antiqua" w:eastAsia="宋体" w:hAnsi="Book Antiqua" w:cs="宋体"/>
          <w:b/>
          <w:bCs/>
        </w:rPr>
        <w:t>Raskov</w:t>
      </w:r>
      <w:proofErr w:type="spellEnd"/>
      <w:r w:rsidRPr="00403395">
        <w:rPr>
          <w:rFonts w:ascii="Book Antiqua" w:eastAsia="宋体" w:hAnsi="Book Antiqua" w:cs="宋体"/>
          <w:b/>
          <w:bCs/>
        </w:rPr>
        <w:t xml:space="preserve"> H</w:t>
      </w:r>
      <w:r w:rsidRPr="00403395">
        <w:rPr>
          <w:rFonts w:ascii="Book Antiqua" w:eastAsia="宋体" w:hAnsi="Book Antiqua" w:cs="宋体"/>
        </w:rPr>
        <w:t xml:space="preserve">, </w:t>
      </w:r>
      <w:proofErr w:type="spellStart"/>
      <w:r w:rsidRPr="00403395">
        <w:rPr>
          <w:rFonts w:ascii="Book Antiqua" w:eastAsia="宋体" w:hAnsi="Book Antiqua" w:cs="宋体"/>
        </w:rPr>
        <w:t>Pommergaard</w:t>
      </w:r>
      <w:proofErr w:type="spellEnd"/>
      <w:r w:rsidRPr="00403395">
        <w:rPr>
          <w:rFonts w:ascii="Book Antiqua" w:eastAsia="宋体" w:hAnsi="Book Antiqua" w:cs="宋体"/>
        </w:rPr>
        <w:t xml:space="preserve"> HC, </w:t>
      </w:r>
      <w:proofErr w:type="spellStart"/>
      <w:r w:rsidRPr="00403395">
        <w:rPr>
          <w:rFonts w:ascii="Book Antiqua" w:eastAsia="宋体" w:hAnsi="Book Antiqua" w:cs="宋体"/>
        </w:rPr>
        <w:t>Burcharth</w:t>
      </w:r>
      <w:proofErr w:type="spellEnd"/>
      <w:r w:rsidRPr="00403395">
        <w:rPr>
          <w:rFonts w:ascii="Book Antiqua" w:eastAsia="宋体" w:hAnsi="Book Antiqua" w:cs="宋体"/>
        </w:rPr>
        <w:t xml:space="preserve"> J, Rosenberg J. Colorectal carcinogenesis--update and perspectives. </w:t>
      </w:r>
      <w:r w:rsidRPr="00403395">
        <w:rPr>
          <w:rFonts w:ascii="Book Antiqua" w:eastAsia="宋体" w:hAnsi="Book Antiqua" w:cs="宋体"/>
          <w:i/>
          <w:iCs/>
        </w:rPr>
        <w:t xml:space="preserve">World J </w:t>
      </w:r>
      <w:proofErr w:type="spellStart"/>
      <w:r w:rsidRPr="00403395">
        <w:rPr>
          <w:rFonts w:ascii="Book Antiqua" w:eastAsia="宋体" w:hAnsi="Book Antiqua" w:cs="宋体"/>
          <w:i/>
          <w:iCs/>
        </w:rPr>
        <w:t>Gastroenterol</w:t>
      </w:r>
      <w:proofErr w:type="spellEnd"/>
      <w:r w:rsidRPr="00403395">
        <w:rPr>
          <w:rFonts w:ascii="Book Antiqua" w:eastAsia="宋体" w:hAnsi="Book Antiqua" w:cs="宋体"/>
        </w:rPr>
        <w:t> 2014; </w:t>
      </w:r>
      <w:r w:rsidRPr="00403395">
        <w:rPr>
          <w:rFonts w:ascii="Book Antiqua" w:eastAsia="宋体" w:hAnsi="Book Antiqua" w:cs="宋体"/>
          <w:b/>
          <w:bCs/>
        </w:rPr>
        <w:t>20</w:t>
      </w:r>
      <w:r w:rsidRPr="00403395">
        <w:rPr>
          <w:rFonts w:ascii="Book Antiqua" w:eastAsia="宋体" w:hAnsi="Book Antiqua" w:cs="宋体"/>
        </w:rPr>
        <w:t>: 18151-18164 [PMID: 25561783 DOI: 10.3748/wjg.v20.i48.18151]</w:t>
      </w:r>
    </w:p>
    <w:p w14:paraId="43F8D4C6"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lastRenderedPageBreak/>
        <w:t>59 </w:t>
      </w:r>
      <w:r w:rsidRPr="00403395">
        <w:rPr>
          <w:rFonts w:ascii="Book Antiqua" w:eastAsia="宋体" w:hAnsi="Book Antiqua" w:cs="宋体"/>
          <w:b/>
          <w:bCs/>
        </w:rPr>
        <w:t>Newmark HL</w:t>
      </w:r>
      <w:r w:rsidRPr="00403395">
        <w:rPr>
          <w:rFonts w:ascii="Book Antiqua" w:eastAsia="宋体" w:hAnsi="Book Antiqua" w:cs="宋体"/>
        </w:rPr>
        <w:t>, Lupton JR. Determinants and consequences of colonic luminal pH: implications for colon cancer. </w:t>
      </w:r>
      <w:proofErr w:type="spellStart"/>
      <w:r w:rsidRPr="00403395">
        <w:rPr>
          <w:rFonts w:ascii="Book Antiqua" w:eastAsia="宋体" w:hAnsi="Book Antiqua" w:cs="宋体"/>
          <w:i/>
          <w:iCs/>
        </w:rPr>
        <w:t>Nutr</w:t>
      </w:r>
      <w:proofErr w:type="spellEnd"/>
      <w:r w:rsidRPr="00403395">
        <w:rPr>
          <w:rFonts w:ascii="Book Antiqua" w:eastAsia="宋体" w:hAnsi="Book Antiqua" w:cs="宋体"/>
          <w:i/>
          <w:iCs/>
        </w:rPr>
        <w:t xml:space="preserve"> Cancer</w:t>
      </w:r>
      <w:r w:rsidRPr="00403395">
        <w:rPr>
          <w:rFonts w:ascii="Book Antiqua" w:eastAsia="宋体" w:hAnsi="Book Antiqua" w:cs="宋体"/>
        </w:rPr>
        <w:t> 1990; </w:t>
      </w:r>
      <w:r w:rsidRPr="00403395">
        <w:rPr>
          <w:rFonts w:ascii="Book Antiqua" w:eastAsia="宋体" w:hAnsi="Book Antiqua" w:cs="宋体"/>
          <w:b/>
          <w:bCs/>
        </w:rPr>
        <w:t>14</w:t>
      </w:r>
      <w:r w:rsidRPr="00403395">
        <w:rPr>
          <w:rFonts w:ascii="Book Antiqua" w:eastAsia="宋体" w:hAnsi="Book Antiqua" w:cs="宋体"/>
        </w:rPr>
        <w:t>: 161-173 [PMID: 1964727 DOI: 10.1080/01635589009514091]</w:t>
      </w:r>
    </w:p>
    <w:p w14:paraId="3C077AA2"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60 </w:t>
      </w:r>
      <w:proofErr w:type="spellStart"/>
      <w:r w:rsidRPr="00403395">
        <w:rPr>
          <w:rFonts w:ascii="Book Antiqua" w:eastAsia="宋体" w:hAnsi="Book Antiqua" w:cs="宋体"/>
          <w:b/>
          <w:bCs/>
        </w:rPr>
        <w:t>Aune</w:t>
      </w:r>
      <w:proofErr w:type="spellEnd"/>
      <w:r w:rsidRPr="00403395">
        <w:rPr>
          <w:rFonts w:ascii="Book Antiqua" w:eastAsia="宋体" w:hAnsi="Book Antiqua" w:cs="宋体"/>
          <w:b/>
          <w:bCs/>
        </w:rPr>
        <w:t xml:space="preserve"> D</w:t>
      </w:r>
      <w:r w:rsidRPr="00403395">
        <w:rPr>
          <w:rFonts w:ascii="Book Antiqua" w:eastAsia="宋体" w:hAnsi="Book Antiqua" w:cs="宋体"/>
        </w:rPr>
        <w:t xml:space="preserve">, Chan DS, Lau R, Vieira R, Greenwood DC, </w:t>
      </w:r>
      <w:proofErr w:type="spellStart"/>
      <w:r w:rsidRPr="00403395">
        <w:rPr>
          <w:rFonts w:ascii="Book Antiqua" w:eastAsia="宋体" w:hAnsi="Book Antiqua" w:cs="宋体"/>
        </w:rPr>
        <w:t>Kampman</w:t>
      </w:r>
      <w:proofErr w:type="spellEnd"/>
      <w:r w:rsidRPr="00403395">
        <w:rPr>
          <w:rFonts w:ascii="Book Antiqua" w:eastAsia="宋体" w:hAnsi="Book Antiqua" w:cs="宋体"/>
        </w:rPr>
        <w:t xml:space="preserve"> E, </w:t>
      </w:r>
      <w:proofErr w:type="spellStart"/>
      <w:r w:rsidRPr="00403395">
        <w:rPr>
          <w:rFonts w:ascii="Book Antiqua" w:eastAsia="宋体" w:hAnsi="Book Antiqua" w:cs="宋体"/>
        </w:rPr>
        <w:t>Norat</w:t>
      </w:r>
      <w:proofErr w:type="spellEnd"/>
      <w:r w:rsidRPr="00403395">
        <w:rPr>
          <w:rFonts w:ascii="Book Antiqua" w:eastAsia="宋体" w:hAnsi="Book Antiqua" w:cs="宋体"/>
        </w:rPr>
        <w:t xml:space="preserve"> T. Dietary </w:t>
      </w:r>
      <w:proofErr w:type="spellStart"/>
      <w:r w:rsidRPr="00403395">
        <w:rPr>
          <w:rFonts w:ascii="Book Antiqua" w:eastAsia="宋体" w:hAnsi="Book Antiqua" w:cs="宋体"/>
        </w:rPr>
        <w:t>fibre</w:t>
      </w:r>
      <w:proofErr w:type="spellEnd"/>
      <w:r w:rsidRPr="00403395">
        <w:rPr>
          <w:rFonts w:ascii="Book Antiqua" w:eastAsia="宋体" w:hAnsi="Book Antiqua" w:cs="宋体"/>
        </w:rPr>
        <w:t>, whole grains, and risk of colorectal cancer: systematic review and dose-response meta-analysis of prospective studies. </w:t>
      </w:r>
      <w:r w:rsidRPr="00403395">
        <w:rPr>
          <w:rFonts w:ascii="Book Antiqua" w:eastAsia="宋体" w:hAnsi="Book Antiqua" w:cs="宋体"/>
          <w:i/>
          <w:iCs/>
        </w:rPr>
        <w:t>BMJ</w:t>
      </w:r>
      <w:r w:rsidRPr="00403395">
        <w:rPr>
          <w:rFonts w:ascii="Book Antiqua" w:eastAsia="宋体" w:hAnsi="Book Antiqua" w:cs="宋体"/>
        </w:rPr>
        <w:t> 2011; </w:t>
      </w:r>
      <w:r w:rsidRPr="00403395">
        <w:rPr>
          <w:rFonts w:ascii="Book Antiqua" w:eastAsia="宋体" w:hAnsi="Book Antiqua" w:cs="宋体"/>
          <w:b/>
          <w:bCs/>
        </w:rPr>
        <w:t>343</w:t>
      </w:r>
      <w:r w:rsidRPr="00403395">
        <w:rPr>
          <w:rFonts w:ascii="Book Antiqua" w:eastAsia="宋体" w:hAnsi="Book Antiqua" w:cs="宋体"/>
        </w:rPr>
        <w:t>: d6617 [PMID: 22074852 DOI: 10.1136/bmj.d6617]</w:t>
      </w:r>
    </w:p>
    <w:p w14:paraId="05F8765E"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61 </w:t>
      </w:r>
      <w:r w:rsidRPr="00403395">
        <w:rPr>
          <w:rFonts w:ascii="Book Antiqua" w:eastAsia="宋体" w:hAnsi="Book Antiqua" w:cs="宋体"/>
          <w:b/>
          <w:bCs/>
        </w:rPr>
        <w:t>McKay A</w:t>
      </w:r>
      <w:r w:rsidRPr="00403395">
        <w:rPr>
          <w:rFonts w:ascii="Book Antiqua" w:eastAsia="宋体" w:hAnsi="Book Antiqua" w:cs="宋体"/>
        </w:rPr>
        <w:t xml:space="preserve">, </w:t>
      </w:r>
      <w:proofErr w:type="spellStart"/>
      <w:r w:rsidRPr="00403395">
        <w:rPr>
          <w:rFonts w:ascii="Book Antiqua" w:eastAsia="宋体" w:hAnsi="Book Antiqua" w:cs="宋体"/>
        </w:rPr>
        <w:t>Donaleshen</w:t>
      </w:r>
      <w:proofErr w:type="spellEnd"/>
      <w:r w:rsidRPr="00403395">
        <w:rPr>
          <w:rFonts w:ascii="Book Antiqua" w:eastAsia="宋体" w:hAnsi="Book Antiqua" w:cs="宋体"/>
        </w:rPr>
        <w:t xml:space="preserve"> J, </w:t>
      </w:r>
      <w:proofErr w:type="spellStart"/>
      <w:r w:rsidRPr="00403395">
        <w:rPr>
          <w:rFonts w:ascii="Book Antiqua" w:eastAsia="宋体" w:hAnsi="Book Antiqua" w:cs="宋体"/>
        </w:rPr>
        <w:t>Helewa</w:t>
      </w:r>
      <w:proofErr w:type="spellEnd"/>
      <w:r w:rsidRPr="00403395">
        <w:rPr>
          <w:rFonts w:ascii="Book Antiqua" w:eastAsia="宋体" w:hAnsi="Book Antiqua" w:cs="宋体"/>
        </w:rPr>
        <w:t xml:space="preserve"> RM, Park J, </w:t>
      </w:r>
      <w:proofErr w:type="spellStart"/>
      <w:r w:rsidRPr="00403395">
        <w:rPr>
          <w:rFonts w:ascii="Book Antiqua" w:eastAsia="宋体" w:hAnsi="Book Antiqua" w:cs="宋体"/>
        </w:rPr>
        <w:t>Wirtzfeld</w:t>
      </w:r>
      <w:proofErr w:type="spellEnd"/>
      <w:r w:rsidRPr="00403395">
        <w:rPr>
          <w:rFonts w:ascii="Book Antiqua" w:eastAsia="宋体" w:hAnsi="Book Antiqua" w:cs="宋体"/>
        </w:rPr>
        <w:t xml:space="preserve"> D, Hochman D, Singh H, Turner D. Does young age influence the prognosis of colorectal cancer: a population-based analysis. </w:t>
      </w:r>
      <w:r w:rsidRPr="00403395">
        <w:rPr>
          <w:rFonts w:ascii="Book Antiqua" w:eastAsia="宋体" w:hAnsi="Book Antiqua" w:cs="宋体"/>
          <w:i/>
          <w:iCs/>
        </w:rPr>
        <w:t xml:space="preserve">World J </w:t>
      </w:r>
      <w:proofErr w:type="spellStart"/>
      <w:r w:rsidRPr="00403395">
        <w:rPr>
          <w:rFonts w:ascii="Book Antiqua" w:eastAsia="宋体" w:hAnsi="Book Antiqua" w:cs="宋体"/>
          <w:i/>
          <w:iCs/>
        </w:rPr>
        <w:t>Surg</w:t>
      </w:r>
      <w:proofErr w:type="spellEnd"/>
      <w:r w:rsidRPr="00403395">
        <w:rPr>
          <w:rFonts w:ascii="Book Antiqua" w:eastAsia="宋体" w:hAnsi="Book Antiqua" w:cs="宋体"/>
          <w:i/>
          <w:iCs/>
        </w:rPr>
        <w:t xml:space="preserve"> </w:t>
      </w:r>
      <w:proofErr w:type="spellStart"/>
      <w:r w:rsidRPr="00403395">
        <w:rPr>
          <w:rFonts w:ascii="Book Antiqua" w:eastAsia="宋体" w:hAnsi="Book Antiqua" w:cs="宋体"/>
          <w:i/>
          <w:iCs/>
        </w:rPr>
        <w:t>Oncol</w:t>
      </w:r>
      <w:proofErr w:type="spellEnd"/>
      <w:r w:rsidRPr="00403395">
        <w:rPr>
          <w:rFonts w:ascii="Book Antiqua" w:eastAsia="宋体" w:hAnsi="Book Antiqua" w:cs="宋体"/>
        </w:rPr>
        <w:t> 2014; </w:t>
      </w:r>
      <w:r w:rsidRPr="00403395">
        <w:rPr>
          <w:rFonts w:ascii="Book Antiqua" w:eastAsia="宋体" w:hAnsi="Book Antiqua" w:cs="宋体"/>
          <w:b/>
          <w:bCs/>
        </w:rPr>
        <w:t>12</w:t>
      </w:r>
      <w:r w:rsidRPr="00403395">
        <w:rPr>
          <w:rFonts w:ascii="Book Antiqua" w:eastAsia="宋体" w:hAnsi="Book Antiqua" w:cs="宋体"/>
        </w:rPr>
        <w:t>: 370 [PMID: 25466394 DOI: 10.1186/1477-7819-12-370]</w:t>
      </w:r>
    </w:p>
    <w:p w14:paraId="27E19BA3"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62 </w:t>
      </w:r>
      <w:proofErr w:type="spellStart"/>
      <w:r w:rsidRPr="00403395">
        <w:rPr>
          <w:rFonts w:ascii="Book Antiqua" w:eastAsia="宋体" w:hAnsi="Book Antiqua" w:cs="宋体"/>
          <w:b/>
          <w:bCs/>
        </w:rPr>
        <w:t>Schellerer</w:t>
      </w:r>
      <w:proofErr w:type="spellEnd"/>
      <w:r w:rsidRPr="00403395">
        <w:rPr>
          <w:rFonts w:ascii="Book Antiqua" w:eastAsia="宋体" w:hAnsi="Book Antiqua" w:cs="宋体"/>
          <w:b/>
          <w:bCs/>
        </w:rPr>
        <w:t xml:space="preserve"> VS</w:t>
      </w:r>
      <w:r w:rsidRPr="00403395">
        <w:rPr>
          <w:rFonts w:ascii="Book Antiqua" w:eastAsia="宋体" w:hAnsi="Book Antiqua" w:cs="宋体"/>
        </w:rPr>
        <w:t xml:space="preserve">, Merkel S, Schumann SC, </w:t>
      </w:r>
      <w:proofErr w:type="spellStart"/>
      <w:r w:rsidRPr="00403395">
        <w:rPr>
          <w:rFonts w:ascii="Book Antiqua" w:eastAsia="宋体" w:hAnsi="Book Antiqua" w:cs="宋体"/>
        </w:rPr>
        <w:t>Schlabrakowski</w:t>
      </w:r>
      <w:proofErr w:type="spellEnd"/>
      <w:r w:rsidRPr="00403395">
        <w:rPr>
          <w:rFonts w:ascii="Book Antiqua" w:eastAsia="宋体" w:hAnsi="Book Antiqua" w:cs="宋体"/>
        </w:rPr>
        <w:t xml:space="preserve"> A, </w:t>
      </w:r>
      <w:proofErr w:type="spellStart"/>
      <w:r w:rsidRPr="00403395">
        <w:rPr>
          <w:rFonts w:ascii="Book Antiqua" w:eastAsia="宋体" w:hAnsi="Book Antiqua" w:cs="宋体"/>
        </w:rPr>
        <w:t>Förtsch</w:t>
      </w:r>
      <w:proofErr w:type="spellEnd"/>
      <w:r w:rsidRPr="00403395">
        <w:rPr>
          <w:rFonts w:ascii="Book Antiqua" w:eastAsia="宋体" w:hAnsi="Book Antiqua" w:cs="宋体"/>
        </w:rPr>
        <w:t xml:space="preserve"> T, </w:t>
      </w:r>
      <w:proofErr w:type="spellStart"/>
      <w:r w:rsidRPr="00403395">
        <w:rPr>
          <w:rFonts w:ascii="Book Antiqua" w:eastAsia="宋体" w:hAnsi="Book Antiqua" w:cs="宋体"/>
        </w:rPr>
        <w:t>Schildberg</w:t>
      </w:r>
      <w:proofErr w:type="spellEnd"/>
      <w:r w:rsidRPr="00403395">
        <w:rPr>
          <w:rFonts w:ascii="Book Antiqua" w:eastAsia="宋体" w:hAnsi="Book Antiqua" w:cs="宋体"/>
        </w:rPr>
        <w:t xml:space="preserve"> C, </w:t>
      </w:r>
      <w:proofErr w:type="spellStart"/>
      <w:r w:rsidRPr="00403395">
        <w:rPr>
          <w:rFonts w:ascii="Book Antiqua" w:eastAsia="宋体" w:hAnsi="Book Antiqua" w:cs="宋体"/>
        </w:rPr>
        <w:t>Hohenberger</w:t>
      </w:r>
      <w:proofErr w:type="spellEnd"/>
      <w:r w:rsidRPr="00403395">
        <w:rPr>
          <w:rFonts w:ascii="Book Antiqua" w:eastAsia="宋体" w:hAnsi="Book Antiqua" w:cs="宋体"/>
        </w:rPr>
        <w:t xml:space="preserve"> W, </w:t>
      </w:r>
      <w:proofErr w:type="spellStart"/>
      <w:r w:rsidRPr="00403395">
        <w:rPr>
          <w:rFonts w:ascii="Book Antiqua" w:eastAsia="宋体" w:hAnsi="Book Antiqua" w:cs="宋体"/>
        </w:rPr>
        <w:t>Croner</w:t>
      </w:r>
      <w:proofErr w:type="spellEnd"/>
      <w:r w:rsidRPr="00403395">
        <w:rPr>
          <w:rFonts w:ascii="Book Antiqua" w:eastAsia="宋体" w:hAnsi="Book Antiqua" w:cs="宋体"/>
        </w:rPr>
        <w:t xml:space="preserve"> RS. Despite aggressive histopathology survival is not impaired in young </w:t>
      </w:r>
      <w:r>
        <w:rPr>
          <w:rFonts w:ascii="Book Antiqua" w:eastAsia="宋体" w:hAnsi="Book Antiqua" w:cs="宋体"/>
        </w:rPr>
        <w:t>patients with colorectal cancer</w:t>
      </w:r>
      <w:r w:rsidRPr="00403395">
        <w:rPr>
          <w:rFonts w:ascii="Book Antiqua" w:eastAsia="宋体" w:hAnsi="Book Antiqua" w:cs="宋体"/>
        </w:rPr>
        <w:t>: CRC in patients under 50 years of age. </w:t>
      </w:r>
      <w:proofErr w:type="spellStart"/>
      <w:r w:rsidRPr="00403395">
        <w:rPr>
          <w:rFonts w:ascii="Book Antiqua" w:eastAsia="宋体" w:hAnsi="Book Antiqua" w:cs="宋体"/>
          <w:i/>
          <w:iCs/>
        </w:rPr>
        <w:t>Int</w:t>
      </w:r>
      <w:proofErr w:type="spellEnd"/>
      <w:r w:rsidRPr="00403395">
        <w:rPr>
          <w:rFonts w:ascii="Book Antiqua" w:eastAsia="宋体" w:hAnsi="Book Antiqua" w:cs="宋体"/>
          <w:i/>
          <w:iCs/>
        </w:rPr>
        <w:t xml:space="preserve"> J Colorectal Dis</w:t>
      </w:r>
      <w:r w:rsidRPr="00403395">
        <w:rPr>
          <w:rFonts w:ascii="Book Antiqua" w:eastAsia="宋体" w:hAnsi="Book Antiqua" w:cs="宋体"/>
        </w:rPr>
        <w:t> 2012; </w:t>
      </w:r>
      <w:r w:rsidRPr="00403395">
        <w:rPr>
          <w:rFonts w:ascii="Book Antiqua" w:eastAsia="宋体" w:hAnsi="Book Antiqua" w:cs="宋体"/>
          <w:b/>
          <w:bCs/>
        </w:rPr>
        <w:t>27</w:t>
      </w:r>
      <w:r w:rsidRPr="00403395">
        <w:rPr>
          <w:rFonts w:ascii="Book Antiqua" w:eastAsia="宋体" w:hAnsi="Book Antiqua" w:cs="宋体"/>
        </w:rPr>
        <w:t>: 71-79 [PMID: 21881876 DOI: 10.1007/s00384-011-1291-8]</w:t>
      </w:r>
    </w:p>
    <w:p w14:paraId="151C8B7E"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63 </w:t>
      </w:r>
      <w:r w:rsidRPr="00403395">
        <w:rPr>
          <w:rFonts w:ascii="Book Antiqua" w:eastAsia="宋体" w:hAnsi="Book Antiqua" w:cs="宋体"/>
          <w:b/>
          <w:bCs/>
        </w:rPr>
        <w:t>Park HC</w:t>
      </w:r>
      <w:r w:rsidRPr="00403395">
        <w:rPr>
          <w:rFonts w:ascii="Book Antiqua" w:eastAsia="宋体" w:hAnsi="Book Antiqua" w:cs="宋体"/>
        </w:rPr>
        <w:t xml:space="preserve">, Shin A, Kim BW, Jung KW, Won YJ, Oh JH, </w:t>
      </w:r>
      <w:proofErr w:type="spellStart"/>
      <w:r w:rsidRPr="00403395">
        <w:rPr>
          <w:rFonts w:ascii="Book Antiqua" w:eastAsia="宋体" w:hAnsi="Book Antiqua" w:cs="宋体"/>
        </w:rPr>
        <w:t>Jeong</w:t>
      </w:r>
      <w:proofErr w:type="spellEnd"/>
      <w:r w:rsidRPr="00403395">
        <w:rPr>
          <w:rFonts w:ascii="Book Antiqua" w:eastAsia="宋体" w:hAnsi="Book Antiqua" w:cs="宋体"/>
        </w:rPr>
        <w:t xml:space="preserve"> SY, Yu CS, </w:t>
      </w:r>
      <w:proofErr w:type="gramStart"/>
      <w:r w:rsidRPr="00403395">
        <w:rPr>
          <w:rFonts w:ascii="Book Antiqua" w:eastAsia="宋体" w:hAnsi="Book Antiqua" w:cs="宋体"/>
        </w:rPr>
        <w:t>Lee</w:t>
      </w:r>
      <w:proofErr w:type="gramEnd"/>
      <w:r w:rsidRPr="00403395">
        <w:rPr>
          <w:rFonts w:ascii="Book Antiqua" w:eastAsia="宋体" w:hAnsi="Book Antiqua" w:cs="宋体"/>
        </w:rPr>
        <w:t xml:space="preserve"> BH. Data on the characteristics and the survival of </w:t>
      </w:r>
      <w:proofErr w:type="spellStart"/>
      <w:proofErr w:type="gramStart"/>
      <w:r w:rsidRPr="00403395">
        <w:rPr>
          <w:rFonts w:ascii="Book Antiqua" w:eastAsia="宋体" w:hAnsi="Book Antiqua" w:cs="宋体"/>
        </w:rPr>
        <w:t>korean</w:t>
      </w:r>
      <w:proofErr w:type="spellEnd"/>
      <w:proofErr w:type="gramEnd"/>
      <w:r w:rsidRPr="00403395">
        <w:rPr>
          <w:rFonts w:ascii="Book Antiqua" w:eastAsia="宋体" w:hAnsi="Book Antiqua" w:cs="宋体"/>
        </w:rPr>
        <w:t xml:space="preserve"> patients with colorectal cancer from the Korea central cancer registry. </w:t>
      </w:r>
      <w:r w:rsidRPr="00403395">
        <w:rPr>
          <w:rFonts w:ascii="Book Antiqua" w:eastAsia="宋体" w:hAnsi="Book Antiqua" w:cs="宋体"/>
          <w:i/>
          <w:iCs/>
        </w:rPr>
        <w:t xml:space="preserve">Ann </w:t>
      </w:r>
      <w:proofErr w:type="spellStart"/>
      <w:r w:rsidRPr="00403395">
        <w:rPr>
          <w:rFonts w:ascii="Book Antiqua" w:eastAsia="宋体" w:hAnsi="Book Antiqua" w:cs="宋体"/>
          <w:i/>
          <w:iCs/>
        </w:rPr>
        <w:t>Coloproctol</w:t>
      </w:r>
      <w:proofErr w:type="spellEnd"/>
      <w:r w:rsidRPr="00403395">
        <w:rPr>
          <w:rFonts w:ascii="Book Antiqua" w:eastAsia="宋体" w:hAnsi="Book Antiqua" w:cs="宋体"/>
        </w:rPr>
        <w:t> 2013; </w:t>
      </w:r>
      <w:r w:rsidRPr="00403395">
        <w:rPr>
          <w:rFonts w:ascii="Book Antiqua" w:eastAsia="宋体" w:hAnsi="Book Antiqua" w:cs="宋体"/>
          <w:b/>
          <w:bCs/>
        </w:rPr>
        <w:t>29</w:t>
      </w:r>
      <w:r w:rsidRPr="00403395">
        <w:rPr>
          <w:rFonts w:ascii="Book Antiqua" w:eastAsia="宋体" w:hAnsi="Book Antiqua" w:cs="宋体"/>
        </w:rPr>
        <w:t>: 144-149 [PMID: 24032114 DOI: 10.3393/ac.2013.29.4.144]</w:t>
      </w:r>
    </w:p>
    <w:p w14:paraId="03201AFF"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64</w:t>
      </w:r>
      <w:r w:rsidRPr="00403395">
        <w:rPr>
          <w:rFonts w:ascii="Book Antiqua" w:eastAsia="宋体" w:hAnsi="Book Antiqua" w:cs="宋体"/>
          <w:b/>
        </w:rPr>
        <w:t xml:space="preserve"> Ruiz R</w:t>
      </w:r>
      <w:r w:rsidRPr="00403395">
        <w:rPr>
          <w:rFonts w:ascii="Book Antiqua" w:eastAsia="宋体" w:hAnsi="Book Antiqua" w:cs="宋体"/>
        </w:rPr>
        <w:t xml:space="preserve">, Taxa L, Casanova L, Ruiz E, Montenegro P. </w:t>
      </w:r>
      <w:bookmarkStart w:id="20" w:name="OLE_LINK579"/>
      <w:bookmarkStart w:id="21" w:name="OLE_LINK580"/>
      <w:proofErr w:type="spellStart"/>
      <w:r w:rsidRPr="00403395">
        <w:rPr>
          <w:rFonts w:ascii="Book Antiqua" w:eastAsia="宋体" w:hAnsi="Book Antiqua" w:cs="宋体"/>
        </w:rPr>
        <w:t>Clinicopathologic</w:t>
      </w:r>
      <w:proofErr w:type="spellEnd"/>
      <w:r w:rsidRPr="00403395">
        <w:rPr>
          <w:rFonts w:ascii="Book Antiqua" w:eastAsia="宋体" w:hAnsi="Book Antiqua" w:cs="宋体"/>
        </w:rPr>
        <w:t xml:space="preserve"> features and survival outcomes of colorectal cancer in young patients: Experience from a canc</w:t>
      </w:r>
      <w:r>
        <w:rPr>
          <w:rFonts w:ascii="Book Antiqua" w:eastAsia="宋体" w:hAnsi="Book Antiqua" w:cs="宋体"/>
        </w:rPr>
        <w:t xml:space="preserve">er institute in Peru. </w:t>
      </w:r>
      <w:r w:rsidRPr="00403395">
        <w:rPr>
          <w:rFonts w:ascii="Book Antiqua" w:eastAsia="宋体" w:hAnsi="Book Antiqua" w:cs="宋体"/>
          <w:i/>
        </w:rPr>
        <w:t xml:space="preserve">Ann </w:t>
      </w:r>
      <w:proofErr w:type="spellStart"/>
      <w:r w:rsidRPr="00403395">
        <w:rPr>
          <w:rFonts w:ascii="Book Antiqua" w:eastAsia="宋体" w:hAnsi="Book Antiqua" w:cs="宋体"/>
          <w:i/>
        </w:rPr>
        <w:t>Oncol</w:t>
      </w:r>
      <w:proofErr w:type="spellEnd"/>
      <w:r w:rsidRPr="00403395">
        <w:rPr>
          <w:rFonts w:ascii="Book Antiqua" w:eastAsia="宋体" w:hAnsi="Book Antiqua" w:cs="宋体"/>
          <w:i/>
        </w:rPr>
        <w:t xml:space="preserve"> </w:t>
      </w:r>
      <w:r w:rsidRPr="00403395">
        <w:rPr>
          <w:rFonts w:ascii="Book Antiqua" w:eastAsia="宋体" w:hAnsi="Book Antiqua" w:cs="宋体"/>
        </w:rPr>
        <w:t>2015; 26</w:t>
      </w:r>
      <w:r>
        <w:rPr>
          <w:rFonts w:ascii="Book Antiqua" w:eastAsia="宋体" w:hAnsi="Book Antiqua" w:cs="宋体" w:hint="eastAsia"/>
        </w:rPr>
        <w:t xml:space="preserve">: </w:t>
      </w:r>
      <w:r w:rsidRPr="00403395">
        <w:rPr>
          <w:rFonts w:ascii="Book Antiqua" w:eastAsia="宋体" w:hAnsi="Book Antiqua" w:cs="宋体"/>
        </w:rPr>
        <w:t>70-71</w:t>
      </w:r>
      <w:bookmarkEnd w:id="20"/>
      <w:bookmarkEnd w:id="21"/>
      <w:r>
        <w:rPr>
          <w:rFonts w:ascii="Book Antiqua" w:eastAsia="宋体" w:hAnsi="Book Antiqua" w:cs="宋体" w:hint="eastAsia"/>
        </w:rPr>
        <w:t xml:space="preserve"> </w:t>
      </w:r>
      <w:r w:rsidRPr="00403395">
        <w:rPr>
          <w:rFonts w:ascii="Book Antiqua" w:eastAsia="宋体" w:hAnsi="Book Antiqua" w:cs="宋体"/>
        </w:rPr>
        <w:t>[DOI: 10.1093/</w:t>
      </w:r>
      <w:proofErr w:type="spellStart"/>
      <w:r w:rsidRPr="00403395">
        <w:rPr>
          <w:rFonts w:ascii="Book Antiqua" w:eastAsia="宋体" w:hAnsi="Book Antiqua" w:cs="宋体"/>
        </w:rPr>
        <w:t>annonc</w:t>
      </w:r>
      <w:proofErr w:type="spellEnd"/>
      <w:r w:rsidRPr="00403395">
        <w:rPr>
          <w:rFonts w:ascii="Book Antiqua" w:eastAsia="宋体" w:hAnsi="Book Antiqua" w:cs="宋体"/>
        </w:rPr>
        <w:t>/mdv233.240]</w:t>
      </w:r>
    </w:p>
    <w:p w14:paraId="01B86149"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65 </w:t>
      </w:r>
      <w:r w:rsidRPr="00403395">
        <w:rPr>
          <w:rFonts w:ascii="Book Antiqua" w:eastAsia="宋体" w:hAnsi="Book Antiqua" w:cs="宋体"/>
          <w:b/>
          <w:bCs/>
        </w:rPr>
        <w:t>Wang MJ</w:t>
      </w:r>
      <w:r w:rsidRPr="00403395">
        <w:rPr>
          <w:rFonts w:ascii="Book Antiqua" w:eastAsia="宋体" w:hAnsi="Book Antiqua" w:cs="宋体"/>
        </w:rPr>
        <w:t xml:space="preserve">, Ping J, Li Y, </w:t>
      </w:r>
      <w:proofErr w:type="spellStart"/>
      <w:r w:rsidRPr="00403395">
        <w:rPr>
          <w:rFonts w:ascii="Book Antiqua" w:eastAsia="宋体" w:hAnsi="Book Antiqua" w:cs="宋体"/>
        </w:rPr>
        <w:t>Adell</w:t>
      </w:r>
      <w:proofErr w:type="spellEnd"/>
      <w:r w:rsidRPr="00403395">
        <w:rPr>
          <w:rFonts w:ascii="Book Antiqua" w:eastAsia="宋体" w:hAnsi="Book Antiqua" w:cs="宋体"/>
        </w:rPr>
        <w:t xml:space="preserve"> G, </w:t>
      </w:r>
      <w:proofErr w:type="spellStart"/>
      <w:r w:rsidRPr="00403395">
        <w:rPr>
          <w:rFonts w:ascii="Book Antiqua" w:eastAsia="宋体" w:hAnsi="Book Antiqua" w:cs="宋体"/>
        </w:rPr>
        <w:t>Arbman</w:t>
      </w:r>
      <w:proofErr w:type="spellEnd"/>
      <w:r w:rsidRPr="00403395">
        <w:rPr>
          <w:rFonts w:ascii="Book Antiqua" w:eastAsia="宋体" w:hAnsi="Book Antiqua" w:cs="宋体"/>
        </w:rPr>
        <w:t xml:space="preserve"> G, </w:t>
      </w:r>
      <w:proofErr w:type="spellStart"/>
      <w:r w:rsidRPr="00403395">
        <w:rPr>
          <w:rFonts w:ascii="Book Antiqua" w:eastAsia="宋体" w:hAnsi="Book Antiqua" w:cs="宋体"/>
        </w:rPr>
        <w:t>Nodin</w:t>
      </w:r>
      <w:proofErr w:type="spellEnd"/>
      <w:r w:rsidRPr="00403395">
        <w:rPr>
          <w:rFonts w:ascii="Book Antiqua" w:eastAsia="宋体" w:hAnsi="Book Antiqua" w:cs="宋体"/>
        </w:rPr>
        <w:t xml:space="preserve"> B, </w:t>
      </w:r>
      <w:proofErr w:type="spellStart"/>
      <w:r w:rsidRPr="00403395">
        <w:rPr>
          <w:rFonts w:ascii="Book Antiqua" w:eastAsia="宋体" w:hAnsi="Book Antiqua" w:cs="宋体"/>
        </w:rPr>
        <w:t>Meng</w:t>
      </w:r>
      <w:proofErr w:type="spellEnd"/>
      <w:r w:rsidRPr="00403395">
        <w:rPr>
          <w:rFonts w:ascii="Book Antiqua" w:eastAsia="宋体" w:hAnsi="Book Antiqua" w:cs="宋体"/>
        </w:rPr>
        <w:t xml:space="preserve"> WJ, Zhang H, Yu YY, Wang C, Yang L, Zhou ZG, Sun XF. The prognostic factors and multiple biomarkers in young patients with colorectal cancer. </w:t>
      </w:r>
      <w:proofErr w:type="spellStart"/>
      <w:r w:rsidRPr="00403395">
        <w:rPr>
          <w:rFonts w:ascii="Book Antiqua" w:eastAsia="宋体" w:hAnsi="Book Antiqua" w:cs="宋体"/>
          <w:i/>
          <w:iCs/>
        </w:rPr>
        <w:t>Sci</w:t>
      </w:r>
      <w:proofErr w:type="spellEnd"/>
      <w:r w:rsidRPr="00403395">
        <w:rPr>
          <w:rFonts w:ascii="Book Antiqua" w:eastAsia="宋体" w:hAnsi="Book Antiqua" w:cs="宋体"/>
          <w:i/>
          <w:iCs/>
        </w:rPr>
        <w:t xml:space="preserve"> Rep</w:t>
      </w:r>
      <w:r w:rsidRPr="00403395">
        <w:rPr>
          <w:rFonts w:ascii="Book Antiqua" w:eastAsia="宋体" w:hAnsi="Book Antiqua" w:cs="宋体"/>
        </w:rPr>
        <w:t> 2015; </w:t>
      </w:r>
      <w:r w:rsidRPr="00403395">
        <w:rPr>
          <w:rFonts w:ascii="Book Antiqua" w:eastAsia="宋体" w:hAnsi="Book Antiqua" w:cs="宋体"/>
          <w:b/>
          <w:bCs/>
        </w:rPr>
        <w:t>5</w:t>
      </w:r>
      <w:r w:rsidRPr="00403395">
        <w:rPr>
          <w:rFonts w:ascii="Book Antiqua" w:eastAsia="宋体" w:hAnsi="Book Antiqua" w:cs="宋体"/>
        </w:rPr>
        <w:t>: 10645 [PMID: 26013439 DOI: 10.1038/srep10645]</w:t>
      </w:r>
    </w:p>
    <w:p w14:paraId="1978ED4A"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66 </w:t>
      </w:r>
      <w:r w:rsidRPr="00403395">
        <w:rPr>
          <w:rFonts w:ascii="Book Antiqua" w:eastAsia="宋体" w:hAnsi="Book Antiqua" w:cs="宋体"/>
          <w:b/>
          <w:bCs/>
        </w:rPr>
        <w:t>Chan KK</w:t>
      </w:r>
      <w:r w:rsidRPr="00403395">
        <w:rPr>
          <w:rFonts w:ascii="Book Antiqua" w:eastAsia="宋体" w:hAnsi="Book Antiqua" w:cs="宋体"/>
        </w:rPr>
        <w:t xml:space="preserve">, </w:t>
      </w:r>
      <w:proofErr w:type="spellStart"/>
      <w:r w:rsidRPr="00403395">
        <w:rPr>
          <w:rFonts w:ascii="Book Antiqua" w:eastAsia="宋体" w:hAnsi="Book Antiqua" w:cs="宋体"/>
        </w:rPr>
        <w:t>Dassanayake</w:t>
      </w:r>
      <w:proofErr w:type="spellEnd"/>
      <w:r w:rsidRPr="00403395">
        <w:rPr>
          <w:rFonts w:ascii="Book Antiqua" w:eastAsia="宋体" w:hAnsi="Book Antiqua" w:cs="宋体"/>
        </w:rPr>
        <w:t xml:space="preserve"> B, </w:t>
      </w:r>
      <w:proofErr w:type="spellStart"/>
      <w:r w:rsidRPr="00403395">
        <w:rPr>
          <w:rFonts w:ascii="Book Antiqua" w:eastAsia="宋体" w:hAnsi="Book Antiqua" w:cs="宋体"/>
        </w:rPr>
        <w:t>Deen</w:t>
      </w:r>
      <w:proofErr w:type="spellEnd"/>
      <w:r w:rsidRPr="00403395">
        <w:rPr>
          <w:rFonts w:ascii="Book Antiqua" w:eastAsia="宋体" w:hAnsi="Book Antiqua" w:cs="宋体"/>
        </w:rPr>
        <w:t xml:space="preserve"> R, Wickramarachchi RE, </w:t>
      </w:r>
      <w:proofErr w:type="spellStart"/>
      <w:r w:rsidRPr="00403395">
        <w:rPr>
          <w:rFonts w:ascii="Book Antiqua" w:eastAsia="宋体" w:hAnsi="Book Antiqua" w:cs="宋体"/>
        </w:rPr>
        <w:t>Kumarage</w:t>
      </w:r>
      <w:proofErr w:type="spellEnd"/>
      <w:r w:rsidRPr="00403395">
        <w:rPr>
          <w:rFonts w:ascii="Book Antiqua" w:eastAsia="宋体" w:hAnsi="Book Antiqua" w:cs="宋体"/>
        </w:rPr>
        <w:t xml:space="preserve"> SK, </w:t>
      </w:r>
      <w:proofErr w:type="spellStart"/>
      <w:r w:rsidRPr="00403395">
        <w:rPr>
          <w:rFonts w:ascii="Book Antiqua" w:eastAsia="宋体" w:hAnsi="Book Antiqua" w:cs="宋体"/>
        </w:rPr>
        <w:t>Samita</w:t>
      </w:r>
      <w:proofErr w:type="spellEnd"/>
      <w:r w:rsidRPr="00403395">
        <w:rPr>
          <w:rFonts w:ascii="Book Antiqua" w:eastAsia="宋体" w:hAnsi="Book Antiqua" w:cs="宋体"/>
        </w:rPr>
        <w:t xml:space="preserve"> S, </w:t>
      </w:r>
      <w:proofErr w:type="spellStart"/>
      <w:r w:rsidRPr="00403395">
        <w:rPr>
          <w:rFonts w:ascii="Book Antiqua" w:eastAsia="宋体" w:hAnsi="Book Antiqua" w:cs="宋体"/>
        </w:rPr>
        <w:t>Deen</w:t>
      </w:r>
      <w:proofErr w:type="spellEnd"/>
      <w:r w:rsidRPr="00403395">
        <w:rPr>
          <w:rFonts w:ascii="Book Antiqua" w:eastAsia="宋体" w:hAnsi="Book Antiqua" w:cs="宋体"/>
        </w:rPr>
        <w:t xml:space="preserve"> KI. Young patients with colorectal cancer have poor survival in the first twenty months after operation and predictable survival in the medium and long-term: </w:t>
      </w:r>
      <w:r w:rsidRPr="00403395">
        <w:rPr>
          <w:rFonts w:ascii="Book Antiqua" w:eastAsia="宋体" w:hAnsi="Book Antiqua" w:cs="宋体"/>
        </w:rPr>
        <w:lastRenderedPageBreak/>
        <w:t>analysis of survival and prognostic markers. </w:t>
      </w:r>
      <w:r w:rsidRPr="00403395">
        <w:rPr>
          <w:rFonts w:ascii="Book Antiqua" w:eastAsia="宋体" w:hAnsi="Book Antiqua" w:cs="宋体"/>
          <w:i/>
          <w:iCs/>
        </w:rPr>
        <w:t xml:space="preserve">World J </w:t>
      </w:r>
      <w:proofErr w:type="spellStart"/>
      <w:r w:rsidRPr="00403395">
        <w:rPr>
          <w:rFonts w:ascii="Book Antiqua" w:eastAsia="宋体" w:hAnsi="Book Antiqua" w:cs="宋体"/>
          <w:i/>
          <w:iCs/>
        </w:rPr>
        <w:t>Surg</w:t>
      </w:r>
      <w:proofErr w:type="spellEnd"/>
      <w:r w:rsidRPr="00403395">
        <w:rPr>
          <w:rFonts w:ascii="Book Antiqua" w:eastAsia="宋体" w:hAnsi="Book Antiqua" w:cs="宋体"/>
          <w:i/>
          <w:iCs/>
        </w:rPr>
        <w:t xml:space="preserve"> </w:t>
      </w:r>
      <w:proofErr w:type="spellStart"/>
      <w:r w:rsidRPr="00403395">
        <w:rPr>
          <w:rFonts w:ascii="Book Antiqua" w:eastAsia="宋体" w:hAnsi="Book Antiqua" w:cs="宋体"/>
          <w:i/>
          <w:iCs/>
        </w:rPr>
        <w:t>Oncol</w:t>
      </w:r>
      <w:proofErr w:type="spellEnd"/>
      <w:r w:rsidRPr="00403395">
        <w:rPr>
          <w:rFonts w:ascii="Book Antiqua" w:eastAsia="宋体" w:hAnsi="Book Antiqua" w:cs="宋体"/>
        </w:rPr>
        <w:t> 2010; </w:t>
      </w:r>
      <w:r w:rsidRPr="00403395">
        <w:rPr>
          <w:rFonts w:ascii="Book Antiqua" w:eastAsia="宋体" w:hAnsi="Book Antiqua" w:cs="宋体"/>
          <w:b/>
          <w:bCs/>
        </w:rPr>
        <w:t>8</w:t>
      </w:r>
      <w:r w:rsidRPr="00403395">
        <w:rPr>
          <w:rFonts w:ascii="Book Antiqua" w:eastAsia="宋体" w:hAnsi="Book Antiqua" w:cs="宋体"/>
        </w:rPr>
        <w:t>: 82 [PMID: 20840793 DOI: 10.1186/1477-7819-8-82]</w:t>
      </w:r>
    </w:p>
    <w:p w14:paraId="4F33EA19" w14:textId="77777777" w:rsidR="001E70F1" w:rsidRPr="00403395" w:rsidRDefault="001E70F1" w:rsidP="001E70F1">
      <w:pPr>
        <w:spacing w:line="360" w:lineRule="auto"/>
        <w:jc w:val="both"/>
        <w:rPr>
          <w:rFonts w:ascii="Book Antiqua" w:eastAsia="宋体" w:hAnsi="Book Antiqua" w:cs="宋体"/>
        </w:rPr>
      </w:pPr>
      <w:r w:rsidRPr="00403395">
        <w:rPr>
          <w:rFonts w:ascii="Book Antiqua" w:eastAsia="宋体" w:hAnsi="Book Antiqua" w:cs="宋体"/>
        </w:rPr>
        <w:t>67 </w:t>
      </w:r>
      <w:r w:rsidRPr="00403395">
        <w:rPr>
          <w:rFonts w:ascii="Book Antiqua" w:eastAsia="宋体" w:hAnsi="Book Antiqua" w:cs="宋体"/>
          <w:b/>
          <w:bCs/>
        </w:rPr>
        <w:t>Geiger TM</w:t>
      </w:r>
      <w:r w:rsidRPr="00403395">
        <w:rPr>
          <w:rFonts w:ascii="Book Antiqua" w:eastAsia="宋体" w:hAnsi="Book Antiqua" w:cs="宋体"/>
        </w:rPr>
        <w:t xml:space="preserve">, </w:t>
      </w:r>
      <w:proofErr w:type="spellStart"/>
      <w:r w:rsidRPr="00403395">
        <w:rPr>
          <w:rFonts w:ascii="Book Antiqua" w:eastAsia="宋体" w:hAnsi="Book Antiqua" w:cs="宋体"/>
        </w:rPr>
        <w:t>Ricciardi</w:t>
      </w:r>
      <w:proofErr w:type="spellEnd"/>
      <w:r w:rsidRPr="00403395">
        <w:rPr>
          <w:rFonts w:ascii="Book Antiqua" w:eastAsia="宋体" w:hAnsi="Book Antiqua" w:cs="宋体"/>
        </w:rPr>
        <w:t xml:space="preserve"> R. Screening options and recommendations for colorectal cancer. </w:t>
      </w:r>
      <w:proofErr w:type="spellStart"/>
      <w:r w:rsidRPr="00403395">
        <w:rPr>
          <w:rFonts w:ascii="Book Antiqua" w:eastAsia="宋体" w:hAnsi="Book Antiqua" w:cs="宋体"/>
          <w:i/>
          <w:iCs/>
        </w:rPr>
        <w:t>Clin</w:t>
      </w:r>
      <w:proofErr w:type="spellEnd"/>
      <w:r w:rsidRPr="00403395">
        <w:rPr>
          <w:rFonts w:ascii="Book Antiqua" w:eastAsia="宋体" w:hAnsi="Book Antiqua" w:cs="宋体"/>
          <w:i/>
          <w:iCs/>
        </w:rPr>
        <w:t xml:space="preserve"> Colon Rectal </w:t>
      </w:r>
      <w:proofErr w:type="spellStart"/>
      <w:r w:rsidRPr="00403395">
        <w:rPr>
          <w:rFonts w:ascii="Book Antiqua" w:eastAsia="宋体" w:hAnsi="Book Antiqua" w:cs="宋体"/>
          <w:i/>
          <w:iCs/>
        </w:rPr>
        <w:t>Surg</w:t>
      </w:r>
      <w:proofErr w:type="spellEnd"/>
      <w:r w:rsidRPr="00403395">
        <w:rPr>
          <w:rFonts w:ascii="Book Antiqua" w:eastAsia="宋体" w:hAnsi="Book Antiqua" w:cs="宋体"/>
        </w:rPr>
        <w:t> 2009; </w:t>
      </w:r>
      <w:r w:rsidRPr="00403395">
        <w:rPr>
          <w:rFonts w:ascii="Book Antiqua" w:eastAsia="宋体" w:hAnsi="Book Antiqua" w:cs="宋体"/>
          <w:b/>
          <w:bCs/>
        </w:rPr>
        <w:t>22</w:t>
      </w:r>
      <w:r w:rsidRPr="00403395">
        <w:rPr>
          <w:rFonts w:ascii="Book Antiqua" w:eastAsia="宋体" w:hAnsi="Book Antiqua" w:cs="宋体"/>
        </w:rPr>
        <w:t>: 209-217 [PMID: 21037811 DOI: 10.1055/s-0029-1242460]</w:t>
      </w:r>
    </w:p>
    <w:p w14:paraId="15A89878" w14:textId="77777777" w:rsidR="001E70F1" w:rsidRDefault="001E70F1" w:rsidP="001E70F1">
      <w:pPr>
        <w:spacing w:line="360" w:lineRule="auto"/>
        <w:rPr>
          <w:rFonts w:ascii="Book Antiqua" w:eastAsia="宋体" w:hAnsi="Book Antiqua" w:cs="宋体"/>
        </w:rPr>
      </w:pPr>
      <w:r w:rsidRPr="00403395">
        <w:rPr>
          <w:rFonts w:ascii="Book Antiqua" w:eastAsia="宋体" w:hAnsi="Book Antiqua" w:cs="宋体"/>
        </w:rPr>
        <w:t>68 </w:t>
      </w:r>
      <w:r w:rsidRPr="00403395">
        <w:rPr>
          <w:rFonts w:ascii="Book Antiqua" w:eastAsia="宋体" w:hAnsi="Book Antiqua" w:cs="宋体"/>
          <w:b/>
          <w:bCs/>
        </w:rPr>
        <w:t>Levin B</w:t>
      </w:r>
      <w:r w:rsidRPr="00403395">
        <w:rPr>
          <w:rFonts w:ascii="Book Antiqua" w:eastAsia="宋体" w:hAnsi="Book Antiqua" w:cs="宋体"/>
        </w:rPr>
        <w:t xml:space="preserve">, Lieberman DA, McFarland B, Smith RA, Brooks D, Andrews KS, Dash C, Giardiello FM, Glick S, Levin TR, </w:t>
      </w:r>
      <w:proofErr w:type="spellStart"/>
      <w:r w:rsidRPr="00403395">
        <w:rPr>
          <w:rFonts w:ascii="Book Antiqua" w:eastAsia="宋体" w:hAnsi="Book Antiqua" w:cs="宋体"/>
        </w:rPr>
        <w:t>Pickhardt</w:t>
      </w:r>
      <w:proofErr w:type="spellEnd"/>
      <w:r w:rsidRPr="00403395">
        <w:rPr>
          <w:rFonts w:ascii="Book Antiqua" w:eastAsia="宋体" w:hAnsi="Book Antiqua" w:cs="宋体"/>
        </w:rPr>
        <w:t xml:space="preserve"> P, Rex DK, Thorson A, </w:t>
      </w:r>
      <w:proofErr w:type="spellStart"/>
      <w:r w:rsidRPr="00403395">
        <w:rPr>
          <w:rFonts w:ascii="Book Antiqua" w:eastAsia="宋体" w:hAnsi="Book Antiqua" w:cs="宋体"/>
        </w:rPr>
        <w:t>Winawer</w:t>
      </w:r>
      <w:proofErr w:type="spellEnd"/>
      <w:r w:rsidRPr="00403395">
        <w:rPr>
          <w:rFonts w:ascii="Book Antiqua" w:eastAsia="宋体" w:hAnsi="Book Antiqua" w:cs="宋体"/>
        </w:rPr>
        <w:t xml:space="preserve"> SJ. Screening and surveillance for the early detection of colorectal cancer and adenomatous polyps, 2008: a joint guideline from the American Cancer Society, the US Multi-Society Task Force on Colorectal Cancer, and the American College of Radiology. </w:t>
      </w:r>
      <w:r w:rsidRPr="00403395">
        <w:rPr>
          <w:rFonts w:ascii="Book Antiqua" w:eastAsia="宋体" w:hAnsi="Book Antiqua" w:cs="宋体"/>
          <w:i/>
          <w:iCs/>
        </w:rPr>
        <w:t xml:space="preserve">CA Cancer J </w:t>
      </w:r>
      <w:proofErr w:type="spellStart"/>
      <w:r w:rsidRPr="00403395">
        <w:rPr>
          <w:rFonts w:ascii="Book Antiqua" w:eastAsia="宋体" w:hAnsi="Book Antiqua" w:cs="宋体"/>
          <w:i/>
          <w:iCs/>
        </w:rPr>
        <w:t>Clin</w:t>
      </w:r>
      <w:proofErr w:type="spellEnd"/>
      <w:r w:rsidRPr="00403395">
        <w:rPr>
          <w:rFonts w:ascii="Book Antiqua" w:eastAsia="宋体" w:hAnsi="Book Antiqua" w:cs="宋体"/>
        </w:rPr>
        <w:t> </w:t>
      </w:r>
      <w:r>
        <w:rPr>
          <w:rFonts w:ascii="Book Antiqua" w:eastAsia="宋体" w:hAnsi="Book Antiqua" w:cs="宋体" w:hint="eastAsia"/>
        </w:rPr>
        <w:t>2008</w:t>
      </w:r>
      <w:r w:rsidRPr="00403395">
        <w:rPr>
          <w:rFonts w:ascii="Book Antiqua" w:eastAsia="宋体" w:hAnsi="Book Antiqua" w:cs="宋体"/>
        </w:rPr>
        <w:t>; </w:t>
      </w:r>
      <w:r w:rsidRPr="00403395">
        <w:rPr>
          <w:rFonts w:ascii="Book Antiqua" w:eastAsia="宋体" w:hAnsi="Book Antiqua" w:cs="宋体"/>
          <w:b/>
          <w:bCs/>
        </w:rPr>
        <w:t>58</w:t>
      </w:r>
      <w:r w:rsidRPr="00403395">
        <w:rPr>
          <w:rFonts w:ascii="Book Antiqua" w:eastAsia="宋体" w:hAnsi="Book Antiqua" w:cs="宋体"/>
        </w:rPr>
        <w:t xml:space="preserve">: 130-160 [PMID: </w:t>
      </w:r>
      <w:bookmarkStart w:id="22" w:name="OLE_LINK581"/>
      <w:bookmarkStart w:id="23" w:name="OLE_LINK582"/>
      <w:r w:rsidRPr="00403395">
        <w:rPr>
          <w:rFonts w:ascii="Book Antiqua" w:eastAsia="宋体" w:hAnsi="Book Antiqua" w:cs="宋体"/>
        </w:rPr>
        <w:t xml:space="preserve">18322143 </w:t>
      </w:r>
      <w:bookmarkEnd w:id="22"/>
      <w:bookmarkEnd w:id="23"/>
      <w:r w:rsidRPr="00403395">
        <w:rPr>
          <w:rFonts w:ascii="Book Antiqua" w:eastAsia="宋体" w:hAnsi="Book Antiqua" w:cs="宋体"/>
        </w:rPr>
        <w:t>DOI: 10.3322/CA.2007.0018]</w:t>
      </w:r>
    </w:p>
    <w:p w14:paraId="7FEDFD9F" w14:textId="77777777" w:rsidR="001E70F1" w:rsidRPr="00403395" w:rsidRDefault="001E70F1" w:rsidP="001E70F1">
      <w:pPr>
        <w:spacing w:line="360" w:lineRule="auto"/>
        <w:jc w:val="both"/>
        <w:rPr>
          <w:rFonts w:ascii="Book Antiqua" w:eastAsia="宋体" w:hAnsi="Book Antiqua" w:cs="宋体"/>
        </w:rPr>
      </w:pPr>
      <w:r>
        <w:rPr>
          <w:rFonts w:ascii="Book Antiqua" w:eastAsia="宋体" w:hAnsi="Book Antiqua" w:cs="宋体" w:hint="eastAsia"/>
        </w:rPr>
        <w:t>69</w:t>
      </w:r>
      <w:r w:rsidRPr="00403395">
        <w:rPr>
          <w:rFonts w:ascii="Book Antiqua" w:eastAsia="宋体" w:hAnsi="Book Antiqua" w:cs="宋体"/>
        </w:rPr>
        <w:t> </w:t>
      </w:r>
      <w:r w:rsidRPr="00403395">
        <w:rPr>
          <w:rFonts w:ascii="Book Antiqua" w:eastAsia="宋体" w:hAnsi="Book Antiqua" w:cs="宋体"/>
          <w:b/>
          <w:bCs/>
        </w:rPr>
        <w:t>Geller AC</w:t>
      </w:r>
      <w:r w:rsidRPr="00403395">
        <w:rPr>
          <w:rFonts w:ascii="Book Antiqua" w:eastAsia="宋体" w:hAnsi="Book Antiqua" w:cs="宋体"/>
        </w:rPr>
        <w:t xml:space="preserve">, </w:t>
      </w:r>
      <w:proofErr w:type="spellStart"/>
      <w:r w:rsidRPr="00403395">
        <w:rPr>
          <w:rFonts w:ascii="Book Antiqua" w:eastAsia="宋体" w:hAnsi="Book Antiqua" w:cs="宋体"/>
        </w:rPr>
        <w:t>Prout</w:t>
      </w:r>
      <w:proofErr w:type="spellEnd"/>
      <w:r w:rsidRPr="00403395">
        <w:rPr>
          <w:rFonts w:ascii="Book Antiqua" w:eastAsia="宋体" w:hAnsi="Book Antiqua" w:cs="宋体"/>
        </w:rPr>
        <w:t xml:space="preserve"> MN, Miller DR, Siegel B, Sun T, </w:t>
      </w:r>
      <w:proofErr w:type="spellStart"/>
      <w:r w:rsidRPr="00403395">
        <w:rPr>
          <w:rFonts w:ascii="Book Antiqua" w:eastAsia="宋体" w:hAnsi="Book Antiqua" w:cs="宋体"/>
        </w:rPr>
        <w:t>Ockene</w:t>
      </w:r>
      <w:proofErr w:type="spellEnd"/>
      <w:r w:rsidRPr="00403395">
        <w:rPr>
          <w:rFonts w:ascii="Book Antiqua" w:eastAsia="宋体" w:hAnsi="Book Antiqua" w:cs="宋体"/>
        </w:rPr>
        <w:t xml:space="preserve"> J, </w:t>
      </w:r>
      <w:proofErr w:type="spellStart"/>
      <w:r w:rsidRPr="00403395">
        <w:rPr>
          <w:rFonts w:ascii="Book Antiqua" w:eastAsia="宋体" w:hAnsi="Book Antiqua" w:cs="宋体"/>
        </w:rPr>
        <w:t>Koh</w:t>
      </w:r>
      <w:proofErr w:type="spellEnd"/>
      <w:r w:rsidRPr="00403395">
        <w:rPr>
          <w:rFonts w:ascii="Book Antiqua" w:eastAsia="宋体" w:hAnsi="Book Antiqua" w:cs="宋体"/>
        </w:rPr>
        <w:t xml:space="preserve"> HK. Evaluation of a cancer prevention and detection curriculum for medical students. </w:t>
      </w:r>
      <w:proofErr w:type="spellStart"/>
      <w:r w:rsidRPr="00403395">
        <w:rPr>
          <w:rFonts w:ascii="Book Antiqua" w:eastAsia="宋体" w:hAnsi="Book Antiqua" w:cs="宋体"/>
          <w:i/>
          <w:iCs/>
        </w:rPr>
        <w:t>Prev</w:t>
      </w:r>
      <w:proofErr w:type="spellEnd"/>
      <w:r w:rsidRPr="00403395">
        <w:rPr>
          <w:rFonts w:ascii="Book Antiqua" w:eastAsia="宋体" w:hAnsi="Book Antiqua" w:cs="宋体"/>
          <w:i/>
          <w:iCs/>
        </w:rPr>
        <w:t xml:space="preserve"> Med</w:t>
      </w:r>
      <w:r w:rsidRPr="00403395">
        <w:rPr>
          <w:rFonts w:ascii="Book Antiqua" w:eastAsia="宋体" w:hAnsi="Book Antiqua" w:cs="宋体"/>
        </w:rPr>
        <w:t> 2002; </w:t>
      </w:r>
      <w:r w:rsidRPr="00403395">
        <w:rPr>
          <w:rFonts w:ascii="Book Antiqua" w:eastAsia="宋体" w:hAnsi="Book Antiqua" w:cs="宋体"/>
          <w:b/>
          <w:bCs/>
        </w:rPr>
        <w:t>35</w:t>
      </w:r>
      <w:r w:rsidRPr="00403395">
        <w:rPr>
          <w:rFonts w:ascii="Book Antiqua" w:eastAsia="宋体" w:hAnsi="Book Antiqua" w:cs="宋体"/>
        </w:rPr>
        <w:t>: 78-86 [PMID: 12079444 DOI: 10.1006/pmed.2002.1044]</w:t>
      </w:r>
    </w:p>
    <w:p w14:paraId="6827A848" w14:textId="77777777" w:rsidR="001E70F1" w:rsidRPr="00403395" w:rsidRDefault="001E70F1" w:rsidP="001E70F1">
      <w:pPr>
        <w:spacing w:line="360" w:lineRule="auto"/>
        <w:jc w:val="both"/>
        <w:rPr>
          <w:rFonts w:ascii="Book Antiqua" w:eastAsia="宋体" w:hAnsi="Book Antiqua" w:cs="宋体"/>
        </w:rPr>
      </w:pPr>
      <w:proofErr w:type="gramStart"/>
      <w:r>
        <w:rPr>
          <w:rFonts w:ascii="Book Antiqua" w:eastAsia="宋体" w:hAnsi="Book Antiqua" w:cs="宋体" w:hint="eastAsia"/>
        </w:rPr>
        <w:t>70</w:t>
      </w:r>
      <w:r w:rsidRPr="00403395">
        <w:rPr>
          <w:rFonts w:ascii="Book Antiqua" w:eastAsia="宋体" w:hAnsi="Book Antiqua" w:cs="宋体"/>
        </w:rPr>
        <w:t> </w:t>
      </w:r>
      <w:r w:rsidRPr="00403395">
        <w:rPr>
          <w:rFonts w:ascii="Book Antiqua" w:eastAsia="宋体" w:hAnsi="Book Antiqua" w:cs="宋体"/>
          <w:b/>
          <w:bCs/>
        </w:rPr>
        <w:t>Al-</w:t>
      </w:r>
      <w:proofErr w:type="spellStart"/>
      <w:r w:rsidRPr="00403395">
        <w:rPr>
          <w:rFonts w:ascii="Book Antiqua" w:eastAsia="宋体" w:hAnsi="Book Antiqua" w:cs="宋体"/>
          <w:b/>
          <w:bCs/>
        </w:rPr>
        <w:t>Naggar</w:t>
      </w:r>
      <w:proofErr w:type="spellEnd"/>
      <w:r w:rsidRPr="00403395">
        <w:rPr>
          <w:rFonts w:ascii="Book Antiqua" w:eastAsia="宋体" w:hAnsi="Book Antiqua" w:cs="宋体"/>
          <w:b/>
          <w:bCs/>
        </w:rPr>
        <w:t xml:space="preserve"> RA</w:t>
      </w:r>
      <w:r w:rsidRPr="00403395">
        <w:rPr>
          <w:rFonts w:ascii="Book Antiqua" w:eastAsia="宋体" w:hAnsi="Book Antiqua" w:cs="宋体"/>
        </w:rPr>
        <w:t xml:space="preserve">, </w:t>
      </w:r>
      <w:proofErr w:type="spellStart"/>
      <w:r w:rsidRPr="00403395">
        <w:rPr>
          <w:rFonts w:ascii="Book Antiqua" w:eastAsia="宋体" w:hAnsi="Book Antiqua" w:cs="宋体"/>
        </w:rPr>
        <w:t>Bobryshev</w:t>
      </w:r>
      <w:proofErr w:type="spellEnd"/>
      <w:r w:rsidRPr="00403395">
        <w:rPr>
          <w:rFonts w:ascii="Book Antiqua" w:eastAsia="宋体" w:hAnsi="Book Antiqua" w:cs="宋体"/>
        </w:rPr>
        <w:t xml:space="preserve"> YV.</w:t>
      </w:r>
      <w:proofErr w:type="gramEnd"/>
      <w:r w:rsidRPr="00403395">
        <w:rPr>
          <w:rFonts w:ascii="Book Antiqua" w:eastAsia="宋体" w:hAnsi="Book Antiqua" w:cs="宋体"/>
        </w:rPr>
        <w:t xml:space="preserve"> Knowledge of colorectal cancer screening among young Malaysians. </w:t>
      </w:r>
      <w:r w:rsidRPr="00403395">
        <w:rPr>
          <w:rFonts w:ascii="Book Antiqua" w:eastAsia="宋体" w:hAnsi="Book Antiqua" w:cs="宋体"/>
          <w:i/>
          <w:iCs/>
        </w:rPr>
        <w:t xml:space="preserve">Asian Pac J Cancer </w:t>
      </w:r>
      <w:proofErr w:type="spellStart"/>
      <w:r w:rsidRPr="00403395">
        <w:rPr>
          <w:rFonts w:ascii="Book Antiqua" w:eastAsia="宋体" w:hAnsi="Book Antiqua" w:cs="宋体"/>
          <w:i/>
          <w:iCs/>
        </w:rPr>
        <w:t>Prev</w:t>
      </w:r>
      <w:proofErr w:type="spellEnd"/>
      <w:r w:rsidRPr="00403395">
        <w:rPr>
          <w:rFonts w:ascii="Book Antiqua" w:eastAsia="宋体" w:hAnsi="Book Antiqua" w:cs="宋体"/>
        </w:rPr>
        <w:t> 2013; </w:t>
      </w:r>
      <w:r w:rsidRPr="00403395">
        <w:rPr>
          <w:rFonts w:ascii="Book Antiqua" w:eastAsia="宋体" w:hAnsi="Book Antiqua" w:cs="宋体"/>
          <w:b/>
          <w:bCs/>
        </w:rPr>
        <w:t>14</w:t>
      </w:r>
      <w:r w:rsidRPr="00403395">
        <w:rPr>
          <w:rFonts w:ascii="Book Antiqua" w:eastAsia="宋体" w:hAnsi="Book Antiqua" w:cs="宋体"/>
        </w:rPr>
        <w:t>: 1969-1974 [PMID: 23679301 DOI: 10.7314/APJCP.2013.14.3.1969]</w:t>
      </w:r>
    </w:p>
    <w:p w14:paraId="546FC52C" w14:textId="77777777" w:rsidR="001E70F1" w:rsidRPr="00403395" w:rsidRDefault="001E70F1" w:rsidP="001E70F1">
      <w:pPr>
        <w:spacing w:line="360" w:lineRule="auto"/>
        <w:jc w:val="both"/>
        <w:rPr>
          <w:rFonts w:ascii="Book Antiqua" w:eastAsia="宋体" w:hAnsi="Book Antiqua" w:cs="宋体"/>
        </w:rPr>
      </w:pPr>
      <w:r>
        <w:rPr>
          <w:rFonts w:ascii="Book Antiqua" w:eastAsia="宋体" w:hAnsi="Book Antiqua" w:cs="宋体" w:hint="eastAsia"/>
        </w:rPr>
        <w:t>71</w:t>
      </w:r>
      <w:r w:rsidRPr="00403395">
        <w:rPr>
          <w:rFonts w:ascii="Book Antiqua" w:eastAsia="宋体" w:hAnsi="Book Antiqua" w:cs="宋体"/>
        </w:rPr>
        <w:t> </w:t>
      </w:r>
      <w:r w:rsidRPr="00403395">
        <w:rPr>
          <w:rFonts w:ascii="Book Antiqua" w:eastAsia="宋体" w:hAnsi="Book Antiqua" w:cs="宋体"/>
          <w:b/>
          <w:bCs/>
        </w:rPr>
        <w:t>Liu G</w:t>
      </w:r>
      <w:r w:rsidRPr="00403395">
        <w:rPr>
          <w:rFonts w:ascii="Book Antiqua" w:eastAsia="宋体" w:hAnsi="Book Antiqua" w:cs="宋体"/>
        </w:rPr>
        <w:t>, Perkins A. Using a lay cancer screening navigator to increase colorectal cancer screening rates. </w:t>
      </w:r>
      <w:r w:rsidRPr="00403395">
        <w:rPr>
          <w:rFonts w:ascii="Book Antiqua" w:eastAsia="宋体" w:hAnsi="Book Antiqua" w:cs="宋体"/>
          <w:i/>
          <w:iCs/>
        </w:rPr>
        <w:t>J Am Board Fam Med</w:t>
      </w:r>
      <w:r w:rsidRPr="00403395">
        <w:rPr>
          <w:rFonts w:ascii="Book Antiqua" w:eastAsia="宋体" w:hAnsi="Book Antiqua" w:cs="宋体"/>
        </w:rPr>
        <w:t> </w:t>
      </w:r>
      <w:r>
        <w:rPr>
          <w:rFonts w:ascii="Book Antiqua" w:eastAsia="宋体" w:hAnsi="Book Antiqua" w:cs="宋体" w:hint="eastAsia"/>
        </w:rPr>
        <w:t>2015</w:t>
      </w:r>
      <w:r w:rsidRPr="00403395">
        <w:rPr>
          <w:rFonts w:ascii="Book Antiqua" w:eastAsia="宋体" w:hAnsi="Book Antiqua" w:cs="宋体"/>
        </w:rPr>
        <w:t>; </w:t>
      </w:r>
      <w:r w:rsidRPr="00403395">
        <w:rPr>
          <w:rFonts w:ascii="Book Antiqua" w:eastAsia="宋体" w:hAnsi="Book Antiqua" w:cs="宋体"/>
          <w:b/>
          <w:bCs/>
        </w:rPr>
        <w:t>28</w:t>
      </w:r>
      <w:r w:rsidRPr="00403395">
        <w:rPr>
          <w:rFonts w:ascii="Book Antiqua" w:eastAsia="宋体" w:hAnsi="Book Antiqua" w:cs="宋体"/>
        </w:rPr>
        <w:t>: 280-282 [PMID: 25748770 DOI: 10.3122/jabfm.2015.02.140209]</w:t>
      </w:r>
    </w:p>
    <w:p w14:paraId="5EEBFBDA" w14:textId="77777777" w:rsidR="001E70F1" w:rsidRPr="00403395" w:rsidRDefault="001E70F1" w:rsidP="001E70F1">
      <w:pPr>
        <w:spacing w:line="360" w:lineRule="auto"/>
        <w:jc w:val="both"/>
        <w:rPr>
          <w:rFonts w:ascii="Book Antiqua" w:eastAsia="宋体" w:hAnsi="Book Antiqua" w:cs="宋体"/>
        </w:rPr>
      </w:pPr>
      <w:r>
        <w:rPr>
          <w:rFonts w:ascii="Book Antiqua" w:eastAsia="宋体" w:hAnsi="Book Antiqua" w:cs="宋体" w:hint="eastAsia"/>
        </w:rPr>
        <w:t>72</w:t>
      </w:r>
      <w:r w:rsidRPr="00403395">
        <w:rPr>
          <w:rFonts w:ascii="Book Antiqua" w:eastAsia="宋体" w:hAnsi="Book Antiqua" w:cs="宋体"/>
        </w:rPr>
        <w:t xml:space="preserve"> </w:t>
      </w:r>
      <w:r w:rsidRPr="00403395">
        <w:rPr>
          <w:rFonts w:ascii="Book Antiqua" w:eastAsia="宋体" w:hAnsi="Book Antiqua" w:cs="宋体"/>
          <w:b/>
        </w:rPr>
        <w:t>Osborne JM</w:t>
      </w:r>
      <w:r w:rsidRPr="00403395">
        <w:rPr>
          <w:rFonts w:ascii="Book Antiqua" w:eastAsia="宋体" w:hAnsi="Book Antiqua" w:cs="宋体"/>
        </w:rPr>
        <w:t xml:space="preserve">, Wilson C, Moore V, Gregory T, Flight I, Young GP. Sample preference for colorectal cancer screening tests: Blood or stool? </w:t>
      </w:r>
      <w:r w:rsidRPr="00403395">
        <w:rPr>
          <w:rFonts w:ascii="Book Antiqua" w:eastAsia="宋体" w:hAnsi="Book Antiqua" w:cs="宋体"/>
          <w:i/>
        </w:rPr>
        <w:t>Open J</w:t>
      </w:r>
      <w:r w:rsidRPr="00403395">
        <w:rPr>
          <w:rFonts w:ascii="Book Antiqua" w:eastAsia="宋体" w:hAnsi="Book Antiqua" w:cs="宋体" w:hint="eastAsia"/>
          <w:i/>
        </w:rPr>
        <w:t xml:space="preserve"> </w:t>
      </w:r>
      <w:proofErr w:type="spellStart"/>
      <w:r w:rsidRPr="00403395">
        <w:rPr>
          <w:rFonts w:ascii="Book Antiqua" w:eastAsia="宋体" w:hAnsi="Book Antiqua" w:cs="宋体"/>
          <w:i/>
        </w:rPr>
        <w:t>Preventat</w:t>
      </w:r>
      <w:proofErr w:type="spellEnd"/>
      <w:r w:rsidRPr="00403395">
        <w:rPr>
          <w:rFonts w:ascii="Book Antiqua" w:eastAsia="宋体" w:hAnsi="Book Antiqua" w:cs="宋体"/>
          <w:i/>
        </w:rPr>
        <w:t xml:space="preserve"> Med</w:t>
      </w:r>
      <w:r w:rsidRPr="00403395">
        <w:rPr>
          <w:rFonts w:ascii="Book Antiqua" w:eastAsia="宋体" w:hAnsi="Book Antiqua" w:cs="宋体"/>
        </w:rPr>
        <w:t xml:space="preserve"> 2012; </w:t>
      </w:r>
      <w:r w:rsidRPr="00403395">
        <w:rPr>
          <w:rFonts w:ascii="Book Antiqua" w:eastAsia="宋体" w:hAnsi="Book Antiqua" w:cs="宋体"/>
          <w:b/>
        </w:rPr>
        <w:t>2:</w:t>
      </w:r>
      <w:r w:rsidRPr="00403395">
        <w:rPr>
          <w:rFonts w:ascii="Book Antiqua" w:eastAsia="宋体" w:hAnsi="Book Antiqua" w:cs="宋体"/>
        </w:rPr>
        <w:t xml:space="preserve"> 326–</w:t>
      </w:r>
      <w:r>
        <w:rPr>
          <w:rFonts w:ascii="Book Antiqua" w:eastAsia="宋体" w:hAnsi="Book Antiqua" w:cs="宋体" w:hint="eastAsia"/>
        </w:rPr>
        <w:t>3</w:t>
      </w:r>
      <w:r w:rsidRPr="00403395">
        <w:rPr>
          <w:rFonts w:ascii="Book Antiqua" w:eastAsia="宋体" w:hAnsi="Book Antiqua" w:cs="宋体"/>
        </w:rPr>
        <w:t>31</w:t>
      </w:r>
      <w:r>
        <w:rPr>
          <w:rFonts w:ascii="Book Antiqua" w:eastAsia="宋体" w:hAnsi="Book Antiqua" w:cs="宋体" w:hint="eastAsia"/>
        </w:rPr>
        <w:t xml:space="preserve"> </w:t>
      </w:r>
      <w:r w:rsidRPr="00403395">
        <w:rPr>
          <w:rFonts w:ascii="Book Antiqua" w:eastAsia="宋体" w:hAnsi="Book Antiqua" w:cs="宋体"/>
        </w:rPr>
        <w:t>[DOI: 10.4236/ojpm.2012.23047]</w:t>
      </w:r>
    </w:p>
    <w:p w14:paraId="1E29D65B" w14:textId="77777777" w:rsidR="001E70F1" w:rsidRPr="00403395" w:rsidRDefault="001E70F1" w:rsidP="001E70F1">
      <w:pPr>
        <w:spacing w:line="360" w:lineRule="auto"/>
        <w:jc w:val="both"/>
        <w:rPr>
          <w:rFonts w:ascii="Book Antiqua" w:eastAsia="宋体" w:hAnsi="Book Antiqua" w:cs="宋体"/>
        </w:rPr>
      </w:pPr>
      <w:r>
        <w:rPr>
          <w:rFonts w:ascii="Book Antiqua" w:eastAsia="宋体" w:hAnsi="Book Antiqua" w:cs="宋体" w:hint="eastAsia"/>
        </w:rPr>
        <w:t>73</w:t>
      </w:r>
      <w:r w:rsidRPr="00403395">
        <w:rPr>
          <w:rFonts w:ascii="Book Antiqua" w:eastAsia="宋体" w:hAnsi="Book Antiqua" w:cs="宋体"/>
        </w:rPr>
        <w:t> </w:t>
      </w:r>
      <w:r w:rsidRPr="00403395">
        <w:rPr>
          <w:rFonts w:ascii="Book Antiqua" w:eastAsia="宋体" w:hAnsi="Book Antiqua" w:cs="宋体"/>
          <w:b/>
          <w:bCs/>
        </w:rPr>
        <w:t>Church TR</w:t>
      </w:r>
      <w:r w:rsidRPr="00403395">
        <w:rPr>
          <w:rFonts w:ascii="Book Antiqua" w:eastAsia="宋体" w:hAnsi="Book Antiqua" w:cs="宋体"/>
        </w:rPr>
        <w:t xml:space="preserve">, </w:t>
      </w:r>
      <w:proofErr w:type="spellStart"/>
      <w:r w:rsidRPr="00403395">
        <w:rPr>
          <w:rFonts w:ascii="Book Antiqua" w:eastAsia="宋体" w:hAnsi="Book Antiqua" w:cs="宋体"/>
        </w:rPr>
        <w:t>Wandell</w:t>
      </w:r>
      <w:proofErr w:type="spellEnd"/>
      <w:r w:rsidRPr="00403395">
        <w:rPr>
          <w:rFonts w:ascii="Book Antiqua" w:eastAsia="宋体" w:hAnsi="Book Antiqua" w:cs="宋体"/>
        </w:rPr>
        <w:t xml:space="preserve"> M, Lofton-Day C, </w:t>
      </w:r>
      <w:proofErr w:type="spellStart"/>
      <w:r w:rsidRPr="00403395">
        <w:rPr>
          <w:rFonts w:ascii="Book Antiqua" w:eastAsia="宋体" w:hAnsi="Book Antiqua" w:cs="宋体"/>
        </w:rPr>
        <w:t>Mongin</w:t>
      </w:r>
      <w:proofErr w:type="spellEnd"/>
      <w:r w:rsidRPr="00403395">
        <w:rPr>
          <w:rFonts w:ascii="Book Antiqua" w:eastAsia="宋体" w:hAnsi="Book Antiqua" w:cs="宋体"/>
        </w:rPr>
        <w:t xml:space="preserve"> SJ, Burger M, Payne SR, </w:t>
      </w:r>
      <w:proofErr w:type="spellStart"/>
      <w:r w:rsidRPr="00403395">
        <w:rPr>
          <w:rFonts w:ascii="Book Antiqua" w:eastAsia="宋体" w:hAnsi="Book Antiqua" w:cs="宋体"/>
        </w:rPr>
        <w:t>Castaños-Vélez</w:t>
      </w:r>
      <w:proofErr w:type="spellEnd"/>
      <w:r w:rsidRPr="00403395">
        <w:rPr>
          <w:rFonts w:ascii="Book Antiqua" w:eastAsia="宋体" w:hAnsi="Book Antiqua" w:cs="宋体"/>
        </w:rPr>
        <w:t xml:space="preserve"> E, Blumenstein BA, </w:t>
      </w:r>
      <w:proofErr w:type="spellStart"/>
      <w:r w:rsidRPr="00403395">
        <w:rPr>
          <w:rFonts w:ascii="Book Antiqua" w:eastAsia="宋体" w:hAnsi="Book Antiqua" w:cs="宋体"/>
        </w:rPr>
        <w:t>Rösch</w:t>
      </w:r>
      <w:proofErr w:type="spellEnd"/>
      <w:r w:rsidRPr="00403395">
        <w:rPr>
          <w:rFonts w:ascii="Book Antiqua" w:eastAsia="宋体" w:hAnsi="Book Antiqua" w:cs="宋体"/>
        </w:rPr>
        <w:t xml:space="preserve"> T, Osborn N, </w:t>
      </w:r>
      <w:proofErr w:type="spellStart"/>
      <w:r w:rsidRPr="00403395">
        <w:rPr>
          <w:rFonts w:ascii="Book Antiqua" w:eastAsia="宋体" w:hAnsi="Book Antiqua" w:cs="宋体"/>
        </w:rPr>
        <w:t>Snover</w:t>
      </w:r>
      <w:proofErr w:type="spellEnd"/>
      <w:r w:rsidRPr="00403395">
        <w:rPr>
          <w:rFonts w:ascii="Book Antiqua" w:eastAsia="宋体" w:hAnsi="Book Antiqua" w:cs="宋体"/>
        </w:rPr>
        <w:t xml:space="preserve"> D, Day RW, </w:t>
      </w:r>
      <w:proofErr w:type="spellStart"/>
      <w:r w:rsidRPr="00403395">
        <w:rPr>
          <w:rFonts w:ascii="Book Antiqua" w:eastAsia="宋体" w:hAnsi="Book Antiqua" w:cs="宋体"/>
        </w:rPr>
        <w:t>Ransohoff</w:t>
      </w:r>
      <w:proofErr w:type="spellEnd"/>
      <w:r w:rsidRPr="00403395">
        <w:rPr>
          <w:rFonts w:ascii="Book Antiqua" w:eastAsia="宋体" w:hAnsi="Book Antiqua" w:cs="宋体"/>
        </w:rPr>
        <w:t xml:space="preserve"> DF. Prospective evaluation of methylated SEPT9 in plasma for detection of asymptomatic colorectal cancer. </w:t>
      </w:r>
      <w:r w:rsidRPr="00403395">
        <w:rPr>
          <w:rFonts w:ascii="Book Antiqua" w:eastAsia="宋体" w:hAnsi="Book Antiqua" w:cs="宋体"/>
          <w:i/>
          <w:iCs/>
        </w:rPr>
        <w:t>Gut</w:t>
      </w:r>
      <w:r w:rsidRPr="00403395">
        <w:rPr>
          <w:rFonts w:ascii="Book Antiqua" w:eastAsia="宋体" w:hAnsi="Book Antiqua" w:cs="宋体"/>
        </w:rPr>
        <w:t> 2014; </w:t>
      </w:r>
      <w:r w:rsidRPr="00403395">
        <w:rPr>
          <w:rFonts w:ascii="Book Antiqua" w:eastAsia="宋体" w:hAnsi="Book Antiqua" w:cs="宋体"/>
          <w:b/>
          <w:bCs/>
        </w:rPr>
        <w:t>63</w:t>
      </w:r>
      <w:r w:rsidRPr="00403395">
        <w:rPr>
          <w:rFonts w:ascii="Book Antiqua" w:eastAsia="宋体" w:hAnsi="Book Antiqua" w:cs="宋体"/>
        </w:rPr>
        <w:t>: 317-325 [PMID: 23408352 DOI: 10.1136/gutjnl-2012-304149]</w:t>
      </w:r>
    </w:p>
    <w:p w14:paraId="05AE548D" w14:textId="77777777" w:rsidR="00DC2A61" w:rsidRPr="001E70F1" w:rsidRDefault="00DC2A61" w:rsidP="001E70F1">
      <w:pPr>
        <w:spacing w:line="360" w:lineRule="auto"/>
        <w:jc w:val="both"/>
        <w:rPr>
          <w:rFonts w:ascii="Book Antiqua" w:hAnsi="Book Antiqua"/>
          <w:lang w:eastAsia="zh-CN"/>
        </w:rPr>
      </w:pPr>
    </w:p>
    <w:p w14:paraId="0A85A597" w14:textId="77777777" w:rsidR="00DC2A61" w:rsidRDefault="00DC2A61" w:rsidP="00DC2A61">
      <w:pPr>
        <w:pStyle w:val="ListParagraph"/>
        <w:wordWrap w:val="0"/>
        <w:spacing w:line="360" w:lineRule="auto"/>
        <w:ind w:right="240"/>
        <w:jc w:val="right"/>
        <w:rPr>
          <w:rFonts w:ascii="Book Antiqua" w:hAnsi="Book Antiqua"/>
          <w:b/>
          <w:bCs/>
          <w:color w:val="000000"/>
          <w:lang w:eastAsia="zh-CN"/>
        </w:rPr>
      </w:pPr>
      <w:bookmarkStart w:id="24" w:name="OLE_LINK427"/>
      <w:bookmarkStart w:id="25" w:name="OLE_LINK435"/>
      <w:bookmarkStart w:id="26" w:name="OLE_LINK516"/>
      <w:bookmarkStart w:id="27" w:name="OLE_LINK45"/>
      <w:bookmarkStart w:id="28" w:name="OLE_LINK132"/>
      <w:bookmarkStart w:id="29" w:name="OLE_LINK529"/>
      <w:bookmarkStart w:id="30" w:name="OLE_LINK541"/>
      <w:bookmarkStart w:id="31" w:name="OLE_LINK560"/>
      <w:bookmarkStart w:id="32"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Martinez</w:t>
      </w:r>
      <w:r>
        <w:rPr>
          <w:rFonts w:ascii="Book Antiqua" w:hAnsi="Book Antiqua" w:hint="eastAsia"/>
          <w:bCs/>
          <w:color w:val="000000"/>
          <w:lang w:eastAsia="zh-CN"/>
        </w:rPr>
        <w:t xml:space="preserve"> </w:t>
      </w:r>
      <w:r w:rsidRPr="00DC2A61">
        <w:rPr>
          <w:rFonts w:ascii="Book Antiqua" w:hAnsi="Book Antiqua"/>
          <w:bCs/>
          <w:color w:val="000000"/>
        </w:rPr>
        <w:t>JD</w:t>
      </w:r>
      <w:r>
        <w:rPr>
          <w:rFonts w:ascii="Book Antiqua" w:hAnsi="Book Antiqua" w:hint="eastAsia"/>
          <w:bCs/>
          <w:color w:val="000000"/>
          <w:lang w:eastAsia="zh-CN"/>
        </w:rPr>
        <w:t>,</w:t>
      </w:r>
      <w:r w:rsidRPr="00712F63">
        <w:rPr>
          <w:rFonts w:ascii="Book Antiqua" w:hAnsi="Book Antiqua"/>
          <w:bCs/>
          <w:color w:val="000000"/>
        </w:rPr>
        <w:t xml:space="preserve"> </w:t>
      </w:r>
      <w:r>
        <w:rPr>
          <w:rFonts w:ascii="Book Antiqua" w:hAnsi="Book Antiqua"/>
          <w:bCs/>
          <w:color w:val="000000"/>
        </w:rPr>
        <w:t>Park</w:t>
      </w:r>
      <w:r>
        <w:rPr>
          <w:rFonts w:ascii="Book Antiqua" w:hAnsi="Book Antiqua" w:hint="eastAsia"/>
          <w:bCs/>
          <w:color w:val="000000"/>
          <w:lang w:eastAsia="zh-CN"/>
        </w:rPr>
        <w:t xml:space="preserve"> </w:t>
      </w:r>
      <w:r w:rsidRPr="00DC2A61">
        <w:rPr>
          <w:rFonts w:ascii="Book Antiqua" w:hAnsi="Book Antiqua"/>
          <w:bCs/>
          <w:color w:val="000000"/>
        </w:rPr>
        <w:t>JH</w:t>
      </w:r>
      <w:r>
        <w:rPr>
          <w:rFonts w:ascii="Book Antiqua" w:hAnsi="Book Antiqua" w:hint="eastAsia"/>
          <w:bCs/>
          <w:color w:val="000000"/>
          <w:lang w:eastAsia="zh-CN"/>
        </w:rPr>
        <w:t>,</w:t>
      </w:r>
      <w:r w:rsidRPr="00712F63">
        <w:rPr>
          <w:rFonts w:ascii="Book Antiqua" w:hAnsi="Book Antiqua"/>
          <w:bCs/>
          <w:color w:val="000000"/>
        </w:rPr>
        <w:t xml:space="preserve"> </w:t>
      </w:r>
      <w:proofErr w:type="spellStart"/>
      <w:r>
        <w:rPr>
          <w:rFonts w:ascii="Book Antiqua" w:hAnsi="Book Antiqua"/>
          <w:bCs/>
          <w:color w:val="000000"/>
        </w:rPr>
        <w:t>Yaeger</w:t>
      </w:r>
      <w:proofErr w:type="spellEnd"/>
      <w:r>
        <w:rPr>
          <w:rFonts w:ascii="Book Antiqua" w:hAnsi="Book Antiqua" w:hint="eastAsia"/>
          <w:bCs/>
          <w:color w:val="000000"/>
          <w:lang w:eastAsia="zh-CN"/>
        </w:rPr>
        <w:t xml:space="preserve"> </w:t>
      </w:r>
      <w:r w:rsidRPr="00DC2A61">
        <w:rPr>
          <w:rFonts w:ascii="Book Antiqua" w:hAnsi="Book Antiqua"/>
          <w:bCs/>
          <w:color w:val="000000"/>
        </w:rPr>
        <w:t>R</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14:paraId="09BF29AC" w14:textId="442E397E" w:rsidR="00DC2A61" w:rsidRPr="00712F63" w:rsidRDefault="00DC2A61" w:rsidP="00DC2A61">
      <w:pPr>
        <w:pStyle w:val="ListParagraph"/>
        <w:spacing w:line="360" w:lineRule="auto"/>
        <w:ind w:right="24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24"/>
    <w:bookmarkEnd w:id="25"/>
    <w:bookmarkEnd w:id="26"/>
    <w:bookmarkEnd w:id="27"/>
    <w:bookmarkEnd w:id="28"/>
    <w:bookmarkEnd w:id="29"/>
    <w:bookmarkEnd w:id="30"/>
    <w:bookmarkEnd w:id="31"/>
    <w:bookmarkEnd w:id="32"/>
    <w:p w14:paraId="2AD72CA0" w14:textId="77777777" w:rsidR="00ED2094" w:rsidRPr="00CE5A89" w:rsidRDefault="00ED2094" w:rsidP="00CE5A89">
      <w:pPr>
        <w:spacing w:line="360" w:lineRule="auto"/>
        <w:jc w:val="both"/>
        <w:rPr>
          <w:rFonts w:ascii="Book Antiqua" w:hAnsi="Book Antiqua"/>
        </w:rPr>
      </w:pPr>
    </w:p>
    <w:sectPr w:rsidR="00ED2094" w:rsidRPr="00CE5A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DA49E" w14:textId="77777777" w:rsidR="00100585" w:rsidRDefault="00100585" w:rsidP="00443CBF">
      <w:r>
        <w:separator/>
      </w:r>
    </w:p>
  </w:endnote>
  <w:endnote w:type="continuationSeparator" w:id="0">
    <w:p w14:paraId="589A9B55" w14:textId="77777777" w:rsidR="00100585" w:rsidRDefault="00100585" w:rsidP="0044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6E84C" w14:textId="77777777" w:rsidR="00100585" w:rsidRDefault="00100585" w:rsidP="00443CBF">
      <w:r>
        <w:separator/>
      </w:r>
    </w:p>
  </w:footnote>
  <w:footnote w:type="continuationSeparator" w:id="0">
    <w:p w14:paraId="29B3B078" w14:textId="77777777" w:rsidR="00100585" w:rsidRDefault="00100585" w:rsidP="00443C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6EA"/>
    <w:multiLevelType w:val="hybridMultilevel"/>
    <w:tmpl w:val="22C8DD5E"/>
    <w:lvl w:ilvl="0" w:tplc="FA6EE7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0E8"/>
    <w:multiLevelType w:val="hybridMultilevel"/>
    <w:tmpl w:val="314C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5D7508"/>
    <w:multiLevelType w:val="multilevel"/>
    <w:tmpl w:val="F856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95FE6"/>
    <w:multiLevelType w:val="hybridMultilevel"/>
    <w:tmpl w:val="7B448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3380B"/>
    <w:multiLevelType w:val="multilevel"/>
    <w:tmpl w:val="A4EA33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65700D"/>
    <w:multiLevelType w:val="multilevel"/>
    <w:tmpl w:val="C99A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806BB8"/>
    <w:multiLevelType w:val="hybridMultilevel"/>
    <w:tmpl w:val="27AA3272"/>
    <w:lvl w:ilvl="0" w:tplc="A7C6DD6C">
      <w:numFmt w:val="bullet"/>
      <w:lvlText w:val="-"/>
      <w:lvlJc w:val="left"/>
      <w:pPr>
        <w:ind w:left="720" w:hanging="360"/>
      </w:pPr>
      <w:rPr>
        <w:rFonts w:ascii="Verdana" w:eastAsiaTheme="minorEastAsia" w:hAnsi="Verdana" w:cstheme="minorBidi" w:hint="default"/>
        <w:color w:val="4C4C4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D07F35"/>
    <w:multiLevelType w:val="multilevel"/>
    <w:tmpl w:val="EDDE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375D36"/>
    <w:multiLevelType w:val="multilevel"/>
    <w:tmpl w:val="7AAA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BE7949"/>
    <w:multiLevelType w:val="hybridMultilevel"/>
    <w:tmpl w:val="1C206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74560D"/>
    <w:multiLevelType w:val="hybridMultilevel"/>
    <w:tmpl w:val="1186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D669DF"/>
    <w:multiLevelType w:val="hybridMultilevel"/>
    <w:tmpl w:val="9BBA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8"/>
  </w:num>
  <w:num w:numId="5">
    <w:abstractNumId w:val="2"/>
  </w:num>
  <w:num w:numId="6">
    <w:abstractNumId w:val="9"/>
  </w:num>
  <w:num w:numId="7">
    <w:abstractNumId w:val="1"/>
  </w:num>
  <w:num w:numId="8">
    <w:abstractNumId w:val="10"/>
  </w:num>
  <w:num w:numId="9">
    <w:abstractNumId w:val="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14"/>
    <w:rsid w:val="000000A2"/>
    <w:rsid w:val="00001FAA"/>
    <w:rsid w:val="00002296"/>
    <w:rsid w:val="00003029"/>
    <w:rsid w:val="00003E30"/>
    <w:rsid w:val="00004A17"/>
    <w:rsid w:val="00007A23"/>
    <w:rsid w:val="00010155"/>
    <w:rsid w:val="0001018E"/>
    <w:rsid w:val="00011599"/>
    <w:rsid w:val="00012DB7"/>
    <w:rsid w:val="0001433D"/>
    <w:rsid w:val="00016DBE"/>
    <w:rsid w:val="00017FD5"/>
    <w:rsid w:val="00022B6A"/>
    <w:rsid w:val="00023DB2"/>
    <w:rsid w:val="00024498"/>
    <w:rsid w:val="00024AF7"/>
    <w:rsid w:val="000250AD"/>
    <w:rsid w:val="00025A82"/>
    <w:rsid w:val="00025B95"/>
    <w:rsid w:val="00026C8C"/>
    <w:rsid w:val="00026CA6"/>
    <w:rsid w:val="00027212"/>
    <w:rsid w:val="00027D5A"/>
    <w:rsid w:val="000320BE"/>
    <w:rsid w:val="00032D27"/>
    <w:rsid w:val="00034D4D"/>
    <w:rsid w:val="00035FCF"/>
    <w:rsid w:val="00036216"/>
    <w:rsid w:val="00037402"/>
    <w:rsid w:val="00037DDA"/>
    <w:rsid w:val="00040FDF"/>
    <w:rsid w:val="00041F5A"/>
    <w:rsid w:val="00042EBB"/>
    <w:rsid w:val="000438F2"/>
    <w:rsid w:val="00043ABE"/>
    <w:rsid w:val="000442E6"/>
    <w:rsid w:val="00045641"/>
    <w:rsid w:val="00047BE6"/>
    <w:rsid w:val="0005045C"/>
    <w:rsid w:val="000511ED"/>
    <w:rsid w:val="000524A2"/>
    <w:rsid w:val="0005371A"/>
    <w:rsid w:val="00054086"/>
    <w:rsid w:val="00054123"/>
    <w:rsid w:val="000555CC"/>
    <w:rsid w:val="000612BC"/>
    <w:rsid w:val="00062888"/>
    <w:rsid w:val="00063D3B"/>
    <w:rsid w:val="000648DD"/>
    <w:rsid w:val="0006510A"/>
    <w:rsid w:val="00066469"/>
    <w:rsid w:val="00066CAC"/>
    <w:rsid w:val="00070B7F"/>
    <w:rsid w:val="000717FE"/>
    <w:rsid w:val="00071BEC"/>
    <w:rsid w:val="000722D0"/>
    <w:rsid w:val="00074439"/>
    <w:rsid w:val="000764F7"/>
    <w:rsid w:val="000773B7"/>
    <w:rsid w:val="000775F1"/>
    <w:rsid w:val="000777BC"/>
    <w:rsid w:val="00077B5E"/>
    <w:rsid w:val="00080B3E"/>
    <w:rsid w:val="00080D2A"/>
    <w:rsid w:val="00082537"/>
    <w:rsid w:val="0008639D"/>
    <w:rsid w:val="00087158"/>
    <w:rsid w:val="00087439"/>
    <w:rsid w:val="00087B58"/>
    <w:rsid w:val="00091564"/>
    <w:rsid w:val="0009160A"/>
    <w:rsid w:val="000940AC"/>
    <w:rsid w:val="000A0047"/>
    <w:rsid w:val="000A245E"/>
    <w:rsid w:val="000A54FE"/>
    <w:rsid w:val="000A6299"/>
    <w:rsid w:val="000A6D80"/>
    <w:rsid w:val="000A768B"/>
    <w:rsid w:val="000B0C4D"/>
    <w:rsid w:val="000B197B"/>
    <w:rsid w:val="000B2419"/>
    <w:rsid w:val="000B2B37"/>
    <w:rsid w:val="000B3FCC"/>
    <w:rsid w:val="000B4809"/>
    <w:rsid w:val="000B4D0D"/>
    <w:rsid w:val="000B7F9D"/>
    <w:rsid w:val="000C03ED"/>
    <w:rsid w:val="000C15D0"/>
    <w:rsid w:val="000C17B1"/>
    <w:rsid w:val="000C2632"/>
    <w:rsid w:val="000C355A"/>
    <w:rsid w:val="000C473A"/>
    <w:rsid w:val="000C52DD"/>
    <w:rsid w:val="000C6197"/>
    <w:rsid w:val="000C650D"/>
    <w:rsid w:val="000D0587"/>
    <w:rsid w:val="000D0F48"/>
    <w:rsid w:val="000D11BD"/>
    <w:rsid w:val="000D1526"/>
    <w:rsid w:val="000D2899"/>
    <w:rsid w:val="000D2EC7"/>
    <w:rsid w:val="000D333E"/>
    <w:rsid w:val="000D4DA1"/>
    <w:rsid w:val="000D6278"/>
    <w:rsid w:val="000D73FB"/>
    <w:rsid w:val="000E0802"/>
    <w:rsid w:val="000E1B05"/>
    <w:rsid w:val="000E466B"/>
    <w:rsid w:val="000E55A8"/>
    <w:rsid w:val="000E5995"/>
    <w:rsid w:val="000E6C60"/>
    <w:rsid w:val="000F08D6"/>
    <w:rsid w:val="000F0F3E"/>
    <w:rsid w:val="000F42C4"/>
    <w:rsid w:val="000F466B"/>
    <w:rsid w:val="000F6339"/>
    <w:rsid w:val="000F639A"/>
    <w:rsid w:val="000F6433"/>
    <w:rsid w:val="000F79F6"/>
    <w:rsid w:val="00100585"/>
    <w:rsid w:val="00100E09"/>
    <w:rsid w:val="001029D6"/>
    <w:rsid w:val="00102A70"/>
    <w:rsid w:val="001038B8"/>
    <w:rsid w:val="001042C1"/>
    <w:rsid w:val="001049F6"/>
    <w:rsid w:val="00104CBC"/>
    <w:rsid w:val="0010542A"/>
    <w:rsid w:val="001059A3"/>
    <w:rsid w:val="00105E12"/>
    <w:rsid w:val="00106B68"/>
    <w:rsid w:val="001077D0"/>
    <w:rsid w:val="00111B2B"/>
    <w:rsid w:val="00112B24"/>
    <w:rsid w:val="00114FDC"/>
    <w:rsid w:val="00115E73"/>
    <w:rsid w:val="00120216"/>
    <w:rsid w:val="00120871"/>
    <w:rsid w:val="00124A20"/>
    <w:rsid w:val="001268BC"/>
    <w:rsid w:val="00131277"/>
    <w:rsid w:val="00132FF9"/>
    <w:rsid w:val="001345E7"/>
    <w:rsid w:val="00134932"/>
    <w:rsid w:val="00134C0B"/>
    <w:rsid w:val="00134DB3"/>
    <w:rsid w:val="0013611C"/>
    <w:rsid w:val="00136E17"/>
    <w:rsid w:val="00137F45"/>
    <w:rsid w:val="00142C31"/>
    <w:rsid w:val="00143813"/>
    <w:rsid w:val="00143F7D"/>
    <w:rsid w:val="001461C6"/>
    <w:rsid w:val="0014689D"/>
    <w:rsid w:val="00146F5A"/>
    <w:rsid w:val="00147038"/>
    <w:rsid w:val="0014768B"/>
    <w:rsid w:val="00147866"/>
    <w:rsid w:val="00152433"/>
    <w:rsid w:val="0015273A"/>
    <w:rsid w:val="0015309E"/>
    <w:rsid w:val="001558DF"/>
    <w:rsid w:val="00155D9E"/>
    <w:rsid w:val="00155DC6"/>
    <w:rsid w:val="00156DE9"/>
    <w:rsid w:val="00157504"/>
    <w:rsid w:val="00161E2D"/>
    <w:rsid w:val="00162959"/>
    <w:rsid w:val="001635D9"/>
    <w:rsid w:val="001646A4"/>
    <w:rsid w:val="00165014"/>
    <w:rsid w:val="001662DF"/>
    <w:rsid w:val="0016680B"/>
    <w:rsid w:val="00167AB9"/>
    <w:rsid w:val="00170965"/>
    <w:rsid w:val="00170A7F"/>
    <w:rsid w:val="00170DD1"/>
    <w:rsid w:val="00171793"/>
    <w:rsid w:val="00171E94"/>
    <w:rsid w:val="00171FE6"/>
    <w:rsid w:val="00173CD4"/>
    <w:rsid w:val="00174ED5"/>
    <w:rsid w:val="001753CE"/>
    <w:rsid w:val="001755FB"/>
    <w:rsid w:val="001771FE"/>
    <w:rsid w:val="00180B4F"/>
    <w:rsid w:val="00181340"/>
    <w:rsid w:val="00183AD5"/>
    <w:rsid w:val="00183DEE"/>
    <w:rsid w:val="00185150"/>
    <w:rsid w:val="0018561F"/>
    <w:rsid w:val="00193964"/>
    <w:rsid w:val="00197A48"/>
    <w:rsid w:val="00197ACC"/>
    <w:rsid w:val="00197C34"/>
    <w:rsid w:val="001A2873"/>
    <w:rsid w:val="001A28A4"/>
    <w:rsid w:val="001A3417"/>
    <w:rsid w:val="001A3A91"/>
    <w:rsid w:val="001A40A9"/>
    <w:rsid w:val="001A5E69"/>
    <w:rsid w:val="001A70FD"/>
    <w:rsid w:val="001A76F2"/>
    <w:rsid w:val="001B17A7"/>
    <w:rsid w:val="001B1A8F"/>
    <w:rsid w:val="001B2875"/>
    <w:rsid w:val="001B3326"/>
    <w:rsid w:val="001B36C1"/>
    <w:rsid w:val="001B69BA"/>
    <w:rsid w:val="001B760E"/>
    <w:rsid w:val="001C1075"/>
    <w:rsid w:val="001C18A6"/>
    <w:rsid w:val="001C2562"/>
    <w:rsid w:val="001C26FE"/>
    <w:rsid w:val="001C3355"/>
    <w:rsid w:val="001C406C"/>
    <w:rsid w:val="001C4ACE"/>
    <w:rsid w:val="001C64C1"/>
    <w:rsid w:val="001C6E43"/>
    <w:rsid w:val="001C72B0"/>
    <w:rsid w:val="001C76BD"/>
    <w:rsid w:val="001C7F79"/>
    <w:rsid w:val="001D13D6"/>
    <w:rsid w:val="001D2E50"/>
    <w:rsid w:val="001D3390"/>
    <w:rsid w:val="001D4EF2"/>
    <w:rsid w:val="001D69CC"/>
    <w:rsid w:val="001D69D1"/>
    <w:rsid w:val="001D7537"/>
    <w:rsid w:val="001E48FB"/>
    <w:rsid w:val="001E4A2C"/>
    <w:rsid w:val="001E5C2B"/>
    <w:rsid w:val="001E70F1"/>
    <w:rsid w:val="001E79A6"/>
    <w:rsid w:val="001E7E0F"/>
    <w:rsid w:val="001F02F5"/>
    <w:rsid w:val="001F08D2"/>
    <w:rsid w:val="001F0EDF"/>
    <w:rsid w:val="001F2E3A"/>
    <w:rsid w:val="001F30F1"/>
    <w:rsid w:val="001F39F3"/>
    <w:rsid w:val="001F40AD"/>
    <w:rsid w:val="001F4609"/>
    <w:rsid w:val="001F552F"/>
    <w:rsid w:val="001F5828"/>
    <w:rsid w:val="001F6D83"/>
    <w:rsid w:val="0020097C"/>
    <w:rsid w:val="0020202E"/>
    <w:rsid w:val="002024A0"/>
    <w:rsid w:val="00205FFF"/>
    <w:rsid w:val="00210021"/>
    <w:rsid w:val="002110EB"/>
    <w:rsid w:val="002111C5"/>
    <w:rsid w:val="0021126A"/>
    <w:rsid w:val="00216387"/>
    <w:rsid w:val="002172D1"/>
    <w:rsid w:val="00220116"/>
    <w:rsid w:val="002219AF"/>
    <w:rsid w:val="00222BCD"/>
    <w:rsid w:val="002233CD"/>
    <w:rsid w:val="0022495C"/>
    <w:rsid w:val="00224A40"/>
    <w:rsid w:val="00225D70"/>
    <w:rsid w:val="00225EAD"/>
    <w:rsid w:val="0022631D"/>
    <w:rsid w:val="002305FC"/>
    <w:rsid w:val="00231075"/>
    <w:rsid w:val="00234323"/>
    <w:rsid w:val="00235DD3"/>
    <w:rsid w:val="00236C05"/>
    <w:rsid w:val="00236C22"/>
    <w:rsid w:val="002406AC"/>
    <w:rsid w:val="00240E05"/>
    <w:rsid w:val="0024176E"/>
    <w:rsid w:val="00242F81"/>
    <w:rsid w:val="002439DC"/>
    <w:rsid w:val="00243E98"/>
    <w:rsid w:val="0024491A"/>
    <w:rsid w:val="00244C26"/>
    <w:rsid w:val="002459AA"/>
    <w:rsid w:val="00246090"/>
    <w:rsid w:val="00246657"/>
    <w:rsid w:val="00251D68"/>
    <w:rsid w:val="00252322"/>
    <w:rsid w:val="00253048"/>
    <w:rsid w:val="002535F6"/>
    <w:rsid w:val="0025379E"/>
    <w:rsid w:val="00255222"/>
    <w:rsid w:val="00256183"/>
    <w:rsid w:val="002563B2"/>
    <w:rsid w:val="0025678F"/>
    <w:rsid w:val="00257C75"/>
    <w:rsid w:val="002601BD"/>
    <w:rsid w:val="002604AC"/>
    <w:rsid w:val="002607D3"/>
    <w:rsid w:val="002628E0"/>
    <w:rsid w:val="00262BBC"/>
    <w:rsid w:val="00263394"/>
    <w:rsid w:val="00263595"/>
    <w:rsid w:val="002642DE"/>
    <w:rsid w:val="002669B2"/>
    <w:rsid w:val="00267E37"/>
    <w:rsid w:val="002704B6"/>
    <w:rsid w:val="00271E86"/>
    <w:rsid w:val="00273B0C"/>
    <w:rsid w:val="00274A85"/>
    <w:rsid w:val="00275E69"/>
    <w:rsid w:val="00276BFB"/>
    <w:rsid w:val="0027771C"/>
    <w:rsid w:val="00277BF8"/>
    <w:rsid w:val="0028036E"/>
    <w:rsid w:val="00280791"/>
    <w:rsid w:val="00280C59"/>
    <w:rsid w:val="002827AF"/>
    <w:rsid w:val="0028316F"/>
    <w:rsid w:val="0028359C"/>
    <w:rsid w:val="002850ED"/>
    <w:rsid w:val="002857D5"/>
    <w:rsid w:val="00285F23"/>
    <w:rsid w:val="00286BD8"/>
    <w:rsid w:val="002875DF"/>
    <w:rsid w:val="002903A7"/>
    <w:rsid w:val="00292E17"/>
    <w:rsid w:val="00294FE8"/>
    <w:rsid w:val="0029504E"/>
    <w:rsid w:val="00295310"/>
    <w:rsid w:val="0029570B"/>
    <w:rsid w:val="00295885"/>
    <w:rsid w:val="00296A4D"/>
    <w:rsid w:val="002A033A"/>
    <w:rsid w:val="002A13F4"/>
    <w:rsid w:val="002A2188"/>
    <w:rsid w:val="002B099D"/>
    <w:rsid w:val="002B09FB"/>
    <w:rsid w:val="002B17CE"/>
    <w:rsid w:val="002B4619"/>
    <w:rsid w:val="002B6BC6"/>
    <w:rsid w:val="002B75E3"/>
    <w:rsid w:val="002C0CEE"/>
    <w:rsid w:val="002C19AC"/>
    <w:rsid w:val="002C363D"/>
    <w:rsid w:val="002C4B1C"/>
    <w:rsid w:val="002C7528"/>
    <w:rsid w:val="002C759B"/>
    <w:rsid w:val="002C759F"/>
    <w:rsid w:val="002C76A9"/>
    <w:rsid w:val="002C7DEB"/>
    <w:rsid w:val="002D138E"/>
    <w:rsid w:val="002D18C6"/>
    <w:rsid w:val="002D2CDC"/>
    <w:rsid w:val="002D4AAF"/>
    <w:rsid w:val="002D60AD"/>
    <w:rsid w:val="002D7E75"/>
    <w:rsid w:val="002E0DC4"/>
    <w:rsid w:val="002E1F6E"/>
    <w:rsid w:val="002E6A78"/>
    <w:rsid w:val="002E6E66"/>
    <w:rsid w:val="002F0D03"/>
    <w:rsid w:val="002F1078"/>
    <w:rsid w:val="002F1AB0"/>
    <w:rsid w:val="002F1C54"/>
    <w:rsid w:val="002F1D42"/>
    <w:rsid w:val="002F2937"/>
    <w:rsid w:val="002F2D39"/>
    <w:rsid w:val="002F4050"/>
    <w:rsid w:val="002F4193"/>
    <w:rsid w:val="002F4849"/>
    <w:rsid w:val="002F73BE"/>
    <w:rsid w:val="00300196"/>
    <w:rsid w:val="003011C7"/>
    <w:rsid w:val="00301F28"/>
    <w:rsid w:val="00302314"/>
    <w:rsid w:val="0030337D"/>
    <w:rsid w:val="003035B7"/>
    <w:rsid w:val="00303972"/>
    <w:rsid w:val="00303FEE"/>
    <w:rsid w:val="003040F8"/>
    <w:rsid w:val="00304470"/>
    <w:rsid w:val="00305164"/>
    <w:rsid w:val="00305FE0"/>
    <w:rsid w:val="00306AC4"/>
    <w:rsid w:val="00306EA7"/>
    <w:rsid w:val="00307244"/>
    <w:rsid w:val="003073B0"/>
    <w:rsid w:val="00311A09"/>
    <w:rsid w:val="0031208C"/>
    <w:rsid w:val="003135D8"/>
    <w:rsid w:val="00315C63"/>
    <w:rsid w:val="0031659F"/>
    <w:rsid w:val="00317C81"/>
    <w:rsid w:val="003205F2"/>
    <w:rsid w:val="00320995"/>
    <w:rsid w:val="00323D0B"/>
    <w:rsid w:val="00323EEA"/>
    <w:rsid w:val="0032533B"/>
    <w:rsid w:val="003257BD"/>
    <w:rsid w:val="00326649"/>
    <w:rsid w:val="0033054F"/>
    <w:rsid w:val="003326EA"/>
    <w:rsid w:val="00334180"/>
    <w:rsid w:val="00336514"/>
    <w:rsid w:val="003365A1"/>
    <w:rsid w:val="0033677B"/>
    <w:rsid w:val="00336DFD"/>
    <w:rsid w:val="003372A9"/>
    <w:rsid w:val="00337943"/>
    <w:rsid w:val="003406C2"/>
    <w:rsid w:val="00342385"/>
    <w:rsid w:val="00342392"/>
    <w:rsid w:val="00342CB3"/>
    <w:rsid w:val="00342FCA"/>
    <w:rsid w:val="00343523"/>
    <w:rsid w:val="0034478F"/>
    <w:rsid w:val="00344F69"/>
    <w:rsid w:val="00345C63"/>
    <w:rsid w:val="0034749E"/>
    <w:rsid w:val="00347D71"/>
    <w:rsid w:val="00351E3F"/>
    <w:rsid w:val="00353604"/>
    <w:rsid w:val="003538EE"/>
    <w:rsid w:val="00354E59"/>
    <w:rsid w:val="00355129"/>
    <w:rsid w:val="00355719"/>
    <w:rsid w:val="0035597F"/>
    <w:rsid w:val="00364A94"/>
    <w:rsid w:val="00364B45"/>
    <w:rsid w:val="0036739D"/>
    <w:rsid w:val="00367C1C"/>
    <w:rsid w:val="00371489"/>
    <w:rsid w:val="003714D1"/>
    <w:rsid w:val="00372325"/>
    <w:rsid w:val="00372AF1"/>
    <w:rsid w:val="00374D6C"/>
    <w:rsid w:val="00376A37"/>
    <w:rsid w:val="00376E80"/>
    <w:rsid w:val="00377D5B"/>
    <w:rsid w:val="0038010B"/>
    <w:rsid w:val="003835D2"/>
    <w:rsid w:val="0038366A"/>
    <w:rsid w:val="00384B7F"/>
    <w:rsid w:val="00384E30"/>
    <w:rsid w:val="0038594B"/>
    <w:rsid w:val="00385B94"/>
    <w:rsid w:val="00386E15"/>
    <w:rsid w:val="00392429"/>
    <w:rsid w:val="003940AC"/>
    <w:rsid w:val="00396CF1"/>
    <w:rsid w:val="003A0180"/>
    <w:rsid w:val="003A0829"/>
    <w:rsid w:val="003A1C12"/>
    <w:rsid w:val="003A3F4C"/>
    <w:rsid w:val="003A555F"/>
    <w:rsid w:val="003A600F"/>
    <w:rsid w:val="003A74A6"/>
    <w:rsid w:val="003B0729"/>
    <w:rsid w:val="003B0B40"/>
    <w:rsid w:val="003B0D69"/>
    <w:rsid w:val="003B2847"/>
    <w:rsid w:val="003B2C28"/>
    <w:rsid w:val="003B2D71"/>
    <w:rsid w:val="003B3B26"/>
    <w:rsid w:val="003B5000"/>
    <w:rsid w:val="003B6464"/>
    <w:rsid w:val="003B7D17"/>
    <w:rsid w:val="003C01BF"/>
    <w:rsid w:val="003C0F63"/>
    <w:rsid w:val="003C158C"/>
    <w:rsid w:val="003C40BE"/>
    <w:rsid w:val="003C40EF"/>
    <w:rsid w:val="003C5E81"/>
    <w:rsid w:val="003C6021"/>
    <w:rsid w:val="003C6260"/>
    <w:rsid w:val="003C6871"/>
    <w:rsid w:val="003D110E"/>
    <w:rsid w:val="003D1C52"/>
    <w:rsid w:val="003D3755"/>
    <w:rsid w:val="003D3A16"/>
    <w:rsid w:val="003D3FC1"/>
    <w:rsid w:val="003D49AA"/>
    <w:rsid w:val="003D5FDF"/>
    <w:rsid w:val="003D72F6"/>
    <w:rsid w:val="003E0FAF"/>
    <w:rsid w:val="003E1520"/>
    <w:rsid w:val="003E19BD"/>
    <w:rsid w:val="003E3A4D"/>
    <w:rsid w:val="003E4B17"/>
    <w:rsid w:val="003E4D41"/>
    <w:rsid w:val="003E4E65"/>
    <w:rsid w:val="003E65D2"/>
    <w:rsid w:val="003E77FE"/>
    <w:rsid w:val="003E7CB6"/>
    <w:rsid w:val="003F02A8"/>
    <w:rsid w:val="003F2B21"/>
    <w:rsid w:val="003F2D35"/>
    <w:rsid w:val="003F3DAA"/>
    <w:rsid w:val="003F4B27"/>
    <w:rsid w:val="00400ABC"/>
    <w:rsid w:val="00400CAB"/>
    <w:rsid w:val="00401B29"/>
    <w:rsid w:val="00403ABF"/>
    <w:rsid w:val="00404028"/>
    <w:rsid w:val="004060B8"/>
    <w:rsid w:val="004063BC"/>
    <w:rsid w:val="00407AE1"/>
    <w:rsid w:val="00411711"/>
    <w:rsid w:val="00412622"/>
    <w:rsid w:val="0041278B"/>
    <w:rsid w:val="00414847"/>
    <w:rsid w:val="00415DA5"/>
    <w:rsid w:val="00415EB5"/>
    <w:rsid w:val="004175A4"/>
    <w:rsid w:val="00422B8F"/>
    <w:rsid w:val="00423C37"/>
    <w:rsid w:val="00424A8C"/>
    <w:rsid w:val="00424FE5"/>
    <w:rsid w:val="00425695"/>
    <w:rsid w:val="00426E3E"/>
    <w:rsid w:val="0043067C"/>
    <w:rsid w:val="004306C6"/>
    <w:rsid w:val="00430B41"/>
    <w:rsid w:val="00430C40"/>
    <w:rsid w:val="0043300B"/>
    <w:rsid w:val="00434E30"/>
    <w:rsid w:val="00435569"/>
    <w:rsid w:val="00436262"/>
    <w:rsid w:val="00437860"/>
    <w:rsid w:val="0044004B"/>
    <w:rsid w:val="00441224"/>
    <w:rsid w:val="00443CBF"/>
    <w:rsid w:val="00445061"/>
    <w:rsid w:val="004462EC"/>
    <w:rsid w:val="00447224"/>
    <w:rsid w:val="004479F7"/>
    <w:rsid w:val="0045019E"/>
    <w:rsid w:val="00450561"/>
    <w:rsid w:val="004512F8"/>
    <w:rsid w:val="00451B4E"/>
    <w:rsid w:val="00451DB3"/>
    <w:rsid w:val="00451FC3"/>
    <w:rsid w:val="0045228D"/>
    <w:rsid w:val="00452773"/>
    <w:rsid w:val="00455620"/>
    <w:rsid w:val="00455C3B"/>
    <w:rsid w:val="0045666F"/>
    <w:rsid w:val="00457683"/>
    <w:rsid w:val="00457DAC"/>
    <w:rsid w:val="004628E0"/>
    <w:rsid w:val="0046365B"/>
    <w:rsid w:val="00465242"/>
    <w:rsid w:val="00470783"/>
    <w:rsid w:val="0047357D"/>
    <w:rsid w:val="00473A25"/>
    <w:rsid w:val="004747EB"/>
    <w:rsid w:val="00474BAD"/>
    <w:rsid w:val="0047570E"/>
    <w:rsid w:val="00475DE5"/>
    <w:rsid w:val="00476FFF"/>
    <w:rsid w:val="00477F70"/>
    <w:rsid w:val="0048186C"/>
    <w:rsid w:val="00481EB0"/>
    <w:rsid w:val="004830AF"/>
    <w:rsid w:val="004831F2"/>
    <w:rsid w:val="00483306"/>
    <w:rsid w:val="00483511"/>
    <w:rsid w:val="00483D58"/>
    <w:rsid w:val="00484887"/>
    <w:rsid w:val="00486BCB"/>
    <w:rsid w:val="0048754A"/>
    <w:rsid w:val="00487E0B"/>
    <w:rsid w:val="00490973"/>
    <w:rsid w:val="00490E37"/>
    <w:rsid w:val="00490EF5"/>
    <w:rsid w:val="004920EB"/>
    <w:rsid w:val="00493824"/>
    <w:rsid w:val="004939A6"/>
    <w:rsid w:val="00493C1F"/>
    <w:rsid w:val="004951AC"/>
    <w:rsid w:val="00496D3D"/>
    <w:rsid w:val="00497303"/>
    <w:rsid w:val="004A0A7A"/>
    <w:rsid w:val="004A1574"/>
    <w:rsid w:val="004A4866"/>
    <w:rsid w:val="004A515F"/>
    <w:rsid w:val="004A528C"/>
    <w:rsid w:val="004A744D"/>
    <w:rsid w:val="004A7606"/>
    <w:rsid w:val="004A7F7A"/>
    <w:rsid w:val="004B069E"/>
    <w:rsid w:val="004B2BB0"/>
    <w:rsid w:val="004B2C27"/>
    <w:rsid w:val="004B2E46"/>
    <w:rsid w:val="004B3733"/>
    <w:rsid w:val="004B37BA"/>
    <w:rsid w:val="004B4296"/>
    <w:rsid w:val="004B4467"/>
    <w:rsid w:val="004B4925"/>
    <w:rsid w:val="004B566E"/>
    <w:rsid w:val="004B676F"/>
    <w:rsid w:val="004B706F"/>
    <w:rsid w:val="004B7AE4"/>
    <w:rsid w:val="004C0556"/>
    <w:rsid w:val="004C1AE6"/>
    <w:rsid w:val="004C2148"/>
    <w:rsid w:val="004C35A9"/>
    <w:rsid w:val="004C4A3C"/>
    <w:rsid w:val="004C5278"/>
    <w:rsid w:val="004C5D91"/>
    <w:rsid w:val="004C6287"/>
    <w:rsid w:val="004C68BD"/>
    <w:rsid w:val="004C7A49"/>
    <w:rsid w:val="004D09FF"/>
    <w:rsid w:val="004D0C49"/>
    <w:rsid w:val="004D1B60"/>
    <w:rsid w:val="004D22F2"/>
    <w:rsid w:val="004D2C1A"/>
    <w:rsid w:val="004D3750"/>
    <w:rsid w:val="004D5950"/>
    <w:rsid w:val="004D6ABF"/>
    <w:rsid w:val="004D7B96"/>
    <w:rsid w:val="004D7C3B"/>
    <w:rsid w:val="004E0690"/>
    <w:rsid w:val="004E085B"/>
    <w:rsid w:val="004E31B6"/>
    <w:rsid w:val="004E3514"/>
    <w:rsid w:val="004E56A6"/>
    <w:rsid w:val="004E7EE5"/>
    <w:rsid w:val="004F03D2"/>
    <w:rsid w:val="004F2645"/>
    <w:rsid w:val="004F35F5"/>
    <w:rsid w:val="004F4241"/>
    <w:rsid w:val="004F42C9"/>
    <w:rsid w:val="004F5A68"/>
    <w:rsid w:val="004F5DAC"/>
    <w:rsid w:val="004F5E28"/>
    <w:rsid w:val="004F65EB"/>
    <w:rsid w:val="00503772"/>
    <w:rsid w:val="00504AC1"/>
    <w:rsid w:val="005075FA"/>
    <w:rsid w:val="0051039F"/>
    <w:rsid w:val="00510BFD"/>
    <w:rsid w:val="00511A63"/>
    <w:rsid w:val="00511A71"/>
    <w:rsid w:val="00512466"/>
    <w:rsid w:val="005124E7"/>
    <w:rsid w:val="005135AA"/>
    <w:rsid w:val="00513B4E"/>
    <w:rsid w:val="00513FF6"/>
    <w:rsid w:val="005201C9"/>
    <w:rsid w:val="005204E9"/>
    <w:rsid w:val="0052120F"/>
    <w:rsid w:val="00522007"/>
    <w:rsid w:val="00522FEC"/>
    <w:rsid w:val="00523B49"/>
    <w:rsid w:val="00524943"/>
    <w:rsid w:val="00524FE7"/>
    <w:rsid w:val="00525BE4"/>
    <w:rsid w:val="00525FD7"/>
    <w:rsid w:val="0052716C"/>
    <w:rsid w:val="005273C3"/>
    <w:rsid w:val="005314B1"/>
    <w:rsid w:val="0053589B"/>
    <w:rsid w:val="00535CC0"/>
    <w:rsid w:val="00536C12"/>
    <w:rsid w:val="00536FF2"/>
    <w:rsid w:val="00541233"/>
    <w:rsid w:val="00543908"/>
    <w:rsid w:val="00543C83"/>
    <w:rsid w:val="00544F0B"/>
    <w:rsid w:val="0054534A"/>
    <w:rsid w:val="0054734A"/>
    <w:rsid w:val="00551915"/>
    <w:rsid w:val="00552E19"/>
    <w:rsid w:val="00553177"/>
    <w:rsid w:val="00553855"/>
    <w:rsid w:val="005539E3"/>
    <w:rsid w:val="00553E6C"/>
    <w:rsid w:val="00562A8D"/>
    <w:rsid w:val="00562E40"/>
    <w:rsid w:val="00565031"/>
    <w:rsid w:val="005655B9"/>
    <w:rsid w:val="00571FB2"/>
    <w:rsid w:val="005723E6"/>
    <w:rsid w:val="005743CC"/>
    <w:rsid w:val="00575D93"/>
    <w:rsid w:val="00575EEA"/>
    <w:rsid w:val="00576645"/>
    <w:rsid w:val="00576F1A"/>
    <w:rsid w:val="00577B18"/>
    <w:rsid w:val="00580C41"/>
    <w:rsid w:val="005811F1"/>
    <w:rsid w:val="00583495"/>
    <w:rsid w:val="00584CCC"/>
    <w:rsid w:val="00585611"/>
    <w:rsid w:val="00586DFE"/>
    <w:rsid w:val="00587F18"/>
    <w:rsid w:val="00590306"/>
    <w:rsid w:val="00590E8D"/>
    <w:rsid w:val="00592B8B"/>
    <w:rsid w:val="00593FD7"/>
    <w:rsid w:val="0059577B"/>
    <w:rsid w:val="00596CF7"/>
    <w:rsid w:val="005A092B"/>
    <w:rsid w:val="005A2CAF"/>
    <w:rsid w:val="005A3909"/>
    <w:rsid w:val="005A5A57"/>
    <w:rsid w:val="005A6777"/>
    <w:rsid w:val="005A6C08"/>
    <w:rsid w:val="005A7492"/>
    <w:rsid w:val="005B3455"/>
    <w:rsid w:val="005B3AD5"/>
    <w:rsid w:val="005B4CAD"/>
    <w:rsid w:val="005B4D5D"/>
    <w:rsid w:val="005B6CB3"/>
    <w:rsid w:val="005C069A"/>
    <w:rsid w:val="005C102C"/>
    <w:rsid w:val="005C204E"/>
    <w:rsid w:val="005C3370"/>
    <w:rsid w:val="005C3D82"/>
    <w:rsid w:val="005C497E"/>
    <w:rsid w:val="005C56DB"/>
    <w:rsid w:val="005C56FF"/>
    <w:rsid w:val="005C6411"/>
    <w:rsid w:val="005C7C15"/>
    <w:rsid w:val="005D09EC"/>
    <w:rsid w:val="005D1184"/>
    <w:rsid w:val="005D206E"/>
    <w:rsid w:val="005D24A1"/>
    <w:rsid w:val="005D2CA9"/>
    <w:rsid w:val="005D4DBC"/>
    <w:rsid w:val="005D514B"/>
    <w:rsid w:val="005D5B34"/>
    <w:rsid w:val="005D67A6"/>
    <w:rsid w:val="005D7F52"/>
    <w:rsid w:val="005E0D61"/>
    <w:rsid w:val="005E1ABF"/>
    <w:rsid w:val="005E209B"/>
    <w:rsid w:val="005E2311"/>
    <w:rsid w:val="005E2496"/>
    <w:rsid w:val="005E4065"/>
    <w:rsid w:val="005E408D"/>
    <w:rsid w:val="005E4786"/>
    <w:rsid w:val="005E52E1"/>
    <w:rsid w:val="005E70AB"/>
    <w:rsid w:val="005E73EB"/>
    <w:rsid w:val="005E73FD"/>
    <w:rsid w:val="005F0ED2"/>
    <w:rsid w:val="005F124B"/>
    <w:rsid w:val="005F1DEE"/>
    <w:rsid w:val="005F1F62"/>
    <w:rsid w:val="005F4245"/>
    <w:rsid w:val="005F5964"/>
    <w:rsid w:val="005F5EC7"/>
    <w:rsid w:val="005F6503"/>
    <w:rsid w:val="005F6F6D"/>
    <w:rsid w:val="005F7C29"/>
    <w:rsid w:val="00601B2B"/>
    <w:rsid w:val="00603A98"/>
    <w:rsid w:val="00610D7B"/>
    <w:rsid w:val="00610FFB"/>
    <w:rsid w:val="006116BC"/>
    <w:rsid w:val="006128EB"/>
    <w:rsid w:val="006134E6"/>
    <w:rsid w:val="00616BB7"/>
    <w:rsid w:val="00617134"/>
    <w:rsid w:val="00620231"/>
    <w:rsid w:val="006204F4"/>
    <w:rsid w:val="00621692"/>
    <w:rsid w:val="00621852"/>
    <w:rsid w:val="00622DAD"/>
    <w:rsid w:val="0062376E"/>
    <w:rsid w:val="006238C4"/>
    <w:rsid w:val="006247ED"/>
    <w:rsid w:val="0062486B"/>
    <w:rsid w:val="00625668"/>
    <w:rsid w:val="00625A88"/>
    <w:rsid w:val="006266D7"/>
    <w:rsid w:val="00626AFB"/>
    <w:rsid w:val="00627777"/>
    <w:rsid w:val="0063071D"/>
    <w:rsid w:val="00631F03"/>
    <w:rsid w:val="00631FB6"/>
    <w:rsid w:val="0063283A"/>
    <w:rsid w:val="00632B66"/>
    <w:rsid w:val="00633B7B"/>
    <w:rsid w:val="00635646"/>
    <w:rsid w:val="00636CE8"/>
    <w:rsid w:val="00636CF2"/>
    <w:rsid w:val="006400D1"/>
    <w:rsid w:val="00641DE7"/>
    <w:rsid w:val="006425D3"/>
    <w:rsid w:val="006426FD"/>
    <w:rsid w:val="00644230"/>
    <w:rsid w:val="006444FC"/>
    <w:rsid w:val="00647A65"/>
    <w:rsid w:val="00647F46"/>
    <w:rsid w:val="00650061"/>
    <w:rsid w:val="006504B7"/>
    <w:rsid w:val="006506D0"/>
    <w:rsid w:val="00650CEB"/>
    <w:rsid w:val="00650FA6"/>
    <w:rsid w:val="00652A1A"/>
    <w:rsid w:val="00653B48"/>
    <w:rsid w:val="006555F7"/>
    <w:rsid w:val="00655E09"/>
    <w:rsid w:val="0066041D"/>
    <w:rsid w:val="0066100A"/>
    <w:rsid w:val="00661630"/>
    <w:rsid w:val="0066280A"/>
    <w:rsid w:val="00664BD8"/>
    <w:rsid w:val="006651D8"/>
    <w:rsid w:val="0066574B"/>
    <w:rsid w:val="006673AC"/>
    <w:rsid w:val="006700CA"/>
    <w:rsid w:val="00673045"/>
    <w:rsid w:val="00673B47"/>
    <w:rsid w:val="006771AD"/>
    <w:rsid w:val="00680541"/>
    <w:rsid w:val="00681338"/>
    <w:rsid w:val="00681D5E"/>
    <w:rsid w:val="0068569B"/>
    <w:rsid w:val="006863FD"/>
    <w:rsid w:val="00687503"/>
    <w:rsid w:val="00690804"/>
    <w:rsid w:val="00690A67"/>
    <w:rsid w:val="00691CD4"/>
    <w:rsid w:val="006923DD"/>
    <w:rsid w:val="00695CE5"/>
    <w:rsid w:val="00695DEF"/>
    <w:rsid w:val="00697927"/>
    <w:rsid w:val="00697F40"/>
    <w:rsid w:val="006A0AD8"/>
    <w:rsid w:val="006A1159"/>
    <w:rsid w:val="006A1435"/>
    <w:rsid w:val="006A2B36"/>
    <w:rsid w:val="006A4708"/>
    <w:rsid w:val="006A60A1"/>
    <w:rsid w:val="006A7151"/>
    <w:rsid w:val="006A7FFE"/>
    <w:rsid w:val="006B0BDA"/>
    <w:rsid w:val="006B105B"/>
    <w:rsid w:val="006B10D4"/>
    <w:rsid w:val="006B2466"/>
    <w:rsid w:val="006B4350"/>
    <w:rsid w:val="006B4B17"/>
    <w:rsid w:val="006B527E"/>
    <w:rsid w:val="006B60A1"/>
    <w:rsid w:val="006B655A"/>
    <w:rsid w:val="006C61AA"/>
    <w:rsid w:val="006D035E"/>
    <w:rsid w:val="006D1AAA"/>
    <w:rsid w:val="006D221E"/>
    <w:rsid w:val="006D3891"/>
    <w:rsid w:val="006D442F"/>
    <w:rsid w:val="006D4B9C"/>
    <w:rsid w:val="006E05B3"/>
    <w:rsid w:val="006E32C4"/>
    <w:rsid w:val="006E3CAD"/>
    <w:rsid w:val="006E46F9"/>
    <w:rsid w:val="006E68BA"/>
    <w:rsid w:val="006E6C2B"/>
    <w:rsid w:val="006E70AE"/>
    <w:rsid w:val="006F09D5"/>
    <w:rsid w:val="006F2A1F"/>
    <w:rsid w:val="006F3BC0"/>
    <w:rsid w:val="006F581A"/>
    <w:rsid w:val="006F5A33"/>
    <w:rsid w:val="006F60AC"/>
    <w:rsid w:val="00700305"/>
    <w:rsid w:val="007011AD"/>
    <w:rsid w:val="00701822"/>
    <w:rsid w:val="00702EFB"/>
    <w:rsid w:val="007030B9"/>
    <w:rsid w:val="00704A5E"/>
    <w:rsid w:val="007053C9"/>
    <w:rsid w:val="007061BE"/>
    <w:rsid w:val="00706C73"/>
    <w:rsid w:val="00707268"/>
    <w:rsid w:val="00707BC1"/>
    <w:rsid w:val="00707FF0"/>
    <w:rsid w:val="00710E5B"/>
    <w:rsid w:val="00711F8E"/>
    <w:rsid w:val="00712B43"/>
    <w:rsid w:val="00715EF1"/>
    <w:rsid w:val="007161F5"/>
    <w:rsid w:val="0071756C"/>
    <w:rsid w:val="00721AEB"/>
    <w:rsid w:val="00722DD5"/>
    <w:rsid w:val="00725E4D"/>
    <w:rsid w:val="007261A7"/>
    <w:rsid w:val="007273C6"/>
    <w:rsid w:val="00732154"/>
    <w:rsid w:val="0073299C"/>
    <w:rsid w:val="00733DCB"/>
    <w:rsid w:val="00733F03"/>
    <w:rsid w:val="00737F65"/>
    <w:rsid w:val="007400D4"/>
    <w:rsid w:val="0074058C"/>
    <w:rsid w:val="007405BA"/>
    <w:rsid w:val="00740821"/>
    <w:rsid w:val="00740B82"/>
    <w:rsid w:val="00741B21"/>
    <w:rsid w:val="00742D14"/>
    <w:rsid w:val="007467CD"/>
    <w:rsid w:val="00750F35"/>
    <w:rsid w:val="00751279"/>
    <w:rsid w:val="00753C4E"/>
    <w:rsid w:val="00760BB3"/>
    <w:rsid w:val="007617A6"/>
    <w:rsid w:val="00763128"/>
    <w:rsid w:val="0076333C"/>
    <w:rsid w:val="00763D47"/>
    <w:rsid w:val="0076476C"/>
    <w:rsid w:val="00765F04"/>
    <w:rsid w:val="00766055"/>
    <w:rsid w:val="00767B24"/>
    <w:rsid w:val="00767DB4"/>
    <w:rsid w:val="0077088C"/>
    <w:rsid w:val="0077136D"/>
    <w:rsid w:val="007718C0"/>
    <w:rsid w:val="00771E38"/>
    <w:rsid w:val="00772882"/>
    <w:rsid w:val="00773E4A"/>
    <w:rsid w:val="0077418E"/>
    <w:rsid w:val="00774BEE"/>
    <w:rsid w:val="007753EF"/>
    <w:rsid w:val="007758A8"/>
    <w:rsid w:val="00776F65"/>
    <w:rsid w:val="00777955"/>
    <w:rsid w:val="00780DA3"/>
    <w:rsid w:val="00782D16"/>
    <w:rsid w:val="00784247"/>
    <w:rsid w:val="00786D01"/>
    <w:rsid w:val="00787F05"/>
    <w:rsid w:val="00790768"/>
    <w:rsid w:val="007919A0"/>
    <w:rsid w:val="007922CB"/>
    <w:rsid w:val="007926D3"/>
    <w:rsid w:val="00794445"/>
    <w:rsid w:val="00794FBD"/>
    <w:rsid w:val="00795229"/>
    <w:rsid w:val="007973AB"/>
    <w:rsid w:val="0079756E"/>
    <w:rsid w:val="007978C5"/>
    <w:rsid w:val="007A09DF"/>
    <w:rsid w:val="007A1FF4"/>
    <w:rsid w:val="007A3CE8"/>
    <w:rsid w:val="007A5208"/>
    <w:rsid w:val="007A5966"/>
    <w:rsid w:val="007A689C"/>
    <w:rsid w:val="007A747E"/>
    <w:rsid w:val="007B08A3"/>
    <w:rsid w:val="007B1441"/>
    <w:rsid w:val="007B286F"/>
    <w:rsid w:val="007B29F1"/>
    <w:rsid w:val="007B454A"/>
    <w:rsid w:val="007B5720"/>
    <w:rsid w:val="007B5CCF"/>
    <w:rsid w:val="007B6576"/>
    <w:rsid w:val="007B7B52"/>
    <w:rsid w:val="007C053B"/>
    <w:rsid w:val="007C3306"/>
    <w:rsid w:val="007C66F0"/>
    <w:rsid w:val="007C726D"/>
    <w:rsid w:val="007D16EE"/>
    <w:rsid w:val="007D1E5B"/>
    <w:rsid w:val="007D23C3"/>
    <w:rsid w:val="007D2683"/>
    <w:rsid w:val="007D350E"/>
    <w:rsid w:val="007D351F"/>
    <w:rsid w:val="007D3FD4"/>
    <w:rsid w:val="007D57D8"/>
    <w:rsid w:val="007D6C3C"/>
    <w:rsid w:val="007D7002"/>
    <w:rsid w:val="007D73AA"/>
    <w:rsid w:val="007E2BC4"/>
    <w:rsid w:val="007E3166"/>
    <w:rsid w:val="007E4541"/>
    <w:rsid w:val="007E62D8"/>
    <w:rsid w:val="007E64AE"/>
    <w:rsid w:val="007F0534"/>
    <w:rsid w:val="007F0A70"/>
    <w:rsid w:val="007F1F5F"/>
    <w:rsid w:val="007F3483"/>
    <w:rsid w:val="007F41F4"/>
    <w:rsid w:val="007F7946"/>
    <w:rsid w:val="00800302"/>
    <w:rsid w:val="0080247F"/>
    <w:rsid w:val="00803BAA"/>
    <w:rsid w:val="00806423"/>
    <w:rsid w:val="00806D21"/>
    <w:rsid w:val="008072A4"/>
    <w:rsid w:val="00807B6B"/>
    <w:rsid w:val="00807EF7"/>
    <w:rsid w:val="00810005"/>
    <w:rsid w:val="00810473"/>
    <w:rsid w:val="0081057F"/>
    <w:rsid w:val="00810B0B"/>
    <w:rsid w:val="008118CD"/>
    <w:rsid w:val="00812EE9"/>
    <w:rsid w:val="0081466B"/>
    <w:rsid w:val="0081487F"/>
    <w:rsid w:val="008159C9"/>
    <w:rsid w:val="00820701"/>
    <w:rsid w:val="00820960"/>
    <w:rsid w:val="00822903"/>
    <w:rsid w:val="0082293C"/>
    <w:rsid w:val="00826389"/>
    <w:rsid w:val="00826C11"/>
    <w:rsid w:val="00827D01"/>
    <w:rsid w:val="0083045C"/>
    <w:rsid w:val="00832BD6"/>
    <w:rsid w:val="00833036"/>
    <w:rsid w:val="008332AC"/>
    <w:rsid w:val="00834AB3"/>
    <w:rsid w:val="00836FF6"/>
    <w:rsid w:val="008402F8"/>
    <w:rsid w:val="00840A65"/>
    <w:rsid w:val="008420F8"/>
    <w:rsid w:val="00842A42"/>
    <w:rsid w:val="00844057"/>
    <w:rsid w:val="0084435B"/>
    <w:rsid w:val="00845AE8"/>
    <w:rsid w:val="0085186C"/>
    <w:rsid w:val="00852640"/>
    <w:rsid w:val="00852801"/>
    <w:rsid w:val="00860926"/>
    <w:rsid w:val="00860997"/>
    <w:rsid w:val="008610D4"/>
    <w:rsid w:val="008611D1"/>
    <w:rsid w:val="00861493"/>
    <w:rsid w:val="0086190E"/>
    <w:rsid w:val="0086254E"/>
    <w:rsid w:val="0086527A"/>
    <w:rsid w:val="008656D1"/>
    <w:rsid w:val="00866335"/>
    <w:rsid w:val="00866584"/>
    <w:rsid w:val="008672F5"/>
    <w:rsid w:val="008724DA"/>
    <w:rsid w:val="00873BCF"/>
    <w:rsid w:val="00873E06"/>
    <w:rsid w:val="00874F58"/>
    <w:rsid w:val="00875DFB"/>
    <w:rsid w:val="008762F3"/>
    <w:rsid w:val="00876E99"/>
    <w:rsid w:val="00876EED"/>
    <w:rsid w:val="008814E0"/>
    <w:rsid w:val="00883C11"/>
    <w:rsid w:val="00885093"/>
    <w:rsid w:val="0089011B"/>
    <w:rsid w:val="00890D5A"/>
    <w:rsid w:val="008924A6"/>
    <w:rsid w:val="00892A1F"/>
    <w:rsid w:val="00892FD7"/>
    <w:rsid w:val="008935D9"/>
    <w:rsid w:val="0089565B"/>
    <w:rsid w:val="008960C2"/>
    <w:rsid w:val="008968BF"/>
    <w:rsid w:val="008A10E6"/>
    <w:rsid w:val="008A1D6C"/>
    <w:rsid w:val="008A60D0"/>
    <w:rsid w:val="008A6313"/>
    <w:rsid w:val="008A6FC8"/>
    <w:rsid w:val="008A7ED1"/>
    <w:rsid w:val="008B0BB8"/>
    <w:rsid w:val="008B2D15"/>
    <w:rsid w:val="008B38D5"/>
    <w:rsid w:val="008B422A"/>
    <w:rsid w:val="008B5E76"/>
    <w:rsid w:val="008B67E1"/>
    <w:rsid w:val="008B6C51"/>
    <w:rsid w:val="008B6CF8"/>
    <w:rsid w:val="008C0A90"/>
    <w:rsid w:val="008C1024"/>
    <w:rsid w:val="008C1B5F"/>
    <w:rsid w:val="008C3743"/>
    <w:rsid w:val="008C3906"/>
    <w:rsid w:val="008C3B9B"/>
    <w:rsid w:val="008C72F5"/>
    <w:rsid w:val="008C7C49"/>
    <w:rsid w:val="008D201E"/>
    <w:rsid w:val="008D31D2"/>
    <w:rsid w:val="008D405C"/>
    <w:rsid w:val="008D4F5F"/>
    <w:rsid w:val="008D724F"/>
    <w:rsid w:val="008E0A71"/>
    <w:rsid w:val="008E1675"/>
    <w:rsid w:val="008E3BBA"/>
    <w:rsid w:val="008E3F6D"/>
    <w:rsid w:val="008E5CDA"/>
    <w:rsid w:val="008E5D1C"/>
    <w:rsid w:val="008E6065"/>
    <w:rsid w:val="008E6142"/>
    <w:rsid w:val="008E66B0"/>
    <w:rsid w:val="008E71CE"/>
    <w:rsid w:val="008F0F0B"/>
    <w:rsid w:val="008F1B8D"/>
    <w:rsid w:val="008F29AD"/>
    <w:rsid w:val="008F30E3"/>
    <w:rsid w:val="008F7E6C"/>
    <w:rsid w:val="00902868"/>
    <w:rsid w:val="00903713"/>
    <w:rsid w:val="00906015"/>
    <w:rsid w:val="00906F63"/>
    <w:rsid w:val="00907C73"/>
    <w:rsid w:val="00907CA8"/>
    <w:rsid w:val="00910712"/>
    <w:rsid w:val="00910B04"/>
    <w:rsid w:val="009113DA"/>
    <w:rsid w:val="009119A1"/>
    <w:rsid w:val="00911C02"/>
    <w:rsid w:val="0091211D"/>
    <w:rsid w:val="0091420B"/>
    <w:rsid w:val="00914CD9"/>
    <w:rsid w:val="00915C77"/>
    <w:rsid w:val="0091695B"/>
    <w:rsid w:val="00920846"/>
    <w:rsid w:val="009231A7"/>
    <w:rsid w:val="0092336E"/>
    <w:rsid w:val="00923392"/>
    <w:rsid w:val="009252BE"/>
    <w:rsid w:val="009257C4"/>
    <w:rsid w:val="00925FCE"/>
    <w:rsid w:val="009265BE"/>
    <w:rsid w:val="00926F08"/>
    <w:rsid w:val="00927A94"/>
    <w:rsid w:val="009309F4"/>
    <w:rsid w:val="00931A7F"/>
    <w:rsid w:val="009329CC"/>
    <w:rsid w:val="00933CCE"/>
    <w:rsid w:val="00935B85"/>
    <w:rsid w:val="00936EED"/>
    <w:rsid w:val="009415CF"/>
    <w:rsid w:val="00941EA7"/>
    <w:rsid w:val="0094386D"/>
    <w:rsid w:val="00944CA5"/>
    <w:rsid w:val="00945EEE"/>
    <w:rsid w:val="009468B5"/>
    <w:rsid w:val="009477B2"/>
    <w:rsid w:val="009500CC"/>
    <w:rsid w:val="00950C72"/>
    <w:rsid w:val="009510E2"/>
    <w:rsid w:val="009517F3"/>
    <w:rsid w:val="009523EA"/>
    <w:rsid w:val="00952F93"/>
    <w:rsid w:val="0095318F"/>
    <w:rsid w:val="00953515"/>
    <w:rsid w:val="00954A0E"/>
    <w:rsid w:val="00955C88"/>
    <w:rsid w:val="00955F76"/>
    <w:rsid w:val="0095657E"/>
    <w:rsid w:val="00956FDD"/>
    <w:rsid w:val="00957CBA"/>
    <w:rsid w:val="00962094"/>
    <w:rsid w:val="009633C3"/>
    <w:rsid w:val="0096358A"/>
    <w:rsid w:val="00963989"/>
    <w:rsid w:val="00963C03"/>
    <w:rsid w:val="009641BF"/>
    <w:rsid w:val="00965CE3"/>
    <w:rsid w:val="009666DD"/>
    <w:rsid w:val="009707A6"/>
    <w:rsid w:val="00970A50"/>
    <w:rsid w:val="009727B4"/>
    <w:rsid w:val="009727BB"/>
    <w:rsid w:val="009728A2"/>
    <w:rsid w:val="0097328F"/>
    <w:rsid w:val="00973F63"/>
    <w:rsid w:val="009741DF"/>
    <w:rsid w:val="0097434F"/>
    <w:rsid w:val="00974393"/>
    <w:rsid w:val="00975728"/>
    <w:rsid w:val="00976A5E"/>
    <w:rsid w:val="0098090B"/>
    <w:rsid w:val="00980B25"/>
    <w:rsid w:val="00980ED0"/>
    <w:rsid w:val="00981085"/>
    <w:rsid w:val="0098138D"/>
    <w:rsid w:val="00981F6A"/>
    <w:rsid w:val="00982F7F"/>
    <w:rsid w:val="009841BD"/>
    <w:rsid w:val="009846A5"/>
    <w:rsid w:val="00984C3D"/>
    <w:rsid w:val="0098559C"/>
    <w:rsid w:val="009877CF"/>
    <w:rsid w:val="009923B8"/>
    <w:rsid w:val="00993C21"/>
    <w:rsid w:val="00996416"/>
    <w:rsid w:val="00996A1F"/>
    <w:rsid w:val="009A12F5"/>
    <w:rsid w:val="009A1D73"/>
    <w:rsid w:val="009A2163"/>
    <w:rsid w:val="009A2C5B"/>
    <w:rsid w:val="009A397A"/>
    <w:rsid w:val="009A41A2"/>
    <w:rsid w:val="009A429F"/>
    <w:rsid w:val="009A50F7"/>
    <w:rsid w:val="009A6321"/>
    <w:rsid w:val="009A7947"/>
    <w:rsid w:val="009B1143"/>
    <w:rsid w:val="009B17A9"/>
    <w:rsid w:val="009B3764"/>
    <w:rsid w:val="009B4D9C"/>
    <w:rsid w:val="009B53EA"/>
    <w:rsid w:val="009B596C"/>
    <w:rsid w:val="009B6D6D"/>
    <w:rsid w:val="009C01AD"/>
    <w:rsid w:val="009C466C"/>
    <w:rsid w:val="009C49FD"/>
    <w:rsid w:val="009C6E12"/>
    <w:rsid w:val="009C7733"/>
    <w:rsid w:val="009D3437"/>
    <w:rsid w:val="009D39C8"/>
    <w:rsid w:val="009D4149"/>
    <w:rsid w:val="009D457C"/>
    <w:rsid w:val="009D45F7"/>
    <w:rsid w:val="009D615B"/>
    <w:rsid w:val="009D68A6"/>
    <w:rsid w:val="009D7ADE"/>
    <w:rsid w:val="009E1082"/>
    <w:rsid w:val="009E207D"/>
    <w:rsid w:val="009E271B"/>
    <w:rsid w:val="009E2DA5"/>
    <w:rsid w:val="009E3808"/>
    <w:rsid w:val="009E4607"/>
    <w:rsid w:val="009F37CD"/>
    <w:rsid w:val="009F6671"/>
    <w:rsid w:val="009F6A10"/>
    <w:rsid w:val="009F70BC"/>
    <w:rsid w:val="00A00B3F"/>
    <w:rsid w:val="00A00E48"/>
    <w:rsid w:val="00A01DDB"/>
    <w:rsid w:val="00A02347"/>
    <w:rsid w:val="00A0332C"/>
    <w:rsid w:val="00A03B9C"/>
    <w:rsid w:val="00A04810"/>
    <w:rsid w:val="00A04821"/>
    <w:rsid w:val="00A0522C"/>
    <w:rsid w:val="00A058C3"/>
    <w:rsid w:val="00A05D4F"/>
    <w:rsid w:val="00A065D3"/>
    <w:rsid w:val="00A06DA7"/>
    <w:rsid w:val="00A114FB"/>
    <w:rsid w:val="00A123CF"/>
    <w:rsid w:val="00A147B3"/>
    <w:rsid w:val="00A14982"/>
    <w:rsid w:val="00A14BE9"/>
    <w:rsid w:val="00A169E7"/>
    <w:rsid w:val="00A2158A"/>
    <w:rsid w:val="00A2185E"/>
    <w:rsid w:val="00A219DE"/>
    <w:rsid w:val="00A21DD7"/>
    <w:rsid w:val="00A22801"/>
    <w:rsid w:val="00A22837"/>
    <w:rsid w:val="00A24C4D"/>
    <w:rsid w:val="00A24EF3"/>
    <w:rsid w:val="00A25606"/>
    <w:rsid w:val="00A25BAF"/>
    <w:rsid w:val="00A26245"/>
    <w:rsid w:val="00A26B76"/>
    <w:rsid w:val="00A27D26"/>
    <w:rsid w:val="00A32D6A"/>
    <w:rsid w:val="00A342C0"/>
    <w:rsid w:val="00A361D0"/>
    <w:rsid w:val="00A36518"/>
    <w:rsid w:val="00A36A2D"/>
    <w:rsid w:val="00A3711C"/>
    <w:rsid w:val="00A3718E"/>
    <w:rsid w:val="00A372E4"/>
    <w:rsid w:val="00A40B90"/>
    <w:rsid w:val="00A42E5D"/>
    <w:rsid w:val="00A434D7"/>
    <w:rsid w:val="00A4643C"/>
    <w:rsid w:val="00A46BA9"/>
    <w:rsid w:val="00A46BEA"/>
    <w:rsid w:val="00A47183"/>
    <w:rsid w:val="00A522E2"/>
    <w:rsid w:val="00A52487"/>
    <w:rsid w:val="00A52B99"/>
    <w:rsid w:val="00A5308C"/>
    <w:rsid w:val="00A54993"/>
    <w:rsid w:val="00A55531"/>
    <w:rsid w:val="00A5731D"/>
    <w:rsid w:val="00A576A5"/>
    <w:rsid w:val="00A6106F"/>
    <w:rsid w:val="00A617B9"/>
    <w:rsid w:val="00A62C43"/>
    <w:rsid w:val="00A64714"/>
    <w:rsid w:val="00A6539C"/>
    <w:rsid w:val="00A7034B"/>
    <w:rsid w:val="00A709C5"/>
    <w:rsid w:val="00A71366"/>
    <w:rsid w:val="00A74AD8"/>
    <w:rsid w:val="00A76583"/>
    <w:rsid w:val="00A76F0A"/>
    <w:rsid w:val="00A7709E"/>
    <w:rsid w:val="00A777A0"/>
    <w:rsid w:val="00A777CC"/>
    <w:rsid w:val="00A809A2"/>
    <w:rsid w:val="00A80B23"/>
    <w:rsid w:val="00A80D7C"/>
    <w:rsid w:val="00A810D2"/>
    <w:rsid w:val="00A813AE"/>
    <w:rsid w:val="00A8159E"/>
    <w:rsid w:val="00A82855"/>
    <w:rsid w:val="00A831D8"/>
    <w:rsid w:val="00A83AC7"/>
    <w:rsid w:val="00A8427E"/>
    <w:rsid w:val="00A86225"/>
    <w:rsid w:val="00A86D69"/>
    <w:rsid w:val="00A87BC1"/>
    <w:rsid w:val="00A909EA"/>
    <w:rsid w:val="00A9124E"/>
    <w:rsid w:val="00A92616"/>
    <w:rsid w:val="00A92B3B"/>
    <w:rsid w:val="00A94CA2"/>
    <w:rsid w:val="00A95D20"/>
    <w:rsid w:val="00A961BD"/>
    <w:rsid w:val="00A97459"/>
    <w:rsid w:val="00AA13DE"/>
    <w:rsid w:val="00AA1800"/>
    <w:rsid w:val="00AA3F13"/>
    <w:rsid w:val="00AA4742"/>
    <w:rsid w:val="00AA5385"/>
    <w:rsid w:val="00AA6B16"/>
    <w:rsid w:val="00AA76A0"/>
    <w:rsid w:val="00AB0521"/>
    <w:rsid w:val="00AB0C67"/>
    <w:rsid w:val="00AB4A7E"/>
    <w:rsid w:val="00AB535E"/>
    <w:rsid w:val="00AB63B7"/>
    <w:rsid w:val="00AB650E"/>
    <w:rsid w:val="00AB6D2F"/>
    <w:rsid w:val="00AB7117"/>
    <w:rsid w:val="00AB76C9"/>
    <w:rsid w:val="00AC02AA"/>
    <w:rsid w:val="00AC1FF1"/>
    <w:rsid w:val="00AC200D"/>
    <w:rsid w:val="00AC2F4D"/>
    <w:rsid w:val="00AC3555"/>
    <w:rsid w:val="00AC4DBF"/>
    <w:rsid w:val="00AC6576"/>
    <w:rsid w:val="00AC7026"/>
    <w:rsid w:val="00AD0A42"/>
    <w:rsid w:val="00AD10AE"/>
    <w:rsid w:val="00AD253D"/>
    <w:rsid w:val="00AD3499"/>
    <w:rsid w:val="00AD49DD"/>
    <w:rsid w:val="00AD568B"/>
    <w:rsid w:val="00AD5C6A"/>
    <w:rsid w:val="00AD68E0"/>
    <w:rsid w:val="00AD6AC8"/>
    <w:rsid w:val="00AD734F"/>
    <w:rsid w:val="00AD7847"/>
    <w:rsid w:val="00AE0FC4"/>
    <w:rsid w:val="00AE15D5"/>
    <w:rsid w:val="00AE188A"/>
    <w:rsid w:val="00AE1BC2"/>
    <w:rsid w:val="00AE1DBF"/>
    <w:rsid w:val="00AE2746"/>
    <w:rsid w:val="00AE38C0"/>
    <w:rsid w:val="00AE4026"/>
    <w:rsid w:val="00AE5017"/>
    <w:rsid w:val="00AF0698"/>
    <w:rsid w:val="00AF0A9F"/>
    <w:rsid w:val="00AF1CF2"/>
    <w:rsid w:val="00AF2E4C"/>
    <w:rsid w:val="00AF3FF4"/>
    <w:rsid w:val="00AF4313"/>
    <w:rsid w:val="00AF4F3D"/>
    <w:rsid w:val="00AF5F88"/>
    <w:rsid w:val="00AF64F5"/>
    <w:rsid w:val="00AF7E60"/>
    <w:rsid w:val="00B0145E"/>
    <w:rsid w:val="00B025D5"/>
    <w:rsid w:val="00B02C93"/>
    <w:rsid w:val="00B02E22"/>
    <w:rsid w:val="00B04278"/>
    <w:rsid w:val="00B0429D"/>
    <w:rsid w:val="00B04443"/>
    <w:rsid w:val="00B06AD5"/>
    <w:rsid w:val="00B06B07"/>
    <w:rsid w:val="00B074C4"/>
    <w:rsid w:val="00B07B12"/>
    <w:rsid w:val="00B07BB9"/>
    <w:rsid w:val="00B07EE9"/>
    <w:rsid w:val="00B1045C"/>
    <w:rsid w:val="00B11E6C"/>
    <w:rsid w:val="00B125BA"/>
    <w:rsid w:val="00B128D6"/>
    <w:rsid w:val="00B13A27"/>
    <w:rsid w:val="00B13E59"/>
    <w:rsid w:val="00B15B2A"/>
    <w:rsid w:val="00B16180"/>
    <w:rsid w:val="00B1741A"/>
    <w:rsid w:val="00B17A45"/>
    <w:rsid w:val="00B17EB4"/>
    <w:rsid w:val="00B20BA9"/>
    <w:rsid w:val="00B211BB"/>
    <w:rsid w:val="00B21658"/>
    <w:rsid w:val="00B21FAB"/>
    <w:rsid w:val="00B21FE0"/>
    <w:rsid w:val="00B226DD"/>
    <w:rsid w:val="00B22AC3"/>
    <w:rsid w:val="00B22F94"/>
    <w:rsid w:val="00B235CF"/>
    <w:rsid w:val="00B2374D"/>
    <w:rsid w:val="00B253F6"/>
    <w:rsid w:val="00B25EDC"/>
    <w:rsid w:val="00B33803"/>
    <w:rsid w:val="00B3430F"/>
    <w:rsid w:val="00B3461A"/>
    <w:rsid w:val="00B346BA"/>
    <w:rsid w:val="00B355B5"/>
    <w:rsid w:val="00B41224"/>
    <w:rsid w:val="00B41509"/>
    <w:rsid w:val="00B428F2"/>
    <w:rsid w:val="00B44C52"/>
    <w:rsid w:val="00B44F87"/>
    <w:rsid w:val="00B45170"/>
    <w:rsid w:val="00B463E7"/>
    <w:rsid w:val="00B4664B"/>
    <w:rsid w:val="00B475AD"/>
    <w:rsid w:val="00B47EC4"/>
    <w:rsid w:val="00B50322"/>
    <w:rsid w:val="00B50B5B"/>
    <w:rsid w:val="00B5147A"/>
    <w:rsid w:val="00B528B2"/>
    <w:rsid w:val="00B53C2E"/>
    <w:rsid w:val="00B5547A"/>
    <w:rsid w:val="00B55F62"/>
    <w:rsid w:val="00B5633D"/>
    <w:rsid w:val="00B565C2"/>
    <w:rsid w:val="00B56DD2"/>
    <w:rsid w:val="00B57499"/>
    <w:rsid w:val="00B60015"/>
    <w:rsid w:val="00B60086"/>
    <w:rsid w:val="00B611AE"/>
    <w:rsid w:val="00B612E9"/>
    <w:rsid w:val="00B61A67"/>
    <w:rsid w:val="00B61F87"/>
    <w:rsid w:val="00B62DFA"/>
    <w:rsid w:val="00B63643"/>
    <w:rsid w:val="00B63685"/>
    <w:rsid w:val="00B6493E"/>
    <w:rsid w:val="00B65897"/>
    <w:rsid w:val="00B67A86"/>
    <w:rsid w:val="00B67CE4"/>
    <w:rsid w:val="00B7290C"/>
    <w:rsid w:val="00B73DAC"/>
    <w:rsid w:val="00B73E70"/>
    <w:rsid w:val="00B74523"/>
    <w:rsid w:val="00B75A32"/>
    <w:rsid w:val="00B769DF"/>
    <w:rsid w:val="00B8279D"/>
    <w:rsid w:val="00B841AF"/>
    <w:rsid w:val="00B85A02"/>
    <w:rsid w:val="00B870B8"/>
    <w:rsid w:val="00B8727F"/>
    <w:rsid w:val="00B90BA2"/>
    <w:rsid w:val="00B917F7"/>
    <w:rsid w:val="00B91A47"/>
    <w:rsid w:val="00B93259"/>
    <w:rsid w:val="00B93A41"/>
    <w:rsid w:val="00B93C43"/>
    <w:rsid w:val="00B9450D"/>
    <w:rsid w:val="00B96045"/>
    <w:rsid w:val="00B96EA0"/>
    <w:rsid w:val="00B97C69"/>
    <w:rsid w:val="00B97FD2"/>
    <w:rsid w:val="00BA1683"/>
    <w:rsid w:val="00BA3618"/>
    <w:rsid w:val="00BA43D4"/>
    <w:rsid w:val="00BA4563"/>
    <w:rsid w:val="00BA4744"/>
    <w:rsid w:val="00BA5386"/>
    <w:rsid w:val="00BA6266"/>
    <w:rsid w:val="00BA685E"/>
    <w:rsid w:val="00BA7092"/>
    <w:rsid w:val="00BB1A85"/>
    <w:rsid w:val="00BB1E89"/>
    <w:rsid w:val="00BB22BA"/>
    <w:rsid w:val="00BB2AC9"/>
    <w:rsid w:val="00BB2E52"/>
    <w:rsid w:val="00BB3E65"/>
    <w:rsid w:val="00BB68B9"/>
    <w:rsid w:val="00BC3388"/>
    <w:rsid w:val="00BC38F7"/>
    <w:rsid w:val="00BC3DAE"/>
    <w:rsid w:val="00BC48D0"/>
    <w:rsid w:val="00BC5BB5"/>
    <w:rsid w:val="00BC7F86"/>
    <w:rsid w:val="00BD096A"/>
    <w:rsid w:val="00BD0D00"/>
    <w:rsid w:val="00BD3152"/>
    <w:rsid w:val="00BD3210"/>
    <w:rsid w:val="00BD4A2C"/>
    <w:rsid w:val="00BD51A8"/>
    <w:rsid w:val="00BD5A69"/>
    <w:rsid w:val="00BE15B1"/>
    <w:rsid w:val="00BE386E"/>
    <w:rsid w:val="00BE3A61"/>
    <w:rsid w:val="00BE3EFF"/>
    <w:rsid w:val="00BE574E"/>
    <w:rsid w:val="00BE7726"/>
    <w:rsid w:val="00BF50C9"/>
    <w:rsid w:val="00BF615B"/>
    <w:rsid w:val="00BF693B"/>
    <w:rsid w:val="00BF6EF4"/>
    <w:rsid w:val="00BF75E3"/>
    <w:rsid w:val="00C001B2"/>
    <w:rsid w:val="00C02158"/>
    <w:rsid w:val="00C04D4A"/>
    <w:rsid w:val="00C04FD8"/>
    <w:rsid w:val="00C059FB"/>
    <w:rsid w:val="00C06957"/>
    <w:rsid w:val="00C06CCC"/>
    <w:rsid w:val="00C070B3"/>
    <w:rsid w:val="00C073AD"/>
    <w:rsid w:val="00C107B2"/>
    <w:rsid w:val="00C11AD7"/>
    <w:rsid w:val="00C1572C"/>
    <w:rsid w:val="00C175C9"/>
    <w:rsid w:val="00C17C16"/>
    <w:rsid w:val="00C200A5"/>
    <w:rsid w:val="00C20380"/>
    <w:rsid w:val="00C20817"/>
    <w:rsid w:val="00C21A2B"/>
    <w:rsid w:val="00C22423"/>
    <w:rsid w:val="00C22785"/>
    <w:rsid w:val="00C22808"/>
    <w:rsid w:val="00C24A0D"/>
    <w:rsid w:val="00C25664"/>
    <w:rsid w:val="00C26645"/>
    <w:rsid w:val="00C26D08"/>
    <w:rsid w:val="00C30500"/>
    <w:rsid w:val="00C30BF2"/>
    <w:rsid w:val="00C31553"/>
    <w:rsid w:val="00C335FC"/>
    <w:rsid w:val="00C350B3"/>
    <w:rsid w:val="00C35529"/>
    <w:rsid w:val="00C364C0"/>
    <w:rsid w:val="00C37F5E"/>
    <w:rsid w:val="00C40FDF"/>
    <w:rsid w:val="00C417DC"/>
    <w:rsid w:val="00C4217B"/>
    <w:rsid w:val="00C4238C"/>
    <w:rsid w:val="00C43009"/>
    <w:rsid w:val="00C446CD"/>
    <w:rsid w:val="00C45282"/>
    <w:rsid w:val="00C4541C"/>
    <w:rsid w:val="00C45564"/>
    <w:rsid w:val="00C46F29"/>
    <w:rsid w:val="00C5519D"/>
    <w:rsid w:val="00C56355"/>
    <w:rsid w:val="00C56E83"/>
    <w:rsid w:val="00C572A0"/>
    <w:rsid w:val="00C617EB"/>
    <w:rsid w:val="00C61DBA"/>
    <w:rsid w:val="00C61F4F"/>
    <w:rsid w:val="00C627FA"/>
    <w:rsid w:val="00C63881"/>
    <w:rsid w:val="00C63F04"/>
    <w:rsid w:val="00C63F5C"/>
    <w:rsid w:val="00C64035"/>
    <w:rsid w:val="00C65056"/>
    <w:rsid w:val="00C67A9B"/>
    <w:rsid w:val="00C67F96"/>
    <w:rsid w:val="00C70135"/>
    <w:rsid w:val="00C707A4"/>
    <w:rsid w:val="00C70AC6"/>
    <w:rsid w:val="00C71D43"/>
    <w:rsid w:val="00C73488"/>
    <w:rsid w:val="00C743C9"/>
    <w:rsid w:val="00C74B53"/>
    <w:rsid w:val="00C75F98"/>
    <w:rsid w:val="00C76B81"/>
    <w:rsid w:val="00C76F4F"/>
    <w:rsid w:val="00C777FA"/>
    <w:rsid w:val="00C808A8"/>
    <w:rsid w:val="00C808DF"/>
    <w:rsid w:val="00C8119A"/>
    <w:rsid w:val="00C82B68"/>
    <w:rsid w:val="00C83305"/>
    <w:rsid w:val="00C834DE"/>
    <w:rsid w:val="00C84BAB"/>
    <w:rsid w:val="00C86BF2"/>
    <w:rsid w:val="00C8774C"/>
    <w:rsid w:val="00C900C0"/>
    <w:rsid w:val="00C90A09"/>
    <w:rsid w:val="00C924B8"/>
    <w:rsid w:val="00C93D3E"/>
    <w:rsid w:val="00C94BD2"/>
    <w:rsid w:val="00C96456"/>
    <w:rsid w:val="00C96758"/>
    <w:rsid w:val="00C96A40"/>
    <w:rsid w:val="00C97A43"/>
    <w:rsid w:val="00CA272C"/>
    <w:rsid w:val="00CA3801"/>
    <w:rsid w:val="00CA4AA8"/>
    <w:rsid w:val="00CB115E"/>
    <w:rsid w:val="00CB157B"/>
    <w:rsid w:val="00CB3105"/>
    <w:rsid w:val="00CB3433"/>
    <w:rsid w:val="00CB4546"/>
    <w:rsid w:val="00CB4F28"/>
    <w:rsid w:val="00CB523A"/>
    <w:rsid w:val="00CB5516"/>
    <w:rsid w:val="00CC1072"/>
    <w:rsid w:val="00CC2533"/>
    <w:rsid w:val="00CC361F"/>
    <w:rsid w:val="00CC5022"/>
    <w:rsid w:val="00CC54CC"/>
    <w:rsid w:val="00CC5777"/>
    <w:rsid w:val="00CD4306"/>
    <w:rsid w:val="00CD4A0A"/>
    <w:rsid w:val="00CD5D8F"/>
    <w:rsid w:val="00CD5E7D"/>
    <w:rsid w:val="00CD613B"/>
    <w:rsid w:val="00CE1503"/>
    <w:rsid w:val="00CE348D"/>
    <w:rsid w:val="00CE3711"/>
    <w:rsid w:val="00CE5309"/>
    <w:rsid w:val="00CE5A89"/>
    <w:rsid w:val="00CE6F78"/>
    <w:rsid w:val="00CE730B"/>
    <w:rsid w:val="00CF290A"/>
    <w:rsid w:val="00CF391F"/>
    <w:rsid w:val="00CF5547"/>
    <w:rsid w:val="00CF592E"/>
    <w:rsid w:val="00CF62E1"/>
    <w:rsid w:val="00D00711"/>
    <w:rsid w:val="00D01AD9"/>
    <w:rsid w:val="00D02570"/>
    <w:rsid w:val="00D02C4F"/>
    <w:rsid w:val="00D047A9"/>
    <w:rsid w:val="00D04C4F"/>
    <w:rsid w:val="00D04CD6"/>
    <w:rsid w:val="00D05085"/>
    <w:rsid w:val="00D0537B"/>
    <w:rsid w:val="00D05C77"/>
    <w:rsid w:val="00D05EA2"/>
    <w:rsid w:val="00D05F23"/>
    <w:rsid w:val="00D06BBA"/>
    <w:rsid w:val="00D07838"/>
    <w:rsid w:val="00D114E5"/>
    <w:rsid w:val="00D11784"/>
    <w:rsid w:val="00D11C0F"/>
    <w:rsid w:val="00D121CE"/>
    <w:rsid w:val="00D12446"/>
    <w:rsid w:val="00D12909"/>
    <w:rsid w:val="00D12C51"/>
    <w:rsid w:val="00D12FF5"/>
    <w:rsid w:val="00D134B3"/>
    <w:rsid w:val="00D14474"/>
    <w:rsid w:val="00D15680"/>
    <w:rsid w:val="00D16C3B"/>
    <w:rsid w:val="00D17BF7"/>
    <w:rsid w:val="00D204BE"/>
    <w:rsid w:val="00D20619"/>
    <w:rsid w:val="00D22B9B"/>
    <w:rsid w:val="00D22D70"/>
    <w:rsid w:val="00D24C60"/>
    <w:rsid w:val="00D24F4D"/>
    <w:rsid w:val="00D26A5F"/>
    <w:rsid w:val="00D2748B"/>
    <w:rsid w:val="00D27BFE"/>
    <w:rsid w:val="00D30419"/>
    <w:rsid w:val="00D308FC"/>
    <w:rsid w:val="00D31F36"/>
    <w:rsid w:val="00D32DD3"/>
    <w:rsid w:val="00D32E12"/>
    <w:rsid w:val="00D33775"/>
    <w:rsid w:val="00D37213"/>
    <w:rsid w:val="00D379AD"/>
    <w:rsid w:val="00D37B59"/>
    <w:rsid w:val="00D4113B"/>
    <w:rsid w:val="00D419BB"/>
    <w:rsid w:val="00D42E4B"/>
    <w:rsid w:val="00D438AB"/>
    <w:rsid w:val="00D43EFC"/>
    <w:rsid w:val="00D440CC"/>
    <w:rsid w:val="00D4516B"/>
    <w:rsid w:val="00D452EB"/>
    <w:rsid w:val="00D45FF4"/>
    <w:rsid w:val="00D46258"/>
    <w:rsid w:val="00D462AE"/>
    <w:rsid w:val="00D46631"/>
    <w:rsid w:val="00D47486"/>
    <w:rsid w:val="00D5183F"/>
    <w:rsid w:val="00D51F0A"/>
    <w:rsid w:val="00D53849"/>
    <w:rsid w:val="00D53AD1"/>
    <w:rsid w:val="00D5454C"/>
    <w:rsid w:val="00D5456A"/>
    <w:rsid w:val="00D55F0E"/>
    <w:rsid w:val="00D5710C"/>
    <w:rsid w:val="00D573F6"/>
    <w:rsid w:val="00D57583"/>
    <w:rsid w:val="00D6068F"/>
    <w:rsid w:val="00D612C0"/>
    <w:rsid w:val="00D61CCD"/>
    <w:rsid w:val="00D635FE"/>
    <w:rsid w:val="00D64957"/>
    <w:rsid w:val="00D667B9"/>
    <w:rsid w:val="00D67414"/>
    <w:rsid w:val="00D67E63"/>
    <w:rsid w:val="00D704B3"/>
    <w:rsid w:val="00D72950"/>
    <w:rsid w:val="00D72C25"/>
    <w:rsid w:val="00D74C13"/>
    <w:rsid w:val="00D77B57"/>
    <w:rsid w:val="00D80CCE"/>
    <w:rsid w:val="00D80EEF"/>
    <w:rsid w:val="00D8119D"/>
    <w:rsid w:val="00D827C1"/>
    <w:rsid w:val="00D8294B"/>
    <w:rsid w:val="00D861F0"/>
    <w:rsid w:val="00D864BB"/>
    <w:rsid w:val="00D8699C"/>
    <w:rsid w:val="00D90025"/>
    <w:rsid w:val="00D9065B"/>
    <w:rsid w:val="00D924AA"/>
    <w:rsid w:val="00D92F36"/>
    <w:rsid w:val="00D92FC3"/>
    <w:rsid w:val="00D9373C"/>
    <w:rsid w:val="00D94387"/>
    <w:rsid w:val="00D95221"/>
    <w:rsid w:val="00D97271"/>
    <w:rsid w:val="00D97557"/>
    <w:rsid w:val="00DA1366"/>
    <w:rsid w:val="00DA280D"/>
    <w:rsid w:val="00DA2AA0"/>
    <w:rsid w:val="00DA3696"/>
    <w:rsid w:val="00DA4511"/>
    <w:rsid w:val="00DA56EC"/>
    <w:rsid w:val="00DA640B"/>
    <w:rsid w:val="00DA72C2"/>
    <w:rsid w:val="00DA7CAF"/>
    <w:rsid w:val="00DB0A3F"/>
    <w:rsid w:val="00DB604A"/>
    <w:rsid w:val="00DB68A6"/>
    <w:rsid w:val="00DB68CA"/>
    <w:rsid w:val="00DB6A00"/>
    <w:rsid w:val="00DC10C3"/>
    <w:rsid w:val="00DC1B22"/>
    <w:rsid w:val="00DC2A61"/>
    <w:rsid w:val="00DC5D86"/>
    <w:rsid w:val="00DC6934"/>
    <w:rsid w:val="00DC6E11"/>
    <w:rsid w:val="00DC7963"/>
    <w:rsid w:val="00DC7D17"/>
    <w:rsid w:val="00DD00DB"/>
    <w:rsid w:val="00DD1471"/>
    <w:rsid w:val="00DD1569"/>
    <w:rsid w:val="00DD247F"/>
    <w:rsid w:val="00DD28D6"/>
    <w:rsid w:val="00DD3667"/>
    <w:rsid w:val="00DD5685"/>
    <w:rsid w:val="00DD59B1"/>
    <w:rsid w:val="00DD624B"/>
    <w:rsid w:val="00DD65F6"/>
    <w:rsid w:val="00DD72E3"/>
    <w:rsid w:val="00DD7B85"/>
    <w:rsid w:val="00DD7EC9"/>
    <w:rsid w:val="00DD7FC2"/>
    <w:rsid w:val="00DE0E93"/>
    <w:rsid w:val="00DE1AC7"/>
    <w:rsid w:val="00DE1FA7"/>
    <w:rsid w:val="00DE2488"/>
    <w:rsid w:val="00DE2A9E"/>
    <w:rsid w:val="00DE3644"/>
    <w:rsid w:val="00DE6C08"/>
    <w:rsid w:val="00DE7F64"/>
    <w:rsid w:val="00DF07FC"/>
    <w:rsid w:val="00DF3926"/>
    <w:rsid w:val="00DF3BCD"/>
    <w:rsid w:val="00DF419A"/>
    <w:rsid w:val="00DF6BAA"/>
    <w:rsid w:val="00E0072F"/>
    <w:rsid w:val="00E02A00"/>
    <w:rsid w:val="00E02F87"/>
    <w:rsid w:val="00E07F14"/>
    <w:rsid w:val="00E111A5"/>
    <w:rsid w:val="00E13CD3"/>
    <w:rsid w:val="00E2090B"/>
    <w:rsid w:val="00E20995"/>
    <w:rsid w:val="00E21D67"/>
    <w:rsid w:val="00E24E88"/>
    <w:rsid w:val="00E25D40"/>
    <w:rsid w:val="00E273A5"/>
    <w:rsid w:val="00E275EB"/>
    <w:rsid w:val="00E2780D"/>
    <w:rsid w:val="00E309ED"/>
    <w:rsid w:val="00E31442"/>
    <w:rsid w:val="00E31B16"/>
    <w:rsid w:val="00E32159"/>
    <w:rsid w:val="00E3234A"/>
    <w:rsid w:val="00E332D7"/>
    <w:rsid w:val="00E33963"/>
    <w:rsid w:val="00E34736"/>
    <w:rsid w:val="00E34F6D"/>
    <w:rsid w:val="00E35AB4"/>
    <w:rsid w:val="00E35B5E"/>
    <w:rsid w:val="00E37D30"/>
    <w:rsid w:val="00E404F0"/>
    <w:rsid w:val="00E41700"/>
    <w:rsid w:val="00E41B2C"/>
    <w:rsid w:val="00E41FAE"/>
    <w:rsid w:val="00E42E82"/>
    <w:rsid w:val="00E4561D"/>
    <w:rsid w:val="00E457BA"/>
    <w:rsid w:val="00E46298"/>
    <w:rsid w:val="00E468EB"/>
    <w:rsid w:val="00E46C47"/>
    <w:rsid w:val="00E4704C"/>
    <w:rsid w:val="00E4752B"/>
    <w:rsid w:val="00E47725"/>
    <w:rsid w:val="00E47889"/>
    <w:rsid w:val="00E52248"/>
    <w:rsid w:val="00E52D8A"/>
    <w:rsid w:val="00E5399F"/>
    <w:rsid w:val="00E545EB"/>
    <w:rsid w:val="00E54AE0"/>
    <w:rsid w:val="00E56585"/>
    <w:rsid w:val="00E56A62"/>
    <w:rsid w:val="00E56D43"/>
    <w:rsid w:val="00E572BA"/>
    <w:rsid w:val="00E57733"/>
    <w:rsid w:val="00E64C69"/>
    <w:rsid w:val="00E670B9"/>
    <w:rsid w:val="00E67D6E"/>
    <w:rsid w:val="00E700BF"/>
    <w:rsid w:val="00E71F18"/>
    <w:rsid w:val="00E7271F"/>
    <w:rsid w:val="00E73344"/>
    <w:rsid w:val="00E73361"/>
    <w:rsid w:val="00E735D0"/>
    <w:rsid w:val="00E756F1"/>
    <w:rsid w:val="00E7572B"/>
    <w:rsid w:val="00E75E23"/>
    <w:rsid w:val="00E7726B"/>
    <w:rsid w:val="00E77594"/>
    <w:rsid w:val="00E8005F"/>
    <w:rsid w:val="00E80418"/>
    <w:rsid w:val="00E80CE5"/>
    <w:rsid w:val="00E82134"/>
    <w:rsid w:val="00E84622"/>
    <w:rsid w:val="00E8493A"/>
    <w:rsid w:val="00E908A9"/>
    <w:rsid w:val="00E9103D"/>
    <w:rsid w:val="00E91B7F"/>
    <w:rsid w:val="00E92C9E"/>
    <w:rsid w:val="00E945AE"/>
    <w:rsid w:val="00E94A3A"/>
    <w:rsid w:val="00E94FDD"/>
    <w:rsid w:val="00E97B6A"/>
    <w:rsid w:val="00EA1CD7"/>
    <w:rsid w:val="00EA3FFA"/>
    <w:rsid w:val="00EA66BB"/>
    <w:rsid w:val="00EB1354"/>
    <w:rsid w:val="00EB1FA7"/>
    <w:rsid w:val="00EB2330"/>
    <w:rsid w:val="00EB2680"/>
    <w:rsid w:val="00EB2951"/>
    <w:rsid w:val="00EB4B29"/>
    <w:rsid w:val="00EB5520"/>
    <w:rsid w:val="00EB6230"/>
    <w:rsid w:val="00EB7FAD"/>
    <w:rsid w:val="00EC12A3"/>
    <w:rsid w:val="00EC1B7C"/>
    <w:rsid w:val="00EC26E4"/>
    <w:rsid w:val="00EC2DB9"/>
    <w:rsid w:val="00EC4999"/>
    <w:rsid w:val="00EC7ABC"/>
    <w:rsid w:val="00ED1895"/>
    <w:rsid w:val="00ED1E7C"/>
    <w:rsid w:val="00ED2094"/>
    <w:rsid w:val="00ED2FFE"/>
    <w:rsid w:val="00ED39ED"/>
    <w:rsid w:val="00ED3D84"/>
    <w:rsid w:val="00ED4635"/>
    <w:rsid w:val="00ED525C"/>
    <w:rsid w:val="00ED58DE"/>
    <w:rsid w:val="00ED63B6"/>
    <w:rsid w:val="00EE04AF"/>
    <w:rsid w:val="00EE0D49"/>
    <w:rsid w:val="00EE169F"/>
    <w:rsid w:val="00EE1CAF"/>
    <w:rsid w:val="00EE2A3A"/>
    <w:rsid w:val="00EE3B5D"/>
    <w:rsid w:val="00EE412E"/>
    <w:rsid w:val="00EE479C"/>
    <w:rsid w:val="00EE55A2"/>
    <w:rsid w:val="00EE6FDA"/>
    <w:rsid w:val="00EF0E69"/>
    <w:rsid w:val="00EF1560"/>
    <w:rsid w:val="00EF2646"/>
    <w:rsid w:val="00EF372B"/>
    <w:rsid w:val="00EF388C"/>
    <w:rsid w:val="00EF3E3C"/>
    <w:rsid w:val="00EF4722"/>
    <w:rsid w:val="00EF4A1D"/>
    <w:rsid w:val="00EF52E6"/>
    <w:rsid w:val="00EF57B8"/>
    <w:rsid w:val="00EF6517"/>
    <w:rsid w:val="00EF6532"/>
    <w:rsid w:val="00EF7382"/>
    <w:rsid w:val="00F0032C"/>
    <w:rsid w:val="00F01D27"/>
    <w:rsid w:val="00F024E1"/>
    <w:rsid w:val="00F03E16"/>
    <w:rsid w:val="00F041F8"/>
    <w:rsid w:val="00F04877"/>
    <w:rsid w:val="00F04B0E"/>
    <w:rsid w:val="00F066D6"/>
    <w:rsid w:val="00F07246"/>
    <w:rsid w:val="00F074EE"/>
    <w:rsid w:val="00F075D0"/>
    <w:rsid w:val="00F0766D"/>
    <w:rsid w:val="00F1131A"/>
    <w:rsid w:val="00F11793"/>
    <w:rsid w:val="00F122EE"/>
    <w:rsid w:val="00F12743"/>
    <w:rsid w:val="00F13C38"/>
    <w:rsid w:val="00F1407E"/>
    <w:rsid w:val="00F14421"/>
    <w:rsid w:val="00F149B0"/>
    <w:rsid w:val="00F174FC"/>
    <w:rsid w:val="00F17ACA"/>
    <w:rsid w:val="00F247AF"/>
    <w:rsid w:val="00F24FE2"/>
    <w:rsid w:val="00F31AE6"/>
    <w:rsid w:val="00F326C6"/>
    <w:rsid w:val="00F32D91"/>
    <w:rsid w:val="00F32FF7"/>
    <w:rsid w:val="00F33125"/>
    <w:rsid w:val="00F35539"/>
    <w:rsid w:val="00F35B05"/>
    <w:rsid w:val="00F3664B"/>
    <w:rsid w:val="00F372AF"/>
    <w:rsid w:val="00F41852"/>
    <w:rsid w:val="00F450B8"/>
    <w:rsid w:val="00F4513D"/>
    <w:rsid w:val="00F459D4"/>
    <w:rsid w:val="00F45BF9"/>
    <w:rsid w:val="00F46424"/>
    <w:rsid w:val="00F467EE"/>
    <w:rsid w:val="00F5097B"/>
    <w:rsid w:val="00F51EF6"/>
    <w:rsid w:val="00F52358"/>
    <w:rsid w:val="00F526A0"/>
    <w:rsid w:val="00F5534C"/>
    <w:rsid w:val="00F5569A"/>
    <w:rsid w:val="00F56469"/>
    <w:rsid w:val="00F56604"/>
    <w:rsid w:val="00F56EDC"/>
    <w:rsid w:val="00F6222D"/>
    <w:rsid w:val="00F62762"/>
    <w:rsid w:val="00F62C09"/>
    <w:rsid w:val="00F63834"/>
    <w:rsid w:val="00F63C89"/>
    <w:rsid w:val="00F64007"/>
    <w:rsid w:val="00F643BC"/>
    <w:rsid w:val="00F673BB"/>
    <w:rsid w:val="00F675EE"/>
    <w:rsid w:val="00F729F1"/>
    <w:rsid w:val="00F73310"/>
    <w:rsid w:val="00F7501A"/>
    <w:rsid w:val="00F75E12"/>
    <w:rsid w:val="00F76644"/>
    <w:rsid w:val="00F775B3"/>
    <w:rsid w:val="00F778B4"/>
    <w:rsid w:val="00F81CB7"/>
    <w:rsid w:val="00F835AC"/>
    <w:rsid w:val="00F83C14"/>
    <w:rsid w:val="00F83F41"/>
    <w:rsid w:val="00F84799"/>
    <w:rsid w:val="00F85B91"/>
    <w:rsid w:val="00F87A48"/>
    <w:rsid w:val="00F901B3"/>
    <w:rsid w:val="00F90CC3"/>
    <w:rsid w:val="00F91215"/>
    <w:rsid w:val="00F912F1"/>
    <w:rsid w:val="00F92791"/>
    <w:rsid w:val="00F93D07"/>
    <w:rsid w:val="00F94B73"/>
    <w:rsid w:val="00F96194"/>
    <w:rsid w:val="00FA0466"/>
    <w:rsid w:val="00FA0839"/>
    <w:rsid w:val="00FA1904"/>
    <w:rsid w:val="00FA2637"/>
    <w:rsid w:val="00FA331F"/>
    <w:rsid w:val="00FA3CA8"/>
    <w:rsid w:val="00FA443D"/>
    <w:rsid w:val="00FA467F"/>
    <w:rsid w:val="00FA4AD9"/>
    <w:rsid w:val="00FA6086"/>
    <w:rsid w:val="00FB22A9"/>
    <w:rsid w:val="00FB2EFD"/>
    <w:rsid w:val="00FB3894"/>
    <w:rsid w:val="00FB4360"/>
    <w:rsid w:val="00FB5EC8"/>
    <w:rsid w:val="00FB6A79"/>
    <w:rsid w:val="00FB6B92"/>
    <w:rsid w:val="00FC14B7"/>
    <w:rsid w:val="00FC1C0F"/>
    <w:rsid w:val="00FC2325"/>
    <w:rsid w:val="00FC2B59"/>
    <w:rsid w:val="00FC511F"/>
    <w:rsid w:val="00FC5610"/>
    <w:rsid w:val="00FC5870"/>
    <w:rsid w:val="00FC5DFD"/>
    <w:rsid w:val="00FC6BCD"/>
    <w:rsid w:val="00FD04C8"/>
    <w:rsid w:val="00FD2B34"/>
    <w:rsid w:val="00FD3824"/>
    <w:rsid w:val="00FD38C5"/>
    <w:rsid w:val="00FD4086"/>
    <w:rsid w:val="00FD4872"/>
    <w:rsid w:val="00FD587E"/>
    <w:rsid w:val="00FE1C63"/>
    <w:rsid w:val="00FE1C66"/>
    <w:rsid w:val="00FE410A"/>
    <w:rsid w:val="00FE5974"/>
    <w:rsid w:val="00FF0AF3"/>
    <w:rsid w:val="00FF14CB"/>
    <w:rsid w:val="00FF18ED"/>
    <w:rsid w:val="00FF2625"/>
    <w:rsid w:val="00FF276C"/>
    <w:rsid w:val="00FF40D0"/>
    <w:rsid w:val="00FF4857"/>
    <w:rsid w:val="00FF4B35"/>
    <w:rsid w:val="00FF4EEC"/>
    <w:rsid w:val="00FF62AA"/>
    <w:rsid w:val="00FF6D73"/>
    <w:rsid w:val="00FF7E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8F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9D"/>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B17A45"/>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F32F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17A45"/>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E21D6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414"/>
    <w:rPr>
      <w:color w:val="0563C1" w:themeColor="hyperlink"/>
      <w:u w:val="single"/>
    </w:rPr>
  </w:style>
  <w:style w:type="character" w:customStyle="1" w:styleId="apple-converted-space">
    <w:name w:val="apple-converted-space"/>
    <w:basedOn w:val="DefaultParagraphFont"/>
    <w:rsid w:val="00BC5BB5"/>
  </w:style>
  <w:style w:type="character" w:customStyle="1" w:styleId="hit">
    <w:name w:val="hit"/>
    <w:basedOn w:val="DefaultParagraphFont"/>
    <w:rsid w:val="00BC5BB5"/>
  </w:style>
  <w:style w:type="paragraph" w:styleId="ListParagraph">
    <w:name w:val="List Paragraph"/>
    <w:basedOn w:val="Normal"/>
    <w:uiPriority w:val="34"/>
    <w:qFormat/>
    <w:rsid w:val="00BC5BB5"/>
    <w:pPr>
      <w:ind w:left="720"/>
      <w:contextualSpacing/>
    </w:pPr>
    <w:rPr>
      <w:rFonts w:asciiTheme="minorHAnsi" w:hAnsiTheme="minorHAnsi" w:cstheme="minorBidi"/>
    </w:rPr>
  </w:style>
  <w:style w:type="paragraph" w:styleId="NormalWeb">
    <w:name w:val="Normal (Web)"/>
    <w:basedOn w:val="Normal"/>
    <w:uiPriority w:val="99"/>
    <w:semiHidden/>
    <w:unhideWhenUsed/>
    <w:rsid w:val="00407AE1"/>
    <w:pPr>
      <w:spacing w:before="100" w:beforeAutospacing="1" w:after="100" w:afterAutospacing="1"/>
    </w:pPr>
    <w:rPr>
      <w:rFonts w:eastAsia="Times New Roman"/>
      <w:lang w:val="en-GB" w:eastAsia="en-GB"/>
    </w:rPr>
  </w:style>
  <w:style w:type="character" w:customStyle="1" w:styleId="Heading1Char">
    <w:name w:val="Heading 1 Char"/>
    <w:basedOn w:val="DefaultParagraphFont"/>
    <w:link w:val="Heading1"/>
    <w:uiPriority w:val="9"/>
    <w:rsid w:val="00B17A4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17A45"/>
    <w:rPr>
      <w:rFonts w:ascii="Times New Roman" w:eastAsia="Times New Roman" w:hAnsi="Times New Roman" w:cs="Times New Roman"/>
      <w:b/>
      <w:bCs/>
      <w:sz w:val="27"/>
      <w:szCs w:val="27"/>
      <w:lang w:eastAsia="en-GB"/>
    </w:rPr>
  </w:style>
  <w:style w:type="character" w:customStyle="1" w:styleId="ui-ncbitoggler-master-text">
    <w:name w:val="ui-ncbitoggler-master-text"/>
    <w:basedOn w:val="DefaultParagraphFont"/>
    <w:rsid w:val="00B17A45"/>
  </w:style>
  <w:style w:type="paragraph" w:customStyle="1" w:styleId="authors">
    <w:name w:val="authors"/>
    <w:basedOn w:val="Normal"/>
    <w:rsid w:val="00C175C9"/>
    <w:pPr>
      <w:spacing w:before="100" w:beforeAutospacing="1" w:after="100" w:afterAutospacing="1"/>
    </w:pPr>
    <w:rPr>
      <w:rFonts w:eastAsia="Times New Roman"/>
      <w:lang w:val="en-GB" w:eastAsia="en-GB"/>
    </w:rPr>
  </w:style>
  <w:style w:type="paragraph" w:customStyle="1" w:styleId="citationline">
    <w:name w:val="citationline"/>
    <w:basedOn w:val="Normal"/>
    <w:rsid w:val="00C175C9"/>
    <w:pPr>
      <w:spacing w:before="100" w:beforeAutospacing="1" w:after="100" w:afterAutospacing="1"/>
    </w:pPr>
    <w:rPr>
      <w:rFonts w:eastAsia="Times New Roman"/>
      <w:lang w:val="en-GB" w:eastAsia="en-GB"/>
    </w:rPr>
  </w:style>
  <w:style w:type="character" w:customStyle="1" w:styleId="citation">
    <w:name w:val="citation"/>
    <w:basedOn w:val="DefaultParagraphFont"/>
    <w:rsid w:val="00C175C9"/>
  </w:style>
  <w:style w:type="character" w:customStyle="1" w:styleId="doi">
    <w:name w:val="doi"/>
    <w:basedOn w:val="DefaultParagraphFont"/>
    <w:rsid w:val="00C175C9"/>
  </w:style>
  <w:style w:type="character" w:customStyle="1" w:styleId="Heading2Char">
    <w:name w:val="Heading 2 Char"/>
    <w:basedOn w:val="DefaultParagraphFont"/>
    <w:link w:val="Heading2"/>
    <w:uiPriority w:val="9"/>
    <w:semiHidden/>
    <w:rsid w:val="00F32FF7"/>
    <w:rPr>
      <w:rFonts w:asciiTheme="majorHAnsi" w:eastAsiaTheme="majorEastAsia" w:hAnsiTheme="majorHAnsi" w:cstheme="majorBidi"/>
      <w:color w:val="2E74B5" w:themeColor="accent1" w:themeShade="BF"/>
      <w:sz w:val="26"/>
      <w:szCs w:val="26"/>
      <w:lang w:val="en-US"/>
    </w:rPr>
  </w:style>
  <w:style w:type="character" w:customStyle="1" w:styleId="journalname">
    <w:name w:val="journalname"/>
    <w:basedOn w:val="DefaultParagraphFont"/>
    <w:rsid w:val="00F32FF7"/>
  </w:style>
  <w:style w:type="character" w:customStyle="1" w:styleId="b">
    <w:name w:val="b"/>
    <w:basedOn w:val="DefaultParagraphFont"/>
    <w:rsid w:val="00F32FF7"/>
  </w:style>
  <w:style w:type="paragraph" w:customStyle="1" w:styleId="lead">
    <w:name w:val="lead"/>
    <w:basedOn w:val="Normal"/>
    <w:rsid w:val="00F32FF7"/>
    <w:pPr>
      <w:spacing w:before="100" w:beforeAutospacing="1" w:after="100" w:afterAutospacing="1"/>
    </w:pPr>
    <w:rPr>
      <w:rFonts w:eastAsia="Times New Roman"/>
      <w:lang w:val="en-GB" w:eastAsia="en-GB"/>
    </w:rPr>
  </w:style>
  <w:style w:type="character" w:customStyle="1" w:styleId="element-citation">
    <w:name w:val="element-citation"/>
    <w:basedOn w:val="DefaultParagraphFont"/>
    <w:rsid w:val="004D09FF"/>
  </w:style>
  <w:style w:type="character" w:customStyle="1" w:styleId="ref-journal">
    <w:name w:val="ref-journal"/>
    <w:basedOn w:val="DefaultParagraphFont"/>
    <w:rsid w:val="004D09FF"/>
  </w:style>
  <w:style w:type="character" w:customStyle="1" w:styleId="ref-vol">
    <w:name w:val="ref-vol"/>
    <w:basedOn w:val="DefaultParagraphFont"/>
    <w:rsid w:val="004D09FF"/>
  </w:style>
  <w:style w:type="character" w:customStyle="1" w:styleId="nowrap">
    <w:name w:val="nowrap"/>
    <w:basedOn w:val="DefaultParagraphFont"/>
    <w:rsid w:val="004D09FF"/>
  </w:style>
  <w:style w:type="character" w:styleId="Emphasis">
    <w:name w:val="Emphasis"/>
    <w:basedOn w:val="DefaultParagraphFont"/>
    <w:uiPriority w:val="20"/>
    <w:qFormat/>
    <w:rsid w:val="00EE04AF"/>
    <w:rPr>
      <w:i/>
      <w:iCs/>
    </w:rPr>
  </w:style>
  <w:style w:type="character" w:customStyle="1" w:styleId="highlight">
    <w:name w:val="highlight"/>
    <w:basedOn w:val="DefaultParagraphFont"/>
    <w:rsid w:val="00EE04AF"/>
  </w:style>
  <w:style w:type="paragraph" w:styleId="Bibliography">
    <w:name w:val="Bibliography"/>
    <w:basedOn w:val="Normal"/>
    <w:next w:val="Normal"/>
    <w:uiPriority w:val="37"/>
    <w:unhideWhenUsed/>
    <w:rsid w:val="00EE04AF"/>
    <w:pPr>
      <w:spacing w:after="200" w:line="276" w:lineRule="auto"/>
    </w:pPr>
    <w:rPr>
      <w:rFonts w:asciiTheme="minorHAnsi" w:hAnsiTheme="minorHAnsi" w:cstheme="minorBidi"/>
      <w:sz w:val="22"/>
      <w:szCs w:val="22"/>
    </w:rPr>
  </w:style>
  <w:style w:type="character" w:customStyle="1" w:styleId="slug-pub-date">
    <w:name w:val="slug-pub-date"/>
    <w:basedOn w:val="DefaultParagraphFont"/>
    <w:rsid w:val="00963C03"/>
  </w:style>
  <w:style w:type="character" w:customStyle="1" w:styleId="slug-vol">
    <w:name w:val="slug-vol"/>
    <w:basedOn w:val="DefaultParagraphFont"/>
    <w:rsid w:val="00963C03"/>
  </w:style>
  <w:style w:type="character" w:customStyle="1" w:styleId="slug-issue">
    <w:name w:val="slug-issue"/>
    <w:basedOn w:val="DefaultParagraphFont"/>
    <w:rsid w:val="00963C03"/>
  </w:style>
  <w:style w:type="character" w:customStyle="1" w:styleId="slug-pages">
    <w:name w:val="slug-pages"/>
    <w:basedOn w:val="DefaultParagraphFont"/>
    <w:rsid w:val="00963C03"/>
  </w:style>
  <w:style w:type="character" w:customStyle="1" w:styleId="slug-doi-wrapper">
    <w:name w:val="slug-doi-wrapper"/>
    <w:basedOn w:val="DefaultParagraphFont"/>
    <w:rsid w:val="00963C03"/>
  </w:style>
  <w:style w:type="character" w:customStyle="1" w:styleId="slug-doi">
    <w:name w:val="slug-doi"/>
    <w:basedOn w:val="DefaultParagraphFont"/>
    <w:rsid w:val="00963C03"/>
  </w:style>
  <w:style w:type="character" w:customStyle="1" w:styleId="ref-title">
    <w:name w:val="ref-title"/>
    <w:basedOn w:val="DefaultParagraphFont"/>
    <w:rsid w:val="00D047A9"/>
  </w:style>
  <w:style w:type="character" w:customStyle="1" w:styleId="ref-iss">
    <w:name w:val="ref-iss"/>
    <w:basedOn w:val="DefaultParagraphFont"/>
    <w:rsid w:val="00D047A9"/>
  </w:style>
  <w:style w:type="paragraph" w:customStyle="1" w:styleId="desc">
    <w:name w:val="desc"/>
    <w:basedOn w:val="Normal"/>
    <w:rsid w:val="004C35A9"/>
    <w:pPr>
      <w:spacing w:before="100" w:beforeAutospacing="1" w:after="100" w:afterAutospacing="1"/>
    </w:pPr>
    <w:rPr>
      <w:rFonts w:eastAsia="Times New Roman"/>
      <w:lang w:val="en-GB" w:eastAsia="en-GB"/>
    </w:rPr>
  </w:style>
  <w:style w:type="paragraph" w:customStyle="1" w:styleId="details">
    <w:name w:val="details"/>
    <w:basedOn w:val="Normal"/>
    <w:rsid w:val="004C35A9"/>
    <w:pPr>
      <w:spacing w:before="100" w:beforeAutospacing="1" w:after="100" w:afterAutospacing="1"/>
    </w:pPr>
    <w:rPr>
      <w:rFonts w:eastAsia="Times New Roman"/>
      <w:lang w:val="en-GB" w:eastAsia="en-GB"/>
    </w:rPr>
  </w:style>
  <w:style w:type="character" w:customStyle="1" w:styleId="jrnl">
    <w:name w:val="jrnl"/>
    <w:basedOn w:val="DefaultParagraphFont"/>
    <w:rsid w:val="004C35A9"/>
  </w:style>
  <w:style w:type="character" w:customStyle="1" w:styleId="Heading4Char">
    <w:name w:val="Heading 4 Char"/>
    <w:basedOn w:val="DefaultParagraphFont"/>
    <w:link w:val="Heading4"/>
    <w:uiPriority w:val="9"/>
    <w:rsid w:val="00E21D67"/>
    <w:rPr>
      <w:rFonts w:asciiTheme="majorHAnsi" w:eastAsiaTheme="majorEastAsia" w:hAnsiTheme="majorHAnsi" w:cstheme="majorBidi"/>
      <w:i/>
      <w:iCs/>
      <w:color w:val="2E74B5" w:themeColor="accent1" w:themeShade="BF"/>
      <w:sz w:val="24"/>
      <w:szCs w:val="24"/>
      <w:lang w:val="en-US"/>
    </w:rPr>
  </w:style>
  <w:style w:type="character" w:customStyle="1" w:styleId="citation-publication-date">
    <w:name w:val="citation-publication-date"/>
    <w:basedOn w:val="DefaultParagraphFont"/>
    <w:rsid w:val="009C6E12"/>
  </w:style>
  <w:style w:type="paragraph" w:styleId="Revision">
    <w:name w:val="Revision"/>
    <w:hidden/>
    <w:uiPriority w:val="99"/>
    <w:semiHidden/>
    <w:rsid w:val="00DA7CAF"/>
    <w:pPr>
      <w:spacing w:after="0" w:line="240" w:lineRule="auto"/>
    </w:pPr>
    <w:rPr>
      <w:sz w:val="24"/>
      <w:szCs w:val="24"/>
      <w:lang w:val="en-US"/>
    </w:rPr>
  </w:style>
  <w:style w:type="character" w:styleId="CommentReference">
    <w:name w:val="annotation reference"/>
    <w:basedOn w:val="DefaultParagraphFont"/>
    <w:uiPriority w:val="99"/>
    <w:semiHidden/>
    <w:unhideWhenUsed/>
    <w:rsid w:val="00DA7CAF"/>
    <w:rPr>
      <w:sz w:val="18"/>
      <w:szCs w:val="18"/>
    </w:rPr>
  </w:style>
  <w:style w:type="paragraph" w:styleId="CommentText">
    <w:name w:val="annotation text"/>
    <w:basedOn w:val="Normal"/>
    <w:link w:val="CommentTextChar"/>
    <w:uiPriority w:val="99"/>
    <w:semiHidden/>
    <w:unhideWhenUsed/>
    <w:rsid w:val="00DA7CAF"/>
    <w:rPr>
      <w:rFonts w:asciiTheme="minorHAnsi" w:hAnsiTheme="minorHAnsi" w:cstheme="minorBidi"/>
    </w:rPr>
  </w:style>
  <w:style w:type="character" w:customStyle="1" w:styleId="CommentTextChar">
    <w:name w:val="Comment Text Char"/>
    <w:basedOn w:val="DefaultParagraphFont"/>
    <w:link w:val="CommentText"/>
    <w:uiPriority w:val="99"/>
    <w:semiHidden/>
    <w:rsid w:val="00DA7CAF"/>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DA7CAF"/>
    <w:rPr>
      <w:b/>
      <w:bCs/>
      <w:sz w:val="20"/>
      <w:szCs w:val="20"/>
    </w:rPr>
  </w:style>
  <w:style w:type="character" w:customStyle="1" w:styleId="CommentSubjectChar">
    <w:name w:val="Comment Subject Char"/>
    <w:basedOn w:val="CommentTextChar"/>
    <w:link w:val="CommentSubject"/>
    <w:uiPriority w:val="99"/>
    <w:semiHidden/>
    <w:rsid w:val="00DA7CAF"/>
    <w:rPr>
      <w:rFonts w:eastAsiaTheme="minorEastAsia"/>
      <w:b/>
      <w:bCs/>
      <w:sz w:val="20"/>
      <w:szCs w:val="20"/>
      <w:lang w:val="en-US"/>
    </w:rPr>
  </w:style>
  <w:style w:type="paragraph" w:styleId="BalloonText">
    <w:name w:val="Balloon Text"/>
    <w:basedOn w:val="Normal"/>
    <w:link w:val="BalloonTextChar"/>
    <w:uiPriority w:val="99"/>
    <w:semiHidden/>
    <w:unhideWhenUsed/>
    <w:rsid w:val="00DA7CAF"/>
    <w:rPr>
      <w:sz w:val="18"/>
      <w:szCs w:val="18"/>
    </w:rPr>
  </w:style>
  <w:style w:type="character" w:customStyle="1" w:styleId="BalloonTextChar">
    <w:name w:val="Balloon Text Char"/>
    <w:basedOn w:val="DefaultParagraphFont"/>
    <w:link w:val="BalloonText"/>
    <w:uiPriority w:val="99"/>
    <w:semiHidden/>
    <w:rsid w:val="00DA7CAF"/>
    <w:rPr>
      <w:rFonts w:ascii="Times New Roman" w:eastAsiaTheme="minorEastAsia" w:hAnsi="Times New Roman" w:cs="Times New Roman"/>
      <w:sz w:val="18"/>
      <w:szCs w:val="18"/>
      <w:lang w:val="en-US"/>
    </w:rPr>
  </w:style>
  <w:style w:type="paragraph" w:styleId="Header">
    <w:name w:val="header"/>
    <w:basedOn w:val="Normal"/>
    <w:link w:val="HeaderChar"/>
    <w:uiPriority w:val="99"/>
    <w:unhideWhenUsed/>
    <w:rsid w:val="00443C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43CBF"/>
    <w:rPr>
      <w:rFonts w:ascii="Times New Roman" w:hAnsi="Times New Roman" w:cs="Times New Roman"/>
      <w:sz w:val="18"/>
      <w:szCs w:val="18"/>
      <w:lang w:val="en-US"/>
    </w:rPr>
  </w:style>
  <w:style w:type="paragraph" w:styleId="Footer">
    <w:name w:val="footer"/>
    <w:basedOn w:val="Normal"/>
    <w:link w:val="FooterChar"/>
    <w:uiPriority w:val="99"/>
    <w:unhideWhenUsed/>
    <w:rsid w:val="00443CB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3CBF"/>
    <w:rPr>
      <w:rFonts w:ascii="Times New Roman" w:hAnsi="Times New Roman" w:cs="Times New Roman"/>
      <w:sz w:val="18"/>
      <w:szCs w:val="18"/>
      <w:lang w:val="en-US"/>
    </w:rPr>
  </w:style>
  <w:style w:type="character" w:styleId="Strong">
    <w:name w:val="Strong"/>
    <w:uiPriority w:val="22"/>
    <w:qFormat/>
    <w:rsid w:val="00DC2A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9D"/>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B17A45"/>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F32F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17A45"/>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E21D6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414"/>
    <w:rPr>
      <w:color w:val="0563C1" w:themeColor="hyperlink"/>
      <w:u w:val="single"/>
    </w:rPr>
  </w:style>
  <w:style w:type="character" w:customStyle="1" w:styleId="apple-converted-space">
    <w:name w:val="apple-converted-space"/>
    <w:basedOn w:val="DefaultParagraphFont"/>
    <w:rsid w:val="00BC5BB5"/>
  </w:style>
  <w:style w:type="character" w:customStyle="1" w:styleId="hit">
    <w:name w:val="hit"/>
    <w:basedOn w:val="DefaultParagraphFont"/>
    <w:rsid w:val="00BC5BB5"/>
  </w:style>
  <w:style w:type="paragraph" w:styleId="ListParagraph">
    <w:name w:val="List Paragraph"/>
    <w:basedOn w:val="Normal"/>
    <w:uiPriority w:val="34"/>
    <w:qFormat/>
    <w:rsid w:val="00BC5BB5"/>
    <w:pPr>
      <w:ind w:left="720"/>
      <w:contextualSpacing/>
    </w:pPr>
    <w:rPr>
      <w:rFonts w:asciiTheme="minorHAnsi" w:hAnsiTheme="minorHAnsi" w:cstheme="minorBidi"/>
    </w:rPr>
  </w:style>
  <w:style w:type="paragraph" w:styleId="NormalWeb">
    <w:name w:val="Normal (Web)"/>
    <w:basedOn w:val="Normal"/>
    <w:uiPriority w:val="99"/>
    <w:semiHidden/>
    <w:unhideWhenUsed/>
    <w:rsid w:val="00407AE1"/>
    <w:pPr>
      <w:spacing w:before="100" w:beforeAutospacing="1" w:after="100" w:afterAutospacing="1"/>
    </w:pPr>
    <w:rPr>
      <w:rFonts w:eastAsia="Times New Roman"/>
      <w:lang w:val="en-GB" w:eastAsia="en-GB"/>
    </w:rPr>
  </w:style>
  <w:style w:type="character" w:customStyle="1" w:styleId="Heading1Char">
    <w:name w:val="Heading 1 Char"/>
    <w:basedOn w:val="DefaultParagraphFont"/>
    <w:link w:val="Heading1"/>
    <w:uiPriority w:val="9"/>
    <w:rsid w:val="00B17A4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17A45"/>
    <w:rPr>
      <w:rFonts w:ascii="Times New Roman" w:eastAsia="Times New Roman" w:hAnsi="Times New Roman" w:cs="Times New Roman"/>
      <w:b/>
      <w:bCs/>
      <w:sz w:val="27"/>
      <w:szCs w:val="27"/>
      <w:lang w:eastAsia="en-GB"/>
    </w:rPr>
  </w:style>
  <w:style w:type="character" w:customStyle="1" w:styleId="ui-ncbitoggler-master-text">
    <w:name w:val="ui-ncbitoggler-master-text"/>
    <w:basedOn w:val="DefaultParagraphFont"/>
    <w:rsid w:val="00B17A45"/>
  </w:style>
  <w:style w:type="paragraph" w:customStyle="1" w:styleId="authors">
    <w:name w:val="authors"/>
    <w:basedOn w:val="Normal"/>
    <w:rsid w:val="00C175C9"/>
    <w:pPr>
      <w:spacing w:before="100" w:beforeAutospacing="1" w:after="100" w:afterAutospacing="1"/>
    </w:pPr>
    <w:rPr>
      <w:rFonts w:eastAsia="Times New Roman"/>
      <w:lang w:val="en-GB" w:eastAsia="en-GB"/>
    </w:rPr>
  </w:style>
  <w:style w:type="paragraph" w:customStyle="1" w:styleId="citationline">
    <w:name w:val="citationline"/>
    <w:basedOn w:val="Normal"/>
    <w:rsid w:val="00C175C9"/>
    <w:pPr>
      <w:spacing w:before="100" w:beforeAutospacing="1" w:after="100" w:afterAutospacing="1"/>
    </w:pPr>
    <w:rPr>
      <w:rFonts w:eastAsia="Times New Roman"/>
      <w:lang w:val="en-GB" w:eastAsia="en-GB"/>
    </w:rPr>
  </w:style>
  <w:style w:type="character" w:customStyle="1" w:styleId="citation">
    <w:name w:val="citation"/>
    <w:basedOn w:val="DefaultParagraphFont"/>
    <w:rsid w:val="00C175C9"/>
  </w:style>
  <w:style w:type="character" w:customStyle="1" w:styleId="doi">
    <w:name w:val="doi"/>
    <w:basedOn w:val="DefaultParagraphFont"/>
    <w:rsid w:val="00C175C9"/>
  </w:style>
  <w:style w:type="character" w:customStyle="1" w:styleId="Heading2Char">
    <w:name w:val="Heading 2 Char"/>
    <w:basedOn w:val="DefaultParagraphFont"/>
    <w:link w:val="Heading2"/>
    <w:uiPriority w:val="9"/>
    <w:semiHidden/>
    <w:rsid w:val="00F32FF7"/>
    <w:rPr>
      <w:rFonts w:asciiTheme="majorHAnsi" w:eastAsiaTheme="majorEastAsia" w:hAnsiTheme="majorHAnsi" w:cstheme="majorBidi"/>
      <w:color w:val="2E74B5" w:themeColor="accent1" w:themeShade="BF"/>
      <w:sz w:val="26"/>
      <w:szCs w:val="26"/>
      <w:lang w:val="en-US"/>
    </w:rPr>
  </w:style>
  <w:style w:type="character" w:customStyle="1" w:styleId="journalname">
    <w:name w:val="journalname"/>
    <w:basedOn w:val="DefaultParagraphFont"/>
    <w:rsid w:val="00F32FF7"/>
  </w:style>
  <w:style w:type="character" w:customStyle="1" w:styleId="b">
    <w:name w:val="b"/>
    <w:basedOn w:val="DefaultParagraphFont"/>
    <w:rsid w:val="00F32FF7"/>
  </w:style>
  <w:style w:type="paragraph" w:customStyle="1" w:styleId="lead">
    <w:name w:val="lead"/>
    <w:basedOn w:val="Normal"/>
    <w:rsid w:val="00F32FF7"/>
    <w:pPr>
      <w:spacing w:before="100" w:beforeAutospacing="1" w:after="100" w:afterAutospacing="1"/>
    </w:pPr>
    <w:rPr>
      <w:rFonts w:eastAsia="Times New Roman"/>
      <w:lang w:val="en-GB" w:eastAsia="en-GB"/>
    </w:rPr>
  </w:style>
  <w:style w:type="character" w:customStyle="1" w:styleId="element-citation">
    <w:name w:val="element-citation"/>
    <w:basedOn w:val="DefaultParagraphFont"/>
    <w:rsid w:val="004D09FF"/>
  </w:style>
  <w:style w:type="character" w:customStyle="1" w:styleId="ref-journal">
    <w:name w:val="ref-journal"/>
    <w:basedOn w:val="DefaultParagraphFont"/>
    <w:rsid w:val="004D09FF"/>
  </w:style>
  <w:style w:type="character" w:customStyle="1" w:styleId="ref-vol">
    <w:name w:val="ref-vol"/>
    <w:basedOn w:val="DefaultParagraphFont"/>
    <w:rsid w:val="004D09FF"/>
  </w:style>
  <w:style w:type="character" w:customStyle="1" w:styleId="nowrap">
    <w:name w:val="nowrap"/>
    <w:basedOn w:val="DefaultParagraphFont"/>
    <w:rsid w:val="004D09FF"/>
  </w:style>
  <w:style w:type="character" w:styleId="Emphasis">
    <w:name w:val="Emphasis"/>
    <w:basedOn w:val="DefaultParagraphFont"/>
    <w:uiPriority w:val="20"/>
    <w:qFormat/>
    <w:rsid w:val="00EE04AF"/>
    <w:rPr>
      <w:i/>
      <w:iCs/>
    </w:rPr>
  </w:style>
  <w:style w:type="character" w:customStyle="1" w:styleId="highlight">
    <w:name w:val="highlight"/>
    <w:basedOn w:val="DefaultParagraphFont"/>
    <w:rsid w:val="00EE04AF"/>
  </w:style>
  <w:style w:type="paragraph" w:styleId="Bibliography">
    <w:name w:val="Bibliography"/>
    <w:basedOn w:val="Normal"/>
    <w:next w:val="Normal"/>
    <w:uiPriority w:val="37"/>
    <w:unhideWhenUsed/>
    <w:rsid w:val="00EE04AF"/>
    <w:pPr>
      <w:spacing w:after="200" w:line="276" w:lineRule="auto"/>
    </w:pPr>
    <w:rPr>
      <w:rFonts w:asciiTheme="minorHAnsi" w:hAnsiTheme="minorHAnsi" w:cstheme="minorBidi"/>
      <w:sz w:val="22"/>
      <w:szCs w:val="22"/>
    </w:rPr>
  </w:style>
  <w:style w:type="character" w:customStyle="1" w:styleId="slug-pub-date">
    <w:name w:val="slug-pub-date"/>
    <w:basedOn w:val="DefaultParagraphFont"/>
    <w:rsid w:val="00963C03"/>
  </w:style>
  <w:style w:type="character" w:customStyle="1" w:styleId="slug-vol">
    <w:name w:val="slug-vol"/>
    <w:basedOn w:val="DefaultParagraphFont"/>
    <w:rsid w:val="00963C03"/>
  </w:style>
  <w:style w:type="character" w:customStyle="1" w:styleId="slug-issue">
    <w:name w:val="slug-issue"/>
    <w:basedOn w:val="DefaultParagraphFont"/>
    <w:rsid w:val="00963C03"/>
  </w:style>
  <w:style w:type="character" w:customStyle="1" w:styleId="slug-pages">
    <w:name w:val="slug-pages"/>
    <w:basedOn w:val="DefaultParagraphFont"/>
    <w:rsid w:val="00963C03"/>
  </w:style>
  <w:style w:type="character" w:customStyle="1" w:styleId="slug-doi-wrapper">
    <w:name w:val="slug-doi-wrapper"/>
    <w:basedOn w:val="DefaultParagraphFont"/>
    <w:rsid w:val="00963C03"/>
  </w:style>
  <w:style w:type="character" w:customStyle="1" w:styleId="slug-doi">
    <w:name w:val="slug-doi"/>
    <w:basedOn w:val="DefaultParagraphFont"/>
    <w:rsid w:val="00963C03"/>
  </w:style>
  <w:style w:type="character" w:customStyle="1" w:styleId="ref-title">
    <w:name w:val="ref-title"/>
    <w:basedOn w:val="DefaultParagraphFont"/>
    <w:rsid w:val="00D047A9"/>
  </w:style>
  <w:style w:type="character" w:customStyle="1" w:styleId="ref-iss">
    <w:name w:val="ref-iss"/>
    <w:basedOn w:val="DefaultParagraphFont"/>
    <w:rsid w:val="00D047A9"/>
  </w:style>
  <w:style w:type="paragraph" w:customStyle="1" w:styleId="desc">
    <w:name w:val="desc"/>
    <w:basedOn w:val="Normal"/>
    <w:rsid w:val="004C35A9"/>
    <w:pPr>
      <w:spacing w:before="100" w:beforeAutospacing="1" w:after="100" w:afterAutospacing="1"/>
    </w:pPr>
    <w:rPr>
      <w:rFonts w:eastAsia="Times New Roman"/>
      <w:lang w:val="en-GB" w:eastAsia="en-GB"/>
    </w:rPr>
  </w:style>
  <w:style w:type="paragraph" w:customStyle="1" w:styleId="details">
    <w:name w:val="details"/>
    <w:basedOn w:val="Normal"/>
    <w:rsid w:val="004C35A9"/>
    <w:pPr>
      <w:spacing w:before="100" w:beforeAutospacing="1" w:after="100" w:afterAutospacing="1"/>
    </w:pPr>
    <w:rPr>
      <w:rFonts w:eastAsia="Times New Roman"/>
      <w:lang w:val="en-GB" w:eastAsia="en-GB"/>
    </w:rPr>
  </w:style>
  <w:style w:type="character" w:customStyle="1" w:styleId="jrnl">
    <w:name w:val="jrnl"/>
    <w:basedOn w:val="DefaultParagraphFont"/>
    <w:rsid w:val="004C35A9"/>
  </w:style>
  <w:style w:type="character" w:customStyle="1" w:styleId="Heading4Char">
    <w:name w:val="Heading 4 Char"/>
    <w:basedOn w:val="DefaultParagraphFont"/>
    <w:link w:val="Heading4"/>
    <w:uiPriority w:val="9"/>
    <w:rsid w:val="00E21D67"/>
    <w:rPr>
      <w:rFonts w:asciiTheme="majorHAnsi" w:eastAsiaTheme="majorEastAsia" w:hAnsiTheme="majorHAnsi" w:cstheme="majorBidi"/>
      <w:i/>
      <w:iCs/>
      <w:color w:val="2E74B5" w:themeColor="accent1" w:themeShade="BF"/>
      <w:sz w:val="24"/>
      <w:szCs w:val="24"/>
      <w:lang w:val="en-US"/>
    </w:rPr>
  </w:style>
  <w:style w:type="character" w:customStyle="1" w:styleId="citation-publication-date">
    <w:name w:val="citation-publication-date"/>
    <w:basedOn w:val="DefaultParagraphFont"/>
    <w:rsid w:val="009C6E12"/>
  </w:style>
  <w:style w:type="paragraph" w:styleId="Revision">
    <w:name w:val="Revision"/>
    <w:hidden/>
    <w:uiPriority w:val="99"/>
    <w:semiHidden/>
    <w:rsid w:val="00DA7CAF"/>
    <w:pPr>
      <w:spacing w:after="0" w:line="240" w:lineRule="auto"/>
    </w:pPr>
    <w:rPr>
      <w:sz w:val="24"/>
      <w:szCs w:val="24"/>
      <w:lang w:val="en-US"/>
    </w:rPr>
  </w:style>
  <w:style w:type="character" w:styleId="CommentReference">
    <w:name w:val="annotation reference"/>
    <w:basedOn w:val="DefaultParagraphFont"/>
    <w:uiPriority w:val="99"/>
    <w:semiHidden/>
    <w:unhideWhenUsed/>
    <w:rsid w:val="00DA7CAF"/>
    <w:rPr>
      <w:sz w:val="18"/>
      <w:szCs w:val="18"/>
    </w:rPr>
  </w:style>
  <w:style w:type="paragraph" w:styleId="CommentText">
    <w:name w:val="annotation text"/>
    <w:basedOn w:val="Normal"/>
    <w:link w:val="CommentTextChar"/>
    <w:uiPriority w:val="99"/>
    <w:semiHidden/>
    <w:unhideWhenUsed/>
    <w:rsid w:val="00DA7CAF"/>
    <w:rPr>
      <w:rFonts w:asciiTheme="minorHAnsi" w:hAnsiTheme="minorHAnsi" w:cstheme="minorBidi"/>
    </w:rPr>
  </w:style>
  <w:style w:type="character" w:customStyle="1" w:styleId="CommentTextChar">
    <w:name w:val="Comment Text Char"/>
    <w:basedOn w:val="DefaultParagraphFont"/>
    <w:link w:val="CommentText"/>
    <w:uiPriority w:val="99"/>
    <w:semiHidden/>
    <w:rsid w:val="00DA7CAF"/>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DA7CAF"/>
    <w:rPr>
      <w:b/>
      <w:bCs/>
      <w:sz w:val="20"/>
      <w:szCs w:val="20"/>
    </w:rPr>
  </w:style>
  <w:style w:type="character" w:customStyle="1" w:styleId="CommentSubjectChar">
    <w:name w:val="Comment Subject Char"/>
    <w:basedOn w:val="CommentTextChar"/>
    <w:link w:val="CommentSubject"/>
    <w:uiPriority w:val="99"/>
    <w:semiHidden/>
    <w:rsid w:val="00DA7CAF"/>
    <w:rPr>
      <w:rFonts w:eastAsiaTheme="minorEastAsia"/>
      <w:b/>
      <w:bCs/>
      <w:sz w:val="20"/>
      <w:szCs w:val="20"/>
      <w:lang w:val="en-US"/>
    </w:rPr>
  </w:style>
  <w:style w:type="paragraph" w:styleId="BalloonText">
    <w:name w:val="Balloon Text"/>
    <w:basedOn w:val="Normal"/>
    <w:link w:val="BalloonTextChar"/>
    <w:uiPriority w:val="99"/>
    <w:semiHidden/>
    <w:unhideWhenUsed/>
    <w:rsid w:val="00DA7CAF"/>
    <w:rPr>
      <w:sz w:val="18"/>
      <w:szCs w:val="18"/>
    </w:rPr>
  </w:style>
  <w:style w:type="character" w:customStyle="1" w:styleId="BalloonTextChar">
    <w:name w:val="Balloon Text Char"/>
    <w:basedOn w:val="DefaultParagraphFont"/>
    <w:link w:val="BalloonText"/>
    <w:uiPriority w:val="99"/>
    <w:semiHidden/>
    <w:rsid w:val="00DA7CAF"/>
    <w:rPr>
      <w:rFonts w:ascii="Times New Roman" w:eastAsiaTheme="minorEastAsia" w:hAnsi="Times New Roman" w:cs="Times New Roman"/>
      <w:sz w:val="18"/>
      <w:szCs w:val="18"/>
      <w:lang w:val="en-US"/>
    </w:rPr>
  </w:style>
  <w:style w:type="paragraph" w:styleId="Header">
    <w:name w:val="header"/>
    <w:basedOn w:val="Normal"/>
    <w:link w:val="HeaderChar"/>
    <w:uiPriority w:val="99"/>
    <w:unhideWhenUsed/>
    <w:rsid w:val="00443C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43CBF"/>
    <w:rPr>
      <w:rFonts w:ascii="Times New Roman" w:hAnsi="Times New Roman" w:cs="Times New Roman"/>
      <w:sz w:val="18"/>
      <w:szCs w:val="18"/>
      <w:lang w:val="en-US"/>
    </w:rPr>
  </w:style>
  <w:style w:type="paragraph" w:styleId="Footer">
    <w:name w:val="footer"/>
    <w:basedOn w:val="Normal"/>
    <w:link w:val="FooterChar"/>
    <w:uiPriority w:val="99"/>
    <w:unhideWhenUsed/>
    <w:rsid w:val="00443CB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3CBF"/>
    <w:rPr>
      <w:rFonts w:ascii="Times New Roman" w:hAnsi="Times New Roman" w:cs="Times New Roman"/>
      <w:sz w:val="18"/>
      <w:szCs w:val="18"/>
      <w:lang w:val="en-US"/>
    </w:rPr>
  </w:style>
  <w:style w:type="character" w:styleId="Strong">
    <w:name w:val="Strong"/>
    <w:uiPriority w:val="22"/>
    <w:qFormat/>
    <w:rsid w:val="00DC2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952">
      <w:bodyDiv w:val="1"/>
      <w:marLeft w:val="0"/>
      <w:marRight w:val="0"/>
      <w:marTop w:val="0"/>
      <w:marBottom w:val="0"/>
      <w:divBdr>
        <w:top w:val="none" w:sz="0" w:space="0" w:color="auto"/>
        <w:left w:val="none" w:sz="0" w:space="0" w:color="auto"/>
        <w:bottom w:val="none" w:sz="0" w:space="0" w:color="auto"/>
        <w:right w:val="none" w:sz="0" w:space="0" w:color="auto"/>
      </w:divBdr>
      <w:divsChild>
        <w:div w:id="1376272760">
          <w:marLeft w:val="0"/>
          <w:marRight w:val="0"/>
          <w:marTop w:val="0"/>
          <w:marBottom w:val="0"/>
          <w:divBdr>
            <w:top w:val="none" w:sz="0" w:space="0" w:color="auto"/>
            <w:left w:val="none" w:sz="0" w:space="0" w:color="auto"/>
            <w:bottom w:val="none" w:sz="0" w:space="0" w:color="auto"/>
            <w:right w:val="none" w:sz="0" w:space="0" w:color="auto"/>
          </w:divBdr>
        </w:div>
        <w:div w:id="791752087">
          <w:marLeft w:val="0"/>
          <w:marRight w:val="0"/>
          <w:marTop w:val="0"/>
          <w:marBottom w:val="0"/>
          <w:divBdr>
            <w:top w:val="none" w:sz="0" w:space="0" w:color="auto"/>
            <w:left w:val="none" w:sz="0" w:space="0" w:color="auto"/>
            <w:bottom w:val="none" w:sz="0" w:space="0" w:color="auto"/>
            <w:right w:val="none" w:sz="0" w:space="0" w:color="auto"/>
          </w:divBdr>
        </w:div>
        <w:div w:id="324818262">
          <w:marLeft w:val="0"/>
          <w:marRight w:val="0"/>
          <w:marTop w:val="0"/>
          <w:marBottom w:val="0"/>
          <w:divBdr>
            <w:top w:val="none" w:sz="0" w:space="0" w:color="auto"/>
            <w:left w:val="none" w:sz="0" w:space="0" w:color="auto"/>
            <w:bottom w:val="none" w:sz="0" w:space="0" w:color="auto"/>
            <w:right w:val="none" w:sz="0" w:space="0" w:color="auto"/>
          </w:divBdr>
        </w:div>
        <w:div w:id="1542865136">
          <w:marLeft w:val="0"/>
          <w:marRight w:val="0"/>
          <w:marTop w:val="0"/>
          <w:marBottom w:val="0"/>
          <w:divBdr>
            <w:top w:val="none" w:sz="0" w:space="0" w:color="auto"/>
            <w:left w:val="none" w:sz="0" w:space="0" w:color="auto"/>
            <w:bottom w:val="none" w:sz="0" w:space="0" w:color="auto"/>
            <w:right w:val="none" w:sz="0" w:space="0" w:color="auto"/>
          </w:divBdr>
        </w:div>
        <w:div w:id="1572082871">
          <w:marLeft w:val="0"/>
          <w:marRight w:val="0"/>
          <w:marTop w:val="0"/>
          <w:marBottom w:val="0"/>
          <w:divBdr>
            <w:top w:val="none" w:sz="0" w:space="0" w:color="auto"/>
            <w:left w:val="none" w:sz="0" w:space="0" w:color="auto"/>
            <w:bottom w:val="none" w:sz="0" w:space="0" w:color="auto"/>
            <w:right w:val="none" w:sz="0" w:space="0" w:color="auto"/>
          </w:divBdr>
        </w:div>
        <w:div w:id="1318533350">
          <w:marLeft w:val="0"/>
          <w:marRight w:val="0"/>
          <w:marTop w:val="0"/>
          <w:marBottom w:val="0"/>
          <w:divBdr>
            <w:top w:val="none" w:sz="0" w:space="0" w:color="auto"/>
            <w:left w:val="none" w:sz="0" w:space="0" w:color="auto"/>
            <w:bottom w:val="none" w:sz="0" w:space="0" w:color="auto"/>
            <w:right w:val="none" w:sz="0" w:space="0" w:color="auto"/>
          </w:divBdr>
        </w:div>
        <w:div w:id="1726904975">
          <w:marLeft w:val="0"/>
          <w:marRight w:val="0"/>
          <w:marTop w:val="0"/>
          <w:marBottom w:val="0"/>
          <w:divBdr>
            <w:top w:val="none" w:sz="0" w:space="0" w:color="auto"/>
            <w:left w:val="none" w:sz="0" w:space="0" w:color="auto"/>
            <w:bottom w:val="none" w:sz="0" w:space="0" w:color="auto"/>
            <w:right w:val="none" w:sz="0" w:space="0" w:color="auto"/>
          </w:divBdr>
        </w:div>
      </w:divsChild>
    </w:div>
    <w:div w:id="24453825">
      <w:bodyDiv w:val="1"/>
      <w:marLeft w:val="0"/>
      <w:marRight w:val="0"/>
      <w:marTop w:val="0"/>
      <w:marBottom w:val="0"/>
      <w:divBdr>
        <w:top w:val="none" w:sz="0" w:space="0" w:color="auto"/>
        <w:left w:val="none" w:sz="0" w:space="0" w:color="auto"/>
        <w:bottom w:val="none" w:sz="0" w:space="0" w:color="auto"/>
        <w:right w:val="none" w:sz="0" w:space="0" w:color="auto"/>
      </w:divBdr>
    </w:div>
    <w:div w:id="38674132">
      <w:bodyDiv w:val="1"/>
      <w:marLeft w:val="0"/>
      <w:marRight w:val="0"/>
      <w:marTop w:val="0"/>
      <w:marBottom w:val="0"/>
      <w:divBdr>
        <w:top w:val="none" w:sz="0" w:space="0" w:color="auto"/>
        <w:left w:val="none" w:sz="0" w:space="0" w:color="auto"/>
        <w:bottom w:val="none" w:sz="0" w:space="0" w:color="auto"/>
        <w:right w:val="none" w:sz="0" w:space="0" w:color="auto"/>
      </w:divBdr>
    </w:div>
    <w:div w:id="71198707">
      <w:bodyDiv w:val="1"/>
      <w:marLeft w:val="0"/>
      <w:marRight w:val="0"/>
      <w:marTop w:val="0"/>
      <w:marBottom w:val="0"/>
      <w:divBdr>
        <w:top w:val="none" w:sz="0" w:space="0" w:color="auto"/>
        <w:left w:val="none" w:sz="0" w:space="0" w:color="auto"/>
        <w:bottom w:val="none" w:sz="0" w:space="0" w:color="auto"/>
        <w:right w:val="none" w:sz="0" w:space="0" w:color="auto"/>
      </w:divBdr>
    </w:div>
    <w:div w:id="71699972">
      <w:bodyDiv w:val="1"/>
      <w:marLeft w:val="0"/>
      <w:marRight w:val="0"/>
      <w:marTop w:val="0"/>
      <w:marBottom w:val="0"/>
      <w:divBdr>
        <w:top w:val="none" w:sz="0" w:space="0" w:color="auto"/>
        <w:left w:val="none" w:sz="0" w:space="0" w:color="auto"/>
        <w:bottom w:val="none" w:sz="0" w:space="0" w:color="auto"/>
        <w:right w:val="none" w:sz="0" w:space="0" w:color="auto"/>
      </w:divBdr>
    </w:div>
    <w:div w:id="165875158">
      <w:bodyDiv w:val="1"/>
      <w:marLeft w:val="0"/>
      <w:marRight w:val="0"/>
      <w:marTop w:val="0"/>
      <w:marBottom w:val="0"/>
      <w:divBdr>
        <w:top w:val="none" w:sz="0" w:space="0" w:color="auto"/>
        <w:left w:val="none" w:sz="0" w:space="0" w:color="auto"/>
        <w:bottom w:val="none" w:sz="0" w:space="0" w:color="auto"/>
        <w:right w:val="none" w:sz="0" w:space="0" w:color="auto"/>
      </w:divBdr>
    </w:div>
    <w:div w:id="219901406">
      <w:bodyDiv w:val="1"/>
      <w:marLeft w:val="0"/>
      <w:marRight w:val="0"/>
      <w:marTop w:val="0"/>
      <w:marBottom w:val="0"/>
      <w:divBdr>
        <w:top w:val="none" w:sz="0" w:space="0" w:color="auto"/>
        <w:left w:val="none" w:sz="0" w:space="0" w:color="auto"/>
        <w:bottom w:val="none" w:sz="0" w:space="0" w:color="auto"/>
        <w:right w:val="none" w:sz="0" w:space="0" w:color="auto"/>
      </w:divBdr>
    </w:div>
    <w:div w:id="394279487">
      <w:bodyDiv w:val="1"/>
      <w:marLeft w:val="0"/>
      <w:marRight w:val="0"/>
      <w:marTop w:val="0"/>
      <w:marBottom w:val="0"/>
      <w:divBdr>
        <w:top w:val="none" w:sz="0" w:space="0" w:color="auto"/>
        <w:left w:val="none" w:sz="0" w:space="0" w:color="auto"/>
        <w:bottom w:val="none" w:sz="0" w:space="0" w:color="auto"/>
        <w:right w:val="none" w:sz="0" w:space="0" w:color="auto"/>
      </w:divBdr>
    </w:div>
    <w:div w:id="414205685">
      <w:bodyDiv w:val="1"/>
      <w:marLeft w:val="0"/>
      <w:marRight w:val="0"/>
      <w:marTop w:val="0"/>
      <w:marBottom w:val="0"/>
      <w:divBdr>
        <w:top w:val="none" w:sz="0" w:space="0" w:color="auto"/>
        <w:left w:val="none" w:sz="0" w:space="0" w:color="auto"/>
        <w:bottom w:val="none" w:sz="0" w:space="0" w:color="auto"/>
        <w:right w:val="none" w:sz="0" w:space="0" w:color="auto"/>
      </w:divBdr>
    </w:div>
    <w:div w:id="443577524">
      <w:bodyDiv w:val="1"/>
      <w:marLeft w:val="0"/>
      <w:marRight w:val="0"/>
      <w:marTop w:val="0"/>
      <w:marBottom w:val="0"/>
      <w:divBdr>
        <w:top w:val="none" w:sz="0" w:space="0" w:color="auto"/>
        <w:left w:val="none" w:sz="0" w:space="0" w:color="auto"/>
        <w:bottom w:val="none" w:sz="0" w:space="0" w:color="auto"/>
        <w:right w:val="none" w:sz="0" w:space="0" w:color="auto"/>
      </w:divBdr>
    </w:div>
    <w:div w:id="444279227">
      <w:bodyDiv w:val="1"/>
      <w:marLeft w:val="0"/>
      <w:marRight w:val="0"/>
      <w:marTop w:val="0"/>
      <w:marBottom w:val="0"/>
      <w:divBdr>
        <w:top w:val="none" w:sz="0" w:space="0" w:color="auto"/>
        <w:left w:val="none" w:sz="0" w:space="0" w:color="auto"/>
        <w:bottom w:val="none" w:sz="0" w:space="0" w:color="auto"/>
        <w:right w:val="none" w:sz="0" w:space="0" w:color="auto"/>
      </w:divBdr>
    </w:div>
    <w:div w:id="445588461">
      <w:bodyDiv w:val="1"/>
      <w:marLeft w:val="0"/>
      <w:marRight w:val="0"/>
      <w:marTop w:val="0"/>
      <w:marBottom w:val="0"/>
      <w:divBdr>
        <w:top w:val="none" w:sz="0" w:space="0" w:color="auto"/>
        <w:left w:val="none" w:sz="0" w:space="0" w:color="auto"/>
        <w:bottom w:val="none" w:sz="0" w:space="0" w:color="auto"/>
        <w:right w:val="none" w:sz="0" w:space="0" w:color="auto"/>
      </w:divBdr>
    </w:div>
    <w:div w:id="477308525">
      <w:bodyDiv w:val="1"/>
      <w:marLeft w:val="0"/>
      <w:marRight w:val="0"/>
      <w:marTop w:val="0"/>
      <w:marBottom w:val="0"/>
      <w:divBdr>
        <w:top w:val="none" w:sz="0" w:space="0" w:color="auto"/>
        <w:left w:val="none" w:sz="0" w:space="0" w:color="auto"/>
        <w:bottom w:val="none" w:sz="0" w:space="0" w:color="auto"/>
        <w:right w:val="none" w:sz="0" w:space="0" w:color="auto"/>
      </w:divBdr>
    </w:div>
    <w:div w:id="542137563">
      <w:bodyDiv w:val="1"/>
      <w:marLeft w:val="0"/>
      <w:marRight w:val="0"/>
      <w:marTop w:val="0"/>
      <w:marBottom w:val="0"/>
      <w:divBdr>
        <w:top w:val="none" w:sz="0" w:space="0" w:color="auto"/>
        <w:left w:val="none" w:sz="0" w:space="0" w:color="auto"/>
        <w:bottom w:val="none" w:sz="0" w:space="0" w:color="auto"/>
        <w:right w:val="none" w:sz="0" w:space="0" w:color="auto"/>
      </w:divBdr>
    </w:div>
    <w:div w:id="546920009">
      <w:bodyDiv w:val="1"/>
      <w:marLeft w:val="0"/>
      <w:marRight w:val="0"/>
      <w:marTop w:val="0"/>
      <w:marBottom w:val="0"/>
      <w:divBdr>
        <w:top w:val="none" w:sz="0" w:space="0" w:color="auto"/>
        <w:left w:val="none" w:sz="0" w:space="0" w:color="auto"/>
        <w:bottom w:val="none" w:sz="0" w:space="0" w:color="auto"/>
        <w:right w:val="none" w:sz="0" w:space="0" w:color="auto"/>
      </w:divBdr>
    </w:div>
    <w:div w:id="580070355">
      <w:bodyDiv w:val="1"/>
      <w:marLeft w:val="0"/>
      <w:marRight w:val="0"/>
      <w:marTop w:val="0"/>
      <w:marBottom w:val="0"/>
      <w:divBdr>
        <w:top w:val="none" w:sz="0" w:space="0" w:color="auto"/>
        <w:left w:val="none" w:sz="0" w:space="0" w:color="auto"/>
        <w:bottom w:val="none" w:sz="0" w:space="0" w:color="auto"/>
        <w:right w:val="none" w:sz="0" w:space="0" w:color="auto"/>
      </w:divBdr>
    </w:div>
    <w:div w:id="590049594">
      <w:bodyDiv w:val="1"/>
      <w:marLeft w:val="0"/>
      <w:marRight w:val="0"/>
      <w:marTop w:val="0"/>
      <w:marBottom w:val="0"/>
      <w:divBdr>
        <w:top w:val="none" w:sz="0" w:space="0" w:color="auto"/>
        <w:left w:val="none" w:sz="0" w:space="0" w:color="auto"/>
        <w:bottom w:val="none" w:sz="0" w:space="0" w:color="auto"/>
        <w:right w:val="none" w:sz="0" w:space="0" w:color="auto"/>
      </w:divBdr>
    </w:div>
    <w:div w:id="598873388">
      <w:bodyDiv w:val="1"/>
      <w:marLeft w:val="0"/>
      <w:marRight w:val="0"/>
      <w:marTop w:val="0"/>
      <w:marBottom w:val="0"/>
      <w:divBdr>
        <w:top w:val="none" w:sz="0" w:space="0" w:color="auto"/>
        <w:left w:val="none" w:sz="0" w:space="0" w:color="auto"/>
        <w:bottom w:val="none" w:sz="0" w:space="0" w:color="auto"/>
        <w:right w:val="none" w:sz="0" w:space="0" w:color="auto"/>
      </w:divBdr>
    </w:div>
    <w:div w:id="654914594">
      <w:bodyDiv w:val="1"/>
      <w:marLeft w:val="0"/>
      <w:marRight w:val="0"/>
      <w:marTop w:val="0"/>
      <w:marBottom w:val="0"/>
      <w:divBdr>
        <w:top w:val="none" w:sz="0" w:space="0" w:color="auto"/>
        <w:left w:val="none" w:sz="0" w:space="0" w:color="auto"/>
        <w:bottom w:val="none" w:sz="0" w:space="0" w:color="auto"/>
        <w:right w:val="none" w:sz="0" w:space="0" w:color="auto"/>
      </w:divBdr>
    </w:div>
    <w:div w:id="694231505">
      <w:bodyDiv w:val="1"/>
      <w:marLeft w:val="0"/>
      <w:marRight w:val="0"/>
      <w:marTop w:val="0"/>
      <w:marBottom w:val="0"/>
      <w:divBdr>
        <w:top w:val="none" w:sz="0" w:space="0" w:color="auto"/>
        <w:left w:val="none" w:sz="0" w:space="0" w:color="auto"/>
        <w:bottom w:val="none" w:sz="0" w:space="0" w:color="auto"/>
        <w:right w:val="none" w:sz="0" w:space="0" w:color="auto"/>
      </w:divBdr>
      <w:divsChild>
        <w:div w:id="38945564">
          <w:marLeft w:val="0"/>
          <w:marRight w:val="0"/>
          <w:marTop w:val="240"/>
          <w:marBottom w:val="100"/>
          <w:divBdr>
            <w:top w:val="none" w:sz="0" w:space="0" w:color="auto"/>
            <w:left w:val="none" w:sz="0" w:space="0" w:color="auto"/>
            <w:bottom w:val="none" w:sz="0" w:space="0" w:color="auto"/>
            <w:right w:val="none" w:sz="0" w:space="0" w:color="auto"/>
          </w:divBdr>
          <w:divsChild>
            <w:div w:id="9738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1753">
      <w:bodyDiv w:val="1"/>
      <w:marLeft w:val="0"/>
      <w:marRight w:val="0"/>
      <w:marTop w:val="0"/>
      <w:marBottom w:val="0"/>
      <w:divBdr>
        <w:top w:val="none" w:sz="0" w:space="0" w:color="auto"/>
        <w:left w:val="none" w:sz="0" w:space="0" w:color="auto"/>
        <w:bottom w:val="none" w:sz="0" w:space="0" w:color="auto"/>
        <w:right w:val="none" w:sz="0" w:space="0" w:color="auto"/>
      </w:divBdr>
    </w:div>
    <w:div w:id="724380408">
      <w:bodyDiv w:val="1"/>
      <w:marLeft w:val="0"/>
      <w:marRight w:val="0"/>
      <w:marTop w:val="0"/>
      <w:marBottom w:val="0"/>
      <w:divBdr>
        <w:top w:val="none" w:sz="0" w:space="0" w:color="auto"/>
        <w:left w:val="none" w:sz="0" w:space="0" w:color="auto"/>
        <w:bottom w:val="none" w:sz="0" w:space="0" w:color="auto"/>
        <w:right w:val="none" w:sz="0" w:space="0" w:color="auto"/>
      </w:divBdr>
    </w:div>
    <w:div w:id="794830907">
      <w:bodyDiv w:val="1"/>
      <w:marLeft w:val="0"/>
      <w:marRight w:val="0"/>
      <w:marTop w:val="0"/>
      <w:marBottom w:val="0"/>
      <w:divBdr>
        <w:top w:val="none" w:sz="0" w:space="0" w:color="auto"/>
        <w:left w:val="none" w:sz="0" w:space="0" w:color="auto"/>
        <w:bottom w:val="none" w:sz="0" w:space="0" w:color="auto"/>
        <w:right w:val="none" w:sz="0" w:space="0" w:color="auto"/>
      </w:divBdr>
    </w:div>
    <w:div w:id="831917711">
      <w:bodyDiv w:val="1"/>
      <w:marLeft w:val="0"/>
      <w:marRight w:val="0"/>
      <w:marTop w:val="0"/>
      <w:marBottom w:val="0"/>
      <w:divBdr>
        <w:top w:val="none" w:sz="0" w:space="0" w:color="auto"/>
        <w:left w:val="none" w:sz="0" w:space="0" w:color="auto"/>
        <w:bottom w:val="none" w:sz="0" w:space="0" w:color="auto"/>
        <w:right w:val="none" w:sz="0" w:space="0" w:color="auto"/>
      </w:divBdr>
    </w:div>
    <w:div w:id="854537666">
      <w:bodyDiv w:val="1"/>
      <w:marLeft w:val="0"/>
      <w:marRight w:val="0"/>
      <w:marTop w:val="0"/>
      <w:marBottom w:val="0"/>
      <w:divBdr>
        <w:top w:val="none" w:sz="0" w:space="0" w:color="auto"/>
        <w:left w:val="none" w:sz="0" w:space="0" w:color="auto"/>
        <w:bottom w:val="none" w:sz="0" w:space="0" w:color="auto"/>
        <w:right w:val="none" w:sz="0" w:space="0" w:color="auto"/>
      </w:divBdr>
    </w:div>
    <w:div w:id="906572647">
      <w:bodyDiv w:val="1"/>
      <w:marLeft w:val="0"/>
      <w:marRight w:val="0"/>
      <w:marTop w:val="0"/>
      <w:marBottom w:val="0"/>
      <w:divBdr>
        <w:top w:val="none" w:sz="0" w:space="0" w:color="auto"/>
        <w:left w:val="none" w:sz="0" w:space="0" w:color="auto"/>
        <w:bottom w:val="none" w:sz="0" w:space="0" w:color="auto"/>
        <w:right w:val="none" w:sz="0" w:space="0" w:color="auto"/>
      </w:divBdr>
    </w:div>
    <w:div w:id="938757043">
      <w:bodyDiv w:val="1"/>
      <w:marLeft w:val="0"/>
      <w:marRight w:val="0"/>
      <w:marTop w:val="0"/>
      <w:marBottom w:val="0"/>
      <w:divBdr>
        <w:top w:val="none" w:sz="0" w:space="0" w:color="auto"/>
        <w:left w:val="none" w:sz="0" w:space="0" w:color="auto"/>
        <w:bottom w:val="none" w:sz="0" w:space="0" w:color="auto"/>
        <w:right w:val="none" w:sz="0" w:space="0" w:color="auto"/>
      </w:divBdr>
    </w:div>
    <w:div w:id="955020179">
      <w:bodyDiv w:val="1"/>
      <w:marLeft w:val="0"/>
      <w:marRight w:val="0"/>
      <w:marTop w:val="0"/>
      <w:marBottom w:val="0"/>
      <w:divBdr>
        <w:top w:val="none" w:sz="0" w:space="0" w:color="auto"/>
        <w:left w:val="none" w:sz="0" w:space="0" w:color="auto"/>
        <w:bottom w:val="none" w:sz="0" w:space="0" w:color="auto"/>
        <w:right w:val="none" w:sz="0" w:space="0" w:color="auto"/>
      </w:divBdr>
    </w:div>
    <w:div w:id="960309009">
      <w:bodyDiv w:val="1"/>
      <w:marLeft w:val="0"/>
      <w:marRight w:val="0"/>
      <w:marTop w:val="0"/>
      <w:marBottom w:val="0"/>
      <w:divBdr>
        <w:top w:val="none" w:sz="0" w:space="0" w:color="auto"/>
        <w:left w:val="none" w:sz="0" w:space="0" w:color="auto"/>
        <w:bottom w:val="none" w:sz="0" w:space="0" w:color="auto"/>
        <w:right w:val="none" w:sz="0" w:space="0" w:color="auto"/>
      </w:divBdr>
    </w:div>
    <w:div w:id="963385585">
      <w:bodyDiv w:val="1"/>
      <w:marLeft w:val="0"/>
      <w:marRight w:val="0"/>
      <w:marTop w:val="0"/>
      <w:marBottom w:val="0"/>
      <w:divBdr>
        <w:top w:val="none" w:sz="0" w:space="0" w:color="auto"/>
        <w:left w:val="none" w:sz="0" w:space="0" w:color="auto"/>
        <w:bottom w:val="none" w:sz="0" w:space="0" w:color="auto"/>
        <w:right w:val="none" w:sz="0" w:space="0" w:color="auto"/>
      </w:divBdr>
    </w:div>
    <w:div w:id="969941810">
      <w:bodyDiv w:val="1"/>
      <w:marLeft w:val="0"/>
      <w:marRight w:val="0"/>
      <w:marTop w:val="0"/>
      <w:marBottom w:val="0"/>
      <w:divBdr>
        <w:top w:val="none" w:sz="0" w:space="0" w:color="auto"/>
        <w:left w:val="none" w:sz="0" w:space="0" w:color="auto"/>
        <w:bottom w:val="none" w:sz="0" w:space="0" w:color="auto"/>
        <w:right w:val="none" w:sz="0" w:space="0" w:color="auto"/>
      </w:divBdr>
    </w:div>
    <w:div w:id="1025253870">
      <w:bodyDiv w:val="1"/>
      <w:marLeft w:val="0"/>
      <w:marRight w:val="0"/>
      <w:marTop w:val="0"/>
      <w:marBottom w:val="0"/>
      <w:divBdr>
        <w:top w:val="none" w:sz="0" w:space="0" w:color="auto"/>
        <w:left w:val="none" w:sz="0" w:space="0" w:color="auto"/>
        <w:bottom w:val="none" w:sz="0" w:space="0" w:color="auto"/>
        <w:right w:val="none" w:sz="0" w:space="0" w:color="auto"/>
      </w:divBdr>
    </w:div>
    <w:div w:id="1128473249">
      <w:bodyDiv w:val="1"/>
      <w:marLeft w:val="0"/>
      <w:marRight w:val="0"/>
      <w:marTop w:val="0"/>
      <w:marBottom w:val="0"/>
      <w:divBdr>
        <w:top w:val="none" w:sz="0" w:space="0" w:color="auto"/>
        <w:left w:val="none" w:sz="0" w:space="0" w:color="auto"/>
        <w:bottom w:val="none" w:sz="0" w:space="0" w:color="auto"/>
        <w:right w:val="none" w:sz="0" w:space="0" w:color="auto"/>
      </w:divBdr>
    </w:div>
    <w:div w:id="1130972994">
      <w:bodyDiv w:val="1"/>
      <w:marLeft w:val="0"/>
      <w:marRight w:val="0"/>
      <w:marTop w:val="0"/>
      <w:marBottom w:val="0"/>
      <w:divBdr>
        <w:top w:val="none" w:sz="0" w:space="0" w:color="auto"/>
        <w:left w:val="none" w:sz="0" w:space="0" w:color="auto"/>
        <w:bottom w:val="none" w:sz="0" w:space="0" w:color="auto"/>
        <w:right w:val="none" w:sz="0" w:space="0" w:color="auto"/>
      </w:divBdr>
    </w:div>
    <w:div w:id="1152605139">
      <w:bodyDiv w:val="1"/>
      <w:marLeft w:val="0"/>
      <w:marRight w:val="0"/>
      <w:marTop w:val="0"/>
      <w:marBottom w:val="0"/>
      <w:divBdr>
        <w:top w:val="none" w:sz="0" w:space="0" w:color="auto"/>
        <w:left w:val="none" w:sz="0" w:space="0" w:color="auto"/>
        <w:bottom w:val="none" w:sz="0" w:space="0" w:color="auto"/>
        <w:right w:val="none" w:sz="0" w:space="0" w:color="auto"/>
      </w:divBdr>
    </w:div>
    <w:div w:id="1192380168">
      <w:bodyDiv w:val="1"/>
      <w:marLeft w:val="0"/>
      <w:marRight w:val="0"/>
      <w:marTop w:val="0"/>
      <w:marBottom w:val="0"/>
      <w:divBdr>
        <w:top w:val="none" w:sz="0" w:space="0" w:color="auto"/>
        <w:left w:val="none" w:sz="0" w:space="0" w:color="auto"/>
        <w:bottom w:val="none" w:sz="0" w:space="0" w:color="auto"/>
        <w:right w:val="none" w:sz="0" w:space="0" w:color="auto"/>
      </w:divBdr>
    </w:div>
    <w:div w:id="1208761851">
      <w:bodyDiv w:val="1"/>
      <w:marLeft w:val="0"/>
      <w:marRight w:val="0"/>
      <w:marTop w:val="0"/>
      <w:marBottom w:val="0"/>
      <w:divBdr>
        <w:top w:val="none" w:sz="0" w:space="0" w:color="auto"/>
        <w:left w:val="none" w:sz="0" w:space="0" w:color="auto"/>
        <w:bottom w:val="none" w:sz="0" w:space="0" w:color="auto"/>
        <w:right w:val="none" w:sz="0" w:space="0" w:color="auto"/>
      </w:divBdr>
    </w:div>
    <w:div w:id="1215190280">
      <w:bodyDiv w:val="1"/>
      <w:marLeft w:val="0"/>
      <w:marRight w:val="0"/>
      <w:marTop w:val="0"/>
      <w:marBottom w:val="0"/>
      <w:divBdr>
        <w:top w:val="none" w:sz="0" w:space="0" w:color="auto"/>
        <w:left w:val="none" w:sz="0" w:space="0" w:color="auto"/>
        <w:bottom w:val="none" w:sz="0" w:space="0" w:color="auto"/>
        <w:right w:val="none" w:sz="0" w:space="0" w:color="auto"/>
      </w:divBdr>
    </w:div>
    <w:div w:id="1263562656">
      <w:bodyDiv w:val="1"/>
      <w:marLeft w:val="0"/>
      <w:marRight w:val="0"/>
      <w:marTop w:val="0"/>
      <w:marBottom w:val="0"/>
      <w:divBdr>
        <w:top w:val="none" w:sz="0" w:space="0" w:color="auto"/>
        <w:left w:val="none" w:sz="0" w:space="0" w:color="auto"/>
        <w:bottom w:val="none" w:sz="0" w:space="0" w:color="auto"/>
        <w:right w:val="none" w:sz="0" w:space="0" w:color="auto"/>
      </w:divBdr>
      <w:divsChild>
        <w:div w:id="1552375817">
          <w:marLeft w:val="0"/>
          <w:marRight w:val="0"/>
          <w:marTop w:val="0"/>
          <w:marBottom w:val="0"/>
          <w:divBdr>
            <w:top w:val="none" w:sz="0" w:space="0" w:color="auto"/>
            <w:left w:val="none" w:sz="0" w:space="0" w:color="auto"/>
            <w:bottom w:val="none" w:sz="0" w:space="0" w:color="auto"/>
            <w:right w:val="none" w:sz="0" w:space="0" w:color="auto"/>
          </w:divBdr>
        </w:div>
      </w:divsChild>
    </w:div>
    <w:div w:id="1279919009">
      <w:bodyDiv w:val="1"/>
      <w:marLeft w:val="0"/>
      <w:marRight w:val="0"/>
      <w:marTop w:val="0"/>
      <w:marBottom w:val="0"/>
      <w:divBdr>
        <w:top w:val="none" w:sz="0" w:space="0" w:color="auto"/>
        <w:left w:val="none" w:sz="0" w:space="0" w:color="auto"/>
        <w:bottom w:val="none" w:sz="0" w:space="0" w:color="auto"/>
        <w:right w:val="none" w:sz="0" w:space="0" w:color="auto"/>
      </w:divBdr>
    </w:div>
    <w:div w:id="1317879555">
      <w:bodyDiv w:val="1"/>
      <w:marLeft w:val="0"/>
      <w:marRight w:val="0"/>
      <w:marTop w:val="0"/>
      <w:marBottom w:val="0"/>
      <w:divBdr>
        <w:top w:val="none" w:sz="0" w:space="0" w:color="auto"/>
        <w:left w:val="none" w:sz="0" w:space="0" w:color="auto"/>
        <w:bottom w:val="none" w:sz="0" w:space="0" w:color="auto"/>
        <w:right w:val="none" w:sz="0" w:space="0" w:color="auto"/>
      </w:divBdr>
    </w:div>
    <w:div w:id="1385713863">
      <w:bodyDiv w:val="1"/>
      <w:marLeft w:val="0"/>
      <w:marRight w:val="0"/>
      <w:marTop w:val="0"/>
      <w:marBottom w:val="0"/>
      <w:divBdr>
        <w:top w:val="none" w:sz="0" w:space="0" w:color="auto"/>
        <w:left w:val="none" w:sz="0" w:space="0" w:color="auto"/>
        <w:bottom w:val="none" w:sz="0" w:space="0" w:color="auto"/>
        <w:right w:val="none" w:sz="0" w:space="0" w:color="auto"/>
      </w:divBdr>
    </w:div>
    <w:div w:id="1471438535">
      <w:bodyDiv w:val="1"/>
      <w:marLeft w:val="0"/>
      <w:marRight w:val="0"/>
      <w:marTop w:val="0"/>
      <w:marBottom w:val="0"/>
      <w:divBdr>
        <w:top w:val="none" w:sz="0" w:space="0" w:color="auto"/>
        <w:left w:val="none" w:sz="0" w:space="0" w:color="auto"/>
        <w:bottom w:val="none" w:sz="0" w:space="0" w:color="auto"/>
        <w:right w:val="none" w:sz="0" w:space="0" w:color="auto"/>
      </w:divBdr>
    </w:div>
    <w:div w:id="1553612987">
      <w:bodyDiv w:val="1"/>
      <w:marLeft w:val="0"/>
      <w:marRight w:val="0"/>
      <w:marTop w:val="0"/>
      <w:marBottom w:val="0"/>
      <w:divBdr>
        <w:top w:val="none" w:sz="0" w:space="0" w:color="auto"/>
        <w:left w:val="none" w:sz="0" w:space="0" w:color="auto"/>
        <w:bottom w:val="none" w:sz="0" w:space="0" w:color="auto"/>
        <w:right w:val="none" w:sz="0" w:space="0" w:color="auto"/>
      </w:divBdr>
    </w:div>
    <w:div w:id="1557354806">
      <w:bodyDiv w:val="1"/>
      <w:marLeft w:val="0"/>
      <w:marRight w:val="0"/>
      <w:marTop w:val="0"/>
      <w:marBottom w:val="0"/>
      <w:divBdr>
        <w:top w:val="none" w:sz="0" w:space="0" w:color="auto"/>
        <w:left w:val="none" w:sz="0" w:space="0" w:color="auto"/>
        <w:bottom w:val="none" w:sz="0" w:space="0" w:color="auto"/>
        <w:right w:val="none" w:sz="0" w:space="0" w:color="auto"/>
      </w:divBdr>
    </w:div>
    <w:div w:id="1564682601">
      <w:bodyDiv w:val="1"/>
      <w:marLeft w:val="0"/>
      <w:marRight w:val="0"/>
      <w:marTop w:val="0"/>
      <w:marBottom w:val="0"/>
      <w:divBdr>
        <w:top w:val="none" w:sz="0" w:space="0" w:color="auto"/>
        <w:left w:val="none" w:sz="0" w:space="0" w:color="auto"/>
        <w:bottom w:val="none" w:sz="0" w:space="0" w:color="auto"/>
        <w:right w:val="none" w:sz="0" w:space="0" w:color="auto"/>
      </w:divBdr>
    </w:div>
    <w:div w:id="1569536920">
      <w:bodyDiv w:val="1"/>
      <w:marLeft w:val="0"/>
      <w:marRight w:val="0"/>
      <w:marTop w:val="0"/>
      <w:marBottom w:val="0"/>
      <w:divBdr>
        <w:top w:val="none" w:sz="0" w:space="0" w:color="auto"/>
        <w:left w:val="none" w:sz="0" w:space="0" w:color="auto"/>
        <w:bottom w:val="none" w:sz="0" w:space="0" w:color="auto"/>
        <w:right w:val="none" w:sz="0" w:space="0" w:color="auto"/>
      </w:divBdr>
    </w:div>
    <w:div w:id="1575968697">
      <w:bodyDiv w:val="1"/>
      <w:marLeft w:val="0"/>
      <w:marRight w:val="0"/>
      <w:marTop w:val="0"/>
      <w:marBottom w:val="0"/>
      <w:divBdr>
        <w:top w:val="none" w:sz="0" w:space="0" w:color="auto"/>
        <w:left w:val="none" w:sz="0" w:space="0" w:color="auto"/>
        <w:bottom w:val="none" w:sz="0" w:space="0" w:color="auto"/>
        <w:right w:val="none" w:sz="0" w:space="0" w:color="auto"/>
      </w:divBdr>
    </w:div>
    <w:div w:id="1590767708">
      <w:bodyDiv w:val="1"/>
      <w:marLeft w:val="0"/>
      <w:marRight w:val="0"/>
      <w:marTop w:val="0"/>
      <w:marBottom w:val="0"/>
      <w:divBdr>
        <w:top w:val="none" w:sz="0" w:space="0" w:color="auto"/>
        <w:left w:val="none" w:sz="0" w:space="0" w:color="auto"/>
        <w:bottom w:val="none" w:sz="0" w:space="0" w:color="auto"/>
        <w:right w:val="none" w:sz="0" w:space="0" w:color="auto"/>
      </w:divBdr>
    </w:div>
    <w:div w:id="1752198557">
      <w:bodyDiv w:val="1"/>
      <w:marLeft w:val="0"/>
      <w:marRight w:val="0"/>
      <w:marTop w:val="0"/>
      <w:marBottom w:val="0"/>
      <w:divBdr>
        <w:top w:val="none" w:sz="0" w:space="0" w:color="auto"/>
        <w:left w:val="none" w:sz="0" w:space="0" w:color="auto"/>
        <w:bottom w:val="none" w:sz="0" w:space="0" w:color="auto"/>
        <w:right w:val="none" w:sz="0" w:space="0" w:color="auto"/>
      </w:divBdr>
    </w:div>
    <w:div w:id="1760323126">
      <w:bodyDiv w:val="1"/>
      <w:marLeft w:val="0"/>
      <w:marRight w:val="0"/>
      <w:marTop w:val="0"/>
      <w:marBottom w:val="0"/>
      <w:divBdr>
        <w:top w:val="none" w:sz="0" w:space="0" w:color="auto"/>
        <w:left w:val="none" w:sz="0" w:space="0" w:color="auto"/>
        <w:bottom w:val="none" w:sz="0" w:space="0" w:color="auto"/>
        <w:right w:val="none" w:sz="0" w:space="0" w:color="auto"/>
      </w:divBdr>
    </w:div>
    <w:div w:id="1786070771">
      <w:bodyDiv w:val="1"/>
      <w:marLeft w:val="0"/>
      <w:marRight w:val="0"/>
      <w:marTop w:val="0"/>
      <w:marBottom w:val="0"/>
      <w:divBdr>
        <w:top w:val="none" w:sz="0" w:space="0" w:color="auto"/>
        <w:left w:val="none" w:sz="0" w:space="0" w:color="auto"/>
        <w:bottom w:val="none" w:sz="0" w:space="0" w:color="auto"/>
        <w:right w:val="none" w:sz="0" w:space="0" w:color="auto"/>
      </w:divBdr>
    </w:div>
    <w:div w:id="1787310836">
      <w:bodyDiv w:val="1"/>
      <w:marLeft w:val="0"/>
      <w:marRight w:val="0"/>
      <w:marTop w:val="0"/>
      <w:marBottom w:val="0"/>
      <w:divBdr>
        <w:top w:val="none" w:sz="0" w:space="0" w:color="auto"/>
        <w:left w:val="none" w:sz="0" w:space="0" w:color="auto"/>
        <w:bottom w:val="none" w:sz="0" w:space="0" w:color="auto"/>
        <w:right w:val="none" w:sz="0" w:space="0" w:color="auto"/>
      </w:divBdr>
    </w:div>
    <w:div w:id="1815944302">
      <w:bodyDiv w:val="1"/>
      <w:marLeft w:val="0"/>
      <w:marRight w:val="0"/>
      <w:marTop w:val="0"/>
      <w:marBottom w:val="0"/>
      <w:divBdr>
        <w:top w:val="none" w:sz="0" w:space="0" w:color="auto"/>
        <w:left w:val="none" w:sz="0" w:space="0" w:color="auto"/>
        <w:bottom w:val="none" w:sz="0" w:space="0" w:color="auto"/>
        <w:right w:val="none" w:sz="0" w:space="0" w:color="auto"/>
      </w:divBdr>
    </w:div>
    <w:div w:id="1890611716">
      <w:bodyDiv w:val="1"/>
      <w:marLeft w:val="0"/>
      <w:marRight w:val="0"/>
      <w:marTop w:val="0"/>
      <w:marBottom w:val="0"/>
      <w:divBdr>
        <w:top w:val="none" w:sz="0" w:space="0" w:color="auto"/>
        <w:left w:val="none" w:sz="0" w:space="0" w:color="auto"/>
        <w:bottom w:val="none" w:sz="0" w:space="0" w:color="auto"/>
        <w:right w:val="none" w:sz="0" w:space="0" w:color="auto"/>
      </w:divBdr>
    </w:div>
    <w:div w:id="1956671701">
      <w:bodyDiv w:val="1"/>
      <w:marLeft w:val="0"/>
      <w:marRight w:val="0"/>
      <w:marTop w:val="0"/>
      <w:marBottom w:val="0"/>
      <w:divBdr>
        <w:top w:val="none" w:sz="0" w:space="0" w:color="auto"/>
        <w:left w:val="none" w:sz="0" w:space="0" w:color="auto"/>
        <w:bottom w:val="none" w:sz="0" w:space="0" w:color="auto"/>
        <w:right w:val="none" w:sz="0" w:space="0" w:color="auto"/>
      </w:divBdr>
    </w:div>
    <w:div w:id="1989506320">
      <w:bodyDiv w:val="1"/>
      <w:marLeft w:val="0"/>
      <w:marRight w:val="0"/>
      <w:marTop w:val="0"/>
      <w:marBottom w:val="0"/>
      <w:divBdr>
        <w:top w:val="none" w:sz="0" w:space="0" w:color="auto"/>
        <w:left w:val="none" w:sz="0" w:space="0" w:color="auto"/>
        <w:bottom w:val="none" w:sz="0" w:space="0" w:color="auto"/>
        <w:right w:val="none" w:sz="0" w:space="0" w:color="auto"/>
      </w:divBdr>
    </w:div>
    <w:div w:id="1990548332">
      <w:bodyDiv w:val="1"/>
      <w:marLeft w:val="0"/>
      <w:marRight w:val="0"/>
      <w:marTop w:val="0"/>
      <w:marBottom w:val="0"/>
      <w:divBdr>
        <w:top w:val="none" w:sz="0" w:space="0" w:color="auto"/>
        <w:left w:val="none" w:sz="0" w:space="0" w:color="auto"/>
        <w:bottom w:val="none" w:sz="0" w:space="0" w:color="auto"/>
        <w:right w:val="none" w:sz="0" w:space="0" w:color="auto"/>
      </w:divBdr>
    </w:div>
    <w:div w:id="2004819931">
      <w:bodyDiv w:val="1"/>
      <w:marLeft w:val="0"/>
      <w:marRight w:val="0"/>
      <w:marTop w:val="0"/>
      <w:marBottom w:val="0"/>
      <w:divBdr>
        <w:top w:val="none" w:sz="0" w:space="0" w:color="auto"/>
        <w:left w:val="none" w:sz="0" w:space="0" w:color="auto"/>
        <w:bottom w:val="none" w:sz="0" w:space="0" w:color="auto"/>
        <w:right w:val="none" w:sz="0" w:space="0" w:color="auto"/>
      </w:divBdr>
    </w:div>
    <w:div w:id="21308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emaldeen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
  <b:Source>
    <b:Tag>on</b:Tag>
    <b:SourceType>Book</b:SourceType>
    <b:Guid>{CCE87C5F-2AF4-459F-9CAE-A58C1438F1EC}</b:Guid>
    <b:Year>2012</b:Year>
    <b:Author>
      <b:Author>
        <b:Corporate> Kumar V, Abbas A K, Aster JC</b:Corporate>
      </b:Author>
    </b:Author>
    <b:Title>Robbins basic pathology 9th edition</b:Title>
    <b:RefOrder>1</b:RefOrder>
  </b:Source>
  <b:Source>
    <b:Tag>Sti21</b:Tag>
    <b:SourceType>JournalArticle</b:SourceType>
    <b:Guid>{37E1173E-45B3-43E3-98AC-668F3B8BCAF0}</b:Guid>
    <b:Author>
      <b:Author>
        <b:Corporate>Stigliano V, Sanchez-Mete L, Martayan A, Anti M</b:Corporate>
      </b:Author>
    </b:Author>
    <b:Title>early onset colorectal cancer-sporadic or inherited disease?</b:Title>
    <b:JournalName>World J Gastroenterol</b:JournalName>
    <b:Year>2014 Sep 21</b:Year>
    <b:Pages>20(35): 12420–12423</b:Pages>
    <b:RefOrder>2</b:RefOrder>
  </b:Source>
  <b:Source>
    <b:Tag>Fan97</b:Tag>
    <b:SourceType>JournalArticle</b:SourceType>
    <b:Guid>{570463DB-F2E4-4C52-9AC2-75D0A6912D4D}</b:Guid>
    <b:Author>
      <b:Author>
        <b:Corporate>Fante R, Benatti P, di Gregorio C,  Percesepe A, Rossi G, Losi L, Roncucci L, et al. </b:Corporate>
      </b:Author>
    </b:Author>
    <b:Title> Colorectal carcinoma in different age groups: a population-based investigation</b:Title>
    <b:JournalName> Am J Gastroenterol</b:JournalName>
    <b:Year>1997</b:Year>
    <b:Pages>92:1505–1509</b:Pages>
    <b:RefOrder>3</b:RefOrder>
  </b:Source>
  <b:Source>
    <b:Tag>Mey10</b:Tag>
    <b:SourceType>JournalArticle</b:SourceType>
    <b:Guid>{C665C112-1C84-4121-9838-D366B958997F}</b:Guid>
    <b:Author>
      <b:Author>
        <b:Corporate>Meyer JE, Narang T, Schnoll-Sussman FH, Pochapin MB, Christos PJ, Sherr DL</b:Corporate>
      </b:Author>
    </b:Author>
    <b:Title>. Increasing incidence of rectal cancer in patients aged younger than 40 years: an analysis of the surveillance, epidemiology, and end results database.</b:Title>
    <b:JournalName>cancer </b:JournalName>
    <b:Year>2010</b:Year>
    <b:Pages>116:4354–4359</b:Pages>
    <b:RefOrder>4</b:RefOrder>
  </b:Source>
  <b:Source>
    <b:Tag>htt</b:Tag>
    <b:SourceType>Report</b:SourceType>
    <b:Guid>{139A41D7-56E1-443A-85AD-B9782098BABF}</b:Guid>
    <b:Author>
      <b:Author>
        <b:NameList>
          <b:Person>
            <b:Last>http:/ww.nfdht.nl</b:Last>
          </b:Person>
        </b:NameList>
      </b:Author>
    </b:Author>
    <b:Title>the international collaborative group on HNPCC</b:Title>
    <b:RefOrder>5</b:RefOrder>
  </b:Source>
  <b:Source>
    <b:Tag>SRH06</b:Tag>
    <b:SourceType>Book</b:SourceType>
    <b:Guid>{3DAE9A14-6AD5-4A50-A95B-7C11B2014ACE}</b:Guid>
    <b:Author>
      <b:Author>
        <b:Corporate>S R Hamilton,  L A Aaltonen</b:Corporate>
      </b:Author>
    </b:Author>
    <b:Title>WHO classification of tumors, tumors of the digestive system </b:Title>
    <b:Year>2006</b:Year>
    <b:City>Lyon</b:City>
    <b:Publisher>IARC press</b:Publisher>
    <b:RefOrder>6</b:RefOrder>
  </b:Source>
  <b:Source>
    <b:Tag>Dol15</b:Tag>
    <b:SourceType>JournalArticle</b:SourceType>
    <b:Guid>{88156F7F-A2A1-43CA-85F7-B10EEDD895BE}</b:Guid>
    <b:Author>
      <b:Author>
        <b:Corporate>Dolatkhah R, Somi MH, Bonyadi MJ, Asvadi Kermani I, Farassati F, Dastgiri S</b:Corporate>
      </b:Author>
    </b:Author>
    <b:Title>Colorectal Cancer in Iran: Molecular Epidemiology and Screening Strategies</b:Title>
    <b:JournalName>J Cancer Epidemiol. 2015</b:JournalName>
    <b:Year>2015</b:Year>
    <b:Pages>643010</b:Pages>
    <b:RefOrder>7</b:RefOrder>
  </b:Source>
  <b:Source>
    <b:Tag>WRGec</b:Tag>
    <b:SourceType>JournalArticle</b:SourceType>
    <b:Guid>{160D8462-0255-4E58-B00F-47CB5BFAC23A}</b:Guid>
    <b:Author>
      <b:Author>
        <b:Corporate>WR Geurts-Giele, CH Leenen , HJ Dubbink ,IC  Meijssen , E Post , HF Sleddens , WN Dinjens </b:Corporate>
      </b:Author>
    </b:Author>
    <b:Title>Somatic aberrations of mismatch repair genes as a cause of microsatellite-unstable cancers</b:Title>
    <b:JournalName>J Pathol.</b:JournalName>
    <b:Year> 2014 Dec</b:Year>
    <b:Pages>234(4):548-59</b:Pages>
    <b:RefOrder>8</b:RefOrder>
  </b:Source>
  <b:Source>
    <b:Tag>Hem041</b:Tag>
    <b:SourceType>JournalArticle</b:SourceType>
    <b:Guid>{A132707B-AF9B-434C-8E45-C14D4BF9D43A}</b:Guid>
    <b:Author>
      <b:Author>
        <b:NameList>
          <b:Person>
            <b:Last>Hemminki K</b:Last>
            <b:First>Chen</b:First>
            <b:Middle>B</b:Middle>
          </b:Person>
        </b:NameList>
      </b:Author>
    </b:Author>
    <b:Title> Familial risk for colorectal cancers are mainly due to heritable causes.</b:Title>
    <b:JournalName> Cancer Epidemiol Biomarkers Prev</b:JournalName>
    <b:Year>2004</b:Year>
    <b:Pages>13:1253–1256</b:Pages>
    <b:RefOrder>9</b:RefOrder>
  </b:Source>
  <b:Source>
    <b:Tag>Hem04</b:Tag>
    <b:SourceType>JournalArticle</b:SourceType>
    <b:Guid>{22F6E8E4-8B44-4E9E-A242-BB054D91B9DF}</b:Guid>
    <b:Author>
      <b:Author>
        <b:NameList>
          <b:Person>
            <b:Last>Hemminki K</b:Last>
            <b:First>Försti</b:First>
            <b:Middle>A, Bermejo JL</b:Middle>
          </b:Person>
        </b:NameList>
      </b:Author>
    </b:Author>
    <b:Title>The ‘common disease-common variant’ hypothesis and familial risks.</b:Title>
    <b:Year> PLoS One. 2008;3:e2504</b:Year>
    <b:RefOrder>10</b:RefOrder>
  </b:Source>
  <b:Source>
    <b:Tag>Gir12</b:Tag>
    <b:SourceType>JournalArticle</b:SourceType>
    <b:Guid>{1A8ECCE7-DAE6-4BE0-9357-91D3EF1E2B5B}</b:Guid>
    <b:Author>
      <b:Author>
        <b:Corporate>Giráldez MD, López-Dóriga A, Bujanda L, Abulí A, Bessa X, </b:Corporate>
      </b:Author>
    </b:Author>
    <b:Title> Susceptibility genetic variants associated with early-onset colorectal cancer. </b:Title>
    <b:JournalName>Carcinogenesis. </b:JournalName>
    <b:Year>2012</b:Year>
    <b:Pages>33:613–619</b:Pages>
    <b:RefOrder>11</b:RefOrder>
  </b:Source>
  <b:Source>
    <b:Tag>Cha</b:Tag>
    <b:SourceType>JournalArticle</b:SourceType>
    <b:Guid>{5F601E43-723E-40E0-9940-B7E464E7B73F}</b:Guid>
    <b:Title> Clinicopathologic and molecular features of sporadic early-onset colorectal adenocarcinoma: an adenocarcinoma with frequent signet ring cell distribution</b:Title>
    <b:Author>
      <b:Author>
        <b:Corporate>Chang DT, Pai RK, Rybicki LA, Dimaio MA, Limaye M, Jayachandran P, Koong AC, Kunz PA</b:Corporate>
      </b:Author>
    </b:Author>
    <b:JournalName>Mod Pathol. </b:JournalName>
    <b:Year>2012</b:Year>
    <b:Pages>;25:1128–1139. </b:Pages>
    <b:RefOrder>20</b:RefOrder>
  </b:Source>
  <b:Source>
    <b:Tag>WMG14</b:Tag>
    <b:SourceType>JournalArticle</b:SourceType>
    <b:Guid>{DBA0C932-29BA-4683-9BDE-2632C60289F1}</b:Guid>
    <b:Author>
      <b:Author>
        <b:Corporate>W M Grady,  C C Patchard</b:Corporate>
      </b:Author>
    </b:Author>
    <b:Title>Molecular alterations and bio markers in colorectal cancers</b:Title>
    <b:Year>2014</b:Year>
    <b:JournalName>Toxicol path</b:JournalName>
    <b:Pages>124-135</b:Pages>
    <b:RefOrder>12</b:RefOrder>
  </b:Source>
  <b:Source>
    <b:Tag>FCdec</b:Tag>
    <b:SourceType>JournalArticle</b:SourceType>
    <b:Guid>{1DBD13AB-AB38-4D4B-AF9B-6407D9184998}</b:Guid>
    <b:Author>
      <b:Author>
        <b:Corporate> FC da Silva , L Pde Oliveira ,E M  Santos, W T Nakagawa , S Aguiar Junior , M D Valentine </b:Corporate>
      </b:Author>
    </b:Author>
    <b:Title>Frequency of extracolonic tumors in Brazilian families with Lynch syndrome: analysis of a hereditary colorectal cancer institutional registry.</b:Title>
    <b:JournalName>Fam Cancer. 2010 Dec</b:JournalName>
    <b:Year>2010 Dec</b:Year>
    <b:Pages>9(4):563-70</b:Pages>
    <b:RefOrder>13</b:RefOrder>
  </b:Source>
  <b:Source>
    <b:Tag>BJBun</b:Tag>
    <b:SourceType>JournalArticle</b:SourceType>
    <b:Guid>{FC5D8C58-4F37-4C6D-9406-EEF8EF0CD1DC}</b:Guid>
    <b:Author>
      <b:Author>
        <b:NameList>
          <b:Person>
            <b:Last>Bansidhar</b:Last>
            <b:First>B</b:First>
            <b:Middle>J</b:Middle>
          </b:Person>
        </b:NameList>
      </b:Author>
    </b:Author>
    <b:Title>extra colonic manifestations of Lynch syndrome</b:Title>
    <b:Year>2012 Jun</b:Year>
    <b:JournalName>Clin Colon Rectal Surg. 2012 Jun</b:JournalName>
    <b:Pages> 25(2): 103–110</b:Pages>
    <b:RefOrder>14</b:RefOrder>
  </b:Source>
  <b:Source>
    <b:Tag>DJA14</b:Tag>
    <b:SourceType>JournalArticle</b:SourceType>
    <b:Guid>{F97BD805-686C-49C6-B120-BD1E5D96E144}</b:Guid>
    <b:Author>
      <b:Author>
        <b:Corporate>D J Ahnen, S W Wade, W F Jones, R S ifri, J M Silveiras</b:Corporate>
      </b:Author>
    </b:Author>
    <b:Title>The increasing incidence of young onset colorectal cancer-</b:Title>
    <b:JournalName>Mayo clinic proceddings</b:JournalName>
    <b:Year>2014</b:Year>
    <b:Pages>216-224</b:Pages>
    <b:RefOrder>15</b:RefOrder>
  </b:Source>
  <b:Source>
    <b:Tag>YNY23</b:Tag>
    <b:SourceType>JournalArticle</b:SourceType>
    <b:Guid>{3826FD83-731E-4924-9272-90A2EF047897}</b:Guid>
    <b:Author>
      <b:Author>
        <b:Corporate>Y N You,  Y Xing,  B W Feig,  G J Chang,  J  N Cormier</b:Corporate>
      </b:Author>
    </b:Author>
    <b:Title>Young onset colorectal cancer- Is it time to pay attention?</b:Title>
    <b:JournalName>arch intern med</b:JournalName>
    <b:Year>2012 </b:Year>
    <b:Pages>172(3) 287-289</b:Pages>
    <b:RefOrder>16</b:RefOrder>
  </b:Source>
  <b:Source>
    <b:Tag>Zah14</b:Tag>
    <b:SourceType>JournalArticle</b:SourceType>
    <b:Guid>{A27DD211-BB01-4987-BD1C-5FC92BF20F9D}</b:Guid>
    <b:Author>
      <b:Author>
        <b:Corporate>Zahir MN, Azhar EM, Rafiq S, Ghias K, Shabbir-Moosajee M</b:Corporate>
      </b:Author>
    </b:Author>
    <b:Title>Clinical Features and Outcome of Sporadic Colorectal Carcinoma in Young Patients: A Cross-Sectional Analysis from a Developing Country</b:Title>
    <b:JournalName>ISRN Oncol. 2014</b:JournalName>
    <b:Year>2014</b:Year>
    <b:Pages>2014: 461570</b:Pages>
    <b:RefOrder>17</b:RefOrder>
  </b:Source>
  <b:Source>
    <b:Tag>JFe28</b:Tag>
    <b:SourceType>JournalArticle</b:SourceType>
    <b:Guid>{D5389F93-6759-495E-895D-494D2BC90B8F}</b:Guid>
    <b:Author>
      <b:Author>
        <b:Corporate>J Fei Fu, YQ Huang, J Yang, CH Yi, HL Chen, S Zheng</b:Corporate>
      </b:Author>
    </b:Author>
    <b:Title>Clinical characteristics and prognosis of young patients with colorectal cancer in Eastern China</b:Title>
    <b:JournalName>World J Gastroenterol.</b:JournalName>
    <b:Year> 2013 Nov 28</b:Year>
    <b:Pages>19(44): 8078–8084</b:Pages>
    <b:RefOrder>18</b:RefOrder>
  </b:Source>
  <b:Source>
    <b:Tag>JDo06</b:Tag>
    <b:SourceType>JournalArticle</b:SourceType>
    <b:Guid>{5C609AD3-8F65-4F66-A1DA-6E415FCBFA71}</b:Guid>
    <b:Author>
      <b:Author>
        <b:Corporate>J Domergue, M Ismail, C Astre, B Saint aubert, H Joyeux</b:Corporate>
      </b:Author>
    </b:Author>
    <b:Title>colorectal carcinome in patients younger than 40 years of age,Montpellier Cancer Institute Experience With 78 Patients </b:Title>
    <b:JournalName>cancer 61</b:JournalName>
    <b:Year>2006</b:Year>
    <b:Pages>835-840</b:Pages>
    <b:RefOrder>19</b:RefOrder>
  </b:Source>
</b:Sources>
</file>

<file path=customXml/itemProps1.xml><?xml version="1.0" encoding="utf-8"?>
<ds:datastoreItem xmlns:ds="http://schemas.openxmlformats.org/officeDocument/2006/customXml" ds:itemID="{A0065057-AAC4-CE4D-A76B-A252AAF9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6803</Words>
  <Characters>38782</Characters>
  <Application>Microsoft Macintosh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kemaldeen</dc:creator>
  <cp:keywords/>
  <dc:description/>
  <cp:lastModifiedBy>Na Ma</cp:lastModifiedBy>
  <cp:revision>2</cp:revision>
  <dcterms:created xsi:type="dcterms:W3CDTF">2016-03-15T05:54:00Z</dcterms:created>
  <dcterms:modified xsi:type="dcterms:W3CDTF">2016-03-15T05:54:00Z</dcterms:modified>
</cp:coreProperties>
</file>