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46AA4C" w14:textId="07959412" w:rsidR="00034618" w:rsidRPr="002D3444" w:rsidRDefault="00034618" w:rsidP="00214FC6">
      <w:pPr>
        <w:spacing w:line="360" w:lineRule="auto"/>
        <w:rPr>
          <w:rFonts w:ascii="Book Antiqua" w:hAnsi="Book Antiqua"/>
          <w:b/>
          <w:sz w:val="24"/>
          <w:szCs w:val="24"/>
        </w:rPr>
      </w:pPr>
      <w:r w:rsidRPr="002D3444">
        <w:rPr>
          <w:rFonts w:ascii="Book Antiqua" w:hAnsi="Book Antiqua"/>
          <w:b/>
          <w:sz w:val="24"/>
          <w:szCs w:val="24"/>
        </w:rPr>
        <w:t xml:space="preserve">Name of Journal: </w:t>
      </w:r>
      <w:r w:rsidRPr="002D3444">
        <w:rPr>
          <w:rFonts w:ascii="Book Antiqua" w:hAnsi="Book Antiqua"/>
          <w:b/>
          <w:i/>
          <w:iCs/>
          <w:sz w:val="24"/>
          <w:szCs w:val="24"/>
        </w:rPr>
        <w:t>World Journal of Clinical Cases</w:t>
      </w:r>
    </w:p>
    <w:p w14:paraId="35FFFDCD" w14:textId="75542686" w:rsidR="00034618" w:rsidRPr="002D3444" w:rsidRDefault="00034618" w:rsidP="00214FC6">
      <w:pPr>
        <w:spacing w:line="360" w:lineRule="auto"/>
        <w:rPr>
          <w:rFonts w:ascii="Book Antiqua" w:eastAsia="宋体" w:hAnsi="Book Antiqua"/>
          <w:b/>
          <w:sz w:val="24"/>
          <w:szCs w:val="24"/>
          <w:lang w:eastAsia="zh-CN"/>
        </w:rPr>
      </w:pPr>
      <w:r w:rsidRPr="002D3444">
        <w:rPr>
          <w:rFonts w:ascii="Book Antiqua" w:hAnsi="Book Antiqua"/>
          <w:b/>
          <w:sz w:val="24"/>
          <w:szCs w:val="24"/>
        </w:rPr>
        <w:t xml:space="preserve">ESPS Manuscript NO: </w:t>
      </w:r>
      <w:r w:rsidRPr="002D3444">
        <w:rPr>
          <w:rFonts w:ascii="Book Antiqua" w:eastAsia="宋体" w:hAnsi="Book Antiqua"/>
          <w:b/>
          <w:sz w:val="24"/>
          <w:szCs w:val="24"/>
          <w:lang w:eastAsia="zh-CN"/>
        </w:rPr>
        <w:t>24107</w:t>
      </w:r>
    </w:p>
    <w:p w14:paraId="172BEB93" w14:textId="626A2440" w:rsidR="00034618" w:rsidRPr="002D3444" w:rsidRDefault="00034618" w:rsidP="00214FC6">
      <w:pPr>
        <w:pStyle w:val="Default"/>
        <w:spacing w:line="360" w:lineRule="auto"/>
        <w:jc w:val="both"/>
        <w:rPr>
          <w:rFonts w:ascii="Book Antiqua" w:eastAsia="宋体" w:hAnsi="Book Antiqua"/>
          <w:b/>
          <w:color w:val="auto"/>
          <w:lang w:eastAsia="zh-CN"/>
        </w:rPr>
      </w:pPr>
      <w:r w:rsidRPr="002D3444">
        <w:rPr>
          <w:rFonts w:ascii="Book Antiqua" w:hAnsi="Book Antiqua"/>
          <w:b/>
          <w:color w:val="auto"/>
        </w:rPr>
        <w:t xml:space="preserve">Manuscript Type: </w:t>
      </w:r>
      <w:r w:rsidR="00FC08CC" w:rsidRPr="002D3444">
        <w:rPr>
          <w:rFonts w:ascii="Book Antiqua" w:eastAsiaTheme="minorEastAsia" w:hAnsi="Book Antiqua" w:cs="Times New Roman"/>
          <w:b/>
          <w:color w:val="auto"/>
        </w:rPr>
        <w:t>R</w:t>
      </w:r>
      <w:r w:rsidR="00BE42AA" w:rsidRPr="002D3444">
        <w:rPr>
          <w:rFonts w:ascii="Book Antiqua" w:eastAsiaTheme="minorEastAsia" w:hAnsi="Book Antiqua" w:cs="Times New Roman"/>
          <w:b/>
          <w:color w:val="auto"/>
        </w:rPr>
        <w:t>eview</w:t>
      </w:r>
    </w:p>
    <w:p w14:paraId="7258F773" w14:textId="77777777" w:rsidR="00D207E6" w:rsidRPr="002D3444" w:rsidRDefault="00D207E6" w:rsidP="00214FC6">
      <w:pPr>
        <w:pStyle w:val="Default"/>
        <w:spacing w:line="360" w:lineRule="auto"/>
        <w:jc w:val="both"/>
        <w:rPr>
          <w:rFonts w:ascii="Book Antiqua" w:eastAsia="宋体" w:hAnsi="Book Antiqua" w:cs="Times New Roman"/>
          <w:color w:val="auto"/>
          <w:lang w:eastAsia="zh-CN"/>
        </w:rPr>
      </w:pPr>
    </w:p>
    <w:p w14:paraId="2B68DAB4" w14:textId="2953BE7F" w:rsidR="00156CBD" w:rsidRPr="002D3444" w:rsidRDefault="00156CBD" w:rsidP="00214FC6">
      <w:pPr>
        <w:pStyle w:val="Default"/>
        <w:spacing w:line="360" w:lineRule="auto"/>
        <w:jc w:val="both"/>
        <w:rPr>
          <w:rFonts w:ascii="Book Antiqua" w:eastAsiaTheme="minorEastAsia" w:hAnsi="Book Antiqua" w:cs="Times New Roman"/>
          <w:b/>
          <w:color w:val="auto"/>
        </w:rPr>
      </w:pPr>
      <w:r w:rsidRPr="002D3444">
        <w:rPr>
          <w:rFonts w:ascii="Book Antiqua" w:eastAsiaTheme="minorEastAsia" w:hAnsi="Book Antiqua" w:cs="Times New Roman"/>
          <w:b/>
          <w:color w:val="auto"/>
        </w:rPr>
        <w:t xml:space="preserve">Resolvins and </w:t>
      </w:r>
      <w:r w:rsidR="00034618" w:rsidRPr="002D3444">
        <w:rPr>
          <w:rFonts w:ascii="Book Antiqua" w:hAnsi="Book Antiqua" w:cs="Times New Roman"/>
          <w:b/>
          <w:color w:val="auto"/>
        </w:rPr>
        <w:t>omega three polyunsaturated fatty acids</w:t>
      </w:r>
      <w:r w:rsidRPr="002D3444">
        <w:rPr>
          <w:rFonts w:ascii="Book Antiqua" w:eastAsiaTheme="minorEastAsia" w:hAnsi="Book Antiqua" w:cs="Times New Roman"/>
          <w:b/>
          <w:color w:val="auto"/>
        </w:rPr>
        <w:t xml:space="preserve">: </w:t>
      </w:r>
      <w:r w:rsidR="00034618" w:rsidRPr="002D3444">
        <w:rPr>
          <w:rFonts w:ascii="Book Antiqua" w:eastAsiaTheme="minorEastAsia" w:hAnsi="Book Antiqua" w:cs="Times New Roman"/>
          <w:b/>
          <w:color w:val="auto"/>
        </w:rPr>
        <w:t>C</w:t>
      </w:r>
      <w:r w:rsidRPr="002D3444">
        <w:rPr>
          <w:rFonts w:ascii="Book Antiqua" w:eastAsiaTheme="minorEastAsia" w:hAnsi="Book Antiqua" w:cs="Times New Roman"/>
          <w:b/>
          <w:color w:val="auto"/>
        </w:rPr>
        <w:t>linical implications in inflammatory diseases and cancer</w:t>
      </w:r>
    </w:p>
    <w:p w14:paraId="742B75C7" w14:textId="77777777" w:rsidR="006C0C10" w:rsidRPr="002D3444" w:rsidRDefault="006C0C10" w:rsidP="00214FC6">
      <w:pPr>
        <w:pStyle w:val="Default"/>
        <w:spacing w:line="360" w:lineRule="auto"/>
        <w:jc w:val="both"/>
        <w:rPr>
          <w:rFonts w:ascii="Book Antiqua" w:eastAsiaTheme="minorEastAsia" w:hAnsi="Book Antiqua" w:cs="Times New Roman"/>
          <w:b/>
          <w:color w:val="auto"/>
        </w:rPr>
      </w:pPr>
    </w:p>
    <w:p w14:paraId="425256B8" w14:textId="4DB4321F" w:rsidR="006C0C10" w:rsidRPr="002D3444" w:rsidRDefault="006C0C10" w:rsidP="00214FC6">
      <w:pPr>
        <w:pStyle w:val="Default"/>
        <w:spacing w:line="360" w:lineRule="auto"/>
        <w:jc w:val="both"/>
        <w:rPr>
          <w:rFonts w:ascii="Book Antiqua" w:eastAsiaTheme="minorEastAsia" w:hAnsi="Book Antiqua" w:cs="Times New Roman"/>
          <w:color w:val="auto"/>
        </w:rPr>
      </w:pPr>
      <w:r w:rsidRPr="002D3444">
        <w:rPr>
          <w:rFonts w:ascii="Book Antiqua" w:eastAsiaTheme="minorEastAsia" w:hAnsi="Book Antiqua" w:cs="Times New Roman"/>
          <w:color w:val="auto"/>
        </w:rPr>
        <w:t xml:space="preserve">Moro K </w:t>
      </w:r>
      <w:r w:rsidRPr="002D3444">
        <w:rPr>
          <w:rFonts w:ascii="Book Antiqua" w:eastAsiaTheme="minorEastAsia" w:hAnsi="Book Antiqua" w:cs="Times New Roman"/>
          <w:i/>
          <w:color w:val="auto"/>
        </w:rPr>
        <w:t>et al</w:t>
      </w:r>
      <w:r w:rsidRPr="002D3444">
        <w:rPr>
          <w:rFonts w:ascii="Book Antiqua" w:eastAsiaTheme="minorEastAsia" w:hAnsi="Book Antiqua" w:cs="Times New Roman"/>
          <w:color w:val="auto"/>
        </w:rPr>
        <w:t xml:space="preserve">. </w:t>
      </w:r>
      <w:r w:rsidR="00156CBD" w:rsidRPr="002D3444">
        <w:rPr>
          <w:rFonts w:ascii="Book Antiqua" w:eastAsiaTheme="minorEastAsia" w:hAnsi="Book Antiqua" w:cs="Times New Roman"/>
          <w:color w:val="auto"/>
        </w:rPr>
        <w:t>Resolvins and ω-3 PUFA for clinical application</w:t>
      </w:r>
      <w:r w:rsidR="00156CBD" w:rsidRPr="002D3444" w:rsidDel="00156CBD">
        <w:rPr>
          <w:rFonts w:ascii="Book Antiqua" w:eastAsiaTheme="minorEastAsia" w:hAnsi="Book Antiqua" w:cs="Times New Roman"/>
          <w:color w:val="auto"/>
        </w:rPr>
        <w:t xml:space="preserve"> </w:t>
      </w:r>
    </w:p>
    <w:p w14:paraId="6BD59B65" w14:textId="77777777" w:rsidR="006C0C10" w:rsidRPr="002D3444" w:rsidRDefault="006C0C10" w:rsidP="00214FC6">
      <w:pPr>
        <w:pStyle w:val="Default"/>
        <w:spacing w:line="360" w:lineRule="auto"/>
        <w:jc w:val="both"/>
        <w:rPr>
          <w:rFonts w:ascii="Book Antiqua" w:eastAsiaTheme="minorEastAsia" w:hAnsi="Book Antiqua" w:cs="Times New Roman"/>
          <w:color w:val="auto"/>
        </w:rPr>
      </w:pPr>
    </w:p>
    <w:p w14:paraId="7CB767A0" w14:textId="0C42BB67" w:rsidR="006C0C10" w:rsidRPr="002D3444" w:rsidRDefault="006C0C10" w:rsidP="00214FC6">
      <w:pPr>
        <w:pStyle w:val="Default"/>
        <w:spacing w:line="360" w:lineRule="auto"/>
        <w:jc w:val="both"/>
        <w:rPr>
          <w:rFonts w:ascii="Book Antiqua" w:eastAsiaTheme="minorEastAsia" w:hAnsi="Book Antiqua" w:cs="Times New Roman"/>
          <w:b/>
          <w:color w:val="auto"/>
        </w:rPr>
      </w:pPr>
      <w:r w:rsidRPr="002D3444">
        <w:rPr>
          <w:rFonts w:ascii="Book Antiqua" w:eastAsiaTheme="minorEastAsia" w:hAnsi="Book Antiqua" w:cs="Times New Roman"/>
          <w:b/>
          <w:color w:val="auto"/>
        </w:rPr>
        <w:t xml:space="preserve">Kazuki Moro, Masayuki Nagahashi, </w:t>
      </w:r>
      <w:r w:rsidR="000A28E6" w:rsidRPr="002D3444">
        <w:rPr>
          <w:rFonts w:ascii="Book Antiqua" w:eastAsiaTheme="minorEastAsia" w:hAnsi="Book Antiqua" w:cs="Times New Roman"/>
          <w:b/>
          <w:color w:val="auto"/>
        </w:rPr>
        <w:t>Rajesh Ramanathan</w:t>
      </w:r>
      <w:r w:rsidRPr="002D3444">
        <w:rPr>
          <w:rFonts w:ascii="Book Antiqua" w:eastAsiaTheme="minorEastAsia" w:hAnsi="Book Antiqua" w:cs="Times New Roman"/>
          <w:b/>
          <w:color w:val="auto"/>
        </w:rPr>
        <w:t>, Kazuaki Takabe, Toshifumi Wakai</w:t>
      </w:r>
    </w:p>
    <w:p w14:paraId="230F61BC" w14:textId="77777777" w:rsidR="006C0C10" w:rsidRPr="002D3444" w:rsidRDefault="006C0C10" w:rsidP="00214FC6">
      <w:pPr>
        <w:pStyle w:val="Default"/>
        <w:spacing w:line="360" w:lineRule="auto"/>
        <w:jc w:val="both"/>
        <w:rPr>
          <w:rFonts w:ascii="Book Antiqua" w:eastAsiaTheme="minorEastAsia" w:hAnsi="Book Antiqua" w:cs="Times New Roman"/>
          <w:b/>
          <w:color w:val="auto"/>
        </w:rPr>
      </w:pPr>
    </w:p>
    <w:p w14:paraId="20251F79" w14:textId="708B7EEA" w:rsidR="006C0C10" w:rsidRPr="002D3444" w:rsidRDefault="006C0C10" w:rsidP="00214FC6">
      <w:pPr>
        <w:pStyle w:val="Default"/>
        <w:spacing w:line="360" w:lineRule="auto"/>
        <w:jc w:val="both"/>
        <w:rPr>
          <w:rFonts w:ascii="Book Antiqua" w:eastAsiaTheme="minorEastAsia" w:hAnsi="Book Antiqua" w:cs="Times New Roman"/>
          <w:b/>
          <w:color w:val="auto"/>
        </w:rPr>
      </w:pPr>
      <w:r w:rsidRPr="002D3444">
        <w:rPr>
          <w:rFonts w:ascii="Book Antiqua" w:eastAsiaTheme="minorEastAsia" w:hAnsi="Book Antiqua" w:cs="Times New Roman"/>
          <w:b/>
          <w:color w:val="auto"/>
        </w:rPr>
        <w:t>Kazuki Moro, Masayuki Nagahashi,</w:t>
      </w:r>
      <w:r w:rsidRPr="002D3444">
        <w:rPr>
          <w:rFonts w:ascii="Book Antiqua" w:eastAsiaTheme="minorEastAsia" w:hAnsi="Book Antiqua" w:cs="Times New Roman"/>
          <w:color w:val="auto"/>
        </w:rPr>
        <w:t xml:space="preserve"> </w:t>
      </w:r>
      <w:r w:rsidRPr="002D3444">
        <w:rPr>
          <w:rFonts w:ascii="Book Antiqua" w:eastAsiaTheme="minorEastAsia" w:hAnsi="Book Antiqua" w:cs="Times New Roman"/>
          <w:b/>
          <w:color w:val="auto"/>
        </w:rPr>
        <w:t>Toshifumi Wakai,</w:t>
      </w:r>
      <w:r w:rsidRPr="002D3444">
        <w:rPr>
          <w:rFonts w:ascii="Book Antiqua" w:eastAsiaTheme="minorEastAsia" w:hAnsi="Book Antiqua" w:cs="Times New Roman"/>
          <w:color w:val="auto"/>
        </w:rPr>
        <w:t xml:space="preserve"> Division of Digestive and General Surgery, Niigata University Graduate School of Medical and Dental Sciences</w:t>
      </w:r>
      <w:r w:rsidR="00652DA9" w:rsidRPr="002D3444">
        <w:rPr>
          <w:rFonts w:ascii="Book Antiqua" w:eastAsiaTheme="minorEastAsia" w:hAnsi="Book Antiqua" w:cs="Times New Roman"/>
          <w:color w:val="auto"/>
        </w:rPr>
        <w:t>, Niigata City</w:t>
      </w:r>
      <w:r w:rsidRPr="002D3444">
        <w:rPr>
          <w:rFonts w:ascii="Book Antiqua" w:eastAsiaTheme="minorEastAsia" w:hAnsi="Book Antiqua" w:cs="Times New Roman"/>
          <w:color w:val="auto"/>
        </w:rPr>
        <w:t xml:space="preserve"> 951-8510, Japan</w:t>
      </w:r>
    </w:p>
    <w:p w14:paraId="4B3524F2" w14:textId="77777777" w:rsidR="006C0C10" w:rsidRPr="002D3444" w:rsidRDefault="006C0C10" w:rsidP="00214FC6">
      <w:pPr>
        <w:pStyle w:val="Default"/>
        <w:spacing w:line="360" w:lineRule="auto"/>
        <w:jc w:val="both"/>
        <w:rPr>
          <w:rFonts w:ascii="Book Antiqua" w:eastAsiaTheme="minorEastAsia" w:hAnsi="Book Antiqua" w:cs="Times New Roman"/>
          <w:b/>
          <w:color w:val="auto"/>
        </w:rPr>
      </w:pPr>
    </w:p>
    <w:p w14:paraId="50D73666" w14:textId="528D4B3A" w:rsidR="006C0C10" w:rsidRPr="002D3444" w:rsidRDefault="006C0C10" w:rsidP="00214FC6">
      <w:pPr>
        <w:pStyle w:val="Default"/>
        <w:spacing w:line="360" w:lineRule="auto"/>
        <w:jc w:val="both"/>
        <w:rPr>
          <w:rFonts w:ascii="Book Antiqua" w:eastAsia="宋体" w:hAnsi="Book Antiqua" w:cs="Times New Roman"/>
          <w:b/>
          <w:color w:val="auto"/>
          <w:lang w:eastAsia="zh-CN"/>
        </w:rPr>
      </w:pPr>
      <w:r w:rsidRPr="002D3444">
        <w:rPr>
          <w:rFonts w:ascii="Book Antiqua" w:eastAsiaTheme="minorEastAsia" w:hAnsi="Book Antiqua" w:cs="Times New Roman"/>
          <w:b/>
          <w:color w:val="auto"/>
        </w:rPr>
        <w:t xml:space="preserve">Rajesh Ramanathan, Kazuaki Takabe, </w:t>
      </w:r>
      <w:r w:rsidRPr="002D3444">
        <w:rPr>
          <w:rFonts w:ascii="Book Antiqua" w:hAnsi="Book Antiqua" w:cs="Times New Roman"/>
          <w:color w:val="auto"/>
          <w:kern w:val="1"/>
        </w:rPr>
        <w:t>Division of Surgical Oncology, Department of Surgery, Virginia Commonwealth University School of Medicine and the Massey Cancer Center, Richmond, V</w:t>
      </w:r>
      <w:r w:rsidR="00652DA9" w:rsidRPr="002D3444">
        <w:rPr>
          <w:rFonts w:ascii="Book Antiqua" w:eastAsia="宋体" w:hAnsi="Book Antiqua" w:cs="Times New Roman"/>
          <w:color w:val="auto"/>
          <w:kern w:val="1"/>
          <w:lang w:eastAsia="zh-CN"/>
        </w:rPr>
        <w:t>A</w:t>
      </w:r>
      <w:r w:rsidRPr="002D3444">
        <w:rPr>
          <w:rFonts w:ascii="Book Antiqua" w:hAnsi="Book Antiqua" w:cs="Times New Roman"/>
          <w:color w:val="auto"/>
          <w:kern w:val="1"/>
        </w:rPr>
        <w:t xml:space="preserve"> 23298-0011, U</w:t>
      </w:r>
      <w:r w:rsidR="00652DA9" w:rsidRPr="002D3444">
        <w:rPr>
          <w:rFonts w:ascii="Book Antiqua" w:eastAsia="宋体" w:hAnsi="Book Antiqua" w:cs="Times New Roman"/>
          <w:color w:val="auto"/>
          <w:kern w:val="1"/>
          <w:lang w:eastAsia="zh-CN"/>
        </w:rPr>
        <w:t xml:space="preserve">nited </w:t>
      </w:r>
      <w:r w:rsidRPr="002D3444">
        <w:rPr>
          <w:rFonts w:ascii="Book Antiqua" w:hAnsi="Book Antiqua" w:cs="Times New Roman"/>
          <w:color w:val="auto"/>
          <w:kern w:val="1"/>
        </w:rPr>
        <w:t>S</w:t>
      </w:r>
      <w:r w:rsidR="00652DA9" w:rsidRPr="002D3444">
        <w:rPr>
          <w:rFonts w:ascii="Book Antiqua" w:eastAsia="宋体" w:hAnsi="Book Antiqua" w:cs="Times New Roman"/>
          <w:color w:val="auto"/>
          <w:kern w:val="1"/>
          <w:lang w:eastAsia="zh-CN"/>
        </w:rPr>
        <w:t>tates</w:t>
      </w:r>
    </w:p>
    <w:p w14:paraId="6B4EC2C4" w14:textId="77777777" w:rsidR="006C0C10" w:rsidRPr="002D3444" w:rsidRDefault="006C0C10" w:rsidP="00214FC6">
      <w:pPr>
        <w:pStyle w:val="Default"/>
        <w:spacing w:line="360" w:lineRule="auto"/>
        <w:jc w:val="both"/>
        <w:rPr>
          <w:rFonts w:ascii="Book Antiqua" w:eastAsiaTheme="minorEastAsia" w:hAnsi="Book Antiqua" w:cs="Times New Roman"/>
          <w:b/>
          <w:color w:val="auto"/>
        </w:rPr>
      </w:pPr>
    </w:p>
    <w:p w14:paraId="4792BFA1" w14:textId="77777777" w:rsidR="006C0C10" w:rsidRPr="002D3444" w:rsidRDefault="006C0C10" w:rsidP="00214FC6">
      <w:pPr>
        <w:pStyle w:val="Default"/>
        <w:spacing w:line="360" w:lineRule="auto"/>
        <w:jc w:val="both"/>
        <w:rPr>
          <w:rFonts w:ascii="Book Antiqua" w:eastAsiaTheme="minorEastAsia" w:hAnsi="Book Antiqua" w:cs="Times New Roman"/>
          <w:color w:val="auto"/>
        </w:rPr>
      </w:pPr>
      <w:r w:rsidRPr="002D3444">
        <w:rPr>
          <w:rFonts w:ascii="Book Antiqua" w:eastAsiaTheme="minorEastAsia" w:hAnsi="Book Antiqua" w:cs="Times New Roman"/>
          <w:b/>
          <w:color w:val="auto"/>
        </w:rPr>
        <w:t xml:space="preserve">Author contributions: </w:t>
      </w:r>
      <w:r w:rsidRPr="002D3444">
        <w:rPr>
          <w:rFonts w:ascii="Book Antiqua" w:eastAsiaTheme="minorEastAsia" w:hAnsi="Book Antiqua" w:cs="Times New Roman"/>
          <w:color w:val="auto"/>
        </w:rPr>
        <w:t>Moro K, Nagahashi M and Takabe K contributed to this work, generated the figures and wrote the manuscript; Ramanathan R proofread English writing; Wakai T designed the aim of the editorial.</w:t>
      </w:r>
    </w:p>
    <w:p w14:paraId="63CE6904" w14:textId="77777777" w:rsidR="006C0C10" w:rsidRPr="002D3444" w:rsidRDefault="006C0C10" w:rsidP="00214FC6">
      <w:pPr>
        <w:pStyle w:val="Default"/>
        <w:spacing w:line="360" w:lineRule="auto"/>
        <w:jc w:val="both"/>
        <w:rPr>
          <w:rFonts w:ascii="Book Antiqua" w:eastAsiaTheme="minorEastAsia" w:hAnsi="Book Antiqua" w:cs="Times New Roman"/>
          <w:color w:val="auto"/>
        </w:rPr>
      </w:pPr>
    </w:p>
    <w:p w14:paraId="009F9D04" w14:textId="6ED91126" w:rsidR="006C0C10" w:rsidRPr="002D3444" w:rsidRDefault="006C0C10" w:rsidP="00214FC6">
      <w:pPr>
        <w:pStyle w:val="Default"/>
        <w:spacing w:line="360" w:lineRule="auto"/>
        <w:jc w:val="both"/>
        <w:rPr>
          <w:rFonts w:ascii="Book Antiqua" w:eastAsiaTheme="minorEastAsia" w:hAnsi="Book Antiqua" w:cs="Times New Roman"/>
          <w:color w:val="auto"/>
        </w:rPr>
      </w:pPr>
      <w:r w:rsidRPr="002D3444">
        <w:rPr>
          <w:rFonts w:ascii="Book Antiqua" w:eastAsiaTheme="minorEastAsia" w:hAnsi="Book Antiqua" w:cs="Times New Roman"/>
          <w:b/>
          <w:color w:val="auto"/>
        </w:rPr>
        <w:lastRenderedPageBreak/>
        <w:t>Supported by</w:t>
      </w:r>
      <w:r w:rsidRPr="002D3444">
        <w:rPr>
          <w:rFonts w:ascii="Book Antiqua" w:hAnsi="Book Antiqua"/>
          <w:color w:val="auto"/>
        </w:rPr>
        <w:t xml:space="preserve"> </w:t>
      </w:r>
      <w:r w:rsidR="008F42AD" w:rsidRPr="002D3444">
        <w:rPr>
          <w:rFonts w:ascii="Book Antiqua" w:eastAsiaTheme="minorEastAsia" w:hAnsi="Book Antiqua" w:cs="Times New Roman"/>
          <w:color w:val="auto"/>
        </w:rPr>
        <w:t>T</w:t>
      </w:r>
      <w:r w:rsidRPr="002D3444">
        <w:rPr>
          <w:rFonts w:ascii="Book Antiqua" w:eastAsiaTheme="minorEastAsia" w:hAnsi="Book Antiqua" w:cs="Times New Roman"/>
          <w:color w:val="auto"/>
        </w:rPr>
        <w:t>he Japan Society for the Promotion of Science (JSPS) Grant-in-Aid for Scientific Research</w:t>
      </w:r>
      <w:r w:rsidR="00BE42AA">
        <w:rPr>
          <w:rFonts w:ascii="Book Antiqua" w:eastAsia="宋体" w:hAnsi="Book Antiqua" w:cs="Times New Roman" w:hint="eastAsia"/>
          <w:color w:val="auto"/>
          <w:lang w:eastAsia="zh-CN"/>
        </w:rPr>
        <w:t xml:space="preserve">, </w:t>
      </w:r>
      <w:r w:rsidRPr="002D3444">
        <w:rPr>
          <w:rFonts w:ascii="Book Antiqua" w:eastAsiaTheme="minorEastAsia" w:hAnsi="Book Antiqua" w:cs="Times New Roman"/>
          <w:color w:val="auto"/>
        </w:rPr>
        <w:t>N</w:t>
      </w:r>
      <w:r w:rsidR="00B110A1" w:rsidRPr="002D3444">
        <w:rPr>
          <w:rFonts w:ascii="Book Antiqua" w:eastAsia="宋体" w:hAnsi="Book Antiqua" w:cs="Times New Roman"/>
          <w:color w:val="auto"/>
          <w:lang w:eastAsia="zh-CN"/>
        </w:rPr>
        <w:t>o</w:t>
      </w:r>
      <w:r w:rsidR="00BE42AA">
        <w:rPr>
          <w:rFonts w:ascii="Book Antiqua" w:eastAsia="宋体" w:hAnsi="Book Antiqua" w:cs="Times New Roman" w:hint="eastAsia"/>
          <w:color w:val="auto"/>
          <w:lang w:eastAsia="zh-CN"/>
        </w:rPr>
        <w:t>s</w:t>
      </w:r>
      <w:r w:rsidR="00B110A1" w:rsidRPr="002D3444">
        <w:rPr>
          <w:rFonts w:ascii="Book Antiqua" w:eastAsia="宋体" w:hAnsi="Book Antiqua" w:cs="Times New Roman"/>
          <w:color w:val="auto"/>
          <w:lang w:eastAsia="zh-CN"/>
        </w:rPr>
        <w:t>.</w:t>
      </w:r>
      <w:r w:rsidRPr="002D3444">
        <w:rPr>
          <w:rFonts w:ascii="Book Antiqua" w:eastAsiaTheme="minorEastAsia" w:hAnsi="Book Antiqua" w:cs="Times New Roman"/>
          <w:color w:val="auto"/>
        </w:rPr>
        <w:t xml:space="preserve"> 15H05676 and 15K15471 for </w:t>
      </w:r>
      <w:proofErr w:type="spellStart"/>
      <w:r w:rsidR="00B110A1" w:rsidRPr="002D3444">
        <w:rPr>
          <w:rFonts w:ascii="Book Antiqua" w:eastAsiaTheme="minorEastAsia" w:hAnsi="Book Antiqua" w:cs="Times New Roman"/>
          <w:color w:val="auto"/>
        </w:rPr>
        <w:t>Nagahashi</w:t>
      </w:r>
      <w:proofErr w:type="spellEnd"/>
      <w:r w:rsidR="00B110A1" w:rsidRPr="002D3444">
        <w:rPr>
          <w:rFonts w:ascii="Book Antiqua" w:eastAsiaTheme="minorEastAsia" w:hAnsi="Book Antiqua" w:cs="Times New Roman"/>
          <w:color w:val="auto"/>
        </w:rPr>
        <w:t xml:space="preserve"> </w:t>
      </w:r>
      <w:r w:rsidRPr="002D3444">
        <w:rPr>
          <w:rFonts w:ascii="Book Antiqua" w:eastAsiaTheme="minorEastAsia" w:hAnsi="Book Antiqua" w:cs="Times New Roman"/>
          <w:color w:val="auto"/>
        </w:rPr>
        <w:t xml:space="preserve">M and </w:t>
      </w:r>
      <w:r w:rsidR="00BE42AA">
        <w:rPr>
          <w:rFonts w:ascii="Book Antiqua" w:eastAsia="宋体" w:hAnsi="Book Antiqua" w:cs="Times New Roman" w:hint="eastAsia"/>
          <w:color w:val="auto"/>
          <w:lang w:eastAsia="zh-CN"/>
        </w:rPr>
        <w:t xml:space="preserve">No. </w:t>
      </w:r>
      <w:r w:rsidRPr="002D3444">
        <w:rPr>
          <w:rFonts w:ascii="Book Antiqua" w:eastAsiaTheme="minorEastAsia" w:hAnsi="Book Antiqua" w:cs="Times New Roman"/>
          <w:color w:val="auto"/>
        </w:rPr>
        <w:t xml:space="preserve">15H04927 for </w:t>
      </w:r>
      <w:r w:rsidR="00B110A1" w:rsidRPr="002D3444">
        <w:rPr>
          <w:rFonts w:ascii="Book Antiqua" w:eastAsiaTheme="minorEastAsia" w:hAnsi="Book Antiqua" w:cs="Times New Roman"/>
          <w:color w:val="auto"/>
        </w:rPr>
        <w:t xml:space="preserve">Wakai </w:t>
      </w:r>
      <w:r w:rsidRPr="002D3444">
        <w:rPr>
          <w:rFonts w:ascii="Book Antiqua" w:eastAsiaTheme="minorEastAsia" w:hAnsi="Book Antiqua" w:cs="Times New Roman"/>
          <w:color w:val="auto"/>
        </w:rPr>
        <w:t>T</w:t>
      </w:r>
      <w:r w:rsidR="00B110A1" w:rsidRPr="002D3444">
        <w:rPr>
          <w:rFonts w:ascii="Book Antiqua" w:eastAsia="宋体" w:hAnsi="Book Antiqua" w:cs="Times New Roman"/>
          <w:color w:val="auto"/>
          <w:lang w:eastAsia="zh-CN"/>
        </w:rPr>
        <w:t>;</w:t>
      </w:r>
      <w:r w:rsidRPr="002D3444">
        <w:rPr>
          <w:rFonts w:ascii="Book Antiqua" w:eastAsiaTheme="minorEastAsia" w:hAnsi="Book Antiqua" w:cs="Times New Roman"/>
          <w:color w:val="auto"/>
        </w:rPr>
        <w:t xml:space="preserve"> </w:t>
      </w:r>
      <w:r w:rsidR="00B110A1" w:rsidRPr="002D3444">
        <w:rPr>
          <w:rFonts w:ascii="Book Antiqua" w:eastAsiaTheme="minorEastAsia" w:hAnsi="Book Antiqua" w:cs="Times New Roman"/>
          <w:color w:val="auto"/>
        </w:rPr>
        <w:t>Nagahashi M</w:t>
      </w:r>
      <w:r w:rsidRPr="002D3444">
        <w:rPr>
          <w:rFonts w:ascii="Book Antiqua" w:eastAsiaTheme="minorEastAsia" w:hAnsi="Book Antiqua" w:cs="Times New Roman"/>
          <w:color w:val="auto"/>
        </w:rPr>
        <w:t xml:space="preserve"> is supported by the Uehara Memorial Foundation, Nakayama Cancer Research Institute, Takeda Science Foundation, and Tsukada Medical Foundation</w:t>
      </w:r>
      <w:r w:rsidR="00B110A1" w:rsidRPr="002D3444">
        <w:rPr>
          <w:rFonts w:ascii="Book Antiqua" w:eastAsia="宋体" w:hAnsi="Book Antiqua" w:cs="Times New Roman"/>
          <w:color w:val="auto"/>
          <w:lang w:eastAsia="zh-CN"/>
        </w:rPr>
        <w:t>;</w:t>
      </w:r>
      <w:r w:rsidRPr="002D3444">
        <w:rPr>
          <w:rFonts w:ascii="Book Antiqua" w:eastAsiaTheme="minorEastAsia" w:hAnsi="Book Antiqua" w:cs="Times New Roman"/>
          <w:color w:val="auto"/>
        </w:rPr>
        <w:t xml:space="preserve"> </w:t>
      </w:r>
      <w:r w:rsidR="00B110A1" w:rsidRPr="002D3444">
        <w:rPr>
          <w:rFonts w:ascii="Book Antiqua" w:eastAsiaTheme="minorEastAsia" w:hAnsi="Book Antiqua" w:cs="Times New Roman"/>
          <w:color w:val="auto"/>
        </w:rPr>
        <w:t xml:space="preserve">Takabe </w:t>
      </w:r>
      <w:r w:rsidRPr="002D3444">
        <w:rPr>
          <w:rFonts w:ascii="Book Antiqua" w:eastAsiaTheme="minorEastAsia" w:hAnsi="Book Antiqua" w:cs="Times New Roman"/>
          <w:color w:val="auto"/>
        </w:rPr>
        <w:t>K is supported by NIH/NCI</w:t>
      </w:r>
      <w:r w:rsidR="00BE42AA">
        <w:rPr>
          <w:rFonts w:ascii="Book Antiqua" w:eastAsia="宋体" w:hAnsi="Book Antiqua" w:cs="Times New Roman" w:hint="eastAsia"/>
          <w:color w:val="auto"/>
          <w:lang w:eastAsia="zh-CN"/>
        </w:rPr>
        <w:t>, No.</w:t>
      </w:r>
      <w:r w:rsidRPr="002D3444">
        <w:rPr>
          <w:rFonts w:ascii="Book Antiqua" w:eastAsiaTheme="minorEastAsia" w:hAnsi="Book Antiqua" w:cs="Times New Roman"/>
          <w:color w:val="auto"/>
        </w:rPr>
        <w:t xml:space="preserve"> R01CA160688</w:t>
      </w:r>
      <w:r w:rsidR="00BE42AA">
        <w:rPr>
          <w:rFonts w:ascii="Book Antiqua" w:eastAsia="宋体" w:hAnsi="Book Antiqua" w:cs="Times New Roman" w:hint="eastAsia"/>
          <w:color w:val="auto"/>
          <w:lang w:eastAsia="zh-CN"/>
        </w:rPr>
        <w:t>;</w:t>
      </w:r>
      <w:r w:rsidRPr="002D3444">
        <w:rPr>
          <w:rFonts w:ascii="Book Antiqua" w:eastAsiaTheme="minorEastAsia" w:hAnsi="Book Antiqua" w:cs="Times New Roman"/>
          <w:color w:val="auto"/>
        </w:rPr>
        <w:t xml:space="preserve"> </w:t>
      </w:r>
      <w:proofErr w:type="spellStart"/>
      <w:r w:rsidR="00BE42AA" w:rsidRPr="002D3444">
        <w:rPr>
          <w:rFonts w:ascii="Book Antiqua" w:eastAsiaTheme="minorEastAsia" w:hAnsi="Book Antiqua" w:cs="Times New Roman"/>
          <w:color w:val="auto"/>
        </w:rPr>
        <w:t>Takabe</w:t>
      </w:r>
      <w:proofErr w:type="spellEnd"/>
      <w:r w:rsidR="00BE42AA" w:rsidRPr="002D3444">
        <w:rPr>
          <w:rFonts w:ascii="Book Antiqua" w:eastAsiaTheme="minorEastAsia" w:hAnsi="Book Antiqua" w:cs="Times New Roman"/>
          <w:color w:val="auto"/>
        </w:rPr>
        <w:t xml:space="preserve"> K is supported by</w:t>
      </w:r>
      <w:r w:rsidRPr="002D3444">
        <w:rPr>
          <w:rFonts w:ascii="Book Antiqua" w:eastAsiaTheme="minorEastAsia" w:hAnsi="Book Antiqua" w:cs="Times New Roman"/>
          <w:color w:val="auto"/>
        </w:rPr>
        <w:t xml:space="preserve"> Susan G. Komen Investigator Initiated Research</w:t>
      </w:r>
      <w:r w:rsidR="00BE42AA">
        <w:rPr>
          <w:rFonts w:ascii="Book Antiqua" w:eastAsia="宋体" w:hAnsi="Book Antiqua" w:cs="Times New Roman" w:hint="eastAsia"/>
          <w:color w:val="auto"/>
          <w:lang w:eastAsia="zh-CN"/>
        </w:rPr>
        <w:t xml:space="preserve">, No. </w:t>
      </w:r>
      <w:r w:rsidRPr="002D3444">
        <w:rPr>
          <w:rFonts w:ascii="Book Antiqua" w:eastAsiaTheme="minorEastAsia" w:hAnsi="Book Antiqua" w:cs="Times New Roman"/>
          <w:color w:val="auto"/>
        </w:rPr>
        <w:t>IIR12222224</w:t>
      </w:r>
      <w:r w:rsidR="00B110A1" w:rsidRPr="002D3444">
        <w:rPr>
          <w:rFonts w:ascii="Book Antiqua" w:eastAsia="宋体" w:hAnsi="Book Antiqua" w:cs="Times New Roman"/>
          <w:color w:val="auto"/>
          <w:lang w:eastAsia="zh-CN"/>
        </w:rPr>
        <w:t>;</w:t>
      </w:r>
      <w:r w:rsidR="00DC2F43" w:rsidRPr="002D3444">
        <w:rPr>
          <w:rFonts w:ascii="Book Antiqua" w:eastAsiaTheme="minorEastAsia" w:hAnsi="Book Antiqua" w:cs="Times New Roman"/>
          <w:color w:val="auto"/>
        </w:rPr>
        <w:t xml:space="preserve"> </w:t>
      </w:r>
      <w:r w:rsidR="00B110A1" w:rsidRPr="002D3444">
        <w:rPr>
          <w:rFonts w:ascii="Book Antiqua" w:eastAsiaTheme="minorEastAsia" w:hAnsi="Book Antiqua" w:cs="Times New Roman"/>
          <w:color w:val="auto"/>
        </w:rPr>
        <w:t xml:space="preserve">Moro </w:t>
      </w:r>
      <w:r w:rsidR="00DC2F43" w:rsidRPr="002D3444">
        <w:rPr>
          <w:rFonts w:ascii="Book Antiqua" w:eastAsiaTheme="minorEastAsia" w:hAnsi="Book Antiqua" w:cs="Times New Roman"/>
          <w:color w:val="auto"/>
        </w:rPr>
        <w:t>K</w:t>
      </w:r>
      <w:r w:rsidR="00B110A1" w:rsidRPr="002D3444">
        <w:rPr>
          <w:rFonts w:ascii="Book Antiqua" w:eastAsia="宋体" w:hAnsi="Book Antiqua" w:cs="Times New Roman"/>
          <w:color w:val="auto"/>
          <w:lang w:eastAsia="zh-CN"/>
        </w:rPr>
        <w:t xml:space="preserve"> </w:t>
      </w:r>
      <w:r w:rsidR="00DC2F43" w:rsidRPr="002D3444">
        <w:rPr>
          <w:rFonts w:ascii="Book Antiqua" w:eastAsiaTheme="minorEastAsia" w:hAnsi="Book Antiqua" w:cs="Times New Roman"/>
          <w:color w:val="auto"/>
        </w:rPr>
        <w:t xml:space="preserve">and </w:t>
      </w:r>
      <w:r w:rsidR="00B110A1" w:rsidRPr="002D3444">
        <w:rPr>
          <w:rFonts w:ascii="Book Antiqua" w:eastAsiaTheme="minorEastAsia" w:hAnsi="Book Antiqua" w:cs="Times New Roman"/>
          <w:color w:val="auto"/>
        </w:rPr>
        <w:t xml:space="preserve">Nagahashi </w:t>
      </w:r>
      <w:r w:rsidR="00DC2F43" w:rsidRPr="002D3444">
        <w:rPr>
          <w:rFonts w:ascii="Book Antiqua" w:eastAsiaTheme="minorEastAsia" w:hAnsi="Book Antiqua" w:cs="Times New Roman"/>
          <w:color w:val="auto"/>
        </w:rPr>
        <w:t>M are supported by Tohoku Cancer Professional Training Promotion Plan.</w:t>
      </w:r>
    </w:p>
    <w:p w14:paraId="06575EC6" w14:textId="77777777" w:rsidR="006C0C10" w:rsidRPr="002D3444" w:rsidRDefault="006C0C10" w:rsidP="00214FC6">
      <w:pPr>
        <w:pStyle w:val="Default"/>
        <w:spacing w:line="360" w:lineRule="auto"/>
        <w:jc w:val="both"/>
        <w:rPr>
          <w:rFonts w:ascii="Book Antiqua" w:eastAsiaTheme="minorEastAsia" w:hAnsi="Book Antiqua" w:cs="Times New Roman"/>
          <w:color w:val="auto"/>
        </w:rPr>
      </w:pPr>
    </w:p>
    <w:p w14:paraId="0D4FEE62" w14:textId="1FFE9486" w:rsidR="006D635A" w:rsidRPr="002D3444" w:rsidRDefault="006D635A" w:rsidP="00214FC6">
      <w:pPr>
        <w:spacing w:line="360" w:lineRule="auto"/>
        <w:rPr>
          <w:rFonts w:ascii="Book Antiqua" w:hAnsi="Book Antiqua" w:cs="Garamond"/>
          <w:sz w:val="24"/>
          <w:szCs w:val="24"/>
        </w:rPr>
      </w:pPr>
      <w:r w:rsidRPr="002D3444">
        <w:rPr>
          <w:rFonts w:ascii="Book Antiqua" w:hAnsi="Book Antiqua" w:cs="TimesNewRomanPS-BoldItalicMT"/>
          <w:b/>
          <w:bCs/>
          <w:iCs/>
          <w:sz w:val="24"/>
          <w:szCs w:val="24"/>
        </w:rPr>
        <w:t>Conflict-of-interest</w:t>
      </w:r>
      <w:r w:rsidRPr="002D3444">
        <w:rPr>
          <w:rFonts w:ascii="Book Antiqua" w:hAnsi="Book Antiqua"/>
          <w:sz w:val="24"/>
          <w:szCs w:val="24"/>
        </w:rPr>
        <w:t xml:space="preserve"> </w:t>
      </w:r>
      <w:r w:rsidRPr="002D3444">
        <w:rPr>
          <w:rFonts w:ascii="Book Antiqua" w:hAnsi="Book Antiqua" w:cs="TimesNewRomanPS-BoldItalicMT"/>
          <w:b/>
          <w:bCs/>
          <w:iCs/>
          <w:sz w:val="24"/>
          <w:szCs w:val="24"/>
        </w:rPr>
        <w:t xml:space="preserve">statement: </w:t>
      </w:r>
      <w:r w:rsidRPr="002D3444">
        <w:rPr>
          <w:rFonts w:ascii="Book Antiqua" w:hAnsi="Book Antiqua" w:cs="Times New Roman"/>
          <w:sz w:val="24"/>
          <w:szCs w:val="24"/>
        </w:rPr>
        <w:t>The authors declare no conflicts of interest in association with the present study.</w:t>
      </w:r>
    </w:p>
    <w:p w14:paraId="4E78E285" w14:textId="77777777" w:rsidR="006D635A" w:rsidRPr="002D3444" w:rsidRDefault="006D635A" w:rsidP="00214FC6">
      <w:pPr>
        <w:spacing w:line="360" w:lineRule="auto"/>
        <w:rPr>
          <w:rFonts w:ascii="Book Antiqua" w:hAnsi="Book Antiqua" w:cs="Garamond"/>
          <w:sz w:val="24"/>
          <w:szCs w:val="24"/>
        </w:rPr>
      </w:pPr>
    </w:p>
    <w:p w14:paraId="0E96D5A5" w14:textId="77777777" w:rsidR="006D635A" w:rsidRPr="002D3444" w:rsidRDefault="006D635A" w:rsidP="00214FC6">
      <w:pPr>
        <w:spacing w:line="360" w:lineRule="auto"/>
        <w:rPr>
          <w:rFonts w:ascii="Book Antiqua" w:hAnsi="Book Antiqua"/>
          <w:sz w:val="24"/>
          <w:szCs w:val="24"/>
        </w:rPr>
      </w:pPr>
      <w:bookmarkStart w:id="0" w:name="OLE_LINK507"/>
      <w:bookmarkStart w:id="1" w:name="OLE_LINK506"/>
      <w:bookmarkStart w:id="2" w:name="OLE_LINK496"/>
      <w:bookmarkStart w:id="3" w:name="OLE_LINK479"/>
      <w:r w:rsidRPr="002D3444">
        <w:rPr>
          <w:rFonts w:ascii="Book Antiqua" w:hAnsi="Book Antiqua"/>
          <w:b/>
          <w:sz w:val="24"/>
          <w:szCs w:val="24"/>
        </w:rPr>
        <w:t xml:space="preserve">Open-Access: </w:t>
      </w:r>
      <w:r w:rsidRPr="002D3444">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2D3444">
          <w:rPr>
            <w:rStyle w:val="Hyperlink"/>
            <w:rFonts w:ascii="Book Antiqua" w:hAnsi="Book Antiqua"/>
            <w:color w:val="auto"/>
            <w:sz w:val="24"/>
            <w:szCs w:val="24"/>
            <w:u w:val="none"/>
          </w:rPr>
          <w:t>http://creativecommons.org/licenses/by-nc/4.0/</w:t>
        </w:r>
      </w:hyperlink>
      <w:bookmarkEnd w:id="0"/>
      <w:bookmarkEnd w:id="1"/>
      <w:bookmarkEnd w:id="2"/>
      <w:bookmarkEnd w:id="3"/>
    </w:p>
    <w:p w14:paraId="61DE9556" w14:textId="77777777" w:rsidR="006C0C10" w:rsidRPr="002D3444" w:rsidRDefault="006C0C10" w:rsidP="00214FC6">
      <w:pPr>
        <w:pStyle w:val="Default"/>
        <w:spacing w:line="360" w:lineRule="auto"/>
        <w:jc w:val="both"/>
        <w:rPr>
          <w:rFonts w:ascii="Book Antiqua" w:eastAsiaTheme="minorEastAsia" w:hAnsi="Book Antiqua" w:cs="Times New Roman"/>
          <w:b/>
          <w:color w:val="auto"/>
        </w:rPr>
      </w:pPr>
    </w:p>
    <w:p w14:paraId="3313DF5B" w14:textId="7150140F" w:rsidR="006C0C10" w:rsidRPr="002D3444" w:rsidRDefault="006C0C10" w:rsidP="00214FC6">
      <w:pPr>
        <w:pStyle w:val="Default"/>
        <w:spacing w:line="360" w:lineRule="auto"/>
        <w:jc w:val="both"/>
        <w:rPr>
          <w:rFonts w:ascii="Book Antiqua" w:eastAsiaTheme="minorEastAsia" w:hAnsi="Book Antiqua" w:cs="Times New Roman"/>
          <w:color w:val="auto"/>
        </w:rPr>
      </w:pPr>
      <w:r w:rsidRPr="002D3444">
        <w:rPr>
          <w:rFonts w:ascii="Book Antiqua" w:eastAsiaTheme="minorEastAsia" w:hAnsi="Book Antiqua" w:cs="Times New Roman"/>
          <w:b/>
          <w:color w:val="auto"/>
        </w:rPr>
        <w:t xml:space="preserve">Correspondence to: Masayuki Nagahashi, MD, PhD, Associate Professor, </w:t>
      </w:r>
      <w:r w:rsidRPr="002D3444">
        <w:rPr>
          <w:rFonts w:ascii="Book Antiqua" w:eastAsiaTheme="minorEastAsia" w:hAnsi="Book Antiqua" w:cs="Times New Roman"/>
          <w:color w:val="auto"/>
        </w:rPr>
        <w:t xml:space="preserve">Division of Digestive and General Surgery, Niigata University Graduate School of Medical and Dental Sciences, 1-757 </w:t>
      </w:r>
      <w:proofErr w:type="spellStart"/>
      <w:r w:rsidRPr="002D3444">
        <w:rPr>
          <w:rFonts w:ascii="Book Antiqua" w:eastAsiaTheme="minorEastAsia" w:hAnsi="Book Antiqua" w:cs="Times New Roman"/>
          <w:color w:val="auto"/>
        </w:rPr>
        <w:t>Asahima</w:t>
      </w:r>
      <w:r w:rsidR="006D635A" w:rsidRPr="002D3444">
        <w:rPr>
          <w:rFonts w:ascii="Book Antiqua" w:eastAsiaTheme="minorEastAsia" w:hAnsi="Book Antiqua" w:cs="Times New Roman"/>
          <w:color w:val="auto"/>
        </w:rPr>
        <w:t>chi-dori</w:t>
      </w:r>
      <w:proofErr w:type="spellEnd"/>
      <w:r w:rsidR="006D635A" w:rsidRPr="002D3444">
        <w:rPr>
          <w:rFonts w:ascii="Book Antiqua" w:eastAsiaTheme="minorEastAsia" w:hAnsi="Book Antiqua" w:cs="Times New Roman"/>
          <w:color w:val="auto"/>
        </w:rPr>
        <w:t>, Chuo-</w:t>
      </w:r>
      <w:proofErr w:type="spellStart"/>
      <w:r w:rsidR="006D635A" w:rsidRPr="002D3444">
        <w:rPr>
          <w:rFonts w:ascii="Book Antiqua" w:eastAsiaTheme="minorEastAsia" w:hAnsi="Book Antiqua" w:cs="Times New Roman"/>
          <w:color w:val="auto"/>
        </w:rPr>
        <w:t>ku</w:t>
      </w:r>
      <w:proofErr w:type="spellEnd"/>
      <w:r w:rsidR="006D635A" w:rsidRPr="002D3444">
        <w:rPr>
          <w:rFonts w:ascii="Book Antiqua" w:eastAsiaTheme="minorEastAsia" w:hAnsi="Book Antiqua" w:cs="Times New Roman"/>
          <w:color w:val="auto"/>
        </w:rPr>
        <w:t>, Niigata City</w:t>
      </w:r>
      <w:r w:rsidRPr="002D3444">
        <w:rPr>
          <w:rFonts w:ascii="Book Antiqua" w:eastAsiaTheme="minorEastAsia" w:hAnsi="Book Antiqua" w:cs="Times New Roman"/>
          <w:color w:val="auto"/>
        </w:rPr>
        <w:t xml:space="preserve"> 951-8510, Japan. mnagahashi@med.niigata-u.ac.jp</w:t>
      </w:r>
    </w:p>
    <w:p w14:paraId="1C6C7B1B" w14:textId="355FE9C3" w:rsidR="006C0C10" w:rsidRPr="002D3444" w:rsidRDefault="006C0C10" w:rsidP="00214FC6">
      <w:pPr>
        <w:pStyle w:val="Default"/>
        <w:spacing w:line="360" w:lineRule="auto"/>
        <w:jc w:val="both"/>
        <w:rPr>
          <w:rFonts w:ascii="Book Antiqua" w:eastAsiaTheme="minorEastAsia" w:hAnsi="Book Antiqua" w:cs="Times New Roman"/>
          <w:b/>
          <w:color w:val="auto"/>
        </w:rPr>
      </w:pPr>
      <w:r w:rsidRPr="002D3444">
        <w:rPr>
          <w:rFonts w:ascii="Book Antiqua" w:eastAsiaTheme="minorEastAsia" w:hAnsi="Book Antiqua" w:cs="Times New Roman"/>
          <w:b/>
          <w:color w:val="auto"/>
        </w:rPr>
        <w:lastRenderedPageBreak/>
        <w:t xml:space="preserve">Telephone: </w:t>
      </w:r>
      <w:r w:rsidR="006D635A" w:rsidRPr="002D3444">
        <w:rPr>
          <w:rFonts w:ascii="Book Antiqua" w:eastAsiaTheme="minorEastAsia" w:hAnsi="Book Antiqua" w:cs="Times New Roman"/>
          <w:color w:val="auto"/>
        </w:rPr>
        <w:t>+81-25-227</w:t>
      </w:r>
      <w:r w:rsidRPr="002D3444">
        <w:rPr>
          <w:rFonts w:ascii="Book Antiqua" w:eastAsiaTheme="minorEastAsia" w:hAnsi="Book Antiqua" w:cs="Times New Roman"/>
          <w:color w:val="auto"/>
        </w:rPr>
        <w:t>2228</w:t>
      </w:r>
    </w:p>
    <w:p w14:paraId="08BB7482" w14:textId="436362EE" w:rsidR="006C0C10" w:rsidRPr="002D3444" w:rsidRDefault="006C0C10" w:rsidP="00214FC6">
      <w:pPr>
        <w:pStyle w:val="Default"/>
        <w:spacing w:line="360" w:lineRule="auto"/>
        <w:jc w:val="both"/>
        <w:rPr>
          <w:rFonts w:ascii="Book Antiqua" w:eastAsia="宋体" w:hAnsi="Book Antiqua" w:cs="Times New Roman"/>
          <w:color w:val="auto"/>
          <w:lang w:eastAsia="zh-CN"/>
        </w:rPr>
      </w:pPr>
      <w:r w:rsidRPr="002D3444">
        <w:rPr>
          <w:rFonts w:ascii="Book Antiqua" w:eastAsiaTheme="minorEastAsia" w:hAnsi="Book Antiqua" w:cs="Times New Roman"/>
          <w:b/>
          <w:color w:val="auto"/>
        </w:rPr>
        <w:t xml:space="preserve">Fax: </w:t>
      </w:r>
      <w:r w:rsidR="006D635A" w:rsidRPr="002D3444">
        <w:rPr>
          <w:rFonts w:ascii="Book Antiqua" w:hAnsi="Book Antiqua" w:cs="Times New Roman"/>
          <w:color w:val="auto"/>
        </w:rPr>
        <w:t>+81-25-227</w:t>
      </w:r>
      <w:r w:rsidRPr="002D3444">
        <w:rPr>
          <w:rFonts w:ascii="Book Antiqua" w:hAnsi="Book Antiqua" w:cs="Times New Roman"/>
          <w:color w:val="auto"/>
        </w:rPr>
        <w:t>0779</w:t>
      </w:r>
    </w:p>
    <w:p w14:paraId="501C18F8" w14:textId="77777777" w:rsidR="006D635A" w:rsidRPr="002D3444" w:rsidRDefault="006D635A" w:rsidP="00214FC6">
      <w:pPr>
        <w:pStyle w:val="Default"/>
        <w:spacing w:line="360" w:lineRule="auto"/>
        <w:jc w:val="both"/>
        <w:rPr>
          <w:rFonts w:ascii="Book Antiqua" w:eastAsia="宋体" w:hAnsi="Book Antiqua" w:cs="Times New Roman"/>
          <w:color w:val="auto"/>
          <w:lang w:eastAsia="zh-CN"/>
        </w:rPr>
      </w:pPr>
    </w:p>
    <w:p w14:paraId="0392A775" w14:textId="0CE47862" w:rsidR="006D635A" w:rsidRPr="002D3444" w:rsidRDefault="006D635A" w:rsidP="00214FC6">
      <w:pPr>
        <w:spacing w:line="360" w:lineRule="auto"/>
        <w:rPr>
          <w:rFonts w:ascii="Book Antiqua" w:hAnsi="Book Antiqua"/>
          <w:b/>
          <w:sz w:val="24"/>
          <w:szCs w:val="24"/>
        </w:rPr>
      </w:pPr>
      <w:r w:rsidRPr="002D3444">
        <w:rPr>
          <w:rFonts w:ascii="Book Antiqua" w:hAnsi="Book Antiqua"/>
          <w:b/>
          <w:sz w:val="24"/>
          <w:szCs w:val="24"/>
        </w:rPr>
        <w:t>Received:</w:t>
      </w:r>
      <w:r w:rsidR="00473E66" w:rsidRPr="002D3444">
        <w:rPr>
          <w:rFonts w:ascii="Book Antiqua" w:eastAsia="宋体" w:hAnsi="Book Antiqua"/>
          <w:b/>
          <w:sz w:val="24"/>
          <w:szCs w:val="24"/>
          <w:lang w:eastAsia="zh-CN"/>
        </w:rPr>
        <w:t xml:space="preserve"> </w:t>
      </w:r>
      <w:r w:rsidR="00473E66" w:rsidRPr="002D3444">
        <w:rPr>
          <w:rFonts w:ascii="Book Antiqua" w:eastAsia="宋体" w:hAnsi="Book Antiqua"/>
          <w:sz w:val="24"/>
          <w:szCs w:val="24"/>
          <w:lang w:eastAsia="zh-CN"/>
        </w:rPr>
        <w:t>January 7, 2016</w:t>
      </w:r>
      <w:r w:rsidRPr="002D3444">
        <w:rPr>
          <w:rFonts w:ascii="Book Antiqua" w:hAnsi="Book Antiqua"/>
          <w:sz w:val="24"/>
          <w:szCs w:val="24"/>
        </w:rPr>
        <w:t xml:space="preserve"> </w:t>
      </w:r>
      <w:r w:rsidRPr="002D3444">
        <w:rPr>
          <w:rFonts w:ascii="Book Antiqua" w:hAnsi="Book Antiqua"/>
          <w:b/>
          <w:sz w:val="24"/>
          <w:szCs w:val="24"/>
        </w:rPr>
        <w:t xml:space="preserve">  </w:t>
      </w:r>
    </w:p>
    <w:p w14:paraId="2C2EDB5E" w14:textId="3220873B" w:rsidR="006D635A" w:rsidRPr="002D3444" w:rsidRDefault="006D635A" w:rsidP="00214FC6">
      <w:pPr>
        <w:spacing w:line="360" w:lineRule="auto"/>
        <w:rPr>
          <w:rFonts w:ascii="Book Antiqua" w:hAnsi="Book Antiqua"/>
          <w:b/>
          <w:sz w:val="24"/>
          <w:szCs w:val="24"/>
        </w:rPr>
      </w:pPr>
      <w:r w:rsidRPr="002D3444">
        <w:rPr>
          <w:rFonts w:ascii="Book Antiqua" w:hAnsi="Book Antiqua"/>
          <w:b/>
          <w:sz w:val="24"/>
          <w:szCs w:val="24"/>
        </w:rPr>
        <w:t>Peer-review started:</w:t>
      </w:r>
      <w:r w:rsidR="00473E66" w:rsidRPr="002D3444">
        <w:rPr>
          <w:rFonts w:ascii="Book Antiqua" w:eastAsia="宋体" w:hAnsi="Book Antiqua"/>
          <w:sz w:val="24"/>
          <w:szCs w:val="24"/>
          <w:lang w:eastAsia="zh-CN"/>
        </w:rPr>
        <w:t xml:space="preserve"> January 9, 2016</w:t>
      </w:r>
    </w:p>
    <w:p w14:paraId="1CA270E7" w14:textId="24F0B89A" w:rsidR="006D635A" w:rsidRPr="002D3444" w:rsidRDefault="006D635A" w:rsidP="00214FC6">
      <w:pPr>
        <w:spacing w:line="360" w:lineRule="auto"/>
        <w:rPr>
          <w:rFonts w:ascii="Book Antiqua" w:eastAsia="宋体" w:hAnsi="Book Antiqua"/>
          <w:b/>
          <w:sz w:val="24"/>
          <w:szCs w:val="24"/>
          <w:lang w:eastAsia="zh-CN"/>
        </w:rPr>
      </w:pPr>
      <w:r w:rsidRPr="002D3444">
        <w:rPr>
          <w:rFonts w:ascii="Book Antiqua" w:hAnsi="Book Antiqua"/>
          <w:b/>
          <w:sz w:val="24"/>
          <w:szCs w:val="24"/>
        </w:rPr>
        <w:t>First decision:</w:t>
      </w:r>
      <w:r w:rsidR="00473E66" w:rsidRPr="002D3444">
        <w:rPr>
          <w:rFonts w:ascii="Book Antiqua" w:eastAsia="宋体" w:hAnsi="Book Antiqua"/>
          <w:b/>
          <w:sz w:val="24"/>
          <w:szCs w:val="24"/>
          <w:lang w:eastAsia="zh-CN"/>
        </w:rPr>
        <w:t xml:space="preserve"> </w:t>
      </w:r>
      <w:r w:rsidR="00473E66" w:rsidRPr="002D3444">
        <w:rPr>
          <w:rFonts w:ascii="Book Antiqua" w:eastAsia="宋体" w:hAnsi="Book Antiqua"/>
          <w:sz w:val="24"/>
          <w:szCs w:val="24"/>
          <w:lang w:eastAsia="zh-CN"/>
        </w:rPr>
        <w:t>March 1, 2016</w:t>
      </w:r>
    </w:p>
    <w:p w14:paraId="1ED219E6" w14:textId="3C7EDB65" w:rsidR="006D635A" w:rsidRPr="002D3444" w:rsidRDefault="006D635A" w:rsidP="00214FC6">
      <w:pPr>
        <w:spacing w:line="360" w:lineRule="auto"/>
        <w:rPr>
          <w:rFonts w:ascii="Book Antiqua" w:hAnsi="Book Antiqua"/>
          <w:b/>
          <w:sz w:val="24"/>
          <w:szCs w:val="24"/>
        </w:rPr>
      </w:pPr>
      <w:r w:rsidRPr="002D3444">
        <w:rPr>
          <w:rFonts w:ascii="Book Antiqua" w:hAnsi="Book Antiqua"/>
          <w:b/>
          <w:sz w:val="24"/>
          <w:szCs w:val="24"/>
        </w:rPr>
        <w:t>Revised:</w:t>
      </w:r>
      <w:r w:rsidR="00473E66" w:rsidRPr="002D3444">
        <w:rPr>
          <w:rFonts w:ascii="Book Antiqua" w:eastAsia="宋体" w:hAnsi="Book Antiqua"/>
          <w:sz w:val="24"/>
          <w:szCs w:val="24"/>
          <w:lang w:eastAsia="zh-CN"/>
        </w:rPr>
        <w:t xml:space="preserve"> March 14, 2016</w:t>
      </w:r>
      <w:r w:rsidRPr="002D3444">
        <w:rPr>
          <w:rFonts w:ascii="Book Antiqua" w:hAnsi="Book Antiqua"/>
          <w:b/>
          <w:sz w:val="24"/>
          <w:szCs w:val="24"/>
        </w:rPr>
        <w:t xml:space="preserve">  </w:t>
      </w:r>
    </w:p>
    <w:p w14:paraId="7D384712" w14:textId="36517A2D" w:rsidR="006D635A" w:rsidRPr="002D3444" w:rsidRDefault="00534319" w:rsidP="00214FC6">
      <w:pPr>
        <w:spacing w:line="360" w:lineRule="auto"/>
        <w:rPr>
          <w:rFonts w:ascii="Book Antiqua" w:hAnsi="Book Antiqua"/>
          <w:b/>
          <w:sz w:val="24"/>
          <w:szCs w:val="24"/>
        </w:rPr>
      </w:pPr>
      <w:r>
        <w:rPr>
          <w:rFonts w:ascii="Book Antiqua" w:hAnsi="Book Antiqua"/>
          <w:b/>
          <w:sz w:val="24"/>
          <w:szCs w:val="24"/>
        </w:rPr>
        <w:t xml:space="preserve">Accepted: </w:t>
      </w:r>
      <w:r w:rsidRPr="00534319">
        <w:rPr>
          <w:rFonts w:ascii="Book Antiqua" w:hAnsi="Book Antiqua"/>
          <w:sz w:val="24"/>
          <w:szCs w:val="24"/>
        </w:rPr>
        <w:t>April 5, 2016</w:t>
      </w:r>
    </w:p>
    <w:p w14:paraId="730B786B" w14:textId="77777777" w:rsidR="006D635A" w:rsidRPr="002D3444" w:rsidRDefault="006D635A" w:rsidP="00214FC6">
      <w:pPr>
        <w:spacing w:line="360" w:lineRule="auto"/>
        <w:rPr>
          <w:rFonts w:ascii="Book Antiqua" w:hAnsi="Book Antiqua"/>
          <w:b/>
          <w:sz w:val="24"/>
          <w:szCs w:val="24"/>
        </w:rPr>
      </w:pPr>
      <w:r w:rsidRPr="002D3444">
        <w:rPr>
          <w:rFonts w:ascii="Book Antiqua" w:hAnsi="Book Antiqua"/>
          <w:b/>
          <w:sz w:val="24"/>
          <w:szCs w:val="24"/>
        </w:rPr>
        <w:t>Article in press:</w:t>
      </w:r>
      <w:r w:rsidRPr="002D3444">
        <w:rPr>
          <w:rFonts w:ascii="Book Antiqua" w:hAnsi="Book Antiqua"/>
          <w:sz w:val="24"/>
          <w:szCs w:val="24"/>
        </w:rPr>
        <w:t xml:space="preserve">    </w:t>
      </w:r>
    </w:p>
    <w:p w14:paraId="04948ABC" w14:textId="1A179CE1" w:rsidR="006D635A" w:rsidRPr="002D3444" w:rsidRDefault="006D635A" w:rsidP="00214FC6">
      <w:pPr>
        <w:pStyle w:val="Default"/>
        <w:spacing w:line="360" w:lineRule="auto"/>
        <w:jc w:val="both"/>
        <w:rPr>
          <w:rFonts w:ascii="Book Antiqua" w:eastAsia="宋体" w:hAnsi="Book Antiqua" w:cs="Times New Roman"/>
          <w:color w:val="auto"/>
          <w:lang w:eastAsia="zh-CN"/>
        </w:rPr>
      </w:pPr>
      <w:r w:rsidRPr="002D3444">
        <w:rPr>
          <w:rFonts w:ascii="Book Antiqua" w:hAnsi="Book Antiqua"/>
          <w:b/>
          <w:color w:val="auto"/>
        </w:rPr>
        <w:t>Published online:</w:t>
      </w:r>
    </w:p>
    <w:p w14:paraId="1A714D76" w14:textId="77777777" w:rsidR="006C0C10" w:rsidRPr="002D3444" w:rsidRDefault="006C0C10" w:rsidP="00214FC6">
      <w:pPr>
        <w:widowControl/>
        <w:spacing w:line="360" w:lineRule="auto"/>
        <w:rPr>
          <w:rFonts w:ascii="Book Antiqua" w:hAnsi="Book Antiqua" w:cs="Times New Roman"/>
          <w:b/>
          <w:kern w:val="0"/>
          <w:sz w:val="24"/>
          <w:szCs w:val="24"/>
        </w:rPr>
      </w:pPr>
      <w:r w:rsidRPr="002D3444">
        <w:rPr>
          <w:rFonts w:ascii="Book Antiqua" w:hAnsi="Book Antiqua" w:cs="Times New Roman"/>
          <w:b/>
          <w:sz w:val="24"/>
          <w:szCs w:val="24"/>
        </w:rPr>
        <w:br w:type="page"/>
      </w:r>
    </w:p>
    <w:p w14:paraId="07B55E1E" w14:textId="77777777" w:rsidR="006C0C10" w:rsidRPr="002D3444" w:rsidRDefault="006C0C10" w:rsidP="00214FC6">
      <w:pPr>
        <w:widowControl/>
        <w:spacing w:line="360" w:lineRule="auto"/>
        <w:rPr>
          <w:rFonts w:ascii="Book Antiqua" w:hAnsi="Book Antiqua" w:cs="Times New Roman"/>
          <w:b/>
          <w:kern w:val="0"/>
          <w:sz w:val="24"/>
          <w:szCs w:val="24"/>
        </w:rPr>
      </w:pPr>
      <w:r w:rsidRPr="002D3444">
        <w:rPr>
          <w:rFonts w:ascii="Book Antiqua" w:hAnsi="Book Antiqua" w:cs="Times New Roman"/>
          <w:b/>
          <w:kern w:val="0"/>
          <w:sz w:val="24"/>
          <w:szCs w:val="24"/>
        </w:rPr>
        <w:lastRenderedPageBreak/>
        <w:t>Abstract</w:t>
      </w:r>
    </w:p>
    <w:p w14:paraId="53E86BDB" w14:textId="0044115A" w:rsidR="006C0C10" w:rsidRPr="002D3444" w:rsidRDefault="006C0C10" w:rsidP="00214FC6">
      <w:pPr>
        <w:pStyle w:val="Default"/>
        <w:spacing w:line="360" w:lineRule="auto"/>
        <w:jc w:val="both"/>
        <w:rPr>
          <w:rFonts w:ascii="Book Antiqua" w:hAnsi="Book Antiqua" w:cs="Times New Roman"/>
          <w:color w:val="auto"/>
        </w:rPr>
      </w:pPr>
      <w:r w:rsidRPr="002D3444">
        <w:rPr>
          <w:rFonts w:ascii="Book Antiqua" w:hAnsi="Book Antiqua" w:cs="Times New Roman"/>
          <w:color w:val="auto"/>
        </w:rPr>
        <w:t>Inflammation is a central process in several disorders and contributes to cancer progression. Inflammation involves a complex cascade of pro-inflammatory and anti-inflammatory signaling events with protein and lipid mediators. Recent advances in lipid detection have revealed the importance of lipid mediators in inflammation. Omega three polyunsaturated fatty acids (ω-3 PUFA) are found naturally in fish oil and have been extensively studied in multiple inflammatory diseases with improved outcomes. Resolvins are thought to be the active metabolite</w:t>
      </w:r>
      <w:r w:rsidR="0078608B" w:rsidRPr="002D3444">
        <w:rPr>
          <w:rFonts w:ascii="Book Antiqua" w:hAnsi="Book Antiqua" w:cs="Times New Roman"/>
          <w:color w:val="auto"/>
        </w:rPr>
        <w:t>s</w:t>
      </w:r>
      <w:r w:rsidRPr="002D3444">
        <w:rPr>
          <w:rFonts w:ascii="Book Antiqua" w:hAnsi="Book Antiqua" w:cs="Times New Roman"/>
          <w:color w:val="auto"/>
        </w:rPr>
        <w:t xml:space="preserve"> of ω-3 PUFA, and are responsible for facilitating the resolving phase of acute inflammation. Clinically, resolvins have been associated with resolution of acute kidney injury and acute lung injury, micro and macro vascular response to injury, and inhibition of microglia-activated inflammation in neurodegenerative disorders. In addition to inflammatory diseases, ω-3 PUFA and resolvins appear to modulate cancer progression. ω-3 PUFA intake has been associated with reduced inflammation in colorectal cancer, and favorable phenotype in breast cancer. Resolvins offer promising therapeutic potential as they may modulate inflammation with minimal side-effects, in contrast to currently available anti-inflammatory medications. This review describes the roles of ω-3 PUFA and resolvins in the inflammatory cascade, various inflammatory diseases, and specific cancers. Additionally, it will discuss the clinical therapeutic potential of resolvins as targets in inflammatory diseases and cancers.</w:t>
      </w:r>
    </w:p>
    <w:p w14:paraId="07D720CD" w14:textId="77777777" w:rsidR="00E641A3" w:rsidRPr="002D3444" w:rsidRDefault="00E641A3" w:rsidP="00214FC6">
      <w:pPr>
        <w:pStyle w:val="Default"/>
        <w:spacing w:line="360" w:lineRule="auto"/>
        <w:jc w:val="both"/>
        <w:rPr>
          <w:rFonts w:ascii="Book Antiqua" w:eastAsiaTheme="minorEastAsia" w:hAnsi="Book Antiqua" w:cs="Times New Roman"/>
          <w:b/>
          <w:color w:val="auto"/>
        </w:rPr>
      </w:pPr>
    </w:p>
    <w:p w14:paraId="167E8AED" w14:textId="5721EE28" w:rsidR="006C0C10" w:rsidRPr="002D3444" w:rsidRDefault="006C0C10" w:rsidP="00214FC6">
      <w:pPr>
        <w:pStyle w:val="Default"/>
        <w:spacing w:line="360" w:lineRule="auto"/>
        <w:jc w:val="both"/>
        <w:rPr>
          <w:rFonts w:ascii="Book Antiqua" w:eastAsiaTheme="minorEastAsia" w:hAnsi="Book Antiqua" w:cs="Times New Roman"/>
          <w:b/>
          <w:color w:val="auto"/>
        </w:rPr>
      </w:pPr>
      <w:r w:rsidRPr="002D3444">
        <w:rPr>
          <w:rFonts w:ascii="Book Antiqua" w:eastAsiaTheme="minorEastAsia" w:hAnsi="Book Antiqua" w:cs="Times New Roman"/>
          <w:b/>
          <w:color w:val="auto"/>
        </w:rPr>
        <w:t xml:space="preserve">Key words: </w:t>
      </w:r>
      <w:r w:rsidRPr="002D3444">
        <w:rPr>
          <w:rFonts w:ascii="Book Antiqua" w:eastAsiaTheme="minorEastAsia" w:hAnsi="Book Antiqua" w:cs="Times New Roman"/>
          <w:color w:val="auto"/>
        </w:rPr>
        <w:t xml:space="preserve">Anti-inflammatory lipid mediators; Resolvin; </w:t>
      </w:r>
      <w:r w:rsidR="00A114D1" w:rsidRPr="002D3444">
        <w:rPr>
          <w:rFonts w:ascii="Book Antiqua" w:hAnsi="Book Antiqua" w:cs="Times New Roman"/>
          <w:color w:val="auto"/>
        </w:rPr>
        <w:t xml:space="preserve">Omega three </w:t>
      </w:r>
      <w:r w:rsidR="00A114D1" w:rsidRPr="002D3444">
        <w:rPr>
          <w:rFonts w:ascii="Book Antiqua" w:hAnsi="Book Antiqua" w:cs="Times New Roman"/>
          <w:color w:val="auto"/>
        </w:rPr>
        <w:lastRenderedPageBreak/>
        <w:t>polyunsaturated fatty acids</w:t>
      </w:r>
      <w:r w:rsidRPr="002D3444">
        <w:rPr>
          <w:rFonts w:ascii="Book Antiqua" w:eastAsiaTheme="minorEastAsia" w:hAnsi="Book Antiqua" w:cs="Times New Roman"/>
          <w:color w:val="auto"/>
        </w:rPr>
        <w:t xml:space="preserve">; </w:t>
      </w:r>
      <w:bookmarkStart w:id="4" w:name="_GoBack"/>
      <w:bookmarkEnd w:id="4"/>
      <w:proofErr w:type="gramStart"/>
      <w:r w:rsidRPr="002D3444">
        <w:rPr>
          <w:rFonts w:ascii="Book Antiqua" w:eastAsiaTheme="minorEastAsia" w:hAnsi="Book Antiqua" w:cs="Times New Roman"/>
          <w:color w:val="auto"/>
        </w:rPr>
        <w:t>Inflammatory</w:t>
      </w:r>
      <w:proofErr w:type="gramEnd"/>
      <w:r w:rsidRPr="002D3444">
        <w:rPr>
          <w:rFonts w:ascii="Book Antiqua" w:eastAsiaTheme="minorEastAsia" w:hAnsi="Book Antiqua" w:cs="Times New Roman"/>
          <w:color w:val="auto"/>
        </w:rPr>
        <w:t xml:space="preserve"> diseas</w:t>
      </w:r>
      <w:r w:rsidR="00E641A3" w:rsidRPr="002D3444">
        <w:rPr>
          <w:rFonts w:ascii="Book Antiqua" w:eastAsiaTheme="minorEastAsia" w:hAnsi="Book Antiqua" w:cs="Times New Roman"/>
          <w:color w:val="auto"/>
        </w:rPr>
        <w:t>es; Cancer</w:t>
      </w:r>
    </w:p>
    <w:p w14:paraId="0FA45BD3" w14:textId="77777777" w:rsidR="006C0C10" w:rsidRPr="002D3444" w:rsidRDefault="006C0C10" w:rsidP="00214FC6">
      <w:pPr>
        <w:pStyle w:val="Default"/>
        <w:spacing w:line="360" w:lineRule="auto"/>
        <w:jc w:val="both"/>
        <w:rPr>
          <w:rFonts w:ascii="Book Antiqua" w:eastAsia="宋体" w:hAnsi="Book Antiqua" w:cs="Times New Roman"/>
          <w:b/>
          <w:color w:val="auto"/>
          <w:lang w:eastAsia="zh-CN"/>
        </w:rPr>
      </w:pPr>
    </w:p>
    <w:p w14:paraId="709A2A88" w14:textId="77777777" w:rsidR="00A114D1" w:rsidRPr="002D3444" w:rsidRDefault="00A114D1" w:rsidP="00214FC6">
      <w:pPr>
        <w:spacing w:line="360" w:lineRule="auto"/>
        <w:rPr>
          <w:rFonts w:ascii="Book Antiqua" w:hAnsi="Book Antiqua" w:cs="Arial"/>
          <w:sz w:val="24"/>
          <w:szCs w:val="24"/>
        </w:rPr>
      </w:pPr>
      <w:proofErr w:type="gramStart"/>
      <w:r w:rsidRPr="002D3444">
        <w:rPr>
          <w:rFonts w:ascii="Book Antiqua" w:hAnsi="Book Antiqua"/>
          <w:b/>
          <w:sz w:val="24"/>
          <w:szCs w:val="24"/>
        </w:rPr>
        <w:t xml:space="preserve">© </w:t>
      </w:r>
      <w:r w:rsidRPr="002D3444">
        <w:rPr>
          <w:rFonts w:ascii="Book Antiqua" w:hAnsi="Book Antiqua" w:cs="Arial"/>
          <w:b/>
          <w:sz w:val="24"/>
          <w:szCs w:val="24"/>
        </w:rPr>
        <w:t>The Author(s) 2016.</w:t>
      </w:r>
      <w:proofErr w:type="gramEnd"/>
      <w:r w:rsidRPr="002D3444">
        <w:rPr>
          <w:rFonts w:ascii="Book Antiqua" w:hAnsi="Book Antiqua" w:cs="Arial"/>
          <w:sz w:val="24"/>
          <w:szCs w:val="24"/>
        </w:rPr>
        <w:t xml:space="preserve"> Published by </w:t>
      </w:r>
      <w:proofErr w:type="spellStart"/>
      <w:r w:rsidRPr="002D3444">
        <w:rPr>
          <w:rFonts w:ascii="Book Antiqua" w:hAnsi="Book Antiqua" w:cs="Arial"/>
          <w:sz w:val="24"/>
          <w:szCs w:val="24"/>
        </w:rPr>
        <w:t>Baishideng</w:t>
      </w:r>
      <w:proofErr w:type="spellEnd"/>
      <w:r w:rsidRPr="002D3444">
        <w:rPr>
          <w:rFonts w:ascii="Book Antiqua" w:hAnsi="Book Antiqua" w:cs="Arial"/>
          <w:sz w:val="24"/>
          <w:szCs w:val="24"/>
        </w:rPr>
        <w:t xml:space="preserve"> Publishing Group Inc. All rights reserved.</w:t>
      </w:r>
    </w:p>
    <w:p w14:paraId="4BBA6B98" w14:textId="77777777" w:rsidR="00A114D1" w:rsidRPr="002D3444" w:rsidRDefault="00A114D1" w:rsidP="00214FC6">
      <w:pPr>
        <w:pStyle w:val="Default"/>
        <w:spacing w:line="360" w:lineRule="auto"/>
        <w:jc w:val="both"/>
        <w:rPr>
          <w:rFonts w:ascii="Book Antiqua" w:eastAsia="宋体" w:hAnsi="Book Antiqua" w:cs="Times New Roman"/>
          <w:b/>
          <w:color w:val="auto"/>
          <w:lang w:eastAsia="zh-CN"/>
        </w:rPr>
      </w:pPr>
    </w:p>
    <w:p w14:paraId="13EDD104" w14:textId="79C0348A" w:rsidR="006C0C10" w:rsidRPr="002D3444" w:rsidRDefault="006C0C10" w:rsidP="00214FC6">
      <w:pPr>
        <w:pStyle w:val="Default"/>
        <w:spacing w:line="360" w:lineRule="auto"/>
        <w:jc w:val="both"/>
        <w:rPr>
          <w:rFonts w:ascii="Book Antiqua" w:eastAsiaTheme="minorEastAsia" w:hAnsi="Book Antiqua" w:cs="Times New Roman"/>
          <w:b/>
          <w:color w:val="auto"/>
        </w:rPr>
      </w:pPr>
      <w:r w:rsidRPr="002D3444">
        <w:rPr>
          <w:rFonts w:ascii="Book Antiqua" w:eastAsiaTheme="minorEastAsia" w:hAnsi="Book Antiqua" w:cs="Times New Roman"/>
          <w:b/>
          <w:color w:val="auto"/>
        </w:rPr>
        <w:t>Core tip:</w:t>
      </w:r>
      <w:r w:rsidR="00A114D1" w:rsidRPr="002D3444">
        <w:rPr>
          <w:rFonts w:ascii="Book Antiqua" w:eastAsia="宋体" w:hAnsi="Book Antiqua" w:cs="Times New Roman"/>
          <w:b/>
          <w:color w:val="auto"/>
          <w:lang w:eastAsia="zh-CN"/>
        </w:rPr>
        <w:t xml:space="preserve"> </w:t>
      </w:r>
      <w:r w:rsidRPr="002D3444">
        <w:rPr>
          <w:rFonts w:ascii="Book Antiqua" w:eastAsiaTheme="minorEastAsia" w:hAnsi="Book Antiqua" w:cs="Times New Roman"/>
          <w:color w:val="auto"/>
        </w:rPr>
        <w:t xml:space="preserve">There is general consensus that inflammation closely relates not only with inflammatory diseases, but also cancer. Recently several lipid mediators, such as resolvins, were found to be pro-resolving mediators that facilitate the resolution of acute inflammation and help to prevent excessive inflammation. Thus, it is speculated that resolvins may have anti-inflammatory therapeutic potential. Here we review the roles of resolvins in inflammation and inflammatory diseases and explore the potential of lipid mediators for clinical application. </w:t>
      </w:r>
    </w:p>
    <w:p w14:paraId="214FD49F" w14:textId="77777777" w:rsidR="00A114D1" w:rsidRPr="002D3444" w:rsidRDefault="00A114D1" w:rsidP="00214FC6">
      <w:pPr>
        <w:pStyle w:val="Default"/>
        <w:spacing w:line="360" w:lineRule="auto"/>
        <w:jc w:val="both"/>
        <w:rPr>
          <w:rFonts w:ascii="Book Antiqua" w:eastAsia="宋体" w:hAnsi="Book Antiqua" w:cs="Times New Roman"/>
          <w:color w:val="auto"/>
          <w:lang w:eastAsia="zh-CN"/>
        </w:rPr>
      </w:pPr>
    </w:p>
    <w:p w14:paraId="5AAB262B" w14:textId="22DF7399" w:rsidR="00A114D1" w:rsidRPr="002D3444" w:rsidRDefault="00A114D1" w:rsidP="00214FC6">
      <w:pPr>
        <w:pStyle w:val="Default"/>
        <w:spacing w:line="360" w:lineRule="auto"/>
        <w:jc w:val="both"/>
        <w:rPr>
          <w:rFonts w:ascii="Book Antiqua" w:eastAsia="宋体" w:hAnsi="Book Antiqua" w:cs="Times New Roman"/>
          <w:color w:val="auto"/>
          <w:lang w:eastAsia="zh-CN"/>
        </w:rPr>
      </w:pPr>
      <w:r w:rsidRPr="002D3444">
        <w:rPr>
          <w:rFonts w:ascii="Book Antiqua" w:eastAsiaTheme="minorEastAsia" w:hAnsi="Book Antiqua" w:cs="Times New Roman"/>
          <w:color w:val="auto"/>
        </w:rPr>
        <w:t>Moro</w:t>
      </w:r>
      <w:r w:rsidRPr="002D3444">
        <w:rPr>
          <w:rFonts w:ascii="Book Antiqua" w:eastAsia="宋体" w:hAnsi="Book Antiqua" w:cs="Times New Roman"/>
          <w:color w:val="auto"/>
          <w:lang w:eastAsia="zh-CN"/>
        </w:rPr>
        <w:t xml:space="preserve"> K</w:t>
      </w:r>
      <w:r w:rsidRPr="002D3444">
        <w:rPr>
          <w:rFonts w:ascii="Book Antiqua" w:eastAsiaTheme="minorEastAsia" w:hAnsi="Book Antiqua" w:cs="Times New Roman"/>
          <w:color w:val="auto"/>
        </w:rPr>
        <w:t>, Nagahashi</w:t>
      </w:r>
      <w:r w:rsidRPr="002D3444">
        <w:rPr>
          <w:rFonts w:ascii="Book Antiqua" w:eastAsia="宋体" w:hAnsi="Book Antiqua" w:cs="Times New Roman"/>
          <w:color w:val="auto"/>
          <w:lang w:eastAsia="zh-CN"/>
        </w:rPr>
        <w:t xml:space="preserve"> M</w:t>
      </w:r>
      <w:r w:rsidRPr="002D3444">
        <w:rPr>
          <w:rFonts w:ascii="Book Antiqua" w:eastAsiaTheme="minorEastAsia" w:hAnsi="Book Antiqua" w:cs="Times New Roman"/>
          <w:color w:val="auto"/>
        </w:rPr>
        <w:t>, Ramanathan</w:t>
      </w:r>
      <w:r w:rsidRPr="002D3444">
        <w:rPr>
          <w:rFonts w:ascii="Book Antiqua" w:eastAsia="宋体" w:hAnsi="Book Antiqua" w:cs="Times New Roman"/>
          <w:color w:val="auto"/>
          <w:lang w:eastAsia="zh-CN"/>
        </w:rPr>
        <w:t xml:space="preserve"> R</w:t>
      </w:r>
      <w:r w:rsidRPr="002D3444">
        <w:rPr>
          <w:rFonts w:ascii="Book Antiqua" w:eastAsiaTheme="minorEastAsia" w:hAnsi="Book Antiqua" w:cs="Times New Roman"/>
          <w:color w:val="auto"/>
        </w:rPr>
        <w:t>, Takabe</w:t>
      </w:r>
      <w:r w:rsidRPr="002D3444">
        <w:rPr>
          <w:rFonts w:ascii="Book Antiqua" w:eastAsia="宋体" w:hAnsi="Book Antiqua" w:cs="Times New Roman"/>
          <w:color w:val="auto"/>
          <w:lang w:eastAsia="zh-CN"/>
        </w:rPr>
        <w:t xml:space="preserve"> K</w:t>
      </w:r>
      <w:r w:rsidRPr="002D3444">
        <w:rPr>
          <w:rFonts w:ascii="Book Antiqua" w:eastAsiaTheme="minorEastAsia" w:hAnsi="Book Antiqua" w:cs="Times New Roman"/>
          <w:color w:val="auto"/>
        </w:rPr>
        <w:t>, Wakai</w:t>
      </w:r>
      <w:r w:rsidRPr="002D3444">
        <w:rPr>
          <w:rFonts w:ascii="Book Antiqua" w:eastAsia="宋体" w:hAnsi="Book Antiqua" w:cs="Times New Roman"/>
          <w:color w:val="auto"/>
          <w:lang w:eastAsia="zh-CN"/>
        </w:rPr>
        <w:t xml:space="preserve"> T.</w:t>
      </w:r>
      <w:r w:rsidRPr="002D3444">
        <w:rPr>
          <w:rFonts w:ascii="Book Antiqua" w:eastAsiaTheme="minorEastAsia" w:hAnsi="Book Antiqua" w:cs="Times New Roman"/>
          <w:color w:val="auto"/>
        </w:rPr>
        <w:t xml:space="preserve"> Resolvins and </w:t>
      </w:r>
      <w:r w:rsidRPr="002D3444">
        <w:rPr>
          <w:rFonts w:ascii="Book Antiqua" w:hAnsi="Book Antiqua" w:cs="Times New Roman"/>
          <w:color w:val="auto"/>
        </w:rPr>
        <w:t>omega three polyunsaturated fatty acids</w:t>
      </w:r>
      <w:r w:rsidRPr="002D3444">
        <w:rPr>
          <w:rFonts w:ascii="Book Antiqua" w:eastAsiaTheme="minorEastAsia" w:hAnsi="Book Antiqua" w:cs="Times New Roman"/>
          <w:color w:val="auto"/>
        </w:rPr>
        <w:t>: Clinical implications in inflammatory diseases and cancer</w:t>
      </w:r>
      <w:r w:rsidRPr="002D3444">
        <w:rPr>
          <w:rFonts w:ascii="Book Antiqua" w:eastAsia="宋体" w:hAnsi="Book Antiqua" w:cs="Times New Roman"/>
          <w:color w:val="auto"/>
          <w:lang w:eastAsia="zh-CN"/>
        </w:rPr>
        <w:t xml:space="preserve">. </w:t>
      </w:r>
      <w:r w:rsidRPr="002D3444">
        <w:rPr>
          <w:rFonts w:ascii="Book Antiqua" w:hAnsi="Book Antiqua"/>
          <w:i/>
          <w:iCs/>
          <w:color w:val="auto"/>
        </w:rPr>
        <w:t xml:space="preserve">World J </w:t>
      </w:r>
      <w:proofErr w:type="spellStart"/>
      <w:r w:rsidRPr="002D3444">
        <w:rPr>
          <w:rFonts w:ascii="Book Antiqua" w:hAnsi="Book Antiqua"/>
          <w:i/>
          <w:iCs/>
          <w:color w:val="auto"/>
        </w:rPr>
        <w:t>Clin</w:t>
      </w:r>
      <w:proofErr w:type="spellEnd"/>
      <w:r w:rsidRPr="002D3444">
        <w:rPr>
          <w:rFonts w:ascii="Book Antiqua" w:hAnsi="Book Antiqua"/>
          <w:i/>
          <w:iCs/>
          <w:color w:val="auto"/>
        </w:rPr>
        <w:t xml:space="preserve"> Cases</w:t>
      </w:r>
      <w:r w:rsidRPr="002D3444">
        <w:rPr>
          <w:rFonts w:ascii="Book Antiqua" w:eastAsia="宋体" w:hAnsi="Book Antiqua"/>
          <w:i/>
          <w:iCs/>
          <w:color w:val="auto"/>
          <w:lang w:eastAsia="zh-CN"/>
        </w:rPr>
        <w:t xml:space="preserve"> </w:t>
      </w:r>
      <w:r w:rsidRPr="002D3444">
        <w:rPr>
          <w:rFonts w:ascii="Book Antiqua" w:eastAsia="宋体" w:hAnsi="Book Antiqua"/>
          <w:iCs/>
          <w:color w:val="auto"/>
          <w:lang w:eastAsia="zh-CN"/>
        </w:rPr>
        <w:t xml:space="preserve">2016; </w:t>
      </w:r>
      <w:proofErr w:type="gramStart"/>
      <w:r w:rsidRPr="002D3444">
        <w:rPr>
          <w:rFonts w:ascii="Book Antiqua" w:eastAsia="宋体" w:hAnsi="Book Antiqua"/>
          <w:iCs/>
          <w:color w:val="auto"/>
          <w:lang w:eastAsia="zh-CN"/>
        </w:rPr>
        <w:t>In</w:t>
      </w:r>
      <w:proofErr w:type="gramEnd"/>
      <w:r w:rsidRPr="002D3444">
        <w:rPr>
          <w:rFonts w:ascii="Book Antiqua" w:eastAsia="宋体" w:hAnsi="Book Antiqua"/>
          <w:iCs/>
          <w:color w:val="auto"/>
          <w:lang w:eastAsia="zh-CN"/>
        </w:rPr>
        <w:t xml:space="preserve"> press</w:t>
      </w:r>
    </w:p>
    <w:p w14:paraId="5DAC7BA1" w14:textId="77777777" w:rsidR="00A114D1" w:rsidRPr="002D3444" w:rsidRDefault="00A114D1" w:rsidP="00214FC6">
      <w:pPr>
        <w:pStyle w:val="Default"/>
        <w:spacing w:line="360" w:lineRule="auto"/>
        <w:jc w:val="both"/>
        <w:rPr>
          <w:rFonts w:ascii="Book Antiqua" w:eastAsia="宋体" w:hAnsi="Book Antiqua" w:cs="Times New Roman"/>
          <w:b/>
          <w:color w:val="auto"/>
          <w:lang w:eastAsia="zh-CN"/>
        </w:rPr>
      </w:pPr>
    </w:p>
    <w:p w14:paraId="6BD68439" w14:textId="77777777" w:rsidR="00A114D1" w:rsidRPr="002D3444" w:rsidRDefault="00A114D1" w:rsidP="00214FC6">
      <w:pPr>
        <w:widowControl/>
        <w:spacing w:line="360" w:lineRule="auto"/>
        <w:rPr>
          <w:rFonts w:ascii="Book Antiqua" w:hAnsi="Book Antiqua" w:cs="Times New Roman"/>
          <w:b/>
          <w:kern w:val="0"/>
          <w:sz w:val="24"/>
          <w:szCs w:val="24"/>
        </w:rPr>
      </w:pPr>
      <w:r w:rsidRPr="002D3444">
        <w:rPr>
          <w:rFonts w:ascii="Book Antiqua" w:hAnsi="Book Antiqua" w:cs="Times New Roman"/>
          <w:b/>
          <w:sz w:val="24"/>
          <w:szCs w:val="24"/>
        </w:rPr>
        <w:br w:type="page"/>
      </w:r>
    </w:p>
    <w:p w14:paraId="1044D1C8" w14:textId="716286B3" w:rsidR="006C0C10" w:rsidRPr="002D3444" w:rsidRDefault="006C0C10" w:rsidP="00214FC6">
      <w:pPr>
        <w:pStyle w:val="Default"/>
        <w:spacing w:line="360" w:lineRule="auto"/>
        <w:jc w:val="both"/>
        <w:rPr>
          <w:rFonts w:ascii="Book Antiqua" w:eastAsiaTheme="minorEastAsia" w:hAnsi="Book Antiqua" w:cs="Times New Roman"/>
          <w:b/>
          <w:color w:val="auto"/>
        </w:rPr>
      </w:pPr>
      <w:r w:rsidRPr="002D3444">
        <w:rPr>
          <w:rFonts w:ascii="Book Antiqua" w:eastAsiaTheme="minorEastAsia" w:hAnsi="Book Antiqua" w:cs="Times New Roman"/>
          <w:b/>
          <w:color w:val="auto"/>
        </w:rPr>
        <w:lastRenderedPageBreak/>
        <w:t>INTRODUCTION</w:t>
      </w:r>
    </w:p>
    <w:p w14:paraId="3B30AD4A" w14:textId="7AAAA0B6" w:rsidR="006C0C10" w:rsidRPr="002D3444" w:rsidRDefault="006C0C10" w:rsidP="00214FC6">
      <w:pPr>
        <w:pStyle w:val="Default"/>
        <w:spacing w:line="360" w:lineRule="auto"/>
        <w:jc w:val="both"/>
        <w:rPr>
          <w:rFonts w:ascii="Book Antiqua" w:eastAsiaTheme="minorEastAsia" w:hAnsi="Book Antiqua" w:cs="Times New Roman"/>
          <w:color w:val="auto"/>
        </w:rPr>
      </w:pPr>
      <w:r w:rsidRPr="002D3444">
        <w:rPr>
          <w:rFonts w:ascii="Book Antiqua" w:eastAsiaTheme="minorEastAsia" w:hAnsi="Book Antiqua" w:cs="Times New Roman"/>
          <w:color w:val="auto"/>
        </w:rPr>
        <w:t xml:space="preserve">Inflammation is known to be involved in a multitude of disease processes. For instance, inflammation evokes not only inflammatory diseases such as gastroenteritis and hepatitis, but is also involved in the pathogenesis of </w:t>
      </w:r>
      <w:proofErr w:type="gramStart"/>
      <w:r w:rsidRPr="002D3444">
        <w:rPr>
          <w:rFonts w:ascii="Book Antiqua" w:eastAsiaTheme="minorEastAsia" w:hAnsi="Book Antiqua" w:cs="Times New Roman"/>
          <w:color w:val="auto"/>
        </w:rPr>
        <w:t>obesity</w:t>
      </w:r>
      <w:r w:rsidRPr="002D3444">
        <w:rPr>
          <w:rFonts w:ascii="Book Antiqua" w:eastAsiaTheme="minorEastAsia" w:hAnsi="Book Antiqua" w:cs="Times New Roman"/>
          <w:noProof/>
          <w:color w:val="auto"/>
          <w:vertAlign w:val="superscript"/>
        </w:rPr>
        <w:t>[</w:t>
      </w:r>
      <w:proofErr w:type="gramEnd"/>
      <w:r w:rsidRPr="002D3444">
        <w:rPr>
          <w:rFonts w:ascii="Book Antiqua" w:eastAsiaTheme="minorEastAsia" w:hAnsi="Book Antiqua" w:cs="Times New Roman"/>
          <w:noProof/>
          <w:color w:val="auto"/>
          <w:vertAlign w:val="superscript"/>
        </w:rPr>
        <w:t>1]</w:t>
      </w:r>
      <w:r w:rsidRPr="002D3444">
        <w:rPr>
          <w:rFonts w:ascii="Book Antiqua" w:eastAsiaTheme="minorEastAsia" w:hAnsi="Book Antiqua" w:cs="Times New Roman"/>
          <w:color w:val="auto"/>
        </w:rPr>
        <w:t>, diabetes mellitus</w:t>
      </w:r>
      <w:r w:rsidRPr="002D3444">
        <w:rPr>
          <w:rFonts w:ascii="Book Antiqua" w:eastAsiaTheme="minorEastAsia" w:hAnsi="Book Antiqua" w:cs="Times New Roman"/>
          <w:noProof/>
          <w:color w:val="auto"/>
          <w:vertAlign w:val="superscript"/>
        </w:rPr>
        <w:t>[2]</w:t>
      </w:r>
      <w:r w:rsidRPr="002D3444">
        <w:rPr>
          <w:rFonts w:ascii="Book Antiqua" w:eastAsiaTheme="minorEastAsia" w:hAnsi="Book Antiqua" w:cs="Times New Roman"/>
          <w:color w:val="auto"/>
        </w:rPr>
        <w:t>, and neurological diseases</w:t>
      </w:r>
      <w:r w:rsidRPr="002D3444">
        <w:rPr>
          <w:rFonts w:ascii="Book Antiqua" w:eastAsiaTheme="minorEastAsia" w:hAnsi="Book Antiqua" w:cs="Times New Roman"/>
          <w:noProof/>
          <w:color w:val="auto"/>
          <w:vertAlign w:val="superscript"/>
        </w:rPr>
        <w:t>[3]</w:t>
      </w:r>
      <w:r w:rsidRPr="002D3444">
        <w:rPr>
          <w:rFonts w:ascii="Book Antiqua" w:eastAsiaTheme="minorEastAsia" w:hAnsi="Book Antiqua" w:cs="Times New Roman"/>
          <w:color w:val="auto"/>
        </w:rPr>
        <w:t>.</w:t>
      </w:r>
      <w:r w:rsidRPr="002D3444">
        <w:rPr>
          <w:rFonts w:ascii="Book Antiqua" w:hAnsi="Book Antiqua"/>
          <w:color w:val="auto"/>
        </w:rPr>
        <w:t xml:space="preserve"> </w:t>
      </w:r>
      <w:r w:rsidRPr="002D3444">
        <w:rPr>
          <w:rFonts w:ascii="Book Antiqua" w:hAnsi="Book Antiqua" w:cs="Times New Roman"/>
          <w:color w:val="auto"/>
        </w:rPr>
        <w:t xml:space="preserve">Pro-inflammatory mediators, such as </w:t>
      </w:r>
      <w:r w:rsidRPr="002D3444">
        <w:rPr>
          <w:rFonts w:ascii="Book Antiqua" w:eastAsiaTheme="minorEastAsia" w:hAnsi="Book Antiqua" w:cs="Times New Roman"/>
          <w:color w:val="auto"/>
        </w:rPr>
        <w:t>tumor necrosis factor (TNF)</w:t>
      </w:r>
      <w:r w:rsidRPr="002D3444">
        <w:rPr>
          <w:rFonts w:ascii="Book Antiqua" w:hAnsi="Book Antiqua" w:cs="Times New Roman"/>
          <w:color w:val="auto"/>
        </w:rPr>
        <w:t xml:space="preserve"> from fat cells causes inflammation in obesity, tumorigenesis and progression of </w:t>
      </w:r>
      <w:proofErr w:type="gramStart"/>
      <w:r w:rsidRPr="002D3444">
        <w:rPr>
          <w:rFonts w:ascii="Book Antiqua" w:hAnsi="Book Antiqua" w:cs="Times New Roman"/>
          <w:color w:val="auto"/>
        </w:rPr>
        <w:t>cancer</w:t>
      </w:r>
      <w:r w:rsidRPr="002D3444">
        <w:rPr>
          <w:rFonts w:ascii="Book Antiqua" w:hAnsi="Book Antiqua" w:cs="Times New Roman"/>
          <w:noProof/>
          <w:color w:val="auto"/>
          <w:vertAlign w:val="superscript"/>
        </w:rPr>
        <w:t>[</w:t>
      </w:r>
      <w:proofErr w:type="gramEnd"/>
      <w:r w:rsidRPr="002D3444">
        <w:rPr>
          <w:rFonts w:ascii="Book Antiqua" w:hAnsi="Book Antiqua" w:cs="Times New Roman"/>
          <w:noProof/>
          <w:color w:val="auto"/>
          <w:vertAlign w:val="superscript"/>
        </w:rPr>
        <w:t>4-7]</w:t>
      </w:r>
      <w:r w:rsidRPr="002D3444">
        <w:rPr>
          <w:rFonts w:ascii="Book Antiqua" w:hAnsi="Book Antiqua" w:cs="Times New Roman"/>
          <w:color w:val="auto"/>
        </w:rPr>
        <w:t>.</w:t>
      </w:r>
      <w:r w:rsidRPr="002D3444">
        <w:rPr>
          <w:rFonts w:ascii="Book Antiqua" w:hAnsi="Book Antiqua"/>
          <w:color w:val="auto"/>
        </w:rPr>
        <w:t xml:space="preserve"> </w:t>
      </w:r>
      <w:r w:rsidRPr="002D3444">
        <w:rPr>
          <w:rFonts w:ascii="Book Antiqua" w:eastAsiaTheme="minorEastAsia" w:hAnsi="Book Antiqua" w:cs="Times New Roman"/>
          <w:color w:val="auto"/>
        </w:rPr>
        <w:t xml:space="preserve">Recently, the mechanism of inflammation in these disease processes have been investigated and several key </w:t>
      </w:r>
      <w:r w:rsidR="00DA6B26" w:rsidRPr="002D3444">
        <w:rPr>
          <w:rFonts w:ascii="Book Antiqua" w:eastAsiaTheme="minorEastAsia" w:hAnsi="Book Antiqua" w:cs="Times New Roman"/>
          <w:color w:val="auto"/>
        </w:rPr>
        <w:t>families of</w:t>
      </w:r>
      <w:r w:rsidR="00C100DB" w:rsidRPr="002D3444">
        <w:rPr>
          <w:rFonts w:ascii="Book Antiqua" w:eastAsiaTheme="minorEastAsia" w:hAnsi="Book Antiqua" w:cs="Times New Roman"/>
          <w:color w:val="auto"/>
        </w:rPr>
        <w:t xml:space="preserve"> inflammatory</w:t>
      </w:r>
      <w:r w:rsidR="00DA6B26" w:rsidRPr="002D3444">
        <w:rPr>
          <w:rFonts w:ascii="Book Antiqua" w:eastAsiaTheme="minorEastAsia" w:hAnsi="Book Antiqua" w:cs="Times New Roman"/>
          <w:color w:val="auto"/>
        </w:rPr>
        <w:t xml:space="preserve"> mediators </w:t>
      </w:r>
      <w:r w:rsidRPr="002D3444">
        <w:rPr>
          <w:rFonts w:ascii="Book Antiqua" w:eastAsiaTheme="minorEastAsia" w:hAnsi="Book Antiqua" w:cs="Times New Roman"/>
          <w:color w:val="auto"/>
        </w:rPr>
        <w:t xml:space="preserve">have been </w:t>
      </w:r>
      <w:proofErr w:type="gramStart"/>
      <w:r w:rsidRPr="002D3444">
        <w:rPr>
          <w:rFonts w:ascii="Book Antiqua" w:eastAsiaTheme="minorEastAsia" w:hAnsi="Book Antiqua" w:cs="Times New Roman"/>
          <w:color w:val="auto"/>
        </w:rPr>
        <w:t>identified</w:t>
      </w:r>
      <w:r w:rsidRPr="002D3444">
        <w:rPr>
          <w:rFonts w:ascii="Book Antiqua" w:eastAsiaTheme="minorEastAsia" w:hAnsi="Book Antiqua" w:cs="Times New Roman"/>
          <w:noProof/>
          <w:color w:val="auto"/>
          <w:vertAlign w:val="superscript"/>
        </w:rPr>
        <w:t>[</w:t>
      </w:r>
      <w:proofErr w:type="gramEnd"/>
      <w:r w:rsidRPr="002D3444">
        <w:rPr>
          <w:rFonts w:ascii="Book Antiqua" w:eastAsiaTheme="minorEastAsia" w:hAnsi="Book Antiqua" w:cs="Times New Roman"/>
          <w:noProof/>
          <w:color w:val="auto"/>
          <w:vertAlign w:val="superscript"/>
        </w:rPr>
        <w:t>8]</w:t>
      </w:r>
      <w:r w:rsidRPr="002D3444">
        <w:rPr>
          <w:rFonts w:ascii="Book Antiqua" w:eastAsiaTheme="minorEastAsia" w:hAnsi="Book Antiqua" w:cs="Times New Roman"/>
          <w:color w:val="auto"/>
        </w:rPr>
        <w:t>.</w:t>
      </w:r>
    </w:p>
    <w:p w14:paraId="5574BC3C" w14:textId="077F4AC3" w:rsidR="006C0C10" w:rsidRPr="002D3444" w:rsidRDefault="00DA6B26" w:rsidP="00214FC6">
      <w:pPr>
        <w:pStyle w:val="Default"/>
        <w:tabs>
          <w:tab w:val="left" w:pos="300"/>
        </w:tabs>
        <w:spacing w:line="360" w:lineRule="auto"/>
        <w:ind w:firstLineChars="100" w:firstLine="240"/>
        <w:jc w:val="both"/>
        <w:rPr>
          <w:rFonts w:ascii="Book Antiqua" w:eastAsiaTheme="minorEastAsia" w:hAnsi="Book Antiqua" w:cs="Times New Roman"/>
          <w:color w:val="auto"/>
        </w:rPr>
      </w:pPr>
      <w:r w:rsidRPr="002D3444">
        <w:rPr>
          <w:rFonts w:ascii="Book Antiqua" w:eastAsiaTheme="minorEastAsia" w:hAnsi="Book Antiqua" w:cs="Times New Roman"/>
          <w:color w:val="auto"/>
        </w:rPr>
        <w:t xml:space="preserve">Key families of mediators include </w:t>
      </w:r>
      <w:r w:rsidRPr="002D3444">
        <w:rPr>
          <w:rFonts w:ascii="Book Antiqua" w:eastAsiaTheme="minorEastAsia" w:hAnsi="Book Antiqua" w:cs="Times New Roman"/>
          <w:noProof/>
          <w:color w:val="auto"/>
        </w:rPr>
        <w:t>protein</w:t>
      </w:r>
      <w:r w:rsidR="00C100DB" w:rsidRPr="002D3444">
        <w:rPr>
          <w:rFonts w:ascii="Book Antiqua" w:eastAsiaTheme="minorEastAsia" w:hAnsi="Book Antiqua" w:cs="Times New Roman"/>
          <w:noProof/>
          <w:color w:val="auto"/>
        </w:rPr>
        <w:t xml:space="preserve"> mediators</w:t>
      </w:r>
      <w:r w:rsidRPr="002D3444">
        <w:rPr>
          <w:rFonts w:ascii="Book Antiqua" w:eastAsiaTheme="minorEastAsia" w:hAnsi="Book Antiqua" w:cs="Times New Roman"/>
          <w:color w:val="auto"/>
        </w:rPr>
        <w:t xml:space="preserve">, such as TNF and interleukins </w:t>
      </w:r>
      <w:r w:rsidR="0078608B" w:rsidRPr="002D3444">
        <w:rPr>
          <w:rFonts w:ascii="Book Antiqua" w:eastAsiaTheme="minorEastAsia" w:hAnsi="Book Antiqua" w:cs="Times New Roman"/>
          <w:color w:val="auto"/>
        </w:rPr>
        <w:t>(IL)</w:t>
      </w:r>
      <w:r w:rsidRPr="002D3444">
        <w:rPr>
          <w:rFonts w:ascii="Book Antiqua" w:eastAsiaTheme="minorEastAsia" w:hAnsi="Book Antiqua" w:cs="Times New Roman"/>
          <w:color w:val="auto"/>
          <w:vertAlign w:val="superscript"/>
        </w:rPr>
        <w:t>[9]</w:t>
      </w:r>
      <w:r w:rsidRPr="002D3444">
        <w:rPr>
          <w:rFonts w:ascii="Book Antiqua" w:eastAsiaTheme="minorEastAsia" w:hAnsi="Book Antiqua" w:cs="Times New Roman"/>
          <w:color w:val="auto"/>
        </w:rPr>
        <w:t>, and eicosanoid</w:t>
      </w:r>
      <w:r w:rsidR="00C100DB" w:rsidRPr="002D3444">
        <w:rPr>
          <w:rFonts w:ascii="Book Antiqua" w:eastAsiaTheme="minorEastAsia" w:hAnsi="Book Antiqua" w:cs="Times New Roman"/>
          <w:color w:val="auto"/>
        </w:rPr>
        <w:t xml:space="preserve"> mediator</w:t>
      </w:r>
      <w:r w:rsidRPr="002D3444">
        <w:rPr>
          <w:rFonts w:ascii="Book Antiqua" w:eastAsiaTheme="minorEastAsia" w:hAnsi="Book Antiqua" w:cs="Times New Roman"/>
          <w:color w:val="auto"/>
        </w:rPr>
        <w:t>s, such as prostaglandins (PG)</w:t>
      </w:r>
      <w:r w:rsidRPr="002D3444">
        <w:rPr>
          <w:rFonts w:ascii="Book Antiqua" w:eastAsiaTheme="minorEastAsia" w:hAnsi="Book Antiqua" w:cs="Times New Roman"/>
          <w:noProof/>
          <w:color w:val="auto"/>
          <w:vertAlign w:val="superscript"/>
        </w:rPr>
        <w:t>[10]</w:t>
      </w:r>
      <w:r w:rsidRPr="002D3444">
        <w:rPr>
          <w:rFonts w:ascii="Book Antiqua" w:eastAsiaTheme="minorEastAsia" w:hAnsi="Book Antiqua" w:cs="Times New Roman"/>
          <w:color w:val="auto"/>
        </w:rPr>
        <w:t xml:space="preserve"> and </w:t>
      </w:r>
      <w:proofErr w:type="gramStart"/>
      <w:r w:rsidR="00A114D1" w:rsidRPr="002D3444">
        <w:rPr>
          <w:rFonts w:ascii="Book Antiqua" w:eastAsiaTheme="minorEastAsia" w:hAnsi="Book Antiqua" w:cs="Times New Roman"/>
          <w:color w:val="auto"/>
        </w:rPr>
        <w:t>thromboxanes</w:t>
      </w:r>
      <w:r w:rsidRPr="002D3444">
        <w:rPr>
          <w:rFonts w:ascii="Book Antiqua" w:eastAsiaTheme="minorEastAsia" w:hAnsi="Book Antiqua" w:cs="Times New Roman"/>
          <w:noProof/>
          <w:color w:val="auto"/>
          <w:vertAlign w:val="superscript"/>
        </w:rPr>
        <w:t>[</w:t>
      </w:r>
      <w:proofErr w:type="gramEnd"/>
      <w:r w:rsidRPr="002D3444">
        <w:rPr>
          <w:rFonts w:ascii="Book Antiqua" w:eastAsiaTheme="minorEastAsia" w:hAnsi="Book Antiqua" w:cs="Times New Roman"/>
          <w:noProof/>
          <w:color w:val="auto"/>
          <w:vertAlign w:val="superscript"/>
        </w:rPr>
        <w:t>11]</w:t>
      </w:r>
      <w:r w:rsidRPr="002D3444">
        <w:rPr>
          <w:rFonts w:ascii="Book Antiqua" w:eastAsiaTheme="minorEastAsia" w:hAnsi="Book Antiqua" w:cs="Times New Roman"/>
          <w:noProof/>
          <w:color w:val="auto"/>
        </w:rPr>
        <w:t>, which</w:t>
      </w:r>
      <w:r w:rsidR="005600C2" w:rsidRPr="002D3444">
        <w:rPr>
          <w:rFonts w:ascii="Book Antiqua" w:eastAsiaTheme="minorEastAsia" w:hAnsi="Book Antiqua" w:cs="Times New Roman"/>
          <w:noProof/>
          <w:color w:val="auto"/>
        </w:rPr>
        <w:t xml:space="preserve"> function at the cellular level</w:t>
      </w:r>
      <w:r w:rsidRPr="002D3444">
        <w:rPr>
          <w:rFonts w:ascii="Book Antiqua" w:eastAsiaTheme="minorEastAsia" w:hAnsi="Book Antiqua" w:cs="Times New Roman"/>
          <w:noProof/>
          <w:color w:val="auto"/>
          <w:vertAlign w:val="superscript"/>
        </w:rPr>
        <w:t>[12]</w:t>
      </w:r>
      <w:r w:rsidRPr="002D3444">
        <w:rPr>
          <w:rFonts w:ascii="Book Antiqua" w:eastAsiaTheme="minorEastAsia" w:hAnsi="Book Antiqua" w:cs="Times New Roman"/>
          <w:color w:val="auto"/>
        </w:rPr>
        <w:t xml:space="preserve">. Another key family of </w:t>
      </w:r>
      <w:r w:rsidR="00432001" w:rsidRPr="002D3444">
        <w:rPr>
          <w:rFonts w:ascii="Book Antiqua" w:eastAsiaTheme="minorEastAsia" w:hAnsi="Book Antiqua" w:cs="Times New Roman"/>
          <w:color w:val="auto"/>
        </w:rPr>
        <w:t xml:space="preserve">lipid </w:t>
      </w:r>
      <w:r w:rsidRPr="002D3444">
        <w:rPr>
          <w:rFonts w:ascii="Book Antiqua" w:eastAsiaTheme="minorEastAsia" w:hAnsi="Book Antiqua" w:cs="Times New Roman"/>
          <w:color w:val="auto"/>
        </w:rPr>
        <w:t xml:space="preserve">mediators are </w:t>
      </w:r>
      <w:r w:rsidR="00432001" w:rsidRPr="002D3444">
        <w:rPr>
          <w:rFonts w:ascii="Book Antiqua" w:eastAsiaTheme="minorEastAsia" w:hAnsi="Book Antiqua" w:cs="Times New Roman"/>
          <w:color w:val="auto"/>
        </w:rPr>
        <w:t>eicosapentaenoic acid (EPA) and docosahex</w:t>
      </w:r>
      <w:r w:rsidR="00A114D1" w:rsidRPr="002D3444">
        <w:rPr>
          <w:rFonts w:ascii="Book Antiqua" w:eastAsiaTheme="minorEastAsia" w:hAnsi="Book Antiqua" w:cs="Times New Roman"/>
          <w:color w:val="auto"/>
        </w:rPr>
        <w:t xml:space="preserve">aenoic acid (DHA) from fish </w:t>
      </w:r>
      <w:proofErr w:type="gramStart"/>
      <w:r w:rsidR="00A114D1" w:rsidRPr="002D3444">
        <w:rPr>
          <w:rFonts w:ascii="Book Antiqua" w:eastAsiaTheme="minorEastAsia" w:hAnsi="Book Antiqua" w:cs="Times New Roman"/>
          <w:color w:val="auto"/>
        </w:rPr>
        <w:t>oil</w:t>
      </w:r>
      <w:r w:rsidR="00432001" w:rsidRPr="002D3444">
        <w:rPr>
          <w:rFonts w:ascii="Book Antiqua" w:eastAsiaTheme="minorEastAsia" w:hAnsi="Book Antiqua" w:cs="Times New Roman"/>
          <w:color w:val="auto"/>
          <w:vertAlign w:val="superscript"/>
        </w:rPr>
        <w:t>[</w:t>
      </w:r>
      <w:proofErr w:type="gramEnd"/>
      <w:r w:rsidR="00432001" w:rsidRPr="002D3444">
        <w:rPr>
          <w:rFonts w:ascii="Book Antiqua" w:eastAsiaTheme="minorEastAsia" w:hAnsi="Book Antiqua" w:cs="Times New Roman"/>
          <w:color w:val="auto"/>
          <w:vertAlign w:val="superscript"/>
        </w:rPr>
        <w:t>13]</w:t>
      </w:r>
      <w:r w:rsidR="00432001" w:rsidRPr="002D3444">
        <w:rPr>
          <w:rFonts w:ascii="Book Antiqua" w:eastAsiaTheme="minorEastAsia" w:hAnsi="Book Antiqua" w:cs="Times New Roman"/>
          <w:color w:val="auto"/>
        </w:rPr>
        <w:t>,</w:t>
      </w:r>
      <w:r w:rsidRPr="002D3444">
        <w:rPr>
          <w:rFonts w:ascii="Book Antiqua" w:eastAsiaTheme="minorEastAsia" w:hAnsi="Book Antiqua" w:cs="Times New Roman"/>
          <w:color w:val="auto"/>
        </w:rPr>
        <w:t xml:space="preserve"> which are signaling molec</w:t>
      </w:r>
      <w:r w:rsidR="00C100DB" w:rsidRPr="002D3444">
        <w:rPr>
          <w:rFonts w:ascii="Book Antiqua" w:eastAsiaTheme="minorEastAsia" w:hAnsi="Book Antiqua" w:cs="Times New Roman"/>
          <w:color w:val="auto"/>
        </w:rPr>
        <w:t>ules made of lipids that regulate</w:t>
      </w:r>
      <w:r w:rsidRPr="002D3444">
        <w:rPr>
          <w:rFonts w:ascii="Book Antiqua" w:eastAsiaTheme="minorEastAsia" w:hAnsi="Book Antiqua" w:cs="Times New Roman"/>
          <w:color w:val="auto"/>
        </w:rPr>
        <w:t xml:space="preserve"> inflammation differently from eicosanoids and protein mediators. </w:t>
      </w:r>
      <w:r w:rsidR="006C0C10" w:rsidRPr="002D3444">
        <w:rPr>
          <w:rFonts w:ascii="Book Antiqua" w:eastAsiaTheme="minorEastAsia" w:hAnsi="Book Antiqua" w:cs="Times New Roman"/>
          <w:color w:val="auto"/>
        </w:rPr>
        <w:t xml:space="preserve">It has been suggested that the anti-inflammatory effects of EPA or DHA are due to their metabolite, </w:t>
      </w:r>
      <w:proofErr w:type="gramStart"/>
      <w:r w:rsidR="006C0C10" w:rsidRPr="002D3444">
        <w:rPr>
          <w:rFonts w:ascii="Book Antiqua" w:eastAsiaTheme="minorEastAsia" w:hAnsi="Book Antiqua" w:cs="Times New Roman"/>
          <w:color w:val="auto"/>
        </w:rPr>
        <w:t>resolvins</w:t>
      </w:r>
      <w:r w:rsidR="00A114D1" w:rsidRPr="002D3444">
        <w:rPr>
          <w:rFonts w:ascii="Book Antiqua" w:eastAsiaTheme="minorEastAsia" w:hAnsi="Book Antiqua" w:cs="Times New Roman"/>
          <w:noProof/>
          <w:color w:val="auto"/>
          <w:vertAlign w:val="superscript"/>
        </w:rPr>
        <w:t>[</w:t>
      </w:r>
      <w:proofErr w:type="gramEnd"/>
      <w:r w:rsidR="00A114D1" w:rsidRPr="002D3444">
        <w:rPr>
          <w:rFonts w:ascii="Book Antiqua" w:eastAsiaTheme="minorEastAsia" w:hAnsi="Book Antiqua" w:cs="Times New Roman"/>
          <w:noProof/>
          <w:color w:val="auto"/>
          <w:vertAlign w:val="superscript"/>
        </w:rPr>
        <w:t>14,</w:t>
      </w:r>
      <w:r w:rsidR="006C0C10" w:rsidRPr="002D3444">
        <w:rPr>
          <w:rFonts w:ascii="Book Antiqua" w:eastAsiaTheme="minorEastAsia" w:hAnsi="Book Antiqua" w:cs="Times New Roman"/>
          <w:noProof/>
          <w:color w:val="auto"/>
          <w:vertAlign w:val="superscript"/>
        </w:rPr>
        <w:t>15]</w:t>
      </w:r>
      <w:r w:rsidR="006C0C10" w:rsidRPr="002D3444">
        <w:rPr>
          <w:rFonts w:ascii="Book Antiqua" w:eastAsiaTheme="minorEastAsia" w:hAnsi="Book Antiqua" w:cs="Times New Roman"/>
          <w:color w:val="auto"/>
        </w:rPr>
        <w:t>.</w:t>
      </w:r>
      <w:r w:rsidR="006C0C10" w:rsidRPr="002D3444">
        <w:rPr>
          <w:rFonts w:ascii="Book Antiqua" w:hAnsi="Book Antiqua"/>
          <w:color w:val="auto"/>
        </w:rPr>
        <w:t xml:space="preserve"> </w:t>
      </w:r>
      <w:r w:rsidR="006C0C10" w:rsidRPr="002D3444">
        <w:rPr>
          <w:rFonts w:ascii="Book Antiqua" w:eastAsiaTheme="minorEastAsia" w:hAnsi="Book Antiqua" w:cs="Times New Roman"/>
          <w:color w:val="auto"/>
        </w:rPr>
        <w:t xml:space="preserve">Resolvins actively facilitate the resolving phase of acute inflammation, as opposed to classic protein mediators which mainly act during the onset phase of </w:t>
      </w:r>
      <w:proofErr w:type="gramStart"/>
      <w:r w:rsidR="006C0C10" w:rsidRPr="002D3444">
        <w:rPr>
          <w:rFonts w:ascii="Book Antiqua" w:eastAsiaTheme="minorEastAsia" w:hAnsi="Book Antiqua" w:cs="Times New Roman"/>
          <w:color w:val="auto"/>
        </w:rPr>
        <w:t>inflammation</w:t>
      </w:r>
      <w:r w:rsidR="006C0C10" w:rsidRPr="002D3444">
        <w:rPr>
          <w:rFonts w:ascii="Book Antiqua" w:eastAsiaTheme="minorEastAsia" w:hAnsi="Book Antiqua" w:cs="Times New Roman"/>
          <w:noProof/>
          <w:color w:val="auto"/>
          <w:vertAlign w:val="superscript"/>
        </w:rPr>
        <w:t>[</w:t>
      </w:r>
      <w:proofErr w:type="gramEnd"/>
      <w:r w:rsidR="006C0C10" w:rsidRPr="002D3444">
        <w:rPr>
          <w:rFonts w:ascii="Book Antiqua" w:eastAsiaTheme="minorEastAsia" w:hAnsi="Book Antiqua" w:cs="Times New Roman"/>
          <w:noProof/>
          <w:color w:val="auto"/>
          <w:vertAlign w:val="superscript"/>
        </w:rPr>
        <w:t>8]</w:t>
      </w:r>
      <w:r w:rsidR="006C0C10" w:rsidRPr="002D3444">
        <w:rPr>
          <w:rFonts w:ascii="Book Antiqua" w:eastAsiaTheme="minorEastAsia" w:hAnsi="Book Antiqua" w:cs="Times New Roman"/>
          <w:color w:val="auto"/>
        </w:rPr>
        <w:t>.</w:t>
      </w:r>
      <w:r w:rsidR="006C0C10" w:rsidRPr="002D3444">
        <w:rPr>
          <w:rFonts w:ascii="Book Antiqua" w:hAnsi="Book Antiqua"/>
          <w:color w:val="auto"/>
        </w:rPr>
        <w:t xml:space="preserve"> </w:t>
      </w:r>
      <w:r w:rsidR="006C0C10" w:rsidRPr="002D3444">
        <w:rPr>
          <w:rFonts w:ascii="Book Antiqua" w:eastAsiaTheme="minorEastAsia" w:hAnsi="Book Antiqua" w:cs="Times New Roman"/>
          <w:color w:val="auto"/>
        </w:rPr>
        <w:t>It is expected that controlling these lipid mediators will possibly prevent and/or provide treatment options for diseases related to inflammation. Herein</w:t>
      </w:r>
      <w:r w:rsidR="00432001" w:rsidRPr="002D3444">
        <w:rPr>
          <w:rFonts w:ascii="Book Antiqua" w:eastAsiaTheme="minorEastAsia" w:hAnsi="Book Antiqua" w:cs="Times New Roman"/>
          <w:color w:val="auto"/>
        </w:rPr>
        <w:t>,</w:t>
      </w:r>
      <w:r w:rsidR="006C0C10" w:rsidRPr="002D3444">
        <w:rPr>
          <w:rFonts w:ascii="Book Antiqua" w:eastAsiaTheme="minorEastAsia" w:hAnsi="Book Antiqua" w:cs="Times New Roman"/>
          <w:color w:val="auto"/>
        </w:rPr>
        <w:t xml:space="preserve"> we review the roles of resolvins in inflammation and related diseases, and explore the potential of the lipid mediators for future clinical, therapeutic application.</w:t>
      </w:r>
    </w:p>
    <w:p w14:paraId="7A662727" w14:textId="77777777" w:rsidR="006C0C10" w:rsidRPr="002D3444" w:rsidRDefault="006C0C10" w:rsidP="00214FC6">
      <w:pPr>
        <w:pStyle w:val="Default"/>
        <w:spacing w:line="360" w:lineRule="auto"/>
        <w:jc w:val="both"/>
        <w:rPr>
          <w:rFonts w:ascii="Book Antiqua" w:eastAsiaTheme="minorEastAsia" w:hAnsi="Book Antiqua" w:cs="Times New Roman"/>
          <w:color w:val="auto"/>
        </w:rPr>
      </w:pPr>
    </w:p>
    <w:p w14:paraId="3BF90FCF" w14:textId="77777777" w:rsidR="006C0C10" w:rsidRPr="002D3444" w:rsidRDefault="006C0C10" w:rsidP="00214FC6">
      <w:pPr>
        <w:pStyle w:val="Default"/>
        <w:spacing w:line="360" w:lineRule="auto"/>
        <w:jc w:val="both"/>
        <w:rPr>
          <w:rFonts w:ascii="Book Antiqua" w:eastAsiaTheme="minorEastAsia" w:hAnsi="Book Antiqua" w:cs="Times New Roman"/>
          <w:b/>
          <w:color w:val="auto"/>
        </w:rPr>
      </w:pPr>
      <w:r w:rsidRPr="002D3444">
        <w:rPr>
          <w:rFonts w:ascii="Book Antiqua" w:eastAsiaTheme="minorEastAsia" w:hAnsi="Book Antiqua" w:cs="Times New Roman"/>
          <w:b/>
          <w:color w:val="auto"/>
        </w:rPr>
        <w:t>AN EMERGING ROLE OF PRO-RESOLVING LIPID MEDIATORS IN INFLAMMATION</w:t>
      </w:r>
    </w:p>
    <w:p w14:paraId="5CE04FCA" w14:textId="1472B243" w:rsidR="006C0C10" w:rsidRPr="002D3444" w:rsidRDefault="006C0C10" w:rsidP="00214FC6">
      <w:pPr>
        <w:pStyle w:val="Default"/>
        <w:spacing w:line="360" w:lineRule="auto"/>
        <w:jc w:val="both"/>
        <w:rPr>
          <w:rFonts w:ascii="Book Antiqua" w:eastAsiaTheme="minorEastAsia" w:hAnsi="Book Antiqua" w:cs="Times New Roman"/>
          <w:color w:val="auto"/>
        </w:rPr>
      </w:pPr>
      <w:r w:rsidRPr="002D3444">
        <w:rPr>
          <w:rFonts w:ascii="Book Antiqua" w:hAnsi="Book Antiqua" w:cs="Times New Roman"/>
          <w:color w:val="auto"/>
        </w:rPr>
        <w:t xml:space="preserve">Lipid mediators are bioactive lipids produced locally by specific biosynthetic processes evoked by extracellular stimuli. In response to stimuli, they are exported to the extracellular space and bind to their specific G protein-coupled receptors on the target cells to transmit signals. They are then sequestered rapidly through specific enzymatic and non-enzymatic </w:t>
      </w:r>
      <w:proofErr w:type="gramStart"/>
      <w:r w:rsidRPr="002D3444">
        <w:rPr>
          <w:rFonts w:ascii="Book Antiqua" w:hAnsi="Book Antiqua" w:cs="Times New Roman"/>
          <w:color w:val="auto"/>
        </w:rPr>
        <w:t>processes</w:t>
      </w:r>
      <w:r w:rsidRPr="002D3444">
        <w:rPr>
          <w:rFonts w:ascii="Book Antiqua" w:hAnsi="Book Antiqua" w:cs="Times New Roman"/>
          <w:noProof/>
          <w:color w:val="auto"/>
          <w:vertAlign w:val="superscript"/>
        </w:rPr>
        <w:t>[</w:t>
      </w:r>
      <w:proofErr w:type="gramEnd"/>
      <w:r w:rsidRPr="002D3444">
        <w:rPr>
          <w:rFonts w:ascii="Book Antiqua" w:hAnsi="Book Antiqua" w:cs="Times New Roman"/>
          <w:noProof/>
          <w:color w:val="auto"/>
          <w:vertAlign w:val="superscript"/>
        </w:rPr>
        <w:t>16]</w:t>
      </w:r>
      <w:r w:rsidRPr="002D3444">
        <w:rPr>
          <w:rFonts w:ascii="Book Antiqua" w:hAnsi="Book Antiqua" w:cs="Times New Roman"/>
          <w:color w:val="auto"/>
        </w:rPr>
        <w:t xml:space="preserve">. Since lipid mediators work in autocrine, paracrine, and endocrine manners, they can be regarded as local hormones or </w:t>
      </w:r>
      <w:proofErr w:type="gramStart"/>
      <w:r w:rsidRPr="002D3444">
        <w:rPr>
          <w:rFonts w:ascii="Book Antiqua" w:hAnsi="Book Antiqua" w:cs="Times New Roman"/>
          <w:color w:val="auto"/>
        </w:rPr>
        <w:t>autacoids</w:t>
      </w:r>
      <w:r w:rsidRPr="002D3444">
        <w:rPr>
          <w:rFonts w:ascii="Book Antiqua" w:eastAsiaTheme="minorEastAsia" w:hAnsi="Book Antiqua" w:cs="Times New Roman"/>
          <w:noProof/>
          <w:color w:val="auto"/>
          <w:vertAlign w:val="superscript"/>
        </w:rPr>
        <w:t>[</w:t>
      </w:r>
      <w:proofErr w:type="gramEnd"/>
      <w:r w:rsidRPr="002D3444">
        <w:rPr>
          <w:rFonts w:ascii="Book Antiqua" w:eastAsiaTheme="minorEastAsia" w:hAnsi="Book Antiqua" w:cs="Times New Roman"/>
          <w:noProof/>
          <w:color w:val="auto"/>
          <w:vertAlign w:val="superscript"/>
        </w:rPr>
        <w:t>17]</w:t>
      </w:r>
      <w:r w:rsidRPr="002D3444">
        <w:rPr>
          <w:rFonts w:ascii="Book Antiqua" w:hAnsi="Book Antiqua" w:cs="Times New Roman"/>
          <w:color w:val="auto"/>
        </w:rPr>
        <w:t>.</w:t>
      </w:r>
      <w:r w:rsidRPr="002D3444">
        <w:rPr>
          <w:rFonts w:ascii="Book Antiqua" w:eastAsiaTheme="minorEastAsia" w:hAnsi="Book Antiqua" w:cs="Times New Roman"/>
          <w:color w:val="auto"/>
        </w:rPr>
        <w:t xml:space="preserve"> Lipid mediators regulate multiple cellular functions including cell proliferation, migration, and survival. They are related to multiple pathological conditions including autoimmune diseases, inflammatory diseases, and cancer. Lipid mediators are produced on demand, and occasionally stored as precursors to facilitate rapid mobilization when required. In the next paragraphs, the role and pathophysiology of lipid mediators in acute and chronic inflammation will be described.</w:t>
      </w:r>
    </w:p>
    <w:p w14:paraId="2461DF30" w14:textId="4E23FC49" w:rsidR="006C0C10" w:rsidRPr="002D3444" w:rsidRDefault="006C0C10" w:rsidP="00214FC6">
      <w:pPr>
        <w:pStyle w:val="Default"/>
        <w:tabs>
          <w:tab w:val="left" w:pos="426"/>
        </w:tabs>
        <w:spacing w:line="360" w:lineRule="auto"/>
        <w:ind w:firstLineChars="100" w:firstLine="240"/>
        <w:jc w:val="both"/>
        <w:rPr>
          <w:rFonts w:ascii="Book Antiqua" w:eastAsiaTheme="minorEastAsia" w:hAnsi="Book Antiqua" w:cs="Times New Roman"/>
          <w:color w:val="auto"/>
        </w:rPr>
      </w:pPr>
      <w:r w:rsidRPr="002D3444">
        <w:rPr>
          <w:rFonts w:ascii="Book Antiqua" w:eastAsiaTheme="minorEastAsia" w:hAnsi="Book Antiqua" w:cs="Times New Roman"/>
          <w:color w:val="auto"/>
        </w:rPr>
        <w:t xml:space="preserve">There are two phases in acute inflammation: the onset phase, and the resolving </w:t>
      </w:r>
      <w:proofErr w:type="gramStart"/>
      <w:r w:rsidRPr="002D3444">
        <w:rPr>
          <w:rFonts w:ascii="Book Antiqua" w:eastAsiaTheme="minorEastAsia" w:hAnsi="Book Antiqua" w:cs="Times New Roman"/>
          <w:color w:val="auto"/>
        </w:rPr>
        <w:t>phase</w:t>
      </w:r>
      <w:r w:rsidRPr="002D3444">
        <w:rPr>
          <w:rFonts w:ascii="Book Antiqua" w:eastAsiaTheme="minorEastAsia" w:hAnsi="Book Antiqua" w:cs="Times New Roman"/>
          <w:noProof/>
          <w:color w:val="auto"/>
          <w:vertAlign w:val="superscript"/>
        </w:rPr>
        <w:t>[</w:t>
      </w:r>
      <w:proofErr w:type="gramEnd"/>
      <w:r w:rsidRPr="002D3444">
        <w:rPr>
          <w:rFonts w:ascii="Book Antiqua" w:eastAsiaTheme="minorEastAsia" w:hAnsi="Book Antiqua" w:cs="Times New Roman"/>
          <w:noProof/>
          <w:color w:val="auto"/>
          <w:vertAlign w:val="superscript"/>
        </w:rPr>
        <w:t>8]</w:t>
      </w:r>
      <w:r w:rsidRPr="002D3444">
        <w:rPr>
          <w:rFonts w:ascii="Book Antiqua" w:hAnsi="Book Antiqua" w:cs="Times New Roman"/>
          <w:color w:val="auto"/>
        </w:rPr>
        <w:t xml:space="preserve"> (Figure 1)</w:t>
      </w:r>
      <w:r w:rsidRPr="002D3444">
        <w:rPr>
          <w:rFonts w:ascii="Book Antiqua" w:eastAsiaTheme="minorEastAsia" w:hAnsi="Book Antiqua" w:cs="Times New Roman"/>
          <w:color w:val="auto"/>
        </w:rPr>
        <w:t xml:space="preserve">. </w:t>
      </w:r>
      <w:r w:rsidR="000B6D39" w:rsidRPr="002D3444">
        <w:rPr>
          <w:rFonts w:ascii="Book Antiqua" w:eastAsiaTheme="minorEastAsia" w:hAnsi="Book Antiqua" w:cs="Times New Roman"/>
          <w:color w:val="auto"/>
        </w:rPr>
        <w:t>Some l</w:t>
      </w:r>
      <w:r w:rsidRPr="002D3444">
        <w:rPr>
          <w:rFonts w:ascii="Book Antiqua" w:eastAsiaTheme="minorEastAsia" w:hAnsi="Book Antiqua" w:cs="Times New Roman"/>
          <w:color w:val="auto"/>
        </w:rPr>
        <w:t xml:space="preserve">ipid mediators, such as eicosanoids, play important roles in both phases (Figure 2). During the onset phase, lipid mediators such as PG and leukotrienes (LT) function as pro-inflammatory mediators, in addition to cytokines such as TNF and IL. </w:t>
      </w:r>
      <w:r w:rsidRPr="002D3444">
        <w:rPr>
          <w:rFonts w:ascii="Book Antiqua" w:hAnsi="Book Antiqua" w:cs="Times New Roman"/>
          <w:color w:val="auto"/>
        </w:rPr>
        <w:t xml:space="preserve">After tissue injury or trauma, PGE2 and LTB4 </w:t>
      </w:r>
      <w:r w:rsidRPr="002D3444">
        <w:rPr>
          <w:rFonts w:ascii="Book Antiqua" w:eastAsiaTheme="minorEastAsia" w:hAnsi="Book Antiqua" w:cs="Times New Roman"/>
          <w:color w:val="auto"/>
        </w:rPr>
        <w:t>increase vascular permeability, initiate infiltration of the neutrophils into the injured tissue</w:t>
      </w:r>
      <w:r w:rsidR="000B6D39" w:rsidRPr="002D3444">
        <w:rPr>
          <w:rFonts w:ascii="Book Antiqua" w:eastAsiaTheme="minorEastAsia" w:hAnsi="Book Antiqua" w:cs="Times New Roman"/>
          <w:color w:val="auto"/>
        </w:rPr>
        <w:t>,</w:t>
      </w:r>
      <w:r w:rsidRPr="002D3444">
        <w:rPr>
          <w:rFonts w:ascii="Book Antiqua" w:eastAsiaTheme="minorEastAsia" w:hAnsi="Book Antiqua" w:cs="Times New Roman"/>
          <w:color w:val="auto"/>
        </w:rPr>
        <w:t xml:space="preserve"> and remove dead cells. Further, it has been revealed that sphingolipids, such as sphingosine-1-phosphate (S1P), and </w:t>
      </w:r>
      <w:r w:rsidRPr="002D3444">
        <w:rPr>
          <w:rFonts w:ascii="Book Antiqua" w:eastAsiaTheme="minorEastAsia" w:hAnsi="Book Antiqua" w:cs="Times New Roman"/>
          <w:color w:val="auto"/>
        </w:rPr>
        <w:lastRenderedPageBreak/>
        <w:t xml:space="preserve">lysophosphatidic acid (LPA), also play a critical role as pro-inflammatory lipid mediators in the onset phase of acute </w:t>
      </w:r>
      <w:proofErr w:type="gramStart"/>
      <w:r w:rsidRPr="002D3444">
        <w:rPr>
          <w:rFonts w:ascii="Book Antiqua" w:eastAsiaTheme="minorEastAsia" w:hAnsi="Book Antiqua" w:cs="Times New Roman"/>
          <w:color w:val="auto"/>
        </w:rPr>
        <w:t>inflammation</w:t>
      </w:r>
      <w:r w:rsidRPr="002D3444">
        <w:rPr>
          <w:rFonts w:ascii="Book Antiqua" w:eastAsiaTheme="minorEastAsia" w:hAnsi="Book Antiqua" w:cs="Times New Roman"/>
          <w:noProof/>
          <w:color w:val="auto"/>
          <w:vertAlign w:val="superscript"/>
        </w:rPr>
        <w:t>[</w:t>
      </w:r>
      <w:proofErr w:type="gramEnd"/>
      <w:r w:rsidRPr="002D3444">
        <w:rPr>
          <w:rFonts w:ascii="Book Antiqua" w:eastAsiaTheme="minorEastAsia" w:hAnsi="Book Antiqua" w:cs="Times New Roman"/>
          <w:noProof/>
          <w:color w:val="auto"/>
          <w:vertAlign w:val="superscript"/>
        </w:rPr>
        <w:t>18-22]</w:t>
      </w:r>
      <w:r w:rsidRPr="002D3444">
        <w:rPr>
          <w:rFonts w:ascii="Book Antiqua" w:eastAsiaTheme="minorEastAsia" w:hAnsi="Book Antiqua" w:cs="Times New Roman"/>
          <w:color w:val="auto"/>
        </w:rPr>
        <w:t>. Although the role of pro-inflammatory lipid mediators during the onset phase ha</w:t>
      </w:r>
      <w:r w:rsidR="00A114D1" w:rsidRPr="002D3444">
        <w:rPr>
          <w:rFonts w:ascii="Book Antiqua" w:eastAsia="宋体" w:hAnsi="Book Antiqua" w:cs="Times New Roman"/>
          <w:color w:val="auto"/>
          <w:lang w:eastAsia="zh-CN"/>
        </w:rPr>
        <w:t>s</w:t>
      </w:r>
      <w:r w:rsidRPr="002D3444">
        <w:rPr>
          <w:rFonts w:ascii="Book Antiqua" w:eastAsiaTheme="minorEastAsia" w:hAnsi="Book Antiqua" w:cs="Times New Roman"/>
          <w:color w:val="auto"/>
        </w:rPr>
        <w:t xml:space="preserve"> been</w:t>
      </w:r>
      <w:r w:rsidR="000B6D39" w:rsidRPr="002D3444">
        <w:rPr>
          <w:rFonts w:ascii="Book Antiqua" w:eastAsiaTheme="minorEastAsia" w:hAnsi="Book Antiqua" w:cs="Times New Roman"/>
          <w:color w:val="auto"/>
        </w:rPr>
        <w:t xml:space="preserve"> well</w:t>
      </w:r>
      <w:r w:rsidRPr="002D3444">
        <w:rPr>
          <w:rFonts w:ascii="Book Antiqua" w:eastAsiaTheme="minorEastAsia" w:hAnsi="Book Antiqua" w:cs="Times New Roman"/>
          <w:color w:val="auto"/>
        </w:rPr>
        <w:t xml:space="preserve"> studied, the mechanisms of pro-resolving lipid mediators in the resolving phase of acute inflammation </w:t>
      </w:r>
      <w:r w:rsidR="00BC6A76" w:rsidRPr="002D3444">
        <w:rPr>
          <w:rFonts w:ascii="Book Antiqua" w:eastAsiaTheme="minorEastAsia" w:hAnsi="Book Antiqua" w:cs="Times New Roman"/>
          <w:color w:val="auto"/>
        </w:rPr>
        <w:t>has not been</w:t>
      </w:r>
      <w:r w:rsidR="0078608B" w:rsidRPr="002D3444">
        <w:rPr>
          <w:rFonts w:ascii="Book Antiqua" w:eastAsiaTheme="minorEastAsia" w:hAnsi="Book Antiqua" w:cs="Times New Roman"/>
          <w:color w:val="auto"/>
        </w:rPr>
        <w:t xml:space="preserve"> as</w:t>
      </w:r>
      <w:r w:rsidR="00BC6A76" w:rsidRPr="002D3444">
        <w:rPr>
          <w:rFonts w:ascii="Book Antiqua" w:eastAsiaTheme="minorEastAsia" w:hAnsi="Book Antiqua" w:cs="Times New Roman"/>
          <w:color w:val="auto"/>
        </w:rPr>
        <w:t xml:space="preserve"> well elucidated.</w:t>
      </w:r>
    </w:p>
    <w:p w14:paraId="1BC63C8F" w14:textId="42A1859C" w:rsidR="00156CBD" w:rsidRPr="002D3444" w:rsidRDefault="006C0C10" w:rsidP="00214FC6">
      <w:pPr>
        <w:pStyle w:val="Default"/>
        <w:tabs>
          <w:tab w:val="left" w:pos="300"/>
        </w:tabs>
        <w:spacing w:line="360" w:lineRule="auto"/>
        <w:ind w:firstLineChars="100" w:firstLine="240"/>
        <w:jc w:val="both"/>
        <w:rPr>
          <w:rFonts w:ascii="Book Antiqua" w:hAnsi="Book Antiqua" w:cs="Times New Roman"/>
          <w:color w:val="auto"/>
        </w:rPr>
      </w:pPr>
      <w:r w:rsidRPr="002D3444">
        <w:rPr>
          <w:rFonts w:ascii="Book Antiqua" w:hAnsi="Book Antiqua" w:cs="Times New Roman"/>
          <w:color w:val="auto"/>
        </w:rPr>
        <w:t xml:space="preserve">The classic model of resolution of acute inflammation includes sequestration of pro-inflammatory cytokines, clearance of neutrophils from epithelial surfaces, phagocytosis of apoptotic neutrophils, and removal of inflammatory debris and microbial </w:t>
      </w:r>
      <w:proofErr w:type="gramStart"/>
      <w:r w:rsidRPr="002D3444">
        <w:rPr>
          <w:rFonts w:ascii="Book Antiqua" w:hAnsi="Book Antiqua" w:cs="Times New Roman"/>
          <w:color w:val="auto"/>
        </w:rPr>
        <w:t>invaders</w:t>
      </w:r>
      <w:r w:rsidRPr="002D3444">
        <w:rPr>
          <w:rFonts w:ascii="Book Antiqua" w:hAnsi="Book Antiqua" w:cs="Times New Roman"/>
          <w:noProof/>
          <w:color w:val="auto"/>
          <w:vertAlign w:val="superscript"/>
        </w:rPr>
        <w:t>[</w:t>
      </w:r>
      <w:proofErr w:type="gramEnd"/>
      <w:r w:rsidRPr="002D3444">
        <w:rPr>
          <w:rFonts w:ascii="Book Antiqua" w:hAnsi="Book Antiqua" w:cs="Times New Roman"/>
          <w:noProof/>
          <w:color w:val="auto"/>
          <w:vertAlign w:val="superscript"/>
        </w:rPr>
        <w:t>23]</w:t>
      </w:r>
      <w:r w:rsidRPr="002D3444">
        <w:rPr>
          <w:rFonts w:ascii="Book Antiqua" w:hAnsi="Book Antiqua" w:cs="Times New Roman"/>
          <w:color w:val="auto"/>
        </w:rPr>
        <w:t>.</w:t>
      </w:r>
      <w:r w:rsidRPr="002D3444">
        <w:rPr>
          <w:rFonts w:ascii="Book Antiqua" w:hAnsi="Book Antiqua"/>
          <w:color w:val="auto"/>
        </w:rPr>
        <w:t xml:space="preserve"> </w:t>
      </w:r>
      <w:r w:rsidRPr="002D3444">
        <w:rPr>
          <w:rFonts w:ascii="Book Antiqua" w:hAnsi="Book Antiqua" w:cs="Times New Roman"/>
          <w:color w:val="auto"/>
        </w:rPr>
        <w:t xml:space="preserve">This has been traditionally considered a passive process that </w:t>
      </w:r>
      <w:r w:rsidR="0078608B" w:rsidRPr="002D3444">
        <w:rPr>
          <w:rFonts w:ascii="Book Antiqua" w:hAnsi="Book Antiqua" w:cs="Times New Roman"/>
          <w:color w:val="auto"/>
        </w:rPr>
        <w:t xml:space="preserve">limits </w:t>
      </w:r>
      <w:r w:rsidRPr="002D3444">
        <w:rPr>
          <w:rFonts w:ascii="Book Antiqua" w:hAnsi="Book Antiqua" w:cs="Times New Roman"/>
          <w:color w:val="auto"/>
        </w:rPr>
        <w:t xml:space="preserve">excessive infiltration of neutrophils, however, it has been recently discovered that lipid mediators actively facilitate the resolution of acute inflammation to </w:t>
      </w:r>
      <w:r w:rsidR="00A114D1" w:rsidRPr="002D3444">
        <w:rPr>
          <w:rFonts w:ascii="Book Antiqua" w:hAnsi="Book Antiqua" w:cs="Times New Roman"/>
          <w:color w:val="auto"/>
        </w:rPr>
        <w:t xml:space="preserve">prevent excessive </w:t>
      </w:r>
      <w:proofErr w:type="gramStart"/>
      <w:r w:rsidR="00A114D1" w:rsidRPr="002D3444">
        <w:rPr>
          <w:rFonts w:ascii="Book Antiqua" w:hAnsi="Book Antiqua" w:cs="Times New Roman"/>
          <w:color w:val="auto"/>
        </w:rPr>
        <w:t>inflammation</w:t>
      </w:r>
      <w:r w:rsidR="00A114D1" w:rsidRPr="002D3444">
        <w:rPr>
          <w:rFonts w:ascii="Book Antiqua" w:hAnsi="Book Antiqua" w:cs="Times New Roman"/>
          <w:noProof/>
          <w:color w:val="auto"/>
          <w:vertAlign w:val="superscript"/>
        </w:rPr>
        <w:t>[</w:t>
      </w:r>
      <w:proofErr w:type="gramEnd"/>
      <w:r w:rsidR="00A114D1" w:rsidRPr="002D3444">
        <w:rPr>
          <w:rFonts w:ascii="Book Antiqua" w:hAnsi="Book Antiqua" w:cs="Times New Roman"/>
          <w:noProof/>
          <w:color w:val="auto"/>
          <w:vertAlign w:val="superscript"/>
        </w:rPr>
        <w:t>24,</w:t>
      </w:r>
      <w:r w:rsidRPr="002D3444">
        <w:rPr>
          <w:rFonts w:ascii="Book Antiqua" w:hAnsi="Book Antiqua" w:cs="Times New Roman"/>
          <w:noProof/>
          <w:color w:val="auto"/>
          <w:vertAlign w:val="superscript"/>
        </w:rPr>
        <w:t>25]</w:t>
      </w:r>
      <w:r w:rsidRPr="002D3444">
        <w:rPr>
          <w:rFonts w:ascii="Book Antiqua" w:hAnsi="Book Antiqua" w:cs="Times New Roman"/>
          <w:color w:val="auto"/>
        </w:rPr>
        <w:t xml:space="preserve">. At the height of the inflammatory response, pro-resolving lipid mediators are produced, and promote resolution of the </w:t>
      </w:r>
      <w:proofErr w:type="gramStart"/>
      <w:r w:rsidRPr="002D3444">
        <w:rPr>
          <w:rFonts w:ascii="Book Antiqua" w:hAnsi="Book Antiqua" w:cs="Times New Roman"/>
          <w:color w:val="auto"/>
        </w:rPr>
        <w:t>inflammation</w:t>
      </w:r>
      <w:r w:rsidRPr="002D3444">
        <w:rPr>
          <w:rFonts w:ascii="Book Antiqua" w:hAnsi="Book Antiqua" w:cs="Times New Roman"/>
          <w:noProof/>
          <w:color w:val="auto"/>
          <w:vertAlign w:val="superscript"/>
        </w:rPr>
        <w:t>[</w:t>
      </w:r>
      <w:proofErr w:type="gramEnd"/>
      <w:r w:rsidRPr="002D3444">
        <w:rPr>
          <w:rFonts w:ascii="Book Antiqua" w:hAnsi="Book Antiqua" w:cs="Times New Roman"/>
          <w:noProof/>
          <w:color w:val="auto"/>
          <w:vertAlign w:val="superscript"/>
        </w:rPr>
        <w:t>8]</w:t>
      </w:r>
      <w:r w:rsidRPr="002D3444">
        <w:rPr>
          <w:rFonts w:ascii="Book Antiqua" w:hAnsi="Book Antiqua" w:cs="Times New Roman"/>
          <w:color w:val="auto"/>
        </w:rPr>
        <w:t xml:space="preserve">. Pro-resolving lipid mediators stimulate macrophage switching from the pro-inflammatory M1 phenotype to the anti-inflammatory M2 phenotype in the latter part of onset </w:t>
      </w:r>
      <w:proofErr w:type="gramStart"/>
      <w:r w:rsidRPr="002D3444">
        <w:rPr>
          <w:rFonts w:ascii="Book Antiqua" w:hAnsi="Book Antiqua" w:cs="Times New Roman"/>
          <w:color w:val="auto"/>
        </w:rPr>
        <w:t>phase</w:t>
      </w:r>
      <w:r w:rsidRPr="002D3444">
        <w:rPr>
          <w:rFonts w:ascii="Book Antiqua" w:hAnsi="Book Antiqua" w:cs="Times New Roman"/>
          <w:noProof/>
          <w:color w:val="auto"/>
          <w:vertAlign w:val="superscript"/>
        </w:rPr>
        <w:t>[</w:t>
      </w:r>
      <w:proofErr w:type="gramEnd"/>
      <w:r w:rsidRPr="002D3444">
        <w:rPr>
          <w:rFonts w:ascii="Book Antiqua" w:hAnsi="Book Antiqua" w:cs="Times New Roman"/>
          <w:noProof/>
          <w:color w:val="auto"/>
          <w:vertAlign w:val="superscript"/>
        </w:rPr>
        <w:t>26]</w:t>
      </w:r>
      <w:r w:rsidRPr="002D3444">
        <w:rPr>
          <w:rFonts w:ascii="Book Antiqua" w:hAnsi="Book Antiqua" w:cs="Times New Roman"/>
          <w:color w:val="auto"/>
        </w:rPr>
        <w:t>.</w:t>
      </w:r>
      <w:r w:rsidRPr="002D3444">
        <w:rPr>
          <w:rFonts w:ascii="Book Antiqua" w:hAnsi="Book Antiqua"/>
          <w:color w:val="auto"/>
        </w:rPr>
        <w:t xml:space="preserve"> </w:t>
      </w:r>
      <w:r w:rsidRPr="002D3444">
        <w:rPr>
          <w:rFonts w:ascii="Book Antiqua" w:hAnsi="Book Antiqua" w:cs="Times New Roman"/>
          <w:color w:val="auto"/>
        </w:rPr>
        <w:t xml:space="preserve">During the transition from the onset phase toward the resolving phase, representative pro-resolving lipid mediators, such as lipoxin and resolvins, </w:t>
      </w:r>
      <w:r w:rsidR="0078608B" w:rsidRPr="002D3444">
        <w:rPr>
          <w:rFonts w:ascii="Book Antiqua" w:hAnsi="Book Antiqua" w:cs="Times New Roman"/>
          <w:color w:val="auto"/>
        </w:rPr>
        <w:t xml:space="preserve">actively </w:t>
      </w:r>
      <w:r w:rsidRPr="002D3444">
        <w:rPr>
          <w:rFonts w:ascii="Book Antiqua" w:hAnsi="Book Antiqua" w:cs="Times New Roman"/>
          <w:color w:val="auto"/>
        </w:rPr>
        <w:t xml:space="preserve">stimulate the recruitment of non-inflammatory monocytes. </w:t>
      </w:r>
      <w:r w:rsidR="00156CBD" w:rsidRPr="002D3444">
        <w:rPr>
          <w:rFonts w:ascii="Book Antiqua" w:hAnsi="Book Antiqua" w:cs="Times New Roman"/>
          <w:color w:val="auto"/>
        </w:rPr>
        <w:t>Lipoxin is a metabolite of the arachidonic acid pathway and plays a vital role in reducing excessive tissue injury and chronic inflammation. In the resolving phase, both resolvin and lipoxin play important roles in phagocytosis, removal of debris and microbial invaders, and efferocytosis (Fig</w:t>
      </w:r>
      <w:r w:rsidR="00A114D1" w:rsidRPr="002D3444">
        <w:rPr>
          <w:rFonts w:ascii="Book Antiqua" w:eastAsia="宋体" w:hAnsi="Book Antiqua" w:cs="Times New Roman"/>
          <w:color w:val="auto"/>
          <w:lang w:eastAsia="zh-CN"/>
        </w:rPr>
        <w:t xml:space="preserve">ure </w:t>
      </w:r>
      <w:r w:rsidR="00156CBD" w:rsidRPr="002D3444">
        <w:rPr>
          <w:rFonts w:ascii="Book Antiqua" w:hAnsi="Book Antiqua" w:cs="Times New Roman"/>
          <w:color w:val="auto"/>
        </w:rPr>
        <w:t xml:space="preserve">1). </w:t>
      </w:r>
      <w:r w:rsidR="000C0CF5" w:rsidRPr="002D3444">
        <w:rPr>
          <w:rFonts w:ascii="Book Antiqua" w:hAnsi="Book Antiqua" w:cs="Times New Roman"/>
          <w:color w:val="auto"/>
        </w:rPr>
        <w:t xml:space="preserve">Efferocytosis is the process where </w:t>
      </w:r>
      <w:r w:rsidR="000C0CF5" w:rsidRPr="002D3444">
        <w:rPr>
          <w:rFonts w:ascii="Book Antiqua" w:eastAsiaTheme="minorEastAsia" w:hAnsi="Book Antiqua" w:cs="Times New Roman"/>
          <w:color w:val="auto"/>
        </w:rPr>
        <w:t>n</w:t>
      </w:r>
      <w:r w:rsidRPr="002D3444">
        <w:rPr>
          <w:rFonts w:ascii="Book Antiqua" w:eastAsiaTheme="minorEastAsia" w:hAnsi="Book Antiqua" w:cs="Times New Roman"/>
          <w:color w:val="auto"/>
        </w:rPr>
        <w:t>eutrophils and dead cells presenting</w:t>
      </w:r>
      <w:r w:rsidR="0078608B" w:rsidRPr="002D3444">
        <w:rPr>
          <w:rFonts w:ascii="Book Antiqua" w:eastAsiaTheme="minorEastAsia" w:hAnsi="Book Antiqua" w:cs="Times New Roman"/>
          <w:color w:val="auto"/>
        </w:rPr>
        <w:t xml:space="preserve"> for</w:t>
      </w:r>
      <w:r w:rsidRPr="002D3444">
        <w:rPr>
          <w:rFonts w:ascii="Book Antiqua" w:eastAsiaTheme="minorEastAsia" w:hAnsi="Book Antiqua" w:cs="Times New Roman"/>
          <w:color w:val="auto"/>
        </w:rPr>
        <w:t xml:space="preserve"> apoptosis are taken into the </w:t>
      </w:r>
      <w:r w:rsidRPr="002D3444">
        <w:rPr>
          <w:rFonts w:ascii="Book Antiqua" w:eastAsiaTheme="minorEastAsia" w:hAnsi="Book Antiqua" w:cs="Times New Roman"/>
          <w:color w:val="auto"/>
        </w:rPr>
        <w:lastRenderedPageBreak/>
        <w:t>phagocytes and remove</w:t>
      </w:r>
      <w:r w:rsidR="005600C2" w:rsidRPr="002D3444">
        <w:rPr>
          <w:rFonts w:ascii="Book Antiqua" w:eastAsiaTheme="minorEastAsia" w:hAnsi="Book Antiqua" w:cs="Times New Roman"/>
          <w:color w:val="auto"/>
        </w:rPr>
        <w:t xml:space="preserve">d from the site of </w:t>
      </w:r>
      <w:proofErr w:type="gramStart"/>
      <w:r w:rsidR="005600C2" w:rsidRPr="002D3444">
        <w:rPr>
          <w:rFonts w:ascii="Book Antiqua" w:eastAsiaTheme="minorEastAsia" w:hAnsi="Book Antiqua" w:cs="Times New Roman"/>
          <w:color w:val="auto"/>
        </w:rPr>
        <w:t>inflammation</w:t>
      </w:r>
      <w:r w:rsidRPr="002D3444">
        <w:rPr>
          <w:rFonts w:ascii="Book Antiqua" w:eastAsiaTheme="minorEastAsia" w:hAnsi="Book Antiqua" w:cs="Times New Roman"/>
          <w:noProof/>
          <w:color w:val="auto"/>
          <w:vertAlign w:val="superscript"/>
        </w:rPr>
        <w:t>[</w:t>
      </w:r>
      <w:proofErr w:type="gramEnd"/>
      <w:r w:rsidRPr="002D3444">
        <w:rPr>
          <w:rFonts w:ascii="Book Antiqua" w:eastAsiaTheme="minorEastAsia" w:hAnsi="Book Antiqua" w:cs="Times New Roman"/>
          <w:noProof/>
          <w:color w:val="auto"/>
          <w:vertAlign w:val="superscript"/>
        </w:rPr>
        <w:t>27]</w:t>
      </w:r>
      <w:r w:rsidRPr="002D3444">
        <w:rPr>
          <w:rFonts w:ascii="Book Antiqua" w:eastAsiaTheme="minorEastAsia" w:hAnsi="Book Antiqua" w:cs="Times New Roman"/>
          <w:color w:val="auto"/>
        </w:rPr>
        <w:t>.</w:t>
      </w:r>
      <w:r w:rsidRPr="002D3444">
        <w:rPr>
          <w:rFonts w:ascii="Book Antiqua" w:hAnsi="Book Antiqua"/>
          <w:color w:val="auto"/>
        </w:rPr>
        <w:t xml:space="preserve"> </w:t>
      </w:r>
      <w:r w:rsidR="00156CBD" w:rsidRPr="002D3444">
        <w:rPr>
          <w:rFonts w:ascii="Book Antiqua" w:hAnsi="Book Antiqua" w:cs="Times New Roman"/>
          <w:color w:val="auto"/>
        </w:rPr>
        <w:t>When efferocytosis does not work well, neutrophils are not dealt with adequately and they release inflammatory cytokines. Lack of efferocytosis results in prolonged chronic inflammation (Figure 1)</w:t>
      </w:r>
      <w:r w:rsidR="00A114D1" w:rsidRPr="002D3444">
        <w:rPr>
          <w:rFonts w:ascii="Book Antiqua" w:hAnsi="Book Antiqua" w:cs="Times New Roman"/>
          <w:noProof/>
          <w:color w:val="auto"/>
          <w:vertAlign w:val="superscript"/>
        </w:rPr>
        <w:t>[28,</w:t>
      </w:r>
      <w:r w:rsidR="00156CBD" w:rsidRPr="002D3444">
        <w:rPr>
          <w:rFonts w:ascii="Book Antiqua" w:hAnsi="Book Antiqua" w:cs="Times New Roman"/>
          <w:noProof/>
          <w:color w:val="auto"/>
          <w:vertAlign w:val="superscript"/>
        </w:rPr>
        <w:t>29]</w:t>
      </w:r>
      <w:r w:rsidR="00156CBD" w:rsidRPr="002D3444">
        <w:rPr>
          <w:rFonts w:ascii="Book Antiqua" w:hAnsi="Book Antiqua" w:cs="Times New Roman"/>
          <w:color w:val="auto"/>
        </w:rPr>
        <w:t>. Considering that resolvins promote efferocytosis in the resolving phase, and it is reasonable to assume that the lack of resolvin results in prolonged inflammation.</w:t>
      </w:r>
      <w:r w:rsidR="00156CBD" w:rsidRPr="002D3444">
        <w:rPr>
          <w:rFonts w:ascii="Book Antiqua" w:eastAsiaTheme="minorEastAsia" w:hAnsi="Book Antiqua" w:cs="Times New Roman"/>
          <w:color w:val="auto"/>
        </w:rPr>
        <w:t xml:space="preserve"> Indeed, it has been reported that </w:t>
      </w:r>
      <w:r w:rsidR="00156CBD" w:rsidRPr="002D3444">
        <w:rPr>
          <w:rFonts w:ascii="Book Antiqua" w:hAnsi="Book Antiqua" w:cs="Times New Roman"/>
          <w:color w:val="auto"/>
        </w:rPr>
        <w:t>supplementation with pro-resolving mediators reduces the development of chronic inflammation in animal studies. Taken together, it is suggested that resolvins have the clinical potential to slow the progression of chronic diseases.</w:t>
      </w:r>
    </w:p>
    <w:p w14:paraId="19F33FB7" w14:textId="77777777" w:rsidR="006C0C10" w:rsidRPr="002D3444" w:rsidRDefault="006C0C10" w:rsidP="00214FC6">
      <w:pPr>
        <w:pStyle w:val="Default"/>
        <w:spacing w:line="360" w:lineRule="auto"/>
        <w:jc w:val="both"/>
        <w:rPr>
          <w:rFonts w:ascii="Book Antiqua" w:eastAsia="宋体" w:hAnsi="Book Antiqua" w:cs="Times New Roman"/>
          <w:color w:val="auto"/>
          <w:lang w:eastAsia="zh-CN"/>
        </w:rPr>
      </w:pPr>
    </w:p>
    <w:p w14:paraId="23E011CB" w14:textId="77777777" w:rsidR="006C0C10" w:rsidRPr="002D3444" w:rsidRDefault="006C0C10" w:rsidP="00214FC6">
      <w:pPr>
        <w:pStyle w:val="Default"/>
        <w:spacing w:line="360" w:lineRule="auto"/>
        <w:jc w:val="both"/>
        <w:rPr>
          <w:rFonts w:ascii="Book Antiqua" w:hAnsi="Book Antiqua" w:cs="Times New Roman"/>
          <w:b/>
          <w:color w:val="auto"/>
        </w:rPr>
      </w:pPr>
      <w:r w:rsidRPr="002D3444">
        <w:rPr>
          <w:rFonts w:ascii="Book Antiqua" w:eastAsiaTheme="minorEastAsia" w:hAnsi="Book Antiqua" w:cs="Times New Roman"/>
          <w:b/>
          <w:color w:val="auto"/>
        </w:rPr>
        <w:t>HISTORY OF ω</w:t>
      </w:r>
      <w:r w:rsidRPr="002D3444">
        <w:rPr>
          <w:rFonts w:ascii="Book Antiqua" w:eastAsiaTheme="minorEastAsia" w:hAnsi="Book Antiqua" w:cs="Cambria Math"/>
          <w:b/>
          <w:color w:val="auto"/>
        </w:rPr>
        <w:t>-</w:t>
      </w:r>
      <w:r w:rsidRPr="002D3444">
        <w:rPr>
          <w:rFonts w:ascii="Book Antiqua" w:eastAsiaTheme="minorEastAsia" w:hAnsi="Book Antiqua" w:cs="Times New Roman"/>
          <w:b/>
          <w:color w:val="auto"/>
        </w:rPr>
        <w:t>3 POLYUNSATUR</w:t>
      </w:r>
      <w:r w:rsidRPr="002D3444">
        <w:rPr>
          <w:rFonts w:ascii="Book Antiqua" w:eastAsiaTheme="minorEastAsia" w:hAnsi="Book Antiqua" w:cs="Times New Roman"/>
          <w:b/>
          <w:caps/>
          <w:color w:val="auto"/>
        </w:rPr>
        <w:t xml:space="preserve">ated </w:t>
      </w:r>
      <w:r w:rsidRPr="002D3444">
        <w:rPr>
          <w:rFonts w:ascii="Book Antiqua" w:eastAsiaTheme="minorEastAsia" w:hAnsi="Book Antiqua" w:cs="Times New Roman"/>
          <w:b/>
          <w:color w:val="auto"/>
        </w:rPr>
        <w:t>FATTY ACID AND RESOLVINS</w:t>
      </w:r>
    </w:p>
    <w:p w14:paraId="66176911" w14:textId="619085AD" w:rsidR="006C0C10" w:rsidRPr="002D3444" w:rsidRDefault="006C0C10" w:rsidP="00214FC6">
      <w:pPr>
        <w:autoSpaceDE w:val="0"/>
        <w:autoSpaceDN w:val="0"/>
        <w:adjustRightInd w:val="0"/>
        <w:spacing w:line="360" w:lineRule="auto"/>
        <w:rPr>
          <w:rFonts w:ascii="Book Antiqua" w:hAnsi="Book Antiqua" w:cs="Times New Roman"/>
          <w:sz w:val="24"/>
          <w:szCs w:val="24"/>
        </w:rPr>
      </w:pPr>
      <w:r w:rsidRPr="002D3444">
        <w:rPr>
          <w:rFonts w:ascii="Book Antiqua" w:hAnsi="Book Antiqua" w:cs="Times New Roman"/>
          <w:sz w:val="24"/>
          <w:szCs w:val="24"/>
        </w:rPr>
        <w:t xml:space="preserve">Increasing evidence has revealed that acute and chronic inflammation </w:t>
      </w:r>
      <w:r w:rsidR="000B6D39" w:rsidRPr="002D3444">
        <w:rPr>
          <w:rFonts w:ascii="Book Antiqua" w:hAnsi="Book Antiqua" w:cs="Times New Roman"/>
          <w:sz w:val="24"/>
          <w:szCs w:val="24"/>
        </w:rPr>
        <w:t>are</w:t>
      </w:r>
      <w:r w:rsidRPr="002D3444">
        <w:rPr>
          <w:rFonts w:ascii="Book Antiqua" w:hAnsi="Book Antiqua" w:cs="Times New Roman"/>
          <w:sz w:val="24"/>
          <w:szCs w:val="24"/>
        </w:rPr>
        <w:t xml:space="preserve"> involved in </w:t>
      </w:r>
      <w:r w:rsidR="000B6D39" w:rsidRPr="002D3444">
        <w:rPr>
          <w:rFonts w:ascii="Book Antiqua" w:hAnsi="Book Antiqua" w:cs="Times New Roman"/>
          <w:sz w:val="24"/>
          <w:szCs w:val="24"/>
        </w:rPr>
        <w:t xml:space="preserve">the </w:t>
      </w:r>
      <w:r w:rsidRPr="002D3444">
        <w:rPr>
          <w:rFonts w:ascii="Book Antiqua" w:hAnsi="Book Antiqua" w:cs="Times New Roman"/>
          <w:sz w:val="24"/>
          <w:szCs w:val="24"/>
        </w:rPr>
        <w:t xml:space="preserve">pathogenesis of many diseases, such as </w:t>
      </w:r>
      <w:proofErr w:type="gramStart"/>
      <w:r w:rsidRPr="002D3444">
        <w:rPr>
          <w:rFonts w:ascii="Book Antiqua" w:hAnsi="Book Antiqua" w:cs="Times New Roman"/>
          <w:sz w:val="24"/>
          <w:szCs w:val="24"/>
        </w:rPr>
        <w:t>vascul</w:t>
      </w:r>
      <w:r w:rsidR="00A114D1" w:rsidRPr="002D3444">
        <w:rPr>
          <w:rFonts w:ascii="Book Antiqua" w:hAnsi="Book Antiqua" w:cs="Times New Roman"/>
          <w:sz w:val="24"/>
          <w:szCs w:val="24"/>
        </w:rPr>
        <w:t>opathies</w:t>
      </w:r>
      <w:r w:rsidRPr="002D3444">
        <w:rPr>
          <w:rFonts w:ascii="Book Antiqua" w:hAnsi="Book Antiqua" w:cs="Times New Roman"/>
          <w:noProof/>
          <w:sz w:val="24"/>
          <w:szCs w:val="24"/>
          <w:vertAlign w:val="superscript"/>
        </w:rPr>
        <w:t>[</w:t>
      </w:r>
      <w:proofErr w:type="gramEnd"/>
      <w:r w:rsidRPr="002D3444">
        <w:rPr>
          <w:rFonts w:ascii="Book Antiqua" w:hAnsi="Book Antiqua" w:cs="Times New Roman"/>
          <w:noProof/>
          <w:sz w:val="24"/>
          <w:szCs w:val="24"/>
          <w:vertAlign w:val="superscript"/>
        </w:rPr>
        <w:t>30]</w:t>
      </w:r>
      <w:r w:rsidRPr="002D3444">
        <w:rPr>
          <w:rFonts w:ascii="Book Antiqua" w:hAnsi="Book Antiqua" w:cs="Times New Roman"/>
          <w:sz w:val="24"/>
          <w:szCs w:val="24"/>
        </w:rPr>
        <w:t>, metabolic syndrome</w:t>
      </w:r>
      <w:r w:rsidRPr="002D3444">
        <w:rPr>
          <w:rFonts w:ascii="Book Antiqua" w:hAnsi="Book Antiqua" w:cs="Times New Roman"/>
          <w:noProof/>
          <w:sz w:val="24"/>
          <w:szCs w:val="24"/>
          <w:vertAlign w:val="superscript"/>
        </w:rPr>
        <w:t>[31]</w:t>
      </w:r>
      <w:r w:rsidRPr="002D3444">
        <w:rPr>
          <w:rFonts w:ascii="Book Antiqua" w:hAnsi="Book Antiqua" w:cs="Times New Roman"/>
          <w:sz w:val="24"/>
          <w:szCs w:val="24"/>
        </w:rPr>
        <w:t>, neurological diseases</w:t>
      </w:r>
      <w:r w:rsidRPr="002D3444">
        <w:rPr>
          <w:rFonts w:ascii="Book Antiqua" w:hAnsi="Book Antiqua" w:cs="Times New Roman"/>
          <w:noProof/>
          <w:sz w:val="24"/>
          <w:szCs w:val="24"/>
          <w:vertAlign w:val="superscript"/>
        </w:rPr>
        <w:t>[32]</w:t>
      </w:r>
      <w:r w:rsidRPr="002D3444">
        <w:rPr>
          <w:rFonts w:ascii="Book Antiqua" w:hAnsi="Book Antiqua" w:cs="Times New Roman"/>
          <w:sz w:val="24"/>
          <w:szCs w:val="24"/>
        </w:rPr>
        <w:t>, and cancer</w:t>
      </w:r>
      <w:r w:rsidRPr="002D3444">
        <w:rPr>
          <w:rFonts w:ascii="Book Antiqua" w:hAnsi="Book Antiqua" w:cs="Times New Roman"/>
          <w:noProof/>
          <w:sz w:val="24"/>
          <w:szCs w:val="24"/>
          <w:vertAlign w:val="superscript"/>
        </w:rPr>
        <w:t>[7]</w:t>
      </w:r>
      <w:r w:rsidRPr="002D3444">
        <w:rPr>
          <w:rFonts w:ascii="Book Antiqua" w:hAnsi="Book Antiqua" w:cs="Times New Roman"/>
          <w:sz w:val="24"/>
          <w:szCs w:val="24"/>
        </w:rPr>
        <w:t>.</w:t>
      </w:r>
      <w:r w:rsidRPr="002D3444">
        <w:rPr>
          <w:rFonts w:ascii="Book Antiqua" w:hAnsi="Book Antiqua"/>
          <w:sz w:val="24"/>
          <w:szCs w:val="24"/>
        </w:rPr>
        <w:t xml:space="preserve"> </w:t>
      </w:r>
      <w:r w:rsidRPr="002D3444">
        <w:rPr>
          <w:rFonts w:ascii="Book Antiqua" w:hAnsi="Book Antiqua" w:cs="Times New Roman"/>
          <w:sz w:val="24"/>
          <w:szCs w:val="24"/>
        </w:rPr>
        <w:t>Elucidation of the mechanism of pro-resolving mediators in these diseases may provide new insights into treatment</w:t>
      </w:r>
      <w:r w:rsidR="00A114D1" w:rsidRPr="002D3444">
        <w:rPr>
          <w:rFonts w:ascii="Book Antiqua" w:hAnsi="Book Antiqua" w:cs="Times New Roman"/>
          <w:sz w:val="24"/>
          <w:szCs w:val="24"/>
        </w:rPr>
        <w:t xml:space="preserve"> </w:t>
      </w:r>
      <w:proofErr w:type="gramStart"/>
      <w:r w:rsidR="00A114D1" w:rsidRPr="002D3444">
        <w:rPr>
          <w:rFonts w:ascii="Book Antiqua" w:hAnsi="Book Antiqua" w:cs="Times New Roman"/>
          <w:sz w:val="24"/>
          <w:szCs w:val="24"/>
        </w:rPr>
        <w:t>options</w:t>
      </w:r>
      <w:r w:rsidRPr="002D3444">
        <w:rPr>
          <w:rFonts w:ascii="Book Antiqua" w:hAnsi="Book Antiqua" w:cs="Times New Roman"/>
          <w:noProof/>
          <w:sz w:val="24"/>
          <w:szCs w:val="24"/>
          <w:vertAlign w:val="superscript"/>
        </w:rPr>
        <w:t>[</w:t>
      </w:r>
      <w:proofErr w:type="gramEnd"/>
      <w:r w:rsidRPr="002D3444">
        <w:rPr>
          <w:rFonts w:ascii="Book Antiqua" w:hAnsi="Book Antiqua" w:cs="Times New Roman"/>
          <w:noProof/>
          <w:sz w:val="24"/>
          <w:szCs w:val="24"/>
          <w:vertAlign w:val="superscript"/>
        </w:rPr>
        <w:t>33-35]</w:t>
      </w:r>
      <w:r w:rsidRPr="002D3444">
        <w:rPr>
          <w:rFonts w:ascii="Book Antiqua" w:hAnsi="Book Antiqua" w:cs="Times New Roman"/>
          <w:sz w:val="24"/>
          <w:szCs w:val="24"/>
        </w:rPr>
        <w:t xml:space="preserve">. Among the previously-discovered pro-resolving lipid mediators, resolvins have been shown to play a central anti-inflammatory </w:t>
      </w:r>
      <w:proofErr w:type="gramStart"/>
      <w:r w:rsidRPr="002D3444">
        <w:rPr>
          <w:rFonts w:ascii="Book Antiqua" w:hAnsi="Book Antiqua" w:cs="Times New Roman"/>
          <w:sz w:val="24"/>
          <w:szCs w:val="24"/>
        </w:rPr>
        <w:t>role</w:t>
      </w:r>
      <w:r w:rsidRPr="002D3444">
        <w:rPr>
          <w:rFonts w:ascii="Book Antiqua" w:hAnsi="Book Antiqua" w:cs="Times New Roman"/>
          <w:noProof/>
          <w:sz w:val="24"/>
          <w:szCs w:val="24"/>
          <w:vertAlign w:val="superscript"/>
        </w:rPr>
        <w:t>[</w:t>
      </w:r>
      <w:proofErr w:type="gramEnd"/>
      <w:r w:rsidRPr="002D3444">
        <w:rPr>
          <w:rFonts w:ascii="Book Antiqua" w:hAnsi="Book Antiqua" w:cs="Times New Roman"/>
          <w:noProof/>
          <w:sz w:val="24"/>
          <w:szCs w:val="24"/>
          <w:vertAlign w:val="superscript"/>
        </w:rPr>
        <w:t>36]</w:t>
      </w:r>
      <w:r w:rsidRPr="002D3444">
        <w:rPr>
          <w:rFonts w:ascii="Book Antiqua" w:hAnsi="Book Antiqua" w:cs="Times New Roman"/>
          <w:sz w:val="24"/>
          <w:szCs w:val="24"/>
        </w:rPr>
        <w:t>.</w:t>
      </w:r>
    </w:p>
    <w:p w14:paraId="265EB3DC" w14:textId="45F936AE" w:rsidR="00156CBD" w:rsidRPr="002D3444" w:rsidRDefault="006C0C10" w:rsidP="00214FC6">
      <w:pPr>
        <w:tabs>
          <w:tab w:val="left" w:pos="426"/>
        </w:tabs>
        <w:autoSpaceDE w:val="0"/>
        <w:autoSpaceDN w:val="0"/>
        <w:adjustRightInd w:val="0"/>
        <w:spacing w:line="360" w:lineRule="auto"/>
        <w:ind w:firstLineChars="100" w:firstLine="240"/>
        <w:rPr>
          <w:rFonts w:ascii="Book Antiqua" w:hAnsi="Book Antiqua"/>
          <w:sz w:val="24"/>
          <w:szCs w:val="24"/>
        </w:rPr>
      </w:pPr>
      <w:r w:rsidRPr="002D3444">
        <w:rPr>
          <w:rFonts w:ascii="Book Antiqua" w:hAnsi="Book Antiqua" w:cs="Times New Roman"/>
          <w:sz w:val="24"/>
          <w:szCs w:val="24"/>
        </w:rPr>
        <w:t>In the 1970s, an epidemiological study revealed the benefits of dietary</w:t>
      </w:r>
      <w:r w:rsidR="000B6D39" w:rsidRPr="002D3444">
        <w:rPr>
          <w:rFonts w:ascii="Book Antiqua" w:hAnsi="Book Antiqua" w:cs="Times New Roman"/>
          <w:sz w:val="24"/>
          <w:szCs w:val="24"/>
        </w:rPr>
        <w:t xml:space="preserve"> </w:t>
      </w:r>
      <w:r w:rsidRPr="002D3444">
        <w:rPr>
          <w:rFonts w:ascii="Book Antiqua" w:hAnsi="Book Antiqua" w:cs="Times New Roman"/>
          <w:sz w:val="24"/>
          <w:szCs w:val="24"/>
        </w:rPr>
        <w:t xml:space="preserve">ω-3 polyunsaturated fatty acids (PUFA) for the first time, whereby coronary atherosclerosis occurred far less among Greenland Eskimos, who consume more fish oil, than people in industrialized countries who do not consume as much fish </w:t>
      </w:r>
      <w:proofErr w:type="gramStart"/>
      <w:r w:rsidRPr="002D3444">
        <w:rPr>
          <w:rFonts w:ascii="Book Antiqua" w:hAnsi="Book Antiqua" w:cs="Times New Roman"/>
          <w:sz w:val="24"/>
          <w:szCs w:val="24"/>
        </w:rPr>
        <w:t>oil</w:t>
      </w:r>
      <w:r w:rsidRPr="002D3444">
        <w:rPr>
          <w:rFonts w:ascii="Book Antiqua" w:hAnsi="Book Antiqua" w:cs="Times New Roman"/>
          <w:noProof/>
          <w:sz w:val="24"/>
          <w:szCs w:val="24"/>
          <w:vertAlign w:val="superscript"/>
        </w:rPr>
        <w:t>[</w:t>
      </w:r>
      <w:proofErr w:type="gramEnd"/>
      <w:r w:rsidRPr="002D3444">
        <w:rPr>
          <w:rFonts w:ascii="Book Antiqua" w:hAnsi="Book Antiqua" w:cs="Times New Roman"/>
          <w:noProof/>
          <w:sz w:val="24"/>
          <w:szCs w:val="24"/>
          <w:vertAlign w:val="superscript"/>
        </w:rPr>
        <w:t>37]</w:t>
      </w:r>
      <w:r w:rsidRPr="002D3444">
        <w:rPr>
          <w:rFonts w:ascii="Book Antiqua" w:hAnsi="Book Antiqua" w:cs="Times New Roman"/>
          <w:sz w:val="24"/>
          <w:szCs w:val="24"/>
        </w:rPr>
        <w:t>.</w:t>
      </w:r>
      <w:r w:rsidRPr="002D3444">
        <w:rPr>
          <w:rFonts w:ascii="Book Antiqua" w:hAnsi="Book Antiqua"/>
          <w:sz w:val="24"/>
          <w:szCs w:val="24"/>
        </w:rPr>
        <w:t xml:space="preserve"> </w:t>
      </w:r>
      <w:r w:rsidR="00156CBD" w:rsidRPr="002D3444">
        <w:rPr>
          <w:rFonts w:ascii="Book Antiqua" w:hAnsi="Book Antiqua"/>
          <w:sz w:val="24"/>
          <w:szCs w:val="24"/>
        </w:rPr>
        <w:t xml:space="preserve">Although ω-3 PUFA has long been thought to have anti-inflammatory properties, the molecular mechanism of how they resolve </w:t>
      </w:r>
      <w:r w:rsidR="00156CBD" w:rsidRPr="002D3444">
        <w:rPr>
          <w:rFonts w:ascii="Book Antiqua" w:hAnsi="Book Antiqua"/>
          <w:sz w:val="24"/>
          <w:szCs w:val="24"/>
        </w:rPr>
        <w:lastRenderedPageBreak/>
        <w:t xml:space="preserve">inflammation is unclear. </w:t>
      </w:r>
    </w:p>
    <w:p w14:paraId="1A26C608" w14:textId="3B8B2D6D" w:rsidR="00156CBD" w:rsidRPr="002D3444" w:rsidRDefault="00156CBD" w:rsidP="00214FC6">
      <w:pPr>
        <w:tabs>
          <w:tab w:val="left" w:pos="426"/>
        </w:tabs>
        <w:autoSpaceDE w:val="0"/>
        <w:autoSpaceDN w:val="0"/>
        <w:adjustRightInd w:val="0"/>
        <w:spacing w:line="360" w:lineRule="auto"/>
        <w:ind w:firstLineChars="100" w:firstLine="240"/>
        <w:rPr>
          <w:rFonts w:ascii="Book Antiqua" w:hAnsi="Book Antiqua" w:cs="Times New Roman"/>
          <w:sz w:val="24"/>
          <w:szCs w:val="24"/>
        </w:rPr>
      </w:pPr>
      <w:r w:rsidRPr="002D3444">
        <w:rPr>
          <w:rFonts w:ascii="Book Antiqua" w:hAnsi="Book Antiqua"/>
          <w:sz w:val="24"/>
          <w:szCs w:val="24"/>
        </w:rPr>
        <w:t>Dr. Serhan is credited with first discovering a group of new compounds that were generated in resolving inflammatory exudates in murine air pouches with ω-3 PUFA. He hypothesized that those new compounds play an active role in the process of resolving inflammation through ω-3 PUFA. Indeed, these new compounds proved to have the potential to inhibit human leukocyte migration and infiltration</w:t>
      </w:r>
      <w:r w:rsidRPr="002D3444">
        <w:rPr>
          <w:rFonts w:ascii="Book Antiqua" w:hAnsi="Book Antiqua"/>
          <w:i/>
          <w:sz w:val="24"/>
          <w:szCs w:val="24"/>
        </w:rPr>
        <w:t xml:space="preserve"> in </w:t>
      </w:r>
      <w:proofErr w:type="gramStart"/>
      <w:r w:rsidRPr="002D3444">
        <w:rPr>
          <w:rFonts w:ascii="Book Antiqua" w:hAnsi="Book Antiqua"/>
          <w:i/>
          <w:sz w:val="24"/>
          <w:szCs w:val="24"/>
        </w:rPr>
        <w:t>vivo</w:t>
      </w:r>
      <w:r w:rsidRPr="002D3444">
        <w:rPr>
          <w:rFonts w:ascii="Book Antiqua" w:hAnsi="Book Antiqua" w:cs="Times New Roman"/>
          <w:noProof/>
          <w:sz w:val="24"/>
          <w:szCs w:val="24"/>
          <w:vertAlign w:val="superscript"/>
        </w:rPr>
        <w:t>[</w:t>
      </w:r>
      <w:proofErr w:type="gramEnd"/>
      <w:r w:rsidRPr="002D3444">
        <w:rPr>
          <w:rFonts w:ascii="Book Antiqua" w:hAnsi="Book Antiqua" w:cs="Times New Roman"/>
          <w:noProof/>
          <w:sz w:val="24"/>
          <w:szCs w:val="24"/>
          <w:vertAlign w:val="superscript"/>
        </w:rPr>
        <w:t>15]</w:t>
      </w:r>
      <w:r w:rsidRPr="002D3444">
        <w:rPr>
          <w:rFonts w:ascii="Book Antiqua" w:hAnsi="Book Antiqua"/>
          <w:sz w:val="24"/>
          <w:szCs w:val="24"/>
        </w:rPr>
        <w:t>. In 2000, Dr. Serhan identified a new lipid mediator derived from ω-3 PUFA that promoted the resolving phase of acute inflammation and it was later named “resolvin”</w:t>
      </w:r>
      <w:r w:rsidRPr="002D3444">
        <w:rPr>
          <w:rFonts w:ascii="Book Antiqua" w:hAnsi="Book Antiqua"/>
          <w:sz w:val="24"/>
          <w:szCs w:val="24"/>
          <w:vertAlign w:val="superscript"/>
        </w:rPr>
        <w:t>[14]</w:t>
      </w:r>
      <w:r w:rsidRPr="002D3444">
        <w:rPr>
          <w:rFonts w:ascii="Book Antiqua" w:hAnsi="Book Antiqua"/>
          <w:sz w:val="24"/>
          <w:szCs w:val="24"/>
        </w:rPr>
        <w:t>. Recently advances in mass spectrometry have enabled accurate quantification of the mass amounts of lipid mediators, including resolvins, and gradually have demonstrated their function.</w:t>
      </w:r>
    </w:p>
    <w:p w14:paraId="7CEDDEC6" w14:textId="7B665A3F" w:rsidR="006C0C10" w:rsidRPr="002D3444" w:rsidRDefault="006C0C10" w:rsidP="00214FC6">
      <w:pPr>
        <w:tabs>
          <w:tab w:val="left" w:pos="426"/>
        </w:tabs>
        <w:autoSpaceDE w:val="0"/>
        <w:autoSpaceDN w:val="0"/>
        <w:adjustRightInd w:val="0"/>
        <w:spacing w:line="360" w:lineRule="auto"/>
        <w:ind w:firstLineChars="100" w:firstLine="240"/>
        <w:rPr>
          <w:rFonts w:ascii="Book Antiqua" w:hAnsi="Book Antiqua" w:cs="Times New Roman"/>
          <w:kern w:val="0"/>
          <w:sz w:val="24"/>
          <w:szCs w:val="24"/>
        </w:rPr>
      </w:pPr>
      <w:r w:rsidRPr="002D3444">
        <w:rPr>
          <w:rFonts w:ascii="Book Antiqua" w:hAnsi="Book Antiqua" w:cs="Times New Roman"/>
          <w:sz w:val="24"/>
          <w:szCs w:val="24"/>
        </w:rPr>
        <w:t>PUFA</w:t>
      </w:r>
      <w:r w:rsidR="0078608B" w:rsidRPr="002D3444">
        <w:rPr>
          <w:rFonts w:ascii="Book Antiqua" w:hAnsi="Book Antiqua" w:cs="Times New Roman"/>
          <w:sz w:val="24"/>
          <w:szCs w:val="24"/>
        </w:rPr>
        <w:t xml:space="preserve"> </w:t>
      </w:r>
      <w:r w:rsidRPr="002D3444">
        <w:rPr>
          <w:rFonts w:ascii="Book Antiqua" w:hAnsi="Book Antiqua" w:cs="Times New Roman"/>
          <w:sz w:val="24"/>
          <w:szCs w:val="24"/>
        </w:rPr>
        <w:t xml:space="preserve">are present in </w:t>
      </w:r>
      <w:r w:rsidR="0078608B" w:rsidRPr="002D3444">
        <w:rPr>
          <w:rFonts w:ascii="Book Antiqua" w:hAnsi="Book Antiqua" w:cs="Times New Roman"/>
          <w:sz w:val="24"/>
          <w:szCs w:val="24"/>
        </w:rPr>
        <w:t xml:space="preserve">various </w:t>
      </w:r>
      <w:r w:rsidRPr="002D3444">
        <w:rPr>
          <w:rFonts w:ascii="Book Antiqua" w:hAnsi="Book Antiqua" w:cs="Times New Roman"/>
          <w:sz w:val="24"/>
          <w:szCs w:val="24"/>
        </w:rPr>
        <w:t xml:space="preserve">dietary sources, such as fish oil (ω-3 PUFA) and vegetable oil (ω-6 PUFA). ω-6 PUFA generates arachidonic </w:t>
      </w:r>
      <w:proofErr w:type="gramStart"/>
      <w:r w:rsidRPr="002D3444">
        <w:rPr>
          <w:rFonts w:ascii="Book Antiqua" w:hAnsi="Book Antiqua" w:cs="Times New Roman"/>
          <w:sz w:val="24"/>
          <w:szCs w:val="24"/>
        </w:rPr>
        <w:t>acids which</w:t>
      </w:r>
      <w:proofErr w:type="gramEnd"/>
      <w:r w:rsidRPr="002D3444">
        <w:rPr>
          <w:rFonts w:ascii="Book Antiqua" w:hAnsi="Book Antiqua" w:cs="Times New Roman"/>
          <w:sz w:val="24"/>
          <w:szCs w:val="24"/>
        </w:rPr>
        <w:t xml:space="preserve"> are the precursors to PG, LT and lipoxin. </w:t>
      </w:r>
      <w:r w:rsidR="0078608B" w:rsidRPr="002D3444">
        <w:rPr>
          <w:rFonts w:ascii="Book Antiqua" w:hAnsi="Book Antiqua" w:cs="Times New Roman"/>
          <w:sz w:val="24"/>
          <w:szCs w:val="24"/>
        </w:rPr>
        <w:t>ω-3 PUFA generates EPA and DHA.</w:t>
      </w:r>
      <w:r w:rsidRPr="002D3444">
        <w:rPr>
          <w:rFonts w:ascii="Book Antiqua" w:hAnsi="Book Antiqua" w:cs="Times New Roman"/>
          <w:sz w:val="24"/>
          <w:szCs w:val="24"/>
        </w:rPr>
        <w:t xml:space="preserve"> Resolvin</w:t>
      </w:r>
      <w:r w:rsidR="0078608B" w:rsidRPr="002D3444">
        <w:rPr>
          <w:rFonts w:ascii="Book Antiqua" w:hAnsi="Book Antiqua" w:cs="Times New Roman"/>
          <w:sz w:val="24"/>
          <w:szCs w:val="24"/>
        </w:rPr>
        <w:t>s</w:t>
      </w:r>
      <w:r w:rsidRPr="002D3444">
        <w:rPr>
          <w:rFonts w:ascii="Book Antiqua" w:hAnsi="Book Antiqua" w:cs="Times New Roman"/>
          <w:sz w:val="24"/>
          <w:szCs w:val="24"/>
        </w:rPr>
        <w:t xml:space="preserve"> derived from EPA and DHA are termed </w:t>
      </w:r>
      <w:proofErr w:type="spellStart"/>
      <w:r w:rsidRPr="002D3444">
        <w:rPr>
          <w:rFonts w:ascii="Book Antiqua" w:hAnsi="Book Antiqua" w:cs="Times New Roman"/>
          <w:sz w:val="24"/>
          <w:szCs w:val="24"/>
        </w:rPr>
        <w:t>resolvin</w:t>
      </w:r>
      <w:proofErr w:type="spellEnd"/>
      <w:r w:rsidRPr="002D3444">
        <w:rPr>
          <w:rFonts w:ascii="Book Antiqua" w:hAnsi="Book Antiqua" w:cs="Times New Roman"/>
          <w:sz w:val="24"/>
          <w:szCs w:val="24"/>
        </w:rPr>
        <w:t xml:space="preserve"> E (</w:t>
      </w:r>
      <w:proofErr w:type="spellStart"/>
      <w:r w:rsidRPr="002D3444">
        <w:rPr>
          <w:rFonts w:ascii="Book Antiqua" w:hAnsi="Book Antiqua" w:cs="Times New Roman"/>
          <w:sz w:val="24"/>
          <w:szCs w:val="24"/>
        </w:rPr>
        <w:t>RvE</w:t>
      </w:r>
      <w:proofErr w:type="spellEnd"/>
      <w:r w:rsidRPr="002D3444">
        <w:rPr>
          <w:rFonts w:ascii="Book Antiqua" w:hAnsi="Book Antiqua" w:cs="Times New Roman"/>
          <w:sz w:val="24"/>
          <w:szCs w:val="24"/>
        </w:rPr>
        <w:t xml:space="preserve">) and </w:t>
      </w:r>
      <w:proofErr w:type="spellStart"/>
      <w:r w:rsidRPr="002D3444">
        <w:rPr>
          <w:rFonts w:ascii="Book Antiqua" w:hAnsi="Book Antiqua" w:cs="Times New Roman"/>
          <w:sz w:val="24"/>
          <w:szCs w:val="24"/>
        </w:rPr>
        <w:t>resolvin</w:t>
      </w:r>
      <w:proofErr w:type="spellEnd"/>
      <w:r w:rsidRPr="002D3444">
        <w:rPr>
          <w:rFonts w:ascii="Book Antiqua" w:hAnsi="Book Antiqua" w:cs="Times New Roman"/>
          <w:sz w:val="24"/>
          <w:szCs w:val="24"/>
        </w:rPr>
        <w:t xml:space="preserve"> D (</w:t>
      </w:r>
      <w:proofErr w:type="spellStart"/>
      <w:r w:rsidRPr="002D3444">
        <w:rPr>
          <w:rFonts w:ascii="Book Antiqua" w:hAnsi="Book Antiqua" w:cs="Times New Roman"/>
          <w:sz w:val="24"/>
          <w:szCs w:val="24"/>
        </w:rPr>
        <w:t>RvD</w:t>
      </w:r>
      <w:proofErr w:type="spellEnd"/>
      <w:r w:rsidRPr="002D3444">
        <w:rPr>
          <w:rFonts w:ascii="Book Antiqua" w:hAnsi="Book Antiqua" w:cs="Times New Roman"/>
          <w:sz w:val="24"/>
          <w:szCs w:val="24"/>
        </w:rPr>
        <w:t xml:space="preserve">) series, </w:t>
      </w:r>
      <w:proofErr w:type="gramStart"/>
      <w:r w:rsidRPr="002D3444">
        <w:rPr>
          <w:rFonts w:ascii="Book Antiqua" w:hAnsi="Book Antiqua" w:cs="Times New Roman"/>
          <w:sz w:val="24"/>
          <w:szCs w:val="24"/>
        </w:rPr>
        <w:t>respectively</w:t>
      </w:r>
      <w:r w:rsidRPr="002D3444">
        <w:rPr>
          <w:rFonts w:ascii="Book Antiqua" w:hAnsi="Book Antiqua" w:cs="Times New Roman"/>
          <w:noProof/>
          <w:sz w:val="24"/>
          <w:szCs w:val="24"/>
          <w:vertAlign w:val="superscript"/>
        </w:rPr>
        <w:t>[</w:t>
      </w:r>
      <w:proofErr w:type="gramEnd"/>
      <w:r w:rsidRPr="002D3444">
        <w:rPr>
          <w:rFonts w:ascii="Book Antiqua" w:hAnsi="Book Antiqua" w:cs="Times New Roman"/>
          <w:noProof/>
          <w:sz w:val="24"/>
          <w:szCs w:val="24"/>
          <w:vertAlign w:val="superscript"/>
        </w:rPr>
        <w:t>14]</w:t>
      </w:r>
      <w:r w:rsidRPr="002D3444">
        <w:rPr>
          <w:rFonts w:ascii="Book Antiqua" w:hAnsi="Book Antiqua" w:cs="Times New Roman"/>
          <w:sz w:val="24"/>
          <w:szCs w:val="24"/>
        </w:rPr>
        <w:t xml:space="preserve"> (Figure 2).</w:t>
      </w:r>
      <w:r w:rsidR="00A82853" w:rsidRPr="002D3444">
        <w:rPr>
          <w:rFonts w:ascii="Book Antiqua" w:hAnsi="Book Antiqua" w:cs="Times New Roman"/>
          <w:sz w:val="24"/>
          <w:szCs w:val="24"/>
        </w:rPr>
        <w:t xml:space="preserve"> </w:t>
      </w:r>
      <w:r w:rsidRPr="002D3444">
        <w:rPr>
          <w:rFonts w:ascii="Book Antiqua" w:hAnsi="Book Antiqua" w:cs="Times New Roman"/>
          <w:sz w:val="24"/>
          <w:szCs w:val="24"/>
        </w:rPr>
        <w:t xml:space="preserve">Resolvins are biosynthesized from ω-3 PUFA by specific enzymes including lipoxygenase (LOX). </w:t>
      </w:r>
      <w:r w:rsidRPr="002D3444">
        <w:rPr>
          <w:rFonts w:ascii="Book Antiqua" w:hAnsi="Book Antiqua" w:cs="Times New Roman"/>
          <w:kern w:val="0"/>
          <w:sz w:val="24"/>
          <w:szCs w:val="24"/>
        </w:rPr>
        <w:t xml:space="preserve">RvD1 is biosynthesized </w:t>
      </w:r>
      <w:r w:rsidRPr="002D3444">
        <w:rPr>
          <w:rFonts w:ascii="Book Antiqua" w:hAnsi="Book Antiqua" w:cs="Times New Roman"/>
          <w:i/>
          <w:kern w:val="0"/>
          <w:sz w:val="24"/>
          <w:szCs w:val="24"/>
        </w:rPr>
        <w:t>via</w:t>
      </w:r>
      <w:r w:rsidRPr="002D3444">
        <w:rPr>
          <w:rFonts w:ascii="Book Antiqua" w:hAnsi="Book Antiqua" w:cs="Times New Roman"/>
          <w:kern w:val="0"/>
          <w:sz w:val="24"/>
          <w:szCs w:val="24"/>
        </w:rPr>
        <w:t xml:space="preserve"> </w:t>
      </w:r>
      <w:r w:rsidR="006A0316" w:rsidRPr="002D3444">
        <w:rPr>
          <w:rFonts w:ascii="Book Antiqua" w:hAnsi="Book Antiqua" w:cs="Times New Roman"/>
          <w:kern w:val="0"/>
          <w:sz w:val="24"/>
          <w:szCs w:val="24"/>
        </w:rPr>
        <w:t>15/5-</w:t>
      </w:r>
      <w:r w:rsidR="00A00AF2" w:rsidRPr="002D3444">
        <w:rPr>
          <w:rFonts w:ascii="Book Antiqua" w:hAnsi="Book Antiqua" w:cs="Times New Roman"/>
          <w:kern w:val="0"/>
          <w:sz w:val="24"/>
          <w:szCs w:val="24"/>
        </w:rPr>
        <w:t>l</w:t>
      </w:r>
      <w:r w:rsidR="006A0316" w:rsidRPr="002D3444">
        <w:rPr>
          <w:rFonts w:ascii="Book Antiqua" w:hAnsi="Book Antiqua" w:cs="Times New Roman"/>
          <w:kern w:val="0"/>
          <w:sz w:val="24"/>
          <w:szCs w:val="24"/>
        </w:rPr>
        <w:t>ipoxygenase</w:t>
      </w:r>
      <w:r w:rsidRPr="002D3444">
        <w:rPr>
          <w:rFonts w:ascii="Book Antiqua" w:hAnsi="Book Antiqua" w:cs="Times New Roman"/>
          <w:kern w:val="0"/>
          <w:sz w:val="24"/>
          <w:szCs w:val="24"/>
        </w:rPr>
        <w:t xml:space="preserve"> (LO)</w:t>
      </w:r>
      <w:r w:rsidRPr="002D3444">
        <w:rPr>
          <w:rFonts w:ascii="Book Antiqua" w:hAnsi="Book Antiqua" w:cs="Times New Roman"/>
          <w:sz w:val="24"/>
          <w:szCs w:val="24"/>
        </w:rPr>
        <w:t xml:space="preserve"> within vascular endothelial cells. To date, </w:t>
      </w:r>
      <w:r w:rsidRPr="002D3444">
        <w:rPr>
          <w:rFonts w:ascii="Book Antiqua" w:hAnsi="Book Antiqua" w:cs="Times New Roman"/>
          <w:kern w:val="0"/>
          <w:sz w:val="24"/>
          <w:szCs w:val="24"/>
        </w:rPr>
        <w:t xml:space="preserve">six members of this family </w:t>
      </w:r>
      <w:proofErr w:type="gramStart"/>
      <w:r w:rsidRPr="002D3444">
        <w:rPr>
          <w:rFonts w:ascii="Book Antiqua" w:hAnsi="Book Antiqua" w:cs="Times New Roman"/>
          <w:kern w:val="0"/>
          <w:sz w:val="24"/>
          <w:szCs w:val="24"/>
        </w:rPr>
        <w:t>has</w:t>
      </w:r>
      <w:proofErr w:type="gramEnd"/>
      <w:r w:rsidRPr="002D3444">
        <w:rPr>
          <w:rFonts w:ascii="Book Antiqua" w:hAnsi="Book Antiqua" w:cs="Times New Roman"/>
          <w:kern w:val="0"/>
          <w:sz w:val="24"/>
          <w:szCs w:val="24"/>
        </w:rPr>
        <w:t xml:space="preserve"> been identified (RvD1-6)</w:t>
      </w:r>
      <w:r w:rsidRPr="002D3444">
        <w:rPr>
          <w:rFonts w:ascii="Book Antiqua" w:hAnsi="Book Antiqua" w:cs="Times New Roman"/>
          <w:noProof/>
          <w:kern w:val="0"/>
          <w:sz w:val="24"/>
          <w:szCs w:val="24"/>
          <w:vertAlign w:val="superscript"/>
        </w:rPr>
        <w:t>[38]</w:t>
      </w:r>
      <w:r w:rsidRPr="002D3444">
        <w:rPr>
          <w:rFonts w:ascii="Book Antiqua" w:hAnsi="Book Antiqua" w:cs="Times New Roman"/>
          <w:kern w:val="0"/>
          <w:sz w:val="24"/>
          <w:szCs w:val="24"/>
        </w:rPr>
        <w:t>.</w:t>
      </w:r>
      <w:r w:rsidR="000E22CC" w:rsidRPr="002D3444">
        <w:rPr>
          <w:rFonts w:ascii="Book Antiqua" w:hAnsi="Book Antiqua" w:cs="Times New Roman"/>
          <w:kern w:val="0"/>
          <w:sz w:val="24"/>
          <w:szCs w:val="24"/>
        </w:rPr>
        <w:t xml:space="preserve"> Moreover </w:t>
      </w:r>
      <w:proofErr w:type="spellStart"/>
      <w:r w:rsidR="000E22CC" w:rsidRPr="002D3444">
        <w:rPr>
          <w:rFonts w:ascii="Book Antiqua" w:hAnsi="Book Antiqua" w:cs="Times New Roman"/>
          <w:kern w:val="0"/>
          <w:sz w:val="24"/>
          <w:szCs w:val="24"/>
        </w:rPr>
        <w:t>RvD</w:t>
      </w:r>
      <w:proofErr w:type="spellEnd"/>
      <w:r w:rsidR="000E22CC" w:rsidRPr="002D3444">
        <w:rPr>
          <w:rFonts w:ascii="Book Antiqua" w:hAnsi="Book Antiqua" w:cs="Times New Roman"/>
          <w:kern w:val="0"/>
          <w:sz w:val="24"/>
          <w:szCs w:val="24"/>
        </w:rPr>
        <w:t xml:space="preserve"> is also biosynthesized </w:t>
      </w:r>
      <w:r w:rsidR="000E22CC" w:rsidRPr="00CC6610">
        <w:rPr>
          <w:rFonts w:ascii="Book Antiqua" w:hAnsi="Book Antiqua" w:cs="Times New Roman"/>
          <w:i/>
          <w:kern w:val="0"/>
          <w:sz w:val="24"/>
          <w:szCs w:val="24"/>
        </w:rPr>
        <w:t xml:space="preserve">via </w:t>
      </w:r>
      <w:r w:rsidR="000E22CC" w:rsidRPr="002D3444">
        <w:rPr>
          <w:rFonts w:ascii="Book Antiqua" w:hAnsi="Book Antiqua" w:cs="Times New Roman"/>
          <w:sz w:val="24"/>
          <w:szCs w:val="24"/>
        </w:rPr>
        <w:t xml:space="preserve">aspirin-acetylated COX-2, and we call aspirin triggered </w:t>
      </w:r>
      <w:proofErr w:type="spellStart"/>
      <w:r w:rsidR="000E22CC" w:rsidRPr="002D3444">
        <w:rPr>
          <w:rFonts w:ascii="Book Antiqua" w:hAnsi="Book Antiqua" w:cs="Times New Roman"/>
          <w:sz w:val="24"/>
          <w:szCs w:val="24"/>
        </w:rPr>
        <w:t>RvD</w:t>
      </w:r>
      <w:proofErr w:type="spellEnd"/>
      <w:r w:rsidR="008D25DF" w:rsidRPr="002D3444">
        <w:rPr>
          <w:rFonts w:ascii="Book Antiqua" w:hAnsi="Book Antiqua" w:cs="Times New Roman"/>
          <w:sz w:val="24"/>
          <w:szCs w:val="24"/>
        </w:rPr>
        <w:t xml:space="preserve"> (AT-</w:t>
      </w:r>
      <w:proofErr w:type="spellStart"/>
      <w:r w:rsidR="008D25DF" w:rsidRPr="002D3444">
        <w:rPr>
          <w:rFonts w:ascii="Book Antiqua" w:hAnsi="Book Antiqua" w:cs="Times New Roman"/>
          <w:sz w:val="24"/>
          <w:szCs w:val="24"/>
        </w:rPr>
        <w:t>RvD</w:t>
      </w:r>
      <w:proofErr w:type="spellEnd"/>
      <w:r w:rsidR="008D25DF" w:rsidRPr="002D3444">
        <w:rPr>
          <w:rFonts w:ascii="Book Antiqua" w:hAnsi="Book Antiqua" w:cs="Times New Roman"/>
          <w:sz w:val="24"/>
          <w:szCs w:val="24"/>
        </w:rPr>
        <w:t>)</w:t>
      </w:r>
      <w:r w:rsidR="000E22CC" w:rsidRPr="002D3444">
        <w:rPr>
          <w:rFonts w:ascii="Book Antiqua" w:hAnsi="Book Antiqua" w:cs="Times New Roman"/>
          <w:sz w:val="24"/>
          <w:szCs w:val="24"/>
        </w:rPr>
        <w:t xml:space="preserve">. </w:t>
      </w:r>
      <w:r w:rsidRPr="002D3444">
        <w:rPr>
          <w:rFonts w:ascii="Book Antiqua" w:hAnsi="Book Antiqua" w:cs="Times New Roman"/>
          <w:kern w:val="0"/>
          <w:sz w:val="24"/>
          <w:szCs w:val="24"/>
        </w:rPr>
        <w:t xml:space="preserve">Although the structures and biosynthetic routes of </w:t>
      </w:r>
      <w:proofErr w:type="spellStart"/>
      <w:r w:rsidRPr="002D3444">
        <w:rPr>
          <w:rFonts w:ascii="Book Antiqua" w:hAnsi="Book Antiqua" w:cs="Times New Roman"/>
          <w:kern w:val="0"/>
          <w:sz w:val="24"/>
          <w:szCs w:val="24"/>
        </w:rPr>
        <w:t>RvDs</w:t>
      </w:r>
      <w:proofErr w:type="spellEnd"/>
      <w:r w:rsidRPr="002D3444">
        <w:rPr>
          <w:rFonts w:ascii="Book Antiqua" w:hAnsi="Book Antiqua" w:cs="Times New Roman"/>
          <w:kern w:val="0"/>
          <w:sz w:val="24"/>
          <w:szCs w:val="24"/>
        </w:rPr>
        <w:t xml:space="preserve"> are identified, their physiological functions remain to be clarified.</w:t>
      </w:r>
    </w:p>
    <w:p w14:paraId="4C885D4C" w14:textId="05DA307A" w:rsidR="006C0C10" w:rsidRPr="002D3444" w:rsidRDefault="006C0C10" w:rsidP="00214FC6">
      <w:pPr>
        <w:tabs>
          <w:tab w:val="left" w:pos="426"/>
        </w:tabs>
        <w:autoSpaceDE w:val="0"/>
        <w:autoSpaceDN w:val="0"/>
        <w:adjustRightInd w:val="0"/>
        <w:spacing w:line="360" w:lineRule="auto"/>
        <w:ind w:firstLineChars="100" w:firstLine="240"/>
        <w:rPr>
          <w:rFonts w:ascii="Book Antiqua" w:hAnsi="Book Antiqua" w:cs="Times New Roman"/>
          <w:kern w:val="0"/>
          <w:sz w:val="24"/>
          <w:szCs w:val="24"/>
        </w:rPr>
      </w:pPr>
      <w:proofErr w:type="spellStart"/>
      <w:r w:rsidRPr="002D3444">
        <w:rPr>
          <w:rFonts w:ascii="Book Antiqua" w:hAnsi="Book Antiqua" w:cs="Times New Roman"/>
          <w:sz w:val="24"/>
          <w:szCs w:val="24"/>
        </w:rPr>
        <w:t>RvEs</w:t>
      </w:r>
      <w:proofErr w:type="spellEnd"/>
      <w:r w:rsidRPr="002D3444">
        <w:rPr>
          <w:rFonts w:ascii="Book Antiqua" w:hAnsi="Book Antiqua" w:cs="Times New Roman"/>
          <w:sz w:val="24"/>
          <w:szCs w:val="24"/>
        </w:rPr>
        <w:t xml:space="preserve"> are endogenously produced during endothelial cell-leukocyte </w:t>
      </w:r>
      <w:r w:rsidRPr="002D3444">
        <w:rPr>
          <w:rFonts w:ascii="Book Antiqua" w:hAnsi="Book Antiqua" w:cs="Times New Roman"/>
          <w:sz w:val="24"/>
          <w:szCs w:val="24"/>
        </w:rPr>
        <w:lastRenderedPageBreak/>
        <w:t>interaction. The complete stereochemistry revealed th</w:t>
      </w:r>
      <w:r w:rsidR="00A82853" w:rsidRPr="002D3444">
        <w:rPr>
          <w:rFonts w:ascii="Book Antiqua" w:hAnsi="Book Antiqua" w:cs="Times New Roman"/>
          <w:sz w:val="24"/>
          <w:szCs w:val="24"/>
        </w:rPr>
        <w:t>at t</w:t>
      </w:r>
      <w:r w:rsidR="000B6D39" w:rsidRPr="002D3444">
        <w:rPr>
          <w:rFonts w:ascii="Book Antiqua" w:hAnsi="Book Antiqua" w:cs="Times New Roman"/>
          <w:sz w:val="24"/>
          <w:szCs w:val="24"/>
        </w:rPr>
        <w:t>h</w:t>
      </w:r>
      <w:r w:rsidRPr="002D3444">
        <w:rPr>
          <w:rFonts w:ascii="Book Antiqua" w:hAnsi="Book Antiqua" w:cs="Times New Roman"/>
          <w:sz w:val="24"/>
          <w:szCs w:val="24"/>
        </w:rPr>
        <w:t>e first member of this family, RvE1, has multiple biosynthetic routes. Within vascular endothelial cells, aspirin-acetylated COX-2 converts EPA into 18R-hydro (</w:t>
      </w:r>
      <w:proofErr w:type="spellStart"/>
      <w:r w:rsidRPr="002D3444">
        <w:rPr>
          <w:rFonts w:ascii="Book Antiqua" w:hAnsi="Book Antiqua" w:cs="Times New Roman"/>
          <w:sz w:val="24"/>
          <w:szCs w:val="24"/>
        </w:rPr>
        <w:t>peroxy</w:t>
      </w:r>
      <w:proofErr w:type="spellEnd"/>
      <w:r w:rsidRPr="002D3444">
        <w:rPr>
          <w:rFonts w:ascii="Book Antiqua" w:hAnsi="Book Antiqua" w:cs="Times New Roman"/>
          <w:sz w:val="24"/>
          <w:szCs w:val="24"/>
        </w:rPr>
        <w:t>)-</w:t>
      </w:r>
      <w:proofErr w:type="spellStart"/>
      <w:r w:rsidRPr="002D3444">
        <w:rPr>
          <w:rFonts w:ascii="Book Antiqua" w:hAnsi="Book Antiqua" w:cs="Times New Roman"/>
          <w:sz w:val="24"/>
          <w:szCs w:val="24"/>
        </w:rPr>
        <w:t>eicosapentaenoic</w:t>
      </w:r>
      <w:proofErr w:type="spellEnd"/>
      <w:r w:rsidRPr="002D3444">
        <w:rPr>
          <w:rFonts w:ascii="Book Antiqua" w:hAnsi="Book Antiqua" w:cs="Times New Roman"/>
          <w:sz w:val="24"/>
          <w:szCs w:val="24"/>
        </w:rPr>
        <w:t xml:space="preserve"> acid (HEPE) through the enzymatic reaction of 5-LOX. HEPE is rapidly taken up by activated leukocytes and further metabolized into </w:t>
      </w:r>
      <w:proofErr w:type="gramStart"/>
      <w:r w:rsidRPr="002D3444">
        <w:rPr>
          <w:rFonts w:ascii="Book Antiqua" w:hAnsi="Book Antiqua" w:cs="Times New Roman"/>
          <w:sz w:val="24"/>
          <w:szCs w:val="24"/>
        </w:rPr>
        <w:t>RvE1</w:t>
      </w:r>
      <w:r w:rsidRPr="002D3444">
        <w:rPr>
          <w:rFonts w:ascii="Book Antiqua" w:hAnsi="Book Antiqua" w:cs="Times New Roman"/>
          <w:noProof/>
          <w:sz w:val="24"/>
          <w:szCs w:val="24"/>
          <w:vertAlign w:val="superscript"/>
        </w:rPr>
        <w:t>[</w:t>
      </w:r>
      <w:proofErr w:type="gramEnd"/>
      <w:r w:rsidRPr="002D3444">
        <w:rPr>
          <w:rFonts w:ascii="Book Antiqua" w:hAnsi="Book Antiqua" w:cs="Times New Roman"/>
          <w:noProof/>
          <w:sz w:val="24"/>
          <w:szCs w:val="24"/>
          <w:vertAlign w:val="superscript"/>
        </w:rPr>
        <w:t>39]</w:t>
      </w:r>
      <w:r w:rsidRPr="002D3444">
        <w:rPr>
          <w:rFonts w:ascii="Book Antiqua" w:hAnsi="Book Antiqua" w:cs="Times New Roman"/>
          <w:sz w:val="24"/>
          <w:szCs w:val="24"/>
        </w:rPr>
        <w:t>.</w:t>
      </w:r>
      <w:r w:rsidRPr="002D3444">
        <w:rPr>
          <w:rFonts w:ascii="Book Antiqua" w:hAnsi="Book Antiqua"/>
          <w:sz w:val="24"/>
          <w:szCs w:val="24"/>
        </w:rPr>
        <w:t xml:space="preserve"> </w:t>
      </w:r>
      <w:r w:rsidRPr="002D3444">
        <w:rPr>
          <w:rFonts w:ascii="Book Antiqua" w:hAnsi="Book Antiqua" w:cs="Times New Roman"/>
          <w:sz w:val="24"/>
          <w:szCs w:val="24"/>
        </w:rPr>
        <w:t xml:space="preserve">RvE1 is also produced through an aspirin-independent pathway </w:t>
      </w:r>
      <w:r w:rsidRPr="00CC6610">
        <w:rPr>
          <w:rFonts w:ascii="Book Antiqua" w:hAnsi="Book Antiqua" w:cs="Times New Roman"/>
          <w:i/>
          <w:sz w:val="24"/>
          <w:szCs w:val="24"/>
        </w:rPr>
        <w:t>via</w:t>
      </w:r>
      <w:r w:rsidRPr="002D3444">
        <w:rPr>
          <w:rFonts w:ascii="Book Antiqua" w:hAnsi="Book Antiqua" w:cs="Times New Roman"/>
          <w:sz w:val="24"/>
          <w:szCs w:val="24"/>
        </w:rPr>
        <w:t xml:space="preserve"> cytochrome P450-driven oxygenation of </w:t>
      </w:r>
      <w:proofErr w:type="gramStart"/>
      <w:r w:rsidRPr="002D3444">
        <w:rPr>
          <w:rFonts w:ascii="Book Antiqua" w:hAnsi="Book Antiqua" w:cs="Times New Roman"/>
          <w:sz w:val="24"/>
          <w:szCs w:val="24"/>
        </w:rPr>
        <w:t>EPA</w:t>
      </w:r>
      <w:r w:rsidRPr="002D3444">
        <w:rPr>
          <w:rFonts w:ascii="Book Antiqua" w:hAnsi="Book Antiqua" w:cs="Times New Roman"/>
          <w:noProof/>
          <w:sz w:val="24"/>
          <w:szCs w:val="24"/>
          <w:vertAlign w:val="superscript"/>
        </w:rPr>
        <w:t>[</w:t>
      </w:r>
      <w:proofErr w:type="gramEnd"/>
      <w:r w:rsidRPr="002D3444">
        <w:rPr>
          <w:rFonts w:ascii="Book Antiqua" w:hAnsi="Book Antiqua" w:cs="Times New Roman"/>
          <w:noProof/>
          <w:sz w:val="24"/>
          <w:szCs w:val="24"/>
          <w:vertAlign w:val="superscript"/>
        </w:rPr>
        <w:t>40]</w:t>
      </w:r>
      <w:r w:rsidRPr="002D3444">
        <w:rPr>
          <w:rFonts w:ascii="Book Antiqua" w:hAnsi="Book Antiqua" w:cs="Times New Roman"/>
          <w:sz w:val="24"/>
          <w:szCs w:val="24"/>
        </w:rPr>
        <w:t>.</w:t>
      </w:r>
      <w:r w:rsidRPr="002D3444">
        <w:rPr>
          <w:rFonts w:ascii="Book Antiqua" w:hAnsi="Book Antiqua"/>
          <w:sz w:val="24"/>
          <w:szCs w:val="24"/>
        </w:rPr>
        <w:t xml:space="preserve"> </w:t>
      </w:r>
      <w:r w:rsidRPr="002D3444">
        <w:rPr>
          <w:rFonts w:ascii="Book Antiqua" w:hAnsi="Book Antiqua" w:cs="Times New Roman"/>
          <w:sz w:val="24"/>
          <w:szCs w:val="24"/>
        </w:rPr>
        <w:t xml:space="preserve">RvE2 is also biosynthesized in endothelial cells like RvE1. RvE1 and RvE2 are mainly biosynthesized in neutrophils, and react with 5-LOX, which is known to increase during the onset phase of acute </w:t>
      </w:r>
      <w:proofErr w:type="gramStart"/>
      <w:r w:rsidRPr="002D3444">
        <w:rPr>
          <w:rFonts w:ascii="Book Antiqua" w:hAnsi="Book Antiqua" w:cs="Times New Roman"/>
          <w:sz w:val="24"/>
          <w:szCs w:val="24"/>
        </w:rPr>
        <w:t>inflammation</w:t>
      </w:r>
      <w:r w:rsidR="00EC3208" w:rsidRPr="002D3444">
        <w:rPr>
          <w:rFonts w:ascii="Book Antiqua" w:hAnsi="Book Antiqua" w:cs="Times New Roman"/>
          <w:noProof/>
          <w:sz w:val="24"/>
          <w:szCs w:val="24"/>
          <w:vertAlign w:val="superscript"/>
        </w:rPr>
        <w:t>[</w:t>
      </w:r>
      <w:proofErr w:type="gramEnd"/>
      <w:r w:rsidR="00EC3208" w:rsidRPr="002D3444">
        <w:rPr>
          <w:rFonts w:ascii="Book Antiqua" w:hAnsi="Book Antiqua" w:cs="Times New Roman"/>
          <w:noProof/>
          <w:sz w:val="24"/>
          <w:szCs w:val="24"/>
          <w:vertAlign w:val="superscript"/>
        </w:rPr>
        <w:t>39,</w:t>
      </w:r>
      <w:r w:rsidRPr="002D3444">
        <w:rPr>
          <w:rFonts w:ascii="Book Antiqua" w:hAnsi="Book Antiqua" w:cs="Times New Roman"/>
          <w:noProof/>
          <w:sz w:val="24"/>
          <w:szCs w:val="24"/>
          <w:vertAlign w:val="superscript"/>
        </w:rPr>
        <w:t>41]</w:t>
      </w:r>
      <w:r w:rsidRPr="002D3444">
        <w:rPr>
          <w:rFonts w:ascii="Book Antiqua" w:hAnsi="Book Antiqua" w:cs="Times New Roman"/>
          <w:sz w:val="24"/>
          <w:szCs w:val="24"/>
        </w:rPr>
        <w:t xml:space="preserve">. </w:t>
      </w:r>
    </w:p>
    <w:p w14:paraId="267000C1" w14:textId="1E8263EE" w:rsidR="006C0C10" w:rsidRPr="002D3444" w:rsidRDefault="006C0C10" w:rsidP="00214FC6">
      <w:pPr>
        <w:tabs>
          <w:tab w:val="left" w:pos="300"/>
        </w:tabs>
        <w:autoSpaceDE w:val="0"/>
        <w:autoSpaceDN w:val="0"/>
        <w:adjustRightInd w:val="0"/>
        <w:spacing w:line="360" w:lineRule="auto"/>
        <w:ind w:firstLineChars="100" w:firstLine="240"/>
        <w:rPr>
          <w:rFonts w:ascii="Book Antiqua" w:hAnsi="Book Antiqua" w:cs="Times New Roman"/>
          <w:kern w:val="0"/>
          <w:sz w:val="24"/>
          <w:szCs w:val="24"/>
        </w:rPr>
      </w:pPr>
      <w:r w:rsidRPr="002D3444">
        <w:rPr>
          <w:rFonts w:ascii="Book Antiqua" w:hAnsi="Book Antiqua" w:cs="Times New Roman"/>
          <w:kern w:val="0"/>
          <w:sz w:val="24"/>
          <w:szCs w:val="24"/>
        </w:rPr>
        <w:t xml:space="preserve">RvE3 is generated from 18-HEPE </w:t>
      </w:r>
      <w:r w:rsidRPr="00CC6610">
        <w:rPr>
          <w:rFonts w:ascii="Book Antiqua" w:hAnsi="Book Antiqua" w:cs="Times New Roman"/>
          <w:i/>
          <w:kern w:val="0"/>
          <w:sz w:val="24"/>
          <w:szCs w:val="24"/>
        </w:rPr>
        <w:t>via</w:t>
      </w:r>
      <w:r w:rsidRPr="002D3444">
        <w:rPr>
          <w:rFonts w:ascii="Book Antiqua" w:hAnsi="Book Antiqua" w:cs="Times New Roman"/>
          <w:kern w:val="0"/>
          <w:sz w:val="24"/>
          <w:szCs w:val="24"/>
        </w:rPr>
        <w:t xml:space="preserve"> the 12/15-LOX pathway. A recent study demonstrated that eosinophils contribute to the biosynthesis of RvE3. RvE3 inhibited neutrophil chemotaxis </w:t>
      </w:r>
      <w:r w:rsidRPr="002D3444">
        <w:rPr>
          <w:rFonts w:ascii="Book Antiqua" w:hAnsi="Book Antiqua" w:cs="Times New Roman"/>
          <w:i/>
          <w:kern w:val="0"/>
          <w:sz w:val="24"/>
          <w:szCs w:val="24"/>
        </w:rPr>
        <w:t>in vitro</w:t>
      </w:r>
      <w:r w:rsidRPr="002D3444">
        <w:rPr>
          <w:rFonts w:ascii="Book Antiqua" w:hAnsi="Book Antiqua" w:cs="Times New Roman"/>
          <w:kern w:val="0"/>
          <w:sz w:val="24"/>
          <w:szCs w:val="24"/>
        </w:rPr>
        <w:t xml:space="preserve"> at low </w:t>
      </w:r>
      <w:proofErr w:type="spellStart"/>
      <w:r w:rsidRPr="002D3444">
        <w:rPr>
          <w:rFonts w:ascii="Book Antiqua" w:hAnsi="Book Antiqua" w:cs="Times New Roman"/>
          <w:kern w:val="0"/>
          <w:sz w:val="24"/>
          <w:szCs w:val="24"/>
        </w:rPr>
        <w:t>nanomolar</w:t>
      </w:r>
      <w:proofErr w:type="spellEnd"/>
      <w:r w:rsidRPr="002D3444">
        <w:rPr>
          <w:rFonts w:ascii="Book Antiqua" w:hAnsi="Book Antiqua" w:cs="Times New Roman"/>
          <w:kern w:val="0"/>
          <w:sz w:val="24"/>
          <w:szCs w:val="24"/>
        </w:rPr>
        <w:t xml:space="preserve"> concentrations. It is, therefore, intriguing to consider RvE3 as a potential endogenous anti-inflammatory compound to protect against an aberrant or uncontrolled innate inflammatory </w:t>
      </w:r>
      <w:proofErr w:type="gramStart"/>
      <w:r w:rsidRPr="002D3444">
        <w:rPr>
          <w:rFonts w:ascii="Book Antiqua" w:hAnsi="Book Antiqua" w:cs="Times New Roman"/>
          <w:kern w:val="0"/>
          <w:sz w:val="24"/>
          <w:szCs w:val="24"/>
        </w:rPr>
        <w:t>response</w:t>
      </w:r>
      <w:r w:rsidRPr="002D3444">
        <w:rPr>
          <w:rFonts w:ascii="Book Antiqua" w:hAnsi="Book Antiqua" w:cs="Times New Roman"/>
          <w:noProof/>
          <w:kern w:val="0"/>
          <w:sz w:val="24"/>
          <w:szCs w:val="24"/>
          <w:vertAlign w:val="superscript"/>
        </w:rPr>
        <w:t>[</w:t>
      </w:r>
      <w:proofErr w:type="gramEnd"/>
      <w:r w:rsidRPr="002D3444">
        <w:rPr>
          <w:rFonts w:ascii="Book Antiqua" w:hAnsi="Book Antiqua" w:cs="Times New Roman"/>
          <w:noProof/>
          <w:kern w:val="0"/>
          <w:sz w:val="24"/>
          <w:szCs w:val="24"/>
          <w:vertAlign w:val="superscript"/>
        </w:rPr>
        <w:t>42]</w:t>
      </w:r>
      <w:r w:rsidR="00394CB4" w:rsidRPr="002D3444">
        <w:rPr>
          <w:rFonts w:ascii="Book Antiqua" w:hAnsi="Book Antiqua" w:cs="Times New Roman"/>
          <w:kern w:val="0"/>
          <w:sz w:val="24"/>
          <w:szCs w:val="24"/>
        </w:rPr>
        <w:t xml:space="preserve"> </w:t>
      </w:r>
      <w:r w:rsidR="000E22CC" w:rsidRPr="002D3444">
        <w:rPr>
          <w:rFonts w:ascii="Book Antiqua" w:hAnsi="Book Antiqua"/>
          <w:sz w:val="24"/>
          <w:szCs w:val="24"/>
        </w:rPr>
        <w:t>(Figure 3)</w:t>
      </w:r>
      <w:r w:rsidR="00394CB4" w:rsidRPr="002D3444">
        <w:rPr>
          <w:rFonts w:ascii="Book Antiqua" w:hAnsi="Book Antiqua"/>
          <w:sz w:val="24"/>
          <w:szCs w:val="24"/>
        </w:rPr>
        <w:t>.</w:t>
      </w:r>
    </w:p>
    <w:p w14:paraId="31D9C547" w14:textId="77777777" w:rsidR="006C0C10" w:rsidRPr="002D3444" w:rsidRDefault="006C0C10" w:rsidP="00214FC6">
      <w:pPr>
        <w:autoSpaceDE w:val="0"/>
        <w:autoSpaceDN w:val="0"/>
        <w:adjustRightInd w:val="0"/>
        <w:spacing w:line="360" w:lineRule="auto"/>
        <w:rPr>
          <w:rFonts w:ascii="Book Antiqua" w:hAnsi="Book Antiqua" w:cs="Times New Roman"/>
          <w:kern w:val="0"/>
          <w:sz w:val="24"/>
          <w:szCs w:val="24"/>
        </w:rPr>
      </w:pPr>
    </w:p>
    <w:p w14:paraId="0A72147B" w14:textId="77777777" w:rsidR="006C0C10" w:rsidRPr="002D3444" w:rsidRDefault="006C0C10" w:rsidP="00214FC6">
      <w:pPr>
        <w:spacing w:line="360" w:lineRule="auto"/>
        <w:rPr>
          <w:rFonts w:ascii="Book Antiqua" w:hAnsi="Book Antiqua" w:cs="Times New Roman"/>
          <w:b/>
          <w:sz w:val="24"/>
          <w:szCs w:val="24"/>
        </w:rPr>
      </w:pPr>
      <w:r w:rsidRPr="002D3444">
        <w:rPr>
          <w:rFonts w:ascii="Book Antiqua" w:hAnsi="Book Antiqua" w:cs="Times New Roman"/>
          <w:b/>
          <w:sz w:val="24"/>
          <w:szCs w:val="24"/>
        </w:rPr>
        <w:t>LIPID MEDIATORS IN INFLAMMATORY DISEASE</w:t>
      </w:r>
    </w:p>
    <w:p w14:paraId="49F2BB03" w14:textId="49B50E80" w:rsidR="00156CBD" w:rsidRPr="002D3444" w:rsidRDefault="00156CBD" w:rsidP="00214FC6">
      <w:pPr>
        <w:tabs>
          <w:tab w:val="left" w:pos="426"/>
        </w:tabs>
        <w:spacing w:line="360" w:lineRule="auto"/>
        <w:rPr>
          <w:rFonts w:ascii="Book Antiqua" w:hAnsi="Book Antiqua" w:cs="Times New Roman"/>
          <w:sz w:val="24"/>
          <w:szCs w:val="24"/>
        </w:rPr>
      </w:pPr>
      <w:r w:rsidRPr="002D3444">
        <w:rPr>
          <w:rFonts w:ascii="Book Antiqua" w:hAnsi="Book Antiqua" w:cs="Times New Roman"/>
          <w:sz w:val="24"/>
          <w:szCs w:val="24"/>
        </w:rPr>
        <w:t xml:space="preserve">It has been shown that excessive inflammation contributes to widely occurring human diseases. Various kinds of natural foods such as fish oil and plants contain ω-3 PUFA, and many studies have been conducted to examine its benefits on human health. Many clinical studies related to ω-3 PUFA have been conducted since the Greenland Eskimos study in 1970s, and have revealed that it improves various disease conditions, especially those with acute and chronic </w:t>
      </w:r>
      <w:r w:rsidRPr="002D3444">
        <w:rPr>
          <w:rFonts w:ascii="Book Antiqua" w:hAnsi="Book Antiqua" w:cs="Times New Roman"/>
          <w:sz w:val="24"/>
          <w:szCs w:val="24"/>
        </w:rPr>
        <w:lastRenderedPageBreak/>
        <w:t>inflammation. Although it has been revealed that ω-3 PUFA displays anti-inflammatory effects, the underlying mechanisms were unknown. Later, it has been discovered that resolvins play a pivotal role in resolving inflammation through ω-3 PUFA. Although there have only been a small number of studies testing the effect of resolvins in humans, it remains very promising considering previous</w:t>
      </w:r>
      <w:r w:rsidR="00EC3208" w:rsidRPr="002D3444">
        <w:rPr>
          <w:rFonts w:ascii="Book Antiqua" w:hAnsi="Book Antiqua" w:cs="Times New Roman"/>
          <w:sz w:val="24"/>
          <w:szCs w:val="24"/>
        </w:rPr>
        <w:t xml:space="preserve"> positive results with ω-3 </w:t>
      </w:r>
      <w:proofErr w:type="gramStart"/>
      <w:r w:rsidR="00EC3208" w:rsidRPr="002D3444">
        <w:rPr>
          <w:rFonts w:ascii="Book Antiqua" w:hAnsi="Book Antiqua" w:cs="Times New Roman"/>
          <w:sz w:val="24"/>
          <w:szCs w:val="24"/>
        </w:rPr>
        <w:t>PUFA</w:t>
      </w:r>
      <w:r w:rsidRPr="002D3444">
        <w:rPr>
          <w:rFonts w:ascii="Book Antiqua" w:hAnsi="Book Antiqua" w:cs="Times New Roman"/>
          <w:noProof/>
          <w:kern w:val="0"/>
          <w:sz w:val="24"/>
          <w:szCs w:val="24"/>
          <w:vertAlign w:val="superscript"/>
        </w:rPr>
        <w:t>[</w:t>
      </w:r>
      <w:proofErr w:type="gramEnd"/>
      <w:r w:rsidRPr="002D3444">
        <w:rPr>
          <w:rFonts w:ascii="Book Antiqua" w:hAnsi="Book Antiqua" w:cs="Times New Roman"/>
          <w:noProof/>
          <w:kern w:val="0"/>
          <w:sz w:val="24"/>
          <w:szCs w:val="24"/>
          <w:vertAlign w:val="superscript"/>
        </w:rPr>
        <w:t>43-46]</w:t>
      </w:r>
      <w:r w:rsidRPr="002D3444">
        <w:rPr>
          <w:rFonts w:ascii="Book Antiqua" w:hAnsi="Book Antiqua" w:cs="Times New Roman"/>
          <w:sz w:val="24"/>
          <w:szCs w:val="24"/>
        </w:rPr>
        <w:t>. Further, recent advances in mass spectrometry have enabled quantification of absolute amou</w:t>
      </w:r>
      <w:r w:rsidR="00EC3208" w:rsidRPr="002D3444">
        <w:rPr>
          <w:rFonts w:ascii="Book Antiqua" w:hAnsi="Book Antiqua" w:cs="Times New Roman"/>
          <w:sz w:val="24"/>
          <w:szCs w:val="24"/>
        </w:rPr>
        <w:t xml:space="preserve">nts of specific lipid </w:t>
      </w:r>
      <w:proofErr w:type="gramStart"/>
      <w:r w:rsidR="00EC3208" w:rsidRPr="002D3444">
        <w:rPr>
          <w:rFonts w:ascii="Book Antiqua" w:hAnsi="Book Antiqua" w:cs="Times New Roman"/>
          <w:sz w:val="24"/>
          <w:szCs w:val="24"/>
        </w:rPr>
        <w:t>mediators</w:t>
      </w:r>
      <w:r w:rsidRPr="002D3444">
        <w:rPr>
          <w:rFonts w:ascii="Book Antiqua" w:hAnsi="Book Antiqua" w:cs="Times New Roman"/>
          <w:noProof/>
          <w:kern w:val="0"/>
          <w:sz w:val="24"/>
          <w:szCs w:val="24"/>
          <w:vertAlign w:val="superscript"/>
        </w:rPr>
        <w:t>[</w:t>
      </w:r>
      <w:proofErr w:type="gramEnd"/>
      <w:r w:rsidRPr="002D3444">
        <w:rPr>
          <w:rFonts w:ascii="Book Antiqua" w:hAnsi="Book Antiqua" w:cs="Times New Roman"/>
          <w:noProof/>
          <w:kern w:val="0"/>
          <w:sz w:val="24"/>
          <w:szCs w:val="24"/>
          <w:vertAlign w:val="superscript"/>
        </w:rPr>
        <w:t>36]</w:t>
      </w:r>
      <w:r w:rsidRPr="002D3444">
        <w:rPr>
          <w:rFonts w:ascii="Book Antiqua" w:hAnsi="Book Antiqua" w:cs="Times New Roman"/>
          <w:sz w:val="24"/>
          <w:szCs w:val="24"/>
        </w:rPr>
        <w:t>. This has enabled measuring the amount of specific resolvins in human tissues, such as blood or sputum at different time points in inflammatory conditions. These studies have revealed the importance of resolvins in the inflammatory disease processes in the human body. In the following paragraphs, representative studies describing pro-resolving lipid mediators in various human diseases will be reviewed.</w:t>
      </w:r>
      <w:r w:rsidRPr="002D3444">
        <w:rPr>
          <w:rFonts w:ascii="Book Antiqua" w:hAnsi="Book Antiqua" w:cs="Times New Roman"/>
          <w:sz w:val="24"/>
          <w:szCs w:val="24"/>
        </w:rPr>
        <w:tab/>
      </w:r>
    </w:p>
    <w:p w14:paraId="6C81E78A" w14:textId="48FA979B" w:rsidR="006C0C10" w:rsidRPr="002D3444" w:rsidRDefault="00EC3208" w:rsidP="00214FC6">
      <w:pPr>
        <w:tabs>
          <w:tab w:val="left" w:pos="426"/>
        </w:tabs>
        <w:spacing w:line="360" w:lineRule="auto"/>
        <w:ind w:firstLineChars="100" w:firstLine="240"/>
        <w:rPr>
          <w:rFonts w:ascii="Book Antiqua" w:hAnsi="Book Antiqua" w:cs="Times New Roman"/>
          <w:sz w:val="24"/>
          <w:szCs w:val="24"/>
        </w:rPr>
      </w:pPr>
      <w:r w:rsidRPr="002D3444">
        <w:rPr>
          <w:rFonts w:ascii="Book Antiqua" w:hAnsi="Book Antiqua" w:cs="Times New Roman"/>
          <w:sz w:val="24"/>
          <w:szCs w:val="24"/>
        </w:rPr>
        <w:t xml:space="preserve">Wang </w:t>
      </w:r>
      <w:r w:rsidRPr="002D3444">
        <w:rPr>
          <w:rFonts w:ascii="Book Antiqua" w:hAnsi="Book Antiqua" w:cs="Times New Roman"/>
          <w:i/>
          <w:sz w:val="24"/>
          <w:szCs w:val="24"/>
        </w:rPr>
        <w:t xml:space="preserve">et </w:t>
      </w:r>
      <w:proofErr w:type="gramStart"/>
      <w:r w:rsidRPr="002D3444">
        <w:rPr>
          <w:rFonts w:ascii="Book Antiqua" w:hAnsi="Book Antiqua" w:cs="Times New Roman"/>
          <w:i/>
          <w:sz w:val="24"/>
          <w:szCs w:val="24"/>
        </w:rPr>
        <w:t>al</w:t>
      </w:r>
      <w:r w:rsidRPr="002D3444">
        <w:rPr>
          <w:rFonts w:ascii="Book Antiqua" w:hAnsi="Book Antiqua" w:cs="Times New Roman"/>
          <w:noProof/>
          <w:sz w:val="24"/>
          <w:szCs w:val="24"/>
          <w:vertAlign w:val="superscript"/>
        </w:rPr>
        <w:t>[</w:t>
      </w:r>
      <w:proofErr w:type="gramEnd"/>
      <w:r w:rsidRPr="002D3444">
        <w:rPr>
          <w:rFonts w:ascii="Book Antiqua" w:hAnsi="Book Antiqua" w:cs="Times New Roman"/>
          <w:noProof/>
          <w:sz w:val="24"/>
          <w:szCs w:val="24"/>
          <w:vertAlign w:val="superscript"/>
        </w:rPr>
        <w:t>43]</w:t>
      </w:r>
      <w:r w:rsidR="006C0C10" w:rsidRPr="002D3444">
        <w:rPr>
          <w:rFonts w:ascii="Book Antiqua" w:hAnsi="Book Antiqua" w:cs="Times New Roman"/>
          <w:sz w:val="24"/>
          <w:szCs w:val="24"/>
        </w:rPr>
        <w:t xml:space="preserve"> reported a randomized clinical trial, in which 64 adult patients with gastrointestinal diseases, such as gastric cancer and colonic cancer, were randomly assigned to total parenteral nutrition with either ω-3 PUFA enriched emulsion or medium-chain </w:t>
      </w:r>
      <w:proofErr w:type="spellStart"/>
      <w:r w:rsidR="006C0C10" w:rsidRPr="002D3444">
        <w:rPr>
          <w:rFonts w:ascii="Book Antiqua" w:hAnsi="Book Antiqua" w:cs="Times New Roman"/>
          <w:sz w:val="24"/>
          <w:szCs w:val="24"/>
        </w:rPr>
        <w:t>triacylglycerols</w:t>
      </w:r>
      <w:proofErr w:type="spellEnd"/>
      <w:r w:rsidR="006C0C10" w:rsidRPr="002D3444">
        <w:rPr>
          <w:rFonts w:ascii="Book Antiqua" w:hAnsi="Book Antiqua" w:cs="Times New Roman"/>
          <w:sz w:val="24"/>
          <w:szCs w:val="24"/>
        </w:rPr>
        <w:t xml:space="preserve">/long-chain </w:t>
      </w:r>
      <w:proofErr w:type="spellStart"/>
      <w:r w:rsidR="006C0C10" w:rsidRPr="002D3444">
        <w:rPr>
          <w:rFonts w:ascii="Book Antiqua" w:hAnsi="Book Antiqua" w:cs="Times New Roman"/>
          <w:sz w:val="24"/>
          <w:szCs w:val="24"/>
        </w:rPr>
        <w:t>triacylglycerols</w:t>
      </w:r>
      <w:proofErr w:type="spellEnd"/>
      <w:r w:rsidR="006C0C10" w:rsidRPr="002D3444">
        <w:rPr>
          <w:rFonts w:ascii="Book Antiqua" w:hAnsi="Book Antiqua" w:cs="Times New Roman"/>
          <w:sz w:val="24"/>
          <w:szCs w:val="24"/>
        </w:rPr>
        <w:t xml:space="preserve"> for 5 d after surgery. They found that</w:t>
      </w:r>
      <w:r w:rsidR="00A82853" w:rsidRPr="002D3444">
        <w:rPr>
          <w:rFonts w:ascii="Book Antiqua" w:hAnsi="Book Antiqua" w:cs="Times New Roman"/>
          <w:sz w:val="24"/>
          <w:szCs w:val="24"/>
        </w:rPr>
        <w:t xml:space="preserve"> the</w:t>
      </w:r>
      <w:r w:rsidR="006C0C10" w:rsidRPr="002D3444">
        <w:rPr>
          <w:rFonts w:ascii="Book Antiqua" w:hAnsi="Book Antiqua" w:cs="Times New Roman"/>
          <w:sz w:val="24"/>
          <w:szCs w:val="24"/>
        </w:rPr>
        <w:t xml:space="preserve"> ω-3 PUFA enriched emulsion significantly increased the concentrations of pre-resolving mediators leukotriene B5 and B4, and significantly decreased the inflammatory cytokines IL-6, TNF-α, and nuclear factor-</w:t>
      </w:r>
      <w:proofErr w:type="spellStart"/>
      <w:r w:rsidR="006C0C10" w:rsidRPr="002D3444">
        <w:rPr>
          <w:rFonts w:ascii="Book Antiqua" w:hAnsi="Book Antiqua" w:cs="Times New Roman"/>
          <w:sz w:val="24"/>
          <w:szCs w:val="24"/>
        </w:rPr>
        <w:t>κB</w:t>
      </w:r>
      <w:proofErr w:type="spellEnd"/>
      <w:r w:rsidR="006C0C10" w:rsidRPr="002D3444">
        <w:rPr>
          <w:rFonts w:ascii="Book Antiqua" w:hAnsi="Book Antiqua" w:cs="Times New Roman"/>
          <w:sz w:val="24"/>
          <w:szCs w:val="24"/>
        </w:rPr>
        <w:t xml:space="preserve"> in plasma. This result suggests that ω-3 PUFA in total parenteral nutrition ha</w:t>
      </w:r>
      <w:r w:rsidR="00A82853" w:rsidRPr="002D3444">
        <w:rPr>
          <w:rFonts w:ascii="Book Antiqua" w:hAnsi="Book Antiqua" w:cs="Times New Roman"/>
          <w:sz w:val="24"/>
          <w:szCs w:val="24"/>
        </w:rPr>
        <w:t>s</w:t>
      </w:r>
      <w:r w:rsidR="006C0C10" w:rsidRPr="002D3444">
        <w:rPr>
          <w:rFonts w:ascii="Book Antiqua" w:hAnsi="Book Antiqua" w:cs="Times New Roman"/>
          <w:sz w:val="24"/>
          <w:szCs w:val="24"/>
        </w:rPr>
        <w:t xml:space="preserve"> an anti-inflammatory effect in patients with gastrointestinal </w:t>
      </w:r>
      <w:proofErr w:type="gramStart"/>
      <w:r w:rsidR="006C0C10" w:rsidRPr="002D3444">
        <w:rPr>
          <w:rFonts w:ascii="Book Antiqua" w:hAnsi="Book Antiqua" w:cs="Times New Roman"/>
          <w:sz w:val="24"/>
          <w:szCs w:val="24"/>
        </w:rPr>
        <w:t>diseases</w:t>
      </w:r>
      <w:r w:rsidR="006C0C10" w:rsidRPr="002D3444">
        <w:rPr>
          <w:rFonts w:ascii="Book Antiqua" w:hAnsi="Book Antiqua" w:cs="Times New Roman"/>
          <w:noProof/>
          <w:sz w:val="24"/>
          <w:szCs w:val="24"/>
          <w:vertAlign w:val="superscript"/>
        </w:rPr>
        <w:t>[</w:t>
      </w:r>
      <w:proofErr w:type="gramEnd"/>
      <w:r w:rsidR="006C0C10" w:rsidRPr="002D3444">
        <w:rPr>
          <w:rFonts w:ascii="Book Antiqua" w:hAnsi="Book Antiqua" w:cs="Times New Roman"/>
          <w:noProof/>
          <w:sz w:val="24"/>
          <w:szCs w:val="24"/>
          <w:vertAlign w:val="superscript"/>
        </w:rPr>
        <w:t>43]</w:t>
      </w:r>
      <w:r w:rsidR="006C0C10" w:rsidRPr="002D3444">
        <w:rPr>
          <w:rFonts w:ascii="Book Antiqua" w:hAnsi="Book Antiqua" w:cs="Times New Roman"/>
          <w:sz w:val="24"/>
          <w:szCs w:val="24"/>
        </w:rPr>
        <w:t>.</w:t>
      </w:r>
      <w:r w:rsidR="006C0C10" w:rsidRPr="002D3444">
        <w:rPr>
          <w:rFonts w:ascii="Book Antiqua" w:hAnsi="Book Antiqua"/>
          <w:sz w:val="24"/>
          <w:szCs w:val="24"/>
        </w:rPr>
        <w:t xml:space="preserve"> </w:t>
      </w:r>
    </w:p>
    <w:p w14:paraId="4E9C8494" w14:textId="1A5FEBA3" w:rsidR="00A82853" w:rsidRPr="002D3444" w:rsidRDefault="006C0C10" w:rsidP="00214FC6">
      <w:pPr>
        <w:tabs>
          <w:tab w:val="left" w:pos="426"/>
        </w:tabs>
        <w:spacing w:line="360" w:lineRule="auto"/>
        <w:ind w:firstLineChars="100" w:firstLine="240"/>
        <w:rPr>
          <w:rFonts w:ascii="Book Antiqua" w:hAnsi="Book Antiqua" w:cs="Times New Roman"/>
          <w:sz w:val="24"/>
          <w:szCs w:val="24"/>
        </w:rPr>
      </w:pPr>
      <w:r w:rsidRPr="002D3444">
        <w:rPr>
          <w:rFonts w:ascii="Book Antiqua" w:hAnsi="Book Antiqua" w:cs="Times New Roman"/>
          <w:sz w:val="24"/>
          <w:szCs w:val="24"/>
        </w:rPr>
        <w:t xml:space="preserve">Peritonitis is defined as an inflammation of the peritoneum, commonly due to </w:t>
      </w:r>
      <w:r w:rsidRPr="002D3444">
        <w:rPr>
          <w:rFonts w:ascii="Book Antiqua" w:hAnsi="Book Antiqua" w:cs="Times New Roman"/>
          <w:sz w:val="24"/>
          <w:szCs w:val="24"/>
        </w:rPr>
        <w:lastRenderedPageBreak/>
        <w:t>intraperitoneal bacterial or fungal infection associated with bowel perfor</w:t>
      </w:r>
      <w:r w:rsidR="00EC3208" w:rsidRPr="002D3444">
        <w:rPr>
          <w:rFonts w:ascii="Book Antiqua" w:hAnsi="Book Antiqua" w:cs="Times New Roman"/>
          <w:sz w:val="24"/>
          <w:szCs w:val="24"/>
        </w:rPr>
        <w:t xml:space="preserve">ation. Spite </w:t>
      </w:r>
      <w:r w:rsidR="00EC3208" w:rsidRPr="002D3444">
        <w:rPr>
          <w:rFonts w:ascii="Book Antiqua" w:hAnsi="Book Antiqua" w:cs="Times New Roman"/>
          <w:i/>
          <w:sz w:val="24"/>
          <w:szCs w:val="24"/>
        </w:rPr>
        <w:t xml:space="preserve">et </w:t>
      </w:r>
      <w:proofErr w:type="gramStart"/>
      <w:r w:rsidR="00EC3208" w:rsidRPr="002D3444">
        <w:rPr>
          <w:rFonts w:ascii="Book Antiqua" w:hAnsi="Book Antiqua" w:cs="Times New Roman"/>
          <w:i/>
          <w:sz w:val="24"/>
          <w:szCs w:val="24"/>
        </w:rPr>
        <w:t>al</w:t>
      </w:r>
      <w:r w:rsidR="00EC3208" w:rsidRPr="002D3444">
        <w:rPr>
          <w:rFonts w:ascii="Book Antiqua" w:hAnsi="Book Antiqua" w:cs="Times New Roman"/>
          <w:noProof/>
          <w:sz w:val="24"/>
          <w:szCs w:val="24"/>
          <w:vertAlign w:val="superscript"/>
        </w:rPr>
        <w:t>[</w:t>
      </w:r>
      <w:proofErr w:type="gramEnd"/>
      <w:r w:rsidR="00EC3208" w:rsidRPr="002D3444">
        <w:rPr>
          <w:rFonts w:ascii="Book Antiqua" w:hAnsi="Book Antiqua" w:cs="Times New Roman"/>
          <w:noProof/>
          <w:sz w:val="24"/>
          <w:szCs w:val="24"/>
          <w:vertAlign w:val="superscript"/>
        </w:rPr>
        <w:t>44]</w:t>
      </w:r>
      <w:r w:rsidRPr="002D3444">
        <w:rPr>
          <w:rFonts w:ascii="Book Antiqua" w:hAnsi="Book Antiqua" w:cs="Times New Roman"/>
          <w:sz w:val="24"/>
          <w:szCs w:val="24"/>
        </w:rPr>
        <w:t xml:space="preserve"> demonstrated that intraperitoneal administration of RvD2 improved survival of peritonitis in mice by enhancing bacterial clearance without immune suppression in a </w:t>
      </w:r>
      <w:proofErr w:type="spellStart"/>
      <w:r w:rsidRPr="002D3444">
        <w:rPr>
          <w:rFonts w:ascii="Book Antiqua" w:hAnsi="Book Antiqua" w:cs="Times New Roman"/>
          <w:sz w:val="24"/>
          <w:szCs w:val="24"/>
        </w:rPr>
        <w:t>cecal</w:t>
      </w:r>
      <w:proofErr w:type="spellEnd"/>
      <w:r w:rsidRPr="002D3444">
        <w:rPr>
          <w:rFonts w:ascii="Book Antiqua" w:hAnsi="Book Antiqua" w:cs="Times New Roman"/>
          <w:sz w:val="24"/>
          <w:szCs w:val="24"/>
        </w:rPr>
        <w:t xml:space="preserve"> ligation and puncture-initiated sepsis model. </w:t>
      </w:r>
    </w:p>
    <w:p w14:paraId="65970DE3" w14:textId="122039AD" w:rsidR="006C0C10" w:rsidRPr="002D3444" w:rsidRDefault="006C0C10" w:rsidP="00214FC6">
      <w:pPr>
        <w:tabs>
          <w:tab w:val="left" w:pos="426"/>
        </w:tabs>
        <w:spacing w:line="360" w:lineRule="auto"/>
        <w:ind w:firstLineChars="100" w:firstLine="240"/>
        <w:rPr>
          <w:rFonts w:ascii="Book Antiqua" w:hAnsi="Book Antiqua" w:cs="Times New Roman"/>
          <w:sz w:val="24"/>
          <w:szCs w:val="24"/>
        </w:rPr>
      </w:pPr>
      <w:proofErr w:type="spellStart"/>
      <w:r w:rsidRPr="002D3444">
        <w:rPr>
          <w:rFonts w:ascii="Book Antiqua" w:hAnsi="Book Antiqua" w:cs="Times New Roman"/>
          <w:sz w:val="24"/>
          <w:szCs w:val="24"/>
        </w:rPr>
        <w:t>Tomio</w:t>
      </w:r>
      <w:proofErr w:type="spellEnd"/>
      <w:r w:rsidRPr="002D3444">
        <w:rPr>
          <w:rFonts w:ascii="Book Antiqua" w:hAnsi="Book Antiqua" w:cs="Times New Roman"/>
          <w:sz w:val="24"/>
          <w:szCs w:val="24"/>
        </w:rPr>
        <w:t xml:space="preserve"> </w:t>
      </w:r>
      <w:r w:rsidRPr="002D3444">
        <w:rPr>
          <w:rFonts w:ascii="Book Antiqua" w:hAnsi="Book Antiqua" w:cs="Times New Roman"/>
          <w:i/>
          <w:sz w:val="24"/>
          <w:szCs w:val="24"/>
        </w:rPr>
        <w:t xml:space="preserve">et </w:t>
      </w:r>
      <w:proofErr w:type="gramStart"/>
      <w:r w:rsidRPr="002D3444">
        <w:rPr>
          <w:rFonts w:ascii="Book Antiqua" w:hAnsi="Book Antiqua" w:cs="Times New Roman"/>
          <w:i/>
          <w:sz w:val="24"/>
          <w:szCs w:val="24"/>
        </w:rPr>
        <w:t>al</w:t>
      </w:r>
      <w:r w:rsidR="0087109A" w:rsidRPr="002D3444">
        <w:rPr>
          <w:rFonts w:ascii="Book Antiqua" w:hAnsi="Book Antiqua" w:cs="Times New Roman"/>
          <w:noProof/>
          <w:sz w:val="24"/>
          <w:szCs w:val="24"/>
          <w:vertAlign w:val="superscript"/>
        </w:rPr>
        <w:t>[</w:t>
      </w:r>
      <w:proofErr w:type="gramEnd"/>
      <w:r w:rsidR="0087109A" w:rsidRPr="002D3444">
        <w:rPr>
          <w:rFonts w:ascii="Book Antiqua" w:hAnsi="Book Antiqua" w:cs="Times New Roman"/>
          <w:noProof/>
          <w:sz w:val="24"/>
          <w:szCs w:val="24"/>
          <w:vertAlign w:val="superscript"/>
        </w:rPr>
        <w:t>4</w:t>
      </w:r>
      <w:r w:rsidR="0087109A" w:rsidRPr="002D3444">
        <w:rPr>
          <w:rFonts w:ascii="Book Antiqua" w:eastAsia="宋体" w:hAnsi="Book Antiqua" w:cs="Times New Roman"/>
          <w:noProof/>
          <w:sz w:val="24"/>
          <w:szCs w:val="24"/>
          <w:vertAlign w:val="superscript"/>
          <w:lang w:eastAsia="zh-CN"/>
        </w:rPr>
        <w:t>6</w:t>
      </w:r>
      <w:r w:rsidR="0087109A" w:rsidRPr="002D3444">
        <w:rPr>
          <w:rFonts w:ascii="Book Antiqua" w:hAnsi="Book Antiqua" w:cs="Times New Roman"/>
          <w:noProof/>
          <w:sz w:val="24"/>
          <w:szCs w:val="24"/>
          <w:vertAlign w:val="superscript"/>
        </w:rPr>
        <w:t>]</w:t>
      </w:r>
      <w:r w:rsidRPr="002D3444">
        <w:rPr>
          <w:rFonts w:ascii="Book Antiqua" w:hAnsi="Book Antiqua" w:cs="Times New Roman"/>
          <w:sz w:val="24"/>
          <w:szCs w:val="24"/>
        </w:rPr>
        <w:t xml:space="preserve"> investigated the effect of dietary ω-3 PUFA in inflammation by monitoring cystic </w:t>
      </w:r>
      <w:proofErr w:type="spellStart"/>
      <w:r w:rsidRPr="002D3444">
        <w:rPr>
          <w:rFonts w:ascii="Book Antiqua" w:hAnsi="Book Antiqua" w:cs="Times New Roman"/>
          <w:sz w:val="24"/>
          <w:szCs w:val="24"/>
        </w:rPr>
        <w:t>endometriotic</w:t>
      </w:r>
      <w:proofErr w:type="spellEnd"/>
      <w:r w:rsidRPr="002D3444">
        <w:rPr>
          <w:rFonts w:ascii="Book Antiqua" w:hAnsi="Book Antiqua" w:cs="Times New Roman"/>
          <w:sz w:val="24"/>
          <w:szCs w:val="24"/>
        </w:rPr>
        <w:t xml:space="preserve"> lesions in fat-1 mice, which are genetically modified to convert ω-6 PUFA into ω-3 PUFA</w:t>
      </w:r>
      <w:r w:rsidR="0087109A" w:rsidRPr="002D3444">
        <w:rPr>
          <w:rFonts w:ascii="Book Antiqua" w:hAnsi="Book Antiqua" w:cs="Times New Roman"/>
          <w:noProof/>
          <w:sz w:val="24"/>
          <w:szCs w:val="24"/>
          <w:vertAlign w:val="superscript"/>
        </w:rPr>
        <w:t>[45]</w:t>
      </w:r>
      <w:r w:rsidRPr="002D3444">
        <w:rPr>
          <w:rFonts w:ascii="Book Antiqua" w:hAnsi="Book Antiqua" w:cs="Times New Roman"/>
          <w:sz w:val="24"/>
          <w:szCs w:val="24"/>
        </w:rPr>
        <w:t>.</w:t>
      </w:r>
      <w:r w:rsidRPr="002D3444">
        <w:rPr>
          <w:rFonts w:ascii="Book Antiqua" w:hAnsi="Book Antiqua"/>
          <w:sz w:val="24"/>
          <w:szCs w:val="24"/>
        </w:rPr>
        <w:t xml:space="preserve"> </w:t>
      </w:r>
      <w:r w:rsidR="00A82853" w:rsidRPr="002D3444">
        <w:rPr>
          <w:rFonts w:ascii="Book Antiqua" w:hAnsi="Book Antiqua"/>
          <w:sz w:val="24"/>
          <w:szCs w:val="24"/>
        </w:rPr>
        <w:t>E</w:t>
      </w:r>
      <w:r w:rsidR="00A82853" w:rsidRPr="002D3444">
        <w:rPr>
          <w:rFonts w:ascii="Book Antiqua" w:hAnsi="Book Antiqua" w:cs="Times New Roman"/>
          <w:sz w:val="24"/>
          <w:szCs w:val="24"/>
        </w:rPr>
        <w:t xml:space="preserve">ndometriosis is an inflammatory disease of the female reproductive tract associated with ectopic implants of endometrial tissue. </w:t>
      </w:r>
      <w:r w:rsidRPr="002D3444">
        <w:rPr>
          <w:rFonts w:ascii="Book Antiqua" w:hAnsi="Book Antiqua" w:cs="Times New Roman"/>
          <w:sz w:val="24"/>
          <w:szCs w:val="24"/>
        </w:rPr>
        <w:t xml:space="preserve">The number and weight of cystic </w:t>
      </w:r>
      <w:proofErr w:type="spellStart"/>
      <w:r w:rsidRPr="002D3444">
        <w:rPr>
          <w:rFonts w:ascii="Book Antiqua" w:hAnsi="Book Antiqua" w:cs="Times New Roman"/>
          <w:sz w:val="24"/>
          <w:szCs w:val="24"/>
        </w:rPr>
        <w:t>endometriotic</w:t>
      </w:r>
      <w:proofErr w:type="spellEnd"/>
      <w:r w:rsidRPr="002D3444">
        <w:rPr>
          <w:rFonts w:ascii="Book Antiqua" w:hAnsi="Book Antiqua" w:cs="Times New Roman"/>
          <w:sz w:val="24"/>
          <w:szCs w:val="24"/>
        </w:rPr>
        <w:t xml:space="preserve"> lesions in fat-1 mice two weeks after inoculation were less than half to those of controls where all of them were fed a special diet high in ω-6 PUFA and low in ω-3 PUFA. They concluded that ω-3 PUFAs protects against the development of </w:t>
      </w:r>
      <w:proofErr w:type="gramStart"/>
      <w:r w:rsidRPr="002D3444">
        <w:rPr>
          <w:rFonts w:ascii="Book Antiqua" w:hAnsi="Book Antiqua" w:cs="Times New Roman"/>
          <w:sz w:val="24"/>
          <w:szCs w:val="24"/>
        </w:rPr>
        <w:t>e</w:t>
      </w:r>
      <w:r w:rsidR="00A82853" w:rsidRPr="002D3444">
        <w:rPr>
          <w:rFonts w:ascii="Book Antiqua" w:hAnsi="Book Antiqua" w:cs="Times New Roman"/>
          <w:sz w:val="24"/>
          <w:szCs w:val="24"/>
        </w:rPr>
        <w:t>ndometriosis</w:t>
      </w:r>
      <w:r w:rsidRPr="002D3444">
        <w:rPr>
          <w:rFonts w:ascii="Book Antiqua" w:hAnsi="Book Antiqua" w:cs="Times New Roman"/>
          <w:noProof/>
          <w:sz w:val="24"/>
          <w:szCs w:val="24"/>
          <w:vertAlign w:val="superscript"/>
        </w:rPr>
        <w:t>[</w:t>
      </w:r>
      <w:proofErr w:type="gramEnd"/>
      <w:r w:rsidRPr="002D3444">
        <w:rPr>
          <w:rFonts w:ascii="Book Antiqua" w:hAnsi="Book Antiqua" w:cs="Times New Roman"/>
          <w:noProof/>
          <w:sz w:val="24"/>
          <w:szCs w:val="24"/>
          <w:vertAlign w:val="superscript"/>
        </w:rPr>
        <w:t>46]</w:t>
      </w:r>
      <w:r w:rsidRPr="002D3444">
        <w:rPr>
          <w:rFonts w:ascii="Book Antiqua" w:hAnsi="Book Antiqua" w:cs="Times New Roman"/>
          <w:sz w:val="24"/>
          <w:szCs w:val="24"/>
        </w:rPr>
        <w:t>.</w:t>
      </w:r>
      <w:r w:rsidRPr="002D3444">
        <w:rPr>
          <w:rFonts w:ascii="Book Antiqua" w:hAnsi="Book Antiqua"/>
          <w:sz w:val="24"/>
          <w:szCs w:val="24"/>
        </w:rPr>
        <w:t xml:space="preserve"> </w:t>
      </w:r>
    </w:p>
    <w:p w14:paraId="6EFC9B6C" w14:textId="2F6B2044" w:rsidR="006C0C10" w:rsidRPr="002D3444" w:rsidRDefault="006C0C10" w:rsidP="00214FC6">
      <w:pPr>
        <w:tabs>
          <w:tab w:val="left" w:pos="300"/>
        </w:tabs>
        <w:autoSpaceDE w:val="0"/>
        <w:autoSpaceDN w:val="0"/>
        <w:adjustRightInd w:val="0"/>
        <w:spacing w:line="360" w:lineRule="auto"/>
        <w:ind w:firstLineChars="100" w:firstLine="240"/>
        <w:rPr>
          <w:rFonts w:ascii="Book Antiqua" w:hAnsi="Book Antiqua" w:cs="Times New Roman"/>
          <w:sz w:val="24"/>
          <w:szCs w:val="24"/>
        </w:rPr>
      </w:pPr>
      <w:r w:rsidRPr="002D3444">
        <w:rPr>
          <w:rFonts w:ascii="Book Antiqua" w:hAnsi="Book Antiqua" w:cs="Times New Roman"/>
          <w:sz w:val="24"/>
          <w:szCs w:val="24"/>
        </w:rPr>
        <w:t>Resolvins have been shown to demonstrate a protective effect in kidney diseases.</w:t>
      </w:r>
      <w:r w:rsidR="0087109A" w:rsidRPr="002D3444">
        <w:rPr>
          <w:rFonts w:ascii="Book Antiqua" w:hAnsi="Book Antiqua" w:cs="Times New Roman"/>
          <w:sz w:val="24"/>
          <w:szCs w:val="24"/>
        </w:rPr>
        <w:t xml:space="preserve"> </w:t>
      </w:r>
      <w:proofErr w:type="spellStart"/>
      <w:r w:rsidR="0087109A" w:rsidRPr="002D3444">
        <w:rPr>
          <w:rFonts w:ascii="Book Antiqua" w:hAnsi="Book Antiqua" w:cs="Times New Roman"/>
          <w:sz w:val="24"/>
          <w:szCs w:val="24"/>
        </w:rPr>
        <w:t>Zivkovic</w:t>
      </w:r>
      <w:proofErr w:type="spellEnd"/>
      <w:r w:rsidR="0087109A" w:rsidRPr="002D3444">
        <w:rPr>
          <w:rFonts w:ascii="Book Antiqua" w:hAnsi="Book Antiqua" w:cs="Times New Roman"/>
          <w:sz w:val="24"/>
          <w:szCs w:val="24"/>
        </w:rPr>
        <w:t xml:space="preserve"> </w:t>
      </w:r>
      <w:r w:rsidR="0087109A" w:rsidRPr="002D3444">
        <w:rPr>
          <w:rFonts w:ascii="Book Antiqua" w:hAnsi="Book Antiqua" w:cs="Times New Roman"/>
          <w:i/>
          <w:sz w:val="24"/>
          <w:szCs w:val="24"/>
        </w:rPr>
        <w:t xml:space="preserve">et </w:t>
      </w:r>
      <w:proofErr w:type="gramStart"/>
      <w:r w:rsidR="0087109A" w:rsidRPr="002D3444">
        <w:rPr>
          <w:rFonts w:ascii="Book Antiqua" w:hAnsi="Book Antiqua" w:cs="Times New Roman"/>
          <w:i/>
          <w:sz w:val="24"/>
          <w:szCs w:val="24"/>
        </w:rPr>
        <w:t>al</w:t>
      </w:r>
      <w:r w:rsidR="0087109A" w:rsidRPr="002D3444">
        <w:rPr>
          <w:rFonts w:ascii="Book Antiqua" w:hAnsi="Book Antiqua" w:cs="Times New Roman"/>
          <w:noProof/>
          <w:sz w:val="24"/>
          <w:szCs w:val="24"/>
          <w:vertAlign w:val="superscript"/>
        </w:rPr>
        <w:t>[</w:t>
      </w:r>
      <w:proofErr w:type="gramEnd"/>
      <w:r w:rsidR="0087109A" w:rsidRPr="002D3444">
        <w:rPr>
          <w:rFonts w:ascii="Book Antiqua" w:hAnsi="Book Antiqua" w:cs="Times New Roman"/>
          <w:noProof/>
          <w:sz w:val="24"/>
          <w:szCs w:val="24"/>
          <w:vertAlign w:val="superscript"/>
        </w:rPr>
        <w:t>4</w:t>
      </w:r>
      <w:r w:rsidR="0087109A" w:rsidRPr="002D3444">
        <w:rPr>
          <w:rFonts w:ascii="Book Antiqua" w:eastAsia="宋体" w:hAnsi="Book Antiqua" w:cs="Times New Roman"/>
          <w:noProof/>
          <w:sz w:val="24"/>
          <w:szCs w:val="24"/>
          <w:vertAlign w:val="superscript"/>
          <w:lang w:eastAsia="zh-CN"/>
        </w:rPr>
        <w:t>7</w:t>
      </w:r>
      <w:r w:rsidR="0087109A" w:rsidRPr="002D3444">
        <w:rPr>
          <w:rFonts w:ascii="Book Antiqua" w:hAnsi="Book Antiqua" w:cs="Times New Roman"/>
          <w:noProof/>
          <w:sz w:val="24"/>
          <w:szCs w:val="24"/>
          <w:vertAlign w:val="superscript"/>
        </w:rPr>
        <w:t>]</w:t>
      </w:r>
      <w:r w:rsidRPr="002D3444">
        <w:rPr>
          <w:rFonts w:ascii="Book Antiqua" w:hAnsi="Book Antiqua" w:cs="Times New Roman"/>
          <w:sz w:val="24"/>
          <w:szCs w:val="24"/>
        </w:rPr>
        <w:t xml:space="preserve"> reported serum lipid mediator levels analyzed by mass spectrometer in IgA nephropathy patients who were supplemented with either fish oil or corn oil placebo. IgA nephropathy patients supplemented with fish oil showed lower production of arachidonic acid metabolites in serum and improved </w:t>
      </w:r>
      <w:proofErr w:type="gramStart"/>
      <w:r w:rsidR="00E4384B" w:rsidRPr="002D3444">
        <w:rPr>
          <w:rFonts w:ascii="Book Antiqua" w:hAnsi="Book Antiqua" w:cs="Times New Roman"/>
          <w:sz w:val="24"/>
          <w:szCs w:val="24"/>
        </w:rPr>
        <w:t>proteinuria</w:t>
      </w:r>
      <w:r w:rsidRPr="002D3444">
        <w:rPr>
          <w:rFonts w:ascii="Book Antiqua" w:hAnsi="Book Antiqua" w:cs="Times New Roman"/>
          <w:noProof/>
          <w:sz w:val="24"/>
          <w:szCs w:val="24"/>
          <w:vertAlign w:val="superscript"/>
        </w:rPr>
        <w:t>[</w:t>
      </w:r>
      <w:proofErr w:type="gramEnd"/>
      <w:r w:rsidRPr="002D3444">
        <w:rPr>
          <w:rFonts w:ascii="Book Antiqua" w:hAnsi="Book Antiqua" w:cs="Times New Roman"/>
          <w:noProof/>
          <w:sz w:val="24"/>
          <w:szCs w:val="24"/>
          <w:vertAlign w:val="superscript"/>
        </w:rPr>
        <w:t>47]</w:t>
      </w:r>
      <w:r w:rsidRPr="002D3444">
        <w:rPr>
          <w:rFonts w:ascii="Book Antiqua" w:hAnsi="Book Antiqua" w:cs="Times New Roman"/>
          <w:sz w:val="24"/>
          <w:szCs w:val="24"/>
        </w:rPr>
        <w:t xml:space="preserve">. Furthermore, </w:t>
      </w:r>
      <w:r w:rsidR="0087109A" w:rsidRPr="002D3444">
        <w:rPr>
          <w:rFonts w:ascii="Book Antiqua" w:hAnsi="Book Antiqua" w:cs="Times New Roman"/>
          <w:sz w:val="24"/>
          <w:szCs w:val="24"/>
        </w:rPr>
        <w:t xml:space="preserve">Zhang </w:t>
      </w:r>
      <w:r w:rsidR="0087109A" w:rsidRPr="002D3444">
        <w:rPr>
          <w:rFonts w:ascii="Book Antiqua" w:hAnsi="Book Antiqua" w:cs="Times New Roman"/>
          <w:i/>
          <w:sz w:val="24"/>
          <w:szCs w:val="24"/>
        </w:rPr>
        <w:t xml:space="preserve">et </w:t>
      </w:r>
      <w:proofErr w:type="gramStart"/>
      <w:r w:rsidR="0087109A" w:rsidRPr="002D3444">
        <w:rPr>
          <w:rFonts w:ascii="Book Antiqua" w:hAnsi="Book Antiqua" w:cs="Times New Roman"/>
          <w:i/>
          <w:sz w:val="24"/>
          <w:szCs w:val="24"/>
        </w:rPr>
        <w:t>al</w:t>
      </w:r>
      <w:r w:rsidR="0087109A" w:rsidRPr="002D3444">
        <w:rPr>
          <w:rFonts w:ascii="Book Antiqua" w:hAnsi="Book Antiqua" w:cs="Times New Roman"/>
          <w:noProof/>
          <w:sz w:val="24"/>
          <w:szCs w:val="24"/>
          <w:vertAlign w:val="superscript"/>
        </w:rPr>
        <w:t>[</w:t>
      </w:r>
      <w:proofErr w:type="gramEnd"/>
      <w:r w:rsidR="0087109A" w:rsidRPr="002D3444">
        <w:rPr>
          <w:rFonts w:ascii="Book Antiqua" w:hAnsi="Book Antiqua" w:cs="Times New Roman"/>
          <w:noProof/>
          <w:sz w:val="24"/>
          <w:szCs w:val="24"/>
          <w:vertAlign w:val="superscript"/>
        </w:rPr>
        <w:t>4</w:t>
      </w:r>
      <w:r w:rsidR="0087109A" w:rsidRPr="002D3444">
        <w:rPr>
          <w:rFonts w:ascii="Book Antiqua" w:eastAsia="宋体" w:hAnsi="Book Antiqua" w:cs="Times New Roman"/>
          <w:noProof/>
          <w:sz w:val="24"/>
          <w:szCs w:val="24"/>
          <w:vertAlign w:val="superscript"/>
          <w:lang w:eastAsia="zh-CN"/>
        </w:rPr>
        <w:t>8</w:t>
      </w:r>
      <w:r w:rsidR="0087109A" w:rsidRPr="002D3444">
        <w:rPr>
          <w:rFonts w:ascii="Book Antiqua" w:hAnsi="Book Antiqua" w:cs="Times New Roman"/>
          <w:noProof/>
          <w:sz w:val="24"/>
          <w:szCs w:val="24"/>
          <w:vertAlign w:val="superscript"/>
        </w:rPr>
        <w:t>]</w:t>
      </w:r>
      <w:r w:rsidRPr="002D3444">
        <w:rPr>
          <w:rFonts w:ascii="Book Antiqua" w:hAnsi="Book Antiqua" w:cs="Times New Roman"/>
          <w:sz w:val="24"/>
          <w:szCs w:val="24"/>
        </w:rPr>
        <w:t xml:space="preserve"> found that RvD1 is protective against Adriamycin-induced podocyte damage in a mouse model of acute kidney injury. </w:t>
      </w:r>
    </w:p>
    <w:p w14:paraId="6BE375E4" w14:textId="454E4E06" w:rsidR="006C0C10" w:rsidRPr="002D3444" w:rsidRDefault="006C0C10" w:rsidP="00214FC6">
      <w:pPr>
        <w:tabs>
          <w:tab w:val="left" w:pos="426"/>
        </w:tabs>
        <w:autoSpaceDE w:val="0"/>
        <w:autoSpaceDN w:val="0"/>
        <w:adjustRightInd w:val="0"/>
        <w:spacing w:line="360" w:lineRule="auto"/>
        <w:ind w:firstLineChars="100" w:firstLine="240"/>
        <w:rPr>
          <w:rFonts w:ascii="Book Antiqua" w:hAnsi="Book Antiqua" w:cs="Times New Roman"/>
          <w:sz w:val="24"/>
          <w:szCs w:val="24"/>
        </w:rPr>
      </w:pPr>
      <w:r w:rsidRPr="002D3444">
        <w:rPr>
          <w:rFonts w:ascii="Book Antiqua" w:hAnsi="Book Antiqua" w:cs="Times New Roman"/>
          <w:sz w:val="24"/>
          <w:szCs w:val="24"/>
        </w:rPr>
        <w:t xml:space="preserve">Acute lung injury and other lung diseases lack effective curative treatments. Cystic fibrosis (CF) is an autosomal recessive disease that causes chronic </w:t>
      </w:r>
      <w:r w:rsidRPr="002D3444">
        <w:rPr>
          <w:rFonts w:ascii="Book Antiqua" w:hAnsi="Book Antiqua" w:cs="Times New Roman"/>
          <w:sz w:val="24"/>
          <w:szCs w:val="24"/>
        </w:rPr>
        <w:lastRenderedPageBreak/>
        <w:t>inflammation in the lung due to chronic obstructive pulmonary disease and frequ</w:t>
      </w:r>
      <w:r w:rsidR="0087109A" w:rsidRPr="002D3444">
        <w:rPr>
          <w:rFonts w:ascii="Book Antiqua" w:hAnsi="Book Antiqua" w:cs="Times New Roman"/>
          <w:sz w:val="24"/>
          <w:szCs w:val="24"/>
        </w:rPr>
        <w:t xml:space="preserve">ent lung infections. Yang </w:t>
      </w:r>
      <w:r w:rsidR="0087109A" w:rsidRPr="002D3444">
        <w:rPr>
          <w:rFonts w:ascii="Book Antiqua" w:hAnsi="Book Antiqua" w:cs="Times New Roman"/>
          <w:i/>
          <w:sz w:val="24"/>
          <w:szCs w:val="24"/>
        </w:rPr>
        <w:t xml:space="preserve">et </w:t>
      </w:r>
      <w:proofErr w:type="gramStart"/>
      <w:r w:rsidR="0087109A" w:rsidRPr="002D3444">
        <w:rPr>
          <w:rFonts w:ascii="Book Antiqua" w:hAnsi="Book Antiqua" w:cs="Times New Roman"/>
          <w:i/>
          <w:sz w:val="24"/>
          <w:szCs w:val="24"/>
        </w:rPr>
        <w:t>al</w:t>
      </w:r>
      <w:r w:rsidR="0087109A" w:rsidRPr="002D3444">
        <w:rPr>
          <w:rFonts w:ascii="Book Antiqua" w:hAnsi="Book Antiqua" w:cs="Times New Roman"/>
          <w:noProof/>
          <w:sz w:val="24"/>
          <w:szCs w:val="24"/>
          <w:vertAlign w:val="superscript"/>
        </w:rPr>
        <w:t>[</w:t>
      </w:r>
      <w:proofErr w:type="gramEnd"/>
      <w:r w:rsidR="0087109A" w:rsidRPr="002D3444">
        <w:rPr>
          <w:rFonts w:ascii="Book Antiqua" w:hAnsi="Book Antiqua" w:cs="Times New Roman"/>
          <w:noProof/>
          <w:sz w:val="24"/>
          <w:szCs w:val="24"/>
          <w:vertAlign w:val="superscript"/>
        </w:rPr>
        <w:t>4</w:t>
      </w:r>
      <w:r w:rsidR="0087109A" w:rsidRPr="002D3444">
        <w:rPr>
          <w:rFonts w:ascii="Book Antiqua" w:eastAsia="宋体" w:hAnsi="Book Antiqua" w:cs="Times New Roman"/>
          <w:noProof/>
          <w:sz w:val="24"/>
          <w:szCs w:val="24"/>
          <w:vertAlign w:val="superscript"/>
          <w:lang w:eastAsia="zh-CN"/>
        </w:rPr>
        <w:t>9</w:t>
      </w:r>
      <w:r w:rsidR="0087109A" w:rsidRPr="002D3444">
        <w:rPr>
          <w:rFonts w:ascii="Book Antiqua" w:hAnsi="Book Antiqua" w:cs="Times New Roman"/>
          <w:noProof/>
          <w:sz w:val="24"/>
          <w:szCs w:val="24"/>
          <w:vertAlign w:val="superscript"/>
        </w:rPr>
        <w:t>]</w:t>
      </w:r>
      <w:r w:rsidRPr="002D3444">
        <w:rPr>
          <w:rFonts w:ascii="Book Antiqua" w:hAnsi="Book Antiqua" w:cs="Times New Roman"/>
          <w:sz w:val="24"/>
          <w:szCs w:val="24"/>
        </w:rPr>
        <w:t xml:space="preserve"> measured RvE1 in sputum from CF patients using mass spectrometr</w:t>
      </w:r>
      <w:r w:rsidR="00E4384B" w:rsidRPr="002D3444">
        <w:rPr>
          <w:rFonts w:ascii="Book Antiqua" w:hAnsi="Book Antiqua" w:cs="Times New Roman"/>
          <w:sz w:val="24"/>
          <w:szCs w:val="24"/>
        </w:rPr>
        <w:t>y</w:t>
      </w:r>
      <w:r w:rsidRPr="002D3444">
        <w:rPr>
          <w:rFonts w:ascii="Book Antiqua" w:hAnsi="Book Antiqua" w:cs="Times New Roman"/>
          <w:sz w:val="24"/>
          <w:szCs w:val="24"/>
        </w:rPr>
        <w:t xml:space="preserve">. Patients with detectable levels of the RvE1 in sputum demonstrated better lung function compared to patients with undetectable levels, indicating that higher concentration of the RvE1 in sputum is associated with less inflammation in the lungs of CF </w:t>
      </w:r>
      <w:proofErr w:type="gramStart"/>
      <w:r w:rsidRPr="002D3444">
        <w:rPr>
          <w:rFonts w:ascii="Book Antiqua" w:hAnsi="Book Antiqua" w:cs="Times New Roman"/>
          <w:sz w:val="24"/>
          <w:szCs w:val="24"/>
        </w:rPr>
        <w:t>patients</w:t>
      </w:r>
      <w:r w:rsidRPr="002D3444">
        <w:rPr>
          <w:rFonts w:ascii="Book Antiqua" w:hAnsi="Book Antiqua" w:cs="Times New Roman"/>
          <w:noProof/>
          <w:sz w:val="24"/>
          <w:szCs w:val="24"/>
          <w:vertAlign w:val="superscript"/>
        </w:rPr>
        <w:t>[</w:t>
      </w:r>
      <w:proofErr w:type="gramEnd"/>
      <w:r w:rsidRPr="002D3444">
        <w:rPr>
          <w:rFonts w:ascii="Book Antiqua" w:hAnsi="Book Antiqua" w:cs="Times New Roman"/>
          <w:noProof/>
          <w:sz w:val="24"/>
          <w:szCs w:val="24"/>
          <w:vertAlign w:val="superscript"/>
        </w:rPr>
        <w:t>49]</w:t>
      </w:r>
      <w:r w:rsidRPr="002D3444">
        <w:rPr>
          <w:rFonts w:ascii="Book Antiqua" w:hAnsi="Book Antiqua" w:cs="Times New Roman"/>
          <w:sz w:val="24"/>
          <w:szCs w:val="24"/>
        </w:rPr>
        <w:t>.</w:t>
      </w:r>
      <w:r w:rsidRPr="002D3444">
        <w:rPr>
          <w:rFonts w:ascii="Book Antiqua" w:hAnsi="Book Antiqua"/>
          <w:sz w:val="24"/>
          <w:szCs w:val="24"/>
        </w:rPr>
        <w:t xml:space="preserve"> </w:t>
      </w:r>
      <w:r w:rsidRPr="002D3444">
        <w:rPr>
          <w:rFonts w:ascii="Book Antiqua" w:hAnsi="Book Antiqua" w:cs="Times New Roman"/>
          <w:sz w:val="24"/>
          <w:szCs w:val="24"/>
        </w:rPr>
        <w:t>Wang</w:t>
      </w:r>
      <w:r w:rsidRPr="002D3444">
        <w:rPr>
          <w:rFonts w:ascii="Book Antiqua" w:hAnsi="Book Antiqua" w:cs="Times New Roman"/>
          <w:i/>
          <w:sz w:val="24"/>
          <w:szCs w:val="24"/>
        </w:rPr>
        <w:t xml:space="preserve"> et al</w:t>
      </w:r>
      <w:r w:rsidR="0087109A" w:rsidRPr="002D3444">
        <w:rPr>
          <w:rFonts w:ascii="Book Antiqua" w:hAnsi="Book Antiqua" w:cs="Times New Roman"/>
          <w:noProof/>
          <w:sz w:val="24"/>
          <w:szCs w:val="24"/>
          <w:vertAlign w:val="superscript"/>
        </w:rPr>
        <w:t>[</w:t>
      </w:r>
      <w:r w:rsidR="0087109A" w:rsidRPr="002D3444">
        <w:rPr>
          <w:rFonts w:ascii="Book Antiqua" w:eastAsia="宋体" w:hAnsi="Book Antiqua" w:cs="Times New Roman"/>
          <w:noProof/>
          <w:sz w:val="24"/>
          <w:szCs w:val="24"/>
          <w:vertAlign w:val="superscript"/>
          <w:lang w:eastAsia="zh-CN"/>
        </w:rPr>
        <w:t>50</w:t>
      </w:r>
      <w:r w:rsidR="0087109A" w:rsidRPr="002D3444">
        <w:rPr>
          <w:rFonts w:ascii="Book Antiqua" w:hAnsi="Book Antiqua" w:cs="Times New Roman"/>
          <w:noProof/>
          <w:sz w:val="24"/>
          <w:szCs w:val="24"/>
          <w:vertAlign w:val="superscript"/>
        </w:rPr>
        <w:t>]</w:t>
      </w:r>
      <w:r w:rsidRPr="002D3444">
        <w:rPr>
          <w:rFonts w:ascii="Book Antiqua" w:hAnsi="Book Antiqua" w:cs="Times New Roman"/>
          <w:sz w:val="24"/>
          <w:szCs w:val="24"/>
        </w:rPr>
        <w:t xml:space="preserve"> found that pretreatment with RvD1 reduced the lung damage in a mouse model of acute lung injury and acute respiratory distress syndrome induced by oxidative stress of lipopolysaccharide by decreasing the recruitment of neutrophils and stimulating their apoptosis</w:t>
      </w:r>
      <w:r w:rsidRPr="002D3444">
        <w:rPr>
          <w:rFonts w:ascii="Book Antiqua" w:hAnsi="Book Antiqua" w:cs="Times New Roman"/>
          <w:noProof/>
          <w:sz w:val="24"/>
          <w:szCs w:val="24"/>
          <w:vertAlign w:val="superscript"/>
        </w:rPr>
        <w:t>[50]</w:t>
      </w:r>
      <w:r w:rsidRPr="002D3444">
        <w:rPr>
          <w:rFonts w:ascii="Book Antiqua" w:hAnsi="Book Antiqua" w:cs="Times New Roman"/>
          <w:sz w:val="24"/>
          <w:szCs w:val="24"/>
        </w:rPr>
        <w:t>.</w:t>
      </w:r>
      <w:r w:rsidRPr="002D3444">
        <w:rPr>
          <w:rFonts w:ascii="Book Antiqua" w:hAnsi="Book Antiqua"/>
          <w:sz w:val="24"/>
          <w:szCs w:val="24"/>
        </w:rPr>
        <w:t xml:space="preserve"> </w:t>
      </w:r>
      <w:r w:rsidRPr="002D3444">
        <w:rPr>
          <w:rFonts w:ascii="Book Antiqua" w:hAnsi="Book Antiqua" w:cs="Times New Roman"/>
          <w:sz w:val="24"/>
          <w:szCs w:val="24"/>
        </w:rPr>
        <w:t xml:space="preserve">These clinical, translational studies suggest the important role of the lipid mediators in these diseases. </w:t>
      </w:r>
    </w:p>
    <w:p w14:paraId="102EAF2E" w14:textId="498F8BE3" w:rsidR="006C0C10" w:rsidRPr="002D3444" w:rsidRDefault="006C0C10" w:rsidP="00214FC6">
      <w:pPr>
        <w:tabs>
          <w:tab w:val="left" w:pos="300"/>
        </w:tabs>
        <w:autoSpaceDE w:val="0"/>
        <w:autoSpaceDN w:val="0"/>
        <w:adjustRightInd w:val="0"/>
        <w:spacing w:line="360" w:lineRule="auto"/>
        <w:ind w:firstLineChars="100" w:firstLine="240"/>
        <w:rPr>
          <w:rFonts w:ascii="Book Antiqua" w:hAnsi="Book Antiqua" w:cs="Times New Roman"/>
          <w:sz w:val="24"/>
          <w:szCs w:val="24"/>
        </w:rPr>
      </w:pPr>
      <w:r w:rsidRPr="002D3444">
        <w:rPr>
          <w:rFonts w:ascii="Book Antiqua" w:hAnsi="Book Antiqua" w:cs="Times New Roman"/>
          <w:sz w:val="24"/>
          <w:szCs w:val="24"/>
        </w:rPr>
        <w:t>The role of resolvins ha</w:t>
      </w:r>
      <w:r w:rsidR="0087109A" w:rsidRPr="002D3444">
        <w:rPr>
          <w:rFonts w:ascii="Book Antiqua" w:eastAsia="宋体" w:hAnsi="Book Antiqua" w:cs="Times New Roman"/>
          <w:sz w:val="24"/>
          <w:szCs w:val="24"/>
          <w:lang w:eastAsia="zh-CN"/>
        </w:rPr>
        <w:t>s</w:t>
      </w:r>
      <w:r w:rsidRPr="002D3444">
        <w:rPr>
          <w:rFonts w:ascii="Book Antiqua" w:hAnsi="Book Antiqua" w:cs="Times New Roman"/>
          <w:sz w:val="24"/>
          <w:szCs w:val="24"/>
        </w:rPr>
        <w:t xml:space="preserve"> been assessed not only in acute, but also in chronic inflammatory diseases. The complications of diabetes mellitus involve chronic inflammation-mediated micro- and macro</w:t>
      </w:r>
      <w:r w:rsidR="005600C2" w:rsidRPr="002D3444">
        <w:rPr>
          <w:rFonts w:ascii="Book Antiqua" w:eastAsia="宋体" w:hAnsi="Book Antiqua" w:cs="Times New Roman"/>
          <w:sz w:val="24"/>
          <w:szCs w:val="24"/>
          <w:lang w:eastAsia="zh-CN"/>
        </w:rPr>
        <w:t>-</w:t>
      </w:r>
      <w:r w:rsidRPr="002D3444">
        <w:rPr>
          <w:rFonts w:ascii="Book Antiqua" w:hAnsi="Book Antiqua" w:cs="Times New Roman"/>
          <w:sz w:val="24"/>
          <w:szCs w:val="24"/>
        </w:rPr>
        <w:t xml:space="preserve">vascular damage, disruption of lipid metabolism, and abnormalities of neutrophil-mediated events. Herrera </w:t>
      </w:r>
      <w:r w:rsidRPr="002D3444">
        <w:rPr>
          <w:rFonts w:ascii="Book Antiqua" w:hAnsi="Book Antiqua" w:cs="Times New Roman"/>
          <w:i/>
          <w:sz w:val="24"/>
          <w:szCs w:val="24"/>
        </w:rPr>
        <w:t xml:space="preserve">et </w:t>
      </w:r>
      <w:proofErr w:type="gramStart"/>
      <w:r w:rsidRPr="002D3444">
        <w:rPr>
          <w:rFonts w:ascii="Book Antiqua" w:hAnsi="Book Antiqua" w:cs="Times New Roman"/>
          <w:i/>
          <w:sz w:val="24"/>
          <w:szCs w:val="24"/>
        </w:rPr>
        <w:t>al</w:t>
      </w:r>
      <w:r w:rsidR="0087109A" w:rsidRPr="002D3444">
        <w:rPr>
          <w:rFonts w:ascii="Book Antiqua" w:hAnsi="Book Antiqua" w:cs="Times New Roman"/>
          <w:noProof/>
          <w:sz w:val="24"/>
          <w:szCs w:val="24"/>
          <w:vertAlign w:val="superscript"/>
        </w:rPr>
        <w:t>[</w:t>
      </w:r>
      <w:proofErr w:type="gramEnd"/>
      <w:r w:rsidR="0087109A" w:rsidRPr="002D3444">
        <w:rPr>
          <w:rFonts w:ascii="Book Antiqua" w:eastAsia="宋体" w:hAnsi="Book Antiqua" w:cs="Times New Roman"/>
          <w:noProof/>
          <w:sz w:val="24"/>
          <w:szCs w:val="24"/>
          <w:vertAlign w:val="superscript"/>
          <w:lang w:eastAsia="zh-CN"/>
        </w:rPr>
        <w:t>51</w:t>
      </w:r>
      <w:r w:rsidR="0087109A" w:rsidRPr="002D3444">
        <w:rPr>
          <w:rFonts w:ascii="Book Antiqua" w:hAnsi="Book Antiqua" w:cs="Times New Roman"/>
          <w:noProof/>
          <w:sz w:val="24"/>
          <w:szCs w:val="24"/>
          <w:vertAlign w:val="superscript"/>
        </w:rPr>
        <w:t>]</w:t>
      </w:r>
      <w:r w:rsidRPr="002D3444">
        <w:rPr>
          <w:rFonts w:ascii="Book Antiqua" w:hAnsi="Book Antiqua" w:cs="Times New Roman"/>
          <w:sz w:val="24"/>
          <w:szCs w:val="24"/>
        </w:rPr>
        <w:t xml:space="preserve"> used transgenic mice over-expressing the human RvE1 receptor in type 2 diabetes mice and investigated the impact of RvE1 on the phagocytosis of </w:t>
      </w:r>
      <w:proofErr w:type="spellStart"/>
      <w:r w:rsidRPr="002D3444">
        <w:rPr>
          <w:rFonts w:ascii="Book Antiqua" w:hAnsi="Book Antiqua" w:cs="Times New Roman"/>
          <w:sz w:val="24"/>
          <w:szCs w:val="24"/>
        </w:rPr>
        <w:t>Porphyromonas</w:t>
      </w:r>
      <w:proofErr w:type="spellEnd"/>
      <w:r w:rsidRPr="002D3444">
        <w:rPr>
          <w:rFonts w:ascii="Book Antiqua" w:hAnsi="Book Antiqua" w:cs="Times New Roman"/>
          <w:sz w:val="24"/>
          <w:szCs w:val="24"/>
        </w:rPr>
        <w:t xml:space="preserve"> </w:t>
      </w:r>
      <w:proofErr w:type="spellStart"/>
      <w:r w:rsidRPr="002D3444">
        <w:rPr>
          <w:rFonts w:ascii="Book Antiqua" w:hAnsi="Book Antiqua" w:cs="Times New Roman"/>
          <w:sz w:val="24"/>
          <w:szCs w:val="24"/>
        </w:rPr>
        <w:t>gingivalis</w:t>
      </w:r>
      <w:proofErr w:type="spellEnd"/>
      <w:r w:rsidRPr="002D3444">
        <w:rPr>
          <w:rFonts w:ascii="Book Antiqua" w:hAnsi="Book Antiqua" w:cs="Times New Roman"/>
          <w:sz w:val="24"/>
          <w:szCs w:val="24"/>
        </w:rPr>
        <w:t xml:space="preserve"> in type 2 diabetes. They found that RvE1 increased the neutrophil count and that phagocytosis of </w:t>
      </w:r>
      <w:proofErr w:type="spellStart"/>
      <w:r w:rsidRPr="002D3444">
        <w:rPr>
          <w:rFonts w:ascii="Book Antiqua" w:hAnsi="Book Antiqua" w:cs="Times New Roman"/>
          <w:sz w:val="24"/>
          <w:szCs w:val="24"/>
        </w:rPr>
        <w:t>Porphyromonas</w:t>
      </w:r>
      <w:proofErr w:type="spellEnd"/>
      <w:r w:rsidRPr="002D3444">
        <w:rPr>
          <w:rFonts w:ascii="Book Antiqua" w:hAnsi="Book Antiqua" w:cs="Times New Roman"/>
          <w:sz w:val="24"/>
          <w:szCs w:val="24"/>
        </w:rPr>
        <w:t xml:space="preserve"> </w:t>
      </w:r>
      <w:proofErr w:type="spellStart"/>
      <w:r w:rsidRPr="002D3444">
        <w:rPr>
          <w:rFonts w:ascii="Book Antiqua" w:hAnsi="Book Antiqua" w:cs="Times New Roman"/>
          <w:sz w:val="24"/>
          <w:szCs w:val="24"/>
        </w:rPr>
        <w:t>gingivalis</w:t>
      </w:r>
      <w:proofErr w:type="spellEnd"/>
      <w:r w:rsidRPr="002D3444">
        <w:rPr>
          <w:rFonts w:ascii="Book Antiqua" w:hAnsi="Book Antiqua" w:cs="Times New Roman"/>
          <w:sz w:val="24"/>
          <w:szCs w:val="24"/>
        </w:rPr>
        <w:t xml:space="preserve"> was significantly increased in mice over-expressing the human RvE1 </w:t>
      </w:r>
      <w:proofErr w:type="gramStart"/>
      <w:r w:rsidRPr="002D3444">
        <w:rPr>
          <w:rFonts w:ascii="Book Antiqua" w:hAnsi="Book Antiqua" w:cs="Times New Roman"/>
          <w:sz w:val="24"/>
          <w:szCs w:val="24"/>
        </w:rPr>
        <w:t>receptor</w:t>
      </w:r>
      <w:r w:rsidRPr="002D3444">
        <w:rPr>
          <w:rFonts w:ascii="Book Antiqua" w:hAnsi="Book Antiqua" w:cs="Times New Roman"/>
          <w:noProof/>
          <w:sz w:val="24"/>
          <w:szCs w:val="24"/>
          <w:vertAlign w:val="superscript"/>
        </w:rPr>
        <w:t>[</w:t>
      </w:r>
      <w:proofErr w:type="gramEnd"/>
      <w:r w:rsidRPr="002D3444">
        <w:rPr>
          <w:rFonts w:ascii="Book Antiqua" w:hAnsi="Book Antiqua" w:cs="Times New Roman"/>
          <w:noProof/>
          <w:sz w:val="24"/>
          <w:szCs w:val="24"/>
          <w:vertAlign w:val="superscript"/>
        </w:rPr>
        <w:t>51]</w:t>
      </w:r>
      <w:r w:rsidRPr="002D3444">
        <w:rPr>
          <w:rFonts w:ascii="Book Antiqua" w:hAnsi="Book Antiqua" w:cs="Times New Roman"/>
          <w:sz w:val="24"/>
          <w:szCs w:val="24"/>
        </w:rPr>
        <w:t>.</w:t>
      </w:r>
      <w:r w:rsidRPr="002D3444">
        <w:rPr>
          <w:rFonts w:ascii="Book Antiqua" w:hAnsi="Book Antiqua"/>
          <w:sz w:val="24"/>
          <w:szCs w:val="24"/>
        </w:rPr>
        <w:t xml:space="preserve"> </w:t>
      </w:r>
      <w:r w:rsidRPr="002D3444">
        <w:rPr>
          <w:rFonts w:ascii="Book Antiqua" w:hAnsi="Book Antiqua" w:cs="Times New Roman"/>
          <w:sz w:val="24"/>
          <w:szCs w:val="24"/>
        </w:rPr>
        <w:t xml:space="preserve">Atherosclerosis is another chronic inflammatory disease of the vascular wall. Miyahara </w:t>
      </w:r>
      <w:r w:rsidRPr="002D3444">
        <w:rPr>
          <w:rFonts w:ascii="Book Antiqua" w:hAnsi="Book Antiqua" w:cs="Times New Roman"/>
          <w:i/>
          <w:sz w:val="24"/>
          <w:szCs w:val="24"/>
        </w:rPr>
        <w:t xml:space="preserve">et </w:t>
      </w:r>
      <w:proofErr w:type="gramStart"/>
      <w:r w:rsidRPr="002D3444">
        <w:rPr>
          <w:rFonts w:ascii="Book Antiqua" w:hAnsi="Book Antiqua" w:cs="Times New Roman"/>
          <w:i/>
          <w:sz w:val="24"/>
          <w:szCs w:val="24"/>
        </w:rPr>
        <w:t>al</w:t>
      </w:r>
      <w:r w:rsidR="0087109A" w:rsidRPr="002D3444">
        <w:rPr>
          <w:rFonts w:ascii="Book Antiqua" w:hAnsi="Book Antiqua" w:cs="Times New Roman"/>
          <w:noProof/>
          <w:sz w:val="24"/>
          <w:szCs w:val="24"/>
          <w:vertAlign w:val="superscript"/>
        </w:rPr>
        <w:t>[</w:t>
      </w:r>
      <w:proofErr w:type="gramEnd"/>
      <w:r w:rsidR="0087109A" w:rsidRPr="002D3444">
        <w:rPr>
          <w:rFonts w:ascii="Book Antiqua" w:eastAsia="宋体" w:hAnsi="Book Antiqua" w:cs="Times New Roman"/>
          <w:noProof/>
          <w:sz w:val="24"/>
          <w:szCs w:val="24"/>
          <w:vertAlign w:val="superscript"/>
          <w:lang w:eastAsia="zh-CN"/>
        </w:rPr>
        <w:t>52</w:t>
      </w:r>
      <w:r w:rsidR="0087109A" w:rsidRPr="002D3444">
        <w:rPr>
          <w:rFonts w:ascii="Book Antiqua" w:hAnsi="Book Antiqua" w:cs="Times New Roman"/>
          <w:noProof/>
          <w:sz w:val="24"/>
          <w:szCs w:val="24"/>
          <w:vertAlign w:val="superscript"/>
        </w:rPr>
        <w:t>]</w:t>
      </w:r>
      <w:r w:rsidRPr="002D3444">
        <w:rPr>
          <w:rFonts w:ascii="Book Antiqua" w:hAnsi="Book Antiqua" w:cs="Times New Roman"/>
          <w:sz w:val="24"/>
          <w:szCs w:val="24"/>
        </w:rPr>
        <w:t xml:space="preserve"> utilized the balloon induced arterial injury in rabbits and found that </w:t>
      </w:r>
      <w:proofErr w:type="spellStart"/>
      <w:r w:rsidRPr="002D3444">
        <w:rPr>
          <w:rFonts w:ascii="Book Antiqua" w:hAnsi="Book Antiqua" w:cs="Times New Roman"/>
          <w:sz w:val="24"/>
          <w:szCs w:val="24"/>
        </w:rPr>
        <w:t>RvDs</w:t>
      </w:r>
      <w:proofErr w:type="spellEnd"/>
      <w:r w:rsidRPr="002D3444">
        <w:rPr>
          <w:rFonts w:ascii="Book Antiqua" w:hAnsi="Book Antiqua" w:cs="Times New Roman"/>
          <w:sz w:val="24"/>
          <w:szCs w:val="24"/>
        </w:rPr>
        <w:t xml:space="preserve"> broadly reduced vascular smooth muscle cell responses to vascular injury.</w:t>
      </w:r>
      <w:r w:rsidRPr="002D3444">
        <w:rPr>
          <w:rFonts w:ascii="Book Antiqua" w:hAnsi="Book Antiqua"/>
          <w:sz w:val="24"/>
          <w:szCs w:val="24"/>
        </w:rPr>
        <w:t xml:space="preserve"> </w:t>
      </w:r>
    </w:p>
    <w:p w14:paraId="6A033B38" w14:textId="35934379" w:rsidR="006C0C10" w:rsidRPr="002D3444" w:rsidRDefault="006C0C10" w:rsidP="00214FC6">
      <w:pPr>
        <w:tabs>
          <w:tab w:val="left" w:pos="426"/>
        </w:tabs>
        <w:autoSpaceDE w:val="0"/>
        <w:autoSpaceDN w:val="0"/>
        <w:adjustRightInd w:val="0"/>
        <w:spacing w:line="360" w:lineRule="auto"/>
        <w:ind w:firstLineChars="100" w:firstLine="240"/>
        <w:rPr>
          <w:rFonts w:ascii="Book Antiqua" w:hAnsi="Book Antiqua" w:cs="Times New Roman"/>
          <w:sz w:val="24"/>
          <w:szCs w:val="24"/>
        </w:rPr>
      </w:pPr>
      <w:r w:rsidRPr="002D3444">
        <w:rPr>
          <w:rFonts w:ascii="Book Antiqua" w:hAnsi="Book Antiqua" w:cs="Times New Roman"/>
          <w:sz w:val="24"/>
          <w:szCs w:val="24"/>
        </w:rPr>
        <w:lastRenderedPageBreak/>
        <w:t>Amyotrophic lateral sclerosis (ALS), Parkinson</w:t>
      </w:r>
      <w:r w:rsidR="00932025" w:rsidRPr="002D3444">
        <w:rPr>
          <w:rFonts w:ascii="Book Antiqua" w:eastAsia="宋体" w:hAnsi="Book Antiqua" w:cs="Times New Roman"/>
          <w:sz w:val="24"/>
          <w:szCs w:val="24"/>
          <w:lang w:eastAsia="zh-CN"/>
        </w:rPr>
        <w:t>’</w:t>
      </w:r>
      <w:r w:rsidRPr="002D3444">
        <w:rPr>
          <w:rFonts w:ascii="Book Antiqua" w:hAnsi="Book Antiqua" w:cs="Times New Roman"/>
          <w:sz w:val="24"/>
          <w:szCs w:val="24"/>
        </w:rPr>
        <w:t>s, Alzheimer</w:t>
      </w:r>
      <w:r w:rsidR="00932025" w:rsidRPr="002D3444">
        <w:rPr>
          <w:rFonts w:ascii="Book Antiqua" w:eastAsia="宋体" w:hAnsi="Book Antiqua" w:cs="Times New Roman"/>
          <w:sz w:val="24"/>
          <w:szCs w:val="24"/>
          <w:lang w:eastAsia="zh-CN"/>
        </w:rPr>
        <w:t>’</w:t>
      </w:r>
      <w:r w:rsidRPr="002D3444">
        <w:rPr>
          <w:rFonts w:ascii="Book Antiqua" w:hAnsi="Book Antiqua" w:cs="Times New Roman"/>
          <w:sz w:val="24"/>
          <w:szCs w:val="24"/>
        </w:rPr>
        <w:t xml:space="preserve">s, and Huntington’s disease are neurodegenerative diseases associated with progressive loss of structure and/or function of neurons. </w:t>
      </w:r>
      <w:r w:rsidR="0087109A" w:rsidRPr="002D3444">
        <w:rPr>
          <w:rFonts w:ascii="Book Antiqua" w:hAnsi="Book Antiqua" w:cs="Times New Roman"/>
          <w:sz w:val="24"/>
          <w:szCs w:val="24"/>
        </w:rPr>
        <w:t>Xu</w:t>
      </w:r>
      <w:r w:rsidR="0087109A" w:rsidRPr="002D3444">
        <w:rPr>
          <w:rFonts w:ascii="Book Antiqua" w:hAnsi="Book Antiqua" w:cs="Times New Roman"/>
          <w:i/>
          <w:sz w:val="24"/>
          <w:szCs w:val="24"/>
        </w:rPr>
        <w:t xml:space="preserve"> et </w:t>
      </w:r>
      <w:proofErr w:type="gramStart"/>
      <w:r w:rsidR="0087109A" w:rsidRPr="002D3444">
        <w:rPr>
          <w:rFonts w:ascii="Book Antiqua" w:hAnsi="Book Antiqua" w:cs="Times New Roman"/>
          <w:i/>
          <w:sz w:val="24"/>
          <w:szCs w:val="24"/>
        </w:rPr>
        <w:t>al</w:t>
      </w:r>
      <w:r w:rsidR="0087109A" w:rsidRPr="002D3444">
        <w:rPr>
          <w:rFonts w:ascii="Book Antiqua" w:hAnsi="Book Antiqua" w:cs="Times New Roman"/>
          <w:noProof/>
          <w:sz w:val="24"/>
          <w:szCs w:val="24"/>
          <w:vertAlign w:val="superscript"/>
        </w:rPr>
        <w:t>[</w:t>
      </w:r>
      <w:proofErr w:type="gramEnd"/>
      <w:r w:rsidR="0087109A" w:rsidRPr="002D3444">
        <w:rPr>
          <w:rFonts w:ascii="Book Antiqua" w:eastAsia="宋体" w:hAnsi="Book Antiqua" w:cs="Times New Roman"/>
          <w:noProof/>
          <w:sz w:val="24"/>
          <w:szCs w:val="24"/>
          <w:vertAlign w:val="superscript"/>
          <w:lang w:eastAsia="zh-CN"/>
        </w:rPr>
        <w:t>32</w:t>
      </w:r>
      <w:r w:rsidR="0087109A" w:rsidRPr="002D3444">
        <w:rPr>
          <w:rFonts w:ascii="Book Antiqua" w:hAnsi="Book Antiqua" w:cs="Times New Roman"/>
          <w:noProof/>
          <w:sz w:val="24"/>
          <w:szCs w:val="24"/>
          <w:vertAlign w:val="superscript"/>
        </w:rPr>
        <w:t>]</w:t>
      </w:r>
      <w:r w:rsidRPr="002D3444">
        <w:rPr>
          <w:rFonts w:ascii="Book Antiqua" w:hAnsi="Book Antiqua" w:cs="Times New Roman"/>
          <w:sz w:val="24"/>
          <w:szCs w:val="24"/>
        </w:rPr>
        <w:t xml:space="preserve"> found that RvD1 inhibited the pro-inflammatory responses of inflammatory mediators induced by LPS in murine microglia. This is significant because the inhibition of microglia-activated inflammation is an accepted potential treatment strategy for these </w:t>
      </w:r>
      <w:proofErr w:type="gramStart"/>
      <w:r w:rsidRPr="002D3444">
        <w:rPr>
          <w:rFonts w:ascii="Book Antiqua" w:hAnsi="Book Antiqua" w:cs="Times New Roman"/>
          <w:sz w:val="24"/>
          <w:szCs w:val="24"/>
        </w:rPr>
        <w:t>diseases</w:t>
      </w:r>
      <w:r w:rsidRPr="002D3444">
        <w:rPr>
          <w:rFonts w:ascii="Book Antiqua" w:hAnsi="Book Antiqua" w:cs="Times New Roman"/>
          <w:noProof/>
          <w:sz w:val="24"/>
          <w:szCs w:val="24"/>
          <w:vertAlign w:val="superscript"/>
        </w:rPr>
        <w:t>[</w:t>
      </w:r>
      <w:proofErr w:type="gramEnd"/>
      <w:r w:rsidRPr="002D3444">
        <w:rPr>
          <w:rFonts w:ascii="Book Antiqua" w:hAnsi="Book Antiqua" w:cs="Times New Roman"/>
          <w:noProof/>
          <w:sz w:val="24"/>
          <w:szCs w:val="24"/>
          <w:vertAlign w:val="superscript"/>
        </w:rPr>
        <w:t>32]</w:t>
      </w:r>
      <w:r w:rsidRPr="002D3444">
        <w:rPr>
          <w:rFonts w:ascii="Book Antiqua" w:hAnsi="Book Antiqua" w:cs="Times New Roman"/>
          <w:sz w:val="24"/>
          <w:szCs w:val="24"/>
        </w:rPr>
        <w:t>.</w:t>
      </w:r>
      <w:r w:rsidRPr="002D3444">
        <w:rPr>
          <w:rFonts w:ascii="Book Antiqua" w:hAnsi="Book Antiqua"/>
          <w:sz w:val="24"/>
          <w:szCs w:val="24"/>
        </w:rPr>
        <w:t xml:space="preserve"> </w:t>
      </w:r>
    </w:p>
    <w:p w14:paraId="1903C670" w14:textId="261417CD" w:rsidR="006C0C10" w:rsidRPr="002D3444" w:rsidRDefault="006C0C10" w:rsidP="00214FC6">
      <w:pPr>
        <w:tabs>
          <w:tab w:val="left" w:pos="426"/>
        </w:tabs>
        <w:autoSpaceDE w:val="0"/>
        <w:autoSpaceDN w:val="0"/>
        <w:adjustRightInd w:val="0"/>
        <w:spacing w:line="360" w:lineRule="auto"/>
        <w:ind w:firstLineChars="100" w:firstLine="240"/>
        <w:rPr>
          <w:rFonts w:ascii="Book Antiqua" w:hAnsi="Book Antiqua" w:cs="Times New Roman"/>
          <w:sz w:val="24"/>
          <w:szCs w:val="24"/>
        </w:rPr>
      </w:pPr>
      <w:r w:rsidRPr="002D3444">
        <w:rPr>
          <w:rFonts w:ascii="Book Antiqua" w:hAnsi="Book Antiqua" w:cs="Times New Roman"/>
          <w:sz w:val="24"/>
          <w:szCs w:val="24"/>
        </w:rPr>
        <w:t>There has been an interest in whether the increasing dietary intake of ω-3 PUFA may improve cogn</w:t>
      </w:r>
      <w:r w:rsidR="00F63A5E" w:rsidRPr="002D3444">
        <w:rPr>
          <w:rFonts w:ascii="Book Antiqua" w:hAnsi="Book Antiqua" w:cs="Times New Roman"/>
          <w:sz w:val="24"/>
          <w:szCs w:val="24"/>
        </w:rPr>
        <w:t xml:space="preserve">itive function. Hashimoto </w:t>
      </w:r>
      <w:r w:rsidR="00F63A5E" w:rsidRPr="002D3444">
        <w:rPr>
          <w:rFonts w:ascii="Book Antiqua" w:hAnsi="Book Antiqua" w:cs="Times New Roman"/>
          <w:i/>
          <w:sz w:val="24"/>
          <w:szCs w:val="24"/>
        </w:rPr>
        <w:t xml:space="preserve">et </w:t>
      </w:r>
      <w:proofErr w:type="gramStart"/>
      <w:r w:rsidR="00F63A5E" w:rsidRPr="002D3444">
        <w:rPr>
          <w:rFonts w:ascii="Book Antiqua" w:hAnsi="Book Antiqua" w:cs="Times New Roman"/>
          <w:i/>
          <w:sz w:val="24"/>
          <w:szCs w:val="24"/>
        </w:rPr>
        <w:t>al</w:t>
      </w:r>
      <w:r w:rsidR="00F63A5E" w:rsidRPr="002D3444">
        <w:rPr>
          <w:rFonts w:ascii="Book Antiqua" w:hAnsi="Book Antiqua" w:cs="Times New Roman"/>
          <w:noProof/>
          <w:sz w:val="24"/>
          <w:szCs w:val="24"/>
          <w:vertAlign w:val="superscript"/>
        </w:rPr>
        <w:t>[</w:t>
      </w:r>
      <w:proofErr w:type="gramEnd"/>
      <w:r w:rsidR="00F63A5E" w:rsidRPr="002D3444">
        <w:rPr>
          <w:rFonts w:ascii="Book Antiqua" w:eastAsia="宋体" w:hAnsi="Book Antiqua" w:cs="Times New Roman"/>
          <w:noProof/>
          <w:sz w:val="24"/>
          <w:szCs w:val="24"/>
          <w:vertAlign w:val="superscript"/>
          <w:lang w:eastAsia="zh-CN"/>
        </w:rPr>
        <w:t>53</w:t>
      </w:r>
      <w:r w:rsidR="00F63A5E" w:rsidRPr="002D3444">
        <w:rPr>
          <w:rFonts w:ascii="Book Antiqua" w:hAnsi="Book Antiqua" w:cs="Times New Roman"/>
          <w:noProof/>
          <w:sz w:val="24"/>
          <w:szCs w:val="24"/>
          <w:vertAlign w:val="superscript"/>
        </w:rPr>
        <w:t>]</w:t>
      </w:r>
      <w:r w:rsidRPr="002D3444">
        <w:rPr>
          <w:rFonts w:ascii="Book Antiqua" w:hAnsi="Book Antiqua" w:cs="Times New Roman"/>
          <w:sz w:val="24"/>
          <w:szCs w:val="24"/>
        </w:rPr>
        <w:t xml:space="preserve"> divided healthy people over 55 years old in two groups; people taking DHA 1.7 g and EPA 0.4 g</w:t>
      </w:r>
      <w:r w:rsidR="00E4384B" w:rsidRPr="002D3444">
        <w:rPr>
          <w:rFonts w:ascii="Book Antiqua" w:hAnsi="Book Antiqua" w:cs="Times New Roman"/>
          <w:sz w:val="24"/>
          <w:szCs w:val="24"/>
        </w:rPr>
        <w:t>,</w:t>
      </w:r>
      <w:r w:rsidRPr="002D3444">
        <w:rPr>
          <w:rFonts w:ascii="Book Antiqua" w:hAnsi="Book Antiqua" w:cs="Times New Roman"/>
          <w:sz w:val="24"/>
          <w:szCs w:val="24"/>
        </w:rPr>
        <w:t xml:space="preserve"> and people consuming olive oil. The four</w:t>
      </w:r>
      <w:r w:rsidR="00E4384B" w:rsidRPr="002D3444">
        <w:rPr>
          <w:rFonts w:ascii="Book Antiqua" w:hAnsi="Book Antiqua" w:cs="Times New Roman"/>
          <w:sz w:val="24"/>
          <w:szCs w:val="24"/>
        </w:rPr>
        <w:t>-</w:t>
      </w:r>
      <w:r w:rsidRPr="002D3444">
        <w:rPr>
          <w:rFonts w:ascii="Book Antiqua" w:hAnsi="Book Antiqua" w:cs="Times New Roman"/>
          <w:sz w:val="24"/>
          <w:szCs w:val="24"/>
        </w:rPr>
        <w:t>year cohort study identified a delay in deterioration of cognitive function among people in the DHA and EPA group, with high</w:t>
      </w:r>
      <w:r w:rsidR="00E4384B" w:rsidRPr="002D3444">
        <w:rPr>
          <w:rFonts w:ascii="Book Antiqua" w:hAnsi="Book Antiqua" w:cs="Times New Roman"/>
          <w:sz w:val="24"/>
          <w:szCs w:val="24"/>
        </w:rPr>
        <w:t>er</w:t>
      </w:r>
      <w:r w:rsidRPr="002D3444">
        <w:rPr>
          <w:rFonts w:ascii="Book Antiqua" w:hAnsi="Book Antiqua" w:cs="Times New Roman"/>
          <w:sz w:val="24"/>
          <w:szCs w:val="24"/>
        </w:rPr>
        <w:t xml:space="preserve"> scores in MMSE (mini-mental state examination). This indicated that taking ω-3 PUFA may slow the deterioration of cognitive function in </w:t>
      </w:r>
      <w:proofErr w:type="gramStart"/>
      <w:r w:rsidRPr="002D3444">
        <w:rPr>
          <w:rFonts w:ascii="Book Antiqua" w:hAnsi="Book Antiqua" w:cs="Times New Roman"/>
          <w:sz w:val="24"/>
          <w:szCs w:val="24"/>
        </w:rPr>
        <w:t>a</w:t>
      </w:r>
      <w:r w:rsidR="00F63A5E" w:rsidRPr="002D3444">
        <w:rPr>
          <w:rFonts w:ascii="Book Antiqua" w:hAnsi="Book Antiqua" w:cs="Times New Roman"/>
          <w:sz w:val="24"/>
          <w:szCs w:val="24"/>
        </w:rPr>
        <w:t>ging</w:t>
      </w:r>
      <w:r w:rsidRPr="002D3444">
        <w:rPr>
          <w:rFonts w:ascii="Book Antiqua" w:hAnsi="Book Antiqua" w:cs="Times New Roman"/>
          <w:noProof/>
          <w:sz w:val="24"/>
          <w:szCs w:val="24"/>
          <w:vertAlign w:val="superscript"/>
        </w:rPr>
        <w:t>[</w:t>
      </w:r>
      <w:proofErr w:type="gramEnd"/>
      <w:r w:rsidRPr="002D3444">
        <w:rPr>
          <w:rFonts w:ascii="Book Antiqua" w:hAnsi="Book Antiqua" w:cs="Times New Roman"/>
          <w:noProof/>
          <w:sz w:val="24"/>
          <w:szCs w:val="24"/>
          <w:vertAlign w:val="superscript"/>
        </w:rPr>
        <w:t>53]</w:t>
      </w:r>
      <w:r w:rsidRPr="002D3444">
        <w:rPr>
          <w:rFonts w:ascii="Book Antiqua" w:hAnsi="Book Antiqua" w:cs="Times New Roman"/>
          <w:sz w:val="24"/>
          <w:szCs w:val="24"/>
        </w:rPr>
        <w:t>.</w:t>
      </w:r>
      <w:r w:rsidRPr="002D3444">
        <w:rPr>
          <w:rFonts w:ascii="Book Antiqua" w:hAnsi="Book Antiqua"/>
          <w:sz w:val="24"/>
          <w:szCs w:val="24"/>
        </w:rPr>
        <w:t xml:space="preserve"> </w:t>
      </w:r>
      <w:r w:rsidRPr="002D3444">
        <w:rPr>
          <w:rFonts w:ascii="Book Antiqua" w:hAnsi="Book Antiqua" w:cs="Times New Roman"/>
          <w:sz w:val="24"/>
          <w:szCs w:val="24"/>
        </w:rPr>
        <w:t xml:space="preserve">However, Quinn </w:t>
      </w:r>
      <w:r w:rsidRPr="002D3444">
        <w:rPr>
          <w:rFonts w:ascii="Book Antiqua" w:hAnsi="Book Antiqua" w:cs="Times New Roman"/>
          <w:i/>
          <w:sz w:val="24"/>
          <w:szCs w:val="24"/>
        </w:rPr>
        <w:t xml:space="preserve">et </w:t>
      </w:r>
      <w:proofErr w:type="gramStart"/>
      <w:r w:rsidRPr="002D3444">
        <w:rPr>
          <w:rFonts w:ascii="Book Antiqua" w:hAnsi="Book Antiqua" w:cs="Times New Roman"/>
          <w:i/>
          <w:sz w:val="24"/>
          <w:szCs w:val="24"/>
        </w:rPr>
        <w:t>al</w:t>
      </w:r>
      <w:r w:rsidR="00F63A5E" w:rsidRPr="002D3444">
        <w:rPr>
          <w:rFonts w:ascii="Book Antiqua" w:hAnsi="Book Antiqua" w:cs="Times New Roman"/>
          <w:noProof/>
          <w:sz w:val="24"/>
          <w:szCs w:val="24"/>
          <w:vertAlign w:val="superscript"/>
        </w:rPr>
        <w:t>[</w:t>
      </w:r>
      <w:proofErr w:type="gramEnd"/>
      <w:r w:rsidR="00F63A5E" w:rsidRPr="002D3444">
        <w:rPr>
          <w:rFonts w:ascii="Book Antiqua" w:eastAsia="宋体" w:hAnsi="Book Antiqua" w:cs="Times New Roman"/>
          <w:noProof/>
          <w:sz w:val="24"/>
          <w:szCs w:val="24"/>
          <w:vertAlign w:val="superscript"/>
          <w:lang w:eastAsia="zh-CN"/>
        </w:rPr>
        <w:t>54</w:t>
      </w:r>
      <w:r w:rsidR="00F63A5E" w:rsidRPr="002D3444">
        <w:rPr>
          <w:rFonts w:ascii="Book Antiqua" w:hAnsi="Book Antiqua" w:cs="Times New Roman"/>
          <w:noProof/>
          <w:sz w:val="24"/>
          <w:szCs w:val="24"/>
          <w:vertAlign w:val="superscript"/>
        </w:rPr>
        <w:t>]</w:t>
      </w:r>
      <w:r w:rsidRPr="002D3444">
        <w:rPr>
          <w:rFonts w:ascii="Book Antiqua" w:hAnsi="Book Antiqua" w:cs="Times New Roman"/>
          <w:sz w:val="24"/>
          <w:szCs w:val="24"/>
        </w:rPr>
        <w:t xml:space="preserve"> subsequently divided patients with Alzheimer disease into two groups; the group of patients taking DHA 2 g and those taking corn oil. After an 18 </w:t>
      </w:r>
      <w:proofErr w:type="spellStart"/>
      <w:r w:rsidRPr="002D3444">
        <w:rPr>
          <w:rFonts w:ascii="Book Antiqua" w:hAnsi="Book Antiqua" w:cs="Times New Roman"/>
          <w:sz w:val="24"/>
          <w:szCs w:val="24"/>
        </w:rPr>
        <w:t>mo</w:t>
      </w:r>
      <w:proofErr w:type="spellEnd"/>
      <w:r w:rsidRPr="002D3444">
        <w:rPr>
          <w:rFonts w:ascii="Book Antiqua" w:hAnsi="Book Antiqua" w:cs="Times New Roman"/>
          <w:sz w:val="24"/>
          <w:szCs w:val="24"/>
        </w:rPr>
        <w:t xml:space="preserve"> double-blinded follow-up, they concluded that supplementation with DHA compared with placebo did not slow the rate of cognitive and functional decline in patients with mild to moderate Alzheimer </w:t>
      </w:r>
      <w:proofErr w:type="gramStart"/>
      <w:r w:rsidRPr="002D3444">
        <w:rPr>
          <w:rFonts w:ascii="Book Antiqua" w:hAnsi="Book Antiqua" w:cs="Times New Roman"/>
          <w:sz w:val="24"/>
          <w:szCs w:val="24"/>
        </w:rPr>
        <w:t>disease</w:t>
      </w:r>
      <w:r w:rsidR="00A82853" w:rsidRPr="002D3444">
        <w:rPr>
          <w:rFonts w:ascii="Book Antiqua" w:hAnsi="Book Antiqua" w:cs="Times New Roman"/>
          <w:noProof/>
          <w:sz w:val="24"/>
          <w:szCs w:val="24"/>
          <w:vertAlign w:val="superscript"/>
        </w:rPr>
        <w:t>[</w:t>
      </w:r>
      <w:proofErr w:type="gramEnd"/>
      <w:r w:rsidR="00A82853" w:rsidRPr="002D3444">
        <w:rPr>
          <w:rFonts w:ascii="Book Antiqua" w:hAnsi="Book Antiqua" w:cs="Times New Roman"/>
          <w:noProof/>
          <w:sz w:val="24"/>
          <w:szCs w:val="24"/>
          <w:vertAlign w:val="superscript"/>
        </w:rPr>
        <w:t>54]</w:t>
      </w:r>
      <w:r w:rsidRPr="002D3444">
        <w:rPr>
          <w:rFonts w:ascii="Book Antiqua" w:hAnsi="Book Antiqua" w:cs="Times New Roman"/>
          <w:sz w:val="24"/>
          <w:szCs w:val="24"/>
        </w:rPr>
        <w:t>. Though the effect of ω-3 PUFA in cognitive function remains unclear, the mechanism of ω-3 PUFA likely includes its anti-inflammatory action.</w:t>
      </w:r>
      <w:r w:rsidRPr="002D3444">
        <w:rPr>
          <w:rFonts w:ascii="Book Antiqua" w:hAnsi="Book Antiqua"/>
          <w:sz w:val="24"/>
          <w:szCs w:val="24"/>
        </w:rPr>
        <w:t xml:space="preserve"> </w:t>
      </w:r>
    </w:p>
    <w:p w14:paraId="40E06A2A" w14:textId="77777777" w:rsidR="006C0C10" w:rsidRPr="002D3444" w:rsidRDefault="006C0C10" w:rsidP="00214FC6">
      <w:pPr>
        <w:autoSpaceDE w:val="0"/>
        <w:autoSpaceDN w:val="0"/>
        <w:adjustRightInd w:val="0"/>
        <w:spacing w:line="360" w:lineRule="auto"/>
        <w:rPr>
          <w:rFonts w:ascii="Book Antiqua" w:hAnsi="Book Antiqua" w:cs="Times New Roman"/>
          <w:b/>
          <w:sz w:val="24"/>
          <w:szCs w:val="24"/>
        </w:rPr>
      </w:pPr>
    </w:p>
    <w:p w14:paraId="7C559EED" w14:textId="77777777" w:rsidR="006C0C10" w:rsidRPr="002D3444" w:rsidRDefault="006C0C10" w:rsidP="00214FC6">
      <w:pPr>
        <w:autoSpaceDE w:val="0"/>
        <w:autoSpaceDN w:val="0"/>
        <w:adjustRightInd w:val="0"/>
        <w:spacing w:line="360" w:lineRule="auto"/>
        <w:rPr>
          <w:rFonts w:ascii="Book Antiqua" w:hAnsi="Book Antiqua" w:cs="Times New Roman"/>
          <w:b/>
          <w:sz w:val="24"/>
          <w:szCs w:val="24"/>
        </w:rPr>
      </w:pPr>
      <w:r w:rsidRPr="002D3444">
        <w:rPr>
          <w:rFonts w:ascii="Book Antiqua" w:hAnsi="Book Antiqua" w:cs="Times New Roman"/>
          <w:b/>
          <w:sz w:val="24"/>
          <w:szCs w:val="24"/>
        </w:rPr>
        <w:t>LIPID MEDIATORS IN CANCER</w:t>
      </w:r>
    </w:p>
    <w:p w14:paraId="7BBEE9D9" w14:textId="05A6DBE4" w:rsidR="006C0C10" w:rsidRPr="002D3444" w:rsidRDefault="006C0C10" w:rsidP="00214FC6">
      <w:pPr>
        <w:autoSpaceDE w:val="0"/>
        <w:autoSpaceDN w:val="0"/>
        <w:adjustRightInd w:val="0"/>
        <w:spacing w:line="360" w:lineRule="auto"/>
        <w:rPr>
          <w:rFonts w:ascii="Book Antiqua" w:hAnsi="Book Antiqua" w:cs="Times New Roman"/>
          <w:sz w:val="24"/>
          <w:szCs w:val="24"/>
        </w:rPr>
      </w:pPr>
      <w:r w:rsidRPr="002D3444">
        <w:rPr>
          <w:rFonts w:ascii="Book Antiqua" w:hAnsi="Book Antiqua" w:cs="Times New Roman"/>
          <w:sz w:val="24"/>
          <w:szCs w:val="24"/>
        </w:rPr>
        <w:t xml:space="preserve">Cancer is one of the leading causes of death worldwide, accounting for 8.2 </w:t>
      </w:r>
      <w:r w:rsidRPr="002D3444">
        <w:rPr>
          <w:rFonts w:ascii="Book Antiqua" w:hAnsi="Book Antiqua" w:cs="Times New Roman"/>
          <w:sz w:val="24"/>
          <w:szCs w:val="24"/>
        </w:rPr>
        <w:lastRenderedPageBreak/>
        <w:t>million deaths in 2012. Inflammation is involved with cancer progression, especially among certain types of c</w:t>
      </w:r>
      <w:r w:rsidR="00F63A5E" w:rsidRPr="002D3444">
        <w:rPr>
          <w:rFonts w:ascii="Book Antiqua" w:hAnsi="Book Antiqua" w:cs="Times New Roman"/>
          <w:sz w:val="24"/>
          <w:szCs w:val="24"/>
        </w:rPr>
        <w:t xml:space="preserve">ancer caused by viral </w:t>
      </w:r>
      <w:proofErr w:type="gramStart"/>
      <w:r w:rsidR="00F63A5E" w:rsidRPr="002D3444">
        <w:rPr>
          <w:rFonts w:ascii="Book Antiqua" w:hAnsi="Book Antiqua" w:cs="Times New Roman"/>
          <w:sz w:val="24"/>
          <w:szCs w:val="24"/>
        </w:rPr>
        <w:t>infection</w:t>
      </w:r>
      <w:r w:rsidR="00F63A5E" w:rsidRPr="002D3444">
        <w:rPr>
          <w:rFonts w:ascii="Book Antiqua" w:hAnsi="Book Antiqua" w:cs="Times New Roman"/>
          <w:noProof/>
          <w:sz w:val="24"/>
          <w:szCs w:val="24"/>
          <w:vertAlign w:val="superscript"/>
        </w:rPr>
        <w:t>[</w:t>
      </w:r>
      <w:proofErr w:type="gramEnd"/>
      <w:r w:rsidR="00F63A5E" w:rsidRPr="002D3444">
        <w:rPr>
          <w:rFonts w:ascii="Book Antiqua" w:hAnsi="Book Antiqua" w:cs="Times New Roman"/>
          <w:noProof/>
          <w:sz w:val="24"/>
          <w:szCs w:val="24"/>
          <w:vertAlign w:val="superscript"/>
        </w:rPr>
        <w:t>27,</w:t>
      </w:r>
      <w:r w:rsidRPr="002D3444">
        <w:rPr>
          <w:rFonts w:ascii="Book Antiqua" w:hAnsi="Book Antiqua" w:cs="Times New Roman"/>
          <w:noProof/>
          <w:sz w:val="24"/>
          <w:szCs w:val="24"/>
          <w:vertAlign w:val="superscript"/>
        </w:rPr>
        <w:t>55]</w:t>
      </w:r>
      <w:r w:rsidRPr="002D3444">
        <w:rPr>
          <w:rFonts w:ascii="Book Antiqua" w:hAnsi="Book Antiqua" w:cs="Times New Roman"/>
          <w:sz w:val="24"/>
          <w:szCs w:val="24"/>
        </w:rPr>
        <w:t>.</w:t>
      </w:r>
      <w:r w:rsidRPr="002D3444">
        <w:rPr>
          <w:rFonts w:ascii="Book Antiqua" w:hAnsi="Book Antiqua"/>
          <w:sz w:val="24"/>
          <w:szCs w:val="24"/>
        </w:rPr>
        <w:t xml:space="preserve"> </w:t>
      </w:r>
      <w:r w:rsidRPr="002D3444">
        <w:rPr>
          <w:rFonts w:ascii="Book Antiqua" w:hAnsi="Book Antiqua" w:cs="Times New Roman"/>
          <w:sz w:val="24"/>
          <w:szCs w:val="24"/>
        </w:rPr>
        <w:t>Such example</w:t>
      </w:r>
      <w:r w:rsidR="00E4384B" w:rsidRPr="002D3444">
        <w:rPr>
          <w:rFonts w:ascii="Book Antiqua" w:hAnsi="Book Antiqua" w:cs="Times New Roman"/>
          <w:sz w:val="24"/>
          <w:szCs w:val="24"/>
        </w:rPr>
        <w:t>s</w:t>
      </w:r>
      <w:r w:rsidRPr="002D3444">
        <w:rPr>
          <w:rFonts w:ascii="Book Antiqua" w:hAnsi="Book Antiqua" w:cs="Times New Roman"/>
          <w:sz w:val="24"/>
          <w:szCs w:val="24"/>
        </w:rPr>
        <w:t xml:space="preserve"> include hepatitis C virus and liver </w:t>
      </w:r>
      <w:proofErr w:type="gramStart"/>
      <w:r w:rsidRPr="002D3444">
        <w:rPr>
          <w:rFonts w:ascii="Book Antiqua" w:hAnsi="Book Antiqua" w:cs="Times New Roman"/>
          <w:sz w:val="24"/>
          <w:szCs w:val="24"/>
        </w:rPr>
        <w:t>cancer</w:t>
      </w:r>
      <w:r w:rsidR="00F63A5E" w:rsidRPr="002D3444">
        <w:rPr>
          <w:rFonts w:ascii="Book Antiqua" w:hAnsi="Book Antiqua" w:cs="Times New Roman"/>
          <w:noProof/>
          <w:sz w:val="24"/>
          <w:szCs w:val="24"/>
          <w:vertAlign w:val="superscript"/>
        </w:rPr>
        <w:t>[</w:t>
      </w:r>
      <w:proofErr w:type="gramEnd"/>
      <w:r w:rsidR="00F63A5E" w:rsidRPr="002D3444">
        <w:rPr>
          <w:rFonts w:ascii="Book Antiqua" w:hAnsi="Book Antiqua" w:cs="Times New Roman"/>
          <w:noProof/>
          <w:sz w:val="24"/>
          <w:szCs w:val="24"/>
          <w:vertAlign w:val="superscript"/>
        </w:rPr>
        <w:t>56,</w:t>
      </w:r>
      <w:r w:rsidRPr="002D3444">
        <w:rPr>
          <w:rFonts w:ascii="Book Antiqua" w:hAnsi="Book Antiqua" w:cs="Times New Roman"/>
          <w:noProof/>
          <w:sz w:val="24"/>
          <w:szCs w:val="24"/>
          <w:vertAlign w:val="superscript"/>
        </w:rPr>
        <w:t>57]</w:t>
      </w:r>
      <w:r w:rsidRPr="002D3444">
        <w:rPr>
          <w:rFonts w:ascii="Book Antiqua" w:hAnsi="Book Antiqua" w:cs="Times New Roman"/>
          <w:sz w:val="24"/>
          <w:szCs w:val="24"/>
        </w:rPr>
        <w:t>, human papillomavirus and cervical cancer of the uterus</w:t>
      </w:r>
      <w:r w:rsidR="00F63A5E" w:rsidRPr="002D3444">
        <w:rPr>
          <w:rFonts w:ascii="Book Antiqua" w:hAnsi="Book Antiqua"/>
          <w:noProof/>
          <w:sz w:val="24"/>
          <w:szCs w:val="24"/>
          <w:vertAlign w:val="superscript"/>
        </w:rPr>
        <w:t>[58,</w:t>
      </w:r>
      <w:r w:rsidRPr="002D3444">
        <w:rPr>
          <w:rFonts w:ascii="Book Antiqua" w:hAnsi="Book Antiqua"/>
          <w:noProof/>
          <w:sz w:val="24"/>
          <w:szCs w:val="24"/>
          <w:vertAlign w:val="superscript"/>
        </w:rPr>
        <w:t>59]</w:t>
      </w:r>
      <w:r w:rsidRPr="002D3444">
        <w:rPr>
          <w:rFonts w:ascii="Book Antiqua" w:hAnsi="Book Antiqua" w:cs="Times New Roman"/>
          <w:sz w:val="24"/>
          <w:szCs w:val="24"/>
        </w:rPr>
        <w:t>, Helicobacter pylori and gastric cancer</w:t>
      </w:r>
      <w:r w:rsidR="00F63A5E" w:rsidRPr="002D3444">
        <w:rPr>
          <w:rFonts w:ascii="Book Antiqua" w:hAnsi="Book Antiqua"/>
          <w:noProof/>
          <w:sz w:val="24"/>
          <w:szCs w:val="24"/>
          <w:vertAlign w:val="superscript"/>
        </w:rPr>
        <w:t>[60,</w:t>
      </w:r>
      <w:r w:rsidRPr="002D3444">
        <w:rPr>
          <w:rFonts w:ascii="Book Antiqua" w:hAnsi="Book Antiqua"/>
          <w:noProof/>
          <w:sz w:val="24"/>
          <w:szCs w:val="24"/>
          <w:vertAlign w:val="superscript"/>
        </w:rPr>
        <w:t>61]</w:t>
      </w:r>
      <w:r w:rsidRPr="002D3444">
        <w:rPr>
          <w:rFonts w:ascii="Book Antiqua" w:hAnsi="Book Antiqua" w:cs="Times New Roman"/>
          <w:sz w:val="24"/>
          <w:szCs w:val="24"/>
        </w:rPr>
        <w:t>, and schistosomiasis infection and bladder cancer</w:t>
      </w:r>
      <w:r w:rsidR="00F63A5E" w:rsidRPr="002D3444">
        <w:rPr>
          <w:rFonts w:ascii="Book Antiqua" w:hAnsi="Book Antiqua"/>
          <w:noProof/>
          <w:sz w:val="24"/>
          <w:szCs w:val="24"/>
          <w:vertAlign w:val="superscript"/>
        </w:rPr>
        <w:t>[62,</w:t>
      </w:r>
      <w:r w:rsidRPr="002D3444">
        <w:rPr>
          <w:rFonts w:ascii="Book Antiqua" w:hAnsi="Book Antiqua"/>
          <w:noProof/>
          <w:sz w:val="24"/>
          <w:szCs w:val="24"/>
          <w:vertAlign w:val="superscript"/>
        </w:rPr>
        <w:t>63]</w:t>
      </w:r>
      <w:r w:rsidRPr="002D3444">
        <w:rPr>
          <w:rFonts w:ascii="Book Antiqua" w:hAnsi="Book Antiqua" w:cs="Times New Roman"/>
          <w:sz w:val="24"/>
          <w:szCs w:val="24"/>
        </w:rPr>
        <w:t>. Further, some autoimmune conditions that cause inflammation can lead to cancer</w:t>
      </w:r>
      <w:r w:rsidR="00E4384B" w:rsidRPr="002D3444">
        <w:rPr>
          <w:rFonts w:ascii="Book Antiqua" w:hAnsi="Book Antiqua" w:cs="Times New Roman"/>
          <w:sz w:val="24"/>
          <w:szCs w:val="24"/>
        </w:rPr>
        <w:t>,</w:t>
      </w:r>
      <w:r w:rsidRPr="002D3444">
        <w:rPr>
          <w:rFonts w:ascii="Book Antiqua" w:hAnsi="Book Antiqua" w:cs="Times New Roman"/>
          <w:sz w:val="24"/>
          <w:szCs w:val="24"/>
        </w:rPr>
        <w:t xml:space="preserve"> such as autoimmune hepatitis and liver </w:t>
      </w:r>
      <w:proofErr w:type="gramStart"/>
      <w:r w:rsidRPr="002D3444">
        <w:rPr>
          <w:rFonts w:ascii="Book Antiqua" w:hAnsi="Book Antiqua" w:cs="Times New Roman"/>
          <w:sz w:val="24"/>
          <w:szCs w:val="24"/>
        </w:rPr>
        <w:t>cancer</w:t>
      </w:r>
      <w:r w:rsidRPr="002D3444">
        <w:rPr>
          <w:rFonts w:ascii="Book Antiqua" w:hAnsi="Book Antiqua" w:cs="Times New Roman"/>
          <w:noProof/>
          <w:sz w:val="24"/>
          <w:szCs w:val="24"/>
          <w:vertAlign w:val="superscript"/>
        </w:rPr>
        <w:t>[</w:t>
      </w:r>
      <w:proofErr w:type="gramEnd"/>
      <w:r w:rsidRPr="002D3444">
        <w:rPr>
          <w:rFonts w:ascii="Book Antiqua" w:hAnsi="Book Antiqua" w:cs="Times New Roman"/>
          <w:noProof/>
          <w:sz w:val="24"/>
          <w:szCs w:val="24"/>
          <w:vertAlign w:val="superscript"/>
        </w:rPr>
        <w:t>64]</w:t>
      </w:r>
      <w:r w:rsidRPr="002D3444">
        <w:rPr>
          <w:rFonts w:ascii="Book Antiqua" w:hAnsi="Book Antiqua" w:cs="Times New Roman"/>
          <w:sz w:val="24"/>
          <w:szCs w:val="24"/>
        </w:rPr>
        <w:t xml:space="preserve">. Chronic inflammation can also lead to cancer, such as reflux esophagitis and esophageal </w:t>
      </w:r>
      <w:proofErr w:type="gramStart"/>
      <w:r w:rsidRPr="002D3444">
        <w:rPr>
          <w:rFonts w:ascii="Book Antiqua" w:hAnsi="Book Antiqua" w:cs="Times New Roman"/>
          <w:sz w:val="24"/>
          <w:szCs w:val="24"/>
        </w:rPr>
        <w:t>cancer</w:t>
      </w:r>
      <w:r w:rsidR="00F63A5E" w:rsidRPr="002D3444">
        <w:rPr>
          <w:rFonts w:ascii="Book Antiqua" w:hAnsi="Book Antiqua"/>
          <w:noProof/>
          <w:sz w:val="24"/>
          <w:szCs w:val="24"/>
          <w:vertAlign w:val="superscript"/>
        </w:rPr>
        <w:t>[</w:t>
      </w:r>
      <w:proofErr w:type="gramEnd"/>
      <w:r w:rsidR="00F63A5E" w:rsidRPr="002D3444">
        <w:rPr>
          <w:rFonts w:ascii="Book Antiqua" w:hAnsi="Book Antiqua"/>
          <w:noProof/>
          <w:sz w:val="24"/>
          <w:szCs w:val="24"/>
          <w:vertAlign w:val="superscript"/>
        </w:rPr>
        <w:t>65,</w:t>
      </w:r>
      <w:r w:rsidRPr="002D3444">
        <w:rPr>
          <w:rFonts w:ascii="Book Antiqua" w:hAnsi="Book Antiqua"/>
          <w:noProof/>
          <w:sz w:val="24"/>
          <w:szCs w:val="24"/>
          <w:vertAlign w:val="superscript"/>
        </w:rPr>
        <w:t>66]</w:t>
      </w:r>
      <w:r w:rsidRPr="002D3444">
        <w:rPr>
          <w:rFonts w:ascii="Book Antiqua" w:hAnsi="Book Antiqua" w:cs="Times New Roman"/>
          <w:sz w:val="24"/>
          <w:szCs w:val="24"/>
        </w:rPr>
        <w:t>, anal fistula and fistula cancer</w:t>
      </w:r>
      <w:r w:rsidRPr="002D3444">
        <w:rPr>
          <w:rFonts w:ascii="Book Antiqua" w:hAnsi="Book Antiqua" w:cs="Times New Roman"/>
          <w:noProof/>
          <w:sz w:val="24"/>
          <w:szCs w:val="24"/>
          <w:vertAlign w:val="superscript"/>
        </w:rPr>
        <w:t>[67]</w:t>
      </w:r>
      <w:r w:rsidRPr="002D3444">
        <w:rPr>
          <w:rFonts w:ascii="Book Antiqua" w:hAnsi="Book Antiqua" w:cs="Times New Roman"/>
          <w:sz w:val="24"/>
          <w:szCs w:val="24"/>
        </w:rPr>
        <w:t xml:space="preserve">, </w:t>
      </w:r>
      <w:r w:rsidR="00E4384B" w:rsidRPr="002D3444">
        <w:rPr>
          <w:rFonts w:ascii="Book Antiqua" w:hAnsi="Book Antiqua" w:cs="Times New Roman"/>
          <w:sz w:val="24"/>
          <w:szCs w:val="24"/>
        </w:rPr>
        <w:t xml:space="preserve">and </w:t>
      </w:r>
      <w:r w:rsidRPr="002D3444">
        <w:rPr>
          <w:rFonts w:ascii="Book Antiqua" w:hAnsi="Book Antiqua" w:cs="Times New Roman"/>
          <w:sz w:val="24"/>
          <w:szCs w:val="24"/>
        </w:rPr>
        <w:t>inflammatory bowel disease and colorectal cancer</w:t>
      </w:r>
      <w:r w:rsidR="00E37889" w:rsidRPr="002D3444">
        <w:rPr>
          <w:rFonts w:ascii="Book Antiqua" w:eastAsia="宋体" w:hAnsi="Book Antiqua" w:cs="Times New Roman"/>
          <w:sz w:val="24"/>
          <w:szCs w:val="24"/>
          <w:lang w:eastAsia="zh-CN"/>
        </w:rPr>
        <w:t xml:space="preserve"> </w:t>
      </w:r>
      <w:r w:rsidR="00E37889" w:rsidRPr="002D3444">
        <w:rPr>
          <w:rFonts w:ascii="Book Antiqua" w:hAnsi="Book Antiqua" w:cs="Times New Roman"/>
          <w:sz w:val="24"/>
          <w:szCs w:val="24"/>
        </w:rPr>
        <w:t>(CRC)</w:t>
      </w:r>
      <w:r w:rsidRPr="002D3444">
        <w:rPr>
          <w:rFonts w:ascii="Book Antiqua" w:hAnsi="Book Antiqua" w:cs="Times New Roman"/>
          <w:noProof/>
          <w:sz w:val="24"/>
          <w:szCs w:val="24"/>
          <w:vertAlign w:val="superscript"/>
        </w:rPr>
        <w:t>[68]</w:t>
      </w:r>
      <w:r w:rsidRPr="002D3444">
        <w:rPr>
          <w:rFonts w:ascii="Book Antiqua" w:hAnsi="Book Antiqua" w:cs="Times New Roman"/>
          <w:sz w:val="24"/>
          <w:szCs w:val="24"/>
        </w:rPr>
        <w:t>.</w:t>
      </w:r>
    </w:p>
    <w:p w14:paraId="661E1E7E" w14:textId="436D0A7D" w:rsidR="006C0C10" w:rsidRPr="002D3444" w:rsidRDefault="006C0C10" w:rsidP="00214FC6">
      <w:pPr>
        <w:tabs>
          <w:tab w:val="left" w:pos="426"/>
        </w:tabs>
        <w:autoSpaceDE w:val="0"/>
        <w:autoSpaceDN w:val="0"/>
        <w:adjustRightInd w:val="0"/>
        <w:spacing w:line="360" w:lineRule="auto"/>
        <w:ind w:firstLineChars="100" w:firstLine="240"/>
        <w:rPr>
          <w:rFonts w:ascii="Book Antiqua" w:hAnsi="Book Antiqua" w:cs="Times New Roman"/>
          <w:sz w:val="24"/>
          <w:szCs w:val="24"/>
        </w:rPr>
      </w:pPr>
      <w:r w:rsidRPr="002D3444">
        <w:rPr>
          <w:rFonts w:ascii="Book Antiqua" w:hAnsi="Book Antiqua" w:cs="Times New Roman"/>
          <w:sz w:val="24"/>
          <w:szCs w:val="24"/>
        </w:rPr>
        <w:t xml:space="preserve">In </w:t>
      </w:r>
      <w:r w:rsidR="00E37889" w:rsidRPr="002D3444">
        <w:rPr>
          <w:rFonts w:ascii="Book Antiqua" w:hAnsi="Book Antiqua" w:cs="Times New Roman"/>
          <w:sz w:val="24"/>
          <w:szCs w:val="24"/>
        </w:rPr>
        <w:t>CRC</w:t>
      </w:r>
      <w:r w:rsidRPr="002D3444">
        <w:rPr>
          <w:rFonts w:ascii="Book Antiqua" w:hAnsi="Book Antiqua" w:cs="Times New Roman"/>
          <w:sz w:val="24"/>
          <w:szCs w:val="24"/>
        </w:rPr>
        <w:t xml:space="preserve"> patients, dietary ω-3 PUFA levels have been associated with reduced blood levels of IL-6 and increased albumin. Moreover, in CRC patients undergoing chemotherapy, supplementation with dietary </w:t>
      </w:r>
      <w:r w:rsidR="00292FB0" w:rsidRPr="002D3444">
        <w:rPr>
          <w:rFonts w:ascii="Book Antiqua" w:hAnsi="Book Antiqua" w:cs="Times New Roman"/>
          <w:sz w:val="24"/>
          <w:szCs w:val="24"/>
        </w:rPr>
        <w:t xml:space="preserve">0.6 g/d of EPA + DHA for 9 </w:t>
      </w:r>
      <w:proofErr w:type="spellStart"/>
      <w:r w:rsidR="00292FB0" w:rsidRPr="002D3444">
        <w:rPr>
          <w:rFonts w:ascii="Book Antiqua" w:hAnsi="Book Antiqua" w:cs="Times New Roman"/>
          <w:sz w:val="24"/>
          <w:szCs w:val="24"/>
        </w:rPr>
        <w:t>wk</w:t>
      </w:r>
      <w:proofErr w:type="spellEnd"/>
      <w:r w:rsidRPr="002D3444">
        <w:rPr>
          <w:rFonts w:ascii="Book Antiqua" w:hAnsi="Book Antiqua" w:cs="Times New Roman"/>
          <w:sz w:val="24"/>
          <w:szCs w:val="24"/>
        </w:rPr>
        <w:t xml:space="preserve"> reduced C-reactive protein levels, indicating less systemic inflammation. Furthermore, it has been shown that the level of </w:t>
      </w:r>
      <w:r w:rsidRPr="002D3444">
        <w:rPr>
          <w:rStyle w:val="trhlorg223"/>
          <w:rFonts w:ascii="Book Antiqua" w:hAnsi="Book Antiqua" w:cs="Times New Roman"/>
          <w:sz w:val="24"/>
          <w:szCs w:val="24"/>
        </w:rPr>
        <w:t xml:space="preserve">total ω-3 PUFA is lower in the serum of </w:t>
      </w:r>
      <w:r w:rsidR="00E37889" w:rsidRPr="002D3444">
        <w:rPr>
          <w:rFonts w:ascii="Book Antiqua" w:hAnsi="Book Antiqua" w:cs="Times New Roman"/>
          <w:sz w:val="24"/>
          <w:szCs w:val="24"/>
        </w:rPr>
        <w:t>CRC</w:t>
      </w:r>
      <w:r w:rsidRPr="002D3444">
        <w:rPr>
          <w:rStyle w:val="trhlorg223"/>
          <w:rFonts w:ascii="Book Antiqua" w:hAnsi="Book Antiqua" w:cs="Times New Roman"/>
          <w:sz w:val="24"/>
          <w:szCs w:val="24"/>
        </w:rPr>
        <w:t xml:space="preserve"> patients compared to healthy </w:t>
      </w:r>
      <w:proofErr w:type="gramStart"/>
      <w:r w:rsidRPr="002D3444">
        <w:rPr>
          <w:rStyle w:val="trhlorg223"/>
          <w:rFonts w:ascii="Book Antiqua" w:hAnsi="Book Antiqua" w:cs="Times New Roman"/>
          <w:sz w:val="24"/>
          <w:szCs w:val="24"/>
        </w:rPr>
        <w:t>control</w:t>
      </w:r>
      <w:r w:rsidR="00292FB0" w:rsidRPr="002D3444">
        <w:rPr>
          <w:rStyle w:val="trhlorg223"/>
          <w:rFonts w:ascii="Book Antiqua" w:hAnsi="Book Antiqua" w:cs="Times New Roman"/>
          <w:sz w:val="24"/>
          <w:szCs w:val="24"/>
        </w:rPr>
        <w:t>s</w:t>
      </w:r>
      <w:r w:rsidRPr="002D3444">
        <w:rPr>
          <w:rStyle w:val="trhlorg223"/>
          <w:rFonts w:ascii="Book Antiqua" w:hAnsi="Book Antiqua" w:cs="Times New Roman"/>
          <w:noProof/>
          <w:sz w:val="24"/>
          <w:szCs w:val="24"/>
          <w:vertAlign w:val="superscript"/>
        </w:rPr>
        <w:t>[</w:t>
      </w:r>
      <w:proofErr w:type="gramEnd"/>
      <w:r w:rsidRPr="002D3444">
        <w:rPr>
          <w:rStyle w:val="trhlorg223"/>
          <w:rFonts w:ascii="Book Antiqua" w:hAnsi="Book Antiqua" w:cs="Times New Roman"/>
          <w:noProof/>
          <w:sz w:val="24"/>
          <w:szCs w:val="24"/>
          <w:vertAlign w:val="superscript"/>
        </w:rPr>
        <w:t>69]</w:t>
      </w:r>
      <w:r w:rsidRPr="002D3444">
        <w:rPr>
          <w:rStyle w:val="trhlorg223"/>
          <w:rFonts w:ascii="Book Antiqua" w:hAnsi="Book Antiqua" w:cs="Times New Roman"/>
          <w:sz w:val="24"/>
          <w:szCs w:val="24"/>
        </w:rPr>
        <w:t>.</w:t>
      </w:r>
    </w:p>
    <w:p w14:paraId="2C84C0EF" w14:textId="6D9039FE" w:rsidR="006C0C10" w:rsidRPr="002D3444" w:rsidRDefault="006C0C10" w:rsidP="00214FC6">
      <w:pPr>
        <w:tabs>
          <w:tab w:val="left" w:pos="426"/>
        </w:tabs>
        <w:autoSpaceDE w:val="0"/>
        <w:autoSpaceDN w:val="0"/>
        <w:adjustRightInd w:val="0"/>
        <w:spacing w:line="360" w:lineRule="auto"/>
        <w:ind w:firstLineChars="100" w:firstLine="240"/>
        <w:rPr>
          <w:rFonts w:ascii="Book Antiqua" w:hAnsi="Book Antiqua" w:cs="Times New Roman"/>
          <w:sz w:val="24"/>
          <w:szCs w:val="24"/>
        </w:rPr>
      </w:pPr>
      <w:r w:rsidRPr="002D3444">
        <w:rPr>
          <w:rFonts w:ascii="Book Antiqua" w:hAnsi="Book Antiqua" w:cs="Times New Roman"/>
          <w:sz w:val="24"/>
          <w:szCs w:val="24"/>
        </w:rPr>
        <w:t xml:space="preserve">In breast cancer, ω-3 PUFA is receiving a </w:t>
      </w:r>
      <w:r w:rsidR="00292FB0" w:rsidRPr="002D3444">
        <w:rPr>
          <w:rFonts w:ascii="Book Antiqua" w:hAnsi="Book Antiqua" w:cs="Times New Roman"/>
          <w:sz w:val="24"/>
          <w:szCs w:val="24"/>
        </w:rPr>
        <w:t xml:space="preserve">lot of attention. </w:t>
      </w:r>
      <w:r w:rsidR="00D61F6D" w:rsidRPr="002D3444">
        <w:rPr>
          <w:rFonts w:ascii="Book Antiqua" w:hAnsi="Book Antiqua" w:cs="Times New Roman"/>
          <w:sz w:val="24"/>
          <w:szCs w:val="24"/>
        </w:rPr>
        <w:t>Leslie</w:t>
      </w:r>
      <w:r w:rsidR="00292FB0" w:rsidRPr="002D3444">
        <w:rPr>
          <w:rFonts w:ascii="Book Antiqua" w:hAnsi="Book Antiqua" w:cs="Times New Roman"/>
          <w:sz w:val="24"/>
          <w:szCs w:val="24"/>
        </w:rPr>
        <w:t xml:space="preserve"> </w:t>
      </w:r>
      <w:r w:rsidR="00292FB0" w:rsidRPr="002D3444">
        <w:rPr>
          <w:rFonts w:ascii="Book Antiqua" w:hAnsi="Book Antiqua" w:cs="Times New Roman"/>
          <w:i/>
          <w:sz w:val="24"/>
          <w:szCs w:val="24"/>
        </w:rPr>
        <w:t xml:space="preserve">et </w:t>
      </w:r>
      <w:proofErr w:type="gramStart"/>
      <w:r w:rsidR="00292FB0" w:rsidRPr="002D3444">
        <w:rPr>
          <w:rFonts w:ascii="Book Antiqua" w:hAnsi="Book Antiqua" w:cs="Times New Roman"/>
          <w:i/>
          <w:sz w:val="24"/>
          <w:szCs w:val="24"/>
        </w:rPr>
        <w:t>al</w:t>
      </w:r>
      <w:r w:rsidR="00D701D8" w:rsidRPr="002D3444">
        <w:rPr>
          <w:rFonts w:ascii="Book Antiqua" w:hAnsi="Book Antiqua" w:cs="Times New Roman"/>
          <w:noProof/>
          <w:sz w:val="24"/>
          <w:szCs w:val="24"/>
          <w:vertAlign w:val="superscript"/>
        </w:rPr>
        <w:t>[</w:t>
      </w:r>
      <w:proofErr w:type="gramEnd"/>
      <w:r w:rsidR="00D701D8" w:rsidRPr="002D3444">
        <w:rPr>
          <w:rFonts w:ascii="Book Antiqua" w:hAnsi="Book Antiqua" w:cs="Times New Roman"/>
          <w:noProof/>
          <w:sz w:val="24"/>
          <w:szCs w:val="24"/>
          <w:vertAlign w:val="superscript"/>
        </w:rPr>
        <w:t xml:space="preserve">70] </w:t>
      </w:r>
      <w:r w:rsidRPr="002D3444">
        <w:rPr>
          <w:rFonts w:ascii="Book Antiqua" w:hAnsi="Book Antiqua" w:cs="Times New Roman"/>
          <w:sz w:val="24"/>
          <w:szCs w:val="24"/>
        </w:rPr>
        <w:t>studied whether ω-3 PUFA reduces breast tumors in female transgenic mice. They fed mice a fish oil- conta</w:t>
      </w:r>
      <w:r w:rsidR="00B954DE" w:rsidRPr="002D3444">
        <w:rPr>
          <w:rFonts w:ascii="Book Antiqua" w:hAnsi="Book Antiqua" w:cs="Times New Roman"/>
          <w:sz w:val="24"/>
          <w:szCs w:val="24"/>
        </w:rPr>
        <w:t xml:space="preserve">ining ω-3 PUFA diet for 20 </w:t>
      </w:r>
      <w:proofErr w:type="spellStart"/>
      <w:r w:rsidR="00B954DE" w:rsidRPr="002D3444">
        <w:rPr>
          <w:rFonts w:ascii="Book Antiqua" w:hAnsi="Book Antiqua" w:cs="Times New Roman"/>
          <w:sz w:val="24"/>
          <w:szCs w:val="24"/>
        </w:rPr>
        <w:t>wk</w:t>
      </w:r>
      <w:proofErr w:type="spellEnd"/>
      <w:r w:rsidRPr="002D3444">
        <w:rPr>
          <w:rFonts w:ascii="Book Antiqua" w:hAnsi="Book Antiqua" w:cs="Times New Roman"/>
          <w:sz w:val="24"/>
          <w:szCs w:val="24"/>
        </w:rPr>
        <w:t xml:space="preserve"> and measured tumor onset, size, and multiplicity. They found that tumor size significantly reduced in a dose dependent manner. In addition, in a study by </w:t>
      </w:r>
      <w:proofErr w:type="spellStart"/>
      <w:r w:rsidRPr="002D3444">
        <w:rPr>
          <w:rFonts w:ascii="Book Antiqua" w:hAnsi="Book Antiqua" w:cs="Times New Roman"/>
          <w:sz w:val="24"/>
          <w:szCs w:val="24"/>
        </w:rPr>
        <w:t>Kiyabu</w:t>
      </w:r>
      <w:proofErr w:type="spellEnd"/>
      <w:r w:rsidRPr="002D3444">
        <w:rPr>
          <w:rFonts w:ascii="Book Antiqua" w:hAnsi="Book Antiqua" w:cs="Times New Roman"/>
          <w:i/>
          <w:sz w:val="24"/>
          <w:szCs w:val="24"/>
        </w:rPr>
        <w:t xml:space="preserve"> et </w:t>
      </w:r>
      <w:proofErr w:type="gramStart"/>
      <w:r w:rsidRPr="002D3444">
        <w:rPr>
          <w:rFonts w:ascii="Book Antiqua" w:hAnsi="Book Antiqua" w:cs="Times New Roman"/>
          <w:i/>
          <w:sz w:val="24"/>
          <w:szCs w:val="24"/>
        </w:rPr>
        <w:t>al</w:t>
      </w:r>
      <w:r w:rsidR="00B954DE" w:rsidRPr="002D3444">
        <w:rPr>
          <w:rFonts w:ascii="Book Antiqua" w:eastAsia="宋体" w:hAnsi="Book Antiqua" w:cs="Times New Roman"/>
          <w:sz w:val="24"/>
          <w:szCs w:val="24"/>
          <w:vertAlign w:val="superscript"/>
          <w:lang w:eastAsia="zh-CN"/>
        </w:rPr>
        <w:t>[</w:t>
      </w:r>
      <w:proofErr w:type="gramEnd"/>
      <w:r w:rsidR="00B954DE" w:rsidRPr="002D3444">
        <w:rPr>
          <w:rFonts w:ascii="Book Antiqua" w:eastAsia="宋体" w:hAnsi="Book Antiqua" w:cs="Times New Roman"/>
          <w:sz w:val="24"/>
          <w:szCs w:val="24"/>
          <w:vertAlign w:val="superscript"/>
          <w:lang w:eastAsia="zh-CN"/>
        </w:rPr>
        <w:t>71]</w:t>
      </w:r>
      <w:r w:rsidRPr="002D3444">
        <w:rPr>
          <w:rFonts w:ascii="Book Antiqua" w:hAnsi="Book Antiqua" w:cs="Times New Roman"/>
          <w:sz w:val="24"/>
          <w:szCs w:val="24"/>
        </w:rPr>
        <w:t xml:space="preserve">, 38234 Japanese women aged 45-74 years were followed for a mean duration of 14.1 years and diagnosed with 556 new breast cancers. They found that development of estrogen receptor positive (ER+), progesterone receptor </w:t>
      </w:r>
      <w:r w:rsidRPr="002D3444">
        <w:rPr>
          <w:rFonts w:ascii="Book Antiqua" w:hAnsi="Book Antiqua" w:cs="Times New Roman"/>
          <w:sz w:val="24"/>
          <w:szCs w:val="24"/>
        </w:rPr>
        <w:lastRenderedPageBreak/>
        <w:t>positive (PR+) breast cancers, which are a favorable breast cancer phenotype, were positively associated with intake of ω-6 PUFA, whereas it was negatively associated with intake of ω-3 PUFA. Overall breast cancer risk, however, was not associated with the intake of combined fish oil PUFA (ω-3 PUFA and ω-6 PUFA)</w:t>
      </w:r>
      <w:r w:rsidR="000B0C48" w:rsidRPr="002D3444">
        <w:rPr>
          <w:rFonts w:ascii="Book Antiqua" w:hAnsi="Book Antiqua" w:cs="Times New Roman"/>
          <w:noProof/>
          <w:sz w:val="24"/>
          <w:szCs w:val="24"/>
          <w:vertAlign w:val="superscript"/>
        </w:rPr>
        <w:t>[71]</w:t>
      </w:r>
      <w:r w:rsidRPr="002D3444">
        <w:rPr>
          <w:rFonts w:ascii="Book Antiqua" w:hAnsi="Book Antiqua" w:cs="Times New Roman"/>
          <w:sz w:val="24"/>
          <w:szCs w:val="24"/>
        </w:rPr>
        <w:t xml:space="preserve">. This provides evidence of an interaction between fish oil PUFA and breast cancer phenotype, however additional studies are required to more clearly elucidate the associations. </w:t>
      </w:r>
    </w:p>
    <w:p w14:paraId="5BAA25D1" w14:textId="4ADA90A1" w:rsidR="00156CBD" w:rsidRPr="002D3444" w:rsidRDefault="00156CBD" w:rsidP="00214FC6">
      <w:pPr>
        <w:tabs>
          <w:tab w:val="left" w:pos="284"/>
        </w:tabs>
        <w:autoSpaceDE w:val="0"/>
        <w:autoSpaceDN w:val="0"/>
        <w:adjustRightInd w:val="0"/>
        <w:spacing w:line="360" w:lineRule="auto"/>
        <w:ind w:firstLineChars="100" w:firstLine="240"/>
        <w:rPr>
          <w:rFonts w:ascii="Book Antiqua" w:hAnsi="Book Antiqua" w:cs="Times New Roman"/>
          <w:sz w:val="24"/>
          <w:szCs w:val="24"/>
        </w:rPr>
      </w:pPr>
      <w:r w:rsidRPr="002D3444">
        <w:rPr>
          <w:rFonts w:ascii="Book Antiqua" w:hAnsi="Book Antiqua" w:cs="Times New Roman"/>
          <w:sz w:val="24"/>
          <w:szCs w:val="24"/>
        </w:rPr>
        <w:t>Cancer is not only generated by genetic alterations as a result of intrinsic or exogenous mutagens, but also by long-term exposure to acute or chronic inflammation. Persistent inflammation might promote cell transformation through DNA damage, which is one of critical processes of carcinogenesis. Inflammation can also lead to the release of matrix metalloprotease, high mobility group box (HMGB), which promotes cancer progression by regulating replicative potential, angiogenesis, apoptosis, and sel</w:t>
      </w:r>
      <w:r w:rsidR="00B954DE" w:rsidRPr="002D3444">
        <w:rPr>
          <w:rFonts w:ascii="Book Antiqua" w:hAnsi="Book Antiqua" w:cs="Times New Roman"/>
          <w:sz w:val="24"/>
          <w:szCs w:val="24"/>
        </w:rPr>
        <w:t>f-sufficiency in growth signals</w:t>
      </w:r>
      <w:r w:rsidRPr="002D3444">
        <w:rPr>
          <w:rFonts w:ascii="Book Antiqua" w:hAnsi="Book Antiqua" w:cs="Times New Roman"/>
          <w:sz w:val="24"/>
          <w:szCs w:val="24"/>
          <w:vertAlign w:val="superscript"/>
        </w:rPr>
        <w:t>[72]</w:t>
      </w:r>
      <w:r w:rsidRPr="002D3444">
        <w:rPr>
          <w:rFonts w:ascii="Book Antiqua" w:hAnsi="Book Antiqua" w:cs="Times New Roman"/>
          <w:sz w:val="24"/>
          <w:szCs w:val="24"/>
        </w:rPr>
        <w:t>. Considering that resolvin is a potent anti-inflammatory mediator, we cannot help but speculate that it suppress cancer progression in the context of inflammation-related carci</w:t>
      </w:r>
      <w:r w:rsidR="00B954DE" w:rsidRPr="002D3444">
        <w:rPr>
          <w:rFonts w:ascii="Book Antiqua" w:hAnsi="Book Antiqua" w:cs="Times New Roman"/>
          <w:sz w:val="24"/>
          <w:szCs w:val="24"/>
        </w:rPr>
        <w:t xml:space="preserve">nogenesis. In fact, </w:t>
      </w:r>
      <w:proofErr w:type="spellStart"/>
      <w:r w:rsidR="00B954DE" w:rsidRPr="002D3444">
        <w:rPr>
          <w:rFonts w:ascii="Book Antiqua" w:hAnsi="Book Antiqua" w:cs="Times New Roman"/>
          <w:sz w:val="24"/>
          <w:szCs w:val="24"/>
        </w:rPr>
        <w:t>Kuang</w:t>
      </w:r>
      <w:proofErr w:type="spellEnd"/>
      <w:r w:rsidR="00B954DE" w:rsidRPr="002D3444">
        <w:rPr>
          <w:rFonts w:ascii="Book Antiqua" w:hAnsi="Book Antiqua" w:cs="Times New Roman"/>
          <w:i/>
          <w:sz w:val="24"/>
          <w:szCs w:val="24"/>
        </w:rPr>
        <w:t xml:space="preserve"> et </w:t>
      </w:r>
      <w:proofErr w:type="gramStart"/>
      <w:r w:rsidR="00B954DE" w:rsidRPr="002D3444">
        <w:rPr>
          <w:rFonts w:ascii="Book Antiqua" w:hAnsi="Book Antiqua" w:cs="Times New Roman"/>
          <w:i/>
          <w:sz w:val="24"/>
          <w:szCs w:val="24"/>
        </w:rPr>
        <w:t>al</w:t>
      </w:r>
      <w:r w:rsidR="00B954DE" w:rsidRPr="002D3444">
        <w:rPr>
          <w:rFonts w:ascii="Book Antiqua" w:hAnsi="Book Antiqua" w:cs="Times New Roman"/>
          <w:sz w:val="24"/>
          <w:szCs w:val="24"/>
          <w:vertAlign w:val="superscript"/>
        </w:rPr>
        <w:t>[</w:t>
      </w:r>
      <w:proofErr w:type="gramEnd"/>
      <w:r w:rsidR="00B954DE" w:rsidRPr="002D3444">
        <w:rPr>
          <w:rFonts w:ascii="Book Antiqua" w:hAnsi="Book Antiqua" w:cs="Times New Roman"/>
          <w:sz w:val="24"/>
          <w:szCs w:val="24"/>
          <w:vertAlign w:val="superscript"/>
        </w:rPr>
        <w:t>73]</w:t>
      </w:r>
      <w:r w:rsidRPr="002D3444">
        <w:rPr>
          <w:rFonts w:ascii="Book Antiqua" w:hAnsi="Book Antiqua" w:cs="Times New Roman"/>
          <w:sz w:val="24"/>
          <w:szCs w:val="24"/>
        </w:rPr>
        <w:t xml:space="preserve"> found that resolvin D1 and E1 prevent liver injury and the changes of hepatitis to liver cancer in mice. Moreover, resolvins have been shown to suppress epithelial mesenchymal transition (EMT), which is a key event in metastasis of c</w:t>
      </w:r>
      <w:r w:rsidR="00B954DE" w:rsidRPr="002D3444">
        <w:rPr>
          <w:rFonts w:ascii="Book Antiqua" w:hAnsi="Book Antiqua" w:cs="Times New Roman"/>
          <w:sz w:val="24"/>
          <w:szCs w:val="24"/>
        </w:rPr>
        <w:t>ancer. Interestingly, Lee</w:t>
      </w:r>
      <w:r w:rsidR="00B954DE" w:rsidRPr="002D3444">
        <w:rPr>
          <w:rFonts w:ascii="Book Antiqua" w:hAnsi="Book Antiqua" w:cs="Times New Roman"/>
          <w:i/>
          <w:sz w:val="24"/>
          <w:szCs w:val="24"/>
        </w:rPr>
        <w:t xml:space="preserve"> et </w:t>
      </w:r>
      <w:proofErr w:type="gramStart"/>
      <w:r w:rsidR="00B954DE" w:rsidRPr="002D3444">
        <w:rPr>
          <w:rFonts w:ascii="Book Antiqua" w:hAnsi="Book Antiqua" w:cs="Times New Roman"/>
          <w:i/>
          <w:sz w:val="24"/>
          <w:szCs w:val="24"/>
        </w:rPr>
        <w:t>al</w:t>
      </w:r>
      <w:r w:rsidR="00C573D9" w:rsidRPr="002D3444">
        <w:rPr>
          <w:rFonts w:ascii="Book Antiqua" w:hAnsi="Book Antiqua" w:cs="Times New Roman"/>
          <w:sz w:val="24"/>
          <w:szCs w:val="24"/>
          <w:vertAlign w:val="superscript"/>
        </w:rPr>
        <w:t>[</w:t>
      </w:r>
      <w:proofErr w:type="gramEnd"/>
      <w:r w:rsidR="00C573D9" w:rsidRPr="002D3444">
        <w:rPr>
          <w:rFonts w:ascii="Book Antiqua" w:hAnsi="Book Antiqua" w:cs="Times New Roman"/>
          <w:sz w:val="24"/>
          <w:szCs w:val="24"/>
          <w:vertAlign w:val="superscript"/>
        </w:rPr>
        <w:t>74]</w:t>
      </w:r>
      <w:r w:rsidR="00C573D9" w:rsidRPr="002D3444">
        <w:rPr>
          <w:rFonts w:ascii="Book Antiqua" w:hAnsi="Book Antiqua"/>
          <w:sz w:val="24"/>
          <w:szCs w:val="24"/>
        </w:rPr>
        <w:t xml:space="preserve"> </w:t>
      </w:r>
      <w:r w:rsidRPr="002D3444">
        <w:rPr>
          <w:rFonts w:ascii="Book Antiqua" w:hAnsi="Book Antiqua" w:cs="Times New Roman"/>
          <w:sz w:val="24"/>
          <w:szCs w:val="24"/>
        </w:rPr>
        <w:t>found that resolvins inhibited transforming growth factor (TGF)-β1-induced EMT of A549 human lung cancer cells</w:t>
      </w:r>
      <w:r w:rsidRPr="002D3444">
        <w:rPr>
          <w:rFonts w:ascii="Book Antiqua" w:hAnsi="Book Antiqua" w:cs="Times New Roman"/>
          <w:i/>
          <w:sz w:val="24"/>
          <w:szCs w:val="24"/>
        </w:rPr>
        <w:t xml:space="preserve"> in vitro</w:t>
      </w:r>
      <w:r w:rsidRPr="002D3444">
        <w:rPr>
          <w:rFonts w:ascii="Book Antiqua" w:hAnsi="Book Antiqua" w:cs="Times New Roman"/>
          <w:sz w:val="24"/>
          <w:szCs w:val="24"/>
        </w:rPr>
        <w:t xml:space="preserve">. TGF-β1, which is known to induce EMT of lung cancer cells, is one of the featured mediators in the resolution of inflammation and key components comprising </w:t>
      </w:r>
      <w:r w:rsidRPr="002D3444">
        <w:rPr>
          <w:rFonts w:ascii="Book Antiqua" w:hAnsi="Book Antiqua" w:cs="Times New Roman"/>
          <w:sz w:val="24"/>
          <w:szCs w:val="24"/>
        </w:rPr>
        <w:lastRenderedPageBreak/>
        <w:t xml:space="preserve">the tumor microenvironment. Thus, modulation of TGF-β1 by resolvins offers therapeutic potential in treating and/or preventing metastatic spread of </w:t>
      </w:r>
      <w:proofErr w:type="gramStart"/>
      <w:r w:rsidRPr="002D3444">
        <w:rPr>
          <w:rFonts w:ascii="Book Antiqua" w:hAnsi="Book Antiqua" w:cs="Times New Roman"/>
          <w:sz w:val="24"/>
          <w:szCs w:val="24"/>
        </w:rPr>
        <w:t>cancer</w:t>
      </w:r>
      <w:r w:rsidR="00C573D9" w:rsidRPr="002D3444">
        <w:rPr>
          <w:rFonts w:ascii="Book Antiqua" w:hAnsi="Book Antiqua" w:cs="Times New Roman"/>
          <w:sz w:val="24"/>
          <w:szCs w:val="24"/>
          <w:vertAlign w:val="superscript"/>
        </w:rPr>
        <w:t>[</w:t>
      </w:r>
      <w:proofErr w:type="gramEnd"/>
      <w:r w:rsidR="00C573D9" w:rsidRPr="002D3444">
        <w:rPr>
          <w:rFonts w:ascii="Book Antiqua" w:hAnsi="Book Antiqua" w:cs="Times New Roman"/>
          <w:sz w:val="24"/>
          <w:szCs w:val="24"/>
          <w:vertAlign w:val="superscript"/>
        </w:rPr>
        <w:t>75</w:t>
      </w:r>
      <w:r w:rsidRPr="002D3444">
        <w:rPr>
          <w:rFonts w:ascii="Book Antiqua" w:hAnsi="Book Antiqua" w:cs="Times New Roman"/>
          <w:sz w:val="24"/>
          <w:szCs w:val="24"/>
          <w:vertAlign w:val="superscript"/>
        </w:rPr>
        <w:t>]</w:t>
      </w:r>
      <w:r w:rsidRPr="002D3444">
        <w:rPr>
          <w:rFonts w:ascii="Book Antiqua" w:hAnsi="Book Antiqua" w:cs="Times New Roman"/>
          <w:sz w:val="24"/>
          <w:szCs w:val="24"/>
        </w:rPr>
        <w:t>. Currently, there are only a small number of studies that investigate the correlation between resolvins and cancer in humans, but the spread of tandem mass spectrometry will make it possible to gain more data regarding the suppressive or protective effect of resolvins on cancer progress not only in experimental models, but also in human patients.</w:t>
      </w:r>
    </w:p>
    <w:p w14:paraId="193F753E" w14:textId="77777777" w:rsidR="00DB7808" w:rsidRPr="002D3444" w:rsidRDefault="00DB7808" w:rsidP="00214FC6">
      <w:pPr>
        <w:tabs>
          <w:tab w:val="left" w:pos="284"/>
        </w:tabs>
        <w:autoSpaceDE w:val="0"/>
        <w:autoSpaceDN w:val="0"/>
        <w:adjustRightInd w:val="0"/>
        <w:spacing w:line="360" w:lineRule="auto"/>
        <w:rPr>
          <w:rFonts w:ascii="Book Antiqua" w:hAnsi="Book Antiqua" w:cs="Times New Roman"/>
          <w:sz w:val="24"/>
          <w:szCs w:val="24"/>
        </w:rPr>
      </w:pPr>
    </w:p>
    <w:p w14:paraId="4609007F" w14:textId="77777777" w:rsidR="006C0C10" w:rsidRPr="002D3444" w:rsidRDefault="006C0C10" w:rsidP="00214FC6">
      <w:pPr>
        <w:autoSpaceDE w:val="0"/>
        <w:autoSpaceDN w:val="0"/>
        <w:adjustRightInd w:val="0"/>
        <w:spacing w:line="360" w:lineRule="auto"/>
        <w:rPr>
          <w:rFonts w:ascii="Book Antiqua" w:hAnsi="Book Antiqua" w:cs="Times New Roman"/>
          <w:b/>
          <w:sz w:val="24"/>
          <w:szCs w:val="24"/>
        </w:rPr>
      </w:pPr>
      <w:r w:rsidRPr="002D3444">
        <w:rPr>
          <w:rFonts w:ascii="Book Antiqua" w:hAnsi="Book Antiqua" w:cs="Times New Roman"/>
          <w:b/>
          <w:sz w:val="24"/>
          <w:szCs w:val="24"/>
        </w:rPr>
        <w:t>FUTURE DIRECTIONS</w:t>
      </w:r>
    </w:p>
    <w:p w14:paraId="6264F2FC" w14:textId="457B6C0F" w:rsidR="006C0C10" w:rsidRPr="002D3444" w:rsidRDefault="006C0C10" w:rsidP="00214FC6">
      <w:pPr>
        <w:autoSpaceDE w:val="0"/>
        <w:autoSpaceDN w:val="0"/>
        <w:adjustRightInd w:val="0"/>
        <w:spacing w:line="360" w:lineRule="auto"/>
        <w:rPr>
          <w:rFonts w:ascii="Book Antiqua" w:hAnsi="Book Antiqua" w:cs="Times New Roman"/>
          <w:sz w:val="24"/>
          <w:szCs w:val="24"/>
        </w:rPr>
      </w:pPr>
      <w:r w:rsidRPr="002D3444">
        <w:rPr>
          <w:rFonts w:ascii="Book Antiqua" w:hAnsi="Book Antiqua" w:cs="Times New Roman"/>
          <w:sz w:val="24"/>
          <w:szCs w:val="24"/>
        </w:rPr>
        <w:t xml:space="preserve">Given its unique function with minimal side-effects, resolvins could represent a new class of anti-inflammatory drugs. Currently, non-steroidal anti-inflammatory drugs (NSAIDs), steroids and opioids are commonly used to treat inflammation and pain caused by injury. NSAIDs in particular are used for a wide spectrum of pathologies including short- and long-term pain relief and various inflammatory conditions. However, NSAIDs can cause several serious adverse effects such as gastric ulceration and renal damage, which are frequently observed in patients with arthritis and other rheumatologic conditions requiring chronic NSAID </w:t>
      </w:r>
      <w:proofErr w:type="gramStart"/>
      <w:r w:rsidR="00B954DE" w:rsidRPr="002D3444">
        <w:rPr>
          <w:rFonts w:ascii="Book Antiqua" w:hAnsi="Book Antiqua" w:cs="Times New Roman"/>
          <w:sz w:val="24"/>
          <w:szCs w:val="24"/>
        </w:rPr>
        <w:t>use</w:t>
      </w:r>
      <w:r w:rsidRPr="002D3444">
        <w:rPr>
          <w:rFonts w:ascii="Book Antiqua" w:hAnsi="Book Antiqua" w:cs="Times New Roman"/>
          <w:noProof/>
          <w:sz w:val="24"/>
          <w:szCs w:val="24"/>
          <w:vertAlign w:val="superscript"/>
        </w:rPr>
        <w:t>[</w:t>
      </w:r>
      <w:proofErr w:type="gramEnd"/>
      <w:r w:rsidRPr="002D3444">
        <w:rPr>
          <w:rFonts w:ascii="Book Antiqua" w:hAnsi="Book Antiqua" w:cs="Times New Roman"/>
          <w:noProof/>
          <w:sz w:val="24"/>
          <w:szCs w:val="24"/>
          <w:vertAlign w:val="superscript"/>
        </w:rPr>
        <w:t>7</w:t>
      </w:r>
      <w:r w:rsidR="00C573D9" w:rsidRPr="002D3444">
        <w:rPr>
          <w:rFonts w:ascii="Book Antiqua" w:hAnsi="Book Antiqua" w:cs="Times New Roman"/>
          <w:noProof/>
          <w:sz w:val="24"/>
          <w:szCs w:val="24"/>
          <w:vertAlign w:val="superscript"/>
        </w:rPr>
        <w:t>6</w:t>
      </w:r>
      <w:r w:rsidRPr="002D3444">
        <w:rPr>
          <w:rFonts w:ascii="Book Antiqua" w:hAnsi="Book Antiqua" w:cs="Times New Roman"/>
          <w:noProof/>
          <w:sz w:val="24"/>
          <w:szCs w:val="24"/>
          <w:vertAlign w:val="superscript"/>
        </w:rPr>
        <w:t>]</w:t>
      </w:r>
      <w:r w:rsidRPr="002D3444">
        <w:rPr>
          <w:rFonts w:ascii="Book Antiqua" w:hAnsi="Book Antiqua" w:cs="Times New Roman"/>
          <w:sz w:val="24"/>
          <w:szCs w:val="24"/>
        </w:rPr>
        <w:t xml:space="preserve">. The potential side effects with steroids are well known with systemic and psychological side effects including abnormal lipogenesis and fat distribution, adrenal insufficiency, osteoporosis, glaucoma, menstrual irregularity, and immune </w:t>
      </w:r>
      <w:proofErr w:type="gramStart"/>
      <w:r w:rsidRPr="002D3444">
        <w:rPr>
          <w:rFonts w:ascii="Book Antiqua" w:hAnsi="Book Antiqua" w:cs="Times New Roman"/>
          <w:sz w:val="24"/>
          <w:szCs w:val="24"/>
        </w:rPr>
        <w:t>compromise</w:t>
      </w:r>
      <w:r w:rsidRPr="002D3444">
        <w:rPr>
          <w:rFonts w:ascii="Book Antiqua" w:hAnsi="Book Antiqua" w:cs="Times New Roman"/>
          <w:noProof/>
          <w:sz w:val="24"/>
          <w:szCs w:val="24"/>
          <w:vertAlign w:val="superscript"/>
        </w:rPr>
        <w:t>[</w:t>
      </w:r>
      <w:proofErr w:type="gramEnd"/>
      <w:r w:rsidRPr="002D3444">
        <w:rPr>
          <w:rFonts w:ascii="Book Antiqua" w:hAnsi="Book Antiqua" w:cs="Times New Roman"/>
          <w:noProof/>
          <w:sz w:val="24"/>
          <w:szCs w:val="24"/>
          <w:vertAlign w:val="superscript"/>
        </w:rPr>
        <w:t>7</w:t>
      </w:r>
      <w:r w:rsidR="00C573D9" w:rsidRPr="002D3444">
        <w:rPr>
          <w:rFonts w:ascii="Book Antiqua" w:hAnsi="Book Antiqua" w:cs="Times New Roman"/>
          <w:noProof/>
          <w:sz w:val="24"/>
          <w:szCs w:val="24"/>
          <w:vertAlign w:val="superscript"/>
        </w:rPr>
        <w:t>7</w:t>
      </w:r>
      <w:r w:rsidRPr="002D3444">
        <w:rPr>
          <w:rFonts w:ascii="Book Antiqua" w:hAnsi="Book Antiqua" w:cs="Times New Roman"/>
          <w:noProof/>
          <w:sz w:val="24"/>
          <w:szCs w:val="24"/>
          <w:vertAlign w:val="superscript"/>
        </w:rPr>
        <w:t>]</w:t>
      </w:r>
      <w:r w:rsidRPr="002D3444">
        <w:rPr>
          <w:rFonts w:ascii="Book Antiqua" w:hAnsi="Book Antiqua" w:cs="Times New Roman"/>
          <w:sz w:val="24"/>
          <w:szCs w:val="24"/>
        </w:rPr>
        <w:t xml:space="preserve">. Despite these side effects, steroids remain the first-line therapies for several diseases such as inflammatory bowel disease, rheumatoid arthritis and </w:t>
      </w:r>
      <w:r w:rsidR="000B0C48" w:rsidRPr="002D3444">
        <w:rPr>
          <w:rFonts w:ascii="Book Antiqua" w:hAnsi="Book Antiqua" w:cs="Times New Roman"/>
          <w:sz w:val="24"/>
          <w:szCs w:val="24"/>
        </w:rPr>
        <w:t xml:space="preserve">other </w:t>
      </w:r>
      <w:r w:rsidRPr="002D3444">
        <w:rPr>
          <w:rFonts w:ascii="Book Antiqua" w:hAnsi="Book Antiqua" w:cs="Times New Roman"/>
          <w:sz w:val="24"/>
          <w:szCs w:val="24"/>
        </w:rPr>
        <w:t xml:space="preserve">autoimmune conditions. We cannot help speculate that treatment with lipid mediators, such </w:t>
      </w:r>
      <w:r w:rsidRPr="002D3444">
        <w:rPr>
          <w:rFonts w:ascii="Book Antiqua" w:hAnsi="Book Antiqua" w:cs="Times New Roman"/>
          <w:sz w:val="24"/>
          <w:szCs w:val="24"/>
        </w:rPr>
        <w:lastRenderedPageBreak/>
        <w:t>as resolvins, may be a breakthrough for these patients.</w:t>
      </w:r>
    </w:p>
    <w:p w14:paraId="55CA8822" w14:textId="19B22BA0" w:rsidR="006C0C10" w:rsidRPr="002D3444" w:rsidRDefault="006C0C10" w:rsidP="00214FC6">
      <w:pPr>
        <w:tabs>
          <w:tab w:val="left" w:pos="426"/>
        </w:tabs>
        <w:autoSpaceDE w:val="0"/>
        <w:autoSpaceDN w:val="0"/>
        <w:adjustRightInd w:val="0"/>
        <w:spacing w:line="360" w:lineRule="auto"/>
        <w:ind w:firstLineChars="100" w:firstLine="240"/>
        <w:rPr>
          <w:rFonts w:ascii="Book Antiqua" w:hAnsi="Book Antiqua" w:cs="Times New Roman"/>
          <w:sz w:val="24"/>
          <w:szCs w:val="24"/>
        </w:rPr>
      </w:pPr>
      <w:r w:rsidRPr="002D3444">
        <w:rPr>
          <w:rFonts w:ascii="Book Antiqua" w:hAnsi="Book Antiqua" w:cs="Times New Roman"/>
          <w:sz w:val="24"/>
          <w:szCs w:val="24"/>
        </w:rPr>
        <w:t>It is well established that aspirin decreases the development and progression of colon adenomas. Aspirin irreversibly inactivates the cyclooxygenase enzyme, thus decreasing the production of inflammatory precursors PG and thromboxanes. However, the side effects of aspirin have prevented it to be widely used for chemoprevent</w:t>
      </w:r>
      <w:r w:rsidR="00B954DE" w:rsidRPr="002D3444">
        <w:rPr>
          <w:rFonts w:ascii="Book Antiqua" w:hAnsi="Book Antiqua" w:cs="Times New Roman"/>
          <w:sz w:val="24"/>
          <w:szCs w:val="24"/>
        </w:rPr>
        <w:t xml:space="preserve">ion of colon cancer. Hull </w:t>
      </w:r>
      <w:r w:rsidR="00B954DE" w:rsidRPr="002D3444">
        <w:rPr>
          <w:rFonts w:ascii="Book Antiqua" w:hAnsi="Book Antiqua" w:cs="Times New Roman"/>
          <w:i/>
          <w:sz w:val="24"/>
          <w:szCs w:val="24"/>
        </w:rPr>
        <w:t xml:space="preserve">et </w:t>
      </w:r>
      <w:proofErr w:type="gramStart"/>
      <w:r w:rsidR="00B954DE" w:rsidRPr="002D3444">
        <w:rPr>
          <w:rFonts w:ascii="Book Antiqua" w:hAnsi="Book Antiqua" w:cs="Times New Roman"/>
          <w:i/>
          <w:sz w:val="24"/>
          <w:szCs w:val="24"/>
        </w:rPr>
        <w:t>al</w:t>
      </w:r>
      <w:r w:rsidR="00C573D9" w:rsidRPr="002D3444">
        <w:rPr>
          <w:rFonts w:ascii="Book Antiqua" w:hAnsi="Book Antiqua" w:cs="Times New Roman"/>
          <w:noProof/>
          <w:sz w:val="24"/>
          <w:szCs w:val="24"/>
          <w:vertAlign w:val="superscript"/>
        </w:rPr>
        <w:t>[</w:t>
      </w:r>
      <w:proofErr w:type="gramEnd"/>
      <w:r w:rsidR="00C573D9" w:rsidRPr="002D3444">
        <w:rPr>
          <w:rFonts w:ascii="Book Antiqua" w:hAnsi="Book Antiqua" w:cs="Times New Roman"/>
          <w:noProof/>
          <w:sz w:val="24"/>
          <w:szCs w:val="24"/>
          <w:vertAlign w:val="superscript"/>
        </w:rPr>
        <w:t>78</w:t>
      </w:r>
      <w:r w:rsidR="00B954DE" w:rsidRPr="002D3444">
        <w:rPr>
          <w:rFonts w:ascii="Book Antiqua" w:hAnsi="Book Antiqua" w:cs="Times New Roman"/>
          <w:noProof/>
          <w:sz w:val="24"/>
          <w:szCs w:val="24"/>
          <w:vertAlign w:val="superscript"/>
        </w:rPr>
        <w:t>]</w:t>
      </w:r>
      <w:r w:rsidRPr="002D3444">
        <w:rPr>
          <w:rFonts w:ascii="Book Antiqua" w:hAnsi="Book Antiqua" w:cs="Times New Roman"/>
          <w:sz w:val="24"/>
          <w:szCs w:val="24"/>
        </w:rPr>
        <w:t xml:space="preserve"> are currently conducting a trial investigating whether EPA is as effective as aspirin, or has additive effect. Another ongoing trail randomizes patients with colonoscopy-identified colon adenomas to either EPA intake or placebo for one year with measured levels of ω-3 PUFA and RvE1 in plasma, urine, erythrocytes and rectal mucosa. These studies will provide further evidence regarding the efficacy of resolvins in affecting cancer progression.</w:t>
      </w:r>
      <w:r w:rsidRPr="002D3444">
        <w:rPr>
          <w:rFonts w:ascii="Book Antiqua" w:hAnsi="Book Antiqua"/>
          <w:sz w:val="24"/>
          <w:szCs w:val="24"/>
        </w:rPr>
        <w:t xml:space="preserve"> </w:t>
      </w:r>
    </w:p>
    <w:p w14:paraId="55D57158" w14:textId="33C5578B" w:rsidR="006C0C10" w:rsidRPr="002D3444" w:rsidRDefault="006C0C10" w:rsidP="00214FC6">
      <w:pPr>
        <w:tabs>
          <w:tab w:val="left" w:pos="426"/>
        </w:tabs>
        <w:autoSpaceDE w:val="0"/>
        <w:autoSpaceDN w:val="0"/>
        <w:adjustRightInd w:val="0"/>
        <w:spacing w:line="360" w:lineRule="auto"/>
        <w:ind w:firstLineChars="100" w:firstLine="240"/>
        <w:rPr>
          <w:rFonts w:ascii="Book Antiqua" w:hAnsi="Book Antiqua" w:cs="Times New Roman"/>
          <w:sz w:val="24"/>
          <w:szCs w:val="24"/>
        </w:rPr>
      </w:pPr>
      <w:r w:rsidRPr="002D3444">
        <w:rPr>
          <w:rFonts w:ascii="Book Antiqua" w:hAnsi="Book Antiqua" w:cs="Times New Roman"/>
          <w:sz w:val="24"/>
          <w:szCs w:val="24"/>
        </w:rPr>
        <w:t xml:space="preserve">It is widely accepted that preoperative optimization of immune function improves the </w:t>
      </w:r>
      <w:r w:rsidR="000B0C48" w:rsidRPr="002D3444">
        <w:rPr>
          <w:rFonts w:ascii="Book Antiqua" w:hAnsi="Book Antiqua" w:cs="Times New Roman"/>
          <w:sz w:val="24"/>
          <w:szCs w:val="24"/>
        </w:rPr>
        <w:t>post</w:t>
      </w:r>
      <w:r w:rsidRPr="002D3444">
        <w:rPr>
          <w:rFonts w:ascii="Book Antiqua" w:hAnsi="Book Antiqua" w:cs="Times New Roman"/>
          <w:sz w:val="24"/>
          <w:szCs w:val="24"/>
        </w:rPr>
        <w:t xml:space="preserve">operative outcome. Due to the minimal side effects, resolvins could be given </w:t>
      </w:r>
      <w:proofErr w:type="spellStart"/>
      <w:r w:rsidRPr="002D3444">
        <w:rPr>
          <w:rFonts w:ascii="Book Antiqua" w:hAnsi="Book Antiqua" w:cs="Times New Roman"/>
          <w:sz w:val="24"/>
          <w:szCs w:val="24"/>
        </w:rPr>
        <w:t>perioperatively</w:t>
      </w:r>
      <w:proofErr w:type="spellEnd"/>
      <w:r w:rsidRPr="002D3444">
        <w:rPr>
          <w:rFonts w:ascii="Book Antiqua" w:hAnsi="Book Antiqua" w:cs="Times New Roman"/>
          <w:sz w:val="24"/>
          <w:szCs w:val="24"/>
        </w:rPr>
        <w:t xml:space="preserve"> unlike many other drugs due to its absence of impact on wound healing. It is well known that surgical stress and inflammation cause global metabolic suppression. Preoperative restoration of immune function could potentially reduce postoperative infectious complication, reduce use of resources</w:t>
      </w:r>
      <w:r w:rsidR="000B0C48" w:rsidRPr="002D3444">
        <w:rPr>
          <w:rFonts w:ascii="Book Antiqua" w:hAnsi="Book Antiqua" w:cs="Times New Roman"/>
          <w:sz w:val="24"/>
          <w:szCs w:val="24"/>
        </w:rPr>
        <w:t>,</w:t>
      </w:r>
      <w:r w:rsidRPr="002D3444">
        <w:rPr>
          <w:rFonts w:ascii="Book Antiqua" w:hAnsi="Book Antiqua" w:cs="Times New Roman"/>
          <w:sz w:val="24"/>
          <w:szCs w:val="24"/>
        </w:rPr>
        <w:t xml:space="preserve"> and improve patient outcomes. It may also prompt early ambulation and avoid disuse syndrome.</w:t>
      </w:r>
    </w:p>
    <w:p w14:paraId="786A1382" w14:textId="77777777" w:rsidR="006C0C10" w:rsidRPr="002D3444" w:rsidRDefault="006C0C10" w:rsidP="00214FC6">
      <w:pPr>
        <w:tabs>
          <w:tab w:val="left" w:pos="284"/>
        </w:tabs>
        <w:autoSpaceDE w:val="0"/>
        <w:autoSpaceDN w:val="0"/>
        <w:adjustRightInd w:val="0"/>
        <w:spacing w:line="360" w:lineRule="auto"/>
        <w:rPr>
          <w:rFonts w:ascii="Book Antiqua" w:hAnsi="Book Antiqua" w:cs="Times New Roman"/>
          <w:sz w:val="24"/>
          <w:szCs w:val="24"/>
        </w:rPr>
      </w:pPr>
    </w:p>
    <w:p w14:paraId="187B5A90" w14:textId="77777777" w:rsidR="006C0C10" w:rsidRPr="002D3444" w:rsidRDefault="006C0C10" w:rsidP="00214FC6">
      <w:pPr>
        <w:tabs>
          <w:tab w:val="left" w:pos="284"/>
        </w:tabs>
        <w:autoSpaceDE w:val="0"/>
        <w:autoSpaceDN w:val="0"/>
        <w:adjustRightInd w:val="0"/>
        <w:spacing w:line="360" w:lineRule="auto"/>
        <w:rPr>
          <w:rFonts w:ascii="Book Antiqua" w:hAnsi="Book Antiqua" w:cs="Times New Roman"/>
          <w:b/>
          <w:sz w:val="24"/>
          <w:szCs w:val="24"/>
        </w:rPr>
      </w:pPr>
      <w:r w:rsidRPr="002D3444">
        <w:rPr>
          <w:rFonts w:ascii="Book Antiqua" w:hAnsi="Book Antiqua" w:cs="Times New Roman"/>
          <w:b/>
          <w:sz w:val="24"/>
          <w:szCs w:val="24"/>
        </w:rPr>
        <w:t>CONCLUSION</w:t>
      </w:r>
    </w:p>
    <w:p w14:paraId="4F4E155C" w14:textId="77777777" w:rsidR="006C0C10" w:rsidRPr="002D3444" w:rsidRDefault="006C0C10" w:rsidP="00214FC6">
      <w:pPr>
        <w:tabs>
          <w:tab w:val="left" w:pos="45"/>
        </w:tabs>
        <w:spacing w:line="360" w:lineRule="auto"/>
        <w:rPr>
          <w:rFonts w:ascii="Book Antiqua" w:hAnsi="Book Antiqua" w:cs="Times New Roman"/>
          <w:sz w:val="24"/>
          <w:szCs w:val="24"/>
        </w:rPr>
      </w:pPr>
      <w:r w:rsidRPr="002D3444">
        <w:rPr>
          <w:rFonts w:ascii="Book Antiqua" w:hAnsi="Book Antiqua" w:cs="Times New Roman"/>
          <w:sz w:val="24"/>
          <w:szCs w:val="24"/>
        </w:rPr>
        <w:t xml:space="preserve">In summary, ω-3-PUFA plays important roles in inflammation-related diseases, with resolvins playing a central mechanistic role. Resolvins may be a key player </w:t>
      </w:r>
      <w:r w:rsidRPr="002D3444">
        <w:rPr>
          <w:rFonts w:ascii="Book Antiqua" w:hAnsi="Book Antiqua" w:cs="Times New Roman"/>
          <w:sz w:val="24"/>
          <w:szCs w:val="24"/>
        </w:rPr>
        <w:lastRenderedPageBreak/>
        <w:t>for treatment of inflammation-related diseases. Further investigation will be needed to develop new therapies utilizing the anti-inflammatory lipid mediators for people suffering with those inflammation-related diseases and cancers.</w:t>
      </w:r>
    </w:p>
    <w:p w14:paraId="0CC5AD85" w14:textId="1CF084DC" w:rsidR="006C0C10" w:rsidRPr="00E424B7" w:rsidRDefault="006C0C10" w:rsidP="00E424B7">
      <w:pPr>
        <w:spacing w:line="360" w:lineRule="auto"/>
        <w:rPr>
          <w:rFonts w:ascii="Book Antiqua" w:eastAsia="宋体" w:hAnsi="Book Antiqua" w:cs="Times New Roman"/>
          <w:b/>
          <w:sz w:val="24"/>
          <w:szCs w:val="24"/>
          <w:lang w:eastAsia="zh-CN"/>
        </w:rPr>
      </w:pPr>
      <w:r w:rsidRPr="002D3444">
        <w:rPr>
          <w:rFonts w:ascii="Book Antiqua" w:hAnsi="Book Antiqua" w:cs="Times New Roman"/>
          <w:sz w:val="24"/>
          <w:szCs w:val="24"/>
        </w:rPr>
        <w:br w:type="page"/>
      </w:r>
      <w:r w:rsidRPr="00E424B7">
        <w:rPr>
          <w:rFonts w:ascii="Book Antiqua" w:hAnsi="Book Antiqua" w:cs="Times New Roman"/>
          <w:b/>
          <w:sz w:val="24"/>
          <w:szCs w:val="24"/>
        </w:rPr>
        <w:lastRenderedPageBreak/>
        <w:t>REFERENCES</w:t>
      </w:r>
    </w:p>
    <w:p w14:paraId="1DE7B31A"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1 </w:t>
      </w:r>
      <w:r w:rsidRPr="00680085">
        <w:rPr>
          <w:rFonts w:ascii="Book Antiqua" w:eastAsia="宋体" w:hAnsi="Book Antiqua" w:cs="宋体"/>
          <w:b/>
          <w:bCs/>
          <w:kern w:val="0"/>
          <w:sz w:val="24"/>
          <w:szCs w:val="24"/>
          <w:lang w:eastAsia="zh-CN"/>
        </w:rPr>
        <w:t>Bastard JP</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Maachi</w:t>
      </w:r>
      <w:proofErr w:type="spellEnd"/>
      <w:r w:rsidRPr="00680085">
        <w:rPr>
          <w:rFonts w:ascii="Book Antiqua" w:eastAsia="宋体" w:hAnsi="Book Antiqua" w:cs="宋体"/>
          <w:kern w:val="0"/>
          <w:sz w:val="24"/>
          <w:szCs w:val="24"/>
          <w:lang w:eastAsia="zh-CN"/>
        </w:rPr>
        <w:t xml:space="preserve"> M, </w:t>
      </w:r>
      <w:proofErr w:type="spellStart"/>
      <w:r w:rsidRPr="00680085">
        <w:rPr>
          <w:rFonts w:ascii="Book Antiqua" w:eastAsia="宋体" w:hAnsi="Book Antiqua" w:cs="宋体"/>
          <w:kern w:val="0"/>
          <w:sz w:val="24"/>
          <w:szCs w:val="24"/>
          <w:lang w:eastAsia="zh-CN"/>
        </w:rPr>
        <w:t>Lagathu</w:t>
      </w:r>
      <w:proofErr w:type="spellEnd"/>
      <w:r w:rsidRPr="00680085">
        <w:rPr>
          <w:rFonts w:ascii="Book Antiqua" w:eastAsia="宋体" w:hAnsi="Book Antiqua" w:cs="宋体"/>
          <w:kern w:val="0"/>
          <w:sz w:val="24"/>
          <w:szCs w:val="24"/>
          <w:lang w:eastAsia="zh-CN"/>
        </w:rPr>
        <w:t xml:space="preserve"> C, Kim MJ, Caron M, Vidal H, </w:t>
      </w:r>
      <w:proofErr w:type="spellStart"/>
      <w:r w:rsidRPr="00680085">
        <w:rPr>
          <w:rFonts w:ascii="Book Antiqua" w:eastAsia="宋体" w:hAnsi="Book Antiqua" w:cs="宋体"/>
          <w:kern w:val="0"/>
          <w:sz w:val="24"/>
          <w:szCs w:val="24"/>
          <w:lang w:eastAsia="zh-CN"/>
        </w:rPr>
        <w:t>Capeau</w:t>
      </w:r>
      <w:proofErr w:type="spellEnd"/>
      <w:r w:rsidRPr="00680085">
        <w:rPr>
          <w:rFonts w:ascii="Book Antiqua" w:eastAsia="宋体" w:hAnsi="Book Antiqua" w:cs="宋体"/>
          <w:kern w:val="0"/>
          <w:sz w:val="24"/>
          <w:szCs w:val="24"/>
          <w:lang w:eastAsia="zh-CN"/>
        </w:rPr>
        <w:t xml:space="preserve"> J, </w:t>
      </w:r>
      <w:proofErr w:type="spellStart"/>
      <w:r w:rsidRPr="00680085">
        <w:rPr>
          <w:rFonts w:ascii="Book Antiqua" w:eastAsia="宋体" w:hAnsi="Book Antiqua" w:cs="宋体"/>
          <w:kern w:val="0"/>
          <w:sz w:val="24"/>
          <w:szCs w:val="24"/>
          <w:lang w:eastAsia="zh-CN"/>
        </w:rPr>
        <w:t>Feve</w:t>
      </w:r>
      <w:proofErr w:type="spellEnd"/>
      <w:r w:rsidRPr="00680085">
        <w:rPr>
          <w:rFonts w:ascii="Book Antiqua" w:eastAsia="宋体" w:hAnsi="Book Antiqua" w:cs="宋体"/>
          <w:kern w:val="0"/>
          <w:sz w:val="24"/>
          <w:szCs w:val="24"/>
          <w:lang w:eastAsia="zh-CN"/>
        </w:rPr>
        <w:t xml:space="preserve"> B. Recent advances in the relationship between obesity, inflammation, and insulin resistance. </w:t>
      </w:r>
      <w:proofErr w:type="spellStart"/>
      <w:r w:rsidRPr="00680085">
        <w:rPr>
          <w:rFonts w:ascii="Book Antiqua" w:eastAsia="宋体" w:hAnsi="Book Antiqua" w:cs="宋体"/>
          <w:i/>
          <w:iCs/>
          <w:kern w:val="0"/>
          <w:sz w:val="24"/>
          <w:szCs w:val="24"/>
          <w:lang w:eastAsia="zh-CN"/>
        </w:rPr>
        <w:t>Eur</w:t>
      </w:r>
      <w:proofErr w:type="spellEnd"/>
      <w:r w:rsidRPr="00680085">
        <w:rPr>
          <w:rFonts w:ascii="Book Antiqua" w:eastAsia="宋体" w:hAnsi="Book Antiqua" w:cs="宋体"/>
          <w:i/>
          <w:iCs/>
          <w:kern w:val="0"/>
          <w:sz w:val="24"/>
          <w:szCs w:val="24"/>
          <w:lang w:eastAsia="zh-CN"/>
        </w:rPr>
        <w:t xml:space="preserve"> Cytokine </w:t>
      </w:r>
      <w:proofErr w:type="spellStart"/>
      <w:r w:rsidRPr="00680085">
        <w:rPr>
          <w:rFonts w:ascii="Book Antiqua" w:eastAsia="宋体" w:hAnsi="Book Antiqua" w:cs="宋体"/>
          <w:i/>
          <w:iCs/>
          <w:kern w:val="0"/>
          <w:sz w:val="24"/>
          <w:szCs w:val="24"/>
          <w:lang w:eastAsia="zh-CN"/>
        </w:rPr>
        <w:t>Netw</w:t>
      </w:r>
      <w:proofErr w:type="spellEnd"/>
      <w:r w:rsidRPr="00680085">
        <w:rPr>
          <w:rFonts w:ascii="Book Antiqua" w:eastAsia="宋体" w:hAnsi="Book Antiqua" w:cs="宋体"/>
          <w:kern w:val="0"/>
          <w:sz w:val="24"/>
          <w:szCs w:val="24"/>
          <w:lang w:eastAsia="zh-CN"/>
        </w:rPr>
        <w:t xml:space="preserve"> 2006; </w:t>
      </w:r>
      <w:r w:rsidRPr="00680085">
        <w:rPr>
          <w:rFonts w:ascii="Book Antiqua" w:eastAsia="宋体" w:hAnsi="Book Antiqua" w:cs="宋体"/>
          <w:b/>
          <w:bCs/>
          <w:kern w:val="0"/>
          <w:sz w:val="24"/>
          <w:szCs w:val="24"/>
          <w:lang w:eastAsia="zh-CN"/>
        </w:rPr>
        <w:t>17</w:t>
      </w:r>
      <w:r w:rsidRPr="00680085">
        <w:rPr>
          <w:rFonts w:ascii="Book Antiqua" w:eastAsia="宋体" w:hAnsi="Book Antiqua" w:cs="宋体"/>
          <w:kern w:val="0"/>
          <w:sz w:val="24"/>
          <w:szCs w:val="24"/>
          <w:lang w:eastAsia="zh-CN"/>
        </w:rPr>
        <w:t>: 4-12 [PMID: 16613757]</w:t>
      </w:r>
    </w:p>
    <w:p w14:paraId="5CCEB81F" w14:textId="599BF1A5"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2 </w:t>
      </w:r>
      <w:r w:rsidRPr="00680085">
        <w:rPr>
          <w:rFonts w:ascii="Book Antiqua" w:eastAsia="宋体" w:hAnsi="Book Antiqua" w:cs="宋体"/>
          <w:b/>
          <w:bCs/>
          <w:kern w:val="0"/>
          <w:sz w:val="24"/>
          <w:szCs w:val="24"/>
          <w:lang w:eastAsia="zh-CN"/>
        </w:rPr>
        <w:t>Pradhan AD</w:t>
      </w:r>
      <w:r w:rsidRPr="00680085">
        <w:rPr>
          <w:rFonts w:ascii="Book Antiqua" w:eastAsia="宋体" w:hAnsi="Book Antiqua" w:cs="宋体"/>
          <w:kern w:val="0"/>
          <w:sz w:val="24"/>
          <w:szCs w:val="24"/>
          <w:lang w:eastAsia="zh-CN"/>
        </w:rPr>
        <w:t xml:space="preserve">, Manson JE, </w:t>
      </w:r>
      <w:proofErr w:type="spellStart"/>
      <w:r w:rsidRPr="00680085">
        <w:rPr>
          <w:rFonts w:ascii="Book Antiqua" w:eastAsia="宋体" w:hAnsi="Book Antiqua" w:cs="宋体"/>
          <w:kern w:val="0"/>
          <w:sz w:val="24"/>
          <w:szCs w:val="24"/>
          <w:lang w:eastAsia="zh-CN"/>
        </w:rPr>
        <w:t>Rifai</w:t>
      </w:r>
      <w:proofErr w:type="spellEnd"/>
      <w:r w:rsidRPr="00680085">
        <w:rPr>
          <w:rFonts w:ascii="Book Antiqua" w:eastAsia="宋体" w:hAnsi="Book Antiqua" w:cs="宋体"/>
          <w:kern w:val="0"/>
          <w:sz w:val="24"/>
          <w:szCs w:val="24"/>
          <w:lang w:eastAsia="zh-CN"/>
        </w:rPr>
        <w:t xml:space="preserve"> N, </w:t>
      </w:r>
      <w:proofErr w:type="spellStart"/>
      <w:r w:rsidRPr="00680085">
        <w:rPr>
          <w:rFonts w:ascii="Book Antiqua" w:eastAsia="宋体" w:hAnsi="Book Antiqua" w:cs="宋体"/>
          <w:kern w:val="0"/>
          <w:sz w:val="24"/>
          <w:szCs w:val="24"/>
          <w:lang w:eastAsia="zh-CN"/>
        </w:rPr>
        <w:t>Buring</w:t>
      </w:r>
      <w:proofErr w:type="spellEnd"/>
      <w:r w:rsidRPr="00680085">
        <w:rPr>
          <w:rFonts w:ascii="Book Antiqua" w:eastAsia="宋体" w:hAnsi="Book Antiqua" w:cs="宋体"/>
          <w:kern w:val="0"/>
          <w:sz w:val="24"/>
          <w:szCs w:val="24"/>
          <w:lang w:eastAsia="zh-CN"/>
        </w:rPr>
        <w:t xml:space="preserve"> JE, </w:t>
      </w:r>
      <w:proofErr w:type="spellStart"/>
      <w:r w:rsidRPr="00680085">
        <w:rPr>
          <w:rFonts w:ascii="Book Antiqua" w:eastAsia="宋体" w:hAnsi="Book Antiqua" w:cs="宋体"/>
          <w:kern w:val="0"/>
          <w:sz w:val="24"/>
          <w:szCs w:val="24"/>
          <w:lang w:eastAsia="zh-CN"/>
        </w:rPr>
        <w:t>Ridker</w:t>
      </w:r>
      <w:proofErr w:type="spellEnd"/>
      <w:r w:rsidRPr="00680085">
        <w:rPr>
          <w:rFonts w:ascii="Book Antiqua" w:eastAsia="宋体" w:hAnsi="Book Antiqua" w:cs="宋体"/>
          <w:kern w:val="0"/>
          <w:sz w:val="24"/>
          <w:szCs w:val="24"/>
          <w:lang w:eastAsia="zh-CN"/>
        </w:rPr>
        <w:t xml:space="preserve"> PM. C-reactive protein, interleukin 6, and risk of developing type 2 diabetes mellitus. </w:t>
      </w:r>
      <w:r w:rsidRPr="00680085">
        <w:rPr>
          <w:rFonts w:ascii="Book Antiqua" w:eastAsia="宋体" w:hAnsi="Book Antiqua" w:cs="宋体"/>
          <w:i/>
          <w:iCs/>
          <w:kern w:val="0"/>
          <w:sz w:val="24"/>
          <w:szCs w:val="24"/>
          <w:lang w:eastAsia="zh-CN"/>
        </w:rPr>
        <w:t>JAMA</w:t>
      </w:r>
      <w:r w:rsidRPr="00680085">
        <w:rPr>
          <w:rFonts w:ascii="Book Antiqua" w:eastAsia="宋体" w:hAnsi="Book Antiqua" w:cs="宋体"/>
          <w:kern w:val="0"/>
          <w:sz w:val="24"/>
          <w:szCs w:val="24"/>
          <w:lang w:eastAsia="zh-CN"/>
        </w:rPr>
        <w:t xml:space="preserve"> 2001; </w:t>
      </w:r>
      <w:r w:rsidRPr="00680085">
        <w:rPr>
          <w:rFonts w:ascii="Book Antiqua" w:eastAsia="宋体" w:hAnsi="Book Antiqua" w:cs="宋体"/>
          <w:b/>
          <w:bCs/>
          <w:kern w:val="0"/>
          <w:sz w:val="24"/>
          <w:szCs w:val="24"/>
          <w:lang w:eastAsia="zh-CN"/>
        </w:rPr>
        <w:t>286</w:t>
      </w:r>
      <w:r w:rsidRPr="00680085">
        <w:rPr>
          <w:rFonts w:ascii="Book Antiqua" w:eastAsia="宋体" w:hAnsi="Book Antiqua" w:cs="宋体"/>
          <w:kern w:val="0"/>
          <w:sz w:val="24"/>
          <w:szCs w:val="24"/>
          <w:lang w:eastAsia="zh-CN"/>
        </w:rPr>
        <w:t>: 327-334 [PMID: 11466099</w:t>
      </w:r>
      <w:r w:rsidR="00E01EEA" w:rsidRPr="00E01EEA">
        <w:rPr>
          <w:rFonts w:ascii="Book Antiqua" w:eastAsia="宋体" w:hAnsi="Book Antiqua" w:cs="宋体"/>
          <w:kern w:val="0"/>
          <w:sz w:val="24"/>
          <w:szCs w:val="24"/>
          <w:lang w:eastAsia="zh-CN"/>
        </w:rPr>
        <w:t xml:space="preserve"> </w:t>
      </w:r>
      <w:r w:rsidR="00E01EEA" w:rsidRPr="00680085">
        <w:rPr>
          <w:rFonts w:ascii="Book Antiqua" w:eastAsia="宋体" w:hAnsi="Book Antiqua" w:cs="宋体"/>
          <w:kern w:val="0"/>
          <w:sz w:val="24"/>
          <w:szCs w:val="24"/>
          <w:lang w:eastAsia="zh-CN"/>
        </w:rPr>
        <w:t xml:space="preserve">DOI: </w:t>
      </w:r>
      <w:r w:rsidR="00534319">
        <w:fldChar w:fldCharType="begin"/>
      </w:r>
      <w:r w:rsidR="00534319">
        <w:instrText xml:space="preserve"> HYPERLINK "http://dx.doi.org/10.1001/jama.286.3.327" \t "_blank" </w:instrText>
      </w:r>
      <w:r w:rsidR="00534319">
        <w:fldChar w:fldCharType="separate"/>
      </w:r>
      <w:r w:rsidR="00E01EEA" w:rsidRPr="00E01EEA">
        <w:rPr>
          <w:rFonts w:ascii="Book Antiqua" w:eastAsia="宋体" w:hAnsi="Book Antiqua" w:cs="宋体"/>
          <w:kern w:val="0"/>
          <w:sz w:val="24"/>
          <w:szCs w:val="24"/>
          <w:lang w:eastAsia="zh-CN"/>
        </w:rPr>
        <w:t>10.1001/jama.286.3.327</w:t>
      </w:r>
      <w:r w:rsidR="00534319">
        <w:rPr>
          <w:rFonts w:ascii="Book Antiqua" w:eastAsia="宋体" w:hAnsi="Book Antiqua" w:cs="宋体"/>
          <w:kern w:val="0"/>
          <w:sz w:val="24"/>
          <w:szCs w:val="24"/>
          <w:lang w:eastAsia="zh-CN"/>
        </w:rPr>
        <w:fldChar w:fldCharType="end"/>
      </w:r>
      <w:r w:rsidRPr="00680085">
        <w:rPr>
          <w:rFonts w:ascii="Book Antiqua" w:eastAsia="宋体" w:hAnsi="Book Antiqua" w:cs="宋体"/>
          <w:kern w:val="0"/>
          <w:sz w:val="24"/>
          <w:szCs w:val="24"/>
          <w:lang w:eastAsia="zh-CN"/>
        </w:rPr>
        <w:t>]</w:t>
      </w:r>
    </w:p>
    <w:p w14:paraId="017A68A3" w14:textId="4359494D"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3 </w:t>
      </w:r>
      <w:r w:rsidRPr="00680085">
        <w:rPr>
          <w:rFonts w:ascii="Book Antiqua" w:eastAsia="宋体" w:hAnsi="Book Antiqua" w:cs="宋体"/>
          <w:b/>
          <w:bCs/>
          <w:kern w:val="0"/>
          <w:sz w:val="24"/>
          <w:szCs w:val="24"/>
          <w:lang w:eastAsia="zh-CN"/>
        </w:rPr>
        <w:t>Akiyama H</w:t>
      </w:r>
      <w:r w:rsidRPr="00680085">
        <w:rPr>
          <w:rFonts w:ascii="Book Antiqua" w:eastAsia="宋体" w:hAnsi="Book Antiqua" w:cs="宋体"/>
          <w:kern w:val="0"/>
          <w:sz w:val="24"/>
          <w:szCs w:val="24"/>
          <w:lang w:eastAsia="zh-CN"/>
        </w:rPr>
        <w:t xml:space="preserve">, Barger S, Barnum S, </w:t>
      </w:r>
      <w:proofErr w:type="spellStart"/>
      <w:r w:rsidRPr="00680085">
        <w:rPr>
          <w:rFonts w:ascii="Book Antiqua" w:eastAsia="宋体" w:hAnsi="Book Antiqua" w:cs="宋体"/>
          <w:kern w:val="0"/>
          <w:sz w:val="24"/>
          <w:szCs w:val="24"/>
          <w:lang w:eastAsia="zh-CN"/>
        </w:rPr>
        <w:t>Bradt</w:t>
      </w:r>
      <w:proofErr w:type="spellEnd"/>
      <w:r w:rsidRPr="00680085">
        <w:rPr>
          <w:rFonts w:ascii="Book Antiqua" w:eastAsia="宋体" w:hAnsi="Book Antiqua" w:cs="宋体"/>
          <w:kern w:val="0"/>
          <w:sz w:val="24"/>
          <w:szCs w:val="24"/>
          <w:lang w:eastAsia="zh-CN"/>
        </w:rPr>
        <w:t xml:space="preserve"> B, Bauer J, Cole GM, Cooper NR, </w:t>
      </w:r>
      <w:proofErr w:type="spellStart"/>
      <w:r w:rsidRPr="00680085">
        <w:rPr>
          <w:rFonts w:ascii="Book Antiqua" w:eastAsia="宋体" w:hAnsi="Book Antiqua" w:cs="宋体"/>
          <w:kern w:val="0"/>
          <w:sz w:val="24"/>
          <w:szCs w:val="24"/>
          <w:lang w:eastAsia="zh-CN"/>
        </w:rPr>
        <w:t>Eikelenboom</w:t>
      </w:r>
      <w:proofErr w:type="spellEnd"/>
      <w:r w:rsidRPr="00680085">
        <w:rPr>
          <w:rFonts w:ascii="Book Antiqua" w:eastAsia="宋体" w:hAnsi="Book Antiqua" w:cs="宋体"/>
          <w:kern w:val="0"/>
          <w:sz w:val="24"/>
          <w:szCs w:val="24"/>
          <w:lang w:eastAsia="zh-CN"/>
        </w:rPr>
        <w:t xml:space="preserve"> P, </w:t>
      </w:r>
      <w:proofErr w:type="spellStart"/>
      <w:r w:rsidRPr="00680085">
        <w:rPr>
          <w:rFonts w:ascii="Book Antiqua" w:eastAsia="宋体" w:hAnsi="Book Antiqua" w:cs="宋体"/>
          <w:kern w:val="0"/>
          <w:sz w:val="24"/>
          <w:szCs w:val="24"/>
          <w:lang w:eastAsia="zh-CN"/>
        </w:rPr>
        <w:t>Emmerling</w:t>
      </w:r>
      <w:proofErr w:type="spellEnd"/>
      <w:r w:rsidRPr="00680085">
        <w:rPr>
          <w:rFonts w:ascii="Book Antiqua" w:eastAsia="宋体" w:hAnsi="Book Antiqua" w:cs="宋体"/>
          <w:kern w:val="0"/>
          <w:sz w:val="24"/>
          <w:szCs w:val="24"/>
          <w:lang w:eastAsia="zh-CN"/>
        </w:rPr>
        <w:t xml:space="preserve"> M, </w:t>
      </w:r>
      <w:proofErr w:type="spellStart"/>
      <w:r w:rsidRPr="00680085">
        <w:rPr>
          <w:rFonts w:ascii="Book Antiqua" w:eastAsia="宋体" w:hAnsi="Book Antiqua" w:cs="宋体"/>
          <w:kern w:val="0"/>
          <w:sz w:val="24"/>
          <w:szCs w:val="24"/>
          <w:lang w:eastAsia="zh-CN"/>
        </w:rPr>
        <w:t>Fiebich</w:t>
      </w:r>
      <w:proofErr w:type="spellEnd"/>
      <w:r w:rsidRPr="00680085">
        <w:rPr>
          <w:rFonts w:ascii="Book Antiqua" w:eastAsia="宋体" w:hAnsi="Book Antiqua" w:cs="宋体"/>
          <w:kern w:val="0"/>
          <w:sz w:val="24"/>
          <w:szCs w:val="24"/>
          <w:lang w:eastAsia="zh-CN"/>
        </w:rPr>
        <w:t xml:space="preserve"> BL, Finch CE, </w:t>
      </w:r>
      <w:proofErr w:type="spellStart"/>
      <w:r w:rsidRPr="00680085">
        <w:rPr>
          <w:rFonts w:ascii="Book Antiqua" w:eastAsia="宋体" w:hAnsi="Book Antiqua" w:cs="宋体"/>
          <w:kern w:val="0"/>
          <w:sz w:val="24"/>
          <w:szCs w:val="24"/>
          <w:lang w:eastAsia="zh-CN"/>
        </w:rPr>
        <w:t>Frautschy</w:t>
      </w:r>
      <w:proofErr w:type="spellEnd"/>
      <w:r w:rsidRPr="00680085">
        <w:rPr>
          <w:rFonts w:ascii="Book Antiqua" w:eastAsia="宋体" w:hAnsi="Book Antiqua" w:cs="宋体"/>
          <w:kern w:val="0"/>
          <w:sz w:val="24"/>
          <w:szCs w:val="24"/>
          <w:lang w:eastAsia="zh-CN"/>
        </w:rPr>
        <w:t xml:space="preserve"> S, Griffin WS, </w:t>
      </w:r>
      <w:proofErr w:type="spellStart"/>
      <w:r w:rsidRPr="00680085">
        <w:rPr>
          <w:rFonts w:ascii="Book Antiqua" w:eastAsia="宋体" w:hAnsi="Book Antiqua" w:cs="宋体"/>
          <w:kern w:val="0"/>
          <w:sz w:val="24"/>
          <w:szCs w:val="24"/>
          <w:lang w:eastAsia="zh-CN"/>
        </w:rPr>
        <w:t>Hampel</w:t>
      </w:r>
      <w:proofErr w:type="spellEnd"/>
      <w:r w:rsidRPr="00680085">
        <w:rPr>
          <w:rFonts w:ascii="Book Antiqua" w:eastAsia="宋体" w:hAnsi="Book Antiqua" w:cs="宋体"/>
          <w:kern w:val="0"/>
          <w:sz w:val="24"/>
          <w:szCs w:val="24"/>
          <w:lang w:eastAsia="zh-CN"/>
        </w:rPr>
        <w:t xml:space="preserve"> H, Hull M, </w:t>
      </w:r>
      <w:proofErr w:type="spellStart"/>
      <w:r w:rsidRPr="00680085">
        <w:rPr>
          <w:rFonts w:ascii="Book Antiqua" w:eastAsia="宋体" w:hAnsi="Book Antiqua" w:cs="宋体"/>
          <w:kern w:val="0"/>
          <w:sz w:val="24"/>
          <w:szCs w:val="24"/>
          <w:lang w:eastAsia="zh-CN"/>
        </w:rPr>
        <w:t>Landreth</w:t>
      </w:r>
      <w:proofErr w:type="spellEnd"/>
      <w:r w:rsidRPr="00680085">
        <w:rPr>
          <w:rFonts w:ascii="Book Antiqua" w:eastAsia="宋体" w:hAnsi="Book Antiqua" w:cs="宋体"/>
          <w:kern w:val="0"/>
          <w:sz w:val="24"/>
          <w:szCs w:val="24"/>
          <w:lang w:eastAsia="zh-CN"/>
        </w:rPr>
        <w:t xml:space="preserve"> G, Lue L, </w:t>
      </w:r>
      <w:proofErr w:type="spellStart"/>
      <w:r w:rsidRPr="00680085">
        <w:rPr>
          <w:rFonts w:ascii="Book Antiqua" w:eastAsia="宋体" w:hAnsi="Book Antiqua" w:cs="宋体"/>
          <w:kern w:val="0"/>
          <w:sz w:val="24"/>
          <w:szCs w:val="24"/>
          <w:lang w:eastAsia="zh-CN"/>
        </w:rPr>
        <w:t>Mrak</w:t>
      </w:r>
      <w:proofErr w:type="spellEnd"/>
      <w:r w:rsidRPr="00680085">
        <w:rPr>
          <w:rFonts w:ascii="Book Antiqua" w:eastAsia="宋体" w:hAnsi="Book Antiqua" w:cs="宋体"/>
          <w:kern w:val="0"/>
          <w:sz w:val="24"/>
          <w:szCs w:val="24"/>
          <w:lang w:eastAsia="zh-CN"/>
        </w:rPr>
        <w:t xml:space="preserve"> R, Mackenzie IR, </w:t>
      </w:r>
      <w:proofErr w:type="spellStart"/>
      <w:r w:rsidRPr="00680085">
        <w:rPr>
          <w:rFonts w:ascii="Book Antiqua" w:eastAsia="宋体" w:hAnsi="Book Antiqua" w:cs="宋体"/>
          <w:kern w:val="0"/>
          <w:sz w:val="24"/>
          <w:szCs w:val="24"/>
          <w:lang w:eastAsia="zh-CN"/>
        </w:rPr>
        <w:t>McGeer</w:t>
      </w:r>
      <w:proofErr w:type="spellEnd"/>
      <w:r w:rsidRPr="00680085">
        <w:rPr>
          <w:rFonts w:ascii="Book Antiqua" w:eastAsia="宋体" w:hAnsi="Book Antiqua" w:cs="宋体"/>
          <w:kern w:val="0"/>
          <w:sz w:val="24"/>
          <w:szCs w:val="24"/>
          <w:lang w:eastAsia="zh-CN"/>
        </w:rPr>
        <w:t xml:space="preserve"> PL, </w:t>
      </w:r>
      <w:proofErr w:type="spellStart"/>
      <w:r w:rsidRPr="00680085">
        <w:rPr>
          <w:rFonts w:ascii="Book Antiqua" w:eastAsia="宋体" w:hAnsi="Book Antiqua" w:cs="宋体"/>
          <w:kern w:val="0"/>
          <w:sz w:val="24"/>
          <w:szCs w:val="24"/>
          <w:lang w:eastAsia="zh-CN"/>
        </w:rPr>
        <w:t>O'Banion</w:t>
      </w:r>
      <w:proofErr w:type="spellEnd"/>
      <w:r w:rsidRPr="00680085">
        <w:rPr>
          <w:rFonts w:ascii="Book Antiqua" w:eastAsia="宋体" w:hAnsi="Book Antiqua" w:cs="宋体"/>
          <w:kern w:val="0"/>
          <w:sz w:val="24"/>
          <w:szCs w:val="24"/>
          <w:lang w:eastAsia="zh-CN"/>
        </w:rPr>
        <w:t xml:space="preserve"> MK, </w:t>
      </w:r>
      <w:proofErr w:type="spellStart"/>
      <w:r w:rsidRPr="00680085">
        <w:rPr>
          <w:rFonts w:ascii="Book Antiqua" w:eastAsia="宋体" w:hAnsi="Book Antiqua" w:cs="宋体"/>
          <w:kern w:val="0"/>
          <w:sz w:val="24"/>
          <w:szCs w:val="24"/>
          <w:lang w:eastAsia="zh-CN"/>
        </w:rPr>
        <w:t>Pachter</w:t>
      </w:r>
      <w:proofErr w:type="spellEnd"/>
      <w:r w:rsidRPr="00680085">
        <w:rPr>
          <w:rFonts w:ascii="Book Antiqua" w:eastAsia="宋体" w:hAnsi="Book Antiqua" w:cs="宋体"/>
          <w:kern w:val="0"/>
          <w:sz w:val="24"/>
          <w:szCs w:val="24"/>
          <w:lang w:eastAsia="zh-CN"/>
        </w:rPr>
        <w:t xml:space="preserve"> J, Pasinetti G, Plata-</w:t>
      </w:r>
      <w:proofErr w:type="spellStart"/>
      <w:r w:rsidRPr="00680085">
        <w:rPr>
          <w:rFonts w:ascii="Book Antiqua" w:eastAsia="宋体" w:hAnsi="Book Antiqua" w:cs="宋体"/>
          <w:kern w:val="0"/>
          <w:sz w:val="24"/>
          <w:szCs w:val="24"/>
          <w:lang w:eastAsia="zh-CN"/>
        </w:rPr>
        <w:t>Salaman</w:t>
      </w:r>
      <w:proofErr w:type="spellEnd"/>
      <w:r w:rsidRPr="00680085">
        <w:rPr>
          <w:rFonts w:ascii="Book Antiqua" w:eastAsia="宋体" w:hAnsi="Book Antiqua" w:cs="宋体"/>
          <w:kern w:val="0"/>
          <w:sz w:val="24"/>
          <w:szCs w:val="24"/>
          <w:lang w:eastAsia="zh-CN"/>
        </w:rPr>
        <w:t xml:space="preserve"> C, Rogers J, </w:t>
      </w:r>
      <w:proofErr w:type="spellStart"/>
      <w:r w:rsidRPr="00680085">
        <w:rPr>
          <w:rFonts w:ascii="Book Antiqua" w:eastAsia="宋体" w:hAnsi="Book Antiqua" w:cs="宋体"/>
          <w:kern w:val="0"/>
          <w:sz w:val="24"/>
          <w:szCs w:val="24"/>
          <w:lang w:eastAsia="zh-CN"/>
        </w:rPr>
        <w:t>Rydel</w:t>
      </w:r>
      <w:proofErr w:type="spellEnd"/>
      <w:r w:rsidRPr="00680085">
        <w:rPr>
          <w:rFonts w:ascii="Book Antiqua" w:eastAsia="宋体" w:hAnsi="Book Antiqua" w:cs="宋体"/>
          <w:kern w:val="0"/>
          <w:sz w:val="24"/>
          <w:szCs w:val="24"/>
          <w:lang w:eastAsia="zh-CN"/>
        </w:rPr>
        <w:t xml:space="preserve"> R, Shen Y, </w:t>
      </w:r>
      <w:proofErr w:type="spellStart"/>
      <w:r w:rsidRPr="00680085">
        <w:rPr>
          <w:rFonts w:ascii="Book Antiqua" w:eastAsia="宋体" w:hAnsi="Book Antiqua" w:cs="宋体"/>
          <w:kern w:val="0"/>
          <w:sz w:val="24"/>
          <w:szCs w:val="24"/>
          <w:lang w:eastAsia="zh-CN"/>
        </w:rPr>
        <w:t>Streit</w:t>
      </w:r>
      <w:proofErr w:type="spellEnd"/>
      <w:r w:rsidRPr="00680085">
        <w:rPr>
          <w:rFonts w:ascii="Book Antiqua" w:eastAsia="宋体" w:hAnsi="Book Antiqua" w:cs="宋体"/>
          <w:kern w:val="0"/>
          <w:sz w:val="24"/>
          <w:szCs w:val="24"/>
          <w:lang w:eastAsia="zh-CN"/>
        </w:rPr>
        <w:t xml:space="preserve"> W, </w:t>
      </w:r>
      <w:proofErr w:type="spellStart"/>
      <w:r w:rsidRPr="00680085">
        <w:rPr>
          <w:rFonts w:ascii="Book Antiqua" w:eastAsia="宋体" w:hAnsi="Book Antiqua" w:cs="宋体"/>
          <w:kern w:val="0"/>
          <w:sz w:val="24"/>
          <w:szCs w:val="24"/>
          <w:lang w:eastAsia="zh-CN"/>
        </w:rPr>
        <w:t>Strohmeyer</w:t>
      </w:r>
      <w:proofErr w:type="spellEnd"/>
      <w:r w:rsidRPr="00680085">
        <w:rPr>
          <w:rFonts w:ascii="Book Antiqua" w:eastAsia="宋体" w:hAnsi="Book Antiqua" w:cs="宋体"/>
          <w:kern w:val="0"/>
          <w:sz w:val="24"/>
          <w:szCs w:val="24"/>
          <w:lang w:eastAsia="zh-CN"/>
        </w:rPr>
        <w:t xml:space="preserve"> R, </w:t>
      </w:r>
      <w:proofErr w:type="spellStart"/>
      <w:r w:rsidRPr="00680085">
        <w:rPr>
          <w:rFonts w:ascii="Book Antiqua" w:eastAsia="宋体" w:hAnsi="Book Antiqua" w:cs="宋体"/>
          <w:kern w:val="0"/>
          <w:sz w:val="24"/>
          <w:szCs w:val="24"/>
          <w:lang w:eastAsia="zh-CN"/>
        </w:rPr>
        <w:t>Tooyoma</w:t>
      </w:r>
      <w:proofErr w:type="spellEnd"/>
      <w:r w:rsidRPr="00680085">
        <w:rPr>
          <w:rFonts w:ascii="Book Antiqua" w:eastAsia="宋体" w:hAnsi="Book Antiqua" w:cs="宋体"/>
          <w:kern w:val="0"/>
          <w:sz w:val="24"/>
          <w:szCs w:val="24"/>
          <w:lang w:eastAsia="zh-CN"/>
        </w:rPr>
        <w:t xml:space="preserve"> I, Van </w:t>
      </w:r>
      <w:proofErr w:type="spellStart"/>
      <w:r w:rsidRPr="00680085">
        <w:rPr>
          <w:rFonts w:ascii="Book Antiqua" w:eastAsia="宋体" w:hAnsi="Book Antiqua" w:cs="宋体"/>
          <w:kern w:val="0"/>
          <w:sz w:val="24"/>
          <w:szCs w:val="24"/>
          <w:lang w:eastAsia="zh-CN"/>
        </w:rPr>
        <w:t>Muiswinkel</w:t>
      </w:r>
      <w:proofErr w:type="spellEnd"/>
      <w:r w:rsidRPr="00680085">
        <w:rPr>
          <w:rFonts w:ascii="Book Antiqua" w:eastAsia="宋体" w:hAnsi="Book Antiqua" w:cs="宋体"/>
          <w:kern w:val="0"/>
          <w:sz w:val="24"/>
          <w:szCs w:val="24"/>
          <w:lang w:eastAsia="zh-CN"/>
        </w:rPr>
        <w:t xml:space="preserve"> FL, </w:t>
      </w:r>
      <w:proofErr w:type="spellStart"/>
      <w:r w:rsidRPr="00680085">
        <w:rPr>
          <w:rFonts w:ascii="Book Antiqua" w:eastAsia="宋体" w:hAnsi="Book Antiqua" w:cs="宋体"/>
          <w:kern w:val="0"/>
          <w:sz w:val="24"/>
          <w:szCs w:val="24"/>
          <w:lang w:eastAsia="zh-CN"/>
        </w:rPr>
        <w:t>Veerhuis</w:t>
      </w:r>
      <w:proofErr w:type="spellEnd"/>
      <w:r w:rsidRPr="00680085">
        <w:rPr>
          <w:rFonts w:ascii="Book Antiqua" w:eastAsia="宋体" w:hAnsi="Book Antiqua" w:cs="宋体"/>
          <w:kern w:val="0"/>
          <w:sz w:val="24"/>
          <w:szCs w:val="24"/>
          <w:lang w:eastAsia="zh-CN"/>
        </w:rPr>
        <w:t xml:space="preserve"> R, Walker D, Webster S, </w:t>
      </w:r>
      <w:proofErr w:type="spellStart"/>
      <w:r w:rsidRPr="00680085">
        <w:rPr>
          <w:rFonts w:ascii="Book Antiqua" w:eastAsia="宋体" w:hAnsi="Book Antiqua" w:cs="宋体"/>
          <w:kern w:val="0"/>
          <w:sz w:val="24"/>
          <w:szCs w:val="24"/>
          <w:lang w:eastAsia="zh-CN"/>
        </w:rPr>
        <w:t>Wegrzyniak</w:t>
      </w:r>
      <w:proofErr w:type="spellEnd"/>
      <w:r w:rsidRPr="00680085">
        <w:rPr>
          <w:rFonts w:ascii="Book Antiqua" w:eastAsia="宋体" w:hAnsi="Book Antiqua" w:cs="宋体"/>
          <w:kern w:val="0"/>
          <w:sz w:val="24"/>
          <w:szCs w:val="24"/>
          <w:lang w:eastAsia="zh-CN"/>
        </w:rPr>
        <w:t xml:space="preserve"> B, </w:t>
      </w:r>
      <w:proofErr w:type="spellStart"/>
      <w:r w:rsidRPr="00680085">
        <w:rPr>
          <w:rFonts w:ascii="Book Antiqua" w:eastAsia="宋体" w:hAnsi="Book Antiqua" w:cs="宋体"/>
          <w:kern w:val="0"/>
          <w:sz w:val="24"/>
          <w:szCs w:val="24"/>
          <w:lang w:eastAsia="zh-CN"/>
        </w:rPr>
        <w:t>Wenk</w:t>
      </w:r>
      <w:proofErr w:type="spellEnd"/>
      <w:r w:rsidRPr="00680085">
        <w:rPr>
          <w:rFonts w:ascii="Book Antiqua" w:eastAsia="宋体" w:hAnsi="Book Antiqua" w:cs="宋体"/>
          <w:kern w:val="0"/>
          <w:sz w:val="24"/>
          <w:szCs w:val="24"/>
          <w:lang w:eastAsia="zh-CN"/>
        </w:rPr>
        <w:t xml:space="preserve"> G, Wyss-</w:t>
      </w:r>
      <w:proofErr w:type="spellStart"/>
      <w:r w:rsidRPr="00680085">
        <w:rPr>
          <w:rFonts w:ascii="Book Antiqua" w:eastAsia="宋体" w:hAnsi="Book Antiqua" w:cs="宋体"/>
          <w:kern w:val="0"/>
          <w:sz w:val="24"/>
          <w:szCs w:val="24"/>
          <w:lang w:eastAsia="zh-CN"/>
        </w:rPr>
        <w:t>Coray</w:t>
      </w:r>
      <w:proofErr w:type="spellEnd"/>
      <w:r w:rsidRPr="00680085">
        <w:rPr>
          <w:rFonts w:ascii="Book Antiqua" w:eastAsia="宋体" w:hAnsi="Book Antiqua" w:cs="宋体"/>
          <w:kern w:val="0"/>
          <w:sz w:val="24"/>
          <w:szCs w:val="24"/>
          <w:lang w:eastAsia="zh-CN"/>
        </w:rPr>
        <w:t xml:space="preserve"> T. Inflammation and Alzheimer's disease. </w:t>
      </w:r>
      <w:proofErr w:type="spellStart"/>
      <w:r w:rsidRPr="00680085">
        <w:rPr>
          <w:rFonts w:ascii="Book Antiqua" w:eastAsia="宋体" w:hAnsi="Book Antiqua" w:cs="宋体"/>
          <w:i/>
          <w:iCs/>
          <w:kern w:val="0"/>
          <w:sz w:val="24"/>
          <w:szCs w:val="24"/>
          <w:lang w:eastAsia="zh-CN"/>
        </w:rPr>
        <w:t>Neurobiol</w:t>
      </w:r>
      <w:proofErr w:type="spellEnd"/>
      <w:r w:rsidRPr="00680085">
        <w:rPr>
          <w:rFonts w:ascii="Book Antiqua" w:eastAsia="宋体" w:hAnsi="Book Antiqua" w:cs="宋体"/>
          <w:i/>
          <w:iCs/>
          <w:kern w:val="0"/>
          <w:sz w:val="24"/>
          <w:szCs w:val="24"/>
          <w:lang w:eastAsia="zh-CN"/>
        </w:rPr>
        <w:t xml:space="preserve"> Aging</w:t>
      </w:r>
      <w:r w:rsidRPr="00680085">
        <w:rPr>
          <w:rFonts w:ascii="Book Antiqua" w:eastAsia="宋体" w:hAnsi="Book Antiqua" w:cs="宋体"/>
          <w:kern w:val="0"/>
          <w:sz w:val="24"/>
          <w:szCs w:val="24"/>
          <w:lang w:eastAsia="zh-CN"/>
        </w:rPr>
        <w:t xml:space="preserve"> </w:t>
      </w:r>
      <w:r w:rsidR="00570C23">
        <w:rPr>
          <w:rFonts w:ascii="Book Antiqua" w:eastAsia="宋体" w:hAnsi="Book Antiqua" w:cs="宋体" w:hint="eastAsia"/>
          <w:kern w:val="0"/>
          <w:sz w:val="24"/>
          <w:szCs w:val="24"/>
          <w:lang w:eastAsia="zh-CN"/>
        </w:rPr>
        <w:t>2000</w:t>
      </w:r>
      <w:r w:rsidRPr="00680085">
        <w:rPr>
          <w:rFonts w:ascii="Book Antiqua" w:eastAsia="宋体" w:hAnsi="Book Antiqua" w:cs="宋体"/>
          <w:kern w:val="0"/>
          <w:sz w:val="24"/>
          <w:szCs w:val="24"/>
          <w:lang w:eastAsia="zh-CN"/>
        </w:rPr>
        <w:t xml:space="preserve">; </w:t>
      </w:r>
      <w:r w:rsidRPr="00680085">
        <w:rPr>
          <w:rFonts w:ascii="Book Antiqua" w:eastAsia="宋体" w:hAnsi="Book Antiqua" w:cs="宋体"/>
          <w:b/>
          <w:bCs/>
          <w:kern w:val="0"/>
          <w:sz w:val="24"/>
          <w:szCs w:val="24"/>
          <w:lang w:eastAsia="zh-CN"/>
        </w:rPr>
        <w:t>21</w:t>
      </w:r>
      <w:r w:rsidRPr="00680085">
        <w:rPr>
          <w:rFonts w:ascii="Book Antiqua" w:eastAsia="宋体" w:hAnsi="Book Antiqua" w:cs="宋体"/>
          <w:kern w:val="0"/>
          <w:sz w:val="24"/>
          <w:szCs w:val="24"/>
          <w:lang w:eastAsia="zh-CN"/>
        </w:rPr>
        <w:t>: 383-421 [PMID: 10858586]</w:t>
      </w:r>
    </w:p>
    <w:p w14:paraId="500CF3DB" w14:textId="535DF540" w:rsidR="00680085" w:rsidRPr="00680085" w:rsidRDefault="00680085" w:rsidP="00E424B7">
      <w:pPr>
        <w:widowControl/>
        <w:spacing w:line="360" w:lineRule="auto"/>
        <w:rPr>
          <w:rFonts w:ascii="Book Antiqua" w:eastAsia="宋体" w:hAnsi="Book Antiqua" w:cs="宋体"/>
          <w:kern w:val="0"/>
          <w:sz w:val="24"/>
          <w:szCs w:val="24"/>
          <w:lang w:eastAsia="zh-CN"/>
        </w:rPr>
      </w:pPr>
      <w:proofErr w:type="gramStart"/>
      <w:r w:rsidRPr="00680085">
        <w:rPr>
          <w:rFonts w:ascii="Book Antiqua" w:eastAsia="宋体" w:hAnsi="Book Antiqua" w:cs="宋体"/>
          <w:kern w:val="0"/>
          <w:sz w:val="24"/>
          <w:szCs w:val="24"/>
          <w:lang w:eastAsia="zh-CN"/>
        </w:rPr>
        <w:t xml:space="preserve">4 </w:t>
      </w:r>
      <w:proofErr w:type="spellStart"/>
      <w:r w:rsidRPr="00680085">
        <w:rPr>
          <w:rFonts w:ascii="Book Antiqua" w:eastAsia="宋体" w:hAnsi="Book Antiqua" w:cs="宋体"/>
          <w:b/>
          <w:bCs/>
          <w:kern w:val="0"/>
          <w:sz w:val="24"/>
          <w:szCs w:val="24"/>
          <w:lang w:eastAsia="zh-CN"/>
        </w:rPr>
        <w:t>Coussens</w:t>
      </w:r>
      <w:proofErr w:type="spellEnd"/>
      <w:r w:rsidRPr="00680085">
        <w:rPr>
          <w:rFonts w:ascii="Book Antiqua" w:eastAsia="宋体" w:hAnsi="Book Antiqua" w:cs="宋体"/>
          <w:b/>
          <w:bCs/>
          <w:kern w:val="0"/>
          <w:sz w:val="24"/>
          <w:szCs w:val="24"/>
          <w:lang w:eastAsia="zh-CN"/>
        </w:rPr>
        <w:t xml:space="preserve"> LM</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Werb</w:t>
      </w:r>
      <w:proofErr w:type="spellEnd"/>
      <w:r w:rsidRPr="00680085">
        <w:rPr>
          <w:rFonts w:ascii="Book Antiqua" w:eastAsia="宋体" w:hAnsi="Book Antiqua" w:cs="宋体"/>
          <w:kern w:val="0"/>
          <w:sz w:val="24"/>
          <w:szCs w:val="24"/>
          <w:lang w:eastAsia="zh-CN"/>
        </w:rPr>
        <w:t xml:space="preserve"> Z. Inflammation and cancer.</w:t>
      </w:r>
      <w:proofErr w:type="gramEnd"/>
      <w:r w:rsidRPr="00680085">
        <w:rPr>
          <w:rFonts w:ascii="Book Antiqua" w:eastAsia="宋体" w:hAnsi="Book Antiqua" w:cs="宋体"/>
          <w:kern w:val="0"/>
          <w:sz w:val="24"/>
          <w:szCs w:val="24"/>
          <w:lang w:eastAsia="zh-CN"/>
        </w:rPr>
        <w:t xml:space="preserve"> </w:t>
      </w:r>
      <w:r w:rsidRPr="00680085">
        <w:rPr>
          <w:rFonts w:ascii="Book Antiqua" w:eastAsia="宋体" w:hAnsi="Book Antiqua" w:cs="宋体"/>
          <w:i/>
          <w:iCs/>
          <w:kern w:val="0"/>
          <w:sz w:val="24"/>
          <w:szCs w:val="24"/>
          <w:lang w:eastAsia="zh-CN"/>
        </w:rPr>
        <w:t>Nature</w:t>
      </w:r>
      <w:r w:rsidRPr="00680085">
        <w:rPr>
          <w:rFonts w:ascii="Book Antiqua" w:eastAsia="宋体" w:hAnsi="Book Antiqua" w:cs="宋体"/>
          <w:kern w:val="0"/>
          <w:sz w:val="24"/>
          <w:szCs w:val="24"/>
          <w:lang w:eastAsia="zh-CN"/>
        </w:rPr>
        <w:t xml:space="preserve"> </w:t>
      </w:r>
      <w:r w:rsidR="00570C23">
        <w:rPr>
          <w:rFonts w:ascii="Book Antiqua" w:eastAsia="宋体" w:hAnsi="Book Antiqua" w:cs="宋体" w:hint="eastAsia"/>
          <w:kern w:val="0"/>
          <w:sz w:val="24"/>
          <w:szCs w:val="24"/>
          <w:lang w:eastAsia="zh-CN"/>
        </w:rPr>
        <w:t>2002</w:t>
      </w:r>
      <w:r w:rsidRPr="00680085">
        <w:rPr>
          <w:rFonts w:ascii="Book Antiqua" w:eastAsia="宋体" w:hAnsi="Book Antiqua" w:cs="宋体"/>
          <w:kern w:val="0"/>
          <w:sz w:val="24"/>
          <w:szCs w:val="24"/>
          <w:lang w:eastAsia="zh-CN"/>
        </w:rPr>
        <w:t xml:space="preserve">; </w:t>
      </w:r>
      <w:r w:rsidRPr="00680085">
        <w:rPr>
          <w:rFonts w:ascii="Book Antiqua" w:eastAsia="宋体" w:hAnsi="Book Antiqua" w:cs="宋体"/>
          <w:b/>
          <w:bCs/>
          <w:kern w:val="0"/>
          <w:sz w:val="24"/>
          <w:szCs w:val="24"/>
          <w:lang w:eastAsia="zh-CN"/>
        </w:rPr>
        <w:t>420</w:t>
      </w:r>
      <w:r w:rsidRPr="00680085">
        <w:rPr>
          <w:rFonts w:ascii="Book Antiqua" w:eastAsia="宋体" w:hAnsi="Book Antiqua" w:cs="宋体"/>
          <w:kern w:val="0"/>
          <w:sz w:val="24"/>
          <w:szCs w:val="24"/>
          <w:lang w:eastAsia="zh-CN"/>
        </w:rPr>
        <w:t>: 860-867 [PMID: 12490959 DOI: 10.1038/nature01322]</w:t>
      </w:r>
    </w:p>
    <w:p w14:paraId="1BF3ECB5"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5 </w:t>
      </w:r>
      <w:proofErr w:type="spellStart"/>
      <w:r w:rsidRPr="00680085">
        <w:rPr>
          <w:rFonts w:ascii="Book Antiqua" w:eastAsia="宋体" w:hAnsi="Book Antiqua" w:cs="宋体"/>
          <w:b/>
          <w:bCs/>
          <w:kern w:val="0"/>
          <w:sz w:val="24"/>
          <w:szCs w:val="24"/>
          <w:lang w:eastAsia="zh-CN"/>
        </w:rPr>
        <w:t>Balkwill</w:t>
      </w:r>
      <w:proofErr w:type="spellEnd"/>
      <w:r w:rsidRPr="00680085">
        <w:rPr>
          <w:rFonts w:ascii="Book Antiqua" w:eastAsia="宋体" w:hAnsi="Book Antiqua" w:cs="宋体"/>
          <w:b/>
          <w:bCs/>
          <w:kern w:val="0"/>
          <w:sz w:val="24"/>
          <w:szCs w:val="24"/>
          <w:lang w:eastAsia="zh-CN"/>
        </w:rPr>
        <w:t xml:space="preserve"> F</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Mantovani</w:t>
      </w:r>
      <w:proofErr w:type="spellEnd"/>
      <w:r w:rsidRPr="00680085">
        <w:rPr>
          <w:rFonts w:ascii="Book Antiqua" w:eastAsia="宋体" w:hAnsi="Book Antiqua" w:cs="宋体"/>
          <w:kern w:val="0"/>
          <w:sz w:val="24"/>
          <w:szCs w:val="24"/>
          <w:lang w:eastAsia="zh-CN"/>
        </w:rPr>
        <w:t xml:space="preserve"> A. Inflammation and cancer: back to Virchow? </w:t>
      </w:r>
      <w:r w:rsidRPr="00680085">
        <w:rPr>
          <w:rFonts w:ascii="Book Antiqua" w:eastAsia="宋体" w:hAnsi="Book Antiqua" w:cs="宋体"/>
          <w:i/>
          <w:iCs/>
          <w:kern w:val="0"/>
          <w:sz w:val="24"/>
          <w:szCs w:val="24"/>
          <w:lang w:eastAsia="zh-CN"/>
        </w:rPr>
        <w:t>Lancet</w:t>
      </w:r>
      <w:r w:rsidRPr="00680085">
        <w:rPr>
          <w:rFonts w:ascii="Book Antiqua" w:eastAsia="宋体" w:hAnsi="Book Antiqua" w:cs="宋体"/>
          <w:kern w:val="0"/>
          <w:sz w:val="24"/>
          <w:szCs w:val="24"/>
          <w:lang w:eastAsia="zh-CN"/>
        </w:rPr>
        <w:t xml:space="preserve"> 2001; </w:t>
      </w:r>
      <w:r w:rsidRPr="00680085">
        <w:rPr>
          <w:rFonts w:ascii="Book Antiqua" w:eastAsia="宋体" w:hAnsi="Book Antiqua" w:cs="宋体"/>
          <w:b/>
          <w:bCs/>
          <w:kern w:val="0"/>
          <w:sz w:val="24"/>
          <w:szCs w:val="24"/>
          <w:lang w:eastAsia="zh-CN"/>
        </w:rPr>
        <w:t>357</w:t>
      </w:r>
      <w:r w:rsidRPr="00680085">
        <w:rPr>
          <w:rFonts w:ascii="Book Antiqua" w:eastAsia="宋体" w:hAnsi="Book Antiqua" w:cs="宋体"/>
          <w:kern w:val="0"/>
          <w:sz w:val="24"/>
          <w:szCs w:val="24"/>
          <w:lang w:eastAsia="zh-CN"/>
        </w:rPr>
        <w:t>: 539-545 [PMID: 11229684 DOI: 10.1016/s0140-6736(00)04046-0]</w:t>
      </w:r>
    </w:p>
    <w:p w14:paraId="77CC9A04"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6 </w:t>
      </w:r>
      <w:r w:rsidRPr="00680085">
        <w:rPr>
          <w:rFonts w:ascii="Book Antiqua" w:eastAsia="宋体" w:hAnsi="Book Antiqua" w:cs="宋体"/>
          <w:b/>
          <w:bCs/>
          <w:kern w:val="0"/>
          <w:sz w:val="24"/>
          <w:szCs w:val="24"/>
          <w:lang w:eastAsia="zh-CN"/>
        </w:rPr>
        <w:t>Matsuo Y</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Sawai</w:t>
      </w:r>
      <w:proofErr w:type="spellEnd"/>
      <w:r w:rsidRPr="00680085">
        <w:rPr>
          <w:rFonts w:ascii="Book Antiqua" w:eastAsia="宋体" w:hAnsi="Book Antiqua" w:cs="宋体"/>
          <w:kern w:val="0"/>
          <w:sz w:val="24"/>
          <w:szCs w:val="24"/>
          <w:lang w:eastAsia="zh-CN"/>
        </w:rPr>
        <w:t xml:space="preserve"> H, </w:t>
      </w:r>
      <w:proofErr w:type="spellStart"/>
      <w:r w:rsidRPr="00680085">
        <w:rPr>
          <w:rFonts w:ascii="Book Antiqua" w:eastAsia="宋体" w:hAnsi="Book Antiqua" w:cs="宋体"/>
          <w:kern w:val="0"/>
          <w:sz w:val="24"/>
          <w:szCs w:val="24"/>
          <w:lang w:eastAsia="zh-CN"/>
        </w:rPr>
        <w:t>Funahashi</w:t>
      </w:r>
      <w:proofErr w:type="spellEnd"/>
      <w:r w:rsidRPr="00680085">
        <w:rPr>
          <w:rFonts w:ascii="Book Antiqua" w:eastAsia="宋体" w:hAnsi="Book Antiqua" w:cs="宋体"/>
          <w:kern w:val="0"/>
          <w:sz w:val="24"/>
          <w:szCs w:val="24"/>
          <w:lang w:eastAsia="zh-CN"/>
        </w:rPr>
        <w:t xml:space="preserve"> H, Takahashi H, Sakamoto M, Yamamoto M, Okada Y, Hayakawa T, </w:t>
      </w:r>
      <w:proofErr w:type="spellStart"/>
      <w:r w:rsidRPr="00680085">
        <w:rPr>
          <w:rFonts w:ascii="Book Antiqua" w:eastAsia="宋体" w:hAnsi="Book Antiqua" w:cs="宋体"/>
          <w:kern w:val="0"/>
          <w:sz w:val="24"/>
          <w:szCs w:val="24"/>
          <w:lang w:eastAsia="zh-CN"/>
        </w:rPr>
        <w:t>Manabe</w:t>
      </w:r>
      <w:proofErr w:type="spellEnd"/>
      <w:r w:rsidRPr="00680085">
        <w:rPr>
          <w:rFonts w:ascii="Book Antiqua" w:eastAsia="宋体" w:hAnsi="Book Antiqua" w:cs="宋体"/>
          <w:kern w:val="0"/>
          <w:sz w:val="24"/>
          <w:szCs w:val="24"/>
          <w:lang w:eastAsia="zh-CN"/>
        </w:rPr>
        <w:t xml:space="preserve"> T. Enhanced angiogenesis due to inflammatory cytokines from pancreatic cancer cell lines and relation to metastatic potential. </w:t>
      </w:r>
      <w:r w:rsidRPr="00680085">
        <w:rPr>
          <w:rFonts w:ascii="Book Antiqua" w:eastAsia="宋体" w:hAnsi="Book Antiqua" w:cs="宋体"/>
          <w:i/>
          <w:iCs/>
          <w:kern w:val="0"/>
          <w:sz w:val="24"/>
          <w:szCs w:val="24"/>
          <w:lang w:eastAsia="zh-CN"/>
        </w:rPr>
        <w:t>Pancreas</w:t>
      </w:r>
      <w:r w:rsidRPr="00680085">
        <w:rPr>
          <w:rFonts w:ascii="Book Antiqua" w:eastAsia="宋体" w:hAnsi="Book Antiqua" w:cs="宋体"/>
          <w:kern w:val="0"/>
          <w:sz w:val="24"/>
          <w:szCs w:val="24"/>
          <w:lang w:eastAsia="zh-CN"/>
        </w:rPr>
        <w:t xml:space="preserve"> 2004; </w:t>
      </w:r>
      <w:r w:rsidRPr="00680085">
        <w:rPr>
          <w:rFonts w:ascii="Book Antiqua" w:eastAsia="宋体" w:hAnsi="Book Antiqua" w:cs="宋体"/>
          <w:b/>
          <w:bCs/>
          <w:kern w:val="0"/>
          <w:sz w:val="24"/>
          <w:szCs w:val="24"/>
          <w:lang w:eastAsia="zh-CN"/>
        </w:rPr>
        <w:t>28</w:t>
      </w:r>
      <w:r w:rsidRPr="00680085">
        <w:rPr>
          <w:rFonts w:ascii="Book Antiqua" w:eastAsia="宋体" w:hAnsi="Book Antiqua" w:cs="宋体"/>
          <w:kern w:val="0"/>
          <w:sz w:val="24"/>
          <w:szCs w:val="24"/>
          <w:lang w:eastAsia="zh-CN"/>
        </w:rPr>
        <w:t>: 344-352 [PMID: 15084984]</w:t>
      </w:r>
    </w:p>
    <w:p w14:paraId="7F3D897B"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lastRenderedPageBreak/>
        <w:t xml:space="preserve">7 </w:t>
      </w:r>
      <w:r w:rsidRPr="00680085">
        <w:rPr>
          <w:rFonts w:ascii="Book Antiqua" w:eastAsia="宋体" w:hAnsi="Book Antiqua" w:cs="宋体"/>
          <w:b/>
          <w:bCs/>
          <w:kern w:val="0"/>
          <w:sz w:val="24"/>
          <w:szCs w:val="24"/>
          <w:lang w:eastAsia="zh-CN"/>
        </w:rPr>
        <w:t>Patterson WL</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Georgel</w:t>
      </w:r>
      <w:proofErr w:type="spellEnd"/>
      <w:r w:rsidRPr="00680085">
        <w:rPr>
          <w:rFonts w:ascii="Book Antiqua" w:eastAsia="宋体" w:hAnsi="Book Antiqua" w:cs="宋体"/>
          <w:kern w:val="0"/>
          <w:sz w:val="24"/>
          <w:szCs w:val="24"/>
          <w:lang w:eastAsia="zh-CN"/>
        </w:rPr>
        <w:t xml:space="preserve"> PT. </w:t>
      </w:r>
      <w:proofErr w:type="gramStart"/>
      <w:r w:rsidRPr="00680085">
        <w:rPr>
          <w:rFonts w:ascii="Book Antiqua" w:eastAsia="宋体" w:hAnsi="Book Antiqua" w:cs="宋体"/>
          <w:kern w:val="0"/>
          <w:sz w:val="24"/>
          <w:szCs w:val="24"/>
          <w:lang w:eastAsia="zh-CN"/>
        </w:rPr>
        <w:t>Breaking</w:t>
      </w:r>
      <w:proofErr w:type="gramEnd"/>
      <w:r w:rsidRPr="00680085">
        <w:rPr>
          <w:rFonts w:ascii="Book Antiqua" w:eastAsia="宋体" w:hAnsi="Book Antiqua" w:cs="宋体"/>
          <w:kern w:val="0"/>
          <w:sz w:val="24"/>
          <w:szCs w:val="24"/>
          <w:lang w:eastAsia="zh-CN"/>
        </w:rPr>
        <w:t xml:space="preserve"> the cycle: the role of omega-3 polyunsaturated fatty acids in inflammation-driven cancers. </w:t>
      </w:r>
      <w:proofErr w:type="spellStart"/>
      <w:r w:rsidRPr="00680085">
        <w:rPr>
          <w:rFonts w:ascii="Book Antiqua" w:eastAsia="宋体" w:hAnsi="Book Antiqua" w:cs="宋体"/>
          <w:i/>
          <w:iCs/>
          <w:kern w:val="0"/>
          <w:sz w:val="24"/>
          <w:szCs w:val="24"/>
          <w:lang w:eastAsia="zh-CN"/>
        </w:rPr>
        <w:t>Biochem</w:t>
      </w:r>
      <w:proofErr w:type="spellEnd"/>
      <w:r w:rsidRPr="00680085">
        <w:rPr>
          <w:rFonts w:ascii="Book Antiqua" w:eastAsia="宋体" w:hAnsi="Book Antiqua" w:cs="宋体"/>
          <w:i/>
          <w:iCs/>
          <w:kern w:val="0"/>
          <w:sz w:val="24"/>
          <w:szCs w:val="24"/>
          <w:lang w:eastAsia="zh-CN"/>
        </w:rPr>
        <w:t xml:space="preserve"> Cell </w:t>
      </w:r>
      <w:proofErr w:type="spellStart"/>
      <w:r w:rsidRPr="00680085">
        <w:rPr>
          <w:rFonts w:ascii="Book Antiqua" w:eastAsia="宋体" w:hAnsi="Book Antiqua" w:cs="宋体"/>
          <w:i/>
          <w:iCs/>
          <w:kern w:val="0"/>
          <w:sz w:val="24"/>
          <w:szCs w:val="24"/>
          <w:lang w:eastAsia="zh-CN"/>
        </w:rPr>
        <w:t>Biol</w:t>
      </w:r>
      <w:proofErr w:type="spellEnd"/>
      <w:r w:rsidRPr="00680085">
        <w:rPr>
          <w:rFonts w:ascii="Book Antiqua" w:eastAsia="宋体" w:hAnsi="Book Antiqua" w:cs="宋体"/>
          <w:kern w:val="0"/>
          <w:sz w:val="24"/>
          <w:szCs w:val="24"/>
          <w:lang w:eastAsia="zh-CN"/>
        </w:rPr>
        <w:t xml:space="preserve"> 2014; </w:t>
      </w:r>
      <w:r w:rsidRPr="00680085">
        <w:rPr>
          <w:rFonts w:ascii="Book Antiqua" w:eastAsia="宋体" w:hAnsi="Book Antiqua" w:cs="宋体"/>
          <w:b/>
          <w:bCs/>
          <w:kern w:val="0"/>
          <w:sz w:val="24"/>
          <w:szCs w:val="24"/>
          <w:lang w:eastAsia="zh-CN"/>
        </w:rPr>
        <w:t>92</w:t>
      </w:r>
      <w:r w:rsidRPr="00680085">
        <w:rPr>
          <w:rFonts w:ascii="Book Antiqua" w:eastAsia="宋体" w:hAnsi="Book Antiqua" w:cs="宋体"/>
          <w:kern w:val="0"/>
          <w:sz w:val="24"/>
          <w:szCs w:val="24"/>
          <w:lang w:eastAsia="zh-CN"/>
        </w:rPr>
        <w:t>: 321-328 [PMID: 25098909 DOI: 10.1139/bcb-2013-0127]</w:t>
      </w:r>
    </w:p>
    <w:p w14:paraId="76D0219A"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proofErr w:type="gramStart"/>
      <w:r w:rsidRPr="00680085">
        <w:rPr>
          <w:rFonts w:ascii="Book Antiqua" w:eastAsia="宋体" w:hAnsi="Book Antiqua" w:cs="宋体"/>
          <w:kern w:val="0"/>
          <w:sz w:val="24"/>
          <w:szCs w:val="24"/>
          <w:lang w:eastAsia="zh-CN"/>
        </w:rPr>
        <w:t xml:space="preserve">8 </w:t>
      </w:r>
      <w:proofErr w:type="spellStart"/>
      <w:r w:rsidRPr="00680085">
        <w:rPr>
          <w:rFonts w:ascii="Book Antiqua" w:eastAsia="宋体" w:hAnsi="Book Antiqua" w:cs="宋体"/>
          <w:b/>
          <w:bCs/>
          <w:kern w:val="0"/>
          <w:sz w:val="24"/>
          <w:szCs w:val="24"/>
          <w:lang w:eastAsia="zh-CN"/>
        </w:rPr>
        <w:t>Serhan</w:t>
      </w:r>
      <w:proofErr w:type="spellEnd"/>
      <w:r w:rsidRPr="00680085">
        <w:rPr>
          <w:rFonts w:ascii="Book Antiqua" w:eastAsia="宋体" w:hAnsi="Book Antiqua" w:cs="宋体"/>
          <w:b/>
          <w:bCs/>
          <w:kern w:val="0"/>
          <w:sz w:val="24"/>
          <w:szCs w:val="24"/>
          <w:lang w:eastAsia="zh-CN"/>
        </w:rPr>
        <w:t xml:space="preserve"> CN</w:t>
      </w:r>
      <w:r w:rsidRPr="00680085">
        <w:rPr>
          <w:rFonts w:ascii="Book Antiqua" w:eastAsia="宋体" w:hAnsi="Book Antiqua" w:cs="宋体"/>
          <w:kern w:val="0"/>
          <w:sz w:val="24"/>
          <w:szCs w:val="24"/>
          <w:lang w:eastAsia="zh-CN"/>
        </w:rPr>
        <w:t xml:space="preserve">, Brain SD, Buckley CD, Gilroy DW, Haslett C, O'Neill LA, </w:t>
      </w:r>
      <w:proofErr w:type="spellStart"/>
      <w:r w:rsidRPr="00680085">
        <w:rPr>
          <w:rFonts w:ascii="Book Antiqua" w:eastAsia="宋体" w:hAnsi="Book Antiqua" w:cs="宋体"/>
          <w:kern w:val="0"/>
          <w:sz w:val="24"/>
          <w:szCs w:val="24"/>
          <w:lang w:eastAsia="zh-CN"/>
        </w:rPr>
        <w:t>Perretti</w:t>
      </w:r>
      <w:proofErr w:type="spellEnd"/>
      <w:r w:rsidRPr="00680085">
        <w:rPr>
          <w:rFonts w:ascii="Book Antiqua" w:eastAsia="宋体" w:hAnsi="Book Antiqua" w:cs="宋体"/>
          <w:kern w:val="0"/>
          <w:sz w:val="24"/>
          <w:szCs w:val="24"/>
          <w:lang w:eastAsia="zh-CN"/>
        </w:rPr>
        <w:t xml:space="preserve"> M, Rossi AG, Wallace JL.</w:t>
      </w:r>
      <w:proofErr w:type="gramEnd"/>
      <w:r w:rsidRPr="00680085">
        <w:rPr>
          <w:rFonts w:ascii="Book Antiqua" w:eastAsia="宋体" w:hAnsi="Book Antiqua" w:cs="宋体"/>
          <w:kern w:val="0"/>
          <w:sz w:val="24"/>
          <w:szCs w:val="24"/>
          <w:lang w:eastAsia="zh-CN"/>
        </w:rPr>
        <w:t xml:space="preserve"> Resolution of inflammation: state of the art, definitions and terms. </w:t>
      </w:r>
      <w:r w:rsidRPr="00680085">
        <w:rPr>
          <w:rFonts w:ascii="Book Antiqua" w:eastAsia="宋体" w:hAnsi="Book Antiqua" w:cs="宋体"/>
          <w:i/>
          <w:iCs/>
          <w:kern w:val="0"/>
          <w:sz w:val="24"/>
          <w:szCs w:val="24"/>
          <w:lang w:eastAsia="zh-CN"/>
        </w:rPr>
        <w:t>FASEB J</w:t>
      </w:r>
      <w:r w:rsidRPr="00680085">
        <w:rPr>
          <w:rFonts w:ascii="Book Antiqua" w:eastAsia="宋体" w:hAnsi="Book Antiqua" w:cs="宋体"/>
          <w:kern w:val="0"/>
          <w:sz w:val="24"/>
          <w:szCs w:val="24"/>
          <w:lang w:eastAsia="zh-CN"/>
        </w:rPr>
        <w:t xml:space="preserve"> 2007; </w:t>
      </w:r>
      <w:r w:rsidRPr="00680085">
        <w:rPr>
          <w:rFonts w:ascii="Book Antiqua" w:eastAsia="宋体" w:hAnsi="Book Antiqua" w:cs="宋体"/>
          <w:b/>
          <w:bCs/>
          <w:kern w:val="0"/>
          <w:sz w:val="24"/>
          <w:szCs w:val="24"/>
          <w:lang w:eastAsia="zh-CN"/>
        </w:rPr>
        <w:t>21</w:t>
      </w:r>
      <w:r w:rsidRPr="00680085">
        <w:rPr>
          <w:rFonts w:ascii="Book Antiqua" w:eastAsia="宋体" w:hAnsi="Book Antiqua" w:cs="宋体"/>
          <w:kern w:val="0"/>
          <w:sz w:val="24"/>
          <w:szCs w:val="24"/>
          <w:lang w:eastAsia="zh-CN"/>
        </w:rPr>
        <w:t>: 325-332 [PMID: 17267386 DOI: 10.1096/fj.06-7227rev]</w:t>
      </w:r>
    </w:p>
    <w:p w14:paraId="29A5FCC5"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9 </w:t>
      </w:r>
      <w:r w:rsidRPr="00680085">
        <w:rPr>
          <w:rFonts w:ascii="Book Antiqua" w:eastAsia="宋体" w:hAnsi="Book Antiqua" w:cs="宋体"/>
          <w:b/>
          <w:bCs/>
          <w:kern w:val="0"/>
          <w:sz w:val="24"/>
          <w:szCs w:val="24"/>
          <w:lang w:eastAsia="zh-CN"/>
        </w:rPr>
        <w:t>Samuelsson B</w:t>
      </w:r>
      <w:r w:rsidRPr="00680085">
        <w:rPr>
          <w:rFonts w:ascii="Book Antiqua" w:eastAsia="宋体" w:hAnsi="Book Antiqua" w:cs="宋体"/>
          <w:kern w:val="0"/>
          <w:sz w:val="24"/>
          <w:szCs w:val="24"/>
          <w:lang w:eastAsia="zh-CN"/>
        </w:rPr>
        <w:t xml:space="preserve">. Leukotrienes: mediators of immediate hypersensitivity reactions and inflammation. </w:t>
      </w:r>
      <w:r w:rsidRPr="00680085">
        <w:rPr>
          <w:rFonts w:ascii="Book Antiqua" w:eastAsia="宋体" w:hAnsi="Book Antiqua" w:cs="宋体"/>
          <w:i/>
          <w:iCs/>
          <w:kern w:val="0"/>
          <w:sz w:val="24"/>
          <w:szCs w:val="24"/>
          <w:lang w:eastAsia="zh-CN"/>
        </w:rPr>
        <w:t>Science</w:t>
      </w:r>
      <w:r w:rsidRPr="00680085">
        <w:rPr>
          <w:rFonts w:ascii="Book Antiqua" w:eastAsia="宋体" w:hAnsi="Book Antiqua" w:cs="宋体"/>
          <w:kern w:val="0"/>
          <w:sz w:val="24"/>
          <w:szCs w:val="24"/>
          <w:lang w:eastAsia="zh-CN"/>
        </w:rPr>
        <w:t xml:space="preserve"> 1983; </w:t>
      </w:r>
      <w:r w:rsidRPr="00680085">
        <w:rPr>
          <w:rFonts w:ascii="Book Antiqua" w:eastAsia="宋体" w:hAnsi="Book Antiqua" w:cs="宋体"/>
          <w:b/>
          <w:bCs/>
          <w:kern w:val="0"/>
          <w:sz w:val="24"/>
          <w:szCs w:val="24"/>
          <w:lang w:eastAsia="zh-CN"/>
        </w:rPr>
        <w:t>220</w:t>
      </w:r>
      <w:r w:rsidRPr="00680085">
        <w:rPr>
          <w:rFonts w:ascii="Book Antiqua" w:eastAsia="宋体" w:hAnsi="Book Antiqua" w:cs="宋体"/>
          <w:kern w:val="0"/>
          <w:sz w:val="24"/>
          <w:szCs w:val="24"/>
          <w:lang w:eastAsia="zh-CN"/>
        </w:rPr>
        <w:t>: 568-575 [PMID: 6301011]</w:t>
      </w:r>
    </w:p>
    <w:p w14:paraId="5FDED3BA"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10 </w:t>
      </w:r>
      <w:proofErr w:type="gramStart"/>
      <w:r w:rsidRPr="00680085">
        <w:rPr>
          <w:rFonts w:ascii="Book Antiqua" w:eastAsia="宋体" w:hAnsi="Book Antiqua" w:cs="宋体"/>
          <w:b/>
          <w:bCs/>
          <w:kern w:val="0"/>
          <w:sz w:val="24"/>
          <w:szCs w:val="24"/>
          <w:lang w:eastAsia="zh-CN"/>
        </w:rPr>
        <w:t>Flower</w:t>
      </w:r>
      <w:proofErr w:type="gramEnd"/>
      <w:r w:rsidRPr="00680085">
        <w:rPr>
          <w:rFonts w:ascii="Book Antiqua" w:eastAsia="宋体" w:hAnsi="Book Antiqua" w:cs="宋体"/>
          <w:b/>
          <w:bCs/>
          <w:kern w:val="0"/>
          <w:sz w:val="24"/>
          <w:szCs w:val="24"/>
          <w:lang w:eastAsia="zh-CN"/>
        </w:rPr>
        <w:t xml:space="preserve"> RJ</w:t>
      </w:r>
      <w:r w:rsidRPr="00680085">
        <w:rPr>
          <w:rFonts w:ascii="Book Antiqua" w:eastAsia="宋体" w:hAnsi="Book Antiqua" w:cs="宋体"/>
          <w:kern w:val="0"/>
          <w:sz w:val="24"/>
          <w:szCs w:val="24"/>
          <w:lang w:eastAsia="zh-CN"/>
        </w:rPr>
        <w:t xml:space="preserve">. </w:t>
      </w:r>
      <w:proofErr w:type="gramStart"/>
      <w:r w:rsidRPr="00680085">
        <w:rPr>
          <w:rFonts w:ascii="Book Antiqua" w:eastAsia="宋体" w:hAnsi="Book Antiqua" w:cs="宋体"/>
          <w:kern w:val="0"/>
          <w:sz w:val="24"/>
          <w:szCs w:val="24"/>
          <w:lang w:eastAsia="zh-CN"/>
        </w:rPr>
        <w:t>Prostaglandins, bioassay and inflammation.</w:t>
      </w:r>
      <w:proofErr w:type="gramEnd"/>
      <w:r w:rsidRPr="00680085">
        <w:rPr>
          <w:rFonts w:ascii="Book Antiqua" w:eastAsia="宋体" w:hAnsi="Book Antiqua" w:cs="宋体"/>
          <w:kern w:val="0"/>
          <w:sz w:val="24"/>
          <w:szCs w:val="24"/>
          <w:lang w:eastAsia="zh-CN"/>
        </w:rPr>
        <w:t xml:space="preserve"> </w:t>
      </w:r>
      <w:r w:rsidRPr="00680085">
        <w:rPr>
          <w:rFonts w:ascii="Book Antiqua" w:eastAsia="宋体" w:hAnsi="Book Antiqua" w:cs="宋体"/>
          <w:i/>
          <w:iCs/>
          <w:kern w:val="0"/>
          <w:sz w:val="24"/>
          <w:szCs w:val="24"/>
          <w:lang w:eastAsia="zh-CN"/>
        </w:rPr>
        <w:t xml:space="preserve">Br J </w:t>
      </w:r>
      <w:proofErr w:type="spellStart"/>
      <w:r w:rsidRPr="00680085">
        <w:rPr>
          <w:rFonts w:ascii="Book Antiqua" w:eastAsia="宋体" w:hAnsi="Book Antiqua" w:cs="宋体"/>
          <w:i/>
          <w:iCs/>
          <w:kern w:val="0"/>
          <w:sz w:val="24"/>
          <w:szCs w:val="24"/>
          <w:lang w:eastAsia="zh-CN"/>
        </w:rPr>
        <w:t>Pharmacol</w:t>
      </w:r>
      <w:proofErr w:type="spellEnd"/>
      <w:r w:rsidRPr="00680085">
        <w:rPr>
          <w:rFonts w:ascii="Book Antiqua" w:eastAsia="宋体" w:hAnsi="Book Antiqua" w:cs="宋体"/>
          <w:kern w:val="0"/>
          <w:sz w:val="24"/>
          <w:szCs w:val="24"/>
          <w:lang w:eastAsia="zh-CN"/>
        </w:rPr>
        <w:t xml:space="preserve"> 2006; </w:t>
      </w:r>
      <w:r w:rsidRPr="00680085">
        <w:rPr>
          <w:rFonts w:ascii="Book Antiqua" w:eastAsia="宋体" w:hAnsi="Book Antiqua" w:cs="宋体"/>
          <w:b/>
          <w:bCs/>
          <w:kern w:val="0"/>
          <w:sz w:val="24"/>
          <w:szCs w:val="24"/>
          <w:lang w:eastAsia="zh-CN"/>
        </w:rPr>
        <w:t xml:space="preserve">147 </w:t>
      </w:r>
      <w:proofErr w:type="spellStart"/>
      <w:r w:rsidRPr="00680085">
        <w:rPr>
          <w:rFonts w:ascii="Book Antiqua" w:eastAsia="宋体" w:hAnsi="Book Antiqua" w:cs="宋体"/>
          <w:b/>
          <w:bCs/>
          <w:kern w:val="0"/>
          <w:sz w:val="24"/>
          <w:szCs w:val="24"/>
          <w:lang w:eastAsia="zh-CN"/>
        </w:rPr>
        <w:t>Suppl</w:t>
      </w:r>
      <w:proofErr w:type="spellEnd"/>
      <w:r w:rsidRPr="00680085">
        <w:rPr>
          <w:rFonts w:ascii="Book Antiqua" w:eastAsia="宋体" w:hAnsi="Book Antiqua" w:cs="宋体"/>
          <w:b/>
          <w:bCs/>
          <w:kern w:val="0"/>
          <w:sz w:val="24"/>
          <w:szCs w:val="24"/>
          <w:lang w:eastAsia="zh-CN"/>
        </w:rPr>
        <w:t xml:space="preserve"> 1</w:t>
      </w:r>
      <w:r w:rsidRPr="00680085">
        <w:rPr>
          <w:rFonts w:ascii="Book Antiqua" w:eastAsia="宋体" w:hAnsi="Book Antiqua" w:cs="宋体"/>
          <w:kern w:val="0"/>
          <w:sz w:val="24"/>
          <w:szCs w:val="24"/>
          <w:lang w:eastAsia="zh-CN"/>
        </w:rPr>
        <w:t>: S182-S192 [PMID: 16402103 DOI: 10.1038/sj.bjp.0706506]</w:t>
      </w:r>
    </w:p>
    <w:p w14:paraId="026D6F53"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proofErr w:type="gramStart"/>
      <w:r w:rsidRPr="00680085">
        <w:rPr>
          <w:rFonts w:ascii="Book Antiqua" w:eastAsia="宋体" w:hAnsi="Book Antiqua" w:cs="宋体"/>
          <w:kern w:val="0"/>
          <w:sz w:val="24"/>
          <w:szCs w:val="24"/>
          <w:lang w:eastAsia="zh-CN"/>
        </w:rPr>
        <w:t xml:space="preserve">11 </w:t>
      </w:r>
      <w:r w:rsidRPr="00680085">
        <w:rPr>
          <w:rFonts w:ascii="Book Antiqua" w:eastAsia="宋体" w:hAnsi="Book Antiqua" w:cs="宋体"/>
          <w:b/>
          <w:bCs/>
          <w:kern w:val="0"/>
          <w:sz w:val="24"/>
          <w:szCs w:val="24"/>
          <w:lang w:eastAsia="zh-CN"/>
        </w:rPr>
        <w:t>Nolan E</w:t>
      </w:r>
      <w:r w:rsidRPr="00680085">
        <w:rPr>
          <w:rFonts w:ascii="Book Antiqua" w:eastAsia="宋体" w:hAnsi="Book Antiqua" w:cs="宋体"/>
          <w:kern w:val="0"/>
          <w:sz w:val="24"/>
          <w:szCs w:val="24"/>
          <w:lang w:eastAsia="zh-CN"/>
        </w:rPr>
        <w:t xml:space="preserve">, O'Meara YM, Godson C. Lipid mediators of inflammation in obesity-related </w:t>
      </w:r>
      <w:proofErr w:type="spellStart"/>
      <w:r w:rsidRPr="00680085">
        <w:rPr>
          <w:rFonts w:ascii="Book Antiqua" w:eastAsia="宋体" w:hAnsi="Book Antiqua" w:cs="宋体"/>
          <w:kern w:val="0"/>
          <w:sz w:val="24"/>
          <w:szCs w:val="24"/>
          <w:lang w:eastAsia="zh-CN"/>
        </w:rPr>
        <w:t>glomerulopathy</w:t>
      </w:r>
      <w:proofErr w:type="spellEnd"/>
      <w:r w:rsidRPr="00680085">
        <w:rPr>
          <w:rFonts w:ascii="Book Antiqua" w:eastAsia="宋体" w:hAnsi="Book Antiqua" w:cs="宋体"/>
          <w:kern w:val="0"/>
          <w:sz w:val="24"/>
          <w:szCs w:val="24"/>
          <w:lang w:eastAsia="zh-CN"/>
        </w:rPr>
        <w:t>.</w:t>
      </w:r>
      <w:proofErr w:type="gramEnd"/>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i/>
          <w:iCs/>
          <w:kern w:val="0"/>
          <w:sz w:val="24"/>
          <w:szCs w:val="24"/>
          <w:lang w:eastAsia="zh-CN"/>
        </w:rPr>
        <w:t>Nephrol</w:t>
      </w:r>
      <w:proofErr w:type="spellEnd"/>
      <w:r w:rsidRPr="00680085">
        <w:rPr>
          <w:rFonts w:ascii="Book Antiqua" w:eastAsia="宋体" w:hAnsi="Book Antiqua" w:cs="宋体"/>
          <w:i/>
          <w:iCs/>
          <w:kern w:val="0"/>
          <w:sz w:val="24"/>
          <w:szCs w:val="24"/>
          <w:lang w:eastAsia="zh-CN"/>
        </w:rPr>
        <w:t xml:space="preserve"> Dial Transplant</w:t>
      </w:r>
      <w:r w:rsidRPr="00680085">
        <w:rPr>
          <w:rFonts w:ascii="Book Antiqua" w:eastAsia="宋体" w:hAnsi="Book Antiqua" w:cs="宋体"/>
          <w:kern w:val="0"/>
          <w:sz w:val="24"/>
          <w:szCs w:val="24"/>
          <w:lang w:eastAsia="zh-CN"/>
        </w:rPr>
        <w:t xml:space="preserve"> 2013; </w:t>
      </w:r>
      <w:r w:rsidRPr="00680085">
        <w:rPr>
          <w:rFonts w:ascii="Book Antiqua" w:eastAsia="宋体" w:hAnsi="Book Antiqua" w:cs="宋体"/>
          <w:b/>
          <w:bCs/>
          <w:kern w:val="0"/>
          <w:sz w:val="24"/>
          <w:szCs w:val="24"/>
          <w:lang w:eastAsia="zh-CN"/>
        </w:rPr>
        <w:t xml:space="preserve">28 </w:t>
      </w:r>
      <w:proofErr w:type="spellStart"/>
      <w:r w:rsidRPr="00680085">
        <w:rPr>
          <w:rFonts w:ascii="Book Antiqua" w:eastAsia="宋体" w:hAnsi="Book Antiqua" w:cs="宋体"/>
          <w:bCs/>
          <w:kern w:val="0"/>
          <w:sz w:val="24"/>
          <w:szCs w:val="24"/>
          <w:lang w:eastAsia="zh-CN"/>
        </w:rPr>
        <w:t>Suppl</w:t>
      </w:r>
      <w:proofErr w:type="spellEnd"/>
      <w:r w:rsidRPr="00680085">
        <w:rPr>
          <w:rFonts w:ascii="Book Antiqua" w:eastAsia="宋体" w:hAnsi="Book Antiqua" w:cs="宋体"/>
          <w:bCs/>
          <w:kern w:val="0"/>
          <w:sz w:val="24"/>
          <w:szCs w:val="24"/>
          <w:lang w:eastAsia="zh-CN"/>
        </w:rPr>
        <w:t xml:space="preserve"> 4</w:t>
      </w:r>
      <w:r w:rsidRPr="00680085">
        <w:rPr>
          <w:rFonts w:ascii="Book Antiqua" w:eastAsia="宋体" w:hAnsi="Book Antiqua" w:cs="宋体"/>
          <w:kern w:val="0"/>
          <w:sz w:val="24"/>
          <w:szCs w:val="24"/>
          <w:lang w:eastAsia="zh-CN"/>
        </w:rPr>
        <w:t>: iv22-iv29 [PMID: 24081855 DOI: 10.1093/</w:t>
      </w:r>
      <w:proofErr w:type="spellStart"/>
      <w:r w:rsidRPr="00680085">
        <w:rPr>
          <w:rFonts w:ascii="Book Antiqua" w:eastAsia="宋体" w:hAnsi="Book Antiqua" w:cs="宋体"/>
          <w:kern w:val="0"/>
          <w:sz w:val="24"/>
          <w:szCs w:val="24"/>
          <w:lang w:eastAsia="zh-CN"/>
        </w:rPr>
        <w:t>ndt</w:t>
      </w:r>
      <w:proofErr w:type="spellEnd"/>
      <w:r w:rsidRPr="00680085">
        <w:rPr>
          <w:rFonts w:ascii="Book Antiqua" w:eastAsia="宋体" w:hAnsi="Book Antiqua" w:cs="宋体"/>
          <w:kern w:val="0"/>
          <w:sz w:val="24"/>
          <w:szCs w:val="24"/>
          <w:lang w:eastAsia="zh-CN"/>
        </w:rPr>
        <w:t>/gft392]</w:t>
      </w:r>
    </w:p>
    <w:p w14:paraId="3B547415"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proofErr w:type="gramStart"/>
      <w:r w:rsidRPr="00680085">
        <w:rPr>
          <w:rFonts w:ascii="Book Antiqua" w:eastAsia="宋体" w:hAnsi="Book Antiqua" w:cs="宋体"/>
          <w:kern w:val="0"/>
          <w:sz w:val="24"/>
          <w:szCs w:val="24"/>
          <w:lang w:eastAsia="zh-CN"/>
        </w:rPr>
        <w:t xml:space="preserve">12 </w:t>
      </w:r>
      <w:proofErr w:type="spellStart"/>
      <w:r w:rsidRPr="00680085">
        <w:rPr>
          <w:rFonts w:ascii="Book Antiqua" w:eastAsia="宋体" w:hAnsi="Book Antiqua" w:cs="宋体"/>
          <w:b/>
          <w:bCs/>
          <w:kern w:val="0"/>
          <w:sz w:val="24"/>
          <w:szCs w:val="24"/>
          <w:lang w:eastAsia="zh-CN"/>
        </w:rPr>
        <w:t>Gabay</w:t>
      </w:r>
      <w:proofErr w:type="spellEnd"/>
      <w:r w:rsidRPr="00680085">
        <w:rPr>
          <w:rFonts w:ascii="Book Antiqua" w:eastAsia="宋体" w:hAnsi="Book Antiqua" w:cs="宋体"/>
          <w:b/>
          <w:bCs/>
          <w:kern w:val="0"/>
          <w:sz w:val="24"/>
          <w:szCs w:val="24"/>
          <w:lang w:eastAsia="zh-CN"/>
        </w:rPr>
        <w:t xml:space="preserve"> C</w:t>
      </w:r>
      <w:r w:rsidRPr="00680085">
        <w:rPr>
          <w:rFonts w:ascii="Book Antiqua" w:eastAsia="宋体" w:hAnsi="Book Antiqua" w:cs="宋体"/>
          <w:kern w:val="0"/>
          <w:sz w:val="24"/>
          <w:szCs w:val="24"/>
          <w:lang w:eastAsia="zh-CN"/>
        </w:rPr>
        <w:t>, Kushner I. Acute-phase proteins and other systemic responses to inflammation.</w:t>
      </w:r>
      <w:proofErr w:type="gramEnd"/>
      <w:r w:rsidRPr="00680085">
        <w:rPr>
          <w:rFonts w:ascii="Book Antiqua" w:eastAsia="宋体" w:hAnsi="Book Antiqua" w:cs="宋体"/>
          <w:kern w:val="0"/>
          <w:sz w:val="24"/>
          <w:szCs w:val="24"/>
          <w:lang w:eastAsia="zh-CN"/>
        </w:rPr>
        <w:t xml:space="preserve"> </w:t>
      </w:r>
      <w:r w:rsidRPr="00680085">
        <w:rPr>
          <w:rFonts w:ascii="Book Antiqua" w:eastAsia="宋体" w:hAnsi="Book Antiqua" w:cs="宋体"/>
          <w:i/>
          <w:iCs/>
          <w:kern w:val="0"/>
          <w:sz w:val="24"/>
          <w:szCs w:val="24"/>
          <w:lang w:eastAsia="zh-CN"/>
        </w:rPr>
        <w:t xml:space="preserve">N </w:t>
      </w:r>
      <w:proofErr w:type="spellStart"/>
      <w:r w:rsidRPr="00680085">
        <w:rPr>
          <w:rFonts w:ascii="Book Antiqua" w:eastAsia="宋体" w:hAnsi="Book Antiqua" w:cs="宋体"/>
          <w:i/>
          <w:iCs/>
          <w:kern w:val="0"/>
          <w:sz w:val="24"/>
          <w:szCs w:val="24"/>
          <w:lang w:eastAsia="zh-CN"/>
        </w:rPr>
        <w:t>Engl</w:t>
      </w:r>
      <w:proofErr w:type="spellEnd"/>
      <w:r w:rsidRPr="00680085">
        <w:rPr>
          <w:rFonts w:ascii="Book Antiqua" w:eastAsia="宋体" w:hAnsi="Book Antiqua" w:cs="宋体"/>
          <w:i/>
          <w:iCs/>
          <w:kern w:val="0"/>
          <w:sz w:val="24"/>
          <w:szCs w:val="24"/>
          <w:lang w:eastAsia="zh-CN"/>
        </w:rPr>
        <w:t xml:space="preserve"> J Med</w:t>
      </w:r>
      <w:r w:rsidRPr="00680085">
        <w:rPr>
          <w:rFonts w:ascii="Book Antiqua" w:eastAsia="宋体" w:hAnsi="Book Antiqua" w:cs="宋体"/>
          <w:kern w:val="0"/>
          <w:sz w:val="24"/>
          <w:szCs w:val="24"/>
          <w:lang w:eastAsia="zh-CN"/>
        </w:rPr>
        <w:t xml:space="preserve"> 1999; </w:t>
      </w:r>
      <w:r w:rsidRPr="00680085">
        <w:rPr>
          <w:rFonts w:ascii="Book Antiqua" w:eastAsia="宋体" w:hAnsi="Book Antiqua" w:cs="宋体"/>
          <w:b/>
          <w:bCs/>
          <w:kern w:val="0"/>
          <w:sz w:val="24"/>
          <w:szCs w:val="24"/>
          <w:lang w:eastAsia="zh-CN"/>
        </w:rPr>
        <w:t>340</w:t>
      </w:r>
      <w:r w:rsidRPr="00680085">
        <w:rPr>
          <w:rFonts w:ascii="Book Antiqua" w:eastAsia="宋体" w:hAnsi="Book Antiqua" w:cs="宋体"/>
          <w:kern w:val="0"/>
          <w:sz w:val="24"/>
          <w:szCs w:val="24"/>
          <w:lang w:eastAsia="zh-CN"/>
        </w:rPr>
        <w:t>: 448-454 [PMID: 9971870 DOI: 10.1056/nejm199902113400607]</w:t>
      </w:r>
    </w:p>
    <w:p w14:paraId="31F61490"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13 </w:t>
      </w:r>
      <w:r w:rsidRPr="00680085">
        <w:rPr>
          <w:rFonts w:ascii="Book Antiqua" w:eastAsia="宋体" w:hAnsi="Book Antiqua" w:cs="宋体"/>
          <w:b/>
          <w:bCs/>
          <w:kern w:val="0"/>
          <w:sz w:val="24"/>
          <w:szCs w:val="24"/>
          <w:lang w:eastAsia="zh-CN"/>
        </w:rPr>
        <w:t>Meister D</w:t>
      </w:r>
      <w:r w:rsidRPr="00680085">
        <w:rPr>
          <w:rFonts w:ascii="Book Antiqua" w:eastAsia="宋体" w:hAnsi="Book Antiqua" w:cs="宋体"/>
          <w:kern w:val="0"/>
          <w:sz w:val="24"/>
          <w:szCs w:val="24"/>
          <w:lang w:eastAsia="zh-CN"/>
        </w:rPr>
        <w:t xml:space="preserve">, Ghosh S. Effect of fish oil enriched enteral diet on inflammatory bowel disease tissues in organ culture: differential effects on ulcerative colitis and Crohn's disease. </w:t>
      </w:r>
      <w:r w:rsidRPr="00680085">
        <w:rPr>
          <w:rFonts w:ascii="Book Antiqua" w:eastAsia="宋体" w:hAnsi="Book Antiqua" w:cs="宋体"/>
          <w:i/>
          <w:iCs/>
          <w:kern w:val="0"/>
          <w:sz w:val="24"/>
          <w:szCs w:val="24"/>
          <w:lang w:eastAsia="zh-CN"/>
        </w:rPr>
        <w:t xml:space="preserve">World J </w:t>
      </w:r>
      <w:proofErr w:type="spellStart"/>
      <w:r w:rsidRPr="00680085">
        <w:rPr>
          <w:rFonts w:ascii="Book Antiqua" w:eastAsia="宋体" w:hAnsi="Book Antiqua" w:cs="宋体"/>
          <w:i/>
          <w:iCs/>
          <w:kern w:val="0"/>
          <w:sz w:val="24"/>
          <w:szCs w:val="24"/>
          <w:lang w:eastAsia="zh-CN"/>
        </w:rPr>
        <w:t>Gastroenterol</w:t>
      </w:r>
      <w:proofErr w:type="spellEnd"/>
      <w:r w:rsidRPr="00680085">
        <w:rPr>
          <w:rFonts w:ascii="Book Antiqua" w:eastAsia="宋体" w:hAnsi="Book Antiqua" w:cs="宋体"/>
          <w:kern w:val="0"/>
          <w:sz w:val="24"/>
          <w:szCs w:val="24"/>
          <w:lang w:eastAsia="zh-CN"/>
        </w:rPr>
        <w:t xml:space="preserve"> 2005; </w:t>
      </w:r>
      <w:r w:rsidRPr="00680085">
        <w:rPr>
          <w:rFonts w:ascii="Book Antiqua" w:eastAsia="宋体" w:hAnsi="Book Antiqua" w:cs="宋体"/>
          <w:b/>
          <w:bCs/>
          <w:kern w:val="0"/>
          <w:sz w:val="24"/>
          <w:szCs w:val="24"/>
          <w:lang w:eastAsia="zh-CN"/>
        </w:rPr>
        <w:t>11</w:t>
      </w:r>
      <w:r w:rsidRPr="00680085">
        <w:rPr>
          <w:rFonts w:ascii="Book Antiqua" w:eastAsia="宋体" w:hAnsi="Book Antiqua" w:cs="宋体"/>
          <w:kern w:val="0"/>
          <w:sz w:val="24"/>
          <w:szCs w:val="24"/>
          <w:lang w:eastAsia="zh-CN"/>
        </w:rPr>
        <w:t>: 7466-7472 [PMID: 16437718]</w:t>
      </w:r>
    </w:p>
    <w:p w14:paraId="487F9501"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14 </w:t>
      </w:r>
      <w:proofErr w:type="spellStart"/>
      <w:r w:rsidRPr="00680085">
        <w:rPr>
          <w:rFonts w:ascii="Book Antiqua" w:eastAsia="宋体" w:hAnsi="Book Antiqua" w:cs="宋体"/>
          <w:b/>
          <w:bCs/>
          <w:kern w:val="0"/>
          <w:sz w:val="24"/>
          <w:szCs w:val="24"/>
          <w:lang w:eastAsia="zh-CN"/>
        </w:rPr>
        <w:t>Serhan</w:t>
      </w:r>
      <w:proofErr w:type="spellEnd"/>
      <w:r w:rsidRPr="00680085">
        <w:rPr>
          <w:rFonts w:ascii="Book Antiqua" w:eastAsia="宋体" w:hAnsi="Book Antiqua" w:cs="宋体"/>
          <w:b/>
          <w:bCs/>
          <w:kern w:val="0"/>
          <w:sz w:val="24"/>
          <w:szCs w:val="24"/>
          <w:lang w:eastAsia="zh-CN"/>
        </w:rPr>
        <w:t xml:space="preserve"> CN</w:t>
      </w:r>
      <w:r w:rsidRPr="00680085">
        <w:rPr>
          <w:rFonts w:ascii="Book Antiqua" w:eastAsia="宋体" w:hAnsi="Book Antiqua" w:cs="宋体"/>
          <w:kern w:val="0"/>
          <w:sz w:val="24"/>
          <w:szCs w:val="24"/>
          <w:lang w:eastAsia="zh-CN"/>
        </w:rPr>
        <w:t xml:space="preserve">, Clish CB, Brannon J, </w:t>
      </w:r>
      <w:proofErr w:type="spellStart"/>
      <w:r w:rsidRPr="00680085">
        <w:rPr>
          <w:rFonts w:ascii="Book Antiqua" w:eastAsia="宋体" w:hAnsi="Book Antiqua" w:cs="宋体"/>
          <w:kern w:val="0"/>
          <w:sz w:val="24"/>
          <w:szCs w:val="24"/>
          <w:lang w:eastAsia="zh-CN"/>
        </w:rPr>
        <w:t>Colgan</w:t>
      </w:r>
      <w:proofErr w:type="spellEnd"/>
      <w:r w:rsidRPr="00680085">
        <w:rPr>
          <w:rFonts w:ascii="Book Antiqua" w:eastAsia="宋体" w:hAnsi="Book Antiqua" w:cs="宋体"/>
          <w:kern w:val="0"/>
          <w:sz w:val="24"/>
          <w:szCs w:val="24"/>
          <w:lang w:eastAsia="zh-CN"/>
        </w:rPr>
        <w:t xml:space="preserve"> SP, Chiang N, </w:t>
      </w:r>
      <w:proofErr w:type="spellStart"/>
      <w:r w:rsidRPr="00680085">
        <w:rPr>
          <w:rFonts w:ascii="Book Antiqua" w:eastAsia="宋体" w:hAnsi="Book Antiqua" w:cs="宋体"/>
          <w:kern w:val="0"/>
          <w:sz w:val="24"/>
          <w:szCs w:val="24"/>
          <w:lang w:eastAsia="zh-CN"/>
        </w:rPr>
        <w:t>Gronert</w:t>
      </w:r>
      <w:proofErr w:type="spellEnd"/>
      <w:r w:rsidRPr="00680085">
        <w:rPr>
          <w:rFonts w:ascii="Book Antiqua" w:eastAsia="宋体" w:hAnsi="Book Antiqua" w:cs="宋体"/>
          <w:kern w:val="0"/>
          <w:sz w:val="24"/>
          <w:szCs w:val="24"/>
          <w:lang w:eastAsia="zh-CN"/>
        </w:rPr>
        <w:t xml:space="preserve"> K. Novel functional sets of lipid-derived mediators with </w:t>
      </w:r>
      <w:proofErr w:type="spellStart"/>
      <w:r w:rsidRPr="00680085">
        <w:rPr>
          <w:rFonts w:ascii="Book Antiqua" w:eastAsia="宋体" w:hAnsi="Book Antiqua" w:cs="宋体"/>
          <w:kern w:val="0"/>
          <w:sz w:val="24"/>
          <w:szCs w:val="24"/>
          <w:lang w:eastAsia="zh-CN"/>
        </w:rPr>
        <w:t>antiinflammatory</w:t>
      </w:r>
      <w:proofErr w:type="spellEnd"/>
      <w:r w:rsidRPr="00680085">
        <w:rPr>
          <w:rFonts w:ascii="Book Antiqua" w:eastAsia="宋体" w:hAnsi="Book Antiqua" w:cs="宋体"/>
          <w:kern w:val="0"/>
          <w:sz w:val="24"/>
          <w:szCs w:val="24"/>
          <w:lang w:eastAsia="zh-CN"/>
        </w:rPr>
        <w:t xml:space="preserve"> actions generated from omega-3 fatty acids via cyclooxygenase 2-nonsteroidal </w:t>
      </w:r>
      <w:proofErr w:type="spellStart"/>
      <w:r w:rsidRPr="00680085">
        <w:rPr>
          <w:rFonts w:ascii="Book Antiqua" w:eastAsia="宋体" w:hAnsi="Book Antiqua" w:cs="宋体"/>
          <w:kern w:val="0"/>
          <w:sz w:val="24"/>
          <w:szCs w:val="24"/>
          <w:lang w:eastAsia="zh-CN"/>
        </w:rPr>
        <w:lastRenderedPageBreak/>
        <w:t>antiinflammatory</w:t>
      </w:r>
      <w:proofErr w:type="spellEnd"/>
      <w:r w:rsidRPr="00680085">
        <w:rPr>
          <w:rFonts w:ascii="Book Antiqua" w:eastAsia="宋体" w:hAnsi="Book Antiqua" w:cs="宋体"/>
          <w:kern w:val="0"/>
          <w:sz w:val="24"/>
          <w:szCs w:val="24"/>
          <w:lang w:eastAsia="zh-CN"/>
        </w:rPr>
        <w:t xml:space="preserve"> drugs and transcellular processing. </w:t>
      </w:r>
      <w:r w:rsidRPr="00680085">
        <w:rPr>
          <w:rFonts w:ascii="Book Antiqua" w:eastAsia="宋体" w:hAnsi="Book Antiqua" w:cs="宋体"/>
          <w:i/>
          <w:iCs/>
          <w:kern w:val="0"/>
          <w:sz w:val="24"/>
          <w:szCs w:val="24"/>
          <w:lang w:eastAsia="zh-CN"/>
        </w:rPr>
        <w:t xml:space="preserve">J </w:t>
      </w:r>
      <w:proofErr w:type="spellStart"/>
      <w:r w:rsidRPr="00680085">
        <w:rPr>
          <w:rFonts w:ascii="Book Antiqua" w:eastAsia="宋体" w:hAnsi="Book Antiqua" w:cs="宋体"/>
          <w:i/>
          <w:iCs/>
          <w:kern w:val="0"/>
          <w:sz w:val="24"/>
          <w:szCs w:val="24"/>
          <w:lang w:eastAsia="zh-CN"/>
        </w:rPr>
        <w:t>Exp</w:t>
      </w:r>
      <w:proofErr w:type="spellEnd"/>
      <w:r w:rsidRPr="00680085">
        <w:rPr>
          <w:rFonts w:ascii="Book Antiqua" w:eastAsia="宋体" w:hAnsi="Book Antiqua" w:cs="宋体"/>
          <w:i/>
          <w:iCs/>
          <w:kern w:val="0"/>
          <w:sz w:val="24"/>
          <w:szCs w:val="24"/>
          <w:lang w:eastAsia="zh-CN"/>
        </w:rPr>
        <w:t xml:space="preserve"> Med</w:t>
      </w:r>
      <w:r w:rsidRPr="00680085">
        <w:rPr>
          <w:rFonts w:ascii="Book Antiqua" w:eastAsia="宋体" w:hAnsi="Book Antiqua" w:cs="宋体"/>
          <w:kern w:val="0"/>
          <w:sz w:val="24"/>
          <w:szCs w:val="24"/>
          <w:lang w:eastAsia="zh-CN"/>
        </w:rPr>
        <w:t xml:space="preserve"> 2000; </w:t>
      </w:r>
      <w:r w:rsidRPr="00680085">
        <w:rPr>
          <w:rFonts w:ascii="Book Antiqua" w:eastAsia="宋体" w:hAnsi="Book Antiqua" w:cs="宋体"/>
          <w:b/>
          <w:bCs/>
          <w:kern w:val="0"/>
          <w:sz w:val="24"/>
          <w:szCs w:val="24"/>
          <w:lang w:eastAsia="zh-CN"/>
        </w:rPr>
        <w:t>192</w:t>
      </w:r>
      <w:r w:rsidRPr="00680085">
        <w:rPr>
          <w:rFonts w:ascii="Book Antiqua" w:eastAsia="宋体" w:hAnsi="Book Antiqua" w:cs="宋体"/>
          <w:kern w:val="0"/>
          <w:sz w:val="24"/>
          <w:szCs w:val="24"/>
          <w:lang w:eastAsia="zh-CN"/>
        </w:rPr>
        <w:t>: 1197-1204 [PMID: 11034610]</w:t>
      </w:r>
    </w:p>
    <w:p w14:paraId="61842625"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proofErr w:type="gramStart"/>
      <w:r w:rsidRPr="00680085">
        <w:rPr>
          <w:rFonts w:ascii="Book Antiqua" w:eastAsia="宋体" w:hAnsi="Book Antiqua" w:cs="宋体"/>
          <w:kern w:val="0"/>
          <w:sz w:val="24"/>
          <w:szCs w:val="24"/>
          <w:lang w:eastAsia="zh-CN"/>
        </w:rPr>
        <w:t xml:space="preserve">15 </w:t>
      </w:r>
      <w:proofErr w:type="spellStart"/>
      <w:r w:rsidRPr="00680085">
        <w:rPr>
          <w:rFonts w:ascii="Book Antiqua" w:eastAsia="宋体" w:hAnsi="Book Antiqua" w:cs="宋体"/>
          <w:b/>
          <w:bCs/>
          <w:kern w:val="0"/>
          <w:sz w:val="24"/>
          <w:szCs w:val="24"/>
          <w:lang w:eastAsia="zh-CN"/>
        </w:rPr>
        <w:t>Serhan</w:t>
      </w:r>
      <w:proofErr w:type="spellEnd"/>
      <w:r w:rsidRPr="00680085">
        <w:rPr>
          <w:rFonts w:ascii="Book Antiqua" w:eastAsia="宋体" w:hAnsi="Book Antiqua" w:cs="宋体"/>
          <w:b/>
          <w:bCs/>
          <w:kern w:val="0"/>
          <w:sz w:val="24"/>
          <w:szCs w:val="24"/>
          <w:lang w:eastAsia="zh-CN"/>
        </w:rPr>
        <w:t xml:space="preserve"> CN</w:t>
      </w:r>
      <w:r w:rsidRPr="00680085">
        <w:rPr>
          <w:rFonts w:ascii="Book Antiqua" w:eastAsia="宋体" w:hAnsi="Book Antiqua" w:cs="宋体"/>
          <w:kern w:val="0"/>
          <w:sz w:val="24"/>
          <w:szCs w:val="24"/>
          <w:lang w:eastAsia="zh-CN"/>
        </w:rPr>
        <w:t>.</w:t>
      </w:r>
      <w:proofErr w:type="gramEnd"/>
      <w:r w:rsidRPr="00680085">
        <w:rPr>
          <w:rFonts w:ascii="Book Antiqua" w:eastAsia="宋体" w:hAnsi="Book Antiqua" w:cs="宋体"/>
          <w:kern w:val="0"/>
          <w:sz w:val="24"/>
          <w:szCs w:val="24"/>
          <w:lang w:eastAsia="zh-CN"/>
        </w:rPr>
        <w:t xml:space="preserve"> Pro-resolving lipid mediators are leads for resolution physiology. </w:t>
      </w:r>
      <w:r w:rsidRPr="00680085">
        <w:rPr>
          <w:rFonts w:ascii="Book Antiqua" w:eastAsia="宋体" w:hAnsi="Book Antiqua" w:cs="宋体"/>
          <w:i/>
          <w:iCs/>
          <w:kern w:val="0"/>
          <w:sz w:val="24"/>
          <w:szCs w:val="24"/>
          <w:lang w:eastAsia="zh-CN"/>
        </w:rPr>
        <w:t>Nature</w:t>
      </w:r>
      <w:r w:rsidRPr="00680085">
        <w:rPr>
          <w:rFonts w:ascii="Book Antiqua" w:eastAsia="宋体" w:hAnsi="Book Antiqua" w:cs="宋体"/>
          <w:kern w:val="0"/>
          <w:sz w:val="24"/>
          <w:szCs w:val="24"/>
          <w:lang w:eastAsia="zh-CN"/>
        </w:rPr>
        <w:t xml:space="preserve"> 2014; </w:t>
      </w:r>
      <w:r w:rsidRPr="00680085">
        <w:rPr>
          <w:rFonts w:ascii="Book Antiqua" w:eastAsia="宋体" w:hAnsi="Book Antiqua" w:cs="宋体"/>
          <w:b/>
          <w:bCs/>
          <w:kern w:val="0"/>
          <w:sz w:val="24"/>
          <w:szCs w:val="24"/>
          <w:lang w:eastAsia="zh-CN"/>
        </w:rPr>
        <w:t>510</w:t>
      </w:r>
      <w:r w:rsidRPr="00680085">
        <w:rPr>
          <w:rFonts w:ascii="Book Antiqua" w:eastAsia="宋体" w:hAnsi="Book Antiqua" w:cs="宋体"/>
          <w:kern w:val="0"/>
          <w:sz w:val="24"/>
          <w:szCs w:val="24"/>
          <w:lang w:eastAsia="zh-CN"/>
        </w:rPr>
        <w:t>: 92-101 [PMID: 24899309 DOI: 10.1038/nature13479]</w:t>
      </w:r>
    </w:p>
    <w:p w14:paraId="25B85107"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proofErr w:type="gramStart"/>
      <w:r w:rsidRPr="00680085">
        <w:rPr>
          <w:rFonts w:ascii="Book Antiqua" w:eastAsia="宋体" w:hAnsi="Book Antiqua" w:cs="宋体"/>
          <w:kern w:val="0"/>
          <w:sz w:val="24"/>
          <w:szCs w:val="24"/>
          <w:lang w:eastAsia="zh-CN"/>
        </w:rPr>
        <w:t xml:space="preserve">16 </w:t>
      </w:r>
      <w:r w:rsidRPr="00680085">
        <w:rPr>
          <w:rFonts w:ascii="Book Antiqua" w:eastAsia="宋体" w:hAnsi="Book Antiqua" w:cs="宋体"/>
          <w:b/>
          <w:bCs/>
          <w:kern w:val="0"/>
          <w:sz w:val="24"/>
          <w:szCs w:val="24"/>
          <w:lang w:eastAsia="zh-CN"/>
        </w:rPr>
        <w:t>Murakami M</w:t>
      </w:r>
      <w:r w:rsidRPr="00680085">
        <w:rPr>
          <w:rFonts w:ascii="Book Antiqua" w:eastAsia="宋体" w:hAnsi="Book Antiqua" w:cs="宋体"/>
          <w:kern w:val="0"/>
          <w:sz w:val="24"/>
          <w:szCs w:val="24"/>
          <w:lang w:eastAsia="zh-CN"/>
        </w:rPr>
        <w:t>. Lipid mediators in life science.</w:t>
      </w:r>
      <w:proofErr w:type="gramEnd"/>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i/>
          <w:iCs/>
          <w:kern w:val="0"/>
          <w:sz w:val="24"/>
          <w:szCs w:val="24"/>
          <w:lang w:eastAsia="zh-CN"/>
        </w:rPr>
        <w:t>Exp</w:t>
      </w:r>
      <w:proofErr w:type="spellEnd"/>
      <w:r w:rsidRPr="00680085">
        <w:rPr>
          <w:rFonts w:ascii="Book Antiqua" w:eastAsia="宋体" w:hAnsi="Book Antiqua" w:cs="宋体"/>
          <w:i/>
          <w:iCs/>
          <w:kern w:val="0"/>
          <w:sz w:val="24"/>
          <w:szCs w:val="24"/>
          <w:lang w:eastAsia="zh-CN"/>
        </w:rPr>
        <w:t xml:space="preserve"> </w:t>
      </w:r>
      <w:proofErr w:type="spellStart"/>
      <w:r w:rsidRPr="00680085">
        <w:rPr>
          <w:rFonts w:ascii="Book Antiqua" w:eastAsia="宋体" w:hAnsi="Book Antiqua" w:cs="宋体"/>
          <w:i/>
          <w:iCs/>
          <w:kern w:val="0"/>
          <w:sz w:val="24"/>
          <w:szCs w:val="24"/>
          <w:lang w:eastAsia="zh-CN"/>
        </w:rPr>
        <w:t>Anim</w:t>
      </w:r>
      <w:proofErr w:type="spellEnd"/>
      <w:r w:rsidRPr="00680085">
        <w:rPr>
          <w:rFonts w:ascii="Book Antiqua" w:eastAsia="宋体" w:hAnsi="Book Antiqua" w:cs="宋体"/>
          <w:kern w:val="0"/>
          <w:sz w:val="24"/>
          <w:szCs w:val="24"/>
          <w:lang w:eastAsia="zh-CN"/>
        </w:rPr>
        <w:t xml:space="preserve"> 2011; </w:t>
      </w:r>
      <w:r w:rsidRPr="00680085">
        <w:rPr>
          <w:rFonts w:ascii="Book Antiqua" w:eastAsia="宋体" w:hAnsi="Book Antiqua" w:cs="宋体"/>
          <w:b/>
          <w:bCs/>
          <w:kern w:val="0"/>
          <w:sz w:val="24"/>
          <w:szCs w:val="24"/>
          <w:lang w:eastAsia="zh-CN"/>
        </w:rPr>
        <w:t>60</w:t>
      </w:r>
      <w:r w:rsidRPr="00680085">
        <w:rPr>
          <w:rFonts w:ascii="Book Antiqua" w:eastAsia="宋体" w:hAnsi="Book Antiqua" w:cs="宋体"/>
          <w:kern w:val="0"/>
          <w:sz w:val="24"/>
          <w:szCs w:val="24"/>
          <w:lang w:eastAsia="zh-CN"/>
        </w:rPr>
        <w:t>: 7-20 [PMID: 21325748]</w:t>
      </w:r>
    </w:p>
    <w:p w14:paraId="2B094F7D"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proofErr w:type="gramStart"/>
      <w:r w:rsidRPr="00680085">
        <w:rPr>
          <w:rFonts w:ascii="Book Antiqua" w:eastAsia="宋体" w:hAnsi="Book Antiqua" w:cs="宋体"/>
          <w:kern w:val="0"/>
          <w:sz w:val="24"/>
          <w:szCs w:val="24"/>
          <w:lang w:eastAsia="zh-CN"/>
        </w:rPr>
        <w:t xml:space="preserve">17 </w:t>
      </w:r>
      <w:r w:rsidRPr="00680085">
        <w:rPr>
          <w:rFonts w:ascii="Book Antiqua" w:eastAsia="宋体" w:hAnsi="Book Antiqua" w:cs="宋体"/>
          <w:b/>
          <w:bCs/>
          <w:kern w:val="0"/>
          <w:sz w:val="24"/>
          <w:szCs w:val="24"/>
          <w:lang w:eastAsia="zh-CN"/>
        </w:rPr>
        <w:t>Stables MJ</w:t>
      </w:r>
      <w:r w:rsidRPr="00680085">
        <w:rPr>
          <w:rFonts w:ascii="Book Antiqua" w:eastAsia="宋体" w:hAnsi="Book Antiqua" w:cs="宋体"/>
          <w:kern w:val="0"/>
          <w:sz w:val="24"/>
          <w:szCs w:val="24"/>
          <w:lang w:eastAsia="zh-CN"/>
        </w:rPr>
        <w:t>, Gilroy DW.</w:t>
      </w:r>
      <w:proofErr w:type="gramEnd"/>
      <w:r w:rsidRPr="00680085">
        <w:rPr>
          <w:rFonts w:ascii="Book Antiqua" w:eastAsia="宋体" w:hAnsi="Book Antiqua" w:cs="宋体"/>
          <w:kern w:val="0"/>
          <w:sz w:val="24"/>
          <w:szCs w:val="24"/>
          <w:lang w:eastAsia="zh-CN"/>
        </w:rPr>
        <w:t xml:space="preserve"> </w:t>
      </w:r>
      <w:proofErr w:type="gramStart"/>
      <w:r w:rsidRPr="00680085">
        <w:rPr>
          <w:rFonts w:ascii="Book Antiqua" w:eastAsia="宋体" w:hAnsi="Book Antiqua" w:cs="宋体"/>
          <w:kern w:val="0"/>
          <w:sz w:val="24"/>
          <w:szCs w:val="24"/>
          <w:lang w:eastAsia="zh-CN"/>
        </w:rPr>
        <w:t>Old and new generation lipid mediators in acute inflammation and resolution.</w:t>
      </w:r>
      <w:proofErr w:type="gramEnd"/>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i/>
          <w:iCs/>
          <w:kern w:val="0"/>
          <w:sz w:val="24"/>
          <w:szCs w:val="24"/>
          <w:lang w:eastAsia="zh-CN"/>
        </w:rPr>
        <w:t>Prog</w:t>
      </w:r>
      <w:proofErr w:type="spellEnd"/>
      <w:r w:rsidRPr="00680085">
        <w:rPr>
          <w:rFonts w:ascii="Book Antiqua" w:eastAsia="宋体" w:hAnsi="Book Antiqua" w:cs="宋体"/>
          <w:i/>
          <w:iCs/>
          <w:kern w:val="0"/>
          <w:sz w:val="24"/>
          <w:szCs w:val="24"/>
          <w:lang w:eastAsia="zh-CN"/>
        </w:rPr>
        <w:t xml:space="preserve"> Lipid Res</w:t>
      </w:r>
      <w:r w:rsidRPr="00680085">
        <w:rPr>
          <w:rFonts w:ascii="Book Antiqua" w:eastAsia="宋体" w:hAnsi="Book Antiqua" w:cs="宋体"/>
          <w:kern w:val="0"/>
          <w:sz w:val="24"/>
          <w:szCs w:val="24"/>
          <w:lang w:eastAsia="zh-CN"/>
        </w:rPr>
        <w:t xml:space="preserve"> 2011; </w:t>
      </w:r>
      <w:r w:rsidRPr="00680085">
        <w:rPr>
          <w:rFonts w:ascii="Book Antiqua" w:eastAsia="宋体" w:hAnsi="Book Antiqua" w:cs="宋体"/>
          <w:b/>
          <w:bCs/>
          <w:kern w:val="0"/>
          <w:sz w:val="24"/>
          <w:szCs w:val="24"/>
          <w:lang w:eastAsia="zh-CN"/>
        </w:rPr>
        <w:t>50</w:t>
      </w:r>
      <w:r w:rsidRPr="00680085">
        <w:rPr>
          <w:rFonts w:ascii="Book Antiqua" w:eastAsia="宋体" w:hAnsi="Book Antiqua" w:cs="宋体"/>
          <w:kern w:val="0"/>
          <w:sz w:val="24"/>
          <w:szCs w:val="24"/>
          <w:lang w:eastAsia="zh-CN"/>
        </w:rPr>
        <w:t>: 35-51 [PMID: 20655950 DOI: 10.1016/j.plipres.2010.07.005]</w:t>
      </w:r>
    </w:p>
    <w:p w14:paraId="1F3B2F00"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18 </w:t>
      </w:r>
      <w:r w:rsidRPr="00680085">
        <w:rPr>
          <w:rFonts w:ascii="Book Antiqua" w:eastAsia="宋体" w:hAnsi="Book Antiqua" w:cs="宋体"/>
          <w:b/>
          <w:bCs/>
          <w:kern w:val="0"/>
          <w:sz w:val="24"/>
          <w:szCs w:val="24"/>
          <w:lang w:eastAsia="zh-CN"/>
        </w:rPr>
        <w:t>Shimizu T</w:t>
      </w:r>
      <w:r w:rsidRPr="00680085">
        <w:rPr>
          <w:rFonts w:ascii="Book Antiqua" w:eastAsia="宋体" w:hAnsi="Book Antiqua" w:cs="宋体"/>
          <w:kern w:val="0"/>
          <w:sz w:val="24"/>
          <w:szCs w:val="24"/>
          <w:lang w:eastAsia="zh-CN"/>
        </w:rPr>
        <w:t xml:space="preserve">. Lipid mediators in health and disease: enzymes and receptors as therapeutic targets for the regulation of immunity and inflammation. </w:t>
      </w:r>
      <w:proofErr w:type="spellStart"/>
      <w:r w:rsidRPr="00680085">
        <w:rPr>
          <w:rFonts w:ascii="Book Antiqua" w:eastAsia="宋体" w:hAnsi="Book Antiqua" w:cs="宋体"/>
          <w:i/>
          <w:iCs/>
          <w:kern w:val="0"/>
          <w:sz w:val="24"/>
          <w:szCs w:val="24"/>
          <w:lang w:eastAsia="zh-CN"/>
        </w:rPr>
        <w:t>Annu</w:t>
      </w:r>
      <w:proofErr w:type="spellEnd"/>
      <w:r w:rsidRPr="00680085">
        <w:rPr>
          <w:rFonts w:ascii="Book Antiqua" w:eastAsia="宋体" w:hAnsi="Book Antiqua" w:cs="宋体"/>
          <w:i/>
          <w:iCs/>
          <w:kern w:val="0"/>
          <w:sz w:val="24"/>
          <w:szCs w:val="24"/>
          <w:lang w:eastAsia="zh-CN"/>
        </w:rPr>
        <w:t xml:space="preserve"> Rev </w:t>
      </w:r>
      <w:proofErr w:type="spellStart"/>
      <w:r w:rsidRPr="00680085">
        <w:rPr>
          <w:rFonts w:ascii="Book Antiqua" w:eastAsia="宋体" w:hAnsi="Book Antiqua" w:cs="宋体"/>
          <w:i/>
          <w:iCs/>
          <w:kern w:val="0"/>
          <w:sz w:val="24"/>
          <w:szCs w:val="24"/>
          <w:lang w:eastAsia="zh-CN"/>
        </w:rPr>
        <w:t>Pharmacol</w:t>
      </w:r>
      <w:proofErr w:type="spellEnd"/>
      <w:r w:rsidRPr="00680085">
        <w:rPr>
          <w:rFonts w:ascii="Book Antiqua" w:eastAsia="宋体" w:hAnsi="Book Antiqua" w:cs="宋体"/>
          <w:i/>
          <w:iCs/>
          <w:kern w:val="0"/>
          <w:sz w:val="24"/>
          <w:szCs w:val="24"/>
          <w:lang w:eastAsia="zh-CN"/>
        </w:rPr>
        <w:t xml:space="preserve"> </w:t>
      </w:r>
      <w:proofErr w:type="spellStart"/>
      <w:r w:rsidRPr="00680085">
        <w:rPr>
          <w:rFonts w:ascii="Book Antiqua" w:eastAsia="宋体" w:hAnsi="Book Antiqua" w:cs="宋体"/>
          <w:i/>
          <w:iCs/>
          <w:kern w:val="0"/>
          <w:sz w:val="24"/>
          <w:szCs w:val="24"/>
          <w:lang w:eastAsia="zh-CN"/>
        </w:rPr>
        <w:t>Toxicol</w:t>
      </w:r>
      <w:proofErr w:type="spellEnd"/>
      <w:r w:rsidRPr="00680085">
        <w:rPr>
          <w:rFonts w:ascii="Book Antiqua" w:eastAsia="宋体" w:hAnsi="Book Antiqua" w:cs="宋体"/>
          <w:kern w:val="0"/>
          <w:sz w:val="24"/>
          <w:szCs w:val="24"/>
          <w:lang w:eastAsia="zh-CN"/>
        </w:rPr>
        <w:t xml:space="preserve"> 2009; </w:t>
      </w:r>
      <w:r w:rsidRPr="00680085">
        <w:rPr>
          <w:rFonts w:ascii="Book Antiqua" w:eastAsia="宋体" w:hAnsi="Book Antiqua" w:cs="宋体"/>
          <w:b/>
          <w:bCs/>
          <w:kern w:val="0"/>
          <w:sz w:val="24"/>
          <w:szCs w:val="24"/>
          <w:lang w:eastAsia="zh-CN"/>
        </w:rPr>
        <w:t>49</w:t>
      </w:r>
      <w:r w:rsidRPr="00680085">
        <w:rPr>
          <w:rFonts w:ascii="Book Antiqua" w:eastAsia="宋体" w:hAnsi="Book Antiqua" w:cs="宋体"/>
          <w:kern w:val="0"/>
          <w:sz w:val="24"/>
          <w:szCs w:val="24"/>
          <w:lang w:eastAsia="zh-CN"/>
        </w:rPr>
        <w:t>: 123-150 [PMID: 18834304 DOI: 10.1146/annurev.pharmtox.011008.145616]</w:t>
      </w:r>
    </w:p>
    <w:p w14:paraId="3C86DC81" w14:textId="20AC5E33"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19 </w:t>
      </w:r>
      <w:proofErr w:type="spellStart"/>
      <w:r w:rsidR="00570C23" w:rsidRPr="00214FC6">
        <w:rPr>
          <w:rFonts w:ascii="Book Antiqua" w:hAnsi="Book Antiqua" w:cs="Times New Roman"/>
          <w:b/>
          <w:sz w:val="24"/>
          <w:szCs w:val="24"/>
        </w:rPr>
        <w:t>Nagahashi</w:t>
      </w:r>
      <w:proofErr w:type="spellEnd"/>
      <w:r w:rsidR="00570C23" w:rsidRPr="00214FC6">
        <w:rPr>
          <w:rFonts w:ascii="Book Antiqua" w:hAnsi="Book Antiqua" w:cs="Times New Roman"/>
          <w:b/>
          <w:sz w:val="24"/>
          <w:szCs w:val="24"/>
        </w:rPr>
        <w:t xml:space="preserve"> M</w:t>
      </w:r>
      <w:r w:rsidR="00570C23" w:rsidRPr="00214FC6">
        <w:rPr>
          <w:rFonts w:ascii="Book Antiqua" w:hAnsi="Book Antiqua" w:cs="Times New Roman"/>
          <w:sz w:val="24"/>
          <w:szCs w:val="24"/>
        </w:rPr>
        <w:t xml:space="preserve">, Matsuda Y, Moro K, </w:t>
      </w:r>
      <w:proofErr w:type="spellStart"/>
      <w:r w:rsidR="00570C23" w:rsidRPr="00214FC6">
        <w:rPr>
          <w:rFonts w:ascii="Book Antiqua" w:hAnsi="Book Antiqua" w:cs="Times New Roman"/>
          <w:sz w:val="24"/>
          <w:szCs w:val="24"/>
        </w:rPr>
        <w:t>Tsuchida</w:t>
      </w:r>
      <w:proofErr w:type="spellEnd"/>
      <w:r w:rsidR="00570C23" w:rsidRPr="00214FC6">
        <w:rPr>
          <w:rFonts w:ascii="Book Antiqua" w:hAnsi="Book Antiqua" w:cs="Times New Roman"/>
          <w:sz w:val="24"/>
          <w:szCs w:val="24"/>
        </w:rPr>
        <w:t xml:space="preserve"> J, Soma D, Hirose Y, Kobayashi T, </w:t>
      </w:r>
      <w:proofErr w:type="spellStart"/>
      <w:r w:rsidR="00570C23" w:rsidRPr="00214FC6">
        <w:rPr>
          <w:rFonts w:ascii="Book Antiqua" w:hAnsi="Book Antiqua" w:cs="Times New Roman"/>
          <w:sz w:val="24"/>
          <w:szCs w:val="24"/>
        </w:rPr>
        <w:t>Kosugi</w:t>
      </w:r>
      <w:proofErr w:type="spellEnd"/>
      <w:r w:rsidR="00570C23" w:rsidRPr="00214FC6">
        <w:rPr>
          <w:rFonts w:ascii="Book Antiqua" w:hAnsi="Book Antiqua" w:cs="Times New Roman"/>
          <w:sz w:val="24"/>
          <w:szCs w:val="24"/>
        </w:rPr>
        <w:t xml:space="preserve"> SI, </w:t>
      </w:r>
      <w:proofErr w:type="spellStart"/>
      <w:r w:rsidR="00570C23" w:rsidRPr="00214FC6">
        <w:rPr>
          <w:rFonts w:ascii="Book Antiqua" w:hAnsi="Book Antiqua" w:cs="Times New Roman"/>
          <w:sz w:val="24"/>
          <w:szCs w:val="24"/>
        </w:rPr>
        <w:t>Takabe</w:t>
      </w:r>
      <w:proofErr w:type="spellEnd"/>
      <w:r w:rsidR="00570C23" w:rsidRPr="00214FC6">
        <w:rPr>
          <w:rFonts w:ascii="Book Antiqua" w:hAnsi="Book Antiqua" w:cs="Times New Roman"/>
          <w:sz w:val="24"/>
          <w:szCs w:val="24"/>
        </w:rPr>
        <w:t xml:space="preserve"> K, Komatsu M, </w:t>
      </w:r>
      <w:proofErr w:type="spellStart"/>
      <w:r w:rsidR="00570C23" w:rsidRPr="00214FC6">
        <w:rPr>
          <w:rFonts w:ascii="Book Antiqua" w:hAnsi="Book Antiqua" w:cs="Times New Roman"/>
          <w:sz w:val="24"/>
          <w:szCs w:val="24"/>
        </w:rPr>
        <w:t>Wakai</w:t>
      </w:r>
      <w:proofErr w:type="spellEnd"/>
      <w:r w:rsidR="00570C23" w:rsidRPr="00214FC6">
        <w:rPr>
          <w:rFonts w:ascii="Book Antiqua" w:hAnsi="Book Antiqua" w:cs="Times New Roman"/>
          <w:sz w:val="24"/>
          <w:szCs w:val="24"/>
        </w:rPr>
        <w:t xml:space="preserve"> T</w:t>
      </w:r>
      <w:r w:rsidR="00570C23">
        <w:rPr>
          <w:rFonts w:ascii="Book Antiqua" w:eastAsia="宋体" w:hAnsi="Book Antiqua" w:cs="Times New Roman" w:hint="eastAsia"/>
          <w:sz w:val="24"/>
          <w:szCs w:val="24"/>
          <w:lang w:eastAsia="zh-CN"/>
        </w:rPr>
        <w:t>.</w:t>
      </w:r>
      <w:r w:rsidRPr="00680085">
        <w:rPr>
          <w:rFonts w:ascii="Book Antiqua" w:eastAsia="宋体" w:hAnsi="Book Antiqua" w:cs="宋体"/>
          <w:kern w:val="0"/>
          <w:sz w:val="24"/>
          <w:szCs w:val="24"/>
          <w:lang w:eastAsia="zh-CN"/>
        </w:rPr>
        <w:t xml:space="preserve"> DNA damage response and sphingolipid signaling in liver diseases. </w:t>
      </w:r>
      <w:proofErr w:type="spellStart"/>
      <w:r w:rsidRPr="00680085">
        <w:rPr>
          <w:rFonts w:ascii="Book Antiqua" w:eastAsia="宋体" w:hAnsi="Book Antiqua" w:cs="宋体"/>
          <w:i/>
          <w:iCs/>
          <w:kern w:val="0"/>
          <w:sz w:val="24"/>
          <w:szCs w:val="24"/>
          <w:lang w:eastAsia="zh-CN"/>
        </w:rPr>
        <w:t>Surg</w:t>
      </w:r>
      <w:proofErr w:type="spellEnd"/>
      <w:r w:rsidRPr="00680085">
        <w:rPr>
          <w:rFonts w:ascii="Book Antiqua" w:eastAsia="宋体" w:hAnsi="Book Antiqua" w:cs="宋体"/>
          <w:i/>
          <w:iCs/>
          <w:kern w:val="0"/>
          <w:sz w:val="24"/>
          <w:szCs w:val="24"/>
          <w:lang w:eastAsia="zh-CN"/>
        </w:rPr>
        <w:t xml:space="preserve"> Today</w:t>
      </w:r>
      <w:r w:rsidRPr="00680085">
        <w:rPr>
          <w:rFonts w:ascii="Book Antiqua" w:eastAsia="宋体" w:hAnsi="Book Antiqua" w:cs="宋体"/>
          <w:kern w:val="0"/>
          <w:sz w:val="24"/>
          <w:szCs w:val="24"/>
          <w:lang w:eastAsia="zh-CN"/>
        </w:rPr>
        <w:t xml:space="preserve"> 2015 [PMID: 26514817 DOI: 10.1007/s00595-015-1270-8]</w:t>
      </w:r>
    </w:p>
    <w:p w14:paraId="1CC621F9"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20 </w:t>
      </w:r>
      <w:proofErr w:type="spellStart"/>
      <w:r w:rsidRPr="00680085">
        <w:rPr>
          <w:rFonts w:ascii="Book Antiqua" w:eastAsia="宋体" w:hAnsi="Book Antiqua" w:cs="宋体"/>
          <w:b/>
          <w:bCs/>
          <w:kern w:val="0"/>
          <w:sz w:val="24"/>
          <w:szCs w:val="24"/>
          <w:lang w:eastAsia="zh-CN"/>
        </w:rPr>
        <w:t>Nagahashi</w:t>
      </w:r>
      <w:proofErr w:type="spellEnd"/>
      <w:r w:rsidRPr="00680085">
        <w:rPr>
          <w:rFonts w:ascii="Book Antiqua" w:eastAsia="宋体" w:hAnsi="Book Antiqua" w:cs="宋体"/>
          <w:b/>
          <w:bCs/>
          <w:kern w:val="0"/>
          <w:sz w:val="24"/>
          <w:szCs w:val="24"/>
          <w:lang w:eastAsia="zh-CN"/>
        </w:rPr>
        <w:t xml:space="preserve"> M</w:t>
      </w:r>
      <w:r w:rsidRPr="00680085">
        <w:rPr>
          <w:rFonts w:ascii="Book Antiqua" w:eastAsia="宋体" w:hAnsi="Book Antiqua" w:cs="宋体"/>
          <w:kern w:val="0"/>
          <w:sz w:val="24"/>
          <w:szCs w:val="24"/>
          <w:lang w:eastAsia="zh-CN"/>
        </w:rPr>
        <w:t xml:space="preserve">, Ramachandran S, Kim EY, </w:t>
      </w:r>
      <w:proofErr w:type="spellStart"/>
      <w:r w:rsidRPr="00680085">
        <w:rPr>
          <w:rFonts w:ascii="Book Antiqua" w:eastAsia="宋体" w:hAnsi="Book Antiqua" w:cs="宋体"/>
          <w:kern w:val="0"/>
          <w:sz w:val="24"/>
          <w:szCs w:val="24"/>
          <w:lang w:eastAsia="zh-CN"/>
        </w:rPr>
        <w:t>Allegood</w:t>
      </w:r>
      <w:proofErr w:type="spellEnd"/>
      <w:r w:rsidRPr="00680085">
        <w:rPr>
          <w:rFonts w:ascii="Book Antiqua" w:eastAsia="宋体" w:hAnsi="Book Antiqua" w:cs="宋体"/>
          <w:kern w:val="0"/>
          <w:sz w:val="24"/>
          <w:szCs w:val="24"/>
          <w:lang w:eastAsia="zh-CN"/>
        </w:rPr>
        <w:t xml:space="preserve"> JC, Rashid OM, Yamada A, Zhao R, </w:t>
      </w:r>
      <w:proofErr w:type="spellStart"/>
      <w:r w:rsidRPr="00680085">
        <w:rPr>
          <w:rFonts w:ascii="Book Antiqua" w:eastAsia="宋体" w:hAnsi="Book Antiqua" w:cs="宋体"/>
          <w:kern w:val="0"/>
          <w:sz w:val="24"/>
          <w:szCs w:val="24"/>
          <w:lang w:eastAsia="zh-CN"/>
        </w:rPr>
        <w:t>Milstien</w:t>
      </w:r>
      <w:proofErr w:type="spellEnd"/>
      <w:r w:rsidRPr="00680085">
        <w:rPr>
          <w:rFonts w:ascii="Book Antiqua" w:eastAsia="宋体" w:hAnsi="Book Antiqua" w:cs="宋体"/>
          <w:kern w:val="0"/>
          <w:sz w:val="24"/>
          <w:szCs w:val="24"/>
          <w:lang w:eastAsia="zh-CN"/>
        </w:rPr>
        <w:t xml:space="preserve"> S, Zhou H, Spiegel S, </w:t>
      </w:r>
      <w:proofErr w:type="spellStart"/>
      <w:r w:rsidRPr="00680085">
        <w:rPr>
          <w:rFonts w:ascii="Book Antiqua" w:eastAsia="宋体" w:hAnsi="Book Antiqua" w:cs="宋体"/>
          <w:kern w:val="0"/>
          <w:sz w:val="24"/>
          <w:szCs w:val="24"/>
          <w:lang w:eastAsia="zh-CN"/>
        </w:rPr>
        <w:t>Takabe</w:t>
      </w:r>
      <w:proofErr w:type="spellEnd"/>
      <w:r w:rsidRPr="00680085">
        <w:rPr>
          <w:rFonts w:ascii="Book Antiqua" w:eastAsia="宋体" w:hAnsi="Book Antiqua" w:cs="宋体"/>
          <w:kern w:val="0"/>
          <w:sz w:val="24"/>
          <w:szCs w:val="24"/>
          <w:lang w:eastAsia="zh-CN"/>
        </w:rPr>
        <w:t xml:space="preserve"> K. Sphingosine-1-phosphate produced by sphingosine kinase 1 promotes breast cancer progression by stimulating angiogenesis and </w:t>
      </w:r>
      <w:proofErr w:type="spellStart"/>
      <w:r w:rsidRPr="00680085">
        <w:rPr>
          <w:rFonts w:ascii="Book Antiqua" w:eastAsia="宋体" w:hAnsi="Book Antiqua" w:cs="宋体"/>
          <w:kern w:val="0"/>
          <w:sz w:val="24"/>
          <w:szCs w:val="24"/>
          <w:lang w:eastAsia="zh-CN"/>
        </w:rPr>
        <w:t>lymphangiogenesis</w:t>
      </w:r>
      <w:proofErr w:type="spellEnd"/>
      <w:r w:rsidRPr="00680085">
        <w:rPr>
          <w:rFonts w:ascii="Book Antiqua" w:eastAsia="宋体" w:hAnsi="Book Antiqua" w:cs="宋体"/>
          <w:kern w:val="0"/>
          <w:sz w:val="24"/>
          <w:szCs w:val="24"/>
          <w:lang w:eastAsia="zh-CN"/>
        </w:rPr>
        <w:t xml:space="preserve">. </w:t>
      </w:r>
      <w:r w:rsidRPr="00680085">
        <w:rPr>
          <w:rFonts w:ascii="Book Antiqua" w:eastAsia="宋体" w:hAnsi="Book Antiqua" w:cs="宋体"/>
          <w:i/>
          <w:iCs/>
          <w:kern w:val="0"/>
          <w:sz w:val="24"/>
          <w:szCs w:val="24"/>
          <w:lang w:eastAsia="zh-CN"/>
        </w:rPr>
        <w:t>Cancer Res</w:t>
      </w:r>
      <w:r w:rsidRPr="00680085">
        <w:rPr>
          <w:rFonts w:ascii="Book Antiqua" w:eastAsia="宋体" w:hAnsi="Book Antiqua" w:cs="宋体"/>
          <w:kern w:val="0"/>
          <w:sz w:val="24"/>
          <w:szCs w:val="24"/>
          <w:lang w:eastAsia="zh-CN"/>
        </w:rPr>
        <w:t xml:space="preserve"> 2012; </w:t>
      </w:r>
      <w:r w:rsidRPr="00680085">
        <w:rPr>
          <w:rFonts w:ascii="Book Antiqua" w:eastAsia="宋体" w:hAnsi="Book Antiqua" w:cs="宋体"/>
          <w:b/>
          <w:bCs/>
          <w:kern w:val="0"/>
          <w:sz w:val="24"/>
          <w:szCs w:val="24"/>
          <w:lang w:eastAsia="zh-CN"/>
        </w:rPr>
        <w:t>72</w:t>
      </w:r>
      <w:r w:rsidRPr="00680085">
        <w:rPr>
          <w:rFonts w:ascii="Book Antiqua" w:eastAsia="宋体" w:hAnsi="Book Antiqua" w:cs="宋体"/>
          <w:kern w:val="0"/>
          <w:sz w:val="24"/>
          <w:szCs w:val="24"/>
          <w:lang w:eastAsia="zh-CN"/>
        </w:rPr>
        <w:t>: 726-735 [PMID: 22298596 DOI: 10.1158/0008-5472.can-11-2167]</w:t>
      </w:r>
    </w:p>
    <w:p w14:paraId="78121084"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lastRenderedPageBreak/>
        <w:t xml:space="preserve">21 </w:t>
      </w:r>
      <w:r w:rsidRPr="00680085">
        <w:rPr>
          <w:rFonts w:ascii="Book Antiqua" w:eastAsia="宋体" w:hAnsi="Book Antiqua" w:cs="宋体"/>
          <w:b/>
          <w:bCs/>
          <w:kern w:val="0"/>
          <w:sz w:val="24"/>
          <w:szCs w:val="24"/>
          <w:lang w:eastAsia="zh-CN"/>
        </w:rPr>
        <w:t>Liang J</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Nagahashi</w:t>
      </w:r>
      <w:proofErr w:type="spellEnd"/>
      <w:r w:rsidRPr="00680085">
        <w:rPr>
          <w:rFonts w:ascii="Book Antiqua" w:eastAsia="宋体" w:hAnsi="Book Antiqua" w:cs="宋体"/>
          <w:kern w:val="0"/>
          <w:sz w:val="24"/>
          <w:szCs w:val="24"/>
          <w:lang w:eastAsia="zh-CN"/>
        </w:rPr>
        <w:t xml:space="preserve"> M, Kim EY, </w:t>
      </w:r>
      <w:proofErr w:type="spellStart"/>
      <w:r w:rsidRPr="00680085">
        <w:rPr>
          <w:rFonts w:ascii="Book Antiqua" w:eastAsia="宋体" w:hAnsi="Book Antiqua" w:cs="宋体"/>
          <w:kern w:val="0"/>
          <w:sz w:val="24"/>
          <w:szCs w:val="24"/>
          <w:lang w:eastAsia="zh-CN"/>
        </w:rPr>
        <w:t>Harikumar</w:t>
      </w:r>
      <w:proofErr w:type="spellEnd"/>
      <w:r w:rsidRPr="00680085">
        <w:rPr>
          <w:rFonts w:ascii="Book Antiqua" w:eastAsia="宋体" w:hAnsi="Book Antiqua" w:cs="宋体"/>
          <w:kern w:val="0"/>
          <w:sz w:val="24"/>
          <w:szCs w:val="24"/>
          <w:lang w:eastAsia="zh-CN"/>
        </w:rPr>
        <w:t xml:space="preserve"> KB, Yamada A, Huang WC, </w:t>
      </w:r>
      <w:proofErr w:type="spellStart"/>
      <w:r w:rsidRPr="00680085">
        <w:rPr>
          <w:rFonts w:ascii="Book Antiqua" w:eastAsia="宋体" w:hAnsi="Book Antiqua" w:cs="宋体"/>
          <w:kern w:val="0"/>
          <w:sz w:val="24"/>
          <w:szCs w:val="24"/>
          <w:lang w:eastAsia="zh-CN"/>
        </w:rPr>
        <w:t>Hait</w:t>
      </w:r>
      <w:proofErr w:type="spellEnd"/>
      <w:r w:rsidRPr="00680085">
        <w:rPr>
          <w:rFonts w:ascii="Book Antiqua" w:eastAsia="宋体" w:hAnsi="Book Antiqua" w:cs="宋体"/>
          <w:kern w:val="0"/>
          <w:sz w:val="24"/>
          <w:szCs w:val="24"/>
          <w:lang w:eastAsia="zh-CN"/>
        </w:rPr>
        <w:t xml:space="preserve"> NC, </w:t>
      </w:r>
      <w:proofErr w:type="spellStart"/>
      <w:r w:rsidRPr="00680085">
        <w:rPr>
          <w:rFonts w:ascii="Book Antiqua" w:eastAsia="宋体" w:hAnsi="Book Antiqua" w:cs="宋体"/>
          <w:kern w:val="0"/>
          <w:sz w:val="24"/>
          <w:szCs w:val="24"/>
          <w:lang w:eastAsia="zh-CN"/>
        </w:rPr>
        <w:t>Allegood</w:t>
      </w:r>
      <w:proofErr w:type="spellEnd"/>
      <w:r w:rsidRPr="00680085">
        <w:rPr>
          <w:rFonts w:ascii="Book Antiqua" w:eastAsia="宋体" w:hAnsi="Book Antiqua" w:cs="宋体"/>
          <w:kern w:val="0"/>
          <w:sz w:val="24"/>
          <w:szCs w:val="24"/>
          <w:lang w:eastAsia="zh-CN"/>
        </w:rPr>
        <w:t xml:space="preserve"> JC, Price MM, </w:t>
      </w:r>
      <w:proofErr w:type="spellStart"/>
      <w:r w:rsidRPr="00680085">
        <w:rPr>
          <w:rFonts w:ascii="Book Antiqua" w:eastAsia="宋体" w:hAnsi="Book Antiqua" w:cs="宋体"/>
          <w:kern w:val="0"/>
          <w:sz w:val="24"/>
          <w:szCs w:val="24"/>
          <w:lang w:eastAsia="zh-CN"/>
        </w:rPr>
        <w:t>Avni</w:t>
      </w:r>
      <w:proofErr w:type="spellEnd"/>
      <w:r w:rsidRPr="00680085">
        <w:rPr>
          <w:rFonts w:ascii="Book Antiqua" w:eastAsia="宋体" w:hAnsi="Book Antiqua" w:cs="宋体"/>
          <w:kern w:val="0"/>
          <w:sz w:val="24"/>
          <w:szCs w:val="24"/>
          <w:lang w:eastAsia="zh-CN"/>
        </w:rPr>
        <w:t xml:space="preserve"> D, </w:t>
      </w:r>
      <w:proofErr w:type="spellStart"/>
      <w:r w:rsidRPr="00680085">
        <w:rPr>
          <w:rFonts w:ascii="Book Antiqua" w:eastAsia="宋体" w:hAnsi="Book Antiqua" w:cs="宋体"/>
          <w:kern w:val="0"/>
          <w:sz w:val="24"/>
          <w:szCs w:val="24"/>
          <w:lang w:eastAsia="zh-CN"/>
        </w:rPr>
        <w:t>Takabe</w:t>
      </w:r>
      <w:proofErr w:type="spellEnd"/>
      <w:r w:rsidRPr="00680085">
        <w:rPr>
          <w:rFonts w:ascii="Book Antiqua" w:eastAsia="宋体" w:hAnsi="Book Antiqua" w:cs="宋体"/>
          <w:kern w:val="0"/>
          <w:sz w:val="24"/>
          <w:szCs w:val="24"/>
          <w:lang w:eastAsia="zh-CN"/>
        </w:rPr>
        <w:t xml:space="preserve"> K, Kordula T, </w:t>
      </w:r>
      <w:proofErr w:type="spellStart"/>
      <w:r w:rsidRPr="00680085">
        <w:rPr>
          <w:rFonts w:ascii="Book Antiqua" w:eastAsia="宋体" w:hAnsi="Book Antiqua" w:cs="宋体"/>
          <w:kern w:val="0"/>
          <w:sz w:val="24"/>
          <w:szCs w:val="24"/>
          <w:lang w:eastAsia="zh-CN"/>
        </w:rPr>
        <w:t>Milstien</w:t>
      </w:r>
      <w:proofErr w:type="spellEnd"/>
      <w:r w:rsidRPr="00680085">
        <w:rPr>
          <w:rFonts w:ascii="Book Antiqua" w:eastAsia="宋体" w:hAnsi="Book Antiqua" w:cs="宋体"/>
          <w:kern w:val="0"/>
          <w:sz w:val="24"/>
          <w:szCs w:val="24"/>
          <w:lang w:eastAsia="zh-CN"/>
        </w:rPr>
        <w:t xml:space="preserve"> S, Spiegel S. Sphingosine-1-phosphate links persistent STAT3 activation, chronic intestinal inflammation, and development of colitis-associated cancer. </w:t>
      </w:r>
      <w:r w:rsidRPr="00680085">
        <w:rPr>
          <w:rFonts w:ascii="Book Antiqua" w:eastAsia="宋体" w:hAnsi="Book Antiqua" w:cs="宋体"/>
          <w:i/>
          <w:iCs/>
          <w:kern w:val="0"/>
          <w:sz w:val="24"/>
          <w:szCs w:val="24"/>
          <w:lang w:eastAsia="zh-CN"/>
        </w:rPr>
        <w:t>Cancer Cell</w:t>
      </w:r>
      <w:r w:rsidRPr="00680085">
        <w:rPr>
          <w:rFonts w:ascii="Book Antiqua" w:eastAsia="宋体" w:hAnsi="Book Antiqua" w:cs="宋体"/>
          <w:kern w:val="0"/>
          <w:sz w:val="24"/>
          <w:szCs w:val="24"/>
          <w:lang w:eastAsia="zh-CN"/>
        </w:rPr>
        <w:t xml:space="preserve"> 2013; </w:t>
      </w:r>
      <w:r w:rsidRPr="00680085">
        <w:rPr>
          <w:rFonts w:ascii="Book Antiqua" w:eastAsia="宋体" w:hAnsi="Book Antiqua" w:cs="宋体"/>
          <w:b/>
          <w:bCs/>
          <w:kern w:val="0"/>
          <w:sz w:val="24"/>
          <w:szCs w:val="24"/>
          <w:lang w:eastAsia="zh-CN"/>
        </w:rPr>
        <w:t>23</w:t>
      </w:r>
      <w:r w:rsidRPr="00680085">
        <w:rPr>
          <w:rFonts w:ascii="Book Antiqua" w:eastAsia="宋体" w:hAnsi="Book Antiqua" w:cs="宋体"/>
          <w:kern w:val="0"/>
          <w:sz w:val="24"/>
          <w:szCs w:val="24"/>
          <w:lang w:eastAsia="zh-CN"/>
        </w:rPr>
        <w:t>: 107-120 [PMID: 23273921 DOI: 10.1016/j.ccr.2012.11.013]</w:t>
      </w:r>
    </w:p>
    <w:p w14:paraId="68108798"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22 </w:t>
      </w:r>
      <w:r w:rsidRPr="00680085">
        <w:rPr>
          <w:rFonts w:ascii="Book Antiqua" w:eastAsia="宋体" w:hAnsi="Book Antiqua" w:cs="宋体"/>
          <w:b/>
          <w:bCs/>
          <w:kern w:val="0"/>
          <w:sz w:val="24"/>
          <w:szCs w:val="24"/>
          <w:lang w:eastAsia="zh-CN"/>
        </w:rPr>
        <w:t>Ramachandran S</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Shida</w:t>
      </w:r>
      <w:proofErr w:type="spellEnd"/>
      <w:r w:rsidRPr="00680085">
        <w:rPr>
          <w:rFonts w:ascii="Book Antiqua" w:eastAsia="宋体" w:hAnsi="Book Antiqua" w:cs="宋体"/>
          <w:kern w:val="0"/>
          <w:sz w:val="24"/>
          <w:szCs w:val="24"/>
          <w:lang w:eastAsia="zh-CN"/>
        </w:rPr>
        <w:t xml:space="preserve"> D, </w:t>
      </w:r>
      <w:proofErr w:type="spellStart"/>
      <w:r w:rsidRPr="00680085">
        <w:rPr>
          <w:rFonts w:ascii="Book Antiqua" w:eastAsia="宋体" w:hAnsi="Book Antiqua" w:cs="宋体"/>
          <w:kern w:val="0"/>
          <w:sz w:val="24"/>
          <w:szCs w:val="24"/>
          <w:lang w:eastAsia="zh-CN"/>
        </w:rPr>
        <w:t>Nagahashi</w:t>
      </w:r>
      <w:proofErr w:type="spellEnd"/>
      <w:r w:rsidRPr="00680085">
        <w:rPr>
          <w:rFonts w:ascii="Book Antiqua" w:eastAsia="宋体" w:hAnsi="Book Antiqua" w:cs="宋体"/>
          <w:kern w:val="0"/>
          <w:sz w:val="24"/>
          <w:szCs w:val="24"/>
          <w:lang w:eastAsia="zh-CN"/>
        </w:rPr>
        <w:t xml:space="preserve"> M, Fang X, </w:t>
      </w:r>
      <w:proofErr w:type="spellStart"/>
      <w:r w:rsidRPr="00680085">
        <w:rPr>
          <w:rFonts w:ascii="Book Antiqua" w:eastAsia="宋体" w:hAnsi="Book Antiqua" w:cs="宋体"/>
          <w:kern w:val="0"/>
          <w:sz w:val="24"/>
          <w:szCs w:val="24"/>
          <w:lang w:eastAsia="zh-CN"/>
        </w:rPr>
        <w:t>Milstien</w:t>
      </w:r>
      <w:proofErr w:type="spellEnd"/>
      <w:r w:rsidRPr="00680085">
        <w:rPr>
          <w:rFonts w:ascii="Book Antiqua" w:eastAsia="宋体" w:hAnsi="Book Antiqua" w:cs="宋体"/>
          <w:kern w:val="0"/>
          <w:sz w:val="24"/>
          <w:szCs w:val="24"/>
          <w:lang w:eastAsia="zh-CN"/>
        </w:rPr>
        <w:t xml:space="preserve"> S, </w:t>
      </w:r>
      <w:proofErr w:type="spellStart"/>
      <w:r w:rsidRPr="00680085">
        <w:rPr>
          <w:rFonts w:ascii="Book Antiqua" w:eastAsia="宋体" w:hAnsi="Book Antiqua" w:cs="宋体"/>
          <w:kern w:val="0"/>
          <w:sz w:val="24"/>
          <w:szCs w:val="24"/>
          <w:lang w:eastAsia="zh-CN"/>
        </w:rPr>
        <w:t>Takabe</w:t>
      </w:r>
      <w:proofErr w:type="spellEnd"/>
      <w:r w:rsidRPr="00680085">
        <w:rPr>
          <w:rFonts w:ascii="Book Antiqua" w:eastAsia="宋体" w:hAnsi="Book Antiqua" w:cs="宋体"/>
          <w:kern w:val="0"/>
          <w:sz w:val="24"/>
          <w:szCs w:val="24"/>
          <w:lang w:eastAsia="zh-CN"/>
        </w:rPr>
        <w:t xml:space="preserve"> K, Spiegel S. Lysophosphatidic acid stimulates gastric cancer cell proliferation via ERK1-dependent upregulation of sphingosine kinase 1 transcription. </w:t>
      </w:r>
      <w:r w:rsidRPr="00680085">
        <w:rPr>
          <w:rFonts w:ascii="Book Antiqua" w:eastAsia="宋体" w:hAnsi="Book Antiqua" w:cs="宋体"/>
          <w:i/>
          <w:iCs/>
          <w:kern w:val="0"/>
          <w:sz w:val="24"/>
          <w:szCs w:val="24"/>
          <w:lang w:eastAsia="zh-CN"/>
        </w:rPr>
        <w:t>FEBS Lett</w:t>
      </w:r>
      <w:r w:rsidRPr="00680085">
        <w:rPr>
          <w:rFonts w:ascii="Book Antiqua" w:eastAsia="宋体" w:hAnsi="Book Antiqua" w:cs="宋体"/>
          <w:kern w:val="0"/>
          <w:sz w:val="24"/>
          <w:szCs w:val="24"/>
          <w:lang w:eastAsia="zh-CN"/>
        </w:rPr>
        <w:t xml:space="preserve"> 2010; </w:t>
      </w:r>
      <w:r w:rsidRPr="00680085">
        <w:rPr>
          <w:rFonts w:ascii="Book Antiqua" w:eastAsia="宋体" w:hAnsi="Book Antiqua" w:cs="宋体"/>
          <w:b/>
          <w:bCs/>
          <w:kern w:val="0"/>
          <w:sz w:val="24"/>
          <w:szCs w:val="24"/>
          <w:lang w:eastAsia="zh-CN"/>
        </w:rPr>
        <w:t>584</w:t>
      </w:r>
      <w:r w:rsidRPr="00680085">
        <w:rPr>
          <w:rFonts w:ascii="Book Antiqua" w:eastAsia="宋体" w:hAnsi="Book Antiqua" w:cs="宋体"/>
          <w:kern w:val="0"/>
          <w:sz w:val="24"/>
          <w:szCs w:val="24"/>
          <w:lang w:eastAsia="zh-CN"/>
        </w:rPr>
        <w:t>: 4077-4082 [PMID: 20804754 DOI: 10.1016/j.febslet.2010.08.035]</w:t>
      </w:r>
    </w:p>
    <w:p w14:paraId="5D2EC4EF"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23 </w:t>
      </w:r>
      <w:r w:rsidRPr="00680085">
        <w:rPr>
          <w:rFonts w:ascii="Book Antiqua" w:eastAsia="宋体" w:hAnsi="Book Antiqua" w:cs="宋体"/>
          <w:b/>
          <w:bCs/>
          <w:kern w:val="0"/>
          <w:sz w:val="24"/>
          <w:szCs w:val="24"/>
          <w:lang w:eastAsia="zh-CN"/>
        </w:rPr>
        <w:t>Godson C</w:t>
      </w:r>
      <w:r w:rsidRPr="00680085">
        <w:rPr>
          <w:rFonts w:ascii="Book Antiqua" w:eastAsia="宋体" w:hAnsi="Book Antiqua" w:cs="宋体"/>
          <w:kern w:val="0"/>
          <w:sz w:val="24"/>
          <w:szCs w:val="24"/>
          <w:lang w:eastAsia="zh-CN"/>
        </w:rPr>
        <w:t xml:space="preserve">, Mitchell S, Harvey K, </w:t>
      </w:r>
      <w:proofErr w:type="spellStart"/>
      <w:r w:rsidRPr="00680085">
        <w:rPr>
          <w:rFonts w:ascii="Book Antiqua" w:eastAsia="宋体" w:hAnsi="Book Antiqua" w:cs="宋体"/>
          <w:kern w:val="0"/>
          <w:sz w:val="24"/>
          <w:szCs w:val="24"/>
          <w:lang w:eastAsia="zh-CN"/>
        </w:rPr>
        <w:t>Petasis</w:t>
      </w:r>
      <w:proofErr w:type="spellEnd"/>
      <w:r w:rsidRPr="00680085">
        <w:rPr>
          <w:rFonts w:ascii="Book Antiqua" w:eastAsia="宋体" w:hAnsi="Book Antiqua" w:cs="宋体"/>
          <w:kern w:val="0"/>
          <w:sz w:val="24"/>
          <w:szCs w:val="24"/>
          <w:lang w:eastAsia="zh-CN"/>
        </w:rPr>
        <w:t xml:space="preserve"> NA, Hogg N, Brady HR. Cutting edge: </w:t>
      </w:r>
      <w:proofErr w:type="spellStart"/>
      <w:r w:rsidRPr="00680085">
        <w:rPr>
          <w:rFonts w:ascii="Book Antiqua" w:eastAsia="宋体" w:hAnsi="Book Antiqua" w:cs="宋体"/>
          <w:kern w:val="0"/>
          <w:sz w:val="24"/>
          <w:szCs w:val="24"/>
          <w:lang w:eastAsia="zh-CN"/>
        </w:rPr>
        <w:t>lipoxins</w:t>
      </w:r>
      <w:proofErr w:type="spellEnd"/>
      <w:r w:rsidRPr="00680085">
        <w:rPr>
          <w:rFonts w:ascii="Book Antiqua" w:eastAsia="宋体" w:hAnsi="Book Antiqua" w:cs="宋体"/>
          <w:kern w:val="0"/>
          <w:sz w:val="24"/>
          <w:szCs w:val="24"/>
          <w:lang w:eastAsia="zh-CN"/>
        </w:rPr>
        <w:t xml:space="preserve"> rapidly stimulate </w:t>
      </w:r>
      <w:proofErr w:type="spellStart"/>
      <w:r w:rsidRPr="00680085">
        <w:rPr>
          <w:rFonts w:ascii="Book Antiqua" w:eastAsia="宋体" w:hAnsi="Book Antiqua" w:cs="宋体"/>
          <w:kern w:val="0"/>
          <w:sz w:val="24"/>
          <w:szCs w:val="24"/>
          <w:lang w:eastAsia="zh-CN"/>
        </w:rPr>
        <w:t>nonphlogistic</w:t>
      </w:r>
      <w:proofErr w:type="spellEnd"/>
      <w:r w:rsidRPr="00680085">
        <w:rPr>
          <w:rFonts w:ascii="Book Antiqua" w:eastAsia="宋体" w:hAnsi="Book Antiqua" w:cs="宋体"/>
          <w:kern w:val="0"/>
          <w:sz w:val="24"/>
          <w:szCs w:val="24"/>
          <w:lang w:eastAsia="zh-CN"/>
        </w:rPr>
        <w:t xml:space="preserve"> phagocytosis of apoptotic neutrophils by monocyte-derived macrophages. </w:t>
      </w:r>
      <w:r w:rsidRPr="00680085">
        <w:rPr>
          <w:rFonts w:ascii="Book Antiqua" w:eastAsia="宋体" w:hAnsi="Book Antiqua" w:cs="宋体"/>
          <w:i/>
          <w:iCs/>
          <w:kern w:val="0"/>
          <w:sz w:val="24"/>
          <w:szCs w:val="24"/>
          <w:lang w:eastAsia="zh-CN"/>
        </w:rPr>
        <w:t xml:space="preserve">J </w:t>
      </w:r>
      <w:proofErr w:type="spellStart"/>
      <w:r w:rsidRPr="00680085">
        <w:rPr>
          <w:rFonts w:ascii="Book Antiqua" w:eastAsia="宋体" w:hAnsi="Book Antiqua" w:cs="宋体"/>
          <w:i/>
          <w:iCs/>
          <w:kern w:val="0"/>
          <w:sz w:val="24"/>
          <w:szCs w:val="24"/>
          <w:lang w:eastAsia="zh-CN"/>
        </w:rPr>
        <w:t>Immunol</w:t>
      </w:r>
      <w:proofErr w:type="spellEnd"/>
      <w:r w:rsidRPr="00680085">
        <w:rPr>
          <w:rFonts w:ascii="Book Antiqua" w:eastAsia="宋体" w:hAnsi="Book Antiqua" w:cs="宋体"/>
          <w:kern w:val="0"/>
          <w:sz w:val="24"/>
          <w:szCs w:val="24"/>
          <w:lang w:eastAsia="zh-CN"/>
        </w:rPr>
        <w:t xml:space="preserve"> 2000; </w:t>
      </w:r>
      <w:r w:rsidRPr="00680085">
        <w:rPr>
          <w:rFonts w:ascii="Book Antiqua" w:eastAsia="宋体" w:hAnsi="Book Antiqua" w:cs="宋体"/>
          <w:b/>
          <w:bCs/>
          <w:kern w:val="0"/>
          <w:sz w:val="24"/>
          <w:szCs w:val="24"/>
          <w:lang w:eastAsia="zh-CN"/>
        </w:rPr>
        <w:t>164</w:t>
      </w:r>
      <w:r w:rsidRPr="00680085">
        <w:rPr>
          <w:rFonts w:ascii="Book Antiqua" w:eastAsia="宋体" w:hAnsi="Book Antiqua" w:cs="宋体"/>
          <w:kern w:val="0"/>
          <w:sz w:val="24"/>
          <w:szCs w:val="24"/>
          <w:lang w:eastAsia="zh-CN"/>
        </w:rPr>
        <w:t>: 1663-1667 [PMID: 10657608]</w:t>
      </w:r>
    </w:p>
    <w:p w14:paraId="6645E22F"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24 </w:t>
      </w:r>
      <w:r w:rsidRPr="00680085">
        <w:rPr>
          <w:rFonts w:ascii="Book Antiqua" w:eastAsia="宋体" w:hAnsi="Book Antiqua" w:cs="宋体"/>
          <w:b/>
          <w:bCs/>
          <w:kern w:val="0"/>
          <w:sz w:val="24"/>
          <w:szCs w:val="24"/>
          <w:lang w:eastAsia="zh-CN"/>
        </w:rPr>
        <w:t>Schwab JM</w:t>
      </w:r>
      <w:r w:rsidRPr="00680085">
        <w:rPr>
          <w:rFonts w:ascii="Book Antiqua" w:eastAsia="宋体" w:hAnsi="Book Antiqua" w:cs="宋体"/>
          <w:kern w:val="0"/>
          <w:sz w:val="24"/>
          <w:szCs w:val="24"/>
          <w:lang w:eastAsia="zh-CN"/>
        </w:rPr>
        <w:t xml:space="preserve">, Chiang N, </w:t>
      </w:r>
      <w:proofErr w:type="spellStart"/>
      <w:r w:rsidRPr="00680085">
        <w:rPr>
          <w:rFonts w:ascii="Book Antiqua" w:eastAsia="宋体" w:hAnsi="Book Antiqua" w:cs="宋体"/>
          <w:kern w:val="0"/>
          <w:sz w:val="24"/>
          <w:szCs w:val="24"/>
          <w:lang w:eastAsia="zh-CN"/>
        </w:rPr>
        <w:t>Arita</w:t>
      </w:r>
      <w:proofErr w:type="spellEnd"/>
      <w:r w:rsidRPr="00680085">
        <w:rPr>
          <w:rFonts w:ascii="Book Antiqua" w:eastAsia="宋体" w:hAnsi="Book Antiqua" w:cs="宋体"/>
          <w:kern w:val="0"/>
          <w:sz w:val="24"/>
          <w:szCs w:val="24"/>
          <w:lang w:eastAsia="zh-CN"/>
        </w:rPr>
        <w:t xml:space="preserve"> M, </w:t>
      </w:r>
      <w:proofErr w:type="spellStart"/>
      <w:r w:rsidRPr="00680085">
        <w:rPr>
          <w:rFonts w:ascii="Book Antiqua" w:eastAsia="宋体" w:hAnsi="Book Antiqua" w:cs="宋体"/>
          <w:kern w:val="0"/>
          <w:sz w:val="24"/>
          <w:szCs w:val="24"/>
          <w:lang w:eastAsia="zh-CN"/>
        </w:rPr>
        <w:t>Serhan</w:t>
      </w:r>
      <w:proofErr w:type="spellEnd"/>
      <w:r w:rsidRPr="00680085">
        <w:rPr>
          <w:rFonts w:ascii="Book Antiqua" w:eastAsia="宋体" w:hAnsi="Book Antiqua" w:cs="宋体"/>
          <w:kern w:val="0"/>
          <w:sz w:val="24"/>
          <w:szCs w:val="24"/>
          <w:lang w:eastAsia="zh-CN"/>
        </w:rPr>
        <w:t xml:space="preserve"> CN. </w:t>
      </w:r>
      <w:proofErr w:type="spellStart"/>
      <w:r w:rsidRPr="00680085">
        <w:rPr>
          <w:rFonts w:ascii="Book Antiqua" w:eastAsia="宋体" w:hAnsi="Book Antiqua" w:cs="宋体"/>
          <w:kern w:val="0"/>
          <w:sz w:val="24"/>
          <w:szCs w:val="24"/>
          <w:lang w:eastAsia="zh-CN"/>
        </w:rPr>
        <w:t>Resolvin</w:t>
      </w:r>
      <w:proofErr w:type="spellEnd"/>
      <w:r w:rsidRPr="00680085">
        <w:rPr>
          <w:rFonts w:ascii="Book Antiqua" w:eastAsia="宋体" w:hAnsi="Book Antiqua" w:cs="宋体"/>
          <w:kern w:val="0"/>
          <w:sz w:val="24"/>
          <w:szCs w:val="24"/>
          <w:lang w:eastAsia="zh-CN"/>
        </w:rPr>
        <w:t xml:space="preserve"> E1 and </w:t>
      </w:r>
      <w:proofErr w:type="spellStart"/>
      <w:r w:rsidRPr="00680085">
        <w:rPr>
          <w:rFonts w:ascii="Book Antiqua" w:eastAsia="宋体" w:hAnsi="Book Antiqua" w:cs="宋体"/>
          <w:kern w:val="0"/>
          <w:sz w:val="24"/>
          <w:szCs w:val="24"/>
          <w:lang w:eastAsia="zh-CN"/>
        </w:rPr>
        <w:t>protectin</w:t>
      </w:r>
      <w:proofErr w:type="spellEnd"/>
      <w:r w:rsidRPr="00680085">
        <w:rPr>
          <w:rFonts w:ascii="Book Antiqua" w:eastAsia="宋体" w:hAnsi="Book Antiqua" w:cs="宋体"/>
          <w:kern w:val="0"/>
          <w:sz w:val="24"/>
          <w:szCs w:val="24"/>
          <w:lang w:eastAsia="zh-CN"/>
        </w:rPr>
        <w:t xml:space="preserve"> D1 activate inflammation-resolution </w:t>
      </w:r>
      <w:proofErr w:type="spellStart"/>
      <w:r w:rsidRPr="00680085">
        <w:rPr>
          <w:rFonts w:ascii="Book Antiqua" w:eastAsia="宋体" w:hAnsi="Book Antiqua" w:cs="宋体"/>
          <w:kern w:val="0"/>
          <w:sz w:val="24"/>
          <w:szCs w:val="24"/>
          <w:lang w:eastAsia="zh-CN"/>
        </w:rPr>
        <w:t>programmes</w:t>
      </w:r>
      <w:proofErr w:type="spellEnd"/>
      <w:r w:rsidRPr="00680085">
        <w:rPr>
          <w:rFonts w:ascii="Book Antiqua" w:eastAsia="宋体" w:hAnsi="Book Antiqua" w:cs="宋体"/>
          <w:kern w:val="0"/>
          <w:sz w:val="24"/>
          <w:szCs w:val="24"/>
          <w:lang w:eastAsia="zh-CN"/>
        </w:rPr>
        <w:t xml:space="preserve">. </w:t>
      </w:r>
      <w:r w:rsidRPr="00680085">
        <w:rPr>
          <w:rFonts w:ascii="Book Antiqua" w:eastAsia="宋体" w:hAnsi="Book Antiqua" w:cs="宋体"/>
          <w:i/>
          <w:iCs/>
          <w:kern w:val="0"/>
          <w:sz w:val="24"/>
          <w:szCs w:val="24"/>
          <w:lang w:eastAsia="zh-CN"/>
        </w:rPr>
        <w:t>Nature</w:t>
      </w:r>
      <w:r w:rsidRPr="00680085">
        <w:rPr>
          <w:rFonts w:ascii="Book Antiqua" w:eastAsia="宋体" w:hAnsi="Book Antiqua" w:cs="宋体"/>
          <w:kern w:val="0"/>
          <w:sz w:val="24"/>
          <w:szCs w:val="24"/>
          <w:lang w:eastAsia="zh-CN"/>
        </w:rPr>
        <w:t xml:space="preserve"> 2007; </w:t>
      </w:r>
      <w:r w:rsidRPr="00680085">
        <w:rPr>
          <w:rFonts w:ascii="Book Antiqua" w:eastAsia="宋体" w:hAnsi="Book Antiqua" w:cs="宋体"/>
          <w:b/>
          <w:bCs/>
          <w:kern w:val="0"/>
          <w:sz w:val="24"/>
          <w:szCs w:val="24"/>
          <w:lang w:eastAsia="zh-CN"/>
        </w:rPr>
        <w:t>447</w:t>
      </w:r>
      <w:r w:rsidRPr="00680085">
        <w:rPr>
          <w:rFonts w:ascii="Book Antiqua" w:eastAsia="宋体" w:hAnsi="Book Antiqua" w:cs="宋体"/>
          <w:kern w:val="0"/>
          <w:sz w:val="24"/>
          <w:szCs w:val="24"/>
          <w:lang w:eastAsia="zh-CN"/>
        </w:rPr>
        <w:t>: 869-874 [PMID: 17568749 DOI: 10.1038/nature05877]</w:t>
      </w:r>
    </w:p>
    <w:p w14:paraId="22030B5A"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25 </w:t>
      </w:r>
      <w:proofErr w:type="spellStart"/>
      <w:r w:rsidRPr="00680085">
        <w:rPr>
          <w:rFonts w:ascii="Book Antiqua" w:eastAsia="宋体" w:hAnsi="Book Antiqua" w:cs="宋体"/>
          <w:b/>
          <w:bCs/>
          <w:kern w:val="0"/>
          <w:sz w:val="24"/>
          <w:szCs w:val="24"/>
          <w:lang w:eastAsia="zh-CN"/>
        </w:rPr>
        <w:t>Gronert</w:t>
      </w:r>
      <w:proofErr w:type="spellEnd"/>
      <w:r w:rsidRPr="00680085">
        <w:rPr>
          <w:rFonts w:ascii="Book Antiqua" w:eastAsia="宋体" w:hAnsi="Book Antiqua" w:cs="宋体"/>
          <w:b/>
          <w:bCs/>
          <w:kern w:val="0"/>
          <w:sz w:val="24"/>
          <w:szCs w:val="24"/>
          <w:lang w:eastAsia="zh-CN"/>
        </w:rPr>
        <w:t xml:space="preserve"> K</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Maheshwari</w:t>
      </w:r>
      <w:proofErr w:type="spellEnd"/>
      <w:r w:rsidRPr="00680085">
        <w:rPr>
          <w:rFonts w:ascii="Book Antiqua" w:eastAsia="宋体" w:hAnsi="Book Antiqua" w:cs="宋体"/>
          <w:kern w:val="0"/>
          <w:sz w:val="24"/>
          <w:szCs w:val="24"/>
          <w:lang w:eastAsia="zh-CN"/>
        </w:rPr>
        <w:t xml:space="preserve"> N, Khan N, Hassan IR, Dunn M, </w:t>
      </w:r>
      <w:proofErr w:type="spellStart"/>
      <w:r w:rsidRPr="00680085">
        <w:rPr>
          <w:rFonts w:ascii="Book Antiqua" w:eastAsia="宋体" w:hAnsi="Book Antiqua" w:cs="宋体"/>
          <w:kern w:val="0"/>
          <w:sz w:val="24"/>
          <w:szCs w:val="24"/>
          <w:lang w:eastAsia="zh-CN"/>
        </w:rPr>
        <w:t>Laniado</w:t>
      </w:r>
      <w:proofErr w:type="spellEnd"/>
      <w:r w:rsidRPr="00680085">
        <w:rPr>
          <w:rFonts w:ascii="Book Antiqua" w:eastAsia="宋体" w:hAnsi="Book Antiqua" w:cs="宋体"/>
          <w:kern w:val="0"/>
          <w:sz w:val="24"/>
          <w:szCs w:val="24"/>
          <w:lang w:eastAsia="zh-CN"/>
        </w:rPr>
        <w:t xml:space="preserve"> Schwartzman M. A role for the mouse 12/15-lipoxygenase pathway in promoting epithelial wound healing and host defense. </w:t>
      </w:r>
      <w:r w:rsidRPr="00680085">
        <w:rPr>
          <w:rFonts w:ascii="Book Antiqua" w:eastAsia="宋体" w:hAnsi="Book Antiqua" w:cs="宋体"/>
          <w:i/>
          <w:iCs/>
          <w:kern w:val="0"/>
          <w:sz w:val="24"/>
          <w:szCs w:val="24"/>
          <w:lang w:eastAsia="zh-CN"/>
        </w:rPr>
        <w:t xml:space="preserve">J </w:t>
      </w:r>
      <w:proofErr w:type="spellStart"/>
      <w:r w:rsidRPr="00680085">
        <w:rPr>
          <w:rFonts w:ascii="Book Antiqua" w:eastAsia="宋体" w:hAnsi="Book Antiqua" w:cs="宋体"/>
          <w:i/>
          <w:iCs/>
          <w:kern w:val="0"/>
          <w:sz w:val="24"/>
          <w:szCs w:val="24"/>
          <w:lang w:eastAsia="zh-CN"/>
        </w:rPr>
        <w:t>Biol</w:t>
      </w:r>
      <w:proofErr w:type="spellEnd"/>
      <w:r w:rsidRPr="00680085">
        <w:rPr>
          <w:rFonts w:ascii="Book Antiqua" w:eastAsia="宋体" w:hAnsi="Book Antiqua" w:cs="宋体"/>
          <w:i/>
          <w:iCs/>
          <w:kern w:val="0"/>
          <w:sz w:val="24"/>
          <w:szCs w:val="24"/>
          <w:lang w:eastAsia="zh-CN"/>
        </w:rPr>
        <w:t xml:space="preserve"> </w:t>
      </w:r>
      <w:proofErr w:type="spellStart"/>
      <w:r w:rsidRPr="00680085">
        <w:rPr>
          <w:rFonts w:ascii="Book Antiqua" w:eastAsia="宋体" w:hAnsi="Book Antiqua" w:cs="宋体"/>
          <w:i/>
          <w:iCs/>
          <w:kern w:val="0"/>
          <w:sz w:val="24"/>
          <w:szCs w:val="24"/>
          <w:lang w:eastAsia="zh-CN"/>
        </w:rPr>
        <w:t>Chem</w:t>
      </w:r>
      <w:proofErr w:type="spellEnd"/>
      <w:r w:rsidRPr="00680085">
        <w:rPr>
          <w:rFonts w:ascii="Book Antiqua" w:eastAsia="宋体" w:hAnsi="Book Antiqua" w:cs="宋体"/>
          <w:kern w:val="0"/>
          <w:sz w:val="24"/>
          <w:szCs w:val="24"/>
          <w:lang w:eastAsia="zh-CN"/>
        </w:rPr>
        <w:t xml:space="preserve"> 2005; </w:t>
      </w:r>
      <w:r w:rsidRPr="00680085">
        <w:rPr>
          <w:rFonts w:ascii="Book Antiqua" w:eastAsia="宋体" w:hAnsi="Book Antiqua" w:cs="宋体"/>
          <w:b/>
          <w:bCs/>
          <w:kern w:val="0"/>
          <w:sz w:val="24"/>
          <w:szCs w:val="24"/>
          <w:lang w:eastAsia="zh-CN"/>
        </w:rPr>
        <w:t>280</w:t>
      </w:r>
      <w:r w:rsidRPr="00680085">
        <w:rPr>
          <w:rFonts w:ascii="Book Antiqua" w:eastAsia="宋体" w:hAnsi="Book Antiqua" w:cs="宋体"/>
          <w:kern w:val="0"/>
          <w:sz w:val="24"/>
          <w:szCs w:val="24"/>
          <w:lang w:eastAsia="zh-CN"/>
        </w:rPr>
        <w:t>: 15267-15278 [PMID: 15708862 DOI: 10.1074/jbc.M410638200]</w:t>
      </w:r>
    </w:p>
    <w:p w14:paraId="69D75336"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26 </w:t>
      </w:r>
      <w:proofErr w:type="spellStart"/>
      <w:r w:rsidRPr="00680085">
        <w:rPr>
          <w:rFonts w:ascii="Book Antiqua" w:eastAsia="宋体" w:hAnsi="Book Antiqua" w:cs="宋体"/>
          <w:b/>
          <w:bCs/>
          <w:kern w:val="0"/>
          <w:sz w:val="24"/>
          <w:szCs w:val="24"/>
          <w:lang w:eastAsia="zh-CN"/>
        </w:rPr>
        <w:t>Titos</w:t>
      </w:r>
      <w:proofErr w:type="spellEnd"/>
      <w:r w:rsidRPr="00680085">
        <w:rPr>
          <w:rFonts w:ascii="Book Antiqua" w:eastAsia="宋体" w:hAnsi="Book Antiqua" w:cs="宋体"/>
          <w:b/>
          <w:bCs/>
          <w:kern w:val="0"/>
          <w:sz w:val="24"/>
          <w:szCs w:val="24"/>
          <w:lang w:eastAsia="zh-CN"/>
        </w:rPr>
        <w:t xml:space="preserve"> E</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Rius</w:t>
      </w:r>
      <w:proofErr w:type="spellEnd"/>
      <w:r w:rsidRPr="00680085">
        <w:rPr>
          <w:rFonts w:ascii="Book Antiqua" w:eastAsia="宋体" w:hAnsi="Book Antiqua" w:cs="宋体"/>
          <w:kern w:val="0"/>
          <w:sz w:val="24"/>
          <w:szCs w:val="24"/>
          <w:lang w:eastAsia="zh-CN"/>
        </w:rPr>
        <w:t xml:space="preserve"> B, González-</w:t>
      </w:r>
      <w:proofErr w:type="spellStart"/>
      <w:r w:rsidRPr="00680085">
        <w:rPr>
          <w:rFonts w:ascii="Book Antiqua" w:eastAsia="宋体" w:hAnsi="Book Antiqua" w:cs="宋体"/>
          <w:kern w:val="0"/>
          <w:sz w:val="24"/>
          <w:szCs w:val="24"/>
          <w:lang w:eastAsia="zh-CN"/>
        </w:rPr>
        <w:t>Périz</w:t>
      </w:r>
      <w:proofErr w:type="spellEnd"/>
      <w:r w:rsidRPr="00680085">
        <w:rPr>
          <w:rFonts w:ascii="Book Antiqua" w:eastAsia="宋体" w:hAnsi="Book Antiqua" w:cs="宋体"/>
          <w:kern w:val="0"/>
          <w:sz w:val="24"/>
          <w:szCs w:val="24"/>
          <w:lang w:eastAsia="zh-CN"/>
        </w:rPr>
        <w:t xml:space="preserve"> A, </w:t>
      </w:r>
      <w:proofErr w:type="spellStart"/>
      <w:r w:rsidRPr="00680085">
        <w:rPr>
          <w:rFonts w:ascii="Book Antiqua" w:eastAsia="宋体" w:hAnsi="Book Antiqua" w:cs="宋体"/>
          <w:kern w:val="0"/>
          <w:sz w:val="24"/>
          <w:szCs w:val="24"/>
          <w:lang w:eastAsia="zh-CN"/>
        </w:rPr>
        <w:t>López</w:t>
      </w:r>
      <w:proofErr w:type="spellEnd"/>
      <w:r w:rsidRPr="00680085">
        <w:rPr>
          <w:rFonts w:ascii="Book Antiqua" w:eastAsia="宋体" w:hAnsi="Book Antiqua" w:cs="宋体"/>
          <w:kern w:val="0"/>
          <w:sz w:val="24"/>
          <w:szCs w:val="24"/>
          <w:lang w:eastAsia="zh-CN"/>
        </w:rPr>
        <w:t xml:space="preserve">-Vicario C, </w:t>
      </w:r>
      <w:proofErr w:type="spellStart"/>
      <w:r w:rsidRPr="00680085">
        <w:rPr>
          <w:rFonts w:ascii="Book Antiqua" w:eastAsia="宋体" w:hAnsi="Book Antiqua" w:cs="宋体"/>
          <w:kern w:val="0"/>
          <w:sz w:val="24"/>
          <w:szCs w:val="24"/>
          <w:lang w:eastAsia="zh-CN"/>
        </w:rPr>
        <w:t>Morán</w:t>
      </w:r>
      <w:proofErr w:type="spellEnd"/>
      <w:r w:rsidRPr="00680085">
        <w:rPr>
          <w:rFonts w:ascii="Book Antiqua" w:eastAsia="宋体" w:hAnsi="Book Antiqua" w:cs="宋体"/>
          <w:kern w:val="0"/>
          <w:sz w:val="24"/>
          <w:szCs w:val="24"/>
          <w:lang w:eastAsia="zh-CN"/>
        </w:rPr>
        <w:t xml:space="preserve">-Salvador E, </w:t>
      </w:r>
      <w:proofErr w:type="spellStart"/>
      <w:r w:rsidRPr="00680085">
        <w:rPr>
          <w:rFonts w:ascii="Book Antiqua" w:eastAsia="宋体" w:hAnsi="Book Antiqua" w:cs="宋体"/>
          <w:kern w:val="0"/>
          <w:sz w:val="24"/>
          <w:szCs w:val="24"/>
          <w:lang w:eastAsia="zh-CN"/>
        </w:rPr>
        <w:t>Martínez</w:t>
      </w:r>
      <w:proofErr w:type="spellEnd"/>
      <w:r w:rsidRPr="00680085">
        <w:rPr>
          <w:rFonts w:ascii="Book Antiqua" w:eastAsia="宋体" w:hAnsi="Book Antiqua" w:cs="宋体"/>
          <w:kern w:val="0"/>
          <w:sz w:val="24"/>
          <w:szCs w:val="24"/>
          <w:lang w:eastAsia="zh-CN"/>
        </w:rPr>
        <w:t xml:space="preserve">-Clemente M, Arroyo V, </w:t>
      </w:r>
      <w:proofErr w:type="spellStart"/>
      <w:r w:rsidRPr="00680085">
        <w:rPr>
          <w:rFonts w:ascii="Book Antiqua" w:eastAsia="宋体" w:hAnsi="Book Antiqua" w:cs="宋体"/>
          <w:kern w:val="0"/>
          <w:sz w:val="24"/>
          <w:szCs w:val="24"/>
          <w:lang w:eastAsia="zh-CN"/>
        </w:rPr>
        <w:t>Clària</w:t>
      </w:r>
      <w:proofErr w:type="spellEnd"/>
      <w:r w:rsidRPr="00680085">
        <w:rPr>
          <w:rFonts w:ascii="Book Antiqua" w:eastAsia="宋体" w:hAnsi="Book Antiqua" w:cs="宋体"/>
          <w:kern w:val="0"/>
          <w:sz w:val="24"/>
          <w:szCs w:val="24"/>
          <w:lang w:eastAsia="zh-CN"/>
        </w:rPr>
        <w:t xml:space="preserve"> J. </w:t>
      </w:r>
      <w:proofErr w:type="spellStart"/>
      <w:r w:rsidRPr="00680085">
        <w:rPr>
          <w:rFonts w:ascii="Book Antiqua" w:eastAsia="宋体" w:hAnsi="Book Antiqua" w:cs="宋体"/>
          <w:kern w:val="0"/>
          <w:sz w:val="24"/>
          <w:szCs w:val="24"/>
          <w:lang w:eastAsia="zh-CN"/>
        </w:rPr>
        <w:t>Resolvin</w:t>
      </w:r>
      <w:proofErr w:type="spellEnd"/>
      <w:r w:rsidRPr="00680085">
        <w:rPr>
          <w:rFonts w:ascii="Book Antiqua" w:eastAsia="宋体" w:hAnsi="Book Antiqua" w:cs="宋体"/>
          <w:kern w:val="0"/>
          <w:sz w:val="24"/>
          <w:szCs w:val="24"/>
          <w:lang w:eastAsia="zh-CN"/>
        </w:rPr>
        <w:t xml:space="preserve"> D1 and its precursor docosahexaenoic acid promote resolution of adipose tissue inflammation by </w:t>
      </w:r>
      <w:r w:rsidRPr="00680085">
        <w:rPr>
          <w:rFonts w:ascii="Book Antiqua" w:eastAsia="宋体" w:hAnsi="Book Antiqua" w:cs="宋体"/>
          <w:kern w:val="0"/>
          <w:sz w:val="24"/>
          <w:szCs w:val="24"/>
          <w:lang w:eastAsia="zh-CN"/>
        </w:rPr>
        <w:lastRenderedPageBreak/>
        <w:t xml:space="preserve">eliciting macrophage polarization toward an M2-like phenotype. </w:t>
      </w:r>
      <w:r w:rsidRPr="00680085">
        <w:rPr>
          <w:rFonts w:ascii="Book Antiqua" w:eastAsia="宋体" w:hAnsi="Book Antiqua" w:cs="宋体"/>
          <w:i/>
          <w:iCs/>
          <w:kern w:val="0"/>
          <w:sz w:val="24"/>
          <w:szCs w:val="24"/>
          <w:lang w:eastAsia="zh-CN"/>
        </w:rPr>
        <w:t xml:space="preserve">J </w:t>
      </w:r>
      <w:proofErr w:type="spellStart"/>
      <w:r w:rsidRPr="00680085">
        <w:rPr>
          <w:rFonts w:ascii="Book Antiqua" w:eastAsia="宋体" w:hAnsi="Book Antiqua" w:cs="宋体"/>
          <w:i/>
          <w:iCs/>
          <w:kern w:val="0"/>
          <w:sz w:val="24"/>
          <w:szCs w:val="24"/>
          <w:lang w:eastAsia="zh-CN"/>
        </w:rPr>
        <w:t>Immunol</w:t>
      </w:r>
      <w:proofErr w:type="spellEnd"/>
      <w:r w:rsidRPr="00680085">
        <w:rPr>
          <w:rFonts w:ascii="Book Antiqua" w:eastAsia="宋体" w:hAnsi="Book Antiqua" w:cs="宋体"/>
          <w:kern w:val="0"/>
          <w:sz w:val="24"/>
          <w:szCs w:val="24"/>
          <w:lang w:eastAsia="zh-CN"/>
        </w:rPr>
        <w:t xml:space="preserve"> 2011; </w:t>
      </w:r>
      <w:r w:rsidRPr="00680085">
        <w:rPr>
          <w:rFonts w:ascii="Book Antiqua" w:eastAsia="宋体" w:hAnsi="Book Antiqua" w:cs="宋体"/>
          <w:b/>
          <w:bCs/>
          <w:kern w:val="0"/>
          <w:sz w:val="24"/>
          <w:szCs w:val="24"/>
          <w:lang w:eastAsia="zh-CN"/>
        </w:rPr>
        <w:t>187</w:t>
      </w:r>
      <w:r w:rsidRPr="00680085">
        <w:rPr>
          <w:rFonts w:ascii="Book Antiqua" w:eastAsia="宋体" w:hAnsi="Book Antiqua" w:cs="宋体"/>
          <w:kern w:val="0"/>
          <w:sz w:val="24"/>
          <w:szCs w:val="24"/>
          <w:lang w:eastAsia="zh-CN"/>
        </w:rPr>
        <w:t>: 5408-5418 [PMID: 22013115 DOI: 10.4049/jimmunol.1100225]</w:t>
      </w:r>
    </w:p>
    <w:p w14:paraId="04A01E74"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27 </w:t>
      </w:r>
      <w:proofErr w:type="spellStart"/>
      <w:r w:rsidRPr="00680085">
        <w:rPr>
          <w:rFonts w:ascii="Book Antiqua" w:eastAsia="宋体" w:hAnsi="Book Antiqua" w:cs="宋体"/>
          <w:b/>
          <w:bCs/>
          <w:kern w:val="0"/>
          <w:sz w:val="24"/>
          <w:szCs w:val="24"/>
          <w:lang w:eastAsia="zh-CN"/>
        </w:rPr>
        <w:t>Recchiuti</w:t>
      </w:r>
      <w:proofErr w:type="spellEnd"/>
      <w:r w:rsidRPr="00680085">
        <w:rPr>
          <w:rFonts w:ascii="Book Antiqua" w:eastAsia="宋体" w:hAnsi="Book Antiqua" w:cs="宋体"/>
          <w:b/>
          <w:bCs/>
          <w:kern w:val="0"/>
          <w:sz w:val="24"/>
          <w:szCs w:val="24"/>
          <w:lang w:eastAsia="zh-CN"/>
        </w:rPr>
        <w:t xml:space="preserve"> A</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Serhan</w:t>
      </w:r>
      <w:proofErr w:type="spellEnd"/>
      <w:r w:rsidRPr="00680085">
        <w:rPr>
          <w:rFonts w:ascii="Book Antiqua" w:eastAsia="宋体" w:hAnsi="Book Antiqua" w:cs="宋体"/>
          <w:kern w:val="0"/>
          <w:sz w:val="24"/>
          <w:szCs w:val="24"/>
          <w:lang w:eastAsia="zh-CN"/>
        </w:rPr>
        <w:t xml:space="preserve"> CN. Pro-Resolving Lipid Mediators (SPMs) and Their Actions in </w:t>
      </w:r>
      <w:proofErr w:type="gramStart"/>
      <w:r w:rsidRPr="00680085">
        <w:rPr>
          <w:rFonts w:ascii="Book Antiqua" w:eastAsia="宋体" w:hAnsi="Book Antiqua" w:cs="宋体"/>
          <w:kern w:val="0"/>
          <w:sz w:val="24"/>
          <w:szCs w:val="24"/>
          <w:lang w:eastAsia="zh-CN"/>
        </w:rPr>
        <w:t>Regulating</w:t>
      </w:r>
      <w:proofErr w:type="gramEnd"/>
      <w:r w:rsidRPr="00680085">
        <w:rPr>
          <w:rFonts w:ascii="Book Antiqua" w:eastAsia="宋体" w:hAnsi="Book Antiqua" w:cs="宋体"/>
          <w:kern w:val="0"/>
          <w:sz w:val="24"/>
          <w:szCs w:val="24"/>
          <w:lang w:eastAsia="zh-CN"/>
        </w:rPr>
        <w:t xml:space="preserve"> miRNA in Novel Resolution Circuits in Inflammation. </w:t>
      </w:r>
      <w:r w:rsidRPr="00680085">
        <w:rPr>
          <w:rFonts w:ascii="Book Antiqua" w:eastAsia="宋体" w:hAnsi="Book Antiqua" w:cs="宋体"/>
          <w:i/>
          <w:iCs/>
          <w:kern w:val="0"/>
          <w:sz w:val="24"/>
          <w:szCs w:val="24"/>
          <w:lang w:eastAsia="zh-CN"/>
        </w:rPr>
        <w:t xml:space="preserve">Front </w:t>
      </w:r>
      <w:proofErr w:type="spellStart"/>
      <w:r w:rsidRPr="00680085">
        <w:rPr>
          <w:rFonts w:ascii="Book Antiqua" w:eastAsia="宋体" w:hAnsi="Book Antiqua" w:cs="宋体"/>
          <w:i/>
          <w:iCs/>
          <w:kern w:val="0"/>
          <w:sz w:val="24"/>
          <w:szCs w:val="24"/>
          <w:lang w:eastAsia="zh-CN"/>
        </w:rPr>
        <w:t>Immunol</w:t>
      </w:r>
      <w:proofErr w:type="spellEnd"/>
      <w:r w:rsidRPr="00680085">
        <w:rPr>
          <w:rFonts w:ascii="Book Antiqua" w:eastAsia="宋体" w:hAnsi="Book Antiqua" w:cs="宋体"/>
          <w:kern w:val="0"/>
          <w:sz w:val="24"/>
          <w:szCs w:val="24"/>
          <w:lang w:eastAsia="zh-CN"/>
        </w:rPr>
        <w:t xml:space="preserve"> 2012; </w:t>
      </w:r>
      <w:r w:rsidRPr="00680085">
        <w:rPr>
          <w:rFonts w:ascii="Book Antiqua" w:eastAsia="宋体" w:hAnsi="Book Antiqua" w:cs="宋体"/>
          <w:b/>
          <w:bCs/>
          <w:kern w:val="0"/>
          <w:sz w:val="24"/>
          <w:szCs w:val="24"/>
          <w:lang w:eastAsia="zh-CN"/>
        </w:rPr>
        <w:t>3</w:t>
      </w:r>
      <w:r w:rsidRPr="00680085">
        <w:rPr>
          <w:rFonts w:ascii="Book Antiqua" w:eastAsia="宋体" w:hAnsi="Book Antiqua" w:cs="宋体"/>
          <w:kern w:val="0"/>
          <w:sz w:val="24"/>
          <w:szCs w:val="24"/>
          <w:lang w:eastAsia="zh-CN"/>
        </w:rPr>
        <w:t>: 298 [PMID: 23093949 DOI: 10.3389/fimmu.2012.00298]</w:t>
      </w:r>
    </w:p>
    <w:p w14:paraId="0DBD07D5"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28 </w:t>
      </w:r>
      <w:r w:rsidRPr="00680085">
        <w:rPr>
          <w:rFonts w:ascii="Book Antiqua" w:eastAsia="宋体" w:hAnsi="Book Antiqua" w:cs="宋体"/>
          <w:b/>
          <w:bCs/>
          <w:kern w:val="0"/>
          <w:sz w:val="24"/>
          <w:szCs w:val="24"/>
          <w:lang w:eastAsia="zh-CN"/>
        </w:rPr>
        <w:t>Karp CL</w:t>
      </w:r>
      <w:r w:rsidRPr="00680085">
        <w:rPr>
          <w:rFonts w:ascii="Book Antiqua" w:eastAsia="宋体" w:hAnsi="Book Antiqua" w:cs="宋体"/>
          <w:kern w:val="0"/>
          <w:sz w:val="24"/>
          <w:szCs w:val="24"/>
          <w:lang w:eastAsia="zh-CN"/>
        </w:rPr>
        <w:t xml:space="preserve">, Flick LM, Park KW, </w:t>
      </w:r>
      <w:proofErr w:type="spellStart"/>
      <w:r w:rsidRPr="00680085">
        <w:rPr>
          <w:rFonts w:ascii="Book Antiqua" w:eastAsia="宋体" w:hAnsi="Book Antiqua" w:cs="宋体"/>
          <w:kern w:val="0"/>
          <w:sz w:val="24"/>
          <w:szCs w:val="24"/>
          <w:lang w:eastAsia="zh-CN"/>
        </w:rPr>
        <w:t>Softic</w:t>
      </w:r>
      <w:proofErr w:type="spellEnd"/>
      <w:r w:rsidRPr="00680085">
        <w:rPr>
          <w:rFonts w:ascii="Book Antiqua" w:eastAsia="宋体" w:hAnsi="Book Antiqua" w:cs="宋体"/>
          <w:kern w:val="0"/>
          <w:sz w:val="24"/>
          <w:szCs w:val="24"/>
          <w:lang w:eastAsia="zh-CN"/>
        </w:rPr>
        <w:t xml:space="preserve"> S, Greer TM, </w:t>
      </w:r>
      <w:proofErr w:type="spellStart"/>
      <w:r w:rsidRPr="00680085">
        <w:rPr>
          <w:rFonts w:ascii="Book Antiqua" w:eastAsia="宋体" w:hAnsi="Book Antiqua" w:cs="宋体"/>
          <w:kern w:val="0"/>
          <w:sz w:val="24"/>
          <w:szCs w:val="24"/>
          <w:lang w:eastAsia="zh-CN"/>
        </w:rPr>
        <w:t>Keledjian</w:t>
      </w:r>
      <w:proofErr w:type="spellEnd"/>
      <w:r w:rsidRPr="00680085">
        <w:rPr>
          <w:rFonts w:ascii="Book Antiqua" w:eastAsia="宋体" w:hAnsi="Book Antiqua" w:cs="宋体"/>
          <w:kern w:val="0"/>
          <w:sz w:val="24"/>
          <w:szCs w:val="24"/>
          <w:lang w:eastAsia="zh-CN"/>
        </w:rPr>
        <w:t xml:space="preserve"> R, Yang R, Uddin J, </w:t>
      </w:r>
      <w:proofErr w:type="spellStart"/>
      <w:r w:rsidRPr="00680085">
        <w:rPr>
          <w:rFonts w:ascii="Book Antiqua" w:eastAsia="宋体" w:hAnsi="Book Antiqua" w:cs="宋体"/>
          <w:kern w:val="0"/>
          <w:sz w:val="24"/>
          <w:szCs w:val="24"/>
          <w:lang w:eastAsia="zh-CN"/>
        </w:rPr>
        <w:t>Guggino</w:t>
      </w:r>
      <w:proofErr w:type="spellEnd"/>
      <w:r w:rsidRPr="00680085">
        <w:rPr>
          <w:rFonts w:ascii="Book Antiqua" w:eastAsia="宋体" w:hAnsi="Book Antiqua" w:cs="宋体"/>
          <w:kern w:val="0"/>
          <w:sz w:val="24"/>
          <w:szCs w:val="24"/>
          <w:lang w:eastAsia="zh-CN"/>
        </w:rPr>
        <w:t xml:space="preserve"> WB, </w:t>
      </w:r>
      <w:proofErr w:type="spellStart"/>
      <w:r w:rsidRPr="00680085">
        <w:rPr>
          <w:rFonts w:ascii="Book Antiqua" w:eastAsia="宋体" w:hAnsi="Book Antiqua" w:cs="宋体"/>
          <w:kern w:val="0"/>
          <w:sz w:val="24"/>
          <w:szCs w:val="24"/>
          <w:lang w:eastAsia="zh-CN"/>
        </w:rPr>
        <w:t>Atabani</w:t>
      </w:r>
      <w:proofErr w:type="spellEnd"/>
      <w:r w:rsidRPr="00680085">
        <w:rPr>
          <w:rFonts w:ascii="Book Antiqua" w:eastAsia="宋体" w:hAnsi="Book Antiqua" w:cs="宋体"/>
          <w:kern w:val="0"/>
          <w:sz w:val="24"/>
          <w:szCs w:val="24"/>
          <w:lang w:eastAsia="zh-CN"/>
        </w:rPr>
        <w:t xml:space="preserve"> SF, </w:t>
      </w:r>
      <w:proofErr w:type="spellStart"/>
      <w:r w:rsidRPr="00680085">
        <w:rPr>
          <w:rFonts w:ascii="Book Antiqua" w:eastAsia="宋体" w:hAnsi="Book Antiqua" w:cs="宋体"/>
          <w:kern w:val="0"/>
          <w:sz w:val="24"/>
          <w:szCs w:val="24"/>
          <w:lang w:eastAsia="zh-CN"/>
        </w:rPr>
        <w:t>Belkaid</w:t>
      </w:r>
      <w:proofErr w:type="spellEnd"/>
      <w:r w:rsidRPr="00680085">
        <w:rPr>
          <w:rFonts w:ascii="Book Antiqua" w:eastAsia="宋体" w:hAnsi="Book Antiqua" w:cs="宋体"/>
          <w:kern w:val="0"/>
          <w:sz w:val="24"/>
          <w:szCs w:val="24"/>
          <w:lang w:eastAsia="zh-CN"/>
        </w:rPr>
        <w:t xml:space="preserve"> Y, Xu Y, </w:t>
      </w:r>
      <w:proofErr w:type="spellStart"/>
      <w:r w:rsidRPr="00680085">
        <w:rPr>
          <w:rFonts w:ascii="Book Antiqua" w:eastAsia="宋体" w:hAnsi="Book Antiqua" w:cs="宋体"/>
          <w:kern w:val="0"/>
          <w:sz w:val="24"/>
          <w:szCs w:val="24"/>
          <w:lang w:eastAsia="zh-CN"/>
        </w:rPr>
        <w:t>Whitsett</w:t>
      </w:r>
      <w:proofErr w:type="spellEnd"/>
      <w:r w:rsidRPr="00680085">
        <w:rPr>
          <w:rFonts w:ascii="Book Antiqua" w:eastAsia="宋体" w:hAnsi="Book Antiqua" w:cs="宋体"/>
          <w:kern w:val="0"/>
          <w:sz w:val="24"/>
          <w:szCs w:val="24"/>
          <w:lang w:eastAsia="zh-CN"/>
        </w:rPr>
        <w:t xml:space="preserve"> JA, </w:t>
      </w:r>
      <w:proofErr w:type="spellStart"/>
      <w:r w:rsidRPr="00680085">
        <w:rPr>
          <w:rFonts w:ascii="Book Antiqua" w:eastAsia="宋体" w:hAnsi="Book Antiqua" w:cs="宋体"/>
          <w:kern w:val="0"/>
          <w:sz w:val="24"/>
          <w:szCs w:val="24"/>
          <w:lang w:eastAsia="zh-CN"/>
        </w:rPr>
        <w:t>Accurso</w:t>
      </w:r>
      <w:proofErr w:type="spellEnd"/>
      <w:r w:rsidRPr="00680085">
        <w:rPr>
          <w:rFonts w:ascii="Book Antiqua" w:eastAsia="宋体" w:hAnsi="Book Antiqua" w:cs="宋体"/>
          <w:kern w:val="0"/>
          <w:sz w:val="24"/>
          <w:szCs w:val="24"/>
          <w:lang w:eastAsia="zh-CN"/>
        </w:rPr>
        <w:t xml:space="preserve"> FJ, Wills-Karp M, </w:t>
      </w:r>
      <w:proofErr w:type="spellStart"/>
      <w:r w:rsidRPr="00680085">
        <w:rPr>
          <w:rFonts w:ascii="Book Antiqua" w:eastAsia="宋体" w:hAnsi="Book Antiqua" w:cs="宋体"/>
          <w:kern w:val="0"/>
          <w:sz w:val="24"/>
          <w:szCs w:val="24"/>
          <w:lang w:eastAsia="zh-CN"/>
        </w:rPr>
        <w:t>Petasis</w:t>
      </w:r>
      <w:proofErr w:type="spellEnd"/>
      <w:r w:rsidRPr="00680085">
        <w:rPr>
          <w:rFonts w:ascii="Book Antiqua" w:eastAsia="宋体" w:hAnsi="Book Antiqua" w:cs="宋体"/>
          <w:kern w:val="0"/>
          <w:sz w:val="24"/>
          <w:szCs w:val="24"/>
          <w:lang w:eastAsia="zh-CN"/>
        </w:rPr>
        <w:t xml:space="preserve"> NA. </w:t>
      </w:r>
      <w:proofErr w:type="gramStart"/>
      <w:r w:rsidRPr="00680085">
        <w:rPr>
          <w:rFonts w:ascii="Book Antiqua" w:eastAsia="宋体" w:hAnsi="Book Antiqua" w:cs="宋体"/>
          <w:kern w:val="0"/>
          <w:sz w:val="24"/>
          <w:szCs w:val="24"/>
          <w:lang w:eastAsia="zh-CN"/>
        </w:rPr>
        <w:t xml:space="preserve">Defective </w:t>
      </w:r>
      <w:proofErr w:type="spellStart"/>
      <w:r w:rsidRPr="00680085">
        <w:rPr>
          <w:rFonts w:ascii="Book Antiqua" w:eastAsia="宋体" w:hAnsi="Book Antiqua" w:cs="宋体"/>
          <w:kern w:val="0"/>
          <w:sz w:val="24"/>
          <w:szCs w:val="24"/>
          <w:lang w:eastAsia="zh-CN"/>
        </w:rPr>
        <w:t>lipoxin</w:t>
      </w:r>
      <w:proofErr w:type="spellEnd"/>
      <w:r w:rsidRPr="00680085">
        <w:rPr>
          <w:rFonts w:ascii="Book Antiqua" w:eastAsia="宋体" w:hAnsi="Book Antiqua" w:cs="宋体"/>
          <w:kern w:val="0"/>
          <w:sz w:val="24"/>
          <w:szCs w:val="24"/>
          <w:lang w:eastAsia="zh-CN"/>
        </w:rPr>
        <w:t>-mediated anti-inflammatory activity in the cystic fibrosis airway.</w:t>
      </w:r>
      <w:proofErr w:type="gramEnd"/>
      <w:r w:rsidRPr="00680085">
        <w:rPr>
          <w:rFonts w:ascii="Book Antiqua" w:eastAsia="宋体" w:hAnsi="Book Antiqua" w:cs="宋体"/>
          <w:kern w:val="0"/>
          <w:sz w:val="24"/>
          <w:szCs w:val="24"/>
          <w:lang w:eastAsia="zh-CN"/>
        </w:rPr>
        <w:t xml:space="preserve"> </w:t>
      </w:r>
      <w:r w:rsidRPr="00680085">
        <w:rPr>
          <w:rFonts w:ascii="Book Antiqua" w:eastAsia="宋体" w:hAnsi="Book Antiqua" w:cs="宋体"/>
          <w:i/>
          <w:iCs/>
          <w:kern w:val="0"/>
          <w:sz w:val="24"/>
          <w:szCs w:val="24"/>
          <w:lang w:eastAsia="zh-CN"/>
        </w:rPr>
        <w:t xml:space="preserve">Nat </w:t>
      </w:r>
      <w:proofErr w:type="spellStart"/>
      <w:r w:rsidRPr="00680085">
        <w:rPr>
          <w:rFonts w:ascii="Book Antiqua" w:eastAsia="宋体" w:hAnsi="Book Antiqua" w:cs="宋体"/>
          <w:i/>
          <w:iCs/>
          <w:kern w:val="0"/>
          <w:sz w:val="24"/>
          <w:szCs w:val="24"/>
          <w:lang w:eastAsia="zh-CN"/>
        </w:rPr>
        <w:t>Immunol</w:t>
      </w:r>
      <w:proofErr w:type="spellEnd"/>
      <w:r w:rsidRPr="00680085">
        <w:rPr>
          <w:rFonts w:ascii="Book Antiqua" w:eastAsia="宋体" w:hAnsi="Book Antiqua" w:cs="宋体"/>
          <w:kern w:val="0"/>
          <w:sz w:val="24"/>
          <w:szCs w:val="24"/>
          <w:lang w:eastAsia="zh-CN"/>
        </w:rPr>
        <w:t xml:space="preserve"> 2004; </w:t>
      </w:r>
      <w:r w:rsidRPr="00680085">
        <w:rPr>
          <w:rFonts w:ascii="Book Antiqua" w:eastAsia="宋体" w:hAnsi="Book Antiqua" w:cs="宋体"/>
          <w:b/>
          <w:bCs/>
          <w:kern w:val="0"/>
          <w:sz w:val="24"/>
          <w:szCs w:val="24"/>
          <w:lang w:eastAsia="zh-CN"/>
        </w:rPr>
        <w:t>5</w:t>
      </w:r>
      <w:r w:rsidRPr="00680085">
        <w:rPr>
          <w:rFonts w:ascii="Book Antiqua" w:eastAsia="宋体" w:hAnsi="Book Antiqua" w:cs="宋体"/>
          <w:kern w:val="0"/>
          <w:sz w:val="24"/>
          <w:szCs w:val="24"/>
          <w:lang w:eastAsia="zh-CN"/>
        </w:rPr>
        <w:t>: 388-392 [PMID: 15034576 DOI: 10.1038/ni1056]</w:t>
      </w:r>
    </w:p>
    <w:p w14:paraId="27E238FE"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29 </w:t>
      </w:r>
      <w:r w:rsidRPr="00680085">
        <w:rPr>
          <w:rFonts w:ascii="Book Antiqua" w:eastAsia="宋体" w:hAnsi="Book Antiqua" w:cs="宋体"/>
          <w:b/>
          <w:bCs/>
          <w:kern w:val="0"/>
          <w:sz w:val="24"/>
          <w:szCs w:val="24"/>
          <w:lang w:eastAsia="zh-CN"/>
        </w:rPr>
        <w:t>Chan MM</w:t>
      </w:r>
      <w:r w:rsidRPr="00680085">
        <w:rPr>
          <w:rFonts w:ascii="Book Antiqua" w:eastAsia="宋体" w:hAnsi="Book Antiqua" w:cs="宋体"/>
          <w:kern w:val="0"/>
          <w:sz w:val="24"/>
          <w:szCs w:val="24"/>
          <w:lang w:eastAsia="zh-CN"/>
        </w:rPr>
        <w:t xml:space="preserve">, Moore AR. Resolution of inflammation in murine autoimmune arthritis is disrupted by cyclooxygenase-2 inhibition and restored by prostaglandin E2-mediated </w:t>
      </w:r>
      <w:proofErr w:type="spellStart"/>
      <w:r w:rsidRPr="00680085">
        <w:rPr>
          <w:rFonts w:ascii="Book Antiqua" w:eastAsia="宋体" w:hAnsi="Book Antiqua" w:cs="宋体"/>
          <w:kern w:val="0"/>
          <w:sz w:val="24"/>
          <w:szCs w:val="24"/>
          <w:lang w:eastAsia="zh-CN"/>
        </w:rPr>
        <w:t>lipoxin</w:t>
      </w:r>
      <w:proofErr w:type="spellEnd"/>
      <w:r w:rsidRPr="00680085">
        <w:rPr>
          <w:rFonts w:ascii="Book Antiqua" w:eastAsia="宋体" w:hAnsi="Book Antiqua" w:cs="宋体"/>
          <w:kern w:val="0"/>
          <w:sz w:val="24"/>
          <w:szCs w:val="24"/>
          <w:lang w:eastAsia="zh-CN"/>
        </w:rPr>
        <w:t xml:space="preserve"> A4 production. </w:t>
      </w:r>
      <w:r w:rsidRPr="00680085">
        <w:rPr>
          <w:rFonts w:ascii="Book Antiqua" w:eastAsia="宋体" w:hAnsi="Book Antiqua" w:cs="宋体"/>
          <w:i/>
          <w:iCs/>
          <w:kern w:val="0"/>
          <w:sz w:val="24"/>
          <w:szCs w:val="24"/>
          <w:lang w:eastAsia="zh-CN"/>
        </w:rPr>
        <w:t xml:space="preserve">J </w:t>
      </w:r>
      <w:proofErr w:type="spellStart"/>
      <w:r w:rsidRPr="00680085">
        <w:rPr>
          <w:rFonts w:ascii="Book Antiqua" w:eastAsia="宋体" w:hAnsi="Book Antiqua" w:cs="宋体"/>
          <w:i/>
          <w:iCs/>
          <w:kern w:val="0"/>
          <w:sz w:val="24"/>
          <w:szCs w:val="24"/>
          <w:lang w:eastAsia="zh-CN"/>
        </w:rPr>
        <w:t>Immunol</w:t>
      </w:r>
      <w:proofErr w:type="spellEnd"/>
      <w:r w:rsidRPr="00680085">
        <w:rPr>
          <w:rFonts w:ascii="Book Antiqua" w:eastAsia="宋体" w:hAnsi="Book Antiqua" w:cs="宋体"/>
          <w:kern w:val="0"/>
          <w:sz w:val="24"/>
          <w:szCs w:val="24"/>
          <w:lang w:eastAsia="zh-CN"/>
        </w:rPr>
        <w:t xml:space="preserve"> 2010; </w:t>
      </w:r>
      <w:r w:rsidRPr="00680085">
        <w:rPr>
          <w:rFonts w:ascii="Book Antiqua" w:eastAsia="宋体" w:hAnsi="Book Antiqua" w:cs="宋体"/>
          <w:b/>
          <w:bCs/>
          <w:kern w:val="0"/>
          <w:sz w:val="24"/>
          <w:szCs w:val="24"/>
          <w:lang w:eastAsia="zh-CN"/>
        </w:rPr>
        <w:t>184</w:t>
      </w:r>
      <w:r w:rsidRPr="00680085">
        <w:rPr>
          <w:rFonts w:ascii="Book Antiqua" w:eastAsia="宋体" w:hAnsi="Book Antiqua" w:cs="宋体"/>
          <w:kern w:val="0"/>
          <w:sz w:val="24"/>
          <w:szCs w:val="24"/>
          <w:lang w:eastAsia="zh-CN"/>
        </w:rPr>
        <w:t>: 6418-6426 [PMID: 20435922 DOI: 10.4049/jimmunol.0903816]</w:t>
      </w:r>
    </w:p>
    <w:p w14:paraId="2CB12E1C"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proofErr w:type="gramStart"/>
      <w:r w:rsidRPr="00680085">
        <w:rPr>
          <w:rFonts w:ascii="Book Antiqua" w:eastAsia="宋体" w:hAnsi="Book Antiqua" w:cs="宋体"/>
          <w:kern w:val="0"/>
          <w:sz w:val="24"/>
          <w:szCs w:val="24"/>
          <w:lang w:eastAsia="zh-CN"/>
        </w:rPr>
        <w:t xml:space="preserve">30 </w:t>
      </w:r>
      <w:proofErr w:type="spellStart"/>
      <w:r w:rsidRPr="00680085">
        <w:rPr>
          <w:rFonts w:ascii="Book Antiqua" w:eastAsia="宋体" w:hAnsi="Book Antiqua" w:cs="宋体"/>
          <w:b/>
          <w:bCs/>
          <w:kern w:val="0"/>
          <w:sz w:val="24"/>
          <w:szCs w:val="24"/>
          <w:lang w:eastAsia="zh-CN"/>
        </w:rPr>
        <w:t>Campanholle</w:t>
      </w:r>
      <w:proofErr w:type="spellEnd"/>
      <w:r w:rsidRPr="00680085">
        <w:rPr>
          <w:rFonts w:ascii="Book Antiqua" w:eastAsia="宋体" w:hAnsi="Book Antiqua" w:cs="宋体"/>
          <w:b/>
          <w:bCs/>
          <w:kern w:val="0"/>
          <w:sz w:val="24"/>
          <w:szCs w:val="24"/>
          <w:lang w:eastAsia="zh-CN"/>
        </w:rPr>
        <w:t xml:space="preserve"> G</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Ligresti</w:t>
      </w:r>
      <w:proofErr w:type="spellEnd"/>
      <w:r w:rsidRPr="00680085">
        <w:rPr>
          <w:rFonts w:ascii="Book Antiqua" w:eastAsia="宋体" w:hAnsi="Book Antiqua" w:cs="宋体"/>
          <w:kern w:val="0"/>
          <w:sz w:val="24"/>
          <w:szCs w:val="24"/>
          <w:lang w:eastAsia="zh-CN"/>
        </w:rPr>
        <w:t xml:space="preserve"> G, </w:t>
      </w:r>
      <w:proofErr w:type="spellStart"/>
      <w:r w:rsidRPr="00680085">
        <w:rPr>
          <w:rFonts w:ascii="Book Antiqua" w:eastAsia="宋体" w:hAnsi="Book Antiqua" w:cs="宋体"/>
          <w:kern w:val="0"/>
          <w:sz w:val="24"/>
          <w:szCs w:val="24"/>
          <w:lang w:eastAsia="zh-CN"/>
        </w:rPr>
        <w:t>Gharib</w:t>
      </w:r>
      <w:proofErr w:type="spellEnd"/>
      <w:r w:rsidRPr="00680085">
        <w:rPr>
          <w:rFonts w:ascii="Book Antiqua" w:eastAsia="宋体" w:hAnsi="Book Antiqua" w:cs="宋体"/>
          <w:kern w:val="0"/>
          <w:sz w:val="24"/>
          <w:szCs w:val="24"/>
          <w:lang w:eastAsia="zh-CN"/>
        </w:rPr>
        <w:t xml:space="preserve"> SA, Duffield JS.</w:t>
      </w:r>
      <w:proofErr w:type="gramEnd"/>
      <w:r w:rsidRPr="00680085">
        <w:rPr>
          <w:rFonts w:ascii="Book Antiqua" w:eastAsia="宋体" w:hAnsi="Book Antiqua" w:cs="宋体"/>
          <w:kern w:val="0"/>
          <w:sz w:val="24"/>
          <w:szCs w:val="24"/>
          <w:lang w:eastAsia="zh-CN"/>
        </w:rPr>
        <w:t xml:space="preserve"> </w:t>
      </w:r>
      <w:proofErr w:type="gramStart"/>
      <w:r w:rsidRPr="00680085">
        <w:rPr>
          <w:rFonts w:ascii="Book Antiqua" w:eastAsia="宋体" w:hAnsi="Book Antiqua" w:cs="宋体"/>
          <w:kern w:val="0"/>
          <w:sz w:val="24"/>
          <w:szCs w:val="24"/>
          <w:lang w:eastAsia="zh-CN"/>
        </w:rPr>
        <w:t>Cellular mechanisms of tissue fibrosis.</w:t>
      </w:r>
      <w:proofErr w:type="gramEnd"/>
      <w:r w:rsidRPr="00680085">
        <w:rPr>
          <w:rFonts w:ascii="Book Antiqua" w:eastAsia="宋体" w:hAnsi="Book Antiqua" w:cs="宋体"/>
          <w:kern w:val="0"/>
          <w:sz w:val="24"/>
          <w:szCs w:val="24"/>
          <w:lang w:eastAsia="zh-CN"/>
        </w:rPr>
        <w:t xml:space="preserve"> 3. Novel mechanisms of kidney fibrosis. </w:t>
      </w:r>
      <w:r w:rsidRPr="00680085">
        <w:rPr>
          <w:rFonts w:ascii="Book Antiqua" w:eastAsia="宋体" w:hAnsi="Book Antiqua" w:cs="宋体"/>
          <w:i/>
          <w:iCs/>
          <w:kern w:val="0"/>
          <w:sz w:val="24"/>
          <w:szCs w:val="24"/>
          <w:lang w:eastAsia="zh-CN"/>
        </w:rPr>
        <w:t xml:space="preserve">Am J </w:t>
      </w:r>
      <w:proofErr w:type="spellStart"/>
      <w:r w:rsidRPr="00680085">
        <w:rPr>
          <w:rFonts w:ascii="Book Antiqua" w:eastAsia="宋体" w:hAnsi="Book Antiqua" w:cs="宋体"/>
          <w:i/>
          <w:iCs/>
          <w:kern w:val="0"/>
          <w:sz w:val="24"/>
          <w:szCs w:val="24"/>
          <w:lang w:eastAsia="zh-CN"/>
        </w:rPr>
        <w:t>Physiol</w:t>
      </w:r>
      <w:proofErr w:type="spellEnd"/>
      <w:r w:rsidRPr="00680085">
        <w:rPr>
          <w:rFonts w:ascii="Book Antiqua" w:eastAsia="宋体" w:hAnsi="Book Antiqua" w:cs="宋体"/>
          <w:i/>
          <w:iCs/>
          <w:kern w:val="0"/>
          <w:sz w:val="24"/>
          <w:szCs w:val="24"/>
          <w:lang w:eastAsia="zh-CN"/>
        </w:rPr>
        <w:t xml:space="preserve"> Cell </w:t>
      </w:r>
      <w:proofErr w:type="spellStart"/>
      <w:r w:rsidRPr="00680085">
        <w:rPr>
          <w:rFonts w:ascii="Book Antiqua" w:eastAsia="宋体" w:hAnsi="Book Antiqua" w:cs="宋体"/>
          <w:i/>
          <w:iCs/>
          <w:kern w:val="0"/>
          <w:sz w:val="24"/>
          <w:szCs w:val="24"/>
          <w:lang w:eastAsia="zh-CN"/>
        </w:rPr>
        <w:t>Physiol</w:t>
      </w:r>
      <w:proofErr w:type="spellEnd"/>
      <w:r w:rsidRPr="00680085">
        <w:rPr>
          <w:rFonts w:ascii="Book Antiqua" w:eastAsia="宋体" w:hAnsi="Book Antiqua" w:cs="宋体"/>
          <w:kern w:val="0"/>
          <w:sz w:val="24"/>
          <w:szCs w:val="24"/>
          <w:lang w:eastAsia="zh-CN"/>
        </w:rPr>
        <w:t xml:space="preserve"> 2013; </w:t>
      </w:r>
      <w:r w:rsidRPr="00680085">
        <w:rPr>
          <w:rFonts w:ascii="Book Antiqua" w:eastAsia="宋体" w:hAnsi="Book Antiqua" w:cs="宋体"/>
          <w:b/>
          <w:bCs/>
          <w:kern w:val="0"/>
          <w:sz w:val="24"/>
          <w:szCs w:val="24"/>
          <w:lang w:eastAsia="zh-CN"/>
        </w:rPr>
        <w:t>304</w:t>
      </w:r>
      <w:r w:rsidRPr="00680085">
        <w:rPr>
          <w:rFonts w:ascii="Book Antiqua" w:eastAsia="宋体" w:hAnsi="Book Antiqua" w:cs="宋体"/>
          <w:kern w:val="0"/>
          <w:sz w:val="24"/>
          <w:szCs w:val="24"/>
          <w:lang w:eastAsia="zh-CN"/>
        </w:rPr>
        <w:t>: C591-C603 [PMID: 23325411 DOI: 10.1152/ajpcell.00414.2012]</w:t>
      </w:r>
    </w:p>
    <w:p w14:paraId="2442A6BD"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31 </w:t>
      </w:r>
      <w:proofErr w:type="spellStart"/>
      <w:r w:rsidRPr="00680085">
        <w:rPr>
          <w:rFonts w:ascii="Book Antiqua" w:eastAsia="宋体" w:hAnsi="Book Antiqua" w:cs="宋体"/>
          <w:b/>
          <w:bCs/>
          <w:kern w:val="0"/>
          <w:sz w:val="24"/>
          <w:szCs w:val="24"/>
          <w:lang w:eastAsia="zh-CN"/>
        </w:rPr>
        <w:t>Dandona</w:t>
      </w:r>
      <w:proofErr w:type="spellEnd"/>
      <w:r w:rsidRPr="00680085">
        <w:rPr>
          <w:rFonts w:ascii="Book Antiqua" w:eastAsia="宋体" w:hAnsi="Book Antiqua" w:cs="宋体"/>
          <w:b/>
          <w:bCs/>
          <w:kern w:val="0"/>
          <w:sz w:val="24"/>
          <w:szCs w:val="24"/>
          <w:lang w:eastAsia="zh-CN"/>
        </w:rPr>
        <w:t xml:space="preserve"> P</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Aljada</w:t>
      </w:r>
      <w:proofErr w:type="spellEnd"/>
      <w:r w:rsidRPr="00680085">
        <w:rPr>
          <w:rFonts w:ascii="Book Antiqua" w:eastAsia="宋体" w:hAnsi="Book Antiqua" w:cs="宋体"/>
          <w:kern w:val="0"/>
          <w:sz w:val="24"/>
          <w:szCs w:val="24"/>
          <w:lang w:eastAsia="zh-CN"/>
        </w:rPr>
        <w:t xml:space="preserve"> A, Chaudhuri A, </w:t>
      </w:r>
      <w:proofErr w:type="spellStart"/>
      <w:r w:rsidRPr="00680085">
        <w:rPr>
          <w:rFonts w:ascii="Book Antiqua" w:eastAsia="宋体" w:hAnsi="Book Antiqua" w:cs="宋体"/>
          <w:kern w:val="0"/>
          <w:sz w:val="24"/>
          <w:szCs w:val="24"/>
          <w:lang w:eastAsia="zh-CN"/>
        </w:rPr>
        <w:t>Mohanty</w:t>
      </w:r>
      <w:proofErr w:type="spellEnd"/>
      <w:r w:rsidRPr="00680085">
        <w:rPr>
          <w:rFonts w:ascii="Book Antiqua" w:eastAsia="宋体" w:hAnsi="Book Antiqua" w:cs="宋体"/>
          <w:kern w:val="0"/>
          <w:sz w:val="24"/>
          <w:szCs w:val="24"/>
          <w:lang w:eastAsia="zh-CN"/>
        </w:rPr>
        <w:t xml:space="preserve"> P, Garg R. Metabolic syndrome: a comprehensive perspective based on interactions between obesity, diabetes, and inflammation. </w:t>
      </w:r>
      <w:r w:rsidRPr="00680085">
        <w:rPr>
          <w:rFonts w:ascii="Book Antiqua" w:eastAsia="宋体" w:hAnsi="Book Antiqua" w:cs="宋体"/>
          <w:i/>
          <w:iCs/>
          <w:kern w:val="0"/>
          <w:sz w:val="24"/>
          <w:szCs w:val="24"/>
          <w:lang w:eastAsia="zh-CN"/>
        </w:rPr>
        <w:t>Circulation</w:t>
      </w:r>
      <w:r w:rsidRPr="00680085">
        <w:rPr>
          <w:rFonts w:ascii="Book Antiqua" w:eastAsia="宋体" w:hAnsi="Book Antiqua" w:cs="宋体"/>
          <w:kern w:val="0"/>
          <w:sz w:val="24"/>
          <w:szCs w:val="24"/>
          <w:lang w:eastAsia="zh-CN"/>
        </w:rPr>
        <w:t xml:space="preserve"> 2005; </w:t>
      </w:r>
      <w:r w:rsidRPr="00680085">
        <w:rPr>
          <w:rFonts w:ascii="Book Antiqua" w:eastAsia="宋体" w:hAnsi="Book Antiqua" w:cs="宋体"/>
          <w:b/>
          <w:bCs/>
          <w:kern w:val="0"/>
          <w:sz w:val="24"/>
          <w:szCs w:val="24"/>
          <w:lang w:eastAsia="zh-CN"/>
        </w:rPr>
        <w:t>111</w:t>
      </w:r>
      <w:r w:rsidRPr="00680085">
        <w:rPr>
          <w:rFonts w:ascii="Book Antiqua" w:eastAsia="宋体" w:hAnsi="Book Antiqua" w:cs="宋体"/>
          <w:kern w:val="0"/>
          <w:sz w:val="24"/>
          <w:szCs w:val="24"/>
          <w:lang w:eastAsia="zh-CN"/>
        </w:rPr>
        <w:t>: 1448-1454 [PMID: 15781756 DOI: 10.1161/01.cir.0000158483.13093.9d]</w:t>
      </w:r>
    </w:p>
    <w:p w14:paraId="2C036DD6"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32 </w:t>
      </w:r>
      <w:r w:rsidRPr="00680085">
        <w:rPr>
          <w:rFonts w:ascii="Book Antiqua" w:eastAsia="宋体" w:hAnsi="Book Antiqua" w:cs="宋体"/>
          <w:b/>
          <w:bCs/>
          <w:kern w:val="0"/>
          <w:sz w:val="24"/>
          <w:szCs w:val="24"/>
          <w:lang w:eastAsia="zh-CN"/>
        </w:rPr>
        <w:t>Xu MX</w:t>
      </w:r>
      <w:r w:rsidRPr="00680085">
        <w:rPr>
          <w:rFonts w:ascii="Book Antiqua" w:eastAsia="宋体" w:hAnsi="Book Antiqua" w:cs="宋体"/>
          <w:kern w:val="0"/>
          <w:sz w:val="24"/>
          <w:szCs w:val="24"/>
          <w:lang w:eastAsia="zh-CN"/>
        </w:rPr>
        <w:t xml:space="preserve">, Tan BC, Zhou W, Wei T, Lai WH, Tan JW, Dong JH. </w:t>
      </w:r>
      <w:proofErr w:type="spellStart"/>
      <w:r w:rsidRPr="00680085">
        <w:rPr>
          <w:rFonts w:ascii="Book Antiqua" w:eastAsia="宋体" w:hAnsi="Book Antiqua" w:cs="宋体"/>
          <w:kern w:val="0"/>
          <w:sz w:val="24"/>
          <w:szCs w:val="24"/>
          <w:lang w:eastAsia="zh-CN"/>
        </w:rPr>
        <w:t>Resolvin</w:t>
      </w:r>
      <w:proofErr w:type="spellEnd"/>
      <w:r w:rsidRPr="00680085">
        <w:rPr>
          <w:rFonts w:ascii="Book Antiqua" w:eastAsia="宋体" w:hAnsi="Book Antiqua" w:cs="宋体"/>
          <w:kern w:val="0"/>
          <w:sz w:val="24"/>
          <w:szCs w:val="24"/>
          <w:lang w:eastAsia="zh-CN"/>
        </w:rPr>
        <w:t xml:space="preserve"> D1, an endogenous lipid mediator for inactivation of inflammation-related signaling pathways in microglial cells, prevents lipopolysaccharide-induced </w:t>
      </w:r>
      <w:r w:rsidRPr="00680085">
        <w:rPr>
          <w:rFonts w:ascii="Book Antiqua" w:eastAsia="宋体" w:hAnsi="Book Antiqua" w:cs="宋体"/>
          <w:kern w:val="0"/>
          <w:sz w:val="24"/>
          <w:szCs w:val="24"/>
          <w:lang w:eastAsia="zh-CN"/>
        </w:rPr>
        <w:lastRenderedPageBreak/>
        <w:t xml:space="preserve">inflammatory responses. </w:t>
      </w:r>
      <w:r w:rsidRPr="00680085">
        <w:rPr>
          <w:rFonts w:ascii="Book Antiqua" w:eastAsia="宋体" w:hAnsi="Book Antiqua" w:cs="宋体"/>
          <w:i/>
          <w:iCs/>
          <w:kern w:val="0"/>
          <w:sz w:val="24"/>
          <w:szCs w:val="24"/>
          <w:lang w:eastAsia="zh-CN"/>
        </w:rPr>
        <w:t xml:space="preserve">CNS </w:t>
      </w:r>
      <w:proofErr w:type="spellStart"/>
      <w:r w:rsidRPr="00680085">
        <w:rPr>
          <w:rFonts w:ascii="Book Antiqua" w:eastAsia="宋体" w:hAnsi="Book Antiqua" w:cs="宋体"/>
          <w:i/>
          <w:iCs/>
          <w:kern w:val="0"/>
          <w:sz w:val="24"/>
          <w:szCs w:val="24"/>
          <w:lang w:eastAsia="zh-CN"/>
        </w:rPr>
        <w:t>Neurosci</w:t>
      </w:r>
      <w:proofErr w:type="spellEnd"/>
      <w:r w:rsidRPr="00680085">
        <w:rPr>
          <w:rFonts w:ascii="Book Antiqua" w:eastAsia="宋体" w:hAnsi="Book Antiqua" w:cs="宋体"/>
          <w:i/>
          <w:iCs/>
          <w:kern w:val="0"/>
          <w:sz w:val="24"/>
          <w:szCs w:val="24"/>
          <w:lang w:eastAsia="zh-CN"/>
        </w:rPr>
        <w:t xml:space="preserve"> </w:t>
      </w:r>
      <w:proofErr w:type="spellStart"/>
      <w:r w:rsidRPr="00680085">
        <w:rPr>
          <w:rFonts w:ascii="Book Antiqua" w:eastAsia="宋体" w:hAnsi="Book Antiqua" w:cs="宋体"/>
          <w:i/>
          <w:iCs/>
          <w:kern w:val="0"/>
          <w:sz w:val="24"/>
          <w:szCs w:val="24"/>
          <w:lang w:eastAsia="zh-CN"/>
        </w:rPr>
        <w:t>Ther</w:t>
      </w:r>
      <w:proofErr w:type="spellEnd"/>
      <w:r w:rsidRPr="00680085">
        <w:rPr>
          <w:rFonts w:ascii="Book Antiqua" w:eastAsia="宋体" w:hAnsi="Book Antiqua" w:cs="宋体"/>
          <w:kern w:val="0"/>
          <w:sz w:val="24"/>
          <w:szCs w:val="24"/>
          <w:lang w:eastAsia="zh-CN"/>
        </w:rPr>
        <w:t xml:space="preserve"> 2013; </w:t>
      </w:r>
      <w:r w:rsidRPr="00680085">
        <w:rPr>
          <w:rFonts w:ascii="Book Antiqua" w:eastAsia="宋体" w:hAnsi="Book Antiqua" w:cs="宋体"/>
          <w:b/>
          <w:bCs/>
          <w:kern w:val="0"/>
          <w:sz w:val="24"/>
          <w:szCs w:val="24"/>
          <w:lang w:eastAsia="zh-CN"/>
        </w:rPr>
        <w:t>19</w:t>
      </w:r>
      <w:r w:rsidRPr="00680085">
        <w:rPr>
          <w:rFonts w:ascii="Book Antiqua" w:eastAsia="宋体" w:hAnsi="Book Antiqua" w:cs="宋体"/>
          <w:kern w:val="0"/>
          <w:sz w:val="24"/>
          <w:szCs w:val="24"/>
          <w:lang w:eastAsia="zh-CN"/>
        </w:rPr>
        <w:t>: 235-243 [PMID: 23521911 DOI: 10.1111/cns.12069]</w:t>
      </w:r>
    </w:p>
    <w:p w14:paraId="1A998808"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33 </w:t>
      </w:r>
      <w:proofErr w:type="spellStart"/>
      <w:r w:rsidRPr="00680085">
        <w:rPr>
          <w:rFonts w:ascii="Book Antiqua" w:eastAsia="宋体" w:hAnsi="Book Antiqua" w:cs="宋体"/>
          <w:b/>
          <w:bCs/>
          <w:kern w:val="0"/>
          <w:sz w:val="24"/>
          <w:szCs w:val="24"/>
          <w:lang w:eastAsia="zh-CN"/>
        </w:rPr>
        <w:t>Knab</w:t>
      </w:r>
      <w:proofErr w:type="spellEnd"/>
      <w:r w:rsidRPr="00680085">
        <w:rPr>
          <w:rFonts w:ascii="Book Antiqua" w:eastAsia="宋体" w:hAnsi="Book Antiqua" w:cs="宋体"/>
          <w:b/>
          <w:bCs/>
          <w:kern w:val="0"/>
          <w:sz w:val="24"/>
          <w:szCs w:val="24"/>
          <w:lang w:eastAsia="zh-CN"/>
        </w:rPr>
        <w:t xml:space="preserve"> LM</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Grippo</w:t>
      </w:r>
      <w:proofErr w:type="spellEnd"/>
      <w:r w:rsidRPr="00680085">
        <w:rPr>
          <w:rFonts w:ascii="Book Antiqua" w:eastAsia="宋体" w:hAnsi="Book Antiqua" w:cs="宋体"/>
          <w:kern w:val="0"/>
          <w:sz w:val="24"/>
          <w:szCs w:val="24"/>
          <w:lang w:eastAsia="zh-CN"/>
        </w:rPr>
        <w:t xml:space="preserve"> PJ, </w:t>
      </w:r>
      <w:proofErr w:type="spellStart"/>
      <w:r w:rsidRPr="00680085">
        <w:rPr>
          <w:rFonts w:ascii="Book Antiqua" w:eastAsia="宋体" w:hAnsi="Book Antiqua" w:cs="宋体"/>
          <w:kern w:val="0"/>
          <w:sz w:val="24"/>
          <w:szCs w:val="24"/>
          <w:lang w:eastAsia="zh-CN"/>
        </w:rPr>
        <w:t>Bentrem</w:t>
      </w:r>
      <w:proofErr w:type="spellEnd"/>
      <w:r w:rsidRPr="00680085">
        <w:rPr>
          <w:rFonts w:ascii="Book Antiqua" w:eastAsia="宋体" w:hAnsi="Book Antiqua" w:cs="宋体"/>
          <w:kern w:val="0"/>
          <w:sz w:val="24"/>
          <w:szCs w:val="24"/>
          <w:lang w:eastAsia="zh-CN"/>
        </w:rPr>
        <w:t xml:space="preserve"> DJ. Involvement of eicosanoids in the pathogenesis of pancreatic cancer: the roles of cyclooxygenase-2 and 5-lipoxygenase. </w:t>
      </w:r>
      <w:r w:rsidRPr="00680085">
        <w:rPr>
          <w:rFonts w:ascii="Book Antiqua" w:eastAsia="宋体" w:hAnsi="Book Antiqua" w:cs="宋体"/>
          <w:i/>
          <w:iCs/>
          <w:kern w:val="0"/>
          <w:sz w:val="24"/>
          <w:szCs w:val="24"/>
          <w:lang w:eastAsia="zh-CN"/>
        </w:rPr>
        <w:t xml:space="preserve">World J </w:t>
      </w:r>
      <w:proofErr w:type="spellStart"/>
      <w:r w:rsidRPr="00680085">
        <w:rPr>
          <w:rFonts w:ascii="Book Antiqua" w:eastAsia="宋体" w:hAnsi="Book Antiqua" w:cs="宋体"/>
          <w:i/>
          <w:iCs/>
          <w:kern w:val="0"/>
          <w:sz w:val="24"/>
          <w:szCs w:val="24"/>
          <w:lang w:eastAsia="zh-CN"/>
        </w:rPr>
        <w:t>Gastroenterol</w:t>
      </w:r>
      <w:proofErr w:type="spellEnd"/>
      <w:r w:rsidRPr="00680085">
        <w:rPr>
          <w:rFonts w:ascii="Book Antiqua" w:eastAsia="宋体" w:hAnsi="Book Antiqua" w:cs="宋体"/>
          <w:kern w:val="0"/>
          <w:sz w:val="24"/>
          <w:szCs w:val="24"/>
          <w:lang w:eastAsia="zh-CN"/>
        </w:rPr>
        <w:t xml:space="preserve"> 2014; </w:t>
      </w:r>
      <w:r w:rsidRPr="00680085">
        <w:rPr>
          <w:rFonts w:ascii="Book Antiqua" w:eastAsia="宋体" w:hAnsi="Book Antiqua" w:cs="宋体"/>
          <w:b/>
          <w:bCs/>
          <w:kern w:val="0"/>
          <w:sz w:val="24"/>
          <w:szCs w:val="24"/>
          <w:lang w:eastAsia="zh-CN"/>
        </w:rPr>
        <w:t>20</w:t>
      </w:r>
      <w:r w:rsidRPr="00680085">
        <w:rPr>
          <w:rFonts w:ascii="Book Antiqua" w:eastAsia="宋体" w:hAnsi="Book Antiqua" w:cs="宋体"/>
          <w:kern w:val="0"/>
          <w:sz w:val="24"/>
          <w:szCs w:val="24"/>
          <w:lang w:eastAsia="zh-CN"/>
        </w:rPr>
        <w:t>: 10729-10739 [PMID: 25152576 DOI: 10.3748/wjg.v20.i31.10729]</w:t>
      </w:r>
    </w:p>
    <w:p w14:paraId="0F0453DB"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34 </w:t>
      </w:r>
      <w:proofErr w:type="spellStart"/>
      <w:r w:rsidRPr="00680085">
        <w:rPr>
          <w:rFonts w:ascii="Book Antiqua" w:eastAsia="宋体" w:hAnsi="Book Antiqua" w:cs="宋体"/>
          <w:b/>
          <w:bCs/>
          <w:kern w:val="0"/>
          <w:sz w:val="24"/>
          <w:szCs w:val="24"/>
          <w:lang w:eastAsia="zh-CN"/>
        </w:rPr>
        <w:t>Schwenger</w:t>
      </w:r>
      <w:proofErr w:type="spellEnd"/>
      <w:r w:rsidRPr="00680085">
        <w:rPr>
          <w:rFonts w:ascii="Book Antiqua" w:eastAsia="宋体" w:hAnsi="Book Antiqua" w:cs="宋体"/>
          <w:b/>
          <w:bCs/>
          <w:kern w:val="0"/>
          <w:sz w:val="24"/>
          <w:szCs w:val="24"/>
          <w:lang w:eastAsia="zh-CN"/>
        </w:rPr>
        <w:t xml:space="preserve"> KJ</w:t>
      </w:r>
      <w:r w:rsidRPr="00680085">
        <w:rPr>
          <w:rFonts w:ascii="Book Antiqua" w:eastAsia="宋体" w:hAnsi="Book Antiqua" w:cs="宋体"/>
          <w:kern w:val="0"/>
          <w:sz w:val="24"/>
          <w:szCs w:val="24"/>
          <w:lang w:eastAsia="zh-CN"/>
        </w:rPr>
        <w:t xml:space="preserve">, Allard JP. Clinical approaches to non-alcoholic fatty liver disease. </w:t>
      </w:r>
      <w:r w:rsidRPr="00680085">
        <w:rPr>
          <w:rFonts w:ascii="Book Antiqua" w:eastAsia="宋体" w:hAnsi="Book Antiqua" w:cs="宋体"/>
          <w:i/>
          <w:iCs/>
          <w:kern w:val="0"/>
          <w:sz w:val="24"/>
          <w:szCs w:val="24"/>
          <w:lang w:eastAsia="zh-CN"/>
        </w:rPr>
        <w:t xml:space="preserve">World J </w:t>
      </w:r>
      <w:proofErr w:type="spellStart"/>
      <w:r w:rsidRPr="00680085">
        <w:rPr>
          <w:rFonts w:ascii="Book Antiqua" w:eastAsia="宋体" w:hAnsi="Book Antiqua" w:cs="宋体"/>
          <w:i/>
          <w:iCs/>
          <w:kern w:val="0"/>
          <w:sz w:val="24"/>
          <w:szCs w:val="24"/>
          <w:lang w:eastAsia="zh-CN"/>
        </w:rPr>
        <w:t>Gastroenterol</w:t>
      </w:r>
      <w:proofErr w:type="spellEnd"/>
      <w:r w:rsidRPr="00680085">
        <w:rPr>
          <w:rFonts w:ascii="Book Antiqua" w:eastAsia="宋体" w:hAnsi="Book Antiqua" w:cs="宋体"/>
          <w:kern w:val="0"/>
          <w:sz w:val="24"/>
          <w:szCs w:val="24"/>
          <w:lang w:eastAsia="zh-CN"/>
        </w:rPr>
        <w:t xml:space="preserve"> 2014; </w:t>
      </w:r>
      <w:r w:rsidRPr="00680085">
        <w:rPr>
          <w:rFonts w:ascii="Book Antiqua" w:eastAsia="宋体" w:hAnsi="Book Antiqua" w:cs="宋体"/>
          <w:b/>
          <w:bCs/>
          <w:kern w:val="0"/>
          <w:sz w:val="24"/>
          <w:szCs w:val="24"/>
          <w:lang w:eastAsia="zh-CN"/>
        </w:rPr>
        <w:t>20</w:t>
      </w:r>
      <w:r w:rsidRPr="00680085">
        <w:rPr>
          <w:rFonts w:ascii="Book Antiqua" w:eastAsia="宋体" w:hAnsi="Book Antiqua" w:cs="宋体"/>
          <w:kern w:val="0"/>
          <w:sz w:val="24"/>
          <w:szCs w:val="24"/>
          <w:lang w:eastAsia="zh-CN"/>
        </w:rPr>
        <w:t>: 1712-1723 [PMID: 24587650 DOI: 10.3748/wjg.v20.i7.1712]</w:t>
      </w:r>
    </w:p>
    <w:p w14:paraId="3411ADD5"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proofErr w:type="gramStart"/>
      <w:r w:rsidRPr="00680085">
        <w:rPr>
          <w:rFonts w:ascii="Book Antiqua" w:eastAsia="宋体" w:hAnsi="Book Antiqua" w:cs="宋体"/>
          <w:kern w:val="0"/>
          <w:sz w:val="24"/>
          <w:szCs w:val="24"/>
          <w:lang w:eastAsia="zh-CN"/>
        </w:rPr>
        <w:t xml:space="preserve">35 </w:t>
      </w:r>
      <w:proofErr w:type="spellStart"/>
      <w:r w:rsidRPr="00680085">
        <w:rPr>
          <w:rFonts w:ascii="Book Antiqua" w:eastAsia="宋体" w:hAnsi="Book Antiqua" w:cs="宋体"/>
          <w:b/>
          <w:bCs/>
          <w:kern w:val="0"/>
          <w:sz w:val="24"/>
          <w:szCs w:val="24"/>
          <w:lang w:eastAsia="zh-CN"/>
        </w:rPr>
        <w:t>Cabré</w:t>
      </w:r>
      <w:proofErr w:type="spellEnd"/>
      <w:r w:rsidRPr="00680085">
        <w:rPr>
          <w:rFonts w:ascii="Book Antiqua" w:eastAsia="宋体" w:hAnsi="Book Antiqua" w:cs="宋体"/>
          <w:b/>
          <w:bCs/>
          <w:kern w:val="0"/>
          <w:sz w:val="24"/>
          <w:szCs w:val="24"/>
          <w:lang w:eastAsia="zh-CN"/>
        </w:rPr>
        <w:t xml:space="preserve"> E</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Domènech</w:t>
      </w:r>
      <w:proofErr w:type="spellEnd"/>
      <w:r w:rsidRPr="00680085">
        <w:rPr>
          <w:rFonts w:ascii="Book Antiqua" w:eastAsia="宋体" w:hAnsi="Book Antiqua" w:cs="宋体"/>
          <w:kern w:val="0"/>
          <w:sz w:val="24"/>
          <w:szCs w:val="24"/>
          <w:lang w:eastAsia="zh-CN"/>
        </w:rPr>
        <w:t xml:space="preserve"> E. Impact of environmental and dietary factors on the course of inflammatory bowel disease.</w:t>
      </w:r>
      <w:proofErr w:type="gramEnd"/>
      <w:r w:rsidRPr="00680085">
        <w:rPr>
          <w:rFonts w:ascii="Book Antiqua" w:eastAsia="宋体" w:hAnsi="Book Antiqua" w:cs="宋体"/>
          <w:kern w:val="0"/>
          <w:sz w:val="24"/>
          <w:szCs w:val="24"/>
          <w:lang w:eastAsia="zh-CN"/>
        </w:rPr>
        <w:t xml:space="preserve"> </w:t>
      </w:r>
      <w:r w:rsidRPr="00680085">
        <w:rPr>
          <w:rFonts w:ascii="Book Antiqua" w:eastAsia="宋体" w:hAnsi="Book Antiqua" w:cs="宋体"/>
          <w:i/>
          <w:iCs/>
          <w:kern w:val="0"/>
          <w:sz w:val="24"/>
          <w:szCs w:val="24"/>
          <w:lang w:eastAsia="zh-CN"/>
        </w:rPr>
        <w:t xml:space="preserve">World J </w:t>
      </w:r>
      <w:proofErr w:type="spellStart"/>
      <w:r w:rsidRPr="00680085">
        <w:rPr>
          <w:rFonts w:ascii="Book Antiqua" w:eastAsia="宋体" w:hAnsi="Book Antiqua" w:cs="宋体"/>
          <w:i/>
          <w:iCs/>
          <w:kern w:val="0"/>
          <w:sz w:val="24"/>
          <w:szCs w:val="24"/>
          <w:lang w:eastAsia="zh-CN"/>
        </w:rPr>
        <w:t>Gastroenterol</w:t>
      </w:r>
      <w:proofErr w:type="spellEnd"/>
      <w:r w:rsidRPr="00680085">
        <w:rPr>
          <w:rFonts w:ascii="Book Antiqua" w:eastAsia="宋体" w:hAnsi="Book Antiqua" w:cs="宋体"/>
          <w:kern w:val="0"/>
          <w:sz w:val="24"/>
          <w:szCs w:val="24"/>
          <w:lang w:eastAsia="zh-CN"/>
        </w:rPr>
        <w:t xml:space="preserve"> 2012; </w:t>
      </w:r>
      <w:r w:rsidRPr="00680085">
        <w:rPr>
          <w:rFonts w:ascii="Book Antiqua" w:eastAsia="宋体" w:hAnsi="Book Antiqua" w:cs="宋体"/>
          <w:b/>
          <w:bCs/>
          <w:kern w:val="0"/>
          <w:sz w:val="24"/>
          <w:szCs w:val="24"/>
          <w:lang w:eastAsia="zh-CN"/>
        </w:rPr>
        <w:t>18</w:t>
      </w:r>
      <w:r w:rsidRPr="00680085">
        <w:rPr>
          <w:rFonts w:ascii="Book Antiqua" w:eastAsia="宋体" w:hAnsi="Book Antiqua" w:cs="宋体"/>
          <w:kern w:val="0"/>
          <w:sz w:val="24"/>
          <w:szCs w:val="24"/>
          <w:lang w:eastAsia="zh-CN"/>
        </w:rPr>
        <w:t>: 3814-3822 [PMID: 22876032 DOI: 10.3748/wjg.v18.i29.3814]</w:t>
      </w:r>
    </w:p>
    <w:p w14:paraId="2546A3D7"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proofErr w:type="gramStart"/>
      <w:r w:rsidRPr="00680085">
        <w:rPr>
          <w:rFonts w:ascii="Book Antiqua" w:eastAsia="宋体" w:hAnsi="Book Antiqua" w:cs="宋体"/>
          <w:kern w:val="0"/>
          <w:sz w:val="24"/>
          <w:szCs w:val="24"/>
          <w:lang w:eastAsia="zh-CN"/>
        </w:rPr>
        <w:t xml:space="preserve">36 </w:t>
      </w:r>
      <w:proofErr w:type="spellStart"/>
      <w:r w:rsidRPr="00680085">
        <w:rPr>
          <w:rFonts w:ascii="Book Antiqua" w:eastAsia="宋体" w:hAnsi="Book Antiqua" w:cs="宋体"/>
          <w:b/>
          <w:bCs/>
          <w:kern w:val="0"/>
          <w:sz w:val="24"/>
          <w:szCs w:val="24"/>
          <w:lang w:eastAsia="zh-CN"/>
        </w:rPr>
        <w:t>Arita</w:t>
      </w:r>
      <w:proofErr w:type="spellEnd"/>
      <w:r w:rsidRPr="00680085">
        <w:rPr>
          <w:rFonts w:ascii="Book Antiqua" w:eastAsia="宋体" w:hAnsi="Book Antiqua" w:cs="宋体"/>
          <w:b/>
          <w:bCs/>
          <w:kern w:val="0"/>
          <w:sz w:val="24"/>
          <w:szCs w:val="24"/>
          <w:lang w:eastAsia="zh-CN"/>
        </w:rPr>
        <w:t xml:space="preserve"> M</w:t>
      </w:r>
      <w:r w:rsidRPr="00680085">
        <w:rPr>
          <w:rFonts w:ascii="Book Antiqua" w:eastAsia="宋体" w:hAnsi="Book Antiqua" w:cs="宋体"/>
          <w:kern w:val="0"/>
          <w:sz w:val="24"/>
          <w:szCs w:val="24"/>
          <w:lang w:eastAsia="zh-CN"/>
        </w:rPr>
        <w:t xml:space="preserve">. Mediator </w:t>
      </w:r>
      <w:proofErr w:type="spellStart"/>
      <w:r w:rsidRPr="00680085">
        <w:rPr>
          <w:rFonts w:ascii="Book Antiqua" w:eastAsia="宋体" w:hAnsi="Book Antiqua" w:cs="宋体"/>
          <w:kern w:val="0"/>
          <w:sz w:val="24"/>
          <w:szCs w:val="24"/>
          <w:lang w:eastAsia="zh-CN"/>
        </w:rPr>
        <w:t>lipidomics</w:t>
      </w:r>
      <w:proofErr w:type="spellEnd"/>
      <w:r w:rsidRPr="00680085">
        <w:rPr>
          <w:rFonts w:ascii="Book Antiqua" w:eastAsia="宋体" w:hAnsi="Book Antiqua" w:cs="宋体"/>
          <w:kern w:val="0"/>
          <w:sz w:val="24"/>
          <w:szCs w:val="24"/>
          <w:lang w:eastAsia="zh-CN"/>
        </w:rPr>
        <w:t xml:space="preserve"> in acute inflammation and resolution.</w:t>
      </w:r>
      <w:proofErr w:type="gramEnd"/>
      <w:r w:rsidRPr="00680085">
        <w:rPr>
          <w:rFonts w:ascii="Book Antiqua" w:eastAsia="宋体" w:hAnsi="Book Antiqua" w:cs="宋体"/>
          <w:kern w:val="0"/>
          <w:sz w:val="24"/>
          <w:szCs w:val="24"/>
          <w:lang w:eastAsia="zh-CN"/>
        </w:rPr>
        <w:t xml:space="preserve"> </w:t>
      </w:r>
      <w:r w:rsidRPr="00680085">
        <w:rPr>
          <w:rFonts w:ascii="Book Antiqua" w:eastAsia="宋体" w:hAnsi="Book Antiqua" w:cs="宋体"/>
          <w:i/>
          <w:iCs/>
          <w:kern w:val="0"/>
          <w:sz w:val="24"/>
          <w:szCs w:val="24"/>
          <w:lang w:eastAsia="zh-CN"/>
        </w:rPr>
        <w:t xml:space="preserve">J </w:t>
      </w:r>
      <w:proofErr w:type="spellStart"/>
      <w:r w:rsidRPr="00680085">
        <w:rPr>
          <w:rFonts w:ascii="Book Antiqua" w:eastAsia="宋体" w:hAnsi="Book Antiqua" w:cs="宋体"/>
          <w:i/>
          <w:iCs/>
          <w:kern w:val="0"/>
          <w:sz w:val="24"/>
          <w:szCs w:val="24"/>
          <w:lang w:eastAsia="zh-CN"/>
        </w:rPr>
        <w:t>Biochem</w:t>
      </w:r>
      <w:proofErr w:type="spellEnd"/>
      <w:r w:rsidRPr="00680085">
        <w:rPr>
          <w:rFonts w:ascii="Book Antiqua" w:eastAsia="宋体" w:hAnsi="Book Antiqua" w:cs="宋体"/>
          <w:kern w:val="0"/>
          <w:sz w:val="24"/>
          <w:szCs w:val="24"/>
          <w:lang w:eastAsia="zh-CN"/>
        </w:rPr>
        <w:t xml:space="preserve"> 2012; </w:t>
      </w:r>
      <w:r w:rsidRPr="00680085">
        <w:rPr>
          <w:rFonts w:ascii="Book Antiqua" w:eastAsia="宋体" w:hAnsi="Book Antiqua" w:cs="宋体"/>
          <w:b/>
          <w:bCs/>
          <w:kern w:val="0"/>
          <w:sz w:val="24"/>
          <w:szCs w:val="24"/>
          <w:lang w:eastAsia="zh-CN"/>
        </w:rPr>
        <w:t>152</w:t>
      </w:r>
      <w:r w:rsidRPr="00680085">
        <w:rPr>
          <w:rFonts w:ascii="Book Antiqua" w:eastAsia="宋体" w:hAnsi="Book Antiqua" w:cs="宋体"/>
          <w:kern w:val="0"/>
          <w:sz w:val="24"/>
          <w:szCs w:val="24"/>
          <w:lang w:eastAsia="zh-CN"/>
        </w:rPr>
        <w:t>: 313-319 [PMID: 22923733 DOI: 10.1093/</w:t>
      </w:r>
      <w:proofErr w:type="spellStart"/>
      <w:r w:rsidRPr="00680085">
        <w:rPr>
          <w:rFonts w:ascii="Book Antiqua" w:eastAsia="宋体" w:hAnsi="Book Antiqua" w:cs="宋体"/>
          <w:kern w:val="0"/>
          <w:sz w:val="24"/>
          <w:szCs w:val="24"/>
          <w:lang w:eastAsia="zh-CN"/>
        </w:rPr>
        <w:t>jb</w:t>
      </w:r>
      <w:proofErr w:type="spellEnd"/>
      <w:r w:rsidRPr="00680085">
        <w:rPr>
          <w:rFonts w:ascii="Book Antiqua" w:eastAsia="宋体" w:hAnsi="Book Antiqua" w:cs="宋体"/>
          <w:kern w:val="0"/>
          <w:sz w:val="24"/>
          <w:szCs w:val="24"/>
          <w:lang w:eastAsia="zh-CN"/>
        </w:rPr>
        <w:t>/mvs092]</w:t>
      </w:r>
    </w:p>
    <w:p w14:paraId="22083251"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37 </w:t>
      </w:r>
      <w:proofErr w:type="spellStart"/>
      <w:r w:rsidRPr="00680085">
        <w:rPr>
          <w:rFonts w:ascii="Book Antiqua" w:eastAsia="宋体" w:hAnsi="Book Antiqua" w:cs="宋体"/>
          <w:b/>
          <w:bCs/>
          <w:kern w:val="0"/>
          <w:sz w:val="24"/>
          <w:szCs w:val="24"/>
          <w:lang w:eastAsia="zh-CN"/>
        </w:rPr>
        <w:t>Dyerberg</w:t>
      </w:r>
      <w:proofErr w:type="spellEnd"/>
      <w:r w:rsidRPr="00680085">
        <w:rPr>
          <w:rFonts w:ascii="Book Antiqua" w:eastAsia="宋体" w:hAnsi="Book Antiqua" w:cs="宋体"/>
          <w:b/>
          <w:bCs/>
          <w:kern w:val="0"/>
          <w:sz w:val="24"/>
          <w:szCs w:val="24"/>
          <w:lang w:eastAsia="zh-CN"/>
        </w:rPr>
        <w:t xml:space="preserve"> J</w:t>
      </w:r>
      <w:r w:rsidRPr="00680085">
        <w:rPr>
          <w:rFonts w:ascii="Book Antiqua" w:eastAsia="宋体" w:hAnsi="Book Antiqua" w:cs="宋体"/>
          <w:kern w:val="0"/>
          <w:sz w:val="24"/>
          <w:szCs w:val="24"/>
          <w:lang w:eastAsia="zh-CN"/>
        </w:rPr>
        <w:t xml:space="preserve">, Bang HO, </w:t>
      </w:r>
      <w:proofErr w:type="spellStart"/>
      <w:r w:rsidRPr="00680085">
        <w:rPr>
          <w:rFonts w:ascii="Book Antiqua" w:eastAsia="宋体" w:hAnsi="Book Antiqua" w:cs="宋体"/>
          <w:kern w:val="0"/>
          <w:sz w:val="24"/>
          <w:szCs w:val="24"/>
          <w:lang w:eastAsia="zh-CN"/>
        </w:rPr>
        <w:t>Hjorne</w:t>
      </w:r>
      <w:proofErr w:type="spellEnd"/>
      <w:r w:rsidRPr="00680085">
        <w:rPr>
          <w:rFonts w:ascii="Book Antiqua" w:eastAsia="宋体" w:hAnsi="Book Antiqua" w:cs="宋体"/>
          <w:kern w:val="0"/>
          <w:sz w:val="24"/>
          <w:szCs w:val="24"/>
          <w:lang w:eastAsia="zh-CN"/>
        </w:rPr>
        <w:t xml:space="preserve"> N. Fatty acid composition of the plasma lipids in Greenland Eskimos. </w:t>
      </w:r>
      <w:r w:rsidRPr="00680085">
        <w:rPr>
          <w:rFonts w:ascii="Book Antiqua" w:eastAsia="宋体" w:hAnsi="Book Antiqua" w:cs="宋体"/>
          <w:i/>
          <w:iCs/>
          <w:kern w:val="0"/>
          <w:sz w:val="24"/>
          <w:szCs w:val="24"/>
          <w:lang w:eastAsia="zh-CN"/>
        </w:rPr>
        <w:t xml:space="preserve">Am J </w:t>
      </w:r>
      <w:proofErr w:type="spellStart"/>
      <w:r w:rsidRPr="00680085">
        <w:rPr>
          <w:rFonts w:ascii="Book Antiqua" w:eastAsia="宋体" w:hAnsi="Book Antiqua" w:cs="宋体"/>
          <w:i/>
          <w:iCs/>
          <w:kern w:val="0"/>
          <w:sz w:val="24"/>
          <w:szCs w:val="24"/>
          <w:lang w:eastAsia="zh-CN"/>
        </w:rPr>
        <w:t>Clin</w:t>
      </w:r>
      <w:proofErr w:type="spellEnd"/>
      <w:r w:rsidRPr="00680085">
        <w:rPr>
          <w:rFonts w:ascii="Book Antiqua" w:eastAsia="宋体" w:hAnsi="Book Antiqua" w:cs="宋体"/>
          <w:i/>
          <w:iCs/>
          <w:kern w:val="0"/>
          <w:sz w:val="24"/>
          <w:szCs w:val="24"/>
          <w:lang w:eastAsia="zh-CN"/>
        </w:rPr>
        <w:t xml:space="preserve"> </w:t>
      </w:r>
      <w:proofErr w:type="spellStart"/>
      <w:r w:rsidRPr="00680085">
        <w:rPr>
          <w:rFonts w:ascii="Book Antiqua" w:eastAsia="宋体" w:hAnsi="Book Antiqua" w:cs="宋体"/>
          <w:i/>
          <w:iCs/>
          <w:kern w:val="0"/>
          <w:sz w:val="24"/>
          <w:szCs w:val="24"/>
          <w:lang w:eastAsia="zh-CN"/>
        </w:rPr>
        <w:t>Nutr</w:t>
      </w:r>
      <w:proofErr w:type="spellEnd"/>
      <w:r w:rsidRPr="00680085">
        <w:rPr>
          <w:rFonts w:ascii="Book Antiqua" w:eastAsia="宋体" w:hAnsi="Book Antiqua" w:cs="宋体"/>
          <w:kern w:val="0"/>
          <w:sz w:val="24"/>
          <w:szCs w:val="24"/>
          <w:lang w:eastAsia="zh-CN"/>
        </w:rPr>
        <w:t xml:space="preserve"> 1975; </w:t>
      </w:r>
      <w:r w:rsidRPr="00680085">
        <w:rPr>
          <w:rFonts w:ascii="Book Antiqua" w:eastAsia="宋体" w:hAnsi="Book Antiqua" w:cs="宋体"/>
          <w:b/>
          <w:bCs/>
          <w:kern w:val="0"/>
          <w:sz w:val="24"/>
          <w:szCs w:val="24"/>
          <w:lang w:eastAsia="zh-CN"/>
        </w:rPr>
        <w:t>28</w:t>
      </w:r>
      <w:r w:rsidRPr="00680085">
        <w:rPr>
          <w:rFonts w:ascii="Book Antiqua" w:eastAsia="宋体" w:hAnsi="Book Antiqua" w:cs="宋体"/>
          <w:kern w:val="0"/>
          <w:sz w:val="24"/>
          <w:szCs w:val="24"/>
          <w:lang w:eastAsia="zh-CN"/>
        </w:rPr>
        <w:t>: 958-966 [PMID: 1163480]</w:t>
      </w:r>
    </w:p>
    <w:p w14:paraId="2F7F24A5"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38 </w:t>
      </w:r>
      <w:proofErr w:type="spellStart"/>
      <w:r w:rsidRPr="00680085">
        <w:rPr>
          <w:rFonts w:ascii="Book Antiqua" w:eastAsia="宋体" w:hAnsi="Book Antiqua" w:cs="宋体"/>
          <w:b/>
          <w:bCs/>
          <w:kern w:val="0"/>
          <w:sz w:val="24"/>
          <w:szCs w:val="24"/>
          <w:lang w:eastAsia="zh-CN"/>
        </w:rPr>
        <w:t>Serhan</w:t>
      </w:r>
      <w:proofErr w:type="spellEnd"/>
      <w:r w:rsidRPr="00680085">
        <w:rPr>
          <w:rFonts w:ascii="Book Antiqua" w:eastAsia="宋体" w:hAnsi="Book Antiqua" w:cs="宋体"/>
          <w:b/>
          <w:bCs/>
          <w:kern w:val="0"/>
          <w:sz w:val="24"/>
          <w:szCs w:val="24"/>
          <w:lang w:eastAsia="zh-CN"/>
        </w:rPr>
        <w:t xml:space="preserve"> CN</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Dalli</w:t>
      </w:r>
      <w:proofErr w:type="spellEnd"/>
      <w:r w:rsidRPr="00680085">
        <w:rPr>
          <w:rFonts w:ascii="Book Antiqua" w:eastAsia="宋体" w:hAnsi="Book Antiqua" w:cs="宋体"/>
          <w:kern w:val="0"/>
          <w:sz w:val="24"/>
          <w:szCs w:val="24"/>
          <w:lang w:eastAsia="zh-CN"/>
        </w:rPr>
        <w:t xml:space="preserve"> J, Colas RA, Winkler JW, Chiang N. </w:t>
      </w:r>
      <w:proofErr w:type="spellStart"/>
      <w:r w:rsidRPr="00680085">
        <w:rPr>
          <w:rFonts w:ascii="Book Antiqua" w:eastAsia="宋体" w:hAnsi="Book Antiqua" w:cs="宋体"/>
          <w:kern w:val="0"/>
          <w:sz w:val="24"/>
          <w:szCs w:val="24"/>
          <w:lang w:eastAsia="zh-CN"/>
        </w:rPr>
        <w:t>Protectins</w:t>
      </w:r>
      <w:proofErr w:type="spellEnd"/>
      <w:r w:rsidRPr="00680085">
        <w:rPr>
          <w:rFonts w:ascii="Book Antiqua" w:eastAsia="宋体" w:hAnsi="Book Antiqua" w:cs="宋体"/>
          <w:kern w:val="0"/>
          <w:sz w:val="24"/>
          <w:szCs w:val="24"/>
          <w:lang w:eastAsia="zh-CN"/>
        </w:rPr>
        <w:t xml:space="preserve"> and </w:t>
      </w:r>
      <w:proofErr w:type="spellStart"/>
      <w:r w:rsidRPr="00680085">
        <w:rPr>
          <w:rFonts w:ascii="Book Antiqua" w:eastAsia="宋体" w:hAnsi="Book Antiqua" w:cs="宋体"/>
          <w:kern w:val="0"/>
          <w:sz w:val="24"/>
          <w:szCs w:val="24"/>
          <w:lang w:eastAsia="zh-CN"/>
        </w:rPr>
        <w:t>maresins</w:t>
      </w:r>
      <w:proofErr w:type="spellEnd"/>
      <w:r w:rsidRPr="00680085">
        <w:rPr>
          <w:rFonts w:ascii="Book Antiqua" w:eastAsia="宋体" w:hAnsi="Book Antiqua" w:cs="宋体"/>
          <w:kern w:val="0"/>
          <w:sz w:val="24"/>
          <w:szCs w:val="24"/>
          <w:lang w:eastAsia="zh-CN"/>
        </w:rPr>
        <w:t xml:space="preserve">: New pro-resolving families of mediators in acute inflammation and resolution bioactive metabolome. </w:t>
      </w:r>
      <w:proofErr w:type="spellStart"/>
      <w:r w:rsidRPr="00680085">
        <w:rPr>
          <w:rFonts w:ascii="Book Antiqua" w:eastAsia="宋体" w:hAnsi="Book Antiqua" w:cs="宋体"/>
          <w:i/>
          <w:iCs/>
          <w:kern w:val="0"/>
          <w:sz w:val="24"/>
          <w:szCs w:val="24"/>
          <w:lang w:eastAsia="zh-CN"/>
        </w:rPr>
        <w:t>Biochim</w:t>
      </w:r>
      <w:proofErr w:type="spellEnd"/>
      <w:r w:rsidRPr="00680085">
        <w:rPr>
          <w:rFonts w:ascii="Book Antiqua" w:eastAsia="宋体" w:hAnsi="Book Antiqua" w:cs="宋体"/>
          <w:i/>
          <w:iCs/>
          <w:kern w:val="0"/>
          <w:sz w:val="24"/>
          <w:szCs w:val="24"/>
          <w:lang w:eastAsia="zh-CN"/>
        </w:rPr>
        <w:t xml:space="preserve"> </w:t>
      </w:r>
      <w:proofErr w:type="spellStart"/>
      <w:r w:rsidRPr="00680085">
        <w:rPr>
          <w:rFonts w:ascii="Book Antiqua" w:eastAsia="宋体" w:hAnsi="Book Antiqua" w:cs="宋体"/>
          <w:i/>
          <w:iCs/>
          <w:kern w:val="0"/>
          <w:sz w:val="24"/>
          <w:szCs w:val="24"/>
          <w:lang w:eastAsia="zh-CN"/>
        </w:rPr>
        <w:t>Biophys</w:t>
      </w:r>
      <w:proofErr w:type="spellEnd"/>
      <w:r w:rsidRPr="00680085">
        <w:rPr>
          <w:rFonts w:ascii="Book Antiqua" w:eastAsia="宋体" w:hAnsi="Book Antiqua" w:cs="宋体"/>
          <w:i/>
          <w:iCs/>
          <w:kern w:val="0"/>
          <w:sz w:val="24"/>
          <w:szCs w:val="24"/>
          <w:lang w:eastAsia="zh-CN"/>
        </w:rPr>
        <w:t xml:space="preserve"> </w:t>
      </w:r>
      <w:proofErr w:type="spellStart"/>
      <w:r w:rsidRPr="00680085">
        <w:rPr>
          <w:rFonts w:ascii="Book Antiqua" w:eastAsia="宋体" w:hAnsi="Book Antiqua" w:cs="宋体"/>
          <w:i/>
          <w:iCs/>
          <w:kern w:val="0"/>
          <w:sz w:val="24"/>
          <w:szCs w:val="24"/>
          <w:lang w:eastAsia="zh-CN"/>
        </w:rPr>
        <w:t>Acta</w:t>
      </w:r>
      <w:proofErr w:type="spellEnd"/>
      <w:r w:rsidRPr="00680085">
        <w:rPr>
          <w:rFonts w:ascii="Book Antiqua" w:eastAsia="宋体" w:hAnsi="Book Antiqua" w:cs="宋体"/>
          <w:kern w:val="0"/>
          <w:sz w:val="24"/>
          <w:szCs w:val="24"/>
          <w:lang w:eastAsia="zh-CN"/>
        </w:rPr>
        <w:t xml:space="preserve"> 2015; </w:t>
      </w:r>
      <w:r w:rsidRPr="00680085">
        <w:rPr>
          <w:rFonts w:ascii="Book Antiqua" w:eastAsia="宋体" w:hAnsi="Book Antiqua" w:cs="宋体"/>
          <w:b/>
          <w:bCs/>
          <w:kern w:val="0"/>
          <w:sz w:val="24"/>
          <w:szCs w:val="24"/>
          <w:lang w:eastAsia="zh-CN"/>
        </w:rPr>
        <w:t>1851</w:t>
      </w:r>
      <w:r w:rsidRPr="00680085">
        <w:rPr>
          <w:rFonts w:ascii="Book Antiqua" w:eastAsia="宋体" w:hAnsi="Book Antiqua" w:cs="宋体"/>
          <w:kern w:val="0"/>
          <w:sz w:val="24"/>
          <w:szCs w:val="24"/>
          <w:lang w:eastAsia="zh-CN"/>
        </w:rPr>
        <w:t>: 397-413 [PMID: 25139562 DOI: 10.1016/j.bbalip.2014.08.006]</w:t>
      </w:r>
    </w:p>
    <w:p w14:paraId="3BAD91E7"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proofErr w:type="gramStart"/>
      <w:r w:rsidRPr="00680085">
        <w:rPr>
          <w:rFonts w:ascii="Book Antiqua" w:eastAsia="宋体" w:hAnsi="Book Antiqua" w:cs="宋体"/>
          <w:kern w:val="0"/>
          <w:sz w:val="24"/>
          <w:szCs w:val="24"/>
          <w:lang w:eastAsia="zh-CN"/>
        </w:rPr>
        <w:t xml:space="preserve">39 </w:t>
      </w:r>
      <w:r w:rsidRPr="00680085">
        <w:rPr>
          <w:rFonts w:ascii="Book Antiqua" w:eastAsia="宋体" w:hAnsi="Book Antiqua" w:cs="宋体"/>
          <w:b/>
          <w:bCs/>
          <w:kern w:val="0"/>
          <w:sz w:val="24"/>
          <w:szCs w:val="24"/>
          <w:lang w:eastAsia="zh-CN"/>
        </w:rPr>
        <w:t>Oh SF</w:t>
      </w:r>
      <w:proofErr w:type="gramEnd"/>
      <w:r w:rsidRPr="00680085">
        <w:rPr>
          <w:rFonts w:ascii="Book Antiqua" w:eastAsia="宋体" w:hAnsi="Book Antiqua" w:cs="宋体"/>
          <w:kern w:val="0"/>
          <w:sz w:val="24"/>
          <w:szCs w:val="24"/>
          <w:lang w:eastAsia="zh-CN"/>
        </w:rPr>
        <w:t xml:space="preserve">, Pillai PS, </w:t>
      </w:r>
      <w:proofErr w:type="spellStart"/>
      <w:r w:rsidRPr="00680085">
        <w:rPr>
          <w:rFonts w:ascii="Book Antiqua" w:eastAsia="宋体" w:hAnsi="Book Antiqua" w:cs="宋体"/>
          <w:kern w:val="0"/>
          <w:sz w:val="24"/>
          <w:szCs w:val="24"/>
          <w:lang w:eastAsia="zh-CN"/>
        </w:rPr>
        <w:t>Recchiuti</w:t>
      </w:r>
      <w:proofErr w:type="spellEnd"/>
      <w:r w:rsidRPr="00680085">
        <w:rPr>
          <w:rFonts w:ascii="Book Antiqua" w:eastAsia="宋体" w:hAnsi="Book Antiqua" w:cs="宋体"/>
          <w:kern w:val="0"/>
          <w:sz w:val="24"/>
          <w:szCs w:val="24"/>
          <w:lang w:eastAsia="zh-CN"/>
        </w:rPr>
        <w:t xml:space="preserve"> A, Yang R, </w:t>
      </w:r>
      <w:proofErr w:type="spellStart"/>
      <w:r w:rsidRPr="00680085">
        <w:rPr>
          <w:rFonts w:ascii="Book Antiqua" w:eastAsia="宋体" w:hAnsi="Book Antiqua" w:cs="宋体"/>
          <w:kern w:val="0"/>
          <w:sz w:val="24"/>
          <w:szCs w:val="24"/>
          <w:lang w:eastAsia="zh-CN"/>
        </w:rPr>
        <w:t>Serhan</w:t>
      </w:r>
      <w:proofErr w:type="spellEnd"/>
      <w:r w:rsidRPr="00680085">
        <w:rPr>
          <w:rFonts w:ascii="Book Antiqua" w:eastAsia="宋体" w:hAnsi="Book Antiqua" w:cs="宋体"/>
          <w:kern w:val="0"/>
          <w:sz w:val="24"/>
          <w:szCs w:val="24"/>
          <w:lang w:eastAsia="zh-CN"/>
        </w:rPr>
        <w:t xml:space="preserve"> CN. </w:t>
      </w:r>
      <w:proofErr w:type="gramStart"/>
      <w:r w:rsidRPr="00680085">
        <w:rPr>
          <w:rFonts w:ascii="Book Antiqua" w:eastAsia="宋体" w:hAnsi="Book Antiqua" w:cs="宋体"/>
          <w:kern w:val="0"/>
          <w:sz w:val="24"/>
          <w:szCs w:val="24"/>
          <w:lang w:eastAsia="zh-CN"/>
        </w:rPr>
        <w:t xml:space="preserve">Pro-resolving actions and </w:t>
      </w:r>
      <w:proofErr w:type="spellStart"/>
      <w:r w:rsidRPr="00680085">
        <w:rPr>
          <w:rFonts w:ascii="Book Antiqua" w:eastAsia="宋体" w:hAnsi="Book Antiqua" w:cs="宋体"/>
          <w:kern w:val="0"/>
          <w:sz w:val="24"/>
          <w:szCs w:val="24"/>
          <w:lang w:eastAsia="zh-CN"/>
        </w:rPr>
        <w:t>stereoselective</w:t>
      </w:r>
      <w:proofErr w:type="spellEnd"/>
      <w:r w:rsidRPr="00680085">
        <w:rPr>
          <w:rFonts w:ascii="Book Antiqua" w:eastAsia="宋体" w:hAnsi="Book Antiqua" w:cs="宋体"/>
          <w:kern w:val="0"/>
          <w:sz w:val="24"/>
          <w:szCs w:val="24"/>
          <w:lang w:eastAsia="zh-CN"/>
        </w:rPr>
        <w:t xml:space="preserve"> biosynthesis of 18S E-series </w:t>
      </w:r>
      <w:proofErr w:type="spellStart"/>
      <w:r w:rsidRPr="00680085">
        <w:rPr>
          <w:rFonts w:ascii="Book Antiqua" w:eastAsia="宋体" w:hAnsi="Book Antiqua" w:cs="宋体"/>
          <w:kern w:val="0"/>
          <w:sz w:val="24"/>
          <w:szCs w:val="24"/>
          <w:lang w:eastAsia="zh-CN"/>
        </w:rPr>
        <w:t>resolvins</w:t>
      </w:r>
      <w:proofErr w:type="spellEnd"/>
      <w:r w:rsidRPr="00680085">
        <w:rPr>
          <w:rFonts w:ascii="Book Antiqua" w:eastAsia="宋体" w:hAnsi="Book Antiqua" w:cs="宋体"/>
          <w:kern w:val="0"/>
          <w:sz w:val="24"/>
          <w:szCs w:val="24"/>
          <w:lang w:eastAsia="zh-CN"/>
        </w:rPr>
        <w:t xml:space="preserve"> in human leukocytes and murine inflammation.</w:t>
      </w:r>
      <w:proofErr w:type="gramEnd"/>
      <w:r w:rsidRPr="00680085">
        <w:rPr>
          <w:rFonts w:ascii="Book Antiqua" w:eastAsia="宋体" w:hAnsi="Book Antiqua" w:cs="宋体"/>
          <w:kern w:val="0"/>
          <w:sz w:val="24"/>
          <w:szCs w:val="24"/>
          <w:lang w:eastAsia="zh-CN"/>
        </w:rPr>
        <w:t xml:space="preserve"> </w:t>
      </w:r>
      <w:r w:rsidRPr="00680085">
        <w:rPr>
          <w:rFonts w:ascii="Book Antiqua" w:eastAsia="宋体" w:hAnsi="Book Antiqua" w:cs="宋体"/>
          <w:i/>
          <w:iCs/>
          <w:kern w:val="0"/>
          <w:sz w:val="24"/>
          <w:szCs w:val="24"/>
          <w:lang w:eastAsia="zh-CN"/>
        </w:rPr>
        <w:t xml:space="preserve">J </w:t>
      </w:r>
      <w:proofErr w:type="spellStart"/>
      <w:r w:rsidRPr="00680085">
        <w:rPr>
          <w:rFonts w:ascii="Book Antiqua" w:eastAsia="宋体" w:hAnsi="Book Antiqua" w:cs="宋体"/>
          <w:i/>
          <w:iCs/>
          <w:kern w:val="0"/>
          <w:sz w:val="24"/>
          <w:szCs w:val="24"/>
          <w:lang w:eastAsia="zh-CN"/>
        </w:rPr>
        <w:t>Clin</w:t>
      </w:r>
      <w:proofErr w:type="spellEnd"/>
      <w:r w:rsidRPr="00680085">
        <w:rPr>
          <w:rFonts w:ascii="Book Antiqua" w:eastAsia="宋体" w:hAnsi="Book Antiqua" w:cs="宋体"/>
          <w:i/>
          <w:iCs/>
          <w:kern w:val="0"/>
          <w:sz w:val="24"/>
          <w:szCs w:val="24"/>
          <w:lang w:eastAsia="zh-CN"/>
        </w:rPr>
        <w:t xml:space="preserve"> Invest</w:t>
      </w:r>
      <w:r w:rsidRPr="00680085">
        <w:rPr>
          <w:rFonts w:ascii="Book Antiqua" w:eastAsia="宋体" w:hAnsi="Book Antiqua" w:cs="宋体"/>
          <w:kern w:val="0"/>
          <w:sz w:val="24"/>
          <w:szCs w:val="24"/>
          <w:lang w:eastAsia="zh-CN"/>
        </w:rPr>
        <w:t xml:space="preserve"> 2011; </w:t>
      </w:r>
      <w:r w:rsidRPr="00680085">
        <w:rPr>
          <w:rFonts w:ascii="Book Antiqua" w:eastAsia="宋体" w:hAnsi="Book Antiqua" w:cs="宋体"/>
          <w:b/>
          <w:bCs/>
          <w:kern w:val="0"/>
          <w:sz w:val="24"/>
          <w:szCs w:val="24"/>
          <w:lang w:eastAsia="zh-CN"/>
        </w:rPr>
        <w:t>121</w:t>
      </w:r>
      <w:r w:rsidRPr="00680085">
        <w:rPr>
          <w:rFonts w:ascii="Book Antiqua" w:eastAsia="宋体" w:hAnsi="Book Antiqua" w:cs="宋体"/>
          <w:kern w:val="0"/>
          <w:sz w:val="24"/>
          <w:szCs w:val="24"/>
          <w:lang w:eastAsia="zh-CN"/>
        </w:rPr>
        <w:t>: 569-581 [PMID: 21206090 DOI: 10.1172/jci42545]</w:t>
      </w:r>
    </w:p>
    <w:p w14:paraId="0CC31B18"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lastRenderedPageBreak/>
        <w:t xml:space="preserve">40 </w:t>
      </w:r>
      <w:proofErr w:type="spellStart"/>
      <w:r w:rsidRPr="00680085">
        <w:rPr>
          <w:rFonts w:ascii="Book Antiqua" w:eastAsia="宋体" w:hAnsi="Book Antiqua" w:cs="宋体"/>
          <w:b/>
          <w:bCs/>
          <w:kern w:val="0"/>
          <w:sz w:val="24"/>
          <w:szCs w:val="24"/>
          <w:lang w:eastAsia="zh-CN"/>
        </w:rPr>
        <w:t>Arita</w:t>
      </w:r>
      <w:proofErr w:type="spellEnd"/>
      <w:r w:rsidRPr="00680085">
        <w:rPr>
          <w:rFonts w:ascii="Book Antiqua" w:eastAsia="宋体" w:hAnsi="Book Antiqua" w:cs="宋体"/>
          <w:b/>
          <w:bCs/>
          <w:kern w:val="0"/>
          <w:sz w:val="24"/>
          <w:szCs w:val="24"/>
          <w:lang w:eastAsia="zh-CN"/>
        </w:rPr>
        <w:t xml:space="preserve"> M</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Bianchini</w:t>
      </w:r>
      <w:proofErr w:type="spellEnd"/>
      <w:r w:rsidRPr="00680085">
        <w:rPr>
          <w:rFonts w:ascii="Book Antiqua" w:eastAsia="宋体" w:hAnsi="Book Antiqua" w:cs="宋体"/>
          <w:kern w:val="0"/>
          <w:sz w:val="24"/>
          <w:szCs w:val="24"/>
          <w:lang w:eastAsia="zh-CN"/>
        </w:rPr>
        <w:t xml:space="preserve"> F, </w:t>
      </w:r>
      <w:proofErr w:type="spellStart"/>
      <w:r w:rsidRPr="00680085">
        <w:rPr>
          <w:rFonts w:ascii="Book Antiqua" w:eastAsia="宋体" w:hAnsi="Book Antiqua" w:cs="宋体"/>
          <w:kern w:val="0"/>
          <w:sz w:val="24"/>
          <w:szCs w:val="24"/>
          <w:lang w:eastAsia="zh-CN"/>
        </w:rPr>
        <w:t>Aliberti</w:t>
      </w:r>
      <w:proofErr w:type="spellEnd"/>
      <w:r w:rsidRPr="00680085">
        <w:rPr>
          <w:rFonts w:ascii="Book Antiqua" w:eastAsia="宋体" w:hAnsi="Book Antiqua" w:cs="宋体"/>
          <w:kern w:val="0"/>
          <w:sz w:val="24"/>
          <w:szCs w:val="24"/>
          <w:lang w:eastAsia="zh-CN"/>
        </w:rPr>
        <w:t xml:space="preserve"> J, Sher A, Chiang N, Hong S, Yang R, </w:t>
      </w:r>
      <w:proofErr w:type="spellStart"/>
      <w:r w:rsidRPr="00680085">
        <w:rPr>
          <w:rFonts w:ascii="Book Antiqua" w:eastAsia="宋体" w:hAnsi="Book Antiqua" w:cs="宋体"/>
          <w:kern w:val="0"/>
          <w:sz w:val="24"/>
          <w:szCs w:val="24"/>
          <w:lang w:eastAsia="zh-CN"/>
        </w:rPr>
        <w:t>Petasis</w:t>
      </w:r>
      <w:proofErr w:type="spellEnd"/>
      <w:r w:rsidRPr="00680085">
        <w:rPr>
          <w:rFonts w:ascii="Book Antiqua" w:eastAsia="宋体" w:hAnsi="Book Antiqua" w:cs="宋体"/>
          <w:kern w:val="0"/>
          <w:sz w:val="24"/>
          <w:szCs w:val="24"/>
          <w:lang w:eastAsia="zh-CN"/>
        </w:rPr>
        <w:t xml:space="preserve"> NA, </w:t>
      </w:r>
      <w:proofErr w:type="spellStart"/>
      <w:r w:rsidRPr="00680085">
        <w:rPr>
          <w:rFonts w:ascii="Book Antiqua" w:eastAsia="宋体" w:hAnsi="Book Antiqua" w:cs="宋体"/>
          <w:kern w:val="0"/>
          <w:sz w:val="24"/>
          <w:szCs w:val="24"/>
          <w:lang w:eastAsia="zh-CN"/>
        </w:rPr>
        <w:t>Serhan</w:t>
      </w:r>
      <w:proofErr w:type="spellEnd"/>
      <w:r w:rsidRPr="00680085">
        <w:rPr>
          <w:rFonts w:ascii="Book Antiqua" w:eastAsia="宋体" w:hAnsi="Book Antiqua" w:cs="宋体"/>
          <w:kern w:val="0"/>
          <w:sz w:val="24"/>
          <w:szCs w:val="24"/>
          <w:lang w:eastAsia="zh-CN"/>
        </w:rPr>
        <w:t xml:space="preserve"> CN. </w:t>
      </w:r>
      <w:proofErr w:type="spellStart"/>
      <w:proofErr w:type="gramStart"/>
      <w:r w:rsidRPr="00680085">
        <w:rPr>
          <w:rFonts w:ascii="Book Antiqua" w:eastAsia="宋体" w:hAnsi="Book Antiqua" w:cs="宋体"/>
          <w:kern w:val="0"/>
          <w:sz w:val="24"/>
          <w:szCs w:val="24"/>
          <w:lang w:eastAsia="zh-CN"/>
        </w:rPr>
        <w:t>Stereochemical</w:t>
      </w:r>
      <w:proofErr w:type="spellEnd"/>
      <w:r w:rsidRPr="00680085">
        <w:rPr>
          <w:rFonts w:ascii="Book Antiqua" w:eastAsia="宋体" w:hAnsi="Book Antiqua" w:cs="宋体"/>
          <w:kern w:val="0"/>
          <w:sz w:val="24"/>
          <w:szCs w:val="24"/>
          <w:lang w:eastAsia="zh-CN"/>
        </w:rPr>
        <w:t xml:space="preserve"> assignment, </w:t>
      </w:r>
      <w:proofErr w:type="spellStart"/>
      <w:r w:rsidRPr="00680085">
        <w:rPr>
          <w:rFonts w:ascii="Book Antiqua" w:eastAsia="宋体" w:hAnsi="Book Antiqua" w:cs="宋体"/>
          <w:kern w:val="0"/>
          <w:sz w:val="24"/>
          <w:szCs w:val="24"/>
          <w:lang w:eastAsia="zh-CN"/>
        </w:rPr>
        <w:t>antiinflammatory</w:t>
      </w:r>
      <w:proofErr w:type="spellEnd"/>
      <w:r w:rsidRPr="00680085">
        <w:rPr>
          <w:rFonts w:ascii="Book Antiqua" w:eastAsia="宋体" w:hAnsi="Book Antiqua" w:cs="宋体"/>
          <w:kern w:val="0"/>
          <w:sz w:val="24"/>
          <w:szCs w:val="24"/>
          <w:lang w:eastAsia="zh-CN"/>
        </w:rPr>
        <w:t xml:space="preserve"> properties, and receptor for the omega-3 lipid mediator </w:t>
      </w:r>
      <w:proofErr w:type="spellStart"/>
      <w:r w:rsidRPr="00680085">
        <w:rPr>
          <w:rFonts w:ascii="Book Antiqua" w:eastAsia="宋体" w:hAnsi="Book Antiqua" w:cs="宋体"/>
          <w:kern w:val="0"/>
          <w:sz w:val="24"/>
          <w:szCs w:val="24"/>
          <w:lang w:eastAsia="zh-CN"/>
        </w:rPr>
        <w:t>resolvin</w:t>
      </w:r>
      <w:proofErr w:type="spellEnd"/>
      <w:r w:rsidRPr="00680085">
        <w:rPr>
          <w:rFonts w:ascii="Book Antiqua" w:eastAsia="宋体" w:hAnsi="Book Antiqua" w:cs="宋体"/>
          <w:kern w:val="0"/>
          <w:sz w:val="24"/>
          <w:szCs w:val="24"/>
          <w:lang w:eastAsia="zh-CN"/>
        </w:rPr>
        <w:t xml:space="preserve"> E1.</w:t>
      </w:r>
      <w:proofErr w:type="gramEnd"/>
      <w:r w:rsidRPr="00680085">
        <w:rPr>
          <w:rFonts w:ascii="Book Antiqua" w:eastAsia="宋体" w:hAnsi="Book Antiqua" w:cs="宋体"/>
          <w:kern w:val="0"/>
          <w:sz w:val="24"/>
          <w:szCs w:val="24"/>
          <w:lang w:eastAsia="zh-CN"/>
        </w:rPr>
        <w:t xml:space="preserve"> </w:t>
      </w:r>
      <w:r w:rsidRPr="00680085">
        <w:rPr>
          <w:rFonts w:ascii="Book Antiqua" w:eastAsia="宋体" w:hAnsi="Book Antiqua" w:cs="宋体"/>
          <w:i/>
          <w:iCs/>
          <w:kern w:val="0"/>
          <w:sz w:val="24"/>
          <w:szCs w:val="24"/>
          <w:lang w:eastAsia="zh-CN"/>
        </w:rPr>
        <w:t xml:space="preserve">J </w:t>
      </w:r>
      <w:proofErr w:type="spellStart"/>
      <w:r w:rsidRPr="00680085">
        <w:rPr>
          <w:rFonts w:ascii="Book Antiqua" w:eastAsia="宋体" w:hAnsi="Book Antiqua" w:cs="宋体"/>
          <w:i/>
          <w:iCs/>
          <w:kern w:val="0"/>
          <w:sz w:val="24"/>
          <w:szCs w:val="24"/>
          <w:lang w:eastAsia="zh-CN"/>
        </w:rPr>
        <w:t>Exp</w:t>
      </w:r>
      <w:proofErr w:type="spellEnd"/>
      <w:r w:rsidRPr="00680085">
        <w:rPr>
          <w:rFonts w:ascii="Book Antiqua" w:eastAsia="宋体" w:hAnsi="Book Antiqua" w:cs="宋体"/>
          <w:i/>
          <w:iCs/>
          <w:kern w:val="0"/>
          <w:sz w:val="24"/>
          <w:szCs w:val="24"/>
          <w:lang w:eastAsia="zh-CN"/>
        </w:rPr>
        <w:t xml:space="preserve"> Med</w:t>
      </w:r>
      <w:r w:rsidRPr="00680085">
        <w:rPr>
          <w:rFonts w:ascii="Book Antiqua" w:eastAsia="宋体" w:hAnsi="Book Antiqua" w:cs="宋体"/>
          <w:kern w:val="0"/>
          <w:sz w:val="24"/>
          <w:szCs w:val="24"/>
          <w:lang w:eastAsia="zh-CN"/>
        </w:rPr>
        <w:t xml:space="preserve"> 2005; </w:t>
      </w:r>
      <w:r w:rsidRPr="00680085">
        <w:rPr>
          <w:rFonts w:ascii="Book Antiqua" w:eastAsia="宋体" w:hAnsi="Book Antiqua" w:cs="宋体"/>
          <w:b/>
          <w:bCs/>
          <w:kern w:val="0"/>
          <w:sz w:val="24"/>
          <w:szCs w:val="24"/>
          <w:lang w:eastAsia="zh-CN"/>
        </w:rPr>
        <w:t>201</w:t>
      </w:r>
      <w:r w:rsidRPr="00680085">
        <w:rPr>
          <w:rFonts w:ascii="Book Antiqua" w:eastAsia="宋体" w:hAnsi="Book Antiqua" w:cs="宋体"/>
          <w:kern w:val="0"/>
          <w:sz w:val="24"/>
          <w:szCs w:val="24"/>
          <w:lang w:eastAsia="zh-CN"/>
        </w:rPr>
        <w:t>: 713-722 [PMID: 15753205 DOI: 10.1084/jem.20042031]</w:t>
      </w:r>
    </w:p>
    <w:p w14:paraId="33F328D5"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41 </w:t>
      </w:r>
      <w:proofErr w:type="spellStart"/>
      <w:r w:rsidRPr="00680085">
        <w:rPr>
          <w:rFonts w:ascii="Book Antiqua" w:eastAsia="宋体" w:hAnsi="Book Antiqua" w:cs="宋体"/>
          <w:b/>
          <w:bCs/>
          <w:kern w:val="0"/>
          <w:sz w:val="24"/>
          <w:szCs w:val="24"/>
          <w:lang w:eastAsia="zh-CN"/>
        </w:rPr>
        <w:t>Tjonahen</w:t>
      </w:r>
      <w:proofErr w:type="spellEnd"/>
      <w:r w:rsidRPr="00680085">
        <w:rPr>
          <w:rFonts w:ascii="Book Antiqua" w:eastAsia="宋体" w:hAnsi="Book Antiqua" w:cs="宋体"/>
          <w:b/>
          <w:bCs/>
          <w:kern w:val="0"/>
          <w:sz w:val="24"/>
          <w:szCs w:val="24"/>
          <w:lang w:eastAsia="zh-CN"/>
        </w:rPr>
        <w:t xml:space="preserve"> E</w:t>
      </w:r>
      <w:r w:rsidRPr="00680085">
        <w:rPr>
          <w:rFonts w:ascii="Book Antiqua" w:eastAsia="宋体" w:hAnsi="Book Antiqua" w:cs="宋体"/>
          <w:kern w:val="0"/>
          <w:sz w:val="24"/>
          <w:szCs w:val="24"/>
          <w:lang w:eastAsia="zh-CN"/>
        </w:rPr>
        <w:t xml:space="preserve">, Oh SF, </w:t>
      </w:r>
      <w:proofErr w:type="spellStart"/>
      <w:r w:rsidRPr="00680085">
        <w:rPr>
          <w:rFonts w:ascii="Book Antiqua" w:eastAsia="宋体" w:hAnsi="Book Antiqua" w:cs="宋体"/>
          <w:kern w:val="0"/>
          <w:sz w:val="24"/>
          <w:szCs w:val="24"/>
          <w:lang w:eastAsia="zh-CN"/>
        </w:rPr>
        <w:t>Siegelman</w:t>
      </w:r>
      <w:proofErr w:type="spellEnd"/>
      <w:r w:rsidRPr="00680085">
        <w:rPr>
          <w:rFonts w:ascii="Book Antiqua" w:eastAsia="宋体" w:hAnsi="Book Antiqua" w:cs="宋体"/>
          <w:kern w:val="0"/>
          <w:sz w:val="24"/>
          <w:szCs w:val="24"/>
          <w:lang w:eastAsia="zh-CN"/>
        </w:rPr>
        <w:t xml:space="preserve"> J, </w:t>
      </w:r>
      <w:proofErr w:type="spellStart"/>
      <w:r w:rsidRPr="00680085">
        <w:rPr>
          <w:rFonts w:ascii="Book Antiqua" w:eastAsia="宋体" w:hAnsi="Book Antiqua" w:cs="宋体"/>
          <w:kern w:val="0"/>
          <w:sz w:val="24"/>
          <w:szCs w:val="24"/>
          <w:lang w:eastAsia="zh-CN"/>
        </w:rPr>
        <w:t>Elangovan</w:t>
      </w:r>
      <w:proofErr w:type="spellEnd"/>
      <w:r w:rsidRPr="00680085">
        <w:rPr>
          <w:rFonts w:ascii="Book Antiqua" w:eastAsia="宋体" w:hAnsi="Book Antiqua" w:cs="宋体"/>
          <w:kern w:val="0"/>
          <w:sz w:val="24"/>
          <w:szCs w:val="24"/>
          <w:lang w:eastAsia="zh-CN"/>
        </w:rPr>
        <w:t xml:space="preserve"> S, </w:t>
      </w:r>
      <w:proofErr w:type="spellStart"/>
      <w:r w:rsidRPr="00680085">
        <w:rPr>
          <w:rFonts w:ascii="Book Antiqua" w:eastAsia="宋体" w:hAnsi="Book Antiqua" w:cs="宋体"/>
          <w:kern w:val="0"/>
          <w:sz w:val="24"/>
          <w:szCs w:val="24"/>
          <w:lang w:eastAsia="zh-CN"/>
        </w:rPr>
        <w:t>Percarpio</w:t>
      </w:r>
      <w:proofErr w:type="spellEnd"/>
      <w:r w:rsidRPr="00680085">
        <w:rPr>
          <w:rFonts w:ascii="Book Antiqua" w:eastAsia="宋体" w:hAnsi="Book Antiqua" w:cs="宋体"/>
          <w:kern w:val="0"/>
          <w:sz w:val="24"/>
          <w:szCs w:val="24"/>
          <w:lang w:eastAsia="zh-CN"/>
        </w:rPr>
        <w:t xml:space="preserve"> KB, Hong S, </w:t>
      </w:r>
      <w:proofErr w:type="spellStart"/>
      <w:r w:rsidRPr="00680085">
        <w:rPr>
          <w:rFonts w:ascii="Book Antiqua" w:eastAsia="宋体" w:hAnsi="Book Antiqua" w:cs="宋体"/>
          <w:kern w:val="0"/>
          <w:sz w:val="24"/>
          <w:szCs w:val="24"/>
          <w:lang w:eastAsia="zh-CN"/>
        </w:rPr>
        <w:t>Arita</w:t>
      </w:r>
      <w:proofErr w:type="spellEnd"/>
      <w:r w:rsidRPr="00680085">
        <w:rPr>
          <w:rFonts w:ascii="Book Antiqua" w:eastAsia="宋体" w:hAnsi="Book Antiqua" w:cs="宋体"/>
          <w:kern w:val="0"/>
          <w:sz w:val="24"/>
          <w:szCs w:val="24"/>
          <w:lang w:eastAsia="zh-CN"/>
        </w:rPr>
        <w:t xml:space="preserve"> M, </w:t>
      </w:r>
      <w:proofErr w:type="spellStart"/>
      <w:r w:rsidRPr="00680085">
        <w:rPr>
          <w:rFonts w:ascii="Book Antiqua" w:eastAsia="宋体" w:hAnsi="Book Antiqua" w:cs="宋体"/>
          <w:kern w:val="0"/>
          <w:sz w:val="24"/>
          <w:szCs w:val="24"/>
          <w:lang w:eastAsia="zh-CN"/>
        </w:rPr>
        <w:t>Serhan</w:t>
      </w:r>
      <w:proofErr w:type="spellEnd"/>
      <w:r w:rsidRPr="00680085">
        <w:rPr>
          <w:rFonts w:ascii="Book Antiqua" w:eastAsia="宋体" w:hAnsi="Book Antiqua" w:cs="宋体"/>
          <w:kern w:val="0"/>
          <w:sz w:val="24"/>
          <w:szCs w:val="24"/>
          <w:lang w:eastAsia="zh-CN"/>
        </w:rPr>
        <w:t xml:space="preserve"> CN. </w:t>
      </w:r>
      <w:proofErr w:type="spellStart"/>
      <w:r w:rsidRPr="00680085">
        <w:rPr>
          <w:rFonts w:ascii="Book Antiqua" w:eastAsia="宋体" w:hAnsi="Book Antiqua" w:cs="宋体"/>
          <w:kern w:val="0"/>
          <w:sz w:val="24"/>
          <w:szCs w:val="24"/>
          <w:lang w:eastAsia="zh-CN"/>
        </w:rPr>
        <w:t>Resolvin</w:t>
      </w:r>
      <w:proofErr w:type="spellEnd"/>
      <w:r w:rsidRPr="00680085">
        <w:rPr>
          <w:rFonts w:ascii="Book Antiqua" w:eastAsia="宋体" w:hAnsi="Book Antiqua" w:cs="宋体"/>
          <w:kern w:val="0"/>
          <w:sz w:val="24"/>
          <w:szCs w:val="24"/>
          <w:lang w:eastAsia="zh-CN"/>
        </w:rPr>
        <w:t xml:space="preserve"> E2: identification and anti-inflammatory actions: pivotal role of human 5-lipoxygenase in </w:t>
      </w:r>
      <w:proofErr w:type="spellStart"/>
      <w:r w:rsidRPr="00680085">
        <w:rPr>
          <w:rFonts w:ascii="Book Antiqua" w:eastAsia="宋体" w:hAnsi="Book Antiqua" w:cs="宋体"/>
          <w:kern w:val="0"/>
          <w:sz w:val="24"/>
          <w:szCs w:val="24"/>
          <w:lang w:eastAsia="zh-CN"/>
        </w:rPr>
        <w:t>resolvin</w:t>
      </w:r>
      <w:proofErr w:type="spellEnd"/>
      <w:r w:rsidRPr="00680085">
        <w:rPr>
          <w:rFonts w:ascii="Book Antiqua" w:eastAsia="宋体" w:hAnsi="Book Antiqua" w:cs="宋体"/>
          <w:kern w:val="0"/>
          <w:sz w:val="24"/>
          <w:szCs w:val="24"/>
          <w:lang w:eastAsia="zh-CN"/>
        </w:rPr>
        <w:t xml:space="preserve"> E series biosynthesis. </w:t>
      </w:r>
      <w:proofErr w:type="spellStart"/>
      <w:r w:rsidRPr="00680085">
        <w:rPr>
          <w:rFonts w:ascii="Book Antiqua" w:eastAsia="宋体" w:hAnsi="Book Antiqua" w:cs="宋体"/>
          <w:i/>
          <w:iCs/>
          <w:kern w:val="0"/>
          <w:sz w:val="24"/>
          <w:szCs w:val="24"/>
          <w:lang w:eastAsia="zh-CN"/>
        </w:rPr>
        <w:t>Chem</w:t>
      </w:r>
      <w:proofErr w:type="spellEnd"/>
      <w:r w:rsidRPr="00680085">
        <w:rPr>
          <w:rFonts w:ascii="Book Antiqua" w:eastAsia="宋体" w:hAnsi="Book Antiqua" w:cs="宋体"/>
          <w:i/>
          <w:iCs/>
          <w:kern w:val="0"/>
          <w:sz w:val="24"/>
          <w:szCs w:val="24"/>
          <w:lang w:eastAsia="zh-CN"/>
        </w:rPr>
        <w:t xml:space="preserve"> </w:t>
      </w:r>
      <w:proofErr w:type="spellStart"/>
      <w:r w:rsidRPr="00680085">
        <w:rPr>
          <w:rFonts w:ascii="Book Antiqua" w:eastAsia="宋体" w:hAnsi="Book Antiqua" w:cs="宋体"/>
          <w:i/>
          <w:iCs/>
          <w:kern w:val="0"/>
          <w:sz w:val="24"/>
          <w:szCs w:val="24"/>
          <w:lang w:eastAsia="zh-CN"/>
        </w:rPr>
        <w:t>Biol</w:t>
      </w:r>
      <w:proofErr w:type="spellEnd"/>
      <w:r w:rsidRPr="00680085">
        <w:rPr>
          <w:rFonts w:ascii="Book Antiqua" w:eastAsia="宋体" w:hAnsi="Book Antiqua" w:cs="宋体"/>
          <w:kern w:val="0"/>
          <w:sz w:val="24"/>
          <w:szCs w:val="24"/>
          <w:lang w:eastAsia="zh-CN"/>
        </w:rPr>
        <w:t xml:space="preserve"> 2006; </w:t>
      </w:r>
      <w:r w:rsidRPr="00680085">
        <w:rPr>
          <w:rFonts w:ascii="Book Antiqua" w:eastAsia="宋体" w:hAnsi="Book Antiqua" w:cs="宋体"/>
          <w:b/>
          <w:bCs/>
          <w:kern w:val="0"/>
          <w:sz w:val="24"/>
          <w:szCs w:val="24"/>
          <w:lang w:eastAsia="zh-CN"/>
        </w:rPr>
        <w:t>13</w:t>
      </w:r>
      <w:r w:rsidRPr="00680085">
        <w:rPr>
          <w:rFonts w:ascii="Book Antiqua" w:eastAsia="宋体" w:hAnsi="Book Antiqua" w:cs="宋体"/>
          <w:kern w:val="0"/>
          <w:sz w:val="24"/>
          <w:szCs w:val="24"/>
          <w:lang w:eastAsia="zh-CN"/>
        </w:rPr>
        <w:t>: 1193-1202 [PMID: 17114001 DOI: 10.1016/j.chembiol.2006.09.011]</w:t>
      </w:r>
    </w:p>
    <w:p w14:paraId="1272474D"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42 </w:t>
      </w:r>
      <w:proofErr w:type="spellStart"/>
      <w:r w:rsidRPr="00680085">
        <w:rPr>
          <w:rFonts w:ascii="Book Antiqua" w:eastAsia="宋体" w:hAnsi="Book Antiqua" w:cs="宋体"/>
          <w:b/>
          <w:bCs/>
          <w:kern w:val="0"/>
          <w:sz w:val="24"/>
          <w:szCs w:val="24"/>
          <w:lang w:eastAsia="zh-CN"/>
        </w:rPr>
        <w:t>Isobe</w:t>
      </w:r>
      <w:proofErr w:type="spellEnd"/>
      <w:r w:rsidRPr="00680085">
        <w:rPr>
          <w:rFonts w:ascii="Book Antiqua" w:eastAsia="宋体" w:hAnsi="Book Antiqua" w:cs="宋体"/>
          <w:b/>
          <w:bCs/>
          <w:kern w:val="0"/>
          <w:sz w:val="24"/>
          <w:szCs w:val="24"/>
          <w:lang w:eastAsia="zh-CN"/>
        </w:rPr>
        <w:t xml:space="preserve"> Y</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Arita</w:t>
      </w:r>
      <w:proofErr w:type="spellEnd"/>
      <w:r w:rsidRPr="00680085">
        <w:rPr>
          <w:rFonts w:ascii="Book Antiqua" w:eastAsia="宋体" w:hAnsi="Book Antiqua" w:cs="宋体"/>
          <w:kern w:val="0"/>
          <w:sz w:val="24"/>
          <w:szCs w:val="24"/>
          <w:lang w:eastAsia="zh-CN"/>
        </w:rPr>
        <w:t xml:space="preserve"> M, </w:t>
      </w:r>
      <w:proofErr w:type="spellStart"/>
      <w:r w:rsidRPr="00680085">
        <w:rPr>
          <w:rFonts w:ascii="Book Antiqua" w:eastAsia="宋体" w:hAnsi="Book Antiqua" w:cs="宋体"/>
          <w:kern w:val="0"/>
          <w:sz w:val="24"/>
          <w:szCs w:val="24"/>
          <w:lang w:eastAsia="zh-CN"/>
        </w:rPr>
        <w:t>Matsueda</w:t>
      </w:r>
      <w:proofErr w:type="spellEnd"/>
      <w:r w:rsidRPr="00680085">
        <w:rPr>
          <w:rFonts w:ascii="Book Antiqua" w:eastAsia="宋体" w:hAnsi="Book Antiqua" w:cs="宋体"/>
          <w:kern w:val="0"/>
          <w:sz w:val="24"/>
          <w:szCs w:val="24"/>
          <w:lang w:eastAsia="zh-CN"/>
        </w:rPr>
        <w:t xml:space="preserve"> S, Iwamoto R, </w:t>
      </w:r>
      <w:proofErr w:type="spellStart"/>
      <w:r w:rsidRPr="00680085">
        <w:rPr>
          <w:rFonts w:ascii="Book Antiqua" w:eastAsia="宋体" w:hAnsi="Book Antiqua" w:cs="宋体"/>
          <w:kern w:val="0"/>
          <w:sz w:val="24"/>
          <w:szCs w:val="24"/>
          <w:lang w:eastAsia="zh-CN"/>
        </w:rPr>
        <w:t>Fujihara</w:t>
      </w:r>
      <w:proofErr w:type="spellEnd"/>
      <w:r w:rsidRPr="00680085">
        <w:rPr>
          <w:rFonts w:ascii="Book Antiqua" w:eastAsia="宋体" w:hAnsi="Book Antiqua" w:cs="宋体"/>
          <w:kern w:val="0"/>
          <w:sz w:val="24"/>
          <w:szCs w:val="24"/>
          <w:lang w:eastAsia="zh-CN"/>
        </w:rPr>
        <w:t xml:space="preserve"> T, Nakanishi H, Taguchi R, Masuda K, Sasaki K, Urabe D, Inoue M, Arai H. Identification and structure determination of novel anti-inflammatory mediator </w:t>
      </w:r>
      <w:proofErr w:type="spellStart"/>
      <w:r w:rsidRPr="00680085">
        <w:rPr>
          <w:rFonts w:ascii="Book Antiqua" w:eastAsia="宋体" w:hAnsi="Book Antiqua" w:cs="宋体"/>
          <w:kern w:val="0"/>
          <w:sz w:val="24"/>
          <w:szCs w:val="24"/>
          <w:lang w:eastAsia="zh-CN"/>
        </w:rPr>
        <w:t>resolvin</w:t>
      </w:r>
      <w:proofErr w:type="spellEnd"/>
      <w:r w:rsidRPr="00680085">
        <w:rPr>
          <w:rFonts w:ascii="Book Antiqua" w:eastAsia="宋体" w:hAnsi="Book Antiqua" w:cs="宋体"/>
          <w:kern w:val="0"/>
          <w:sz w:val="24"/>
          <w:szCs w:val="24"/>
          <w:lang w:eastAsia="zh-CN"/>
        </w:rPr>
        <w:t xml:space="preserve"> E3, 17,18-dihydroxyeicosapentaenoic acid. </w:t>
      </w:r>
      <w:r w:rsidRPr="00680085">
        <w:rPr>
          <w:rFonts w:ascii="Book Antiqua" w:eastAsia="宋体" w:hAnsi="Book Antiqua" w:cs="宋体"/>
          <w:i/>
          <w:iCs/>
          <w:kern w:val="0"/>
          <w:sz w:val="24"/>
          <w:szCs w:val="24"/>
          <w:lang w:eastAsia="zh-CN"/>
        </w:rPr>
        <w:t xml:space="preserve">J </w:t>
      </w:r>
      <w:proofErr w:type="spellStart"/>
      <w:r w:rsidRPr="00680085">
        <w:rPr>
          <w:rFonts w:ascii="Book Antiqua" w:eastAsia="宋体" w:hAnsi="Book Antiqua" w:cs="宋体"/>
          <w:i/>
          <w:iCs/>
          <w:kern w:val="0"/>
          <w:sz w:val="24"/>
          <w:szCs w:val="24"/>
          <w:lang w:eastAsia="zh-CN"/>
        </w:rPr>
        <w:t>Biol</w:t>
      </w:r>
      <w:proofErr w:type="spellEnd"/>
      <w:r w:rsidRPr="00680085">
        <w:rPr>
          <w:rFonts w:ascii="Book Antiqua" w:eastAsia="宋体" w:hAnsi="Book Antiqua" w:cs="宋体"/>
          <w:i/>
          <w:iCs/>
          <w:kern w:val="0"/>
          <w:sz w:val="24"/>
          <w:szCs w:val="24"/>
          <w:lang w:eastAsia="zh-CN"/>
        </w:rPr>
        <w:t xml:space="preserve"> </w:t>
      </w:r>
      <w:proofErr w:type="spellStart"/>
      <w:r w:rsidRPr="00680085">
        <w:rPr>
          <w:rFonts w:ascii="Book Antiqua" w:eastAsia="宋体" w:hAnsi="Book Antiqua" w:cs="宋体"/>
          <w:i/>
          <w:iCs/>
          <w:kern w:val="0"/>
          <w:sz w:val="24"/>
          <w:szCs w:val="24"/>
          <w:lang w:eastAsia="zh-CN"/>
        </w:rPr>
        <w:t>Chem</w:t>
      </w:r>
      <w:proofErr w:type="spellEnd"/>
      <w:r w:rsidRPr="00680085">
        <w:rPr>
          <w:rFonts w:ascii="Book Antiqua" w:eastAsia="宋体" w:hAnsi="Book Antiqua" w:cs="宋体"/>
          <w:kern w:val="0"/>
          <w:sz w:val="24"/>
          <w:szCs w:val="24"/>
          <w:lang w:eastAsia="zh-CN"/>
        </w:rPr>
        <w:t xml:space="preserve"> 2012; </w:t>
      </w:r>
      <w:r w:rsidRPr="00680085">
        <w:rPr>
          <w:rFonts w:ascii="Book Antiqua" w:eastAsia="宋体" w:hAnsi="Book Antiqua" w:cs="宋体"/>
          <w:b/>
          <w:bCs/>
          <w:kern w:val="0"/>
          <w:sz w:val="24"/>
          <w:szCs w:val="24"/>
          <w:lang w:eastAsia="zh-CN"/>
        </w:rPr>
        <w:t>287</w:t>
      </w:r>
      <w:r w:rsidRPr="00680085">
        <w:rPr>
          <w:rFonts w:ascii="Book Antiqua" w:eastAsia="宋体" w:hAnsi="Book Antiqua" w:cs="宋体"/>
          <w:kern w:val="0"/>
          <w:sz w:val="24"/>
          <w:szCs w:val="24"/>
          <w:lang w:eastAsia="zh-CN"/>
        </w:rPr>
        <w:t>: 10525-10534 [PMID: 22275352 DOI: 10.1074/jbc.M112.340612]</w:t>
      </w:r>
    </w:p>
    <w:p w14:paraId="4526193B"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43 </w:t>
      </w:r>
      <w:r w:rsidRPr="00680085">
        <w:rPr>
          <w:rFonts w:ascii="Book Antiqua" w:eastAsia="宋体" w:hAnsi="Book Antiqua" w:cs="宋体"/>
          <w:b/>
          <w:bCs/>
          <w:kern w:val="0"/>
          <w:sz w:val="24"/>
          <w:szCs w:val="24"/>
          <w:lang w:eastAsia="zh-CN"/>
        </w:rPr>
        <w:t>Wang J</w:t>
      </w:r>
      <w:r w:rsidRPr="00680085">
        <w:rPr>
          <w:rFonts w:ascii="Book Antiqua" w:eastAsia="宋体" w:hAnsi="Book Antiqua" w:cs="宋体"/>
          <w:kern w:val="0"/>
          <w:sz w:val="24"/>
          <w:szCs w:val="24"/>
          <w:lang w:eastAsia="zh-CN"/>
        </w:rPr>
        <w:t xml:space="preserve">, Yu JC, Kang WM, Ma ZQ. Superiority of a fish oil-enriched emulsion to medium-chain </w:t>
      </w:r>
      <w:proofErr w:type="spellStart"/>
      <w:r w:rsidRPr="00680085">
        <w:rPr>
          <w:rFonts w:ascii="Book Antiqua" w:eastAsia="宋体" w:hAnsi="Book Antiqua" w:cs="宋体"/>
          <w:kern w:val="0"/>
          <w:sz w:val="24"/>
          <w:szCs w:val="24"/>
          <w:lang w:eastAsia="zh-CN"/>
        </w:rPr>
        <w:t>triacylglycerols</w:t>
      </w:r>
      <w:proofErr w:type="spellEnd"/>
      <w:r w:rsidRPr="00680085">
        <w:rPr>
          <w:rFonts w:ascii="Book Antiqua" w:eastAsia="宋体" w:hAnsi="Book Antiqua" w:cs="宋体"/>
          <w:kern w:val="0"/>
          <w:sz w:val="24"/>
          <w:szCs w:val="24"/>
          <w:lang w:eastAsia="zh-CN"/>
        </w:rPr>
        <w:t xml:space="preserve">/long-chain </w:t>
      </w:r>
      <w:proofErr w:type="spellStart"/>
      <w:r w:rsidRPr="00680085">
        <w:rPr>
          <w:rFonts w:ascii="Book Antiqua" w:eastAsia="宋体" w:hAnsi="Book Antiqua" w:cs="宋体"/>
          <w:kern w:val="0"/>
          <w:sz w:val="24"/>
          <w:szCs w:val="24"/>
          <w:lang w:eastAsia="zh-CN"/>
        </w:rPr>
        <w:t>triacylglycerols</w:t>
      </w:r>
      <w:proofErr w:type="spellEnd"/>
      <w:r w:rsidRPr="00680085">
        <w:rPr>
          <w:rFonts w:ascii="Book Antiqua" w:eastAsia="宋体" w:hAnsi="Book Antiqua" w:cs="宋体"/>
          <w:kern w:val="0"/>
          <w:sz w:val="24"/>
          <w:szCs w:val="24"/>
          <w:lang w:eastAsia="zh-CN"/>
        </w:rPr>
        <w:t xml:space="preserve"> in gastrointestinal surgery patients: a randomized clinical trial. </w:t>
      </w:r>
      <w:r w:rsidRPr="00680085">
        <w:rPr>
          <w:rFonts w:ascii="Book Antiqua" w:eastAsia="宋体" w:hAnsi="Book Antiqua" w:cs="宋体"/>
          <w:i/>
          <w:iCs/>
          <w:kern w:val="0"/>
          <w:sz w:val="24"/>
          <w:szCs w:val="24"/>
          <w:lang w:eastAsia="zh-CN"/>
        </w:rPr>
        <w:t>Nutrition</w:t>
      </w:r>
      <w:r w:rsidRPr="00680085">
        <w:rPr>
          <w:rFonts w:ascii="Book Antiqua" w:eastAsia="宋体" w:hAnsi="Book Antiqua" w:cs="宋体"/>
          <w:kern w:val="0"/>
          <w:sz w:val="24"/>
          <w:szCs w:val="24"/>
          <w:lang w:eastAsia="zh-CN"/>
        </w:rPr>
        <w:t xml:space="preserve"> 2012; </w:t>
      </w:r>
      <w:r w:rsidRPr="00680085">
        <w:rPr>
          <w:rFonts w:ascii="Book Antiqua" w:eastAsia="宋体" w:hAnsi="Book Antiqua" w:cs="宋体"/>
          <w:b/>
          <w:bCs/>
          <w:kern w:val="0"/>
          <w:sz w:val="24"/>
          <w:szCs w:val="24"/>
          <w:lang w:eastAsia="zh-CN"/>
        </w:rPr>
        <w:t>28</w:t>
      </w:r>
      <w:r w:rsidRPr="00680085">
        <w:rPr>
          <w:rFonts w:ascii="Book Antiqua" w:eastAsia="宋体" w:hAnsi="Book Antiqua" w:cs="宋体"/>
          <w:kern w:val="0"/>
          <w:sz w:val="24"/>
          <w:szCs w:val="24"/>
          <w:lang w:eastAsia="zh-CN"/>
        </w:rPr>
        <w:t>: 623-629 [PMID: 22113064 DOI: 10.1016/j.nut.2011.08.004]</w:t>
      </w:r>
    </w:p>
    <w:p w14:paraId="61A2D87A"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44 </w:t>
      </w:r>
      <w:r w:rsidRPr="00680085">
        <w:rPr>
          <w:rFonts w:ascii="Book Antiqua" w:eastAsia="宋体" w:hAnsi="Book Antiqua" w:cs="宋体"/>
          <w:b/>
          <w:bCs/>
          <w:kern w:val="0"/>
          <w:sz w:val="24"/>
          <w:szCs w:val="24"/>
          <w:lang w:eastAsia="zh-CN"/>
        </w:rPr>
        <w:t>Spite M</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Norling</w:t>
      </w:r>
      <w:proofErr w:type="spellEnd"/>
      <w:r w:rsidRPr="00680085">
        <w:rPr>
          <w:rFonts w:ascii="Book Antiqua" w:eastAsia="宋体" w:hAnsi="Book Antiqua" w:cs="宋体"/>
          <w:kern w:val="0"/>
          <w:sz w:val="24"/>
          <w:szCs w:val="24"/>
          <w:lang w:eastAsia="zh-CN"/>
        </w:rPr>
        <w:t xml:space="preserve"> LV, Summers L, Yang R, Cooper D, </w:t>
      </w:r>
      <w:proofErr w:type="spellStart"/>
      <w:r w:rsidRPr="00680085">
        <w:rPr>
          <w:rFonts w:ascii="Book Antiqua" w:eastAsia="宋体" w:hAnsi="Book Antiqua" w:cs="宋体"/>
          <w:kern w:val="0"/>
          <w:sz w:val="24"/>
          <w:szCs w:val="24"/>
          <w:lang w:eastAsia="zh-CN"/>
        </w:rPr>
        <w:t>Petasis</w:t>
      </w:r>
      <w:proofErr w:type="spellEnd"/>
      <w:r w:rsidRPr="00680085">
        <w:rPr>
          <w:rFonts w:ascii="Book Antiqua" w:eastAsia="宋体" w:hAnsi="Book Antiqua" w:cs="宋体"/>
          <w:kern w:val="0"/>
          <w:sz w:val="24"/>
          <w:szCs w:val="24"/>
          <w:lang w:eastAsia="zh-CN"/>
        </w:rPr>
        <w:t xml:space="preserve"> NA, Flower RJ, </w:t>
      </w:r>
      <w:proofErr w:type="spellStart"/>
      <w:r w:rsidRPr="00680085">
        <w:rPr>
          <w:rFonts w:ascii="Book Antiqua" w:eastAsia="宋体" w:hAnsi="Book Antiqua" w:cs="宋体"/>
          <w:kern w:val="0"/>
          <w:sz w:val="24"/>
          <w:szCs w:val="24"/>
          <w:lang w:eastAsia="zh-CN"/>
        </w:rPr>
        <w:t>Perretti</w:t>
      </w:r>
      <w:proofErr w:type="spellEnd"/>
      <w:r w:rsidRPr="00680085">
        <w:rPr>
          <w:rFonts w:ascii="Book Antiqua" w:eastAsia="宋体" w:hAnsi="Book Antiqua" w:cs="宋体"/>
          <w:kern w:val="0"/>
          <w:sz w:val="24"/>
          <w:szCs w:val="24"/>
          <w:lang w:eastAsia="zh-CN"/>
        </w:rPr>
        <w:t xml:space="preserve"> M, </w:t>
      </w:r>
      <w:proofErr w:type="spellStart"/>
      <w:r w:rsidRPr="00680085">
        <w:rPr>
          <w:rFonts w:ascii="Book Antiqua" w:eastAsia="宋体" w:hAnsi="Book Antiqua" w:cs="宋体"/>
          <w:kern w:val="0"/>
          <w:sz w:val="24"/>
          <w:szCs w:val="24"/>
          <w:lang w:eastAsia="zh-CN"/>
        </w:rPr>
        <w:t>Serhan</w:t>
      </w:r>
      <w:proofErr w:type="spellEnd"/>
      <w:r w:rsidRPr="00680085">
        <w:rPr>
          <w:rFonts w:ascii="Book Antiqua" w:eastAsia="宋体" w:hAnsi="Book Antiqua" w:cs="宋体"/>
          <w:kern w:val="0"/>
          <w:sz w:val="24"/>
          <w:szCs w:val="24"/>
          <w:lang w:eastAsia="zh-CN"/>
        </w:rPr>
        <w:t xml:space="preserve"> CN. </w:t>
      </w:r>
      <w:proofErr w:type="spellStart"/>
      <w:r w:rsidRPr="00680085">
        <w:rPr>
          <w:rFonts w:ascii="Book Antiqua" w:eastAsia="宋体" w:hAnsi="Book Antiqua" w:cs="宋体"/>
          <w:kern w:val="0"/>
          <w:sz w:val="24"/>
          <w:szCs w:val="24"/>
          <w:lang w:eastAsia="zh-CN"/>
        </w:rPr>
        <w:t>Resolvin</w:t>
      </w:r>
      <w:proofErr w:type="spellEnd"/>
      <w:r w:rsidRPr="00680085">
        <w:rPr>
          <w:rFonts w:ascii="Book Antiqua" w:eastAsia="宋体" w:hAnsi="Book Antiqua" w:cs="宋体"/>
          <w:kern w:val="0"/>
          <w:sz w:val="24"/>
          <w:szCs w:val="24"/>
          <w:lang w:eastAsia="zh-CN"/>
        </w:rPr>
        <w:t xml:space="preserve"> D2 is a potent regulator of leukocytes and controls microbial sepsis. </w:t>
      </w:r>
      <w:r w:rsidRPr="00680085">
        <w:rPr>
          <w:rFonts w:ascii="Book Antiqua" w:eastAsia="宋体" w:hAnsi="Book Antiqua" w:cs="宋体"/>
          <w:i/>
          <w:iCs/>
          <w:kern w:val="0"/>
          <w:sz w:val="24"/>
          <w:szCs w:val="24"/>
          <w:lang w:eastAsia="zh-CN"/>
        </w:rPr>
        <w:t>Nature</w:t>
      </w:r>
      <w:r w:rsidRPr="00680085">
        <w:rPr>
          <w:rFonts w:ascii="Book Antiqua" w:eastAsia="宋体" w:hAnsi="Book Antiqua" w:cs="宋体"/>
          <w:kern w:val="0"/>
          <w:sz w:val="24"/>
          <w:szCs w:val="24"/>
          <w:lang w:eastAsia="zh-CN"/>
        </w:rPr>
        <w:t xml:space="preserve"> 2009; </w:t>
      </w:r>
      <w:r w:rsidRPr="00680085">
        <w:rPr>
          <w:rFonts w:ascii="Book Antiqua" w:eastAsia="宋体" w:hAnsi="Book Antiqua" w:cs="宋体"/>
          <w:b/>
          <w:bCs/>
          <w:kern w:val="0"/>
          <w:sz w:val="24"/>
          <w:szCs w:val="24"/>
          <w:lang w:eastAsia="zh-CN"/>
        </w:rPr>
        <w:t>461</w:t>
      </w:r>
      <w:r w:rsidRPr="00680085">
        <w:rPr>
          <w:rFonts w:ascii="Book Antiqua" w:eastAsia="宋体" w:hAnsi="Book Antiqua" w:cs="宋体"/>
          <w:kern w:val="0"/>
          <w:sz w:val="24"/>
          <w:szCs w:val="24"/>
          <w:lang w:eastAsia="zh-CN"/>
        </w:rPr>
        <w:t>: 1287-1291 [PMID: 19865173 DOI: 10.1038/nature08541]</w:t>
      </w:r>
    </w:p>
    <w:p w14:paraId="3F57BDAD" w14:textId="1B82CF37" w:rsidR="00680085" w:rsidRPr="00680085" w:rsidRDefault="00680085" w:rsidP="00E424B7">
      <w:pPr>
        <w:widowControl/>
        <w:spacing w:line="360" w:lineRule="auto"/>
        <w:rPr>
          <w:rFonts w:ascii="Book Antiqua" w:eastAsia="宋体" w:hAnsi="Book Antiqua" w:cs="宋体"/>
          <w:kern w:val="0"/>
          <w:sz w:val="24"/>
          <w:szCs w:val="24"/>
          <w:lang w:eastAsia="zh-CN"/>
        </w:rPr>
      </w:pPr>
      <w:proofErr w:type="gramStart"/>
      <w:r w:rsidRPr="00680085">
        <w:rPr>
          <w:rFonts w:ascii="Book Antiqua" w:eastAsia="宋体" w:hAnsi="Book Antiqua" w:cs="宋体"/>
          <w:kern w:val="0"/>
          <w:sz w:val="24"/>
          <w:szCs w:val="24"/>
          <w:lang w:eastAsia="zh-CN"/>
        </w:rPr>
        <w:t xml:space="preserve">45 </w:t>
      </w:r>
      <w:r w:rsidRPr="00680085">
        <w:rPr>
          <w:rFonts w:ascii="Book Antiqua" w:eastAsia="宋体" w:hAnsi="Book Antiqua" w:cs="宋体"/>
          <w:b/>
          <w:bCs/>
          <w:kern w:val="0"/>
          <w:sz w:val="24"/>
          <w:szCs w:val="24"/>
          <w:lang w:eastAsia="zh-CN"/>
        </w:rPr>
        <w:t>Kang JX</w:t>
      </w:r>
      <w:r w:rsidRPr="00680085">
        <w:rPr>
          <w:rFonts w:ascii="Book Antiqua" w:eastAsia="宋体" w:hAnsi="Book Antiqua" w:cs="宋体"/>
          <w:kern w:val="0"/>
          <w:sz w:val="24"/>
          <w:szCs w:val="24"/>
          <w:lang w:eastAsia="zh-CN"/>
        </w:rPr>
        <w:t>.</w:t>
      </w:r>
      <w:proofErr w:type="gramEnd"/>
      <w:r w:rsidRPr="00680085">
        <w:rPr>
          <w:rFonts w:ascii="Book Antiqua" w:eastAsia="宋体" w:hAnsi="Book Antiqua" w:cs="宋体"/>
          <w:kern w:val="0"/>
          <w:sz w:val="24"/>
          <w:szCs w:val="24"/>
          <w:lang w:eastAsia="zh-CN"/>
        </w:rPr>
        <w:t xml:space="preserve"> Fat-1 transgenic mice: a new model for omega-3 research. </w:t>
      </w:r>
      <w:r w:rsidRPr="00680085">
        <w:rPr>
          <w:rFonts w:ascii="Book Antiqua" w:eastAsia="宋体" w:hAnsi="Book Antiqua" w:cs="宋体"/>
          <w:i/>
          <w:iCs/>
          <w:kern w:val="0"/>
          <w:sz w:val="24"/>
          <w:szCs w:val="24"/>
          <w:lang w:eastAsia="zh-CN"/>
        </w:rPr>
        <w:t xml:space="preserve">Prostaglandins </w:t>
      </w:r>
      <w:proofErr w:type="spellStart"/>
      <w:r w:rsidRPr="00680085">
        <w:rPr>
          <w:rFonts w:ascii="Book Antiqua" w:eastAsia="宋体" w:hAnsi="Book Antiqua" w:cs="宋体"/>
          <w:i/>
          <w:iCs/>
          <w:kern w:val="0"/>
          <w:sz w:val="24"/>
          <w:szCs w:val="24"/>
          <w:lang w:eastAsia="zh-CN"/>
        </w:rPr>
        <w:t>Leukot</w:t>
      </w:r>
      <w:proofErr w:type="spellEnd"/>
      <w:r w:rsidRPr="00680085">
        <w:rPr>
          <w:rFonts w:ascii="Book Antiqua" w:eastAsia="宋体" w:hAnsi="Book Antiqua" w:cs="宋体"/>
          <w:i/>
          <w:iCs/>
          <w:kern w:val="0"/>
          <w:sz w:val="24"/>
          <w:szCs w:val="24"/>
          <w:lang w:eastAsia="zh-CN"/>
        </w:rPr>
        <w:t xml:space="preserve"> </w:t>
      </w:r>
      <w:proofErr w:type="spellStart"/>
      <w:r w:rsidRPr="00680085">
        <w:rPr>
          <w:rFonts w:ascii="Book Antiqua" w:eastAsia="宋体" w:hAnsi="Book Antiqua" w:cs="宋体"/>
          <w:i/>
          <w:iCs/>
          <w:kern w:val="0"/>
          <w:sz w:val="24"/>
          <w:szCs w:val="24"/>
          <w:lang w:eastAsia="zh-CN"/>
        </w:rPr>
        <w:t>Essent</w:t>
      </w:r>
      <w:proofErr w:type="spellEnd"/>
      <w:r w:rsidRPr="00680085">
        <w:rPr>
          <w:rFonts w:ascii="Book Antiqua" w:eastAsia="宋体" w:hAnsi="Book Antiqua" w:cs="宋体"/>
          <w:i/>
          <w:iCs/>
          <w:kern w:val="0"/>
          <w:sz w:val="24"/>
          <w:szCs w:val="24"/>
          <w:lang w:eastAsia="zh-CN"/>
        </w:rPr>
        <w:t xml:space="preserve"> Fatty Acids</w:t>
      </w:r>
      <w:r w:rsidRPr="00680085">
        <w:rPr>
          <w:rFonts w:ascii="Book Antiqua" w:eastAsia="宋体" w:hAnsi="Book Antiqua" w:cs="宋体"/>
          <w:kern w:val="0"/>
          <w:sz w:val="24"/>
          <w:szCs w:val="24"/>
          <w:lang w:eastAsia="zh-CN"/>
        </w:rPr>
        <w:t xml:space="preserve"> </w:t>
      </w:r>
      <w:r w:rsidR="0022353D">
        <w:rPr>
          <w:rFonts w:ascii="Book Antiqua" w:eastAsia="宋体" w:hAnsi="Book Antiqua" w:cs="宋体" w:hint="eastAsia"/>
          <w:kern w:val="0"/>
          <w:sz w:val="24"/>
          <w:szCs w:val="24"/>
          <w:lang w:eastAsia="zh-CN"/>
        </w:rPr>
        <w:t>2007</w:t>
      </w:r>
      <w:r w:rsidRPr="00680085">
        <w:rPr>
          <w:rFonts w:ascii="Book Antiqua" w:eastAsia="宋体" w:hAnsi="Book Antiqua" w:cs="宋体"/>
          <w:kern w:val="0"/>
          <w:sz w:val="24"/>
          <w:szCs w:val="24"/>
          <w:lang w:eastAsia="zh-CN"/>
        </w:rPr>
        <w:t xml:space="preserve">; </w:t>
      </w:r>
      <w:r w:rsidRPr="00680085">
        <w:rPr>
          <w:rFonts w:ascii="Book Antiqua" w:eastAsia="宋体" w:hAnsi="Book Antiqua" w:cs="宋体"/>
          <w:b/>
          <w:bCs/>
          <w:kern w:val="0"/>
          <w:sz w:val="24"/>
          <w:szCs w:val="24"/>
          <w:lang w:eastAsia="zh-CN"/>
        </w:rPr>
        <w:t>77</w:t>
      </w:r>
      <w:r w:rsidRPr="00680085">
        <w:rPr>
          <w:rFonts w:ascii="Book Antiqua" w:eastAsia="宋体" w:hAnsi="Book Antiqua" w:cs="宋体"/>
          <w:kern w:val="0"/>
          <w:sz w:val="24"/>
          <w:szCs w:val="24"/>
          <w:lang w:eastAsia="zh-CN"/>
        </w:rPr>
        <w:t>: 263-267 [PMID: 18042365 DOI: 10.1016/j.plefa.2007.10.010]</w:t>
      </w:r>
    </w:p>
    <w:p w14:paraId="24146B45"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lastRenderedPageBreak/>
        <w:t xml:space="preserve">46 </w:t>
      </w:r>
      <w:proofErr w:type="spellStart"/>
      <w:r w:rsidRPr="00680085">
        <w:rPr>
          <w:rFonts w:ascii="Book Antiqua" w:eastAsia="宋体" w:hAnsi="Book Antiqua" w:cs="宋体"/>
          <w:b/>
          <w:bCs/>
          <w:kern w:val="0"/>
          <w:sz w:val="24"/>
          <w:szCs w:val="24"/>
          <w:lang w:eastAsia="zh-CN"/>
        </w:rPr>
        <w:t>Tomio</w:t>
      </w:r>
      <w:proofErr w:type="spellEnd"/>
      <w:r w:rsidRPr="00680085">
        <w:rPr>
          <w:rFonts w:ascii="Book Antiqua" w:eastAsia="宋体" w:hAnsi="Book Antiqua" w:cs="宋体"/>
          <w:b/>
          <w:bCs/>
          <w:kern w:val="0"/>
          <w:sz w:val="24"/>
          <w:szCs w:val="24"/>
          <w:lang w:eastAsia="zh-CN"/>
        </w:rPr>
        <w:t xml:space="preserve"> K</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Kawana</w:t>
      </w:r>
      <w:proofErr w:type="spellEnd"/>
      <w:r w:rsidRPr="00680085">
        <w:rPr>
          <w:rFonts w:ascii="Book Antiqua" w:eastAsia="宋体" w:hAnsi="Book Antiqua" w:cs="宋体"/>
          <w:kern w:val="0"/>
          <w:sz w:val="24"/>
          <w:szCs w:val="24"/>
          <w:lang w:eastAsia="zh-CN"/>
        </w:rPr>
        <w:t xml:space="preserve"> K, Taguchi A, </w:t>
      </w:r>
      <w:proofErr w:type="spellStart"/>
      <w:r w:rsidRPr="00680085">
        <w:rPr>
          <w:rFonts w:ascii="Book Antiqua" w:eastAsia="宋体" w:hAnsi="Book Antiqua" w:cs="宋体"/>
          <w:kern w:val="0"/>
          <w:sz w:val="24"/>
          <w:szCs w:val="24"/>
          <w:lang w:eastAsia="zh-CN"/>
        </w:rPr>
        <w:t>Isobe</w:t>
      </w:r>
      <w:proofErr w:type="spellEnd"/>
      <w:r w:rsidRPr="00680085">
        <w:rPr>
          <w:rFonts w:ascii="Book Antiqua" w:eastAsia="宋体" w:hAnsi="Book Antiqua" w:cs="宋体"/>
          <w:kern w:val="0"/>
          <w:sz w:val="24"/>
          <w:szCs w:val="24"/>
          <w:lang w:eastAsia="zh-CN"/>
        </w:rPr>
        <w:t xml:space="preserve"> Y, Iwamoto R, Yamashita A, Kojima S, Mori M, </w:t>
      </w:r>
      <w:proofErr w:type="spellStart"/>
      <w:r w:rsidRPr="00680085">
        <w:rPr>
          <w:rFonts w:ascii="Book Antiqua" w:eastAsia="宋体" w:hAnsi="Book Antiqua" w:cs="宋体"/>
          <w:kern w:val="0"/>
          <w:sz w:val="24"/>
          <w:szCs w:val="24"/>
          <w:lang w:eastAsia="zh-CN"/>
        </w:rPr>
        <w:t>Nagamatsu</w:t>
      </w:r>
      <w:proofErr w:type="spellEnd"/>
      <w:r w:rsidRPr="00680085">
        <w:rPr>
          <w:rFonts w:ascii="Book Antiqua" w:eastAsia="宋体" w:hAnsi="Book Antiqua" w:cs="宋体"/>
          <w:kern w:val="0"/>
          <w:sz w:val="24"/>
          <w:szCs w:val="24"/>
          <w:lang w:eastAsia="zh-CN"/>
        </w:rPr>
        <w:t xml:space="preserve"> T, </w:t>
      </w:r>
      <w:proofErr w:type="spellStart"/>
      <w:r w:rsidRPr="00680085">
        <w:rPr>
          <w:rFonts w:ascii="Book Antiqua" w:eastAsia="宋体" w:hAnsi="Book Antiqua" w:cs="宋体"/>
          <w:kern w:val="0"/>
          <w:sz w:val="24"/>
          <w:szCs w:val="24"/>
          <w:lang w:eastAsia="zh-CN"/>
        </w:rPr>
        <w:t>Arimoto</w:t>
      </w:r>
      <w:proofErr w:type="spellEnd"/>
      <w:r w:rsidRPr="00680085">
        <w:rPr>
          <w:rFonts w:ascii="Book Antiqua" w:eastAsia="宋体" w:hAnsi="Book Antiqua" w:cs="宋体"/>
          <w:kern w:val="0"/>
          <w:sz w:val="24"/>
          <w:szCs w:val="24"/>
          <w:lang w:eastAsia="zh-CN"/>
        </w:rPr>
        <w:t xml:space="preserve"> T, Oda K, </w:t>
      </w:r>
      <w:proofErr w:type="spellStart"/>
      <w:r w:rsidRPr="00680085">
        <w:rPr>
          <w:rFonts w:ascii="Book Antiqua" w:eastAsia="宋体" w:hAnsi="Book Antiqua" w:cs="宋体"/>
          <w:kern w:val="0"/>
          <w:sz w:val="24"/>
          <w:szCs w:val="24"/>
          <w:lang w:eastAsia="zh-CN"/>
        </w:rPr>
        <w:t>Osuga</w:t>
      </w:r>
      <w:proofErr w:type="spellEnd"/>
      <w:r w:rsidRPr="00680085">
        <w:rPr>
          <w:rFonts w:ascii="Book Antiqua" w:eastAsia="宋体" w:hAnsi="Book Antiqua" w:cs="宋体"/>
          <w:kern w:val="0"/>
          <w:sz w:val="24"/>
          <w:szCs w:val="24"/>
          <w:lang w:eastAsia="zh-CN"/>
        </w:rPr>
        <w:t xml:space="preserve"> Y, </w:t>
      </w:r>
      <w:proofErr w:type="spellStart"/>
      <w:r w:rsidRPr="00680085">
        <w:rPr>
          <w:rFonts w:ascii="Book Antiqua" w:eastAsia="宋体" w:hAnsi="Book Antiqua" w:cs="宋体"/>
          <w:kern w:val="0"/>
          <w:sz w:val="24"/>
          <w:szCs w:val="24"/>
          <w:lang w:eastAsia="zh-CN"/>
        </w:rPr>
        <w:t>Taketani</w:t>
      </w:r>
      <w:proofErr w:type="spellEnd"/>
      <w:r w:rsidRPr="00680085">
        <w:rPr>
          <w:rFonts w:ascii="Book Antiqua" w:eastAsia="宋体" w:hAnsi="Book Antiqua" w:cs="宋体"/>
          <w:kern w:val="0"/>
          <w:sz w:val="24"/>
          <w:szCs w:val="24"/>
          <w:lang w:eastAsia="zh-CN"/>
        </w:rPr>
        <w:t xml:space="preserve"> Y, Kang JX, Arai H, </w:t>
      </w:r>
      <w:proofErr w:type="spellStart"/>
      <w:r w:rsidRPr="00680085">
        <w:rPr>
          <w:rFonts w:ascii="Book Antiqua" w:eastAsia="宋体" w:hAnsi="Book Antiqua" w:cs="宋体"/>
          <w:kern w:val="0"/>
          <w:sz w:val="24"/>
          <w:szCs w:val="24"/>
          <w:lang w:eastAsia="zh-CN"/>
        </w:rPr>
        <w:t>Arita</w:t>
      </w:r>
      <w:proofErr w:type="spellEnd"/>
      <w:r w:rsidRPr="00680085">
        <w:rPr>
          <w:rFonts w:ascii="Book Antiqua" w:eastAsia="宋体" w:hAnsi="Book Antiqua" w:cs="宋体"/>
          <w:kern w:val="0"/>
          <w:sz w:val="24"/>
          <w:szCs w:val="24"/>
          <w:lang w:eastAsia="zh-CN"/>
        </w:rPr>
        <w:t xml:space="preserve"> M, </w:t>
      </w:r>
      <w:proofErr w:type="spellStart"/>
      <w:r w:rsidRPr="00680085">
        <w:rPr>
          <w:rFonts w:ascii="Book Antiqua" w:eastAsia="宋体" w:hAnsi="Book Antiqua" w:cs="宋体"/>
          <w:kern w:val="0"/>
          <w:sz w:val="24"/>
          <w:szCs w:val="24"/>
          <w:lang w:eastAsia="zh-CN"/>
        </w:rPr>
        <w:t>Kozuma</w:t>
      </w:r>
      <w:proofErr w:type="spellEnd"/>
      <w:r w:rsidRPr="00680085">
        <w:rPr>
          <w:rFonts w:ascii="Book Antiqua" w:eastAsia="宋体" w:hAnsi="Book Antiqua" w:cs="宋体"/>
          <w:kern w:val="0"/>
          <w:sz w:val="24"/>
          <w:szCs w:val="24"/>
          <w:lang w:eastAsia="zh-CN"/>
        </w:rPr>
        <w:t xml:space="preserve"> S, </w:t>
      </w:r>
      <w:proofErr w:type="spellStart"/>
      <w:r w:rsidRPr="00680085">
        <w:rPr>
          <w:rFonts w:ascii="Book Antiqua" w:eastAsia="宋体" w:hAnsi="Book Antiqua" w:cs="宋体"/>
          <w:kern w:val="0"/>
          <w:sz w:val="24"/>
          <w:szCs w:val="24"/>
          <w:lang w:eastAsia="zh-CN"/>
        </w:rPr>
        <w:t>Fujii</w:t>
      </w:r>
      <w:proofErr w:type="spellEnd"/>
      <w:r w:rsidRPr="00680085">
        <w:rPr>
          <w:rFonts w:ascii="Book Antiqua" w:eastAsia="宋体" w:hAnsi="Book Antiqua" w:cs="宋体"/>
          <w:kern w:val="0"/>
          <w:sz w:val="24"/>
          <w:szCs w:val="24"/>
          <w:lang w:eastAsia="zh-CN"/>
        </w:rPr>
        <w:t xml:space="preserve"> T. Omega-3 polyunsaturated Fatty acids suppress the cystic lesion formation of peritoneal endometriosis in transgenic mouse models. </w:t>
      </w:r>
      <w:proofErr w:type="spellStart"/>
      <w:r w:rsidRPr="00680085">
        <w:rPr>
          <w:rFonts w:ascii="Book Antiqua" w:eastAsia="宋体" w:hAnsi="Book Antiqua" w:cs="宋体"/>
          <w:i/>
          <w:iCs/>
          <w:kern w:val="0"/>
          <w:sz w:val="24"/>
          <w:szCs w:val="24"/>
          <w:lang w:eastAsia="zh-CN"/>
        </w:rPr>
        <w:t>PLoS</w:t>
      </w:r>
      <w:proofErr w:type="spellEnd"/>
      <w:r w:rsidRPr="00680085">
        <w:rPr>
          <w:rFonts w:ascii="Book Antiqua" w:eastAsia="宋体" w:hAnsi="Book Antiqua" w:cs="宋体"/>
          <w:i/>
          <w:iCs/>
          <w:kern w:val="0"/>
          <w:sz w:val="24"/>
          <w:szCs w:val="24"/>
          <w:lang w:eastAsia="zh-CN"/>
        </w:rPr>
        <w:t xml:space="preserve"> One</w:t>
      </w:r>
      <w:r w:rsidRPr="00680085">
        <w:rPr>
          <w:rFonts w:ascii="Book Antiqua" w:eastAsia="宋体" w:hAnsi="Book Antiqua" w:cs="宋体"/>
          <w:kern w:val="0"/>
          <w:sz w:val="24"/>
          <w:szCs w:val="24"/>
          <w:lang w:eastAsia="zh-CN"/>
        </w:rPr>
        <w:t xml:space="preserve"> 2013; </w:t>
      </w:r>
      <w:r w:rsidRPr="00680085">
        <w:rPr>
          <w:rFonts w:ascii="Book Antiqua" w:eastAsia="宋体" w:hAnsi="Book Antiqua" w:cs="宋体"/>
          <w:b/>
          <w:bCs/>
          <w:kern w:val="0"/>
          <w:sz w:val="24"/>
          <w:szCs w:val="24"/>
          <w:lang w:eastAsia="zh-CN"/>
        </w:rPr>
        <w:t>8</w:t>
      </w:r>
      <w:r w:rsidRPr="00680085">
        <w:rPr>
          <w:rFonts w:ascii="Book Antiqua" w:eastAsia="宋体" w:hAnsi="Book Antiqua" w:cs="宋体"/>
          <w:kern w:val="0"/>
          <w:sz w:val="24"/>
          <w:szCs w:val="24"/>
          <w:lang w:eastAsia="zh-CN"/>
        </w:rPr>
        <w:t>: e73085 [PMID: 24039864 DOI: 10.1371/journal.pone.0073085]</w:t>
      </w:r>
    </w:p>
    <w:p w14:paraId="3E63EC3D" w14:textId="3530EE43"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47 </w:t>
      </w:r>
      <w:proofErr w:type="spellStart"/>
      <w:r w:rsidR="0022353D" w:rsidRPr="00214FC6">
        <w:rPr>
          <w:rFonts w:ascii="Book Antiqua" w:hAnsi="Book Antiqua" w:cs="Times New Roman"/>
          <w:b/>
          <w:sz w:val="24"/>
          <w:szCs w:val="24"/>
        </w:rPr>
        <w:t>Zivkovic</w:t>
      </w:r>
      <w:proofErr w:type="spellEnd"/>
      <w:r w:rsidR="0022353D" w:rsidRPr="00214FC6">
        <w:rPr>
          <w:rFonts w:ascii="Book Antiqua" w:hAnsi="Book Antiqua" w:cs="Times New Roman"/>
          <w:b/>
          <w:sz w:val="24"/>
          <w:szCs w:val="24"/>
        </w:rPr>
        <w:t xml:space="preserve"> AM</w:t>
      </w:r>
      <w:r w:rsidR="0022353D" w:rsidRPr="00214FC6">
        <w:rPr>
          <w:rFonts w:ascii="Book Antiqua" w:hAnsi="Book Antiqua" w:cs="Times New Roman"/>
          <w:sz w:val="24"/>
          <w:szCs w:val="24"/>
        </w:rPr>
        <w:t xml:space="preserve">, Yang J, </w:t>
      </w:r>
      <w:proofErr w:type="spellStart"/>
      <w:r w:rsidR="0022353D" w:rsidRPr="00214FC6">
        <w:rPr>
          <w:rFonts w:ascii="Book Antiqua" w:hAnsi="Book Antiqua" w:cs="Times New Roman"/>
          <w:sz w:val="24"/>
          <w:szCs w:val="24"/>
        </w:rPr>
        <w:t>Georgi</w:t>
      </w:r>
      <w:proofErr w:type="spellEnd"/>
      <w:r w:rsidR="0022353D" w:rsidRPr="00214FC6">
        <w:rPr>
          <w:rFonts w:ascii="Book Antiqua" w:hAnsi="Book Antiqua" w:cs="Times New Roman"/>
          <w:sz w:val="24"/>
          <w:szCs w:val="24"/>
        </w:rPr>
        <w:t xml:space="preserve"> K, </w:t>
      </w:r>
      <w:proofErr w:type="spellStart"/>
      <w:r w:rsidR="0022353D" w:rsidRPr="00214FC6">
        <w:rPr>
          <w:rFonts w:ascii="Book Antiqua" w:hAnsi="Book Antiqua" w:cs="Times New Roman"/>
          <w:sz w:val="24"/>
          <w:szCs w:val="24"/>
        </w:rPr>
        <w:t>Hegedus</w:t>
      </w:r>
      <w:proofErr w:type="spellEnd"/>
      <w:r w:rsidR="0022353D" w:rsidRPr="00214FC6">
        <w:rPr>
          <w:rFonts w:ascii="Book Antiqua" w:hAnsi="Book Antiqua" w:cs="Times New Roman"/>
          <w:sz w:val="24"/>
          <w:szCs w:val="24"/>
        </w:rPr>
        <w:t xml:space="preserve"> C, </w:t>
      </w:r>
      <w:proofErr w:type="spellStart"/>
      <w:r w:rsidR="0022353D" w:rsidRPr="00214FC6">
        <w:rPr>
          <w:rFonts w:ascii="Book Antiqua" w:hAnsi="Book Antiqua" w:cs="Times New Roman"/>
          <w:sz w:val="24"/>
          <w:szCs w:val="24"/>
        </w:rPr>
        <w:t>Nording</w:t>
      </w:r>
      <w:proofErr w:type="spellEnd"/>
      <w:r w:rsidR="0022353D" w:rsidRPr="00214FC6">
        <w:rPr>
          <w:rFonts w:ascii="Book Antiqua" w:hAnsi="Book Antiqua" w:cs="Times New Roman"/>
          <w:sz w:val="24"/>
          <w:szCs w:val="24"/>
        </w:rPr>
        <w:t xml:space="preserve"> ML, O'Sullivan A, German JB, Hogg RJ, Weiss RH, Bay C, Hammock BD</w:t>
      </w:r>
      <w:r w:rsidRPr="00680085">
        <w:rPr>
          <w:rFonts w:ascii="Book Antiqua" w:eastAsia="宋体" w:hAnsi="Book Antiqua" w:cs="宋体"/>
          <w:kern w:val="0"/>
          <w:sz w:val="24"/>
          <w:szCs w:val="24"/>
          <w:lang w:eastAsia="zh-CN"/>
        </w:rPr>
        <w:t xml:space="preserve">. Serum </w:t>
      </w:r>
      <w:proofErr w:type="spellStart"/>
      <w:r w:rsidRPr="00680085">
        <w:rPr>
          <w:rFonts w:ascii="Book Antiqua" w:eastAsia="宋体" w:hAnsi="Book Antiqua" w:cs="宋体"/>
          <w:kern w:val="0"/>
          <w:sz w:val="24"/>
          <w:szCs w:val="24"/>
          <w:lang w:eastAsia="zh-CN"/>
        </w:rPr>
        <w:t>oxylipin</w:t>
      </w:r>
      <w:proofErr w:type="spellEnd"/>
      <w:r w:rsidRPr="00680085">
        <w:rPr>
          <w:rFonts w:ascii="Book Antiqua" w:eastAsia="宋体" w:hAnsi="Book Antiqua" w:cs="宋体"/>
          <w:kern w:val="0"/>
          <w:sz w:val="24"/>
          <w:szCs w:val="24"/>
          <w:lang w:eastAsia="zh-CN"/>
        </w:rPr>
        <w:t xml:space="preserve"> profiles in IgA nephropathy patients reflect kidney functional alterations. </w:t>
      </w:r>
      <w:r w:rsidRPr="00680085">
        <w:rPr>
          <w:rFonts w:ascii="Book Antiqua" w:eastAsia="宋体" w:hAnsi="Book Antiqua" w:cs="宋体"/>
          <w:i/>
          <w:iCs/>
          <w:kern w:val="0"/>
          <w:sz w:val="24"/>
          <w:szCs w:val="24"/>
          <w:lang w:eastAsia="zh-CN"/>
        </w:rPr>
        <w:t>Metabolomics</w:t>
      </w:r>
      <w:r w:rsidRPr="00680085">
        <w:rPr>
          <w:rFonts w:ascii="Book Antiqua" w:eastAsia="宋体" w:hAnsi="Book Antiqua" w:cs="宋体"/>
          <w:kern w:val="0"/>
          <w:sz w:val="24"/>
          <w:szCs w:val="24"/>
          <w:lang w:eastAsia="zh-CN"/>
        </w:rPr>
        <w:t xml:space="preserve"> 2012; </w:t>
      </w:r>
      <w:r w:rsidRPr="00680085">
        <w:rPr>
          <w:rFonts w:ascii="Book Antiqua" w:eastAsia="宋体" w:hAnsi="Book Antiqua" w:cs="宋体"/>
          <w:b/>
          <w:bCs/>
          <w:kern w:val="0"/>
          <w:sz w:val="24"/>
          <w:szCs w:val="24"/>
          <w:lang w:eastAsia="zh-CN"/>
        </w:rPr>
        <w:t>8</w:t>
      </w:r>
      <w:r w:rsidRPr="00680085">
        <w:rPr>
          <w:rFonts w:ascii="Book Antiqua" w:eastAsia="宋体" w:hAnsi="Book Antiqua" w:cs="宋体"/>
          <w:kern w:val="0"/>
          <w:sz w:val="24"/>
          <w:szCs w:val="24"/>
          <w:lang w:eastAsia="zh-CN"/>
        </w:rPr>
        <w:t>: 1102-1113 [PMID: 23833568 DOI: 10.1007/s11306-012-0417-5]</w:t>
      </w:r>
    </w:p>
    <w:p w14:paraId="1A6AC684"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48 </w:t>
      </w:r>
      <w:r w:rsidRPr="00680085">
        <w:rPr>
          <w:rFonts w:ascii="Book Antiqua" w:eastAsia="宋体" w:hAnsi="Book Antiqua" w:cs="宋体"/>
          <w:b/>
          <w:bCs/>
          <w:kern w:val="0"/>
          <w:sz w:val="24"/>
          <w:szCs w:val="24"/>
          <w:lang w:eastAsia="zh-CN"/>
        </w:rPr>
        <w:t>Zhang X</w:t>
      </w:r>
      <w:r w:rsidRPr="00680085">
        <w:rPr>
          <w:rFonts w:ascii="Book Antiqua" w:eastAsia="宋体" w:hAnsi="Book Antiqua" w:cs="宋体"/>
          <w:kern w:val="0"/>
          <w:sz w:val="24"/>
          <w:szCs w:val="24"/>
          <w:lang w:eastAsia="zh-CN"/>
        </w:rPr>
        <w:t xml:space="preserve">, Qu X, Sun YB, </w:t>
      </w:r>
      <w:proofErr w:type="spellStart"/>
      <w:r w:rsidRPr="00680085">
        <w:rPr>
          <w:rFonts w:ascii="Book Antiqua" w:eastAsia="宋体" w:hAnsi="Book Antiqua" w:cs="宋体"/>
          <w:kern w:val="0"/>
          <w:sz w:val="24"/>
          <w:szCs w:val="24"/>
          <w:lang w:eastAsia="zh-CN"/>
        </w:rPr>
        <w:t>Caruana</w:t>
      </w:r>
      <w:proofErr w:type="spellEnd"/>
      <w:r w:rsidRPr="00680085">
        <w:rPr>
          <w:rFonts w:ascii="Book Antiqua" w:eastAsia="宋体" w:hAnsi="Book Antiqua" w:cs="宋体"/>
          <w:kern w:val="0"/>
          <w:sz w:val="24"/>
          <w:szCs w:val="24"/>
          <w:lang w:eastAsia="zh-CN"/>
        </w:rPr>
        <w:t xml:space="preserve"> G, Bertram JF, Nikolic-Paterson DJ, Li J. </w:t>
      </w:r>
      <w:proofErr w:type="spellStart"/>
      <w:r w:rsidRPr="00680085">
        <w:rPr>
          <w:rFonts w:ascii="Book Antiqua" w:eastAsia="宋体" w:hAnsi="Book Antiqua" w:cs="宋体"/>
          <w:kern w:val="0"/>
          <w:sz w:val="24"/>
          <w:szCs w:val="24"/>
          <w:lang w:eastAsia="zh-CN"/>
        </w:rPr>
        <w:t>Resolvin</w:t>
      </w:r>
      <w:proofErr w:type="spellEnd"/>
      <w:r w:rsidRPr="00680085">
        <w:rPr>
          <w:rFonts w:ascii="Book Antiqua" w:eastAsia="宋体" w:hAnsi="Book Antiqua" w:cs="宋体"/>
          <w:kern w:val="0"/>
          <w:sz w:val="24"/>
          <w:szCs w:val="24"/>
          <w:lang w:eastAsia="zh-CN"/>
        </w:rPr>
        <w:t xml:space="preserve"> D1 protects podocytes in </w:t>
      </w:r>
      <w:proofErr w:type="spellStart"/>
      <w:r w:rsidRPr="00680085">
        <w:rPr>
          <w:rFonts w:ascii="Book Antiqua" w:eastAsia="宋体" w:hAnsi="Book Antiqua" w:cs="宋体"/>
          <w:kern w:val="0"/>
          <w:sz w:val="24"/>
          <w:szCs w:val="24"/>
          <w:lang w:eastAsia="zh-CN"/>
        </w:rPr>
        <w:t>adriamycin</w:t>
      </w:r>
      <w:proofErr w:type="spellEnd"/>
      <w:r w:rsidRPr="00680085">
        <w:rPr>
          <w:rFonts w:ascii="Book Antiqua" w:eastAsia="宋体" w:hAnsi="Book Antiqua" w:cs="宋体"/>
          <w:kern w:val="0"/>
          <w:sz w:val="24"/>
          <w:szCs w:val="24"/>
          <w:lang w:eastAsia="zh-CN"/>
        </w:rPr>
        <w:t xml:space="preserve">-induced nephropathy through modulation of 14-3-3β acetylation. </w:t>
      </w:r>
      <w:proofErr w:type="spellStart"/>
      <w:r w:rsidRPr="00680085">
        <w:rPr>
          <w:rFonts w:ascii="Book Antiqua" w:eastAsia="宋体" w:hAnsi="Book Antiqua" w:cs="宋体"/>
          <w:i/>
          <w:iCs/>
          <w:kern w:val="0"/>
          <w:sz w:val="24"/>
          <w:szCs w:val="24"/>
          <w:lang w:eastAsia="zh-CN"/>
        </w:rPr>
        <w:t>PLoS</w:t>
      </w:r>
      <w:proofErr w:type="spellEnd"/>
      <w:r w:rsidRPr="00680085">
        <w:rPr>
          <w:rFonts w:ascii="Book Antiqua" w:eastAsia="宋体" w:hAnsi="Book Antiqua" w:cs="宋体"/>
          <w:i/>
          <w:iCs/>
          <w:kern w:val="0"/>
          <w:sz w:val="24"/>
          <w:szCs w:val="24"/>
          <w:lang w:eastAsia="zh-CN"/>
        </w:rPr>
        <w:t xml:space="preserve"> One</w:t>
      </w:r>
      <w:r w:rsidRPr="00680085">
        <w:rPr>
          <w:rFonts w:ascii="Book Antiqua" w:eastAsia="宋体" w:hAnsi="Book Antiqua" w:cs="宋体"/>
          <w:kern w:val="0"/>
          <w:sz w:val="24"/>
          <w:szCs w:val="24"/>
          <w:lang w:eastAsia="zh-CN"/>
        </w:rPr>
        <w:t xml:space="preserve"> 2013; </w:t>
      </w:r>
      <w:r w:rsidRPr="00680085">
        <w:rPr>
          <w:rFonts w:ascii="Book Antiqua" w:eastAsia="宋体" w:hAnsi="Book Antiqua" w:cs="宋体"/>
          <w:b/>
          <w:bCs/>
          <w:kern w:val="0"/>
          <w:sz w:val="24"/>
          <w:szCs w:val="24"/>
          <w:lang w:eastAsia="zh-CN"/>
        </w:rPr>
        <w:t>8</w:t>
      </w:r>
      <w:r w:rsidRPr="00680085">
        <w:rPr>
          <w:rFonts w:ascii="Book Antiqua" w:eastAsia="宋体" w:hAnsi="Book Antiqua" w:cs="宋体"/>
          <w:kern w:val="0"/>
          <w:sz w:val="24"/>
          <w:szCs w:val="24"/>
          <w:lang w:eastAsia="zh-CN"/>
        </w:rPr>
        <w:t>: e67471 [PMID: 23840712 DOI: 10.1371/journal.pone.0067471]</w:t>
      </w:r>
    </w:p>
    <w:p w14:paraId="0D4E6E14"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49 </w:t>
      </w:r>
      <w:r w:rsidRPr="00680085">
        <w:rPr>
          <w:rFonts w:ascii="Book Antiqua" w:eastAsia="宋体" w:hAnsi="Book Antiqua" w:cs="宋体"/>
          <w:b/>
          <w:bCs/>
          <w:kern w:val="0"/>
          <w:sz w:val="24"/>
          <w:szCs w:val="24"/>
          <w:lang w:eastAsia="zh-CN"/>
        </w:rPr>
        <w:t>Yang J</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Eiserich</w:t>
      </w:r>
      <w:proofErr w:type="spellEnd"/>
      <w:r w:rsidRPr="00680085">
        <w:rPr>
          <w:rFonts w:ascii="Book Antiqua" w:eastAsia="宋体" w:hAnsi="Book Antiqua" w:cs="宋体"/>
          <w:kern w:val="0"/>
          <w:sz w:val="24"/>
          <w:szCs w:val="24"/>
          <w:lang w:eastAsia="zh-CN"/>
        </w:rPr>
        <w:t xml:space="preserve"> JP, Cross CE, Morrissey BM, Hammock BD. </w:t>
      </w:r>
      <w:proofErr w:type="spellStart"/>
      <w:r w:rsidRPr="00680085">
        <w:rPr>
          <w:rFonts w:ascii="Book Antiqua" w:eastAsia="宋体" w:hAnsi="Book Antiqua" w:cs="宋体"/>
          <w:kern w:val="0"/>
          <w:sz w:val="24"/>
          <w:szCs w:val="24"/>
          <w:lang w:eastAsia="zh-CN"/>
        </w:rPr>
        <w:t>Metabolomic</w:t>
      </w:r>
      <w:proofErr w:type="spellEnd"/>
      <w:r w:rsidRPr="00680085">
        <w:rPr>
          <w:rFonts w:ascii="Book Antiqua" w:eastAsia="宋体" w:hAnsi="Book Antiqua" w:cs="宋体"/>
          <w:kern w:val="0"/>
          <w:sz w:val="24"/>
          <w:szCs w:val="24"/>
          <w:lang w:eastAsia="zh-CN"/>
        </w:rPr>
        <w:t xml:space="preserve"> profiling of regulatory lipid mediators in sputum from adult cystic fibrosis patients. </w:t>
      </w:r>
      <w:r w:rsidRPr="00680085">
        <w:rPr>
          <w:rFonts w:ascii="Book Antiqua" w:eastAsia="宋体" w:hAnsi="Book Antiqua" w:cs="宋体"/>
          <w:i/>
          <w:iCs/>
          <w:kern w:val="0"/>
          <w:sz w:val="24"/>
          <w:szCs w:val="24"/>
          <w:lang w:eastAsia="zh-CN"/>
        </w:rPr>
        <w:t xml:space="preserve">Free </w:t>
      </w:r>
      <w:proofErr w:type="spellStart"/>
      <w:r w:rsidRPr="00680085">
        <w:rPr>
          <w:rFonts w:ascii="Book Antiqua" w:eastAsia="宋体" w:hAnsi="Book Antiqua" w:cs="宋体"/>
          <w:i/>
          <w:iCs/>
          <w:kern w:val="0"/>
          <w:sz w:val="24"/>
          <w:szCs w:val="24"/>
          <w:lang w:eastAsia="zh-CN"/>
        </w:rPr>
        <w:t>Radic</w:t>
      </w:r>
      <w:proofErr w:type="spellEnd"/>
      <w:r w:rsidRPr="00680085">
        <w:rPr>
          <w:rFonts w:ascii="Book Antiqua" w:eastAsia="宋体" w:hAnsi="Book Antiqua" w:cs="宋体"/>
          <w:i/>
          <w:iCs/>
          <w:kern w:val="0"/>
          <w:sz w:val="24"/>
          <w:szCs w:val="24"/>
          <w:lang w:eastAsia="zh-CN"/>
        </w:rPr>
        <w:t xml:space="preserve"> </w:t>
      </w:r>
      <w:proofErr w:type="spellStart"/>
      <w:r w:rsidRPr="00680085">
        <w:rPr>
          <w:rFonts w:ascii="Book Antiqua" w:eastAsia="宋体" w:hAnsi="Book Antiqua" w:cs="宋体"/>
          <w:i/>
          <w:iCs/>
          <w:kern w:val="0"/>
          <w:sz w:val="24"/>
          <w:szCs w:val="24"/>
          <w:lang w:eastAsia="zh-CN"/>
        </w:rPr>
        <w:t>Biol</w:t>
      </w:r>
      <w:proofErr w:type="spellEnd"/>
      <w:r w:rsidRPr="00680085">
        <w:rPr>
          <w:rFonts w:ascii="Book Antiqua" w:eastAsia="宋体" w:hAnsi="Book Antiqua" w:cs="宋体"/>
          <w:i/>
          <w:iCs/>
          <w:kern w:val="0"/>
          <w:sz w:val="24"/>
          <w:szCs w:val="24"/>
          <w:lang w:eastAsia="zh-CN"/>
        </w:rPr>
        <w:t xml:space="preserve"> Med</w:t>
      </w:r>
      <w:r w:rsidRPr="00680085">
        <w:rPr>
          <w:rFonts w:ascii="Book Antiqua" w:eastAsia="宋体" w:hAnsi="Book Antiqua" w:cs="宋体"/>
          <w:kern w:val="0"/>
          <w:sz w:val="24"/>
          <w:szCs w:val="24"/>
          <w:lang w:eastAsia="zh-CN"/>
        </w:rPr>
        <w:t xml:space="preserve"> 2012; </w:t>
      </w:r>
      <w:r w:rsidRPr="00680085">
        <w:rPr>
          <w:rFonts w:ascii="Book Antiqua" w:eastAsia="宋体" w:hAnsi="Book Antiqua" w:cs="宋体"/>
          <w:b/>
          <w:bCs/>
          <w:kern w:val="0"/>
          <w:sz w:val="24"/>
          <w:szCs w:val="24"/>
          <w:lang w:eastAsia="zh-CN"/>
        </w:rPr>
        <w:t>53</w:t>
      </w:r>
      <w:r w:rsidRPr="00680085">
        <w:rPr>
          <w:rFonts w:ascii="Book Antiqua" w:eastAsia="宋体" w:hAnsi="Book Antiqua" w:cs="宋体"/>
          <w:kern w:val="0"/>
          <w:sz w:val="24"/>
          <w:szCs w:val="24"/>
          <w:lang w:eastAsia="zh-CN"/>
        </w:rPr>
        <w:t>: 160-171 [PMID: 22580336 DOI: 10.1016/j.freeradbiomed.2012.05.001]</w:t>
      </w:r>
    </w:p>
    <w:p w14:paraId="14E1AA9E"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50 </w:t>
      </w:r>
      <w:r w:rsidRPr="00680085">
        <w:rPr>
          <w:rFonts w:ascii="Book Antiqua" w:eastAsia="宋体" w:hAnsi="Book Antiqua" w:cs="宋体"/>
          <w:b/>
          <w:bCs/>
          <w:kern w:val="0"/>
          <w:sz w:val="24"/>
          <w:szCs w:val="24"/>
          <w:lang w:eastAsia="zh-CN"/>
        </w:rPr>
        <w:t>Wang L</w:t>
      </w:r>
      <w:r w:rsidRPr="00680085">
        <w:rPr>
          <w:rFonts w:ascii="Book Antiqua" w:eastAsia="宋体" w:hAnsi="Book Antiqua" w:cs="宋体"/>
          <w:kern w:val="0"/>
          <w:sz w:val="24"/>
          <w:szCs w:val="24"/>
          <w:lang w:eastAsia="zh-CN"/>
        </w:rPr>
        <w:t xml:space="preserve">, Yuan R, Yao C, Wu Q, </w:t>
      </w:r>
      <w:proofErr w:type="spellStart"/>
      <w:r w:rsidRPr="00680085">
        <w:rPr>
          <w:rFonts w:ascii="Book Antiqua" w:eastAsia="宋体" w:hAnsi="Book Antiqua" w:cs="宋体"/>
          <w:kern w:val="0"/>
          <w:sz w:val="24"/>
          <w:szCs w:val="24"/>
          <w:lang w:eastAsia="zh-CN"/>
        </w:rPr>
        <w:t>Christelle</w:t>
      </w:r>
      <w:proofErr w:type="spellEnd"/>
      <w:r w:rsidRPr="00680085">
        <w:rPr>
          <w:rFonts w:ascii="Book Antiqua" w:eastAsia="宋体" w:hAnsi="Book Antiqua" w:cs="宋体"/>
          <w:kern w:val="0"/>
          <w:sz w:val="24"/>
          <w:szCs w:val="24"/>
          <w:lang w:eastAsia="zh-CN"/>
        </w:rPr>
        <w:t xml:space="preserve"> M, </w:t>
      </w:r>
      <w:proofErr w:type="spellStart"/>
      <w:r w:rsidRPr="00680085">
        <w:rPr>
          <w:rFonts w:ascii="Book Antiqua" w:eastAsia="宋体" w:hAnsi="Book Antiqua" w:cs="宋体"/>
          <w:kern w:val="0"/>
          <w:sz w:val="24"/>
          <w:szCs w:val="24"/>
          <w:lang w:eastAsia="zh-CN"/>
        </w:rPr>
        <w:t>Xie</w:t>
      </w:r>
      <w:proofErr w:type="spellEnd"/>
      <w:r w:rsidRPr="00680085">
        <w:rPr>
          <w:rFonts w:ascii="Book Antiqua" w:eastAsia="宋体" w:hAnsi="Book Antiqua" w:cs="宋体"/>
          <w:kern w:val="0"/>
          <w:sz w:val="24"/>
          <w:szCs w:val="24"/>
          <w:lang w:eastAsia="zh-CN"/>
        </w:rPr>
        <w:t xml:space="preserve"> W, Zhang X, Sun W, Wang H, Yao S. Effects of </w:t>
      </w:r>
      <w:proofErr w:type="spellStart"/>
      <w:r w:rsidRPr="00680085">
        <w:rPr>
          <w:rFonts w:ascii="Book Antiqua" w:eastAsia="宋体" w:hAnsi="Book Antiqua" w:cs="宋体"/>
          <w:kern w:val="0"/>
          <w:sz w:val="24"/>
          <w:szCs w:val="24"/>
          <w:lang w:eastAsia="zh-CN"/>
        </w:rPr>
        <w:t>resolvin</w:t>
      </w:r>
      <w:proofErr w:type="spellEnd"/>
      <w:r w:rsidRPr="00680085">
        <w:rPr>
          <w:rFonts w:ascii="Book Antiqua" w:eastAsia="宋体" w:hAnsi="Book Antiqua" w:cs="宋体"/>
          <w:kern w:val="0"/>
          <w:sz w:val="24"/>
          <w:szCs w:val="24"/>
          <w:lang w:eastAsia="zh-CN"/>
        </w:rPr>
        <w:t xml:space="preserve"> D1 on inflammatory responses and oxidative stress of lipopolysaccharide-induced acute lung injury in mice. </w:t>
      </w:r>
      <w:r w:rsidRPr="00680085">
        <w:rPr>
          <w:rFonts w:ascii="Book Antiqua" w:eastAsia="宋体" w:hAnsi="Book Antiqua" w:cs="宋体"/>
          <w:i/>
          <w:iCs/>
          <w:kern w:val="0"/>
          <w:sz w:val="24"/>
          <w:szCs w:val="24"/>
          <w:lang w:eastAsia="zh-CN"/>
        </w:rPr>
        <w:t>Chin Med J</w:t>
      </w:r>
      <w:r w:rsidRPr="00680085">
        <w:rPr>
          <w:rFonts w:ascii="Book Antiqua" w:eastAsia="宋体" w:hAnsi="Book Antiqua" w:cs="宋体"/>
          <w:iCs/>
          <w:kern w:val="0"/>
          <w:sz w:val="24"/>
          <w:szCs w:val="24"/>
          <w:lang w:eastAsia="zh-CN"/>
        </w:rPr>
        <w:t xml:space="preserve"> (</w:t>
      </w:r>
      <w:proofErr w:type="spellStart"/>
      <w:r w:rsidRPr="00680085">
        <w:rPr>
          <w:rFonts w:ascii="Book Antiqua" w:eastAsia="宋体" w:hAnsi="Book Antiqua" w:cs="宋体"/>
          <w:iCs/>
          <w:kern w:val="0"/>
          <w:sz w:val="24"/>
          <w:szCs w:val="24"/>
          <w:lang w:eastAsia="zh-CN"/>
        </w:rPr>
        <w:t>Engl</w:t>
      </w:r>
      <w:proofErr w:type="spellEnd"/>
      <w:r w:rsidRPr="00680085">
        <w:rPr>
          <w:rFonts w:ascii="Book Antiqua" w:eastAsia="宋体" w:hAnsi="Book Antiqua" w:cs="宋体"/>
          <w:iCs/>
          <w:kern w:val="0"/>
          <w:sz w:val="24"/>
          <w:szCs w:val="24"/>
          <w:lang w:eastAsia="zh-CN"/>
        </w:rPr>
        <w:t>)</w:t>
      </w:r>
      <w:r w:rsidRPr="00680085">
        <w:rPr>
          <w:rFonts w:ascii="Book Antiqua" w:eastAsia="宋体" w:hAnsi="Book Antiqua" w:cs="宋体"/>
          <w:kern w:val="0"/>
          <w:sz w:val="24"/>
          <w:szCs w:val="24"/>
          <w:lang w:eastAsia="zh-CN"/>
        </w:rPr>
        <w:t xml:space="preserve"> 2014; </w:t>
      </w:r>
      <w:r w:rsidRPr="00680085">
        <w:rPr>
          <w:rFonts w:ascii="Book Antiqua" w:eastAsia="宋体" w:hAnsi="Book Antiqua" w:cs="宋体"/>
          <w:b/>
          <w:bCs/>
          <w:kern w:val="0"/>
          <w:sz w:val="24"/>
          <w:szCs w:val="24"/>
          <w:lang w:eastAsia="zh-CN"/>
        </w:rPr>
        <w:t>127</w:t>
      </w:r>
      <w:r w:rsidRPr="00680085">
        <w:rPr>
          <w:rFonts w:ascii="Book Antiqua" w:eastAsia="宋体" w:hAnsi="Book Antiqua" w:cs="宋体"/>
          <w:kern w:val="0"/>
          <w:sz w:val="24"/>
          <w:szCs w:val="24"/>
          <w:lang w:eastAsia="zh-CN"/>
        </w:rPr>
        <w:t>: 803-809 [PMID: 24571866]</w:t>
      </w:r>
    </w:p>
    <w:p w14:paraId="305B2F77"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51 </w:t>
      </w:r>
      <w:r w:rsidRPr="00680085">
        <w:rPr>
          <w:rFonts w:ascii="Book Antiqua" w:eastAsia="宋体" w:hAnsi="Book Antiqua" w:cs="宋体"/>
          <w:b/>
          <w:bCs/>
          <w:kern w:val="0"/>
          <w:sz w:val="24"/>
          <w:szCs w:val="24"/>
          <w:lang w:eastAsia="zh-CN"/>
        </w:rPr>
        <w:t>Herrera BS</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Hasturk</w:t>
      </w:r>
      <w:proofErr w:type="spellEnd"/>
      <w:r w:rsidRPr="00680085">
        <w:rPr>
          <w:rFonts w:ascii="Book Antiqua" w:eastAsia="宋体" w:hAnsi="Book Antiqua" w:cs="宋体"/>
          <w:kern w:val="0"/>
          <w:sz w:val="24"/>
          <w:szCs w:val="24"/>
          <w:lang w:eastAsia="zh-CN"/>
        </w:rPr>
        <w:t xml:space="preserve"> H, </w:t>
      </w:r>
      <w:proofErr w:type="spellStart"/>
      <w:r w:rsidRPr="00680085">
        <w:rPr>
          <w:rFonts w:ascii="Book Antiqua" w:eastAsia="宋体" w:hAnsi="Book Antiqua" w:cs="宋体"/>
          <w:kern w:val="0"/>
          <w:sz w:val="24"/>
          <w:szCs w:val="24"/>
          <w:lang w:eastAsia="zh-CN"/>
        </w:rPr>
        <w:t>Kantarci</w:t>
      </w:r>
      <w:proofErr w:type="spellEnd"/>
      <w:r w:rsidRPr="00680085">
        <w:rPr>
          <w:rFonts w:ascii="Book Antiqua" w:eastAsia="宋体" w:hAnsi="Book Antiqua" w:cs="宋体"/>
          <w:kern w:val="0"/>
          <w:sz w:val="24"/>
          <w:szCs w:val="24"/>
          <w:lang w:eastAsia="zh-CN"/>
        </w:rPr>
        <w:t xml:space="preserve"> A, Freire MO, Nguyen O, </w:t>
      </w:r>
      <w:proofErr w:type="spellStart"/>
      <w:r w:rsidRPr="00680085">
        <w:rPr>
          <w:rFonts w:ascii="Book Antiqua" w:eastAsia="宋体" w:hAnsi="Book Antiqua" w:cs="宋体"/>
          <w:kern w:val="0"/>
          <w:sz w:val="24"/>
          <w:szCs w:val="24"/>
          <w:lang w:eastAsia="zh-CN"/>
        </w:rPr>
        <w:t>Kansal</w:t>
      </w:r>
      <w:proofErr w:type="spellEnd"/>
      <w:r w:rsidRPr="00680085">
        <w:rPr>
          <w:rFonts w:ascii="Book Antiqua" w:eastAsia="宋体" w:hAnsi="Book Antiqua" w:cs="宋体"/>
          <w:kern w:val="0"/>
          <w:sz w:val="24"/>
          <w:szCs w:val="24"/>
          <w:lang w:eastAsia="zh-CN"/>
        </w:rPr>
        <w:t xml:space="preserve"> S, Van Dyke TE. Impact of </w:t>
      </w:r>
      <w:proofErr w:type="spellStart"/>
      <w:r w:rsidRPr="00680085">
        <w:rPr>
          <w:rFonts w:ascii="Book Antiqua" w:eastAsia="宋体" w:hAnsi="Book Antiqua" w:cs="宋体"/>
          <w:kern w:val="0"/>
          <w:sz w:val="24"/>
          <w:szCs w:val="24"/>
          <w:lang w:eastAsia="zh-CN"/>
        </w:rPr>
        <w:t>resolvin</w:t>
      </w:r>
      <w:proofErr w:type="spellEnd"/>
      <w:r w:rsidRPr="00680085">
        <w:rPr>
          <w:rFonts w:ascii="Book Antiqua" w:eastAsia="宋体" w:hAnsi="Book Antiqua" w:cs="宋体"/>
          <w:kern w:val="0"/>
          <w:sz w:val="24"/>
          <w:szCs w:val="24"/>
          <w:lang w:eastAsia="zh-CN"/>
        </w:rPr>
        <w:t xml:space="preserve"> E1 on murine neutrophil phagocytosis in type </w:t>
      </w:r>
      <w:proofErr w:type="gramStart"/>
      <w:r w:rsidRPr="00680085">
        <w:rPr>
          <w:rFonts w:ascii="Book Antiqua" w:eastAsia="宋体" w:hAnsi="Book Antiqua" w:cs="宋体"/>
          <w:kern w:val="0"/>
          <w:sz w:val="24"/>
          <w:szCs w:val="24"/>
          <w:lang w:eastAsia="zh-CN"/>
        </w:rPr>
        <w:t xml:space="preserve">2 </w:t>
      </w:r>
      <w:r w:rsidRPr="00680085">
        <w:rPr>
          <w:rFonts w:ascii="Book Antiqua" w:eastAsia="宋体" w:hAnsi="Book Antiqua" w:cs="宋体"/>
          <w:kern w:val="0"/>
          <w:sz w:val="24"/>
          <w:szCs w:val="24"/>
          <w:lang w:eastAsia="zh-CN"/>
        </w:rPr>
        <w:lastRenderedPageBreak/>
        <w:t>diabetes</w:t>
      </w:r>
      <w:proofErr w:type="gramEnd"/>
      <w:r w:rsidRPr="00680085">
        <w:rPr>
          <w:rFonts w:ascii="Book Antiqua" w:eastAsia="宋体" w:hAnsi="Book Antiqua" w:cs="宋体"/>
          <w:kern w:val="0"/>
          <w:sz w:val="24"/>
          <w:szCs w:val="24"/>
          <w:lang w:eastAsia="zh-CN"/>
        </w:rPr>
        <w:t xml:space="preserve">. </w:t>
      </w:r>
      <w:r w:rsidRPr="00680085">
        <w:rPr>
          <w:rFonts w:ascii="Book Antiqua" w:eastAsia="宋体" w:hAnsi="Book Antiqua" w:cs="宋体"/>
          <w:i/>
          <w:iCs/>
          <w:kern w:val="0"/>
          <w:sz w:val="24"/>
          <w:szCs w:val="24"/>
          <w:lang w:eastAsia="zh-CN"/>
        </w:rPr>
        <w:t xml:space="preserve">Infect </w:t>
      </w:r>
      <w:proofErr w:type="spellStart"/>
      <w:r w:rsidRPr="00680085">
        <w:rPr>
          <w:rFonts w:ascii="Book Antiqua" w:eastAsia="宋体" w:hAnsi="Book Antiqua" w:cs="宋体"/>
          <w:i/>
          <w:iCs/>
          <w:kern w:val="0"/>
          <w:sz w:val="24"/>
          <w:szCs w:val="24"/>
          <w:lang w:eastAsia="zh-CN"/>
        </w:rPr>
        <w:t>Immun</w:t>
      </w:r>
      <w:proofErr w:type="spellEnd"/>
      <w:r w:rsidRPr="00680085">
        <w:rPr>
          <w:rFonts w:ascii="Book Antiqua" w:eastAsia="宋体" w:hAnsi="Book Antiqua" w:cs="宋体"/>
          <w:kern w:val="0"/>
          <w:sz w:val="24"/>
          <w:szCs w:val="24"/>
          <w:lang w:eastAsia="zh-CN"/>
        </w:rPr>
        <w:t xml:space="preserve"> 2015; </w:t>
      </w:r>
      <w:r w:rsidRPr="00680085">
        <w:rPr>
          <w:rFonts w:ascii="Book Antiqua" w:eastAsia="宋体" w:hAnsi="Book Antiqua" w:cs="宋体"/>
          <w:b/>
          <w:bCs/>
          <w:kern w:val="0"/>
          <w:sz w:val="24"/>
          <w:szCs w:val="24"/>
          <w:lang w:eastAsia="zh-CN"/>
        </w:rPr>
        <w:t>83</w:t>
      </w:r>
      <w:r w:rsidRPr="00680085">
        <w:rPr>
          <w:rFonts w:ascii="Book Antiqua" w:eastAsia="宋体" w:hAnsi="Book Antiqua" w:cs="宋体"/>
          <w:kern w:val="0"/>
          <w:sz w:val="24"/>
          <w:szCs w:val="24"/>
          <w:lang w:eastAsia="zh-CN"/>
        </w:rPr>
        <w:t>: 792-801 [PMID: 25486994 DOI: 10.1128/iai.02444-14]</w:t>
      </w:r>
    </w:p>
    <w:p w14:paraId="3538A752"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52 </w:t>
      </w:r>
      <w:r w:rsidRPr="00680085">
        <w:rPr>
          <w:rFonts w:ascii="Book Antiqua" w:eastAsia="宋体" w:hAnsi="Book Antiqua" w:cs="宋体"/>
          <w:b/>
          <w:bCs/>
          <w:kern w:val="0"/>
          <w:sz w:val="24"/>
          <w:szCs w:val="24"/>
          <w:lang w:eastAsia="zh-CN"/>
        </w:rPr>
        <w:t>Miyahara T</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Runge</w:t>
      </w:r>
      <w:proofErr w:type="spellEnd"/>
      <w:r w:rsidRPr="00680085">
        <w:rPr>
          <w:rFonts w:ascii="Book Antiqua" w:eastAsia="宋体" w:hAnsi="Book Antiqua" w:cs="宋体"/>
          <w:kern w:val="0"/>
          <w:sz w:val="24"/>
          <w:szCs w:val="24"/>
          <w:lang w:eastAsia="zh-CN"/>
        </w:rPr>
        <w:t xml:space="preserve"> S, Chatterjee A, Chen M, </w:t>
      </w:r>
      <w:proofErr w:type="spellStart"/>
      <w:r w:rsidRPr="00680085">
        <w:rPr>
          <w:rFonts w:ascii="Book Antiqua" w:eastAsia="宋体" w:hAnsi="Book Antiqua" w:cs="宋体"/>
          <w:kern w:val="0"/>
          <w:sz w:val="24"/>
          <w:szCs w:val="24"/>
          <w:lang w:eastAsia="zh-CN"/>
        </w:rPr>
        <w:t>Mottola</w:t>
      </w:r>
      <w:proofErr w:type="spellEnd"/>
      <w:r w:rsidRPr="00680085">
        <w:rPr>
          <w:rFonts w:ascii="Book Antiqua" w:eastAsia="宋体" w:hAnsi="Book Antiqua" w:cs="宋体"/>
          <w:kern w:val="0"/>
          <w:sz w:val="24"/>
          <w:szCs w:val="24"/>
          <w:lang w:eastAsia="zh-CN"/>
        </w:rPr>
        <w:t xml:space="preserve"> G, Fitzgerald JM, </w:t>
      </w:r>
      <w:proofErr w:type="spellStart"/>
      <w:r w:rsidRPr="00680085">
        <w:rPr>
          <w:rFonts w:ascii="Book Antiqua" w:eastAsia="宋体" w:hAnsi="Book Antiqua" w:cs="宋体"/>
          <w:kern w:val="0"/>
          <w:sz w:val="24"/>
          <w:szCs w:val="24"/>
          <w:lang w:eastAsia="zh-CN"/>
        </w:rPr>
        <w:t>Serhan</w:t>
      </w:r>
      <w:proofErr w:type="spellEnd"/>
      <w:r w:rsidRPr="00680085">
        <w:rPr>
          <w:rFonts w:ascii="Book Antiqua" w:eastAsia="宋体" w:hAnsi="Book Antiqua" w:cs="宋体"/>
          <w:kern w:val="0"/>
          <w:sz w:val="24"/>
          <w:szCs w:val="24"/>
          <w:lang w:eastAsia="zh-CN"/>
        </w:rPr>
        <w:t xml:space="preserve"> CN, Conte MS. D-series </w:t>
      </w:r>
      <w:proofErr w:type="spellStart"/>
      <w:r w:rsidRPr="00680085">
        <w:rPr>
          <w:rFonts w:ascii="Book Antiqua" w:eastAsia="宋体" w:hAnsi="Book Antiqua" w:cs="宋体"/>
          <w:kern w:val="0"/>
          <w:sz w:val="24"/>
          <w:szCs w:val="24"/>
          <w:lang w:eastAsia="zh-CN"/>
        </w:rPr>
        <w:t>resolvin</w:t>
      </w:r>
      <w:proofErr w:type="spellEnd"/>
      <w:r w:rsidRPr="00680085">
        <w:rPr>
          <w:rFonts w:ascii="Book Antiqua" w:eastAsia="宋体" w:hAnsi="Book Antiqua" w:cs="宋体"/>
          <w:kern w:val="0"/>
          <w:sz w:val="24"/>
          <w:szCs w:val="24"/>
          <w:lang w:eastAsia="zh-CN"/>
        </w:rPr>
        <w:t xml:space="preserve"> attenuates vascular smooth muscle cell activation and </w:t>
      </w:r>
      <w:proofErr w:type="spellStart"/>
      <w:r w:rsidRPr="00680085">
        <w:rPr>
          <w:rFonts w:ascii="Book Antiqua" w:eastAsia="宋体" w:hAnsi="Book Antiqua" w:cs="宋体"/>
          <w:kern w:val="0"/>
          <w:sz w:val="24"/>
          <w:szCs w:val="24"/>
          <w:lang w:eastAsia="zh-CN"/>
        </w:rPr>
        <w:t>neointimal</w:t>
      </w:r>
      <w:proofErr w:type="spellEnd"/>
      <w:r w:rsidRPr="00680085">
        <w:rPr>
          <w:rFonts w:ascii="Book Antiqua" w:eastAsia="宋体" w:hAnsi="Book Antiqua" w:cs="宋体"/>
          <w:kern w:val="0"/>
          <w:sz w:val="24"/>
          <w:szCs w:val="24"/>
          <w:lang w:eastAsia="zh-CN"/>
        </w:rPr>
        <w:t xml:space="preserve"> hyperplasia following vascular injury. </w:t>
      </w:r>
      <w:r w:rsidRPr="00680085">
        <w:rPr>
          <w:rFonts w:ascii="Book Antiqua" w:eastAsia="宋体" w:hAnsi="Book Antiqua" w:cs="宋体"/>
          <w:i/>
          <w:iCs/>
          <w:kern w:val="0"/>
          <w:sz w:val="24"/>
          <w:szCs w:val="24"/>
          <w:lang w:eastAsia="zh-CN"/>
        </w:rPr>
        <w:t>FASEB J</w:t>
      </w:r>
      <w:r w:rsidRPr="00680085">
        <w:rPr>
          <w:rFonts w:ascii="Book Antiqua" w:eastAsia="宋体" w:hAnsi="Book Antiqua" w:cs="宋体"/>
          <w:kern w:val="0"/>
          <w:sz w:val="24"/>
          <w:szCs w:val="24"/>
          <w:lang w:eastAsia="zh-CN"/>
        </w:rPr>
        <w:t xml:space="preserve"> 2013; </w:t>
      </w:r>
      <w:r w:rsidRPr="00680085">
        <w:rPr>
          <w:rFonts w:ascii="Book Antiqua" w:eastAsia="宋体" w:hAnsi="Book Antiqua" w:cs="宋体"/>
          <w:b/>
          <w:bCs/>
          <w:kern w:val="0"/>
          <w:sz w:val="24"/>
          <w:szCs w:val="24"/>
          <w:lang w:eastAsia="zh-CN"/>
        </w:rPr>
        <w:t>27</w:t>
      </w:r>
      <w:r w:rsidRPr="00680085">
        <w:rPr>
          <w:rFonts w:ascii="Book Antiqua" w:eastAsia="宋体" w:hAnsi="Book Antiqua" w:cs="宋体"/>
          <w:kern w:val="0"/>
          <w:sz w:val="24"/>
          <w:szCs w:val="24"/>
          <w:lang w:eastAsia="zh-CN"/>
        </w:rPr>
        <w:t>: 2220-2232 [PMID: 23407709 DOI: 10.1096/fj.12-225615]</w:t>
      </w:r>
    </w:p>
    <w:p w14:paraId="5977CC61" w14:textId="51451F29"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53 </w:t>
      </w:r>
      <w:r w:rsidRPr="00680085">
        <w:rPr>
          <w:rFonts w:ascii="Book Antiqua" w:eastAsia="宋体" w:hAnsi="Book Antiqua" w:cs="宋体"/>
          <w:b/>
          <w:kern w:val="0"/>
          <w:sz w:val="24"/>
          <w:szCs w:val="24"/>
          <w:lang w:eastAsia="zh-CN"/>
        </w:rPr>
        <w:t>Hashimoto M</w:t>
      </w:r>
      <w:r w:rsidRPr="00680085">
        <w:rPr>
          <w:rFonts w:ascii="Book Antiqua" w:eastAsia="宋体" w:hAnsi="Book Antiqua" w:cs="宋体"/>
          <w:kern w:val="0"/>
          <w:sz w:val="24"/>
          <w:szCs w:val="24"/>
          <w:lang w:eastAsia="zh-CN"/>
        </w:rPr>
        <w:t xml:space="preserve">, Kato S, </w:t>
      </w:r>
      <w:proofErr w:type="spellStart"/>
      <w:r w:rsidRPr="00680085">
        <w:rPr>
          <w:rFonts w:ascii="Book Antiqua" w:eastAsia="宋体" w:hAnsi="Book Antiqua" w:cs="宋体"/>
          <w:kern w:val="0"/>
          <w:sz w:val="24"/>
          <w:szCs w:val="24"/>
          <w:lang w:eastAsia="zh-CN"/>
        </w:rPr>
        <w:t>Tamai</w:t>
      </w:r>
      <w:proofErr w:type="spellEnd"/>
      <w:r w:rsidRPr="00680085">
        <w:rPr>
          <w:rFonts w:ascii="Book Antiqua" w:eastAsia="宋体" w:hAnsi="Book Antiqua" w:cs="宋体"/>
          <w:kern w:val="0"/>
          <w:sz w:val="24"/>
          <w:szCs w:val="24"/>
          <w:lang w:eastAsia="zh-CN"/>
        </w:rPr>
        <w:t xml:space="preserve"> T, Tanabe Y, </w:t>
      </w:r>
      <w:proofErr w:type="spellStart"/>
      <w:r w:rsidRPr="00680085">
        <w:rPr>
          <w:rFonts w:ascii="Book Antiqua" w:eastAsia="宋体" w:hAnsi="Book Antiqua" w:cs="宋体"/>
          <w:kern w:val="0"/>
          <w:sz w:val="24"/>
          <w:szCs w:val="24"/>
          <w:lang w:eastAsia="zh-CN"/>
        </w:rPr>
        <w:t>Mitarai</w:t>
      </w:r>
      <w:proofErr w:type="spellEnd"/>
      <w:r w:rsidRPr="00680085">
        <w:rPr>
          <w:rFonts w:ascii="Book Antiqua" w:eastAsia="宋体" w:hAnsi="Book Antiqua" w:cs="宋体"/>
          <w:kern w:val="0"/>
          <w:sz w:val="24"/>
          <w:szCs w:val="24"/>
          <w:lang w:eastAsia="zh-CN"/>
        </w:rPr>
        <w:t xml:space="preserve"> M, Matsumoto I, </w:t>
      </w:r>
      <w:proofErr w:type="spellStart"/>
      <w:r w:rsidRPr="00680085">
        <w:rPr>
          <w:rFonts w:ascii="Book Antiqua" w:eastAsia="宋体" w:hAnsi="Book Antiqua" w:cs="宋体"/>
          <w:kern w:val="0"/>
          <w:sz w:val="24"/>
          <w:szCs w:val="24"/>
          <w:lang w:eastAsia="zh-CN"/>
        </w:rPr>
        <w:t>Ohno</w:t>
      </w:r>
      <w:proofErr w:type="spellEnd"/>
      <w:r w:rsidRPr="00680085">
        <w:rPr>
          <w:rFonts w:ascii="Book Antiqua" w:eastAsia="宋体" w:hAnsi="Book Antiqua" w:cs="宋体"/>
          <w:kern w:val="0"/>
          <w:sz w:val="24"/>
          <w:szCs w:val="24"/>
          <w:lang w:eastAsia="zh-CN"/>
        </w:rPr>
        <w:t xml:space="preserve"> M. Beneficial effects of daily dietary omega-3 polyunsaturated fatty acid supplementation on age-related cognitive decline in elderly Japanese with very mild dementia: a 2-year randomized, double-blind, placebo-controlled trial. </w:t>
      </w:r>
      <w:r w:rsidRPr="00E424B7">
        <w:rPr>
          <w:rFonts w:ascii="Book Antiqua" w:eastAsia="宋体" w:hAnsi="Book Antiqua" w:cs="宋体"/>
          <w:i/>
          <w:kern w:val="0"/>
          <w:sz w:val="24"/>
          <w:szCs w:val="24"/>
          <w:lang w:eastAsia="zh-CN"/>
        </w:rPr>
        <w:t xml:space="preserve">J Aging Res </w:t>
      </w:r>
      <w:proofErr w:type="spellStart"/>
      <w:r w:rsidRPr="00E424B7">
        <w:rPr>
          <w:rFonts w:ascii="Book Antiqua" w:eastAsia="宋体" w:hAnsi="Book Antiqua" w:cs="宋体"/>
          <w:i/>
          <w:kern w:val="0"/>
          <w:sz w:val="24"/>
          <w:szCs w:val="24"/>
          <w:lang w:eastAsia="zh-CN"/>
        </w:rPr>
        <w:t>Clin</w:t>
      </w:r>
      <w:proofErr w:type="spellEnd"/>
      <w:r w:rsidRPr="00E424B7">
        <w:rPr>
          <w:rFonts w:ascii="Book Antiqua" w:eastAsia="宋体" w:hAnsi="Book Antiqua" w:cs="宋体"/>
          <w:i/>
          <w:kern w:val="0"/>
          <w:sz w:val="24"/>
          <w:szCs w:val="24"/>
          <w:lang w:eastAsia="zh-CN"/>
        </w:rPr>
        <w:t> Practice</w:t>
      </w:r>
      <w:r w:rsidRPr="00680085">
        <w:rPr>
          <w:rFonts w:ascii="Book Antiqua" w:eastAsia="宋体" w:hAnsi="Book Antiqua" w:cs="宋体"/>
          <w:kern w:val="0"/>
          <w:sz w:val="24"/>
          <w:szCs w:val="24"/>
          <w:lang w:eastAsia="zh-CN"/>
        </w:rPr>
        <w:t xml:space="preserve"> 2012; </w:t>
      </w:r>
      <w:r w:rsidRPr="00680085">
        <w:rPr>
          <w:rFonts w:ascii="Book Antiqua" w:eastAsia="宋体" w:hAnsi="Book Antiqua" w:cs="宋体"/>
          <w:b/>
          <w:kern w:val="0"/>
          <w:sz w:val="24"/>
          <w:szCs w:val="24"/>
          <w:lang w:eastAsia="zh-CN"/>
        </w:rPr>
        <w:t>1</w:t>
      </w:r>
      <w:r w:rsidRPr="00680085">
        <w:rPr>
          <w:rFonts w:ascii="Book Antiqua" w:eastAsia="宋体" w:hAnsi="Book Antiqua" w:cs="宋体"/>
          <w:kern w:val="0"/>
          <w:sz w:val="24"/>
          <w:szCs w:val="24"/>
          <w:lang w:eastAsia="zh-CN"/>
        </w:rPr>
        <w:t>: 193-201</w:t>
      </w:r>
    </w:p>
    <w:p w14:paraId="63E88C0A"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54 </w:t>
      </w:r>
      <w:r w:rsidRPr="00680085">
        <w:rPr>
          <w:rFonts w:ascii="Book Antiqua" w:eastAsia="宋体" w:hAnsi="Book Antiqua" w:cs="宋体"/>
          <w:b/>
          <w:bCs/>
          <w:kern w:val="0"/>
          <w:sz w:val="24"/>
          <w:szCs w:val="24"/>
          <w:lang w:eastAsia="zh-CN"/>
        </w:rPr>
        <w:t>Quinn JF</w:t>
      </w:r>
      <w:r w:rsidRPr="00680085">
        <w:rPr>
          <w:rFonts w:ascii="Book Antiqua" w:eastAsia="宋体" w:hAnsi="Book Antiqua" w:cs="宋体"/>
          <w:kern w:val="0"/>
          <w:sz w:val="24"/>
          <w:szCs w:val="24"/>
          <w:lang w:eastAsia="zh-CN"/>
        </w:rPr>
        <w:t xml:space="preserve">, Raman R, Thomas RG, </w:t>
      </w:r>
      <w:proofErr w:type="spellStart"/>
      <w:r w:rsidRPr="00680085">
        <w:rPr>
          <w:rFonts w:ascii="Book Antiqua" w:eastAsia="宋体" w:hAnsi="Book Antiqua" w:cs="宋体"/>
          <w:kern w:val="0"/>
          <w:sz w:val="24"/>
          <w:szCs w:val="24"/>
          <w:lang w:eastAsia="zh-CN"/>
        </w:rPr>
        <w:t>Yurko</w:t>
      </w:r>
      <w:proofErr w:type="spellEnd"/>
      <w:r w:rsidRPr="00680085">
        <w:rPr>
          <w:rFonts w:ascii="Book Antiqua" w:eastAsia="宋体" w:hAnsi="Book Antiqua" w:cs="宋体"/>
          <w:kern w:val="0"/>
          <w:sz w:val="24"/>
          <w:szCs w:val="24"/>
          <w:lang w:eastAsia="zh-CN"/>
        </w:rPr>
        <w:t xml:space="preserve">-Mauro K, Nelson EB, Van </w:t>
      </w:r>
      <w:proofErr w:type="spellStart"/>
      <w:r w:rsidRPr="00680085">
        <w:rPr>
          <w:rFonts w:ascii="Book Antiqua" w:eastAsia="宋体" w:hAnsi="Book Antiqua" w:cs="宋体"/>
          <w:kern w:val="0"/>
          <w:sz w:val="24"/>
          <w:szCs w:val="24"/>
          <w:lang w:eastAsia="zh-CN"/>
        </w:rPr>
        <w:t>Dyck</w:t>
      </w:r>
      <w:proofErr w:type="spellEnd"/>
      <w:r w:rsidRPr="00680085">
        <w:rPr>
          <w:rFonts w:ascii="Book Antiqua" w:eastAsia="宋体" w:hAnsi="Book Antiqua" w:cs="宋体"/>
          <w:kern w:val="0"/>
          <w:sz w:val="24"/>
          <w:szCs w:val="24"/>
          <w:lang w:eastAsia="zh-CN"/>
        </w:rPr>
        <w:t xml:space="preserve"> C, Galvin JE, </w:t>
      </w:r>
      <w:proofErr w:type="spellStart"/>
      <w:r w:rsidRPr="00680085">
        <w:rPr>
          <w:rFonts w:ascii="Book Antiqua" w:eastAsia="宋体" w:hAnsi="Book Antiqua" w:cs="宋体"/>
          <w:kern w:val="0"/>
          <w:sz w:val="24"/>
          <w:szCs w:val="24"/>
          <w:lang w:eastAsia="zh-CN"/>
        </w:rPr>
        <w:t>Emond</w:t>
      </w:r>
      <w:proofErr w:type="spellEnd"/>
      <w:r w:rsidRPr="00680085">
        <w:rPr>
          <w:rFonts w:ascii="Book Antiqua" w:eastAsia="宋体" w:hAnsi="Book Antiqua" w:cs="宋体"/>
          <w:kern w:val="0"/>
          <w:sz w:val="24"/>
          <w:szCs w:val="24"/>
          <w:lang w:eastAsia="zh-CN"/>
        </w:rPr>
        <w:t xml:space="preserve"> J, Jack CR, Weiner M, Shinto L, </w:t>
      </w:r>
      <w:proofErr w:type="spellStart"/>
      <w:r w:rsidRPr="00680085">
        <w:rPr>
          <w:rFonts w:ascii="Book Antiqua" w:eastAsia="宋体" w:hAnsi="Book Antiqua" w:cs="宋体"/>
          <w:kern w:val="0"/>
          <w:sz w:val="24"/>
          <w:szCs w:val="24"/>
          <w:lang w:eastAsia="zh-CN"/>
        </w:rPr>
        <w:t>Aisen</w:t>
      </w:r>
      <w:proofErr w:type="spellEnd"/>
      <w:r w:rsidRPr="00680085">
        <w:rPr>
          <w:rFonts w:ascii="Book Antiqua" w:eastAsia="宋体" w:hAnsi="Book Antiqua" w:cs="宋体"/>
          <w:kern w:val="0"/>
          <w:sz w:val="24"/>
          <w:szCs w:val="24"/>
          <w:lang w:eastAsia="zh-CN"/>
        </w:rPr>
        <w:t xml:space="preserve"> PS. Docosahexaenoic acid supplementation and cognitive decline in Alzheimer disease: a randomized trial. </w:t>
      </w:r>
      <w:r w:rsidRPr="00680085">
        <w:rPr>
          <w:rFonts w:ascii="Book Antiqua" w:eastAsia="宋体" w:hAnsi="Book Antiqua" w:cs="宋体"/>
          <w:i/>
          <w:iCs/>
          <w:kern w:val="0"/>
          <w:sz w:val="24"/>
          <w:szCs w:val="24"/>
          <w:lang w:eastAsia="zh-CN"/>
        </w:rPr>
        <w:t>JAMA</w:t>
      </w:r>
      <w:r w:rsidRPr="00680085">
        <w:rPr>
          <w:rFonts w:ascii="Book Antiqua" w:eastAsia="宋体" w:hAnsi="Book Antiqua" w:cs="宋体"/>
          <w:kern w:val="0"/>
          <w:sz w:val="24"/>
          <w:szCs w:val="24"/>
          <w:lang w:eastAsia="zh-CN"/>
        </w:rPr>
        <w:t xml:space="preserve"> 2010; </w:t>
      </w:r>
      <w:r w:rsidRPr="00680085">
        <w:rPr>
          <w:rFonts w:ascii="Book Antiqua" w:eastAsia="宋体" w:hAnsi="Book Antiqua" w:cs="宋体"/>
          <w:b/>
          <w:bCs/>
          <w:kern w:val="0"/>
          <w:sz w:val="24"/>
          <w:szCs w:val="24"/>
          <w:lang w:eastAsia="zh-CN"/>
        </w:rPr>
        <w:t>304</w:t>
      </w:r>
      <w:r w:rsidRPr="00680085">
        <w:rPr>
          <w:rFonts w:ascii="Book Antiqua" w:eastAsia="宋体" w:hAnsi="Book Antiqua" w:cs="宋体"/>
          <w:kern w:val="0"/>
          <w:sz w:val="24"/>
          <w:szCs w:val="24"/>
          <w:lang w:eastAsia="zh-CN"/>
        </w:rPr>
        <w:t>: 1903-1911 [PMID: 21045096 DOI: 10.1001/jama.2010.1510]</w:t>
      </w:r>
    </w:p>
    <w:p w14:paraId="6B513D90"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55 </w:t>
      </w:r>
      <w:r w:rsidRPr="00680085">
        <w:rPr>
          <w:rFonts w:ascii="Book Antiqua" w:eastAsia="宋体" w:hAnsi="Book Antiqua" w:cs="宋体"/>
          <w:b/>
          <w:bCs/>
          <w:kern w:val="0"/>
          <w:sz w:val="24"/>
          <w:szCs w:val="24"/>
          <w:lang w:eastAsia="zh-CN"/>
        </w:rPr>
        <w:t>Nathan C</w:t>
      </w:r>
      <w:r w:rsidRPr="00680085">
        <w:rPr>
          <w:rFonts w:ascii="Book Antiqua" w:eastAsia="宋体" w:hAnsi="Book Antiqua" w:cs="宋体"/>
          <w:kern w:val="0"/>
          <w:sz w:val="24"/>
          <w:szCs w:val="24"/>
          <w:lang w:eastAsia="zh-CN"/>
        </w:rPr>
        <w:t xml:space="preserve">, Ding A. </w:t>
      </w:r>
      <w:proofErr w:type="spellStart"/>
      <w:r w:rsidRPr="00680085">
        <w:rPr>
          <w:rFonts w:ascii="Book Antiqua" w:eastAsia="宋体" w:hAnsi="Book Antiqua" w:cs="宋体"/>
          <w:kern w:val="0"/>
          <w:sz w:val="24"/>
          <w:szCs w:val="24"/>
          <w:lang w:eastAsia="zh-CN"/>
        </w:rPr>
        <w:t>Nonresolving</w:t>
      </w:r>
      <w:proofErr w:type="spellEnd"/>
      <w:r w:rsidRPr="00680085">
        <w:rPr>
          <w:rFonts w:ascii="Book Antiqua" w:eastAsia="宋体" w:hAnsi="Book Antiqua" w:cs="宋体"/>
          <w:kern w:val="0"/>
          <w:sz w:val="24"/>
          <w:szCs w:val="24"/>
          <w:lang w:eastAsia="zh-CN"/>
        </w:rPr>
        <w:t xml:space="preserve"> </w:t>
      </w:r>
      <w:proofErr w:type="gramStart"/>
      <w:r w:rsidRPr="00680085">
        <w:rPr>
          <w:rFonts w:ascii="Book Antiqua" w:eastAsia="宋体" w:hAnsi="Book Antiqua" w:cs="宋体"/>
          <w:kern w:val="0"/>
          <w:sz w:val="24"/>
          <w:szCs w:val="24"/>
          <w:lang w:eastAsia="zh-CN"/>
        </w:rPr>
        <w:t>inflammation</w:t>
      </w:r>
      <w:proofErr w:type="gramEnd"/>
      <w:r w:rsidRPr="00680085">
        <w:rPr>
          <w:rFonts w:ascii="Book Antiqua" w:eastAsia="宋体" w:hAnsi="Book Antiqua" w:cs="宋体"/>
          <w:kern w:val="0"/>
          <w:sz w:val="24"/>
          <w:szCs w:val="24"/>
          <w:lang w:eastAsia="zh-CN"/>
        </w:rPr>
        <w:t xml:space="preserve">. </w:t>
      </w:r>
      <w:r w:rsidRPr="00680085">
        <w:rPr>
          <w:rFonts w:ascii="Book Antiqua" w:eastAsia="宋体" w:hAnsi="Book Antiqua" w:cs="宋体"/>
          <w:i/>
          <w:iCs/>
          <w:kern w:val="0"/>
          <w:sz w:val="24"/>
          <w:szCs w:val="24"/>
          <w:lang w:eastAsia="zh-CN"/>
        </w:rPr>
        <w:t>Cell</w:t>
      </w:r>
      <w:r w:rsidRPr="00680085">
        <w:rPr>
          <w:rFonts w:ascii="Book Antiqua" w:eastAsia="宋体" w:hAnsi="Book Antiqua" w:cs="宋体"/>
          <w:kern w:val="0"/>
          <w:sz w:val="24"/>
          <w:szCs w:val="24"/>
          <w:lang w:eastAsia="zh-CN"/>
        </w:rPr>
        <w:t xml:space="preserve"> 2010; </w:t>
      </w:r>
      <w:r w:rsidRPr="00680085">
        <w:rPr>
          <w:rFonts w:ascii="Book Antiqua" w:eastAsia="宋体" w:hAnsi="Book Antiqua" w:cs="宋体"/>
          <w:b/>
          <w:bCs/>
          <w:kern w:val="0"/>
          <w:sz w:val="24"/>
          <w:szCs w:val="24"/>
          <w:lang w:eastAsia="zh-CN"/>
        </w:rPr>
        <w:t>140</w:t>
      </w:r>
      <w:r w:rsidRPr="00680085">
        <w:rPr>
          <w:rFonts w:ascii="Book Antiqua" w:eastAsia="宋体" w:hAnsi="Book Antiqua" w:cs="宋体"/>
          <w:kern w:val="0"/>
          <w:sz w:val="24"/>
          <w:szCs w:val="24"/>
          <w:lang w:eastAsia="zh-CN"/>
        </w:rPr>
        <w:t>: 871-882 [PMID: 20303877 DOI: 10.1016/j.cell.2010.02.029]</w:t>
      </w:r>
    </w:p>
    <w:p w14:paraId="26B3A6AA"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56 </w:t>
      </w:r>
      <w:proofErr w:type="spellStart"/>
      <w:r w:rsidRPr="00680085">
        <w:rPr>
          <w:rFonts w:ascii="Book Antiqua" w:eastAsia="宋体" w:hAnsi="Book Antiqua" w:cs="宋体"/>
          <w:b/>
          <w:bCs/>
          <w:kern w:val="0"/>
          <w:sz w:val="24"/>
          <w:szCs w:val="24"/>
          <w:lang w:eastAsia="zh-CN"/>
        </w:rPr>
        <w:t>Bahnassy</w:t>
      </w:r>
      <w:proofErr w:type="spellEnd"/>
      <w:r w:rsidRPr="00680085">
        <w:rPr>
          <w:rFonts w:ascii="Book Antiqua" w:eastAsia="宋体" w:hAnsi="Book Antiqua" w:cs="宋体"/>
          <w:b/>
          <w:bCs/>
          <w:kern w:val="0"/>
          <w:sz w:val="24"/>
          <w:szCs w:val="24"/>
          <w:lang w:eastAsia="zh-CN"/>
        </w:rPr>
        <w:t xml:space="preserve"> AA</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Zekri</w:t>
      </w:r>
      <w:proofErr w:type="spellEnd"/>
      <w:r w:rsidRPr="00680085">
        <w:rPr>
          <w:rFonts w:ascii="Book Antiqua" w:eastAsia="宋体" w:hAnsi="Book Antiqua" w:cs="宋体"/>
          <w:kern w:val="0"/>
          <w:sz w:val="24"/>
          <w:szCs w:val="24"/>
          <w:lang w:eastAsia="zh-CN"/>
        </w:rPr>
        <w:t xml:space="preserve"> AR, El-</w:t>
      </w:r>
      <w:proofErr w:type="spellStart"/>
      <w:r w:rsidRPr="00680085">
        <w:rPr>
          <w:rFonts w:ascii="Book Antiqua" w:eastAsia="宋体" w:hAnsi="Book Antiqua" w:cs="宋体"/>
          <w:kern w:val="0"/>
          <w:sz w:val="24"/>
          <w:szCs w:val="24"/>
          <w:lang w:eastAsia="zh-CN"/>
        </w:rPr>
        <w:t>Bastawisy</w:t>
      </w:r>
      <w:proofErr w:type="spellEnd"/>
      <w:r w:rsidRPr="00680085">
        <w:rPr>
          <w:rFonts w:ascii="Book Antiqua" w:eastAsia="宋体" w:hAnsi="Book Antiqua" w:cs="宋体"/>
          <w:kern w:val="0"/>
          <w:sz w:val="24"/>
          <w:szCs w:val="24"/>
          <w:lang w:eastAsia="zh-CN"/>
        </w:rPr>
        <w:t xml:space="preserve"> A, </w:t>
      </w:r>
      <w:proofErr w:type="spellStart"/>
      <w:r w:rsidRPr="00680085">
        <w:rPr>
          <w:rFonts w:ascii="Book Antiqua" w:eastAsia="宋体" w:hAnsi="Book Antiqua" w:cs="宋体"/>
          <w:kern w:val="0"/>
          <w:sz w:val="24"/>
          <w:szCs w:val="24"/>
          <w:lang w:eastAsia="zh-CN"/>
        </w:rPr>
        <w:t>Fawzy</w:t>
      </w:r>
      <w:proofErr w:type="spellEnd"/>
      <w:r w:rsidRPr="00680085">
        <w:rPr>
          <w:rFonts w:ascii="Book Antiqua" w:eastAsia="宋体" w:hAnsi="Book Antiqua" w:cs="宋体"/>
          <w:kern w:val="0"/>
          <w:sz w:val="24"/>
          <w:szCs w:val="24"/>
          <w:lang w:eastAsia="zh-CN"/>
        </w:rPr>
        <w:t xml:space="preserve"> A, </w:t>
      </w:r>
      <w:proofErr w:type="spellStart"/>
      <w:r w:rsidRPr="00680085">
        <w:rPr>
          <w:rFonts w:ascii="Book Antiqua" w:eastAsia="宋体" w:hAnsi="Book Antiqua" w:cs="宋体"/>
          <w:kern w:val="0"/>
          <w:sz w:val="24"/>
          <w:szCs w:val="24"/>
          <w:lang w:eastAsia="zh-CN"/>
        </w:rPr>
        <w:t>Shetta</w:t>
      </w:r>
      <w:proofErr w:type="spellEnd"/>
      <w:r w:rsidRPr="00680085">
        <w:rPr>
          <w:rFonts w:ascii="Book Antiqua" w:eastAsia="宋体" w:hAnsi="Book Antiqua" w:cs="宋体"/>
          <w:kern w:val="0"/>
          <w:sz w:val="24"/>
          <w:szCs w:val="24"/>
          <w:lang w:eastAsia="zh-CN"/>
        </w:rPr>
        <w:t xml:space="preserve"> M, Hussein N, </w:t>
      </w:r>
      <w:proofErr w:type="spellStart"/>
      <w:r w:rsidRPr="00680085">
        <w:rPr>
          <w:rFonts w:ascii="Book Antiqua" w:eastAsia="宋体" w:hAnsi="Book Antiqua" w:cs="宋体"/>
          <w:kern w:val="0"/>
          <w:sz w:val="24"/>
          <w:szCs w:val="24"/>
          <w:lang w:eastAsia="zh-CN"/>
        </w:rPr>
        <w:t>Omran</w:t>
      </w:r>
      <w:proofErr w:type="spellEnd"/>
      <w:r w:rsidRPr="00680085">
        <w:rPr>
          <w:rFonts w:ascii="Book Antiqua" w:eastAsia="宋体" w:hAnsi="Book Antiqua" w:cs="宋体"/>
          <w:kern w:val="0"/>
          <w:sz w:val="24"/>
          <w:szCs w:val="24"/>
          <w:lang w:eastAsia="zh-CN"/>
        </w:rPr>
        <w:t xml:space="preserve"> D, Ahmed AA, El-</w:t>
      </w:r>
      <w:proofErr w:type="spellStart"/>
      <w:r w:rsidRPr="00680085">
        <w:rPr>
          <w:rFonts w:ascii="Book Antiqua" w:eastAsia="宋体" w:hAnsi="Book Antiqua" w:cs="宋体"/>
          <w:kern w:val="0"/>
          <w:sz w:val="24"/>
          <w:szCs w:val="24"/>
          <w:lang w:eastAsia="zh-CN"/>
        </w:rPr>
        <w:t>Labbody</w:t>
      </w:r>
      <w:proofErr w:type="spellEnd"/>
      <w:r w:rsidRPr="00680085">
        <w:rPr>
          <w:rFonts w:ascii="Book Antiqua" w:eastAsia="宋体" w:hAnsi="Book Antiqua" w:cs="宋体"/>
          <w:kern w:val="0"/>
          <w:sz w:val="24"/>
          <w:szCs w:val="24"/>
          <w:lang w:eastAsia="zh-CN"/>
        </w:rPr>
        <w:t xml:space="preserve"> SS. Circulating tumor and cancer stem cells in hepatitis C virus-associated liver disease. </w:t>
      </w:r>
      <w:r w:rsidRPr="00680085">
        <w:rPr>
          <w:rFonts w:ascii="Book Antiqua" w:eastAsia="宋体" w:hAnsi="Book Antiqua" w:cs="宋体"/>
          <w:i/>
          <w:iCs/>
          <w:kern w:val="0"/>
          <w:sz w:val="24"/>
          <w:szCs w:val="24"/>
          <w:lang w:eastAsia="zh-CN"/>
        </w:rPr>
        <w:t xml:space="preserve">World J </w:t>
      </w:r>
      <w:proofErr w:type="spellStart"/>
      <w:r w:rsidRPr="00680085">
        <w:rPr>
          <w:rFonts w:ascii="Book Antiqua" w:eastAsia="宋体" w:hAnsi="Book Antiqua" w:cs="宋体"/>
          <w:i/>
          <w:iCs/>
          <w:kern w:val="0"/>
          <w:sz w:val="24"/>
          <w:szCs w:val="24"/>
          <w:lang w:eastAsia="zh-CN"/>
        </w:rPr>
        <w:t>Gastroenterol</w:t>
      </w:r>
      <w:proofErr w:type="spellEnd"/>
      <w:r w:rsidRPr="00680085">
        <w:rPr>
          <w:rFonts w:ascii="Book Antiqua" w:eastAsia="宋体" w:hAnsi="Book Antiqua" w:cs="宋体"/>
          <w:kern w:val="0"/>
          <w:sz w:val="24"/>
          <w:szCs w:val="24"/>
          <w:lang w:eastAsia="zh-CN"/>
        </w:rPr>
        <w:t xml:space="preserve"> 2014; </w:t>
      </w:r>
      <w:r w:rsidRPr="00680085">
        <w:rPr>
          <w:rFonts w:ascii="Book Antiqua" w:eastAsia="宋体" w:hAnsi="Book Antiqua" w:cs="宋体"/>
          <w:b/>
          <w:bCs/>
          <w:kern w:val="0"/>
          <w:sz w:val="24"/>
          <w:szCs w:val="24"/>
          <w:lang w:eastAsia="zh-CN"/>
        </w:rPr>
        <w:t>20</w:t>
      </w:r>
      <w:r w:rsidRPr="00680085">
        <w:rPr>
          <w:rFonts w:ascii="Book Antiqua" w:eastAsia="宋体" w:hAnsi="Book Antiqua" w:cs="宋体"/>
          <w:kern w:val="0"/>
          <w:sz w:val="24"/>
          <w:szCs w:val="24"/>
          <w:lang w:eastAsia="zh-CN"/>
        </w:rPr>
        <w:t>: 18240-18248 [PMID: 25561791 DOI: 10.3748/wjg.v20.i48.18240]</w:t>
      </w:r>
    </w:p>
    <w:p w14:paraId="550D8A38"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proofErr w:type="gramStart"/>
      <w:r w:rsidRPr="00680085">
        <w:rPr>
          <w:rFonts w:ascii="Book Antiqua" w:eastAsia="宋体" w:hAnsi="Book Antiqua" w:cs="宋体"/>
          <w:kern w:val="0"/>
          <w:sz w:val="24"/>
          <w:szCs w:val="24"/>
          <w:lang w:eastAsia="zh-CN"/>
        </w:rPr>
        <w:t xml:space="preserve">57 </w:t>
      </w:r>
      <w:proofErr w:type="spellStart"/>
      <w:r w:rsidRPr="00680085">
        <w:rPr>
          <w:rFonts w:ascii="Book Antiqua" w:eastAsia="宋体" w:hAnsi="Book Antiqua" w:cs="宋体"/>
          <w:b/>
          <w:bCs/>
          <w:kern w:val="0"/>
          <w:sz w:val="24"/>
          <w:szCs w:val="24"/>
          <w:lang w:eastAsia="zh-CN"/>
        </w:rPr>
        <w:t>Bruix</w:t>
      </w:r>
      <w:proofErr w:type="spellEnd"/>
      <w:r w:rsidRPr="00680085">
        <w:rPr>
          <w:rFonts w:ascii="Book Antiqua" w:eastAsia="宋体" w:hAnsi="Book Antiqua" w:cs="宋体"/>
          <w:b/>
          <w:bCs/>
          <w:kern w:val="0"/>
          <w:sz w:val="24"/>
          <w:szCs w:val="24"/>
          <w:lang w:eastAsia="zh-CN"/>
        </w:rPr>
        <w:t xml:space="preserve"> J</w:t>
      </w:r>
      <w:r w:rsidRPr="00680085">
        <w:rPr>
          <w:rFonts w:ascii="Book Antiqua" w:eastAsia="宋体" w:hAnsi="Book Antiqua" w:cs="宋体"/>
          <w:kern w:val="0"/>
          <w:sz w:val="24"/>
          <w:szCs w:val="24"/>
          <w:lang w:eastAsia="zh-CN"/>
        </w:rPr>
        <w:t>, Sherman M. Management of hepatocellular carcinoma.</w:t>
      </w:r>
      <w:proofErr w:type="gramEnd"/>
      <w:r w:rsidRPr="00680085">
        <w:rPr>
          <w:rFonts w:ascii="Book Antiqua" w:eastAsia="宋体" w:hAnsi="Book Antiqua" w:cs="宋体"/>
          <w:kern w:val="0"/>
          <w:sz w:val="24"/>
          <w:szCs w:val="24"/>
          <w:lang w:eastAsia="zh-CN"/>
        </w:rPr>
        <w:t xml:space="preserve"> </w:t>
      </w:r>
      <w:r w:rsidRPr="00680085">
        <w:rPr>
          <w:rFonts w:ascii="Book Antiqua" w:eastAsia="宋体" w:hAnsi="Book Antiqua" w:cs="宋体"/>
          <w:i/>
          <w:iCs/>
          <w:kern w:val="0"/>
          <w:sz w:val="24"/>
          <w:szCs w:val="24"/>
          <w:lang w:eastAsia="zh-CN"/>
        </w:rPr>
        <w:t>Hepatology</w:t>
      </w:r>
      <w:r w:rsidRPr="00680085">
        <w:rPr>
          <w:rFonts w:ascii="Book Antiqua" w:eastAsia="宋体" w:hAnsi="Book Antiqua" w:cs="宋体"/>
          <w:kern w:val="0"/>
          <w:sz w:val="24"/>
          <w:szCs w:val="24"/>
          <w:lang w:eastAsia="zh-CN"/>
        </w:rPr>
        <w:t xml:space="preserve"> 2005; </w:t>
      </w:r>
      <w:r w:rsidRPr="00680085">
        <w:rPr>
          <w:rFonts w:ascii="Book Antiqua" w:eastAsia="宋体" w:hAnsi="Book Antiqua" w:cs="宋体"/>
          <w:b/>
          <w:bCs/>
          <w:kern w:val="0"/>
          <w:sz w:val="24"/>
          <w:szCs w:val="24"/>
          <w:lang w:eastAsia="zh-CN"/>
        </w:rPr>
        <w:t>42</w:t>
      </w:r>
      <w:r w:rsidRPr="00680085">
        <w:rPr>
          <w:rFonts w:ascii="Book Antiqua" w:eastAsia="宋体" w:hAnsi="Book Antiqua" w:cs="宋体"/>
          <w:kern w:val="0"/>
          <w:sz w:val="24"/>
          <w:szCs w:val="24"/>
          <w:lang w:eastAsia="zh-CN"/>
        </w:rPr>
        <w:t>: 1208-1236 [PMID: 16250051 DOI: 10.1002/hep.20933]</w:t>
      </w:r>
    </w:p>
    <w:p w14:paraId="037C649C"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lastRenderedPageBreak/>
        <w:t xml:space="preserve">58 </w:t>
      </w:r>
      <w:proofErr w:type="spellStart"/>
      <w:r w:rsidRPr="00680085">
        <w:rPr>
          <w:rFonts w:ascii="Book Antiqua" w:eastAsia="宋体" w:hAnsi="Book Antiqua" w:cs="宋体"/>
          <w:b/>
          <w:bCs/>
          <w:kern w:val="0"/>
          <w:sz w:val="24"/>
          <w:szCs w:val="24"/>
          <w:lang w:eastAsia="zh-CN"/>
        </w:rPr>
        <w:t>Walboomers</w:t>
      </w:r>
      <w:proofErr w:type="spellEnd"/>
      <w:r w:rsidRPr="00680085">
        <w:rPr>
          <w:rFonts w:ascii="Book Antiqua" w:eastAsia="宋体" w:hAnsi="Book Antiqua" w:cs="宋体"/>
          <w:b/>
          <w:bCs/>
          <w:kern w:val="0"/>
          <w:sz w:val="24"/>
          <w:szCs w:val="24"/>
          <w:lang w:eastAsia="zh-CN"/>
        </w:rPr>
        <w:t xml:space="preserve"> JM</w:t>
      </w:r>
      <w:r w:rsidRPr="00680085">
        <w:rPr>
          <w:rFonts w:ascii="Book Antiqua" w:eastAsia="宋体" w:hAnsi="Book Antiqua" w:cs="宋体"/>
          <w:kern w:val="0"/>
          <w:sz w:val="24"/>
          <w:szCs w:val="24"/>
          <w:lang w:eastAsia="zh-CN"/>
        </w:rPr>
        <w:t xml:space="preserve">, Jacobs MV, Manos MM, Bosch FX, </w:t>
      </w:r>
      <w:proofErr w:type="spellStart"/>
      <w:r w:rsidRPr="00680085">
        <w:rPr>
          <w:rFonts w:ascii="Book Antiqua" w:eastAsia="宋体" w:hAnsi="Book Antiqua" w:cs="宋体"/>
          <w:kern w:val="0"/>
          <w:sz w:val="24"/>
          <w:szCs w:val="24"/>
          <w:lang w:eastAsia="zh-CN"/>
        </w:rPr>
        <w:t>Kummer</w:t>
      </w:r>
      <w:proofErr w:type="spellEnd"/>
      <w:r w:rsidRPr="00680085">
        <w:rPr>
          <w:rFonts w:ascii="Book Antiqua" w:eastAsia="宋体" w:hAnsi="Book Antiqua" w:cs="宋体"/>
          <w:kern w:val="0"/>
          <w:sz w:val="24"/>
          <w:szCs w:val="24"/>
          <w:lang w:eastAsia="zh-CN"/>
        </w:rPr>
        <w:t xml:space="preserve"> JA, Shah KV, </w:t>
      </w:r>
      <w:proofErr w:type="spellStart"/>
      <w:r w:rsidRPr="00680085">
        <w:rPr>
          <w:rFonts w:ascii="Book Antiqua" w:eastAsia="宋体" w:hAnsi="Book Antiqua" w:cs="宋体"/>
          <w:kern w:val="0"/>
          <w:sz w:val="24"/>
          <w:szCs w:val="24"/>
          <w:lang w:eastAsia="zh-CN"/>
        </w:rPr>
        <w:t>Snijders</w:t>
      </w:r>
      <w:proofErr w:type="spellEnd"/>
      <w:r w:rsidRPr="00680085">
        <w:rPr>
          <w:rFonts w:ascii="Book Antiqua" w:eastAsia="宋体" w:hAnsi="Book Antiqua" w:cs="宋体"/>
          <w:kern w:val="0"/>
          <w:sz w:val="24"/>
          <w:szCs w:val="24"/>
          <w:lang w:eastAsia="zh-CN"/>
        </w:rPr>
        <w:t xml:space="preserve"> PJ, </w:t>
      </w:r>
      <w:proofErr w:type="spellStart"/>
      <w:r w:rsidRPr="00680085">
        <w:rPr>
          <w:rFonts w:ascii="Book Antiqua" w:eastAsia="宋体" w:hAnsi="Book Antiqua" w:cs="宋体"/>
          <w:kern w:val="0"/>
          <w:sz w:val="24"/>
          <w:szCs w:val="24"/>
          <w:lang w:eastAsia="zh-CN"/>
        </w:rPr>
        <w:t>Peto</w:t>
      </w:r>
      <w:proofErr w:type="spellEnd"/>
      <w:r w:rsidRPr="00680085">
        <w:rPr>
          <w:rFonts w:ascii="Book Antiqua" w:eastAsia="宋体" w:hAnsi="Book Antiqua" w:cs="宋体"/>
          <w:kern w:val="0"/>
          <w:sz w:val="24"/>
          <w:szCs w:val="24"/>
          <w:lang w:eastAsia="zh-CN"/>
        </w:rPr>
        <w:t xml:space="preserve"> J, Meijer CJ, Muñoz N. Human papillomavirus is a necessary cause of invasive cervical cancer worldwide. </w:t>
      </w:r>
      <w:r w:rsidRPr="00680085">
        <w:rPr>
          <w:rFonts w:ascii="Book Antiqua" w:eastAsia="宋体" w:hAnsi="Book Antiqua" w:cs="宋体"/>
          <w:i/>
          <w:iCs/>
          <w:kern w:val="0"/>
          <w:sz w:val="24"/>
          <w:szCs w:val="24"/>
          <w:lang w:eastAsia="zh-CN"/>
        </w:rPr>
        <w:t xml:space="preserve">J </w:t>
      </w:r>
      <w:proofErr w:type="spellStart"/>
      <w:r w:rsidRPr="00680085">
        <w:rPr>
          <w:rFonts w:ascii="Book Antiqua" w:eastAsia="宋体" w:hAnsi="Book Antiqua" w:cs="宋体"/>
          <w:i/>
          <w:iCs/>
          <w:kern w:val="0"/>
          <w:sz w:val="24"/>
          <w:szCs w:val="24"/>
          <w:lang w:eastAsia="zh-CN"/>
        </w:rPr>
        <w:t>Pathol</w:t>
      </w:r>
      <w:proofErr w:type="spellEnd"/>
      <w:r w:rsidRPr="00680085">
        <w:rPr>
          <w:rFonts w:ascii="Book Antiqua" w:eastAsia="宋体" w:hAnsi="Book Antiqua" w:cs="宋体"/>
          <w:kern w:val="0"/>
          <w:sz w:val="24"/>
          <w:szCs w:val="24"/>
          <w:lang w:eastAsia="zh-CN"/>
        </w:rPr>
        <w:t xml:space="preserve"> 1999; </w:t>
      </w:r>
      <w:r w:rsidRPr="00680085">
        <w:rPr>
          <w:rFonts w:ascii="Book Antiqua" w:eastAsia="宋体" w:hAnsi="Book Antiqua" w:cs="宋体"/>
          <w:b/>
          <w:bCs/>
          <w:kern w:val="0"/>
          <w:sz w:val="24"/>
          <w:szCs w:val="24"/>
          <w:lang w:eastAsia="zh-CN"/>
        </w:rPr>
        <w:t>189</w:t>
      </w:r>
      <w:r w:rsidRPr="00680085">
        <w:rPr>
          <w:rFonts w:ascii="Book Antiqua" w:eastAsia="宋体" w:hAnsi="Book Antiqua" w:cs="宋体"/>
          <w:kern w:val="0"/>
          <w:sz w:val="24"/>
          <w:szCs w:val="24"/>
          <w:lang w:eastAsia="zh-CN"/>
        </w:rPr>
        <w:t>: 12-19 [PMID: 10451482 DOI: 10.1002/(</w:t>
      </w:r>
      <w:proofErr w:type="spellStart"/>
      <w:proofErr w:type="gramStart"/>
      <w:r w:rsidRPr="00680085">
        <w:rPr>
          <w:rFonts w:ascii="Book Antiqua" w:eastAsia="宋体" w:hAnsi="Book Antiqua" w:cs="宋体"/>
          <w:kern w:val="0"/>
          <w:sz w:val="24"/>
          <w:szCs w:val="24"/>
          <w:lang w:eastAsia="zh-CN"/>
        </w:rPr>
        <w:t>sici</w:t>
      </w:r>
      <w:proofErr w:type="spellEnd"/>
      <w:r w:rsidRPr="00680085">
        <w:rPr>
          <w:rFonts w:ascii="Book Antiqua" w:eastAsia="宋体" w:hAnsi="Book Antiqua" w:cs="宋体"/>
          <w:kern w:val="0"/>
          <w:sz w:val="24"/>
          <w:szCs w:val="24"/>
          <w:lang w:eastAsia="zh-CN"/>
        </w:rPr>
        <w:t>)1096</w:t>
      </w:r>
      <w:proofErr w:type="gramEnd"/>
      <w:r w:rsidRPr="00680085">
        <w:rPr>
          <w:rFonts w:ascii="Book Antiqua" w:eastAsia="宋体" w:hAnsi="Book Antiqua" w:cs="宋体"/>
          <w:kern w:val="0"/>
          <w:sz w:val="24"/>
          <w:szCs w:val="24"/>
          <w:lang w:eastAsia="zh-CN"/>
        </w:rPr>
        <w:t>-9896(199909)189: 1&lt;12: : aid-path431&gt;3.0.co; 2-f]</w:t>
      </w:r>
    </w:p>
    <w:p w14:paraId="562C551D"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proofErr w:type="gramStart"/>
      <w:r w:rsidRPr="00680085">
        <w:rPr>
          <w:rFonts w:ascii="Book Antiqua" w:eastAsia="宋体" w:hAnsi="Book Antiqua" w:cs="宋体"/>
          <w:kern w:val="0"/>
          <w:sz w:val="24"/>
          <w:szCs w:val="24"/>
          <w:lang w:eastAsia="zh-CN"/>
        </w:rPr>
        <w:t xml:space="preserve">59 </w:t>
      </w:r>
      <w:r w:rsidRPr="00680085">
        <w:rPr>
          <w:rFonts w:ascii="Book Antiqua" w:eastAsia="宋体" w:hAnsi="Book Antiqua" w:cs="宋体"/>
          <w:b/>
          <w:bCs/>
          <w:kern w:val="0"/>
          <w:sz w:val="24"/>
          <w:szCs w:val="24"/>
          <w:lang w:eastAsia="zh-CN"/>
        </w:rPr>
        <w:t>Groves IJ</w:t>
      </w:r>
      <w:r w:rsidRPr="00680085">
        <w:rPr>
          <w:rFonts w:ascii="Book Antiqua" w:eastAsia="宋体" w:hAnsi="Book Antiqua" w:cs="宋体"/>
          <w:kern w:val="0"/>
          <w:sz w:val="24"/>
          <w:szCs w:val="24"/>
          <w:lang w:eastAsia="zh-CN"/>
        </w:rPr>
        <w:t>, Coleman N. Pathogenesis of human papillomavirus-associated mucosal disease.</w:t>
      </w:r>
      <w:proofErr w:type="gramEnd"/>
      <w:r w:rsidRPr="00680085">
        <w:rPr>
          <w:rFonts w:ascii="Book Antiqua" w:eastAsia="宋体" w:hAnsi="Book Antiqua" w:cs="宋体"/>
          <w:kern w:val="0"/>
          <w:sz w:val="24"/>
          <w:szCs w:val="24"/>
          <w:lang w:eastAsia="zh-CN"/>
        </w:rPr>
        <w:t xml:space="preserve"> </w:t>
      </w:r>
      <w:r w:rsidRPr="00680085">
        <w:rPr>
          <w:rFonts w:ascii="Book Antiqua" w:eastAsia="宋体" w:hAnsi="Book Antiqua" w:cs="宋体"/>
          <w:i/>
          <w:iCs/>
          <w:kern w:val="0"/>
          <w:sz w:val="24"/>
          <w:szCs w:val="24"/>
          <w:lang w:eastAsia="zh-CN"/>
        </w:rPr>
        <w:t xml:space="preserve">J </w:t>
      </w:r>
      <w:proofErr w:type="spellStart"/>
      <w:r w:rsidRPr="00680085">
        <w:rPr>
          <w:rFonts w:ascii="Book Antiqua" w:eastAsia="宋体" w:hAnsi="Book Antiqua" w:cs="宋体"/>
          <w:i/>
          <w:iCs/>
          <w:kern w:val="0"/>
          <w:sz w:val="24"/>
          <w:szCs w:val="24"/>
          <w:lang w:eastAsia="zh-CN"/>
        </w:rPr>
        <w:t>Pathol</w:t>
      </w:r>
      <w:proofErr w:type="spellEnd"/>
      <w:r w:rsidRPr="00680085">
        <w:rPr>
          <w:rFonts w:ascii="Book Antiqua" w:eastAsia="宋体" w:hAnsi="Book Antiqua" w:cs="宋体"/>
          <w:kern w:val="0"/>
          <w:sz w:val="24"/>
          <w:szCs w:val="24"/>
          <w:lang w:eastAsia="zh-CN"/>
        </w:rPr>
        <w:t xml:space="preserve"> 2015; </w:t>
      </w:r>
      <w:r w:rsidRPr="00680085">
        <w:rPr>
          <w:rFonts w:ascii="Book Antiqua" w:eastAsia="宋体" w:hAnsi="Book Antiqua" w:cs="宋体"/>
          <w:b/>
          <w:bCs/>
          <w:kern w:val="0"/>
          <w:sz w:val="24"/>
          <w:szCs w:val="24"/>
          <w:lang w:eastAsia="zh-CN"/>
        </w:rPr>
        <w:t>235</w:t>
      </w:r>
      <w:r w:rsidRPr="00680085">
        <w:rPr>
          <w:rFonts w:ascii="Book Antiqua" w:eastAsia="宋体" w:hAnsi="Book Antiqua" w:cs="宋体"/>
          <w:kern w:val="0"/>
          <w:sz w:val="24"/>
          <w:szCs w:val="24"/>
          <w:lang w:eastAsia="zh-CN"/>
        </w:rPr>
        <w:t>: 527-538 [PMID: 25604863 DOI: 10.1002/path.4496]</w:t>
      </w:r>
    </w:p>
    <w:p w14:paraId="7DCA2C52"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60 </w:t>
      </w:r>
      <w:proofErr w:type="spellStart"/>
      <w:r w:rsidRPr="00680085">
        <w:rPr>
          <w:rFonts w:ascii="Book Antiqua" w:eastAsia="宋体" w:hAnsi="Book Antiqua" w:cs="宋体"/>
          <w:b/>
          <w:bCs/>
          <w:kern w:val="0"/>
          <w:sz w:val="24"/>
          <w:szCs w:val="24"/>
          <w:lang w:eastAsia="zh-CN"/>
        </w:rPr>
        <w:t>Parsonnet</w:t>
      </w:r>
      <w:proofErr w:type="spellEnd"/>
      <w:r w:rsidRPr="00680085">
        <w:rPr>
          <w:rFonts w:ascii="Book Antiqua" w:eastAsia="宋体" w:hAnsi="Book Antiqua" w:cs="宋体"/>
          <w:b/>
          <w:bCs/>
          <w:kern w:val="0"/>
          <w:sz w:val="24"/>
          <w:szCs w:val="24"/>
          <w:lang w:eastAsia="zh-CN"/>
        </w:rPr>
        <w:t xml:space="preserve"> J</w:t>
      </w:r>
      <w:r w:rsidRPr="00680085">
        <w:rPr>
          <w:rFonts w:ascii="Book Antiqua" w:eastAsia="宋体" w:hAnsi="Book Antiqua" w:cs="宋体"/>
          <w:kern w:val="0"/>
          <w:sz w:val="24"/>
          <w:szCs w:val="24"/>
          <w:lang w:eastAsia="zh-CN"/>
        </w:rPr>
        <w:t xml:space="preserve">, Friedman GD, </w:t>
      </w:r>
      <w:proofErr w:type="spellStart"/>
      <w:r w:rsidRPr="00680085">
        <w:rPr>
          <w:rFonts w:ascii="Book Antiqua" w:eastAsia="宋体" w:hAnsi="Book Antiqua" w:cs="宋体"/>
          <w:kern w:val="0"/>
          <w:sz w:val="24"/>
          <w:szCs w:val="24"/>
          <w:lang w:eastAsia="zh-CN"/>
        </w:rPr>
        <w:t>Vandersteen</w:t>
      </w:r>
      <w:proofErr w:type="spellEnd"/>
      <w:r w:rsidRPr="00680085">
        <w:rPr>
          <w:rFonts w:ascii="Book Antiqua" w:eastAsia="宋体" w:hAnsi="Book Antiqua" w:cs="宋体"/>
          <w:kern w:val="0"/>
          <w:sz w:val="24"/>
          <w:szCs w:val="24"/>
          <w:lang w:eastAsia="zh-CN"/>
        </w:rPr>
        <w:t xml:space="preserve"> DP, Chang Y, </w:t>
      </w:r>
      <w:proofErr w:type="spellStart"/>
      <w:r w:rsidRPr="00680085">
        <w:rPr>
          <w:rFonts w:ascii="Book Antiqua" w:eastAsia="宋体" w:hAnsi="Book Antiqua" w:cs="宋体"/>
          <w:kern w:val="0"/>
          <w:sz w:val="24"/>
          <w:szCs w:val="24"/>
          <w:lang w:eastAsia="zh-CN"/>
        </w:rPr>
        <w:t>Vogelman</w:t>
      </w:r>
      <w:proofErr w:type="spellEnd"/>
      <w:r w:rsidRPr="00680085">
        <w:rPr>
          <w:rFonts w:ascii="Book Antiqua" w:eastAsia="宋体" w:hAnsi="Book Antiqua" w:cs="宋体"/>
          <w:kern w:val="0"/>
          <w:sz w:val="24"/>
          <w:szCs w:val="24"/>
          <w:lang w:eastAsia="zh-CN"/>
        </w:rPr>
        <w:t xml:space="preserve"> JH, </w:t>
      </w:r>
      <w:proofErr w:type="spellStart"/>
      <w:r w:rsidRPr="00680085">
        <w:rPr>
          <w:rFonts w:ascii="Book Antiqua" w:eastAsia="宋体" w:hAnsi="Book Antiqua" w:cs="宋体"/>
          <w:kern w:val="0"/>
          <w:sz w:val="24"/>
          <w:szCs w:val="24"/>
          <w:lang w:eastAsia="zh-CN"/>
        </w:rPr>
        <w:t>Orentreich</w:t>
      </w:r>
      <w:proofErr w:type="spellEnd"/>
      <w:r w:rsidRPr="00680085">
        <w:rPr>
          <w:rFonts w:ascii="Book Antiqua" w:eastAsia="宋体" w:hAnsi="Book Antiqua" w:cs="宋体"/>
          <w:kern w:val="0"/>
          <w:sz w:val="24"/>
          <w:szCs w:val="24"/>
          <w:lang w:eastAsia="zh-CN"/>
        </w:rPr>
        <w:t xml:space="preserve"> N, Sibley RK. </w:t>
      </w:r>
      <w:proofErr w:type="gramStart"/>
      <w:r w:rsidRPr="00680085">
        <w:rPr>
          <w:rFonts w:ascii="Book Antiqua" w:eastAsia="宋体" w:hAnsi="Book Antiqua" w:cs="宋体"/>
          <w:kern w:val="0"/>
          <w:sz w:val="24"/>
          <w:szCs w:val="24"/>
          <w:lang w:eastAsia="zh-CN"/>
        </w:rPr>
        <w:t>Helicobacter pylori infection and the risk of gastric carcinoma.</w:t>
      </w:r>
      <w:proofErr w:type="gramEnd"/>
      <w:r w:rsidRPr="00680085">
        <w:rPr>
          <w:rFonts w:ascii="Book Antiqua" w:eastAsia="宋体" w:hAnsi="Book Antiqua" w:cs="宋体"/>
          <w:kern w:val="0"/>
          <w:sz w:val="24"/>
          <w:szCs w:val="24"/>
          <w:lang w:eastAsia="zh-CN"/>
        </w:rPr>
        <w:t xml:space="preserve"> </w:t>
      </w:r>
      <w:r w:rsidRPr="00680085">
        <w:rPr>
          <w:rFonts w:ascii="Book Antiqua" w:eastAsia="宋体" w:hAnsi="Book Antiqua" w:cs="宋体"/>
          <w:i/>
          <w:iCs/>
          <w:kern w:val="0"/>
          <w:sz w:val="24"/>
          <w:szCs w:val="24"/>
          <w:lang w:eastAsia="zh-CN"/>
        </w:rPr>
        <w:t xml:space="preserve">N </w:t>
      </w:r>
      <w:proofErr w:type="spellStart"/>
      <w:r w:rsidRPr="00680085">
        <w:rPr>
          <w:rFonts w:ascii="Book Antiqua" w:eastAsia="宋体" w:hAnsi="Book Antiqua" w:cs="宋体"/>
          <w:i/>
          <w:iCs/>
          <w:kern w:val="0"/>
          <w:sz w:val="24"/>
          <w:szCs w:val="24"/>
          <w:lang w:eastAsia="zh-CN"/>
        </w:rPr>
        <w:t>Engl</w:t>
      </w:r>
      <w:proofErr w:type="spellEnd"/>
      <w:r w:rsidRPr="00680085">
        <w:rPr>
          <w:rFonts w:ascii="Book Antiqua" w:eastAsia="宋体" w:hAnsi="Book Antiqua" w:cs="宋体"/>
          <w:i/>
          <w:iCs/>
          <w:kern w:val="0"/>
          <w:sz w:val="24"/>
          <w:szCs w:val="24"/>
          <w:lang w:eastAsia="zh-CN"/>
        </w:rPr>
        <w:t xml:space="preserve"> J Med</w:t>
      </w:r>
      <w:r w:rsidRPr="00680085">
        <w:rPr>
          <w:rFonts w:ascii="Book Antiqua" w:eastAsia="宋体" w:hAnsi="Book Antiqua" w:cs="宋体"/>
          <w:kern w:val="0"/>
          <w:sz w:val="24"/>
          <w:szCs w:val="24"/>
          <w:lang w:eastAsia="zh-CN"/>
        </w:rPr>
        <w:t xml:space="preserve"> 1991; </w:t>
      </w:r>
      <w:r w:rsidRPr="00680085">
        <w:rPr>
          <w:rFonts w:ascii="Book Antiqua" w:eastAsia="宋体" w:hAnsi="Book Antiqua" w:cs="宋体"/>
          <w:b/>
          <w:bCs/>
          <w:kern w:val="0"/>
          <w:sz w:val="24"/>
          <w:szCs w:val="24"/>
          <w:lang w:eastAsia="zh-CN"/>
        </w:rPr>
        <w:t>325</w:t>
      </w:r>
      <w:r w:rsidRPr="00680085">
        <w:rPr>
          <w:rFonts w:ascii="Book Antiqua" w:eastAsia="宋体" w:hAnsi="Book Antiqua" w:cs="宋体"/>
          <w:kern w:val="0"/>
          <w:sz w:val="24"/>
          <w:szCs w:val="24"/>
          <w:lang w:eastAsia="zh-CN"/>
        </w:rPr>
        <w:t>: 1127-1131 [PMID: 1891020 DOI: 10.1056/nejm199110173251603]</w:t>
      </w:r>
    </w:p>
    <w:p w14:paraId="5013507B"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61 </w:t>
      </w:r>
      <w:r w:rsidRPr="00680085">
        <w:rPr>
          <w:rFonts w:ascii="Book Antiqua" w:eastAsia="宋体" w:hAnsi="Book Antiqua" w:cs="宋体"/>
          <w:b/>
          <w:bCs/>
          <w:kern w:val="0"/>
          <w:sz w:val="24"/>
          <w:szCs w:val="24"/>
          <w:lang w:eastAsia="zh-CN"/>
        </w:rPr>
        <w:t>Hwang JJ</w:t>
      </w:r>
      <w:r w:rsidRPr="00680085">
        <w:rPr>
          <w:rFonts w:ascii="Book Antiqua" w:eastAsia="宋体" w:hAnsi="Book Antiqua" w:cs="宋体"/>
          <w:kern w:val="0"/>
          <w:sz w:val="24"/>
          <w:szCs w:val="24"/>
          <w:lang w:eastAsia="zh-CN"/>
        </w:rPr>
        <w:t xml:space="preserve">, Lee DH, Lee AR, Yoon H, Shin CM, Park YS, Kim N. Characteristics of gastric cancer in peptic ulcer patients with Helicobacter pylori infection. </w:t>
      </w:r>
      <w:r w:rsidRPr="00680085">
        <w:rPr>
          <w:rFonts w:ascii="Book Antiqua" w:eastAsia="宋体" w:hAnsi="Book Antiqua" w:cs="宋体"/>
          <w:i/>
          <w:iCs/>
          <w:kern w:val="0"/>
          <w:sz w:val="24"/>
          <w:szCs w:val="24"/>
          <w:lang w:eastAsia="zh-CN"/>
        </w:rPr>
        <w:t xml:space="preserve">World J </w:t>
      </w:r>
      <w:proofErr w:type="spellStart"/>
      <w:r w:rsidRPr="00680085">
        <w:rPr>
          <w:rFonts w:ascii="Book Antiqua" w:eastAsia="宋体" w:hAnsi="Book Antiqua" w:cs="宋体"/>
          <w:i/>
          <w:iCs/>
          <w:kern w:val="0"/>
          <w:sz w:val="24"/>
          <w:szCs w:val="24"/>
          <w:lang w:eastAsia="zh-CN"/>
        </w:rPr>
        <w:t>Gastroenterol</w:t>
      </w:r>
      <w:proofErr w:type="spellEnd"/>
      <w:r w:rsidRPr="00680085">
        <w:rPr>
          <w:rFonts w:ascii="Book Antiqua" w:eastAsia="宋体" w:hAnsi="Book Antiqua" w:cs="宋体"/>
          <w:kern w:val="0"/>
          <w:sz w:val="24"/>
          <w:szCs w:val="24"/>
          <w:lang w:eastAsia="zh-CN"/>
        </w:rPr>
        <w:t xml:space="preserve"> 2015; </w:t>
      </w:r>
      <w:r w:rsidRPr="00680085">
        <w:rPr>
          <w:rFonts w:ascii="Book Antiqua" w:eastAsia="宋体" w:hAnsi="Book Antiqua" w:cs="宋体"/>
          <w:b/>
          <w:bCs/>
          <w:kern w:val="0"/>
          <w:sz w:val="24"/>
          <w:szCs w:val="24"/>
          <w:lang w:eastAsia="zh-CN"/>
        </w:rPr>
        <w:t>21</w:t>
      </w:r>
      <w:r w:rsidRPr="00680085">
        <w:rPr>
          <w:rFonts w:ascii="Book Antiqua" w:eastAsia="宋体" w:hAnsi="Book Antiqua" w:cs="宋体"/>
          <w:kern w:val="0"/>
          <w:sz w:val="24"/>
          <w:szCs w:val="24"/>
          <w:lang w:eastAsia="zh-CN"/>
        </w:rPr>
        <w:t>: 4954-4960 [PMID: 25945009 DOI: 10.3748/wjg.v21.i16.4954]</w:t>
      </w:r>
    </w:p>
    <w:p w14:paraId="100360EB"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62 </w:t>
      </w:r>
      <w:r w:rsidRPr="00680085">
        <w:rPr>
          <w:rFonts w:ascii="Book Antiqua" w:eastAsia="宋体" w:hAnsi="Book Antiqua" w:cs="宋体"/>
          <w:b/>
          <w:bCs/>
          <w:kern w:val="0"/>
          <w:sz w:val="24"/>
          <w:szCs w:val="24"/>
          <w:lang w:eastAsia="zh-CN"/>
        </w:rPr>
        <w:t>Silverman DT</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Hartge</w:t>
      </w:r>
      <w:proofErr w:type="spellEnd"/>
      <w:r w:rsidRPr="00680085">
        <w:rPr>
          <w:rFonts w:ascii="Book Antiqua" w:eastAsia="宋体" w:hAnsi="Book Antiqua" w:cs="宋体"/>
          <w:kern w:val="0"/>
          <w:sz w:val="24"/>
          <w:szCs w:val="24"/>
          <w:lang w:eastAsia="zh-CN"/>
        </w:rPr>
        <w:t xml:space="preserve"> P, Morrison AS, </w:t>
      </w:r>
      <w:proofErr w:type="spellStart"/>
      <w:r w:rsidRPr="00680085">
        <w:rPr>
          <w:rFonts w:ascii="Book Antiqua" w:eastAsia="宋体" w:hAnsi="Book Antiqua" w:cs="宋体"/>
          <w:kern w:val="0"/>
          <w:sz w:val="24"/>
          <w:szCs w:val="24"/>
          <w:lang w:eastAsia="zh-CN"/>
        </w:rPr>
        <w:t>Devesa</w:t>
      </w:r>
      <w:proofErr w:type="spellEnd"/>
      <w:r w:rsidRPr="00680085">
        <w:rPr>
          <w:rFonts w:ascii="Book Antiqua" w:eastAsia="宋体" w:hAnsi="Book Antiqua" w:cs="宋体"/>
          <w:kern w:val="0"/>
          <w:sz w:val="24"/>
          <w:szCs w:val="24"/>
          <w:lang w:eastAsia="zh-CN"/>
        </w:rPr>
        <w:t xml:space="preserve"> SS. Epidemiology of bladder cancer. </w:t>
      </w:r>
      <w:proofErr w:type="spellStart"/>
      <w:r w:rsidRPr="00680085">
        <w:rPr>
          <w:rFonts w:ascii="Book Antiqua" w:eastAsia="宋体" w:hAnsi="Book Antiqua" w:cs="宋体"/>
          <w:i/>
          <w:iCs/>
          <w:kern w:val="0"/>
          <w:sz w:val="24"/>
          <w:szCs w:val="24"/>
          <w:lang w:eastAsia="zh-CN"/>
        </w:rPr>
        <w:t>Hematol</w:t>
      </w:r>
      <w:proofErr w:type="spellEnd"/>
      <w:r w:rsidRPr="00680085">
        <w:rPr>
          <w:rFonts w:ascii="Book Antiqua" w:eastAsia="宋体" w:hAnsi="Book Antiqua" w:cs="宋体"/>
          <w:i/>
          <w:iCs/>
          <w:kern w:val="0"/>
          <w:sz w:val="24"/>
          <w:szCs w:val="24"/>
          <w:lang w:eastAsia="zh-CN"/>
        </w:rPr>
        <w:t xml:space="preserve"> </w:t>
      </w:r>
      <w:proofErr w:type="spellStart"/>
      <w:r w:rsidRPr="00680085">
        <w:rPr>
          <w:rFonts w:ascii="Book Antiqua" w:eastAsia="宋体" w:hAnsi="Book Antiqua" w:cs="宋体"/>
          <w:i/>
          <w:iCs/>
          <w:kern w:val="0"/>
          <w:sz w:val="24"/>
          <w:szCs w:val="24"/>
          <w:lang w:eastAsia="zh-CN"/>
        </w:rPr>
        <w:t>Oncol</w:t>
      </w:r>
      <w:proofErr w:type="spellEnd"/>
      <w:r w:rsidRPr="00680085">
        <w:rPr>
          <w:rFonts w:ascii="Book Antiqua" w:eastAsia="宋体" w:hAnsi="Book Antiqua" w:cs="宋体"/>
          <w:i/>
          <w:iCs/>
          <w:kern w:val="0"/>
          <w:sz w:val="24"/>
          <w:szCs w:val="24"/>
          <w:lang w:eastAsia="zh-CN"/>
        </w:rPr>
        <w:t xml:space="preserve"> </w:t>
      </w:r>
      <w:proofErr w:type="spellStart"/>
      <w:r w:rsidRPr="00680085">
        <w:rPr>
          <w:rFonts w:ascii="Book Antiqua" w:eastAsia="宋体" w:hAnsi="Book Antiqua" w:cs="宋体"/>
          <w:i/>
          <w:iCs/>
          <w:kern w:val="0"/>
          <w:sz w:val="24"/>
          <w:szCs w:val="24"/>
          <w:lang w:eastAsia="zh-CN"/>
        </w:rPr>
        <w:t>Clin</w:t>
      </w:r>
      <w:proofErr w:type="spellEnd"/>
      <w:r w:rsidRPr="00680085">
        <w:rPr>
          <w:rFonts w:ascii="Book Antiqua" w:eastAsia="宋体" w:hAnsi="Book Antiqua" w:cs="宋体"/>
          <w:i/>
          <w:iCs/>
          <w:kern w:val="0"/>
          <w:sz w:val="24"/>
          <w:szCs w:val="24"/>
          <w:lang w:eastAsia="zh-CN"/>
        </w:rPr>
        <w:t xml:space="preserve"> North Am</w:t>
      </w:r>
      <w:r w:rsidRPr="00680085">
        <w:rPr>
          <w:rFonts w:ascii="Book Antiqua" w:eastAsia="宋体" w:hAnsi="Book Antiqua" w:cs="宋体"/>
          <w:kern w:val="0"/>
          <w:sz w:val="24"/>
          <w:szCs w:val="24"/>
          <w:lang w:eastAsia="zh-CN"/>
        </w:rPr>
        <w:t xml:space="preserve"> 1992; </w:t>
      </w:r>
      <w:r w:rsidRPr="00680085">
        <w:rPr>
          <w:rFonts w:ascii="Book Antiqua" w:eastAsia="宋体" w:hAnsi="Book Antiqua" w:cs="宋体"/>
          <w:b/>
          <w:bCs/>
          <w:kern w:val="0"/>
          <w:sz w:val="24"/>
          <w:szCs w:val="24"/>
          <w:lang w:eastAsia="zh-CN"/>
        </w:rPr>
        <w:t>6</w:t>
      </w:r>
      <w:r w:rsidRPr="00680085">
        <w:rPr>
          <w:rFonts w:ascii="Book Antiqua" w:eastAsia="宋体" w:hAnsi="Book Antiqua" w:cs="宋体"/>
          <w:kern w:val="0"/>
          <w:sz w:val="24"/>
          <w:szCs w:val="24"/>
          <w:lang w:eastAsia="zh-CN"/>
        </w:rPr>
        <w:t>: 1-30 [PMID: 1556044]</w:t>
      </w:r>
    </w:p>
    <w:p w14:paraId="6CA9CFDD" w14:textId="0BA08686" w:rsidR="00680085" w:rsidRPr="00680085" w:rsidRDefault="00680085" w:rsidP="00E424B7">
      <w:pPr>
        <w:widowControl/>
        <w:spacing w:line="360" w:lineRule="auto"/>
        <w:rPr>
          <w:rFonts w:ascii="Book Antiqua" w:eastAsia="宋体" w:hAnsi="Book Antiqua" w:cs="宋体"/>
          <w:kern w:val="0"/>
          <w:sz w:val="24"/>
          <w:szCs w:val="24"/>
          <w:lang w:eastAsia="zh-CN"/>
        </w:rPr>
      </w:pPr>
      <w:proofErr w:type="gramStart"/>
      <w:r w:rsidRPr="00680085">
        <w:rPr>
          <w:rFonts w:ascii="Book Antiqua" w:eastAsia="宋体" w:hAnsi="Book Antiqua" w:cs="宋体"/>
          <w:kern w:val="0"/>
          <w:sz w:val="24"/>
          <w:szCs w:val="24"/>
          <w:lang w:eastAsia="zh-CN"/>
        </w:rPr>
        <w:t xml:space="preserve">63 </w:t>
      </w:r>
      <w:proofErr w:type="spellStart"/>
      <w:r w:rsidR="0022353D" w:rsidRPr="00214FC6">
        <w:rPr>
          <w:rFonts w:ascii="Book Antiqua" w:hAnsi="Book Antiqua" w:cs="Times New Roman"/>
          <w:b/>
          <w:sz w:val="24"/>
          <w:szCs w:val="24"/>
        </w:rPr>
        <w:t>Botelho</w:t>
      </w:r>
      <w:proofErr w:type="spellEnd"/>
      <w:r w:rsidR="0022353D" w:rsidRPr="00214FC6">
        <w:rPr>
          <w:rFonts w:ascii="Book Antiqua" w:hAnsi="Book Antiqua" w:cs="Times New Roman"/>
          <w:b/>
          <w:sz w:val="24"/>
          <w:szCs w:val="24"/>
        </w:rPr>
        <w:t xml:space="preserve"> MC</w:t>
      </w:r>
      <w:r w:rsidR="0022353D" w:rsidRPr="00214FC6">
        <w:rPr>
          <w:rFonts w:ascii="Book Antiqua" w:hAnsi="Book Antiqua" w:cs="Times New Roman"/>
          <w:sz w:val="24"/>
          <w:szCs w:val="24"/>
        </w:rPr>
        <w:t xml:space="preserve">, </w:t>
      </w:r>
      <w:proofErr w:type="spellStart"/>
      <w:r w:rsidR="0022353D" w:rsidRPr="00214FC6">
        <w:rPr>
          <w:rFonts w:ascii="Book Antiqua" w:hAnsi="Book Antiqua" w:cs="Times New Roman"/>
          <w:sz w:val="24"/>
          <w:szCs w:val="24"/>
        </w:rPr>
        <w:t>Figueiredo</w:t>
      </w:r>
      <w:proofErr w:type="spellEnd"/>
      <w:r w:rsidR="0022353D" w:rsidRPr="00214FC6">
        <w:rPr>
          <w:rFonts w:ascii="Book Antiqua" w:hAnsi="Book Antiqua" w:cs="Times New Roman"/>
          <w:sz w:val="24"/>
          <w:szCs w:val="24"/>
        </w:rPr>
        <w:t xml:space="preserve"> J, Alves H</w:t>
      </w:r>
      <w:r w:rsidRPr="00680085">
        <w:rPr>
          <w:rFonts w:ascii="Book Antiqua" w:eastAsia="宋体" w:hAnsi="Book Antiqua" w:cs="宋体"/>
          <w:kern w:val="0"/>
          <w:sz w:val="24"/>
          <w:szCs w:val="24"/>
          <w:lang w:eastAsia="zh-CN"/>
        </w:rPr>
        <w:t>. Bladder cancer and urinary Schistosomiasis in Angola.</w:t>
      </w:r>
      <w:proofErr w:type="gramEnd"/>
      <w:r w:rsidRPr="00680085">
        <w:rPr>
          <w:rFonts w:ascii="Book Antiqua" w:eastAsia="宋体" w:hAnsi="Book Antiqua" w:cs="宋体"/>
          <w:kern w:val="0"/>
          <w:sz w:val="24"/>
          <w:szCs w:val="24"/>
          <w:lang w:eastAsia="zh-CN"/>
        </w:rPr>
        <w:t xml:space="preserve"> </w:t>
      </w:r>
      <w:r w:rsidRPr="00680085">
        <w:rPr>
          <w:rFonts w:ascii="Book Antiqua" w:eastAsia="宋体" w:hAnsi="Book Antiqua" w:cs="宋体"/>
          <w:i/>
          <w:iCs/>
          <w:kern w:val="0"/>
          <w:sz w:val="24"/>
          <w:szCs w:val="24"/>
          <w:lang w:eastAsia="zh-CN"/>
        </w:rPr>
        <w:t xml:space="preserve">J </w:t>
      </w:r>
      <w:proofErr w:type="spellStart"/>
      <w:r w:rsidRPr="00680085">
        <w:rPr>
          <w:rFonts w:ascii="Book Antiqua" w:eastAsia="宋体" w:hAnsi="Book Antiqua" w:cs="宋体"/>
          <w:i/>
          <w:iCs/>
          <w:kern w:val="0"/>
          <w:sz w:val="24"/>
          <w:szCs w:val="24"/>
          <w:lang w:eastAsia="zh-CN"/>
        </w:rPr>
        <w:t>Nephrol</w:t>
      </w:r>
      <w:proofErr w:type="spellEnd"/>
      <w:r w:rsidRPr="00680085">
        <w:rPr>
          <w:rFonts w:ascii="Book Antiqua" w:eastAsia="宋体" w:hAnsi="Book Antiqua" w:cs="宋体"/>
          <w:i/>
          <w:iCs/>
          <w:kern w:val="0"/>
          <w:sz w:val="24"/>
          <w:szCs w:val="24"/>
          <w:lang w:eastAsia="zh-CN"/>
        </w:rPr>
        <w:t xml:space="preserve"> Res</w:t>
      </w:r>
      <w:r w:rsidRPr="00680085">
        <w:rPr>
          <w:rFonts w:ascii="Book Antiqua" w:eastAsia="宋体" w:hAnsi="Book Antiqua" w:cs="宋体"/>
          <w:kern w:val="0"/>
          <w:sz w:val="24"/>
          <w:szCs w:val="24"/>
          <w:lang w:eastAsia="zh-CN"/>
        </w:rPr>
        <w:t xml:space="preserve"> 2015; </w:t>
      </w:r>
      <w:r w:rsidRPr="00680085">
        <w:rPr>
          <w:rFonts w:ascii="Book Antiqua" w:eastAsia="宋体" w:hAnsi="Book Antiqua" w:cs="宋体"/>
          <w:b/>
          <w:bCs/>
          <w:kern w:val="0"/>
          <w:sz w:val="24"/>
          <w:szCs w:val="24"/>
          <w:lang w:eastAsia="zh-CN"/>
        </w:rPr>
        <w:t>1</w:t>
      </w:r>
      <w:r w:rsidRPr="00680085">
        <w:rPr>
          <w:rFonts w:ascii="Book Antiqua" w:eastAsia="宋体" w:hAnsi="Book Antiqua" w:cs="宋体"/>
          <w:kern w:val="0"/>
          <w:sz w:val="24"/>
          <w:szCs w:val="24"/>
          <w:lang w:eastAsia="zh-CN"/>
        </w:rPr>
        <w:t>: 22-24 [PMID: 26167543 DOI: 10.17554/j.issn.2410-0579.2015.01.4]</w:t>
      </w:r>
    </w:p>
    <w:p w14:paraId="49984FD7"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64 </w:t>
      </w:r>
      <w:r w:rsidRPr="00680085">
        <w:rPr>
          <w:rFonts w:ascii="Book Antiqua" w:eastAsia="宋体" w:hAnsi="Book Antiqua" w:cs="宋体"/>
          <w:b/>
          <w:bCs/>
          <w:kern w:val="0"/>
          <w:sz w:val="24"/>
          <w:szCs w:val="24"/>
          <w:lang w:eastAsia="zh-CN"/>
        </w:rPr>
        <w:t>Watanabe T</w:t>
      </w:r>
      <w:r w:rsidRPr="00680085">
        <w:rPr>
          <w:rFonts w:ascii="Book Antiqua" w:eastAsia="宋体" w:hAnsi="Book Antiqua" w:cs="宋体"/>
          <w:kern w:val="0"/>
          <w:sz w:val="24"/>
          <w:szCs w:val="24"/>
          <w:lang w:eastAsia="zh-CN"/>
        </w:rPr>
        <w:t xml:space="preserve">, Soga K, </w:t>
      </w:r>
      <w:proofErr w:type="spellStart"/>
      <w:r w:rsidRPr="00680085">
        <w:rPr>
          <w:rFonts w:ascii="Book Antiqua" w:eastAsia="宋体" w:hAnsi="Book Antiqua" w:cs="宋体"/>
          <w:kern w:val="0"/>
          <w:sz w:val="24"/>
          <w:szCs w:val="24"/>
          <w:lang w:eastAsia="zh-CN"/>
        </w:rPr>
        <w:t>Hirono</w:t>
      </w:r>
      <w:proofErr w:type="spellEnd"/>
      <w:r w:rsidRPr="00680085">
        <w:rPr>
          <w:rFonts w:ascii="Book Antiqua" w:eastAsia="宋体" w:hAnsi="Book Antiqua" w:cs="宋体"/>
          <w:kern w:val="0"/>
          <w:sz w:val="24"/>
          <w:szCs w:val="24"/>
          <w:lang w:eastAsia="zh-CN"/>
        </w:rPr>
        <w:t xml:space="preserve"> H, Hasegawa K, </w:t>
      </w:r>
      <w:proofErr w:type="spellStart"/>
      <w:r w:rsidRPr="00680085">
        <w:rPr>
          <w:rFonts w:ascii="Book Antiqua" w:eastAsia="宋体" w:hAnsi="Book Antiqua" w:cs="宋体"/>
          <w:kern w:val="0"/>
          <w:sz w:val="24"/>
          <w:szCs w:val="24"/>
          <w:lang w:eastAsia="zh-CN"/>
        </w:rPr>
        <w:t>Shibasaki</w:t>
      </w:r>
      <w:proofErr w:type="spellEnd"/>
      <w:r w:rsidRPr="00680085">
        <w:rPr>
          <w:rFonts w:ascii="Book Antiqua" w:eastAsia="宋体" w:hAnsi="Book Antiqua" w:cs="宋体"/>
          <w:kern w:val="0"/>
          <w:sz w:val="24"/>
          <w:szCs w:val="24"/>
          <w:lang w:eastAsia="zh-CN"/>
        </w:rPr>
        <w:t xml:space="preserve"> K, Kawai H, Aoyagi Y. Features of hepatocellular carcinoma in cases with autoimmune hepatitis and </w:t>
      </w:r>
      <w:r w:rsidRPr="00680085">
        <w:rPr>
          <w:rFonts w:ascii="Book Antiqua" w:eastAsia="宋体" w:hAnsi="Book Antiqua" w:cs="宋体"/>
          <w:kern w:val="0"/>
          <w:sz w:val="24"/>
          <w:szCs w:val="24"/>
          <w:lang w:eastAsia="zh-CN"/>
        </w:rPr>
        <w:lastRenderedPageBreak/>
        <w:t xml:space="preserve">primary biliary cirrhosis. </w:t>
      </w:r>
      <w:r w:rsidRPr="00680085">
        <w:rPr>
          <w:rFonts w:ascii="Book Antiqua" w:eastAsia="宋体" w:hAnsi="Book Antiqua" w:cs="宋体"/>
          <w:i/>
          <w:iCs/>
          <w:kern w:val="0"/>
          <w:sz w:val="24"/>
          <w:szCs w:val="24"/>
          <w:lang w:eastAsia="zh-CN"/>
        </w:rPr>
        <w:t xml:space="preserve">World J </w:t>
      </w:r>
      <w:proofErr w:type="spellStart"/>
      <w:r w:rsidRPr="00680085">
        <w:rPr>
          <w:rFonts w:ascii="Book Antiqua" w:eastAsia="宋体" w:hAnsi="Book Antiqua" w:cs="宋体"/>
          <w:i/>
          <w:iCs/>
          <w:kern w:val="0"/>
          <w:sz w:val="24"/>
          <w:szCs w:val="24"/>
          <w:lang w:eastAsia="zh-CN"/>
        </w:rPr>
        <w:t>Gastroenterol</w:t>
      </w:r>
      <w:proofErr w:type="spellEnd"/>
      <w:r w:rsidRPr="00680085">
        <w:rPr>
          <w:rFonts w:ascii="Book Antiqua" w:eastAsia="宋体" w:hAnsi="Book Antiqua" w:cs="宋体"/>
          <w:kern w:val="0"/>
          <w:sz w:val="24"/>
          <w:szCs w:val="24"/>
          <w:lang w:eastAsia="zh-CN"/>
        </w:rPr>
        <w:t xml:space="preserve"> 2009; </w:t>
      </w:r>
      <w:r w:rsidRPr="00680085">
        <w:rPr>
          <w:rFonts w:ascii="Book Antiqua" w:eastAsia="宋体" w:hAnsi="Book Antiqua" w:cs="宋体"/>
          <w:b/>
          <w:bCs/>
          <w:kern w:val="0"/>
          <w:sz w:val="24"/>
          <w:szCs w:val="24"/>
          <w:lang w:eastAsia="zh-CN"/>
        </w:rPr>
        <w:t>15</w:t>
      </w:r>
      <w:r w:rsidRPr="00680085">
        <w:rPr>
          <w:rFonts w:ascii="Book Antiqua" w:eastAsia="宋体" w:hAnsi="Book Antiqua" w:cs="宋体"/>
          <w:kern w:val="0"/>
          <w:sz w:val="24"/>
          <w:szCs w:val="24"/>
          <w:lang w:eastAsia="zh-CN"/>
        </w:rPr>
        <w:t>: 231-239 [PMID: 19132775]</w:t>
      </w:r>
    </w:p>
    <w:p w14:paraId="733BBD00"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proofErr w:type="gramStart"/>
      <w:r w:rsidRPr="00680085">
        <w:rPr>
          <w:rFonts w:ascii="Book Antiqua" w:eastAsia="宋体" w:hAnsi="Book Antiqua" w:cs="宋体"/>
          <w:kern w:val="0"/>
          <w:sz w:val="24"/>
          <w:szCs w:val="24"/>
          <w:lang w:eastAsia="zh-CN"/>
        </w:rPr>
        <w:t xml:space="preserve">65 </w:t>
      </w:r>
      <w:proofErr w:type="spellStart"/>
      <w:r w:rsidRPr="00680085">
        <w:rPr>
          <w:rFonts w:ascii="Book Antiqua" w:eastAsia="宋体" w:hAnsi="Book Antiqua" w:cs="宋体"/>
          <w:b/>
          <w:bCs/>
          <w:kern w:val="0"/>
          <w:sz w:val="24"/>
          <w:szCs w:val="24"/>
          <w:lang w:eastAsia="zh-CN"/>
        </w:rPr>
        <w:t>Seery</w:t>
      </w:r>
      <w:proofErr w:type="spellEnd"/>
      <w:r w:rsidRPr="00680085">
        <w:rPr>
          <w:rFonts w:ascii="Book Antiqua" w:eastAsia="宋体" w:hAnsi="Book Antiqua" w:cs="宋体"/>
          <w:b/>
          <w:bCs/>
          <w:kern w:val="0"/>
          <w:sz w:val="24"/>
          <w:szCs w:val="24"/>
          <w:lang w:eastAsia="zh-CN"/>
        </w:rPr>
        <w:t xml:space="preserve"> JP</w:t>
      </w:r>
      <w:r w:rsidRPr="00680085">
        <w:rPr>
          <w:rFonts w:ascii="Book Antiqua" w:eastAsia="宋体" w:hAnsi="Book Antiqua" w:cs="宋体"/>
          <w:kern w:val="0"/>
          <w:sz w:val="24"/>
          <w:szCs w:val="24"/>
          <w:lang w:eastAsia="zh-CN"/>
        </w:rPr>
        <w:t>.</w:t>
      </w:r>
      <w:proofErr w:type="gramEnd"/>
      <w:r w:rsidRPr="00680085">
        <w:rPr>
          <w:rFonts w:ascii="Book Antiqua" w:eastAsia="宋体" w:hAnsi="Book Antiqua" w:cs="宋体"/>
          <w:kern w:val="0"/>
          <w:sz w:val="24"/>
          <w:szCs w:val="24"/>
          <w:lang w:eastAsia="zh-CN"/>
        </w:rPr>
        <w:t xml:space="preserve"> Stem cells of the </w:t>
      </w:r>
      <w:proofErr w:type="spellStart"/>
      <w:r w:rsidRPr="00680085">
        <w:rPr>
          <w:rFonts w:ascii="Book Antiqua" w:eastAsia="宋体" w:hAnsi="Book Antiqua" w:cs="宋体"/>
          <w:kern w:val="0"/>
          <w:sz w:val="24"/>
          <w:szCs w:val="24"/>
          <w:lang w:eastAsia="zh-CN"/>
        </w:rPr>
        <w:t>oesophageal</w:t>
      </w:r>
      <w:proofErr w:type="spellEnd"/>
      <w:r w:rsidRPr="00680085">
        <w:rPr>
          <w:rFonts w:ascii="Book Antiqua" w:eastAsia="宋体" w:hAnsi="Book Antiqua" w:cs="宋体"/>
          <w:kern w:val="0"/>
          <w:sz w:val="24"/>
          <w:szCs w:val="24"/>
          <w:lang w:eastAsia="zh-CN"/>
        </w:rPr>
        <w:t xml:space="preserve"> epithelium. </w:t>
      </w:r>
      <w:r w:rsidRPr="00680085">
        <w:rPr>
          <w:rFonts w:ascii="Book Antiqua" w:eastAsia="宋体" w:hAnsi="Book Antiqua" w:cs="宋体"/>
          <w:i/>
          <w:iCs/>
          <w:kern w:val="0"/>
          <w:sz w:val="24"/>
          <w:szCs w:val="24"/>
          <w:lang w:eastAsia="zh-CN"/>
        </w:rPr>
        <w:t xml:space="preserve">J Cell </w:t>
      </w:r>
      <w:proofErr w:type="spellStart"/>
      <w:r w:rsidRPr="00680085">
        <w:rPr>
          <w:rFonts w:ascii="Book Antiqua" w:eastAsia="宋体" w:hAnsi="Book Antiqua" w:cs="宋体"/>
          <w:i/>
          <w:iCs/>
          <w:kern w:val="0"/>
          <w:sz w:val="24"/>
          <w:szCs w:val="24"/>
          <w:lang w:eastAsia="zh-CN"/>
        </w:rPr>
        <w:t>Sci</w:t>
      </w:r>
      <w:proofErr w:type="spellEnd"/>
      <w:r w:rsidRPr="00680085">
        <w:rPr>
          <w:rFonts w:ascii="Book Antiqua" w:eastAsia="宋体" w:hAnsi="Book Antiqua" w:cs="宋体"/>
          <w:kern w:val="0"/>
          <w:sz w:val="24"/>
          <w:szCs w:val="24"/>
          <w:lang w:eastAsia="zh-CN"/>
        </w:rPr>
        <w:t xml:space="preserve"> 2002; </w:t>
      </w:r>
      <w:r w:rsidRPr="00680085">
        <w:rPr>
          <w:rFonts w:ascii="Book Antiqua" w:eastAsia="宋体" w:hAnsi="Book Antiqua" w:cs="宋体"/>
          <w:b/>
          <w:bCs/>
          <w:kern w:val="0"/>
          <w:sz w:val="24"/>
          <w:szCs w:val="24"/>
          <w:lang w:eastAsia="zh-CN"/>
        </w:rPr>
        <w:t>115</w:t>
      </w:r>
      <w:r w:rsidRPr="00680085">
        <w:rPr>
          <w:rFonts w:ascii="Book Antiqua" w:eastAsia="宋体" w:hAnsi="Book Antiqua" w:cs="宋体"/>
          <w:kern w:val="0"/>
          <w:sz w:val="24"/>
          <w:szCs w:val="24"/>
          <w:lang w:eastAsia="zh-CN"/>
        </w:rPr>
        <w:t>: 1783-1789 [PMID: 11956310]</w:t>
      </w:r>
    </w:p>
    <w:p w14:paraId="55CE974B"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66 </w:t>
      </w:r>
      <w:r w:rsidRPr="00680085">
        <w:rPr>
          <w:rFonts w:ascii="Book Antiqua" w:eastAsia="宋体" w:hAnsi="Book Antiqua" w:cs="宋体"/>
          <w:b/>
          <w:bCs/>
          <w:kern w:val="0"/>
          <w:sz w:val="24"/>
          <w:szCs w:val="24"/>
          <w:lang w:eastAsia="zh-CN"/>
        </w:rPr>
        <w:t>Chai J</w:t>
      </w:r>
      <w:r w:rsidRPr="00680085">
        <w:rPr>
          <w:rFonts w:ascii="Book Antiqua" w:eastAsia="宋体" w:hAnsi="Book Antiqua" w:cs="宋体"/>
          <w:kern w:val="0"/>
          <w:sz w:val="24"/>
          <w:szCs w:val="24"/>
          <w:lang w:eastAsia="zh-CN"/>
        </w:rPr>
        <w:t xml:space="preserve">, Jamal MM. Esophageal malignancy: a growing concern. </w:t>
      </w:r>
      <w:r w:rsidRPr="00680085">
        <w:rPr>
          <w:rFonts w:ascii="Book Antiqua" w:eastAsia="宋体" w:hAnsi="Book Antiqua" w:cs="宋体"/>
          <w:i/>
          <w:iCs/>
          <w:kern w:val="0"/>
          <w:sz w:val="24"/>
          <w:szCs w:val="24"/>
          <w:lang w:eastAsia="zh-CN"/>
        </w:rPr>
        <w:t xml:space="preserve">World J </w:t>
      </w:r>
      <w:proofErr w:type="spellStart"/>
      <w:r w:rsidRPr="00680085">
        <w:rPr>
          <w:rFonts w:ascii="Book Antiqua" w:eastAsia="宋体" w:hAnsi="Book Antiqua" w:cs="宋体"/>
          <w:i/>
          <w:iCs/>
          <w:kern w:val="0"/>
          <w:sz w:val="24"/>
          <w:szCs w:val="24"/>
          <w:lang w:eastAsia="zh-CN"/>
        </w:rPr>
        <w:t>Gastroenterol</w:t>
      </w:r>
      <w:proofErr w:type="spellEnd"/>
      <w:r w:rsidRPr="00680085">
        <w:rPr>
          <w:rFonts w:ascii="Book Antiqua" w:eastAsia="宋体" w:hAnsi="Book Antiqua" w:cs="宋体"/>
          <w:kern w:val="0"/>
          <w:sz w:val="24"/>
          <w:szCs w:val="24"/>
          <w:lang w:eastAsia="zh-CN"/>
        </w:rPr>
        <w:t xml:space="preserve"> 2012; </w:t>
      </w:r>
      <w:r w:rsidRPr="00680085">
        <w:rPr>
          <w:rFonts w:ascii="Book Antiqua" w:eastAsia="宋体" w:hAnsi="Book Antiqua" w:cs="宋体"/>
          <w:b/>
          <w:bCs/>
          <w:kern w:val="0"/>
          <w:sz w:val="24"/>
          <w:szCs w:val="24"/>
          <w:lang w:eastAsia="zh-CN"/>
        </w:rPr>
        <w:t>18</w:t>
      </w:r>
      <w:r w:rsidRPr="00680085">
        <w:rPr>
          <w:rFonts w:ascii="Book Antiqua" w:eastAsia="宋体" w:hAnsi="Book Antiqua" w:cs="宋体"/>
          <w:kern w:val="0"/>
          <w:sz w:val="24"/>
          <w:szCs w:val="24"/>
          <w:lang w:eastAsia="zh-CN"/>
        </w:rPr>
        <w:t>: 6521-6526 [PMID: 23236223 DOI: 10.3748/wjg.v18.i45.6521]</w:t>
      </w:r>
    </w:p>
    <w:p w14:paraId="718F0078"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67 </w:t>
      </w:r>
      <w:proofErr w:type="spellStart"/>
      <w:r w:rsidRPr="00680085">
        <w:rPr>
          <w:rFonts w:ascii="Book Antiqua" w:eastAsia="宋体" w:hAnsi="Book Antiqua" w:cs="宋体"/>
          <w:b/>
          <w:bCs/>
          <w:kern w:val="0"/>
          <w:sz w:val="24"/>
          <w:szCs w:val="24"/>
          <w:lang w:eastAsia="zh-CN"/>
        </w:rPr>
        <w:t>Nushijima</w:t>
      </w:r>
      <w:proofErr w:type="spellEnd"/>
      <w:r w:rsidRPr="00680085">
        <w:rPr>
          <w:rFonts w:ascii="Book Antiqua" w:eastAsia="宋体" w:hAnsi="Book Antiqua" w:cs="宋体"/>
          <w:b/>
          <w:bCs/>
          <w:kern w:val="0"/>
          <w:sz w:val="24"/>
          <w:szCs w:val="24"/>
          <w:lang w:eastAsia="zh-CN"/>
        </w:rPr>
        <w:t xml:space="preserve"> Y</w:t>
      </w:r>
      <w:r w:rsidRPr="00680085">
        <w:rPr>
          <w:rFonts w:ascii="Book Antiqua" w:eastAsia="宋体" w:hAnsi="Book Antiqua" w:cs="宋体"/>
          <w:kern w:val="0"/>
          <w:sz w:val="24"/>
          <w:szCs w:val="24"/>
          <w:lang w:eastAsia="zh-CN"/>
        </w:rPr>
        <w:t xml:space="preserve">, Nakano K, Sugimoto K, </w:t>
      </w:r>
      <w:proofErr w:type="spellStart"/>
      <w:r w:rsidRPr="00680085">
        <w:rPr>
          <w:rFonts w:ascii="Book Antiqua" w:eastAsia="宋体" w:hAnsi="Book Antiqua" w:cs="宋体"/>
          <w:kern w:val="0"/>
          <w:sz w:val="24"/>
          <w:szCs w:val="24"/>
          <w:lang w:eastAsia="zh-CN"/>
        </w:rPr>
        <w:t>Nakaguchi</w:t>
      </w:r>
      <w:proofErr w:type="spellEnd"/>
      <w:r w:rsidRPr="00680085">
        <w:rPr>
          <w:rFonts w:ascii="Book Antiqua" w:eastAsia="宋体" w:hAnsi="Book Antiqua" w:cs="宋体"/>
          <w:kern w:val="0"/>
          <w:sz w:val="24"/>
          <w:szCs w:val="24"/>
          <w:lang w:eastAsia="zh-CN"/>
        </w:rPr>
        <w:t xml:space="preserve"> K, </w:t>
      </w:r>
      <w:proofErr w:type="spellStart"/>
      <w:r w:rsidRPr="00680085">
        <w:rPr>
          <w:rFonts w:ascii="Book Antiqua" w:eastAsia="宋体" w:hAnsi="Book Antiqua" w:cs="宋体"/>
          <w:kern w:val="0"/>
          <w:sz w:val="24"/>
          <w:szCs w:val="24"/>
          <w:lang w:eastAsia="zh-CN"/>
        </w:rPr>
        <w:t>Kan</w:t>
      </w:r>
      <w:proofErr w:type="spellEnd"/>
      <w:r w:rsidRPr="00680085">
        <w:rPr>
          <w:rFonts w:ascii="Book Antiqua" w:eastAsia="宋体" w:hAnsi="Book Antiqua" w:cs="宋体"/>
          <w:kern w:val="0"/>
          <w:sz w:val="24"/>
          <w:szCs w:val="24"/>
          <w:lang w:eastAsia="zh-CN"/>
        </w:rPr>
        <w:t xml:space="preserve"> K, Maruyama H, </w:t>
      </w:r>
      <w:proofErr w:type="spellStart"/>
      <w:r w:rsidRPr="00680085">
        <w:rPr>
          <w:rFonts w:ascii="Book Antiqua" w:eastAsia="宋体" w:hAnsi="Book Antiqua" w:cs="宋体"/>
          <w:kern w:val="0"/>
          <w:sz w:val="24"/>
          <w:szCs w:val="24"/>
          <w:lang w:eastAsia="zh-CN"/>
        </w:rPr>
        <w:t>Doi</w:t>
      </w:r>
      <w:proofErr w:type="spellEnd"/>
      <w:r w:rsidRPr="00680085">
        <w:rPr>
          <w:rFonts w:ascii="Book Antiqua" w:eastAsia="宋体" w:hAnsi="Book Antiqua" w:cs="宋体"/>
          <w:kern w:val="0"/>
          <w:sz w:val="24"/>
          <w:szCs w:val="24"/>
          <w:lang w:eastAsia="zh-CN"/>
        </w:rPr>
        <w:t xml:space="preserve"> S, Okamura S, Murata K. [A case of primary carcinoma associated with anal fistula]. </w:t>
      </w:r>
      <w:proofErr w:type="spellStart"/>
      <w:r w:rsidRPr="00680085">
        <w:rPr>
          <w:rFonts w:ascii="Book Antiqua" w:eastAsia="宋体" w:hAnsi="Book Antiqua" w:cs="宋体"/>
          <w:i/>
          <w:iCs/>
          <w:kern w:val="0"/>
          <w:sz w:val="24"/>
          <w:szCs w:val="24"/>
          <w:lang w:eastAsia="zh-CN"/>
        </w:rPr>
        <w:t>Gan</w:t>
      </w:r>
      <w:proofErr w:type="spellEnd"/>
      <w:r w:rsidRPr="00680085">
        <w:rPr>
          <w:rFonts w:ascii="Book Antiqua" w:eastAsia="宋体" w:hAnsi="Book Antiqua" w:cs="宋体"/>
          <w:i/>
          <w:iCs/>
          <w:kern w:val="0"/>
          <w:sz w:val="24"/>
          <w:szCs w:val="24"/>
          <w:lang w:eastAsia="zh-CN"/>
        </w:rPr>
        <w:t xml:space="preserve"> To Kagaku </w:t>
      </w:r>
      <w:proofErr w:type="spellStart"/>
      <w:r w:rsidRPr="00680085">
        <w:rPr>
          <w:rFonts w:ascii="Book Antiqua" w:eastAsia="宋体" w:hAnsi="Book Antiqua" w:cs="宋体"/>
          <w:i/>
          <w:iCs/>
          <w:kern w:val="0"/>
          <w:sz w:val="24"/>
          <w:szCs w:val="24"/>
          <w:lang w:eastAsia="zh-CN"/>
        </w:rPr>
        <w:t>Ryoho</w:t>
      </w:r>
      <w:proofErr w:type="spellEnd"/>
      <w:r w:rsidRPr="00680085">
        <w:rPr>
          <w:rFonts w:ascii="Book Antiqua" w:eastAsia="宋体" w:hAnsi="Book Antiqua" w:cs="宋体"/>
          <w:kern w:val="0"/>
          <w:sz w:val="24"/>
          <w:szCs w:val="24"/>
          <w:lang w:eastAsia="zh-CN"/>
        </w:rPr>
        <w:t xml:space="preserve"> 2014; </w:t>
      </w:r>
      <w:r w:rsidRPr="00680085">
        <w:rPr>
          <w:rFonts w:ascii="Book Antiqua" w:eastAsia="宋体" w:hAnsi="Book Antiqua" w:cs="宋体"/>
          <w:b/>
          <w:bCs/>
          <w:kern w:val="0"/>
          <w:sz w:val="24"/>
          <w:szCs w:val="24"/>
          <w:lang w:eastAsia="zh-CN"/>
        </w:rPr>
        <w:t>41</w:t>
      </w:r>
      <w:r w:rsidRPr="00680085">
        <w:rPr>
          <w:rFonts w:ascii="Book Antiqua" w:eastAsia="宋体" w:hAnsi="Book Antiqua" w:cs="宋体"/>
          <w:kern w:val="0"/>
          <w:sz w:val="24"/>
          <w:szCs w:val="24"/>
          <w:lang w:eastAsia="zh-CN"/>
        </w:rPr>
        <w:t>: 1872-1874 [PMID: 25731359]</w:t>
      </w:r>
    </w:p>
    <w:p w14:paraId="1611EED6"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proofErr w:type="gramStart"/>
      <w:r w:rsidRPr="00680085">
        <w:rPr>
          <w:rFonts w:ascii="Book Antiqua" w:eastAsia="宋体" w:hAnsi="Book Antiqua" w:cs="宋体"/>
          <w:kern w:val="0"/>
          <w:sz w:val="24"/>
          <w:szCs w:val="24"/>
          <w:lang w:eastAsia="zh-CN"/>
        </w:rPr>
        <w:t xml:space="preserve">68 </w:t>
      </w:r>
      <w:r w:rsidRPr="00680085">
        <w:rPr>
          <w:rFonts w:ascii="Book Antiqua" w:eastAsia="宋体" w:hAnsi="Book Antiqua" w:cs="宋体"/>
          <w:b/>
          <w:bCs/>
          <w:kern w:val="0"/>
          <w:sz w:val="24"/>
          <w:szCs w:val="24"/>
          <w:lang w:eastAsia="zh-CN"/>
        </w:rPr>
        <w:t>Freeman HJ</w:t>
      </w:r>
      <w:r w:rsidRPr="00680085">
        <w:rPr>
          <w:rFonts w:ascii="Book Antiqua" w:eastAsia="宋体" w:hAnsi="Book Antiqua" w:cs="宋体"/>
          <w:kern w:val="0"/>
          <w:sz w:val="24"/>
          <w:szCs w:val="24"/>
          <w:lang w:eastAsia="zh-CN"/>
        </w:rPr>
        <w:t>.</w:t>
      </w:r>
      <w:proofErr w:type="gramEnd"/>
      <w:r w:rsidRPr="00680085">
        <w:rPr>
          <w:rFonts w:ascii="Book Antiqua" w:eastAsia="宋体" w:hAnsi="Book Antiqua" w:cs="宋体"/>
          <w:kern w:val="0"/>
          <w:sz w:val="24"/>
          <w:szCs w:val="24"/>
          <w:lang w:eastAsia="zh-CN"/>
        </w:rPr>
        <w:t xml:space="preserve"> </w:t>
      </w:r>
      <w:proofErr w:type="gramStart"/>
      <w:r w:rsidRPr="00680085">
        <w:rPr>
          <w:rFonts w:ascii="Book Antiqua" w:eastAsia="宋体" w:hAnsi="Book Antiqua" w:cs="宋体"/>
          <w:kern w:val="0"/>
          <w:sz w:val="24"/>
          <w:szCs w:val="24"/>
          <w:lang w:eastAsia="zh-CN"/>
        </w:rPr>
        <w:t>Colorectal cancer risk in Crohn's disease.</w:t>
      </w:r>
      <w:proofErr w:type="gramEnd"/>
      <w:r w:rsidRPr="00680085">
        <w:rPr>
          <w:rFonts w:ascii="Book Antiqua" w:eastAsia="宋体" w:hAnsi="Book Antiqua" w:cs="宋体"/>
          <w:kern w:val="0"/>
          <w:sz w:val="24"/>
          <w:szCs w:val="24"/>
          <w:lang w:eastAsia="zh-CN"/>
        </w:rPr>
        <w:t xml:space="preserve"> </w:t>
      </w:r>
      <w:r w:rsidRPr="00680085">
        <w:rPr>
          <w:rFonts w:ascii="Book Antiqua" w:eastAsia="宋体" w:hAnsi="Book Antiqua" w:cs="宋体"/>
          <w:i/>
          <w:iCs/>
          <w:kern w:val="0"/>
          <w:sz w:val="24"/>
          <w:szCs w:val="24"/>
          <w:lang w:eastAsia="zh-CN"/>
        </w:rPr>
        <w:t xml:space="preserve">World J </w:t>
      </w:r>
      <w:proofErr w:type="spellStart"/>
      <w:r w:rsidRPr="00680085">
        <w:rPr>
          <w:rFonts w:ascii="Book Antiqua" w:eastAsia="宋体" w:hAnsi="Book Antiqua" w:cs="宋体"/>
          <w:i/>
          <w:iCs/>
          <w:kern w:val="0"/>
          <w:sz w:val="24"/>
          <w:szCs w:val="24"/>
          <w:lang w:eastAsia="zh-CN"/>
        </w:rPr>
        <w:t>Gastroenterol</w:t>
      </w:r>
      <w:proofErr w:type="spellEnd"/>
      <w:r w:rsidRPr="00680085">
        <w:rPr>
          <w:rFonts w:ascii="Book Antiqua" w:eastAsia="宋体" w:hAnsi="Book Antiqua" w:cs="宋体"/>
          <w:kern w:val="0"/>
          <w:sz w:val="24"/>
          <w:szCs w:val="24"/>
          <w:lang w:eastAsia="zh-CN"/>
        </w:rPr>
        <w:t xml:space="preserve"> 2008; </w:t>
      </w:r>
      <w:r w:rsidRPr="00680085">
        <w:rPr>
          <w:rFonts w:ascii="Book Antiqua" w:eastAsia="宋体" w:hAnsi="Book Antiqua" w:cs="宋体"/>
          <w:b/>
          <w:bCs/>
          <w:kern w:val="0"/>
          <w:sz w:val="24"/>
          <w:szCs w:val="24"/>
          <w:lang w:eastAsia="zh-CN"/>
        </w:rPr>
        <w:t>14</w:t>
      </w:r>
      <w:r w:rsidRPr="00680085">
        <w:rPr>
          <w:rFonts w:ascii="Book Antiqua" w:eastAsia="宋体" w:hAnsi="Book Antiqua" w:cs="宋体"/>
          <w:kern w:val="0"/>
          <w:sz w:val="24"/>
          <w:szCs w:val="24"/>
          <w:lang w:eastAsia="zh-CN"/>
        </w:rPr>
        <w:t>: 1810-1811 [PMID: 18350616]</w:t>
      </w:r>
    </w:p>
    <w:p w14:paraId="4904494E" w14:textId="59ADB493"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69 </w:t>
      </w:r>
      <w:proofErr w:type="spellStart"/>
      <w:r w:rsidR="0022353D" w:rsidRPr="00214FC6">
        <w:rPr>
          <w:rFonts w:ascii="Book Antiqua" w:hAnsi="Book Antiqua" w:cs="Times New Roman"/>
          <w:b/>
          <w:sz w:val="24"/>
          <w:szCs w:val="24"/>
        </w:rPr>
        <w:t>Mocellin</w:t>
      </w:r>
      <w:proofErr w:type="spellEnd"/>
      <w:r w:rsidR="0022353D" w:rsidRPr="00214FC6">
        <w:rPr>
          <w:rFonts w:ascii="Book Antiqua" w:hAnsi="Book Antiqua" w:cs="Times New Roman"/>
          <w:b/>
          <w:sz w:val="24"/>
          <w:szCs w:val="24"/>
        </w:rPr>
        <w:t xml:space="preserve"> MC</w:t>
      </w:r>
      <w:r w:rsidR="0022353D" w:rsidRPr="00214FC6">
        <w:rPr>
          <w:rFonts w:ascii="Book Antiqua" w:hAnsi="Book Antiqua" w:cs="Times New Roman"/>
          <w:sz w:val="24"/>
          <w:szCs w:val="24"/>
        </w:rPr>
        <w:t xml:space="preserve">, Camargo CQ, </w:t>
      </w:r>
      <w:proofErr w:type="spellStart"/>
      <w:r w:rsidR="0022353D" w:rsidRPr="00214FC6">
        <w:rPr>
          <w:rFonts w:ascii="Book Antiqua" w:hAnsi="Book Antiqua" w:cs="Times New Roman"/>
          <w:sz w:val="24"/>
          <w:szCs w:val="24"/>
        </w:rPr>
        <w:t>Nunes</w:t>
      </w:r>
      <w:proofErr w:type="spellEnd"/>
      <w:r w:rsidR="0022353D" w:rsidRPr="00214FC6">
        <w:rPr>
          <w:rFonts w:ascii="Book Antiqua" w:hAnsi="Book Antiqua" w:cs="Times New Roman"/>
          <w:sz w:val="24"/>
          <w:szCs w:val="24"/>
        </w:rPr>
        <w:t xml:space="preserve"> EA, </w:t>
      </w:r>
      <w:proofErr w:type="spellStart"/>
      <w:r w:rsidR="0022353D" w:rsidRPr="00214FC6">
        <w:rPr>
          <w:rFonts w:ascii="Book Antiqua" w:hAnsi="Book Antiqua" w:cs="Times New Roman"/>
          <w:sz w:val="24"/>
          <w:szCs w:val="24"/>
        </w:rPr>
        <w:t>Fiates</w:t>
      </w:r>
      <w:proofErr w:type="spellEnd"/>
      <w:r w:rsidR="0022353D" w:rsidRPr="00214FC6">
        <w:rPr>
          <w:rFonts w:ascii="Book Antiqua" w:hAnsi="Book Antiqua" w:cs="Times New Roman"/>
          <w:sz w:val="24"/>
          <w:szCs w:val="24"/>
        </w:rPr>
        <w:t xml:space="preserve"> GM, </w:t>
      </w:r>
      <w:proofErr w:type="spellStart"/>
      <w:r w:rsidR="0022353D" w:rsidRPr="00214FC6">
        <w:rPr>
          <w:rFonts w:ascii="Book Antiqua" w:hAnsi="Book Antiqua" w:cs="Times New Roman"/>
          <w:sz w:val="24"/>
          <w:szCs w:val="24"/>
        </w:rPr>
        <w:t>Trindade</w:t>
      </w:r>
      <w:proofErr w:type="spellEnd"/>
      <w:r w:rsidR="0022353D" w:rsidRPr="00214FC6">
        <w:rPr>
          <w:rFonts w:ascii="Book Antiqua" w:hAnsi="Book Antiqua" w:cs="Times New Roman"/>
          <w:sz w:val="24"/>
          <w:szCs w:val="24"/>
        </w:rPr>
        <w:t xml:space="preserve"> EB</w:t>
      </w:r>
      <w:r w:rsidRPr="00680085">
        <w:rPr>
          <w:rFonts w:ascii="Book Antiqua" w:eastAsia="宋体" w:hAnsi="Book Antiqua" w:cs="宋体"/>
          <w:kern w:val="0"/>
          <w:sz w:val="24"/>
          <w:szCs w:val="24"/>
          <w:lang w:eastAsia="zh-CN"/>
        </w:rPr>
        <w:t xml:space="preserve">. </w:t>
      </w:r>
      <w:proofErr w:type="gramStart"/>
      <w:r w:rsidRPr="00680085">
        <w:rPr>
          <w:rFonts w:ascii="Book Antiqua" w:eastAsia="宋体" w:hAnsi="Book Antiqua" w:cs="宋体"/>
          <w:kern w:val="0"/>
          <w:sz w:val="24"/>
          <w:szCs w:val="24"/>
          <w:lang w:eastAsia="zh-CN"/>
        </w:rPr>
        <w:t>A systematic review and meta-analysis of the n-3 polyunsaturated fatty acids effects on inflammatory markers in colorectal cancer.</w:t>
      </w:r>
      <w:proofErr w:type="gramEnd"/>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i/>
          <w:iCs/>
          <w:kern w:val="0"/>
          <w:sz w:val="24"/>
          <w:szCs w:val="24"/>
          <w:lang w:eastAsia="zh-CN"/>
        </w:rPr>
        <w:t>Clin</w:t>
      </w:r>
      <w:proofErr w:type="spellEnd"/>
      <w:r w:rsidRPr="00680085">
        <w:rPr>
          <w:rFonts w:ascii="Book Antiqua" w:eastAsia="宋体" w:hAnsi="Book Antiqua" w:cs="宋体"/>
          <w:i/>
          <w:iCs/>
          <w:kern w:val="0"/>
          <w:sz w:val="24"/>
          <w:szCs w:val="24"/>
          <w:lang w:eastAsia="zh-CN"/>
        </w:rPr>
        <w:t xml:space="preserve"> </w:t>
      </w:r>
      <w:proofErr w:type="spellStart"/>
      <w:r w:rsidRPr="00680085">
        <w:rPr>
          <w:rFonts w:ascii="Book Antiqua" w:eastAsia="宋体" w:hAnsi="Book Antiqua" w:cs="宋体"/>
          <w:i/>
          <w:iCs/>
          <w:kern w:val="0"/>
          <w:sz w:val="24"/>
          <w:szCs w:val="24"/>
          <w:lang w:eastAsia="zh-CN"/>
        </w:rPr>
        <w:t>Nutr</w:t>
      </w:r>
      <w:proofErr w:type="spellEnd"/>
      <w:r w:rsidRPr="00680085">
        <w:rPr>
          <w:rFonts w:ascii="Book Antiqua" w:eastAsia="宋体" w:hAnsi="Book Antiqua" w:cs="宋体"/>
          <w:kern w:val="0"/>
          <w:sz w:val="24"/>
          <w:szCs w:val="24"/>
          <w:lang w:eastAsia="zh-CN"/>
        </w:rPr>
        <w:t xml:space="preserve"> 2015 [PMID: 25982417 DOI: 10.1016/j.clnu.2015.04.013]</w:t>
      </w:r>
    </w:p>
    <w:p w14:paraId="447D0CB4"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70 </w:t>
      </w:r>
      <w:r w:rsidRPr="00680085">
        <w:rPr>
          <w:rFonts w:ascii="Book Antiqua" w:eastAsia="宋体" w:hAnsi="Book Antiqua" w:cs="宋体"/>
          <w:b/>
          <w:bCs/>
          <w:kern w:val="0"/>
          <w:sz w:val="24"/>
          <w:szCs w:val="24"/>
          <w:lang w:eastAsia="zh-CN"/>
        </w:rPr>
        <w:t>Leslie MA</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Abdelmagid</w:t>
      </w:r>
      <w:proofErr w:type="spellEnd"/>
      <w:r w:rsidRPr="00680085">
        <w:rPr>
          <w:rFonts w:ascii="Book Antiqua" w:eastAsia="宋体" w:hAnsi="Book Antiqua" w:cs="宋体"/>
          <w:kern w:val="0"/>
          <w:sz w:val="24"/>
          <w:szCs w:val="24"/>
          <w:lang w:eastAsia="zh-CN"/>
        </w:rPr>
        <w:t xml:space="preserve"> SA, Perez K, Muller WJ, Ma DW. Mammary </w:t>
      </w:r>
      <w:proofErr w:type="spellStart"/>
      <w:r w:rsidRPr="00680085">
        <w:rPr>
          <w:rFonts w:ascii="Book Antiqua" w:eastAsia="宋体" w:hAnsi="Book Antiqua" w:cs="宋体"/>
          <w:kern w:val="0"/>
          <w:sz w:val="24"/>
          <w:szCs w:val="24"/>
          <w:lang w:eastAsia="zh-CN"/>
        </w:rPr>
        <w:t>tumour</w:t>
      </w:r>
      <w:proofErr w:type="spellEnd"/>
      <w:r w:rsidRPr="00680085">
        <w:rPr>
          <w:rFonts w:ascii="Book Antiqua" w:eastAsia="宋体" w:hAnsi="Book Antiqua" w:cs="宋体"/>
          <w:kern w:val="0"/>
          <w:sz w:val="24"/>
          <w:szCs w:val="24"/>
          <w:lang w:eastAsia="zh-CN"/>
        </w:rPr>
        <w:t xml:space="preserve"> development is dose-dependently inhibited by n-3 polyunsaturated fatty acids in the MMTV-</w:t>
      </w:r>
      <w:proofErr w:type="spellStart"/>
      <w:proofErr w:type="gramStart"/>
      <w:r w:rsidRPr="00680085">
        <w:rPr>
          <w:rFonts w:ascii="Book Antiqua" w:eastAsia="宋体" w:hAnsi="Book Antiqua" w:cs="宋体"/>
          <w:kern w:val="0"/>
          <w:sz w:val="24"/>
          <w:szCs w:val="24"/>
          <w:lang w:eastAsia="zh-CN"/>
        </w:rPr>
        <w:t>neu</w:t>
      </w:r>
      <w:proofErr w:type="spellEnd"/>
      <w:r w:rsidRPr="00680085">
        <w:rPr>
          <w:rFonts w:ascii="Book Antiqua" w:eastAsia="宋体" w:hAnsi="Book Antiqua" w:cs="宋体"/>
          <w:kern w:val="0"/>
          <w:sz w:val="24"/>
          <w:szCs w:val="24"/>
          <w:lang w:eastAsia="zh-CN"/>
        </w:rPr>
        <w:t>(</w:t>
      </w:r>
      <w:proofErr w:type="spellStart"/>
      <w:proofErr w:type="gramEnd"/>
      <w:r w:rsidRPr="00680085">
        <w:rPr>
          <w:rFonts w:ascii="Book Antiqua" w:eastAsia="宋体" w:hAnsi="Book Antiqua" w:cs="宋体"/>
          <w:kern w:val="0"/>
          <w:sz w:val="24"/>
          <w:szCs w:val="24"/>
          <w:lang w:eastAsia="zh-CN"/>
        </w:rPr>
        <w:t>ndl</w:t>
      </w:r>
      <w:proofErr w:type="spellEnd"/>
      <w:r w:rsidRPr="00680085">
        <w:rPr>
          <w:rFonts w:ascii="Book Antiqua" w:eastAsia="宋体" w:hAnsi="Book Antiqua" w:cs="宋体"/>
          <w:kern w:val="0"/>
          <w:sz w:val="24"/>
          <w:szCs w:val="24"/>
          <w:lang w:eastAsia="zh-CN"/>
        </w:rPr>
        <w:t xml:space="preserve">)-YD5 transgenic mouse model. </w:t>
      </w:r>
      <w:r w:rsidRPr="00680085">
        <w:rPr>
          <w:rFonts w:ascii="Book Antiqua" w:eastAsia="宋体" w:hAnsi="Book Antiqua" w:cs="宋体"/>
          <w:i/>
          <w:iCs/>
          <w:kern w:val="0"/>
          <w:sz w:val="24"/>
          <w:szCs w:val="24"/>
          <w:lang w:eastAsia="zh-CN"/>
        </w:rPr>
        <w:t>Lipids Health Dis</w:t>
      </w:r>
      <w:r w:rsidRPr="00680085">
        <w:rPr>
          <w:rFonts w:ascii="Book Antiqua" w:eastAsia="宋体" w:hAnsi="Book Antiqua" w:cs="宋体"/>
          <w:kern w:val="0"/>
          <w:sz w:val="24"/>
          <w:szCs w:val="24"/>
          <w:lang w:eastAsia="zh-CN"/>
        </w:rPr>
        <w:t xml:space="preserve"> 2014; </w:t>
      </w:r>
      <w:r w:rsidRPr="00680085">
        <w:rPr>
          <w:rFonts w:ascii="Book Antiqua" w:eastAsia="宋体" w:hAnsi="Book Antiqua" w:cs="宋体"/>
          <w:b/>
          <w:bCs/>
          <w:kern w:val="0"/>
          <w:sz w:val="24"/>
          <w:szCs w:val="24"/>
          <w:lang w:eastAsia="zh-CN"/>
        </w:rPr>
        <w:t>13</w:t>
      </w:r>
      <w:r w:rsidRPr="00680085">
        <w:rPr>
          <w:rFonts w:ascii="Book Antiqua" w:eastAsia="宋体" w:hAnsi="Book Antiqua" w:cs="宋体"/>
          <w:kern w:val="0"/>
          <w:sz w:val="24"/>
          <w:szCs w:val="24"/>
          <w:lang w:eastAsia="zh-CN"/>
        </w:rPr>
        <w:t>: 96 [PMID: 24916956 DOI: 10.1186/1476-511x-13-96]</w:t>
      </w:r>
    </w:p>
    <w:p w14:paraId="0C5D274A"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71 </w:t>
      </w:r>
      <w:proofErr w:type="spellStart"/>
      <w:r w:rsidRPr="00680085">
        <w:rPr>
          <w:rFonts w:ascii="Book Antiqua" w:eastAsia="宋体" w:hAnsi="Book Antiqua" w:cs="宋体"/>
          <w:b/>
          <w:bCs/>
          <w:kern w:val="0"/>
          <w:sz w:val="24"/>
          <w:szCs w:val="24"/>
          <w:lang w:eastAsia="zh-CN"/>
        </w:rPr>
        <w:t>Kiyabu</w:t>
      </w:r>
      <w:proofErr w:type="spellEnd"/>
      <w:r w:rsidRPr="00680085">
        <w:rPr>
          <w:rFonts w:ascii="Book Antiqua" w:eastAsia="宋体" w:hAnsi="Book Antiqua" w:cs="宋体"/>
          <w:b/>
          <w:bCs/>
          <w:kern w:val="0"/>
          <w:sz w:val="24"/>
          <w:szCs w:val="24"/>
          <w:lang w:eastAsia="zh-CN"/>
        </w:rPr>
        <w:t xml:space="preserve"> GY</w:t>
      </w:r>
      <w:r w:rsidRPr="00680085">
        <w:rPr>
          <w:rFonts w:ascii="Book Antiqua" w:eastAsia="宋体" w:hAnsi="Book Antiqua" w:cs="宋体"/>
          <w:kern w:val="0"/>
          <w:sz w:val="24"/>
          <w:szCs w:val="24"/>
          <w:lang w:eastAsia="zh-CN"/>
        </w:rPr>
        <w:t xml:space="preserve">, Inoue M, Saito E, Abe SK, Sawada N, Ishihara J, Iwasaki M, </w:t>
      </w:r>
      <w:proofErr w:type="spellStart"/>
      <w:r w:rsidRPr="00680085">
        <w:rPr>
          <w:rFonts w:ascii="Book Antiqua" w:eastAsia="宋体" w:hAnsi="Book Antiqua" w:cs="宋体"/>
          <w:kern w:val="0"/>
          <w:sz w:val="24"/>
          <w:szCs w:val="24"/>
          <w:lang w:eastAsia="zh-CN"/>
        </w:rPr>
        <w:t>Yamaji</w:t>
      </w:r>
      <w:proofErr w:type="spellEnd"/>
      <w:r w:rsidRPr="00680085">
        <w:rPr>
          <w:rFonts w:ascii="Book Antiqua" w:eastAsia="宋体" w:hAnsi="Book Antiqua" w:cs="宋体"/>
          <w:kern w:val="0"/>
          <w:sz w:val="24"/>
          <w:szCs w:val="24"/>
          <w:lang w:eastAsia="zh-CN"/>
        </w:rPr>
        <w:t xml:space="preserve"> T, </w:t>
      </w:r>
      <w:proofErr w:type="spellStart"/>
      <w:r w:rsidRPr="00680085">
        <w:rPr>
          <w:rFonts w:ascii="Book Antiqua" w:eastAsia="宋体" w:hAnsi="Book Antiqua" w:cs="宋体"/>
          <w:kern w:val="0"/>
          <w:sz w:val="24"/>
          <w:szCs w:val="24"/>
          <w:lang w:eastAsia="zh-CN"/>
        </w:rPr>
        <w:t>Shimazu</w:t>
      </w:r>
      <w:proofErr w:type="spellEnd"/>
      <w:r w:rsidRPr="00680085">
        <w:rPr>
          <w:rFonts w:ascii="Book Antiqua" w:eastAsia="宋体" w:hAnsi="Book Antiqua" w:cs="宋体"/>
          <w:kern w:val="0"/>
          <w:sz w:val="24"/>
          <w:szCs w:val="24"/>
          <w:lang w:eastAsia="zh-CN"/>
        </w:rPr>
        <w:t xml:space="preserve"> T, </w:t>
      </w:r>
      <w:proofErr w:type="spellStart"/>
      <w:r w:rsidRPr="00680085">
        <w:rPr>
          <w:rFonts w:ascii="Book Antiqua" w:eastAsia="宋体" w:hAnsi="Book Antiqua" w:cs="宋体"/>
          <w:kern w:val="0"/>
          <w:sz w:val="24"/>
          <w:szCs w:val="24"/>
          <w:lang w:eastAsia="zh-CN"/>
        </w:rPr>
        <w:t>Sasazuki</w:t>
      </w:r>
      <w:proofErr w:type="spellEnd"/>
      <w:r w:rsidRPr="00680085">
        <w:rPr>
          <w:rFonts w:ascii="Book Antiqua" w:eastAsia="宋体" w:hAnsi="Book Antiqua" w:cs="宋体"/>
          <w:kern w:val="0"/>
          <w:sz w:val="24"/>
          <w:szCs w:val="24"/>
          <w:lang w:eastAsia="zh-CN"/>
        </w:rPr>
        <w:t xml:space="preserve"> S, Shibuya K, </w:t>
      </w:r>
      <w:proofErr w:type="spellStart"/>
      <w:r w:rsidRPr="00680085">
        <w:rPr>
          <w:rFonts w:ascii="Book Antiqua" w:eastAsia="宋体" w:hAnsi="Book Antiqua" w:cs="宋体"/>
          <w:kern w:val="0"/>
          <w:sz w:val="24"/>
          <w:szCs w:val="24"/>
          <w:lang w:eastAsia="zh-CN"/>
        </w:rPr>
        <w:t>Tsugane</w:t>
      </w:r>
      <w:proofErr w:type="spellEnd"/>
      <w:r w:rsidRPr="00680085">
        <w:rPr>
          <w:rFonts w:ascii="Book Antiqua" w:eastAsia="宋体" w:hAnsi="Book Antiqua" w:cs="宋体"/>
          <w:kern w:val="0"/>
          <w:sz w:val="24"/>
          <w:szCs w:val="24"/>
          <w:lang w:eastAsia="zh-CN"/>
        </w:rPr>
        <w:t xml:space="preserve"> S. Fish, n</w:t>
      </w:r>
      <w:r w:rsidRPr="00680085">
        <w:rPr>
          <w:rFonts w:ascii="Times New Roman" w:eastAsia="MS Mincho" w:hAnsi="Times New Roman" w:cs="Times New Roman"/>
          <w:kern w:val="0"/>
          <w:sz w:val="24"/>
          <w:szCs w:val="24"/>
          <w:lang w:eastAsia="zh-CN"/>
        </w:rPr>
        <w:t> </w:t>
      </w:r>
      <w:r w:rsidRPr="00680085">
        <w:rPr>
          <w:rFonts w:ascii="Book Antiqua" w:eastAsia="宋体" w:hAnsi="Book Antiqua" w:cs="宋体"/>
          <w:kern w:val="0"/>
          <w:sz w:val="24"/>
          <w:szCs w:val="24"/>
          <w:lang w:eastAsia="zh-CN"/>
        </w:rPr>
        <w:t>-</w:t>
      </w:r>
      <w:r w:rsidRPr="00680085">
        <w:rPr>
          <w:rFonts w:ascii="Times New Roman" w:eastAsia="MS Mincho" w:hAnsi="Times New Roman" w:cs="Times New Roman"/>
          <w:kern w:val="0"/>
          <w:sz w:val="24"/>
          <w:szCs w:val="24"/>
          <w:lang w:eastAsia="zh-CN"/>
        </w:rPr>
        <w:t> </w:t>
      </w:r>
      <w:r w:rsidRPr="00680085">
        <w:rPr>
          <w:rFonts w:ascii="Book Antiqua" w:eastAsia="宋体" w:hAnsi="Book Antiqua" w:cs="宋体"/>
          <w:kern w:val="0"/>
          <w:sz w:val="24"/>
          <w:szCs w:val="24"/>
          <w:lang w:eastAsia="zh-CN"/>
        </w:rPr>
        <w:t>3 polyunsaturated fatty acids and n</w:t>
      </w:r>
      <w:r w:rsidRPr="00680085">
        <w:rPr>
          <w:rFonts w:ascii="Times New Roman" w:eastAsia="MS Mincho" w:hAnsi="Times New Roman" w:cs="Times New Roman"/>
          <w:kern w:val="0"/>
          <w:sz w:val="24"/>
          <w:szCs w:val="24"/>
          <w:lang w:eastAsia="zh-CN"/>
        </w:rPr>
        <w:t> </w:t>
      </w:r>
      <w:r w:rsidRPr="00680085">
        <w:rPr>
          <w:rFonts w:ascii="Book Antiqua" w:eastAsia="宋体" w:hAnsi="Book Antiqua" w:cs="宋体"/>
          <w:kern w:val="0"/>
          <w:sz w:val="24"/>
          <w:szCs w:val="24"/>
          <w:lang w:eastAsia="zh-CN"/>
        </w:rPr>
        <w:t>-</w:t>
      </w:r>
      <w:r w:rsidRPr="00680085">
        <w:rPr>
          <w:rFonts w:ascii="Times New Roman" w:eastAsia="MS Mincho" w:hAnsi="Times New Roman" w:cs="Times New Roman"/>
          <w:kern w:val="0"/>
          <w:sz w:val="24"/>
          <w:szCs w:val="24"/>
          <w:lang w:eastAsia="zh-CN"/>
        </w:rPr>
        <w:t> </w:t>
      </w:r>
      <w:r w:rsidRPr="00680085">
        <w:rPr>
          <w:rFonts w:ascii="Book Antiqua" w:eastAsia="宋体" w:hAnsi="Book Antiqua" w:cs="宋体"/>
          <w:kern w:val="0"/>
          <w:sz w:val="24"/>
          <w:szCs w:val="24"/>
          <w:lang w:eastAsia="zh-CN"/>
        </w:rPr>
        <w:t xml:space="preserve">6 polyunsaturated fatty acids intake and </w:t>
      </w:r>
      <w:r w:rsidRPr="00680085">
        <w:rPr>
          <w:rFonts w:ascii="Book Antiqua" w:eastAsia="宋体" w:hAnsi="Book Antiqua" w:cs="宋体"/>
          <w:kern w:val="0"/>
          <w:sz w:val="24"/>
          <w:szCs w:val="24"/>
          <w:lang w:eastAsia="zh-CN"/>
        </w:rPr>
        <w:lastRenderedPageBreak/>
        <w:t xml:space="preserve">breast cancer risk: The Japan Public Health Center-based prospective study. </w:t>
      </w:r>
      <w:proofErr w:type="spellStart"/>
      <w:r w:rsidRPr="00680085">
        <w:rPr>
          <w:rFonts w:ascii="Book Antiqua" w:eastAsia="宋体" w:hAnsi="Book Antiqua" w:cs="宋体"/>
          <w:i/>
          <w:iCs/>
          <w:kern w:val="0"/>
          <w:sz w:val="24"/>
          <w:szCs w:val="24"/>
          <w:lang w:eastAsia="zh-CN"/>
        </w:rPr>
        <w:t>Int</w:t>
      </w:r>
      <w:proofErr w:type="spellEnd"/>
      <w:r w:rsidRPr="00680085">
        <w:rPr>
          <w:rFonts w:ascii="Book Antiqua" w:eastAsia="宋体" w:hAnsi="Book Antiqua" w:cs="宋体"/>
          <w:i/>
          <w:iCs/>
          <w:kern w:val="0"/>
          <w:sz w:val="24"/>
          <w:szCs w:val="24"/>
          <w:lang w:eastAsia="zh-CN"/>
        </w:rPr>
        <w:t xml:space="preserve"> J Cancer</w:t>
      </w:r>
      <w:r w:rsidRPr="00680085">
        <w:rPr>
          <w:rFonts w:ascii="Book Antiqua" w:eastAsia="宋体" w:hAnsi="Book Antiqua" w:cs="宋体"/>
          <w:kern w:val="0"/>
          <w:sz w:val="24"/>
          <w:szCs w:val="24"/>
          <w:lang w:eastAsia="zh-CN"/>
        </w:rPr>
        <w:t xml:space="preserve"> 2015; </w:t>
      </w:r>
      <w:r w:rsidRPr="00680085">
        <w:rPr>
          <w:rFonts w:ascii="Book Antiqua" w:eastAsia="宋体" w:hAnsi="Book Antiqua" w:cs="宋体"/>
          <w:b/>
          <w:bCs/>
          <w:kern w:val="0"/>
          <w:sz w:val="24"/>
          <w:szCs w:val="24"/>
          <w:lang w:eastAsia="zh-CN"/>
        </w:rPr>
        <w:t>137</w:t>
      </w:r>
      <w:r w:rsidRPr="00680085">
        <w:rPr>
          <w:rFonts w:ascii="Book Antiqua" w:eastAsia="宋体" w:hAnsi="Book Antiqua" w:cs="宋体"/>
          <w:kern w:val="0"/>
          <w:sz w:val="24"/>
          <w:szCs w:val="24"/>
          <w:lang w:eastAsia="zh-CN"/>
        </w:rPr>
        <w:t>: 2915-2926 [PMID: 26147326 DOI: 10.1002/ijc.29672]</w:t>
      </w:r>
    </w:p>
    <w:p w14:paraId="6CB909D0"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72 </w:t>
      </w:r>
      <w:r w:rsidRPr="00680085">
        <w:rPr>
          <w:rFonts w:ascii="Book Antiqua" w:eastAsia="宋体" w:hAnsi="Book Antiqua" w:cs="宋体"/>
          <w:b/>
          <w:bCs/>
          <w:kern w:val="0"/>
          <w:sz w:val="24"/>
          <w:szCs w:val="24"/>
          <w:lang w:eastAsia="zh-CN"/>
        </w:rPr>
        <w:t>Tang D</w:t>
      </w:r>
      <w:r w:rsidRPr="00680085">
        <w:rPr>
          <w:rFonts w:ascii="Book Antiqua" w:eastAsia="宋体" w:hAnsi="Book Antiqua" w:cs="宋体"/>
          <w:kern w:val="0"/>
          <w:sz w:val="24"/>
          <w:szCs w:val="24"/>
          <w:lang w:eastAsia="zh-CN"/>
        </w:rPr>
        <w:t xml:space="preserve">, Kang R, </w:t>
      </w:r>
      <w:proofErr w:type="spellStart"/>
      <w:r w:rsidRPr="00680085">
        <w:rPr>
          <w:rFonts w:ascii="Book Antiqua" w:eastAsia="宋体" w:hAnsi="Book Antiqua" w:cs="宋体"/>
          <w:kern w:val="0"/>
          <w:sz w:val="24"/>
          <w:szCs w:val="24"/>
          <w:lang w:eastAsia="zh-CN"/>
        </w:rPr>
        <w:t>Livesey</w:t>
      </w:r>
      <w:proofErr w:type="spellEnd"/>
      <w:r w:rsidRPr="00680085">
        <w:rPr>
          <w:rFonts w:ascii="Book Antiqua" w:eastAsia="宋体" w:hAnsi="Book Antiqua" w:cs="宋体"/>
          <w:kern w:val="0"/>
          <w:sz w:val="24"/>
          <w:szCs w:val="24"/>
          <w:lang w:eastAsia="zh-CN"/>
        </w:rPr>
        <w:t xml:space="preserve"> KM, </w:t>
      </w:r>
      <w:proofErr w:type="spellStart"/>
      <w:r w:rsidRPr="00680085">
        <w:rPr>
          <w:rFonts w:ascii="Book Antiqua" w:eastAsia="宋体" w:hAnsi="Book Antiqua" w:cs="宋体"/>
          <w:kern w:val="0"/>
          <w:sz w:val="24"/>
          <w:szCs w:val="24"/>
          <w:lang w:eastAsia="zh-CN"/>
        </w:rPr>
        <w:t>Cheh</w:t>
      </w:r>
      <w:proofErr w:type="spellEnd"/>
      <w:r w:rsidRPr="00680085">
        <w:rPr>
          <w:rFonts w:ascii="Book Antiqua" w:eastAsia="宋体" w:hAnsi="Book Antiqua" w:cs="宋体"/>
          <w:kern w:val="0"/>
          <w:sz w:val="24"/>
          <w:szCs w:val="24"/>
          <w:lang w:eastAsia="zh-CN"/>
        </w:rPr>
        <w:t xml:space="preserve"> CW, </w:t>
      </w:r>
      <w:proofErr w:type="spellStart"/>
      <w:r w:rsidRPr="00680085">
        <w:rPr>
          <w:rFonts w:ascii="Book Antiqua" w:eastAsia="宋体" w:hAnsi="Book Antiqua" w:cs="宋体"/>
          <w:kern w:val="0"/>
          <w:sz w:val="24"/>
          <w:szCs w:val="24"/>
          <w:lang w:eastAsia="zh-CN"/>
        </w:rPr>
        <w:t>Farkas</w:t>
      </w:r>
      <w:proofErr w:type="spellEnd"/>
      <w:r w:rsidRPr="00680085">
        <w:rPr>
          <w:rFonts w:ascii="Book Antiqua" w:eastAsia="宋体" w:hAnsi="Book Antiqua" w:cs="宋体"/>
          <w:kern w:val="0"/>
          <w:sz w:val="24"/>
          <w:szCs w:val="24"/>
          <w:lang w:eastAsia="zh-CN"/>
        </w:rPr>
        <w:t xml:space="preserve"> A, </w:t>
      </w:r>
      <w:proofErr w:type="spellStart"/>
      <w:r w:rsidRPr="00680085">
        <w:rPr>
          <w:rFonts w:ascii="Book Antiqua" w:eastAsia="宋体" w:hAnsi="Book Antiqua" w:cs="宋体"/>
          <w:kern w:val="0"/>
          <w:sz w:val="24"/>
          <w:szCs w:val="24"/>
          <w:lang w:eastAsia="zh-CN"/>
        </w:rPr>
        <w:t>Loughran</w:t>
      </w:r>
      <w:proofErr w:type="spellEnd"/>
      <w:r w:rsidRPr="00680085">
        <w:rPr>
          <w:rFonts w:ascii="Book Antiqua" w:eastAsia="宋体" w:hAnsi="Book Antiqua" w:cs="宋体"/>
          <w:kern w:val="0"/>
          <w:sz w:val="24"/>
          <w:szCs w:val="24"/>
          <w:lang w:eastAsia="zh-CN"/>
        </w:rPr>
        <w:t xml:space="preserve"> P, Hoppe G, Bianchi ME, Tracey KJ, </w:t>
      </w:r>
      <w:proofErr w:type="spellStart"/>
      <w:r w:rsidRPr="00680085">
        <w:rPr>
          <w:rFonts w:ascii="Book Antiqua" w:eastAsia="宋体" w:hAnsi="Book Antiqua" w:cs="宋体"/>
          <w:kern w:val="0"/>
          <w:sz w:val="24"/>
          <w:szCs w:val="24"/>
          <w:lang w:eastAsia="zh-CN"/>
        </w:rPr>
        <w:t>Zeh</w:t>
      </w:r>
      <w:proofErr w:type="spellEnd"/>
      <w:r w:rsidRPr="00680085">
        <w:rPr>
          <w:rFonts w:ascii="Book Antiqua" w:eastAsia="宋体" w:hAnsi="Book Antiqua" w:cs="宋体"/>
          <w:kern w:val="0"/>
          <w:sz w:val="24"/>
          <w:szCs w:val="24"/>
          <w:lang w:eastAsia="zh-CN"/>
        </w:rPr>
        <w:t xml:space="preserve"> HJ, </w:t>
      </w:r>
      <w:proofErr w:type="spellStart"/>
      <w:r w:rsidRPr="00680085">
        <w:rPr>
          <w:rFonts w:ascii="Book Antiqua" w:eastAsia="宋体" w:hAnsi="Book Antiqua" w:cs="宋体"/>
          <w:kern w:val="0"/>
          <w:sz w:val="24"/>
          <w:szCs w:val="24"/>
          <w:lang w:eastAsia="zh-CN"/>
        </w:rPr>
        <w:t>Lotze</w:t>
      </w:r>
      <w:proofErr w:type="spellEnd"/>
      <w:r w:rsidRPr="00680085">
        <w:rPr>
          <w:rFonts w:ascii="Book Antiqua" w:eastAsia="宋体" w:hAnsi="Book Antiqua" w:cs="宋体"/>
          <w:kern w:val="0"/>
          <w:sz w:val="24"/>
          <w:szCs w:val="24"/>
          <w:lang w:eastAsia="zh-CN"/>
        </w:rPr>
        <w:t xml:space="preserve"> MT. Endogenous HMGB1 regulates autophagy. </w:t>
      </w:r>
      <w:r w:rsidRPr="00680085">
        <w:rPr>
          <w:rFonts w:ascii="Book Antiqua" w:eastAsia="宋体" w:hAnsi="Book Antiqua" w:cs="宋体"/>
          <w:i/>
          <w:iCs/>
          <w:kern w:val="0"/>
          <w:sz w:val="24"/>
          <w:szCs w:val="24"/>
          <w:lang w:eastAsia="zh-CN"/>
        </w:rPr>
        <w:t xml:space="preserve">J Cell </w:t>
      </w:r>
      <w:proofErr w:type="spellStart"/>
      <w:r w:rsidRPr="00680085">
        <w:rPr>
          <w:rFonts w:ascii="Book Antiqua" w:eastAsia="宋体" w:hAnsi="Book Antiqua" w:cs="宋体"/>
          <w:i/>
          <w:iCs/>
          <w:kern w:val="0"/>
          <w:sz w:val="24"/>
          <w:szCs w:val="24"/>
          <w:lang w:eastAsia="zh-CN"/>
        </w:rPr>
        <w:t>Biol</w:t>
      </w:r>
      <w:proofErr w:type="spellEnd"/>
      <w:r w:rsidRPr="00680085">
        <w:rPr>
          <w:rFonts w:ascii="Book Antiqua" w:eastAsia="宋体" w:hAnsi="Book Antiqua" w:cs="宋体"/>
          <w:kern w:val="0"/>
          <w:sz w:val="24"/>
          <w:szCs w:val="24"/>
          <w:lang w:eastAsia="zh-CN"/>
        </w:rPr>
        <w:t xml:space="preserve"> 2010; </w:t>
      </w:r>
      <w:r w:rsidRPr="00680085">
        <w:rPr>
          <w:rFonts w:ascii="Book Antiqua" w:eastAsia="宋体" w:hAnsi="Book Antiqua" w:cs="宋体"/>
          <w:b/>
          <w:bCs/>
          <w:kern w:val="0"/>
          <w:sz w:val="24"/>
          <w:szCs w:val="24"/>
          <w:lang w:eastAsia="zh-CN"/>
        </w:rPr>
        <w:t>190</w:t>
      </w:r>
      <w:r w:rsidRPr="00680085">
        <w:rPr>
          <w:rFonts w:ascii="Book Antiqua" w:eastAsia="宋体" w:hAnsi="Book Antiqua" w:cs="宋体"/>
          <w:kern w:val="0"/>
          <w:sz w:val="24"/>
          <w:szCs w:val="24"/>
          <w:lang w:eastAsia="zh-CN"/>
        </w:rPr>
        <w:t>: 881-892 [PMID: 20819940 DOI: 10.1083/jcb.200911078]</w:t>
      </w:r>
    </w:p>
    <w:p w14:paraId="11BA58CA"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73 </w:t>
      </w:r>
      <w:proofErr w:type="spellStart"/>
      <w:r w:rsidRPr="00680085">
        <w:rPr>
          <w:rFonts w:ascii="Book Antiqua" w:eastAsia="宋体" w:hAnsi="Book Antiqua" w:cs="宋体"/>
          <w:b/>
          <w:bCs/>
          <w:kern w:val="0"/>
          <w:sz w:val="24"/>
          <w:szCs w:val="24"/>
          <w:lang w:eastAsia="zh-CN"/>
        </w:rPr>
        <w:t>Kuang</w:t>
      </w:r>
      <w:proofErr w:type="spellEnd"/>
      <w:r w:rsidRPr="00680085">
        <w:rPr>
          <w:rFonts w:ascii="Book Antiqua" w:eastAsia="宋体" w:hAnsi="Book Antiqua" w:cs="宋体"/>
          <w:b/>
          <w:bCs/>
          <w:kern w:val="0"/>
          <w:sz w:val="24"/>
          <w:szCs w:val="24"/>
          <w:lang w:eastAsia="zh-CN"/>
        </w:rPr>
        <w:t xml:space="preserve"> H</w:t>
      </w:r>
      <w:r w:rsidRPr="00680085">
        <w:rPr>
          <w:rFonts w:ascii="Book Antiqua" w:eastAsia="宋体" w:hAnsi="Book Antiqua" w:cs="宋体"/>
          <w:kern w:val="0"/>
          <w:sz w:val="24"/>
          <w:szCs w:val="24"/>
          <w:lang w:eastAsia="zh-CN"/>
        </w:rPr>
        <w:t xml:space="preserve">, Hua X, Zhou J, Yang R. </w:t>
      </w:r>
      <w:proofErr w:type="spellStart"/>
      <w:r w:rsidRPr="00680085">
        <w:rPr>
          <w:rFonts w:ascii="Book Antiqua" w:eastAsia="宋体" w:hAnsi="Book Antiqua" w:cs="宋体"/>
          <w:kern w:val="0"/>
          <w:sz w:val="24"/>
          <w:szCs w:val="24"/>
          <w:lang w:eastAsia="zh-CN"/>
        </w:rPr>
        <w:t>Resolvin</w:t>
      </w:r>
      <w:proofErr w:type="spellEnd"/>
      <w:r w:rsidRPr="00680085">
        <w:rPr>
          <w:rFonts w:ascii="Book Antiqua" w:eastAsia="宋体" w:hAnsi="Book Antiqua" w:cs="宋体"/>
          <w:kern w:val="0"/>
          <w:sz w:val="24"/>
          <w:szCs w:val="24"/>
          <w:lang w:eastAsia="zh-CN"/>
        </w:rPr>
        <w:t xml:space="preserve"> D1 and E1 alleviate the progress of hepatitis toward liver cancer in long-term </w:t>
      </w:r>
      <w:proofErr w:type="spellStart"/>
      <w:r w:rsidRPr="00680085">
        <w:rPr>
          <w:rFonts w:ascii="Book Antiqua" w:eastAsia="宋体" w:hAnsi="Book Antiqua" w:cs="宋体"/>
          <w:kern w:val="0"/>
          <w:sz w:val="24"/>
          <w:szCs w:val="24"/>
          <w:lang w:eastAsia="zh-CN"/>
        </w:rPr>
        <w:t>concanavalin</w:t>
      </w:r>
      <w:proofErr w:type="spellEnd"/>
      <w:r w:rsidRPr="00680085">
        <w:rPr>
          <w:rFonts w:ascii="Book Antiqua" w:eastAsia="宋体" w:hAnsi="Book Antiqua" w:cs="宋体"/>
          <w:kern w:val="0"/>
          <w:sz w:val="24"/>
          <w:szCs w:val="24"/>
          <w:lang w:eastAsia="zh-CN"/>
        </w:rPr>
        <w:t xml:space="preserve"> A-induced mice through inhibition of NF-</w:t>
      </w:r>
      <w:proofErr w:type="spellStart"/>
      <w:r w:rsidRPr="00680085">
        <w:rPr>
          <w:rFonts w:ascii="Book Antiqua" w:eastAsia="宋体" w:hAnsi="Book Antiqua" w:cs="宋体"/>
          <w:kern w:val="0"/>
          <w:sz w:val="24"/>
          <w:szCs w:val="24"/>
          <w:lang w:eastAsia="zh-CN"/>
        </w:rPr>
        <w:t>κB</w:t>
      </w:r>
      <w:proofErr w:type="spellEnd"/>
      <w:r w:rsidRPr="00680085">
        <w:rPr>
          <w:rFonts w:ascii="Book Antiqua" w:eastAsia="宋体" w:hAnsi="Book Antiqua" w:cs="宋体"/>
          <w:kern w:val="0"/>
          <w:sz w:val="24"/>
          <w:szCs w:val="24"/>
          <w:lang w:eastAsia="zh-CN"/>
        </w:rPr>
        <w:t xml:space="preserve"> activity. </w:t>
      </w:r>
      <w:proofErr w:type="spellStart"/>
      <w:r w:rsidRPr="00680085">
        <w:rPr>
          <w:rFonts w:ascii="Book Antiqua" w:eastAsia="宋体" w:hAnsi="Book Antiqua" w:cs="宋体"/>
          <w:i/>
          <w:iCs/>
          <w:kern w:val="0"/>
          <w:sz w:val="24"/>
          <w:szCs w:val="24"/>
          <w:lang w:eastAsia="zh-CN"/>
        </w:rPr>
        <w:t>Oncol</w:t>
      </w:r>
      <w:proofErr w:type="spellEnd"/>
      <w:r w:rsidRPr="00680085">
        <w:rPr>
          <w:rFonts w:ascii="Book Antiqua" w:eastAsia="宋体" w:hAnsi="Book Antiqua" w:cs="宋体"/>
          <w:i/>
          <w:iCs/>
          <w:kern w:val="0"/>
          <w:sz w:val="24"/>
          <w:szCs w:val="24"/>
          <w:lang w:eastAsia="zh-CN"/>
        </w:rPr>
        <w:t xml:space="preserve"> Rep</w:t>
      </w:r>
      <w:r w:rsidRPr="00680085">
        <w:rPr>
          <w:rFonts w:ascii="Book Antiqua" w:eastAsia="宋体" w:hAnsi="Book Antiqua" w:cs="宋体"/>
          <w:kern w:val="0"/>
          <w:sz w:val="24"/>
          <w:szCs w:val="24"/>
          <w:lang w:eastAsia="zh-CN"/>
        </w:rPr>
        <w:t xml:space="preserve"> 2016; </w:t>
      </w:r>
      <w:r w:rsidRPr="00680085">
        <w:rPr>
          <w:rFonts w:ascii="Book Antiqua" w:eastAsia="宋体" w:hAnsi="Book Antiqua" w:cs="宋体"/>
          <w:b/>
          <w:bCs/>
          <w:kern w:val="0"/>
          <w:sz w:val="24"/>
          <w:szCs w:val="24"/>
          <w:lang w:eastAsia="zh-CN"/>
        </w:rPr>
        <w:t>35</w:t>
      </w:r>
      <w:r w:rsidRPr="00680085">
        <w:rPr>
          <w:rFonts w:ascii="Book Antiqua" w:eastAsia="宋体" w:hAnsi="Book Antiqua" w:cs="宋体"/>
          <w:kern w:val="0"/>
          <w:sz w:val="24"/>
          <w:szCs w:val="24"/>
          <w:lang w:eastAsia="zh-CN"/>
        </w:rPr>
        <w:t>: 307-317 [PMID: 26531230 DOI: 10.3892/or.2015.4389]</w:t>
      </w:r>
    </w:p>
    <w:p w14:paraId="34ED0A56"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74 </w:t>
      </w:r>
      <w:r w:rsidRPr="00680085">
        <w:rPr>
          <w:rFonts w:ascii="Book Antiqua" w:eastAsia="宋体" w:hAnsi="Book Antiqua" w:cs="宋体"/>
          <w:b/>
          <w:bCs/>
          <w:kern w:val="0"/>
          <w:sz w:val="24"/>
          <w:szCs w:val="24"/>
          <w:lang w:eastAsia="zh-CN"/>
        </w:rPr>
        <w:t>Lee HJ</w:t>
      </w:r>
      <w:r w:rsidRPr="00680085">
        <w:rPr>
          <w:rFonts w:ascii="Book Antiqua" w:eastAsia="宋体" w:hAnsi="Book Antiqua" w:cs="宋体"/>
          <w:kern w:val="0"/>
          <w:sz w:val="24"/>
          <w:szCs w:val="24"/>
          <w:lang w:eastAsia="zh-CN"/>
        </w:rPr>
        <w:t xml:space="preserve">, Park MK, Lee EJ, Lee CH. </w:t>
      </w:r>
      <w:proofErr w:type="spellStart"/>
      <w:r w:rsidRPr="00680085">
        <w:rPr>
          <w:rFonts w:ascii="Book Antiqua" w:eastAsia="宋体" w:hAnsi="Book Antiqua" w:cs="宋体"/>
          <w:kern w:val="0"/>
          <w:sz w:val="24"/>
          <w:szCs w:val="24"/>
          <w:lang w:eastAsia="zh-CN"/>
        </w:rPr>
        <w:t>Resolvin</w:t>
      </w:r>
      <w:proofErr w:type="spellEnd"/>
      <w:r w:rsidRPr="00680085">
        <w:rPr>
          <w:rFonts w:ascii="Book Antiqua" w:eastAsia="宋体" w:hAnsi="Book Antiqua" w:cs="宋体"/>
          <w:kern w:val="0"/>
          <w:sz w:val="24"/>
          <w:szCs w:val="24"/>
          <w:lang w:eastAsia="zh-CN"/>
        </w:rPr>
        <w:t xml:space="preserve"> D1 inhibits TGF-β1-induced epithelial mesenchymal transition of A549 lung cancer cells via </w:t>
      </w:r>
      <w:proofErr w:type="spellStart"/>
      <w:r w:rsidRPr="00680085">
        <w:rPr>
          <w:rFonts w:ascii="Book Antiqua" w:eastAsia="宋体" w:hAnsi="Book Antiqua" w:cs="宋体"/>
          <w:kern w:val="0"/>
          <w:sz w:val="24"/>
          <w:szCs w:val="24"/>
          <w:lang w:eastAsia="zh-CN"/>
        </w:rPr>
        <w:t>lipoxin</w:t>
      </w:r>
      <w:proofErr w:type="spellEnd"/>
      <w:r w:rsidRPr="00680085">
        <w:rPr>
          <w:rFonts w:ascii="Book Antiqua" w:eastAsia="宋体" w:hAnsi="Book Antiqua" w:cs="宋体"/>
          <w:kern w:val="0"/>
          <w:sz w:val="24"/>
          <w:szCs w:val="24"/>
          <w:lang w:eastAsia="zh-CN"/>
        </w:rPr>
        <w:t xml:space="preserve"> A4 receptor/formyl peptide receptor 2 and GPR32. </w:t>
      </w:r>
      <w:proofErr w:type="spellStart"/>
      <w:r w:rsidRPr="00680085">
        <w:rPr>
          <w:rFonts w:ascii="Book Antiqua" w:eastAsia="宋体" w:hAnsi="Book Antiqua" w:cs="宋体"/>
          <w:i/>
          <w:iCs/>
          <w:kern w:val="0"/>
          <w:sz w:val="24"/>
          <w:szCs w:val="24"/>
          <w:lang w:eastAsia="zh-CN"/>
        </w:rPr>
        <w:t>Int</w:t>
      </w:r>
      <w:proofErr w:type="spellEnd"/>
      <w:r w:rsidRPr="00680085">
        <w:rPr>
          <w:rFonts w:ascii="Book Antiqua" w:eastAsia="宋体" w:hAnsi="Book Antiqua" w:cs="宋体"/>
          <w:i/>
          <w:iCs/>
          <w:kern w:val="0"/>
          <w:sz w:val="24"/>
          <w:szCs w:val="24"/>
          <w:lang w:eastAsia="zh-CN"/>
        </w:rPr>
        <w:t xml:space="preserve"> J </w:t>
      </w:r>
      <w:proofErr w:type="spellStart"/>
      <w:r w:rsidRPr="00680085">
        <w:rPr>
          <w:rFonts w:ascii="Book Antiqua" w:eastAsia="宋体" w:hAnsi="Book Antiqua" w:cs="宋体"/>
          <w:i/>
          <w:iCs/>
          <w:kern w:val="0"/>
          <w:sz w:val="24"/>
          <w:szCs w:val="24"/>
          <w:lang w:eastAsia="zh-CN"/>
        </w:rPr>
        <w:t>Biochem</w:t>
      </w:r>
      <w:proofErr w:type="spellEnd"/>
      <w:r w:rsidRPr="00680085">
        <w:rPr>
          <w:rFonts w:ascii="Book Antiqua" w:eastAsia="宋体" w:hAnsi="Book Antiqua" w:cs="宋体"/>
          <w:i/>
          <w:iCs/>
          <w:kern w:val="0"/>
          <w:sz w:val="24"/>
          <w:szCs w:val="24"/>
          <w:lang w:eastAsia="zh-CN"/>
        </w:rPr>
        <w:t xml:space="preserve"> Cell </w:t>
      </w:r>
      <w:proofErr w:type="spellStart"/>
      <w:r w:rsidRPr="00680085">
        <w:rPr>
          <w:rFonts w:ascii="Book Antiqua" w:eastAsia="宋体" w:hAnsi="Book Antiqua" w:cs="宋体"/>
          <w:i/>
          <w:iCs/>
          <w:kern w:val="0"/>
          <w:sz w:val="24"/>
          <w:szCs w:val="24"/>
          <w:lang w:eastAsia="zh-CN"/>
        </w:rPr>
        <w:t>Biol</w:t>
      </w:r>
      <w:proofErr w:type="spellEnd"/>
      <w:r w:rsidRPr="00680085">
        <w:rPr>
          <w:rFonts w:ascii="Book Antiqua" w:eastAsia="宋体" w:hAnsi="Book Antiqua" w:cs="宋体"/>
          <w:kern w:val="0"/>
          <w:sz w:val="24"/>
          <w:szCs w:val="24"/>
          <w:lang w:eastAsia="zh-CN"/>
        </w:rPr>
        <w:t xml:space="preserve"> 2013; </w:t>
      </w:r>
      <w:r w:rsidRPr="00680085">
        <w:rPr>
          <w:rFonts w:ascii="Book Antiqua" w:eastAsia="宋体" w:hAnsi="Book Antiqua" w:cs="宋体"/>
          <w:b/>
          <w:bCs/>
          <w:kern w:val="0"/>
          <w:sz w:val="24"/>
          <w:szCs w:val="24"/>
          <w:lang w:eastAsia="zh-CN"/>
        </w:rPr>
        <w:t>45</w:t>
      </w:r>
      <w:r w:rsidRPr="00680085">
        <w:rPr>
          <w:rFonts w:ascii="Book Antiqua" w:eastAsia="宋体" w:hAnsi="Book Antiqua" w:cs="宋体"/>
          <w:kern w:val="0"/>
          <w:sz w:val="24"/>
          <w:szCs w:val="24"/>
          <w:lang w:eastAsia="zh-CN"/>
        </w:rPr>
        <w:t>: 2801-2807 [PMID: 24120851 DOI: 10.1016/j.biocel.2013.09.018]</w:t>
      </w:r>
    </w:p>
    <w:p w14:paraId="04B24DA0"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75 </w:t>
      </w:r>
      <w:proofErr w:type="spellStart"/>
      <w:r w:rsidRPr="00680085">
        <w:rPr>
          <w:rFonts w:ascii="Book Antiqua" w:eastAsia="宋体" w:hAnsi="Book Antiqua" w:cs="宋体"/>
          <w:b/>
          <w:bCs/>
          <w:kern w:val="0"/>
          <w:sz w:val="24"/>
          <w:szCs w:val="24"/>
          <w:lang w:eastAsia="zh-CN"/>
        </w:rPr>
        <w:t>Gemmill</w:t>
      </w:r>
      <w:proofErr w:type="spellEnd"/>
      <w:r w:rsidRPr="00680085">
        <w:rPr>
          <w:rFonts w:ascii="Book Antiqua" w:eastAsia="宋体" w:hAnsi="Book Antiqua" w:cs="宋体"/>
          <w:b/>
          <w:bCs/>
          <w:kern w:val="0"/>
          <w:sz w:val="24"/>
          <w:szCs w:val="24"/>
          <w:lang w:eastAsia="zh-CN"/>
        </w:rPr>
        <w:t xml:space="preserve"> RM</w:t>
      </w:r>
      <w:r w:rsidRPr="00680085">
        <w:rPr>
          <w:rFonts w:ascii="Book Antiqua" w:eastAsia="宋体" w:hAnsi="Book Antiqua" w:cs="宋体"/>
          <w:kern w:val="0"/>
          <w:sz w:val="24"/>
          <w:szCs w:val="24"/>
          <w:lang w:eastAsia="zh-CN"/>
        </w:rPr>
        <w:t xml:space="preserve">, Roche J, </w:t>
      </w:r>
      <w:proofErr w:type="spellStart"/>
      <w:r w:rsidRPr="00680085">
        <w:rPr>
          <w:rFonts w:ascii="Book Antiqua" w:eastAsia="宋体" w:hAnsi="Book Antiqua" w:cs="宋体"/>
          <w:kern w:val="0"/>
          <w:sz w:val="24"/>
          <w:szCs w:val="24"/>
          <w:lang w:eastAsia="zh-CN"/>
        </w:rPr>
        <w:t>Potiron</w:t>
      </w:r>
      <w:proofErr w:type="spellEnd"/>
      <w:r w:rsidRPr="00680085">
        <w:rPr>
          <w:rFonts w:ascii="Book Antiqua" w:eastAsia="宋体" w:hAnsi="Book Antiqua" w:cs="宋体"/>
          <w:kern w:val="0"/>
          <w:sz w:val="24"/>
          <w:szCs w:val="24"/>
          <w:lang w:eastAsia="zh-CN"/>
        </w:rPr>
        <w:t xml:space="preserve"> VA, </w:t>
      </w:r>
      <w:proofErr w:type="spellStart"/>
      <w:r w:rsidRPr="00680085">
        <w:rPr>
          <w:rFonts w:ascii="Book Antiqua" w:eastAsia="宋体" w:hAnsi="Book Antiqua" w:cs="宋体"/>
          <w:kern w:val="0"/>
          <w:sz w:val="24"/>
          <w:szCs w:val="24"/>
          <w:lang w:eastAsia="zh-CN"/>
        </w:rPr>
        <w:t>Nasarre</w:t>
      </w:r>
      <w:proofErr w:type="spellEnd"/>
      <w:r w:rsidRPr="00680085">
        <w:rPr>
          <w:rFonts w:ascii="Book Antiqua" w:eastAsia="宋体" w:hAnsi="Book Antiqua" w:cs="宋体"/>
          <w:kern w:val="0"/>
          <w:sz w:val="24"/>
          <w:szCs w:val="24"/>
          <w:lang w:eastAsia="zh-CN"/>
        </w:rPr>
        <w:t xml:space="preserve"> P, </w:t>
      </w:r>
      <w:proofErr w:type="spellStart"/>
      <w:r w:rsidRPr="00680085">
        <w:rPr>
          <w:rFonts w:ascii="Book Antiqua" w:eastAsia="宋体" w:hAnsi="Book Antiqua" w:cs="宋体"/>
          <w:kern w:val="0"/>
          <w:sz w:val="24"/>
          <w:szCs w:val="24"/>
          <w:lang w:eastAsia="zh-CN"/>
        </w:rPr>
        <w:t>Mitas</w:t>
      </w:r>
      <w:proofErr w:type="spellEnd"/>
      <w:r w:rsidRPr="00680085">
        <w:rPr>
          <w:rFonts w:ascii="Book Antiqua" w:eastAsia="宋体" w:hAnsi="Book Antiqua" w:cs="宋体"/>
          <w:kern w:val="0"/>
          <w:sz w:val="24"/>
          <w:szCs w:val="24"/>
          <w:lang w:eastAsia="zh-CN"/>
        </w:rPr>
        <w:t xml:space="preserve"> M, </w:t>
      </w:r>
      <w:proofErr w:type="spellStart"/>
      <w:r w:rsidRPr="00680085">
        <w:rPr>
          <w:rFonts w:ascii="Book Antiqua" w:eastAsia="宋体" w:hAnsi="Book Antiqua" w:cs="宋体"/>
          <w:kern w:val="0"/>
          <w:sz w:val="24"/>
          <w:szCs w:val="24"/>
          <w:lang w:eastAsia="zh-CN"/>
        </w:rPr>
        <w:t>Coldren</w:t>
      </w:r>
      <w:proofErr w:type="spellEnd"/>
      <w:r w:rsidRPr="00680085">
        <w:rPr>
          <w:rFonts w:ascii="Book Antiqua" w:eastAsia="宋体" w:hAnsi="Book Antiqua" w:cs="宋体"/>
          <w:kern w:val="0"/>
          <w:sz w:val="24"/>
          <w:szCs w:val="24"/>
          <w:lang w:eastAsia="zh-CN"/>
        </w:rPr>
        <w:t xml:space="preserve"> CD, Helfrich BA, Garrett-Mayer E, Bunn PA, </w:t>
      </w:r>
      <w:proofErr w:type="spellStart"/>
      <w:r w:rsidRPr="00680085">
        <w:rPr>
          <w:rFonts w:ascii="Book Antiqua" w:eastAsia="宋体" w:hAnsi="Book Antiqua" w:cs="宋体"/>
          <w:kern w:val="0"/>
          <w:sz w:val="24"/>
          <w:szCs w:val="24"/>
          <w:lang w:eastAsia="zh-CN"/>
        </w:rPr>
        <w:t>Drabkin</w:t>
      </w:r>
      <w:proofErr w:type="spellEnd"/>
      <w:r w:rsidRPr="00680085">
        <w:rPr>
          <w:rFonts w:ascii="Book Antiqua" w:eastAsia="宋体" w:hAnsi="Book Antiqua" w:cs="宋体"/>
          <w:kern w:val="0"/>
          <w:sz w:val="24"/>
          <w:szCs w:val="24"/>
          <w:lang w:eastAsia="zh-CN"/>
        </w:rPr>
        <w:t xml:space="preserve"> HA. ZEB1-responsive genes in non-small cell lung cancer. </w:t>
      </w:r>
      <w:r w:rsidRPr="00680085">
        <w:rPr>
          <w:rFonts w:ascii="Book Antiqua" w:eastAsia="宋体" w:hAnsi="Book Antiqua" w:cs="宋体"/>
          <w:i/>
          <w:iCs/>
          <w:kern w:val="0"/>
          <w:sz w:val="24"/>
          <w:szCs w:val="24"/>
          <w:lang w:eastAsia="zh-CN"/>
        </w:rPr>
        <w:t>Cancer Lett</w:t>
      </w:r>
      <w:r w:rsidRPr="00680085">
        <w:rPr>
          <w:rFonts w:ascii="Book Antiqua" w:eastAsia="宋体" w:hAnsi="Book Antiqua" w:cs="宋体"/>
          <w:kern w:val="0"/>
          <w:sz w:val="24"/>
          <w:szCs w:val="24"/>
          <w:lang w:eastAsia="zh-CN"/>
        </w:rPr>
        <w:t xml:space="preserve"> 2011; </w:t>
      </w:r>
      <w:r w:rsidRPr="00680085">
        <w:rPr>
          <w:rFonts w:ascii="Book Antiqua" w:eastAsia="宋体" w:hAnsi="Book Antiqua" w:cs="宋体"/>
          <w:b/>
          <w:bCs/>
          <w:kern w:val="0"/>
          <w:sz w:val="24"/>
          <w:szCs w:val="24"/>
          <w:lang w:eastAsia="zh-CN"/>
        </w:rPr>
        <w:t>300</w:t>
      </w:r>
      <w:r w:rsidRPr="00680085">
        <w:rPr>
          <w:rFonts w:ascii="Book Antiqua" w:eastAsia="宋体" w:hAnsi="Book Antiqua" w:cs="宋体"/>
          <w:kern w:val="0"/>
          <w:sz w:val="24"/>
          <w:szCs w:val="24"/>
          <w:lang w:eastAsia="zh-CN"/>
        </w:rPr>
        <w:t>: 66-78 [PMID: 20980099 DOI: 10.1016/j.canlet.2010.09.007]</w:t>
      </w:r>
    </w:p>
    <w:p w14:paraId="4758B86F"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proofErr w:type="gramStart"/>
      <w:r w:rsidRPr="00680085">
        <w:rPr>
          <w:rFonts w:ascii="Book Antiqua" w:eastAsia="宋体" w:hAnsi="Book Antiqua" w:cs="宋体"/>
          <w:kern w:val="0"/>
          <w:sz w:val="24"/>
          <w:szCs w:val="24"/>
          <w:lang w:eastAsia="zh-CN"/>
        </w:rPr>
        <w:t xml:space="preserve">76 </w:t>
      </w:r>
      <w:r w:rsidRPr="00680085">
        <w:rPr>
          <w:rFonts w:ascii="Book Antiqua" w:eastAsia="宋体" w:hAnsi="Book Antiqua" w:cs="宋体"/>
          <w:b/>
          <w:bCs/>
          <w:kern w:val="0"/>
          <w:sz w:val="24"/>
          <w:szCs w:val="24"/>
          <w:lang w:eastAsia="zh-CN"/>
        </w:rPr>
        <w:t>Leone S</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Ottani</w:t>
      </w:r>
      <w:proofErr w:type="spellEnd"/>
      <w:r w:rsidRPr="00680085">
        <w:rPr>
          <w:rFonts w:ascii="Book Antiqua" w:eastAsia="宋体" w:hAnsi="Book Antiqua" w:cs="宋体"/>
          <w:kern w:val="0"/>
          <w:sz w:val="24"/>
          <w:szCs w:val="24"/>
          <w:lang w:eastAsia="zh-CN"/>
        </w:rPr>
        <w:t xml:space="preserve"> A, </w:t>
      </w:r>
      <w:proofErr w:type="spellStart"/>
      <w:r w:rsidRPr="00680085">
        <w:rPr>
          <w:rFonts w:ascii="Book Antiqua" w:eastAsia="宋体" w:hAnsi="Book Antiqua" w:cs="宋体"/>
          <w:kern w:val="0"/>
          <w:sz w:val="24"/>
          <w:szCs w:val="24"/>
          <w:lang w:eastAsia="zh-CN"/>
        </w:rPr>
        <w:t>Bertolini</w:t>
      </w:r>
      <w:proofErr w:type="spellEnd"/>
      <w:r w:rsidRPr="00680085">
        <w:rPr>
          <w:rFonts w:ascii="Book Antiqua" w:eastAsia="宋体" w:hAnsi="Book Antiqua" w:cs="宋体"/>
          <w:kern w:val="0"/>
          <w:sz w:val="24"/>
          <w:szCs w:val="24"/>
          <w:lang w:eastAsia="zh-CN"/>
        </w:rPr>
        <w:t xml:space="preserve"> A. Dual acting anti-inflammatory drugs.</w:t>
      </w:r>
      <w:proofErr w:type="gramEnd"/>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i/>
          <w:iCs/>
          <w:kern w:val="0"/>
          <w:sz w:val="24"/>
          <w:szCs w:val="24"/>
          <w:lang w:eastAsia="zh-CN"/>
        </w:rPr>
        <w:t>Curr</w:t>
      </w:r>
      <w:proofErr w:type="spellEnd"/>
      <w:r w:rsidRPr="00680085">
        <w:rPr>
          <w:rFonts w:ascii="Book Antiqua" w:eastAsia="宋体" w:hAnsi="Book Antiqua" w:cs="宋体"/>
          <w:i/>
          <w:iCs/>
          <w:kern w:val="0"/>
          <w:sz w:val="24"/>
          <w:szCs w:val="24"/>
          <w:lang w:eastAsia="zh-CN"/>
        </w:rPr>
        <w:t xml:space="preserve"> Top Med </w:t>
      </w:r>
      <w:proofErr w:type="spellStart"/>
      <w:r w:rsidRPr="00680085">
        <w:rPr>
          <w:rFonts w:ascii="Book Antiqua" w:eastAsia="宋体" w:hAnsi="Book Antiqua" w:cs="宋体"/>
          <w:i/>
          <w:iCs/>
          <w:kern w:val="0"/>
          <w:sz w:val="24"/>
          <w:szCs w:val="24"/>
          <w:lang w:eastAsia="zh-CN"/>
        </w:rPr>
        <w:t>Chem</w:t>
      </w:r>
      <w:proofErr w:type="spellEnd"/>
      <w:r w:rsidRPr="00680085">
        <w:rPr>
          <w:rFonts w:ascii="Book Antiqua" w:eastAsia="宋体" w:hAnsi="Book Antiqua" w:cs="宋体"/>
          <w:kern w:val="0"/>
          <w:sz w:val="24"/>
          <w:szCs w:val="24"/>
          <w:lang w:eastAsia="zh-CN"/>
        </w:rPr>
        <w:t xml:space="preserve"> 2007; </w:t>
      </w:r>
      <w:r w:rsidRPr="00680085">
        <w:rPr>
          <w:rFonts w:ascii="Book Antiqua" w:eastAsia="宋体" w:hAnsi="Book Antiqua" w:cs="宋体"/>
          <w:b/>
          <w:bCs/>
          <w:kern w:val="0"/>
          <w:sz w:val="24"/>
          <w:szCs w:val="24"/>
          <w:lang w:eastAsia="zh-CN"/>
        </w:rPr>
        <w:t>7</w:t>
      </w:r>
      <w:r w:rsidRPr="00680085">
        <w:rPr>
          <w:rFonts w:ascii="Book Antiqua" w:eastAsia="宋体" w:hAnsi="Book Antiqua" w:cs="宋体"/>
          <w:kern w:val="0"/>
          <w:sz w:val="24"/>
          <w:szCs w:val="24"/>
          <w:lang w:eastAsia="zh-CN"/>
        </w:rPr>
        <w:t>: 265-275 [PMID: 17305569]</w:t>
      </w:r>
    </w:p>
    <w:p w14:paraId="31A854D7"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r w:rsidRPr="00680085">
        <w:rPr>
          <w:rFonts w:ascii="Book Antiqua" w:eastAsia="宋体" w:hAnsi="Book Antiqua" w:cs="宋体"/>
          <w:kern w:val="0"/>
          <w:sz w:val="24"/>
          <w:szCs w:val="24"/>
          <w:lang w:eastAsia="zh-CN"/>
        </w:rPr>
        <w:t xml:space="preserve">77 </w:t>
      </w:r>
      <w:r w:rsidRPr="00680085">
        <w:rPr>
          <w:rFonts w:ascii="Book Antiqua" w:eastAsia="宋体" w:hAnsi="Book Antiqua" w:cs="宋体"/>
          <w:b/>
          <w:bCs/>
          <w:kern w:val="0"/>
          <w:sz w:val="24"/>
          <w:szCs w:val="24"/>
          <w:lang w:eastAsia="zh-CN"/>
        </w:rPr>
        <w:t>Mori H</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Fujihara</w:t>
      </w:r>
      <w:proofErr w:type="spellEnd"/>
      <w:r w:rsidRPr="00680085">
        <w:rPr>
          <w:rFonts w:ascii="Book Antiqua" w:eastAsia="宋体" w:hAnsi="Book Antiqua" w:cs="宋体"/>
          <w:kern w:val="0"/>
          <w:sz w:val="24"/>
          <w:szCs w:val="24"/>
          <w:lang w:eastAsia="zh-CN"/>
        </w:rPr>
        <w:t xml:space="preserve"> S, </w:t>
      </w:r>
      <w:proofErr w:type="spellStart"/>
      <w:r w:rsidRPr="00680085">
        <w:rPr>
          <w:rFonts w:ascii="Book Antiqua" w:eastAsia="宋体" w:hAnsi="Book Antiqua" w:cs="宋体"/>
          <w:kern w:val="0"/>
          <w:sz w:val="24"/>
          <w:szCs w:val="24"/>
          <w:lang w:eastAsia="zh-CN"/>
        </w:rPr>
        <w:t>Nishiyama</w:t>
      </w:r>
      <w:proofErr w:type="spellEnd"/>
      <w:r w:rsidRPr="00680085">
        <w:rPr>
          <w:rFonts w:ascii="Book Antiqua" w:eastAsia="宋体" w:hAnsi="Book Antiqua" w:cs="宋体"/>
          <w:kern w:val="0"/>
          <w:sz w:val="24"/>
          <w:szCs w:val="24"/>
          <w:lang w:eastAsia="zh-CN"/>
        </w:rPr>
        <w:t xml:space="preserve"> N, </w:t>
      </w:r>
      <w:proofErr w:type="spellStart"/>
      <w:r w:rsidRPr="00680085">
        <w:rPr>
          <w:rFonts w:ascii="Book Antiqua" w:eastAsia="宋体" w:hAnsi="Book Antiqua" w:cs="宋体"/>
          <w:kern w:val="0"/>
          <w:sz w:val="24"/>
          <w:szCs w:val="24"/>
          <w:lang w:eastAsia="zh-CN"/>
        </w:rPr>
        <w:t>Kobara</w:t>
      </w:r>
      <w:proofErr w:type="spellEnd"/>
      <w:r w:rsidRPr="00680085">
        <w:rPr>
          <w:rFonts w:ascii="Book Antiqua" w:eastAsia="宋体" w:hAnsi="Book Antiqua" w:cs="宋体"/>
          <w:kern w:val="0"/>
          <w:sz w:val="24"/>
          <w:szCs w:val="24"/>
          <w:lang w:eastAsia="zh-CN"/>
        </w:rPr>
        <w:t xml:space="preserve"> H, </w:t>
      </w:r>
      <w:proofErr w:type="spellStart"/>
      <w:r w:rsidRPr="00680085">
        <w:rPr>
          <w:rFonts w:ascii="Book Antiqua" w:eastAsia="宋体" w:hAnsi="Book Antiqua" w:cs="宋体"/>
          <w:kern w:val="0"/>
          <w:sz w:val="24"/>
          <w:szCs w:val="24"/>
          <w:lang w:eastAsia="zh-CN"/>
        </w:rPr>
        <w:t>Oryu</w:t>
      </w:r>
      <w:proofErr w:type="spellEnd"/>
      <w:r w:rsidRPr="00680085">
        <w:rPr>
          <w:rFonts w:ascii="Book Antiqua" w:eastAsia="宋体" w:hAnsi="Book Antiqua" w:cs="宋体"/>
          <w:kern w:val="0"/>
          <w:sz w:val="24"/>
          <w:szCs w:val="24"/>
          <w:lang w:eastAsia="zh-CN"/>
        </w:rPr>
        <w:t xml:space="preserve"> M, Kato K, </w:t>
      </w:r>
      <w:proofErr w:type="spellStart"/>
      <w:r w:rsidRPr="00680085">
        <w:rPr>
          <w:rFonts w:ascii="Book Antiqua" w:eastAsia="宋体" w:hAnsi="Book Antiqua" w:cs="宋体"/>
          <w:kern w:val="0"/>
          <w:sz w:val="24"/>
          <w:szCs w:val="24"/>
          <w:lang w:eastAsia="zh-CN"/>
        </w:rPr>
        <w:t>Rafiq</w:t>
      </w:r>
      <w:proofErr w:type="spellEnd"/>
      <w:r w:rsidRPr="00680085">
        <w:rPr>
          <w:rFonts w:ascii="Book Antiqua" w:eastAsia="宋体" w:hAnsi="Book Antiqua" w:cs="宋体"/>
          <w:kern w:val="0"/>
          <w:sz w:val="24"/>
          <w:szCs w:val="24"/>
          <w:lang w:eastAsia="zh-CN"/>
        </w:rPr>
        <w:t xml:space="preserve"> K, Masaki T. Cytomegalovirus-associated gastric ulcer: a side effect of steroid injections for pyloric stenosis. </w:t>
      </w:r>
      <w:r w:rsidRPr="00680085">
        <w:rPr>
          <w:rFonts w:ascii="Book Antiqua" w:eastAsia="宋体" w:hAnsi="Book Antiqua" w:cs="宋体"/>
          <w:i/>
          <w:iCs/>
          <w:kern w:val="0"/>
          <w:sz w:val="24"/>
          <w:szCs w:val="24"/>
          <w:lang w:eastAsia="zh-CN"/>
        </w:rPr>
        <w:t xml:space="preserve">World J </w:t>
      </w:r>
      <w:proofErr w:type="spellStart"/>
      <w:r w:rsidRPr="00680085">
        <w:rPr>
          <w:rFonts w:ascii="Book Antiqua" w:eastAsia="宋体" w:hAnsi="Book Antiqua" w:cs="宋体"/>
          <w:i/>
          <w:iCs/>
          <w:kern w:val="0"/>
          <w:sz w:val="24"/>
          <w:szCs w:val="24"/>
          <w:lang w:eastAsia="zh-CN"/>
        </w:rPr>
        <w:t>Gastroenterol</w:t>
      </w:r>
      <w:proofErr w:type="spellEnd"/>
      <w:r w:rsidRPr="00680085">
        <w:rPr>
          <w:rFonts w:ascii="Book Antiqua" w:eastAsia="宋体" w:hAnsi="Book Antiqua" w:cs="宋体"/>
          <w:kern w:val="0"/>
          <w:sz w:val="24"/>
          <w:szCs w:val="24"/>
          <w:lang w:eastAsia="zh-CN"/>
        </w:rPr>
        <w:t xml:space="preserve"> 2013; </w:t>
      </w:r>
      <w:r w:rsidRPr="00680085">
        <w:rPr>
          <w:rFonts w:ascii="Book Antiqua" w:eastAsia="宋体" w:hAnsi="Book Antiqua" w:cs="宋体"/>
          <w:b/>
          <w:bCs/>
          <w:kern w:val="0"/>
          <w:sz w:val="24"/>
          <w:szCs w:val="24"/>
          <w:lang w:eastAsia="zh-CN"/>
        </w:rPr>
        <w:t>19</w:t>
      </w:r>
      <w:r w:rsidRPr="00680085">
        <w:rPr>
          <w:rFonts w:ascii="Book Antiqua" w:eastAsia="宋体" w:hAnsi="Book Antiqua" w:cs="宋体"/>
          <w:kern w:val="0"/>
          <w:sz w:val="24"/>
          <w:szCs w:val="24"/>
          <w:lang w:eastAsia="zh-CN"/>
        </w:rPr>
        <w:t>: 1143-1146 [PMID: 23467493 DOI: 10.3748/wjg.v19.i7.1143]</w:t>
      </w:r>
    </w:p>
    <w:p w14:paraId="21CB7FC5" w14:textId="77777777" w:rsidR="00680085" w:rsidRPr="00680085" w:rsidRDefault="00680085" w:rsidP="00E424B7">
      <w:pPr>
        <w:widowControl/>
        <w:spacing w:line="360" w:lineRule="auto"/>
        <w:rPr>
          <w:rFonts w:ascii="Book Antiqua" w:eastAsia="宋体" w:hAnsi="Book Antiqua" w:cs="宋体"/>
          <w:kern w:val="0"/>
          <w:sz w:val="24"/>
          <w:szCs w:val="24"/>
          <w:lang w:eastAsia="zh-CN"/>
        </w:rPr>
      </w:pPr>
      <w:proofErr w:type="gramStart"/>
      <w:r w:rsidRPr="00680085">
        <w:rPr>
          <w:rFonts w:ascii="Book Antiqua" w:eastAsia="宋体" w:hAnsi="Book Antiqua" w:cs="宋体"/>
          <w:kern w:val="0"/>
          <w:sz w:val="24"/>
          <w:szCs w:val="24"/>
          <w:lang w:eastAsia="zh-CN"/>
        </w:rPr>
        <w:lastRenderedPageBreak/>
        <w:t xml:space="preserve">78 </w:t>
      </w:r>
      <w:r w:rsidRPr="00680085">
        <w:rPr>
          <w:rFonts w:ascii="Book Antiqua" w:eastAsia="宋体" w:hAnsi="Book Antiqua" w:cs="宋体"/>
          <w:b/>
          <w:bCs/>
          <w:kern w:val="0"/>
          <w:sz w:val="24"/>
          <w:szCs w:val="24"/>
          <w:lang w:eastAsia="zh-CN"/>
        </w:rPr>
        <w:t>Hull MA</w:t>
      </w:r>
      <w:r w:rsidRPr="00680085">
        <w:rPr>
          <w:rFonts w:ascii="Book Antiqua" w:eastAsia="宋体" w:hAnsi="Book Antiqua" w:cs="宋体"/>
          <w:kern w:val="0"/>
          <w:sz w:val="24"/>
          <w:szCs w:val="24"/>
          <w:lang w:eastAsia="zh-CN"/>
        </w:rPr>
        <w:t xml:space="preserve">, </w:t>
      </w:r>
      <w:proofErr w:type="spellStart"/>
      <w:r w:rsidRPr="00680085">
        <w:rPr>
          <w:rFonts w:ascii="Book Antiqua" w:eastAsia="宋体" w:hAnsi="Book Antiqua" w:cs="宋体"/>
          <w:kern w:val="0"/>
          <w:sz w:val="24"/>
          <w:szCs w:val="24"/>
          <w:lang w:eastAsia="zh-CN"/>
        </w:rPr>
        <w:t>Sandell</w:t>
      </w:r>
      <w:proofErr w:type="spellEnd"/>
      <w:r w:rsidRPr="00680085">
        <w:rPr>
          <w:rFonts w:ascii="Book Antiqua" w:eastAsia="宋体" w:hAnsi="Book Antiqua" w:cs="宋体"/>
          <w:kern w:val="0"/>
          <w:sz w:val="24"/>
          <w:szCs w:val="24"/>
          <w:lang w:eastAsia="zh-CN"/>
        </w:rPr>
        <w:t xml:space="preserve"> AC, Montgomery AA, Logan RF, Clifford GM, Rees CJ, </w:t>
      </w:r>
      <w:proofErr w:type="spellStart"/>
      <w:r w:rsidRPr="00680085">
        <w:rPr>
          <w:rFonts w:ascii="Book Antiqua" w:eastAsia="宋体" w:hAnsi="Book Antiqua" w:cs="宋体"/>
          <w:kern w:val="0"/>
          <w:sz w:val="24"/>
          <w:szCs w:val="24"/>
          <w:lang w:eastAsia="zh-CN"/>
        </w:rPr>
        <w:t>Loadman</w:t>
      </w:r>
      <w:proofErr w:type="spellEnd"/>
      <w:r w:rsidRPr="00680085">
        <w:rPr>
          <w:rFonts w:ascii="Book Antiqua" w:eastAsia="宋体" w:hAnsi="Book Antiqua" w:cs="宋体"/>
          <w:kern w:val="0"/>
          <w:sz w:val="24"/>
          <w:szCs w:val="24"/>
          <w:lang w:eastAsia="zh-CN"/>
        </w:rPr>
        <w:t xml:space="preserve"> PM, </w:t>
      </w:r>
      <w:proofErr w:type="spellStart"/>
      <w:r w:rsidRPr="00680085">
        <w:rPr>
          <w:rFonts w:ascii="Book Antiqua" w:eastAsia="宋体" w:hAnsi="Book Antiqua" w:cs="宋体"/>
          <w:kern w:val="0"/>
          <w:sz w:val="24"/>
          <w:szCs w:val="24"/>
          <w:lang w:eastAsia="zh-CN"/>
        </w:rPr>
        <w:t>Whitham</w:t>
      </w:r>
      <w:proofErr w:type="spellEnd"/>
      <w:r w:rsidRPr="00680085">
        <w:rPr>
          <w:rFonts w:ascii="Book Antiqua" w:eastAsia="宋体" w:hAnsi="Book Antiqua" w:cs="宋体"/>
          <w:kern w:val="0"/>
          <w:sz w:val="24"/>
          <w:szCs w:val="24"/>
          <w:lang w:eastAsia="zh-CN"/>
        </w:rPr>
        <w:t xml:space="preserve"> D.</w:t>
      </w:r>
      <w:proofErr w:type="gramEnd"/>
      <w:r w:rsidRPr="00680085">
        <w:rPr>
          <w:rFonts w:ascii="Book Antiqua" w:eastAsia="宋体" w:hAnsi="Book Antiqua" w:cs="宋体"/>
          <w:kern w:val="0"/>
          <w:sz w:val="24"/>
          <w:szCs w:val="24"/>
          <w:lang w:eastAsia="zh-CN"/>
        </w:rPr>
        <w:t xml:space="preserve"> A randomized controlled trial of </w:t>
      </w:r>
      <w:proofErr w:type="spellStart"/>
      <w:r w:rsidRPr="00680085">
        <w:rPr>
          <w:rFonts w:ascii="Book Antiqua" w:eastAsia="宋体" w:hAnsi="Book Antiqua" w:cs="宋体"/>
          <w:kern w:val="0"/>
          <w:sz w:val="24"/>
          <w:szCs w:val="24"/>
          <w:lang w:eastAsia="zh-CN"/>
        </w:rPr>
        <w:t>eicosapentaenoic</w:t>
      </w:r>
      <w:proofErr w:type="spellEnd"/>
      <w:r w:rsidRPr="00680085">
        <w:rPr>
          <w:rFonts w:ascii="Book Antiqua" w:eastAsia="宋体" w:hAnsi="Book Antiqua" w:cs="宋体"/>
          <w:kern w:val="0"/>
          <w:sz w:val="24"/>
          <w:szCs w:val="24"/>
          <w:lang w:eastAsia="zh-CN"/>
        </w:rPr>
        <w:t xml:space="preserve"> acid and/or aspirin for colorectal adenoma prevention during </w:t>
      </w:r>
      <w:proofErr w:type="spellStart"/>
      <w:r w:rsidRPr="00680085">
        <w:rPr>
          <w:rFonts w:ascii="Book Antiqua" w:eastAsia="宋体" w:hAnsi="Book Antiqua" w:cs="宋体"/>
          <w:kern w:val="0"/>
          <w:sz w:val="24"/>
          <w:szCs w:val="24"/>
          <w:lang w:eastAsia="zh-CN"/>
        </w:rPr>
        <w:t>colonoscopic</w:t>
      </w:r>
      <w:proofErr w:type="spellEnd"/>
      <w:r w:rsidRPr="00680085">
        <w:rPr>
          <w:rFonts w:ascii="Book Antiqua" w:eastAsia="宋体" w:hAnsi="Book Antiqua" w:cs="宋体"/>
          <w:kern w:val="0"/>
          <w:sz w:val="24"/>
          <w:szCs w:val="24"/>
          <w:lang w:eastAsia="zh-CN"/>
        </w:rPr>
        <w:t xml:space="preserve"> surveillance in the NHS Bowel Cancer Screening </w:t>
      </w:r>
      <w:proofErr w:type="spellStart"/>
      <w:r w:rsidRPr="00680085">
        <w:rPr>
          <w:rFonts w:ascii="Book Antiqua" w:eastAsia="宋体" w:hAnsi="Book Antiqua" w:cs="宋体"/>
          <w:kern w:val="0"/>
          <w:sz w:val="24"/>
          <w:szCs w:val="24"/>
          <w:lang w:eastAsia="zh-CN"/>
        </w:rPr>
        <w:t>Programme</w:t>
      </w:r>
      <w:proofErr w:type="spellEnd"/>
      <w:r w:rsidRPr="00680085">
        <w:rPr>
          <w:rFonts w:ascii="Book Antiqua" w:eastAsia="宋体" w:hAnsi="Book Antiqua" w:cs="宋体"/>
          <w:kern w:val="0"/>
          <w:sz w:val="24"/>
          <w:szCs w:val="24"/>
          <w:lang w:eastAsia="zh-CN"/>
        </w:rPr>
        <w:t xml:space="preserve"> (The </w:t>
      </w:r>
      <w:proofErr w:type="spellStart"/>
      <w:r w:rsidRPr="00680085">
        <w:rPr>
          <w:rFonts w:ascii="Book Antiqua" w:eastAsia="宋体" w:hAnsi="Book Antiqua" w:cs="宋体"/>
          <w:kern w:val="0"/>
          <w:sz w:val="24"/>
          <w:szCs w:val="24"/>
          <w:lang w:eastAsia="zh-CN"/>
        </w:rPr>
        <w:t>seAFOod</w:t>
      </w:r>
      <w:proofErr w:type="spellEnd"/>
      <w:r w:rsidRPr="00680085">
        <w:rPr>
          <w:rFonts w:ascii="Book Antiqua" w:eastAsia="宋体" w:hAnsi="Book Antiqua" w:cs="宋体"/>
          <w:kern w:val="0"/>
          <w:sz w:val="24"/>
          <w:szCs w:val="24"/>
          <w:lang w:eastAsia="zh-CN"/>
        </w:rPr>
        <w:t xml:space="preserve"> Polyp Prevention Trial): study protocol for a randomized controlled trial. </w:t>
      </w:r>
      <w:r w:rsidRPr="00680085">
        <w:rPr>
          <w:rFonts w:ascii="Book Antiqua" w:eastAsia="宋体" w:hAnsi="Book Antiqua" w:cs="宋体"/>
          <w:i/>
          <w:iCs/>
          <w:kern w:val="0"/>
          <w:sz w:val="24"/>
          <w:szCs w:val="24"/>
          <w:lang w:eastAsia="zh-CN"/>
        </w:rPr>
        <w:t>Trials</w:t>
      </w:r>
      <w:r w:rsidRPr="00680085">
        <w:rPr>
          <w:rFonts w:ascii="Book Antiqua" w:eastAsia="宋体" w:hAnsi="Book Antiqua" w:cs="宋体"/>
          <w:kern w:val="0"/>
          <w:sz w:val="24"/>
          <w:szCs w:val="24"/>
          <w:lang w:eastAsia="zh-CN"/>
        </w:rPr>
        <w:t xml:space="preserve"> 2013; </w:t>
      </w:r>
      <w:r w:rsidRPr="00680085">
        <w:rPr>
          <w:rFonts w:ascii="Book Antiqua" w:eastAsia="宋体" w:hAnsi="Book Antiqua" w:cs="宋体"/>
          <w:b/>
          <w:bCs/>
          <w:kern w:val="0"/>
          <w:sz w:val="24"/>
          <w:szCs w:val="24"/>
          <w:lang w:eastAsia="zh-CN"/>
        </w:rPr>
        <w:t>14</w:t>
      </w:r>
      <w:r w:rsidRPr="00680085">
        <w:rPr>
          <w:rFonts w:ascii="Book Antiqua" w:eastAsia="宋体" w:hAnsi="Book Antiqua" w:cs="宋体"/>
          <w:kern w:val="0"/>
          <w:sz w:val="24"/>
          <w:szCs w:val="24"/>
          <w:lang w:eastAsia="zh-CN"/>
        </w:rPr>
        <w:t>: 237 [PMID: 23895505 DOI: 10.1186/1745-6215-14-237]</w:t>
      </w:r>
    </w:p>
    <w:p w14:paraId="34BC399A" w14:textId="77777777" w:rsidR="00B954DE" w:rsidRPr="00E424B7" w:rsidRDefault="00B954DE" w:rsidP="00E424B7">
      <w:pPr>
        <w:spacing w:line="360" w:lineRule="auto"/>
        <w:rPr>
          <w:rFonts w:ascii="Book Antiqua" w:eastAsia="宋体" w:hAnsi="Book Antiqua" w:cs="Times New Roman"/>
          <w:b/>
          <w:sz w:val="24"/>
          <w:szCs w:val="24"/>
          <w:lang w:eastAsia="zh-CN"/>
        </w:rPr>
      </w:pPr>
    </w:p>
    <w:p w14:paraId="33FA9513" w14:textId="67EE9309" w:rsidR="00B954DE" w:rsidRPr="00E424B7" w:rsidRDefault="00B954DE" w:rsidP="0022353D">
      <w:pPr>
        <w:spacing w:line="360" w:lineRule="auto"/>
        <w:jc w:val="right"/>
        <w:rPr>
          <w:rFonts w:ascii="Book Antiqua" w:eastAsia="宋体" w:hAnsi="Book Antiqua" w:cs="Times New Roman"/>
          <w:sz w:val="24"/>
          <w:szCs w:val="24"/>
          <w:lang w:eastAsia="zh-CN"/>
        </w:rPr>
      </w:pPr>
      <w:r w:rsidRPr="0022353D">
        <w:rPr>
          <w:rFonts w:ascii="Book Antiqua" w:hAnsi="Book Antiqua"/>
          <w:b/>
          <w:sz w:val="24"/>
          <w:szCs w:val="24"/>
        </w:rPr>
        <w:t xml:space="preserve">P-Reviewer: </w:t>
      </w:r>
      <w:proofErr w:type="spellStart"/>
      <w:r w:rsidR="00DD0A3B" w:rsidRPr="0022353D">
        <w:rPr>
          <w:rFonts w:ascii="Book Antiqua" w:hAnsi="Book Antiqua"/>
          <w:sz w:val="24"/>
          <w:szCs w:val="24"/>
        </w:rPr>
        <w:t>Hammes</w:t>
      </w:r>
      <w:proofErr w:type="spellEnd"/>
      <w:r w:rsidR="00DD0A3B" w:rsidRPr="0022353D">
        <w:rPr>
          <w:rFonts w:ascii="Book Antiqua" w:eastAsia="宋体" w:hAnsi="Book Antiqua"/>
          <w:sz w:val="24"/>
          <w:szCs w:val="24"/>
          <w:lang w:eastAsia="zh-CN"/>
        </w:rPr>
        <w:t xml:space="preserve"> M, </w:t>
      </w:r>
      <w:r w:rsidR="00DD0A3B" w:rsidRPr="0022353D">
        <w:rPr>
          <w:rFonts w:ascii="Book Antiqua" w:hAnsi="Book Antiqua"/>
          <w:sz w:val="24"/>
          <w:szCs w:val="24"/>
        </w:rPr>
        <w:t>Hsu</w:t>
      </w:r>
      <w:r w:rsidR="00DD0A3B" w:rsidRPr="0022353D">
        <w:rPr>
          <w:rFonts w:ascii="Book Antiqua" w:eastAsia="宋体" w:hAnsi="Book Antiqua"/>
          <w:sz w:val="24"/>
          <w:szCs w:val="24"/>
          <w:lang w:eastAsia="zh-CN"/>
        </w:rPr>
        <w:t xml:space="preserve"> CP, </w:t>
      </w:r>
      <w:r w:rsidR="00DD0A3B" w:rsidRPr="0022353D">
        <w:rPr>
          <w:rFonts w:ascii="Book Antiqua" w:hAnsi="Book Antiqua"/>
          <w:sz w:val="24"/>
          <w:szCs w:val="24"/>
        </w:rPr>
        <w:t>Lin</w:t>
      </w:r>
      <w:r w:rsidR="00DD0A3B" w:rsidRPr="0022353D">
        <w:rPr>
          <w:rFonts w:ascii="Book Antiqua" w:eastAsia="宋体" w:hAnsi="Book Antiqua"/>
          <w:sz w:val="24"/>
          <w:szCs w:val="24"/>
          <w:lang w:eastAsia="zh-CN"/>
        </w:rPr>
        <w:t xml:space="preserve"> ZY </w:t>
      </w:r>
      <w:r w:rsidRPr="0022353D">
        <w:rPr>
          <w:rFonts w:ascii="Book Antiqua" w:hAnsi="Book Antiqua"/>
          <w:b/>
          <w:sz w:val="24"/>
          <w:szCs w:val="24"/>
        </w:rPr>
        <w:t xml:space="preserve">S-Editor: </w:t>
      </w:r>
      <w:r w:rsidRPr="0022353D">
        <w:rPr>
          <w:rFonts w:ascii="Book Antiqua" w:hAnsi="Book Antiqua"/>
          <w:sz w:val="24"/>
          <w:szCs w:val="24"/>
        </w:rPr>
        <w:t>Ji FF</w:t>
      </w:r>
      <w:r w:rsidRPr="0022353D">
        <w:rPr>
          <w:rFonts w:ascii="Book Antiqua" w:hAnsi="Book Antiqua"/>
          <w:b/>
          <w:sz w:val="24"/>
          <w:szCs w:val="24"/>
        </w:rPr>
        <w:t xml:space="preserve"> L-Editor: E-Editor: </w:t>
      </w:r>
      <w:r w:rsidRPr="00E424B7">
        <w:rPr>
          <w:rFonts w:ascii="Book Antiqua" w:hAnsi="Book Antiqua"/>
          <w:b/>
          <w:sz w:val="24"/>
          <w:szCs w:val="24"/>
        </w:rPr>
        <w:t xml:space="preserve"> </w:t>
      </w:r>
    </w:p>
    <w:p w14:paraId="169E7B05" w14:textId="77777777" w:rsidR="006C0C10" w:rsidRPr="00E424B7" w:rsidRDefault="006C0C10" w:rsidP="00E424B7">
      <w:pPr>
        <w:widowControl/>
        <w:spacing w:line="360" w:lineRule="auto"/>
        <w:rPr>
          <w:rFonts w:ascii="Book Antiqua" w:hAnsi="Book Antiqua" w:cs="Times New Roman"/>
          <w:b/>
          <w:sz w:val="24"/>
          <w:szCs w:val="24"/>
        </w:rPr>
      </w:pPr>
      <w:r w:rsidRPr="00E424B7">
        <w:rPr>
          <w:rFonts w:ascii="Book Antiqua" w:hAnsi="Book Antiqua" w:cs="Times New Roman"/>
          <w:b/>
          <w:sz w:val="24"/>
          <w:szCs w:val="24"/>
        </w:rPr>
        <w:br w:type="page"/>
      </w:r>
    </w:p>
    <w:p w14:paraId="4F0F4A62" w14:textId="0ADEEE70" w:rsidR="003D2BFB" w:rsidRPr="002D3444" w:rsidRDefault="002D3444" w:rsidP="00214FC6">
      <w:pPr>
        <w:spacing w:line="360" w:lineRule="auto"/>
        <w:rPr>
          <w:rFonts w:ascii="Book Antiqua" w:hAnsi="Book Antiqua" w:cs="Times New Roman"/>
          <w:b/>
          <w:sz w:val="24"/>
          <w:szCs w:val="24"/>
        </w:rPr>
      </w:pPr>
      <w:r>
        <w:rPr>
          <w:rFonts w:ascii="Book Antiqua" w:hAnsi="Book Antiqua" w:cs="Times New Roman"/>
          <w:b/>
          <w:noProof/>
          <w:sz w:val="24"/>
          <w:szCs w:val="24"/>
          <w:lang w:eastAsia="en-US"/>
        </w:rPr>
        <w:lastRenderedPageBreak/>
        <w:drawing>
          <wp:inline distT="0" distB="0" distL="0" distR="0" wp14:anchorId="1898B08D" wp14:editId="397E7BF8">
            <wp:extent cx="3770283" cy="2828544"/>
            <wp:effectExtent l="0" t="0" r="1905" b="0"/>
            <wp:docPr id="1" name="图片 1" descr="E:\jifangfang\送修稿\2016-03-01\24107\24107-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6-03-01\24107\24107-Fig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9574" cy="2828012"/>
                    </a:xfrm>
                    <a:prstGeom prst="rect">
                      <a:avLst/>
                    </a:prstGeom>
                    <a:noFill/>
                    <a:ln>
                      <a:noFill/>
                    </a:ln>
                  </pic:spPr>
                </pic:pic>
              </a:graphicData>
            </a:graphic>
          </wp:inline>
        </w:drawing>
      </w:r>
    </w:p>
    <w:p w14:paraId="201DBEE2" w14:textId="1E02974C" w:rsidR="003D2BFB" w:rsidRPr="002D3444" w:rsidRDefault="006C0C10" w:rsidP="00214FC6">
      <w:pPr>
        <w:spacing w:line="360" w:lineRule="auto"/>
        <w:rPr>
          <w:rFonts w:ascii="Book Antiqua" w:hAnsi="Book Antiqua" w:cs="Times New Roman"/>
          <w:sz w:val="24"/>
          <w:szCs w:val="24"/>
        </w:rPr>
      </w:pPr>
      <w:r w:rsidRPr="002D3444">
        <w:rPr>
          <w:rFonts w:ascii="Book Antiqua" w:hAnsi="Book Antiqua" w:cs="Times New Roman"/>
          <w:b/>
          <w:sz w:val="24"/>
          <w:szCs w:val="24"/>
        </w:rPr>
        <w:t>Figure 1 A course of acute inflammation with two phases</w:t>
      </w:r>
      <w:r w:rsidR="00F3399B" w:rsidRPr="002D3444">
        <w:rPr>
          <w:rFonts w:ascii="Book Antiqua" w:hAnsi="Book Antiqua" w:cs="Times New Roman"/>
          <w:b/>
          <w:sz w:val="24"/>
          <w:szCs w:val="24"/>
        </w:rPr>
        <w:t xml:space="preserve">: </w:t>
      </w:r>
      <w:r w:rsidR="002D3444" w:rsidRPr="002D3444">
        <w:rPr>
          <w:rFonts w:ascii="Book Antiqua" w:hAnsi="Book Antiqua" w:cs="Times New Roman"/>
          <w:b/>
          <w:sz w:val="24"/>
          <w:szCs w:val="24"/>
        </w:rPr>
        <w:t>T</w:t>
      </w:r>
      <w:r w:rsidRPr="002D3444">
        <w:rPr>
          <w:rFonts w:ascii="Book Antiqua" w:hAnsi="Book Antiqua" w:cs="Times New Roman"/>
          <w:b/>
          <w:sz w:val="24"/>
          <w:szCs w:val="24"/>
        </w:rPr>
        <w:t>he onset phase and the resolving phase.</w:t>
      </w:r>
      <w:r w:rsidRPr="002D3444">
        <w:rPr>
          <w:rFonts w:ascii="Book Antiqua" w:hAnsi="Book Antiqua" w:cs="Times New Roman"/>
          <w:sz w:val="24"/>
          <w:szCs w:val="24"/>
        </w:rPr>
        <w:t xml:space="preserve"> Acute inflammation is caused by stresses such as tissue injuries, microbial infections or surgical intervention. There are two phases in acute inflammation: </w:t>
      </w:r>
      <w:r w:rsidR="002D3444" w:rsidRPr="002D3444">
        <w:rPr>
          <w:rFonts w:ascii="Book Antiqua" w:hAnsi="Book Antiqua" w:cs="Times New Roman"/>
          <w:sz w:val="24"/>
          <w:szCs w:val="24"/>
        </w:rPr>
        <w:t>T</w:t>
      </w:r>
      <w:r w:rsidRPr="002D3444">
        <w:rPr>
          <w:rFonts w:ascii="Book Antiqua" w:hAnsi="Book Antiqua" w:cs="Times New Roman"/>
          <w:sz w:val="24"/>
          <w:szCs w:val="24"/>
        </w:rPr>
        <w:t xml:space="preserve">he onset phase, and the resolving phase. Usually, the inflammation is resolved through these phases. When the inflammation is not resolved, it develops diseases with chronic inflammation. </w:t>
      </w:r>
      <w:r w:rsidR="00F3399B" w:rsidRPr="002D3444">
        <w:rPr>
          <w:rFonts w:ascii="Book Antiqua" w:hAnsi="Book Antiqua" w:cs="Times New Roman"/>
          <w:sz w:val="24"/>
          <w:szCs w:val="24"/>
        </w:rPr>
        <w:t>For instance, i</w:t>
      </w:r>
      <w:r w:rsidRPr="002D3444">
        <w:rPr>
          <w:rFonts w:ascii="Book Antiqua" w:hAnsi="Book Antiqua" w:cs="Times New Roman"/>
          <w:sz w:val="24"/>
          <w:szCs w:val="24"/>
        </w:rPr>
        <w:t>nflammation in stomach caused by microbial infections follow a course of the two phases in acute inflammation. When the acute inflammation is not resolved through the resolving phase, it develops chronic gastritis.</w:t>
      </w:r>
      <w:r w:rsidR="00FE7BB8" w:rsidRPr="002D3444">
        <w:rPr>
          <w:rFonts w:ascii="Book Antiqua" w:hAnsi="Book Antiqua" w:cs="Times New Roman"/>
          <w:sz w:val="24"/>
          <w:szCs w:val="24"/>
        </w:rPr>
        <w:t xml:space="preserve"> PG: </w:t>
      </w:r>
      <w:r w:rsidR="002D3444" w:rsidRPr="002D3444">
        <w:rPr>
          <w:rFonts w:ascii="Book Antiqua" w:hAnsi="Book Antiqua" w:cs="Times New Roman"/>
          <w:sz w:val="24"/>
          <w:szCs w:val="24"/>
        </w:rPr>
        <w:t>P</w:t>
      </w:r>
      <w:r w:rsidR="00FE7BB8" w:rsidRPr="002D3444">
        <w:rPr>
          <w:rFonts w:ascii="Book Antiqua" w:hAnsi="Book Antiqua" w:cs="Times New Roman"/>
          <w:sz w:val="24"/>
          <w:szCs w:val="24"/>
        </w:rPr>
        <w:t xml:space="preserve">rostaglandins; LT: </w:t>
      </w:r>
      <w:r w:rsidR="002D3444" w:rsidRPr="002D3444">
        <w:rPr>
          <w:rFonts w:ascii="Book Antiqua" w:hAnsi="Book Antiqua" w:cs="Times New Roman"/>
          <w:sz w:val="24"/>
          <w:szCs w:val="24"/>
        </w:rPr>
        <w:t>L</w:t>
      </w:r>
      <w:r w:rsidR="00FE7BB8" w:rsidRPr="002D3444">
        <w:rPr>
          <w:rFonts w:ascii="Book Antiqua" w:hAnsi="Book Antiqua" w:cs="Times New Roman"/>
          <w:sz w:val="24"/>
          <w:szCs w:val="24"/>
        </w:rPr>
        <w:t>eukotrienes; TNF</w:t>
      </w:r>
      <w:r w:rsidR="00AC3CA9" w:rsidRPr="002D3444">
        <w:rPr>
          <w:rFonts w:ascii="Book Antiqua" w:hAnsi="Book Antiqua" w:cs="Times New Roman"/>
          <w:sz w:val="24"/>
          <w:szCs w:val="24"/>
        </w:rPr>
        <w:t xml:space="preserve">: </w:t>
      </w:r>
      <w:r w:rsidR="002D3444" w:rsidRPr="002D3444">
        <w:rPr>
          <w:rFonts w:ascii="Book Antiqua" w:hAnsi="Book Antiqua" w:cs="Times New Roman"/>
          <w:sz w:val="24"/>
          <w:szCs w:val="24"/>
        </w:rPr>
        <w:t>T</w:t>
      </w:r>
      <w:r w:rsidR="00AC3CA9" w:rsidRPr="002D3444">
        <w:rPr>
          <w:rFonts w:ascii="Book Antiqua" w:hAnsi="Book Antiqua" w:cs="Times New Roman"/>
          <w:sz w:val="24"/>
          <w:szCs w:val="24"/>
        </w:rPr>
        <w:t>umor necrosis factor</w:t>
      </w:r>
      <w:r w:rsidR="00FE7BB8" w:rsidRPr="002D3444">
        <w:rPr>
          <w:rFonts w:ascii="Book Antiqua" w:hAnsi="Book Antiqua" w:cs="Times New Roman"/>
          <w:sz w:val="24"/>
          <w:szCs w:val="24"/>
        </w:rPr>
        <w:t>; S1P</w:t>
      </w:r>
      <w:r w:rsidR="00AC3CA9" w:rsidRPr="002D3444">
        <w:rPr>
          <w:rFonts w:ascii="Book Antiqua" w:hAnsi="Book Antiqua" w:cs="Times New Roman"/>
          <w:sz w:val="24"/>
          <w:szCs w:val="24"/>
        </w:rPr>
        <w:t xml:space="preserve">: </w:t>
      </w:r>
      <w:r w:rsidR="002D3444" w:rsidRPr="002D3444">
        <w:rPr>
          <w:rFonts w:ascii="Book Antiqua" w:hAnsi="Book Antiqua" w:cs="Times New Roman"/>
          <w:sz w:val="24"/>
          <w:szCs w:val="24"/>
        </w:rPr>
        <w:t>S</w:t>
      </w:r>
      <w:r w:rsidR="00AC3CA9" w:rsidRPr="002D3444">
        <w:rPr>
          <w:rFonts w:ascii="Book Antiqua" w:hAnsi="Book Antiqua" w:cs="Times New Roman"/>
          <w:sz w:val="24"/>
          <w:szCs w:val="24"/>
        </w:rPr>
        <w:t xml:space="preserve">phingosine-1-phosphate; LPA: </w:t>
      </w:r>
      <w:r w:rsidR="002D3444" w:rsidRPr="002D3444">
        <w:rPr>
          <w:rFonts w:ascii="Book Antiqua" w:hAnsi="Book Antiqua" w:cs="Times New Roman"/>
          <w:sz w:val="24"/>
          <w:szCs w:val="24"/>
        </w:rPr>
        <w:t>L</w:t>
      </w:r>
      <w:r w:rsidR="00AC3CA9" w:rsidRPr="002D3444">
        <w:rPr>
          <w:rFonts w:ascii="Book Antiqua" w:hAnsi="Book Antiqua" w:cs="Times New Roman"/>
          <w:sz w:val="24"/>
          <w:szCs w:val="24"/>
        </w:rPr>
        <w:t>ysophosphatidic acid.</w:t>
      </w:r>
    </w:p>
    <w:p w14:paraId="56DA1068" w14:textId="6472F707" w:rsidR="002D3444" w:rsidRDefault="002D3444">
      <w:pPr>
        <w:widowControl/>
        <w:jc w:val="left"/>
        <w:rPr>
          <w:rFonts w:ascii="Book Antiqua" w:hAnsi="Book Antiqua" w:cs="Times New Roman"/>
          <w:sz w:val="24"/>
          <w:szCs w:val="24"/>
        </w:rPr>
      </w:pPr>
      <w:r>
        <w:rPr>
          <w:rFonts w:ascii="Book Antiqua" w:hAnsi="Book Antiqua" w:cs="Times New Roman"/>
          <w:sz w:val="24"/>
          <w:szCs w:val="24"/>
        </w:rPr>
        <w:br w:type="page"/>
      </w:r>
    </w:p>
    <w:p w14:paraId="297BBF21" w14:textId="539FF35C" w:rsidR="003D2BFB" w:rsidRPr="002D3444" w:rsidRDefault="002D3444" w:rsidP="00214FC6">
      <w:pPr>
        <w:spacing w:line="360" w:lineRule="auto"/>
        <w:rPr>
          <w:rFonts w:ascii="Book Antiqua" w:hAnsi="Book Antiqua" w:cs="Times New Roman"/>
          <w:sz w:val="24"/>
          <w:szCs w:val="24"/>
        </w:rPr>
      </w:pPr>
      <w:r>
        <w:rPr>
          <w:rFonts w:ascii="Book Antiqua" w:hAnsi="Book Antiqua" w:cs="Times New Roman"/>
          <w:noProof/>
          <w:sz w:val="24"/>
          <w:szCs w:val="24"/>
          <w:lang w:eastAsia="en-US"/>
        </w:rPr>
        <w:lastRenderedPageBreak/>
        <w:drawing>
          <wp:inline distT="0" distB="0" distL="0" distR="0" wp14:anchorId="10DF7B33" wp14:editId="302E3B35">
            <wp:extent cx="5400040" cy="4051221"/>
            <wp:effectExtent l="0" t="0" r="0" b="6985"/>
            <wp:docPr id="2" name="图片 2" descr="E:\jifangfang\送修稿\2016-03-01\24107\24107-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6-03-01\24107\24107-Fig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4051221"/>
                    </a:xfrm>
                    <a:prstGeom prst="rect">
                      <a:avLst/>
                    </a:prstGeom>
                    <a:noFill/>
                    <a:ln>
                      <a:noFill/>
                    </a:ln>
                  </pic:spPr>
                </pic:pic>
              </a:graphicData>
            </a:graphic>
          </wp:inline>
        </w:drawing>
      </w:r>
    </w:p>
    <w:p w14:paraId="46F6CCAC" w14:textId="77777777" w:rsidR="000D11BD" w:rsidRPr="002D3444" w:rsidRDefault="006C0C10" w:rsidP="00214FC6">
      <w:pPr>
        <w:spacing w:line="360" w:lineRule="auto"/>
        <w:rPr>
          <w:rFonts w:ascii="Book Antiqua" w:hAnsi="Book Antiqua" w:cs="Times New Roman"/>
          <w:sz w:val="24"/>
          <w:szCs w:val="24"/>
        </w:rPr>
      </w:pPr>
      <w:r w:rsidRPr="002D3444">
        <w:rPr>
          <w:rFonts w:ascii="Book Antiqua" w:hAnsi="Book Antiqua" w:cs="Times New Roman"/>
          <w:b/>
          <w:sz w:val="24"/>
          <w:szCs w:val="24"/>
        </w:rPr>
        <w:t xml:space="preserve">Figure 2 Classification of lipid mediators of inflammation. </w:t>
      </w:r>
      <w:r w:rsidRPr="002D3444">
        <w:rPr>
          <w:rFonts w:ascii="Book Antiqua" w:hAnsi="Book Antiqua" w:cs="Times New Roman"/>
          <w:sz w:val="24"/>
          <w:szCs w:val="24"/>
        </w:rPr>
        <w:t xml:space="preserve">Lipid mediators are classified with fatty acids, phospholipids and others. Among the fatty acids, eicosanoids are the derivatives of </w:t>
      </w:r>
      <w:r w:rsidR="0022700E" w:rsidRPr="002D3444">
        <w:rPr>
          <w:rFonts w:ascii="Book Antiqua" w:hAnsi="Book Antiqua" w:cs="Times New Roman"/>
          <w:sz w:val="24"/>
          <w:szCs w:val="24"/>
        </w:rPr>
        <w:t>polyunsaturated fatty acids (</w:t>
      </w:r>
      <w:r w:rsidRPr="002D3444">
        <w:rPr>
          <w:rFonts w:ascii="Book Antiqua" w:hAnsi="Book Antiqua" w:cs="Times New Roman"/>
          <w:sz w:val="24"/>
          <w:szCs w:val="24"/>
        </w:rPr>
        <w:t>PUFA</w:t>
      </w:r>
      <w:r w:rsidR="0022700E" w:rsidRPr="002D3444">
        <w:rPr>
          <w:rFonts w:ascii="Book Antiqua" w:hAnsi="Book Antiqua" w:cs="Times New Roman"/>
          <w:sz w:val="24"/>
          <w:szCs w:val="24"/>
        </w:rPr>
        <w:t>)</w:t>
      </w:r>
      <w:r w:rsidRPr="002D3444">
        <w:rPr>
          <w:rFonts w:ascii="Book Antiqua" w:hAnsi="Book Antiqua" w:cs="Times New Roman"/>
          <w:sz w:val="24"/>
          <w:szCs w:val="24"/>
        </w:rPr>
        <w:t xml:space="preserve">, which are present in dietary sources, such as fish oil (ω-3 PUFA) and vegetable oil (ω-6 PUFA). ω-6 PUFA generates </w:t>
      </w:r>
      <w:r w:rsidR="0022700E" w:rsidRPr="002D3444">
        <w:rPr>
          <w:rFonts w:ascii="Book Antiqua" w:hAnsi="Book Antiqua" w:cs="Times New Roman"/>
          <w:sz w:val="24"/>
          <w:szCs w:val="24"/>
        </w:rPr>
        <w:t>prostaglandins (</w:t>
      </w:r>
      <w:r w:rsidRPr="002D3444">
        <w:rPr>
          <w:rFonts w:ascii="Book Antiqua" w:hAnsi="Book Antiqua" w:cs="Times New Roman"/>
          <w:sz w:val="24"/>
          <w:szCs w:val="24"/>
        </w:rPr>
        <w:t>PG</w:t>
      </w:r>
      <w:r w:rsidR="0022700E" w:rsidRPr="002D3444">
        <w:rPr>
          <w:rFonts w:ascii="Book Antiqua" w:hAnsi="Book Antiqua" w:cs="Times New Roman"/>
          <w:sz w:val="24"/>
          <w:szCs w:val="24"/>
        </w:rPr>
        <w:t>)</w:t>
      </w:r>
      <w:r w:rsidRPr="002D3444">
        <w:rPr>
          <w:rFonts w:ascii="Book Antiqua" w:hAnsi="Book Antiqua" w:cs="Times New Roman"/>
          <w:sz w:val="24"/>
          <w:szCs w:val="24"/>
        </w:rPr>
        <w:t xml:space="preserve">, </w:t>
      </w:r>
      <w:r w:rsidR="0022700E" w:rsidRPr="002D3444">
        <w:rPr>
          <w:rFonts w:ascii="Book Antiqua" w:hAnsi="Book Antiqua" w:cs="Times New Roman"/>
          <w:sz w:val="24"/>
          <w:szCs w:val="24"/>
        </w:rPr>
        <w:t>leukotrienes (</w:t>
      </w:r>
      <w:r w:rsidRPr="002D3444">
        <w:rPr>
          <w:rFonts w:ascii="Book Antiqua" w:hAnsi="Book Antiqua" w:cs="Times New Roman"/>
          <w:sz w:val="24"/>
          <w:szCs w:val="24"/>
        </w:rPr>
        <w:t>LT</w:t>
      </w:r>
      <w:r w:rsidR="0022700E" w:rsidRPr="002D3444">
        <w:rPr>
          <w:rFonts w:ascii="Book Antiqua" w:hAnsi="Book Antiqua" w:cs="Times New Roman"/>
          <w:sz w:val="24"/>
          <w:szCs w:val="24"/>
        </w:rPr>
        <w:t>)</w:t>
      </w:r>
      <w:r w:rsidRPr="002D3444">
        <w:rPr>
          <w:rFonts w:ascii="Book Antiqua" w:hAnsi="Book Antiqua" w:cs="Times New Roman"/>
          <w:sz w:val="24"/>
          <w:szCs w:val="24"/>
        </w:rPr>
        <w:t xml:space="preserve">, </w:t>
      </w:r>
      <w:proofErr w:type="spellStart"/>
      <w:r w:rsidRPr="002D3444">
        <w:rPr>
          <w:rFonts w:ascii="Book Antiqua" w:hAnsi="Book Antiqua" w:cs="Times New Roman"/>
          <w:sz w:val="24"/>
          <w:szCs w:val="24"/>
        </w:rPr>
        <w:t>thromboxanes</w:t>
      </w:r>
      <w:proofErr w:type="spellEnd"/>
      <w:r w:rsidR="0022700E" w:rsidRPr="002D3444">
        <w:rPr>
          <w:rFonts w:ascii="Book Antiqua" w:hAnsi="Book Antiqua" w:cs="Times New Roman"/>
          <w:sz w:val="24"/>
          <w:szCs w:val="24"/>
        </w:rPr>
        <w:t xml:space="preserve"> (</w:t>
      </w:r>
      <w:proofErr w:type="spellStart"/>
      <w:r w:rsidR="0022700E" w:rsidRPr="002D3444">
        <w:rPr>
          <w:rFonts w:ascii="Book Antiqua" w:hAnsi="Book Antiqua" w:cs="Times New Roman"/>
          <w:sz w:val="24"/>
          <w:szCs w:val="24"/>
        </w:rPr>
        <w:t>Tx</w:t>
      </w:r>
      <w:proofErr w:type="spellEnd"/>
      <w:r w:rsidR="0022700E" w:rsidRPr="002D3444">
        <w:rPr>
          <w:rFonts w:ascii="Book Antiqua" w:hAnsi="Book Antiqua" w:cs="Times New Roman"/>
          <w:sz w:val="24"/>
          <w:szCs w:val="24"/>
        </w:rPr>
        <w:t>)</w:t>
      </w:r>
      <w:r w:rsidRPr="002D3444">
        <w:rPr>
          <w:rFonts w:ascii="Book Antiqua" w:hAnsi="Book Antiqua" w:cs="Times New Roman"/>
          <w:sz w:val="24"/>
          <w:szCs w:val="24"/>
        </w:rPr>
        <w:t xml:space="preserve"> and </w:t>
      </w:r>
      <w:proofErr w:type="spellStart"/>
      <w:r w:rsidRPr="002D3444">
        <w:rPr>
          <w:rFonts w:ascii="Book Antiqua" w:hAnsi="Book Antiqua" w:cs="Times New Roman"/>
          <w:sz w:val="24"/>
          <w:szCs w:val="24"/>
        </w:rPr>
        <w:t>lipoxin</w:t>
      </w:r>
      <w:r w:rsidR="0022700E" w:rsidRPr="002D3444">
        <w:rPr>
          <w:rFonts w:ascii="Book Antiqua" w:hAnsi="Book Antiqua" w:cs="Times New Roman"/>
          <w:sz w:val="24"/>
          <w:szCs w:val="24"/>
        </w:rPr>
        <w:t>s</w:t>
      </w:r>
      <w:proofErr w:type="spellEnd"/>
      <w:r w:rsidR="0022700E" w:rsidRPr="002D3444">
        <w:rPr>
          <w:rFonts w:ascii="Book Antiqua" w:hAnsi="Book Antiqua" w:cs="Times New Roman"/>
          <w:sz w:val="24"/>
          <w:szCs w:val="24"/>
        </w:rPr>
        <w:t xml:space="preserve"> (Lx)</w:t>
      </w:r>
      <w:r w:rsidRPr="002D3444">
        <w:rPr>
          <w:rFonts w:ascii="Book Antiqua" w:hAnsi="Book Antiqua" w:cs="Times New Roman"/>
          <w:sz w:val="24"/>
          <w:szCs w:val="24"/>
        </w:rPr>
        <w:t xml:space="preserve">. Resolvin originates from </w:t>
      </w:r>
      <w:r w:rsidR="007306A0" w:rsidRPr="002D3444">
        <w:rPr>
          <w:rFonts w:ascii="Book Antiqua" w:hAnsi="Book Antiqua" w:cs="Times New Roman"/>
          <w:sz w:val="24"/>
          <w:szCs w:val="24"/>
        </w:rPr>
        <w:t>eicosapentaenoic acid (</w:t>
      </w:r>
      <w:r w:rsidRPr="002D3444">
        <w:rPr>
          <w:rFonts w:ascii="Book Antiqua" w:hAnsi="Book Antiqua" w:cs="Times New Roman"/>
          <w:sz w:val="24"/>
          <w:szCs w:val="24"/>
        </w:rPr>
        <w:t>EPA</w:t>
      </w:r>
      <w:r w:rsidR="007306A0" w:rsidRPr="002D3444">
        <w:rPr>
          <w:rFonts w:ascii="Book Antiqua" w:hAnsi="Book Antiqua" w:cs="Times New Roman"/>
          <w:sz w:val="24"/>
          <w:szCs w:val="24"/>
        </w:rPr>
        <w:t>)</w:t>
      </w:r>
      <w:r w:rsidRPr="002D3444">
        <w:rPr>
          <w:rFonts w:ascii="Book Antiqua" w:hAnsi="Book Antiqua" w:cs="Times New Roman"/>
          <w:sz w:val="24"/>
          <w:szCs w:val="24"/>
        </w:rPr>
        <w:t xml:space="preserve"> and </w:t>
      </w:r>
      <w:r w:rsidR="00F3399B" w:rsidRPr="002D3444">
        <w:rPr>
          <w:rFonts w:ascii="Book Antiqua" w:hAnsi="Book Antiqua" w:cs="Times New Roman"/>
          <w:sz w:val="24"/>
          <w:szCs w:val="24"/>
        </w:rPr>
        <w:t>docosahexaenoic acid (</w:t>
      </w:r>
      <w:r w:rsidRPr="002D3444">
        <w:rPr>
          <w:rFonts w:ascii="Book Antiqua" w:hAnsi="Book Antiqua" w:cs="Times New Roman"/>
          <w:sz w:val="24"/>
          <w:szCs w:val="24"/>
        </w:rPr>
        <w:t>DHA</w:t>
      </w:r>
      <w:r w:rsidR="00F3399B" w:rsidRPr="002D3444">
        <w:rPr>
          <w:rFonts w:ascii="Book Antiqua" w:hAnsi="Book Antiqua" w:cs="Times New Roman"/>
          <w:sz w:val="24"/>
          <w:szCs w:val="24"/>
        </w:rPr>
        <w:t>)</w:t>
      </w:r>
      <w:r w:rsidRPr="002D3444">
        <w:rPr>
          <w:rFonts w:ascii="Book Antiqua" w:hAnsi="Book Antiqua" w:cs="Times New Roman"/>
          <w:sz w:val="24"/>
          <w:szCs w:val="24"/>
        </w:rPr>
        <w:t xml:space="preserve">, which are components of ω-3 PUFA. Resolvin derived from EPA and DHA are termed </w:t>
      </w:r>
      <w:proofErr w:type="spellStart"/>
      <w:r w:rsidRPr="002D3444">
        <w:rPr>
          <w:rFonts w:ascii="Book Antiqua" w:hAnsi="Book Antiqua" w:cs="Times New Roman"/>
          <w:sz w:val="24"/>
          <w:szCs w:val="24"/>
        </w:rPr>
        <w:t>resolvin</w:t>
      </w:r>
      <w:proofErr w:type="spellEnd"/>
      <w:r w:rsidRPr="002D3444">
        <w:rPr>
          <w:rFonts w:ascii="Book Antiqua" w:hAnsi="Book Antiqua" w:cs="Times New Roman"/>
          <w:sz w:val="24"/>
          <w:szCs w:val="24"/>
        </w:rPr>
        <w:t xml:space="preserve"> E (</w:t>
      </w:r>
      <w:proofErr w:type="spellStart"/>
      <w:r w:rsidRPr="002D3444">
        <w:rPr>
          <w:rFonts w:ascii="Book Antiqua" w:hAnsi="Book Antiqua" w:cs="Times New Roman"/>
          <w:sz w:val="24"/>
          <w:szCs w:val="24"/>
        </w:rPr>
        <w:t>RvE</w:t>
      </w:r>
      <w:proofErr w:type="spellEnd"/>
      <w:r w:rsidRPr="002D3444">
        <w:rPr>
          <w:rFonts w:ascii="Book Antiqua" w:hAnsi="Book Antiqua" w:cs="Times New Roman"/>
          <w:sz w:val="24"/>
          <w:szCs w:val="24"/>
        </w:rPr>
        <w:t xml:space="preserve">) and </w:t>
      </w:r>
      <w:proofErr w:type="spellStart"/>
      <w:r w:rsidRPr="002D3444">
        <w:rPr>
          <w:rFonts w:ascii="Book Antiqua" w:hAnsi="Book Antiqua" w:cs="Times New Roman"/>
          <w:sz w:val="24"/>
          <w:szCs w:val="24"/>
        </w:rPr>
        <w:t>resolvin</w:t>
      </w:r>
      <w:proofErr w:type="spellEnd"/>
      <w:r w:rsidRPr="002D3444">
        <w:rPr>
          <w:rFonts w:ascii="Book Antiqua" w:hAnsi="Book Antiqua" w:cs="Times New Roman"/>
          <w:sz w:val="24"/>
          <w:szCs w:val="24"/>
        </w:rPr>
        <w:t xml:space="preserve"> D (</w:t>
      </w:r>
      <w:proofErr w:type="spellStart"/>
      <w:r w:rsidRPr="002D3444">
        <w:rPr>
          <w:rFonts w:ascii="Book Antiqua" w:hAnsi="Book Antiqua" w:cs="Times New Roman"/>
          <w:sz w:val="24"/>
          <w:szCs w:val="24"/>
        </w:rPr>
        <w:t>RvD</w:t>
      </w:r>
      <w:proofErr w:type="spellEnd"/>
      <w:r w:rsidRPr="002D3444">
        <w:rPr>
          <w:rFonts w:ascii="Book Antiqua" w:hAnsi="Book Antiqua" w:cs="Times New Roman"/>
          <w:sz w:val="24"/>
          <w:szCs w:val="24"/>
        </w:rPr>
        <w:t xml:space="preserve">) series, respectively, both of which act as pro-resolving mediators. </w:t>
      </w:r>
      <w:r w:rsidR="0022700E" w:rsidRPr="002D3444">
        <w:rPr>
          <w:rFonts w:ascii="Book Antiqua" w:hAnsi="Book Antiqua" w:cs="Times New Roman"/>
          <w:sz w:val="24"/>
          <w:szCs w:val="24"/>
        </w:rPr>
        <w:t>Phospholipids including sphingosine-1-phosphate (S1P) and lysophosphatidic acid (</w:t>
      </w:r>
      <w:r w:rsidRPr="002D3444">
        <w:rPr>
          <w:rFonts w:ascii="Book Antiqua" w:hAnsi="Book Antiqua" w:cs="Times New Roman"/>
          <w:sz w:val="24"/>
          <w:szCs w:val="24"/>
        </w:rPr>
        <w:t>LPA</w:t>
      </w:r>
      <w:r w:rsidR="0022700E" w:rsidRPr="002D3444">
        <w:rPr>
          <w:rFonts w:ascii="Book Antiqua" w:hAnsi="Book Antiqua" w:cs="Times New Roman"/>
          <w:sz w:val="24"/>
          <w:szCs w:val="24"/>
        </w:rPr>
        <w:t>)</w:t>
      </w:r>
      <w:r w:rsidR="007306A0" w:rsidRPr="002D3444">
        <w:rPr>
          <w:rFonts w:ascii="Book Antiqua" w:hAnsi="Book Antiqua" w:cs="Times New Roman"/>
          <w:sz w:val="24"/>
          <w:szCs w:val="24"/>
        </w:rPr>
        <w:t xml:space="preserve"> and others including </w:t>
      </w:r>
      <w:r w:rsidRPr="002D3444">
        <w:rPr>
          <w:rFonts w:ascii="Book Antiqua" w:hAnsi="Book Antiqua" w:cs="Times New Roman"/>
          <w:sz w:val="24"/>
          <w:szCs w:val="24"/>
        </w:rPr>
        <w:t xml:space="preserve">ceramides </w:t>
      </w:r>
      <w:r w:rsidR="007306A0" w:rsidRPr="002D3444">
        <w:rPr>
          <w:rFonts w:ascii="Book Antiqua" w:hAnsi="Book Antiqua" w:cs="Times New Roman"/>
          <w:sz w:val="24"/>
          <w:szCs w:val="24"/>
        </w:rPr>
        <w:t xml:space="preserve">and ceramide-1-phosphate (C1P) </w:t>
      </w:r>
      <w:r w:rsidRPr="002D3444">
        <w:rPr>
          <w:rFonts w:ascii="Book Antiqua" w:hAnsi="Book Antiqua" w:cs="Times New Roman"/>
          <w:sz w:val="24"/>
          <w:szCs w:val="24"/>
        </w:rPr>
        <w:t>usually act as pro-inflammatory mediators.</w:t>
      </w:r>
    </w:p>
    <w:p w14:paraId="65C5C89A" w14:textId="153BF3F0" w:rsidR="006470A2" w:rsidRPr="002D3444" w:rsidRDefault="002D3444" w:rsidP="00214FC6">
      <w:pPr>
        <w:spacing w:line="360" w:lineRule="auto"/>
        <w:rPr>
          <w:rFonts w:ascii="Book Antiqua" w:hAnsi="Book Antiqua" w:cs="Times New Roman"/>
          <w:kern w:val="0"/>
          <w:sz w:val="24"/>
          <w:szCs w:val="24"/>
        </w:rPr>
      </w:pPr>
      <w:r>
        <w:rPr>
          <w:rFonts w:ascii="Book Antiqua" w:hAnsi="Book Antiqua" w:cs="Times New Roman"/>
          <w:noProof/>
          <w:kern w:val="0"/>
          <w:sz w:val="24"/>
          <w:szCs w:val="24"/>
          <w:lang w:eastAsia="en-US"/>
        </w:rPr>
        <w:lastRenderedPageBreak/>
        <w:drawing>
          <wp:inline distT="0" distB="0" distL="0" distR="0" wp14:anchorId="2B99DB16" wp14:editId="5B5EFB26">
            <wp:extent cx="5400040" cy="4051221"/>
            <wp:effectExtent l="0" t="0" r="0" b="6985"/>
            <wp:docPr id="3" name="图片 3" descr="E:\jifangfang\送修稿\2016-03-01\24107\24107-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6-03-01\24107\24107-Fig 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4051221"/>
                    </a:xfrm>
                    <a:prstGeom prst="rect">
                      <a:avLst/>
                    </a:prstGeom>
                    <a:noFill/>
                    <a:ln>
                      <a:noFill/>
                    </a:ln>
                  </pic:spPr>
                </pic:pic>
              </a:graphicData>
            </a:graphic>
          </wp:inline>
        </w:drawing>
      </w:r>
    </w:p>
    <w:p w14:paraId="475C2F05" w14:textId="65D5B4CC" w:rsidR="00C573D9" w:rsidRPr="002D3444" w:rsidRDefault="0047110D" w:rsidP="00214FC6">
      <w:pPr>
        <w:tabs>
          <w:tab w:val="left" w:pos="426"/>
        </w:tabs>
        <w:autoSpaceDE w:val="0"/>
        <w:autoSpaceDN w:val="0"/>
        <w:adjustRightInd w:val="0"/>
        <w:spacing w:line="360" w:lineRule="auto"/>
        <w:rPr>
          <w:rFonts w:ascii="Book Antiqua" w:hAnsi="Book Antiqua" w:cs="Times New Roman"/>
          <w:sz w:val="24"/>
          <w:szCs w:val="24"/>
        </w:rPr>
      </w:pPr>
      <w:r w:rsidRPr="002D3444">
        <w:rPr>
          <w:rFonts w:ascii="Book Antiqua" w:hAnsi="Book Antiqua" w:cs="Times New Roman"/>
          <w:b/>
          <w:sz w:val="24"/>
          <w:szCs w:val="24"/>
        </w:rPr>
        <w:t xml:space="preserve">Figure 3 Classification of resolvins. </w:t>
      </w:r>
      <w:r w:rsidRPr="002D3444">
        <w:rPr>
          <w:rFonts w:ascii="Book Antiqua" w:hAnsi="Book Antiqua" w:cs="Times New Roman"/>
          <w:sz w:val="24"/>
          <w:szCs w:val="24"/>
        </w:rPr>
        <w:t>Resolvins are biosynthesized from ω-3 polyunsaturated fatty acids (PUFA) by specific enzymes including lipoxygenase (LOX).</w:t>
      </w:r>
      <w:r w:rsidR="002D3444">
        <w:rPr>
          <w:rFonts w:ascii="Book Antiqua" w:eastAsia="宋体" w:hAnsi="Book Antiqua" w:cs="Times New Roman" w:hint="eastAsia"/>
          <w:sz w:val="24"/>
          <w:szCs w:val="24"/>
          <w:lang w:eastAsia="zh-CN"/>
        </w:rPr>
        <w:t xml:space="preserve"> </w:t>
      </w:r>
      <w:proofErr w:type="spellStart"/>
      <w:r w:rsidR="00AA063F" w:rsidRPr="002D3444">
        <w:rPr>
          <w:rFonts w:ascii="Book Antiqua" w:hAnsi="Book Antiqua" w:cs="Times New Roman"/>
          <w:sz w:val="24"/>
          <w:szCs w:val="24"/>
        </w:rPr>
        <w:t>R</w:t>
      </w:r>
      <w:r w:rsidRPr="002D3444">
        <w:rPr>
          <w:rFonts w:ascii="Book Antiqua" w:hAnsi="Book Antiqua" w:cs="Times New Roman"/>
          <w:sz w:val="24"/>
          <w:szCs w:val="24"/>
        </w:rPr>
        <w:t>esolvin</w:t>
      </w:r>
      <w:proofErr w:type="spellEnd"/>
      <w:r w:rsidRPr="002D3444">
        <w:rPr>
          <w:rFonts w:ascii="Book Antiqua" w:hAnsi="Book Antiqua" w:cs="Times New Roman"/>
          <w:sz w:val="24"/>
          <w:szCs w:val="24"/>
        </w:rPr>
        <w:t xml:space="preserve"> E (</w:t>
      </w:r>
      <w:proofErr w:type="spellStart"/>
      <w:r w:rsidRPr="002D3444">
        <w:rPr>
          <w:rFonts w:ascii="Book Antiqua" w:hAnsi="Book Antiqua" w:cs="Times New Roman"/>
          <w:sz w:val="24"/>
          <w:szCs w:val="24"/>
        </w:rPr>
        <w:t>RvE</w:t>
      </w:r>
      <w:proofErr w:type="spellEnd"/>
      <w:r w:rsidRPr="002D3444">
        <w:rPr>
          <w:rFonts w:ascii="Book Antiqua" w:hAnsi="Book Antiqua" w:cs="Times New Roman"/>
          <w:sz w:val="24"/>
          <w:szCs w:val="24"/>
        </w:rPr>
        <w:t xml:space="preserve">) is endogenously produced from eicosapentaenoic acid (EPA) during endothelial cell-leukocyte interaction. RvE1 and RvE2 are biosynthesized through two different pathways </w:t>
      </w:r>
      <w:r w:rsidRPr="00CC6610">
        <w:rPr>
          <w:rFonts w:ascii="Book Antiqua" w:hAnsi="Book Antiqua" w:cs="Times New Roman"/>
          <w:i/>
          <w:sz w:val="24"/>
          <w:szCs w:val="24"/>
        </w:rPr>
        <w:t>via</w:t>
      </w:r>
      <w:r w:rsidRPr="002D3444">
        <w:rPr>
          <w:rFonts w:ascii="Book Antiqua" w:hAnsi="Book Antiqua" w:cs="Times New Roman"/>
          <w:sz w:val="24"/>
          <w:szCs w:val="24"/>
        </w:rPr>
        <w:t xml:space="preserve"> cytochrome P450-driven oxygenation of EPA or </w:t>
      </w:r>
      <w:r w:rsidRPr="002D3444">
        <w:rPr>
          <w:rFonts w:ascii="Book Antiqua" w:hAnsi="Book Antiqua" w:cs="Times New Roman"/>
          <w:i/>
          <w:sz w:val="24"/>
          <w:szCs w:val="24"/>
        </w:rPr>
        <w:t>via</w:t>
      </w:r>
      <w:r w:rsidRPr="002D3444">
        <w:rPr>
          <w:rFonts w:ascii="Book Antiqua" w:hAnsi="Book Antiqua" w:cs="Times New Roman"/>
          <w:sz w:val="24"/>
          <w:szCs w:val="24"/>
        </w:rPr>
        <w:t xml:space="preserve"> aspirin-acetylated cyclooxygenase 2 (COX-2).</w:t>
      </w:r>
      <w:r w:rsidRPr="002D3444">
        <w:rPr>
          <w:rFonts w:ascii="Book Antiqua" w:hAnsi="Book Antiqua"/>
          <w:sz w:val="24"/>
          <w:szCs w:val="24"/>
        </w:rPr>
        <w:t xml:space="preserve"> </w:t>
      </w:r>
      <w:r w:rsidRPr="002D3444">
        <w:rPr>
          <w:rFonts w:ascii="Book Antiqua" w:hAnsi="Book Antiqua" w:cs="Times New Roman"/>
          <w:kern w:val="0"/>
          <w:sz w:val="24"/>
          <w:szCs w:val="24"/>
        </w:rPr>
        <w:t xml:space="preserve">RvE3 is generated </w:t>
      </w:r>
      <w:r w:rsidRPr="00CC6610">
        <w:rPr>
          <w:rFonts w:ascii="Book Antiqua" w:hAnsi="Book Antiqua" w:cs="Times New Roman"/>
          <w:i/>
          <w:kern w:val="0"/>
          <w:sz w:val="24"/>
          <w:szCs w:val="24"/>
        </w:rPr>
        <w:t>via</w:t>
      </w:r>
      <w:r w:rsidRPr="002D3444">
        <w:rPr>
          <w:rFonts w:ascii="Book Antiqua" w:hAnsi="Book Antiqua" w:cs="Times New Roman"/>
          <w:kern w:val="0"/>
          <w:sz w:val="24"/>
          <w:szCs w:val="24"/>
        </w:rPr>
        <w:t xml:space="preserve"> the 12/15-LOX pathway.</w:t>
      </w:r>
      <w:r w:rsidRPr="002D3444">
        <w:rPr>
          <w:rFonts w:ascii="Book Antiqua" w:hAnsi="Book Antiqua"/>
          <w:sz w:val="24"/>
          <w:szCs w:val="24"/>
        </w:rPr>
        <w:t xml:space="preserve"> </w:t>
      </w:r>
      <w:r w:rsidR="00AA063F" w:rsidRPr="002D3444">
        <w:rPr>
          <w:rFonts w:ascii="Book Antiqua" w:hAnsi="Book Antiqua"/>
          <w:sz w:val="24"/>
          <w:szCs w:val="24"/>
        </w:rPr>
        <w:t>In addition,</w:t>
      </w:r>
      <w:r w:rsidRPr="002D3444">
        <w:rPr>
          <w:rFonts w:ascii="Book Antiqua" w:hAnsi="Book Antiqua"/>
          <w:sz w:val="24"/>
          <w:szCs w:val="24"/>
        </w:rPr>
        <w:t xml:space="preserve"> </w:t>
      </w:r>
      <w:proofErr w:type="spellStart"/>
      <w:r w:rsidRPr="002D3444">
        <w:rPr>
          <w:rFonts w:ascii="Book Antiqua" w:hAnsi="Book Antiqua" w:cs="Times New Roman"/>
          <w:sz w:val="24"/>
          <w:szCs w:val="24"/>
        </w:rPr>
        <w:t>Resolvin</w:t>
      </w:r>
      <w:proofErr w:type="spellEnd"/>
      <w:r w:rsidRPr="002D3444">
        <w:rPr>
          <w:rFonts w:ascii="Book Antiqua" w:hAnsi="Book Antiqua" w:cs="Times New Roman"/>
          <w:sz w:val="24"/>
          <w:szCs w:val="24"/>
        </w:rPr>
        <w:t xml:space="preserve"> D (</w:t>
      </w:r>
      <w:proofErr w:type="spellStart"/>
      <w:r w:rsidRPr="002D3444">
        <w:rPr>
          <w:rFonts w:ascii="Book Antiqua" w:hAnsi="Book Antiqua" w:cs="Times New Roman"/>
          <w:kern w:val="0"/>
          <w:sz w:val="24"/>
          <w:szCs w:val="24"/>
        </w:rPr>
        <w:t>RvD</w:t>
      </w:r>
      <w:proofErr w:type="spellEnd"/>
      <w:r w:rsidRPr="002D3444">
        <w:rPr>
          <w:rFonts w:ascii="Book Antiqua" w:hAnsi="Book Antiqua" w:cs="Times New Roman"/>
          <w:kern w:val="0"/>
          <w:sz w:val="24"/>
          <w:szCs w:val="24"/>
        </w:rPr>
        <w:t>) is biosynthesized</w:t>
      </w:r>
      <w:r w:rsidRPr="002D3444">
        <w:rPr>
          <w:rFonts w:ascii="Book Antiqua" w:hAnsi="Book Antiqua" w:cs="Times New Roman"/>
          <w:sz w:val="24"/>
          <w:szCs w:val="24"/>
        </w:rPr>
        <w:t xml:space="preserve"> from docosahexaenoic acid (DHA)</w:t>
      </w:r>
      <w:r w:rsidRPr="002D3444">
        <w:rPr>
          <w:rFonts w:ascii="Book Antiqua" w:hAnsi="Book Antiqua" w:cs="Times New Roman"/>
          <w:kern w:val="0"/>
          <w:sz w:val="24"/>
          <w:szCs w:val="24"/>
        </w:rPr>
        <w:t xml:space="preserve"> </w:t>
      </w:r>
      <w:r w:rsidRPr="002D3444">
        <w:rPr>
          <w:rFonts w:ascii="Book Antiqua" w:hAnsi="Book Antiqua" w:cs="Times New Roman"/>
          <w:i/>
          <w:kern w:val="0"/>
          <w:sz w:val="24"/>
          <w:szCs w:val="24"/>
        </w:rPr>
        <w:t>via</w:t>
      </w:r>
      <w:r w:rsidRPr="002D3444">
        <w:rPr>
          <w:rFonts w:ascii="Book Antiqua" w:hAnsi="Book Antiqua" w:cs="Times New Roman"/>
          <w:kern w:val="0"/>
          <w:sz w:val="24"/>
          <w:szCs w:val="24"/>
        </w:rPr>
        <w:t xml:space="preserve"> 15/5-LOX</w:t>
      </w:r>
      <w:r w:rsidRPr="002D3444">
        <w:rPr>
          <w:rFonts w:ascii="Book Antiqua" w:hAnsi="Book Antiqua" w:cs="Times New Roman"/>
          <w:sz w:val="24"/>
          <w:szCs w:val="24"/>
        </w:rPr>
        <w:t xml:space="preserve"> within vascular endothelial cells. To date, </w:t>
      </w:r>
      <w:r w:rsidRPr="002D3444">
        <w:rPr>
          <w:rFonts w:ascii="Book Antiqua" w:hAnsi="Book Antiqua" w:cs="Times New Roman"/>
          <w:kern w:val="0"/>
          <w:sz w:val="24"/>
          <w:szCs w:val="24"/>
        </w:rPr>
        <w:t xml:space="preserve">six members of this family has been identified RvD1-6. </w:t>
      </w:r>
      <w:r w:rsidR="00AA063F" w:rsidRPr="002D3444">
        <w:rPr>
          <w:rFonts w:ascii="Book Antiqua" w:hAnsi="Book Antiqua" w:cs="Times New Roman"/>
          <w:kern w:val="0"/>
          <w:sz w:val="24"/>
          <w:szCs w:val="24"/>
        </w:rPr>
        <w:t>Also,</w:t>
      </w:r>
      <w:r w:rsidRPr="002D3444">
        <w:rPr>
          <w:rFonts w:ascii="Book Antiqua" w:hAnsi="Book Antiqua" w:cs="Times New Roman"/>
          <w:kern w:val="0"/>
          <w:sz w:val="24"/>
          <w:szCs w:val="24"/>
        </w:rPr>
        <w:t xml:space="preserve"> </w:t>
      </w:r>
      <w:proofErr w:type="spellStart"/>
      <w:r w:rsidRPr="002D3444">
        <w:rPr>
          <w:rFonts w:ascii="Book Antiqua" w:hAnsi="Book Antiqua" w:cs="Times New Roman"/>
          <w:kern w:val="0"/>
          <w:sz w:val="24"/>
          <w:szCs w:val="24"/>
        </w:rPr>
        <w:t>RvD</w:t>
      </w:r>
      <w:proofErr w:type="spellEnd"/>
      <w:r w:rsidRPr="002D3444">
        <w:rPr>
          <w:rFonts w:ascii="Book Antiqua" w:hAnsi="Book Antiqua" w:cs="Times New Roman"/>
          <w:kern w:val="0"/>
          <w:sz w:val="24"/>
          <w:szCs w:val="24"/>
        </w:rPr>
        <w:t xml:space="preserve"> is also biosynthesized </w:t>
      </w:r>
      <w:r w:rsidRPr="00CC6610">
        <w:rPr>
          <w:rFonts w:ascii="Book Antiqua" w:hAnsi="Book Antiqua" w:cs="Times New Roman"/>
          <w:i/>
          <w:kern w:val="0"/>
          <w:sz w:val="24"/>
          <w:szCs w:val="24"/>
        </w:rPr>
        <w:t>via</w:t>
      </w:r>
      <w:r w:rsidRPr="002D3444">
        <w:rPr>
          <w:rFonts w:ascii="Book Antiqua" w:hAnsi="Book Antiqua" w:cs="Times New Roman"/>
          <w:kern w:val="0"/>
          <w:sz w:val="24"/>
          <w:szCs w:val="24"/>
        </w:rPr>
        <w:t xml:space="preserve"> </w:t>
      </w:r>
      <w:r w:rsidRPr="002D3444">
        <w:rPr>
          <w:rFonts w:ascii="Book Antiqua" w:hAnsi="Book Antiqua" w:cs="Times New Roman"/>
          <w:sz w:val="24"/>
          <w:szCs w:val="24"/>
        </w:rPr>
        <w:t xml:space="preserve">aspirin-acetylated COX-2, and we call aspirin triggered </w:t>
      </w:r>
      <w:proofErr w:type="spellStart"/>
      <w:r w:rsidRPr="002D3444">
        <w:rPr>
          <w:rFonts w:ascii="Book Antiqua" w:hAnsi="Book Antiqua" w:cs="Times New Roman"/>
          <w:sz w:val="24"/>
          <w:szCs w:val="24"/>
        </w:rPr>
        <w:t>RvD</w:t>
      </w:r>
      <w:proofErr w:type="spellEnd"/>
      <w:r w:rsidRPr="002D3444">
        <w:rPr>
          <w:rFonts w:ascii="Book Antiqua" w:hAnsi="Book Antiqua" w:cs="Times New Roman"/>
          <w:sz w:val="24"/>
          <w:szCs w:val="24"/>
        </w:rPr>
        <w:t xml:space="preserve"> (AT-</w:t>
      </w:r>
      <w:proofErr w:type="spellStart"/>
      <w:r w:rsidRPr="002D3444">
        <w:rPr>
          <w:rFonts w:ascii="Book Antiqua" w:hAnsi="Book Antiqua" w:cs="Times New Roman"/>
          <w:sz w:val="24"/>
          <w:szCs w:val="24"/>
        </w:rPr>
        <w:t>RvD</w:t>
      </w:r>
      <w:proofErr w:type="spellEnd"/>
      <w:r w:rsidRPr="002D3444">
        <w:rPr>
          <w:rFonts w:ascii="Book Antiqua" w:hAnsi="Book Antiqua" w:cs="Times New Roman"/>
          <w:sz w:val="24"/>
          <w:szCs w:val="24"/>
        </w:rPr>
        <w:t>).</w:t>
      </w:r>
    </w:p>
    <w:p w14:paraId="140DA06D" w14:textId="286C15C3" w:rsidR="006F78F9" w:rsidRPr="002D3444" w:rsidRDefault="006F78F9" w:rsidP="00214FC6">
      <w:pPr>
        <w:tabs>
          <w:tab w:val="left" w:pos="426"/>
        </w:tabs>
        <w:autoSpaceDE w:val="0"/>
        <w:autoSpaceDN w:val="0"/>
        <w:adjustRightInd w:val="0"/>
        <w:spacing w:line="360" w:lineRule="auto"/>
        <w:rPr>
          <w:rFonts w:ascii="Book Antiqua" w:hAnsi="Book Antiqua" w:cs="Times New Roman"/>
          <w:sz w:val="24"/>
          <w:szCs w:val="24"/>
        </w:rPr>
      </w:pPr>
    </w:p>
    <w:sectPr w:rsidR="006F78F9" w:rsidRPr="002D3444" w:rsidSect="005E4E5C">
      <w:footerReference w:type="default" r:id="rId12"/>
      <w:pgSz w:w="11906" w:h="16838"/>
      <w:pgMar w:top="1985" w:right="1701" w:bottom="1701" w:left="1701" w:header="851" w:footer="992" w:gutter="0"/>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734E44" w15:done="0"/>
  <w15:commentEx w15:paraId="2CF7E843" w15:done="0"/>
  <w15:commentEx w15:paraId="69FB3BA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A98AA0" w14:textId="77777777" w:rsidR="007A3A79" w:rsidRDefault="007A3A79" w:rsidP="000A28E6">
      <w:r>
        <w:separator/>
      </w:r>
    </w:p>
  </w:endnote>
  <w:endnote w:type="continuationSeparator" w:id="0">
    <w:p w14:paraId="55D0BC5E" w14:textId="77777777" w:rsidR="007A3A79" w:rsidRDefault="007A3A79" w:rsidP="000A2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MS PGothic">
    <w:altName w:val="ＭＳ Ｐゴシック"/>
    <w:charset w:val="80"/>
    <w:family w:val="swiss"/>
    <w:pitch w:val="variable"/>
    <w:sig w:usb0="E00002FF" w:usb1="6AC7FDFB" w:usb2="00000012" w:usb3="00000000" w:csb0="0002009F" w:csb1="00000000"/>
  </w:font>
  <w:font w:name="Minion Pro">
    <w:altName w:val="ＭＳ Ｐ明朝"/>
    <w:charset w:val="80"/>
    <w:family w:val="roman"/>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imesNewRomanPS-BoldItalicMT">
    <w:altName w:val="Arial Unicode MS"/>
    <w:charset w:val="00"/>
    <w:family w:val="roman"/>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3069317"/>
      <w:docPartObj>
        <w:docPartGallery w:val="Page Numbers (Bottom of Page)"/>
        <w:docPartUnique/>
      </w:docPartObj>
    </w:sdtPr>
    <w:sdtEndPr/>
    <w:sdtContent>
      <w:p w14:paraId="3D3118F2" w14:textId="7745ADC9" w:rsidR="0047110D" w:rsidRDefault="0047110D">
        <w:pPr>
          <w:pStyle w:val="Footer"/>
          <w:jc w:val="center"/>
        </w:pPr>
        <w:r>
          <w:fldChar w:fldCharType="begin"/>
        </w:r>
        <w:r>
          <w:instrText>PAGE   \* MERGEFORMAT</w:instrText>
        </w:r>
        <w:r>
          <w:fldChar w:fldCharType="separate"/>
        </w:r>
        <w:r w:rsidR="00534319" w:rsidRPr="00534319">
          <w:rPr>
            <w:noProof/>
            <w:lang w:val="ja-JP"/>
          </w:rPr>
          <w:t>36</w:t>
        </w:r>
        <w:r>
          <w:fldChar w:fldCharType="end"/>
        </w:r>
      </w:p>
    </w:sdtContent>
  </w:sdt>
  <w:p w14:paraId="2A42F436" w14:textId="77777777" w:rsidR="0047110D" w:rsidRDefault="0047110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5926EA" w14:textId="77777777" w:rsidR="007A3A79" w:rsidRDefault="007A3A79" w:rsidP="000A28E6">
      <w:r>
        <w:separator/>
      </w:r>
    </w:p>
  </w:footnote>
  <w:footnote w:type="continuationSeparator" w:id="0">
    <w:p w14:paraId="6EFDA378" w14:textId="77777777" w:rsidR="007A3A79" w:rsidRDefault="007A3A79" w:rsidP="000A28E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25CD1"/>
    <w:multiLevelType w:val="hybridMultilevel"/>
    <w:tmpl w:val="4ABECD5E"/>
    <w:lvl w:ilvl="0" w:tplc="5C6059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7A83920"/>
    <w:multiLevelType w:val="hybridMultilevel"/>
    <w:tmpl w:val="E63AEF0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A402E76"/>
    <w:multiLevelType w:val="hybridMultilevel"/>
    <w:tmpl w:val="45CCEFDA"/>
    <w:lvl w:ilvl="0" w:tplc="4DCE65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0E41EDD"/>
    <w:multiLevelType w:val="hybridMultilevel"/>
    <w:tmpl w:val="67FE19DE"/>
    <w:lvl w:ilvl="0" w:tplc="8BDCF8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0"/>
  </w:num>
  <w:num w:numId="3">
    <w:abstractNumId w:val="2"/>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ro">
    <w15:presenceInfo w15:providerId="None" w15:userId="Mo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vxex9weqa52fdev0tix5pxtvrztwsx502fw&quot;&gt;Resolvin&lt;record-ids&gt;&lt;item&gt;95&lt;/item&gt;&lt;/record-ids&gt;&lt;/item&gt;&lt;/Libraries&gt;"/>
  </w:docVars>
  <w:rsids>
    <w:rsidRoot w:val="006C0C10"/>
    <w:rsid w:val="0002004C"/>
    <w:rsid w:val="000247B6"/>
    <w:rsid w:val="00034618"/>
    <w:rsid w:val="00041641"/>
    <w:rsid w:val="0008507E"/>
    <w:rsid w:val="000A28E6"/>
    <w:rsid w:val="000B0C48"/>
    <w:rsid w:val="000B6D39"/>
    <w:rsid w:val="000C0CF5"/>
    <w:rsid w:val="000D11BD"/>
    <w:rsid w:val="000E22CC"/>
    <w:rsid w:val="00137A50"/>
    <w:rsid w:val="00141568"/>
    <w:rsid w:val="00143286"/>
    <w:rsid w:val="00147402"/>
    <w:rsid w:val="00156CBD"/>
    <w:rsid w:val="0016508A"/>
    <w:rsid w:val="001667C1"/>
    <w:rsid w:val="00167724"/>
    <w:rsid w:val="00174B0E"/>
    <w:rsid w:val="001968FE"/>
    <w:rsid w:val="001A739A"/>
    <w:rsid w:val="001D42C7"/>
    <w:rsid w:val="00201B52"/>
    <w:rsid w:val="00206A39"/>
    <w:rsid w:val="00213051"/>
    <w:rsid w:val="00214FC6"/>
    <w:rsid w:val="0022353D"/>
    <w:rsid w:val="00225576"/>
    <w:rsid w:val="0022700E"/>
    <w:rsid w:val="00284668"/>
    <w:rsid w:val="00292FB0"/>
    <w:rsid w:val="002A3E5D"/>
    <w:rsid w:val="002B54A0"/>
    <w:rsid w:val="002C0CDD"/>
    <w:rsid w:val="002D3444"/>
    <w:rsid w:val="00316EBB"/>
    <w:rsid w:val="0034197C"/>
    <w:rsid w:val="00360DF2"/>
    <w:rsid w:val="003938DF"/>
    <w:rsid w:val="00394CB4"/>
    <w:rsid w:val="003A083F"/>
    <w:rsid w:val="003B4802"/>
    <w:rsid w:val="003D2BFB"/>
    <w:rsid w:val="003D3702"/>
    <w:rsid w:val="003D6DFB"/>
    <w:rsid w:val="003E68D7"/>
    <w:rsid w:val="00415ADC"/>
    <w:rsid w:val="00432001"/>
    <w:rsid w:val="0047110D"/>
    <w:rsid w:val="00473E66"/>
    <w:rsid w:val="004A3956"/>
    <w:rsid w:val="004D2A2C"/>
    <w:rsid w:val="004D733E"/>
    <w:rsid w:val="004E6B92"/>
    <w:rsid w:val="00534319"/>
    <w:rsid w:val="0054128F"/>
    <w:rsid w:val="00555F1E"/>
    <w:rsid w:val="005600C2"/>
    <w:rsid w:val="00570C23"/>
    <w:rsid w:val="005C2CE3"/>
    <w:rsid w:val="005C50D3"/>
    <w:rsid w:val="005E0F6C"/>
    <w:rsid w:val="005E4E5C"/>
    <w:rsid w:val="00633743"/>
    <w:rsid w:val="006352A2"/>
    <w:rsid w:val="0063627D"/>
    <w:rsid w:val="006470A2"/>
    <w:rsid w:val="00652DA9"/>
    <w:rsid w:val="00680085"/>
    <w:rsid w:val="00680A8C"/>
    <w:rsid w:val="006A0316"/>
    <w:rsid w:val="006A4FE8"/>
    <w:rsid w:val="006A5200"/>
    <w:rsid w:val="006C0C10"/>
    <w:rsid w:val="006D635A"/>
    <w:rsid w:val="006F78F9"/>
    <w:rsid w:val="00711898"/>
    <w:rsid w:val="00730258"/>
    <w:rsid w:val="007306A0"/>
    <w:rsid w:val="007739F7"/>
    <w:rsid w:val="0078608B"/>
    <w:rsid w:val="007A3A79"/>
    <w:rsid w:val="007D092F"/>
    <w:rsid w:val="008178C5"/>
    <w:rsid w:val="00840DA9"/>
    <w:rsid w:val="008453D9"/>
    <w:rsid w:val="008459D8"/>
    <w:rsid w:val="00865C48"/>
    <w:rsid w:val="0087109A"/>
    <w:rsid w:val="00890890"/>
    <w:rsid w:val="008A69A1"/>
    <w:rsid w:val="008B1C3F"/>
    <w:rsid w:val="008B479A"/>
    <w:rsid w:val="008D25DF"/>
    <w:rsid w:val="008E04A7"/>
    <w:rsid w:val="008E1FD8"/>
    <w:rsid w:val="008F42AD"/>
    <w:rsid w:val="00932025"/>
    <w:rsid w:val="00972344"/>
    <w:rsid w:val="00973E8A"/>
    <w:rsid w:val="009A72B2"/>
    <w:rsid w:val="009B0DF0"/>
    <w:rsid w:val="00A00AF2"/>
    <w:rsid w:val="00A114D1"/>
    <w:rsid w:val="00A57CAD"/>
    <w:rsid w:val="00A611E3"/>
    <w:rsid w:val="00A82853"/>
    <w:rsid w:val="00AA063F"/>
    <w:rsid w:val="00AC3CA9"/>
    <w:rsid w:val="00AC3D0B"/>
    <w:rsid w:val="00AF40D0"/>
    <w:rsid w:val="00B02075"/>
    <w:rsid w:val="00B110A1"/>
    <w:rsid w:val="00B30B4C"/>
    <w:rsid w:val="00B462F6"/>
    <w:rsid w:val="00B833B2"/>
    <w:rsid w:val="00B835E4"/>
    <w:rsid w:val="00B954DE"/>
    <w:rsid w:val="00BA4158"/>
    <w:rsid w:val="00BA4B89"/>
    <w:rsid w:val="00BA50BA"/>
    <w:rsid w:val="00BA6076"/>
    <w:rsid w:val="00BB0EAD"/>
    <w:rsid w:val="00BC6A76"/>
    <w:rsid w:val="00BD28F2"/>
    <w:rsid w:val="00BE42AA"/>
    <w:rsid w:val="00BF6D71"/>
    <w:rsid w:val="00C100DB"/>
    <w:rsid w:val="00C13D65"/>
    <w:rsid w:val="00C573D9"/>
    <w:rsid w:val="00C639A1"/>
    <w:rsid w:val="00C9296E"/>
    <w:rsid w:val="00CC067B"/>
    <w:rsid w:val="00CC6610"/>
    <w:rsid w:val="00CF6E6E"/>
    <w:rsid w:val="00D207E6"/>
    <w:rsid w:val="00D61F6D"/>
    <w:rsid w:val="00D701D8"/>
    <w:rsid w:val="00D907C8"/>
    <w:rsid w:val="00DA224A"/>
    <w:rsid w:val="00DA6B26"/>
    <w:rsid w:val="00DB01D9"/>
    <w:rsid w:val="00DB1CEE"/>
    <w:rsid w:val="00DB61D0"/>
    <w:rsid w:val="00DB7808"/>
    <w:rsid w:val="00DC2F43"/>
    <w:rsid w:val="00DC477C"/>
    <w:rsid w:val="00DC56E2"/>
    <w:rsid w:val="00DD0A3B"/>
    <w:rsid w:val="00E01EEA"/>
    <w:rsid w:val="00E25DC9"/>
    <w:rsid w:val="00E37889"/>
    <w:rsid w:val="00E424B7"/>
    <w:rsid w:val="00E4384B"/>
    <w:rsid w:val="00E57EDD"/>
    <w:rsid w:val="00E641A3"/>
    <w:rsid w:val="00E66C33"/>
    <w:rsid w:val="00E749D5"/>
    <w:rsid w:val="00EB7A18"/>
    <w:rsid w:val="00EC01F4"/>
    <w:rsid w:val="00EC3208"/>
    <w:rsid w:val="00ED0122"/>
    <w:rsid w:val="00F012BC"/>
    <w:rsid w:val="00F218CC"/>
    <w:rsid w:val="00F3399B"/>
    <w:rsid w:val="00F3571B"/>
    <w:rsid w:val="00F504C6"/>
    <w:rsid w:val="00F63A5E"/>
    <w:rsid w:val="00F75701"/>
    <w:rsid w:val="00F86539"/>
    <w:rsid w:val="00F95CCC"/>
    <w:rsid w:val="00FB5484"/>
    <w:rsid w:val="00FC08CC"/>
    <w:rsid w:val="00FD4F3B"/>
    <w:rsid w:val="00FE7B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14EFF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C10"/>
    <w:pPr>
      <w:widowControl w:val="0"/>
      <w:jc w:val="both"/>
    </w:pPr>
  </w:style>
  <w:style w:type="paragraph" w:styleId="Heading1">
    <w:name w:val="heading 1"/>
    <w:basedOn w:val="Normal"/>
    <w:link w:val="Heading1Char"/>
    <w:uiPriority w:val="9"/>
    <w:qFormat/>
    <w:rsid w:val="006C0C10"/>
    <w:pPr>
      <w:widowControl/>
      <w:spacing w:before="100" w:beforeAutospacing="1" w:after="100" w:afterAutospacing="1"/>
      <w:jc w:val="left"/>
      <w:outlineLvl w:val="0"/>
    </w:pPr>
    <w:rPr>
      <w:rFonts w:ascii="MS PGothic" w:eastAsia="MS PGothic" w:hAnsi="MS PGothic" w:cs="MS PGothic"/>
      <w:b/>
      <w:bCs/>
      <w:kern w:val="36"/>
      <w:sz w:val="48"/>
      <w:szCs w:val="48"/>
    </w:rPr>
  </w:style>
  <w:style w:type="paragraph" w:styleId="Heading4">
    <w:name w:val="heading 4"/>
    <w:basedOn w:val="Normal"/>
    <w:next w:val="Normal"/>
    <w:link w:val="Heading4Char"/>
    <w:uiPriority w:val="9"/>
    <w:semiHidden/>
    <w:unhideWhenUsed/>
    <w:qFormat/>
    <w:rsid w:val="006C0C10"/>
    <w:pPr>
      <w:keepNext/>
      <w:ind w:leftChars="400" w:left="4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0C10"/>
    <w:rPr>
      <w:rFonts w:ascii="MS PGothic" w:eastAsia="MS PGothic" w:hAnsi="MS PGothic" w:cs="MS PGothic"/>
      <w:b/>
      <w:bCs/>
      <w:kern w:val="36"/>
      <w:sz w:val="48"/>
      <w:szCs w:val="48"/>
    </w:rPr>
  </w:style>
  <w:style w:type="character" w:customStyle="1" w:styleId="Heading4Char">
    <w:name w:val="Heading 4 Char"/>
    <w:basedOn w:val="DefaultParagraphFont"/>
    <w:link w:val="Heading4"/>
    <w:uiPriority w:val="9"/>
    <w:semiHidden/>
    <w:rsid w:val="006C0C10"/>
    <w:rPr>
      <w:b/>
      <w:bCs/>
    </w:rPr>
  </w:style>
  <w:style w:type="paragraph" w:customStyle="1" w:styleId="Default">
    <w:name w:val="Default"/>
    <w:rsid w:val="006C0C10"/>
    <w:pPr>
      <w:widowControl w:val="0"/>
      <w:autoSpaceDE w:val="0"/>
      <w:autoSpaceDN w:val="0"/>
      <w:adjustRightInd w:val="0"/>
    </w:pPr>
    <w:rPr>
      <w:rFonts w:ascii="Minion Pro" w:eastAsia="Minion Pro" w:cs="Minion Pro"/>
      <w:color w:val="000000"/>
      <w:kern w:val="0"/>
      <w:sz w:val="24"/>
      <w:szCs w:val="24"/>
    </w:rPr>
  </w:style>
  <w:style w:type="character" w:styleId="CommentReference">
    <w:name w:val="annotation reference"/>
    <w:basedOn w:val="DefaultParagraphFont"/>
    <w:uiPriority w:val="99"/>
    <w:semiHidden/>
    <w:unhideWhenUsed/>
    <w:rsid w:val="006C0C10"/>
    <w:rPr>
      <w:sz w:val="16"/>
      <w:szCs w:val="16"/>
    </w:rPr>
  </w:style>
  <w:style w:type="paragraph" w:styleId="CommentText">
    <w:name w:val="annotation text"/>
    <w:basedOn w:val="Normal"/>
    <w:link w:val="CommentTextChar"/>
    <w:uiPriority w:val="99"/>
    <w:semiHidden/>
    <w:unhideWhenUsed/>
    <w:rsid w:val="006C0C10"/>
    <w:rPr>
      <w:sz w:val="20"/>
      <w:szCs w:val="20"/>
    </w:rPr>
  </w:style>
  <w:style w:type="character" w:customStyle="1" w:styleId="CommentTextChar">
    <w:name w:val="Comment Text Char"/>
    <w:basedOn w:val="DefaultParagraphFont"/>
    <w:link w:val="CommentText"/>
    <w:uiPriority w:val="99"/>
    <w:semiHidden/>
    <w:rsid w:val="006C0C10"/>
    <w:rPr>
      <w:sz w:val="20"/>
      <w:szCs w:val="20"/>
    </w:rPr>
  </w:style>
  <w:style w:type="paragraph" w:styleId="BalloonText">
    <w:name w:val="Balloon Text"/>
    <w:basedOn w:val="Normal"/>
    <w:link w:val="BalloonTextChar"/>
    <w:uiPriority w:val="99"/>
    <w:semiHidden/>
    <w:unhideWhenUsed/>
    <w:rsid w:val="006C0C1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6C0C10"/>
    <w:rPr>
      <w:rFonts w:asciiTheme="majorHAnsi" w:eastAsiaTheme="majorEastAsia" w:hAnsiTheme="majorHAnsi" w:cstheme="majorBidi"/>
      <w:sz w:val="18"/>
      <w:szCs w:val="18"/>
    </w:rPr>
  </w:style>
  <w:style w:type="character" w:styleId="Hyperlink">
    <w:name w:val="Hyperlink"/>
    <w:basedOn w:val="DefaultParagraphFont"/>
    <w:uiPriority w:val="99"/>
    <w:unhideWhenUsed/>
    <w:rsid w:val="006C0C10"/>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6C0C10"/>
    <w:rPr>
      <w:b/>
      <w:bCs/>
    </w:rPr>
  </w:style>
  <w:style w:type="character" w:customStyle="1" w:styleId="CommentSubjectChar">
    <w:name w:val="Comment Subject Char"/>
    <w:basedOn w:val="CommentTextChar"/>
    <w:link w:val="CommentSubject"/>
    <w:uiPriority w:val="99"/>
    <w:semiHidden/>
    <w:rsid w:val="006C0C10"/>
    <w:rPr>
      <w:b/>
      <w:bCs/>
      <w:sz w:val="20"/>
      <w:szCs w:val="20"/>
    </w:rPr>
  </w:style>
  <w:style w:type="paragraph" w:styleId="Revision">
    <w:name w:val="Revision"/>
    <w:hidden/>
    <w:uiPriority w:val="99"/>
    <w:semiHidden/>
    <w:rsid w:val="006C0C10"/>
  </w:style>
  <w:style w:type="paragraph" w:styleId="Header">
    <w:name w:val="header"/>
    <w:basedOn w:val="Normal"/>
    <w:link w:val="HeaderChar"/>
    <w:uiPriority w:val="99"/>
    <w:unhideWhenUsed/>
    <w:rsid w:val="006C0C10"/>
    <w:pPr>
      <w:tabs>
        <w:tab w:val="center" w:pos="4252"/>
        <w:tab w:val="right" w:pos="8504"/>
      </w:tabs>
      <w:snapToGrid w:val="0"/>
    </w:pPr>
  </w:style>
  <w:style w:type="character" w:customStyle="1" w:styleId="HeaderChar">
    <w:name w:val="Header Char"/>
    <w:basedOn w:val="DefaultParagraphFont"/>
    <w:link w:val="Header"/>
    <w:uiPriority w:val="99"/>
    <w:rsid w:val="006C0C10"/>
  </w:style>
  <w:style w:type="paragraph" w:styleId="Footer">
    <w:name w:val="footer"/>
    <w:basedOn w:val="Normal"/>
    <w:link w:val="FooterChar"/>
    <w:uiPriority w:val="99"/>
    <w:unhideWhenUsed/>
    <w:rsid w:val="006C0C10"/>
    <w:pPr>
      <w:tabs>
        <w:tab w:val="center" w:pos="4252"/>
        <w:tab w:val="right" w:pos="8504"/>
      </w:tabs>
      <w:snapToGrid w:val="0"/>
    </w:pPr>
  </w:style>
  <w:style w:type="character" w:customStyle="1" w:styleId="FooterChar">
    <w:name w:val="Footer Char"/>
    <w:basedOn w:val="DefaultParagraphFont"/>
    <w:link w:val="Footer"/>
    <w:uiPriority w:val="99"/>
    <w:rsid w:val="006C0C10"/>
  </w:style>
  <w:style w:type="paragraph" w:styleId="NormalWeb">
    <w:name w:val="Normal (Web)"/>
    <w:basedOn w:val="Normal"/>
    <w:uiPriority w:val="99"/>
    <w:semiHidden/>
    <w:unhideWhenUsed/>
    <w:rsid w:val="006C0C10"/>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citation">
    <w:name w:val="citation"/>
    <w:basedOn w:val="DefaultParagraphFont"/>
    <w:rsid w:val="006C0C10"/>
  </w:style>
  <w:style w:type="character" w:customStyle="1" w:styleId="reference-accessdate">
    <w:name w:val="reference-accessdate"/>
    <w:basedOn w:val="DefaultParagraphFont"/>
    <w:rsid w:val="006C0C10"/>
  </w:style>
  <w:style w:type="character" w:customStyle="1" w:styleId="nowrap1">
    <w:name w:val="nowrap1"/>
    <w:basedOn w:val="DefaultParagraphFont"/>
    <w:rsid w:val="006C0C10"/>
  </w:style>
  <w:style w:type="paragraph" w:styleId="ListParagraph">
    <w:name w:val="List Paragraph"/>
    <w:basedOn w:val="Normal"/>
    <w:uiPriority w:val="34"/>
    <w:qFormat/>
    <w:rsid w:val="006C0C10"/>
    <w:pPr>
      <w:ind w:leftChars="400" w:left="840"/>
    </w:pPr>
  </w:style>
  <w:style w:type="character" w:customStyle="1" w:styleId="trhlorg20">
    <w:name w:val="trhlorg2_0"/>
    <w:basedOn w:val="DefaultParagraphFont"/>
    <w:rsid w:val="006C0C10"/>
  </w:style>
  <w:style w:type="character" w:customStyle="1" w:styleId="trhlorg22">
    <w:name w:val="trhlorg2_2"/>
    <w:basedOn w:val="DefaultParagraphFont"/>
    <w:rsid w:val="006C0C10"/>
  </w:style>
  <w:style w:type="character" w:customStyle="1" w:styleId="trhlorg241">
    <w:name w:val="trhlorg2_41"/>
    <w:basedOn w:val="DefaultParagraphFont"/>
    <w:rsid w:val="006C0C10"/>
  </w:style>
  <w:style w:type="character" w:customStyle="1" w:styleId="trhlorg219">
    <w:name w:val="trhlorg2_19"/>
    <w:basedOn w:val="DefaultParagraphFont"/>
    <w:rsid w:val="006C0C10"/>
  </w:style>
  <w:style w:type="character" w:customStyle="1" w:styleId="trhlorg217">
    <w:name w:val="trhlorg2_17"/>
    <w:basedOn w:val="DefaultParagraphFont"/>
    <w:rsid w:val="006C0C10"/>
  </w:style>
  <w:style w:type="character" w:customStyle="1" w:styleId="trhlorg218">
    <w:name w:val="trhlorg2_18"/>
    <w:basedOn w:val="DefaultParagraphFont"/>
    <w:rsid w:val="006C0C10"/>
  </w:style>
  <w:style w:type="character" w:customStyle="1" w:styleId="trhlorg214">
    <w:name w:val="trhlorg2_14"/>
    <w:basedOn w:val="DefaultParagraphFont"/>
    <w:rsid w:val="006C0C10"/>
  </w:style>
  <w:style w:type="character" w:customStyle="1" w:styleId="trhlorg29">
    <w:name w:val="trhlorg2_9"/>
    <w:basedOn w:val="DefaultParagraphFont"/>
    <w:rsid w:val="006C0C10"/>
  </w:style>
  <w:style w:type="character" w:customStyle="1" w:styleId="trhlorg246">
    <w:name w:val="trhlorg2_46"/>
    <w:basedOn w:val="DefaultParagraphFont"/>
    <w:rsid w:val="006C0C10"/>
  </w:style>
  <w:style w:type="character" w:customStyle="1" w:styleId="trhlorg216">
    <w:name w:val="trhlorg2_16"/>
    <w:basedOn w:val="DefaultParagraphFont"/>
    <w:rsid w:val="006C0C10"/>
  </w:style>
  <w:style w:type="character" w:customStyle="1" w:styleId="trhlorg215">
    <w:name w:val="trhlorg2_15"/>
    <w:basedOn w:val="DefaultParagraphFont"/>
    <w:rsid w:val="006C0C10"/>
  </w:style>
  <w:style w:type="character" w:customStyle="1" w:styleId="trhlorg28">
    <w:name w:val="trhlorg2_8"/>
    <w:basedOn w:val="DefaultParagraphFont"/>
    <w:rsid w:val="006C0C10"/>
  </w:style>
  <w:style w:type="character" w:customStyle="1" w:styleId="trhlorg24">
    <w:name w:val="trhlorg2_4"/>
    <w:basedOn w:val="DefaultParagraphFont"/>
    <w:rsid w:val="006C0C10"/>
  </w:style>
  <w:style w:type="character" w:customStyle="1" w:styleId="trhlorg26">
    <w:name w:val="trhlorg2_6"/>
    <w:basedOn w:val="DefaultParagraphFont"/>
    <w:rsid w:val="006C0C10"/>
  </w:style>
  <w:style w:type="character" w:customStyle="1" w:styleId="trhlorg27">
    <w:name w:val="trhlorg2_7"/>
    <w:basedOn w:val="DefaultParagraphFont"/>
    <w:rsid w:val="006C0C10"/>
  </w:style>
  <w:style w:type="character" w:customStyle="1" w:styleId="trhlorg222">
    <w:name w:val="trhlorg2_22"/>
    <w:basedOn w:val="DefaultParagraphFont"/>
    <w:rsid w:val="006C0C10"/>
  </w:style>
  <w:style w:type="character" w:customStyle="1" w:styleId="trhlorg238">
    <w:name w:val="trhlorg2_38"/>
    <w:basedOn w:val="DefaultParagraphFont"/>
    <w:rsid w:val="006C0C10"/>
  </w:style>
  <w:style w:type="character" w:customStyle="1" w:styleId="trhlorg236">
    <w:name w:val="trhlorg2_36"/>
    <w:basedOn w:val="DefaultParagraphFont"/>
    <w:rsid w:val="006C0C10"/>
  </w:style>
  <w:style w:type="character" w:customStyle="1" w:styleId="trhlorg237">
    <w:name w:val="trhlorg2_37"/>
    <w:basedOn w:val="DefaultParagraphFont"/>
    <w:rsid w:val="006C0C10"/>
  </w:style>
  <w:style w:type="character" w:customStyle="1" w:styleId="trhlorg233">
    <w:name w:val="trhlorg2_33"/>
    <w:basedOn w:val="DefaultParagraphFont"/>
    <w:rsid w:val="006C0C10"/>
  </w:style>
  <w:style w:type="character" w:customStyle="1" w:styleId="trhlorg232">
    <w:name w:val="trhlorg2_32"/>
    <w:basedOn w:val="DefaultParagraphFont"/>
    <w:rsid w:val="006C0C10"/>
  </w:style>
  <w:style w:type="character" w:customStyle="1" w:styleId="trhlorg235">
    <w:name w:val="trhlorg2_35"/>
    <w:basedOn w:val="DefaultParagraphFont"/>
    <w:rsid w:val="006C0C10"/>
  </w:style>
  <w:style w:type="character" w:customStyle="1" w:styleId="trhlorg234">
    <w:name w:val="trhlorg2_34"/>
    <w:basedOn w:val="DefaultParagraphFont"/>
    <w:rsid w:val="006C0C10"/>
  </w:style>
  <w:style w:type="character" w:customStyle="1" w:styleId="trhlorg228">
    <w:name w:val="trhlorg2_28"/>
    <w:basedOn w:val="DefaultParagraphFont"/>
    <w:rsid w:val="006C0C10"/>
  </w:style>
  <w:style w:type="character" w:customStyle="1" w:styleId="trhlorg226">
    <w:name w:val="trhlorg2_26"/>
    <w:basedOn w:val="DefaultParagraphFont"/>
    <w:rsid w:val="006C0C10"/>
  </w:style>
  <w:style w:type="character" w:customStyle="1" w:styleId="trhlorg225">
    <w:name w:val="trhlorg2_25"/>
    <w:basedOn w:val="DefaultParagraphFont"/>
    <w:rsid w:val="006C0C10"/>
  </w:style>
  <w:style w:type="character" w:customStyle="1" w:styleId="trhlorg224">
    <w:name w:val="trhlorg2_24"/>
    <w:basedOn w:val="DefaultParagraphFont"/>
    <w:rsid w:val="006C0C10"/>
  </w:style>
  <w:style w:type="character" w:customStyle="1" w:styleId="trhlorg223">
    <w:name w:val="trhlorg2_23"/>
    <w:basedOn w:val="DefaultParagraphFont"/>
    <w:rsid w:val="006C0C10"/>
  </w:style>
  <w:style w:type="character" w:customStyle="1" w:styleId="highlight2">
    <w:name w:val="highlight2"/>
    <w:basedOn w:val="DefaultParagraphFont"/>
    <w:rsid w:val="006C0C10"/>
  </w:style>
  <w:style w:type="character" w:customStyle="1" w:styleId="cit">
    <w:name w:val="cit"/>
    <w:basedOn w:val="DefaultParagraphFont"/>
    <w:rsid w:val="006C0C10"/>
  </w:style>
  <w:style w:type="character" w:styleId="Emphasis">
    <w:name w:val="Emphasis"/>
    <w:basedOn w:val="DefaultParagraphFont"/>
    <w:uiPriority w:val="20"/>
    <w:qFormat/>
    <w:rsid w:val="006C0C10"/>
    <w:rPr>
      <w:i/>
      <w:iCs/>
    </w:rPr>
  </w:style>
  <w:style w:type="paragraph" w:customStyle="1" w:styleId="EndNoteBibliographyTitle">
    <w:name w:val="EndNote Bibliography Title"/>
    <w:basedOn w:val="Normal"/>
    <w:link w:val="EndNoteBibliographyTitle0"/>
    <w:rsid w:val="006C0C10"/>
    <w:pPr>
      <w:jc w:val="center"/>
    </w:pPr>
    <w:rPr>
      <w:rFonts w:ascii="Century" w:hAnsi="Century"/>
      <w:noProof/>
      <w:sz w:val="20"/>
    </w:rPr>
  </w:style>
  <w:style w:type="character" w:customStyle="1" w:styleId="EndNoteBibliographyTitle0">
    <w:name w:val="EndNote Bibliography Title (文字)"/>
    <w:basedOn w:val="DefaultParagraphFont"/>
    <w:link w:val="EndNoteBibliographyTitle"/>
    <w:rsid w:val="006C0C10"/>
    <w:rPr>
      <w:rFonts w:ascii="Century" w:hAnsi="Century"/>
      <w:noProof/>
      <w:sz w:val="20"/>
    </w:rPr>
  </w:style>
  <w:style w:type="paragraph" w:customStyle="1" w:styleId="EndNoteBibliography">
    <w:name w:val="EndNote Bibliography"/>
    <w:basedOn w:val="Normal"/>
    <w:link w:val="EndNoteBibliography0"/>
    <w:rsid w:val="006C0C10"/>
    <w:pPr>
      <w:jc w:val="left"/>
    </w:pPr>
    <w:rPr>
      <w:rFonts w:ascii="Century" w:hAnsi="Century"/>
      <w:noProof/>
      <w:sz w:val="20"/>
    </w:rPr>
  </w:style>
  <w:style w:type="character" w:customStyle="1" w:styleId="EndNoteBibliography0">
    <w:name w:val="EndNote Bibliography (文字)"/>
    <w:basedOn w:val="DefaultParagraphFont"/>
    <w:link w:val="EndNoteBibliography"/>
    <w:rsid w:val="006C0C10"/>
    <w:rPr>
      <w:rFonts w:ascii="Century" w:hAnsi="Century"/>
      <w:noProof/>
      <w:sz w:val="20"/>
    </w:rPr>
  </w:style>
  <w:style w:type="character" w:customStyle="1" w:styleId="apple-converted-space">
    <w:name w:val="apple-converted-space"/>
    <w:basedOn w:val="DefaultParagraphFont"/>
    <w:rsid w:val="0068008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C10"/>
    <w:pPr>
      <w:widowControl w:val="0"/>
      <w:jc w:val="both"/>
    </w:pPr>
  </w:style>
  <w:style w:type="paragraph" w:styleId="Heading1">
    <w:name w:val="heading 1"/>
    <w:basedOn w:val="Normal"/>
    <w:link w:val="Heading1Char"/>
    <w:uiPriority w:val="9"/>
    <w:qFormat/>
    <w:rsid w:val="006C0C10"/>
    <w:pPr>
      <w:widowControl/>
      <w:spacing w:before="100" w:beforeAutospacing="1" w:after="100" w:afterAutospacing="1"/>
      <w:jc w:val="left"/>
      <w:outlineLvl w:val="0"/>
    </w:pPr>
    <w:rPr>
      <w:rFonts w:ascii="MS PGothic" w:eastAsia="MS PGothic" w:hAnsi="MS PGothic" w:cs="MS PGothic"/>
      <w:b/>
      <w:bCs/>
      <w:kern w:val="36"/>
      <w:sz w:val="48"/>
      <w:szCs w:val="48"/>
    </w:rPr>
  </w:style>
  <w:style w:type="paragraph" w:styleId="Heading4">
    <w:name w:val="heading 4"/>
    <w:basedOn w:val="Normal"/>
    <w:next w:val="Normal"/>
    <w:link w:val="Heading4Char"/>
    <w:uiPriority w:val="9"/>
    <w:semiHidden/>
    <w:unhideWhenUsed/>
    <w:qFormat/>
    <w:rsid w:val="006C0C10"/>
    <w:pPr>
      <w:keepNext/>
      <w:ind w:leftChars="400" w:left="4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0C10"/>
    <w:rPr>
      <w:rFonts w:ascii="MS PGothic" w:eastAsia="MS PGothic" w:hAnsi="MS PGothic" w:cs="MS PGothic"/>
      <w:b/>
      <w:bCs/>
      <w:kern w:val="36"/>
      <w:sz w:val="48"/>
      <w:szCs w:val="48"/>
    </w:rPr>
  </w:style>
  <w:style w:type="character" w:customStyle="1" w:styleId="Heading4Char">
    <w:name w:val="Heading 4 Char"/>
    <w:basedOn w:val="DefaultParagraphFont"/>
    <w:link w:val="Heading4"/>
    <w:uiPriority w:val="9"/>
    <w:semiHidden/>
    <w:rsid w:val="006C0C10"/>
    <w:rPr>
      <w:b/>
      <w:bCs/>
    </w:rPr>
  </w:style>
  <w:style w:type="paragraph" w:customStyle="1" w:styleId="Default">
    <w:name w:val="Default"/>
    <w:rsid w:val="006C0C10"/>
    <w:pPr>
      <w:widowControl w:val="0"/>
      <w:autoSpaceDE w:val="0"/>
      <w:autoSpaceDN w:val="0"/>
      <w:adjustRightInd w:val="0"/>
    </w:pPr>
    <w:rPr>
      <w:rFonts w:ascii="Minion Pro" w:eastAsia="Minion Pro" w:cs="Minion Pro"/>
      <w:color w:val="000000"/>
      <w:kern w:val="0"/>
      <w:sz w:val="24"/>
      <w:szCs w:val="24"/>
    </w:rPr>
  </w:style>
  <w:style w:type="character" w:styleId="CommentReference">
    <w:name w:val="annotation reference"/>
    <w:basedOn w:val="DefaultParagraphFont"/>
    <w:uiPriority w:val="99"/>
    <w:semiHidden/>
    <w:unhideWhenUsed/>
    <w:rsid w:val="006C0C10"/>
    <w:rPr>
      <w:sz w:val="16"/>
      <w:szCs w:val="16"/>
    </w:rPr>
  </w:style>
  <w:style w:type="paragraph" w:styleId="CommentText">
    <w:name w:val="annotation text"/>
    <w:basedOn w:val="Normal"/>
    <w:link w:val="CommentTextChar"/>
    <w:uiPriority w:val="99"/>
    <w:semiHidden/>
    <w:unhideWhenUsed/>
    <w:rsid w:val="006C0C10"/>
    <w:rPr>
      <w:sz w:val="20"/>
      <w:szCs w:val="20"/>
    </w:rPr>
  </w:style>
  <w:style w:type="character" w:customStyle="1" w:styleId="CommentTextChar">
    <w:name w:val="Comment Text Char"/>
    <w:basedOn w:val="DefaultParagraphFont"/>
    <w:link w:val="CommentText"/>
    <w:uiPriority w:val="99"/>
    <w:semiHidden/>
    <w:rsid w:val="006C0C10"/>
    <w:rPr>
      <w:sz w:val="20"/>
      <w:szCs w:val="20"/>
    </w:rPr>
  </w:style>
  <w:style w:type="paragraph" w:styleId="BalloonText">
    <w:name w:val="Balloon Text"/>
    <w:basedOn w:val="Normal"/>
    <w:link w:val="BalloonTextChar"/>
    <w:uiPriority w:val="99"/>
    <w:semiHidden/>
    <w:unhideWhenUsed/>
    <w:rsid w:val="006C0C1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6C0C10"/>
    <w:rPr>
      <w:rFonts w:asciiTheme="majorHAnsi" w:eastAsiaTheme="majorEastAsia" w:hAnsiTheme="majorHAnsi" w:cstheme="majorBidi"/>
      <w:sz w:val="18"/>
      <w:szCs w:val="18"/>
    </w:rPr>
  </w:style>
  <w:style w:type="character" w:styleId="Hyperlink">
    <w:name w:val="Hyperlink"/>
    <w:basedOn w:val="DefaultParagraphFont"/>
    <w:uiPriority w:val="99"/>
    <w:unhideWhenUsed/>
    <w:rsid w:val="006C0C10"/>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6C0C10"/>
    <w:rPr>
      <w:b/>
      <w:bCs/>
    </w:rPr>
  </w:style>
  <w:style w:type="character" w:customStyle="1" w:styleId="CommentSubjectChar">
    <w:name w:val="Comment Subject Char"/>
    <w:basedOn w:val="CommentTextChar"/>
    <w:link w:val="CommentSubject"/>
    <w:uiPriority w:val="99"/>
    <w:semiHidden/>
    <w:rsid w:val="006C0C10"/>
    <w:rPr>
      <w:b/>
      <w:bCs/>
      <w:sz w:val="20"/>
      <w:szCs w:val="20"/>
    </w:rPr>
  </w:style>
  <w:style w:type="paragraph" w:styleId="Revision">
    <w:name w:val="Revision"/>
    <w:hidden/>
    <w:uiPriority w:val="99"/>
    <w:semiHidden/>
    <w:rsid w:val="006C0C10"/>
  </w:style>
  <w:style w:type="paragraph" w:styleId="Header">
    <w:name w:val="header"/>
    <w:basedOn w:val="Normal"/>
    <w:link w:val="HeaderChar"/>
    <w:uiPriority w:val="99"/>
    <w:unhideWhenUsed/>
    <w:rsid w:val="006C0C10"/>
    <w:pPr>
      <w:tabs>
        <w:tab w:val="center" w:pos="4252"/>
        <w:tab w:val="right" w:pos="8504"/>
      </w:tabs>
      <w:snapToGrid w:val="0"/>
    </w:pPr>
  </w:style>
  <w:style w:type="character" w:customStyle="1" w:styleId="HeaderChar">
    <w:name w:val="Header Char"/>
    <w:basedOn w:val="DefaultParagraphFont"/>
    <w:link w:val="Header"/>
    <w:uiPriority w:val="99"/>
    <w:rsid w:val="006C0C10"/>
  </w:style>
  <w:style w:type="paragraph" w:styleId="Footer">
    <w:name w:val="footer"/>
    <w:basedOn w:val="Normal"/>
    <w:link w:val="FooterChar"/>
    <w:uiPriority w:val="99"/>
    <w:unhideWhenUsed/>
    <w:rsid w:val="006C0C10"/>
    <w:pPr>
      <w:tabs>
        <w:tab w:val="center" w:pos="4252"/>
        <w:tab w:val="right" w:pos="8504"/>
      </w:tabs>
      <w:snapToGrid w:val="0"/>
    </w:pPr>
  </w:style>
  <w:style w:type="character" w:customStyle="1" w:styleId="FooterChar">
    <w:name w:val="Footer Char"/>
    <w:basedOn w:val="DefaultParagraphFont"/>
    <w:link w:val="Footer"/>
    <w:uiPriority w:val="99"/>
    <w:rsid w:val="006C0C10"/>
  </w:style>
  <w:style w:type="paragraph" w:styleId="NormalWeb">
    <w:name w:val="Normal (Web)"/>
    <w:basedOn w:val="Normal"/>
    <w:uiPriority w:val="99"/>
    <w:semiHidden/>
    <w:unhideWhenUsed/>
    <w:rsid w:val="006C0C10"/>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citation">
    <w:name w:val="citation"/>
    <w:basedOn w:val="DefaultParagraphFont"/>
    <w:rsid w:val="006C0C10"/>
  </w:style>
  <w:style w:type="character" w:customStyle="1" w:styleId="reference-accessdate">
    <w:name w:val="reference-accessdate"/>
    <w:basedOn w:val="DefaultParagraphFont"/>
    <w:rsid w:val="006C0C10"/>
  </w:style>
  <w:style w:type="character" w:customStyle="1" w:styleId="nowrap1">
    <w:name w:val="nowrap1"/>
    <w:basedOn w:val="DefaultParagraphFont"/>
    <w:rsid w:val="006C0C10"/>
  </w:style>
  <w:style w:type="paragraph" w:styleId="ListParagraph">
    <w:name w:val="List Paragraph"/>
    <w:basedOn w:val="Normal"/>
    <w:uiPriority w:val="34"/>
    <w:qFormat/>
    <w:rsid w:val="006C0C10"/>
    <w:pPr>
      <w:ind w:leftChars="400" w:left="840"/>
    </w:pPr>
  </w:style>
  <w:style w:type="character" w:customStyle="1" w:styleId="trhlorg20">
    <w:name w:val="trhlorg2_0"/>
    <w:basedOn w:val="DefaultParagraphFont"/>
    <w:rsid w:val="006C0C10"/>
  </w:style>
  <w:style w:type="character" w:customStyle="1" w:styleId="trhlorg22">
    <w:name w:val="trhlorg2_2"/>
    <w:basedOn w:val="DefaultParagraphFont"/>
    <w:rsid w:val="006C0C10"/>
  </w:style>
  <w:style w:type="character" w:customStyle="1" w:styleId="trhlorg241">
    <w:name w:val="trhlorg2_41"/>
    <w:basedOn w:val="DefaultParagraphFont"/>
    <w:rsid w:val="006C0C10"/>
  </w:style>
  <w:style w:type="character" w:customStyle="1" w:styleId="trhlorg219">
    <w:name w:val="trhlorg2_19"/>
    <w:basedOn w:val="DefaultParagraphFont"/>
    <w:rsid w:val="006C0C10"/>
  </w:style>
  <w:style w:type="character" w:customStyle="1" w:styleId="trhlorg217">
    <w:name w:val="trhlorg2_17"/>
    <w:basedOn w:val="DefaultParagraphFont"/>
    <w:rsid w:val="006C0C10"/>
  </w:style>
  <w:style w:type="character" w:customStyle="1" w:styleId="trhlorg218">
    <w:name w:val="trhlorg2_18"/>
    <w:basedOn w:val="DefaultParagraphFont"/>
    <w:rsid w:val="006C0C10"/>
  </w:style>
  <w:style w:type="character" w:customStyle="1" w:styleId="trhlorg214">
    <w:name w:val="trhlorg2_14"/>
    <w:basedOn w:val="DefaultParagraphFont"/>
    <w:rsid w:val="006C0C10"/>
  </w:style>
  <w:style w:type="character" w:customStyle="1" w:styleId="trhlorg29">
    <w:name w:val="trhlorg2_9"/>
    <w:basedOn w:val="DefaultParagraphFont"/>
    <w:rsid w:val="006C0C10"/>
  </w:style>
  <w:style w:type="character" w:customStyle="1" w:styleId="trhlorg246">
    <w:name w:val="trhlorg2_46"/>
    <w:basedOn w:val="DefaultParagraphFont"/>
    <w:rsid w:val="006C0C10"/>
  </w:style>
  <w:style w:type="character" w:customStyle="1" w:styleId="trhlorg216">
    <w:name w:val="trhlorg2_16"/>
    <w:basedOn w:val="DefaultParagraphFont"/>
    <w:rsid w:val="006C0C10"/>
  </w:style>
  <w:style w:type="character" w:customStyle="1" w:styleId="trhlorg215">
    <w:name w:val="trhlorg2_15"/>
    <w:basedOn w:val="DefaultParagraphFont"/>
    <w:rsid w:val="006C0C10"/>
  </w:style>
  <w:style w:type="character" w:customStyle="1" w:styleId="trhlorg28">
    <w:name w:val="trhlorg2_8"/>
    <w:basedOn w:val="DefaultParagraphFont"/>
    <w:rsid w:val="006C0C10"/>
  </w:style>
  <w:style w:type="character" w:customStyle="1" w:styleId="trhlorg24">
    <w:name w:val="trhlorg2_4"/>
    <w:basedOn w:val="DefaultParagraphFont"/>
    <w:rsid w:val="006C0C10"/>
  </w:style>
  <w:style w:type="character" w:customStyle="1" w:styleId="trhlorg26">
    <w:name w:val="trhlorg2_6"/>
    <w:basedOn w:val="DefaultParagraphFont"/>
    <w:rsid w:val="006C0C10"/>
  </w:style>
  <w:style w:type="character" w:customStyle="1" w:styleId="trhlorg27">
    <w:name w:val="trhlorg2_7"/>
    <w:basedOn w:val="DefaultParagraphFont"/>
    <w:rsid w:val="006C0C10"/>
  </w:style>
  <w:style w:type="character" w:customStyle="1" w:styleId="trhlorg222">
    <w:name w:val="trhlorg2_22"/>
    <w:basedOn w:val="DefaultParagraphFont"/>
    <w:rsid w:val="006C0C10"/>
  </w:style>
  <w:style w:type="character" w:customStyle="1" w:styleId="trhlorg238">
    <w:name w:val="trhlorg2_38"/>
    <w:basedOn w:val="DefaultParagraphFont"/>
    <w:rsid w:val="006C0C10"/>
  </w:style>
  <w:style w:type="character" w:customStyle="1" w:styleId="trhlorg236">
    <w:name w:val="trhlorg2_36"/>
    <w:basedOn w:val="DefaultParagraphFont"/>
    <w:rsid w:val="006C0C10"/>
  </w:style>
  <w:style w:type="character" w:customStyle="1" w:styleId="trhlorg237">
    <w:name w:val="trhlorg2_37"/>
    <w:basedOn w:val="DefaultParagraphFont"/>
    <w:rsid w:val="006C0C10"/>
  </w:style>
  <w:style w:type="character" w:customStyle="1" w:styleId="trhlorg233">
    <w:name w:val="trhlorg2_33"/>
    <w:basedOn w:val="DefaultParagraphFont"/>
    <w:rsid w:val="006C0C10"/>
  </w:style>
  <w:style w:type="character" w:customStyle="1" w:styleId="trhlorg232">
    <w:name w:val="trhlorg2_32"/>
    <w:basedOn w:val="DefaultParagraphFont"/>
    <w:rsid w:val="006C0C10"/>
  </w:style>
  <w:style w:type="character" w:customStyle="1" w:styleId="trhlorg235">
    <w:name w:val="trhlorg2_35"/>
    <w:basedOn w:val="DefaultParagraphFont"/>
    <w:rsid w:val="006C0C10"/>
  </w:style>
  <w:style w:type="character" w:customStyle="1" w:styleId="trhlorg234">
    <w:name w:val="trhlorg2_34"/>
    <w:basedOn w:val="DefaultParagraphFont"/>
    <w:rsid w:val="006C0C10"/>
  </w:style>
  <w:style w:type="character" w:customStyle="1" w:styleId="trhlorg228">
    <w:name w:val="trhlorg2_28"/>
    <w:basedOn w:val="DefaultParagraphFont"/>
    <w:rsid w:val="006C0C10"/>
  </w:style>
  <w:style w:type="character" w:customStyle="1" w:styleId="trhlorg226">
    <w:name w:val="trhlorg2_26"/>
    <w:basedOn w:val="DefaultParagraphFont"/>
    <w:rsid w:val="006C0C10"/>
  </w:style>
  <w:style w:type="character" w:customStyle="1" w:styleId="trhlorg225">
    <w:name w:val="trhlorg2_25"/>
    <w:basedOn w:val="DefaultParagraphFont"/>
    <w:rsid w:val="006C0C10"/>
  </w:style>
  <w:style w:type="character" w:customStyle="1" w:styleId="trhlorg224">
    <w:name w:val="trhlorg2_24"/>
    <w:basedOn w:val="DefaultParagraphFont"/>
    <w:rsid w:val="006C0C10"/>
  </w:style>
  <w:style w:type="character" w:customStyle="1" w:styleId="trhlorg223">
    <w:name w:val="trhlorg2_23"/>
    <w:basedOn w:val="DefaultParagraphFont"/>
    <w:rsid w:val="006C0C10"/>
  </w:style>
  <w:style w:type="character" w:customStyle="1" w:styleId="highlight2">
    <w:name w:val="highlight2"/>
    <w:basedOn w:val="DefaultParagraphFont"/>
    <w:rsid w:val="006C0C10"/>
  </w:style>
  <w:style w:type="character" w:customStyle="1" w:styleId="cit">
    <w:name w:val="cit"/>
    <w:basedOn w:val="DefaultParagraphFont"/>
    <w:rsid w:val="006C0C10"/>
  </w:style>
  <w:style w:type="character" w:styleId="Emphasis">
    <w:name w:val="Emphasis"/>
    <w:basedOn w:val="DefaultParagraphFont"/>
    <w:uiPriority w:val="20"/>
    <w:qFormat/>
    <w:rsid w:val="006C0C10"/>
    <w:rPr>
      <w:i/>
      <w:iCs/>
    </w:rPr>
  </w:style>
  <w:style w:type="paragraph" w:customStyle="1" w:styleId="EndNoteBibliographyTitle">
    <w:name w:val="EndNote Bibliography Title"/>
    <w:basedOn w:val="Normal"/>
    <w:link w:val="EndNoteBibliographyTitle0"/>
    <w:rsid w:val="006C0C10"/>
    <w:pPr>
      <w:jc w:val="center"/>
    </w:pPr>
    <w:rPr>
      <w:rFonts w:ascii="Century" w:hAnsi="Century"/>
      <w:noProof/>
      <w:sz w:val="20"/>
    </w:rPr>
  </w:style>
  <w:style w:type="character" w:customStyle="1" w:styleId="EndNoteBibliographyTitle0">
    <w:name w:val="EndNote Bibliography Title (文字)"/>
    <w:basedOn w:val="DefaultParagraphFont"/>
    <w:link w:val="EndNoteBibliographyTitle"/>
    <w:rsid w:val="006C0C10"/>
    <w:rPr>
      <w:rFonts w:ascii="Century" w:hAnsi="Century"/>
      <w:noProof/>
      <w:sz w:val="20"/>
    </w:rPr>
  </w:style>
  <w:style w:type="paragraph" w:customStyle="1" w:styleId="EndNoteBibliography">
    <w:name w:val="EndNote Bibliography"/>
    <w:basedOn w:val="Normal"/>
    <w:link w:val="EndNoteBibliography0"/>
    <w:rsid w:val="006C0C10"/>
    <w:pPr>
      <w:jc w:val="left"/>
    </w:pPr>
    <w:rPr>
      <w:rFonts w:ascii="Century" w:hAnsi="Century"/>
      <w:noProof/>
      <w:sz w:val="20"/>
    </w:rPr>
  </w:style>
  <w:style w:type="character" w:customStyle="1" w:styleId="EndNoteBibliography0">
    <w:name w:val="EndNote Bibliography (文字)"/>
    <w:basedOn w:val="DefaultParagraphFont"/>
    <w:link w:val="EndNoteBibliography"/>
    <w:rsid w:val="006C0C10"/>
    <w:rPr>
      <w:rFonts w:ascii="Century" w:hAnsi="Century"/>
      <w:noProof/>
      <w:sz w:val="20"/>
    </w:rPr>
  </w:style>
  <w:style w:type="character" w:customStyle="1" w:styleId="apple-converted-space">
    <w:name w:val="apple-converted-space"/>
    <w:basedOn w:val="DefaultParagraphFont"/>
    <w:rsid w:val="006800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552892">
      <w:bodyDiv w:val="1"/>
      <w:marLeft w:val="0"/>
      <w:marRight w:val="0"/>
      <w:marTop w:val="0"/>
      <w:marBottom w:val="0"/>
      <w:divBdr>
        <w:top w:val="none" w:sz="0" w:space="0" w:color="auto"/>
        <w:left w:val="none" w:sz="0" w:space="0" w:color="auto"/>
        <w:bottom w:val="none" w:sz="0" w:space="0" w:color="auto"/>
        <w:right w:val="none" w:sz="0" w:space="0" w:color="auto"/>
      </w:divBdr>
      <w:divsChild>
        <w:div w:id="384912562">
          <w:marLeft w:val="0"/>
          <w:marRight w:val="0"/>
          <w:marTop w:val="0"/>
          <w:marBottom w:val="0"/>
          <w:divBdr>
            <w:top w:val="none" w:sz="0" w:space="0" w:color="auto"/>
            <w:left w:val="none" w:sz="0" w:space="0" w:color="auto"/>
            <w:bottom w:val="none" w:sz="0" w:space="0" w:color="auto"/>
            <w:right w:val="none" w:sz="0" w:space="0" w:color="auto"/>
          </w:divBdr>
          <w:divsChild>
            <w:div w:id="475951129">
              <w:marLeft w:val="0"/>
              <w:marRight w:val="0"/>
              <w:marTop w:val="0"/>
              <w:marBottom w:val="0"/>
              <w:divBdr>
                <w:top w:val="none" w:sz="0" w:space="0" w:color="auto"/>
                <w:left w:val="none" w:sz="0" w:space="0" w:color="auto"/>
                <w:bottom w:val="none" w:sz="0" w:space="0" w:color="auto"/>
                <w:right w:val="none" w:sz="0" w:space="0" w:color="auto"/>
              </w:divBdr>
            </w:div>
            <w:div w:id="316766400">
              <w:marLeft w:val="0"/>
              <w:marRight w:val="0"/>
              <w:marTop w:val="0"/>
              <w:marBottom w:val="0"/>
              <w:divBdr>
                <w:top w:val="none" w:sz="0" w:space="0" w:color="auto"/>
                <w:left w:val="none" w:sz="0" w:space="0" w:color="auto"/>
                <w:bottom w:val="none" w:sz="0" w:space="0" w:color="auto"/>
                <w:right w:val="none" w:sz="0" w:space="0" w:color="auto"/>
              </w:divBdr>
            </w:div>
            <w:div w:id="427240049">
              <w:marLeft w:val="0"/>
              <w:marRight w:val="0"/>
              <w:marTop w:val="0"/>
              <w:marBottom w:val="0"/>
              <w:divBdr>
                <w:top w:val="none" w:sz="0" w:space="0" w:color="auto"/>
                <w:left w:val="none" w:sz="0" w:space="0" w:color="auto"/>
                <w:bottom w:val="none" w:sz="0" w:space="0" w:color="auto"/>
                <w:right w:val="none" w:sz="0" w:space="0" w:color="auto"/>
              </w:divBdr>
            </w:div>
            <w:div w:id="1465804680">
              <w:marLeft w:val="0"/>
              <w:marRight w:val="0"/>
              <w:marTop w:val="0"/>
              <w:marBottom w:val="0"/>
              <w:divBdr>
                <w:top w:val="none" w:sz="0" w:space="0" w:color="auto"/>
                <w:left w:val="none" w:sz="0" w:space="0" w:color="auto"/>
                <w:bottom w:val="none" w:sz="0" w:space="0" w:color="auto"/>
                <w:right w:val="none" w:sz="0" w:space="0" w:color="auto"/>
              </w:divBdr>
            </w:div>
            <w:div w:id="1888639161">
              <w:marLeft w:val="0"/>
              <w:marRight w:val="0"/>
              <w:marTop w:val="0"/>
              <w:marBottom w:val="0"/>
              <w:divBdr>
                <w:top w:val="none" w:sz="0" w:space="0" w:color="auto"/>
                <w:left w:val="none" w:sz="0" w:space="0" w:color="auto"/>
                <w:bottom w:val="none" w:sz="0" w:space="0" w:color="auto"/>
                <w:right w:val="none" w:sz="0" w:space="0" w:color="auto"/>
              </w:divBdr>
            </w:div>
            <w:div w:id="1429084643">
              <w:marLeft w:val="0"/>
              <w:marRight w:val="0"/>
              <w:marTop w:val="0"/>
              <w:marBottom w:val="0"/>
              <w:divBdr>
                <w:top w:val="none" w:sz="0" w:space="0" w:color="auto"/>
                <w:left w:val="none" w:sz="0" w:space="0" w:color="auto"/>
                <w:bottom w:val="none" w:sz="0" w:space="0" w:color="auto"/>
                <w:right w:val="none" w:sz="0" w:space="0" w:color="auto"/>
              </w:divBdr>
            </w:div>
            <w:div w:id="797064384">
              <w:marLeft w:val="0"/>
              <w:marRight w:val="0"/>
              <w:marTop w:val="0"/>
              <w:marBottom w:val="0"/>
              <w:divBdr>
                <w:top w:val="none" w:sz="0" w:space="0" w:color="auto"/>
                <w:left w:val="none" w:sz="0" w:space="0" w:color="auto"/>
                <w:bottom w:val="none" w:sz="0" w:space="0" w:color="auto"/>
                <w:right w:val="none" w:sz="0" w:space="0" w:color="auto"/>
              </w:divBdr>
            </w:div>
            <w:div w:id="888565991">
              <w:marLeft w:val="0"/>
              <w:marRight w:val="0"/>
              <w:marTop w:val="0"/>
              <w:marBottom w:val="0"/>
              <w:divBdr>
                <w:top w:val="none" w:sz="0" w:space="0" w:color="auto"/>
                <w:left w:val="none" w:sz="0" w:space="0" w:color="auto"/>
                <w:bottom w:val="none" w:sz="0" w:space="0" w:color="auto"/>
                <w:right w:val="none" w:sz="0" w:space="0" w:color="auto"/>
              </w:divBdr>
            </w:div>
            <w:div w:id="2138794578">
              <w:marLeft w:val="0"/>
              <w:marRight w:val="0"/>
              <w:marTop w:val="0"/>
              <w:marBottom w:val="0"/>
              <w:divBdr>
                <w:top w:val="none" w:sz="0" w:space="0" w:color="auto"/>
                <w:left w:val="none" w:sz="0" w:space="0" w:color="auto"/>
                <w:bottom w:val="none" w:sz="0" w:space="0" w:color="auto"/>
                <w:right w:val="none" w:sz="0" w:space="0" w:color="auto"/>
              </w:divBdr>
            </w:div>
            <w:div w:id="1842038392">
              <w:marLeft w:val="0"/>
              <w:marRight w:val="0"/>
              <w:marTop w:val="0"/>
              <w:marBottom w:val="0"/>
              <w:divBdr>
                <w:top w:val="none" w:sz="0" w:space="0" w:color="auto"/>
                <w:left w:val="none" w:sz="0" w:space="0" w:color="auto"/>
                <w:bottom w:val="none" w:sz="0" w:space="0" w:color="auto"/>
                <w:right w:val="none" w:sz="0" w:space="0" w:color="auto"/>
              </w:divBdr>
            </w:div>
            <w:div w:id="2129661336">
              <w:marLeft w:val="0"/>
              <w:marRight w:val="0"/>
              <w:marTop w:val="0"/>
              <w:marBottom w:val="0"/>
              <w:divBdr>
                <w:top w:val="none" w:sz="0" w:space="0" w:color="auto"/>
                <w:left w:val="none" w:sz="0" w:space="0" w:color="auto"/>
                <w:bottom w:val="none" w:sz="0" w:space="0" w:color="auto"/>
                <w:right w:val="none" w:sz="0" w:space="0" w:color="auto"/>
              </w:divBdr>
            </w:div>
            <w:div w:id="387656283">
              <w:marLeft w:val="0"/>
              <w:marRight w:val="0"/>
              <w:marTop w:val="0"/>
              <w:marBottom w:val="0"/>
              <w:divBdr>
                <w:top w:val="none" w:sz="0" w:space="0" w:color="auto"/>
                <w:left w:val="none" w:sz="0" w:space="0" w:color="auto"/>
                <w:bottom w:val="none" w:sz="0" w:space="0" w:color="auto"/>
                <w:right w:val="none" w:sz="0" w:space="0" w:color="auto"/>
              </w:divBdr>
            </w:div>
            <w:div w:id="131757940">
              <w:marLeft w:val="0"/>
              <w:marRight w:val="0"/>
              <w:marTop w:val="0"/>
              <w:marBottom w:val="0"/>
              <w:divBdr>
                <w:top w:val="none" w:sz="0" w:space="0" w:color="auto"/>
                <w:left w:val="none" w:sz="0" w:space="0" w:color="auto"/>
                <w:bottom w:val="none" w:sz="0" w:space="0" w:color="auto"/>
                <w:right w:val="none" w:sz="0" w:space="0" w:color="auto"/>
              </w:divBdr>
            </w:div>
            <w:div w:id="1085033855">
              <w:marLeft w:val="0"/>
              <w:marRight w:val="0"/>
              <w:marTop w:val="0"/>
              <w:marBottom w:val="0"/>
              <w:divBdr>
                <w:top w:val="none" w:sz="0" w:space="0" w:color="auto"/>
                <w:left w:val="none" w:sz="0" w:space="0" w:color="auto"/>
                <w:bottom w:val="none" w:sz="0" w:space="0" w:color="auto"/>
                <w:right w:val="none" w:sz="0" w:space="0" w:color="auto"/>
              </w:divBdr>
            </w:div>
            <w:div w:id="794296456">
              <w:marLeft w:val="0"/>
              <w:marRight w:val="0"/>
              <w:marTop w:val="0"/>
              <w:marBottom w:val="0"/>
              <w:divBdr>
                <w:top w:val="none" w:sz="0" w:space="0" w:color="auto"/>
                <w:left w:val="none" w:sz="0" w:space="0" w:color="auto"/>
                <w:bottom w:val="none" w:sz="0" w:space="0" w:color="auto"/>
                <w:right w:val="none" w:sz="0" w:space="0" w:color="auto"/>
              </w:divBdr>
            </w:div>
            <w:div w:id="2026251859">
              <w:marLeft w:val="0"/>
              <w:marRight w:val="0"/>
              <w:marTop w:val="0"/>
              <w:marBottom w:val="0"/>
              <w:divBdr>
                <w:top w:val="none" w:sz="0" w:space="0" w:color="auto"/>
                <w:left w:val="none" w:sz="0" w:space="0" w:color="auto"/>
                <w:bottom w:val="none" w:sz="0" w:space="0" w:color="auto"/>
                <w:right w:val="none" w:sz="0" w:space="0" w:color="auto"/>
              </w:divBdr>
            </w:div>
            <w:div w:id="1426805413">
              <w:marLeft w:val="0"/>
              <w:marRight w:val="0"/>
              <w:marTop w:val="0"/>
              <w:marBottom w:val="0"/>
              <w:divBdr>
                <w:top w:val="none" w:sz="0" w:space="0" w:color="auto"/>
                <w:left w:val="none" w:sz="0" w:space="0" w:color="auto"/>
                <w:bottom w:val="none" w:sz="0" w:space="0" w:color="auto"/>
                <w:right w:val="none" w:sz="0" w:space="0" w:color="auto"/>
              </w:divBdr>
            </w:div>
            <w:div w:id="430781608">
              <w:marLeft w:val="0"/>
              <w:marRight w:val="0"/>
              <w:marTop w:val="0"/>
              <w:marBottom w:val="0"/>
              <w:divBdr>
                <w:top w:val="none" w:sz="0" w:space="0" w:color="auto"/>
                <w:left w:val="none" w:sz="0" w:space="0" w:color="auto"/>
                <w:bottom w:val="none" w:sz="0" w:space="0" w:color="auto"/>
                <w:right w:val="none" w:sz="0" w:space="0" w:color="auto"/>
              </w:divBdr>
            </w:div>
            <w:div w:id="497380536">
              <w:marLeft w:val="0"/>
              <w:marRight w:val="0"/>
              <w:marTop w:val="0"/>
              <w:marBottom w:val="0"/>
              <w:divBdr>
                <w:top w:val="none" w:sz="0" w:space="0" w:color="auto"/>
                <w:left w:val="none" w:sz="0" w:space="0" w:color="auto"/>
                <w:bottom w:val="none" w:sz="0" w:space="0" w:color="auto"/>
                <w:right w:val="none" w:sz="0" w:space="0" w:color="auto"/>
              </w:divBdr>
            </w:div>
            <w:div w:id="1763062590">
              <w:marLeft w:val="0"/>
              <w:marRight w:val="0"/>
              <w:marTop w:val="0"/>
              <w:marBottom w:val="0"/>
              <w:divBdr>
                <w:top w:val="none" w:sz="0" w:space="0" w:color="auto"/>
                <w:left w:val="none" w:sz="0" w:space="0" w:color="auto"/>
                <w:bottom w:val="none" w:sz="0" w:space="0" w:color="auto"/>
                <w:right w:val="none" w:sz="0" w:space="0" w:color="auto"/>
              </w:divBdr>
            </w:div>
            <w:div w:id="1583829634">
              <w:marLeft w:val="0"/>
              <w:marRight w:val="0"/>
              <w:marTop w:val="0"/>
              <w:marBottom w:val="0"/>
              <w:divBdr>
                <w:top w:val="none" w:sz="0" w:space="0" w:color="auto"/>
                <w:left w:val="none" w:sz="0" w:space="0" w:color="auto"/>
                <w:bottom w:val="none" w:sz="0" w:space="0" w:color="auto"/>
                <w:right w:val="none" w:sz="0" w:space="0" w:color="auto"/>
              </w:divBdr>
            </w:div>
            <w:div w:id="2012557933">
              <w:marLeft w:val="0"/>
              <w:marRight w:val="0"/>
              <w:marTop w:val="0"/>
              <w:marBottom w:val="0"/>
              <w:divBdr>
                <w:top w:val="none" w:sz="0" w:space="0" w:color="auto"/>
                <w:left w:val="none" w:sz="0" w:space="0" w:color="auto"/>
                <w:bottom w:val="none" w:sz="0" w:space="0" w:color="auto"/>
                <w:right w:val="none" w:sz="0" w:space="0" w:color="auto"/>
              </w:divBdr>
            </w:div>
            <w:div w:id="654843325">
              <w:marLeft w:val="0"/>
              <w:marRight w:val="0"/>
              <w:marTop w:val="0"/>
              <w:marBottom w:val="0"/>
              <w:divBdr>
                <w:top w:val="none" w:sz="0" w:space="0" w:color="auto"/>
                <w:left w:val="none" w:sz="0" w:space="0" w:color="auto"/>
                <w:bottom w:val="none" w:sz="0" w:space="0" w:color="auto"/>
                <w:right w:val="none" w:sz="0" w:space="0" w:color="auto"/>
              </w:divBdr>
            </w:div>
            <w:div w:id="1703895501">
              <w:marLeft w:val="0"/>
              <w:marRight w:val="0"/>
              <w:marTop w:val="0"/>
              <w:marBottom w:val="0"/>
              <w:divBdr>
                <w:top w:val="none" w:sz="0" w:space="0" w:color="auto"/>
                <w:left w:val="none" w:sz="0" w:space="0" w:color="auto"/>
                <w:bottom w:val="none" w:sz="0" w:space="0" w:color="auto"/>
                <w:right w:val="none" w:sz="0" w:space="0" w:color="auto"/>
              </w:divBdr>
            </w:div>
            <w:div w:id="545919851">
              <w:marLeft w:val="0"/>
              <w:marRight w:val="0"/>
              <w:marTop w:val="0"/>
              <w:marBottom w:val="0"/>
              <w:divBdr>
                <w:top w:val="none" w:sz="0" w:space="0" w:color="auto"/>
                <w:left w:val="none" w:sz="0" w:space="0" w:color="auto"/>
                <w:bottom w:val="none" w:sz="0" w:space="0" w:color="auto"/>
                <w:right w:val="none" w:sz="0" w:space="0" w:color="auto"/>
              </w:divBdr>
            </w:div>
            <w:div w:id="2093744768">
              <w:marLeft w:val="0"/>
              <w:marRight w:val="0"/>
              <w:marTop w:val="0"/>
              <w:marBottom w:val="0"/>
              <w:divBdr>
                <w:top w:val="none" w:sz="0" w:space="0" w:color="auto"/>
                <w:left w:val="none" w:sz="0" w:space="0" w:color="auto"/>
                <w:bottom w:val="none" w:sz="0" w:space="0" w:color="auto"/>
                <w:right w:val="none" w:sz="0" w:space="0" w:color="auto"/>
              </w:divBdr>
            </w:div>
            <w:div w:id="2054036548">
              <w:marLeft w:val="0"/>
              <w:marRight w:val="0"/>
              <w:marTop w:val="0"/>
              <w:marBottom w:val="0"/>
              <w:divBdr>
                <w:top w:val="none" w:sz="0" w:space="0" w:color="auto"/>
                <w:left w:val="none" w:sz="0" w:space="0" w:color="auto"/>
                <w:bottom w:val="none" w:sz="0" w:space="0" w:color="auto"/>
                <w:right w:val="none" w:sz="0" w:space="0" w:color="auto"/>
              </w:divBdr>
            </w:div>
            <w:div w:id="1691180308">
              <w:marLeft w:val="0"/>
              <w:marRight w:val="0"/>
              <w:marTop w:val="0"/>
              <w:marBottom w:val="0"/>
              <w:divBdr>
                <w:top w:val="none" w:sz="0" w:space="0" w:color="auto"/>
                <w:left w:val="none" w:sz="0" w:space="0" w:color="auto"/>
                <w:bottom w:val="none" w:sz="0" w:space="0" w:color="auto"/>
                <w:right w:val="none" w:sz="0" w:space="0" w:color="auto"/>
              </w:divBdr>
            </w:div>
            <w:div w:id="1655062630">
              <w:marLeft w:val="0"/>
              <w:marRight w:val="0"/>
              <w:marTop w:val="0"/>
              <w:marBottom w:val="0"/>
              <w:divBdr>
                <w:top w:val="none" w:sz="0" w:space="0" w:color="auto"/>
                <w:left w:val="none" w:sz="0" w:space="0" w:color="auto"/>
                <w:bottom w:val="none" w:sz="0" w:space="0" w:color="auto"/>
                <w:right w:val="none" w:sz="0" w:space="0" w:color="auto"/>
              </w:divBdr>
            </w:div>
            <w:div w:id="490874586">
              <w:marLeft w:val="0"/>
              <w:marRight w:val="0"/>
              <w:marTop w:val="0"/>
              <w:marBottom w:val="0"/>
              <w:divBdr>
                <w:top w:val="none" w:sz="0" w:space="0" w:color="auto"/>
                <w:left w:val="none" w:sz="0" w:space="0" w:color="auto"/>
                <w:bottom w:val="none" w:sz="0" w:space="0" w:color="auto"/>
                <w:right w:val="none" w:sz="0" w:space="0" w:color="auto"/>
              </w:divBdr>
            </w:div>
            <w:div w:id="111753724">
              <w:marLeft w:val="0"/>
              <w:marRight w:val="0"/>
              <w:marTop w:val="0"/>
              <w:marBottom w:val="0"/>
              <w:divBdr>
                <w:top w:val="none" w:sz="0" w:space="0" w:color="auto"/>
                <w:left w:val="none" w:sz="0" w:space="0" w:color="auto"/>
                <w:bottom w:val="none" w:sz="0" w:space="0" w:color="auto"/>
                <w:right w:val="none" w:sz="0" w:space="0" w:color="auto"/>
              </w:divBdr>
            </w:div>
            <w:div w:id="197275879">
              <w:marLeft w:val="0"/>
              <w:marRight w:val="0"/>
              <w:marTop w:val="0"/>
              <w:marBottom w:val="0"/>
              <w:divBdr>
                <w:top w:val="none" w:sz="0" w:space="0" w:color="auto"/>
                <w:left w:val="none" w:sz="0" w:space="0" w:color="auto"/>
                <w:bottom w:val="none" w:sz="0" w:space="0" w:color="auto"/>
                <w:right w:val="none" w:sz="0" w:space="0" w:color="auto"/>
              </w:divBdr>
            </w:div>
            <w:div w:id="519126584">
              <w:marLeft w:val="0"/>
              <w:marRight w:val="0"/>
              <w:marTop w:val="0"/>
              <w:marBottom w:val="0"/>
              <w:divBdr>
                <w:top w:val="none" w:sz="0" w:space="0" w:color="auto"/>
                <w:left w:val="none" w:sz="0" w:space="0" w:color="auto"/>
                <w:bottom w:val="none" w:sz="0" w:space="0" w:color="auto"/>
                <w:right w:val="none" w:sz="0" w:space="0" w:color="auto"/>
              </w:divBdr>
            </w:div>
            <w:div w:id="2122334982">
              <w:marLeft w:val="0"/>
              <w:marRight w:val="0"/>
              <w:marTop w:val="0"/>
              <w:marBottom w:val="0"/>
              <w:divBdr>
                <w:top w:val="none" w:sz="0" w:space="0" w:color="auto"/>
                <w:left w:val="none" w:sz="0" w:space="0" w:color="auto"/>
                <w:bottom w:val="none" w:sz="0" w:space="0" w:color="auto"/>
                <w:right w:val="none" w:sz="0" w:space="0" w:color="auto"/>
              </w:divBdr>
            </w:div>
            <w:div w:id="1756131041">
              <w:marLeft w:val="0"/>
              <w:marRight w:val="0"/>
              <w:marTop w:val="0"/>
              <w:marBottom w:val="0"/>
              <w:divBdr>
                <w:top w:val="none" w:sz="0" w:space="0" w:color="auto"/>
                <w:left w:val="none" w:sz="0" w:space="0" w:color="auto"/>
                <w:bottom w:val="none" w:sz="0" w:space="0" w:color="auto"/>
                <w:right w:val="none" w:sz="0" w:space="0" w:color="auto"/>
              </w:divBdr>
            </w:div>
            <w:div w:id="1400520606">
              <w:marLeft w:val="0"/>
              <w:marRight w:val="0"/>
              <w:marTop w:val="0"/>
              <w:marBottom w:val="0"/>
              <w:divBdr>
                <w:top w:val="none" w:sz="0" w:space="0" w:color="auto"/>
                <w:left w:val="none" w:sz="0" w:space="0" w:color="auto"/>
                <w:bottom w:val="none" w:sz="0" w:space="0" w:color="auto"/>
                <w:right w:val="none" w:sz="0" w:space="0" w:color="auto"/>
              </w:divBdr>
            </w:div>
            <w:div w:id="821852084">
              <w:marLeft w:val="0"/>
              <w:marRight w:val="0"/>
              <w:marTop w:val="0"/>
              <w:marBottom w:val="0"/>
              <w:divBdr>
                <w:top w:val="none" w:sz="0" w:space="0" w:color="auto"/>
                <w:left w:val="none" w:sz="0" w:space="0" w:color="auto"/>
                <w:bottom w:val="none" w:sz="0" w:space="0" w:color="auto"/>
                <w:right w:val="none" w:sz="0" w:space="0" w:color="auto"/>
              </w:divBdr>
            </w:div>
            <w:div w:id="1592228978">
              <w:marLeft w:val="0"/>
              <w:marRight w:val="0"/>
              <w:marTop w:val="0"/>
              <w:marBottom w:val="0"/>
              <w:divBdr>
                <w:top w:val="none" w:sz="0" w:space="0" w:color="auto"/>
                <w:left w:val="none" w:sz="0" w:space="0" w:color="auto"/>
                <w:bottom w:val="none" w:sz="0" w:space="0" w:color="auto"/>
                <w:right w:val="none" w:sz="0" w:space="0" w:color="auto"/>
              </w:divBdr>
            </w:div>
            <w:div w:id="1608200008">
              <w:marLeft w:val="0"/>
              <w:marRight w:val="0"/>
              <w:marTop w:val="0"/>
              <w:marBottom w:val="0"/>
              <w:divBdr>
                <w:top w:val="none" w:sz="0" w:space="0" w:color="auto"/>
                <w:left w:val="none" w:sz="0" w:space="0" w:color="auto"/>
                <w:bottom w:val="none" w:sz="0" w:space="0" w:color="auto"/>
                <w:right w:val="none" w:sz="0" w:space="0" w:color="auto"/>
              </w:divBdr>
            </w:div>
            <w:div w:id="1924146125">
              <w:marLeft w:val="0"/>
              <w:marRight w:val="0"/>
              <w:marTop w:val="0"/>
              <w:marBottom w:val="0"/>
              <w:divBdr>
                <w:top w:val="none" w:sz="0" w:space="0" w:color="auto"/>
                <w:left w:val="none" w:sz="0" w:space="0" w:color="auto"/>
                <w:bottom w:val="none" w:sz="0" w:space="0" w:color="auto"/>
                <w:right w:val="none" w:sz="0" w:space="0" w:color="auto"/>
              </w:divBdr>
            </w:div>
            <w:div w:id="11342711">
              <w:marLeft w:val="0"/>
              <w:marRight w:val="0"/>
              <w:marTop w:val="0"/>
              <w:marBottom w:val="0"/>
              <w:divBdr>
                <w:top w:val="none" w:sz="0" w:space="0" w:color="auto"/>
                <w:left w:val="none" w:sz="0" w:space="0" w:color="auto"/>
                <w:bottom w:val="none" w:sz="0" w:space="0" w:color="auto"/>
                <w:right w:val="none" w:sz="0" w:space="0" w:color="auto"/>
              </w:divBdr>
            </w:div>
            <w:div w:id="1513643723">
              <w:marLeft w:val="0"/>
              <w:marRight w:val="0"/>
              <w:marTop w:val="0"/>
              <w:marBottom w:val="0"/>
              <w:divBdr>
                <w:top w:val="none" w:sz="0" w:space="0" w:color="auto"/>
                <w:left w:val="none" w:sz="0" w:space="0" w:color="auto"/>
                <w:bottom w:val="none" w:sz="0" w:space="0" w:color="auto"/>
                <w:right w:val="none" w:sz="0" w:space="0" w:color="auto"/>
              </w:divBdr>
            </w:div>
            <w:div w:id="858859931">
              <w:marLeft w:val="0"/>
              <w:marRight w:val="0"/>
              <w:marTop w:val="0"/>
              <w:marBottom w:val="0"/>
              <w:divBdr>
                <w:top w:val="none" w:sz="0" w:space="0" w:color="auto"/>
                <w:left w:val="none" w:sz="0" w:space="0" w:color="auto"/>
                <w:bottom w:val="none" w:sz="0" w:space="0" w:color="auto"/>
                <w:right w:val="none" w:sz="0" w:space="0" w:color="auto"/>
              </w:divBdr>
            </w:div>
            <w:div w:id="905140792">
              <w:marLeft w:val="0"/>
              <w:marRight w:val="0"/>
              <w:marTop w:val="0"/>
              <w:marBottom w:val="0"/>
              <w:divBdr>
                <w:top w:val="none" w:sz="0" w:space="0" w:color="auto"/>
                <w:left w:val="none" w:sz="0" w:space="0" w:color="auto"/>
                <w:bottom w:val="none" w:sz="0" w:space="0" w:color="auto"/>
                <w:right w:val="none" w:sz="0" w:space="0" w:color="auto"/>
              </w:divBdr>
            </w:div>
            <w:div w:id="823351377">
              <w:marLeft w:val="0"/>
              <w:marRight w:val="0"/>
              <w:marTop w:val="0"/>
              <w:marBottom w:val="0"/>
              <w:divBdr>
                <w:top w:val="none" w:sz="0" w:space="0" w:color="auto"/>
                <w:left w:val="none" w:sz="0" w:space="0" w:color="auto"/>
                <w:bottom w:val="none" w:sz="0" w:space="0" w:color="auto"/>
                <w:right w:val="none" w:sz="0" w:space="0" w:color="auto"/>
              </w:divBdr>
            </w:div>
            <w:div w:id="1215313654">
              <w:marLeft w:val="0"/>
              <w:marRight w:val="0"/>
              <w:marTop w:val="0"/>
              <w:marBottom w:val="0"/>
              <w:divBdr>
                <w:top w:val="none" w:sz="0" w:space="0" w:color="auto"/>
                <w:left w:val="none" w:sz="0" w:space="0" w:color="auto"/>
                <w:bottom w:val="none" w:sz="0" w:space="0" w:color="auto"/>
                <w:right w:val="none" w:sz="0" w:space="0" w:color="auto"/>
              </w:divBdr>
            </w:div>
            <w:div w:id="161700035">
              <w:marLeft w:val="0"/>
              <w:marRight w:val="0"/>
              <w:marTop w:val="0"/>
              <w:marBottom w:val="0"/>
              <w:divBdr>
                <w:top w:val="none" w:sz="0" w:space="0" w:color="auto"/>
                <w:left w:val="none" w:sz="0" w:space="0" w:color="auto"/>
                <w:bottom w:val="none" w:sz="0" w:space="0" w:color="auto"/>
                <w:right w:val="none" w:sz="0" w:space="0" w:color="auto"/>
              </w:divBdr>
            </w:div>
            <w:div w:id="1548180380">
              <w:marLeft w:val="0"/>
              <w:marRight w:val="0"/>
              <w:marTop w:val="0"/>
              <w:marBottom w:val="0"/>
              <w:divBdr>
                <w:top w:val="none" w:sz="0" w:space="0" w:color="auto"/>
                <w:left w:val="none" w:sz="0" w:space="0" w:color="auto"/>
                <w:bottom w:val="none" w:sz="0" w:space="0" w:color="auto"/>
                <w:right w:val="none" w:sz="0" w:space="0" w:color="auto"/>
              </w:divBdr>
            </w:div>
            <w:div w:id="497431000">
              <w:marLeft w:val="0"/>
              <w:marRight w:val="0"/>
              <w:marTop w:val="0"/>
              <w:marBottom w:val="0"/>
              <w:divBdr>
                <w:top w:val="none" w:sz="0" w:space="0" w:color="auto"/>
                <w:left w:val="none" w:sz="0" w:space="0" w:color="auto"/>
                <w:bottom w:val="none" w:sz="0" w:space="0" w:color="auto"/>
                <w:right w:val="none" w:sz="0" w:space="0" w:color="auto"/>
              </w:divBdr>
            </w:div>
            <w:div w:id="857502152">
              <w:marLeft w:val="0"/>
              <w:marRight w:val="0"/>
              <w:marTop w:val="0"/>
              <w:marBottom w:val="0"/>
              <w:divBdr>
                <w:top w:val="none" w:sz="0" w:space="0" w:color="auto"/>
                <w:left w:val="none" w:sz="0" w:space="0" w:color="auto"/>
                <w:bottom w:val="none" w:sz="0" w:space="0" w:color="auto"/>
                <w:right w:val="none" w:sz="0" w:space="0" w:color="auto"/>
              </w:divBdr>
            </w:div>
            <w:div w:id="1114205588">
              <w:marLeft w:val="0"/>
              <w:marRight w:val="0"/>
              <w:marTop w:val="0"/>
              <w:marBottom w:val="0"/>
              <w:divBdr>
                <w:top w:val="none" w:sz="0" w:space="0" w:color="auto"/>
                <w:left w:val="none" w:sz="0" w:space="0" w:color="auto"/>
                <w:bottom w:val="none" w:sz="0" w:space="0" w:color="auto"/>
                <w:right w:val="none" w:sz="0" w:space="0" w:color="auto"/>
              </w:divBdr>
            </w:div>
            <w:div w:id="1849128027">
              <w:marLeft w:val="0"/>
              <w:marRight w:val="0"/>
              <w:marTop w:val="0"/>
              <w:marBottom w:val="0"/>
              <w:divBdr>
                <w:top w:val="none" w:sz="0" w:space="0" w:color="auto"/>
                <w:left w:val="none" w:sz="0" w:space="0" w:color="auto"/>
                <w:bottom w:val="none" w:sz="0" w:space="0" w:color="auto"/>
                <w:right w:val="none" w:sz="0" w:space="0" w:color="auto"/>
              </w:divBdr>
            </w:div>
            <w:div w:id="1806855073">
              <w:marLeft w:val="0"/>
              <w:marRight w:val="0"/>
              <w:marTop w:val="0"/>
              <w:marBottom w:val="0"/>
              <w:divBdr>
                <w:top w:val="none" w:sz="0" w:space="0" w:color="auto"/>
                <w:left w:val="none" w:sz="0" w:space="0" w:color="auto"/>
                <w:bottom w:val="none" w:sz="0" w:space="0" w:color="auto"/>
                <w:right w:val="none" w:sz="0" w:space="0" w:color="auto"/>
              </w:divBdr>
            </w:div>
            <w:div w:id="393889699">
              <w:marLeft w:val="0"/>
              <w:marRight w:val="0"/>
              <w:marTop w:val="0"/>
              <w:marBottom w:val="0"/>
              <w:divBdr>
                <w:top w:val="none" w:sz="0" w:space="0" w:color="auto"/>
                <w:left w:val="none" w:sz="0" w:space="0" w:color="auto"/>
                <w:bottom w:val="none" w:sz="0" w:space="0" w:color="auto"/>
                <w:right w:val="none" w:sz="0" w:space="0" w:color="auto"/>
              </w:divBdr>
            </w:div>
            <w:div w:id="1639263639">
              <w:marLeft w:val="0"/>
              <w:marRight w:val="0"/>
              <w:marTop w:val="0"/>
              <w:marBottom w:val="0"/>
              <w:divBdr>
                <w:top w:val="none" w:sz="0" w:space="0" w:color="auto"/>
                <w:left w:val="none" w:sz="0" w:space="0" w:color="auto"/>
                <w:bottom w:val="none" w:sz="0" w:space="0" w:color="auto"/>
                <w:right w:val="none" w:sz="0" w:space="0" w:color="auto"/>
              </w:divBdr>
            </w:div>
            <w:div w:id="552354483">
              <w:marLeft w:val="0"/>
              <w:marRight w:val="0"/>
              <w:marTop w:val="0"/>
              <w:marBottom w:val="0"/>
              <w:divBdr>
                <w:top w:val="none" w:sz="0" w:space="0" w:color="auto"/>
                <w:left w:val="none" w:sz="0" w:space="0" w:color="auto"/>
                <w:bottom w:val="none" w:sz="0" w:space="0" w:color="auto"/>
                <w:right w:val="none" w:sz="0" w:space="0" w:color="auto"/>
              </w:divBdr>
            </w:div>
            <w:div w:id="2029528810">
              <w:marLeft w:val="0"/>
              <w:marRight w:val="0"/>
              <w:marTop w:val="0"/>
              <w:marBottom w:val="0"/>
              <w:divBdr>
                <w:top w:val="none" w:sz="0" w:space="0" w:color="auto"/>
                <w:left w:val="none" w:sz="0" w:space="0" w:color="auto"/>
                <w:bottom w:val="none" w:sz="0" w:space="0" w:color="auto"/>
                <w:right w:val="none" w:sz="0" w:space="0" w:color="auto"/>
              </w:divBdr>
            </w:div>
            <w:div w:id="1864439557">
              <w:marLeft w:val="0"/>
              <w:marRight w:val="0"/>
              <w:marTop w:val="0"/>
              <w:marBottom w:val="0"/>
              <w:divBdr>
                <w:top w:val="none" w:sz="0" w:space="0" w:color="auto"/>
                <w:left w:val="none" w:sz="0" w:space="0" w:color="auto"/>
                <w:bottom w:val="none" w:sz="0" w:space="0" w:color="auto"/>
                <w:right w:val="none" w:sz="0" w:space="0" w:color="auto"/>
              </w:divBdr>
            </w:div>
            <w:div w:id="726221008">
              <w:marLeft w:val="0"/>
              <w:marRight w:val="0"/>
              <w:marTop w:val="0"/>
              <w:marBottom w:val="0"/>
              <w:divBdr>
                <w:top w:val="none" w:sz="0" w:space="0" w:color="auto"/>
                <w:left w:val="none" w:sz="0" w:space="0" w:color="auto"/>
                <w:bottom w:val="none" w:sz="0" w:space="0" w:color="auto"/>
                <w:right w:val="none" w:sz="0" w:space="0" w:color="auto"/>
              </w:divBdr>
            </w:div>
            <w:div w:id="325521891">
              <w:marLeft w:val="0"/>
              <w:marRight w:val="0"/>
              <w:marTop w:val="0"/>
              <w:marBottom w:val="0"/>
              <w:divBdr>
                <w:top w:val="none" w:sz="0" w:space="0" w:color="auto"/>
                <w:left w:val="none" w:sz="0" w:space="0" w:color="auto"/>
                <w:bottom w:val="none" w:sz="0" w:space="0" w:color="auto"/>
                <w:right w:val="none" w:sz="0" w:space="0" w:color="auto"/>
              </w:divBdr>
            </w:div>
            <w:div w:id="1280913976">
              <w:marLeft w:val="0"/>
              <w:marRight w:val="0"/>
              <w:marTop w:val="0"/>
              <w:marBottom w:val="0"/>
              <w:divBdr>
                <w:top w:val="none" w:sz="0" w:space="0" w:color="auto"/>
                <w:left w:val="none" w:sz="0" w:space="0" w:color="auto"/>
                <w:bottom w:val="none" w:sz="0" w:space="0" w:color="auto"/>
                <w:right w:val="none" w:sz="0" w:space="0" w:color="auto"/>
              </w:divBdr>
            </w:div>
            <w:div w:id="484250126">
              <w:marLeft w:val="0"/>
              <w:marRight w:val="0"/>
              <w:marTop w:val="0"/>
              <w:marBottom w:val="0"/>
              <w:divBdr>
                <w:top w:val="none" w:sz="0" w:space="0" w:color="auto"/>
                <w:left w:val="none" w:sz="0" w:space="0" w:color="auto"/>
                <w:bottom w:val="none" w:sz="0" w:space="0" w:color="auto"/>
                <w:right w:val="none" w:sz="0" w:space="0" w:color="auto"/>
              </w:divBdr>
            </w:div>
            <w:div w:id="942029427">
              <w:marLeft w:val="0"/>
              <w:marRight w:val="0"/>
              <w:marTop w:val="0"/>
              <w:marBottom w:val="0"/>
              <w:divBdr>
                <w:top w:val="none" w:sz="0" w:space="0" w:color="auto"/>
                <w:left w:val="none" w:sz="0" w:space="0" w:color="auto"/>
                <w:bottom w:val="none" w:sz="0" w:space="0" w:color="auto"/>
                <w:right w:val="none" w:sz="0" w:space="0" w:color="auto"/>
              </w:divBdr>
            </w:div>
            <w:div w:id="1496191913">
              <w:marLeft w:val="0"/>
              <w:marRight w:val="0"/>
              <w:marTop w:val="0"/>
              <w:marBottom w:val="0"/>
              <w:divBdr>
                <w:top w:val="none" w:sz="0" w:space="0" w:color="auto"/>
                <w:left w:val="none" w:sz="0" w:space="0" w:color="auto"/>
                <w:bottom w:val="none" w:sz="0" w:space="0" w:color="auto"/>
                <w:right w:val="none" w:sz="0" w:space="0" w:color="auto"/>
              </w:divBdr>
            </w:div>
            <w:div w:id="1349988267">
              <w:marLeft w:val="0"/>
              <w:marRight w:val="0"/>
              <w:marTop w:val="0"/>
              <w:marBottom w:val="0"/>
              <w:divBdr>
                <w:top w:val="none" w:sz="0" w:space="0" w:color="auto"/>
                <w:left w:val="none" w:sz="0" w:space="0" w:color="auto"/>
                <w:bottom w:val="none" w:sz="0" w:space="0" w:color="auto"/>
                <w:right w:val="none" w:sz="0" w:space="0" w:color="auto"/>
              </w:divBdr>
            </w:div>
            <w:div w:id="1070082549">
              <w:marLeft w:val="0"/>
              <w:marRight w:val="0"/>
              <w:marTop w:val="0"/>
              <w:marBottom w:val="0"/>
              <w:divBdr>
                <w:top w:val="none" w:sz="0" w:space="0" w:color="auto"/>
                <w:left w:val="none" w:sz="0" w:space="0" w:color="auto"/>
                <w:bottom w:val="none" w:sz="0" w:space="0" w:color="auto"/>
                <w:right w:val="none" w:sz="0" w:space="0" w:color="auto"/>
              </w:divBdr>
            </w:div>
            <w:div w:id="1003319592">
              <w:marLeft w:val="0"/>
              <w:marRight w:val="0"/>
              <w:marTop w:val="0"/>
              <w:marBottom w:val="0"/>
              <w:divBdr>
                <w:top w:val="none" w:sz="0" w:space="0" w:color="auto"/>
                <w:left w:val="none" w:sz="0" w:space="0" w:color="auto"/>
                <w:bottom w:val="none" w:sz="0" w:space="0" w:color="auto"/>
                <w:right w:val="none" w:sz="0" w:space="0" w:color="auto"/>
              </w:divBdr>
            </w:div>
            <w:div w:id="924337245">
              <w:marLeft w:val="0"/>
              <w:marRight w:val="0"/>
              <w:marTop w:val="0"/>
              <w:marBottom w:val="0"/>
              <w:divBdr>
                <w:top w:val="none" w:sz="0" w:space="0" w:color="auto"/>
                <w:left w:val="none" w:sz="0" w:space="0" w:color="auto"/>
                <w:bottom w:val="none" w:sz="0" w:space="0" w:color="auto"/>
                <w:right w:val="none" w:sz="0" w:space="0" w:color="auto"/>
              </w:divBdr>
            </w:div>
            <w:div w:id="802818206">
              <w:marLeft w:val="0"/>
              <w:marRight w:val="0"/>
              <w:marTop w:val="0"/>
              <w:marBottom w:val="0"/>
              <w:divBdr>
                <w:top w:val="none" w:sz="0" w:space="0" w:color="auto"/>
                <w:left w:val="none" w:sz="0" w:space="0" w:color="auto"/>
                <w:bottom w:val="none" w:sz="0" w:space="0" w:color="auto"/>
                <w:right w:val="none" w:sz="0" w:space="0" w:color="auto"/>
              </w:divBdr>
            </w:div>
            <w:div w:id="346059974">
              <w:marLeft w:val="0"/>
              <w:marRight w:val="0"/>
              <w:marTop w:val="0"/>
              <w:marBottom w:val="0"/>
              <w:divBdr>
                <w:top w:val="none" w:sz="0" w:space="0" w:color="auto"/>
                <w:left w:val="none" w:sz="0" w:space="0" w:color="auto"/>
                <w:bottom w:val="none" w:sz="0" w:space="0" w:color="auto"/>
                <w:right w:val="none" w:sz="0" w:space="0" w:color="auto"/>
              </w:divBdr>
            </w:div>
            <w:div w:id="1962614680">
              <w:marLeft w:val="0"/>
              <w:marRight w:val="0"/>
              <w:marTop w:val="0"/>
              <w:marBottom w:val="0"/>
              <w:divBdr>
                <w:top w:val="none" w:sz="0" w:space="0" w:color="auto"/>
                <w:left w:val="none" w:sz="0" w:space="0" w:color="auto"/>
                <w:bottom w:val="none" w:sz="0" w:space="0" w:color="auto"/>
                <w:right w:val="none" w:sz="0" w:space="0" w:color="auto"/>
              </w:divBdr>
            </w:div>
            <w:div w:id="245119678">
              <w:marLeft w:val="0"/>
              <w:marRight w:val="0"/>
              <w:marTop w:val="0"/>
              <w:marBottom w:val="0"/>
              <w:divBdr>
                <w:top w:val="none" w:sz="0" w:space="0" w:color="auto"/>
                <w:left w:val="none" w:sz="0" w:space="0" w:color="auto"/>
                <w:bottom w:val="none" w:sz="0" w:space="0" w:color="auto"/>
                <w:right w:val="none" w:sz="0" w:space="0" w:color="auto"/>
              </w:divBdr>
            </w:div>
            <w:div w:id="810057592">
              <w:marLeft w:val="0"/>
              <w:marRight w:val="0"/>
              <w:marTop w:val="0"/>
              <w:marBottom w:val="0"/>
              <w:divBdr>
                <w:top w:val="none" w:sz="0" w:space="0" w:color="auto"/>
                <w:left w:val="none" w:sz="0" w:space="0" w:color="auto"/>
                <w:bottom w:val="none" w:sz="0" w:space="0" w:color="auto"/>
                <w:right w:val="none" w:sz="0" w:space="0" w:color="auto"/>
              </w:divBdr>
            </w:div>
            <w:div w:id="1247492782">
              <w:marLeft w:val="0"/>
              <w:marRight w:val="0"/>
              <w:marTop w:val="0"/>
              <w:marBottom w:val="0"/>
              <w:divBdr>
                <w:top w:val="none" w:sz="0" w:space="0" w:color="auto"/>
                <w:left w:val="none" w:sz="0" w:space="0" w:color="auto"/>
                <w:bottom w:val="none" w:sz="0" w:space="0" w:color="auto"/>
                <w:right w:val="none" w:sz="0" w:space="0" w:color="auto"/>
              </w:divBdr>
            </w:div>
            <w:div w:id="1148745934">
              <w:marLeft w:val="0"/>
              <w:marRight w:val="0"/>
              <w:marTop w:val="0"/>
              <w:marBottom w:val="0"/>
              <w:divBdr>
                <w:top w:val="none" w:sz="0" w:space="0" w:color="auto"/>
                <w:left w:val="none" w:sz="0" w:space="0" w:color="auto"/>
                <w:bottom w:val="none" w:sz="0" w:space="0" w:color="auto"/>
                <w:right w:val="none" w:sz="0" w:space="0" w:color="auto"/>
              </w:divBdr>
            </w:div>
            <w:div w:id="470056954">
              <w:marLeft w:val="0"/>
              <w:marRight w:val="0"/>
              <w:marTop w:val="0"/>
              <w:marBottom w:val="0"/>
              <w:divBdr>
                <w:top w:val="none" w:sz="0" w:space="0" w:color="auto"/>
                <w:left w:val="none" w:sz="0" w:space="0" w:color="auto"/>
                <w:bottom w:val="none" w:sz="0" w:space="0" w:color="auto"/>
                <w:right w:val="none" w:sz="0" w:space="0" w:color="auto"/>
              </w:divBdr>
            </w:div>
            <w:div w:id="929504917">
              <w:marLeft w:val="0"/>
              <w:marRight w:val="0"/>
              <w:marTop w:val="0"/>
              <w:marBottom w:val="0"/>
              <w:divBdr>
                <w:top w:val="none" w:sz="0" w:space="0" w:color="auto"/>
                <w:left w:val="none" w:sz="0" w:space="0" w:color="auto"/>
                <w:bottom w:val="none" w:sz="0" w:space="0" w:color="auto"/>
                <w:right w:val="none" w:sz="0" w:space="0" w:color="auto"/>
              </w:divBdr>
            </w:div>
            <w:div w:id="153434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6" Type="http://schemas.microsoft.com/office/2011/relationships/people" Target="people.xml"/><Relationship Id="rId17"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36</Pages>
  <Words>7575</Words>
  <Characters>43180</Characters>
  <Application>Microsoft Macintosh Word</Application>
  <DocSecurity>0</DocSecurity>
  <Lines>359</Lines>
  <Paragraphs>101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諸和樹</dc:creator>
  <cp:keywords/>
  <dc:description/>
  <cp:lastModifiedBy>Na Ma</cp:lastModifiedBy>
  <cp:revision>2</cp:revision>
  <cp:lastPrinted>2015-11-08T07:43:00Z</cp:lastPrinted>
  <dcterms:created xsi:type="dcterms:W3CDTF">2016-04-05T20:12:00Z</dcterms:created>
  <dcterms:modified xsi:type="dcterms:W3CDTF">2016-04-05T20:12:00Z</dcterms:modified>
</cp:coreProperties>
</file>