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47" w:rsidRPr="005240A3" w:rsidRDefault="00FA7F47" w:rsidP="001830B8">
      <w:pPr>
        <w:adjustRightInd w:val="0"/>
        <w:snapToGrid w:val="0"/>
        <w:spacing w:line="360" w:lineRule="auto"/>
        <w:rPr>
          <w:rFonts w:ascii="Book Antiqua" w:eastAsia="Times New Roman" w:hAnsi="Book Antiqua" w:cs="宋体"/>
          <w:b/>
          <w:i/>
          <w:sz w:val="24"/>
        </w:rPr>
      </w:pPr>
      <w:bookmarkStart w:id="0" w:name="OLE_LINK545"/>
      <w:bookmarkStart w:id="1" w:name="OLE_LINK546"/>
      <w:r w:rsidRPr="005240A3">
        <w:rPr>
          <w:rFonts w:ascii="Book Antiqua" w:eastAsia="Times New Roman" w:hAnsi="Book Antiqua" w:cs="宋体"/>
          <w:b/>
          <w:sz w:val="24"/>
        </w:rPr>
        <w:t xml:space="preserve">Name of </w:t>
      </w:r>
      <w:r w:rsidR="001830B8">
        <w:rPr>
          <w:rFonts w:ascii="Book Antiqua" w:hAnsi="Book Antiqua" w:cs="宋体" w:hint="eastAsia"/>
          <w:b/>
          <w:sz w:val="24"/>
        </w:rPr>
        <w:t>J</w:t>
      </w:r>
      <w:r w:rsidRPr="005240A3">
        <w:rPr>
          <w:rFonts w:ascii="Book Antiqua" w:eastAsia="Times New Roman" w:hAnsi="Book Antiqua" w:cs="宋体"/>
          <w:b/>
          <w:sz w:val="24"/>
        </w:rPr>
        <w:t xml:space="preserve">ournal: </w:t>
      </w:r>
      <w:r w:rsidRPr="001830B8">
        <w:rPr>
          <w:rFonts w:ascii="Book Antiqua" w:eastAsia="Times New Roman" w:hAnsi="Book Antiqua" w:cs="宋体"/>
          <w:b/>
          <w:i/>
          <w:sz w:val="24"/>
        </w:rPr>
        <w:t>World Journal of Gastrointestinal Surgery</w:t>
      </w:r>
    </w:p>
    <w:p w:rsidR="00FA7F47" w:rsidRPr="005240A3" w:rsidRDefault="00FA7F47" w:rsidP="001830B8">
      <w:pPr>
        <w:adjustRightInd w:val="0"/>
        <w:snapToGrid w:val="0"/>
        <w:spacing w:line="360" w:lineRule="auto"/>
        <w:rPr>
          <w:rFonts w:ascii="Book Antiqua" w:hAnsi="Book Antiqua" w:cs="Arial"/>
          <w:sz w:val="24"/>
          <w:lang w:val="en"/>
        </w:rPr>
      </w:pPr>
      <w:r w:rsidRPr="005240A3">
        <w:rPr>
          <w:rFonts w:ascii="Book Antiqua" w:hAnsi="Book Antiqua" w:cs="Arial"/>
          <w:b/>
          <w:sz w:val="24"/>
          <w:lang w:val="en"/>
        </w:rPr>
        <w:t xml:space="preserve">ESPS Manuscript NO: </w:t>
      </w:r>
      <w:r w:rsidRPr="005240A3">
        <w:rPr>
          <w:rFonts w:ascii="Book Antiqua" w:hAnsi="Book Antiqua" w:cs="Arial" w:hint="eastAsia"/>
          <w:b/>
          <w:sz w:val="24"/>
          <w:lang w:val="en"/>
        </w:rPr>
        <w:t>24113</w:t>
      </w:r>
    </w:p>
    <w:p w:rsidR="00FA7F47" w:rsidRPr="005240A3" w:rsidRDefault="00FA7F47" w:rsidP="001830B8">
      <w:pPr>
        <w:adjustRightInd w:val="0"/>
        <w:snapToGrid w:val="0"/>
        <w:spacing w:line="360" w:lineRule="auto"/>
        <w:rPr>
          <w:rFonts w:ascii="Book Antiqua" w:hAnsi="Book Antiqua"/>
          <w:b/>
          <w:sz w:val="24"/>
        </w:rPr>
      </w:pPr>
      <w:r w:rsidRPr="005240A3">
        <w:rPr>
          <w:rFonts w:ascii="Book Antiqua" w:hAnsi="Book Antiqua"/>
          <w:b/>
          <w:sz w:val="24"/>
        </w:rPr>
        <w:t>Manuscript Type</w:t>
      </w:r>
      <w:r w:rsidRPr="005240A3">
        <w:rPr>
          <w:rFonts w:ascii="Book Antiqua" w:hAnsi="Book Antiqua" w:hint="eastAsia"/>
          <w:b/>
          <w:sz w:val="24"/>
        </w:rPr>
        <w:t xml:space="preserve">: </w:t>
      </w:r>
      <w:r w:rsidR="00F02980" w:rsidRPr="00F02980">
        <w:rPr>
          <w:rFonts w:ascii="Book Antiqua" w:hAnsi="Book Antiqua"/>
          <w:b/>
          <w:sz w:val="24"/>
          <w:szCs w:val="24"/>
        </w:rPr>
        <w:t>Topic Highlight</w:t>
      </w:r>
    </w:p>
    <w:p w:rsidR="00FA7F47" w:rsidRDefault="00FA7F47" w:rsidP="00B00079">
      <w:pPr>
        <w:spacing w:line="360" w:lineRule="auto"/>
        <w:rPr>
          <w:rFonts w:ascii="Book Antiqua" w:hAnsi="Book Antiqua"/>
          <w:b/>
          <w:sz w:val="24"/>
        </w:rPr>
      </w:pPr>
    </w:p>
    <w:p w:rsidR="00F02980" w:rsidRPr="00F02980" w:rsidRDefault="00F02980" w:rsidP="00B00079">
      <w:pPr>
        <w:spacing w:line="360" w:lineRule="auto"/>
        <w:rPr>
          <w:rFonts w:ascii="Book Antiqua" w:hAnsi="Book Antiqua"/>
          <w:b/>
          <w:sz w:val="24"/>
        </w:rPr>
      </w:pPr>
      <w:r w:rsidRPr="00F02980">
        <w:rPr>
          <w:rFonts w:ascii="Book Antiqua" w:hAnsi="Book Antiqua"/>
          <w:b/>
          <w:sz w:val="24"/>
        </w:rPr>
        <w:t>2016 Laparoscopic Surgery: Global view</w:t>
      </w:r>
    </w:p>
    <w:p w:rsidR="00F02980" w:rsidRPr="005240A3" w:rsidRDefault="00F02980" w:rsidP="00B00079">
      <w:pPr>
        <w:spacing w:line="360" w:lineRule="auto"/>
        <w:rPr>
          <w:rFonts w:ascii="Book Antiqua" w:hAnsi="Book Antiqua"/>
          <w:b/>
          <w:sz w:val="24"/>
        </w:rPr>
      </w:pPr>
    </w:p>
    <w:bookmarkEnd w:id="0"/>
    <w:bookmarkEnd w:id="1"/>
    <w:p w:rsidR="009045A8" w:rsidRPr="005240A3" w:rsidRDefault="00E03C88" w:rsidP="00B00079">
      <w:pPr>
        <w:spacing w:line="360" w:lineRule="auto"/>
        <w:rPr>
          <w:rFonts w:ascii="Book Antiqua" w:eastAsia="宋体" w:hAnsi="Book Antiqua"/>
          <w:b/>
          <w:bCs/>
          <w:sz w:val="24"/>
          <w:szCs w:val="24"/>
        </w:rPr>
      </w:pPr>
      <w:r w:rsidRPr="005240A3">
        <w:rPr>
          <w:rFonts w:ascii="Book Antiqua" w:eastAsia="宋体" w:hAnsi="Book Antiqua"/>
          <w:b/>
          <w:bCs/>
          <w:sz w:val="24"/>
          <w:szCs w:val="24"/>
        </w:rPr>
        <w:t xml:space="preserve">Strategies </w:t>
      </w:r>
      <w:r w:rsidR="009045A8" w:rsidRPr="005240A3">
        <w:rPr>
          <w:rFonts w:ascii="Book Antiqua" w:eastAsia="宋体" w:hAnsi="Book Antiqua"/>
          <w:b/>
          <w:bCs/>
          <w:sz w:val="24"/>
          <w:szCs w:val="24"/>
        </w:rPr>
        <w:t xml:space="preserve">of </w:t>
      </w:r>
      <w:r w:rsidR="00990A6E" w:rsidRPr="005240A3">
        <w:rPr>
          <w:rFonts w:ascii="Book Antiqua" w:eastAsia="宋体" w:hAnsi="Book Antiqua"/>
          <w:b/>
          <w:bCs/>
          <w:sz w:val="24"/>
          <w:szCs w:val="24"/>
        </w:rPr>
        <w:t>l</w:t>
      </w:r>
      <w:r w:rsidR="009045A8" w:rsidRPr="005240A3">
        <w:rPr>
          <w:rFonts w:ascii="Book Antiqua" w:eastAsia="宋体" w:hAnsi="Book Antiqua"/>
          <w:b/>
          <w:bCs/>
          <w:sz w:val="24"/>
          <w:szCs w:val="24"/>
        </w:rPr>
        <w:t>aparoscopic spleen-preserving splenic hilar lymph node dissection for advanced proximal gastric cancer</w:t>
      </w:r>
    </w:p>
    <w:p w:rsidR="009045A8" w:rsidRPr="005240A3" w:rsidRDefault="009045A8" w:rsidP="00B00079">
      <w:pPr>
        <w:spacing w:line="360" w:lineRule="auto"/>
        <w:rPr>
          <w:rFonts w:ascii="Book Antiqua" w:eastAsia="宋体" w:hAnsi="Book Antiqua"/>
          <w:b/>
          <w:bCs/>
          <w:sz w:val="24"/>
          <w:szCs w:val="24"/>
        </w:rPr>
      </w:pPr>
    </w:p>
    <w:p w:rsidR="009045A8" w:rsidRPr="005240A3" w:rsidRDefault="00B00079" w:rsidP="00B00079">
      <w:pPr>
        <w:spacing w:line="360" w:lineRule="auto"/>
        <w:rPr>
          <w:rFonts w:ascii="Book Antiqua" w:hAnsi="Book Antiqua"/>
          <w:sz w:val="24"/>
          <w:szCs w:val="24"/>
        </w:rPr>
      </w:pPr>
      <w:r w:rsidRPr="005240A3">
        <w:rPr>
          <w:rFonts w:ascii="Book Antiqua" w:eastAsia="宋体" w:hAnsi="Book Antiqua"/>
          <w:sz w:val="24"/>
          <w:szCs w:val="24"/>
        </w:rPr>
        <w:t>Chen</w:t>
      </w:r>
      <w:r w:rsidRPr="005240A3">
        <w:rPr>
          <w:rFonts w:ascii="Book Antiqua" w:eastAsia="宋体" w:hAnsi="Book Antiqua" w:hint="eastAsia"/>
          <w:sz w:val="24"/>
          <w:szCs w:val="24"/>
        </w:rPr>
        <w:t xml:space="preserve"> QY</w:t>
      </w:r>
      <w:r w:rsidRPr="005240A3">
        <w:rPr>
          <w:rFonts w:ascii="Book Antiqua" w:eastAsia="宋体" w:hAnsi="Book Antiqua" w:hint="eastAsia"/>
          <w:i/>
          <w:sz w:val="24"/>
          <w:szCs w:val="24"/>
        </w:rPr>
        <w:t xml:space="preserve"> et al.</w:t>
      </w:r>
      <w:r w:rsidR="009045A8" w:rsidRPr="005240A3">
        <w:rPr>
          <w:rFonts w:ascii="Book Antiqua" w:hAnsi="Book Antiqua"/>
          <w:sz w:val="24"/>
          <w:szCs w:val="24"/>
        </w:rPr>
        <w:t xml:space="preserve"> Strategies of</w:t>
      </w:r>
      <w:r w:rsidRPr="005240A3">
        <w:rPr>
          <w:rFonts w:ascii="Book Antiqua" w:hAnsi="Book Antiqua"/>
          <w:sz w:val="24"/>
          <w:szCs w:val="24"/>
        </w:rPr>
        <w:t xml:space="preserve"> laparoscopic splenic hilar lymphadenectomy </w:t>
      </w:r>
    </w:p>
    <w:p w:rsidR="009045A8" w:rsidRPr="005240A3" w:rsidRDefault="009045A8" w:rsidP="00B00079">
      <w:pPr>
        <w:spacing w:line="360" w:lineRule="auto"/>
        <w:rPr>
          <w:rFonts w:ascii="Book Antiqua" w:hAnsi="Book Antiqua"/>
          <w:b/>
          <w:sz w:val="24"/>
          <w:szCs w:val="24"/>
        </w:rPr>
      </w:pPr>
    </w:p>
    <w:p w:rsidR="009045A8" w:rsidRPr="005240A3" w:rsidRDefault="009045A8" w:rsidP="00B00079">
      <w:pPr>
        <w:spacing w:line="360" w:lineRule="auto"/>
        <w:rPr>
          <w:rFonts w:ascii="Book Antiqua" w:hAnsi="Book Antiqua" w:cs="宋体"/>
          <w:b/>
          <w:sz w:val="24"/>
          <w:szCs w:val="24"/>
          <w:vertAlign w:val="subscript"/>
        </w:rPr>
      </w:pPr>
      <w:r w:rsidRPr="005240A3">
        <w:rPr>
          <w:rFonts w:ascii="Book Antiqua" w:eastAsia="宋体" w:hAnsi="Book Antiqua"/>
          <w:b/>
          <w:sz w:val="24"/>
          <w:szCs w:val="24"/>
        </w:rPr>
        <w:t>Qi-Yue Chen</w:t>
      </w:r>
      <w:r w:rsidR="009B6DAF" w:rsidRPr="005240A3">
        <w:rPr>
          <w:rFonts w:ascii="Book Antiqua" w:hAnsi="Book Antiqua" w:cs="宋体"/>
          <w:b/>
          <w:sz w:val="24"/>
          <w:szCs w:val="24"/>
        </w:rPr>
        <w:t>,</w:t>
      </w:r>
      <w:r w:rsidR="00FA7F47" w:rsidRPr="005240A3">
        <w:rPr>
          <w:rFonts w:ascii="Book Antiqua" w:hAnsi="Book Antiqua" w:cs="宋体" w:hint="eastAsia"/>
          <w:b/>
          <w:sz w:val="24"/>
          <w:szCs w:val="24"/>
        </w:rPr>
        <w:t xml:space="preserve"> </w:t>
      </w:r>
      <w:r w:rsidR="00477BE1" w:rsidRPr="005240A3">
        <w:rPr>
          <w:rFonts w:ascii="Book Antiqua" w:hAnsi="Book Antiqua" w:cs="宋体"/>
          <w:b/>
          <w:sz w:val="24"/>
          <w:szCs w:val="24"/>
        </w:rPr>
        <w:t>Chang-Ming Huang</w:t>
      </w:r>
      <w:r w:rsidRPr="005240A3">
        <w:rPr>
          <w:rFonts w:ascii="Book Antiqua" w:hAnsi="Book Antiqua" w:cs="宋体"/>
          <w:b/>
          <w:sz w:val="24"/>
          <w:szCs w:val="24"/>
        </w:rPr>
        <w:t xml:space="preserve">, Chao-Hui Zheng, Ping Li, Jian-Wei </w:t>
      </w:r>
      <w:proofErr w:type="spellStart"/>
      <w:r w:rsidRPr="005240A3">
        <w:rPr>
          <w:rFonts w:ascii="Book Antiqua" w:hAnsi="Book Antiqua" w:cs="宋体"/>
          <w:b/>
          <w:sz w:val="24"/>
          <w:szCs w:val="24"/>
        </w:rPr>
        <w:t>Xie</w:t>
      </w:r>
      <w:proofErr w:type="spellEnd"/>
      <w:r w:rsidRPr="005240A3">
        <w:rPr>
          <w:rFonts w:ascii="Book Antiqua" w:hAnsi="Book Antiqua" w:cs="宋体"/>
          <w:b/>
          <w:sz w:val="24"/>
          <w:szCs w:val="24"/>
        </w:rPr>
        <w:t xml:space="preserve">, </w:t>
      </w:r>
      <w:proofErr w:type="spellStart"/>
      <w:r w:rsidRPr="005240A3">
        <w:rPr>
          <w:rFonts w:ascii="Book Antiqua" w:hAnsi="Book Antiqua" w:cs="宋体"/>
          <w:b/>
          <w:sz w:val="24"/>
          <w:szCs w:val="24"/>
        </w:rPr>
        <w:t>Jia</w:t>
      </w:r>
      <w:proofErr w:type="spellEnd"/>
      <w:r w:rsidRPr="005240A3">
        <w:rPr>
          <w:rFonts w:ascii="Book Antiqua" w:hAnsi="Book Antiqua" w:cs="宋体"/>
          <w:b/>
          <w:sz w:val="24"/>
          <w:szCs w:val="24"/>
        </w:rPr>
        <w:t>-Bin Wang,</w:t>
      </w:r>
      <w:r w:rsidRPr="005240A3">
        <w:rPr>
          <w:rFonts w:ascii="Book Antiqua" w:eastAsia="宋体" w:hAnsi="Book Antiqua"/>
          <w:b/>
          <w:sz w:val="24"/>
          <w:szCs w:val="24"/>
        </w:rPr>
        <w:t xml:space="preserve"> </w:t>
      </w:r>
      <w:r w:rsidRPr="005240A3">
        <w:rPr>
          <w:rFonts w:ascii="Book Antiqua" w:hAnsi="Book Antiqua" w:cs="宋体"/>
          <w:b/>
          <w:sz w:val="24"/>
          <w:szCs w:val="24"/>
        </w:rPr>
        <w:t>Jian-Xian Lin, Jun L</w:t>
      </w:r>
      <w:r w:rsidRPr="005240A3">
        <w:rPr>
          <w:rFonts w:ascii="Book Antiqua" w:eastAsia="宋体" w:hAnsi="Book Antiqua"/>
          <w:b/>
          <w:sz w:val="24"/>
          <w:szCs w:val="24"/>
        </w:rPr>
        <w:t xml:space="preserve">u, Long-Long Cao, </w:t>
      </w:r>
      <w:proofErr w:type="spellStart"/>
      <w:r w:rsidRPr="005240A3">
        <w:rPr>
          <w:rFonts w:ascii="Book Antiqua" w:hAnsi="Book Antiqua" w:cs="宋体"/>
          <w:b/>
          <w:sz w:val="24"/>
          <w:szCs w:val="24"/>
        </w:rPr>
        <w:t>Mi</w:t>
      </w:r>
      <w:proofErr w:type="spellEnd"/>
      <w:r w:rsidRPr="005240A3">
        <w:rPr>
          <w:rFonts w:ascii="Book Antiqua" w:hAnsi="Book Antiqua" w:cs="宋体"/>
          <w:b/>
          <w:sz w:val="24"/>
          <w:szCs w:val="24"/>
        </w:rPr>
        <w:t xml:space="preserve"> </w:t>
      </w:r>
      <w:r w:rsidR="00FA7F47" w:rsidRPr="005240A3">
        <w:rPr>
          <w:rFonts w:ascii="Book Antiqua" w:hAnsi="Book Antiqua" w:cs="宋体"/>
          <w:b/>
          <w:sz w:val="24"/>
          <w:szCs w:val="24"/>
        </w:rPr>
        <w:t>Lin,</w:t>
      </w:r>
      <w:bookmarkStart w:id="2" w:name="OLE_LINK9"/>
      <w:bookmarkStart w:id="3" w:name="OLE_LINK10"/>
      <w:r w:rsidR="00FA7F47" w:rsidRPr="005240A3">
        <w:rPr>
          <w:rFonts w:ascii="Book Antiqua" w:hAnsi="Book Antiqua" w:cs="宋体"/>
          <w:b/>
          <w:sz w:val="24"/>
          <w:szCs w:val="24"/>
        </w:rPr>
        <w:t xml:space="preserve"> Ru-Hong </w:t>
      </w:r>
      <w:proofErr w:type="spellStart"/>
      <w:r w:rsidR="00FA7F47" w:rsidRPr="005240A3">
        <w:rPr>
          <w:rFonts w:ascii="Book Antiqua" w:hAnsi="Book Antiqua" w:cs="宋体"/>
          <w:b/>
          <w:sz w:val="24"/>
          <w:szCs w:val="24"/>
        </w:rPr>
        <w:t>Tu</w:t>
      </w:r>
      <w:proofErr w:type="spellEnd"/>
      <w:r w:rsidR="00FA7F47" w:rsidRPr="005240A3">
        <w:rPr>
          <w:rFonts w:ascii="Book Antiqua" w:hAnsi="Book Antiqua" w:cs="宋体"/>
          <w:b/>
          <w:sz w:val="24"/>
          <w:szCs w:val="24"/>
        </w:rPr>
        <w:t xml:space="preserve">, </w:t>
      </w:r>
      <w:proofErr w:type="spellStart"/>
      <w:r w:rsidR="00FA7F47" w:rsidRPr="005240A3">
        <w:rPr>
          <w:rFonts w:ascii="Book Antiqua" w:hAnsi="Book Antiqua" w:cs="宋体"/>
          <w:b/>
          <w:sz w:val="24"/>
          <w:szCs w:val="24"/>
        </w:rPr>
        <w:t>Zhi</w:t>
      </w:r>
      <w:proofErr w:type="spellEnd"/>
      <w:r w:rsidR="00FA7F47" w:rsidRPr="005240A3">
        <w:rPr>
          <w:rFonts w:ascii="Book Antiqua" w:hAnsi="Book Antiqua" w:cs="宋体"/>
          <w:b/>
          <w:sz w:val="24"/>
          <w:szCs w:val="24"/>
        </w:rPr>
        <w:t>-Liang Hong</w:t>
      </w:r>
    </w:p>
    <w:bookmarkEnd w:id="2"/>
    <w:bookmarkEnd w:id="3"/>
    <w:p w:rsidR="009045A8" w:rsidRPr="005240A3" w:rsidRDefault="009045A8" w:rsidP="00B00079">
      <w:pPr>
        <w:spacing w:line="360" w:lineRule="auto"/>
        <w:rPr>
          <w:rFonts w:ascii="Book Antiqua" w:hAnsi="Book Antiqua" w:cs="宋体"/>
          <w:sz w:val="24"/>
          <w:szCs w:val="24"/>
        </w:rPr>
      </w:pPr>
    </w:p>
    <w:p w:rsidR="009045A8" w:rsidRPr="005240A3" w:rsidRDefault="009045A8" w:rsidP="00B00079">
      <w:pPr>
        <w:spacing w:line="360" w:lineRule="auto"/>
        <w:rPr>
          <w:rFonts w:ascii="Book Antiqua" w:hAnsi="Book Antiqua" w:cs="宋体"/>
          <w:sz w:val="24"/>
          <w:szCs w:val="24"/>
        </w:rPr>
      </w:pPr>
      <w:r w:rsidRPr="005240A3">
        <w:rPr>
          <w:rFonts w:ascii="Book Antiqua" w:eastAsia="宋体" w:hAnsi="Book Antiqua"/>
          <w:b/>
          <w:sz w:val="24"/>
          <w:szCs w:val="24"/>
        </w:rPr>
        <w:t>Qi-Yue Chen</w:t>
      </w:r>
      <w:r w:rsidR="009B6DAF" w:rsidRPr="005240A3">
        <w:rPr>
          <w:rFonts w:ascii="Book Antiqua" w:hAnsi="Book Antiqua" w:cs="宋体"/>
          <w:b/>
          <w:sz w:val="24"/>
          <w:szCs w:val="24"/>
        </w:rPr>
        <w:t>,</w:t>
      </w:r>
      <w:r w:rsidR="00FA7F47" w:rsidRPr="005240A3">
        <w:rPr>
          <w:rFonts w:ascii="Book Antiqua" w:hAnsi="Book Antiqua" w:cs="宋体" w:hint="eastAsia"/>
          <w:b/>
          <w:sz w:val="24"/>
          <w:szCs w:val="24"/>
        </w:rPr>
        <w:t xml:space="preserve"> </w:t>
      </w:r>
      <w:r w:rsidR="009B6DAF" w:rsidRPr="005240A3">
        <w:rPr>
          <w:rFonts w:ascii="Book Antiqua" w:hAnsi="Book Antiqua" w:cs="宋体"/>
          <w:b/>
          <w:sz w:val="24"/>
          <w:szCs w:val="24"/>
        </w:rPr>
        <w:t>Chang-Ming Huang</w:t>
      </w:r>
      <w:r w:rsidRPr="005240A3">
        <w:rPr>
          <w:rFonts w:ascii="Book Antiqua" w:hAnsi="Book Antiqua" w:cs="宋体"/>
          <w:b/>
          <w:sz w:val="24"/>
          <w:szCs w:val="24"/>
        </w:rPr>
        <w:t xml:space="preserve">, Chao-Hui Zheng, Ping Li, Jian-Wei </w:t>
      </w:r>
      <w:proofErr w:type="spellStart"/>
      <w:r w:rsidRPr="005240A3">
        <w:rPr>
          <w:rFonts w:ascii="Book Antiqua" w:hAnsi="Book Antiqua" w:cs="宋体"/>
          <w:b/>
          <w:sz w:val="24"/>
          <w:szCs w:val="24"/>
        </w:rPr>
        <w:t>Xie</w:t>
      </w:r>
      <w:proofErr w:type="spellEnd"/>
      <w:r w:rsidRPr="005240A3">
        <w:rPr>
          <w:rFonts w:ascii="Book Antiqua" w:hAnsi="Book Antiqua" w:cs="宋体"/>
          <w:b/>
          <w:sz w:val="24"/>
          <w:szCs w:val="24"/>
        </w:rPr>
        <w:t xml:space="preserve">, </w:t>
      </w:r>
      <w:proofErr w:type="spellStart"/>
      <w:r w:rsidRPr="005240A3">
        <w:rPr>
          <w:rFonts w:ascii="Book Antiqua" w:hAnsi="Book Antiqua" w:cs="宋体"/>
          <w:b/>
          <w:sz w:val="24"/>
          <w:szCs w:val="24"/>
        </w:rPr>
        <w:t>Jia</w:t>
      </w:r>
      <w:proofErr w:type="spellEnd"/>
      <w:r w:rsidRPr="005240A3">
        <w:rPr>
          <w:rFonts w:ascii="Book Antiqua" w:hAnsi="Book Antiqua" w:cs="宋体"/>
          <w:b/>
          <w:sz w:val="24"/>
          <w:szCs w:val="24"/>
        </w:rPr>
        <w:t>-Bin Wang,</w:t>
      </w:r>
      <w:r w:rsidRPr="005240A3">
        <w:rPr>
          <w:rFonts w:ascii="Book Antiqua" w:eastAsia="宋体" w:hAnsi="Book Antiqua"/>
          <w:b/>
          <w:sz w:val="24"/>
          <w:szCs w:val="24"/>
        </w:rPr>
        <w:t xml:space="preserve"> </w:t>
      </w:r>
      <w:r w:rsidRPr="005240A3">
        <w:rPr>
          <w:rFonts w:ascii="Book Antiqua" w:hAnsi="Book Antiqua" w:cs="宋体"/>
          <w:b/>
          <w:sz w:val="24"/>
          <w:szCs w:val="24"/>
        </w:rPr>
        <w:t>Jian-Xian Lin, Jun L</w:t>
      </w:r>
      <w:r w:rsidRPr="005240A3">
        <w:rPr>
          <w:rFonts w:ascii="Book Antiqua" w:eastAsia="宋体" w:hAnsi="Book Antiqua"/>
          <w:b/>
          <w:sz w:val="24"/>
          <w:szCs w:val="24"/>
        </w:rPr>
        <w:t xml:space="preserve">u, Long-Long Cao, </w:t>
      </w:r>
      <w:proofErr w:type="spellStart"/>
      <w:r w:rsidRPr="005240A3">
        <w:rPr>
          <w:rFonts w:ascii="Book Antiqua" w:hAnsi="Book Antiqua" w:cs="宋体"/>
          <w:b/>
          <w:sz w:val="24"/>
          <w:szCs w:val="24"/>
        </w:rPr>
        <w:t>Mi</w:t>
      </w:r>
      <w:proofErr w:type="spellEnd"/>
      <w:r w:rsidRPr="005240A3">
        <w:rPr>
          <w:rFonts w:ascii="Book Antiqua" w:hAnsi="Book Antiqua" w:cs="宋体"/>
          <w:b/>
          <w:sz w:val="24"/>
          <w:szCs w:val="24"/>
        </w:rPr>
        <w:t xml:space="preserve"> Lin, Ru-Hong </w:t>
      </w:r>
      <w:proofErr w:type="spellStart"/>
      <w:r w:rsidRPr="005240A3">
        <w:rPr>
          <w:rFonts w:ascii="Book Antiqua" w:hAnsi="Book Antiqua" w:cs="宋体"/>
          <w:b/>
          <w:sz w:val="24"/>
          <w:szCs w:val="24"/>
        </w:rPr>
        <w:t>Tu</w:t>
      </w:r>
      <w:proofErr w:type="spellEnd"/>
      <w:r w:rsidRPr="005240A3">
        <w:rPr>
          <w:rFonts w:ascii="Book Antiqua" w:hAnsi="Book Antiqua" w:cs="宋体"/>
          <w:b/>
          <w:sz w:val="24"/>
          <w:szCs w:val="24"/>
        </w:rPr>
        <w:t xml:space="preserve">, </w:t>
      </w:r>
      <w:proofErr w:type="spellStart"/>
      <w:r w:rsidRPr="005240A3">
        <w:rPr>
          <w:rFonts w:ascii="Book Antiqua" w:hAnsi="Book Antiqua" w:cs="宋体"/>
          <w:b/>
          <w:sz w:val="24"/>
          <w:szCs w:val="24"/>
        </w:rPr>
        <w:t>Zhi</w:t>
      </w:r>
      <w:proofErr w:type="spellEnd"/>
      <w:r w:rsidRPr="005240A3">
        <w:rPr>
          <w:rFonts w:ascii="Book Antiqua" w:hAnsi="Book Antiqua" w:cs="宋体"/>
          <w:b/>
          <w:sz w:val="24"/>
          <w:szCs w:val="24"/>
        </w:rPr>
        <w:t>-Liang Hong</w:t>
      </w:r>
      <w:r w:rsidR="00FA7F47" w:rsidRPr="005240A3">
        <w:rPr>
          <w:rFonts w:ascii="Book Antiqua" w:hAnsi="Book Antiqua" w:cs="宋体" w:hint="eastAsia"/>
          <w:b/>
          <w:sz w:val="24"/>
          <w:szCs w:val="24"/>
        </w:rPr>
        <w:t>,</w:t>
      </w:r>
      <w:r w:rsidR="00FA7F47" w:rsidRPr="005240A3">
        <w:rPr>
          <w:rFonts w:ascii="Book Antiqua" w:hAnsi="Book Antiqua" w:cs="宋体" w:hint="eastAsia"/>
          <w:sz w:val="24"/>
          <w:szCs w:val="24"/>
        </w:rPr>
        <w:t xml:space="preserve"> </w:t>
      </w:r>
      <w:r w:rsidRPr="005240A3">
        <w:rPr>
          <w:rFonts w:ascii="Book Antiqua" w:hAnsi="Book Antiqua" w:cs="宋体"/>
          <w:sz w:val="24"/>
          <w:szCs w:val="24"/>
        </w:rPr>
        <w:t>Department of Gastric Surgery, Fujian Medical University Union Hospital, Fuzhou 350001, Fujian Province, China</w:t>
      </w:r>
    </w:p>
    <w:p w:rsidR="00EB0F1F" w:rsidRPr="005240A3" w:rsidRDefault="00EB0F1F" w:rsidP="00B00079">
      <w:pPr>
        <w:spacing w:line="360" w:lineRule="auto"/>
        <w:rPr>
          <w:rFonts w:ascii="Book Antiqua" w:hAnsi="Book Antiqua" w:cs="宋体"/>
          <w:sz w:val="24"/>
          <w:szCs w:val="24"/>
        </w:rPr>
      </w:pPr>
    </w:p>
    <w:p w:rsidR="00FA7F47" w:rsidRPr="005240A3" w:rsidRDefault="00FA7F47" w:rsidP="00B00079">
      <w:pPr>
        <w:spacing w:line="360" w:lineRule="auto"/>
        <w:rPr>
          <w:rFonts w:ascii="Book Antiqua" w:hAnsi="Book Antiqua"/>
          <w:sz w:val="24"/>
        </w:rPr>
      </w:pPr>
      <w:bookmarkStart w:id="4" w:name="OLE_LINK231"/>
      <w:bookmarkStart w:id="5" w:name="OLE_LINK234"/>
      <w:bookmarkStart w:id="6" w:name="OLE_LINK342"/>
      <w:bookmarkStart w:id="7" w:name="OLE_LINK473"/>
      <w:r w:rsidRPr="005240A3">
        <w:rPr>
          <w:rFonts w:ascii="Book Antiqua" w:eastAsia="MS Mincho" w:hAnsi="Book Antiqua"/>
          <w:b/>
          <w:sz w:val="24"/>
          <w:lang w:eastAsia="ja-JP"/>
        </w:rPr>
        <w:t>Author contributions:</w:t>
      </w:r>
      <w:r w:rsidR="00EB0F1F" w:rsidRPr="005240A3">
        <w:t xml:space="preserve"> </w:t>
      </w:r>
      <w:r w:rsidR="00EB0F1F" w:rsidRPr="005240A3">
        <w:rPr>
          <w:rFonts w:ascii="Book Antiqua" w:hAnsi="Book Antiqua" w:cs="宋体"/>
          <w:sz w:val="24"/>
          <w:szCs w:val="24"/>
        </w:rPr>
        <w:t>Chen</w:t>
      </w:r>
      <w:r w:rsidR="00B00079" w:rsidRPr="005240A3">
        <w:rPr>
          <w:rFonts w:ascii="Book Antiqua" w:hAnsi="Book Antiqua" w:cs="宋体" w:hint="eastAsia"/>
          <w:sz w:val="24"/>
          <w:szCs w:val="24"/>
        </w:rPr>
        <w:t xml:space="preserve"> </w:t>
      </w:r>
      <w:r w:rsidR="00B00079" w:rsidRPr="005240A3">
        <w:rPr>
          <w:rFonts w:ascii="Book Antiqua" w:hAnsi="Book Antiqua" w:cs="宋体"/>
          <w:sz w:val="24"/>
          <w:szCs w:val="24"/>
        </w:rPr>
        <w:t>QY</w:t>
      </w:r>
      <w:r w:rsidR="00EB0F1F" w:rsidRPr="005240A3">
        <w:rPr>
          <w:rFonts w:ascii="Book Antiqua" w:hAnsi="Book Antiqua" w:cs="宋体"/>
          <w:sz w:val="24"/>
          <w:szCs w:val="24"/>
        </w:rPr>
        <w:t>,</w:t>
      </w:r>
      <w:r w:rsidR="00EB0F1F" w:rsidRPr="005240A3">
        <w:rPr>
          <w:rFonts w:ascii="Book Antiqua" w:hAnsi="Book Antiqua" w:cs="宋体" w:hint="eastAsia"/>
          <w:sz w:val="24"/>
          <w:szCs w:val="24"/>
        </w:rPr>
        <w:t xml:space="preserve"> </w:t>
      </w:r>
      <w:r w:rsidR="00EB0F1F" w:rsidRPr="005240A3">
        <w:rPr>
          <w:rFonts w:ascii="Book Antiqua" w:hAnsi="Book Antiqua" w:cs="宋体"/>
          <w:sz w:val="24"/>
          <w:szCs w:val="24"/>
        </w:rPr>
        <w:t xml:space="preserve">Huang </w:t>
      </w:r>
      <w:r w:rsidR="00B00079" w:rsidRPr="005240A3">
        <w:rPr>
          <w:rFonts w:ascii="Book Antiqua" w:hAnsi="Book Antiqua" w:cs="宋体" w:hint="eastAsia"/>
          <w:sz w:val="24"/>
          <w:szCs w:val="24"/>
        </w:rPr>
        <w:t xml:space="preserve">CM </w:t>
      </w:r>
      <w:r w:rsidR="00EB0F1F" w:rsidRPr="005240A3">
        <w:rPr>
          <w:rFonts w:ascii="Book Antiqua" w:hAnsi="Book Antiqua" w:cs="宋体"/>
          <w:sz w:val="24"/>
          <w:szCs w:val="24"/>
        </w:rPr>
        <w:t>performed the majority of the writing;  Zheng</w:t>
      </w:r>
      <w:r w:rsidR="00B00079" w:rsidRPr="005240A3">
        <w:rPr>
          <w:rFonts w:ascii="Book Antiqua" w:hAnsi="Book Antiqua" w:cs="宋体" w:hint="eastAsia"/>
          <w:sz w:val="24"/>
          <w:szCs w:val="24"/>
        </w:rPr>
        <w:t xml:space="preserve"> CH</w:t>
      </w:r>
      <w:r w:rsidR="00EB0F1F" w:rsidRPr="005240A3">
        <w:rPr>
          <w:rFonts w:ascii="Book Antiqua" w:hAnsi="Book Antiqua" w:cs="宋体"/>
          <w:sz w:val="24"/>
          <w:szCs w:val="24"/>
        </w:rPr>
        <w:t>, Li</w:t>
      </w:r>
      <w:r w:rsidR="00B00079" w:rsidRPr="005240A3">
        <w:rPr>
          <w:rFonts w:ascii="Book Antiqua" w:hAnsi="Book Antiqua" w:cs="宋体" w:hint="eastAsia"/>
          <w:sz w:val="24"/>
          <w:szCs w:val="24"/>
        </w:rPr>
        <w:t xml:space="preserve"> P</w:t>
      </w:r>
      <w:r w:rsidR="00EB0F1F" w:rsidRPr="005240A3">
        <w:rPr>
          <w:rFonts w:ascii="Book Antiqua" w:hAnsi="Book Antiqua" w:cs="宋体"/>
          <w:sz w:val="24"/>
          <w:szCs w:val="24"/>
        </w:rPr>
        <w:t xml:space="preserve">, </w:t>
      </w:r>
      <w:proofErr w:type="spellStart"/>
      <w:r w:rsidR="00EB0F1F" w:rsidRPr="005240A3">
        <w:rPr>
          <w:rFonts w:ascii="Book Antiqua" w:hAnsi="Book Antiqua" w:cs="宋体"/>
          <w:sz w:val="24"/>
          <w:szCs w:val="24"/>
        </w:rPr>
        <w:t>Xie</w:t>
      </w:r>
      <w:proofErr w:type="spellEnd"/>
      <w:r w:rsidR="00B00079" w:rsidRPr="005240A3">
        <w:rPr>
          <w:rFonts w:ascii="Book Antiqua" w:hAnsi="Book Antiqua" w:cs="宋体" w:hint="eastAsia"/>
          <w:sz w:val="24"/>
          <w:szCs w:val="24"/>
        </w:rPr>
        <w:t xml:space="preserve"> JW</w:t>
      </w:r>
      <w:r w:rsidR="00EB0F1F" w:rsidRPr="005240A3">
        <w:rPr>
          <w:rFonts w:ascii="Book Antiqua" w:hAnsi="Book Antiqua" w:cs="宋体"/>
          <w:sz w:val="24"/>
          <w:szCs w:val="24"/>
        </w:rPr>
        <w:t>, Wang</w:t>
      </w:r>
      <w:r w:rsidR="00B00079" w:rsidRPr="005240A3">
        <w:rPr>
          <w:rFonts w:ascii="Book Antiqua" w:hAnsi="Book Antiqua" w:cs="宋体" w:hint="eastAsia"/>
          <w:sz w:val="24"/>
          <w:szCs w:val="24"/>
        </w:rPr>
        <w:t xml:space="preserve"> JB</w:t>
      </w:r>
      <w:r w:rsidR="00EB0F1F" w:rsidRPr="005240A3">
        <w:rPr>
          <w:rFonts w:ascii="Book Antiqua" w:hAnsi="Book Antiqua" w:cs="宋体"/>
          <w:sz w:val="24"/>
          <w:szCs w:val="24"/>
        </w:rPr>
        <w:t>, Lin</w:t>
      </w:r>
      <w:r w:rsidR="00B00079" w:rsidRPr="005240A3">
        <w:rPr>
          <w:rFonts w:ascii="Book Antiqua" w:hAnsi="Book Antiqua" w:cs="宋体" w:hint="eastAsia"/>
          <w:sz w:val="24"/>
          <w:szCs w:val="24"/>
        </w:rPr>
        <w:t xml:space="preserve"> JX</w:t>
      </w:r>
      <w:r w:rsidR="00EB0F1F" w:rsidRPr="005240A3">
        <w:rPr>
          <w:rFonts w:ascii="Book Antiqua" w:hAnsi="Book Antiqua" w:cs="宋体"/>
          <w:sz w:val="24"/>
          <w:szCs w:val="24"/>
        </w:rPr>
        <w:t>, Lu</w:t>
      </w:r>
      <w:r w:rsidR="00B00079" w:rsidRPr="005240A3">
        <w:rPr>
          <w:rFonts w:ascii="Book Antiqua" w:hAnsi="Book Antiqua" w:cs="宋体" w:hint="eastAsia"/>
          <w:sz w:val="24"/>
          <w:szCs w:val="24"/>
        </w:rPr>
        <w:t xml:space="preserve"> J</w:t>
      </w:r>
      <w:r w:rsidR="00EB0F1F" w:rsidRPr="005240A3">
        <w:rPr>
          <w:rFonts w:ascii="Book Antiqua" w:hAnsi="Book Antiqua" w:cs="宋体"/>
          <w:sz w:val="24"/>
          <w:szCs w:val="24"/>
        </w:rPr>
        <w:t xml:space="preserve"> performed  data  accusation  and  writing; Cao</w:t>
      </w:r>
      <w:r w:rsidR="00B00079" w:rsidRPr="005240A3">
        <w:rPr>
          <w:rFonts w:ascii="Book Antiqua" w:hAnsi="Book Antiqua" w:cs="宋体" w:hint="eastAsia"/>
          <w:sz w:val="24"/>
          <w:szCs w:val="24"/>
        </w:rPr>
        <w:t xml:space="preserve"> LL</w:t>
      </w:r>
      <w:r w:rsidR="00EB0F1F" w:rsidRPr="005240A3">
        <w:rPr>
          <w:rFonts w:ascii="Book Antiqua" w:hAnsi="Book Antiqua" w:cs="宋体"/>
          <w:sz w:val="24"/>
          <w:szCs w:val="24"/>
        </w:rPr>
        <w:t>, Lin</w:t>
      </w:r>
      <w:r w:rsidR="00B00079" w:rsidRPr="005240A3">
        <w:rPr>
          <w:rFonts w:ascii="Book Antiqua" w:hAnsi="Book Antiqua" w:cs="宋体" w:hint="eastAsia"/>
          <w:sz w:val="24"/>
          <w:szCs w:val="24"/>
        </w:rPr>
        <w:t xml:space="preserve"> M</w:t>
      </w:r>
      <w:r w:rsidR="00EB0F1F" w:rsidRPr="005240A3">
        <w:rPr>
          <w:rFonts w:ascii="Book Antiqua" w:hAnsi="Book Antiqua" w:cs="宋体"/>
          <w:sz w:val="24"/>
          <w:szCs w:val="24"/>
        </w:rPr>
        <w:t xml:space="preserve"> provided the input in writing the paper; </w:t>
      </w:r>
      <w:proofErr w:type="spellStart"/>
      <w:r w:rsidR="00EB0F1F" w:rsidRPr="005240A3">
        <w:rPr>
          <w:rFonts w:ascii="Book Antiqua" w:hAnsi="Book Antiqua" w:cs="宋体"/>
          <w:sz w:val="24"/>
          <w:szCs w:val="24"/>
        </w:rPr>
        <w:t>Tu</w:t>
      </w:r>
      <w:proofErr w:type="spellEnd"/>
      <w:r w:rsidR="00B00079" w:rsidRPr="005240A3">
        <w:rPr>
          <w:rFonts w:ascii="Book Antiqua" w:hAnsi="Book Antiqua" w:cs="宋体" w:hint="eastAsia"/>
          <w:sz w:val="24"/>
          <w:szCs w:val="24"/>
        </w:rPr>
        <w:t xml:space="preserve"> RH</w:t>
      </w:r>
      <w:r w:rsidR="00EB0F1F" w:rsidRPr="005240A3">
        <w:rPr>
          <w:rFonts w:ascii="Book Antiqua" w:hAnsi="Book Antiqua" w:cs="宋体"/>
          <w:sz w:val="24"/>
          <w:szCs w:val="24"/>
        </w:rPr>
        <w:t>, Hong</w:t>
      </w:r>
      <w:r w:rsidR="0093071B" w:rsidRPr="005240A3">
        <w:rPr>
          <w:rFonts w:ascii="Book Antiqua" w:hAnsi="Book Antiqua" w:cs="宋体" w:hint="eastAsia"/>
          <w:sz w:val="24"/>
          <w:szCs w:val="24"/>
        </w:rPr>
        <w:t xml:space="preserve"> </w:t>
      </w:r>
      <w:r w:rsidR="00B00079" w:rsidRPr="005240A3">
        <w:rPr>
          <w:rFonts w:ascii="Book Antiqua" w:hAnsi="Book Antiqua" w:cs="宋体" w:hint="eastAsia"/>
          <w:sz w:val="24"/>
          <w:szCs w:val="24"/>
        </w:rPr>
        <w:t>ZL</w:t>
      </w:r>
      <w:r w:rsidR="00EB0F1F" w:rsidRPr="005240A3">
        <w:rPr>
          <w:rFonts w:ascii="Book Antiqua" w:hAnsi="Book Antiqua" w:cs="宋体"/>
          <w:sz w:val="24"/>
          <w:szCs w:val="24"/>
        </w:rPr>
        <w:t xml:space="preserve"> designed the outline and coordinated the writing of the paper. </w:t>
      </w:r>
    </w:p>
    <w:bookmarkEnd w:id="4"/>
    <w:bookmarkEnd w:id="5"/>
    <w:bookmarkEnd w:id="6"/>
    <w:bookmarkEnd w:id="7"/>
    <w:p w:rsidR="009045A8" w:rsidRPr="005240A3" w:rsidRDefault="009045A8" w:rsidP="00B00079">
      <w:pPr>
        <w:spacing w:line="360" w:lineRule="auto"/>
        <w:rPr>
          <w:rFonts w:ascii="Book Antiqua" w:hAnsi="Book Antiqua" w:cs="宋体"/>
          <w:sz w:val="24"/>
          <w:szCs w:val="24"/>
        </w:rPr>
      </w:pPr>
    </w:p>
    <w:p w:rsidR="00FA7F47" w:rsidRPr="005240A3" w:rsidRDefault="00FA7F47" w:rsidP="00B00079">
      <w:pPr>
        <w:spacing w:line="360" w:lineRule="auto"/>
        <w:rPr>
          <w:rFonts w:ascii="Book Antiqua" w:hAnsi="Book Antiqua" w:cs="宋体"/>
          <w:sz w:val="24"/>
          <w:szCs w:val="24"/>
        </w:rPr>
      </w:pPr>
      <w:bookmarkStart w:id="8" w:name="OLE_LINK330"/>
      <w:bookmarkStart w:id="9" w:name="OLE_LINK331"/>
      <w:r w:rsidRPr="005240A3">
        <w:rPr>
          <w:rFonts w:ascii="Book Antiqua" w:hAnsi="Book Antiqua"/>
          <w:b/>
          <w:sz w:val="24"/>
        </w:rPr>
        <w:lastRenderedPageBreak/>
        <w:t>Supported by</w:t>
      </w:r>
      <w:bookmarkEnd w:id="8"/>
      <w:bookmarkEnd w:id="9"/>
      <w:r w:rsidRPr="005240A3">
        <w:rPr>
          <w:rFonts w:ascii="Book Antiqua" w:hAnsi="Book Antiqua" w:cs="宋体"/>
          <w:sz w:val="24"/>
          <w:szCs w:val="24"/>
        </w:rPr>
        <w:t xml:space="preserve"> National Key Clinical Specialty Discipline Construction program of China</w:t>
      </w:r>
      <w:r w:rsidR="00F02980">
        <w:rPr>
          <w:rFonts w:ascii="Book Antiqua" w:hAnsi="Book Antiqua" w:cs="宋体" w:hint="eastAsia"/>
          <w:sz w:val="24"/>
          <w:szCs w:val="24"/>
        </w:rPr>
        <w:t>,</w:t>
      </w:r>
      <w:r w:rsidR="00B00079" w:rsidRPr="005240A3">
        <w:rPr>
          <w:rFonts w:ascii="Book Antiqua" w:hAnsi="Book Antiqua" w:cs="宋体" w:hint="eastAsia"/>
          <w:sz w:val="24"/>
          <w:szCs w:val="24"/>
        </w:rPr>
        <w:t xml:space="preserve"> </w:t>
      </w:r>
      <w:r w:rsidR="00B00079" w:rsidRPr="005240A3">
        <w:rPr>
          <w:rFonts w:ascii="Book Antiqua" w:hAnsi="Book Antiqua" w:cs="宋体"/>
          <w:sz w:val="24"/>
          <w:szCs w:val="24"/>
        </w:rPr>
        <w:t>No.</w:t>
      </w:r>
      <w:r w:rsidR="00F02980">
        <w:rPr>
          <w:rFonts w:ascii="Book Antiqua" w:hAnsi="Book Antiqua" w:cs="宋体" w:hint="eastAsia"/>
          <w:sz w:val="24"/>
          <w:szCs w:val="24"/>
        </w:rPr>
        <w:t xml:space="preserve"> </w:t>
      </w:r>
      <w:r w:rsidR="00B00079" w:rsidRPr="005240A3">
        <w:rPr>
          <w:rFonts w:ascii="Book Antiqua" w:hAnsi="Book Antiqua" w:cs="宋体"/>
          <w:sz w:val="24"/>
          <w:szCs w:val="24"/>
        </w:rPr>
        <w:t>2012</w:t>
      </w:r>
      <w:r w:rsidR="00B00079" w:rsidRPr="005240A3">
        <w:rPr>
          <w:rFonts w:ascii="Book Antiqua" w:hAnsi="Book Antiqua" w:cs="宋体" w:hint="eastAsia"/>
          <w:sz w:val="24"/>
          <w:szCs w:val="24"/>
        </w:rPr>
        <w:t>-</w:t>
      </w:r>
      <w:r w:rsidRPr="005240A3">
        <w:rPr>
          <w:rFonts w:ascii="Book Antiqua" w:hAnsi="Book Antiqua" w:cs="宋体"/>
          <w:sz w:val="24"/>
          <w:szCs w:val="24"/>
        </w:rPr>
        <w:t>649</w:t>
      </w:r>
      <w:r w:rsidR="00F02980">
        <w:rPr>
          <w:rFonts w:ascii="Book Antiqua" w:hAnsi="Book Antiqua" w:cs="宋体" w:hint="eastAsia"/>
          <w:sz w:val="24"/>
          <w:szCs w:val="24"/>
        </w:rPr>
        <w:t>;</w:t>
      </w:r>
      <w:r w:rsidRPr="005240A3">
        <w:rPr>
          <w:rFonts w:ascii="Book Antiqua" w:hAnsi="Book Antiqua" w:cs="宋体"/>
          <w:sz w:val="24"/>
          <w:szCs w:val="24"/>
        </w:rPr>
        <w:t xml:space="preserve"> </w:t>
      </w:r>
      <w:r w:rsidR="00F02980">
        <w:rPr>
          <w:rFonts w:ascii="Book Antiqua" w:hAnsi="Book Antiqua" w:cs="宋体" w:hint="eastAsia"/>
          <w:sz w:val="24"/>
          <w:szCs w:val="24"/>
        </w:rPr>
        <w:t>t</w:t>
      </w:r>
      <w:r w:rsidRPr="005240A3">
        <w:rPr>
          <w:rFonts w:ascii="Book Antiqua" w:hAnsi="Book Antiqua" w:cs="宋体"/>
          <w:sz w:val="24"/>
          <w:szCs w:val="24"/>
        </w:rPr>
        <w:t>he Key Project of Science and Technology Plan of Fujian Province, China</w:t>
      </w:r>
      <w:r w:rsidR="00F02980">
        <w:rPr>
          <w:rFonts w:ascii="Book Antiqua" w:hAnsi="Book Antiqua" w:cs="宋体" w:hint="eastAsia"/>
          <w:sz w:val="24"/>
          <w:szCs w:val="24"/>
        </w:rPr>
        <w:t>,</w:t>
      </w:r>
      <w:r w:rsidRPr="005240A3">
        <w:rPr>
          <w:rFonts w:ascii="Book Antiqua" w:hAnsi="Book Antiqua" w:cs="宋体"/>
          <w:sz w:val="24"/>
          <w:szCs w:val="24"/>
        </w:rPr>
        <w:t xml:space="preserve"> </w:t>
      </w:r>
      <w:r w:rsidR="00B00079" w:rsidRPr="005240A3">
        <w:rPr>
          <w:rFonts w:ascii="Book Antiqua" w:hAnsi="Book Antiqua" w:cs="宋体"/>
          <w:sz w:val="24"/>
          <w:szCs w:val="24"/>
        </w:rPr>
        <w:t>No. 2014Y0025</w:t>
      </w:r>
      <w:r w:rsidRPr="005240A3">
        <w:rPr>
          <w:rFonts w:ascii="Book Antiqua" w:hAnsi="Book Antiqua" w:cs="宋体"/>
          <w:sz w:val="24"/>
          <w:szCs w:val="24"/>
        </w:rPr>
        <w:t>.</w:t>
      </w:r>
    </w:p>
    <w:p w:rsidR="00B00079" w:rsidRPr="005240A3" w:rsidRDefault="00B00079" w:rsidP="00B00079">
      <w:pPr>
        <w:spacing w:line="360" w:lineRule="auto"/>
        <w:rPr>
          <w:rFonts w:ascii="Book Antiqua" w:hAnsi="Book Antiqua"/>
          <w:b/>
          <w:sz w:val="24"/>
        </w:rPr>
      </w:pPr>
    </w:p>
    <w:p w:rsidR="00FA7F47" w:rsidRPr="005240A3" w:rsidRDefault="00FA7F47" w:rsidP="00B00079">
      <w:pPr>
        <w:autoSpaceDE w:val="0"/>
        <w:autoSpaceDN w:val="0"/>
        <w:adjustRightInd w:val="0"/>
        <w:spacing w:line="360" w:lineRule="auto"/>
        <w:rPr>
          <w:rFonts w:ascii="Book Antiqua" w:hAnsi="Book Antiqua" w:cs="宋体"/>
          <w:sz w:val="24"/>
          <w:szCs w:val="24"/>
        </w:rPr>
      </w:pPr>
      <w:bookmarkStart w:id="10" w:name="OLE_LINK526"/>
      <w:bookmarkStart w:id="11" w:name="OLE_LINK527"/>
      <w:r w:rsidRPr="005240A3">
        <w:rPr>
          <w:rFonts w:ascii="Book Antiqua" w:hAnsi="Book Antiqua" w:cs="TimesNewRomanPS-BoldItalicMT"/>
          <w:b/>
          <w:bCs/>
          <w:iCs/>
          <w:kern w:val="0"/>
          <w:sz w:val="24"/>
        </w:rPr>
        <w:t>Conflict-of-interest</w:t>
      </w:r>
      <w:r w:rsidRPr="005240A3">
        <w:rPr>
          <w:rFonts w:ascii="Book Antiqua" w:hAnsi="Book Antiqua"/>
          <w:b/>
          <w:bCs/>
          <w:iCs/>
          <w:kern w:val="0"/>
          <w:sz w:val="24"/>
        </w:rPr>
        <w:t xml:space="preserve"> statement</w:t>
      </w:r>
      <w:r w:rsidRPr="005240A3">
        <w:rPr>
          <w:rFonts w:ascii="Book Antiqua" w:hAnsi="Book Antiqua" w:cs="TimesNewRomanPS-BoldItalicMT" w:hint="eastAsia"/>
          <w:b/>
          <w:bCs/>
          <w:iCs/>
          <w:sz w:val="24"/>
        </w:rPr>
        <w:t>:</w:t>
      </w:r>
      <w:r w:rsidR="009E5BFE" w:rsidRPr="005240A3">
        <w:rPr>
          <w:rFonts w:ascii="Book Antiqua" w:hAnsi="Book Antiqua" w:cs="TimesNewRomanPS-BoldItalicMT"/>
          <w:b/>
          <w:bCs/>
          <w:iCs/>
          <w:sz w:val="24"/>
        </w:rPr>
        <w:t xml:space="preserve"> </w:t>
      </w:r>
      <w:r w:rsidR="009E5BFE" w:rsidRPr="005240A3">
        <w:rPr>
          <w:rFonts w:ascii="Book Antiqua" w:hAnsi="Book Antiqua" w:cs="宋体"/>
          <w:sz w:val="24"/>
          <w:szCs w:val="24"/>
        </w:rPr>
        <w:t>There is no conflict of interest associated with any of the senior author or other coauthors contributed their efforts in this manuscript.</w:t>
      </w:r>
    </w:p>
    <w:p w:rsidR="00B00079" w:rsidRPr="005240A3" w:rsidRDefault="00B00079" w:rsidP="00B00079">
      <w:pPr>
        <w:autoSpaceDE w:val="0"/>
        <w:autoSpaceDN w:val="0"/>
        <w:adjustRightInd w:val="0"/>
        <w:spacing w:line="360" w:lineRule="auto"/>
        <w:rPr>
          <w:rFonts w:ascii="Book Antiqua" w:hAnsi="Book Antiqua" w:cs="宋体"/>
          <w:sz w:val="24"/>
          <w:szCs w:val="24"/>
        </w:rPr>
      </w:pPr>
    </w:p>
    <w:p w:rsidR="00FA7F47" w:rsidRPr="005240A3" w:rsidRDefault="00FA7F47" w:rsidP="00B00079">
      <w:pPr>
        <w:spacing w:line="360" w:lineRule="auto"/>
        <w:rPr>
          <w:rFonts w:ascii="Book Antiqua" w:hAnsi="Book Antiqua"/>
          <w:b/>
          <w:kern w:val="0"/>
          <w:sz w:val="24"/>
        </w:rPr>
      </w:pPr>
      <w:bookmarkStart w:id="12" w:name="OLE_LINK155"/>
      <w:bookmarkStart w:id="13" w:name="OLE_LINK183"/>
      <w:bookmarkStart w:id="14" w:name="OLE_LINK441"/>
      <w:bookmarkEnd w:id="10"/>
      <w:bookmarkEnd w:id="11"/>
      <w:r w:rsidRPr="005240A3">
        <w:rPr>
          <w:rFonts w:ascii="Book Antiqua" w:hAnsi="Book Antiqua"/>
          <w:b/>
          <w:kern w:val="0"/>
          <w:sz w:val="24"/>
        </w:rPr>
        <w:t xml:space="preserve">Open-Access: </w:t>
      </w:r>
      <w:r w:rsidRPr="005240A3">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9045A8" w:rsidRPr="005240A3" w:rsidRDefault="009045A8" w:rsidP="00B00079">
      <w:pPr>
        <w:spacing w:line="360" w:lineRule="auto"/>
        <w:rPr>
          <w:rFonts w:ascii="Book Antiqua" w:hAnsi="Book Antiqua" w:cs="宋体"/>
          <w:sz w:val="24"/>
          <w:szCs w:val="24"/>
        </w:rPr>
      </w:pPr>
    </w:p>
    <w:p w:rsidR="009045A8" w:rsidRPr="005240A3" w:rsidRDefault="009045A8" w:rsidP="00B00079">
      <w:pPr>
        <w:spacing w:line="360" w:lineRule="auto"/>
        <w:rPr>
          <w:rFonts w:ascii="Book Antiqua" w:hAnsi="Book Antiqua" w:cs="宋体"/>
          <w:sz w:val="24"/>
          <w:szCs w:val="24"/>
        </w:rPr>
      </w:pPr>
      <w:r w:rsidRPr="005240A3">
        <w:rPr>
          <w:rFonts w:ascii="Book Antiqua" w:hAnsi="Book Antiqua" w:cs="宋体"/>
          <w:b/>
          <w:sz w:val="24"/>
          <w:szCs w:val="24"/>
        </w:rPr>
        <w:t>Correspondence to:</w:t>
      </w:r>
      <w:r w:rsidRPr="005240A3">
        <w:rPr>
          <w:rFonts w:ascii="Book Antiqua" w:hAnsi="Book Antiqua" w:cs="宋体"/>
          <w:sz w:val="24"/>
          <w:szCs w:val="24"/>
        </w:rPr>
        <w:t xml:space="preserve"> </w:t>
      </w:r>
      <w:r w:rsidRPr="005240A3">
        <w:rPr>
          <w:rFonts w:ascii="Book Antiqua" w:hAnsi="Book Antiqua" w:cs="宋体"/>
          <w:b/>
          <w:sz w:val="24"/>
          <w:szCs w:val="24"/>
        </w:rPr>
        <w:t>Chang-Ming Huang, Professor,</w:t>
      </w:r>
      <w:r w:rsidRPr="005240A3">
        <w:rPr>
          <w:rFonts w:ascii="Book Antiqua" w:hAnsi="Book Antiqua" w:cs="宋体"/>
          <w:sz w:val="24"/>
          <w:szCs w:val="24"/>
        </w:rPr>
        <w:t xml:space="preserve"> Department of Gastric Surgery, Fujian Medical University Union Hospital, No.29 </w:t>
      </w:r>
      <w:proofErr w:type="spellStart"/>
      <w:r w:rsidRPr="005240A3">
        <w:rPr>
          <w:rFonts w:ascii="Book Antiqua" w:hAnsi="Book Antiqua" w:cs="宋体"/>
          <w:sz w:val="24"/>
          <w:szCs w:val="24"/>
        </w:rPr>
        <w:t>Xinquan</w:t>
      </w:r>
      <w:proofErr w:type="spellEnd"/>
      <w:r w:rsidRPr="005240A3">
        <w:rPr>
          <w:rFonts w:ascii="Book Antiqua" w:hAnsi="Book Antiqua" w:cs="宋体"/>
          <w:sz w:val="24"/>
          <w:szCs w:val="24"/>
        </w:rPr>
        <w:t xml:space="preserve"> Road, Fuzhou 350001, Fujian Province, China. </w:t>
      </w:r>
      <w:hyperlink r:id="rId8" w:history="1">
        <w:r w:rsidRPr="005240A3">
          <w:rPr>
            <w:rFonts w:ascii="Book Antiqua" w:hAnsi="Book Antiqua" w:cs="宋体"/>
            <w:sz w:val="24"/>
            <w:szCs w:val="24"/>
          </w:rPr>
          <w:t>hcmlr2002@163.com</w:t>
        </w:r>
      </w:hyperlink>
    </w:p>
    <w:p w:rsidR="00FA7F47" w:rsidRPr="005240A3" w:rsidRDefault="009045A8" w:rsidP="00B00079">
      <w:pPr>
        <w:spacing w:line="360" w:lineRule="auto"/>
        <w:rPr>
          <w:rFonts w:ascii="Book Antiqua" w:hAnsi="Book Antiqua" w:cs="宋体"/>
          <w:sz w:val="24"/>
          <w:szCs w:val="24"/>
        </w:rPr>
      </w:pPr>
      <w:r w:rsidRPr="005240A3">
        <w:rPr>
          <w:rFonts w:ascii="Book Antiqua" w:hAnsi="Book Antiqua" w:cs="宋体"/>
          <w:b/>
          <w:sz w:val="24"/>
          <w:szCs w:val="24"/>
        </w:rPr>
        <w:t xml:space="preserve">Telephone: </w:t>
      </w:r>
      <w:r w:rsidRPr="005240A3">
        <w:rPr>
          <w:rFonts w:ascii="Book Antiqua" w:hAnsi="Book Antiqua" w:cs="宋体"/>
          <w:sz w:val="24"/>
          <w:szCs w:val="24"/>
        </w:rPr>
        <w:t>+86-591-83363366</w:t>
      </w:r>
    </w:p>
    <w:p w:rsidR="009045A8" w:rsidRPr="005240A3" w:rsidRDefault="009045A8" w:rsidP="00B00079">
      <w:pPr>
        <w:spacing w:line="360" w:lineRule="auto"/>
        <w:rPr>
          <w:rFonts w:ascii="Book Antiqua" w:hAnsi="Book Antiqua" w:cs="宋体"/>
          <w:sz w:val="24"/>
          <w:szCs w:val="24"/>
        </w:rPr>
      </w:pPr>
      <w:r w:rsidRPr="005240A3">
        <w:rPr>
          <w:rFonts w:ascii="Book Antiqua" w:hAnsi="Book Antiqua" w:cs="宋体"/>
          <w:b/>
          <w:sz w:val="24"/>
          <w:szCs w:val="24"/>
        </w:rPr>
        <w:t xml:space="preserve">Fax: </w:t>
      </w:r>
      <w:r w:rsidRPr="005240A3">
        <w:rPr>
          <w:rFonts w:ascii="Book Antiqua" w:hAnsi="Book Antiqua" w:cs="宋体"/>
          <w:sz w:val="24"/>
          <w:szCs w:val="24"/>
        </w:rPr>
        <w:t>+86-591-83320319</w:t>
      </w:r>
    </w:p>
    <w:p w:rsidR="00FA7F47" w:rsidRPr="005240A3" w:rsidRDefault="00FA7F47" w:rsidP="00B00079">
      <w:pPr>
        <w:spacing w:line="360" w:lineRule="auto"/>
        <w:rPr>
          <w:rFonts w:ascii="Book Antiqua" w:hAnsi="Book Antiqua" w:cs="宋体"/>
          <w:sz w:val="24"/>
          <w:szCs w:val="24"/>
        </w:rPr>
      </w:pPr>
    </w:p>
    <w:p w:rsidR="00FA7F47" w:rsidRPr="005240A3" w:rsidRDefault="00FA7F47" w:rsidP="00B00079">
      <w:pPr>
        <w:spacing w:line="360" w:lineRule="auto"/>
        <w:rPr>
          <w:rFonts w:ascii="Book Antiqua" w:hAnsi="Book Antiqua"/>
          <w:sz w:val="24"/>
        </w:rPr>
      </w:pPr>
      <w:bookmarkStart w:id="15" w:name="OLE_LINK476"/>
      <w:bookmarkStart w:id="16" w:name="OLE_LINK477"/>
      <w:bookmarkStart w:id="17" w:name="OLE_LINK117"/>
      <w:bookmarkStart w:id="18" w:name="OLE_LINK528"/>
      <w:bookmarkStart w:id="19" w:name="OLE_LINK557"/>
      <w:r w:rsidRPr="005240A3">
        <w:rPr>
          <w:rFonts w:ascii="Book Antiqua" w:hAnsi="Book Antiqua"/>
          <w:b/>
          <w:sz w:val="24"/>
        </w:rPr>
        <w:t>Received:</w:t>
      </w:r>
      <w:r w:rsidR="00B00079" w:rsidRPr="005240A3">
        <w:rPr>
          <w:rFonts w:ascii="Book Antiqua" w:hAnsi="Book Antiqua" w:hint="eastAsia"/>
          <w:b/>
          <w:sz w:val="24"/>
        </w:rPr>
        <w:t xml:space="preserve"> </w:t>
      </w:r>
      <w:r w:rsidR="00B00079" w:rsidRPr="005240A3">
        <w:rPr>
          <w:rFonts w:ascii="Book Antiqua" w:hAnsi="Book Antiqua" w:hint="eastAsia"/>
          <w:sz w:val="24"/>
        </w:rPr>
        <w:t>January 7, 2016</w:t>
      </w:r>
    </w:p>
    <w:p w:rsidR="00FA7F47" w:rsidRPr="005240A3" w:rsidRDefault="00FA7F47" w:rsidP="00B00079">
      <w:pPr>
        <w:spacing w:line="360" w:lineRule="auto"/>
        <w:rPr>
          <w:rFonts w:ascii="Book Antiqua" w:hAnsi="Book Antiqua"/>
          <w:sz w:val="24"/>
        </w:rPr>
      </w:pPr>
      <w:r w:rsidRPr="005240A3">
        <w:rPr>
          <w:rFonts w:ascii="Book Antiqua" w:hAnsi="Book Antiqua" w:hint="eastAsia"/>
          <w:b/>
          <w:sz w:val="24"/>
        </w:rPr>
        <w:t>Peer-review started</w:t>
      </w:r>
      <w:r w:rsidRPr="005240A3">
        <w:rPr>
          <w:rFonts w:ascii="Book Antiqua" w:hAnsi="Book Antiqua"/>
          <w:b/>
          <w:sz w:val="24"/>
        </w:rPr>
        <w:t>:</w:t>
      </w:r>
      <w:r w:rsidR="00B00079" w:rsidRPr="005240A3">
        <w:rPr>
          <w:rFonts w:ascii="Book Antiqua" w:hAnsi="Book Antiqua" w:hint="eastAsia"/>
          <w:b/>
          <w:sz w:val="24"/>
        </w:rPr>
        <w:t xml:space="preserve"> </w:t>
      </w:r>
      <w:r w:rsidR="00B00079" w:rsidRPr="005240A3">
        <w:rPr>
          <w:rFonts w:ascii="Book Antiqua" w:hAnsi="Book Antiqua" w:hint="eastAsia"/>
          <w:sz w:val="24"/>
        </w:rPr>
        <w:t>January 8, 2016</w:t>
      </w:r>
    </w:p>
    <w:p w:rsidR="00FA7F47" w:rsidRPr="005240A3" w:rsidRDefault="00FA7F47" w:rsidP="00B00079">
      <w:pPr>
        <w:spacing w:line="360" w:lineRule="auto"/>
        <w:rPr>
          <w:rFonts w:ascii="Book Antiqua" w:hAnsi="Book Antiqua"/>
          <w:sz w:val="24"/>
        </w:rPr>
      </w:pPr>
      <w:r w:rsidRPr="005240A3">
        <w:rPr>
          <w:rFonts w:ascii="Book Antiqua" w:hAnsi="Book Antiqua"/>
          <w:b/>
          <w:sz w:val="24"/>
        </w:rPr>
        <w:t>First decision:</w:t>
      </w:r>
      <w:r w:rsidR="00B00079" w:rsidRPr="005240A3">
        <w:rPr>
          <w:rFonts w:ascii="Book Antiqua" w:hAnsi="Book Antiqua" w:hint="eastAsia"/>
          <w:b/>
          <w:sz w:val="24"/>
        </w:rPr>
        <w:t xml:space="preserve"> </w:t>
      </w:r>
      <w:r w:rsidR="00B00079" w:rsidRPr="005240A3">
        <w:rPr>
          <w:rFonts w:ascii="Book Antiqua" w:hAnsi="Book Antiqua"/>
          <w:sz w:val="24"/>
        </w:rPr>
        <w:t xml:space="preserve">February </w:t>
      </w:r>
      <w:r w:rsidR="00B00079" w:rsidRPr="005240A3">
        <w:rPr>
          <w:rFonts w:ascii="Book Antiqua" w:hAnsi="Book Antiqua" w:hint="eastAsia"/>
          <w:sz w:val="24"/>
        </w:rPr>
        <w:t>15</w:t>
      </w:r>
      <w:r w:rsidR="00B00079" w:rsidRPr="005240A3">
        <w:rPr>
          <w:rFonts w:ascii="Book Antiqua" w:hAnsi="Book Antiqua"/>
          <w:sz w:val="24"/>
        </w:rPr>
        <w:t>, 2016</w:t>
      </w:r>
    </w:p>
    <w:p w:rsidR="00FA7F47" w:rsidRPr="005240A3" w:rsidRDefault="00FA7F47" w:rsidP="00B00079">
      <w:pPr>
        <w:spacing w:line="360" w:lineRule="auto"/>
        <w:rPr>
          <w:rFonts w:ascii="Book Antiqua" w:hAnsi="Book Antiqua"/>
          <w:sz w:val="24"/>
        </w:rPr>
      </w:pPr>
      <w:r w:rsidRPr="005240A3">
        <w:rPr>
          <w:rFonts w:ascii="Book Antiqua" w:hAnsi="Book Antiqua"/>
          <w:b/>
          <w:sz w:val="24"/>
        </w:rPr>
        <w:lastRenderedPageBreak/>
        <w:t>Revised:</w:t>
      </w:r>
      <w:r w:rsidR="00B00079" w:rsidRPr="005240A3">
        <w:rPr>
          <w:rFonts w:ascii="Book Antiqua" w:hAnsi="Book Antiqua" w:hint="eastAsia"/>
          <w:b/>
          <w:sz w:val="24"/>
        </w:rPr>
        <w:t xml:space="preserve"> </w:t>
      </w:r>
      <w:r w:rsidR="00B00079" w:rsidRPr="005240A3">
        <w:rPr>
          <w:rFonts w:ascii="Book Antiqua" w:hAnsi="Book Antiqua"/>
          <w:sz w:val="24"/>
        </w:rPr>
        <w:t xml:space="preserve">February </w:t>
      </w:r>
      <w:r w:rsidR="00B00079" w:rsidRPr="005240A3">
        <w:rPr>
          <w:rFonts w:ascii="Book Antiqua" w:hAnsi="Book Antiqua" w:hint="eastAsia"/>
          <w:sz w:val="24"/>
        </w:rPr>
        <w:t>22</w:t>
      </w:r>
      <w:r w:rsidR="00B00079" w:rsidRPr="005240A3">
        <w:rPr>
          <w:rFonts w:ascii="Book Antiqua" w:hAnsi="Book Antiqua"/>
          <w:sz w:val="24"/>
        </w:rPr>
        <w:t>, 2016</w:t>
      </w:r>
    </w:p>
    <w:p w:rsidR="00FA7F47" w:rsidRPr="00316D0A" w:rsidRDefault="00FA7F47" w:rsidP="00316D0A">
      <w:pPr>
        <w:rPr>
          <w:rFonts w:ascii="Book Antiqua" w:hAnsi="Book Antiqua"/>
          <w:iCs/>
          <w:sz w:val="24"/>
        </w:rPr>
      </w:pPr>
      <w:r w:rsidRPr="005240A3">
        <w:rPr>
          <w:rFonts w:ascii="Book Antiqua" w:hAnsi="Book Antiqua"/>
          <w:b/>
          <w:sz w:val="24"/>
        </w:rPr>
        <w:t>Accepted:</w:t>
      </w:r>
      <w:r w:rsidRPr="005240A3">
        <w:rPr>
          <w:rFonts w:ascii="Book Antiqua" w:hAnsi="Book Antiqua" w:hint="eastAsia"/>
          <w:b/>
          <w:sz w:val="24"/>
        </w:rPr>
        <w:t xml:space="preserve"> </w:t>
      </w:r>
      <w:r w:rsidR="00316D0A">
        <w:rPr>
          <w:rStyle w:val="Emphasis"/>
        </w:rPr>
        <w:t>April 5</w:t>
      </w:r>
      <w:r w:rsidR="00316D0A" w:rsidRPr="00235CD4">
        <w:rPr>
          <w:rStyle w:val="Emphasis"/>
        </w:rPr>
        <w:t>,</w:t>
      </w:r>
      <w:r w:rsidR="00316D0A">
        <w:rPr>
          <w:rStyle w:val="Emphasis"/>
        </w:rPr>
        <w:t xml:space="preserve"> 2016</w:t>
      </w:r>
    </w:p>
    <w:p w:rsidR="00FA7F47" w:rsidRPr="005240A3" w:rsidRDefault="00FA7F47" w:rsidP="00B00079">
      <w:pPr>
        <w:spacing w:line="360" w:lineRule="auto"/>
        <w:rPr>
          <w:rFonts w:ascii="Book Antiqua" w:hAnsi="Book Antiqua"/>
          <w:b/>
          <w:sz w:val="24"/>
        </w:rPr>
      </w:pPr>
      <w:r w:rsidRPr="005240A3">
        <w:rPr>
          <w:rFonts w:ascii="Book Antiqua" w:hAnsi="Book Antiqua"/>
          <w:b/>
          <w:sz w:val="24"/>
        </w:rPr>
        <w:t>Article in press:</w:t>
      </w:r>
    </w:p>
    <w:p w:rsidR="00FA7F47" w:rsidRPr="005240A3" w:rsidRDefault="00FA7F47" w:rsidP="00B00079">
      <w:pPr>
        <w:spacing w:line="360" w:lineRule="auto"/>
        <w:rPr>
          <w:rFonts w:ascii="Book Antiqua" w:hAnsi="Book Antiqua"/>
          <w:b/>
          <w:sz w:val="24"/>
        </w:rPr>
      </w:pPr>
      <w:r w:rsidRPr="005240A3">
        <w:rPr>
          <w:rFonts w:ascii="Book Antiqua" w:hAnsi="Book Antiqua"/>
          <w:b/>
          <w:sz w:val="24"/>
        </w:rPr>
        <w:t>Published online:</w:t>
      </w:r>
    </w:p>
    <w:bookmarkEnd w:id="15"/>
    <w:bookmarkEnd w:id="16"/>
    <w:bookmarkEnd w:id="17"/>
    <w:bookmarkEnd w:id="18"/>
    <w:bookmarkEnd w:id="19"/>
    <w:p w:rsidR="009045A8" w:rsidRPr="005240A3" w:rsidRDefault="009045A8" w:rsidP="00B00079">
      <w:pPr>
        <w:spacing w:line="360" w:lineRule="auto"/>
        <w:rPr>
          <w:rFonts w:ascii="Book Antiqua" w:hAnsi="Book Antiqua"/>
          <w:b/>
          <w:sz w:val="24"/>
          <w:szCs w:val="24"/>
        </w:rPr>
      </w:pPr>
    </w:p>
    <w:p w:rsidR="006E702A" w:rsidRPr="005240A3" w:rsidRDefault="006E702A" w:rsidP="00B00079">
      <w:pPr>
        <w:spacing w:line="360" w:lineRule="auto"/>
        <w:rPr>
          <w:rFonts w:ascii="Book Antiqua" w:hAnsi="Book Antiqua" w:cstheme="minorHAnsi"/>
          <w:sz w:val="24"/>
          <w:szCs w:val="24"/>
        </w:rPr>
      </w:pPr>
    </w:p>
    <w:p w:rsidR="00FA7F47" w:rsidRPr="005240A3" w:rsidRDefault="00FA7F47" w:rsidP="00B00079">
      <w:pPr>
        <w:widowControl/>
        <w:jc w:val="left"/>
        <w:rPr>
          <w:rFonts w:ascii="Book Antiqua" w:eastAsia="宋体" w:hAnsi="Book Antiqua" w:cs="Times New Roman"/>
          <w:b/>
          <w:sz w:val="24"/>
          <w:szCs w:val="24"/>
        </w:rPr>
      </w:pPr>
      <w:r w:rsidRPr="005240A3">
        <w:rPr>
          <w:rFonts w:ascii="Book Antiqua" w:eastAsia="宋体" w:hAnsi="Book Antiqua" w:cs="Times New Roman"/>
          <w:b/>
          <w:sz w:val="24"/>
          <w:szCs w:val="24"/>
        </w:rPr>
        <w:br w:type="page"/>
      </w:r>
    </w:p>
    <w:p w:rsidR="006E702A" w:rsidRPr="005240A3" w:rsidRDefault="006E702A" w:rsidP="00B00079">
      <w:pPr>
        <w:widowControl/>
        <w:adjustRightInd w:val="0"/>
        <w:snapToGrid w:val="0"/>
        <w:spacing w:line="360" w:lineRule="auto"/>
        <w:rPr>
          <w:rFonts w:ascii="Book Antiqua" w:eastAsia="宋体" w:hAnsi="Book Antiqua" w:cs="Times New Roman"/>
          <w:b/>
          <w:sz w:val="24"/>
          <w:szCs w:val="24"/>
        </w:rPr>
      </w:pPr>
      <w:r w:rsidRPr="005240A3">
        <w:rPr>
          <w:rFonts w:ascii="Book Antiqua" w:eastAsia="宋体" w:hAnsi="Book Antiqua" w:cs="Times New Roman"/>
          <w:b/>
          <w:sz w:val="24"/>
          <w:szCs w:val="24"/>
        </w:rPr>
        <w:lastRenderedPageBreak/>
        <w:t>Abstract</w:t>
      </w:r>
    </w:p>
    <w:p w:rsidR="006E702A" w:rsidRPr="005240A3" w:rsidRDefault="006E702A" w:rsidP="00B00079">
      <w:pPr>
        <w:widowControl/>
        <w:adjustRightInd w:val="0"/>
        <w:snapToGrid w:val="0"/>
        <w:spacing w:line="360" w:lineRule="auto"/>
        <w:rPr>
          <w:rFonts w:ascii="Book Antiqua" w:eastAsia="宋体" w:hAnsi="Book Antiqua" w:cs="Times New Roman"/>
          <w:sz w:val="24"/>
          <w:szCs w:val="24"/>
        </w:rPr>
      </w:pPr>
      <w:r w:rsidRPr="005240A3">
        <w:rPr>
          <w:rFonts w:ascii="Book Antiqua" w:eastAsia="宋体" w:hAnsi="Book Antiqua" w:cs="Times New Roman"/>
          <w:sz w:val="24"/>
          <w:szCs w:val="24"/>
        </w:rPr>
        <w:t>For advanced proximal gastric cancer (GC), splenic hilar (No. 10) lymph nodes are crucial links in lymphatic drainage. According to the 14th edition of the Japanese gastric cancer treatment guidelines, a D2 lymphadenectomy is the standard surgery for advanced GC, and No. 10 lymph nodes should be dissected for advanced proximal GC. In recent years, the preservation of organ function and the use of minimally invasive technology are being accepted by an i</w:t>
      </w:r>
      <w:r w:rsidR="005240A3" w:rsidRPr="005240A3">
        <w:rPr>
          <w:rFonts w:ascii="Book Antiqua" w:eastAsia="宋体" w:hAnsi="Book Antiqua" w:cs="Times New Roman"/>
          <w:sz w:val="24"/>
          <w:szCs w:val="24"/>
        </w:rPr>
        <w:t>ncreasing number of clinicians.</w:t>
      </w:r>
      <w:r w:rsidR="005240A3" w:rsidRPr="005240A3">
        <w:rPr>
          <w:rFonts w:ascii="Book Antiqua" w:eastAsia="宋体" w:hAnsi="Book Antiqua" w:cs="Times New Roman" w:hint="eastAsia"/>
          <w:sz w:val="24"/>
          <w:szCs w:val="24"/>
        </w:rPr>
        <w:t xml:space="preserve"> </w:t>
      </w:r>
      <w:r w:rsidRPr="005240A3">
        <w:rPr>
          <w:rFonts w:ascii="Book Antiqua" w:eastAsia="宋体" w:hAnsi="Book Antiqua" w:cs="Times New Roman"/>
          <w:sz w:val="24"/>
          <w:szCs w:val="24"/>
        </w:rPr>
        <w:t>Laparoscopic spleen-preserving splenic hilar lymph node dissection has become more accepted and is gradually being used in operations. However, because of the complexity of splenic hilar anatomy, mastering the strategies for laparoscopic spleen-preserving splenic hilar lymph node dissection is critical for successfully completing the operation.</w:t>
      </w:r>
    </w:p>
    <w:p w:rsidR="00B00079" w:rsidRPr="005240A3" w:rsidRDefault="00B00079" w:rsidP="00B00079">
      <w:pPr>
        <w:widowControl/>
        <w:adjustRightInd w:val="0"/>
        <w:snapToGrid w:val="0"/>
        <w:spacing w:line="360" w:lineRule="auto"/>
        <w:rPr>
          <w:rFonts w:ascii="Book Antiqua" w:eastAsia="宋体" w:hAnsi="Book Antiqua" w:cs="Times New Roman"/>
          <w:b/>
          <w:sz w:val="24"/>
          <w:szCs w:val="24"/>
        </w:rPr>
      </w:pPr>
    </w:p>
    <w:p w:rsidR="00B00079" w:rsidRPr="005240A3" w:rsidRDefault="009045A8" w:rsidP="00B00079">
      <w:pPr>
        <w:spacing w:line="360" w:lineRule="auto"/>
        <w:rPr>
          <w:rFonts w:ascii="Book Antiqua" w:hAnsi="Book Antiqua" w:cs="宋体"/>
          <w:sz w:val="24"/>
          <w:szCs w:val="24"/>
        </w:rPr>
      </w:pPr>
      <w:r w:rsidRPr="005240A3">
        <w:rPr>
          <w:rFonts w:ascii="Book Antiqua" w:eastAsia="宋体" w:hAnsi="Book Antiqua"/>
          <w:b/>
          <w:sz w:val="24"/>
          <w:szCs w:val="24"/>
        </w:rPr>
        <w:t>Key words</w:t>
      </w:r>
      <w:r w:rsidR="00B00079" w:rsidRPr="005240A3">
        <w:rPr>
          <w:rFonts w:ascii="Book Antiqua" w:eastAsia="宋体" w:hAnsi="Book Antiqua" w:hint="eastAsia"/>
          <w:b/>
          <w:sz w:val="24"/>
          <w:szCs w:val="24"/>
        </w:rPr>
        <w:t xml:space="preserve">: </w:t>
      </w:r>
      <w:r w:rsidRPr="005240A3">
        <w:rPr>
          <w:rFonts w:ascii="Book Antiqua" w:hAnsi="Book Antiqua" w:cs="宋体"/>
          <w:sz w:val="24"/>
          <w:szCs w:val="24"/>
        </w:rPr>
        <w:t>Gastric neoplasm; Laparoscopic</w:t>
      </w:r>
      <w:r w:rsidR="00B00079" w:rsidRPr="005240A3">
        <w:rPr>
          <w:rFonts w:ascii="Book Antiqua" w:hAnsi="Book Antiqua" w:cs="宋体" w:hint="eastAsia"/>
          <w:sz w:val="24"/>
          <w:szCs w:val="24"/>
        </w:rPr>
        <w:t xml:space="preserve">; </w:t>
      </w:r>
      <w:r w:rsidRPr="005240A3">
        <w:rPr>
          <w:rFonts w:ascii="Book Antiqua" w:hAnsi="Book Antiqua" w:cs="宋体"/>
          <w:sz w:val="24"/>
          <w:szCs w:val="24"/>
        </w:rPr>
        <w:t xml:space="preserve">Splenic </w:t>
      </w:r>
      <w:proofErr w:type="spellStart"/>
      <w:r w:rsidRPr="005240A3">
        <w:rPr>
          <w:rFonts w:ascii="Book Antiqua" w:hAnsi="Book Antiqua" w:cs="宋体"/>
          <w:sz w:val="24"/>
          <w:szCs w:val="24"/>
        </w:rPr>
        <w:t>hilus</w:t>
      </w:r>
      <w:proofErr w:type="spellEnd"/>
      <w:r w:rsidRPr="005240A3">
        <w:rPr>
          <w:rFonts w:ascii="Book Antiqua" w:hAnsi="Book Antiqua" w:cs="宋体"/>
          <w:sz w:val="24"/>
          <w:szCs w:val="24"/>
        </w:rPr>
        <w:t>;</w:t>
      </w:r>
      <w:r w:rsidR="00B00079" w:rsidRPr="005240A3">
        <w:rPr>
          <w:rFonts w:ascii="Book Antiqua" w:hAnsi="Book Antiqua" w:cs="宋体" w:hint="eastAsia"/>
          <w:sz w:val="24"/>
          <w:szCs w:val="24"/>
        </w:rPr>
        <w:t xml:space="preserve"> </w:t>
      </w:r>
      <w:r w:rsidRPr="005240A3">
        <w:rPr>
          <w:rFonts w:ascii="Book Antiqua" w:hAnsi="Book Antiqua" w:cs="宋体"/>
          <w:sz w:val="24"/>
          <w:szCs w:val="24"/>
        </w:rPr>
        <w:t>Lymphadenectomy; Strategy</w:t>
      </w:r>
    </w:p>
    <w:p w:rsidR="009045A8" w:rsidRPr="005240A3" w:rsidRDefault="009045A8" w:rsidP="00B00079">
      <w:pPr>
        <w:widowControl/>
        <w:adjustRightInd w:val="0"/>
        <w:snapToGrid w:val="0"/>
        <w:spacing w:line="360" w:lineRule="auto"/>
        <w:rPr>
          <w:rFonts w:ascii="Book Antiqua" w:eastAsia="宋体" w:hAnsi="Book Antiqua" w:cs="Times New Roman"/>
          <w:b/>
          <w:bCs/>
          <w:sz w:val="24"/>
          <w:szCs w:val="24"/>
        </w:rPr>
      </w:pPr>
    </w:p>
    <w:p w:rsidR="00FA7F47" w:rsidRPr="005240A3" w:rsidRDefault="00FA7F47" w:rsidP="00B00079">
      <w:pPr>
        <w:spacing w:line="360" w:lineRule="auto"/>
        <w:rPr>
          <w:rFonts w:ascii="Book Antiqua" w:hAnsi="Book Antiqua" w:cs="Arial"/>
          <w:sz w:val="24"/>
        </w:rPr>
      </w:pPr>
      <w:bookmarkStart w:id="20" w:name="OLE_LINK55"/>
      <w:bookmarkStart w:id="21" w:name="OLE_LINK56"/>
      <w:bookmarkStart w:id="22" w:name="OLE_LINK105"/>
      <w:bookmarkStart w:id="23" w:name="OLE_LINK116"/>
      <w:bookmarkStart w:id="24" w:name="OLE_LINK89"/>
      <w:bookmarkStart w:id="25" w:name="OLE_LINK489"/>
      <w:bookmarkStart w:id="26" w:name="OLE_LINK490"/>
      <w:bookmarkStart w:id="27" w:name="OLE_LINK101"/>
      <w:bookmarkStart w:id="28" w:name="OLE_LINK107"/>
      <w:bookmarkStart w:id="29" w:name="OLE_LINK412"/>
      <w:bookmarkStart w:id="30" w:name="OLE_LINK413"/>
      <w:bookmarkStart w:id="31" w:name="OLE_LINK434"/>
      <w:bookmarkStart w:id="32" w:name="OLE_LINK442"/>
      <w:bookmarkStart w:id="33" w:name="OLE_LINK504"/>
      <w:proofErr w:type="gramStart"/>
      <w:r w:rsidRPr="005240A3">
        <w:rPr>
          <w:rFonts w:ascii="Book Antiqua" w:hAnsi="Book Antiqua"/>
          <w:b/>
          <w:sz w:val="24"/>
        </w:rPr>
        <w:t>©</w:t>
      </w:r>
      <w:bookmarkEnd w:id="20"/>
      <w:bookmarkEnd w:id="21"/>
      <w:r w:rsidRPr="005240A3">
        <w:rPr>
          <w:rFonts w:ascii="Book Antiqua" w:hAnsi="Book Antiqua" w:hint="eastAsia"/>
          <w:b/>
          <w:sz w:val="24"/>
        </w:rPr>
        <w:t xml:space="preserve"> </w:t>
      </w:r>
      <w:r w:rsidRPr="005240A3">
        <w:rPr>
          <w:rFonts w:ascii="Book Antiqua" w:hAnsi="Book Antiqua" w:cs="Arial"/>
          <w:b/>
          <w:sz w:val="24"/>
        </w:rPr>
        <w:t>The Author(s) 201</w:t>
      </w:r>
      <w:r w:rsidRPr="005240A3">
        <w:rPr>
          <w:rFonts w:ascii="Book Antiqua" w:hAnsi="Book Antiqua" w:cs="Arial" w:hint="eastAsia"/>
          <w:b/>
          <w:sz w:val="24"/>
        </w:rPr>
        <w:t>6</w:t>
      </w:r>
      <w:r w:rsidRPr="005240A3">
        <w:rPr>
          <w:rFonts w:ascii="Book Antiqua" w:hAnsi="Book Antiqua" w:cs="Arial"/>
          <w:b/>
          <w:sz w:val="24"/>
        </w:rPr>
        <w:t>.</w:t>
      </w:r>
      <w:proofErr w:type="gramEnd"/>
      <w:r w:rsidRPr="005240A3">
        <w:rPr>
          <w:rFonts w:ascii="Book Antiqua" w:hAnsi="Book Antiqua" w:cs="Arial"/>
          <w:b/>
          <w:sz w:val="24"/>
        </w:rPr>
        <w:t xml:space="preserve"> </w:t>
      </w:r>
      <w:r w:rsidRPr="005240A3">
        <w:rPr>
          <w:rFonts w:ascii="Book Antiqua" w:hAnsi="Book Antiqua" w:cs="Arial"/>
          <w:sz w:val="24"/>
        </w:rPr>
        <w:t xml:space="preserve">Published by </w:t>
      </w:r>
      <w:proofErr w:type="spellStart"/>
      <w:r w:rsidRPr="005240A3">
        <w:rPr>
          <w:rFonts w:ascii="Book Antiqua" w:hAnsi="Book Antiqua" w:cs="Arial"/>
          <w:sz w:val="24"/>
        </w:rPr>
        <w:t>Baishideng</w:t>
      </w:r>
      <w:proofErr w:type="spellEnd"/>
      <w:r w:rsidRPr="005240A3">
        <w:rPr>
          <w:rFonts w:ascii="Book Antiqua" w:hAnsi="Book Antiqua" w:cs="Arial"/>
          <w:sz w:val="24"/>
        </w:rPr>
        <w:t xml:space="preserve"> Publishing Group Inc. All rights reserved.</w:t>
      </w:r>
    </w:p>
    <w:bookmarkEnd w:id="22"/>
    <w:bookmarkEnd w:id="23"/>
    <w:bookmarkEnd w:id="24"/>
    <w:p w:rsidR="00FA7F47" w:rsidRPr="005240A3" w:rsidRDefault="00FA7F47" w:rsidP="00B00079">
      <w:pPr>
        <w:spacing w:line="360" w:lineRule="auto"/>
        <w:rPr>
          <w:rFonts w:ascii="Book Antiqua" w:hAnsi="Book Antiqua" w:cs="Arial"/>
          <w:sz w:val="24"/>
        </w:rPr>
      </w:pPr>
    </w:p>
    <w:bookmarkEnd w:id="25"/>
    <w:bookmarkEnd w:id="26"/>
    <w:p w:rsidR="0093071B" w:rsidRPr="005240A3" w:rsidRDefault="00FA7F47" w:rsidP="00B00079">
      <w:pPr>
        <w:widowControl/>
        <w:adjustRightInd w:val="0"/>
        <w:snapToGrid w:val="0"/>
        <w:spacing w:line="360" w:lineRule="auto"/>
        <w:rPr>
          <w:rFonts w:ascii="Book Antiqua" w:eastAsia="宋体" w:hAnsi="Book Antiqua" w:cs="Times New Roman"/>
          <w:b/>
          <w:sz w:val="24"/>
          <w:szCs w:val="24"/>
        </w:rPr>
      </w:pPr>
      <w:r w:rsidRPr="005240A3">
        <w:rPr>
          <w:rFonts w:ascii="Book Antiqua" w:eastAsia="Times New Roman" w:hAnsi="Book Antiqua" w:cs="Arial Unicode MS"/>
          <w:b/>
          <w:sz w:val="24"/>
        </w:rPr>
        <w:t>Core tip:</w:t>
      </w:r>
      <w:bookmarkEnd w:id="27"/>
      <w:bookmarkEnd w:id="28"/>
      <w:r w:rsidR="0093071B" w:rsidRPr="005240A3">
        <w:rPr>
          <w:rFonts w:ascii="Book Antiqua" w:eastAsia="宋体" w:hAnsi="Book Antiqua" w:cs="Times New Roman"/>
          <w:sz w:val="24"/>
          <w:szCs w:val="24"/>
        </w:rPr>
        <w:t xml:space="preserve"> According to the 14</w:t>
      </w:r>
      <w:r w:rsidR="0093071B" w:rsidRPr="004C0A71">
        <w:rPr>
          <w:rFonts w:ascii="Book Antiqua" w:eastAsia="宋体" w:hAnsi="Book Antiqua" w:cs="Times New Roman"/>
          <w:sz w:val="24"/>
          <w:szCs w:val="24"/>
          <w:vertAlign w:val="superscript"/>
        </w:rPr>
        <w:t>th</w:t>
      </w:r>
      <w:r w:rsidR="0093071B" w:rsidRPr="005240A3">
        <w:rPr>
          <w:rFonts w:ascii="Book Antiqua" w:eastAsia="宋体" w:hAnsi="Book Antiqua" w:cs="Times New Roman"/>
          <w:sz w:val="24"/>
          <w:szCs w:val="24"/>
        </w:rPr>
        <w:t xml:space="preserve"> edition of the Japanese gastric cancer treatment guidelines, a D2 lymphadenectomy is the standard surgery for advanced gastric cancer and No. 10 lymph nodes should be dissected for advanced proximal gastric cancer. In recent years, the preservation of organ function and the use of minimally invasive technology are being accepted by an increasing number of clinicians. Laparoscopic spleen-preserving splenic hilar lymph node dissection has become more accepted. However, because of the complexity of splenic hilar anatomy, mastering the strategies for laparoscopic spleen-preserving splenic hilar lymph node dissection is critical for successfully completing the operation.</w:t>
      </w:r>
    </w:p>
    <w:bookmarkEnd w:id="29"/>
    <w:bookmarkEnd w:id="30"/>
    <w:bookmarkEnd w:id="31"/>
    <w:bookmarkEnd w:id="32"/>
    <w:bookmarkEnd w:id="33"/>
    <w:p w:rsidR="0093071B" w:rsidRPr="005240A3" w:rsidRDefault="0093071B" w:rsidP="00B00079">
      <w:pPr>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spacing w:line="360" w:lineRule="auto"/>
        <w:rPr>
          <w:rFonts w:ascii="Book Antiqua" w:hAnsi="Book Antiqua" w:cs="Tahoma"/>
          <w:sz w:val="24"/>
        </w:rPr>
      </w:pPr>
      <w:r w:rsidRPr="005240A3">
        <w:rPr>
          <w:rFonts w:ascii="Book Antiqua" w:hAnsi="Book Antiqua" w:cs="Tahoma"/>
          <w:sz w:val="24"/>
        </w:rPr>
        <w:lastRenderedPageBreak/>
        <w:t>Chen QY, Huang CM, Zheng CH</w:t>
      </w:r>
      <w:r w:rsidRPr="005240A3">
        <w:rPr>
          <w:rFonts w:ascii="Book Antiqua" w:hAnsi="Book Antiqua" w:cs="Tahoma" w:hint="eastAsia"/>
          <w:sz w:val="24"/>
        </w:rPr>
        <w:t>,</w:t>
      </w:r>
      <w:r w:rsidR="00B00079" w:rsidRPr="005240A3">
        <w:rPr>
          <w:rFonts w:ascii="Book Antiqua" w:hAnsi="Book Antiqua" w:cs="Tahoma"/>
          <w:sz w:val="24"/>
        </w:rPr>
        <w:t xml:space="preserve"> </w:t>
      </w:r>
      <w:r w:rsidRPr="005240A3">
        <w:rPr>
          <w:rFonts w:ascii="Book Antiqua" w:hAnsi="Book Antiqua" w:cs="Tahoma"/>
          <w:sz w:val="24"/>
        </w:rPr>
        <w:t xml:space="preserve">Li P, </w:t>
      </w:r>
      <w:proofErr w:type="spellStart"/>
      <w:r w:rsidR="00B00079" w:rsidRPr="005240A3">
        <w:rPr>
          <w:rFonts w:ascii="Book Antiqua" w:hAnsi="Book Antiqua" w:cs="Tahoma"/>
          <w:sz w:val="24"/>
        </w:rPr>
        <w:t>Xie</w:t>
      </w:r>
      <w:proofErr w:type="spellEnd"/>
      <w:r w:rsidR="00B00079" w:rsidRPr="005240A3">
        <w:rPr>
          <w:rFonts w:ascii="Book Antiqua" w:hAnsi="Book Antiqua" w:cs="Tahoma"/>
          <w:sz w:val="24"/>
        </w:rPr>
        <w:t xml:space="preserve"> JW, Wang JB, Lin JX, Lu J,</w:t>
      </w:r>
      <w:r w:rsidRPr="005240A3">
        <w:rPr>
          <w:rFonts w:ascii="Book Antiqua" w:hAnsi="Book Antiqua" w:cs="Tahoma"/>
          <w:sz w:val="24"/>
        </w:rPr>
        <w:t xml:space="preserve"> Cao</w:t>
      </w:r>
      <w:r w:rsidRPr="005240A3">
        <w:rPr>
          <w:rFonts w:ascii="Book Antiqua" w:hAnsi="Book Antiqua" w:cs="Tahoma" w:hint="eastAsia"/>
          <w:sz w:val="24"/>
        </w:rPr>
        <w:t xml:space="preserve"> </w:t>
      </w:r>
      <w:r w:rsidRPr="005240A3">
        <w:rPr>
          <w:rFonts w:ascii="Book Antiqua" w:hAnsi="Book Antiqua" w:cs="Tahoma"/>
          <w:sz w:val="24"/>
        </w:rPr>
        <w:t>LL</w:t>
      </w:r>
      <w:r w:rsidRPr="005240A3">
        <w:rPr>
          <w:rFonts w:ascii="Book Antiqua" w:hAnsi="Book Antiqua" w:cs="Tahoma" w:hint="eastAsia"/>
          <w:sz w:val="24"/>
        </w:rPr>
        <w:t>,</w:t>
      </w:r>
      <w:r w:rsidRPr="005240A3">
        <w:rPr>
          <w:rFonts w:ascii="Book Antiqua" w:hAnsi="Book Antiqua" w:cs="Tahoma"/>
          <w:sz w:val="24"/>
        </w:rPr>
        <w:t xml:space="preserve"> Lin M, </w:t>
      </w:r>
      <w:proofErr w:type="spellStart"/>
      <w:r w:rsidRPr="005240A3">
        <w:rPr>
          <w:rFonts w:ascii="Book Antiqua" w:hAnsi="Book Antiqua" w:cs="Tahoma"/>
          <w:sz w:val="24"/>
        </w:rPr>
        <w:t>Tu</w:t>
      </w:r>
      <w:proofErr w:type="spellEnd"/>
      <w:r w:rsidRPr="005240A3">
        <w:rPr>
          <w:rFonts w:ascii="Book Antiqua" w:hAnsi="Book Antiqua" w:cs="Tahoma"/>
          <w:sz w:val="24"/>
        </w:rPr>
        <w:t xml:space="preserve"> RH, Hong ZL</w:t>
      </w:r>
      <w:r w:rsidRPr="005240A3">
        <w:rPr>
          <w:rFonts w:ascii="Book Antiqua" w:hAnsi="Book Antiqua" w:cs="Tahoma" w:hint="eastAsia"/>
          <w:sz w:val="24"/>
        </w:rPr>
        <w:t>.</w:t>
      </w:r>
      <w:r w:rsidR="00B00079" w:rsidRPr="005240A3">
        <w:rPr>
          <w:rFonts w:ascii="Book Antiqua" w:hAnsi="Book Antiqua" w:cs="Tahoma" w:hint="eastAsia"/>
          <w:sz w:val="24"/>
        </w:rPr>
        <w:t xml:space="preserve"> </w:t>
      </w:r>
      <w:r w:rsidRPr="005240A3">
        <w:rPr>
          <w:rFonts w:ascii="Book Antiqua" w:hAnsi="Book Antiqua" w:cs="Tahoma"/>
          <w:sz w:val="24"/>
        </w:rPr>
        <w:t>Strategies of laparoscopic spleen-preserving splenic hilar lymph node dissection for advanced proximal gastric cancer</w:t>
      </w:r>
      <w:r w:rsidRPr="005240A3">
        <w:rPr>
          <w:rFonts w:ascii="Book Antiqua" w:hAnsi="Book Antiqua" w:cs="Tahoma" w:hint="eastAsia"/>
          <w:sz w:val="24"/>
        </w:rPr>
        <w:t>.</w:t>
      </w:r>
      <w:r w:rsidRPr="005240A3">
        <w:rPr>
          <w:rFonts w:ascii="Book Antiqua" w:hAnsi="Book Antiqua" w:cs="Tahoma"/>
          <w:sz w:val="24"/>
        </w:rPr>
        <w:t xml:space="preserve"> </w:t>
      </w:r>
      <w:r w:rsidR="00631AE0" w:rsidRPr="005240A3">
        <w:rPr>
          <w:rFonts w:ascii="Book Antiqua" w:hAnsi="Book Antiqua" w:cs="Tahoma"/>
          <w:i/>
          <w:sz w:val="24"/>
        </w:rPr>
        <w:t xml:space="preserve">World J </w:t>
      </w:r>
      <w:proofErr w:type="spellStart"/>
      <w:r w:rsidR="00631AE0" w:rsidRPr="005240A3">
        <w:rPr>
          <w:rFonts w:ascii="Book Antiqua" w:hAnsi="Book Antiqua" w:cs="Tahoma"/>
          <w:i/>
          <w:sz w:val="24"/>
        </w:rPr>
        <w:t>Gastrointest</w:t>
      </w:r>
      <w:proofErr w:type="spellEnd"/>
      <w:r w:rsidR="00631AE0" w:rsidRPr="005240A3">
        <w:rPr>
          <w:rFonts w:ascii="Book Antiqua" w:hAnsi="Book Antiqua" w:cs="Tahoma"/>
          <w:i/>
          <w:sz w:val="24"/>
        </w:rPr>
        <w:t xml:space="preserve"> </w:t>
      </w:r>
      <w:proofErr w:type="spellStart"/>
      <w:r w:rsidR="00631AE0" w:rsidRPr="005240A3">
        <w:rPr>
          <w:rFonts w:ascii="Book Antiqua" w:hAnsi="Book Antiqua" w:cs="Tahoma"/>
          <w:i/>
          <w:sz w:val="24"/>
        </w:rPr>
        <w:t>Surg</w:t>
      </w:r>
      <w:proofErr w:type="spellEnd"/>
      <w:r w:rsidR="00631AE0" w:rsidRPr="005240A3">
        <w:rPr>
          <w:rFonts w:ascii="Book Antiqua" w:hAnsi="Book Antiqua" w:cs="Tahoma" w:hint="eastAsia"/>
          <w:i/>
          <w:sz w:val="24"/>
        </w:rPr>
        <w:t xml:space="preserve"> </w:t>
      </w:r>
      <w:r w:rsidR="00631AE0" w:rsidRPr="005240A3">
        <w:rPr>
          <w:rFonts w:ascii="Book Antiqua" w:hAnsi="Book Antiqua" w:cs="Tahoma" w:hint="eastAsia"/>
          <w:sz w:val="24"/>
        </w:rPr>
        <w:t xml:space="preserve">2016; </w:t>
      </w:r>
      <w:proofErr w:type="gramStart"/>
      <w:r w:rsidR="00631AE0" w:rsidRPr="005240A3">
        <w:rPr>
          <w:rFonts w:ascii="Book Antiqua" w:hAnsi="Book Antiqua" w:cs="Tahoma" w:hint="eastAsia"/>
          <w:sz w:val="24"/>
        </w:rPr>
        <w:t>In</w:t>
      </w:r>
      <w:proofErr w:type="gramEnd"/>
      <w:r w:rsidR="00631AE0" w:rsidRPr="005240A3">
        <w:rPr>
          <w:rFonts w:ascii="Book Antiqua" w:hAnsi="Book Antiqua" w:cs="Tahoma" w:hint="eastAsia"/>
          <w:sz w:val="24"/>
        </w:rPr>
        <w:t xml:space="preserve"> press</w:t>
      </w:r>
    </w:p>
    <w:p w:rsidR="009045A8" w:rsidRPr="005240A3" w:rsidRDefault="009045A8"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93071B" w:rsidRPr="005240A3" w:rsidRDefault="0093071B" w:rsidP="00B00079">
      <w:pPr>
        <w:widowControl/>
        <w:adjustRightInd w:val="0"/>
        <w:snapToGrid w:val="0"/>
        <w:spacing w:line="360" w:lineRule="auto"/>
        <w:rPr>
          <w:rFonts w:ascii="Book Antiqua" w:eastAsia="宋体" w:hAnsi="Book Antiqua" w:cs="Times New Roman"/>
          <w:b/>
          <w:bCs/>
          <w:sz w:val="24"/>
          <w:szCs w:val="24"/>
        </w:rPr>
      </w:pPr>
    </w:p>
    <w:p w:rsidR="00B00079" w:rsidRPr="005240A3" w:rsidRDefault="00B00079">
      <w:pPr>
        <w:widowControl/>
        <w:jc w:val="left"/>
        <w:rPr>
          <w:rFonts w:ascii="Book Antiqua" w:eastAsia="宋体" w:hAnsi="Book Antiqua" w:cs="Times New Roman"/>
          <w:b/>
          <w:sz w:val="24"/>
          <w:szCs w:val="24"/>
        </w:rPr>
      </w:pPr>
      <w:r w:rsidRPr="005240A3">
        <w:rPr>
          <w:rFonts w:ascii="Book Antiqua" w:eastAsia="宋体" w:hAnsi="Book Antiqua" w:cs="Times New Roman"/>
          <w:b/>
          <w:sz w:val="24"/>
          <w:szCs w:val="24"/>
        </w:rPr>
        <w:br w:type="page"/>
      </w:r>
    </w:p>
    <w:p w:rsidR="003E3647" w:rsidRPr="005240A3" w:rsidRDefault="00B00079" w:rsidP="00B00079">
      <w:pPr>
        <w:widowControl/>
        <w:adjustRightInd w:val="0"/>
        <w:snapToGrid w:val="0"/>
        <w:spacing w:line="360" w:lineRule="auto"/>
        <w:rPr>
          <w:rFonts w:ascii="Book Antiqua" w:eastAsia="宋体" w:hAnsi="Book Antiqua" w:cs="Times New Roman"/>
          <w:b/>
          <w:sz w:val="24"/>
          <w:szCs w:val="24"/>
        </w:rPr>
      </w:pPr>
      <w:r w:rsidRPr="005240A3">
        <w:rPr>
          <w:rFonts w:ascii="Book Antiqua" w:eastAsia="宋体" w:hAnsi="Book Antiqua" w:cs="Times New Roman"/>
          <w:b/>
          <w:sz w:val="24"/>
          <w:szCs w:val="24"/>
        </w:rPr>
        <w:lastRenderedPageBreak/>
        <w:t xml:space="preserve">VALUE OF SPLEEN-PRESERVING SPLENIC HILAR (NO. 10) LYMPH NODE DISSECTION FOR ADVANCED PROXIMAL GASTRIC CANCER </w:t>
      </w:r>
    </w:p>
    <w:p w:rsidR="003E3647" w:rsidRPr="005240A3" w:rsidRDefault="00B00079" w:rsidP="00B00079">
      <w:pPr>
        <w:widowControl/>
        <w:adjustRightInd w:val="0"/>
        <w:snapToGrid w:val="0"/>
        <w:spacing w:line="360" w:lineRule="auto"/>
        <w:rPr>
          <w:rFonts w:ascii="Book Antiqua" w:eastAsia="宋体" w:hAnsi="Book Antiqua" w:cs="Times New Roman"/>
          <w:b/>
          <w:i/>
          <w:sz w:val="24"/>
          <w:szCs w:val="24"/>
        </w:rPr>
      </w:pPr>
      <w:r w:rsidRPr="005240A3">
        <w:rPr>
          <w:rFonts w:ascii="Book Antiqua" w:eastAsia="宋体" w:hAnsi="Book Antiqua" w:cs="Times New Roman"/>
          <w:b/>
          <w:i/>
          <w:sz w:val="24"/>
          <w:szCs w:val="24"/>
        </w:rPr>
        <w:t xml:space="preserve">Value </w:t>
      </w:r>
      <w:r w:rsidR="003E3647" w:rsidRPr="005240A3">
        <w:rPr>
          <w:rFonts w:ascii="Book Antiqua" w:eastAsia="宋体" w:hAnsi="Book Antiqua" w:cs="Times New Roman"/>
          <w:b/>
          <w:i/>
          <w:sz w:val="24"/>
          <w:szCs w:val="24"/>
        </w:rPr>
        <w:t>of No. 10 LN diss</w:t>
      </w:r>
      <w:r w:rsidRPr="005240A3">
        <w:rPr>
          <w:rFonts w:ascii="Book Antiqua" w:eastAsia="宋体" w:hAnsi="Book Antiqua" w:cs="Times New Roman"/>
          <w:b/>
          <w:i/>
          <w:sz w:val="24"/>
          <w:szCs w:val="24"/>
        </w:rPr>
        <w:t>ection for advanced proximal GC</w:t>
      </w:r>
    </w:p>
    <w:p w:rsidR="003E3647" w:rsidRPr="005240A3" w:rsidRDefault="003E3647" w:rsidP="00B00079">
      <w:pPr>
        <w:widowControl/>
        <w:tabs>
          <w:tab w:val="left" w:pos="426"/>
        </w:tabs>
        <w:autoSpaceDE w:val="0"/>
        <w:autoSpaceDN w:val="0"/>
        <w:adjustRightInd w:val="0"/>
        <w:snapToGrid w:val="0"/>
        <w:spacing w:line="360" w:lineRule="auto"/>
        <w:rPr>
          <w:rFonts w:ascii="Book Antiqua" w:eastAsia="宋体" w:hAnsi="Book Antiqua" w:cs="Times New Roman"/>
          <w:sz w:val="24"/>
          <w:szCs w:val="24"/>
        </w:rPr>
      </w:pPr>
      <w:r w:rsidRPr="005240A3">
        <w:rPr>
          <w:rFonts w:ascii="Book Antiqua" w:eastAsia="宋体" w:hAnsi="Book Antiqua" w:cs="Times New Roman"/>
          <w:sz w:val="24"/>
          <w:szCs w:val="24"/>
        </w:rPr>
        <w:t xml:space="preserve">The most important purpose of radical operations for gastric cancer (GC) is to increase the long-term survival of patients. The thoroughness of LN dissection during the surgery is directly related to a patient’s postoperative survival rate. No. 10 LN dissection is an important but difficult part of a D2 radical resection for advanced proximal GC. The rate of No. </w:t>
      </w:r>
      <w:bookmarkStart w:id="34" w:name="OLE_LINK1"/>
      <w:bookmarkStart w:id="35" w:name="OLE_LINK2"/>
      <w:r w:rsidRPr="005240A3">
        <w:rPr>
          <w:rFonts w:ascii="Book Antiqua" w:eastAsia="宋体" w:hAnsi="Book Antiqua" w:cs="Times New Roman"/>
          <w:sz w:val="24"/>
          <w:szCs w:val="24"/>
        </w:rPr>
        <w:t>10 LN</w:t>
      </w:r>
      <w:bookmarkEnd w:id="34"/>
      <w:bookmarkEnd w:id="35"/>
      <w:r w:rsidRPr="005240A3">
        <w:rPr>
          <w:rFonts w:ascii="Book Antiqua" w:eastAsia="宋体" w:hAnsi="Book Antiqua" w:cs="Times New Roman"/>
          <w:sz w:val="24"/>
          <w:szCs w:val="24"/>
        </w:rPr>
        <w:t xml:space="preserve"> metastasis has been reported to be 9.8</w:t>
      </w:r>
      <w:r w:rsidR="00B00079" w:rsidRPr="005240A3">
        <w:rPr>
          <w:rFonts w:ascii="Book Antiqua" w:eastAsia="宋体" w:hAnsi="Book Antiqua" w:cs="Times New Roman" w:hint="eastAsia"/>
          <w:sz w:val="24"/>
          <w:szCs w:val="24"/>
        </w:rPr>
        <w:t>%</w:t>
      </w:r>
      <w:r w:rsidRPr="005240A3">
        <w:rPr>
          <w:rFonts w:ascii="Book Antiqua" w:eastAsia="宋体" w:hAnsi="Book Antiqua" w:cs="Times New Roman"/>
          <w:sz w:val="24"/>
          <w:szCs w:val="24"/>
        </w:rPr>
        <w:t>-27.9%</w:t>
      </w:r>
      <w:r w:rsidRPr="005240A3">
        <w:rPr>
          <w:rFonts w:ascii="Book Antiqua" w:eastAsia="宋体" w:hAnsi="Book Antiqua" w:cs="Times New Roman"/>
          <w:sz w:val="24"/>
          <w:szCs w:val="24"/>
          <w:vertAlign w:val="superscript"/>
        </w:rPr>
        <w:t>[1-3]</w:t>
      </w:r>
      <w:r w:rsidRPr="005240A3">
        <w:rPr>
          <w:rFonts w:ascii="Book Antiqua" w:eastAsia="宋体" w:hAnsi="Book Antiqua" w:cs="Times New Roman"/>
          <w:sz w:val="24"/>
          <w:szCs w:val="24"/>
        </w:rPr>
        <w:t xml:space="preserve">. Shin </w:t>
      </w:r>
      <w:r w:rsidRPr="005240A3">
        <w:rPr>
          <w:rFonts w:ascii="Book Antiqua" w:eastAsia="宋体" w:hAnsi="Book Antiqua" w:cs="Times New Roman"/>
          <w:i/>
          <w:sz w:val="24"/>
          <w:szCs w:val="24"/>
        </w:rPr>
        <w:t xml:space="preserve">et </w:t>
      </w:r>
      <w:proofErr w:type="gramStart"/>
      <w:r w:rsidRPr="005240A3">
        <w:rPr>
          <w:rFonts w:ascii="Book Antiqua" w:eastAsia="宋体" w:hAnsi="Book Antiqua" w:cs="Times New Roman"/>
          <w:i/>
          <w:sz w:val="24"/>
          <w:szCs w:val="24"/>
        </w:rPr>
        <w:t>al</w:t>
      </w:r>
      <w:r w:rsidR="00B00079" w:rsidRPr="005240A3">
        <w:rPr>
          <w:rFonts w:ascii="Book Antiqua" w:eastAsia="宋体" w:hAnsi="Book Antiqua" w:cs="Times New Roman"/>
          <w:sz w:val="24"/>
          <w:szCs w:val="24"/>
          <w:vertAlign w:val="superscript"/>
        </w:rPr>
        <w:t>[</w:t>
      </w:r>
      <w:proofErr w:type="gramEnd"/>
      <w:r w:rsidR="00B00079" w:rsidRPr="005240A3">
        <w:rPr>
          <w:rFonts w:ascii="Book Antiqua" w:eastAsia="宋体" w:hAnsi="Book Antiqua" w:cs="Times New Roman"/>
          <w:sz w:val="24"/>
          <w:szCs w:val="24"/>
          <w:vertAlign w:val="superscript"/>
        </w:rPr>
        <w:t>4]</w:t>
      </w:r>
      <w:r w:rsidRPr="005240A3">
        <w:rPr>
          <w:rFonts w:ascii="Book Antiqua" w:eastAsia="宋体" w:hAnsi="Book Antiqua" w:cs="Times New Roman"/>
          <w:sz w:val="24"/>
          <w:szCs w:val="24"/>
        </w:rPr>
        <w:t xml:space="preserve"> reported that of 319 patients, 41 (12.9%) had No. 10 LN metastasis. No. 10 LN metastasis was not observed in patients with early GC</w:t>
      </w:r>
      <w:bookmarkStart w:id="36" w:name="OLE_LINK5"/>
      <w:bookmarkStart w:id="37" w:name="OLE_LINK6"/>
      <w:r w:rsidRPr="005240A3">
        <w:rPr>
          <w:rFonts w:ascii="Book Antiqua" w:eastAsia="宋体" w:hAnsi="Book Antiqua" w:cs="Times New Roman"/>
          <w:sz w:val="24"/>
          <w:szCs w:val="24"/>
        </w:rPr>
        <w:t>. Data from Japanese patients also revealed that the No. 10 LN metastasis rate in early proximal GC is so low (0.9%) that the No. 10 LN does not need to be dissected. However, in advanced GC, the No. 10 LN metastasis rate is 13.4% in stage T3 and 34.4% in stage</w:t>
      </w:r>
      <w:bookmarkEnd w:id="36"/>
      <w:bookmarkEnd w:id="37"/>
      <w:r w:rsidRPr="005240A3">
        <w:rPr>
          <w:rFonts w:ascii="Book Antiqua" w:eastAsia="宋体" w:hAnsi="Book Antiqua" w:cs="Times New Roman"/>
          <w:sz w:val="24"/>
          <w:szCs w:val="24"/>
        </w:rPr>
        <w:t xml:space="preserve"> </w:t>
      </w:r>
      <w:proofErr w:type="gramStart"/>
      <w:r w:rsidRPr="005240A3">
        <w:rPr>
          <w:rFonts w:ascii="Book Antiqua" w:eastAsia="宋体" w:hAnsi="Book Antiqua" w:cs="Times New Roman"/>
          <w:sz w:val="24"/>
          <w:szCs w:val="24"/>
        </w:rPr>
        <w:t>T4</w:t>
      </w:r>
      <w:r w:rsidR="00B00079" w:rsidRPr="005240A3">
        <w:rPr>
          <w:rFonts w:ascii="Book Antiqua" w:eastAsia="宋体" w:hAnsi="Book Antiqua" w:cs="Times New Roman"/>
          <w:sz w:val="24"/>
          <w:szCs w:val="24"/>
          <w:vertAlign w:val="superscript"/>
        </w:rPr>
        <w:t>[</w:t>
      </w:r>
      <w:proofErr w:type="gramEnd"/>
      <w:r w:rsidRPr="005240A3">
        <w:rPr>
          <w:rFonts w:ascii="Book Antiqua" w:eastAsia="宋体" w:hAnsi="Book Antiqua" w:cs="Times New Roman"/>
          <w:sz w:val="24"/>
          <w:szCs w:val="24"/>
          <w:vertAlign w:val="superscript"/>
        </w:rPr>
        <w:t>5]</w:t>
      </w:r>
      <w:r w:rsidRPr="005240A3">
        <w:rPr>
          <w:rFonts w:ascii="Book Antiqua" w:eastAsia="宋体" w:hAnsi="Book Antiqua" w:cs="Times New Roman"/>
          <w:sz w:val="24"/>
          <w:szCs w:val="24"/>
        </w:rPr>
        <w:t xml:space="preserve">. A 346-case analysis of laparoscopic spleen-preserving No. 10 LN dissection for proximal GC conducted by our center indicated that the incidence of No. 10 LN metastasis is 10.1% in advanced proximal </w:t>
      </w:r>
      <w:proofErr w:type="gramStart"/>
      <w:r w:rsidRPr="005240A3">
        <w:rPr>
          <w:rFonts w:ascii="Book Antiqua" w:eastAsia="宋体" w:hAnsi="Book Antiqua" w:cs="Times New Roman"/>
          <w:sz w:val="24"/>
          <w:szCs w:val="24"/>
        </w:rPr>
        <w:t>GC</w:t>
      </w:r>
      <w:r w:rsidR="00B00079" w:rsidRPr="005240A3">
        <w:rPr>
          <w:rFonts w:ascii="Book Antiqua" w:eastAsia="宋体" w:hAnsi="Book Antiqua" w:cs="Times New Roman"/>
          <w:sz w:val="24"/>
          <w:szCs w:val="24"/>
          <w:vertAlign w:val="superscript"/>
        </w:rPr>
        <w:t>[</w:t>
      </w:r>
      <w:proofErr w:type="gramEnd"/>
      <w:r w:rsidRPr="005240A3">
        <w:rPr>
          <w:rFonts w:ascii="Book Antiqua" w:eastAsia="宋体" w:hAnsi="Book Antiqua" w:cs="Times New Roman"/>
          <w:sz w:val="24"/>
          <w:szCs w:val="24"/>
          <w:vertAlign w:val="superscript"/>
        </w:rPr>
        <w:t>6]</w:t>
      </w:r>
      <w:r w:rsidRPr="005240A3">
        <w:rPr>
          <w:rFonts w:ascii="Book Antiqua" w:eastAsia="宋体" w:hAnsi="Book Antiqua" w:cs="Times New Roman"/>
          <w:sz w:val="24"/>
          <w:szCs w:val="24"/>
        </w:rPr>
        <w:t xml:space="preserve">. No. 10 LN metastasis is mainly associated with the tumor size, depth of invasion, </w:t>
      </w:r>
      <w:proofErr w:type="spellStart"/>
      <w:r w:rsidRPr="005240A3">
        <w:rPr>
          <w:rFonts w:ascii="Book Antiqua" w:eastAsia="宋体" w:hAnsi="Book Antiqua" w:cs="Times New Roman"/>
          <w:sz w:val="24"/>
          <w:szCs w:val="24"/>
        </w:rPr>
        <w:t>Borrmann</w:t>
      </w:r>
      <w:proofErr w:type="spellEnd"/>
      <w:r w:rsidRPr="005240A3">
        <w:rPr>
          <w:rFonts w:ascii="Book Antiqua" w:eastAsia="宋体" w:hAnsi="Book Antiqua" w:cs="Times New Roman"/>
          <w:sz w:val="24"/>
          <w:szCs w:val="24"/>
        </w:rPr>
        <w:t xml:space="preserve"> type and histological type. The rate of </w:t>
      </w:r>
      <w:bookmarkStart w:id="38" w:name="OLE_LINK57"/>
      <w:bookmarkStart w:id="39" w:name="OLE_LINK58"/>
      <w:r w:rsidRPr="005240A3">
        <w:rPr>
          <w:rFonts w:ascii="Book Antiqua" w:eastAsia="宋体" w:hAnsi="Book Antiqua" w:cs="Times New Roman"/>
          <w:sz w:val="24"/>
          <w:szCs w:val="24"/>
        </w:rPr>
        <w:t>GC in the upper</w:t>
      </w:r>
      <w:bookmarkEnd w:id="38"/>
      <w:bookmarkEnd w:id="39"/>
      <w:r w:rsidRPr="005240A3">
        <w:rPr>
          <w:rFonts w:ascii="Book Antiqua" w:eastAsia="宋体" w:hAnsi="Book Antiqua" w:cs="Times New Roman"/>
          <w:sz w:val="24"/>
          <w:szCs w:val="24"/>
        </w:rPr>
        <w:t xml:space="preserve"> region is significantly higher than that in the lower third of the </w:t>
      </w:r>
      <w:proofErr w:type="gramStart"/>
      <w:r w:rsidRPr="005240A3">
        <w:rPr>
          <w:rFonts w:ascii="Book Antiqua" w:eastAsia="宋体" w:hAnsi="Book Antiqua" w:cs="Times New Roman"/>
          <w:sz w:val="24"/>
          <w:szCs w:val="24"/>
        </w:rPr>
        <w:t>stomach</w:t>
      </w:r>
      <w:r w:rsidRPr="005240A3">
        <w:rPr>
          <w:rFonts w:ascii="Book Antiqua" w:eastAsia="宋体" w:hAnsi="Book Antiqua" w:cs="Times New Roman"/>
          <w:sz w:val="24"/>
          <w:szCs w:val="24"/>
          <w:vertAlign w:val="superscript"/>
        </w:rPr>
        <w:t>[</w:t>
      </w:r>
      <w:proofErr w:type="gramEnd"/>
      <w:r w:rsidRPr="005240A3">
        <w:rPr>
          <w:rFonts w:ascii="Book Antiqua" w:eastAsia="宋体" w:hAnsi="Book Antiqua" w:cs="Times New Roman"/>
          <w:sz w:val="24"/>
          <w:szCs w:val="24"/>
          <w:vertAlign w:val="superscript"/>
        </w:rPr>
        <w:t>7]</w:t>
      </w:r>
      <w:r w:rsidRPr="005240A3">
        <w:rPr>
          <w:rFonts w:ascii="Book Antiqua" w:eastAsia="宋体" w:hAnsi="Book Antiqua" w:cs="Times New Roman"/>
          <w:sz w:val="24"/>
          <w:szCs w:val="24"/>
        </w:rPr>
        <w:t xml:space="preserve">. Koga </w:t>
      </w:r>
      <w:r w:rsidRPr="005240A3">
        <w:rPr>
          <w:rFonts w:ascii="Book Antiqua" w:eastAsia="宋体" w:hAnsi="Book Antiqua" w:cs="Times New Roman"/>
          <w:i/>
          <w:sz w:val="24"/>
          <w:szCs w:val="24"/>
        </w:rPr>
        <w:t xml:space="preserve">et </w:t>
      </w:r>
      <w:proofErr w:type="gramStart"/>
      <w:r w:rsidRPr="005240A3">
        <w:rPr>
          <w:rFonts w:ascii="Book Antiqua" w:eastAsia="宋体" w:hAnsi="Book Antiqua" w:cs="Times New Roman"/>
          <w:i/>
          <w:sz w:val="24"/>
          <w:szCs w:val="24"/>
        </w:rPr>
        <w:t>al</w:t>
      </w:r>
      <w:r w:rsidR="00B00079" w:rsidRPr="005240A3">
        <w:rPr>
          <w:rFonts w:ascii="Book Antiqua" w:eastAsia="宋体" w:hAnsi="Book Antiqua" w:cs="Times New Roman"/>
          <w:sz w:val="24"/>
          <w:szCs w:val="24"/>
          <w:vertAlign w:val="superscript"/>
        </w:rPr>
        <w:t>[</w:t>
      </w:r>
      <w:proofErr w:type="gramEnd"/>
      <w:r w:rsidR="00B00079" w:rsidRPr="005240A3">
        <w:rPr>
          <w:rFonts w:ascii="Book Antiqua" w:eastAsia="宋体" w:hAnsi="Book Antiqua" w:cs="Times New Roman"/>
          <w:sz w:val="24"/>
          <w:szCs w:val="24"/>
          <w:vertAlign w:val="superscript"/>
        </w:rPr>
        <w:t>8]</w:t>
      </w:r>
      <w:r w:rsidR="00B00079" w:rsidRPr="005240A3">
        <w:rPr>
          <w:rFonts w:ascii="Book Antiqua" w:eastAsia="宋体" w:hAnsi="Book Antiqua" w:cs="Times New Roman" w:hint="eastAsia"/>
          <w:sz w:val="24"/>
          <w:szCs w:val="24"/>
          <w:vertAlign w:val="superscript"/>
        </w:rPr>
        <w:t xml:space="preserve"> </w:t>
      </w:r>
      <w:r w:rsidRPr="005240A3">
        <w:rPr>
          <w:rFonts w:ascii="Book Antiqua" w:eastAsia="宋体" w:hAnsi="Book Antiqua" w:cs="Times New Roman"/>
          <w:sz w:val="24"/>
          <w:szCs w:val="24"/>
        </w:rPr>
        <w:t xml:space="preserve">reported that No. 10 LN metastasis frequently appears in </w:t>
      </w:r>
      <w:proofErr w:type="spellStart"/>
      <w:r w:rsidRPr="005240A3">
        <w:rPr>
          <w:rFonts w:ascii="Book Antiqua" w:eastAsia="宋体" w:hAnsi="Book Antiqua" w:cs="Times New Roman"/>
          <w:sz w:val="24"/>
          <w:szCs w:val="24"/>
        </w:rPr>
        <w:t>Borrmann</w:t>
      </w:r>
      <w:proofErr w:type="spellEnd"/>
      <w:r w:rsidRPr="005240A3">
        <w:rPr>
          <w:rFonts w:ascii="Book Antiqua" w:eastAsia="宋体" w:hAnsi="Book Antiqua" w:cs="Times New Roman"/>
          <w:sz w:val="24"/>
          <w:szCs w:val="24"/>
        </w:rPr>
        <w:t xml:space="preserve"> type IV cancer or when the primary tumor involves the serosa or the entire stomach. </w:t>
      </w:r>
      <w:proofErr w:type="spellStart"/>
      <w:r w:rsidRPr="005240A3">
        <w:rPr>
          <w:rFonts w:ascii="Book Antiqua" w:eastAsia="宋体" w:hAnsi="Book Antiqua" w:cs="Times New Roman"/>
          <w:sz w:val="24"/>
          <w:szCs w:val="24"/>
        </w:rPr>
        <w:t>Okajima</w:t>
      </w:r>
      <w:proofErr w:type="spellEnd"/>
      <w:r w:rsidRPr="005240A3">
        <w:rPr>
          <w:rFonts w:ascii="Book Antiqua" w:eastAsia="宋体" w:hAnsi="Book Antiqua" w:cs="Times New Roman"/>
          <w:sz w:val="24"/>
          <w:szCs w:val="24"/>
        </w:rPr>
        <w:t xml:space="preserve"> </w:t>
      </w:r>
      <w:bookmarkStart w:id="40" w:name="_GoBack"/>
      <w:r w:rsidRPr="00316D0A">
        <w:rPr>
          <w:rFonts w:ascii="Book Antiqua" w:eastAsia="宋体" w:hAnsi="Book Antiqua" w:cs="Times New Roman"/>
          <w:i/>
          <w:sz w:val="24"/>
          <w:szCs w:val="24"/>
        </w:rPr>
        <w:t>et al</w:t>
      </w:r>
      <w:bookmarkEnd w:id="40"/>
      <w:r w:rsidRPr="005240A3">
        <w:rPr>
          <w:rFonts w:ascii="Book Antiqua" w:eastAsia="宋体" w:hAnsi="Book Antiqua" w:cs="Times New Roman"/>
          <w:sz w:val="24"/>
          <w:szCs w:val="24"/>
        </w:rPr>
        <w:t xml:space="preserve">. reported a higher No. 10 LN metastasis rate (26.7%) in GC involving the entire </w:t>
      </w:r>
      <w:proofErr w:type="gramStart"/>
      <w:r w:rsidRPr="005240A3">
        <w:rPr>
          <w:rFonts w:ascii="Book Antiqua" w:eastAsia="宋体" w:hAnsi="Book Antiqua" w:cs="Times New Roman"/>
          <w:sz w:val="24"/>
          <w:szCs w:val="24"/>
        </w:rPr>
        <w:t>stomach</w:t>
      </w:r>
      <w:r w:rsidR="00B00079" w:rsidRPr="005240A3">
        <w:rPr>
          <w:rFonts w:ascii="Book Antiqua" w:eastAsia="宋体" w:hAnsi="Book Antiqua" w:cs="Times New Roman"/>
          <w:sz w:val="24"/>
          <w:szCs w:val="24"/>
          <w:vertAlign w:val="superscript"/>
        </w:rPr>
        <w:t>[</w:t>
      </w:r>
      <w:proofErr w:type="gramEnd"/>
      <w:r w:rsidRPr="005240A3">
        <w:rPr>
          <w:rFonts w:ascii="Book Antiqua" w:eastAsia="宋体" w:hAnsi="Book Antiqua" w:cs="Times New Roman"/>
          <w:sz w:val="24"/>
          <w:szCs w:val="24"/>
          <w:vertAlign w:val="superscript"/>
        </w:rPr>
        <w:t>9]</w:t>
      </w:r>
      <w:r w:rsidRPr="005240A3">
        <w:rPr>
          <w:rFonts w:ascii="Book Antiqua" w:eastAsia="宋体" w:hAnsi="Book Antiqua" w:cs="Times New Roman"/>
          <w:sz w:val="24"/>
          <w:szCs w:val="24"/>
        </w:rPr>
        <w:t>. Moreover, the survival rate is significantly associated with No. 10 LN metastasis. Shin</w:t>
      </w:r>
      <w:r w:rsidRPr="005240A3">
        <w:rPr>
          <w:rFonts w:ascii="Book Antiqua" w:eastAsia="宋体" w:hAnsi="Book Antiqua" w:cs="Times New Roman"/>
          <w:i/>
          <w:sz w:val="24"/>
          <w:szCs w:val="24"/>
        </w:rPr>
        <w:t xml:space="preserve"> et </w:t>
      </w:r>
      <w:proofErr w:type="gramStart"/>
      <w:r w:rsidRPr="005240A3">
        <w:rPr>
          <w:rFonts w:ascii="Book Antiqua" w:eastAsia="宋体" w:hAnsi="Book Antiqua" w:cs="Times New Roman"/>
          <w:i/>
          <w:sz w:val="24"/>
          <w:szCs w:val="24"/>
        </w:rPr>
        <w:t>al</w:t>
      </w:r>
      <w:r w:rsidR="00B00079" w:rsidRPr="005240A3">
        <w:rPr>
          <w:rFonts w:ascii="Book Antiqua" w:eastAsia="宋体" w:hAnsi="Book Antiqua" w:cs="Times New Roman"/>
          <w:sz w:val="24"/>
          <w:szCs w:val="24"/>
          <w:vertAlign w:val="superscript"/>
        </w:rPr>
        <w:t>[</w:t>
      </w:r>
      <w:proofErr w:type="gramEnd"/>
      <w:r w:rsidR="00BE02C9" w:rsidRPr="005240A3">
        <w:rPr>
          <w:rFonts w:ascii="Book Antiqua" w:eastAsia="宋体" w:hAnsi="Book Antiqua" w:cs="Times New Roman" w:hint="eastAsia"/>
          <w:sz w:val="24"/>
          <w:szCs w:val="24"/>
          <w:vertAlign w:val="superscript"/>
        </w:rPr>
        <w:t>4</w:t>
      </w:r>
      <w:r w:rsidR="00B00079"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xml:space="preserve"> reported that the 5-year survival rate was significantly lower for a No. 10 LN metastasis group (11.04%) than for a non-metastasis group (51.57%) </w:t>
      </w:r>
      <w:proofErr w:type="gramStart"/>
      <w:r w:rsidRPr="005240A3">
        <w:rPr>
          <w:rFonts w:ascii="Book Antiqua" w:eastAsia="宋体" w:hAnsi="Book Antiqua" w:cs="Times New Roman"/>
          <w:sz w:val="24"/>
          <w:szCs w:val="24"/>
        </w:rPr>
        <w:t>(</w:t>
      </w:r>
      <w:r w:rsidR="00B00079" w:rsidRPr="005240A3">
        <w:rPr>
          <w:rFonts w:ascii="Book Antiqua" w:eastAsia="宋体" w:hAnsi="Book Antiqua" w:cs="Times New Roman"/>
          <w:i/>
          <w:sz w:val="24"/>
          <w:szCs w:val="24"/>
        </w:rPr>
        <w:t>P</w:t>
      </w:r>
      <w:r w:rsidR="00B00079" w:rsidRPr="005240A3">
        <w:rPr>
          <w:rFonts w:ascii="Book Antiqua" w:eastAsia="宋体" w:hAnsi="Book Antiqua" w:cs="Times New Roman"/>
          <w:sz w:val="24"/>
          <w:szCs w:val="24"/>
        </w:rPr>
        <w:t xml:space="preserve"> </w:t>
      </w:r>
      <w:r w:rsidRPr="005240A3">
        <w:rPr>
          <w:rFonts w:ascii="Book Antiqua" w:eastAsia="宋体" w:hAnsi="Book Antiqua" w:cs="Times New Roman"/>
          <w:sz w:val="24"/>
          <w:szCs w:val="24"/>
        </w:rPr>
        <w:t>&lt;</w:t>
      </w:r>
      <w:r w:rsidR="00B00079" w:rsidRPr="005240A3">
        <w:rPr>
          <w:rFonts w:ascii="Book Antiqua" w:eastAsia="宋体" w:hAnsi="Book Antiqua" w:cs="Times New Roman" w:hint="eastAsia"/>
          <w:sz w:val="24"/>
          <w:szCs w:val="24"/>
        </w:rPr>
        <w:t xml:space="preserve"> </w:t>
      </w:r>
      <w:r w:rsidRPr="005240A3">
        <w:rPr>
          <w:rFonts w:ascii="Book Antiqua" w:eastAsia="宋体" w:hAnsi="Book Antiqua" w:cs="Times New Roman"/>
          <w:sz w:val="24"/>
          <w:szCs w:val="24"/>
        </w:rPr>
        <w:t>0.05).</w:t>
      </w:r>
      <w:proofErr w:type="gramEnd"/>
      <w:r w:rsidRPr="005240A3">
        <w:rPr>
          <w:rFonts w:ascii="Book Antiqua" w:eastAsia="宋体" w:hAnsi="Book Antiqua" w:cs="Times New Roman"/>
          <w:sz w:val="24"/>
          <w:szCs w:val="24"/>
        </w:rPr>
        <w:t xml:space="preserve"> </w:t>
      </w:r>
      <w:proofErr w:type="spellStart"/>
      <w:r w:rsidRPr="005240A3">
        <w:rPr>
          <w:rFonts w:ascii="Book Antiqua" w:eastAsia="宋体" w:hAnsi="Book Antiqua" w:cs="Times New Roman"/>
          <w:sz w:val="24"/>
          <w:szCs w:val="24"/>
        </w:rPr>
        <w:t>Chikara</w:t>
      </w:r>
      <w:proofErr w:type="spellEnd"/>
      <w:r w:rsidRPr="005240A3">
        <w:rPr>
          <w:rFonts w:ascii="Book Antiqua" w:eastAsia="宋体" w:hAnsi="Book Antiqua" w:cs="Times New Roman"/>
          <w:sz w:val="24"/>
          <w:szCs w:val="24"/>
        </w:rPr>
        <w:t xml:space="preserve"> </w:t>
      </w:r>
      <w:r w:rsidRPr="005240A3">
        <w:rPr>
          <w:rFonts w:ascii="Book Antiqua" w:eastAsia="宋体" w:hAnsi="Book Antiqua" w:cs="Times New Roman"/>
          <w:i/>
          <w:sz w:val="24"/>
          <w:szCs w:val="24"/>
        </w:rPr>
        <w:t xml:space="preserve">et </w:t>
      </w:r>
      <w:proofErr w:type="gramStart"/>
      <w:r w:rsidRPr="005240A3">
        <w:rPr>
          <w:rFonts w:ascii="Book Antiqua" w:eastAsia="宋体" w:hAnsi="Book Antiqua" w:cs="Times New Roman"/>
          <w:i/>
          <w:sz w:val="24"/>
          <w:szCs w:val="24"/>
        </w:rPr>
        <w:t>al</w:t>
      </w:r>
      <w:r w:rsidR="00B00079" w:rsidRPr="005240A3">
        <w:rPr>
          <w:rFonts w:ascii="Book Antiqua" w:eastAsia="宋体" w:hAnsi="Book Antiqua" w:cs="Times New Roman"/>
          <w:sz w:val="24"/>
          <w:szCs w:val="24"/>
          <w:vertAlign w:val="superscript"/>
        </w:rPr>
        <w:t>[</w:t>
      </w:r>
      <w:proofErr w:type="gramEnd"/>
      <w:r w:rsidR="00B00079" w:rsidRPr="005240A3">
        <w:rPr>
          <w:rFonts w:ascii="Book Antiqua" w:eastAsia="宋体" w:hAnsi="Book Antiqua" w:cs="Times New Roman"/>
          <w:sz w:val="24"/>
          <w:szCs w:val="24"/>
          <w:vertAlign w:val="superscript"/>
        </w:rPr>
        <w:t>1</w:t>
      </w:r>
      <w:r w:rsidR="00BE02C9" w:rsidRPr="005240A3">
        <w:rPr>
          <w:rFonts w:ascii="Book Antiqua" w:eastAsia="宋体" w:hAnsi="Book Antiqua" w:cs="Times New Roman" w:hint="eastAsia"/>
          <w:sz w:val="24"/>
          <w:szCs w:val="24"/>
          <w:vertAlign w:val="superscript"/>
        </w:rPr>
        <w:t>0</w:t>
      </w:r>
      <w:r w:rsidR="00B00079"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xml:space="preserve"> reported that the 5-year survival rate of patients with No. 10 LN metastasis was 23.8%, whereas the rate in patients without No. 10 LN metastasis was 41.4% (</w:t>
      </w:r>
      <w:r w:rsidRPr="005240A3">
        <w:rPr>
          <w:rFonts w:ascii="Book Antiqua" w:eastAsia="宋体" w:hAnsi="Book Antiqua" w:cs="Times New Roman"/>
          <w:i/>
          <w:sz w:val="24"/>
          <w:szCs w:val="24"/>
        </w:rPr>
        <w:t>P</w:t>
      </w:r>
      <w:r w:rsidR="00B00079" w:rsidRPr="005240A3">
        <w:rPr>
          <w:rFonts w:ascii="Book Antiqua" w:eastAsia="宋体" w:hAnsi="Book Antiqua" w:cs="Times New Roman" w:hint="eastAsia"/>
          <w:sz w:val="24"/>
          <w:szCs w:val="24"/>
        </w:rPr>
        <w:t xml:space="preserve"> </w:t>
      </w:r>
      <w:r w:rsidRPr="005240A3">
        <w:rPr>
          <w:rFonts w:ascii="Book Antiqua" w:eastAsia="宋体" w:hAnsi="Book Antiqua" w:cs="Times New Roman"/>
          <w:sz w:val="24"/>
          <w:szCs w:val="24"/>
        </w:rPr>
        <w:t>&lt;</w:t>
      </w:r>
      <w:r w:rsidR="00B00079" w:rsidRPr="005240A3">
        <w:rPr>
          <w:rFonts w:ascii="Book Antiqua" w:eastAsia="宋体" w:hAnsi="Book Antiqua" w:cs="Times New Roman" w:hint="eastAsia"/>
          <w:sz w:val="24"/>
          <w:szCs w:val="24"/>
        </w:rPr>
        <w:t xml:space="preserve"> </w:t>
      </w:r>
      <w:r w:rsidRPr="005240A3">
        <w:rPr>
          <w:rFonts w:ascii="Book Antiqua" w:eastAsia="宋体" w:hAnsi="Book Antiqua" w:cs="Times New Roman"/>
          <w:sz w:val="24"/>
          <w:szCs w:val="24"/>
        </w:rPr>
        <w:t xml:space="preserve">0.05). Thus, the No. 10 LN metastasis status is a significant prognostic factor for GC. No. 10 LN dissection is necessary in advanced upper GC because the radical excision of a tumor seems to be insufficient. </w:t>
      </w:r>
      <w:bookmarkStart w:id="41" w:name="OLE_LINK7"/>
      <w:bookmarkStart w:id="42" w:name="OLE_LINK8"/>
      <w:proofErr w:type="spellStart"/>
      <w:r w:rsidRPr="005240A3">
        <w:rPr>
          <w:rFonts w:ascii="Book Antiqua" w:eastAsia="宋体" w:hAnsi="Book Antiqua" w:cs="Times New Roman"/>
          <w:sz w:val="24"/>
          <w:szCs w:val="24"/>
        </w:rPr>
        <w:t>Kosuga</w:t>
      </w:r>
      <w:proofErr w:type="spellEnd"/>
      <w:r w:rsidRPr="005240A3">
        <w:rPr>
          <w:rFonts w:ascii="Book Antiqua" w:eastAsia="宋体" w:hAnsi="Book Antiqua" w:cs="Times New Roman"/>
          <w:sz w:val="24"/>
          <w:szCs w:val="24"/>
        </w:rPr>
        <w:t xml:space="preserve"> </w:t>
      </w:r>
      <w:bookmarkEnd w:id="41"/>
      <w:bookmarkEnd w:id="42"/>
      <w:r w:rsidRPr="005240A3">
        <w:rPr>
          <w:rFonts w:ascii="Book Antiqua" w:eastAsia="宋体" w:hAnsi="Book Antiqua" w:cs="Times New Roman"/>
          <w:i/>
          <w:sz w:val="24"/>
          <w:szCs w:val="24"/>
        </w:rPr>
        <w:t xml:space="preserve">et </w:t>
      </w:r>
      <w:proofErr w:type="gramStart"/>
      <w:r w:rsidRPr="005240A3">
        <w:rPr>
          <w:rFonts w:ascii="Book Antiqua" w:eastAsia="宋体" w:hAnsi="Book Antiqua" w:cs="Times New Roman"/>
          <w:i/>
          <w:sz w:val="24"/>
          <w:szCs w:val="24"/>
        </w:rPr>
        <w:t>al</w:t>
      </w:r>
      <w:r w:rsidR="00B00079" w:rsidRPr="005240A3">
        <w:rPr>
          <w:rFonts w:ascii="Book Antiqua" w:eastAsia="宋体" w:hAnsi="Book Antiqua" w:cs="Times New Roman"/>
          <w:sz w:val="24"/>
          <w:szCs w:val="24"/>
          <w:vertAlign w:val="superscript"/>
        </w:rPr>
        <w:t>[</w:t>
      </w:r>
      <w:proofErr w:type="gramEnd"/>
      <w:r w:rsidR="00B00079" w:rsidRPr="005240A3">
        <w:rPr>
          <w:rFonts w:ascii="Book Antiqua" w:eastAsia="宋体" w:hAnsi="Book Antiqua" w:cs="Times New Roman"/>
          <w:sz w:val="24"/>
          <w:szCs w:val="24"/>
          <w:vertAlign w:val="superscript"/>
        </w:rPr>
        <w:t>1</w:t>
      </w:r>
      <w:r w:rsidR="00BE02C9" w:rsidRPr="005240A3">
        <w:rPr>
          <w:rFonts w:ascii="Book Antiqua" w:eastAsia="宋体" w:hAnsi="Book Antiqua" w:cs="Times New Roman" w:hint="eastAsia"/>
          <w:sz w:val="24"/>
          <w:szCs w:val="24"/>
          <w:vertAlign w:val="superscript"/>
        </w:rPr>
        <w:t>1</w:t>
      </w:r>
      <w:r w:rsidR="00B00079"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xml:space="preserve"> reported on 280 </w:t>
      </w:r>
      <w:r w:rsidRPr="005240A3">
        <w:rPr>
          <w:rFonts w:ascii="Book Antiqua" w:eastAsia="宋体" w:hAnsi="Book Antiqua" w:cs="Times New Roman"/>
          <w:sz w:val="24"/>
          <w:szCs w:val="24"/>
        </w:rPr>
        <w:lastRenderedPageBreak/>
        <w:t>patients who underwent curative total gastrectomy with simultaneous splenectomy. No significant difference was found in the 5-year survival rates between patients with and without No. 10 LN metastasis (51.3</w:t>
      </w:r>
      <w:r w:rsidR="00B00079" w:rsidRPr="005240A3">
        <w:rPr>
          <w:rFonts w:ascii="Book Antiqua" w:eastAsia="宋体" w:hAnsi="Book Antiqua" w:cs="Times New Roman" w:hint="eastAsia"/>
          <w:sz w:val="24"/>
          <w:szCs w:val="24"/>
        </w:rPr>
        <w:t>%</w:t>
      </w:r>
      <w:r w:rsidRPr="005240A3">
        <w:rPr>
          <w:rFonts w:ascii="Book Antiqua" w:eastAsia="宋体" w:hAnsi="Book Antiqua" w:cs="Times New Roman"/>
          <w:sz w:val="24"/>
          <w:szCs w:val="24"/>
        </w:rPr>
        <w:t xml:space="preserve"> and 42.1%, respectively). </w:t>
      </w:r>
      <w:proofErr w:type="spellStart"/>
      <w:r w:rsidRPr="005240A3">
        <w:rPr>
          <w:rFonts w:ascii="Book Antiqua" w:eastAsia="宋体" w:hAnsi="Book Antiqua" w:cs="Times New Roman"/>
          <w:sz w:val="24"/>
          <w:szCs w:val="24"/>
        </w:rPr>
        <w:t>Ikeguchi</w:t>
      </w:r>
      <w:proofErr w:type="spellEnd"/>
      <w:r w:rsidRPr="005240A3">
        <w:rPr>
          <w:rFonts w:ascii="Book Antiqua" w:eastAsia="宋体" w:hAnsi="Book Antiqua" w:cs="Times New Roman"/>
          <w:sz w:val="24"/>
          <w:szCs w:val="24"/>
        </w:rPr>
        <w:t xml:space="preserve"> </w:t>
      </w:r>
      <w:r w:rsidRPr="005240A3">
        <w:rPr>
          <w:rFonts w:ascii="Book Antiqua" w:eastAsia="宋体" w:hAnsi="Book Antiqua" w:cs="Times New Roman"/>
          <w:i/>
          <w:sz w:val="24"/>
          <w:szCs w:val="24"/>
        </w:rPr>
        <w:t xml:space="preserve">et </w:t>
      </w:r>
      <w:proofErr w:type="gramStart"/>
      <w:r w:rsidRPr="005240A3">
        <w:rPr>
          <w:rFonts w:ascii="Book Antiqua" w:eastAsia="宋体" w:hAnsi="Book Antiqua" w:cs="Times New Roman"/>
          <w:i/>
          <w:sz w:val="24"/>
          <w:szCs w:val="24"/>
        </w:rPr>
        <w:t>al</w:t>
      </w:r>
      <w:r w:rsidR="00B00079" w:rsidRPr="005240A3">
        <w:rPr>
          <w:rFonts w:ascii="Book Antiqua" w:eastAsia="宋体" w:hAnsi="Book Antiqua" w:cs="Times New Roman"/>
          <w:sz w:val="24"/>
          <w:szCs w:val="24"/>
          <w:vertAlign w:val="superscript"/>
        </w:rPr>
        <w:t>[</w:t>
      </w:r>
      <w:proofErr w:type="gramEnd"/>
      <w:r w:rsidR="00BE02C9" w:rsidRPr="005240A3">
        <w:rPr>
          <w:rFonts w:ascii="Book Antiqua" w:eastAsia="宋体" w:hAnsi="Book Antiqua" w:cs="Times New Roman" w:hint="eastAsia"/>
          <w:sz w:val="24"/>
          <w:szCs w:val="24"/>
          <w:vertAlign w:val="superscript"/>
        </w:rPr>
        <w:t>12</w:t>
      </w:r>
      <w:r w:rsidR="00B00079"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xml:space="preserve"> reported a study of patients who underwent curative total gastrectomy with simultaneous No. 10 LN dissection. This study also revealed that the 5</w:t>
      </w:r>
      <w:r w:rsidR="004C0A71">
        <w:rPr>
          <w:rFonts w:ascii="Book Antiqua" w:eastAsia="宋体" w:hAnsi="Book Antiqua" w:cs="Times New Roman" w:hint="eastAsia"/>
          <w:sz w:val="24"/>
          <w:szCs w:val="24"/>
        </w:rPr>
        <w:t>-</w:t>
      </w:r>
      <w:r w:rsidRPr="005240A3">
        <w:rPr>
          <w:rFonts w:ascii="Book Antiqua" w:eastAsia="宋体" w:hAnsi="Book Antiqua" w:cs="Times New Roman"/>
          <w:sz w:val="24"/>
          <w:szCs w:val="24"/>
        </w:rPr>
        <w:t>year survival curves of No. 10 LN-positive patients did not differ from those of No. 10 LN-native patients. Therefore, the value of LN dissection in this area is significant. No. 10 LN dissection is becoming more accepted by an increasing number of clinicians.</w:t>
      </w:r>
    </w:p>
    <w:p w:rsidR="00B00079" w:rsidRPr="005240A3" w:rsidRDefault="00B00079" w:rsidP="00B00079">
      <w:pPr>
        <w:widowControl/>
        <w:tabs>
          <w:tab w:val="left" w:pos="426"/>
        </w:tabs>
        <w:autoSpaceDE w:val="0"/>
        <w:autoSpaceDN w:val="0"/>
        <w:adjustRightInd w:val="0"/>
        <w:snapToGrid w:val="0"/>
        <w:spacing w:line="360" w:lineRule="auto"/>
        <w:rPr>
          <w:rFonts w:ascii="Book Antiqua" w:eastAsia="宋体" w:hAnsi="Book Antiqua" w:cs="Times New Roman"/>
          <w:sz w:val="24"/>
          <w:szCs w:val="24"/>
        </w:rPr>
      </w:pPr>
    </w:p>
    <w:p w:rsidR="003E3647" w:rsidRPr="005240A3" w:rsidRDefault="00B00079" w:rsidP="00B00079">
      <w:pPr>
        <w:widowControl/>
        <w:tabs>
          <w:tab w:val="left" w:pos="426"/>
        </w:tabs>
        <w:autoSpaceDE w:val="0"/>
        <w:autoSpaceDN w:val="0"/>
        <w:adjustRightInd w:val="0"/>
        <w:snapToGrid w:val="0"/>
        <w:spacing w:line="360" w:lineRule="auto"/>
        <w:rPr>
          <w:rFonts w:ascii="Book Antiqua" w:eastAsia="宋体" w:hAnsi="Book Antiqua" w:cs="Times New Roman"/>
          <w:b/>
          <w:i/>
          <w:sz w:val="24"/>
          <w:szCs w:val="24"/>
        </w:rPr>
      </w:pPr>
      <w:r w:rsidRPr="005240A3">
        <w:rPr>
          <w:rFonts w:ascii="Book Antiqua" w:eastAsia="宋体" w:hAnsi="Book Antiqua" w:cs="Times New Roman"/>
          <w:b/>
          <w:i/>
          <w:sz w:val="24"/>
          <w:szCs w:val="24"/>
        </w:rPr>
        <w:t xml:space="preserve">Value </w:t>
      </w:r>
      <w:r w:rsidR="003E3647" w:rsidRPr="005240A3">
        <w:rPr>
          <w:rFonts w:ascii="Book Antiqua" w:eastAsia="宋体" w:hAnsi="Book Antiqua" w:cs="Times New Roman"/>
          <w:b/>
          <w:i/>
          <w:sz w:val="24"/>
          <w:szCs w:val="24"/>
        </w:rPr>
        <w:t>of spleen-preserving No. 10 LN diss</w:t>
      </w:r>
      <w:r w:rsidRPr="005240A3">
        <w:rPr>
          <w:rFonts w:ascii="Book Antiqua" w:eastAsia="宋体" w:hAnsi="Book Antiqua" w:cs="Times New Roman"/>
          <w:b/>
          <w:i/>
          <w:sz w:val="24"/>
          <w:szCs w:val="24"/>
        </w:rPr>
        <w:t>ection for advanced proximal GC</w:t>
      </w:r>
    </w:p>
    <w:p w:rsidR="003E3647" w:rsidRPr="005240A3" w:rsidRDefault="003E3647" w:rsidP="00B00079">
      <w:pPr>
        <w:widowControl/>
        <w:tabs>
          <w:tab w:val="left" w:pos="426"/>
        </w:tabs>
        <w:autoSpaceDE w:val="0"/>
        <w:autoSpaceDN w:val="0"/>
        <w:adjustRightInd w:val="0"/>
        <w:snapToGrid w:val="0"/>
        <w:spacing w:line="360" w:lineRule="auto"/>
        <w:rPr>
          <w:rFonts w:ascii="Book Antiqua" w:eastAsia="宋体" w:hAnsi="Book Antiqua" w:cs="Times New Roman"/>
          <w:sz w:val="24"/>
          <w:szCs w:val="24"/>
        </w:rPr>
      </w:pPr>
      <w:r w:rsidRPr="005240A3">
        <w:rPr>
          <w:rFonts w:ascii="Book Antiqua" w:eastAsia="宋体" w:hAnsi="Book Antiqua" w:cs="Times New Roman"/>
          <w:sz w:val="24"/>
          <w:szCs w:val="24"/>
        </w:rPr>
        <w:t xml:space="preserve">Before the 1990s, a </w:t>
      </w:r>
      <w:proofErr w:type="spellStart"/>
      <w:r w:rsidRPr="005240A3">
        <w:rPr>
          <w:rFonts w:ascii="Book Antiqua" w:eastAsia="宋体" w:hAnsi="Book Antiqua" w:cs="Times New Roman"/>
          <w:sz w:val="24"/>
          <w:szCs w:val="24"/>
        </w:rPr>
        <w:t>pancreatosplenectomy</w:t>
      </w:r>
      <w:proofErr w:type="spellEnd"/>
      <w:r w:rsidRPr="005240A3">
        <w:rPr>
          <w:rFonts w:ascii="Book Antiqua" w:eastAsia="宋体" w:hAnsi="Book Antiqua" w:cs="Times New Roman"/>
          <w:sz w:val="24"/>
          <w:szCs w:val="24"/>
        </w:rPr>
        <w:t xml:space="preserve"> was performed to completely excise No. 10 LNs. The prophylactic dissection of No. 10 LNs using this surgical method increases the risk of distal pancreatectomy-associated complications </w:t>
      </w:r>
      <w:r w:rsidR="00B00079" w:rsidRPr="005240A3">
        <w:rPr>
          <w:rFonts w:ascii="Book Antiqua" w:eastAsia="宋体" w:hAnsi="Book Antiqua" w:cs="Times New Roman"/>
          <w:sz w:val="24"/>
          <w:szCs w:val="24"/>
          <w:vertAlign w:val="superscript"/>
        </w:rPr>
        <w:t>[</w:t>
      </w:r>
      <w:r w:rsidR="00BE02C9" w:rsidRPr="005240A3">
        <w:rPr>
          <w:rFonts w:ascii="Book Antiqua" w:eastAsia="宋体" w:hAnsi="Book Antiqua" w:cs="Times New Roman"/>
          <w:sz w:val="24"/>
          <w:szCs w:val="24"/>
          <w:vertAlign w:val="superscript"/>
        </w:rPr>
        <w:t>1</w:t>
      </w:r>
      <w:r w:rsidR="00BE02C9" w:rsidRPr="005240A3">
        <w:rPr>
          <w:rFonts w:ascii="Book Antiqua" w:eastAsia="宋体" w:hAnsi="Book Antiqua" w:cs="Times New Roman" w:hint="eastAsia"/>
          <w:sz w:val="24"/>
          <w:szCs w:val="24"/>
          <w:vertAlign w:val="superscript"/>
        </w:rPr>
        <w:t>3</w:t>
      </w:r>
      <w:r w:rsidR="00BE02C9" w:rsidRPr="005240A3">
        <w:rPr>
          <w:rFonts w:ascii="Book Antiqua" w:eastAsia="宋体" w:hAnsi="Book Antiqua" w:cs="Times New Roman"/>
          <w:sz w:val="24"/>
          <w:szCs w:val="24"/>
          <w:vertAlign w:val="superscript"/>
        </w:rPr>
        <w:t>-1</w:t>
      </w:r>
      <w:r w:rsidR="00BE02C9" w:rsidRPr="005240A3">
        <w:rPr>
          <w:rFonts w:ascii="Book Antiqua" w:eastAsia="宋体" w:hAnsi="Book Antiqua" w:cs="Times New Roman" w:hint="eastAsia"/>
          <w:sz w:val="24"/>
          <w:szCs w:val="24"/>
          <w:vertAlign w:val="superscript"/>
        </w:rPr>
        <w:t>4</w:t>
      </w:r>
      <w:r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xml:space="preserve">. Currently, this surgical method is only performed when direct invasion of the spleen or of the body and tail of the pancreas is observed. Many subsequent studies have reported that pancreas-preserving splenectomy with No. 10 LN dissection has a similar survival rate and morbidity but significantly lower incidence of complications and mortality compared with </w:t>
      </w:r>
      <w:proofErr w:type="spellStart"/>
      <w:r w:rsidRPr="005240A3">
        <w:rPr>
          <w:rFonts w:ascii="Book Antiqua" w:eastAsia="宋体" w:hAnsi="Book Antiqua" w:cs="Times New Roman"/>
          <w:sz w:val="24"/>
          <w:szCs w:val="24"/>
        </w:rPr>
        <w:t>pancreatosplenectomy</w:t>
      </w:r>
      <w:proofErr w:type="spellEnd"/>
      <w:r w:rsidRPr="005240A3">
        <w:rPr>
          <w:rFonts w:ascii="Book Antiqua" w:eastAsia="宋体" w:hAnsi="Book Antiqua" w:cs="Times New Roman"/>
          <w:sz w:val="24"/>
          <w:szCs w:val="24"/>
        </w:rPr>
        <w:t xml:space="preserve">. Therefore, pancreas-preserving splenectomy with No. 10 LN dissection has been recommended as a curative procedure for standard D2 dissection in place of </w:t>
      </w:r>
      <w:proofErr w:type="spellStart"/>
      <w:proofErr w:type="gramStart"/>
      <w:r w:rsidRPr="005240A3">
        <w:rPr>
          <w:rFonts w:ascii="Book Antiqua" w:eastAsia="宋体" w:hAnsi="Book Antiqua" w:cs="Times New Roman"/>
          <w:sz w:val="24"/>
          <w:szCs w:val="24"/>
        </w:rPr>
        <w:t>pancreatosplenectomy</w:t>
      </w:r>
      <w:proofErr w:type="spellEnd"/>
      <w:r w:rsidR="00B00079" w:rsidRPr="005240A3">
        <w:rPr>
          <w:rFonts w:ascii="Book Antiqua" w:eastAsia="宋体" w:hAnsi="Book Antiqua" w:cs="Times New Roman"/>
          <w:sz w:val="24"/>
          <w:szCs w:val="24"/>
          <w:vertAlign w:val="superscript"/>
        </w:rPr>
        <w:t>[</w:t>
      </w:r>
      <w:proofErr w:type="gramEnd"/>
      <w:r w:rsidR="00634273" w:rsidRPr="005240A3">
        <w:rPr>
          <w:rFonts w:ascii="Book Antiqua" w:eastAsia="宋体" w:hAnsi="Book Antiqua" w:cs="Times New Roman" w:hint="eastAsia"/>
          <w:sz w:val="24"/>
          <w:szCs w:val="24"/>
          <w:vertAlign w:val="superscript"/>
        </w:rPr>
        <w:t>9,</w:t>
      </w:r>
      <w:r w:rsidRPr="005240A3">
        <w:rPr>
          <w:rFonts w:ascii="Book Antiqua" w:eastAsia="宋体" w:hAnsi="Book Antiqua" w:cs="Times New Roman"/>
          <w:sz w:val="24"/>
          <w:szCs w:val="24"/>
          <w:vertAlign w:val="superscript"/>
        </w:rPr>
        <w:t>1</w:t>
      </w:r>
      <w:r w:rsidR="00634273" w:rsidRPr="005240A3">
        <w:rPr>
          <w:rFonts w:ascii="Book Antiqua" w:eastAsia="宋体" w:hAnsi="Book Antiqua" w:cs="Times New Roman" w:hint="eastAsia"/>
          <w:sz w:val="24"/>
          <w:szCs w:val="24"/>
          <w:vertAlign w:val="superscript"/>
        </w:rPr>
        <w:t>5</w:t>
      </w:r>
      <w:r w:rsidRPr="005240A3">
        <w:rPr>
          <w:rFonts w:ascii="Book Antiqua" w:eastAsia="宋体" w:hAnsi="Book Antiqua" w:cs="Times New Roman"/>
          <w:sz w:val="24"/>
          <w:szCs w:val="24"/>
          <w:vertAlign w:val="superscript"/>
        </w:rPr>
        <w:t>-</w:t>
      </w:r>
      <w:r w:rsidR="00634273" w:rsidRPr="005240A3">
        <w:rPr>
          <w:rFonts w:ascii="Book Antiqua" w:eastAsia="宋体" w:hAnsi="Book Antiqua" w:cs="Times New Roman" w:hint="eastAsia"/>
          <w:sz w:val="24"/>
          <w:szCs w:val="24"/>
          <w:vertAlign w:val="superscript"/>
        </w:rPr>
        <w:t>16</w:t>
      </w:r>
      <w:r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xml:space="preserve">. However, Yang </w:t>
      </w:r>
      <w:r w:rsidRPr="005240A3">
        <w:rPr>
          <w:rFonts w:ascii="Book Antiqua" w:eastAsia="宋体" w:hAnsi="Book Antiqua" w:cs="Times New Roman"/>
          <w:i/>
          <w:sz w:val="24"/>
          <w:szCs w:val="24"/>
        </w:rPr>
        <w:t xml:space="preserve">et </w:t>
      </w:r>
      <w:proofErr w:type="gramStart"/>
      <w:r w:rsidRPr="005240A3">
        <w:rPr>
          <w:rFonts w:ascii="Book Antiqua" w:eastAsia="宋体" w:hAnsi="Book Antiqua" w:cs="Times New Roman"/>
          <w:i/>
          <w:sz w:val="24"/>
          <w:szCs w:val="24"/>
        </w:rPr>
        <w:t>al</w:t>
      </w:r>
      <w:r w:rsidR="00B00079" w:rsidRPr="005240A3">
        <w:rPr>
          <w:rFonts w:ascii="Book Antiqua" w:eastAsia="宋体" w:hAnsi="Book Antiqua" w:cs="Times New Roman"/>
          <w:sz w:val="24"/>
          <w:szCs w:val="24"/>
          <w:vertAlign w:val="superscript"/>
        </w:rPr>
        <w:t>[</w:t>
      </w:r>
      <w:proofErr w:type="gramEnd"/>
      <w:r w:rsidR="00B00079" w:rsidRPr="005240A3">
        <w:rPr>
          <w:rFonts w:ascii="Book Antiqua" w:eastAsia="宋体" w:hAnsi="Book Antiqua" w:cs="Times New Roman"/>
          <w:sz w:val="24"/>
          <w:szCs w:val="24"/>
          <w:vertAlign w:val="superscript"/>
        </w:rPr>
        <w:t>1</w:t>
      </w:r>
      <w:r w:rsidR="00634273" w:rsidRPr="005240A3">
        <w:rPr>
          <w:rFonts w:ascii="Book Antiqua" w:eastAsia="宋体" w:hAnsi="Book Antiqua" w:cs="Times New Roman" w:hint="eastAsia"/>
          <w:sz w:val="24"/>
          <w:szCs w:val="24"/>
          <w:vertAlign w:val="superscript"/>
        </w:rPr>
        <w:t>7</w:t>
      </w:r>
      <w:r w:rsidR="00B00079" w:rsidRPr="005240A3">
        <w:rPr>
          <w:rFonts w:ascii="Book Antiqua" w:eastAsia="宋体" w:hAnsi="Book Antiqua" w:cs="Times New Roman"/>
          <w:sz w:val="24"/>
          <w:szCs w:val="24"/>
          <w:vertAlign w:val="superscript"/>
        </w:rPr>
        <w:t>]</w:t>
      </w:r>
      <w:r w:rsidR="00B00079" w:rsidRPr="005240A3">
        <w:rPr>
          <w:rFonts w:ascii="Book Antiqua" w:eastAsia="宋体" w:hAnsi="Book Antiqua" w:cs="Times New Roman" w:hint="eastAsia"/>
          <w:sz w:val="24"/>
          <w:szCs w:val="24"/>
        </w:rPr>
        <w:t xml:space="preserve"> </w:t>
      </w:r>
      <w:r w:rsidRPr="005240A3">
        <w:rPr>
          <w:rFonts w:ascii="Book Antiqua" w:eastAsia="宋体" w:hAnsi="Book Antiqua" w:cs="Times New Roman"/>
          <w:sz w:val="24"/>
          <w:szCs w:val="24"/>
        </w:rPr>
        <w:t>reported a meta-analysis of 466 patients showing that gastrectomy with splenectomy was not associated with a significantly different 5-year overall survival rate relative to splenic preservation, with an RR of 1.17 (95%CI</w:t>
      </w:r>
      <w:r w:rsidR="00B00079" w:rsidRPr="005240A3">
        <w:rPr>
          <w:rFonts w:ascii="Book Antiqua" w:eastAsia="宋体" w:hAnsi="Book Antiqua" w:cs="Times New Roman" w:hint="eastAsia"/>
          <w:sz w:val="24"/>
          <w:szCs w:val="24"/>
        </w:rPr>
        <w:t xml:space="preserve">: </w:t>
      </w:r>
      <w:r w:rsidRPr="005240A3">
        <w:rPr>
          <w:rFonts w:ascii="Book Antiqua" w:eastAsia="宋体" w:hAnsi="Book Antiqua" w:cs="Times New Roman"/>
          <w:sz w:val="24"/>
          <w:szCs w:val="24"/>
        </w:rPr>
        <w:t xml:space="preserve">0.97-1.41, </w:t>
      </w:r>
      <w:r w:rsidRPr="005240A3">
        <w:rPr>
          <w:rFonts w:ascii="Book Antiqua" w:eastAsia="宋体" w:hAnsi="Book Antiqua" w:cs="Times New Roman"/>
          <w:i/>
          <w:sz w:val="24"/>
          <w:szCs w:val="24"/>
        </w:rPr>
        <w:t>P</w:t>
      </w:r>
      <w:r w:rsidRPr="005240A3">
        <w:rPr>
          <w:rFonts w:ascii="Book Antiqua" w:eastAsia="宋体" w:hAnsi="Book Antiqua" w:cs="Times New Roman"/>
          <w:sz w:val="24"/>
          <w:szCs w:val="24"/>
        </w:rPr>
        <w:t xml:space="preserve"> &lt; 0.05). Splenectomy did not prolong survival. The RR of splenectomy did not significantly influence postoperative morbidity and mortality based on a 5-year overall survival rate outcome compared to splenic preservation for proximal and whole GC (RR = 1.14, 1.76 and 1.58, respectively)</w:t>
      </w:r>
      <w:r w:rsidR="00B00079" w:rsidRPr="005240A3">
        <w:rPr>
          <w:rFonts w:ascii="Book Antiqua" w:eastAsia="宋体" w:hAnsi="Book Antiqua" w:cs="Times New Roman" w:hint="eastAsia"/>
          <w:sz w:val="24"/>
          <w:szCs w:val="24"/>
        </w:rPr>
        <w:t>.</w:t>
      </w:r>
      <w:r w:rsidRPr="005240A3">
        <w:rPr>
          <w:rFonts w:ascii="Book Antiqua" w:eastAsia="宋体" w:hAnsi="Book Antiqua" w:cs="Times New Roman"/>
          <w:sz w:val="24"/>
          <w:szCs w:val="24"/>
        </w:rPr>
        <w:t xml:space="preserve"> In recent years, many subsequent studies have shown that the spleen is the largest peripheral immune organ in the human body. The spleen can participate in normal operation of the circulatory system for immune </w:t>
      </w:r>
      <w:r w:rsidRPr="005240A3">
        <w:rPr>
          <w:rFonts w:ascii="Book Antiqua" w:eastAsia="宋体" w:hAnsi="Book Antiqua" w:cs="Times New Roman"/>
          <w:sz w:val="24"/>
          <w:szCs w:val="24"/>
        </w:rPr>
        <w:lastRenderedPageBreak/>
        <w:t xml:space="preserve">regulation and also has roles in the immune and endocrine systems; additionally, it contains numerous immune cells, which play important roles in anti-tumor immunity. Some researchers have applied immunotherapy postoperatively in cases of advanced GC and determined that natural killer (NK) cell activity and the IL-2 concentration were significantly higher in a spleen-preserving group than a splenectomy group. They concluded that spleen preservation in a radical operation enables immunotherapy for patients with advanced </w:t>
      </w:r>
      <w:proofErr w:type="gramStart"/>
      <w:r w:rsidRPr="005240A3">
        <w:rPr>
          <w:rFonts w:ascii="Book Antiqua" w:eastAsia="宋体" w:hAnsi="Book Antiqua" w:cs="Times New Roman"/>
          <w:sz w:val="24"/>
          <w:szCs w:val="24"/>
        </w:rPr>
        <w:t>GC</w:t>
      </w:r>
      <w:r w:rsidR="00B00079" w:rsidRPr="005240A3">
        <w:rPr>
          <w:rFonts w:ascii="Book Antiqua" w:eastAsia="宋体" w:hAnsi="Book Antiqua" w:cs="Times New Roman"/>
          <w:sz w:val="24"/>
          <w:szCs w:val="24"/>
          <w:vertAlign w:val="superscript"/>
        </w:rPr>
        <w:t>[</w:t>
      </w:r>
      <w:proofErr w:type="gramEnd"/>
      <w:r w:rsidR="00634273" w:rsidRPr="005240A3">
        <w:rPr>
          <w:rFonts w:ascii="Book Antiqua" w:eastAsia="宋体" w:hAnsi="Book Antiqua" w:cs="Times New Roman" w:hint="eastAsia"/>
          <w:sz w:val="24"/>
          <w:szCs w:val="24"/>
          <w:vertAlign w:val="superscript"/>
        </w:rPr>
        <w:t>18</w:t>
      </w:r>
      <w:r w:rsidR="004C0A71">
        <w:rPr>
          <w:rFonts w:ascii="Book Antiqua" w:eastAsia="宋体" w:hAnsi="Book Antiqua" w:cs="Times New Roman" w:hint="eastAsia"/>
          <w:sz w:val="24"/>
          <w:szCs w:val="24"/>
          <w:vertAlign w:val="superscript"/>
        </w:rPr>
        <w:t>,</w:t>
      </w:r>
      <w:r w:rsidR="00634273" w:rsidRPr="005240A3">
        <w:rPr>
          <w:rFonts w:ascii="Book Antiqua" w:eastAsia="宋体" w:hAnsi="Book Antiqua" w:cs="Times New Roman" w:hint="eastAsia"/>
          <w:sz w:val="24"/>
          <w:szCs w:val="24"/>
          <w:vertAlign w:val="superscript"/>
        </w:rPr>
        <w:t>19</w:t>
      </w:r>
      <w:r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xml:space="preserve">. The Dutch scholar </w:t>
      </w:r>
      <w:hyperlink r:id="rId9" w:history="1">
        <w:r w:rsidRPr="005240A3">
          <w:rPr>
            <w:rFonts w:ascii="Book Antiqua" w:eastAsia="宋体" w:hAnsi="Book Antiqua" w:cs="Times New Roman"/>
            <w:sz w:val="24"/>
            <w:szCs w:val="24"/>
          </w:rPr>
          <w:t>H.H. Hartgrink</w:t>
        </w:r>
      </w:hyperlink>
      <w:r w:rsidRPr="005240A3">
        <w:rPr>
          <w:rFonts w:ascii="Book Antiqua" w:eastAsia="宋体" w:hAnsi="Book Antiqua" w:cs="Times New Roman"/>
          <w:sz w:val="24"/>
          <w:szCs w:val="24"/>
        </w:rPr>
        <w:t xml:space="preserve"> performed a multicenter randomized cont</w:t>
      </w:r>
      <w:r w:rsidR="00B00079" w:rsidRPr="005240A3">
        <w:rPr>
          <w:rFonts w:ascii="Book Antiqua" w:eastAsia="宋体" w:hAnsi="Book Antiqua" w:cs="Times New Roman"/>
          <w:sz w:val="24"/>
          <w:szCs w:val="24"/>
        </w:rPr>
        <w:t>rolled trial that followed up 1</w:t>
      </w:r>
      <w:r w:rsidRPr="005240A3">
        <w:rPr>
          <w:rFonts w:ascii="Book Antiqua" w:eastAsia="宋体" w:hAnsi="Book Antiqua" w:cs="Times New Roman"/>
          <w:sz w:val="24"/>
          <w:szCs w:val="24"/>
        </w:rPr>
        <w:t xml:space="preserve">078 patients for more than 10 years and found that morbidity and mortality were significantly increased if splenectomy was performed. In contrast, pancreas- and spleen-preserving LN dissection (D2) improved patient </w:t>
      </w:r>
      <w:proofErr w:type="gramStart"/>
      <w:r w:rsidRPr="005240A3">
        <w:rPr>
          <w:rFonts w:ascii="Book Antiqua" w:eastAsia="宋体" w:hAnsi="Book Antiqua" w:cs="Times New Roman"/>
          <w:sz w:val="24"/>
          <w:szCs w:val="24"/>
        </w:rPr>
        <w:t>prognosis</w:t>
      </w:r>
      <w:r w:rsidR="00B00079" w:rsidRPr="005240A3">
        <w:rPr>
          <w:rFonts w:ascii="Book Antiqua" w:eastAsia="宋体" w:hAnsi="Book Antiqua" w:cs="Times New Roman"/>
          <w:sz w:val="24"/>
          <w:szCs w:val="24"/>
          <w:vertAlign w:val="superscript"/>
        </w:rPr>
        <w:t>[</w:t>
      </w:r>
      <w:proofErr w:type="gramEnd"/>
      <w:r w:rsidRPr="005240A3">
        <w:rPr>
          <w:rFonts w:ascii="Book Antiqua" w:eastAsia="宋体" w:hAnsi="Book Antiqua" w:cs="Times New Roman"/>
          <w:sz w:val="24"/>
          <w:szCs w:val="24"/>
          <w:vertAlign w:val="superscript"/>
        </w:rPr>
        <w:t>2</w:t>
      </w:r>
      <w:r w:rsidR="00634273" w:rsidRPr="005240A3">
        <w:rPr>
          <w:rFonts w:ascii="Book Antiqua" w:eastAsia="宋体" w:hAnsi="Book Antiqua" w:cs="Times New Roman" w:hint="eastAsia"/>
          <w:sz w:val="24"/>
          <w:szCs w:val="24"/>
          <w:vertAlign w:val="superscript"/>
        </w:rPr>
        <w:t>0</w:t>
      </w:r>
      <w:r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xml:space="preserve">. </w:t>
      </w:r>
      <w:proofErr w:type="spellStart"/>
      <w:r w:rsidRPr="005240A3">
        <w:rPr>
          <w:rFonts w:ascii="Book Antiqua" w:eastAsia="宋体" w:hAnsi="Book Antiqua" w:cs="Times New Roman"/>
          <w:sz w:val="24"/>
          <w:szCs w:val="24"/>
        </w:rPr>
        <w:t>Roderich</w:t>
      </w:r>
      <w:proofErr w:type="spellEnd"/>
      <w:r w:rsidRPr="005240A3">
        <w:rPr>
          <w:rFonts w:ascii="Book Antiqua" w:eastAsia="宋体" w:hAnsi="Book Antiqua" w:cs="Times New Roman"/>
          <w:sz w:val="24"/>
          <w:szCs w:val="24"/>
        </w:rPr>
        <w:t xml:space="preserve"> </w:t>
      </w:r>
      <w:r w:rsidRPr="005240A3">
        <w:rPr>
          <w:rFonts w:ascii="Book Antiqua" w:eastAsia="宋体" w:hAnsi="Book Antiqua" w:cs="Times New Roman"/>
          <w:i/>
          <w:sz w:val="24"/>
          <w:szCs w:val="24"/>
        </w:rPr>
        <w:t xml:space="preserve">et </w:t>
      </w:r>
      <w:proofErr w:type="gramStart"/>
      <w:r w:rsidRPr="005240A3">
        <w:rPr>
          <w:rFonts w:ascii="Book Antiqua" w:eastAsia="宋体" w:hAnsi="Book Antiqua" w:cs="Times New Roman"/>
          <w:i/>
          <w:sz w:val="24"/>
          <w:szCs w:val="24"/>
        </w:rPr>
        <w:t>al</w:t>
      </w:r>
      <w:bookmarkStart w:id="43" w:name="OLE_LINK29"/>
      <w:bookmarkStart w:id="44" w:name="OLE_LINK30"/>
      <w:r w:rsidR="00B00079" w:rsidRPr="005240A3">
        <w:rPr>
          <w:rFonts w:ascii="Book Antiqua" w:eastAsia="宋体" w:hAnsi="Book Antiqua" w:cs="Times New Roman"/>
          <w:sz w:val="24"/>
          <w:szCs w:val="24"/>
          <w:vertAlign w:val="superscript"/>
        </w:rPr>
        <w:t>[</w:t>
      </w:r>
      <w:proofErr w:type="gramEnd"/>
      <w:r w:rsidR="00B00079" w:rsidRPr="005240A3">
        <w:rPr>
          <w:rFonts w:ascii="Book Antiqua" w:eastAsia="宋体" w:hAnsi="Book Antiqua" w:cs="Times New Roman"/>
          <w:sz w:val="24"/>
          <w:szCs w:val="24"/>
          <w:vertAlign w:val="superscript"/>
        </w:rPr>
        <w:t>2</w:t>
      </w:r>
      <w:r w:rsidR="00634273" w:rsidRPr="005240A3">
        <w:rPr>
          <w:rFonts w:ascii="Book Antiqua" w:eastAsia="宋体" w:hAnsi="Book Antiqua" w:cs="Times New Roman" w:hint="eastAsia"/>
          <w:sz w:val="24"/>
          <w:szCs w:val="24"/>
          <w:vertAlign w:val="superscript"/>
        </w:rPr>
        <w:t>1</w:t>
      </w:r>
      <w:r w:rsidR="00B00079"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xml:space="preserve"> </w:t>
      </w:r>
      <w:bookmarkEnd w:id="43"/>
      <w:bookmarkEnd w:id="44"/>
      <w:r w:rsidRPr="005240A3">
        <w:rPr>
          <w:rFonts w:ascii="Book Antiqua" w:eastAsia="宋体" w:hAnsi="Book Antiqua" w:cs="Times New Roman"/>
          <w:sz w:val="24"/>
          <w:szCs w:val="24"/>
        </w:rPr>
        <w:t>reported that with the development of surgical techniques, spleen-preserving No. 10 LN dissection is technically feasible</w:t>
      </w:r>
      <w:r w:rsidR="0088056A" w:rsidRPr="005240A3">
        <w:rPr>
          <w:rFonts w:ascii="Book Antiqua" w:eastAsia="宋体" w:hAnsi="Book Antiqua" w:cs="Times New Roman" w:hint="eastAsia"/>
          <w:sz w:val="24"/>
          <w:szCs w:val="24"/>
        </w:rPr>
        <w:t>.</w:t>
      </w:r>
      <w:r w:rsidR="005240A3">
        <w:rPr>
          <w:rFonts w:ascii="Book Antiqua" w:eastAsia="宋体" w:hAnsi="Book Antiqua" w:cs="Times New Roman" w:hint="eastAsia"/>
          <w:sz w:val="24"/>
          <w:szCs w:val="24"/>
        </w:rPr>
        <w:t xml:space="preserve"> </w:t>
      </w:r>
      <w:r w:rsidRPr="005240A3">
        <w:rPr>
          <w:rFonts w:ascii="Book Antiqua" w:eastAsia="宋体" w:hAnsi="Book Antiqua" w:cs="Times New Roman"/>
          <w:sz w:val="24"/>
          <w:szCs w:val="24"/>
        </w:rPr>
        <w:t>Therefore, spleen-preserving No. 10 LN dissection is becoming more accepted by an increasing number of clinicians.</w:t>
      </w:r>
    </w:p>
    <w:p w:rsidR="00B00079" w:rsidRPr="005240A3" w:rsidRDefault="00B00079" w:rsidP="00B00079">
      <w:pPr>
        <w:widowControl/>
        <w:tabs>
          <w:tab w:val="left" w:pos="426"/>
        </w:tabs>
        <w:autoSpaceDE w:val="0"/>
        <w:autoSpaceDN w:val="0"/>
        <w:adjustRightInd w:val="0"/>
        <w:snapToGrid w:val="0"/>
        <w:spacing w:line="360" w:lineRule="auto"/>
        <w:rPr>
          <w:rFonts w:ascii="Book Antiqua" w:eastAsia="宋体" w:hAnsi="Book Antiqua" w:cs="Times New Roman"/>
          <w:sz w:val="24"/>
          <w:szCs w:val="24"/>
        </w:rPr>
      </w:pPr>
    </w:p>
    <w:p w:rsidR="003E3647" w:rsidRPr="005240A3" w:rsidRDefault="00B00079" w:rsidP="00B00079">
      <w:pPr>
        <w:widowControl/>
        <w:adjustRightInd w:val="0"/>
        <w:snapToGrid w:val="0"/>
        <w:spacing w:line="360" w:lineRule="auto"/>
        <w:rPr>
          <w:rFonts w:ascii="Book Antiqua" w:eastAsia="宋体" w:hAnsi="Book Antiqua" w:cs="Times New Roman"/>
          <w:b/>
          <w:sz w:val="24"/>
          <w:szCs w:val="24"/>
        </w:rPr>
      </w:pPr>
      <w:bookmarkStart w:id="45" w:name="OLE_LINK17"/>
      <w:bookmarkStart w:id="46" w:name="OLE_LINK18"/>
      <w:r w:rsidRPr="005240A3">
        <w:rPr>
          <w:rFonts w:ascii="Book Antiqua" w:eastAsia="宋体" w:hAnsi="Book Antiqua" w:cs="Times New Roman"/>
          <w:b/>
          <w:sz w:val="24"/>
          <w:szCs w:val="24"/>
        </w:rPr>
        <w:t>VALUE AND PROCEDURE OF LAPAROSCOPIC SPLEEN-PRESERVING NO.10 LN DISSECTION</w:t>
      </w:r>
    </w:p>
    <w:bookmarkEnd w:id="45"/>
    <w:bookmarkEnd w:id="46"/>
    <w:p w:rsidR="003E3647" w:rsidRPr="005240A3" w:rsidRDefault="00B00079" w:rsidP="00B00079">
      <w:pPr>
        <w:widowControl/>
        <w:adjustRightInd w:val="0"/>
        <w:snapToGrid w:val="0"/>
        <w:spacing w:line="360" w:lineRule="auto"/>
        <w:rPr>
          <w:rFonts w:ascii="Book Antiqua" w:eastAsia="宋体" w:hAnsi="Book Antiqua" w:cs="Times New Roman"/>
          <w:b/>
          <w:i/>
          <w:sz w:val="24"/>
          <w:szCs w:val="24"/>
        </w:rPr>
      </w:pPr>
      <w:r w:rsidRPr="005240A3">
        <w:rPr>
          <w:rFonts w:ascii="Book Antiqua" w:eastAsia="宋体" w:hAnsi="Book Antiqua" w:cs="Times New Roman"/>
          <w:b/>
          <w:i/>
          <w:sz w:val="24"/>
          <w:szCs w:val="24"/>
        </w:rPr>
        <w:t xml:space="preserve">Value </w:t>
      </w:r>
      <w:r w:rsidR="003E3647" w:rsidRPr="005240A3">
        <w:rPr>
          <w:rFonts w:ascii="Book Antiqua" w:eastAsia="宋体" w:hAnsi="Book Antiqua" w:cs="Times New Roman"/>
          <w:b/>
          <w:i/>
          <w:sz w:val="24"/>
          <w:szCs w:val="24"/>
        </w:rPr>
        <w:t>of laparoscopic spleen-preserving No. 10 L</w:t>
      </w:r>
      <w:r w:rsidRPr="005240A3">
        <w:rPr>
          <w:rFonts w:ascii="Book Antiqua" w:eastAsia="宋体" w:hAnsi="Book Antiqua" w:cs="Times New Roman"/>
          <w:b/>
          <w:i/>
          <w:sz w:val="24"/>
          <w:szCs w:val="24"/>
        </w:rPr>
        <w:t>N dissection</w:t>
      </w:r>
    </w:p>
    <w:p w:rsidR="003E3647" w:rsidRPr="005240A3" w:rsidRDefault="003E3647" w:rsidP="00B00079">
      <w:pPr>
        <w:widowControl/>
        <w:adjustRightInd w:val="0"/>
        <w:snapToGrid w:val="0"/>
        <w:spacing w:line="360" w:lineRule="auto"/>
        <w:rPr>
          <w:rFonts w:ascii="Book Antiqua" w:hAnsi="Book Antiqua"/>
          <w:sz w:val="24"/>
          <w:szCs w:val="24"/>
        </w:rPr>
      </w:pPr>
      <w:r w:rsidRPr="005240A3">
        <w:rPr>
          <w:rFonts w:ascii="Book Antiqua" w:eastAsia="宋体" w:hAnsi="Book Antiqua" w:cs="Times New Roman"/>
          <w:sz w:val="24"/>
          <w:szCs w:val="24"/>
        </w:rPr>
        <w:t xml:space="preserve">This operation tends to reduce surgical trauma, increase safety, and protect organ function. With further study of the disease, surgical instruments and technology have been continuously developed. Traditional open operations do not meet patients’ needs. Laparoscopic D2 LN dissections are conducted by many surgeons who demonstrate a mature grasp of laparoscopic technology. The first report of laparoscopic spleen-preserving No. 10 LN dissection regarding the treatment of GC in the upper third of the stomach was published by </w:t>
      </w:r>
      <w:proofErr w:type="spellStart"/>
      <w:r w:rsidRPr="005240A3">
        <w:rPr>
          <w:rFonts w:ascii="Book Antiqua" w:eastAsia="宋体" w:hAnsi="Book Antiqua" w:cs="Times New Roman"/>
          <w:sz w:val="24"/>
          <w:szCs w:val="24"/>
        </w:rPr>
        <w:t>Hyung</w:t>
      </w:r>
      <w:proofErr w:type="spellEnd"/>
      <w:r w:rsidRPr="005240A3">
        <w:rPr>
          <w:rFonts w:ascii="Book Antiqua" w:eastAsia="宋体" w:hAnsi="Book Antiqua" w:cs="Times New Roman"/>
          <w:i/>
          <w:sz w:val="24"/>
          <w:szCs w:val="24"/>
        </w:rPr>
        <w:t xml:space="preserve"> et </w:t>
      </w:r>
      <w:proofErr w:type="gramStart"/>
      <w:r w:rsidRPr="005240A3">
        <w:rPr>
          <w:rFonts w:ascii="Book Antiqua" w:eastAsia="宋体" w:hAnsi="Book Antiqua" w:cs="Times New Roman"/>
          <w:i/>
          <w:sz w:val="24"/>
          <w:szCs w:val="24"/>
        </w:rPr>
        <w:t>al</w:t>
      </w:r>
      <w:r w:rsidR="00B00079" w:rsidRPr="005240A3">
        <w:rPr>
          <w:rFonts w:ascii="Book Antiqua" w:eastAsia="宋体" w:hAnsi="Book Antiqua" w:cs="Times New Roman"/>
          <w:sz w:val="24"/>
          <w:szCs w:val="24"/>
          <w:vertAlign w:val="superscript"/>
        </w:rPr>
        <w:t>[</w:t>
      </w:r>
      <w:proofErr w:type="gramEnd"/>
      <w:r w:rsidR="00B00079" w:rsidRPr="005240A3">
        <w:rPr>
          <w:rFonts w:ascii="Book Antiqua" w:eastAsia="宋体" w:hAnsi="Book Antiqua" w:cs="Times New Roman"/>
          <w:sz w:val="24"/>
          <w:szCs w:val="24"/>
          <w:vertAlign w:val="superscript"/>
        </w:rPr>
        <w:t>2</w:t>
      </w:r>
      <w:r w:rsidR="00634273" w:rsidRPr="005240A3">
        <w:rPr>
          <w:rFonts w:ascii="Book Antiqua" w:eastAsia="宋体" w:hAnsi="Book Antiqua" w:cs="Times New Roman" w:hint="eastAsia"/>
          <w:sz w:val="24"/>
          <w:szCs w:val="24"/>
          <w:vertAlign w:val="superscript"/>
        </w:rPr>
        <w:t>2</w:t>
      </w:r>
      <w:r w:rsidR="00B00079" w:rsidRPr="005240A3">
        <w:rPr>
          <w:rFonts w:ascii="Book Antiqua" w:eastAsia="宋体" w:hAnsi="Book Antiqua" w:cs="Times New Roman"/>
          <w:sz w:val="24"/>
          <w:szCs w:val="24"/>
          <w:vertAlign w:val="superscript"/>
        </w:rPr>
        <w:t>]</w:t>
      </w:r>
      <w:r w:rsidR="00B00079" w:rsidRPr="005240A3">
        <w:rPr>
          <w:rFonts w:ascii="Book Antiqua" w:eastAsia="宋体" w:hAnsi="Book Antiqua" w:cs="Times New Roman" w:hint="eastAsia"/>
          <w:sz w:val="24"/>
          <w:szCs w:val="24"/>
          <w:vertAlign w:val="superscript"/>
        </w:rPr>
        <w:t xml:space="preserve"> </w:t>
      </w:r>
      <w:r w:rsidRPr="005240A3">
        <w:rPr>
          <w:rFonts w:ascii="Book Antiqua" w:eastAsia="宋体" w:hAnsi="Book Antiqua" w:cs="Times New Roman"/>
          <w:sz w:val="24"/>
          <w:szCs w:val="24"/>
        </w:rPr>
        <w:t xml:space="preserve">in 2008. In our study, the average number of LNs retrieved using laparoscopic surgery was 3.6 per patient, and no patients required an open conversion resulting from an injury to the spleen or its vessels. No complications such as hemorrhage, splenic ischemia or splenic necrosis associated with dissection of the splenic hilar region were observed </w:t>
      </w:r>
      <w:r w:rsidRPr="005240A3">
        <w:rPr>
          <w:rFonts w:ascii="Book Antiqua" w:eastAsia="宋体" w:hAnsi="Book Antiqua" w:cs="Times New Roman"/>
          <w:sz w:val="24"/>
          <w:szCs w:val="24"/>
        </w:rPr>
        <w:lastRenderedPageBreak/>
        <w:t xml:space="preserve">postoperatively, indicating favorable short-term </w:t>
      </w:r>
      <w:proofErr w:type="gramStart"/>
      <w:r w:rsidRPr="005240A3">
        <w:rPr>
          <w:rFonts w:ascii="Book Antiqua" w:eastAsia="宋体" w:hAnsi="Book Antiqua" w:cs="Times New Roman"/>
          <w:sz w:val="24"/>
          <w:szCs w:val="24"/>
        </w:rPr>
        <w:t>outcomes</w:t>
      </w:r>
      <w:r w:rsidR="00B00079" w:rsidRPr="005240A3">
        <w:rPr>
          <w:rFonts w:ascii="Book Antiqua" w:eastAsia="宋体" w:hAnsi="Book Antiqua" w:cs="Times New Roman"/>
          <w:sz w:val="24"/>
          <w:szCs w:val="24"/>
          <w:vertAlign w:val="superscript"/>
        </w:rPr>
        <w:t>[</w:t>
      </w:r>
      <w:proofErr w:type="gramEnd"/>
      <w:r w:rsidRPr="005240A3">
        <w:rPr>
          <w:rFonts w:ascii="Book Antiqua" w:eastAsia="宋体" w:hAnsi="Book Antiqua" w:cs="Times New Roman"/>
          <w:sz w:val="24"/>
          <w:szCs w:val="24"/>
          <w:vertAlign w:val="superscript"/>
        </w:rPr>
        <w:t>2</w:t>
      </w:r>
      <w:r w:rsidR="00634273" w:rsidRPr="005240A3">
        <w:rPr>
          <w:rFonts w:ascii="Book Antiqua" w:eastAsia="宋体" w:hAnsi="Book Antiqua" w:cs="Times New Roman" w:hint="eastAsia"/>
          <w:sz w:val="24"/>
          <w:szCs w:val="24"/>
          <w:vertAlign w:val="superscript"/>
        </w:rPr>
        <w:t>3</w:t>
      </w:r>
      <w:r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w:t>
      </w:r>
      <w:r w:rsidR="008528FE" w:rsidRPr="005240A3">
        <w:rPr>
          <w:rFonts w:ascii="Book Antiqua" w:hAnsi="Book Antiqua" w:hint="eastAsia"/>
          <w:sz w:val="24"/>
          <w:szCs w:val="24"/>
        </w:rPr>
        <w:t xml:space="preserve"> Although t</w:t>
      </w:r>
      <w:r w:rsidR="008528FE" w:rsidRPr="005240A3">
        <w:rPr>
          <w:rFonts w:ascii="Book Antiqua" w:hAnsi="Book Antiqua"/>
          <w:sz w:val="24"/>
          <w:szCs w:val="24"/>
        </w:rPr>
        <w:t>o date the prognostic benefit of laparoscopic splenic hilar lymph node dissection for advanced gastric cancer is under debate</w:t>
      </w:r>
      <w:r w:rsidR="008528FE" w:rsidRPr="005240A3">
        <w:rPr>
          <w:rFonts w:ascii="Book Antiqua" w:hAnsi="Book Antiqua" w:hint="eastAsia"/>
          <w:sz w:val="24"/>
          <w:szCs w:val="24"/>
        </w:rPr>
        <w:t>, a r</w:t>
      </w:r>
      <w:r w:rsidR="008528FE" w:rsidRPr="005240A3">
        <w:rPr>
          <w:rFonts w:ascii="Book Antiqua" w:hAnsi="Book Antiqua"/>
          <w:sz w:val="24"/>
          <w:szCs w:val="24"/>
        </w:rPr>
        <w:t xml:space="preserve">andomized </w:t>
      </w:r>
      <w:r w:rsidR="008528FE" w:rsidRPr="005240A3">
        <w:rPr>
          <w:rFonts w:ascii="Book Antiqua" w:hAnsi="Book Antiqua" w:hint="eastAsia"/>
          <w:sz w:val="24"/>
          <w:szCs w:val="24"/>
        </w:rPr>
        <w:t>c</w:t>
      </w:r>
      <w:r w:rsidR="008528FE" w:rsidRPr="005240A3">
        <w:rPr>
          <w:rFonts w:ascii="Book Antiqua" w:hAnsi="Book Antiqua"/>
          <w:sz w:val="24"/>
          <w:szCs w:val="24"/>
        </w:rPr>
        <w:t xml:space="preserve">ontrolled </w:t>
      </w:r>
      <w:r w:rsidR="008528FE" w:rsidRPr="005240A3">
        <w:rPr>
          <w:rFonts w:ascii="Book Antiqua" w:hAnsi="Book Antiqua" w:hint="eastAsia"/>
          <w:sz w:val="24"/>
          <w:szCs w:val="24"/>
        </w:rPr>
        <w:t>t</w:t>
      </w:r>
      <w:r w:rsidR="008528FE" w:rsidRPr="005240A3">
        <w:rPr>
          <w:rFonts w:ascii="Book Antiqua" w:hAnsi="Book Antiqua"/>
          <w:sz w:val="24"/>
          <w:szCs w:val="24"/>
        </w:rPr>
        <w:t xml:space="preserve">rials on </w:t>
      </w:r>
      <w:r w:rsidR="008528FE" w:rsidRPr="005240A3">
        <w:rPr>
          <w:rFonts w:ascii="Book Antiqua" w:hAnsi="Book Antiqua" w:hint="eastAsia"/>
          <w:sz w:val="24"/>
          <w:szCs w:val="24"/>
        </w:rPr>
        <w:t>l</w:t>
      </w:r>
      <w:r w:rsidR="008528FE" w:rsidRPr="005240A3">
        <w:rPr>
          <w:rFonts w:ascii="Book Antiqua" w:hAnsi="Book Antiqua"/>
          <w:sz w:val="24"/>
          <w:szCs w:val="24"/>
        </w:rPr>
        <w:t xml:space="preserve">aparoscopic </w:t>
      </w:r>
      <w:r w:rsidR="008528FE" w:rsidRPr="005240A3">
        <w:rPr>
          <w:rFonts w:ascii="Book Antiqua" w:hAnsi="Book Antiqua" w:hint="eastAsia"/>
          <w:sz w:val="24"/>
          <w:szCs w:val="24"/>
        </w:rPr>
        <w:t>s</w:t>
      </w:r>
      <w:r w:rsidR="008528FE" w:rsidRPr="005240A3">
        <w:rPr>
          <w:rFonts w:ascii="Book Antiqua" w:hAnsi="Book Antiqua"/>
          <w:sz w:val="24"/>
          <w:szCs w:val="24"/>
        </w:rPr>
        <w:t>pleen-</w:t>
      </w:r>
      <w:r w:rsidR="008528FE" w:rsidRPr="005240A3">
        <w:rPr>
          <w:rFonts w:ascii="Book Antiqua" w:hAnsi="Book Antiqua" w:hint="eastAsia"/>
          <w:sz w:val="24"/>
          <w:szCs w:val="24"/>
        </w:rPr>
        <w:t>p</w:t>
      </w:r>
      <w:r w:rsidR="008528FE" w:rsidRPr="005240A3">
        <w:rPr>
          <w:rFonts w:ascii="Book Antiqua" w:hAnsi="Book Antiqua"/>
          <w:sz w:val="24"/>
          <w:szCs w:val="24"/>
        </w:rPr>
        <w:t>reserving No. 10</w:t>
      </w:r>
      <w:r w:rsidR="008528FE" w:rsidRPr="005240A3">
        <w:rPr>
          <w:rFonts w:ascii="Book Antiqua" w:hAnsi="Book Antiqua" w:hint="eastAsia"/>
          <w:sz w:val="24"/>
          <w:szCs w:val="24"/>
        </w:rPr>
        <w:t xml:space="preserve"> l</w:t>
      </w:r>
      <w:r w:rsidR="008528FE" w:rsidRPr="005240A3">
        <w:rPr>
          <w:rFonts w:ascii="Book Antiqua" w:hAnsi="Book Antiqua"/>
          <w:sz w:val="24"/>
          <w:szCs w:val="24"/>
        </w:rPr>
        <w:t xml:space="preserve">ymph </w:t>
      </w:r>
      <w:r w:rsidR="008528FE" w:rsidRPr="005240A3">
        <w:rPr>
          <w:rFonts w:ascii="Book Antiqua" w:hAnsi="Book Antiqua" w:hint="eastAsia"/>
          <w:sz w:val="24"/>
          <w:szCs w:val="24"/>
        </w:rPr>
        <w:t>n</w:t>
      </w:r>
      <w:r w:rsidR="008528FE" w:rsidRPr="005240A3">
        <w:rPr>
          <w:rFonts w:ascii="Book Antiqua" w:hAnsi="Book Antiqua"/>
          <w:sz w:val="24"/>
          <w:szCs w:val="24"/>
        </w:rPr>
        <w:t xml:space="preserve">ode </w:t>
      </w:r>
      <w:r w:rsidR="008528FE" w:rsidRPr="005240A3">
        <w:rPr>
          <w:rFonts w:ascii="Book Antiqua" w:hAnsi="Book Antiqua" w:hint="eastAsia"/>
          <w:sz w:val="24"/>
          <w:szCs w:val="24"/>
        </w:rPr>
        <w:t>d</w:t>
      </w:r>
      <w:r w:rsidR="008528FE" w:rsidRPr="005240A3">
        <w:rPr>
          <w:rFonts w:ascii="Book Antiqua" w:hAnsi="Book Antiqua"/>
          <w:sz w:val="24"/>
          <w:szCs w:val="24"/>
        </w:rPr>
        <w:t xml:space="preserve">issection for </w:t>
      </w:r>
      <w:r w:rsidR="008528FE" w:rsidRPr="005240A3">
        <w:rPr>
          <w:rFonts w:ascii="Book Antiqua" w:hAnsi="Book Antiqua" w:hint="eastAsia"/>
          <w:sz w:val="24"/>
          <w:szCs w:val="24"/>
        </w:rPr>
        <w:t>a</w:t>
      </w:r>
      <w:r w:rsidR="008528FE" w:rsidRPr="005240A3">
        <w:rPr>
          <w:rFonts w:ascii="Book Antiqua" w:hAnsi="Book Antiqua"/>
          <w:sz w:val="24"/>
          <w:szCs w:val="24"/>
        </w:rPr>
        <w:t>dvanced</w:t>
      </w:r>
      <w:r w:rsidR="008528FE" w:rsidRPr="005240A3">
        <w:rPr>
          <w:rFonts w:ascii="Book Antiqua" w:hAnsi="Book Antiqua" w:hint="eastAsia"/>
          <w:sz w:val="24"/>
          <w:szCs w:val="24"/>
        </w:rPr>
        <w:t xml:space="preserve"> m</w:t>
      </w:r>
      <w:r w:rsidR="008528FE" w:rsidRPr="005240A3">
        <w:rPr>
          <w:rFonts w:ascii="Book Antiqua" w:hAnsi="Book Antiqua"/>
          <w:sz w:val="24"/>
          <w:szCs w:val="24"/>
        </w:rPr>
        <w:t xml:space="preserve">iddle or </w:t>
      </w:r>
      <w:r w:rsidR="008528FE" w:rsidRPr="005240A3">
        <w:rPr>
          <w:rFonts w:ascii="Book Antiqua" w:hAnsi="Book Antiqua" w:hint="eastAsia"/>
          <w:sz w:val="24"/>
          <w:szCs w:val="24"/>
        </w:rPr>
        <w:t>u</w:t>
      </w:r>
      <w:r w:rsidR="008528FE" w:rsidRPr="005240A3">
        <w:rPr>
          <w:rFonts w:ascii="Book Antiqua" w:hAnsi="Book Antiqua"/>
          <w:sz w:val="24"/>
          <w:szCs w:val="24"/>
        </w:rPr>
        <w:t xml:space="preserve">pper </w:t>
      </w:r>
      <w:r w:rsidR="008528FE" w:rsidRPr="005240A3">
        <w:rPr>
          <w:rFonts w:ascii="Book Antiqua" w:hAnsi="Book Antiqua" w:hint="eastAsia"/>
          <w:sz w:val="24"/>
          <w:szCs w:val="24"/>
        </w:rPr>
        <w:t>t</w:t>
      </w:r>
      <w:r w:rsidR="008528FE" w:rsidRPr="005240A3">
        <w:rPr>
          <w:rFonts w:ascii="Book Antiqua" w:hAnsi="Book Antiqua"/>
          <w:sz w:val="24"/>
          <w:szCs w:val="24"/>
        </w:rPr>
        <w:t xml:space="preserve">hird </w:t>
      </w:r>
      <w:r w:rsidR="008528FE" w:rsidRPr="005240A3">
        <w:rPr>
          <w:rFonts w:ascii="Book Antiqua" w:hAnsi="Book Antiqua" w:hint="eastAsia"/>
          <w:sz w:val="24"/>
          <w:szCs w:val="24"/>
        </w:rPr>
        <w:t>g</w:t>
      </w:r>
      <w:r w:rsidR="008528FE" w:rsidRPr="005240A3">
        <w:rPr>
          <w:rFonts w:ascii="Book Antiqua" w:hAnsi="Book Antiqua"/>
          <w:sz w:val="24"/>
          <w:szCs w:val="24"/>
        </w:rPr>
        <w:t xml:space="preserve">astric </w:t>
      </w:r>
      <w:r w:rsidR="008528FE" w:rsidRPr="005240A3">
        <w:rPr>
          <w:rFonts w:ascii="Book Antiqua" w:hAnsi="Book Antiqua" w:hint="eastAsia"/>
          <w:sz w:val="24"/>
          <w:szCs w:val="24"/>
        </w:rPr>
        <w:t>c</w:t>
      </w:r>
      <w:r w:rsidR="008528FE" w:rsidRPr="005240A3">
        <w:rPr>
          <w:rFonts w:ascii="Book Antiqua" w:hAnsi="Book Antiqua"/>
          <w:sz w:val="24"/>
          <w:szCs w:val="24"/>
        </w:rPr>
        <w:t>ancer</w:t>
      </w:r>
      <w:r w:rsidR="00B00079" w:rsidRPr="005240A3">
        <w:rPr>
          <w:rFonts w:ascii="Book Antiqua" w:hAnsi="Book Antiqua" w:hint="eastAsia"/>
          <w:sz w:val="24"/>
          <w:szCs w:val="24"/>
        </w:rPr>
        <w:t xml:space="preserve"> </w:t>
      </w:r>
      <w:r w:rsidR="008528FE" w:rsidRPr="005240A3">
        <w:rPr>
          <w:rFonts w:ascii="Book Antiqua" w:hAnsi="Book Antiqua" w:hint="eastAsia"/>
          <w:sz w:val="24"/>
          <w:szCs w:val="24"/>
        </w:rPr>
        <w:t>(</w:t>
      </w:r>
      <w:r w:rsidR="00B00079" w:rsidRPr="005240A3">
        <w:rPr>
          <w:rFonts w:ascii="Book Antiqua" w:hAnsi="Book Antiqua" w:hint="eastAsia"/>
          <w:sz w:val="24"/>
          <w:szCs w:val="24"/>
        </w:rPr>
        <w:t>No.</w:t>
      </w:r>
      <w:r w:rsidR="002F24F4">
        <w:rPr>
          <w:rFonts w:ascii="Book Antiqua" w:hAnsi="Book Antiqua" w:hint="eastAsia"/>
          <w:sz w:val="24"/>
          <w:szCs w:val="24"/>
        </w:rPr>
        <w:t xml:space="preserve"> </w:t>
      </w:r>
      <w:r w:rsidR="008528FE" w:rsidRPr="005240A3">
        <w:rPr>
          <w:rFonts w:ascii="Book Antiqua" w:hAnsi="Book Antiqua"/>
          <w:sz w:val="24"/>
          <w:szCs w:val="24"/>
        </w:rPr>
        <w:t>NCT02333721</w:t>
      </w:r>
      <w:r w:rsidR="008528FE" w:rsidRPr="005240A3">
        <w:rPr>
          <w:rFonts w:ascii="Book Antiqua" w:hAnsi="Book Antiqua" w:hint="eastAsia"/>
          <w:sz w:val="24"/>
          <w:szCs w:val="24"/>
        </w:rPr>
        <w:t>) is ongoing in our center.</w:t>
      </w:r>
      <w:r w:rsidR="00B00079" w:rsidRPr="005240A3">
        <w:rPr>
          <w:rFonts w:ascii="Book Antiqua" w:hAnsi="Book Antiqua" w:hint="eastAsia"/>
          <w:sz w:val="24"/>
          <w:szCs w:val="24"/>
        </w:rPr>
        <w:t xml:space="preserve"> </w:t>
      </w:r>
      <w:r w:rsidR="008528FE" w:rsidRPr="005240A3">
        <w:rPr>
          <w:rFonts w:ascii="Book Antiqua" w:hAnsi="Book Antiqua" w:hint="eastAsia"/>
          <w:sz w:val="24"/>
          <w:szCs w:val="24"/>
        </w:rPr>
        <w:t xml:space="preserve">We think it could </w:t>
      </w:r>
      <w:r w:rsidR="008528FE" w:rsidRPr="005240A3">
        <w:rPr>
          <w:rFonts w:ascii="Book Antiqua" w:hAnsi="Book Antiqua"/>
          <w:sz w:val="24"/>
          <w:szCs w:val="24"/>
        </w:rPr>
        <w:t>demonstrate</w:t>
      </w:r>
      <w:r w:rsidR="008528FE" w:rsidRPr="005240A3">
        <w:rPr>
          <w:rFonts w:ascii="Book Antiqua" w:hAnsi="Book Antiqua" w:hint="eastAsia"/>
          <w:sz w:val="24"/>
          <w:szCs w:val="24"/>
        </w:rPr>
        <w:t xml:space="preserve"> that this procedure has potential benefit for those patients without increase in morbidity in experienced center</w:t>
      </w:r>
      <w:r w:rsidR="00B00079" w:rsidRPr="005240A3">
        <w:rPr>
          <w:rFonts w:ascii="Book Antiqua" w:hAnsi="Book Antiqua" w:hint="eastAsia"/>
          <w:sz w:val="24"/>
          <w:szCs w:val="24"/>
        </w:rPr>
        <w:t>.</w:t>
      </w:r>
    </w:p>
    <w:p w:rsidR="00B00079" w:rsidRPr="005240A3" w:rsidRDefault="00B00079" w:rsidP="00B00079">
      <w:pPr>
        <w:widowControl/>
        <w:adjustRightInd w:val="0"/>
        <w:snapToGrid w:val="0"/>
        <w:spacing w:line="360" w:lineRule="auto"/>
        <w:rPr>
          <w:rFonts w:ascii="Book Antiqua" w:eastAsia="宋体" w:hAnsi="Book Antiqua" w:cs="Times New Roman"/>
          <w:sz w:val="24"/>
          <w:szCs w:val="24"/>
        </w:rPr>
      </w:pPr>
    </w:p>
    <w:p w:rsidR="003E3647" w:rsidRPr="005240A3" w:rsidRDefault="00B00079" w:rsidP="00B00079">
      <w:pPr>
        <w:widowControl/>
        <w:adjustRightInd w:val="0"/>
        <w:snapToGrid w:val="0"/>
        <w:spacing w:line="360" w:lineRule="auto"/>
        <w:rPr>
          <w:rFonts w:ascii="Book Antiqua" w:eastAsia="宋体" w:hAnsi="Book Antiqua" w:cs="Times New Roman"/>
          <w:b/>
          <w:i/>
          <w:sz w:val="24"/>
          <w:szCs w:val="24"/>
        </w:rPr>
      </w:pPr>
      <w:r w:rsidRPr="005240A3">
        <w:rPr>
          <w:rFonts w:ascii="Book Antiqua" w:eastAsia="宋体" w:hAnsi="Book Antiqua" w:cs="Times New Roman"/>
          <w:b/>
          <w:i/>
          <w:sz w:val="24"/>
          <w:szCs w:val="24"/>
        </w:rPr>
        <w:t xml:space="preserve">Operative </w:t>
      </w:r>
      <w:r w:rsidR="003E3647" w:rsidRPr="005240A3">
        <w:rPr>
          <w:rFonts w:ascii="Book Antiqua" w:eastAsia="宋体" w:hAnsi="Book Antiqua" w:cs="Times New Roman"/>
          <w:b/>
          <w:i/>
          <w:sz w:val="24"/>
          <w:szCs w:val="24"/>
        </w:rPr>
        <w:t>procedure of</w:t>
      </w:r>
      <w:bookmarkStart w:id="47" w:name="OLE_LINK3"/>
      <w:bookmarkStart w:id="48" w:name="OLE_LINK4"/>
      <w:r w:rsidR="003E3647" w:rsidRPr="005240A3">
        <w:rPr>
          <w:rFonts w:ascii="Book Antiqua" w:eastAsia="宋体" w:hAnsi="Book Antiqua" w:cs="Times New Roman"/>
          <w:b/>
          <w:i/>
          <w:sz w:val="24"/>
          <w:szCs w:val="24"/>
        </w:rPr>
        <w:t xml:space="preserve"> laparoscopic spleen-</w:t>
      </w:r>
      <w:r w:rsidRPr="005240A3">
        <w:rPr>
          <w:rFonts w:ascii="Book Antiqua" w:eastAsia="宋体" w:hAnsi="Book Antiqua" w:cs="Times New Roman"/>
          <w:b/>
          <w:i/>
          <w:sz w:val="24"/>
          <w:szCs w:val="24"/>
        </w:rPr>
        <w:t>preserving No. 10 LN dissection</w:t>
      </w:r>
    </w:p>
    <w:bookmarkEnd w:id="47"/>
    <w:bookmarkEnd w:id="48"/>
    <w:p w:rsidR="003E3647" w:rsidRPr="005240A3" w:rsidRDefault="003E3647" w:rsidP="00AD4320">
      <w:pPr>
        <w:widowControl/>
        <w:adjustRightInd w:val="0"/>
        <w:snapToGrid w:val="0"/>
        <w:spacing w:line="360" w:lineRule="auto"/>
        <w:rPr>
          <w:rFonts w:ascii="Book Antiqua" w:eastAsia="宋体" w:hAnsi="Book Antiqua" w:cs="Times New Roman"/>
          <w:sz w:val="24"/>
          <w:szCs w:val="24"/>
        </w:rPr>
      </w:pPr>
      <w:r w:rsidRPr="005240A3">
        <w:rPr>
          <w:rFonts w:ascii="Book Antiqua" w:eastAsia="宋体" w:hAnsi="Book Antiqua" w:cs="Times New Roman"/>
          <w:sz w:val="24"/>
          <w:szCs w:val="24"/>
        </w:rPr>
        <w:t xml:space="preserve">Regarding the </w:t>
      </w:r>
      <w:r w:rsidR="00D879B0" w:rsidRPr="005240A3">
        <w:rPr>
          <w:rFonts w:ascii="Book Antiqua" w:eastAsia="宋体" w:hAnsi="Book Antiqua" w:cs="Times New Roman" w:hint="eastAsia"/>
          <w:sz w:val="24"/>
          <w:szCs w:val="24"/>
        </w:rPr>
        <w:t>different</w:t>
      </w:r>
      <w:r w:rsidRPr="005240A3">
        <w:rPr>
          <w:rFonts w:ascii="Book Antiqua" w:eastAsia="宋体" w:hAnsi="Book Antiqua" w:cs="Times New Roman"/>
          <w:sz w:val="24"/>
          <w:szCs w:val="24"/>
        </w:rPr>
        <w:t xml:space="preserve"> surgical approach, some experts use a medial approach. Dissection of the No. 11p, 11d, and 10 LNs is then performed with ultrasonic shears from the root of the splenic artery (</w:t>
      </w:r>
      <w:proofErr w:type="spellStart"/>
      <w:r w:rsidRPr="005240A3">
        <w:rPr>
          <w:rFonts w:ascii="Book Antiqua" w:eastAsia="宋体" w:hAnsi="Book Antiqua" w:cs="Times New Roman"/>
          <w:sz w:val="24"/>
          <w:szCs w:val="24"/>
        </w:rPr>
        <w:t>SpA</w:t>
      </w:r>
      <w:proofErr w:type="spellEnd"/>
      <w:r w:rsidRPr="005240A3">
        <w:rPr>
          <w:rFonts w:ascii="Book Antiqua" w:eastAsia="宋体" w:hAnsi="Book Antiqua" w:cs="Times New Roman"/>
          <w:sz w:val="24"/>
          <w:szCs w:val="24"/>
        </w:rPr>
        <w:t xml:space="preserve">) toward its distal end. This procedure requires severing of the short gastric vessels (SGVs) prior to LN dissection, which is facilitated when the surgeon stands on the patient’s right side. Other experts use a </w:t>
      </w:r>
      <w:proofErr w:type="spellStart"/>
      <w:r w:rsidRPr="005240A3">
        <w:rPr>
          <w:rFonts w:ascii="Book Antiqua" w:eastAsia="宋体" w:hAnsi="Book Antiqua" w:cs="Times New Roman"/>
          <w:sz w:val="24"/>
          <w:szCs w:val="24"/>
        </w:rPr>
        <w:t>retropancreatic</w:t>
      </w:r>
      <w:proofErr w:type="spellEnd"/>
      <w:r w:rsidRPr="005240A3">
        <w:rPr>
          <w:rFonts w:ascii="Book Antiqua" w:eastAsia="宋体" w:hAnsi="Book Antiqua" w:cs="Times New Roman"/>
          <w:sz w:val="24"/>
          <w:szCs w:val="24"/>
        </w:rPr>
        <w:t xml:space="preserve"> approach in which the surgeon starts with division of the </w:t>
      </w:r>
      <w:hyperlink r:id="rId10" w:history="1">
        <w:r w:rsidRPr="005240A3">
          <w:rPr>
            <w:rFonts w:ascii="Book Antiqua" w:eastAsia="宋体" w:hAnsi="Book Antiqua" w:cs="Times New Roman"/>
            <w:sz w:val="24"/>
            <w:szCs w:val="24"/>
          </w:rPr>
          <w:t>gastrosplenic</w:t>
        </w:r>
      </w:hyperlink>
      <w:r w:rsidRPr="005240A3">
        <w:rPr>
          <w:rFonts w:ascii="Book Antiqua" w:eastAsia="宋体" w:hAnsi="Book Antiqua" w:cs="Times New Roman"/>
          <w:sz w:val="24"/>
          <w:szCs w:val="24"/>
        </w:rPr>
        <w:t> </w:t>
      </w:r>
      <w:hyperlink r:id="rId11" w:history="1">
        <w:r w:rsidRPr="005240A3">
          <w:rPr>
            <w:rFonts w:ascii="Book Antiqua" w:eastAsia="宋体" w:hAnsi="Book Antiqua" w:cs="Times New Roman"/>
            <w:sz w:val="24"/>
            <w:szCs w:val="24"/>
          </w:rPr>
          <w:t>ligament</w:t>
        </w:r>
      </w:hyperlink>
      <w:r w:rsidRPr="005240A3">
        <w:rPr>
          <w:rFonts w:ascii="Book Antiqua" w:eastAsia="宋体" w:hAnsi="Book Antiqua" w:cs="Times New Roman"/>
          <w:sz w:val="24"/>
          <w:szCs w:val="24"/>
        </w:rPr>
        <w:t xml:space="preserve"> (GSL) and severing of the left gastroepiploic and short gastric vessels. </w:t>
      </w:r>
      <w:r w:rsidR="00FA3C73" w:rsidRPr="005240A3">
        <w:rPr>
          <w:rFonts w:ascii="Book Antiqua" w:eastAsia="宋体" w:hAnsi="Book Antiqua" w:cs="Times New Roman" w:hint="eastAsia"/>
          <w:sz w:val="24"/>
          <w:szCs w:val="24"/>
        </w:rPr>
        <w:t>W</w:t>
      </w:r>
      <w:r w:rsidRPr="005240A3">
        <w:rPr>
          <w:rFonts w:ascii="Book Antiqua" w:eastAsia="宋体" w:hAnsi="Book Antiqua" w:cs="Times New Roman"/>
          <w:sz w:val="24"/>
          <w:szCs w:val="24"/>
        </w:rPr>
        <w:t xml:space="preserve">e utilize a left-sided approach in which </w:t>
      </w:r>
      <w:r w:rsidR="00FA3C73" w:rsidRPr="005240A3">
        <w:rPr>
          <w:rFonts w:ascii="Book Antiqua" w:eastAsia="宋体" w:hAnsi="Book Antiqua" w:cs="Times New Roman" w:hint="eastAsia"/>
          <w:sz w:val="24"/>
          <w:szCs w:val="24"/>
        </w:rPr>
        <w:t>t</w:t>
      </w:r>
      <w:r w:rsidRPr="005240A3">
        <w:rPr>
          <w:rFonts w:ascii="Book Antiqua" w:eastAsia="宋体" w:hAnsi="Book Antiqua" w:cs="Times New Roman"/>
          <w:sz w:val="24"/>
          <w:szCs w:val="24"/>
        </w:rPr>
        <w:t xml:space="preserve">he LNs are excised from the SLA toward the root of the </w:t>
      </w:r>
      <w:proofErr w:type="spellStart"/>
      <w:r w:rsidRPr="005240A3">
        <w:rPr>
          <w:rFonts w:ascii="Book Antiqua" w:eastAsia="宋体" w:hAnsi="Book Antiqua" w:cs="Times New Roman"/>
          <w:sz w:val="24"/>
          <w:szCs w:val="24"/>
        </w:rPr>
        <w:t>SpA</w:t>
      </w:r>
      <w:proofErr w:type="spellEnd"/>
      <w:r w:rsidRPr="005240A3">
        <w:rPr>
          <w:rFonts w:ascii="Book Antiqua" w:eastAsia="宋体" w:hAnsi="Book Antiqua" w:cs="Times New Roman"/>
          <w:sz w:val="24"/>
          <w:szCs w:val="24"/>
        </w:rPr>
        <w:t>, and the SGVs are severed at their roots. This approach, which enables the complete removal of No. 10 LNs and the stomach, is consistent with the concept of oncological radical resection. Our center performed laparoscopic spleen-preserving No. 10 LN dissections in January 2010 during more than 500 laparoscopic GC surgeries. We have summarized an effective procedure called Huang's three-</w:t>
      </w:r>
      <w:proofErr w:type="gramStart"/>
      <w:r w:rsidRPr="005240A3">
        <w:rPr>
          <w:rFonts w:ascii="Book Antiqua" w:eastAsia="宋体" w:hAnsi="Book Antiqua" w:cs="Times New Roman"/>
          <w:sz w:val="24"/>
          <w:szCs w:val="24"/>
        </w:rPr>
        <w:t>step</w:t>
      </w:r>
      <w:r w:rsidR="00B00079" w:rsidRPr="005240A3">
        <w:rPr>
          <w:rFonts w:ascii="Book Antiqua" w:eastAsia="宋体" w:hAnsi="Book Antiqua" w:cs="Times New Roman"/>
          <w:sz w:val="24"/>
          <w:szCs w:val="24"/>
          <w:vertAlign w:val="superscript"/>
        </w:rPr>
        <w:t>[</w:t>
      </w:r>
      <w:proofErr w:type="gramEnd"/>
      <w:r w:rsidRPr="005240A3">
        <w:rPr>
          <w:rFonts w:ascii="Book Antiqua" w:eastAsia="宋体" w:hAnsi="Book Antiqua" w:cs="Times New Roman"/>
          <w:sz w:val="24"/>
          <w:szCs w:val="24"/>
          <w:vertAlign w:val="superscript"/>
        </w:rPr>
        <w:t>2</w:t>
      </w:r>
      <w:r w:rsidR="00634273" w:rsidRPr="005240A3">
        <w:rPr>
          <w:rFonts w:ascii="Book Antiqua" w:eastAsia="宋体" w:hAnsi="Book Antiqua" w:cs="Times New Roman" w:hint="eastAsia"/>
          <w:sz w:val="24"/>
          <w:szCs w:val="24"/>
          <w:vertAlign w:val="superscript"/>
        </w:rPr>
        <w:t>4</w:t>
      </w:r>
      <w:r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xml:space="preserve"> maneuver for performing laparoscopic spleen-preserving No. 10 lymphadenectomies in clinical practice</w:t>
      </w:r>
      <w:r w:rsidR="001E5A98" w:rsidRPr="005240A3">
        <w:rPr>
          <w:rFonts w:ascii="Book Antiqua" w:eastAsia="宋体" w:hAnsi="Book Antiqua" w:cs="Times New Roman" w:hint="eastAsia"/>
          <w:sz w:val="24"/>
          <w:szCs w:val="24"/>
        </w:rPr>
        <w:t xml:space="preserve"> .</w:t>
      </w:r>
      <w:r w:rsidR="001E5A98" w:rsidRPr="005240A3">
        <w:rPr>
          <w:rFonts w:ascii="Book Antiqua" w:eastAsia="宋体" w:hAnsi="Book Antiqua" w:cs="Times New Roman"/>
          <w:sz w:val="24"/>
          <w:szCs w:val="24"/>
        </w:rPr>
        <w:t xml:space="preserve"> We divided the originally complex operation steps into three steps as follows: </w:t>
      </w:r>
      <w:r w:rsidR="00905AF2">
        <w:rPr>
          <w:rFonts w:ascii="Book Antiqua" w:eastAsia="宋体" w:hAnsi="Book Antiqua" w:cs="Times New Roman" w:hint="eastAsia"/>
          <w:sz w:val="24"/>
          <w:szCs w:val="24"/>
        </w:rPr>
        <w:t>T</w:t>
      </w:r>
      <w:r w:rsidR="001E5A98" w:rsidRPr="005240A3">
        <w:rPr>
          <w:rFonts w:ascii="Book Antiqua" w:eastAsia="宋体" w:hAnsi="Book Antiqua" w:cs="Times New Roman"/>
          <w:sz w:val="24"/>
          <w:szCs w:val="24"/>
        </w:rPr>
        <w:t xml:space="preserve">he first step includes the dissection of LNs in the inferior pole region of the spleen, the second step includes dissection of the lymph nodes in the region of the </w:t>
      </w:r>
      <w:proofErr w:type="spellStart"/>
      <w:r w:rsidR="001E5A98" w:rsidRPr="005240A3">
        <w:rPr>
          <w:rFonts w:ascii="Book Antiqua" w:eastAsia="宋体" w:hAnsi="Book Antiqua" w:cs="Times New Roman"/>
          <w:sz w:val="24"/>
          <w:szCs w:val="24"/>
        </w:rPr>
        <w:t>SpA</w:t>
      </w:r>
      <w:proofErr w:type="spellEnd"/>
      <w:r w:rsidR="001E5A98" w:rsidRPr="005240A3">
        <w:rPr>
          <w:rFonts w:ascii="Book Antiqua" w:eastAsia="宋体" w:hAnsi="Book Antiqua" w:cs="Times New Roman" w:hint="eastAsia"/>
          <w:sz w:val="24"/>
          <w:szCs w:val="24"/>
        </w:rPr>
        <w:t xml:space="preserve"> </w:t>
      </w:r>
      <w:r w:rsidR="001E5A98" w:rsidRPr="005240A3">
        <w:rPr>
          <w:rFonts w:ascii="Book Antiqua" w:eastAsia="宋体" w:hAnsi="Book Antiqua" w:cs="Times New Roman"/>
          <w:sz w:val="24"/>
          <w:szCs w:val="24"/>
        </w:rPr>
        <w:t>trunk, and the third step includes the dissection of LNs in the superior pole region of the spleen</w:t>
      </w:r>
      <w:r w:rsidR="001E5A98" w:rsidRPr="005240A3">
        <w:rPr>
          <w:rFonts w:ascii="Book Antiqua" w:eastAsia="宋体" w:hAnsi="Book Antiqua" w:cs="Times New Roman" w:hint="eastAsia"/>
          <w:sz w:val="24"/>
          <w:szCs w:val="24"/>
        </w:rPr>
        <w:t>.</w:t>
      </w:r>
      <w:r w:rsidRPr="005240A3">
        <w:rPr>
          <w:rFonts w:ascii="Book Antiqua" w:eastAsia="宋体" w:hAnsi="Book Antiqua" w:cs="Times New Roman"/>
          <w:sz w:val="24"/>
          <w:szCs w:val="24"/>
        </w:rPr>
        <w:t xml:space="preserve"> </w:t>
      </w:r>
    </w:p>
    <w:p w:rsidR="00B00079" w:rsidRPr="005240A3" w:rsidRDefault="00B00079" w:rsidP="00B00079">
      <w:pPr>
        <w:widowControl/>
        <w:adjustRightInd w:val="0"/>
        <w:snapToGrid w:val="0"/>
        <w:spacing w:line="360" w:lineRule="auto"/>
        <w:rPr>
          <w:rFonts w:ascii="Book Antiqua" w:eastAsia="宋体" w:hAnsi="Book Antiqua" w:cs="Times New Roman"/>
          <w:b/>
          <w:sz w:val="24"/>
          <w:szCs w:val="24"/>
        </w:rPr>
      </w:pPr>
    </w:p>
    <w:p w:rsidR="003E3647" w:rsidRPr="005240A3" w:rsidRDefault="00B00079" w:rsidP="00B00079">
      <w:pPr>
        <w:widowControl/>
        <w:adjustRightInd w:val="0"/>
        <w:snapToGrid w:val="0"/>
        <w:spacing w:line="360" w:lineRule="auto"/>
        <w:rPr>
          <w:rFonts w:ascii="Book Antiqua" w:eastAsia="宋体" w:hAnsi="Book Antiqua" w:cs="Times New Roman"/>
          <w:b/>
          <w:sz w:val="24"/>
          <w:szCs w:val="24"/>
        </w:rPr>
      </w:pPr>
      <w:r w:rsidRPr="005240A3">
        <w:rPr>
          <w:rFonts w:ascii="Book Antiqua" w:eastAsia="宋体" w:hAnsi="Book Antiqua" w:cs="Times New Roman"/>
          <w:b/>
          <w:sz w:val="24"/>
          <w:szCs w:val="24"/>
        </w:rPr>
        <w:lastRenderedPageBreak/>
        <w:t>STRATEGIES OF LAPAROSCOPIC SPLEEN-PRESERVING NO.</w:t>
      </w:r>
      <w:r w:rsidR="00905AF2">
        <w:rPr>
          <w:rFonts w:ascii="Book Antiqua" w:eastAsia="宋体" w:hAnsi="Book Antiqua" w:cs="Times New Roman" w:hint="eastAsia"/>
          <w:b/>
          <w:sz w:val="24"/>
          <w:szCs w:val="24"/>
        </w:rPr>
        <w:t xml:space="preserve"> </w:t>
      </w:r>
      <w:r w:rsidRPr="005240A3">
        <w:rPr>
          <w:rFonts w:ascii="Book Antiqua" w:eastAsia="宋体" w:hAnsi="Book Antiqua" w:cs="Times New Roman"/>
          <w:b/>
          <w:sz w:val="24"/>
          <w:szCs w:val="24"/>
        </w:rPr>
        <w:t>10 LN DISSECTION</w:t>
      </w:r>
    </w:p>
    <w:p w:rsidR="003E3647" w:rsidRPr="005240A3" w:rsidRDefault="003E3647" w:rsidP="00B00079">
      <w:pPr>
        <w:widowControl/>
        <w:adjustRightInd w:val="0"/>
        <w:snapToGrid w:val="0"/>
        <w:spacing w:line="360" w:lineRule="auto"/>
        <w:rPr>
          <w:rFonts w:ascii="Book Antiqua" w:eastAsia="宋体" w:hAnsi="Book Antiqua" w:cs="Times New Roman"/>
          <w:sz w:val="24"/>
          <w:szCs w:val="24"/>
        </w:rPr>
      </w:pPr>
      <w:r w:rsidRPr="005240A3">
        <w:rPr>
          <w:rFonts w:ascii="Book Antiqua" w:eastAsia="宋体" w:hAnsi="Book Antiqua" w:cs="Times New Roman"/>
          <w:sz w:val="24"/>
          <w:szCs w:val="24"/>
        </w:rPr>
        <w:t>To safely and effectively perform laparoscopic spleen-preserving No. 10 LN dissection, the following points should be considered.</w:t>
      </w:r>
    </w:p>
    <w:p w:rsidR="00B00079" w:rsidRPr="005240A3" w:rsidRDefault="00B00079" w:rsidP="00B00079">
      <w:pPr>
        <w:widowControl/>
        <w:adjustRightInd w:val="0"/>
        <w:snapToGrid w:val="0"/>
        <w:spacing w:line="360" w:lineRule="auto"/>
        <w:rPr>
          <w:rFonts w:ascii="Book Antiqua" w:eastAsia="宋体" w:hAnsi="Book Antiqua" w:cs="Times New Roman"/>
          <w:sz w:val="24"/>
          <w:szCs w:val="24"/>
        </w:rPr>
      </w:pPr>
    </w:p>
    <w:p w:rsidR="003E3647" w:rsidRPr="005240A3" w:rsidRDefault="00B00079" w:rsidP="00B00079">
      <w:pPr>
        <w:widowControl/>
        <w:adjustRightInd w:val="0"/>
        <w:snapToGrid w:val="0"/>
        <w:spacing w:line="360" w:lineRule="auto"/>
        <w:rPr>
          <w:rFonts w:ascii="Book Antiqua" w:eastAsia="宋体" w:hAnsi="Book Antiqua" w:cs="Times New Roman"/>
          <w:b/>
          <w:i/>
          <w:sz w:val="24"/>
          <w:szCs w:val="24"/>
        </w:rPr>
      </w:pPr>
      <w:r w:rsidRPr="005240A3">
        <w:rPr>
          <w:rFonts w:ascii="Book Antiqua" w:eastAsia="宋体" w:hAnsi="Book Antiqua" w:cs="Times New Roman"/>
          <w:b/>
          <w:i/>
          <w:sz w:val="24"/>
          <w:szCs w:val="24"/>
        </w:rPr>
        <w:t>Importance of teamwork</w:t>
      </w:r>
    </w:p>
    <w:p w:rsidR="003E3647" w:rsidRPr="005240A3" w:rsidRDefault="003E3647" w:rsidP="00B00079">
      <w:pPr>
        <w:widowControl/>
        <w:adjustRightInd w:val="0"/>
        <w:snapToGrid w:val="0"/>
        <w:spacing w:line="360" w:lineRule="auto"/>
        <w:rPr>
          <w:rFonts w:ascii="Book Antiqua" w:eastAsia="宋体" w:hAnsi="Book Antiqua" w:cs="Times New Roman"/>
          <w:sz w:val="24"/>
          <w:szCs w:val="24"/>
        </w:rPr>
      </w:pPr>
      <w:r w:rsidRPr="005240A3">
        <w:rPr>
          <w:rFonts w:ascii="Book Antiqua" w:eastAsia="宋体" w:hAnsi="Book Antiqua" w:cs="Times New Roman"/>
          <w:sz w:val="24"/>
          <w:szCs w:val="24"/>
        </w:rPr>
        <w:t>At our center, we realized that stable and automatic teamwork plays an important role in laparoscopic spleen-preserving No. 10 LN dissection. Above, we not only introduced the concrete operative steps taken by each participant but also indicated the scope and methodology of each technique to simplify the complicated No. 10 LN dissection procedure and to improve the efficiency of the operation. By presenting this information, we hope to promote laparoscopic spleen-preserving No. 10 LN dissection, and we hope that this technique will become more popular.</w:t>
      </w:r>
    </w:p>
    <w:p w:rsidR="00B00079" w:rsidRPr="005240A3" w:rsidRDefault="00B00079" w:rsidP="00B00079">
      <w:pPr>
        <w:widowControl/>
        <w:adjustRightInd w:val="0"/>
        <w:snapToGrid w:val="0"/>
        <w:spacing w:line="360" w:lineRule="auto"/>
        <w:rPr>
          <w:rFonts w:ascii="Book Antiqua" w:eastAsia="宋体" w:hAnsi="Book Antiqua" w:cs="Times New Roman"/>
          <w:sz w:val="24"/>
          <w:szCs w:val="24"/>
        </w:rPr>
      </w:pPr>
    </w:p>
    <w:p w:rsidR="003E3647" w:rsidRPr="005240A3" w:rsidRDefault="003E3647" w:rsidP="00B00079">
      <w:pPr>
        <w:widowControl/>
        <w:tabs>
          <w:tab w:val="left" w:pos="2535"/>
        </w:tabs>
        <w:adjustRightInd w:val="0"/>
        <w:snapToGrid w:val="0"/>
        <w:spacing w:line="360" w:lineRule="auto"/>
        <w:rPr>
          <w:rFonts w:ascii="Book Antiqua" w:eastAsia="宋体" w:hAnsi="Book Antiqua" w:cs="Times New Roman"/>
          <w:b/>
          <w:i/>
          <w:sz w:val="24"/>
          <w:szCs w:val="24"/>
        </w:rPr>
      </w:pPr>
      <w:r w:rsidRPr="005240A3">
        <w:rPr>
          <w:rFonts w:ascii="Book Antiqua" w:eastAsia="宋体" w:hAnsi="Book Antiqua" w:cs="Times New Roman"/>
          <w:b/>
          <w:i/>
          <w:sz w:val="24"/>
          <w:szCs w:val="24"/>
        </w:rPr>
        <w:t>Step over the learnin</w:t>
      </w:r>
      <w:r w:rsidR="00B00079" w:rsidRPr="005240A3">
        <w:rPr>
          <w:rFonts w:ascii="Book Antiqua" w:eastAsia="宋体" w:hAnsi="Book Antiqua" w:cs="Times New Roman"/>
          <w:b/>
          <w:i/>
          <w:sz w:val="24"/>
          <w:szCs w:val="24"/>
        </w:rPr>
        <w:t>g curve</w:t>
      </w:r>
    </w:p>
    <w:p w:rsidR="003E3647" w:rsidRPr="005240A3" w:rsidRDefault="003E3647" w:rsidP="00B00079">
      <w:pPr>
        <w:widowControl/>
        <w:tabs>
          <w:tab w:val="left" w:pos="426"/>
        </w:tabs>
        <w:autoSpaceDE w:val="0"/>
        <w:autoSpaceDN w:val="0"/>
        <w:adjustRightInd w:val="0"/>
        <w:snapToGrid w:val="0"/>
        <w:spacing w:line="360" w:lineRule="auto"/>
        <w:rPr>
          <w:rFonts w:ascii="Book Antiqua" w:eastAsia="宋体" w:hAnsi="Book Antiqua" w:cs="Times New Roman"/>
          <w:sz w:val="24"/>
          <w:szCs w:val="24"/>
        </w:rPr>
      </w:pPr>
      <w:r w:rsidRPr="005240A3">
        <w:rPr>
          <w:rFonts w:ascii="Book Antiqua" w:eastAsia="宋体" w:hAnsi="Book Antiqua" w:cs="Times New Roman"/>
          <w:sz w:val="24"/>
          <w:szCs w:val="24"/>
        </w:rPr>
        <w:t>Similar to other laparoscopic surgeries, performing laparoscopic spleen-preserving No. 10 LN dissection requires an initial learning phase to allow the surgeon to devel</w:t>
      </w:r>
      <w:r w:rsidR="00CB04B5" w:rsidRPr="005240A3">
        <w:rPr>
          <w:rFonts w:ascii="Book Antiqua" w:eastAsia="宋体" w:hAnsi="Book Antiqua" w:cs="Times New Roman"/>
          <w:sz w:val="24"/>
          <w:szCs w:val="24"/>
        </w:rPr>
        <w:t xml:space="preserve">op adequate and stable skills. </w:t>
      </w:r>
      <w:r w:rsidRPr="005240A3">
        <w:rPr>
          <w:rFonts w:ascii="Book Antiqua" w:eastAsia="宋体" w:hAnsi="Book Antiqua" w:cs="Times New Roman"/>
          <w:sz w:val="24"/>
          <w:szCs w:val="24"/>
        </w:rPr>
        <w:t xml:space="preserve">Thus, when a certain number of surgeries are performed, the surgeon’s operative technique significantly improves, typically reaching a plateau over time. With respect to achieving proficiency in laparoscopic GC surgical techniques, a surgeon can be considered to have stable skills after he has performed 40 surgical training </w:t>
      </w:r>
      <w:proofErr w:type="gramStart"/>
      <w:r w:rsidRPr="005240A3">
        <w:rPr>
          <w:rFonts w:ascii="Book Antiqua" w:eastAsia="宋体" w:hAnsi="Book Antiqua" w:cs="Times New Roman"/>
          <w:sz w:val="24"/>
          <w:szCs w:val="24"/>
        </w:rPr>
        <w:t>procedures</w:t>
      </w:r>
      <w:r w:rsidR="00B00079" w:rsidRPr="005240A3">
        <w:rPr>
          <w:rFonts w:ascii="Book Antiqua" w:eastAsia="宋体" w:hAnsi="Book Antiqua" w:cs="Times New Roman"/>
          <w:sz w:val="24"/>
          <w:szCs w:val="24"/>
          <w:vertAlign w:val="superscript"/>
        </w:rPr>
        <w:t>[</w:t>
      </w:r>
      <w:proofErr w:type="gramEnd"/>
      <w:r w:rsidRPr="005240A3">
        <w:rPr>
          <w:rFonts w:ascii="Book Antiqua" w:eastAsia="宋体" w:hAnsi="Book Antiqua" w:cs="Times New Roman"/>
          <w:sz w:val="24"/>
          <w:szCs w:val="24"/>
          <w:vertAlign w:val="superscript"/>
        </w:rPr>
        <w:t>2</w:t>
      </w:r>
      <w:r w:rsidR="00634273" w:rsidRPr="005240A3">
        <w:rPr>
          <w:rFonts w:ascii="Book Antiqua" w:eastAsia="宋体" w:hAnsi="Book Antiqua" w:cs="Times New Roman" w:hint="eastAsia"/>
          <w:sz w:val="24"/>
          <w:szCs w:val="24"/>
          <w:vertAlign w:val="superscript"/>
        </w:rPr>
        <w:t>5</w:t>
      </w:r>
      <w:r w:rsidRPr="005240A3">
        <w:rPr>
          <w:rFonts w:ascii="Book Antiqua" w:eastAsia="宋体" w:hAnsi="Book Antiqua" w:cs="Times New Roman"/>
          <w:sz w:val="24"/>
          <w:szCs w:val="24"/>
          <w:vertAlign w:val="superscript"/>
        </w:rPr>
        <w:t>]</w:t>
      </w:r>
      <w:r w:rsidRPr="005240A3">
        <w:rPr>
          <w:rFonts w:ascii="Book Antiqua" w:eastAsia="宋体" w:hAnsi="Book Antiqua" w:cs="Times New Roman"/>
          <w:sz w:val="24"/>
          <w:szCs w:val="24"/>
        </w:rPr>
        <w:t>. To shorten the learning curve, the surgeon should perform the procedure on patients in good condition who are younger and have fewer complications, smaller tumors, or leaner figures. These criteria facilitate a reduction in surgical risk while increasing the surgeon’s confidence, helping him to eventually achieve proficiency. An adequate ability to summarize one’s experiences and lessons and to explore the operative position and anatomical approach that are most suitable for oneself will help the surgeon to gradually establish relatively stable surgical abilities.</w:t>
      </w:r>
    </w:p>
    <w:p w:rsidR="00B00079" w:rsidRPr="005240A3" w:rsidRDefault="00B00079" w:rsidP="00B00079">
      <w:pPr>
        <w:widowControl/>
        <w:tabs>
          <w:tab w:val="left" w:pos="426"/>
        </w:tabs>
        <w:autoSpaceDE w:val="0"/>
        <w:autoSpaceDN w:val="0"/>
        <w:adjustRightInd w:val="0"/>
        <w:snapToGrid w:val="0"/>
        <w:spacing w:line="360" w:lineRule="auto"/>
        <w:rPr>
          <w:rFonts w:ascii="Book Antiqua" w:eastAsia="宋体" w:hAnsi="Book Antiqua" w:cs="Times New Roman"/>
          <w:sz w:val="24"/>
          <w:szCs w:val="24"/>
        </w:rPr>
      </w:pPr>
    </w:p>
    <w:p w:rsidR="003E3647" w:rsidRPr="005240A3" w:rsidRDefault="003E3647" w:rsidP="00B00079">
      <w:pPr>
        <w:widowControl/>
        <w:tabs>
          <w:tab w:val="left" w:pos="426"/>
        </w:tabs>
        <w:autoSpaceDE w:val="0"/>
        <w:autoSpaceDN w:val="0"/>
        <w:adjustRightInd w:val="0"/>
        <w:snapToGrid w:val="0"/>
        <w:spacing w:line="360" w:lineRule="auto"/>
        <w:rPr>
          <w:rFonts w:ascii="Book Antiqua" w:eastAsia="宋体" w:hAnsi="Book Antiqua" w:cs="Times New Roman"/>
          <w:b/>
          <w:i/>
          <w:sz w:val="24"/>
          <w:szCs w:val="24"/>
        </w:rPr>
      </w:pPr>
      <w:r w:rsidRPr="005240A3">
        <w:rPr>
          <w:rFonts w:ascii="Book Antiqua" w:eastAsia="宋体" w:hAnsi="Book Antiqua" w:cs="Times New Roman"/>
          <w:b/>
          <w:i/>
          <w:sz w:val="24"/>
          <w:szCs w:val="24"/>
        </w:rPr>
        <w:lastRenderedPageBreak/>
        <w:t>Be familiar with the</w:t>
      </w:r>
      <w:r w:rsidR="00B00079" w:rsidRPr="005240A3">
        <w:rPr>
          <w:rFonts w:ascii="Book Antiqua" w:eastAsia="宋体" w:hAnsi="Book Antiqua" w:cs="Times New Roman"/>
          <w:b/>
          <w:i/>
          <w:sz w:val="24"/>
          <w:szCs w:val="24"/>
        </w:rPr>
        <w:t xml:space="preserve"> complex anatomy in this region</w:t>
      </w:r>
    </w:p>
    <w:p w:rsidR="003E3647" w:rsidRPr="005240A3" w:rsidRDefault="00CB3109" w:rsidP="00B00079">
      <w:pPr>
        <w:widowControl/>
        <w:tabs>
          <w:tab w:val="left" w:pos="426"/>
        </w:tabs>
        <w:autoSpaceDE w:val="0"/>
        <w:autoSpaceDN w:val="0"/>
        <w:adjustRightInd w:val="0"/>
        <w:snapToGrid w:val="0"/>
        <w:spacing w:line="360" w:lineRule="auto"/>
        <w:rPr>
          <w:rFonts w:ascii="Book Antiqua" w:eastAsia="宋体" w:hAnsi="Book Antiqua" w:cs="Times New Roman"/>
          <w:sz w:val="24"/>
          <w:szCs w:val="24"/>
        </w:rPr>
      </w:pPr>
      <w:r w:rsidRPr="005240A3">
        <w:rPr>
          <w:rFonts w:ascii="Book Antiqua" w:eastAsia="宋体" w:hAnsi="Book Antiqua" w:cs="Times New Roman" w:hint="eastAsia"/>
          <w:sz w:val="24"/>
          <w:szCs w:val="24"/>
        </w:rPr>
        <w:t>B</w:t>
      </w:r>
      <w:r w:rsidRPr="005240A3">
        <w:rPr>
          <w:rFonts w:ascii="Times New Roman" w:eastAsia="宋体" w:hAnsi="Times New Roman" w:cs="Times New Roman"/>
          <w:kern w:val="0"/>
          <w:sz w:val="24"/>
          <w:szCs w:val="24"/>
        </w:rPr>
        <w:t>ecause of the deep location of the splenic hilar, the narrow operative space, the fragile texture of the spleen, the tortuosity of splenic vessels and the complicated branching of the SLA</w:t>
      </w:r>
      <w:r w:rsidR="003E3647" w:rsidRPr="005240A3">
        <w:rPr>
          <w:rFonts w:ascii="Book Antiqua" w:eastAsia="宋体" w:hAnsi="Book Antiqua" w:cs="Times New Roman"/>
          <w:sz w:val="24"/>
          <w:szCs w:val="24"/>
        </w:rPr>
        <w:t xml:space="preserve">, adequate exposure of the splenic hilar area is difficult. There is a high risk of injury to the splenic parenchyma or to adjacent organs such as the </w:t>
      </w:r>
      <w:hyperlink r:id="rId12" w:history="1">
        <w:r w:rsidR="003E3647" w:rsidRPr="005240A3">
          <w:rPr>
            <w:rFonts w:ascii="Book Antiqua" w:eastAsia="宋体" w:hAnsi="Book Antiqua" w:cs="Times New Roman"/>
            <w:sz w:val="24"/>
            <w:szCs w:val="24"/>
          </w:rPr>
          <w:t>pancreas</w:t>
        </w:r>
      </w:hyperlink>
      <w:r w:rsidR="003E3647" w:rsidRPr="005240A3">
        <w:rPr>
          <w:rFonts w:ascii="Book Antiqua" w:eastAsia="宋体" w:hAnsi="Book Antiqua" w:cs="Times New Roman"/>
          <w:sz w:val="24"/>
          <w:szCs w:val="24"/>
        </w:rPr>
        <w:t xml:space="preserve"> and adrenal gland in a No. 10 LN dissection. In addition, the splenic vessels exhibit a tortuous course, and their branches are complex. This configuration may lead to a high risk of vessel injury and result in uncontrollable hemorrhage during laparoscopic dissection in this region. Therefore, we hypothesize that 3-dimensional computed tomography (3DCT) reconstruction can be used preoperatively to detect the distribution of the splenic vessels. The research outcomes of our unit also revealed that the operative time and intraoperative blood loss were significantly decreased in the 3DCT group compared with the non-3DCT </w:t>
      </w:r>
      <w:proofErr w:type="gramStart"/>
      <w:r w:rsidR="003E3647" w:rsidRPr="005240A3">
        <w:rPr>
          <w:rFonts w:ascii="Book Antiqua" w:eastAsia="宋体" w:hAnsi="Book Antiqua" w:cs="Times New Roman"/>
          <w:sz w:val="24"/>
          <w:szCs w:val="24"/>
        </w:rPr>
        <w:t>group</w:t>
      </w:r>
      <w:r w:rsidR="00B00079" w:rsidRPr="005240A3">
        <w:rPr>
          <w:rFonts w:ascii="Book Antiqua" w:eastAsia="宋体" w:hAnsi="Book Antiqua" w:cs="Times New Roman"/>
          <w:sz w:val="24"/>
          <w:szCs w:val="24"/>
          <w:vertAlign w:val="superscript"/>
        </w:rPr>
        <w:t>[</w:t>
      </w:r>
      <w:proofErr w:type="gramEnd"/>
      <w:r w:rsidR="003E3647" w:rsidRPr="005240A3">
        <w:rPr>
          <w:rFonts w:ascii="Book Antiqua" w:eastAsia="宋体" w:hAnsi="Book Antiqua" w:cs="Times New Roman"/>
          <w:sz w:val="24"/>
          <w:szCs w:val="24"/>
          <w:vertAlign w:val="superscript"/>
        </w:rPr>
        <w:t>2</w:t>
      </w:r>
      <w:r w:rsidR="00634273" w:rsidRPr="005240A3">
        <w:rPr>
          <w:rFonts w:ascii="Book Antiqua" w:eastAsia="宋体" w:hAnsi="Book Antiqua" w:cs="Times New Roman" w:hint="eastAsia"/>
          <w:sz w:val="24"/>
          <w:szCs w:val="24"/>
          <w:vertAlign w:val="superscript"/>
        </w:rPr>
        <w:t>6</w:t>
      </w:r>
      <w:r w:rsidR="003E3647" w:rsidRPr="005240A3">
        <w:rPr>
          <w:rFonts w:ascii="Book Antiqua" w:eastAsia="宋体" w:hAnsi="Book Antiqua" w:cs="Times New Roman"/>
          <w:sz w:val="24"/>
          <w:szCs w:val="24"/>
          <w:vertAlign w:val="superscript"/>
        </w:rPr>
        <w:t>]</w:t>
      </w:r>
      <w:r w:rsidR="003E3647" w:rsidRPr="005240A3">
        <w:rPr>
          <w:rFonts w:ascii="Book Antiqua" w:eastAsia="宋体" w:hAnsi="Book Antiqua" w:cs="Times New Roman"/>
          <w:sz w:val="24"/>
          <w:szCs w:val="24"/>
        </w:rPr>
        <w:t>.</w:t>
      </w:r>
    </w:p>
    <w:p w:rsidR="00B00079" w:rsidRPr="005240A3" w:rsidRDefault="00B00079" w:rsidP="00B00079">
      <w:pPr>
        <w:widowControl/>
        <w:tabs>
          <w:tab w:val="left" w:pos="426"/>
        </w:tabs>
        <w:autoSpaceDE w:val="0"/>
        <w:autoSpaceDN w:val="0"/>
        <w:adjustRightInd w:val="0"/>
        <w:snapToGrid w:val="0"/>
        <w:spacing w:line="360" w:lineRule="auto"/>
        <w:rPr>
          <w:rFonts w:ascii="Book Antiqua" w:eastAsia="宋体" w:hAnsi="Book Antiqua" w:cs="Times New Roman"/>
          <w:b/>
          <w:sz w:val="24"/>
          <w:szCs w:val="24"/>
        </w:rPr>
      </w:pPr>
    </w:p>
    <w:p w:rsidR="003E3647" w:rsidRPr="005240A3" w:rsidRDefault="00B00079" w:rsidP="00B00079">
      <w:pPr>
        <w:widowControl/>
        <w:tabs>
          <w:tab w:val="left" w:pos="426"/>
        </w:tabs>
        <w:autoSpaceDE w:val="0"/>
        <w:autoSpaceDN w:val="0"/>
        <w:adjustRightInd w:val="0"/>
        <w:snapToGrid w:val="0"/>
        <w:spacing w:line="360" w:lineRule="auto"/>
        <w:rPr>
          <w:rFonts w:ascii="Book Antiqua" w:eastAsia="宋体" w:hAnsi="Book Antiqua" w:cs="Times New Roman"/>
          <w:b/>
          <w:sz w:val="24"/>
          <w:szCs w:val="24"/>
        </w:rPr>
      </w:pPr>
      <w:r w:rsidRPr="005240A3">
        <w:rPr>
          <w:rFonts w:ascii="Book Antiqua" w:eastAsia="宋体" w:hAnsi="Book Antiqua" w:cs="Times New Roman"/>
          <w:b/>
          <w:sz w:val="24"/>
          <w:szCs w:val="24"/>
        </w:rPr>
        <w:t>PROSPECT OF LAPAROSCOPIC SPLEEN-PRESERVING NO. 10 LN DISSECTION</w:t>
      </w:r>
    </w:p>
    <w:p w:rsidR="003E3647" w:rsidRPr="005240A3" w:rsidRDefault="003E3647" w:rsidP="00B00079">
      <w:pPr>
        <w:widowControl/>
        <w:adjustRightInd w:val="0"/>
        <w:snapToGrid w:val="0"/>
        <w:spacing w:line="360" w:lineRule="auto"/>
        <w:rPr>
          <w:rFonts w:ascii="Book Antiqua" w:eastAsia="宋体" w:hAnsi="Book Antiqua" w:cs="Times New Roman"/>
          <w:sz w:val="24"/>
          <w:szCs w:val="24"/>
        </w:rPr>
      </w:pPr>
      <w:r w:rsidRPr="005240A3">
        <w:rPr>
          <w:rFonts w:ascii="Book Antiqua" w:eastAsia="宋体" w:hAnsi="Book Antiqua" w:cs="Times New Roman"/>
          <w:sz w:val="24"/>
          <w:szCs w:val="24"/>
        </w:rPr>
        <w:t>Presently, although the long-term curative effect of laparoscopic spleen-preserving No. 10 LN dissection for advanced proximal GC is still not fully supported by evidence-based medical research, the development of minimally invasive technology, represented here by laparoscopic technology, is an inevitable trend in GC surgery. Therefore, a randomized controlled trial for spleen-preserving No. 10 LN dissection for advanced proximal GC should be conducted to further confirm the efficacy of laparoscopic spleen-preserving No. 10 LN dissection.</w:t>
      </w:r>
    </w:p>
    <w:p w:rsidR="003E3647" w:rsidRPr="005240A3" w:rsidRDefault="003E3647" w:rsidP="00B00079">
      <w:pPr>
        <w:widowControl/>
        <w:adjustRightInd w:val="0"/>
        <w:snapToGrid w:val="0"/>
        <w:spacing w:line="360" w:lineRule="auto"/>
        <w:ind w:firstLineChars="150" w:firstLine="360"/>
        <w:rPr>
          <w:rFonts w:ascii="Book Antiqua" w:eastAsia="宋体" w:hAnsi="Book Antiqua" w:cs="Times New Roman"/>
          <w:sz w:val="24"/>
          <w:szCs w:val="24"/>
        </w:rPr>
      </w:pPr>
      <w:r w:rsidRPr="005240A3">
        <w:rPr>
          <w:rFonts w:ascii="Book Antiqua" w:eastAsia="宋体" w:hAnsi="Book Antiqua" w:cs="Times New Roman"/>
          <w:sz w:val="24"/>
          <w:szCs w:val="24"/>
        </w:rPr>
        <w:t xml:space="preserve">Moreover, not all centers can presently complete independent laparoscopic spleen-preserving No. 10 LN dissection. Surgeons at these centers must first master techniques for laparoscopic spleen-preserving No. 10 LN dissection despite the substantial learning curve. Mastery of these techniques is the key to successfully completing the operation. Providing professional training for GC surgeons, establishing an active, hands-on training program and employing experienced and senior surgeons who can </w:t>
      </w:r>
      <w:r w:rsidRPr="005240A3">
        <w:rPr>
          <w:rFonts w:ascii="Book Antiqua" w:eastAsia="宋体" w:hAnsi="Book Antiqua" w:cs="Times New Roman"/>
          <w:sz w:val="24"/>
          <w:szCs w:val="24"/>
        </w:rPr>
        <w:lastRenderedPageBreak/>
        <w:t>convey their knowledge and experience to young doctors are critical. Improving the level of integration of laparoscopic spleen-preserving No. 10 LN dissection is also challenging. Therefore, laparoscopic spleen-preserving No. 10 LN dissection will likely become one of the standard treatments for advanced proximal GC following improvement of the standardized operation training system and laparoscopic technology and the promotion of Huang's three-step technique.</w:t>
      </w:r>
    </w:p>
    <w:p w:rsidR="00B00079" w:rsidRPr="005240A3" w:rsidRDefault="00B00079" w:rsidP="00B00079">
      <w:pPr>
        <w:widowControl/>
        <w:adjustRightInd w:val="0"/>
        <w:snapToGrid w:val="0"/>
        <w:spacing w:line="360" w:lineRule="auto"/>
        <w:ind w:firstLineChars="150" w:firstLine="360"/>
        <w:rPr>
          <w:rFonts w:ascii="Book Antiqua" w:eastAsia="宋体" w:hAnsi="Book Antiqua" w:cs="Times New Roman"/>
          <w:sz w:val="24"/>
          <w:szCs w:val="24"/>
        </w:rPr>
      </w:pPr>
    </w:p>
    <w:p w:rsidR="00B00079" w:rsidRPr="005240A3" w:rsidRDefault="00B00079">
      <w:pPr>
        <w:widowControl/>
        <w:jc w:val="left"/>
        <w:rPr>
          <w:rFonts w:ascii="Book Antiqua" w:hAnsi="Book Antiqua" w:cs="Tahoma"/>
          <w:b/>
          <w:sz w:val="24"/>
          <w:szCs w:val="24"/>
        </w:rPr>
      </w:pPr>
      <w:r w:rsidRPr="005240A3">
        <w:rPr>
          <w:rFonts w:ascii="Book Antiqua" w:hAnsi="Book Antiqua" w:cs="Tahoma"/>
          <w:b/>
          <w:sz w:val="24"/>
          <w:szCs w:val="24"/>
        </w:rPr>
        <w:br w:type="page"/>
      </w:r>
    </w:p>
    <w:p w:rsidR="00990A6E" w:rsidRPr="005240A3" w:rsidRDefault="00FA7F47" w:rsidP="00B00079">
      <w:pPr>
        <w:autoSpaceDE w:val="0"/>
        <w:autoSpaceDN w:val="0"/>
        <w:spacing w:line="360" w:lineRule="auto"/>
        <w:rPr>
          <w:rFonts w:ascii="Book Antiqua" w:eastAsia="宋体" w:hAnsi="Book Antiqua"/>
          <w:b/>
          <w:sz w:val="24"/>
          <w:szCs w:val="24"/>
        </w:rPr>
      </w:pPr>
      <w:r w:rsidRPr="005240A3">
        <w:rPr>
          <w:rFonts w:ascii="Book Antiqua" w:hAnsi="Book Antiqua" w:cs="Tahoma"/>
          <w:b/>
          <w:sz w:val="24"/>
          <w:szCs w:val="24"/>
        </w:rPr>
        <w:lastRenderedPageBreak/>
        <w:t>REFERENCE</w:t>
      </w:r>
      <w:r w:rsidRPr="005240A3">
        <w:rPr>
          <w:rFonts w:ascii="Book Antiqua" w:hAnsi="Book Antiqua" w:cs="Tahoma" w:hint="eastAsia"/>
          <w:b/>
          <w:sz w:val="24"/>
          <w:szCs w:val="24"/>
        </w:rPr>
        <w:t>S</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1 </w:t>
      </w:r>
      <w:proofErr w:type="spellStart"/>
      <w:r w:rsidRPr="005240A3">
        <w:rPr>
          <w:rFonts w:ascii="Book Antiqua" w:eastAsia="宋体" w:hAnsi="Book Antiqua" w:cs="宋体"/>
          <w:b/>
          <w:bCs/>
          <w:kern w:val="0"/>
          <w:sz w:val="24"/>
          <w:szCs w:val="24"/>
        </w:rPr>
        <w:t>Mönig</w:t>
      </w:r>
      <w:proofErr w:type="spellEnd"/>
      <w:r w:rsidRPr="005240A3">
        <w:rPr>
          <w:rFonts w:ascii="Book Antiqua" w:eastAsia="宋体" w:hAnsi="Book Antiqua" w:cs="宋体"/>
          <w:b/>
          <w:bCs/>
          <w:kern w:val="0"/>
          <w:sz w:val="24"/>
          <w:szCs w:val="24"/>
        </w:rPr>
        <w:t xml:space="preserve"> SP</w:t>
      </w:r>
      <w:r w:rsidRPr="005240A3">
        <w:rPr>
          <w:rFonts w:ascii="Book Antiqua" w:eastAsia="宋体" w:hAnsi="Book Antiqua" w:cs="宋体"/>
          <w:kern w:val="0"/>
          <w:sz w:val="24"/>
          <w:szCs w:val="24"/>
        </w:rPr>
        <w:t xml:space="preserve">, Collet PH, </w:t>
      </w:r>
      <w:proofErr w:type="spellStart"/>
      <w:r w:rsidRPr="005240A3">
        <w:rPr>
          <w:rFonts w:ascii="Book Antiqua" w:eastAsia="宋体" w:hAnsi="Book Antiqua" w:cs="宋体"/>
          <w:kern w:val="0"/>
          <w:sz w:val="24"/>
          <w:szCs w:val="24"/>
        </w:rPr>
        <w:t>Baldus</w:t>
      </w:r>
      <w:proofErr w:type="spellEnd"/>
      <w:r w:rsidRPr="005240A3">
        <w:rPr>
          <w:rFonts w:ascii="Book Antiqua" w:eastAsia="宋体" w:hAnsi="Book Antiqua" w:cs="宋体"/>
          <w:kern w:val="0"/>
          <w:sz w:val="24"/>
          <w:szCs w:val="24"/>
        </w:rPr>
        <w:t xml:space="preserve"> SE, </w:t>
      </w:r>
      <w:proofErr w:type="spellStart"/>
      <w:r w:rsidRPr="005240A3">
        <w:rPr>
          <w:rFonts w:ascii="Book Antiqua" w:eastAsia="宋体" w:hAnsi="Book Antiqua" w:cs="宋体"/>
          <w:kern w:val="0"/>
          <w:sz w:val="24"/>
          <w:szCs w:val="24"/>
        </w:rPr>
        <w:t>Schmackpfeffer</w:t>
      </w:r>
      <w:proofErr w:type="spellEnd"/>
      <w:r w:rsidRPr="005240A3">
        <w:rPr>
          <w:rFonts w:ascii="Book Antiqua" w:eastAsia="宋体" w:hAnsi="Book Antiqua" w:cs="宋体"/>
          <w:kern w:val="0"/>
          <w:sz w:val="24"/>
          <w:szCs w:val="24"/>
        </w:rPr>
        <w:t xml:space="preserve"> K, </w:t>
      </w:r>
      <w:proofErr w:type="spellStart"/>
      <w:r w:rsidRPr="005240A3">
        <w:rPr>
          <w:rFonts w:ascii="Book Antiqua" w:eastAsia="宋体" w:hAnsi="Book Antiqua" w:cs="宋体"/>
          <w:kern w:val="0"/>
          <w:sz w:val="24"/>
          <w:szCs w:val="24"/>
        </w:rPr>
        <w:t>Schröder</w:t>
      </w:r>
      <w:proofErr w:type="spellEnd"/>
      <w:r w:rsidRPr="005240A3">
        <w:rPr>
          <w:rFonts w:ascii="Book Antiqua" w:eastAsia="宋体" w:hAnsi="Book Antiqua" w:cs="宋体"/>
          <w:kern w:val="0"/>
          <w:sz w:val="24"/>
          <w:szCs w:val="24"/>
        </w:rPr>
        <w:t xml:space="preserve"> W, Thiele J, Dienes HP, </w:t>
      </w:r>
      <w:proofErr w:type="spellStart"/>
      <w:r w:rsidRPr="005240A3">
        <w:rPr>
          <w:rFonts w:ascii="Book Antiqua" w:eastAsia="宋体" w:hAnsi="Book Antiqua" w:cs="宋体"/>
          <w:kern w:val="0"/>
          <w:sz w:val="24"/>
          <w:szCs w:val="24"/>
        </w:rPr>
        <w:t>Hölscher</w:t>
      </w:r>
      <w:proofErr w:type="spellEnd"/>
      <w:r w:rsidRPr="005240A3">
        <w:rPr>
          <w:rFonts w:ascii="Book Antiqua" w:eastAsia="宋体" w:hAnsi="Book Antiqua" w:cs="宋体"/>
          <w:kern w:val="0"/>
          <w:sz w:val="24"/>
          <w:szCs w:val="24"/>
        </w:rPr>
        <w:t xml:space="preserve"> AH. Splenectomy in proximal gastric cancer: frequency of lymph node metastasis to the splenic </w:t>
      </w:r>
      <w:proofErr w:type="spellStart"/>
      <w:r w:rsidRPr="005240A3">
        <w:rPr>
          <w:rFonts w:ascii="Book Antiqua" w:eastAsia="宋体" w:hAnsi="Book Antiqua" w:cs="宋体"/>
          <w:kern w:val="0"/>
          <w:sz w:val="24"/>
          <w:szCs w:val="24"/>
        </w:rPr>
        <w:t>hilus</w:t>
      </w:r>
      <w:proofErr w:type="spellEnd"/>
      <w:r w:rsidRPr="005240A3">
        <w:rPr>
          <w:rFonts w:ascii="Book Antiqua" w:eastAsia="宋体" w:hAnsi="Book Antiqua" w:cs="宋体"/>
          <w:kern w:val="0"/>
          <w:sz w:val="24"/>
          <w:szCs w:val="24"/>
        </w:rPr>
        <w:t>. </w:t>
      </w:r>
      <w:r w:rsidRPr="005240A3">
        <w:rPr>
          <w:rFonts w:ascii="Book Antiqua" w:eastAsia="宋体" w:hAnsi="Book Antiqua" w:cs="宋体"/>
          <w:i/>
          <w:iCs/>
          <w:kern w:val="0"/>
          <w:sz w:val="24"/>
          <w:szCs w:val="24"/>
        </w:rPr>
        <w:t xml:space="preserve">J </w:t>
      </w:r>
      <w:proofErr w:type="spellStart"/>
      <w:r w:rsidRPr="005240A3">
        <w:rPr>
          <w:rFonts w:ascii="Book Antiqua" w:eastAsia="宋体" w:hAnsi="Book Antiqua" w:cs="宋体"/>
          <w:i/>
          <w:iCs/>
          <w:kern w:val="0"/>
          <w:sz w:val="24"/>
          <w:szCs w:val="24"/>
        </w:rPr>
        <w:t>Surg</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Oncol</w:t>
      </w:r>
      <w:proofErr w:type="spellEnd"/>
      <w:r w:rsidRPr="005240A3">
        <w:rPr>
          <w:rFonts w:ascii="Book Antiqua" w:eastAsia="宋体" w:hAnsi="Book Antiqua" w:cs="宋体"/>
          <w:kern w:val="0"/>
          <w:sz w:val="24"/>
          <w:szCs w:val="24"/>
        </w:rPr>
        <w:t> 2001; </w:t>
      </w:r>
      <w:r w:rsidRPr="005240A3">
        <w:rPr>
          <w:rFonts w:ascii="Book Antiqua" w:eastAsia="宋体" w:hAnsi="Book Antiqua" w:cs="宋体"/>
          <w:b/>
          <w:bCs/>
          <w:kern w:val="0"/>
          <w:sz w:val="24"/>
          <w:szCs w:val="24"/>
        </w:rPr>
        <w:t>76</w:t>
      </w:r>
      <w:r w:rsidRPr="005240A3">
        <w:rPr>
          <w:rFonts w:ascii="Book Antiqua" w:eastAsia="宋体" w:hAnsi="Book Antiqua" w:cs="宋体"/>
          <w:kern w:val="0"/>
          <w:sz w:val="24"/>
          <w:szCs w:val="24"/>
        </w:rPr>
        <w:t>: 89-92 [PMID: 11223832 DOI: 10.1002/1096-9098(200102)76]</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2 </w:t>
      </w:r>
      <w:proofErr w:type="spellStart"/>
      <w:r w:rsidRPr="005240A3">
        <w:rPr>
          <w:rFonts w:ascii="Book Antiqua" w:eastAsia="宋体" w:hAnsi="Book Antiqua" w:cs="宋体"/>
          <w:b/>
          <w:bCs/>
          <w:kern w:val="0"/>
          <w:sz w:val="24"/>
          <w:szCs w:val="24"/>
        </w:rPr>
        <w:t>Sasada</w:t>
      </w:r>
      <w:proofErr w:type="spellEnd"/>
      <w:r w:rsidRPr="005240A3">
        <w:rPr>
          <w:rFonts w:ascii="Book Antiqua" w:eastAsia="宋体" w:hAnsi="Book Antiqua" w:cs="宋体"/>
          <w:b/>
          <w:bCs/>
          <w:kern w:val="0"/>
          <w:sz w:val="24"/>
          <w:szCs w:val="24"/>
        </w:rPr>
        <w:t xml:space="preserve"> S</w:t>
      </w:r>
      <w:r w:rsidRPr="005240A3">
        <w:rPr>
          <w:rFonts w:ascii="Book Antiqua" w:eastAsia="宋体" w:hAnsi="Book Antiqua" w:cs="宋体"/>
          <w:kern w:val="0"/>
          <w:sz w:val="24"/>
          <w:szCs w:val="24"/>
        </w:rPr>
        <w:t xml:space="preserve">, </w:t>
      </w:r>
      <w:proofErr w:type="spellStart"/>
      <w:r w:rsidRPr="005240A3">
        <w:rPr>
          <w:rFonts w:ascii="Book Antiqua" w:eastAsia="宋体" w:hAnsi="Book Antiqua" w:cs="宋体"/>
          <w:kern w:val="0"/>
          <w:sz w:val="24"/>
          <w:szCs w:val="24"/>
        </w:rPr>
        <w:t>Ninomiya</w:t>
      </w:r>
      <w:proofErr w:type="spellEnd"/>
      <w:r w:rsidRPr="005240A3">
        <w:rPr>
          <w:rFonts w:ascii="Book Antiqua" w:eastAsia="宋体" w:hAnsi="Book Antiqua" w:cs="宋体"/>
          <w:kern w:val="0"/>
          <w:sz w:val="24"/>
          <w:szCs w:val="24"/>
        </w:rPr>
        <w:t xml:space="preserve"> M, </w:t>
      </w:r>
      <w:proofErr w:type="spellStart"/>
      <w:r w:rsidRPr="005240A3">
        <w:rPr>
          <w:rFonts w:ascii="Book Antiqua" w:eastAsia="宋体" w:hAnsi="Book Antiqua" w:cs="宋体"/>
          <w:kern w:val="0"/>
          <w:sz w:val="24"/>
          <w:szCs w:val="24"/>
        </w:rPr>
        <w:t>Nishizaki</w:t>
      </w:r>
      <w:proofErr w:type="spellEnd"/>
      <w:r w:rsidRPr="005240A3">
        <w:rPr>
          <w:rFonts w:ascii="Book Antiqua" w:eastAsia="宋体" w:hAnsi="Book Antiqua" w:cs="宋体"/>
          <w:kern w:val="0"/>
          <w:sz w:val="24"/>
          <w:szCs w:val="24"/>
        </w:rPr>
        <w:t xml:space="preserve"> M, </w:t>
      </w:r>
      <w:proofErr w:type="spellStart"/>
      <w:r w:rsidRPr="005240A3">
        <w:rPr>
          <w:rFonts w:ascii="Book Antiqua" w:eastAsia="宋体" w:hAnsi="Book Antiqua" w:cs="宋体"/>
          <w:kern w:val="0"/>
          <w:sz w:val="24"/>
          <w:szCs w:val="24"/>
        </w:rPr>
        <w:t>Harano</w:t>
      </w:r>
      <w:proofErr w:type="spellEnd"/>
      <w:r w:rsidRPr="005240A3">
        <w:rPr>
          <w:rFonts w:ascii="Book Antiqua" w:eastAsia="宋体" w:hAnsi="Book Antiqua" w:cs="宋体"/>
          <w:kern w:val="0"/>
          <w:sz w:val="24"/>
          <w:szCs w:val="24"/>
        </w:rPr>
        <w:t xml:space="preserve"> M, </w:t>
      </w:r>
      <w:proofErr w:type="spellStart"/>
      <w:r w:rsidRPr="005240A3">
        <w:rPr>
          <w:rFonts w:ascii="Book Antiqua" w:eastAsia="宋体" w:hAnsi="Book Antiqua" w:cs="宋体"/>
          <w:kern w:val="0"/>
          <w:sz w:val="24"/>
          <w:szCs w:val="24"/>
        </w:rPr>
        <w:t>Ojima</w:t>
      </w:r>
      <w:proofErr w:type="spellEnd"/>
      <w:r w:rsidRPr="005240A3">
        <w:rPr>
          <w:rFonts w:ascii="Book Antiqua" w:eastAsia="宋体" w:hAnsi="Book Antiqua" w:cs="宋体"/>
          <w:kern w:val="0"/>
          <w:sz w:val="24"/>
          <w:szCs w:val="24"/>
        </w:rPr>
        <w:t xml:space="preserve"> Y, Matsukawa H, Aoki H, </w:t>
      </w:r>
      <w:proofErr w:type="spellStart"/>
      <w:r w:rsidRPr="005240A3">
        <w:rPr>
          <w:rFonts w:ascii="Book Antiqua" w:eastAsia="宋体" w:hAnsi="Book Antiqua" w:cs="宋体"/>
          <w:kern w:val="0"/>
          <w:sz w:val="24"/>
          <w:szCs w:val="24"/>
        </w:rPr>
        <w:t>Shiozaki</w:t>
      </w:r>
      <w:proofErr w:type="spellEnd"/>
      <w:r w:rsidRPr="005240A3">
        <w:rPr>
          <w:rFonts w:ascii="Book Antiqua" w:eastAsia="宋体" w:hAnsi="Book Antiqua" w:cs="宋体"/>
          <w:kern w:val="0"/>
          <w:sz w:val="24"/>
          <w:szCs w:val="24"/>
        </w:rPr>
        <w:t xml:space="preserve"> S, </w:t>
      </w:r>
      <w:proofErr w:type="spellStart"/>
      <w:r w:rsidRPr="005240A3">
        <w:rPr>
          <w:rFonts w:ascii="Book Antiqua" w:eastAsia="宋体" w:hAnsi="Book Antiqua" w:cs="宋体"/>
          <w:kern w:val="0"/>
          <w:sz w:val="24"/>
          <w:szCs w:val="24"/>
        </w:rPr>
        <w:t>Ohno</w:t>
      </w:r>
      <w:proofErr w:type="spellEnd"/>
      <w:r w:rsidRPr="005240A3">
        <w:rPr>
          <w:rFonts w:ascii="Book Antiqua" w:eastAsia="宋体" w:hAnsi="Book Antiqua" w:cs="宋体"/>
          <w:kern w:val="0"/>
          <w:sz w:val="24"/>
          <w:szCs w:val="24"/>
        </w:rPr>
        <w:t xml:space="preserve"> S, Takakura N. Frequency of lymph node metastasis to the splenic </w:t>
      </w:r>
      <w:proofErr w:type="spellStart"/>
      <w:r w:rsidRPr="005240A3">
        <w:rPr>
          <w:rFonts w:ascii="Book Antiqua" w:eastAsia="宋体" w:hAnsi="Book Antiqua" w:cs="宋体"/>
          <w:kern w:val="0"/>
          <w:sz w:val="24"/>
          <w:szCs w:val="24"/>
        </w:rPr>
        <w:t>hilus</w:t>
      </w:r>
      <w:proofErr w:type="spellEnd"/>
      <w:r w:rsidRPr="005240A3">
        <w:rPr>
          <w:rFonts w:ascii="Book Antiqua" w:eastAsia="宋体" w:hAnsi="Book Antiqua" w:cs="宋体"/>
          <w:kern w:val="0"/>
          <w:sz w:val="24"/>
          <w:szCs w:val="24"/>
        </w:rPr>
        <w:t xml:space="preserve"> and effect of splenectomy in proximal gastric cancer. </w:t>
      </w:r>
      <w:r w:rsidRPr="005240A3">
        <w:rPr>
          <w:rFonts w:ascii="Book Antiqua" w:eastAsia="宋体" w:hAnsi="Book Antiqua" w:cs="宋体"/>
          <w:i/>
          <w:iCs/>
          <w:kern w:val="0"/>
          <w:sz w:val="24"/>
          <w:szCs w:val="24"/>
        </w:rPr>
        <w:t>Anticancer Res</w:t>
      </w:r>
      <w:r w:rsidRPr="005240A3">
        <w:rPr>
          <w:rFonts w:ascii="Book Antiqua" w:eastAsia="宋体" w:hAnsi="Book Antiqua" w:cs="宋体"/>
          <w:kern w:val="0"/>
          <w:sz w:val="24"/>
          <w:szCs w:val="24"/>
        </w:rPr>
        <w:t> 2009; </w:t>
      </w:r>
      <w:r w:rsidRPr="005240A3">
        <w:rPr>
          <w:rFonts w:ascii="Book Antiqua" w:eastAsia="宋体" w:hAnsi="Book Antiqua" w:cs="宋体"/>
          <w:b/>
          <w:bCs/>
          <w:kern w:val="0"/>
          <w:sz w:val="24"/>
          <w:szCs w:val="24"/>
        </w:rPr>
        <w:t>29</w:t>
      </w:r>
      <w:r w:rsidRPr="005240A3">
        <w:rPr>
          <w:rFonts w:ascii="Book Antiqua" w:eastAsia="宋体" w:hAnsi="Book Antiqua" w:cs="宋体"/>
          <w:kern w:val="0"/>
          <w:sz w:val="24"/>
          <w:szCs w:val="24"/>
        </w:rPr>
        <w:t>: 3347-3351 [PMID: 19661354]</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3 </w:t>
      </w:r>
      <w:r w:rsidRPr="005240A3">
        <w:rPr>
          <w:rFonts w:ascii="Book Antiqua" w:eastAsia="宋体" w:hAnsi="Book Antiqua" w:cs="宋体"/>
          <w:b/>
          <w:bCs/>
          <w:kern w:val="0"/>
          <w:sz w:val="24"/>
          <w:szCs w:val="24"/>
        </w:rPr>
        <w:t>Zhu GL</w:t>
      </w:r>
      <w:r w:rsidRPr="005240A3">
        <w:rPr>
          <w:rFonts w:ascii="Book Antiqua" w:eastAsia="宋体" w:hAnsi="Book Antiqua" w:cs="宋体"/>
          <w:kern w:val="0"/>
          <w:sz w:val="24"/>
          <w:szCs w:val="24"/>
        </w:rPr>
        <w:t>, Sun Z, Wang ZN, Xu YY, Huang BJ, Xu Y, Zhu Z, Xu HM. Splenic hilar lymph node metastasis independently predicts poor survival for patients with gastric cancers in the upper and/or the middle third of the stomach. </w:t>
      </w:r>
      <w:r w:rsidRPr="005240A3">
        <w:rPr>
          <w:rFonts w:ascii="Book Antiqua" w:eastAsia="宋体" w:hAnsi="Book Antiqua" w:cs="宋体"/>
          <w:i/>
          <w:iCs/>
          <w:kern w:val="0"/>
          <w:sz w:val="24"/>
          <w:szCs w:val="24"/>
        </w:rPr>
        <w:t xml:space="preserve">J </w:t>
      </w:r>
      <w:proofErr w:type="spellStart"/>
      <w:r w:rsidRPr="005240A3">
        <w:rPr>
          <w:rFonts w:ascii="Book Antiqua" w:eastAsia="宋体" w:hAnsi="Book Antiqua" w:cs="宋体"/>
          <w:i/>
          <w:iCs/>
          <w:kern w:val="0"/>
          <w:sz w:val="24"/>
          <w:szCs w:val="24"/>
        </w:rPr>
        <w:t>Surg</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Oncol</w:t>
      </w:r>
      <w:proofErr w:type="spellEnd"/>
      <w:r w:rsidRPr="005240A3">
        <w:rPr>
          <w:rFonts w:ascii="Book Antiqua" w:eastAsia="宋体" w:hAnsi="Book Antiqua" w:cs="宋体"/>
          <w:kern w:val="0"/>
          <w:sz w:val="24"/>
          <w:szCs w:val="24"/>
        </w:rPr>
        <w:t> 2012; </w:t>
      </w:r>
      <w:r w:rsidRPr="005240A3">
        <w:rPr>
          <w:rFonts w:ascii="Book Antiqua" w:eastAsia="宋体" w:hAnsi="Book Antiqua" w:cs="宋体"/>
          <w:b/>
          <w:bCs/>
          <w:kern w:val="0"/>
          <w:sz w:val="24"/>
          <w:szCs w:val="24"/>
        </w:rPr>
        <w:t>105</w:t>
      </w:r>
      <w:r w:rsidRPr="005240A3">
        <w:rPr>
          <w:rFonts w:ascii="Book Antiqua" w:eastAsia="宋体" w:hAnsi="Book Antiqua" w:cs="宋体"/>
          <w:kern w:val="0"/>
          <w:sz w:val="24"/>
          <w:szCs w:val="24"/>
        </w:rPr>
        <w:t>: 786-792 [PMID: 22105768 DOI: 10.1002/jso.22149]</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4 </w:t>
      </w:r>
      <w:r w:rsidRPr="005240A3">
        <w:rPr>
          <w:rFonts w:ascii="Book Antiqua" w:eastAsia="宋体" w:hAnsi="Book Antiqua" w:cs="宋体"/>
          <w:b/>
          <w:bCs/>
          <w:kern w:val="0"/>
          <w:sz w:val="24"/>
          <w:szCs w:val="24"/>
        </w:rPr>
        <w:t>Shin SH</w:t>
      </w:r>
      <w:r w:rsidRPr="005240A3">
        <w:rPr>
          <w:rFonts w:ascii="Book Antiqua" w:eastAsia="宋体" w:hAnsi="Book Antiqua" w:cs="宋体"/>
          <w:kern w:val="0"/>
          <w:sz w:val="24"/>
          <w:szCs w:val="24"/>
        </w:rPr>
        <w:t xml:space="preserve">, Jung H, Choi SH, An JY, Choi MG, Noh JH, </w:t>
      </w:r>
      <w:proofErr w:type="spellStart"/>
      <w:r w:rsidRPr="005240A3">
        <w:rPr>
          <w:rFonts w:ascii="Book Antiqua" w:eastAsia="宋体" w:hAnsi="Book Antiqua" w:cs="宋体"/>
          <w:kern w:val="0"/>
          <w:sz w:val="24"/>
          <w:szCs w:val="24"/>
        </w:rPr>
        <w:t>Sohn</w:t>
      </w:r>
      <w:proofErr w:type="spellEnd"/>
      <w:r w:rsidRPr="005240A3">
        <w:rPr>
          <w:rFonts w:ascii="Book Antiqua" w:eastAsia="宋体" w:hAnsi="Book Antiqua" w:cs="宋体"/>
          <w:kern w:val="0"/>
          <w:sz w:val="24"/>
          <w:szCs w:val="24"/>
        </w:rPr>
        <w:t xml:space="preserve"> TS, Bae JM, Kim S. Clinical significance of splenic hilar lymph node metastasis in proximal gastric cancer. </w:t>
      </w:r>
      <w:r w:rsidRPr="005240A3">
        <w:rPr>
          <w:rFonts w:ascii="Book Antiqua" w:eastAsia="宋体" w:hAnsi="Book Antiqua" w:cs="宋体"/>
          <w:i/>
          <w:iCs/>
          <w:kern w:val="0"/>
          <w:sz w:val="24"/>
          <w:szCs w:val="24"/>
        </w:rPr>
        <w:t xml:space="preserve">Ann </w:t>
      </w:r>
      <w:proofErr w:type="spellStart"/>
      <w:r w:rsidRPr="005240A3">
        <w:rPr>
          <w:rFonts w:ascii="Book Antiqua" w:eastAsia="宋体" w:hAnsi="Book Antiqua" w:cs="宋体"/>
          <w:i/>
          <w:iCs/>
          <w:kern w:val="0"/>
          <w:sz w:val="24"/>
          <w:szCs w:val="24"/>
        </w:rPr>
        <w:t>Surg</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Oncol</w:t>
      </w:r>
      <w:proofErr w:type="spellEnd"/>
      <w:r w:rsidRPr="005240A3">
        <w:rPr>
          <w:rFonts w:ascii="Book Antiqua" w:eastAsia="宋体" w:hAnsi="Book Antiqua" w:cs="宋体"/>
          <w:kern w:val="0"/>
          <w:sz w:val="24"/>
          <w:szCs w:val="24"/>
        </w:rPr>
        <w:t> 2009; </w:t>
      </w:r>
      <w:r w:rsidRPr="005240A3">
        <w:rPr>
          <w:rFonts w:ascii="Book Antiqua" w:eastAsia="宋体" w:hAnsi="Book Antiqua" w:cs="宋体"/>
          <w:b/>
          <w:bCs/>
          <w:kern w:val="0"/>
          <w:sz w:val="24"/>
          <w:szCs w:val="24"/>
        </w:rPr>
        <w:t>16</w:t>
      </w:r>
      <w:r w:rsidRPr="005240A3">
        <w:rPr>
          <w:rFonts w:ascii="Book Antiqua" w:eastAsia="宋体" w:hAnsi="Book Antiqua" w:cs="宋体"/>
          <w:kern w:val="0"/>
          <w:sz w:val="24"/>
          <w:szCs w:val="24"/>
        </w:rPr>
        <w:t>: 1304-1309 [PMID: 19241107 DOI: 10.1245/s10434-009-0389-5]</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5 </w:t>
      </w:r>
      <w:proofErr w:type="spellStart"/>
      <w:r w:rsidRPr="005240A3">
        <w:rPr>
          <w:rFonts w:ascii="Book Antiqua" w:eastAsia="宋体" w:hAnsi="Book Antiqua" w:cs="宋体"/>
          <w:b/>
          <w:bCs/>
          <w:kern w:val="0"/>
          <w:sz w:val="24"/>
          <w:szCs w:val="24"/>
        </w:rPr>
        <w:t>Sakaguchi</w:t>
      </w:r>
      <w:proofErr w:type="spellEnd"/>
      <w:r w:rsidRPr="005240A3">
        <w:rPr>
          <w:rFonts w:ascii="Book Antiqua" w:eastAsia="宋体" w:hAnsi="Book Antiqua" w:cs="宋体"/>
          <w:b/>
          <w:bCs/>
          <w:kern w:val="0"/>
          <w:sz w:val="24"/>
          <w:szCs w:val="24"/>
        </w:rPr>
        <w:t xml:space="preserve"> T</w:t>
      </w:r>
      <w:r w:rsidRPr="005240A3">
        <w:rPr>
          <w:rFonts w:ascii="Book Antiqua" w:eastAsia="宋体" w:hAnsi="Book Antiqua" w:cs="宋体"/>
          <w:kern w:val="0"/>
          <w:sz w:val="24"/>
          <w:szCs w:val="24"/>
        </w:rPr>
        <w:t xml:space="preserve">, Sawada H, Yamada Y, Fujimoto H, </w:t>
      </w:r>
      <w:proofErr w:type="spellStart"/>
      <w:r w:rsidRPr="005240A3">
        <w:rPr>
          <w:rFonts w:ascii="Book Antiqua" w:eastAsia="宋体" w:hAnsi="Book Antiqua" w:cs="宋体"/>
          <w:kern w:val="0"/>
          <w:sz w:val="24"/>
          <w:szCs w:val="24"/>
        </w:rPr>
        <w:t>Emoto</w:t>
      </w:r>
      <w:proofErr w:type="spellEnd"/>
      <w:r w:rsidRPr="005240A3">
        <w:rPr>
          <w:rFonts w:ascii="Book Antiqua" w:eastAsia="宋体" w:hAnsi="Book Antiqua" w:cs="宋体"/>
          <w:kern w:val="0"/>
          <w:sz w:val="24"/>
          <w:szCs w:val="24"/>
        </w:rPr>
        <w:t xml:space="preserve"> K, </w:t>
      </w:r>
      <w:proofErr w:type="spellStart"/>
      <w:r w:rsidRPr="005240A3">
        <w:rPr>
          <w:rFonts w:ascii="Book Antiqua" w:eastAsia="宋体" w:hAnsi="Book Antiqua" w:cs="宋体"/>
          <w:kern w:val="0"/>
          <w:sz w:val="24"/>
          <w:szCs w:val="24"/>
        </w:rPr>
        <w:t>Takayama</w:t>
      </w:r>
      <w:proofErr w:type="spellEnd"/>
      <w:r w:rsidRPr="005240A3">
        <w:rPr>
          <w:rFonts w:ascii="Book Antiqua" w:eastAsia="宋体" w:hAnsi="Book Antiqua" w:cs="宋体"/>
          <w:kern w:val="0"/>
          <w:sz w:val="24"/>
          <w:szCs w:val="24"/>
        </w:rPr>
        <w:t xml:space="preserve"> T, Ueno M, Nakajima Y. Indication of splenectomy for gastric carcinoma involving the proximal part of the stomach. </w:t>
      </w:r>
      <w:proofErr w:type="spellStart"/>
      <w:r w:rsidRPr="005240A3">
        <w:rPr>
          <w:rFonts w:ascii="Book Antiqua" w:eastAsia="宋体" w:hAnsi="Book Antiqua" w:cs="宋体"/>
          <w:i/>
          <w:iCs/>
          <w:kern w:val="0"/>
          <w:sz w:val="24"/>
          <w:szCs w:val="24"/>
        </w:rPr>
        <w:t>Hepatogastroenterology</w:t>
      </w:r>
      <w:proofErr w:type="spellEnd"/>
      <w:r w:rsidRPr="005240A3">
        <w:rPr>
          <w:rFonts w:ascii="Book Antiqua" w:eastAsia="宋体" w:hAnsi="Book Antiqua" w:cs="宋体"/>
          <w:kern w:val="0"/>
          <w:sz w:val="24"/>
          <w:szCs w:val="24"/>
        </w:rPr>
        <w:t> </w:t>
      </w:r>
      <w:r w:rsidRPr="005240A3">
        <w:rPr>
          <w:rFonts w:ascii="Book Antiqua" w:eastAsia="宋体" w:hAnsi="Book Antiqua" w:cs="宋体" w:hint="eastAsia"/>
          <w:kern w:val="0"/>
          <w:sz w:val="24"/>
          <w:szCs w:val="24"/>
        </w:rPr>
        <w:t>2001</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48</w:t>
      </w:r>
      <w:r w:rsidRPr="005240A3">
        <w:rPr>
          <w:rFonts w:ascii="Book Antiqua" w:eastAsia="宋体" w:hAnsi="Book Antiqua" w:cs="宋体"/>
          <w:kern w:val="0"/>
          <w:sz w:val="24"/>
          <w:szCs w:val="24"/>
        </w:rPr>
        <w:t>: 603-605 [PMID: 11379363]</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6 </w:t>
      </w:r>
      <w:r w:rsidRPr="005240A3">
        <w:rPr>
          <w:rFonts w:ascii="Book Antiqua" w:eastAsia="宋体" w:hAnsi="Book Antiqua" w:cs="宋体"/>
          <w:b/>
          <w:bCs/>
          <w:kern w:val="0"/>
          <w:sz w:val="24"/>
          <w:szCs w:val="24"/>
        </w:rPr>
        <w:t>Huang CM</w:t>
      </w:r>
      <w:r w:rsidRPr="005240A3">
        <w:rPr>
          <w:rFonts w:ascii="Book Antiqua" w:eastAsia="宋体" w:hAnsi="Book Antiqua" w:cs="宋体"/>
          <w:kern w:val="0"/>
          <w:sz w:val="24"/>
          <w:szCs w:val="24"/>
        </w:rPr>
        <w:t xml:space="preserve">, Zhang JR, Zheng CH, Li P, </w:t>
      </w:r>
      <w:proofErr w:type="spellStart"/>
      <w:r w:rsidRPr="005240A3">
        <w:rPr>
          <w:rFonts w:ascii="Book Antiqua" w:eastAsia="宋体" w:hAnsi="Book Antiqua" w:cs="宋体"/>
          <w:kern w:val="0"/>
          <w:sz w:val="24"/>
          <w:szCs w:val="24"/>
        </w:rPr>
        <w:t>Xie</w:t>
      </w:r>
      <w:proofErr w:type="spellEnd"/>
      <w:r w:rsidRPr="005240A3">
        <w:rPr>
          <w:rFonts w:ascii="Book Antiqua" w:eastAsia="宋体" w:hAnsi="Book Antiqua" w:cs="宋体"/>
          <w:kern w:val="0"/>
          <w:sz w:val="24"/>
          <w:szCs w:val="24"/>
        </w:rPr>
        <w:t xml:space="preserve"> JW, Wang JB, Lin JX, Lu J, Chen QY. A 346 case analysis for laparoscopic spleen-preserving no.10 lymph node dissection for proximal gastric cancer: a single center study. </w:t>
      </w:r>
      <w:proofErr w:type="spellStart"/>
      <w:r w:rsidRPr="005240A3">
        <w:rPr>
          <w:rFonts w:ascii="Book Antiqua" w:eastAsia="宋体" w:hAnsi="Book Antiqua" w:cs="宋体"/>
          <w:i/>
          <w:iCs/>
          <w:kern w:val="0"/>
          <w:sz w:val="24"/>
          <w:szCs w:val="24"/>
        </w:rPr>
        <w:t>PLoS</w:t>
      </w:r>
      <w:proofErr w:type="spellEnd"/>
      <w:r w:rsidRPr="005240A3">
        <w:rPr>
          <w:rFonts w:ascii="Book Antiqua" w:eastAsia="宋体" w:hAnsi="Book Antiqua" w:cs="宋体"/>
          <w:i/>
          <w:iCs/>
          <w:kern w:val="0"/>
          <w:sz w:val="24"/>
          <w:szCs w:val="24"/>
        </w:rPr>
        <w:t xml:space="preserve"> One</w:t>
      </w:r>
      <w:r w:rsidRPr="005240A3">
        <w:rPr>
          <w:rFonts w:ascii="Book Antiqua" w:eastAsia="宋体" w:hAnsi="Book Antiqua" w:cs="宋体"/>
          <w:kern w:val="0"/>
          <w:sz w:val="24"/>
          <w:szCs w:val="24"/>
        </w:rPr>
        <w:t> 2014; </w:t>
      </w:r>
      <w:r w:rsidRPr="005240A3">
        <w:rPr>
          <w:rFonts w:ascii="Book Antiqua" w:eastAsia="宋体" w:hAnsi="Book Antiqua" w:cs="宋体"/>
          <w:b/>
          <w:bCs/>
          <w:kern w:val="0"/>
          <w:sz w:val="24"/>
          <w:szCs w:val="24"/>
        </w:rPr>
        <w:t>9</w:t>
      </w:r>
      <w:r w:rsidRPr="005240A3">
        <w:rPr>
          <w:rFonts w:ascii="Book Antiqua" w:eastAsia="宋体" w:hAnsi="Book Antiqua" w:cs="宋体"/>
          <w:kern w:val="0"/>
          <w:sz w:val="24"/>
          <w:szCs w:val="24"/>
        </w:rPr>
        <w:t>: e108480 [PMID: 25264673 DOI: 10.1371/journal.pone.0108480]</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lastRenderedPageBreak/>
        <w:t>7 </w:t>
      </w:r>
      <w:r w:rsidRPr="005240A3">
        <w:rPr>
          <w:rFonts w:ascii="Book Antiqua" w:eastAsia="宋体" w:hAnsi="Book Antiqua" w:cs="宋体"/>
          <w:b/>
          <w:bCs/>
          <w:kern w:val="0"/>
          <w:sz w:val="24"/>
          <w:szCs w:val="24"/>
        </w:rPr>
        <w:t>Zhang CH</w:t>
      </w:r>
      <w:r w:rsidRPr="005240A3">
        <w:rPr>
          <w:rFonts w:ascii="Book Antiqua" w:eastAsia="宋体" w:hAnsi="Book Antiqua" w:cs="宋体"/>
          <w:kern w:val="0"/>
          <w:sz w:val="24"/>
          <w:szCs w:val="24"/>
        </w:rPr>
        <w:t xml:space="preserve">, Wu AW, Li ZY, Zhang LH, Bu ZD, Wu XJ, </w:t>
      </w:r>
      <w:proofErr w:type="spellStart"/>
      <w:r w:rsidRPr="005240A3">
        <w:rPr>
          <w:rFonts w:ascii="Book Antiqua" w:eastAsia="宋体" w:hAnsi="Book Antiqua" w:cs="宋体"/>
          <w:kern w:val="0"/>
          <w:sz w:val="24"/>
          <w:szCs w:val="24"/>
        </w:rPr>
        <w:t>Zong</w:t>
      </w:r>
      <w:proofErr w:type="spellEnd"/>
      <w:r w:rsidRPr="005240A3">
        <w:rPr>
          <w:rFonts w:ascii="Book Antiqua" w:eastAsia="宋体" w:hAnsi="Book Antiqua" w:cs="宋体"/>
          <w:kern w:val="0"/>
          <w:sz w:val="24"/>
          <w:szCs w:val="24"/>
        </w:rPr>
        <w:t xml:space="preserve"> XL, Li SX, Shan F, Ji JF. [Analysis of splenic hilar lymph node metastasis in advanced gastric cancer and dissection techniques]. </w:t>
      </w:r>
      <w:proofErr w:type="spellStart"/>
      <w:r w:rsidRPr="005240A3">
        <w:rPr>
          <w:rFonts w:ascii="Book Antiqua" w:eastAsia="宋体" w:hAnsi="Book Antiqua" w:cs="宋体"/>
          <w:i/>
          <w:iCs/>
          <w:kern w:val="0"/>
          <w:sz w:val="24"/>
          <w:szCs w:val="24"/>
        </w:rPr>
        <w:t>Zhonghua</w:t>
      </w:r>
      <w:proofErr w:type="spellEnd"/>
      <w:r w:rsidRPr="005240A3">
        <w:rPr>
          <w:rFonts w:ascii="Book Antiqua" w:eastAsia="宋体" w:hAnsi="Book Antiqua" w:cs="宋体"/>
          <w:i/>
          <w:iCs/>
          <w:kern w:val="0"/>
          <w:sz w:val="24"/>
          <w:szCs w:val="24"/>
        </w:rPr>
        <w:t xml:space="preserve"> Wei Chang Wai </w:t>
      </w:r>
      <w:proofErr w:type="spellStart"/>
      <w:r w:rsidRPr="005240A3">
        <w:rPr>
          <w:rFonts w:ascii="Book Antiqua" w:eastAsia="宋体" w:hAnsi="Book Antiqua" w:cs="宋体"/>
          <w:i/>
          <w:iCs/>
          <w:kern w:val="0"/>
          <w:sz w:val="24"/>
          <w:szCs w:val="24"/>
        </w:rPr>
        <w:t>Ke</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Za</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Zhi</w:t>
      </w:r>
      <w:proofErr w:type="spellEnd"/>
      <w:r w:rsidRPr="005240A3">
        <w:rPr>
          <w:rFonts w:ascii="Book Antiqua" w:eastAsia="宋体" w:hAnsi="Book Antiqua" w:cs="宋体"/>
          <w:kern w:val="0"/>
          <w:sz w:val="24"/>
          <w:szCs w:val="24"/>
        </w:rPr>
        <w:t> 2011; </w:t>
      </w:r>
      <w:r w:rsidRPr="005240A3">
        <w:rPr>
          <w:rFonts w:ascii="Book Antiqua" w:eastAsia="宋体" w:hAnsi="Book Antiqua" w:cs="宋体"/>
          <w:b/>
          <w:bCs/>
          <w:kern w:val="0"/>
          <w:sz w:val="24"/>
          <w:szCs w:val="24"/>
        </w:rPr>
        <w:t>14</w:t>
      </w:r>
      <w:r w:rsidRPr="005240A3">
        <w:rPr>
          <w:rFonts w:ascii="Book Antiqua" w:eastAsia="宋体" w:hAnsi="Book Antiqua" w:cs="宋体"/>
          <w:kern w:val="0"/>
          <w:sz w:val="24"/>
          <w:szCs w:val="24"/>
        </w:rPr>
        <w:t>: 589-592 [PMID: 21866448]</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8 </w:t>
      </w:r>
      <w:r w:rsidRPr="005240A3">
        <w:rPr>
          <w:rFonts w:ascii="Book Antiqua" w:eastAsia="宋体" w:hAnsi="Book Antiqua" w:cs="宋体"/>
          <w:b/>
          <w:bCs/>
          <w:kern w:val="0"/>
          <w:sz w:val="24"/>
          <w:szCs w:val="24"/>
        </w:rPr>
        <w:t>Koga S</w:t>
      </w:r>
      <w:r w:rsidRPr="005240A3">
        <w:rPr>
          <w:rFonts w:ascii="Book Antiqua" w:eastAsia="宋体" w:hAnsi="Book Antiqua" w:cs="宋体"/>
          <w:kern w:val="0"/>
          <w:sz w:val="24"/>
          <w:szCs w:val="24"/>
        </w:rPr>
        <w:t xml:space="preserve">, </w:t>
      </w:r>
      <w:proofErr w:type="spellStart"/>
      <w:r w:rsidRPr="005240A3">
        <w:rPr>
          <w:rFonts w:ascii="Book Antiqua" w:eastAsia="宋体" w:hAnsi="Book Antiqua" w:cs="宋体"/>
          <w:kern w:val="0"/>
          <w:sz w:val="24"/>
          <w:szCs w:val="24"/>
        </w:rPr>
        <w:t>Kaibara</w:t>
      </w:r>
      <w:proofErr w:type="spellEnd"/>
      <w:r w:rsidRPr="005240A3">
        <w:rPr>
          <w:rFonts w:ascii="Book Antiqua" w:eastAsia="宋体" w:hAnsi="Book Antiqua" w:cs="宋体"/>
          <w:kern w:val="0"/>
          <w:sz w:val="24"/>
          <w:szCs w:val="24"/>
        </w:rPr>
        <w:t xml:space="preserve"> N, Kimura O, </w:t>
      </w:r>
      <w:proofErr w:type="spellStart"/>
      <w:r w:rsidRPr="005240A3">
        <w:rPr>
          <w:rFonts w:ascii="Book Antiqua" w:eastAsia="宋体" w:hAnsi="Book Antiqua" w:cs="宋体"/>
          <w:kern w:val="0"/>
          <w:sz w:val="24"/>
          <w:szCs w:val="24"/>
        </w:rPr>
        <w:t>Nishidoi</w:t>
      </w:r>
      <w:proofErr w:type="spellEnd"/>
      <w:r w:rsidRPr="005240A3">
        <w:rPr>
          <w:rFonts w:ascii="Book Antiqua" w:eastAsia="宋体" w:hAnsi="Book Antiqua" w:cs="宋体"/>
          <w:kern w:val="0"/>
          <w:sz w:val="24"/>
          <w:szCs w:val="24"/>
        </w:rPr>
        <w:t xml:space="preserve"> H, </w:t>
      </w:r>
      <w:proofErr w:type="spellStart"/>
      <w:r w:rsidRPr="005240A3">
        <w:rPr>
          <w:rFonts w:ascii="Book Antiqua" w:eastAsia="宋体" w:hAnsi="Book Antiqua" w:cs="宋体"/>
          <w:kern w:val="0"/>
          <w:sz w:val="24"/>
          <w:szCs w:val="24"/>
        </w:rPr>
        <w:t>Kishimoto</w:t>
      </w:r>
      <w:proofErr w:type="spellEnd"/>
      <w:r w:rsidRPr="005240A3">
        <w:rPr>
          <w:rFonts w:ascii="Book Antiqua" w:eastAsia="宋体" w:hAnsi="Book Antiqua" w:cs="宋体"/>
          <w:kern w:val="0"/>
          <w:sz w:val="24"/>
          <w:szCs w:val="24"/>
        </w:rPr>
        <w:t xml:space="preserve"> H. Prognostic significance of combined splenectomy or </w:t>
      </w:r>
      <w:proofErr w:type="spellStart"/>
      <w:r w:rsidRPr="005240A3">
        <w:rPr>
          <w:rFonts w:ascii="Book Antiqua" w:eastAsia="宋体" w:hAnsi="Book Antiqua" w:cs="宋体"/>
          <w:kern w:val="0"/>
          <w:sz w:val="24"/>
          <w:szCs w:val="24"/>
        </w:rPr>
        <w:t>pancreaticosplenectomy</w:t>
      </w:r>
      <w:proofErr w:type="spellEnd"/>
      <w:r w:rsidRPr="005240A3">
        <w:rPr>
          <w:rFonts w:ascii="Book Antiqua" w:eastAsia="宋体" w:hAnsi="Book Antiqua" w:cs="宋体"/>
          <w:kern w:val="0"/>
          <w:sz w:val="24"/>
          <w:szCs w:val="24"/>
        </w:rPr>
        <w:t xml:space="preserve"> in total and proximal gastrectomy for gastric cancer. </w:t>
      </w:r>
      <w:r w:rsidRPr="005240A3">
        <w:rPr>
          <w:rFonts w:ascii="Book Antiqua" w:eastAsia="宋体" w:hAnsi="Book Antiqua" w:cs="宋体"/>
          <w:i/>
          <w:iCs/>
          <w:kern w:val="0"/>
          <w:sz w:val="24"/>
          <w:szCs w:val="24"/>
        </w:rPr>
        <w:t xml:space="preserve">Am J </w:t>
      </w:r>
      <w:proofErr w:type="spellStart"/>
      <w:r w:rsidRPr="005240A3">
        <w:rPr>
          <w:rFonts w:ascii="Book Antiqua" w:eastAsia="宋体" w:hAnsi="Book Antiqua" w:cs="宋体"/>
          <w:i/>
          <w:iCs/>
          <w:kern w:val="0"/>
          <w:sz w:val="24"/>
          <w:szCs w:val="24"/>
        </w:rPr>
        <w:t>Surg</w:t>
      </w:r>
      <w:proofErr w:type="spellEnd"/>
      <w:r w:rsidRPr="005240A3">
        <w:rPr>
          <w:rFonts w:ascii="Book Antiqua" w:eastAsia="宋体" w:hAnsi="Book Antiqua" w:cs="宋体"/>
          <w:kern w:val="0"/>
          <w:sz w:val="24"/>
          <w:szCs w:val="24"/>
        </w:rPr>
        <w:t> 1981; </w:t>
      </w:r>
      <w:r w:rsidRPr="005240A3">
        <w:rPr>
          <w:rFonts w:ascii="Book Antiqua" w:eastAsia="宋体" w:hAnsi="Book Antiqua" w:cs="宋体"/>
          <w:b/>
          <w:bCs/>
          <w:kern w:val="0"/>
          <w:sz w:val="24"/>
          <w:szCs w:val="24"/>
        </w:rPr>
        <w:t>142</w:t>
      </w:r>
      <w:r w:rsidRPr="005240A3">
        <w:rPr>
          <w:rFonts w:ascii="Book Antiqua" w:eastAsia="宋体" w:hAnsi="Book Antiqua" w:cs="宋体"/>
          <w:kern w:val="0"/>
          <w:sz w:val="24"/>
          <w:szCs w:val="24"/>
        </w:rPr>
        <w:t>: 546-550 [PMID: 7304808 DOI: 10.1016/0002-9610(81)90422-0]</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9 </w:t>
      </w:r>
      <w:proofErr w:type="spellStart"/>
      <w:r w:rsidRPr="005240A3">
        <w:rPr>
          <w:rFonts w:ascii="Book Antiqua" w:eastAsia="宋体" w:hAnsi="Book Antiqua" w:cs="宋体"/>
          <w:b/>
          <w:bCs/>
          <w:kern w:val="0"/>
          <w:sz w:val="24"/>
          <w:szCs w:val="24"/>
        </w:rPr>
        <w:t>Okajima</w:t>
      </w:r>
      <w:proofErr w:type="spellEnd"/>
      <w:r w:rsidRPr="005240A3">
        <w:rPr>
          <w:rFonts w:ascii="Book Antiqua" w:eastAsia="宋体" w:hAnsi="Book Antiqua" w:cs="宋体"/>
          <w:b/>
          <w:bCs/>
          <w:kern w:val="0"/>
          <w:sz w:val="24"/>
          <w:szCs w:val="24"/>
        </w:rPr>
        <w:t xml:space="preserve"> K</w:t>
      </w:r>
      <w:r w:rsidRPr="005240A3">
        <w:rPr>
          <w:rFonts w:ascii="Book Antiqua" w:eastAsia="宋体" w:hAnsi="Book Antiqua" w:cs="宋体"/>
          <w:kern w:val="0"/>
          <w:sz w:val="24"/>
          <w:szCs w:val="24"/>
        </w:rPr>
        <w:t xml:space="preserve">, </w:t>
      </w:r>
      <w:proofErr w:type="spellStart"/>
      <w:r w:rsidRPr="005240A3">
        <w:rPr>
          <w:rFonts w:ascii="Book Antiqua" w:eastAsia="宋体" w:hAnsi="Book Antiqua" w:cs="宋体"/>
          <w:kern w:val="0"/>
          <w:sz w:val="24"/>
          <w:szCs w:val="24"/>
        </w:rPr>
        <w:t>Isozaki</w:t>
      </w:r>
      <w:proofErr w:type="spellEnd"/>
      <w:r w:rsidRPr="005240A3">
        <w:rPr>
          <w:rFonts w:ascii="Book Antiqua" w:eastAsia="宋体" w:hAnsi="Book Antiqua" w:cs="宋体"/>
          <w:kern w:val="0"/>
          <w:sz w:val="24"/>
          <w:szCs w:val="24"/>
        </w:rPr>
        <w:t xml:space="preserve"> H. Splenectomy for treatment of gastric cancer: Japanese experience. </w:t>
      </w:r>
      <w:r w:rsidRPr="005240A3">
        <w:rPr>
          <w:rFonts w:ascii="Book Antiqua" w:eastAsia="宋体" w:hAnsi="Book Antiqua" w:cs="宋体"/>
          <w:i/>
          <w:iCs/>
          <w:kern w:val="0"/>
          <w:sz w:val="24"/>
          <w:szCs w:val="24"/>
        </w:rPr>
        <w:t xml:space="preserve">World J </w:t>
      </w:r>
      <w:proofErr w:type="spellStart"/>
      <w:r w:rsidRPr="005240A3">
        <w:rPr>
          <w:rFonts w:ascii="Book Antiqua" w:eastAsia="宋体" w:hAnsi="Book Antiqua" w:cs="宋体"/>
          <w:i/>
          <w:iCs/>
          <w:kern w:val="0"/>
          <w:sz w:val="24"/>
          <w:szCs w:val="24"/>
        </w:rPr>
        <w:t>Surg</w:t>
      </w:r>
      <w:proofErr w:type="spellEnd"/>
      <w:r w:rsidRPr="005240A3">
        <w:rPr>
          <w:rFonts w:ascii="Book Antiqua" w:eastAsia="宋体" w:hAnsi="Book Antiqua" w:cs="宋体"/>
          <w:kern w:val="0"/>
          <w:sz w:val="24"/>
          <w:szCs w:val="24"/>
        </w:rPr>
        <w:t> </w:t>
      </w:r>
      <w:r w:rsidRPr="005240A3">
        <w:rPr>
          <w:rFonts w:ascii="Book Antiqua" w:eastAsia="宋体" w:hAnsi="Book Antiqua" w:cs="宋体" w:hint="eastAsia"/>
          <w:kern w:val="0"/>
          <w:sz w:val="24"/>
          <w:szCs w:val="24"/>
        </w:rPr>
        <w:t>1995</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19</w:t>
      </w:r>
      <w:r w:rsidRPr="005240A3">
        <w:rPr>
          <w:rFonts w:ascii="Book Antiqua" w:eastAsia="宋体" w:hAnsi="Book Antiqua" w:cs="宋体"/>
          <w:kern w:val="0"/>
          <w:sz w:val="24"/>
          <w:szCs w:val="24"/>
        </w:rPr>
        <w:t>: 537-540 [PMID: 7676696 DOI: 10.1007/BF00294715]</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1</w:t>
      </w:r>
      <w:r w:rsidR="00634273" w:rsidRPr="005240A3">
        <w:rPr>
          <w:rFonts w:ascii="Book Antiqua" w:eastAsia="宋体" w:hAnsi="Book Antiqua" w:cs="宋体" w:hint="eastAsia"/>
          <w:kern w:val="0"/>
          <w:sz w:val="24"/>
          <w:szCs w:val="24"/>
        </w:rPr>
        <w:t>0</w:t>
      </w:r>
      <w:r w:rsidRPr="005240A3">
        <w:rPr>
          <w:rFonts w:ascii="Book Antiqua" w:eastAsia="宋体" w:hAnsi="Book Antiqua" w:cs="宋体"/>
          <w:kern w:val="0"/>
          <w:sz w:val="24"/>
          <w:szCs w:val="24"/>
        </w:rPr>
        <w:t> </w:t>
      </w:r>
      <w:proofErr w:type="spellStart"/>
      <w:r w:rsidRPr="005240A3">
        <w:rPr>
          <w:rFonts w:ascii="Book Antiqua" w:eastAsia="宋体" w:hAnsi="Book Antiqua" w:cs="宋体"/>
          <w:b/>
          <w:bCs/>
          <w:kern w:val="0"/>
          <w:sz w:val="24"/>
          <w:szCs w:val="24"/>
        </w:rPr>
        <w:t>Chikara</w:t>
      </w:r>
      <w:proofErr w:type="spellEnd"/>
      <w:r w:rsidRPr="005240A3">
        <w:rPr>
          <w:rFonts w:ascii="Book Antiqua" w:eastAsia="宋体" w:hAnsi="Book Antiqua" w:cs="宋体"/>
          <w:b/>
          <w:bCs/>
          <w:kern w:val="0"/>
          <w:sz w:val="24"/>
          <w:szCs w:val="24"/>
        </w:rPr>
        <w:t xml:space="preserve"> K</w:t>
      </w:r>
      <w:r w:rsidRPr="005240A3">
        <w:rPr>
          <w:rFonts w:ascii="Book Antiqua" w:eastAsia="宋体" w:hAnsi="Book Antiqua" w:cs="宋体"/>
          <w:kern w:val="0"/>
          <w:sz w:val="24"/>
          <w:szCs w:val="24"/>
        </w:rPr>
        <w:t xml:space="preserve">, Hiroshi S, Masato N, </w:t>
      </w:r>
      <w:proofErr w:type="spellStart"/>
      <w:r w:rsidRPr="005240A3">
        <w:rPr>
          <w:rFonts w:ascii="Book Antiqua" w:eastAsia="宋体" w:hAnsi="Book Antiqua" w:cs="宋体"/>
          <w:kern w:val="0"/>
          <w:sz w:val="24"/>
          <w:szCs w:val="24"/>
        </w:rPr>
        <w:t>Hirotoshi</w:t>
      </w:r>
      <w:proofErr w:type="spellEnd"/>
      <w:r w:rsidRPr="005240A3">
        <w:rPr>
          <w:rFonts w:ascii="Book Antiqua" w:eastAsia="宋体" w:hAnsi="Book Antiqua" w:cs="宋体"/>
          <w:kern w:val="0"/>
          <w:sz w:val="24"/>
          <w:szCs w:val="24"/>
        </w:rPr>
        <w:t xml:space="preserve"> A, </w:t>
      </w:r>
      <w:proofErr w:type="spellStart"/>
      <w:r w:rsidRPr="005240A3">
        <w:rPr>
          <w:rFonts w:ascii="Book Antiqua" w:eastAsia="宋体" w:hAnsi="Book Antiqua" w:cs="宋体"/>
          <w:kern w:val="0"/>
          <w:sz w:val="24"/>
          <w:szCs w:val="24"/>
        </w:rPr>
        <w:t>Goro</w:t>
      </w:r>
      <w:proofErr w:type="spellEnd"/>
      <w:r w:rsidRPr="005240A3">
        <w:rPr>
          <w:rFonts w:ascii="Book Antiqua" w:eastAsia="宋体" w:hAnsi="Book Antiqua" w:cs="宋体"/>
          <w:kern w:val="0"/>
          <w:sz w:val="24"/>
          <w:szCs w:val="24"/>
        </w:rPr>
        <w:t xml:space="preserve"> M, Hidetaka O. Indications for </w:t>
      </w:r>
      <w:proofErr w:type="spellStart"/>
      <w:r w:rsidRPr="005240A3">
        <w:rPr>
          <w:rFonts w:ascii="Book Antiqua" w:eastAsia="宋体" w:hAnsi="Book Antiqua" w:cs="宋体"/>
          <w:kern w:val="0"/>
          <w:sz w:val="24"/>
          <w:szCs w:val="24"/>
        </w:rPr>
        <w:t>pancreaticosplenectomy</w:t>
      </w:r>
      <w:proofErr w:type="spellEnd"/>
      <w:r w:rsidRPr="005240A3">
        <w:rPr>
          <w:rFonts w:ascii="Book Antiqua" w:eastAsia="宋体" w:hAnsi="Book Antiqua" w:cs="宋体"/>
          <w:kern w:val="0"/>
          <w:sz w:val="24"/>
          <w:szCs w:val="24"/>
        </w:rPr>
        <w:t xml:space="preserve"> in advanced gastric cancer. </w:t>
      </w:r>
      <w:proofErr w:type="spellStart"/>
      <w:r w:rsidRPr="005240A3">
        <w:rPr>
          <w:rFonts w:ascii="Book Antiqua" w:eastAsia="宋体" w:hAnsi="Book Antiqua" w:cs="宋体"/>
          <w:i/>
          <w:iCs/>
          <w:kern w:val="0"/>
          <w:sz w:val="24"/>
          <w:szCs w:val="24"/>
        </w:rPr>
        <w:t>Hepatogastroenterology</w:t>
      </w:r>
      <w:proofErr w:type="spellEnd"/>
      <w:r w:rsidRPr="005240A3">
        <w:rPr>
          <w:rFonts w:ascii="Book Antiqua" w:eastAsia="宋体" w:hAnsi="Book Antiqua" w:cs="宋体"/>
          <w:kern w:val="0"/>
          <w:sz w:val="24"/>
          <w:szCs w:val="24"/>
        </w:rPr>
        <w:t> </w:t>
      </w:r>
      <w:r w:rsidRPr="005240A3">
        <w:rPr>
          <w:rFonts w:ascii="Book Antiqua" w:eastAsia="宋体" w:hAnsi="Book Antiqua" w:cs="宋体" w:hint="eastAsia"/>
          <w:kern w:val="0"/>
          <w:sz w:val="24"/>
          <w:szCs w:val="24"/>
        </w:rPr>
        <w:t>2001</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48</w:t>
      </w:r>
      <w:r w:rsidRPr="005240A3">
        <w:rPr>
          <w:rFonts w:ascii="Book Antiqua" w:eastAsia="宋体" w:hAnsi="Book Antiqua" w:cs="宋体"/>
          <w:kern w:val="0"/>
          <w:sz w:val="24"/>
          <w:szCs w:val="24"/>
        </w:rPr>
        <w:t>: 908-912 [PMID: 11462954]</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1</w:t>
      </w:r>
      <w:r w:rsidR="00634273" w:rsidRPr="005240A3">
        <w:rPr>
          <w:rFonts w:ascii="Book Antiqua" w:eastAsia="宋体" w:hAnsi="Book Antiqua" w:cs="宋体" w:hint="eastAsia"/>
          <w:kern w:val="0"/>
          <w:sz w:val="24"/>
          <w:szCs w:val="24"/>
        </w:rPr>
        <w:t>1</w:t>
      </w:r>
      <w:r w:rsidRPr="005240A3">
        <w:rPr>
          <w:rFonts w:ascii="Book Antiqua" w:eastAsia="宋体" w:hAnsi="Book Antiqua" w:cs="宋体"/>
          <w:kern w:val="0"/>
          <w:sz w:val="24"/>
          <w:szCs w:val="24"/>
        </w:rPr>
        <w:t> </w:t>
      </w:r>
      <w:proofErr w:type="spellStart"/>
      <w:r w:rsidRPr="005240A3">
        <w:rPr>
          <w:rFonts w:ascii="Book Antiqua" w:eastAsia="宋体" w:hAnsi="Book Antiqua" w:cs="宋体"/>
          <w:b/>
          <w:bCs/>
          <w:kern w:val="0"/>
          <w:sz w:val="24"/>
          <w:szCs w:val="24"/>
        </w:rPr>
        <w:t>Kosuga</w:t>
      </w:r>
      <w:proofErr w:type="spellEnd"/>
      <w:r w:rsidRPr="005240A3">
        <w:rPr>
          <w:rFonts w:ascii="Book Antiqua" w:eastAsia="宋体" w:hAnsi="Book Antiqua" w:cs="宋体"/>
          <w:b/>
          <w:bCs/>
          <w:kern w:val="0"/>
          <w:sz w:val="24"/>
          <w:szCs w:val="24"/>
        </w:rPr>
        <w:t xml:space="preserve"> T</w:t>
      </w:r>
      <w:r w:rsidRPr="005240A3">
        <w:rPr>
          <w:rFonts w:ascii="Book Antiqua" w:eastAsia="宋体" w:hAnsi="Book Antiqua" w:cs="宋体"/>
          <w:kern w:val="0"/>
          <w:sz w:val="24"/>
          <w:szCs w:val="24"/>
        </w:rPr>
        <w:t xml:space="preserve">, Ichikawa D, Okamoto K, Komatsu S, </w:t>
      </w:r>
      <w:proofErr w:type="spellStart"/>
      <w:r w:rsidRPr="005240A3">
        <w:rPr>
          <w:rFonts w:ascii="Book Antiqua" w:eastAsia="宋体" w:hAnsi="Book Antiqua" w:cs="宋体"/>
          <w:kern w:val="0"/>
          <w:sz w:val="24"/>
          <w:szCs w:val="24"/>
        </w:rPr>
        <w:t>Shiozaki</w:t>
      </w:r>
      <w:proofErr w:type="spellEnd"/>
      <w:r w:rsidRPr="005240A3">
        <w:rPr>
          <w:rFonts w:ascii="Book Antiqua" w:eastAsia="宋体" w:hAnsi="Book Antiqua" w:cs="宋体"/>
          <w:kern w:val="0"/>
          <w:sz w:val="24"/>
          <w:szCs w:val="24"/>
        </w:rPr>
        <w:t xml:space="preserve"> A, Fujiwara H, </w:t>
      </w:r>
      <w:proofErr w:type="spellStart"/>
      <w:r w:rsidRPr="005240A3">
        <w:rPr>
          <w:rFonts w:ascii="Book Antiqua" w:eastAsia="宋体" w:hAnsi="Book Antiqua" w:cs="宋体"/>
          <w:kern w:val="0"/>
          <w:sz w:val="24"/>
          <w:szCs w:val="24"/>
        </w:rPr>
        <w:t>Otsuji</w:t>
      </w:r>
      <w:proofErr w:type="spellEnd"/>
      <w:r w:rsidRPr="005240A3">
        <w:rPr>
          <w:rFonts w:ascii="Book Antiqua" w:eastAsia="宋体" w:hAnsi="Book Antiqua" w:cs="宋体"/>
          <w:kern w:val="0"/>
          <w:sz w:val="24"/>
          <w:szCs w:val="24"/>
        </w:rPr>
        <w:t xml:space="preserve"> E. Survival benefits from splenic hilar lymph node dissection by splenectomy in gastric cancer patients: relative comparison of the benefits in subgroups of patients. </w:t>
      </w:r>
      <w:r w:rsidRPr="005240A3">
        <w:rPr>
          <w:rFonts w:ascii="Book Antiqua" w:eastAsia="宋体" w:hAnsi="Book Antiqua" w:cs="宋体"/>
          <w:i/>
          <w:iCs/>
          <w:kern w:val="0"/>
          <w:sz w:val="24"/>
          <w:szCs w:val="24"/>
        </w:rPr>
        <w:t>Gastric Cancer</w:t>
      </w:r>
      <w:r w:rsidRPr="005240A3">
        <w:rPr>
          <w:rFonts w:ascii="Book Antiqua" w:eastAsia="宋体" w:hAnsi="Book Antiqua" w:cs="宋体"/>
          <w:kern w:val="0"/>
          <w:sz w:val="24"/>
          <w:szCs w:val="24"/>
        </w:rPr>
        <w:t> 2011; </w:t>
      </w:r>
      <w:r w:rsidRPr="005240A3">
        <w:rPr>
          <w:rFonts w:ascii="Book Antiqua" w:eastAsia="宋体" w:hAnsi="Book Antiqua" w:cs="宋体"/>
          <w:b/>
          <w:bCs/>
          <w:kern w:val="0"/>
          <w:sz w:val="24"/>
          <w:szCs w:val="24"/>
        </w:rPr>
        <w:t>14</w:t>
      </w:r>
      <w:r w:rsidRPr="005240A3">
        <w:rPr>
          <w:rFonts w:ascii="Book Antiqua" w:eastAsia="宋体" w:hAnsi="Book Antiqua" w:cs="宋体"/>
          <w:kern w:val="0"/>
          <w:sz w:val="24"/>
          <w:szCs w:val="24"/>
        </w:rPr>
        <w:t>: 172-177 [PMID: 21331530 DOI: 10.1007/s10120-011-0028-2]</w:t>
      </w:r>
    </w:p>
    <w:p w:rsidR="008F28B6" w:rsidRPr="005240A3" w:rsidRDefault="008F28B6" w:rsidP="008F28B6">
      <w:pPr>
        <w:widowControl/>
        <w:spacing w:line="360" w:lineRule="auto"/>
        <w:rPr>
          <w:rFonts w:ascii="Book Antiqua" w:eastAsia="宋体" w:hAnsi="Book Antiqua" w:cs="宋体"/>
          <w:kern w:val="0"/>
          <w:sz w:val="24"/>
          <w:szCs w:val="24"/>
        </w:rPr>
      </w:pPr>
      <w:proofErr w:type="gramStart"/>
      <w:r w:rsidRPr="005240A3">
        <w:rPr>
          <w:rFonts w:ascii="Book Antiqua" w:eastAsia="宋体" w:hAnsi="Book Antiqua" w:cs="宋体"/>
          <w:kern w:val="0"/>
          <w:sz w:val="24"/>
          <w:szCs w:val="24"/>
        </w:rPr>
        <w:t>1</w:t>
      </w:r>
      <w:r w:rsidR="00634273" w:rsidRPr="005240A3">
        <w:rPr>
          <w:rFonts w:ascii="Book Antiqua" w:eastAsia="宋体" w:hAnsi="Book Antiqua" w:cs="宋体" w:hint="eastAsia"/>
          <w:kern w:val="0"/>
          <w:sz w:val="24"/>
          <w:szCs w:val="24"/>
        </w:rPr>
        <w:t>2</w:t>
      </w:r>
      <w:r w:rsidRPr="005240A3">
        <w:rPr>
          <w:rFonts w:ascii="Book Antiqua" w:eastAsia="宋体" w:hAnsi="Book Antiqua" w:cs="宋体"/>
          <w:kern w:val="0"/>
          <w:sz w:val="24"/>
          <w:szCs w:val="24"/>
        </w:rPr>
        <w:t> </w:t>
      </w:r>
      <w:proofErr w:type="spellStart"/>
      <w:r w:rsidRPr="005240A3">
        <w:rPr>
          <w:rFonts w:ascii="Book Antiqua" w:eastAsia="宋体" w:hAnsi="Book Antiqua" w:cs="宋体"/>
          <w:b/>
          <w:bCs/>
          <w:kern w:val="0"/>
          <w:sz w:val="24"/>
          <w:szCs w:val="24"/>
        </w:rPr>
        <w:t>Ikeguchi</w:t>
      </w:r>
      <w:proofErr w:type="spellEnd"/>
      <w:r w:rsidRPr="005240A3">
        <w:rPr>
          <w:rFonts w:ascii="Book Antiqua" w:eastAsia="宋体" w:hAnsi="Book Antiqua" w:cs="宋体"/>
          <w:b/>
          <w:bCs/>
          <w:kern w:val="0"/>
          <w:sz w:val="24"/>
          <w:szCs w:val="24"/>
        </w:rPr>
        <w:t xml:space="preserve"> M</w:t>
      </w:r>
      <w:r w:rsidRPr="005240A3">
        <w:rPr>
          <w:rFonts w:ascii="Book Antiqua" w:eastAsia="宋体" w:hAnsi="Book Antiqua" w:cs="宋体"/>
          <w:kern w:val="0"/>
          <w:sz w:val="24"/>
          <w:szCs w:val="24"/>
        </w:rPr>
        <w:t xml:space="preserve">, </w:t>
      </w:r>
      <w:proofErr w:type="spellStart"/>
      <w:r w:rsidRPr="005240A3">
        <w:rPr>
          <w:rFonts w:ascii="Book Antiqua" w:eastAsia="宋体" w:hAnsi="Book Antiqua" w:cs="宋体"/>
          <w:kern w:val="0"/>
          <w:sz w:val="24"/>
          <w:szCs w:val="24"/>
        </w:rPr>
        <w:t>Kaibara</w:t>
      </w:r>
      <w:proofErr w:type="spellEnd"/>
      <w:r w:rsidRPr="005240A3">
        <w:rPr>
          <w:rFonts w:ascii="Book Antiqua" w:eastAsia="宋体" w:hAnsi="Book Antiqua" w:cs="宋体"/>
          <w:kern w:val="0"/>
          <w:sz w:val="24"/>
          <w:szCs w:val="24"/>
        </w:rPr>
        <w:t xml:space="preserve"> N. Lymph node metastasis at the splenic hilum in proximal gastric cancer.</w:t>
      </w:r>
      <w:proofErr w:type="gramEnd"/>
      <w:r w:rsidRPr="005240A3">
        <w:rPr>
          <w:rFonts w:ascii="Book Antiqua" w:eastAsia="宋体" w:hAnsi="Book Antiqua" w:cs="宋体"/>
          <w:kern w:val="0"/>
          <w:sz w:val="24"/>
          <w:szCs w:val="24"/>
        </w:rPr>
        <w:t> </w:t>
      </w:r>
      <w:r w:rsidRPr="005240A3">
        <w:rPr>
          <w:rFonts w:ascii="Book Antiqua" w:eastAsia="宋体" w:hAnsi="Book Antiqua" w:cs="宋体"/>
          <w:i/>
          <w:iCs/>
          <w:kern w:val="0"/>
          <w:sz w:val="24"/>
          <w:szCs w:val="24"/>
        </w:rPr>
        <w:t xml:space="preserve">Am </w:t>
      </w:r>
      <w:proofErr w:type="spellStart"/>
      <w:r w:rsidRPr="005240A3">
        <w:rPr>
          <w:rFonts w:ascii="Book Antiqua" w:eastAsia="宋体" w:hAnsi="Book Antiqua" w:cs="宋体"/>
          <w:i/>
          <w:iCs/>
          <w:kern w:val="0"/>
          <w:sz w:val="24"/>
          <w:szCs w:val="24"/>
        </w:rPr>
        <w:t>Surg</w:t>
      </w:r>
      <w:proofErr w:type="spellEnd"/>
      <w:r w:rsidRPr="005240A3">
        <w:rPr>
          <w:rFonts w:ascii="Book Antiqua" w:eastAsia="宋体" w:hAnsi="Book Antiqua" w:cs="宋体"/>
          <w:kern w:val="0"/>
          <w:sz w:val="24"/>
          <w:szCs w:val="24"/>
        </w:rPr>
        <w:t> 2004; </w:t>
      </w:r>
      <w:r w:rsidRPr="005240A3">
        <w:rPr>
          <w:rFonts w:ascii="Book Antiqua" w:eastAsia="宋体" w:hAnsi="Book Antiqua" w:cs="宋体"/>
          <w:b/>
          <w:bCs/>
          <w:kern w:val="0"/>
          <w:sz w:val="24"/>
          <w:szCs w:val="24"/>
        </w:rPr>
        <w:t>70</w:t>
      </w:r>
      <w:r w:rsidRPr="005240A3">
        <w:rPr>
          <w:rFonts w:ascii="Book Antiqua" w:eastAsia="宋体" w:hAnsi="Book Antiqua" w:cs="宋体"/>
          <w:kern w:val="0"/>
          <w:sz w:val="24"/>
          <w:szCs w:val="24"/>
        </w:rPr>
        <w:t>: 645-648 [PMID: 15279191]</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1</w:t>
      </w:r>
      <w:r w:rsidR="00634273" w:rsidRPr="005240A3">
        <w:rPr>
          <w:rFonts w:ascii="Book Antiqua" w:eastAsia="宋体" w:hAnsi="Book Antiqua" w:cs="宋体" w:hint="eastAsia"/>
          <w:kern w:val="0"/>
          <w:sz w:val="24"/>
          <w:szCs w:val="24"/>
        </w:rPr>
        <w:t>3</w:t>
      </w:r>
      <w:r w:rsidRPr="005240A3">
        <w:rPr>
          <w:rFonts w:ascii="Book Antiqua" w:eastAsia="宋体" w:hAnsi="Book Antiqua" w:cs="宋体"/>
          <w:b/>
          <w:bCs/>
          <w:kern w:val="0"/>
          <w:sz w:val="24"/>
          <w:szCs w:val="24"/>
        </w:rPr>
        <w:t>Yamamoto M</w:t>
      </w:r>
      <w:r w:rsidRPr="005240A3">
        <w:rPr>
          <w:rFonts w:ascii="Book Antiqua" w:eastAsia="宋体" w:hAnsi="Book Antiqua" w:cs="宋体"/>
          <w:kern w:val="0"/>
          <w:sz w:val="24"/>
          <w:szCs w:val="24"/>
        </w:rPr>
        <w:t xml:space="preserve">, Baba H, </w:t>
      </w:r>
      <w:proofErr w:type="spellStart"/>
      <w:r w:rsidRPr="005240A3">
        <w:rPr>
          <w:rFonts w:ascii="Book Antiqua" w:eastAsia="宋体" w:hAnsi="Book Antiqua" w:cs="宋体"/>
          <w:kern w:val="0"/>
          <w:sz w:val="24"/>
          <w:szCs w:val="24"/>
        </w:rPr>
        <w:t>Kakeji</w:t>
      </w:r>
      <w:proofErr w:type="spellEnd"/>
      <w:r w:rsidRPr="005240A3">
        <w:rPr>
          <w:rFonts w:ascii="Book Antiqua" w:eastAsia="宋体" w:hAnsi="Book Antiqua" w:cs="宋体"/>
          <w:kern w:val="0"/>
          <w:sz w:val="24"/>
          <w:szCs w:val="24"/>
        </w:rPr>
        <w:t xml:space="preserve"> Y, Endo K, Ikeda Y, </w:t>
      </w:r>
      <w:proofErr w:type="spellStart"/>
      <w:r w:rsidRPr="005240A3">
        <w:rPr>
          <w:rFonts w:ascii="Book Antiqua" w:eastAsia="宋体" w:hAnsi="Book Antiqua" w:cs="宋体"/>
          <w:kern w:val="0"/>
          <w:sz w:val="24"/>
          <w:szCs w:val="24"/>
        </w:rPr>
        <w:t>Toh</w:t>
      </w:r>
      <w:proofErr w:type="spellEnd"/>
      <w:r w:rsidRPr="005240A3">
        <w:rPr>
          <w:rFonts w:ascii="Book Antiqua" w:eastAsia="宋体" w:hAnsi="Book Antiqua" w:cs="宋体"/>
          <w:kern w:val="0"/>
          <w:sz w:val="24"/>
          <w:szCs w:val="24"/>
        </w:rPr>
        <w:t xml:space="preserve"> Y, </w:t>
      </w:r>
      <w:proofErr w:type="spellStart"/>
      <w:r w:rsidRPr="005240A3">
        <w:rPr>
          <w:rFonts w:ascii="Book Antiqua" w:eastAsia="宋体" w:hAnsi="Book Antiqua" w:cs="宋体"/>
          <w:kern w:val="0"/>
          <w:sz w:val="24"/>
          <w:szCs w:val="24"/>
        </w:rPr>
        <w:t>Kohnoe</w:t>
      </w:r>
      <w:proofErr w:type="spellEnd"/>
      <w:r w:rsidRPr="005240A3">
        <w:rPr>
          <w:rFonts w:ascii="Book Antiqua" w:eastAsia="宋体" w:hAnsi="Book Antiqua" w:cs="宋体"/>
          <w:kern w:val="0"/>
          <w:sz w:val="24"/>
          <w:szCs w:val="24"/>
        </w:rPr>
        <w:t xml:space="preserve"> S, Okamura T, </w:t>
      </w:r>
      <w:proofErr w:type="spellStart"/>
      <w:r w:rsidRPr="005240A3">
        <w:rPr>
          <w:rFonts w:ascii="Book Antiqua" w:eastAsia="宋体" w:hAnsi="Book Antiqua" w:cs="宋体"/>
          <w:kern w:val="0"/>
          <w:sz w:val="24"/>
          <w:szCs w:val="24"/>
        </w:rPr>
        <w:t>Maehara</w:t>
      </w:r>
      <w:proofErr w:type="spellEnd"/>
      <w:r w:rsidRPr="005240A3">
        <w:rPr>
          <w:rFonts w:ascii="Book Antiqua" w:eastAsia="宋体" w:hAnsi="Book Antiqua" w:cs="宋体"/>
          <w:kern w:val="0"/>
          <w:sz w:val="24"/>
          <w:szCs w:val="24"/>
        </w:rPr>
        <w:t xml:space="preserve"> Y. Postoperative morbidity/mortality and survival rates after total gastrectomy, with </w:t>
      </w:r>
      <w:proofErr w:type="spellStart"/>
      <w:r w:rsidRPr="005240A3">
        <w:rPr>
          <w:rFonts w:ascii="Book Antiqua" w:eastAsia="宋体" w:hAnsi="Book Antiqua" w:cs="宋体"/>
          <w:kern w:val="0"/>
          <w:sz w:val="24"/>
          <w:szCs w:val="24"/>
        </w:rPr>
        <w:t>splenectomy</w:t>
      </w:r>
      <w:proofErr w:type="spellEnd"/>
      <w:r w:rsidRPr="005240A3">
        <w:rPr>
          <w:rFonts w:ascii="Book Antiqua" w:eastAsia="宋体" w:hAnsi="Book Antiqua" w:cs="宋体"/>
          <w:kern w:val="0"/>
          <w:sz w:val="24"/>
          <w:szCs w:val="24"/>
        </w:rPr>
        <w:t>/</w:t>
      </w:r>
      <w:proofErr w:type="spellStart"/>
      <w:r w:rsidRPr="005240A3">
        <w:rPr>
          <w:rFonts w:ascii="Book Antiqua" w:eastAsia="宋体" w:hAnsi="Book Antiqua" w:cs="宋体"/>
          <w:kern w:val="0"/>
          <w:sz w:val="24"/>
          <w:szCs w:val="24"/>
        </w:rPr>
        <w:t>pancreaticosplenectomy</w:t>
      </w:r>
      <w:proofErr w:type="spellEnd"/>
      <w:r w:rsidRPr="005240A3">
        <w:rPr>
          <w:rFonts w:ascii="Book Antiqua" w:eastAsia="宋体" w:hAnsi="Book Antiqua" w:cs="宋体"/>
          <w:kern w:val="0"/>
          <w:sz w:val="24"/>
          <w:szCs w:val="24"/>
        </w:rPr>
        <w:t xml:space="preserve"> for patients with advanced gastric cancer. </w:t>
      </w:r>
      <w:proofErr w:type="spellStart"/>
      <w:r w:rsidRPr="005240A3">
        <w:rPr>
          <w:rFonts w:ascii="Book Antiqua" w:eastAsia="宋体" w:hAnsi="Book Antiqua" w:cs="宋体"/>
          <w:i/>
          <w:iCs/>
          <w:kern w:val="0"/>
          <w:sz w:val="24"/>
          <w:szCs w:val="24"/>
        </w:rPr>
        <w:t>Hepatogastroenterology</w:t>
      </w:r>
      <w:proofErr w:type="spellEnd"/>
      <w:r w:rsidRPr="005240A3">
        <w:rPr>
          <w:rFonts w:ascii="Book Antiqua" w:eastAsia="宋体" w:hAnsi="Book Antiqua" w:cs="宋体"/>
          <w:kern w:val="0"/>
          <w:sz w:val="24"/>
          <w:szCs w:val="24"/>
        </w:rPr>
        <w:t> </w:t>
      </w:r>
      <w:r w:rsidRPr="005240A3">
        <w:rPr>
          <w:rFonts w:ascii="Book Antiqua" w:eastAsia="宋体" w:hAnsi="Book Antiqua" w:cs="宋体" w:hint="eastAsia"/>
          <w:kern w:val="0"/>
          <w:sz w:val="24"/>
          <w:szCs w:val="24"/>
        </w:rPr>
        <w:t>2004</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51</w:t>
      </w:r>
      <w:r w:rsidRPr="005240A3">
        <w:rPr>
          <w:rFonts w:ascii="Book Antiqua" w:eastAsia="宋体" w:hAnsi="Book Antiqua" w:cs="宋体"/>
          <w:kern w:val="0"/>
          <w:sz w:val="24"/>
          <w:szCs w:val="24"/>
        </w:rPr>
        <w:t>: 298-302 [PMID: 15011889]</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lastRenderedPageBreak/>
        <w:t>1</w:t>
      </w:r>
      <w:r w:rsidR="00634273" w:rsidRPr="005240A3">
        <w:rPr>
          <w:rFonts w:ascii="Book Antiqua" w:eastAsia="宋体" w:hAnsi="Book Antiqua" w:cs="宋体" w:hint="eastAsia"/>
          <w:kern w:val="0"/>
          <w:sz w:val="24"/>
          <w:szCs w:val="24"/>
        </w:rPr>
        <w:t>4</w:t>
      </w:r>
      <w:r w:rsidRPr="005240A3">
        <w:rPr>
          <w:rFonts w:ascii="Book Antiqua" w:eastAsia="宋体" w:hAnsi="Book Antiqua" w:cs="宋体"/>
          <w:b/>
          <w:bCs/>
          <w:kern w:val="0"/>
          <w:sz w:val="24"/>
          <w:szCs w:val="24"/>
        </w:rPr>
        <w:t>Wang JY</w:t>
      </w:r>
      <w:r w:rsidRPr="005240A3">
        <w:rPr>
          <w:rFonts w:ascii="Book Antiqua" w:eastAsia="宋体" w:hAnsi="Book Antiqua" w:cs="宋体"/>
          <w:kern w:val="0"/>
          <w:sz w:val="24"/>
          <w:szCs w:val="24"/>
        </w:rPr>
        <w:t>, Huang TJ, Chen FM, Huang CJ, Huang YS, Hsieh JS. A comparative study of pancreatectomy and pancreas-preserving gastrectomy in advanced gastric carcinomas. </w:t>
      </w:r>
      <w:proofErr w:type="spellStart"/>
      <w:r w:rsidRPr="005240A3">
        <w:rPr>
          <w:rFonts w:ascii="Book Antiqua" w:eastAsia="宋体" w:hAnsi="Book Antiqua" w:cs="宋体"/>
          <w:i/>
          <w:iCs/>
          <w:kern w:val="0"/>
          <w:sz w:val="24"/>
          <w:szCs w:val="24"/>
        </w:rPr>
        <w:t>Hepatogastroenterology</w:t>
      </w:r>
      <w:proofErr w:type="spellEnd"/>
      <w:r w:rsidRPr="005240A3">
        <w:rPr>
          <w:rFonts w:ascii="Book Antiqua" w:eastAsia="宋体" w:hAnsi="Book Antiqua" w:cs="宋体"/>
          <w:kern w:val="0"/>
          <w:sz w:val="24"/>
          <w:szCs w:val="24"/>
        </w:rPr>
        <w:t> </w:t>
      </w:r>
      <w:r w:rsidRPr="005240A3">
        <w:rPr>
          <w:rFonts w:ascii="Book Antiqua" w:eastAsia="宋体" w:hAnsi="Book Antiqua" w:cs="宋体" w:hint="eastAsia"/>
          <w:kern w:val="0"/>
          <w:sz w:val="24"/>
          <w:szCs w:val="24"/>
        </w:rPr>
        <w:t>2004</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51</w:t>
      </w:r>
      <w:r w:rsidRPr="005240A3">
        <w:rPr>
          <w:rFonts w:ascii="Book Antiqua" w:eastAsia="宋体" w:hAnsi="Book Antiqua" w:cs="宋体"/>
          <w:kern w:val="0"/>
          <w:sz w:val="24"/>
          <w:szCs w:val="24"/>
        </w:rPr>
        <w:t>: 1229-1232 [PMID: 15239285]</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1</w:t>
      </w:r>
      <w:r w:rsidR="00634273" w:rsidRPr="005240A3">
        <w:rPr>
          <w:rFonts w:ascii="Book Antiqua" w:eastAsia="宋体" w:hAnsi="Book Antiqua" w:cs="宋体" w:hint="eastAsia"/>
          <w:kern w:val="0"/>
          <w:sz w:val="24"/>
          <w:szCs w:val="24"/>
        </w:rPr>
        <w:t>5</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Maruyama K</w:t>
      </w:r>
      <w:r w:rsidRPr="005240A3">
        <w:rPr>
          <w:rFonts w:ascii="Book Antiqua" w:eastAsia="宋体" w:hAnsi="Book Antiqua" w:cs="宋体"/>
          <w:kern w:val="0"/>
          <w:sz w:val="24"/>
          <w:szCs w:val="24"/>
        </w:rPr>
        <w:t xml:space="preserve">, </w:t>
      </w:r>
      <w:proofErr w:type="spellStart"/>
      <w:r w:rsidRPr="005240A3">
        <w:rPr>
          <w:rFonts w:ascii="Book Antiqua" w:eastAsia="宋体" w:hAnsi="Book Antiqua" w:cs="宋体"/>
          <w:kern w:val="0"/>
          <w:sz w:val="24"/>
          <w:szCs w:val="24"/>
        </w:rPr>
        <w:t>Sasako</w:t>
      </w:r>
      <w:proofErr w:type="spellEnd"/>
      <w:r w:rsidRPr="005240A3">
        <w:rPr>
          <w:rFonts w:ascii="Book Antiqua" w:eastAsia="宋体" w:hAnsi="Book Antiqua" w:cs="宋体"/>
          <w:kern w:val="0"/>
          <w:sz w:val="24"/>
          <w:szCs w:val="24"/>
        </w:rPr>
        <w:t xml:space="preserve"> M, Kinoshita T, Sano T, </w:t>
      </w:r>
      <w:proofErr w:type="spellStart"/>
      <w:r w:rsidRPr="005240A3">
        <w:rPr>
          <w:rFonts w:ascii="Book Antiqua" w:eastAsia="宋体" w:hAnsi="Book Antiqua" w:cs="宋体"/>
          <w:kern w:val="0"/>
          <w:sz w:val="24"/>
          <w:szCs w:val="24"/>
        </w:rPr>
        <w:t>Katai</w:t>
      </w:r>
      <w:proofErr w:type="spellEnd"/>
      <w:r w:rsidRPr="005240A3">
        <w:rPr>
          <w:rFonts w:ascii="Book Antiqua" w:eastAsia="宋体" w:hAnsi="Book Antiqua" w:cs="宋体"/>
          <w:kern w:val="0"/>
          <w:sz w:val="24"/>
          <w:szCs w:val="24"/>
        </w:rPr>
        <w:t xml:space="preserve"> H, </w:t>
      </w:r>
      <w:proofErr w:type="spellStart"/>
      <w:r w:rsidRPr="005240A3">
        <w:rPr>
          <w:rFonts w:ascii="Book Antiqua" w:eastAsia="宋体" w:hAnsi="Book Antiqua" w:cs="宋体"/>
          <w:kern w:val="0"/>
          <w:sz w:val="24"/>
          <w:szCs w:val="24"/>
        </w:rPr>
        <w:t>Okajima</w:t>
      </w:r>
      <w:proofErr w:type="spellEnd"/>
      <w:r w:rsidRPr="005240A3">
        <w:rPr>
          <w:rFonts w:ascii="Book Antiqua" w:eastAsia="宋体" w:hAnsi="Book Antiqua" w:cs="宋体"/>
          <w:kern w:val="0"/>
          <w:sz w:val="24"/>
          <w:szCs w:val="24"/>
        </w:rPr>
        <w:t xml:space="preserve"> K. Pancreas-preserving total gastrectomy for proximal gastric cancer. </w:t>
      </w:r>
      <w:r w:rsidRPr="005240A3">
        <w:rPr>
          <w:rFonts w:ascii="Book Antiqua" w:eastAsia="宋体" w:hAnsi="Book Antiqua" w:cs="宋体"/>
          <w:i/>
          <w:iCs/>
          <w:kern w:val="0"/>
          <w:sz w:val="24"/>
          <w:szCs w:val="24"/>
        </w:rPr>
        <w:t xml:space="preserve">World J </w:t>
      </w:r>
      <w:proofErr w:type="spellStart"/>
      <w:r w:rsidRPr="005240A3">
        <w:rPr>
          <w:rFonts w:ascii="Book Antiqua" w:eastAsia="宋体" w:hAnsi="Book Antiqua" w:cs="宋体"/>
          <w:i/>
          <w:iCs/>
          <w:kern w:val="0"/>
          <w:sz w:val="24"/>
          <w:szCs w:val="24"/>
        </w:rPr>
        <w:t>Surg</w:t>
      </w:r>
      <w:proofErr w:type="spellEnd"/>
      <w:r w:rsidRPr="005240A3">
        <w:rPr>
          <w:rFonts w:ascii="Book Antiqua" w:eastAsia="宋体" w:hAnsi="Book Antiqua" w:cs="宋体"/>
          <w:kern w:val="0"/>
          <w:sz w:val="24"/>
          <w:szCs w:val="24"/>
        </w:rPr>
        <w:t> </w:t>
      </w:r>
      <w:r w:rsidRPr="005240A3">
        <w:rPr>
          <w:rFonts w:ascii="Book Antiqua" w:eastAsia="宋体" w:hAnsi="Book Antiqua" w:cs="宋体" w:hint="eastAsia"/>
          <w:kern w:val="0"/>
          <w:sz w:val="24"/>
          <w:szCs w:val="24"/>
        </w:rPr>
        <w:t>1995</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19</w:t>
      </w:r>
      <w:r w:rsidRPr="005240A3">
        <w:rPr>
          <w:rFonts w:ascii="Book Antiqua" w:eastAsia="宋体" w:hAnsi="Book Antiqua" w:cs="宋体"/>
          <w:kern w:val="0"/>
          <w:sz w:val="24"/>
          <w:szCs w:val="24"/>
        </w:rPr>
        <w:t>: 532-536 [PMID: 7676695 DOI: 10.1007/BF00294714]</w:t>
      </w:r>
    </w:p>
    <w:p w:rsidR="008F28B6" w:rsidRPr="005240A3" w:rsidRDefault="008F28B6" w:rsidP="008F28B6">
      <w:pPr>
        <w:widowControl/>
        <w:spacing w:line="360" w:lineRule="auto"/>
        <w:rPr>
          <w:rFonts w:ascii="Book Antiqua" w:eastAsia="宋体" w:hAnsi="Book Antiqua" w:cs="宋体"/>
          <w:kern w:val="0"/>
          <w:sz w:val="24"/>
          <w:szCs w:val="24"/>
        </w:rPr>
      </w:pPr>
      <w:proofErr w:type="gramStart"/>
      <w:r w:rsidRPr="005240A3">
        <w:rPr>
          <w:rFonts w:ascii="Book Antiqua" w:eastAsia="宋体" w:hAnsi="Book Antiqua" w:cs="宋体"/>
          <w:kern w:val="0"/>
          <w:sz w:val="24"/>
          <w:szCs w:val="24"/>
        </w:rPr>
        <w:t>1</w:t>
      </w:r>
      <w:r w:rsidR="00634273" w:rsidRPr="005240A3">
        <w:rPr>
          <w:rFonts w:ascii="Book Antiqua" w:eastAsia="宋体" w:hAnsi="Book Antiqua" w:cs="宋体" w:hint="eastAsia"/>
          <w:kern w:val="0"/>
          <w:sz w:val="24"/>
          <w:szCs w:val="24"/>
        </w:rPr>
        <w:t>6</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Wang JB</w:t>
      </w:r>
      <w:r w:rsidRPr="005240A3">
        <w:rPr>
          <w:rFonts w:ascii="Book Antiqua" w:eastAsia="宋体" w:hAnsi="Book Antiqua" w:cs="宋体"/>
          <w:kern w:val="0"/>
          <w:sz w:val="24"/>
          <w:szCs w:val="24"/>
        </w:rPr>
        <w:t xml:space="preserve">, Huang CM, Lu HS, Zheng CH, Li P, </w:t>
      </w:r>
      <w:proofErr w:type="spellStart"/>
      <w:r w:rsidRPr="005240A3">
        <w:rPr>
          <w:rFonts w:ascii="Book Antiqua" w:eastAsia="宋体" w:hAnsi="Book Antiqua" w:cs="宋体"/>
          <w:kern w:val="0"/>
          <w:sz w:val="24"/>
          <w:szCs w:val="24"/>
        </w:rPr>
        <w:t>Xie</w:t>
      </w:r>
      <w:proofErr w:type="spellEnd"/>
      <w:r w:rsidRPr="005240A3">
        <w:rPr>
          <w:rFonts w:ascii="Book Antiqua" w:eastAsia="宋体" w:hAnsi="Book Antiqua" w:cs="宋体"/>
          <w:kern w:val="0"/>
          <w:sz w:val="24"/>
          <w:szCs w:val="24"/>
        </w:rPr>
        <w:t xml:space="preserve"> JW, Zhang XF.</w:t>
      </w:r>
      <w:proofErr w:type="gramEnd"/>
      <w:r w:rsidRPr="005240A3">
        <w:rPr>
          <w:rFonts w:ascii="Book Antiqua" w:eastAsia="宋体" w:hAnsi="Book Antiqua" w:cs="宋体"/>
          <w:kern w:val="0"/>
          <w:sz w:val="24"/>
          <w:szCs w:val="24"/>
        </w:rPr>
        <w:t xml:space="preserve"> </w:t>
      </w:r>
      <w:proofErr w:type="gramStart"/>
      <w:r w:rsidRPr="005240A3">
        <w:rPr>
          <w:rFonts w:ascii="Book Antiqua" w:eastAsia="宋体" w:hAnsi="Book Antiqua" w:cs="宋体"/>
          <w:kern w:val="0"/>
          <w:sz w:val="24"/>
          <w:szCs w:val="24"/>
        </w:rPr>
        <w:t>[Efficacy of combined splenectomy in proximal gastric cancer with No.10 lymph node metastasis].</w:t>
      </w:r>
      <w:proofErr w:type="gramEnd"/>
      <w:r w:rsidRPr="005240A3">
        <w:rPr>
          <w:rFonts w:ascii="Book Antiqua" w:eastAsia="宋体" w:hAnsi="Book Antiqua" w:cs="宋体"/>
          <w:kern w:val="0"/>
          <w:sz w:val="24"/>
          <w:szCs w:val="24"/>
        </w:rPr>
        <w:t> </w:t>
      </w:r>
      <w:proofErr w:type="spellStart"/>
      <w:r w:rsidRPr="005240A3">
        <w:rPr>
          <w:rFonts w:ascii="Book Antiqua" w:eastAsia="宋体" w:hAnsi="Book Antiqua" w:cs="宋体"/>
          <w:i/>
          <w:iCs/>
          <w:kern w:val="0"/>
          <w:sz w:val="24"/>
          <w:szCs w:val="24"/>
        </w:rPr>
        <w:t>Zhonghua</w:t>
      </w:r>
      <w:proofErr w:type="spellEnd"/>
      <w:r w:rsidRPr="005240A3">
        <w:rPr>
          <w:rFonts w:ascii="Book Antiqua" w:eastAsia="宋体" w:hAnsi="Book Antiqua" w:cs="宋体"/>
          <w:i/>
          <w:iCs/>
          <w:kern w:val="0"/>
          <w:sz w:val="24"/>
          <w:szCs w:val="24"/>
        </w:rPr>
        <w:t xml:space="preserve"> Wei Chang Wai </w:t>
      </w:r>
      <w:proofErr w:type="spellStart"/>
      <w:r w:rsidRPr="005240A3">
        <w:rPr>
          <w:rFonts w:ascii="Book Antiqua" w:eastAsia="宋体" w:hAnsi="Book Antiqua" w:cs="宋体"/>
          <w:i/>
          <w:iCs/>
          <w:kern w:val="0"/>
          <w:sz w:val="24"/>
          <w:szCs w:val="24"/>
        </w:rPr>
        <w:t>Ke</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Za</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Zhi</w:t>
      </w:r>
      <w:proofErr w:type="spellEnd"/>
      <w:r w:rsidRPr="005240A3">
        <w:rPr>
          <w:rFonts w:ascii="Book Antiqua" w:eastAsia="宋体" w:hAnsi="Book Antiqua" w:cs="宋体"/>
          <w:kern w:val="0"/>
          <w:sz w:val="24"/>
          <w:szCs w:val="24"/>
        </w:rPr>
        <w:t> 2009; </w:t>
      </w:r>
      <w:r w:rsidRPr="005240A3">
        <w:rPr>
          <w:rFonts w:ascii="Book Antiqua" w:eastAsia="宋体" w:hAnsi="Book Antiqua" w:cs="宋体"/>
          <w:b/>
          <w:bCs/>
          <w:kern w:val="0"/>
          <w:sz w:val="24"/>
          <w:szCs w:val="24"/>
        </w:rPr>
        <w:t>12</w:t>
      </w:r>
      <w:r w:rsidRPr="005240A3">
        <w:rPr>
          <w:rFonts w:ascii="Book Antiqua" w:eastAsia="宋体" w:hAnsi="Book Antiqua" w:cs="宋体"/>
          <w:kern w:val="0"/>
          <w:sz w:val="24"/>
          <w:szCs w:val="24"/>
        </w:rPr>
        <w:t>: 121-125 [PMID: 19296243]</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1</w:t>
      </w:r>
      <w:r w:rsidR="00634273" w:rsidRPr="005240A3">
        <w:rPr>
          <w:rFonts w:ascii="Book Antiqua" w:eastAsia="宋体" w:hAnsi="Book Antiqua" w:cs="宋体" w:hint="eastAsia"/>
          <w:kern w:val="0"/>
          <w:sz w:val="24"/>
          <w:szCs w:val="24"/>
        </w:rPr>
        <w:t>7</w:t>
      </w:r>
      <w:r w:rsidRPr="005240A3">
        <w:rPr>
          <w:rFonts w:ascii="Book Antiqua" w:eastAsia="宋体" w:hAnsi="Book Antiqua" w:cs="宋体"/>
          <w:b/>
          <w:bCs/>
          <w:kern w:val="0"/>
          <w:sz w:val="24"/>
          <w:szCs w:val="24"/>
        </w:rPr>
        <w:t>Yang K</w:t>
      </w:r>
      <w:r w:rsidRPr="005240A3">
        <w:rPr>
          <w:rFonts w:ascii="Book Antiqua" w:eastAsia="宋体" w:hAnsi="Book Antiqua" w:cs="宋体"/>
          <w:kern w:val="0"/>
          <w:sz w:val="24"/>
          <w:szCs w:val="24"/>
        </w:rPr>
        <w:t>, Chen XZ, Hu JK, Zhang B, Chen ZX, Chen JP. Effectiveness and safety of splenectomy for gastric carcinoma: a meta-analysis. </w:t>
      </w:r>
      <w:r w:rsidRPr="005240A3">
        <w:rPr>
          <w:rFonts w:ascii="Book Antiqua" w:eastAsia="宋体" w:hAnsi="Book Antiqua" w:cs="宋体"/>
          <w:i/>
          <w:iCs/>
          <w:kern w:val="0"/>
          <w:sz w:val="24"/>
          <w:szCs w:val="24"/>
        </w:rPr>
        <w:t xml:space="preserve">World J </w:t>
      </w:r>
      <w:proofErr w:type="spellStart"/>
      <w:r w:rsidRPr="005240A3">
        <w:rPr>
          <w:rFonts w:ascii="Book Antiqua" w:eastAsia="宋体" w:hAnsi="Book Antiqua" w:cs="宋体"/>
          <w:i/>
          <w:iCs/>
          <w:kern w:val="0"/>
          <w:sz w:val="24"/>
          <w:szCs w:val="24"/>
        </w:rPr>
        <w:t>Gastroenterol</w:t>
      </w:r>
      <w:proofErr w:type="spellEnd"/>
      <w:r w:rsidRPr="005240A3">
        <w:rPr>
          <w:rFonts w:ascii="Book Antiqua" w:eastAsia="宋体" w:hAnsi="Book Antiqua" w:cs="宋体"/>
          <w:kern w:val="0"/>
          <w:sz w:val="24"/>
          <w:szCs w:val="24"/>
        </w:rPr>
        <w:t> 2009; </w:t>
      </w:r>
      <w:r w:rsidRPr="005240A3">
        <w:rPr>
          <w:rFonts w:ascii="Book Antiqua" w:eastAsia="宋体" w:hAnsi="Book Antiqua" w:cs="宋体"/>
          <w:b/>
          <w:bCs/>
          <w:kern w:val="0"/>
          <w:sz w:val="24"/>
          <w:szCs w:val="24"/>
        </w:rPr>
        <w:t>15</w:t>
      </w:r>
      <w:r w:rsidRPr="005240A3">
        <w:rPr>
          <w:rFonts w:ascii="Book Antiqua" w:eastAsia="宋体" w:hAnsi="Book Antiqua" w:cs="宋体"/>
          <w:kern w:val="0"/>
          <w:sz w:val="24"/>
          <w:szCs w:val="24"/>
        </w:rPr>
        <w:t>: 5352-5359 [PMID: 19908346 DOI: 10.3748/wjg.15.5352]</w:t>
      </w:r>
    </w:p>
    <w:p w:rsidR="008F28B6" w:rsidRPr="005240A3" w:rsidRDefault="00634273"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hint="eastAsia"/>
          <w:kern w:val="0"/>
          <w:sz w:val="24"/>
          <w:szCs w:val="24"/>
        </w:rPr>
        <w:t>18</w:t>
      </w:r>
      <w:r w:rsidR="008F28B6" w:rsidRPr="005240A3">
        <w:rPr>
          <w:rFonts w:ascii="Book Antiqua" w:eastAsia="宋体" w:hAnsi="Book Antiqua" w:cs="宋体"/>
          <w:kern w:val="0"/>
          <w:sz w:val="24"/>
          <w:szCs w:val="24"/>
        </w:rPr>
        <w:t> </w:t>
      </w:r>
      <w:proofErr w:type="spellStart"/>
      <w:r w:rsidR="008F28B6" w:rsidRPr="005240A3">
        <w:rPr>
          <w:rFonts w:ascii="Book Antiqua" w:eastAsia="宋体" w:hAnsi="Book Antiqua" w:cs="宋体"/>
          <w:b/>
          <w:bCs/>
          <w:kern w:val="0"/>
          <w:sz w:val="24"/>
          <w:szCs w:val="24"/>
        </w:rPr>
        <w:t>Asteria</w:t>
      </w:r>
      <w:proofErr w:type="spellEnd"/>
      <w:r w:rsidR="008F28B6" w:rsidRPr="005240A3">
        <w:rPr>
          <w:rFonts w:ascii="Book Antiqua" w:eastAsia="宋体" w:hAnsi="Book Antiqua" w:cs="宋体"/>
          <w:b/>
          <w:bCs/>
          <w:kern w:val="0"/>
          <w:sz w:val="24"/>
          <w:szCs w:val="24"/>
        </w:rPr>
        <w:t xml:space="preserve"> CR</w:t>
      </w:r>
      <w:r w:rsidR="008F28B6" w:rsidRPr="005240A3">
        <w:rPr>
          <w:rFonts w:ascii="Book Antiqua" w:eastAsia="宋体" w:hAnsi="Book Antiqua" w:cs="宋体"/>
          <w:kern w:val="0"/>
          <w:sz w:val="24"/>
          <w:szCs w:val="24"/>
        </w:rPr>
        <w:t xml:space="preserve">, </w:t>
      </w:r>
      <w:proofErr w:type="spellStart"/>
      <w:r w:rsidR="008F28B6" w:rsidRPr="005240A3">
        <w:rPr>
          <w:rFonts w:ascii="Book Antiqua" w:eastAsia="宋体" w:hAnsi="Book Antiqua" w:cs="宋体"/>
          <w:kern w:val="0"/>
          <w:sz w:val="24"/>
          <w:szCs w:val="24"/>
        </w:rPr>
        <w:t>Gagliardi</w:t>
      </w:r>
      <w:proofErr w:type="spellEnd"/>
      <w:r w:rsidR="008F28B6" w:rsidRPr="005240A3">
        <w:rPr>
          <w:rFonts w:ascii="Book Antiqua" w:eastAsia="宋体" w:hAnsi="Book Antiqua" w:cs="宋体"/>
          <w:kern w:val="0"/>
          <w:sz w:val="24"/>
          <w:szCs w:val="24"/>
        </w:rPr>
        <w:t xml:space="preserve"> G, </w:t>
      </w:r>
      <w:proofErr w:type="spellStart"/>
      <w:r w:rsidR="008F28B6" w:rsidRPr="005240A3">
        <w:rPr>
          <w:rFonts w:ascii="Book Antiqua" w:eastAsia="宋体" w:hAnsi="Book Antiqua" w:cs="宋体"/>
          <w:kern w:val="0"/>
          <w:sz w:val="24"/>
          <w:szCs w:val="24"/>
        </w:rPr>
        <w:t>Pucciarelli</w:t>
      </w:r>
      <w:proofErr w:type="spellEnd"/>
      <w:r w:rsidR="008F28B6" w:rsidRPr="005240A3">
        <w:rPr>
          <w:rFonts w:ascii="Book Antiqua" w:eastAsia="宋体" w:hAnsi="Book Antiqua" w:cs="宋体"/>
          <w:kern w:val="0"/>
          <w:sz w:val="24"/>
          <w:szCs w:val="24"/>
        </w:rPr>
        <w:t xml:space="preserve"> S, Romano G, </w:t>
      </w:r>
      <w:proofErr w:type="spellStart"/>
      <w:r w:rsidR="008F28B6" w:rsidRPr="005240A3">
        <w:rPr>
          <w:rFonts w:ascii="Book Antiqua" w:eastAsia="宋体" w:hAnsi="Book Antiqua" w:cs="宋体"/>
          <w:kern w:val="0"/>
          <w:sz w:val="24"/>
          <w:szCs w:val="24"/>
        </w:rPr>
        <w:t>Infantino</w:t>
      </w:r>
      <w:proofErr w:type="spellEnd"/>
      <w:r w:rsidR="008F28B6" w:rsidRPr="005240A3">
        <w:rPr>
          <w:rFonts w:ascii="Book Antiqua" w:eastAsia="宋体" w:hAnsi="Book Antiqua" w:cs="宋体"/>
          <w:kern w:val="0"/>
          <w:sz w:val="24"/>
          <w:szCs w:val="24"/>
        </w:rPr>
        <w:t xml:space="preserve"> A, La Torre F, Tonelli F, Martin F, </w:t>
      </w:r>
      <w:proofErr w:type="spellStart"/>
      <w:r w:rsidR="008F28B6" w:rsidRPr="005240A3">
        <w:rPr>
          <w:rFonts w:ascii="Book Antiqua" w:eastAsia="宋体" w:hAnsi="Book Antiqua" w:cs="宋体"/>
          <w:kern w:val="0"/>
          <w:sz w:val="24"/>
          <w:szCs w:val="24"/>
        </w:rPr>
        <w:t>Pulica</w:t>
      </w:r>
      <w:proofErr w:type="spellEnd"/>
      <w:r w:rsidR="008F28B6" w:rsidRPr="005240A3">
        <w:rPr>
          <w:rFonts w:ascii="Book Antiqua" w:eastAsia="宋体" w:hAnsi="Book Antiqua" w:cs="宋体"/>
          <w:kern w:val="0"/>
          <w:sz w:val="24"/>
          <w:szCs w:val="24"/>
        </w:rPr>
        <w:t xml:space="preserve"> C, </w:t>
      </w:r>
      <w:proofErr w:type="spellStart"/>
      <w:r w:rsidR="008F28B6" w:rsidRPr="005240A3">
        <w:rPr>
          <w:rFonts w:ascii="Book Antiqua" w:eastAsia="宋体" w:hAnsi="Book Antiqua" w:cs="宋体"/>
          <w:kern w:val="0"/>
          <w:sz w:val="24"/>
          <w:szCs w:val="24"/>
        </w:rPr>
        <w:t>Ripetti</w:t>
      </w:r>
      <w:proofErr w:type="spellEnd"/>
      <w:r w:rsidR="008F28B6" w:rsidRPr="005240A3">
        <w:rPr>
          <w:rFonts w:ascii="Book Antiqua" w:eastAsia="宋体" w:hAnsi="Book Antiqua" w:cs="宋体"/>
          <w:kern w:val="0"/>
          <w:sz w:val="24"/>
          <w:szCs w:val="24"/>
        </w:rPr>
        <w:t xml:space="preserve"> V, Diana G, </w:t>
      </w:r>
      <w:proofErr w:type="spellStart"/>
      <w:r w:rsidR="008F28B6" w:rsidRPr="005240A3">
        <w:rPr>
          <w:rFonts w:ascii="Book Antiqua" w:eastAsia="宋体" w:hAnsi="Book Antiqua" w:cs="宋体"/>
          <w:kern w:val="0"/>
          <w:sz w:val="24"/>
          <w:szCs w:val="24"/>
        </w:rPr>
        <w:t>Amicucci</w:t>
      </w:r>
      <w:proofErr w:type="spellEnd"/>
      <w:r w:rsidR="008F28B6" w:rsidRPr="005240A3">
        <w:rPr>
          <w:rFonts w:ascii="Book Antiqua" w:eastAsia="宋体" w:hAnsi="Book Antiqua" w:cs="宋体"/>
          <w:kern w:val="0"/>
          <w:sz w:val="24"/>
          <w:szCs w:val="24"/>
        </w:rPr>
        <w:t xml:space="preserve"> G, </w:t>
      </w:r>
      <w:proofErr w:type="spellStart"/>
      <w:r w:rsidR="008F28B6" w:rsidRPr="005240A3">
        <w:rPr>
          <w:rFonts w:ascii="Book Antiqua" w:eastAsia="宋体" w:hAnsi="Book Antiqua" w:cs="宋体"/>
          <w:kern w:val="0"/>
          <w:sz w:val="24"/>
          <w:szCs w:val="24"/>
        </w:rPr>
        <w:t>Carlini</w:t>
      </w:r>
      <w:proofErr w:type="spellEnd"/>
      <w:r w:rsidR="008F28B6" w:rsidRPr="005240A3">
        <w:rPr>
          <w:rFonts w:ascii="Book Antiqua" w:eastAsia="宋体" w:hAnsi="Book Antiqua" w:cs="宋体"/>
          <w:kern w:val="0"/>
          <w:sz w:val="24"/>
          <w:szCs w:val="24"/>
        </w:rPr>
        <w:t xml:space="preserve"> M, </w:t>
      </w:r>
      <w:proofErr w:type="spellStart"/>
      <w:r w:rsidR="008F28B6" w:rsidRPr="005240A3">
        <w:rPr>
          <w:rFonts w:ascii="Book Antiqua" w:eastAsia="宋体" w:hAnsi="Book Antiqua" w:cs="宋体"/>
          <w:kern w:val="0"/>
          <w:sz w:val="24"/>
          <w:szCs w:val="24"/>
        </w:rPr>
        <w:t>Sommariva</w:t>
      </w:r>
      <w:proofErr w:type="spellEnd"/>
      <w:r w:rsidR="008F28B6" w:rsidRPr="005240A3">
        <w:rPr>
          <w:rFonts w:ascii="Book Antiqua" w:eastAsia="宋体" w:hAnsi="Book Antiqua" w:cs="宋体"/>
          <w:kern w:val="0"/>
          <w:sz w:val="24"/>
          <w:szCs w:val="24"/>
        </w:rPr>
        <w:t xml:space="preserve"> A, </w:t>
      </w:r>
      <w:proofErr w:type="spellStart"/>
      <w:r w:rsidR="008F28B6" w:rsidRPr="005240A3">
        <w:rPr>
          <w:rFonts w:ascii="Book Antiqua" w:eastAsia="宋体" w:hAnsi="Book Antiqua" w:cs="宋体"/>
          <w:kern w:val="0"/>
          <w:sz w:val="24"/>
          <w:szCs w:val="24"/>
        </w:rPr>
        <w:t>Vinciguerra</w:t>
      </w:r>
      <w:proofErr w:type="spellEnd"/>
      <w:r w:rsidR="008F28B6" w:rsidRPr="005240A3">
        <w:rPr>
          <w:rFonts w:ascii="Book Antiqua" w:eastAsia="宋体" w:hAnsi="Book Antiqua" w:cs="宋体"/>
          <w:kern w:val="0"/>
          <w:sz w:val="24"/>
          <w:szCs w:val="24"/>
        </w:rPr>
        <w:t xml:space="preserve"> G, </w:t>
      </w:r>
      <w:proofErr w:type="spellStart"/>
      <w:r w:rsidR="008F28B6" w:rsidRPr="005240A3">
        <w:rPr>
          <w:rFonts w:ascii="Book Antiqua" w:eastAsia="宋体" w:hAnsi="Book Antiqua" w:cs="宋体"/>
          <w:kern w:val="0"/>
          <w:sz w:val="24"/>
          <w:szCs w:val="24"/>
        </w:rPr>
        <w:t>Poddie</w:t>
      </w:r>
      <w:proofErr w:type="spellEnd"/>
      <w:r w:rsidR="008F28B6" w:rsidRPr="005240A3">
        <w:rPr>
          <w:rFonts w:ascii="Book Antiqua" w:eastAsia="宋体" w:hAnsi="Book Antiqua" w:cs="宋体"/>
          <w:kern w:val="0"/>
          <w:sz w:val="24"/>
          <w:szCs w:val="24"/>
        </w:rPr>
        <w:t xml:space="preserve"> DB, Amato A, </w:t>
      </w:r>
      <w:proofErr w:type="spellStart"/>
      <w:r w:rsidR="008F28B6" w:rsidRPr="005240A3">
        <w:rPr>
          <w:rFonts w:ascii="Book Antiqua" w:eastAsia="宋体" w:hAnsi="Book Antiqua" w:cs="宋体"/>
          <w:kern w:val="0"/>
          <w:sz w:val="24"/>
          <w:szCs w:val="24"/>
        </w:rPr>
        <w:t>Bassi</w:t>
      </w:r>
      <w:proofErr w:type="spellEnd"/>
      <w:r w:rsidR="008F28B6" w:rsidRPr="005240A3">
        <w:rPr>
          <w:rFonts w:ascii="Book Antiqua" w:eastAsia="宋体" w:hAnsi="Book Antiqua" w:cs="宋体"/>
          <w:kern w:val="0"/>
          <w:sz w:val="24"/>
          <w:szCs w:val="24"/>
        </w:rPr>
        <w:t xml:space="preserve"> R, </w:t>
      </w:r>
      <w:proofErr w:type="spellStart"/>
      <w:r w:rsidR="008F28B6" w:rsidRPr="005240A3">
        <w:rPr>
          <w:rFonts w:ascii="Book Antiqua" w:eastAsia="宋体" w:hAnsi="Book Antiqua" w:cs="宋体"/>
          <w:kern w:val="0"/>
          <w:sz w:val="24"/>
          <w:szCs w:val="24"/>
        </w:rPr>
        <w:t>Galleano</w:t>
      </w:r>
      <w:proofErr w:type="spellEnd"/>
      <w:r w:rsidR="008F28B6" w:rsidRPr="005240A3">
        <w:rPr>
          <w:rFonts w:ascii="Book Antiqua" w:eastAsia="宋体" w:hAnsi="Book Antiqua" w:cs="宋体"/>
          <w:kern w:val="0"/>
          <w:sz w:val="24"/>
          <w:szCs w:val="24"/>
        </w:rPr>
        <w:t xml:space="preserve"> R, Veronese E, Mancini S, </w:t>
      </w:r>
      <w:proofErr w:type="spellStart"/>
      <w:r w:rsidR="008F28B6" w:rsidRPr="005240A3">
        <w:rPr>
          <w:rFonts w:ascii="Book Antiqua" w:eastAsia="宋体" w:hAnsi="Book Antiqua" w:cs="宋体"/>
          <w:kern w:val="0"/>
          <w:sz w:val="24"/>
          <w:szCs w:val="24"/>
        </w:rPr>
        <w:t>Pescio</w:t>
      </w:r>
      <w:proofErr w:type="spellEnd"/>
      <w:r w:rsidR="008F28B6" w:rsidRPr="005240A3">
        <w:rPr>
          <w:rFonts w:ascii="Book Antiqua" w:eastAsia="宋体" w:hAnsi="Book Antiqua" w:cs="宋体"/>
          <w:kern w:val="0"/>
          <w:sz w:val="24"/>
          <w:szCs w:val="24"/>
        </w:rPr>
        <w:t xml:space="preserve"> G, </w:t>
      </w:r>
      <w:proofErr w:type="spellStart"/>
      <w:r w:rsidR="008F28B6" w:rsidRPr="005240A3">
        <w:rPr>
          <w:rFonts w:ascii="Book Antiqua" w:eastAsia="宋体" w:hAnsi="Book Antiqua" w:cs="宋体"/>
          <w:kern w:val="0"/>
          <w:sz w:val="24"/>
          <w:szCs w:val="24"/>
        </w:rPr>
        <w:t>Occelli</w:t>
      </w:r>
      <w:proofErr w:type="spellEnd"/>
      <w:r w:rsidR="008F28B6" w:rsidRPr="005240A3">
        <w:rPr>
          <w:rFonts w:ascii="Book Antiqua" w:eastAsia="宋体" w:hAnsi="Book Antiqua" w:cs="宋体"/>
          <w:kern w:val="0"/>
          <w:sz w:val="24"/>
          <w:szCs w:val="24"/>
        </w:rPr>
        <w:t xml:space="preserve"> GL, </w:t>
      </w:r>
      <w:proofErr w:type="spellStart"/>
      <w:r w:rsidR="008F28B6" w:rsidRPr="005240A3">
        <w:rPr>
          <w:rFonts w:ascii="Book Antiqua" w:eastAsia="宋体" w:hAnsi="Book Antiqua" w:cs="宋体"/>
          <w:kern w:val="0"/>
          <w:sz w:val="24"/>
          <w:szCs w:val="24"/>
        </w:rPr>
        <w:t>Bracchitta</w:t>
      </w:r>
      <w:proofErr w:type="spellEnd"/>
      <w:r w:rsidR="008F28B6" w:rsidRPr="005240A3">
        <w:rPr>
          <w:rFonts w:ascii="Book Antiqua" w:eastAsia="宋体" w:hAnsi="Book Antiqua" w:cs="宋体"/>
          <w:kern w:val="0"/>
          <w:sz w:val="24"/>
          <w:szCs w:val="24"/>
        </w:rPr>
        <w:t xml:space="preserve"> S, </w:t>
      </w:r>
      <w:proofErr w:type="spellStart"/>
      <w:r w:rsidR="008F28B6" w:rsidRPr="005240A3">
        <w:rPr>
          <w:rFonts w:ascii="Book Antiqua" w:eastAsia="宋体" w:hAnsi="Book Antiqua" w:cs="宋体"/>
          <w:kern w:val="0"/>
          <w:sz w:val="24"/>
          <w:szCs w:val="24"/>
        </w:rPr>
        <w:t>Castagnola</w:t>
      </w:r>
      <w:proofErr w:type="spellEnd"/>
      <w:r w:rsidR="008F28B6" w:rsidRPr="005240A3">
        <w:rPr>
          <w:rFonts w:ascii="Book Antiqua" w:eastAsia="宋体" w:hAnsi="Book Antiqua" w:cs="宋体"/>
          <w:kern w:val="0"/>
          <w:sz w:val="24"/>
          <w:szCs w:val="24"/>
        </w:rPr>
        <w:t xml:space="preserve"> M, </w:t>
      </w:r>
      <w:proofErr w:type="spellStart"/>
      <w:r w:rsidR="008F28B6" w:rsidRPr="005240A3">
        <w:rPr>
          <w:rFonts w:ascii="Book Antiqua" w:eastAsia="宋体" w:hAnsi="Book Antiqua" w:cs="宋体"/>
          <w:kern w:val="0"/>
          <w:sz w:val="24"/>
          <w:szCs w:val="24"/>
        </w:rPr>
        <w:t>Pontillo</w:t>
      </w:r>
      <w:proofErr w:type="spellEnd"/>
      <w:r w:rsidR="008F28B6" w:rsidRPr="005240A3">
        <w:rPr>
          <w:rFonts w:ascii="Book Antiqua" w:eastAsia="宋体" w:hAnsi="Book Antiqua" w:cs="宋体"/>
          <w:kern w:val="0"/>
          <w:sz w:val="24"/>
          <w:szCs w:val="24"/>
        </w:rPr>
        <w:t xml:space="preserve"> T, </w:t>
      </w:r>
      <w:proofErr w:type="spellStart"/>
      <w:r w:rsidR="008F28B6" w:rsidRPr="005240A3">
        <w:rPr>
          <w:rFonts w:ascii="Book Antiqua" w:eastAsia="宋体" w:hAnsi="Book Antiqua" w:cs="宋体"/>
          <w:kern w:val="0"/>
          <w:sz w:val="24"/>
          <w:szCs w:val="24"/>
        </w:rPr>
        <w:t>Cimmino</w:t>
      </w:r>
      <w:proofErr w:type="spellEnd"/>
      <w:r w:rsidR="008F28B6" w:rsidRPr="005240A3">
        <w:rPr>
          <w:rFonts w:ascii="Book Antiqua" w:eastAsia="宋体" w:hAnsi="Book Antiqua" w:cs="宋体"/>
          <w:kern w:val="0"/>
          <w:sz w:val="24"/>
          <w:szCs w:val="24"/>
        </w:rPr>
        <w:t xml:space="preserve"> G, </w:t>
      </w:r>
      <w:proofErr w:type="spellStart"/>
      <w:r w:rsidR="008F28B6" w:rsidRPr="005240A3">
        <w:rPr>
          <w:rFonts w:ascii="Book Antiqua" w:eastAsia="宋体" w:hAnsi="Book Antiqua" w:cs="宋体"/>
          <w:kern w:val="0"/>
          <w:sz w:val="24"/>
          <w:szCs w:val="24"/>
        </w:rPr>
        <w:t>Prati</w:t>
      </w:r>
      <w:proofErr w:type="spellEnd"/>
      <w:r w:rsidR="008F28B6" w:rsidRPr="005240A3">
        <w:rPr>
          <w:rFonts w:ascii="Book Antiqua" w:eastAsia="宋体" w:hAnsi="Book Antiqua" w:cs="宋体"/>
          <w:kern w:val="0"/>
          <w:sz w:val="24"/>
          <w:szCs w:val="24"/>
        </w:rPr>
        <w:t xml:space="preserve"> U, </w:t>
      </w:r>
      <w:proofErr w:type="spellStart"/>
      <w:r w:rsidR="008F28B6" w:rsidRPr="005240A3">
        <w:rPr>
          <w:rFonts w:ascii="Book Antiqua" w:eastAsia="宋体" w:hAnsi="Book Antiqua" w:cs="宋体"/>
          <w:kern w:val="0"/>
          <w:sz w:val="24"/>
          <w:szCs w:val="24"/>
        </w:rPr>
        <w:t>Vincenti</w:t>
      </w:r>
      <w:proofErr w:type="spellEnd"/>
      <w:r w:rsidR="008F28B6" w:rsidRPr="005240A3">
        <w:rPr>
          <w:rFonts w:ascii="Book Antiqua" w:eastAsia="宋体" w:hAnsi="Book Antiqua" w:cs="宋体"/>
          <w:kern w:val="0"/>
          <w:sz w:val="24"/>
          <w:szCs w:val="24"/>
        </w:rPr>
        <w:t xml:space="preserve"> R. Anastomotic leaks after anterior resection for mid and low rectal cancer: survey of the Italian Society of Colorectal Surgery. </w:t>
      </w:r>
      <w:r w:rsidR="008F28B6" w:rsidRPr="005240A3">
        <w:rPr>
          <w:rFonts w:ascii="Book Antiqua" w:eastAsia="宋体" w:hAnsi="Book Antiqua" w:cs="宋体"/>
          <w:i/>
          <w:iCs/>
          <w:kern w:val="0"/>
          <w:sz w:val="24"/>
          <w:szCs w:val="24"/>
        </w:rPr>
        <w:t xml:space="preserve">Tech </w:t>
      </w:r>
      <w:proofErr w:type="spellStart"/>
      <w:r w:rsidR="008F28B6" w:rsidRPr="005240A3">
        <w:rPr>
          <w:rFonts w:ascii="Book Antiqua" w:eastAsia="宋体" w:hAnsi="Book Antiqua" w:cs="宋体"/>
          <w:i/>
          <w:iCs/>
          <w:kern w:val="0"/>
          <w:sz w:val="24"/>
          <w:szCs w:val="24"/>
        </w:rPr>
        <w:t>Coloproctol</w:t>
      </w:r>
      <w:proofErr w:type="spellEnd"/>
      <w:r w:rsidR="008F28B6" w:rsidRPr="005240A3">
        <w:rPr>
          <w:rFonts w:ascii="Book Antiqua" w:eastAsia="宋体" w:hAnsi="Book Antiqua" w:cs="宋体"/>
          <w:kern w:val="0"/>
          <w:sz w:val="24"/>
          <w:szCs w:val="24"/>
        </w:rPr>
        <w:t> 2008; </w:t>
      </w:r>
      <w:r w:rsidR="008F28B6" w:rsidRPr="005240A3">
        <w:rPr>
          <w:rFonts w:ascii="Book Antiqua" w:eastAsia="宋体" w:hAnsi="Book Antiqua" w:cs="宋体"/>
          <w:b/>
          <w:bCs/>
          <w:kern w:val="0"/>
          <w:sz w:val="24"/>
          <w:szCs w:val="24"/>
        </w:rPr>
        <w:t>12</w:t>
      </w:r>
      <w:r w:rsidR="008F28B6" w:rsidRPr="005240A3">
        <w:rPr>
          <w:rFonts w:ascii="Book Antiqua" w:eastAsia="宋体" w:hAnsi="Book Antiqua" w:cs="宋体"/>
          <w:kern w:val="0"/>
          <w:sz w:val="24"/>
          <w:szCs w:val="24"/>
        </w:rPr>
        <w:t>: 103-110 [PMID: 18545882 DOI: 10.1007/s10151-008-0407-9]</w:t>
      </w:r>
    </w:p>
    <w:p w:rsidR="008F28B6" w:rsidRPr="005240A3" w:rsidRDefault="00634273" w:rsidP="008F28B6">
      <w:pPr>
        <w:widowControl/>
        <w:spacing w:line="360" w:lineRule="auto"/>
        <w:rPr>
          <w:rFonts w:ascii="Book Antiqua" w:eastAsia="宋体" w:hAnsi="Book Antiqua" w:cs="宋体"/>
          <w:kern w:val="0"/>
          <w:sz w:val="24"/>
          <w:szCs w:val="24"/>
        </w:rPr>
      </w:pPr>
      <w:proofErr w:type="gramStart"/>
      <w:r w:rsidRPr="005240A3">
        <w:rPr>
          <w:rFonts w:ascii="Book Antiqua" w:eastAsia="宋体" w:hAnsi="Book Antiqua" w:cs="宋体" w:hint="eastAsia"/>
          <w:kern w:val="0"/>
          <w:sz w:val="24"/>
          <w:szCs w:val="24"/>
        </w:rPr>
        <w:t>19</w:t>
      </w:r>
      <w:r w:rsidR="008F28B6" w:rsidRPr="005240A3">
        <w:rPr>
          <w:rFonts w:ascii="Book Antiqua" w:eastAsia="宋体" w:hAnsi="Book Antiqua" w:cs="宋体"/>
          <w:kern w:val="0"/>
          <w:sz w:val="24"/>
          <w:szCs w:val="24"/>
        </w:rPr>
        <w:t> </w:t>
      </w:r>
      <w:r w:rsidR="008F28B6" w:rsidRPr="005240A3">
        <w:rPr>
          <w:rFonts w:ascii="Book Antiqua" w:eastAsia="宋体" w:hAnsi="Book Antiqua" w:cs="宋体"/>
          <w:b/>
          <w:bCs/>
          <w:kern w:val="0"/>
          <w:sz w:val="24"/>
          <w:szCs w:val="24"/>
        </w:rPr>
        <w:t>Penna Ch</w:t>
      </w:r>
      <w:r w:rsidR="008F28B6" w:rsidRPr="005240A3">
        <w:rPr>
          <w:rFonts w:ascii="Book Antiqua" w:eastAsia="宋体" w:hAnsi="Book Antiqua" w:cs="宋体"/>
          <w:kern w:val="0"/>
          <w:sz w:val="24"/>
          <w:szCs w:val="24"/>
        </w:rPr>
        <w:t>. [Management of anastomotic fistula following excision of rectal cancer].</w:t>
      </w:r>
      <w:proofErr w:type="gramEnd"/>
      <w:r w:rsidR="008F28B6" w:rsidRPr="005240A3">
        <w:rPr>
          <w:rFonts w:ascii="Book Antiqua" w:eastAsia="宋体" w:hAnsi="Book Antiqua" w:cs="宋体"/>
          <w:kern w:val="0"/>
          <w:sz w:val="24"/>
          <w:szCs w:val="24"/>
        </w:rPr>
        <w:t> </w:t>
      </w:r>
      <w:r w:rsidR="008F28B6" w:rsidRPr="005240A3">
        <w:rPr>
          <w:rFonts w:ascii="Book Antiqua" w:eastAsia="宋体" w:hAnsi="Book Antiqua" w:cs="宋体"/>
          <w:i/>
          <w:iCs/>
          <w:kern w:val="0"/>
          <w:sz w:val="24"/>
          <w:szCs w:val="24"/>
        </w:rPr>
        <w:t xml:space="preserve">J </w:t>
      </w:r>
      <w:proofErr w:type="spellStart"/>
      <w:r w:rsidR="008F28B6" w:rsidRPr="005240A3">
        <w:rPr>
          <w:rFonts w:ascii="Book Antiqua" w:eastAsia="宋体" w:hAnsi="Book Antiqua" w:cs="宋体"/>
          <w:i/>
          <w:iCs/>
          <w:kern w:val="0"/>
          <w:sz w:val="24"/>
          <w:szCs w:val="24"/>
        </w:rPr>
        <w:t>Chir</w:t>
      </w:r>
      <w:proofErr w:type="spellEnd"/>
      <w:r w:rsidR="008F28B6" w:rsidRPr="005240A3">
        <w:rPr>
          <w:rFonts w:ascii="Book Antiqua" w:eastAsia="宋体" w:hAnsi="Book Antiqua" w:cs="宋体"/>
          <w:i/>
          <w:iCs/>
          <w:kern w:val="0"/>
          <w:sz w:val="24"/>
          <w:szCs w:val="24"/>
        </w:rPr>
        <w:t xml:space="preserve"> </w:t>
      </w:r>
      <w:r w:rsidR="008F28B6" w:rsidRPr="005240A3">
        <w:rPr>
          <w:rFonts w:ascii="Book Antiqua" w:eastAsia="宋体" w:hAnsi="Book Antiqua" w:cs="宋体"/>
          <w:iCs/>
          <w:kern w:val="0"/>
          <w:sz w:val="24"/>
          <w:szCs w:val="24"/>
        </w:rPr>
        <w:t>(Paris)</w:t>
      </w:r>
      <w:r w:rsidR="008F28B6" w:rsidRPr="005240A3">
        <w:rPr>
          <w:rFonts w:ascii="Book Antiqua" w:eastAsia="宋体" w:hAnsi="Book Antiqua" w:cs="宋体"/>
          <w:kern w:val="0"/>
          <w:sz w:val="24"/>
          <w:szCs w:val="24"/>
        </w:rPr>
        <w:t> 2003; </w:t>
      </w:r>
      <w:r w:rsidR="008F28B6" w:rsidRPr="005240A3">
        <w:rPr>
          <w:rFonts w:ascii="Book Antiqua" w:eastAsia="宋体" w:hAnsi="Book Antiqua" w:cs="宋体"/>
          <w:b/>
          <w:bCs/>
          <w:kern w:val="0"/>
          <w:sz w:val="24"/>
          <w:szCs w:val="24"/>
        </w:rPr>
        <w:t>140</w:t>
      </w:r>
      <w:r w:rsidR="008F28B6" w:rsidRPr="005240A3">
        <w:rPr>
          <w:rFonts w:ascii="Book Antiqua" w:eastAsia="宋体" w:hAnsi="Book Antiqua" w:cs="宋体"/>
          <w:kern w:val="0"/>
          <w:sz w:val="24"/>
          <w:szCs w:val="24"/>
        </w:rPr>
        <w:t>: 149-155 [PMID: 12910212]</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2</w:t>
      </w:r>
      <w:r w:rsidR="00634273" w:rsidRPr="005240A3">
        <w:rPr>
          <w:rFonts w:ascii="Book Antiqua" w:eastAsia="宋体" w:hAnsi="Book Antiqua" w:cs="宋体" w:hint="eastAsia"/>
          <w:kern w:val="0"/>
          <w:sz w:val="24"/>
          <w:szCs w:val="24"/>
        </w:rPr>
        <w:t>0</w:t>
      </w:r>
      <w:r w:rsidRPr="005240A3">
        <w:rPr>
          <w:rFonts w:ascii="Book Antiqua" w:eastAsia="宋体" w:hAnsi="Book Antiqua" w:cs="宋体"/>
          <w:kern w:val="0"/>
          <w:sz w:val="24"/>
          <w:szCs w:val="24"/>
        </w:rPr>
        <w:t> </w:t>
      </w:r>
      <w:proofErr w:type="spellStart"/>
      <w:r w:rsidRPr="005240A3">
        <w:rPr>
          <w:rFonts w:ascii="Book Antiqua" w:eastAsia="宋体" w:hAnsi="Book Antiqua" w:cs="宋体"/>
          <w:b/>
          <w:bCs/>
          <w:kern w:val="0"/>
          <w:sz w:val="24"/>
          <w:szCs w:val="24"/>
        </w:rPr>
        <w:t>Hartgrink</w:t>
      </w:r>
      <w:proofErr w:type="spellEnd"/>
      <w:r w:rsidRPr="005240A3">
        <w:rPr>
          <w:rFonts w:ascii="Book Antiqua" w:eastAsia="宋体" w:hAnsi="Book Antiqua" w:cs="宋体"/>
          <w:b/>
          <w:bCs/>
          <w:kern w:val="0"/>
          <w:sz w:val="24"/>
          <w:szCs w:val="24"/>
        </w:rPr>
        <w:t xml:space="preserve"> HH</w:t>
      </w:r>
      <w:r w:rsidRPr="005240A3">
        <w:rPr>
          <w:rFonts w:ascii="Book Antiqua" w:eastAsia="宋体" w:hAnsi="Book Antiqua" w:cs="宋体"/>
          <w:kern w:val="0"/>
          <w:sz w:val="24"/>
          <w:szCs w:val="24"/>
        </w:rPr>
        <w:t xml:space="preserve">, van de </w:t>
      </w:r>
      <w:proofErr w:type="spellStart"/>
      <w:r w:rsidRPr="005240A3">
        <w:rPr>
          <w:rFonts w:ascii="Book Antiqua" w:eastAsia="宋体" w:hAnsi="Book Antiqua" w:cs="宋体"/>
          <w:kern w:val="0"/>
          <w:sz w:val="24"/>
          <w:szCs w:val="24"/>
        </w:rPr>
        <w:t>Velde</w:t>
      </w:r>
      <w:proofErr w:type="spellEnd"/>
      <w:r w:rsidRPr="005240A3">
        <w:rPr>
          <w:rFonts w:ascii="Book Antiqua" w:eastAsia="宋体" w:hAnsi="Book Antiqua" w:cs="宋体"/>
          <w:kern w:val="0"/>
          <w:sz w:val="24"/>
          <w:szCs w:val="24"/>
        </w:rPr>
        <w:t xml:space="preserve"> CJ, Putter H, </w:t>
      </w:r>
      <w:proofErr w:type="spellStart"/>
      <w:r w:rsidRPr="005240A3">
        <w:rPr>
          <w:rFonts w:ascii="Book Antiqua" w:eastAsia="宋体" w:hAnsi="Book Antiqua" w:cs="宋体"/>
          <w:kern w:val="0"/>
          <w:sz w:val="24"/>
          <w:szCs w:val="24"/>
        </w:rPr>
        <w:t>Bonenkamp</w:t>
      </w:r>
      <w:proofErr w:type="spellEnd"/>
      <w:r w:rsidRPr="005240A3">
        <w:rPr>
          <w:rFonts w:ascii="Book Antiqua" w:eastAsia="宋体" w:hAnsi="Book Antiqua" w:cs="宋体"/>
          <w:kern w:val="0"/>
          <w:sz w:val="24"/>
          <w:szCs w:val="24"/>
        </w:rPr>
        <w:t xml:space="preserve"> JJ, Klein </w:t>
      </w:r>
      <w:proofErr w:type="spellStart"/>
      <w:r w:rsidRPr="005240A3">
        <w:rPr>
          <w:rFonts w:ascii="Book Antiqua" w:eastAsia="宋体" w:hAnsi="Book Antiqua" w:cs="宋体"/>
          <w:kern w:val="0"/>
          <w:sz w:val="24"/>
          <w:szCs w:val="24"/>
        </w:rPr>
        <w:t>Kranenbarg</w:t>
      </w:r>
      <w:proofErr w:type="spellEnd"/>
      <w:r w:rsidRPr="005240A3">
        <w:rPr>
          <w:rFonts w:ascii="Book Antiqua" w:eastAsia="宋体" w:hAnsi="Book Antiqua" w:cs="宋体"/>
          <w:kern w:val="0"/>
          <w:sz w:val="24"/>
          <w:szCs w:val="24"/>
        </w:rPr>
        <w:t xml:space="preserve"> E, </w:t>
      </w:r>
      <w:proofErr w:type="spellStart"/>
      <w:r w:rsidRPr="005240A3">
        <w:rPr>
          <w:rFonts w:ascii="Book Antiqua" w:eastAsia="宋体" w:hAnsi="Book Antiqua" w:cs="宋体"/>
          <w:kern w:val="0"/>
          <w:sz w:val="24"/>
          <w:szCs w:val="24"/>
        </w:rPr>
        <w:t>Songun</w:t>
      </w:r>
      <w:proofErr w:type="spellEnd"/>
      <w:r w:rsidRPr="005240A3">
        <w:rPr>
          <w:rFonts w:ascii="Book Antiqua" w:eastAsia="宋体" w:hAnsi="Book Antiqua" w:cs="宋体"/>
          <w:kern w:val="0"/>
          <w:sz w:val="24"/>
          <w:szCs w:val="24"/>
        </w:rPr>
        <w:t xml:space="preserve"> I, </w:t>
      </w:r>
      <w:proofErr w:type="spellStart"/>
      <w:r w:rsidRPr="005240A3">
        <w:rPr>
          <w:rFonts w:ascii="Book Antiqua" w:eastAsia="宋体" w:hAnsi="Book Antiqua" w:cs="宋体"/>
          <w:kern w:val="0"/>
          <w:sz w:val="24"/>
          <w:szCs w:val="24"/>
        </w:rPr>
        <w:t>Welvaart</w:t>
      </w:r>
      <w:proofErr w:type="spellEnd"/>
      <w:r w:rsidRPr="005240A3">
        <w:rPr>
          <w:rFonts w:ascii="Book Antiqua" w:eastAsia="宋体" w:hAnsi="Book Antiqua" w:cs="宋体"/>
          <w:kern w:val="0"/>
          <w:sz w:val="24"/>
          <w:szCs w:val="24"/>
        </w:rPr>
        <w:t xml:space="preserve"> K, van </w:t>
      </w:r>
      <w:proofErr w:type="spellStart"/>
      <w:r w:rsidRPr="005240A3">
        <w:rPr>
          <w:rFonts w:ascii="Book Antiqua" w:eastAsia="宋体" w:hAnsi="Book Antiqua" w:cs="宋体"/>
          <w:kern w:val="0"/>
          <w:sz w:val="24"/>
          <w:szCs w:val="24"/>
        </w:rPr>
        <w:t>Krieken</w:t>
      </w:r>
      <w:proofErr w:type="spellEnd"/>
      <w:r w:rsidRPr="005240A3">
        <w:rPr>
          <w:rFonts w:ascii="Book Antiqua" w:eastAsia="宋体" w:hAnsi="Book Antiqua" w:cs="宋体"/>
          <w:kern w:val="0"/>
          <w:sz w:val="24"/>
          <w:szCs w:val="24"/>
        </w:rPr>
        <w:t xml:space="preserve"> JH, Meijer S, </w:t>
      </w:r>
      <w:proofErr w:type="spellStart"/>
      <w:r w:rsidRPr="005240A3">
        <w:rPr>
          <w:rFonts w:ascii="Book Antiqua" w:eastAsia="宋体" w:hAnsi="Book Antiqua" w:cs="宋体"/>
          <w:kern w:val="0"/>
          <w:sz w:val="24"/>
          <w:szCs w:val="24"/>
        </w:rPr>
        <w:t>Plukker</w:t>
      </w:r>
      <w:proofErr w:type="spellEnd"/>
      <w:r w:rsidRPr="005240A3">
        <w:rPr>
          <w:rFonts w:ascii="Book Antiqua" w:eastAsia="宋体" w:hAnsi="Book Antiqua" w:cs="宋体"/>
          <w:kern w:val="0"/>
          <w:sz w:val="24"/>
          <w:szCs w:val="24"/>
        </w:rPr>
        <w:t xml:space="preserve"> JT, </w:t>
      </w:r>
      <w:r w:rsidRPr="005240A3">
        <w:rPr>
          <w:rFonts w:ascii="Book Antiqua" w:eastAsia="宋体" w:hAnsi="Book Antiqua" w:cs="宋体"/>
          <w:kern w:val="0"/>
          <w:sz w:val="24"/>
          <w:szCs w:val="24"/>
        </w:rPr>
        <w:lastRenderedPageBreak/>
        <w:t xml:space="preserve">van Elk PJ, </w:t>
      </w:r>
      <w:proofErr w:type="spellStart"/>
      <w:r w:rsidRPr="005240A3">
        <w:rPr>
          <w:rFonts w:ascii="Book Antiqua" w:eastAsia="宋体" w:hAnsi="Book Antiqua" w:cs="宋体"/>
          <w:kern w:val="0"/>
          <w:sz w:val="24"/>
          <w:szCs w:val="24"/>
        </w:rPr>
        <w:t>Obertop</w:t>
      </w:r>
      <w:proofErr w:type="spellEnd"/>
      <w:r w:rsidRPr="005240A3">
        <w:rPr>
          <w:rFonts w:ascii="Book Antiqua" w:eastAsia="宋体" w:hAnsi="Book Antiqua" w:cs="宋体"/>
          <w:kern w:val="0"/>
          <w:sz w:val="24"/>
          <w:szCs w:val="24"/>
        </w:rPr>
        <w:t xml:space="preserve"> H, </w:t>
      </w:r>
      <w:proofErr w:type="spellStart"/>
      <w:r w:rsidRPr="005240A3">
        <w:rPr>
          <w:rFonts w:ascii="Book Antiqua" w:eastAsia="宋体" w:hAnsi="Book Antiqua" w:cs="宋体"/>
          <w:kern w:val="0"/>
          <w:sz w:val="24"/>
          <w:szCs w:val="24"/>
        </w:rPr>
        <w:t>Gouma</w:t>
      </w:r>
      <w:proofErr w:type="spellEnd"/>
      <w:r w:rsidRPr="005240A3">
        <w:rPr>
          <w:rFonts w:ascii="Book Antiqua" w:eastAsia="宋体" w:hAnsi="Book Antiqua" w:cs="宋体"/>
          <w:kern w:val="0"/>
          <w:sz w:val="24"/>
          <w:szCs w:val="24"/>
        </w:rPr>
        <w:t xml:space="preserve"> DJ, van </w:t>
      </w:r>
      <w:proofErr w:type="spellStart"/>
      <w:r w:rsidRPr="005240A3">
        <w:rPr>
          <w:rFonts w:ascii="Book Antiqua" w:eastAsia="宋体" w:hAnsi="Book Antiqua" w:cs="宋体"/>
          <w:kern w:val="0"/>
          <w:sz w:val="24"/>
          <w:szCs w:val="24"/>
        </w:rPr>
        <w:t>Lanschot</w:t>
      </w:r>
      <w:proofErr w:type="spellEnd"/>
      <w:r w:rsidRPr="005240A3">
        <w:rPr>
          <w:rFonts w:ascii="Book Antiqua" w:eastAsia="宋体" w:hAnsi="Book Antiqua" w:cs="宋体"/>
          <w:kern w:val="0"/>
          <w:sz w:val="24"/>
          <w:szCs w:val="24"/>
        </w:rPr>
        <w:t xml:space="preserve"> JJ, </w:t>
      </w:r>
      <w:proofErr w:type="spellStart"/>
      <w:r w:rsidRPr="005240A3">
        <w:rPr>
          <w:rFonts w:ascii="Book Antiqua" w:eastAsia="宋体" w:hAnsi="Book Antiqua" w:cs="宋体"/>
          <w:kern w:val="0"/>
          <w:sz w:val="24"/>
          <w:szCs w:val="24"/>
        </w:rPr>
        <w:t>Taat</w:t>
      </w:r>
      <w:proofErr w:type="spellEnd"/>
      <w:r w:rsidRPr="005240A3">
        <w:rPr>
          <w:rFonts w:ascii="Book Antiqua" w:eastAsia="宋体" w:hAnsi="Book Antiqua" w:cs="宋体"/>
          <w:kern w:val="0"/>
          <w:sz w:val="24"/>
          <w:szCs w:val="24"/>
        </w:rPr>
        <w:t xml:space="preserve"> CW, de </w:t>
      </w:r>
      <w:proofErr w:type="spellStart"/>
      <w:r w:rsidRPr="005240A3">
        <w:rPr>
          <w:rFonts w:ascii="Book Antiqua" w:eastAsia="宋体" w:hAnsi="Book Antiqua" w:cs="宋体"/>
          <w:kern w:val="0"/>
          <w:sz w:val="24"/>
          <w:szCs w:val="24"/>
        </w:rPr>
        <w:t>Graaf</w:t>
      </w:r>
      <w:proofErr w:type="spellEnd"/>
      <w:r w:rsidRPr="005240A3">
        <w:rPr>
          <w:rFonts w:ascii="Book Antiqua" w:eastAsia="宋体" w:hAnsi="Book Antiqua" w:cs="宋体"/>
          <w:kern w:val="0"/>
          <w:sz w:val="24"/>
          <w:szCs w:val="24"/>
        </w:rPr>
        <w:t xml:space="preserve"> PW, von </w:t>
      </w:r>
      <w:proofErr w:type="spellStart"/>
      <w:r w:rsidRPr="005240A3">
        <w:rPr>
          <w:rFonts w:ascii="Book Antiqua" w:eastAsia="宋体" w:hAnsi="Book Antiqua" w:cs="宋体"/>
          <w:kern w:val="0"/>
          <w:sz w:val="24"/>
          <w:szCs w:val="24"/>
        </w:rPr>
        <w:t>Meyenfeldt</w:t>
      </w:r>
      <w:proofErr w:type="spellEnd"/>
      <w:r w:rsidRPr="005240A3">
        <w:rPr>
          <w:rFonts w:ascii="Book Antiqua" w:eastAsia="宋体" w:hAnsi="Book Antiqua" w:cs="宋体"/>
          <w:kern w:val="0"/>
          <w:sz w:val="24"/>
          <w:szCs w:val="24"/>
        </w:rPr>
        <w:t xml:space="preserve"> MF, </w:t>
      </w:r>
      <w:proofErr w:type="spellStart"/>
      <w:r w:rsidRPr="005240A3">
        <w:rPr>
          <w:rFonts w:ascii="Book Antiqua" w:eastAsia="宋体" w:hAnsi="Book Antiqua" w:cs="宋体"/>
          <w:kern w:val="0"/>
          <w:sz w:val="24"/>
          <w:szCs w:val="24"/>
        </w:rPr>
        <w:t>Tilanus</w:t>
      </w:r>
      <w:proofErr w:type="spellEnd"/>
      <w:r w:rsidRPr="005240A3">
        <w:rPr>
          <w:rFonts w:ascii="Book Antiqua" w:eastAsia="宋体" w:hAnsi="Book Antiqua" w:cs="宋体"/>
          <w:kern w:val="0"/>
          <w:sz w:val="24"/>
          <w:szCs w:val="24"/>
        </w:rPr>
        <w:t xml:space="preserve"> H, </w:t>
      </w:r>
      <w:proofErr w:type="spellStart"/>
      <w:r w:rsidRPr="005240A3">
        <w:rPr>
          <w:rFonts w:ascii="Book Antiqua" w:eastAsia="宋体" w:hAnsi="Book Antiqua" w:cs="宋体"/>
          <w:kern w:val="0"/>
          <w:sz w:val="24"/>
          <w:szCs w:val="24"/>
        </w:rPr>
        <w:t>Sasako</w:t>
      </w:r>
      <w:proofErr w:type="spellEnd"/>
      <w:r w:rsidRPr="005240A3">
        <w:rPr>
          <w:rFonts w:ascii="Book Antiqua" w:eastAsia="宋体" w:hAnsi="Book Antiqua" w:cs="宋体"/>
          <w:kern w:val="0"/>
          <w:sz w:val="24"/>
          <w:szCs w:val="24"/>
        </w:rPr>
        <w:t xml:space="preserve"> M. Extended lymph node dissection for gastric cancer: who may benefit? Final results of the randomized Dutch gastric cancer group trial. </w:t>
      </w:r>
      <w:r w:rsidRPr="005240A3">
        <w:rPr>
          <w:rFonts w:ascii="Book Antiqua" w:eastAsia="宋体" w:hAnsi="Book Antiqua" w:cs="宋体"/>
          <w:i/>
          <w:iCs/>
          <w:kern w:val="0"/>
          <w:sz w:val="24"/>
          <w:szCs w:val="24"/>
        </w:rPr>
        <w:t xml:space="preserve">J </w:t>
      </w:r>
      <w:proofErr w:type="spellStart"/>
      <w:r w:rsidRPr="005240A3">
        <w:rPr>
          <w:rFonts w:ascii="Book Antiqua" w:eastAsia="宋体" w:hAnsi="Book Antiqua" w:cs="宋体"/>
          <w:i/>
          <w:iCs/>
          <w:kern w:val="0"/>
          <w:sz w:val="24"/>
          <w:szCs w:val="24"/>
        </w:rPr>
        <w:t>Clin</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Oncol</w:t>
      </w:r>
      <w:proofErr w:type="spellEnd"/>
      <w:r w:rsidRPr="005240A3">
        <w:rPr>
          <w:rFonts w:ascii="Book Antiqua" w:eastAsia="宋体" w:hAnsi="Book Antiqua" w:cs="宋体"/>
          <w:kern w:val="0"/>
          <w:sz w:val="24"/>
          <w:szCs w:val="24"/>
        </w:rPr>
        <w:t> 2004; </w:t>
      </w:r>
      <w:r w:rsidRPr="005240A3">
        <w:rPr>
          <w:rFonts w:ascii="Book Antiqua" w:eastAsia="宋体" w:hAnsi="Book Antiqua" w:cs="宋体"/>
          <w:b/>
          <w:bCs/>
          <w:kern w:val="0"/>
          <w:sz w:val="24"/>
          <w:szCs w:val="24"/>
        </w:rPr>
        <w:t>22</w:t>
      </w:r>
      <w:r w:rsidRPr="005240A3">
        <w:rPr>
          <w:rFonts w:ascii="Book Antiqua" w:eastAsia="宋体" w:hAnsi="Book Antiqua" w:cs="宋体"/>
          <w:kern w:val="0"/>
          <w:sz w:val="24"/>
          <w:szCs w:val="24"/>
        </w:rPr>
        <w:t>: 2069-2077 [PMID: 15082726 DOI: 10.1200/JCO.2004.08.026]</w:t>
      </w:r>
    </w:p>
    <w:p w:rsidR="008F28B6" w:rsidRPr="005240A3" w:rsidRDefault="008F28B6" w:rsidP="008F28B6">
      <w:pPr>
        <w:widowControl/>
        <w:spacing w:line="360" w:lineRule="auto"/>
        <w:rPr>
          <w:rFonts w:ascii="Book Antiqua" w:eastAsia="宋体" w:hAnsi="Book Antiqua" w:cs="宋体"/>
          <w:kern w:val="0"/>
          <w:sz w:val="24"/>
          <w:szCs w:val="24"/>
        </w:rPr>
      </w:pPr>
      <w:proofErr w:type="gramStart"/>
      <w:r w:rsidRPr="005240A3">
        <w:rPr>
          <w:rFonts w:ascii="Book Antiqua" w:eastAsia="宋体" w:hAnsi="Book Antiqua" w:cs="宋体"/>
          <w:kern w:val="0"/>
          <w:sz w:val="24"/>
          <w:szCs w:val="24"/>
        </w:rPr>
        <w:t>2</w:t>
      </w:r>
      <w:r w:rsidR="00634273" w:rsidRPr="005240A3">
        <w:rPr>
          <w:rFonts w:ascii="Book Antiqua" w:eastAsia="宋体" w:hAnsi="Book Antiqua" w:cs="宋体" w:hint="eastAsia"/>
          <w:kern w:val="0"/>
          <w:sz w:val="24"/>
          <w:szCs w:val="24"/>
        </w:rPr>
        <w:t>1</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Schwarz RE</w:t>
      </w:r>
      <w:r w:rsidRPr="005240A3">
        <w:rPr>
          <w:rFonts w:ascii="Book Antiqua" w:eastAsia="宋体" w:hAnsi="Book Antiqua" w:cs="宋体"/>
          <w:kern w:val="0"/>
          <w:sz w:val="24"/>
          <w:szCs w:val="24"/>
        </w:rPr>
        <w:t>.</w:t>
      </w:r>
      <w:proofErr w:type="gramEnd"/>
      <w:r w:rsidRPr="005240A3">
        <w:rPr>
          <w:rFonts w:ascii="Book Antiqua" w:eastAsia="宋体" w:hAnsi="Book Antiqua" w:cs="宋体"/>
          <w:kern w:val="0"/>
          <w:sz w:val="24"/>
          <w:szCs w:val="24"/>
        </w:rPr>
        <w:t xml:space="preserve"> Spleen-preserving splenic hilar lymphadenectomy at the time of gastrectomy for cancer: technical feasibility and early results. </w:t>
      </w:r>
      <w:r w:rsidRPr="005240A3">
        <w:rPr>
          <w:rFonts w:ascii="Book Antiqua" w:eastAsia="宋体" w:hAnsi="Book Antiqua" w:cs="宋体"/>
          <w:i/>
          <w:iCs/>
          <w:kern w:val="0"/>
          <w:sz w:val="24"/>
          <w:szCs w:val="24"/>
        </w:rPr>
        <w:t xml:space="preserve">J </w:t>
      </w:r>
      <w:proofErr w:type="spellStart"/>
      <w:r w:rsidRPr="005240A3">
        <w:rPr>
          <w:rFonts w:ascii="Book Antiqua" w:eastAsia="宋体" w:hAnsi="Book Antiqua" w:cs="宋体"/>
          <w:i/>
          <w:iCs/>
          <w:kern w:val="0"/>
          <w:sz w:val="24"/>
          <w:szCs w:val="24"/>
        </w:rPr>
        <w:t>Surg</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Oncol</w:t>
      </w:r>
      <w:proofErr w:type="spellEnd"/>
      <w:r w:rsidRPr="005240A3">
        <w:rPr>
          <w:rFonts w:ascii="Book Antiqua" w:eastAsia="宋体" w:hAnsi="Book Antiqua" w:cs="宋体"/>
          <w:kern w:val="0"/>
          <w:sz w:val="24"/>
          <w:szCs w:val="24"/>
        </w:rPr>
        <w:t> 2002; </w:t>
      </w:r>
      <w:r w:rsidRPr="005240A3">
        <w:rPr>
          <w:rFonts w:ascii="Book Antiqua" w:eastAsia="宋体" w:hAnsi="Book Antiqua" w:cs="宋体"/>
          <w:b/>
          <w:bCs/>
          <w:kern w:val="0"/>
          <w:sz w:val="24"/>
          <w:szCs w:val="24"/>
        </w:rPr>
        <w:t>79</w:t>
      </w:r>
      <w:r w:rsidRPr="005240A3">
        <w:rPr>
          <w:rFonts w:ascii="Book Antiqua" w:eastAsia="宋体" w:hAnsi="Book Antiqua" w:cs="宋体"/>
          <w:kern w:val="0"/>
          <w:sz w:val="24"/>
          <w:szCs w:val="24"/>
        </w:rPr>
        <w:t>: 73-76 [PMID: 11754382 DOI: 10.1002/jso.10036]</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2</w:t>
      </w:r>
      <w:r w:rsidR="00634273" w:rsidRPr="005240A3">
        <w:rPr>
          <w:rFonts w:ascii="Book Antiqua" w:eastAsia="宋体" w:hAnsi="Book Antiqua" w:cs="宋体" w:hint="eastAsia"/>
          <w:kern w:val="0"/>
          <w:sz w:val="24"/>
          <w:szCs w:val="24"/>
        </w:rPr>
        <w:t>2</w:t>
      </w:r>
      <w:r w:rsidRPr="005240A3">
        <w:rPr>
          <w:rFonts w:ascii="Book Antiqua" w:eastAsia="宋体" w:hAnsi="Book Antiqua" w:cs="宋体"/>
          <w:kern w:val="0"/>
          <w:sz w:val="24"/>
          <w:szCs w:val="24"/>
        </w:rPr>
        <w:t> </w:t>
      </w:r>
      <w:proofErr w:type="spellStart"/>
      <w:r w:rsidRPr="005240A3">
        <w:rPr>
          <w:rFonts w:ascii="Book Antiqua" w:eastAsia="宋体" w:hAnsi="Book Antiqua" w:cs="宋体"/>
          <w:b/>
          <w:bCs/>
          <w:kern w:val="0"/>
          <w:sz w:val="24"/>
          <w:szCs w:val="24"/>
        </w:rPr>
        <w:t>Hyung</w:t>
      </w:r>
      <w:proofErr w:type="spellEnd"/>
      <w:r w:rsidRPr="005240A3">
        <w:rPr>
          <w:rFonts w:ascii="Book Antiqua" w:eastAsia="宋体" w:hAnsi="Book Antiqua" w:cs="宋体"/>
          <w:b/>
          <w:bCs/>
          <w:kern w:val="0"/>
          <w:sz w:val="24"/>
          <w:szCs w:val="24"/>
        </w:rPr>
        <w:t xml:space="preserve"> WJ</w:t>
      </w:r>
      <w:r w:rsidRPr="005240A3">
        <w:rPr>
          <w:rFonts w:ascii="Book Antiqua" w:eastAsia="宋体" w:hAnsi="Book Antiqua" w:cs="宋体"/>
          <w:kern w:val="0"/>
          <w:sz w:val="24"/>
          <w:szCs w:val="24"/>
        </w:rPr>
        <w:t>, Lim JS, Song J, Choi SH, Noh SH. Laparoscopic spleen-preserving splenic hilar lymph node dissection during total gastrectomy for gastric cancer. </w:t>
      </w:r>
      <w:r w:rsidRPr="005240A3">
        <w:rPr>
          <w:rFonts w:ascii="Book Antiqua" w:eastAsia="宋体" w:hAnsi="Book Antiqua" w:cs="宋体"/>
          <w:i/>
          <w:iCs/>
          <w:kern w:val="0"/>
          <w:sz w:val="24"/>
          <w:szCs w:val="24"/>
        </w:rPr>
        <w:t xml:space="preserve">J Am </w:t>
      </w:r>
      <w:proofErr w:type="spellStart"/>
      <w:r w:rsidRPr="005240A3">
        <w:rPr>
          <w:rFonts w:ascii="Book Antiqua" w:eastAsia="宋体" w:hAnsi="Book Antiqua" w:cs="宋体"/>
          <w:i/>
          <w:iCs/>
          <w:kern w:val="0"/>
          <w:sz w:val="24"/>
          <w:szCs w:val="24"/>
        </w:rPr>
        <w:t>Coll</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Surg</w:t>
      </w:r>
      <w:proofErr w:type="spellEnd"/>
      <w:r w:rsidRPr="005240A3">
        <w:rPr>
          <w:rFonts w:ascii="Book Antiqua" w:eastAsia="宋体" w:hAnsi="Book Antiqua" w:cs="宋体"/>
          <w:kern w:val="0"/>
          <w:sz w:val="24"/>
          <w:szCs w:val="24"/>
        </w:rPr>
        <w:t> 2008; </w:t>
      </w:r>
      <w:r w:rsidRPr="005240A3">
        <w:rPr>
          <w:rFonts w:ascii="Book Antiqua" w:eastAsia="宋体" w:hAnsi="Book Antiqua" w:cs="宋体"/>
          <w:b/>
          <w:bCs/>
          <w:kern w:val="0"/>
          <w:sz w:val="24"/>
          <w:szCs w:val="24"/>
        </w:rPr>
        <w:t>207</w:t>
      </w:r>
      <w:r w:rsidRPr="005240A3">
        <w:rPr>
          <w:rFonts w:ascii="Book Antiqua" w:eastAsia="宋体" w:hAnsi="Book Antiqua" w:cs="宋体"/>
          <w:kern w:val="0"/>
          <w:sz w:val="24"/>
          <w:szCs w:val="24"/>
        </w:rPr>
        <w:t>: e6-11 [PMID: 18656040 DOI: 10.1016/j.jamcollsurg.2008.04.027]</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2</w:t>
      </w:r>
      <w:r w:rsidR="00634273" w:rsidRPr="005240A3">
        <w:rPr>
          <w:rFonts w:ascii="Book Antiqua" w:eastAsia="宋体" w:hAnsi="Book Antiqua" w:cs="宋体" w:hint="eastAsia"/>
          <w:kern w:val="0"/>
          <w:sz w:val="24"/>
          <w:szCs w:val="24"/>
        </w:rPr>
        <w:t>3</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Li P</w:t>
      </w:r>
      <w:r w:rsidRPr="005240A3">
        <w:rPr>
          <w:rFonts w:ascii="Book Antiqua" w:eastAsia="宋体" w:hAnsi="Book Antiqua" w:cs="宋体"/>
          <w:kern w:val="0"/>
          <w:sz w:val="24"/>
          <w:szCs w:val="24"/>
        </w:rPr>
        <w:t xml:space="preserve">, Huang CM, Zheng CH, </w:t>
      </w:r>
      <w:proofErr w:type="spellStart"/>
      <w:r w:rsidRPr="005240A3">
        <w:rPr>
          <w:rFonts w:ascii="Book Antiqua" w:eastAsia="宋体" w:hAnsi="Book Antiqua" w:cs="宋体"/>
          <w:kern w:val="0"/>
          <w:sz w:val="24"/>
          <w:szCs w:val="24"/>
        </w:rPr>
        <w:t>Xie</w:t>
      </w:r>
      <w:proofErr w:type="spellEnd"/>
      <w:r w:rsidRPr="005240A3">
        <w:rPr>
          <w:rFonts w:ascii="Book Antiqua" w:eastAsia="宋体" w:hAnsi="Book Antiqua" w:cs="宋体"/>
          <w:kern w:val="0"/>
          <w:sz w:val="24"/>
          <w:szCs w:val="24"/>
        </w:rPr>
        <w:t xml:space="preserve"> JW, Wang JB, Lin JX. </w:t>
      </w:r>
      <w:proofErr w:type="gramStart"/>
      <w:r w:rsidRPr="005240A3">
        <w:rPr>
          <w:rFonts w:ascii="Book Antiqua" w:eastAsia="宋体" w:hAnsi="Book Antiqua" w:cs="宋体"/>
          <w:kern w:val="0"/>
          <w:sz w:val="24"/>
          <w:szCs w:val="24"/>
        </w:rPr>
        <w:t>[Laparoscopic spleen-preserving splenic hilar lymph node dissection for proximal gastric cancer].</w:t>
      </w:r>
      <w:proofErr w:type="gramEnd"/>
      <w:r w:rsidRPr="005240A3">
        <w:rPr>
          <w:rFonts w:ascii="Book Antiqua" w:eastAsia="宋体" w:hAnsi="Book Antiqua" w:cs="宋体"/>
          <w:kern w:val="0"/>
          <w:sz w:val="24"/>
          <w:szCs w:val="24"/>
        </w:rPr>
        <w:t> </w:t>
      </w:r>
      <w:proofErr w:type="spellStart"/>
      <w:r w:rsidRPr="005240A3">
        <w:rPr>
          <w:rFonts w:ascii="Book Antiqua" w:eastAsia="宋体" w:hAnsi="Book Antiqua" w:cs="宋体"/>
          <w:i/>
          <w:iCs/>
          <w:kern w:val="0"/>
          <w:sz w:val="24"/>
          <w:szCs w:val="24"/>
        </w:rPr>
        <w:t>Zhonghua</w:t>
      </w:r>
      <w:proofErr w:type="spellEnd"/>
      <w:r w:rsidRPr="005240A3">
        <w:rPr>
          <w:rFonts w:ascii="Book Antiqua" w:eastAsia="宋体" w:hAnsi="Book Antiqua" w:cs="宋体"/>
          <w:i/>
          <w:iCs/>
          <w:kern w:val="0"/>
          <w:sz w:val="24"/>
          <w:szCs w:val="24"/>
        </w:rPr>
        <w:t xml:space="preserve"> Wai </w:t>
      </w:r>
      <w:proofErr w:type="spellStart"/>
      <w:r w:rsidRPr="005240A3">
        <w:rPr>
          <w:rFonts w:ascii="Book Antiqua" w:eastAsia="宋体" w:hAnsi="Book Antiqua" w:cs="宋体"/>
          <w:i/>
          <w:iCs/>
          <w:kern w:val="0"/>
          <w:sz w:val="24"/>
          <w:szCs w:val="24"/>
        </w:rPr>
        <w:t>Ke</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Za</w:t>
      </w:r>
      <w:proofErr w:type="spellEnd"/>
      <w:r w:rsidRPr="005240A3">
        <w:rPr>
          <w:rFonts w:ascii="Book Antiqua" w:eastAsia="宋体" w:hAnsi="Book Antiqua" w:cs="宋体"/>
          <w:i/>
          <w:iCs/>
          <w:kern w:val="0"/>
          <w:sz w:val="24"/>
          <w:szCs w:val="24"/>
        </w:rPr>
        <w:t xml:space="preserve"> </w:t>
      </w:r>
      <w:proofErr w:type="spellStart"/>
      <w:r w:rsidRPr="005240A3">
        <w:rPr>
          <w:rFonts w:ascii="Book Antiqua" w:eastAsia="宋体" w:hAnsi="Book Antiqua" w:cs="宋体"/>
          <w:i/>
          <w:iCs/>
          <w:kern w:val="0"/>
          <w:sz w:val="24"/>
          <w:szCs w:val="24"/>
        </w:rPr>
        <w:t>Zhi</w:t>
      </w:r>
      <w:proofErr w:type="spellEnd"/>
      <w:r w:rsidRPr="005240A3">
        <w:rPr>
          <w:rFonts w:ascii="Book Antiqua" w:eastAsia="宋体" w:hAnsi="Book Antiqua" w:cs="宋体"/>
          <w:kern w:val="0"/>
          <w:sz w:val="24"/>
          <w:szCs w:val="24"/>
        </w:rPr>
        <w:t> 2011; </w:t>
      </w:r>
      <w:r w:rsidRPr="005240A3">
        <w:rPr>
          <w:rFonts w:ascii="Book Antiqua" w:eastAsia="宋体" w:hAnsi="Book Antiqua" w:cs="宋体"/>
          <w:b/>
          <w:bCs/>
          <w:kern w:val="0"/>
          <w:sz w:val="24"/>
          <w:szCs w:val="24"/>
        </w:rPr>
        <w:t>49</w:t>
      </w:r>
      <w:r w:rsidRPr="005240A3">
        <w:rPr>
          <w:rFonts w:ascii="Book Antiqua" w:eastAsia="宋体" w:hAnsi="Book Antiqua" w:cs="宋体"/>
          <w:kern w:val="0"/>
          <w:sz w:val="24"/>
          <w:szCs w:val="24"/>
        </w:rPr>
        <w:t>: 795-798 [PMID: 22177432]</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2</w:t>
      </w:r>
      <w:r w:rsidR="00634273" w:rsidRPr="005240A3">
        <w:rPr>
          <w:rFonts w:ascii="Book Antiqua" w:eastAsia="宋体" w:hAnsi="Book Antiqua" w:cs="宋体" w:hint="eastAsia"/>
          <w:kern w:val="0"/>
          <w:sz w:val="24"/>
          <w:szCs w:val="24"/>
        </w:rPr>
        <w:t>4</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Huang CM</w:t>
      </w:r>
      <w:r w:rsidRPr="005240A3">
        <w:rPr>
          <w:rFonts w:ascii="Book Antiqua" w:eastAsia="宋体" w:hAnsi="Book Antiqua" w:cs="宋体"/>
          <w:kern w:val="0"/>
          <w:sz w:val="24"/>
          <w:szCs w:val="24"/>
        </w:rPr>
        <w:t xml:space="preserve">, Chen QY, Lin JX, Zheng CH, Li P, </w:t>
      </w:r>
      <w:proofErr w:type="spellStart"/>
      <w:r w:rsidRPr="005240A3">
        <w:rPr>
          <w:rFonts w:ascii="Book Antiqua" w:eastAsia="宋体" w:hAnsi="Book Antiqua" w:cs="宋体"/>
          <w:kern w:val="0"/>
          <w:sz w:val="24"/>
          <w:szCs w:val="24"/>
        </w:rPr>
        <w:t>Xie</w:t>
      </w:r>
      <w:proofErr w:type="spellEnd"/>
      <w:r w:rsidRPr="005240A3">
        <w:rPr>
          <w:rFonts w:ascii="Book Antiqua" w:eastAsia="宋体" w:hAnsi="Book Antiqua" w:cs="宋体"/>
          <w:kern w:val="0"/>
          <w:sz w:val="24"/>
          <w:szCs w:val="24"/>
        </w:rPr>
        <w:t xml:space="preserve"> JW. Huang's three-step maneuver for laparoscopic spleen-preserving No. 10 lymph node dissection for advanced proximal gastric cancer. </w:t>
      </w:r>
      <w:r w:rsidRPr="005240A3">
        <w:rPr>
          <w:rFonts w:ascii="Book Antiqua" w:eastAsia="宋体" w:hAnsi="Book Antiqua" w:cs="宋体"/>
          <w:i/>
          <w:iCs/>
          <w:kern w:val="0"/>
          <w:sz w:val="24"/>
          <w:szCs w:val="24"/>
        </w:rPr>
        <w:t>Chin J Cancer Res</w:t>
      </w:r>
      <w:r w:rsidRPr="005240A3">
        <w:rPr>
          <w:rFonts w:ascii="Book Antiqua" w:eastAsia="宋体" w:hAnsi="Book Antiqua" w:cs="宋体"/>
          <w:kern w:val="0"/>
          <w:sz w:val="24"/>
          <w:szCs w:val="24"/>
        </w:rPr>
        <w:t> 2014; </w:t>
      </w:r>
      <w:r w:rsidRPr="005240A3">
        <w:rPr>
          <w:rFonts w:ascii="Book Antiqua" w:eastAsia="宋体" w:hAnsi="Book Antiqua" w:cs="宋体"/>
          <w:b/>
          <w:bCs/>
          <w:kern w:val="0"/>
          <w:sz w:val="24"/>
          <w:szCs w:val="24"/>
        </w:rPr>
        <w:t>26</w:t>
      </w:r>
      <w:r w:rsidRPr="005240A3">
        <w:rPr>
          <w:rFonts w:ascii="Book Antiqua" w:eastAsia="宋体" w:hAnsi="Book Antiqua" w:cs="宋体"/>
          <w:kern w:val="0"/>
          <w:sz w:val="24"/>
          <w:szCs w:val="24"/>
        </w:rPr>
        <w:t>: 208-210 [PMID: 24826062 DOI: 10.3978/j.issn.1000-9604.2014.04.05]</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2</w:t>
      </w:r>
      <w:r w:rsidR="00634273" w:rsidRPr="005240A3">
        <w:rPr>
          <w:rFonts w:ascii="Book Antiqua" w:eastAsia="宋体" w:hAnsi="Book Antiqua" w:cs="宋体" w:hint="eastAsia"/>
          <w:kern w:val="0"/>
          <w:sz w:val="24"/>
          <w:szCs w:val="24"/>
        </w:rPr>
        <w:t>5</w:t>
      </w:r>
      <w:r w:rsidR="005240A3">
        <w:rPr>
          <w:rFonts w:ascii="Book Antiqua" w:eastAsia="宋体" w:hAnsi="Book Antiqua" w:cs="宋体" w:hint="eastAsia"/>
          <w:kern w:val="0"/>
          <w:sz w:val="24"/>
          <w:szCs w:val="24"/>
        </w:rPr>
        <w:t xml:space="preserve"> </w:t>
      </w:r>
      <w:r w:rsidRPr="005240A3">
        <w:rPr>
          <w:rFonts w:ascii="Book Antiqua" w:eastAsia="宋体" w:hAnsi="Book Antiqua" w:cs="宋体"/>
          <w:b/>
          <w:bCs/>
          <w:kern w:val="0"/>
          <w:sz w:val="24"/>
          <w:szCs w:val="24"/>
        </w:rPr>
        <w:t>Lu J</w:t>
      </w:r>
      <w:r w:rsidRPr="005240A3">
        <w:rPr>
          <w:rFonts w:ascii="Book Antiqua" w:eastAsia="宋体" w:hAnsi="Book Antiqua" w:cs="宋体"/>
          <w:kern w:val="0"/>
          <w:sz w:val="24"/>
          <w:szCs w:val="24"/>
        </w:rPr>
        <w:t xml:space="preserve">, Huang CM, Zheng CH, Li P, </w:t>
      </w:r>
      <w:proofErr w:type="spellStart"/>
      <w:r w:rsidRPr="005240A3">
        <w:rPr>
          <w:rFonts w:ascii="Book Antiqua" w:eastAsia="宋体" w:hAnsi="Book Antiqua" w:cs="宋体"/>
          <w:kern w:val="0"/>
          <w:sz w:val="24"/>
          <w:szCs w:val="24"/>
        </w:rPr>
        <w:t>Xie</w:t>
      </w:r>
      <w:proofErr w:type="spellEnd"/>
      <w:r w:rsidRPr="005240A3">
        <w:rPr>
          <w:rFonts w:ascii="Book Antiqua" w:eastAsia="宋体" w:hAnsi="Book Antiqua" w:cs="宋体"/>
          <w:kern w:val="0"/>
          <w:sz w:val="24"/>
          <w:szCs w:val="24"/>
        </w:rPr>
        <w:t xml:space="preserve"> JW, Wang JB, Lin JX. Learning curve of laparoscopy spleen-preserving splenic hilar lymph node dissection for advanced upper gastric cancer. </w:t>
      </w:r>
      <w:proofErr w:type="spellStart"/>
      <w:r w:rsidRPr="005240A3">
        <w:rPr>
          <w:rFonts w:ascii="Book Antiqua" w:eastAsia="宋体" w:hAnsi="Book Antiqua" w:cs="宋体"/>
          <w:i/>
          <w:iCs/>
          <w:kern w:val="0"/>
          <w:sz w:val="24"/>
          <w:szCs w:val="24"/>
        </w:rPr>
        <w:t>Hepatogastroenterology</w:t>
      </w:r>
      <w:proofErr w:type="spellEnd"/>
      <w:r w:rsidRPr="005240A3">
        <w:rPr>
          <w:rFonts w:ascii="Book Antiqua" w:eastAsia="宋体" w:hAnsi="Book Antiqua" w:cs="宋体"/>
          <w:kern w:val="0"/>
          <w:sz w:val="24"/>
          <w:szCs w:val="24"/>
        </w:rPr>
        <w:t> </w:t>
      </w:r>
      <w:r w:rsidRPr="005240A3">
        <w:rPr>
          <w:rFonts w:ascii="Book Antiqua" w:eastAsia="宋体" w:hAnsi="Book Antiqua" w:cs="宋体" w:hint="eastAsia"/>
          <w:kern w:val="0"/>
          <w:sz w:val="24"/>
          <w:szCs w:val="24"/>
        </w:rPr>
        <w:t>2013</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60</w:t>
      </w:r>
      <w:r w:rsidRPr="005240A3">
        <w:rPr>
          <w:rFonts w:ascii="Book Antiqua" w:eastAsia="宋体" w:hAnsi="Book Antiqua" w:cs="宋体"/>
          <w:kern w:val="0"/>
          <w:sz w:val="24"/>
          <w:szCs w:val="24"/>
        </w:rPr>
        <w:t>: 296-300 [PMID: 22975646 DOI: 10.5754/hge12641]</w:t>
      </w:r>
    </w:p>
    <w:p w:rsidR="008F28B6" w:rsidRPr="005240A3" w:rsidRDefault="008F28B6" w:rsidP="008F28B6">
      <w:pPr>
        <w:widowControl/>
        <w:spacing w:line="360" w:lineRule="auto"/>
        <w:rPr>
          <w:rFonts w:ascii="Book Antiqua" w:eastAsia="宋体" w:hAnsi="Book Antiqua" w:cs="宋体"/>
          <w:kern w:val="0"/>
          <w:sz w:val="24"/>
          <w:szCs w:val="24"/>
        </w:rPr>
      </w:pPr>
      <w:r w:rsidRPr="005240A3">
        <w:rPr>
          <w:rFonts w:ascii="Book Antiqua" w:eastAsia="宋体" w:hAnsi="Book Antiqua" w:cs="宋体"/>
          <w:kern w:val="0"/>
          <w:sz w:val="24"/>
          <w:szCs w:val="24"/>
        </w:rPr>
        <w:t>2</w:t>
      </w:r>
      <w:r w:rsidR="00634273" w:rsidRPr="005240A3">
        <w:rPr>
          <w:rFonts w:ascii="Book Antiqua" w:eastAsia="宋体" w:hAnsi="Book Antiqua" w:cs="宋体" w:hint="eastAsia"/>
          <w:kern w:val="0"/>
          <w:sz w:val="24"/>
          <w:szCs w:val="24"/>
        </w:rPr>
        <w:t>6</w:t>
      </w:r>
      <w:r w:rsidRPr="005240A3">
        <w:rPr>
          <w:rFonts w:ascii="Book Antiqua" w:eastAsia="宋体" w:hAnsi="Book Antiqua" w:cs="宋体"/>
          <w:kern w:val="0"/>
          <w:sz w:val="24"/>
          <w:szCs w:val="24"/>
        </w:rPr>
        <w:t> </w:t>
      </w:r>
      <w:r w:rsidRPr="005240A3">
        <w:rPr>
          <w:rFonts w:ascii="Book Antiqua" w:eastAsia="宋体" w:hAnsi="Book Antiqua" w:cs="宋体"/>
          <w:b/>
          <w:bCs/>
          <w:kern w:val="0"/>
          <w:sz w:val="24"/>
          <w:szCs w:val="24"/>
        </w:rPr>
        <w:t>Wang JB</w:t>
      </w:r>
      <w:r w:rsidRPr="005240A3">
        <w:rPr>
          <w:rFonts w:ascii="Book Antiqua" w:eastAsia="宋体" w:hAnsi="Book Antiqua" w:cs="宋体"/>
          <w:kern w:val="0"/>
          <w:sz w:val="24"/>
          <w:szCs w:val="24"/>
        </w:rPr>
        <w:t xml:space="preserve">, Huang CM, Zheng CH, Li P, </w:t>
      </w:r>
      <w:proofErr w:type="spellStart"/>
      <w:r w:rsidRPr="005240A3">
        <w:rPr>
          <w:rFonts w:ascii="Book Antiqua" w:eastAsia="宋体" w:hAnsi="Book Antiqua" w:cs="宋体"/>
          <w:kern w:val="0"/>
          <w:sz w:val="24"/>
          <w:szCs w:val="24"/>
        </w:rPr>
        <w:t>Xie</w:t>
      </w:r>
      <w:proofErr w:type="spellEnd"/>
      <w:r w:rsidRPr="005240A3">
        <w:rPr>
          <w:rFonts w:ascii="Book Antiqua" w:eastAsia="宋体" w:hAnsi="Book Antiqua" w:cs="宋体"/>
          <w:kern w:val="0"/>
          <w:sz w:val="24"/>
          <w:szCs w:val="24"/>
        </w:rPr>
        <w:t xml:space="preserve"> JW, Lin JX, Lu J. Role of 3DCT in laparoscopic total gastrectomy with spleen-preserving splenic lymph node </w:t>
      </w:r>
      <w:r w:rsidRPr="005240A3">
        <w:rPr>
          <w:rFonts w:ascii="Book Antiqua" w:eastAsia="宋体" w:hAnsi="Book Antiqua" w:cs="宋体"/>
          <w:kern w:val="0"/>
          <w:sz w:val="24"/>
          <w:szCs w:val="24"/>
        </w:rPr>
        <w:lastRenderedPageBreak/>
        <w:t>dissection. </w:t>
      </w:r>
      <w:r w:rsidRPr="005240A3">
        <w:rPr>
          <w:rFonts w:ascii="Book Antiqua" w:eastAsia="宋体" w:hAnsi="Book Antiqua" w:cs="宋体"/>
          <w:i/>
          <w:iCs/>
          <w:kern w:val="0"/>
          <w:sz w:val="24"/>
          <w:szCs w:val="24"/>
        </w:rPr>
        <w:t xml:space="preserve">World J </w:t>
      </w:r>
      <w:proofErr w:type="spellStart"/>
      <w:r w:rsidRPr="005240A3">
        <w:rPr>
          <w:rFonts w:ascii="Book Antiqua" w:eastAsia="宋体" w:hAnsi="Book Antiqua" w:cs="宋体"/>
          <w:i/>
          <w:iCs/>
          <w:kern w:val="0"/>
          <w:sz w:val="24"/>
          <w:szCs w:val="24"/>
        </w:rPr>
        <w:t>Gastroenterol</w:t>
      </w:r>
      <w:proofErr w:type="spellEnd"/>
      <w:r w:rsidRPr="005240A3">
        <w:rPr>
          <w:rFonts w:ascii="Book Antiqua" w:eastAsia="宋体" w:hAnsi="Book Antiqua" w:cs="宋体"/>
          <w:kern w:val="0"/>
          <w:sz w:val="24"/>
          <w:szCs w:val="24"/>
        </w:rPr>
        <w:t> 2014; </w:t>
      </w:r>
      <w:r w:rsidRPr="005240A3">
        <w:rPr>
          <w:rFonts w:ascii="Book Antiqua" w:eastAsia="宋体" w:hAnsi="Book Antiqua" w:cs="宋体"/>
          <w:b/>
          <w:bCs/>
          <w:kern w:val="0"/>
          <w:sz w:val="24"/>
          <w:szCs w:val="24"/>
        </w:rPr>
        <w:t>20</w:t>
      </w:r>
      <w:r w:rsidRPr="005240A3">
        <w:rPr>
          <w:rFonts w:ascii="Book Antiqua" w:eastAsia="宋体" w:hAnsi="Book Antiqua" w:cs="宋体"/>
          <w:kern w:val="0"/>
          <w:sz w:val="24"/>
          <w:szCs w:val="24"/>
        </w:rPr>
        <w:t>: 4797-4805 [PMID: 24782634 DOI: 10.3748/wjg.v20.i16.4797]</w:t>
      </w:r>
    </w:p>
    <w:p w:rsidR="003E3647" w:rsidRPr="005240A3" w:rsidRDefault="003E3647" w:rsidP="008F28B6">
      <w:pPr>
        <w:widowControl/>
        <w:autoSpaceDE w:val="0"/>
        <w:autoSpaceDN w:val="0"/>
        <w:adjustRightInd w:val="0"/>
        <w:snapToGrid w:val="0"/>
        <w:spacing w:line="360" w:lineRule="auto"/>
        <w:rPr>
          <w:rFonts w:ascii="Book Antiqua" w:eastAsia="微软雅黑" w:hAnsi="Book Antiqua" w:cs="Times New Roman"/>
          <w:kern w:val="0"/>
          <w:sz w:val="24"/>
          <w:szCs w:val="24"/>
        </w:rPr>
      </w:pPr>
    </w:p>
    <w:p w:rsidR="008F28B6" w:rsidRPr="005240A3" w:rsidRDefault="008F28B6" w:rsidP="008F28B6">
      <w:pPr>
        <w:pStyle w:val="ListParagraph"/>
        <w:wordWrap w:val="0"/>
        <w:spacing w:line="360" w:lineRule="auto"/>
        <w:ind w:left="360" w:right="120" w:firstLineChars="0" w:firstLine="0"/>
        <w:jc w:val="right"/>
        <w:rPr>
          <w:rFonts w:ascii="Book Antiqua" w:eastAsia="宋体" w:hAnsi="Book Antiqua"/>
          <w:b/>
          <w:bCs/>
          <w:lang w:eastAsia="zh-CN"/>
        </w:rPr>
      </w:pPr>
      <w:bookmarkStart w:id="49" w:name="OLE_LINK427"/>
      <w:bookmarkStart w:id="50" w:name="OLE_LINK435"/>
      <w:bookmarkStart w:id="51" w:name="OLE_LINK516"/>
      <w:bookmarkStart w:id="52" w:name="OLE_LINK45"/>
      <w:bookmarkStart w:id="53" w:name="OLE_LINK132"/>
      <w:bookmarkStart w:id="54" w:name="OLE_LINK529"/>
      <w:bookmarkStart w:id="55" w:name="OLE_LINK541"/>
      <w:bookmarkStart w:id="56" w:name="OLE_LINK560"/>
      <w:bookmarkStart w:id="57" w:name="OLE_LINK558"/>
      <w:r w:rsidRPr="005240A3">
        <w:rPr>
          <w:rStyle w:val="Strong"/>
          <w:rFonts w:ascii="Book Antiqua" w:hAnsi="Book Antiqua" w:cs="Arial"/>
          <w:bCs w:val="0"/>
          <w:noProof/>
        </w:rPr>
        <w:t>P-Reviewer</w:t>
      </w:r>
      <w:r w:rsidRPr="005240A3">
        <w:rPr>
          <w:rStyle w:val="Strong"/>
          <w:rFonts w:ascii="Book Antiqua" w:eastAsia="宋体" w:hAnsi="Book Antiqua" w:cs="Arial"/>
          <w:bCs w:val="0"/>
          <w:noProof/>
          <w:lang w:eastAsia="zh-CN"/>
        </w:rPr>
        <w:t>:</w:t>
      </w:r>
      <w:r w:rsidRPr="005240A3">
        <w:rPr>
          <w:rFonts w:ascii="Book Antiqua" w:hAnsi="Book Antiqua"/>
          <w:bCs/>
        </w:rPr>
        <w:t xml:space="preserve"> Pavlidis</w:t>
      </w:r>
      <w:r w:rsidRPr="005240A3">
        <w:rPr>
          <w:rFonts w:ascii="Book Antiqua" w:eastAsiaTheme="minorEastAsia" w:hAnsi="Book Antiqua" w:hint="eastAsia"/>
          <w:bCs/>
          <w:lang w:eastAsia="zh-CN"/>
        </w:rPr>
        <w:t xml:space="preserve"> TE,</w:t>
      </w:r>
      <w:r w:rsidRPr="005240A3">
        <w:t xml:space="preserve"> </w:t>
      </w:r>
      <w:r w:rsidRPr="005240A3">
        <w:rPr>
          <w:rFonts w:ascii="Book Antiqua" w:eastAsiaTheme="minorEastAsia" w:hAnsi="Book Antiqua"/>
          <w:bCs/>
          <w:lang w:eastAsia="zh-CN"/>
        </w:rPr>
        <w:t>Scheidbach</w:t>
      </w:r>
      <w:r w:rsidRPr="005240A3">
        <w:rPr>
          <w:rFonts w:ascii="Book Antiqua" w:eastAsiaTheme="minorEastAsia" w:hAnsi="Book Antiqua" w:hint="eastAsia"/>
          <w:bCs/>
          <w:lang w:eastAsia="zh-CN"/>
        </w:rPr>
        <w:t xml:space="preserve"> HJ, </w:t>
      </w:r>
      <w:r w:rsidRPr="005240A3">
        <w:rPr>
          <w:rFonts w:ascii="Book Antiqua" w:eastAsiaTheme="minorEastAsia" w:hAnsi="Book Antiqua"/>
          <w:bCs/>
          <w:lang w:eastAsia="zh-CN"/>
        </w:rPr>
        <w:t>Wani</w:t>
      </w:r>
      <w:r w:rsidRPr="005240A3">
        <w:rPr>
          <w:rFonts w:ascii="Book Antiqua" w:eastAsiaTheme="minorEastAsia" w:hAnsi="Book Antiqua" w:hint="eastAsia"/>
          <w:bCs/>
          <w:lang w:eastAsia="zh-CN"/>
        </w:rPr>
        <w:t xml:space="preserve"> IA</w:t>
      </w:r>
      <w:r w:rsidRPr="005240A3">
        <w:rPr>
          <w:rFonts w:ascii="Book Antiqua" w:hAnsi="Book Antiqua"/>
          <w:bCs/>
        </w:rPr>
        <w:t xml:space="preserve"> </w:t>
      </w:r>
      <w:r w:rsidRPr="005240A3">
        <w:rPr>
          <w:rFonts w:ascii="Book Antiqua" w:hAnsi="Book Antiqua"/>
          <w:b/>
          <w:bCs/>
        </w:rPr>
        <w:t>S-Editor</w:t>
      </w:r>
      <w:r w:rsidRPr="005240A3">
        <w:rPr>
          <w:rFonts w:ascii="Book Antiqua" w:eastAsia="宋体" w:hAnsi="Book Antiqua"/>
          <w:b/>
          <w:bCs/>
          <w:lang w:eastAsia="zh-CN"/>
        </w:rPr>
        <w:t>:</w:t>
      </w:r>
      <w:r w:rsidRPr="005240A3">
        <w:rPr>
          <w:rFonts w:ascii="Book Antiqua" w:hAnsi="Book Antiqua"/>
          <w:bCs/>
        </w:rPr>
        <w:t xml:space="preserve"> </w:t>
      </w:r>
      <w:r w:rsidRPr="005240A3">
        <w:rPr>
          <w:rFonts w:ascii="Book Antiqua" w:eastAsia="宋体" w:hAnsi="Book Antiqua"/>
          <w:bCs/>
          <w:lang w:eastAsia="zh-CN"/>
        </w:rPr>
        <w:t>Qi Y</w:t>
      </w:r>
      <w:r w:rsidRPr="005240A3">
        <w:rPr>
          <w:rFonts w:ascii="Book Antiqua" w:hAnsi="Book Antiqua"/>
          <w:b/>
          <w:bCs/>
        </w:rPr>
        <w:t xml:space="preserve">   L-Editor</w:t>
      </w:r>
      <w:r w:rsidRPr="005240A3">
        <w:rPr>
          <w:rFonts w:ascii="Book Antiqua" w:eastAsia="宋体" w:hAnsi="Book Antiqua"/>
          <w:b/>
          <w:bCs/>
          <w:lang w:eastAsia="zh-CN"/>
        </w:rPr>
        <w:t>:</w:t>
      </w:r>
      <w:r w:rsidRPr="005240A3">
        <w:rPr>
          <w:rFonts w:ascii="Book Antiqua" w:hAnsi="Book Antiqua"/>
          <w:b/>
          <w:bCs/>
        </w:rPr>
        <w:t xml:space="preserve">   E-Editor</w:t>
      </w:r>
      <w:r w:rsidRPr="005240A3">
        <w:rPr>
          <w:rFonts w:ascii="Book Antiqua" w:eastAsia="宋体" w:hAnsi="Book Antiqua"/>
          <w:b/>
          <w:bCs/>
          <w:lang w:eastAsia="zh-CN"/>
        </w:rPr>
        <w:t>:</w:t>
      </w:r>
    </w:p>
    <w:bookmarkEnd w:id="49"/>
    <w:bookmarkEnd w:id="50"/>
    <w:bookmarkEnd w:id="51"/>
    <w:bookmarkEnd w:id="52"/>
    <w:bookmarkEnd w:id="53"/>
    <w:bookmarkEnd w:id="54"/>
    <w:bookmarkEnd w:id="55"/>
    <w:bookmarkEnd w:id="56"/>
    <w:bookmarkEnd w:id="57"/>
    <w:p w:rsidR="003E3647" w:rsidRPr="005240A3" w:rsidRDefault="003E3647" w:rsidP="00B00079">
      <w:pPr>
        <w:widowControl/>
        <w:adjustRightInd w:val="0"/>
        <w:snapToGrid w:val="0"/>
        <w:spacing w:line="360" w:lineRule="auto"/>
        <w:rPr>
          <w:rFonts w:ascii="Book Antiqua" w:eastAsia="宋体" w:hAnsi="Book Antiqua" w:cs="Times New Roman"/>
          <w:bCs/>
          <w:sz w:val="24"/>
          <w:szCs w:val="24"/>
          <w:lang w:val="it-IT"/>
        </w:rPr>
      </w:pPr>
    </w:p>
    <w:p w:rsidR="003E3647" w:rsidRPr="005240A3" w:rsidRDefault="003E3647" w:rsidP="00B00079">
      <w:pPr>
        <w:widowControl/>
        <w:adjustRightInd w:val="0"/>
        <w:snapToGrid w:val="0"/>
        <w:spacing w:line="360" w:lineRule="auto"/>
        <w:rPr>
          <w:rFonts w:ascii="Book Antiqua" w:eastAsia="微软雅黑" w:hAnsi="Book Antiqua" w:cs="Times New Roman"/>
          <w:kern w:val="0"/>
          <w:sz w:val="24"/>
          <w:szCs w:val="24"/>
        </w:rPr>
      </w:pPr>
    </w:p>
    <w:p w:rsidR="00315D83" w:rsidRPr="005240A3" w:rsidRDefault="00315D83" w:rsidP="00B00079">
      <w:pPr>
        <w:spacing w:line="360" w:lineRule="auto"/>
        <w:rPr>
          <w:rFonts w:ascii="Book Antiqua" w:hAnsi="Book Antiqua"/>
          <w:sz w:val="24"/>
          <w:szCs w:val="24"/>
        </w:rPr>
      </w:pPr>
    </w:p>
    <w:sectPr w:rsidR="00315D83" w:rsidRPr="005240A3" w:rsidSect="00E95642">
      <w:pgSz w:w="11906" w:h="16838"/>
      <w:pgMar w:top="1440" w:right="1800" w:bottom="1440" w:left="1800" w:header="708" w:footer="708"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5D" w:rsidRDefault="00A6425D" w:rsidP="003E3647">
      <w:r>
        <w:separator/>
      </w:r>
    </w:p>
  </w:endnote>
  <w:endnote w:type="continuationSeparator" w:id="0">
    <w:p w:rsidR="00A6425D" w:rsidRDefault="00A6425D" w:rsidP="003E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微软雅黑">
    <w:altName w:val="Arial Unicode MS"/>
    <w:charset w:val="86"/>
    <w:family w:val="swiss"/>
    <w:pitch w:val="variable"/>
    <w:sig w:usb0="80000287" w:usb1="280F3C52" w:usb2="00000016" w:usb3="00000000" w:csb0="0004001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charset w:val="00"/>
    <w:family w:val="roman"/>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5D" w:rsidRDefault="00A6425D" w:rsidP="003E3647">
      <w:r>
        <w:separator/>
      </w:r>
    </w:p>
  </w:footnote>
  <w:footnote w:type="continuationSeparator" w:id="0">
    <w:p w:rsidR="00A6425D" w:rsidRDefault="00A6425D" w:rsidP="003E36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71F7"/>
    <w:multiLevelType w:val="multilevel"/>
    <w:tmpl w:val="25B371F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D7298E"/>
    <w:multiLevelType w:val="multilevel"/>
    <w:tmpl w:val="39D7298E"/>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F4"/>
    <w:rsid w:val="0008507B"/>
    <w:rsid w:val="00091C09"/>
    <w:rsid w:val="00105AF0"/>
    <w:rsid w:val="00146CAE"/>
    <w:rsid w:val="00174B5F"/>
    <w:rsid w:val="001830B8"/>
    <w:rsid w:val="001E5A98"/>
    <w:rsid w:val="002D0AFC"/>
    <w:rsid w:val="002F24F4"/>
    <w:rsid w:val="002F794A"/>
    <w:rsid w:val="00315D83"/>
    <w:rsid w:val="00316D0A"/>
    <w:rsid w:val="00322FCC"/>
    <w:rsid w:val="003E3647"/>
    <w:rsid w:val="00404FD9"/>
    <w:rsid w:val="00456A3F"/>
    <w:rsid w:val="00477BE1"/>
    <w:rsid w:val="004C0A71"/>
    <w:rsid w:val="005240A3"/>
    <w:rsid w:val="00544749"/>
    <w:rsid w:val="00573A5B"/>
    <w:rsid w:val="00604F66"/>
    <w:rsid w:val="00631AE0"/>
    <w:rsid w:val="00634273"/>
    <w:rsid w:val="00652761"/>
    <w:rsid w:val="006E702A"/>
    <w:rsid w:val="00801641"/>
    <w:rsid w:val="008528FE"/>
    <w:rsid w:val="008573C2"/>
    <w:rsid w:val="0088056A"/>
    <w:rsid w:val="008C14CE"/>
    <w:rsid w:val="008F0AA8"/>
    <w:rsid w:val="008F28B6"/>
    <w:rsid w:val="009045A8"/>
    <w:rsid w:val="00905AF2"/>
    <w:rsid w:val="0093071B"/>
    <w:rsid w:val="00990A6E"/>
    <w:rsid w:val="009A1467"/>
    <w:rsid w:val="009B6DAF"/>
    <w:rsid w:val="009E5BFE"/>
    <w:rsid w:val="00A42275"/>
    <w:rsid w:val="00A6425D"/>
    <w:rsid w:val="00AD4320"/>
    <w:rsid w:val="00B00079"/>
    <w:rsid w:val="00B93DE1"/>
    <w:rsid w:val="00BD0EC9"/>
    <w:rsid w:val="00BE02C9"/>
    <w:rsid w:val="00CB04B5"/>
    <w:rsid w:val="00CB3109"/>
    <w:rsid w:val="00D37BE8"/>
    <w:rsid w:val="00D879B0"/>
    <w:rsid w:val="00DB093A"/>
    <w:rsid w:val="00DD11AF"/>
    <w:rsid w:val="00E03C88"/>
    <w:rsid w:val="00E97060"/>
    <w:rsid w:val="00EB0F1F"/>
    <w:rsid w:val="00ED5A0D"/>
    <w:rsid w:val="00F02980"/>
    <w:rsid w:val="00F4105D"/>
    <w:rsid w:val="00F8420D"/>
    <w:rsid w:val="00F92CF4"/>
    <w:rsid w:val="00FA3C73"/>
    <w:rsid w:val="00FA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3E36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E3647"/>
    <w:rPr>
      <w:sz w:val="18"/>
      <w:szCs w:val="18"/>
    </w:rPr>
  </w:style>
  <w:style w:type="paragraph" w:styleId="Footer">
    <w:name w:val="footer"/>
    <w:basedOn w:val="Normal"/>
    <w:link w:val="FooterChar"/>
    <w:uiPriority w:val="99"/>
    <w:unhideWhenUsed/>
    <w:rsid w:val="003E36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E3647"/>
    <w:rPr>
      <w:sz w:val="18"/>
      <w:szCs w:val="18"/>
    </w:rPr>
  </w:style>
  <w:style w:type="character" w:customStyle="1" w:styleId="Heading1Char">
    <w:name w:val="Heading 1 Char"/>
    <w:basedOn w:val="DefaultParagraphFont"/>
    <w:link w:val="Heading1"/>
    <w:uiPriority w:val="9"/>
    <w:rsid w:val="003E3647"/>
    <w:rPr>
      <w:rFonts w:ascii="宋体" w:eastAsia="宋体" w:hAnsi="宋体" w:cs="宋体"/>
      <w:b/>
      <w:bCs/>
      <w:kern w:val="36"/>
      <w:sz w:val="48"/>
      <w:szCs w:val="48"/>
    </w:rPr>
  </w:style>
  <w:style w:type="numbering" w:customStyle="1" w:styleId="1">
    <w:name w:val="无列表1"/>
    <w:next w:val="NoList"/>
    <w:uiPriority w:val="99"/>
    <w:semiHidden/>
    <w:unhideWhenUsed/>
    <w:rsid w:val="003E3647"/>
  </w:style>
  <w:style w:type="paragraph" w:styleId="NormalWeb">
    <w:name w:val="Normal (Web)"/>
    <w:uiPriority w:val="99"/>
    <w:unhideWhenUsed/>
    <w:rsid w:val="003E3647"/>
    <w:pPr>
      <w:spacing w:before="100" w:beforeAutospacing="1" w:after="100" w:afterAutospacing="1"/>
    </w:pPr>
    <w:rPr>
      <w:rFonts w:ascii="Times New Roman" w:eastAsia="宋体" w:hAnsi="Times New Roman" w:cs="Times New Roman"/>
      <w:kern w:val="0"/>
      <w:sz w:val="24"/>
      <w:szCs w:val="20"/>
    </w:rPr>
  </w:style>
  <w:style w:type="character" w:styleId="Hyperlink">
    <w:name w:val="Hyperlink"/>
    <w:uiPriority w:val="99"/>
    <w:unhideWhenUsed/>
    <w:rsid w:val="003E3647"/>
    <w:rPr>
      <w:color w:val="0000FF"/>
      <w:u w:val="single"/>
    </w:rPr>
  </w:style>
  <w:style w:type="paragraph" w:customStyle="1" w:styleId="10">
    <w:name w:val="列出段落1"/>
    <w:basedOn w:val="Normal"/>
    <w:uiPriority w:val="34"/>
    <w:qFormat/>
    <w:rsid w:val="003E3647"/>
    <w:pPr>
      <w:widowControl/>
      <w:adjustRightInd w:val="0"/>
      <w:snapToGrid w:val="0"/>
      <w:spacing w:after="200"/>
      <w:ind w:firstLineChars="200" w:firstLine="420"/>
      <w:jc w:val="left"/>
    </w:pPr>
    <w:rPr>
      <w:rFonts w:ascii="Tahoma" w:eastAsia="微软雅黑" w:hAnsi="Tahoma" w:cs="Times New Roman"/>
      <w:kern w:val="0"/>
      <w:sz w:val="22"/>
    </w:rPr>
  </w:style>
  <w:style w:type="character" w:customStyle="1" w:styleId="apple-converted-space">
    <w:name w:val="apple-converted-space"/>
    <w:basedOn w:val="DefaultParagraphFont"/>
    <w:rsid w:val="003E3647"/>
  </w:style>
  <w:style w:type="character" w:customStyle="1" w:styleId="highlight">
    <w:name w:val="highlight"/>
    <w:basedOn w:val="DefaultParagraphFont"/>
    <w:rsid w:val="003E3647"/>
  </w:style>
  <w:style w:type="character" w:customStyle="1" w:styleId="name">
    <w:name w:val="name"/>
    <w:basedOn w:val="DefaultParagraphFont"/>
    <w:rsid w:val="003E3647"/>
  </w:style>
  <w:style w:type="character" w:styleId="CommentReference">
    <w:name w:val="annotation reference"/>
    <w:basedOn w:val="DefaultParagraphFont"/>
    <w:uiPriority w:val="99"/>
    <w:unhideWhenUsed/>
    <w:rsid w:val="003E3647"/>
    <w:rPr>
      <w:sz w:val="16"/>
      <w:szCs w:val="16"/>
    </w:rPr>
  </w:style>
  <w:style w:type="paragraph" w:styleId="CommentText">
    <w:name w:val="annotation text"/>
    <w:basedOn w:val="Normal"/>
    <w:link w:val="CommentTextChar"/>
    <w:uiPriority w:val="99"/>
    <w:unhideWhenUsed/>
    <w:rsid w:val="003E3647"/>
    <w:pPr>
      <w:widowControl/>
      <w:adjustRightInd w:val="0"/>
      <w:snapToGrid w:val="0"/>
      <w:spacing w:after="200"/>
      <w:jc w:val="left"/>
    </w:pPr>
    <w:rPr>
      <w:rFonts w:ascii="Tahoma" w:eastAsia="微软雅黑" w:hAnsi="Tahoma" w:cs="Times New Roman"/>
      <w:kern w:val="0"/>
      <w:sz w:val="20"/>
      <w:szCs w:val="20"/>
    </w:rPr>
  </w:style>
  <w:style w:type="character" w:customStyle="1" w:styleId="CommentTextChar">
    <w:name w:val="Comment Text Char"/>
    <w:basedOn w:val="DefaultParagraphFont"/>
    <w:link w:val="CommentText"/>
    <w:uiPriority w:val="99"/>
    <w:rsid w:val="003E3647"/>
    <w:rPr>
      <w:rFonts w:ascii="Tahoma" w:eastAsia="微软雅黑" w:hAnsi="Tahoma" w:cs="Times New Roman"/>
      <w:kern w:val="0"/>
      <w:sz w:val="20"/>
      <w:szCs w:val="20"/>
    </w:rPr>
  </w:style>
  <w:style w:type="paragraph" w:styleId="CommentSubject">
    <w:name w:val="annotation subject"/>
    <w:basedOn w:val="CommentText"/>
    <w:next w:val="CommentText"/>
    <w:link w:val="CommentSubjectChar"/>
    <w:semiHidden/>
    <w:unhideWhenUsed/>
    <w:rsid w:val="003E3647"/>
    <w:rPr>
      <w:b/>
      <w:bCs/>
    </w:rPr>
  </w:style>
  <w:style w:type="character" w:customStyle="1" w:styleId="CommentSubjectChar">
    <w:name w:val="Comment Subject Char"/>
    <w:basedOn w:val="CommentTextChar"/>
    <w:link w:val="CommentSubject"/>
    <w:semiHidden/>
    <w:rsid w:val="003E3647"/>
    <w:rPr>
      <w:rFonts w:ascii="Tahoma" w:eastAsia="微软雅黑" w:hAnsi="Tahoma" w:cs="Times New Roman"/>
      <w:b/>
      <w:bCs/>
      <w:kern w:val="0"/>
      <w:sz w:val="20"/>
      <w:szCs w:val="20"/>
    </w:rPr>
  </w:style>
  <w:style w:type="paragraph" w:styleId="BalloonText">
    <w:name w:val="Balloon Text"/>
    <w:basedOn w:val="Normal"/>
    <w:link w:val="BalloonTextChar"/>
    <w:semiHidden/>
    <w:unhideWhenUsed/>
    <w:rsid w:val="003E3647"/>
    <w:pPr>
      <w:widowControl/>
      <w:adjustRightInd w:val="0"/>
      <w:snapToGrid w:val="0"/>
      <w:jc w:val="left"/>
    </w:pPr>
    <w:rPr>
      <w:rFonts w:ascii="Tahoma" w:eastAsia="微软雅黑" w:hAnsi="Tahoma" w:cs="Tahoma"/>
      <w:kern w:val="0"/>
      <w:sz w:val="16"/>
      <w:szCs w:val="18"/>
    </w:rPr>
  </w:style>
  <w:style w:type="character" w:customStyle="1" w:styleId="BalloonTextChar">
    <w:name w:val="Balloon Text Char"/>
    <w:basedOn w:val="DefaultParagraphFont"/>
    <w:link w:val="BalloonText"/>
    <w:semiHidden/>
    <w:rsid w:val="003E3647"/>
    <w:rPr>
      <w:rFonts w:ascii="Tahoma" w:eastAsia="微软雅黑" w:hAnsi="Tahoma" w:cs="Tahoma"/>
      <w:kern w:val="0"/>
      <w:sz w:val="16"/>
      <w:szCs w:val="18"/>
    </w:rPr>
  </w:style>
  <w:style w:type="paragraph" w:styleId="Revision">
    <w:name w:val="Revision"/>
    <w:hidden/>
    <w:uiPriority w:val="99"/>
    <w:semiHidden/>
    <w:rsid w:val="003E3647"/>
    <w:rPr>
      <w:rFonts w:ascii="Tahoma" w:eastAsia="微软雅黑" w:hAnsi="Tahoma" w:cs="Times New Roman"/>
      <w:kern w:val="0"/>
      <w:sz w:val="22"/>
    </w:rPr>
  </w:style>
  <w:style w:type="character" w:styleId="Strong">
    <w:name w:val="Strong"/>
    <w:uiPriority w:val="22"/>
    <w:qFormat/>
    <w:rsid w:val="00FA7F47"/>
    <w:rPr>
      <w:b/>
      <w:bCs/>
    </w:rPr>
  </w:style>
  <w:style w:type="paragraph" w:styleId="ListParagraph">
    <w:name w:val="List Paragraph"/>
    <w:basedOn w:val="Normal"/>
    <w:uiPriority w:val="34"/>
    <w:qFormat/>
    <w:rsid w:val="008F28B6"/>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316D0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3E36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E3647"/>
    <w:rPr>
      <w:sz w:val="18"/>
      <w:szCs w:val="18"/>
    </w:rPr>
  </w:style>
  <w:style w:type="paragraph" w:styleId="Footer">
    <w:name w:val="footer"/>
    <w:basedOn w:val="Normal"/>
    <w:link w:val="FooterChar"/>
    <w:uiPriority w:val="99"/>
    <w:unhideWhenUsed/>
    <w:rsid w:val="003E36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E3647"/>
    <w:rPr>
      <w:sz w:val="18"/>
      <w:szCs w:val="18"/>
    </w:rPr>
  </w:style>
  <w:style w:type="character" w:customStyle="1" w:styleId="Heading1Char">
    <w:name w:val="Heading 1 Char"/>
    <w:basedOn w:val="DefaultParagraphFont"/>
    <w:link w:val="Heading1"/>
    <w:uiPriority w:val="9"/>
    <w:rsid w:val="003E3647"/>
    <w:rPr>
      <w:rFonts w:ascii="宋体" w:eastAsia="宋体" w:hAnsi="宋体" w:cs="宋体"/>
      <w:b/>
      <w:bCs/>
      <w:kern w:val="36"/>
      <w:sz w:val="48"/>
      <w:szCs w:val="48"/>
    </w:rPr>
  </w:style>
  <w:style w:type="numbering" w:customStyle="1" w:styleId="1">
    <w:name w:val="无列表1"/>
    <w:next w:val="NoList"/>
    <w:uiPriority w:val="99"/>
    <w:semiHidden/>
    <w:unhideWhenUsed/>
    <w:rsid w:val="003E3647"/>
  </w:style>
  <w:style w:type="paragraph" w:styleId="NormalWeb">
    <w:name w:val="Normal (Web)"/>
    <w:uiPriority w:val="99"/>
    <w:unhideWhenUsed/>
    <w:rsid w:val="003E3647"/>
    <w:pPr>
      <w:spacing w:before="100" w:beforeAutospacing="1" w:after="100" w:afterAutospacing="1"/>
    </w:pPr>
    <w:rPr>
      <w:rFonts w:ascii="Times New Roman" w:eastAsia="宋体" w:hAnsi="Times New Roman" w:cs="Times New Roman"/>
      <w:kern w:val="0"/>
      <w:sz w:val="24"/>
      <w:szCs w:val="20"/>
    </w:rPr>
  </w:style>
  <w:style w:type="character" w:styleId="Hyperlink">
    <w:name w:val="Hyperlink"/>
    <w:uiPriority w:val="99"/>
    <w:unhideWhenUsed/>
    <w:rsid w:val="003E3647"/>
    <w:rPr>
      <w:color w:val="0000FF"/>
      <w:u w:val="single"/>
    </w:rPr>
  </w:style>
  <w:style w:type="paragraph" w:customStyle="1" w:styleId="10">
    <w:name w:val="列出段落1"/>
    <w:basedOn w:val="Normal"/>
    <w:uiPriority w:val="34"/>
    <w:qFormat/>
    <w:rsid w:val="003E3647"/>
    <w:pPr>
      <w:widowControl/>
      <w:adjustRightInd w:val="0"/>
      <w:snapToGrid w:val="0"/>
      <w:spacing w:after="200"/>
      <w:ind w:firstLineChars="200" w:firstLine="420"/>
      <w:jc w:val="left"/>
    </w:pPr>
    <w:rPr>
      <w:rFonts w:ascii="Tahoma" w:eastAsia="微软雅黑" w:hAnsi="Tahoma" w:cs="Times New Roman"/>
      <w:kern w:val="0"/>
      <w:sz w:val="22"/>
    </w:rPr>
  </w:style>
  <w:style w:type="character" w:customStyle="1" w:styleId="apple-converted-space">
    <w:name w:val="apple-converted-space"/>
    <w:basedOn w:val="DefaultParagraphFont"/>
    <w:rsid w:val="003E3647"/>
  </w:style>
  <w:style w:type="character" w:customStyle="1" w:styleId="highlight">
    <w:name w:val="highlight"/>
    <w:basedOn w:val="DefaultParagraphFont"/>
    <w:rsid w:val="003E3647"/>
  </w:style>
  <w:style w:type="character" w:customStyle="1" w:styleId="name">
    <w:name w:val="name"/>
    <w:basedOn w:val="DefaultParagraphFont"/>
    <w:rsid w:val="003E3647"/>
  </w:style>
  <w:style w:type="character" w:styleId="CommentReference">
    <w:name w:val="annotation reference"/>
    <w:basedOn w:val="DefaultParagraphFont"/>
    <w:uiPriority w:val="99"/>
    <w:unhideWhenUsed/>
    <w:rsid w:val="003E3647"/>
    <w:rPr>
      <w:sz w:val="16"/>
      <w:szCs w:val="16"/>
    </w:rPr>
  </w:style>
  <w:style w:type="paragraph" w:styleId="CommentText">
    <w:name w:val="annotation text"/>
    <w:basedOn w:val="Normal"/>
    <w:link w:val="CommentTextChar"/>
    <w:uiPriority w:val="99"/>
    <w:unhideWhenUsed/>
    <w:rsid w:val="003E3647"/>
    <w:pPr>
      <w:widowControl/>
      <w:adjustRightInd w:val="0"/>
      <w:snapToGrid w:val="0"/>
      <w:spacing w:after="200"/>
      <w:jc w:val="left"/>
    </w:pPr>
    <w:rPr>
      <w:rFonts w:ascii="Tahoma" w:eastAsia="微软雅黑" w:hAnsi="Tahoma" w:cs="Times New Roman"/>
      <w:kern w:val="0"/>
      <w:sz w:val="20"/>
      <w:szCs w:val="20"/>
    </w:rPr>
  </w:style>
  <w:style w:type="character" w:customStyle="1" w:styleId="CommentTextChar">
    <w:name w:val="Comment Text Char"/>
    <w:basedOn w:val="DefaultParagraphFont"/>
    <w:link w:val="CommentText"/>
    <w:uiPriority w:val="99"/>
    <w:rsid w:val="003E3647"/>
    <w:rPr>
      <w:rFonts w:ascii="Tahoma" w:eastAsia="微软雅黑" w:hAnsi="Tahoma" w:cs="Times New Roman"/>
      <w:kern w:val="0"/>
      <w:sz w:val="20"/>
      <w:szCs w:val="20"/>
    </w:rPr>
  </w:style>
  <w:style w:type="paragraph" w:styleId="CommentSubject">
    <w:name w:val="annotation subject"/>
    <w:basedOn w:val="CommentText"/>
    <w:next w:val="CommentText"/>
    <w:link w:val="CommentSubjectChar"/>
    <w:semiHidden/>
    <w:unhideWhenUsed/>
    <w:rsid w:val="003E3647"/>
    <w:rPr>
      <w:b/>
      <w:bCs/>
    </w:rPr>
  </w:style>
  <w:style w:type="character" w:customStyle="1" w:styleId="CommentSubjectChar">
    <w:name w:val="Comment Subject Char"/>
    <w:basedOn w:val="CommentTextChar"/>
    <w:link w:val="CommentSubject"/>
    <w:semiHidden/>
    <w:rsid w:val="003E3647"/>
    <w:rPr>
      <w:rFonts w:ascii="Tahoma" w:eastAsia="微软雅黑" w:hAnsi="Tahoma" w:cs="Times New Roman"/>
      <w:b/>
      <w:bCs/>
      <w:kern w:val="0"/>
      <w:sz w:val="20"/>
      <w:szCs w:val="20"/>
    </w:rPr>
  </w:style>
  <w:style w:type="paragraph" w:styleId="BalloonText">
    <w:name w:val="Balloon Text"/>
    <w:basedOn w:val="Normal"/>
    <w:link w:val="BalloonTextChar"/>
    <w:semiHidden/>
    <w:unhideWhenUsed/>
    <w:rsid w:val="003E3647"/>
    <w:pPr>
      <w:widowControl/>
      <w:adjustRightInd w:val="0"/>
      <w:snapToGrid w:val="0"/>
      <w:jc w:val="left"/>
    </w:pPr>
    <w:rPr>
      <w:rFonts w:ascii="Tahoma" w:eastAsia="微软雅黑" w:hAnsi="Tahoma" w:cs="Tahoma"/>
      <w:kern w:val="0"/>
      <w:sz w:val="16"/>
      <w:szCs w:val="18"/>
    </w:rPr>
  </w:style>
  <w:style w:type="character" w:customStyle="1" w:styleId="BalloonTextChar">
    <w:name w:val="Balloon Text Char"/>
    <w:basedOn w:val="DefaultParagraphFont"/>
    <w:link w:val="BalloonText"/>
    <w:semiHidden/>
    <w:rsid w:val="003E3647"/>
    <w:rPr>
      <w:rFonts w:ascii="Tahoma" w:eastAsia="微软雅黑" w:hAnsi="Tahoma" w:cs="Tahoma"/>
      <w:kern w:val="0"/>
      <w:sz w:val="16"/>
      <w:szCs w:val="18"/>
    </w:rPr>
  </w:style>
  <w:style w:type="paragraph" w:styleId="Revision">
    <w:name w:val="Revision"/>
    <w:hidden/>
    <w:uiPriority w:val="99"/>
    <w:semiHidden/>
    <w:rsid w:val="003E3647"/>
    <w:rPr>
      <w:rFonts w:ascii="Tahoma" w:eastAsia="微软雅黑" w:hAnsi="Tahoma" w:cs="Times New Roman"/>
      <w:kern w:val="0"/>
      <w:sz w:val="22"/>
    </w:rPr>
  </w:style>
  <w:style w:type="character" w:styleId="Strong">
    <w:name w:val="Strong"/>
    <w:uiPriority w:val="22"/>
    <w:qFormat/>
    <w:rsid w:val="00FA7F47"/>
    <w:rPr>
      <w:b/>
      <w:bCs/>
    </w:rPr>
  </w:style>
  <w:style w:type="paragraph" w:styleId="ListParagraph">
    <w:name w:val="List Paragraph"/>
    <w:basedOn w:val="Normal"/>
    <w:uiPriority w:val="34"/>
    <w:qFormat/>
    <w:rsid w:val="008F28B6"/>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316D0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cmlr253@sohu.com" TargetMode="External"/><Relationship Id="rId9" Type="http://schemas.openxmlformats.org/officeDocument/2006/relationships/hyperlink" Target="http://jco.ascopubs.org/search?author1=H.H.+Hartgrink&amp;sortspec=date&amp;submit=Submit"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3731</Words>
  <Characters>21272</Characters>
  <Application>Microsoft Macintosh Word</Application>
  <DocSecurity>0</DocSecurity>
  <Lines>177</Lines>
  <Paragraphs>49</Paragraphs>
  <ScaleCrop>false</ScaleCrop>
  <Company>Microsoft</Company>
  <LinksUpToDate>false</LinksUpToDate>
  <CharactersWithSpaces>24954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QiYue.Chen</dc:creator>
  <cp:lastModifiedBy>Na Ma</cp:lastModifiedBy>
  <cp:revision>2</cp:revision>
  <cp:lastPrinted>2015-09-04T12:25:00Z</cp:lastPrinted>
  <dcterms:created xsi:type="dcterms:W3CDTF">2016-04-05T20:52:00Z</dcterms:created>
  <dcterms:modified xsi:type="dcterms:W3CDTF">2016-04-05T20:52:00Z</dcterms:modified>
</cp:coreProperties>
</file>