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41D8" w14:textId="6CD64AE9" w:rsidR="00BB15D6" w:rsidRPr="00254941" w:rsidRDefault="0084417C" w:rsidP="00ED48A4">
      <w:pPr>
        <w:spacing w:line="480" w:lineRule="auto"/>
        <w:rPr>
          <w:rFonts w:ascii="Book Antiqua" w:hAnsi="Book Antiqua" w:cs="Times New Roman"/>
        </w:rPr>
      </w:pPr>
      <w:r w:rsidRPr="00254941">
        <w:rPr>
          <w:rFonts w:ascii="Book Antiqua" w:hAnsi="Book Antiqua" w:cs="Times New Roman"/>
          <w:b/>
        </w:rPr>
        <w:t>Table 1</w:t>
      </w:r>
      <w:r w:rsidR="00BB15D6" w:rsidRPr="00254941">
        <w:rPr>
          <w:rFonts w:ascii="Book Antiqua" w:hAnsi="Book Antiqua" w:cs="Times New Roman"/>
        </w:rPr>
        <w:t xml:space="preserve"> Association between </w:t>
      </w:r>
      <w:r w:rsidR="00BB15D6" w:rsidRPr="00254941">
        <w:rPr>
          <w:rFonts w:ascii="Book Antiqua" w:hAnsi="Book Antiqua" w:cs="Times New Roman"/>
          <w:i/>
        </w:rPr>
        <w:t>UGT1A1*28</w:t>
      </w:r>
      <w:r w:rsidR="00BB15D6" w:rsidRPr="00254941">
        <w:rPr>
          <w:rFonts w:ascii="Book Antiqua" w:hAnsi="Book Antiqua" w:cs="Times New Roman"/>
        </w:rPr>
        <w:t xml:space="preserve"> genotypes</w:t>
      </w:r>
      <w:r w:rsidR="00BD0590" w:rsidRPr="00254941">
        <w:rPr>
          <w:rFonts w:ascii="Book Antiqua" w:hAnsi="Book Antiqua" w:cs="Times New Roman"/>
        </w:rPr>
        <w:t xml:space="preserve"> or </w:t>
      </w:r>
      <w:r w:rsidR="00F21EBC" w:rsidRPr="00254941">
        <w:rPr>
          <w:rFonts w:ascii="Book Antiqua" w:hAnsi="Book Antiqua" w:cs="Times New Roman"/>
        </w:rPr>
        <w:t>combined bilirubin levels</w:t>
      </w:r>
      <w:r w:rsidR="00BB15D6" w:rsidRPr="00254941">
        <w:rPr>
          <w:rFonts w:ascii="Book Antiqua" w:hAnsi="Book Antiqua" w:cs="Times New Roman"/>
        </w:rPr>
        <w:t xml:space="preserve"> and grade 3 to 4 toxicity </w:t>
      </w:r>
    </w:p>
    <w:tbl>
      <w:tblPr>
        <w:tblStyle w:val="LightShading"/>
        <w:tblW w:w="5008" w:type="pct"/>
        <w:tblLayout w:type="fixed"/>
        <w:tblLook w:val="0600" w:firstRow="0" w:lastRow="0" w:firstColumn="0" w:lastColumn="0" w:noHBand="1" w:noVBand="1"/>
      </w:tblPr>
      <w:tblGrid>
        <w:gridCol w:w="2323"/>
        <w:gridCol w:w="833"/>
        <w:gridCol w:w="971"/>
        <w:gridCol w:w="276"/>
        <w:gridCol w:w="815"/>
        <w:gridCol w:w="711"/>
        <w:gridCol w:w="827"/>
        <w:gridCol w:w="1774"/>
      </w:tblGrid>
      <w:tr w:rsidR="00EF6EAC" w:rsidRPr="0017394B" w14:paraId="3E230A8B" w14:textId="77777777" w:rsidTr="0027674C">
        <w:tc>
          <w:tcPr>
            <w:tcW w:w="1361" w:type="pct"/>
            <w:vMerge w:val="restart"/>
            <w:vAlign w:val="center"/>
          </w:tcPr>
          <w:p w14:paraId="260ECA5F" w14:textId="77777777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Variables</w:t>
            </w:r>
          </w:p>
        </w:tc>
        <w:tc>
          <w:tcPr>
            <w:tcW w:w="1057" w:type="pct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20765C41" w14:textId="77777777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No. of patients without an event</w:t>
            </w:r>
          </w:p>
        </w:tc>
        <w:tc>
          <w:tcPr>
            <w:tcW w:w="162" w:type="pct"/>
            <w:vAlign w:val="center"/>
          </w:tcPr>
          <w:p w14:paraId="291AF042" w14:textId="77777777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7BDF6DC" w14:textId="72B1C68C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No. of patients with an event</w:t>
            </w:r>
          </w:p>
        </w:tc>
        <w:tc>
          <w:tcPr>
            <w:tcW w:w="485" w:type="pct"/>
            <w:vMerge w:val="restart"/>
            <w:vAlign w:val="center"/>
          </w:tcPr>
          <w:p w14:paraId="4DB4608A" w14:textId="5B797536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bookmarkStart w:id="0" w:name="OLE_LINK67"/>
            <w:bookmarkStart w:id="1" w:name="OLE_LINK68"/>
            <w:r w:rsidRPr="0017394B">
              <w:rPr>
                <w:rFonts w:ascii="Book Antiqua" w:hAnsi="Book Antiqua" w:cs="Times New Roman"/>
                <w:i/>
                <w:sz w:val="16"/>
                <w:szCs w:val="16"/>
              </w:rPr>
              <w:t>P</w:t>
            </w:r>
            <w:bookmarkEnd w:id="0"/>
            <w:bookmarkEnd w:id="1"/>
          </w:p>
        </w:tc>
        <w:tc>
          <w:tcPr>
            <w:tcW w:w="1040" w:type="pct"/>
            <w:vMerge w:val="restart"/>
            <w:vAlign w:val="center"/>
          </w:tcPr>
          <w:p w14:paraId="1BE86979" w14:textId="5D46EDDC" w:rsidR="00DC203D" w:rsidRPr="0017394B" w:rsidRDefault="00DC203D" w:rsidP="00ED48A4">
            <w:pPr>
              <w:spacing w:line="480" w:lineRule="auto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OR (95% CI)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27674C" w:rsidRPr="0017394B" w14:paraId="6B3A54A8" w14:textId="77777777" w:rsidTr="0027674C">
        <w:tc>
          <w:tcPr>
            <w:tcW w:w="1361" w:type="pct"/>
            <w:vMerge/>
            <w:tcBorders>
              <w:bottom w:val="single" w:sz="4" w:space="0" w:color="auto"/>
            </w:tcBorders>
          </w:tcPr>
          <w:p w14:paraId="61584A3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13230F8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n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317335D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%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760EFD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6C1A4CA7" w14:textId="097FD026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7FB82A7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%</w:t>
            </w:r>
          </w:p>
        </w:tc>
        <w:tc>
          <w:tcPr>
            <w:tcW w:w="485" w:type="pct"/>
            <w:vMerge/>
            <w:tcBorders>
              <w:bottom w:val="single" w:sz="4" w:space="0" w:color="auto"/>
            </w:tcBorders>
          </w:tcPr>
          <w:p w14:paraId="16D00E5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46C413D9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27674C" w:rsidRPr="0017394B" w14:paraId="1402BDA0" w14:textId="77777777" w:rsidTr="0027674C">
        <w:tc>
          <w:tcPr>
            <w:tcW w:w="1361" w:type="pct"/>
            <w:tcBorders>
              <w:top w:val="single" w:sz="4" w:space="0" w:color="auto"/>
              <w:bottom w:val="nil"/>
            </w:tcBorders>
          </w:tcPr>
          <w:p w14:paraId="37CE8F4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Diarrhea (n = 117)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</w:tcPr>
          <w:p w14:paraId="0A5BF73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527604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nil"/>
            </w:tcBorders>
          </w:tcPr>
          <w:p w14:paraId="2CAF186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</w:tcPr>
          <w:p w14:paraId="52A479B3" w14:textId="2CDCC645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14:paraId="0ADDAAF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</w:tcPr>
          <w:p w14:paraId="74F363A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nil"/>
            </w:tcBorders>
          </w:tcPr>
          <w:p w14:paraId="384396F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27674C" w:rsidRPr="0017394B" w14:paraId="7EA95551" w14:textId="77777777" w:rsidTr="0027674C">
        <w:tc>
          <w:tcPr>
            <w:tcW w:w="1361" w:type="pct"/>
            <w:tcBorders>
              <w:top w:val="nil"/>
            </w:tcBorders>
          </w:tcPr>
          <w:p w14:paraId="4831525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UGT1A1*28</w:t>
            </w:r>
          </w:p>
        </w:tc>
        <w:tc>
          <w:tcPr>
            <w:tcW w:w="488" w:type="pct"/>
            <w:tcBorders>
              <w:top w:val="nil"/>
            </w:tcBorders>
          </w:tcPr>
          <w:p w14:paraId="27304AFE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</w:tcBorders>
          </w:tcPr>
          <w:p w14:paraId="02B9AA0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14:paraId="524F1C8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</w:tcBorders>
          </w:tcPr>
          <w:p w14:paraId="27BC610D" w14:textId="54476734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</w:tcBorders>
          </w:tcPr>
          <w:p w14:paraId="00E4046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</w:tcBorders>
          </w:tcPr>
          <w:p w14:paraId="46896AE9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  <w:tcBorders>
              <w:top w:val="nil"/>
            </w:tcBorders>
          </w:tcPr>
          <w:p w14:paraId="20D74CC8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F6387C" w:rsidRPr="0017394B" w14:paraId="53374E88" w14:textId="77777777" w:rsidTr="0027674C">
        <w:tc>
          <w:tcPr>
            <w:tcW w:w="1361" w:type="pct"/>
          </w:tcPr>
          <w:p w14:paraId="413AFB4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(TA)6/6</w:t>
            </w:r>
          </w:p>
        </w:tc>
        <w:tc>
          <w:tcPr>
            <w:tcW w:w="488" w:type="pct"/>
          </w:tcPr>
          <w:p w14:paraId="0EC6167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75</w:t>
            </w:r>
          </w:p>
        </w:tc>
        <w:tc>
          <w:tcPr>
            <w:tcW w:w="569" w:type="pct"/>
          </w:tcPr>
          <w:p w14:paraId="605917B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91.5</w:t>
            </w:r>
          </w:p>
        </w:tc>
        <w:tc>
          <w:tcPr>
            <w:tcW w:w="162" w:type="pct"/>
          </w:tcPr>
          <w:p w14:paraId="6112B10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54EEC52E" w14:textId="4006D47E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</w:t>
            </w:r>
          </w:p>
        </w:tc>
        <w:tc>
          <w:tcPr>
            <w:tcW w:w="417" w:type="pct"/>
          </w:tcPr>
          <w:p w14:paraId="670F546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8.5</w:t>
            </w:r>
          </w:p>
        </w:tc>
        <w:tc>
          <w:tcPr>
            <w:tcW w:w="485" w:type="pct"/>
          </w:tcPr>
          <w:p w14:paraId="52267D7D" w14:textId="5D926CC3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0.005</w:t>
            </w:r>
            <w:bookmarkStart w:id="2" w:name="OLE_LINK35"/>
            <w:bookmarkStart w:id="3" w:name="OLE_LINK36"/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a</w:t>
            </w:r>
            <w:bookmarkEnd w:id="2"/>
            <w:bookmarkEnd w:id="3"/>
          </w:p>
        </w:tc>
        <w:tc>
          <w:tcPr>
            <w:tcW w:w="1040" w:type="pct"/>
          </w:tcPr>
          <w:p w14:paraId="29A8FE7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1.000 (ref.)</w:t>
            </w:r>
          </w:p>
        </w:tc>
      </w:tr>
      <w:tr w:rsidR="00F6387C" w:rsidRPr="0017394B" w14:paraId="24EBDF5B" w14:textId="77777777" w:rsidTr="0027674C">
        <w:tc>
          <w:tcPr>
            <w:tcW w:w="1361" w:type="pct"/>
          </w:tcPr>
          <w:p w14:paraId="0BCCAACD" w14:textId="5AFA9EE2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(TA)6/7 or (TA)7/7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88" w:type="pct"/>
          </w:tcPr>
          <w:p w14:paraId="45C1237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25</w:t>
            </w:r>
          </w:p>
        </w:tc>
        <w:tc>
          <w:tcPr>
            <w:tcW w:w="569" w:type="pct"/>
          </w:tcPr>
          <w:p w14:paraId="1D7A270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71.4</w:t>
            </w:r>
          </w:p>
        </w:tc>
        <w:tc>
          <w:tcPr>
            <w:tcW w:w="162" w:type="pct"/>
          </w:tcPr>
          <w:p w14:paraId="6C843F7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72391EF9" w14:textId="251D34ED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10</w:t>
            </w:r>
          </w:p>
        </w:tc>
        <w:tc>
          <w:tcPr>
            <w:tcW w:w="417" w:type="pct"/>
          </w:tcPr>
          <w:p w14:paraId="14661CF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28.6</w:t>
            </w:r>
          </w:p>
        </w:tc>
        <w:tc>
          <w:tcPr>
            <w:tcW w:w="485" w:type="pct"/>
          </w:tcPr>
          <w:p w14:paraId="2C71CF6D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52F5C1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4.078 (1.280-12.991)</w:t>
            </w:r>
          </w:p>
        </w:tc>
      </w:tr>
      <w:tr w:rsidR="00F6387C" w:rsidRPr="0017394B" w14:paraId="0F8900F5" w14:textId="77777777" w:rsidTr="0027674C">
        <w:tc>
          <w:tcPr>
            <w:tcW w:w="1361" w:type="pct"/>
          </w:tcPr>
          <w:p w14:paraId="07E45E1C" w14:textId="7DEA2E98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Combined bilirubin level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488" w:type="pct"/>
          </w:tcPr>
          <w:p w14:paraId="5EFB068D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14:paraId="5F3739C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5956DBFE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4B01FA5" w14:textId="28838A21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53BAD80E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41FF662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DFDE00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F6387C" w:rsidRPr="0017394B" w14:paraId="46D68993" w14:textId="77777777" w:rsidTr="0027674C">
        <w:tc>
          <w:tcPr>
            <w:tcW w:w="1361" w:type="pct"/>
          </w:tcPr>
          <w:p w14:paraId="15F66D5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Group1</w:t>
            </w:r>
          </w:p>
        </w:tc>
        <w:tc>
          <w:tcPr>
            <w:tcW w:w="488" w:type="pct"/>
          </w:tcPr>
          <w:p w14:paraId="29CCFD7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18</w:t>
            </w:r>
          </w:p>
        </w:tc>
        <w:tc>
          <w:tcPr>
            <w:tcW w:w="569" w:type="pct"/>
          </w:tcPr>
          <w:p w14:paraId="3823AE4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81.8</w:t>
            </w:r>
          </w:p>
        </w:tc>
        <w:tc>
          <w:tcPr>
            <w:tcW w:w="162" w:type="pct"/>
          </w:tcPr>
          <w:p w14:paraId="38605A5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4BE24FB5" w14:textId="74428E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14:paraId="4418B22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18.2</w:t>
            </w:r>
          </w:p>
        </w:tc>
        <w:tc>
          <w:tcPr>
            <w:tcW w:w="485" w:type="pct"/>
          </w:tcPr>
          <w:p w14:paraId="0276CB53" w14:textId="48D0C984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0.836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40" w:type="pct"/>
          </w:tcPr>
          <w:p w14:paraId="2262E421" w14:textId="696A3FEF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1.000 (ref.)</w:t>
            </w:r>
          </w:p>
        </w:tc>
      </w:tr>
      <w:tr w:rsidR="00F6387C" w:rsidRPr="0017394B" w14:paraId="11E63E79" w14:textId="77777777" w:rsidTr="0027674C">
        <w:tc>
          <w:tcPr>
            <w:tcW w:w="1361" w:type="pct"/>
          </w:tcPr>
          <w:p w14:paraId="2F68B71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Group2</w:t>
            </w:r>
          </w:p>
        </w:tc>
        <w:tc>
          <w:tcPr>
            <w:tcW w:w="488" w:type="pct"/>
          </w:tcPr>
          <w:p w14:paraId="5F452D18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71</w:t>
            </w:r>
          </w:p>
        </w:tc>
        <w:tc>
          <w:tcPr>
            <w:tcW w:w="569" w:type="pct"/>
          </w:tcPr>
          <w:p w14:paraId="7BDFEAF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85.5</w:t>
            </w:r>
          </w:p>
        </w:tc>
        <w:tc>
          <w:tcPr>
            <w:tcW w:w="162" w:type="pct"/>
          </w:tcPr>
          <w:p w14:paraId="64F76AD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5845686F" w14:textId="6376F08E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12</w:t>
            </w:r>
          </w:p>
        </w:tc>
        <w:tc>
          <w:tcPr>
            <w:tcW w:w="417" w:type="pct"/>
          </w:tcPr>
          <w:p w14:paraId="79C44369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14.5</w:t>
            </w:r>
          </w:p>
        </w:tc>
        <w:tc>
          <w:tcPr>
            <w:tcW w:w="485" w:type="pct"/>
          </w:tcPr>
          <w:p w14:paraId="795B1238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5D6F0F2" w14:textId="786BCE61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0.868 (0.225-3.352)</w:t>
            </w:r>
          </w:p>
        </w:tc>
      </w:tr>
      <w:tr w:rsidR="00F6387C" w:rsidRPr="0017394B" w14:paraId="7E8E640B" w14:textId="77777777" w:rsidTr="0027674C">
        <w:tc>
          <w:tcPr>
            <w:tcW w:w="1361" w:type="pct"/>
          </w:tcPr>
          <w:p w14:paraId="48F7512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Group3</w:t>
            </w:r>
          </w:p>
        </w:tc>
        <w:tc>
          <w:tcPr>
            <w:tcW w:w="488" w:type="pct"/>
          </w:tcPr>
          <w:p w14:paraId="52F1B4B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11</w:t>
            </w:r>
          </w:p>
        </w:tc>
        <w:tc>
          <w:tcPr>
            <w:tcW w:w="569" w:type="pct"/>
          </w:tcPr>
          <w:p w14:paraId="1DAE9F0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91.7</w:t>
            </w:r>
          </w:p>
        </w:tc>
        <w:tc>
          <w:tcPr>
            <w:tcW w:w="162" w:type="pct"/>
          </w:tcPr>
          <w:p w14:paraId="1BB22D6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4F16D0FD" w14:textId="02CA086F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</w:t>
            </w:r>
          </w:p>
        </w:tc>
        <w:tc>
          <w:tcPr>
            <w:tcW w:w="417" w:type="pct"/>
          </w:tcPr>
          <w:p w14:paraId="395C5BC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8.3</w:t>
            </w:r>
          </w:p>
        </w:tc>
        <w:tc>
          <w:tcPr>
            <w:tcW w:w="485" w:type="pct"/>
          </w:tcPr>
          <w:p w14:paraId="2739509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CD550EC" w14:textId="1D07C881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0.304 (0.026-3.614)</w:t>
            </w:r>
          </w:p>
        </w:tc>
      </w:tr>
      <w:tr w:rsidR="00F6387C" w:rsidRPr="0017394B" w14:paraId="61164B3A" w14:textId="77777777" w:rsidTr="0027674C">
        <w:tc>
          <w:tcPr>
            <w:tcW w:w="1361" w:type="pct"/>
          </w:tcPr>
          <w:p w14:paraId="37A0F2EE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Neutropenia (n = 120)</w:t>
            </w:r>
          </w:p>
        </w:tc>
        <w:tc>
          <w:tcPr>
            <w:tcW w:w="488" w:type="pct"/>
          </w:tcPr>
          <w:p w14:paraId="349474E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14:paraId="3E55464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731DECC7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87566B5" w14:textId="1D842F79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7AF21CF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354D5F09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4439E2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F6387C" w:rsidRPr="0017394B" w14:paraId="0EE2A211" w14:textId="77777777" w:rsidTr="0027674C">
        <w:tc>
          <w:tcPr>
            <w:tcW w:w="1361" w:type="pct"/>
          </w:tcPr>
          <w:p w14:paraId="2F50D7F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UGT1A1*28</w:t>
            </w:r>
          </w:p>
        </w:tc>
        <w:tc>
          <w:tcPr>
            <w:tcW w:w="488" w:type="pct"/>
          </w:tcPr>
          <w:p w14:paraId="4B7B290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14:paraId="4EE0DD4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5EAEFCA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23951B46" w14:textId="5E11747E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2A440E4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0FE5202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40E2D09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F6387C" w:rsidRPr="0017394B" w14:paraId="6CCB84CC" w14:textId="77777777" w:rsidTr="0027674C">
        <w:tc>
          <w:tcPr>
            <w:tcW w:w="1361" w:type="pct"/>
          </w:tcPr>
          <w:p w14:paraId="277019F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(TA)6/6</w:t>
            </w:r>
          </w:p>
        </w:tc>
        <w:tc>
          <w:tcPr>
            <w:tcW w:w="488" w:type="pct"/>
          </w:tcPr>
          <w:p w14:paraId="12A06CD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61</w:t>
            </w:r>
          </w:p>
        </w:tc>
        <w:tc>
          <w:tcPr>
            <w:tcW w:w="569" w:type="pct"/>
          </w:tcPr>
          <w:p w14:paraId="2F7BA38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72.6</w:t>
            </w:r>
          </w:p>
        </w:tc>
        <w:tc>
          <w:tcPr>
            <w:tcW w:w="162" w:type="pct"/>
          </w:tcPr>
          <w:p w14:paraId="521485B8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353E74AD" w14:textId="7A20A986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23</w:t>
            </w:r>
          </w:p>
        </w:tc>
        <w:tc>
          <w:tcPr>
            <w:tcW w:w="417" w:type="pct"/>
          </w:tcPr>
          <w:p w14:paraId="380ECE8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27.4</w:t>
            </w:r>
          </w:p>
        </w:tc>
        <w:tc>
          <w:tcPr>
            <w:tcW w:w="485" w:type="pct"/>
          </w:tcPr>
          <w:p w14:paraId="2B15643D" w14:textId="2257B340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0.964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40" w:type="pct"/>
          </w:tcPr>
          <w:p w14:paraId="6EB33A2B" w14:textId="2C23A8F0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1.000 (ref.)</w:t>
            </w:r>
          </w:p>
        </w:tc>
      </w:tr>
      <w:tr w:rsidR="00F6387C" w:rsidRPr="0017394B" w14:paraId="2A6A1FA7" w14:textId="77777777" w:rsidTr="0027674C">
        <w:tc>
          <w:tcPr>
            <w:tcW w:w="1361" w:type="pct"/>
          </w:tcPr>
          <w:p w14:paraId="56B265A4" w14:textId="42A28E02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(TA)6/7 or (TA)7/7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88" w:type="pct"/>
          </w:tcPr>
          <w:p w14:paraId="14F2353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26</w:t>
            </w:r>
          </w:p>
        </w:tc>
        <w:tc>
          <w:tcPr>
            <w:tcW w:w="569" w:type="pct"/>
          </w:tcPr>
          <w:p w14:paraId="2AEF993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72.2</w:t>
            </w:r>
          </w:p>
        </w:tc>
        <w:tc>
          <w:tcPr>
            <w:tcW w:w="162" w:type="pct"/>
          </w:tcPr>
          <w:p w14:paraId="4EFA53E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44D62CA6" w14:textId="785AD069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10</w:t>
            </w:r>
          </w:p>
        </w:tc>
        <w:tc>
          <w:tcPr>
            <w:tcW w:w="417" w:type="pct"/>
          </w:tcPr>
          <w:p w14:paraId="677BA95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27.8</w:t>
            </w:r>
          </w:p>
        </w:tc>
        <w:tc>
          <w:tcPr>
            <w:tcW w:w="485" w:type="pct"/>
          </w:tcPr>
          <w:p w14:paraId="0E1BF13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102259F" w14:textId="652BD9CD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1.082 (0.422-2.776)</w:t>
            </w:r>
          </w:p>
        </w:tc>
      </w:tr>
      <w:tr w:rsidR="00F6387C" w:rsidRPr="0017394B" w14:paraId="433B6451" w14:textId="77777777" w:rsidTr="0027674C">
        <w:tc>
          <w:tcPr>
            <w:tcW w:w="1361" w:type="pct"/>
          </w:tcPr>
          <w:p w14:paraId="444D09CF" w14:textId="22E69243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Combined bilirubin level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488" w:type="pct"/>
          </w:tcPr>
          <w:p w14:paraId="5A7E104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14:paraId="3142877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57E6FAB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0530797" w14:textId="747216F0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6C570A4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85" w:type="pct"/>
          </w:tcPr>
          <w:p w14:paraId="6231A77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5F1AB0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F6387C" w:rsidRPr="0017394B" w14:paraId="538B28E8" w14:textId="77777777" w:rsidTr="0027674C">
        <w:tc>
          <w:tcPr>
            <w:tcW w:w="1361" w:type="pct"/>
          </w:tcPr>
          <w:p w14:paraId="58844E6B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Group1</w:t>
            </w:r>
          </w:p>
        </w:tc>
        <w:tc>
          <w:tcPr>
            <w:tcW w:w="488" w:type="pct"/>
          </w:tcPr>
          <w:p w14:paraId="66C1344A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18</w:t>
            </w:r>
          </w:p>
        </w:tc>
        <w:tc>
          <w:tcPr>
            <w:tcW w:w="569" w:type="pct"/>
          </w:tcPr>
          <w:p w14:paraId="1CFFD76C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75.0</w:t>
            </w:r>
          </w:p>
        </w:tc>
        <w:tc>
          <w:tcPr>
            <w:tcW w:w="162" w:type="pct"/>
          </w:tcPr>
          <w:p w14:paraId="7C7F2A5D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1DF80A3A" w14:textId="532CE5F8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6</w:t>
            </w:r>
          </w:p>
        </w:tc>
        <w:tc>
          <w:tcPr>
            <w:tcW w:w="417" w:type="pct"/>
          </w:tcPr>
          <w:p w14:paraId="4FAD0B31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25.0</w:t>
            </w:r>
          </w:p>
        </w:tc>
        <w:tc>
          <w:tcPr>
            <w:tcW w:w="485" w:type="pct"/>
          </w:tcPr>
          <w:p w14:paraId="3C933283" w14:textId="6F80917F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0.950</w:t>
            </w:r>
            <w:r w:rsidRPr="0017394B">
              <w:rPr>
                <w:rFonts w:ascii="Book Antiqua" w:hAnsi="Book Antiqua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40" w:type="pct"/>
          </w:tcPr>
          <w:p w14:paraId="7605B204" w14:textId="78F1A595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1.000 (ref.)</w:t>
            </w:r>
          </w:p>
        </w:tc>
      </w:tr>
      <w:tr w:rsidR="00F6387C" w:rsidRPr="0017394B" w14:paraId="73B0F52D" w14:textId="77777777" w:rsidTr="0027674C">
        <w:tc>
          <w:tcPr>
            <w:tcW w:w="1361" w:type="pct"/>
          </w:tcPr>
          <w:p w14:paraId="1CAD2406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Group2</w:t>
            </w:r>
          </w:p>
        </w:tc>
        <w:tc>
          <w:tcPr>
            <w:tcW w:w="488" w:type="pct"/>
          </w:tcPr>
          <w:p w14:paraId="394BC88E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59</w:t>
            </w:r>
          </w:p>
        </w:tc>
        <w:tc>
          <w:tcPr>
            <w:tcW w:w="569" w:type="pct"/>
          </w:tcPr>
          <w:p w14:paraId="2B59C947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71.1</w:t>
            </w:r>
          </w:p>
        </w:tc>
        <w:tc>
          <w:tcPr>
            <w:tcW w:w="162" w:type="pct"/>
          </w:tcPr>
          <w:p w14:paraId="6C523D0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2E8B6C88" w14:textId="358938BB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24</w:t>
            </w:r>
          </w:p>
        </w:tc>
        <w:tc>
          <w:tcPr>
            <w:tcW w:w="417" w:type="pct"/>
          </w:tcPr>
          <w:p w14:paraId="35CF58AD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28.9</w:t>
            </w:r>
          </w:p>
        </w:tc>
        <w:tc>
          <w:tcPr>
            <w:tcW w:w="485" w:type="pct"/>
          </w:tcPr>
          <w:p w14:paraId="6E89B252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38AECF3" w14:textId="08C865FF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0.991 (0.310-3.171)</w:t>
            </w:r>
          </w:p>
        </w:tc>
      </w:tr>
      <w:tr w:rsidR="00F6387C" w:rsidRPr="0017394B" w14:paraId="53346903" w14:textId="77777777" w:rsidTr="0027674C">
        <w:tc>
          <w:tcPr>
            <w:tcW w:w="1361" w:type="pct"/>
          </w:tcPr>
          <w:p w14:paraId="66BAA37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 xml:space="preserve">      Group3</w:t>
            </w:r>
          </w:p>
        </w:tc>
        <w:tc>
          <w:tcPr>
            <w:tcW w:w="488" w:type="pct"/>
          </w:tcPr>
          <w:p w14:paraId="211D6665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10</w:t>
            </w:r>
          </w:p>
        </w:tc>
        <w:tc>
          <w:tcPr>
            <w:tcW w:w="569" w:type="pct"/>
          </w:tcPr>
          <w:p w14:paraId="7FEDEE94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76.9</w:t>
            </w:r>
          </w:p>
        </w:tc>
        <w:tc>
          <w:tcPr>
            <w:tcW w:w="162" w:type="pct"/>
          </w:tcPr>
          <w:p w14:paraId="378A79AF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5E6A551" w14:textId="29FBAF8D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14:paraId="5C60F083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23.1</w:t>
            </w:r>
          </w:p>
        </w:tc>
        <w:tc>
          <w:tcPr>
            <w:tcW w:w="485" w:type="pct"/>
          </w:tcPr>
          <w:p w14:paraId="0DF7B480" w14:textId="77777777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2D43CFB" w14:textId="5DB12082" w:rsidR="00DC203D" w:rsidRPr="0017394B" w:rsidRDefault="00DC203D" w:rsidP="00ED48A4">
            <w:pPr>
              <w:spacing w:line="480" w:lineRule="auto"/>
              <w:rPr>
                <w:rFonts w:ascii="Book Antiqua" w:hAnsi="Book Antiqua" w:cs="Times New Roman"/>
                <w:sz w:val="16"/>
                <w:szCs w:val="16"/>
              </w:rPr>
            </w:pPr>
            <w:r w:rsidRPr="0017394B">
              <w:rPr>
                <w:rFonts w:ascii="Book Antiqua" w:hAnsi="Book Antiqua" w:cs="Times New Roman"/>
                <w:sz w:val="16"/>
                <w:szCs w:val="16"/>
              </w:rPr>
              <w:t>0.697 (0.123-3.960)</w:t>
            </w:r>
          </w:p>
        </w:tc>
      </w:tr>
    </w:tbl>
    <w:p w14:paraId="1CAD6D70" w14:textId="77777777" w:rsidR="00BB15D6" w:rsidRPr="00254941" w:rsidRDefault="00BB15D6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eastAsia="Songti SC Regular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a</w:t>
      </w:r>
      <w:r w:rsidRPr="00254941">
        <w:rPr>
          <w:rFonts w:ascii="Book Antiqua" w:hAnsi="Book Antiqua" w:cs="Times New Roman"/>
          <w:sz w:val="16"/>
          <w:szCs w:val="16"/>
        </w:rPr>
        <w:t xml:space="preserve"> </w:t>
      </w:r>
      <w:r w:rsidRPr="00254941">
        <w:rPr>
          <w:rFonts w:ascii="Book Antiqua" w:eastAsia="Songti SC Regular" w:hAnsi="Book Antiqua" w:cs="Times New Roman"/>
          <w:i/>
          <w:sz w:val="16"/>
          <w:szCs w:val="16"/>
        </w:rPr>
        <w:t>P</w:t>
      </w:r>
      <w:r w:rsidRPr="00254941">
        <w:rPr>
          <w:rFonts w:ascii="Book Antiqua" w:eastAsia="Songti SC Regular" w:hAnsi="Book Antiqua" w:cs="Times New Roman"/>
          <w:sz w:val="16"/>
          <w:szCs w:val="16"/>
        </w:rPr>
        <w:t xml:space="preserve">s were </w:t>
      </w:r>
      <w:bookmarkStart w:id="4" w:name="OLE_LINK174"/>
      <w:bookmarkStart w:id="5" w:name="OLE_LINK175"/>
      <w:r w:rsidRPr="00254941">
        <w:rPr>
          <w:rFonts w:ascii="Book Antiqua" w:eastAsia="Songti SC Regular" w:hAnsi="Book Antiqua" w:cs="Times New Roman"/>
          <w:sz w:val="16"/>
          <w:szCs w:val="16"/>
        </w:rPr>
        <w:t xml:space="preserve">calculated with two-sided </w:t>
      </w:r>
      <w:r w:rsidRPr="00254941">
        <w:rPr>
          <w:rFonts w:ascii="Times New Roman" w:eastAsia="Songti SC Regular" w:hAnsi="Times New Roman" w:cs="Times New Roman"/>
          <w:sz w:val="16"/>
          <w:szCs w:val="16"/>
        </w:rPr>
        <w:t>χ</w:t>
      </w:r>
      <w:r w:rsidRPr="00254941">
        <w:rPr>
          <w:rFonts w:ascii="Book Antiqua" w:eastAsia="Songti SC Regular" w:hAnsi="Book Antiqua" w:cs="Times New Roman"/>
          <w:sz w:val="16"/>
          <w:szCs w:val="16"/>
          <w:vertAlign w:val="superscript"/>
        </w:rPr>
        <w:t>2</w:t>
      </w:r>
      <w:r w:rsidRPr="00254941">
        <w:rPr>
          <w:rFonts w:ascii="Book Antiqua" w:eastAsia="Songti SC Regular" w:hAnsi="Book Antiqua" w:cs="Times New Roman"/>
          <w:sz w:val="16"/>
          <w:szCs w:val="16"/>
        </w:rPr>
        <w:t xml:space="preserve"> tests</w:t>
      </w:r>
      <w:bookmarkEnd w:id="4"/>
      <w:bookmarkEnd w:id="5"/>
      <w:r w:rsidRPr="00254941">
        <w:rPr>
          <w:rFonts w:ascii="Book Antiqua" w:eastAsia="Songti SC Regular" w:hAnsi="Book Antiqua" w:cs="Times New Roman"/>
          <w:sz w:val="16"/>
          <w:szCs w:val="16"/>
        </w:rPr>
        <w:t>.</w:t>
      </w:r>
      <w:bookmarkStart w:id="6" w:name="_GoBack"/>
      <w:bookmarkEnd w:id="6"/>
    </w:p>
    <w:p w14:paraId="3C8C06DC" w14:textId="0AD6B92C" w:rsidR="0084417C" w:rsidRPr="00254941" w:rsidRDefault="0084417C" w:rsidP="00ED48A4">
      <w:pPr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b</w:t>
      </w:r>
      <w:r w:rsidRPr="00254941">
        <w:rPr>
          <w:rFonts w:ascii="Book Antiqua" w:hAnsi="Book Antiqua" w:cs="Times New Roman"/>
          <w:sz w:val="16"/>
          <w:szCs w:val="16"/>
        </w:rPr>
        <w:t xml:space="preserve"> </w:t>
      </w:r>
      <w:r w:rsidRPr="00254941">
        <w:rPr>
          <w:rFonts w:ascii="Book Antiqua" w:hAnsi="Book Antiqua" w:cs="Times New Roman"/>
          <w:i/>
          <w:sz w:val="16"/>
          <w:szCs w:val="16"/>
        </w:rPr>
        <w:t>P</w:t>
      </w:r>
      <w:r w:rsidRPr="00254941">
        <w:rPr>
          <w:rFonts w:ascii="Book Antiqua" w:hAnsi="Book Antiqua" w:cs="Times New Roman"/>
          <w:sz w:val="16"/>
          <w:szCs w:val="16"/>
        </w:rPr>
        <w:t>s were calculated with two-sided Fisher’s exact tests.</w:t>
      </w:r>
    </w:p>
    <w:p w14:paraId="444C10E4" w14:textId="34CBA905" w:rsidR="00BB15D6" w:rsidRPr="00254941" w:rsidRDefault="0084417C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c</w:t>
      </w:r>
      <w:r w:rsidR="00BB15D6" w:rsidRPr="00254941">
        <w:rPr>
          <w:rFonts w:ascii="Book Antiqua" w:hAnsi="Book Antiqua" w:cs="Times New Roman"/>
          <w:sz w:val="16"/>
          <w:szCs w:val="16"/>
          <w:vertAlign w:val="superscript"/>
        </w:rPr>
        <w:t xml:space="preserve"> </w:t>
      </w:r>
      <w:r w:rsidR="00BB15D6" w:rsidRPr="00254941">
        <w:rPr>
          <w:rFonts w:ascii="Book Antiqua" w:hAnsi="Book Antiqua" w:cs="Times New Roman"/>
          <w:sz w:val="16"/>
          <w:szCs w:val="16"/>
        </w:rPr>
        <w:t>Logistic regression model including terms for age, sex, KPS, histology and primary tumor site.</w:t>
      </w:r>
    </w:p>
    <w:p w14:paraId="3530E54D" w14:textId="2627D954" w:rsidR="00BB15D6" w:rsidRPr="00254941" w:rsidRDefault="0084417C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d</w:t>
      </w:r>
      <w:r w:rsidR="00BB15D6" w:rsidRPr="00254941">
        <w:rPr>
          <w:rFonts w:ascii="Book Antiqua" w:hAnsi="Book Antiqua" w:cs="Times New Roman"/>
          <w:sz w:val="16"/>
          <w:szCs w:val="16"/>
        </w:rPr>
        <w:t xml:space="preserve"> In the dominant model.</w:t>
      </w:r>
    </w:p>
    <w:p w14:paraId="61C92DAD" w14:textId="295DABB6" w:rsidR="0084417C" w:rsidRPr="00254941" w:rsidRDefault="0084417C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 xml:space="preserve">e </w:t>
      </w:r>
      <w:r w:rsidRPr="00254941">
        <w:rPr>
          <w:rFonts w:ascii="Book Antiqua" w:hAnsi="Book Antiqua" w:cs="Times New Roman"/>
          <w:sz w:val="16"/>
          <w:szCs w:val="16"/>
        </w:rPr>
        <w:t>Group 1: individuals with total bilirubin&gt;13.0 and unconjugated bilirubin&gt;4.1; Group 2: individuals with total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13.0 and unconjugated bilirubin&gt;4.1; Group 3: individuals with total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13.0 and unconjugated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4.1.</w:t>
      </w:r>
    </w:p>
    <w:p w14:paraId="2FD99915" w14:textId="77777777" w:rsidR="00BB15D6" w:rsidRPr="00254941" w:rsidRDefault="00BB15D6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eastAsia="Songti SC Regular" w:hAnsi="Book Antiqua" w:cs="Times New Roman"/>
          <w:sz w:val="16"/>
          <w:szCs w:val="16"/>
          <w:lang w:eastAsia="zh-CN"/>
        </w:rPr>
      </w:pPr>
      <w:r w:rsidRPr="00254941">
        <w:rPr>
          <w:rFonts w:ascii="Book Antiqua" w:hAnsi="Book Antiqua" w:cs="Times New Roman"/>
          <w:sz w:val="16"/>
          <w:szCs w:val="16"/>
        </w:rPr>
        <w:t>Abbreviations: OR, odds ratio; CI, confidence interval</w:t>
      </w:r>
      <w:r w:rsidRPr="00254941">
        <w:rPr>
          <w:rFonts w:ascii="Book Antiqua" w:eastAsia="Songti SC Regular" w:hAnsi="Book Antiqua" w:cs="Times New Roman"/>
          <w:sz w:val="16"/>
          <w:szCs w:val="16"/>
          <w:lang w:eastAsia="zh-CN"/>
        </w:rPr>
        <w:t xml:space="preserve">; </w:t>
      </w:r>
      <w:r w:rsidRPr="00254941">
        <w:rPr>
          <w:rFonts w:ascii="Book Antiqua" w:hAnsi="Book Antiqua" w:cs="Times New Roman"/>
          <w:sz w:val="16"/>
          <w:szCs w:val="16"/>
        </w:rPr>
        <w:t>KPS, Karnofsky performance status.</w:t>
      </w:r>
    </w:p>
    <w:p w14:paraId="651D7F38" w14:textId="77777777" w:rsidR="00807353" w:rsidRPr="00254941" w:rsidRDefault="00807353" w:rsidP="00ED48A4">
      <w:pPr>
        <w:spacing w:line="480" w:lineRule="auto"/>
        <w:rPr>
          <w:rFonts w:ascii="Book Antiqua" w:hAnsi="Book Antiqua" w:cs="Times New Roman"/>
        </w:rPr>
      </w:pPr>
    </w:p>
    <w:p w14:paraId="37A6708B" w14:textId="76268133" w:rsidR="00807353" w:rsidRPr="00254941" w:rsidRDefault="00807353" w:rsidP="00ED48A4">
      <w:pPr>
        <w:widowControl w:val="0"/>
        <w:autoSpaceDE w:val="0"/>
        <w:autoSpaceDN w:val="0"/>
        <w:adjustRightInd w:val="0"/>
        <w:spacing w:before="240" w:line="480" w:lineRule="auto"/>
        <w:rPr>
          <w:rFonts w:ascii="Book Antiqua" w:eastAsia="Songti SC Regular" w:hAnsi="Book Antiqua" w:cs="Times New Roman"/>
        </w:rPr>
      </w:pPr>
      <w:r w:rsidRPr="00254941">
        <w:rPr>
          <w:rFonts w:ascii="Book Antiqua" w:hAnsi="Book Antiqua" w:cs="Times New Roman"/>
          <w:b/>
        </w:rPr>
        <w:t xml:space="preserve">Table </w:t>
      </w:r>
      <w:r w:rsidR="0050046C" w:rsidRPr="00254941">
        <w:rPr>
          <w:rFonts w:ascii="Book Antiqua" w:hAnsi="Book Antiqua" w:cs="Times New Roman"/>
          <w:b/>
        </w:rPr>
        <w:t>2</w:t>
      </w:r>
      <w:r w:rsidRPr="00254941">
        <w:rPr>
          <w:rFonts w:ascii="Book Antiqua" w:hAnsi="Book Antiqua" w:cs="Times New Roman"/>
        </w:rPr>
        <w:t xml:space="preserve"> </w:t>
      </w:r>
      <w:r w:rsidR="001A3D9A" w:rsidRPr="00254941">
        <w:rPr>
          <w:rFonts w:ascii="Book Antiqua" w:eastAsia="Songti SC Regular" w:hAnsi="Book Antiqua" w:cs="Times New Roman"/>
        </w:rPr>
        <w:t>Chemotherapy</w:t>
      </w:r>
      <w:r w:rsidRPr="00254941">
        <w:rPr>
          <w:rFonts w:ascii="Book Antiqua" w:eastAsia="Songti SC Regular" w:hAnsi="Book Antiqua" w:cs="Times New Roman"/>
        </w:rPr>
        <w:t xml:space="preserve"> </w:t>
      </w:r>
      <w:r w:rsidR="001A3D9A" w:rsidRPr="00254941">
        <w:rPr>
          <w:rFonts w:ascii="Book Antiqua" w:eastAsia="Songti SC Regular" w:hAnsi="Book Antiqua" w:cs="Times New Roman"/>
        </w:rPr>
        <w:t>differences</w:t>
      </w:r>
      <w:r w:rsidRPr="00254941">
        <w:rPr>
          <w:rFonts w:ascii="Book Antiqua" w:eastAsia="Songti SC Regular" w:hAnsi="Book Antiqua" w:cs="Times New Roman"/>
        </w:rPr>
        <w:t xml:space="preserve"> between the groups of patients classified by </w:t>
      </w:r>
      <w:r w:rsidRPr="00254941">
        <w:rPr>
          <w:rFonts w:ascii="Book Antiqua" w:eastAsia="Songti SC Regular" w:hAnsi="Book Antiqua" w:cs="Times New Roman"/>
          <w:i/>
        </w:rPr>
        <w:t>UGT1A1*28</w:t>
      </w:r>
      <w:r w:rsidRPr="00254941">
        <w:rPr>
          <w:rFonts w:ascii="Book Antiqua" w:eastAsia="Songti SC Regular" w:hAnsi="Book Antiqua" w:cs="Times New Roman"/>
        </w:rPr>
        <w:t xml:space="preserve"> genotypes</w:t>
      </w:r>
      <w:r w:rsidR="00BD0590" w:rsidRPr="00254941">
        <w:rPr>
          <w:rFonts w:ascii="Book Antiqua" w:eastAsia="Songti SC Regular" w:hAnsi="Book Antiqua" w:cs="Times New Roman"/>
        </w:rPr>
        <w:t xml:space="preserve"> or combined bilirubin levels</w:t>
      </w:r>
    </w:p>
    <w:tbl>
      <w:tblPr>
        <w:tblStyle w:val="LightShading"/>
        <w:tblW w:w="8755" w:type="dxa"/>
        <w:tblLayout w:type="fixed"/>
        <w:tblLook w:val="06A0" w:firstRow="1" w:lastRow="0" w:firstColumn="1" w:lastColumn="0" w:noHBand="1" w:noVBand="1"/>
      </w:tblPr>
      <w:tblGrid>
        <w:gridCol w:w="1809"/>
        <w:gridCol w:w="993"/>
        <w:gridCol w:w="1134"/>
        <w:gridCol w:w="708"/>
        <w:gridCol w:w="284"/>
        <w:gridCol w:w="992"/>
        <w:gridCol w:w="992"/>
        <w:gridCol w:w="997"/>
        <w:gridCol w:w="846"/>
      </w:tblGrid>
      <w:tr w:rsidR="000160BA" w:rsidRPr="0017394B" w14:paraId="4B119593" w14:textId="77777777" w:rsidTr="0017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14:paraId="07385F3D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  <w:lastRenderedPageBreak/>
              <w:t>Variables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1315" w14:textId="6F82621B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b w:val="0"/>
                <w:i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b w:val="0"/>
                <w:i/>
                <w:sz w:val="16"/>
                <w:szCs w:val="16"/>
                <w:lang w:eastAsia="zh-CN"/>
              </w:rPr>
              <w:t>UGT1A1*28</w:t>
            </w: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  <w:t xml:space="preserve"> genotype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4A42D472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0557" w14:textId="73A2DE9B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b w:val="0"/>
                <w:i/>
                <w:sz w:val="16"/>
                <w:szCs w:val="16"/>
                <w:lang w:eastAsia="zh-CN"/>
              </w:rPr>
            </w:pPr>
            <w:r w:rsidRPr="0017394B">
              <w:rPr>
                <w:rFonts w:ascii="Book Antiqua" w:hAnsi="Book Antiqua" w:cs="Times New Roman"/>
                <w:b w:val="0"/>
                <w:color w:val="000000" w:themeColor="text1"/>
                <w:sz w:val="16"/>
                <w:szCs w:val="16"/>
              </w:rPr>
              <w:t>Combined bilirubin levels</w:t>
            </w:r>
            <w:r w:rsidRPr="0017394B">
              <w:rPr>
                <w:rFonts w:ascii="Book Antiqua" w:hAnsi="Book Antiqua" w:cs="Times New Roman"/>
                <w:b w:val="0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</w:tr>
      <w:tr w:rsidR="0008313E" w:rsidRPr="0017394B" w14:paraId="16A4CCA1" w14:textId="77777777" w:rsidTr="0017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7CA4005D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F96E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(TA)6/6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BE5C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(TA)6/7 or (TA)7/7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AC19D" w14:textId="22BF9CFB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i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i/>
                <w:sz w:val="16"/>
                <w:szCs w:val="16"/>
                <w:lang w:eastAsia="zh-CN"/>
              </w:rPr>
              <w:t>P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3A91B213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276FB" w14:textId="00DD083D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Group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57F1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Group 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9B3CF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Group 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DE52" w14:textId="357F132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i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i/>
                <w:sz w:val="16"/>
                <w:szCs w:val="16"/>
                <w:lang w:eastAsia="zh-CN"/>
              </w:rPr>
              <w:t>P</w:t>
            </w:r>
          </w:p>
        </w:tc>
      </w:tr>
      <w:tr w:rsidR="0008313E" w:rsidRPr="0017394B" w14:paraId="6A4F534E" w14:textId="77777777" w:rsidTr="0017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nil"/>
            </w:tcBorders>
          </w:tcPr>
          <w:p w14:paraId="4B4AF1FD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  <w:r w:rsidRPr="0017394B">
              <w:rPr>
                <w:rFonts w:ascii="Book Antiqua" w:hAnsi="Book Antiqua" w:cs="Times New Roman"/>
                <w:b w:val="0"/>
                <w:sz w:val="16"/>
                <w:szCs w:val="16"/>
              </w:rPr>
              <w:t xml:space="preserve">Chemotherapy cycles, mean </w:t>
            </w: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  <w:t xml:space="preserve"> </w:t>
            </w:r>
            <w:r w:rsidRPr="0017394B">
              <w:rPr>
                <w:rFonts w:ascii="Book Antiqua" w:hAnsi="Book Antiqua" w:cs="Times New Roman"/>
                <w:b w:val="0"/>
                <w:sz w:val="16"/>
                <w:szCs w:val="16"/>
              </w:rPr>
              <w:t>s.d.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53244EA" w14:textId="03C3B81F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6.55 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 2.99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48A7BDB" w14:textId="5E0B313A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5.92 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 3.17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0FBE58E7" w14:textId="17D1938C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0.276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1E93881C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4654F51" w14:textId="0269594D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6.00 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 2.72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DA08F26" w14:textId="681454D8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6.36 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 3.17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  <w:vAlign w:val="center"/>
          </w:tcPr>
          <w:p w14:paraId="63A06B89" w14:textId="572957A6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7.00 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u w:val="single"/>
                <w:lang w:eastAsia="zh-CN"/>
              </w:rPr>
              <w:t>+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 xml:space="preserve"> 2.94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1C4A5298" w14:textId="0F827E53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0.641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vertAlign w:val="superscript"/>
                <w:lang w:eastAsia="zh-CN"/>
              </w:rPr>
              <w:t>c</w:t>
            </w:r>
          </w:p>
        </w:tc>
      </w:tr>
      <w:tr w:rsidR="0008313E" w:rsidRPr="0017394B" w14:paraId="5608C3DA" w14:textId="77777777" w:rsidTr="0017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14:paraId="003BB91F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  <w:r w:rsidRPr="0017394B">
              <w:rPr>
                <w:rFonts w:ascii="Book Antiqua" w:hAnsi="Book Antiqua" w:cs="Times New Roman"/>
                <w:b w:val="0"/>
                <w:sz w:val="16"/>
                <w:szCs w:val="16"/>
              </w:rPr>
              <w:t>Dose reduction, n (%)</w:t>
            </w:r>
          </w:p>
        </w:tc>
        <w:tc>
          <w:tcPr>
            <w:tcW w:w="993" w:type="dxa"/>
            <w:tcBorders>
              <w:top w:val="nil"/>
            </w:tcBorders>
          </w:tcPr>
          <w:p w14:paraId="0E398F50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13BBA9E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B731D56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BA97242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396BC6" w14:textId="1CD9694D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7E84466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14:paraId="0494E31C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5ED96BC8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</w:tr>
      <w:tr w:rsidR="0008313E" w:rsidRPr="0017394B" w14:paraId="31D0182A" w14:textId="77777777" w:rsidTr="0017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4E6720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  <w:t xml:space="preserve">    No</w:t>
            </w:r>
          </w:p>
        </w:tc>
        <w:tc>
          <w:tcPr>
            <w:tcW w:w="993" w:type="dxa"/>
          </w:tcPr>
          <w:p w14:paraId="3FD703CD" w14:textId="67987903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65 (77.4)</w:t>
            </w:r>
          </w:p>
        </w:tc>
        <w:tc>
          <w:tcPr>
            <w:tcW w:w="1134" w:type="dxa"/>
          </w:tcPr>
          <w:p w14:paraId="36B9ACC2" w14:textId="00D3865F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22 (61.1)</w:t>
            </w:r>
          </w:p>
        </w:tc>
        <w:tc>
          <w:tcPr>
            <w:tcW w:w="708" w:type="dxa"/>
          </w:tcPr>
          <w:p w14:paraId="0C256DCA" w14:textId="34C8791A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0.067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  <w:tc>
          <w:tcPr>
            <w:tcW w:w="284" w:type="dxa"/>
          </w:tcPr>
          <w:p w14:paraId="72580718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14:paraId="12F193A9" w14:textId="20AC9551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16 (6</w:t>
            </w:r>
            <w:r w:rsidR="00A275D5"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6.7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2" w:type="dxa"/>
          </w:tcPr>
          <w:p w14:paraId="58BA737D" w14:textId="035C9AA6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60 (72.3)</w:t>
            </w:r>
          </w:p>
        </w:tc>
        <w:tc>
          <w:tcPr>
            <w:tcW w:w="997" w:type="dxa"/>
          </w:tcPr>
          <w:p w14:paraId="03ED6BFD" w14:textId="3456863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11 (84.6)</w:t>
            </w:r>
          </w:p>
        </w:tc>
        <w:tc>
          <w:tcPr>
            <w:tcW w:w="846" w:type="dxa"/>
          </w:tcPr>
          <w:p w14:paraId="465479C3" w14:textId="23F5E0B5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0.530</w:t>
            </w: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vertAlign w:val="superscript"/>
                <w:lang w:eastAsia="zh-CN"/>
              </w:rPr>
              <w:t>e</w:t>
            </w:r>
          </w:p>
        </w:tc>
      </w:tr>
      <w:tr w:rsidR="0008313E" w:rsidRPr="0017394B" w14:paraId="2B1F1D3B" w14:textId="77777777" w:rsidTr="00173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73BD36F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b w:val="0"/>
                <w:sz w:val="16"/>
                <w:szCs w:val="16"/>
                <w:lang w:eastAsia="zh-CN"/>
              </w:rPr>
              <w:t xml:space="preserve">    Yes</w:t>
            </w:r>
          </w:p>
        </w:tc>
        <w:tc>
          <w:tcPr>
            <w:tcW w:w="993" w:type="dxa"/>
          </w:tcPr>
          <w:p w14:paraId="6D2B0A6F" w14:textId="5BC13A78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19 (22.6)</w:t>
            </w:r>
          </w:p>
        </w:tc>
        <w:tc>
          <w:tcPr>
            <w:tcW w:w="1134" w:type="dxa"/>
          </w:tcPr>
          <w:p w14:paraId="273C3E9C" w14:textId="3E1B9D36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14 (38.9)</w:t>
            </w:r>
          </w:p>
        </w:tc>
        <w:tc>
          <w:tcPr>
            <w:tcW w:w="708" w:type="dxa"/>
          </w:tcPr>
          <w:p w14:paraId="4D3AAAEE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14:paraId="62AB7684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14:paraId="5EBC5882" w14:textId="36151AA2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8 (33.3)</w:t>
            </w:r>
          </w:p>
        </w:tc>
        <w:tc>
          <w:tcPr>
            <w:tcW w:w="992" w:type="dxa"/>
          </w:tcPr>
          <w:p w14:paraId="7A9C4A37" w14:textId="12A5919F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23 (27.7)</w:t>
            </w:r>
          </w:p>
        </w:tc>
        <w:tc>
          <w:tcPr>
            <w:tcW w:w="997" w:type="dxa"/>
          </w:tcPr>
          <w:p w14:paraId="58D81BC3" w14:textId="7667B376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  <w:r w:rsidRPr="0017394B"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  <w:t>2 (15.4)</w:t>
            </w:r>
          </w:p>
        </w:tc>
        <w:tc>
          <w:tcPr>
            <w:tcW w:w="846" w:type="dxa"/>
          </w:tcPr>
          <w:p w14:paraId="75ADE460" w14:textId="77777777" w:rsidR="000160BA" w:rsidRPr="0017394B" w:rsidRDefault="000160BA" w:rsidP="00ED48A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ongti SC Regular" w:hAnsi="Book Antiqua" w:cs="Times New Roman"/>
                <w:sz w:val="16"/>
                <w:szCs w:val="16"/>
                <w:lang w:eastAsia="zh-CN"/>
              </w:rPr>
            </w:pPr>
          </w:p>
        </w:tc>
      </w:tr>
    </w:tbl>
    <w:p w14:paraId="7B9E313A" w14:textId="109AAC75" w:rsidR="002E43F8" w:rsidRPr="00254941" w:rsidRDefault="002E43F8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16"/>
          <w:szCs w:val="16"/>
        </w:rPr>
      </w:pPr>
      <w:bookmarkStart w:id="7" w:name="OLE_LINK33"/>
      <w:bookmarkStart w:id="8" w:name="OLE_LINK34"/>
      <w:r w:rsidRPr="00254941">
        <w:rPr>
          <w:rFonts w:ascii="Book Antiqua" w:hAnsi="Book Antiqua" w:cs="Times New Roman"/>
          <w:sz w:val="16"/>
          <w:szCs w:val="16"/>
          <w:vertAlign w:val="superscript"/>
        </w:rPr>
        <w:t xml:space="preserve">a </w:t>
      </w:r>
      <w:r w:rsidRPr="00254941">
        <w:rPr>
          <w:rFonts w:ascii="Book Antiqua" w:hAnsi="Book Antiqua" w:cs="Times New Roman"/>
          <w:sz w:val="16"/>
          <w:szCs w:val="16"/>
        </w:rPr>
        <w:t>Group 1: individuals with total bilirubin&gt;13.0 and unconjugated bilirubin&gt;4.1; Group 2: individuals with total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13.0 and unconjugated bilirubin&gt;4.1; Group 3: individuals with total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13.0 and unconjugated bilirubin</w:t>
      </w:r>
      <w:r w:rsidRPr="00254941">
        <w:rPr>
          <w:rFonts w:ascii="Book Antiqua" w:hAnsi="Book Antiqua" w:cs="Times New Roman"/>
          <w:sz w:val="16"/>
          <w:szCs w:val="16"/>
          <w:u w:val="single"/>
        </w:rPr>
        <w:t>&lt;</w:t>
      </w:r>
      <w:r w:rsidRPr="00254941">
        <w:rPr>
          <w:rFonts w:ascii="Book Antiqua" w:hAnsi="Book Antiqua" w:cs="Times New Roman"/>
          <w:sz w:val="16"/>
          <w:szCs w:val="16"/>
        </w:rPr>
        <w:t>4.1.</w:t>
      </w:r>
    </w:p>
    <w:p w14:paraId="5101ACD1" w14:textId="31F4E4C4" w:rsidR="00807353" w:rsidRPr="00254941" w:rsidRDefault="002E43F8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eastAsia="宋体" w:hAnsi="Book Antiqua" w:cs="Times New Roman"/>
          <w:sz w:val="16"/>
          <w:szCs w:val="16"/>
          <w:lang w:eastAsia="zh-CN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b</w:t>
      </w:r>
      <w:r w:rsidR="00807353" w:rsidRPr="00254941">
        <w:rPr>
          <w:rFonts w:ascii="Book Antiqua" w:hAnsi="Book Antiqua" w:cs="Times New Roman"/>
          <w:sz w:val="16"/>
          <w:szCs w:val="16"/>
        </w:rPr>
        <w:t xml:space="preserve"> </w:t>
      </w:r>
      <w:r w:rsidR="00807353" w:rsidRPr="00254941">
        <w:rPr>
          <w:rFonts w:ascii="Book Antiqua" w:hAnsi="Book Antiqua" w:cs="Times New Roman"/>
          <w:i/>
          <w:sz w:val="16"/>
          <w:szCs w:val="16"/>
        </w:rPr>
        <w:t>P</w:t>
      </w:r>
      <w:r w:rsidR="00807353" w:rsidRPr="00254941">
        <w:rPr>
          <w:rFonts w:ascii="Book Antiqua" w:hAnsi="Book Antiqua" w:cs="Times New Roman"/>
          <w:sz w:val="16"/>
          <w:szCs w:val="16"/>
        </w:rPr>
        <w:t>s were calculated with Wilcoxon tests.</w:t>
      </w:r>
    </w:p>
    <w:p w14:paraId="6B58A582" w14:textId="60760528" w:rsidR="00C12D49" w:rsidRPr="00254941" w:rsidRDefault="002E43F8" w:rsidP="00ED48A4">
      <w:pPr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c</w:t>
      </w:r>
      <w:r w:rsidRPr="00254941">
        <w:rPr>
          <w:rFonts w:ascii="Book Antiqua" w:hAnsi="Book Antiqua" w:cs="Times New Roman"/>
          <w:i/>
          <w:sz w:val="16"/>
          <w:szCs w:val="16"/>
        </w:rPr>
        <w:t xml:space="preserve"> </w:t>
      </w:r>
      <w:r w:rsidR="00C12D49" w:rsidRPr="00254941">
        <w:rPr>
          <w:rFonts w:ascii="Book Antiqua" w:hAnsi="Book Antiqua" w:cs="Times New Roman"/>
          <w:i/>
          <w:sz w:val="16"/>
          <w:szCs w:val="16"/>
        </w:rPr>
        <w:t>P</w:t>
      </w:r>
      <w:r w:rsidR="00C12D49" w:rsidRPr="00254941">
        <w:rPr>
          <w:rFonts w:ascii="Book Antiqua" w:hAnsi="Book Antiqua" w:cs="Times New Roman"/>
          <w:sz w:val="16"/>
          <w:szCs w:val="16"/>
        </w:rPr>
        <w:t>s were calculated with Kruskal-Wallis tests.</w:t>
      </w:r>
    </w:p>
    <w:p w14:paraId="7D8A767F" w14:textId="58D3F6DC" w:rsidR="002E43F8" w:rsidRPr="00254941" w:rsidRDefault="002E43F8" w:rsidP="00ED48A4">
      <w:pPr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d</w:t>
      </w:r>
      <w:r w:rsidRPr="00254941">
        <w:rPr>
          <w:rFonts w:ascii="Book Antiqua" w:hAnsi="Book Antiqua" w:cs="Times New Roman"/>
          <w:sz w:val="16"/>
          <w:szCs w:val="16"/>
        </w:rPr>
        <w:t xml:space="preserve"> </w:t>
      </w:r>
      <w:r w:rsidRPr="00254941">
        <w:rPr>
          <w:rFonts w:ascii="Book Antiqua" w:hAnsi="Book Antiqua" w:cs="Times New Roman"/>
          <w:i/>
          <w:sz w:val="16"/>
          <w:szCs w:val="16"/>
        </w:rPr>
        <w:t>P</w:t>
      </w:r>
      <w:r w:rsidRPr="00254941">
        <w:rPr>
          <w:rFonts w:ascii="Book Antiqua" w:hAnsi="Book Antiqua" w:cs="Times New Roman"/>
          <w:sz w:val="16"/>
          <w:szCs w:val="16"/>
        </w:rPr>
        <w:t xml:space="preserve">s were calculated with two-sided </w:t>
      </w:r>
      <w:r w:rsidRPr="00254941">
        <w:rPr>
          <w:rFonts w:ascii="Times New Roman" w:hAnsi="Times New Roman" w:cs="Times New Roman"/>
          <w:sz w:val="16"/>
          <w:szCs w:val="16"/>
        </w:rPr>
        <w:t>χ</w:t>
      </w:r>
      <w:r w:rsidRPr="00254941">
        <w:rPr>
          <w:rFonts w:ascii="Book Antiqua" w:hAnsi="Book Antiqua" w:cs="Times New Roman"/>
          <w:sz w:val="16"/>
          <w:szCs w:val="16"/>
          <w:vertAlign w:val="superscript"/>
        </w:rPr>
        <w:t>2</w:t>
      </w:r>
      <w:r w:rsidRPr="00254941">
        <w:rPr>
          <w:rFonts w:ascii="Book Antiqua" w:hAnsi="Book Antiqua" w:cs="Times New Roman"/>
          <w:sz w:val="16"/>
          <w:szCs w:val="16"/>
        </w:rPr>
        <w:t xml:space="preserve"> tests.</w:t>
      </w:r>
    </w:p>
    <w:p w14:paraId="07DCF0A7" w14:textId="18D6CB77" w:rsidR="00C12D49" w:rsidRPr="00254941" w:rsidRDefault="002E43F8" w:rsidP="00ED48A4">
      <w:pPr>
        <w:spacing w:line="480" w:lineRule="auto"/>
        <w:rPr>
          <w:rFonts w:ascii="Book Antiqua" w:hAnsi="Book Antiqua" w:cs="Times New Roman"/>
          <w:sz w:val="16"/>
          <w:szCs w:val="16"/>
          <w:lang w:eastAsia="zh-CN"/>
        </w:rPr>
      </w:pPr>
      <w:r w:rsidRPr="00254941">
        <w:rPr>
          <w:rFonts w:ascii="Book Antiqua" w:hAnsi="Book Antiqua" w:cs="Times New Roman"/>
          <w:sz w:val="16"/>
          <w:szCs w:val="16"/>
          <w:vertAlign w:val="superscript"/>
        </w:rPr>
        <w:t>e</w:t>
      </w:r>
      <w:r w:rsidRPr="00254941">
        <w:rPr>
          <w:rFonts w:ascii="Book Antiqua" w:hAnsi="Book Antiqua" w:cs="Times New Roman"/>
          <w:sz w:val="16"/>
          <w:szCs w:val="16"/>
        </w:rPr>
        <w:t xml:space="preserve"> </w:t>
      </w:r>
      <w:r w:rsidRPr="00254941">
        <w:rPr>
          <w:rFonts w:ascii="Book Antiqua" w:hAnsi="Book Antiqua" w:cs="Times New Roman"/>
          <w:i/>
          <w:sz w:val="16"/>
          <w:szCs w:val="16"/>
        </w:rPr>
        <w:t>P</w:t>
      </w:r>
      <w:r w:rsidRPr="00254941">
        <w:rPr>
          <w:rFonts w:ascii="Book Antiqua" w:hAnsi="Book Antiqua" w:cs="Times New Roman"/>
          <w:sz w:val="16"/>
          <w:szCs w:val="16"/>
        </w:rPr>
        <w:t>s were calculated with two-sided Fisher’s exact tests.</w:t>
      </w:r>
    </w:p>
    <w:bookmarkEnd w:id="7"/>
    <w:bookmarkEnd w:id="8"/>
    <w:p w14:paraId="0F63EDC4" w14:textId="5E28AC55" w:rsidR="00807353" w:rsidRPr="00254941" w:rsidRDefault="002E43F8" w:rsidP="00ED48A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16"/>
          <w:szCs w:val="16"/>
        </w:rPr>
      </w:pPr>
      <w:r w:rsidRPr="00254941">
        <w:rPr>
          <w:rFonts w:ascii="Book Antiqua" w:hAnsi="Book Antiqua" w:cs="Times New Roman"/>
          <w:sz w:val="16"/>
          <w:szCs w:val="16"/>
        </w:rPr>
        <w:t xml:space="preserve">Abbreviations: </w:t>
      </w:r>
      <w:r w:rsidR="00807353" w:rsidRPr="00254941">
        <w:rPr>
          <w:rFonts w:ascii="Book Antiqua" w:hAnsi="Book Antiqua" w:cs="Times New Roman"/>
          <w:sz w:val="16"/>
          <w:szCs w:val="16"/>
        </w:rPr>
        <w:t>s.d., standard deviation.</w:t>
      </w:r>
    </w:p>
    <w:sectPr w:rsidR="00807353" w:rsidRPr="00254941" w:rsidSect="00982C4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7CEF7" w14:textId="77777777" w:rsidR="00F44F3A" w:rsidRDefault="00F44F3A" w:rsidP="00F44F3A">
      <w:r>
        <w:separator/>
      </w:r>
    </w:p>
  </w:endnote>
  <w:endnote w:type="continuationSeparator" w:id="0">
    <w:p w14:paraId="5A9D3AF1" w14:textId="77777777" w:rsidR="00F44F3A" w:rsidRDefault="00F44F3A" w:rsidP="00F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8423" w14:textId="77777777" w:rsidR="00F44F3A" w:rsidRDefault="00F44F3A" w:rsidP="00F4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73957" w14:textId="77777777" w:rsidR="00F44F3A" w:rsidRDefault="00F44F3A" w:rsidP="00F44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5EE0" w14:textId="77777777" w:rsidR="00F44F3A" w:rsidRDefault="00F44F3A" w:rsidP="00F4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9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35004" w14:textId="77777777" w:rsidR="00F44F3A" w:rsidRDefault="00F44F3A" w:rsidP="00F44F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8860" w14:textId="77777777" w:rsidR="00F44F3A" w:rsidRDefault="00F44F3A" w:rsidP="00F44F3A">
      <w:r>
        <w:separator/>
      </w:r>
    </w:p>
  </w:footnote>
  <w:footnote w:type="continuationSeparator" w:id="0">
    <w:p w14:paraId="6C451962" w14:textId="77777777" w:rsidR="00F44F3A" w:rsidRDefault="00F44F3A" w:rsidP="00F44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53"/>
    <w:rsid w:val="000160BA"/>
    <w:rsid w:val="00032DA8"/>
    <w:rsid w:val="0008313E"/>
    <w:rsid w:val="000961C6"/>
    <w:rsid w:val="0017394B"/>
    <w:rsid w:val="001A3D9A"/>
    <w:rsid w:val="00220ABF"/>
    <w:rsid w:val="00254941"/>
    <w:rsid w:val="0027674C"/>
    <w:rsid w:val="002D56E4"/>
    <w:rsid w:val="002E43F8"/>
    <w:rsid w:val="004A74C8"/>
    <w:rsid w:val="0050046C"/>
    <w:rsid w:val="00807353"/>
    <w:rsid w:val="00843DED"/>
    <w:rsid w:val="0084417C"/>
    <w:rsid w:val="00971F4D"/>
    <w:rsid w:val="00982C4E"/>
    <w:rsid w:val="009C4A8B"/>
    <w:rsid w:val="00A275D5"/>
    <w:rsid w:val="00BB15D6"/>
    <w:rsid w:val="00BD0506"/>
    <w:rsid w:val="00BD0590"/>
    <w:rsid w:val="00C12D49"/>
    <w:rsid w:val="00DC203D"/>
    <w:rsid w:val="00EB5BF7"/>
    <w:rsid w:val="00ED48A4"/>
    <w:rsid w:val="00ED697A"/>
    <w:rsid w:val="00EF6EAC"/>
    <w:rsid w:val="00F21EBC"/>
    <w:rsid w:val="00F44F3A"/>
    <w:rsid w:val="00F6387C"/>
    <w:rsid w:val="00F91A98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CA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073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B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4F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3A"/>
  </w:style>
  <w:style w:type="character" w:styleId="PageNumber">
    <w:name w:val="page number"/>
    <w:basedOn w:val="DefaultParagraphFont"/>
    <w:uiPriority w:val="99"/>
    <w:semiHidden/>
    <w:unhideWhenUsed/>
    <w:rsid w:val="00F44F3A"/>
  </w:style>
  <w:style w:type="paragraph" w:styleId="BalloonText">
    <w:name w:val="Balloon Text"/>
    <w:basedOn w:val="Normal"/>
    <w:link w:val="BalloonTextChar"/>
    <w:uiPriority w:val="99"/>
    <w:semiHidden/>
    <w:unhideWhenUsed/>
    <w:rsid w:val="00F44F3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3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073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B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4F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3A"/>
  </w:style>
  <w:style w:type="character" w:styleId="PageNumber">
    <w:name w:val="page number"/>
    <w:basedOn w:val="DefaultParagraphFont"/>
    <w:uiPriority w:val="99"/>
    <w:semiHidden/>
    <w:unhideWhenUsed/>
    <w:rsid w:val="00F44F3A"/>
  </w:style>
  <w:style w:type="paragraph" w:styleId="BalloonText">
    <w:name w:val="Balloon Text"/>
    <w:basedOn w:val="Normal"/>
    <w:link w:val="BalloonTextChar"/>
    <w:uiPriority w:val="99"/>
    <w:semiHidden/>
    <w:unhideWhenUsed/>
    <w:rsid w:val="00F44F3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3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368</Words>
  <Characters>2101</Characters>
  <Application>Microsoft Macintosh Word</Application>
  <DocSecurity>0</DocSecurity>
  <Lines>17</Lines>
  <Paragraphs>4</Paragraphs>
  <ScaleCrop>false</ScaleCrop>
  <Company>Tongji medical college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Yu</dc:creator>
  <cp:keywords/>
  <dc:description/>
  <cp:lastModifiedBy>Qian Yu</cp:lastModifiedBy>
  <cp:revision>27</cp:revision>
  <dcterms:created xsi:type="dcterms:W3CDTF">2016-01-03T11:32:00Z</dcterms:created>
  <dcterms:modified xsi:type="dcterms:W3CDTF">2016-01-20T04:24:00Z</dcterms:modified>
</cp:coreProperties>
</file>