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BE3BCB" w14:textId="77777777" w:rsidR="006B417C" w:rsidRPr="00144D84" w:rsidRDefault="006B417C" w:rsidP="00470C2F">
      <w:pPr>
        <w:adjustRightInd w:val="0"/>
        <w:snapToGrid w:val="0"/>
        <w:spacing w:line="360" w:lineRule="auto"/>
        <w:jc w:val="both"/>
        <w:rPr>
          <w:rFonts w:ascii="Book Antiqua" w:hAnsi="Book Antiqua" w:cs="Arial"/>
          <w:b/>
          <w:color w:val="222222"/>
          <w:sz w:val="24"/>
          <w:szCs w:val="24"/>
          <w:shd w:val="clear" w:color="auto" w:fill="FFFFFF"/>
        </w:rPr>
      </w:pPr>
      <w:bookmarkStart w:id="0" w:name="OLE_LINK172"/>
      <w:bookmarkStart w:id="1" w:name="OLE_LINK173"/>
      <w:bookmarkStart w:id="2" w:name="OLE_LINK145"/>
      <w:bookmarkStart w:id="3" w:name="OLE_LINK242"/>
      <w:bookmarkStart w:id="4" w:name="OLE_LINK243"/>
      <w:bookmarkStart w:id="5" w:name="OLE_LINK245"/>
      <w:bookmarkStart w:id="6" w:name="OLE_LINK31"/>
      <w:bookmarkStart w:id="7" w:name="OLE_LINK34"/>
      <w:bookmarkStart w:id="8" w:name="OLE_LINK37"/>
      <w:bookmarkStart w:id="9" w:name="OLE_LINK19"/>
      <w:bookmarkStart w:id="10" w:name="OLE_LINK64"/>
      <w:bookmarkStart w:id="11" w:name="OLE_LINK119"/>
      <w:bookmarkStart w:id="12" w:name="OLE_LINK155"/>
      <w:bookmarkStart w:id="13" w:name="OLE_LINK164"/>
      <w:bookmarkStart w:id="14" w:name="OLE_LINK165"/>
      <w:bookmarkStart w:id="15" w:name="OLE_LINK167"/>
      <w:r w:rsidRPr="00144D84">
        <w:rPr>
          <w:rFonts w:ascii="Book Antiqua" w:hAnsi="Book Antiqua" w:cs="Arial"/>
          <w:b/>
          <w:color w:val="222222"/>
          <w:sz w:val="24"/>
          <w:szCs w:val="24"/>
          <w:shd w:val="clear" w:color="auto" w:fill="FFFFFF"/>
        </w:rPr>
        <w:t>Name of Journal: World Journal of Gastroenterology</w:t>
      </w:r>
    </w:p>
    <w:p w14:paraId="2208BC4E" w14:textId="77777777" w:rsidR="006B417C" w:rsidRPr="00144D84" w:rsidRDefault="006B417C" w:rsidP="00470C2F">
      <w:pPr>
        <w:adjustRightInd w:val="0"/>
        <w:snapToGrid w:val="0"/>
        <w:spacing w:line="360" w:lineRule="auto"/>
        <w:jc w:val="both"/>
        <w:rPr>
          <w:rFonts w:ascii="Book Antiqua" w:eastAsia="SimSun" w:hAnsi="Book Antiqua" w:cs="Arial"/>
          <w:b/>
          <w:color w:val="222222"/>
          <w:sz w:val="24"/>
          <w:szCs w:val="24"/>
          <w:shd w:val="clear" w:color="auto" w:fill="FFFFFF"/>
        </w:rPr>
      </w:pPr>
      <w:r w:rsidRPr="00144D84">
        <w:rPr>
          <w:rFonts w:ascii="Book Antiqua" w:hAnsi="Book Antiqua" w:cs="Arial"/>
          <w:b/>
          <w:color w:val="222222"/>
          <w:sz w:val="24"/>
          <w:szCs w:val="24"/>
          <w:shd w:val="clear" w:color="auto" w:fill="FFFFFF"/>
        </w:rPr>
        <w:t xml:space="preserve">ESPS Manuscript NO: </w:t>
      </w:r>
      <w:r w:rsidRPr="00144D84">
        <w:rPr>
          <w:rFonts w:ascii="Book Antiqua" w:eastAsia="SimSun" w:hAnsi="Book Antiqua" w:cs="Arial"/>
          <w:b/>
          <w:color w:val="222222"/>
          <w:sz w:val="24"/>
          <w:szCs w:val="24"/>
          <w:shd w:val="clear" w:color="auto" w:fill="FFFFFF"/>
        </w:rPr>
        <w:t>24384</w:t>
      </w:r>
    </w:p>
    <w:p w14:paraId="442CC2D8" w14:textId="77777777" w:rsidR="006B417C" w:rsidRDefault="006B417C" w:rsidP="00470C2F">
      <w:pPr>
        <w:adjustRightInd w:val="0"/>
        <w:snapToGrid w:val="0"/>
        <w:spacing w:line="360" w:lineRule="auto"/>
        <w:jc w:val="both"/>
        <w:rPr>
          <w:rFonts w:ascii="Book Antiqua" w:eastAsia="SimSun" w:hAnsi="Book Antiqua" w:cs="Arial"/>
          <w:b/>
          <w:color w:val="222222"/>
          <w:sz w:val="24"/>
          <w:szCs w:val="24"/>
          <w:shd w:val="clear" w:color="auto" w:fill="FFFFFF"/>
        </w:rPr>
      </w:pPr>
      <w:r w:rsidRPr="00144D84">
        <w:rPr>
          <w:rFonts w:ascii="Book Antiqua" w:hAnsi="Book Antiqua" w:cs="Arial"/>
          <w:b/>
          <w:color w:val="222222"/>
          <w:sz w:val="24"/>
          <w:szCs w:val="24"/>
          <w:shd w:val="clear" w:color="auto" w:fill="FFFFFF"/>
        </w:rPr>
        <w:t>Manuscript Type: ORIGINAL ARTICLE</w:t>
      </w:r>
    </w:p>
    <w:p w14:paraId="061F31B2" w14:textId="77777777" w:rsidR="00E97B05" w:rsidRPr="00E97B05" w:rsidRDefault="00E97B05" w:rsidP="00470C2F">
      <w:pPr>
        <w:adjustRightInd w:val="0"/>
        <w:snapToGrid w:val="0"/>
        <w:spacing w:line="360" w:lineRule="auto"/>
        <w:jc w:val="both"/>
        <w:rPr>
          <w:rFonts w:ascii="Book Antiqua" w:eastAsia="SimSun" w:hAnsi="Book Antiqua" w:cs="Arial"/>
          <w:b/>
          <w:color w:val="222222"/>
          <w:sz w:val="24"/>
          <w:szCs w:val="24"/>
          <w:shd w:val="clear" w:color="auto" w:fill="FFFFFF"/>
        </w:rPr>
      </w:pPr>
    </w:p>
    <w:p w14:paraId="043BAF64" w14:textId="77777777" w:rsidR="006B417C" w:rsidRPr="00144D84" w:rsidRDefault="006B417C" w:rsidP="00470C2F">
      <w:pPr>
        <w:adjustRightInd w:val="0"/>
        <w:snapToGrid w:val="0"/>
        <w:spacing w:line="360" w:lineRule="auto"/>
        <w:jc w:val="both"/>
        <w:rPr>
          <w:rFonts w:ascii="Book Antiqua" w:eastAsia="SimSun" w:hAnsi="Book Antiqua" w:cs="Arial"/>
          <w:b/>
          <w:i/>
          <w:color w:val="222222"/>
          <w:sz w:val="24"/>
          <w:szCs w:val="24"/>
          <w:shd w:val="clear" w:color="auto" w:fill="FFFFFF"/>
        </w:rPr>
      </w:pPr>
      <w:r w:rsidRPr="00144D84">
        <w:rPr>
          <w:rFonts w:ascii="Book Antiqua" w:hAnsi="Book Antiqua" w:cs="Arial"/>
          <w:b/>
          <w:i/>
          <w:color w:val="222222"/>
          <w:sz w:val="24"/>
          <w:szCs w:val="24"/>
          <w:shd w:val="clear" w:color="auto" w:fill="FFFFFF"/>
        </w:rPr>
        <w:t>Prospective Study</w:t>
      </w:r>
    </w:p>
    <w:p w14:paraId="1EC2F16E" w14:textId="3357CD0F" w:rsidR="00774E35" w:rsidRPr="00144D84" w:rsidRDefault="00774E35" w:rsidP="00470C2F">
      <w:pPr>
        <w:adjustRightInd w:val="0"/>
        <w:snapToGrid w:val="0"/>
        <w:spacing w:line="360" w:lineRule="auto"/>
        <w:jc w:val="both"/>
        <w:rPr>
          <w:rFonts w:ascii="Book Antiqua" w:eastAsia="SimSun" w:hAnsi="Book Antiqua"/>
          <w:b/>
          <w:bCs/>
          <w:iCs/>
          <w:color w:val="191919"/>
          <w:sz w:val="24"/>
          <w:szCs w:val="24"/>
          <w:bdr w:val="none" w:sz="0" w:space="0" w:color="auto" w:frame="1"/>
          <w:shd w:val="clear" w:color="auto" w:fill="FFFFFF"/>
        </w:rPr>
      </w:pPr>
      <w:bookmarkStart w:id="16" w:name="OLE_LINK231"/>
      <w:bookmarkStart w:id="17" w:name="OLE_LINK232"/>
      <w:bookmarkStart w:id="18" w:name="OLE_LINK286"/>
      <w:r w:rsidRPr="00144D84">
        <w:rPr>
          <w:rFonts w:ascii="Book Antiqua" w:eastAsia="Times New Roman" w:hAnsi="Book Antiqua"/>
          <w:b/>
          <w:bCs/>
          <w:iCs/>
          <w:color w:val="191919"/>
          <w:sz w:val="24"/>
          <w:szCs w:val="24"/>
          <w:bdr w:val="none" w:sz="0" w:space="0" w:color="auto" w:frame="1"/>
          <w:shd w:val="clear" w:color="auto" w:fill="FFFFFF"/>
        </w:rPr>
        <w:t xml:space="preserve">Predictive </w:t>
      </w:r>
      <w:bookmarkStart w:id="19" w:name="OLE_LINK35"/>
      <w:bookmarkStart w:id="20" w:name="OLE_LINK36"/>
      <w:r w:rsidRPr="00144D84">
        <w:rPr>
          <w:rFonts w:ascii="Book Antiqua" w:eastAsia="Times New Roman" w:hAnsi="Book Antiqua"/>
          <w:b/>
          <w:bCs/>
          <w:iCs/>
          <w:color w:val="191919"/>
          <w:sz w:val="24"/>
          <w:szCs w:val="24"/>
          <w:bdr w:val="none" w:sz="0" w:space="0" w:color="auto" w:frame="1"/>
          <w:shd w:val="clear" w:color="auto" w:fill="FFFFFF"/>
        </w:rPr>
        <w:t>effects of</w:t>
      </w:r>
      <w:r w:rsidR="00570442" w:rsidRPr="00144D84">
        <w:rPr>
          <w:rFonts w:ascii="Book Antiqua" w:eastAsia="Times New Roman" w:hAnsi="Book Antiqua"/>
          <w:b/>
          <w:bCs/>
          <w:iCs/>
          <w:color w:val="191919"/>
          <w:sz w:val="24"/>
          <w:szCs w:val="24"/>
          <w:bdr w:val="none" w:sz="0" w:space="0" w:color="auto" w:frame="1"/>
          <w:shd w:val="clear" w:color="auto" w:fill="FFFFFF"/>
        </w:rPr>
        <w:t xml:space="preserve"> </w:t>
      </w:r>
      <w:bookmarkStart w:id="21" w:name="OLE_LINK48"/>
      <w:bookmarkStart w:id="22" w:name="OLE_LINK51"/>
      <w:r w:rsidRPr="00144D84">
        <w:rPr>
          <w:rFonts w:ascii="Book Antiqua" w:eastAsia="Times New Roman" w:hAnsi="Book Antiqua"/>
          <w:b/>
          <w:bCs/>
          <w:iCs/>
          <w:color w:val="191919"/>
          <w:sz w:val="24"/>
          <w:szCs w:val="24"/>
          <w:bdr w:val="none" w:sz="0" w:space="0" w:color="auto" w:frame="1"/>
          <w:shd w:val="clear" w:color="auto" w:fill="FFFFFF"/>
        </w:rPr>
        <w:t>bilirubin</w:t>
      </w:r>
      <w:bookmarkEnd w:id="21"/>
      <w:bookmarkEnd w:id="22"/>
      <w:r w:rsidRPr="00144D84">
        <w:rPr>
          <w:rFonts w:ascii="Book Antiqua" w:eastAsia="Times New Roman" w:hAnsi="Book Antiqua"/>
          <w:b/>
          <w:bCs/>
          <w:iCs/>
          <w:color w:val="191919"/>
          <w:sz w:val="24"/>
          <w:szCs w:val="24"/>
          <w:bdr w:val="none" w:sz="0" w:space="0" w:color="auto" w:frame="1"/>
          <w:shd w:val="clear" w:color="auto" w:fill="FFFFFF"/>
        </w:rPr>
        <w:t xml:space="preserve"> on </w:t>
      </w:r>
      <w:bookmarkStart w:id="23" w:name="OLE_LINK209"/>
      <w:bookmarkStart w:id="24" w:name="OLE_LINK210"/>
      <w:r w:rsidRPr="00144D84">
        <w:rPr>
          <w:rFonts w:ascii="Book Antiqua" w:eastAsia="Times New Roman" w:hAnsi="Book Antiqua"/>
          <w:b/>
          <w:bCs/>
          <w:iCs/>
          <w:color w:val="191919"/>
          <w:sz w:val="24"/>
          <w:szCs w:val="24"/>
          <w:bdr w:val="none" w:sz="0" w:space="0" w:color="auto" w:frame="1"/>
          <w:shd w:val="clear" w:color="auto" w:fill="FFFFFF"/>
        </w:rPr>
        <w:t xml:space="preserve">response </w:t>
      </w:r>
      <w:bookmarkEnd w:id="19"/>
      <w:bookmarkEnd w:id="20"/>
      <w:r w:rsidRPr="00144D84">
        <w:rPr>
          <w:rFonts w:ascii="Book Antiqua" w:eastAsia="Times New Roman" w:hAnsi="Book Antiqua"/>
          <w:b/>
          <w:bCs/>
          <w:iCs/>
          <w:color w:val="191919"/>
          <w:sz w:val="24"/>
          <w:szCs w:val="24"/>
          <w:bdr w:val="none" w:sz="0" w:space="0" w:color="auto" w:frame="1"/>
          <w:shd w:val="clear" w:color="auto" w:fill="FFFFFF"/>
        </w:rPr>
        <w:t xml:space="preserve">of </w:t>
      </w:r>
      <w:bookmarkStart w:id="25" w:name="OLE_LINK184"/>
      <w:bookmarkStart w:id="26" w:name="OLE_LINK185"/>
      <w:r w:rsidRPr="00144D84">
        <w:rPr>
          <w:rFonts w:ascii="Book Antiqua" w:eastAsia="Times New Roman" w:hAnsi="Book Antiqua"/>
          <w:b/>
          <w:bCs/>
          <w:iCs/>
          <w:color w:val="191919"/>
          <w:sz w:val="24"/>
          <w:szCs w:val="24"/>
          <w:bdr w:val="none" w:sz="0" w:space="0" w:color="auto" w:frame="1"/>
          <w:shd w:val="clear" w:color="auto" w:fill="FFFFFF"/>
        </w:rPr>
        <w:t xml:space="preserve">colorectal cancer to irinotecan-based </w:t>
      </w:r>
      <w:r w:rsidR="005E60C0" w:rsidRPr="00144D84">
        <w:rPr>
          <w:rFonts w:ascii="Book Antiqua" w:eastAsia="Times New Roman" w:hAnsi="Book Antiqua"/>
          <w:b/>
          <w:bCs/>
          <w:iCs/>
          <w:color w:val="191919"/>
          <w:sz w:val="24"/>
          <w:szCs w:val="24"/>
          <w:bdr w:val="none" w:sz="0" w:space="0" w:color="auto" w:frame="1"/>
          <w:shd w:val="clear" w:color="auto" w:fill="FFFFFF"/>
        </w:rPr>
        <w:t>chemo</w:t>
      </w:r>
      <w:r w:rsidRPr="00144D84">
        <w:rPr>
          <w:rFonts w:ascii="Book Antiqua" w:eastAsia="Times New Roman" w:hAnsi="Book Antiqua"/>
          <w:b/>
          <w:bCs/>
          <w:iCs/>
          <w:color w:val="191919"/>
          <w:sz w:val="24"/>
          <w:szCs w:val="24"/>
          <w:bdr w:val="none" w:sz="0" w:space="0" w:color="auto" w:frame="1"/>
          <w:shd w:val="clear" w:color="auto" w:fill="FFFFFF"/>
        </w:rPr>
        <w:t>therapy</w:t>
      </w:r>
      <w:bookmarkEnd w:id="25"/>
      <w:bookmarkEnd w:id="26"/>
    </w:p>
    <w:p w14:paraId="24D358C7" w14:textId="77777777" w:rsidR="001A4240" w:rsidRPr="00144D84" w:rsidRDefault="001A4240" w:rsidP="00470C2F">
      <w:pPr>
        <w:adjustRightInd w:val="0"/>
        <w:snapToGrid w:val="0"/>
        <w:spacing w:line="360" w:lineRule="auto"/>
        <w:jc w:val="both"/>
        <w:rPr>
          <w:rFonts w:ascii="Book Antiqua" w:eastAsia="SimSun" w:hAnsi="Book Antiqua"/>
          <w:b/>
          <w:bCs/>
          <w:iCs/>
          <w:color w:val="191919"/>
          <w:sz w:val="24"/>
          <w:szCs w:val="24"/>
          <w:bdr w:val="none" w:sz="0" w:space="0" w:color="auto" w:frame="1"/>
          <w:shd w:val="clear" w:color="auto" w:fill="FFFFFF"/>
        </w:rPr>
      </w:pPr>
    </w:p>
    <w:bookmarkEnd w:id="0"/>
    <w:bookmarkEnd w:id="1"/>
    <w:bookmarkEnd w:id="2"/>
    <w:bookmarkEnd w:id="3"/>
    <w:bookmarkEnd w:id="4"/>
    <w:bookmarkEnd w:id="5"/>
    <w:bookmarkEnd w:id="16"/>
    <w:bookmarkEnd w:id="17"/>
    <w:bookmarkEnd w:id="18"/>
    <w:bookmarkEnd w:id="23"/>
    <w:bookmarkEnd w:id="24"/>
    <w:p w14:paraId="1F550B1D" w14:textId="06570D2C" w:rsidR="00310DBF" w:rsidRPr="00144D84" w:rsidRDefault="009F5A9A" w:rsidP="00470C2F">
      <w:pPr>
        <w:adjustRightInd w:val="0"/>
        <w:snapToGrid w:val="0"/>
        <w:spacing w:line="360" w:lineRule="auto"/>
        <w:jc w:val="both"/>
        <w:rPr>
          <w:rFonts w:ascii="Book Antiqua" w:eastAsia="Times New Roman" w:hAnsi="Book Antiqua"/>
          <w:bCs/>
          <w:iCs/>
          <w:color w:val="191919"/>
          <w:sz w:val="24"/>
          <w:szCs w:val="24"/>
          <w:bdr w:val="none" w:sz="0" w:space="0" w:color="auto" w:frame="1"/>
          <w:shd w:val="clear" w:color="auto" w:fill="FFFFFF"/>
        </w:rPr>
      </w:pPr>
      <w:r w:rsidRPr="00144D84">
        <w:rPr>
          <w:rFonts w:ascii="Book Antiqua" w:hAnsi="Book Antiqua"/>
          <w:sz w:val="24"/>
          <w:szCs w:val="24"/>
        </w:rPr>
        <w:t>Yu Q</w:t>
      </w:r>
      <w:r w:rsidR="001A4240" w:rsidRPr="00144D84">
        <w:rPr>
          <w:rFonts w:ascii="Book Antiqua" w:eastAsia="SimSun" w:hAnsi="Book Antiqua"/>
          <w:sz w:val="24"/>
          <w:szCs w:val="24"/>
        </w:rPr>
        <w:t>Q</w:t>
      </w:r>
      <w:r w:rsidRPr="00144D84">
        <w:rPr>
          <w:rFonts w:ascii="Book Antiqua" w:hAnsi="Book Antiqua"/>
          <w:sz w:val="24"/>
          <w:szCs w:val="24"/>
        </w:rPr>
        <w:t xml:space="preserve"> </w:t>
      </w:r>
      <w:r w:rsidRPr="00144D84">
        <w:rPr>
          <w:rFonts w:ascii="Book Antiqua" w:hAnsi="Book Antiqua"/>
          <w:i/>
          <w:sz w:val="24"/>
          <w:szCs w:val="24"/>
        </w:rPr>
        <w:t>et al.</w:t>
      </w:r>
      <w:r w:rsidR="00310DBF" w:rsidRPr="00144D84">
        <w:rPr>
          <w:rFonts w:ascii="Book Antiqua" w:hAnsi="Book Antiqua"/>
          <w:sz w:val="24"/>
          <w:szCs w:val="24"/>
        </w:rPr>
        <w:t xml:space="preserve"> </w:t>
      </w:r>
      <w:r w:rsidR="00310DBF" w:rsidRPr="00144D84">
        <w:rPr>
          <w:rFonts w:ascii="Book Antiqua" w:eastAsia="Times New Roman" w:hAnsi="Book Antiqua"/>
          <w:bCs/>
          <w:iCs/>
          <w:color w:val="191919"/>
          <w:sz w:val="24"/>
          <w:szCs w:val="24"/>
          <w:bdr w:val="none" w:sz="0" w:space="0" w:color="auto" w:frame="1"/>
          <w:shd w:val="clear" w:color="auto" w:fill="FFFFFF"/>
        </w:rPr>
        <w:t>Bilirubin predictive of response to irinotecan-</w:t>
      </w:r>
      <w:r w:rsidR="00570442" w:rsidRPr="00144D84">
        <w:rPr>
          <w:rFonts w:ascii="Book Antiqua" w:eastAsia="Times New Roman" w:hAnsi="Book Antiqua"/>
          <w:bCs/>
          <w:iCs/>
          <w:color w:val="191919"/>
          <w:sz w:val="24"/>
          <w:szCs w:val="24"/>
          <w:bdr w:val="none" w:sz="0" w:space="0" w:color="auto" w:frame="1"/>
          <w:shd w:val="clear" w:color="auto" w:fill="FFFFFF"/>
        </w:rPr>
        <w:t>therapy</w:t>
      </w:r>
    </w:p>
    <w:p w14:paraId="2EC4DFB4" w14:textId="77777777" w:rsidR="000B3C1E" w:rsidRPr="00144D84" w:rsidRDefault="000B3C1E" w:rsidP="00470C2F">
      <w:pPr>
        <w:widowControl w:val="0"/>
        <w:autoSpaceDE w:val="0"/>
        <w:autoSpaceDN w:val="0"/>
        <w:adjustRightInd w:val="0"/>
        <w:snapToGrid w:val="0"/>
        <w:spacing w:line="360" w:lineRule="auto"/>
        <w:jc w:val="both"/>
        <w:rPr>
          <w:rFonts w:ascii="Book Antiqua" w:eastAsia="Songti SC Regular" w:hAnsi="Book Antiqua"/>
          <w:b/>
          <w:bCs/>
          <w:sz w:val="24"/>
          <w:szCs w:val="24"/>
        </w:rPr>
      </w:pPr>
      <w:bookmarkStart w:id="27" w:name="OLE_LINK83"/>
      <w:bookmarkStart w:id="28" w:name="OLE_LINK84"/>
      <w:bookmarkStart w:id="29" w:name="OLE_LINK168"/>
      <w:bookmarkStart w:id="30" w:name="OLE_LINK171"/>
      <w:bookmarkStart w:id="31" w:name="OLE_LINK244"/>
      <w:bookmarkStart w:id="32" w:name="OLE_LINK246"/>
      <w:bookmarkEnd w:id="6"/>
      <w:bookmarkEnd w:id="7"/>
      <w:bookmarkEnd w:id="8"/>
      <w:bookmarkEnd w:id="9"/>
      <w:bookmarkEnd w:id="10"/>
      <w:bookmarkEnd w:id="11"/>
      <w:bookmarkEnd w:id="12"/>
      <w:bookmarkEnd w:id="13"/>
      <w:bookmarkEnd w:id="14"/>
      <w:bookmarkEnd w:id="15"/>
    </w:p>
    <w:p w14:paraId="51C6CED0" w14:textId="4F7C3A4E" w:rsidR="000B3C1E" w:rsidRPr="00144D84" w:rsidRDefault="000B3C1E" w:rsidP="00470C2F">
      <w:pPr>
        <w:widowControl w:val="0"/>
        <w:autoSpaceDE w:val="0"/>
        <w:autoSpaceDN w:val="0"/>
        <w:adjustRightInd w:val="0"/>
        <w:snapToGrid w:val="0"/>
        <w:spacing w:line="360" w:lineRule="auto"/>
        <w:jc w:val="both"/>
        <w:rPr>
          <w:rFonts w:ascii="Book Antiqua" w:eastAsia="Songti SC Regular" w:hAnsi="Book Antiqua"/>
          <w:bCs/>
          <w:sz w:val="24"/>
          <w:szCs w:val="24"/>
        </w:rPr>
      </w:pPr>
      <w:r w:rsidRPr="00144D84">
        <w:rPr>
          <w:rFonts w:ascii="Book Antiqua" w:eastAsia="Songti SC Regular" w:hAnsi="Book Antiqua"/>
          <w:bCs/>
          <w:sz w:val="24"/>
          <w:szCs w:val="24"/>
        </w:rPr>
        <w:t>Qian-Qian Yu, Hong Qiu, Ming-Sheng Zhang, Guang-Yuan Hu, Bo Liu, Liu Huang, Xin Liao, Qian-Xia Li, Zhi-Huan Li, Xiang-Lin Yuan</w:t>
      </w:r>
    </w:p>
    <w:bookmarkEnd w:id="27"/>
    <w:bookmarkEnd w:id="28"/>
    <w:bookmarkEnd w:id="29"/>
    <w:bookmarkEnd w:id="30"/>
    <w:bookmarkEnd w:id="31"/>
    <w:bookmarkEnd w:id="32"/>
    <w:p w14:paraId="07F999C0" w14:textId="77777777" w:rsidR="0058365C" w:rsidRPr="00144D84" w:rsidRDefault="0058365C" w:rsidP="00470C2F">
      <w:pPr>
        <w:adjustRightInd w:val="0"/>
        <w:snapToGrid w:val="0"/>
        <w:spacing w:line="360" w:lineRule="auto"/>
        <w:jc w:val="both"/>
        <w:rPr>
          <w:rFonts w:ascii="Book Antiqua" w:eastAsia="Songti SC Regular" w:hAnsi="Book Antiqua"/>
          <w:b/>
          <w:bCs/>
          <w:sz w:val="24"/>
          <w:szCs w:val="24"/>
        </w:rPr>
      </w:pPr>
    </w:p>
    <w:p w14:paraId="2F99193A" w14:textId="5B03271B" w:rsidR="00774E35" w:rsidRPr="00144D84" w:rsidRDefault="007B3AE5" w:rsidP="00470C2F">
      <w:pPr>
        <w:adjustRightInd w:val="0"/>
        <w:snapToGrid w:val="0"/>
        <w:spacing w:line="360" w:lineRule="auto"/>
        <w:jc w:val="both"/>
        <w:rPr>
          <w:rFonts w:ascii="Book Antiqua" w:eastAsia="SimSun" w:hAnsi="Book Antiqua"/>
          <w:sz w:val="24"/>
          <w:szCs w:val="24"/>
        </w:rPr>
      </w:pPr>
      <w:r w:rsidRPr="00144D84">
        <w:rPr>
          <w:rFonts w:ascii="Book Antiqua" w:eastAsia="Songti SC Regular" w:hAnsi="Book Antiqua"/>
          <w:b/>
          <w:bCs/>
          <w:sz w:val="24"/>
          <w:szCs w:val="24"/>
        </w:rPr>
        <w:t>Qian-Qian Yu, Hong Qiu, Ming-Sheng Zhang, Guang-Yuan Hu, Bo Liu, Liu Huang,</w:t>
      </w:r>
      <w:r w:rsidRPr="00144D84">
        <w:rPr>
          <w:rFonts w:ascii="Book Antiqua" w:eastAsia="SimSun" w:hAnsi="Book Antiqua"/>
          <w:sz w:val="24"/>
          <w:szCs w:val="24"/>
        </w:rPr>
        <w:t xml:space="preserve"> </w:t>
      </w:r>
      <w:r w:rsidRPr="00144D84">
        <w:rPr>
          <w:rFonts w:ascii="Book Antiqua" w:eastAsia="Songti SC Regular" w:hAnsi="Book Antiqua"/>
          <w:b/>
          <w:bCs/>
          <w:sz w:val="24"/>
          <w:szCs w:val="24"/>
        </w:rPr>
        <w:t xml:space="preserve">Qian-Xia Li, Xiang-Lin Yuan, </w:t>
      </w:r>
      <w:bookmarkStart w:id="33" w:name="OLE_LINK157"/>
      <w:bookmarkStart w:id="34" w:name="OLE_LINK158"/>
      <w:bookmarkStart w:id="35" w:name="OLE_LINK152"/>
      <w:bookmarkStart w:id="36" w:name="OLE_LINK153"/>
      <w:r w:rsidR="00774E35" w:rsidRPr="00144D84">
        <w:rPr>
          <w:rFonts w:ascii="Book Antiqua" w:hAnsi="Book Antiqua"/>
          <w:sz w:val="24"/>
          <w:szCs w:val="24"/>
        </w:rPr>
        <w:t>Department of Oncology</w:t>
      </w:r>
      <w:bookmarkEnd w:id="33"/>
      <w:bookmarkEnd w:id="34"/>
      <w:r w:rsidR="00774E35" w:rsidRPr="00144D84">
        <w:rPr>
          <w:rFonts w:ascii="Book Antiqua" w:hAnsi="Book Antiqua"/>
          <w:sz w:val="24"/>
          <w:szCs w:val="24"/>
        </w:rPr>
        <w:t xml:space="preserve">, Tongji Hospital, Tongji Medical College, Huazhong University of Science and Technology, </w:t>
      </w:r>
      <w:bookmarkStart w:id="37" w:name="OLE_LINK124"/>
      <w:bookmarkStart w:id="38" w:name="OLE_LINK125"/>
      <w:r w:rsidR="00774E35" w:rsidRPr="00144D84">
        <w:rPr>
          <w:rFonts w:ascii="Book Antiqua" w:hAnsi="Book Antiqua"/>
          <w:sz w:val="24"/>
          <w:szCs w:val="24"/>
        </w:rPr>
        <w:t>Wuhan</w:t>
      </w:r>
      <w:r w:rsidRPr="00144D84">
        <w:rPr>
          <w:rFonts w:ascii="Book Antiqua" w:eastAsia="SimSun" w:hAnsi="Book Antiqua"/>
          <w:sz w:val="24"/>
          <w:szCs w:val="24"/>
        </w:rPr>
        <w:t xml:space="preserve"> </w:t>
      </w:r>
      <w:r w:rsidRPr="00144D84">
        <w:rPr>
          <w:rFonts w:ascii="Book Antiqua" w:hAnsi="Book Antiqua"/>
          <w:sz w:val="24"/>
          <w:szCs w:val="24"/>
        </w:rPr>
        <w:t>430030</w:t>
      </w:r>
      <w:r w:rsidR="00774E35" w:rsidRPr="00144D84">
        <w:rPr>
          <w:rFonts w:ascii="Book Antiqua" w:hAnsi="Book Antiqua"/>
          <w:sz w:val="24"/>
          <w:szCs w:val="24"/>
        </w:rPr>
        <w:t>, Hubei</w:t>
      </w:r>
      <w:r w:rsidRPr="00144D84">
        <w:rPr>
          <w:rFonts w:ascii="Book Antiqua" w:eastAsia="SimSun" w:hAnsi="Book Antiqua"/>
          <w:sz w:val="24"/>
          <w:szCs w:val="24"/>
        </w:rPr>
        <w:t xml:space="preserve"> Province,</w:t>
      </w:r>
      <w:r w:rsidR="00774E35" w:rsidRPr="00144D84">
        <w:rPr>
          <w:rFonts w:ascii="Book Antiqua" w:hAnsi="Book Antiqua"/>
          <w:sz w:val="24"/>
          <w:szCs w:val="24"/>
        </w:rPr>
        <w:t xml:space="preserve"> China</w:t>
      </w:r>
      <w:bookmarkEnd w:id="35"/>
      <w:bookmarkEnd w:id="36"/>
    </w:p>
    <w:p w14:paraId="2B0FABFF" w14:textId="77777777" w:rsidR="007B3AE5" w:rsidRPr="00144D84" w:rsidRDefault="007B3AE5" w:rsidP="00470C2F">
      <w:pPr>
        <w:adjustRightInd w:val="0"/>
        <w:snapToGrid w:val="0"/>
        <w:spacing w:line="360" w:lineRule="auto"/>
        <w:jc w:val="both"/>
        <w:rPr>
          <w:rFonts w:ascii="Book Antiqua" w:eastAsia="SimSun" w:hAnsi="Book Antiqua"/>
          <w:sz w:val="24"/>
          <w:szCs w:val="24"/>
        </w:rPr>
      </w:pPr>
    </w:p>
    <w:p w14:paraId="04D954CD" w14:textId="77777777" w:rsidR="007B3AE5" w:rsidRPr="00144D84" w:rsidRDefault="007B3AE5" w:rsidP="00470C2F">
      <w:pPr>
        <w:adjustRightInd w:val="0"/>
        <w:snapToGrid w:val="0"/>
        <w:spacing w:line="360" w:lineRule="auto"/>
        <w:jc w:val="both"/>
        <w:rPr>
          <w:rFonts w:ascii="Book Antiqua" w:eastAsia="SimSun" w:hAnsi="Book Antiqua"/>
          <w:sz w:val="24"/>
          <w:szCs w:val="24"/>
        </w:rPr>
      </w:pPr>
      <w:bookmarkStart w:id="39" w:name="OLE_LINK113"/>
      <w:bookmarkStart w:id="40" w:name="OLE_LINK114"/>
      <w:bookmarkStart w:id="41" w:name="OLE_LINK159"/>
      <w:bookmarkEnd w:id="37"/>
      <w:bookmarkEnd w:id="38"/>
      <w:r w:rsidRPr="00144D84">
        <w:rPr>
          <w:rFonts w:ascii="Book Antiqua" w:eastAsia="Songti SC Regular" w:hAnsi="Book Antiqua"/>
          <w:b/>
          <w:bCs/>
          <w:sz w:val="24"/>
          <w:szCs w:val="24"/>
        </w:rPr>
        <w:t xml:space="preserve">Xin Liao, </w:t>
      </w:r>
      <w:r w:rsidR="00774E35" w:rsidRPr="00144D84">
        <w:rPr>
          <w:rFonts w:ascii="Book Antiqua" w:eastAsia="Times New Roman" w:hAnsi="Book Antiqua"/>
          <w:color w:val="000000"/>
          <w:sz w:val="24"/>
          <w:szCs w:val="24"/>
          <w:shd w:val="clear" w:color="auto" w:fill="FFFFFF"/>
        </w:rPr>
        <w:t>Department of Geriatrics</w:t>
      </w:r>
      <w:bookmarkEnd w:id="39"/>
      <w:bookmarkEnd w:id="40"/>
      <w:bookmarkEnd w:id="41"/>
      <w:r w:rsidR="00774E35" w:rsidRPr="00144D84">
        <w:rPr>
          <w:rFonts w:ascii="Book Antiqua" w:eastAsia="Times New Roman" w:hAnsi="Book Antiqua"/>
          <w:color w:val="000000"/>
          <w:sz w:val="24"/>
          <w:szCs w:val="24"/>
          <w:shd w:val="clear" w:color="auto" w:fill="FFFFFF"/>
        </w:rPr>
        <w:t xml:space="preserve">, Tongji Hospital, Tongji Medical College, Huazhong University of Science and Technology, </w:t>
      </w:r>
      <w:r w:rsidRPr="00144D84">
        <w:rPr>
          <w:rFonts w:ascii="Book Antiqua" w:hAnsi="Book Antiqua"/>
          <w:sz w:val="24"/>
          <w:szCs w:val="24"/>
        </w:rPr>
        <w:t>Wuhan</w:t>
      </w:r>
      <w:r w:rsidRPr="00144D84">
        <w:rPr>
          <w:rFonts w:ascii="Book Antiqua" w:eastAsia="SimSun" w:hAnsi="Book Antiqua"/>
          <w:sz w:val="24"/>
          <w:szCs w:val="24"/>
        </w:rPr>
        <w:t xml:space="preserve"> </w:t>
      </w:r>
      <w:r w:rsidRPr="00144D84">
        <w:rPr>
          <w:rFonts w:ascii="Book Antiqua" w:hAnsi="Book Antiqua"/>
          <w:sz w:val="24"/>
          <w:szCs w:val="24"/>
        </w:rPr>
        <w:t>430030, Hubei</w:t>
      </w:r>
      <w:r w:rsidRPr="00144D84">
        <w:rPr>
          <w:rFonts w:ascii="Book Antiqua" w:eastAsia="SimSun" w:hAnsi="Book Antiqua"/>
          <w:sz w:val="24"/>
          <w:szCs w:val="24"/>
        </w:rPr>
        <w:t xml:space="preserve"> Province,</w:t>
      </w:r>
      <w:r w:rsidRPr="00144D84">
        <w:rPr>
          <w:rFonts w:ascii="Book Antiqua" w:hAnsi="Book Antiqua"/>
          <w:sz w:val="24"/>
          <w:szCs w:val="24"/>
        </w:rPr>
        <w:t xml:space="preserve"> China</w:t>
      </w:r>
    </w:p>
    <w:p w14:paraId="4393EB66" w14:textId="23EAE17E" w:rsidR="007B3AE5" w:rsidRPr="00144D84" w:rsidRDefault="007B3AE5" w:rsidP="00470C2F">
      <w:pPr>
        <w:widowControl w:val="0"/>
        <w:autoSpaceDE w:val="0"/>
        <w:autoSpaceDN w:val="0"/>
        <w:adjustRightInd w:val="0"/>
        <w:snapToGrid w:val="0"/>
        <w:spacing w:line="360" w:lineRule="auto"/>
        <w:jc w:val="both"/>
        <w:rPr>
          <w:rFonts w:ascii="Book Antiqua" w:eastAsia="SimSun" w:hAnsi="Book Antiqua"/>
          <w:sz w:val="24"/>
          <w:szCs w:val="24"/>
        </w:rPr>
      </w:pPr>
    </w:p>
    <w:p w14:paraId="4F34CF7E" w14:textId="75FC8B5E" w:rsidR="007B3AE5" w:rsidRPr="00144D84" w:rsidRDefault="007B3AE5" w:rsidP="00470C2F">
      <w:pPr>
        <w:widowControl w:val="0"/>
        <w:autoSpaceDE w:val="0"/>
        <w:autoSpaceDN w:val="0"/>
        <w:adjustRightInd w:val="0"/>
        <w:snapToGrid w:val="0"/>
        <w:spacing w:line="360" w:lineRule="auto"/>
        <w:jc w:val="both"/>
        <w:rPr>
          <w:rFonts w:ascii="Book Antiqua" w:eastAsia="SimSun" w:hAnsi="Book Antiqua"/>
          <w:sz w:val="24"/>
          <w:szCs w:val="24"/>
        </w:rPr>
      </w:pPr>
      <w:r w:rsidRPr="00144D84">
        <w:rPr>
          <w:rFonts w:ascii="Book Antiqua" w:eastAsia="Songti SC Regular" w:hAnsi="Book Antiqua"/>
          <w:b/>
          <w:bCs/>
          <w:sz w:val="24"/>
          <w:szCs w:val="24"/>
        </w:rPr>
        <w:t>Zhi-Huan Li,</w:t>
      </w:r>
      <w:r w:rsidR="0040670D">
        <w:rPr>
          <w:rFonts w:ascii="Book Antiqua" w:eastAsia="Songti SC Regular" w:hAnsi="Book Antiqua"/>
          <w:b/>
          <w:bCs/>
          <w:sz w:val="24"/>
          <w:szCs w:val="24"/>
        </w:rPr>
        <w:t xml:space="preserve"> </w:t>
      </w:r>
      <w:r w:rsidR="00774E35" w:rsidRPr="00144D84">
        <w:rPr>
          <w:rFonts w:ascii="Book Antiqua" w:hAnsi="Book Antiqua"/>
          <w:sz w:val="24"/>
          <w:szCs w:val="24"/>
        </w:rPr>
        <w:t>Department of Genetics and Complex Diseases, Harvard T.H. Chan School of Public Health, Boston, MA 02115, U</w:t>
      </w:r>
      <w:r w:rsidRPr="00144D84">
        <w:rPr>
          <w:rFonts w:ascii="Book Antiqua" w:eastAsia="SimSun" w:hAnsi="Book Antiqua"/>
          <w:sz w:val="24"/>
          <w:szCs w:val="24"/>
        </w:rPr>
        <w:t>nited States</w:t>
      </w:r>
    </w:p>
    <w:p w14:paraId="3AD2500F" w14:textId="3808FD26" w:rsidR="00EC085D" w:rsidRPr="00144D84" w:rsidRDefault="00774E35" w:rsidP="00470C2F">
      <w:pPr>
        <w:widowControl w:val="0"/>
        <w:autoSpaceDE w:val="0"/>
        <w:autoSpaceDN w:val="0"/>
        <w:adjustRightInd w:val="0"/>
        <w:snapToGrid w:val="0"/>
        <w:spacing w:line="360" w:lineRule="auto"/>
        <w:jc w:val="both"/>
        <w:rPr>
          <w:rFonts w:ascii="Book Antiqua" w:hAnsi="Book Antiqua"/>
          <w:sz w:val="24"/>
          <w:szCs w:val="24"/>
        </w:rPr>
      </w:pPr>
      <w:r w:rsidRPr="00144D84">
        <w:rPr>
          <w:rFonts w:ascii="Book Antiqua" w:hAnsi="Book Antiqua"/>
          <w:sz w:val="24"/>
          <w:szCs w:val="24"/>
        </w:rPr>
        <w:t xml:space="preserve"> </w:t>
      </w:r>
    </w:p>
    <w:p w14:paraId="3C39F035" w14:textId="6664DF65" w:rsidR="00950C13" w:rsidRPr="00144D84" w:rsidRDefault="00950C13" w:rsidP="00470C2F">
      <w:pPr>
        <w:widowControl w:val="0"/>
        <w:autoSpaceDE w:val="0"/>
        <w:autoSpaceDN w:val="0"/>
        <w:adjustRightInd w:val="0"/>
        <w:snapToGrid w:val="0"/>
        <w:spacing w:line="360" w:lineRule="auto"/>
        <w:jc w:val="both"/>
        <w:rPr>
          <w:rFonts w:ascii="Book Antiqua" w:eastAsia="SimSun" w:hAnsi="Book Antiqua"/>
          <w:sz w:val="24"/>
          <w:szCs w:val="24"/>
        </w:rPr>
      </w:pPr>
      <w:r w:rsidRPr="00144D84">
        <w:rPr>
          <w:rFonts w:ascii="Book Antiqua" w:hAnsi="Book Antiqua"/>
          <w:b/>
          <w:sz w:val="24"/>
          <w:szCs w:val="24"/>
        </w:rPr>
        <w:t xml:space="preserve">Author contributions: </w:t>
      </w:r>
      <w:r w:rsidR="008E36E7" w:rsidRPr="00144D84">
        <w:rPr>
          <w:rFonts w:ascii="Book Antiqua" w:hAnsi="Book Antiqua"/>
          <w:sz w:val="24"/>
          <w:szCs w:val="24"/>
        </w:rPr>
        <w:t>Yuan</w:t>
      </w:r>
      <w:r w:rsidRPr="00144D84">
        <w:rPr>
          <w:rFonts w:ascii="Book Antiqua" w:hAnsi="Book Antiqua"/>
          <w:sz w:val="24"/>
          <w:szCs w:val="24"/>
        </w:rPr>
        <w:t xml:space="preserve"> </w:t>
      </w:r>
      <w:r w:rsidR="0058365C" w:rsidRPr="00144D84">
        <w:rPr>
          <w:rFonts w:ascii="Book Antiqua" w:eastAsia="SimSun" w:hAnsi="Book Antiqua" w:hint="eastAsia"/>
          <w:sz w:val="24"/>
          <w:szCs w:val="24"/>
        </w:rPr>
        <w:t xml:space="preserve">XL </w:t>
      </w:r>
      <w:r w:rsidRPr="00144D84">
        <w:rPr>
          <w:rFonts w:ascii="Book Antiqua" w:hAnsi="Book Antiqua"/>
          <w:sz w:val="24"/>
          <w:szCs w:val="24"/>
        </w:rPr>
        <w:t xml:space="preserve">designed the study; </w:t>
      </w:r>
      <w:r w:rsidR="008E36E7" w:rsidRPr="00144D84">
        <w:rPr>
          <w:rFonts w:ascii="Book Antiqua" w:hAnsi="Book Antiqua"/>
          <w:sz w:val="24"/>
          <w:szCs w:val="24"/>
        </w:rPr>
        <w:t>Yu</w:t>
      </w:r>
      <w:r w:rsidR="0058365C" w:rsidRPr="00144D84">
        <w:rPr>
          <w:rFonts w:ascii="Book Antiqua" w:eastAsia="SimSun" w:hAnsi="Book Antiqua" w:hint="eastAsia"/>
          <w:sz w:val="24"/>
          <w:szCs w:val="24"/>
        </w:rPr>
        <w:t xml:space="preserve"> QQ</w:t>
      </w:r>
      <w:r w:rsidR="008E36E7" w:rsidRPr="00144D84">
        <w:rPr>
          <w:rFonts w:ascii="Book Antiqua" w:hAnsi="Book Antiqua"/>
          <w:sz w:val="24"/>
          <w:szCs w:val="24"/>
        </w:rPr>
        <w:t>, Qiu</w:t>
      </w:r>
      <w:r w:rsidR="0058365C" w:rsidRPr="00144D84">
        <w:rPr>
          <w:rFonts w:ascii="Book Antiqua" w:eastAsia="SimSun" w:hAnsi="Book Antiqua" w:hint="eastAsia"/>
          <w:sz w:val="24"/>
          <w:szCs w:val="24"/>
        </w:rPr>
        <w:t xml:space="preserve"> H</w:t>
      </w:r>
      <w:r w:rsidR="008E36E7" w:rsidRPr="00144D84">
        <w:rPr>
          <w:rFonts w:ascii="Book Antiqua" w:hAnsi="Book Antiqua"/>
          <w:sz w:val="24"/>
          <w:szCs w:val="24"/>
        </w:rPr>
        <w:t xml:space="preserve">, Zhang </w:t>
      </w:r>
      <w:r w:rsidR="0058365C" w:rsidRPr="00144D84">
        <w:rPr>
          <w:rFonts w:ascii="Book Antiqua" w:eastAsia="SimSun" w:hAnsi="Book Antiqua" w:hint="eastAsia"/>
          <w:sz w:val="24"/>
          <w:szCs w:val="24"/>
        </w:rPr>
        <w:t xml:space="preserve">MS </w:t>
      </w:r>
      <w:r w:rsidR="008E36E7" w:rsidRPr="00144D84">
        <w:rPr>
          <w:rFonts w:ascii="Book Antiqua" w:hAnsi="Book Antiqua"/>
          <w:sz w:val="24"/>
          <w:szCs w:val="24"/>
        </w:rPr>
        <w:t xml:space="preserve">and Hu </w:t>
      </w:r>
      <w:r w:rsidR="0058365C" w:rsidRPr="00144D84">
        <w:rPr>
          <w:rFonts w:ascii="Book Antiqua" w:eastAsia="SimSun" w:hAnsi="Book Antiqua" w:hint="eastAsia"/>
          <w:sz w:val="24"/>
          <w:szCs w:val="24"/>
        </w:rPr>
        <w:t xml:space="preserve">GY </w:t>
      </w:r>
      <w:r w:rsidRPr="00144D84">
        <w:rPr>
          <w:rFonts w:ascii="Book Antiqua" w:hAnsi="Book Antiqua"/>
          <w:sz w:val="24"/>
          <w:szCs w:val="24"/>
        </w:rPr>
        <w:t xml:space="preserve">performed the research; </w:t>
      </w:r>
      <w:r w:rsidR="00570442" w:rsidRPr="00144D84">
        <w:rPr>
          <w:rFonts w:ascii="Book Antiqua" w:hAnsi="Book Antiqua"/>
          <w:sz w:val="24"/>
          <w:szCs w:val="24"/>
        </w:rPr>
        <w:t>Yu</w:t>
      </w:r>
      <w:r w:rsidR="0058365C" w:rsidRPr="00144D84">
        <w:rPr>
          <w:rFonts w:ascii="Book Antiqua" w:eastAsia="SimSun" w:hAnsi="Book Antiqua" w:hint="eastAsia"/>
          <w:sz w:val="24"/>
          <w:szCs w:val="24"/>
        </w:rPr>
        <w:t xml:space="preserve"> QQ</w:t>
      </w:r>
      <w:r w:rsidR="00570442" w:rsidRPr="00144D84">
        <w:rPr>
          <w:rFonts w:ascii="Book Antiqua" w:hAnsi="Book Antiqua"/>
          <w:sz w:val="24"/>
          <w:szCs w:val="24"/>
        </w:rPr>
        <w:t xml:space="preserve">, </w:t>
      </w:r>
      <w:r w:rsidR="008E36E7" w:rsidRPr="00144D84">
        <w:rPr>
          <w:rFonts w:ascii="Book Antiqua" w:hAnsi="Book Antiqua"/>
          <w:sz w:val="24"/>
          <w:szCs w:val="24"/>
        </w:rPr>
        <w:t>Liu</w:t>
      </w:r>
      <w:r w:rsidR="0058365C" w:rsidRPr="00144D84">
        <w:rPr>
          <w:rFonts w:ascii="Book Antiqua" w:eastAsia="SimSun" w:hAnsi="Book Antiqua" w:hint="eastAsia"/>
          <w:sz w:val="24"/>
          <w:szCs w:val="24"/>
        </w:rPr>
        <w:t xml:space="preserve"> B</w:t>
      </w:r>
      <w:r w:rsidR="008E36E7" w:rsidRPr="00144D84">
        <w:rPr>
          <w:rFonts w:ascii="Book Antiqua" w:hAnsi="Book Antiqua"/>
          <w:sz w:val="24"/>
          <w:szCs w:val="24"/>
        </w:rPr>
        <w:t>, Huang</w:t>
      </w:r>
      <w:r w:rsidR="0058365C" w:rsidRPr="00144D84">
        <w:rPr>
          <w:rFonts w:ascii="Book Antiqua" w:eastAsia="SimSun" w:hAnsi="Book Antiqua" w:hint="eastAsia"/>
          <w:sz w:val="24"/>
          <w:szCs w:val="24"/>
        </w:rPr>
        <w:t xml:space="preserve"> L</w:t>
      </w:r>
      <w:r w:rsidR="008E36E7" w:rsidRPr="00144D84">
        <w:rPr>
          <w:rFonts w:ascii="Book Antiqua" w:hAnsi="Book Antiqua"/>
          <w:sz w:val="24"/>
          <w:szCs w:val="24"/>
        </w:rPr>
        <w:t xml:space="preserve">, Liao </w:t>
      </w:r>
      <w:r w:rsidR="0058365C" w:rsidRPr="00144D84">
        <w:rPr>
          <w:rFonts w:ascii="Book Antiqua" w:eastAsia="SimSun" w:hAnsi="Book Antiqua" w:hint="eastAsia"/>
          <w:sz w:val="24"/>
          <w:szCs w:val="24"/>
        </w:rPr>
        <w:t xml:space="preserve">X </w:t>
      </w:r>
      <w:r w:rsidR="008E36E7" w:rsidRPr="00144D84">
        <w:rPr>
          <w:rFonts w:ascii="Book Antiqua" w:hAnsi="Book Antiqua"/>
          <w:sz w:val="24"/>
          <w:szCs w:val="24"/>
        </w:rPr>
        <w:t xml:space="preserve">and Li </w:t>
      </w:r>
      <w:r w:rsidR="0058365C" w:rsidRPr="00144D84">
        <w:rPr>
          <w:rFonts w:ascii="Book Antiqua" w:eastAsia="SimSun" w:hAnsi="Book Antiqua" w:hint="eastAsia"/>
          <w:sz w:val="24"/>
          <w:szCs w:val="24"/>
        </w:rPr>
        <w:t xml:space="preserve">QX </w:t>
      </w:r>
      <w:r w:rsidRPr="00144D84">
        <w:rPr>
          <w:rFonts w:ascii="Book Antiqua" w:hAnsi="Book Antiqua"/>
          <w:sz w:val="24"/>
          <w:szCs w:val="24"/>
        </w:rPr>
        <w:t xml:space="preserve">analyzed the data; </w:t>
      </w:r>
      <w:r w:rsidR="008E36E7" w:rsidRPr="00144D84">
        <w:rPr>
          <w:rFonts w:ascii="Book Antiqua" w:hAnsi="Book Antiqua"/>
          <w:sz w:val="24"/>
          <w:szCs w:val="24"/>
        </w:rPr>
        <w:t>Yu</w:t>
      </w:r>
      <w:r w:rsidR="00570442" w:rsidRPr="00144D84">
        <w:rPr>
          <w:rFonts w:ascii="Book Antiqua" w:hAnsi="Book Antiqua"/>
          <w:sz w:val="24"/>
          <w:szCs w:val="24"/>
        </w:rPr>
        <w:t xml:space="preserve"> </w:t>
      </w:r>
      <w:r w:rsidR="0058365C" w:rsidRPr="00144D84">
        <w:rPr>
          <w:rFonts w:ascii="Book Antiqua" w:eastAsia="SimSun" w:hAnsi="Book Antiqua" w:hint="eastAsia"/>
          <w:sz w:val="24"/>
          <w:szCs w:val="24"/>
        </w:rPr>
        <w:t xml:space="preserve">QQ </w:t>
      </w:r>
      <w:r w:rsidR="00570442" w:rsidRPr="00144D84">
        <w:rPr>
          <w:rFonts w:ascii="Book Antiqua" w:hAnsi="Book Antiqua"/>
          <w:sz w:val="24"/>
          <w:szCs w:val="24"/>
        </w:rPr>
        <w:t>and Li</w:t>
      </w:r>
      <w:r w:rsidR="008E36E7" w:rsidRPr="00144D84">
        <w:rPr>
          <w:rFonts w:ascii="Book Antiqua" w:hAnsi="Book Antiqua"/>
          <w:sz w:val="24"/>
          <w:szCs w:val="24"/>
        </w:rPr>
        <w:t xml:space="preserve"> </w:t>
      </w:r>
      <w:r w:rsidR="0058365C" w:rsidRPr="00144D84">
        <w:rPr>
          <w:rFonts w:ascii="Book Antiqua" w:eastAsia="SimSun" w:hAnsi="Book Antiqua" w:hint="eastAsia"/>
          <w:sz w:val="24"/>
          <w:szCs w:val="24"/>
        </w:rPr>
        <w:t xml:space="preserve">ZH </w:t>
      </w:r>
      <w:r w:rsidRPr="00144D84">
        <w:rPr>
          <w:rFonts w:ascii="Book Antiqua" w:hAnsi="Book Antiqua"/>
          <w:sz w:val="24"/>
          <w:szCs w:val="24"/>
        </w:rPr>
        <w:t xml:space="preserve">wrote the paper; and </w:t>
      </w:r>
      <w:r w:rsidR="00FE32E8" w:rsidRPr="00144D84">
        <w:rPr>
          <w:rFonts w:ascii="Book Antiqua" w:hAnsi="Book Antiqua"/>
          <w:sz w:val="24"/>
          <w:szCs w:val="24"/>
        </w:rPr>
        <w:t xml:space="preserve">Yuan </w:t>
      </w:r>
      <w:r w:rsidR="0058365C" w:rsidRPr="00144D84">
        <w:rPr>
          <w:rFonts w:ascii="Book Antiqua" w:eastAsia="SimSun" w:hAnsi="Book Antiqua" w:hint="eastAsia"/>
          <w:sz w:val="24"/>
          <w:szCs w:val="24"/>
        </w:rPr>
        <w:t xml:space="preserve">XL </w:t>
      </w:r>
      <w:r w:rsidRPr="00144D84">
        <w:rPr>
          <w:rFonts w:ascii="Book Antiqua" w:hAnsi="Book Antiqua"/>
          <w:sz w:val="24"/>
          <w:szCs w:val="24"/>
        </w:rPr>
        <w:t>revised the manusc</w:t>
      </w:r>
      <w:r w:rsidR="0058365C" w:rsidRPr="00144D84">
        <w:rPr>
          <w:rFonts w:ascii="Book Antiqua" w:hAnsi="Book Antiqua"/>
          <w:sz w:val="24"/>
          <w:szCs w:val="24"/>
        </w:rPr>
        <w:t>ript for final submission.</w:t>
      </w:r>
    </w:p>
    <w:p w14:paraId="1CAFCDC3" w14:textId="77777777" w:rsidR="007B3AE5" w:rsidRPr="00144D84" w:rsidRDefault="007B3AE5" w:rsidP="00470C2F">
      <w:pPr>
        <w:widowControl w:val="0"/>
        <w:autoSpaceDE w:val="0"/>
        <w:autoSpaceDN w:val="0"/>
        <w:adjustRightInd w:val="0"/>
        <w:snapToGrid w:val="0"/>
        <w:spacing w:line="360" w:lineRule="auto"/>
        <w:jc w:val="both"/>
        <w:rPr>
          <w:rFonts w:ascii="Book Antiqua" w:eastAsia="SimSun" w:hAnsi="Book Antiqua"/>
          <w:b/>
          <w:sz w:val="24"/>
          <w:szCs w:val="24"/>
        </w:rPr>
      </w:pPr>
      <w:bookmarkStart w:id="42" w:name="OLE_LINK154"/>
      <w:bookmarkStart w:id="43" w:name="OLE_LINK166"/>
    </w:p>
    <w:p w14:paraId="18D5AC51" w14:textId="5F5DD288" w:rsidR="00D57D1E" w:rsidRPr="00144D84" w:rsidRDefault="00E04AED" w:rsidP="00470C2F">
      <w:pPr>
        <w:widowControl w:val="0"/>
        <w:autoSpaceDE w:val="0"/>
        <w:autoSpaceDN w:val="0"/>
        <w:adjustRightInd w:val="0"/>
        <w:snapToGrid w:val="0"/>
        <w:spacing w:line="360" w:lineRule="auto"/>
        <w:jc w:val="both"/>
        <w:rPr>
          <w:rFonts w:ascii="Book Antiqua" w:eastAsia="Songti SC Regular" w:hAnsi="Book Antiqua"/>
          <w:sz w:val="24"/>
          <w:szCs w:val="24"/>
        </w:rPr>
      </w:pPr>
      <w:r w:rsidRPr="00144D84">
        <w:rPr>
          <w:rFonts w:ascii="Book Antiqua" w:hAnsi="Book Antiqua"/>
          <w:b/>
          <w:sz w:val="24"/>
          <w:szCs w:val="24"/>
        </w:rPr>
        <w:lastRenderedPageBreak/>
        <w:t>Supported by</w:t>
      </w:r>
      <w:r w:rsidR="00D57D1E" w:rsidRPr="00144D84">
        <w:rPr>
          <w:rFonts w:ascii="Book Antiqua" w:eastAsia="Songti SC Regular" w:hAnsi="Book Antiqua"/>
          <w:sz w:val="24"/>
          <w:szCs w:val="24"/>
        </w:rPr>
        <w:t xml:space="preserve"> </w:t>
      </w:r>
      <w:bookmarkStart w:id="44" w:name="OLE_LINK95"/>
      <w:bookmarkStart w:id="45" w:name="OLE_LINK98"/>
      <w:bookmarkStart w:id="46" w:name="OLE_LINK182"/>
      <w:bookmarkStart w:id="47" w:name="OLE_LINK183"/>
      <w:bookmarkStart w:id="48" w:name="OLE_LINK120"/>
      <w:bookmarkStart w:id="49" w:name="OLE_LINK121"/>
      <w:bookmarkStart w:id="50" w:name="OLE_LINK169"/>
      <w:bookmarkStart w:id="51" w:name="OLE_LINK170"/>
      <w:r w:rsidR="007B3AE5" w:rsidRPr="00144D84">
        <w:rPr>
          <w:rFonts w:ascii="Book Antiqua" w:eastAsia="Songti SC Regular" w:hAnsi="Book Antiqua"/>
          <w:sz w:val="24"/>
          <w:szCs w:val="24"/>
        </w:rPr>
        <w:t>the</w:t>
      </w:r>
      <w:r w:rsidR="007B3AE5" w:rsidRPr="00144D84">
        <w:rPr>
          <w:rFonts w:ascii="Book Antiqua" w:eastAsia="Songti SC Regular" w:hAnsi="Book Antiqua" w:hint="eastAsia"/>
          <w:sz w:val="24"/>
          <w:szCs w:val="24"/>
        </w:rPr>
        <w:t xml:space="preserve"> </w:t>
      </w:r>
      <w:r w:rsidR="00D57D1E" w:rsidRPr="00144D84">
        <w:rPr>
          <w:rFonts w:ascii="Book Antiqua" w:eastAsia="Songti SC Regular" w:hAnsi="Book Antiqua"/>
          <w:sz w:val="24"/>
          <w:szCs w:val="24"/>
        </w:rPr>
        <w:t xml:space="preserve">National Natural Science Foundation </w:t>
      </w:r>
      <w:bookmarkEnd w:id="44"/>
      <w:bookmarkEnd w:id="45"/>
      <w:r w:rsidR="00D57D1E" w:rsidRPr="00144D84">
        <w:rPr>
          <w:rFonts w:ascii="Book Antiqua" w:eastAsia="Songti SC Regular" w:hAnsi="Book Antiqua"/>
          <w:sz w:val="24"/>
          <w:szCs w:val="24"/>
        </w:rPr>
        <w:t>of China</w:t>
      </w:r>
      <w:bookmarkEnd w:id="46"/>
      <w:bookmarkEnd w:id="47"/>
      <w:r w:rsidR="005D40B9" w:rsidRPr="00144D84">
        <w:rPr>
          <w:rFonts w:ascii="Book Antiqua" w:eastAsia="Songti SC Regular" w:hAnsi="Book Antiqua"/>
          <w:sz w:val="24"/>
          <w:szCs w:val="24"/>
        </w:rPr>
        <w:t xml:space="preserve">, </w:t>
      </w:r>
      <w:bookmarkEnd w:id="48"/>
      <w:bookmarkEnd w:id="49"/>
      <w:r w:rsidR="00D57D1E" w:rsidRPr="00144D84">
        <w:rPr>
          <w:rFonts w:ascii="Book Antiqua" w:eastAsia="Songti SC Regular" w:hAnsi="Book Antiqua"/>
          <w:sz w:val="24"/>
          <w:szCs w:val="24"/>
        </w:rPr>
        <w:t xml:space="preserve">No. </w:t>
      </w:r>
      <w:bookmarkStart w:id="52" w:name="OLE_LINK126"/>
      <w:bookmarkStart w:id="53" w:name="OLE_LINK127"/>
      <w:r w:rsidR="00D57D1E" w:rsidRPr="00144D84">
        <w:rPr>
          <w:rFonts w:ascii="Book Antiqua" w:eastAsia="Songti SC Regular" w:hAnsi="Book Antiqua"/>
          <w:sz w:val="24"/>
          <w:szCs w:val="24"/>
        </w:rPr>
        <w:t>81372664</w:t>
      </w:r>
      <w:bookmarkEnd w:id="52"/>
      <w:bookmarkEnd w:id="53"/>
      <w:r w:rsidR="00345C0B" w:rsidRPr="00144D84">
        <w:rPr>
          <w:rFonts w:ascii="Book Antiqua" w:eastAsia="Songti SC Regular" w:hAnsi="Book Antiqua"/>
          <w:sz w:val="24"/>
          <w:szCs w:val="24"/>
        </w:rPr>
        <w:t>.</w:t>
      </w:r>
      <w:bookmarkEnd w:id="50"/>
      <w:bookmarkEnd w:id="51"/>
    </w:p>
    <w:p w14:paraId="49235C19" w14:textId="77777777" w:rsidR="00E04AED" w:rsidRPr="00144D84" w:rsidRDefault="00E04AED" w:rsidP="00470C2F">
      <w:pPr>
        <w:widowControl w:val="0"/>
        <w:autoSpaceDE w:val="0"/>
        <w:autoSpaceDN w:val="0"/>
        <w:adjustRightInd w:val="0"/>
        <w:snapToGrid w:val="0"/>
        <w:spacing w:line="360" w:lineRule="auto"/>
        <w:jc w:val="both"/>
        <w:rPr>
          <w:rFonts w:ascii="Book Antiqua" w:eastAsia="Songti SC Regular" w:hAnsi="Book Antiqua"/>
          <w:sz w:val="24"/>
          <w:szCs w:val="24"/>
        </w:rPr>
      </w:pPr>
    </w:p>
    <w:p w14:paraId="7B803297" w14:textId="4E22A387" w:rsidR="00AE67C2" w:rsidRPr="00144D84" w:rsidRDefault="00812929" w:rsidP="00470C2F">
      <w:pPr>
        <w:widowControl w:val="0"/>
        <w:autoSpaceDE w:val="0"/>
        <w:autoSpaceDN w:val="0"/>
        <w:adjustRightInd w:val="0"/>
        <w:snapToGrid w:val="0"/>
        <w:spacing w:line="360" w:lineRule="auto"/>
        <w:jc w:val="both"/>
        <w:rPr>
          <w:rFonts w:ascii="Book Antiqua" w:eastAsia="SimSun" w:hAnsi="Book Antiqua" w:cs="Book Antiqua"/>
          <w:sz w:val="24"/>
          <w:szCs w:val="24"/>
        </w:rPr>
      </w:pPr>
      <w:r w:rsidRPr="00144D84">
        <w:rPr>
          <w:rFonts w:ascii="Book Antiqua" w:hAnsi="Book Antiqua" w:cs="Times"/>
          <w:b/>
          <w:sz w:val="24"/>
          <w:szCs w:val="24"/>
          <w:lang w:eastAsia="en-US"/>
        </w:rPr>
        <w:t>Institutional review board statement:</w:t>
      </w:r>
      <w:r w:rsidRPr="00144D84">
        <w:rPr>
          <w:rFonts w:ascii="Book Antiqua" w:hAnsi="Book Antiqua" w:cs="Times"/>
          <w:sz w:val="24"/>
          <w:szCs w:val="24"/>
          <w:lang w:eastAsia="en-US"/>
        </w:rPr>
        <w:t xml:space="preserve"> </w:t>
      </w:r>
      <w:r w:rsidR="00AE67C2" w:rsidRPr="00144D84">
        <w:rPr>
          <w:rFonts w:ascii="Book Antiqua" w:hAnsi="Book Antiqua" w:cs="Book Antiqua"/>
          <w:sz w:val="24"/>
          <w:szCs w:val="24"/>
          <w:lang w:eastAsia="en-US"/>
        </w:rPr>
        <w:t>The study was reviewed and approved by the</w:t>
      </w:r>
      <w:r w:rsidR="00AE67C2" w:rsidRPr="00144D84">
        <w:rPr>
          <w:rFonts w:ascii="Book Antiqua" w:hAnsi="Book Antiqua"/>
          <w:sz w:val="24"/>
          <w:szCs w:val="24"/>
        </w:rPr>
        <w:t xml:space="preserve"> Ethical Committee of Huazhong University of Science and Technology</w:t>
      </w:r>
      <w:r w:rsidR="007B3AE5" w:rsidRPr="00144D84">
        <w:rPr>
          <w:rFonts w:ascii="Book Antiqua" w:hAnsi="Book Antiqua" w:cs="Book Antiqua"/>
          <w:sz w:val="24"/>
          <w:szCs w:val="24"/>
          <w:lang w:eastAsia="en-US"/>
        </w:rPr>
        <w:t xml:space="preserve"> Institutional Review Board.</w:t>
      </w:r>
    </w:p>
    <w:p w14:paraId="6C90F57C" w14:textId="77777777" w:rsidR="00E04AED" w:rsidRPr="00144D84" w:rsidRDefault="00E04AED" w:rsidP="00470C2F">
      <w:pPr>
        <w:widowControl w:val="0"/>
        <w:autoSpaceDE w:val="0"/>
        <w:autoSpaceDN w:val="0"/>
        <w:adjustRightInd w:val="0"/>
        <w:snapToGrid w:val="0"/>
        <w:spacing w:line="360" w:lineRule="auto"/>
        <w:jc w:val="both"/>
        <w:rPr>
          <w:rFonts w:ascii="Book Antiqua" w:eastAsia="SimSun" w:hAnsi="Book Antiqua" w:cs="Times"/>
          <w:sz w:val="24"/>
          <w:szCs w:val="24"/>
        </w:rPr>
      </w:pPr>
    </w:p>
    <w:p w14:paraId="3E5162CC" w14:textId="760762BB" w:rsidR="00812929" w:rsidRPr="00144D84" w:rsidRDefault="00AE67C2" w:rsidP="00470C2F">
      <w:pPr>
        <w:widowControl w:val="0"/>
        <w:autoSpaceDE w:val="0"/>
        <w:autoSpaceDN w:val="0"/>
        <w:adjustRightInd w:val="0"/>
        <w:snapToGrid w:val="0"/>
        <w:spacing w:line="360" w:lineRule="auto"/>
        <w:jc w:val="both"/>
        <w:rPr>
          <w:rFonts w:ascii="Book Antiqua" w:eastAsia="SimSun" w:hAnsi="Book Antiqua" w:cs="Book Antiqua"/>
          <w:sz w:val="24"/>
          <w:szCs w:val="24"/>
        </w:rPr>
      </w:pPr>
      <w:r w:rsidRPr="00144D84">
        <w:rPr>
          <w:rFonts w:ascii="Book Antiqua" w:hAnsi="Book Antiqua" w:cs="Times"/>
          <w:b/>
          <w:sz w:val="24"/>
          <w:szCs w:val="24"/>
          <w:lang w:eastAsia="en-US"/>
        </w:rPr>
        <w:t>Clinical trial registration statement</w:t>
      </w:r>
      <w:r w:rsidR="00812929" w:rsidRPr="00144D84">
        <w:rPr>
          <w:rFonts w:ascii="Book Antiqua" w:hAnsi="Book Antiqua" w:cs="Times"/>
          <w:b/>
          <w:sz w:val="24"/>
          <w:szCs w:val="24"/>
          <w:lang w:eastAsia="en-US"/>
        </w:rPr>
        <w:t>:</w:t>
      </w:r>
      <w:r w:rsidR="00812929" w:rsidRPr="00144D84">
        <w:rPr>
          <w:rFonts w:ascii="Book Antiqua" w:hAnsi="Book Antiqua" w:cs="Times"/>
          <w:sz w:val="24"/>
          <w:szCs w:val="24"/>
          <w:lang w:eastAsia="en-US"/>
        </w:rPr>
        <w:t xml:space="preserve"> </w:t>
      </w:r>
      <w:r w:rsidR="00812929" w:rsidRPr="00144D84">
        <w:rPr>
          <w:rFonts w:ascii="Book Antiqua" w:hAnsi="Book Antiqua" w:cs="Book Antiqua"/>
          <w:sz w:val="24"/>
          <w:szCs w:val="24"/>
          <w:lang w:eastAsia="en-US"/>
        </w:rPr>
        <w:t xml:space="preserve">This study is registered at </w:t>
      </w:r>
      <w:hyperlink r:id="rId7" w:history="1">
        <w:r w:rsidR="00812929" w:rsidRPr="00144D84">
          <w:rPr>
            <w:rFonts w:ascii="Book Antiqua" w:hAnsi="Book Antiqua"/>
            <w:sz w:val="24"/>
            <w:szCs w:val="24"/>
          </w:rPr>
          <w:t>http://www.clinicaltrials.gov</w:t>
        </w:r>
      </w:hyperlink>
      <w:r w:rsidR="00812929" w:rsidRPr="00144D84">
        <w:rPr>
          <w:rFonts w:ascii="Book Antiqua" w:hAnsi="Book Antiqua" w:cs="Book Antiqua"/>
          <w:sz w:val="24"/>
          <w:szCs w:val="24"/>
          <w:lang w:eastAsia="en-US"/>
        </w:rPr>
        <w:t xml:space="preserve">. The registration identification number is </w:t>
      </w:r>
      <w:r w:rsidR="00812929" w:rsidRPr="00144D84">
        <w:rPr>
          <w:rFonts w:ascii="Book Antiqua" w:hAnsi="Book Antiqua"/>
          <w:sz w:val="24"/>
          <w:szCs w:val="24"/>
        </w:rPr>
        <w:t>NCT01282658</w:t>
      </w:r>
      <w:r w:rsidR="007B3AE5" w:rsidRPr="00144D84">
        <w:rPr>
          <w:rFonts w:ascii="Book Antiqua" w:hAnsi="Book Antiqua" w:cs="Book Antiqua"/>
          <w:sz w:val="24"/>
          <w:szCs w:val="24"/>
          <w:lang w:eastAsia="en-US"/>
        </w:rPr>
        <w:t>.</w:t>
      </w:r>
    </w:p>
    <w:p w14:paraId="10267E0D" w14:textId="77777777" w:rsidR="00E04AED" w:rsidRPr="00144D84" w:rsidRDefault="00E04AED" w:rsidP="00470C2F">
      <w:pPr>
        <w:widowControl w:val="0"/>
        <w:autoSpaceDE w:val="0"/>
        <w:autoSpaceDN w:val="0"/>
        <w:adjustRightInd w:val="0"/>
        <w:snapToGrid w:val="0"/>
        <w:spacing w:line="360" w:lineRule="auto"/>
        <w:jc w:val="both"/>
        <w:rPr>
          <w:rFonts w:ascii="Book Antiqua" w:eastAsia="SimSun" w:hAnsi="Book Antiqua" w:cs="Times"/>
          <w:sz w:val="24"/>
          <w:szCs w:val="24"/>
        </w:rPr>
      </w:pPr>
    </w:p>
    <w:p w14:paraId="3D9E7FE7" w14:textId="6158FCC3" w:rsidR="00812929" w:rsidRPr="00144D84" w:rsidRDefault="00812929" w:rsidP="00470C2F">
      <w:pPr>
        <w:widowControl w:val="0"/>
        <w:autoSpaceDE w:val="0"/>
        <w:autoSpaceDN w:val="0"/>
        <w:adjustRightInd w:val="0"/>
        <w:snapToGrid w:val="0"/>
        <w:spacing w:line="360" w:lineRule="auto"/>
        <w:jc w:val="both"/>
        <w:rPr>
          <w:rFonts w:ascii="Book Antiqua" w:eastAsia="SimSun" w:hAnsi="Book Antiqua" w:cs="Book Antiqua"/>
          <w:sz w:val="24"/>
          <w:szCs w:val="24"/>
        </w:rPr>
      </w:pPr>
      <w:r w:rsidRPr="00144D84">
        <w:rPr>
          <w:rFonts w:ascii="Book Antiqua" w:hAnsi="Book Antiqua" w:cs="Times"/>
          <w:b/>
          <w:sz w:val="24"/>
          <w:szCs w:val="24"/>
          <w:lang w:eastAsia="en-US"/>
        </w:rPr>
        <w:t>Informed consent statement:</w:t>
      </w:r>
      <w:r w:rsidRPr="00144D84">
        <w:rPr>
          <w:rFonts w:ascii="Book Antiqua" w:hAnsi="Book Antiqua" w:cs="Times"/>
          <w:sz w:val="24"/>
          <w:szCs w:val="24"/>
          <w:lang w:eastAsia="en-US"/>
        </w:rPr>
        <w:t xml:space="preserve"> </w:t>
      </w:r>
      <w:r w:rsidRPr="00144D84">
        <w:rPr>
          <w:rFonts w:ascii="Book Antiqua" w:hAnsi="Book Antiqua" w:cs="Book Antiqua"/>
          <w:sz w:val="24"/>
          <w:szCs w:val="24"/>
          <w:lang w:eastAsia="en-US"/>
        </w:rPr>
        <w:t>All study participants, or their legal guardian, provided informed written co</w:t>
      </w:r>
      <w:r w:rsidR="00E04AED" w:rsidRPr="00144D84">
        <w:rPr>
          <w:rFonts w:ascii="Book Antiqua" w:hAnsi="Book Antiqua" w:cs="Book Antiqua"/>
          <w:sz w:val="24"/>
          <w:szCs w:val="24"/>
          <w:lang w:eastAsia="en-US"/>
        </w:rPr>
        <w:t>nsent prior to study enrollment</w:t>
      </w:r>
      <w:r w:rsidR="00E04AED" w:rsidRPr="00144D84">
        <w:rPr>
          <w:rFonts w:ascii="Book Antiqua" w:eastAsia="SimSun" w:hAnsi="Book Antiqua" w:cs="Book Antiqua"/>
          <w:sz w:val="24"/>
          <w:szCs w:val="24"/>
        </w:rPr>
        <w:t>.</w:t>
      </w:r>
    </w:p>
    <w:p w14:paraId="2FBE70B2" w14:textId="77777777" w:rsidR="00E04AED" w:rsidRPr="00144D84" w:rsidRDefault="00E04AED" w:rsidP="00470C2F">
      <w:pPr>
        <w:widowControl w:val="0"/>
        <w:autoSpaceDE w:val="0"/>
        <w:autoSpaceDN w:val="0"/>
        <w:adjustRightInd w:val="0"/>
        <w:snapToGrid w:val="0"/>
        <w:spacing w:line="360" w:lineRule="auto"/>
        <w:jc w:val="both"/>
        <w:rPr>
          <w:rFonts w:ascii="Book Antiqua" w:eastAsia="SimSun" w:hAnsi="Book Antiqua" w:cs="Book Antiqua"/>
          <w:sz w:val="24"/>
          <w:szCs w:val="24"/>
        </w:rPr>
      </w:pPr>
    </w:p>
    <w:p w14:paraId="11DA9C71" w14:textId="24A40290" w:rsidR="00345C0B" w:rsidRPr="00144D84" w:rsidRDefault="00345C0B" w:rsidP="00470C2F">
      <w:pPr>
        <w:widowControl w:val="0"/>
        <w:autoSpaceDE w:val="0"/>
        <w:autoSpaceDN w:val="0"/>
        <w:adjustRightInd w:val="0"/>
        <w:snapToGrid w:val="0"/>
        <w:spacing w:line="360" w:lineRule="auto"/>
        <w:jc w:val="both"/>
        <w:rPr>
          <w:rFonts w:ascii="Book Antiqua" w:eastAsia="Songti SC Regular" w:hAnsi="Book Antiqua"/>
          <w:sz w:val="24"/>
          <w:szCs w:val="24"/>
        </w:rPr>
      </w:pPr>
      <w:bookmarkStart w:id="54" w:name="OLE_LINK206"/>
      <w:bookmarkStart w:id="55" w:name="OLE_LINK207"/>
      <w:bookmarkStart w:id="56" w:name="OLE_LINK278"/>
      <w:bookmarkStart w:id="57" w:name="OLE_LINK279"/>
      <w:bookmarkStart w:id="58" w:name="OLE_LINK280"/>
      <w:r w:rsidRPr="00144D84">
        <w:rPr>
          <w:rFonts w:ascii="Book Antiqua" w:hAnsi="Book Antiqua" w:cs="Times"/>
          <w:b/>
          <w:sz w:val="24"/>
          <w:szCs w:val="24"/>
          <w:lang w:eastAsia="en-US"/>
        </w:rPr>
        <w:t>Conflict-of-interest statement:</w:t>
      </w:r>
      <w:r w:rsidRPr="00144D84">
        <w:rPr>
          <w:rFonts w:ascii="Book Antiqua" w:hAnsi="Book Antiqua" w:cs="Times"/>
          <w:sz w:val="24"/>
          <w:szCs w:val="24"/>
          <w:lang w:eastAsia="en-US"/>
        </w:rPr>
        <w:t xml:space="preserve"> </w:t>
      </w:r>
      <w:bookmarkEnd w:id="54"/>
      <w:bookmarkEnd w:id="55"/>
      <w:r w:rsidR="00D037DC" w:rsidRPr="00144D84">
        <w:rPr>
          <w:rFonts w:ascii="Book Antiqua" w:hAnsi="Book Antiqua"/>
          <w:color w:val="000000"/>
          <w:sz w:val="24"/>
          <w:szCs w:val="24"/>
        </w:rPr>
        <w:t>The authors have no conflict of interest related to the manuscript.</w:t>
      </w:r>
    </w:p>
    <w:bookmarkEnd w:id="56"/>
    <w:bookmarkEnd w:id="57"/>
    <w:bookmarkEnd w:id="58"/>
    <w:p w14:paraId="2DE5A37A" w14:textId="77777777" w:rsidR="00E04AED" w:rsidRPr="00144D84" w:rsidRDefault="00E04AED" w:rsidP="00470C2F">
      <w:pPr>
        <w:widowControl w:val="0"/>
        <w:autoSpaceDE w:val="0"/>
        <w:autoSpaceDN w:val="0"/>
        <w:adjustRightInd w:val="0"/>
        <w:snapToGrid w:val="0"/>
        <w:spacing w:line="360" w:lineRule="auto"/>
        <w:jc w:val="both"/>
        <w:rPr>
          <w:rFonts w:ascii="Book Antiqua" w:eastAsia="Songti SC Regular" w:hAnsi="Book Antiqua"/>
          <w:sz w:val="24"/>
          <w:szCs w:val="24"/>
        </w:rPr>
      </w:pPr>
    </w:p>
    <w:p w14:paraId="4FC75540" w14:textId="46907058" w:rsidR="00526758" w:rsidRPr="00144D84" w:rsidRDefault="00345C0B" w:rsidP="00470C2F">
      <w:pPr>
        <w:widowControl w:val="0"/>
        <w:autoSpaceDE w:val="0"/>
        <w:autoSpaceDN w:val="0"/>
        <w:adjustRightInd w:val="0"/>
        <w:snapToGrid w:val="0"/>
        <w:spacing w:line="360" w:lineRule="auto"/>
        <w:jc w:val="both"/>
        <w:rPr>
          <w:rFonts w:ascii="Book Antiqua" w:eastAsia="SimSun" w:hAnsi="Book Antiqua" w:cs="Times"/>
          <w:sz w:val="24"/>
          <w:szCs w:val="24"/>
        </w:rPr>
      </w:pPr>
      <w:r w:rsidRPr="00144D84">
        <w:rPr>
          <w:rFonts w:ascii="Book Antiqua" w:hAnsi="Book Antiqua" w:cs="Times"/>
          <w:b/>
          <w:sz w:val="24"/>
          <w:szCs w:val="24"/>
          <w:lang w:eastAsia="en-US"/>
        </w:rPr>
        <w:t>Data sharing statement:</w:t>
      </w:r>
      <w:r w:rsidRPr="00144D84">
        <w:rPr>
          <w:rFonts w:ascii="Book Antiqua" w:hAnsi="Book Antiqua" w:cs="Times"/>
          <w:sz w:val="24"/>
          <w:szCs w:val="24"/>
          <w:lang w:eastAsia="en-US"/>
        </w:rPr>
        <w:t xml:space="preserve"> </w:t>
      </w:r>
      <w:r w:rsidR="002323B2" w:rsidRPr="00144D84">
        <w:rPr>
          <w:rFonts w:ascii="Book Antiqua" w:hAnsi="Book Antiqua" w:cs="Times"/>
          <w:sz w:val="24"/>
          <w:szCs w:val="24"/>
          <w:lang w:eastAsia="en-US"/>
        </w:rPr>
        <w:t xml:space="preserve">Technical appendix, statistical code, and dataset available from the corresponding author at </w:t>
      </w:r>
      <w:hyperlink r:id="rId8" w:history="1">
        <w:r w:rsidR="002323B2" w:rsidRPr="00144D84">
          <w:rPr>
            <w:rStyle w:val="Hyperlink"/>
            <w:rFonts w:ascii="Book Antiqua" w:hAnsi="Book Antiqua" w:cs="Times"/>
            <w:sz w:val="24"/>
            <w:szCs w:val="24"/>
            <w:u w:val="none"/>
            <w:lang w:eastAsia="en-US"/>
          </w:rPr>
          <w:t>yxl@medmail.com.cn</w:t>
        </w:r>
      </w:hyperlink>
      <w:r w:rsidR="002323B2" w:rsidRPr="00144D84">
        <w:rPr>
          <w:rFonts w:ascii="Book Antiqua" w:hAnsi="Book Antiqua" w:cs="Times"/>
          <w:sz w:val="24"/>
          <w:szCs w:val="24"/>
          <w:lang w:eastAsia="en-US"/>
        </w:rPr>
        <w:t>. Participants gave informed consent for data sharing. No additional data are available.</w:t>
      </w:r>
    </w:p>
    <w:p w14:paraId="21E85C4B" w14:textId="77777777" w:rsidR="007B3AE5" w:rsidRPr="00144D84" w:rsidRDefault="007B3AE5" w:rsidP="00470C2F">
      <w:pPr>
        <w:widowControl w:val="0"/>
        <w:autoSpaceDE w:val="0"/>
        <w:autoSpaceDN w:val="0"/>
        <w:adjustRightInd w:val="0"/>
        <w:snapToGrid w:val="0"/>
        <w:spacing w:line="360" w:lineRule="auto"/>
        <w:jc w:val="both"/>
        <w:rPr>
          <w:rFonts w:ascii="Book Antiqua" w:eastAsia="SimSun" w:hAnsi="Book Antiqua" w:cs="Times"/>
          <w:sz w:val="24"/>
          <w:szCs w:val="24"/>
        </w:rPr>
      </w:pPr>
    </w:p>
    <w:p w14:paraId="08E3352F" w14:textId="49BE0725" w:rsidR="00526758" w:rsidRPr="00144D84" w:rsidRDefault="00526758" w:rsidP="00470C2F">
      <w:pPr>
        <w:widowControl w:val="0"/>
        <w:autoSpaceDE w:val="0"/>
        <w:autoSpaceDN w:val="0"/>
        <w:adjustRightInd w:val="0"/>
        <w:snapToGrid w:val="0"/>
        <w:spacing w:line="360" w:lineRule="auto"/>
        <w:jc w:val="both"/>
        <w:rPr>
          <w:rFonts w:ascii="Book Antiqua" w:hAnsi="Book Antiqua" w:cs="Times"/>
          <w:sz w:val="24"/>
          <w:szCs w:val="24"/>
          <w:lang w:eastAsia="en-US"/>
        </w:rPr>
      </w:pPr>
      <w:r w:rsidRPr="00144D84">
        <w:rPr>
          <w:rFonts w:ascii="Book Antiqua" w:hAnsi="Book Antiqua" w:cs="Times"/>
          <w:b/>
          <w:sz w:val="24"/>
          <w:szCs w:val="24"/>
          <w:lang w:eastAsia="en-US"/>
        </w:rPr>
        <w:t>Open-Access:</w:t>
      </w:r>
      <w:r w:rsidRPr="00144D84">
        <w:rPr>
          <w:rFonts w:ascii="Book Antiqua" w:hAnsi="Book Antiqua" w:cs="Book Antiqua"/>
          <w:sz w:val="24"/>
          <w:szCs w:val="24"/>
          <w:lang w:eastAsia="en-US"/>
        </w:rPr>
        <w:t xml:space="preserve"> </w:t>
      </w:r>
      <w:r w:rsidRPr="00144D84">
        <w:rPr>
          <w:rFonts w:ascii="Book Antiqua" w:hAnsi="Book Antiqua" w:cs="Times"/>
          <w:sz w:val="24"/>
          <w:szCs w:val="24"/>
          <w:lang w:eastAsia="en-US"/>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 </w:t>
      </w:r>
    </w:p>
    <w:p w14:paraId="5DBD429B" w14:textId="77777777" w:rsidR="00E04AED" w:rsidRPr="00144D84" w:rsidRDefault="00E04AED" w:rsidP="00470C2F">
      <w:pPr>
        <w:widowControl w:val="0"/>
        <w:autoSpaceDE w:val="0"/>
        <w:autoSpaceDN w:val="0"/>
        <w:adjustRightInd w:val="0"/>
        <w:snapToGrid w:val="0"/>
        <w:spacing w:line="360" w:lineRule="auto"/>
        <w:jc w:val="both"/>
        <w:rPr>
          <w:rFonts w:ascii="Book Antiqua" w:eastAsia="SimSun" w:hAnsi="Book Antiqua" w:cs="Times"/>
          <w:sz w:val="24"/>
          <w:szCs w:val="24"/>
        </w:rPr>
      </w:pPr>
    </w:p>
    <w:p w14:paraId="1F8DC293" w14:textId="029C283B" w:rsidR="00310DBF" w:rsidRPr="009F6115" w:rsidRDefault="00310DBF" w:rsidP="00470C2F">
      <w:pPr>
        <w:widowControl w:val="0"/>
        <w:autoSpaceDE w:val="0"/>
        <w:autoSpaceDN w:val="0"/>
        <w:adjustRightInd w:val="0"/>
        <w:snapToGrid w:val="0"/>
        <w:spacing w:line="360" w:lineRule="auto"/>
        <w:jc w:val="both"/>
        <w:rPr>
          <w:rFonts w:ascii="Book Antiqua" w:eastAsia="SimSun" w:hAnsi="Book Antiqua" w:cs="Times"/>
          <w:sz w:val="24"/>
          <w:szCs w:val="24"/>
          <w:lang w:eastAsia="en-US"/>
        </w:rPr>
      </w:pPr>
      <w:r w:rsidRPr="00144D84">
        <w:rPr>
          <w:rFonts w:ascii="Book Antiqua" w:hAnsi="Book Antiqua"/>
          <w:b/>
          <w:sz w:val="24"/>
          <w:szCs w:val="24"/>
        </w:rPr>
        <w:t>Correspondence to</w:t>
      </w:r>
      <w:r w:rsidR="007B3AE5" w:rsidRPr="00144D84">
        <w:rPr>
          <w:rFonts w:ascii="Book Antiqua" w:eastAsia="SimSun" w:hAnsi="Book Antiqua" w:hint="eastAsia"/>
          <w:b/>
          <w:sz w:val="24"/>
          <w:szCs w:val="24"/>
        </w:rPr>
        <w:t>:</w:t>
      </w:r>
      <w:r w:rsidRPr="00144D84">
        <w:rPr>
          <w:rFonts w:ascii="Book Antiqua" w:hAnsi="Book Antiqua"/>
          <w:b/>
          <w:sz w:val="24"/>
          <w:szCs w:val="24"/>
        </w:rPr>
        <w:t xml:space="preserve"> </w:t>
      </w:r>
      <w:bookmarkStart w:id="59" w:name="OLE_LINK131"/>
      <w:bookmarkStart w:id="60" w:name="OLE_LINK132"/>
      <w:bookmarkStart w:id="61" w:name="OLE_LINK133"/>
      <w:r w:rsidRPr="00144D84">
        <w:rPr>
          <w:rFonts w:ascii="Book Antiqua" w:hAnsi="Book Antiqua"/>
          <w:b/>
          <w:sz w:val="24"/>
          <w:szCs w:val="24"/>
        </w:rPr>
        <w:t>Xiang</w:t>
      </w:r>
      <w:r w:rsidR="007B3AE5" w:rsidRPr="00144D84">
        <w:rPr>
          <w:rFonts w:ascii="Book Antiqua" w:eastAsia="SimSun" w:hAnsi="Book Antiqua" w:hint="eastAsia"/>
          <w:b/>
          <w:sz w:val="24"/>
          <w:szCs w:val="24"/>
        </w:rPr>
        <w:t>-</w:t>
      </w:r>
      <w:r w:rsidRPr="00144D84">
        <w:rPr>
          <w:rFonts w:ascii="Book Antiqua" w:hAnsi="Book Antiqua"/>
          <w:b/>
          <w:caps/>
          <w:sz w:val="24"/>
          <w:szCs w:val="24"/>
        </w:rPr>
        <w:t>l</w:t>
      </w:r>
      <w:r w:rsidRPr="00144D84">
        <w:rPr>
          <w:rFonts w:ascii="Book Antiqua" w:hAnsi="Book Antiqua"/>
          <w:b/>
          <w:sz w:val="24"/>
          <w:szCs w:val="24"/>
        </w:rPr>
        <w:t>in Yuan, PhD</w:t>
      </w:r>
      <w:r w:rsidR="008E21F0" w:rsidRPr="00144D84">
        <w:rPr>
          <w:rFonts w:ascii="Book Antiqua" w:hAnsi="Book Antiqua"/>
          <w:b/>
          <w:sz w:val="24"/>
          <w:szCs w:val="24"/>
        </w:rPr>
        <w:t xml:space="preserve">, </w:t>
      </w:r>
      <w:r w:rsidRPr="00144D84">
        <w:rPr>
          <w:rFonts w:ascii="Book Antiqua" w:hAnsi="Book Antiqua"/>
          <w:b/>
          <w:sz w:val="24"/>
          <w:szCs w:val="24"/>
        </w:rPr>
        <w:t xml:space="preserve">MD, </w:t>
      </w:r>
      <w:r w:rsidR="008E21F0" w:rsidRPr="00144D84">
        <w:rPr>
          <w:rFonts w:ascii="Book Antiqua" w:hAnsi="Book Antiqua" w:cs="Times"/>
          <w:b/>
          <w:sz w:val="24"/>
          <w:szCs w:val="24"/>
          <w:lang w:eastAsia="en-US"/>
        </w:rPr>
        <w:t>Professor</w:t>
      </w:r>
      <w:r w:rsidR="008E21F0" w:rsidRPr="00144D84">
        <w:rPr>
          <w:rFonts w:ascii="Book Antiqua" w:hAnsi="Book Antiqua" w:cs="Times"/>
          <w:sz w:val="24"/>
          <w:szCs w:val="24"/>
          <w:lang w:eastAsia="en-US"/>
        </w:rPr>
        <w:t xml:space="preserve"> of Medicine, </w:t>
      </w:r>
      <w:r w:rsidRPr="00144D84">
        <w:rPr>
          <w:rFonts w:ascii="Book Antiqua" w:hAnsi="Book Antiqua"/>
          <w:sz w:val="24"/>
          <w:szCs w:val="24"/>
        </w:rPr>
        <w:t xml:space="preserve">Department of Oncology, Tongji Hospital, Tongji Medical College, Huazhong </w:t>
      </w:r>
      <w:r w:rsidRPr="00144D84">
        <w:rPr>
          <w:rFonts w:ascii="Book Antiqua" w:hAnsi="Book Antiqua"/>
          <w:sz w:val="24"/>
          <w:szCs w:val="24"/>
        </w:rPr>
        <w:lastRenderedPageBreak/>
        <w:t>University of Science and Technology</w:t>
      </w:r>
      <w:r w:rsidR="008E21F0" w:rsidRPr="00144D84">
        <w:rPr>
          <w:rFonts w:ascii="Book Antiqua" w:hAnsi="Book Antiqua"/>
          <w:sz w:val="24"/>
          <w:szCs w:val="24"/>
        </w:rPr>
        <w:t>,</w:t>
      </w:r>
      <w:r w:rsidRPr="00144D84">
        <w:rPr>
          <w:rFonts w:ascii="Book Antiqua" w:hAnsi="Book Antiqua"/>
          <w:sz w:val="24"/>
          <w:szCs w:val="24"/>
        </w:rPr>
        <w:t xml:space="preserve"> </w:t>
      </w:r>
      <w:r w:rsidR="007B3AE5" w:rsidRPr="00144D84">
        <w:rPr>
          <w:rFonts w:ascii="Book Antiqua" w:hAnsi="Book Antiqua"/>
          <w:sz w:val="24"/>
          <w:szCs w:val="24"/>
        </w:rPr>
        <w:t>1095 Jiefang Avenue, Wuhan 430030, Hubei Province,</w:t>
      </w:r>
      <w:r w:rsidR="007B3AE5" w:rsidRPr="00144D84">
        <w:rPr>
          <w:rFonts w:ascii="Book Antiqua" w:eastAsia="SimSun" w:hAnsi="Book Antiqua" w:hint="eastAsia"/>
          <w:sz w:val="24"/>
          <w:szCs w:val="24"/>
        </w:rPr>
        <w:t xml:space="preserve"> </w:t>
      </w:r>
      <w:r w:rsidRPr="00144D84">
        <w:rPr>
          <w:rFonts w:ascii="Book Antiqua" w:hAnsi="Book Antiqua"/>
          <w:sz w:val="24"/>
          <w:szCs w:val="24"/>
        </w:rPr>
        <w:t>China</w:t>
      </w:r>
      <w:r w:rsidR="008E21F0" w:rsidRPr="00144D84">
        <w:rPr>
          <w:rFonts w:ascii="Book Antiqua" w:hAnsi="Book Antiqua"/>
          <w:sz w:val="24"/>
          <w:szCs w:val="24"/>
        </w:rPr>
        <w:t>.</w:t>
      </w:r>
      <w:r w:rsidR="009F6115">
        <w:rPr>
          <w:rFonts w:ascii="Book Antiqua" w:hAnsi="Book Antiqua"/>
          <w:sz w:val="24"/>
          <w:szCs w:val="24"/>
        </w:rPr>
        <w:t xml:space="preserve"> yxl@medmail.com.cn</w:t>
      </w:r>
    </w:p>
    <w:bookmarkEnd w:id="59"/>
    <w:bookmarkEnd w:id="60"/>
    <w:bookmarkEnd w:id="61"/>
    <w:p w14:paraId="3E3B69BE" w14:textId="5833C348" w:rsidR="007B3AE5" w:rsidRPr="00144D84" w:rsidRDefault="00310DBF" w:rsidP="00470C2F">
      <w:pPr>
        <w:widowControl w:val="0"/>
        <w:autoSpaceDE w:val="0"/>
        <w:autoSpaceDN w:val="0"/>
        <w:adjustRightInd w:val="0"/>
        <w:snapToGrid w:val="0"/>
        <w:spacing w:line="360" w:lineRule="auto"/>
        <w:jc w:val="both"/>
        <w:rPr>
          <w:rFonts w:ascii="Book Antiqua" w:eastAsia="SimSun" w:hAnsi="Book Antiqua"/>
          <w:sz w:val="24"/>
          <w:szCs w:val="24"/>
        </w:rPr>
      </w:pPr>
      <w:r w:rsidRPr="00144D84">
        <w:rPr>
          <w:rFonts w:ascii="Book Antiqua" w:hAnsi="Book Antiqua"/>
          <w:b/>
          <w:sz w:val="24"/>
          <w:szCs w:val="24"/>
        </w:rPr>
        <w:t>Telephone:</w:t>
      </w:r>
      <w:r w:rsidRPr="00144D84">
        <w:rPr>
          <w:rFonts w:ascii="Book Antiqua" w:hAnsi="Book Antiqua"/>
          <w:sz w:val="24"/>
          <w:szCs w:val="24"/>
        </w:rPr>
        <w:t xml:space="preserve"> </w:t>
      </w:r>
      <w:r w:rsidR="008E21F0" w:rsidRPr="00144D84">
        <w:rPr>
          <w:rFonts w:ascii="Book Antiqua" w:hAnsi="Book Antiqua"/>
          <w:sz w:val="24"/>
          <w:szCs w:val="24"/>
        </w:rPr>
        <w:t>+</w:t>
      </w:r>
      <w:r w:rsidRPr="00144D84">
        <w:rPr>
          <w:rFonts w:ascii="Book Antiqua" w:hAnsi="Book Antiqua"/>
          <w:sz w:val="24"/>
          <w:szCs w:val="24"/>
        </w:rPr>
        <w:t>86</w:t>
      </w:r>
      <w:r w:rsidR="007B3AE5" w:rsidRPr="00144D84">
        <w:rPr>
          <w:rFonts w:ascii="Book Antiqua" w:hAnsi="Book Antiqua"/>
          <w:sz w:val="24"/>
          <w:szCs w:val="24"/>
        </w:rPr>
        <w:t>-</w:t>
      </w:r>
      <w:r w:rsidRPr="00144D84">
        <w:rPr>
          <w:rFonts w:ascii="Book Antiqua" w:hAnsi="Book Antiqua"/>
          <w:sz w:val="24"/>
          <w:szCs w:val="24"/>
        </w:rPr>
        <w:t>27</w:t>
      </w:r>
      <w:r w:rsidR="008E21F0" w:rsidRPr="00144D84">
        <w:rPr>
          <w:rFonts w:ascii="Book Antiqua" w:hAnsi="Book Antiqua"/>
          <w:sz w:val="24"/>
          <w:szCs w:val="24"/>
        </w:rPr>
        <w:t>-</w:t>
      </w:r>
      <w:r w:rsidRPr="00144D84">
        <w:rPr>
          <w:rFonts w:ascii="Book Antiqua" w:hAnsi="Book Antiqua"/>
          <w:sz w:val="24"/>
          <w:szCs w:val="24"/>
        </w:rPr>
        <w:t>83663342</w:t>
      </w:r>
    </w:p>
    <w:p w14:paraId="1AC16988" w14:textId="6A0F14E0" w:rsidR="00310DBF" w:rsidRPr="00144D84" w:rsidRDefault="00310DBF" w:rsidP="00470C2F">
      <w:pPr>
        <w:widowControl w:val="0"/>
        <w:autoSpaceDE w:val="0"/>
        <w:autoSpaceDN w:val="0"/>
        <w:adjustRightInd w:val="0"/>
        <w:snapToGrid w:val="0"/>
        <w:spacing w:line="360" w:lineRule="auto"/>
        <w:jc w:val="both"/>
        <w:rPr>
          <w:rFonts w:ascii="Book Antiqua" w:eastAsia="SimSun" w:hAnsi="Book Antiqua"/>
          <w:sz w:val="24"/>
          <w:szCs w:val="24"/>
        </w:rPr>
      </w:pPr>
      <w:r w:rsidRPr="00144D84">
        <w:rPr>
          <w:rFonts w:ascii="Book Antiqua" w:hAnsi="Book Antiqua"/>
          <w:b/>
          <w:sz w:val="24"/>
          <w:szCs w:val="24"/>
        </w:rPr>
        <w:t>Fax:</w:t>
      </w:r>
      <w:r w:rsidRPr="00144D84">
        <w:rPr>
          <w:rFonts w:ascii="Book Antiqua" w:hAnsi="Book Antiqua"/>
          <w:sz w:val="24"/>
          <w:szCs w:val="24"/>
        </w:rPr>
        <w:t xml:space="preserve"> </w:t>
      </w:r>
      <w:r w:rsidR="008E21F0" w:rsidRPr="00144D84">
        <w:rPr>
          <w:rFonts w:ascii="Book Antiqua" w:hAnsi="Book Antiqua"/>
          <w:sz w:val="24"/>
          <w:szCs w:val="24"/>
        </w:rPr>
        <w:t>+</w:t>
      </w:r>
      <w:r w:rsidRPr="00144D84">
        <w:rPr>
          <w:rFonts w:ascii="Book Antiqua" w:hAnsi="Book Antiqua"/>
          <w:sz w:val="24"/>
          <w:szCs w:val="24"/>
        </w:rPr>
        <w:t>86</w:t>
      </w:r>
      <w:r w:rsidR="007B3AE5" w:rsidRPr="00144D84">
        <w:rPr>
          <w:rFonts w:ascii="Book Antiqua" w:hAnsi="Book Antiqua"/>
          <w:sz w:val="24"/>
          <w:szCs w:val="24"/>
        </w:rPr>
        <w:t>-</w:t>
      </w:r>
      <w:r w:rsidRPr="00144D84">
        <w:rPr>
          <w:rFonts w:ascii="Book Antiqua" w:hAnsi="Book Antiqua"/>
          <w:sz w:val="24"/>
          <w:szCs w:val="24"/>
        </w:rPr>
        <w:t>27</w:t>
      </w:r>
      <w:r w:rsidR="008E21F0" w:rsidRPr="00144D84">
        <w:rPr>
          <w:rFonts w:ascii="Book Antiqua" w:hAnsi="Book Antiqua"/>
          <w:sz w:val="24"/>
          <w:szCs w:val="24"/>
        </w:rPr>
        <w:t>-</w:t>
      </w:r>
      <w:r w:rsidRPr="00144D84">
        <w:rPr>
          <w:rFonts w:ascii="Book Antiqua" w:hAnsi="Book Antiqua"/>
          <w:sz w:val="24"/>
          <w:szCs w:val="24"/>
        </w:rPr>
        <w:t>83663342</w:t>
      </w:r>
    </w:p>
    <w:p w14:paraId="40B1127E" w14:textId="77777777" w:rsidR="00E04AED" w:rsidRPr="00144D84" w:rsidRDefault="00E04AED" w:rsidP="00470C2F">
      <w:pPr>
        <w:widowControl w:val="0"/>
        <w:autoSpaceDE w:val="0"/>
        <w:autoSpaceDN w:val="0"/>
        <w:adjustRightInd w:val="0"/>
        <w:snapToGrid w:val="0"/>
        <w:spacing w:line="360" w:lineRule="auto"/>
        <w:jc w:val="both"/>
        <w:rPr>
          <w:rFonts w:ascii="Book Antiqua" w:eastAsia="SimSun" w:hAnsi="Book Antiqua"/>
          <w:sz w:val="24"/>
          <w:szCs w:val="24"/>
        </w:rPr>
      </w:pPr>
    </w:p>
    <w:p w14:paraId="78DD9676" w14:textId="45903EAF" w:rsidR="0058365C" w:rsidRPr="00144D84" w:rsidRDefault="0058365C" w:rsidP="00470C2F">
      <w:pPr>
        <w:adjustRightInd w:val="0"/>
        <w:snapToGrid w:val="0"/>
        <w:spacing w:line="360" w:lineRule="auto"/>
        <w:rPr>
          <w:rFonts w:ascii="Book Antiqua" w:hAnsi="Book Antiqua"/>
          <w:b/>
          <w:sz w:val="24"/>
        </w:rPr>
      </w:pPr>
      <w:r w:rsidRPr="00144D84">
        <w:rPr>
          <w:rFonts w:ascii="Book Antiqua" w:hAnsi="Book Antiqua"/>
          <w:b/>
          <w:sz w:val="24"/>
        </w:rPr>
        <w:t xml:space="preserve">Received: </w:t>
      </w:r>
      <w:r w:rsidR="0090092A" w:rsidRPr="00144D84">
        <w:rPr>
          <w:rFonts w:ascii="Book Antiqua" w:hAnsi="Book Antiqua"/>
          <w:sz w:val="24"/>
        </w:rPr>
        <w:t>January</w:t>
      </w:r>
      <w:r w:rsidR="0090092A" w:rsidRPr="00144D84">
        <w:rPr>
          <w:rFonts w:ascii="Book Antiqua" w:eastAsia="SimSun" w:hAnsi="Book Antiqua" w:hint="eastAsia"/>
          <w:sz w:val="24"/>
        </w:rPr>
        <w:t xml:space="preserve"> 20, 2016</w:t>
      </w:r>
      <w:r w:rsidR="0040670D">
        <w:rPr>
          <w:rFonts w:ascii="Book Antiqua" w:hAnsi="Book Antiqua"/>
          <w:b/>
          <w:sz w:val="24"/>
        </w:rPr>
        <w:t xml:space="preserve"> </w:t>
      </w:r>
    </w:p>
    <w:p w14:paraId="67E2140B" w14:textId="6CA8A4BE" w:rsidR="0058365C" w:rsidRPr="00144D84" w:rsidRDefault="0058365C" w:rsidP="00470C2F">
      <w:pPr>
        <w:adjustRightInd w:val="0"/>
        <w:snapToGrid w:val="0"/>
        <w:spacing w:line="360" w:lineRule="auto"/>
        <w:rPr>
          <w:rFonts w:ascii="Book Antiqua" w:eastAsia="SimSun" w:hAnsi="Book Antiqua"/>
          <w:b/>
          <w:sz w:val="24"/>
        </w:rPr>
      </w:pPr>
      <w:r w:rsidRPr="00144D84">
        <w:rPr>
          <w:rFonts w:ascii="Book Antiqua" w:hAnsi="Book Antiqua"/>
          <w:b/>
          <w:sz w:val="24"/>
        </w:rPr>
        <w:t>Peer-review started:</w:t>
      </w:r>
      <w:r w:rsidR="00C37418" w:rsidRPr="00144D84">
        <w:rPr>
          <w:rFonts w:ascii="Book Antiqua" w:eastAsia="SimSun" w:hAnsi="Book Antiqua" w:hint="eastAsia"/>
          <w:b/>
          <w:sz w:val="24"/>
        </w:rPr>
        <w:t xml:space="preserve"> </w:t>
      </w:r>
      <w:r w:rsidR="00C37418" w:rsidRPr="00144D84">
        <w:rPr>
          <w:rFonts w:ascii="Book Antiqua" w:hAnsi="Book Antiqua"/>
          <w:sz w:val="24"/>
        </w:rPr>
        <w:t>January</w:t>
      </w:r>
      <w:r w:rsidR="00C37418" w:rsidRPr="00144D84">
        <w:rPr>
          <w:rFonts w:ascii="Book Antiqua" w:eastAsia="SimSun" w:hAnsi="Book Antiqua" w:hint="eastAsia"/>
          <w:sz w:val="24"/>
        </w:rPr>
        <w:t xml:space="preserve"> 21, 2016</w:t>
      </w:r>
    </w:p>
    <w:p w14:paraId="6727C87B" w14:textId="6DFE4383" w:rsidR="0058365C" w:rsidRPr="00144D84" w:rsidRDefault="0058365C" w:rsidP="00470C2F">
      <w:pPr>
        <w:adjustRightInd w:val="0"/>
        <w:snapToGrid w:val="0"/>
        <w:spacing w:line="360" w:lineRule="auto"/>
        <w:rPr>
          <w:rFonts w:ascii="Book Antiqua" w:eastAsia="SimSun" w:hAnsi="Book Antiqua"/>
          <w:b/>
          <w:sz w:val="24"/>
        </w:rPr>
      </w:pPr>
      <w:r w:rsidRPr="00144D84">
        <w:rPr>
          <w:rFonts w:ascii="Book Antiqua" w:hAnsi="Book Antiqua"/>
          <w:b/>
          <w:sz w:val="24"/>
        </w:rPr>
        <w:t>First decision:</w:t>
      </w:r>
      <w:r w:rsidR="006F6EE0" w:rsidRPr="00144D84">
        <w:rPr>
          <w:rFonts w:ascii="Book Antiqua" w:eastAsia="SimSun" w:hAnsi="Book Antiqua" w:hint="eastAsia"/>
          <w:b/>
          <w:sz w:val="24"/>
        </w:rPr>
        <w:t xml:space="preserve"> </w:t>
      </w:r>
      <w:r w:rsidR="006F6EE0" w:rsidRPr="00144D84">
        <w:rPr>
          <w:rFonts w:ascii="Book Antiqua" w:hAnsi="Book Antiqua"/>
          <w:sz w:val="24"/>
        </w:rPr>
        <w:t>February</w:t>
      </w:r>
      <w:r w:rsidR="006F6EE0" w:rsidRPr="00144D84">
        <w:rPr>
          <w:rFonts w:ascii="Book Antiqua" w:eastAsia="SimSun" w:hAnsi="Book Antiqua" w:hint="eastAsia"/>
          <w:sz w:val="24"/>
        </w:rPr>
        <w:t xml:space="preserve"> 18, 2016</w:t>
      </w:r>
    </w:p>
    <w:p w14:paraId="7C42F264" w14:textId="5E18EB93" w:rsidR="0058365C" w:rsidRPr="00144D84" w:rsidRDefault="0058365C" w:rsidP="00470C2F">
      <w:pPr>
        <w:adjustRightInd w:val="0"/>
        <w:snapToGrid w:val="0"/>
        <w:spacing w:line="360" w:lineRule="auto"/>
        <w:rPr>
          <w:rFonts w:ascii="Book Antiqua" w:hAnsi="Book Antiqua"/>
          <w:b/>
          <w:sz w:val="24"/>
        </w:rPr>
      </w:pPr>
      <w:r w:rsidRPr="00144D84">
        <w:rPr>
          <w:rFonts w:ascii="Book Antiqua" w:hAnsi="Book Antiqua"/>
          <w:b/>
          <w:sz w:val="24"/>
        </w:rPr>
        <w:t xml:space="preserve">Revised: </w:t>
      </w:r>
      <w:r w:rsidR="00AA6493" w:rsidRPr="00144D84">
        <w:rPr>
          <w:rFonts w:ascii="Book Antiqua" w:hAnsi="Book Antiqua"/>
          <w:sz w:val="24"/>
        </w:rPr>
        <w:t>March</w:t>
      </w:r>
      <w:r w:rsidR="00AA6493" w:rsidRPr="00144D84">
        <w:rPr>
          <w:rFonts w:ascii="Book Antiqua" w:eastAsia="SimSun" w:hAnsi="Book Antiqua" w:hint="eastAsia"/>
          <w:sz w:val="24"/>
        </w:rPr>
        <w:t xml:space="preserve"> 1, 2016</w:t>
      </w:r>
      <w:r w:rsidRPr="00144D84">
        <w:rPr>
          <w:rFonts w:ascii="Book Antiqua" w:hAnsi="Book Antiqua"/>
          <w:b/>
          <w:sz w:val="24"/>
        </w:rPr>
        <w:t xml:space="preserve"> </w:t>
      </w:r>
    </w:p>
    <w:p w14:paraId="2F59F31F" w14:textId="668CB6FC" w:rsidR="0058365C" w:rsidRPr="00F15472" w:rsidRDefault="0058365C" w:rsidP="00F15472">
      <w:pPr>
        <w:spacing w:line="360" w:lineRule="auto"/>
        <w:rPr>
          <w:rFonts w:ascii="Book Antiqua" w:hAnsi="Book Antiqua"/>
          <w:color w:val="000000"/>
          <w:sz w:val="24"/>
        </w:rPr>
      </w:pPr>
      <w:r w:rsidRPr="00144D84">
        <w:rPr>
          <w:rFonts w:ascii="Book Antiqua" w:hAnsi="Book Antiqua"/>
          <w:b/>
          <w:sz w:val="24"/>
        </w:rPr>
        <w:t>Accepted:</w:t>
      </w:r>
      <w:r w:rsidR="00F15472" w:rsidRPr="00F15472">
        <w:rPr>
          <w:rFonts w:ascii="Book Antiqua" w:hAnsi="Book Antiqua"/>
          <w:color w:val="000000"/>
          <w:sz w:val="24"/>
        </w:rPr>
        <w:t xml:space="preserve"> </w:t>
      </w:r>
      <w:r w:rsidR="00F15472" w:rsidRPr="005E139A">
        <w:rPr>
          <w:rFonts w:ascii="Book Antiqua" w:hAnsi="Book Antiqua"/>
          <w:color w:val="000000"/>
          <w:sz w:val="24"/>
        </w:rPr>
        <w:t>March 1</w:t>
      </w:r>
      <w:r w:rsidR="00F15472">
        <w:rPr>
          <w:rFonts w:ascii="Book Antiqua" w:hAnsi="Book Antiqua"/>
          <w:color w:val="000000"/>
          <w:sz w:val="24"/>
        </w:rPr>
        <w:t>4</w:t>
      </w:r>
      <w:r w:rsidR="00F15472" w:rsidRPr="005E139A">
        <w:rPr>
          <w:rFonts w:ascii="Book Antiqua" w:hAnsi="Book Antiqua"/>
          <w:color w:val="000000"/>
          <w:sz w:val="24"/>
        </w:rPr>
        <w:t>, 2016</w:t>
      </w:r>
      <w:r w:rsidR="0040670D">
        <w:rPr>
          <w:rFonts w:ascii="Book Antiqua" w:hAnsi="Book Antiqua"/>
          <w:b/>
          <w:sz w:val="24"/>
        </w:rPr>
        <w:t xml:space="preserve"> </w:t>
      </w:r>
    </w:p>
    <w:p w14:paraId="28D0AB6E" w14:textId="77777777" w:rsidR="0058365C" w:rsidRPr="00144D84" w:rsidRDefault="0058365C" w:rsidP="00470C2F">
      <w:pPr>
        <w:adjustRightInd w:val="0"/>
        <w:snapToGrid w:val="0"/>
        <w:spacing w:line="360" w:lineRule="auto"/>
        <w:rPr>
          <w:rFonts w:ascii="Book Antiqua" w:hAnsi="Book Antiqua"/>
          <w:b/>
          <w:sz w:val="24"/>
        </w:rPr>
      </w:pPr>
      <w:r w:rsidRPr="00144D84">
        <w:rPr>
          <w:rFonts w:ascii="Book Antiqua" w:hAnsi="Book Antiqua"/>
          <w:b/>
          <w:sz w:val="24"/>
        </w:rPr>
        <w:t>Article in press:</w:t>
      </w:r>
    </w:p>
    <w:p w14:paraId="684D5328" w14:textId="77777777" w:rsidR="0058365C" w:rsidRPr="00144D84" w:rsidRDefault="0058365C" w:rsidP="00470C2F">
      <w:pPr>
        <w:adjustRightInd w:val="0"/>
        <w:snapToGrid w:val="0"/>
        <w:spacing w:line="360" w:lineRule="auto"/>
        <w:rPr>
          <w:rFonts w:ascii="Book Antiqua" w:hAnsi="Book Antiqua"/>
          <w:sz w:val="24"/>
        </w:rPr>
      </w:pPr>
      <w:r w:rsidRPr="00144D84">
        <w:rPr>
          <w:rFonts w:ascii="Book Antiqua" w:hAnsi="Book Antiqua"/>
          <w:b/>
          <w:sz w:val="24"/>
        </w:rPr>
        <w:t>Published online:</w:t>
      </w:r>
    </w:p>
    <w:p w14:paraId="46DB0021" w14:textId="1B3CF754" w:rsidR="00E72353" w:rsidRPr="00144D84" w:rsidRDefault="00E72353" w:rsidP="00470C2F">
      <w:pPr>
        <w:widowControl w:val="0"/>
        <w:autoSpaceDE w:val="0"/>
        <w:autoSpaceDN w:val="0"/>
        <w:adjustRightInd w:val="0"/>
        <w:snapToGrid w:val="0"/>
        <w:spacing w:line="360" w:lineRule="auto"/>
        <w:jc w:val="both"/>
        <w:rPr>
          <w:rFonts w:ascii="Book Antiqua" w:eastAsia="SimSun" w:hAnsi="Book Antiqua"/>
          <w:sz w:val="24"/>
          <w:szCs w:val="24"/>
        </w:rPr>
      </w:pPr>
      <w:r w:rsidRPr="00144D84">
        <w:rPr>
          <w:rFonts w:ascii="Book Antiqua" w:eastAsia="SimSun" w:hAnsi="Book Antiqua"/>
          <w:sz w:val="24"/>
          <w:szCs w:val="24"/>
        </w:rPr>
        <w:br w:type="page"/>
      </w:r>
    </w:p>
    <w:p w14:paraId="28917191" w14:textId="5D0DD2EA" w:rsidR="00774E35" w:rsidRPr="00144D84" w:rsidRDefault="00774E35" w:rsidP="00470C2F">
      <w:pPr>
        <w:widowControl w:val="0"/>
        <w:tabs>
          <w:tab w:val="left" w:pos="1760"/>
        </w:tabs>
        <w:autoSpaceDE w:val="0"/>
        <w:autoSpaceDN w:val="0"/>
        <w:adjustRightInd w:val="0"/>
        <w:snapToGrid w:val="0"/>
        <w:spacing w:line="360" w:lineRule="auto"/>
        <w:jc w:val="both"/>
        <w:rPr>
          <w:rFonts w:ascii="Book Antiqua" w:hAnsi="Book Antiqua"/>
          <w:b/>
          <w:color w:val="262626"/>
          <w:sz w:val="24"/>
          <w:szCs w:val="24"/>
        </w:rPr>
      </w:pPr>
      <w:bookmarkStart w:id="62" w:name="OLE_LINK174"/>
      <w:bookmarkStart w:id="63" w:name="OLE_LINK175"/>
      <w:bookmarkEnd w:id="42"/>
      <w:bookmarkEnd w:id="43"/>
      <w:r w:rsidRPr="00144D84">
        <w:rPr>
          <w:rFonts w:ascii="Book Antiqua" w:hAnsi="Book Antiqua"/>
          <w:b/>
          <w:color w:val="262626"/>
          <w:sz w:val="24"/>
          <w:szCs w:val="24"/>
        </w:rPr>
        <w:lastRenderedPageBreak/>
        <w:t>Abstract</w:t>
      </w:r>
    </w:p>
    <w:p w14:paraId="6EBE9C44" w14:textId="694323E4" w:rsidR="00774E35" w:rsidRPr="00144D84" w:rsidRDefault="00110E28" w:rsidP="00470C2F">
      <w:pPr>
        <w:widowControl w:val="0"/>
        <w:autoSpaceDE w:val="0"/>
        <w:autoSpaceDN w:val="0"/>
        <w:adjustRightInd w:val="0"/>
        <w:snapToGrid w:val="0"/>
        <w:spacing w:line="360" w:lineRule="auto"/>
        <w:jc w:val="both"/>
        <w:rPr>
          <w:rFonts w:ascii="Book Antiqua" w:eastAsia="SimSun" w:hAnsi="Book Antiqua"/>
          <w:bCs/>
          <w:iCs/>
          <w:color w:val="191919"/>
          <w:sz w:val="24"/>
          <w:szCs w:val="24"/>
          <w:bdr w:val="none" w:sz="0" w:space="0" w:color="auto" w:frame="1"/>
          <w:shd w:val="clear" w:color="auto" w:fill="FFFFFF"/>
        </w:rPr>
      </w:pPr>
      <w:bookmarkStart w:id="64" w:name="OLE_LINK134"/>
      <w:bookmarkStart w:id="65" w:name="OLE_LINK149"/>
      <w:bookmarkStart w:id="66" w:name="OLE_LINK161"/>
      <w:bookmarkStart w:id="67" w:name="OLE_LINK71"/>
      <w:bookmarkStart w:id="68" w:name="OLE_LINK72"/>
      <w:bookmarkStart w:id="69" w:name="OLE_LINK85"/>
      <w:bookmarkStart w:id="70" w:name="OLE_LINK156"/>
      <w:r w:rsidRPr="00144D84">
        <w:rPr>
          <w:rFonts w:ascii="Book Antiqua" w:hAnsi="Book Antiqua"/>
          <w:b/>
          <w:caps/>
          <w:color w:val="262626"/>
          <w:sz w:val="24"/>
          <w:szCs w:val="24"/>
        </w:rPr>
        <w:t>Aim:</w:t>
      </w:r>
      <w:r w:rsidRPr="00144D84">
        <w:rPr>
          <w:rFonts w:ascii="Book Antiqua" w:hAnsi="Book Antiqua"/>
          <w:color w:val="262626"/>
          <w:sz w:val="24"/>
          <w:szCs w:val="24"/>
        </w:rPr>
        <w:t xml:space="preserve"> </w:t>
      </w:r>
      <w:r w:rsidR="00774E35" w:rsidRPr="00144D84">
        <w:rPr>
          <w:rFonts w:ascii="Book Antiqua" w:hAnsi="Book Antiqua"/>
          <w:color w:val="262626"/>
          <w:sz w:val="24"/>
          <w:szCs w:val="24"/>
        </w:rPr>
        <w:t>To</w:t>
      </w:r>
      <w:r w:rsidR="00774E35" w:rsidRPr="00144D84">
        <w:rPr>
          <w:rFonts w:ascii="Book Antiqua" w:hAnsi="Book Antiqua"/>
          <w:sz w:val="24"/>
          <w:szCs w:val="24"/>
        </w:rPr>
        <w:t xml:space="preserve"> examine the predictive effects of baseline serum bilirubin levels and </w:t>
      </w:r>
      <w:r w:rsidR="00774E35" w:rsidRPr="00144D84">
        <w:rPr>
          <w:rFonts w:ascii="Book Antiqua" w:hAnsi="Book Antiqua"/>
          <w:i/>
          <w:sz w:val="24"/>
          <w:szCs w:val="24"/>
        </w:rPr>
        <w:t>UDP-glucuronosyltransferase (UGT)1A1*28</w:t>
      </w:r>
      <w:r w:rsidR="00774E35" w:rsidRPr="00144D84">
        <w:rPr>
          <w:rFonts w:ascii="Book Antiqua" w:hAnsi="Book Antiqua"/>
          <w:sz w:val="24"/>
          <w:szCs w:val="24"/>
        </w:rPr>
        <w:t xml:space="preserve"> polymorphism on treatment response </w:t>
      </w:r>
      <w:r w:rsidR="00F73296" w:rsidRPr="00144D84">
        <w:rPr>
          <w:rFonts w:ascii="Book Antiqua" w:eastAsia="Songti SC Regular" w:hAnsi="Book Antiqua"/>
          <w:sz w:val="24"/>
          <w:szCs w:val="24"/>
        </w:rPr>
        <w:t>of</w:t>
      </w:r>
      <w:r w:rsidR="00F73296" w:rsidRPr="00144D84">
        <w:rPr>
          <w:rFonts w:ascii="Book Antiqua" w:eastAsia="Times New Roman" w:hAnsi="Book Antiqua"/>
          <w:bCs/>
          <w:iCs/>
          <w:color w:val="191919"/>
          <w:sz w:val="24"/>
          <w:szCs w:val="24"/>
          <w:bdr w:val="none" w:sz="0" w:space="0" w:color="auto" w:frame="1"/>
          <w:shd w:val="clear" w:color="auto" w:fill="FFFFFF"/>
        </w:rPr>
        <w:t xml:space="preserve"> colorectal cancer to irinotecan-based chemotherapy.</w:t>
      </w:r>
    </w:p>
    <w:p w14:paraId="76613E23" w14:textId="77777777" w:rsidR="00E04AED" w:rsidRPr="00144D84" w:rsidRDefault="00E04AED" w:rsidP="00470C2F">
      <w:pPr>
        <w:widowControl w:val="0"/>
        <w:autoSpaceDE w:val="0"/>
        <w:autoSpaceDN w:val="0"/>
        <w:adjustRightInd w:val="0"/>
        <w:snapToGrid w:val="0"/>
        <w:spacing w:line="360" w:lineRule="auto"/>
        <w:jc w:val="both"/>
        <w:rPr>
          <w:rFonts w:ascii="Book Antiqua" w:eastAsia="SimSun" w:hAnsi="Book Antiqua"/>
          <w:sz w:val="24"/>
          <w:szCs w:val="24"/>
        </w:rPr>
      </w:pPr>
    </w:p>
    <w:p w14:paraId="217DDFAE" w14:textId="72EB1854" w:rsidR="00774E35" w:rsidRPr="00144D84" w:rsidRDefault="00774E35" w:rsidP="00470C2F">
      <w:pPr>
        <w:widowControl w:val="0"/>
        <w:autoSpaceDE w:val="0"/>
        <w:autoSpaceDN w:val="0"/>
        <w:adjustRightInd w:val="0"/>
        <w:snapToGrid w:val="0"/>
        <w:spacing w:line="360" w:lineRule="auto"/>
        <w:jc w:val="both"/>
        <w:rPr>
          <w:rFonts w:ascii="Book Antiqua" w:eastAsia="Songti SC Regular" w:hAnsi="Book Antiqua"/>
          <w:sz w:val="24"/>
          <w:szCs w:val="24"/>
        </w:rPr>
      </w:pPr>
      <w:r w:rsidRPr="00144D84">
        <w:rPr>
          <w:rFonts w:ascii="Book Antiqua" w:hAnsi="Book Antiqua"/>
          <w:b/>
          <w:caps/>
          <w:color w:val="262626"/>
          <w:sz w:val="24"/>
          <w:szCs w:val="24"/>
        </w:rPr>
        <w:t>Method</w:t>
      </w:r>
      <w:r w:rsidR="00110E28" w:rsidRPr="00144D84">
        <w:rPr>
          <w:rFonts w:ascii="Book Antiqua" w:hAnsi="Book Antiqua"/>
          <w:b/>
          <w:caps/>
          <w:color w:val="262626"/>
          <w:sz w:val="24"/>
          <w:szCs w:val="24"/>
        </w:rPr>
        <w:t>s:</w:t>
      </w:r>
      <w:r w:rsidRPr="00144D84">
        <w:rPr>
          <w:rFonts w:ascii="Book Antiqua" w:hAnsi="Book Antiqua"/>
          <w:color w:val="262626"/>
          <w:sz w:val="24"/>
          <w:szCs w:val="24"/>
        </w:rPr>
        <w:t xml:space="preserve"> </w:t>
      </w:r>
      <w:r w:rsidR="00F73296" w:rsidRPr="00144D84">
        <w:rPr>
          <w:rFonts w:ascii="Book Antiqua" w:hAnsi="Book Antiqua"/>
          <w:color w:val="000000" w:themeColor="text1"/>
          <w:sz w:val="24"/>
          <w:szCs w:val="24"/>
        </w:rPr>
        <w:t xml:space="preserve">The present study was based on a prospective multicenter </w:t>
      </w:r>
      <w:r w:rsidR="00F73296" w:rsidRPr="00144D84">
        <w:rPr>
          <w:rFonts w:ascii="Book Antiqua" w:hAnsi="Book Antiqua"/>
          <w:bCs/>
          <w:sz w:val="24"/>
          <w:szCs w:val="24"/>
        </w:rPr>
        <w:t xml:space="preserve">longitudinal </w:t>
      </w:r>
      <w:r w:rsidR="00F73296" w:rsidRPr="00144D84">
        <w:rPr>
          <w:rFonts w:ascii="Book Antiqua" w:hAnsi="Book Antiqua"/>
          <w:sz w:val="24"/>
          <w:szCs w:val="24"/>
        </w:rPr>
        <w:t xml:space="preserve">trial </w:t>
      </w:r>
      <w:r w:rsidR="00F73296" w:rsidRPr="00144D84">
        <w:rPr>
          <w:rFonts w:ascii="Book Antiqua" w:hAnsi="Book Antiqua"/>
          <w:bCs/>
          <w:sz w:val="24"/>
          <w:szCs w:val="24"/>
        </w:rPr>
        <w:t xml:space="preserve">of Chinese </w:t>
      </w:r>
      <w:r w:rsidR="00E2127F" w:rsidRPr="00144D84">
        <w:rPr>
          <w:rFonts w:ascii="Book Antiqua" w:hAnsi="Book Antiqua"/>
          <w:bCs/>
          <w:sz w:val="24"/>
          <w:szCs w:val="24"/>
        </w:rPr>
        <w:t>metastatic colorectal cancer (</w:t>
      </w:r>
      <w:r w:rsidR="00177501" w:rsidRPr="00144D84">
        <w:rPr>
          <w:rFonts w:ascii="Book Antiqua" w:hAnsi="Book Antiqua"/>
          <w:bCs/>
          <w:sz w:val="24"/>
          <w:szCs w:val="24"/>
        </w:rPr>
        <w:t>mCRC</w:t>
      </w:r>
      <w:r w:rsidR="00E2127F" w:rsidRPr="00144D84">
        <w:rPr>
          <w:rFonts w:ascii="Book Antiqua" w:hAnsi="Book Antiqua"/>
          <w:bCs/>
          <w:sz w:val="24"/>
          <w:szCs w:val="24"/>
        </w:rPr>
        <w:t>)</w:t>
      </w:r>
      <w:r w:rsidR="00177501" w:rsidRPr="00144D84">
        <w:rPr>
          <w:rFonts w:ascii="Book Antiqua" w:hAnsi="Book Antiqua"/>
          <w:bCs/>
          <w:sz w:val="24"/>
          <w:szCs w:val="24"/>
        </w:rPr>
        <w:t xml:space="preserve"> patients</w:t>
      </w:r>
      <w:r w:rsidR="00F73296" w:rsidRPr="00144D84">
        <w:rPr>
          <w:rFonts w:ascii="Book Antiqua" w:hAnsi="Book Antiqua"/>
          <w:bCs/>
          <w:sz w:val="24"/>
          <w:szCs w:val="24"/>
        </w:rPr>
        <w:t xml:space="preserve"> treated with irinotecan-based chemotherapy </w:t>
      </w:r>
      <w:r w:rsidR="00F73296" w:rsidRPr="00144D84">
        <w:rPr>
          <w:rFonts w:ascii="Book Antiqua" w:hAnsi="Book Antiqua"/>
          <w:sz w:val="24"/>
          <w:szCs w:val="24"/>
        </w:rPr>
        <w:t>(NCT01282658).</w:t>
      </w:r>
      <w:r w:rsidR="00F73296" w:rsidRPr="00144D84">
        <w:rPr>
          <w:rFonts w:ascii="Book Antiqua" w:hAnsi="Book Antiqua"/>
          <w:color w:val="000000" w:themeColor="text1"/>
          <w:sz w:val="24"/>
          <w:szCs w:val="24"/>
        </w:rPr>
        <w:t xml:space="preserve"> </w:t>
      </w:r>
      <w:r w:rsidRPr="00144D84">
        <w:rPr>
          <w:rFonts w:ascii="Book Antiqua" w:eastAsia="Songti SC Regular" w:hAnsi="Book Antiqua"/>
          <w:sz w:val="24"/>
          <w:szCs w:val="24"/>
        </w:rPr>
        <w:t>Baseline serum bilirubin levels</w:t>
      </w:r>
      <w:r w:rsidR="0078542B" w:rsidRPr="00144D84">
        <w:rPr>
          <w:rFonts w:ascii="Book Antiqua" w:eastAsia="Songti SC Regular" w:hAnsi="Book Antiqua"/>
          <w:sz w:val="24"/>
          <w:szCs w:val="24"/>
        </w:rPr>
        <w:t>,</w:t>
      </w:r>
      <w:r w:rsidRPr="00144D84">
        <w:rPr>
          <w:rFonts w:ascii="Book Antiqua" w:eastAsia="Songti SC Regular" w:hAnsi="Book Antiqua"/>
          <w:sz w:val="24"/>
          <w:szCs w:val="24"/>
        </w:rPr>
        <w:t xml:space="preserve"> </w:t>
      </w:r>
      <w:r w:rsidR="00E2127F" w:rsidRPr="00144D84">
        <w:rPr>
          <w:rFonts w:ascii="Book Antiqua" w:eastAsia="Songti SC Regular" w:hAnsi="Book Antiqua"/>
          <w:sz w:val="24"/>
          <w:szCs w:val="24"/>
        </w:rPr>
        <w:t xml:space="preserve">including </w:t>
      </w:r>
      <w:r w:rsidR="00E2127F" w:rsidRPr="00144D84">
        <w:rPr>
          <w:rFonts w:ascii="Book Antiqua" w:hAnsi="Book Antiqua"/>
          <w:color w:val="141413"/>
          <w:sz w:val="24"/>
          <w:szCs w:val="24"/>
        </w:rPr>
        <w:t>total bilirubin (TBil) and unconjugated bilirubin (UBil)</w:t>
      </w:r>
      <w:r w:rsidR="0078542B" w:rsidRPr="00144D84">
        <w:rPr>
          <w:rFonts w:ascii="Book Antiqua" w:hAnsi="Book Antiqua"/>
          <w:color w:val="141413"/>
          <w:sz w:val="24"/>
          <w:szCs w:val="24"/>
        </w:rPr>
        <w:t>,</w:t>
      </w:r>
      <w:r w:rsidR="00E2127F" w:rsidRPr="00144D84">
        <w:rPr>
          <w:rFonts w:ascii="Book Antiqua" w:eastAsia="Songti SC Regular" w:hAnsi="Book Antiqua"/>
          <w:sz w:val="24"/>
          <w:szCs w:val="24"/>
        </w:rPr>
        <w:t xml:space="preserve"> </w:t>
      </w:r>
      <w:r w:rsidRPr="00144D84">
        <w:rPr>
          <w:rFonts w:ascii="Book Antiqua" w:eastAsia="Songti SC Regular" w:hAnsi="Book Antiqua"/>
          <w:sz w:val="24"/>
          <w:szCs w:val="24"/>
        </w:rPr>
        <w:t>were measured</w:t>
      </w:r>
      <w:r w:rsidR="0078542B" w:rsidRPr="00144D84">
        <w:rPr>
          <w:rFonts w:ascii="Book Antiqua" w:eastAsia="Songti SC Regular" w:hAnsi="Book Antiqua"/>
          <w:sz w:val="24"/>
          <w:szCs w:val="24"/>
        </w:rPr>
        <w:t>,</w:t>
      </w:r>
      <w:r w:rsidRPr="00144D84">
        <w:rPr>
          <w:rFonts w:ascii="Book Antiqua" w:eastAsia="Songti SC Regular" w:hAnsi="Book Antiqua"/>
          <w:sz w:val="24"/>
          <w:szCs w:val="24"/>
        </w:rPr>
        <w:t xml:space="preserve"> and genotyping of </w:t>
      </w:r>
      <w:r w:rsidRPr="00144D84">
        <w:rPr>
          <w:rFonts w:ascii="Book Antiqua" w:eastAsia="Songti SC Regular" w:hAnsi="Book Antiqua"/>
          <w:i/>
          <w:sz w:val="24"/>
          <w:szCs w:val="24"/>
        </w:rPr>
        <w:t>UGT1A1*28</w:t>
      </w:r>
      <w:r w:rsidRPr="00144D84">
        <w:rPr>
          <w:rFonts w:ascii="Book Antiqua" w:eastAsia="Songti SC Regular" w:hAnsi="Book Antiqua"/>
          <w:sz w:val="24"/>
          <w:szCs w:val="24"/>
        </w:rPr>
        <w:t xml:space="preserve"> polymorphism was performed. </w:t>
      </w:r>
      <w:r w:rsidR="00A024E3" w:rsidRPr="00144D84">
        <w:rPr>
          <w:rFonts w:ascii="Book Antiqua" w:hAnsi="Book Antiqua"/>
          <w:color w:val="141413"/>
          <w:sz w:val="24"/>
          <w:szCs w:val="24"/>
        </w:rPr>
        <w:t xml:space="preserve">Receiver operating curve (ROC) analysis was used to determine cutoff values of TBil and UBil. </w:t>
      </w:r>
      <w:r w:rsidR="00A024E3" w:rsidRPr="00144D84">
        <w:rPr>
          <w:rFonts w:ascii="Book Antiqua" w:hAnsi="Book Antiqua"/>
          <w:sz w:val="24"/>
          <w:szCs w:val="24"/>
        </w:rPr>
        <w:t>The</w:t>
      </w:r>
      <w:r w:rsidR="00A024E3" w:rsidRPr="00144D84">
        <w:rPr>
          <w:rFonts w:ascii="Book Antiqua" w:hAnsi="Book Antiqua"/>
          <w:color w:val="141413"/>
          <w:sz w:val="24"/>
          <w:szCs w:val="24"/>
        </w:rPr>
        <w:t xml:space="preserve"> TBil values w</w:t>
      </w:r>
      <w:r w:rsidR="001F3083" w:rsidRPr="00144D84">
        <w:rPr>
          <w:rFonts w:ascii="Book Antiqua" w:hAnsi="Book Antiqua"/>
          <w:color w:val="141413"/>
          <w:sz w:val="24"/>
          <w:szCs w:val="24"/>
        </w:rPr>
        <w:t>ere categorized into</w:t>
      </w:r>
      <w:r w:rsidR="00A024E3" w:rsidRPr="00144D84">
        <w:rPr>
          <w:rFonts w:ascii="Book Antiqua" w:hAnsi="Book Antiqua"/>
          <w:color w:val="141413"/>
          <w:sz w:val="24"/>
          <w:szCs w:val="24"/>
        </w:rPr>
        <w:t xml:space="preserve"> &gt;</w:t>
      </w:r>
      <w:r w:rsidR="00E72353" w:rsidRPr="00144D84">
        <w:rPr>
          <w:rFonts w:ascii="Book Antiqua" w:eastAsia="SimSun" w:hAnsi="Book Antiqua" w:hint="eastAsia"/>
          <w:color w:val="141413"/>
          <w:sz w:val="24"/>
          <w:szCs w:val="24"/>
        </w:rPr>
        <w:t xml:space="preserve"> </w:t>
      </w:r>
      <w:r w:rsidR="00A024E3" w:rsidRPr="00144D84">
        <w:rPr>
          <w:rFonts w:ascii="Book Antiqua" w:hAnsi="Book Antiqua"/>
          <w:color w:val="141413"/>
          <w:sz w:val="24"/>
          <w:szCs w:val="24"/>
        </w:rPr>
        <w:t xml:space="preserve">13.0 or </w:t>
      </w:r>
      <w:r w:rsidR="00E72353" w:rsidRPr="00144D84">
        <w:rPr>
          <w:rFonts w:ascii="Book Antiqua" w:eastAsia="SimSun" w:hAnsi="Book Antiqua"/>
          <w:color w:val="141413"/>
          <w:sz w:val="24"/>
          <w:szCs w:val="24"/>
        </w:rPr>
        <w:t>≤</w:t>
      </w:r>
      <w:r w:rsidR="00E72353" w:rsidRPr="00144D84">
        <w:rPr>
          <w:rFonts w:ascii="Book Antiqua" w:eastAsia="SimSun" w:hAnsi="Book Antiqua" w:hint="eastAsia"/>
          <w:color w:val="141413"/>
          <w:sz w:val="24"/>
          <w:szCs w:val="24"/>
        </w:rPr>
        <w:t xml:space="preserve"> </w:t>
      </w:r>
      <w:r w:rsidR="00A024E3" w:rsidRPr="00144D84">
        <w:rPr>
          <w:rFonts w:ascii="Book Antiqua" w:hAnsi="Book Antiqua"/>
          <w:color w:val="141413"/>
          <w:sz w:val="24"/>
          <w:szCs w:val="24"/>
        </w:rPr>
        <w:t>13.0</w:t>
      </w:r>
      <w:r w:rsidR="00A439DA" w:rsidRPr="00144D84">
        <w:rPr>
          <w:rFonts w:ascii="Book Antiqua" w:hAnsi="Book Antiqua"/>
          <w:color w:val="141413"/>
          <w:sz w:val="24"/>
          <w:szCs w:val="24"/>
        </w:rPr>
        <w:t xml:space="preserve"> groups</w:t>
      </w:r>
      <w:r w:rsidR="00A024E3" w:rsidRPr="00144D84">
        <w:rPr>
          <w:rFonts w:ascii="Book Antiqua" w:hAnsi="Book Antiqua"/>
          <w:color w:val="141413"/>
          <w:sz w:val="24"/>
          <w:szCs w:val="24"/>
        </w:rPr>
        <w:t>; the UBil values were categorized into &gt;</w:t>
      </w:r>
      <w:r w:rsidR="00E72353" w:rsidRPr="00144D84">
        <w:rPr>
          <w:rFonts w:ascii="Book Antiqua" w:eastAsia="SimSun" w:hAnsi="Book Antiqua" w:hint="eastAsia"/>
          <w:color w:val="141413"/>
          <w:sz w:val="24"/>
          <w:szCs w:val="24"/>
        </w:rPr>
        <w:t xml:space="preserve"> </w:t>
      </w:r>
      <w:r w:rsidR="00A024E3" w:rsidRPr="00144D84">
        <w:rPr>
          <w:rFonts w:ascii="Book Antiqua" w:hAnsi="Book Antiqua"/>
          <w:color w:val="141413"/>
          <w:sz w:val="24"/>
          <w:szCs w:val="24"/>
        </w:rPr>
        <w:t xml:space="preserve">4.1 or </w:t>
      </w:r>
      <w:r w:rsidR="00E72353" w:rsidRPr="00144D84">
        <w:rPr>
          <w:rFonts w:ascii="Book Antiqua" w:eastAsia="SimSun" w:hAnsi="Book Antiqua"/>
          <w:color w:val="141413"/>
          <w:sz w:val="24"/>
          <w:szCs w:val="24"/>
        </w:rPr>
        <w:t>≤</w:t>
      </w:r>
      <w:r w:rsidR="00E72353" w:rsidRPr="00144D84">
        <w:rPr>
          <w:rFonts w:ascii="Book Antiqua" w:eastAsia="SimSun" w:hAnsi="Book Antiqua" w:hint="eastAsia"/>
          <w:color w:val="141413"/>
          <w:sz w:val="24"/>
          <w:szCs w:val="24"/>
        </w:rPr>
        <w:t xml:space="preserve"> </w:t>
      </w:r>
      <w:r w:rsidR="00A024E3" w:rsidRPr="00144D84">
        <w:rPr>
          <w:rFonts w:ascii="Book Antiqua" w:hAnsi="Book Antiqua"/>
          <w:color w:val="141413"/>
          <w:sz w:val="24"/>
          <w:szCs w:val="24"/>
        </w:rPr>
        <w:t>4.1 groups.</w:t>
      </w:r>
      <w:r w:rsidR="00284741" w:rsidRPr="00144D84">
        <w:rPr>
          <w:rFonts w:ascii="Book Antiqua" w:hAnsi="Book Antiqua"/>
          <w:color w:val="141413"/>
          <w:sz w:val="24"/>
          <w:szCs w:val="24"/>
        </w:rPr>
        <w:t xml:space="preserve"> </w:t>
      </w:r>
      <w:bookmarkStart w:id="71" w:name="OLE_LINK239"/>
      <w:bookmarkStart w:id="72" w:name="OLE_LINK247"/>
      <w:r w:rsidR="00284741" w:rsidRPr="00144D84">
        <w:rPr>
          <w:rFonts w:ascii="Book Antiqua" w:hAnsi="Book Antiqua"/>
          <w:color w:val="141413"/>
          <w:sz w:val="24"/>
          <w:szCs w:val="24"/>
        </w:rPr>
        <w:t>Combin</w:t>
      </w:r>
      <w:r w:rsidR="001068CD" w:rsidRPr="00144D84">
        <w:rPr>
          <w:rFonts w:ascii="Book Antiqua" w:hAnsi="Book Antiqua"/>
          <w:color w:val="141413"/>
          <w:sz w:val="24"/>
          <w:szCs w:val="24"/>
        </w:rPr>
        <w:t>in</w:t>
      </w:r>
      <w:r w:rsidR="00284741" w:rsidRPr="00144D84">
        <w:rPr>
          <w:rFonts w:ascii="Book Antiqua" w:hAnsi="Book Antiqua"/>
          <w:color w:val="141413"/>
          <w:sz w:val="24"/>
          <w:szCs w:val="24"/>
        </w:rPr>
        <w:t xml:space="preserve">g </w:t>
      </w:r>
      <w:r w:rsidR="00AF2C33" w:rsidRPr="00144D84">
        <w:rPr>
          <w:rFonts w:ascii="Book Antiqua" w:hAnsi="Book Antiqua"/>
          <w:color w:val="141413"/>
          <w:sz w:val="24"/>
          <w:szCs w:val="24"/>
        </w:rPr>
        <w:t xml:space="preserve">the cutoff values of </w:t>
      </w:r>
      <w:r w:rsidR="00284741" w:rsidRPr="00144D84">
        <w:rPr>
          <w:rFonts w:ascii="Book Antiqua" w:hAnsi="Book Antiqua"/>
          <w:color w:val="141413"/>
          <w:sz w:val="24"/>
          <w:szCs w:val="24"/>
        </w:rPr>
        <w:t xml:space="preserve">TBil and </w:t>
      </w:r>
      <w:r w:rsidR="00AF2C33" w:rsidRPr="00144D84">
        <w:rPr>
          <w:rFonts w:ascii="Book Antiqua" w:hAnsi="Book Antiqua"/>
          <w:color w:val="141413"/>
          <w:sz w:val="24"/>
          <w:szCs w:val="24"/>
        </w:rPr>
        <w:t>UBil</w:t>
      </w:r>
      <w:bookmarkEnd w:id="71"/>
      <w:bookmarkEnd w:id="72"/>
      <w:r w:rsidR="00AF2C33" w:rsidRPr="00144D84">
        <w:rPr>
          <w:rFonts w:ascii="Book Antiqua" w:hAnsi="Book Antiqua"/>
          <w:color w:val="141413"/>
          <w:sz w:val="24"/>
          <w:szCs w:val="24"/>
        </w:rPr>
        <w:t>,</w:t>
      </w:r>
      <w:r w:rsidR="00AA7A8C" w:rsidRPr="00144D84">
        <w:rPr>
          <w:rFonts w:ascii="Book Antiqua" w:hAnsi="Book Antiqua"/>
          <w:color w:val="141413"/>
          <w:sz w:val="24"/>
          <w:szCs w:val="24"/>
        </w:rPr>
        <w:t xml:space="preserve"> which was</w:t>
      </w:r>
      <w:r w:rsidR="00D173E6" w:rsidRPr="00144D84">
        <w:rPr>
          <w:rFonts w:ascii="Book Antiqua" w:hAnsi="Book Antiqua"/>
          <w:color w:val="141413"/>
          <w:sz w:val="24"/>
          <w:szCs w:val="24"/>
        </w:rPr>
        <w:t xml:space="preserve"> recorded as CoBil,</w:t>
      </w:r>
      <w:r w:rsidR="00AF2C33" w:rsidRPr="00144D84">
        <w:rPr>
          <w:rFonts w:ascii="Book Antiqua" w:hAnsi="Book Antiqua"/>
          <w:color w:val="141413"/>
          <w:sz w:val="24"/>
          <w:szCs w:val="24"/>
        </w:rPr>
        <w:t xml:space="preserve"> patients were classified into three groups</w:t>
      </w:r>
      <w:r w:rsidR="00D173E6" w:rsidRPr="00144D84">
        <w:rPr>
          <w:rFonts w:ascii="Book Antiqua" w:hAnsi="Book Antiqua"/>
          <w:color w:val="141413"/>
          <w:sz w:val="24"/>
          <w:szCs w:val="24"/>
        </w:rPr>
        <w:t>. T</w:t>
      </w:r>
      <w:r w:rsidRPr="00144D84">
        <w:rPr>
          <w:rFonts w:ascii="Book Antiqua" w:hAnsi="Book Antiqua"/>
          <w:color w:val="141413"/>
          <w:sz w:val="24"/>
          <w:szCs w:val="24"/>
        </w:rPr>
        <w:t xml:space="preserve">he classifier’s performance of </w:t>
      </w:r>
      <w:r w:rsidRPr="00144D84">
        <w:rPr>
          <w:rFonts w:ascii="Book Antiqua" w:hAnsi="Book Antiqua"/>
          <w:i/>
          <w:color w:val="141413"/>
          <w:sz w:val="24"/>
          <w:szCs w:val="24"/>
        </w:rPr>
        <w:t>UGT1A1*28</w:t>
      </w:r>
      <w:r w:rsidRPr="00144D84">
        <w:rPr>
          <w:rFonts w:ascii="Book Antiqua" w:hAnsi="Book Antiqua"/>
          <w:color w:val="141413"/>
          <w:sz w:val="24"/>
          <w:szCs w:val="24"/>
        </w:rPr>
        <w:t xml:space="preserve"> and CoBil</w:t>
      </w:r>
      <w:r w:rsidR="00D173E6" w:rsidRPr="00144D84">
        <w:rPr>
          <w:rFonts w:ascii="Book Antiqua" w:hAnsi="Book Antiqua"/>
          <w:color w:val="141413"/>
          <w:sz w:val="24"/>
          <w:szCs w:val="24"/>
        </w:rPr>
        <w:t xml:space="preserve"> </w:t>
      </w:r>
      <w:r w:rsidRPr="00144D84">
        <w:rPr>
          <w:rFonts w:ascii="Book Antiqua" w:hAnsi="Book Antiqua"/>
          <w:color w:val="141413"/>
          <w:sz w:val="24"/>
          <w:szCs w:val="24"/>
        </w:rPr>
        <w:t>for predicting treatment response</w:t>
      </w:r>
      <w:r w:rsidR="00D173E6" w:rsidRPr="00144D84">
        <w:rPr>
          <w:rFonts w:ascii="Book Antiqua" w:hAnsi="Book Antiqua"/>
          <w:color w:val="141413"/>
          <w:sz w:val="24"/>
          <w:szCs w:val="24"/>
        </w:rPr>
        <w:t xml:space="preserve"> was evaluated by ROC analysis</w:t>
      </w:r>
      <w:r w:rsidRPr="00144D84">
        <w:rPr>
          <w:rFonts w:ascii="Book Antiqua" w:hAnsi="Book Antiqua"/>
          <w:color w:val="141413"/>
          <w:sz w:val="24"/>
          <w:szCs w:val="24"/>
        </w:rPr>
        <w:t xml:space="preserve">. Associations between response and CoBil or </w:t>
      </w:r>
      <w:r w:rsidRPr="00144D84">
        <w:rPr>
          <w:rFonts w:ascii="Book Antiqua" w:hAnsi="Book Antiqua"/>
          <w:i/>
          <w:color w:val="141413"/>
          <w:sz w:val="24"/>
          <w:szCs w:val="24"/>
        </w:rPr>
        <w:t>UGT1A1*28</w:t>
      </w:r>
      <w:r w:rsidRPr="00144D84">
        <w:rPr>
          <w:rFonts w:ascii="Book Antiqua" w:hAnsi="Book Antiqua"/>
          <w:color w:val="141413"/>
          <w:sz w:val="24"/>
          <w:szCs w:val="24"/>
        </w:rPr>
        <w:t xml:space="preserve"> polymorphism were estimated using </w:t>
      </w:r>
      <w:r w:rsidR="00AB0BA1" w:rsidRPr="00144D84">
        <w:rPr>
          <w:rFonts w:ascii="Book Antiqua" w:hAnsi="Book Antiqua"/>
          <w:color w:val="141413"/>
          <w:sz w:val="24"/>
          <w:szCs w:val="24"/>
        </w:rPr>
        <w:t>simple</w:t>
      </w:r>
      <w:r w:rsidRPr="00144D84">
        <w:rPr>
          <w:rFonts w:ascii="Book Antiqua" w:hAnsi="Book Antiqua"/>
          <w:color w:val="141413"/>
          <w:sz w:val="24"/>
          <w:szCs w:val="24"/>
        </w:rPr>
        <w:t xml:space="preserve"> and </w:t>
      </w:r>
      <w:r w:rsidR="00AB0BA1" w:rsidRPr="00144D84">
        <w:rPr>
          <w:rFonts w:ascii="Book Antiqua" w:hAnsi="Book Antiqua"/>
          <w:color w:val="141413"/>
          <w:sz w:val="24"/>
          <w:szCs w:val="24"/>
        </w:rPr>
        <w:t>multiple</w:t>
      </w:r>
      <w:r w:rsidRPr="00144D84">
        <w:rPr>
          <w:rFonts w:ascii="Book Antiqua" w:hAnsi="Book Antiqua"/>
          <w:color w:val="141413"/>
          <w:sz w:val="24"/>
          <w:szCs w:val="24"/>
        </w:rPr>
        <w:t xml:space="preserve"> logistic regression models. </w:t>
      </w:r>
    </w:p>
    <w:p w14:paraId="0B99AA79" w14:textId="77777777" w:rsidR="00E04AED" w:rsidRPr="00144D84" w:rsidRDefault="00E04AED" w:rsidP="00470C2F">
      <w:pPr>
        <w:widowControl w:val="0"/>
        <w:autoSpaceDE w:val="0"/>
        <w:autoSpaceDN w:val="0"/>
        <w:adjustRightInd w:val="0"/>
        <w:snapToGrid w:val="0"/>
        <w:spacing w:line="360" w:lineRule="auto"/>
        <w:jc w:val="both"/>
        <w:rPr>
          <w:rFonts w:ascii="Book Antiqua" w:eastAsia="SimSun" w:hAnsi="Book Antiqua"/>
          <w:sz w:val="24"/>
          <w:szCs w:val="24"/>
        </w:rPr>
      </w:pPr>
    </w:p>
    <w:p w14:paraId="74FADD2A" w14:textId="04AC0DF6" w:rsidR="00774E35" w:rsidRPr="00144D84" w:rsidRDefault="00774E35" w:rsidP="00470C2F">
      <w:pPr>
        <w:widowControl w:val="0"/>
        <w:autoSpaceDE w:val="0"/>
        <w:autoSpaceDN w:val="0"/>
        <w:adjustRightInd w:val="0"/>
        <w:snapToGrid w:val="0"/>
        <w:spacing w:line="360" w:lineRule="auto"/>
        <w:jc w:val="both"/>
        <w:rPr>
          <w:rFonts w:ascii="Book Antiqua" w:eastAsia="Songti SC Regular" w:hAnsi="Book Antiqua"/>
          <w:sz w:val="24"/>
          <w:szCs w:val="24"/>
        </w:rPr>
      </w:pPr>
      <w:r w:rsidRPr="00144D84">
        <w:rPr>
          <w:rFonts w:ascii="Book Antiqua" w:hAnsi="Book Antiqua"/>
          <w:b/>
          <w:caps/>
          <w:color w:val="262626"/>
          <w:sz w:val="24"/>
          <w:szCs w:val="24"/>
        </w:rPr>
        <w:t>Results</w:t>
      </w:r>
      <w:r w:rsidR="00110E28" w:rsidRPr="00144D84">
        <w:rPr>
          <w:rFonts w:ascii="Book Antiqua" w:hAnsi="Book Antiqua"/>
          <w:caps/>
          <w:color w:val="262626"/>
          <w:sz w:val="24"/>
          <w:szCs w:val="24"/>
        </w:rPr>
        <w:t>:</w:t>
      </w:r>
      <w:r w:rsidR="00110E28" w:rsidRPr="00144D84">
        <w:rPr>
          <w:rFonts w:ascii="Book Antiqua" w:hAnsi="Book Antiqua"/>
          <w:color w:val="262626"/>
          <w:sz w:val="24"/>
          <w:szCs w:val="24"/>
        </w:rPr>
        <w:t xml:space="preserve"> </w:t>
      </w:r>
      <w:bookmarkStart w:id="73" w:name="OLE_LINK63"/>
      <w:bookmarkStart w:id="74" w:name="OLE_LINK73"/>
      <w:r w:rsidR="0037105A" w:rsidRPr="00144D84">
        <w:rPr>
          <w:rFonts w:ascii="Book Antiqua" w:hAnsi="Book Antiqua"/>
          <w:color w:val="262626"/>
          <w:sz w:val="24"/>
          <w:szCs w:val="24"/>
        </w:rPr>
        <w:t xml:space="preserve">Among the 120 mCRC patients, </w:t>
      </w:r>
      <w:r w:rsidR="0007613A" w:rsidRPr="00144D84">
        <w:rPr>
          <w:rFonts w:ascii="Book Antiqua" w:hAnsi="Book Antiqua"/>
          <w:color w:val="262626"/>
          <w:sz w:val="24"/>
          <w:szCs w:val="24"/>
        </w:rPr>
        <w:t xml:space="preserve">the </w:t>
      </w:r>
      <w:r w:rsidR="0037105A" w:rsidRPr="00144D84">
        <w:rPr>
          <w:rFonts w:ascii="Book Antiqua" w:hAnsi="Book Antiqua"/>
          <w:color w:val="262626"/>
          <w:sz w:val="24"/>
          <w:szCs w:val="24"/>
        </w:rPr>
        <w:t>s</w:t>
      </w:r>
      <w:bookmarkEnd w:id="73"/>
      <w:bookmarkEnd w:id="74"/>
      <w:r w:rsidRPr="00144D84">
        <w:rPr>
          <w:rFonts w:ascii="Book Antiqua" w:hAnsi="Book Antiqua"/>
          <w:color w:val="262626"/>
          <w:sz w:val="24"/>
          <w:szCs w:val="24"/>
        </w:rPr>
        <w:t xml:space="preserve">erum bilirubin level </w:t>
      </w:r>
      <w:r w:rsidR="0007613A" w:rsidRPr="00144D84">
        <w:rPr>
          <w:rFonts w:ascii="Book Antiqua" w:hAnsi="Book Antiqua"/>
          <w:color w:val="262626"/>
          <w:sz w:val="24"/>
          <w:szCs w:val="24"/>
        </w:rPr>
        <w:t xml:space="preserve">was </w:t>
      </w:r>
      <w:r w:rsidRPr="00144D84">
        <w:rPr>
          <w:rFonts w:ascii="Book Antiqua" w:hAnsi="Book Antiqua"/>
          <w:color w:val="262626"/>
          <w:sz w:val="24"/>
          <w:szCs w:val="24"/>
        </w:rPr>
        <w:t>significantly different between</w:t>
      </w:r>
      <w:r w:rsidR="00A439DA" w:rsidRPr="00144D84">
        <w:rPr>
          <w:rFonts w:ascii="Book Antiqua" w:hAnsi="Book Antiqua"/>
          <w:color w:val="262626"/>
          <w:sz w:val="24"/>
          <w:szCs w:val="24"/>
        </w:rPr>
        <w:t xml:space="preserve"> the</w:t>
      </w:r>
      <w:r w:rsidRPr="00144D84">
        <w:rPr>
          <w:rFonts w:ascii="Book Antiqua" w:hAnsi="Book Antiqua"/>
          <w:color w:val="262626"/>
          <w:sz w:val="24"/>
          <w:szCs w:val="24"/>
        </w:rPr>
        <w:t xml:space="preserve"> </w:t>
      </w:r>
      <w:r w:rsidRPr="00144D84">
        <w:rPr>
          <w:rFonts w:ascii="Book Antiqua" w:hAnsi="Book Antiqua"/>
          <w:i/>
          <w:color w:val="262626"/>
          <w:sz w:val="24"/>
          <w:szCs w:val="24"/>
        </w:rPr>
        <w:t>UGT1A1*28</w:t>
      </w:r>
      <w:r w:rsidRPr="00144D84">
        <w:rPr>
          <w:rFonts w:ascii="Book Antiqua" w:hAnsi="Book Antiqua"/>
          <w:color w:val="262626"/>
          <w:sz w:val="24"/>
          <w:szCs w:val="24"/>
        </w:rPr>
        <w:t xml:space="preserve"> wild</w:t>
      </w:r>
      <w:r w:rsidR="00F4715C" w:rsidRPr="00144D84">
        <w:rPr>
          <w:rFonts w:ascii="Book Antiqua" w:eastAsia="Songti SC Regular" w:hAnsi="Book Antiqua" w:cs="Songti SC Regular"/>
          <w:color w:val="262626"/>
          <w:sz w:val="24"/>
          <w:szCs w:val="24"/>
        </w:rPr>
        <w:t>-type</w:t>
      </w:r>
      <w:r w:rsidRPr="00144D84">
        <w:rPr>
          <w:rFonts w:ascii="Book Antiqua" w:hAnsi="Book Antiqua"/>
          <w:color w:val="262626"/>
          <w:sz w:val="24"/>
          <w:szCs w:val="24"/>
        </w:rPr>
        <w:t xml:space="preserve"> and mutant genotypes.</w:t>
      </w:r>
      <w:r w:rsidR="00177501" w:rsidRPr="00144D84">
        <w:rPr>
          <w:rFonts w:ascii="Book Antiqua" w:hAnsi="Book Antiqua"/>
          <w:color w:val="262626"/>
          <w:sz w:val="24"/>
          <w:szCs w:val="24"/>
        </w:rPr>
        <w:t xml:space="preserve"> </w:t>
      </w:r>
      <w:r w:rsidR="00177501" w:rsidRPr="00144D84">
        <w:rPr>
          <w:rFonts w:ascii="Book Antiqua" w:eastAsia="Songti SC Regular" w:hAnsi="Book Antiqua"/>
          <w:sz w:val="24"/>
          <w:szCs w:val="24"/>
        </w:rPr>
        <w:t>Patients with</w:t>
      </w:r>
      <w:r w:rsidR="0078542B" w:rsidRPr="00144D84">
        <w:rPr>
          <w:rFonts w:ascii="Book Antiqua" w:eastAsia="Songti SC Regular" w:hAnsi="Book Antiqua"/>
          <w:sz w:val="24"/>
          <w:szCs w:val="24"/>
        </w:rPr>
        <w:t xml:space="preserve"> the</w:t>
      </w:r>
      <w:r w:rsidR="00177501" w:rsidRPr="00144D84">
        <w:rPr>
          <w:rFonts w:ascii="Book Antiqua" w:eastAsia="Songti SC Regular" w:hAnsi="Book Antiqua"/>
          <w:sz w:val="24"/>
          <w:szCs w:val="24"/>
        </w:rPr>
        <w:t xml:space="preserve"> mutant genotype had </w:t>
      </w:r>
      <w:r w:rsidR="0078542B" w:rsidRPr="00144D84">
        <w:rPr>
          <w:rFonts w:ascii="Book Antiqua" w:eastAsia="Songti SC Regular" w:hAnsi="Book Antiqua"/>
          <w:sz w:val="24"/>
          <w:szCs w:val="24"/>
        </w:rPr>
        <w:t xml:space="preserve">an </w:t>
      </w:r>
      <w:r w:rsidR="00177501" w:rsidRPr="00144D84">
        <w:rPr>
          <w:rFonts w:ascii="Book Antiqua" w:eastAsia="Songti SC Regular" w:hAnsi="Book Antiqua"/>
          <w:sz w:val="24"/>
          <w:szCs w:val="24"/>
        </w:rPr>
        <w:t xml:space="preserve">increased likelihood of </w:t>
      </w:r>
      <w:r w:rsidR="00A439DA" w:rsidRPr="00144D84">
        <w:rPr>
          <w:rFonts w:ascii="Book Antiqua" w:eastAsia="Songti SC Regular" w:hAnsi="Book Antiqua"/>
          <w:sz w:val="24"/>
          <w:szCs w:val="24"/>
        </w:rPr>
        <w:t xml:space="preserve">a </w:t>
      </w:r>
      <w:r w:rsidR="00177501" w:rsidRPr="00144D84">
        <w:rPr>
          <w:rFonts w:ascii="Book Antiqua" w:eastAsia="Songti SC Regular" w:hAnsi="Book Antiqua"/>
          <w:sz w:val="24"/>
          <w:szCs w:val="24"/>
        </w:rPr>
        <w:t>higher TBil (</w:t>
      </w:r>
      <w:r w:rsidR="003B3C61" w:rsidRPr="00144D84">
        <w:rPr>
          <w:rFonts w:ascii="Book Antiqua" w:eastAsia="Songti SC Regular" w:hAnsi="Book Antiqua"/>
          <w:i/>
          <w:sz w:val="24"/>
          <w:szCs w:val="24"/>
        </w:rPr>
        <w:t xml:space="preserve">P = </w:t>
      </w:r>
      <w:r w:rsidR="00177501" w:rsidRPr="00144D84">
        <w:rPr>
          <w:rFonts w:ascii="Book Antiqua" w:eastAsia="Songti SC Regular" w:hAnsi="Book Antiqua"/>
          <w:sz w:val="24"/>
          <w:szCs w:val="24"/>
        </w:rPr>
        <w:t>0.018)</w:t>
      </w:r>
      <w:r w:rsidR="00177501" w:rsidRPr="00144D84">
        <w:rPr>
          <w:rFonts w:ascii="Book Antiqua" w:hAnsi="Book Antiqua"/>
          <w:sz w:val="24"/>
          <w:szCs w:val="24"/>
        </w:rPr>
        <w:t xml:space="preserve"> </w:t>
      </w:r>
      <w:r w:rsidR="00177501" w:rsidRPr="00144D84">
        <w:rPr>
          <w:rFonts w:ascii="Book Antiqua" w:eastAsia="Songti SC Regular" w:hAnsi="Book Antiqua"/>
          <w:sz w:val="24"/>
          <w:szCs w:val="24"/>
        </w:rPr>
        <w:t>and</w:t>
      </w:r>
      <w:r w:rsidR="00A439DA" w:rsidRPr="00144D84">
        <w:rPr>
          <w:rFonts w:ascii="Book Antiqua" w:eastAsia="Songti SC Regular" w:hAnsi="Book Antiqua"/>
          <w:sz w:val="24"/>
          <w:szCs w:val="24"/>
        </w:rPr>
        <w:t xml:space="preserve"> a </w:t>
      </w:r>
      <w:r w:rsidR="00177501" w:rsidRPr="00144D84">
        <w:rPr>
          <w:rFonts w:ascii="Book Antiqua" w:eastAsia="Songti SC Regular" w:hAnsi="Book Antiqua"/>
          <w:sz w:val="24"/>
          <w:szCs w:val="24"/>
        </w:rPr>
        <w:t>higher UBil (</w:t>
      </w:r>
      <w:r w:rsidR="003B3C61" w:rsidRPr="00144D84">
        <w:rPr>
          <w:rFonts w:ascii="Book Antiqua" w:eastAsia="Songti SC Regular" w:hAnsi="Book Antiqua"/>
          <w:i/>
          <w:sz w:val="24"/>
          <w:szCs w:val="24"/>
        </w:rPr>
        <w:t xml:space="preserve">P = </w:t>
      </w:r>
      <w:r w:rsidR="00177501" w:rsidRPr="00144D84">
        <w:rPr>
          <w:rFonts w:ascii="Book Antiqua" w:eastAsia="Songti SC Regular" w:hAnsi="Book Antiqua"/>
          <w:sz w:val="24"/>
          <w:szCs w:val="24"/>
        </w:rPr>
        <w:t>0.014) level compared with</w:t>
      </w:r>
      <w:r w:rsidR="00A439DA" w:rsidRPr="00144D84">
        <w:rPr>
          <w:rFonts w:ascii="Book Antiqua" w:eastAsia="Songti SC Regular" w:hAnsi="Book Antiqua"/>
          <w:sz w:val="24"/>
          <w:szCs w:val="24"/>
        </w:rPr>
        <w:t xml:space="preserve"> the</w:t>
      </w:r>
      <w:r w:rsidR="00177501" w:rsidRPr="00144D84">
        <w:rPr>
          <w:rFonts w:ascii="Book Antiqua" w:eastAsia="Songti SC Regular" w:hAnsi="Book Antiqua"/>
          <w:sz w:val="24"/>
          <w:szCs w:val="24"/>
        </w:rPr>
        <w:t xml:space="preserve"> wild</w:t>
      </w:r>
      <w:r w:rsidR="00F4715C" w:rsidRPr="00144D84">
        <w:rPr>
          <w:rFonts w:ascii="Book Antiqua" w:eastAsia="Songti SC Regular" w:hAnsi="Book Antiqua"/>
          <w:sz w:val="24"/>
          <w:szCs w:val="24"/>
        </w:rPr>
        <w:t>-type</w:t>
      </w:r>
      <w:r w:rsidR="00177501" w:rsidRPr="00144D84">
        <w:rPr>
          <w:rFonts w:ascii="Book Antiqua" w:eastAsia="Songti SC Regular" w:hAnsi="Book Antiqua"/>
          <w:sz w:val="24"/>
          <w:szCs w:val="24"/>
        </w:rPr>
        <w:t xml:space="preserve"> genotype. </w:t>
      </w:r>
      <w:r w:rsidRPr="00144D84">
        <w:rPr>
          <w:rFonts w:ascii="Book Antiqua" w:hAnsi="Book Antiqua"/>
          <w:sz w:val="24"/>
          <w:szCs w:val="24"/>
        </w:rPr>
        <w:t>Patients</w:t>
      </w:r>
      <w:r w:rsidR="00A53145" w:rsidRPr="00144D84">
        <w:rPr>
          <w:rFonts w:ascii="Book Antiqua" w:hAnsi="Book Antiqua"/>
          <w:sz w:val="24"/>
          <w:szCs w:val="24"/>
        </w:rPr>
        <w:t xml:space="preserve"> </w:t>
      </w:r>
      <w:r w:rsidR="00F8316A" w:rsidRPr="00144D84">
        <w:rPr>
          <w:rFonts w:ascii="Book Antiqua" w:hAnsi="Book Antiqua"/>
          <w:sz w:val="24"/>
          <w:szCs w:val="24"/>
        </w:rPr>
        <w:t xml:space="preserve">were stratified </w:t>
      </w:r>
      <w:r w:rsidR="0078542B" w:rsidRPr="00144D84">
        <w:rPr>
          <w:rFonts w:ascii="Book Antiqua" w:hAnsi="Book Antiqua"/>
          <w:sz w:val="24"/>
          <w:szCs w:val="24"/>
        </w:rPr>
        <w:t>in</w:t>
      </w:r>
      <w:r w:rsidR="00F8316A" w:rsidRPr="00144D84">
        <w:rPr>
          <w:rFonts w:ascii="Book Antiqua" w:hAnsi="Book Antiqua"/>
          <w:sz w:val="24"/>
          <w:szCs w:val="24"/>
        </w:rPr>
        <w:t>to three groups based on CoBil. Group 1 w</w:t>
      </w:r>
      <w:r w:rsidR="0078542B" w:rsidRPr="00144D84">
        <w:rPr>
          <w:rFonts w:ascii="Book Antiqua" w:hAnsi="Book Antiqua"/>
          <w:sz w:val="24"/>
          <w:szCs w:val="24"/>
        </w:rPr>
        <w:t>as</w:t>
      </w:r>
      <w:r w:rsidR="00F8316A" w:rsidRPr="00144D84">
        <w:rPr>
          <w:rFonts w:ascii="Book Antiqua" w:hAnsi="Book Antiqua"/>
          <w:sz w:val="24"/>
          <w:szCs w:val="24"/>
        </w:rPr>
        <w:t xml:space="preserve"> patients </w:t>
      </w:r>
      <w:r w:rsidRPr="00144D84">
        <w:rPr>
          <w:rFonts w:ascii="Book Antiqua" w:hAnsi="Book Antiqua"/>
          <w:sz w:val="24"/>
          <w:szCs w:val="24"/>
        </w:rPr>
        <w:t>with TBil</w:t>
      </w:r>
      <w:r w:rsidR="003B3C61" w:rsidRPr="00144D84">
        <w:rPr>
          <w:rFonts w:ascii="Book Antiqua" w:eastAsia="SimSun" w:hAnsi="Book Antiqua" w:hint="eastAsia"/>
          <w:sz w:val="24"/>
          <w:szCs w:val="24"/>
        </w:rPr>
        <w:t xml:space="preserve"> </w:t>
      </w:r>
      <w:r w:rsidR="00F8316A" w:rsidRPr="00144D84">
        <w:rPr>
          <w:rFonts w:ascii="Book Antiqua" w:hAnsi="Book Antiqua"/>
          <w:sz w:val="24"/>
          <w:szCs w:val="24"/>
        </w:rPr>
        <w:t>&gt;</w:t>
      </w:r>
      <w:r w:rsidR="003B3C61" w:rsidRPr="00144D84">
        <w:rPr>
          <w:rFonts w:ascii="Book Antiqua" w:eastAsia="SimSun" w:hAnsi="Book Antiqua" w:hint="eastAsia"/>
          <w:sz w:val="24"/>
          <w:szCs w:val="24"/>
        </w:rPr>
        <w:t xml:space="preserve"> </w:t>
      </w:r>
      <w:r w:rsidRPr="00144D84">
        <w:rPr>
          <w:rFonts w:ascii="Book Antiqua" w:hAnsi="Book Antiqua"/>
          <w:sz w:val="24"/>
          <w:szCs w:val="24"/>
        </w:rPr>
        <w:t>13.0 and UBil</w:t>
      </w:r>
      <w:r w:rsidR="003B3C61" w:rsidRPr="00144D84">
        <w:rPr>
          <w:rFonts w:ascii="Book Antiqua" w:eastAsia="SimSun" w:hAnsi="Book Antiqua" w:hint="eastAsia"/>
          <w:sz w:val="24"/>
          <w:szCs w:val="24"/>
        </w:rPr>
        <w:t xml:space="preserve"> </w:t>
      </w:r>
      <w:r w:rsidR="00F8316A" w:rsidRPr="00144D84">
        <w:rPr>
          <w:rFonts w:ascii="Book Antiqua" w:hAnsi="Book Antiqua"/>
          <w:sz w:val="24"/>
          <w:szCs w:val="24"/>
        </w:rPr>
        <w:t>&gt;</w:t>
      </w:r>
      <w:r w:rsidR="003B3C61" w:rsidRPr="00144D84">
        <w:rPr>
          <w:rFonts w:ascii="Book Antiqua" w:eastAsia="SimSun" w:hAnsi="Book Antiqua" w:hint="eastAsia"/>
          <w:sz w:val="24"/>
          <w:szCs w:val="24"/>
        </w:rPr>
        <w:t xml:space="preserve"> </w:t>
      </w:r>
      <w:r w:rsidRPr="00144D84">
        <w:rPr>
          <w:rFonts w:ascii="Book Antiqua" w:hAnsi="Book Antiqua"/>
          <w:sz w:val="24"/>
          <w:szCs w:val="24"/>
        </w:rPr>
        <w:t>4.1</w:t>
      </w:r>
      <w:r w:rsidR="00F8316A" w:rsidRPr="00144D84">
        <w:rPr>
          <w:rFonts w:ascii="Book Antiqua" w:hAnsi="Book Antiqua"/>
          <w:sz w:val="24"/>
          <w:szCs w:val="24"/>
        </w:rPr>
        <w:t>; Group 2 w</w:t>
      </w:r>
      <w:r w:rsidR="0078542B" w:rsidRPr="00144D84">
        <w:rPr>
          <w:rFonts w:ascii="Book Antiqua" w:hAnsi="Book Antiqua"/>
          <w:sz w:val="24"/>
          <w:szCs w:val="24"/>
        </w:rPr>
        <w:t>as</w:t>
      </w:r>
      <w:r w:rsidR="00F8316A" w:rsidRPr="00144D84">
        <w:rPr>
          <w:rFonts w:ascii="Book Antiqua" w:hAnsi="Book Antiqua"/>
          <w:sz w:val="24"/>
          <w:szCs w:val="24"/>
        </w:rPr>
        <w:t xml:space="preserve"> patients with TBil</w:t>
      </w:r>
      <w:r w:rsidR="00E72353" w:rsidRPr="00144D84">
        <w:rPr>
          <w:rFonts w:ascii="Book Antiqua" w:eastAsia="SimSun" w:hAnsi="Book Antiqua" w:hint="eastAsia"/>
          <w:sz w:val="24"/>
          <w:szCs w:val="24"/>
        </w:rPr>
        <w:t xml:space="preserve"> </w:t>
      </w:r>
      <w:r w:rsidR="00E72353" w:rsidRPr="00144D84">
        <w:rPr>
          <w:rFonts w:ascii="Book Antiqua" w:eastAsia="SimSun" w:hAnsi="Book Antiqua"/>
          <w:color w:val="141413"/>
          <w:sz w:val="24"/>
          <w:szCs w:val="24"/>
        </w:rPr>
        <w:t>≤</w:t>
      </w:r>
      <w:r w:rsidR="00E72353" w:rsidRPr="00144D84">
        <w:rPr>
          <w:rFonts w:ascii="Book Antiqua" w:eastAsia="SimSun" w:hAnsi="Book Antiqua" w:hint="eastAsia"/>
          <w:color w:val="141413"/>
          <w:sz w:val="24"/>
          <w:szCs w:val="24"/>
        </w:rPr>
        <w:t xml:space="preserve"> </w:t>
      </w:r>
      <w:r w:rsidR="00F8316A" w:rsidRPr="00144D84">
        <w:rPr>
          <w:rFonts w:ascii="Book Antiqua" w:hAnsi="Book Antiqua"/>
          <w:sz w:val="24"/>
          <w:szCs w:val="24"/>
        </w:rPr>
        <w:t>13.0 and UBil</w:t>
      </w:r>
      <w:r w:rsidR="003B3C61" w:rsidRPr="00144D84">
        <w:rPr>
          <w:rFonts w:ascii="Book Antiqua" w:eastAsia="SimSun" w:hAnsi="Book Antiqua" w:hint="eastAsia"/>
          <w:sz w:val="24"/>
          <w:szCs w:val="24"/>
        </w:rPr>
        <w:t xml:space="preserve"> </w:t>
      </w:r>
      <w:r w:rsidR="00F8316A" w:rsidRPr="00144D84">
        <w:rPr>
          <w:rFonts w:ascii="Book Antiqua" w:hAnsi="Book Antiqua"/>
          <w:sz w:val="24"/>
          <w:szCs w:val="24"/>
        </w:rPr>
        <w:t>&gt;</w:t>
      </w:r>
      <w:r w:rsidR="003B3C61" w:rsidRPr="00144D84">
        <w:rPr>
          <w:rFonts w:ascii="Book Antiqua" w:eastAsia="SimSun" w:hAnsi="Book Antiqua" w:hint="eastAsia"/>
          <w:sz w:val="24"/>
          <w:szCs w:val="24"/>
        </w:rPr>
        <w:t xml:space="preserve"> </w:t>
      </w:r>
      <w:r w:rsidR="00F8316A" w:rsidRPr="00144D84">
        <w:rPr>
          <w:rFonts w:ascii="Book Antiqua" w:hAnsi="Book Antiqua"/>
          <w:sz w:val="24"/>
          <w:szCs w:val="24"/>
        </w:rPr>
        <w:t>4.1; and Group 3 w</w:t>
      </w:r>
      <w:r w:rsidR="0078542B" w:rsidRPr="00144D84">
        <w:rPr>
          <w:rFonts w:ascii="Book Antiqua" w:hAnsi="Book Antiqua"/>
          <w:sz w:val="24"/>
          <w:szCs w:val="24"/>
        </w:rPr>
        <w:t>as</w:t>
      </w:r>
      <w:r w:rsidR="00F8316A" w:rsidRPr="00144D84">
        <w:rPr>
          <w:rFonts w:ascii="Book Antiqua" w:hAnsi="Book Antiqua"/>
          <w:sz w:val="24"/>
          <w:szCs w:val="24"/>
        </w:rPr>
        <w:t xml:space="preserve"> patients with TBil</w:t>
      </w:r>
      <w:r w:rsidR="00E72353" w:rsidRPr="00144D84">
        <w:rPr>
          <w:rFonts w:ascii="Book Antiqua" w:eastAsia="SimSun" w:hAnsi="Book Antiqua" w:hint="eastAsia"/>
          <w:sz w:val="24"/>
          <w:szCs w:val="24"/>
        </w:rPr>
        <w:t xml:space="preserve"> </w:t>
      </w:r>
      <w:r w:rsidR="00E72353" w:rsidRPr="00144D84">
        <w:rPr>
          <w:rFonts w:ascii="Book Antiqua" w:eastAsia="SimSun" w:hAnsi="Book Antiqua"/>
          <w:color w:val="141413"/>
          <w:sz w:val="24"/>
          <w:szCs w:val="24"/>
        </w:rPr>
        <w:t>≤</w:t>
      </w:r>
      <w:r w:rsidR="00E72353" w:rsidRPr="00144D84">
        <w:rPr>
          <w:rFonts w:ascii="Book Antiqua" w:eastAsia="SimSun" w:hAnsi="Book Antiqua" w:hint="eastAsia"/>
          <w:color w:val="141413"/>
          <w:sz w:val="24"/>
          <w:szCs w:val="24"/>
        </w:rPr>
        <w:t xml:space="preserve"> </w:t>
      </w:r>
      <w:r w:rsidR="00F8316A" w:rsidRPr="00144D84">
        <w:rPr>
          <w:rFonts w:ascii="Book Antiqua" w:hAnsi="Book Antiqua"/>
          <w:sz w:val="24"/>
          <w:szCs w:val="24"/>
        </w:rPr>
        <w:t>13.0 and UBil</w:t>
      </w:r>
      <w:r w:rsidR="003B3C61" w:rsidRPr="00144D84">
        <w:rPr>
          <w:rFonts w:ascii="Book Antiqua" w:eastAsia="SimSun" w:hAnsi="Book Antiqua" w:hint="eastAsia"/>
          <w:sz w:val="24"/>
          <w:szCs w:val="24"/>
        </w:rPr>
        <w:t xml:space="preserve"> </w:t>
      </w:r>
      <w:r w:rsidR="003B3C61" w:rsidRPr="00144D84">
        <w:rPr>
          <w:rFonts w:ascii="Book Antiqua" w:eastAsia="SimSun" w:hAnsi="Book Antiqua"/>
          <w:color w:val="141413"/>
          <w:sz w:val="24"/>
          <w:szCs w:val="24"/>
        </w:rPr>
        <w:t>≤</w:t>
      </w:r>
      <w:r w:rsidR="003B3C61" w:rsidRPr="00144D84">
        <w:rPr>
          <w:rFonts w:ascii="Book Antiqua" w:eastAsia="SimSun" w:hAnsi="Book Antiqua" w:hint="eastAsia"/>
          <w:color w:val="141413"/>
          <w:sz w:val="24"/>
          <w:szCs w:val="24"/>
        </w:rPr>
        <w:t xml:space="preserve"> </w:t>
      </w:r>
      <w:r w:rsidR="00F8316A" w:rsidRPr="00144D84">
        <w:rPr>
          <w:rFonts w:ascii="Book Antiqua" w:hAnsi="Book Antiqua"/>
          <w:sz w:val="24"/>
          <w:szCs w:val="24"/>
        </w:rPr>
        <w:t xml:space="preserve">4.1. </w:t>
      </w:r>
      <w:r w:rsidR="00FF02CA" w:rsidRPr="00144D84">
        <w:rPr>
          <w:rFonts w:ascii="Book Antiqua" w:hAnsi="Book Antiqua"/>
          <w:sz w:val="24"/>
          <w:szCs w:val="24"/>
        </w:rPr>
        <w:t xml:space="preserve">Patients in Group 3 </w:t>
      </w:r>
      <w:r w:rsidR="00A53145" w:rsidRPr="00144D84">
        <w:rPr>
          <w:rFonts w:ascii="Book Antiqua" w:hAnsi="Book Antiqua"/>
          <w:sz w:val="24"/>
          <w:szCs w:val="24"/>
        </w:rPr>
        <w:t>had more than</w:t>
      </w:r>
      <w:r w:rsidR="00A439DA" w:rsidRPr="00144D84">
        <w:rPr>
          <w:rFonts w:ascii="Book Antiqua" w:hAnsi="Book Antiqua"/>
          <w:sz w:val="24"/>
          <w:szCs w:val="24"/>
        </w:rPr>
        <w:t xml:space="preserve"> a</w:t>
      </w:r>
      <w:r w:rsidR="00A53145" w:rsidRPr="00144D84">
        <w:rPr>
          <w:rFonts w:ascii="Book Antiqua" w:hAnsi="Book Antiqua"/>
          <w:sz w:val="24"/>
          <w:szCs w:val="24"/>
        </w:rPr>
        <w:t xml:space="preserve"> 10-fold higher likelihood of</w:t>
      </w:r>
      <w:r w:rsidR="00A439DA" w:rsidRPr="00144D84">
        <w:rPr>
          <w:rFonts w:ascii="Book Antiqua" w:hAnsi="Book Antiqua"/>
          <w:sz w:val="24"/>
          <w:szCs w:val="24"/>
        </w:rPr>
        <w:t xml:space="preserve"> having</w:t>
      </w:r>
      <w:r w:rsidR="00A53145" w:rsidRPr="00144D84">
        <w:rPr>
          <w:rFonts w:ascii="Book Antiqua" w:hAnsi="Book Antiqua"/>
          <w:sz w:val="24"/>
          <w:szCs w:val="24"/>
        </w:rPr>
        <w:t xml:space="preserve"> </w:t>
      </w:r>
      <w:r w:rsidR="00A439DA" w:rsidRPr="00144D84">
        <w:rPr>
          <w:rFonts w:ascii="Book Antiqua" w:hAnsi="Book Antiqua"/>
          <w:sz w:val="24"/>
          <w:szCs w:val="24"/>
        </w:rPr>
        <w:t xml:space="preserve">a </w:t>
      </w:r>
      <w:r w:rsidR="00A53145" w:rsidRPr="00144D84">
        <w:rPr>
          <w:rFonts w:ascii="Book Antiqua" w:hAnsi="Book Antiqua"/>
          <w:sz w:val="24"/>
          <w:szCs w:val="24"/>
        </w:rPr>
        <w:t xml:space="preserve">response in </w:t>
      </w:r>
      <w:r w:rsidR="00A439DA" w:rsidRPr="00144D84">
        <w:rPr>
          <w:rFonts w:ascii="Book Antiqua" w:hAnsi="Book Antiqua"/>
          <w:sz w:val="24"/>
          <w:szCs w:val="24"/>
        </w:rPr>
        <w:t xml:space="preserve">the </w:t>
      </w:r>
      <w:r w:rsidR="00AB0BA1" w:rsidRPr="00144D84">
        <w:rPr>
          <w:rFonts w:ascii="Book Antiqua" w:hAnsi="Book Antiqua"/>
          <w:sz w:val="24"/>
          <w:szCs w:val="24"/>
        </w:rPr>
        <w:t>simple</w:t>
      </w:r>
      <w:r w:rsidR="00A53145" w:rsidRPr="00144D84">
        <w:rPr>
          <w:rFonts w:ascii="Book Antiqua" w:hAnsi="Book Antiqua"/>
          <w:sz w:val="24"/>
          <w:szCs w:val="24"/>
        </w:rPr>
        <w:t xml:space="preserve"> (</w:t>
      </w:r>
      <w:r w:rsidR="00B749A5" w:rsidRPr="00144D84">
        <w:rPr>
          <w:rFonts w:ascii="Book Antiqua" w:hAnsi="Book Antiqua"/>
          <w:sz w:val="24"/>
          <w:szCs w:val="24"/>
        </w:rPr>
        <w:t>OR</w:t>
      </w:r>
      <w:r w:rsidR="003B3C61" w:rsidRPr="00144D84">
        <w:rPr>
          <w:rFonts w:ascii="Book Antiqua" w:eastAsia="SimSun" w:hAnsi="Book Antiqua" w:hint="eastAsia"/>
          <w:sz w:val="24"/>
          <w:szCs w:val="24"/>
        </w:rPr>
        <w:t xml:space="preserve"> = </w:t>
      </w:r>
      <w:r w:rsidR="00B749A5" w:rsidRPr="00144D84">
        <w:rPr>
          <w:rFonts w:ascii="Book Antiqua" w:hAnsi="Book Antiqua"/>
          <w:sz w:val="24"/>
          <w:szCs w:val="24"/>
        </w:rPr>
        <w:t>11.250; 95%</w:t>
      </w:r>
      <w:r w:rsidR="00B749A5" w:rsidRPr="00144D84">
        <w:rPr>
          <w:rFonts w:ascii="Book Antiqua" w:eastAsia="Songti SC Regular" w:hAnsi="Book Antiqua"/>
          <w:sz w:val="24"/>
          <w:szCs w:val="24"/>
        </w:rPr>
        <w:t>CI</w:t>
      </w:r>
      <w:r w:rsidR="003B3C61" w:rsidRPr="00144D84">
        <w:rPr>
          <w:rFonts w:ascii="Book Antiqua" w:eastAsia="Songti SC Regular" w:hAnsi="Book Antiqua" w:hint="eastAsia"/>
          <w:sz w:val="24"/>
          <w:szCs w:val="24"/>
        </w:rPr>
        <w:t>:</w:t>
      </w:r>
      <w:r w:rsidR="00B749A5" w:rsidRPr="00144D84">
        <w:rPr>
          <w:rFonts w:ascii="Book Antiqua" w:eastAsia="Songti SC Regular" w:hAnsi="Book Antiqua"/>
          <w:sz w:val="24"/>
          <w:szCs w:val="24"/>
        </w:rPr>
        <w:t xml:space="preserve"> </w:t>
      </w:r>
      <w:r w:rsidR="00A53145" w:rsidRPr="00144D84">
        <w:rPr>
          <w:rFonts w:ascii="Book Antiqua" w:hAnsi="Book Antiqua"/>
          <w:sz w:val="24"/>
          <w:szCs w:val="24"/>
        </w:rPr>
        <w:t xml:space="preserve">2.286-55.367; </w:t>
      </w:r>
      <w:r w:rsidR="003B3C61" w:rsidRPr="00144D84">
        <w:rPr>
          <w:rFonts w:ascii="Book Antiqua" w:hAnsi="Book Antiqua"/>
          <w:i/>
          <w:sz w:val="24"/>
          <w:szCs w:val="24"/>
        </w:rPr>
        <w:t xml:space="preserve">P = </w:t>
      </w:r>
      <w:r w:rsidR="00A53145" w:rsidRPr="00144D84">
        <w:rPr>
          <w:rFonts w:ascii="Book Antiqua" w:hAnsi="Book Antiqua"/>
          <w:sz w:val="24"/>
          <w:szCs w:val="24"/>
        </w:rPr>
        <w:t xml:space="preserve">0.003) and </w:t>
      </w:r>
      <w:r w:rsidR="00AB0BA1" w:rsidRPr="00144D84">
        <w:rPr>
          <w:rFonts w:ascii="Book Antiqua" w:hAnsi="Book Antiqua"/>
          <w:sz w:val="24"/>
          <w:szCs w:val="24"/>
        </w:rPr>
        <w:t>multiple</w:t>
      </w:r>
      <w:r w:rsidR="00A53145" w:rsidRPr="00144D84">
        <w:rPr>
          <w:rFonts w:ascii="Book Antiqua" w:hAnsi="Book Antiqua"/>
          <w:sz w:val="24"/>
          <w:szCs w:val="24"/>
        </w:rPr>
        <w:t xml:space="preserve"> (</w:t>
      </w:r>
      <w:r w:rsidR="003B3C61" w:rsidRPr="00144D84">
        <w:rPr>
          <w:rFonts w:ascii="Book Antiqua" w:hAnsi="Book Antiqua"/>
          <w:sz w:val="24"/>
          <w:szCs w:val="24"/>
        </w:rPr>
        <w:t>OR =</w:t>
      </w:r>
      <w:r w:rsidR="00A53145" w:rsidRPr="00144D84">
        <w:rPr>
          <w:rFonts w:ascii="Book Antiqua" w:hAnsi="Book Antiqua"/>
          <w:sz w:val="24"/>
          <w:szCs w:val="24"/>
        </w:rPr>
        <w:t xml:space="preserve"> 16.001; </w:t>
      </w:r>
      <w:r w:rsidR="003B3C61" w:rsidRPr="00144D84">
        <w:rPr>
          <w:rFonts w:ascii="Book Antiqua" w:hAnsi="Book Antiqua"/>
          <w:sz w:val="24"/>
          <w:szCs w:val="24"/>
        </w:rPr>
        <w:t>95%CI:</w:t>
      </w:r>
      <w:r w:rsidR="00A53145" w:rsidRPr="00144D84">
        <w:rPr>
          <w:rFonts w:ascii="Book Antiqua" w:hAnsi="Book Antiqua"/>
          <w:sz w:val="24"/>
          <w:szCs w:val="24"/>
        </w:rPr>
        <w:t xml:space="preserve"> 2.802 -91.371; </w:t>
      </w:r>
      <w:r w:rsidR="003B3C61" w:rsidRPr="00144D84">
        <w:rPr>
          <w:rFonts w:ascii="Book Antiqua" w:hAnsi="Book Antiqua"/>
          <w:i/>
          <w:sz w:val="24"/>
          <w:szCs w:val="24"/>
        </w:rPr>
        <w:t xml:space="preserve">P = </w:t>
      </w:r>
      <w:r w:rsidR="00A53145" w:rsidRPr="00144D84">
        <w:rPr>
          <w:rFonts w:ascii="Book Antiqua" w:hAnsi="Book Antiqua"/>
          <w:sz w:val="24"/>
          <w:szCs w:val="24"/>
        </w:rPr>
        <w:t xml:space="preserve">0.002) analyses </w:t>
      </w:r>
      <w:r w:rsidRPr="00144D84">
        <w:rPr>
          <w:rFonts w:ascii="Book Antiqua" w:eastAsia="SimSun" w:hAnsi="Book Antiqua"/>
          <w:sz w:val="24"/>
          <w:szCs w:val="24"/>
        </w:rPr>
        <w:t xml:space="preserve">compared with </w:t>
      </w:r>
      <w:r w:rsidR="00A439DA" w:rsidRPr="00144D84">
        <w:rPr>
          <w:rFonts w:ascii="Book Antiqua" w:eastAsia="SimSun" w:hAnsi="Book Antiqua"/>
          <w:sz w:val="24"/>
          <w:szCs w:val="24"/>
        </w:rPr>
        <w:lastRenderedPageBreak/>
        <w:t xml:space="preserve">the </w:t>
      </w:r>
      <w:r w:rsidR="00FF02CA" w:rsidRPr="00144D84">
        <w:rPr>
          <w:rFonts w:ascii="Book Antiqua" w:hAnsi="Book Antiqua"/>
          <w:sz w:val="24"/>
          <w:szCs w:val="24"/>
        </w:rPr>
        <w:t xml:space="preserve">Group 1 </w:t>
      </w:r>
      <w:r w:rsidRPr="00144D84">
        <w:rPr>
          <w:rFonts w:ascii="Book Antiqua" w:hAnsi="Book Antiqua"/>
          <w:sz w:val="24"/>
          <w:szCs w:val="24"/>
        </w:rPr>
        <w:t>individuals</w:t>
      </w:r>
      <w:r w:rsidR="00C81561" w:rsidRPr="00144D84">
        <w:rPr>
          <w:rFonts w:ascii="Book Antiqua" w:hAnsi="Book Antiqua"/>
          <w:sz w:val="24"/>
          <w:szCs w:val="24"/>
        </w:rPr>
        <w:t>. P</w:t>
      </w:r>
      <w:r w:rsidRPr="00144D84">
        <w:rPr>
          <w:rFonts w:ascii="Book Antiqua" w:hAnsi="Book Antiqua"/>
          <w:sz w:val="24"/>
          <w:szCs w:val="24"/>
        </w:rPr>
        <w:t xml:space="preserve">atients carrying </w:t>
      </w:r>
      <w:r w:rsidR="0078542B" w:rsidRPr="00144D84">
        <w:rPr>
          <w:rFonts w:ascii="Book Antiqua" w:hAnsi="Book Antiqua"/>
          <w:sz w:val="24"/>
          <w:szCs w:val="24"/>
        </w:rPr>
        <w:t xml:space="preserve">the </w:t>
      </w:r>
      <w:r w:rsidRPr="00144D84">
        <w:rPr>
          <w:rFonts w:ascii="Book Antiqua" w:hAnsi="Book Antiqua"/>
          <w:i/>
          <w:iCs/>
          <w:sz w:val="24"/>
          <w:szCs w:val="24"/>
        </w:rPr>
        <w:t>UGT1A1*28</w:t>
      </w:r>
      <w:r w:rsidRPr="00144D84">
        <w:rPr>
          <w:rFonts w:ascii="Book Antiqua" w:hAnsi="Book Antiqua"/>
          <w:iCs/>
          <w:sz w:val="24"/>
          <w:szCs w:val="24"/>
        </w:rPr>
        <w:t xml:space="preserve"> (TA)7 allele were 4-fold less likely to present with </w:t>
      </w:r>
      <w:r w:rsidR="00A439DA" w:rsidRPr="00144D84">
        <w:rPr>
          <w:rFonts w:ascii="Book Antiqua" w:hAnsi="Book Antiqua"/>
          <w:iCs/>
          <w:sz w:val="24"/>
          <w:szCs w:val="24"/>
        </w:rPr>
        <w:t xml:space="preserve">a </w:t>
      </w:r>
      <w:r w:rsidRPr="00144D84">
        <w:rPr>
          <w:rFonts w:ascii="Book Antiqua" w:hAnsi="Book Antiqua"/>
          <w:iCs/>
          <w:sz w:val="24"/>
          <w:szCs w:val="24"/>
        </w:rPr>
        <w:t xml:space="preserve">response compared with </w:t>
      </w:r>
      <w:r w:rsidR="00A439DA" w:rsidRPr="00144D84">
        <w:rPr>
          <w:rFonts w:ascii="Book Antiqua" w:hAnsi="Book Antiqua"/>
          <w:iCs/>
          <w:sz w:val="24"/>
          <w:szCs w:val="24"/>
        </w:rPr>
        <w:t xml:space="preserve">the </w:t>
      </w:r>
      <w:r w:rsidRPr="00144D84">
        <w:rPr>
          <w:rFonts w:ascii="Book Antiqua" w:hAnsi="Book Antiqua"/>
          <w:iCs/>
          <w:sz w:val="24"/>
          <w:szCs w:val="24"/>
        </w:rPr>
        <w:t>individuals harboring</w:t>
      </w:r>
      <w:r w:rsidR="0078542B" w:rsidRPr="00144D84">
        <w:rPr>
          <w:rFonts w:ascii="Book Antiqua" w:hAnsi="Book Antiqua"/>
          <w:iCs/>
          <w:sz w:val="24"/>
          <w:szCs w:val="24"/>
        </w:rPr>
        <w:t xml:space="preserve"> </w:t>
      </w:r>
      <w:r w:rsidR="00A439DA" w:rsidRPr="00144D84">
        <w:rPr>
          <w:rFonts w:ascii="Book Antiqua" w:hAnsi="Book Antiqua"/>
          <w:iCs/>
          <w:sz w:val="24"/>
          <w:szCs w:val="24"/>
        </w:rPr>
        <w:t>a h</w:t>
      </w:r>
      <w:r w:rsidRPr="00144D84">
        <w:rPr>
          <w:rFonts w:ascii="Book Antiqua" w:hAnsi="Book Antiqua"/>
          <w:iCs/>
          <w:sz w:val="24"/>
          <w:szCs w:val="24"/>
        </w:rPr>
        <w:t>omozygous (TA)6 genotype</w:t>
      </w:r>
      <w:r w:rsidR="00B749A5" w:rsidRPr="00144D84">
        <w:rPr>
          <w:rFonts w:ascii="Book Antiqua" w:hAnsi="Book Antiqua"/>
          <w:iCs/>
          <w:sz w:val="24"/>
          <w:szCs w:val="24"/>
        </w:rPr>
        <w:t xml:space="preserve"> </w:t>
      </w:r>
      <w:r w:rsidR="00CD3B6C" w:rsidRPr="00144D84">
        <w:rPr>
          <w:rFonts w:ascii="Book Antiqua" w:hAnsi="Book Antiqua"/>
          <w:iCs/>
          <w:sz w:val="24"/>
          <w:szCs w:val="24"/>
        </w:rPr>
        <w:t xml:space="preserve">in </w:t>
      </w:r>
      <w:r w:rsidR="00A439DA" w:rsidRPr="00144D84">
        <w:rPr>
          <w:rFonts w:ascii="Book Antiqua" w:hAnsi="Book Antiqua"/>
          <w:iCs/>
          <w:sz w:val="24"/>
          <w:szCs w:val="24"/>
        </w:rPr>
        <w:t xml:space="preserve">the </w:t>
      </w:r>
      <w:r w:rsidR="00AB0BA1" w:rsidRPr="00144D84">
        <w:rPr>
          <w:rFonts w:ascii="Book Antiqua" w:hAnsi="Book Antiqua"/>
          <w:iCs/>
          <w:sz w:val="24"/>
          <w:szCs w:val="24"/>
        </w:rPr>
        <w:t>simple</w:t>
      </w:r>
      <w:r w:rsidR="00CD3B6C" w:rsidRPr="00144D84">
        <w:rPr>
          <w:rFonts w:ascii="Book Antiqua" w:hAnsi="Book Antiqua"/>
          <w:iCs/>
          <w:sz w:val="24"/>
          <w:szCs w:val="24"/>
        </w:rPr>
        <w:t xml:space="preserve"> </w:t>
      </w:r>
      <w:r w:rsidR="00B749A5" w:rsidRPr="00144D84">
        <w:rPr>
          <w:rFonts w:ascii="Book Antiqua" w:hAnsi="Book Antiqua"/>
          <w:iCs/>
          <w:sz w:val="24"/>
          <w:szCs w:val="24"/>
        </w:rPr>
        <w:t>(</w:t>
      </w:r>
      <w:bookmarkStart w:id="75" w:name="OLE_LINK202"/>
      <w:bookmarkStart w:id="76" w:name="OLE_LINK203"/>
      <w:r w:rsidR="003B3C61" w:rsidRPr="00144D84">
        <w:rPr>
          <w:rFonts w:ascii="Book Antiqua" w:hAnsi="Book Antiqua"/>
          <w:sz w:val="24"/>
          <w:szCs w:val="24"/>
        </w:rPr>
        <w:t>OR =</w:t>
      </w:r>
      <w:r w:rsidR="00B749A5" w:rsidRPr="00144D84">
        <w:rPr>
          <w:rFonts w:ascii="Book Antiqua" w:eastAsia="Songti SC Regular" w:hAnsi="Book Antiqua"/>
          <w:sz w:val="24"/>
          <w:szCs w:val="24"/>
        </w:rPr>
        <w:t xml:space="preserve"> </w:t>
      </w:r>
      <w:bookmarkEnd w:id="75"/>
      <w:bookmarkEnd w:id="76"/>
      <w:r w:rsidR="00B749A5" w:rsidRPr="00144D84">
        <w:rPr>
          <w:rFonts w:ascii="Book Antiqua" w:eastAsia="Songti SC Regular" w:hAnsi="Book Antiqua"/>
          <w:sz w:val="24"/>
          <w:szCs w:val="24"/>
        </w:rPr>
        <w:t xml:space="preserve">0.267; </w:t>
      </w:r>
      <w:r w:rsidR="003B3C61" w:rsidRPr="00144D84">
        <w:rPr>
          <w:rFonts w:ascii="Book Antiqua" w:eastAsia="Songti SC Regular" w:hAnsi="Book Antiqua"/>
          <w:sz w:val="24"/>
          <w:szCs w:val="24"/>
        </w:rPr>
        <w:t>95%CI:</w:t>
      </w:r>
      <w:r w:rsidR="00B749A5" w:rsidRPr="00144D84">
        <w:rPr>
          <w:rFonts w:ascii="Book Antiqua" w:eastAsia="Songti SC Regular" w:hAnsi="Book Antiqua"/>
          <w:sz w:val="24"/>
          <w:szCs w:val="24"/>
        </w:rPr>
        <w:t xml:space="preserve"> 0.100-0.709; </w:t>
      </w:r>
      <w:r w:rsidR="003B3C61" w:rsidRPr="00144D84">
        <w:rPr>
          <w:rFonts w:ascii="Book Antiqua" w:eastAsia="Songti SC Regular" w:hAnsi="Book Antiqua"/>
          <w:i/>
          <w:sz w:val="24"/>
          <w:szCs w:val="24"/>
        </w:rPr>
        <w:t xml:space="preserve">P = </w:t>
      </w:r>
      <w:r w:rsidR="00B749A5" w:rsidRPr="00144D84">
        <w:rPr>
          <w:rFonts w:ascii="Book Antiqua" w:eastAsia="Songti SC Regular" w:hAnsi="Book Antiqua"/>
          <w:sz w:val="24"/>
          <w:szCs w:val="24"/>
        </w:rPr>
        <w:t>0.008)</w:t>
      </w:r>
      <w:r w:rsidR="00CD3B6C" w:rsidRPr="00144D84">
        <w:rPr>
          <w:rFonts w:ascii="Book Antiqua" w:eastAsia="Songti SC Regular" w:hAnsi="Book Antiqua"/>
          <w:sz w:val="24"/>
          <w:szCs w:val="24"/>
        </w:rPr>
        <w:t xml:space="preserve"> and </w:t>
      </w:r>
      <w:r w:rsidR="00AB0BA1" w:rsidRPr="00144D84">
        <w:rPr>
          <w:rFonts w:ascii="Book Antiqua" w:eastAsia="Songti SC Regular" w:hAnsi="Book Antiqua"/>
          <w:sz w:val="24"/>
          <w:szCs w:val="24"/>
        </w:rPr>
        <w:t>multiple</w:t>
      </w:r>
      <w:r w:rsidR="00CD3B6C" w:rsidRPr="00144D84">
        <w:rPr>
          <w:rFonts w:ascii="Book Antiqua" w:eastAsia="Songti SC Regular" w:hAnsi="Book Antiqua"/>
          <w:sz w:val="24"/>
          <w:szCs w:val="24"/>
        </w:rPr>
        <w:t xml:space="preserve"> (</w:t>
      </w:r>
      <w:r w:rsidR="003B3C61" w:rsidRPr="00144D84">
        <w:rPr>
          <w:rFonts w:ascii="Book Antiqua" w:eastAsia="Songti SC Regular" w:hAnsi="Book Antiqua"/>
          <w:sz w:val="24"/>
          <w:szCs w:val="24"/>
        </w:rPr>
        <w:t>OR =</w:t>
      </w:r>
      <w:r w:rsidR="00CD3B6C" w:rsidRPr="00144D84">
        <w:rPr>
          <w:rFonts w:ascii="Book Antiqua" w:eastAsia="Songti SC Regular" w:hAnsi="Book Antiqua"/>
          <w:sz w:val="24"/>
          <w:szCs w:val="24"/>
        </w:rPr>
        <w:t xml:space="preserve"> 0.244; </w:t>
      </w:r>
      <w:r w:rsidR="003B3C61" w:rsidRPr="00144D84">
        <w:rPr>
          <w:rFonts w:ascii="Book Antiqua" w:eastAsia="Songti SC Regular" w:hAnsi="Book Antiqua"/>
          <w:sz w:val="24"/>
          <w:szCs w:val="24"/>
        </w:rPr>
        <w:t>95%CI:</w:t>
      </w:r>
      <w:r w:rsidR="00CD3B6C" w:rsidRPr="00144D84">
        <w:rPr>
          <w:rFonts w:ascii="Book Antiqua" w:eastAsia="Songti SC Regular" w:hAnsi="Book Antiqua"/>
          <w:sz w:val="24"/>
          <w:szCs w:val="24"/>
        </w:rPr>
        <w:t xml:space="preserve"> 0.088-0.678; </w:t>
      </w:r>
      <w:r w:rsidR="00CD3B6C" w:rsidRPr="00144D84">
        <w:rPr>
          <w:rFonts w:ascii="Book Antiqua" w:eastAsia="Songti SC Regular" w:hAnsi="Book Antiqua"/>
          <w:i/>
          <w:sz w:val="24"/>
          <w:szCs w:val="24"/>
        </w:rPr>
        <w:t xml:space="preserve">P </w:t>
      </w:r>
      <w:r w:rsidR="00CD3B6C" w:rsidRPr="00144D84">
        <w:rPr>
          <w:rFonts w:ascii="Book Antiqua" w:eastAsia="Songti SC Regular" w:hAnsi="Book Antiqua"/>
          <w:sz w:val="24"/>
          <w:szCs w:val="24"/>
        </w:rPr>
        <w:t>= 0.007) analyses</w:t>
      </w:r>
      <w:r w:rsidRPr="00144D84">
        <w:rPr>
          <w:rFonts w:ascii="Book Antiqua" w:hAnsi="Book Antiqua"/>
          <w:iCs/>
          <w:sz w:val="24"/>
          <w:szCs w:val="24"/>
        </w:rPr>
        <w:t>.</w:t>
      </w:r>
      <w:r w:rsidRPr="00144D84">
        <w:rPr>
          <w:rFonts w:ascii="Book Antiqua" w:eastAsia="Songti SC Regular" w:hAnsi="Book Antiqua"/>
          <w:sz w:val="24"/>
          <w:szCs w:val="24"/>
        </w:rPr>
        <w:t xml:space="preserve"> Classifier’s performance of CoBil and </w:t>
      </w:r>
      <w:r w:rsidRPr="00144D84">
        <w:rPr>
          <w:rFonts w:ascii="Book Antiqua" w:eastAsia="Songti SC Regular" w:hAnsi="Book Antiqua"/>
          <w:i/>
          <w:sz w:val="24"/>
          <w:szCs w:val="24"/>
        </w:rPr>
        <w:t>UGT1A1*28</w:t>
      </w:r>
      <w:r w:rsidRPr="00144D84">
        <w:rPr>
          <w:rFonts w:ascii="Book Antiqua" w:eastAsia="Songti SC Regular" w:hAnsi="Book Antiqua"/>
          <w:sz w:val="24"/>
          <w:szCs w:val="24"/>
        </w:rPr>
        <w:t xml:space="preserve"> were comparable.</w:t>
      </w:r>
    </w:p>
    <w:p w14:paraId="212D8AB2" w14:textId="77777777" w:rsidR="00E04AED" w:rsidRPr="00144D84" w:rsidRDefault="00E04AED" w:rsidP="00470C2F">
      <w:pPr>
        <w:widowControl w:val="0"/>
        <w:autoSpaceDE w:val="0"/>
        <w:autoSpaceDN w:val="0"/>
        <w:adjustRightInd w:val="0"/>
        <w:snapToGrid w:val="0"/>
        <w:spacing w:line="360" w:lineRule="auto"/>
        <w:jc w:val="both"/>
        <w:rPr>
          <w:rFonts w:ascii="Book Antiqua" w:hAnsi="Book Antiqua"/>
          <w:sz w:val="24"/>
          <w:szCs w:val="24"/>
        </w:rPr>
      </w:pPr>
    </w:p>
    <w:bookmarkEnd w:id="62"/>
    <w:bookmarkEnd w:id="63"/>
    <w:p w14:paraId="570394FC" w14:textId="01702D36" w:rsidR="00774E35" w:rsidRPr="00144D84" w:rsidRDefault="00774E35" w:rsidP="00470C2F">
      <w:pPr>
        <w:adjustRightInd w:val="0"/>
        <w:snapToGrid w:val="0"/>
        <w:spacing w:line="360" w:lineRule="auto"/>
        <w:jc w:val="both"/>
        <w:rPr>
          <w:rFonts w:ascii="Book Antiqua" w:eastAsia="SimSun" w:hAnsi="Book Antiqua"/>
          <w:sz w:val="24"/>
          <w:szCs w:val="24"/>
        </w:rPr>
      </w:pPr>
      <w:r w:rsidRPr="00144D84">
        <w:rPr>
          <w:rFonts w:ascii="Book Antiqua" w:hAnsi="Book Antiqua"/>
          <w:b/>
          <w:caps/>
          <w:color w:val="262626"/>
          <w:sz w:val="24"/>
          <w:szCs w:val="24"/>
        </w:rPr>
        <w:t>Conclusion</w:t>
      </w:r>
      <w:r w:rsidR="00110E28" w:rsidRPr="00144D84">
        <w:rPr>
          <w:rFonts w:ascii="Book Antiqua" w:hAnsi="Book Antiqua"/>
          <w:b/>
          <w:caps/>
          <w:color w:val="262626"/>
          <w:sz w:val="24"/>
          <w:szCs w:val="24"/>
        </w:rPr>
        <w:t>:</w:t>
      </w:r>
      <w:r w:rsidRPr="00144D84">
        <w:rPr>
          <w:rFonts w:ascii="Book Antiqua" w:hAnsi="Book Antiqua"/>
          <w:b/>
          <w:caps/>
          <w:color w:val="262626"/>
          <w:sz w:val="24"/>
          <w:szCs w:val="24"/>
        </w:rPr>
        <w:t xml:space="preserve"> </w:t>
      </w:r>
      <w:r w:rsidR="002C7FC9" w:rsidRPr="00144D84">
        <w:rPr>
          <w:rFonts w:ascii="Book Antiqua" w:hAnsi="Book Antiqua"/>
          <w:sz w:val="24"/>
          <w:szCs w:val="24"/>
        </w:rPr>
        <w:t xml:space="preserve">CoBil and </w:t>
      </w:r>
      <w:r w:rsidR="002C7FC9" w:rsidRPr="00144D84">
        <w:rPr>
          <w:rFonts w:ascii="Book Antiqua" w:hAnsi="Book Antiqua"/>
          <w:i/>
          <w:sz w:val="24"/>
          <w:szCs w:val="24"/>
        </w:rPr>
        <w:t>UGT1A1*28</w:t>
      </w:r>
      <w:r w:rsidR="002C7FC9" w:rsidRPr="00144D84">
        <w:rPr>
          <w:rFonts w:ascii="Book Antiqua" w:hAnsi="Book Antiqua"/>
          <w:sz w:val="24"/>
          <w:szCs w:val="24"/>
        </w:rPr>
        <w:t xml:space="preserve"> are </w:t>
      </w:r>
      <w:r w:rsidR="0000561F" w:rsidRPr="00144D84">
        <w:rPr>
          <w:rFonts w:ascii="Book Antiqua" w:hAnsi="Book Antiqua"/>
          <w:sz w:val="24"/>
          <w:szCs w:val="24"/>
        </w:rPr>
        <w:t xml:space="preserve">both </w:t>
      </w:r>
      <w:r w:rsidR="002C7FC9" w:rsidRPr="00144D84">
        <w:rPr>
          <w:rFonts w:ascii="Book Antiqua" w:hAnsi="Book Antiqua"/>
          <w:sz w:val="24"/>
          <w:szCs w:val="24"/>
        </w:rPr>
        <w:t xml:space="preserve">independent </w:t>
      </w:r>
      <w:r w:rsidR="0000561F" w:rsidRPr="00144D84">
        <w:rPr>
          <w:rFonts w:ascii="Book Antiqua" w:hAnsi="Book Antiqua"/>
          <w:sz w:val="24"/>
          <w:szCs w:val="24"/>
        </w:rPr>
        <w:t>biomarkers</w:t>
      </w:r>
      <w:r w:rsidR="002C7FC9" w:rsidRPr="00144D84">
        <w:rPr>
          <w:rFonts w:ascii="Book Antiqua" w:hAnsi="Book Antiqua"/>
          <w:sz w:val="24"/>
          <w:szCs w:val="24"/>
        </w:rPr>
        <w:t xml:space="preserve"> for predicting the treatment </w:t>
      </w:r>
      <w:r w:rsidR="0000561F" w:rsidRPr="00144D84">
        <w:rPr>
          <w:rFonts w:ascii="Book Antiqua" w:hAnsi="Book Antiqua"/>
          <w:sz w:val="24"/>
          <w:szCs w:val="24"/>
        </w:rPr>
        <w:t xml:space="preserve">response </w:t>
      </w:r>
      <w:r w:rsidR="002C7FC9" w:rsidRPr="00144D84">
        <w:rPr>
          <w:rFonts w:ascii="Book Antiqua" w:hAnsi="Book Antiqua"/>
          <w:sz w:val="24"/>
          <w:szCs w:val="24"/>
        </w:rPr>
        <w:t xml:space="preserve">of </w:t>
      </w:r>
      <w:r w:rsidR="0000561F" w:rsidRPr="00144D84">
        <w:rPr>
          <w:rFonts w:ascii="Book Antiqua" w:hAnsi="Book Antiqua"/>
          <w:sz w:val="24"/>
          <w:szCs w:val="24"/>
        </w:rPr>
        <w:t xml:space="preserve">mCRC </w:t>
      </w:r>
      <w:r w:rsidR="002C7FC9" w:rsidRPr="00144D84">
        <w:rPr>
          <w:rFonts w:ascii="Book Antiqua" w:hAnsi="Book Antiqua"/>
          <w:sz w:val="24"/>
          <w:szCs w:val="24"/>
        </w:rPr>
        <w:t xml:space="preserve">patients </w:t>
      </w:r>
      <w:r w:rsidR="0000561F" w:rsidRPr="00144D84">
        <w:rPr>
          <w:rFonts w:ascii="Book Antiqua" w:hAnsi="Book Antiqua"/>
          <w:sz w:val="24"/>
          <w:szCs w:val="24"/>
        </w:rPr>
        <w:t xml:space="preserve">to irinotecan-based chemotherapy. </w:t>
      </w:r>
      <w:r w:rsidR="0078542B" w:rsidRPr="00144D84">
        <w:rPr>
          <w:rFonts w:ascii="Book Antiqua" w:hAnsi="Book Antiqua"/>
          <w:sz w:val="24"/>
          <w:szCs w:val="24"/>
        </w:rPr>
        <w:t xml:space="preserve">After validation, </w:t>
      </w:r>
      <w:r w:rsidR="0000561F" w:rsidRPr="00144D84">
        <w:rPr>
          <w:rFonts w:ascii="Book Antiqua" w:hAnsi="Book Antiqua"/>
          <w:sz w:val="24"/>
          <w:szCs w:val="24"/>
        </w:rPr>
        <w:t xml:space="preserve">CoBil, an easily determinable </w:t>
      </w:r>
      <w:r w:rsidRPr="00144D84">
        <w:rPr>
          <w:rFonts w:ascii="Book Antiqua" w:eastAsia="Songti SC Regular" w:hAnsi="Book Antiqua"/>
          <w:color w:val="262626"/>
          <w:sz w:val="24"/>
          <w:szCs w:val="24"/>
        </w:rPr>
        <w:t xml:space="preserve">index </w:t>
      </w:r>
      <w:r w:rsidRPr="00144D84">
        <w:rPr>
          <w:rFonts w:ascii="Book Antiqua" w:hAnsi="Book Antiqua"/>
          <w:color w:val="262626"/>
          <w:sz w:val="24"/>
          <w:szCs w:val="24"/>
        </w:rPr>
        <w:t>in</w:t>
      </w:r>
      <w:r w:rsidR="0078542B" w:rsidRPr="00144D84">
        <w:rPr>
          <w:rFonts w:ascii="Book Antiqua" w:hAnsi="Book Antiqua"/>
          <w:color w:val="262626"/>
          <w:sz w:val="24"/>
          <w:szCs w:val="24"/>
        </w:rPr>
        <w:t xml:space="preserve"> the</w:t>
      </w:r>
      <w:r w:rsidRPr="00144D84">
        <w:rPr>
          <w:rFonts w:ascii="Book Antiqua" w:hAnsi="Book Antiqua"/>
          <w:color w:val="262626"/>
          <w:sz w:val="24"/>
          <w:szCs w:val="24"/>
        </w:rPr>
        <w:t xml:space="preserve"> clinic,</w:t>
      </w:r>
      <w:r w:rsidR="0078542B" w:rsidRPr="00144D84">
        <w:rPr>
          <w:rFonts w:ascii="Book Antiqua" w:hAnsi="Book Antiqua"/>
          <w:color w:val="262626"/>
          <w:sz w:val="24"/>
          <w:szCs w:val="24"/>
        </w:rPr>
        <w:t xml:space="preserve"> </w:t>
      </w:r>
      <w:r w:rsidR="00AD6FEA" w:rsidRPr="00144D84">
        <w:rPr>
          <w:rFonts w:ascii="Book Antiqua" w:hAnsi="Book Antiqua"/>
          <w:sz w:val="24"/>
          <w:szCs w:val="24"/>
        </w:rPr>
        <w:t>might be helpful in</w:t>
      </w:r>
      <w:r w:rsidRPr="00144D84">
        <w:rPr>
          <w:rFonts w:ascii="Book Antiqua" w:hAnsi="Book Antiqua"/>
          <w:sz w:val="24"/>
          <w:szCs w:val="24"/>
        </w:rPr>
        <w:t xml:space="preserve"> facilitat</w:t>
      </w:r>
      <w:r w:rsidR="00AD6FEA" w:rsidRPr="00144D84">
        <w:rPr>
          <w:rFonts w:ascii="Book Antiqua" w:hAnsi="Book Antiqua"/>
          <w:sz w:val="24"/>
          <w:szCs w:val="24"/>
        </w:rPr>
        <w:t>ing</w:t>
      </w:r>
      <w:r w:rsidRPr="00144D84">
        <w:rPr>
          <w:rFonts w:ascii="Book Antiqua" w:hAnsi="Book Antiqua"/>
          <w:sz w:val="24"/>
          <w:szCs w:val="24"/>
        </w:rPr>
        <w:t xml:space="preserve"> stratification of </w:t>
      </w:r>
      <w:r w:rsidR="00921125" w:rsidRPr="00144D84">
        <w:rPr>
          <w:rFonts w:ascii="Book Antiqua" w:hAnsi="Book Antiqua"/>
          <w:sz w:val="24"/>
          <w:szCs w:val="24"/>
        </w:rPr>
        <w:t xml:space="preserve">mCRC </w:t>
      </w:r>
      <w:r w:rsidRPr="00144D84">
        <w:rPr>
          <w:rFonts w:ascii="Book Antiqua" w:hAnsi="Book Antiqua"/>
          <w:sz w:val="24"/>
          <w:szCs w:val="24"/>
        </w:rPr>
        <w:t>patients for individualized treatment options.</w:t>
      </w:r>
    </w:p>
    <w:p w14:paraId="06998683" w14:textId="77777777" w:rsidR="00E04AED" w:rsidRPr="00144D84" w:rsidRDefault="00E04AED" w:rsidP="00470C2F">
      <w:pPr>
        <w:widowControl w:val="0"/>
        <w:autoSpaceDE w:val="0"/>
        <w:autoSpaceDN w:val="0"/>
        <w:adjustRightInd w:val="0"/>
        <w:snapToGrid w:val="0"/>
        <w:spacing w:line="360" w:lineRule="auto"/>
        <w:jc w:val="both"/>
        <w:rPr>
          <w:rFonts w:ascii="Book Antiqua" w:eastAsia="SimSun" w:hAnsi="Book Antiqua"/>
          <w:sz w:val="24"/>
          <w:szCs w:val="24"/>
        </w:rPr>
      </w:pPr>
    </w:p>
    <w:bookmarkEnd w:id="64"/>
    <w:bookmarkEnd w:id="65"/>
    <w:bookmarkEnd w:id="66"/>
    <w:p w14:paraId="6C3D7A4E" w14:textId="69EFDCBE" w:rsidR="007178CF" w:rsidRPr="00144D84" w:rsidRDefault="007178CF" w:rsidP="00470C2F">
      <w:pPr>
        <w:widowControl w:val="0"/>
        <w:autoSpaceDE w:val="0"/>
        <w:autoSpaceDN w:val="0"/>
        <w:adjustRightInd w:val="0"/>
        <w:snapToGrid w:val="0"/>
        <w:spacing w:line="360" w:lineRule="auto"/>
        <w:jc w:val="both"/>
        <w:rPr>
          <w:rFonts w:ascii="Book Antiqua" w:eastAsia="SimSun" w:hAnsi="Book Antiqua"/>
          <w:i/>
          <w:color w:val="262626"/>
          <w:sz w:val="24"/>
          <w:szCs w:val="24"/>
        </w:rPr>
      </w:pPr>
      <w:r w:rsidRPr="00144D84">
        <w:rPr>
          <w:rFonts w:ascii="Book Antiqua" w:hAnsi="Book Antiqua"/>
          <w:b/>
          <w:color w:val="262626"/>
          <w:sz w:val="24"/>
          <w:szCs w:val="24"/>
        </w:rPr>
        <w:t>Key words:</w:t>
      </w:r>
      <w:r w:rsidRPr="00144D84">
        <w:rPr>
          <w:rFonts w:ascii="Book Antiqua" w:hAnsi="Book Antiqua"/>
          <w:color w:val="262626"/>
          <w:sz w:val="24"/>
          <w:szCs w:val="24"/>
        </w:rPr>
        <w:t xml:space="preserve"> </w:t>
      </w:r>
      <w:bookmarkStart w:id="77" w:name="OLE_LINK150"/>
      <w:bookmarkStart w:id="78" w:name="OLE_LINK151"/>
      <w:r w:rsidR="003B3C61" w:rsidRPr="00144D84">
        <w:rPr>
          <w:rFonts w:ascii="Book Antiqua" w:hAnsi="Book Antiqua"/>
          <w:color w:val="262626"/>
          <w:sz w:val="24"/>
          <w:szCs w:val="24"/>
        </w:rPr>
        <w:t>Bilirubin</w:t>
      </w:r>
      <w:r w:rsidRPr="00144D84">
        <w:rPr>
          <w:rFonts w:ascii="Book Antiqua" w:hAnsi="Book Antiqua"/>
          <w:color w:val="262626"/>
          <w:sz w:val="24"/>
          <w:szCs w:val="24"/>
        </w:rPr>
        <w:t xml:space="preserve">; </w:t>
      </w:r>
      <w:r w:rsidR="003B3C61" w:rsidRPr="00144D84">
        <w:rPr>
          <w:rFonts w:ascii="Book Antiqua" w:hAnsi="Book Antiqua"/>
          <w:color w:val="262626"/>
          <w:sz w:val="24"/>
          <w:szCs w:val="24"/>
        </w:rPr>
        <w:t>Irinotecan</w:t>
      </w:r>
      <w:r w:rsidRPr="00144D84">
        <w:rPr>
          <w:rFonts w:ascii="Book Antiqua" w:hAnsi="Book Antiqua"/>
          <w:color w:val="262626"/>
          <w:sz w:val="24"/>
          <w:szCs w:val="24"/>
        </w:rPr>
        <w:t xml:space="preserve">; </w:t>
      </w:r>
      <w:r w:rsidR="003B3C61" w:rsidRPr="00144D84">
        <w:rPr>
          <w:rFonts w:ascii="Book Antiqua" w:hAnsi="Book Antiqua"/>
          <w:color w:val="262626"/>
          <w:sz w:val="24"/>
          <w:szCs w:val="24"/>
        </w:rPr>
        <w:t xml:space="preserve">Metastatic </w:t>
      </w:r>
      <w:r w:rsidRPr="00144D84">
        <w:rPr>
          <w:rFonts w:ascii="Book Antiqua" w:hAnsi="Book Antiqua"/>
          <w:color w:val="262626"/>
          <w:sz w:val="24"/>
          <w:szCs w:val="24"/>
        </w:rPr>
        <w:t xml:space="preserve">colorectal cancer; </w:t>
      </w:r>
      <w:r w:rsidR="003B3C61" w:rsidRPr="00144D84">
        <w:rPr>
          <w:rFonts w:ascii="Book Antiqua" w:hAnsi="Book Antiqua"/>
          <w:color w:val="262626"/>
          <w:sz w:val="24"/>
          <w:szCs w:val="24"/>
        </w:rPr>
        <w:t>Response</w:t>
      </w:r>
      <w:r w:rsidRPr="00144D84">
        <w:rPr>
          <w:rFonts w:ascii="Book Antiqua" w:hAnsi="Book Antiqua"/>
          <w:color w:val="262626"/>
          <w:sz w:val="24"/>
          <w:szCs w:val="24"/>
        </w:rPr>
        <w:t xml:space="preserve">; </w:t>
      </w:r>
      <w:r w:rsidRPr="00144D84">
        <w:rPr>
          <w:rFonts w:ascii="Book Antiqua" w:hAnsi="Book Antiqua"/>
          <w:i/>
          <w:color w:val="262626"/>
          <w:sz w:val="24"/>
          <w:szCs w:val="24"/>
        </w:rPr>
        <w:t>UGT1A1*28</w:t>
      </w:r>
    </w:p>
    <w:p w14:paraId="086E5962" w14:textId="77777777" w:rsidR="00E04AED" w:rsidRPr="00144D84" w:rsidRDefault="00E04AED" w:rsidP="00470C2F">
      <w:pPr>
        <w:widowControl w:val="0"/>
        <w:autoSpaceDE w:val="0"/>
        <w:autoSpaceDN w:val="0"/>
        <w:adjustRightInd w:val="0"/>
        <w:snapToGrid w:val="0"/>
        <w:spacing w:line="360" w:lineRule="auto"/>
        <w:jc w:val="both"/>
        <w:rPr>
          <w:rFonts w:ascii="Book Antiqua" w:eastAsia="SimSun" w:hAnsi="Book Antiqua"/>
          <w:i/>
          <w:color w:val="262626"/>
          <w:sz w:val="24"/>
          <w:szCs w:val="24"/>
        </w:rPr>
      </w:pPr>
    </w:p>
    <w:p w14:paraId="5D691156" w14:textId="77777777" w:rsidR="003B3C61" w:rsidRPr="00144D84" w:rsidRDefault="003B3C61" w:rsidP="00470C2F">
      <w:pPr>
        <w:autoSpaceDE w:val="0"/>
        <w:autoSpaceDN w:val="0"/>
        <w:adjustRightInd w:val="0"/>
        <w:snapToGrid w:val="0"/>
        <w:spacing w:line="360" w:lineRule="auto"/>
        <w:rPr>
          <w:rFonts w:ascii="Book Antiqua" w:hAnsi="Book Antiqua" w:cs="Arial Unicode MS"/>
          <w:sz w:val="24"/>
        </w:rPr>
      </w:pPr>
      <w:bookmarkStart w:id="79" w:name="OLE_LINK217"/>
      <w:bookmarkStart w:id="80" w:name="OLE_LINK311"/>
      <w:bookmarkStart w:id="81" w:name="OLE_LINK312"/>
      <w:bookmarkStart w:id="82" w:name="OLE_LINK325"/>
      <w:bookmarkStart w:id="83" w:name="OLE_LINK330"/>
      <w:bookmarkStart w:id="84" w:name="OLE_LINK513"/>
      <w:bookmarkStart w:id="85" w:name="OLE_LINK514"/>
      <w:bookmarkStart w:id="86" w:name="OLE_LINK464"/>
      <w:bookmarkStart w:id="87" w:name="OLE_LINK465"/>
      <w:bookmarkStart w:id="88" w:name="OLE_LINK466"/>
      <w:bookmarkStart w:id="89" w:name="OLE_LINK470"/>
      <w:bookmarkStart w:id="90" w:name="OLE_LINK471"/>
      <w:bookmarkStart w:id="91" w:name="OLE_LINK472"/>
      <w:bookmarkStart w:id="92" w:name="OLE_LINK474"/>
      <w:bookmarkStart w:id="93" w:name="OLE_LINK512"/>
      <w:bookmarkStart w:id="94" w:name="OLE_LINK800"/>
      <w:bookmarkStart w:id="95" w:name="OLE_LINK982"/>
      <w:bookmarkStart w:id="96" w:name="OLE_LINK1027"/>
      <w:bookmarkStart w:id="97" w:name="OLE_LINK504"/>
      <w:bookmarkStart w:id="98" w:name="OLE_LINK546"/>
      <w:bookmarkStart w:id="99" w:name="OLE_LINK547"/>
      <w:bookmarkStart w:id="100" w:name="OLE_LINK575"/>
      <w:bookmarkStart w:id="101" w:name="OLE_LINK640"/>
      <w:bookmarkStart w:id="102" w:name="OLE_LINK672"/>
      <w:bookmarkStart w:id="103" w:name="OLE_LINK714"/>
      <w:bookmarkStart w:id="104" w:name="OLE_LINK651"/>
      <w:bookmarkStart w:id="105" w:name="OLE_LINK652"/>
      <w:bookmarkStart w:id="106" w:name="OLE_LINK744"/>
      <w:bookmarkStart w:id="107" w:name="OLE_LINK758"/>
      <w:bookmarkStart w:id="108" w:name="OLE_LINK787"/>
      <w:bookmarkStart w:id="109" w:name="OLE_LINK807"/>
      <w:bookmarkStart w:id="110" w:name="OLE_LINK820"/>
      <w:bookmarkStart w:id="111" w:name="OLE_LINK862"/>
      <w:bookmarkStart w:id="112" w:name="OLE_LINK879"/>
      <w:bookmarkStart w:id="113" w:name="OLE_LINK906"/>
      <w:bookmarkStart w:id="114" w:name="OLE_LINK928"/>
      <w:bookmarkStart w:id="115" w:name="OLE_LINK960"/>
      <w:bookmarkStart w:id="116" w:name="OLE_LINK861"/>
      <w:bookmarkStart w:id="117" w:name="OLE_LINK983"/>
      <w:bookmarkStart w:id="118" w:name="OLE_LINK1334"/>
      <w:bookmarkStart w:id="119" w:name="OLE_LINK1029"/>
      <w:bookmarkStart w:id="120" w:name="OLE_LINK1060"/>
      <w:bookmarkStart w:id="121" w:name="OLE_LINK1061"/>
      <w:bookmarkStart w:id="122" w:name="OLE_LINK1348"/>
      <w:bookmarkStart w:id="123" w:name="OLE_LINK1086"/>
      <w:bookmarkStart w:id="124" w:name="OLE_LINK1100"/>
      <w:bookmarkStart w:id="125" w:name="OLE_LINK1125"/>
      <w:bookmarkStart w:id="126" w:name="OLE_LINK1163"/>
      <w:bookmarkStart w:id="127" w:name="OLE_LINK1193"/>
      <w:bookmarkStart w:id="128" w:name="OLE_LINK1219"/>
      <w:bookmarkStart w:id="129" w:name="OLE_LINK1247"/>
      <w:bookmarkStart w:id="130" w:name="OLE_LINK1284"/>
      <w:bookmarkStart w:id="131" w:name="OLE_LINK1313"/>
      <w:bookmarkStart w:id="132" w:name="OLE_LINK1361"/>
      <w:bookmarkStart w:id="133" w:name="OLE_LINK1384"/>
      <w:bookmarkStart w:id="134" w:name="OLE_LINK1403"/>
      <w:bookmarkStart w:id="135" w:name="OLE_LINK1437"/>
      <w:bookmarkStart w:id="136" w:name="OLE_LINK1454"/>
      <w:bookmarkStart w:id="137" w:name="OLE_LINK1480"/>
      <w:bookmarkStart w:id="138" w:name="OLE_LINK1504"/>
      <w:bookmarkStart w:id="139" w:name="OLE_LINK1516"/>
      <w:bookmarkStart w:id="140" w:name="OLE_LINK216"/>
      <w:bookmarkStart w:id="141" w:name="OLE_LINK259"/>
      <w:bookmarkStart w:id="142" w:name="OLE_LINK1186"/>
      <w:bookmarkStart w:id="143" w:name="OLE_LINK1265"/>
      <w:bookmarkStart w:id="144" w:name="OLE_LINK1373"/>
      <w:bookmarkStart w:id="145" w:name="OLE_LINK1478"/>
      <w:bookmarkStart w:id="146" w:name="OLE_LINK1644"/>
      <w:bookmarkStart w:id="147" w:name="OLE_LINK1884"/>
      <w:bookmarkStart w:id="148" w:name="OLE_LINK1885"/>
      <w:bookmarkStart w:id="149" w:name="OLE_LINK1538"/>
      <w:bookmarkStart w:id="150" w:name="OLE_LINK1539"/>
      <w:bookmarkStart w:id="151" w:name="OLE_LINK1543"/>
      <w:bookmarkStart w:id="152" w:name="OLE_LINK1549"/>
      <w:bookmarkStart w:id="153" w:name="OLE_LINK1778"/>
      <w:bookmarkStart w:id="154" w:name="OLE_LINK1756"/>
      <w:bookmarkStart w:id="155" w:name="OLE_LINK1776"/>
      <w:bookmarkStart w:id="156" w:name="OLE_LINK1777"/>
      <w:bookmarkStart w:id="157" w:name="OLE_LINK1868"/>
      <w:bookmarkStart w:id="158" w:name="OLE_LINK1744"/>
      <w:bookmarkStart w:id="159" w:name="OLE_LINK1817"/>
      <w:bookmarkStart w:id="160" w:name="OLE_LINK1835"/>
      <w:bookmarkStart w:id="161" w:name="OLE_LINK1866"/>
      <w:bookmarkStart w:id="162" w:name="OLE_LINK1882"/>
      <w:bookmarkStart w:id="163" w:name="OLE_LINK1901"/>
      <w:bookmarkStart w:id="164" w:name="OLE_LINK1902"/>
      <w:bookmarkStart w:id="165" w:name="OLE_LINK2013"/>
      <w:bookmarkStart w:id="166" w:name="OLE_LINK1894"/>
      <w:bookmarkStart w:id="167" w:name="OLE_LINK1929"/>
      <w:bookmarkStart w:id="168" w:name="OLE_LINK1941"/>
      <w:bookmarkStart w:id="169" w:name="OLE_LINK1995"/>
      <w:bookmarkStart w:id="170" w:name="OLE_LINK1938"/>
      <w:bookmarkStart w:id="171" w:name="OLE_LINK2081"/>
      <w:bookmarkStart w:id="172" w:name="OLE_LINK2082"/>
      <w:bookmarkStart w:id="173" w:name="OLE_LINK2292"/>
      <w:bookmarkStart w:id="174" w:name="OLE_LINK1931"/>
      <w:bookmarkStart w:id="175" w:name="OLE_LINK1964"/>
      <w:bookmarkStart w:id="176" w:name="OLE_LINK2020"/>
      <w:bookmarkStart w:id="177" w:name="OLE_LINK2071"/>
      <w:bookmarkStart w:id="178" w:name="OLE_LINK2134"/>
      <w:bookmarkStart w:id="179" w:name="OLE_LINK2265"/>
      <w:bookmarkStart w:id="180" w:name="OLE_LINK2562"/>
      <w:bookmarkStart w:id="181" w:name="OLE_LINK1923"/>
      <w:bookmarkStart w:id="182" w:name="OLE_LINK2192"/>
      <w:bookmarkStart w:id="183" w:name="OLE_LINK2110"/>
      <w:bookmarkStart w:id="184" w:name="OLE_LINK2445"/>
      <w:bookmarkStart w:id="185" w:name="OLE_LINK2446"/>
      <w:bookmarkStart w:id="186" w:name="OLE_LINK2169"/>
      <w:bookmarkStart w:id="187" w:name="OLE_LINK2190"/>
      <w:bookmarkStart w:id="188" w:name="OLE_LINK2331"/>
      <w:bookmarkStart w:id="189" w:name="OLE_LINK2345"/>
      <w:bookmarkStart w:id="190" w:name="OLE_LINK2467"/>
      <w:bookmarkStart w:id="191" w:name="OLE_LINK2484"/>
      <w:bookmarkStart w:id="192" w:name="OLE_LINK2157"/>
      <w:bookmarkStart w:id="193" w:name="OLE_LINK2221"/>
      <w:bookmarkStart w:id="194" w:name="OLE_LINK2252"/>
      <w:bookmarkStart w:id="195" w:name="OLE_LINK2348"/>
      <w:bookmarkStart w:id="196" w:name="OLE_LINK2451"/>
      <w:bookmarkStart w:id="197" w:name="OLE_LINK2627"/>
      <w:bookmarkStart w:id="198" w:name="OLE_LINK2482"/>
      <w:bookmarkStart w:id="199" w:name="OLE_LINK2663"/>
      <w:bookmarkStart w:id="200" w:name="OLE_LINK2761"/>
      <w:bookmarkStart w:id="201" w:name="OLE_LINK2856"/>
      <w:bookmarkStart w:id="202" w:name="OLE_LINK2993"/>
      <w:bookmarkStart w:id="203" w:name="OLE_LINK2643"/>
      <w:bookmarkStart w:id="204" w:name="OLE_LINK2583"/>
      <w:bookmarkStart w:id="205" w:name="OLE_LINK2762"/>
      <w:bookmarkStart w:id="206" w:name="OLE_LINK2962"/>
      <w:bookmarkStart w:id="207" w:name="OLE_LINK2582"/>
      <w:r w:rsidRPr="00144D84">
        <w:rPr>
          <w:rFonts w:ascii="Book Antiqua" w:hAnsi="Book Antiqua"/>
          <w:b/>
          <w:color w:val="000000"/>
          <w:sz w:val="24"/>
          <w:lang w:val="en-GB"/>
        </w:rPr>
        <w:t xml:space="preserve">© </w:t>
      </w:r>
      <w:r w:rsidRPr="00144D84">
        <w:rPr>
          <w:rFonts w:ascii="Book Antiqua" w:eastAsia="AdvTimes" w:hAnsi="Book Antiqua" w:cs="AdvTimes"/>
          <w:b/>
          <w:color w:val="000000"/>
          <w:sz w:val="24"/>
        </w:rPr>
        <w:t>The Author(s) 201</w:t>
      </w:r>
      <w:r w:rsidRPr="00144D84">
        <w:rPr>
          <w:rFonts w:ascii="Book Antiqua" w:hAnsi="Book Antiqua" w:cs="AdvTimes" w:hint="eastAsia"/>
          <w:b/>
          <w:color w:val="000000"/>
          <w:sz w:val="24"/>
        </w:rPr>
        <w:t>6</w:t>
      </w:r>
      <w:r w:rsidRPr="00144D84">
        <w:rPr>
          <w:rFonts w:ascii="Book Antiqua" w:eastAsia="AdvTimes" w:hAnsi="Book Antiqua" w:cs="AdvTimes"/>
          <w:b/>
          <w:color w:val="000000"/>
          <w:sz w:val="24"/>
        </w:rPr>
        <w:t>.</w:t>
      </w:r>
      <w:r w:rsidRPr="00144D84">
        <w:rPr>
          <w:rFonts w:ascii="Book Antiqua" w:eastAsia="AdvTimes" w:hAnsi="Book Antiqua" w:cs="AdvTimes"/>
          <w:color w:val="000000"/>
          <w:sz w:val="24"/>
        </w:rPr>
        <w:t xml:space="preserve"> Published by </w:t>
      </w:r>
      <w:r w:rsidRPr="00144D84">
        <w:rPr>
          <w:rFonts w:ascii="Book Antiqua" w:hAnsi="Book Antiqua" w:cs="Arial Unicode MS"/>
          <w:color w:val="000000"/>
          <w:sz w:val="24"/>
          <w:lang w:val="en-GB"/>
        </w:rPr>
        <w:t>Baishideng Publishing Group Inc.</w:t>
      </w:r>
      <w:r w:rsidRPr="00144D84">
        <w:rPr>
          <w:rFonts w:ascii="Book Antiqua" w:hAnsi="Book Antiqua" w:cs="Arial Unicode MS"/>
          <w:sz w:val="24"/>
        </w:rPr>
        <w:t xml:space="preserve"> All rights reserved.</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31F44F59" w14:textId="77777777" w:rsidR="003B3C61" w:rsidRPr="00144D84" w:rsidRDefault="003B3C61" w:rsidP="00470C2F">
      <w:pPr>
        <w:widowControl w:val="0"/>
        <w:autoSpaceDE w:val="0"/>
        <w:autoSpaceDN w:val="0"/>
        <w:adjustRightInd w:val="0"/>
        <w:snapToGrid w:val="0"/>
        <w:spacing w:line="360" w:lineRule="auto"/>
        <w:jc w:val="both"/>
        <w:rPr>
          <w:rFonts w:ascii="Book Antiqua" w:eastAsia="SimSun" w:hAnsi="Book Antiqua"/>
          <w:color w:val="262626"/>
          <w:sz w:val="24"/>
          <w:szCs w:val="24"/>
        </w:rPr>
      </w:pPr>
    </w:p>
    <w:p w14:paraId="1A7833AD" w14:textId="0A66DDD0" w:rsidR="00110E28" w:rsidRPr="00144D84" w:rsidRDefault="00110E28" w:rsidP="00470C2F">
      <w:pPr>
        <w:widowControl w:val="0"/>
        <w:autoSpaceDE w:val="0"/>
        <w:autoSpaceDN w:val="0"/>
        <w:adjustRightInd w:val="0"/>
        <w:snapToGrid w:val="0"/>
        <w:spacing w:line="360" w:lineRule="auto"/>
        <w:jc w:val="both"/>
        <w:rPr>
          <w:rFonts w:ascii="Book Antiqua" w:hAnsi="Book Antiqua"/>
          <w:color w:val="262626"/>
          <w:sz w:val="24"/>
          <w:szCs w:val="24"/>
        </w:rPr>
      </w:pPr>
      <w:bookmarkStart w:id="208" w:name="OLE_LINK191"/>
      <w:bookmarkStart w:id="209" w:name="OLE_LINK211"/>
      <w:r w:rsidRPr="00144D84">
        <w:rPr>
          <w:rFonts w:ascii="Book Antiqua" w:hAnsi="Book Antiqua"/>
          <w:b/>
          <w:color w:val="262626"/>
          <w:sz w:val="24"/>
          <w:szCs w:val="24"/>
        </w:rPr>
        <w:t>Core tip:</w:t>
      </w:r>
      <w:r w:rsidRPr="00144D84">
        <w:rPr>
          <w:rFonts w:ascii="Book Antiqua" w:hAnsi="Book Antiqua"/>
          <w:i/>
          <w:color w:val="262626"/>
          <w:sz w:val="24"/>
          <w:szCs w:val="24"/>
        </w:rPr>
        <w:t xml:space="preserve"> </w:t>
      </w:r>
      <w:bookmarkStart w:id="210" w:name="OLE_LINK146"/>
      <w:bookmarkStart w:id="211" w:name="OLE_LINK160"/>
      <w:r w:rsidRPr="00144D84">
        <w:rPr>
          <w:rFonts w:ascii="Book Antiqua" w:eastAsia="Songti SC Regular" w:hAnsi="Book Antiqua"/>
          <w:sz w:val="24"/>
          <w:szCs w:val="24"/>
        </w:rPr>
        <w:t xml:space="preserve">Serum bilirubin was reported to be associated with irinotecan-induced toxicity. </w:t>
      </w:r>
      <w:r w:rsidRPr="00144D84">
        <w:rPr>
          <w:rFonts w:ascii="Book Antiqua" w:hAnsi="Book Antiqua"/>
          <w:sz w:val="24"/>
          <w:szCs w:val="24"/>
        </w:rPr>
        <w:t xml:space="preserve">The current study evaluated whether baseline bilirubin levels could </w:t>
      </w:r>
      <w:r w:rsidRPr="00144D84">
        <w:rPr>
          <w:rFonts w:ascii="Book Antiqua" w:eastAsia="Songti SC Regular" w:hAnsi="Book Antiqua"/>
          <w:sz w:val="24"/>
          <w:szCs w:val="24"/>
        </w:rPr>
        <w:t>predict</w:t>
      </w:r>
      <w:r w:rsidRPr="00144D84">
        <w:rPr>
          <w:rFonts w:ascii="Book Antiqua" w:hAnsi="Book Antiqua"/>
          <w:sz w:val="24"/>
          <w:szCs w:val="24"/>
        </w:rPr>
        <w:t xml:space="preserve"> treatment response of </w:t>
      </w:r>
      <w:r w:rsidR="003B3C61" w:rsidRPr="00144D84">
        <w:rPr>
          <w:rFonts w:ascii="Book Antiqua" w:hAnsi="Book Antiqua"/>
          <w:bCs/>
          <w:sz w:val="24"/>
          <w:szCs w:val="24"/>
        </w:rPr>
        <w:t>metastatic colorectal cancer</w:t>
      </w:r>
      <w:r w:rsidR="003B3C61" w:rsidRPr="00144D84">
        <w:rPr>
          <w:rFonts w:ascii="Book Antiqua" w:hAnsi="Book Antiqua"/>
          <w:sz w:val="24"/>
          <w:szCs w:val="24"/>
        </w:rPr>
        <w:t xml:space="preserve"> </w:t>
      </w:r>
      <w:r w:rsidRPr="00144D84">
        <w:rPr>
          <w:rFonts w:ascii="Book Antiqua" w:hAnsi="Book Antiqua"/>
          <w:sz w:val="24"/>
          <w:szCs w:val="24"/>
        </w:rPr>
        <w:t xml:space="preserve">patients </w:t>
      </w:r>
      <w:r w:rsidR="0078542B" w:rsidRPr="00144D84">
        <w:rPr>
          <w:rFonts w:ascii="Book Antiqua" w:hAnsi="Book Antiqua"/>
          <w:sz w:val="24"/>
          <w:szCs w:val="24"/>
        </w:rPr>
        <w:t xml:space="preserve">given </w:t>
      </w:r>
      <w:r w:rsidRPr="00144D84">
        <w:rPr>
          <w:rFonts w:ascii="Book Antiqua" w:hAnsi="Book Antiqua"/>
          <w:sz w:val="24"/>
          <w:szCs w:val="24"/>
        </w:rPr>
        <w:t>irinotecan-based chemotherapy</w:t>
      </w:r>
      <w:r w:rsidRPr="00144D84">
        <w:rPr>
          <w:rFonts w:ascii="Book Antiqua" w:eastAsia="SimSun" w:hAnsi="Book Antiqua"/>
          <w:sz w:val="24"/>
          <w:szCs w:val="24"/>
        </w:rPr>
        <w:t xml:space="preserve"> in a Chinese population</w:t>
      </w:r>
      <w:r w:rsidRPr="00144D84">
        <w:rPr>
          <w:rFonts w:ascii="Book Antiqua" w:hAnsi="Book Antiqua"/>
          <w:sz w:val="24"/>
          <w:szCs w:val="24"/>
        </w:rPr>
        <w:t xml:space="preserve"> and found that </w:t>
      </w:r>
      <w:r w:rsidR="003D5598" w:rsidRPr="00144D84">
        <w:rPr>
          <w:rFonts w:ascii="Book Antiqua" w:eastAsia="Songti SC Regular" w:hAnsi="Book Antiqua" w:cs="Songti SC Regular"/>
          <w:sz w:val="24"/>
          <w:szCs w:val="24"/>
        </w:rPr>
        <w:t xml:space="preserve">a </w:t>
      </w:r>
      <w:r w:rsidR="002A08B6" w:rsidRPr="00144D84">
        <w:rPr>
          <w:rFonts w:ascii="Book Antiqua" w:hAnsi="Book Antiqua"/>
          <w:sz w:val="24"/>
          <w:szCs w:val="24"/>
        </w:rPr>
        <w:t xml:space="preserve">lower </w:t>
      </w:r>
      <w:r w:rsidRPr="00144D84">
        <w:rPr>
          <w:rFonts w:ascii="Book Antiqua" w:hAnsi="Book Antiqua"/>
          <w:sz w:val="24"/>
          <w:szCs w:val="24"/>
        </w:rPr>
        <w:t>bilirubin</w:t>
      </w:r>
      <w:r w:rsidR="002A08B6" w:rsidRPr="00144D84">
        <w:rPr>
          <w:rFonts w:ascii="Book Antiqua" w:hAnsi="Book Antiqua"/>
          <w:sz w:val="24"/>
          <w:szCs w:val="24"/>
        </w:rPr>
        <w:t xml:space="preserve"> level </w:t>
      </w:r>
      <w:r w:rsidRPr="00144D84">
        <w:rPr>
          <w:rFonts w:ascii="Book Antiqua" w:hAnsi="Book Antiqua"/>
          <w:sz w:val="24"/>
          <w:szCs w:val="24"/>
        </w:rPr>
        <w:t>wa</w:t>
      </w:r>
      <w:r w:rsidR="002A08B6" w:rsidRPr="00144D84">
        <w:rPr>
          <w:rFonts w:ascii="Book Antiqua" w:hAnsi="Book Antiqua"/>
          <w:sz w:val="24"/>
          <w:szCs w:val="24"/>
        </w:rPr>
        <w:t>s</w:t>
      </w:r>
      <w:r w:rsidRPr="00144D84">
        <w:rPr>
          <w:rFonts w:ascii="Book Antiqua" w:hAnsi="Book Antiqua"/>
          <w:sz w:val="24"/>
          <w:szCs w:val="24"/>
        </w:rPr>
        <w:t xml:space="preserve"> </w:t>
      </w:r>
      <w:r w:rsidR="002A08B6" w:rsidRPr="00144D84">
        <w:rPr>
          <w:rFonts w:ascii="Book Antiqua" w:hAnsi="Book Antiqua"/>
          <w:sz w:val="24"/>
          <w:szCs w:val="24"/>
        </w:rPr>
        <w:t xml:space="preserve">an independent predictor </w:t>
      </w:r>
      <w:r w:rsidRPr="00144D84">
        <w:rPr>
          <w:rFonts w:ascii="Book Antiqua" w:hAnsi="Book Antiqua"/>
          <w:color w:val="262626"/>
          <w:sz w:val="24"/>
          <w:szCs w:val="24"/>
        </w:rPr>
        <w:t>of irinotecan</w:t>
      </w:r>
      <w:r w:rsidR="0078542B" w:rsidRPr="00144D84">
        <w:rPr>
          <w:rFonts w:ascii="Book Antiqua" w:hAnsi="Book Antiqua"/>
          <w:color w:val="262626"/>
          <w:sz w:val="24"/>
          <w:szCs w:val="24"/>
        </w:rPr>
        <w:t xml:space="preserve"> </w:t>
      </w:r>
      <w:r w:rsidRPr="00144D84">
        <w:rPr>
          <w:rFonts w:ascii="Book Antiqua" w:hAnsi="Book Antiqua"/>
          <w:color w:val="262626"/>
          <w:sz w:val="24"/>
          <w:szCs w:val="24"/>
        </w:rPr>
        <w:t>treatment response.</w:t>
      </w:r>
    </w:p>
    <w:bookmarkEnd w:id="208"/>
    <w:bookmarkEnd w:id="209"/>
    <w:bookmarkEnd w:id="210"/>
    <w:bookmarkEnd w:id="211"/>
    <w:p w14:paraId="42DCB1CE" w14:textId="77777777" w:rsidR="00E04AED" w:rsidRPr="00144D84" w:rsidRDefault="00E04AED" w:rsidP="00470C2F">
      <w:pPr>
        <w:widowControl w:val="0"/>
        <w:autoSpaceDE w:val="0"/>
        <w:autoSpaceDN w:val="0"/>
        <w:adjustRightInd w:val="0"/>
        <w:snapToGrid w:val="0"/>
        <w:spacing w:line="360" w:lineRule="auto"/>
        <w:jc w:val="both"/>
        <w:rPr>
          <w:rFonts w:ascii="Book Antiqua" w:eastAsia="SimSun" w:hAnsi="Book Antiqua"/>
          <w:color w:val="262626"/>
          <w:sz w:val="24"/>
          <w:szCs w:val="24"/>
        </w:rPr>
      </w:pPr>
    </w:p>
    <w:p w14:paraId="2758239F" w14:textId="23604181" w:rsidR="003B3C61" w:rsidRPr="00144D84" w:rsidRDefault="00B40B9B" w:rsidP="00470C2F">
      <w:pPr>
        <w:adjustRightInd w:val="0"/>
        <w:snapToGrid w:val="0"/>
        <w:spacing w:line="360" w:lineRule="auto"/>
        <w:rPr>
          <w:rFonts w:ascii="Book Antiqua" w:eastAsia="SimSun" w:hAnsi="Book Antiqua"/>
          <w:sz w:val="24"/>
        </w:rPr>
      </w:pPr>
      <w:r w:rsidRPr="00144D84">
        <w:rPr>
          <w:rFonts w:ascii="Book Antiqua" w:eastAsia="Songti SC Regular" w:hAnsi="Book Antiqua"/>
          <w:bCs/>
          <w:sz w:val="24"/>
          <w:szCs w:val="24"/>
        </w:rPr>
        <w:t>Yu</w:t>
      </w:r>
      <w:r w:rsidRPr="00144D84">
        <w:rPr>
          <w:rFonts w:ascii="Book Antiqua" w:eastAsia="Songti SC Regular" w:hAnsi="Book Antiqua" w:hint="eastAsia"/>
          <w:bCs/>
          <w:sz w:val="24"/>
          <w:szCs w:val="24"/>
        </w:rPr>
        <w:t xml:space="preserve"> QQ</w:t>
      </w:r>
      <w:r w:rsidRPr="00144D84">
        <w:rPr>
          <w:rFonts w:ascii="Book Antiqua" w:eastAsia="Songti SC Regular" w:hAnsi="Book Antiqua"/>
          <w:bCs/>
          <w:sz w:val="24"/>
          <w:szCs w:val="24"/>
        </w:rPr>
        <w:t>, Qiu</w:t>
      </w:r>
      <w:r w:rsidRPr="00144D84">
        <w:rPr>
          <w:rFonts w:ascii="Book Antiqua" w:eastAsia="Songti SC Regular" w:hAnsi="Book Antiqua" w:hint="eastAsia"/>
          <w:bCs/>
          <w:sz w:val="24"/>
          <w:szCs w:val="24"/>
        </w:rPr>
        <w:t xml:space="preserve"> H</w:t>
      </w:r>
      <w:r w:rsidRPr="00144D84">
        <w:rPr>
          <w:rFonts w:ascii="Book Antiqua" w:eastAsia="Songti SC Regular" w:hAnsi="Book Antiqua"/>
          <w:bCs/>
          <w:sz w:val="24"/>
          <w:szCs w:val="24"/>
        </w:rPr>
        <w:t>, Zhang</w:t>
      </w:r>
      <w:r w:rsidRPr="00144D84">
        <w:rPr>
          <w:rFonts w:ascii="Book Antiqua" w:eastAsia="Songti SC Regular" w:hAnsi="Book Antiqua" w:hint="eastAsia"/>
          <w:bCs/>
          <w:sz w:val="24"/>
          <w:szCs w:val="24"/>
        </w:rPr>
        <w:t xml:space="preserve"> MS</w:t>
      </w:r>
      <w:r w:rsidRPr="00144D84">
        <w:rPr>
          <w:rFonts w:ascii="Book Antiqua" w:eastAsia="Songti SC Regular" w:hAnsi="Book Antiqua"/>
          <w:bCs/>
          <w:sz w:val="24"/>
          <w:szCs w:val="24"/>
        </w:rPr>
        <w:t>, Hu</w:t>
      </w:r>
      <w:r w:rsidRPr="00144D84">
        <w:rPr>
          <w:rFonts w:ascii="Book Antiqua" w:eastAsia="Songti SC Regular" w:hAnsi="Book Antiqua" w:hint="eastAsia"/>
          <w:bCs/>
          <w:sz w:val="24"/>
          <w:szCs w:val="24"/>
        </w:rPr>
        <w:t xml:space="preserve"> GY</w:t>
      </w:r>
      <w:r w:rsidRPr="00144D84">
        <w:rPr>
          <w:rFonts w:ascii="Book Antiqua" w:eastAsia="Songti SC Regular" w:hAnsi="Book Antiqua"/>
          <w:bCs/>
          <w:sz w:val="24"/>
          <w:szCs w:val="24"/>
        </w:rPr>
        <w:t>, Liu</w:t>
      </w:r>
      <w:r w:rsidRPr="00144D84">
        <w:rPr>
          <w:rFonts w:ascii="Book Antiqua" w:eastAsia="Songti SC Regular" w:hAnsi="Book Antiqua" w:hint="eastAsia"/>
          <w:bCs/>
          <w:sz w:val="24"/>
          <w:szCs w:val="24"/>
        </w:rPr>
        <w:t xml:space="preserve"> B</w:t>
      </w:r>
      <w:r w:rsidRPr="00144D84">
        <w:rPr>
          <w:rFonts w:ascii="Book Antiqua" w:eastAsia="Songti SC Regular" w:hAnsi="Book Antiqua"/>
          <w:bCs/>
          <w:sz w:val="24"/>
          <w:szCs w:val="24"/>
        </w:rPr>
        <w:t>, Huang</w:t>
      </w:r>
      <w:r w:rsidRPr="00144D84">
        <w:rPr>
          <w:rFonts w:ascii="Book Antiqua" w:eastAsia="Songti SC Regular" w:hAnsi="Book Antiqua" w:hint="eastAsia"/>
          <w:bCs/>
          <w:sz w:val="24"/>
          <w:szCs w:val="24"/>
        </w:rPr>
        <w:t xml:space="preserve"> L</w:t>
      </w:r>
      <w:r w:rsidRPr="00144D84">
        <w:rPr>
          <w:rFonts w:ascii="Book Antiqua" w:eastAsia="Songti SC Regular" w:hAnsi="Book Antiqua"/>
          <w:bCs/>
          <w:sz w:val="24"/>
          <w:szCs w:val="24"/>
        </w:rPr>
        <w:t>, Liao</w:t>
      </w:r>
      <w:r w:rsidRPr="00144D84">
        <w:rPr>
          <w:rFonts w:ascii="Book Antiqua" w:eastAsia="Songti SC Regular" w:hAnsi="Book Antiqua" w:hint="eastAsia"/>
          <w:bCs/>
          <w:sz w:val="24"/>
          <w:szCs w:val="24"/>
        </w:rPr>
        <w:t xml:space="preserve"> X</w:t>
      </w:r>
      <w:r w:rsidRPr="00144D84">
        <w:rPr>
          <w:rFonts w:ascii="Book Antiqua" w:eastAsia="Songti SC Regular" w:hAnsi="Book Antiqua"/>
          <w:bCs/>
          <w:sz w:val="24"/>
          <w:szCs w:val="24"/>
        </w:rPr>
        <w:t>, Li</w:t>
      </w:r>
      <w:r w:rsidRPr="00144D84">
        <w:rPr>
          <w:rFonts w:ascii="Book Antiqua" w:eastAsia="Songti SC Regular" w:hAnsi="Book Antiqua" w:hint="eastAsia"/>
          <w:bCs/>
          <w:sz w:val="24"/>
          <w:szCs w:val="24"/>
        </w:rPr>
        <w:t xml:space="preserve"> QX</w:t>
      </w:r>
      <w:r w:rsidRPr="00144D84">
        <w:rPr>
          <w:rFonts w:ascii="Book Antiqua" w:eastAsia="Songti SC Regular" w:hAnsi="Book Antiqua"/>
          <w:bCs/>
          <w:sz w:val="24"/>
          <w:szCs w:val="24"/>
        </w:rPr>
        <w:t>, Li</w:t>
      </w:r>
      <w:r w:rsidRPr="00144D84">
        <w:rPr>
          <w:rFonts w:ascii="Book Antiqua" w:eastAsia="Songti SC Regular" w:hAnsi="Book Antiqua" w:hint="eastAsia"/>
          <w:bCs/>
          <w:sz w:val="24"/>
          <w:szCs w:val="24"/>
        </w:rPr>
        <w:t xml:space="preserve"> ZH</w:t>
      </w:r>
      <w:r w:rsidRPr="00144D84">
        <w:rPr>
          <w:rFonts w:ascii="Book Antiqua" w:eastAsia="Songti SC Regular" w:hAnsi="Book Antiqua"/>
          <w:bCs/>
          <w:sz w:val="24"/>
          <w:szCs w:val="24"/>
        </w:rPr>
        <w:t>, Yuan</w:t>
      </w:r>
      <w:r w:rsidRPr="00144D84">
        <w:rPr>
          <w:rFonts w:ascii="Book Antiqua" w:eastAsia="Songti SC Regular" w:hAnsi="Book Antiqua" w:hint="eastAsia"/>
          <w:bCs/>
          <w:sz w:val="24"/>
          <w:szCs w:val="24"/>
        </w:rPr>
        <w:t xml:space="preserve"> XL. </w:t>
      </w:r>
      <w:r w:rsidRPr="00144D84">
        <w:rPr>
          <w:rFonts w:ascii="Book Antiqua" w:eastAsia="Times New Roman" w:hAnsi="Book Antiqua"/>
          <w:bCs/>
          <w:iCs/>
          <w:color w:val="191919"/>
          <w:sz w:val="24"/>
          <w:szCs w:val="24"/>
          <w:bdr w:val="none" w:sz="0" w:space="0" w:color="auto" w:frame="1"/>
          <w:shd w:val="clear" w:color="auto" w:fill="FFFFFF"/>
        </w:rPr>
        <w:t>Predictive effects of bilirubin on response of colorectal cancer to irinotecan-based chemotherapy</w:t>
      </w:r>
      <w:r w:rsidRPr="00144D84">
        <w:rPr>
          <w:rFonts w:ascii="Book Antiqua" w:eastAsia="SimSun" w:hAnsi="Book Antiqua" w:hint="eastAsia"/>
          <w:bCs/>
          <w:iCs/>
          <w:color w:val="191919"/>
          <w:sz w:val="24"/>
          <w:szCs w:val="24"/>
          <w:bdr w:val="none" w:sz="0" w:space="0" w:color="auto" w:frame="1"/>
          <w:shd w:val="clear" w:color="auto" w:fill="FFFFFF"/>
        </w:rPr>
        <w:t xml:space="preserve">. </w:t>
      </w:r>
      <w:r w:rsidRPr="00144D84">
        <w:rPr>
          <w:rFonts w:ascii="Book Antiqua" w:hAnsi="Book Antiqua"/>
          <w:i/>
          <w:sz w:val="24"/>
        </w:rPr>
        <w:t>World J Gastroenterol</w:t>
      </w:r>
      <w:r w:rsidRPr="00144D84">
        <w:rPr>
          <w:rFonts w:ascii="Book Antiqua" w:hAnsi="Book Antiqua"/>
          <w:sz w:val="24"/>
        </w:rPr>
        <w:t xml:space="preserve"> 201</w:t>
      </w:r>
      <w:r w:rsidRPr="00144D84">
        <w:rPr>
          <w:rFonts w:ascii="Book Antiqua" w:hAnsi="Book Antiqua" w:hint="eastAsia"/>
          <w:sz w:val="24"/>
        </w:rPr>
        <w:t>6</w:t>
      </w:r>
      <w:r w:rsidRPr="00144D84">
        <w:rPr>
          <w:rFonts w:ascii="Book Antiqua" w:hAnsi="Book Antiqua"/>
          <w:sz w:val="24"/>
        </w:rPr>
        <w:t>; In press</w:t>
      </w:r>
    </w:p>
    <w:p w14:paraId="0945748C" w14:textId="77777777" w:rsidR="009B766A" w:rsidRPr="00144D84" w:rsidRDefault="009B766A" w:rsidP="00470C2F">
      <w:pPr>
        <w:widowControl w:val="0"/>
        <w:autoSpaceDE w:val="0"/>
        <w:autoSpaceDN w:val="0"/>
        <w:adjustRightInd w:val="0"/>
        <w:snapToGrid w:val="0"/>
        <w:spacing w:line="360" w:lineRule="auto"/>
        <w:jc w:val="both"/>
        <w:rPr>
          <w:rFonts w:ascii="Book Antiqua" w:hAnsi="Book Antiqua"/>
          <w:b/>
          <w:color w:val="262626"/>
          <w:sz w:val="24"/>
          <w:szCs w:val="24"/>
        </w:rPr>
      </w:pPr>
    </w:p>
    <w:p w14:paraId="4894E405" w14:textId="77777777" w:rsidR="009B766A" w:rsidRPr="00144D84" w:rsidRDefault="009B766A" w:rsidP="00470C2F">
      <w:pPr>
        <w:widowControl w:val="0"/>
        <w:autoSpaceDE w:val="0"/>
        <w:autoSpaceDN w:val="0"/>
        <w:adjustRightInd w:val="0"/>
        <w:snapToGrid w:val="0"/>
        <w:spacing w:line="360" w:lineRule="auto"/>
        <w:jc w:val="both"/>
        <w:rPr>
          <w:rFonts w:ascii="Book Antiqua" w:hAnsi="Book Antiqua"/>
          <w:b/>
          <w:color w:val="262626"/>
          <w:sz w:val="24"/>
          <w:szCs w:val="24"/>
        </w:rPr>
        <w:sectPr w:rsidR="009B766A" w:rsidRPr="00144D84" w:rsidSect="00EB41C2">
          <w:footerReference w:type="even" r:id="rId9"/>
          <w:footerReference w:type="default" r:id="rId10"/>
          <w:pgSz w:w="11900" w:h="16840"/>
          <w:pgMar w:top="1701" w:right="1701" w:bottom="1701" w:left="1701" w:header="708" w:footer="708" w:gutter="0"/>
          <w:cols w:space="708"/>
          <w:docGrid w:linePitch="360"/>
        </w:sectPr>
      </w:pPr>
    </w:p>
    <w:bookmarkEnd w:id="67"/>
    <w:bookmarkEnd w:id="68"/>
    <w:bookmarkEnd w:id="69"/>
    <w:bookmarkEnd w:id="70"/>
    <w:bookmarkEnd w:id="77"/>
    <w:bookmarkEnd w:id="78"/>
    <w:p w14:paraId="2E20571B" w14:textId="77777777" w:rsidR="00774E35" w:rsidRPr="00144D84" w:rsidRDefault="00774E35" w:rsidP="00470C2F">
      <w:pPr>
        <w:adjustRightInd w:val="0"/>
        <w:snapToGrid w:val="0"/>
        <w:spacing w:line="360" w:lineRule="auto"/>
        <w:jc w:val="both"/>
        <w:rPr>
          <w:rFonts w:ascii="Book Antiqua" w:hAnsi="Book Antiqua"/>
          <w:b/>
          <w:caps/>
          <w:sz w:val="24"/>
          <w:szCs w:val="24"/>
        </w:rPr>
      </w:pPr>
      <w:r w:rsidRPr="00144D84">
        <w:rPr>
          <w:rFonts w:ascii="Book Antiqua" w:hAnsi="Book Antiqua"/>
          <w:b/>
          <w:caps/>
          <w:sz w:val="24"/>
          <w:szCs w:val="24"/>
        </w:rPr>
        <w:lastRenderedPageBreak/>
        <w:t>Introduction</w:t>
      </w:r>
    </w:p>
    <w:p w14:paraId="72F49154" w14:textId="7F8F79DB" w:rsidR="00774E35" w:rsidRPr="00144D84" w:rsidRDefault="00774E35" w:rsidP="00470C2F">
      <w:pPr>
        <w:adjustRightInd w:val="0"/>
        <w:snapToGrid w:val="0"/>
        <w:spacing w:line="360" w:lineRule="auto"/>
        <w:jc w:val="both"/>
        <w:rPr>
          <w:rFonts w:ascii="Book Antiqua" w:eastAsia="Times New Roman" w:hAnsi="Book Antiqua"/>
          <w:sz w:val="24"/>
          <w:szCs w:val="24"/>
          <w:shd w:val="clear" w:color="auto" w:fill="FFFFFF"/>
        </w:rPr>
      </w:pPr>
      <w:bookmarkStart w:id="212" w:name="OLE_LINK13"/>
      <w:bookmarkStart w:id="213" w:name="OLE_LINK14"/>
      <w:r w:rsidRPr="00144D84">
        <w:rPr>
          <w:rFonts w:ascii="Book Antiqua" w:eastAsia="Songti SC Regular" w:hAnsi="Book Antiqua"/>
          <w:sz w:val="24"/>
          <w:szCs w:val="24"/>
        </w:rPr>
        <w:t>Colorectal cancer (CRC) is the third most common cancer and a major cause of</w:t>
      </w:r>
      <w:r w:rsidR="00E04AED" w:rsidRPr="00144D84">
        <w:rPr>
          <w:rFonts w:ascii="Book Antiqua" w:eastAsia="Songti SC Regular" w:hAnsi="Book Antiqua"/>
          <w:sz w:val="24"/>
          <w:szCs w:val="24"/>
        </w:rPr>
        <w:t xml:space="preserve"> cancer related death worldwide</w:t>
      </w:r>
      <w:r w:rsidRPr="00144D84">
        <w:rPr>
          <w:rFonts w:ascii="Book Antiqua" w:hAnsi="Book Antiqua"/>
          <w:sz w:val="24"/>
          <w:szCs w:val="24"/>
        </w:rPr>
        <w:fldChar w:fldCharType="begin">
          <w:fldData xml:space="preserve">PEVuZE5vdGU+PENpdGU+PEF1dGhvcj5Ub3JyZTwvQXV0aG9yPjxZZWFyPjIwMTU8L1llYXI+PFJl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</w:fldData>
        </w:fldChar>
      </w:r>
      <w:r w:rsidR="005A28ED" w:rsidRPr="00144D84">
        <w:rPr>
          <w:rFonts w:ascii="Book Antiqua" w:hAnsi="Book Antiqua"/>
          <w:sz w:val="24"/>
          <w:szCs w:val="24"/>
        </w:rPr>
        <w:instrText xml:space="preserve"> ADDIN EN.CITE </w:instrText>
      </w:r>
      <w:r w:rsidR="005A28ED" w:rsidRPr="00144D84">
        <w:rPr>
          <w:rFonts w:ascii="Book Antiqua" w:hAnsi="Book Antiqua"/>
          <w:sz w:val="24"/>
          <w:szCs w:val="24"/>
        </w:rPr>
        <w:fldChar w:fldCharType="begin">
          <w:fldData xml:space="preserve">PEVuZE5vdGU+PENpdGU+PEF1dGhvcj5Ub3JyZTwvQXV0aG9yPjxZZWFyPjIwMTU8L1llYXI+PFJl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</w:fldData>
        </w:fldChar>
      </w:r>
      <w:r w:rsidR="005A28ED" w:rsidRPr="00144D84">
        <w:rPr>
          <w:rFonts w:ascii="Book Antiqua" w:hAnsi="Book Antiqua"/>
          <w:sz w:val="24"/>
          <w:szCs w:val="24"/>
        </w:rPr>
        <w:instrText xml:space="preserve"> ADDIN EN.CITE.DATA </w:instrText>
      </w:r>
      <w:r w:rsidR="005A28ED" w:rsidRPr="00144D84">
        <w:rPr>
          <w:rFonts w:ascii="Book Antiqua" w:hAnsi="Book Antiqua"/>
          <w:sz w:val="24"/>
          <w:szCs w:val="24"/>
        </w:rPr>
      </w:r>
      <w:r w:rsidR="005A28ED" w:rsidRPr="00144D84">
        <w:rPr>
          <w:rFonts w:ascii="Book Antiqua" w:hAnsi="Book Antiqua"/>
          <w:sz w:val="24"/>
          <w:szCs w:val="24"/>
        </w:rPr>
        <w:fldChar w:fldCharType="end"/>
      </w:r>
      <w:r w:rsidRPr="00144D84">
        <w:rPr>
          <w:rFonts w:ascii="Book Antiqua" w:hAnsi="Book Antiqua"/>
          <w:sz w:val="24"/>
          <w:szCs w:val="24"/>
        </w:rPr>
      </w:r>
      <w:r w:rsidRPr="00144D84">
        <w:rPr>
          <w:rFonts w:ascii="Book Antiqua" w:hAnsi="Book Antiqua"/>
          <w:sz w:val="24"/>
          <w:szCs w:val="24"/>
        </w:rPr>
        <w:fldChar w:fldCharType="separate"/>
      </w:r>
      <w:r w:rsidR="005A28ED" w:rsidRPr="00144D84">
        <w:rPr>
          <w:rFonts w:ascii="Book Antiqua" w:hAnsi="Book Antiqua"/>
          <w:sz w:val="24"/>
          <w:szCs w:val="24"/>
          <w:vertAlign w:val="superscript"/>
        </w:rPr>
        <w:t>[1]</w:t>
      </w:r>
      <w:r w:rsidRPr="00144D84">
        <w:rPr>
          <w:rFonts w:ascii="Book Antiqua" w:hAnsi="Book Antiqua"/>
          <w:sz w:val="24"/>
          <w:szCs w:val="24"/>
        </w:rPr>
        <w:fldChar w:fldCharType="end"/>
      </w:r>
      <w:r w:rsidRPr="00144D84">
        <w:rPr>
          <w:rFonts w:ascii="Book Antiqua" w:hAnsi="Book Antiqua"/>
          <w:sz w:val="24"/>
          <w:szCs w:val="24"/>
        </w:rPr>
        <w:t>.</w:t>
      </w:r>
      <w:bookmarkEnd w:id="212"/>
      <w:bookmarkEnd w:id="213"/>
      <w:r w:rsidRPr="00144D84">
        <w:rPr>
          <w:rFonts w:ascii="Book Antiqua" w:eastAsia="Times New Roman" w:hAnsi="Book Antiqua"/>
          <w:sz w:val="24"/>
          <w:szCs w:val="24"/>
        </w:rPr>
        <w:t xml:space="preserve"> </w:t>
      </w:r>
      <w:bookmarkStart w:id="214" w:name="OLE_LINK29"/>
      <w:bookmarkStart w:id="215" w:name="OLE_LINK30"/>
      <w:r w:rsidRPr="00144D84">
        <w:rPr>
          <w:rFonts w:ascii="Book Antiqua" w:eastAsia="Times New Roman" w:hAnsi="Book Antiqua"/>
          <w:sz w:val="24"/>
          <w:szCs w:val="24"/>
        </w:rPr>
        <w:t>More than 40% of the CRC patients will eventually develop metastases and require palliative chemotherapy</w:t>
      </w:r>
      <w:bookmarkEnd w:id="214"/>
      <w:bookmarkEnd w:id="215"/>
      <w:r w:rsidRPr="00144D84">
        <w:rPr>
          <w:rFonts w:ascii="Book Antiqua" w:hAnsi="Book Antiqua"/>
          <w:sz w:val="24"/>
          <w:szCs w:val="24"/>
        </w:rPr>
        <w:fldChar w:fldCharType="begin">
          <w:fldData xml:space="preserve">PEVuZE5vdGU+PENpdGU+PEF1dGhvcj5NY1BoYWlsPC9BdXRob3I+PFllYXI+MjAxNTwvWWVhcj48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</w:fldData>
        </w:fldChar>
      </w:r>
      <w:r w:rsidR="005A28ED" w:rsidRPr="00144D84">
        <w:rPr>
          <w:rFonts w:ascii="Book Antiqua" w:hAnsi="Book Antiqua"/>
          <w:sz w:val="24"/>
          <w:szCs w:val="24"/>
        </w:rPr>
        <w:instrText xml:space="preserve"> ADDIN EN.CITE </w:instrText>
      </w:r>
      <w:r w:rsidR="005A28ED" w:rsidRPr="00144D84">
        <w:rPr>
          <w:rFonts w:ascii="Book Antiqua" w:hAnsi="Book Antiqua"/>
          <w:sz w:val="24"/>
          <w:szCs w:val="24"/>
        </w:rPr>
        <w:fldChar w:fldCharType="begin">
          <w:fldData xml:space="preserve">PEVuZE5vdGU+PENpdGU+PEF1dGhvcj5NY1BoYWlsPC9BdXRob3I+PFllYXI+MjAxNTwvWWVhcj48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</w:fldData>
        </w:fldChar>
      </w:r>
      <w:r w:rsidR="005A28ED" w:rsidRPr="00144D84">
        <w:rPr>
          <w:rFonts w:ascii="Book Antiqua" w:hAnsi="Book Antiqua"/>
          <w:sz w:val="24"/>
          <w:szCs w:val="24"/>
        </w:rPr>
        <w:instrText xml:space="preserve"> ADDIN EN.CITE.DATA </w:instrText>
      </w:r>
      <w:r w:rsidR="005A28ED" w:rsidRPr="00144D84">
        <w:rPr>
          <w:rFonts w:ascii="Book Antiqua" w:hAnsi="Book Antiqua"/>
          <w:sz w:val="24"/>
          <w:szCs w:val="24"/>
        </w:rPr>
      </w:r>
      <w:r w:rsidR="005A28ED" w:rsidRPr="00144D84">
        <w:rPr>
          <w:rFonts w:ascii="Book Antiqua" w:hAnsi="Book Antiqua"/>
          <w:sz w:val="24"/>
          <w:szCs w:val="24"/>
        </w:rPr>
        <w:fldChar w:fldCharType="end"/>
      </w:r>
      <w:r w:rsidRPr="00144D84">
        <w:rPr>
          <w:rFonts w:ascii="Book Antiqua" w:hAnsi="Book Antiqua"/>
          <w:sz w:val="24"/>
          <w:szCs w:val="24"/>
        </w:rPr>
      </w:r>
      <w:r w:rsidRPr="00144D84">
        <w:rPr>
          <w:rFonts w:ascii="Book Antiqua" w:hAnsi="Book Antiqua"/>
          <w:sz w:val="24"/>
          <w:szCs w:val="24"/>
        </w:rPr>
        <w:fldChar w:fldCharType="separate"/>
      </w:r>
      <w:r w:rsidR="00B40B9B" w:rsidRPr="00144D84">
        <w:rPr>
          <w:rFonts w:ascii="Book Antiqua" w:hAnsi="Book Antiqua"/>
          <w:sz w:val="24"/>
          <w:szCs w:val="24"/>
          <w:vertAlign w:val="superscript"/>
        </w:rPr>
        <w:t>[2,</w:t>
      </w:r>
      <w:r w:rsidR="005A28ED" w:rsidRPr="00144D84">
        <w:rPr>
          <w:rFonts w:ascii="Book Antiqua" w:hAnsi="Book Antiqua"/>
          <w:sz w:val="24"/>
          <w:szCs w:val="24"/>
          <w:vertAlign w:val="superscript"/>
        </w:rPr>
        <w:t>3]</w:t>
      </w:r>
      <w:r w:rsidRPr="00144D84">
        <w:rPr>
          <w:rFonts w:ascii="Book Antiqua" w:hAnsi="Book Antiqua"/>
          <w:sz w:val="24"/>
          <w:szCs w:val="24"/>
        </w:rPr>
        <w:fldChar w:fldCharType="end"/>
      </w:r>
      <w:r w:rsidRPr="00144D84">
        <w:rPr>
          <w:rFonts w:ascii="Book Antiqua" w:eastAsia="Times New Roman" w:hAnsi="Book Antiqua"/>
          <w:sz w:val="24"/>
          <w:szCs w:val="24"/>
        </w:rPr>
        <w:t xml:space="preserve">. </w:t>
      </w:r>
      <w:bookmarkStart w:id="216" w:name="OLE_LINK118"/>
      <w:bookmarkStart w:id="217" w:name="OLE_LINK130"/>
      <w:r w:rsidRPr="00144D84">
        <w:rPr>
          <w:rFonts w:ascii="Book Antiqua" w:eastAsia="Times New Roman" w:hAnsi="Book Antiqua"/>
          <w:sz w:val="24"/>
          <w:szCs w:val="24"/>
        </w:rPr>
        <w:t>Irinotecan-based therapy is one of the most important fundamental chemotherapy regimens for metastatic CRC (mCRC)</w:t>
      </w:r>
      <w:r w:rsidR="00ED79B9" w:rsidRPr="00144D84">
        <w:rPr>
          <w:rFonts w:ascii="Book Antiqua" w:eastAsia="Times New Roman" w:hAnsi="Book Antiqua"/>
          <w:sz w:val="24"/>
          <w:szCs w:val="24"/>
        </w:rPr>
        <w:fldChar w:fldCharType="begin">
          <w:fldData xml:space="preserve">PEVuZE5vdGU+PENpdGU+PEF1dGhvcj5BbmRyZTwvQXV0aG9yPjxZZWFyPjE5OTk8L1llYXI+PFJl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</w:fldData>
        </w:fldChar>
      </w:r>
      <w:r w:rsidR="00ED79B9" w:rsidRPr="00144D84">
        <w:rPr>
          <w:rFonts w:ascii="Book Antiqua" w:eastAsia="Times New Roman" w:hAnsi="Book Antiqua"/>
          <w:sz w:val="24"/>
          <w:szCs w:val="24"/>
        </w:rPr>
        <w:instrText xml:space="preserve"> ADDIN EN.CITE </w:instrText>
      </w:r>
      <w:r w:rsidR="00ED79B9" w:rsidRPr="00144D84">
        <w:rPr>
          <w:rFonts w:ascii="Book Antiqua" w:eastAsia="Times New Roman" w:hAnsi="Book Antiqua"/>
          <w:sz w:val="24"/>
          <w:szCs w:val="24"/>
        </w:rPr>
        <w:fldChar w:fldCharType="begin">
          <w:fldData xml:space="preserve">PEVuZE5vdGU+PENpdGU+PEF1dGhvcj5BbmRyZTwvQXV0aG9yPjxZZWFyPjE5OTk8L1llYXI+PFJl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</w:fldData>
        </w:fldChar>
      </w:r>
      <w:r w:rsidR="00ED79B9" w:rsidRPr="00144D84">
        <w:rPr>
          <w:rFonts w:ascii="Book Antiqua" w:eastAsia="Times New Roman" w:hAnsi="Book Antiqua"/>
          <w:sz w:val="24"/>
          <w:szCs w:val="24"/>
        </w:rPr>
        <w:instrText xml:space="preserve"> ADDIN EN.CITE.DATA </w:instrText>
      </w:r>
      <w:r w:rsidR="00ED79B9" w:rsidRPr="00144D84">
        <w:rPr>
          <w:rFonts w:ascii="Book Antiqua" w:eastAsia="Times New Roman" w:hAnsi="Book Antiqua"/>
          <w:sz w:val="24"/>
          <w:szCs w:val="24"/>
        </w:rPr>
      </w:r>
      <w:r w:rsidR="00ED79B9" w:rsidRPr="00144D84">
        <w:rPr>
          <w:rFonts w:ascii="Book Antiqua" w:eastAsia="Times New Roman" w:hAnsi="Book Antiqua"/>
          <w:sz w:val="24"/>
          <w:szCs w:val="24"/>
        </w:rPr>
        <w:fldChar w:fldCharType="end"/>
      </w:r>
      <w:r w:rsidR="00ED79B9" w:rsidRPr="00144D84">
        <w:rPr>
          <w:rFonts w:ascii="Book Antiqua" w:eastAsia="Times New Roman" w:hAnsi="Book Antiqua"/>
          <w:sz w:val="24"/>
          <w:szCs w:val="24"/>
        </w:rPr>
      </w:r>
      <w:r w:rsidR="00ED79B9" w:rsidRPr="00144D84">
        <w:rPr>
          <w:rFonts w:ascii="Book Antiqua" w:eastAsia="Times New Roman" w:hAnsi="Book Antiqua"/>
          <w:sz w:val="24"/>
          <w:szCs w:val="24"/>
        </w:rPr>
        <w:fldChar w:fldCharType="separate"/>
      </w:r>
      <w:r w:rsidR="00B40B9B" w:rsidRPr="00144D84">
        <w:rPr>
          <w:rFonts w:ascii="Book Antiqua" w:eastAsia="Times New Roman" w:hAnsi="Book Antiqua"/>
          <w:sz w:val="24"/>
          <w:szCs w:val="24"/>
          <w:vertAlign w:val="superscript"/>
        </w:rPr>
        <w:t>[4</w:t>
      </w:r>
      <w:r w:rsidR="00B40B9B" w:rsidRPr="00144D84">
        <w:rPr>
          <w:rFonts w:ascii="Book Antiqua" w:eastAsia="SimSun" w:hAnsi="Book Antiqua" w:hint="eastAsia"/>
          <w:sz w:val="24"/>
          <w:szCs w:val="24"/>
          <w:vertAlign w:val="superscript"/>
        </w:rPr>
        <w:t>,</w:t>
      </w:r>
      <w:r w:rsidR="00ED79B9" w:rsidRPr="00144D84">
        <w:rPr>
          <w:rFonts w:ascii="Book Antiqua" w:eastAsia="Times New Roman" w:hAnsi="Book Antiqua"/>
          <w:sz w:val="24"/>
          <w:szCs w:val="24"/>
          <w:vertAlign w:val="superscript"/>
        </w:rPr>
        <w:t>5]</w:t>
      </w:r>
      <w:r w:rsidR="00ED79B9" w:rsidRPr="00144D84">
        <w:rPr>
          <w:rFonts w:ascii="Book Antiqua" w:eastAsia="Times New Roman" w:hAnsi="Book Antiqua"/>
          <w:sz w:val="24"/>
          <w:szCs w:val="24"/>
        </w:rPr>
        <w:fldChar w:fldCharType="end"/>
      </w:r>
      <w:r w:rsidRPr="00144D84">
        <w:rPr>
          <w:rFonts w:ascii="Book Antiqua" w:eastAsia="Times New Roman" w:hAnsi="Book Antiqua"/>
          <w:sz w:val="24"/>
          <w:szCs w:val="24"/>
        </w:rPr>
        <w:t xml:space="preserve">. </w:t>
      </w:r>
      <w:bookmarkStart w:id="218" w:name="OLE_LINK135"/>
      <w:bookmarkStart w:id="219" w:name="OLE_LINK136"/>
      <w:r w:rsidR="0078542B" w:rsidRPr="00144D84">
        <w:rPr>
          <w:rFonts w:ascii="Book Antiqua" w:hAnsi="Book Antiqua"/>
          <w:sz w:val="24"/>
          <w:szCs w:val="24"/>
        </w:rPr>
        <w:t xml:space="preserve">As a </w:t>
      </w:r>
      <w:r w:rsidRPr="00144D84">
        <w:rPr>
          <w:rFonts w:ascii="Book Antiqua" w:hAnsi="Book Antiqua"/>
          <w:sz w:val="24"/>
          <w:szCs w:val="24"/>
        </w:rPr>
        <w:t xml:space="preserve">first-line </w:t>
      </w:r>
      <w:r w:rsidR="002C2F95" w:rsidRPr="00144D84">
        <w:rPr>
          <w:rFonts w:ascii="Book Antiqua" w:hAnsi="Book Antiqua"/>
          <w:sz w:val="24"/>
          <w:szCs w:val="24"/>
        </w:rPr>
        <w:t>treatment</w:t>
      </w:r>
      <w:r w:rsidRPr="00144D84">
        <w:rPr>
          <w:rFonts w:ascii="Book Antiqua" w:hAnsi="Book Antiqua"/>
          <w:sz w:val="24"/>
          <w:szCs w:val="24"/>
        </w:rPr>
        <w:t xml:space="preserve">, the response rate of irinotecan-based therapy is </w:t>
      </w:r>
      <w:r w:rsidR="00433B71" w:rsidRPr="00144D84">
        <w:rPr>
          <w:rFonts w:ascii="Book Antiqua" w:hAnsi="Book Antiqua"/>
          <w:sz w:val="24"/>
          <w:szCs w:val="24"/>
        </w:rPr>
        <w:t>approximately 3</w:t>
      </w:r>
      <w:r w:rsidRPr="00144D84">
        <w:rPr>
          <w:rFonts w:ascii="Book Antiqua" w:hAnsi="Book Antiqua"/>
          <w:sz w:val="24"/>
          <w:szCs w:val="24"/>
        </w:rPr>
        <w:t>5</w:t>
      </w:r>
      <w:r w:rsidR="00B40B9B" w:rsidRPr="00144D84">
        <w:rPr>
          <w:rFonts w:ascii="Book Antiqua" w:eastAsia="SimSun" w:hAnsi="Book Antiqua" w:hint="eastAsia"/>
          <w:sz w:val="24"/>
          <w:szCs w:val="24"/>
        </w:rPr>
        <w:t>%</w:t>
      </w:r>
      <w:r w:rsidRPr="00144D84">
        <w:rPr>
          <w:rFonts w:ascii="Book Antiqua" w:hAnsi="Book Antiqua"/>
          <w:sz w:val="24"/>
          <w:szCs w:val="24"/>
        </w:rPr>
        <w:t>-55%</w:t>
      </w:r>
      <w:bookmarkEnd w:id="218"/>
      <w:bookmarkEnd w:id="219"/>
      <w:r w:rsidRPr="00144D84">
        <w:rPr>
          <w:rFonts w:ascii="Book Antiqua" w:hAnsi="Book Antiqua"/>
          <w:sz w:val="24"/>
          <w:szCs w:val="24"/>
        </w:rPr>
        <w:fldChar w:fldCharType="begin">
          <w:fldData xml:space="preserve">PEVuZE5vdGU+PENpdGU+PEF1dGhvcj5TYWx0ejwvQXV0aG9yPjxZZWFyPjIwMDA8L1llYXI+PFJl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</w:fldData>
        </w:fldChar>
      </w:r>
      <w:r w:rsidR="00ED79B9" w:rsidRPr="00144D84">
        <w:rPr>
          <w:rFonts w:ascii="Book Antiqua" w:hAnsi="Book Antiqua"/>
          <w:sz w:val="24"/>
          <w:szCs w:val="24"/>
        </w:rPr>
        <w:instrText xml:space="preserve"> ADDIN EN.CITE </w:instrText>
      </w:r>
      <w:r w:rsidR="00ED79B9" w:rsidRPr="00144D84">
        <w:rPr>
          <w:rFonts w:ascii="Book Antiqua" w:hAnsi="Book Antiqua"/>
          <w:sz w:val="24"/>
          <w:szCs w:val="24"/>
        </w:rPr>
        <w:fldChar w:fldCharType="begin">
          <w:fldData xml:space="preserve">PEVuZE5vdGU+PENpdGU+PEF1dGhvcj5TYWx0ejwvQXV0aG9yPjxZZWFyPjIwMDA8L1llYXI+PFJl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</w:fldData>
        </w:fldChar>
      </w:r>
      <w:r w:rsidR="00ED79B9" w:rsidRPr="00144D84">
        <w:rPr>
          <w:rFonts w:ascii="Book Antiqua" w:hAnsi="Book Antiqua"/>
          <w:sz w:val="24"/>
          <w:szCs w:val="24"/>
        </w:rPr>
        <w:instrText xml:space="preserve"> ADDIN EN.CITE.DATA </w:instrText>
      </w:r>
      <w:r w:rsidR="00ED79B9" w:rsidRPr="00144D84">
        <w:rPr>
          <w:rFonts w:ascii="Book Antiqua" w:hAnsi="Book Antiqua"/>
          <w:sz w:val="24"/>
          <w:szCs w:val="24"/>
        </w:rPr>
      </w:r>
      <w:r w:rsidR="00ED79B9" w:rsidRPr="00144D84">
        <w:rPr>
          <w:rFonts w:ascii="Book Antiqua" w:hAnsi="Book Antiqua"/>
          <w:sz w:val="24"/>
          <w:szCs w:val="24"/>
        </w:rPr>
        <w:fldChar w:fldCharType="end"/>
      </w:r>
      <w:r w:rsidRPr="00144D84">
        <w:rPr>
          <w:rFonts w:ascii="Book Antiqua" w:hAnsi="Book Antiqua"/>
          <w:sz w:val="24"/>
          <w:szCs w:val="24"/>
        </w:rPr>
      </w:r>
      <w:r w:rsidRPr="00144D84">
        <w:rPr>
          <w:rFonts w:ascii="Book Antiqua" w:hAnsi="Book Antiqua"/>
          <w:sz w:val="24"/>
          <w:szCs w:val="24"/>
        </w:rPr>
        <w:fldChar w:fldCharType="separate"/>
      </w:r>
      <w:r w:rsidR="00B40B9B" w:rsidRPr="00144D84">
        <w:rPr>
          <w:rFonts w:ascii="Book Antiqua" w:hAnsi="Book Antiqua"/>
          <w:sz w:val="24"/>
          <w:szCs w:val="24"/>
          <w:vertAlign w:val="superscript"/>
        </w:rPr>
        <w:t>[6,</w:t>
      </w:r>
      <w:r w:rsidR="00ED79B9" w:rsidRPr="00144D84">
        <w:rPr>
          <w:rFonts w:ascii="Book Antiqua" w:hAnsi="Book Antiqua"/>
          <w:sz w:val="24"/>
          <w:szCs w:val="24"/>
          <w:vertAlign w:val="superscript"/>
        </w:rPr>
        <w:t>7]</w:t>
      </w:r>
      <w:r w:rsidRPr="00144D84">
        <w:rPr>
          <w:rFonts w:ascii="Book Antiqua" w:hAnsi="Book Antiqua"/>
          <w:sz w:val="24"/>
          <w:szCs w:val="24"/>
        </w:rPr>
        <w:fldChar w:fldCharType="end"/>
      </w:r>
      <w:r w:rsidRPr="00144D84">
        <w:rPr>
          <w:rFonts w:ascii="Book Antiqua" w:hAnsi="Book Antiqua"/>
          <w:sz w:val="24"/>
          <w:szCs w:val="24"/>
        </w:rPr>
        <w:t>.</w:t>
      </w:r>
      <w:r w:rsidRPr="00144D84">
        <w:rPr>
          <w:rFonts w:ascii="Book Antiqua" w:eastAsia="Songti SC Regular" w:hAnsi="Book Antiqua"/>
          <w:sz w:val="24"/>
          <w:szCs w:val="24"/>
        </w:rPr>
        <w:t xml:space="preserve"> P</w:t>
      </w:r>
      <w:bookmarkStart w:id="220" w:name="OLE_LINK11"/>
      <w:bookmarkStart w:id="221" w:name="OLE_LINK12"/>
      <w:r w:rsidRPr="00144D84">
        <w:rPr>
          <w:rFonts w:ascii="Book Antiqua" w:hAnsi="Book Antiqua"/>
          <w:sz w:val="24"/>
          <w:szCs w:val="24"/>
        </w:rPr>
        <w:t xml:space="preserve">atients </w:t>
      </w:r>
      <w:r w:rsidRPr="00144D84">
        <w:rPr>
          <w:rFonts w:ascii="Book Antiqua" w:eastAsia="Songti SC Regular" w:hAnsi="Book Antiqua"/>
          <w:sz w:val="24"/>
          <w:szCs w:val="24"/>
        </w:rPr>
        <w:t>who</w:t>
      </w:r>
      <w:r w:rsidRPr="00144D84">
        <w:rPr>
          <w:rFonts w:ascii="Book Antiqua" w:hAnsi="Book Antiqua"/>
          <w:sz w:val="24"/>
          <w:szCs w:val="24"/>
        </w:rPr>
        <w:t xml:space="preserve"> do not benefit from first-line therapy will miss </w:t>
      </w:r>
      <w:r w:rsidRPr="00144D84">
        <w:rPr>
          <w:rFonts w:ascii="Book Antiqua" w:eastAsia="Songti SC Regular" w:hAnsi="Book Antiqua"/>
          <w:sz w:val="24"/>
          <w:szCs w:val="24"/>
        </w:rPr>
        <w:t xml:space="preserve">the best opportunity for disease </w:t>
      </w:r>
      <w:r w:rsidR="0007613A" w:rsidRPr="00144D84">
        <w:rPr>
          <w:rFonts w:ascii="Book Antiqua" w:eastAsia="Songti SC Regular" w:hAnsi="Book Antiqua"/>
          <w:sz w:val="24"/>
          <w:szCs w:val="24"/>
        </w:rPr>
        <w:t xml:space="preserve">palliation or </w:t>
      </w:r>
      <w:r w:rsidRPr="00144D84">
        <w:rPr>
          <w:rFonts w:ascii="Book Antiqua" w:eastAsia="Songti SC Regular" w:hAnsi="Book Antiqua"/>
          <w:sz w:val="24"/>
          <w:szCs w:val="24"/>
        </w:rPr>
        <w:t>control</w:t>
      </w:r>
      <w:bookmarkEnd w:id="220"/>
      <w:bookmarkEnd w:id="221"/>
      <w:r w:rsidRPr="00144D84">
        <w:rPr>
          <w:rFonts w:ascii="Book Antiqua" w:eastAsia="Songti SC Regular" w:hAnsi="Book Antiqua"/>
          <w:sz w:val="24"/>
          <w:szCs w:val="24"/>
        </w:rPr>
        <w:t xml:space="preserve">. </w:t>
      </w:r>
      <w:r w:rsidRPr="00144D84">
        <w:rPr>
          <w:rFonts w:ascii="Book Antiqua" w:hAnsi="Book Antiqua"/>
          <w:sz w:val="24"/>
          <w:szCs w:val="24"/>
        </w:rPr>
        <w:t xml:space="preserve">To date, no prospective tool </w:t>
      </w:r>
      <w:bookmarkStart w:id="222" w:name="OLE_LINK284"/>
      <w:bookmarkStart w:id="223" w:name="OLE_LINK285"/>
      <w:r w:rsidRPr="00144D84">
        <w:rPr>
          <w:rFonts w:ascii="Book Antiqua" w:hAnsi="Book Antiqua"/>
          <w:sz w:val="24"/>
          <w:szCs w:val="24"/>
        </w:rPr>
        <w:t xml:space="preserve">has been validated for selecting the </w:t>
      </w:r>
      <w:bookmarkEnd w:id="222"/>
      <w:bookmarkEnd w:id="223"/>
      <w:r w:rsidRPr="00144D84">
        <w:rPr>
          <w:rFonts w:ascii="Book Antiqua" w:hAnsi="Book Antiqua"/>
          <w:sz w:val="24"/>
          <w:szCs w:val="24"/>
        </w:rPr>
        <w:t>best therapy for a</w:t>
      </w:r>
      <w:bookmarkStart w:id="224" w:name="OLE_LINK74"/>
      <w:bookmarkStart w:id="225" w:name="OLE_LINK75"/>
      <w:r w:rsidRPr="00144D84">
        <w:rPr>
          <w:rFonts w:ascii="Book Antiqua" w:hAnsi="Book Antiqua"/>
          <w:sz w:val="24"/>
          <w:szCs w:val="24"/>
        </w:rPr>
        <w:t>n individual patient.</w:t>
      </w:r>
      <w:bookmarkEnd w:id="224"/>
      <w:bookmarkEnd w:id="225"/>
      <w:r w:rsidRPr="00144D84">
        <w:rPr>
          <w:rFonts w:ascii="Book Antiqua" w:hAnsi="Book Antiqua"/>
          <w:sz w:val="24"/>
          <w:szCs w:val="24"/>
        </w:rPr>
        <w:t xml:space="preserve"> </w:t>
      </w:r>
      <w:bookmarkStart w:id="226" w:name="OLE_LINK162"/>
      <w:bookmarkStart w:id="227" w:name="OLE_LINK163"/>
      <w:bookmarkEnd w:id="216"/>
      <w:bookmarkEnd w:id="217"/>
      <w:r w:rsidRPr="00144D84">
        <w:rPr>
          <w:rFonts w:ascii="Book Antiqua" w:hAnsi="Book Antiqua"/>
          <w:sz w:val="24"/>
          <w:szCs w:val="24"/>
        </w:rPr>
        <w:t xml:space="preserve">Biomarkers with predictive effects on </w:t>
      </w:r>
      <w:bookmarkStart w:id="228" w:name="OLE_LINK68"/>
      <w:bookmarkStart w:id="229" w:name="OLE_LINK69"/>
      <w:r w:rsidRPr="00144D84">
        <w:rPr>
          <w:rFonts w:ascii="Book Antiqua" w:hAnsi="Book Antiqua"/>
          <w:sz w:val="24"/>
          <w:szCs w:val="24"/>
        </w:rPr>
        <w:t xml:space="preserve">therapeutic </w:t>
      </w:r>
      <w:r w:rsidRPr="00144D84">
        <w:rPr>
          <w:rFonts w:ascii="Book Antiqua" w:eastAsia="Songti SC Regular" w:hAnsi="Book Antiqua"/>
          <w:sz w:val="24"/>
          <w:szCs w:val="24"/>
        </w:rPr>
        <w:t xml:space="preserve">efficacy </w:t>
      </w:r>
      <w:bookmarkEnd w:id="228"/>
      <w:bookmarkEnd w:id="229"/>
      <w:r w:rsidRPr="00144D84">
        <w:rPr>
          <w:rFonts w:ascii="Book Antiqua" w:hAnsi="Book Antiqua"/>
          <w:sz w:val="24"/>
          <w:szCs w:val="24"/>
        </w:rPr>
        <w:t>warrant further investigations</w:t>
      </w:r>
      <w:bookmarkEnd w:id="226"/>
      <w:bookmarkEnd w:id="227"/>
      <w:r w:rsidR="00B6713A" w:rsidRPr="00144D84">
        <w:rPr>
          <w:rFonts w:ascii="Book Antiqua" w:hAnsi="Book Antiqua"/>
          <w:sz w:val="24"/>
          <w:szCs w:val="24"/>
        </w:rPr>
        <w:fldChar w:fldCharType="begin">
          <w:fldData xml:space="preserve">PEVuZE5vdGU+PENpdGU+PEF1dGhvcj5EZSBEaXZpdGlpczwvQXV0aG9yPjxZZWFyPjIwMTQ8L1ll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=
</w:fldData>
        </w:fldChar>
      </w:r>
      <w:r w:rsidR="00ED79B9" w:rsidRPr="00144D84">
        <w:rPr>
          <w:rFonts w:ascii="Book Antiqua" w:hAnsi="Book Antiqua"/>
          <w:sz w:val="24"/>
          <w:szCs w:val="24"/>
        </w:rPr>
        <w:instrText xml:space="preserve"> ADDIN EN.CITE </w:instrText>
      </w:r>
      <w:r w:rsidR="00ED79B9" w:rsidRPr="00144D84">
        <w:rPr>
          <w:rFonts w:ascii="Book Antiqua" w:hAnsi="Book Antiqua"/>
          <w:sz w:val="24"/>
          <w:szCs w:val="24"/>
        </w:rPr>
        <w:fldChar w:fldCharType="begin">
          <w:fldData xml:space="preserve">PEVuZE5vdGU+PENpdGU+PEF1dGhvcj5EZSBEaXZpdGlpczwvQXV0aG9yPjxZZWFyPjIwMTQ8L1ll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=
</w:fldData>
        </w:fldChar>
      </w:r>
      <w:r w:rsidR="00ED79B9" w:rsidRPr="00144D84">
        <w:rPr>
          <w:rFonts w:ascii="Book Antiqua" w:hAnsi="Book Antiqua"/>
          <w:sz w:val="24"/>
          <w:szCs w:val="24"/>
        </w:rPr>
        <w:instrText xml:space="preserve"> ADDIN EN.CITE.DATA </w:instrText>
      </w:r>
      <w:r w:rsidR="00ED79B9" w:rsidRPr="00144D84">
        <w:rPr>
          <w:rFonts w:ascii="Book Antiqua" w:hAnsi="Book Antiqua"/>
          <w:sz w:val="24"/>
          <w:szCs w:val="24"/>
        </w:rPr>
      </w:r>
      <w:r w:rsidR="00ED79B9" w:rsidRPr="00144D84">
        <w:rPr>
          <w:rFonts w:ascii="Book Antiqua" w:hAnsi="Book Antiqua"/>
          <w:sz w:val="24"/>
          <w:szCs w:val="24"/>
        </w:rPr>
        <w:fldChar w:fldCharType="end"/>
      </w:r>
      <w:r w:rsidR="00B6713A" w:rsidRPr="00144D84">
        <w:rPr>
          <w:rFonts w:ascii="Book Antiqua" w:hAnsi="Book Antiqua"/>
          <w:sz w:val="24"/>
          <w:szCs w:val="24"/>
        </w:rPr>
      </w:r>
      <w:r w:rsidR="00B6713A" w:rsidRPr="00144D84">
        <w:rPr>
          <w:rFonts w:ascii="Book Antiqua" w:hAnsi="Book Antiqua"/>
          <w:sz w:val="24"/>
          <w:szCs w:val="24"/>
        </w:rPr>
        <w:fldChar w:fldCharType="separate"/>
      </w:r>
      <w:r w:rsidR="00ED79B9" w:rsidRPr="00144D84">
        <w:rPr>
          <w:rFonts w:ascii="Book Antiqua" w:hAnsi="Book Antiqua"/>
          <w:sz w:val="24"/>
          <w:szCs w:val="24"/>
          <w:vertAlign w:val="superscript"/>
        </w:rPr>
        <w:t>[8]</w:t>
      </w:r>
      <w:r w:rsidR="00B6713A" w:rsidRPr="00144D84">
        <w:rPr>
          <w:rFonts w:ascii="Book Antiqua" w:hAnsi="Book Antiqua"/>
          <w:sz w:val="24"/>
          <w:szCs w:val="24"/>
        </w:rPr>
        <w:fldChar w:fldCharType="end"/>
      </w:r>
      <w:r w:rsidRPr="00144D84">
        <w:rPr>
          <w:rFonts w:ascii="Book Antiqua" w:hAnsi="Book Antiqua"/>
          <w:sz w:val="24"/>
          <w:szCs w:val="24"/>
        </w:rPr>
        <w:t xml:space="preserve">. </w:t>
      </w:r>
    </w:p>
    <w:p w14:paraId="2B782EAA" w14:textId="09A879A5" w:rsidR="00774E35" w:rsidRPr="00144D84" w:rsidRDefault="00774E35" w:rsidP="00470C2F">
      <w:pPr>
        <w:adjustRightInd w:val="0"/>
        <w:snapToGrid w:val="0"/>
        <w:spacing w:line="360" w:lineRule="auto"/>
        <w:ind w:firstLineChars="100" w:firstLine="240"/>
        <w:jc w:val="both"/>
        <w:rPr>
          <w:rFonts w:ascii="Book Antiqua" w:hAnsi="Book Antiqua"/>
          <w:sz w:val="24"/>
          <w:szCs w:val="24"/>
        </w:rPr>
      </w:pPr>
      <w:r w:rsidRPr="00144D84">
        <w:rPr>
          <w:rFonts w:ascii="Book Antiqua" w:hAnsi="Book Antiqua"/>
          <w:sz w:val="24"/>
          <w:szCs w:val="24"/>
        </w:rPr>
        <w:t xml:space="preserve">Circulating levels of 7-ethyl-10- hydroxycamptothecin (SN-38), </w:t>
      </w:r>
      <w:r w:rsidRPr="00144D84">
        <w:rPr>
          <w:rFonts w:ascii="Book Antiqua" w:eastAsia="Times New Roman" w:hAnsi="Book Antiqua"/>
          <w:sz w:val="24"/>
          <w:szCs w:val="24"/>
        </w:rPr>
        <w:t>the active metabolite of irinotecan,</w:t>
      </w:r>
      <w:r w:rsidRPr="00144D84">
        <w:rPr>
          <w:rFonts w:ascii="Book Antiqua" w:hAnsi="Book Antiqua"/>
          <w:sz w:val="24"/>
          <w:szCs w:val="24"/>
        </w:rPr>
        <w:t xml:space="preserve"> is associated with irinotecan-treatment efficacy</w:t>
      </w:r>
      <w:r w:rsidRPr="00144D84">
        <w:rPr>
          <w:rFonts w:ascii="Book Antiqua" w:eastAsia="Times New Roman" w:hAnsi="Book Antiqua"/>
          <w:sz w:val="24"/>
          <w:szCs w:val="24"/>
        </w:rPr>
        <w:fldChar w:fldCharType="begin">
          <w:fldData xml:space="preserve">PEVuZE5vdGU+PENpdGU+PEF1dGhvcj5DYWk8L0F1dGhvcj48WWVhcj4yMDEzPC9ZZWFyPjxSZWNO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</w:fldData>
        </w:fldChar>
      </w:r>
      <w:r w:rsidR="00ED79B9" w:rsidRPr="00144D84">
        <w:rPr>
          <w:rFonts w:ascii="Book Antiqua" w:eastAsia="Times New Roman" w:hAnsi="Book Antiqua"/>
          <w:sz w:val="24"/>
          <w:szCs w:val="24"/>
        </w:rPr>
        <w:instrText xml:space="preserve"> ADDIN EN.CITE </w:instrText>
      </w:r>
      <w:r w:rsidR="00ED79B9" w:rsidRPr="00144D84">
        <w:rPr>
          <w:rFonts w:ascii="Book Antiqua" w:eastAsia="Times New Roman" w:hAnsi="Book Antiqua"/>
          <w:sz w:val="24"/>
          <w:szCs w:val="24"/>
        </w:rPr>
        <w:fldChar w:fldCharType="begin">
          <w:fldData xml:space="preserve">PEVuZE5vdGU+PENpdGU+PEF1dGhvcj5DYWk8L0F1dGhvcj48WWVhcj4yMDEzPC9ZZWFyPjxSZWNO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</w:fldData>
        </w:fldChar>
      </w:r>
      <w:r w:rsidR="00ED79B9" w:rsidRPr="00144D84">
        <w:rPr>
          <w:rFonts w:ascii="Book Antiqua" w:eastAsia="Times New Roman" w:hAnsi="Book Antiqua"/>
          <w:sz w:val="24"/>
          <w:szCs w:val="24"/>
        </w:rPr>
        <w:instrText xml:space="preserve"> ADDIN EN.CITE.DATA </w:instrText>
      </w:r>
      <w:r w:rsidR="00ED79B9" w:rsidRPr="00144D84">
        <w:rPr>
          <w:rFonts w:ascii="Book Antiqua" w:eastAsia="Times New Roman" w:hAnsi="Book Antiqua"/>
          <w:sz w:val="24"/>
          <w:szCs w:val="24"/>
        </w:rPr>
      </w:r>
      <w:r w:rsidR="00ED79B9" w:rsidRPr="00144D84">
        <w:rPr>
          <w:rFonts w:ascii="Book Antiqua" w:eastAsia="Times New Roman" w:hAnsi="Book Antiqua"/>
          <w:sz w:val="24"/>
          <w:szCs w:val="24"/>
        </w:rPr>
        <w:fldChar w:fldCharType="end"/>
      </w:r>
      <w:r w:rsidRPr="00144D84">
        <w:rPr>
          <w:rFonts w:ascii="Book Antiqua" w:eastAsia="Times New Roman" w:hAnsi="Book Antiqua"/>
          <w:sz w:val="24"/>
          <w:szCs w:val="24"/>
        </w:rPr>
      </w:r>
      <w:r w:rsidRPr="00144D84">
        <w:rPr>
          <w:rFonts w:ascii="Book Antiqua" w:eastAsia="Times New Roman" w:hAnsi="Book Antiqua"/>
          <w:sz w:val="24"/>
          <w:szCs w:val="24"/>
        </w:rPr>
        <w:fldChar w:fldCharType="separate"/>
      </w:r>
      <w:r w:rsidR="00ED79B9" w:rsidRPr="00144D84">
        <w:rPr>
          <w:rFonts w:ascii="Book Antiqua" w:eastAsia="Times New Roman" w:hAnsi="Book Antiqua"/>
          <w:sz w:val="24"/>
          <w:szCs w:val="24"/>
          <w:vertAlign w:val="superscript"/>
        </w:rPr>
        <w:t>[9]</w:t>
      </w:r>
      <w:r w:rsidRPr="00144D84">
        <w:rPr>
          <w:rFonts w:ascii="Book Antiqua" w:eastAsia="Times New Roman" w:hAnsi="Book Antiqua"/>
          <w:sz w:val="24"/>
          <w:szCs w:val="24"/>
        </w:rPr>
        <w:fldChar w:fldCharType="end"/>
      </w:r>
      <w:r w:rsidRPr="00144D84">
        <w:rPr>
          <w:rFonts w:ascii="Book Antiqua" w:eastAsia="Times New Roman" w:hAnsi="Book Antiqua"/>
          <w:sz w:val="24"/>
          <w:szCs w:val="24"/>
        </w:rPr>
        <w:t xml:space="preserve">. Through the glucuronidation pathway, SN-38 is converted to an inactive </w:t>
      </w:r>
      <w:r w:rsidR="00144D84" w:rsidRPr="00144D84">
        <w:rPr>
          <w:rFonts w:ascii="Book Antiqua" w:eastAsia="Times New Roman" w:hAnsi="Book Antiqua"/>
          <w:sz w:val="24"/>
          <w:szCs w:val="24"/>
        </w:rPr>
        <w:t>form and eliminated in the bile</w:t>
      </w:r>
      <w:r w:rsidRPr="00144D84">
        <w:rPr>
          <w:rFonts w:ascii="Book Antiqua" w:eastAsia="Times New Roman" w:hAnsi="Book Antiqua"/>
          <w:sz w:val="24"/>
          <w:szCs w:val="24"/>
        </w:rPr>
        <w:fldChar w:fldCharType="begin">
          <w:fldData xml:space="preserve">PEVuZE5vdGU+PENpdGU+PEF1dGhvcj5JeWVyPC9BdXRob3I+PFllYXI+MTk5ODwvWWVhcj48UmVj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</w:fldData>
        </w:fldChar>
      </w:r>
      <w:r w:rsidR="00ED79B9" w:rsidRPr="00144D84">
        <w:rPr>
          <w:rFonts w:ascii="Book Antiqua" w:eastAsia="Times New Roman" w:hAnsi="Book Antiqua"/>
          <w:sz w:val="24"/>
          <w:szCs w:val="24"/>
        </w:rPr>
        <w:instrText xml:space="preserve"> ADDIN EN.CITE </w:instrText>
      </w:r>
      <w:r w:rsidR="00ED79B9" w:rsidRPr="00144D84">
        <w:rPr>
          <w:rFonts w:ascii="Book Antiqua" w:eastAsia="Times New Roman" w:hAnsi="Book Antiqua"/>
          <w:sz w:val="24"/>
          <w:szCs w:val="24"/>
        </w:rPr>
        <w:fldChar w:fldCharType="begin">
          <w:fldData xml:space="preserve">PEVuZE5vdGU+PENpdGU+PEF1dGhvcj5JeWVyPC9BdXRob3I+PFllYXI+MTk5ODwvWWVhcj48UmVj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</w:fldData>
        </w:fldChar>
      </w:r>
      <w:r w:rsidR="00ED79B9" w:rsidRPr="00144D84">
        <w:rPr>
          <w:rFonts w:ascii="Book Antiqua" w:eastAsia="Times New Roman" w:hAnsi="Book Antiqua"/>
          <w:sz w:val="24"/>
          <w:szCs w:val="24"/>
        </w:rPr>
        <w:instrText xml:space="preserve"> ADDIN EN.CITE.DATA </w:instrText>
      </w:r>
      <w:r w:rsidR="00ED79B9" w:rsidRPr="00144D84">
        <w:rPr>
          <w:rFonts w:ascii="Book Antiqua" w:eastAsia="Times New Roman" w:hAnsi="Book Antiqua"/>
          <w:sz w:val="24"/>
          <w:szCs w:val="24"/>
        </w:rPr>
      </w:r>
      <w:r w:rsidR="00ED79B9" w:rsidRPr="00144D84">
        <w:rPr>
          <w:rFonts w:ascii="Book Antiqua" w:eastAsia="Times New Roman" w:hAnsi="Book Antiqua"/>
          <w:sz w:val="24"/>
          <w:szCs w:val="24"/>
        </w:rPr>
        <w:fldChar w:fldCharType="end"/>
      </w:r>
      <w:r w:rsidRPr="00144D84">
        <w:rPr>
          <w:rFonts w:ascii="Book Antiqua" w:eastAsia="Times New Roman" w:hAnsi="Book Antiqua"/>
          <w:sz w:val="24"/>
          <w:szCs w:val="24"/>
        </w:rPr>
      </w:r>
      <w:r w:rsidRPr="00144D84">
        <w:rPr>
          <w:rFonts w:ascii="Book Antiqua" w:eastAsia="Times New Roman" w:hAnsi="Book Antiqua"/>
          <w:sz w:val="24"/>
          <w:szCs w:val="24"/>
        </w:rPr>
        <w:fldChar w:fldCharType="separate"/>
      </w:r>
      <w:r w:rsidR="00ED79B9" w:rsidRPr="00144D84">
        <w:rPr>
          <w:rFonts w:ascii="Book Antiqua" w:eastAsia="Times New Roman" w:hAnsi="Book Antiqua"/>
          <w:sz w:val="24"/>
          <w:szCs w:val="24"/>
          <w:vertAlign w:val="superscript"/>
        </w:rPr>
        <w:t>[10]</w:t>
      </w:r>
      <w:r w:rsidRPr="00144D84">
        <w:rPr>
          <w:rFonts w:ascii="Book Antiqua" w:eastAsia="Times New Roman" w:hAnsi="Book Antiqua"/>
          <w:sz w:val="24"/>
          <w:szCs w:val="24"/>
        </w:rPr>
        <w:fldChar w:fldCharType="end"/>
      </w:r>
      <w:r w:rsidRPr="00144D84">
        <w:rPr>
          <w:rFonts w:ascii="Book Antiqua" w:eastAsia="Times New Roman" w:hAnsi="Book Antiqua"/>
          <w:sz w:val="24"/>
          <w:szCs w:val="24"/>
        </w:rPr>
        <w:t xml:space="preserve">. </w:t>
      </w:r>
      <w:bookmarkStart w:id="230" w:name="OLE_LINK141"/>
      <w:bookmarkStart w:id="231" w:name="OLE_LINK142"/>
      <w:r w:rsidRPr="00144D84">
        <w:rPr>
          <w:rFonts w:ascii="Book Antiqua" w:eastAsia="Times New Roman" w:hAnsi="Book Antiqua"/>
          <w:sz w:val="24"/>
          <w:szCs w:val="24"/>
          <w:shd w:val="clear" w:color="auto" w:fill="FFFFFF"/>
        </w:rPr>
        <w:t xml:space="preserve">UGT1A1 </w:t>
      </w:r>
      <w:bookmarkEnd w:id="230"/>
      <w:bookmarkEnd w:id="231"/>
      <w:r w:rsidRPr="00144D84">
        <w:rPr>
          <w:rFonts w:ascii="Book Antiqua" w:eastAsia="Times New Roman" w:hAnsi="Book Antiqua"/>
          <w:sz w:val="24"/>
          <w:szCs w:val="24"/>
          <w:shd w:val="clear" w:color="auto" w:fill="FFFFFF"/>
        </w:rPr>
        <w:t xml:space="preserve">is the most import enzyme that metabolizes SN-38, and </w:t>
      </w:r>
      <w:r w:rsidR="0078542B" w:rsidRPr="00144D84">
        <w:rPr>
          <w:rFonts w:ascii="Book Antiqua" w:eastAsia="Times New Roman" w:hAnsi="Book Antiqua"/>
          <w:sz w:val="24"/>
          <w:szCs w:val="24"/>
          <w:shd w:val="clear" w:color="auto" w:fill="FFFFFF"/>
        </w:rPr>
        <w:t xml:space="preserve">it is </w:t>
      </w:r>
      <w:r w:rsidRPr="00144D84">
        <w:rPr>
          <w:rFonts w:ascii="Book Antiqua" w:hAnsi="Book Antiqua"/>
          <w:sz w:val="24"/>
          <w:szCs w:val="24"/>
        </w:rPr>
        <w:t xml:space="preserve">the only physiological enzyme that </w:t>
      </w:r>
      <w:bookmarkStart w:id="232" w:name="OLE_LINK139"/>
      <w:bookmarkStart w:id="233" w:name="OLE_LINK140"/>
      <w:r w:rsidRPr="00144D84">
        <w:rPr>
          <w:rFonts w:ascii="Book Antiqua" w:hAnsi="Book Antiqua"/>
          <w:sz w:val="24"/>
          <w:szCs w:val="24"/>
        </w:rPr>
        <w:t>converts bilirubin to water-soluble glucuronides</w:t>
      </w:r>
      <w:bookmarkEnd w:id="232"/>
      <w:bookmarkEnd w:id="233"/>
      <w:r w:rsidRPr="00144D84">
        <w:rPr>
          <w:rFonts w:ascii="Book Antiqua" w:hAnsi="Book Antiqua"/>
          <w:sz w:val="24"/>
          <w:szCs w:val="24"/>
        </w:rPr>
        <w:fldChar w:fldCharType="begin"/>
      </w:r>
      <w:r w:rsidR="00ED79B9" w:rsidRPr="00144D84">
        <w:rPr>
          <w:rFonts w:ascii="Book Antiqua" w:hAnsi="Book Antiqua"/>
          <w:sz w:val="24"/>
          <w:szCs w:val="24"/>
        </w:rPr>
        <w:instrText xml:space="preserve"> ADDIN EN.CITE &lt;EndNote&gt;&lt;Cite&gt;&lt;Author&gt;Bosma&lt;/Author&gt;&lt;Year&gt;1994&lt;/Year&gt;&lt;RecNum&gt;5862&lt;/RecNum&gt;&lt;DisplayText&gt;&lt;style face="superscript"&gt;[11]&lt;/style&gt;&lt;/DisplayText&gt;&lt;record&gt;&lt;rec-number&gt;5862&lt;/rec-number&gt;&lt;foreign-keys&gt;&lt;key app="EN" db-id="svfax9s06tz5r6ex5f8xrxtevawsftxz9vpx" timestamp="1445958211"&gt;5862&lt;/key&gt;&lt;/foreign-keys&gt;&lt;ref-type name="Journal Article"&gt;17&lt;/ref-type&gt;&lt;contributors&gt;&lt;authors&gt;&lt;author&gt;Bosma, P. J.&lt;/author&gt;&lt;author&gt;Seppen, J.&lt;/author&gt;&lt;author&gt;Goldhoorn, B.&lt;/author&gt;&lt;author&gt;Bakker, C.&lt;/author&gt;&lt;author&gt;Oude Elferink, R. P.&lt;/author&gt;&lt;author&gt;Chowdhury, J. R.&lt;/author&gt;&lt;author&gt;Chowdhury, N. R.&lt;/author&gt;&lt;author&gt;Jansen, P. L.&lt;/author&gt;&lt;/authors&gt;&lt;/contributors&gt;&lt;auth-address&gt;Division of Gastroenterology, Academic Medical Centre, Amsterdam, The Netherlands.&lt;/auth-address&gt;&lt;titles&gt;&lt;title&gt;Bilirubin UDP-glucuronosyltransferase 1 is the only relevant bilirubin glucuronidating isoform in man&lt;/title&gt;&lt;secondary-title&gt;J Biol Chem&lt;/secondary-title&gt;&lt;/titles&gt;&lt;periodical&gt;&lt;full-title&gt;J Biol Chem&lt;/full-title&gt;&lt;abbr-1&gt;The Journal of biological chemistry&lt;/abbr-1&gt;&lt;/periodical&gt;&lt;pages&gt;17960-4&lt;/pages&gt;&lt;volume&gt;269&lt;/volume&gt;&lt;number&gt;27&lt;/number&gt;&lt;keywords&gt;&lt;keyword&gt;Animals&lt;/keyword&gt;&lt;keyword&gt;Base Sequence&lt;/keyword&gt;&lt;keyword&gt;Bilirubin/*metabolism&lt;/keyword&gt;&lt;keyword&gt;Catalysis&lt;/keyword&gt;&lt;keyword&gt;Cell Line&lt;/keyword&gt;&lt;keyword&gt;Cloning, Molecular&lt;/keyword&gt;&lt;keyword&gt;Crigler-Najjar Syndrome/enzymology/genetics&lt;/keyword&gt;&lt;keyword&gt;Exons&lt;/keyword&gt;&lt;keyword&gt;Glucuronosyltransferase/chemistry/genetics/*metabolism&lt;/keyword&gt;&lt;keyword&gt;Humans&lt;/keyword&gt;&lt;keyword&gt;Isoenzymes/chemistry/genetics/*metabolism&lt;/keyword&gt;&lt;keyword&gt;Liver/enzymology&lt;/keyword&gt;&lt;keyword&gt;Mutation&lt;/keyword&gt;&lt;keyword&gt;Recombinant Proteins&lt;/keyword&gt;&lt;/keywords&gt;&lt;dates&gt;&lt;year&gt;1994&lt;/year&gt;&lt;pub-dates&gt;&lt;date&gt;Jul 8&lt;/date&gt;&lt;/pub-dates&gt;&lt;/dates&gt;&lt;isbn&gt;0021-9258 (Print)&amp;#xD;0021-9258 (Linking)&lt;/isbn&gt;&lt;accession-num&gt;8027054&lt;/accession-num&gt;&lt;urls&gt;&lt;related-urls&gt;&lt;url&gt;http://www.ncbi.nlm.nih.gov/pubmed/8027054&lt;/url&gt;&lt;/related-urls&gt;&lt;/urls&gt;&lt;/record&gt;&lt;/Cite&gt;&lt;/EndNote&gt;</w:instrText>
      </w:r>
      <w:r w:rsidRPr="00144D84">
        <w:rPr>
          <w:rFonts w:ascii="Book Antiqua" w:hAnsi="Book Antiqua"/>
          <w:sz w:val="24"/>
          <w:szCs w:val="24"/>
        </w:rPr>
        <w:fldChar w:fldCharType="separate"/>
      </w:r>
      <w:r w:rsidR="00ED79B9" w:rsidRPr="00144D84">
        <w:rPr>
          <w:rFonts w:ascii="Book Antiqua" w:hAnsi="Book Antiqua"/>
          <w:sz w:val="24"/>
          <w:szCs w:val="24"/>
          <w:vertAlign w:val="superscript"/>
        </w:rPr>
        <w:t>[11]</w:t>
      </w:r>
      <w:r w:rsidRPr="00144D84">
        <w:rPr>
          <w:rFonts w:ascii="Book Antiqua" w:hAnsi="Book Antiqua"/>
          <w:sz w:val="24"/>
          <w:szCs w:val="24"/>
        </w:rPr>
        <w:fldChar w:fldCharType="end"/>
      </w:r>
      <w:r w:rsidRPr="00144D84">
        <w:rPr>
          <w:rFonts w:ascii="Book Antiqua" w:hAnsi="Book Antiqua"/>
          <w:sz w:val="24"/>
          <w:szCs w:val="24"/>
        </w:rPr>
        <w:t xml:space="preserve">. Pharmacological studies demonstrate that </w:t>
      </w:r>
      <w:bookmarkStart w:id="234" w:name="OLE_LINK137"/>
      <w:bookmarkStart w:id="235" w:name="OLE_LINK138"/>
      <w:r w:rsidRPr="00144D84">
        <w:rPr>
          <w:rFonts w:ascii="Book Antiqua" w:eastAsia="Times New Roman" w:hAnsi="Book Antiqua"/>
          <w:sz w:val="24"/>
          <w:szCs w:val="24"/>
          <w:shd w:val="clear" w:color="auto" w:fill="FFFFFF"/>
        </w:rPr>
        <w:t xml:space="preserve">glucuronidation rates of both SN-38 and bilirubin are decreased when </w:t>
      </w:r>
      <w:bookmarkStart w:id="236" w:name="OLE_LINK38"/>
      <w:bookmarkStart w:id="237" w:name="OLE_LINK39"/>
      <w:r w:rsidRPr="00144D84">
        <w:rPr>
          <w:rFonts w:ascii="Book Antiqua" w:eastAsia="Times New Roman" w:hAnsi="Book Antiqua"/>
          <w:sz w:val="24"/>
          <w:szCs w:val="24"/>
          <w:shd w:val="clear" w:color="auto" w:fill="FFFFFF"/>
        </w:rPr>
        <w:t xml:space="preserve">the TATAA box of the gene </w:t>
      </w:r>
      <w:bookmarkEnd w:id="236"/>
      <w:bookmarkEnd w:id="237"/>
      <w:r w:rsidRPr="00144D84">
        <w:rPr>
          <w:rFonts w:ascii="Book Antiqua" w:hAnsi="Book Antiqua"/>
          <w:sz w:val="24"/>
          <w:szCs w:val="24"/>
        </w:rPr>
        <w:t xml:space="preserve">contains an extra TA insertion </w:t>
      </w:r>
      <w:r w:rsidRPr="00144D84">
        <w:rPr>
          <w:rFonts w:ascii="Book Antiqua" w:eastAsia="Times New Roman" w:hAnsi="Book Antiqua"/>
          <w:sz w:val="24"/>
          <w:szCs w:val="24"/>
          <w:shd w:val="clear" w:color="auto" w:fill="FFFFFF"/>
        </w:rPr>
        <w:t>(</w:t>
      </w:r>
      <w:r w:rsidRPr="00144D84">
        <w:rPr>
          <w:rFonts w:ascii="Book Antiqua" w:hAnsi="Book Antiqua"/>
          <w:i/>
          <w:sz w:val="24"/>
          <w:szCs w:val="24"/>
        </w:rPr>
        <w:t>UGT1A1*28</w:t>
      </w:r>
      <w:r w:rsidRPr="00144D84">
        <w:rPr>
          <w:rFonts w:ascii="Book Antiqua" w:hAnsi="Book Antiqua"/>
          <w:sz w:val="24"/>
          <w:szCs w:val="24"/>
        </w:rPr>
        <w:t>)</w:t>
      </w:r>
      <w:bookmarkEnd w:id="234"/>
      <w:bookmarkEnd w:id="235"/>
      <w:r w:rsidRPr="00144D84">
        <w:rPr>
          <w:rFonts w:ascii="Book Antiqua" w:eastAsia="Times New Roman" w:hAnsi="Book Antiqua"/>
          <w:sz w:val="24"/>
          <w:szCs w:val="24"/>
          <w:shd w:val="clear" w:color="auto" w:fill="FFFFFF"/>
        </w:rPr>
        <w:fldChar w:fldCharType="begin"/>
      </w:r>
      <w:r w:rsidR="00ED79B9" w:rsidRPr="00144D84">
        <w:rPr>
          <w:rFonts w:ascii="Book Antiqua" w:eastAsia="Times New Roman" w:hAnsi="Book Antiqua"/>
          <w:sz w:val="24"/>
          <w:szCs w:val="24"/>
          <w:shd w:val="clear" w:color="auto" w:fill="FFFFFF"/>
        </w:rPr>
        <w:instrText xml:space="preserve"> ADDIN EN.CITE &lt;EndNote&gt;&lt;Cite&gt;&lt;Author&gt;Iyer&lt;/Author&gt;&lt;Year&gt;1999&lt;/Year&gt;&lt;RecNum&gt;5867&lt;/RecNum&gt;&lt;DisplayText&gt;&lt;style face="superscript"&gt;[12]&lt;/style&gt;&lt;/DisplayText&gt;&lt;record&gt;&lt;rec-number&gt;5867&lt;/rec-number&gt;&lt;foreign-keys&gt;&lt;key app="EN" db-id="svfax9s06tz5r6ex5f8xrxtevawsftxz9vpx" timestamp="1446471645"&gt;5867&lt;/key&gt;&lt;/foreign-keys&gt;&lt;ref-type name="Journal Article"&gt;17&lt;/ref-type&gt;&lt;contributors&gt;&lt;authors&gt;&lt;author&gt;Iyer, L.&lt;/author&gt;&lt;author&gt;Hall, D.&lt;/author&gt;&lt;author&gt;Das, S.&lt;/author&gt;&lt;author&gt;Mortell, M. A.&lt;/author&gt;&lt;author&gt;Ramirez, J.&lt;/author&gt;&lt;author&gt;Kim, S.&lt;/author&gt;&lt;author&gt;Di Rienzo, A.&lt;/author&gt;&lt;author&gt;Ratain, M. J.&lt;/author&gt;&lt;/authors&gt;&lt;/contributors&gt;&lt;auth-address&gt;Department of Human Genetics, Cancer Research Center, University of Chicago, IL 60637, USA. liyer@mcis.bsd.uchicago.edu&lt;/auth-address&gt;&lt;titles&gt;&lt;title&gt;Phenotype-genotype correlation of in vitro SN-38 (active metabolite of irinotecan) and bilirubin glucuronidation in human liver tissue with UGT1A1 promoter polymorphism&lt;/title&gt;&lt;secondary-title&gt;Clin Pharmacol Ther&lt;/secondary-title&gt;&lt;/titles&gt;&lt;periodical&gt;&lt;full-title&gt;Clin Pharmacol Ther&lt;/full-title&gt;&lt;/periodical&gt;&lt;pages&gt;576-82&lt;/pages&gt;&lt;volume&gt;65&lt;/volume&gt;&lt;number&gt;5&lt;/number&gt;&lt;keywords&gt;&lt;keyword&gt;Antineoplastic Agents, Phytogenic/*metabolism&lt;/keyword&gt;&lt;keyword&gt;Bilirubin/*metabolism&lt;/keyword&gt;&lt;keyword&gt;Camptothecin/*analogs &amp;amp; derivatives/metabolism&lt;/keyword&gt;&lt;keyword&gt;Genotype&lt;/keyword&gt;&lt;keyword&gt;Glucuronosyltransferase/*genetics&lt;/keyword&gt;&lt;keyword&gt;Humans&lt;/keyword&gt;&lt;keyword&gt;Liver/enzymology/*metabolism&lt;/keyword&gt;&lt;keyword&gt;Phenotype&lt;/keyword&gt;&lt;keyword&gt;*Polymorphism, Genetic&lt;/keyword&gt;&lt;keyword&gt;Promoter Regions, Genetic/*genetics&lt;/keyword&gt;&lt;/keywords&gt;&lt;dates&gt;&lt;year&gt;1999&lt;/year&gt;&lt;pub-dates&gt;&lt;date&gt;May&lt;/date&gt;&lt;/pub-dates&gt;&lt;/dates&gt;&lt;isbn&gt;0009-9236 (Print)&amp;#xD;0009-9236 (Linking)&lt;/isbn&gt;&lt;accession-num&gt;10340924&lt;/accession-num&gt;&lt;urls&gt;&lt;related-urls&gt;&lt;url&gt;http://www.ncbi.nlm.nih.gov/pubmed/10340924&lt;/url&gt;&lt;/related-urls&gt;&lt;/urls&gt;&lt;electronic-resource-num&gt;10.1016/S0009-9236(99)70078-0&lt;/electronic-resource-num&gt;&lt;/record&gt;&lt;/Cite&gt;&lt;/EndNote&gt;</w:instrText>
      </w:r>
      <w:r w:rsidRPr="00144D84">
        <w:rPr>
          <w:rFonts w:ascii="Book Antiqua" w:eastAsia="Times New Roman" w:hAnsi="Book Antiqua"/>
          <w:sz w:val="24"/>
          <w:szCs w:val="24"/>
          <w:shd w:val="clear" w:color="auto" w:fill="FFFFFF"/>
        </w:rPr>
        <w:fldChar w:fldCharType="separate"/>
      </w:r>
      <w:r w:rsidR="00ED79B9" w:rsidRPr="00144D84">
        <w:rPr>
          <w:rFonts w:ascii="Book Antiqua" w:eastAsia="Times New Roman" w:hAnsi="Book Antiqua"/>
          <w:sz w:val="24"/>
          <w:szCs w:val="24"/>
          <w:shd w:val="clear" w:color="auto" w:fill="FFFFFF"/>
          <w:vertAlign w:val="superscript"/>
        </w:rPr>
        <w:t>[12]</w:t>
      </w:r>
      <w:r w:rsidRPr="00144D84">
        <w:rPr>
          <w:rFonts w:ascii="Book Antiqua" w:eastAsia="Times New Roman" w:hAnsi="Book Antiqua"/>
          <w:sz w:val="24"/>
          <w:szCs w:val="24"/>
          <w:shd w:val="clear" w:color="auto" w:fill="FFFFFF"/>
        </w:rPr>
        <w:fldChar w:fldCharType="end"/>
      </w:r>
      <w:r w:rsidRPr="00144D84">
        <w:rPr>
          <w:rFonts w:ascii="Book Antiqua" w:eastAsia="Times New Roman" w:hAnsi="Book Antiqua"/>
          <w:sz w:val="24"/>
          <w:szCs w:val="24"/>
          <w:shd w:val="clear" w:color="auto" w:fill="FFFFFF"/>
        </w:rPr>
        <w:t>.</w:t>
      </w:r>
      <w:r w:rsidRPr="00144D84">
        <w:rPr>
          <w:rFonts w:ascii="Book Antiqua" w:hAnsi="Book Antiqua"/>
          <w:sz w:val="24"/>
          <w:szCs w:val="24"/>
        </w:rPr>
        <w:t xml:space="preserve"> Additionally, </w:t>
      </w:r>
      <w:r w:rsidRPr="00144D84">
        <w:rPr>
          <w:rFonts w:ascii="Book Antiqua" w:hAnsi="Book Antiqua"/>
          <w:i/>
          <w:sz w:val="24"/>
          <w:szCs w:val="24"/>
        </w:rPr>
        <w:t>UGT1A1*28</w:t>
      </w:r>
      <w:r w:rsidRPr="00144D84">
        <w:rPr>
          <w:rFonts w:ascii="Book Antiqua" w:hAnsi="Book Antiqua"/>
          <w:sz w:val="24"/>
          <w:szCs w:val="24"/>
        </w:rPr>
        <w:t xml:space="preserve"> is involved in the pathogenesis of </w:t>
      </w:r>
      <w:bookmarkStart w:id="238" w:name="OLE_LINK147"/>
      <w:bookmarkStart w:id="239" w:name="OLE_LINK148"/>
      <w:r w:rsidRPr="00144D84">
        <w:rPr>
          <w:rFonts w:ascii="Book Antiqua" w:hAnsi="Book Antiqua"/>
          <w:sz w:val="24"/>
          <w:szCs w:val="24"/>
        </w:rPr>
        <w:t xml:space="preserve">Gilbert </w:t>
      </w:r>
      <w:bookmarkEnd w:id="238"/>
      <w:bookmarkEnd w:id="239"/>
      <w:r w:rsidRPr="00144D84">
        <w:rPr>
          <w:rFonts w:ascii="Book Antiqua" w:hAnsi="Book Antiqua"/>
          <w:sz w:val="24"/>
          <w:szCs w:val="24"/>
        </w:rPr>
        <w:t xml:space="preserve">syndrome (GS), which is an inherited disorder of hepatic bilirubin metabolism characterized by unconjugated </w:t>
      </w:r>
      <w:r w:rsidR="00A439DA" w:rsidRPr="00144D84">
        <w:rPr>
          <w:rFonts w:ascii="Book Antiqua" w:hAnsi="Book Antiqua"/>
          <w:sz w:val="24"/>
          <w:szCs w:val="24"/>
        </w:rPr>
        <w:t>hyperbilirubinemia</w:t>
      </w:r>
      <w:r w:rsidRPr="00144D84">
        <w:rPr>
          <w:rFonts w:ascii="Book Antiqua" w:hAnsi="Book Antiqua"/>
          <w:sz w:val="24"/>
          <w:szCs w:val="24"/>
        </w:rPr>
        <w:fldChar w:fldCharType="begin"/>
      </w:r>
      <w:r w:rsidR="00ED79B9" w:rsidRPr="00144D84">
        <w:rPr>
          <w:rFonts w:ascii="Book Antiqua" w:hAnsi="Book Antiqua"/>
          <w:sz w:val="24"/>
          <w:szCs w:val="24"/>
        </w:rPr>
        <w:instrText xml:space="preserve"> ADDIN EN.CITE &lt;EndNote&gt;&lt;Cite&gt;&lt;Author&gt;Monaghan&lt;/Author&gt;&lt;Year&gt;1996&lt;/Year&gt;&lt;RecNum&gt;5859&lt;/RecNum&gt;&lt;DisplayText&gt;&lt;style face="superscript"&gt;[13]&lt;/style&gt;&lt;/DisplayText&gt;&lt;record&gt;&lt;rec-number&gt;5859&lt;/rec-number&gt;&lt;foreign-keys&gt;&lt;key app="EN" db-id="svfax9s06tz5r6ex5f8xrxtevawsftxz9vpx" timestamp="1445951071"&gt;5859&lt;/key&gt;&lt;/foreign-keys&gt;&lt;ref-type name="Journal Article"&gt;17&lt;/ref-type&gt;&lt;contributors&gt;&lt;authors&gt;&lt;author&gt;Monaghan, G.&lt;/author&gt;&lt;author&gt;Ryan, M.&lt;/author&gt;&lt;author&gt;Seddon, R.&lt;/author&gt;&lt;author&gt;Hume, R.&lt;/author&gt;&lt;author&gt;Burchell, B.&lt;/author&gt;&lt;/authors&gt;&lt;/contributors&gt;&lt;auth-address&gt;Department of Biochemical Medicine, Ninewells Hospital and Medical School, Dundee DD1 9SY, UK.&lt;/auth-address&gt;&lt;titles&gt;&lt;title&gt;Genetic variation in bilirubin UPD-glucuronosyltransferase gene promoter and Gilbert&amp;apos;s syndrome&lt;/title&gt;&lt;secondary-title&gt;Lancet&lt;/secondary-title&gt;&lt;/titles&gt;&lt;periodical&gt;&lt;full-title&gt;Lancet&lt;/full-title&gt;&lt;abbr-1&gt;Lancet&lt;/abbr-1&gt;&lt;/periodical&gt;&lt;pages&gt;578-81&lt;/pages&gt;&lt;volume&gt;347&lt;/volume&gt;&lt;number&gt;9001&lt;/number&gt;&lt;keywords&gt;&lt;keyword&gt;Adult&lt;/keyword&gt;&lt;keyword&gt;Alleles&lt;/keyword&gt;&lt;keyword&gt;Base Sequence&lt;/keyword&gt;&lt;keyword&gt;Bilirubin/blood/metabolism&lt;/keyword&gt;&lt;keyword&gt;Female&lt;/keyword&gt;&lt;keyword&gt;Genetic Variation&lt;/keyword&gt;&lt;keyword&gt;Genotype&lt;/keyword&gt;&lt;keyword&gt;Gilbert Disease/diagnosis/*genetics&lt;/keyword&gt;&lt;keyword&gt;Glucuronosyltransferase/*genetics&lt;/keyword&gt;&lt;keyword&gt;Humans&lt;/keyword&gt;&lt;keyword&gt;Male&lt;/keyword&gt;&lt;keyword&gt;Middle Aged&lt;/keyword&gt;&lt;keyword&gt;Molecular Sequence Data&lt;/keyword&gt;&lt;keyword&gt;Mutation&lt;/keyword&gt;&lt;keyword&gt;Polymerase Chain Reaction&lt;/keyword&gt;&lt;keyword&gt;Promoter Regions, Genetic&lt;/keyword&gt;&lt;keyword&gt;Scotland&lt;/keyword&gt;&lt;/keywords&gt;&lt;dates&gt;&lt;year&gt;1996&lt;/year&gt;&lt;pub-dates&gt;&lt;date&gt;Mar 2&lt;/date&gt;&lt;/pub-dates&gt;&lt;/dates&gt;&lt;isbn&gt;0140-6736 (Print)&amp;#xD;0140-6736 (Linking)&lt;/isbn&gt;&lt;accession-num&gt;8596320&lt;/accession-num&gt;&lt;urls&gt;&lt;related-urls&gt;&lt;url&gt;http://www.ncbi.nlm.nih.gov/pubmed/8596320&lt;/url&gt;&lt;/related-urls&gt;&lt;/urls&gt;&lt;/record&gt;&lt;/Cite&gt;&lt;/EndNote&gt;</w:instrText>
      </w:r>
      <w:r w:rsidRPr="00144D84">
        <w:rPr>
          <w:rFonts w:ascii="Book Antiqua" w:hAnsi="Book Antiqua"/>
          <w:sz w:val="24"/>
          <w:szCs w:val="24"/>
        </w:rPr>
        <w:fldChar w:fldCharType="separate"/>
      </w:r>
      <w:r w:rsidR="00ED79B9" w:rsidRPr="00144D84">
        <w:rPr>
          <w:rFonts w:ascii="Book Antiqua" w:hAnsi="Book Antiqua"/>
          <w:sz w:val="24"/>
          <w:szCs w:val="24"/>
          <w:vertAlign w:val="superscript"/>
        </w:rPr>
        <w:t>[13]</w:t>
      </w:r>
      <w:r w:rsidRPr="00144D84">
        <w:rPr>
          <w:rFonts w:ascii="Book Antiqua" w:hAnsi="Book Antiqua"/>
          <w:sz w:val="24"/>
          <w:szCs w:val="24"/>
        </w:rPr>
        <w:fldChar w:fldCharType="end"/>
      </w:r>
      <w:r w:rsidRPr="00144D84">
        <w:rPr>
          <w:rFonts w:ascii="Book Antiqua" w:hAnsi="Book Antiqua"/>
          <w:sz w:val="24"/>
          <w:szCs w:val="24"/>
        </w:rPr>
        <w:t xml:space="preserve">. Even in populations without GS, </w:t>
      </w:r>
      <w:r w:rsidRPr="00144D84">
        <w:rPr>
          <w:rFonts w:ascii="Book Antiqua" w:eastAsia="Times New Roman" w:hAnsi="Book Antiqua"/>
          <w:i/>
          <w:iCs/>
          <w:sz w:val="24"/>
          <w:szCs w:val="24"/>
          <w:bdr w:val="none" w:sz="0" w:space="0" w:color="auto" w:frame="1"/>
          <w:shd w:val="clear" w:color="auto" w:fill="FFFFFF"/>
        </w:rPr>
        <w:t>UGT1A1</w:t>
      </w:r>
      <w:r w:rsidRPr="00144D84">
        <w:rPr>
          <w:rFonts w:ascii="Book Antiqua" w:eastAsia="Times New Roman" w:hAnsi="Book Antiqua"/>
          <w:i/>
          <w:sz w:val="24"/>
          <w:szCs w:val="24"/>
          <w:shd w:val="clear" w:color="auto" w:fill="FFFFFF"/>
        </w:rPr>
        <w:t>*</w:t>
      </w:r>
      <w:r w:rsidRPr="00144D84">
        <w:rPr>
          <w:rFonts w:ascii="Book Antiqua" w:eastAsia="Times New Roman" w:hAnsi="Book Antiqua"/>
          <w:i/>
          <w:iCs/>
          <w:sz w:val="24"/>
          <w:szCs w:val="24"/>
          <w:bdr w:val="none" w:sz="0" w:space="0" w:color="auto" w:frame="1"/>
          <w:shd w:val="clear" w:color="auto" w:fill="FFFFFF"/>
        </w:rPr>
        <w:t>28</w:t>
      </w:r>
      <w:r w:rsidRPr="00144D84">
        <w:rPr>
          <w:rFonts w:ascii="Book Antiqua" w:eastAsia="Times New Roman" w:hAnsi="Book Antiqua"/>
          <w:sz w:val="24"/>
          <w:szCs w:val="24"/>
          <w:shd w:val="clear" w:color="auto" w:fill="FFFFFF"/>
        </w:rPr>
        <w:t xml:space="preserve"> has a strong i</w:t>
      </w:r>
      <w:bookmarkStart w:id="240" w:name="OLE_LINK59"/>
      <w:bookmarkStart w:id="241" w:name="OLE_LINK60"/>
      <w:r w:rsidR="00144D84" w:rsidRPr="00144D84">
        <w:rPr>
          <w:rFonts w:ascii="Book Antiqua" w:eastAsia="Times New Roman" w:hAnsi="Book Antiqua"/>
          <w:sz w:val="24"/>
          <w:szCs w:val="24"/>
          <w:shd w:val="clear" w:color="auto" w:fill="FFFFFF"/>
        </w:rPr>
        <w:t>mpact on serum bilirubin levels</w:t>
      </w:r>
      <w:r w:rsidRPr="00144D84">
        <w:rPr>
          <w:rFonts w:ascii="Book Antiqua" w:eastAsia="Times New Roman" w:hAnsi="Book Antiqua"/>
          <w:sz w:val="24"/>
          <w:szCs w:val="24"/>
          <w:shd w:val="clear" w:color="auto" w:fill="FFFFFF"/>
        </w:rPr>
        <w:fldChar w:fldCharType="begin">
          <w:fldData xml:space="preserve">PEVuZE5vdGU+PENpdGU+PEF1dGhvcj5DaGVuPC9BdXRob3I+PFllYXI+MjAxMTwvWWVhcj48UmVj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</w:fldData>
        </w:fldChar>
      </w:r>
      <w:r w:rsidR="00ED79B9" w:rsidRPr="00144D84">
        <w:rPr>
          <w:rFonts w:ascii="Book Antiqua" w:eastAsia="Times New Roman" w:hAnsi="Book Antiqua"/>
          <w:sz w:val="24"/>
          <w:szCs w:val="24"/>
          <w:shd w:val="clear" w:color="auto" w:fill="FFFFFF"/>
        </w:rPr>
        <w:instrText xml:space="preserve"> ADDIN EN.CITE </w:instrText>
      </w:r>
      <w:r w:rsidR="00ED79B9" w:rsidRPr="00144D84">
        <w:rPr>
          <w:rFonts w:ascii="Book Antiqua" w:eastAsia="Times New Roman" w:hAnsi="Book Antiqua"/>
          <w:sz w:val="24"/>
          <w:szCs w:val="24"/>
          <w:shd w:val="clear" w:color="auto" w:fill="FFFFFF"/>
        </w:rPr>
        <w:fldChar w:fldCharType="begin">
          <w:fldData xml:space="preserve">PEVuZE5vdGU+PENpdGU+PEF1dGhvcj5DaGVuPC9BdXRob3I+PFllYXI+MjAxMTwvWWVhcj48UmVj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</w:fldData>
        </w:fldChar>
      </w:r>
      <w:r w:rsidR="00ED79B9" w:rsidRPr="00144D84">
        <w:rPr>
          <w:rFonts w:ascii="Book Antiqua" w:eastAsia="Times New Roman" w:hAnsi="Book Antiqua"/>
          <w:sz w:val="24"/>
          <w:szCs w:val="24"/>
          <w:shd w:val="clear" w:color="auto" w:fill="FFFFFF"/>
        </w:rPr>
        <w:instrText xml:space="preserve"> ADDIN EN.CITE.DATA </w:instrText>
      </w:r>
      <w:r w:rsidR="00ED79B9" w:rsidRPr="00144D84">
        <w:rPr>
          <w:rFonts w:ascii="Book Antiqua" w:eastAsia="Times New Roman" w:hAnsi="Book Antiqua"/>
          <w:sz w:val="24"/>
          <w:szCs w:val="24"/>
          <w:shd w:val="clear" w:color="auto" w:fill="FFFFFF"/>
        </w:rPr>
      </w:r>
      <w:r w:rsidR="00ED79B9" w:rsidRPr="00144D84">
        <w:rPr>
          <w:rFonts w:ascii="Book Antiqua" w:eastAsia="Times New Roman" w:hAnsi="Book Antiqua"/>
          <w:sz w:val="24"/>
          <w:szCs w:val="24"/>
          <w:shd w:val="clear" w:color="auto" w:fill="FFFFFF"/>
        </w:rPr>
        <w:fldChar w:fldCharType="end"/>
      </w:r>
      <w:r w:rsidRPr="00144D84">
        <w:rPr>
          <w:rFonts w:ascii="Book Antiqua" w:eastAsia="Times New Roman" w:hAnsi="Book Antiqua"/>
          <w:sz w:val="24"/>
          <w:szCs w:val="24"/>
          <w:shd w:val="clear" w:color="auto" w:fill="FFFFFF"/>
        </w:rPr>
      </w:r>
      <w:r w:rsidRPr="00144D84">
        <w:rPr>
          <w:rFonts w:ascii="Book Antiqua" w:eastAsia="Times New Roman" w:hAnsi="Book Antiqua"/>
          <w:sz w:val="24"/>
          <w:szCs w:val="24"/>
          <w:shd w:val="clear" w:color="auto" w:fill="FFFFFF"/>
        </w:rPr>
        <w:fldChar w:fldCharType="separate"/>
      </w:r>
      <w:r w:rsidR="00ED79B9" w:rsidRPr="00144D84">
        <w:rPr>
          <w:rFonts w:ascii="Book Antiqua" w:eastAsia="Times New Roman" w:hAnsi="Book Antiqua"/>
          <w:sz w:val="24"/>
          <w:szCs w:val="24"/>
          <w:shd w:val="clear" w:color="auto" w:fill="FFFFFF"/>
          <w:vertAlign w:val="superscript"/>
        </w:rPr>
        <w:t>[14]</w:t>
      </w:r>
      <w:r w:rsidRPr="00144D84">
        <w:rPr>
          <w:rFonts w:ascii="Book Antiqua" w:eastAsia="Times New Roman" w:hAnsi="Book Antiqua"/>
          <w:sz w:val="24"/>
          <w:szCs w:val="24"/>
          <w:shd w:val="clear" w:color="auto" w:fill="FFFFFF"/>
        </w:rPr>
        <w:fldChar w:fldCharType="end"/>
      </w:r>
      <w:r w:rsidRPr="00144D84">
        <w:rPr>
          <w:rFonts w:ascii="Book Antiqua" w:eastAsia="Times New Roman" w:hAnsi="Book Antiqua"/>
          <w:sz w:val="24"/>
          <w:szCs w:val="24"/>
          <w:shd w:val="clear" w:color="auto" w:fill="FFFFFF"/>
        </w:rPr>
        <w:t xml:space="preserve">. </w:t>
      </w:r>
      <w:bookmarkEnd w:id="240"/>
      <w:bookmarkEnd w:id="241"/>
      <w:r w:rsidRPr="00144D84">
        <w:rPr>
          <w:rFonts w:ascii="Book Antiqua" w:eastAsia="Times New Roman" w:hAnsi="Book Antiqua"/>
          <w:sz w:val="24"/>
          <w:szCs w:val="24"/>
          <w:shd w:val="clear" w:color="auto" w:fill="FFFFFF"/>
        </w:rPr>
        <w:t xml:space="preserve">Though it is reported that </w:t>
      </w:r>
      <w:r w:rsidRPr="00144D84">
        <w:rPr>
          <w:rFonts w:ascii="Book Antiqua" w:eastAsia="Times New Roman" w:hAnsi="Book Antiqua"/>
          <w:i/>
          <w:sz w:val="24"/>
          <w:szCs w:val="24"/>
          <w:shd w:val="clear" w:color="auto" w:fill="FFFFFF"/>
        </w:rPr>
        <w:t>UGT1A1*28</w:t>
      </w:r>
      <w:r w:rsidRPr="00144D84">
        <w:rPr>
          <w:rFonts w:ascii="Book Antiqua" w:eastAsia="Times New Roman" w:hAnsi="Book Antiqua"/>
          <w:sz w:val="24"/>
          <w:szCs w:val="24"/>
          <w:shd w:val="clear" w:color="auto" w:fill="FFFFFF"/>
        </w:rPr>
        <w:t xml:space="preserve"> is linked to </w:t>
      </w:r>
      <w:r w:rsidRPr="00144D84">
        <w:rPr>
          <w:rFonts w:ascii="Book Antiqua" w:hAnsi="Book Antiqua"/>
          <w:color w:val="000000" w:themeColor="text1"/>
          <w:sz w:val="24"/>
          <w:szCs w:val="24"/>
        </w:rPr>
        <w:t>SN-38</w:t>
      </w:r>
      <w:r w:rsidRPr="00144D84">
        <w:rPr>
          <w:rFonts w:ascii="Book Antiqua" w:hAnsi="Book Antiqua"/>
          <w:bCs/>
          <w:color w:val="000000" w:themeColor="text1"/>
          <w:sz w:val="24"/>
          <w:szCs w:val="24"/>
        </w:rPr>
        <w:t xml:space="preserve"> </w:t>
      </w:r>
      <w:r w:rsidRPr="00144D84">
        <w:rPr>
          <w:rFonts w:ascii="Book Antiqua" w:hAnsi="Book Antiqua"/>
          <w:color w:val="000000" w:themeColor="text1"/>
          <w:sz w:val="24"/>
          <w:szCs w:val="24"/>
        </w:rPr>
        <w:t xml:space="preserve">glucuronidation and </w:t>
      </w:r>
      <w:r w:rsidRPr="00144D84">
        <w:rPr>
          <w:rFonts w:ascii="Book Antiqua" w:eastAsia="Times New Roman" w:hAnsi="Book Antiqua"/>
          <w:color w:val="000000" w:themeColor="text1"/>
          <w:sz w:val="24"/>
          <w:szCs w:val="24"/>
        </w:rPr>
        <w:t>irinotecan-related toxicity,</w:t>
      </w:r>
      <w:r w:rsidRPr="00144D84">
        <w:rPr>
          <w:rFonts w:ascii="Book Antiqua" w:eastAsia="Times New Roman" w:hAnsi="Book Antiqua"/>
          <w:sz w:val="24"/>
          <w:szCs w:val="24"/>
          <w:shd w:val="clear" w:color="auto" w:fill="FFFFFF"/>
        </w:rPr>
        <w:t xml:space="preserve"> </w:t>
      </w:r>
      <w:r w:rsidR="0078542B" w:rsidRPr="00144D84">
        <w:rPr>
          <w:rFonts w:ascii="Book Antiqua" w:eastAsia="Times New Roman" w:hAnsi="Book Antiqua"/>
          <w:sz w:val="24"/>
          <w:szCs w:val="24"/>
          <w:shd w:val="clear" w:color="auto" w:fill="FFFFFF"/>
        </w:rPr>
        <w:t xml:space="preserve">the </w:t>
      </w:r>
      <w:r w:rsidRPr="00144D84">
        <w:rPr>
          <w:rFonts w:ascii="Book Antiqua" w:eastAsia="Times New Roman" w:hAnsi="Book Antiqua"/>
          <w:sz w:val="24"/>
          <w:szCs w:val="24"/>
          <w:shd w:val="clear" w:color="auto" w:fill="FFFFFF"/>
        </w:rPr>
        <w:t>predictive role of</w:t>
      </w:r>
      <w:r w:rsidR="0078542B" w:rsidRPr="00144D84">
        <w:rPr>
          <w:rFonts w:ascii="Book Antiqua" w:eastAsia="Times New Roman" w:hAnsi="Book Antiqua"/>
          <w:sz w:val="24"/>
          <w:szCs w:val="24"/>
          <w:shd w:val="clear" w:color="auto" w:fill="FFFFFF"/>
        </w:rPr>
        <w:t xml:space="preserve"> the</w:t>
      </w:r>
      <w:r w:rsidRPr="00144D84">
        <w:rPr>
          <w:rFonts w:ascii="Book Antiqua" w:eastAsia="Times New Roman" w:hAnsi="Book Antiqua"/>
          <w:sz w:val="24"/>
          <w:szCs w:val="24"/>
          <w:shd w:val="clear" w:color="auto" w:fill="FFFFFF"/>
        </w:rPr>
        <w:t xml:space="preserve"> </w:t>
      </w:r>
      <w:r w:rsidRPr="00144D84">
        <w:rPr>
          <w:rFonts w:ascii="Book Antiqua" w:eastAsia="Times New Roman" w:hAnsi="Book Antiqua"/>
          <w:i/>
          <w:sz w:val="24"/>
          <w:szCs w:val="24"/>
          <w:shd w:val="clear" w:color="auto" w:fill="FFFFFF"/>
        </w:rPr>
        <w:t>UGT1A1*28</w:t>
      </w:r>
      <w:r w:rsidRPr="00144D84">
        <w:rPr>
          <w:rFonts w:ascii="Book Antiqua" w:eastAsia="Times New Roman" w:hAnsi="Book Antiqua"/>
          <w:sz w:val="24"/>
          <w:szCs w:val="24"/>
          <w:shd w:val="clear" w:color="auto" w:fill="FFFFFF"/>
        </w:rPr>
        <w:t xml:space="preserve"> polymorphism</w:t>
      </w:r>
      <w:r w:rsidRPr="00144D84">
        <w:rPr>
          <w:rFonts w:ascii="Book Antiqua" w:eastAsia="Songti SC Regular" w:hAnsi="Book Antiqua"/>
          <w:sz w:val="24"/>
          <w:szCs w:val="24"/>
        </w:rPr>
        <w:t xml:space="preserve"> regarding treatment outcome of irinotecan-bas</w:t>
      </w:r>
      <w:r w:rsidR="00144D84" w:rsidRPr="00144D84">
        <w:rPr>
          <w:rFonts w:ascii="Book Antiqua" w:eastAsia="Songti SC Regular" w:hAnsi="Book Antiqua"/>
          <w:sz w:val="24"/>
          <w:szCs w:val="24"/>
        </w:rPr>
        <w:t>ed therapy has been conflicting</w:t>
      </w:r>
      <w:r w:rsidRPr="00144D84">
        <w:rPr>
          <w:rFonts w:ascii="Book Antiqua" w:eastAsia="Songti SC Regular" w:hAnsi="Book Antiqua"/>
          <w:sz w:val="24"/>
          <w:szCs w:val="24"/>
        </w:rPr>
        <w:fldChar w:fldCharType="begin">
          <w:fldData xml:space="preserve">PEVuZE5vdGU+PENpdGU+PEF1dGhvcj5DZWNjaGluPC9BdXRob3I+PFllYXI+MjAwOTwvWWVhcj48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</w:fldData>
        </w:fldChar>
      </w:r>
      <w:r w:rsidR="00ED79B9" w:rsidRPr="00144D84">
        <w:rPr>
          <w:rFonts w:ascii="Book Antiqua" w:eastAsia="Songti SC Regular" w:hAnsi="Book Antiqua"/>
          <w:sz w:val="24"/>
          <w:szCs w:val="24"/>
        </w:rPr>
        <w:instrText xml:space="preserve"> ADDIN EN.CITE </w:instrText>
      </w:r>
      <w:r w:rsidR="00ED79B9" w:rsidRPr="00144D84">
        <w:rPr>
          <w:rFonts w:ascii="Book Antiqua" w:eastAsia="Songti SC Regular" w:hAnsi="Book Antiqua"/>
          <w:sz w:val="24"/>
          <w:szCs w:val="24"/>
        </w:rPr>
        <w:fldChar w:fldCharType="begin">
          <w:fldData xml:space="preserve">PEVuZE5vdGU+PENpdGU+PEF1dGhvcj5DZWNjaGluPC9BdXRob3I+PFllYXI+MjAwOTwvWWVhcj48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</w:fldData>
        </w:fldChar>
      </w:r>
      <w:r w:rsidR="00ED79B9" w:rsidRPr="00144D84">
        <w:rPr>
          <w:rFonts w:ascii="Book Antiqua" w:eastAsia="Songti SC Regular" w:hAnsi="Book Antiqua"/>
          <w:sz w:val="24"/>
          <w:szCs w:val="24"/>
        </w:rPr>
        <w:instrText xml:space="preserve"> ADDIN EN.CITE.DATA </w:instrText>
      </w:r>
      <w:r w:rsidR="00ED79B9" w:rsidRPr="00144D84">
        <w:rPr>
          <w:rFonts w:ascii="Book Antiqua" w:eastAsia="Songti SC Regular" w:hAnsi="Book Antiqua"/>
          <w:sz w:val="24"/>
          <w:szCs w:val="24"/>
        </w:rPr>
      </w:r>
      <w:r w:rsidR="00ED79B9" w:rsidRPr="00144D84">
        <w:rPr>
          <w:rFonts w:ascii="Book Antiqua" w:eastAsia="Songti SC Regular" w:hAnsi="Book Antiqua"/>
          <w:sz w:val="24"/>
          <w:szCs w:val="24"/>
        </w:rPr>
        <w:fldChar w:fldCharType="end"/>
      </w:r>
      <w:r w:rsidRPr="00144D84">
        <w:rPr>
          <w:rFonts w:ascii="Book Antiqua" w:eastAsia="Songti SC Regular" w:hAnsi="Book Antiqua"/>
          <w:sz w:val="24"/>
          <w:szCs w:val="24"/>
        </w:rPr>
      </w:r>
      <w:r w:rsidRPr="00144D84">
        <w:rPr>
          <w:rFonts w:ascii="Book Antiqua" w:eastAsia="Songti SC Regular" w:hAnsi="Book Antiqua"/>
          <w:sz w:val="24"/>
          <w:szCs w:val="24"/>
        </w:rPr>
        <w:fldChar w:fldCharType="separate"/>
      </w:r>
      <w:r w:rsidR="00ED79B9" w:rsidRPr="00144D84">
        <w:rPr>
          <w:rFonts w:ascii="Book Antiqua" w:eastAsia="Songti SC Regular" w:hAnsi="Book Antiqua"/>
          <w:sz w:val="24"/>
          <w:szCs w:val="24"/>
          <w:vertAlign w:val="superscript"/>
        </w:rPr>
        <w:t>[15-18]</w:t>
      </w:r>
      <w:r w:rsidRPr="00144D84">
        <w:rPr>
          <w:rFonts w:ascii="Book Antiqua" w:eastAsia="Songti SC Regular" w:hAnsi="Book Antiqua"/>
          <w:sz w:val="24"/>
          <w:szCs w:val="24"/>
        </w:rPr>
        <w:fldChar w:fldCharType="end"/>
      </w:r>
      <w:r w:rsidRPr="00144D84">
        <w:rPr>
          <w:rFonts w:ascii="Book Antiqua" w:eastAsia="Songti SC Regular" w:hAnsi="Book Antiqua"/>
          <w:sz w:val="24"/>
          <w:szCs w:val="24"/>
        </w:rPr>
        <w:t>.</w:t>
      </w:r>
    </w:p>
    <w:p w14:paraId="3CA30002" w14:textId="6BDB440B" w:rsidR="00774E35" w:rsidRPr="00144D84" w:rsidRDefault="00774E35" w:rsidP="00470C2F">
      <w:pPr>
        <w:widowControl w:val="0"/>
        <w:autoSpaceDE w:val="0"/>
        <w:autoSpaceDN w:val="0"/>
        <w:adjustRightInd w:val="0"/>
        <w:snapToGrid w:val="0"/>
        <w:spacing w:line="360" w:lineRule="auto"/>
        <w:ind w:firstLineChars="100" w:firstLine="240"/>
        <w:jc w:val="both"/>
        <w:rPr>
          <w:rFonts w:ascii="Book Antiqua" w:eastAsia="Songti SC Regular" w:hAnsi="Book Antiqua"/>
          <w:sz w:val="24"/>
          <w:szCs w:val="24"/>
        </w:rPr>
      </w:pPr>
      <w:r w:rsidRPr="00144D84">
        <w:rPr>
          <w:rFonts w:ascii="Book Antiqua" w:eastAsia="Songti SC Regular" w:hAnsi="Book Antiqua"/>
          <w:sz w:val="24"/>
          <w:szCs w:val="24"/>
        </w:rPr>
        <w:t xml:space="preserve">In the current study, we investigated the association between serum bilirubin levels, </w:t>
      </w:r>
      <w:r w:rsidRPr="00144D84">
        <w:rPr>
          <w:rFonts w:ascii="Book Antiqua" w:eastAsia="Songti SC Regular" w:hAnsi="Book Antiqua"/>
          <w:i/>
          <w:sz w:val="24"/>
          <w:szCs w:val="24"/>
        </w:rPr>
        <w:t>UGT1A1*28</w:t>
      </w:r>
      <w:r w:rsidRPr="00144D84">
        <w:rPr>
          <w:rFonts w:ascii="Book Antiqua" w:eastAsia="Songti SC Regular" w:hAnsi="Book Antiqua"/>
          <w:sz w:val="24"/>
          <w:szCs w:val="24"/>
        </w:rPr>
        <w:t xml:space="preserve"> polymorphism and </w:t>
      </w:r>
      <w:r w:rsidR="00C101BD" w:rsidRPr="00144D84">
        <w:rPr>
          <w:rFonts w:ascii="Book Antiqua" w:eastAsia="Songti SC Regular" w:hAnsi="Book Antiqua"/>
          <w:sz w:val="24"/>
          <w:szCs w:val="24"/>
        </w:rPr>
        <w:t xml:space="preserve">the </w:t>
      </w:r>
      <w:r w:rsidRPr="00144D84">
        <w:rPr>
          <w:rFonts w:ascii="Book Antiqua" w:eastAsia="Songti SC Regular" w:hAnsi="Book Antiqua"/>
          <w:sz w:val="24"/>
          <w:szCs w:val="24"/>
        </w:rPr>
        <w:t xml:space="preserve">therapeutic response in a </w:t>
      </w:r>
      <w:r w:rsidRPr="00144D84">
        <w:rPr>
          <w:rFonts w:ascii="Book Antiqua" w:eastAsia="Songti SC Regular" w:hAnsi="Book Antiqua"/>
          <w:sz w:val="24"/>
          <w:szCs w:val="24"/>
        </w:rPr>
        <w:lastRenderedPageBreak/>
        <w:t xml:space="preserve">prospective series of patients with mCRC undergoing irinotecan-based first-line chemotherapy to determine whether serum bilirubin levels and </w:t>
      </w:r>
      <w:r w:rsidRPr="00144D84">
        <w:rPr>
          <w:rFonts w:ascii="Book Antiqua" w:eastAsia="Songti SC Regular" w:hAnsi="Book Antiqua"/>
          <w:i/>
          <w:sz w:val="24"/>
          <w:szCs w:val="24"/>
        </w:rPr>
        <w:t>UGT1A1*28</w:t>
      </w:r>
      <w:r w:rsidRPr="00144D84">
        <w:rPr>
          <w:rFonts w:ascii="Book Antiqua" w:eastAsia="Songti SC Regular" w:hAnsi="Book Antiqua"/>
          <w:sz w:val="24"/>
          <w:szCs w:val="24"/>
        </w:rPr>
        <w:t xml:space="preserve"> polymorphism could be predictors for therapeutic response. </w:t>
      </w:r>
    </w:p>
    <w:p w14:paraId="5AF8C072" w14:textId="77777777" w:rsidR="00144D84" w:rsidRPr="00144D84" w:rsidRDefault="00144D84" w:rsidP="00470C2F">
      <w:pPr>
        <w:adjustRightInd w:val="0"/>
        <w:snapToGrid w:val="0"/>
        <w:spacing w:line="360" w:lineRule="auto"/>
        <w:rPr>
          <w:rFonts w:ascii="Book Antiqua" w:eastAsia="SimSun" w:hAnsi="Book Antiqua"/>
          <w:b/>
          <w:sz w:val="24"/>
        </w:rPr>
      </w:pPr>
    </w:p>
    <w:p w14:paraId="1F4F5322" w14:textId="13FBAD88" w:rsidR="00144D84" w:rsidRPr="00144D84" w:rsidRDefault="00144D84" w:rsidP="00470C2F">
      <w:pPr>
        <w:adjustRightInd w:val="0"/>
        <w:snapToGrid w:val="0"/>
        <w:spacing w:line="360" w:lineRule="auto"/>
        <w:rPr>
          <w:rFonts w:ascii="Book Antiqua" w:eastAsia="SimSun" w:hAnsi="Book Antiqua"/>
          <w:b/>
          <w:sz w:val="24"/>
        </w:rPr>
      </w:pPr>
      <w:r w:rsidRPr="00144D84">
        <w:rPr>
          <w:rFonts w:ascii="Book Antiqua" w:hAnsi="Book Antiqua"/>
          <w:b/>
          <w:sz w:val="24"/>
        </w:rPr>
        <w:t>MATERIALS AND METHODS</w:t>
      </w:r>
    </w:p>
    <w:p w14:paraId="544414CF" w14:textId="77777777" w:rsidR="00774E35" w:rsidRPr="00144D84" w:rsidRDefault="00774E35" w:rsidP="00470C2F">
      <w:pPr>
        <w:widowControl w:val="0"/>
        <w:autoSpaceDE w:val="0"/>
        <w:autoSpaceDN w:val="0"/>
        <w:adjustRightInd w:val="0"/>
        <w:snapToGrid w:val="0"/>
        <w:spacing w:line="360" w:lineRule="auto"/>
        <w:jc w:val="both"/>
        <w:rPr>
          <w:rFonts w:ascii="Book Antiqua" w:hAnsi="Book Antiqua"/>
          <w:b/>
          <w:i/>
          <w:sz w:val="24"/>
          <w:szCs w:val="24"/>
        </w:rPr>
      </w:pPr>
      <w:r w:rsidRPr="00144D84">
        <w:rPr>
          <w:rFonts w:ascii="Book Antiqua" w:hAnsi="Book Antiqua"/>
          <w:b/>
          <w:i/>
          <w:sz w:val="24"/>
          <w:szCs w:val="24"/>
        </w:rPr>
        <w:t>Methods</w:t>
      </w:r>
    </w:p>
    <w:p w14:paraId="6C016ACC" w14:textId="770E63B5" w:rsidR="004C66B8" w:rsidRPr="00144D84" w:rsidRDefault="00774E35" w:rsidP="00470C2F">
      <w:pPr>
        <w:widowControl w:val="0"/>
        <w:autoSpaceDE w:val="0"/>
        <w:autoSpaceDN w:val="0"/>
        <w:adjustRightInd w:val="0"/>
        <w:snapToGrid w:val="0"/>
        <w:spacing w:line="360" w:lineRule="auto"/>
        <w:jc w:val="both"/>
        <w:rPr>
          <w:rFonts w:ascii="Book Antiqua" w:eastAsia="SimSun" w:hAnsi="Book Antiqua"/>
          <w:b/>
          <w:sz w:val="24"/>
          <w:szCs w:val="24"/>
        </w:rPr>
      </w:pPr>
      <w:r w:rsidRPr="00144D84">
        <w:rPr>
          <w:rFonts w:ascii="Book Antiqua" w:hAnsi="Book Antiqua"/>
          <w:b/>
          <w:sz w:val="24"/>
          <w:szCs w:val="24"/>
        </w:rPr>
        <w:t>Study design and patients</w:t>
      </w:r>
      <w:r w:rsidR="00144D84" w:rsidRPr="00144D84">
        <w:rPr>
          <w:rFonts w:ascii="Book Antiqua" w:eastAsia="SimSun" w:hAnsi="Book Antiqua" w:hint="eastAsia"/>
          <w:b/>
          <w:sz w:val="24"/>
          <w:szCs w:val="24"/>
        </w:rPr>
        <w:t xml:space="preserve">: </w:t>
      </w:r>
      <w:r w:rsidRPr="00144D84">
        <w:rPr>
          <w:rFonts w:ascii="Book Antiqua" w:hAnsi="Book Antiqua"/>
          <w:color w:val="141413"/>
          <w:sz w:val="24"/>
          <w:szCs w:val="24"/>
        </w:rPr>
        <w:t xml:space="preserve">The study was based on a prospective </w:t>
      </w:r>
      <w:bookmarkStart w:id="242" w:name="OLE_LINK58"/>
      <w:bookmarkStart w:id="243" w:name="OLE_LINK57"/>
      <w:r w:rsidRPr="00144D84">
        <w:rPr>
          <w:rFonts w:ascii="Book Antiqua" w:hAnsi="Book Antiqua"/>
          <w:sz w:val="24"/>
          <w:szCs w:val="24"/>
        </w:rPr>
        <w:t>longitudinal</w:t>
      </w:r>
      <w:bookmarkEnd w:id="242"/>
      <w:bookmarkEnd w:id="243"/>
      <w:r w:rsidRPr="00144D84">
        <w:rPr>
          <w:rFonts w:ascii="Book Antiqua" w:hAnsi="Book Antiqua"/>
          <w:sz w:val="24"/>
          <w:szCs w:val="24"/>
        </w:rPr>
        <w:t xml:space="preserve"> Chinese </w:t>
      </w:r>
      <w:r w:rsidRPr="00144D84">
        <w:rPr>
          <w:rFonts w:ascii="Book Antiqua" w:hAnsi="Book Antiqua"/>
          <w:color w:val="141413"/>
          <w:sz w:val="24"/>
          <w:szCs w:val="24"/>
        </w:rPr>
        <w:t xml:space="preserve">clinical trial </w:t>
      </w:r>
      <w:r w:rsidRPr="00144D84">
        <w:rPr>
          <w:rFonts w:ascii="Book Antiqua" w:hAnsi="Book Antiqua"/>
          <w:sz w:val="24"/>
          <w:szCs w:val="24"/>
        </w:rPr>
        <w:t xml:space="preserve">sponsored by </w:t>
      </w:r>
      <w:r w:rsidRPr="00144D84">
        <w:rPr>
          <w:rFonts w:ascii="Book Antiqua" w:eastAsia="Times New Roman" w:hAnsi="Book Antiqua"/>
          <w:sz w:val="24"/>
          <w:szCs w:val="24"/>
        </w:rPr>
        <w:t>Huazhong University of Science and Technology</w:t>
      </w:r>
      <w:r w:rsidR="003D644D" w:rsidRPr="00144D84">
        <w:rPr>
          <w:rFonts w:ascii="Book Antiqua" w:hAnsi="Book Antiqua"/>
          <w:sz w:val="24"/>
          <w:szCs w:val="24"/>
        </w:rPr>
        <w:t xml:space="preserve">. </w:t>
      </w:r>
      <w:r w:rsidRPr="00144D84">
        <w:rPr>
          <w:rFonts w:ascii="Book Antiqua" w:hAnsi="Book Antiqua"/>
          <w:color w:val="141413"/>
          <w:sz w:val="24"/>
          <w:szCs w:val="24"/>
        </w:rPr>
        <w:t xml:space="preserve">Patients treated with irinotecan-based therapy were </w:t>
      </w:r>
      <w:r w:rsidRPr="00144D84">
        <w:rPr>
          <w:rFonts w:ascii="Book Antiqua" w:eastAsia="Songti SC Regular" w:hAnsi="Book Antiqua"/>
          <w:sz w:val="24"/>
          <w:szCs w:val="24"/>
        </w:rPr>
        <w:t xml:space="preserve">consecutively recruited </w:t>
      </w:r>
      <w:r w:rsidRPr="00144D84">
        <w:rPr>
          <w:rFonts w:ascii="Book Antiqua" w:hAnsi="Book Antiqua"/>
          <w:color w:val="141413"/>
          <w:sz w:val="24"/>
          <w:szCs w:val="24"/>
        </w:rPr>
        <w:t xml:space="preserve">between </w:t>
      </w:r>
      <w:r w:rsidRPr="00144D84">
        <w:rPr>
          <w:rFonts w:ascii="Book Antiqua" w:eastAsia="Songti SC Regular" w:hAnsi="Book Antiqua"/>
          <w:sz w:val="24"/>
          <w:szCs w:val="24"/>
        </w:rPr>
        <w:t xml:space="preserve">November 2010 and December 2014 </w:t>
      </w:r>
      <w:bookmarkStart w:id="244" w:name="OLE_LINK4"/>
      <w:bookmarkStart w:id="245" w:name="OLE_LINK5"/>
      <w:r w:rsidRPr="00144D84">
        <w:rPr>
          <w:rFonts w:ascii="Book Antiqua" w:eastAsia="Songti SC Regular" w:hAnsi="Book Antiqua"/>
          <w:sz w:val="24"/>
          <w:szCs w:val="24"/>
        </w:rPr>
        <w:t>from</w:t>
      </w:r>
      <w:r w:rsidR="00C101BD" w:rsidRPr="00144D84">
        <w:rPr>
          <w:rFonts w:ascii="Book Antiqua" w:eastAsia="Songti SC Regular" w:hAnsi="Book Antiqua"/>
          <w:sz w:val="24"/>
          <w:szCs w:val="24"/>
        </w:rPr>
        <w:t xml:space="preserve"> the</w:t>
      </w:r>
      <w:r w:rsidRPr="00144D84">
        <w:rPr>
          <w:rFonts w:ascii="Book Antiqua" w:eastAsia="Songti SC Regular" w:hAnsi="Book Antiqua"/>
          <w:sz w:val="24"/>
          <w:szCs w:val="24"/>
        </w:rPr>
        <w:t xml:space="preserve"> </w:t>
      </w:r>
      <w:bookmarkStart w:id="246" w:name="OLE_LINK44"/>
      <w:bookmarkStart w:id="247" w:name="OLE_LINK45"/>
      <w:r w:rsidRPr="00144D84">
        <w:rPr>
          <w:rFonts w:ascii="Book Antiqua" w:eastAsia="Songti SC Regular" w:hAnsi="Book Antiqua"/>
          <w:sz w:val="24"/>
          <w:szCs w:val="24"/>
        </w:rPr>
        <w:t xml:space="preserve">Tongji </w:t>
      </w:r>
      <w:r w:rsidR="0078542B" w:rsidRPr="00144D84">
        <w:rPr>
          <w:rFonts w:ascii="Book Antiqua" w:eastAsia="Songti SC Regular" w:hAnsi="Book Antiqua"/>
          <w:sz w:val="24"/>
          <w:szCs w:val="24"/>
        </w:rPr>
        <w:t>Hospital</w:t>
      </w:r>
      <w:r w:rsidRPr="00144D84">
        <w:rPr>
          <w:rFonts w:ascii="Book Antiqua" w:eastAsia="Songti SC Regular" w:hAnsi="Book Antiqua"/>
          <w:sz w:val="24"/>
          <w:szCs w:val="24"/>
        </w:rPr>
        <w:t xml:space="preserve">, Tongji </w:t>
      </w:r>
      <w:r w:rsidR="0078542B" w:rsidRPr="00144D84">
        <w:rPr>
          <w:rFonts w:ascii="Book Antiqua" w:eastAsia="Songti SC Regular" w:hAnsi="Book Antiqua"/>
          <w:sz w:val="24"/>
          <w:szCs w:val="24"/>
        </w:rPr>
        <w:t>M</w:t>
      </w:r>
      <w:r w:rsidRPr="00144D84">
        <w:rPr>
          <w:rFonts w:ascii="Book Antiqua" w:eastAsia="Songti SC Regular" w:hAnsi="Book Antiqua"/>
          <w:sz w:val="24"/>
          <w:szCs w:val="24"/>
        </w:rPr>
        <w:t xml:space="preserve">edical </w:t>
      </w:r>
      <w:r w:rsidR="0078542B" w:rsidRPr="00144D84">
        <w:rPr>
          <w:rFonts w:ascii="Book Antiqua" w:eastAsia="Songti SC Regular" w:hAnsi="Book Antiqua"/>
          <w:sz w:val="24"/>
          <w:szCs w:val="24"/>
        </w:rPr>
        <w:t>C</w:t>
      </w:r>
      <w:r w:rsidRPr="00144D84">
        <w:rPr>
          <w:rFonts w:ascii="Book Antiqua" w:eastAsia="Songti SC Regular" w:hAnsi="Book Antiqua"/>
          <w:sz w:val="24"/>
          <w:szCs w:val="24"/>
        </w:rPr>
        <w:t>ollege</w:t>
      </w:r>
      <w:bookmarkEnd w:id="246"/>
      <w:bookmarkEnd w:id="247"/>
      <w:r w:rsidRPr="00144D84">
        <w:rPr>
          <w:rFonts w:ascii="Book Antiqua" w:eastAsia="Songti SC Regular" w:hAnsi="Book Antiqua"/>
          <w:sz w:val="24"/>
          <w:szCs w:val="24"/>
        </w:rPr>
        <w:t>,</w:t>
      </w:r>
      <w:bookmarkEnd w:id="244"/>
      <w:bookmarkEnd w:id="245"/>
      <w:r w:rsidRPr="00144D84">
        <w:rPr>
          <w:rFonts w:ascii="Book Antiqua" w:eastAsia="Songti SC Regular" w:hAnsi="Book Antiqua"/>
          <w:sz w:val="24"/>
          <w:szCs w:val="24"/>
        </w:rPr>
        <w:t xml:space="preserve"> </w:t>
      </w:r>
      <w:r w:rsidRPr="00144D84">
        <w:rPr>
          <w:rFonts w:ascii="Book Antiqua" w:eastAsia="Times New Roman" w:hAnsi="Book Antiqua"/>
          <w:sz w:val="24"/>
          <w:szCs w:val="24"/>
        </w:rPr>
        <w:t>Huazhong University of Science and Technology</w:t>
      </w:r>
      <w:r w:rsidRPr="00144D84">
        <w:rPr>
          <w:rFonts w:ascii="Book Antiqua" w:hAnsi="Book Antiqua"/>
          <w:sz w:val="24"/>
          <w:szCs w:val="24"/>
        </w:rPr>
        <w:t xml:space="preserve"> and 5 </w:t>
      </w:r>
      <w:r w:rsidR="0078542B" w:rsidRPr="00144D84">
        <w:rPr>
          <w:rFonts w:ascii="Book Antiqua" w:hAnsi="Book Antiqua"/>
          <w:sz w:val="24"/>
          <w:szCs w:val="24"/>
        </w:rPr>
        <w:t xml:space="preserve">other </w:t>
      </w:r>
      <w:r w:rsidRPr="00144D84">
        <w:rPr>
          <w:rFonts w:ascii="Book Antiqua" w:hAnsi="Book Antiqua"/>
          <w:sz w:val="24"/>
          <w:szCs w:val="24"/>
        </w:rPr>
        <w:t>cancer centers in south-central China</w:t>
      </w:r>
      <w:r w:rsidRPr="00144D84">
        <w:rPr>
          <w:rFonts w:ascii="Book Antiqua" w:eastAsia="Songti SC Regular" w:hAnsi="Book Antiqua"/>
          <w:sz w:val="24"/>
          <w:szCs w:val="24"/>
        </w:rPr>
        <w:t xml:space="preserve">. </w:t>
      </w:r>
    </w:p>
    <w:p w14:paraId="41800460" w14:textId="24ACD732" w:rsidR="00774E35" w:rsidRPr="00144D84" w:rsidRDefault="00774E35" w:rsidP="00470C2F">
      <w:pPr>
        <w:widowControl w:val="0"/>
        <w:autoSpaceDE w:val="0"/>
        <w:autoSpaceDN w:val="0"/>
        <w:adjustRightInd w:val="0"/>
        <w:snapToGrid w:val="0"/>
        <w:spacing w:line="360" w:lineRule="auto"/>
        <w:ind w:firstLineChars="100" w:firstLine="240"/>
        <w:jc w:val="both"/>
        <w:rPr>
          <w:rFonts w:ascii="Book Antiqua" w:hAnsi="Book Antiqua"/>
          <w:sz w:val="24"/>
          <w:szCs w:val="24"/>
        </w:rPr>
      </w:pPr>
      <w:r w:rsidRPr="00144D84">
        <w:rPr>
          <w:rFonts w:ascii="Book Antiqua" w:hAnsi="Book Antiqua"/>
          <w:sz w:val="24"/>
          <w:szCs w:val="24"/>
        </w:rPr>
        <w:t xml:space="preserve">Eligibility criteria were as </w:t>
      </w:r>
      <w:r w:rsidRPr="00144D84">
        <w:rPr>
          <w:rFonts w:ascii="Book Antiqua" w:eastAsia="Songti SC Regular" w:hAnsi="Book Antiqua"/>
          <w:sz w:val="24"/>
          <w:szCs w:val="24"/>
        </w:rPr>
        <w:t>follows: histologically confirmed adenocarcinoma of the colon or rectum; unresectable metastases; age from 18 to 75 years; measurable disease defined according to the Response Evaluation Criteria In Solid</w:t>
      </w:r>
      <w:r w:rsidR="00144D84" w:rsidRPr="00144D84">
        <w:rPr>
          <w:rFonts w:ascii="Book Antiqua" w:eastAsia="Songti SC Regular" w:hAnsi="Book Antiqua"/>
          <w:sz w:val="24"/>
          <w:szCs w:val="24"/>
        </w:rPr>
        <w:t xml:space="preserve"> Tumors version 1.1 (RECIST1.1)</w:t>
      </w:r>
      <w:r w:rsidRPr="00144D84">
        <w:rPr>
          <w:rFonts w:ascii="Book Antiqua" w:eastAsia="Songti SC Regular" w:hAnsi="Book Antiqua"/>
          <w:sz w:val="24"/>
          <w:szCs w:val="24"/>
        </w:rPr>
        <w:fldChar w:fldCharType="begin">
          <w:fldData xml:space="preserve">PEVuZE5vdGU+PENpdGU+PEF1dGhvcj5FaXNlbmhhdWVyPC9BdXRob3I+PFllYXI+MjAwOTwvWWVh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</w:fldData>
        </w:fldChar>
      </w:r>
      <w:r w:rsidR="00ED79B9" w:rsidRPr="00144D84">
        <w:rPr>
          <w:rFonts w:ascii="Book Antiqua" w:eastAsia="Songti SC Regular" w:hAnsi="Book Antiqua"/>
          <w:sz w:val="24"/>
          <w:szCs w:val="24"/>
        </w:rPr>
        <w:instrText xml:space="preserve"> ADDIN EN.CITE </w:instrText>
      </w:r>
      <w:r w:rsidR="00ED79B9" w:rsidRPr="00144D84">
        <w:rPr>
          <w:rFonts w:ascii="Book Antiqua" w:eastAsia="Songti SC Regular" w:hAnsi="Book Antiqua"/>
          <w:sz w:val="24"/>
          <w:szCs w:val="24"/>
        </w:rPr>
        <w:fldChar w:fldCharType="begin">
          <w:fldData xml:space="preserve">PEVuZE5vdGU+PENpdGU+PEF1dGhvcj5FaXNlbmhhdWVyPC9BdXRob3I+PFllYXI+MjAwOTwvWWVh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</w:fldData>
        </w:fldChar>
      </w:r>
      <w:r w:rsidR="00ED79B9" w:rsidRPr="00144D84">
        <w:rPr>
          <w:rFonts w:ascii="Book Antiqua" w:eastAsia="Songti SC Regular" w:hAnsi="Book Antiqua"/>
          <w:sz w:val="24"/>
          <w:szCs w:val="24"/>
        </w:rPr>
        <w:instrText xml:space="preserve"> ADDIN EN.CITE.DATA </w:instrText>
      </w:r>
      <w:r w:rsidR="00ED79B9" w:rsidRPr="00144D84">
        <w:rPr>
          <w:rFonts w:ascii="Book Antiqua" w:eastAsia="Songti SC Regular" w:hAnsi="Book Antiqua"/>
          <w:sz w:val="24"/>
          <w:szCs w:val="24"/>
        </w:rPr>
      </w:r>
      <w:r w:rsidR="00ED79B9" w:rsidRPr="00144D84">
        <w:rPr>
          <w:rFonts w:ascii="Book Antiqua" w:eastAsia="Songti SC Regular" w:hAnsi="Book Antiqua"/>
          <w:sz w:val="24"/>
          <w:szCs w:val="24"/>
        </w:rPr>
        <w:fldChar w:fldCharType="end"/>
      </w:r>
      <w:r w:rsidRPr="00144D84">
        <w:rPr>
          <w:rFonts w:ascii="Book Antiqua" w:eastAsia="Songti SC Regular" w:hAnsi="Book Antiqua"/>
          <w:sz w:val="24"/>
          <w:szCs w:val="24"/>
        </w:rPr>
      </w:r>
      <w:r w:rsidRPr="00144D84">
        <w:rPr>
          <w:rFonts w:ascii="Book Antiqua" w:eastAsia="Songti SC Regular" w:hAnsi="Book Antiqua"/>
          <w:sz w:val="24"/>
          <w:szCs w:val="24"/>
        </w:rPr>
        <w:fldChar w:fldCharType="separate"/>
      </w:r>
      <w:r w:rsidR="00ED79B9" w:rsidRPr="00144D84">
        <w:rPr>
          <w:rFonts w:ascii="Book Antiqua" w:eastAsia="Songti SC Regular" w:hAnsi="Book Antiqua"/>
          <w:sz w:val="24"/>
          <w:szCs w:val="24"/>
          <w:vertAlign w:val="superscript"/>
        </w:rPr>
        <w:t>[19]</w:t>
      </w:r>
      <w:r w:rsidRPr="00144D84">
        <w:rPr>
          <w:rFonts w:ascii="Book Antiqua" w:eastAsia="Songti SC Regular" w:hAnsi="Book Antiqua"/>
          <w:sz w:val="24"/>
          <w:szCs w:val="24"/>
        </w:rPr>
        <w:fldChar w:fldCharType="end"/>
      </w:r>
      <w:r w:rsidRPr="00144D84">
        <w:rPr>
          <w:rFonts w:ascii="Book Antiqua" w:eastAsia="Songti SC Regular" w:hAnsi="Book Antiqua"/>
          <w:sz w:val="24"/>
          <w:szCs w:val="24"/>
        </w:rPr>
        <w:t xml:space="preserve">; </w:t>
      </w:r>
      <w:bookmarkStart w:id="248" w:name="OLE_LINK25"/>
      <w:bookmarkStart w:id="249" w:name="OLE_LINK26"/>
      <w:r w:rsidRPr="00144D84">
        <w:rPr>
          <w:rFonts w:ascii="Book Antiqua" w:hAnsi="Book Antiqua"/>
          <w:sz w:val="24"/>
          <w:szCs w:val="24"/>
        </w:rPr>
        <w:t xml:space="preserve">no prior chemotherapy </w:t>
      </w:r>
      <w:bookmarkEnd w:id="248"/>
      <w:bookmarkEnd w:id="249"/>
      <w:r w:rsidRPr="00144D84">
        <w:rPr>
          <w:rFonts w:ascii="Book Antiqua" w:hAnsi="Book Antiqua"/>
          <w:sz w:val="24"/>
          <w:szCs w:val="24"/>
        </w:rPr>
        <w:t>for metastatic disease (adjuvant chemotherapy except for irinotecan</w:t>
      </w:r>
      <w:r w:rsidR="007A6311" w:rsidRPr="00144D84">
        <w:rPr>
          <w:rFonts w:ascii="Book Antiqua" w:hAnsi="Book Antiqua"/>
          <w:sz w:val="24"/>
          <w:szCs w:val="24"/>
        </w:rPr>
        <w:t xml:space="preserve"> was allowed</w:t>
      </w:r>
      <w:r w:rsidRPr="00144D84">
        <w:rPr>
          <w:rFonts w:ascii="Book Antiqua" w:hAnsi="Book Antiqua"/>
          <w:sz w:val="24"/>
          <w:szCs w:val="24"/>
        </w:rPr>
        <w:t>)</w:t>
      </w:r>
      <w:r w:rsidRPr="00144D84">
        <w:rPr>
          <w:rFonts w:ascii="Book Antiqua" w:eastAsia="Songti SC Regular" w:hAnsi="Book Antiqua"/>
          <w:sz w:val="24"/>
          <w:szCs w:val="24"/>
        </w:rPr>
        <w:t xml:space="preserve">; </w:t>
      </w:r>
      <w:r w:rsidR="0007613A" w:rsidRPr="00144D84">
        <w:rPr>
          <w:rFonts w:ascii="Book Antiqua" w:eastAsia="Songti SC Regular" w:hAnsi="Book Antiqua"/>
          <w:sz w:val="24"/>
          <w:szCs w:val="24"/>
        </w:rPr>
        <w:t xml:space="preserve">Eastern Cooperative Oncology Group Performance Status Scale (PS) </w:t>
      </w:r>
      <w:r w:rsidR="00144D84" w:rsidRPr="00144D84">
        <w:rPr>
          <w:rFonts w:ascii="Book Antiqua" w:eastAsia="Songti SC Regular" w:hAnsi="Book Antiqua"/>
          <w:sz w:val="24"/>
          <w:szCs w:val="24"/>
        </w:rPr>
        <w:t>≤</w:t>
      </w:r>
      <w:r w:rsidR="00144D84">
        <w:rPr>
          <w:rFonts w:ascii="Book Antiqua" w:eastAsia="Songti SC Regular" w:hAnsi="Book Antiqua" w:hint="eastAsia"/>
          <w:sz w:val="24"/>
          <w:szCs w:val="24"/>
        </w:rPr>
        <w:t xml:space="preserve"> </w:t>
      </w:r>
      <w:r w:rsidR="0007613A" w:rsidRPr="00144D84">
        <w:rPr>
          <w:rFonts w:ascii="Book Antiqua" w:eastAsia="Songti SC Regular" w:hAnsi="Book Antiqua"/>
          <w:sz w:val="24"/>
          <w:szCs w:val="24"/>
        </w:rPr>
        <w:t xml:space="preserve">2 or </w:t>
      </w:r>
      <w:r w:rsidRPr="00144D84">
        <w:rPr>
          <w:rFonts w:ascii="Book Antiqua" w:eastAsia="Songti SC Regular" w:hAnsi="Book Antiqua"/>
          <w:sz w:val="24"/>
          <w:szCs w:val="24"/>
        </w:rPr>
        <w:t>Karnofsky index of performance status (KPS) &gt;</w:t>
      </w:r>
      <w:r w:rsidR="00144D84">
        <w:rPr>
          <w:rFonts w:ascii="Book Antiqua" w:eastAsia="Songti SC Regular" w:hAnsi="Book Antiqua" w:hint="eastAsia"/>
          <w:sz w:val="24"/>
          <w:szCs w:val="24"/>
        </w:rPr>
        <w:t xml:space="preserve"> </w:t>
      </w:r>
      <w:r w:rsidRPr="00144D84">
        <w:rPr>
          <w:rFonts w:ascii="Book Antiqua" w:eastAsia="Songti SC Regular" w:hAnsi="Book Antiqua"/>
          <w:sz w:val="24"/>
          <w:szCs w:val="24"/>
        </w:rPr>
        <w:t xml:space="preserve">60; total bilirubin </w:t>
      </w:r>
      <w:r w:rsidR="00144D84" w:rsidRPr="00144D84">
        <w:rPr>
          <w:rFonts w:ascii="Book Antiqua" w:eastAsia="Songti SC Regular" w:hAnsi="Book Antiqua"/>
          <w:sz w:val="24"/>
          <w:szCs w:val="24"/>
        </w:rPr>
        <w:t>≤</w:t>
      </w:r>
      <w:r w:rsidR="00144D84">
        <w:rPr>
          <w:rFonts w:ascii="Book Antiqua" w:eastAsia="Songti SC Regular" w:hAnsi="Book Antiqua" w:hint="eastAsia"/>
          <w:sz w:val="24"/>
          <w:szCs w:val="24"/>
        </w:rPr>
        <w:t xml:space="preserve"> </w:t>
      </w:r>
      <w:r w:rsidRPr="00144D84">
        <w:rPr>
          <w:rFonts w:ascii="Book Antiqua" w:eastAsia="Songti SC Regular" w:hAnsi="Book Antiqua"/>
          <w:sz w:val="24"/>
          <w:szCs w:val="24"/>
        </w:rPr>
        <w:t xml:space="preserve">1.5 times the upper limit of normal (ULN); aspartate aminotransferase (AST) and alanine aminotransferase (ALT) </w:t>
      </w:r>
      <w:r w:rsidR="00144D84" w:rsidRPr="00144D84">
        <w:rPr>
          <w:rFonts w:ascii="Book Antiqua" w:eastAsia="Songti SC Regular" w:hAnsi="Book Antiqua"/>
          <w:sz w:val="24"/>
          <w:szCs w:val="24"/>
        </w:rPr>
        <w:t>≤</w:t>
      </w:r>
      <w:r w:rsidR="00144D84">
        <w:rPr>
          <w:rFonts w:ascii="Book Antiqua" w:eastAsia="Songti SC Regular" w:hAnsi="Book Antiqua" w:hint="eastAsia"/>
          <w:sz w:val="24"/>
          <w:szCs w:val="24"/>
        </w:rPr>
        <w:t xml:space="preserve"> </w:t>
      </w:r>
      <w:r w:rsidRPr="00144D84">
        <w:rPr>
          <w:rFonts w:ascii="Book Antiqua" w:eastAsia="Songti SC Regular" w:hAnsi="Book Antiqua"/>
          <w:sz w:val="24"/>
          <w:szCs w:val="24"/>
        </w:rPr>
        <w:t>2.5 times ULN (</w:t>
      </w:r>
      <w:r w:rsidR="00144D84" w:rsidRPr="00144D84">
        <w:rPr>
          <w:rFonts w:ascii="Book Antiqua" w:eastAsia="Songti SC Regular" w:hAnsi="Book Antiqua"/>
          <w:sz w:val="24"/>
          <w:szCs w:val="24"/>
        </w:rPr>
        <w:t>≤</w:t>
      </w:r>
      <w:r w:rsidR="00144D84">
        <w:rPr>
          <w:rFonts w:ascii="Book Antiqua" w:eastAsia="Songti SC Regular" w:hAnsi="Book Antiqua" w:hint="eastAsia"/>
          <w:sz w:val="24"/>
          <w:szCs w:val="24"/>
        </w:rPr>
        <w:t xml:space="preserve"> </w:t>
      </w:r>
      <w:r w:rsidRPr="00144D84">
        <w:rPr>
          <w:rFonts w:ascii="Book Antiqua" w:eastAsia="Songti SC Regular" w:hAnsi="Book Antiqua"/>
          <w:sz w:val="24"/>
          <w:szCs w:val="24"/>
        </w:rPr>
        <w:t>5 times ULN if liver metastases present); creatinine clearance &gt;</w:t>
      </w:r>
      <w:r w:rsidR="00144D84">
        <w:rPr>
          <w:rFonts w:ascii="Book Antiqua" w:eastAsia="Songti SC Regular" w:hAnsi="Book Antiqua" w:hint="eastAsia"/>
          <w:sz w:val="24"/>
          <w:szCs w:val="24"/>
        </w:rPr>
        <w:t xml:space="preserve"> </w:t>
      </w:r>
      <w:r w:rsidRPr="00144D84">
        <w:rPr>
          <w:rFonts w:ascii="Book Antiqua" w:eastAsia="Songti SC Regular" w:hAnsi="Book Antiqua"/>
          <w:sz w:val="24"/>
          <w:szCs w:val="24"/>
        </w:rPr>
        <w:t>50 m</w:t>
      </w:r>
      <w:r w:rsidRPr="00144D84">
        <w:rPr>
          <w:rFonts w:ascii="Book Antiqua" w:eastAsia="Songti SC Regular" w:hAnsi="Book Antiqua"/>
          <w:caps/>
          <w:sz w:val="24"/>
          <w:szCs w:val="24"/>
        </w:rPr>
        <w:t>l</w:t>
      </w:r>
      <w:r w:rsidRPr="00144D84">
        <w:rPr>
          <w:rFonts w:ascii="Book Antiqua" w:eastAsia="Songti SC Regular" w:hAnsi="Book Antiqua"/>
          <w:sz w:val="24"/>
          <w:szCs w:val="24"/>
        </w:rPr>
        <w:t>/min or serum creatinine</w:t>
      </w:r>
      <w:r w:rsidR="00144D84">
        <w:rPr>
          <w:rFonts w:ascii="Book Antiqua" w:eastAsia="Songti SC Regular" w:hAnsi="Book Antiqua" w:hint="eastAsia"/>
          <w:sz w:val="24"/>
          <w:szCs w:val="24"/>
        </w:rPr>
        <w:t xml:space="preserve"> </w:t>
      </w:r>
      <w:r w:rsidR="00144D84" w:rsidRPr="00144D84">
        <w:rPr>
          <w:rFonts w:ascii="Book Antiqua" w:eastAsia="Songti SC Regular" w:hAnsi="Book Antiqua"/>
          <w:sz w:val="24"/>
          <w:szCs w:val="24"/>
        </w:rPr>
        <w:t>≤</w:t>
      </w:r>
      <w:r w:rsidR="00144D84">
        <w:rPr>
          <w:rFonts w:ascii="Book Antiqua" w:eastAsia="Songti SC Regular" w:hAnsi="Book Antiqua" w:hint="eastAsia"/>
          <w:sz w:val="24"/>
          <w:szCs w:val="24"/>
        </w:rPr>
        <w:t xml:space="preserve"> </w:t>
      </w:r>
      <w:r w:rsidRPr="00144D84">
        <w:rPr>
          <w:rFonts w:ascii="Book Antiqua" w:eastAsia="Songti SC Regular" w:hAnsi="Book Antiqua"/>
          <w:sz w:val="24"/>
          <w:szCs w:val="24"/>
        </w:rPr>
        <w:t xml:space="preserve">1.5 times ULN; and </w:t>
      </w:r>
      <w:r w:rsidRPr="00144D84">
        <w:rPr>
          <w:rFonts w:ascii="Book Antiqua" w:hAnsi="Book Antiqua"/>
          <w:sz w:val="24"/>
          <w:szCs w:val="24"/>
        </w:rPr>
        <w:t xml:space="preserve">no history of Gilbert’s syndrome. </w:t>
      </w:r>
    </w:p>
    <w:p w14:paraId="256EDBC3" w14:textId="59C356CF" w:rsidR="003D644D" w:rsidRPr="00144D84" w:rsidRDefault="003D644D" w:rsidP="00470C2F">
      <w:pPr>
        <w:widowControl w:val="0"/>
        <w:autoSpaceDE w:val="0"/>
        <w:autoSpaceDN w:val="0"/>
        <w:adjustRightInd w:val="0"/>
        <w:snapToGrid w:val="0"/>
        <w:spacing w:line="360" w:lineRule="auto"/>
        <w:ind w:firstLineChars="100" w:firstLine="240"/>
        <w:jc w:val="both"/>
        <w:rPr>
          <w:rFonts w:ascii="Book Antiqua" w:hAnsi="Book Antiqua"/>
          <w:sz w:val="24"/>
          <w:szCs w:val="24"/>
        </w:rPr>
      </w:pPr>
      <w:bookmarkStart w:id="250" w:name="OLE_LINK178"/>
      <w:bookmarkStart w:id="251" w:name="OLE_LINK179"/>
      <w:r w:rsidRPr="00144D84">
        <w:rPr>
          <w:rFonts w:ascii="Book Antiqua" w:hAnsi="Book Antiqua"/>
          <w:sz w:val="24"/>
          <w:szCs w:val="24"/>
        </w:rPr>
        <w:t>Th</w:t>
      </w:r>
      <w:r w:rsidR="00234AB8" w:rsidRPr="00144D84">
        <w:rPr>
          <w:rFonts w:ascii="Book Antiqua" w:hAnsi="Book Antiqua"/>
          <w:sz w:val="24"/>
          <w:szCs w:val="24"/>
        </w:rPr>
        <w:t>is</w:t>
      </w:r>
      <w:r w:rsidRPr="00144D84">
        <w:rPr>
          <w:rFonts w:ascii="Book Antiqua" w:hAnsi="Book Antiqua"/>
          <w:sz w:val="24"/>
          <w:szCs w:val="24"/>
        </w:rPr>
        <w:t xml:space="preserve"> study was approved by the Ethical Committee of Huazhong University of Science and Technology under reference number NCT01282658 (registered at </w:t>
      </w:r>
      <w:hyperlink r:id="rId11" w:history="1">
        <w:r w:rsidRPr="00144D84">
          <w:rPr>
            <w:rFonts w:ascii="Book Antiqua" w:hAnsi="Book Antiqua"/>
            <w:sz w:val="24"/>
            <w:szCs w:val="24"/>
          </w:rPr>
          <w:t>http://www.clinicaltrials.gov</w:t>
        </w:r>
      </w:hyperlink>
      <w:r w:rsidRPr="00144D84">
        <w:rPr>
          <w:rFonts w:ascii="Book Antiqua" w:hAnsi="Book Antiqua"/>
          <w:sz w:val="24"/>
          <w:szCs w:val="24"/>
        </w:rPr>
        <w:t>).</w:t>
      </w:r>
      <w:r w:rsidRPr="00144D84">
        <w:rPr>
          <w:rFonts w:ascii="Book Antiqua" w:eastAsia="Songti SC Regular" w:hAnsi="Book Antiqua"/>
          <w:sz w:val="24"/>
          <w:szCs w:val="24"/>
        </w:rPr>
        <w:t xml:space="preserve"> Written informed consent was required</w:t>
      </w:r>
      <w:r w:rsidR="0078542B" w:rsidRPr="00144D84">
        <w:rPr>
          <w:rFonts w:ascii="Book Antiqua" w:eastAsia="Songti SC Regular" w:hAnsi="Book Antiqua"/>
          <w:sz w:val="24"/>
          <w:szCs w:val="24"/>
        </w:rPr>
        <w:t>,</w:t>
      </w:r>
      <w:r w:rsidRPr="00144D84">
        <w:rPr>
          <w:rFonts w:ascii="Book Antiqua" w:eastAsia="Songti SC Regular" w:hAnsi="Book Antiqua"/>
          <w:sz w:val="24"/>
          <w:szCs w:val="24"/>
        </w:rPr>
        <w:t xml:space="preserve"> and blood samples were obtained. </w:t>
      </w:r>
    </w:p>
    <w:bookmarkEnd w:id="250"/>
    <w:bookmarkEnd w:id="251"/>
    <w:p w14:paraId="6734BF9F" w14:textId="6FE4DFF5" w:rsidR="00774E35" w:rsidRPr="00144D84" w:rsidRDefault="00774E35" w:rsidP="00470C2F">
      <w:pPr>
        <w:widowControl w:val="0"/>
        <w:autoSpaceDE w:val="0"/>
        <w:autoSpaceDN w:val="0"/>
        <w:adjustRightInd w:val="0"/>
        <w:snapToGrid w:val="0"/>
        <w:spacing w:line="360" w:lineRule="auto"/>
        <w:ind w:firstLineChars="100" w:firstLine="240"/>
        <w:jc w:val="both"/>
        <w:rPr>
          <w:rFonts w:ascii="Book Antiqua" w:hAnsi="Book Antiqua"/>
          <w:sz w:val="24"/>
          <w:szCs w:val="24"/>
        </w:rPr>
      </w:pPr>
      <w:r w:rsidRPr="00144D84">
        <w:rPr>
          <w:rFonts w:ascii="Book Antiqua" w:hAnsi="Book Antiqua"/>
          <w:sz w:val="24"/>
          <w:szCs w:val="24"/>
        </w:rPr>
        <w:t xml:space="preserve">In the current study, only </w:t>
      </w:r>
      <w:r w:rsidR="0078542B" w:rsidRPr="00144D84">
        <w:rPr>
          <w:rFonts w:ascii="Book Antiqua" w:hAnsi="Book Antiqua"/>
          <w:sz w:val="24"/>
          <w:szCs w:val="24"/>
        </w:rPr>
        <w:t xml:space="preserve">participants </w:t>
      </w:r>
      <w:r w:rsidRPr="00144D84">
        <w:rPr>
          <w:rFonts w:ascii="Book Antiqua" w:hAnsi="Book Antiqua"/>
          <w:sz w:val="24"/>
          <w:szCs w:val="24"/>
        </w:rPr>
        <w:t xml:space="preserve">recruited from </w:t>
      </w:r>
      <w:r w:rsidRPr="00144D84">
        <w:rPr>
          <w:rFonts w:ascii="Book Antiqua" w:eastAsia="Songti SC Regular" w:hAnsi="Book Antiqua"/>
          <w:sz w:val="24"/>
          <w:szCs w:val="24"/>
        </w:rPr>
        <w:t xml:space="preserve">Tongji </w:t>
      </w:r>
      <w:r w:rsidR="006873B7" w:rsidRPr="00144D84">
        <w:rPr>
          <w:rFonts w:ascii="Book Antiqua" w:eastAsia="Songti SC Regular" w:hAnsi="Book Antiqua"/>
          <w:sz w:val="24"/>
          <w:szCs w:val="24"/>
        </w:rPr>
        <w:t>H</w:t>
      </w:r>
      <w:r w:rsidRPr="00144D84">
        <w:rPr>
          <w:rFonts w:ascii="Book Antiqua" w:eastAsia="Songti SC Regular" w:hAnsi="Book Antiqua"/>
          <w:sz w:val="24"/>
          <w:szCs w:val="24"/>
        </w:rPr>
        <w:t>ospital</w:t>
      </w:r>
      <w:r w:rsidR="006873B7" w:rsidRPr="00144D84">
        <w:rPr>
          <w:rFonts w:ascii="Book Antiqua" w:eastAsia="Songti SC Regular" w:hAnsi="Book Antiqua"/>
          <w:sz w:val="24"/>
          <w:szCs w:val="24"/>
        </w:rPr>
        <w:t xml:space="preserve"> or </w:t>
      </w:r>
      <w:r w:rsidRPr="00144D84">
        <w:rPr>
          <w:rFonts w:ascii="Book Antiqua" w:eastAsia="Songti SC Regular" w:hAnsi="Book Antiqua"/>
          <w:sz w:val="24"/>
          <w:szCs w:val="24"/>
        </w:rPr>
        <w:t xml:space="preserve">Tongji </w:t>
      </w:r>
      <w:r w:rsidR="006873B7" w:rsidRPr="00144D84">
        <w:rPr>
          <w:rFonts w:ascii="Book Antiqua" w:eastAsia="Songti SC Regular" w:hAnsi="Book Antiqua"/>
          <w:sz w:val="24"/>
          <w:szCs w:val="24"/>
        </w:rPr>
        <w:t>Medical C</w:t>
      </w:r>
      <w:r w:rsidRPr="00144D84">
        <w:rPr>
          <w:rFonts w:ascii="Book Antiqua" w:eastAsia="Songti SC Regular" w:hAnsi="Book Antiqua"/>
          <w:sz w:val="24"/>
          <w:szCs w:val="24"/>
        </w:rPr>
        <w:t>ollege were included</w:t>
      </w:r>
      <w:r w:rsidR="00A439DA" w:rsidRPr="00144D84">
        <w:rPr>
          <w:rFonts w:ascii="Book Antiqua" w:eastAsia="Songti SC Regular" w:hAnsi="Book Antiqua"/>
          <w:sz w:val="24"/>
          <w:szCs w:val="24"/>
        </w:rPr>
        <w:t xml:space="preserve"> because</w:t>
      </w:r>
      <w:r w:rsidRPr="00144D84">
        <w:rPr>
          <w:rFonts w:ascii="Book Antiqua" w:eastAsia="Songti SC Regular" w:hAnsi="Book Antiqua"/>
          <w:sz w:val="24"/>
          <w:szCs w:val="24"/>
        </w:rPr>
        <w:t xml:space="preserve"> they were provided with recorded </w:t>
      </w:r>
      <w:r w:rsidR="006873B7" w:rsidRPr="00144D84">
        <w:rPr>
          <w:rFonts w:ascii="Book Antiqua" w:eastAsia="Songti SC Regular" w:hAnsi="Book Antiqua"/>
          <w:sz w:val="24"/>
          <w:szCs w:val="24"/>
        </w:rPr>
        <w:t xml:space="preserve">numerical </w:t>
      </w:r>
      <w:r w:rsidRPr="00144D84">
        <w:rPr>
          <w:rFonts w:ascii="Book Antiqua" w:eastAsia="Songti SC Regular" w:hAnsi="Book Antiqua"/>
          <w:sz w:val="24"/>
          <w:szCs w:val="24"/>
        </w:rPr>
        <w:t>values of baseline serum bilirubin.</w:t>
      </w:r>
    </w:p>
    <w:p w14:paraId="02A05271" w14:textId="77777777" w:rsidR="00144D84" w:rsidRDefault="00144D84" w:rsidP="00470C2F">
      <w:pPr>
        <w:widowControl w:val="0"/>
        <w:autoSpaceDE w:val="0"/>
        <w:autoSpaceDN w:val="0"/>
        <w:adjustRightInd w:val="0"/>
        <w:snapToGrid w:val="0"/>
        <w:spacing w:line="360" w:lineRule="auto"/>
        <w:jc w:val="both"/>
        <w:rPr>
          <w:rFonts w:ascii="Book Antiqua" w:eastAsia="Songti SC Regular" w:hAnsi="Book Antiqua"/>
          <w:b/>
          <w:i/>
          <w:sz w:val="24"/>
          <w:szCs w:val="24"/>
        </w:rPr>
      </w:pPr>
    </w:p>
    <w:p w14:paraId="6DA8346A" w14:textId="77777777" w:rsidR="00774E35" w:rsidRPr="00144D84" w:rsidRDefault="00774E35" w:rsidP="00470C2F">
      <w:pPr>
        <w:widowControl w:val="0"/>
        <w:autoSpaceDE w:val="0"/>
        <w:autoSpaceDN w:val="0"/>
        <w:adjustRightInd w:val="0"/>
        <w:snapToGrid w:val="0"/>
        <w:spacing w:line="360" w:lineRule="auto"/>
        <w:jc w:val="both"/>
        <w:rPr>
          <w:rFonts w:ascii="Book Antiqua" w:eastAsia="Songti SC Regular" w:hAnsi="Book Antiqua"/>
          <w:b/>
          <w:i/>
          <w:sz w:val="24"/>
          <w:szCs w:val="24"/>
        </w:rPr>
      </w:pPr>
      <w:r w:rsidRPr="00144D84">
        <w:rPr>
          <w:rFonts w:ascii="Book Antiqua" w:eastAsia="Songti SC Regular" w:hAnsi="Book Antiqua"/>
          <w:b/>
          <w:i/>
          <w:sz w:val="24"/>
          <w:szCs w:val="24"/>
        </w:rPr>
        <w:t>Clinical data collection</w:t>
      </w:r>
    </w:p>
    <w:p w14:paraId="68EFB7CC" w14:textId="7455EC5C" w:rsidR="00774E35" w:rsidRPr="00144D84" w:rsidRDefault="00774E35" w:rsidP="00470C2F">
      <w:pPr>
        <w:widowControl w:val="0"/>
        <w:autoSpaceDE w:val="0"/>
        <w:autoSpaceDN w:val="0"/>
        <w:adjustRightInd w:val="0"/>
        <w:snapToGrid w:val="0"/>
        <w:spacing w:line="360" w:lineRule="auto"/>
        <w:jc w:val="both"/>
        <w:rPr>
          <w:rFonts w:ascii="Book Antiqua" w:eastAsia="Songti SC Regular" w:hAnsi="Book Antiqua"/>
          <w:sz w:val="24"/>
          <w:szCs w:val="24"/>
        </w:rPr>
      </w:pPr>
      <w:r w:rsidRPr="00144D84">
        <w:rPr>
          <w:rFonts w:ascii="Book Antiqua" w:eastAsia="Songti SC Regular" w:hAnsi="Book Antiqua"/>
          <w:sz w:val="24"/>
          <w:szCs w:val="24"/>
        </w:rPr>
        <w:t>Baseline clinical information</w:t>
      </w:r>
      <w:r w:rsidR="006873B7" w:rsidRPr="00144D84">
        <w:rPr>
          <w:rFonts w:ascii="Book Antiqua" w:eastAsia="Songti SC Regular" w:hAnsi="Book Antiqua"/>
          <w:sz w:val="24"/>
          <w:szCs w:val="24"/>
        </w:rPr>
        <w:t xml:space="preserve">, including demographics, KPS, tumor-related details and medical history, </w:t>
      </w:r>
      <w:r w:rsidRPr="00144D84">
        <w:rPr>
          <w:rFonts w:ascii="Book Antiqua" w:eastAsia="Songti SC Regular" w:hAnsi="Book Antiqua"/>
          <w:sz w:val="24"/>
          <w:szCs w:val="24"/>
        </w:rPr>
        <w:t xml:space="preserve">was collected prior to the commencement of chemotherapy. </w:t>
      </w:r>
      <w:bookmarkStart w:id="252" w:name="OLE_LINK192"/>
      <w:bookmarkStart w:id="253" w:name="OLE_LINK193"/>
      <w:r w:rsidRPr="00144D84">
        <w:rPr>
          <w:rFonts w:ascii="Book Antiqua" w:hAnsi="Book Antiqua"/>
          <w:sz w:val="24"/>
          <w:szCs w:val="24"/>
          <w:lang w:eastAsia="en-US"/>
        </w:rPr>
        <w:t xml:space="preserve">Total bilirubin </w:t>
      </w:r>
      <w:bookmarkEnd w:id="252"/>
      <w:bookmarkEnd w:id="253"/>
      <w:r w:rsidRPr="00144D84">
        <w:rPr>
          <w:rFonts w:ascii="Book Antiqua" w:hAnsi="Book Antiqua"/>
          <w:sz w:val="24"/>
          <w:szCs w:val="24"/>
          <w:lang w:eastAsia="en-US"/>
        </w:rPr>
        <w:t xml:space="preserve">(TBil) and </w:t>
      </w:r>
      <w:bookmarkStart w:id="254" w:name="OLE_LINK196"/>
      <w:bookmarkStart w:id="255" w:name="OLE_LINK197"/>
      <w:bookmarkStart w:id="256" w:name="OLE_LINK198"/>
      <w:bookmarkStart w:id="257" w:name="OLE_LINK199"/>
      <w:r w:rsidRPr="00144D84">
        <w:rPr>
          <w:rFonts w:ascii="Book Antiqua" w:hAnsi="Book Antiqua"/>
          <w:sz w:val="24"/>
          <w:szCs w:val="24"/>
          <w:lang w:eastAsia="en-US"/>
        </w:rPr>
        <w:t>conjugated bilirubin</w:t>
      </w:r>
      <w:bookmarkEnd w:id="254"/>
      <w:bookmarkEnd w:id="255"/>
      <w:r w:rsidRPr="00144D84">
        <w:rPr>
          <w:rFonts w:ascii="Book Antiqua" w:hAnsi="Book Antiqua"/>
          <w:sz w:val="24"/>
          <w:szCs w:val="24"/>
          <w:lang w:eastAsia="en-US"/>
        </w:rPr>
        <w:t xml:space="preserve"> </w:t>
      </w:r>
      <w:bookmarkEnd w:id="256"/>
      <w:bookmarkEnd w:id="257"/>
      <w:r w:rsidRPr="00144D84">
        <w:rPr>
          <w:rFonts w:ascii="Book Antiqua" w:hAnsi="Book Antiqua"/>
          <w:sz w:val="24"/>
          <w:szCs w:val="24"/>
          <w:lang w:eastAsia="en-US"/>
        </w:rPr>
        <w:t xml:space="preserve">levels were measured in the participants recruited from Tongji </w:t>
      </w:r>
      <w:r w:rsidR="006873B7" w:rsidRPr="00144D84">
        <w:rPr>
          <w:rFonts w:ascii="Book Antiqua" w:hAnsi="Book Antiqua"/>
          <w:sz w:val="24"/>
          <w:szCs w:val="24"/>
          <w:lang w:eastAsia="en-US"/>
        </w:rPr>
        <w:t>H</w:t>
      </w:r>
      <w:r w:rsidRPr="00144D84">
        <w:rPr>
          <w:rFonts w:ascii="Book Antiqua" w:hAnsi="Book Antiqua"/>
          <w:sz w:val="24"/>
          <w:szCs w:val="24"/>
          <w:lang w:eastAsia="en-US"/>
        </w:rPr>
        <w:t xml:space="preserve">ospital. The </w:t>
      </w:r>
      <w:bookmarkStart w:id="258" w:name="OLE_LINK194"/>
      <w:bookmarkStart w:id="259" w:name="OLE_LINK195"/>
      <w:r w:rsidRPr="00144D84">
        <w:rPr>
          <w:rFonts w:ascii="Book Antiqua" w:hAnsi="Book Antiqua"/>
          <w:sz w:val="24"/>
          <w:szCs w:val="24"/>
          <w:lang w:eastAsia="en-US"/>
        </w:rPr>
        <w:t xml:space="preserve">unconjugated </w:t>
      </w:r>
      <w:bookmarkEnd w:id="258"/>
      <w:bookmarkEnd w:id="259"/>
      <w:r w:rsidRPr="00144D84">
        <w:rPr>
          <w:rFonts w:ascii="Book Antiqua" w:hAnsi="Book Antiqua"/>
          <w:sz w:val="24"/>
          <w:szCs w:val="24"/>
          <w:lang w:eastAsia="en-US"/>
        </w:rPr>
        <w:t xml:space="preserve">bilirubin (UBil) level was calculated by subtracting the </w:t>
      </w:r>
      <w:r w:rsidR="00AF2C33" w:rsidRPr="00144D84">
        <w:rPr>
          <w:rFonts w:ascii="Book Antiqua" w:hAnsi="Book Antiqua"/>
          <w:sz w:val="24"/>
          <w:szCs w:val="24"/>
          <w:lang w:eastAsia="en-US"/>
        </w:rPr>
        <w:t>conjugated bilirubin</w:t>
      </w:r>
      <w:r w:rsidRPr="00144D84">
        <w:rPr>
          <w:rFonts w:ascii="Book Antiqua" w:hAnsi="Book Antiqua"/>
          <w:sz w:val="24"/>
          <w:szCs w:val="24"/>
          <w:lang w:eastAsia="en-US"/>
        </w:rPr>
        <w:t xml:space="preserve"> level from the TBil level. Reference value ranges were 3.4-20.5 µmol/L and 0.00-6.84 µmol/L for TBil and </w:t>
      </w:r>
      <w:r w:rsidR="00AF2C33" w:rsidRPr="00144D84">
        <w:rPr>
          <w:rFonts w:ascii="Book Antiqua" w:hAnsi="Book Antiqua"/>
          <w:sz w:val="24"/>
          <w:szCs w:val="24"/>
          <w:lang w:eastAsia="en-US"/>
        </w:rPr>
        <w:t>conjugated bilirubin</w:t>
      </w:r>
      <w:r w:rsidRPr="00144D84">
        <w:rPr>
          <w:rFonts w:ascii="Book Antiqua" w:hAnsi="Book Antiqua"/>
          <w:sz w:val="24"/>
          <w:szCs w:val="24"/>
          <w:lang w:eastAsia="en-US"/>
        </w:rPr>
        <w:t>, respectively.</w:t>
      </w:r>
    </w:p>
    <w:p w14:paraId="4F6AFF86" w14:textId="1F5983D4" w:rsidR="00774E35" w:rsidRPr="00144D84" w:rsidRDefault="00774E35" w:rsidP="00470C2F">
      <w:pPr>
        <w:widowControl w:val="0"/>
        <w:autoSpaceDE w:val="0"/>
        <w:autoSpaceDN w:val="0"/>
        <w:adjustRightInd w:val="0"/>
        <w:snapToGrid w:val="0"/>
        <w:spacing w:line="360" w:lineRule="auto"/>
        <w:jc w:val="both"/>
        <w:rPr>
          <w:rFonts w:ascii="Book Antiqua" w:hAnsi="Book Antiqua"/>
          <w:sz w:val="24"/>
          <w:szCs w:val="24"/>
        </w:rPr>
      </w:pPr>
      <w:r w:rsidRPr="00144D84">
        <w:rPr>
          <w:rFonts w:ascii="Book Antiqua" w:eastAsia="Songti SC Regular" w:hAnsi="Book Antiqua"/>
          <w:sz w:val="24"/>
          <w:szCs w:val="24"/>
        </w:rPr>
        <w:t xml:space="preserve">Objective tumor response was categorized using computed tomography or magnetic resonance imaging every 6-8 weeks according to RECIST1.1. </w:t>
      </w:r>
      <w:r w:rsidRPr="00144D84">
        <w:rPr>
          <w:rFonts w:ascii="Book Antiqua" w:hAnsi="Book Antiqua"/>
          <w:sz w:val="24"/>
          <w:szCs w:val="24"/>
        </w:rPr>
        <w:t xml:space="preserve">The disease was considered </w:t>
      </w:r>
      <w:r w:rsidR="006873B7" w:rsidRPr="00144D84">
        <w:rPr>
          <w:rFonts w:ascii="Book Antiqua" w:hAnsi="Book Antiqua"/>
          <w:sz w:val="24"/>
          <w:szCs w:val="24"/>
        </w:rPr>
        <w:t>to be</w:t>
      </w:r>
      <w:r w:rsidRPr="00144D84">
        <w:rPr>
          <w:rFonts w:ascii="Book Antiqua" w:hAnsi="Book Antiqua"/>
          <w:sz w:val="24"/>
          <w:szCs w:val="24"/>
        </w:rPr>
        <w:t xml:space="preserve"> stable only if the duration of stabilization was at least 2 months. </w:t>
      </w:r>
      <w:r w:rsidRPr="00144D84">
        <w:rPr>
          <w:rFonts w:ascii="Book Antiqua" w:eastAsia="Songti SC Regular" w:hAnsi="Book Antiqua"/>
          <w:sz w:val="24"/>
          <w:szCs w:val="24"/>
        </w:rPr>
        <w:t xml:space="preserve">Patients </w:t>
      </w:r>
      <w:r w:rsidR="006873B7" w:rsidRPr="00144D84">
        <w:rPr>
          <w:rFonts w:ascii="Book Antiqua" w:eastAsia="Songti SC Regular" w:hAnsi="Book Antiqua"/>
          <w:sz w:val="24"/>
          <w:szCs w:val="24"/>
        </w:rPr>
        <w:t xml:space="preserve">who </w:t>
      </w:r>
      <w:r w:rsidRPr="00144D84">
        <w:rPr>
          <w:rFonts w:ascii="Book Antiqua" w:eastAsia="Songti SC Regular" w:hAnsi="Book Antiqua"/>
          <w:sz w:val="24"/>
          <w:szCs w:val="24"/>
        </w:rPr>
        <w:t>received fewer than 3 cycles of chemotherapy were not evaluated for tumor response, except for those with rapid progression. Evaluations were performed blindly with respect to biochemical markers.</w:t>
      </w:r>
      <w:r w:rsidRPr="00144D84">
        <w:rPr>
          <w:rFonts w:ascii="Book Antiqua" w:hAnsi="Book Antiqua"/>
          <w:sz w:val="24"/>
          <w:szCs w:val="24"/>
        </w:rPr>
        <w:t xml:space="preserve"> </w:t>
      </w:r>
    </w:p>
    <w:p w14:paraId="298DC078" w14:textId="77777777" w:rsidR="00144D84" w:rsidRDefault="00144D84" w:rsidP="00470C2F">
      <w:pPr>
        <w:widowControl w:val="0"/>
        <w:autoSpaceDE w:val="0"/>
        <w:autoSpaceDN w:val="0"/>
        <w:adjustRightInd w:val="0"/>
        <w:snapToGrid w:val="0"/>
        <w:spacing w:line="360" w:lineRule="auto"/>
        <w:jc w:val="both"/>
        <w:rPr>
          <w:rFonts w:ascii="Book Antiqua" w:eastAsia="Songti SC Regular" w:hAnsi="Book Antiqua"/>
          <w:b/>
          <w:sz w:val="24"/>
          <w:szCs w:val="24"/>
        </w:rPr>
      </w:pPr>
    </w:p>
    <w:p w14:paraId="56D99F87" w14:textId="77777777" w:rsidR="00774E35" w:rsidRPr="00144D84" w:rsidRDefault="00774E35" w:rsidP="00470C2F">
      <w:pPr>
        <w:widowControl w:val="0"/>
        <w:autoSpaceDE w:val="0"/>
        <w:autoSpaceDN w:val="0"/>
        <w:adjustRightInd w:val="0"/>
        <w:snapToGrid w:val="0"/>
        <w:spacing w:line="360" w:lineRule="auto"/>
        <w:jc w:val="both"/>
        <w:rPr>
          <w:rFonts w:ascii="Book Antiqua" w:eastAsia="Songti SC Regular" w:hAnsi="Book Antiqua"/>
          <w:b/>
          <w:i/>
          <w:sz w:val="24"/>
          <w:szCs w:val="24"/>
        </w:rPr>
      </w:pPr>
      <w:r w:rsidRPr="00144D84">
        <w:rPr>
          <w:rFonts w:ascii="Book Antiqua" w:eastAsia="Songti SC Regular" w:hAnsi="Book Antiqua"/>
          <w:b/>
          <w:i/>
          <w:sz w:val="24"/>
          <w:szCs w:val="24"/>
        </w:rPr>
        <w:t xml:space="preserve">Genotyping of UGT1A1*28 polymorphism </w:t>
      </w:r>
    </w:p>
    <w:p w14:paraId="75C9F4CD" w14:textId="042E10E6" w:rsidR="00774E35" w:rsidRPr="00144D84" w:rsidRDefault="00774E35" w:rsidP="00470C2F">
      <w:pPr>
        <w:adjustRightInd w:val="0"/>
        <w:snapToGrid w:val="0"/>
        <w:spacing w:line="360" w:lineRule="auto"/>
        <w:jc w:val="both"/>
        <w:rPr>
          <w:rFonts w:ascii="Book Antiqua" w:hAnsi="Book Antiqua"/>
          <w:sz w:val="24"/>
          <w:szCs w:val="24"/>
        </w:rPr>
      </w:pPr>
      <w:r w:rsidRPr="00144D84">
        <w:rPr>
          <w:rFonts w:ascii="Book Antiqua" w:eastAsia="Songti SC Regular" w:hAnsi="Book Antiqua"/>
          <w:sz w:val="24"/>
          <w:szCs w:val="24"/>
        </w:rPr>
        <w:t xml:space="preserve">Genomic DNA was </w:t>
      </w:r>
      <w:r w:rsidRPr="00144D84">
        <w:rPr>
          <w:rFonts w:ascii="Book Antiqua" w:hAnsi="Book Antiqua"/>
          <w:sz w:val="24"/>
          <w:szCs w:val="24"/>
        </w:rPr>
        <w:t xml:space="preserve">extracted from </w:t>
      </w:r>
      <w:r w:rsidRPr="00144D84">
        <w:rPr>
          <w:rFonts w:ascii="Book Antiqua" w:eastAsia="Songti SC Regular" w:hAnsi="Book Antiqua"/>
          <w:sz w:val="24"/>
          <w:szCs w:val="24"/>
        </w:rPr>
        <w:t xml:space="preserve">peripheral blood samples using the QIAGEN DNA Blood Mini Kit (Qiagen, Valencia, CA). </w:t>
      </w:r>
      <w:r w:rsidRPr="00144D84">
        <w:rPr>
          <w:rFonts w:ascii="Book Antiqua" w:hAnsi="Book Antiqua"/>
          <w:sz w:val="24"/>
          <w:szCs w:val="24"/>
        </w:rPr>
        <w:t xml:space="preserve">TA </w:t>
      </w:r>
      <w:r w:rsidR="007A6311" w:rsidRPr="00144D84">
        <w:rPr>
          <w:rFonts w:ascii="Book Antiqua" w:hAnsi="Book Antiqua"/>
          <w:sz w:val="24"/>
          <w:szCs w:val="24"/>
        </w:rPr>
        <w:t>repeats in</w:t>
      </w:r>
      <w:r w:rsidRPr="00144D84">
        <w:rPr>
          <w:rFonts w:ascii="Book Antiqua" w:hAnsi="Book Antiqua"/>
          <w:sz w:val="24"/>
          <w:szCs w:val="24"/>
        </w:rPr>
        <w:t xml:space="preserve"> the </w:t>
      </w:r>
      <w:r w:rsidRPr="00144D84">
        <w:rPr>
          <w:rFonts w:ascii="Book Antiqua" w:hAnsi="Book Antiqua"/>
          <w:i/>
          <w:sz w:val="24"/>
          <w:szCs w:val="24"/>
        </w:rPr>
        <w:t xml:space="preserve">UGT1A1 </w:t>
      </w:r>
      <w:r w:rsidRPr="00144D84">
        <w:rPr>
          <w:rFonts w:ascii="Book Antiqua" w:hAnsi="Book Antiqua"/>
          <w:sz w:val="24"/>
          <w:szCs w:val="24"/>
        </w:rPr>
        <w:t>promoter (</w:t>
      </w:r>
      <w:r w:rsidRPr="00144D84">
        <w:rPr>
          <w:rFonts w:ascii="Book Antiqua" w:hAnsi="Book Antiqua"/>
          <w:bCs/>
          <w:i/>
          <w:sz w:val="24"/>
          <w:szCs w:val="24"/>
        </w:rPr>
        <w:t>UGT1A1</w:t>
      </w:r>
      <w:r w:rsidRPr="00144D84">
        <w:rPr>
          <w:rFonts w:ascii="Book Antiqua" w:hAnsi="Book Antiqua"/>
          <w:bCs/>
          <w:sz w:val="24"/>
          <w:szCs w:val="24"/>
        </w:rPr>
        <w:t>*28) was genotyped by fragment sizing. Polymerase chain reaction (PCR) was pe</w:t>
      </w:r>
      <w:r w:rsidR="00144D84">
        <w:rPr>
          <w:rFonts w:ascii="Book Antiqua" w:hAnsi="Book Antiqua"/>
          <w:bCs/>
          <w:sz w:val="24"/>
          <w:szCs w:val="24"/>
        </w:rPr>
        <w:t>rformed in a total volume of 20</w:t>
      </w:r>
      <w:r w:rsidR="00144D84">
        <w:rPr>
          <w:rFonts w:ascii="Book Antiqua" w:eastAsia="SimSun" w:hAnsi="Book Antiqua" w:hint="eastAsia"/>
          <w:bCs/>
          <w:sz w:val="24"/>
          <w:szCs w:val="24"/>
        </w:rPr>
        <w:t xml:space="preserve"> </w:t>
      </w:r>
      <w:r w:rsidR="00144D84">
        <w:rPr>
          <w:rFonts w:ascii="Book Antiqua" w:hAnsi="Book Antiqua"/>
          <w:bCs/>
          <w:sz w:val="24"/>
          <w:szCs w:val="24"/>
        </w:rPr>
        <w:t>μL containing template DNA (80</w:t>
      </w:r>
      <w:r w:rsidR="00144D84">
        <w:rPr>
          <w:rFonts w:ascii="Book Antiqua" w:eastAsia="SimSun" w:hAnsi="Book Antiqua" w:hint="eastAsia"/>
          <w:bCs/>
          <w:sz w:val="24"/>
          <w:szCs w:val="24"/>
        </w:rPr>
        <w:t xml:space="preserve"> </w:t>
      </w:r>
      <w:r w:rsidRPr="00144D84">
        <w:rPr>
          <w:rFonts w:ascii="Book Antiqua" w:hAnsi="Book Antiqua"/>
          <w:bCs/>
          <w:sz w:val="24"/>
          <w:szCs w:val="24"/>
        </w:rPr>
        <w:t>ng/μL) according to the manufacturer’s instructions (2</w:t>
      </w:r>
      <w:r w:rsidR="00144D84">
        <w:rPr>
          <w:rFonts w:ascii="Book Antiqua" w:eastAsia="SimSun" w:hAnsi="Book Antiqua" w:hint="eastAsia"/>
          <w:bCs/>
          <w:sz w:val="24"/>
          <w:szCs w:val="24"/>
        </w:rPr>
        <w:t xml:space="preserve"> </w:t>
      </w:r>
      <w:r w:rsidRPr="00144D84">
        <w:rPr>
          <w:rFonts w:ascii="Book Antiqua" w:hAnsi="Book Antiqua"/>
          <w:bCs/>
          <w:sz w:val="24"/>
          <w:szCs w:val="24"/>
        </w:rPr>
        <w:t>×</w:t>
      </w:r>
      <w:r w:rsidR="00144D84">
        <w:rPr>
          <w:rFonts w:ascii="Book Antiqua" w:eastAsia="SimSun" w:hAnsi="Book Antiqua" w:hint="eastAsia"/>
          <w:bCs/>
          <w:sz w:val="24"/>
          <w:szCs w:val="24"/>
        </w:rPr>
        <w:t xml:space="preserve"> </w:t>
      </w:r>
      <w:r w:rsidRPr="00144D84">
        <w:rPr>
          <w:rFonts w:ascii="Book Antiqua" w:hAnsi="Book Antiqua"/>
          <w:bCs/>
          <w:sz w:val="24"/>
          <w:szCs w:val="24"/>
        </w:rPr>
        <w:t xml:space="preserve">Taq PCR MasterMix; </w:t>
      </w:r>
      <w:r w:rsidRPr="00144D84">
        <w:rPr>
          <w:rFonts w:ascii="Book Antiqua" w:eastAsia="Times New Roman" w:hAnsi="Book Antiqua"/>
          <w:bCs/>
          <w:sz w:val="24"/>
          <w:szCs w:val="24"/>
        </w:rPr>
        <w:t>Tiangen</w:t>
      </w:r>
      <w:r w:rsidRPr="00144D84">
        <w:rPr>
          <w:rFonts w:ascii="Book Antiqua" w:hAnsi="Book Antiqua"/>
          <w:bCs/>
          <w:sz w:val="24"/>
          <w:szCs w:val="24"/>
        </w:rPr>
        <w:t xml:space="preserve"> </w:t>
      </w:r>
      <w:r w:rsidRPr="00144D84">
        <w:rPr>
          <w:rFonts w:ascii="Book Antiqua" w:eastAsia="Times New Roman" w:hAnsi="Book Antiqua"/>
          <w:sz w:val="24"/>
          <w:szCs w:val="24"/>
        </w:rPr>
        <w:t>Biotech, Beijing, China</w:t>
      </w:r>
      <w:r w:rsidRPr="00144D84">
        <w:rPr>
          <w:rFonts w:ascii="Book Antiqua" w:hAnsi="Book Antiqua"/>
          <w:bCs/>
          <w:sz w:val="24"/>
          <w:szCs w:val="24"/>
        </w:rPr>
        <w:t xml:space="preserve">). A forward primer that was modified by </w:t>
      </w:r>
      <w:r w:rsidRPr="00144D84">
        <w:rPr>
          <w:rFonts w:ascii="Book Antiqua" w:eastAsia="SimSun" w:hAnsi="Book Antiqua"/>
          <w:bCs/>
          <w:sz w:val="24"/>
          <w:szCs w:val="24"/>
        </w:rPr>
        <w:t>adding</w:t>
      </w:r>
      <w:r w:rsidRPr="00144D84">
        <w:rPr>
          <w:rFonts w:ascii="Book Antiqua" w:hAnsi="Book Antiqua"/>
          <w:bCs/>
          <w:sz w:val="24"/>
          <w:szCs w:val="24"/>
        </w:rPr>
        <w:t xml:space="preserve"> a 5′ fluorescent label FAM (</w:t>
      </w:r>
      <w:r w:rsidRPr="00144D84">
        <w:rPr>
          <w:rFonts w:ascii="Book Antiqua" w:hAnsi="Book Antiqua"/>
          <w:sz w:val="24"/>
          <w:szCs w:val="24"/>
        </w:rPr>
        <w:t xml:space="preserve">FAM_F: </w:t>
      </w:r>
      <w:r w:rsidRPr="00144D84">
        <w:rPr>
          <w:rFonts w:ascii="Book Antiqua" w:hAnsi="Book Antiqua"/>
          <w:bCs/>
          <w:sz w:val="24"/>
          <w:szCs w:val="24"/>
        </w:rPr>
        <w:t>5′-</w:t>
      </w:r>
      <w:r w:rsidRPr="00144D84">
        <w:rPr>
          <w:rFonts w:ascii="Book Antiqua" w:hAnsi="Book Antiqua"/>
          <w:sz w:val="24"/>
          <w:szCs w:val="24"/>
        </w:rPr>
        <w:t>GAACTCCCTGCTACCTTT</w:t>
      </w:r>
      <w:r w:rsidRPr="00144D84">
        <w:rPr>
          <w:rFonts w:ascii="Book Antiqua" w:hAnsi="Book Antiqua"/>
          <w:bCs/>
          <w:sz w:val="24"/>
          <w:szCs w:val="24"/>
        </w:rPr>
        <w:t>-3′) and an unlabeled reverse primer (R: 5′-</w:t>
      </w:r>
      <w:r w:rsidRPr="00144D84">
        <w:rPr>
          <w:rFonts w:ascii="Book Antiqua" w:hAnsi="Book Antiqua"/>
          <w:sz w:val="24"/>
          <w:szCs w:val="24"/>
        </w:rPr>
        <w:t>GAACTCCCTGCTACCTTT</w:t>
      </w:r>
      <w:r w:rsidRPr="00144D84">
        <w:rPr>
          <w:rFonts w:ascii="Book Antiqua" w:hAnsi="Book Antiqua"/>
          <w:bCs/>
          <w:sz w:val="24"/>
          <w:szCs w:val="24"/>
        </w:rPr>
        <w:t>-3′) were used. The amplification was performed with a</w:t>
      </w:r>
      <w:r w:rsidRPr="00144D84">
        <w:rPr>
          <w:rFonts w:ascii="Book Antiqua" w:eastAsia="Times New Roman" w:hAnsi="Book Antiqua"/>
          <w:sz w:val="24"/>
          <w:szCs w:val="24"/>
        </w:rPr>
        <w:t xml:space="preserve"> </w:t>
      </w:r>
      <w:r w:rsidRPr="00144D84">
        <w:rPr>
          <w:rFonts w:ascii="Book Antiqua" w:eastAsia="Times New Roman" w:hAnsi="Book Antiqua"/>
          <w:bCs/>
          <w:sz w:val="24"/>
          <w:szCs w:val="24"/>
        </w:rPr>
        <w:t>GeneAmp</w:t>
      </w:r>
      <w:r w:rsidRPr="00144D84">
        <w:rPr>
          <w:rFonts w:ascii="Book Antiqua" w:eastAsia="Times New Roman" w:hAnsi="Book Antiqua"/>
          <w:sz w:val="24"/>
          <w:szCs w:val="24"/>
        </w:rPr>
        <w:t xml:space="preserve"> </w:t>
      </w:r>
      <w:r w:rsidRPr="00144D84">
        <w:rPr>
          <w:rFonts w:ascii="Book Antiqua" w:eastAsia="Times New Roman" w:hAnsi="Book Antiqua"/>
          <w:bCs/>
          <w:sz w:val="24"/>
          <w:szCs w:val="24"/>
        </w:rPr>
        <w:t>PCR</w:t>
      </w:r>
      <w:r w:rsidRPr="00144D84">
        <w:rPr>
          <w:rFonts w:ascii="Book Antiqua" w:eastAsia="Times New Roman" w:hAnsi="Book Antiqua"/>
          <w:sz w:val="24"/>
          <w:szCs w:val="24"/>
        </w:rPr>
        <w:t xml:space="preserve"> </w:t>
      </w:r>
      <w:r w:rsidRPr="00144D84">
        <w:rPr>
          <w:rFonts w:ascii="Book Antiqua" w:eastAsia="Times New Roman" w:hAnsi="Book Antiqua"/>
          <w:bCs/>
          <w:sz w:val="24"/>
          <w:szCs w:val="24"/>
        </w:rPr>
        <w:t>system</w:t>
      </w:r>
      <w:r w:rsidRPr="00144D84">
        <w:rPr>
          <w:rFonts w:ascii="Book Antiqua" w:eastAsia="Times New Roman" w:hAnsi="Book Antiqua"/>
          <w:sz w:val="24"/>
          <w:szCs w:val="24"/>
        </w:rPr>
        <w:t xml:space="preserve"> </w:t>
      </w:r>
      <w:r w:rsidRPr="00144D84">
        <w:rPr>
          <w:rFonts w:ascii="Book Antiqua" w:eastAsia="Times New Roman" w:hAnsi="Book Antiqua"/>
          <w:bCs/>
          <w:sz w:val="24"/>
          <w:szCs w:val="24"/>
        </w:rPr>
        <w:t>9700</w:t>
      </w:r>
      <w:r w:rsidRPr="00144D84">
        <w:rPr>
          <w:rFonts w:ascii="Book Antiqua" w:eastAsia="Times New Roman" w:hAnsi="Book Antiqua"/>
          <w:sz w:val="24"/>
          <w:szCs w:val="24"/>
        </w:rPr>
        <w:t xml:space="preserve"> (</w:t>
      </w:r>
      <w:r w:rsidRPr="00144D84">
        <w:rPr>
          <w:rFonts w:ascii="Book Antiqua" w:hAnsi="Book Antiqua"/>
          <w:sz w:val="24"/>
          <w:szCs w:val="24"/>
        </w:rPr>
        <w:t>Applied Biosystems</w:t>
      </w:r>
      <w:r w:rsidRPr="00144D84">
        <w:rPr>
          <w:rFonts w:ascii="Book Antiqua" w:eastAsia="Times New Roman" w:hAnsi="Book Antiqua"/>
          <w:sz w:val="24"/>
          <w:szCs w:val="24"/>
        </w:rPr>
        <w:t>, Foster City, CA)</w:t>
      </w:r>
      <w:r w:rsidR="007A6311" w:rsidRPr="00144D84">
        <w:rPr>
          <w:rFonts w:ascii="Book Antiqua" w:eastAsia="Times New Roman" w:hAnsi="Book Antiqua"/>
          <w:sz w:val="24"/>
          <w:szCs w:val="24"/>
        </w:rPr>
        <w:t>, started</w:t>
      </w:r>
      <w:r w:rsidRPr="00144D84">
        <w:rPr>
          <w:rFonts w:ascii="Book Antiqua" w:hAnsi="Book Antiqua"/>
          <w:bCs/>
          <w:sz w:val="24"/>
          <w:szCs w:val="24"/>
        </w:rPr>
        <w:t xml:space="preserve"> with initial denaturation at 95</w:t>
      </w:r>
      <w:r w:rsidR="00144D84">
        <w:rPr>
          <w:rFonts w:ascii="Book Antiqua" w:eastAsia="SimSun" w:hAnsi="Book Antiqua" w:hint="eastAsia"/>
          <w:bCs/>
          <w:sz w:val="24"/>
          <w:szCs w:val="24"/>
        </w:rPr>
        <w:t xml:space="preserve"> </w:t>
      </w:r>
      <w:r w:rsidRPr="00144D84">
        <w:rPr>
          <w:rFonts w:ascii="Book Antiqua" w:hAnsi="Book Antiqua"/>
          <w:bCs/>
          <w:sz w:val="24"/>
          <w:szCs w:val="24"/>
        </w:rPr>
        <w:t>°C for 3 min, followed by 30 cycles of denaturation at 95</w:t>
      </w:r>
      <w:r w:rsidR="00144D84">
        <w:rPr>
          <w:rFonts w:ascii="Book Antiqua" w:eastAsia="SimSun" w:hAnsi="Book Antiqua" w:hint="eastAsia"/>
          <w:bCs/>
          <w:sz w:val="24"/>
          <w:szCs w:val="24"/>
        </w:rPr>
        <w:t xml:space="preserve"> </w:t>
      </w:r>
      <w:r w:rsidR="00144D84">
        <w:rPr>
          <w:rFonts w:ascii="Book Antiqua" w:hAnsi="Book Antiqua"/>
          <w:bCs/>
          <w:sz w:val="24"/>
          <w:szCs w:val="24"/>
        </w:rPr>
        <w:t>°C for 30</w:t>
      </w:r>
      <w:r w:rsidR="00144D84">
        <w:rPr>
          <w:rFonts w:ascii="Book Antiqua" w:eastAsia="SimSun" w:hAnsi="Book Antiqua" w:hint="eastAsia"/>
          <w:bCs/>
          <w:sz w:val="24"/>
          <w:szCs w:val="24"/>
        </w:rPr>
        <w:t xml:space="preserve"> </w:t>
      </w:r>
      <w:r w:rsidRPr="00144D84">
        <w:rPr>
          <w:rFonts w:ascii="Book Antiqua" w:hAnsi="Book Antiqua"/>
          <w:bCs/>
          <w:sz w:val="24"/>
          <w:szCs w:val="24"/>
        </w:rPr>
        <w:t>s, annealing at 58</w:t>
      </w:r>
      <w:r w:rsidR="00144D84">
        <w:rPr>
          <w:rFonts w:ascii="Book Antiqua" w:eastAsia="SimSun" w:hAnsi="Book Antiqua" w:hint="eastAsia"/>
          <w:bCs/>
          <w:sz w:val="24"/>
          <w:szCs w:val="24"/>
        </w:rPr>
        <w:t xml:space="preserve"> </w:t>
      </w:r>
      <w:r w:rsidRPr="00144D84">
        <w:rPr>
          <w:rFonts w:ascii="Book Antiqua" w:hAnsi="Book Antiqua"/>
          <w:bCs/>
          <w:sz w:val="24"/>
          <w:szCs w:val="24"/>
        </w:rPr>
        <w:t>°C f</w:t>
      </w:r>
      <w:r w:rsidR="00144D84">
        <w:rPr>
          <w:rFonts w:ascii="Book Antiqua" w:hAnsi="Book Antiqua"/>
          <w:bCs/>
          <w:sz w:val="24"/>
          <w:szCs w:val="24"/>
        </w:rPr>
        <w:t>or 30</w:t>
      </w:r>
      <w:r w:rsidR="00144D84">
        <w:rPr>
          <w:rFonts w:ascii="Book Antiqua" w:eastAsia="SimSun" w:hAnsi="Book Antiqua" w:hint="eastAsia"/>
          <w:bCs/>
          <w:sz w:val="24"/>
          <w:szCs w:val="24"/>
        </w:rPr>
        <w:t xml:space="preserve"> </w:t>
      </w:r>
      <w:r w:rsidRPr="00144D84">
        <w:rPr>
          <w:rFonts w:ascii="Book Antiqua" w:hAnsi="Book Antiqua"/>
          <w:bCs/>
          <w:sz w:val="24"/>
          <w:szCs w:val="24"/>
        </w:rPr>
        <w:t>s, and extension at 72</w:t>
      </w:r>
      <w:r w:rsidR="00144D84">
        <w:rPr>
          <w:rFonts w:ascii="Book Antiqua" w:eastAsia="SimSun" w:hAnsi="Book Antiqua" w:hint="eastAsia"/>
          <w:bCs/>
          <w:sz w:val="24"/>
          <w:szCs w:val="24"/>
        </w:rPr>
        <w:t xml:space="preserve"> </w:t>
      </w:r>
      <w:r w:rsidRPr="00144D84">
        <w:rPr>
          <w:rFonts w:ascii="Book Antiqua" w:hAnsi="Book Antiqua"/>
          <w:bCs/>
          <w:sz w:val="24"/>
          <w:szCs w:val="24"/>
        </w:rPr>
        <w:t>°C for</w:t>
      </w:r>
      <w:r w:rsidR="00433B71" w:rsidRPr="00144D84">
        <w:rPr>
          <w:rFonts w:ascii="Book Antiqua" w:hAnsi="Book Antiqua"/>
          <w:bCs/>
          <w:sz w:val="24"/>
          <w:szCs w:val="24"/>
        </w:rPr>
        <w:t xml:space="preserve"> 30 s</w:t>
      </w:r>
      <w:r w:rsidRPr="00144D84">
        <w:rPr>
          <w:rFonts w:ascii="Book Antiqua" w:hAnsi="Book Antiqua"/>
          <w:bCs/>
          <w:sz w:val="24"/>
          <w:szCs w:val="24"/>
        </w:rPr>
        <w:t xml:space="preserve">. </w:t>
      </w:r>
      <w:r w:rsidR="00433B71" w:rsidRPr="00144D84">
        <w:rPr>
          <w:rFonts w:ascii="Book Antiqua" w:hAnsi="Book Antiqua"/>
          <w:bCs/>
          <w:sz w:val="24"/>
          <w:szCs w:val="24"/>
        </w:rPr>
        <w:t xml:space="preserve">Then, </w:t>
      </w:r>
      <w:r w:rsidRPr="00144D84">
        <w:rPr>
          <w:rFonts w:ascii="Book Antiqua" w:hAnsi="Book Antiqua"/>
          <w:bCs/>
          <w:sz w:val="24"/>
          <w:szCs w:val="24"/>
        </w:rPr>
        <w:t xml:space="preserve">the mixtures of the PCR product (TA6, 242 bp; TA7, 244 bp) and </w:t>
      </w:r>
      <w:r w:rsidRPr="00144D84">
        <w:rPr>
          <w:rFonts w:ascii="Book Antiqua" w:hAnsi="Book Antiqua"/>
          <w:bCs/>
          <w:sz w:val="24"/>
          <w:szCs w:val="24"/>
        </w:rPr>
        <w:lastRenderedPageBreak/>
        <w:t>Hi-Di formamide (</w:t>
      </w:r>
      <w:r w:rsidR="007A6311" w:rsidRPr="00144D84">
        <w:rPr>
          <w:rFonts w:ascii="Book Antiqua" w:hAnsi="Book Antiqua"/>
          <w:bCs/>
          <w:sz w:val="24"/>
          <w:szCs w:val="24"/>
        </w:rPr>
        <w:t xml:space="preserve">containing </w:t>
      </w:r>
      <w:r w:rsidRPr="00144D84">
        <w:rPr>
          <w:rFonts w:ascii="Book Antiqua" w:hAnsi="Book Antiqua"/>
          <w:bCs/>
          <w:sz w:val="24"/>
          <w:szCs w:val="24"/>
        </w:rPr>
        <w:t xml:space="preserve">the internal size standard </w:t>
      </w:r>
      <w:r w:rsidRPr="00144D84">
        <w:rPr>
          <w:rFonts w:ascii="Book Antiqua" w:eastAsia="Times New Roman" w:hAnsi="Book Antiqua"/>
          <w:sz w:val="24"/>
          <w:szCs w:val="24"/>
        </w:rPr>
        <w:t>Genescan</w:t>
      </w:r>
      <w:r w:rsidRPr="00144D84">
        <w:rPr>
          <w:rFonts w:ascii="Book Antiqua" w:eastAsia="Times New Roman" w:hAnsi="Book Antiqua"/>
          <w:bCs/>
          <w:sz w:val="24"/>
          <w:szCs w:val="24"/>
        </w:rPr>
        <w:t xml:space="preserve"> 500 [</w:t>
      </w:r>
      <w:r w:rsidRPr="00144D84">
        <w:rPr>
          <w:rFonts w:ascii="Book Antiqua" w:hAnsi="Book Antiqua"/>
          <w:sz w:val="24"/>
          <w:szCs w:val="24"/>
        </w:rPr>
        <w:t>Applied Biosystems]</w:t>
      </w:r>
      <w:r w:rsidRPr="00144D84">
        <w:rPr>
          <w:rFonts w:ascii="Book Antiqua" w:hAnsi="Book Antiqua"/>
          <w:bCs/>
          <w:sz w:val="24"/>
          <w:szCs w:val="24"/>
        </w:rPr>
        <w:t xml:space="preserve">) were </w:t>
      </w:r>
      <w:r w:rsidRPr="00144D84">
        <w:rPr>
          <w:rFonts w:ascii="Book Antiqua" w:hAnsi="Book Antiqua"/>
          <w:sz w:val="24"/>
          <w:szCs w:val="24"/>
        </w:rPr>
        <w:t xml:space="preserve">run in the </w:t>
      </w:r>
      <w:r w:rsidRPr="00144D84">
        <w:rPr>
          <w:rFonts w:ascii="Book Antiqua" w:eastAsia="Times New Roman" w:hAnsi="Book Antiqua"/>
          <w:bCs/>
          <w:sz w:val="24"/>
          <w:szCs w:val="24"/>
        </w:rPr>
        <w:t>ABI</w:t>
      </w:r>
      <w:r w:rsidRPr="00144D84">
        <w:rPr>
          <w:rFonts w:ascii="Book Antiqua" w:eastAsia="Times New Roman" w:hAnsi="Book Antiqua"/>
          <w:sz w:val="24"/>
          <w:szCs w:val="24"/>
        </w:rPr>
        <w:t xml:space="preserve"> </w:t>
      </w:r>
      <w:r w:rsidRPr="00144D84">
        <w:rPr>
          <w:rFonts w:ascii="Book Antiqua" w:eastAsia="Times New Roman" w:hAnsi="Book Antiqua"/>
          <w:bCs/>
          <w:sz w:val="24"/>
          <w:szCs w:val="24"/>
        </w:rPr>
        <w:t>3730</w:t>
      </w:r>
      <w:r w:rsidRPr="00144D84">
        <w:rPr>
          <w:rFonts w:ascii="Book Antiqua" w:eastAsia="Times New Roman" w:hAnsi="Book Antiqua"/>
          <w:sz w:val="24"/>
          <w:szCs w:val="24"/>
        </w:rPr>
        <w:t xml:space="preserve"> </w:t>
      </w:r>
      <w:r w:rsidRPr="00144D84">
        <w:rPr>
          <w:rFonts w:ascii="Book Antiqua" w:hAnsi="Book Antiqua"/>
          <w:sz w:val="24"/>
          <w:szCs w:val="24"/>
        </w:rPr>
        <w:t xml:space="preserve">Genetic Analyzer (Applied Biosystems). Fragment sizes were determined by comparison with Genescan 500 using the local Southern algorithm and analyzed by </w:t>
      </w:r>
      <w:r w:rsidRPr="00144D84">
        <w:rPr>
          <w:rFonts w:ascii="Book Antiqua" w:eastAsia="Times New Roman" w:hAnsi="Book Antiqua"/>
          <w:bCs/>
          <w:sz w:val="24"/>
          <w:szCs w:val="24"/>
        </w:rPr>
        <w:t>GeneMapper</w:t>
      </w:r>
      <w:r w:rsidRPr="00144D84">
        <w:rPr>
          <w:rFonts w:ascii="Book Antiqua" w:eastAsia="Times New Roman" w:hAnsi="Book Antiqua"/>
          <w:sz w:val="24"/>
          <w:szCs w:val="24"/>
        </w:rPr>
        <w:t xml:space="preserve"> </w:t>
      </w:r>
      <w:r w:rsidRPr="00144D84">
        <w:rPr>
          <w:rFonts w:ascii="Book Antiqua" w:eastAsia="Times New Roman" w:hAnsi="Book Antiqua"/>
          <w:bCs/>
          <w:sz w:val="24"/>
          <w:szCs w:val="24"/>
        </w:rPr>
        <w:t>3.2</w:t>
      </w:r>
      <w:r w:rsidRPr="00144D84">
        <w:rPr>
          <w:rFonts w:ascii="Book Antiqua" w:eastAsia="Times New Roman" w:hAnsi="Book Antiqua"/>
          <w:sz w:val="24"/>
          <w:szCs w:val="24"/>
        </w:rPr>
        <w:t xml:space="preserve"> (Applied Biosystems)</w:t>
      </w:r>
      <w:r w:rsidRPr="00144D84">
        <w:rPr>
          <w:rFonts w:ascii="Book Antiqua" w:hAnsi="Book Antiqua"/>
          <w:bCs/>
          <w:sz w:val="24"/>
          <w:szCs w:val="24"/>
        </w:rPr>
        <w:t xml:space="preserve">. </w:t>
      </w:r>
      <w:r w:rsidRPr="00144D84">
        <w:rPr>
          <w:rFonts w:ascii="Book Antiqua" w:hAnsi="Book Antiqua"/>
          <w:sz w:val="24"/>
          <w:szCs w:val="24"/>
        </w:rPr>
        <w:t xml:space="preserve">For quality control purposes, heterozygous and homozygous sequenced samples were included in each run. Genotypes were </w:t>
      </w:r>
      <w:r w:rsidR="002A1E52" w:rsidRPr="00144D84">
        <w:rPr>
          <w:rFonts w:ascii="Book Antiqua" w:hAnsi="Book Antiqua"/>
          <w:sz w:val="24"/>
          <w:szCs w:val="24"/>
        </w:rPr>
        <w:t xml:space="preserve">determined </w:t>
      </w:r>
      <w:r w:rsidRPr="00144D84">
        <w:rPr>
          <w:rFonts w:ascii="Book Antiqua" w:hAnsi="Book Antiqua"/>
          <w:sz w:val="24"/>
          <w:szCs w:val="24"/>
        </w:rPr>
        <w:t>based on the number of TA repeats in each allele (</w:t>
      </w:r>
      <w:r w:rsidR="00144D84" w:rsidRPr="00144D84">
        <w:rPr>
          <w:rFonts w:ascii="Book Antiqua" w:hAnsi="Book Antiqua"/>
          <w:i/>
          <w:sz w:val="24"/>
          <w:szCs w:val="24"/>
        </w:rPr>
        <w:t>i.e.</w:t>
      </w:r>
      <w:r w:rsidRPr="00144D84">
        <w:rPr>
          <w:rFonts w:ascii="Book Antiqua" w:hAnsi="Book Antiqua"/>
          <w:sz w:val="24"/>
          <w:szCs w:val="24"/>
        </w:rPr>
        <w:t xml:space="preserve">, </w:t>
      </w:r>
      <w:r w:rsidR="007A6311" w:rsidRPr="00144D84">
        <w:rPr>
          <w:rFonts w:ascii="Book Antiqua" w:hAnsi="Book Antiqua"/>
          <w:sz w:val="24"/>
          <w:szCs w:val="24"/>
        </w:rPr>
        <w:t>[TA]</w:t>
      </w:r>
      <w:r w:rsidRPr="00144D84">
        <w:rPr>
          <w:rFonts w:ascii="Book Antiqua" w:hAnsi="Book Antiqua"/>
          <w:sz w:val="24"/>
          <w:szCs w:val="24"/>
        </w:rPr>
        <w:t xml:space="preserve">6/6, </w:t>
      </w:r>
      <w:r w:rsidR="007A6311" w:rsidRPr="00144D84">
        <w:rPr>
          <w:rFonts w:ascii="Book Antiqua" w:hAnsi="Book Antiqua"/>
          <w:sz w:val="24"/>
          <w:szCs w:val="24"/>
        </w:rPr>
        <w:t>[TA]</w:t>
      </w:r>
      <w:r w:rsidRPr="00144D84">
        <w:rPr>
          <w:rFonts w:ascii="Book Antiqua" w:hAnsi="Book Antiqua"/>
          <w:sz w:val="24"/>
          <w:szCs w:val="24"/>
        </w:rPr>
        <w:t xml:space="preserve">6/7 and </w:t>
      </w:r>
      <w:r w:rsidR="007A6311" w:rsidRPr="00144D84">
        <w:rPr>
          <w:rFonts w:ascii="Book Antiqua" w:hAnsi="Book Antiqua"/>
          <w:sz w:val="24"/>
          <w:szCs w:val="24"/>
        </w:rPr>
        <w:t>[TA]</w:t>
      </w:r>
      <w:r w:rsidRPr="00144D84">
        <w:rPr>
          <w:rFonts w:ascii="Book Antiqua" w:hAnsi="Book Antiqua"/>
          <w:sz w:val="24"/>
          <w:szCs w:val="24"/>
        </w:rPr>
        <w:t>7/7). Repeat genotyping of 25% of the samples was 100% concordant with original results.</w:t>
      </w:r>
      <w:r w:rsidRPr="00144D84">
        <w:rPr>
          <w:rFonts w:ascii="Book Antiqua" w:eastAsia="Times New Roman" w:hAnsi="Book Antiqua"/>
          <w:sz w:val="24"/>
          <w:szCs w:val="24"/>
        </w:rPr>
        <w:t xml:space="preserve"> </w:t>
      </w:r>
    </w:p>
    <w:p w14:paraId="77DF7BC5" w14:textId="77777777" w:rsidR="00144D84" w:rsidRDefault="00144D84" w:rsidP="00470C2F">
      <w:pPr>
        <w:widowControl w:val="0"/>
        <w:autoSpaceDE w:val="0"/>
        <w:autoSpaceDN w:val="0"/>
        <w:adjustRightInd w:val="0"/>
        <w:snapToGrid w:val="0"/>
        <w:spacing w:line="360" w:lineRule="auto"/>
        <w:jc w:val="both"/>
        <w:rPr>
          <w:rFonts w:ascii="Book Antiqua" w:eastAsia="Songti SC Regular" w:hAnsi="Book Antiqua"/>
          <w:b/>
          <w:sz w:val="24"/>
          <w:szCs w:val="24"/>
        </w:rPr>
      </w:pPr>
    </w:p>
    <w:p w14:paraId="5FC158DA" w14:textId="77777777" w:rsidR="00774E35" w:rsidRPr="00144D84" w:rsidRDefault="00774E35" w:rsidP="00470C2F">
      <w:pPr>
        <w:widowControl w:val="0"/>
        <w:autoSpaceDE w:val="0"/>
        <w:autoSpaceDN w:val="0"/>
        <w:adjustRightInd w:val="0"/>
        <w:snapToGrid w:val="0"/>
        <w:spacing w:line="360" w:lineRule="auto"/>
        <w:jc w:val="both"/>
        <w:rPr>
          <w:rFonts w:ascii="Book Antiqua" w:eastAsia="Songti SC Regular" w:hAnsi="Book Antiqua"/>
          <w:b/>
          <w:i/>
          <w:sz w:val="24"/>
          <w:szCs w:val="24"/>
        </w:rPr>
      </w:pPr>
      <w:r w:rsidRPr="00144D84">
        <w:rPr>
          <w:rFonts w:ascii="Book Antiqua" w:eastAsia="Songti SC Regular" w:hAnsi="Book Antiqua"/>
          <w:b/>
          <w:i/>
          <w:sz w:val="24"/>
          <w:szCs w:val="24"/>
        </w:rPr>
        <w:t>Statistical analysis</w:t>
      </w:r>
    </w:p>
    <w:p w14:paraId="177A911E" w14:textId="79B5468F" w:rsidR="00774E35" w:rsidRPr="00144D84" w:rsidRDefault="00774E35" w:rsidP="00470C2F">
      <w:pPr>
        <w:adjustRightInd w:val="0"/>
        <w:snapToGrid w:val="0"/>
        <w:spacing w:line="360" w:lineRule="auto"/>
        <w:jc w:val="both"/>
        <w:rPr>
          <w:rFonts w:ascii="Book Antiqua" w:hAnsi="Book Antiqua"/>
          <w:sz w:val="24"/>
          <w:szCs w:val="24"/>
        </w:rPr>
      </w:pPr>
      <w:r w:rsidRPr="00144D84">
        <w:rPr>
          <w:rFonts w:ascii="Book Antiqua" w:hAnsi="Book Antiqua"/>
          <w:color w:val="141413"/>
          <w:sz w:val="24"/>
          <w:szCs w:val="24"/>
        </w:rPr>
        <w:t xml:space="preserve">Statistical analyses were performed using SPSS </w:t>
      </w:r>
      <w:r w:rsidRPr="00144D84">
        <w:rPr>
          <w:rFonts w:ascii="Book Antiqua" w:eastAsia="Songti SC Regular" w:hAnsi="Book Antiqua"/>
          <w:sz w:val="24"/>
          <w:szCs w:val="24"/>
        </w:rPr>
        <w:t>16.0 statistical software</w:t>
      </w:r>
      <w:r w:rsidRPr="00144D84">
        <w:rPr>
          <w:rFonts w:ascii="Book Antiqua" w:hAnsi="Book Antiqua"/>
          <w:color w:val="141413"/>
          <w:sz w:val="24"/>
          <w:szCs w:val="24"/>
        </w:rPr>
        <w:t xml:space="preserve"> (SPSS Inc., Chicago, IL, U</w:t>
      </w:r>
      <w:r w:rsidR="00180D42">
        <w:rPr>
          <w:rFonts w:ascii="Book Antiqua" w:eastAsia="SimSun" w:hAnsi="Book Antiqua" w:hint="eastAsia"/>
          <w:color w:val="141413"/>
          <w:sz w:val="24"/>
          <w:szCs w:val="24"/>
        </w:rPr>
        <w:t>nited States</w:t>
      </w:r>
      <w:r w:rsidRPr="00144D84">
        <w:rPr>
          <w:rFonts w:ascii="Book Antiqua" w:hAnsi="Book Antiqua"/>
          <w:color w:val="141413"/>
          <w:sz w:val="24"/>
          <w:szCs w:val="24"/>
        </w:rPr>
        <w:t xml:space="preserve">). </w:t>
      </w:r>
      <w:bookmarkStart w:id="260" w:name="OLE_LINK86"/>
      <w:bookmarkStart w:id="261" w:name="OLE_LINK87"/>
      <w:r w:rsidRPr="00144D84">
        <w:rPr>
          <w:rFonts w:ascii="Book Antiqua" w:hAnsi="Book Antiqua"/>
          <w:color w:val="141413"/>
          <w:sz w:val="24"/>
          <w:szCs w:val="24"/>
        </w:rPr>
        <w:t xml:space="preserve">Continuous variables were </w:t>
      </w:r>
      <w:r w:rsidR="002A1E52" w:rsidRPr="00144D84">
        <w:rPr>
          <w:rFonts w:ascii="Book Antiqua" w:hAnsi="Book Antiqua"/>
          <w:color w:val="141413"/>
          <w:sz w:val="24"/>
          <w:szCs w:val="24"/>
        </w:rPr>
        <w:t>presented</w:t>
      </w:r>
      <w:r w:rsidR="00A439DA" w:rsidRPr="00144D84">
        <w:rPr>
          <w:rFonts w:ascii="Book Antiqua" w:hAnsi="Book Antiqua"/>
          <w:color w:val="141413"/>
          <w:sz w:val="24"/>
          <w:szCs w:val="24"/>
        </w:rPr>
        <w:t xml:space="preserve"> as the mean</w:t>
      </w:r>
      <w:r w:rsidRPr="00144D84">
        <w:rPr>
          <w:rFonts w:ascii="Book Antiqua" w:hAnsi="Book Antiqua"/>
          <w:color w:val="141413"/>
          <w:sz w:val="24"/>
          <w:szCs w:val="24"/>
        </w:rPr>
        <w:t xml:space="preserve">s with </w:t>
      </w:r>
      <w:bookmarkStart w:id="262" w:name="OLE_LINK15"/>
      <w:bookmarkStart w:id="263" w:name="OLE_LINK16"/>
      <w:r w:rsidRPr="00144D84">
        <w:rPr>
          <w:rFonts w:ascii="Book Antiqua" w:hAnsi="Book Antiqua"/>
          <w:color w:val="141413"/>
          <w:sz w:val="24"/>
          <w:szCs w:val="24"/>
        </w:rPr>
        <w:t xml:space="preserve">standard </w:t>
      </w:r>
      <w:bookmarkStart w:id="264" w:name="OLE_LINK88"/>
      <w:bookmarkStart w:id="265" w:name="OLE_LINK89"/>
      <w:r w:rsidRPr="00144D84">
        <w:rPr>
          <w:rFonts w:ascii="Book Antiqua" w:hAnsi="Book Antiqua"/>
          <w:color w:val="141413"/>
          <w:sz w:val="24"/>
          <w:szCs w:val="24"/>
        </w:rPr>
        <w:t>deviation</w:t>
      </w:r>
      <w:bookmarkEnd w:id="262"/>
      <w:bookmarkEnd w:id="263"/>
      <w:r w:rsidRPr="00144D84">
        <w:rPr>
          <w:rFonts w:ascii="Book Antiqua" w:hAnsi="Book Antiqua"/>
          <w:color w:val="141413"/>
          <w:sz w:val="24"/>
          <w:szCs w:val="24"/>
        </w:rPr>
        <w:t xml:space="preserve"> </w:t>
      </w:r>
      <w:bookmarkEnd w:id="264"/>
      <w:bookmarkEnd w:id="265"/>
      <w:r w:rsidRPr="00144D84">
        <w:rPr>
          <w:rFonts w:ascii="Book Antiqua" w:hAnsi="Book Antiqua"/>
          <w:color w:val="141413"/>
          <w:sz w:val="24"/>
          <w:szCs w:val="24"/>
        </w:rPr>
        <w:t>(</w:t>
      </w:r>
      <w:r w:rsidR="00952B92" w:rsidRPr="00144D84">
        <w:rPr>
          <w:rFonts w:ascii="Book Antiqua" w:hAnsi="Book Antiqua"/>
          <w:color w:val="141413"/>
          <w:sz w:val="24"/>
          <w:szCs w:val="24"/>
        </w:rPr>
        <w:t>SD</w:t>
      </w:r>
      <w:r w:rsidRPr="00144D84">
        <w:rPr>
          <w:rFonts w:ascii="Book Antiqua" w:hAnsi="Book Antiqua"/>
          <w:color w:val="141413"/>
          <w:sz w:val="24"/>
          <w:szCs w:val="24"/>
        </w:rPr>
        <w:t>) and range</w:t>
      </w:r>
      <w:bookmarkEnd w:id="260"/>
      <w:bookmarkEnd w:id="261"/>
      <w:r w:rsidRPr="00144D84">
        <w:rPr>
          <w:rFonts w:ascii="Book Antiqua" w:hAnsi="Book Antiqua"/>
          <w:color w:val="141413"/>
          <w:sz w:val="24"/>
          <w:szCs w:val="24"/>
        </w:rPr>
        <w:t xml:space="preserve"> and compared using </w:t>
      </w:r>
      <w:r w:rsidRPr="00144D84">
        <w:rPr>
          <w:rFonts w:ascii="Book Antiqua" w:hAnsi="Book Antiqua"/>
          <w:color w:val="000000" w:themeColor="text1"/>
          <w:sz w:val="24"/>
          <w:szCs w:val="24"/>
        </w:rPr>
        <w:t xml:space="preserve">two-sided </w:t>
      </w:r>
      <w:r w:rsidRPr="00CE4491">
        <w:rPr>
          <w:rFonts w:ascii="Book Antiqua" w:hAnsi="Book Antiqua"/>
          <w:i/>
          <w:color w:val="000000" w:themeColor="text1"/>
          <w:sz w:val="24"/>
          <w:szCs w:val="24"/>
        </w:rPr>
        <w:t>t</w:t>
      </w:r>
      <w:r w:rsidRPr="00144D84">
        <w:rPr>
          <w:rFonts w:ascii="Book Antiqua" w:hAnsi="Book Antiqua"/>
          <w:color w:val="000000" w:themeColor="text1"/>
          <w:sz w:val="24"/>
          <w:szCs w:val="24"/>
        </w:rPr>
        <w:t xml:space="preserve"> </w:t>
      </w:r>
      <w:r w:rsidRPr="00144D84">
        <w:rPr>
          <w:rFonts w:ascii="Book Antiqua" w:hAnsi="Book Antiqua"/>
          <w:color w:val="141413"/>
          <w:sz w:val="24"/>
          <w:szCs w:val="24"/>
        </w:rPr>
        <w:t xml:space="preserve">tests or Wilcoxon tests, when appropriate. Categorical variables were </w:t>
      </w:r>
      <w:r w:rsidR="002A1E52" w:rsidRPr="00144D84">
        <w:rPr>
          <w:rFonts w:ascii="Book Antiqua" w:hAnsi="Book Antiqua"/>
          <w:color w:val="141413"/>
          <w:sz w:val="24"/>
          <w:szCs w:val="24"/>
        </w:rPr>
        <w:t xml:space="preserve">expressed </w:t>
      </w:r>
      <w:r w:rsidRPr="00144D84">
        <w:rPr>
          <w:rFonts w:ascii="Book Antiqua" w:hAnsi="Book Antiqua"/>
          <w:color w:val="141413"/>
          <w:sz w:val="24"/>
          <w:szCs w:val="24"/>
        </w:rPr>
        <w:t xml:space="preserve">as the </w:t>
      </w:r>
      <w:r w:rsidR="000E4720" w:rsidRPr="00144D84">
        <w:rPr>
          <w:rFonts w:ascii="Book Antiqua" w:hAnsi="Book Antiqua"/>
          <w:color w:val="141413"/>
          <w:sz w:val="24"/>
          <w:szCs w:val="24"/>
        </w:rPr>
        <w:t>frequencies</w:t>
      </w:r>
      <w:r w:rsidRPr="00144D84">
        <w:rPr>
          <w:rFonts w:ascii="Book Antiqua" w:hAnsi="Book Antiqua"/>
          <w:color w:val="141413"/>
          <w:sz w:val="24"/>
          <w:szCs w:val="24"/>
        </w:rPr>
        <w:t xml:space="preserve"> and percentages and compared using</w:t>
      </w:r>
      <w:r w:rsidRPr="00144D84">
        <w:rPr>
          <w:rFonts w:ascii="Book Antiqua" w:eastAsia="Songti SC Regular" w:hAnsi="Book Antiqua"/>
          <w:sz w:val="24"/>
          <w:szCs w:val="24"/>
        </w:rPr>
        <w:t xml:space="preserve"> Pearson</w:t>
      </w:r>
      <w:r w:rsidR="006873B7" w:rsidRPr="00144D84">
        <w:rPr>
          <w:rFonts w:ascii="Book Antiqua" w:eastAsia="Songti SC Regular" w:hAnsi="Book Antiqua"/>
          <w:sz w:val="24"/>
          <w:szCs w:val="24"/>
        </w:rPr>
        <w:t>’s</w:t>
      </w:r>
      <w:r w:rsidRPr="00144D84">
        <w:rPr>
          <w:rFonts w:ascii="Book Antiqua" w:eastAsia="Songti SC Regular" w:hAnsi="Book Antiqua"/>
          <w:sz w:val="24"/>
          <w:szCs w:val="24"/>
        </w:rPr>
        <w:t xml:space="preserve"> </w:t>
      </w:r>
      <w:r w:rsidRPr="00CE4491">
        <w:rPr>
          <w:rFonts w:ascii="Book Antiqua" w:eastAsia="Songti SC Regular" w:hAnsi="Book Antiqua"/>
          <w:i/>
          <w:sz w:val="24"/>
          <w:szCs w:val="24"/>
        </w:rPr>
        <w:t>χ</w:t>
      </w:r>
      <w:r w:rsidRPr="00144D84">
        <w:rPr>
          <w:rFonts w:ascii="Book Antiqua" w:eastAsia="Songti SC Regular" w:hAnsi="Book Antiqua"/>
          <w:sz w:val="24"/>
          <w:szCs w:val="24"/>
          <w:vertAlign w:val="superscript"/>
        </w:rPr>
        <w:t>2</w:t>
      </w:r>
      <w:r w:rsidRPr="00144D84">
        <w:rPr>
          <w:rFonts w:ascii="Book Antiqua" w:eastAsia="Songti SC Regular" w:hAnsi="Book Antiqua"/>
          <w:sz w:val="24"/>
          <w:szCs w:val="24"/>
        </w:rPr>
        <w:t xml:space="preserve"> test</w:t>
      </w:r>
      <w:r w:rsidRPr="00144D84">
        <w:rPr>
          <w:rFonts w:ascii="Book Antiqua" w:hAnsi="Book Antiqua"/>
          <w:color w:val="141413"/>
          <w:sz w:val="24"/>
          <w:szCs w:val="24"/>
        </w:rPr>
        <w:t>. The cutoff values for TBil and UBil were determined using receiver operating curve (ROC) analysis based on optimal Youden Index. The TBil values were categorized into two groups: &gt;</w:t>
      </w:r>
      <w:r w:rsidR="000B398A">
        <w:rPr>
          <w:rFonts w:ascii="Book Antiqua" w:eastAsia="SimSun" w:hAnsi="Book Antiqua" w:hint="eastAsia"/>
          <w:color w:val="141413"/>
          <w:sz w:val="24"/>
          <w:szCs w:val="24"/>
        </w:rPr>
        <w:t xml:space="preserve"> </w:t>
      </w:r>
      <w:r w:rsidRPr="00144D84">
        <w:rPr>
          <w:rFonts w:ascii="Book Antiqua" w:hAnsi="Book Antiqua"/>
          <w:color w:val="141413"/>
          <w:sz w:val="24"/>
          <w:szCs w:val="24"/>
        </w:rPr>
        <w:t xml:space="preserve">13.0 or </w:t>
      </w:r>
      <w:r w:rsidR="00144D84" w:rsidRPr="00144D84">
        <w:rPr>
          <w:rFonts w:ascii="Book Antiqua" w:hAnsi="Book Antiqua"/>
          <w:color w:val="141413"/>
          <w:sz w:val="24"/>
          <w:szCs w:val="24"/>
        </w:rPr>
        <w:t>≤</w:t>
      </w:r>
      <w:r w:rsidR="000B398A">
        <w:rPr>
          <w:rFonts w:ascii="Book Antiqua" w:eastAsia="SimSun" w:hAnsi="Book Antiqua" w:hint="eastAsia"/>
          <w:color w:val="141413"/>
          <w:sz w:val="24"/>
          <w:szCs w:val="24"/>
        </w:rPr>
        <w:t xml:space="preserve"> </w:t>
      </w:r>
      <w:r w:rsidRPr="00144D84">
        <w:rPr>
          <w:rFonts w:ascii="Book Antiqua" w:hAnsi="Book Antiqua"/>
          <w:color w:val="141413"/>
          <w:sz w:val="24"/>
          <w:szCs w:val="24"/>
        </w:rPr>
        <w:t>13.0; and the UBil values were categorized into</w:t>
      </w:r>
      <w:r w:rsidR="00C101BD" w:rsidRPr="00144D84">
        <w:rPr>
          <w:rFonts w:ascii="Book Antiqua" w:hAnsi="Book Antiqua"/>
          <w:color w:val="141413"/>
          <w:sz w:val="24"/>
          <w:szCs w:val="24"/>
        </w:rPr>
        <w:t xml:space="preserve"> two groups:</w:t>
      </w:r>
      <w:r w:rsidRPr="00144D84">
        <w:rPr>
          <w:rFonts w:ascii="Book Antiqua" w:hAnsi="Book Antiqua"/>
          <w:color w:val="141413"/>
          <w:sz w:val="24"/>
          <w:szCs w:val="24"/>
        </w:rPr>
        <w:t xml:space="preserve"> &gt;</w:t>
      </w:r>
      <w:r w:rsidR="000B398A">
        <w:rPr>
          <w:rFonts w:ascii="Book Antiqua" w:eastAsia="SimSun" w:hAnsi="Book Antiqua" w:hint="eastAsia"/>
          <w:color w:val="141413"/>
          <w:sz w:val="24"/>
          <w:szCs w:val="24"/>
        </w:rPr>
        <w:t xml:space="preserve"> </w:t>
      </w:r>
      <w:r w:rsidRPr="00144D84">
        <w:rPr>
          <w:rFonts w:ascii="Book Antiqua" w:hAnsi="Book Antiqua"/>
          <w:color w:val="141413"/>
          <w:sz w:val="24"/>
          <w:szCs w:val="24"/>
        </w:rPr>
        <w:t xml:space="preserve">4.1 or </w:t>
      </w:r>
      <w:r w:rsidR="00144D84" w:rsidRPr="00144D84">
        <w:rPr>
          <w:rFonts w:ascii="Book Antiqua" w:hAnsi="Book Antiqua"/>
          <w:color w:val="141413"/>
          <w:sz w:val="24"/>
          <w:szCs w:val="24"/>
        </w:rPr>
        <w:t>≤</w:t>
      </w:r>
      <w:r w:rsidR="000B398A">
        <w:rPr>
          <w:rFonts w:ascii="Book Antiqua" w:eastAsia="SimSun" w:hAnsi="Book Antiqua" w:hint="eastAsia"/>
          <w:color w:val="141413"/>
          <w:sz w:val="24"/>
          <w:szCs w:val="24"/>
        </w:rPr>
        <w:t xml:space="preserve"> </w:t>
      </w:r>
      <w:r w:rsidRPr="00144D84">
        <w:rPr>
          <w:rFonts w:ascii="Book Antiqua" w:hAnsi="Book Antiqua"/>
          <w:color w:val="141413"/>
          <w:sz w:val="24"/>
          <w:szCs w:val="24"/>
        </w:rPr>
        <w:t xml:space="preserve">4.1. </w:t>
      </w:r>
      <w:r w:rsidR="00851062" w:rsidRPr="00144D84">
        <w:rPr>
          <w:rFonts w:ascii="Book Antiqua" w:hAnsi="Book Antiqua"/>
          <w:color w:val="141413"/>
          <w:sz w:val="24"/>
          <w:szCs w:val="24"/>
        </w:rPr>
        <w:t xml:space="preserve">The parameter combining </w:t>
      </w:r>
      <w:r w:rsidR="00C101BD" w:rsidRPr="00144D84">
        <w:rPr>
          <w:rFonts w:ascii="Book Antiqua" w:hAnsi="Book Antiqua"/>
          <w:color w:val="141413"/>
          <w:sz w:val="24"/>
          <w:szCs w:val="24"/>
        </w:rPr>
        <w:t xml:space="preserve">the </w:t>
      </w:r>
      <w:r w:rsidR="00851062" w:rsidRPr="00144D84">
        <w:rPr>
          <w:rFonts w:ascii="Book Antiqua" w:hAnsi="Book Antiqua"/>
          <w:color w:val="141413"/>
          <w:sz w:val="24"/>
          <w:szCs w:val="24"/>
        </w:rPr>
        <w:t xml:space="preserve">TBil and UBil cutoff values (CoBil) was used to further </w:t>
      </w:r>
      <w:r w:rsidR="00765179" w:rsidRPr="00144D84">
        <w:rPr>
          <w:rFonts w:ascii="Book Antiqua" w:hAnsi="Book Antiqua"/>
          <w:color w:val="141413"/>
          <w:sz w:val="24"/>
          <w:szCs w:val="24"/>
        </w:rPr>
        <w:t>stratify patients.</w:t>
      </w:r>
      <w:r w:rsidR="00851062" w:rsidRPr="00144D84">
        <w:rPr>
          <w:rFonts w:ascii="Book Antiqua" w:hAnsi="Book Antiqua"/>
          <w:color w:val="141413"/>
          <w:sz w:val="24"/>
          <w:szCs w:val="24"/>
        </w:rPr>
        <w:t xml:space="preserve"> </w:t>
      </w:r>
      <w:r w:rsidRPr="00144D84">
        <w:rPr>
          <w:rFonts w:ascii="Book Antiqua" w:hAnsi="Book Antiqua"/>
          <w:color w:val="141413"/>
          <w:sz w:val="24"/>
          <w:szCs w:val="24"/>
        </w:rPr>
        <w:t xml:space="preserve">Associations between </w:t>
      </w:r>
      <w:r w:rsidR="00C101BD" w:rsidRPr="00144D84">
        <w:rPr>
          <w:rFonts w:ascii="Book Antiqua" w:hAnsi="Book Antiqua"/>
          <w:color w:val="141413"/>
          <w:sz w:val="24"/>
          <w:szCs w:val="24"/>
        </w:rPr>
        <w:t xml:space="preserve">the </w:t>
      </w:r>
      <w:r w:rsidRPr="00144D84">
        <w:rPr>
          <w:rFonts w:ascii="Book Antiqua" w:hAnsi="Book Antiqua"/>
          <w:color w:val="141413"/>
          <w:sz w:val="24"/>
          <w:szCs w:val="24"/>
        </w:rPr>
        <w:t>objective tumor response and bilirubin</w:t>
      </w:r>
      <w:r w:rsidR="00765179" w:rsidRPr="00144D84">
        <w:rPr>
          <w:rFonts w:ascii="Book Antiqua" w:hAnsi="Book Antiqua"/>
          <w:color w:val="141413"/>
          <w:sz w:val="24"/>
          <w:szCs w:val="24"/>
        </w:rPr>
        <w:t xml:space="preserve"> indicators</w:t>
      </w:r>
      <w:r w:rsidRPr="00144D84">
        <w:rPr>
          <w:rFonts w:ascii="Book Antiqua" w:hAnsi="Book Antiqua"/>
          <w:color w:val="141413"/>
          <w:sz w:val="24"/>
          <w:szCs w:val="24"/>
        </w:rPr>
        <w:t xml:space="preserve"> or </w:t>
      </w:r>
      <w:r w:rsidRPr="00144D84">
        <w:rPr>
          <w:rFonts w:ascii="Book Antiqua" w:hAnsi="Book Antiqua"/>
          <w:i/>
          <w:color w:val="141413"/>
          <w:sz w:val="24"/>
          <w:szCs w:val="24"/>
        </w:rPr>
        <w:t>UGT1A1*28</w:t>
      </w:r>
      <w:r w:rsidRPr="00144D84">
        <w:rPr>
          <w:rFonts w:ascii="Book Antiqua" w:hAnsi="Book Antiqua"/>
          <w:color w:val="141413"/>
          <w:sz w:val="24"/>
          <w:szCs w:val="24"/>
        </w:rPr>
        <w:t xml:space="preserve"> polymorphism were estimated using </w:t>
      </w:r>
      <w:r w:rsidR="00AB0BA1" w:rsidRPr="00144D84">
        <w:rPr>
          <w:rFonts w:ascii="Book Antiqua" w:hAnsi="Book Antiqua"/>
          <w:color w:val="141413"/>
          <w:sz w:val="24"/>
          <w:szCs w:val="24"/>
        </w:rPr>
        <w:t>simple</w:t>
      </w:r>
      <w:r w:rsidRPr="00144D84">
        <w:rPr>
          <w:rFonts w:ascii="Book Antiqua" w:hAnsi="Book Antiqua"/>
          <w:color w:val="141413"/>
          <w:sz w:val="24"/>
          <w:szCs w:val="24"/>
        </w:rPr>
        <w:t xml:space="preserve"> and </w:t>
      </w:r>
      <w:r w:rsidR="00AB0BA1" w:rsidRPr="00144D84">
        <w:rPr>
          <w:rFonts w:ascii="Book Antiqua" w:hAnsi="Book Antiqua"/>
          <w:color w:val="141413"/>
          <w:sz w:val="24"/>
          <w:szCs w:val="24"/>
        </w:rPr>
        <w:t>multiple</w:t>
      </w:r>
      <w:r w:rsidRPr="00144D84">
        <w:rPr>
          <w:rFonts w:ascii="Book Antiqua" w:hAnsi="Book Antiqua"/>
          <w:color w:val="141413"/>
          <w:sz w:val="24"/>
          <w:szCs w:val="24"/>
        </w:rPr>
        <w:t xml:space="preserve"> </w:t>
      </w:r>
      <w:bookmarkStart w:id="266" w:name="OLE_LINK20"/>
      <w:bookmarkStart w:id="267" w:name="OLE_LINK23"/>
      <w:r w:rsidRPr="00144D84">
        <w:rPr>
          <w:rFonts w:ascii="Book Antiqua" w:hAnsi="Book Antiqua"/>
          <w:color w:val="141413"/>
          <w:sz w:val="24"/>
          <w:szCs w:val="24"/>
        </w:rPr>
        <w:t>logistic regression models</w:t>
      </w:r>
      <w:bookmarkEnd w:id="266"/>
      <w:bookmarkEnd w:id="267"/>
      <w:r w:rsidRPr="00144D84">
        <w:rPr>
          <w:rFonts w:ascii="Book Antiqua" w:hAnsi="Book Antiqua"/>
          <w:color w:val="141413"/>
          <w:sz w:val="24"/>
          <w:szCs w:val="24"/>
        </w:rPr>
        <w:t xml:space="preserve">. </w:t>
      </w:r>
      <w:r w:rsidR="00AB0BA1" w:rsidRPr="00144D84">
        <w:rPr>
          <w:rFonts w:ascii="Book Antiqua" w:hAnsi="Book Antiqua"/>
          <w:color w:val="141413"/>
          <w:sz w:val="24"/>
          <w:szCs w:val="24"/>
        </w:rPr>
        <w:t>Multiple</w:t>
      </w:r>
      <w:r w:rsidRPr="00144D84">
        <w:rPr>
          <w:rFonts w:ascii="Book Antiqua" w:hAnsi="Book Antiqua"/>
          <w:color w:val="141413"/>
          <w:sz w:val="24"/>
          <w:szCs w:val="24"/>
        </w:rPr>
        <w:t xml:space="preserve"> </w:t>
      </w:r>
      <w:r w:rsidR="000E4720" w:rsidRPr="00144D84">
        <w:rPr>
          <w:rFonts w:ascii="Book Antiqua" w:hAnsi="Book Antiqua"/>
          <w:color w:val="141413"/>
          <w:sz w:val="24"/>
          <w:szCs w:val="24"/>
        </w:rPr>
        <w:t xml:space="preserve">logistic regression </w:t>
      </w:r>
      <w:r w:rsidRPr="00144D84">
        <w:rPr>
          <w:rFonts w:ascii="Book Antiqua" w:hAnsi="Book Antiqua"/>
          <w:color w:val="141413"/>
          <w:sz w:val="24"/>
          <w:szCs w:val="24"/>
        </w:rPr>
        <w:t xml:space="preserve">analyses were </w:t>
      </w:r>
      <w:r w:rsidRPr="00144D84">
        <w:rPr>
          <w:rFonts w:ascii="Book Antiqua" w:hAnsi="Book Antiqua"/>
          <w:sz w:val="24"/>
          <w:szCs w:val="24"/>
        </w:rPr>
        <w:t>adjusted for age, sex, KPS (&gt;</w:t>
      </w:r>
      <w:r w:rsidR="000B398A">
        <w:rPr>
          <w:rFonts w:ascii="Book Antiqua" w:eastAsia="SimSun" w:hAnsi="Book Antiqua" w:hint="eastAsia"/>
          <w:sz w:val="24"/>
          <w:szCs w:val="24"/>
        </w:rPr>
        <w:t xml:space="preserve"> </w:t>
      </w:r>
      <w:r w:rsidRPr="00144D84">
        <w:rPr>
          <w:rFonts w:ascii="Book Antiqua" w:hAnsi="Book Antiqua"/>
          <w:sz w:val="24"/>
          <w:szCs w:val="24"/>
        </w:rPr>
        <w:t>80</w:t>
      </w:r>
      <w:r w:rsidR="00D7147E" w:rsidRPr="00144D84">
        <w:rPr>
          <w:rFonts w:ascii="Book Antiqua" w:hAnsi="Book Antiqua"/>
          <w:sz w:val="24"/>
          <w:szCs w:val="24"/>
        </w:rPr>
        <w:t>%</w:t>
      </w:r>
      <w:r w:rsidRPr="00144D84">
        <w:rPr>
          <w:rFonts w:ascii="Book Antiqua" w:hAnsi="Book Antiqua"/>
          <w:sz w:val="24"/>
          <w:szCs w:val="24"/>
        </w:rPr>
        <w:t xml:space="preserve"> or </w:t>
      </w:r>
      <w:r w:rsidR="00144D84" w:rsidRPr="00144D84">
        <w:rPr>
          <w:rFonts w:ascii="Book Antiqua" w:hAnsi="Book Antiqua"/>
          <w:sz w:val="24"/>
          <w:szCs w:val="24"/>
        </w:rPr>
        <w:t>≤</w:t>
      </w:r>
      <w:r w:rsidR="000B398A">
        <w:rPr>
          <w:rFonts w:ascii="Book Antiqua" w:eastAsia="SimSun" w:hAnsi="Book Antiqua" w:hint="eastAsia"/>
          <w:sz w:val="24"/>
          <w:szCs w:val="24"/>
        </w:rPr>
        <w:t xml:space="preserve"> </w:t>
      </w:r>
      <w:r w:rsidRPr="00144D84">
        <w:rPr>
          <w:rFonts w:ascii="Book Antiqua" w:hAnsi="Book Antiqua"/>
          <w:sz w:val="24"/>
          <w:szCs w:val="24"/>
        </w:rPr>
        <w:t>80</w:t>
      </w:r>
      <w:r w:rsidR="00D7147E" w:rsidRPr="00144D84">
        <w:rPr>
          <w:rFonts w:ascii="Book Antiqua" w:hAnsi="Book Antiqua"/>
          <w:sz w:val="24"/>
          <w:szCs w:val="24"/>
        </w:rPr>
        <w:t>%</w:t>
      </w:r>
      <w:r w:rsidRPr="00144D84">
        <w:rPr>
          <w:rFonts w:ascii="Book Antiqua" w:hAnsi="Book Antiqua"/>
          <w:sz w:val="24"/>
          <w:szCs w:val="24"/>
        </w:rPr>
        <w:t>), histology (</w:t>
      </w:r>
      <w:r w:rsidRPr="00144D84">
        <w:rPr>
          <w:rFonts w:ascii="Book Antiqua" w:eastAsia="SimSun" w:hAnsi="Book Antiqua"/>
          <w:sz w:val="24"/>
          <w:szCs w:val="24"/>
        </w:rPr>
        <w:t>glandular or others)</w:t>
      </w:r>
      <w:r w:rsidRPr="00144D84">
        <w:rPr>
          <w:rFonts w:ascii="Book Antiqua" w:hAnsi="Book Antiqua"/>
          <w:sz w:val="24"/>
          <w:szCs w:val="24"/>
        </w:rPr>
        <w:t xml:space="preserve">, primary tumor site (left- or right-side) and treatment regimens. </w:t>
      </w:r>
      <w:r w:rsidR="00765179" w:rsidRPr="00144D84">
        <w:rPr>
          <w:rFonts w:ascii="Book Antiqua" w:eastAsia="Songti SC Regular" w:hAnsi="Book Antiqua"/>
          <w:sz w:val="24"/>
          <w:szCs w:val="24"/>
        </w:rPr>
        <w:t xml:space="preserve">The classifier’s performance of CoBil and </w:t>
      </w:r>
      <w:r w:rsidR="00765179" w:rsidRPr="00144D84">
        <w:rPr>
          <w:rFonts w:ascii="Book Antiqua" w:eastAsia="Songti SC Regular" w:hAnsi="Book Antiqua"/>
          <w:i/>
          <w:sz w:val="24"/>
          <w:szCs w:val="24"/>
        </w:rPr>
        <w:t>UGT1A1*28</w:t>
      </w:r>
      <w:r w:rsidR="00765179" w:rsidRPr="00144D84">
        <w:rPr>
          <w:rFonts w:ascii="Book Antiqua" w:eastAsia="Songti SC Regular" w:hAnsi="Book Antiqua"/>
          <w:sz w:val="24"/>
          <w:szCs w:val="24"/>
        </w:rPr>
        <w:t xml:space="preserve"> was evaluated </w:t>
      </w:r>
      <w:r w:rsidR="006873B7" w:rsidRPr="00144D84">
        <w:rPr>
          <w:rFonts w:ascii="Book Antiqua" w:eastAsia="Songti SC Regular" w:hAnsi="Book Antiqua"/>
          <w:sz w:val="24"/>
          <w:szCs w:val="24"/>
        </w:rPr>
        <w:t>using a</w:t>
      </w:r>
      <w:r w:rsidR="00765179" w:rsidRPr="00144D84">
        <w:rPr>
          <w:rFonts w:ascii="Book Antiqua" w:eastAsia="Songti SC Regular" w:hAnsi="Book Antiqua"/>
          <w:sz w:val="24"/>
          <w:szCs w:val="24"/>
        </w:rPr>
        <w:t xml:space="preserve"> ROC analysis. </w:t>
      </w:r>
      <w:r w:rsidRPr="00144D84">
        <w:rPr>
          <w:rFonts w:ascii="Book Antiqua" w:hAnsi="Book Antiqua"/>
          <w:color w:val="141413"/>
          <w:sz w:val="24"/>
          <w:szCs w:val="24"/>
        </w:rPr>
        <w:t xml:space="preserve">All tests were two-sided, and </w:t>
      </w:r>
      <w:r w:rsidRPr="00144D84">
        <w:rPr>
          <w:rFonts w:ascii="Book Antiqua" w:hAnsi="Book Antiqua"/>
          <w:i/>
          <w:color w:val="141413"/>
          <w:sz w:val="24"/>
          <w:szCs w:val="24"/>
        </w:rPr>
        <w:t>P</w:t>
      </w:r>
      <w:r w:rsidR="000B398A">
        <w:rPr>
          <w:rFonts w:ascii="Book Antiqua" w:eastAsia="SimSun" w:hAnsi="Book Antiqua" w:hint="eastAsia"/>
          <w:i/>
          <w:color w:val="141413"/>
          <w:sz w:val="24"/>
          <w:szCs w:val="24"/>
        </w:rPr>
        <w:t xml:space="preserve"> </w:t>
      </w:r>
      <w:r w:rsidR="00144D84" w:rsidRPr="00144D84">
        <w:rPr>
          <w:rFonts w:ascii="Book Antiqua" w:hAnsi="Book Antiqua"/>
          <w:color w:val="141413"/>
          <w:sz w:val="24"/>
          <w:szCs w:val="24"/>
        </w:rPr>
        <w:t>≤</w:t>
      </w:r>
      <w:r w:rsidR="000B398A">
        <w:rPr>
          <w:rFonts w:ascii="Book Antiqua" w:eastAsia="SimSun" w:hAnsi="Book Antiqua" w:hint="eastAsia"/>
          <w:color w:val="141413"/>
          <w:sz w:val="24"/>
          <w:szCs w:val="24"/>
        </w:rPr>
        <w:t xml:space="preserve"> </w:t>
      </w:r>
      <w:r w:rsidRPr="00144D84">
        <w:rPr>
          <w:rFonts w:ascii="Book Antiqua" w:hAnsi="Book Antiqua"/>
          <w:color w:val="141413"/>
          <w:sz w:val="24"/>
          <w:szCs w:val="24"/>
        </w:rPr>
        <w:t>0.05 indicate</w:t>
      </w:r>
      <w:r w:rsidR="006873B7" w:rsidRPr="00144D84">
        <w:rPr>
          <w:rFonts w:ascii="Book Antiqua" w:hAnsi="Book Antiqua"/>
          <w:color w:val="141413"/>
          <w:sz w:val="24"/>
          <w:szCs w:val="24"/>
        </w:rPr>
        <w:t xml:space="preserve">d </w:t>
      </w:r>
      <w:r w:rsidRPr="00144D84">
        <w:rPr>
          <w:rFonts w:ascii="Book Antiqua" w:hAnsi="Book Antiqua"/>
          <w:color w:val="141413"/>
          <w:sz w:val="24"/>
          <w:szCs w:val="24"/>
        </w:rPr>
        <w:t>statistical significance.</w:t>
      </w:r>
      <w:r w:rsidR="008823B6" w:rsidRPr="00144D84">
        <w:rPr>
          <w:rFonts w:ascii="Book Antiqua" w:hAnsi="Book Antiqua"/>
          <w:color w:val="141413"/>
          <w:sz w:val="24"/>
          <w:szCs w:val="24"/>
        </w:rPr>
        <w:t xml:space="preserve"> The statistical review of the study was performed by a biomedical statistician.</w:t>
      </w:r>
    </w:p>
    <w:p w14:paraId="3A60CB38" w14:textId="77777777" w:rsidR="000B398A" w:rsidRDefault="000B398A" w:rsidP="00470C2F">
      <w:pPr>
        <w:widowControl w:val="0"/>
        <w:autoSpaceDE w:val="0"/>
        <w:autoSpaceDN w:val="0"/>
        <w:adjustRightInd w:val="0"/>
        <w:snapToGrid w:val="0"/>
        <w:spacing w:line="360" w:lineRule="auto"/>
        <w:jc w:val="both"/>
        <w:rPr>
          <w:rFonts w:ascii="Book Antiqua" w:eastAsia="SimSun" w:hAnsi="Book Antiqua"/>
          <w:b/>
          <w:color w:val="141413"/>
          <w:sz w:val="24"/>
          <w:szCs w:val="24"/>
        </w:rPr>
      </w:pPr>
    </w:p>
    <w:p w14:paraId="541DF148" w14:textId="77777777" w:rsidR="00774E35" w:rsidRPr="000B398A" w:rsidRDefault="00774E35" w:rsidP="00470C2F">
      <w:pPr>
        <w:widowControl w:val="0"/>
        <w:autoSpaceDE w:val="0"/>
        <w:autoSpaceDN w:val="0"/>
        <w:adjustRightInd w:val="0"/>
        <w:snapToGrid w:val="0"/>
        <w:spacing w:line="360" w:lineRule="auto"/>
        <w:jc w:val="both"/>
        <w:rPr>
          <w:rFonts w:ascii="Book Antiqua" w:hAnsi="Book Antiqua"/>
          <w:b/>
          <w:caps/>
          <w:color w:val="141413"/>
          <w:sz w:val="24"/>
          <w:szCs w:val="24"/>
        </w:rPr>
      </w:pPr>
      <w:r w:rsidRPr="000B398A">
        <w:rPr>
          <w:rFonts w:ascii="Book Antiqua" w:hAnsi="Book Antiqua"/>
          <w:b/>
          <w:caps/>
          <w:color w:val="141413"/>
          <w:sz w:val="24"/>
          <w:szCs w:val="24"/>
        </w:rPr>
        <w:lastRenderedPageBreak/>
        <w:t>Results</w:t>
      </w:r>
    </w:p>
    <w:p w14:paraId="1BBE38A4" w14:textId="77777777" w:rsidR="00774E35" w:rsidRPr="007948C4" w:rsidRDefault="00774E35" w:rsidP="00470C2F">
      <w:pPr>
        <w:widowControl w:val="0"/>
        <w:autoSpaceDE w:val="0"/>
        <w:autoSpaceDN w:val="0"/>
        <w:adjustRightInd w:val="0"/>
        <w:snapToGrid w:val="0"/>
        <w:spacing w:line="360" w:lineRule="auto"/>
        <w:jc w:val="both"/>
        <w:rPr>
          <w:rFonts w:ascii="Book Antiqua" w:hAnsi="Book Antiqua"/>
          <w:b/>
          <w:i/>
          <w:color w:val="141413"/>
          <w:sz w:val="24"/>
          <w:szCs w:val="24"/>
        </w:rPr>
      </w:pPr>
      <w:r w:rsidRPr="007948C4">
        <w:rPr>
          <w:rFonts w:ascii="Book Antiqua" w:hAnsi="Book Antiqua"/>
          <w:b/>
          <w:i/>
          <w:color w:val="141413"/>
          <w:sz w:val="24"/>
          <w:szCs w:val="24"/>
        </w:rPr>
        <w:t>Demographic and clinical characteristics of patients</w:t>
      </w:r>
    </w:p>
    <w:p w14:paraId="6B8FAB1D" w14:textId="4333F35F" w:rsidR="00774E35" w:rsidRPr="00144D84" w:rsidRDefault="00774E35" w:rsidP="00470C2F">
      <w:pPr>
        <w:widowControl w:val="0"/>
        <w:autoSpaceDE w:val="0"/>
        <w:autoSpaceDN w:val="0"/>
        <w:adjustRightInd w:val="0"/>
        <w:snapToGrid w:val="0"/>
        <w:spacing w:line="360" w:lineRule="auto"/>
        <w:jc w:val="both"/>
        <w:rPr>
          <w:rFonts w:ascii="Book Antiqua" w:hAnsi="Book Antiqua"/>
          <w:color w:val="141413"/>
          <w:sz w:val="24"/>
          <w:szCs w:val="24"/>
        </w:rPr>
      </w:pPr>
      <w:r w:rsidRPr="00144D84">
        <w:rPr>
          <w:rFonts w:ascii="Book Antiqua" w:hAnsi="Book Antiqua"/>
          <w:color w:val="141413"/>
          <w:sz w:val="24"/>
          <w:szCs w:val="24"/>
        </w:rPr>
        <w:t xml:space="preserve">A total of 120 Han Chinese patients with recorded serum bilirubin data and </w:t>
      </w:r>
      <w:r w:rsidR="0089149A" w:rsidRPr="00144D84">
        <w:rPr>
          <w:rFonts w:ascii="Book Antiqua" w:hAnsi="Book Antiqua"/>
          <w:color w:val="141413"/>
          <w:sz w:val="24"/>
          <w:szCs w:val="24"/>
        </w:rPr>
        <w:t xml:space="preserve">who were </w:t>
      </w:r>
      <w:r w:rsidRPr="00144D84">
        <w:rPr>
          <w:rFonts w:ascii="Book Antiqua" w:hAnsi="Book Antiqua"/>
          <w:color w:val="141413"/>
          <w:sz w:val="24"/>
          <w:szCs w:val="24"/>
        </w:rPr>
        <w:t xml:space="preserve">available for response assessment were enrolled. Follow-up information was updated in April 2015 when 58% of the patients were deceased. The mean duration of follow-up is 26 months (range 5-55 mo). </w:t>
      </w:r>
    </w:p>
    <w:p w14:paraId="01A478F1" w14:textId="5CB9438D" w:rsidR="00774E35" w:rsidRPr="00144D84" w:rsidRDefault="00774E35" w:rsidP="00470C2F">
      <w:pPr>
        <w:widowControl w:val="0"/>
        <w:autoSpaceDE w:val="0"/>
        <w:autoSpaceDN w:val="0"/>
        <w:adjustRightInd w:val="0"/>
        <w:snapToGrid w:val="0"/>
        <w:spacing w:line="360" w:lineRule="auto"/>
        <w:ind w:firstLineChars="100" w:firstLine="240"/>
        <w:jc w:val="both"/>
        <w:rPr>
          <w:rFonts w:ascii="Book Antiqua" w:eastAsia="Songti SC Regular" w:hAnsi="Book Antiqua"/>
          <w:sz w:val="24"/>
          <w:szCs w:val="24"/>
        </w:rPr>
      </w:pPr>
      <w:r w:rsidRPr="00144D84">
        <w:rPr>
          <w:rFonts w:ascii="Book Antiqua" w:eastAsia="Songti SC Regular" w:hAnsi="Book Antiqua"/>
          <w:sz w:val="24"/>
          <w:szCs w:val="24"/>
        </w:rPr>
        <w:t xml:space="preserve">The baseline patient characteristics and </w:t>
      </w:r>
      <w:bookmarkStart w:id="268" w:name="OLE_LINK1"/>
      <w:bookmarkStart w:id="269" w:name="OLE_LINK2"/>
      <w:r w:rsidRPr="00144D84">
        <w:rPr>
          <w:rFonts w:ascii="Book Antiqua" w:eastAsia="Songti SC Regular" w:hAnsi="Book Antiqua"/>
          <w:sz w:val="24"/>
          <w:szCs w:val="24"/>
        </w:rPr>
        <w:t xml:space="preserve">tumor biological factors </w:t>
      </w:r>
      <w:bookmarkEnd w:id="268"/>
      <w:bookmarkEnd w:id="269"/>
      <w:r w:rsidRPr="00144D84">
        <w:rPr>
          <w:rFonts w:ascii="Book Antiqua" w:eastAsia="Songti SC Regular" w:hAnsi="Book Antiqua"/>
          <w:sz w:val="24"/>
          <w:szCs w:val="24"/>
        </w:rPr>
        <w:t>are shown in Table 1. The median age by the time of diagnosis was 50 years (range 18-72 years); 59.2% were males; 20.0%</w:t>
      </w:r>
      <w:r w:rsidR="0089149A" w:rsidRPr="00144D84">
        <w:rPr>
          <w:rFonts w:ascii="Book Antiqua" w:eastAsia="Songti SC Regular" w:hAnsi="Book Antiqua"/>
          <w:sz w:val="24"/>
          <w:szCs w:val="24"/>
        </w:rPr>
        <w:t xml:space="preserve"> of</w:t>
      </w:r>
      <w:r w:rsidRPr="00144D84">
        <w:rPr>
          <w:rFonts w:ascii="Book Antiqua" w:eastAsia="Songti SC Regular" w:hAnsi="Book Antiqua"/>
          <w:sz w:val="24"/>
          <w:szCs w:val="24"/>
        </w:rPr>
        <w:t xml:space="preserve"> patients had a KPS less than 80%; and 74.2%</w:t>
      </w:r>
      <w:r w:rsidR="0089149A" w:rsidRPr="00144D84">
        <w:rPr>
          <w:rFonts w:ascii="Book Antiqua" w:eastAsia="Songti SC Regular" w:hAnsi="Book Antiqua"/>
          <w:sz w:val="24"/>
          <w:szCs w:val="24"/>
        </w:rPr>
        <w:t xml:space="preserve"> of</w:t>
      </w:r>
      <w:r w:rsidRPr="00144D84">
        <w:rPr>
          <w:rFonts w:ascii="Book Antiqua" w:eastAsia="Songti SC Regular" w:hAnsi="Book Antiqua"/>
          <w:sz w:val="24"/>
          <w:szCs w:val="24"/>
        </w:rPr>
        <w:t xml:space="preserve"> patient</w:t>
      </w:r>
      <w:r w:rsidR="0089149A" w:rsidRPr="00144D84">
        <w:rPr>
          <w:rFonts w:ascii="Book Antiqua" w:eastAsia="Songti SC Regular" w:hAnsi="Book Antiqua"/>
          <w:sz w:val="24"/>
          <w:szCs w:val="24"/>
        </w:rPr>
        <w:t>s</w:t>
      </w:r>
      <w:r w:rsidRPr="00144D84">
        <w:rPr>
          <w:rFonts w:ascii="Book Antiqua" w:eastAsia="Songti SC Regular" w:hAnsi="Book Antiqua"/>
          <w:sz w:val="24"/>
          <w:szCs w:val="24"/>
        </w:rPr>
        <w:t xml:space="preserve"> were </w:t>
      </w:r>
      <w:r w:rsidRPr="00144D84">
        <w:rPr>
          <w:rFonts w:ascii="Book Antiqua" w:eastAsia="Songti SC Regular" w:hAnsi="Book Antiqua"/>
          <w:bCs/>
          <w:sz w:val="24"/>
          <w:szCs w:val="24"/>
        </w:rPr>
        <w:t xml:space="preserve">characterized as having a </w:t>
      </w:r>
      <w:r w:rsidRPr="00144D84">
        <w:rPr>
          <w:rFonts w:ascii="Book Antiqua" w:eastAsia="Songti SC Regular" w:hAnsi="Book Antiqua"/>
          <w:sz w:val="24"/>
          <w:szCs w:val="24"/>
        </w:rPr>
        <w:t xml:space="preserve">glandular histology. The primary tumors that were proximal or distal to the splenic flexure were </w:t>
      </w:r>
      <w:r w:rsidR="002A1E52" w:rsidRPr="00144D84">
        <w:rPr>
          <w:rFonts w:ascii="Book Antiqua" w:eastAsia="Songti SC Regular" w:hAnsi="Book Antiqua"/>
          <w:sz w:val="24"/>
          <w:szCs w:val="24"/>
        </w:rPr>
        <w:t xml:space="preserve">categorized </w:t>
      </w:r>
      <w:r w:rsidRPr="00144D84">
        <w:rPr>
          <w:rFonts w:ascii="Book Antiqua" w:eastAsia="Songti SC Regular" w:hAnsi="Book Antiqua"/>
          <w:sz w:val="24"/>
          <w:szCs w:val="24"/>
        </w:rPr>
        <w:t>as right-sided (</w:t>
      </w:r>
      <w:r w:rsidR="00872190" w:rsidRPr="00872190">
        <w:rPr>
          <w:rFonts w:ascii="Book Antiqua" w:eastAsia="Songti SC Regular" w:hAnsi="Book Antiqua"/>
          <w:i/>
          <w:sz w:val="24"/>
          <w:szCs w:val="24"/>
        </w:rPr>
        <w:t xml:space="preserve">n = </w:t>
      </w:r>
      <w:r w:rsidRPr="00144D84">
        <w:rPr>
          <w:rFonts w:ascii="Book Antiqua" w:eastAsia="Songti SC Regular" w:hAnsi="Book Antiqua"/>
          <w:sz w:val="24"/>
          <w:szCs w:val="24"/>
        </w:rPr>
        <w:t>33) or left-sided (</w:t>
      </w:r>
      <w:r w:rsidR="00872190" w:rsidRPr="00872190">
        <w:rPr>
          <w:rFonts w:ascii="Book Antiqua" w:eastAsia="Songti SC Regular" w:hAnsi="Book Antiqua"/>
          <w:i/>
          <w:sz w:val="24"/>
          <w:szCs w:val="24"/>
        </w:rPr>
        <w:t xml:space="preserve">n = </w:t>
      </w:r>
      <w:r w:rsidRPr="00144D84">
        <w:rPr>
          <w:rFonts w:ascii="Book Antiqua" w:eastAsia="Songti SC Regular" w:hAnsi="Book Antiqua"/>
          <w:sz w:val="24"/>
          <w:szCs w:val="24"/>
        </w:rPr>
        <w:t xml:space="preserve">87), respectively, as described by Loupakis </w:t>
      </w:r>
      <w:r w:rsidRPr="00872190">
        <w:rPr>
          <w:rFonts w:ascii="Book Antiqua" w:eastAsia="Songti SC Regular" w:hAnsi="Book Antiqua"/>
          <w:i/>
          <w:sz w:val="24"/>
          <w:szCs w:val="24"/>
        </w:rPr>
        <w:t>et al</w:t>
      </w:r>
      <w:r w:rsidRPr="00144D84">
        <w:rPr>
          <w:rFonts w:ascii="Book Antiqua" w:eastAsia="Songti SC Regular" w:hAnsi="Book Antiqua"/>
          <w:sz w:val="24"/>
          <w:szCs w:val="24"/>
        </w:rPr>
        <w:fldChar w:fldCharType="begin">
          <w:fldData xml:space="preserve">PEVuZE5vdGU+PENpdGU+PEF1dGhvcj5Mb3VwYWtpczwvQXV0aG9yPjxZZWFyPjIwMTU8L1llYXI+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==
</w:fldData>
        </w:fldChar>
      </w:r>
      <w:r w:rsidR="00ED79B9" w:rsidRPr="00144D84">
        <w:rPr>
          <w:rFonts w:ascii="Book Antiqua" w:eastAsia="Songti SC Regular" w:hAnsi="Book Antiqua"/>
          <w:sz w:val="24"/>
          <w:szCs w:val="24"/>
        </w:rPr>
        <w:instrText xml:space="preserve"> ADDIN EN.CITE </w:instrText>
      </w:r>
      <w:r w:rsidR="00ED79B9" w:rsidRPr="00144D84">
        <w:rPr>
          <w:rFonts w:ascii="Book Antiqua" w:eastAsia="Songti SC Regular" w:hAnsi="Book Antiqua"/>
          <w:sz w:val="24"/>
          <w:szCs w:val="24"/>
        </w:rPr>
        <w:fldChar w:fldCharType="begin">
          <w:fldData xml:space="preserve">PEVuZE5vdGU+PENpdGU+PEF1dGhvcj5Mb3VwYWtpczwvQXV0aG9yPjxZZWFyPjIwMTU8L1llYXI+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==
</w:fldData>
        </w:fldChar>
      </w:r>
      <w:r w:rsidR="00ED79B9" w:rsidRPr="00144D84">
        <w:rPr>
          <w:rFonts w:ascii="Book Antiqua" w:eastAsia="Songti SC Regular" w:hAnsi="Book Antiqua"/>
          <w:sz w:val="24"/>
          <w:szCs w:val="24"/>
        </w:rPr>
        <w:instrText xml:space="preserve"> ADDIN EN.CITE.DATA </w:instrText>
      </w:r>
      <w:r w:rsidR="00ED79B9" w:rsidRPr="00144D84">
        <w:rPr>
          <w:rFonts w:ascii="Book Antiqua" w:eastAsia="Songti SC Regular" w:hAnsi="Book Antiqua"/>
          <w:sz w:val="24"/>
          <w:szCs w:val="24"/>
        </w:rPr>
      </w:r>
      <w:r w:rsidR="00ED79B9" w:rsidRPr="00144D84">
        <w:rPr>
          <w:rFonts w:ascii="Book Antiqua" w:eastAsia="Songti SC Regular" w:hAnsi="Book Antiqua"/>
          <w:sz w:val="24"/>
          <w:szCs w:val="24"/>
        </w:rPr>
        <w:fldChar w:fldCharType="end"/>
      </w:r>
      <w:r w:rsidRPr="00144D84">
        <w:rPr>
          <w:rFonts w:ascii="Book Antiqua" w:eastAsia="Songti SC Regular" w:hAnsi="Book Antiqua"/>
          <w:sz w:val="24"/>
          <w:szCs w:val="24"/>
        </w:rPr>
      </w:r>
      <w:r w:rsidRPr="00144D84">
        <w:rPr>
          <w:rFonts w:ascii="Book Antiqua" w:eastAsia="Songti SC Regular" w:hAnsi="Book Antiqua"/>
          <w:sz w:val="24"/>
          <w:szCs w:val="24"/>
        </w:rPr>
        <w:fldChar w:fldCharType="separate"/>
      </w:r>
      <w:r w:rsidR="00ED79B9" w:rsidRPr="00144D84">
        <w:rPr>
          <w:rFonts w:ascii="Book Antiqua" w:eastAsia="Songti SC Regular" w:hAnsi="Book Antiqua"/>
          <w:sz w:val="24"/>
          <w:szCs w:val="24"/>
          <w:vertAlign w:val="superscript"/>
        </w:rPr>
        <w:t>[20]</w:t>
      </w:r>
      <w:r w:rsidRPr="00144D84">
        <w:rPr>
          <w:rFonts w:ascii="Book Antiqua" w:eastAsia="Songti SC Regular" w:hAnsi="Book Antiqua"/>
          <w:sz w:val="24"/>
          <w:szCs w:val="24"/>
        </w:rPr>
        <w:fldChar w:fldCharType="end"/>
      </w:r>
      <w:r w:rsidRPr="00144D84">
        <w:rPr>
          <w:rFonts w:ascii="Book Antiqua" w:eastAsia="Songti SC Regular" w:hAnsi="Book Antiqua"/>
          <w:sz w:val="24"/>
          <w:szCs w:val="24"/>
        </w:rPr>
        <w:t xml:space="preserve">. One hundred and nine (90.8%) patients received </w:t>
      </w:r>
      <w:r w:rsidR="0089149A" w:rsidRPr="00144D84">
        <w:rPr>
          <w:rFonts w:ascii="Book Antiqua" w:eastAsia="Songti SC Regular" w:hAnsi="Book Antiqua"/>
          <w:sz w:val="24"/>
          <w:szCs w:val="24"/>
        </w:rPr>
        <w:t xml:space="preserve">the </w:t>
      </w:r>
      <w:r w:rsidR="0040670D">
        <w:rPr>
          <w:rFonts w:ascii="Book Antiqua" w:eastAsia="Songti SC Regular" w:hAnsi="Book Antiqua"/>
          <w:sz w:val="24"/>
          <w:szCs w:val="24"/>
        </w:rPr>
        <w:t>FOLFIRI regimen</w:t>
      </w:r>
      <w:r w:rsidRPr="00144D84">
        <w:rPr>
          <w:rFonts w:ascii="Book Antiqua" w:eastAsia="Adobe 仿宋 Std R" w:hAnsi="Book Antiqua"/>
          <w:bCs/>
          <w:sz w:val="24"/>
          <w:szCs w:val="24"/>
        </w:rPr>
        <w:fldChar w:fldCharType="begin">
          <w:fldData xml:space="preserve">PEVuZE5vdGU+PENpdGU+PEF1dGhvcj5MaXU8L0F1dGhvcj48WWVhcj4yMDA4PC9ZZWFyPjxSZWNO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</w:fldData>
        </w:fldChar>
      </w:r>
      <w:r w:rsidR="00ED79B9" w:rsidRPr="00144D84">
        <w:rPr>
          <w:rFonts w:ascii="Book Antiqua" w:eastAsia="Adobe 仿宋 Std R" w:hAnsi="Book Antiqua"/>
          <w:bCs/>
          <w:sz w:val="24"/>
          <w:szCs w:val="24"/>
        </w:rPr>
        <w:instrText xml:space="preserve"> ADDIN EN.CITE </w:instrText>
      </w:r>
      <w:r w:rsidR="00ED79B9" w:rsidRPr="00144D84">
        <w:rPr>
          <w:rFonts w:ascii="Book Antiqua" w:eastAsia="Adobe 仿宋 Std R" w:hAnsi="Book Antiqua"/>
          <w:bCs/>
          <w:sz w:val="24"/>
          <w:szCs w:val="24"/>
        </w:rPr>
        <w:fldChar w:fldCharType="begin">
          <w:fldData xml:space="preserve">PEVuZE5vdGU+PENpdGU+PEF1dGhvcj5MaXU8L0F1dGhvcj48WWVhcj4yMDA4PC9ZZWFyPjxSZWNO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</w:fldData>
        </w:fldChar>
      </w:r>
      <w:r w:rsidR="00ED79B9" w:rsidRPr="00144D84">
        <w:rPr>
          <w:rFonts w:ascii="Book Antiqua" w:eastAsia="Adobe 仿宋 Std R" w:hAnsi="Book Antiqua"/>
          <w:bCs/>
          <w:sz w:val="24"/>
          <w:szCs w:val="24"/>
        </w:rPr>
        <w:instrText xml:space="preserve"> ADDIN EN.CITE.DATA </w:instrText>
      </w:r>
      <w:r w:rsidR="00ED79B9" w:rsidRPr="00144D84">
        <w:rPr>
          <w:rFonts w:ascii="Book Antiqua" w:eastAsia="Adobe 仿宋 Std R" w:hAnsi="Book Antiqua"/>
          <w:bCs/>
          <w:sz w:val="24"/>
          <w:szCs w:val="24"/>
        </w:rPr>
      </w:r>
      <w:r w:rsidR="00ED79B9" w:rsidRPr="00144D84">
        <w:rPr>
          <w:rFonts w:ascii="Book Antiqua" w:eastAsia="Adobe 仿宋 Std R" w:hAnsi="Book Antiqua"/>
          <w:bCs/>
          <w:sz w:val="24"/>
          <w:szCs w:val="24"/>
        </w:rPr>
        <w:fldChar w:fldCharType="end"/>
      </w:r>
      <w:r w:rsidRPr="00144D84">
        <w:rPr>
          <w:rFonts w:ascii="Book Antiqua" w:eastAsia="Adobe 仿宋 Std R" w:hAnsi="Book Antiqua"/>
          <w:bCs/>
          <w:sz w:val="24"/>
          <w:szCs w:val="24"/>
        </w:rPr>
      </w:r>
      <w:r w:rsidRPr="00144D84">
        <w:rPr>
          <w:rFonts w:ascii="Book Antiqua" w:eastAsia="Adobe 仿宋 Std R" w:hAnsi="Book Antiqua"/>
          <w:bCs/>
          <w:sz w:val="24"/>
          <w:szCs w:val="24"/>
        </w:rPr>
        <w:fldChar w:fldCharType="separate"/>
      </w:r>
      <w:r w:rsidR="00ED79B9" w:rsidRPr="00144D84">
        <w:rPr>
          <w:rFonts w:ascii="Book Antiqua" w:eastAsia="Adobe 仿宋 Std R" w:hAnsi="Book Antiqua"/>
          <w:bCs/>
          <w:sz w:val="24"/>
          <w:szCs w:val="24"/>
          <w:vertAlign w:val="superscript"/>
        </w:rPr>
        <w:t>[21]</w:t>
      </w:r>
      <w:r w:rsidRPr="00144D84">
        <w:rPr>
          <w:rFonts w:ascii="Book Antiqua" w:eastAsia="Adobe 仿宋 Std R" w:hAnsi="Book Antiqua"/>
          <w:bCs/>
          <w:sz w:val="24"/>
          <w:szCs w:val="24"/>
        </w:rPr>
        <w:fldChar w:fldCharType="end"/>
      </w:r>
      <w:r w:rsidRPr="00144D84">
        <w:rPr>
          <w:rFonts w:ascii="Book Antiqua" w:eastAsia="Adobe 仿宋 Std R" w:hAnsi="Book Antiqua"/>
          <w:bCs/>
          <w:sz w:val="24"/>
          <w:szCs w:val="24"/>
        </w:rPr>
        <w:t xml:space="preserve">, 7 (5.8%) patients received </w:t>
      </w:r>
      <w:r w:rsidR="00FE3834" w:rsidRPr="00144D84">
        <w:rPr>
          <w:rFonts w:ascii="Book Antiqua" w:eastAsia="Adobe 仿宋 Std R" w:hAnsi="Book Antiqua"/>
          <w:bCs/>
          <w:sz w:val="24"/>
          <w:szCs w:val="24"/>
        </w:rPr>
        <w:t xml:space="preserve">the </w:t>
      </w:r>
      <w:r w:rsidR="0040670D">
        <w:rPr>
          <w:rFonts w:ascii="Book Antiqua" w:eastAsia="Adobe 仿宋 Std R" w:hAnsi="Book Antiqua"/>
          <w:bCs/>
          <w:sz w:val="24"/>
          <w:szCs w:val="24"/>
        </w:rPr>
        <w:t>mXILIRI regimen</w:t>
      </w:r>
      <w:r w:rsidRPr="00144D84">
        <w:rPr>
          <w:rFonts w:ascii="Book Antiqua" w:eastAsia="Adobe 仿宋 Std R" w:hAnsi="Book Antiqua"/>
          <w:bCs/>
          <w:sz w:val="24"/>
          <w:szCs w:val="24"/>
        </w:rPr>
        <w:fldChar w:fldCharType="begin">
          <w:fldData xml:space="preserve">PEVuZE5vdGU+PENpdGU+PEF1dGhvcj5MaXU8L0F1dGhvcj48WWVhcj4yMDA4PC9ZZWFyPjxSZWNO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</w:fldData>
        </w:fldChar>
      </w:r>
      <w:r w:rsidR="00ED79B9" w:rsidRPr="00144D84">
        <w:rPr>
          <w:rFonts w:ascii="Book Antiqua" w:eastAsia="Adobe 仿宋 Std R" w:hAnsi="Book Antiqua"/>
          <w:bCs/>
          <w:sz w:val="24"/>
          <w:szCs w:val="24"/>
        </w:rPr>
        <w:instrText xml:space="preserve"> ADDIN EN.CITE </w:instrText>
      </w:r>
      <w:r w:rsidR="00ED79B9" w:rsidRPr="00144D84">
        <w:rPr>
          <w:rFonts w:ascii="Book Antiqua" w:eastAsia="Adobe 仿宋 Std R" w:hAnsi="Book Antiqua"/>
          <w:bCs/>
          <w:sz w:val="24"/>
          <w:szCs w:val="24"/>
        </w:rPr>
        <w:fldChar w:fldCharType="begin">
          <w:fldData xml:space="preserve">PEVuZE5vdGU+PENpdGU+PEF1dGhvcj5MaXU8L0F1dGhvcj48WWVhcj4yMDA4PC9ZZWFyPjxSZWNO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</w:fldData>
        </w:fldChar>
      </w:r>
      <w:r w:rsidR="00ED79B9" w:rsidRPr="00144D84">
        <w:rPr>
          <w:rFonts w:ascii="Book Antiqua" w:eastAsia="Adobe 仿宋 Std R" w:hAnsi="Book Antiqua"/>
          <w:bCs/>
          <w:sz w:val="24"/>
          <w:szCs w:val="24"/>
        </w:rPr>
        <w:instrText xml:space="preserve"> ADDIN EN.CITE.DATA </w:instrText>
      </w:r>
      <w:r w:rsidR="00ED79B9" w:rsidRPr="00144D84">
        <w:rPr>
          <w:rFonts w:ascii="Book Antiqua" w:eastAsia="Adobe 仿宋 Std R" w:hAnsi="Book Antiqua"/>
          <w:bCs/>
          <w:sz w:val="24"/>
          <w:szCs w:val="24"/>
        </w:rPr>
      </w:r>
      <w:r w:rsidR="00ED79B9" w:rsidRPr="00144D84">
        <w:rPr>
          <w:rFonts w:ascii="Book Antiqua" w:eastAsia="Adobe 仿宋 Std R" w:hAnsi="Book Antiqua"/>
          <w:bCs/>
          <w:sz w:val="24"/>
          <w:szCs w:val="24"/>
        </w:rPr>
        <w:fldChar w:fldCharType="end"/>
      </w:r>
      <w:r w:rsidRPr="00144D84">
        <w:rPr>
          <w:rFonts w:ascii="Book Antiqua" w:eastAsia="Adobe 仿宋 Std R" w:hAnsi="Book Antiqua"/>
          <w:bCs/>
          <w:sz w:val="24"/>
          <w:szCs w:val="24"/>
        </w:rPr>
      </w:r>
      <w:r w:rsidRPr="00144D84">
        <w:rPr>
          <w:rFonts w:ascii="Book Antiqua" w:eastAsia="Adobe 仿宋 Std R" w:hAnsi="Book Antiqua"/>
          <w:bCs/>
          <w:sz w:val="24"/>
          <w:szCs w:val="24"/>
        </w:rPr>
        <w:fldChar w:fldCharType="separate"/>
      </w:r>
      <w:r w:rsidR="00ED79B9" w:rsidRPr="00144D84">
        <w:rPr>
          <w:rFonts w:ascii="Book Antiqua" w:eastAsia="Adobe 仿宋 Std R" w:hAnsi="Book Antiqua"/>
          <w:bCs/>
          <w:sz w:val="24"/>
          <w:szCs w:val="24"/>
          <w:vertAlign w:val="superscript"/>
        </w:rPr>
        <w:t>[21]</w:t>
      </w:r>
      <w:r w:rsidRPr="00144D84">
        <w:rPr>
          <w:rFonts w:ascii="Book Antiqua" w:eastAsia="Adobe 仿宋 Std R" w:hAnsi="Book Antiqua"/>
          <w:bCs/>
          <w:sz w:val="24"/>
          <w:szCs w:val="24"/>
        </w:rPr>
        <w:fldChar w:fldCharType="end"/>
      </w:r>
      <w:r w:rsidRPr="00144D84">
        <w:rPr>
          <w:rFonts w:ascii="Book Antiqua" w:eastAsia="Adobe 仿宋 Std R" w:hAnsi="Book Antiqua"/>
          <w:bCs/>
          <w:sz w:val="24"/>
          <w:szCs w:val="24"/>
        </w:rPr>
        <w:t>, and the rest (3.3%)</w:t>
      </w:r>
      <w:r w:rsidR="00FE3834" w:rsidRPr="00144D84">
        <w:rPr>
          <w:rFonts w:ascii="Book Antiqua" w:eastAsia="Adobe 仿宋 Std R" w:hAnsi="Book Antiqua"/>
          <w:bCs/>
          <w:sz w:val="24"/>
          <w:szCs w:val="24"/>
        </w:rPr>
        <w:t>,</w:t>
      </w:r>
      <w:r w:rsidRPr="00144D84">
        <w:rPr>
          <w:rFonts w:ascii="Book Antiqua" w:eastAsia="Adobe 仿宋 Std R" w:hAnsi="Book Antiqua"/>
          <w:bCs/>
          <w:sz w:val="24"/>
          <w:szCs w:val="24"/>
        </w:rPr>
        <w:t xml:space="preserve"> </w:t>
      </w:r>
      <w:r w:rsidRPr="00144D84">
        <w:rPr>
          <w:rFonts w:ascii="Book Antiqua" w:eastAsia="Songti SC Regular" w:hAnsi="Book Antiqua"/>
          <w:sz w:val="24"/>
          <w:szCs w:val="24"/>
        </w:rPr>
        <w:t>who could not bear combined chemotherapy</w:t>
      </w:r>
      <w:r w:rsidR="00FE3834" w:rsidRPr="00144D84">
        <w:rPr>
          <w:rFonts w:ascii="Book Antiqua" w:eastAsia="Songti SC Regular" w:hAnsi="Book Antiqua"/>
          <w:sz w:val="24"/>
          <w:szCs w:val="24"/>
        </w:rPr>
        <w:t>,</w:t>
      </w:r>
      <w:r w:rsidRPr="00144D84">
        <w:rPr>
          <w:rFonts w:ascii="Book Antiqua" w:eastAsia="Songti SC Regular" w:hAnsi="Book Antiqua"/>
          <w:sz w:val="24"/>
          <w:szCs w:val="24"/>
        </w:rPr>
        <w:t xml:space="preserve"> </w:t>
      </w:r>
      <w:r w:rsidRPr="00144D84">
        <w:rPr>
          <w:rFonts w:ascii="Book Antiqua" w:eastAsia="Adobe 仿宋 Std R" w:hAnsi="Book Antiqua"/>
          <w:bCs/>
          <w:sz w:val="24"/>
          <w:szCs w:val="24"/>
        </w:rPr>
        <w:t xml:space="preserve">were </w:t>
      </w:r>
      <w:bookmarkStart w:id="270" w:name="OLE_LINK80"/>
      <w:bookmarkStart w:id="271" w:name="OLE_LINK81"/>
      <w:r w:rsidR="0040670D">
        <w:rPr>
          <w:rFonts w:ascii="Book Antiqua" w:eastAsia="Songti SC Regular" w:hAnsi="Book Antiqua"/>
          <w:sz w:val="24"/>
          <w:szCs w:val="24"/>
        </w:rPr>
        <w:t>treated with irinotecan alone</w:t>
      </w:r>
      <w:r w:rsidRPr="00144D84">
        <w:rPr>
          <w:rFonts w:ascii="Book Antiqua" w:eastAsia="Songti SC Regular" w:hAnsi="Book Antiqua"/>
          <w:sz w:val="24"/>
          <w:szCs w:val="24"/>
        </w:rPr>
        <w:fldChar w:fldCharType="begin">
          <w:fldData xml:space="preserve">PEVuZE5vdGU+PENpdGU+PEF1dGhvcj5GdWNoczwvQXV0aG9yPjxZZWFyPjIwMDM8L1llYXI+PFJl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==
</w:fldData>
        </w:fldChar>
      </w:r>
      <w:r w:rsidR="00ED79B9" w:rsidRPr="00144D84">
        <w:rPr>
          <w:rFonts w:ascii="Book Antiqua" w:eastAsia="Songti SC Regular" w:hAnsi="Book Antiqua"/>
          <w:sz w:val="24"/>
          <w:szCs w:val="24"/>
        </w:rPr>
        <w:instrText xml:space="preserve"> ADDIN EN.CITE </w:instrText>
      </w:r>
      <w:r w:rsidR="00ED79B9" w:rsidRPr="00144D84">
        <w:rPr>
          <w:rFonts w:ascii="Book Antiqua" w:eastAsia="Songti SC Regular" w:hAnsi="Book Antiqua"/>
          <w:sz w:val="24"/>
          <w:szCs w:val="24"/>
        </w:rPr>
        <w:fldChar w:fldCharType="begin">
          <w:fldData xml:space="preserve">PEVuZE5vdGU+PENpdGU+PEF1dGhvcj5GdWNoczwvQXV0aG9yPjxZZWFyPjIwMDM8L1llYXI+PFJl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==
</w:fldData>
        </w:fldChar>
      </w:r>
      <w:r w:rsidR="00ED79B9" w:rsidRPr="00144D84">
        <w:rPr>
          <w:rFonts w:ascii="Book Antiqua" w:eastAsia="Songti SC Regular" w:hAnsi="Book Antiqua"/>
          <w:sz w:val="24"/>
          <w:szCs w:val="24"/>
        </w:rPr>
        <w:instrText xml:space="preserve"> ADDIN EN.CITE.DATA </w:instrText>
      </w:r>
      <w:r w:rsidR="00ED79B9" w:rsidRPr="00144D84">
        <w:rPr>
          <w:rFonts w:ascii="Book Antiqua" w:eastAsia="Songti SC Regular" w:hAnsi="Book Antiqua"/>
          <w:sz w:val="24"/>
          <w:szCs w:val="24"/>
        </w:rPr>
      </w:r>
      <w:r w:rsidR="00ED79B9" w:rsidRPr="00144D84">
        <w:rPr>
          <w:rFonts w:ascii="Book Antiqua" w:eastAsia="Songti SC Regular" w:hAnsi="Book Antiqua"/>
          <w:sz w:val="24"/>
          <w:szCs w:val="24"/>
        </w:rPr>
        <w:fldChar w:fldCharType="end"/>
      </w:r>
      <w:r w:rsidRPr="00144D84">
        <w:rPr>
          <w:rFonts w:ascii="Book Antiqua" w:eastAsia="Songti SC Regular" w:hAnsi="Book Antiqua"/>
          <w:sz w:val="24"/>
          <w:szCs w:val="24"/>
        </w:rPr>
      </w:r>
      <w:r w:rsidRPr="00144D84">
        <w:rPr>
          <w:rFonts w:ascii="Book Antiqua" w:eastAsia="Songti SC Regular" w:hAnsi="Book Antiqua"/>
          <w:sz w:val="24"/>
          <w:szCs w:val="24"/>
        </w:rPr>
        <w:fldChar w:fldCharType="separate"/>
      </w:r>
      <w:r w:rsidR="00ED79B9" w:rsidRPr="00144D84">
        <w:rPr>
          <w:rFonts w:ascii="Book Antiqua" w:eastAsia="Songti SC Regular" w:hAnsi="Book Antiqua"/>
          <w:sz w:val="24"/>
          <w:szCs w:val="24"/>
          <w:vertAlign w:val="superscript"/>
        </w:rPr>
        <w:t>[22]</w:t>
      </w:r>
      <w:r w:rsidRPr="00144D84">
        <w:rPr>
          <w:rFonts w:ascii="Book Antiqua" w:eastAsia="Songti SC Regular" w:hAnsi="Book Antiqua"/>
          <w:sz w:val="24"/>
          <w:szCs w:val="24"/>
        </w:rPr>
        <w:fldChar w:fldCharType="end"/>
      </w:r>
      <w:r w:rsidRPr="00144D84">
        <w:rPr>
          <w:rFonts w:ascii="Book Antiqua" w:eastAsia="Songti SC Regular" w:hAnsi="Book Antiqua"/>
          <w:sz w:val="24"/>
          <w:szCs w:val="24"/>
        </w:rPr>
        <w:t xml:space="preserve">. </w:t>
      </w:r>
      <w:bookmarkEnd w:id="270"/>
      <w:bookmarkEnd w:id="271"/>
    </w:p>
    <w:p w14:paraId="1DC05D57" w14:textId="263F8958" w:rsidR="00774E35" w:rsidRPr="00144D84" w:rsidRDefault="00C101BD" w:rsidP="00470C2F">
      <w:pPr>
        <w:widowControl w:val="0"/>
        <w:autoSpaceDE w:val="0"/>
        <w:autoSpaceDN w:val="0"/>
        <w:adjustRightInd w:val="0"/>
        <w:snapToGrid w:val="0"/>
        <w:spacing w:line="360" w:lineRule="auto"/>
        <w:ind w:firstLineChars="100" w:firstLine="240"/>
        <w:jc w:val="both"/>
        <w:rPr>
          <w:rFonts w:ascii="Book Antiqua" w:eastAsia="Songti SC Regular" w:hAnsi="Book Antiqua"/>
          <w:sz w:val="24"/>
          <w:szCs w:val="24"/>
        </w:rPr>
      </w:pPr>
      <w:r w:rsidRPr="00144D84">
        <w:rPr>
          <w:rFonts w:ascii="Book Antiqua" w:hAnsi="Book Antiqua"/>
          <w:sz w:val="24"/>
          <w:szCs w:val="24"/>
        </w:rPr>
        <w:t>The m</w:t>
      </w:r>
      <w:r w:rsidR="00774E35" w:rsidRPr="00144D84">
        <w:rPr>
          <w:rFonts w:ascii="Book Antiqua" w:hAnsi="Book Antiqua"/>
          <w:sz w:val="24"/>
          <w:szCs w:val="24"/>
        </w:rPr>
        <w:t>ean</w:t>
      </w:r>
      <w:r w:rsidR="0040670D">
        <w:rPr>
          <w:rFonts w:ascii="Book Antiqua" w:hAnsi="Book Antiqua"/>
          <w:position w:val="2"/>
          <w:sz w:val="24"/>
          <w:szCs w:val="24"/>
        </w:rPr>
        <w:t xml:space="preserve"> ± </w:t>
      </w:r>
      <w:r w:rsidR="00952B92" w:rsidRPr="00144D84">
        <w:rPr>
          <w:rFonts w:ascii="Book Antiqua" w:hAnsi="Book Antiqua"/>
          <w:sz w:val="24"/>
          <w:szCs w:val="24"/>
        </w:rPr>
        <w:t>SD</w:t>
      </w:r>
      <w:r w:rsidR="00774E35" w:rsidRPr="00144D84">
        <w:rPr>
          <w:rFonts w:ascii="Book Antiqua" w:hAnsi="Book Antiqua"/>
          <w:sz w:val="24"/>
          <w:szCs w:val="24"/>
        </w:rPr>
        <w:t xml:space="preserve"> TBil</w:t>
      </w:r>
      <w:bookmarkStart w:id="272" w:name="OLE_LINK90"/>
      <w:bookmarkStart w:id="273" w:name="OLE_LINK91"/>
      <w:r w:rsidR="00774E35" w:rsidRPr="00144D84">
        <w:rPr>
          <w:rFonts w:ascii="Book Antiqua" w:hAnsi="Book Antiqua"/>
          <w:sz w:val="24"/>
          <w:szCs w:val="24"/>
        </w:rPr>
        <w:t xml:space="preserve"> was</w:t>
      </w:r>
      <w:r w:rsidR="004C177E" w:rsidRPr="00144D84">
        <w:rPr>
          <w:rFonts w:ascii="Book Antiqua" w:hAnsi="Book Antiqua"/>
          <w:sz w:val="24"/>
          <w:szCs w:val="24"/>
        </w:rPr>
        <w:t xml:space="preserve"> </w:t>
      </w:r>
      <w:r w:rsidR="00774E35" w:rsidRPr="00144D84">
        <w:rPr>
          <w:rFonts w:ascii="Book Antiqua" w:eastAsia="SimSun" w:hAnsi="Book Antiqua"/>
          <w:color w:val="000000" w:themeColor="text1"/>
          <w:sz w:val="24"/>
          <w:szCs w:val="24"/>
        </w:rPr>
        <w:t>10.2</w:t>
      </w:r>
      <w:r w:rsidR="0040670D">
        <w:rPr>
          <w:rFonts w:ascii="Book Antiqua" w:hAnsi="Book Antiqua"/>
          <w:color w:val="000000" w:themeColor="text1"/>
          <w:sz w:val="24"/>
          <w:szCs w:val="24"/>
        </w:rPr>
        <w:t xml:space="preserve"> ± </w:t>
      </w:r>
      <w:r w:rsidR="00774E35" w:rsidRPr="00144D84">
        <w:rPr>
          <w:rFonts w:ascii="Book Antiqua" w:hAnsi="Book Antiqua"/>
          <w:color w:val="000000" w:themeColor="text1"/>
          <w:sz w:val="24"/>
          <w:szCs w:val="24"/>
        </w:rPr>
        <w:t>4.3</w:t>
      </w:r>
      <w:bookmarkEnd w:id="272"/>
      <w:bookmarkEnd w:id="273"/>
      <w:r w:rsidR="00774E35" w:rsidRPr="00144D84">
        <w:rPr>
          <w:rFonts w:ascii="Book Antiqua" w:hAnsi="Book Antiqua"/>
          <w:sz w:val="24"/>
          <w:szCs w:val="24"/>
        </w:rPr>
        <w:t xml:space="preserve"> (rang</w:t>
      </w:r>
      <w:r w:rsidR="00FE3834" w:rsidRPr="00144D84">
        <w:rPr>
          <w:rFonts w:ascii="Book Antiqua" w:hAnsi="Book Antiqua"/>
          <w:sz w:val="24"/>
          <w:szCs w:val="24"/>
        </w:rPr>
        <w:t>e</w:t>
      </w:r>
      <w:r w:rsidR="00774E35" w:rsidRPr="00144D84">
        <w:rPr>
          <w:rFonts w:ascii="Book Antiqua" w:hAnsi="Book Antiqua"/>
          <w:sz w:val="24"/>
          <w:szCs w:val="24"/>
        </w:rPr>
        <w:t xml:space="preserve"> 3.1-26.9), and </w:t>
      </w:r>
      <w:r w:rsidR="00A439DA" w:rsidRPr="00144D84">
        <w:rPr>
          <w:rFonts w:ascii="Book Antiqua" w:hAnsi="Book Antiqua"/>
          <w:sz w:val="24"/>
          <w:szCs w:val="24"/>
        </w:rPr>
        <w:t xml:space="preserve">the </w:t>
      </w:r>
      <w:r w:rsidR="00774E35" w:rsidRPr="00144D84">
        <w:rPr>
          <w:rFonts w:ascii="Book Antiqua" w:hAnsi="Book Antiqua"/>
          <w:sz w:val="24"/>
          <w:szCs w:val="24"/>
        </w:rPr>
        <w:t>mean</w:t>
      </w:r>
      <w:r w:rsidR="0040670D">
        <w:rPr>
          <w:rFonts w:ascii="Book Antiqua" w:hAnsi="Book Antiqua"/>
          <w:sz w:val="24"/>
          <w:szCs w:val="24"/>
        </w:rPr>
        <w:t xml:space="preserve"> ± </w:t>
      </w:r>
      <w:r w:rsidR="00555A72" w:rsidRPr="00144D84">
        <w:rPr>
          <w:rFonts w:ascii="Book Antiqua" w:hAnsi="Book Antiqua"/>
          <w:sz w:val="24"/>
          <w:szCs w:val="24"/>
        </w:rPr>
        <w:t>SD</w:t>
      </w:r>
      <w:r w:rsidR="00774E35" w:rsidRPr="00144D84">
        <w:rPr>
          <w:rFonts w:ascii="Book Antiqua" w:hAnsi="Book Antiqua"/>
          <w:sz w:val="24"/>
          <w:szCs w:val="24"/>
        </w:rPr>
        <w:t xml:space="preserve"> UBil was </w:t>
      </w:r>
      <w:r w:rsidR="00774E35" w:rsidRPr="00144D84">
        <w:rPr>
          <w:rFonts w:ascii="Book Antiqua" w:eastAsia="SimSun" w:hAnsi="Book Antiqua"/>
          <w:color w:val="000000" w:themeColor="text1"/>
          <w:sz w:val="24"/>
          <w:szCs w:val="24"/>
        </w:rPr>
        <w:t>7.2</w:t>
      </w:r>
      <w:r w:rsidR="0040670D">
        <w:rPr>
          <w:rFonts w:ascii="Book Antiqua" w:hAnsi="Book Antiqua"/>
          <w:color w:val="000000" w:themeColor="text1"/>
          <w:sz w:val="24"/>
          <w:szCs w:val="24"/>
        </w:rPr>
        <w:t xml:space="preserve"> ± </w:t>
      </w:r>
      <w:r w:rsidR="00774E35" w:rsidRPr="00144D84">
        <w:rPr>
          <w:rFonts w:ascii="Book Antiqua" w:hAnsi="Book Antiqua"/>
          <w:color w:val="000000" w:themeColor="text1"/>
          <w:sz w:val="24"/>
          <w:szCs w:val="24"/>
        </w:rPr>
        <w:t>3.1</w:t>
      </w:r>
      <w:r w:rsidR="00774E35" w:rsidRPr="00144D84">
        <w:rPr>
          <w:rFonts w:ascii="Book Antiqua" w:hAnsi="Book Antiqua"/>
          <w:sz w:val="24"/>
          <w:szCs w:val="24"/>
        </w:rPr>
        <w:t xml:space="preserve"> (rang</w:t>
      </w:r>
      <w:r w:rsidR="00FE3834" w:rsidRPr="00144D84">
        <w:rPr>
          <w:rFonts w:ascii="Book Antiqua" w:hAnsi="Book Antiqua"/>
          <w:sz w:val="24"/>
          <w:szCs w:val="24"/>
        </w:rPr>
        <w:t>e</w:t>
      </w:r>
      <w:r w:rsidR="00774E35" w:rsidRPr="00144D84">
        <w:rPr>
          <w:rFonts w:ascii="Book Antiqua" w:hAnsi="Book Antiqua"/>
          <w:sz w:val="24"/>
          <w:szCs w:val="24"/>
        </w:rPr>
        <w:t xml:space="preserve"> 2.5-19.2). </w:t>
      </w:r>
      <w:r w:rsidR="00A439DA" w:rsidRPr="00144D84">
        <w:rPr>
          <w:rFonts w:ascii="Book Antiqua" w:hAnsi="Book Antiqua"/>
          <w:sz w:val="24"/>
          <w:szCs w:val="24"/>
        </w:rPr>
        <w:t>Eighty-four</w:t>
      </w:r>
      <w:r w:rsidR="00774E35" w:rsidRPr="00144D84">
        <w:rPr>
          <w:rFonts w:ascii="Book Antiqua" w:hAnsi="Book Antiqua"/>
          <w:sz w:val="24"/>
          <w:szCs w:val="24"/>
        </w:rPr>
        <w:t xml:space="preserve"> patients (70%) harbored </w:t>
      </w:r>
      <w:r w:rsidR="00FE3834" w:rsidRPr="00144D84">
        <w:rPr>
          <w:rFonts w:ascii="Book Antiqua" w:hAnsi="Book Antiqua"/>
          <w:sz w:val="24"/>
          <w:szCs w:val="24"/>
        </w:rPr>
        <w:t xml:space="preserve">the </w:t>
      </w:r>
      <w:r w:rsidR="00774E35" w:rsidRPr="00144D84">
        <w:rPr>
          <w:rFonts w:ascii="Book Antiqua" w:hAnsi="Book Antiqua"/>
          <w:i/>
          <w:sz w:val="24"/>
          <w:szCs w:val="24"/>
        </w:rPr>
        <w:t>UGT1A1*28</w:t>
      </w:r>
      <w:r w:rsidR="00774E35" w:rsidRPr="00144D84">
        <w:rPr>
          <w:rFonts w:ascii="Book Antiqua" w:hAnsi="Book Antiqua"/>
          <w:sz w:val="24"/>
          <w:szCs w:val="24"/>
        </w:rPr>
        <w:t xml:space="preserve"> (TA)6/6 genotype, and 36 (30%) patients harbored variant genotypes, including 34 (28.3%) (TA)6/7 and 2 (1.7%) (TA)7/7 genotypes.</w:t>
      </w:r>
    </w:p>
    <w:p w14:paraId="77C99763" w14:textId="5E44FA97" w:rsidR="00774E35" w:rsidRPr="00144D84" w:rsidRDefault="00774E35" w:rsidP="00470C2F">
      <w:pPr>
        <w:widowControl w:val="0"/>
        <w:autoSpaceDE w:val="0"/>
        <w:autoSpaceDN w:val="0"/>
        <w:adjustRightInd w:val="0"/>
        <w:snapToGrid w:val="0"/>
        <w:spacing w:line="360" w:lineRule="auto"/>
        <w:ind w:firstLineChars="100" w:firstLine="240"/>
        <w:jc w:val="both"/>
        <w:rPr>
          <w:rFonts w:ascii="Book Antiqua" w:eastAsia="Songti SC Regular" w:hAnsi="Book Antiqua"/>
          <w:sz w:val="24"/>
          <w:szCs w:val="24"/>
        </w:rPr>
      </w:pPr>
      <w:bookmarkStart w:id="274" w:name="OLE_LINK42"/>
      <w:bookmarkStart w:id="275" w:name="OLE_LINK43"/>
      <w:r w:rsidRPr="00144D84">
        <w:rPr>
          <w:rFonts w:ascii="Book Antiqua" w:eastAsia="Songti SC Regular" w:hAnsi="Book Antiqua"/>
          <w:sz w:val="24"/>
          <w:szCs w:val="24"/>
        </w:rPr>
        <w:t>As shown in Table 2, there were no significant difference</w:t>
      </w:r>
      <w:r w:rsidR="00FE3834" w:rsidRPr="00144D84">
        <w:rPr>
          <w:rFonts w:ascii="Book Antiqua" w:eastAsia="Songti SC Regular" w:hAnsi="Book Antiqua"/>
          <w:sz w:val="24"/>
          <w:szCs w:val="24"/>
        </w:rPr>
        <w:t>s</w:t>
      </w:r>
      <w:r w:rsidRPr="00144D84">
        <w:rPr>
          <w:rFonts w:ascii="Book Antiqua" w:eastAsia="Songti SC Regular" w:hAnsi="Book Antiqua"/>
          <w:sz w:val="24"/>
          <w:szCs w:val="24"/>
        </w:rPr>
        <w:t xml:space="preserve"> between patients who had </w:t>
      </w:r>
      <w:r w:rsidR="00C101BD" w:rsidRPr="00144D84">
        <w:rPr>
          <w:rFonts w:ascii="Book Antiqua" w:eastAsia="Songti SC Regular" w:hAnsi="Book Antiqua"/>
          <w:sz w:val="24"/>
          <w:szCs w:val="24"/>
        </w:rPr>
        <w:t xml:space="preserve">an </w:t>
      </w:r>
      <w:r w:rsidRPr="00144D84">
        <w:rPr>
          <w:rFonts w:ascii="Book Antiqua" w:eastAsia="Songti SC Regular" w:hAnsi="Book Antiqua"/>
          <w:sz w:val="24"/>
          <w:szCs w:val="24"/>
        </w:rPr>
        <w:t xml:space="preserve">objective tumor response </w:t>
      </w:r>
      <w:r w:rsidR="0040670D">
        <w:rPr>
          <w:rFonts w:ascii="Book Antiqua" w:eastAsia="Songti SC Regular" w:hAnsi="Book Antiqua" w:hint="eastAsia"/>
          <w:sz w:val="24"/>
          <w:szCs w:val="24"/>
        </w:rPr>
        <w:t>[</w:t>
      </w:r>
      <w:r w:rsidRPr="00144D84">
        <w:rPr>
          <w:rFonts w:ascii="Book Antiqua" w:eastAsia="Songti SC Regular" w:hAnsi="Book Antiqua"/>
          <w:sz w:val="24"/>
          <w:szCs w:val="24"/>
        </w:rPr>
        <w:t xml:space="preserve">complete response </w:t>
      </w:r>
      <w:r w:rsidR="0040670D">
        <w:rPr>
          <w:rFonts w:ascii="Book Antiqua" w:eastAsia="Songti SC Regular" w:hAnsi="Book Antiqua" w:hint="eastAsia"/>
          <w:sz w:val="24"/>
          <w:szCs w:val="24"/>
        </w:rPr>
        <w:t>(</w:t>
      </w:r>
      <w:r w:rsidRPr="00144D84">
        <w:rPr>
          <w:rFonts w:ascii="Book Antiqua" w:eastAsia="Songti SC Regular" w:hAnsi="Book Antiqua"/>
          <w:sz w:val="24"/>
          <w:szCs w:val="24"/>
        </w:rPr>
        <w:t>CR</w:t>
      </w:r>
      <w:r w:rsidR="0040670D">
        <w:rPr>
          <w:rFonts w:ascii="Book Antiqua" w:eastAsia="Songti SC Regular" w:hAnsi="Book Antiqua" w:hint="eastAsia"/>
          <w:sz w:val="24"/>
          <w:szCs w:val="24"/>
        </w:rPr>
        <w:t>)</w:t>
      </w:r>
      <w:r w:rsidRPr="00144D84">
        <w:rPr>
          <w:rFonts w:ascii="Book Antiqua" w:eastAsia="Songti SC Regular" w:hAnsi="Book Antiqua"/>
          <w:sz w:val="24"/>
          <w:szCs w:val="24"/>
        </w:rPr>
        <w:t xml:space="preserve"> + partial response </w:t>
      </w:r>
      <w:r w:rsidR="0040670D">
        <w:rPr>
          <w:rFonts w:ascii="Book Antiqua" w:eastAsia="Songti SC Regular" w:hAnsi="Book Antiqua" w:hint="eastAsia"/>
          <w:sz w:val="24"/>
          <w:szCs w:val="24"/>
        </w:rPr>
        <w:t>(</w:t>
      </w:r>
      <w:r w:rsidRPr="00144D84">
        <w:rPr>
          <w:rFonts w:ascii="Book Antiqua" w:eastAsia="Songti SC Regular" w:hAnsi="Book Antiqua"/>
          <w:sz w:val="24"/>
          <w:szCs w:val="24"/>
        </w:rPr>
        <w:t>PR)</w:t>
      </w:r>
      <w:r w:rsidR="0040670D" w:rsidRPr="00144D84">
        <w:rPr>
          <w:rFonts w:ascii="Book Antiqua" w:eastAsia="Songti SC Regular" w:hAnsi="Book Antiqua"/>
          <w:sz w:val="24"/>
          <w:szCs w:val="24"/>
        </w:rPr>
        <w:t>]</w:t>
      </w:r>
      <w:r w:rsidRPr="00144D84">
        <w:rPr>
          <w:rFonts w:ascii="Book Antiqua" w:eastAsia="Songti SC Regular" w:hAnsi="Book Antiqua"/>
          <w:sz w:val="24"/>
          <w:szCs w:val="24"/>
        </w:rPr>
        <w:t xml:space="preserve"> and those who had </w:t>
      </w:r>
      <w:bookmarkEnd w:id="274"/>
      <w:bookmarkEnd w:id="275"/>
      <w:r w:rsidRPr="00144D84">
        <w:rPr>
          <w:rFonts w:ascii="Book Antiqua" w:eastAsia="Songti SC Regular" w:hAnsi="Book Antiqua"/>
          <w:sz w:val="24"/>
          <w:szCs w:val="24"/>
        </w:rPr>
        <w:t xml:space="preserve">stable disease or </w:t>
      </w:r>
      <w:r w:rsidR="007C265D" w:rsidRPr="00144D84">
        <w:rPr>
          <w:rFonts w:ascii="Book Antiqua" w:eastAsia="Songti SC Regular" w:hAnsi="Book Antiqua"/>
          <w:sz w:val="24"/>
          <w:szCs w:val="24"/>
        </w:rPr>
        <w:t xml:space="preserve">progressive </w:t>
      </w:r>
      <w:r w:rsidRPr="00144D84">
        <w:rPr>
          <w:rFonts w:ascii="Book Antiqua" w:eastAsia="Songti SC Regular" w:hAnsi="Book Antiqua"/>
          <w:sz w:val="24"/>
          <w:szCs w:val="24"/>
        </w:rPr>
        <w:t>disease (PD) with respect to sex, KPS, primary tumor site, histology and treatment regimen. The mean</w:t>
      </w:r>
      <w:r w:rsidR="00FE3834" w:rsidRPr="00144D84">
        <w:rPr>
          <w:rFonts w:ascii="Book Antiqua" w:eastAsia="Songti SC Regular" w:hAnsi="Book Antiqua"/>
          <w:sz w:val="24"/>
          <w:szCs w:val="24"/>
        </w:rPr>
        <w:t xml:space="preserve"> </w:t>
      </w:r>
      <w:r w:rsidRPr="00144D84">
        <w:rPr>
          <w:rFonts w:ascii="Book Antiqua" w:eastAsia="Songti SC Regular" w:hAnsi="Book Antiqua"/>
          <w:sz w:val="24"/>
          <w:szCs w:val="24"/>
        </w:rPr>
        <w:t>age was slightly different between the two groups classified by objective response (</w:t>
      </w:r>
      <w:r w:rsidR="003B3C61" w:rsidRPr="00144D84">
        <w:rPr>
          <w:rFonts w:ascii="Book Antiqua" w:eastAsia="Songti SC Regular" w:hAnsi="Book Antiqua"/>
          <w:i/>
          <w:sz w:val="24"/>
          <w:szCs w:val="24"/>
        </w:rPr>
        <w:t xml:space="preserve">P = </w:t>
      </w:r>
      <w:r w:rsidRPr="00144D84">
        <w:rPr>
          <w:rFonts w:ascii="Book Antiqua" w:eastAsia="Songti SC Regular" w:hAnsi="Book Antiqua"/>
          <w:sz w:val="24"/>
          <w:szCs w:val="24"/>
        </w:rPr>
        <w:t>0.047). Patients with older age tended to have an increased likelihood of objective response (</w:t>
      </w:r>
      <w:r w:rsidR="003B3C61" w:rsidRPr="00144D84">
        <w:rPr>
          <w:rFonts w:ascii="Book Antiqua" w:eastAsia="Songti SC Regular" w:hAnsi="Book Antiqua"/>
          <w:i/>
          <w:sz w:val="24"/>
          <w:szCs w:val="24"/>
        </w:rPr>
        <w:t xml:space="preserve">P = </w:t>
      </w:r>
      <w:r w:rsidRPr="00144D84">
        <w:rPr>
          <w:rFonts w:ascii="Book Antiqua" w:eastAsia="Songti SC Regular" w:hAnsi="Book Antiqua"/>
          <w:sz w:val="24"/>
          <w:szCs w:val="24"/>
        </w:rPr>
        <w:t xml:space="preserve">0.066). </w:t>
      </w:r>
    </w:p>
    <w:p w14:paraId="42CB4D02" w14:textId="77777777" w:rsidR="0040670D" w:rsidRDefault="0040670D" w:rsidP="00470C2F">
      <w:pPr>
        <w:widowControl w:val="0"/>
        <w:autoSpaceDE w:val="0"/>
        <w:autoSpaceDN w:val="0"/>
        <w:adjustRightInd w:val="0"/>
        <w:snapToGrid w:val="0"/>
        <w:spacing w:line="360" w:lineRule="auto"/>
        <w:jc w:val="both"/>
        <w:rPr>
          <w:rFonts w:ascii="Book Antiqua" w:eastAsia="Songti SC Regular" w:hAnsi="Book Antiqua"/>
          <w:b/>
          <w:bCs/>
          <w:sz w:val="24"/>
          <w:szCs w:val="24"/>
        </w:rPr>
      </w:pPr>
    </w:p>
    <w:p w14:paraId="0BC1B2EE" w14:textId="77777777" w:rsidR="00774E35" w:rsidRPr="0040670D" w:rsidRDefault="00774E35" w:rsidP="00470C2F">
      <w:pPr>
        <w:widowControl w:val="0"/>
        <w:autoSpaceDE w:val="0"/>
        <w:autoSpaceDN w:val="0"/>
        <w:adjustRightInd w:val="0"/>
        <w:snapToGrid w:val="0"/>
        <w:spacing w:line="360" w:lineRule="auto"/>
        <w:jc w:val="both"/>
        <w:rPr>
          <w:rFonts w:ascii="Book Antiqua" w:eastAsia="Songti SC Regular" w:hAnsi="Book Antiqua"/>
          <w:b/>
          <w:i/>
          <w:sz w:val="24"/>
          <w:szCs w:val="24"/>
        </w:rPr>
      </w:pPr>
      <w:r w:rsidRPr="0040670D">
        <w:rPr>
          <w:rFonts w:ascii="Book Antiqua" w:eastAsia="Songti SC Regular" w:hAnsi="Book Antiqua"/>
          <w:b/>
          <w:bCs/>
          <w:i/>
          <w:sz w:val="24"/>
          <w:szCs w:val="24"/>
        </w:rPr>
        <w:t>Serum bilirubin levels</w:t>
      </w:r>
      <w:r w:rsidRPr="0040670D">
        <w:rPr>
          <w:rFonts w:ascii="Book Antiqua" w:hAnsi="Book Antiqua"/>
          <w:b/>
          <w:bCs/>
          <w:i/>
          <w:iCs/>
          <w:sz w:val="24"/>
          <w:szCs w:val="24"/>
        </w:rPr>
        <w:t xml:space="preserve"> and UGT1A1*28 genotypes</w:t>
      </w:r>
    </w:p>
    <w:p w14:paraId="20FA1D5E" w14:textId="74944CC8" w:rsidR="00774E35" w:rsidRPr="00144D84" w:rsidRDefault="00774E35" w:rsidP="00470C2F">
      <w:pPr>
        <w:widowControl w:val="0"/>
        <w:autoSpaceDE w:val="0"/>
        <w:autoSpaceDN w:val="0"/>
        <w:adjustRightInd w:val="0"/>
        <w:snapToGrid w:val="0"/>
        <w:spacing w:line="360" w:lineRule="auto"/>
        <w:jc w:val="both"/>
        <w:rPr>
          <w:rFonts w:ascii="Book Antiqua" w:eastAsia="Songti SC Regular" w:hAnsi="Book Antiqua"/>
          <w:b/>
          <w:sz w:val="24"/>
          <w:szCs w:val="24"/>
        </w:rPr>
      </w:pPr>
      <w:r w:rsidRPr="00144D84">
        <w:rPr>
          <w:rFonts w:ascii="Book Antiqua" w:eastAsia="Songti SC Regular" w:hAnsi="Book Antiqua"/>
          <w:sz w:val="24"/>
          <w:szCs w:val="24"/>
        </w:rPr>
        <w:t xml:space="preserve">As shown in Figure 1, </w:t>
      </w:r>
      <w:bookmarkStart w:id="276" w:name="OLE_LINK188"/>
      <w:bookmarkStart w:id="277" w:name="OLE_LINK189"/>
      <w:r w:rsidRPr="00144D84">
        <w:rPr>
          <w:rFonts w:ascii="Book Antiqua" w:eastAsia="Songti SC Regular" w:hAnsi="Book Antiqua"/>
          <w:sz w:val="24"/>
          <w:szCs w:val="24"/>
        </w:rPr>
        <w:t xml:space="preserve">patients with </w:t>
      </w:r>
      <w:r w:rsidRPr="00144D84">
        <w:rPr>
          <w:rFonts w:ascii="Book Antiqua" w:eastAsia="Songti SC Regular" w:hAnsi="Book Antiqua"/>
          <w:i/>
          <w:sz w:val="24"/>
          <w:szCs w:val="24"/>
        </w:rPr>
        <w:t>UGT1A1*28</w:t>
      </w:r>
      <w:r w:rsidRPr="00144D84">
        <w:rPr>
          <w:rFonts w:ascii="Book Antiqua" w:eastAsia="Songti SC Regular" w:hAnsi="Book Antiqua"/>
          <w:sz w:val="24"/>
          <w:szCs w:val="24"/>
        </w:rPr>
        <w:t xml:space="preserve"> (TA)6/7 or (TA)7/</w:t>
      </w:r>
      <w:r w:rsidR="00433B71" w:rsidRPr="00144D84">
        <w:rPr>
          <w:rFonts w:ascii="Book Antiqua" w:eastAsia="Songti SC Regular" w:hAnsi="Book Antiqua"/>
          <w:sz w:val="24"/>
          <w:szCs w:val="24"/>
        </w:rPr>
        <w:t>7 g</w:t>
      </w:r>
      <w:r w:rsidRPr="00144D84">
        <w:rPr>
          <w:rFonts w:ascii="Book Antiqua" w:eastAsia="Songti SC Regular" w:hAnsi="Book Antiqua"/>
          <w:sz w:val="24"/>
          <w:szCs w:val="24"/>
        </w:rPr>
        <w:t xml:space="preserve">enotype </w:t>
      </w:r>
      <w:r w:rsidRPr="00144D84">
        <w:rPr>
          <w:rFonts w:ascii="Book Antiqua" w:eastAsia="Songti SC Regular" w:hAnsi="Book Antiqua"/>
          <w:sz w:val="24"/>
          <w:szCs w:val="24"/>
        </w:rPr>
        <w:lastRenderedPageBreak/>
        <w:t xml:space="preserve">had </w:t>
      </w:r>
      <w:r w:rsidR="00C101BD" w:rsidRPr="00144D84">
        <w:rPr>
          <w:rFonts w:ascii="Book Antiqua" w:eastAsia="Songti SC Regular" w:hAnsi="Book Antiqua"/>
          <w:sz w:val="24"/>
          <w:szCs w:val="24"/>
        </w:rPr>
        <w:t xml:space="preserve">an </w:t>
      </w:r>
      <w:r w:rsidRPr="00144D84">
        <w:rPr>
          <w:rFonts w:ascii="Book Antiqua" w:eastAsia="Songti SC Regular" w:hAnsi="Book Antiqua"/>
          <w:sz w:val="24"/>
          <w:szCs w:val="24"/>
        </w:rPr>
        <w:t xml:space="preserve">increased likelihood of </w:t>
      </w:r>
      <w:r w:rsidR="00C101BD" w:rsidRPr="00144D84">
        <w:rPr>
          <w:rFonts w:ascii="Book Antiqua" w:eastAsia="Songti SC Regular" w:hAnsi="Book Antiqua"/>
          <w:sz w:val="24"/>
          <w:szCs w:val="24"/>
        </w:rPr>
        <w:t xml:space="preserve">having a </w:t>
      </w:r>
      <w:r w:rsidRPr="00144D84">
        <w:rPr>
          <w:rFonts w:ascii="Book Antiqua" w:eastAsia="Songti SC Regular" w:hAnsi="Book Antiqua"/>
          <w:sz w:val="24"/>
          <w:szCs w:val="24"/>
        </w:rPr>
        <w:t>higher TBil (</w:t>
      </w:r>
      <w:r w:rsidR="003B3C61" w:rsidRPr="00144D84">
        <w:rPr>
          <w:rFonts w:ascii="Book Antiqua" w:eastAsia="Songti SC Regular" w:hAnsi="Book Antiqua"/>
          <w:i/>
          <w:sz w:val="24"/>
          <w:szCs w:val="24"/>
        </w:rPr>
        <w:t xml:space="preserve">P = </w:t>
      </w:r>
      <w:r w:rsidRPr="00144D84">
        <w:rPr>
          <w:rFonts w:ascii="Book Antiqua" w:eastAsia="Songti SC Regular" w:hAnsi="Book Antiqua"/>
          <w:sz w:val="24"/>
          <w:szCs w:val="24"/>
        </w:rPr>
        <w:t xml:space="preserve">0.018, </w:t>
      </w:r>
      <w:r w:rsidRPr="0040670D">
        <w:rPr>
          <w:rFonts w:ascii="Book Antiqua" w:eastAsia="Songti SC Regular" w:hAnsi="Book Antiqua"/>
          <w:i/>
          <w:sz w:val="24"/>
          <w:szCs w:val="24"/>
        </w:rPr>
        <w:t>t</w:t>
      </w:r>
      <w:r w:rsidRPr="00144D84">
        <w:rPr>
          <w:rFonts w:ascii="Book Antiqua" w:eastAsia="Songti SC Regular" w:hAnsi="Book Antiqua"/>
          <w:sz w:val="24"/>
          <w:szCs w:val="24"/>
        </w:rPr>
        <w:t xml:space="preserve"> tests)</w:t>
      </w:r>
      <w:r w:rsidRPr="00144D84">
        <w:rPr>
          <w:rFonts w:ascii="Book Antiqua" w:hAnsi="Book Antiqua"/>
          <w:sz w:val="24"/>
          <w:szCs w:val="24"/>
        </w:rPr>
        <w:t xml:space="preserve"> </w:t>
      </w:r>
      <w:r w:rsidRPr="00144D84">
        <w:rPr>
          <w:rFonts w:ascii="Book Antiqua" w:eastAsia="Songti SC Regular" w:hAnsi="Book Antiqua"/>
          <w:sz w:val="24"/>
          <w:szCs w:val="24"/>
        </w:rPr>
        <w:t xml:space="preserve">and </w:t>
      </w:r>
      <w:r w:rsidR="007C265D" w:rsidRPr="00144D84">
        <w:rPr>
          <w:rFonts w:ascii="Book Antiqua" w:eastAsia="Songti SC Regular" w:hAnsi="Book Antiqua"/>
          <w:sz w:val="24"/>
          <w:szCs w:val="24"/>
        </w:rPr>
        <w:t xml:space="preserve">a </w:t>
      </w:r>
      <w:r w:rsidRPr="00144D84">
        <w:rPr>
          <w:rFonts w:ascii="Book Antiqua" w:eastAsia="Songti SC Regular" w:hAnsi="Book Antiqua"/>
          <w:sz w:val="24"/>
          <w:szCs w:val="24"/>
        </w:rPr>
        <w:t>higher UBil (</w:t>
      </w:r>
      <w:r w:rsidR="003B3C61" w:rsidRPr="00144D84">
        <w:rPr>
          <w:rFonts w:ascii="Book Antiqua" w:eastAsia="Songti SC Regular" w:hAnsi="Book Antiqua"/>
          <w:i/>
          <w:sz w:val="24"/>
          <w:szCs w:val="24"/>
        </w:rPr>
        <w:t xml:space="preserve">P = </w:t>
      </w:r>
      <w:r w:rsidRPr="00144D84">
        <w:rPr>
          <w:rFonts w:ascii="Book Antiqua" w:eastAsia="Songti SC Regular" w:hAnsi="Book Antiqua"/>
          <w:sz w:val="24"/>
          <w:szCs w:val="24"/>
        </w:rPr>
        <w:t xml:space="preserve">0.014, </w:t>
      </w:r>
      <w:r w:rsidRPr="0040670D">
        <w:rPr>
          <w:rFonts w:ascii="Book Antiqua" w:eastAsia="Songti SC Regular" w:hAnsi="Book Antiqua"/>
          <w:i/>
          <w:sz w:val="24"/>
          <w:szCs w:val="24"/>
        </w:rPr>
        <w:t>t</w:t>
      </w:r>
      <w:r w:rsidRPr="00144D84">
        <w:rPr>
          <w:rFonts w:ascii="Book Antiqua" w:eastAsia="Songti SC Regular" w:hAnsi="Book Antiqua"/>
          <w:sz w:val="24"/>
          <w:szCs w:val="24"/>
        </w:rPr>
        <w:t xml:space="preserve"> tests) level compared with</w:t>
      </w:r>
      <w:r w:rsidR="00C101BD" w:rsidRPr="00144D84">
        <w:rPr>
          <w:rFonts w:ascii="Book Antiqua" w:eastAsia="Songti SC Regular" w:hAnsi="Book Antiqua"/>
          <w:sz w:val="24"/>
          <w:szCs w:val="24"/>
        </w:rPr>
        <w:t xml:space="preserve"> the</w:t>
      </w:r>
      <w:r w:rsidRPr="00144D84">
        <w:rPr>
          <w:rFonts w:ascii="Book Antiqua" w:eastAsia="Songti SC Regular" w:hAnsi="Book Antiqua"/>
          <w:sz w:val="24"/>
          <w:szCs w:val="24"/>
        </w:rPr>
        <w:t xml:space="preserve"> (TA)6/6 genotype. </w:t>
      </w:r>
      <w:r w:rsidR="00A439DA" w:rsidRPr="00144D84">
        <w:rPr>
          <w:rFonts w:ascii="Book Antiqua" w:eastAsia="Songti SC Regular" w:hAnsi="Book Antiqua"/>
          <w:sz w:val="24"/>
          <w:szCs w:val="24"/>
        </w:rPr>
        <w:t>The m</w:t>
      </w:r>
      <w:r w:rsidRPr="00144D84">
        <w:rPr>
          <w:rFonts w:ascii="Book Antiqua" w:eastAsia="Songti SC Regular" w:hAnsi="Book Antiqua"/>
          <w:sz w:val="24"/>
          <w:szCs w:val="24"/>
        </w:rPr>
        <w:t xml:space="preserve">ean and </w:t>
      </w:r>
      <w:r w:rsidR="00952B92" w:rsidRPr="00144D84">
        <w:rPr>
          <w:rFonts w:ascii="Book Antiqua" w:hAnsi="Book Antiqua"/>
          <w:sz w:val="24"/>
          <w:szCs w:val="24"/>
        </w:rPr>
        <w:t>SD</w:t>
      </w:r>
      <w:r w:rsidRPr="00144D84">
        <w:rPr>
          <w:rFonts w:ascii="Book Antiqua" w:hAnsi="Book Antiqua"/>
          <w:sz w:val="24"/>
          <w:szCs w:val="24"/>
        </w:rPr>
        <w:t xml:space="preserve"> of TBil </w:t>
      </w:r>
      <w:r w:rsidR="007C265D" w:rsidRPr="00144D84">
        <w:rPr>
          <w:rFonts w:ascii="Book Antiqua" w:hAnsi="Book Antiqua"/>
          <w:sz w:val="24"/>
          <w:szCs w:val="24"/>
        </w:rPr>
        <w:t xml:space="preserve">was </w:t>
      </w:r>
      <w:r w:rsidRPr="00144D84">
        <w:rPr>
          <w:rFonts w:ascii="Book Antiqua" w:hAnsi="Book Antiqua"/>
          <w:color w:val="000000" w:themeColor="text1"/>
          <w:sz w:val="24"/>
          <w:szCs w:val="24"/>
        </w:rPr>
        <w:t>11.9</w:t>
      </w:r>
      <w:r w:rsidR="0040670D">
        <w:rPr>
          <w:rFonts w:ascii="Book Antiqua" w:hAnsi="Book Antiqua"/>
          <w:color w:val="000000" w:themeColor="text1"/>
          <w:sz w:val="24"/>
          <w:szCs w:val="24"/>
        </w:rPr>
        <w:t xml:space="preserve"> ± </w:t>
      </w:r>
      <w:r w:rsidRPr="00144D84">
        <w:rPr>
          <w:rFonts w:ascii="Book Antiqua" w:hAnsi="Book Antiqua"/>
          <w:color w:val="000000" w:themeColor="text1"/>
          <w:sz w:val="24"/>
          <w:szCs w:val="24"/>
        </w:rPr>
        <w:t>5.5</w:t>
      </w:r>
      <w:r w:rsidR="007C265D" w:rsidRPr="00144D84">
        <w:rPr>
          <w:rFonts w:ascii="Book Antiqua" w:hAnsi="Book Antiqua"/>
          <w:color w:val="000000" w:themeColor="text1"/>
          <w:sz w:val="24"/>
          <w:szCs w:val="24"/>
        </w:rPr>
        <w:t xml:space="preserve"> for (TA)6/7 or (TA)7/7 patients</w:t>
      </w:r>
      <w:r w:rsidRPr="00144D84">
        <w:rPr>
          <w:rFonts w:ascii="Book Antiqua" w:hAnsi="Book Antiqua"/>
          <w:color w:val="000000" w:themeColor="text1"/>
          <w:sz w:val="24"/>
          <w:szCs w:val="24"/>
        </w:rPr>
        <w:t>, and 9.5</w:t>
      </w:r>
      <w:r w:rsidR="0040670D">
        <w:rPr>
          <w:rFonts w:ascii="Book Antiqua" w:hAnsi="Book Antiqua"/>
          <w:color w:val="000000" w:themeColor="text1"/>
          <w:sz w:val="24"/>
          <w:szCs w:val="24"/>
        </w:rPr>
        <w:t xml:space="preserve"> ± </w:t>
      </w:r>
      <w:r w:rsidRPr="00144D84">
        <w:rPr>
          <w:rFonts w:ascii="Book Antiqua" w:hAnsi="Book Antiqua"/>
          <w:color w:val="000000" w:themeColor="text1"/>
          <w:sz w:val="24"/>
          <w:szCs w:val="24"/>
        </w:rPr>
        <w:t>3.4</w:t>
      </w:r>
      <w:r w:rsidR="007C265D" w:rsidRPr="00144D84">
        <w:rPr>
          <w:rFonts w:ascii="Book Antiqua" w:hAnsi="Book Antiqua"/>
          <w:color w:val="000000" w:themeColor="text1"/>
          <w:sz w:val="24"/>
          <w:szCs w:val="24"/>
        </w:rPr>
        <w:t xml:space="preserve"> for </w:t>
      </w:r>
      <w:r w:rsidRPr="00144D84">
        <w:rPr>
          <w:rFonts w:ascii="Book Antiqua" w:hAnsi="Book Antiqua"/>
          <w:color w:val="000000" w:themeColor="text1"/>
          <w:sz w:val="24"/>
          <w:szCs w:val="24"/>
        </w:rPr>
        <w:t>(TA)6/6 patients.</w:t>
      </w:r>
      <w:r w:rsidRPr="00144D84">
        <w:rPr>
          <w:rFonts w:ascii="Book Antiqua" w:eastAsia="Songti SC Regular" w:hAnsi="Book Antiqua"/>
          <w:sz w:val="24"/>
          <w:szCs w:val="24"/>
        </w:rPr>
        <w:t xml:space="preserve"> </w:t>
      </w:r>
      <w:r w:rsidR="00A439DA" w:rsidRPr="00144D84">
        <w:rPr>
          <w:rFonts w:ascii="Book Antiqua" w:eastAsia="Songti SC Regular" w:hAnsi="Book Antiqua"/>
          <w:sz w:val="24"/>
          <w:szCs w:val="24"/>
        </w:rPr>
        <w:t>The m</w:t>
      </w:r>
      <w:r w:rsidRPr="00144D84">
        <w:rPr>
          <w:rFonts w:ascii="Book Antiqua" w:eastAsia="Songti SC Regular" w:hAnsi="Book Antiqua"/>
          <w:sz w:val="24"/>
          <w:szCs w:val="24"/>
        </w:rPr>
        <w:t xml:space="preserve">ean and </w:t>
      </w:r>
      <w:r w:rsidR="00952B92" w:rsidRPr="00144D84">
        <w:rPr>
          <w:rFonts w:ascii="Book Antiqua" w:eastAsia="Songti SC Regular" w:hAnsi="Book Antiqua"/>
          <w:sz w:val="24"/>
          <w:szCs w:val="24"/>
        </w:rPr>
        <w:t>SD</w:t>
      </w:r>
      <w:r w:rsidRPr="00144D84">
        <w:rPr>
          <w:rFonts w:ascii="Book Antiqua" w:hAnsi="Book Antiqua"/>
          <w:sz w:val="24"/>
          <w:szCs w:val="24"/>
        </w:rPr>
        <w:t xml:space="preserve"> of UBil </w:t>
      </w:r>
      <w:r w:rsidR="007C265D" w:rsidRPr="00144D84">
        <w:rPr>
          <w:rFonts w:ascii="Book Antiqua" w:hAnsi="Book Antiqua"/>
          <w:sz w:val="24"/>
          <w:szCs w:val="24"/>
        </w:rPr>
        <w:t xml:space="preserve">was </w:t>
      </w:r>
      <w:r w:rsidRPr="00144D84">
        <w:rPr>
          <w:rFonts w:ascii="Book Antiqua" w:hAnsi="Book Antiqua"/>
          <w:color w:val="000000" w:themeColor="text1"/>
          <w:sz w:val="24"/>
          <w:szCs w:val="24"/>
        </w:rPr>
        <w:t>8.5</w:t>
      </w:r>
      <w:r w:rsidR="0040670D">
        <w:rPr>
          <w:rFonts w:ascii="Book Antiqua" w:hAnsi="Book Antiqua"/>
          <w:color w:val="000000" w:themeColor="text1"/>
          <w:sz w:val="24"/>
          <w:szCs w:val="24"/>
        </w:rPr>
        <w:t xml:space="preserve"> ± </w:t>
      </w:r>
      <w:r w:rsidRPr="00144D84">
        <w:rPr>
          <w:rFonts w:ascii="Book Antiqua" w:hAnsi="Book Antiqua"/>
          <w:color w:val="000000" w:themeColor="text1"/>
          <w:sz w:val="24"/>
          <w:szCs w:val="24"/>
        </w:rPr>
        <w:t>3.9</w:t>
      </w:r>
      <w:r w:rsidR="007C265D" w:rsidRPr="00144D84">
        <w:rPr>
          <w:rFonts w:ascii="Book Antiqua" w:hAnsi="Book Antiqua"/>
          <w:color w:val="000000" w:themeColor="text1"/>
          <w:sz w:val="24"/>
          <w:szCs w:val="24"/>
        </w:rPr>
        <w:t xml:space="preserve"> for (TA)6/7 or (TA)7/7</w:t>
      </w:r>
      <w:r w:rsidR="007C265D" w:rsidRPr="00144D84">
        <w:rPr>
          <w:rFonts w:ascii="Book Antiqua" w:hAnsi="Book Antiqua"/>
          <w:sz w:val="24"/>
          <w:szCs w:val="24"/>
        </w:rPr>
        <w:t xml:space="preserve"> </w:t>
      </w:r>
      <w:r w:rsidR="007C265D" w:rsidRPr="00144D84">
        <w:rPr>
          <w:rFonts w:ascii="Book Antiqua" w:hAnsi="Book Antiqua"/>
          <w:color w:val="000000" w:themeColor="text1"/>
          <w:sz w:val="24"/>
          <w:szCs w:val="24"/>
        </w:rPr>
        <w:t>patients</w:t>
      </w:r>
      <w:r w:rsidRPr="00144D84">
        <w:rPr>
          <w:rFonts w:ascii="Book Antiqua" w:hAnsi="Book Antiqua"/>
          <w:color w:val="000000" w:themeColor="text1"/>
          <w:sz w:val="24"/>
          <w:szCs w:val="24"/>
        </w:rPr>
        <w:t>, and 6.7</w:t>
      </w:r>
      <w:r w:rsidR="0040670D">
        <w:rPr>
          <w:rFonts w:ascii="Book Antiqua" w:hAnsi="Book Antiqua"/>
          <w:color w:val="000000" w:themeColor="text1"/>
          <w:sz w:val="24"/>
          <w:szCs w:val="24"/>
        </w:rPr>
        <w:t xml:space="preserve"> ± </w:t>
      </w:r>
      <w:r w:rsidRPr="00144D84">
        <w:rPr>
          <w:rFonts w:ascii="Book Antiqua" w:hAnsi="Book Antiqua"/>
          <w:color w:val="000000" w:themeColor="text1"/>
          <w:sz w:val="24"/>
          <w:szCs w:val="24"/>
        </w:rPr>
        <w:t xml:space="preserve">2.5 </w:t>
      </w:r>
      <w:bookmarkStart w:id="278" w:name="OLE_LINK222"/>
      <w:bookmarkStart w:id="279" w:name="OLE_LINK223"/>
      <w:r w:rsidRPr="00144D84">
        <w:rPr>
          <w:rFonts w:ascii="Book Antiqua" w:hAnsi="Book Antiqua"/>
          <w:color w:val="000000" w:themeColor="text1"/>
          <w:sz w:val="24"/>
          <w:szCs w:val="24"/>
        </w:rPr>
        <w:t xml:space="preserve">for </w:t>
      </w:r>
      <w:bookmarkEnd w:id="278"/>
      <w:bookmarkEnd w:id="279"/>
      <w:r w:rsidRPr="00144D84">
        <w:rPr>
          <w:rFonts w:ascii="Book Antiqua" w:hAnsi="Book Antiqua"/>
          <w:color w:val="000000" w:themeColor="text1"/>
          <w:sz w:val="24"/>
          <w:szCs w:val="24"/>
        </w:rPr>
        <w:t>(TA)6/6 patients.</w:t>
      </w:r>
    </w:p>
    <w:bookmarkEnd w:id="276"/>
    <w:bookmarkEnd w:id="277"/>
    <w:p w14:paraId="0DE9D937" w14:textId="77777777" w:rsidR="0040670D" w:rsidRDefault="0040670D" w:rsidP="00470C2F">
      <w:pPr>
        <w:widowControl w:val="0"/>
        <w:autoSpaceDE w:val="0"/>
        <w:autoSpaceDN w:val="0"/>
        <w:adjustRightInd w:val="0"/>
        <w:snapToGrid w:val="0"/>
        <w:spacing w:line="360" w:lineRule="auto"/>
        <w:jc w:val="both"/>
        <w:rPr>
          <w:rFonts w:ascii="Book Antiqua" w:eastAsia="SimSun" w:hAnsi="Book Antiqua"/>
          <w:b/>
          <w:bCs/>
          <w:i/>
          <w:sz w:val="24"/>
          <w:szCs w:val="24"/>
        </w:rPr>
      </w:pPr>
    </w:p>
    <w:p w14:paraId="36456EE0" w14:textId="77777777" w:rsidR="00774E35" w:rsidRPr="0040670D" w:rsidRDefault="00774E35" w:rsidP="00470C2F">
      <w:pPr>
        <w:widowControl w:val="0"/>
        <w:autoSpaceDE w:val="0"/>
        <w:autoSpaceDN w:val="0"/>
        <w:adjustRightInd w:val="0"/>
        <w:snapToGrid w:val="0"/>
        <w:spacing w:line="360" w:lineRule="auto"/>
        <w:jc w:val="both"/>
        <w:rPr>
          <w:rFonts w:ascii="Book Antiqua" w:eastAsia="Songti SC Regular" w:hAnsi="Book Antiqua"/>
          <w:b/>
          <w:i/>
          <w:sz w:val="24"/>
          <w:szCs w:val="24"/>
        </w:rPr>
      </w:pPr>
      <w:r w:rsidRPr="0040670D">
        <w:rPr>
          <w:rFonts w:ascii="Book Antiqua" w:hAnsi="Book Antiqua"/>
          <w:b/>
          <w:bCs/>
          <w:i/>
          <w:sz w:val="24"/>
          <w:szCs w:val="24"/>
        </w:rPr>
        <w:t xml:space="preserve">UGT1A1*28 </w:t>
      </w:r>
      <w:r w:rsidRPr="0040670D">
        <w:rPr>
          <w:rFonts w:ascii="Book Antiqua" w:hAnsi="Book Antiqua"/>
          <w:b/>
          <w:bCs/>
          <w:i/>
          <w:iCs/>
          <w:sz w:val="24"/>
          <w:szCs w:val="24"/>
        </w:rPr>
        <w:t>polymorphism and objective response</w:t>
      </w:r>
    </w:p>
    <w:p w14:paraId="20BB450B" w14:textId="043D2831" w:rsidR="00774E35" w:rsidRPr="00144D84" w:rsidRDefault="00774E35" w:rsidP="00470C2F">
      <w:pPr>
        <w:widowControl w:val="0"/>
        <w:autoSpaceDE w:val="0"/>
        <w:autoSpaceDN w:val="0"/>
        <w:adjustRightInd w:val="0"/>
        <w:snapToGrid w:val="0"/>
        <w:spacing w:line="360" w:lineRule="auto"/>
        <w:jc w:val="both"/>
        <w:rPr>
          <w:rFonts w:ascii="Book Antiqua" w:eastAsia="Songti SC Regular" w:hAnsi="Book Antiqua"/>
          <w:sz w:val="24"/>
          <w:szCs w:val="24"/>
        </w:rPr>
      </w:pPr>
      <w:bookmarkStart w:id="280" w:name="OLE_LINK61"/>
      <w:bookmarkStart w:id="281" w:name="OLE_LINK62"/>
      <w:r w:rsidRPr="00144D84">
        <w:rPr>
          <w:rFonts w:ascii="Book Antiqua" w:hAnsi="Book Antiqua"/>
          <w:sz w:val="24"/>
          <w:szCs w:val="24"/>
        </w:rPr>
        <w:t xml:space="preserve">As shown in Table 3, </w:t>
      </w:r>
      <w:r w:rsidR="00C101BD" w:rsidRPr="00144D84">
        <w:rPr>
          <w:rFonts w:ascii="Book Antiqua" w:hAnsi="Book Antiqua"/>
          <w:sz w:val="24"/>
          <w:szCs w:val="24"/>
        </w:rPr>
        <w:t xml:space="preserve">the </w:t>
      </w:r>
      <w:r w:rsidRPr="00144D84">
        <w:rPr>
          <w:rFonts w:ascii="Book Antiqua" w:hAnsi="Book Antiqua"/>
          <w:sz w:val="24"/>
          <w:szCs w:val="24"/>
        </w:rPr>
        <w:t xml:space="preserve">objective response was observed in 42 of 120 patients (35.0%), including 4 </w:t>
      </w:r>
      <w:bookmarkStart w:id="282" w:name="OLE_LINK55"/>
      <w:bookmarkStart w:id="283" w:name="OLE_LINK56"/>
      <w:r w:rsidRPr="00144D84">
        <w:rPr>
          <w:rFonts w:ascii="Book Antiqua" w:hAnsi="Book Antiqua"/>
          <w:sz w:val="24"/>
          <w:szCs w:val="24"/>
        </w:rPr>
        <w:t xml:space="preserve">CRs (3.3%) and </w:t>
      </w:r>
      <w:bookmarkEnd w:id="282"/>
      <w:bookmarkEnd w:id="283"/>
      <w:r w:rsidRPr="00144D84">
        <w:rPr>
          <w:rFonts w:ascii="Book Antiqua" w:hAnsi="Book Antiqua"/>
          <w:sz w:val="24"/>
          <w:szCs w:val="24"/>
        </w:rPr>
        <w:t>38 PRs (31.7%). S</w:t>
      </w:r>
      <w:r w:rsidR="00952B92" w:rsidRPr="00144D84">
        <w:rPr>
          <w:rFonts w:ascii="Book Antiqua" w:hAnsi="Book Antiqua"/>
          <w:sz w:val="24"/>
          <w:szCs w:val="24"/>
        </w:rPr>
        <w:t>table disease</w:t>
      </w:r>
      <w:r w:rsidRPr="00144D84">
        <w:rPr>
          <w:rFonts w:ascii="Book Antiqua" w:hAnsi="Book Antiqua"/>
          <w:sz w:val="24"/>
          <w:szCs w:val="24"/>
        </w:rPr>
        <w:t xml:space="preserve"> was observed in 52 patients (43.3%)</w:t>
      </w:r>
      <w:r w:rsidR="00FE3834" w:rsidRPr="00144D84">
        <w:rPr>
          <w:rFonts w:ascii="Book Antiqua" w:hAnsi="Book Antiqua"/>
          <w:sz w:val="24"/>
          <w:szCs w:val="24"/>
        </w:rPr>
        <w:t>,</w:t>
      </w:r>
      <w:r w:rsidRPr="00144D84">
        <w:rPr>
          <w:rFonts w:ascii="Book Antiqua" w:hAnsi="Book Antiqua"/>
          <w:sz w:val="24"/>
          <w:szCs w:val="24"/>
        </w:rPr>
        <w:t xml:space="preserve"> and PD was observed in 26 patients (21.7%).</w:t>
      </w:r>
    </w:p>
    <w:bookmarkEnd w:id="280"/>
    <w:bookmarkEnd w:id="281"/>
    <w:p w14:paraId="4B547D47" w14:textId="7F547A5F" w:rsidR="00774E35" w:rsidRPr="00144D84" w:rsidRDefault="00774E35" w:rsidP="00470C2F">
      <w:pPr>
        <w:widowControl w:val="0"/>
        <w:autoSpaceDE w:val="0"/>
        <w:autoSpaceDN w:val="0"/>
        <w:adjustRightInd w:val="0"/>
        <w:snapToGrid w:val="0"/>
        <w:spacing w:line="360" w:lineRule="auto"/>
        <w:ind w:firstLineChars="100" w:firstLine="240"/>
        <w:jc w:val="both"/>
        <w:rPr>
          <w:rFonts w:ascii="Book Antiqua" w:eastAsia="Songti SC Regular" w:hAnsi="Book Antiqua"/>
          <w:sz w:val="24"/>
          <w:szCs w:val="24"/>
        </w:rPr>
      </w:pPr>
      <w:r w:rsidRPr="00144D84">
        <w:rPr>
          <w:rFonts w:ascii="Book Antiqua" w:eastAsia="Songti SC Regular" w:hAnsi="Book Antiqua"/>
          <w:sz w:val="24"/>
          <w:szCs w:val="24"/>
        </w:rPr>
        <w:t xml:space="preserve">Patients harboring the minor allele of </w:t>
      </w:r>
      <w:r w:rsidRPr="00144D84">
        <w:rPr>
          <w:rFonts w:ascii="Book Antiqua" w:eastAsia="Songti SC Regular" w:hAnsi="Book Antiqua"/>
          <w:i/>
          <w:sz w:val="24"/>
          <w:szCs w:val="24"/>
        </w:rPr>
        <w:t>UGT1A1</w:t>
      </w:r>
      <w:r w:rsidRPr="00144D84">
        <w:rPr>
          <w:rFonts w:ascii="Book Antiqua" w:eastAsia="Songti SC Regular" w:hAnsi="Book Antiqua"/>
          <w:sz w:val="24"/>
          <w:szCs w:val="24"/>
        </w:rPr>
        <w:t xml:space="preserve">*28 </w:t>
      </w:r>
      <w:r w:rsidRPr="00144D84">
        <w:rPr>
          <w:rFonts w:ascii="Book Antiqua" w:hAnsi="Book Antiqua"/>
          <w:sz w:val="24"/>
          <w:szCs w:val="24"/>
        </w:rPr>
        <w:t xml:space="preserve">(TA)6&gt;(TA)7 </w:t>
      </w:r>
      <w:r w:rsidRPr="00144D84">
        <w:rPr>
          <w:rFonts w:ascii="Book Antiqua" w:eastAsia="Songti SC Regular" w:hAnsi="Book Antiqua"/>
          <w:sz w:val="24"/>
          <w:szCs w:val="24"/>
        </w:rPr>
        <w:t>had a</w:t>
      </w:r>
      <w:r w:rsidRPr="00144D84">
        <w:rPr>
          <w:rFonts w:ascii="Book Antiqua" w:hAnsi="Book Antiqua"/>
          <w:sz w:val="24"/>
          <w:szCs w:val="24"/>
        </w:rPr>
        <w:t xml:space="preserve"> reduced likelihood of objective response compared with the wild-type genotype (OR</w:t>
      </w:r>
      <w:r w:rsidR="003E5D0B">
        <w:rPr>
          <w:rFonts w:ascii="Book Antiqua" w:eastAsia="SimSun" w:hAnsi="Book Antiqua" w:hint="eastAsia"/>
          <w:sz w:val="24"/>
          <w:szCs w:val="24"/>
        </w:rPr>
        <w:t xml:space="preserve"> =</w:t>
      </w:r>
      <w:r w:rsidRPr="00144D84">
        <w:rPr>
          <w:rFonts w:ascii="Book Antiqua" w:eastAsia="Songti SC Regular" w:hAnsi="Book Antiqua"/>
          <w:sz w:val="24"/>
          <w:szCs w:val="24"/>
        </w:rPr>
        <w:t xml:space="preserve"> 0.267; 95%CI</w:t>
      </w:r>
      <w:r w:rsidR="003E5D0B">
        <w:rPr>
          <w:rFonts w:ascii="Book Antiqua" w:eastAsia="Songti SC Regular" w:hAnsi="Book Antiqua" w:hint="eastAsia"/>
          <w:sz w:val="24"/>
          <w:szCs w:val="24"/>
        </w:rPr>
        <w:t>:</w:t>
      </w:r>
      <w:r w:rsidRPr="00144D84">
        <w:rPr>
          <w:rFonts w:ascii="Book Antiqua" w:eastAsia="Songti SC Regular" w:hAnsi="Book Antiqua"/>
          <w:sz w:val="24"/>
          <w:szCs w:val="24"/>
        </w:rPr>
        <w:t xml:space="preserve"> 0.100-0.709; </w:t>
      </w:r>
      <w:r w:rsidR="003B3C61" w:rsidRPr="00144D84">
        <w:rPr>
          <w:rFonts w:ascii="Book Antiqua" w:eastAsia="Songti SC Regular" w:hAnsi="Book Antiqua"/>
          <w:i/>
          <w:sz w:val="24"/>
          <w:szCs w:val="24"/>
        </w:rPr>
        <w:t xml:space="preserve">P = </w:t>
      </w:r>
      <w:r w:rsidRPr="00144D84">
        <w:rPr>
          <w:rFonts w:ascii="Book Antiqua" w:eastAsia="Songti SC Regular" w:hAnsi="Book Antiqua"/>
          <w:sz w:val="24"/>
          <w:szCs w:val="24"/>
        </w:rPr>
        <w:t xml:space="preserve">0.008). In the </w:t>
      </w:r>
      <w:r w:rsidR="00AB0BA1" w:rsidRPr="00144D84">
        <w:rPr>
          <w:rFonts w:ascii="Book Antiqua" w:eastAsia="Songti SC Regular" w:hAnsi="Book Antiqua"/>
          <w:sz w:val="24"/>
          <w:szCs w:val="24"/>
        </w:rPr>
        <w:t>multiple</w:t>
      </w:r>
      <w:r w:rsidRPr="00144D84">
        <w:rPr>
          <w:rFonts w:ascii="Book Antiqua" w:eastAsia="Songti SC Regular" w:hAnsi="Book Antiqua"/>
          <w:sz w:val="24"/>
          <w:szCs w:val="24"/>
        </w:rPr>
        <w:t xml:space="preserve"> logistic regression model, </w:t>
      </w:r>
      <w:r w:rsidR="00C101BD" w:rsidRPr="00144D84">
        <w:rPr>
          <w:rFonts w:ascii="Book Antiqua" w:eastAsia="Songti SC Regular" w:hAnsi="Book Antiqua"/>
          <w:sz w:val="24"/>
          <w:szCs w:val="24"/>
        </w:rPr>
        <w:t xml:space="preserve">the </w:t>
      </w:r>
      <w:r w:rsidRPr="00144D84">
        <w:rPr>
          <w:rFonts w:ascii="Book Antiqua" w:eastAsia="Songti SC Regular" w:hAnsi="Book Antiqua"/>
          <w:sz w:val="24"/>
          <w:szCs w:val="24"/>
        </w:rPr>
        <w:t xml:space="preserve">(TA)6/7 or (TA)7/7 genotype remained significantly associated with </w:t>
      </w:r>
      <w:r w:rsidR="00C101BD" w:rsidRPr="00144D84">
        <w:rPr>
          <w:rFonts w:ascii="Book Antiqua" w:eastAsia="Songti SC Regular" w:hAnsi="Book Antiqua"/>
          <w:sz w:val="24"/>
          <w:szCs w:val="24"/>
        </w:rPr>
        <w:t xml:space="preserve">a </w:t>
      </w:r>
      <w:r w:rsidRPr="00144D84">
        <w:rPr>
          <w:rFonts w:ascii="Book Antiqua" w:eastAsia="Songti SC Regular" w:hAnsi="Book Antiqua"/>
          <w:sz w:val="24"/>
          <w:szCs w:val="24"/>
        </w:rPr>
        <w:t>decreased objective response rate (</w:t>
      </w:r>
      <w:bookmarkStart w:id="284" w:name="OLE_LINK213"/>
      <w:bookmarkStart w:id="285" w:name="OLE_LINK214"/>
      <w:r w:rsidR="003B3C61" w:rsidRPr="00144D84">
        <w:rPr>
          <w:rFonts w:ascii="Book Antiqua" w:eastAsia="Songti SC Regular" w:hAnsi="Book Antiqua"/>
          <w:sz w:val="24"/>
          <w:szCs w:val="24"/>
        </w:rPr>
        <w:t>OR =</w:t>
      </w:r>
      <w:r w:rsidRPr="00144D84">
        <w:rPr>
          <w:rFonts w:ascii="Book Antiqua" w:eastAsia="Songti SC Regular" w:hAnsi="Book Antiqua"/>
          <w:sz w:val="24"/>
          <w:szCs w:val="24"/>
        </w:rPr>
        <w:t xml:space="preserve"> 0.244; </w:t>
      </w:r>
      <w:r w:rsidR="003B3C61" w:rsidRPr="00144D84">
        <w:rPr>
          <w:rFonts w:ascii="Book Antiqua" w:eastAsia="Songti SC Regular" w:hAnsi="Book Antiqua"/>
          <w:sz w:val="24"/>
          <w:szCs w:val="24"/>
        </w:rPr>
        <w:t>95%CI:</w:t>
      </w:r>
      <w:r w:rsidRPr="00144D84">
        <w:rPr>
          <w:rFonts w:ascii="Book Antiqua" w:eastAsia="Songti SC Regular" w:hAnsi="Book Antiqua"/>
          <w:sz w:val="24"/>
          <w:szCs w:val="24"/>
        </w:rPr>
        <w:t xml:space="preserve"> 0.088-0.678; </w:t>
      </w:r>
      <w:r w:rsidRPr="00144D84">
        <w:rPr>
          <w:rFonts w:ascii="Book Antiqua" w:eastAsia="Songti SC Regular" w:hAnsi="Book Antiqua"/>
          <w:i/>
          <w:sz w:val="24"/>
          <w:szCs w:val="24"/>
        </w:rPr>
        <w:t xml:space="preserve">P </w:t>
      </w:r>
      <w:r w:rsidRPr="00144D84">
        <w:rPr>
          <w:rFonts w:ascii="Book Antiqua" w:eastAsia="Songti SC Regular" w:hAnsi="Book Antiqua"/>
          <w:sz w:val="24"/>
          <w:szCs w:val="24"/>
        </w:rPr>
        <w:t>= 0.007</w:t>
      </w:r>
      <w:bookmarkEnd w:id="284"/>
      <w:bookmarkEnd w:id="285"/>
      <w:r w:rsidRPr="00144D84">
        <w:rPr>
          <w:rFonts w:ascii="Book Antiqua" w:eastAsia="Songti SC Regular" w:hAnsi="Book Antiqua"/>
          <w:sz w:val="24"/>
          <w:szCs w:val="24"/>
        </w:rPr>
        <w:t>) compared with</w:t>
      </w:r>
      <w:r w:rsidR="00C101BD" w:rsidRPr="00144D84">
        <w:rPr>
          <w:rFonts w:ascii="Book Antiqua" w:eastAsia="Songti SC Regular" w:hAnsi="Book Antiqua"/>
          <w:sz w:val="24"/>
          <w:szCs w:val="24"/>
        </w:rPr>
        <w:t xml:space="preserve"> the</w:t>
      </w:r>
      <w:r w:rsidRPr="00144D84">
        <w:rPr>
          <w:rFonts w:ascii="Book Antiqua" w:eastAsia="Songti SC Regular" w:hAnsi="Book Antiqua"/>
          <w:sz w:val="24"/>
          <w:szCs w:val="24"/>
        </w:rPr>
        <w:t xml:space="preserve"> (TA)6/6 genotype. </w:t>
      </w:r>
    </w:p>
    <w:p w14:paraId="32CBF225" w14:textId="77777777" w:rsidR="00E4606B" w:rsidRDefault="00E4606B" w:rsidP="00470C2F">
      <w:pPr>
        <w:widowControl w:val="0"/>
        <w:autoSpaceDE w:val="0"/>
        <w:autoSpaceDN w:val="0"/>
        <w:adjustRightInd w:val="0"/>
        <w:snapToGrid w:val="0"/>
        <w:spacing w:line="360" w:lineRule="auto"/>
        <w:jc w:val="both"/>
        <w:rPr>
          <w:rFonts w:ascii="Book Antiqua" w:eastAsia="Songti SC Regular" w:hAnsi="Book Antiqua"/>
          <w:b/>
          <w:bCs/>
          <w:sz w:val="24"/>
          <w:szCs w:val="24"/>
        </w:rPr>
      </w:pPr>
    </w:p>
    <w:p w14:paraId="0356F52C" w14:textId="5AC469B8" w:rsidR="00774E35" w:rsidRPr="00E4606B" w:rsidRDefault="008B3D67" w:rsidP="00470C2F">
      <w:pPr>
        <w:widowControl w:val="0"/>
        <w:autoSpaceDE w:val="0"/>
        <w:autoSpaceDN w:val="0"/>
        <w:adjustRightInd w:val="0"/>
        <w:snapToGrid w:val="0"/>
        <w:spacing w:line="360" w:lineRule="auto"/>
        <w:jc w:val="both"/>
        <w:rPr>
          <w:rFonts w:ascii="Book Antiqua" w:eastAsia="Songti SC Regular" w:hAnsi="Book Antiqua"/>
          <w:b/>
          <w:i/>
          <w:sz w:val="24"/>
          <w:szCs w:val="24"/>
        </w:rPr>
      </w:pPr>
      <w:r w:rsidRPr="00E4606B">
        <w:rPr>
          <w:rFonts w:ascii="Book Antiqua" w:eastAsia="Songti SC Regular" w:hAnsi="Book Antiqua"/>
          <w:b/>
          <w:bCs/>
          <w:i/>
          <w:sz w:val="24"/>
          <w:szCs w:val="24"/>
        </w:rPr>
        <w:t>TBil and UBil</w:t>
      </w:r>
      <w:r w:rsidR="00774E35" w:rsidRPr="00E4606B">
        <w:rPr>
          <w:rFonts w:ascii="Book Antiqua" w:eastAsia="Songti SC Regular" w:hAnsi="Book Antiqua"/>
          <w:b/>
          <w:bCs/>
          <w:i/>
          <w:sz w:val="24"/>
          <w:szCs w:val="24"/>
        </w:rPr>
        <w:t xml:space="preserve"> </w:t>
      </w:r>
      <w:r w:rsidR="00BE57F0" w:rsidRPr="00E4606B">
        <w:rPr>
          <w:rFonts w:ascii="Book Antiqua" w:eastAsia="Songti SC Regular" w:hAnsi="Book Antiqua"/>
          <w:b/>
          <w:bCs/>
          <w:i/>
          <w:sz w:val="24"/>
          <w:szCs w:val="24"/>
        </w:rPr>
        <w:t>values</w:t>
      </w:r>
      <w:r w:rsidR="00774E35" w:rsidRPr="00E4606B">
        <w:rPr>
          <w:rFonts w:ascii="Book Antiqua" w:hAnsi="Book Antiqua"/>
          <w:b/>
          <w:bCs/>
          <w:i/>
          <w:iCs/>
          <w:sz w:val="24"/>
          <w:szCs w:val="24"/>
        </w:rPr>
        <w:t xml:space="preserve"> and objective response</w:t>
      </w:r>
    </w:p>
    <w:p w14:paraId="3A084D6F" w14:textId="1C86AA41" w:rsidR="00774E35" w:rsidRPr="00144D84" w:rsidRDefault="00774E35" w:rsidP="00470C2F">
      <w:pPr>
        <w:widowControl w:val="0"/>
        <w:autoSpaceDE w:val="0"/>
        <w:autoSpaceDN w:val="0"/>
        <w:adjustRightInd w:val="0"/>
        <w:snapToGrid w:val="0"/>
        <w:spacing w:line="360" w:lineRule="auto"/>
        <w:jc w:val="both"/>
        <w:rPr>
          <w:rFonts w:ascii="Book Antiqua" w:eastAsia="Songti SC Regular" w:hAnsi="Book Antiqua"/>
          <w:sz w:val="24"/>
          <w:szCs w:val="24"/>
        </w:rPr>
      </w:pPr>
      <w:bookmarkStart w:id="286" w:name="OLE_LINK78"/>
      <w:bookmarkStart w:id="287" w:name="OLE_LINK79"/>
      <w:r w:rsidRPr="00144D84">
        <w:rPr>
          <w:rFonts w:ascii="Book Antiqua" w:eastAsia="Times New Roman" w:hAnsi="Book Antiqua"/>
          <w:sz w:val="24"/>
          <w:szCs w:val="24"/>
        </w:rPr>
        <w:t xml:space="preserve">The optimal Youden Index-based cut-off points were 13.0 µmol/L and 4.1 µmol/L for TBil and UBil, respectively. As shown in Table 4, in the </w:t>
      </w:r>
      <w:r w:rsidR="00AB0BA1" w:rsidRPr="00144D84">
        <w:rPr>
          <w:rFonts w:ascii="Book Antiqua" w:eastAsia="Times New Roman" w:hAnsi="Book Antiqua"/>
          <w:sz w:val="24"/>
          <w:szCs w:val="24"/>
        </w:rPr>
        <w:t>simple</w:t>
      </w:r>
      <w:r w:rsidRPr="00144D84">
        <w:rPr>
          <w:rFonts w:ascii="Book Antiqua" w:eastAsia="Times New Roman" w:hAnsi="Book Antiqua"/>
          <w:sz w:val="24"/>
          <w:szCs w:val="24"/>
        </w:rPr>
        <w:t xml:space="preserve"> analysis, </w:t>
      </w:r>
      <w:r w:rsidRPr="00144D84">
        <w:rPr>
          <w:rFonts w:ascii="Book Antiqua" w:eastAsia="Songti SC Regular" w:hAnsi="Book Antiqua"/>
          <w:sz w:val="24"/>
          <w:szCs w:val="24"/>
        </w:rPr>
        <w:t>patients with TBil</w:t>
      </w:r>
      <w:r w:rsidR="00E4606B">
        <w:rPr>
          <w:rFonts w:ascii="Book Antiqua" w:eastAsia="Songti SC Regular" w:hAnsi="Book Antiqua" w:hint="eastAsia"/>
          <w:sz w:val="24"/>
          <w:szCs w:val="24"/>
        </w:rPr>
        <w:t xml:space="preserve"> </w:t>
      </w:r>
      <w:r w:rsidR="00144D84" w:rsidRPr="00144D84">
        <w:rPr>
          <w:rFonts w:ascii="Book Antiqua" w:eastAsia="Songti SC Regular" w:hAnsi="Book Antiqua"/>
          <w:sz w:val="24"/>
          <w:szCs w:val="24"/>
        </w:rPr>
        <w:t>≤</w:t>
      </w:r>
      <w:r w:rsidR="00E4606B">
        <w:rPr>
          <w:rFonts w:ascii="Book Antiqua" w:eastAsia="Songti SC Regular" w:hAnsi="Book Antiqua" w:hint="eastAsia"/>
          <w:sz w:val="24"/>
          <w:szCs w:val="24"/>
        </w:rPr>
        <w:t xml:space="preserve"> </w:t>
      </w:r>
      <w:r w:rsidRPr="00144D84">
        <w:rPr>
          <w:rFonts w:ascii="Book Antiqua" w:eastAsia="Songti SC Regular" w:hAnsi="Book Antiqua"/>
          <w:sz w:val="24"/>
          <w:szCs w:val="24"/>
        </w:rPr>
        <w:t>13.0 had an</w:t>
      </w:r>
      <w:r w:rsidRPr="00144D84">
        <w:rPr>
          <w:rFonts w:ascii="Book Antiqua" w:hAnsi="Book Antiqua"/>
          <w:sz w:val="24"/>
          <w:szCs w:val="24"/>
        </w:rPr>
        <w:t xml:space="preserve"> increased likelihood of </w:t>
      </w:r>
      <w:r w:rsidR="00C101BD" w:rsidRPr="00144D84">
        <w:rPr>
          <w:rFonts w:ascii="Book Antiqua" w:hAnsi="Book Antiqua"/>
          <w:sz w:val="24"/>
          <w:szCs w:val="24"/>
        </w:rPr>
        <w:t xml:space="preserve">an </w:t>
      </w:r>
      <w:r w:rsidRPr="00144D84">
        <w:rPr>
          <w:rFonts w:ascii="Book Antiqua" w:hAnsi="Book Antiqua"/>
          <w:sz w:val="24"/>
          <w:szCs w:val="24"/>
        </w:rPr>
        <w:t>objective response to treatment compared with</w:t>
      </w:r>
      <w:r w:rsidR="00C101BD" w:rsidRPr="00144D84">
        <w:rPr>
          <w:rFonts w:ascii="Book Antiqua" w:hAnsi="Book Antiqua"/>
          <w:sz w:val="24"/>
          <w:szCs w:val="24"/>
        </w:rPr>
        <w:t xml:space="preserve"> the</w:t>
      </w:r>
      <w:r w:rsidRPr="00144D84">
        <w:rPr>
          <w:rFonts w:ascii="Book Antiqua" w:hAnsi="Book Antiqua"/>
          <w:sz w:val="24"/>
          <w:szCs w:val="24"/>
        </w:rPr>
        <w:t xml:space="preserve"> TBil</w:t>
      </w:r>
      <w:r w:rsidR="00E4606B">
        <w:rPr>
          <w:rFonts w:ascii="Book Antiqua" w:eastAsia="SimSun" w:hAnsi="Book Antiqua" w:hint="eastAsia"/>
          <w:sz w:val="24"/>
          <w:szCs w:val="24"/>
        </w:rPr>
        <w:t xml:space="preserve"> </w:t>
      </w:r>
      <w:r w:rsidRPr="00144D84">
        <w:rPr>
          <w:rFonts w:ascii="Book Antiqua" w:hAnsi="Book Antiqua"/>
          <w:sz w:val="24"/>
          <w:szCs w:val="24"/>
        </w:rPr>
        <w:t>&gt;</w:t>
      </w:r>
      <w:r w:rsidR="00E4606B">
        <w:rPr>
          <w:rFonts w:ascii="Book Antiqua" w:eastAsia="SimSun" w:hAnsi="Book Antiqua" w:hint="eastAsia"/>
          <w:sz w:val="24"/>
          <w:szCs w:val="24"/>
        </w:rPr>
        <w:t xml:space="preserve"> </w:t>
      </w:r>
      <w:r w:rsidRPr="00144D84">
        <w:rPr>
          <w:rFonts w:ascii="Book Antiqua" w:hAnsi="Book Antiqua"/>
          <w:sz w:val="24"/>
          <w:szCs w:val="24"/>
        </w:rPr>
        <w:t>13.0 individuals (</w:t>
      </w:r>
      <w:bookmarkStart w:id="288" w:name="OLE_LINK101"/>
      <w:bookmarkStart w:id="289" w:name="OLE_LINK102"/>
      <w:r w:rsidR="003B3C61" w:rsidRPr="00144D84">
        <w:rPr>
          <w:rFonts w:ascii="Book Antiqua" w:hAnsi="Book Antiqua"/>
          <w:sz w:val="24"/>
          <w:szCs w:val="24"/>
        </w:rPr>
        <w:t>OR =</w:t>
      </w:r>
      <w:r w:rsidRPr="00144D84">
        <w:rPr>
          <w:rFonts w:ascii="Book Antiqua" w:eastAsia="Songti SC Regular" w:hAnsi="Book Antiqua"/>
          <w:sz w:val="24"/>
          <w:szCs w:val="24"/>
        </w:rPr>
        <w:t xml:space="preserve"> 3.276; </w:t>
      </w:r>
      <w:r w:rsidR="003B3C61" w:rsidRPr="00144D84">
        <w:rPr>
          <w:rFonts w:ascii="Book Antiqua" w:eastAsia="Songti SC Regular" w:hAnsi="Book Antiqua"/>
          <w:sz w:val="24"/>
          <w:szCs w:val="24"/>
        </w:rPr>
        <w:t>95%CI:</w:t>
      </w:r>
      <w:r w:rsidRPr="00144D84">
        <w:rPr>
          <w:rFonts w:ascii="Book Antiqua" w:eastAsia="Songti SC Regular" w:hAnsi="Book Antiqua"/>
          <w:sz w:val="24"/>
          <w:szCs w:val="24"/>
        </w:rPr>
        <w:t xml:space="preserve"> 1.038-10.333; </w:t>
      </w:r>
      <w:r w:rsidR="003B3C61" w:rsidRPr="00144D84">
        <w:rPr>
          <w:rFonts w:ascii="Book Antiqua" w:eastAsia="Songti SC Regular" w:hAnsi="Book Antiqua"/>
          <w:i/>
          <w:sz w:val="24"/>
          <w:szCs w:val="24"/>
        </w:rPr>
        <w:t xml:space="preserve">P = </w:t>
      </w:r>
      <w:r w:rsidRPr="00144D84">
        <w:rPr>
          <w:rFonts w:ascii="Book Antiqua" w:eastAsia="Songti SC Regular" w:hAnsi="Book Antiqua"/>
          <w:sz w:val="24"/>
          <w:szCs w:val="24"/>
        </w:rPr>
        <w:t>0.043</w:t>
      </w:r>
      <w:bookmarkEnd w:id="288"/>
      <w:bookmarkEnd w:id="289"/>
      <w:r w:rsidRPr="00144D84">
        <w:rPr>
          <w:rFonts w:ascii="Book Antiqua" w:eastAsia="Songti SC Regular" w:hAnsi="Book Antiqua"/>
          <w:sz w:val="24"/>
          <w:szCs w:val="24"/>
        </w:rPr>
        <w:t xml:space="preserve">). The association remained significant in </w:t>
      </w:r>
      <w:r w:rsidR="00AB0BA1" w:rsidRPr="00144D84">
        <w:rPr>
          <w:rFonts w:ascii="Book Antiqua" w:eastAsia="Songti SC Regular" w:hAnsi="Book Antiqua"/>
          <w:sz w:val="24"/>
          <w:szCs w:val="24"/>
        </w:rPr>
        <w:t>multiple</w:t>
      </w:r>
      <w:r w:rsidRPr="00144D84">
        <w:rPr>
          <w:rFonts w:ascii="Book Antiqua" w:eastAsia="Songti SC Regular" w:hAnsi="Book Antiqua"/>
          <w:sz w:val="24"/>
          <w:szCs w:val="24"/>
        </w:rPr>
        <w:t xml:space="preserve"> analyses adjusted for age,</w:t>
      </w:r>
      <w:r w:rsidRPr="00144D84">
        <w:rPr>
          <w:rFonts w:ascii="Book Antiqua" w:hAnsi="Book Antiqua"/>
          <w:color w:val="000000" w:themeColor="text1"/>
          <w:sz w:val="24"/>
          <w:szCs w:val="24"/>
        </w:rPr>
        <w:t xml:space="preserve"> sex, KPS, histology, primary tumor site and treatment regimen (</w:t>
      </w:r>
      <w:r w:rsidR="003B3C61" w:rsidRPr="00144D84">
        <w:rPr>
          <w:rFonts w:ascii="Book Antiqua" w:hAnsi="Book Antiqua"/>
          <w:sz w:val="24"/>
          <w:szCs w:val="24"/>
        </w:rPr>
        <w:t>OR =</w:t>
      </w:r>
      <w:r w:rsidRPr="00144D84">
        <w:rPr>
          <w:rFonts w:ascii="Book Antiqua" w:eastAsia="Songti SC Regular" w:hAnsi="Book Antiqua"/>
          <w:sz w:val="24"/>
          <w:szCs w:val="24"/>
        </w:rPr>
        <w:t xml:space="preserve"> 3.874; </w:t>
      </w:r>
      <w:r w:rsidR="003B3C61" w:rsidRPr="00144D84">
        <w:rPr>
          <w:rFonts w:ascii="Book Antiqua" w:eastAsia="Songti SC Regular" w:hAnsi="Book Antiqua"/>
          <w:sz w:val="24"/>
          <w:szCs w:val="24"/>
        </w:rPr>
        <w:t>95%CI:</w:t>
      </w:r>
      <w:r w:rsidRPr="00144D84">
        <w:rPr>
          <w:rFonts w:ascii="Book Antiqua" w:eastAsia="Songti SC Regular" w:hAnsi="Book Antiqua"/>
          <w:sz w:val="24"/>
          <w:szCs w:val="24"/>
        </w:rPr>
        <w:t xml:space="preserve"> 1.127-13.319; </w:t>
      </w:r>
      <w:r w:rsidR="003B3C61" w:rsidRPr="00144D84">
        <w:rPr>
          <w:rFonts w:ascii="Book Antiqua" w:eastAsia="Songti SC Regular" w:hAnsi="Book Antiqua"/>
          <w:i/>
          <w:sz w:val="24"/>
          <w:szCs w:val="24"/>
        </w:rPr>
        <w:t xml:space="preserve">P = </w:t>
      </w:r>
      <w:r w:rsidRPr="00144D84">
        <w:rPr>
          <w:rFonts w:ascii="Book Antiqua" w:eastAsia="Songti SC Regular" w:hAnsi="Book Antiqua"/>
          <w:sz w:val="24"/>
          <w:szCs w:val="24"/>
        </w:rPr>
        <w:t>0.032). Patients with UBil</w:t>
      </w:r>
      <w:r w:rsidR="00E4606B">
        <w:rPr>
          <w:rFonts w:ascii="Book Antiqua" w:eastAsia="Songti SC Regular" w:hAnsi="Book Antiqua" w:hint="eastAsia"/>
          <w:sz w:val="24"/>
          <w:szCs w:val="24"/>
        </w:rPr>
        <w:t xml:space="preserve"> </w:t>
      </w:r>
      <w:r w:rsidR="00144D84" w:rsidRPr="00144D84">
        <w:rPr>
          <w:rFonts w:ascii="Book Antiqua" w:eastAsia="Songti SC Regular" w:hAnsi="Book Antiqua"/>
          <w:sz w:val="24"/>
          <w:szCs w:val="24"/>
        </w:rPr>
        <w:t>≤</w:t>
      </w:r>
      <w:r w:rsidR="00E4606B">
        <w:rPr>
          <w:rFonts w:ascii="Book Antiqua" w:eastAsia="Songti SC Regular" w:hAnsi="Book Antiqua" w:hint="eastAsia"/>
          <w:sz w:val="24"/>
          <w:szCs w:val="24"/>
        </w:rPr>
        <w:t xml:space="preserve"> </w:t>
      </w:r>
      <w:r w:rsidRPr="00144D84">
        <w:rPr>
          <w:rFonts w:ascii="Book Antiqua" w:eastAsia="Songti SC Regular" w:hAnsi="Book Antiqua"/>
          <w:sz w:val="24"/>
          <w:szCs w:val="24"/>
        </w:rPr>
        <w:t xml:space="preserve">4.1 had </w:t>
      </w:r>
      <w:r w:rsidR="00433B71" w:rsidRPr="00144D84">
        <w:rPr>
          <w:rFonts w:ascii="Book Antiqua" w:eastAsia="Songti SC Regular" w:hAnsi="Book Antiqua"/>
          <w:sz w:val="24"/>
          <w:szCs w:val="24"/>
        </w:rPr>
        <w:t xml:space="preserve">approximately </w:t>
      </w:r>
      <w:r w:rsidR="00C101BD" w:rsidRPr="00144D84">
        <w:rPr>
          <w:rFonts w:ascii="Book Antiqua" w:eastAsia="Songti SC Regular" w:hAnsi="Book Antiqua"/>
          <w:sz w:val="24"/>
          <w:szCs w:val="24"/>
        </w:rPr>
        <w:t xml:space="preserve">a </w:t>
      </w:r>
      <w:r w:rsidR="00433B71" w:rsidRPr="00144D84">
        <w:rPr>
          <w:rFonts w:ascii="Book Antiqua" w:eastAsia="Songti SC Regular" w:hAnsi="Book Antiqua"/>
          <w:sz w:val="24"/>
          <w:szCs w:val="24"/>
        </w:rPr>
        <w:t>5</w:t>
      </w:r>
      <w:r w:rsidRPr="00144D84">
        <w:rPr>
          <w:rFonts w:ascii="Book Antiqua" w:eastAsia="Songti SC Regular" w:hAnsi="Book Antiqua"/>
          <w:sz w:val="24"/>
          <w:szCs w:val="24"/>
        </w:rPr>
        <w:t xml:space="preserve">-fold higher likelihood of </w:t>
      </w:r>
      <w:r w:rsidR="00C101BD" w:rsidRPr="00144D84">
        <w:rPr>
          <w:rFonts w:ascii="Book Antiqua" w:eastAsia="Songti SC Regular" w:hAnsi="Book Antiqua"/>
          <w:sz w:val="24"/>
          <w:szCs w:val="24"/>
        </w:rPr>
        <w:t xml:space="preserve">having an </w:t>
      </w:r>
      <w:r w:rsidRPr="00144D84">
        <w:rPr>
          <w:rFonts w:ascii="Book Antiqua" w:eastAsia="Songti SC Regular" w:hAnsi="Book Antiqua"/>
          <w:sz w:val="24"/>
          <w:szCs w:val="24"/>
        </w:rPr>
        <w:t xml:space="preserve">objective response compared with </w:t>
      </w:r>
      <w:bookmarkStart w:id="290" w:name="OLE_LINK103"/>
      <w:bookmarkStart w:id="291" w:name="OLE_LINK104"/>
      <w:r w:rsidR="00C101BD" w:rsidRPr="00144D84">
        <w:rPr>
          <w:rFonts w:ascii="Book Antiqua" w:eastAsia="Songti SC Regular" w:hAnsi="Book Antiqua"/>
          <w:sz w:val="24"/>
          <w:szCs w:val="24"/>
        </w:rPr>
        <w:t xml:space="preserve">the </w:t>
      </w:r>
      <w:r w:rsidRPr="00144D84">
        <w:rPr>
          <w:rFonts w:ascii="Book Antiqua" w:eastAsia="Songti SC Regular" w:hAnsi="Book Antiqua"/>
          <w:sz w:val="24"/>
          <w:szCs w:val="24"/>
        </w:rPr>
        <w:t>UBil</w:t>
      </w:r>
      <w:r w:rsidR="00E4606B">
        <w:rPr>
          <w:rFonts w:ascii="Book Antiqua" w:eastAsia="Songti SC Regular" w:hAnsi="Book Antiqua" w:hint="eastAsia"/>
          <w:sz w:val="24"/>
          <w:szCs w:val="24"/>
        </w:rPr>
        <w:t xml:space="preserve"> </w:t>
      </w:r>
      <w:r w:rsidRPr="00144D84">
        <w:rPr>
          <w:rFonts w:ascii="Book Antiqua" w:eastAsia="Songti SC Regular" w:hAnsi="Book Antiqua"/>
          <w:sz w:val="24"/>
          <w:szCs w:val="24"/>
        </w:rPr>
        <w:t>&gt;</w:t>
      </w:r>
      <w:r w:rsidR="00E4606B">
        <w:rPr>
          <w:rFonts w:ascii="Book Antiqua" w:eastAsia="Songti SC Regular" w:hAnsi="Book Antiqua" w:hint="eastAsia"/>
          <w:sz w:val="24"/>
          <w:szCs w:val="24"/>
        </w:rPr>
        <w:t xml:space="preserve"> </w:t>
      </w:r>
      <w:r w:rsidRPr="00144D84">
        <w:rPr>
          <w:rFonts w:ascii="Book Antiqua" w:eastAsia="Songti SC Regular" w:hAnsi="Book Antiqua"/>
          <w:sz w:val="24"/>
          <w:szCs w:val="24"/>
        </w:rPr>
        <w:t>4.1 individuals (</w:t>
      </w:r>
      <w:r w:rsidR="003B3C61" w:rsidRPr="00144D84">
        <w:rPr>
          <w:rFonts w:ascii="Book Antiqua" w:eastAsia="Songti SC Regular" w:hAnsi="Book Antiqua"/>
          <w:sz w:val="24"/>
          <w:szCs w:val="24"/>
        </w:rPr>
        <w:t>OR =</w:t>
      </w:r>
      <w:r w:rsidRPr="00144D84">
        <w:rPr>
          <w:rFonts w:ascii="Book Antiqua" w:eastAsia="Songti SC Regular" w:hAnsi="Book Antiqua"/>
          <w:sz w:val="24"/>
          <w:szCs w:val="24"/>
        </w:rPr>
        <w:t xml:space="preserve"> 5.045; </w:t>
      </w:r>
      <w:r w:rsidR="003B3C61" w:rsidRPr="00144D84">
        <w:rPr>
          <w:rFonts w:ascii="Book Antiqua" w:eastAsia="Songti SC Regular" w:hAnsi="Book Antiqua"/>
          <w:sz w:val="24"/>
          <w:szCs w:val="24"/>
        </w:rPr>
        <w:t>95%CI:</w:t>
      </w:r>
      <w:r w:rsidRPr="00144D84">
        <w:rPr>
          <w:rFonts w:ascii="Book Antiqua" w:eastAsia="Songti SC Regular" w:hAnsi="Book Antiqua"/>
          <w:sz w:val="24"/>
          <w:szCs w:val="24"/>
        </w:rPr>
        <w:t xml:space="preserve"> 1.450-17.561; </w:t>
      </w:r>
      <w:r w:rsidR="003B3C61" w:rsidRPr="00144D84">
        <w:rPr>
          <w:rFonts w:ascii="Book Antiqua" w:eastAsia="Songti SC Regular" w:hAnsi="Book Antiqua"/>
          <w:i/>
          <w:sz w:val="24"/>
          <w:szCs w:val="24"/>
        </w:rPr>
        <w:t xml:space="preserve">P = </w:t>
      </w:r>
      <w:r w:rsidRPr="00144D84">
        <w:rPr>
          <w:rFonts w:ascii="Book Antiqua" w:eastAsia="Songti SC Regular" w:hAnsi="Book Antiqua"/>
          <w:sz w:val="24"/>
          <w:szCs w:val="24"/>
        </w:rPr>
        <w:t xml:space="preserve">0.011) </w:t>
      </w:r>
      <w:bookmarkEnd w:id="290"/>
      <w:bookmarkEnd w:id="291"/>
      <w:r w:rsidRPr="00144D84">
        <w:rPr>
          <w:rFonts w:ascii="Book Antiqua" w:eastAsia="Songti SC Regular" w:hAnsi="Book Antiqua"/>
          <w:sz w:val="24"/>
          <w:szCs w:val="24"/>
        </w:rPr>
        <w:t xml:space="preserve">in </w:t>
      </w:r>
      <w:r w:rsidR="00C101BD" w:rsidRPr="00144D84">
        <w:rPr>
          <w:rFonts w:ascii="Book Antiqua" w:eastAsia="Songti SC Regular" w:hAnsi="Book Antiqua"/>
          <w:sz w:val="24"/>
          <w:szCs w:val="24"/>
        </w:rPr>
        <w:t xml:space="preserve">the </w:t>
      </w:r>
      <w:r w:rsidR="00AB0BA1" w:rsidRPr="00144D84">
        <w:rPr>
          <w:rFonts w:ascii="Book Antiqua" w:eastAsia="Songti SC Regular" w:hAnsi="Book Antiqua"/>
          <w:sz w:val="24"/>
          <w:szCs w:val="24"/>
        </w:rPr>
        <w:t>simple</w:t>
      </w:r>
      <w:r w:rsidRPr="00144D84">
        <w:rPr>
          <w:rFonts w:ascii="Book Antiqua" w:eastAsia="Songti SC Regular" w:hAnsi="Book Antiqua"/>
          <w:sz w:val="24"/>
          <w:szCs w:val="24"/>
        </w:rPr>
        <w:t xml:space="preserve"> analyses. The </w:t>
      </w:r>
      <w:r w:rsidR="00AB0BA1" w:rsidRPr="00144D84">
        <w:rPr>
          <w:rFonts w:ascii="Book Antiqua" w:eastAsia="Songti SC Regular" w:hAnsi="Book Antiqua"/>
          <w:sz w:val="24"/>
          <w:szCs w:val="24"/>
        </w:rPr>
        <w:t>multiple</w:t>
      </w:r>
      <w:r w:rsidRPr="00144D84">
        <w:rPr>
          <w:rFonts w:ascii="Book Antiqua" w:eastAsia="Songti SC Regular" w:hAnsi="Book Antiqua"/>
          <w:sz w:val="24"/>
          <w:szCs w:val="24"/>
        </w:rPr>
        <w:t xml:space="preserve"> analysis also showed a significant increased likelihood of </w:t>
      </w:r>
      <w:r w:rsidR="00C101BD" w:rsidRPr="00144D84">
        <w:rPr>
          <w:rFonts w:ascii="Book Antiqua" w:eastAsia="Songti SC Regular" w:hAnsi="Book Antiqua"/>
          <w:sz w:val="24"/>
          <w:szCs w:val="24"/>
        </w:rPr>
        <w:t xml:space="preserve">an </w:t>
      </w:r>
      <w:r w:rsidRPr="00144D84">
        <w:rPr>
          <w:rFonts w:ascii="Book Antiqua" w:eastAsia="Songti SC Regular" w:hAnsi="Book Antiqua"/>
          <w:sz w:val="24"/>
          <w:szCs w:val="24"/>
        </w:rPr>
        <w:t>objective response in patients with UBil</w:t>
      </w:r>
      <w:r w:rsidR="00144D84" w:rsidRPr="00144D84">
        <w:rPr>
          <w:rFonts w:ascii="Book Antiqua" w:eastAsia="Songti SC Regular" w:hAnsi="Book Antiqua"/>
          <w:sz w:val="24"/>
          <w:szCs w:val="24"/>
        </w:rPr>
        <w:t>≤</w:t>
      </w:r>
      <w:r w:rsidRPr="00144D84">
        <w:rPr>
          <w:rFonts w:ascii="Book Antiqua" w:eastAsia="Songti SC Regular" w:hAnsi="Book Antiqua"/>
          <w:sz w:val="24"/>
          <w:szCs w:val="24"/>
        </w:rPr>
        <w:t>4.1</w:t>
      </w:r>
      <w:r w:rsidR="008B3D67" w:rsidRPr="00144D84">
        <w:rPr>
          <w:rFonts w:ascii="Book Antiqua" w:eastAsia="Songti SC Regular" w:hAnsi="Book Antiqua"/>
          <w:sz w:val="24"/>
          <w:szCs w:val="24"/>
        </w:rPr>
        <w:t xml:space="preserve"> </w:t>
      </w:r>
      <w:r w:rsidRPr="00144D84">
        <w:rPr>
          <w:rFonts w:ascii="Book Antiqua" w:eastAsia="Songti SC Regular" w:hAnsi="Book Antiqua"/>
          <w:sz w:val="24"/>
          <w:szCs w:val="24"/>
        </w:rPr>
        <w:t>compared with</w:t>
      </w:r>
      <w:r w:rsidR="00C101BD" w:rsidRPr="00144D84">
        <w:rPr>
          <w:rFonts w:ascii="Book Antiqua" w:eastAsia="Songti SC Regular" w:hAnsi="Book Antiqua"/>
          <w:sz w:val="24"/>
          <w:szCs w:val="24"/>
        </w:rPr>
        <w:t xml:space="preserve"> the</w:t>
      </w:r>
      <w:r w:rsidRPr="00144D84">
        <w:rPr>
          <w:rFonts w:ascii="Book Antiqua" w:eastAsia="Songti SC Regular" w:hAnsi="Book Antiqua"/>
          <w:sz w:val="24"/>
          <w:szCs w:val="24"/>
        </w:rPr>
        <w:t xml:space="preserve"> UBil</w:t>
      </w:r>
      <w:r w:rsidR="00E4606B">
        <w:rPr>
          <w:rFonts w:ascii="Book Antiqua" w:eastAsia="Songti SC Regular" w:hAnsi="Book Antiqua" w:hint="eastAsia"/>
          <w:sz w:val="24"/>
          <w:szCs w:val="24"/>
        </w:rPr>
        <w:t xml:space="preserve"> </w:t>
      </w:r>
      <w:r w:rsidRPr="00144D84">
        <w:rPr>
          <w:rFonts w:ascii="Book Antiqua" w:eastAsia="Songti SC Regular" w:hAnsi="Book Antiqua"/>
          <w:sz w:val="24"/>
          <w:szCs w:val="24"/>
        </w:rPr>
        <w:t>&gt;</w:t>
      </w:r>
      <w:r w:rsidR="00E4606B">
        <w:rPr>
          <w:rFonts w:ascii="Book Antiqua" w:eastAsia="Songti SC Regular" w:hAnsi="Book Antiqua" w:hint="eastAsia"/>
          <w:sz w:val="24"/>
          <w:szCs w:val="24"/>
        </w:rPr>
        <w:t xml:space="preserve"> </w:t>
      </w:r>
      <w:r w:rsidRPr="00144D84">
        <w:rPr>
          <w:rFonts w:ascii="Book Antiqua" w:eastAsia="Songti SC Regular" w:hAnsi="Book Antiqua"/>
          <w:sz w:val="24"/>
          <w:szCs w:val="24"/>
        </w:rPr>
        <w:t>4.1 individuals (</w:t>
      </w:r>
      <w:r w:rsidR="003B3C61" w:rsidRPr="00144D84">
        <w:rPr>
          <w:rFonts w:ascii="Book Antiqua" w:eastAsia="Songti SC Regular" w:hAnsi="Book Antiqua"/>
          <w:sz w:val="24"/>
          <w:szCs w:val="24"/>
        </w:rPr>
        <w:t>OR =</w:t>
      </w:r>
      <w:r w:rsidRPr="00144D84">
        <w:rPr>
          <w:rFonts w:ascii="Book Antiqua" w:eastAsia="Songti SC Regular" w:hAnsi="Book Antiqua"/>
          <w:sz w:val="24"/>
          <w:szCs w:val="24"/>
        </w:rPr>
        <w:t xml:space="preserve"> 5.923; </w:t>
      </w:r>
      <w:r w:rsidR="003B3C61" w:rsidRPr="00144D84">
        <w:rPr>
          <w:rFonts w:ascii="Book Antiqua" w:eastAsia="Songti SC Regular" w:hAnsi="Book Antiqua"/>
          <w:sz w:val="24"/>
          <w:szCs w:val="24"/>
        </w:rPr>
        <w:t>95%CI:</w:t>
      </w:r>
      <w:r w:rsidRPr="00144D84">
        <w:rPr>
          <w:rFonts w:ascii="Book Antiqua" w:eastAsia="Songti SC Regular" w:hAnsi="Book Antiqua"/>
          <w:sz w:val="24"/>
          <w:szCs w:val="24"/>
        </w:rPr>
        <w:t xml:space="preserve"> 1.561-22.479; </w:t>
      </w:r>
      <w:r w:rsidR="003B3C61" w:rsidRPr="00144D84">
        <w:rPr>
          <w:rFonts w:ascii="Book Antiqua" w:eastAsia="Songti SC Regular" w:hAnsi="Book Antiqua"/>
          <w:i/>
          <w:sz w:val="24"/>
          <w:szCs w:val="24"/>
        </w:rPr>
        <w:t xml:space="preserve">P = </w:t>
      </w:r>
      <w:r w:rsidRPr="00144D84">
        <w:rPr>
          <w:rFonts w:ascii="Book Antiqua" w:eastAsia="Songti SC Regular" w:hAnsi="Book Antiqua"/>
          <w:sz w:val="24"/>
          <w:szCs w:val="24"/>
        </w:rPr>
        <w:lastRenderedPageBreak/>
        <w:t xml:space="preserve">0.011). </w:t>
      </w:r>
    </w:p>
    <w:p w14:paraId="6B08FE40" w14:textId="77777777" w:rsidR="00E4606B" w:rsidRDefault="00E4606B" w:rsidP="00470C2F">
      <w:pPr>
        <w:widowControl w:val="0"/>
        <w:autoSpaceDE w:val="0"/>
        <w:autoSpaceDN w:val="0"/>
        <w:adjustRightInd w:val="0"/>
        <w:snapToGrid w:val="0"/>
        <w:spacing w:line="360" w:lineRule="auto"/>
        <w:jc w:val="both"/>
        <w:rPr>
          <w:rFonts w:ascii="Book Antiqua" w:eastAsia="Songti SC Regular" w:hAnsi="Book Antiqua"/>
          <w:b/>
          <w:bCs/>
          <w:sz w:val="24"/>
          <w:szCs w:val="24"/>
        </w:rPr>
      </w:pPr>
    </w:p>
    <w:p w14:paraId="2E4DA3C0" w14:textId="5C5326B6" w:rsidR="008B3D67" w:rsidRPr="00E4606B" w:rsidRDefault="000B1C48" w:rsidP="00470C2F">
      <w:pPr>
        <w:widowControl w:val="0"/>
        <w:autoSpaceDE w:val="0"/>
        <w:autoSpaceDN w:val="0"/>
        <w:adjustRightInd w:val="0"/>
        <w:snapToGrid w:val="0"/>
        <w:spacing w:line="360" w:lineRule="auto"/>
        <w:jc w:val="both"/>
        <w:rPr>
          <w:rFonts w:ascii="Book Antiqua" w:eastAsia="Songti SC Regular" w:hAnsi="Book Antiqua"/>
          <w:b/>
          <w:i/>
          <w:sz w:val="24"/>
          <w:szCs w:val="24"/>
        </w:rPr>
      </w:pPr>
      <w:r w:rsidRPr="00E4606B">
        <w:rPr>
          <w:rFonts w:ascii="Book Antiqua" w:eastAsia="Songti SC Regular" w:hAnsi="Book Antiqua"/>
          <w:b/>
          <w:bCs/>
          <w:i/>
          <w:sz w:val="24"/>
          <w:szCs w:val="24"/>
        </w:rPr>
        <w:t>CoBil</w:t>
      </w:r>
      <w:r w:rsidR="008B3D67" w:rsidRPr="00E4606B">
        <w:rPr>
          <w:rFonts w:ascii="Book Antiqua" w:hAnsi="Book Antiqua"/>
          <w:b/>
          <w:bCs/>
          <w:i/>
          <w:iCs/>
          <w:sz w:val="24"/>
          <w:szCs w:val="24"/>
        </w:rPr>
        <w:t xml:space="preserve"> and objective response</w:t>
      </w:r>
    </w:p>
    <w:p w14:paraId="6B8F7ADB" w14:textId="7595635F" w:rsidR="00774E35" w:rsidRPr="00144D84" w:rsidRDefault="00774E35" w:rsidP="00470C2F">
      <w:pPr>
        <w:widowControl w:val="0"/>
        <w:autoSpaceDE w:val="0"/>
        <w:autoSpaceDN w:val="0"/>
        <w:adjustRightInd w:val="0"/>
        <w:snapToGrid w:val="0"/>
        <w:spacing w:line="360" w:lineRule="auto"/>
        <w:jc w:val="both"/>
        <w:rPr>
          <w:rFonts w:ascii="Book Antiqua" w:eastAsia="Songti SC Regular" w:hAnsi="Book Antiqua"/>
          <w:sz w:val="24"/>
          <w:szCs w:val="24"/>
        </w:rPr>
      </w:pPr>
      <w:r w:rsidRPr="00144D84">
        <w:rPr>
          <w:rFonts w:ascii="Book Antiqua" w:eastAsia="Songti SC Regular" w:hAnsi="Book Antiqua"/>
          <w:sz w:val="24"/>
          <w:szCs w:val="24"/>
        </w:rPr>
        <w:t>Based on</w:t>
      </w:r>
      <w:r w:rsidR="00C101BD" w:rsidRPr="00144D84">
        <w:rPr>
          <w:rFonts w:ascii="Book Antiqua" w:eastAsia="Songti SC Regular" w:hAnsi="Book Antiqua"/>
          <w:sz w:val="24"/>
          <w:szCs w:val="24"/>
        </w:rPr>
        <w:t xml:space="preserve"> the</w:t>
      </w:r>
      <w:r w:rsidRPr="00144D84">
        <w:rPr>
          <w:rFonts w:ascii="Book Antiqua" w:eastAsia="Songti SC Regular" w:hAnsi="Book Antiqua"/>
          <w:sz w:val="24"/>
          <w:szCs w:val="24"/>
        </w:rPr>
        <w:t xml:space="preserve"> combined TBil and UBil values (CoBil), patients were classified into three groups: Group 1 patients harbored TBil</w:t>
      </w:r>
      <w:r w:rsidR="00E4606B">
        <w:rPr>
          <w:rFonts w:ascii="Book Antiqua" w:eastAsia="Songti SC Regular" w:hAnsi="Book Antiqua" w:hint="eastAsia"/>
          <w:sz w:val="24"/>
          <w:szCs w:val="24"/>
        </w:rPr>
        <w:t xml:space="preserve"> </w:t>
      </w:r>
      <w:r w:rsidRPr="00144D84">
        <w:rPr>
          <w:rFonts w:ascii="Book Antiqua" w:hAnsi="Book Antiqua"/>
          <w:sz w:val="24"/>
          <w:szCs w:val="24"/>
        </w:rPr>
        <w:t>&gt;</w:t>
      </w:r>
      <w:r w:rsidR="00E4606B">
        <w:rPr>
          <w:rFonts w:ascii="Book Antiqua" w:eastAsia="SimSun" w:hAnsi="Book Antiqua" w:hint="eastAsia"/>
          <w:sz w:val="24"/>
          <w:szCs w:val="24"/>
        </w:rPr>
        <w:t xml:space="preserve"> </w:t>
      </w:r>
      <w:r w:rsidRPr="00144D84">
        <w:rPr>
          <w:rFonts w:ascii="Book Antiqua" w:hAnsi="Book Antiqua"/>
          <w:sz w:val="24"/>
          <w:szCs w:val="24"/>
        </w:rPr>
        <w:t>13.0 and UBil</w:t>
      </w:r>
      <w:r w:rsidR="00E4606B">
        <w:rPr>
          <w:rFonts w:ascii="Book Antiqua" w:eastAsia="SimSun" w:hAnsi="Book Antiqua" w:hint="eastAsia"/>
          <w:sz w:val="24"/>
          <w:szCs w:val="24"/>
        </w:rPr>
        <w:t xml:space="preserve"> </w:t>
      </w:r>
      <w:r w:rsidRPr="00144D84">
        <w:rPr>
          <w:rFonts w:ascii="Book Antiqua" w:hAnsi="Book Antiqua"/>
          <w:sz w:val="24"/>
          <w:szCs w:val="24"/>
        </w:rPr>
        <w:t>&gt;</w:t>
      </w:r>
      <w:r w:rsidR="00E4606B">
        <w:rPr>
          <w:rFonts w:ascii="Book Antiqua" w:eastAsia="SimSun" w:hAnsi="Book Antiqua" w:hint="eastAsia"/>
          <w:sz w:val="24"/>
          <w:szCs w:val="24"/>
        </w:rPr>
        <w:t xml:space="preserve"> </w:t>
      </w:r>
      <w:r w:rsidRPr="00144D84">
        <w:rPr>
          <w:rFonts w:ascii="Book Antiqua" w:hAnsi="Book Antiqua"/>
          <w:sz w:val="24"/>
          <w:szCs w:val="24"/>
        </w:rPr>
        <w:t xml:space="preserve">4.1; </w:t>
      </w:r>
      <w:bookmarkStart w:id="292" w:name="OLE_LINK205"/>
      <w:bookmarkStart w:id="293" w:name="OLE_LINK208"/>
      <w:r w:rsidRPr="00144D84">
        <w:rPr>
          <w:rFonts w:ascii="Book Antiqua" w:hAnsi="Book Antiqua"/>
          <w:sz w:val="24"/>
          <w:szCs w:val="24"/>
        </w:rPr>
        <w:t>Group 2 patients harbored TBil</w:t>
      </w:r>
      <w:r w:rsidR="00E4606B">
        <w:rPr>
          <w:rFonts w:ascii="Book Antiqua" w:eastAsia="SimSun" w:hAnsi="Book Antiqua" w:hint="eastAsia"/>
          <w:sz w:val="24"/>
          <w:szCs w:val="24"/>
        </w:rPr>
        <w:t xml:space="preserve"> </w:t>
      </w:r>
      <w:r w:rsidR="00144D84" w:rsidRPr="00144D84">
        <w:rPr>
          <w:rFonts w:ascii="Book Antiqua" w:hAnsi="Book Antiqua"/>
          <w:sz w:val="24"/>
          <w:szCs w:val="24"/>
        </w:rPr>
        <w:t>≤</w:t>
      </w:r>
      <w:r w:rsidR="00E4606B">
        <w:rPr>
          <w:rFonts w:ascii="Book Antiqua" w:eastAsia="SimSun" w:hAnsi="Book Antiqua" w:hint="eastAsia"/>
          <w:sz w:val="24"/>
          <w:szCs w:val="24"/>
        </w:rPr>
        <w:t xml:space="preserve"> </w:t>
      </w:r>
      <w:r w:rsidRPr="00144D84">
        <w:rPr>
          <w:rFonts w:ascii="Book Antiqua" w:hAnsi="Book Antiqua"/>
          <w:sz w:val="24"/>
          <w:szCs w:val="24"/>
        </w:rPr>
        <w:t>13.0 and UBil</w:t>
      </w:r>
      <w:r w:rsidR="00E4606B">
        <w:rPr>
          <w:rFonts w:ascii="Book Antiqua" w:eastAsia="SimSun" w:hAnsi="Book Antiqua" w:hint="eastAsia"/>
          <w:sz w:val="24"/>
          <w:szCs w:val="24"/>
        </w:rPr>
        <w:t xml:space="preserve"> </w:t>
      </w:r>
      <w:r w:rsidRPr="00144D84">
        <w:rPr>
          <w:rFonts w:ascii="Book Antiqua" w:hAnsi="Book Antiqua"/>
          <w:sz w:val="24"/>
          <w:szCs w:val="24"/>
        </w:rPr>
        <w:t>&gt;</w:t>
      </w:r>
      <w:r w:rsidR="00E4606B">
        <w:rPr>
          <w:rFonts w:ascii="Book Antiqua" w:eastAsia="SimSun" w:hAnsi="Book Antiqua" w:hint="eastAsia"/>
          <w:sz w:val="24"/>
          <w:szCs w:val="24"/>
        </w:rPr>
        <w:t xml:space="preserve"> </w:t>
      </w:r>
      <w:r w:rsidRPr="00144D84">
        <w:rPr>
          <w:rFonts w:ascii="Book Antiqua" w:hAnsi="Book Antiqua"/>
          <w:sz w:val="24"/>
          <w:szCs w:val="24"/>
        </w:rPr>
        <w:t>4.1; and Group 3 patients harbored TBil</w:t>
      </w:r>
      <w:r w:rsidR="00E4606B">
        <w:rPr>
          <w:rFonts w:ascii="Book Antiqua" w:eastAsia="SimSun" w:hAnsi="Book Antiqua" w:hint="eastAsia"/>
          <w:sz w:val="24"/>
          <w:szCs w:val="24"/>
        </w:rPr>
        <w:t xml:space="preserve"> </w:t>
      </w:r>
      <w:r w:rsidR="00144D84" w:rsidRPr="00144D84">
        <w:rPr>
          <w:rFonts w:ascii="Book Antiqua" w:hAnsi="Book Antiqua"/>
          <w:sz w:val="24"/>
          <w:szCs w:val="24"/>
        </w:rPr>
        <w:t>≤</w:t>
      </w:r>
      <w:r w:rsidR="00E4606B">
        <w:rPr>
          <w:rFonts w:ascii="Book Antiqua" w:eastAsia="SimSun" w:hAnsi="Book Antiqua" w:hint="eastAsia"/>
          <w:sz w:val="24"/>
          <w:szCs w:val="24"/>
        </w:rPr>
        <w:t xml:space="preserve"> </w:t>
      </w:r>
      <w:r w:rsidRPr="00144D84">
        <w:rPr>
          <w:rFonts w:ascii="Book Antiqua" w:hAnsi="Book Antiqua"/>
          <w:sz w:val="24"/>
          <w:szCs w:val="24"/>
        </w:rPr>
        <w:t>13.0 and UBil</w:t>
      </w:r>
      <w:r w:rsidR="00E4606B">
        <w:rPr>
          <w:rFonts w:ascii="Book Antiqua" w:eastAsia="SimSun" w:hAnsi="Book Antiqua" w:hint="eastAsia"/>
          <w:sz w:val="24"/>
          <w:szCs w:val="24"/>
        </w:rPr>
        <w:t xml:space="preserve"> </w:t>
      </w:r>
      <w:r w:rsidR="00144D84" w:rsidRPr="00144D84">
        <w:rPr>
          <w:rFonts w:ascii="Book Antiqua" w:hAnsi="Book Antiqua"/>
          <w:sz w:val="24"/>
          <w:szCs w:val="24"/>
        </w:rPr>
        <w:t>≤</w:t>
      </w:r>
      <w:r w:rsidR="00E4606B">
        <w:rPr>
          <w:rFonts w:ascii="Book Antiqua" w:eastAsia="SimSun" w:hAnsi="Book Antiqua" w:hint="eastAsia"/>
          <w:sz w:val="24"/>
          <w:szCs w:val="24"/>
        </w:rPr>
        <w:t xml:space="preserve"> </w:t>
      </w:r>
      <w:r w:rsidRPr="00144D84">
        <w:rPr>
          <w:rFonts w:ascii="Book Antiqua" w:hAnsi="Book Antiqua"/>
          <w:sz w:val="24"/>
          <w:szCs w:val="24"/>
        </w:rPr>
        <w:t>4.1.</w:t>
      </w:r>
      <w:bookmarkEnd w:id="292"/>
      <w:bookmarkEnd w:id="293"/>
      <w:r w:rsidRPr="00144D84">
        <w:rPr>
          <w:rFonts w:ascii="Book Antiqua" w:hAnsi="Book Antiqua"/>
          <w:sz w:val="24"/>
          <w:szCs w:val="24"/>
        </w:rPr>
        <w:t xml:space="preserve"> Compared with Group 1, Group 2 had a trend towards </w:t>
      </w:r>
      <w:r w:rsidR="00C101BD" w:rsidRPr="00144D84">
        <w:rPr>
          <w:rFonts w:ascii="Book Antiqua" w:hAnsi="Book Antiqua"/>
          <w:sz w:val="24"/>
          <w:szCs w:val="24"/>
        </w:rPr>
        <w:t xml:space="preserve">an </w:t>
      </w:r>
      <w:r w:rsidRPr="00144D84">
        <w:rPr>
          <w:rFonts w:ascii="Book Antiqua" w:hAnsi="Book Antiqua"/>
          <w:sz w:val="24"/>
          <w:szCs w:val="24"/>
        </w:rPr>
        <w:t xml:space="preserve">increased likelihood of </w:t>
      </w:r>
      <w:r w:rsidR="00C101BD" w:rsidRPr="00144D84">
        <w:rPr>
          <w:rFonts w:ascii="Book Antiqua" w:hAnsi="Book Antiqua"/>
          <w:sz w:val="24"/>
          <w:szCs w:val="24"/>
        </w:rPr>
        <w:t xml:space="preserve">an </w:t>
      </w:r>
      <w:r w:rsidRPr="00144D84">
        <w:rPr>
          <w:rFonts w:ascii="Book Antiqua" w:hAnsi="Book Antiqua"/>
          <w:sz w:val="24"/>
          <w:szCs w:val="24"/>
        </w:rPr>
        <w:t xml:space="preserve">objective response in </w:t>
      </w:r>
      <w:bookmarkStart w:id="294" w:name="OLE_LINK111"/>
      <w:bookmarkStart w:id="295" w:name="OLE_LINK112"/>
      <w:r w:rsidR="00C101BD" w:rsidRPr="00144D84">
        <w:rPr>
          <w:rFonts w:ascii="Book Antiqua" w:hAnsi="Book Antiqua"/>
          <w:sz w:val="24"/>
          <w:szCs w:val="24"/>
        </w:rPr>
        <w:t xml:space="preserve">the </w:t>
      </w:r>
      <w:r w:rsidR="00AB0BA1" w:rsidRPr="00144D84">
        <w:rPr>
          <w:rFonts w:ascii="Book Antiqua" w:hAnsi="Book Antiqua"/>
          <w:sz w:val="24"/>
          <w:szCs w:val="24"/>
        </w:rPr>
        <w:t>simple</w:t>
      </w:r>
      <w:r w:rsidRPr="00144D84">
        <w:rPr>
          <w:rFonts w:ascii="Book Antiqua" w:hAnsi="Book Antiqua"/>
          <w:sz w:val="24"/>
          <w:szCs w:val="24"/>
        </w:rPr>
        <w:t xml:space="preserve"> (</w:t>
      </w:r>
      <w:bookmarkStart w:id="296" w:name="OLE_LINK107"/>
      <w:bookmarkStart w:id="297" w:name="OLE_LINK108"/>
      <w:r w:rsidR="003B3C61" w:rsidRPr="00144D84">
        <w:rPr>
          <w:rFonts w:ascii="Book Antiqua" w:hAnsi="Book Antiqua"/>
          <w:sz w:val="24"/>
          <w:szCs w:val="24"/>
        </w:rPr>
        <w:t>OR =</w:t>
      </w:r>
      <w:r w:rsidRPr="00144D84">
        <w:rPr>
          <w:rFonts w:ascii="Book Antiqua" w:hAnsi="Book Antiqua"/>
          <w:sz w:val="24"/>
          <w:szCs w:val="24"/>
        </w:rPr>
        <w:t xml:space="preserve"> 2.685; </w:t>
      </w:r>
      <w:r w:rsidR="003B3C61" w:rsidRPr="00144D84">
        <w:rPr>
          <w:rFonts w:ascii="Book Antiqua" w:hAnsi="Book Antiqua"/>
          <w:sz w:val="24"/>
          <w:szCs w:val="24"/>
        </w:rPr>
        <w:t>95%CI:</w:t>
      </w:r>
      <w:r w:rsidRPr="00144D84">
        <w:rPr>
          <w:rFonts w:ascii="Book Antiqua" w:hAnsi="Book Antiqua"/>
          <w:sz w:val="24"/>
          <w:szCs w:val="24"/>
        </w:rPr>
        <w:t xml:space="preserve"> 0.838-8.604; </w:t>
      </w:r>
      <w:r w:rsidR="003B3C61" w:rsidRPr="00144D84">
        <w:rPr>
          <w:rFonts w:ascii="Book Antiqua" w:hAnsi="Book Antiqua"/>
          <w:i/>
          <w:sz w:val="24"/>
          <w:szCs w:val="24"/>
        </w:rPr>
        <w:t xml:space="preserve">P = </w:t>
      </w:r>
      <w:r w:rsidRPr="00144D84">
        <w:rPr>
          <w:rFonts w:ascii="Book Antiqua" w:hAnsi="Book Antiqua"/>
          <w:sz w:val="24"/>
          <w:szCs w:val="24"/>
        </w:rPr>
        <w:t>0.096</w:t>
      </w:r>
      <w:bookmarkEnd w:id="296"/>
      <w:bookmarkEnd w:id="297"/>
      <w:r w:rsidRPr="00144D84">
        <w:rPr>
          <w:rFonts w:ascii="Book Antiqua" w:hAnsi="Book Antiqua"/>
          <w:sz w:val="24"/>
          <w:szCs w:val="24"/>
        </w:rPr>
        <w:t xml:space="preserve">) and </w:t>
      </w:r>
      <w:r w:rsidR="00AB0BA1" w:rsidRPr="00144D84">
        <w:rPr>
          <w:rFonts w:ascii="Book Antiqua" w:hAnsi="Book Antiqua"/>
          <w:sz w:val="24"/>
          <w:szCs w:val="24"/>
        </w:rPr>
        <w:t>multiple</w:t>
      </w:r>
      <w:r w:rsidRPr="00144D84">
        <w:rPr>
          <w:rFonts w:ascii="Book Antiqua" w:hAnsi="Book Antiqua"/>
          <w:sz w:val="24"/>
          <w:szCs w:val="24"/>
        </w:rPr>
        <w:t xml:space="preserve"> (</w:t>
      </w:r>
      <w:r w:rsidR="003B3C61" w:rsidRPr="00144D84">
        <w:rPr>
          <w:rFonts w:ascii="Book Antiqua" w:hAnsi="Book Antiqua"/>
          <w:sz w:val="24"/>
          <w:szCs w:val="24"/>
        </w:rPr>
        <w:t>OR =</w:t>
      </w:r>
      <w:r w:rsidRPr="00144D84">
        <w:rPr>
          <w:rFonts w:ascii="Book Antiqua" w:hAnsi="Book Antiqua"/>
          <w:sz w:val="24"/>
          <w:szCs w:val="24"/>
        </w:rPr>
        <w:t xml:space="preserve"> 3.215; </w:t>
      </w:r>
      <w:r w:rsidR="003B3C61" w:rsidRPr="00144D84">
        <w:rPr>
          <w:rFonts w:ascii="Book Antiqua" w:hAnsi="Book Antiqua"/>
          <w:sz w:val="24"/>
          <w:szCs w:val="24"/>
        </w:rPr>
        <w:t>95%CI:</w:t>
      </w:r>
      <w:r w:rsidRPr="00144D84">
        <w:rPr>
          <w:rFonts w:ascii="Book Antiqua" w:hAnsi="Book Antiqua"/>
          <w:sz w:val="24"/>
          <w:szCs w:val="24"/>
        </w:rPr>
        <w:t xml:space="preserve"> 0.918-11.255; </w:t>
      </w:r>
      <w:r w:rsidR="003B3C61" w:rsidRPr="00144D84">
        <w:rPr>
          <w:rFonts w:ascii="Book Antiqua" w:hAnsi="Book Antiqua"/>
          <w:i/>
          <w:sz w:val="24"/>
          <w:szCs w:val="24"/>
        </w:rPr>
        <w:t xml:space="preserve">P = </w:t>
      </w:r>
      <w:r w:rsidRPr="00144D84">
        <w:rPr>
          <w:rFonts w:ascii="Book Antiqua" w:hAnsi="Book Antiqua"/>
          <w:sz w:val="24"/>
          <w:szCs w:val="24"/>
        </w:rPr>
        <w:t>0.068) analyses</w:t>
      </w:r>
      <w:bookmarkEnd w:id="294"/>
      <w:bookmarkEnd w:id="295"/>
      <w:r w:rsidRPr="00144D84">
        <w:rPr>
          <w:rFonts w:ascii="Book Antiqua" w:hAnsi="Book Antiqua"/>
          <w:sz w:val="24"/>
          <w:szCs w:val="24"/>
        </w:rPr>
        <w:t>, and Group 3 had more than</w:t>
      </w:r>
      <w:r w:rsidR="00C101BD" w:rsidRPr="00144D84">
        <w:rPr>
          <w:rFonts w:ascii="Book Antiqua" w:hAnsi="Book Antiqua"/>
          <w:sz w:val="24"/>
          <w:szCs w:val="24"/>
        </w:rPr>
        <w:t xml:space="preserve"> a</w:t>
      </w:r>
      <w:r w:rsidRPr="00144D84">
        <w:rPr>
          <w:rFonts w:ascii="Book Antiqua" w:hAnsi="Book Antiqua"/>
          <w:sz w:val="24"/>
          <w:szCs w:val="24"/>
        </w:rPr>
        <w:t xml:space="preserve"> 10-fold </w:t>
      </w:r>
      <w:bookmarkStart w:id="298" w:name="OLE_LINK109"/>
      <w:bookmarkStart w:id="299" w:name="OLE_LINK110"/>
      <w:r w:rsidRPr="00144D84">
        <w:rPr>
          <w:rFonts w:ascii="Book Antiqua" w:hAnsi="Book Antiqua"/>
          <w:sz w:val="24"/>
          <w:szCs w:val="24"/>
        </w:rPr>
        <w:t xml:space="preserve">increase in the </w:t>
      </w:r>
      <w:bookmarkEnd w:id="298"/>
      <w:bookmarkEnd w:id="299"/>
      <w:r w:rsidRPr="00144D84">
        <w:rPr>
          <w:rFonts w:ascii="Book Antiqua" w:hAnsi="Book Antiqua"/>
          <w:sz w:val="24"/>
          <w:szCs w:val="24"/>
        </w:rPr>
        <w:t xml:space="preserve">likelihood of </w:t>
      </w:r>
      <w:r w:rsidR="00C101BD" w:rsidRPr="00144D84">
        <w:rPr>
          <w:rFonts w:ascii="Book Antiqua" w:hAnsi="Book Antiqua"/>
          <w:sz w:val="24"/>
          <w:szCs w:val="24"/>
        </w:rPr>
        <w:t xml:space="preserve">an </w:t>
      </w:r>
      <w:r w:rsidRPr="00144D84">
        <w:rPr>
          <w:rFonts w:ascii="Book Antiqua" w:hAnsi="Book Antiqua"/>
          <w:sz w:val="24"/>
          <w:szCs w:val="24"/>
        </w:rPr>
        <w:t xml:space="preserve">objective response in </w:t>
      </w:r>
      <w:r w:rsidR="00C101BD" w:rsidRPr="00144D84">
        <w:rPr>
          <w:rFonts w:ascii="Book Antiqua" w:hAnsi="Book Antiqua"/>
          <w:sz w:val="24"/>
          <w:szCs w:val="24"/>
        </w:rPr>
        <w:t xml:space="preserve">the </w:t>
      </w:r>
      <w:r w:rsidR="00AB0BA1" w:rsidRPr="00144D84">
        <w:rPr>
          <w:rFonts w:ascii="Book Antiqua" w:hAnsi="Book Antiqua"/>
          <w:sz w:val="24"/>
          <w:szCs w:val="24"/>
        </w:rPr>
        <w:t>simple</w:t>
      </w:r>
      <w:r w:rsidRPr="00144D84">
        <w:rPr>
          <w:rFonts w:ascii="Book Antiqua" w:hAnsi="Book Antiqua"/>
          <w:sz w:val="24"/>
          <w:szCs w:val="24"/>
        </w:rPr>
        <w:t xml:space="preserve"> (</w:t>
      </w:r>
      <w:r w:rsidR="003B3C61" w:rsidRPr="00144D84">
        <w:rPr>
          <w:rFonts w:ascii="Book Antiqua" w:hAnsi="Book Antiqua"/>
          <w:sz w:val="24"/>
          <w:szCs w:val="24"/>
        </w:rPr>
        <w:t>OR =</w:t>
      </w:r>
      <w:r w:rsidRPr="00144D84">
        <w:rPr>
          <w:rFonts w:ascii="Book Antiqua" w:hAnsi="Book Antiqua"/>
          <w:sz w:val="24"/>
          <w:szCs w:val="24"/>
        </w:rPr>
        <w:t xml:space="preserve"> 11.250; </w:t>
      </w:r>
      <w:r w:rsidR="003B3C61" w:rsidRPr="00144D84">
        <w:rPr>
          <w:rFonts w:ascii="Book Antiqua" w:hAnsi="Book Antiqua"/>
          <w:sz w:val="24"/>
          <w:szCs w:val="24"/>
        </w:rPr>
        <w:t>95%CI:</w:t>
      </w:r>
      <w:r w:rsidRPr="00144D84">
        <w:rPr>
          <w:rFonts w:ascii="Book Antiqua" w:hAnsi="Book Antiqua"/>
          <w:sz w:val="24"/>
          <w:szCs w:val="24"/>
        </w:rPr>
        <w:t xml:space="preserve"> 2.286-55.367; </w:t>
      </w:r>
      <w:r w:rsidR="003B3C61" w:rsidRPr="00144D84">
        <w:rPr>
          <w:rFonts w:ascii="Book Antiqua" w:hAnsi="Book Antiqua"/>
          <w:i/>
          <w:sz w:val="24"/>
          <w:szCs w:val="24"/>
        </w:rPr>
        <w:t xml:space="preserve">P = </w:t>
      </w:r>
      <w:r w:rsidRPr="00144D84">
        <w:rPr>
          <w:rFonts w:ascii="Book Antiqua" w:hAnsi="Book Antiqua"/>
          <w:sz w:val="24"/>
          <w:szCs w:val="24"/>
        </w:rPr>
        <w:t xml:space="preserve">0.003) and </w:t>
      </w:r>
      <w:r w:rsidR="00AB0BA1" w:rsidRPr="00144D84">
        <w:rPr>
          <w:rFonts w:ascii="Book Antiqua" w:hAnsi="Book Antiqua"/>
          <w:sz w:val="24"/>
          <w:szCs w:val="24"/>
        </w:rPr>
        <w:t>multiple</w:t>
      </w:r>
      <w:r w:rsidRPr="00144D84">
        <w:rPr>
          <w:rFonts w:ascii="Book Antiqua" w:hAnsi="Book Antiqua"/>
          <w:sz w:val="24"/>
          <w:szCs w:val="24"/>
        </w:rPr>
        <w:t xml:space="preserve"> (</w:t>
      </w:r>
      <w:r w:rsidR="003B3C61" w:rsidRPr="00144D84">
        <w:rPr>
          <w:rFonts w:ascii="Book Antiqua" w:hAnsi="Book Antiqua"/>
          <w:sz w:val="24"/>
          <w:szCs w:val="24"/>
        </w:rPr>
        <w:t>OR =</w:t>
      </w:r>
      <w:r w:rsidRPr="00144D84">
        <w:rPr>
          <w:rFonts w:ascii="Book Antiqua" w:hAnsi="Book Antiqua"/>
          <w:sz w:val="24"/>
          <w:szCs w:val="24"/>
        </w:rPr>
        <w:t xml:space="preserve"> 16.001; </w:t>
      </w:r>
      <w:r w:rsidR="003B3C61" w:rsidRPr="00144D84">
        <w:rPr>
          <w:rFonts w:ascii="Book Antiqua" w:hAnsi="Book Antiqua"/>
          <w:sz w:val="24"/>
          <w:szCs w:val="24"/>
        </w:rPr>
        <w:t>95%CI:</w:t>
      </w:r>
      <w:r w:rsidRPr="00144D84">
        <w:rPr>
          <w:rFonts w:ascii="Book Antiqua" w:hAnsi="Book Antiqua"/>
          <w:sz w:val="24"/>
          <w:szCs w:val="24"/>
        </w:rPr>
        <w:t xml:space="preserve"> 2.802 -91.371; </w:t>
      </w:r>
      <w:r w:rsidR="003B3C61" w:rsidRPr="00144D84">
        <w:rPr>
          <w:rFonts w:ascii="Book Antiqua" w:hAnsi="Book Antiqua"/>
          <w:i/>
          <w:sz w:val="24"/>
          <w:szCs w:val="24"/>
        </w:rPr>
        <w:t xml:space="preserve">P = </w:t>
      </w:r>
      <w:r w:rsidRPr="00144D84">
        <w:rPr>
          <w:rFonts w:ascii="Book Antiqua" w:hAnsi="Book Antiqua"/>
          <w:sz w:val="24"/>
          <w:szCs w:val="24"/>
        </w:rPr>
        <w:t xml:space="preserve">0.002) analyses. </w:t>
      </w:r>
    </w:p>
    <w:p w14:paraId="7A691419" w14:textId="77768F50" w:rsidR="00774E35" w:rsidRPr="00144D84" w:rsidRDefault="00774E35" w:rsidP="00470C2F">
      <w:pPr>
        <w:widowControl w:val="0"/>
        <w:autoSpaceDE w:val="0"/>
        <w:autoSpaceDN w:val="0"/>
        <w:adjustRightInd w:val="0"/>
        <w:snapToGrid w:val="0"/>
        <w:spacing w:line="360" w:lineRule="auto"/>
        <w:ind w:firstLineChars="100" w:firstLine="240"/>
        <w:jc w:val="both"/>
        <w:rPr>
          <w:rFonts w:ascii="Book Antiqua" w:hAnsi="Book Antiqua"/>
          <w:sz w:val="24"/>
          <w:szCs w:val="24"/>
        </w:rPr>
      </w:pPr>
      <w:bookmarkStart w:id="300" w:name="OLE_LINK200"/>
      <w:bookmarkStart w:id="301" w:name="OLE_LINK201"/>
      <w:bookmarkStart w:id="302" w:name="OLE_LINK204"/>
      <w:r w:rsidRPr="00144D84">
        <w:rPr>
          <w:rFonts w:ascii="Book Antiqua" w:eastAsia="Songti SC Regular" w:hAnsi="Book Antiqua"/>
          <w:sz w:val="24"/>
          <w:szCs w:val="24"/>
        </w:rPr>
        <w:t xml:space="preserve">To compare the </w:t>
      </w:r>
      <w:bookmarkStart w:id="303" w:name="OLE_LINK21"/>
      <w:bookmarkStart w:id="304" w:name="OLE_LINK22"/>
      <w:r w:rsidRPr="00144D84">
        <w:rPr>
          <w:rFonts w:ascii="Book Antiqua" w:eastAsia="Songti SC Regular" w:hAnsi="Book Antiqua"/>
          <w:sz w:val="24"/>
          <w:szCs w:val="24"/>
        </w:rPr>
        <w:t xml:space="preserve">classifier’s performance of CoBil and </w:t>
      </w:r>
      <w:r w:rsidRPr="00144D84">
        <w:rPr>
          <w:rFonts w:ascii="Book Antiqua" w:eastAsia="Songti SC Regular" w:hAnsi="Book Antiqua"/>
          <w:i/>
          <w:sz w:val="24"/>
          <w:szCs w:val="24"/>
        </w:rPr>
        <w:t>UGT1A1*28</w:t>
      </w:r>
      <w:r w:rsidRPr="00144D84">
        <w:rPr>
          <w:rFonts w:ascii="Book Antiqua" w:eastAsia="Songti SC Regular" w:hAnsi="Book Antiqua"/>
          <w:sz w:val="24"/>
          <w:szCs w:val="24"/>
        </w:rPr>
        <w:t xml:space="preserve">, </w:t>
      </w:r>
      <w:bookmarkEnd w:id="303"/>
      <w:bookmarkEnd w:id="304"/>
      <w:r w:rsidR="007B3899" w:rsidRPr="00144D84">
        <w:rPr>
          <w:rFonts w:ascii="Book Antiqua" w:eastAsia="Songti SC Regular" w:hAnsi="Book Antiqua"/>
          <w:sz w:val="24"/>
          <w:szCs w:val="24"/>
        </w:rPr>
        <w:t xml:space="preserve">a </w:t>
      </w:r>
      <w:r w:rsidRPr="00144D84">
        <w:rPr>
          <w:rFonts w:ascii="Book Antiqua" w:eastAsia="Songti SC Regular" w:hAnsi="Book Antiqua"/>
          <w:sz w:val="24"/>
          <w:szCs w:val="24"/>
        </w:rPr>
        <w:t xml:space="preserve">ROC analysis was used. </w:t>
      </w:r>
      <w:bookmarkEnd w:id="300"/>
      <w:bookmarkEnd w:id="301"/>
      <w:bookmarkEnd w:id="302"/>
      <w:r w:rsidRPr="00144D84">
        <w:rPr>
          <w:rFonts w:ascii="Book Antiqua" w:eastAsia="Songti SC Regular" w:hAnsi="Book Antiqua"/>
          <w:sz w:val="24"/>
          <w:szCs w:val="24"/>
        </w:rPr>
        <w:t xml:space="preserve">Considering </w:t>
      </w:r>
      <w:r w:rsidR="007B3899" w:rsidRPr="00144D84">
        <w:rPr>
          <w:rFonts w:ascii="Book Antiqua" w:eastAsia="Songti SC Regular" w:hAnsi="Book Antiqua"/>
          <w:sz w:val="24"/>
          <w:szCs w:val="24"/>
        </w:rPr>
        <w:t xml:space="preserve">that </w:t>
      </w:r>
      <w:r w:rsidRPr="00144D84">
        <w:rPr>
          <w:rFonts w:ascii="Book Antiqua" w:eastAsia="Songti SC Regular" w:hAnsi="Book Antiqua"/>
          <w:sz w:val="24"/>
          <w:szCs w:val="24"/>
        </w:rPr>
        <w:t xml:space="preserve">age may be a potential predictor of objective response, we drew ROC curves of </w:t>
      </w:r>
      <w:bookmarkStart w:id="305" w:name="OLE_LINK17"/>
      <w:bookmarkStart w:id="306" w:name="OLE_LINK18"/>
      <w:r w:rsidRPr="00144D84">
        <w:rPr>
          <w:rFonts w:ascii="Book Antiqua" w:eastAsia="Songti SC Regular" w:hAnsi="Book Antiqua"/>
          <w:sz w:val="24"/>
          <w:szCs w:val="24"/>
        </w:rPr>
        <w:t>age</w:t>
      </w:r>
      <w:r w:rsidR="00E4606B">
        <w:rPr>
          <w:rFonts w:ascii="Book Antiqua" w:eastAsia="Songti SC Regular" w:hAnsi="Book Antiqua" w:hint="eastAsia"/>
          <w:sz w:val="24"/>
          <w:szCs w:val="24"/>
        </w:rPr>
        <w:t xml:space="preserve"> </w:t>
      </w:r>
      <w:r w:rsidRPr="00144D84">
        <w:rPr>
          <w:rFonts w:ascii="Book Antiqua" w:eastAsia="Songti SC Regular" w:hAnsi="Book Antiqua"/>
          <w:sz w:val="24"/>
          <w:szCs w:val="24"/>
        </w:rPr>
        <w:t>+</w:t>
      </w:r>
      <w:r w:rsidR="00E4606B">
        <w:rPr>
          <w:rFonts w:ascii="Book Antiqua" w:eastAsia="Songti SC Regular" w:hAnsi="Book Antiqua" w:hint="eastAsia"/>
          <w:sz w:val="24"/>
          <w:szCs w:val="24"/>
        </w:rPr>
        <w:t xml:space="preserve"> </w:t>
      </w:r>
      <w:r w:rsidRPr="00144D84">
        <w:rPr>
          <w:rFonts w:ascii="Book Antiqua" w:eastAsia="Songti SC Regular" w:hAnsi="Book Antiqua"/>
          <w:sz w:val="24"/>
          <w:szCs w:val="24"/>
        </w:rPr>
        <w:t>CoBil (AgeCoBil) and age+</w:t>
      </w:r>
      <w:r w:rsidRPr="00144D84">
        <w:rPr>
          <w:rFonts w:ascii="Book Antiqua" w:eastAsia="Songti SC Regular" w:hAnsi="Book Antiqua"/>
          <w:i/>
          <w:sz w:val="24"/>
          <w:szCs w:val="24"/>
        </w:rPr>
        <w:t>UGT1A1*28</w:t>
      </w:r>
      <w:r w:rsidRPr="00144D84">
        <w:rPr>
          <w:rFonts w:ascii="Book Antiqua" w:eastAsia="Songti SC Regular" w:hAnsi="Book Antiqua"/>
          <w:sz w:val="24"/>
          <w:szCs w:val="24"/>
        </w:rPr>
        <w:t xml:space="preserve"> (Age</w:t>
      </w:r>
      <w:r w:rsidRPr="00144D84">
        <w:rPr>
          <w:rFonts w:ascii="Book Antiqua" w:eastAsia="Songti SC Regular" w:hAnsi="Book Antiqua"/>
          <w:i/>
          <w:sz w:val="24"/>
          <w:szCs w:val="24"/>
        </w:rPr>
        <w:t>UGT1A1*28</w:t>
      </w:r>
      <w:r w:rsidRPr="00144D84">
        <w:rPr>
          <w:rFonts w:ascii="Book Antiqua" w:eastAsia="Songti SC Regular" w:hAnsi="Book Antiqua"/>
          <w:sz w:val="24"/>
          <w:szCs w:val="24"/>
        </w:rPr>
        <w:t xml:space="preserve">), </w:t>
      </w:r>
      <w:bookmarkEnd w:id="305"/>
      <w:bookmarkEnd w:id="306"/>
      <w:r w:rsidRPr="00144D84">
        <w:rPr>
          <w:rFonts w:ascii="Book Antiqua" w:eastAsia="Songti SC Regular" w:hAnsi="Book Antiqua"/>
          <w:sz w:val="24"/>
          <w:szCs w:val="24"/>
        </w:rPr>
        <w:t>as shown in Figure 2. The areas under the curves (AUCs) were 0.686 (</w:t>
      </w:r>
      <w:r w:rsidR="003B3C61" w:rsidRPr="00144D84">
        <w:rPr>
          <w:rFonts w:ascii="Book Antiqua" w:eastAsia="Songti SC Regular" w:hAnsi="Book Antiqua"/>
          <w:sz w:val="24"/>
          <w:szCs w:val="24"/>
        </w:rPr>
        <w:t>95%CI:</w:t>
      </w:r>
      <w:r w:rsidRPr="00144D84">
        <w:rPr>
          <w:rFonts w:ascii="Book Antiqua" w:eastAsia="Songti SC Regular" w:hAnsi="Book Antiqua"/>
          <w:sz w:val="24"/>
          <w:szCs w:val="24"/>
        </w:rPr>
        <w:t xml:space="preserve"> 0.587-0.785) and 0.672 (</w:t>
      </w:r>
      <w:r w:rsidR="003B3C61" w:rsidRPr="00144D84">
        <w:rPr>
          <w:rFonts w:ascii="Book Antiqua" w:eastAsia="Songti SC Regular" w:hAnsi="Book Antiqua"/>
          <w:sz w:val="24"/>
          <w:szCs w:val="24"/>
        </w:rPr>
        <w:t>95%CI:</w:t>
      </w:r>
      <w:r w:rsidRPr="00144D84">
        <w:rPr>
          <w:rFonts w:ascii="Book Antiqua" w:eastAsia="Songti SC Regular" w:hAnsi="Book Antiqua"/>
          <w:sz w:val="24"/>
          <w:szCs w:val="24"/>
        </w:rPr>
        <w:t xml:space="preserve"> 0.576-0.768) for AgeCoBil and Age</w:t>
      </w:r>
      <w:r w:rsidRPr="00144D84">
        <w:rPr>
          <w:rFonts w:ascii="Book Antiqua" w:eastAsia="Songti SC Regular" w:hAnsi="Book Antiqua"/>
          <w:i/>
          <w:sz w:val="24"/>
          <w:szCs w:val="24"/>
        </w:rPr>
        <w:t>UGT1A1*28</w:t>
      </w:r>
      <w:r w:rsidRPr="00144D84">
        <w:rPr>
          <w:rFonts w:ascii="Book Antiqua" w:eastAsia="Songti SC Regular" w:hAnsi="Book Antiqua"/>
          <w:sz w:val="24"/>
          <w:szCs w:val="24"/>
        </w:rPr>
        <w:t xml:space="preserve">, respectively. Therefore, CoBil has a comparable performance for predicting objective response with </w:t>
      </w:r>
      <w:r w:rsidRPr="00144D84">
        <w:rPr>
          <w:rFonts w:ascii="Book Antiqua" w:eastAsia="Songti SC Regular" w:hAnsi="Book Antiqua"/>
          <w:i/>
          <w:sz w:val="24"/>
          <w:szCs w:val="24"/>
        </w:rPr>
        <w:t>UGT1A1*28</w:t>
      </w:r>
      <w:r w:rsidRPr="00144D84">
        <w:rPr>
          <w:rFonts w:ascii="Book Antiqua" w:eastAsia="Songti SC Regular" w:hAnsi="Book Antiqua"/>
          <w:sz w:val="24"/>
          <w:szCs w:val="24"/>
        </w:rPr>
        <w:t>.</w:t>
      </w:r>
      <w:bookmarkEnd w:id="286"/>
      <w:bookmarkEnd w:id="287"/>
    </w:p>
    <w:p w14:paraId="1A64DF09" w14:textId="77777777" w:rsidR="00E4606B" w:rsidRDefault="00E4606B" w:rsidP="00470C2F">
      <w:pPr>
        <w:widowControl w:val="0"/>
        <w:autoSpaceDE w:val="0"/>
        <w:autoSpaceDN w:val="0"/>
        <w:adjustRightInd w:val="0"/>
        <w:snapToGrid w:val="0"/>
        <w:spacing w:line="360" w:lineRule="auto"/>
        <w:jc w:val="both"/>
        <w:rPr>
          <w:rFonts w:ascii="Book Antiqua" w:eastAsia="SimSun" w:hAnsi="Book Antiqua"/>
          <w:b/>
          <w:sz w:val="24"/>
          <w:szCs w:val="24"/>
        </w:rPr>
      </w:pPr>
    </w:p>
    <w:p w14:paraId="2C34FCB1" w14:textId="72E6C0F6" w:rsidR="00774E35" w:rsidRPr="00E4606B" w:rsidRDefault="00774E35" w:rsidP="00470C2F">
      <w:pPr>
        <w:widowControl w:val="0"/>
        <w:autoSpaceDE w:val="0"/>
        <w:autoSpaceDN w:val="0"/>
        <w:adjustRightInd w:val="0"/>
        <w:snapToGrid w:val="0"/>
        <w:spacing w:line="360" w:lineRule="auto"/>
        <w:jc w:val="both"/>
        <w:rPr>
          <w:rFonts w:ascii="Book Antiqua" w:hAnsi="Book Antiqua"/>
          <w:b/>
          <w:caps/>
          <w:sz w:val="24"/>
          <w:szCs w:val="24"/>
        </w:rPr>
      </w:pPr>
      <w:r w:rsidRPr="00E4606B">
        <w:rPr>
          <w:rFonts w:ascii="Book Antiqua" w:hAnsi="Book Antiqua"/>
          <w:b/>
          <w:caps/>
          <w:sz w:val="24"/>
          <w:szCs w:val="24"/>
        </w:rPr>
        <w:t>Discussion</w:t>
      </w:r>
    </w:p>
    <w:p w14:paraId="07CEE4A7" w14:textId="5D7C76B0" w:rsidR="00774E35" w:rsidRPr="00144D84" w:rsidRDefault="00774E35" w:rsidP="00470C2F">
      <w:pPr>
        <w:widowControl w:val="0"/>
        <w:autoSpaceDE w:val="0"/>
        <w:autoSpaceDN w:val="0"/>
        <w:adjustRightInd w:val="0"/>
        <w:snapToGrid w:val="0"/>
        <w:spacing w:line="360" w:lineRule="auto"/>
        <w:jc w:val="both"/>
        <w:rPr>
          <w:rFonts w:ascii="Book Antiqua" w:eastAsia="Songti SC Regular" w:hAnsi="Book Antiqua"/>
          <w:iCs/>
          <w:sz w:val="24"/>
          <w:szCs w:val="24"/>
        </w:rPr>
      </w:pPr>
      <w:r w:rsidRPr="00144D84">
        <w:rPr>
          <w:rFonts w:ascii="Book Antiqua" w:hAnsi="Book Antiqua"/>
          <w:sz w:val="24"/>
          <w:szCs w:val="24"/>
        </w:rPr>
        <w:t xml:space="preserve">This study evaluated whether serum bilirubin levels and </w:t>
      </w:r>
      <w:r w:rsidRPr="00144D84">
        <w:rPr>
          <w:rFonts w:ascii="Book Antiqua" w:hAnsi="Book Antiqua"/>
          <w:i/>
          <w:sz w:val="24"/>
          <w:szCs w:val="24"/>
        </w:rPr>
        <w:t>UGT1A1*28</w:t>
      </w:r>
      <w:r w:rsidRPr="00144D84">
        <w:rPr>
          <w:rFonts w:ascii="Book Antiqua" w:hAnsi="Book Antiqua"/>
          <w:sz w:val="24"/>
          <w:szCs w:val="24"/>
        </w:rPr>
        <w:t xml:space="preserve"> polymorphism could </w:t>
      </w:r>
      <w:r w:rsidRPr="00144D84">
        <w:rPr>
          <w:rFonts w:ascii="Book Antiqua" w:eastAsia="Songti SC Regular" w:hAnsi="Book Antiqua"/>
          <w:sz w:val="24"/>
          <w:szCs w:val="24"/>
        </w:rPr>
        <w:t>predict</w:t>
      </w:r>
      <w:r w:rsidRPr="00144D84">
        <w:rPr>
          <w:rFonts w:ascii="Book Antiqua" w:hAnsi="Book Antiqua"/>
          <w:sz w:val="24"/>
          <w:szCs w:val="24"/>
        </w:rPr>
        <w:t xml:space="preserve"> treatment response of mCRC patients </w:t>
      </w:r>
      <w:r w:rsidR="007B3899" w:rsidRPr="00144D84">
        <w:rPr>
          <w:rFonts w:ascii="Book Antiqua" w:hAnsi="Book Antiqua"/>
          <w:sz w:val="24"/>
          <w:szCs w:val="24"/>
        </w:rPr>
        <w:t xml:space="preserve">treated </w:t>
      </w:r>
      <w:r w:rsidRPr="00144D84">
        <w:rPr>
          <w:rFonts w:ascii="Book Antiqua" w:hAnsi="Book Antiqua"/>
          <w:sz w:val="24"/>
          <w:szCs w:val="24"/>
        </w:rPr>
        <w:t>with irinotecan-based chemotherapy</w:t>
      </w:r>
      <w:r w:rsidRPr="00144D84">
        <w:rPr>
          <w:rFonts w:ascii="Book Antiqua" w:eastAsia="SimSun" w:hAnsi="Book Antiqua"/>
          <w:sz w:val="24"/>
          <w:szCs w:val="24"/>
        </w:rPr>
        <w:t xml:space="preserve"> in a Chinese population</w:t>
      </w:r>
      <w:r w:rsidRPr="00144D84">
        <w:rPr>
          <w:rFonts w:ascii="Book Antiqua" w:hAnsi="Book Antiqua"/>
          <w:sz w:val="24"/>
          <w:szCs w:val="24"/>
        </w:rPr>
        <w:t>. We found that patients with TBil</w:t>
      </w:r>
      <w:r w:rsidR="00E4606B">
        <w:rPr>
          <w:rFonts w:ascii="Book Antiqua" w:eastAsia="SimSun" w:hAnsi="Book Antiqua" w:hint="eastAsia"/>
          <w:sz w:val="24"/>
          <w:szCs w:val="24"/>
        </w:rPr>
        <w:t xml:space="preserve"> </w:t>
      </w:r>
      <w:r w:rsidR="00144D84" w:rsidRPr="00144D84">
        <w:rPr>
          <w:rFonts w:ascii="Book Antiqua" w:hAnsi="Book Antiqua"/>
          <w:sz w:val="24"/>
          <w:szCs w:val="24"/>
        </w:rPr>
        <w:t>≤</w:t>
      </w:r>
      <w:r w:rsidR="00E4606B">
        <w:rPr>
          <w:rFonts w:ascii="Book Antiqua" w:eastAsia="SimSun" w:hAnsi="Book Antiqua" w:hint="eastAsia"/>
          <w:sz w:val="24"/>
          <w:szCs w:val="24"/>
        </w:rPr>
        <w:t xml:space="preserve"> </w:t>
      </w:r>
      <w:r w:rsidRPr="00144D84">
        <w:rPr>
          <w:rFonts w:ascii="Book Antiqua" w:hAnsi="Book Antiqua"/>
          <w:sz w:val="24"/>
          <w:szCs w:val="24"/>
        </w:rPr>
        <w:t>13.0 and UBil</w:t>
      </w:r>
      <w:r w:rsidR="00E4606B">
        <w:rPr>
          <w:rFonts w:ascii="Book Antiqua" w:eastAsia="SimSun" w:hAnsi="Book Antiqua" w:hint="eastAsia"/>
          <w:sz w:val="24"/>
          <w:szCs w:val="24"/>
        </w:rPr>
        <w:t xml:space="preserve"> </w:t>
      </w:r>
      <w:r w:rsidR="00144D84" w:rsidRPr="00144D84">
        <w:rPr>
          <w:rFonts w:ascii="Book Antiqua" w:hAnsi="Book Antiqua"/>
          <w:sz w:val="24"/>
          <w:szCs w:val="24"/>
        </w:rPr>
        <w:t>≤</w:t>
      </w:r>
      <w:r w:rsidR="00E4606B">
        <w:rPr>
          <w:rFonts w:ascii="Book Antiqua" w:eastAsia="SimSun" w:hAnsi="Book Antiqua" w:hint="eastAsia"/>
          <w:sz w:val="24"/>
          <w:szCs w:val="24"/>
        </w:rPr>
        <w:t xml:space="preserve"> </w:t>
      </w:r>
      <w:r w:rsidRPr="00144D84">
        <w:rPr>
          <w:rFonts w:ascii="Book Antiqua" w:hAnsi="Book Antiqua"/>
          <w:sz w:val="24"/>
          <w:szCs w:val="24"/>
        </w:rPr>
        <w:t>4.1</w:t>
      </w:r>
      <w:r w:rsidRPr="00144D84">
        <w:rPr>
          <w:rFonts w:ascii="Book Antiqua" w:eastAsia="SimSun" w:hAnsi="Book Antiqua"/>
          <w:sz w:val="24"/>
          <w:szCs w:val="24"/>
        </w:rPr>
        <w:t xml:space="preserve"> had </w:t>
      </w:r>
      <w:r w:rsidR="00C101BD" w:rsidRPr="00144D84">
        <w:rPr>
          <w:rFonts w:ascii="Book Antiqua" w:eastAsia="SimSun" w:hAnsi="Book Antiqua"/>
          <w:sz w:val="24"/>
          <w:szCs w:val="24"/>
        </w:rPr>
        <w:t xml:space="preserve">a </w:t>
      </w:r>
      <w:r w:rsidRPr="00144D84">
        <w:rPr>
          <w:rFonts w:ascii="Book Antiqua" w:eastAsia="SimSun" w:hAnsi="Book Antiqua"/>
          <w:sz w:val="24"/>
          <w:szCs w:val="24"/>
        </w:rPr>
        <w:t>16-fold higher likelihood of objective response compared with</w:t>
      </w:r>
      <w:r w:rsidR="00C101BD" w:rsidRPr="00144D84">
        <w:rPr>
          <w:rFonts w:ascii="Book Antiqua" w:eastAsia="SimSun" w:hAnsi="Book Antiqua"/>
          <w:sz w:val="24"/>
          <w:szCs w:val="24"/>
        </w:rPr>
        <w:t xml:space="preserve"> the</w:t>
      </w:r>
      <w:r w:rsidRPr="00144D84">
        <w:rPr>
          <w:rFonts w:ascii="Book Antiqua" w:eastAsia="SimSun" w:hAnsi="Book Antiqua"/>
          <w:sz w:val="24"/>
          <w:szCs w:val="24"/>
        </w:rPr>
        <w:t xml:space="preserve"> </w:t>
      </w:r>
      <w:r w:rsidRPr="00144D84">
        <w:rPr>
          <w:rFonts w:ascii="Book Antiqua" w:hAnsi="Book Antiqua"/>
          <w:sz w:val="24"/>
          <w:szCs w:val="24"/>
        </w:rPr>
        <w:t>TBil</w:t>
      </w:r>
      <w:r w:rsidR="00E4606B">
        <w:rPr>
          <w:rFonts w:ascii="Book Antiqua" w:eastAsia="SimSun" w:hAnsi="Book Antiqua" w:hint="eastAsia"/>
          <w:sz w:val="24"/>
          <w:szCs w:val="24"/>
        </w:rPr>
        <w:t xml:space="preserve"> </w:t>
      </w:r>
      <w:r w:rsidRPr="00144D84">
        <w:rPr>
          <w:rFonts w:ascii="Book Antiqua" w:hAnsi="Book Antiqua"/>
          <w:sz w:val="24"/>
          <w:szCs w:val="24"/>
        </w:rPr>
        <w:t>&gt;</w:t>
      </w:r>
      <w:r w:rsidR="00E4606B">
        <w:rPr>
          <w:rFonts w:ascii="Book Antiqua" w:eastAsia="SimSun" w:hAnsi="Book Antiqua" w:hint="eastAsia"/>
          <w:sz w:val="24"/>
          <w:szCs w:val="24"/>
        </w:rPr>
        <w:t xml:space="preserve"> </w:t>
      </w:r>
      <w:r w:rsidRPr="00144D84">
        <w:rPr>
          <w:rFonts w:ascii="Book Antiqua" w:hAnsi="Book Antiqua"/>
          <w:sz w:val="24"/>
          <w:szCs w:val="24"/>
        </w:rPr>
        <w:t>13.0 and UBil</w:t>
      </w:r>
      <w:r w:rsidR="00E4606B">
        <w:rPr>
          <w:rFonts w:ascii="Book Antiqua" w:eastAsia="SimSun" w:hAnsi="Book Antiqua" w:hint="eastAsia"/>
          <w:sz w:val="24"/>
          <w:szCs w:val="24"/>
        </w:rPr>
        <w:t xml:space="preserve"> </w:t>
      </w:r>
      <w:r w:rsidRPr="00144D84">
        <w:rPr>
          <w:rFonts w:ascii="Book Antiqua" w:hAnsi="Book Antiqua"/>
          <w:sz w:val="24"/>
          <w:szCs w:val="24"/>
        </w:rPr>
        <w:t>&gt;</w:t>
      </w:r>
      <w:r w:rsidR="00E4606B">
        <w:rPr>
          <w:rFonts w:ascii="Book Antiqua" w:eastAsia="SimSun" w:hAnsi="Book Antiqua" w:hint="eastAsia"/>
          <w:sz w:val="24"/>
          <w:szCs w:val="24"/>
        </w:rPr>
        <w:t xml:space="preserve"> </w:t>
      </w:r>
      <w:r w:rsidRPr="00144D84">
        <w:rPr>
          <w:rFonts w:ascii="Book Antiqua" w:hAnsi="Book Antiqua"/>
          <w:sz w:val="24"/>
          <w:szCs w:val="24"/>
        </w:rPr>
        <w:t>4.1 individuals; patients carrying</w:t>
      </w:r>
      <w:r w:rsidR="00C101BD" w:rsidRPr="00144D84">
        <w:rPr>
          <w:rFonts w:ascii="Book Antiqua" w:hAnsi="Book Antiqua"/>
          <w:sz w:val="24"/>
          <w:szCs w:val="24"/>
        </w:rPr>
        <w:t xml:space="preserve"> the</w:t>
      </w:r>
      <w:r w:rsidRPr="00144D84">
        <w:rPr>
          <w:rFonts w:ascii="Book Antiqua" w:hAnsi="Book Antiqua"/>
          <w:sz w:val="24"/>
          <w:szCs w:val="24"/>
        </w:rPr>
        <w:t xml:space="preserve"> </w:t>
      </w:r>
      <w:r w:rsidRPr="00144D84">
        <w:rPr>
          <w:rFonts w:ascii="Book Antiqua" w:hAnsi="Book Antiqua"/>
          <w:i/>
          <w:iCs/>
          <w:sz w:val="24"/>
          <w:szCs w:val="24"/>
        </w:rPr>
        <w:t>UGT1A1*28</w:t>
      </w:r>
      <w:r w:rsidRPr="00144D84">
        <w:rPr>
          <w:rFonts w:ascii="Book Antiqua" w:hAnsi="Book Antiqua"/>
          <w:iCs/>
          <w:sz w:val="24"/>
          <w:szCs w:val="24"/>
        </w:rPr>
        <w:t xml:space="preserve"> (TA)7 allele were 4-fold less likely to present with </w:t>
      </w:r>
      <w:r w:rsidR="00C101BD" w:rsidRPr="00144D84">
        <w:rPr>
          <w:rFonts w:ascii="Book Antiqua" w:hAnsi="Book Antiqua"/>
          <w:iCs/>
          <w:sz w:val="24"/>
          <w:szCs w:val="24"/>
        </w:rPr>
        <w:t xml:space="preserve">an </w:t>
      </w:r>
      <w:r w:rsidRPr="00144D84">
        <w:rPr>
          <w:rFonts w:ascii="Book Antiqua" w:hAnsi="Book Antiqua"/>
          <w:iCs/>
          <w:sz w:val="24"/>
          <w:szCs w:val="24"/>
        </w:rPr>
        <w:t>objective response compared with</w:t>
      </w:r>
      <w:r w:rsidR="00C101BD" w:rsidRPr="00144D84">
        <w:rPr>
          <w:rFonts w:ascii="Book Antiqua" w:hAnsi="Book Antiqua"/>
          <w:iCs/>
          <w:sz w:val="24"/>
          <w:szCs w:val="24"/>
        </w:rPr>
        <w:t xml:space="preserve"> the</w:t>
      </w:r>
      <w:r w:rsidRPr="00144D84">
        <w:rPr>
          <w:rFonts w:ascii="Book Antiqua" w:hAnsi="Book Antiqua"/>
          <w:iCs/>
          <w:sz w:val="24"/>
          <w:szCs w:val="24"/>
        </w:rPr>
        <w:t xml:space="preserve"> individuals harboring </w:t>
      </w:r>
      <w:r w:rsidR="00C101BD" w:rsidRPr="00144D84">
        <w:rPr>
          <w:rFonts w:ascii="Book Antiqua" w:hAnsi="Book Antiqua"/>
          <w:iCs/>
          <w:sz w:val="24"/>
          <w:szCs w:val="24"/>
        </w:rPr>
        <w:t xml:space="preserve">the </w:t>
      </w:r>
      <w:r w:rsidRPr="00144D84">
        <w:rPr>
          <w:rFonts w:ascii="Book Antiqua" w:hAnsi="Book Antiqua"/>
          <w:iCs/>
          <w:sz w:val="24"/>
          <w:szCs w:val="24"/>
        </w:rPr>
        <w:t xml:space="preserve">homozygous (TA)6 genotype. </w:t>
      </w:r>
    </w:p>
    <w:p w14:paraId="27267FAF" w14:textId="27FF1C2B" w:rsidR="00774E35" w:rsidRPr="00144D84" w:rsidRDefault="00774E35" w:rsidP="00470C2F">
      <w:pPr>
        <w:widowControl w:val="0"/>
        <w:autoSpaceDE w:val="0"/>
        <w:autoSpaceDN w:val="0"/>
        <w:adjustRightInd w:val="0"/>
        <w:snapToGrid w:val="0"/>
        <w:spacing w:line="360" w:lineRule="auto"/>
        <w:ind w:firstLineChars="100" w:firstLine="240"/>
        <w:jc w:val="both"/>
        <w:rPr>
          <w:rFonts w:ascii="Book Antiqua" w:hAnsi="Book Antiqua"/>
          <w:sz w:val="24"/>
          <w:szCs w:val="24"/>
          <w:lang w:eastAsia="en-US"/>
        </w:rPr>
      </w:pPr>
      <w:bookmarkStart w:id="307" w:name="OLE_LINK54"/>
      <w:r w:rsidRPr="00144D84">
        <w:rPr>
          <w:rFonts w:ascii="Book Antiqua" w:hAnsi="Book Antiqua"/>
          <w:sz w:val="24"/>
          <w:szCs w:val="24"/>
        </w:rPr>
        <w:lastRenderedPageBreak/>
        <w:t xml:space="preserve">Consistent with previous observations, </w:t>
      </w:r>
      <w:r w:rsidRPr="00144D84">
        <w:rPr>
          <w:rFonts w:ascii="Book Antiqua" w:hAnsi="Book Antiqua"/>
          <w:iCs/>
          <w:sz w:val="24"/>
          <w:szCs w:val="24"/>
        </w:rPr>
        <w:t>we also found that</w:t>
      </w:r>
      <w:r w:rsidR="00C101BD" w:rsidRPr="00144D84">
        <w:rPr>
          <w:rFonts w:ascii="Book Antiqua" w:hAnsi="Book Antiqua"/>
          <w:iCs/>
          <w:sz w:val="24"/>
          <w:szCs w:val="24"/>
        </w:rPr>
        <w:t xml:space="preserve"> the</w:t>
      </w:r>
      <w:r w:rsidRPr="00144D84">
        <w:rPr>
          <w:rFonts w:ascii="Book Antiqua" w:hAnsi="Book Antiqua"/>
          <w:iCs/>
          <w:sz w:val="24"/>
          <w:szCs w:val="24"/>
        </w:rPr>
        <w:t xml:space="preserve"> </w:t>
      </w:r>
      <w:r w:rsidRPr="00144D84">
        <w:rPr>
          <w:rFonts w:ascii="Book Antiqua" w:hAnsi="Book Antiqua"/>
          <w:i/>
          <w:iCs/>
          <w:sz w:val="24"/>
          <w:szCs w:val="24"/>
        </w:rPr>
        <w:t>UGT1A1*28</w:t>
      </w:r>
      <w:r w:rsidRPr="00144D84">
        <w:rPr>
          <w:rFonts w:ascii="Book Antiqua" w:hAnsi="Book Antiqua"/>
          <w:iCs/>
          <w:sz w:val="24"/>
          <w:szCs w:val="24"/>
        </w:rPr>
        <w:t xml:space="preserve"> variant genotypes were correlated with higher serum </w:t>
      </w:r>
      <w:r w:rsidR="00B65E20" w:rsidRPr="00144D84">
        <w:rPr>
          <w:rFonts w:ascii="Book Antiqua" w:hAnsi="Book Antiqua"/>
          <w:iCs/>
          <w:sz w:val="24"/>
          <w:szCs w:val="24"/>
        </w:rPr>
        <w:t>TBil</w:t>
      </w:r>
      <w:r w:rsidRPr="00144D84">
        <w:rPr>
          <w:rFonts w:ascii="Book Antiqua" w:hAnsi="Book Antiqua"/>
          <w:iCs/>
          <w:sz w:val="24"/>
          <w:szCs w:val="24"/>
        </w:rPr>
        <w:t xml:space="preserve"> and </w:t>
      </w:r>
      <w:r w:rsidR="00B65E20" w:rsidRPr="00144D84">
        <w:rPr>
          <w:rFonts w:ascii="Book Antiqua" w:hAnsi="Book Antiqua"/>
          <w:iCs/>
          <w:sz w:val="24"/>
          <w:szCs w:val="24"/>
        </w:rPr>
        <w:t xml:space="preserve">UBil </w:t>
      </w:r>
      <w:r w:rsidRPr="00144D84">
        <w:rPr>
          <w:rFonts w:ascii="Book Antiqua" w:hAnsi="Book Antiqua"/>
          <w:iCs/>
          <w:sz w:val="24"/>
          <w:szCs w:val="24"/>
        </w:rPr>
        <w:t>levels</w:t>
      </w:r>
      <w:r w:rsidRPr="00144D84">
        <w:rPr>
          <w:rFonts w:ascii="Book Antiqua" w:eastAsia="Times New Roman" w:hAnsi="Book Antiqua"/>
          <w:sz w:val="24"/>
          <w:szCs w:val="24"/>
          <w:shd w:val="clear" w:color="auto" w:fill="FFFFFF"/>
        </w:rPr>
        <w:fldChar w:fldCharType="begin">
          <w:fldData xml:space="preserve">PEVuZE5vdGU+PENpdGU+PEF1dGhvcj5DaGVuPC9BdXRob3I+PFllYXI+MjAxMTwvWWVhcj48UmVj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==
</w:fldData>
        </w:fldChar>
      </w:r>
      <w:r w:rsidR="00ED79B9" w:rsidRPr="00144D84">
        <w:rPr>
          <w:rFonts w:ascii="Book Antiqua" w:eastAsia="Times New Roman" w:hAnsi="Book Antiqua"/>
          <w:sz w:val="24"/>
          <w:szCs w:val="24"/>
          <w:shd w:val="clear" w:color="auto" w:fill="FFFFFF"/>
        </w:rPr>
        <w:instrText xml:space="preserve"> ADDIN EN.CITE </w:instrText>
      </w:r>
      <w:r w:rsidR="00ED79B9" w:rsidRPr="00144D84">
        <w:rPr>
          <w:rFonts w:ascii="Book Antiqua" w:eastAsia="Times New Roman" w:hAnsi="Book Antiqua"/>
          <w:sz w:val="24"/>
          <w:szCs w:val="24"/>
          <w:shd w:val="clear" w:color="auto" w:fill="FFFFFF"/>
        </w:rPr>
        <w:fldChar w:fldCharType="begin">
          <w:fldData xml:space="preserve">PEVuZE5vdGU+PENpdGU+PEF1dGhvcj5DaGVuPC9BdXRob3I+PFllYXI+MjAxMTwvWWVhcj48UmVj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==
</w:fldData>
        </w:fldChar>
      </w:r>
      <w:r w:rsidR="00ED79B9" w:rsidRPr="00144D84">
        <w:rPr>
          <w:rFonts w:ascii="Book Antiqua" w:eastAsia="Times New Roman" w:hAnsi="Book Antiqua"/>
          <w:sz w:val="24"/>
          <w:szCs w:val="24"/>
          <w:shd w:val="clear" w:color="auto" w:fill="FFFFFF"/>
        </w:rPr>
        <w:instrText xml:space="preserve"> ADDIN EN.CITE.DATA </w:instrText>
      </w:r>
      <w:r w:rsidR="00ED79B9" w:rsidRPr="00144D84">
        <w:rPr>
          <w:rFonts w:ascii="Book Antiqua" w:eastAsia="Times New Roman" w:hAnsi="Book Antiqua"/>
          <w:sz w:val="24"/>
          <w:szCs w:val="24"/>
          <w:shd w:val="clear" w:color="auto" w:fill="FFFFFF"/>
        </w:rPr>
      </w:r>
      <w:r w:rsidR="00ED79B9" w:rsidRPr="00144D84">
        <w:rPr>
          <w:rFonts w:ascii="Book Antiqua" w:eastAsia="Times New Roman" w:hAnsi="Book Antiqua"/>
          <w:sz w:val="24"/>
          <w:szCs w:val="24"/>
          <w:shd w:val="clear" w:color="auto" w:fill="FFFFFF"/>
        </w:rPr>
        <w:fldChar w:fldCharType="end"/>
      </w:r>
      <w:r w:rsidRPr="00144D84">
        <w:rPr>
          <w:rFonts w:ascii="Book Antiqua" w:eastAsia="Times New Roman" w:hAnsi="Book Antiqua"/>
          <w:sz w:val="24"/>
          <w:szCs w:val="24"/>
          <w:shd w:val="clear" w:color="auto" w:fill="FFFFFF"/>
        </w:rPr>
      </w:r>
      <w:r w:rsidRPr="00144D84">
        <w:rPr>
          <w:rFonts w:ascii="Book Antiqua" w:eastAsia="Times New Roman" w:hAnsi="Book Antiqua"/>
          <w:sz w:val="24"/>
          <w:szCs w:val="24"/>
          <w:shd w:val="clear" w:color="auto" w:fill="FFFFFF"/>
        </w:rPr>
        <w:fldChar w:fldCharType="separate"/>
      </w:r>
      <w:r w:rsidR="00E4606B">
        <w:rPr>
          <w:rFonts w:ascii="Book Antiqua" w:eastAsia="Times New Roman" w:hAnsi="Book Antiqua"/>
          <w:sz w:val="24"/>
          <w:szCs w:val="24"/>
          <w:shd w:val="clear" w:color="auto" w:fill="FFFFFF"/>
          <w:vertAlign w:val="superscript"/>
        </w:rPr>
        <w:t>[13,14,21,</w:t>
      </w:r>
      <w:r w:rsidR="00ED79B9" w:rsidRPr="00144D84">
        <w:rPr>
          <w:rFonts w:ascii="Book Antiqua" w:eastAsia="Times New Roman" w:hAnsi="Book Antiqua"/>
          <w:sz w:val="24"/>
          <w:szCs w:val="24"/>
          <w:shd w:val="clear" w:color="auto" w:fill="FFFFFF"/>
          <w:vertAlign w:val="superscript"/>
        </w:rPr>
        <w:t>23]</w:t>
      </w:r>
      <w:r w:rsidRPr="00144D84">
        <w:rPr>
          <w:rFonts w:ascii="Book Antiqua" w:eastAsia="Times New Roman" w:hAnsi="Book Antiqua"/>
          <w:sz w:val="24"/>
          <w:szCs w:val="24"/>
          <w:shd w:val="clear" w:color="auto" w:fill="FFFFFF"/>
        </w:rPr>
        <w:fldChar w:fldCharType="end"/>
      </w:r>
      <w:r w:rsidRPr="00144D84">
        <w:rPr>
          <w:rFonts w:ascii="Book Antiqua" w:eastAsia="Times New Roman" w:hAnsi="Book Antiqua"/>
          <w:sz w:val="24"/>
          <w:szCs w:val="24"/>
          <w:shd w:val="clear" w:color="auto" w:fill="FFFFFF"/>
        </w:rPr>
        <w:t xml:space="preserve">. </w:t>
      </w:r>
      <w:r w:rsidRPr="00144D84">
        <w:rPr>
          <w:rFonts w:ascii="Book Antiqua" w:hAnsi="Book Antiqua"/>
          <w:sz w:val="24"/>
          <w:szCs w:val="24"/>
          <w:lang w:eastAsia="en-US"/>
        </w:rPr>
        <w:t>Patients harboring</w:t>
      </w:r>
      <w:r w:rsidR="00C101BD" w:rsidRPr="00144D84">
        <w:rPr>
          <w:rFonts w:ascii="Book Antiqua" w:hAnsi="Book Antiqua"/>
          <w:sz w:val="24"/>
          <w:szCs w:val="24"/>
          <w:lang w:eastAsia="en-US"/>
        </w:rPr>
        <w:t xml:space="preserve"> the</w:t>
      </w:r>
      <w:r w:rsidRPr="00144D84">
        <w:rPr>
          <w:rFonts w:ascii="Book Antiqua" w:hAnsi="Book Antiqua"/>
          <w:sz w:val="24"/>
          <w:szCs w:val="24"/>
          <w:lang w:eastAsia="en-US"/>
        </w:rPr>
        <w:t xml:space="preserve"> </w:t>
      </w:r>
      <w:r w:rsidRPr="00144D84">
        <w:rPr>
          <w:rFonts w:ascii="Book Antiqua" w:hAnsi="Book Antiqua"/>
          <w:i/>
          <w:iCs/>
          <w:sz w:val="24"/>
          <w:szCs w:val="24"/>
          <w:lang w:eastAsia="en-US"/>
        </w:rPr>
        <w:t xml:space="preserve">UGT1A1*28 </w:t>
      </w:r>
      <w:r w:rsidRPr="00144D84">
        <w:rPr>
          <w:rFonts w:ascii="Book Antiqua" w:hAnsi="Book Antiqua"/>
          <w:sz w:val="24"/>
          <w:szCs w:val="24"/>
          <w:lang w:eastAsia="en-US"/>
        </w:rPr>
        <w:t xml:space="preserve">variant genotypes have a decreased ability to </w:t>
      </w:r>
      <w:bookmarkStart w:id="308" w:name="OLE_LINK67"/>
      <w:bookmarkStart w:id="309" w:name="OLE_LINK70"/>
      <w:r w:rsidRPr="00144D84">
        <w:rPr>
          <w:rFonts w:ascii="Book Antiqua" w:hAnsi="Book Antiqua"/>
          <w:sz w:val="24"/>
          <w:szCs w:val="24"/>
          <w:lang w:eastAsia="en-US"/>
        </w:rPr>
        <w:t xml:space="preserve">glucuronidate </w:t>
      </w:r>
      <w:bookmarkEnd w:id="308"/>
      <w:bookmarkEnd w:id="309"/>
      <w:r w:rsidRPr="00144D84">
        <w:rPr>
          <w:rFonts w:ascii="Book Antiqua" w:hAnsi="Book Antiqua"/>
          <w:sz w:val="24"/>
          <w:szCs w:val="24"/>
          <w:lang w:eastAsia="en-US"/>
        </w:rPr>
        <w:t>bilirubin,</w:t>
      </w:r>
      <w:r w:rsidRPr="00144D84">
        <w:rPr>
          <w:rFonts w:ascii="Book Antiqua" w:hAnsi="Book Antiqua"/>
          <w:position w:val="10"/>
          <w:sz w:val="24"/>
          <w:szCs w:val="24"/>
          <w:lang w:eastAsia="en-US"/>
        </w:rPr>
        <w:t xml:space="preserve"> </w:t>
      </w:r>
      <w:r w:rsidRPr="00144D84">
        <w:rPr>
          <w:rFonts w:ascii="Book Antiqua" w:hAnsi="Book Antiqua"/>
          <w:sz w:val="24"/>
          <w:szCs w:val="24"/>
          <w:lang w:eastAsia="en-US"/>
        </w:rPr>
        <w:t>resulting in relatively elevated levels of unconjugated bilir</w:t>
      </w:r>
      <w:r w:rsidR="00E4606B">
        <w:rPr>
          <w:rFonts w:ascii="Book Antiqua" w:hAnsi="Book Antiqua"/>
          <w:sz w:val="24"/>
          <w:szCs w:val="24"/>
          <w:lang w:eastAsia="en-US"/>
        </w:rPr>
        <w:t>ubin as well as total bilirubin</w:t>
      </w:r>
      <w:r w:rsidRPr="00144D84">
        <w:rPr>
          <w:rFonts w:ascii="Book Antiqua" w:hAnsi="Book Antiqua"/>
          <w:sz w:val="24"/>
          <w:szCs w:val="24"/>
          <w:lang w:eastAsia="en-US"/>
        </w:rPr>
        <w:fldChar w:fldCharType="begin">
          <w:fldData xml:space="preserve">PEVuZE5vdGU+PENpdGU+PEF1dGhvcj5Cb3NtYTwvQXV0aG9yPjxZZWFyPjE5OTU8L1llYXI+PFJl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=
</w:fldData>
        </w:fldChar>
      </w:r>
      <w:r w:rsidR="00ED79B9" w:rsidRPr="00144D84">
        <w:rPr>
          <w:rFonts w:ascii="Book Antiqua" w:hAnsi="Book Antiqua"/>
          <w:sz w:val="24"/>
          <w:szCs w:val="24"/>
          <w:lang w:eastAsia="en-US"/>
        </w:rPr>
        <w:instrText xml:space="preserve"> ADDIN EN.CITE </w:instrText>
      </w:r>
      <w:r w:rsidR="00ED79B9" w:rsidRPr="00144D84">
        <w:rPr>
          <w:rFonts w:ascii="Book Antiqua" w:hAnsi="Book Antiqua"/>
          <w:sz w:val="24"/>
          <w:szCs w:val="24"/>
          <w:lang w:eastAsia="en-US"/>
        </w:rPr>
        <w:fldChar w:fldCharType="begin">
          <w:fldData xml:space="preserve">PEVuZE5vdGU+PENpdGU+PEF1dGhvcj5Cb3NtYTwvQXV0aG9yPjxZZWFyPjE5OTU8L1llYXI+PFJl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=
</w:fldData>
        </w:fldChar>
      </w:r>
      <w:r w:rsidR="00ED79B9" w:rsidRPr="00144D84">
        <w:rPr>
          <w:rFonts w:ascii="Book Antiqua" w:hAnsi="Book Antiqua"/>
          <w:sz w:val="24"/>
          <w:szCs w:val="24"/>
          <w:lang w:eastAsia="en-US"/>
        </w:rPr>
        <w:instrText xml:space="preserve"> ADDIN EN.CITE.DATA </w:instrText>
      </w:r>
      <w:r w:rsidR="00ED79B9" w:rsidRPr="00144D84">
        <w:rPr>
          <w:rFonts w:ascii="Book Antiqua" w:hAnsi="Book Antiqua"/>
          <w:sz w:val="24"/>
          <w:szCs w:val="24"/>
          <w:lang w:eastAsia="en-US"/>
        </w:rPr>
      </w:r>
      <w:r w:rsidR="00ED79B9" w:rsidRPr="00144D84">
        <w:rPr>
          <w:rFonts w:ascii="Book Antiqua" w:hAnsi="Book Antiqua"/>
          <w:sz w:val="24"/>
          <w:szCs w:val="24"/>
          <w:lang w:eastAsia="en-US"/>
        </w:rPr>
        <w:fldChar w:fldCharType="end"/>
      </w:r>
      <w:r w:rsidRPr="00144D84">
        <w:rPr>
          <w:rFonts w:ascii="Book Antiqua" w:hAnsi="Book Antiqua"/>
          <w:sz w:val="24"/>
          <w:szCs w:val="24"/>
          <w:lang w:eastAsia="en-US"/>
        </w:rPr>
      </w:r>
      <w:r w:rsidRPr="00144D84">
        <w:rPr>
          <w:rFonts w:ascii="Book Antiqua" w:hAnsi="Book Antiqua"/>
          <w:sz w:val="24"/>
          <w:szCs w:val="24"/>
          <w:lang w:eastAsia="en-US"/>
        </w:rPr>
        <w:fldChar w:fldCharType="separate"/>
      </w:r>
      <w:r w:rsidR="00E4606B">
        <w:rPr>
          <w:rFonts w:ascii="Book Antiqua" w:hAnsi="Book Antiqua"/>
          <w:sz w:val="24"/>
          <w:szCs w:val="24"/>
          <w:vertAlign w:val="superscript"/>
          <w:lang w:eastAsia="en-US"/>
        </w:rPr>
        <w:t>[24,</w:t>
      </w:r>
      <w:r w:rsidR="00ED79B9" w:rsidRPr="00144D84">
        <w:rPr>
          <w:rFonts w:ascii="Book Antiqua" w:hAnsi="Book Antiqua"/>
          <w:sz w:val="24"/>
          <w:szCs w:val="24"/>
          <w:vertAlign w:val="superscript"/>
          <w:lang w:eastAsia="en-US"/>
        </w:rPr>
        <w:t>25]</w:t>
      </w:r>
      <w:r w:rsidRPr="00144D84">
        <w:rPr>
          <w:rFonts w:ascii="Book Antiqua" w:hAnsi="Book Antiqua"/>
          <w:sz w:val="24"/>
          <w:szCs w:val="24"/>
          <w:lang w:eastAsia="en-US"/>
        </w:rPr>
        <w:fldChar w:fldCharType="end"/>
      </w:r>
      <w:r w:rsidRPr="00144D84">
        <w:rPr>
          <w:rFonts w:ascii="Book Antiqua" w:hAnsi="Book Antiqua"/>
          <w:sz w:val="24"/>
          <w:szCs w:val="24"/>
          <w:lang w:eastAsia="en-US"/>
        </w:rPr>
        <w:t>. At the same time, the metabolism of SN-38 is reduced, leading to higher SN</w:t>
      </w:r>
      <w:r w:rsidR="00E4606B">
        <w:rPr>
          <w:rFonts w:ascii="Book Antiqua" w:hAnsi="Book Antiqua"/>
          <w:sz w:val="24"/>
          <w:szCs w:val="24"/>
          <w:lang w:eastAsia="en-US"/>
        </w:rPr>
        <w:t>-38 exposures in those patients</w:t>
      </w:r>
      <w:r w:rsidRPr="00144D84">
        <w:rPr>
          <w:rFonts w:ascii="Book Antiqua" w:hAnsi="Book Antiqua"/>
          <w:sz w:val="24"/>
          <w:szCs w:val="24"/>
          <w:lang w:eastAsia="en-US"/>
        </w:rPr>
        <w:fldChar w:fldCharType="begin">
          <w:fldData xml:space="preserve">PEVuZE5vdGU+PENpdGU+PEF1dGhvcj5JeWVyPC9BdXRob3I+PFllYXI+MjAwMjwvWWVhcj48UmVj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</w:fldData>
        </w:fldChar>
      </w:r>
      <w:r w:rsidR="00ED79B9" w:rsidRPr="00144D84">
        <w:rPr>
          <w:rFonts w:ascii="Book Antiqua" w:hAnsi="Book Antiqua"/>
          <w:sz w:val="24"/>
          <w:szCs w:val="24"/>
          <w:lang w:eastAsia="en-US"/>
        </w:rPr>
        <w:instrText xml:space="preserve"> ADDIN EN.CITE </w:instrText>
      </w:r>
      <w:r w:rsidR="00ED79B9" w:rsidRPr="00144D84">
        <w:rPr>
          <w:rFonts w:ascii="Book Antiqua" w:hAnsi="Book Antiqua"/>
          <w:sz w:val="24"/>
          <w:szCs w:val="24"/>
          <w:lang w:eastAsia="en-US"/>
        </w:rPr>
        <w:fldChar w:fldCharType="begin">
          <w:fldData xml:space="preserve">PEVuZE5vdGU+PENpdGU+PEF1dGhvcj5JeWVyPC9BdXRob3I+PFllYXI+MjAwMjwvWWVhcj48UmVj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</w:fldData>
        </w:fldChar>
      </w:r>
      <w:r w:rsidR="00ED79B9" w:rsidRPr="00144D84">
        <w:rPr>
          <w:rFonts w:ascii="Book Antiqua" w:hAnsi="Book Antiqua"/>
          <w:sz w:val="24"/>
          <w:szCs w:val="24"/>
          <w:lang w:eastAsia="en-US"/>
        </w:rPr>
        <w:instrText xml:space="preserve"> ADDIN EN.CITE.DATA </w:instrText>
      </w:r>
      <w:r w:rsidR="00ED79B9" w:rsidRPr="00144D84">
        <w:rPr>
          <w:rFonts w:ascii="Book Antiqua" w:hAnsi="Book Antiqua"/>
          <w:sz w:val="24"/>
          <w:szCs w:val="24"/>
          <w:lang w:eastAsia="en-US"/>
        </w:rPr>
      </w:r>
      <w:r w:rsidR="00ED79B9" w:rsidRPr="00144D84">
        <w:rPr>
          <w:rFonts w:ascii="Book Antiqua" w:hAnsi="Book Antiqua"/>
          <w:sz w:val="24"/>
          <w:szCs w:val="24"/>
          <w:lang w:eastAsia="en-US"/>
        </w:rPr>
        <w:fldChar w:fldCharType="end"/>
      </w:r>
      <w:r w:rsidRPr="00144D84">
        <w:rPr>
          <w:rFonts w:ascii="Book Antiqua" w:hAnsi="Book Antiqua"/>
          <w:sz w:val="24"/>
          <w:szCs w:val="24"/>
          <w:lang w:eastAsia="en-US"/>
        </w:rPr>
      </w:r>
      <w:r w:rsidRPr="00144D84">
        <w:rPr>
          <w:rFonts w:ascii="Book Antiqua" w:hAnsi="Book Antiqua"/>
          <w:sz w:val="24"/>
          <w:szCs w:val="24"/>
          <w:lang w:eastAsia="en-US"/>
        </w:rPr>
        <w:fldChar w:fldCharType="separate"/>
      </w:r>
      <w:r w:rsidR="00E4606B">
        <w:rPr>
          <w:rFonts w:ascii="Book Antiqua" w:hAnsi="Book Antiqua"/>
          <w:sz w:val="24"/>
          <w:szCs w:val="24"/>
          <w:vertAlign w:val="superscript"/>
          <w:lang w:eastAsia="en-US"/>
        </w:rPr>
        <w:t>[26,</w:t>
      </w:r>
      <w:r w:rsidR="00ED79B9" w:rsidRPr="00144D84">
        <w:rPr>
          <w:rFonts w:ascii="Book Antiqua" w:hAnsi="Book Antiqua"/>
          <w:sz w:val="24"/>
          <w:szCs w:val="24"/>
          <w:vertAlign w:val="superscript"/>
          <w:lang w:eastAsia="en-US"/>
        </w:rPr>
        <w:t>27]</w:t>
      </w:r>
      <w:r w:rsidRPr="00144D84">
        <w:rPr>
          <w:rFonts w:ascii="Book Antiqua" w:hAnsi="Book Antiqua"/>
          <w:sz w:val="24"/>
          <w:szCs w:val="24"/>
          <w:lang w:eastAsia="en-US"/>
        </w:rPr>
        <w:fldChar w:fldCharType="end"/>
      </w:r>
      <w:r w:rsidRPr="00144D84">
        <w:rPr>
          <w:rFonts w:ascii="Book Antiqua" w:hAnsi="Book Antiqua"/>
          <w:sz w:val="24"/>
          <w:szCs w:val="24"/>
          <w:lang w:eastAsia="en-US"/>
        </w:rPr>
        <w:t xml:space="preserve">. </w:t>
      </w:r>
    </w:p>
    <w:p w14:paraId="64B51F9E" w14:textId="1EB740E0" w:rsidR="00A932F3" w:rsidRPr="00144D84" w:rsidRDefault="00774E35" w:rsidP="00470C2F">
      <w:pPr>
        <w:widowControl w:val="0"/>
        <w:tabs>
          <w:tab w:val="left" w:pos="5103"/>
        </w:tabs>
        <w:autoSpaceDE w:val="0"/>
        <w:autoSpaceDN w:val="0"/>
        <w:adjustRightInd w:val="0"/>
        <w:snapToGrid w:val="0"/>
        <w:spacing w:line="360" w:lineRule="auto"/>
        <w:ind w:firstLineChars="100" w:firstLine="240"/>
        <w:jc w:val="both"/>
        <w:rPr>
          <w:rFonts w:ascii="Book Antiqua" w:eastAsia="Songti SC Regular" w:hAnsi="Book Antiqua"/>
          <w:sz w:val="24"/>
          <w:szCs w:val="24"/>
        </w:rPr>
      </w:pPr>
      <w:bookmarkStart w:id="310" w:name="OLE_LINK65"/>
      <w:bookmarkStart w:id="311" w:name="OLE_LINK66"/>
      <w:r w:rsidRPr="00144D84">
        <w:rPr>
          <w:rFonts w:ascii="Book Antiqua" w:eastAsia="Songti SC Regular" w:hAnsi="Book Antiqua"/>
          <w:sz w:val="24"/>
          <w:szCs w:val="24"/>
        </w:rPr>
        <w:t>However, either in patients with</w:t>
      </w:r>
      <w:r w:rsidR="00C101BD" w:rsidRPr="00144D84">
        <w:rPr>
          <w:rFonts w:ascii="Book Antiqua" w:eastAsia="Songti SC Regular" w:hAnsi="Book Antiqua"/>
          <w:sz w:val="24"/>
          <w:szCs w:val="24"/>
        </w:rPr>
        <w:t xml:space="preserve"> the</w:t>
      </w:r>
      <w:r w:rsidRPr="00144D84">
        <w:rPr>
          <w:rFonts w:ascii="Book Antiqua" w:eastAsia="Songti SC Regular" w:hAnsi="Book Antiqua"/>
          <w:sz w:val="24"/>
          <w:szCs w:val="24"/>
        </w:rPr>
        <w:t xml:space="preserve"> higher bilirubin levels </w:t>
      </w:r>
      <w:bookmarkStart w:id="312" w:name="OLE_LINK46"/>
      <w:bookmarkStart w:id="313" w:name="OLE_LINK47"/>
      <w:r w:rsidRPr="00144D84">
        <w:rPr>
          <w:rFonts w:ascii="Book Antiqua" w:eastAsia="Songti SC Regular" w:hAnsi="Book Antiqua"/>
          <w:sz w:val="24"/>
          <w:szCs w:val="24"/>
        </w:rPr>
        <w:t>or in patients harboring</w:t>
      </w:r>
      <w:r w:rsidR="00C101BD" w:rsidRPr="00144D84">
        <w:rPr>
          <w:rFonts w:ascii="Book Antiqua" w:eastAsia="Songti SC Regular" w:hAnsi="Book Antiqua"/>
          <w:sz w:val="24"/>
          <w:szCs w:val="24"/>
        </w:rPr>
        <w:t xml:space="preserve"> the</w:t>
      </w:r>
      <w:r w:rsidRPr="00144D84">
        <w:rPr>
          <w:rFonts w:ascii="Book Antiqua" w:eastAsia="Songti SC Regular" w:hAnsi="Book Antiqua"/>
          <w:sz w:val="24"/>
          <w:szCs w:val="24"/>
        </w:rPr>
        <w:t xml:space="preserve"> </w:t>
      </w:r>
      <w:r w:rsidRPr="00144D84">
        <w:rPr>
          <w:rFonts w:ascii="Book Antiqua" w:eastAsia="Songti SC Regular" w:hAnsi="Book Antiqua"/>
          <w:i/>
          <w:sz w:val="24"/>
          <w:szCs w:val="24"/>
        </w:rPr>
        <w:t>UGT1A1*28</w:t>
      </w:r>
      <w:r w:rsidRPr="00144D84">
        <w:rPr>
          <w:rFonts w:ascii="Book Antiqua" w:eastAsia="Songti SC Regular" w:hAnsi="Book Antiqua"/>
          <w:sz w:val="24"/>
          <w:szCs w:val="24"/>
        </w:rPr>
        <w:t xml:space="preserve"> variant genotypes</w:t>
      </w:r>
      <w:bookmarkEnd w:id="312"/>
      <w:bookmarkEnd w:id="313"/>
      <w:r w:rsidRPr="00144D84">
        <w:rPr>
          <w:rFonts w:ascii="Book Antiqua" w:eastAsia="Songti SC Regular" w:hAnsi="Book Antiqua"/>
          <w:sz w:val="24"/>
          <w:szCs w:val="24"/>
        </w:rPr>
        <w:t xml:space="preserve">, the response rate to irinotecan-based therapy was lower than in the others. </w:t>
      </w:r>
      <w:bookmarkStart w:id="314" w:name="OLE_LINK7"/>
      <w:bookmarkStart w:id="315" w:name="OLE_LINK8"/>
      <w:r w:rsidRPr="00144D84">
        <w:rPr>
          <w:rFonts w:ascii="Book Antiqua" w:eastAsia="Songti SC Regular" w:hAnsi="Book Antiqua"/>
          <w:sz w:val="24"/>
          <w:szCs w:val="24"/>
        </w:rPr>
        <w:t>The reduced response rate is not due to the toxicity-related dose-reduction</w:t>
      </w:r>
      <w:r w:rsidR="00A439DA" w:rsidRPr="00144D84">
        <w:rPr>
          <w:rFonts w:ascii="Book Antiqua" w:eastAsia="Songti SC Regular" w:hAnsi="Book Antiqua"/>
          <w:sz w:val="24"/>
          <w:szCs w:val="24"/>
        </w:rPr>
        <w:t xml:space="preserve"> because</w:t>
      </w:r>
      <w:r w:rsidRPr="00144D84">
        <w:rPr>
          <w:rFonts w:ascii="Book Antiqua" w:eastAsia="Songti SC Regular" w:hAnsi="Book Antiqua"/>
          <w:sz w:val="24"/>
          <w:szCs w:val="24"/>
        </w:rPr>
        <w:t xml:space="preserve"> no significant difference in terms of dose-reduction and chemotherapy cycles was observed between the groups classified by</w:t>
      </w:r>
      <w:r w:rsidR="00C101BD" w:rsidRPr="00144D84">
        <w:rPr>
          <w:rFonts w:ascii="Book Antiqua" w:eastAsia="Songti SC Regular" w:hAnsi="Book Antiqua"/>
          <w:sz w:val="24"/>
          <w:szCs w:val="24"/>
        </w:rPr>
        <w:t xml:space="preserve"> the</w:t>
      </w:r>
      <w:r w:rsidRPr="00144D84">
        <w:rPr>
          <w:rFonts w:ascii="Book Antiqua" w:eastAsia="Songti SC Regular" w:hAnsi="Book Antiqua"/>
          <w:sz w:val="24"/>
          <w:szCs w:val="24"/>
        </w:rPr>
        <w:t xml:space="preserve"> </w:t>
      </w:r>
      <w:r w:rsidRPr="00144D84">
        <w:rPr>
          <w:rFonts w:ascii="Book Antiqua" w:eastAsia="Songti SC Regular" w:hAnsi="Book Antiqua"/>
          <w:i/>
          <w:sz w:val="24"/>
          <w:szCs w:val="24"/>
        </w:rPr>
        <w:t>UGT1A1*28</w:t>
      </w:r>
      <w:r w:rsidRPr="00144D84">
        <w:rPr>
          <w:rFonts w:ascii="Book Antiqua" w:eastAsia="Songti SC Regular" w:hAnsi="Book Antiqua"/>
          <w:sz w:val="24"/>
          <w:szCs w:val="24"/>
        </w:rPr>
        <w:t xml:space="preserve"> genotypes or CoBil (data shown in </w:t>
      </w:r>
      <w:r w:rsidR="00805125" w:rsidRPr="00144D84">
        <w:rPr>
          <w:rFonts w:ascii="Book Antiqua" w:eastAsia="Songti SC Regular" w:hAnsi="Book Antiqua"/>
          <w:sz w:val="24"/>
          <w:szCs w:val="24"/>
        </w:rPr>
        <w:t>the Supplementary Material</w:t>
      </w:r>
      <w:r w:rsidRPr="00144D84">
        <w:rPr>
          <w:rFonts w:ascii="Book Antiqua" w:eastAsia="Songti SC Regular" w:hAnsi="Book Antiqua"/>
          <w:sz w:val="24"/>
          <w:szCs w:val="24"/>
        </w:rPr>
        <w:t xml:space="preserve">). </w:t>
      </w:r>
      <w:bookmarkEnd w:id="314"/>
      <w:bookmarkEnd w:id="315"/>
    </w:p>
    <w:p w14:paraId="6199D08E" w14:textId="7F8C1255" w:rsidR="00926206" w:rsidRPr="00144D84" w:rsidRDefault="00501868" w:rsidP="00470C2F">
      <w:pPr>
        <w:widowControl w:val="0"/>
        <w:tabs>
          <w:tab w:val="left" w:pos="5103"/>
        </w:tabs>
        <w:autoSpaceDE w:val="0"/>
        <w:autoSpaceDN w:val="0"/>
        <w:adjustRightInd w:val="0"/>
        <w:snapToGrid w:val="0"/>
        <w:spacing w:line="360" w:lineRule="auto"/>
        <w:ind w:firstLineChars="100" w:firstLine="240"/>
        <w:jc w:val="both"/>
        <w:rPr>
          <w:rFonts w:ascii="Book Antiqua" w:eastAsia="Songti SC Regular" w:hAnsi="Book Antiqua"/>
          <w:sz w:val="24"/>
          <w:szCs w:val="24"/>
        </w:rPr>
      </w:pPr>
      <w:r w:rsidRPr="00144D84">
        <w:rPr>
          <w:rFonts w:ascii="Book Antiqua" w:eastAsia="Songti SC Regular" w:hAnsi="Book Antiqua"/>
          <w:sz w:val="24"/>
          <w:szCs w:val="24"/>
        </w:rPr>
        <w:t xml:space="preserve">It is pharmacologically plausible that </w:t>
      </w:r>
      <w:r w:rsidR="002A1E52" w:rsidRPr="00144D84">
        <w:rPr>
          <w:rFonts w:ascii="Book Antiqua" w:eastAsia="Songti SC Regular" w:hAnsi="Book Antiqua"/>
          <w:sz w:val="24"/>
          <w:szCs w:val="24"/>
        </w:rPr>
        <w:t xml:space="preserve">the </w:t>
      </w:r>
      <w:r w:rsidRPr="00144D84">
        <w:rPr>
          <w:rFonts w:ascii="Book Antiqua" w:eastAsia="Songti SC Regular" w:hAnsi="Book Antiqua"/>
          <w:i/>
          <w:sz w:val="24"/>
          <w:szCs w:val="24"/>
        </w:rPr>
        <w:t>UGT1A1*28</w:t>
      </w:r>
      <w:r w:rsidRPr="00144D84">
        <w:rPr>
          <w:rFonts w:ascii="Book Antiqua" w:eastAsia="Songti SC Regular" w:hAnsi="Book Antiqua"/>
          <w:sz w:val="24"/>
          <w:szCs w:val="24"/>
        </w:rPr>
        <w:t xml:space="preserve"> </w:t>
      </w:r>
      <w:r w:rsidR="002A1E52" w:rsidRPr="00144D84">
        <w:rPr>
          <w:rFonts w:ascii="Book Antiqua" w:eastAsia="Songti SC Regular" w:hAnsi="Book Antiqua"/>
          <w:sz w:val="24"/>
          <w:szCs w:val="24"/>
        </w:rPr>
        <w:t xml:space="preserve">genotype </w:t>
      </w:r>
      <w:r w:rsidRPr="00144D84">
        <w:rPr>
          <w:rFonts w:ascii="Book Antiqua" w:eastAsia="Songti SC Regular" w:hAnsi="Book Antiqua"/>
          <w:sz w:val="24"/>
          <w:szCs w:val="24"/>
        </w:rPr>
        <w:t xml:space="preserve">is associated with </w:t>
      </w:r>
      <w:r w:rsidR="00443A1E" w:rsidRPr="00144D84">
        <w:rPr>
          <w:rFonts w:ascii="Book Antiqua" w:eastAsia="Songti SC Regular" w:hAnsi="Book Antiqua"/>
          <w:sz w:val="24"/>
          <w:szCs w:val="24"/>
        </w:rPr>
        <w:t xml:space="preserve">irinotecan </w:t>
      </w:r>
      <w:r w:rsidRPr="00144D84">
        <w:rPr>
          <w:rFonts w:ascii="Book Antiqua" w:eastAsia="Songti SC Regular" w:hAnsi="Book Antiqua"/>
          <w:sz w:val="24"/>
          <w:szCs w:val="24"/>
        </w:rPr>
        <w:t>treatment efficacy</w:t>
      </w:r>
      <w:r w:rsidR="00CF621E" w:rsidRPr="00144D84">
        <w:rPr>
          <w:rFonts w:ascii="Book Antiqua" w:eastAsia="Songti SC Regular" w:hAnsi="Book Antiqua"/>
          <w:sz w:val="24"/>
          <w:szCs w:val="24"/>
        </w:rPr>
        <w:t xml:space="preserve">. However, </w:t>
      </w:r>
      <w:r w:rsidR="00443A1E" w:rsidRPr="00144D84">
        <w:rPr>
          <w:rFonts w:ascii="Book Antiqua" w:eastAsia="Songti SC Regular" w:hAnsi="Book Antiqua"/>
          <w:sz w:val="24"/>
          <w:szCs w:val="24"/>
        </w:rPr>
        <w:t>published data from different clinical studies are inconsistent</w:t>
      </w:r>
      <w:r w:rsidR="00926206" w:rsidRPr="00144D84">
        <w:rPr>
          <w:rFonts w:ascii="Book Antiqua" w:hAnsi="Book Antiqua"/>
          <w:color w:val="3D3D3D"/>
          <w:sz w:val="24"/>
          <w:szCs w:val="24"/>
        </w:rPr>
        <w:fldChar w:fldCharType="begin">
          <w:fldData xml:space="preserve">PEVuZE5vdGU+PENpdGU+PEF1dGhvcj5MaXU8L0F1dGhvcj48WWVhcj4yMDEzPC9ZZWFyPjxSZWNO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==
</w:fldData>
        </w:fldChar>
      </w:r>
      <w:r w:rsidR="00926206" w:rsidRPr="00144D84">
        <w:rPr>
          <w:rFonts w:ascii="Book Antiqua" w:hAnsi="Book Antiqua"/>
          <w:color w:val="3D3D3D"/>
          <w:sz w:val="24"/>
          <w:szCs w:val="24"/>
        </w:rPr>
        <w:instrText xml:space="preserve"> ADDIN EN.CITE </w:instrText>
      </w:r>
      <w:r w:rsidR="00926206" w:rsidRPr="00144D84">
        <w:rPr>
          <w:rFonts w:ascii="Book Antiqua" w:hAnsi="Book Antiqua"/>
          <w:color w:val="3D3D3D"/>
          <w:sz w:val="24"/>
          <w:szCs w:val="24"/>
        </w:rPr>
        <w:fldChar w:fldCharType="begin">
          <w:fldData xml:space="preserve">PEVuZE5vdGU+PENpdGU+PEF1dGhvcj5MaXU8L0F1dGhvcj48WWVhcj4yMDEzPC9ZZWFyPjxSZWNO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==
</w:fldData>
        </w:fldChar>
      </w:r>
      <w:r w:rsidR="00926206" w:rsidRPr="00144D84">
        <w:rPr>
          <w:rFonts w:ascii="Book Antiqua" w:hAnsi="Book Antiqua"/>
          <w:color w:val="3D3D3D"/>
          <w:sz w:val="24"/>
          <w:szCs w:val="24"/>
        </w:rPr>
        <w:instrText xml:space="preserve"> ADDIN EN.CITE.DATA </w:instrText>
      </w:r>
      <w:r w:rsidR="00926206" w:rsidRPr="00144D84">
        <w:rPr>
          <w:rFonts w:ascii="Book Antiqua" w:hAnsi="Book Antiqua"/>
          <w:color w:val="3D3D3D"/>
          <w:sz w:val="24"/>
          <w:szCs w:val="24"/>
        </w:rPr>
      </w:r>
      <w:r w:rsidR="00926206" w:rsidRPr="00144D84">
        <w:rPr>
          <w:rFonts w:ascii="Book Antiqua" w:hAnsi="Book Antiqua"/>
          <w:color w:val="3D3D3D"/>
          <w:sz w:val="24"/>
          <w:szCs w:val="24"/>
        </w:rPr>
        <w:fldChar w:fldCharType="end"/>
      </w:r>
      <w:r w:rsidR="00926206" w:rsidRPr="00144D84">
        <w:rPr>
          <w:rFonts w:ascii="Book Antiqua" w:hAnsi="Book Antiqua"/>
          <w:color w:val="3D3D3D"/>
          <w:sz w:val="24"/>
          <w:szCs w:val="24"/>
        </w:rPr>
      </w:r>
      <w:r w:rsidR="00926206" w:rsidRPr="00144D84">
        <w:rPr>
          <w:rFonts w:ascii="Book Antiqua" w:hAnsi="Book Antiqua"/>
          <w:color w:val="3D3D3D"/>
          <w:sz w:val="24"/>
          <w:szCs w:val="24"/>
        </w:rPr>
        <w:fldChar w:fldCharType="separate"/>
      </w:r>
      <w:r w:rsidR="00926206" w:rsidRPr="00144D84">
        <w:rPr>
          <w:rFonts w:ascii="Book Antiqua" w:hAnsi="Book Antiqua"/>
          <w:color w:val="3D3D3D"/>
          <w:sz w:val="24"/>
          <w:szCs w:val="24"/>
          <w:vertAlign w:val="superscript"/>
        </w:rPr>
        <w:t>[</w:t>
      </w:r>
      <w:r w:rsidR="00E4606B">
        <w:rPr>
          <w:rFonts w:ascii="Book Antiqua" w:eastAsia="Songti SC Regular" w:hAnsi="Book Antiqua"/>
          <w:sz w:val="24"/>
          <w:szCs w:val="24"/>
          <w:vertAlign w:val="superscript"/>
        </w:rPr>
        <w:t>16,</w:t>
      </w:r>
      <w:r w:rsidR="00926206" w:rsidRPr="00144D84">
        <w:rPr>
          <w:rFonts w:ascii="Book Antiqua" w:eastAsia="Songti SC Regular" w:hAnsi="Book Antiqua"/>
          <w:sz w:val="24"/>
          <w:szCs w:val="24"/>
          <w:vertAlign w:val="superscript"/>
        </w:rPr>
        <w:t>28</w:t>
      </w:r>
      <w:r w:rsidR="00926206" w:rsidRPr="00144D84">
        <w:rPr>
          <w:rFonts w:ascii="Book Antiqua" w:hAnsi="Book Antiqua"/>
          <w:color w:val="3D3D3D"/>
          <w:sz w:val="24"/>
          <w:szCs w:val="24"/>
          <w:vertAlign w:val="superscript"/>
        </w:rPr>
        <w:t>]</w:t>
      </w:r>
      <w:r w:rsidR="00926206" w:rsidRPr="00144D84">
        <w:rPr>
          <w:rFonts w:ascii="Book Antiqua" w:hAnsi="Book Antiqua"/>
          <w:color w:val="3D3D3D"/>
          <w:sz w:val="24"/>
          <w:szCs w:val="24"/>
        </w:rPr>
        <w:fldChar w:fldCharType="end"/>
      </w:r>
      <w:r w:rsidR="00443A1E" w:rsidRPr="00144D84">
        <w:rPr>
          <w:rFonts w:ascii="Book Antiqua" w:eastAsia="Songti SC Regular" w:hAnsi="Book Antiqua"/>
          <w:sz w:val="24"/>
          <w:szCs w:val="24"/>
        </w:rPr>
        <w:t xml:space="preserve">. </w:t>
      </w:r>
      <w:bookmarkEnd w:id="310"/>
      <w:bookmarkEnd w:id="311"/>
      <w:r w:rsidR="00A932F3" w:rsidRPr="00144D84">
        <w:rPr>
          <w:rFonts w:ascii="Book Antiqua" w:eastAsia="Songti SC Regular" w:hAnsi="Book Antiqua"/>
          <w:sz w:val="24"/>
          <w:szCs w:val="24"/>
        </w:rPr>
        <w:t xml:space="preserve">Our </w:t>
      </w:r>
      <w:r w:rsidR="00774E35" w:rsidRPr="00144D84">
        <w:rPr>
          <w:rFonts w:ascii="Book Antiqua" w:eastAsia="Songti SC Regular" w:hAnsi="Book Antiqua"/>
          <w:sz w:val="24"/>
          <w:szCs w:val="24"/>
        </w:rPr>
        <w:t xml:space="preserve">result was </w:t>
      </w:r>
      <w:r w:rsidR="00926206" w:rsidRPr="00144D84">
        <w:rPr>
          <w:rFonts w:ascii="Book Antiqua" w:eastAsia="Songti SC Regular" w:hAnsi="Book Antiqua"/>
          <w:sz w:val="24"/>
          <w:szCs w:val="24"/>
        </w:rPr>
        <w:t>in agreement with th</w:t>
      </w:r>
      <w:r w:rsidR="00E4606B">
        <w:rPr>
          <w:rFonts w:ascii="Book Antiqua" w:eastAsia="Songti SC Regular" w:hAnsi="Book Antiqua"/>
          <w:sz w:val="24"/>
          <w:szCs w:val="24"/>
        </w:rPr>
        <w:t>e observations by McLeod</w:t>
      </w:r>
      <w:r w:rsidR="00E4606B" w:rsidRPr="00E4606B">
        <w:rPr>
          <w:rFonts w:ascii="Book Antiqua" w:eastAsia="Songti SC Regular" w:hAnsi="Book Antiqua"/>
          <w:i/>
          <w:sz w:val="24"/>
          <w:szCs w:val="24"/>
        </w:rPr>
        <w:t xml:space="preserve"> et al</w:t>
      </w:r>
      <w:r w:rsidR="00926206" w:rsidRPr="00144D84">
        <w:rPr>
          <w:rFonts w:ascii="Book Antiqua" w:eastAsia="Songti SC Regular" w:hAnsi="Book Antiqua"/>
          <w:sz w:val="24"/>
          <w:szCs w:val="24"/>
        </w:rPr>
        <w:fldChar w:fldCharType="begin">
          <w:fldData xml:space="preserve">PEVuZE5vdGU+PENpdGU+PEF1dGhvcj5NY0xlb2Q8L0F1dGhvcj48WWVhcj4yMDEwPC9ZZWFyPjxS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</w:fldData>
        </w:fldChar>
      </w:r>
      <w:r w:rsidR="00E038AB" w:rsidRPr="00144D84">
        <w:rPr>
          <w:rFonts w:ascii="Book Antiqua" w:eastAsia="Songti SC Regular" w:hAnsi="Book Antiqua"/>
          <w:sz w:val="24"/>
          <w:szCs w:val="24"/>
        </w:rPr>
        <w:instrText xml:space="preserve"> ADDIN EN.CITE </w:instrText>
      </w:r>
      <w:r w:rsidR="00E038AB" w:rsidRPr="00144D84">
        <w:rPr>
          <w:rFonts w:ascii="Book Antiqua" w:eastAsia="Songti SC Regular" w:hAnsi="Book Antiqua"/>
          <w:sz w:val="24"/>
          <w:szCs w:val="24"/>
        </w:rPr>
        <w:fldChar w:fldCharType="begin">
          <w:fldData xml:space="preserve">PEVuZE5vdGU+PENpdGU+PEF1dGhvcj5NY0xlb2Q8L0F1dGhvcj48WWVhcj4yMDEwPC9ZZWFyPjxS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</w:fldData>
        </w:fldChar>
      </w:r>
      <w:r w:rsidR="00E038AB" w:rsidRPr="00144D84">
        <w:rPr>
          <w:rFonts w:ascii="Book Antiqua" w:eastAsia="Songti SC Regular" w:hAnsi="Book Antiqua"/>
          <w:sz w:val="24"/>
          <w:szCs w:val="24"/>
        </w:rPr>
        <w:instrText xml:space="preserve"> ADDIN EN.CITE.DATA </w:instrText>
      </w:r>
      <w:r w:rsidR="00E038AB" w:rsidRPr="00144D84">
        <w:rPr>
          <w:rFonts w:ascii="Book Antiqua" w:eastAsia="Songti SC Regular" w:hAnsi="Book Antiqua"/>
          <w:sz w:val="24"/>
          <w:szCs w:val="24"/>
        </w:rPr>
      </w:r>
      <w:r w:rsidR="00E038AB" w:rsidRPr="00144D84">
        <w:rPr>
          <w:rFonts w:ascii="Book Antiqua" w:eastAsia="Songti SC Regular" w:hAnsi="Book Antiqua"/>
          <w:sz w:val="24"/>
          <w:szCs w:val="24"/>
        </w:rPr>
        <w:fldChar w:fldCharType="end"/>
      </w:r>
      <w:r w:rsidR="00926206" w:rsidRPr="00144D84">
        <w:rPr>
          <w:rFonts w:ascii="Book Antiqua" w:eastAsia="Songti SC Regular" w:hAnsi="Book Antiqua"/>
          <w:sz w:val="24"/>
          <w:szCs w:val="24"/>
        </w:rPr>
      </w:r>
      <w:r w:rsidR="00926206" w:rsidRPr="00144D84">
        <w:rPr>
          <w:rFonts w:ascii="Book Antiqua" w:eastAsia="Songti SC Regular" w:hAnsi="Book Antiqua"/>
          <w:sz w:val="24"/>
          <w:szCs w:val="24"/>
        </w:rPr>
        <w:fldChar w:fldCharType="separate"/>
      </w:r>
      <w:r w:rsidR="00E038AB" w:rsidRPr="00144D84">
        <w:rPr>
          <w:rFonts w:ascii="Book Antiqua" w:eastAsia="Songti SC Regular" w:hAnsi="Book Antiqua"/>
          <w:sz w:val="24"/>
          <w:szCs w:val="24"/>
          <w:vertAlign w:val="superscript"/>
        </w:rPr>
        <w:t>[29]</w:t>
      </w:r>
      <w:r w:rsidR="00926206" w:rsidRPr="00144D84">
        <w:rPr>
          <w:rFonts w:ascii="Book Antiqua" w:eastAsia="Songti SC Regular" w:hAnsi="Book Antiqua"/>
          <w:sz w:val="24"/>
          <w:szCs w:val="24"/>
        </w:rPr>
        <w:fldChar w:fldCharType="end"/>
      </w:r>
      <w:r w:rsidR="00926206" w:rsidRPr="00144D84">
        <w:rPr>
          <w:rFonts w:ascii="Book Antiqua" w:eastAsia="Songti SC Regular" w:hAnsi="Book Antiqua"/>
          <w:sz w:val="24"/>
          <w:szCs w:val="24"/>
        </w:rPr>
        <w:t xml:space="preserve"> that </w:t>
      </w:r>
      <w:r w:rsidR="00E24925" w:rsidRPr="00144D84">
        <w:rPr>
          <w:rFonts w:ascii="Book Antiqua" w:eastAsia="Songti SC Regular" w:hAnsi="Book Antiqua"/>
          <w:sz w:val="24"/>
          <w:szCs w:val="24"/>
        </w:rPr>
        <w:t xml:space="preserve">the </w:t>
      </w:r>
      <w:r w:rsidR="00926206" w:rsidRPr="00144D84">
        <w:rPr>
          <w:rFonts w:ascii="Book Antiqua" w:eastAsia="Songti SC Regular" w:hAnsi="Book Antiqua"/>
          <w:sz w:val="24"/>
          <w:szCs w:val="24"/>
        </w:rPr>
        <w:t xml:space="preserve">homozygous </w:t>
      </w:r>
      <w:r w:rsidR="00926206" w:rsidRPr="00144D84">
        <w:rPr>
          <w:rFonts w:ascii="Book Antiqua" w:eastAsia="Songti SC Regular" w:hAnsi="Book Antiqua"/>
          <w:i/>
          <w:sz w:val="24"/>
          <w:szCs w:val="24"/>
        </w:rPr>
        <w:t>UGT1A1*28</w:t>
      </w:r>
      <w:r w:rsidR="00926206" w:rsidRPr="00144D84">
        <w:rPr>
          <w:rFonts w:ascii="Book Antiqua" w:eastAsia="Songti SC Regular" w:hAnsi="Book Antiqua"/>
          <w:sz w:val="24"/>
          <w:szCs w:val="24"/>
        </w:rPr>
        <w:t xml:space="preserve"> patients showed a trend toward a decreased response rate, but </w:t>
      </w:r>
      <w:r w:rsidR="00E24925" w:rsidRPr="00144D84">
        <w:rPr>
          <w:rFonts w:ascii="Book Antiqua" w:eastAsia="Songti SC Regular" w:hAnsi="Book Antiqua"/>
          <w:sz w:val="24"/>
          <w:szCs w:val="24"/>
        </w:rPr>
        <w:t xml:space="preserve">our result was </w:t>
      </w:r>
      <w:r w:rsidR="00774E35" w:rsidRPr="00144D84">
        <w:rPr>
          <w:rFonts w:ascii="Book Antiqua" w:eastAsia="Songti SC Regular" w:hAnsi="Book Antiqua"/>
          <w:sz w:val="24"/>
          <w:szCs w:val="24"/>
        </w:rPr>
        <w:t>opposite to</w:t>
      </w:r>
      <w:r w:rsidR="005225A5">
        <w:rPr>
          <w:rFonts w:ascii="Book Antiqua" w:eastAsia="Songti SC Regular" w:hAnsi="Book Antiqua"/>
          <w:sz w:val="24"/>
          <w:szCs w:val="24"/>
        </w:rPr>
        <w:t xml:space="preserve"> the findings by Toffoli </w:t>
      </w:r>
      <w:r w:rsidR="005225A5" w:rsidRPr="005225A5">
        <w:rPr>
          <w:rFonts w:ascii="Book Antiqua" w:eastAsia="Songti SC Regular" w:hAnsi="Book Antiqua"/>
          <w:i/>
          <w:sz w:val="24"/>
          <w:szCs w:val="24"/>
        </w:rPr>
        <w:t>et al</w:t>
      </w:r>
      <w:r w:rsidR="00774E35" w:rsidRPr="00144D84">
        <w:rPr>
          <w:rFonts w:ascii="Book Antiqua" w:eastAsia="Songti SC Regular" w:hAnsi="Book Antiqua"/>
          <w:sz w:val="24"/>
          <w:szCs w:val="24"/>
        </w:rPr>
        <w:fldChar w:fldCharType="begin">
          <w:fldData xml:space="preserve">PEVuZE5vdGU+PENpdGU+PEF1dGhvcj5Ub2Zmb2xpPC9BdXRob3I+PFllYXI+MjAwNjwvWWVhcj48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</w:fldData>
        </w:fldChar>
      </w:r>
      <w:r w:rsidR="00E038AB" w:rsidRPr="00144D84">
        <w:rPr>
          <w:rFonts w:ascii="Book Antiqua" w:eastAsia="Songti SC Regular" w:hAnsi="Book Antiqua"/>
          <w:sz w:val="24"/>
          <w:szCs w:val="24"/>
        </w:rPr>
        <w:instrText xml:space="preserve"> ADDIN EN.CITE </w:instrText>
      </w:r>
      <w:r w:rsidR="00E038AB" w:rsidRPr="00144D84">
        <w:rPr>
          <w:rFonts w:ascii="Book Antiqua" w:eastAsia="Songti SC Regular" w:hAnsi="Book Antiqua"/>
          <w:sz w:val="24"/>
          <w:szCs w:val="24"/>
        </w:rPr>
        <w:fldChar w:fldCharType="begin">
          <w:fldData xml:space="preserve">PEVuZE5vdGU+PENpdGU+PEF1dGhvcj5Ub2Zmb2xpPC9BdXRob3I+PFllYXI+MjAwNjwvWWVhcj48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</w:fldData>
        </w:fldChar>
      </w:r>
      <w:r w:rsidR="00E038AB" w:rsidRPr="00144D84">
        <w:rPr>
          <w:rFonts w:ascii="Book Antiqua" w:eastAsia="Songti SC Regular" w:hAnsi="Book Antiqua"/>
          <w:sz w:val="24"/>
          <w:szCs w:val="24"/>
        </w:rPr>
        <w:instrText xml:space="preserve"> ADDIN EN.CITE.DATA </w:instrText>
      </w:r>
      <w:r w:rsidR="00E038AB" w:rsidRPr="00144D84">
        <w:rPr>
          <w:rFonts w:ascii="Book Antiqua" w:eastAsia="Songti SC Regular" w:hAnsi="Book Antiqua"/>
          <w:sz w:val="24"/>
          <w:szCs w:val="24"/>
        </w:rPr>
      </w:r>
      <w:r w:rsidR="00E038AB" w:rsidRPr="00144D84">
        <w:rPr>
          <w:rFonts w:ascii="Book Antiqua" w:eastAsia="Songti SC Regular" w:hAnsi="Book Antiqua"/>
          <w:sz w:val="24"/>
          <w:szCs w:val="24"/>
        </w:rPr>
        <w:fldChar w:fldCharType="end"/>
      </w:r>
      <w:r w:rsidR="00774E35" w:rsidRPr="00144D84">
        <w:rPr>
          <w:rFonts w:ascii="Book Antiqua" w:eastAsia="Songti SC Regular" w:hAnsi="Book Antiqua"/>
          <w:sz w:val="24"/>
          <w:szCs w:val="24"/>
        </w:rPr>
      </w:r>
      <w:r w:rsidR="00774E35" w:rsidRPr="00144D84">
        <w:rPr>
          <w:rFonts w:ascii="Book Antiqua" w:eastAsia="Songti SC Regular" w:hAnsi="Book Antiqua"/>
          <w:sz w:val="24"/>
          <w:szCs w:val="24"/>
        </w:rPr>
        <w:fldChar w:fldCharType="separate"/>
      </w:r>
      <w:r w:rsidR="00E038AB" w:rsidRPr="00144D84">
        <w:rPr>
          <w:rFonts w:ascii="Book Antiqua" w:eastAsia="Songti SC Regular" w:hAnsi="Book Antiqua"/>
          <w:sz w:val="24"/>
          <w:szCs w:val="24"/>
          <w:vertAlign w:val="superscript"/>
        </w:rPr>
        <w:t>[30]</w:t>
      </w:r>
      <w:r w:rsidR="00774E35" w:rsidRPr="00144D84">
        <w:rPr>
          <w:rFonts w:ascii="Book Antiqua" w:eastAsia="Songti SC Regular" w:hAnsi="Book Antiqua"/>
          <w:sz w:val="24"/>
          <w:szCs w:val="24"/>
        </w:rPr>
        <w:fldChar w:fldCharType="end"/>
      </w:r>
      <w:r w:rsidR="00774E35" w:rsidRPr="00144D84">
        <w:rPr>
          <w:rFonts w:ascii="Book Antiqua" w:eastAsia="Songti SC Regular" w:hAnsi="Book Antiqua"/>
          <w:sz w:val="24"/>
          <w:szCs w:val="24"/>
        </w:rPr>
        <w:t xml:space="preserve"> that </w:t>
      </w:r>
      <w:r w:rsidR="00E24925" w:rsidRPr="00144D84">
        <w:rPr>
          <w:rFonts w:ascii="Book Antiqua" w:eastAsia="Songti SC Regular" w:hAnsi="Book Antiqua"/>
          <w:sz w:val="24"/>
          <w:szCs w:val="24"/>
        </w:rPr>
        <w:t xml:space="preserve">the </w:t>
      </w:r>
      <w:r w:rsidR="00774E35" w:rsidRPr="00144D84">
        <w:rPr>
          <w:rFonts w:ascii="Book Antiqua" w:eastAsia="Songti SC Regular" w:hAnsi="Book Antiqua"/>
          <w:sz w:val="24"/>
          <w:szCs w:val="24"/>
        </w:rPr>
        <w:t xml:space="preserve">homozygous </w:t>
      </w:r>
      <w:r w:rsidR="00774E35" w:rsidRPr="00144D84">
        <w:rPr>
          <w:rFonts w:ascii="Book Antiqua" w:eastAsia="Songti SC Regular" w:hAnsi="Book Antiqua"/>
          <w:i/>
          <w:sz w:val="24"/>
          <w:szCs w:val="24"/>
        </w:rPr>
        <w:t>UGT1A1*28</w:t>
      </w:r>
      <w:r w:rsidR="00774E35" w:rsidRPr="00144D84">
        <w:rPr>
          <w:rFonts w:ascii="Book Antiqua" w:eastAsia="Songti SC Regular" w:hAnsi="Book Antiqua"/>
          <w:sz w:val="24"/>
          <w:szCs w:val="24"/>
        </w:rPr>
        <w:t xml:space="preserve"> patients had</w:t>
      </w:r>
      <w:r w:rsidR="00E24925" w:rsidRPr="00144D84">
        <w:rPr>
          <w:rFonts w:ascii="Book Antiqua" w:eastAsia="Songti SC Regular" w:hAnsi="Book Antiqua"/>
          <w:sz w:val="24"/>
          <w:szCs w:val="24"/>
        </w:rPr>
        <w:t xml:space="preserve"> a</w:t>
      </w:r>
      <w:r w:rsidR="00774E35" w:rsidRPr="00144D84">
        <w:rPr>
          <w:rFonts w:ascii="Book Antiqua" w:eastAsia="Songti SC Regular" w:hAnsi="Book Antiqua"/>
          <w:sz w:val="24"/>
          <w:szCs w:val="24"/>
        </w:rPr>
        <w:t xml:space="preserve"> higher response rate than </w:t>
      </w:r>
      <w:r w:rsidR="00E24925" w:rsidRPr="00144D84">
        <w:rPr>
          <w:rFonts w:ascii="Book Antiqua" w:eastAsia="Songti SC Regular" w:hAnsi="Book Antiqua"/>
          <w:sz w:val="24"/>
          <w:szCs w:val="24"/>
        </w:rPr>
        <w:t xml:space="preserve">the </w:t>
      </w:r>
      <w:r w:rsidR="00774E35" w:rsidRPr="00144D84">
        <w:rPr>
          <w:rFonts w:ascii="Book Antiqua" w:eastAsia="Songti SC Regular" w:hAnsi="Book Antiqua"/>
          <w:sz w:val="24"/>
          <w:szCs w:val="24"/>
        </w:rPr>
        <w:t xml:space="preserve">wild genotype patients. </w:t>
      </w:r>
      <w:r w:rsidR="006D6329" w:rsidRPr="00144D84">
        <w:rPr>
          <w:rFonts w:ascii="Book Antiqua" w:eastAsia="Songti SC Regular" w:hAnsi="Book Antiqua"/>
          <w:sz w:val="24"/>
          <w:szCs w:val="24"/>
        </w:rPr>
        <w:t>These inconsistencies may be due to different study populations, distinct study designs and diverse schedules of irinotecan treatment used.</w:t>
      </w:r>
    </w:p>
    <w:p w14:paraId="0AFD2C14" w14:textId="7DE537FA" w:rsidR="00774E35" w:rsidRPr="00144D84" w:rsidRDefault="00774E35" w:rsidP="00470C2F">
      <w:pPr>
        <w:widowControl w:val="0"/>
        <w:tabs>
          <w:tab w:val="left" w:pos="5103"/>
        </w:tabs>
        <w:autoSpaceDE w:val="0"/>
        <w:autoSpaceDN w:val="0"/>
        <w:adjustRightInd w:val="0"/>
        <w:snapToGrid w:val="0"/>
        <w:spacing w:line="360" w:lineRule="auto"/>
        <w:ind w:firstLineChars="100" w:firstLine="240"/>
        <w:jc w:val="both"/>
        <w:rPr>
          <w:rFonts w:ascii="Book Antiqua" w:eastAsia="Songti SC Regular" w:hAnsi="Book Antiqua"/>
          <w:sz w:val="24"/>
          <w:szCs w:val="24"/>
        </w:rPr>
      </w:pPr>
      <w:r w:rsidRPr="00144D84">
        <w:rPr>
          <w:rFonts w:ascii="Book Antiqua" w:eastAsia="Songti SC Regular" w:hAnsi="Book Antiqua"/>
          <w:sz w:val="24"/>
          <w:szCs w:val="24"/>
        </w:rPr>
        <w:t>Data with respect to bilirubin and irin</w:t>
      </w:r>
      <w:r w:rsidR="00F84CD8" w:rsidRPr="00144D84">
        <w:rPr>
          <w:rFonts w:ascii="Book Antiqua" w:eastAsia="Songti SC Regular" w:hAnsi="Book Antiqua"/>
          <w:sz w:val="24"/>
          <w:szCs w:val="24"/>
        </w:rPr>
        <w:t>o</w:t>
      </w:r>
      <w:r w:rsidRPr="00144D84">
        <w:rPr>
          <w:rFonts w:ascii="Book Antiqua" w:eastAsia="Songti SC Regular" w:hAnsi="Book Antiqua"/>
          <w:sz w:val="24"/>
          <w:szCs w:val="24"/>
        </w:rPr>
        <w:t xml:space="preserve">tecan-based therapy were limited. Two articles based on previous clinical trials suggested that </w:t>
      </w:r>
      <w:bookmarkStart w:id="316" w:name="OLE_LINK143"/>
      <w:bookmarkStart w:id="317" w:name="OLE_LINK144"/>
      <w:r w:rsidRPr="00144D84">
        <w:rPr>
          <w:rFonts w:ascii="Book Antiqua" w:eastAsia="Songti SC Regular" w:hAnsi="Book Antiqua"/>
          <w:sz w:val="24"/>
          <w:szCs w:val="24"/>
        </w:rPr>
        <w:t xml:space="preserve">baseline bilirubin was predictive of </w:t>
      </w:r>
      <w:r w:rsidR="001B2F80" w:rsidRPr="00144D84">
        <w:rPr>
          <w:rFonts w:ascii="Book Antiqua" w:eastAsia="Songti SC Regular" w:hAnsi="Book Antiqua"/>
          <w:sz w:val="24"/>
          <w:szCs w:val="24"/>
        </w:rPr>
        <w:t xml:space="preserve">grade 3 to 4 </w:t>
      </w:r>
      <w:r w:rsidRPr="00144D84">
        <w:rPr>
          <w:rFonts w:ascii="Book Antiqua" w:eastAsia="Songti SC Regular" w:hAnsi="Book Antiqua"/>
          <w:sz w:val="24"/>
          <w:szCs w:val="24"/>
        </w:rPr>
        <w:t>neutropenia</w:t>
      </w:r>
      <w:bookmarkEnd w:id="316"/>
      <w:bookmarkEnd w:id="317"/>
      <w:r w:rsidRPr="00144D84">
        <w:rPr>
          <w:rFonts w:ascii="Book Antiqua" w:eastAsia="Songti SC Regular" w:hAnsi="Book Antiqua"/>
          <w:sz w:val="24"/>
          <w:szCs w:val="24"/>
        </w:rPr>
        <w:t xml:space="preserve"> but not </w:t>
      </w:r>
      <w:r w:rsidR="001B2F80" w:rsidRPr="00144D84">
        <w:rPr>
          <w:rFonts w:ascii="Book Antiqua" w:eastAsia="Songti SC Regular" w:hAnsi="Book Antiqua"/>
          <w:sz w:val="24"/>
          <w:szCs w:val="24"/>
        </w:rPr>
        <w:t xml:space="preserve">severe </w:t>
      </w:r>
      <w:r w:rsidRPr="00144D84">
        <w:rPr>
          <w:rFonts w:ascii="Book Antiqua" w:eastAsia="Songti SC Regular" w:hAnsi="Book Antiqua"/>
          <w:sz w:val="24"/>
          <w:szCs w:val="24"/>
        </w:rPr>
        <w:t>d</w:t>
      </w:r>
      <w:r w:rsidR="00011984">
        <w:rPr>
          <w:rFonts w:ascii="Book Antiqua" w:eastAsia="Songti SC Regular" w:hAnsi="Book Antiqua"/>
          <w:sz w:val="24"/>
          <w:szCs w:val="24"/>
        </w:rPr>
        <w:t>iarrhea or therapeutic efficacy</w:t>
      </w:r>
      <w:r w:rsidRPr="00144D84">
        <w:rPr>
          <w:rFonts w:ascii="Book Antiqua" w:eastAsia="Songti SC Regular" w:hAnsi="Book Antiqua"/>
          <w:sz w:val="24"/>
          <w:szCs w:val="24"/>
        </w:rPr>
        <w:fldChar w:fldCharType="begin">
          <w:fldData xml:space="preserve">PEVuZE5vdGU+PENpdGU+PEF1dGhvcj5GcmV5ZXI8L0F1dGhvcj48WWVhcj4yMDAwPC9ZZWFyPjxS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</w:fldData>
        </w:fldChar>
      </w:r>
      <w:r w:rsidR="00926206" w:rsidRPr="00144D84">
        <w:rPr>
          <w:rFonts w:ascii="Book Antiqua" w:eastAsia="Songti SC Regular" w:hAnsi="Book Antiqua"/>
          <w:sz w:val="24"/>
          <w:szCs w:val="24"/>
        </w:rPr>
        <w:instrText xml:space="preserve"> ADDIN EN.CITE </w:instrText>
      </w:r>
      <w:r w:rsidR="00926206" w:rsidRPr="00144D84">
        <w:rPr>
          <w:rFonts w:ascii="Book Antiqua" w:eastAsia="Songti SC Regular" w:hAnsi="Book Antiqua"/>
          <w:sz w:val="24"/>
          <w:szCs w:val="24"/>
        </w:rPr>
        <w:fldChar w:fldCharType="begin">
          <w:fldData xml:space="preserve">PEVuZE5vdGU+PENpdGU+PEF1dGhvcj5GcmV5ZXI8L0F1dGhvcj48WWVhcj4yMDAwPC9ZZWFyPjxS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</w:fldData>
        </w:fldChar>
      </w:r>
      <w:r w:rsidR="00926206" w:rsidRPr="00144D84">
        <w:rPr>
          <w:rFonts w:ascii="Book Antiqua" w:eastAsia="Songti SC Regular" w:hAnsi="Book Antiqua"/>
          <w:sz w:val="24"/>
          <w:szCs w:val="24"/>
        </w:rPr>
        <w:instrText xml:space="preserve"> ADDIN EN.CITE.DATA </w:instrText>
      </w:r>
      <w:r w:rsidR="00926206" w:rsidRPr="00144D84">
        <w:rPr>
          <w:rFonts w:ascii="Book Antiqua" w:eastAsia="Songti SC Regular" w:hAnsi="Book Antiqua"/>
          <w:sz w:val="24"/>
          <w:szCs w:val="24"/>
        </w:rPr>
      </w:r>
      <w:r w:rsidR="00926206" w:rsidRPr="00144D84">
        <w:rPr>
          <w:rFonts w:ascii="Book Antiqua" w:eastAsia="Songti SC Regular" w:hAnsi="Book Antiqua"/>
          <w:sz w:val="24"/>
          <w:szCs w:val="24"/>
        </w:rPr>
        <w:fldChar w:fldCharType="end"/>
      </w:r>
      <w:r w:rsidRPr="00144D84">
        <w:rPr>
          <w:rFonts w:ascii="Book Antiqua" w:eastAsia="Songti SC Regular" w:hAnsi="Book Antiqua"/>
          <w:sz w:val="24"/>
          <w:szCs w:val="24"/>
        </w:rPr>
      </w:r>
      <w:r w:rsidRPr="00144D84">
        <w:rPr>
          <w:rFonts w:ascii="Book Antiqua" w:eastAsia="Songti SC Regular" w:hAnsi="Book Antiqua"/>
          <w:sz w:val="24"/>
          <w:szCs w:val="24"/>
        </w:rPr>
        <w:fldChar w:fldCharType="separate"/>
      </w:r>
      <w:r w:rsidR="00011984">
        <w:rPr>
          <w:rFonts w:ascii="Book Antiqua" w:eastAsia="Songti SC Regular" w:hAnsi="Book Antiqua"/>
          <w:sz w:val="24"/>
          <w:szCs w:val="24"/>
          <w:vertAlign w:val="superscript"/>
        </w:rPr>
        <w:t>[31,</w:t>
      </w:r>
      <w:r w:rsidR="00926206" w:rsidRPr="00144D84">
        <w:rPr>
          <w:rFonts w:ascii="Book Antiqua" w:eastAsia="Songti SC Regular" w:hAnsi="Book Antiqua"/>
          <w:sz w:val="24"/>
          <w:szCs w:val="24"/>
          <w:vertAlign w:val="superscript"/>
        </w:rPr>
        <w:t>32]</w:t>
      </w:r>
      <w:r w:rsidRPr="00144D84">
        <w:rPr>
          <w:rFonts w:ascii="Book Antiqua" w:eastAsia="Songti SC Regular" w:hAnsi="Book Antiqua"/>
          <w:sz w:val="24"/>
          <w:szCs w:val="24"/>
        </w:rPr>
        <w:fldChar w:fldCharType="end"/>
      </w:r>
      <w:r w:rsidRPr="00144D84">
        <w:rPr>
          <w:rFonts w:ascii="Book Antiqua" w:eastAsia="Songti SC Regular" w:hAnsi="Book Antiqua"/>
          <w:sz w:val="24"/>
          <w:szCs w:val="24"/>
        </w:rPr>
        <w:t>. These trials were conducted in mCRC patients administered with single-agent irinotecan as second-line chemotherapy, and the analyses were performed retrospectively. In contrast, the</w:t>
      </w:r>
      <w:r w:rsidRPr="00144D84">
        <w:rPr>
          <w:rFonts w:ascii="Book Antiqua" w:hAnsi="Book Antiqua"/>
          <w:iCs/>
          <w:sz w:val="24"/>
          <w:szCs w:val="24"/>
        </w:rPr>
        <w:t xml:space="preserve"> current</w:t>
      </w:r>
      <w:r w:rsidRPr="00144D84">
        <w:rPr>
          <w:rFonts w:ascii="Book Antiqua" w:hAnsi="Book Antiqua"/>
          <w:sz w:val="24"/>
          <w:szCs w:val="24"/>
        </w:rPr>
        <w:t xml:space="preserve"> study was conducted prospectively in a Chinese patient population</w:t>
      </w:r>
      <w:r w:rsidRPr="00144D84">
        <w:rPr>
          <w:rFonts w:ascii="Book Antiqua" w:eastAsia="Songti SC Regular" w:hAnsi="Book Antiqua"/>
          <w:sz w:val="24"/>
          <w:szCs w:val="24"/>
        </w:rPr>
        <w:t xml:space="preserve"> treated with</w:t>
      </w:r>
      <w:r w:rsidRPr="00144D84">
        <w:rPr>
          <w:rFonts w:ascii="Book Antiqua" w:hAnsi="Book Antiqua"/>
          <w:sz w:val="24"/>
          <w:szCs w:val="24"/>
        </w:rPr>
        <w:t xml:space="preserve"> </w:t>
      </w:r>
      <w:r w:rsidRPr="00144D84">
        <w:rPr>
          <w:rFonts w:ascii="Book Antiqua" w:hAnsi="Book Antiqua"/>
          <w:sz w:val="24"/>
          <w:szCs w:val="24"/>
        </w:rPr>
        <w:lastRenderedPageBreak/>
        <w:t xml:space="preserve">irinotecan-based first-line chemotherapy. </w:t>
      </w:r>
      <w:bookmarkStart w:id="318" w:name="OLE_LINK234"/>
      <w:bookmarkStart w:id="319" w:name="OLE_LINK235"/>
      <w:r w:rsidR="00214407" w:rsidRPr="00144D84">
        <w:rPr>
          <w:rFonts w:ascii="Book Antiqua" w:hAnsi="Book Antiqua"/>
          <w:sz w:val="24"/>
          <w:szCs w:val="24"/>
        </w:rPr>
        <w:t xml:space="preserve">The treatment response </w:t>
      </w:r>
      <w:r w:rsidR="00C102F7" w:rsidRPr="00144D84">
        <w:rPr>
          <w:rFonts w:ascii="Book Antiqua" w:hAnsi="Book Antiqua"/>
          <w:sz w:val="24"/>
          <w:szCs w:val="24"/>
        </w:rPr>
        <w:t>in first-line therapy is less likely to be confounded by other regimens than that in second-line therapy, and prospective data has a higher level of evidence than retrospective data.</w:t>
      </w:r>
      <w:bookmarkEnd w:id="318"/>
      <w:bookmarkEnd w:id="319"/>
    </w:p>
    <w:p w14:paraId="2D90A407" w14:textId="314B6C16" w:rsidR="00774E35" w:rsidRPr="00144D84" w:rsidRDefault="00774E35" w:rsidP="00470C2F">
      <w:pPr>
        <w:widowControl w:val="0"/>
        <w:autoSpaceDE w:val="0"/>
        <w:autoSpaceDN w:val="0"/>
        <w:adjustRightInd w:val="0"/>
        <w:snapToGrid w:val="0"/>
        <w:spacing w:line="360" w:lineRule="auto"/>
        <w:ind w:firstLineChars="100" w:firstLine="240"/>
        <w:jc w:val="both"/>
        <w:rPr>
          <w:rFonts w:ascii="Book Antiqua" w:eastAsia="Songti SC Regular" w:hAnsi="Book Antiqua"/>
          <w:sz w:val="24"/>
          <w:szCs w:val="24"/>
        </w:rPr>
      </w:pPr>
      <w:r w:rsidRPr="00144D84">
        <w:rPr>
          <w:rFonts w:ascii="Book Antiqua" w:eastAsia="Songti SC Regular" w:hAnsi="Book Antiqua"/>
          <w:sz w:val="24"/>
          <w:szCs w:val="24"/>
        </w:rPr>
        <w:t xml:space="preserve">It is proverbial that initial treatment </w:t>
      </w:r>
      <w:bookmarkStart w:id="320" w:name="OLE_LINK82"/>
      <w:r w:rsidRPr="00144D84">
        <w:rPr>
          <w:rFonts w:ascii="Book Antiqua" w:eastAsia="Songti SC Regular" w:hAnsi="Book Antiqua"/>
          <w:sz w:val="24"/>
          <w:szCs w:val="24"/>
        </w:rPr>
        <w:t>provides the best opportunity for disease palliation</w:t>
      </w:r>
      <w:bookmarkEnd w:id="320"/>
      <w:r w:rsidR="001B2F80" w:rsidRPr="00144D84">
        <w:rPr>
          <w:rFonts w:ascii="Book Antiqua" w:eastAsia="Songti SC Regular" w:hAnsi="Book Antiqua"/>
          <w:sz w:val="24"/>
          <w:szCs w:val="24"/>
        </w:rPr>
        <w:t xml:space="preserve"> or control</w:t>
      </w:r>
      <w:r w:rsidRPr="00144D84">
        <w:rPr>
          <w:rFonts w:ascii="Book Antiqua" w:eastAsia="Songti SC Regular" w:hAnsi="Book Antiqua"/>
          <w:sz w:val="24"/>
          <w:szCs w:val="24"/>
        </w:rPr>
        <w:t>. The response rate could be reduced from 56% in first-line chemotherapy to</w:t>
      </w:r>
      <w:r w:rsidR="00E364F5">
        <w:rPr>
          <w:rFonts w:ascii="Book Antiqua" w:eastAsia="Songti SC Regular" w:hAnsi="Book Antiqua"/>
          <w:sz w:val="24"/>
          <w:szCs w:val="24"/>
        </w:rPr>
        <w:t xml:space="preserve"> 4% in second-line chemotherapy</w:t>
      </w:r>
      <w:r w:rsidRPr="00144D84">
        <w:rPr>
          <w:rFonts w:ascii="Book Antiqua" w:eastAsia="Songti SC Regular" w:hAnsi="Book Antiqua"/>
          <w:sz w:val="24"/>
          <w:szCs w:val="24"/>
        </w:rPr>
        <w:fldChar w:fldCharType="begin">
          <w:fldData xml:space="preserve">PEVuZE5vdGU+PENpdGU+PEF1dGhvcj5Ub3VybmlnYW5kPC9BdXRob3I+PFllYXI+MjAwNDwvWWVh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</w:fldData>
        </w:fldChar>
      </w:r>
      <w:r w:rsidR="00ED79B9" w:rsidRPr="00144D84">
        <w:rPr>
          <w:rFonts w:ascii="Book Antiqua" w:eastAsia="Songti SC Regular" w:hAnsi="Book Antiqua"/>
          <w:sz w:val="24"/>
          <w:szCs w:val="24"/>
        </w:rPr>
        <w:instrText xml:space="preserve"> ADDIN EN.CITE </w:instrText>
      </w:r>
      <w:r w:rsidR="00ED79B9" w:rsidRPr="00144D84">
        <w:rPr>
          <w:rFonts w:ascii="Book Antiqua" w:eastAsia="Songti SC Regular" w:hAnsi="Book Antiqua"/>
          <w:sz w:val="24"/>
          <w:szCs w:val="24"/>
        </w:rPr>
        <w:fldChar w:fldCharType="begin">
          <w:fldData xml:space="preserve">PEVuZE5vdGU+PENpdGU+PEF1dGhvcj5Ub3VybmlnYW5kPC9BdXRob3I+PFllYXI+MjAwNDwvWWVh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</w:fldData>
        </w:fldChar>
      </w:r>
      <w:r w:rsidR="00ED79B9" w:rsidRPr="00144D84">
        <w:rPr>
          <w:rFonts w:ascii="Book Antiqua" w:eastAsia="Songti SC Regular" w:hAnsi="Book Antiqua"/>
          <w:sz w:val="24"/>
          <w:szCs w:val="24"/>
        </w:rPr>
        <w:instrText xml:space="preserve"> ADDIN EN.CITE.DATA </w:instrText>
      </w:r>
      <w:r w:rsidR="00ED79B9" w:rsidRPr="00144D84">
        <w:rPr>
          <w:rFonts w:ascii="Book Antiqua" w:eastAsia="Songti SC Regular" w:hAnsi="Book Antiqua"/>
          <w:sz w:val="24"/>
          <w:szCs w:val="24"/>
        </w:rPr>
      </w:r>
      <w:r w:rsidR="00ED79B9" w:rsidRPr="00144D84">
        <w:rPr>
          <w:rFonts w:ascii="Book Antiqua" w:eastAsia="Songti SC Regular" w:hAnsi="Book Antiqua"/>
          <w:sz w:val="24"/>
          <w:szCs w:val="24"/>
        </w:rPr>
        <w:fldChar w:fldCharType="end"/>
      </w:r>
      <w:r w:rsidRPr="00144D84">
        <w:rPr>
          <w:rFonts w:ascii="Book Antiqua" w:eastAsia="Songti SC Regular" w:hAnsi="Book Antiqua"/>
          <w:sz w:val="24"/>
          <w:szCs w:val="24"/>
        </w:rPr>
      </w:r>
      <w:r w:rsidRPr="00144D84">
        <w:rPr>
          <w:rFonts w:ascii="Book Antiqua" w:eastAsia="Songti SC Regular" w:hAnsi="Book Antiqua"/>
          <w:sz w:val="24"/>
          <w:szCs w:val="24"/>
        </w:rPr>
        <w:fldChar w:fldCharType="separate"/>
      </w:r>
      <w:r w:rsidR="00ED79B9" w:rsidRPr="00144D84">
        <w:rPr>
          <w:rFonts w:ascii="Book Antiqua" w:eastAsia="Songti SC Regular" w:hAnsi="Book Antiqua"/>
          <w:sz w:val="24"/>
          <w:szCs w:val="24"/>
          <w:vertAlign w:val="superscript"/>
        </w:rPr>
        <w:t>[7]</w:t>
      </w:r>
      <w:r w:rsidRPr="00144D84">
        <w:rPr>
          <w:rFonts w:ascii="Book Antiqua" w:eastAsia="Songti SC Regular" w:hAnsi="Book Antiqua"/>
          <w:sz w:val="24"/>
          <w:szCs w:val="24"/>
        </w:rPr>
        <w:fldChar w:fldCharType="end"/>
      </w:r>
      <w:r w:rsidRPr="00144D84">
        <w:rPr>
          <w:rFonts w:ascii="Book Antiqua" w:eastAsia="Songti SC Regular" w:hAnsi="Book Antiqua"/>
          <w:sz w:val="24"/>
          <w:szCs w:val="24"/>
        </w:rPr>
        <w:t xml:space="preserve">. Hence, </w:t>
      </w:r>
      <w:bookmarkStart w:id="321" w:name="OLE_LINK116"/>
      <w:bookmarkStart w:id="322" w:name="OLE_LINK117"/>
      <w:bookmarkStart w:id="323" w:name="OLE_LINK50"/>
      <w:bookmarkStart w:id="324" w:name="OLE_LINK115"/>
      <w:r w:rsidRPr="00144D84">
        <w:rPr>
          <w:rFonts w:ascii="Book Antiqua" w:eastAsia="Songti SC Regular" w:hAnsi="Book Antiqua"/>
          <w:sz w:val="24"/>
          <w:szCs w:val="24"/>
        </w:rPr>
        <w:t>biomarkers that could improve therapeutic efficacy by stratifying patients using their predictive effects are of great importance to practitioners and patients alike</w:t>
      </w:r>
      <w:r w:rsidR="000F06B6" w:rsidRPr="00144D84">
        <w:rPr>
          <w:rFonts w:ascii="Book Antiqua" w:eastAsia="Songti SC Regular" w:hAnsi="Book Antiqua"/>
          <w:sz w:val="24"/>
          <w:szCs w:val="24"/>
        </w:rPr>
        <w:fldChar w:fldCharType="begin">
          <w:fldData xml:space="preserve">PEVuZE5vdGU+PENpdGU+PEF1dGhvcj5EcmVhbmljPC9BdXRob3I+PFllYXI+MjAxMzwvWWVhcj48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</w:fldData>
        </w:fldChar>
      </w:r>
      <w:r w:rsidR="00926206" w:rsidRPr="00144D84">
        <w:rPr>
          <w:rFonts w:ascii="Book Antiqua" w:eastAsia="Songti SC Regular" w:hAnsi="Book Antiqua"/>
          <w:sz w:val="24"/>
          <w:szCs w:val="24"/>
        </w:rPr>
        <w:instrText xml:space="preserve"> ADDIN EN.CITE </w:instrText>
      </w:r>
      <w:r w:rsidR="00926206" w:rsidRPr="00144D84">
        <w:rPr>
          <w:rFonts w:ascii="Book Antiqua" w:eastAsia="Songti SC Regular" w:hAnsi="Book Antiqua"/>
          <w:sz w:val="24"/>
          <w:szCs w:val="24"/>
        </w:rPr>
        <w:fldChar w:fldCharType="begin">
          <w:fldData xml:space="preserve">PEVuZE5vdGU+PENpdGU+PEF1dGhvcj5EcmVhbmljPC9BdXRob3I+PFllYXI+MjAxMzwvWWVhcj48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</w:fldData>
        </w:fldChar>
      </w:r>
      <w:r w:rsidR="00926206" w:rsidRPr="00144D84">
        <w:rPr>
          <w:rFonts w:ascii="Book Antiqua" w:eastAsia="Songti SC Regular" w:hAnsi="Book Antiqua"/>
          <w:sz w:val="24"/>
          <w:szCs w:val="24"/>
        </w:rPr>
        <w:instrText xml:space="preserve"> ADDIN EN.CITE.DATA </w:instrText>
      </w:r>
      <w:r w:rsidR="00926206" w:rsidRPr="00144D84">
        <w:rPr>
          <w:rFonts w:ascii="Book Antiqua" w:eastAsia="Songti SC Regular" w:hAnsi="Book Antiqua"/>
          <w:sz w:val="24"/>
          <w:szCs w:val="24"/>
        </w:rPr>
      </w:r>
      <w:r w:rsidR="00926206" w:rsidRPr="00144D84">
        <w:rPr>
          <w:rFonts w:ascii="Book Antiqua" w:eastAsia="Songti SC Regular" w:hAnsi="Book Antiqua"/>
          <w:sz w:val="24"/>
          <w:szCs w:val="24"/>
        </w:rPr>
        <w:fldChar w:fldCharType="end"/>
      </w:r>
      <w:r w:rsidR="000F06B6" w:rsidRPr="00144D84">
        <w:rPr>
          <w:rFonts w:ascii="Book Antiqua" w:eastAsia="Songti SC Regular" w:hAnsi="Book Antiqua"/>
          <w:sz w:val="24"/>
          <w:szCs w:val="24"/>
        </w:rPr>
      </w:r>
      <w:r w:rsidR="000F06B6" w:rsidRPr="00144D84">
        <w:rPr>
          <w:rFonts w:ascii="Book Antiqua" w:eastAsia="Songti SC Regular" w:hAnsi="Book Antiqua"/>
          <w:sz w:val="24"/>
          <w:szCs w:val="24"/>
        </w:rPr>
        <w:fldChar w:fldCharType="separate"/>
      </w:r>
      <w:r w:rsidR="00926206" w:rsidRPr="00144D84">
        <w:rPr>
          <w:rFonts w:ascii="Book Antiqua" w:eastAsia="Songti SC Regular" w:hAnsi="Book Antiqua"/>
          <w:sz w:val="24"/>
          <w:szCs w:val="24"/>
          <w:vertAlign w:val="superscript"/>
        </w:rPr>
        <w:t>[33]</w:t>
      </w:r>
      <w:r w:rsidR="000F06B6" w:rsidRPr="00144D84">
        <w:rPr>
          <w:rFonts w:ascii="Book Antiqua" w:eastAsia="Songti SC Regular" w:hAnsi="Book Antiqua"/>
          <w:sz w:val="24"/>
          <w:szCs w:val="24"/>
        </w:rPr>
        <w:fldChar w:fldCharType="end"/>
      </w:r>
      <w:r w:rsidRPr="00144D84">
        <w:rPr>
          <w:rFonts w:ascii="Book Antiqua" w:eastAsia="Songti SC Regular" w:hAnsi="Book Antiqua"/>
          <w:sz w:val="24"/>
          <w:szCs w:val="24"/>
        </w:rPr>
        <w:t>.</w:t>
      </w:r>
      <w:bookmarkEnd w:id="321"/>
      <w:bookmarkEnd w:id="322"/>
      <w:r w:rsidRPr="00144D84">
        <w:rPr>
          <w:rFonts w:ascii="Book Antiqua" w:eastAsia="Songti SC Regular" w:hAnsi="Book Antiqua"/>
          <w:sz w:val="24"/>
          <w:szCs w:val="24"/>
        </w:rPr>
        <w:t xml:space="preserve"> For </w:t>
      </w:r>
      <w:bookmarkEnd w:id="323"/>
      <w:bookmarkEnd w:id="324"/>
      <w:r w:rsidRPr="00144D84">
        <w:rPr>
          <w:rFonts w:ascii="Book Antiqua" w:eastAsia="Songti SC Regular" w:hAnsi="Book Antiqua"/>
          <w:sz w:val="24"/>
          <w:szCs w:val="24"/>
        </w:rPr>
        <w:t xml:space="preserve">the inconsistency of </w:t>
      </w:r>
      <w:r w:rsidRPr="00144D84">
        <w:rPr>
          <w:rFonts w:ascii="Book Antiqua" w:eastAsia="Songti SC Regular" w:hAnsi="Book Antiqua"/>
          <w:i/>
          <w:sz w:val="24"/>
          <w:szCs w:val="24"/>
        </w:rPr>
        <w:t>UGT1A1*28</w:t>
      </w:r>
      <w:r w:rsidRPr="00144D84">
        <w:rPr>
          <w:rFonts w:ascii="Book Antiqua" w:eastAsia="Songti SC Regular" w:hAnsi="Book Antiqua"/>
          <w:sz w:val="24"/>
          <w:szCs w:val="24"/>
        </w:rPr>
        <w:t xml:space="preserve"> as a predictor for therapeutic efficacy</w:t>
      </w:r>
      <w:r w:rsidR="004750FF" w:rsidRPr="00144D84">
        <w:rPr>
          <w:rFonts w:ascii="Book Antiqua" w:eastAsia="Songti SC Regular" w:hAnsi="Book Antiqua"/>
          <w:sz w:val="24"/>
          <w:szCs w:val="24"/>
        </w:rPr>
        <w:t>,</w:t>
      </w:r>
      <w:r w:rsidRPr="00144D84">
        <w:rPr>
          <w:rFonts w:ascii="Book Antiqua" w:eastAsia="Songti SC Regular" w:hAnsi="Book Antiqua"/>
          <w:sz w:val="24"/>
          <w:szCs w:val="24"/>
        </w:rPr>
        <w:t xml:space="preserve"> </w:t>
      </w:r>
      <w:r w:rsidRPr="00144D84">
        <w:rPr>
          <w:rFonts w:ascii="Book Antiqua" w:eastAsia="Songti SC Regular" w:hAnsi="Book Antiqua"/>
          <w:i/>
          <w:sz w:val="24"/>
          <w:szCs w:val="24"/>
        </w:rPr>
        <w:t>UGT1A1*28</w:t>
      </w:r>
      <w:r w:rsidRPr="00144D84">
        <w:rPr>
          <w:rFonts w:ascii="Book Antiqua" w:eastAsia="Songti SC Regular" w:hAnsi="Book Antiqua"/>
          <w:sz w:val="24"/>
          <w:szCs w:val="24"/>
        </w:rPr>
        <w:t xml:space="preserve"> genotyping has not been used as a routine test in clinic. However, serum bilirubin level is detected prior to the commencement of each cycle of chemotherapy. The predictive value of baseline bilirubin in tumor response to irinotecan-based therapy is a novel finding in Chinese mCRC patients. As predictors for irinotecan-treatment response, CoBil has a comparable classifier’s performance to </w:t>
      </w:r>
      <w:r w:rsidRPr="00144D84">
        <w:rPr>
          <w:rFonts w:ascii="Book Antiqua" w:eastAsia="Songti SC Regular" w:hAnsi="Book Antiqua"/>
          <w:i/>
          <w:sz w:val="24"/>
          <w:szCs w:val="24"/>
        </w:rPr>
        <w:t>UGT1A1*28</w:t>
      </w:r>
      <w:r w:rsidRPr="00144D84">
        <w:rPr>
          <w:rFonts w:ascii="Book Antiqua" w:eastAsia="Songti SC Regular" w:hAnsi="Book Antiqua"/>
          <w:sz w:val="24"/>
          <w:szCs w:val="24"/>
        </w:rPr>
        <w:t xml:space="preserve">, and the predictive power is more significant. With validation, </w:t>
      </w:r>
      <w:r w:rsidR="00090C8F" w:rsidRPr="00144D84">
        <w:rPr>
          <w:rFonts w:ascii="Book Antiqua" w:eastAsia="Songti SC Regular" w:hAnsi="Book Antiqua"/>
          <w:sz w:val="24"/>
          <w:szCs w:val="24"/>
        </w:rPr>
        <w:t>CoBil</w:t>
      </w:r>
      <w:r w:rsidRPr="00144D84">
        <w:rPr>
          <w:rFonts w:ascii="Book Antiqua" w:eastAsia="Songti SC Regular" w:hAnsi="Book Antiqua"/>
          <w:sz w:val="24"/>
          <w:szCs w:val="24"/>
        </w:rPr>
        <w:t xml:space="preserve"> could facilitate stratification of patients for optimal first-line therapy options without extra examinations. </w:t>
      </w:r>
    </w:p>
    <w:p w14:paraId="20F17331" w14:textId="02364D06" w:rsidR="00774E35" w:rsidRPr="00144D84" w:rsidRDefault="00774E35" w:rsidP="00470C2F">
      <w:pPr>
        <w:widowControl w:val="0"/>
        <w:autoSpaceDE w:val="0"/>
        <w:autoSpaceDN w:val="0"/>
        <w:adjustRightInd w:val="0"/>
        <w:snapToGrid w:val="0"/>
        <w:spacing w:line="360" w:lineRule="auto"/>
        <w:ind w:firstLineChars="100" w:firstLine="240"/>
        <w:jc w:val="both"/>
        <w:rPr>
          <w:rFonts w:ascii="Book Antiqua" w:eastAsia="Songti SC Regular" w:hAnsi="Book Antiqua"/>
          <w:sz w:val="24"/>
          <w:szCs w:val="24"/>
        </w:rPr>
      </w:pPr>
      <w:r w:rsidRPr="00144D84">
        <w:rPr>
          <w:rFonts w:ascii="Book Antiqua" w:hAnsi="Book Antiqua"/>
          <w:sz w:val="24"/>
          <w:szCs w:val="24"/>
        </w:rPr>
        <w:t>There are some limitations in the current study. First, the study is limited by the</w:t>
      </w:r>
      <w:r w:rsidRPr="00144D84">
        <w:rPr>
          <w:rFonts w:ascii="Book Antiqua" w:eastAsia="Songti SC Regular" w:hAnsi="Book Antiqua"/>
          <w:sz w:val="24"/>
          <w:szCs w:val="24"/>
        </w:rPr>
        <w:t xml:space="preserve"> restricted</w:t>
      </w:r>
      <w:r w:rsidRPr="00144D84">
        <w:rPr>
          <w:rFonts w:ascii="Book Antiqua" w:hAnsi="Book Antiqua"/>
          <w:sz w:val="24"/>
          <w:szCs w:val="24"/>
        </w:rPr>
        <w:t xml:space="preserve"> number of samples, and requires confirmation in independent external patient cohorts. Second, the result is derived from a unicentral population. Although the research is based on a multicenter clinical trial, only participants </w:t>
      </w:r>
      <w:r w:rsidR="005B5BDD" w:rsidRPr="00144D84">
        <w:rPr>
          <w:rFonts w:ascii="Book Antiqua" w:hAnsi="Book Antiqua"/>
          <w:sz w:val="24"/>
          <w:szCs w:val="24"/>
        </w:rPr>
        <w:t xml:space="preserve">at </w:t>
      </w:r>
      <w:r w:rsidRPr="00144D84">
        <w:rPr>
          <w:rFonts w:ascii="Book Antiqua" w:hAnsi="Book Antiqua"/>
          <w:sz w:val="24"/>
          <w:szCs w:val="24"/>
        </w:rPr>
        <w:t xml:space="preserve">Tongji </w:t>
      </w:r>
      <w:r w:rsidR="005B5BDD" w:rsidRPr="00144D84">
        <w:rPr>
          <w:rFonts w:ascii="Book Antiqua" w:hAnsi="Book Antiqua"/>
          <w:sz w:val="24"/>
          <w:szCs w:val="24"/>
        </w:rPr>
        <w:t>H</w:t>
      </w:r>
      <w:r w:rsidRPr="00144D84">
        <w:rPr>
          <w:rFonts w:ascii="Book Antiqua" w:hAnsi="Book Antiqua"/>
          <w:sz w:val="24"/>
          <w:szCs w:val="24"/>
        </w:rPr>
        <w:t xml:space="preserve">ospital are equipped with complete records of baseline bilirubin. Finally, for the longitudinal design, not all patients received standardized treatment schedules as strict as those described in </w:t>
      </w:r>
      <w:r w:rsidR="00540BFF" w:rsidRPr="00144D84">
        <w:rPr>
          <w:rFonts w:ascii="Book Antiqua" w:hAnsi="Book Antiqua"/>
          <w:sz w:val="24"/>
          <w:szCs w:val="24"/>
        </w:rPr>
        <w:t xml:space="preserve">international </w:t>
      </w:r>
      <w:r w:rsidRPr="00144D84">
        <w:rPr>
          <w:rFonts w:ascii="Book Antiqua" w:hAnsi="Book Antiqua"/>
          <w:sz w:val="24"/>
          <w:szCs w:val="24"/>
        </w:rPr>
        <w:t xml:space="preserve">clinical trials. However, </w:t>
      </w:r>
      <w:r w:rsidRPr="00144D84">
        <w:rPr>
          <w:rFonts w:ascii="Book Antiqua" w:hAnsi="Book Antiqua"/>
          <w:bCs/>
          <w:sz w:val="24"/>
          <w:szCs w:val="24"/>
        </w:rPr>
        <w:t xml:space="preserve">from another perspective, the longitudinal study may represent </w:t>
      </w:r>
      <w:r w:rsidRPr="00144D84">
        <w:rPr>
          <w:rFonts w:ascii="Book Antiqua" w:eastAsia="Songti SC Regular" w:hAnsi="Book Antiqua"/>
          <w:sz w:val="24"/>
          <w:szCs w:val="24"/>
        </w:rPr>
        <w:t>the</w:t>
      </w:r>
      <w:r w:rsidRPr="00144D84">
        <w:rPr>
          <w:rFonts w:ascii="Book Antiqua" w:hAnsi="Book Antiqua"/>
          <w:sz w:val="24"/>
          <w:szCs w:val="24"/>
        </w:rPr>
        <w:t xml:space="preserve"> treatment experience of patients in a more literal way.</w:t>
      </w:r>
      <w:r w:rsidRPr="00144D84">
        <w:rPr>
          <w:rFonts w:ascii="Book Antiqua" w:eastAsia="Songti SC Regular" w:hAnsi="Book Antiqua"/>
          <w:sz w:val="24"/>
          <w:szCs w:val="24"/>
        </w:rPr>
        <w:t xml:space="preserve"> </w:t>
      </w:r>
      <w:bookmarkEnd w:id="307"/>
    </w:p>
    <w:p w14:paraId="69DCDFB0" w14:textId="3A89F068" w:rsidR="00774E35" w:rsidRPr="00144D84" w:rsidRDefault="00774E35" w:rsidP="00470C2F">
      <w:pPr>
        <w:adjustRightInd w:val="0"/>
        <w:snapToGrid w:val="0"/>
        <w:spacing w:line="360" w:lineRule="auto"/>
        <w:ind w:firstLineChars="100" w:firstLine="240"/>
        <w:jc w:val="both"/>
        <w:rPr>
          <w:rFonts w:ascii="Book Antiqua" w:hAnsi="Book Antiqua"/>
          <w:sz w:val="24"/>
          <w:szCs w:val="24"/>
        </w:rPr>
      </w:pPr>
      <w:r w:rsidRPr="00144D84">
        <w:rPr>
          <w:rFonts w:ascii="Book Antiqua" w:hAnsi="Book Antiqua"/>
          <w:sz w:val="24"/>
          <w:szCs w:val="24"/>
        </w:rPr>
        <w:t>In conclusion,</w:t>
      </w:r>
      <w:r w:rsidR="00CB54D0" w:rsidRPr="00144D84">
        <w:rPr>
          <w:rFonts w:ascii="Book Antiqua" w:hAnsi="Book Antiqua"/>
          <w:sz w:val="24"/>
          <w:szCs w:val="24"/>
        </w:rPr>
        <w:t xml:space="preserve"> </w:t>
      </w:r>
      <w:bookmarkStart w:id="325" w:name="OLE_LINK224"/>
      <w:bookmarkStart w:id="326" w:name="OLE_LINK225"/>
      <w:r w:rsidR="00DB7DD6" w:rsidRPr="00144D84">
        <w:rPr>
          <w:rFonts w:ascii="Book Antiqua" w:hAnsi="Book Antiqua"/>
          <w:sz w:val="24"/>
          <w:szCs w:val="24"/>
        </w:rPr>
        <w:t>CoBil</w:t>
      </w:r>
      <w:r w:rsidR="00CB54D0" w:rsidRPr="00144D84">
        <w:rPr>
          <w:rFonts w:ascii="Book Antiqua" w:hAnsi="Book Antiqua"/>
          <w:sz w:val="24"/>
          <w:szCs w:val="24"/>
        </w:rPr>
        <w:t>, as a parameter combin</w:t>
      </w:r>
      <w:r w:rsidR="001068CD" w:rsidRPr="00144D84">
        <w:rPr>
          <w:rFonts w:ascii="Book Antiqua" w:hAnsi="Book Antiqua"/>
          <w:sz w:val="24"/>
          <w:szCs w:val="24"/>
        </w:rPr>
        <w:t>in</w:t>
      </w:r>
      <w:r w:rsidR="00CB54D0" w:rsidRPr="00144D84">
        <w:rPr>
          <w:rFonts w:ascii="Book Antiqua" w:hAnsi="Book Antiqua"/>
          <w:sz w:val="24"/>
          <w:szCs w:val="24"/>
        </w:rPr>
        <w:t>g TBil and UBil values</w:t>
      </w:r>
      <w:bookmarkEnd w:id="325"/>
      <w:bookmarkEnd w:id="326"/>
      <w:r w:rsidR="00CB54D0" w:rsidRPr="00144D84">
        <w:rPr>
          <w:rFonts w:ascii="Book Antiqua" w:hAnsi="Book Antiqua"/>
          <w:sz w:val="24"/>
          <w:szCs w:val="24"/>
        </w:rPr>
        <w:t xml:space="preserve">, </w:t>
      </w:r>
      <w:r w:rsidRPr="00144D84">
        <w:rPr>
          <w:rFonts w:ascii="Book Antiqua" w:hAnsi="Book Antiqua"/>
          <w:sz w:val="24"/>
          <w:szCs w:val="24"/>
        </w:rPr>
        <w:t xml:space="preserve">might be clinically useful for predicting treatment response in mCRC patients </w:t>
      </w:r>
      <w:r w:rsidR="005B5BDD" w:rsidRPr="00144D84">
        <w:rPr>
          <w:rFonts w:ascii="Book Antiqua" w:hAnsi="Book Antiqua"/>
          <w:sz w:val="24"/>
          <w:szCs w:val="24"/>
        </w:rPr>
        <w:t xml:space="preserve">treated </w:t>
      </w:r>
      <w:r w:rsidRPr="00144D84">
        <w:rPr>
          <w:rFonts w:ascii="Book Antiqua" w:hAnsi="Book Antiqua"/>
          <w:sz w:val="24"/>
          <w:szCs w:val="24"/>
        </w:rPr>
        <w:t xml:space="preserve">with irinotecan and </w:t>
      </w:r>
      <w:r w:rsidR="005B5BDD" w:rsidRPr="00144D84">
        <w:rPr>
          <w:rFonts w:ascii="Book Antiqua" w:hAnsi="Book Antiqua"/>
          <w:sz w:val="24"/>
          <w:szCs w:val="24"/>
        </w:rPr>
        <w:t xml:space="preserve">may </w:t>
      </w:r>
      <w:r w:rsidRPr="00144D84">
        <w:rPr>
          <w:rFonts w:ascii="Book Antiqua" w:hAnsi="Book Antiqua"/>
          <w:sz w:val="24"/>
          <w:szCs w:val="24"/>
        </w:rPr>
        <w:t xml:space="preserve">help clinicians make informed decisions </w:t>
      </w:r>
      <w:r w:rsidR="005B5BDD" w:rsidRPr="00144D84">
        <w:rPr>
          <w:rFonts w:ascii="Book Antiqua" w:hAnsi="Book Antiqua"/>
          <w:sz w:val="24"/>
          <w:szCs w:val="24"/>
        </w:rPr>
        <w:t xml:space="preserve">about </w:t>
      </w:r>
      <w:r w:rsidRPr="00144D84">
        <w:rPr>
          <w:rFonts w:ascii="Book Antiqua" w:hAnsi="Book Antiqua"/>
          <w:sz w:val="24"/>
          <w:szCs w:val="24"/>
        </w:rPr>
        <w:t>first-</w:t>
      </w:r>
      <w:r w:rsidRPr="00144D84">
        <w:rPr>
          <w:rFonts w:ascii="Book Antiqua" w:hAnsi="Book Antiqua"/>
          <w:sz w:val="24"/>
          <w:szCs w:val="24"/>
        </w:rPr>
        <w:lastRenderedPageBreak/>
        <w:t>line treatment selection without extra e</w:t>
      </w:r>
      <w:r w:rsidRPr="00144D84">
        <w:rPr>
          <w:rFonts w:ascii="Book Antiqua" w:eastAsia="Songti SC Regular" w:hAnsi="Book Antiqua"/>
          <w:sz w:val="24"/>
          <w:szCs w:val="24"/>
        </w:rPr>
        <w:t>xaminations. We also f</w:t>
      </w:r>
      <w:r w:rsidR="005B5BDD" w:rsidRPr="00144D84">
        <w:rPr>
          <w:rFonts w:ascii="Book Antiqua" w:eastAsia="Songti SC Regular" w:hAnsi="Book Antiqua"/>
          <w:sz w:val="24"/>
          <w:szCs w:val="24"/>
        </w:rPr>
        <w:t>ou</w:t>
      </w:r>
      <w:r w:rsidRPr="00144D84">
        <w:rPr>
          <w:rFonts w:ascii="Book Antiqua" w:eastAsia="Songti SC Regular" w:hAnsi="Book Antiqua"/>
          <w:sz w:val="24"/>
          <w:szCs w:val="24"/>
        </w:rPr>
        <w:t xml:space="preserve">nd that </w:t>
      </w:r>
      <w:r w:rsidRPr="00144D84">
        <w:rPr>
          <w:rFonts w:ascii="Book Antiqua" w:eastAsia="Songti SC Regular" w:hAnsi="Book Antiqua"/>
          <w:i/>
          <w:sz w:val="24"/>
          <w:szCs w:val="24"/>
        </w:rPr>
        <w:t>UGT1A1*28</w:t>
      </w:r>
      <w:r w:rsidRPr="00144D84">
        <w:rPr>
          <w:rFonts w:ascii="Book Antiqua" w:eastAsia="Songti SC Regular" w:hAnsi="Book Antiqua"/>
          <w:sz w:val="24"/>
          <w:szCs w:val="24"/>
        </w:rPr>
        <w:t xml:space="preserve"> polymorphism is a predictor for treatment response.</w:t>
      </w:r>
      <w:r w:rsidRPr="00144D84">
        <w:rPr>
          <w:rFonts w:ascii="Book Antiqua" w:hAnsi="Book Antiqua"/>
          <w:sz w:val="24"/>
          <w:szCs w:val="24"/>
        </w:rPr>
        <w:t xml:space="preserve"> However, the result</w:t>
      </w:r>
      <w:r w:rsidR="005B5BDD" w:rsidRPr="00144D84">
        <w:rPr>
          <w:rFonts w:ascii="Book Antiqua" w:hAnsi="Book Antiqua"/>
          <w:sz w:val="24"/>
          <w:szCs w:val="24"/>
        </w:rPr>
        <w:t>s</w:t>
      </w:r>
      <w:r w:rsidRPr="00144D84">
        <w:rPr>
          <w:rFonts w:ascii="Book Antiqua" w:hAnsi="Book Antiqua"/>
          <w:sz w:val="24"/>
          <w:szCs w:val="24"/>
        </w:rPr>
        <w:t xml:space="preserve"> need to be validated in other independent prospective studies, and the classifiers for bilirubin warrant verification in cohorts with sufficient power to detect their predictive accuracy.</w:t>
      </w:r>
    </w:p>
    <w:p w14:paraId="4B25E971" w14:textId="77777777" w:rsidR="00E364F5" w:rsidRDefault="00E364F5" w:rsidP="00470C2F">
      <w:pPr>
        <w:adjustRightInd w:val="0"/>
        <w:snapToGrid w:val="0"/>
        <w:spacing w:line="360" w:lineRule="auto"/>
        <w:jc w:val="both"/>
        <w:rPr>
          <w:rFonts w:ascii="Book Antiqua" w:eastAsia="SimSun" w:hAnsi="Book Antiqua"/>
          <w:b/>
          <w:caps/>
          <w:sz w:val="24"/>
          <w:szCs w:val="24"/>
        </w:rPr>
      </w:pPr>
    </w:p>
    <w:p w14:paraId="23F05269" w14:textId="357E58EA" w:rsidR="003B4390" w:rsidRPr="00E364F5" w:rsidRDefault="00C65BFB" w:rsidP="00470C2F">
      <w:pPr>
        <w:adjustRightInd w:val="0"/>
        <w:snapToGrid w:val="0"/>
        <w:spacing w:line="360" w:lineRule="auto"/>
        <w:jc w:val="both"/>
        <w:rPr>
          <w:rFonts w:ascii="Book Antiqua" w:eastAsia="SimSun" w:hAnsi="Book Antiqua"/>
          <w:b/>
          <w:caps/>
          <w:sz w:val="24"/>
          <w:szCs w:val="24"/>
        </w:rPr>
      </w:pPr>
      <w:r w:rsidRPr="00E364F5">
        <w:rPr>
          <w:rFonts w:ascii="Book Antiqua" w:hAnsi="Book Antiqua"/>
          <w:b/>
          <w:caps/>
          <w:sz w:val="24"/>
          <w:szCs w:val="24"/>
          <w:lang w:eastAsia="en-US"/>
        </w:rPr>
        <w:t>Acknowledgment</w:t>
      </w:r>
      <w:r w:rsidR="00E364F5" w:rsidRPr="00E364F5">
        <w:rPr>
          <w:rFonts w:ascii="Book Antiqua" w:eastAsia="SimSun" w:hAnsi="Book Antiqua" w:hint="eastAsia"/>
          <w:b/>
          <w:caps/>
          <w:sz w:val="24"/>
          <w:szCs w:val="24"/>
        </w:rPr>
        <w:t>s</w:t>
      </w:r>
    </w:p>
    <w:p w14:paraId="632CF363" w14:textId="123CD6D7" w:rsidR="00C65BFB" w:rsidRPr="00144D84" w:rsidRDefault="00C65BFB" w:rsidP="00470C2F">
      <w:pPr>
        <w:widowControl w:val="0"/>
        <w:autoSpaceDE w:val="0"/>
        <w:autoSpaceDN w:val="0"/>
        <w:adjustRightInd w:val="0"/>
        <w:snapToGrid w:val="0"/>
        <w:spacing w:line="360" w:lineRule="auto"/>
        <w:jc w:val="both"/>
        <w:rPr>
          <w:rFonts w:ascii="Book Antiqua" w:hAnsi="Book Antiqua" w:cs="Times"/>
          <w:sz w:val="24"/>
          <w:szCs w:val="24"/>
          <w:lang w:eastAsia="en-US"/>
        </w:rPr>
      </w:pPr>
      <w:r w:rsidRPr="00144D84">
        <w:rPr>
          <w:rFonts w:ascii="Book Antiqua" w:hAnsi="Book Antiqua"/>
          <w:sz w:val="24"/>
          <w:szCs w:val="24"/>
          <w:lang w:eastAsia="en-US"/>
        </w:rPr>
        <w:t xml:space="preserve">We thank </w:t>
      </w:r>
      <w:r w:rsidRPr="00144D84">
        <w:rPr>
          <w:rFonts w:ascii="Book Antiqua" w:hAnsi="Book Antiqua"/>
          <w:sz w:val="24"/>
          <w:szCs w:val="24"/>
        </w:rPr>
        <w:t xml:space="preserve">Guohui Pan from NYU Langone Medical Center </w:t>
      </w:r>
      <w:r w:rsidRPr="00144D84">
        <w:rPr>
          <w:rFonts w:ascii="Book Antiqua" w:hAnsi="Book Antiqua" w:cs="Times"/>
          <w:sz w:val="24"/>
          <w:szCs w:val="24"/>
          <w:lang w:eastAsia="en-US"/>
        </w:rPr>
        <w:t xml:space="preserve">for </w:t>
      </w:r>
      <w:r w:rsidR="00DA3CE1" w:rsidRPr="00144D84">
        <w:rPr>
          <w:rFonts w:ascii="Book Antiqua" w:hAnsi="Book Antiqua" w:cs="Book Antiqua"/>
          <w:sz w:val="24"/>
          <w:szCs w:val="24"/>
          <w:lang w:eastAsia="en-US"/>
        </w:rPr>
        <w:t>biostatistics assistance</w:t>
      </w:r>
      <w:r w:rsidRPr="00144D84">
        <w:rPr>
          <w:rFonts w:ascii="Book Antiqua" w:hAnsi="Book Antiqua" w:cs="Times"/>
          <w:sz w:val="24"/>
          <w:szCs w:val="24"/>
          <w:lang w:eastAsia="en-US"/>
        </w:rPr>
        <w:t xml:space="preserve"> and </w:t>
      </w:r>
      <w:r w:rsidRPr="00144D84">
        <w:rPr>
          <w:rFonts w:ascii="Book Antiqua" w:hAnsi="Book Antiqua" w:cs="Book Antiqua"/>
          <w:sz w:val="24"/>
          <w:szCs w:val="24"/>
          <w:lang w:eastAsia="en-US"/>
        </w:rPr>
        <w:t xml:space="preserve">statistical review. </w:t>
      </w:r>
    </w:p>
    <w:p w14:paraId="64917199" w14:textId="2EDA11AC" w:rsidR="00C65BFB" w:rsidRPr="00E364F5" w:rsidRDefault="00C65BFB" w:rsidP="00470C2F">
      <w:pPr>
        <w:adjustRightInd w:val="0"/>
        <w:snapToGrid w:val="0"/>
        <w:spacing w:line="360" w:lineRule="auto"/>
        <w:jc w:val="both"/>
        <w:rPr>
          <w:rFonts w:ascii="Book Antiqua" w:eastAsia="SimSun" w:hAnsi="Book Antiqua"/>
          <w:sz w:val="24"/>
          <w:szCs w:val="24"/>
        </w:rPr>
      </w:pPr>
    </w:p>
    <w:p w14:paraId="488D7AE1" w14:textId="77777777" w:rsidR="00E04AED" w:rsidRPr="00144D84" w:rsidRDefault="00E04AED" w:rsidP="00470C2F">
      <w:pPr>
        <w:autoSpaceDE w:val="0"/>
        <w:autoSpaceDN w:val="0"/>
        <w:adjustRightInd w:val="0"/>
        <w:snapToGrid w:val="0"/>
        <w:spacing w:line="360" w:lineRule="auto"/>
        <w:jc w:val="both"/>
        <w:rPr>
          <w:rFonts w:ascii="Book Antiqua" w:hAnsi="Book Antiqua"/>
          <w:b/>
          <w:caps/>
          <w:sz w:val="24"/>
          <w:szCs w:val="24"/>
        </w:rPr>
      </w:pPr>
      <w:r w:rsidRPr="00144D84">
        <w:rPr>
          <w:rFonts w:ascii="Book Antiqua" w:hAnsi="Book Antiqua"/>
          <w:b/>
          <w:caps/>
          <w:sz w:val="24"/>
          <w:szCs w:val="24"/>
        </w:rPr>
        <w:t>comments</w:t>
      </w:r>
    </w:p>
    <w:p w14:paraId="2AE99C52" w14:textId="77777777" w:rsidR="007E173D" w:rsidRPr="00E364F5" w:rsidRDefault="007E173D" w:rsidP="00470C2F">
      <w:pPr>
        <w:widowControl w:val="0"/>
        <w:autoSpaceDE w:val="0"/>
        <w:autoSpaceDN w:val="0"/>
        <w:adjustRightInd w:val="0"/>
        <w:snapToGrid w:val="0"/>
        <w:spacing w:line="360" w:lineRule="auto"/>
        <w:jc w:val="both"/>
        <w:rPr>
          <w:rFonts w:ascii="Book Antiqua" w:hAnsi="Book Antiqua" w:cs="Book Antiqua"/>
          <w:b/>
          <w:i/>
          <w:sz w:val="24"/>
          <w:szCs w:val="24"/>
          <w:lang w:eastAsia="en-US"/>
        </w:rPr>
      </w:pPr>
      <w:r w:rsidRPr="00E364F5">
        <w:rPr>
          <w:rFonts w:ascii="Book Antiqua" w:hAnsi="Book Antiqua" w:cs="Book Antiqua"/>
          <w:b/>
          <w:i/>
          <w:sz w:val="24"/>
          <w:szCs w:val="24"/>
          <w:lang w:eastAsia="en-US"/>
        </w:rPr>
        <w:t>Background</w:t>
      </w:r>
      <w:r w:rsidRPr="00E364F5">
        <w:rPr>
          <w:rFonts w:ascii="MS Mincho" w:eastAsia="MS Mincho" w:hAnsi="MS Mincho" w:cs="MS Mincho" w:hint="eastAsia"/>
          <w:b/>
          <w:i/>
          <w:sz w:val="24"/>
          <w:szCs w:val="24"/>
          <w:lang w:eastAsia="en-US"/>
        </w:rPr>
        <w:t> </w:t>
      </w:r>
    </w:p>
    <w:p w14:paraId="36FFBF7D" w14:textId="342944A2" w:rsidR="007E173D" w:rsidRDefault="007E173D" w:rsidP="00470C2F">
      <w:pPr>
        <w:widowControl w:val="0"/>
        <w:autoSpaceDE w:val="0"/>
        <w:autoSpaceDN w:val="0"/>
        <w:adjustRightInd w:val="0"/>
        <w:snapToGrid w:val="0"/>
        <w:spacing w:line="360" w:lineRule="auto"/>
        <w:jc w:val="both"/>
        <w:rPr>
          <w:rFonts w:ascii="Book Antiqua" w:eastAsia="SimSun" w:hAnsi="Book Antiqua" w:cs="Times"/>
          <w:sz w:val="24"/>
          <w:szCs w:val="24"/>
        </w:rPr>
      </w:pPr>
      <w:r w:rsidRPr="00144D84">
        <w:rPr>
          <w:rFonts w:ascii="Book Antiqua" w:eastAsia="Times New Roman" w:hAnsi="Book Antiqua"/>
          <w:sz w:val="24"/>
          <w:szCs w:val="24"/>
        </w:rPr>
        <w:t xml:space="preserve">Irinotecan-based therapy is one of the most important fundamental chemotherapy regimens for metastatic colorectal cancer (mCRC). More than 40% of the CRC patients will eventually develop metastases and </w:t>
      </w:r>
      <w:bookmarkStart w:id="327" w:name="OLE_LINK255"/>
      <w:bookmarkStart w:id="328" w:name="OLE_LINK256"/>
      <w:r w:rsidRPr="00144D84">
        <w:rPr>
          <w:rFonts w:ascii="Book Antiqua" w:eastAsia="Times New Roman" w:hAnsi="Book Antiqua"/>
          <w:sz w:val="24"/>
          <w:szCs w:val="24"/>
        </w:rPr>
        <w:t xml:space="preserve">possibly receive </w:t>
      </w:r>
      <w:bookmarkEnd w:id="327"/>
      <w:bookmarkEnd w:id="328"/>
      <w:r w:rsidRPr="00144D84">
        <w:rPr>
          <w:rFonts w:ascii="Book Antiqua" w:eastAsia="Times New Roman" w:hAnsi="Book Antiqua"/>
          <w:sz w:val="24"/>
          <w:szCs w:val="24"/>
        </w:rPr>
        <w:t>irinotecan treatment during the course of the disease.</w:t>
      </w:r>
      <w:r w:rsidRPr="00144D84">
        <w:rPr>
          <w:rFonts w:ascii="Book Antiqua" w:eastAsia="Songti SC Regular" w:hAnsi="Book Antiqua" w:cs="Songti SC Regular"/>
          <w:sz w:val="24"/>
          <w:szCs w:val="24"/>
        </w:rPr>
        <w:t xml:space="preserve"> A</w:t>
      </w:r>
      <w:r w:rsidRPr="00144D84">
        <w:rPr>
          <w:rFonts w:ascii="Book Antiqua" w:hAnsi="Book Antiqua"/>
          <w:sz w:val="24"/>
          <w:szCs w:val="24"/>
        </w:rPr>
        <w:t>s a first-line treatment, the response rate of irinotecan-based therapy is approximately 35</w:t>
      </w:r>
      <w:r w:rsidR="00E364F5">
        <w:rPr>
          <w:rFonts w:ascii="Book Antiqua" w:eastAsia="SimSun" w:hAnsi="Book Antiqua" w:hint="eastAsia"/>
          <w:sz w:val="24"/>
          <w:szCs w:val="24"/>
        </w:rPr>
        <w:t>%</w:t>
      </w:r>
      <w:r w:rsidRPr="00144D84">
        <w:rPr>
          <w:rFonts w:ascii="Book Antiqua" w:hAnsi="Book Antiqua"/>
          <w:sz w:val="24"/>
          <w:szCs w:val="24"/>
        </w:rPr>
        <w:t xml:space="preserve">-55%. No biomarker </w:t>
      </w:r>
      <w:r w:rsidR="00FA6AD2" w:rsidRPr="00144D84">
        <w:rPr>
          <w:rFonts w:ascii="Book Antiqua" w:hAnsi="Book Antiqua"/>
          <w:sz w:val="24"/>
          <w:szCs w:val="24"/>
        </w:rPr>
        <w:t xml:space="preserve">has been validated for </w:t>
      </w:r>
      <w:r w:rsidRPr="00144D84">
        <w:rPr>
          <w:rFonts w:ascii="Book Antiqua" w:hAnsi="Book Antiqua"/>
          <w:sz w:val="24"/>
          <w:szCs w:val="24"/>
        </w:rPr>
        <w:t>predict</w:t>
      </w:r>
      <w:r w:rsidR="00FA6AD2" w:rsidRPr="00144D84">
        <w:rPr>
          <w:rFonts w:ascii="Book Antiqua" w:hAnsi="Book Antiqua"/>
          <w:sz w:val="24"/>
          <w:szCs w:val="24"/>
        </w:rPr>
        <w:t>ing</w:t>
      </w:r>
      <w:r w:rsidRPr="00144D84">
        <w:rPr>
          <w:rFonts w:ascii="Book Antiqua" w:hAnsi="Book Antiqua"/>
          <w:sz w:val="24"/>
          <w:szCs w:val="24"/>
        </w:rPr>
        <w:t xml:space="preserve"> the individual likelihood of response to irinotecan treatment in mCRC patients.</w:t>
      </w:r>
      <w:r w:rsidRPr="00144D84">
        <w:rPr>
          <w:rFonts w:ascii="Book Antiqua" w:hAnsi="Book Antiqua" w:cs="Book Antiqua"/>
          <w:sz w:val="24"/>
          <w:szCs w:val="24"/>
          <w:lang w:eastAsia="en-US"/>
        </w:rPr>
        <w:t xml:space="preserve"> The current study was designed to evaluate </w:t>
      </w:r>
      <w:r w:rsidRPr="00144D84">
        <w:rPr>
          <w:rFonts w:ascii="Book Antiqua" w:hAnsi="Book Antiqua"/>
          <w:sz w:val="24"/>
          <w:szCs w:val="24"/>
        </w:rPr>
        <w:t xml:space="preserve">the predictive effects of baseline serum bilirubin levels and </w:t>
      </w:r>
      <w:r w:rsidRPr="00144D84">
        <w:rPr>
          <w:rFonts w:ascii="Book Antiqua" w:hAnsi="Book Antiqua"/>
          <w:i/>
          <w:sz w:val="24"/>
          <w:szCs w:val="24"/>
        </w:rPr>
        <w:t>UDP-glucuronosyltransferase (UGT)1A1*28</w:t>
      </w:r>
      <w:r w:rsidRPr="00144D84">
        <w:rPr>
          <w:rFonts w:ascii="Book Antiqua" w:hAnsi="Book Antiqua"/>
          <w:sz w:val="24"/>
          <w:szCs w:val="24"/>
        </w:rPr>
        <w:t xml:space="preserve"> polymorphism on treatment response </w:t>
      </w:r>
      <w:r w:rsidRPr="00144D84">
        <w:rPr>
          <w:rFonts w:ascii="Book Antiqua" w:eastAsia="Songti SC Regular" w:hAnsi="Book Antiqua"/>
          <w:sz w:val="24"/>
          <w:szCs w:val="24"/>
        </w:rPr>
        <w:t>of mCRC</w:t>
      </w:r>
      <w:r w:rsidRPr="00144D84">
        <w:rPr>
          <w:rFonts w:ascii="Book Antiqua" w:eastAsia="Times New Roman" w:hAnsi="Book Antiqua"/>
          <w:bCs/>
          <w:iCs/>
          <w:color w:val="191919"/>
          <w:sz w:val="24"/>
          <w:szCs w:val="24"/>
          <w:bdr w:val="none" w:sz="0" w:space="0" w:color="auto" w:frame="1"/>
          <w:shd w:val="clear" w:color="auto" w:fill="FFFFFF"/>
        </w:rPr>
        <w:t xml:space="preserve"> to irinotecan-based chemotherapy.</w:t>
      </w:r>
    </w:p>
    <w:p w14:paraId="2E3AC3AF" w14:textId="77777777" w:rsidR="00E364F5" w:rsidRPr="00E364F5" w:rsidRDefault="00E364F5" w:rsidP="00470C2F">
      <w:pPr>
        <w:widowControl w:val="0"/>
        <w:autoSpaceDE w:val="0"/>
        <w:autoSpaceDN w:val="0"/>
        <w:adjustRightInd w:val="0"/>
        <w:snapToGrid w:val="0"/>
        <w:spacing w:line="360" w:lineRule="auto"/>
        <w:jc w:val="both"/>
        <w:rPr>
          <w:rFonts w:ascii="Book Antiqua" w:eastAsia="SimSun" w:hAnsi="Book Antiqua" w:cs="Times"/>
          <w:sz w:val="24"/>
          <w:szCs w:val="24"/>
        </w:rPr>
      </w:pPr>
    </w:p>
    <w:p w14:paraId="0C61E299" w14:textId="6DAB53AA" w:rsidR="007E173D" w:rsidRPr="00E364F5" w:rsidRDefault="007E173D" w:rsidP="00470C2F">
      <w:pPr>
        <w:widowControl w:val="0"/>
        <w:autoSpaceDE w:val="0"/>
        <w:autoSpaceDN w:val="0"/>
        <w:adjustRightInd w:val="0"/>
        <w:snapToGrid w:val="0"/>
        <w:spacing w:line="360" w:lineRule="auto"/>
        <w:jc w:val="both"/>
        <w:rPr>
          <w:rFonts w:ascii="Book Antiqua" w:eastAsia="SimSun" w:hAnsi="Book Antiqua" w:cs="Book Antiqua"/>
          <w:b/>
          <w:i/>
          <w:sz w:val="24"/>
          <w:szCs w:val="24"/>
        </w:rPr>
      </w:pPr>
      <w:r w:rsidRPr="00E364F5">
        <w:rPr>
          <w:rFonts w:ascii="Book Antiqua" w:hAnsi="Book Antiqua" w:cs="Book Antiqua"/>
          <w:b/>
          <w:i/>
          <w:sz w:val="24"/>
          <w:szCs w:val="24"/>
          <w:lang w:eastAsia="en-US"/>
        </w:rPr>
        <w:t>Research frontiers</w:t>
      </w:r>
    </w:p>
    <w:p w14:paraId="223EC64D" w14:textId="77777777" w:rsidR="007E173D" w:rsidRPr="00144D84" w:rsidRDefault="007E173D" w:rsidP="00470C2F">
      <w:pPr>
        <w:widowControl w:val="0"/>
        <w:autoSpaceDE w:val="0"/>
        <w:autoSpaceDN w:val="0"/>
        <w:adjustRightInd w:val="0"/>
        <w:snapToGrid w:val="0"/>
        <w:spacing w:line="360" w:lineRule="auto"/>
        <w:jc w:val="both"/>
        <w:rPr>
          <w:rFonts w:ascii="Book Antiqua" w:hAnsi="Book Antiqua"/>
          <w:sz w:val="24"/>
          <w:szCs w:val="24"/>
        </w:rPr>
      </w:pPr>
      <w:r w:rsidRPr="00144D84">
        <w:rPr>
          <w:rFonts w:ascii="Book Antiqua" w:eastAsia="Songti SC Regular" w:hAnsi="Book Antiqua"/>
          <w:sz w:val="24"/>
          <w:szCs w:val="24"/>
        </w:rPr>
        <w:t xml:space="preserve">Baseline bilirubin has been reported to be associated with irinotecan-induced toxicity. </w:t>
      </w:r>
      <w:r w:rsidRPr="00144D84">
        <w:rPr>
          <w:rFonts w:ascii="Book Antiqua" w:hAnsi="Book Antiqua"/>
          <w:sz w:val="24"/>
          <w:szCs w:val="24"/>
        </w:rPr>
        <w:t xml:space="preserve">Pharmacological studies demonstrate that SN-38 </w:t>
      </w:r>
      <w:r w:rsidRPr="00144D84">
        <w:rPr>
          <w:rFonts w:ascii="Book Antiqua" w:eastAsia="Times New Roman" w:hAnsi="Book Antiqua"/>
          <w:sz w:val="24"/>
          <w:szCs w:val="24"/>
          <w:shd w:val="clear" w:color="auto" w:fill="FFFFFF"/>
        </w:rPr>
        <w:t>(</w:t>
      </w:r>
      <w:r w:rsidRPr="00144D84">
        <w:rPr>
          <w:rFonts w:ascii="Book Antiqua" w:eastAsia="Times New Roman" w:hAnsi="Book Antiqua"/>
          <w:sz w:val="24"/>
          <w:szCs w:val="24"/>
        </w:rPr>
        <w:t>the active metabolite of irinotecan</w:t>
      </w:r>
      <w:r w:rsidRPr="00144D84">
        <w:rPr>
          <w:rFonts w:ascii="Book Antiqua" w:eastAsia="Times New Roman" w:hAnsi="Book Antiqua"/>
          <w:sz w:val="24"/>
          <w:szCs w:val="24"/>
          <w:shd w:val="clear" w:color="auto" w:fill="FFFFFF"/>
        </w:rPr>
        <w:t xml:space="preserve">) </w:t>
      </w:r>
      <w:r w:rsidRPr="00144D84">
        <w:rPr>
          <w:rFonts w:ascii="Book Antiqua" w:hAnsi="Book Antiqua"/>
          <w:sz w:val="24"/>
          <w:szCs w:val="24"/>
        </w:rPr>
        <w:t xml:space="preserve">and bilirubin are glucuronidated in the same pathway, and the </w:t>
      </w:r>
      <w:r w:rsidRPr="00144D84">
        <w:rPr>
          <w:rFonts w:ascii="Book Antiqua" w:eastAsia="Times New Roman" w:hAnsi="Book Antiqua"/>
          <w:sz w:val="24"/>
          <w:szCs w:val="24"/>
          <w:shd w:val="clear" w:color="auto" w:fill="FFFFFF"/>
        </w:rPr>
        <w:t xml:space="preserve">activity of glucuronidation is influenced by </w:t>
      </w:r>
      <w:r w:rsidRPr="00144D84">
        <w:rPr>
          <w:rFonts w:ascii="Book Antiqua" w:hAnsi="Book Antiqua"/>
          <w:i/>
          <w:sz w:val="24"/>
          <w:szCs w:val="24"/>
        </w:rPr>
        <w:t>UGT1A1*28</w:t>
      </w:r>
      <w:r w:rsidRPr="00144D84">
        <w:rPr>
          <w:rFonts w:ascii="Book Antiqua" w:hAnsi="Book Antiqua"/>
          <w:sz w:val="24"/>
          <w:szCs w:val="24"/>
        </w:rPr>
        <w:t xml:space="preserve"> polymorphism.</w:t>
      </w:r>
    </w:p>
    <w:p w14:paraId="6F8F5E0B" w14:textId="77777777" w:rsidR="007C4B5D" w:rsidRPr="00144D84" w:rsidRDefault="007C4B5D" w:rsidP="00470C2F">
      <w:pPr>
        <w:widowControl w:val="0"/>
        <w:autoSpaceDE w:val="0"/>
        <w:autoSpaceDN w:val="0"/>
        <w:adjustRightInd w:val="0"/>
        <w:snapToGrid w:val="0"/>
        <w:spacing w:line="360" w:lineRule="auto"/>
        <w:jc w:val="both"/>
        <w:rPr>
          <w:rFonts w:ascii="Book Antiqua" w:hAnsi="Book Antiqua"/>
          <w:sz w:val="24"/>
          <w:szCs w:val="24"/>
        </w:rPr>
      </w:pPr>
    </w:p>
    <w:p w14:paraId="032F8C49" w14:textId="60B58D07" w:rsidR="001C19DD" w:rsidRPr="00E364F5" w:rsidRDefault="007E173D" w:rsidP="00470C2F">
      <w:pPr>
        <w:widowControl w:val="0"/>
        <w:autoSpaceDE w:val="0"/>
        <w:autoSpaceDN w:val="0"/>
        <w:adjustRightInd w:val="0"/>
        <w:snapToGrid w:val="0"/>
        <w:spacing w:line="360" w:lineRule="auto"/>
        <w:jc w:val="both"/>
        <w:rPr>
          <w:rFonts w:ascii="Book Antiqua" w:eastAsia="SimSun" w:hAnsi="Book Antiqua" w:cs="Book Antiqua"/>
          <w:b/>
          <w:i/>
          <w:sz w:val="24"/>
          <w:szCs w:val="24"/>
        </w:rPr>
      </w:pPr>
      <w:r w:rsidRPr="00E364F5">
        <w:rPr>
          <w:rFonts w:ascii="Book Antiqua" w:hAnsi="Book Antiqua" w:cs="Book Antiqua"/>
          <w:b/>
          <w:i/>
          <w:sz w:val="24"/>
          <w:szCs w:val="24"/>
          <w:lang w:eastAsia="en-US"/>
        </w:rPr>
        <w:t>Innovations and breakthroughs</w:t>
      </w:r>
    </w:p>
    <w:p w14:paraId="01A28A41" w14:textId="199842E9" w:rsidR="007E173D" w:rsidRPr="00144D84" w:rsidRDefault="001C19DD" w:rsidP="00470C2F">
      <w:pPr>
        <w:widowControl w:val="0"/>
        <w:autoSpaceDE w:val="0"/>
        <w:autoSpaceDN w:val="0"/>
        <w:adjustRightInd w:val="0"/>
        <w:snapToGrid w:val="0"/>
        <w:spacing w:line="360" w:lineRule="auto"/>
        <w:jc w:val="both"/>
        <w:rPr>
          <w:rFonts w:ascii="Book Antiqua" w:hAnsi="Book Antiqua" w:cs="Times"/>
          <w:sz w:val="24"/>
          <w:szCs w:val="24"/>
          <w:lang w:eastAsia="en-US"/>
        </w:rPr>
      </w:pPr>
      <w:r w:rsidRPr="00144D84">
        <w:rPr>
          <w:rFonts w:ascii="Book Antiqua" w:hAnsi="Book Antiqua" w:cs="Book Antiqua"/>
          <w:sz w:val="24"/>
          <w:szCs w:val="24"/>
          <w:lang w:eastAsia="en-US"/>
        </w:rPr>
        <w:lastRenderedPageBreak/>
        <w:t xml:space="preserve">Literature suggested a connection between circulating bilirubin, </w:t>
      </w:r>
      <w:r w:rsidRPr="00144D84">
        <w:rPr>
          <w:rFonts w:ascii="Book Antiqua" w:hAnsi="Book Antiqua" w:cs="Book Antiqua"/>
          <w:i/>
          <w:sz w:val="24"/>
          <w:szCs w:val="24"/>
          <w:lang w:eastAsia="en-US"/>
        </w:rPr>
        <w:t>UGT1A1*28</w:t>
      </w:r>
      <w:r w:rsidRPr="00144D84">
        <w:rPr>
          <w:rFonts w:ascii="Book Antiqua" w:hAnsi="Book Antiqua" w:cs="Book Antiqua"/>
          <w:sz w:val="24"/>
          <w:szCs w:val="24"/>
          <w:lang w:eastAsia="en-US"/>
        </w:rPr>
        <w:t xml:space="preserve"> polymorphism and irinotecan-induced toxicity. </w:t>
      </w:r>
      <w:r w:rsidR="007E173D" w:rsidRPr="00144D84">
        <w:rPr>
          <w:rFonts w:ascii="Book Antiqua" w:hAnsi="Book Antiqua" w:cs="Book Antiqua"/>
          <w:sz w:val="24"/>
          <w:szCs w:val="24"/>
          <w:lang w:eastAsia="en-US"/>
        </w:rPr>
        <w:t xml:space="preserve">However, </w:t>
      </w:r>
      <w:r w:rsidR="007E173D" w:rsidRPr="00144D84">
        <w:rPr>
          <w:rFonts w:ascii="Book Antiqua" w:eastAsia="Times New Roman" w:hAnsi="Book Antiqua"/>
          <w:sz w:val="24"/>
          <w:szCs w:val="24"/>
          <w:shd w:val="clear" w:color="auto" w:fill="FFFFFF"/>
        </w:rPr>
        <w:t xml:space="preserve">the predictive role of </w:t>
      </w:r>
      <w:bookmarkStart w:id="329" w:name="OLE_LINK257"/>
      <w:bookmarkStart w:id="330" w:name="OLE_LINK258"/>
      <w:r w:rsidR="007E173D" w:rsidRPr="00144D84">
        <w:rPr>
          <w:rFonts w:ascii="Book Antiqua" w:eastAsia="Times New Roman" w:hAnsi="Book Antiqua"/>
          <w:sz w:val="24"/>
          <w:szCs w:val="24"/>
          <w:shd w:val="clear" w:color="auto" w:fill="FFFFFF"/>
        </w:rPr>
        <w:t xml:space="preserve">bilirubin and </w:t>
      </w:r>
      <w:r w:rsidR="007E173D" w:rsidRPr="00144D84">
        <w:rPr>
          <w:rFonts w:ascii="Book Antiqua" w:eastAsia="Times New Roman" w:hAnsi="Book Antiqua"/>
          <w:i/>
          <w:sz w:val="24"/>
          <w:szCs w:val="24"/>
          <w:shd w:val="clear" w:color="auto" w:fill="FFFFFF"/>
        </w:rPr>
        <w:t>UGT1A1*28</w:t>
      </w:r>
      <w:r w:rsidR="007E173D" w:rsidRPr="00144D84">
        <w:rPr>
          <w:rFonts w:ascii="Book Antiqua" w:eastAsia="Songti SC Regular" w:hAnsi="Book Antiqua"/>
          <w:sz w:val="24"/>
          <w:szCs w:val="24"/>
        </w:rPr>
        <w:t xml:space="preserve"> regarding treatment outcome of irinotecan-based therapy has been conflicting</w:t>
      </w:r>
      <w:bookmarkEnd w:id="329"/>
      <w:bookmarkEnd w:id="330"/>
      <w:r w:rsidR="007E173D" w:rsidRPr="00144D84">
        <w:rPr>
          <w:rFonts w:ascii="Book Antiqua" w:eastAsia="Songti SC Regular" w:hAnsi="Book Antiqua"/>
          <w:sz w:val="24"/>
          <w:szCs w:val="24"/>
        </w:rPr>
        <w:t xml:space="preserve">. For the first time, </w:t>
      </w:r>
      <w:r w:rsidR="007E173D" w:rsidRPr="00144D84">
        <w:rPr>
          <w:rFonts w:ascii="Book Antiqua" w:eastAsia="Times New Roman" w:hAnsi="Book Antiqua"/>
          <w:sz w:val="24"/>
          <w:szCs w:val="24"/>
          <w:shd w:val="clear" w:color="auto" w:fill="FFFFFF"/>
        </w:rPr>
        <w:t>we found that CoBil</w:t>
      </w:r>
      <w:r w:rsidR="007E173D" w:rsidRPr="00144D84">
        <w:rPr>
          <w:rFonts w:ascii="Book Antiqua" w:hAnsi="Book Antiqua"/>
          <w:sz w:val="24"/>
          <w:szCs w:val="24"/>
        </w:rPr>
        <w:t xml:space="preserve"> (an indicator c</w:t>
      </w:r>
      <w:r w:rsidR="007E173D" w:rsidRPr="00144D84">
        <w:rPr>
          <w:rFonts w:ascii="Book Antiqua" w:hAnsi="Book Antiqua"/>
          <w:color w:val="141413"/>
          <w:sz w:val="24"/>
          <w:szCs w:val="24"/>
        </w:rPr>
        <w:t>ombining the cutoff values of total bilirubin and unconjugated bilirubin</w:t>
      </w:r>
      <w:r w:rsidR="007E173D" w:rsidRPr="00144D84">
        <w:rPr>
          <w:rFonts w:ascii="Book Antiqua" w:hAnsi="Book Antiqua"/>
          <w:sz w:val="24"/>
          <w:szCs w:val="24"/>
        </w:rPr>
        <w:t xml:space="preserve">) and </w:t>
      </w:r>
      <w:r w:rsidR="007E173D" w:rsidRPr="00144D84">
        <w:rPr>
          <w:rFonts w:ascii="Book Antiqua" w:hAnsi="Book Antiqua"/>
          <w:i/>
          <w:sz w:val="24"/>
          <w:szCs w:val="24"/>
        </w:rPr>
        <w:t>UGT1A1*28</w:t>
      </w:r>
      <w:r w:rsidR="007E173D" w:rsidRPr="00144D84">
        <w:rPr>
          <w:rFonts w:ascii="Book Antiqua" w:hAnsi="Book Antiqua"/>
          <w:sz w:val="24"/>
          <w:szCs w:val="24"/>
        </w:rPr>
        <w:t xml:space="preserve"> </w:t>
      </w:r>
      <w:r w:rsidR="00060427" w:rsidRPr="00144D84">
        <w:rPr>
          <w:rFonts w:ascii="Book Antiqua" w:hAnsi="Book Antiqua"/>
          <w:sz w:val="24"/>
          <w:szCs w:val="24"/>
        </w:rPr>
        <w:t>were</w:t>
      </w:r>
      <w:r w:rsidR="007E173D" w:rsidRPr="00144D84">
        <w:rPr>
          <w:rFonts w:ascii="Book Antiqua" w:hAnsi="Book Antiqua"/>
          <w:sz w:val="24"/>
          <w:szCs w:val="24"/>
        </w:rPr>
        <w:t xml:space="preserve"> both independent biomarkers for predicting the treatment response of mCRC to irinotecan-based chemotherapy in a Chinese population. </w:t>
      </w:r>
    </w:p>
    <w:p w14:paraId="539E994F" w14:textId="77777777" w:rsidR="007E173D" w:rsidRPr="00144D84" w:rsidRDefault="007E173D" w:rsidP="00470C2F">
      <w:pPr>
        <w:widowControl w:val="0"/>
        <w:autoSpaceDE w:val="0"/>
        <w:autoSpaceDN w:val="0"/>
        <w:adjustRightInd w:val="0"/>
        <w:snapToGrid w:val="0"/>
        <w:spacing w:line="360" w:lineRule="auto"/>
        <w:jc w:val="both"/>
        <w:rPr>
          <w:rFonts w:ascii="Book Antiqua" w:hAnsi="Book Antiqua" w:cs="Times"/>
          <w:sz w:val="24"/>
          <w:szCs w:val="24"/>
          <w:lang w:eastAsia="en-US"/>
        </w:rPr>
      </w:pPr>
    </w:p>
    <w:p w14:paraId="066C404C" w14:textId="2FF03184" w:rsidR="007E173D" w:rsidRPr="00E364F5" w:rsidRDefault="007E173D" w:rsidP="00470C2F">
      <w:pPr>
        <w:widowControl w:val="0"/>
        <w:autoSpaceDE w:val="0"/>
        <w:autoSpaceDN w:val="0"/>
        <w:adjustRightInd w:val="0"/>
        <w:snapToGrid w:val="0"/>
        <w:spacing w:line="360" w:lineRule="auto"/>
        <w:jc w:val="both"/>
        <w:rPr>
          <w:rFonts w:ascii="Book Antiqua" w:eastAsia="SimSun" w:hAnsi="Book Antiqua" w:cs="Book Antiqua"/>
          <w:b/>
          <w:i/>
          <w:sz w:val="24"/>
          <w:szCs w:val="24"/>
        </w:rPr>
      </w:pPr>
      <w:r w:rsidRPr="00E364F5">
        <w:rPr>
          <w:rFonts w:ascii="Book Antiqua" w:hAnsi="Book Antiqua" w:cs="Book Antiqua"/>
          <w:b/>
          <w:i/>
          <w:sz w:val="24"/>
          <w:szCs w:val="24"/>
          <w:lang w:eastAsia="en-US"/>
        </w:rPr>
        <w:t>Applications</w:t>
      </w:r>
    </w:p>
    <w:p w14:paraId="01EB6553" w14:textId="77777777" w:rsidR="007E173D" w:rsidRPr="00144D84" w:rsidRDefault="007E173D" w:rsidP="00470C2F">
      <w:pPr>
        <w:adjustRightInd w:val="0"/>
        <w:snapToGrid w:val="0"/>
        <w:spacing w:line="360" w:lineRule="auto"/>
        <w:jc w:val="both"/>
        <w:rPr>
          <w:rFonts w:ascii="Book Antiqua" w:eastAsia="SimSun" w:hAnsi="Book Antiqua"/>
          <w:sz w:val="24"/>
          <w:szCs w:val="24"/>
        </w:rPr>
      </w:pPr>
      <w:r w:rsidRPr="00144D84">
        <w:rPr>
          <w:rFonts w:ascii="Book Antiqua" w:hAnsi="Book Antiqua"/>
          <w:sz w:val="24"/>
          <w:szCs w:val="24"/>
        </w:rPr>
        <w:t xml:space="preserve">After validation, CoBil, an easily determinable </w:t>
      </w:r>
      <w:r w:rsidRPr="00144D84">
        <w:rPr>
          <w:rFonts w:ascii="Book Antiqua" w:eastAsia="Songti SC Regular" w:hAnsi="Book Antiqua"/>
          <w:color w:val="262626"/>
          <w:sz w:val="24"/>
          <w:szCs w:val="24"/>
        </w:rPr>
        <w:t xml:space="preserve">index </w:t>
      </w:r>
      <w:r w:rsidRPr="00144D84">
        <w:rPr>
          <w:rFonts w:ascii="Book Antiqua" w:hAnsi="Book Antiqua"/>
          <w:color w:val="262626"/>
          <w:sz w:val="24"/>
          <w:szCs w:val="24"/>
        </w:rPr>
        <w:t xml:space="preserve">in the clinic, </w:t>
      </w:r>
      <w:r w:rsidRPr="00144D84">
        <w:rPr>
          <w:rFonts w:ascii="Book Antiqua" w:hAnsi="Book Antiqua"/>
          <w:sz w:val="24"/>
          <w:szCs w:val="24"/>
        </w:rPr>
        <w:t>might be helpful in facilitating stratification of mCRC patients for individualized treatment options.</w:t>
      </w:r>
    </w:p>
    <w:p w14:paraId="3E9AE018" w14:textId="77777777" w:rsidR="007E173D" w:rsidRPr="00144D84" w:rsidRDefault="007E173D" w:rsidP="00470C2F">
      <w:pPr>
        <w:widowControl w:val="0"/>
        <w:autoSpaceDE w:val="0"/>
        <w:autoSpaceDN w:val="0"/>
        <w:adjustRightInd w:val="0"/>
        <w:snapToGrid w:val="0"/>
        <w:spacing w:line="360" w:lineRule="auto"/>
        <w:jc w:val="both"/>
        <w:rPr>
          <w:rFonts w:ascii="Book Antiqua" w:hAnsi="Book Antiqua" w:cs="Times"/>
          <w:sz w:val="24"/>
          <w:szCs w:val="24"/>
          <w:lang w:eastAsia="en-US"/>
        </w:rPr>
      </w:pPr>
    </w:p>
    <w:p w14:paraId="5693C260" w14:textId="77777777" w:rsidR="007E173D" w:rsidRPr="00E364F5" w:rsidRDefault="007E173D" w:rsidP="00470C2F">
      <w:pPr>
        <w:widowControl w:val="0"/>
        <w:autoSpaceDE w:val="0"/>
        <w:autoSpaceDN w:val="0"/>
        <w:adjustRightInd w:val="0"/>
        <w:snapToGrid w:val="0"/>
        <w:spacing w:line="360" w:lineRule="auto"/>
        <w:jc w:val="both"/>
        <w:rPr>
          <w:rFonts w:ascii="Book Antiqua" w:hAnsi="Book Antiqua" w:cs="Book Antiqua"/>
          <w:b/>
          <w:i/>
          <w:sz w:val="24"/>
          <w:szCs w:val="24"/>
          <w:lang w:eastAsia="en-US"/>
        </w:rPr>
      </w:pPr>
      <w:r w:rsidRPr="00E364F5">
        <w:rPr>
          <w:rFonts w:ascii="Book Antiqua" w:hAnsi="Book Antiqua" w:cs="Book Antiqua"/>
          <w:b/>
          <w:i/>
          <w:sz w:val="24"/>
          <w:szCs w:val="24"/>
          <w:lang w:eastAsia="en-US"/>
        </w:rPr>
        <w:t>Terminology</w:t>
      </w:r>
      <w:r w:rsidRPr="00E364F5">
        <w:rPr>
          <w:rFonts w:ascii="MS Mincho" w:eastAsia="MS Mincho" w:hAnsi="MS Mincho" w:cs="MS Mincho" w:hint="eastAsia"/>
          <w:b/>
          <w:i/>
          <w:sz w:val="24"/>
          <w:szCs w:val="24"/>
          <w:lang w:eastAsia="en-US"/>
        </w:rPr>
        <w:t> </w:t>
      </w:r>
    </w:p>
    <w:p w14:paraId="7D94BC8E" w14:textId="77777777" w:rsidR="007E173D" w:rsidRPr="00144D84" w:rsidRDefault="007E173D" w:rsidP="00470C2F">
      <w:pPr>
        <w:widowControl w:val="0"/>
        <w:autoSpaceDE w:val="0"/>
        <w:autoSpaceDN w:val="0"/>
        <w:adjustRightInd w:val="0"/>
        <w:snapToGrid w:val="0"/>
        <w:spacing w:line="360" w:lineRule="auto"/>
        <w:jc w:val="both"/>
        <w:rPr>
          <w:rFonts w:ascii="Book Antiqua" w:hAnsi="Book Antiqua" w:cs="Book Antiqua"/>
          <w:sz w:val="24"/>
          <w:szCs w:val="24"/>
          <w:lang w:eastAsia="en-US"/>
        </w:rPr>
      </w:pPr>
      <w:r w:rsidRPr="00144D84">
        <w:rPr>
          <w:rFonts w:ascii="Book Antiqua" w:hAnsi="Book Antiqua" w:cs="Book Antiqua"/>
          <w:sz w:val="24"/>
          <w:szCs w:val="24"/>
          <w:lang w:eastAsia="en-US"/>
        </w:rPr>
        <w:t xml:space="preserve">TBil and UBil were total bilirubin and unconjugated bilirubin </w:t>
      </w:r>
      <w:bookmarkStart w:id="331" w:name="OLE_LINK248"/>
      <w:bookmarkStart w:id="332" w:name="OLE_LINK249"/>
      <w:r w:rsidRPr="00144D84">
        <w:rPr>
          <w:rFonts w:ascii="Book Antiqua" w:hAnsi="Book Antiqua" w:cs="Book Antiqua"/>
          <w:sz w:val="24"/>
          <w:szCs w:val="24"/>
          <w:lang w:eastAsia="en-US"/>
        </w:rPr>
        <w:t>for short</w:t>
      </w:r>
      <w:bookmarkEnd w:id="331"/>
      <w:bookmarkEnd w:id="332"/>
      <w:r w:rsidRPr="00144D84">
        <w:rPr>
          <w:rFonts w:ascii="Book Antiqua" w:hAnsi="Book Antiqua" w:cs="Book Antiqua"/>
          <w:sz w:val="24"/>
          <w:szCs w:val="24"/>
          <w:lang w:eastAsia="en-US"/>
        </w:rPr>
        <w:t xml:space="preserve">, respectively. CoBil was an indicator </w:t>
      </w:r>
      <w:r w:rsidRPr="00144D84">
        <w:rPr>
          <w:rFonts w:ascii="Book Antiqua" w:hAnsi="Book Antiqua"/>
          <w:color w:val="141413"/>
          <w:sz w:val="24"/>
          <w:szCs w:val="24"/>
        </w:rPr>
        <w:t>combining the cutoff values of TBil and UBil.</w:t>
      </w:r>
      <w:r w:rsidRPr="00144D84">
        <w:rPr>
          <w:rFonts w:ascii="Book Antiqua" w:hAnsi="Book Antiqua"/>
          <w:sz w:val="24"/>
          <w:szCs w:val="24"/>
        </w:rPr>
        <w:t xml:space="preserve"> SN-38 is 7-ethyl-10- hydroxycamptothecin for short</w:t>
      </w:r>
      <w:bookmarkStart w:id="333" w:name="OLE_LINK261"/>
      <w:bookmarkStart w:id="334" w:name="OLE_LINK262"/>
      <w:r w:rsidRPr="00144D84">
        <w:rPr>
          <w:rFonts w:ascii="Book Antiqua" w:hAnsi="Book Antiqua"/>
          <w:sz w:val="24"/>
          <w:szCs w:val="24"/>
        </w:rPr>
        <w:t xml:space="preserve">. </w:t>
      </w:r>
      <w:bookmarkStart w:id="335" w:name="OLE_LINK265"/>
      <w:bookmarkStart w:id="336" w:name="OLE_LINK266"/>
      <w:r w:rsidRPr="00144D84">
        <w:rPr>
          <w:rFonts w:ascii="Book Antiqua" w:hAnsi="Book Antiqua"/>
          <w:sz w:val="24"/>
          <w:szCs w:val="24"/>
        </w:rPr>
        <w:t xml:space="preserve">SN-38 is </w:t>
      </w:r>
      <w:r w:rsidRPr="00144D84">
        <w:rPr>
          <w:rFonts w:ascii="Book Antiqua" w:eastAsia="Times New Roman" w:hAnsi="Book Antiqua"/>
          <w:sz w:val="24"/>
          <w:szCs w:val="24"/>
        </w:rPr>
        <w:t>the active metabolite of irinotecan</w:t>
      </w:r>
      <w:bookmarkEnd w:id="333"/>
      <w:bookmarkEnd w:id="334"/>
      <w:bookmarkEnd w:id="335"/>
      <w:bookmarkEnd w:id="336"/>
      <w:r w:rsidRPr="00144D84">
        <w:rPr>
          <w:rFonts w:ascii="Book Antiqua" w:eastAsia="Times New Roman" w:hAnsi="Book Antiqua"/>
          <w:sz w:val="24"/>
          <w:szCs w:val="24"/>
        </w:rPr>
        <w:t xml:space="preserve"> and </w:t>
      </w:r>
      <w:r w:rsidRPr="00144D84">
        <w:rPr>
          <w:rFonts w:ascii="Book Antiqua" w:hAnsi="Book Antiqua"/>
          <w:sz w:val="24"/>
          <w:szCs w:val="24"/>
        </w:rPr>
        <w:t>associated with irinotecan-treatment efficacy</w:t>
      </w:r>
    </w:p>
    <w:p w14:paraId="4E129210" w14:textId="77777777" w:rsidR="007E173D" w:rsidRPr="00144D84" w:rsidRDefault="007E173D" w:rsidP="00470C2F">
      <w:pPr>
        <w:widowControl w:val="0"/>
        <w:tabs>
          <w:tab w:val="left" w:pos="7104"/>
        </w:tabs>
        <w:autoSpaceDE w:val="0"/>
        <w:autoSpaceDN w:val="0"/>
        <w:adjustRightInd w:val="0"/>
        <w:snapToGrid w:val="0"/>
        <w:spacing w:line="360" w:lineRule="auto"/>
        <w:jc w:val="both"/>
        <w:rPr>
          <w:rFonts w:ascii="Book Antiqua" w:hAnsi="Book Antiqua" w:cs="Times"/>
          <w:sz w:val="24"/>
          <w:szCs w:val="24"/>
          <w:lang w:eastAsia="en-US"/>
        </w:rPr>
      </w:pPr>
      <w:r w:rsidRPr="00144D84">
        <w:rPr>
          <w:rFonts w:ascii="Book Antiqua" w:hAnsi="Book Antiqua" w:cs="Times"/>
          <w:sz w:val="24"/>
          <w:szCs w:val="24"/>
          <w:lang w:eastAsia="en-US"/>
        </w:rPr>
        <w:tab/>
      </w:r>
    </w:p>
    <w:p w14:paraId="397A6108" w14:textId="77777777" w:rsidR="007E173D" w:rsidRPr="00E364F5" w:rsidRDefault="007E173D" w:rsidP="00470C2F">
      <w:pPr>
        <w:widowControl w:val="0"/>
        <w:autoSpaceDE w:val="0"/>
        <w:autoSpaceDN w:val="0"/>
        <w:adjustRightInd w:val="0"/>
        <w:snapToGrid w:val="0"/>
        <w:spacing w:line="360" w:lineRule="auto"/>
        <w:jc w:val="both"/>
        <w:rPr>
          <w:rFonts w:ascii="Book Antiqua" w:hAnsi="Book Antiqua" w:cs="Times"/>
          <w:b/>
          <w:i/>
          <w:sz w:val="24"/>
          <w:szCs w:val="24"/>
          <w:lang w:eastAsia="en-US"/>
        </w:rPr>
      </w:pPr>
      <w:r w:rsidRPr="00E364F5">
        <w:rPr>
          <w:rFonts w:ascii="Book Antiqua" w:hAnsi="Book Antiqua" w:cs="Book Antiqua"/>
          <w:b/>
          <w:i/>
          <w:sz w:val="24"/>
          <w:szCs w:val="24"/>
          <w:lang w:eastAsia="en-US"/>
        </w:rPr>
        <w:t>Peer-review</w:t>
      </w:r>
      <w:r w:rsidRPr="00E364F5">
        <w:rPr>
          <w:rFonts w:ascii="MS Mincho" w:eastAsia="MS Mincho" w:hAnsi="MS Mincho" w:cs="MS Mincho" w:hint="eastAsia"/>
          <w:b/>
          <w:i/>
          <w:sz w:val="24"/>
          <w:szCs w:val="24"/>
          <w:lang w:eastAsia="en-US"/>
        </w:rPr>
        <w:t> </w:t>
      </w:r>
    </w:p>
    <w:p w14:paraId="26E934FE" w14:textId="19D7E9C1" w:rsidR="007E173D" w:rsidRPr="00144D84" w:rsidRDefault="007E173D" w:rsidP="00470C2F">
      <w:pPr>
        <w:widowControl w:val="0"/>
        <w:autoSpaceDE w:val="0"/>
        <w:autoSpaceDN w:val="0"/>
        <w:adjustRightInd w:val="0"/>
        <w:snapToGrid w:val="0"/>
        <w:spacing w:line="360" w:lineRule="auto"/>
        <w:jc w:val="both"/>
        <w:rPr>
          <w:rFonts w:ascii="Book Antiqua" w:hAnsi="Book Antiqua"/>
          <w:sz w:val="24"/>
          <w:szCs w:val="24"/>
          <w:lang w:eastAsia="en-US"/>
        </w:rPr>
      </w:pPr>
      <w:r w:rsidRPr="00144D84">
        <w:rPr>
          <w:rFonts w:ascii="Book Antiqua" w:hAnsi="Book Antiqua" w:cs="Book Antiqua"/>
          <w:sz w:val="24"/>
          <w:szCs w:val="24"/>
          <w:lang w:eastAsia="en-US"/>
        </w:rPr>
        <w:t xml:space="preserve">The authors have performed a good study, </w:t>
      </w:r>
      <w:r w:rsidR="001F52FE" w:rsidRPr="00144D84">
        <w:rPr>
          <w:rFonts w:ascii="Book Antiqua" w:hAnsi="Book Antiqua" w:cs="Book Antiqua"/>
          <w:sz w:val="24"/>
          <w:szCs w:val="24"/>
          <w:lang w:eastAsia="en-US"/>
        </w:rPr>
        <w:t xml:space="preserve">and </w:t>
      </w:r>
      <w:r w:rsidRPr="00144D84">
        <w:rPr>
          <w:rFonts w:ascii="Book Antiqua" w:hAnsi="Book Antiqua" w:cs="Book Antiqua"/>
          <w:sz w:val="24"/>
          <w:szCs w:val="24"/>
          <w:lang w:eastAsia="en-US"/>
        </w:rPr>
        <w:t>the manuscript is interesting</w:t>
      </w:r>
      <w:r w:rsidRPr="00144D84">
        <w:rPr>
          <w:rFonts w:ascii="Book Antiqua" w:hAnsi="Book Antiqua"/>
          <w:sz w:val="24"/>
          <w:szCs w:val="24"/>
        </w:rPr>
        <w:t xml:space="preserve"> and has a clinical relevance.</w:t>
      </w:r>
    </w:p>
    <w:p w14:paraId="73CCBD69" w14:textId="5336A45C" w:rsidR="00E364F5" w:rsidRDefault="00E364F5" w:rsidP="00470C2F">
      <w:pPr>
        <w:autoSpaceDE w:val="0"/>
        <w:autoSpaceDN w:val="0"/>
        <w:adjustRightInd w:val="0"/>
        <w:snapToGrid w:val="0"/>
        <w:spacing w:line="360" w:lineRule="auto"/>
        <w:jc w:val="both"/>
        <w:rPr>
          <w:rFonts w:ascii="Book Antiqua" w:hAnsi="Book Antiqua"/>
          <w:b/>
          <w:caps/>
          <w:sz w:val="24"/>
          <w:szCs w:val="24"/>
        </w:rPr>
      </w:pPr>
      <w:r>
        <w:rPr>
          <w:rFonts w:ascii="Book Antiqua" w:hAnsi="Book Antiqua"/>
          <w:b/>
          <w:caps/>
          <w:sz w:val="24"/>
          <w:szCs w:val="24"/>
        </w:rPr>
        <w:br w:type="page"/>
      </w:r>
    </w:p>
    <w:p w14:paraId="4FA29CD4" w14:textId="3905C592" w:rsidR="00774E35" w:rsidRDefault="00774E35" w:rsidP="00470C2F">
      <w:pPr>
        <w:tabs>
          <w:tab w:val="left" w:pos="2752"/>
        </w:tabs>
        <w:adjustRightInd w:val="0"/>
        <w:snapToGrid w:val="0"/>
        <w:spacing w:line="360" w:lineRule="auto"/>
        <w:jc w:val="both"/>
        <w:rPr>
          <w:rFonts w:ascii="Book Antiqua" w:eastAsia="SimSun" w:hAnsi="Book Antiqua"/>
          <w:b/>
          <w:caps/>
          <w:sz w:val="24"/>
          <w:szCs w:val="24"/>
        </w:rPr>
      </w:pPr>
      <w:r w:rsidRPr="00E364F5">
        <w:rPr>
          <w:rFonts w:ascii="Book Antiqua" w:hAnsi="Book Antiqua"/>
          <w:b/>
          <w:caps/>
          <w:sz w:val="24"/>
          <w:szCs w:val="24"/>
        </w:rPr>
        <w:lastRenderedPageBreak/>
        <w:t>References</w:t>
      </w:r>
    </w:p>
    <w:p w14:paraId="50466EB0"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t>1 </w:t>
      </w:r>
      <w:r w:rsidRPr="007745F3">
        <w:rPr>
          <w:rFonts w:ascii="Book Antiqua" w:eastAsia="SimSun" w:hAnsi="Book Antiqua" w:cs="SimSun"/>
          <w:b/>
          <w:bCs/>
          <w:color w:val="000000"/>
          <w:sz w:val="24"/>
          <w:szCs w:val="24"/>
        </w:rPr>
        <w:t>Torre LA</w:t>
      </w:r>
      <w:r w:rsidRPr="007745F3">
        <w:rPr>
          <w:rFonts w:ascii="Book Antiqua" w:eastAsia="SimSun" w:hAnsi="Book Antiqua" w:cs="SimSun"/>
          <w:color w:val="000000"/>
          <w:sz w:val="24"/>
          <w:szCs w:val="24"/>
        </w:rPr>
        <w:t>, Bray F, Siegel RL, Ferlay J, Lortet-Tieulent J, Jemal A. Global cancer statistics, 2012. </w:t>
      </w:r>
      <w:r w:rsidRPr="007745F3">
        <w:rPr>
          <w:rFonts w:ascii="Book Antiqua" w:eastAsia="SimSun" w:hAnsi="Book Antiqua" w:cs="SimSun"/>
          <w:i/>
          <w:iCs/>
          <w:color w:val="000000"/>
          <w:sz w:val="24"/>
          <w:szCs w:val="24"/>
        </w:rPr>
        <w:t>CA Cancer J Clin</w:t>
      </w:r>
      <w:r w:rsidRPr="007745F3">
        <w:rPr>
          <w:rFonts w:ascii="Book Antiqua" w:eastAsia="SimSun" w:hAnsi="Book Antiqua" w:cs="SimSun"/>
          <w:color w:val="000000"/>
          <w:sz w:val="24"/>
          <w:szCs w:val="24"/>
        </w:rPr>
        <w:t> 2015; </w:t>
      </w:r>
      <w:r w:rsidRPr="007745F3">
        <w:rPr>
          <w:rFonts w:ascii="Book Antiqua" w:eastAsia="SimSun" w:hAnsi="Book Antiqua" w:cs="SimSun"/>
          <w:b/>
          <w:bCs/>
          <w:color w:val="000000"/>
          <w:sz w:val="24"/>
          <w:szCs w:val="24"/>
        </w:rPr>
        <w:t>65</w:t>
      </w:r>
      <w:r w:rsidRPr="007745F3">
        <w:rPr>
          <w:rFonts w:ascii="Book Antiqua" w:eastAsia="SimSun" w:hAnsi="Book Antiqua" w:cs="SimSun"/>
          <w:color w:val="000000"/>
          <w:sz w:val="24"/>
          <w:szCs w:val="24"/>
        </w:rPr>
        <w:t>: 87-108 [PMID: 25651787 DOI: 10.3322/caac.21262]</w:t>
      </w:r>
    </w:p>
    <w:p w14:paraId="39112DAE"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t>2 </w:t>
      </w:r>
      <w:r w:rsidRPr="007745F3">
        <w:rPr>
          <w:rFonts w:ascii="Book Antiqua" w:eastAsia="SimSun" w:hAnsi="Book Antiqua" w:cs="SimSun"/>
          <w:b/>
          <w:bCs/>
          <w:color w:val="000000"/>
          <w:sz w:val="24"/>
          <w:szCs w:val="24"/>
        </w:rPr>
        <w:t>McPhail S</w:t>
      </w:r>
      <w:r w:rsidRPr="007745F3">
        <w:rPr>
          <w:rFonts w:ascii="Book Antiqua" w:eastAsia="SimSun" w:hAnsi="Book Antiqua" w:cs="SimSun"/>
          <w:color w:val="000000"/>
          <w:sz w:val="24"/>
          <w:szCs w:val="24"/>
        </w:rPr>
        <w:t>, Johnson S, Greenberg D, Peake M, Rous B. Stage at diagnosis and early mortality from cancer in England. </w:t>
      </w:r>
      <w:r w:rsidRPr="007745F3">
        <w:rPr>
          <w:rFonts w:ascii="Book Antiqua" w:eastAsia="SimSun" w:hAnsi="Book Antiqua" w:cs="SimSun"/>
          <w:i/>
          <w:iCs/>
          <w:color w:val="000000"/>
          <w:sz w:val="24"/>
          <w:szCs w:val="24"/>
        </w:rPr>
        <w:t>Br J Cancer</w:t>
      </w:r>
      <w:r w:rsidRPr="007745F3">
        <w:rPr>
          <w:rFonts w:ascii="Book Antiqua" w:eastAsia="SimSun" w:hAnsi="Book Antiqua" w:cs="SimSun"/>
          <w:color w:val="000000"/>
          <w:sz w:val="24"/>
          <w:szCs w:val="24"/>
        </w:rPr>
        <w:t> 2015; </w:t>
      </w:r>
      <w:r w:rsidRPr="007745F3">
        <w:rPr>
          <w:rFonts w:ascii="Book Antiqua" w:eastAsia="SimSun" w:hAnsi="Book Antiqua" w:cs="SimSun"/>
          <w:b/>
          <w:bCs/>
          <w:color w:val="000000"/>
          <w:sz w:val="24"/>
          <w:szCs w:val="24"/>
        </w:rPr>
        <w:t xml:space="preserve">112 </w:t>
      </w:r>
      <w:r w:rsidRPr="007745F3">
        <w:rPr>
          <w:rFonts w:ascii="Book Antiqua" w:eastAsia="SimSun" w:hAnsi="Book Antiqua" w:cs="SimSun"/>
          <w:bCs/>
          <w:color w:val="000000"/>
          <w:sz w:val="24"/>
          <w:szCs w:val="24"/>
        </w:rPr>
        <w:t>Suppl 1</w:t>
      </w:r>
      <w:r w:rsidRPr="007745F3">
        <w:rPr>
          <w:rFonts w:ascii="Book Antiqua" w:eastAsia="SimSun" w:hAnsi="Book Antiqua" w:cs="SimSun"/>
          <w:color w:val="000000"/>
          <w:sz w:val="24"/>
          <w:szCs w:val="24"/>
        </w:rPr>
        <w:t>: S108-S115 [PMID: 25734389 DOI: 10.1038/bjc.2015.49]</w:t>
      </w:r>
    </w:p>
    <w:p w14:paraId="63123A96"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t>3 </w:t>
      </w:r>
      <w:r w:rsidRPr="007745F3">
        <w:rPr>
          <w:rFonts w:ascii="Book Antiqua" w:eastAsia="SimSun" w:hAnsi="Book Antiqua" w:cs="SimSun"/>
          <w:b/>
          <w:bCs/>
          <w:color w:val="000000"/>
          <w:sz w:val="24"/>
          <w:szCs w:val="24"/>
        </w:rPr>
        <w:t>Yoo PS</w:t>
      </w:r>
      <w:r w:rsidRPr="007745F3">
        <w:rPr>
          <w:rFonts w:ascii="Book Antiqua" w:eastAsia="SimSun" w:hAnsi="Book Antiqua" w:cs="SimSun"/>
          <w:color w:val="000000"/>
          <w:sz w:val="24"/>
          <w:szCs w:val="24"/>
        </w:rPr>
        <w:t>, Lopez-Soler RI, Longo WE, Cha CH. Liver resection for metastatic colorectal cancer in the age of neoadjuvant chemotherapy and bevacizumab. </w:t>
      </w:r>
      <w:r w:rsidRPr="007745F3">
        <w:rPr>
          <w:rFonts w:ascii="Book Antiqua" w:eastAsia="SimSun" w:hAnsi="Book Antiqua" w:cs="SimSun"/>
          <w:i/>
          <w:iCs/>
          <w:color w:val="000000"/>
          <w:sz w:val="24"/>
          <w:szCs w:val="24"/>
        </w:rPr>
        <w:t>Clin Colorectal Cancer</w:t>
      </w:r>
      <w:r w:rsidRPr="007745F3">
        <w:rPr>
          <w:rFonts w:ascii="Book Antiqua" w:eastAsia="SimSun" w:hAnsi="Book Antiqua" w:cs="SimSun"/>
          <w:color w:val="000000"/>
          <w:sz w:val="24"/>
          <w:szCs w:val="24"/>
        </w:rPr>
        <w:t> 2006; </w:t>
      </w:r>
      <w:r w:rsidRPr="007745F3">
        <w:rPr>
          <w:rFonts w:ascii="Book Antiqua" w:eastAsia="SimSun" w:hAnsi="Book Antiqua" w:cs="SimSun"/>
          <w:b/>
          <w:bCs/>
          <w:color w:val="000000"/>
          <w:sz w:val="24"/>
          <w:szCs w:val="24"/>
        </w:rPr>
        <w:t>6</w:t>
      </w:r>
      <w:r w:rsidRPr="007745F3">
        <w:rPr>
          <w:rFonts w:ascii="Book Antiqua" w:eastAsia="SimSun" w:hAnsi="Book Antiqua" w:cs="SimSun"/>
          <w:color w:val="000000"/>
          <w:sz w:val="24"/>
          <w:szCs w:val="24"/>
        </w:rPr>
        <w:t>: 202-207 [PMID: 17026789 DOI: 10.3816/CCC.2006.n.036]</w:t>
      </w:r>
    </w:p>
    <w:p w14:paraId="4D5E662E"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t>4 </w:t>
      </w:r>
      <w:r w:rsidRPr="007745F3">
        <w:rPr>
          <w:rFonts w:ascii="Book Antiqua" w:eastAsia="SimSun" w:hAnsi="Book Antiqua" w:cs="SimSun"/>
          <w:b/>
          <w:bCs/>
          <w:color w:val="000000"/>
          <w:sz w:val="24"/>
          <w:szCs w:val="24"/>
        </w:rPr>
        <w:t>André T</w:t>
      </w:r>
      <w:r w:rsidRPr="007745F3">
        <w:rPr>
          <w:rFonts w:ascii="Book Antiqua" w:eastAsia="SimSun" w:hAnsi="Book Antiqua" w:cs="SimSun"/>
          <w:color w:val="000000"/>
          <w:sz w:val="24"/>
          <w:szCs w:val="24"/>
        </w:rPr>
        <w:t>, Louvet C, Maindrault-Goebel F, Couteau C, Mabro M, Lotz JP, Gilles-Amar V, Krulik M, Carola E, Izrael V, de Gramont A. CPT-11 (irinotecan) addition to bimonthly, high-dose leucovorin and bolus and continuous-infusion 5-fluorouracil (FOLFIRI) for pretreated metastatic colorectal cancer. GERCOR. </w:t>
      </w:r>
      <w:r w:rsidRPr="007745F3">
        <w:rPr>
          <w:rFonts w:ascii="Book Antiqua" w:eastAsia="SimSun" w:hAnsi="Book Antiqua" w:cs="SimSun"/>
          <w:i/>
          <w:iCs/>
          <w:color w:val="000000"/>
          <w:sz w:val="24"/>
          <w:szCs w:val="24"/>
        </w:rPr>
        <w:t>Eur J Cancer</w:t>
      </w:r>
      <w:r w:rsidRPr="007745F3">
        <w:rPr>
          <w:rFonts w:ascii="Book Antiqua" w:eastAsia="SimSun" w:hAnsi="Book Antiqua" w:cs="SimSun"/>
          <w:color w:val="000000"/>
          <w:sz w:val="24"/>
          <w:szCs w:val="24"/>
        </w:rPr>
        <w:t> 1999; </w:t>
      </w:r>
      <w:r w:rsidRPr="007745F3">
        <w:rPr>
          <w:rFonts w:ascii="Book Antiqua" w:eastAsia="SimSun" w:hAnsi="Book Antiqua" w:cs="SimSun"/>
          <w:b/>
          <w:bCs/>
          <w:color w:val="000000"/>
          <w:sz w:val="24"/>
          <w:szCs w:val="24"/>
        </w:rPr>
        <w:t>35</w:t>
      </w:r>
      <w:r w:rsidRPr="007745F3">
        <w:rPr>
          <w:rFonts w:ascii="Book Antiqua" w:eastAsia="SimSun" w:hAnsi="Book Antiqua" w:cs="SimSun"/>
          <w:color w:val="000000"/>
          <w:sz w:val="24"/>
          <w:szCs w:val="24"/>
        </w:rPr>
        <w:t>: 1343-1347 [PMID: 10658525]</w:t>
      </w:r>
    </w:p>
    <w:p w14:paraId="3982DCCF"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t>5 </w:t>
      </w:r>
      <w:r w:rsidRPr="007745F3">
        <w:rPr>
          <w:rFonts w:ascii="Book Antiqua" w:eastAsia="SimSun" w:hAnsi="Book Antiqua" w:cs="SimSun"/>
          <w:b/>
          <w:bCs/>
          <w:color w:val="000000"/>
          <w:sz w:val="24"/>
          <w:szCs w:val="24"/>
        </w:rPr>
        <w:t>Fuchs CS</w:t>
      </w:r>
      <w:r w:rsidRPr="007745F3">
        <w:rPr>
          <w:rFonts w:ascii="Book Antiqua" w:eastAsia="SimSun" w:hAnsi="Book Antiqua" w:cs="SimSun"/>
          <w:color w:val="000000"/>
          <w:sz w:val="24"/>
          <w:szCs w:val="24"/>
        </w:rPr>
        <w:t>, Marshall J, Mitchell E, Wierzbicki R, Ganju V, Jeffery M, Schulz J, Richards D, Soufi-Mahjoubi R, Wang B, Barrueco J. Randomized, controlled trial of irinotecan plus infusional, bolus, or oral fluoropyrimidines in first-line treatment of metastatic colorectal cancer: results from the BICC-C Study. </w:t>
      </w:r>
      <w:r w:rsidRPr="007745F3">
        <w:rPr>
          <w:rFonts w:ascii="Book Antiqua" w:eastAsia="SimSun" w:hAnsi="Book Antiqua" w:cs="SimSun"/>
          <w:i/>
          <w:iCs/>
          <w:color w:val="000000"/>
          <w:sz w:val="24"/>
          <w:szCs w:val="24"/>
        </w:rPr>
        <w:t>J Clin Oncol</w:t>
      </w:r>
      <w:r w:rsidRPr="007745F3">
        <w:rPr>
          <w:rFonts w:ascii="Book Antiqua" w:eastAsia="SimSun" w:hAnsi="Book Antiqua" w:cs="SimSun"/>
          <w:color w:val="000000"/>
          <w:sz w:val="24"/>
          <w:szCs w:val="24"/>
        </w:rPr>
        <w:t> 2007; </w:t>
      </w:r>
      <w:r w:rsidRPr="007745F3">
        <w:rPr>
          <w:rFonts w:ascii="Book Antiqua" w:eastAsia="SimSun" w:hAnsi="Book Antiqua" w:cs="SimSun"/>
          <w:b/>
          <w:bCs/>
          <w:color w:val="000000"/>
          <w:sz w:val="24"/>
          <w:szCs w:val="24"/>
        </w:rPr>
        <w:t>25</w:t>
      </w:r>
      <w:r w:rsidRPr="007745F3">
        <w:rPr>
          <w:rFonts w:ascii="Book Antiqua" w:eastAsia="SimSun" w:hAnsi="Book Antiqua" w:cs="SimSun"/>
          <w:color w:val="000000"/>
          <w:sz w:val="24"/>
          <w:szCs w:val="24"/>
        </w:rPr>
        <w:t>: 4779-4786 [PMID: 17947725 DOI: 10.1200/JCO.2007.11.3357]</w:t>
      </w:r>
    </w:p>
    <w:p w14:paraId="6C5DD2D4"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t>6 </w:t>
      </w:r>
      <w:r w:rsidRPr="007745F3">
        <w:rPr>
          <w:rFonts w:ascii="Book Antiqua" w:eastAsia="SimSun" w:hAnsi="Book Antiqua" w:cs="SimSun"/>
          <w:b/>
          <w:bCs/>
          <w:color w:val="000000"/>
          <w:sz w:val="24"/>
          <w:szCs w:val="24"/>
        </w:rPr>
        <w:t>Saltz LB</w:t>
      </w:r>
      <w:r w:rsidRPr="007745F3">
        <w:rPr>
          <w:rFonts w:ascii="Book Antiqua" w:eastAsia="SimSun" w:hAnsi="Book Antiqua" w:cs="SimSun"/>
          <w:color w:val="000000"/>
          <w:sz w:val="24"/>
          <w:szCs w:val="24"/>
        </w:rPr>
        <w:t>, Cox JV, Blanke C, Rosen LS, Fehrenbacher L, Moore MJ, Maroun JA, Ackland SP, Locker PK, Pirotta N, Elfring GL, Miller LL. Irinotecan plus fluorouracil and leucovorin for metastatic colorectal cancer. Irinotecan Study Group. </w:t>
      </w:r>
      <w:r w:rsidRPr="007745F3">
        <w:rPr>
          <w:rFonts w:ascii="Book Antiqua" w:eastAsia="SimSun" w:hAnsi="Book Antiqua" w:cs="SimSun"/>
          <w:i/>
          <w:iCs/>
          <w:color w:val="000000"/>
          <w:sz w:val="24"/>
          <w:szCs w:val="24"/>
        </w:rPr>
        <w:t>N Engl J Med</w:t>
      </w:r>
      <w:r w:rsidRPr="007745F3">
        <w:rPr>
          <w:rFonts w:ascii="Book Antiqua" w:eastAsia="SimSun" w:hAnsi="Book Antiqua" w:cs="SimSun"/>
          <w:color w:val="000000"/>
          <w:sz w:val="24"/>
          <w:szCs w:val="24"/>
        </w:rPr>
        <w:t> 2000; </w:t>
      </w:r>
      <w:r w:rsidRPr="007745F3">
        <w:rPr>
          <w:rFonts w:ascii="Book Antiqua" w:eastAsia="SimSun" w:hAnsi="Book Antiqua" w:cs="SimSun"/>
          <w:b/>
          <w:bCs/>
          <w:color w:val="000000"/>
          <w:sz w:val="24"/>
          <w:szCs w:val="24"/>
        </w:rPr>
        <w:t>343</w:t>
      </w:r>
      <w:r w:rsidRPr="007745F3">
        <w:rPr>
          <w:rFonts w:ascii="Book Antiqua" w:eastAsia="SimSun" w:hAnsi="Book Antiqua" w:cs="SimSun"/>
          <w:color w:val="000000"/>
          <w:sz w:val="24"/>
          <w:szCs w:val="24"/>
        </w:rPr>
        <w:t>: 905-914 [PMID: 11006366 DOI: 10.1056/NEJM200009283431302]</w:t>
      </w:r>
    </w:p>
    <w:p w14:paraId="666E02DA"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t>7 </w:t>
      </w:r>
      <w:r w:rsidRPr="007745F3">
        <w:rPr>
          <w:rFonts w:ascii="Book Antiqua" w:eastAsia="SimSun" w:hAnsi="Book Antiqua" w:cs="SimSun"/>
          <w:b/>
          <w:bCs/>
          <w:color w:val="000000"/>
          <w:sz w:val="24"/>
          <w:szCs w:val="24"/>
        </w:rPr>
        <w:t>Tournigand C</w:t>
      </w:r>
      <w:r w:rsidRPr="007745F3">
        <w:rPr>
          <w:rFonts w:ascii="Book Antiqua" w:eastAsia="SimSun" w:hAnsi="Book Antiqua" w:cs="SimSun"/>
          <w:color w:val="000000"/>
          <w:sz w:val="24"/>
          <w:szCs w:val="24"/>
        </w:rPr>
        <w:t xml:space="preserve">, André T, Achille E, Lledo G, Flesh M, Mery-Mignard D, Quinaux E, Couteau C, Buyse M, Ganem G, Landi B, Colin P, Louvet C, de Gramont A. FOLFIRI followed by FOLFOX6 or the reverse sequence in </w:t>
      </w:r>
      <w:r w:rsidRPr="007745F3">
        <w:rPr>
          <w:rFonts w:ascii="Book Antiqua" w:eastAsia="SimSun" w:hAnsi="Book Antiqua" w:cs="SimSun"/>
          <w:color w:val="000000"/>
          <w:sz w:val="24"/>
          <w:szCs w:val="24"/>
        </w:rPr>
        <w:lastRenderedPageBreak/>
        <w:t>advanced colorectal cancer: a randomized GERCOR study. </w:t>
      </w:r>
      <w:r w:rsidRPr="007745F3">
        <w:rPr>
          <w:rFonts w:ascii="Book Antiqua" w:eastAsia="SimSun" w:hAnsi="Book Antiqua" w:cs="SimSun"/>
          <w:i/>
          <w:iCs/>
          <w:color w:val="000000"/>
          <w:sz w:val="24"/>
          <w:szCs w:val="24"/>
        </w:rPr>
        <w:t>J Clin Oncol</w:t>
      </w:r>
      <w:r w:rsidRPr="007745F3">
        <w:rPr>
          <w:rFonts w:ascii="Book Antiqua" w:eastAsia="SimSun" w:hAnsi="Book Antiqua" w:cs="SimSun"/>
          <w:color w:val="000000"/>
          <w:sz w:val="24"/>
          <w:szCs w:val="24"/>
        </w:rPr>
        <w:t> 2004; </w:t>
      </w:r>
      <w:r w:rsidRPr="007745F3">
        <w:rPr>
          <w:rFonts w:ascii="Book Antiqua" w:eastAsia="SimSun" w:hAnsi="Book Antiqua" w:cs="SimSun"/>
          <w:b/>
          <w:bCs/>
          <w:color w:val="000000"/>
          <w:sz w:val="24"/>
          <w:szCs w:val="24"/>
        </w:rPr>
        <w:t>22</w:t>
      </w:r>
      <w:r w:rsidRPr="007745F3">
        <w:rPr>
          <w:rFonts w:ascii="Book Antiqua" w:eastAsia="SimSun" w:hAnsi="Book Antiqua" w:cs="SimSun"/>
          <w:color w:val="000000"/>
          <w:sz w:val="24"/>
          <w:szCs w:val="24"/>
        </w:rPr>
        <w:t>: 229-237 [PMID: 14657227 DOI: 10.1200/JCO.2004.05.113]</w:t>
      </w:r>
    </w:p>
    <w:p w14:paraId="25705E5B"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t>8 </w:t>
      </w:r>
      <w:r w:rsidRPr="007745F3">
        <w:rPr>
          <w:rFonts w:ascii="Book Antiqua" w:eastAsia="SimSun" w:hAnsi="Book Antiqua" w:cs="SimSun"/>
          <w:b/>
          <w:bCs/>
          <w:color w:val="000000"/>
          <w:sz w:val="24"/>
          <w:szCs w:val="24"/>
        </w:rPr>
        <w:t>De Divitiis C</w:t>
      </w:r>
      <w:r w:rsidRPr="007745F3">
        <w:rPr>
          <w:rFonts w:ascii="Book Antiqua" w:eastAsia="SimSun" w:hAnsi="Book Antiqua" w:cs="SimSun"/>
          <w:color w:val="000000"/>
          <w:sz w:val="24"/>
          <w:szCs w:val="24"/>
        </w:rPr>
        <w:t>, Nasti G, Montano M, Fisichella R, Iaffaioli RV, Berretta M. Prognostic and predictive response factors in colorectal cancer patients: between hope and reality. </w:t>
      </w:r>
      <w:r w:rsidRPr="007745F3">
        <w:rPr>
          <w:rFonts w:ascii="Book Antiqua" w:eastAsia="SimSun" w:hAnsi="Book Antiqua" w:cs="SimSun"/>
          <w:i/>
          <w:iCs/>
          <w:color w:val="000000"/>
          <w:sz w:val="24"/>
          <w:szCs w:val="24"/>
        </w:rPr>
        <w:t>World J Gastroenterol</w:t>
      </w:r>
      <w:r w:rsidRPr="007745F3">
        <w:rPr>
          <w:rFonts w:ascii="Book Antiqua" w:eastAsia="SimSun" w:hAnsi="Book Antiqua" w:cs="SimSun"/>
          <w:color w:val="000000"/>
          <w:sz w:val="24"/>
          <w:szCs w:val="24"/>
        </w:rPr>
        <w:t> 2014; </w:t>
      </w:r>
      <w:r w:rsidRPr="007745F3">
        <w:rPr>
          <w:rFonts w:ascii="Book Antiqua" w:eastAsia="SimSun" w:hAnsi="Book Antiqua" w:cs="SimSun"/>
          <w:b/>
          <w:bCs/>
          <w:color w:val="000000"/>
          <w:sz w:val="24"/>
          <w:szCs w:val="24"/>
        </w:rPr>
        <w:t>20</w:t>
      </w:r>
      <w:r w:rsidRPr="007745F3">
        <w:rPr>
          <w:rFonts w:ascii="Book Antiqua" w:eastAsia="SimSun" w:hAnsi="Book Antiqua" w:cs="SimSun"/>
          <w:color w:val="000000"/>
          <w:sz w:val="24"/>
          <w:szCs w:val="24"/>
        </w:rPr>
        <w:t>: 15049-15059 [PMID: 25386053 DOI: 10.3748/wjg.v20.i41.15049]</w:t>
      </w:r>
    </w:p>
    <w:p w14:paraId="62E097E2"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t>9 </w:t>
      </w:r>
      <w:r w:rsidRPr="007745F3">
        <w:rPr>
          <w:rFonts w:ascii="Book Antiqua" w:eastAsia="SimSun" w:hAnsi="Book Antiqua" w:cs="SimSun"/>
          <w:b/>
          <w:bCs/>
          <w:color w:val="000000"/>
          <w:sz w:val="24"/>
          <w:szCs w:val="24"/>
        </w:rPr>
        <w:t>Cai X</w:t>
      </w:r>
      <w:r w:rsidRPr="007745F3">
        <w:rPr>
          <w:rFonts w:ascii="Book Antiqua" w:eastAsia="SimSun" w:hAnsi="Book Antiqua" w:cs="SimSun"/>
          <w:color w:val="000000"/>
          <w:sz w:val="24"/>
          <w:szCs w:val="24"/>
        </w:rPr>
        <w:t>, Cao W, Ding H, Liu T, Zhou X, Wang M, Zhong M, Zhao Z, Xu Q, Wang L. Analysis of UGT1A1*28 genotype and SN-38 pharmacokinetics for irinotecan-based chemotherapy in patients with advanced colorectal cancer: results from a multicenter, retrospective study in Shanghai. </w:t>
      </w:r>
      <w:r w:rsidRPr="007745F3">
        <w:rPr>
          <w:rFonts w:ascii="Book Antiqua" w:eastAsia="SimSun" w:hAnsi="Book Antiqua" w:cs="SimSun"/>
          <w:i/>
          <w:iCs/>
          <w:color w:val="000000"/>
          <w:sz w:val="24"/>
          <w:szCs w:val="24"/>
        </w:rPr>
        <w:t>J Cancer Res Clin Oncol</w:t>
      </w:r>
      <w:r w:rsidRPr="007745F3">
        <w:rPr>
          <w:rFonts w:ascii="Book Antiqua" w:eastAsia="SimSun" w:hAnsi="Book Antiqua" w:cs="SimSun"/>
          <w:color w:val="000000"/>
          <w:sz w:val="24"/>
          <w:szCs w:val="24"/>
        </w:rPr>
        <w:t> 2013; </w:t>
      </w:r>
      <w:r w:rsidRPr="007745F3">
        <w:rPr>
          <w:rFonts w:ascii="Book Antiqua" w:eastAsia="SimSun" w:hAnsi="Book Antiqua" w:cs="SimSun"/>
          <w:b/>
          <w:bCs/>
          <w:color w:val="000000"/>
          <w:sz w:val="24"/>
          <w:szCs w:val="24"/>
        </w:rPr>
        <w:t>139</w:t>
      </w:r>
      <w:r w:rsidRPr="007745F3">
        <w:rPr>
          <w:rFonts w:ascii="Book Antiqua" w:eastAsia="SimSun" w:hAnsi="Book Antiqua" w:cs="SimSun"/>
          <w:color w:val="000000"/>
          <w:sz w:val="24"/>
          <w:szCs w:val="24"/>
        </w:rPr>
        <w:t>: 1579-1589 [PMID: 23892411 DOI: 10.1007/s00432-013-1480-7]</w:t>
      </w:r>
    </w:p>
    <w:p w14:paraId="5D2F963C"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t xml:space="preserve">10 </w:t>
      </w:r>
      <w:r w:rsidRPr="007745F3">
        <w:rPr>
          <w:rFonts w:ascii="Book Antiqua" w:hAnsi="Book Antiqua"/>
          <w:b/>
          <w:bCs/>
          <w:color w:val="000000"/>
          <w:sz w:val="24"/>
          <w:szCs w:val="24"/>
        </w:rPr>
        <w:t>Iyer L</w:t>
      </w:r>
      <w:r w:rsidRPr="007745F3">
        <w:rPr>
          <w:rFonts w:ascii="Book Antiqua" w:hAnsi="Book Antiqua"/>
          <w:color w:val="000000"/>
          <w:sz w:val="24"/>
          <w:szCs w:val="24"/>
        </w:rPr>
        <w:t>, King CD, Whitington PF, Green MD, Roy SK, Tephly TR, Coffman BL, Ratain MJ. Genetic predisposition to the metabolism of irinotecan (CPT-11). Role of uridine diphosphate glucuronosyltransferase isoform 1A1 in the glucuronidation of its active metabolite (SN-38) in human liver microsomes.</w:t>
      </w:r>
      <w:r w:rsidRPr="007745F3">
        <w:rPr>
          <w:rStyle w:val="apple-converted-space"/>
          <w:rFonts w:ascii="Book Antiqua" w:hAnsi="Book Antiqua"/>
          <w:color w:val="000000"/>
          <w:sz w:val="24"/>
          <w:szCs w:val="24"/>
        </w:rPr>
        <w:t> </w:t>
      </w:r>
      <w:r w:rsidRPr="007745F3">
        <w:rPr>
          <w:rFonts w:ascii="Book Antiqua" w:hAnsi="Book Antiqua"/>
          <w:i/>
          <w:iCs/>
          <w:color w:val="000000"/>
          <w:sz w:val="24"/>
          <w:szCs w:val="24"/>
        </w:rPr>
        <w:t>J Clin Invest</w:t>
      </w:r>
      <w:r w:rsidRPr="007745F3">
        <w:rPr>
          <w:rStyle w:val="apple-converted-space"/>
          <w:rFonts w:ascii="Book Antiqua" w:hAnsi="Book Antiqua"/>
          <w:color w:val="000000"/>
          <w:sz w:val="24"/>
          <w:szCs w:val="24"/>
        </w:rPr>
        <w:t> </w:t>
      </w:r>
      <w:r w:rsidRPr="007745F3">
        <w:rPr>
          <w:rFonts w:ascii="Book Antiqua" w:hAnsi="Book Antiqua"/>
          <w:color w:val="000000"/>
          <w:sz w:val="24"/>
          <w:szCs w:val="24"/>
        </w:rPr>
        <w:t>1998;</w:t>
      </w:r>
      <w:r w:rsidRPr="007745F3">
        <w:rPr>
          <w:rStyle w:val="apple-converted-space"/>
          <w:rFonts w:ascii="Book Antiqua" w:hAnsi="Book Antiqua"/>
          <w:color w:val="000000"/>
          <w:sz w:val="24"/>
          <w:szCs w:val="24"/>
        </w:rPr>
        <w:t> </w:t>
      </w:r>
      <w:r w:rsidRPr="007745F3">
        <w:rPr>
          <w:rFonts w:ascii="Book Antiqua" w:hAnsi="Book Antiqua"/>
          <w:b/>
          <w:bCs/>
          <w:color w:val="000000"/>
          <w:sz w:val="24"/>
          <w:szCs w:val="24"/>
        </w:rPr>
        <w:t>101</w:t>
      </w:r>
      <w:r w:rsidRPr="007745F3">
        <w:rPr>
          <w:rFonts w:ascii="Book Antiqua" w:hAnsi="Book Antiqua"/>
          <w:color w:val="000000"/>
          <w:sz w:val="24"/>
          <w:szCs w:val="24"/>
        </w:rPr>
        <w:t xml:space="preserve">: 847-854 [PMID: 9466980 </w:t>
      </w:r>
      <w:r w:rsidRPr="007745F3">
        <w:rPr>
          <w:rFonts w:ascii="Book Antiqua" w:eastAsia="SimSun" w:hAnsi="Book Antiqua" w:cs="SimSun"/>
          <w:color w:val="000000"/>
          <w:sz w:val="24"/>
          <w:szCs w:val="24"/>
        </w:rPr>
        <w:t>DOI: 10.1172/Jci915]</w:t>
      </w:r>
    </w:p>
    <w:p w14:paraId="05A37389"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t>11 </w:t>
      </w:r>
      <w:r w:rsidRPr="007745F3">
        <w:rPr>
          <w:rFonts w:ascii="Book Antiqua" w:eastAsia="SimSun" w:hAnsi="Book Antiqua" w:cs="SimSun"/>
          <w:b/>
          <w:bCs/>
          <w:color w:val="000000"/>
          <w:sz w:val="24"/>
          <w:szCs w:val="24"/>
        </w:rPr>
        <w:t>Bosma PJ</w:t>
      </w:r>
      <w:r w:rsidRPr="007745F3">
        <w:rPr>
          <w:rFonts w:ascii="Book Antiqua" w:eastAsia="SimSun" w:hAnsi="Book Antiqua" w:cs="SimSun"/>
          <w:color w:val="000000"/>
          <w:sz w:val="24"/>
          <w:szCs w:val="24"/>
        </w:rPr>
        <w:t>, Seppen J, Goldhoorn B, Bakker C, Oude Elferink RP, Chowdhury JR, Chowdhury NR, Jansen PL. Bilirubin UDP-glucuronosyltransferase 1 is the only relevant bilirubin glucuronidating isoform in man. </w:t>
      </w:r>
      <w:r w:rsidRPr="007745F3">
        <w:rPr>
          <w:rFonts w:ascii="Book Antiqua" w:eastAsia="SimSun" w:hAnsi="Book Antiqua" w:cs="SimSun"/>
          <w:i/>
          <w:iCs/>
          <w:color w:val="000000"/>
          <w:sz w:val="24"/>
          <w:szCs w:val="24"/>
        </w:rPr>
        <w:t>J Biol Chem</w:t>
      </w:r>
      <w:r w:rsidRPr="007745F3">
        <w:rPr>
          <w:rFonts w:ascii="Book Antiqua" w:eastAsia="SimSun" w:hAnsi="Book Antiqua" w:cs="SimSun"/>
          <w:color w:val="000000"/>
          <w:sz w:val="24"/>
          <w:szCs w:val="24"/>
        </w:rPr>
        <w:t> 1994; </w:t>
      </w:r>
      <w:r w:rsidRPr="007745F3">
        <w:rPr>
          <w:rFonts w:ascii="Book Antiqua" w:eastAsia="SimSun" w:hAnsi="Book Antiqua" w:cs="SimSun"/>
          <w:b/>
          <w:bCs/>
          <w:color w:val="000000"/>
          <w:sz w:val="24"/>
          <w:szCs w:val="24"/>
        </w:rPr>
        <w:t>269</w:t>
      </w:r>
      <w:r w:rsidRPr="007745F3">
        <w:rPr>
          <w:rFonts w:ascii="Book Antiqua" w:eastAsia="SimSun" w:hAnsi="Book Antiqua" w:cs="SimSun"/>
          <w:color w:val="000000"/>
          <w:sz w:val="24"/>
          <w:szCs w:val="24"/>
        </w:rPr>
        <w:t>: 17960-17964 [PMID: 8027054]</w:t>
      </w:r>
    </w:p>
    <w:p w14:paraId="6A940C49"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t>12 </w:t>
      </w:r>
      <w:r w:rsidRPr="007745F3">
        <w:rPr>
          <w:rFonts w:ascii="Book Antiqua" w:eastAsia="SimSun" w:hAnsi="Book Antiqua" w:cs="SimSun"/>
          <w:b/>
          <w:bCs/>
          <w:color w:val="000000"/>
          <w:sz w:val="24"/>
          <w:szCs w:val="24"/>
        </w:rPr>
        <w:t>Iyer L</w:t>
      </w:r>
      <w:r w:rsidRPr="007745F3">
        <w:rPr>
          <w:rFonts w:ascii="Book Antiqua" w:eastAsia="SimSun" w:hAnsi="Book Antiqua" w:cs="SimSun"/>
          <w:color w:val="000000"/>
          <w:sz w:val="24"/>
          <w:szCs w:val="24"/>
        </w:rPr>
        <w:t>, Hall D, Das S, Mortell MA, Ramírez J, Kim S, Di Rienzo A, Ratain MJ. Phenotype-genotype correlation of in vitro SN-38 (active metabolite of irinotecan) and bilirubin glucuronidation in human liver tissue with UGT1A1 promoter polymorphism. </w:t>
      </w:r>
      <w:r w:rsidRPr="007745F3">
        <w:rPr>
          <w:rFonts w:ascii="Book Antiqua" w:eastAsia="SimSun" w:hAnsi="Book Antiqua" w:cs="SimSun"/>
          <w:i/>
          <w:iCs/>
          <w:color w:val="000000"/>
          <w:sz w:val="24"/>
          <w:szCs w:val="24"/>
        </w:rPr>
        <w:t>Clin Pharmacol Ther</w:t>
      </w:r>
      <w:r w:rsidRPr="007745F3">
        <w:rPr>
          <w:rFonts w:ascii="Book Antiqua" w:eastAsia="SimSun" w:hAnsi="Book Antiqua" w:cs="SimSun"/>
          <w:color w:val="000000"/>
          <w:sz w:val="24"/>
          <w:szCs w:val="24"/>
        </w:rPr>
        <w:t> 1999; </w:t>
      </w:r>
      <w:r w:rsidRPr="007745F3">
        <w:rPr>
          <w:rFonts w:ascii="Book Antiqua" w:eastAsia="SimSun" w:hAnsi="Book Antiqua" w:cs="SimSun"/>
          <w:b/>
          <w:bCs/>
          <w:color w:val="000000"/>
          <w:sz w:val="24"/>
          <w:szCs w:val="24"/>
        </w:rPr>
        <w:t>65</w:t>
      </w:r>
      <w:r w:rsidRPr="007745F3">
        <w:rPr>
          <w:rFonts w:ascii="Book Antiqua" w:eastAsia="SimSun" w:hAnsi="Book Antiqua" w:cs="SimSun"/>
          <w:color w:val="000000"/>
          <w:sz w:val="24"/>
          <w:szCs w:val="24"/>
        </w:rPr>
        <w:t>: 576-582 [PMID: 10340924 DOI: 10.1016/S0009-9236(99)70078-0]</w:t>
      </w:r>
    </w:p>
    <w:p w14:paraId="4CA82B3A"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t>13 </w:t>
      </w:r>
      <w:r w:rsidRPr="007745F3">
        <w:rPr>
          <w:rFonts w:ascii="Book Antiqua" w:eastAsia="SimSun" w:hAnsi="Book Antiqua" w:cs="SimSun"/>
          <w:b/>
          <w:bCs/>
          <w:color w:val="000000"/>
          <w:sz w:val="24"/>
          <w:szCs w:val="24"/>
        </w:rPr>
        <w:t>Monaghan G</w:t>
      </w:r>
      <w:r w:rsidRPr="007745F3">
        <w:rPr>
          <w:rFonts w:ascii="Book Antiqua" w:eastAsia="SimSun" w:hAnsi="Book Antiqua" w:cs="SimSun"/>
          <w:color w:val="000000"/>
          <w:sz w:val="24"/>
          <w:szCs w:val="24"/>
        </w:rPr>
        <w:t>, Ryan M, Seddon R, Hume R, Burchell B. Genetic variation in bilirubin UPD-glucuronosyltransferase gene promoter and Gilbert's syndrome. </w:t>
      </w:r>
      <w:r w:rsidRPr="007745F3">
        <w:rPr>
          <w:rFonts w:ascii="Book Antiqua" w:eastAsia="SimSun" w:hAnsi="Book Antiqua" w:cs="SimSun"/>
          <w:i/>
          <w:iCs/>
          <w:color w:val="000000"/>
          <w:sz w:val="24"/>
          <w:szCs w:val="24"/>
        </w:rPr>
        <w:t>Lancet</w:t>
      </w:r>
      <w:r w:rsidRPr="007745F3">
        <w:rPr>
          <w:rFonts w:ascii="Book Antiqua" w:eastAsia="SimSun" w:hAnsi="Book Antiqua" w:cs="SimSun"/>
          <w:color w:val="000000"/>
          <w:sz w:val="24"/>
          <w:szCs w:val="24"/>
        </w:rPr>
        <w:t> 1996; </w:t>
      </w:r>
      <w:r w:rsidRPr="007745F3">
        <w:rPr>
          <w:rFonts w:ascii="Book Antiqua" w:eastAsia="SimSun" w:hAnsi="Book Antiqua" w:cs="SimSun"/>
          <w:b/>
          <w:bCs/>
          <w:color w:val="000000"/>
          <w:sz w:val="24"/>
          <w:szCs w:val="24"/>
        </w:rPr>
        <w:t>347</w:t>
      </w:r>
      <w:r w:rsidRPr="007745F3">
        <w:rPr>
          <w:rFonts w:ascii="Book Antiqua" w:eastAsia="SimSun" w:hAnsi="Book Antiqua" w:cs="SimSun"/>
          <w:color w:val="000000"/>
          <w:sz w:val="24"/>
          <w:szCs w:val="24"/>
        </w:rPr>
        <w:t>: 578-581 [PMID: 8596320]</w:t>
      </w:r>
    </w:p>
    <w:p w14:paraId="6A8F40AF"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t>14 </w:t>
      </w:r>
      <w:r w:rsidRPr="007745F3">
        <w:rPr>
          <w:rFonts w:ascii="Book Antiqua" w:eastAsia="SimSun" w:hAnsi="Book Antiqua" w:cs="SimSun"/>
          <w:b/>
          <w:bCs/>
          <w:color w:val="000000"/>
          <w:sz w:val="24"/>
          <w:szCs w:val="24"/>
        </w:rPr>
        <w:t>Chen YH</w:t>
      </w:r>
      <w:r w:rsidRPr="007745F3">
        <w:rPr>
          <w:rFonts w:ascii="Book Antiqua" w:eastAsia="SimSun" w:hAnsi="Book Antiqua" w:cs="SimSun"/>
          <w:color w:val="000000"/>
          <w:sz w:val="24"/>
          <w:szCs w:val="24"/>
        </w:rPr>
        <w:t xml:space="preserve">, Hung SC, Tarng DC. Serum bilirubin links UGT1A1*28 polymorphism and predicts long-term cardiovascular events and mortality in </w:t>
      </w:r>
      <w:r w:rsidRPr="007745F3">
        <w:rPr>
          <w:rFonts w:ascii="Book Antiqua" w:eastAsia="SimSun" w:hAnsi="Book Antiqua" w:cs="SimSun"/>
          <w:color w:val="000000"/>
          <w:sz w:val="24"/>
          <w:szCs w:val="24"/>
        </w:rPr>
        <w:lastRenderedPageBreak/>
        <w:t>chronic hemodialysis patients. </w:t>
      </w:r>
      <w:r w:rsidRPr="007745F3">
        <w:rPr>
          <w:rFonts w:ascii="Book Antiqua" w:eastAsia="SimSun" w:hAnsi="Book Antiqua" w:cs="SimSun"/>
          <w:i/>
          <w:iCs/>
          <w:color w:val="000000"/>
          <w:sz w:val="24"/>
          <w:szCs w:val="24"/>
        </w:rPr>
        <w:t>Clin J Am Soc Nephrol</w:t>
      </w:r>
      <w:r w:rsidRPr="007745F3">
        <w:rPr>
          <w:rFonts w:ascii="Book Antiqua" w:eastAsia="SimSun" w:hAnsi="Book Antiqua" w:cs="SimSun"/>
          <w:color w:val="000000"/>
          <w:sz w:val="24"/>
          <w:szCs w:val="24"/>
        </w:rPr>
        <w:t> 2011; </w:t>
      </w:r>
      <w:r w:rsidRPr="007745F3">
        <w:rPr>
          <w:rFonts w:ascii="Book Antiqua" w:eastAsia="SimSun" w:hAnsi="Book Antiqua" w:cs="SimSun"/>
          <w:b/>
          <w:bCs/>
          <w:color w:val="000000"/>
          <w:sz w:val="24"/>
          <w:szCs w:val="24"/>
        </w:rPr>
        <w:t>6</w:t>
      </w:r>
      <w:r w:rsidRPr="007745F3">
        <w:rPr>
          <w:rFonts w:ascii="Book Antiqua" w:eastAsia="SimSun" w:hAnsi="Book Antiqua" w:cs="SimSun"/>
          <w:color w:val="000000"/>
          <w:sz w:val="24"/>
          <w:szCs w:val="24"/>
        </w:rPr>
        <w:t>: 567-574 [PMID: 21411679 DOI: 10.2215/CJN.06130710]</w:t>
      </w:r>
    </w:p>
    <w:p w14:paraId="14B17A01"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t>15 </w:t>
      </w:r>
      <w:r w:rsidRPr="007745F3">
        <w:rPr>
          <w:rFonts w:ascii="Book Antiqua" w:eastAsia="SimSun" w:hAnsi="Book Antiqua" w:cs="SimSun"/>
          <w:b/>
          <w:bCs/>
          <w:color w:val="000000"/>
          <w:sz w:val="24"/>
          <w:szCs w:val="24"/>
        </w:rPr>
        <w:t>Cecchin E</w:t>
      </w:r>
      <w:r w:rsidRPr="007745F3">
        <w:rPr>
          <w:rFonts w:ascii="Book Antiqua" w:eastAsia="SimSun" w:hAnsi="Book Antiqua" w:cs="SimSun"/>
          <w:color w:val="000000"/>
          <w:sz w:val="24"/>
          <w:szCs w:val="24"/>
        </w:rPr>
        <w:t>, Innocenti F, D'Andrea M, Corona G, De Mattia E, Biason P, Buonadonna A, Toffoli G. Predictive role of the UGT1A1, UGT1A7, and UGT1A9 genetic variants and their haplotypes on the outcome of metastatic colorectal cancer patients treated with fluorouracil, leucovorin, and irinotecan. </w:t>
      </w:r>
      <w:r w:rsidRPr="007745F3">
        <w:rPr>
          <w:rFonts w:ascii="Book Antiqua" w:eastAsia="SimSun" w:hAnsi="Book Antiqua" w:cs="SimSun"/>
          <w:i/>
          <w:iCs/>
          <w:color w:val="000000"/>
          <w:sz w:val="24"/>
          <w:szCs w:val="24"/>
        </w:rPr>
        <w:t>J Clin Oncol</w:t>
      </w:r>
      <w:r w:rsidRPr="007745F3">
        <w:rPr>
          <w:rFonts w:ascii="Book Antiqua" w:eastAsia="SimSun" w:hAnsi="Book Antiqua" w:cs="SimSun"/>
          <w:color w:val="000000"/>
          <w:sz w:val="24"/>
          <w:szCs w:val="24"/>
        </w:rPr>
        <w:t> 2009; </w:t>
      </w:r>
      <w:r w:rsidRPr="007745F3">
        <w:rPr>
          <w:rFonts w:ascii="Book Antiqua" w:eastAsia="SimSun" w:hAnsi="Book Antiqua" w:cs="SimSun"/>
          <w:b/>
          <w:bCs/>
          <w:color w:val="000000"/>
          <w:sz w:val="24"/>
          <w:szCs w:val="24"/>
        </w:rPr>
        <w:t>27</w:t>
      </w:r>
      <w:r w:rsidRPr="007745F3">
        <w:rPr>
          <w:rFonts w:ascii="Book Antiqua" w:eastAsia="SimSun" w:hAnsi="Book Antiqua" w:cs="SimSun"/>
          <w:color w:val="000000"/>
          <w:sz w:val="24"/>
          <w:szCs w:val="24"/>
        </w:rPr>
        <w:t>: 2457-2465 [PMID: 19364970 DOI: 10.1200/JCO.2008.19.0314]</w:t>
      </w:r>
    </w:p>
    <w:p w14:paraId="77A23893"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t>16 </w:t>
      </w:r>
      <w:r w:rsidRPr="007745F3">
        <w:rPr>
          <w:rFonts w:ascii="Book Antiqua" w:eastAsia="SimSun" w:hAnsi="Book Antiqua" w:cs="SimSun"/>
          <w:b/>
          <w:bCs/>
          <w:color w:val="000000"/>
          <w:sz w:val="24"/>
          <w:szCs w:val="24"/>
        </w:rPr>
        <w:t>Liu X</w:t>
      </w:r>
      <w:r w:rsidRPr="007745F3">
        <w:rPr>
          <w:rFonts w:ascii="Book Antiqua" w:eastAsia="SimSun" w:hAnsi="Book Antiqua" w:cs="SimSun"/>
          <w:color w:val="000000"/>
          <w:sz w:val="24"/>
          <w:szCs w:val="24"/>
        </w:rPr>
        <w:t>, Cheng D, Kuang Q, Liu G, Xu W. Association between UGT1A1*28 polymorphisms and clinical outcomes of irinotecan-based chemotherapies in colorectal cancer: a meta-analysis in Caucasians. </w:t>
      </w:r>
      <w:r w:rsidRPr="007745F3">
        <w:rPr>
          <w:rFonts w:ascii="Book Antiqua" w:eastAsia="SimSun" w:hAnsi="Book Antiqua" w:cs="SimSun"/>
          <w:i/>
          <w:iCs/>
          <w:color w:val="000000"/>
          <w:sz w:val="24"/>
          <w:szCs w:val="24"/>
        </w:rPr>
        <w:t>PLoS One</w:t>
      </w:r>
      <w:r w:rsidRPr="007745F3">
        <w:rPr>
          <w:rFonts w:ascii="Book Antiqua" w:eastAsia="SimSun" w:hAnsi="Book Antiqua" w:cs="SimSun"/>
          <w:color w:val="000000"/>
          <w:sz w:val="24"/>
          <w:szCs w:val="24"/>
        </w:rPr>
        <w:t> 2013; </w:t>
      </w:r>
      <w:r w:rsidRPr="007745F3">
        <w:rPr>
          <w:rFonts w:ascii="Book Antiqua" w:eastAsia="SimSun" w:hAnsi="Book Antiqua" w:cs="SimSun"/>
          <w:b/>
          <w:bCs/>
          <w:color w:val="000000"/>
          <w:sz w:val="24"/>
          <w:szCs w:val="24"/>
        </w:rPr>
        <w:t>8</w:t>
      </w:r>
      <w:r w:rsidRPr="007745F3">
        <w:rPr>
          <w:rFonts w:ascii="Book Antiqua" w:eastAsia="SimSun" w:hAnsi="Book Antiqua" w:cs="SimSun"/>
          <w:color w:val="000000"/>
          <w:sz w:val="24"/>
          <w:szCs w:val="24"/>
        </w:rPr>
        <w:t>: e58489 [PMID: 23516488 DOI: 10.1371/journal.pone.0058489]</w:t>
      </w:r>
    </w:p>
    <w:p w14:paraId="256152CB"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t>17 </w:t>
      </w:r>
      <w:r w:rsidRPr="007745F3">
        <w:rPr>
          <w:rFonts w:ascii="Book Antiqua" w:eastAsia="SimSun" w:hAnsi="Book Antiqua" w:cs="SimSun"/>
          <w:b/>
          <w:bCs/>
          <w:color w:val="000000"/>
          <w:sz w:val="24"/>
          <w:szCs w:val="24"/>
        </w:rPr>
        <w:t>Xu JM</w:t>
      </w:r>
      <w:r w:rsidRPr="007745F3">
        <w:rPr>
          <w:rFonts w:ascii="Book Antiqua" w:eastAsia="SimSun" w:hAnsi="Book Antiqua" w:cs="SimSun"/>
          <w:color w:val="000000"/>
          <w:sz w:val="24"/>
          <w:szCs w:val="24"/>
        </w:rPr>
        <w:t>, Wang Y, Ge FJ, Lin L, Liu ZY, Sharma MR. Severe irinotecan-induced toxicity in a patient with UGT1A1 28 and UGT1A1 6 polymorphisms. </w:t>
      </w:r>
      <w:r w:rsidRPr="007745F3">
        <w:rPr>
          <w:rFonts w:ascii="Book Antiqua" w:eastAsia="SimSun" w:hAnsi="Book Antiqua" w:cs="SimSun"/>
          <w:i/>
          <w:iCs/>
          <w:color w:val="000000"/>
          <w:sz w:val="24"/>
          <w:szCs w:val="24"/>
        </w:rPr>
        <w:t>World J Gastroenterol</w:t>
      </w:r>
      <w:r w:rsidRPr="007745F3">
        <w:rPr>
          <w:rFonts w:ascii="Book Antiqua" w:eastAsia="SimSun" w:hAnsi="Book Antiqua" w:cs="SimSun"/>
          <w:color w:val="000000"/>
          <w:sz w:val="24"/>
          <w:szCs w:val="24"/>
        </w:rPr>
        <w:t> 2013; </w:t>
      </w:r>
      <w:r w:rsidRPr="007745F3">
        <w:rPr>
          <w:rFonts w:ascii="Book Antiqua" w:eastAsia="SimSun" w:hAnsi="Book Antiqua" w:cs="SimSun"/>
          <w:b/>
          <w:bCs/>
          <w:color w:val="000000"/>
          <w:sz w:val="24"/>
          <w:szCs w:val="24"/>
        </w:rPr>
        <w:t>19</w:t>
      </w:r>
      <w:r w:rsidRPr="007745F3">
        <w:rPr>
          <w:rFonts w:ascii="Book Antiqua" w:eastAsia="SimSun" w:hAnsi="Book Antiqua" w:cs="SimSun"/>
          <w:color w:val="000000"/>
          <w:sz w:val="24"/>
          <w:szCs w:val="24"/>
        </w:rPr>
        <w:t>: 3899-3903 [PMID: 23840132 DOI: 10.3748/wjg.v19.i24.3899]</w:t>
      </w:r>
    </w:p>
    <w:p w14:paraId="21B20519"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t>18 </w:t>
      </w:r>
      <w:r w:rsidRPr="007745F3">
        <w:rPr>
          <w:rFonts w:ascii="Book Antiqua" w:eastAsia="SimSun" w:hAnsi="Book Antiqua" w:cs="SimSun"/>
          <w:b/>
          <w:bCs/>
          <w:color w:val="000000"/>
          <w:sz w:val="24"/>
          <w:szCs w:val="24"/>
        </w:rPr>
        <w:t>Wang Y</w:t>
      </w:r>
      <w:r w:rsidRPr="007745F3">
        <w:rPr>
          <w:rFonts w:ascii="Book Antiqua" w:eastAsia="SimSun" w:hAnsi="Book Antiqua" w:cs="SimSun"/>
          <w:color w:val="000000"/>
          <w:sz w:val="24"/>
          <w:szCs w:val="24"/>
        </w:rPr>
        <w:t>, Shen L, Xu N, Wang JW, Jiao SC, Liu ZY, Xu JM. UGT1A1 predicts outcome in colorectal cancer treated with irinotecan and fluorouracil. </w:t>
      </w:r>
      <w:r w:rsidRPr="007745F3">
        <w:rPr>
          <w:rFonts w:ascii="Book Antiqua" w:eastAsia="SimSun" w:hAnsi="Book Antiqua" w:cs="SimSun"/>
          <w:i/>
          <w:iCs/>
          <w:color w:val="000000"/>
          <w:sz w:val="24"/>
          <w:szCs w:val="24"/>
        </w:rPr>
        <w:t>World J Gastroenterol</w:t>
      </w:r>
      <w:r w:rsidRPr="007745F3">
        <w:rPr>
          <w:rFonts w:ascii="Book Antiqua" w:eastAsia="SimSun" w:hAnsi="Book Antiqua" w:cs="SimSun"/>
          <w:color w:val="000000"/>
          <w:sz w:val="24"/>
          <w:szCs w:val="24"/>
        </w:rPr>
        <w:t> 2012; </w:t>
      </w:r>
      <w:r w:rsidRPr="007745F3">
        <w:rPr>
          <w:rFonts w:ascii="Book Antiqua" w:eastAsia="SimSun" w:hAnsi="Book Antiqua" w:cs="SimSun"/>
          <w:b/>
          <w:bCs/>
          <w:color w:val="000000"/>
          <w:sz w:val="24"/>
          <w:szCs w:val="24"/>
        </w:rPr>
        <w:t>18</w:t>
      </w:r>
      <w:r w:rsidRPr="007745F3">
        <w:rPr>
          <w:rFonts w:ascii="Book Antiqua" w:eastAsia="SimSun" w:hAnsi="Book Antiqua" w:cs="SimSun"/>
          <w:color w:val="000000"/>
          <w:sz w:val="24"/>
          <w:szCs w:val="24"/>
        </w:rPr>
        <w:t>: 6635-6644 [PMID: 23236239 DOI: 10.3748/wjg.v18.i45.6635]</w:t>
      </w:r>
    </w:p>
    <w:p w14:paraId="457A5145"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t>19 </w:t>
      </w:r>
      <w:r w:rsidRPr="007745F3">
        <w:rPr>
          <w:rFonts w:ascii="Book Antiqua" w:eastAsia="SimSun" w:hAnsi="Book Antiqua" w:cs="SimSun"/>
          <w:b/>
          <w:bCs/>
          <w:color w:val="000000"/>
          <w:sz w:val="24"/>
          <w:szCs w:val="24"/>
        </w:rPr>
        <w:t>Eisenhauer EA</w:t>
      </w:r>
      <w:r w:rsidRPr="007745F3">
        <w:rPr>
          <w:rFonts w:ascii="Book Antiqua" w:eastAsia="SimSun" w:hAnsi="Book Antiqua" w:cs="SimSun"/>
          <w:color w:val="000000"/>
          <w:sz w:val="24"/>
          <w:szCs w:val="24"/>
        </w:rPr>
        <w:t>, Therasse P, Bogaerts J, Schwartz LH, Sargent D, Ford R, Dancey J, Arbuck S, Gwyther S, Mooney M, Rubinstein L, Shankar L, Dodd L, Kaplan R, Lacombe D, Verweij J. New response evaluation criteria in solid tumours: revised RECIST guideline (version 1.1). </w:t>
      </w:r>
      <w:r w:rsidRPr="007745F3">
        <w:rPr>
          <w:rFonts w:ascii="Book Antiqua" w:eastAsia="SimSun" w:hAnsi="Book Antiqua" w:cs="SimSun"/>
          <w:i/>
          <w:iCs/>
          <w:color w:val="000000"/>
          <w:sz w:val="24"/>
          <w:szCs w:val="24"/>
        </w:rPr>
        <w:t>Eur J Cancer</w:t>
      </w:r>
      <w:r w:rsidRPr="007745F3">
        <w:rPr>
          <w:rFonts w:ascii="Book Antiqua" w:eastAsia="SimSun" w:hAnsi="Book Antiqua" w:cs="SimSun"/>
          <w:color w:val="000000"/>
          <w:sz w:val="24"/>
          <w:szCs w:val="24"/>
        </w:rPr>
        <w:t> 2009; </w:t>
      </w:r>
      <w:r w:rsidRPr="007745F3">
        <w:rPr>
          <w:rFonts w:ascii="Book Antiqua" w:eastAsia="SimSun" w:hAnsi="Book Antiqua" w:cs="SimSun"/>
          <w:b/>
          <w:bCs/>
          <w:color w:val="000000"/>
          <w:sz w:val="24"/>
          <w:szCs w:val="24"/>
        </w:rPr>
        <w:t>45</w:t>
      </w:r>
      <w:r w:rsidRPr="007745F3">
        <w:rPr>
          <w:rFonts w:ascii="Book Antiqua" w:eastAsia="SimSun" w:hAnsi="Book Antiqua" w:cs="SimSun"/>
          <w:color w:val="000000"/>
          <w:sz w:val="24"/>
          <w:szCs w:val="24"/>
        </w:rPr>
        <w:t>: 228-247 [PMID: 19097774 DOI: 10.1016/j.ejca.2008.10.026]</w:t>
      </w:r>
    </w:p>
    <w:p w14:paraId="008C9EF5"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t>20 </w:t>
      </w:r>
      <w:r w:rsidRPr="007745F3">
        <w:rPr>
          <w:rFonts w:ascii="Book Antiqua" w:eastAsia="SimSun" w:hAnsi="Book Antiqua" w:cs="SimSun"/>
          <w:b/>
          <w:bCs/>
          <w:color w:val="000000"/>
          <w:sz w:val="24"/>
          <w:szCs w:val="24"/>
        </w:rPr>
        <w:t>Loupakis F</w:t>
      </w:r>
      <w:r w:rsidRPr="007745F3">
        <w:rPr>
          <w:rFonts w:ascii="Book Antiqua" w:eastAsia="SimSun" w:hAnsi="Book Antiqua" w:cs="SimSun"/>
          <w:color w:val="000000"/>
          <w:sz w:val="24"/>
          <w:szCs w:val="24"/>
        </w:rPr>
        <w:t>, Yang D, Yau L, Feng S, Cremolini C, Zhang W, Maus MK, Antoniotti C, Langer C, Scherer SJ, Müller T, Hurwitz HI, Saltz L, Falcone A, Lenz HJ. Primary tumor location as a prognostic factor in metastatic colorectal cancer. </w:t>
      </w:r>
      <w:r w:rsidRPr="007745F3">
        <w:rPr>
          <w:rFonts w:ascii="Book Antiqua" w:eastAsia="SimSun" w:hAnsi="Book Antiqua" w:cs="SimSun"/>
          <w:i/>
          <w:iCs/>
          <w:color w:val="000000"/>
          <w:sz w:val="24"/>
          <w:szCs w:val="24"/>
        </w:rPr>
        <w:t>J Natl Cancer Inst</w:t>
      </w:r>
      <w:r w:rsidRPr="007745F3">
        <w:rPr>
          <w:rFonts w:ascii="Book Antiqua" w:eastAsia="SimSun" w:hAnsi="Book Antiqua" w:cs="SimSun"/>
          <w:color w:val="000000"/>
          <w:sz w:val="24"/>
          <w:szCs w:val="24"/>
        </w:rPr>
        <w:t> 2015; </w:t>
      </w:r>
      <w:r w:rsidRPr="007745F3">
        <w:rPr>
          <w:rFonts w:ascii="Book Antiqua" w:eastAsia="SimSun" w:hAnsi="Book Antiqua" w:cs="SimSun"/>
          <w:b/>
          <w:bCs/>
          <w:color w:val="000000"/>
          <w:sz w:val="24"/>
          <w:szCs w:val="24"/>
        </w:rPr>
        <w:t>107</w:t>
      </w:r>
      <w:r w:rsidRPr="007745F3">
        <w:rPr>
          <w:rFonts w:ascii="Book Antiqua" w:eastAsia="SimSun" w:hAnsi="Book Antiqua" w:cs="SimSun"/>
          <w:color w:val="000000"/>
          <w:sz w:val="24"/>
          <w:szCs w:val="24"/>
        </w:rPr>
        <w:t>: [PMID: 25713148 DOI: 10.1093/jnci/dju427]</w:t>
      </w:r>
    </w:p>
    <w:p w14:paraId="2DBADD25"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t>21 </w:t>
      </w:r>
      <w:r w:rsidRPr="007745F3">
        <w:rPr>
          <w:rFonts w:ascii="Book Antiqua" w:eastAsia="SimSun" w:hAnsi="Book Antiqua" w:cs="SimSun"/>
          <w:b/>
          <w:bCs/>
          <w:color w:val="000000"/>
          <w:sz w:val="24"/>
          <w:szCs w:val="24"/>
        </w:rPr>
        <w:t>Liu CY</w:t>
      </w:r>
      <w:r w:rsidRPr="007745F3">
        <w:rPr>
          <w:rFonts w:ascii="Book Antiqua" w:eastAsia="SimSun" w:hAnsi="Book Antiqua" w:cs="SimSun"/>
          <w:color w:val="000000"/>
          <w:sz w:val="24"/>
          <w:szCs w:val="24"/>
        </w:rPr>
        <w:t xml:space="preserve">, Chen PM, Chiou TJ, Liu JH, Lin JK, Lin TC, Chen WS, Jiang JK, Wang HS, Wang WS. UGT1A1*28 polymorphism predicts irinotecan-induced </w:t>
      </w:r>
      <w:r w:rsidRPr="007745F3">
        <w:rPr>
          <w:rFonts w:ascii="Book Antiqua" w:eastAsia="SimSun" w:hAnsi="Book Antiqua" w:cs="SimSun"/>
          <w:color w:val="000000"/>
          <w:sz w:val="24"/>
          <w:szCs w:val="24"/>
        </w:rPr>
        <w:lastRenderedPageBreak/>
        <w:t>severe toxicities without affecting treatment outcome and survival in patients with metastatic colorectal carcinoma. </w:t>
      </w:r>
      <w:r w:rsidRPr="007745F3">
        <w:rPr>
          <w:rFonts w:ascii="Book Antiqua" w:eastAsia="SimSun" w:hAnsi="Book Antiqua" w:cs="SimSun"/>
          <w:i/>
          <w:iCs/>
          <w:color w:val="000000"/>
          <w:sz w:val="24"/>
          <w:szCs w:val="24"/>
        </w:rPr>
        <w:t>Cancer</w:t>
      </w:r>
      <w:r w:rsidRPr="007745F3">
        <w:rPr>
          <w:rFonts w:ascii="Book Antiqua" w:eastAsia="SimSun" w:hAnsi="Book Antiqua" w:cs="SimSun"/>
          <w:color w:val="000000"/>
          <w:sz w:val="24"/>
          <w:szCs w:val="24"/>
        </w:rPr>
        <w:t> 2008; </w:t>
      </w:r>
      <w:r w:rsidRPr="007745F3">
        <w:rPr>
          <w:rFonts w:ascii="Book Antiqua" w:eastAsia="SimSun" w:hAnsi="Book Antiqua" w:cs="SimSun"/>
          <w:b/>
          <w:bCs/>
          <w:color w:val="000000"/>
          <w:sz w:val="24"/>
          <w:szCs w:val="24"/>
        </w:rPr>
        <w:t>112</w:t>
      </w:r>
      <w:r w:rsidRPr="007745F3">
        <w:rPr>
          <w:rFonts w:ascii="Book Antiqua" w:eastAsia="SimSun" w:hAnsi="Book Antiqua" w:cs="SimSun"/>
          <w:color w:val="000000"/>
          <w:sz w:val="24"/>
          <w:szCs w:val="24"/>
        </w:rPr>
        <w:t>: 1932-1940 [PMID: 18300238 DOI: 10.1002/cncr.23370]</w:t>
      </w:r>
    </w:p>
    <w:p w14:paraId="74C29A7F"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t>22 </w:t>
      </w:r>
      <w:r w:rsidRPr="007745F3">
        <w:rPr>
          <w:rFonts w:ascii="Book Antiqua" w:eastAsia="SimSun" w:hAnsi="Book Antiqua" w:cs="SimSun"/>
          <w:b/>
          <w:bCs/>
          <w:color w:val="000000"/>
          <w:sz w:val="24"/>
          <w:szCs w:val="24"/>
        </w:rPr>
        <w:t>Fuchs CS</w:t>
      </w:r>
      <w:r w:rsidRPr="007745F3">
        <w:rPr>
          <w:rFonts w:ascii="Book Antiqua" w:eastAsia="SimSun" w:hAnsi="Book Antiqua" w:cs="SimSun"/>
          <w:color w:val="000000"/>
          <w:sz w:val="24"/>
          <w:szCs w:val="24"/>
        </w:rPr>
        <w:t>, Moore MR, Harker G, Villa L, Rinaldi D, Hecht JR. Phase III comparison of two irinotecan dosing regimens in second-line therapy of metastatic colorectal cancer. </w:t>
      </w:r>
      <w:r w:rsidRPr="007745F3">
        <w:rPr>
          <w:rFonts w:ascii="Book Antiqua" w:eastAsia="SimSun" w:hAnsi="Book Antiqua" w:cs="SimSun"/>
          <w:i/>
          <w:iCs/>
          <w:color w:val="000000"/>
          <w:sz w:val="24"/>
          <w:szCs w:val="24"/>
        </w:rPr>
        <w:t>J Clin Oncol</w:t>
      </w:r>
      <w:r w:rsidRPr="007745F3">
        <w:rPr>
          <w:rFonts w:ascii="Book Antiqua" w:eastAsia="SimSun" w:hAnsi="Book Antiqua" w:cs="SimSun"/>
          <w:color w:val="000000"/>
          <w:sz w:val="24"/>
          <w:szCs w:val="24"/>
        </w:rPr>
        <w:t> 2003; </w:t>
      </w:r>
      <w:r w:rsidRPr="007745F3">
        <w:rPr>
          <w:rFonts w:ascii="Book Antiqua" w:eastAsia="SimSun" w:hAnsi="Book Antiqua" w:cs="SimSun"/>
          <w:b/>
          <w:bCs/>
          <w:color w:val="000000"/>
          <w:sz w:val="24"/>
          <w:szCs w:val="24"/>
        </w:rPr>
        <w:t>21</w:t>
      </w:r>
      <w:r w:rsidRPr="007745F3">
        <w:rPr>
          <w:rFonts w:ascii="Book Antiqua" w:eastAsia="SimSun" w:hAnsi="Book Antiqua" w:cs="SimSun"/>
          <w:color w:val="000000"/>
          <w:sz w:val="24"/>
          <w:szCs w:val="24"/>
        </w:rPr>
        <w:t>: 807-814 [PMID: 12610178]</w:t>
      </w:r>
    </w:p>
    <w:p w14:paraId="68ADFF78"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t>23 </w:t>
      </w:r>
      <w:r w:rsidRPr="007745F3">
        <w:rPr>
          <w:rFonts w:ascii="Book Antiqua" w:eastAsia="SimSun" w:hAnsi="Book Antiqua" w:cs="SimSun"/>
          <w:b/>
          <w:bCs/>
          <w:color w:val="000000"/>
          <w:sz w:val="24"/>
          <w:szCs w:val="24"/>
        </w:rPr>
        <w:t>Sugatani J</w:t>
      </w:r>
      <w:r w:rsidRPr="007745F3">
        <w:rPr>
          <w:rFonts w:ascii="Book Antiqua" w:eastAsia="SimSun" w:hAnsi="Book Antiqua" w:cs="SimSun"/>
          <w:color w:val="000000"/>
          <w:sz w:val="24"/>
          <w:szCs w:val="24"/>
        </w:rPr>
        <w:t>, Yamakawa K, Yoshinari K, Machida T, Takagi H, Mori M, Kakizaki S, Sueyoshi T, Negishi M, Miwa M. Identification of a defect in the UGT1A1 gene promoter and its association with hyperbilirubinemia. </w:t>
      </w:r>
      <w:r w:rsidRPr="007745F3">
        <w:rPr>
          <w:rFonts w:ascii="Book Antiqua" w:eastAsia="SimSun" w:hAnsi="Book Antiqua" w:cs="SimSun"/>
          <w:i/>
          <w:iCs/>
          <w:color w:val="000000"/>
          <w:sz w:val="24"/>
          <w:szCs w:val="24"/>
        </w:rPr>
        <w:t>Biochem Biophys Res Commun</w:t>
      </w:r>
      <w:r w:rsidRPr="007745F3">
        <w:rPr>
          <w:rFonts w:ascii="Book Antiqua" w:eastAsia="SimSun" w:hAnsi="Book Antiqua" w:cs="SimSun"/>
          <w:color w:val="000000"/>
          <w:sz w:val="24"/>
          <w:szCs w:val="24"/>
        </w:rPr>
        <w:t> 2002; </w:t>
      </w:r>
      <w:r w:rsidRPr="007745F3">
        <w:rPr>
          <w:rFonts w:ascii="Book Antiqua" w:eastAsia="SimSun" w:hAnsi="Book Antiqua" w:cs="SimSun"/>
          <w:b/>
          <w:bCs/>
          <w:color w:val="000000"/>
          <w:sz w:val="24"/>
          <w:szCs w:val="24"/>
        </w:rPr>
        <w:t>292</w:t>
      </w:r>
      <w:r w:rsidRPr="007745F3">
        <w:rPr>
          <w:rFonts w:ascii="Book Antiqua" w:eastAsia="SimSun" w:hAnsi="Book Antiqua" w:cs="SimSun"/>
          <w:color w:val="000000"/>
          <w:sz w:val="24"/>
          <w:szCs w:val="24"/>
        </w:rPr>
        <w:t>: 492-497 [PMID: 11906189 DOI: 10.1006/bbrc.2002.6683]</w:t>
      </w:r>
    </w:p>
    <w:p w14:paraId="762E9474"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t>24 </w:t>
      </w:r>
      <w:r w:rsidRPr="007745F3">
        <w:rPr>
          <w:rFonts w:ascii="Book Antiqua" w:eastAsia="SimSun" w:hAnsi="Book Antiqua" w:cs="SimSun"/>
          <w:b/>
          <w:bCs/>
          <w:color w:val="000000"/>
          <w:sz w:val="24"/>
          <w:szCs w:val="24"/>
        </w:rPr>
        <w:t>Bosma PJ</w:t>
      </w:r>
      <w:r w:rsidRPr="007745F3">
        <w:rPr>
          <w:rFonts w:ascii="Book Antiqua" w:eastAsia="SimSun" w:hAnsi="Book Antiqua" w:cs="SimSun"/>
          <w:color w:val="000000"/>
          <w:sz w:val="24"/>
          <w:szCs w:val="24"/>
        </w:rPr>
        <w:t>, Chowdhury JR, Bakker C, Gantla S, de Boer A, Oostra BA, Lindhout D, Tytgat GN, Jansen PL, Oude Elferink RP. The genetic basis of the reduced expression of bilirubin UDP-glucuronosyltransferase 1 in Gilbert's syndrome. </w:t>
      </w:r>
      <w:r w:rsidRPr="007745F3">
        <w:rPr>
          <w:rFonts w:ascii="Book Antiqua" w:eastAsia="SimSun" w:hAnsi="Book Antiqua" w:cs="SimSun"/>
          <w:i/>
          <w:iCs/>
          <w:color w:val="000000"/>
          <w:sz w:val="24"/>
          <w:szCs w:val="24"/>
        </w:rPr>
        <w:t>N Engl J Med</w:t>
      </w:r>
      <w:r w:rsidRPr="007745F3">
        <w:rPr>
          <w:rFonts w:ascii="Book Antiqua" w:eastAsia="SimSun" w:hAnsi="Book Antiqua" w:cs="SimSun"/>
          <w:color w:val="000000"/>
          <w:sz w:val="24"/>
          <w:szCs w:val="24"/>
        </w:rPr>
        <w:t> 1995; </w:t>
      </w:r>
      <w:r w:rsidRPr="007745F3">
        <w:rPr>
          <w:rFonts w:ascii="Book Antiqua" w:eastAsia="SimSun" w:hAnsi="Book Antiqua" w:cs="SimSun"/>
          <w:b/>
          <w:bCs/>
          <w:color w:val="000000"/>
          <w:sz w:val="24"/>
          <w:szCs w:val="24"/>
        </w:rPr>
        <w:t>333</w:t>
      </w:r>
      <w:r w:rsidRPr="007745F3">
        <w:rPr>
          <w:rFonts w:ascii="Book Antiqua" w:eastAsia="SimSun" w:hAnsi="Book Antiqua" w:cs="SimSun"/>
          <w:color w:val="000000"/>
          <w:sz w:val="24"/>
          <w:szCs w:val="24"/>
        </w:rPr>
        <w:t>: 1171-1175 [PMID: 7565971 DOI: 10.1056/NEJM199511023331802]</w:t>
      </w:r>
    </w:p>
    <w:p w14:paraId="74021BA0"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t>25 </w:t>
      </w:r>
      <w:r w:rsidRPr="007745F3">
        <w:rPr>
          <w:rFonts w:ascii="Book Antiqua" w:eastAsia="SimSun" w:hAnsi="Book Antiqua" w:cs="SimSun"/>
          <w:b/>
          <w:bCs/>
          <w:color w:val="000000"/>
          <w:sz w:val="24"/>
          <w:szCs w:val="24"/>
        </w:rPr>
        <w:t>Beutler E</w:t>
      </w:r>
      <w:r w:rsidRPr="007745F3">
        <w:rPr>
          <w:rFonts w:ascii="Book Antiqua" w:eastAsia="SimSun" w:hAnsi="Book Antiqua" w:cs="SimSun"/>
          <w:color w:val="000000"/>
          <w:sz w:val="24"/>
          <w:szCs w:val="24"/>
        </w:rPr>
        <w:t>, Gelbart T, Demina A. Racial variability in the UDP-glucuronosyltransferase 1 (UGT1A1) promoter: a balanced polymorphism for regulation of bilirubin metabolism? </w:t>
      </w:r>
      <w:r w:rsidRPr="007745F3">
        <w:rPr>
          <w:rFonts w:ascii="Book Antiqua" w:eastAsia="SimSun" w:hAnsi="Book Antiqua" w:cs="SimSun"/>
          <w:i/>
          <w:iCs/>
          <w:color w:val="000000"/>
          <w:sz w:val="24"/>
          <w:szCs w:val="24"/>
        </w:rPr>
        <w:t>Proc Natl Acad Sci USA</w:t>
      </w:r>
      <w:r w:rsidRPr="007745F3">
        <w:rPr>
          <w:rFonts w:ascii="Book Antiqua" w:eastAsia="SimSun" w:hAnsi="Book Antiqua" w:cs="SimSun"/>
          <w:color w:val="000000"/>
          <w:sz w:val="24"/>
          <w:szCs w:val="24"/>
        </w:rPr>
        <w:t> 1998; </w:t>
      </w:r>
      <w:r w:rsidRPr="007745F3">
        <w:rPr>
          <w:rFonts w:ascii="Book Antiqua" w:eastAsia="SimSun" w:hAnsi="Book Antiqua" w:cs="SimSun"/>
          <w:b/>
          <w:bCs/>
          <w:color w:val="000000"/>
          <w:sz w:val="24"/>
          <w:szCs w:val="24"/>
        </w:rPr>
        <w:t>95</w:t>
      </w:r>
      <w:r w:rsidRPr="007745F3">
        <w:rPr>
          <w:rFonts w:ascii="Book Antiqua" w:eastAsia="SimSun" w:hAnsi="Book Antiqua" w:cs="SimSun"/>
          <w:color w:val="000000"/>
          <w:sz w:val="24"/>
          <w:szCs w:val="24"/>
        </w:rPr>
        <w:t>: 8170-8174 [PMID: 9653159]</w:t>
      </w:r>
    </w:p>
    <w:p w14:paraId="0FEAC223"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t>26 </w:t>
      </w:r>
      <w:r w:rsidRPr="007745F3">
        <w:rPr>
          <w:rFonts w:ascii="Book Antiqua" w:eastAsia="SimSun" w:hAnsi="Book Antiqua" w:cs="SimSun"/>
          <w:b/>
          <w:bCs/>
          <w:color w:val="000000"/>
          <w:sz w:val="24"/>
          <w:szCs w:val="24"/>
        </w:rPr>
        <w:t>Iyer L</w:t>
      </w:r>
      <w:r w:rsidRPr="007745F3">
        <w:rPr>
          <w:rFonts w:ascii="Book Antiqua" w:eastAsia="SimSun" w:hAnsi="Book Antiqua" w:cs="SimSun"/>
          <w:color w:val="000000"/>
          <w:sz w:val="24"/>
          <w:szCs w:val="24"/>
        </w:rPr>
        <w:t>, Das S, Janisch L, Wen M, Ramírez J, Karrison T, Fleming GF, Vokes EE, Schilsky RL, Ratain MJ. UGT1A1*28 polymorphism as a determinant of irinotecan disposition and toxicity. </w:t>
      </w:r>
      <w:r w:rsidRPr="007745F3">
        <w:rPr>
          <w:rFonts w:ascii="Book Antiqua" w:eastAsia="SimSun" w:hAnsi="Book Antiqua" w:cs="SimSun"/>
          <w:i/>
          <w:iCs/>
          <w:color w:val="000000"/>
          <w:sz w:val="24"/>
          <w:szCs w:val="24"/>
        </w:rPr>
        <w:t>Pharmacogenomics J</w:t>
      </w:r>
      <w:r w:rsidRPr="007745F3">
        <w:rPr>
          <w:rFonts w:ascii="Book Antiqua" w:eastAsia="SimSun" w:hAnsi="Book Antiqua" w:cs="SimSun"/>
          <w:color w:val="000000"/>
          <w:sz w:val="24"/>
          <w:szCs w:val="24"/>
        </w:rPr>
        <w:t> 2002; </w:t>
      </w:r>
      <w:r w:rsidRPr="007745F3">
        <w:rPr>
          <w:rFonts w:ascii="Book Antiqua" w:eastAsia="SimSun" w:hAnsi="Book Antiqua" w:cs="SimSun"/>
          <w:b/>
          <w:bCs/>
          <w:color w:val="000000"/>
          <w:sz w:val="24"/>
          <w:szCs w:val="24"/>
        </w:rPr>
        <w:t>2</w:t>
      </w:r>
      <w:r w:rsidRPr="007745F3">
        <w:rPr>
          <w:rFonts w:ascii="Book Antiqua" w:eastAsia="SimSun" w:hAnsi="Book Antiqua" w:cs="SimSun"/>
          <w:color w:val="000000"/>
          <w:sz w:val="24"/>
          <w:szCs w:val="24"/>
        </w:rPr>
        <w:t>: 43-47 [PMID: 11990381]</w:t>
      </w:r>
    </w:p>
    <w:p w14:paraId="3C2679AE"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t>27 </w:t>
      </w:r>
      <w:r w:rsidRPr="007745F3">
        <w:rPr>
          <w:rFonts w:ascii="Book Antiqua" w:eastAsia="SimSun" w:hAnsi="Book Antiqua" w:cs="SimSun"/>
          <w:b/>
          <w:bCs/>
          <w:color w:val="000000"/>
          <w:sz w:val="24"/>
          <w:szCs w:val="24"/>
        </w:rPr>
        <w:t>Stewart CF</w:t>
      </w:r>
      <w:r w:rsidRPr="007745F3">
        <w:rPr>
          <w:rFonts w:ascii="Book Antiqua" w:eastAsia="SimSun" w:hAnsi="Book Antiqua" w:cs="SimSun"/>
          <w:color w:val="000000"/>
          <w:sz w:val="24"/>
          <w:szCs w:val="24"/>
        </w:rPr>
        <w:t>, Panetta JC, O'Shaughnessy MA, Throm SL, Fraga CH, Owens T, Liu T, Billups C, Rodriguez-Galindo C, Gajjar A, Furman WL, McGregor LM. UGT1A1 promoter genotype correlates with SN-38 pharmacokinetics, but not severe toxicity in patients receiving low-dose irinotecan. </w:t>
      </w:r>
      <w:r w:rsidRPr="007745F3">
        <w:rPr>
          <w:rFonts w:ascii="Book Antiqua" w:eastAsia="SimSun" w:hAnsi="Book Antiqua" w:cs="SimSun"/>
          <w:i/>
          <w:iCs/>
          <w:color w:val="000000"/>
          <w:sz w:val="24"/>
          <w:szCs w:val="24"/>
        </w:rPr>
        <w:t>J Clin Oncol</w:t>
      </w:r>
      <w:r w:rsidRPr="007745F3">
        <w:rPr>
          <w:rFonts w:ascii="Book Antiqua" w:eastAsia="SimSun" w:hAnsi="Book Antiqua" w:cs="SimSun"/>
          <w:color w:val="000000"/>
          <w:sz w:val="24"/>
          <w:szCs w:val="24"/>
        </w:rPr>
        <w:t> 2007; </w:t>
      </w:r>
      <w:r w:rsidRPr="007745F3">
        <w:rPr>
          <w:rFonts w:ascii="Book Antiqua" w:eastAsia="SimSun" w:hAnsi="Book Antiqua" w:cs="SimSun"/>
          <w:b/>
          <w:bCs/>
          <w:color w:val="000000"/>
          <w:sz w:val="24"/>
          <w:szCs w:val="24"/>
        </w:rPr>
        <w:t>25</w:t>
      </w:r>
      <w:r w:rsidRPr="007745F3">
        <w:rPr>
          <w:rFonts w:ascii="Book Antiqua" w:eastAsia="SimSun" w:hAnsi="Book Antiqua" w:cs="SimSun"/>
          <w:color w:val="000000"/>
          <w:sz w:val="24"/>
          <w:szCs w:val="24"/>
        </w:rPr>
        <w:t>: 2594-2600 [PMID: 17577039 DOI: 10.1200/JCO.2006.10.2301]</w:t>
      </w:r>
    </w:p>
    <w:p w14:paraId="2B16CE32"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lastRenderedPageBreak/>
        <w:t>28 </w:t>
      </w:r>
      <w:r w:rsidRPr="007745F3">
        <w:rPr>
          <w:rFonts w:ascii="Book Antiqua" w:eastAsia="SimSun" w:hAnsi="Book Antiqua" w:cs="SimSun"/>
          <w:b/>
          <w:bCs/>
          <w:color w:val="000000"/>
          <w:sz w:val="24"/>
          <w:szCs w:val="24"/>
        </w:rPr>
        <w:t>Dias MM</w:t>
      </w:r>
      <w:r w:rsidRPr="007745F3">
        <w:rPr>
          <w:rFonts w:ascii="Book Antiqua" w:eastAsia="SimSun" w:hAnsi="Book Antiqua" w:cs="SimSun"/>
          <w:color w:val="000000"/>
          <w:sz w:val="24"/>
          <w:szCs w:val="24"/>
        </w:rPr>
        <w:t>, Pignon JP, Karapetis CS, Boige V, Glimelius B, Kweekel DM, Lara PN, Laurent-Puig P, Martinez-Balibrea E, Páez D, Punt CJ, Redman MW, Toffoli G, Wadelius M, McKinnon RA, Sorich MJ. The effect of the UGT1A1*28 allele on survival after irinotecan-based chemotherapy: a collaborative meta-analysis. </w:t>
      </w:r>
      <w:r w:rsidRPr="007745F3">
        <w:rPr>
          <w:rFonts w:ascii="Book Antiqua" w:eastAsia="SimSun" w:hAnsi="Book Antiqua" w:cs="SimSun"/>
          <w:i/>
          <w:iCs/>
          <w:color w:val="000000"/>
          <w:sz w:val="24"/>
          <w:szCs w:val="24"/>
        </w:rPr>
        <w:t>Pharmacogenomics J</w:t>
      </w:r>
      <w:r w:rsidRPr="007745F3">
        <w:rPr>
          <w:rFonts w:ascii="Book Antiqua" w:eastAsia="SimSun" w:hAnsi="Book Antiqua" w:cs="SimSun"/>
          <w:color w:val="000000"/>
          <w:sz w:val="24"/>
          <w:szCs w:val="24"/>
        </w:rPr>
        <w:t> 2014; </w:t>
      </w:r>
      <w:r w:rsidRPr="007745F3">
        <w:rPr>
          <w:rFonts w:ascii="Book Antiqua" w:eastAsia="SimSun" w:hAnsi="Book Antiqua" w:cs="SimSun"/>
          <w:b/>
          <w:bCs/>
          <w:color w:val="000000"/>
          <w:sz w:val="24"/>
          <w:szCs w:val="24"/>
        </w:rPr>
        <w:t>14</w:t>
      </w:r>
      <w:r w:rsidRPr="007745F3">
        <w:rPr>
          <w:rFonts w:ascii="Book Antiqua" w:eastAsia="SimSun" w:hAnsi="Book Antiqua" w:cs="SimSun"/>
          <w:color w:val="000000"/>
          <w:sz w:val="24"/>
          <w:szCs w:val="24"/>
        </w:rPr>
        <w:t>: 424-431 [PMID: 24709690 DOI: 10.1038/tpj.2014.16]</w:t>
      </w:r>
    </w:p>
    <w:p w14:paraId="24F120AB"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t>29 </w:t>
      </w:r>
      <w:r w:rsidRPr="007745F3">
        <w:rPr>
          <w:rFonts w:ascii="Book Antiqua" w:eastAsia="SimSun" w:hAnsi="Book Antiqua" w:cs="SimSun"/>
          <w:b/>
          <w:bCs/>
          <w:color w:val="000000"/>
          <w:sz w:val="24"/>
          <w:szCs w:val="24"/>
        </w:rPr>
        <w:t>McLeod HL</w:t>
      </w:r>
      <w:r w:rsidRPr="007745F3">
        <w:rPr>
          <w:rFonts w:ascii="Book Antiqua" w:eastAsia="SimSun" w:hAnsi="Book Antiqua" w:cs="SimSun"/>
          <w:color w:val="000000"/>
          <w:sz w:val="24"/>
          <w:szCs w:val="24"/>
        </w:rPr>
        <w:t>, Sargent DJ, Marsh S, Green EM, King CR, Fuchs CS, Ramanathan RK, Williamson SK, Findlay BP, Thibodeau SN, Grothey A, Morton RF, Goldberg RM. Pharmacogenetic predictors of adverse events and response to chemotherapy in metastatic colorectal cancer: results from North American Gastrointestinal Intergroup Trial N9741. </w:t>
      </w:r>
      <w:r w:rsidRPr="007745F3">
        <w:rPr>
          <w:rFonts w:ascii="Book Antiqua" w:eastAsia="SimSun" w:hAnsi="Book Antiqua" w:cs="SimSun"/>
          <w:i/>
          <w:iCs/>
          <w:color w:val="000000"/>
          <w:sz w:val="24"/>
          <w:szCs w:val="24"/>
        </w:rPr>
        <w:t>J Clin Oncol</w:t>
      </w:r>
      <w:r w:rsidRPr="007745F3">
        <w:rPr>
          <w:rFonts w:ascii="Book Antiqua" w:eastAsia="SimSun" w:hAnsi="Book Antiqua" w:cs="SimSun"/>
          <w:color w:val="000000"/>
          <w:sz w:val="24"/>
          <w:szCs w:val="24"/>
        </w:rPr>
        <w:t> 2010; </w:t>
      </w:r>
      <w:r w:rsidRPr="007745F3">
        <w:rPr>
          <w:rFonts w:ascii="Book Antiqua" w:eastAsia="SimSun" w:hAnsi="Book Antiqua" w:cs="SimSun"/>
          <w:b/>
          <w:bCs/>
          <w:color w:val="000000"/>
          <w:sz w:val="24"/>
          <w:szCs w:val="24"/>
        </w:rPr>
        <w:t>28</w:t>
      </w:r>
      <w:r w:rsidRPr="007745F3">
        <w:rPr>
          <w:rFonts w:ascii="Book Antiqua" w:eastAsia="SimSun" w:hAnsi="Book Antiqua" w:cs="SimSun"/>
          <w:color w:val="000000"/>
          <w:sz w:val="24"/>
          <w:szCs w:val="24"/>
        </w:rPr>
        <w:t>: 3227-3233 [PMID: 20530282 DOI: 10.1200/JCO.2009.21.7943]</w:t>
      </w:r>
    </w:p>
    <w:p w14:paraId="517F050E"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t>30 </w:t>
      </w:r>
      <w:r w:rsidRPr="007745F3">
        <w:rPr>
          <w:rFonts w:ascii="Book Antiqua" w:eastAsia="SimSun" w:hAnsi="Book Antiqua" w:cs="SimSun"/>
          <w:b/>
          <w:bCs/>
          <w:color w:val="000000"/>
          <w:sz w:val="24"/>
          <w:szCs w:val="24"/>
        </w:rPr>
        <w:t>Toffoli G</w:t>
      </w:r>
      <w:r w:rsidRPr="007745F3">
        <w:rPr>
          <w:rFonts w:ascii="Book Antiqua" w:eastAsia="SimSun" w:hAnsi="Book Antiqua" w:cs="SimSun"/>
          <w:color w:val="000000"/>
          <w:sz w:val="24"/>
          <w:szCs w:val="24"/>
        </w:rPr>
        <w:t>, Cecchin E, Corona G, Russo A, Buonadonna A, D'Andrea M, Pasetto LM, Pessa S, Errante D, De Pangher V, Giusto M, Medici M, Gaion F, Sandri P, Galligioni E, Bonura S, Boccalon M, Biason P, Frustaci S. The role of UGT1A1*28 polymorphism in the pharmacodynamics and pharmacokinetics of irinotecan in patients with metastatic colorectal cancer. </w:t>
      </w:r>
      <w:r w:rsidRPr="007745F3">
        <w:rPr>
          <w:rFonts w:ascii="Book Antiqua" w:eastAsia="SimSun" w:hAnsi="Book Antiqua" w:cs="SimSun"/>
          <w:i/>
          <w:iCs/>
          <w:color w:val="000000"/>
          <w:sz w:val="24"/>
          <w:szCs w:val="24"/>
        </w:rPr>
        <w:t>J Clin Oncol</w:t>
      </w:r>
      <w:r w:rsidRPr="007745F3">
        <w:rPr>
          <w:rFonts w:ascii="Book Antiqua" w:eastAsia="SimSun" w:hAnsi="Book Antiqua" w:cs="SimSun"/>
          <w:color w:val="000000"/>
          <w:sz w:val="24"/>
          <w:szCs w:val="24"/>
        </w:rPr>
        <w:t> 2006; </w:t>
      </w:r>
      <w:r w:rsidRPr="007745F3">
        <w:rPr>
          <w:rFonts w:ascii="Book Antiqua" w:eastAsia="SimSun" w:hAnsi="Book Antiqua" w:cs="SimSun"/>
          <w:b/>
          <w:bCs/>
          <w:color w:val="000000"/>
          <w:sz w:val="24"/>
          <w:szCs w:val="24"/>
        </w:rPr>
        <w:t>24</w:t>
      </w:r>
      <w:r w:rsidRPr="007745F3">
        <w:rPr>
          <w:rFonts w:ascii="Book Antiqua" w:eastAsia="SimSun" w:hAnsi="Book Antiqua" w:cs="SimSun"/>
          <w:color w:val="000000"/>
          <w:sz w:val="24"/>
          <w:szCs w:val="24"/>
        </w:rPr>
        <w:t>: 3061-3068 [PMID: 16809730 DOI: 10.1200/JCO.2005.05.5400]</w:t>
      </w:r>
    </w:p>
    <w:p w14:paraId="10F1C820"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t>31 </w:t>
      </w:r>
      <w:r w:rsidRPr="007745F3">
        <w:rPr>
          <w:rFonts w:ascii="Book Antiqua" w:eastAsia="SimSun" w:hAnsi="Book Antiqua" w:cs="SimSun"/>
          <w:b/>
          <w:bCs/>
          <w:color w:val="000000"/>
          <w:sz w:val="24"/>
          <w:szCs w:val="24"/>
        </w:rPr>
        <w:t>Freyer G</w:t>
      </w:r>
      <w:r w:rsidRPr="007745F3">
        <w:rPr>
          <w:rFonts w:ascii="Book Antiqua" w:eastAsia="SimSun" w:hAnsi="Book Antiqua" w:cs="SimSun"/>
          <w:color w:val="000000"/>
          <w:sz w:val="24"/>
          <w:szCs w:val="24"/>
        </w:rPr>
        <w:t>, Rougier P, Bugat R, Droz JP, Marty M, Bleiberg H, Mignard D, Awad L, Herait P, Culine S, Trillet-Lenoir V. Prognostic factors for tumour response, progression-free survival and toxicity in metastatic colorectal cancer patients given irinotecan (CPT-11) as second-line chemotherapy after 5FU failure. CPT-11 F205, F220, F221 and V222 study groups. </w:t>
      </w:r>
      <w:r w:rsidRPr="007745F3">
        <w:rPr>
          <w:rFonts w:ascii="Book Antiqua" w:eastAsia="SimSun" w:hAnsi="Book Antiqua" w:cs="SimSun"/>
          <w:i/>
          <w:iCs/>
          <w:color w:val="000000"/>
          <w:sz w:val="24"/>
          <w:szCs w:val="24"/>
        </w:rPr>
        <w:t>Br J Cancer</w:t>
      </w:r>
      <w:r w:rsidRPr="007745F3">
        <w:rPr>
          <w:rFonts w:ascii="Book Antiqua" w:eastAsia="SimSun" w:hAnsi="Book Antiqua" w:cs="SimSun"/>
          <w:color w:val="000000"/>
          <w:sz w:val="24"/>
          <w:szCs w:val="24"/>
        </w:rPr>
        <w:t> 2000; </w:t>
      </w:r>
      <w:r w:rsidRPr="007745F3">
        <w:rPr>
          <w:rFonts w:ascii="Book Antiqua" w:eastAsia="SimSun" w:hAnsi="Book Antiqua" w:cs="SimSun"/>
          <w:b/>
          <w:bCs/>
          <w:color w:val="000000"/>
          <w:sz w:val="24"/>
          <w:szCs w:val="24"/>
        </w:rPr>
        <w:t>83</w:t>
      </w:r>
      <w:r w:rsidRPr="007745F3">
        <w:rPr>
          <w:rFonts w:ascii="Book Antiqua" w:eastAsia="SimSun" w:hAnsi="Book Antiqua" w:cs="SimSun"/>
          <w:color w:val="000000"/>
          <w:sz w:val="24"/>
          <w:szCs w:val="24"/>
        </w:rPr>
        <w:t>: 431-437 [PMID: 10945486 DOI: 10.1054/bjoc.2000.1303]</w:t>
      </w:r>
    </w:p>
    <w:p w14:paraId="26972587"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t>32 </w:t>
      </w:r>
      <w:r w:rsidRPr="007745F3">
        <w:rPr>
          <w:rFonts w:ascii="Book Antiqua" w:eastAsia="SimSun" w:hAnsi="Book Antiqua" w:cs="SimSun"/>
          <w:b/>
          <w:bCs/>
          <w:color w:val="000000"/>
          <w:sz w:val="24"/>
          <w:szCs w:val="24"/>
        </w:rPr>
        <w:t>Meyerhardt JA</w:t>
      </w:r>
      <w:r w:rsidRPr="007745F3">
        <w:rPr>
          <w:rFonts w:ascii="Book Antiqua" w:eastAsia="SimSun" w:hAnsi="Book Antiqua" w:cs="SimSun"/>
          <w:color w:val="000000"/>
          <w:sz w:val="24"/>
          <w:szCs w:val="24"/>
        </w:rPr>
        <w:t>, Kwok A, Ratain MJ, McGovren JP, Fuchs CS. Relationship of baseline serum bilirubin to efficacy and toxicity of single-agent irinotecan in patients with metastatic colorectal cancer. </w:t>
      </w:r>
      <w:r w:rsidRPr="007745F3">
        <w:rPr>
          <w:rFonts w:ascii="Book Antiqua" w:eastAsia="SimSun" w:hAnsi="Book Antiqua" w:cs="SimSun"/>
          <w:i/>
          <w:iCs/>
          <w:color w:val="000000"/>
          <w:sz w:val="24"/>
          <w:szCs w:val="24"/>
        </w:rPr>
        <w:t>J Clin Oncol</w:t>
      </w:r>
      <w:r w:rsidRPr="007745F3">
        <w:rPr>
          <w:rFonts w:ascii="Book Antiqua" w:eastAsia="SimSun" w:hAnsi="Book Antiqua" w:cs="SimSun"/>
          <w:color w:val="000000"/>
          <w:sz w:val="24"/>
          <w:szCs w:val="24"/>
        </w:rPr>
        <w:t> 2004; </w:t>
      </w:r>
      <w:r w:rsidRPr="007745F3">
        <w:rPr>
          <w:rFonts w:ascii="Book Antiqua" w:eastAsia="SimSun" w:hAnsi="Book Antiqua" w:cs="SimSun"/>
          <w:b/>
          <w:bCs/>
          <w:color w:val="000000"/>
          <w:sz w:val="24"/>
          <w:szCs w:val="24"/>
        </w:rPr>
        <w:t>22</w:t>
      </w:r>
      <w:r w:rsidRPr="007745F3">
        <w:rPr>
          <w:rFonts w:ascii="Book Antiqua" w:eastAsia="SimSun" w:hAnsi="Book Antiqua" w:cs="SimSun"/>
          <w:color w:val="000000"/>
          <w:sz w:val="24"/>
          <w:szCs w:val="24"/>
        </w:rPr>
        <w:t>: 1439-1446 [PMID: 15084617 DOI: 10.1200/JCO.2004.10.043]</w:t>
      </w:r>
    </w:p>
    <w:p w14:paraId="0F8784D6" w14:textId="77777777" w:rsidR="00B33C59" w:rsidRPr="007745F3" w:rsidRDefault="00B33C59" w:rsidP="00470C2F">
      <w:pPr>
        <w:adjustRightInd w:val="0"/>
        <w:snapToGrid w:val="0"/>
        <w:spacing w:line="360" w:lineRule="auto"/>
        <w:jc w:val="both"/>
        <w:rPr>
          <w:rFonts w:ascii="Book Antiqua" w:eastAsia="SimSun" w:hAnsi="Book Antiqua" w:cs="SimSun"/>
          <w:color w:val="000000"/>
          <w:sz w:val="24"/>
          <w:szCs w:val="24"/>
        </w:rPr>
      </w:pPr>
      <w:r w:rsidRPr="007745F3">
        <w:rPr>
          <w:rFonts w:ascii="Book Antiqua" w:eastAsia="SimSun" w:hAnsi="Book Antiqua" w:cs="SimSun"/>
          <w:color w:val="000000"/>
          <w:sz w:val="24"/>
          <w:szCs w:val="24"/>
        </w:rPr>
        <w:t>33 </w:t>
      </w:r>
      <w:r w:rsidRPr="007745F3">
        <w:rPr>
          <w:rFonts w:ascii="Book Antiqua" w:eastAsia="SimSun" w:hAnsi="Book Antiqua" w:cs="SimSun"/>
          <w:b/>
          <w:bCs/>
          <w:color w:val="000000"/>
          <w:sz w:val="24"/>
          <w:szCs w:val="24"/>
        </w:rPr>
        <w:t>Dréanic J</w:t>
      </w:r>
      <w:r w:rsidRPr="007745F3">
        <w:rPr>
          <w:rFonts w:ascii="Book Antiqua" w:eastAsia="SimSun" w:hAnsi="Book Antiqua" w:cs="SimSun"/>
          <w:color w:val="000000"/>
          <w:sz w:val="24"/>
          <w:szCs w:val="24"/>
        </w:rPr>
        <w:t xml:space="preserve">, Maillet M, Dhooge M, Mir O, Brezault C, Goldwasser F, Chaussade S, Coriat R. Prognostic value of the Glasgow Prognostic Score in </w:t>
      </w:r>
      <w:r w:rsidRPr="007745F3">
        <w:rPr>
          <w:rFonts w:ascii="Book Antiqua" w:eastAsia="SimSun" w:hAnsi="Book Antiqua" w:cs="SimSun"/>
          <w:color w:val="000000"/>
          <w:sz w:val="24"/>
          <w:szCs w:val="24"/>
        </w:rPr>
        <w:lastRenderedPageBreak/>
        <w:t>metastatic colorectal cancer in the era of anti-EGFR therapies. </w:t>
      </w:r>
      <w:r w:rsidRPr="007745F3">
        <w:rPr>
          <w:rFonts w:ascii="Book Antiqua" w:eastAsia="SimSun" w:hAnsi="Book Antiqua" w:cs="SimSun"/>
          <w:i/>
          <w:iCs/>
          <w:color w:val="000000"/>
          <w:sz w:val="24"/>
          <w:szCs w:val="24"/>
        </w:rPr>
        <w:t>Med Oncol</w:t>
      </w:r>
      <w:r w:rsidRPr="007745F3">
        <w:rPr>
          <w:rFonts w:ascii="Book Antiqua" w:eastAsia="SimSun" w:hAnsi="Book Antiqua" w:cs="SimSun"/>
          <w:color w:val="000000"/>
          <w:sz w:val="24"/>
          <w:szCs w:val="24"/>
        </w:rPr>
        <w:t> 2013; </w:t>
      </w:r>
      <w:r w:rsidRPr="007745F3">
        <w:rPr>
          <w:rFonts w:ascii="Book Antiqua" w:eastAsia="SimSun" w:hAnsi="Book Antiqua" w:cs="SimSun"/>
          <w:b/>
          <w:bCs/>
          <w:color w:val="000000"/>
          <w:sz w:val="24"/>
          <w:szCs w:val="24"/>
        </w:rPr>
        <w:t>30</w:t>
      </w:r>
      <w:r w:rsidRPr="007745F3">
        <w:rPr>
          <w:rFonts w:ascii="Book Antiqua" w:eastAsia="SimSun" w:hAnsi="Book Antiqua" w:cs="SimSun"/>
          <w:color w:val="000000"/>
          <w:sz w:val="24"/>
          <w:szCs w:val="24"/>
        </w:rPr>
        <w:t>: 656 [PMID: 23839775 DOI: 10.1007/s12032-013-0656-y]</w:t>
      </w:r>
    </w:p>
    <w:p w14:paraId="5CFFC295" w14:textId="77777777" w:rsidR="00B33C59" w:rsidRPr="007745F3" w:rsidRDefault="00B33C59" w:rsidP="00470C2F">
      <w:pPr>
        <w:adjustRightInd w:val="0"/>
        <w:snapToGrid w:val="0"/>
        <w:spacing w:line="360" w:lineRule="auto"/>
        <w:jc w:val="both"/>
        <w:rPr>
          <w:rFonts w:ascii="Book Antiqua" w:hAnsi="Book Antiqua"/>
          <w:sz w:val="24"/>
          <w:szCs w:val="24"/>
        </w:rPr>
      </w:pPr>
    </w:p>
    <w:p w14:paraId="4785062D" w14:textId="2420A287" w:rsidR="00B33C59" w:rsidRDefault="00B33C59" w:rsidP="00470C2F">
      <w:pPr>
        <w:adjustRightInd w:val="0"/>
        <w:snapToGrid w:val="0"/>
        <w:spacing w:line="360" w:lineRule="auto"/>
        <w:jc w:val="right"/>
        <w:rPr>
          <w:rFonts w:ascii="Book Antiqua" w:hAnsi="Book Antiqua"/>
          <w:b/>
          <w:bCs/>
          <w:sz w:val="24"/>
        </w:rPr>
      </w:pPr>
      <w:r w:rsidRPr="005F7DC3">
        <w:rPr>
          <w:rFonts w:ascii="Book Antiqua" w:hAnsi="Book Antiqua"/>
          <w:b/>
          <w:bCs/>
          <w:sz w:val="24"/>
        </w:rPr>
        <w:t>P-Reviewer:</w:t>
      </w:r>
      <w:r w:rsidRPr="00CB3E1D">
        <w:rPr>
          <w:rFonts w:ascii="Book Antiqua" w:hAnsi="Book Antiqua"/>
          <w:bCs/>
          <w:sz w:val="24"/>
        </w:rPr>
        <w:t xml:space="preserve"> </w:t>
      </w:r>
      <w:r w:rsidR="00CB3E1D" w:rsidRPr="00CB3E1D">
        <w:rPr>
          <w:rFonts w:ascii="Book Antiqua" w:hAnsi="Book Antiqua"/>
          <w:bCs/>
          <w:sz w:val="24"/>
        </w:rPr>
        <w:t>Demir Y</w:t>
      </w:r>
      <w:r w:rsidRPr="005F7DC3">
        <w:rPr>
          <w:rFonts w:ascii="Book Antiqua" w:hAnsi="Book Antiqua" w:hint="eastAsia"/>
          <w:b/>
          <w:bCs/>
          <w:sz w:val="24"/>
        </w:rPr>
        <w:t xml:space="preserve"> </w:t>
      </w:r>
      <w:r w:rsidRPr="005F7DC3">
        <w:rPr>
          <w:rFonts w:ascii="Book Antiqua" w:hAnsi="Book Antiqua"/>
          <w:b/>
          <w:bCs/>
          <w:sz w:val="24"/>
        </w:rPr>
        <w:t>S-Editor:</w:t>
      </w:r>
      <w:r w:rsidRPr="005F7DC3">
        <w:rPr>
          <w:rFonts w:ascii="Book Antiqua" w:hAnsi="Book Antiqua"/>
          <w:sz w:val="24"/>
        </w:rPr>
        <w:t xml:space="preserve"> </w:t>
      </w:r>
      <w:r>
        <w:rPr>
          <w:rFonts w:ascii="Book Antiqua" w:hAnsi="Book Antiqua" w:hint="eastAsia"/>
          <w:sz w:val="24"/>
        </w:rPr>
        <w:t>Ma YJ</w:t>
      </w:r>
      <w:r w:rsidRPr="005F7DC3">
        <w:rPr>
          <w:rFonts w:ascii="Book Antiqua" w:hAnsi="Book Antiqua" w:hint="eastAsia"/>
          <w:sz w:val="24"/>
        </w:rPr>
        <w:t xml:space="preserve"> </w:t>
      </w:r>
      <w:r w:rsidRPr="005F7DC3">
        <w:rPr>
          <w:rFonts w:ascii="Book Antiqua" w:hAnsi="Book Antiqua"/>
          <w:b/>
          <w:bCs/>
          <w:sz w:val="24"/>
        </w:rPr>
        <w:t>L-Editor:</w:t>
      </w:r>
      <w:r w:rsidRPr="005F7DC3">
        <w:rPr>
          <w:rFonts w:ascii="Book Antiqua" w:hAnsi="Book Antiqua"/>
          <w:sz w:val="24"/>
        </w:rPr>
        <w:t xml:space="preserve"> </w:t>
      </w:r>
      <w:r w:rsidRPr="005F7DC3">
        <w:rPr>
          <w:rFonts w:ascii="Book Antiqua" w:hAnsi="Book Antiqua" w:hint="eastAsia"/>
          <w:sz w:val="24"/>
        </w:rPr>
        <w:t xml:space="preserve"> </w:t>
      </w:r>
      <w:r w:rsidRPr="005F7DC3">
        <w:rPr>
          <w:rFonts w:ascii="Book Antiqua" w:hAnsi="Book Antiqua"/>
          <w:sz w:val="24"/>
        </w:rPr>
        <w:t xml:space="preserve"> </w:t>
      </w:r>
      <w:r w:rsidRPr="005F7DC3">
        <w:rPr>
          <w:rFonts w:ascii="Book Antiqua" w:hAnsi="Book Antiqua"/>
          <w:b/>
          <w:bCs/>
          <w:sz w:val="24"/>
        </w:rPr>
        <w:t>E-Editor:</w:t>
      </w:r>
    </w:p>
    <w:p w14:paraId="7399044A" w14:textId="2F7BA745" w:rsidR="00CB3E1D" w:rsidRDefault="00CB3E1D" w:rsidP="00470C2F">
      <w:pPr>
        <w:tabs>
          <w:tab w:val="left" w:pos="2752"/>
        </w:tabs>
        <w:adjustRightInd w:val="0"/>
        <w:snapToGrid w:val="0"/>
        <w:spacing w:line="360" w:lineRule="auto"/>
        <w:jc w:val="both"/>
        <w:rPr>
          <w:rFonts w:ascii="Book Antiqua" w:eastAsia="SimSun" w:hAnsi="Book Antiqua"/>
          <w:caps/>
          <w:color w:val="000000" w:themeColor="text1"/>
          <w:sz w:val="24"/>
          <w:szCs w:val="24"/>
        </w:rPr>
      </w:pPr>
      <w:r>
        <w:rPr>
          <w:rFonts w:ascii="Book Antiqua" w:eastAsia="SimSun" w:hAnsi="Book Antiqua"/>
          <w:caps/>
          <w:color w:val="000000" w:themeColor="text1"/>
          <w:sz w:val="24"/>
          <w:szCs w:val="24"/>
        </w:rPr>
        <w:br w:type="page"/>
      </w:r>
    </w:p>
    <w:p w14:paraId="251CC36B" w14:textId="5195F0C5" w:rsidR="00774E35" w:rsidRPr="00CB3E1D" w:rsidRDefault="00774E35" w:rsidP="00470C2F">
      <w:pPr>
        <w:adjustRightInd w:val="0"/>
        <w:snapToGrid w:val="0"/>
        <w:spacing w:line="360" w:lineRule="auto"/>
        <w:jc w:val="both"/>
        <w:rPr>
          <w:rFonts w:ascii="Book Antiqua" w:eastAsia="SimSun" w:hAnsi="Book Antiqua"/>
          <w:b/>
          <w:sz w:val="24"/>
          <w:szCs w:val="24"/>
        </w:rPr>
      </w:pPr>
      <w:bookmarkStart w:id="337" w:name="OLE_LINK40"/>
      <w:bookmarkStart w:id="338" w:name="OLE_LINK41"/>
      <w:r w:rsidRPr="00CB3E1D">
        <w:rPr>
          <w:rFonts w:ascii="Book Antiqua" w:hAnsi="Book Antiqua"/>
          <w:b/>
          <w:sz w:val="24"/>
          <w:szCs w:val="24"/>
        </w:rPr>
        <w:lastRenderedPageBreak/>
        <w:t xml:space="preserve">Table 1 </w:t>
      </w:r>
      <w:bookmarkStart w:id="339" w:name="OLE_LINK53"/>
      <w:r w:rsidRPr="00CB3E1D">
        <w:rPr>
          <w:rFonts w:ascii="Book Antiqua" w:hAnsi="Book Antiqua"/>
          <w:b/>
          <w:sz w:val="24"/>
          <w:szCs w:val="24"/>
        </w:rPr>
        <w:t xml:space="preserve">Demographic and clinical characteristics </w:t>
      </w:r>
      <w:bookmarkEnd w:id="339"/>
      <w:r w:rsidRPr="00CB3E1D">
        <w:rPr>
          <w:rFonts w:ascii="Book Antiqua" w:eastAsia="SimSun" w:hAnsi="Book Antiqua"/>
          <w:b/>
          <w:sz w:val="24"/>
          <w:szCs w:val="24"/>
        </w:rPr>
        <w:t>of the patients</w:t>
      </w:r>
      <w:r w:rsidR="00F82CBB">
        <w:rPr>
          <w:rFonts w:ascii="Book Antiqua" w:eastAsia="SimSun" w:hAnsi="Book Antiqua" w:hint="eastAsia"/>
          <w:b/>
          <w:sz w:val="24"/>
          <w:szCs w:val="24"/>
        </w:rPr>
        <w:t xml:space="preserve"> </w:t>
      </w:r>
      <w:r w:rsidR="00F82CBB" w:rsidRPr="00210EC4">
        <w:rPr>
          <w:rFonts w:ascii="Book Antiqua" w:hAnsi="Book Antiqua"/>
          <w:b/>
          <w:i/>
          <w:color w:val="000000" w:themeColor="text1"/>
          <w:sz w:val="24"/>
          <w:szCs w:val="24"/>
        </w:rPr>
        <w:t>n</w:t>
      </w:r>
      <w:r w:rsidR="00F82CBB" w:rsidRPr="00210EC4">
        <w:rPr>
          <w:rFonts w:ascii="Book Antiqua" w:eastAsia="SimSun" w:hAnsi="Book Antiqua"/>
          <w:b/>
          <w:color w:val="000000" w:themeColor="text1"/>
          <w:sz w:val="24"/>
          <w:szCs w:val="24"/>
        </w:rPr>
        <w:t xml:space="preserve"> </w:t>
      </w:r>
      <w:r w:rsidR="00F82CBB" w:rsidRPr="00210EC4">
        <w:rPr>
          <w:rFonts w:ascii="Book Antiqua" w:eastAsia="SimSun" w:hAnsi="Book Antiqua" w:hint="eastAsia"/>
          <w:b/>
          <w:color w:val="000000" w:themeColor="text1"/>
          <w:sz w:val="24"/>
          <w:szCs w:val="24"/>
        </w:rPr>
        <w:t>(</w:t>
      </w:r>
      <w:r w:rsidR="00F82CBB" w:rsidRPr="00210EC4">
        <w:rPr>
          <w:rFonts w:ascii="Book Antiqua" w:hAnsi="Book Antiqua"/>
          <w:b/>
          <w:color w:val="000000" w:themeColor="text1"/>
          <w:sz w:val="24"/>
          <w:szCs w:val="24"/>
        </w:rPr>
        <w:t>%</w:t>
      </w:r>
      <w:r w:rsidR="00F82CBB" w:rsidRPr="00210EC4">
        <w:rPr>
          <w:rFonts w:ascii="Book Antiqua" w:eastAsia="SimSun" w:hAnsi="Book Antiqua" w:hint="eastAsia"/>
          <w:b/>
          <w:color w:val="000000" w:themeColor="text1"/>
          <w:sz w:val="24"/>
          <w:szCs w:val="24"/>
        </w:rPr>
        <w:t>)</w:t>
      </w:r>
    </w:p>
    <w:tbl>
      <w:tblPr>
        <w:tblStyle w:val="LightShading"/>
        <w:tblW w:w="0" w:type="auto"/>
        <w:tblLayout w:type="fixed"/>
        <w:tblLook w:val="06A0" w:firstRow="1" w:lastRow="0" w:firstColumn="1" w:lastColumn="0" w:noHBand="1" w:noVBand="1"/>
      </w:tblPr>
      <w:tblGrid>
        <w:gridCol w:w="2943"/>
        <w:gridCol w:w="1205"/>
        <w:gridCol w:w="1489"/>
      </w:tblGrid>
      <w:tr w:rsidR="00774E35" w:rsidRPr="00210EC4" w14:paraId="06FF1D10" w14:textId="77777777" w:rsidTr="00EB41C2">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943" w:type="dxa"/>
          </w:tcPr>
          <w:p w14:paraId="5B819691" w14:textId="77777777" w:rsidR="00774E35" w:rsidRPr="00210EC4" w:rsidRDefault="00774E35" w:rsidP="00470C2F">
            <w:pPr>
              <w:adjustRightInd w:val="0"/>
              <w:snapToGrid w:val="0"/>
              <w:spacing w:line="360" w:lineRule="auto"/>
              <w:jc w:val="both"/>
              <w:rPr>
                <w:rFonts w:ascii="Book Antiqua" w:eastAsia="SimSun" w:hAnsi="Book Antiqua"/>
                <w:color w:val="000000" w:themeColor="text1"/>
                <w:sz w:val="24"/>
                <w:szCs w:val="24"/>
              </w:rPr>
            </w:pPr>
            <w:r w:rsidRPr="00210EC4">
              <w:rPr>
                <w:rFonts w:ascii="Book Antiqua" w:eastAsia="SimSun" w:hAnsi="Book Antiqua"/>
                <w:color w:val="000000" w:themeColor="text1"/>
                <w:sz w:val="24"/>
                <w:szCs w:val="24"/>
              </w:rPr>
              <w:t>Characteristics</w:t>
            </w:r>
          </w:p>
        </w:tc>
        <w:tc>
          <w:tcPr>
            <w:tcW w:w="1205" w:type="dxa"/>
          </w:tcPr>
          <w:p w14:paraId="157A2972" w14:textId="004289CA" w:rsidR="00774E35" w:rsidRPr="00210EC4" w:rsidRDefault="00F82CBB" w:rsidP="00470C2F">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SimSun" w:hAnsi="Book Antiqua"/>
                <w:color w:val="000000" w:themeColor="text1"/>
                <w:sz w:val="24"/>
                <w:szCs w:val="24"/>
              </w:rPr>
            </w:pPr>
            <w:r>
              <w:rPr>
                <w:rFonts w:ascii="Book Antiqua" w:eastAsia="SimSun" w:hAnsi="Book Antiqua" w:hint="eastAsia"/>
                <w:color w:val="000000" w:themeColor="text1"/>
                <w:sz w:val="24"/>
                <w:szCs w:val="24"/>
              </w:rPr>
              <w:t>Value</w:t>
            </w:r>
          </w:p>
        </w:tc>
        <w:tc>
          <w:tcPr>
            <w:tcW w:w="1489" w:type="dxa"/>
          </w:tcPr>
          <w:p w14:paraId="0A94BC0E" w14:textId="4CCC1EFF" w:rsidR="00774E35" w:rsidRPr="00210EC4" w:rsidRDefault="00774E35" w:rsidP="00470C2F">
            <w:pPr>
              <w:tabs>
                <w:tab w:val="left" w:pos="320"/>
              </w:tabs>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r>
      <w:tr w:rsidR="00774E35" w:rsidRPr="00144D84" w14:paraId="612BC666"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040A963B" w14:textId="77777777" w:rsidR="00774E35" w:rsidRPr="00144D84" w:rsidRDefault="00774E35" w:rsidP="00470C2F">
            <w:pPr>
              <w:adjustRightInd w:val="0"/>
              <w:snapToGrid w:val="0"/>
              <w:spacing w:line="360" w:lineRule="auto"/>
              <w:jc w:val="both"/>
              <w:rPr>
                <w:rFonts w:ascii="Book Antiqua" w:hAnsi="Book Antiqua"/>
                <w:b w:val="0"/>
                <w:color w:val="000000" w:themeColor="text1"/>
                <w:sz w:val="24"/>
                <w:szCs w:val="24"/>
              </w:rPr>
            </w:pPr>
            <w:r w:rsidRPr="00144D84">
              <w:rPr>
                <w:rFonts w:ascii="Book Antiqua" w:hAnsi="Book Antiqua"/>
                <w:b w:val="0"/>
                <w:color w:val="000000" w:themeColor="text1"/>
                <w:sz w:val="24"/>
                <w:szCs w:val="24"/>
              </w:rPr>
              <w:t>Total</w:t>
            </w:r>
          </w:p>
        </w:tc>
        <w:tc>
          <w:tcPr>
            <w:tcW w:w="1205" w:type="dxa"/>
          </w:tcPr>
          <w:p w14:paraId="2531F761" w14:textId="05C5AC93"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themeColor="text1"/>
                <w:sz w:val="24"/>
                <w:szCs w:val="24"/>
              </w:rPr>
            </w:pPr>
            <w:r w:rsidRPr="00144D84">
              <w:rPr>
                <w:rFonts w:ascii="Book Antiqua" w:hAnsi="Book Antiqua"/>
                <w:color w:val="000000" w:themeColor="text1"/>
                <w:sz w:val="24"/>
                <w:szCs w:val="24"/>
              </w:rPr>
              <w:t>1</w:t>
            </w:r>
            <w:r w:rsidRPr="00144D84">
              <w:rPr>
                <w:rFonts w:ascii="Book Antiqua" w:eastAsia="SimSun" w:hAnsi="Book Antiqua"/>
                <w:color w:val="000000" w:themeColor="text1"/>
                <w:sz w:val="24"/>
                <w:szCs w:val="24"/>
              </w:rPr>
              <w:t>20</w:t>
            </w:r>
            <w:r w:rsidR="00210EC4">
              <w:rPr>
                <w:rFonts w:ascii="Book Antiqua" w:eastAsia="SimSun" w:hAnsi="Book Antiqua" w:hint="eastAsia"/>
                <w:color w:val="000000" w:themeColor="text1"/>
                <w:sz w:val="24"/>
                <w:szCs w:val="24"/>
              </w:rPr>
              <w:t xml:space="preserve"> (</w:t>
            </w:r>
            <w:r w:rsidR="00210EC4" w:rsidRPr="00144D84">
              <w:rPr>
                <w:rFonts w:ascii="Book Antiqua" w:hAnsi="Book Antiqua"/>
                <w:color w:val="000000" w:themeColor="text1"/>
                <w:sz w:val="24"/>
                <w:szCs w:val="24"/>
              </w:rPr>
              <w:t>100</w:t>
            </w:r>
            <w:r w:rsidR="00210EC4">
              <w:rPr>
                <w:rFonts w:ascii="Book Antiqua" w:eastAsia="SimSun" w:hAnsi="Book Antiqua" w:hint="eastAsia"/>
                <w:color w:val="000000" w:themeColor="text1"/>
                <w:sz w:val="24"/>
                <w:szCs w:val="24"/>
              </w:rPr>
              <w:t>)</w:t>
            </w:r>
          </w:p>
        </w:tc>
        <w:tc>
          <w:tcPr>
            <w:tcW w:w="1489" w:type="dxa"/>
          </w:tcPr>
          <w:p w14:paraId="08EC0295" w14:textId="39838658"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r>
      <w:tr w:rsidR="00774E35" w:rsidRPr="00144D84" w14:paraId="410892DB"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676720B4" w14:textId="1DA24CEB" w:rsidR="00774E35" w:rsidRPr="00210EC4" w:rsidRDefault="00774E35" w:rsidP="00470C2F">
            <w:pPr>
              <w:adjustRightInd w:val="0"/>
              <w:snapToGrid w:val="0"/>
              <w:spacing w:line="360" w:lineRule="auto"/>
              <w:jc w:val="both"/>
              <w:rPr>
                <w:rFonts w:ascii="Book Antiqua" w:eastAsia="SimSun" w:hAnsi="Book Antiqua"/>
                <w:b w:val="0"/>
                <w:color w:val="000000" w:themeColor="text1"/>
                <w:sz w:val="24"/>
                <w:szCs w:val="24"/>
              </w:rPr>
            </w:pPr>
            <w:r w:rsidRPr="00144D84">
              <w:rPr>
                <w:rFonts w:ascii="Book Antiqua" w:hAnsi="Book Antiqua"/>
                <w:b w:val="0"/>
                <w:color w:val="000000" w:themeColor="text1"/>
                <w:sz w:val="24"/>
                <w:szCs w:val="24"/>
              </w:rPr>
              <w:t>Age, y</w:t>
            </w:r>
            <w:r w:rsidR="00210EC4">
              <w:rPr>
                <w:rFonts w:ascii="Book Antiqua" w:eastAsia="SimSun" w:hAnsi="Book Antiqua" w:hint="eastAsia"/>
                <w:b w:val="0"/>
                <w:color w:val="000000" w:themeColor="text1"/>
                <w:sz w:val="24"/>
                <w:szCs w:val="24"/>
              </w:rPr>
              <w:t>r</w:t>
            </w:r>
          </w:p>
        </w:tc>
        <w:tc>
          <w:tcPr>
            <w:tcW w:w="1205" w:type="dxa"/>
          </w:tcPr>
          <w:p w14:paraId="7A5E7792" w14:textId="77777777"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c>
          <w:tcPr>
            <w:tcW w:w="1489" w:type="dxa"/>
          </w:tcPr>
          <w:p w14:paraId="151E289C" w14:textId="77777777"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r>
      <w:tr w:rsidR="00774E35" w:rsidRPr="00144D84" w14:paraId="37B11F34"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00F6BF84" w14:textId="642595A1" w:rsidR="00774E35" w:rsidRPr="00144D84" w:rsidRDefault="0040670D" w:rsidP="00470C2F">
            <w:pPr>
              <w:adjustRightInd w:val="0"/>
              <w:snapToGrid w:val="0"/>
              <w:spacing w:line="360" w:lineRule="auto"/>
              <w:jc w:val="both"/>
              <w:rPr>
                <w:rFonts w:ascii="Book Antiqua" w:hAnsi="Book Antiqua"/>
                <w:b w:val="0"/>
                <w:color w:val="000000" w:themeColor="text1"/>
                <w:sz w:val="24"/>
                <w:szCs w:val="24"/>
              </w:rPr>
            </w:pPr>
            <w:r>
              <w:rPr>
                <w:rFonts w:ascii="Book Antiqua" w:hAnsi="Book Antiqua"/>
                <w:b w:val="0"/>
                <w:color w:val="000000" w:themeColor="text1"/>
                <w:sz w:val="24"/>
                <w:szCs w:val="24"/>
              </w:rPr>
              <w:t xml:space="preserve">   </w:t>
            </w:r>
            <w:r w:rsidR="00210EC4" w:rsidRPr="00144D84">
              <w:rPr>
                <w:rFonts w:ascii="Book Antiqua" w:hAnsi="Book Antiqua"/>
                <w:b w:val="0"/>
                <w:color w:val="000000" w:themeColor="text1"/>
                <w:sz w:val="24"/>
                <w:szCs w:val="24"/>
              </w:rPr>
              <w:t>m</w:t>
            </w:r>
            <w:r w:rsidR="00774E35" w:rsidRPr="00144D84">
              <w:rPr>
                <w:rFonts w:ascii="Book Antiqua" w:hAnsi="Book Antiqua"/>
                <w:b w:val="0"/>
                <w:color w:val="000000" w:themeColor="text1"/>
                <w:sz w:val="24"/>
                <w:szCs w:val="24"/>
              </w:rPr>
              <w:t>ean</w:t>
            </w:r>
            <w:r>
              <w:rPr>
                <w:rFonts w:ascii="Book Antiqua" w:hAnsi="Book Antiqua"/>
                <w:b w:val="0"/>
                <w:color w:val="000000" w:themeColor="text1"/>
                <w:sz w:val="24"/>
                <w:szCs w:val="24"/>
              </w:rPr>
              <w:t xml:space="preserve"> ± </w:t>
            </w:r>
            <w:r w:rsidR="00774E35" w:rsidRPr="00144D84">
              <w:rPr>
                <w:rFonts w:ascii="Book Antiqua" w:hAnsi="Book Antiqua"/>
                <w:b w:val="0"/>
                <w:color w:val="000000" w:themeColor="text1"/>
                <w:sz w:val="24"/>
                <w:szCs w:val="24"/>
              </w:rPr>
              <w:t>SD</w:t>
            </w:r>
          </w:p>
        </w:tc>
        <w:tc>
          <w:tcPr>
            <w:tcW w:w="2694" w:type="dxa"/>
            <w:gridSpan w:val="2"/>
          </w:tcPr>
          <w:p w14:paraId="151DEA45" w14:textId="76F2934C"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144D84">
              <w:rPr>
                <w:rFonts w:ascii="Book Antiqua" w:hAnsi="Book Antiqua"/>
                <w:color w:val="000000" w:themeColor="text1"/>
                <w:sz w:val="24"/>
                <w:szCs w:val="24"/>
              </w:rPr>
              <w:t>49.6</w:t>
            </w:r>
            <w:r w:rsidR="0040670D">
              <w:rPr>
                <w:rFonts w:ascii="Book Antiqua" w:hAnsi="Book Antiqua"/>
                <w:color w:val="000000" w:themeColor="text1"/>
                <w:sz w:val="24"/>
                <w:szCs w:val="24"/>
              </w:rPr>
              <w:t xml:space="preserve"> ± </w:t>
            </w:r>
            <w:r w:rsidRPr="00144D84">
              <w:rPr>
                <w:rFonts w:ascii="Book Antiqua" w:hAnsi="Book Antiqua"/>
                <w:color w:val="000000" w:themeColor="text1"/>
                <w:sz w:val="24"/>
                <w:szCs w:val="24"/>
              </w:rPr>
              <w:t>10.5</w:t>
            </w:r>
          </w:p>
        </w:tc>
      </w:tr>
      <w:tr w:rsidR="00774E35" w:rsidRPr="00144D84" w14:paraId="6D7402F4"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2106CD78" w14:textId="3E40B053" w:rsidR="00774E35" w:rsidRPr="00144D84" w:rsidRDefault="0040670D" w:rsidP="00470C2F">
            <w:pPr>
              <w:adjustRightInd w:val="0"/>
              <w:snapToGrid w:val="0"/>
              <w:spacing w:line="360" w:lineRule="auto"/>
              <w:jc w:val="both"/>
              <w:rPr>
                <w:rFonts w:ascii="Book Antiqua" w:hAnsi="Book Antiqua"/>
                <w:b w:val="0"/>
                <w:color w:val="000000" w:themeColor="text1"/>
                <w:sz w:val="24"/>
                <w:szCs w:val="24"/>
              </w:rPr>
            </w:pPr>
            <w:r>
              <w:rPr>
                <w:rFonts w:ascii="Book Antiqua" w:hAnsi="Book Antiqua"/>
                <w:b w:val="0"/>
                <w:color w:val="000000" w:themeColor="text1"/>
                <w:sz w:val="24"/>
                <w:szCs w:val="24"/>
              </w:rPr>
              <w:t xml:space="preserve">   </w:t>
            </w:r>
            <w:r w:rsidR="00774E35" w:rsidRPr="00144D84">
              <w:rPr>
                <w:rFonts w:ascii="Book Antiqua" w:hAnsi="Book Antiqua"/>
                <w:b w:val="0"/>
                <w:color w:val="000000" w:themeColor="text1"/>
                <w:sz w:val="24"/>
                <w:szCs w:val="24"/>
              </w:rPr>
              <w:t>Median (Range)</w:t>
            </w:r>
          </w:p>
        </w:tc>
        <w:tc>
          <w:tcPr>
            <w:tcW w:w="2694" w:type="dxa"/>
            <w:gridSpan w:val="2"/>
          </w:tcPr>
          <w:p w14:paraId="1D053FF9" w14:textId="77777777"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144D84">
              <w:rPr>
                <w:rFonts w:ascii="Book Antiqua" w:hAnsi="Book Antiqua"/>
                <w:color w:val="000000" w:themeColor="text1"/>
                <w:sz w:val="24"/>
                <w:szCs w:val="24"/>
              </w:rPr>
              <w:t>18-72</w:t>
            </w:r>
          </w:p>
        </w:tc>
      </w:tr>
      <w:tr w:rsidR="00774E35" w:rsidRPr="00144D84" w14:paraId="0A38A4D4"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16A24022" w14:textId="77777777" w:rsidR="00774E35" w:rsidRPr="00144D84" w:rsidRDefault="00774E35" w:rsidP="00470C2F">
            <w:pPr>
              <w:adjustRightInd w:val="0"/>
              <w:snapToGrid w:val="0"/>
              <w:spacing w:line="360" w:lineRule="auto"/>
              <w:jc w:val="both"/>
              <w:rPr>
                <w:rFonts w:ascii="Book Antiqua" w:hAnsi="Book Antiqua"/>
                <w:b w:val="0"/>
                <w:color w:val="000000" w:themeColor="text1"/>
                <w:sz w:val="24"/>
                <w:szCs w:val="24"/>
              </w:rPr>
            </w:pPr>
            <w:r w:rsidRPr="00144D84">
              <w:rPr>
                <w:rFonts w:ascii="Book Antiqua" w:hAnsi="Book Antiqua"/>
                <w:b w:val="0"/>
                <w:color w:val="000000" w:themeColor="text1"/>
                <w:sz w:val="24"/>
                <w:szCs w:val="24"/>
              </w:rPr>
              <w:t>Gender</w:t>
            </w:r>
          </w:p>
        </w:tc>
        <w:tc>
          <w:tcPr>
            <w:tcW w:w="1205" w:type="dxa"/>
          </w:tcPr>
          <w:p w14:paraId="698304A2" w14:textId="77777777"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c>
          <w:tcPr>
            <w:tcW w:w="1489" w:type="dxa"/>
          </w:tcPr>
          <w:p w14:paraId="6255A21A" w14:textId="77777777"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r>
      <w:tr w:rsidR="00774E35" w:rsidRPr="00144D84" w14:paraId="6097611F"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3A180347" w14:textId="7FDA9810" w:rsidR="00774E35" w:rsidRPr="00144D84" w:rsidRDefault="0040670D" w:rsidP="00470C2F">
            <w:pPr>
              <w:adjustRightInd w:val="0"/>
              <w:snapToGrid w:val="0"/>
              <w:spacing w:line="360" w:lineRule="auto"/>
              <w:jc w:val="both"/>
              <w:rPr>
                <w:rFonts w:ascii="Book Antiqua" w:hAnsi="Book Antiqua"/>
                <w:b w:val="0"/>
                <w:color w:val="000000" w:themeColor="text1"/>
                <w:sz w:val="24"/>
                <w:szCs w:val="24"/>
              </w:rPr>
            </w:pPr>
            <w:r>
              <w:rPr>
                <w:rFonts w:ascii="Book Antiqua" w:hAnsi="Book Antiqua"/>
                <w:b w:val="0"/>
                <w:color w:val="000000" w:themeColor="text1"/>
                <w:sz w:val="24"/>
                <w:szCs w:val="24"/>
              </w:rPr>
              <w:t xml:space="preserve">  </w:t>
            </w:r>
            <w:r w:rsidR="00774E35" w:rsidRPr="00144D84">
              <w:rPr>
                <w:rFonts w:ascii="Book Antiqua" w:hAnsi="Book Antiqua"/>
                <w:b w:val="0"/>
                <w:color w:val="000000" w:themeColor="text1"/>
                <w:sz w:val="24"/>
                <w:szCs w:val="24"/>
              </w:rPr>
              <w:t>Male</w:t>
            </w:r>
          </w:p>
        </w:tc>
        <w:tc>
          <w:tcPr>
            <w:tcW w:w="1205" w:type="dxa"/>
          </w:tcPr>
          <w:p w14:paraId="46427F5A" w14:textId="35DC944B" w:rsidR="00774E35" w:rsidRPr="00210EC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themeColor="text1"/>
                <w:sz w:val="24"/>
                <w:szCs w:val="24"/>
              </w:rPr>
            </w:pPr>
            <w:r w:rsidRPr="00144D84">
              <w:rPr>
                <w:rFonts w:ascii="Book Antiqua" w:hAnsi="Book Antiqua"/>
                <w:color w:val="000000" w:themeColor="text1"/>
                <w:sz w:val="24"/>
                <w:szCs w:val="24"/>
              </w:rPr>
              <w:t>71</w:t>
            </w:r>
            <w:r w:rsidR="00210EC4">
              <w:rPr>
                <w:rFonts w:ascii="Book Antiqua" w:eastAsia="SimSun" w:hAnsi="Book Antiqua" w:hint="eastAsia"/>
                <w:color w:val="000000" w:themeColor="text1"/>
                <w:sz w:val="24"/>
                <w:szCs w:val="24"/>
              </w:rPr>
              <w:t xml:space="preserve"> (</w:t>
            </w:r>
            <w:r w:rsidR="00210EC4" w:rsidRPr="00144D84">
              <w:rPr>
                <w:rFonts w:ascii="Book Antiqua" w:hAnsi="Book Antiqua"/>
                <w:color w:val="000000" w:themeColor="text1"/>
                <w:sz w:val="24"/>
                <w:szCs w:val="24"/>
              </w:rPr>
              <w:t>59.2</w:t>
            </w:r>
            <w:r w:rsidR="00210EC4">
              <w:rPr>
                <w:rFonts w:ascii="Book Antiqua" w:eastAsia="SimSun" w:hAnsi="Book Antiqua" w:hint="eastAsia"/>
                <w:color w:val="000000" w:themeColor="text1"/>
                <w:sz w:val="24"/>
                <w:szCs w:val="24"/>
              </w:rPr>
              <w:t>)</w:t>
            </w:r>
          </w:p>
        </w:tc>
        <w:tc>
          <w:tcPr>
            <w:tcW w:w="1489" w:type="dxa"/>
          </w:tcPr>
          <w:p w14:paraId="001C8142" w14:textId="4AD57658"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r>
      <w:tr w:rsidR="00774E35" w:rsidRPr="00144D84" w14:paraId="1B0B6B36"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2A75B92F" w14:textId="52D02EEB" w:rsidR="00774E35" w:rsidRPr="00144D84" w:rsidRDefault="0040670D" w:rsidP="00470C2F">
            <w:pPr>
              <w:adjustRightInd w:val="0"/>
              <w:snapToGrid w:val="0"/>
              <w:spacing w:line="360" w:lineRule="auto"/>
              <w:jc w:val="both"/>
              <w:rPr>
                <w:rFonts w:ascii="Book Antiqua" w:hAnsi="Book Antiqua"/>
                <w:b w:val="0"/>
                <w:color w:val="000000" w:themeColor="text1"/>
                <w:sz w:val="24"/>
                <w:szCs w:val="24"/>
              </w:rPr>
            </w:pPr>
            <w:r>
              <w:rPr>
                <w:rFonts w:ascii="Book Antiqua" w:hAnsi="Book Antiqua"/>
                <w:b w:val="0"/>
                <w:color w:val="000000" w:themeColor="text1"/>
                <w:sz w:val="24"/>
                <w:szCs w:val="24"/>
              </w:rPr>
              <w:t xml:space="preserve">  </w:t>
            </w:r>
            <w:r w:rsidR="00774E35" w:rsidRPr="00144D84">
              <w:rPr>
                <w:rFonts w:ascii="Book Antiqua" w:hAnsi="Book Antiqua"/>
                <w:b w:val="0"/>
                <w:color w:val="000000" w:themeColor="text1"/>
                <w:sz w:val="24"/>
                <w:szCs w:val="24"/>
              </w:rPr>
              <w:t>Female</w:t>
            </w:r>
          </w:p>
        </w:tc>
        <w:tc>
          <w:tcPr>
            <w:tcW w:w="1205" w:type="dxa"/>
          </w:tcPr>
          <w:p w14:paraId="014DF68D" w14:textId="1E92F7AB" w:rsidR="00774E35" w:rsidRPr="00210EC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themeColor="text1"/>
                <w:sz w:val="24"/>
                <w:szCs w:val="24"/>
              </w:rPr>
            </w:pPr>
            <w:r w:rsidRPr="00144D84">
              <w:rPr>
                <w:rFonts w:ascii="Book Antiqua" w:hAnsi="Book Antiqua"/>
                <w:color w:val="000000" w:themeColor="text1"/>
                <w:sz w:val="24"/>
                <w:szCs w:val="24"/>
              </w:rPr>
              <w:t>49</w:t>
            </w:r>
            <w:r w:rsidR="00210EC4">
              <w:rPr>
                <w:rFonts w:ascii="Book Antiqua" w:eastAsia="SimSun" w:hAnsi="Book Antiqua" w:hint="eastAsia"/>
                <w:color w:val="000000" w:themeColor="text1"/>
                <w:sz w:val="24"/>
                <w:szCs w:val="24"/>
              </w:rPr>
              <w:t xml:space="preserve"> (</w:t>
            </w:r>
            <w:r w:rsidR="00210EC4" w:rsidRPr="00144D84">
              <w:rPr>
                <w:rFonts w:ascii="Book Antiqua" w:hAnsi="Book Antiqua"/>
                <w:color w:val="000000" w:themeColor="text1"/>
                <w:sz w:val="24"/>
                <w:szCs w:val="24"/>
              </w:rPr>
              <w:t>40.8</w:t>
            </w:r>
            <w:r w:rsidR="00210EC4">
              <w:rPr>
                <w:rFonts w:ascii="Book Antiqua" w:eastAsia="SimSun" w:hAnsi="Book Antiqua" w:hint="eastAsia"/>
                <w:color w:val="000000" w:themeColor="text1"/>
                <w:sz w:val="24"/>
                <w:szCs w:val="24"/>
              </w:rPr>
              <w:t>)</w:t>
            </w:r>
          </w:p>
        </w:tc>
        <w:tc>
          <w:tcPr>
            <w:tcW w:w="1489" w:type="dxa"/>
          </w:tcPr>
          <w:p w14:paraId="26F834B9" w14:textId="0F535506"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r>
      <w:tr w:rsidR="00774E35" w:rsidRPr="00144D84" w14:paraId="7C137E51"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201CB8F8" w14:textId="77777777" w:rsidR="00774E35" w:rsidRPr="00144D84" w:rsidRDefault="00774E35" w:rsidP="00470C2F">
            <w:pPr>
              <w:adjustRightInd w:val="0"/>
              <w:snapToGrid w:val="0"/>
              <w:spacing w:line="360" w:lineRule="auto"/>
              <w:jc w:val="both"/>
              <w:rPr>
                <w:rFonts w:ascii="Book Antiqua" w:hAnsi="Book Antiqua"/>
                <w:b w:val="0"/>
                <w:color w:val="000000" w:themeColor="text1"/>
                <w:sz w:val="24"/>
                <w:szCs w:val="24"/>
              </w:rPr>
            </w:pPr>
            <w:r w:rsidRPr="00144D84">
              <w:rPr>
                <w:rFonts w:ascii="Book Antiqua" w:hAnsi="Book Antiqua"/>
                <w:b w:val="0"/>
                <w:color w:val="000000" w:themeColor="text1"/>
                <w:sz w:val="24"/>
                <w:szCs w:val="24"/>
              </w:rPr>
              <w:t>KPS</w:t>
            </w:r>
          </w:p>
        </w:tc>
        <w:tc>
          <w:tcPr>
            <w:tcW w:w="1205" w:type="dxa"/>
          </w:tcPr>
          <w:p w14:paraId="08F0C2B9" w14:textId="77777777"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c>
          <w:tcPr>
            <w:tcW w:w="1489" w:type="dxa"/>
          </w:tcPr>
          <w:p w14:paraId="176AED04" w14:textId="77777777"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r>
      <w:tr w:rsidR="00774E35" w:rsidRPr="00144D84" w14:paraId="639253B4"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12E1D30A" w14:textId="66B8E427" w:rsidR="00774E35" w:rsidRPr="00210EC4" w:rsidRDefault="00774E35" w:rsidP="00470C2F">
            <w:pPr>
              <w:pStyle w:val="ListParagraph"/>
              <w:numPr>
                <w:ilvl w:val="0"/>
                <w:numId w:val="10"/>
              </w:numPr>
              <w:adjustRightInd w:val="0"/>
              <w:snapToGrid w:val="0"/>
              <w:spacing w:line="360" w:lineRule="auto"/>
              <w:ind w:left="0"/>
              <w:contextualSpacing w:val="0"/>
              <w:jc w:val="both"/>
              <w:rPr>
                <w:rFonts w:ascii="Book Antiqua" w:hAnsi="Book Antiqua"/>
                <w:color w:val="000000" w:themeColor="text1"/>
                <w:sz w:val="24"/>
                <w:szCs w:val="24"/>
              </w:rPr>
            </w:pPr>
            <w:r w:rsidRPr="00210EC4">
              <w:rPr>
                <w:rFonts w:ascii="Book Antiqua" w:eastAsia="SimSun" w:hAnsi="Book Antiqua"/>
                <w:color w:val="000000" w:themeColor="text1"/>
                <w:sz w:val="24"/>
                <w:szCs w:val="24"/>
              </w:rPr>
              <w:t>80%</w:t>
            </w:r>
          </w:p>
        </w:tc>
        <w:tc>
          <w:tcPr>
            <w:tcW w:w="1205" w:type="dxa"/>
          </w:tcPr>
          <w:p w14:paraId="7C69EE30" w14:textId="6DDFF74F" w:rsidR="00774E35" w:rsidRPr="00210EC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themeColor="text1"/>
                <w:sz w:val="24"/>
                <w:szCs w:val="24"/>
              </w:rPr>
            </w:pPr>
            <w:r w:rsidRPr="00144D84">
              <w:rPr>
                <w:rFonts w:ascii="Book Antiqua" w:hAnsi="Book Antiqua"/>
                <w:color w:val="000000" w:themeColor="text1"/>
                <w:sz w:val="24"/>
                <w:szCs w:val="24"/>
              </w:rPr>
              <w:t>96</w:t>
            </w:r>
            <w:r w:rsidR="00210EC4">
              <w:rPr>
                <w:rFonts w:ascii="Book Antiqua" w:eastAsia="SimSun" w:hAnsi="Book Antiqua" w:hint="eastAsia"/>
                <w:color w:val="000000" w:themeColor="text1"/>
                <w:sz w:val="24"/>
                <w:szCs w:val="24"/>
              </w:rPr>
              <w:t xml:space="preserve"> (</w:t>
            </w:r>
            <w:r w:rsidR="00210EC4" w:rsidRPr="00144D84">
              <w:rPr>
                <w:rFonts w:ascii="Book Antiqua" w:hAnsi="Book Antiqua"/>
                <w:color w:val="000000" w:themeColor="text1"/>
                <w:sz w:val="24"/>
                <w:szCs w:val="24"/>
              </w:rPr>
              <w:t>80.0</w:t>
            </w:r>
            <w:r w:rsidR="00210EC4">
              <w:rPr>
                <w:rFonts w:ascii="Book Antiqua" w:eastAsia="SimSun" w:hAnsi="Book Antiqua" w:hint="eastAsia"/>
                <w:color w:val="000000" w:themeColor="text1"/>
                <w:sz w:val="24"/>
                <w:szCs w:val="24"/>
              </w:rPr>
              <w:t>)</w:t>
            </w:r>
          </w:p>
        </w:tc>
        <w:tc>
          <w:tcPr>
            <w:tcW w:w="1489" w:type="dxa"/>
          </w:tcPr>
          <w:p w14:paraId="06E39330" w14:textId="3CABB78C"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r>
      <w:tr w:rsidR="00774E35" w:rsidRPr="00144D84" w14:paraId="5AE9CCFB"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7FA2143A" w14:textId="6BE2E67D" w:rsidR="00774E35" w:rsidRPr="00144D84" w:rsidRDefault="0040670D" w:rsidP="00470C2F">
            <w:pPr>
              <w:adjustRightInd w:val="0"/>
              <w:snapToGrid w:val="0"/>
              <w:spacing w:line="360" w:lineRule="auto"/>
              <w:jc w:val="both"/>
              <w:rPr>
                <w:rFonts w:ascii="Book Antiqua" w:hAnsi="Book Antiqua"/>
                <w:b w:val="0"/>
                <w:color w:val="000000" w:themeColor="text1"/>
                <w:sz w:val="24"/>
                <w:szCs w:val="24"/>
              </w:rPr>
            </w:pPr>
            <w:r>
              <w:rPr>
                <w:rFonts w:ascii="Book Antiqua" w:eastAsia="SimSun" w:hAnsi="Book Antiqua"/>
                <w:b w:val="0"/>
                <w:color w:val="000000" w:themeColor="text1"/>
                <w:sz w:val="24"/>
                <w:szCs w:val="24"/>
              </w:rPr>
              <w:t xml:space="preserve">   </w:t>
            </w:r>
            <w:r w:rsidR="00774E35" w:rsidRPr="00144D84">
              <w:rPr>
                <w:rFonts w:ascii="Book Antiqua" w:eastAsia="SimSun" w:hAnsi="Book Antiqua"/>
                <w:b w:val="0"/>
                <w:color w:val="000000" w:themeColor="text1"/>
                <w:sz w:val="24"/>
                <w:szCs w:val="24"/>
              </w:rPr>
              <w:t>70%</w:t>
            </w:r>
          </w:p>
        </w:tc>
        <w:tc>
          <w:tcPr>
            <w:tcW w:w="1205" w:type="dxa"/>
          </w:tcPr>
          <w:p w14:paraId="07EEEE3C" w14:textId="136EFADD" w:rsidR="00774E35" w:rsidRPr="00210EC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themeColor="text1"/>
                <w:sz w:val="24"/>
                <w:szCs w:val="24"/>
              </w:rPr>
            </w:pPr>
            <w:r w:rsidRPr="00144D84">
              <w:rPr>
                <w:rFonts w:ascii="Book Antiqua" w:eastAsia="SimSun" w:hAnsi="Book Antiqua"/>
                <w:color w:val="000000" w:themeColor="text1"/>
                <w:sz w:val="24"/>
                <w:szCs w:val="24"/>
              </w:rPr>
              <w:t>20</w:t>
            </w:r>
            <w:r w:rsidR="00210EC4">
              <w:rPr>
                <w:rFonts w:ascii="Book Antiqua" w:eastAsia="SimSun" w:hAnsi="Book Antiqua" w:hint="eastAsia"/>
                <w:color w:val="000000" w:themeColor="text1"/>
                <w:sz w:val="24"/>
                <w:szCs w:val="24"/>
              </w:rPr>
              <w:t xml:space="preserve"> (</w:t>
            </w:r>
            <w:r w:rsidR="00210EC4" w:rsidRPr="00144D84">
              <w:rPr>
                <w:rFonts w:ascii="Book Antiqua" w:hAnsi="Book Antiqua"/>
                <w:color w:val="000000" w:themeColor="text1"/>
                <w:sz w:val="24"/>
                <w:szCs w:val="24"/>
              </w:rPr>
              <w:t>16.7</w:t>
            </w:r>
            <w:r w:rsidR="00210EC4">
              <w:rPr>
                <w:rFonts w:ascii="Book Antiqua" w:eastAsia="SimSun" w:hAnsi="Book Antiqua" w:hint="eastAsia"/>
                <w:color w:val="000000" w:themeColor="text1"/>
                <w:sz w:val="24"/>
                <w:szCs w:val="24"/>
              </w:rPr>
              <w:t>)</w:t>
            </w:r>
          </w:p>
        </w:tc>
        <w:tc>
          <w:tcPr>
            <w:tcW w:w="1489" w:type="dxa"/>
          </w:tcPr>
          <w:p w14:paraId="74361C55" w14:textId="3632FA71"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r>
      <w:tr w:rsidR="00774E35" w:rsidRPr="00144D84" w14:paraId="65979078"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5669ACCC" w14:textId="6EDCC197" w:rsidR="00774E35" w:rsidRPr="00144D84" w:rsidRDefault="0040670D" w:rsidP="00470C2F">
            <w:pPr>
              <w:adjustRightInd w:val="0"/>
              <w:snapToGrid w:val="0"/>
              <w:spacing w:line="360" w:lineRule="auto"/>
              <w:jc w:val="both"/>
              <w:rPr>
                <w:rFonts w:ascii="Book Antiqua" w:eastAsia="SimSun" w:hAnsi="Book Antiqua"/>
                <w:b w:val="0"/>
                <w:color w:val="000000" w:themeColor="text1"/>
                <w:sz w:val="24"/>
                <w:szCs w:val="24"/>
              </w:rPr>
            </w:pPr>
            <w:r>
              <w:rPr>
                <w:rFonts w:ascii="Book Antiqua" w:eastAsia="SimSun" w:hAnsi="Book Antiqua"/>
                <w:b w:val="0"/>
                <w:color w:val="000000" w:themeColor="text1"/>
                <w:sz w:val="24"/>
                <w:szCs w:val="24"/>
              </w:rPr>
              <w:t xml:space="preserve">   </w:t>
            </w:r>
            <w:r w:rsidR="00774E35" w:rsidRPr="00144D84">
              <w:rPr>
                <w:rFonts w:ascii="Book Antiqua" w:eastAsia="SimSun" w:hAnsi="Book Antiqua"/>
                <w:b w:val="0"/>
                <w:color w:val="000000" w:themeColor="text1"/>
                <w:sz w:val="24"/>
                <w:szCs w:val="24"/>
              </w:rPr>
              <w:t>60%</w:t>
            </w:r>
          </w:p>
        </w:tc>
        <w:tc>
          <w:tcPr>
            <w:tcW w:w="1205" w:type="dxa"/>
          </w:tcPr>
          <w:p w14:paraId="2F16F25D" w14:textId="2B5E8D7C" w:rsidR="00774E35" w:rsidRPr="00210EC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themeColor="text1"/>
                <w:sz w:val="24"/>
                <w:szCs w:val="24"/>
              </w:rPr>
            </w:pPr>
            <w:r w:rsidRPr="00144D84">
              <w:rPr>
                <w:rFonts w:ascii="Book Antiqua" w:eastAsia="SimSun" w:hAnsi="Book Antiqua"/>
                <w:color w:val="000000" w:themeColor="text1"/>
                <w:sz w:val="24"/>
                <w:szCs w:val="24"/>
              </w:rPr>
              <w:t>4</w:t>
            </w:r>
            <w:r w:rsidR="00210EC4">
              <w:rPr>
                <w:rFonts w:ascii="Book Antiqua" w:eastAsia="SimSun" w:hAnsi="Book Antiqua" w:hint="eastAsia"/>
                <w:color w:val="000000" w:themeColor="text1"/>
                <w:sz w:val="24"/>
                <w:szCs w:val="24"/>
              </w:rPr>
              <w:t xml:space="preserve"> (</w:t>
            </w:r>
            <w:r w:rsidR="00210EC4" w:rsidRPr="00144D84">
              <w:rPr>
                <w:rFonts w:ascii="Book Antiqua" w:hAnsi="Book Antiqua"/>
                <w:color w:val="000000" w:themeColor="text1"/>
                <w:sz w:val="24"/>
                <w:szCs w:val="24"/>
              </w:rPr>
              <w:t>3.3</w:t>
            </w:r>
            <w:r w:rsidR="00210EC4">
              <w:rPr>
                <w:rFonts w:ascii="Book Antiqua" w:eastAsia="SimSun" w:hAnsi="Book Antiqua" w:hint="eastAsia"/>
                <w:color w:val="000000" w:themeColor="text1"/>
                <w:sz w:val="24"/>
                <w:szCs w:val="24"/>
              </w:rPr>
              <w:t>)</w:t>
            </w:r>
          </w:p>
        </w:tc>
        <w:tc>
          <w:tcPr>
            <w:tcW w:w="1489" w:type="dxa"/>
          </w:tcPr>
          <w:p w14:paraId="1E5CB4FA" w14:textId="5D85252C"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r>
      <w:tr w:rsidR="00774E35" w:rsidRPr="00144D84" w14:paraId="5B088B72"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028E2789" w14:textId="77777777" w:rsidR="00774E35" w:rsidRPr="00144D84" w:rsidRDefault="00774E35" w:rsidP="00470C2F">
            <w:pPr>
              <w:adjustRightInd w:val="0"/>
              <w:snapToGrid w:val="0"/>
              <w:spacing w:line="360" w:lineRule="auto"/>
              <w:jc w:val="both"/>
              <w:rPr>
                <w:rFonts w:ascii="Book Antiqua" w:eastAsia="SimSun" w:hAnsi="Book Antiqua"/>
                <w:b w:val="0"/>
                <w:color w:val="000000" w:themeColor="text1"/>
                <w:sz w:val="24"/>
                <w:szCs w:val="24"/>
              </w:rPr>
            </w:pPr>
            <w:r w:rsidRPr="00144D84">
              <w:rPr>
                <w:rFonts w:ascii="Book Antiqua" w:eastAsia="SimSun" w:hAnsi="Book Antiqua"/>
                <w:b w:val="0"/>
                <w:color w:val="000000" w:themeColor="text1"/>
                <w:sz w:val="24"/>
                <w:szCs w:val="24"/>
              </w:rPr>
              <w:t>Primary tumor</w:t>
            </w:r>
          </w:p>
        </w:tc>
        <w:tc>
          <w:tcPr>
            <w:tcW w:w="1205" w:type="dxa"/>
          </w:tcPr>
          <w:p w14:paraId="228F6161" w14:textId="77777777"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themeColor="text1"/>
                <w:sz w:val="24"/>
                <w:szCs w:val="24"/>
              </w:rPr>
            </w:pPr>
          </w:p>
        </w:tc>
        <w:tc>
          <w:tcPr>
            <w:tcW w:w="1489" w:type="dxa"/>
          </w:tcPr>
          <w:p w14:paraId="719778F7" w14:textId="77777777"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r>
      <w:tr w:rsidR="00774E35" w:rsidRPr="00144D84" w14:paraId="1791C096"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71DA8E05" w14:textId="54BFC7DD" w:rsidR="00774E35" w:rsidRPr="00144D84" w:rsidRDefault="0040670D" w:rsidP="00470C2F">
            <w:pPr>
              <w:adjustRightInd w:val="0"/>
              <w:snapToGrid w:val="0"/>
              <w:spacing w:line="360" w:lineRule="auto"/>
              <w:jc w:val="both"/>
              <w:rPr>
                <w:rFonts w:ascii="Book Antiqua" w:eastAsia="SimSun" w:hAnsi="Book Antiqua"/>
                <w:b w:val="0"/>
                <w:color w:val="000000" w:themeColor="text1"/>
                <w:sz w:val="24"/>
                <w:szCs w:val="24"/>
              </w:rPr>
            </w:pPr>
            <w:r>
              <w:rPr>
                <w:rFonts w:ascii="Book Antiqua" w:eastAsia="SimSun" w:hAnsi="Book Antiqua"/>
                <w:b w:val="0"/>
                <w:color w:val="000000" w:themeColor="text1"/>
                <w:sz w:val="24"/>
                <w:szCs w:val="24"/>
              </w:rPr>
              <w:t xml:space="preserve">   </w:t>
            </w:r>
            <w:r w:rsidR="00774E35" w:rsidRPr="00144D84">
              <w:rPr>
                <w:rFonts w:ascii="Book Antiqua" w:eastAsia="SimSun" w:hAnsi="Book Antiqua"/>
                <w:b w:val="0"/>
                <w:color w:val="000000" w:themeColor="text1"/>
                <w:sz w:val="24"/>
                <w:szCs w:val="24"/>
              </w:rPr>
              <w:t>Right-sided</w:t>
            </w:r>
          </w:p>
        </w:tc>
        <w:tc>
          <w:tcPr>
            <w:tcW w:w="1205" w:type="dxa"/>
          </w:tcPr>
          <w:p w14:paraId="68874E73" w14:textId="2EC48791" w:rsidR="00774E35" w:rsidRPr="00210EC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themeColor="text1"/>
                <w:sz w:val="24"/>
                <w:szCs w:val="24"/>
              </w:rPr>
            </w:pPr>
            <w:r w:rsidRPr="00144D84">
              <w:rPr>
                <w:rFonts w:ascii="Book Antiqua" w:eastAsia="SimSun" w:hAnsi="Book Antiqua"/>
                <w:color w:val="000000" w:themeColor="text1"/>
                <w:sz w:val="24"/>
                <w:szCs w:val="24"/>
              </w:rPr>
              <w:t>33</w:t>
            </w:r>
            <w:r w:rsidR="00210EC4">
              <w:rPr>
                <w:rFonts w:ascii="Book Antiqua" w:eastAsia="SimSun" w:hAnsi="Book Antiqua" w:hint="eastAsia"/>
                <w:color w:val="000000" w:themeColor="text1"/>
                <w:sz w:val="24"/>
                <w:szCs w:val="24"/>
              </w:rPr>
              <w:t xml:space="preserve"> (</w:t>
            </w:r>
            <w:r w:rsidR="00210EC4" w:rsidRPr="00144D84">
              <w:rPr>
                <w:rFonts w:ascii="Book Antiqua" w:hAnsi="Book Antiqua"/>
                <w:color w:val="000000" w:themeColor="text1"/>
                <w:sz w:val="24"/>
                <w:szCs w:val="24"/>
              </w:rPr>
              <w:t>27.5</w:t>
            </w:r>
            <w:r w:rsidR="00210EC4">
              <w:rPr>
                <w:rFonts w:ascii="Book Antiqua" w:eastAsia="SimSun" w:hAnsi="Book Antiqua" w:hint="eastAsia"/>
                <w:color w:val="000000" w:themeColor="text1"/>
                <w:sz w:val="24"/>
                <w:szCs w:val="24"/>
              </w:rPr>
              <w:t>)</w:t>
            </w:r>
          </w:p>
        </w:tc>
        <w:tc>
          <w:tcPr>
            <w:tcW w:w="1489" w:type="dxa"/>
          </w:tcPr>
          <w:p w14:paraId="29D97CB4" w14:textId="40822E7B"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r>
      <w:tr w:rsidR="00774E35" w:rsidRPr="00144D84" w14:paraId="052434F3"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4D960100" w14:textId="19BCBEA8" w:rsidR="00774E35" w:rsidRPr="00144D84" w:rsidRDefault="0040670D" w:rsidP="00470C2F">
            <w:pPr>
              <w:adjustRightInd w:val="0"/>
              <w:snapToGrid w:val="0"/>
              <w:spacing w:line="360" w:lineRule="auto"/>
              <w:jc w:val="both"/>
              <w:rPr>
                <w:rFonts w:ascii="Book Antiqua" w:eastAsia="SimSun" w:hAnsi="Book Antiqua"/>
                <w:b w:val="0"/>
                <w:color w:val="000000" w:themeColor="text1"/>
                <w:sz w:val="24"/>
                <w:szCs w:val="24"/>
              </w:rPr>
            </w:pPr>
            <w:r>
              <w:rPr>
                <w:rFonts w:ascii="Book Antiqua" w:eastAsia="SimSun" w:hAnsi="Book Antiqua"/>
                <w:b w:val="0"/>
                <w:color w:val="000000" w:themeColor="text1"/>
                <w:sz w:val="24"/>
                <w:szCs w:val="24"/>
              </w:rPr>
              <w:t xml:space="preserve">   </w:t>
            </w:r>
            <w:r w:rsidR="00774E35" w:rsidRPr="00144D84">
              <w:rPr>
                <w:rFonts w:ascii="Book Antiqua" w:eastAsia="SimSun" w:hAnsi="Book Antiqua"/>
                <w:b w:val="0"/>
                <w:color w:val="000000" w:themeColor="text1"/>
                <w:sz w:val="24"/>
                <w:szCs w:val="24"/>
              </w:rPr>
              <w:t>Left-sided</w:t>
            </w:r>
          </w:p>
        </w:tc>
        <w:tc>
          <w:tcPr>
            <w:tcW w:w="1205" w:type="dxa"/>
          </w:tcPr>
          <w:p w14:paraId="0EB133EC" w14:textId="33D5668E" w:rsidR="00774E35" w:rsidRPr="00210EC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themeColor="text1"/>
                <w:sz w:val="24"/>
                <w:szCs w:val="24"/>
              </w:rPr>
            </w:pPr>
            <w:r w:rsidRPr="00144D84">
              <w:rPr>
                <w:rFonts w:ascii="Book Antiqua" w:eastAsia="SimSun" w:hAnsi="Book Antiqua"/>
                <w:color w:val="000000" w:themeColor="text1"/>
                <w:sz w:val="24"/>
                <w:szCs w:val="24"/>
              </w:rPr>
              <w:t>87</w:t>
            </w:r>
            <w:r w:rsidR="00210EC4">
              <w:rPr>
                <w:rFonts w:ascii="Book Antiqua" w:eastAsia="SimSun" w:hAnsi="Book Antiqua" w:hint="eastAsia"/>
                <w:color w:val="000000" w:themeColor="text1"/>
                <w:sz w:val="24"/>
                <w:szCs w:val="24"/>
              </w:rPr>
              <w:t xml:space="preserve"> (</w:t>
            </w:r>
            <w:r w:rsidR="00210EC4" w:rsidRPr="00144D84">
              <w:rPr>
                <w:rFonts w:ascii="Book Antiqua" w:hAnsi="Book Antiqua"/>
                <w:color w:val="000000" w:themeColor="text1"/>
                <w:sz w:val="24"/>
                <w:szCs w:val="24"/>
              </w:rPr>
              <w:t>72.5</w:t>
            </w:r>
            <w:r w:rsidR="00210EC4">
              <w:rPr>
                <w:rFonts w:ascii="Book Antiqua" w:eastAsia="SimSun" w:hAnsi="Book Antiqua" w:hint="eastAsia"/>
                <w:color w:val="000000" w:themeColor="text1"/>
                <w:sz w:val="24"/>
                <w:szCs w:val="24"/>
              </w:rPr>
              <w:t>)</w:t>
            </w:r>
          </w:p>
        </w:tc>
        <w:tc>
          <w:tcPr>
            <w:tcW w:w="1489" w:type="dxa"/>
          </w:tcPr>
          <w:p w14:paraId="3F218CD2" w14:textId="3286AA99"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r>
      <w:tr w:rsidR="00774E35" w:rsidRPr="00144D84" w14:paraId="2939CD38"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59100DE4" w14:textId="77777777" w:rsidR="00774E35" w:rsidRPr="00144D84" w:rsidRDefault="00774E35" w:rsidP="00470C2F">
            <w:pPr>
              <w:adjustRightInd w:val="0"/>
              <w:snapToGrid w:val="0"/>
              <w:spacing w:line="360" w:lineRule="auto"/>
              <w:jc w:val="both"/>
              <w:rPr>
                <w:rFonts w:ascii="Book Antiqua" w:eastAsia="SimSun" w:hAnsi="Book Antiqua"/>
                <w:b w:val="0"/>
                <w:color w:val="000000" w:themeColor="text1"/>
                <w:sz w:val="24"/>
                <w:szCs w:val="24"/>
              </w:rPr>
            </w:pPr>
            <w:r w:rsidRPr="00144D84">
              <w:rPr>
                <w:rFonts w:ascii="Book Antiqua" w:eastAsia="SimSun" w:hAnsi="Book Antiqua"/>
                <w:b w:val="0"/>
                <w:sz w:val="24"/>
                <w:szCs w:val="24"/>
              </w:rPr>
              <w:t>Histology</w:t>
            </w:r>
          </w:p>
        </w:tc>
        <w:tc>
          <w:tcPr>
            <w:tcW w:w="1205" w:type="dxa"/>
          </w:tcPr>
          <w:p w14:paraId="57F1C5D5" w14:textId="77777777"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themeColor="text1"/>
                <w:sz w:val="24"/>
                <w:szCs w:val="24"/>
              </w:rPr>
            </w:pPr>
          </w:p>
        </w:tc>
        <w:tc>
          <w:tcPr>
            <w:tcW w:w="1489" w:type="dxa"/>
          </w:tcPr>
          <w:p w14:paraId="713F6CB2" w14:textId="77777777"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r>
      <w:tr w:rsidR="00774E35" w:rsidRPr="00144D84" w14:paraId="68CEEF2F"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2982AE31" w14:textId="583B3AE0" w:rsidR="00774E35" w:rsidRPr="00144D84" w:rsidRDefault="0040670D" w:rsidP="00470C2F">
            <w:pPr>
              <w:adjustRightInd w:val="0"/>
              <w:snapToGrid w:val="0"/>
              <w:spacing w:line="360" w:lineRule="auto"/>
              <w:jc w:val="both"/>
              <w:rPr>
                <w:rFonts w:ascii="Book Antiqua" w:eastAsia="SimSun" w:hAnsi="Book Antiqua"/>
                <w:b w:val="0"/>
                <w:color w:val="000000" w:themeColor="text1"/>
                <w:sz w:val="24"/>
                <w:szCs w:val="24"/>
              </w:rPr>
            </w:pPr>
            <w:r>
              <w:rPr>
                <w:rFonts w:ascii="Book Antiqua" w:eastAsia="SimSun" w:hAnsi="Book Antiqua"/>
                <w:b w:val="0"/>
                <w:sz w:val="24"/>
                <w:szCs w:val="24"/>
              </w:rPr>
              <w:t xml:space="preserve">   </w:t>
            </w:r>
            <w:bookmarkStart w:id="340" w:name="OLE_LINK76"/>
            <w:bookmarkStart w:id="341" w:name="OLE_LINK77"/>
            <w:r w:rsidR="00774E35" w:rsidRPr="00144D84">
              <w:rPr>
                <w:rFonts w:ascii="Book Antiqua" w:eastAsia="SimSun" w:hAnsi="Book Antiqua"/>
                <w:b w:val="0"/>
                <w:sz w:val="24"/>
                <w:szCs w:val="24"/>
              </w:rPr>
              <w:t>Glandular</w:t>
            </w:r>
            <w:bookmarkEnd w:id="340"/>
            <w:bookmarkEnd w:id="341"/>
          </w:p>
        </w:tc>
        <w:tc>
          <w:tcPr>
            <w:tcW w:w="1205" w:type="dxa"/>
          </w:tcPr>
          <w:p w14:paraId="15616745" w14:textId="71A2A9A1" w:rsidR="00774E35" w:rsidRPr="00210EC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themeColor="text1"/>
                <w:sz w:val="24"/>
                <w:szCs w:val="24"/>
              </w:rPr>
            </w:pPr>
            <w:r w:rsidRPr="00144D84">
              <w:rPr>
                <w:rFonts w:ascii="Book Antiqua" w:eastAsia="SimSun" w:hAnsi="Book Antiqua"/>
                <w:color w:val="000000" w:themeColor="text1"/>
                <w:sz w:val="24"/>
                <w:szCs w:val="24"/>
              </w:rPr>
              <w:t>89</w:t>
            </w:r>
            <w:r w:rsidR="00210EC4">
              <w:rPr>
                <w:rFonts w:ascii="Book Antiqua" w:eastAsia="SimSun" w:hAnsi="Book Antiqua" w:hint="eastAsia"/>
                <w:color w:val="000000" w:themeColor="text1"/>
                <w:sz w:val="24"/>
                <w:szCs w:val="24"/>
              </w:rPr>
              <w:t xml:space="preserve"> (</w:t>
            </w:r>
            <w:r w:rsidR="00210EC4" w:rsidRPr="00144D84">
              <w:rPr>
                <w:rFonts w:ascii="Book Antiqua" w:hAnsi="Book Antiqua"/>
                <w:color w:val="000000" w:themeColor="text1"/>
                <w:sz w:val="24"/>
                <w:szCs w:val="24"/>
              </w:rPr>
              <w:t>74.2</w:t>
            </w:r>
            <w:r w:rsidR="00210EC4">
              <w:rPr>
                <w:rFonts w:ascii="Book Antiqua" w:eastAsia="SimSun" w:hAnsi="Book Antiqua" w:hint="eastAsia"/>
                <w:color w:val="000000" w:themeColor="text1"/>
                <w:sz w:val="24"/>
                <w:szCs w:val="24"/>
              </w:rPr>
              <w:t>)</w:t>
            </w:r>
          </w:p>
        </w:tc>
        <w:tc>
          <w:tcPr>
            <w:tcW w:w="1489" w:type="dxa"/>
          </w:tcPr>
          <w:p w14:paraId="54C370E5" w14:textId="7FEA7FA8"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r>
      <w:tr w:rsidR="00774E35" w:rsidRPr="00144D84" w14:paraId="0757A67E"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65BAD0CA" w14:textId="0E59ACA0" w:rsidR="00774E35" w:rsidRPr="00144D84" w:rsidRDefault="0040670D" w:rsidP="00470C2F">
            <w:pPr>
              <w:adjustRightInd w:val="0"/>
              <w:snapToGrid w:val="0"/>
              <w:spacing w:line="360" w:lineRule="auto"/>
              <w:jc w:val="both"/>
              <w:rPr>
                <w:rFonts w:ascii="Book Antiqua" w:eastAsia="SimSun" w:hAnsi="Book Antiqua"/>
                <w:b w:val="0"/>
                <w:color w:val="000000" w:themeColor="text1"/>
                <w:sz w:val="24"/>
                <w:szCs w:val="24"/>
              </w:rPr>
            </w:pPr>
            <w:r>
              <w:rPr>
                <w:rFonts w:ascii="Book Antiqua" w:eastAsia="SimSun" w:hAnsi="Book Antiqua"/>
                <w:b w:val="0"/>
                <w:sz w:val="24"/>
                <w:szCs w:val="24"/>
              </w:rPr>
              <w:t xml:space="preserve">   </w:t>
            </w:r>
            <w:r w:rsidR="00774E35" w:rsidRPr="00144D84">
              <w:rPr>
                <w:rFonts w:ascii="Book Antiqua" w:eastAsia="SimSun" w:hAnsi="Book Antiqua"/>
                <w:b w:val="0"/>
                <w:sz w:val="24"/>
                <w:szCs w:val="24"/>
              </w:rPr>
              <w:t>Mucinous</w:t>
            </w:r>
          </w:p>
        </w:tc>
        <w:tc>
          <w:tcPr>
            <w:tcW w:w="1205" w:type="dxa"/>
          </w:tcPr>
          <w:p w14:paraId="4AE8B2BE" w14:textId="26FA366D" w:rsidR="00774E35" w:rsidRPr="00210EC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themeColor="text1"/>
                <w:sz w:val="24"/>
                <w:szCs w:val="24"/>
              </w:rPr>
            </w:pPr>
            <w:r w:rsidRPr="00144D84">
              <w:rPr>
                <w:rFonts w:ascii="Book Antiqua" w:eastAsia="SimSun" w:hAnsi="Book Antiqua"/>
                <w:color w:val="000000" w:themeColor="text1"/>
                <w:sz w:val="24"/>
                <w:szCs w:val="24"/>
              </w:rPr>
              <w:t>13</w:t>
            </w:r>
            <w:r w:rsidR="00210EC4">
              <w:rPr>
                <w:rFonts w:ascii="Book Antiqua" w:eastAsia="SimSun" w:hAnsi="Book Antiqua" w:hint="eastAsia"/>
                <w:color w:val="000000" w:themeColor="text1"/>
                <w:sz w:val="24"/>
                <w:szCs w:val="24"/>
              </w:rPr>
              <w:t xml:space="preserve"> (</w:t>
            </w:r>
            <w:r w:rsidR="00210EC4" w:rsidRPr="00144D84">
              <w:rPr>
                <w:rFonts w:ascii="Book Antiqua" w:hAnsi="Book Antiqua"/>
                <w:color w:val="000000" w:themeColor="text1"/>
                <w:sz w:val="24"/>
                <w:szCs w:val="24"/>
              </w:rPr>
              <w:t>10.8</w:t>
            </w:r>
            <w:r w:rsidR="00210EC4">
              <w:rPr>
                <w:rFonts w:ascii="Book Antiqua" w:eastAsia="SimSun" w:hAnsi="Book Antiqua" w:hint="eastAsia"/>
                <w:color w:val="000000" w:themeColor="text1"/>
                <w:sz w:val="24"/>
                <w:szCs w:val="24"/>
              </w:rPr>
              <w:t>)</w:t>
            </w:r>
          </w:p>
        </w:tc>
        <w:tc>
          <w:tcPr>
            <w:tcW w:w="1489" w:type="dxa"/>
          </w:tcPr>
          <w:p w14:paraId="5C1E094D" w14:textId="7DD8A51A"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r>
      <w:tr w:rsidR="00774E35" w:rsidRPr="00144D84" w14:paraId="1856BC26"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489AE93E" w14:textId="4F58D079" w:rsidR="00774E35" w:rsidRPr="00144D84" w:rsidRDefault="0040670D" w:rsidP="00470C2F">
            <w:pPr>
              <w:adjustRightInd w:val="0"/>
              <w:snapToGrid w:val="0"/>
              <w:spacing w:line="360" w:lineRule="auto"/>
              <w:jc w:val="both"/>
              <w:rPr>
                <w:rFonts w:ascii="Book Antiqua" w:eastAsia="SimSun" w:hAnsi="Book Antiqua"/>
                <w:b w:val="0"/>
                <w:color w:val="000000" w:themeColor="text1"/>
                <w:sz w:val="24"/>
                <w:szCs w:val="24"/>
              </w:rPr>
            </w:pPr>
            <w:r>
              <w:rPr>
                <w:rFonts w:ascii="Book Antiqua" w:eastAsia="Songti SC Regular" w:hAnsi="Book Antiqua"/>
                <w:b w:val="0"/>
                <w:sz w:val="24"/>
                <w:szCs w:val="24"/>
              </w:rPr>
              <w:t xml:space="preserve">   </w:t>
            </w:r>
            <w:r w:rsidR="00774E35" w:rsidRPr="00144D84">
              <w:rPr>
                <w:rFonts w:ascii="Book Antiqua" w:eastAsia="Songti SC Regular" w:hAnsi="Book Antiqua"/>
                <w:b w:val="0"/>
                <w:sz w:val="24"/>
                <w:szCs w:val="24"/>
              </w:rPr>
              <w:t xml:space="preserve">Signet-ring cell </w:t>
            </w:r>
          </w:p>
        </w:tc>
        <w:tc>
          <w:tcPr>
            <w:tcW w:w="1205" w:type="dxa"/>
          </w:tcPr>
          <w:p w14:paraId="79F2D593" w14:textId="204185B9" w:rsidR="00774E35" w:rsidRPr="00210EC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themeColor="text1"/>
                <w:sz w:val="24"/>
                <w:szCs w:val="24"/>
              </w:rPr>
            </w:pPr>
            <w:r w:rsidRPr="00144D84">
              <w:rPr>
                <w:rFonts w:ascii="Book Antiqua" w:eastAsia="SimSun" w:hAnsi="Book Antiqua"/>
                <w:color w:val="000000" w:themeColor="text1"/>
                <w:sz w:val="24"/>
                <w:szCs w:val="24"/>
              </w:rPr>
              <w:t>3</w:t>
            </w:r>
            <w:r w:rsidR="00210EC4">
              <w:rPr>
                <w:rFonts w:ascii="Book Antiqua" w:eastAsia="SimSun" w:hAnsi="Book Antiqua" w:hint="eastAsia"/>
                <w:color w:val="000000" w:themeColor="text1"/>
                <w:sz w:val="24"/>
                <w:szCs w:val="24"/>
              </w:rPr>
              <w:t xml:space="preserve"> (</w:t>
            </w:r>
            <w:r w:rsidR="00210EC4" w:rsidRPr="00144D84">
              <w:rPr>
                <w:rFonts w:ascii="Book Antiqua" w:hAnsi="Book Antiqua"/>
                <w:color w:val="000000" w:themeColor="text1"/>
                <w:sz w:val="24"/>
                <w:szCs w:val="24"/>
              </w:rPr>
              <w:t>2.5</w:t>
            </w:r>
            <w:r w:rsidR="00210EC4">
              <w:rPr>
                <w:rFonts w:ascii="Book Antiqua" w:eastAsia="SimSun" w:hAnsi="Book Antiqua" w:hint="eastAsia"/>
                <w:color w:val="000000" w:themeColor="text1"/>
                <w:sz w:val="24"/>
                <w:szCs w:val="24"/>
              </w:rPr>
              <w:t>)</w:t>
            </w:r>
          </w:p>
        </w:tc>
        <w:tc>
          <w:tcPr>
            <w:tcW w:w="1489" w:type="dxa"/>
          </w:tcPr>
          <w:p w14:paraId="73F85160" w14:textId="1DD74C8F"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r>
      <w:tr w:rsidR="00774E35" w:rsidRPr="00144D84" w14:paraId="7998C313"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527CC36A" w14:textId="4385DBB4" w:rsidR="00774E35" w:rsidRPr="00144D84" w:rsidRDefault="0040670D" w:rsidP="00470C2F">
            <w:pPr>
              <w:adjustRightInd w:val="0"/>
              <w:snapToGrid w:val="0"/>
              <w:spacing w:line="360" w:lineRule="auto"/>
              <w:jc w:val="both"/>
              <w:rPr>
                <w:rFonts w:ascii="Book Antiqua" w:eastAsia="SimSun" w:hAnsi="Book Antiqua"/>
                <w:b w:val="0"/>
                <w:color w:val="000000" w:themeColor="text1"/>
                <w:sz w:val="24"/>
                <w:szCs w:val="24"/>
              </w:rPr>
            </w:pPr>
            <w:r>
              <w:rPr>
                <w:rFonts w:ascii="Book Antiqua" w:eastAsia="SimSun" w:hAnsi="Book Antiqua"/>
                <w:b w:val="0"/>
                <w:sz w:val="24"/>
                <w:szCs w:val="24"/>
              </w:rPr>
              <w:t xml:space="preserve">   </w:t>
            </w:r>
            <w:r w:rsidR="00774E35" w:rsidRPr="00144D84">
              <w:rPr>
                <w:rFonts w:ascii="Book Antiqua" w:eastAsia="SimSun" w:hAnsi="Book Antiqua"/>
                <w:b w:val="0"/>
                <w:sz w:val="24"/>
                <w:szCs w:val="24"/>
              </w:rPr>
              <w:t>Mixed</w:t>
            </w:r>
          </w:p>
        </w:tc>
        <w:tc>
          <w:tcPr>
            <w:tcW w:w="1205" w:type="dxa"/>
          </w:tcPr>
          <w:p w14:paraId="17618989" w14:textId="20D72EA9" w:rsidR="00774E35" w:rsidRPr="00210EC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themeColor="text1"/>
                <w:sz w:val="24"/>
                <w:szCs w:val="24"/>
              </w:rPr>
            </w:pPr>
            <w:r w:rsidRPr="00144D84">
              <w:rPr>
                <w:rFonts w:ascii="Book Antiqua" w:eastAsia="SimSun" w:hAnsi="Book Antiqua"/>
                <w:color w:val="000000" w:themeColor="text1"/>
                <w:sz w:val="24"/>
                <w:szCs w:val="24"/>
              </w:rPr>
              <w:t>10</w:t>
            </w:r>
            <w:r w:rsidR="00210EC4">
              <w:rPr>
                <w:rFonts w:ascii="Book Antiqua" w:eastAsia="SimSun" w:hAnsi="Book Antiqua" w:hint="eastAsia"/>
                <w:color w:val="000000" w:themeColor="text1"/>
                <w:sz w:val="24"/>
                <w:szCs w:val="24"/>
              </w:rPr>
              <w:t xml:space="preserve"> (</w:t>
            </w:r>
            <w:r w:rsidR="00210EC4" w:rsidRPr="00144D84">
              <w:rPr>
                <w:rFonts w:ascii="Book Antiqua" w:hAnsi="Book Antiqua"/>
                <w:color w:val="000000" w:themeColor="text1"/>
                <w:sz w:val="24"/>
                <w:szCs w:val="24"/>
              </w:rPr>
              <w:t>8.3</w:t>
            </w:r>
            <w:r w:rsidR="00210EC4">
              <w:rPr>
                <w:rFonts w:ascii="Book Antiqua" w:eastAsia="SimSun" w:hAnsi="Book Antiqua" w:hint="eastAsia"/>
                <w:color w:val="000000" w:themeColor="text1"/>
                <w:sz w:val="24"/>
                <w:szCs w:val="24"/>
              </w:rPr>
              <w:t>)</w:t>
            </w:r>
          </w:p>
        </w:tc>
        <w:tc>
          <w:tcPr>
            <w:tcW w:w="1489" w:type="dxa"/>
          </w:tcPr>
          <w:p w14:paraId="13E5FFF3" w14:textId="50C95B22"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r>
      <w:tr w:rsidR="00774E35" w:rsidRPr="00144D84" w14:paraId="27FAB177"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748099C6" w14:textId="4D4F56B0" w:rsidR="00774E35" w:rsidRPr="00144D84" w:rsidRDefault="0040670D" w:rsidP="00470C2F">
            <w:pPr>
              <w:adjustRightInd w:val="0"/>
              <w:snapToGrid w:val="0"/>
              <w:spacing w:line="360" w:lineRule="auto"/>
              <w:jc w:val="both"/>
              <w:rPr>
                <w:rFonts w:ascii="Book Antiqua" w:eastAsia="SimSun" w:hAnsi="Book Antiqua"/>
                <w:b w:val="0"/>
                <w:color w:val="000000" w:themeColor="text1"/>
                <w:sz w:val="24"/>
                <w:szCs w:val="24"/>
              </w:rPr>
            </w:pPr>
            <w:r>
              <w:rPr>
                <w:rFonts w:ascii="Book Antiqua" w:eastAsia="Songti SC Regular" w:hAnsi="Book Antiqua"/>
                <w:b w:val="0"/>
                <w:sz w:val="24"/>
                <w:szCs w:val="24"/>
              </w:rPr>
              <w:t xml:space="preserve">   </w:t>
            </w:r>
            <w:r w:rsidR="00774E35" w:rsidRPr="00144D84">
              <w:rPr>
                <w:rFonts w:ascii="Book Antiqua" w:eastAsia="Songti SC Regular" w:hAnsi="Book Antiqua"/>
                <w:b w:val="0"/>
                <w:sz w:val="24"/>
                <w:szCs w:val="24"/>
              </w:rPr>
              <w:t>Unfixed</w:t>
            </w:r>
          </w:p>
        </w:tc>
        <w:tc>
          <w:tcPr>
            <w:tcW w:w="1205" w:type="dxa"/>
          </w:tcPr>
          <w:p w14:paraId="04983419" w14:textId="4BD67115" w:rsidR="00774E35" w:rsidRPr="00210EC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themeColor="text1"/>
                <w:sz w:val="24"/>
                <w:szCs w:val="24"/>
              </w:rPr>
            </w:pPr>
            <w:r w:rsidRPr="00144D84">
              <w:rPr>
                <w:rFonts w:ascii="Book Antiqua" w:eastAsia="SimSun" w:hAnsi="Book Antiqua"/>
                <w:color w:val="000000" w:themeColor="text1"/>
                <w:sz w:val="24"/>
                <w:szCs w:val="24"/>
              </w:rPr>
              <w:t>5</w:t>
            </w:r>
            <w:r w:rsidR="00210EC4">
              <w:rPr>
                <w:rFonts w:ascii="Book Antiqua" w:eastAsia="SimSun" w:hAnsi="Book Antiqua" w:hint="eastAsia"/>
                <w:color w:val="000000" w:themeColor="text1"/>
                <w:sz w:val="24"/>
                <w:szCs w:val="24"/>
              </w:rPr>
              <w:t xml:space="preserve"> (</w:t>
            </w:r>
            <w:r w:rsidR="00210EC4" w:rsidRPr="00144D84">
              <w:rPr>
                <w:rFonts w:ascii="Book Antiqua" w:hAnsi="Book Antiqua"/>
                <w:color w:val="000000" w:themeColor="text1"/>
                <w:sz w:val="24"/>
                <w:szCs w:val="24"/>
              </w:rPr>
              <w:t>4.2</w:t>
            </w:r>
            <w:r w:rsidR="00210EC4">
              <w:rPr>
                <w:rFonts w:ascii="Book Antiqua" w:eastAsia="SimSun" w:hAnsi="Book Antiqua" w:hint="eastAsia"/>
                <w:color w:val="000000" w:themeColor="text1"/>
                <w:sz w:val="24"/>
                <w:szCs w:val="24"/>
              </w:rPr>
              <w:t>)</w:t>
            </w:r>
          </w:p>
        </w:tc>
        <w:tc>
          <w:tcPr>
            <w:tcW w:w="1489" w:type="dxa"/>
          </w:tcPr>
          <w:p w14:paraId="5E135D99" w14:textId="47608999"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r>
      <w:tr w:rsidR="00774E35" w:rsidRPr="00144D84" w14:paraId="6292AC98"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5776F7DF" w14:textId="77777777" w:rsidR="00774E35" w:rsidRPr="00144D84" w:rsidRDefault="00774E35" w:rsidP="00470C2F">
            <w:pPr>
              <w:adjustRightInd w:val="0"/>
              <w:snapToGrid w:val="0"/>
              <w:spacing w:line="360" w:lineRule="auto"/>
              <w:jc w:val="both"/>
              <w:rPr>
                <w:rFonts w:ascii="Book Antiqua" w:eastAsia="SimSun" w:hAnsi="Book Antiqua"/>
                <w:b w:val="0"/>
                <w:color w:val="000000" w:themeColor="text1"/>
                <w:sz w:val="24"/>
                <w:szCs w:val="24"/>
              </w:rPr>
            </w:pPr>
            <w:r w:rsidRPr="00144D84">
              <w:rPr>
                <w:rFonts w:ascii="Book Antiqua" w:eastAsia="SimSun" w:hAnsi="Book Antiqua"/>
                <w:b w:val="0"/>
                <w:color w:val="000000" w:themeColor="text1"/>
                <w:sz w:val="24"/>
                <w:szCs w:val="24"/>
              </w:rPr>
              <w:t>First-line chemotherapy</w:t>
            </w:r>
          </w:p>
        </w:tc>
        <w:tc>
          <w:tcPr>
            <w:tcW w:w="1205" w:type="dxa"/>
          </w:tcPr>
          <w:p w14:paraId="0A101775" w14:textId="77777777"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themeColor="text1"/>
                <w:sz w:val="24"/>
                <w:szCs w:val="24"/>
              </w:rPr>
            </w:pPr>
          </w:p>
        </w:tc>
        <w:tc>
          <w:tcPr>
            <w:tcW w:w="1489" w:type="dxa"/>
          </w:tcPr>
          <w:p w14:paraId="26609722" w14:textId="77777777"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r>
      <w:tr w:rsidR="00774E35" w:rsidRPr="00144D84" w14:paraId="3E0E9530"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2FF43ABB" w14:textId="36430D17" w:rsidR="00774E35" w:rsidRPr="00144D84" w:rsidRDefault="0040670D" w:rsidP="00470C2F">
            <w:pPr>
              <w:adjustRightInd w:val="0"/>
              <w:snapToGrid w:val="0"/>
              <w:spacing w:line="360" w:lineRule="auto"/>
              <w:jc w:val="both"/>
              <w:rPr>
                <w:rFonts w:ascii="Book Antiqua" w:eastAsia="SimSun" w:hAnsi="Book Antiqua"/>
                <w:b w:val="0"/>
                <w:color w:val="000000" w:themeColor="text1"/>
                <w:sz w:val="24"/>
                <w:szCs w:val="24"/>
              </w:rPr>
            </w:pPr>
            <w:r>
              <w:rPr>
                <w:rFonts w:ascii="Book Antiqua" w:eastAsia="SimSun" w:hAnsi="Book Antiqua"/>
                <w:b w:val="0"/>
                <w:color w:val="000000" w:themeColor="text1"/>
                <w:sz w:val="24"/>
                <w:szCs w:val="24"/>
              </w:rPr>
              <w:t xml:space="preserve">   </w:t>
            </w:r>
            <w:r w:rsidR="00774E35" w:rsidRPr="00144D84">
              <w:rPr>
                <w:rFonts w:ascii="Book Antiqua" w:eastAsia="SimSun" w:hAnsi="Book Antiqua"/>
                <w:b w:val="0"/>
                <w:color w:val="000000" w:themeColor="text1"/>
                <w:sz w:val="24"/>
                <w:szCs w:val="24"/>
              </w:rPr>
              <w:t xml:space="preserve">FOLFIRI </w:t>
            </w:r>
          </w:p>
        </w:tc>
        <w:tc>
          <w:tcPr>
            <w:tcW w:w="1205" w:type="dxa"/>
          </w:tcPr>
          <w:p w14:paraId="477DE6E8" w14:textId="4C4292D1" w:rsidR="00774E35" w:rsidRPr="00210EC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themeColor="text1"/>
                <w:sz w:val="24"/>
                <w:szCs w:val="24"/>
              </w:rPr>
            </w:pPr>
            <w:r w:rsidRPr="00144D84">
              <w:rPr>
                <w:rFonts w:ascii="Book Antiqua" w:eastAsia="SimSun" w:hAnsi="Book Antiqua"/>
                <w:color w:val="000000" w:themeColor="text1"/>
                <w:sz w:val="24"/>
                <w:szCs w:val="24"/>
              </w:rPr>
              <w:t>109</w:t>
            </w:r>
            <w:r w:rsidR="00210EC4">
              <w:rPr>
                <w:rFonts w:ascii="Book Antiqua" w:eastAsia="SimSun" w:hAnsi="Book Antiqua" w:hint="eastAsia"/>
                <w:color w:val="000000" w:themeColor="text1"/>
                <w:sz w:val="24"/>
                <w:szCs w:val="24"/>
              </w:rPr>
              <w:t xml:space="preserve"> (</w:t>
            </w:r>
            <w:r w:rsidR="00210EC4" w:rsidRPr="00144D84">
              <w:rPr>
                <w:rFonts w:ascii="Book Antiqua" w:hAnsi="Book Antiqua"/>
                <w:color w:val="000000" w:themeColor="text1"/>
                <w:sz w:val="24"/>
                <w:szCs w:val="24"/>
              </w:rPr>
              <w:t>90.8</w:t>
            </w:r>
            <w:r w:rsidR="00210EC4">
              <w:rPr>
                <w:rFonts w:ascii="Book Antiqua" w:eastAsia="SimSun" w:hAnsi="Book Antiqua" w:hint="eastAsia"/>
                <w:color w:val="000000" w:themeColor="text1"/>
                <w:sz w:val="24"/>
                <w:szCs w:val="24"/>
              </w:rPr>
              <w:t>)</w:t>
            </w:r>
          </w:p>
        </w:tc>
        <w:tc>
          <w:tcPr>
            <w:tcW w:w="1489" w:type="dxa"/>
          </w:tcPr>
          <w:p w14:paraId="44103D5B" w14:textId="31C37FA9"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r>
      <w:tr w:rsidR="00774E35" w:rsidRPr="00144D84" w14:paraId="28ADAE30"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507E3711" w14:textId="143CC1D1" w:rsidR="00774E35" w:rsidRPr="00144D84" w:rsidRDefault="0040670D" w:rsidP="00470C2F">
            <w:pPr>
              <w:adjustRightInd w:val="0"/>
              <w:snapToGrid w:val="0"/>
              <w:spacing w:line="360" w:lineRule="auto"/>
              <w:jc w:val="both"/>
              <w:rPr>
                <w:rFonts w:ascii="Book Antiqua" w:eastAsia="SimSun" w:hAnsi="Book Antiqua"/>
                <w:b w:val="0"/>
                <w:color w:val="000000" w:themeColor="text1"/>
                <w:sz w:val="24"/>
                <w:szCs w:val="24"/>
              </w:rPr>
            </w:pPr>
            <w:r>
              <w:rPr>
                <w:rFonts w:ascii="Book Antiqua" w:eastAsia="SimSun" w:hAnsi="Book Antiqua"/>
                <w:b w:val="0"/>
                <w:color w:val="000000" w:themeColor="text1"/>
                <w:sz w:val="24"/>
                <w:szCs w:val="24"/>
              </w:rPr>
              <w:t xml:space="preserve">   </w:t>
            </w:r>
            <w:r w:rsidR="00774E35" w:rsidRPr="00144D84">
              <w:rPr>
                <w:rFonts w:ascii="Book Antiqua" w:eastAsia="SimSun" w:hAnsi="Book Antiqua"/>
                <w:b w:val="0"/>
                <w:color w:val="000000" w:themeColor="text1"/>
                <w:sz w:val="24"/>
                <w:szCs w:val="24"/>
              </w:rPr>
              <w:t xml:space="preserve">mXELIRI </w:t>
            </w:r>
          </w:p>
        </w:tc>
        <w:tc>
          <w:tcPr>
            <w:tcW w:w="1205" w:type="dxa"/>
          </w:tcPr>
          <w:p w14:paraId="15135ED8" w14:textId="2761365B" w:rsidR="00774E35" w:rsidRPr="00210EC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themeColor="text1"/>
                <w:sz w:val="24"/>
                <w:szCs w:val="24"/>
              </w:rPr>
            </w:pPr>
            <w:r w:rsidRPr="00144D84">
              <w:rPr>
                <w:rFonts w:ascii="Book Antiqua" w:eastAsia="SimSun" w:hAnsi="Book Antiqua"/>
                <w:color w:val="000000" w:themeColor="text1"/>
                <w:sz w:val="24"/>
                <w:szCs w:val="24"/>
              </w:rPr>
              <w:t>7</w:t>
            </w:r>
            <w:r w:rsidR="00210EC4">
              <w:rPr>
                <w:rFonts w:ascii="Book Antiqua" w:eastAsia="SimSun" w:hAnsi="Book Antiqua" w:hint="eastAsia"/>
                <w:color w:val="000000" w:themeColor="text1"/>
                <w:sz w:val="24"/>
                <w:szCs w:val="24"/>
              </w:rPr>
              <w:t xml:space="preserve"> (</w:t>
            </w:r>
            <w:r w:rsidR="00210EC4" w:rsidRPr="00144D84">
              <w:rPr>
                <w:rFonts w:ascii="Book Antiqua" w:hAnsi="Book Antiqua"/>
                <w:color w:val="000000" w:themeColor="text1"/>
                <w:sz w:val="24"/>
                <w:szCs w:val="24"/>
              </w:rPr>
              <w:t>5.8</w:t>
            </w:r>
            <w:r w:rsidR="00210EC4">
              <w:rPr>
                <w:rFonts w:ascii="Book Antiqua" w:eastAsia="SimSun" w:hAnsi="Book Antiqua" w:hint="eastAsia"/>
                <w:color w:val="000000" w:themeColor="text1"/>
                <w:sz w:val="24"/>
                <w:szCs w:val="24"/>
              </w:rPr>
              <w:t>)</w:t>
            </w:r>
          </w:p>
        </w:tc>
        <w:tc>
          <w:tcPr>
            <w:tcW w:w="1489" w:type="dxa"/>
          </w:tcPr>
          <w:p w14:paraId="232A4BE1" w14:textId="359B27F9"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r>
      <w:tr w:rsidR="00774E35" w:rsidRPr="00144D84" w14:paraId="1F44FD29"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2A002ACD" w14:textId="3D40BD30" w:rsidR="00774E35" w:rsidRPr="00144D84" w:rsidRDefault="0040670D" w:rsidP="00470C2F">
            <w:pPr>
              <w:adjustRightInd w:val="0"/>
              <w:snapToGrid w:val="0"/>
              <w:spacing w:line="360" w:lineRule="auto"/>
              <w:jc w:val="both"/>
              <w:rPr>
                <w:rFonts w:ascii="Book Antiqua" w:eastAsia="SimSun" w:hAnsi="Book Antiqua"/>
                <w:b w:val="0"/>
                <w:color w:val="000000" w:themeColor="text1"/>
                <w:sz w:val="24"/>
                <w:szCs w:val="24"/>
              </w:rPr>
            </w:pPr>
            <w:r>
              <w:rPr>
                <w:rFonts w:ascii="Book Antiqua" w:eastAsia="SimSun" w:hAnsi="Book Antiqua"/>
                <w:b w:val="0"/>
                <w:color w:val="000000" w:themeColor="text1"/>
                <w:sz w:val="24"/>
                <w:szCs w:val="24"/>
              </w:rPr>
              <w:t xml:space="preserve">   </w:t>
            </w:r>
            <w:r w:rsidR="00774E35" w:rsidRPr="00144D84">
              <w:rPr>
                <w:rFonts w:ascii="Book Antiqua" w:eastAsia="SimSun" w:hAnsi="Book Antiqua"/>
                <w:b w:val="0"/>
                <w:color w:val="000000" w:themeColor="text1"/>
                <w:sz w:val="24"/>
                <w:szCs w:val="24"/>
              </w:rPr>
              <w:t xml:space="preserve">Irinotecan </w:t>
            </w:r>
          </w:p>
        </w:tc>
        <w:tc>
          <w:tcPr>
            <w:tcW w:w="1205" w:type="dxa"/>
          </w:tcPr>
          <w:p w14:paraId="6376B943" w14:textId="59671BB6" w:rsidR="00774E35" w:rsidRPr="00210EC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themeColor="text1"/>
                <w:sz w:val="24"/>
                <w:szCs w:val="24"/>
              </w:rPr>
            </w:pPr>
            <w:r w:rsidRPr="00144D84">
              <w:rPr>
                <w:rFonts w:ascii="Book Antiqua" w:eastAsia="SimSun" w:hAnsi="Book Antiqua"/>
                <w:color w:val="000000" w:themeColor="text1"/>
                <w:sz w:val="24"/>
                <w:szCs w:val="24"/>
              </w:rPr>
              <w:t>4</w:t>
            </w:r>
            <w:r w:rsidR="00210EC4">
              <w:rPr>
                <w:rFonts w:ascii="Book Antiqua" w:eastAsia="SimSun" w:hAnsi="Book Antiqua" w:hint="eastAsia"/>
                <w:color w:val="000000" w:themeColor="text1"/>
                <w:sz w:val="24"/>
                <w:szCs w:val="24"/>
              </w:rPr>
              <w:t xml:space="preserve"> (</w:t>
            </w:r>
            <w:r w:rsidR="00210EC4" w:rsidRPr="00144D84">
              <w:rPr>
                <w:rFonts w:ascii="Book Antiqua" w:hAnsi="Book Antiqua"/>
                <w:color w:val="000000" w:themeColor="text1"/>
                <w:sz w:val="24"/>
                <w:szCs w:val="24"/>
              </w:rPr>
              <w:t>3.3</w:t>
            </w:r>
            <w:r w:rsidR="00210EC4">
              <w:rPr>
                <w:rFonts w:ascii="Book Antiqua" w:eastAsia="SimSun" w:hAnsi="Book Antiqua" w:hint="eastAsia"/>
                <w:color w:val="000000" w:themeColor="text1"/>
                <w:sz w:val="24"/>
                <w:szCs w:val="24"/>
              </w:rPr>
              <w:t>)</w:t>
            </w:r>
          </w:p>
        </w:tc>
        <w:tc>
          <w:tcPr>
            <w:tcW w:w="1489" w:type="dxa"/>
          </w:tcPr>
          <w:p w14:paraId="5CAE216B" w14:textId="3A43E23C"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r>
      <w:tr w:rsidR="00774E35" w:rsidRPr="00144D84" w14:paraId="6C3BCC5F"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34B0C7F7" w14:textId="77777777" w:rsidR="00774E35" w:rsidRPr="00144D84" w:rsidRDefault="00774E35" w:rsidP="00470C2F">
            <w:pPr>
              <w:adjustRightInd w:val="0"/>
              <w:snapToGrid w:val="0"/>
              <w:spacing w:line="360" w:lineRule="auto"/>
              <w:jc w:val="both"/>
              <w:rPr>
                <w:rFonts w:ascii="Book Antiqua" w:eastAsia="SimSun" w:hAnsi="Book Antiqua"/>
                <w:b w:val="0"/>
                <w:color w:val="000000" w:themeColor="text1"/>
                <w:sz w:val="24"/>
                <w:szCs w:val="24"/>
              </w:rPr>
            </w:pPr>
            <w:r w:rsidRPr="00144D84">
              <w:rPr>
                <w:rFonts w:ascii="Book Antiqua" w:eastAsia="SimSun" w:hAnsi="Book Antiqua"/>
                <w:b w:val="0"/>
                <w:color w:val="000000" w:themeColor="text1"/>
                <w:sz w:val="24"/>
                <w:szCs w:val="24"/>
              </w:rPr>
              <w:t>Serum total bilirubin, umol/L</w:t>
            </w:r>
          </w:p>
        </w:tc>
        <w:tc>
          <w:tcPr>
            <w:tcW w:w="1205" w:type="dxa"/>
          </w:tcPr>
          <w:p w14:paraId="7CF41FCD" w14:textId="77777777"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themeColor="text1"/>
                <w:sz w:val="24"/>
                <w:szCs w:val="24"/>
              </w:rPr>
            </w:pPr>
          </w:p>
        </w:tc>
        <w:tc>
          <w:tcPr>
            <w:tcW w:w="1489" w:type="dxa"/>
          </w:tcPr>
          <w:p w14:paraId="3C74E9D8" w14:textId="77777777"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themeColor="text1"/>
                <w:sz w:val="24"/>
                <w:szCs w:val="24"/>
              </w:rPr>
            </w:pPr>
          </w:p>
        </w:tc>
      </w:tr>
      <w:tr w:rsidR="00774E35" w:rsidRPr="00144D84" w14:paraId="6AFC7851"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4D1C4E99" w14:textId="62B804E2" w:rsidR="00774E35" w:rsidRPr="00144D84" w:rsidRDefault="0040670D" w:rsidP="00470C2F">
            <w:pPr>
              <w:adjustRightInd w:val="0"/>
              <w:snapToGrid w:val="0"/>
              <w:spacing w:line="360" w:lineRule="auto"/>
              <w:jc w:val="both"/>
              <w:rPr>
                <w:rFonts w:ascii="Book Antiqua" w:eastAsia="SimSun" w:hAnsi="Book Antiqua"/>
                <w:b w:val="0"/>
                <w:color w:val="000000" w:themeColor="text1"/>
                <w:sz w:val="24"/>
                <w:szCs w:val="24"/>
              </w:rPr>
            </w:pPr>
            <w:r>
              <w:rPr>
                <w:rFonts w:ascii="Book Antiqua" w:hAnsi="Book Antiqua"/>
                <w:b w:val="0"/>
                <w:color w:val="000000" w:themeColor="text1"/>
                <w:sz w:val="24"/>
                <w:szCs w:val="24"/>
              </w:rPr>
              <w:lastRenderedPageBreak/>
              <w:t xml:space="preserve">   </w:t>
            </w:r>
            <w:r w:rsidR="00210EC4" w:rsidRPr="00144D84">
              <w:rPr>
                <w:rFonts w:ascii="Book Antiqua" w:hAnsi="Book Antiqua"/>
                <w:b w:val="0"/>
                <w:color w:val="000000" w:themeColor="text1"/>
                <w:sz w:val="24"/>
                <w:szCs w:val="24"/>
              </w:rPr>
              <w:t>me</w:t>
            </w:r>
            <w:r w:rsidR="00774E35" w:rsidRPr="00144D84">
              <w:rPr>
                <w:rFonts w:ascii="Book Antiqua" w:hAnsi="Book Antiqua"/>
                <w:b w:val="0"/>
                <w:color w:val="000000" w:themeColor="text1"/>
                <w:sz w:val="24"/>
                <w:szCs w:val="24"/>
              </w:rPr>
              <w:t>an</w:t>
            </w:r>
            <w:r>
              <w:rPr>
                <w:rFonts w:ascii="Book Antiqua" w:hAnsi="Book Antiqua"/>
                <w:b w:val="0"/>
                <w:color w:val="000000" w:themeColor="text1"/>
                <w:sz w:val="24"/>
                <w:szCs w:val="24"/>
              </w:rPr>
              <w:t xml:space="preserve"> ± </w:t>
            </w:r>
            <w:r w:rsidR="00774E35" w:rsidRPr="00144D84">
              <w:rPr>
                <w:rFonts w:ascii="Book Antiqua" w:hAnsi="Book Antiqua"/>
                <w:b w:val="0"/>
                <w:color w:val="000000" w:themeColor="text1"/>
                <w:sz w:val="24"/>
                <w:szCs w:val="24"/>
              </w:rPr>
              <w:t>SD</w:t>
            </w:r>
          </w:p>
        </w:tc>
        <w:tc>
          <w:tcPr>
            <w:tcW w:w="2694" w:type="dxa"/>
            <w:gridSpan w:val="2"/>
          </w:tcPr>
          <w:p w14:paraId="5200279C" w14:textId="7271E466"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bookmarkStart w:id="342" w:name="OLE_LINK92"/>
            <w:r w:rsidRPr="00144D84">
              <w:rPr>
                <w:rFonts w:ascii="Book Antiqua" w:eastAsia="SimSun" w:hAnsi="Book Antiqua"/>
                <w:color w:val="000000" w:themeColor="text1"/>
                <w:sz w:val="24"/>
                <w:szCs w:val="24"/>
              </w:rPr>
              <w:t>10.2</w:t>
            </w:r>
            <w:r w:rsidR="0040670D">
              <w:rPr>
                <w:rFonts w:ascii="Book Antiqua" w:hAnsi="Book Antiqua"/>
                <w:color w:val="000000" w:themeColor="text1"/>
                <w:sz w:val="24"/>
                <w:szCs w:val="24"/>
              </w:rPr>
              <w:t xml:space="preserve"> ± </w:t>
            </w:r>
            <w:r w:rsidRPr="00144D84">
              <w:rPr>
                <w:rFonts w:ascii="Book Antiqua" w:hAnsi="Book Antiqua"/>
                <w:color w:val="000000" w:themeColor="text1"/>
                <w:sz w:val="24"/>
                <w:szCs w:val="24"/>
              </w:rPr>
              <w:t>4.3</w:t>
            </w:r>
            <w:bookmarkEnd w:id="342"/>
          </w:p>
        </w:tc>
      </w:tr>
      <w:tr w:rsidR="00774E35" w:rsidRPr="00144D84" w14:paraId="27381200"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72A0A3CC" w14:textId="5FA620FE" w:rsidR="00774E35" w:rsidRPr="00144D84" w:rsidRDefault="0040670D" w:rsidP="00470C2F">
            <w:pPr>
              <w:adjustRightInd w:val="0"/>
              <w:snapToGrid w:val="0"/>
              <w:spacing w:line="360" w:lineRule="auto"/>
              <w:jc w:val="both"/>
              <w:rPr>
                <w:rFonts w:ascii="Book Antiqua" w:eastAsia="SimSun" w:hAnsi="Book Antiqua"/>
                <w:b w:val="0"/>
                <w:color w:val="000000" w:themeColor="text1"/>
                <w:sz w:val="24"/>
                <w:szCs w:val="24"/>
              </w:rPr>
            </w:pPr>
            <w:r>
              <w:rPr>
                <w:rFonts w:ascii="Book Antiqua" w:hAnsi="Book Antiqua"/>
                <w:b w:val="0"/>
                <w:color w:val="000000" w:themeColor="text1"/>
                <w:sz w:val="24"/>
                <w:szCs w:val="24"/>
              </w:rPr>
              <w:t xml:space="preserve">   </w:t>
            </w:r>
            <w:r w:rsidR="00774E35" w:rsidRPr="00144D84">
              <w:rPr>
                <w:rFonts w:ascii="Book Antiqua" w:hAnsi="Book Antiqua"/>
                <w:b w:val="0"/>
                <w:color w:val="000000" w:themeColor="text1"/>
                <w:sz w:val="24"/>
                <w:szCs w:val="24"/>
              </w:rPr>
              <w:t xml:space="preserve">Range </w:t>
            </w:r>
          </w:p>
        </w:tc>
        <w:tc>
          <w:tcPr>
            <w:tcW w:w="2694" w:type="dxa"/>
            <w:gridSpan w:val="2"/>
          </w:tcPr>
          <w:p w14:paraId="17B8CA5D" w14:textId="77777777"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144D84">
              <w:rPr>
                <w:rFonts w:ascii="Book Antiqua" w:hAnsi="Book Antiqua"/>
                <w:color w:val="000000" w:themeColor="text1"/>
                <w:sz w:val="24"/>
                <w:szCs w:val="24"/>
              </w:rPr>
              <w:t>3.1-26.9</w:t>
            </w:r>
          </w:p>
        </w:tc>
      </w:tr>
      <w:tr w:rsidR="00774E35" w:rsidRPr="00144D84" w14:paraId="737276E4"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5637" w:type="dxa"/>
            <w:gridSpan w:val="3"/>
          </w:tcPr>
          <w:p w14:paraId="2D175707"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r w:rsidRPr="00144D84">
              <w:rPr>
                <w:rFonts w:ascii="Book Antiqua" w:eastAsia="SimSun" w:hAnsi="Book Antiqua"/>
                <w:b w:val="0"/>
                <w:color w:val="000000" w:themeColor="text1"/>
                <w:sz w:val="24"/>
                <w:szCs w:val="24"/>
              </w:rPr>
              <w:t xml:space="preserve">Serum unconjugated bilirubin, umol/L </w:t>
            </w:r>
          </w:p>
        </w:tc>
      </w:tr>
      <w:tr w:rsidR="00774E35" w:rsidRPr="00144D84" w14:paraId="7A8E35DD"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0947F062" w14:textId="449744A7" w:rsidR="00774E35" w:rsidRPr="00144D84" w:rsidRDefault="0040670D" w:rsidP="00470C2F">
            <w:pPr>
              <w:adjustRightInd w:val="0"/>
              <w:snapToGrid w:val="0"/>
              <w:spacing w:line="360" w:lineRule="auto"/>
              <w:jc w:val="both"/>
              <w:rPr>
                <w:rFonts w:ascii="Book Antiqua" w:hAnsi="Book Antiqua"/>
                <w:b w:val="0"/>
                <w:color w:val="000000" w:themeColor="text1"/>
                <w:sz w:val="24"/>
                <w:szCs w:val="24"/>
              </w:rPr>
            </w:pPr>
            <w:r>
              <w:rPr>
                <w:rFonts w:ascii="Book Antiqua" w:hAnsi="Book Antiqua"/>
                <w:b w:val="0"/>
                <w:color w:val="000000" w:themeColor="text1"/>
                <w:sz w:val="24"/>
                <w:szCs w:val="24"/>
              </w:rPr>
              <w:t xml:space="preserve">   </w:t>
            </w:r>
            <w:r w:rsidR="00210EC4" w:rsidRPr="00144D84">
              <w:rPr>
                <w:rFonts w:ascii="Book Antiqua" w:hAnsi="Book Antiqua"/>
                <w:b w:val="0"/>
                <w:color w:val="000000" w:themeColor="text1"/>
                <w:sz w:val="24"/>
                <w:szCs w:val="24"/>
              </w:rPr>
              <w:t>m</w:t>
            </w:r>
            <w:r w:rsidR="00774E35" w:rsidRPr="00144D84">
              <w:rPr>
                <w:rFonts w:ascii="Book Antiqua" w:hAnsi="Book Antiqua"/>
                <w:b w:val="0"/>
                <w:color w:val="000000" w:themeColor="text1"/>
                <w:sz w:val="24"/>
                <w:szCs w:val="24"/>
              </w:rPr>
              <w:t>ean</w:t>
            </w:r>
            <w:r>
              <w:rPr>
                <w:rFonts w:ascii="Book Antiqua" w:hAnsi="Book Antiqua"/>
                <w:b w:val="0"/>
                <w:color w:val="000000" w:themeColor="text1"/>
                <w:sz w:val="24"/>
                <w:szCs w:val="24"/>
              </w:rPr>
              <w:t xml:space="preserve"> ± </w:t>
            </w:r>
            <w:r w:rsidR="00774E35" w:rsidRPr="00144D84">
              <w:rPr>
                <w:rFonts w:ascii="Book Antiqua" w:hAnsi="Book Antiqua"/>
                <w:b w:val="0"/>
                <w:color w:val="000000" w:themeColor="text1"/>
                <w:sz w:val="24"/>
                <w:szCs w:val="24"/>
              </w:rPr>
              <w:t>SD</w:t>
            </w:r>
          </w:p>
        </w:tc>
        <w:tc>
          <w:tcPr>
            <w:tcW w:w="2694" w:type="dxa"/>
            <w:gridSpan w:val="2"/>
          </w:tcPr>
          <w:p w14:paraId="27DD9447" w14:textId="1353BFA3"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bookmarkStart w:id="343" w:name="OLE_LINK93"/>
            <w:bookmarkStart w:id="344" w:name="OLE_LINK94"/>
            <w:r w:rsidRPr="00144D84">
              <w:rPr>
                <w:rFonts w:ascii="Book Antiqua" w:eastAsia="SimSun" w:hAnsi="Book Antiqua"/>
                <w:color w:val="000000" w:themeColor="text1"/>
                <w:sz w:val="24"/>
                <w:szCs w:val="24"/>
              </w:rPr>
              <w:t>7.2</w:t>
            </w:r>
            <w:r w:rsidR="0040670D">
              <w:rPr>
                <w:rFonts w:ascii="Book Antiqua" w:hAnsi="Book Antiqua"/>
                <w:color w:val="000000" w:themeColor="text1"/>
                <w:sz w:val="24"/>
                <w:szCs w:val="24"/>
              </w:rPr>
              <w:t xml:space="preserve"> ± </w:t>
            </w:r>
            <w:r w:rsidRPr="00144D84">
              <w:rPr>
                <w:rFonts w:ascii="Book Antiqua" w:hAnsi="Book Antiqua"/>
                <w:color w:val="000000" w:themeColor="text1"/>
                <w:sz w:val="24"/>
                <w:szCs w:val="24"/>
              </w:rPr>
              <w:t>3.1</w:t>
            </w:r>
            <w:bookmarkEnd w:id="343"/>
            <w:bookmarkEnd w:id="344"/>
          </w:p>
        </w:tc>
      </w:tr>
      <w:tr w:rsidR="00774E35" w:rsidRPr="00144D84" w14:paraId="08F6C3CE"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3CB569D4" w14:textId="35269F45" w:rsidR="00774E35" w:rsidRPr="00144D84" w:rsidRDefault="0040670D" w:rsidP="00470C2F">
            <w:pPr>
              <w:adjustRightInd w:val="0"/>
              <w:snapToGrid w:val="0"/>
              <w:spacing w:line="360" w:lineRule="auto"/>
              <w:jc w:val="both"/>
              <w:rPr>
                <w:rFonts w:ascii="Book Antiqua" w:hAnsi="Book Antiqua"/>
                <w:b w:val="0"/>
                <w:color w:val="000000" w:themeColor="text1"/>
                <w:sz w:val="24"/>
                <w:szCs w:val="24"/>
              </w:rPr>
            </w:pPr>
            <w:r>
              <w:rPr>
                <w:rFonts w:ascii="Book Antiqua" w:hAnsi="Book Antiqua"/>
                <w:b w:val="0"/>
                <w:color w:val="000000" w:themeColor="text1"/>
                <w:sz w:val="24"/>
                <w:szCs w:val="24"/>
              </w:rPr>
              <w:t xml:space="preserve">   </w:t>
            </w:r>
            <w:r w:rsidR="00774E35" w:rsidRPr="00144D84">
              <w:rPr>
                <w:rFonts w:ascii="Book Antiqua" w:hAnsi="Book Antiqua"/>
                <w:b w:val="0"/>
                <w:color w:val="000000" w:themeColor="text1"/>
                <w:sz w:val="24"/>
                <w:szCs w:val="24"/>
              </w:rPr>
              <w:t xml:space="preserve">Range </w:t>
            </w:r>
          </w:p>
        </w:tc>
        <w:tc>
          <w:tcPr>
            <w:tcW w:w="2694" w:type="dxa"/>
            <w:gridSpan w:val="2"/>
          </w:tcPr>
          <w:p w14:paraId="16A9BE50" w14:textId="77777777"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144D84">
              <w:rPr>
                <w:rFonts w:ascii="Book Antiqua" w:hAnsi="Book Antiqua"/>
                <w:color w:val="000000" w:themeColor="text1"/>
                <w:sz w:val="24"/>
                <w:szCs w:val="24"/>
              </w:rPr>
              <w:t>2.5-19.2</w:t>
            </w:r>
          </w:p>
        </w:tc>
      </w:tr>
      <w:tr w:rsidR="00774E35" w:rsidRPr="00144D84" w14:paraId="751C1055"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7DC266E9" w14:textId="5B548E4F" w:rsidR="00774E35" w:rsidRPr="00210EC4" w:rsidRDefault="00774E35" w:rsidP="00470C2F">
            <w:pPr>
              <w:adjustRightInd w:val="0"/>
              <w:snapToGrid w:val="0"/>
              <w:spacing w:line="360" w:lineRule="auto"/>
              <w:jc w:val="both"/>
              <w:rPr>
                <w:rFonts w:ascii="Book Antiqua" w:eastAsia="SimSun" w:hAnsi="Book Antiqua"/>
                <w:b w:val="0"/>
                <w:i/>
                <w:color w:val="000000" w:themeColor="text1"/>
                <w:sz w:val="24"/>
                <w:szCs w:val="24"/>
              </w:rPr>
            </w:pPr>
            <w:r w:rsidRPr="00144D84">
              <w:rPr>
                <w:rFonts w:ascii="Book Antiqua" w:hAnsi="Book Antiqua"/>
                <w:b w:val="0"/>
                <w:i/>
                <w:color w:val="000000" w:themeColor="text1"/>
                <w:sz w:val="24"/>
                <w:szCs w:val="24"/>
              </w:rPr>
              <w:t xml:space="preserve">UGT1A1*28 </w:t>
            </w:r>
            <w:r w:rsidRPr="00144D84">
              <w:rPr>
                <w:rFonts w:ascii="Book Antiqua" w:hAnsi="Book Antiqua"/>
                <w:b w:val="0"/>
                <w:color w:val="000000" w:themeColor="text1"/>
                <w:sz w:val="24"/>
                <w:szCs w:val="24"/>
              </w:rPr>
              <w:t>genotype</w:t>
            </w:r>
            <w:r w:rsidR="00210EC4">
              <w:rPr>
                <w:rFonts w:ascii="Book Antiqua" w:eastAsia="SimSun" w:hAnsi="Book Antiqua" w:hint="eastAsia"/>
                <w:b w:val="0"/>
                <w:color w:val="000000" w:themeColor="text1"/>
                <w:sz w:val="24"/>
                <w:szCs w:val="24"/>
                <w:vertAlign w:val="superscript"/>
              </w:rPr>
              <w:t>1</w:t>
            </w:r>
          </w:p>
        </w:tc>
        <w:tc>
          <w:tcPr>
            <w:tcW w:w="2694" w:type="dxa"/>
            <w:gridSpan w:val="2"/>
          </w:tcPr>
          <w:p w14:paraId="25F2F7E0" w14:textId="77777777"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r>
      <w:tr w:rsidR="00774E35" w:rsidRPr="00144D84" w14:paraId="6726CEA2"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50AB836A" w14:textId="73ED3CA7" w:rsidR="00774E35" w:rsidRPr="00144D84" w:rsidRDefault="0040670D" w:rsidP="00470C2F">
            <w:pPr>
              <w:adjustRightInd w:val="0"/>
              <w:snapToGrid w:val="0"/>
              <w:spacing w:line="360" w:lineRule="auto"/>
              <w:jc w:val="both"/>
              <w:rPr>
                <w:rFonts w:ascii="Book Antiqua" w:hAnsi="Book Antiqua"/>
                <w:b w:val="0"/>
                <w:color w:val="000000" w:themeColor="text1"/>
                <w:sz w:val="24"/>
                <w:szCs w:val="24"/>
              </w:rPr>
            </w:pPr>
            <w:r>
              <w:rPr>
                <w:rFonts w:ascii="Book Antiqua" w:hAnsi="Book Antiqua"/>
                <w:b w:val="0"/>
                <w:color w:val="000000" w:themeColor="text1"/>
                <w:sz w:val="24"/>
                <w:szCs w:val="24"/>
              </w:rPr>
              <w:t xml:space="preserve">   </w:t>
            </w:r>
            <w:r w:rsidR="00774E35" w:rsidRPr="00144D84">
              <w:rPr>
                <w:rFonts w:ascii="Book Antiqua" w:hAnsi="Book Antiqua"/>
                <w:b w:val="0"/>
                <w:color w:val="000000" w:themeColor="text1"/>
                <w:sz w:val="24"/>
                <w:szCs w:val="24"/>
              </w:rPr>
              <w:t>(TA)6/6</w:t>
            </w:r>
          </w:p>
        </w:tc>
        <w:tc>
          <w:tcPr>
            <w:tcW w:w="1205" w:type="dxa"/>
          </w:tcPr>
          <w:p w14:paraId="5EDD6122" w14:textId="77777777"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144D84">
              <w:rPr>
                <w:rFonts w:ascii="Book Antiqua" w:hAnsi="Book Antiqua"/>
                <w:color w:val="000000" w:themeColor="text1"/>
                <w:sz w:val="24"/>
                <w:szCs w:val="24"/>
              </w:rPr>
              <w:t>84</w:t>
            </w:r>
          </w:p>
        </w:tc>
        <w:tc>
          <w:tcPr>
            <w:tcW w:w="1489" w:type="dxa"/>
          </w:tcPr>
          <w:p w14:paraId="6DE43735" w14:textId="77777777"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144D84">
              <w:rPr>
                <w:rFonts w:ascii="Book Antiqua" w:hAnsi="Book Antiqua"/>
                <w:color w:val="000000" w:themeColor="text1"/>
                <w:sz w:val="24"/>
                <w:szCs w:val="24"/>
              </w:rPr>
              <w:t>70.0</w:t>
            </w:r>
          </w:p>
        </w:tc>
      </w:tr>
      <w:tr w:rsidR="00774E35" w:rsidRPr="00144D84" w14:paraId="769BE88F"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56D209B9" w14:textId="2CEFBC7D" w:rsidR="00774E35" w:rsidRPr="00144D84" w:rsidRDefault="0040670D" w:rsidP="00470C2F">
            <w:pPr>
              <w:adjustRightInd w:val="0"/>
              <w:snapToGrid w:val="0"/>
              <w:spacing w:line="360" w:lineRule="auto"/>
              <w:jc w:val="both"/>
              <w:rPr>
                <w:rFonts w:ascii="Book Antiqua" w:hAnsi="Book Antiqua"/>
                <w:b w:val="0"/>
                <w:color w:val="000000" w:themeColor="text1"/>
                <w:sz w:val="24"/>
                <w:szCs w:val="24"/>
              </w:rPr>
            </w:pPr>
            <w:r>
              <w:rPr>
                <w:rFonts w:ascii="Book Antiqua" w:hAnsi="Book Antiqua"/>
                <w:b w:val="0"/>
                <w:color w:val="000000" w:themeColor="text1"/>
                <w:sz w:val="24"/>
                <w:szCs w:val="24"/>
              </w:rPr>
              <w:t xml:space="preserve">   </w:t>
            </w:r>
            <w:r w:rsidR="00774E35" w:rsidRPr="00144D84">
              <w:rPr>
                <w:rFonts w:ascii="Book Antiqua" w:hAnsi="Book Antiqua"/>
                <w:b w:val="0"/>
                <w:color w:val="000000" w:themeColor="text1"/>
                <w:sz w:val="24"/>
                <w:szCs w:val="24"/>
              </w:rPr>
              <w:t>(TA)6/7</w:t>
            </w:r>
          </w:p>
        </w:tc>
        <w:tc>
          <w:tcPr>
            <w:tcW w:w="1205" w:type="dxa"/>
          </w:tcPr>
          <w:p w14:paraId="52CBD51F" w14:textId="77777777"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144D84">
              <w:rPr>
                <w:rFonts w:ascii="Book Antiqua" w:hAnsi="Book Antiqua"/>
                <w:color w:val="000000" w:themeColor="text1"/>
                <w:sz w:val="24"/>
                <w:szCs w:val="24"/>
              </w:rPr>
              <w:t>34</w:t>
            </w:r>
          </w:p>
        </w:tc>
        <w:tc>
          <w:tcPr>
            <w:tcW w:w="1489" w:type="dxa"/>
          </w:tcPr>
          <w:p w14:paraId="70BBFB13" w14:textId="77777777"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144D84">
              <w:rPr>
                <w:rFonts w:ascii="Book Antiqua" w:hAnsi="Book Antiqua"/>
                <w:color w:val="000000" w:themeColor="text1"/>
                <w:sz w:val="24"/>
                <w:szCs w:val="24"/>
              </w:rPr>
              <w:t>28.3</w:t>
            </w:r>
          </w:p>
        </w:tc>
      </w:tr>
      <w:tr w:rsidR="00774E35" w:rsidRPr="00144D84" w14:paraId="6436A5B0" w14:textId="77777777" w:rsidTr="00EB41C2">
        <w:trPr>
          <w:trHeight w:val="207"/>
        </w:trPr>
        <w:tc>
          <w:tcPr>
            <w:cnfStyle w:val="001000000000" w:firstRow="0" w:lastRow="0" w:firstColumn="1" w:lastColumn="0" w:oddVBand="0" w:evenVBand="0" w:oddHBand="0" w:evenHBand="0" w:firstRowFirstColumn="0" w:firstRowLastColumn="0" w:lastRowFirstColumn="0" w:lastRowLastColumn="0"/>
            <w:tcW w:w="2943" w:type="dxa"/>
          </w:tcPr>
          <w:p w14:paraId="56359C13" w14:textId="19D50C76" w:rsidR="00774E35" w:rsidRPr="00144D84" w:rsidRDefault="0040670D" w:rsidP="00470C2F">
            <w:pPr>
              <w:adjustRightInd w:val="0"/>
              <w:snapToGrid w:val="0"/>
              <w:spacing w:line="360" w:lineRule="auto"/>
              <w:jc w:val="both"/>
              <w:rPr>
                <w:rFonts w:ascii="Book Antiqua" w:hAnsi="Book Antiqua"/>
                <w:b w:val="0"/>
                <w:color w:val="000000" w:themeColor="text1"/>
                <w:sz w:val="24"/>
                <w:szCs w:val="24"/>
              </w:rPr>
            </w:pPr>
            <w:r>
              <w:rPr>
                <w:rFonts w:ascii="Book Antiqua" w:hAnsi="Book Antiqua"/>
                <w:b w:val="0"/>
                <w:color w:val="000000" w:themeColor="text1"/>
                <w:sz w:val="24"/>
                <w:szCs w:val="24"/>
              </w:rPr>
              <w:t xml:space="preserve">   </w:t>
            </w:r>
            <w:r w:rsidR="00774E35" w:rsidRPr="00144D84">
              <w:rPr>
                <w:rFonts w:ascii="Book Antiqua" w:hAnsi="Book Antiqua"/>
                <w:b w:val="0"/>
                <w:color w:val="000000" w:themeColor="text1"/>
                <w:sz w:val="24"/>
                <w:szCs w:val="24"/>
              </w:rPr>
              <w:t>(TA)7/7</w:t>
            </w:r>
          </w:p>
        </w:tc>
        <w:tc>
          <w:tcPr>
            <w:tcW w:w="1205" w:type="dxa"/>
          </w:tcPr>
          <w:p w14:paraId="61B174EB" w14:textId="77777777"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144D84">
              <w:rPr>
                <w:rFonts w:ascii="Book Antiqua" w:hAnsi="Book Antiqua"/>
                <w:color w:val="000000" w:themeColor="text1"/>
                <w:sz w:val="24"/>
                <w:szCs w:val="24"/>
              </w:rPr>
              <w:t>2</w:t>
            </w:r>
          </w:p>
        </w:tc>
        <w:tc>
          <w:tcPr>
            <w:tcW w:w="1489" w:type="dxa"/>
          </w:tcPr>
          <w:p w14:paraId="6FDF4A6A" w14:textId="77777777" w:rsidR="00774E35" w:rsidRPr="00144D84" w:rsidRDefault="00774E35" w:rsidP="00470C2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144D84">
              <w:rPr>
                <w:rFonts w:ascii="Book Antiqua" w:hAnsi="Book Antiqua"/>
                <w:color w:val="000000" w:themeColor="text1"/>
                <w:sz w:val="24"/>
                <w:szCs w:val="24"/>
              </w:rPr>
              <w:t>1.7</w:t>
            </w:r>
          </w:p>
        </w:tc>
      </w:tr>
    </w:tbl>
    <w:p w14:paraId="6FFCFEE8" w14:textId="5F88B668" w:rsidR="00774E35" w:rsidRPr="00144D84" w:rsidRDefault="00210EC4" w:rsidP="00470C2F">
      <w:pPr>
        <w:widowControl w:val="0"/>
        <w:autoSpaceDE w:val="0"/>
        <w:autoSpaceDN w:val="0"/>
        <w:adjustRightInd w:val="0"/>
        <w:snapToGrid w:val="0"/>
        <w:spacing w:line="360" w:lineRule="auto"/>
        <w:jc w:val="both"/>
        <w:rPr>
          <w:rFonts w:ascii="Book Antiqua" w:hAnsi="Book Antiqua"/>
          <w:sz w:val="24"/>
          <w:szCs w:val="24"/>
        </w:rPr>
      </w:pPr>
      <w:r>
        <w:rPr>
          <w:rFonts w:ascii="Book Antiqua" w:eastAsia="Songti SC Regular" w:hAnsi="Book Antiqua" w:hint="eastAsia"/>
          <w:sz w:val="24"/>
          <w:szCs w:val="24"/>
          <w:vertAlign w:val="superscript"/>
        </w:rPr>
        <w:t>1</w:t>
      </w:r>
      <w:r w:rsidR="00774E35" w:rsidRPr="00144D84">
        <w:rPr>
          <w:rFonts w:ascii="Book Antiqua" w:hAnsi="Book Antiqua"/>
          <w:sz w:val="24"/>
          <w:szCs w:val="24"/>
        </w:rPr>
        <w:t>Variants were in Hardy-Weinberg equilibrium (</w:t>
      </w:r>
      <w:r w:rsidR="00774E35" w:rsidRPr="00144D84">
        <w:rPr>
          <w:rFonts w:ascii="Book Antiqua" w:hAnsi="Book Antiqua"/>
          <w:i/>
          <w:iCs/>
          <w:sz w:val="24"/>
          <w:szCs w:val="24"/>
        </w:rPr>
        <w:t>P</w:t>
      </w:r>
      <w:r>
        <w:rPr>
          <w:rFonts w:ascii="Book Antiqua" w:eastAsia="SimSun" w:hAnsi="Book Antiqua" w:hint="eastAsia"/>
          <w:i/>
          <w:iCs/>
          <w:sz w:val="24"/>
          <w:szCs w:val="24"/>
        </w:rPr>
        <w:t xml:space="preserve"> </w:t>
      </w:r>
      <w:r w:rsidR="00774E35" w:rsidRPr="00144D84">
        <w:rPr>
          <w:rFonts w:ascii="Book Antiqua" w:hAnsi="Book Antiqua"/>
          <w:iCs/>
          <w:sz w:val="24"/>
          <w:szCs w:val="24"/>
        </w:rPr>
        <w:t>&gt;</w:t>
      </w:r>
      <w:r>
        <w:rPr>
          <w:rFonts w:ascii="Book Antiqua" w:eastAsia="SimSun" w:hAnsi="Book Antiqua" w:hint="eastAsia"/>
          <w:iCs/>
          <w:sz w:val="24"/>
          <w:szCs w:val="24"/>
        </w:rPr>
        <w:t xml:space="preserve"> </w:t>
      </w:r>
      <w:r w:rsidR="00774E35" w:rsidRPr="00144D84">
        <w:rPr>
          <w:rFonts w:ascii="Book Antiqua" w:hAnsi="Book Antiqua"/>
          <w:iCs/>
          <w:sz w:val="24"/>
          <w:szCs w:val="24"/>
        </w:rPr>
        <w:t>0</w:t>
      </w:r>
      <w:bookmarkStart w:id="345" w:name="OLE_LINK128"/>
      <w:bookmarkStart w:id="346" w:name="OLE_LINK129"/>
      <w:r>
        <w:rPr>
          <w:rFonts w:ascii="Book Antiqua" w:hAnsi="Book Antiqua"/>
          <w:sz w:val="24"/>
          <w:szCs w:val="24"/>
        </w:rPr>
        <w:t xml:space="preserve">.05). </w:t>
      </w:r>
      <w:r w:rsidR="00774E35" w:rsidRPr="00144D84">
        <w:rPr>
          <w:rFonts w:ascii="Book Antiqua" w:hAnsi="Book Antiqua"/>
          <w:sz w:val="24"/>
          <w:szCs w:val="24"/>
        </w:rPr>
        <w:t>KPS</w:t>
      </w:r>
      <w:r>
        <w:rPr>
          <w:rFonts w:ascii="Book Antiqua" w:eastAsia="SimSun" w:hAnsi="Book Antiqua" w:hint="eastAsia"/>
          <w:sz w:val="24"/>
          <w:szCs w:val="24"/>
        </w:rPr>
        <w:t>:</w:t>
      </w:r>
      <w:r w:rsidR="00774E35" w:rsidRPr="00144D84">
        <w:rPr>
          <w:rFonts w:ascii="Book Antiqua" w:hAnsi="Book Antiqua"/>
          <w:sz w:val="24"/>
          <w:szCs w:val="24"/>
        </w:rPr>
        <w:t xml:space="preserve"> Karnofsky performance status.</w:t>
      </w:r>
      <w:bookmarkEnd w:id="337"/>
      <w:bookmarkEnd w:id="338"/>
    </w:p>
    <w:bookmarkEnd w:id="345"/>
    <w:bookmarkEnd w:id="346"/>
    <w:p w14:paraId="57CBF919" w14:textId="77777777" w:rsidR="00774E35" w:rsidRDefault="00774E35" w:rsidP="00470C2F">
      <w:pPr>
        <w:adjustRightInd w:val="0"/>
        <w:snapToGrid w:val="0"/>
        <w:spacing w:line="360" w:lineRule="auto"/>
        <w:jc w:val="both"/>
        <w:rPr>
          <w:rFonts w:ascii="Book Antiqua" w:eastAsia="SimSun" w:hAnsi="Book Antiqua"/>
          <w:b/>
          <w:color w:val="000000" w:themeColor="text1"/>
          <w:sz w:val="24"/>
          <w:szCs w:val="24"/>
        </w:rPr>
      </w:pPr>
    </w:p>
    <w:p w14:paraId="1ACA933E" w14:textId="77777777" w:rsidR="00210EC4" w:rsidRPr="00210EC4" w:rsidRDefault="00210EC4" w:rsidP="00470C2F">
      <w:pPr>
        <w:adjustRightInd w:val="0"/>
        <w:snapToGrid w:val="0"/>
        <w:spacing w:line="360" w:lineRule="auto"/>
        <w:jc w:val="both"/>
        <w:rPr>
          <w:rFonts w:ascii="Book Antiqua" w:eastAsia="SimSun" w:hAnsi="Book Antiqua"/>
          <w:b/>
          <w:color w:val="000000" w:themeColor="text1"/>
          <w:sz w:val="24"/>
          <w:szCs w:val="24"/>
        </w:rPr>
        <w:sectPr w:rsidR="00210EC4" w:rsidRPr="00210EC4" w:rsidSect="00EB41C2">
          <w:footerReference w:type="even" r:id="rId12"/>
          <w:footerReference w:type="default" r:id="rId13"/>
          <w:pgSz w:w="11900" w:h="16840"/>
          <w:pgMar w:top="1701" w:right="1701" w:bottom="1701" w:left="1701" w:header="708" w:footer="708" w:gutter="0"/>
          <w:cols w:space="708"/>
          <w:docGrid w:linePitch="360"/>
        </w:sectPr>
      </w:pPr>
    </w:p>
    <w:p w14:paraId="472026CC" w14:textId="61C5B793"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r w:rsidRPr="00144D84">
        <w:rPr>
          <w:rFonts w:ascii="Book Antiqua" w:hAnsi="Book Antiqua"/>
          <w:b/>
          <w:color w:val="000000" w:themeColor="text1"/>
          <w:sz w:val="24"/>
          <w:szCs w:val="24"/>
        </w:rPr>
        <w:lastRenderedPageBreak/>
        <w:t>Table 2</w:t>
      </w:r>
      <w:r w:rsidRPr="00144D84">
        <w:rPr>
          <w:rFonts w:ascii="Book Antiqua" w:hAnsi="Book Antiqua"/>
          <w:color w:val="000000" w:themeColor="text1"/>
          <w:sz w:val="24"/>
          <w:szCs w:val="24"/>
        </w:rPr>
        <w:t xml:space="preserve"> </w:t>
      </w:r>
      <w:r w:rsidRPr="00F82CBB">
        <w:rPr>
          <w:rFonts w:ascii="Book Antiqua" w:hAnsi="Book Antiqua"/>
          <w:b/>
          <w:sz w:val="24"/>
          <w:szCs w:val="24"/>
        </w:rPr>
        <w:t>Demographic and clinical characteristics between patients with objective response and patients without objective response</w:t>
      </w:r>
      <w:r w:rsidR="00201784" w:rsidRPr="00201784">
        <w:rPr>
          <w:rFonts w:ascii="Book Antiqua" w:eastAsia="SimSun" w:hAnsi="Book Antiqua" w:hint="eastAsia"/>
          <w:b/>
          <w:i/>
          <w:color w:val="000000" w:themeColor="text1"/>
          <w:sz w:val="24"/>
          <w:szCs w:val="24"/>
        </w:rPr>
        <w:t xml:space="preserve"> </w:t>
      </w:r>
      <w:r w:rsidR="00201784" w:rsidRPr="00B22162">
        <w:rPr>
          <w:rFonts w:ascii="Book Antiqua" w:eastAsia="SimSun" w:hAnsi="Book Antiqua" w:hint="eastAsia"/>
          <w:b/>
          <w:i/>
          <w:color w:val="000000" w:themeColor="text1"/>
          <w:sz w:val="24"/>
          <w:szCs w:val="24"/>
        </w:rPr>
        <w:t>n</w:t>
      </w:r>
      <w:r w:rsidR="00201784">
        <w:rPr>
          <w:rFonts w:ascii="Book Antiqua" w:eastAsia="SimSun" w:hAnsi="Book Antiqua" w:hint="eastAsia"/>
          <w:b/>
          <w:color w:val="000000" w:themeColor="text1"/>
          <w:sz w:val="24"/>
          <w:szCs w:val="24"/>
        </w:rPr>
        <w:t xml:space="preserve"> (%)</w:t>
      </w:r>
    </w:p>
    <w:tbl>
      <w:tblPr>
        <w:tblStyle w:val="LightShading"/>
        <w:tblW w:w="5000" w:type="pct"/>
        <w:tblLook w:val="0600" w:firstRow="0" w:lastRow="0" w:firstColumn="0" w:lastColumn="0" w:noHBand="1" w:noVBand="1"/>
      </w:tblPr>
      <w:tblGrid>
        <w:gridCol w:w="2038"/>
        <w:gridCol w:w="2133"/>
        <w:gridCol w:w="2287"/>
        <w:gridCol w:w="1128"/>
        <w:gridCol w:w="1128"/>
      </w:tblGrid>
      <w:tr w:rsidR="00774E35" w:rsidRPr="00F82CBB" w14:paraId="0748ED6E" w14:textId="77777777" w:rsidTr="00F82CBB">
        <w:trPr>
          <w:trHeight w:val="207"/>
        </w:trPr>
        <w:tc>
          <w:tcPr>
            <w:tcW w:w="1169" w:type="pct"/>
            <w:vMerge w:val="restart"/>
            <w:vAlign w:val="center"/>
          </w:tcPr>
          <w:p w14:paraId="377D3D79" w14:textId="77777777" w:rsidR="00774E35" w:rsidRPr="00F82CBB" w:rsidRDefault="00774E35" w:rsidP="00470C2F">
            <w:pPr>
              <w:tabs>
                <w:tab w:val="right" w:pos="2727"/>
              </w:tabs>
              <w:adjustRightInd w:val="0"/>
              <w:snapToGrid w:val="0"/>
              <w:spacing w:line="360" w:lineRule="auto"/>
              <w:jc w:val="both"/>
              <w:rPr>
                <w:rFonts w:ascii="Book Antiqua" w:eastAsia="SimSun" w:hAnsi="Book Antiqua"/>
                <w:b/>
                <w:color w:val="000000" w:themeColor="text1"/>
                <w:sz w:val="24"/>
                <w:szCs w:val="24"/>
              </w:rPr>
            </w:pPr>
            <w:r w:rsidRPr="00F82CBB">
              <w:rPr>
                <w:rFonts w:ascii="Book Antiqua" w:eastAsia="SimSun" w:hAnsi="Book Antiqua"/>
                <w:b/>
                <w:color w:val="000000" w:themeColor="text1"/>
                <w:sz w:val="24"/>
                <w:szCs w:val="24"/>
              </w:rPr>
              <w:t>Characteristics</w:t>
            </w:r>
          </w:p>
        </w:tc>
        <w:tc>
          <w:tcPr>
            <w:tcW w:w="2536" w:type="pct"/>
            <w:gridSpan w:val="2"/>
            <w:tcBorders>
              <w:top w:val="single" w:sz="8" w:space="0" w:color="000000" w:themeColor="text1"/>
              <w:bottom w:val="single" w:sz="4" w:space="0" w:color="auto"/>
            </w:tcBorders>
            <w:vAlign w:val="center"/>
          </w:tcPr>
          <w:p w14:paraId="5AAC0ADF" w14:textId="77777777" w:rsidR="00774E35" w:rsidRPr="00F82CBB" w:rsidRDefault="00774E35" w:rsidP="00470C2F">
            <w:pPr>
              <w:tabs>
                <w:tab w:val="left" w:pos="320"/>
              </w:tabs>
              <w:adjustRightInd w:val="0"/>
              <w:snapToGrid w:val="0"/>
              <w:spacing w:line="360" w:lineRule="auto"/>
              <w:jc w:val="both"/>
              <w:rPr>
                <w:rFonts w:ascii="Book Antiqua" w:hAnsi="Book Antiqua"/>
                <w:b/>
                <w:color w:val="000000" w:themeColor="text1"/>
                <w:sz w:val="24"/>
                <w:szCs w:val="24"/>
              </w:rPr>
            </w:pPr>
            <w:r w:rsidRPr="00F82CBB">
              <w:rPr>
                <w:rFonts w:ascii="Book Antiqua" w:hAnsi="Book Antiqua"/>
                <w:b/>
                <w:color w:val="000000" w:themeColor="text1"/>
                <w:sz w:val="24"/>
                <w:szCs w:val="24"/>
              </w:rPr>
              <w:t>Objective response</w:t>
            </w:r>
          </w:p>
        </w:tc>
        <w:tc>
          <w:tcPr>
            <w:tcW w:w="647" w:type="pct"/>
            <w:vMerge w:val="restart"/>
            <w:vAlign w:val="center"/>
          </w:tcPr>
          <w:p w14:paraId="1529E488" w14:textId="13ACC428" w:rsidR="00774E35" w:rsidRPr="00F82CBB" w:rsidRDefault="00774E35" w:rsidP="00470C2F">
            <w:pPr>
              <w:tabs>
                <w:tab w:val="left" w:pos="320"/>
              </w:tabs>
              <w:adjustRightInd w:val="0"/>
              <w:snapToGrid w:val="0"/>
              <w:spacing w:line="360" w:lineRule="auto"/>
              <w:jc w:val="both"/>
              <w:rPr>
                <w:rFonts w:ascii="Book Antiqua" w:eastAsia="SimSun" w:hAnsi="Book Antiqua"/>
                <w:b/>
                <w:color w:val="000000" w:themeColor="text1"/>
                <w:sz w:val="24"/>
                <w:szCs w:val="24"/>
              </w:rPr>
            </w:pPr>
            <w:r w:rsidRPr="00F82CBB">
              <w:rPr>
                <w:rFonts w:ascii="Book Antiqua" w:hAnsi="Book Antiqua"/>
                <w:b/>
                <w:i/>
                <w:color w:val="000000" w:themeColor="text1"/>
                <w:sz w:val="24"/>
                <w:szCs w:val="24"/>
              </w:rPr>
              <w:t>P</w:t>
            </w:r>
            <w:r w:rsidR="00F82CBB">
              <w:rPr>
                <w:rFonts w:ascii="Book Antiqua" w:eastAsia="SimSun" w:hAnsi="Book Antiqua" w:hint="eastAsia"/>
                <w:b/>
                <w:color w:val="000000" w:themeColor="text1"/>
                <w:sz w:val="24"/>
                <w:szCs w:val="24"/>
              </w:rPr>
              <w:t>-value</w:t>
            </w:r>
          </w:p>
        </w:tc>
        <w:tc>
          <w:tcPr>
            <w:tcW w:w="647" w:type="pct"/>
            <w:vMerge w:val="restart"/>
            <w:vAlign w:val="center"/>
          </w:tcPr>
          <w:p w14:paraId="0330EEE1" w14:textId="3B5C8884" w:rsidR="00774E35" w:rsidRPr="00F82CBB" w:rsidRDefault="00F82CBB" w:rsidP="00470C2F">
            <w:pPr>
              <w:tabs>
                <w:tab w:val="left" w:pos="320"/>
              </w:tabs>
              <w:adjustRightInd w:val="0"/>
              <w:snapToGrid w:val="0"/>
              <w:spacing w:line="360" w:lineRule="auto"/>
              <w:jc w:val="both"/>
              <w:rPr>
                <w:rFonts w:ascii="Book Antiqua" w:eastAsia="SimSun" w:hAnsi="Book Antiqua"/>
                <w:b/>
                <w:color w:val="000000" w:themeColor="text1"/>
                <w:sz w:val="24"/>
                <w:szCs w:val="24"/>
              </w:rPr>
            </w:pPr>
            <w:r w:rsidRPr="00F82CBB">
              <w:rPr>
                <w:rFonts w:ascii="Book Antiqua" w:hAnsi="Book Antiqua"/>
                <w:b/>
                <w:i/>
                <w:color w:val="000000" w:themeColor="text1"/>
                <w:sz w:val="24"/>
                <w:szCs w:val="24"/>
              </w:rPr>
              <w:t>P</w:t>
            </w:r>
            <w:r>
              <w:rPr>
                <w:rFonts w:ascii="Book Antiqua" w:eastAsia="SimSun" w:hAnsi="Book Antiqua" w:hint="eastAsia"/>
                <w:b/>
                <w:color w:val="000000" w:themeColor="text1"/>
                <w:sz w:val="24"/>
                <w:szCs w:val="24"/>
              </w:rPr>
              <w:t>-value</w:t>
            </w:r>
            <w:r>
              <w:rPr>
                <w:rFonts w:ascii="Book Antiqua" w:eastAsia="SimSun" w:hAnsi="Book Antiqua" w:hint="eastAsia"/>
                <w:b/>
                <w:color w:val="000000" w:themeColor="text1"/>
                <w:sz w:val="24"/>
                <w:szCs w:val="24"/>
                <w:vertAlign w:val="superscript"/>
              </w:rPr>
              <w:t>1</w:t>
            </w:r>
          </w:p>
        </w:tc>
      </w:tr>
      <w:tr w:rsidR="00774E35" w:rsidRPr="00144D84" w14:paraId="2F2D553F" w14:textId="77777777" w:rsidTr="00F82CBB">
        <w:trPr>
          <w:trHeight w:val="936"/>
        </w:trPr>
        <w:tc>
          <w:tcPr>
            <w:tcW w:w="1169" w:type="pct"/>
            <w:vMerge/>
            <w:tcBorders>
              <w:bottom w:val="single" w:sz="4" w:space="0" w:color="auto"/>
            </w:tcBorders>
          </w:tcPr>
          <w:p w14:paraId="13C95794" w14:textId="77777777" w:rsidR="00774E35" w:rsidRPr="00144D84" w:rsidRDefault="00774E35" w:rsidP="00470C2F">
            <w:pPr>
              <w:tabs>
                <w:tab w:val="right" w:pos="2727"/>
              </w:tabs>
              <w:adjustRightInd w:val="0"/>
              <w:snapToGrid w:val="0"/>
              <w:spacing w:line="360" w:lineRule="auto"/>
              <w:jc w:val="both"/>
              <w:rPr>
                <w:rFonts w:ascii="Book Antiqua" w:eastAsia="SimSun" w:hAnsi="Book Antiqua"/>
                <w:b/>
                <w:color w:val="000000" w:themeColor="text1"/>
                <w:sz w:val="24"/>
                <w:szCs w:val="24"/>
              </w:rPr>
            </w:pPr>
          </w:p>
        </w:tc>
        <w:tc>
          <w:tcPr>
            <w:tcW w:w="1224" w:type="pct"/>
            <w:tcBorders>
              <w:top w:val="single" w:sz="4" w:space="0" w:color="auto"/>
              <w:bottom w:val="single" w:sz="4" w:space="0" w:color="auto"/>
            </w:tcBorders>
          </w:tcPr>
          <w:p w14:paraId="2E317F3B" w14:textId="77777777" w:rsidR="00774E35" w:rsidRPr="00F82CBB" w:rsidRDefault="00774E35" w:rsidP="00470C2F">
            <w:pPr>
              <w:adjustRightInd w:val="0"/>
              <w:snapToGrid w:val="0"/>
              <w:spacing w:line="360" w:lineRule="auto"/>
              <w:jc w:val="both"/>
              <w:rPr>
                <w:rFonts w:ascii="Book Antiqua" w:hAnsi="Book Antiqua"/>
                <w:b/>
                <w:color w:val="000000" w:themeColor="text1"/>
                <w:sz w:val="24"/>
                <w:szCs w:val="24"/>
              </w:rPr>
            </w:pPr>
            <w:r w:rsidRPr="00F82CBB">
              <w:rPr>
                <w:rFonts w:ascii="Book Antiqua" w:hAnsi="Book Antiqua"/>
                <w:b/>
                <w:color w:val="000000" w:themeColor="text1"/>
                <w:sz w:val="24"/>
                <w:szCs w:val="24"/>
              </w:rPr>
              <w:t>No</w:t>
            </w:r>
          </w:p>
        </w:tc>
        <w:tc>
          <w:tcPr>
            <w:tcW w:w="1312" w:type="pct"/>
            <w:tcBorders>
              <w:top w:val="single" w:sz="4" w:space="0" w:color="auto"/>
              <w:bottom w:val="single" w:sz="4" w:space="0" w:color="auto"/>
            </w:tcBorders>
          </w:tcPr>
          <w:p w14:paraId="3BEAC70C" w14:textId="77777777" w:rsidR="00774E35" w:rsidRPr="00F82CBB" w:rsidRDefault="00774E35" w:rsidP="00470C2F">
            <w:pPr>
              <w:tabs>
                <w:tab w:val="left" w:pos="320"/>
              </w:tabs>
              <w:adjustRightInd w:val="0"/>
              <w:snapToGrid w:val="0"/>
              <w:spacing w:line="360" w:lineRule="auto"/>
              <w:jc w:val="both"/>
              <w:rPr>
                <w:rFonts w:ascii="Book Antiqua" w:hAnsi="Book Antiqua"/>
                <w:b/>
                <w:color w:val="000000" w:themeColor="text1"/>
                <w:sz w:val="24"/>
                <w:szCs w:val="24"/>
              </w:rPr>
            </w:pPr>
            <w:r w:rsidRPr="00F82CBB">
              <w:rPr>
                <w:rFonts w:ascii="Book Antiqua" w:hAnsi="Book Antiqua"/>
                <w:b/>
                <w:color w:val="000000" w:themeColor="text1"/>
                <w:sz w:val="24"/>
                <w:szCs w:val="24"/>
              </w:rPr>
              <w:t>Yes</w:t>
            </w:r>
          </w:p>
        </w:tc>
        <w:tc>
          <w:tcPr>
            <w:tcW w:w="647" w:type="pct"/>
            <w:vMerge/>
            <w:tcBorders>
              <w:bottom w:val="single" w:sz="4" w:space="0" w:color="auto"/>
            </w:tcBorders>
          </w:tcPr>
          <w:p w14:paraId="38E2F9EE" w14:textId="77777777" w:rsidR="00774E35" w:rsidRPr="00144D84" w:rsidRDefault="00774E35" w:rsidP="00470C2F">
            <w:pPr>
              <w:tabs>
                <w:tab w:val="left" w:pos="320"/>
              </w:tabs>
              <w:adjustRightInd w:val="0"/>
              <w:snapToGrid w:val="0"/>
              <w:spacing w:line="360" w:lineRule="auto"/>
              <w:jc w:val="both"/>
              <w:rPr>
                <w:rFonts w:ascii="Book Antiqua" w:hAnsi="Book Antiqua"/>
                <w:color w:val="000000" w:themeColor="text1"/>
                <w:sz w:val="24"/>
                <w:szCs w:val="24"/>
              </w:rPr>
            </w:pPr>
          </w:p>
        </w:tc>
        <w:tc>
          <w:tcPr>
            <w:tcW w:w="647" w:type="pct"/>
            <w:vMerge/>
            <w:tcBorders>
              <w:bottom w:val="single" w:sz="4" w:space="0" w:color="auto"/>
            </w:tcBorders>
          </w:tcPr>
          <w:p w14:paraId="769AE418" w14:textId="77777777" w:rsidR="00774E35" w:rsidRPr="00144D84" w:rsidRDefault="00774E35" w:rsidP="00470C2F">
            <w:pPr>
              <w:tabs>
                <w:tab w:val="left" w:pos="320"/>
              </w:tabs>
              <w:adjustRightInd w:val="0"/>
              <w:snapToGrid w:val="0"/>
              <w:spacing w:line="360" w:lineRule="auto"/>
              <w:jc w:val="both"/>
              <w:rPr>
                <w:rFonts w:ascii="Book Antiqua" w:hAnsi="Book Antiqua"/>
                <w:color w:val="000000" w:themeColor="text1"/>
                <w:sz w:val="24"/>
                <w:szCs w:val="24"/>
              </w:rPr>
            </w:pPr>
          </w:p>
        </w:tc>
      </w:tr>
      <w:tr w:rsidR="00774E35" w:rsidRPr="00144D84" w14:paraId="37C5DD9D" w14:textId="77777777" w:rsidTr="00F82CBB">
        <w:trPr>
          <w:trHeight w:val="207"/>
        </w:trPr>
        <w:tc>
          <w:tcPr>
            <w:tcW w:w="1169" w:type="pct"/>
            <w:tcBorders>
              <w:top w:val="single" w:sz="4" w:space="0" w:color="auto"/>
              <w:bottom w:val="nil"/>
            </w:tcBorders>
          </w:tcPr>
          <w:p w14:paraId="792C1458" w14:textId="55CE00FB" w:rsidR="00774E35" w:rsidRPr="00383595" w:rsidRDefault="00774E35" w:rsidP="00470C2F">
            <w:pPr>
              <w:adjustRightInd w:val="0"/>
              <w:snapToGrid w:val="0"/>
              <w:spacing w:line="360" w:lineRule="auto"/>
              <w:jc w:val="both"/>
              <w:rPr>
                <w:rFonts w:ascii="Book Antiqua" w:eastAsia="SimSun" w:hAnsi="Book Antiqua"/>
                <w:b/>
                <w:color w:val="000000" w:themeColor="text1"/>
                <w:sz w:val="24"/>
                <w:szCs w:val="24"/>
              </w:rPr>
            </w:pPr>
            <w:r w:rsidRPr="00144D84">
              <w:rPr>
                <w:rFonts w:ascii="Book Antiqua" w:hAnsi="Book Antiqua"/>
                <w:color w:val="000000" w:themeColor="text1"/>
                <w:sz w:val="24"/>
                <w:szCs w:val="24"/>
              </w:rPr>
              <w:t>Age, y</w:t>
            </w:r>
            <w:r w:rsidR="00383595">
              <w:rPr>
                <w:rFonts w:ascii="Book Antiqua" w:eastAsia="SimSun" w:hAnsi="Book Antiqua" w:hint="eastAsia"/>
                <w:color w:val="000000" w:themeColor="text1"/>
                <w:sz w:val="24"/>
                <w:szCs w:val="24"/>
              </w:rPr>
              <w:t>r</w:t>
            </w:r>
          </w:p>
        </w:tc>
        <w:tc>
          <w:tcPr>
            <w:tcW w:w="1224" w:type="pct"/>
            <w:tcBorders>
              <w:top w:val="single" w:sz="4" w:space="0" w:color="auto"/>
              <w:bottom w:val="nil"/>
            </w:tcBorders>
          </w:tcPr>
          <w:p w14:paraId="2B157898"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c>
          <w:tcPr>
            <w:tcW w:w="1312" w:type="pct"/>
            <w:tcBorders>
              <w:top w:val="single" w:sz="4" w:space="0" w:color="auto"/>
              <w:bottom w:val="nil"/>
            </w:tcBorders>
          </w:tcPr>
          <w:p w14:paraId="71C0262C"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c>
          <w:tcPr>
            <w:tcW w:w="647" w:type="pct"/>
            <w:tcBorders>
              <w:top w:val="single" w:sz="4" w:space="0" w:color="auto"/>
              <w:bottom w:val="nil"/>
            </w:tcBorders>
          </w:tcPr>
          <w:p w14:paraId="738566B5"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c>
          <w:tcPr>
            <w:tcW w:w="647" w:type="pct"/>
            <w:tcBorders>
              <w:top w:val="single" w:sz="4" w:space="0" w:color="auto"/>
              <w:bottom w:val="nil"/>
            </w:tcBorders>
          </w:tcPr>
          <w:p w14:paraId="5FC2305A"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r>
      <w:tr w:rsidR="00774E35" w:rsidRPr="00144D84" w14:paraId="3599CB12" w14:textId="77777777" w:rsidTr="00F82CBB">
        <w:trPr>
          <w:trHeight w:val="207"/>
        </w:trPr>
        <w:tc>
          <w:tcPr>
            <w:tcW w:w="1169" w:type="pct"/>
            <w:tcBorders>
              <w:top w:val="nil"/>
            </w:tcBorders>
          </w:tcPr>
          <w:p w14:paraId="3CD39F9C" w14:textId="50CCA475" w:rsidR="00774E35" w:rsidRPr="00144D84" w:rsidRDefault="0040670D" w:rsidP="00470C2F">
            <w:pPr>
              <w:adjustRightInd w:val="0"/>
              <w:snapToGrid w:val="0"/>
              <w:spacing w:line="360" w:lineRule="auto"/>
              <w:jc w:val="both"/>
              <w:rPr>
                <w:rFonts w:ascii="Book Antiqua" w:hAnsi="Book Antiqua"/>
                <w:b/>
                <w:color w:val="000000" w:themeColor="text1"/>
                <w:sz w:val="24"/>
                <w:szCs w:val="24"/>
              </w:rPr>
            </w:pPr>
            <w:r>
              <w:rPr>
                <w:rFonts w:ascii="Book Antiqua" w:hAnsi="Book Antiqua"/>
                <w:color w:val="000000" w:themeColor="text1"/>
                <w:sz w:val="24"/>
                <w:szCs w:val="24"/>
              </w:rPr>
              <w:t xml:space="preserve">  </w:t>
            </w:r>
            <w:r w:rsidR="00383595">
              <w:rPr>
                <w:rFonts w:ascii="Book Antiqua" w:hAnsi="Book Antiqua"/>
                <w:color w:val="000000" w:themeColor="text1"/>
                <w:sz w:val="24"/>
                <w:szCs w:val="24"/>
              </w:rPr>
              <w:t xml:space="preserve"> </w:t>
            </w:r>
            <w:r w:rsidR="00383595" w:rsidRPr="00144D84">
              <w:rPr>
                <w:rFonts w:ascii="Book Antiqua" w:hAnsi="Book Antiqua"/>
                <w:color w:val="000000" w:themeColor="text1"/>
                <w:sz w:val="24"/>
                <w:szCs w:val="24"/>
              </w:rPr>
              <w:t>m</w:t>
            </w:r>
            <w:r w:rsidR="00774E35" w:rsidRPr="00144D84">
              <w:rPr>
                <w:rFonts w:ascii="Book Antiqua" w:hAnsi="Book Antiqua"/>
                <w:color w:val="000000" w:themeColor="text1"/>
                <w:sz w:val="24"/>
                <w:szCs w:val="24"/>
              </w:rPr>
              <w:t>ean</w:t>
            </w:r>
            <w:r>
              <w:rPr>
                <w:rFonts w:ascii="Book Antiqua" w:hAnsi="Book Antiqua"/>
                <w:color w:val="000000" w:themeColor="text1"/>
                <w:sz w:val="24"/>
                <w:szCs w:val="24"/>
              </w:rPr>
              <w:t xml:space="preserve"> ± </w:t>
            </w:r>
            <w:r w:rsidR="00774E35" w:rsidRPr="00144D84">
              <w:rPr>
                <w:rFonts w:ascii="Book Antiqua" w:hAnsi="Book Antiqua"/>
                <w:color w:val="000000" w:themeColor="text1"/>
                <w:sz w:val="24"/>
                <w:szCs w:val="24"/>
              </w:rPr>
              <w:t>SD</w:t>
            </w:r>
          </w:p>
        </w:tc>
        <w:tc>
          <w:tcPr>
            <w:tcW w:w="1224" w:type="pct"/>
            <w:tcBorders>
              <w:top w:val="nil"/>
            </w:tcBorders>
          </w:tcPr>
          <w:p w14:paraId="1D9EF9C4" w14:textId="43D2F333"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r w:rsidRPr="00144D84">
              <w:rPr>
                <w:rFonts w:ascii="Book Antiqua" w:hAnsi="Book Antiqua"/>
                <w:color w:val="000000" w:themeColor="text1"/>
                <w:sz w:val="24"/>
                <w:szCs w:val="24"/>
              </w:rPr>
              <w:t>48.2</w:t>
            </w:r>
            <w:r w:rsidR="0040670D">
              <w:rPr>
                <w:rFonts w:ascii="Book Antiqua" w:hAnsi="Book Antiqua"/>
                <w:color w:val="000000" w:themeColor="text1"/>
                <w:sz w:val="24"/>
                <w:szCs w:val="24"/>
              </w:rPr>
              <w:t xml:space="preserve"> ± </w:t>
            </w:r>
            <w:r w:rsidRPr="00144D84">
              <w:rPr>
                <w:rFonts w:ascii="Book Antiqua" w:hAnsi="Book Antiqua"/>
                <w:color w:val="000000" w:themeColor="text1"/>
                <w:sz w:val="24"/>
                <w:szCs w:val="24"/>
              </w:rPr>
              <w:t>10.9</w:t>
            </w:r>
          </w:p>
        </w:tc>
        <w:tc>
          <w:tcPr>
            <w:tcW w:w="1312" w:type="pct"/>
            <w:tcBorders>
              <w:top w:val="nil"/>
            </w:tcBorders>
          </w:tcPr>
          <w:p w14:paraId="76E0A2BA" w14:textId="48428D92"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r w:rsidRPr="00144D84">
              <w:rPr>
                <w:rFonts w:ascii="Book Antiqua" w:hAnsi="Book Antiqua"/>
                <w:color w:val="000000" w:themeColor="text1"/>
                <w:sz w:val="24"/>
                <w:szCs w:val="24"/>
              </w:rPr>
              <w:t>52.1</w:t>
            </w:r>
            <w:r w:rsidR="0040670D">
              <w:rPr>
                <w:rFonts w:ascii="Book Antiqua" w:hAnsi="Book Antiqua"/>
                <w:color w:val="000000" w:themeColor="text1"/>
                <w:sz w:val="24"/>
                <w:szCs w:val="24"/>
              </w:rPr>
              <w:t xml:space="preserve"> ± </w:t>
            </w:r>
            <w:r w:rsidRPr="00144D84">
              <w:rPr>
                <w:rFonts w:ascii="Book Antiqua" w:hAnsi="Book Antiqua"/>
                <w:color w:val="000000" w:themeColor="text1"/>
                <w:sz w:val="24"/>
                <w:szCs w:val="24"/>
              </w:rPr>
              <w:t>9.0</w:t>
            </w:r>
          </w:p>
        </w:tc>
        <w:tc>
          <w:tcPr>
            <w:tcW w:w="647" w:type="pct"/>
            <w:tcBorders>
              <w:top w:val="nil"/>
            </w:tcBorders>
          </w:tcPr>
          <w:p w14:paraId="22CFA133" w14:textId="2F9BFDB5" w:rsidR="00774E35" w:rsidRPr="00F82CBB" w:rsidRDefault="00774E35" w:rsidP="00470C2F">
            <w:pPr>
              <w:adjustRightInd w:val="0"/>
              <w:snapToGrid w:val="0"/>
              <w:spacing w:line="360" w:lineRule="auto"/>
              <w:jc w:val="both"/>
              <w:rPr>
                <w:rFonts w:ascii="Book Antiqua" w:eastAsia="SimSun" w:hAnsi="Book Antiqua"/>
                <w:color w:val="000000" w:themeColor="text1"/>
                <w:sz w:val="24"/>
                <w:szCs w:val="24"/>
              </w:rPr>
            </w:pPr>
            <w:r w:rsidRPr="00144D84">
              <w:rPr>
                <w:rFonts w:ascii="Book Antiqua" w:hAnsi="Book Antiqua"/>
                <w:color w:val="000000" w:themeColor="text1"/>
                <w:sz w:val="24"/>
                <w:szCs w:val="24"/>
              </w:rPr>
              <w:t>0.047</w:t>
            </w:r>
            <w:r w:rsidRPr="00144D84">
              <w:rPr>
                <w:rFonts w:ascii="Book Antiqua" w:hAnsi="Book Antiqua"/>
                <w:color w:val="000000" w:themeColor="text1"/>
                <w:sz w:val="24"/>
                <w:szCs w:val="24"/>
                <w:vertAlign w:val="superscript"/>
              </w:rPr>
              <w:t xml:space="preserve"> </w:t>
            </w:r>
            <w:r w:rsidR="00F82CBB">
              <w:rPr>
                <w:rFonts w:ascii="Book Antiqua" w:eastAsia="SimSun" w:hAnsi="Book Antiqua" w:hint="eastAsia"/>
                <w:color w:val="000000" w:themeColor="text1"/>
                <w:sz w:val="24"/>
                <w:szCs w:val="24"/>
                <w:vertAlign w:val="superscript"/>
              </w:rPr>
              <w:t>2</w:t>
            </w:r>
          </w:p>
        </w:tc>
        <w:tc>
          <w:tcPr>
            <w:tcW w:w="647" w:type="pct"/>
            <w:tcBorders>
              <w:top w:val="nil"/>
            </w:tcBorders>
          </w:tcPr>
          <w:p w14:paraId="1267DD19"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r w:rsidRPr="00144D84">
              <w:rPr>
                <w:rFonts w:ascii="Book Antiqua" w:hAnsi="Book Antiqua"/>
                <w:color w:val="000000" w:themeColor="text1"/>
                <w:sz w:val="24"/>
                <w:szCs w:val="24"/>
              </w:rPr>
              <w:t>0.066</w:t>
            </w:r>
          </w:p>
        </w:tc>
      </w:tr>
      <w:tr w:rsidR="00774E35" w:rsidRPr="00144D84" w14:paraId="3B52A8ED" w14:textId="77777777" w:rsidTr="00F82CBB">
        <w:trPr>
          <w:trHeight w:val="207"/>
        </w:trPr>
        <w:tc>
          <w:tcPr>
            <w:tcW w:w="1169" w:type="pct"/>
          </w:tcPr>
          <w:p w14:paraId="681033D9" w14:textId="77777777" w:rsidR="00774E35" w:rsidRPr="00144D84" w:rsidRDefault="00774E35" w:rsidP="00470C2F">
            <w:pPr>
              <w:adjustRightInd w:val="0"/>
              <w:snapToGrid w:val="0"/>
              <w:spacing w:line="360" w:lineRule="auto"/>
              <w:jc w:val="both"/>
              <w:rPr>
                <w:rFonts w:ascii="Book Antiqua" w:hAnsi="Book Antiqua"/>
                <w:b/>
                <w:color w:val="000000" w:themeColor="text1"/>
                <w:sz w:val="24"/>
                <w:szCs w:val="24"/>
              </w:rPr>
            </w:pPr>
            <w:r w:rsidRPr="00144D84">
              <w:rPr>
                <w:rFonts w:ascii="Book Antiqua" w:hAnsi="Book Antiqua"/>
                <w:color w:val="000000" w:themeColor="text1"/>
                <w:sz w:val="24"/>
                <w:szCs w:val="24"/>
              </w:rPr>
              <w:t>Gender</w:t>
            </w:r>
          </w:p>
        </w:tc>
        <w:tc>
          <w:tcPr>
            <w:tcW w:w="1224" w:type="pct"/>
          </w:tcPr>
          <w:p w14:paraId="50A20285"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c>
          <w:tcPr>
            <w:tcW w:w="1312" w:type="pct"/>
          </w:tcPr>
          <w:p w14:paraId="7247775D"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c>
          <w:tcPr>
            <w:tcW w:w="647" w:type="pct"/>
          </w:tcPr>
          <w:p w14:paraId="3ABB1CD4"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c>
          <w:tcPr>
            <w:tcW w:w="647" w:type="pct"/>
          </w:tcPr>
          <w:p w14:paraId="374DB62D"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r>
      <w:tr w:rsidR="00774E35" w:rsidRPr="00144D84" w14:paraId="7884F797" w14:textId="77777777" w:rsidTr="00F82CBB">
        <w:trPr>
          <w:trHeight w:val="207"/>
        </w:trPr>
        <w:tc>
          <w:tcPr>
            <w:tcW w:w="1169" w:type="pct"/>
          </w:tcPr>
          <w:p w14:paraId="6D2757FF" w14:textId="61DD92C1" w:rsidR="00774E35" w:rsidRPr="00144D84" w:rsidRDefault="0040670D" w:rsidP="00470C2F">
            <w:pPr>
              <w:adjustRightInd w:val="0"/>
              <w:snapToGrid w:val="0"/>
              <w:spacing w:line="360" w:lineRule="auto"/>
              <w:jc w:val="both"/>
              <w:rPr>
                <w:rFonts w:ascii="Book Antiqua" w:hAnsi="Book Antiqua"/>
                <w:b/>
                <w:color w:val="000000" w:themeColor="text1"/>
                <w:sz w:val="24"/>
                <w:szCs w:val="24"/>
              </w:rPr>
            </w:pPr>
            <w:r>
              <w:rPr>
                <w:rFonts w:ascii="Book Antiqua" w:hAnsi="Book Antiqua"/>
                <w:color w:val="000000" w:themeColor="text1"/>
                <w:sz w:val="24"/>
                <w:szCs w:val="24"/>
              </w:rPr>
              <w:t xml:space="preserve">  </w:t>
            </w:r>
            <w:r w:rsidR="00774E35" w:rsidRPr="00144D84">
              <w:rPr>
                <w:rFonts w:ascii="Book Antiqua" w:hAnsi="Book Antiqua"/>
                <w:color w:val="000000" w:themeColor="text1"/>
                <w:sz w:val="24"/>
                <w:szCs w:val="24"/>
              </w:rPr>
              <w:t>Male</w:t>
            </w:r>
          </w:p>
        </w:tc>
        <w:tc>
          <w:tcPr>
            <w:tcW w:w="1224" w:type="pct"/>
          </w:tcPr>
          <w:p w14:paraId="1967D1EB"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r w:rsidRPr="00144D84">
              <w:rPr>
                <w:rFonts w:ascii="Book Antiqua" w:hAnsi="Book Antiqua"/>
                <w:color w:val="000000" w:themeColor="text1"/>
                <w:sz w:val="24"/>
                <w:szCs w:val="24"/>
              </w:rPr>
              <w:t>44 (62.0)</w:t>
            </w:r>
          </w:p>
        </w:tc>
        <w:tc>
          <w:tcPr>
            <w:tcW w:w="1312" w:type="pct"/>
          </w:tcPr>
          <w:p w14:paraId="3EECD6A6"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r w:rsidRPr="00144D84">
              <w:rPr>
                <w:rFonts w:ascii="Book Antiqua" w:hAnsi="Book Antiqua"/>
                <w:color w:val="000000" w:themeColor="text1"/>
                <w:sz w:val="24"/>
                <w:szCs w:val="24"/>
              </w:rPr>
              <w:t>27 (38.0)</w:t>
            </w:r>
          </w:p>
        </w:tc>
        <w:tc>
          <w:tcPr>
            <w:tcW w:w="647" w:type="pct"/>
          </w:tcPr>
          <w:p w14:paraId="1EF37393" w14:textId="33E4E9C8" w:rsidR="00774E35" w:rsidRPr="00F82CBB" w:rsidRDefault="00774E35" w:rsidP="00470C2F">
            <w:pPr>
              <w:adjustRightInd w:val="0"/>
              <w:snapToGrid w:val="0"/>
              <w:spacing w:line="360" w:lineRule="auto"/>
              <w:jc w:val="both"/>
              <w:rPr>
                <w:rFonts w:ascii="Book Antiqua" w:eastAsia="SimSun" w:hAnsi="Book Antiqua"/>
                <w:color w:val="000000" w:themeColor="text1"/>
                <w:sz w:val="24"/>
                <w:szCs w:val="24"/>
              </w:rPr>
            </w:pPr>
            <w:r w:rsidRPr="00144D84">
              <w:rPr>
                <w:rFonts w:ascii="Book Antiqua" w:hAnsi="Book Antiqua"/>
                <w:color w:val="000000" w:themeColor="text1"/>
                <w:sz w:val="24"/>
                <w:szCs w:val="24"/>
              </w:rPr>
              <w:t>0.402</w:t>
            </w:r>
            <w:bookmarkStart w:id="347" w:name="OLE_LINK96"/>
            <w:bookmarkStart w:id="348" w:name="OLE_LINK97"/>
            <w:r w:rsidRPr="00144D84">
              <w:rPr>
                <w:rFonts w:ascii="Book Antiqua" w:hAnsi="Book Antiqua"/>
                <w:color w:val="000000" w:themeColor="text1"/>
                <w:sz w:val="24"/>
                <w:szCs w:val="24"/>
                <w:vertAlign w:val="superscript"/>
              </w:rPr>
              <w:t xml:space="preserve"> </w:t>
            </w:r>
            <w:bookmarkEnd w:id="347"/>
            <w:bookmarkEnd w:id="348"/>
            <w:r w:rsidR="00F82CBB">
              <w:rPr>
                <w:rFonts w:ascii="Book Antiqua" w:eastAsia="SimSun" w:hAnsi="Book Antiqua" w:hint="eastAsia"/>
                <w:color w:val="000000" w:themeColor="text1"/>
                <w:sz w:val="24"/>
                <w:szCs w:val="24"/>
                <w:vertAlign w:val="superscript"/>
              </w:rPr>
              <w:t>3</w:t>
            </w:r>
          </w:p>
        </w:tc>
        <w:tc>
          <w:tcPr>
            <w:tcW w:w="647" w:type="pct"/>
          </w:tcPr>
          <w:p w14:paraId="7CA59D00"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r w:rsidRPr="00144D84">
              <w:rPr>
                <w:rFonts w:ascii="Book Antiqua" w:hAnsi="Book Antiqua"/>
                <w:color w:val="000000" w:themeColor="text1"/>
                <w:sz w:val="24"/>
                <w:szCs w:val="24"/>
              </w:rPr>
              <w:t>0.492</w:t>
            </w:r>
          </w:p>
        </w:tc>
      </w:tr>
      <w:tr w:rsidR="00774E35" w:rsidRPr="00144D84" w14:paraId="4AE3A165" w14:textId="77777777" w:rsidTr="00F82CBB">
        <w:trPr>
          <w:trHeight w:val="207"/>
        </w:trPr>
        <w:tc>
          <w:tcPr>
            <w:tcW w:w="1169" w:type="pct"/>
          </w:tcPr>
          <w:p w14:paraId="201B5FF5" w14:textId="374BBFAE" w:rsidR="00774E35" w:rsidRPr="00144D84" w:rsidRDefault="0040670D" w:rsidP="00470C2F">
            <w:pPr>
              <w:adjustRightInd w:val="0"/>
              <w:snapToGrid w:val="0"/>
              <w:spacing w:line="360" w:lineRule="auto"/>
              <w:jc w:val="both"/>
              <w:rPr>
                <w:rFonts w:ascii="Book Antiqua" w:hAnsi="Book Antiqua"/>
                <w:b/>
                <w:color w:val="000000" w:themeColor="text1"/>
                <w:sz w:val="24"/>
                <w:szCs w:val="24"/>
              </w:rPr>
            </w:pPr>
            <w:r>
              <w:rPr>
                <w:rFonts w:ascii="Book Antiqua" w:hAnsi="Book Antiqua"/>
                <w:color w:val="000000" w:themeColor="text1"/>
                <w:sz w:val="24"/>
                <w:szCs w:val="24"/>
              </w:rPr>
              <w:t xml:space="preserve">  </w:t>
            </w:r>
            <w:r w:rsidR="00774E35" w:rsidRPr="00144D84">
              <w:rPr>
                <w:rFonts w:ascii="Book Antiqua" w:hAnsi="Book Antiqua"/>
                <w:color w:val="000000" w:themeColor="text1"/>
                <w:sz w:val="24"/>
                <w:szCs w:val="24"/>
              </w:rPr>
              <w:t>Female</w:t>
            </w:r>
          </w:p>
        </w:tc>
        <w:tc>
          <w:tcPr>
            <w:tcW w:w="1224" w:type="pct"/>
          </w:tcPr>
          <w:p w14:paraId="553CF678"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r w:rsidRPr="00144D84">
              <w:rPr>
                <w:rFonts w:ascii="Book Antiqua" w:hAnsi="Book Antiqua"/>
                <w:color w:val="000000" w:themeColor="text1"/>
                <w:sz w:val="24"/>
                <w:szCs w:val="24"/>
              </w:rPr>
              <w:t>34 (69.4)</w:t>
            </w:r>
          </w:p>
        </w:tc>
        <w:tc>
          <w:tcPr>
            <w:tcW w:w="1312" w:type="pct"/>
          </w:tcPr>
          <w:p w14:paraId="1EC849D7"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r w:rsidRPr="00144D84">
              <w:rPr>
                <w:rFonts w:ascii="Book Antiqua" w:hAnsi="Book Antiqua"/>
                <w:color w:val="000000" w:themeColor="text1"/>
                <w:sz w:val="24"/>
                <w:szCs w:val="24"/>
              </w:rPr>
              <w:t>15 (30.6)</w:t>
            </w:r>
          </w:p>
        </w:tc>
        <w:tc>
          <w:tcPr>
            <w:tcW w:w="647" w:type="pct"/>
          </w:tcPr>
          <w:p w14:paraId="04C57455"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c>
          <w:tcPr>
            <w:tcW w:w="647" w:type="pct"/>
          </w:tcPr>
          <w:p w14:paraId="260C8F56"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r>
      <w:tr w:rsidR="00774E35" w:rsidRPr="00144D84" w14:paraId="76262C05" w14:textId="77777777" w:rsidTr="00F82CBB">
        <w:trPr>
          <w:trHeight w:val="207"/>
        </w:trPr>
        <w:tc>
          <w:tcPr>
            <w:tcW w:w="1169" w:type="pct"/>
          </w:tcPr>
          <w:p w14:paraId="19B380A7" w14:textId="77777777" w:rsidR="00774E35" w:rsidRPr="00144D84" w:rsidRDefault="00774E35" w:rsidP="00470C2F">
            <w:pPr>
              <w:adjustRightInd w:val="0"/>
              <w:snapToGrid w:val="0"/>
              <w:spacing w:line="360" w:lineRule="auto"/>
              <w:jc w:val="both"/>
              <w:rPr>
                <w:rFonts w:ascii="Book Antiqua" w:hAnsi="Book Antiqua"/>
                <w:b/>
                <w:color w:val="000000" w:themeColor="text1"/>
                <w:sz w:val="24"/>
                <w:szCs w:val="24"/>
              </w:rPr>
            </w:pPr>
            <w:r w:rsidRPr="00144D84">
              <w:rPr>
                <w:rFonts w:ascii="Book Antiqua" w:hAnsi="Book Antiqua"/>
                <w:color w:val="000000" w:themeColor="text1"/>
                <w:sz w:val="24"/>
                <w:szCs w:val="24"/>
              </w:rPr>
              <w:t>KPS</w:t>
            </w:r>
          </w:p>
        </w:tc>
        <w:tc>
          <w:tcPr>
            <w:tcW w:w="1224" w:type="pct"/>
          </w:tcPr>
          <w:p w14:paraId="165B3BCC"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c>
          <w:tcPr>
            <w:tcW w:w="1312" w:type="pct"/>
          </w:tcPr>
          <w:p w14:paraId="4511AC45"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c>
          <w:tcPr>
            <w:tcW w:w="647" w:type="pct"/>
          </w:tcPr>
          <w:p w14:paraId="520A9E85"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c>
          <w:tcPr>
            <w:tcW w:w="647" w:type="pct"/>
          </w:tcPr>
          <w:p w14:paraId="7C702AC8"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r>
      <w:tr w:rsidR="00774E35" w:rsidRPr="00144D84" w14:paraId="46A8036C" w14:textId="77777777" w:rsidTr="00F82CBB">
        <w:trPr>
          <w:trHeight w:val="207"/>
        </w:trPr>
        <w:tc>
          <w:tcPr>
            <w:tcW w:w="1169" w:type="pct"/>
          </w:tcPr>
          <w:p w14:paraId="3173B547" w14:textId="6411C1FA" w:rsidR="00774E35" w:rsidRPr="00144D84" w:rsidRDefault="0040670D" w:rsidP="00470C2F">
            <w:pPr>
              <w:adjustRightInd w:val="0"/>
              <w:snapToGrid w:val="0"/>
              <w:spacing w:line="360" w:lineRule="auto"/>
              <w:jc w:val="both"/>
              <w:rPr>
                <w:rFonts w:ascii="Book Antiqua" w:hAnsi="Book Antiqua"/>
                <w:b/>
                <w:color w:val="000000" w:themeColor="text1"/>
                <w:sz w:val="24"/>
                <w:szCs w:val="24"/>
              </w:rPr>
            </w:pPr>
            <w:r>
              <w:rPr>
                <w:rFonts w:ascii="Book Antiqua" w:eastAsia="SimSun" w:hAnsi="Book Antiqua"/>
                <w:color w:val="000000" w:themeColor="text1"/>
                <w:sz w:val="24"/>
                <w:szCs w:val="24"/>
              </w:rPr>
              <w:t xml:space="preserve">   </w:t>
            </w:r>
            <w:r w:rsidR="00774E35" w:rsidRPr="00144D84">
              <w:rPr>
                <w:rFonts w:ascii="Book Antiqua" w:eastAsia="SimSun" w:hAnsi="Book Antiqua"/>
                <w:color w:val="000000" w:themeColor="text1"/>
                <w:sz w:val="24"/>
                <w:szCs w:val="24"/>
              </w:rPr>
              <w:t>&gt;</w:t>
            </w:r>
            <w:r w:rsidR="004B1810">
              <w:rPr>
                <w:rFonts w:ascii="Book Antiqua" w:eastAsia="SimSun" w:hAnsi="Book Antiqua" w:hint="eastAsia"/>
                <w:color w:val="000000" w:themeColor="text1"/>
                <w:sz w:val="24"/>
                <w:szCs w:val="24"/>
              </w:rPr>
              <w:t xml:space="preserve"> </w:t>
            </w:r>
            <w:r w:rsidR="00774E35" w:rsidRPr="00144D84">
              <w:rPr>
                <w:rFonts w:ascii="Book Antiqua" w:eastAsia="SimSun" w:hAnsi="Book Antiqua"/>
                <w:color w:val="000000" w:themeColor="text1"/>
                <w:sz w:val="24"/>
                <w:szCs w:val="24"/>
              </w:rPr>
              <w:t>80%</w:t>
            </w:r>
          </w:p>
        </w:tc>
        <w:tc>
          <w:tcPr>
            <w:tcW w:w="1224" w:type="pct"/>
          </w:tcPr>
          <w:p w14:paraId="3EFE2934"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r w:rsidRPr="00144D84">
              <w:rPr>
                <w:rFonts w:ascii="Book Antiqua" w:hAnsi="Book Antiqua"/>
                <w:color w:val="000000" w:themeColor="text1"/>
                <w:sz w:val="24"/>
                <w:szCs w:val="24"/>
              </w:rPr>
              <w:t>64 (66.7)</w:t>
            </w:r>
          </w:p>
        </w:tc>
        <w:tc>
          <w:tcPr>
            <w:tcW w:w="1312" w:type="pct"/>
          </w:tcPr>
          <w:p w14:paraId="377F8383"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r w:rsidRPr="00144D84">
              <w:rPr>
                <w:rFonts w:ascii="Book Antiqua" w:hAnsi="Book Antiqua"/>
                <w:color w:val="000000" w:themeColor="text1"/>
                <w:sz w:val="24"/>
                <w:szCs w:val="24"/>
              </w:rPr>
              <w:t>32 (33.3)</w:t>
            </w:r>
          </w:p>
        </w:tc>
        <w:tc>
          <w:tcPr>
            <w:tcW w:w="647" w:type="pct"/>
          </w:tcPr>
          <w:p w14:paraId="31E50757" w14:textId="6A9CF4AD" w:rsidR="00774E35" w:rsidRPr="00F82CBB" w:rsidRDefault="00774E35" w:rsidP="00470C2F">
            <w:pPr>
              <w:adjustRightInd w:val="0"/>
              <w:snapToGrid w:val="0"/>
              <w:spacing w:line="360" w:lineRule="auto"/>
              <w:jc w:val="both"/>
              <w:rPr>
                <w:rFonts w:ascii="Book Antiqua" w:eastAsia="SimSun" w:hAnsi="Book Antiqua"/>
                <w:color w:val="000000" w:themeColor="text1"/>
                <w:sz w:val="24"/>
                <w:szCs w:val="24"/>
              </w:rPr>
            </w:pPr>
            <w:r w:rsidRPr="00144D84">
              <w:rPr>
                <w:rFonts w:ascii="Book Antiqua" w:hAnsi="Book Antiqua"/>
                <w:color w:val="000000" w:themeColor="text1"/>
                <w:sz w:val="24"/>
                <w:szCs w:val="24"/>
              </w:rPr>
              <w:t>0.444</w:t>
            </w:r>
            <w:r w:rsidRPr="00144D84">
              <w:rPr>
                <w:rFonts w:ascii="Book Antiqua" w:hAnsi="Book Antiqua"/>
                <w:color w:val="000000" w:themeColor="text1"/>
                <w:sz w:val="24"/>
                <w:szCs w:val="24"/>
                <w:vertAlign w:val="superscript"/>
              </w:rPr>
              <w:t xml:space="preserve"> </w:t>
            </w:r>
            <w:r w:rsidR="00F82CBB">
              <w:rPr>
                <w:rFonts w:ascii="Book Antiqua" w:eastAsia="SimSun" w:hAnsi="Book Antiqua" w:hint="eastAsia"/>
                <w:color w:val="000000" w:themeColor="text1"/>
                <w:sz w:val="24"/>
                <w:szCs w:val="24"/>
                <w:vertAlign w:val="superscript"/>
              </w:rPr>
              <w:t>3</w:t>
            </w:r>
          </w:p>
        </w:tc>
        <w:tc>
          <w:tcPr>
            <w:tcW w:w="647" w:type="pct"/>
          </w:tcPr>
          <w:p w14:paraId="3A576AC6"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r w:rsidRPr="00144D84">
              <w:rPr>
                <w:rFonts w:ascii="Book Antiqua" w:hAnsi="Book Antiqua"/>
                <w:color w:val="000000" w:themeColor="text1"/>
                <w:sz w:val="24"/>
                <w:szCs w:val="24"/>
              </w:rPr>
              <w:t>0.420</w:t>
            </w:r>
          </w:p>
        </w:tc>
      </w:tr>
      <w:tr w:rsidR="00774E35" w:rsidRPr="00144D84" w14:paraId="3B315187" w14:textId="77777777" w:rsidTr="00F82CBB">
        <w:trPr>
          <w:trHeight w:val="207"/>
        </w:trPr>
        <w:tc>
          <w:tcPr>
            <w:tcW w:w="1169" w:type="pct"/>
          </w:tcPr>
          <w:p w14:paraId="369829BD" w14:textId="5C3E7FB7" w:rsidR="00774E35" w:rsidRPr="00144D84" w:rsidRDefault="0040670D" w:rsidP="00470C2F">
            <w:pPr>
              <w:adjustRightInd w:val="0"/>
              <w:snapToGrid w:val="0"/>
              <w:spacing w:line="360" w:lineRule="auto"/>
              <w:jc w:val="both"/>
              <w:rPr>
                <w:rFonts w:ascii="Book Antiqua" w:hAnsi="Book Antiqua"/>
                <w:b/>
                <w:color w:val="000000" w:themeColor="text1"/>
                <w:sz w:val="24"/>
                <w:szCs w:val="24"/>
              </w:rPr>
            </w:pPr>
            <w:r>
              <w:rPr>
                <w:rFonts w:ascii="Book Antiqua" w:eastAsia="SimSun" w:hAnsi="Book Antiqua"/>
                <w:color w:val="000000" w:themeColor="text1"/>
                <w:sz w:val="24"/>
                <w:szCs w:val="24"/>
              </w:rPr>
              <w:t xml:space="preserve">   </w:t>
            </w:r>
            <w:r w:rsidR="00144D84" w:rsidRPr="00144D84">
              <w:rPr>
                <w:rFonts w:ascii="Book Antiqua" w:eastAsia="SimSun" w:hAnsi="Book Antiqua"/>
                <w:color w:val="000000" w:themeColor="text1"/>
                <w:sz w:val="24"/>
                <w:szCs w:val="24"/>
              </w:rPr>
              <w:t>≤</w:t>
            </w:r>
            <w:r w:rsidR="004B1810">
              <w:rPr>
                <w:rFonts w:ascii="Book Antiqua" w:eastAsia="SimSun" w:hAnsi="Book Antiqua" w:hint="eastAsia"/>
                <w:color w:val="000000" w:themeColor="text1"/>
                <w:sz w:val="24"/>
                <w:szCs w:val="24"/>
              </w:rPr>
              <w:t xml:space="preserve"> </w:t>
            </w:r>
            <w:r w:rsidR="00774E35" w:rsidRPr="00144D84">
              <w:rPr>
                <w:rFonts w:ascii="Book Antiqua" w:eastAsia="SimSun" w:hAnsi="Book Antiqua"/>
                <w:color w:val="000000" w:themeColor="text1"/>
                <w:sz w:val="24"/>
                <w:szCs w:val="24"/>
              </w:rPr>
              <w:t>80%</w:t>
            </w:r>
          </w:p>
        </w:tc>
        <w:tc>
          <w:tcPr>
            <w:tcW w:w="1224" w:type="pct"/>
          </w:tcPr>
          <w:p w14:paraId="068619E5" w14:textId="77777777" w:rsidR="00774E35" w:rsidRPr="00144D84" w:rsidRDefault="00774E35" w:rsidP="00470C2F">
            <w:pPr>
              <w:adjustRightInd w:val="0"/>
              <w:snapToGrid w:val="0"/>
              <w:spacing w:line="360" w:lineRule="auto"/>
              <w:jc w:val="both"/>
              <w:rPr>
                <w:rFonts w:ascii="Book Antiqua" w:eastAsia="SimSun" w:hAnsi="Book Antiqua"/>
                <w:color w:val="000000" w:themeColor="text1"/>
                <w:sz w:val="24"/>
                <w:szCs w:val="24"/>
              </w:rPr>
            </w:pPr>
            <w:r w:rsidRPr="00144D84">
              <w:rPr>
                <w:rFonts w:ascii="Book Antiqua" w:eastAsia="SimSun" w:hAnsi="Book Antiqua"/>
                <w:color w:val="000000" w:themeColor="text1"/>
                <w:sz w:val="24"/>
                <w:szCs w:val="24"/>
              </w:rPr>
              <w:t>14 (58.3)</w:t>
            </w:r>
          </w:p>
        </w:tc>
        <w:tc>
          <w:tcPr>
            <w:tcW w:w="1312" w:type="pct"/>
          </w:tcPr>
          <w:p w14:paraId="619C1EB0"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r w:rsidRPr="00144D84">
              <w:rPr>
                <w:rFonts w:ascii="Book Antiqua" w:hAnsi="Book Antiqua"/>
                <w:color w:val="000000" w:themeColor="text1"/>
                <w:sz w:val="24"/>
                <w:szCs w:val="24"/>
              </w:rPr>
              <w:t>10 (41.7)</w:t>
            </w:r>
          </w:p>
        </w:tc>
        <w:tc>
          <w:tcPr>
            <w:tcW w:w="647" w:type="pct"/>
          </w:tcPr>
          <w:p w14:paraId="3D521E21"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c>
          <w:tcPr>
            <w:tcW w:w="647" w:type="pct"/>
          </w:tcPr>
          <w:p w14:paraId="125AA9D0"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r>
      <w:tr w:rsidR="00774E35" w:rsidRPr="00144D84" w14:paraId="5A00393A" w14:textId="77777777" w:rsidTr="00F82CBB">
        <w:trPr>
          <w:trHeight w:val="207"/>
        </w:trPr>
        <w:tc>
          <w:tcPr>
            <w:tcW w:w="1169" w:type="pct"/>
          </w:tcPr>
          <w:p w14:paraId="6E116E06" w14:textId="77777777" w:rsidR="00774E35" w:rsidRPr="00144D84" w:rsidRDefault="00774E35" w:rsidP="00470C2F">
            <w:pPr>
              <w:adjustRightInd w:val="0"/>
              <w:snapToGrid w:val="0"/>
              <w:spacing w:line="360" w:lineRule="auto"/>
              <w:jc w:val="both"/>
              <w:rPr>
                <w:rFonts w:ascii="Book Antiqua" w:eastAsia="SimSun" w:hAnsi="Book Antiqua"/>
                <w:b/>
                <w:color w:val="000000" w:themeColor="text1"/>
                <w:sz w:val="24"/>
                <w:szCs w:val="24"/>
              </w:rPr>
            </w:pPr>
            <w:r w:rsidRPr="00144D84">
              <w:rPr>
                <w:rFonts w:ascii="Book Antiqua" w:eastAsia="SimSun" w:hAnsi="Book Antiqua"/>
                <w:color w:val="000000" w:themeColor="text1"/>
                <w:sz w:val="24"/>
                <w:szCs w:val="24"/>
              </w:rPr>
              <w:t>Primary tumor</w:t>
            </w:r>
          </w:p>
        </w:tc>
        <w:tc>
          <w:tcPr>
            <w:tcW w:w="1224" w:type="pct"/>
          </w:tcPr>
          <w:p w14:paraId="2DB6CF0C" w14:textId="77777777" w:rsidR="00774E35" w:rsidRPr="00144D84" w:rsidRDefault="00774E35" w:rsidP="00470C2F">
            <w:pPr>
              <w:adjustRightInd w:val="0"/>
              <w:snapToGrid w:val="0"/>
              <w:spacing w:line="360" w:lineRule="auto"/>
              <w:jc w:val="both"/>
              <w:rPr>
                <w:rFonts w:ascii="Book Antiqua" w:eastAsia="SimSun" w:hAnsi="Book Antiqua"/>
                <w:color w:val="000000" w:themeColor="text1"/>
                <w:sz w:val="24"/>
                <w:szCs w:val="24"/>
              </w:rPr>
            </w:pPr>
          </w:p>
        </w:tc>
        <w:tc>
          <w:tcPr>
            <w:tcW w:w="1312" w:type="pct"/>
          </w:tcPr>
          <w:p w14:paraId="5931C45E"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c>
          <w:tcPr>
            <w:tcW w:w="647" w:type="pct"/>
          </w:tcPr>
          <w:p w14:paraId="65472F26"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c>
          <w:tcPr>
            <w:tcW w:w="647" w:type="pct"/>
          </w:tcPr>
          <w:p w14:paraId="76E8BF4F"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r>
      <w:tr w:rsidR="00774E35" w:rsidRPr="00144D84" w14:paraId="0CB2606B" w14:textId="77777777" w:rsidTr="00F82CBB">
        <w:trPr>
          <w:trHeight w:val="207"/>
        </w:trPr>
        <w:tc>
          <w:tcPr>
            <w:tcW w:w="1169" w:type="pct"/>
          </w:tcPr>
          <w:p w14:paraId="55A045E7" w14:textId="7ED96890" w:rsidR="00774E35" w:rsidRPr="00144D84" w:rsidRDefault="0040670D" w:rsidP="00470C2F">
            <w:pPr>
              <w:adjustRightInd w:val="0"/>
              <w:snapToGrid w:val="0"/>
              <w:spacing w:line="360" w:lineRule="auto"/>
              <w:jc w:val="both"/>
              <w:rPr>
                <w:rFonts w:ascii="Book Antiqua" w:eastAsia="SimSun" w:hAnsi="Book Antiqua"/>
                <w:b/>
                <w:color w:val="000000" w:themeColor="text1"/>
                <w:sz w:val="24"/>
                <w:szCs w:val="24"/>
              </w:rPr>
            </w:pPr>
            <w:r>
              <w:rPr>
                <w:rFonts w:ascii="Book Antiqua" w:eastAsia="SimSun" w:hAnsi="Book Antiqua"/>
                <w:color w:val="000000" w:themeColor="text1"/>
                <w:sz w:val="24"/>
                <w:szCs w:val="24"/>
              </w:rPr>
              <w:t xml:space="preserve">   </w:t>
            </w:r>
            <w:r w:rsidR="00774E35" w:rsidRPr="00144D84">
              <w:rPr>
                <w:rFonts w:ascii="Book Antiqua" w:eastAsia="SimSun" w:hAnsi="Book Antiqua"/>
                <w:color w:val="000000" w:themeColor="text1"/>
                <w:sz w:val="24"/>
                <w:szCs w:val="24"/>
              </w:rPr>
              <w:t>Right-sided</w:t>
            </w:r>
          </w:p>
        </w:tc>
        <w:tc>
          <w:tcPr>
            <w:tcW w:w="1224" w:type="pct"/>
          </w:tcPr>
          <w:p w14:paraId="00A694F9" w14:textId="77777777" w:rsidR="00774E35" w:rsidRPr="00144D84" w:rsidRDefault="00774E35" w:rsidP="00470C2F">
            <w:pPr>
              <w:adjustRightInd w:val="0"/>
              <w:snapToGrid w:val="0"/>
              <w:spacing w:line="360" w:lineRule="auto"/>
              <w:jc w:val="both"/>
              <w:rPr>
                <w:rFonts w:ascii="Book Antiqua" w:eastAsia="SimSun" w:hAnsi="Book Antiqua"/>
                <w:color w:val="000000" w:themeColor="text1"/>
                <w:sz w:val="24"/>
                <w:szCs w:val="24"/>
              </w:rPr>
            </w:pPr>
            <w:r w:rsidRPr="00144D84">
              <w:rPr>
                <w:rFonts w:ascii="Book Antiqua" w:eastAsia="SimSun" w:hAnsi="Book Antiqua"/>
                <w:color w:val="000000" w:themeColor="text1"/>
                <w:sz w:val="24"/>
                <w:szCs w:val="24"/>
              </w:rPr>
              <w:t>22 (66.7)</w:t>
            </w:r>
          </w:p>
        </w:tc>
        <w:tc>
          <w:tcPr>
            <w:tcW w:w="1312" w:type="pct"/>
          </w:tcPr>
          <w:p w14:paraId="11ADD712"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r w:rsidRPr="00144D84">
              <w:rPr>
                <w:rFonts w:ascii="Book Antiqua" w:hAnsi="Book Antiqua"/>
                <w:color w:val="000000" w:themeColor="text1"/>
                <w:sz w:val="24"/>
                <w:szCs w:val="24"/>
              </w:rPr>
              <w:t>11 (33.3)</w:t>
            </w:r>
          </w:p>
        </w:tc>
        <w:tc>
          <w:tcPr>
            <w:tcW w:w="647" w:type="pct"/>
          </w:tcPr>
          <w:p w14:paraId="5520935F" w14:textId="794A37A3" w:rsidR="00774E35" w:rsidRPr="00F82CBB" w:rsidRDefault="00774E35" w:rsidP="00470C2F">
            <w:pPr>
              <w:adjustRightInd w:val="0"/>
              <w:snapToGrid w:val="0"/>
              <w:spacing w:line="360" w:lineRule="auto"/>
              <w:jc w:val="both"/>
              <w:rPr>
                <w:rFonts w:ascii="Book Antiqua" w:eastAsia="SimSun" w:hAnsi="Book Antiqua"/>
                <w:color w:val="000000" w:themeColor="text1"/>
                <w:sz w:val="24"/>
                <w:szCs w:val="24"/>
              </w:rPr>
            </w:pPr>
            <w:r w:rsidRPr="00144D84">
              <w:rPr>
                <w:rFonts w:ascii="Book Antiqua" w:hAnsi="Book Antiqua"/>
                <w:color w:val="000000" w:themeColor="text1"/>
                <w:sz w:val="24"/>
                <w:szCs w:val="24"/>
              </w:rPr>
              <w:t>0.814</w:t>
            </w:r>
            <w:r w:rsidR="00F82CBB">
              <w:rPr>
                <w:rFonts w:ascii="Book Antiqua" w:eastAsia="SimSun" w:hAnsi="Book Antiqua" w:hint="eastAsia"/>
                <w:color w:val="000000" w:themeColor="text1"/>
                <w:sz w:val="24"/>
                <w:szCs w:val="24"/>
                <w:vertAlign w:val="superscript"/>
              </w:rPr>
              <w:t>3</w:t>
            </w:r>
          </w:p>
        </w:tc>
        <w:tc>
          <w:tcPr>
            <w:tcW w:w="647" w:type="pct"/>
          </w:tcPr>
          <w:p w14:paraId="5DC293F1"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r w:rsidRPr="00144D84">
              <w:rPr>
                <w:rFonts w:ascii="Book Antiqua" w:hAnsi="Book Antiqua"/>
                <w:color w:val="000000" w:themeColor="text1"/>
                <w:sz w:val="24"/>
                <w:szCs w:val="24"/>
              </w:rPr>
              <w:t>0.885</w:t>
            </w:r>
          </w:p>
        </w:tc>
      </w:tr>
      <w:tr w:rsidR="00774E35" w:rsidRPr="00144D84" w14:paraId="795A2E12" w14:textId="77777777" w:rsidTr="00F82CBB">
        <w:trPr>
          <w:trHeight w:val="207"/>
        </w:trPr>
        <w:tc>
          <w:tcPr>
            <w:tcW w:w="1169" w:type="pct"/>
          </w:tcPr>
          <w:p w14:paraId="32299082" w14:textId="08E9A7A0" w:rsidR="00774E35" w:rsidRPr="00144D84" w:rsidRDefault="0040670D" w:rsidP="00470C2F">
            <w:pPr>
              <w:adjustRightInd w:val="0"/>
              <w:snapToGrid w:val="0"/>
              <w:spacing w:line="360" w:lineRule="auto"/>
              <w:jc w:val="both"/>
              <w:rPr>
                <w:rFonts w:ascii="Book Antiqua" w:eastAsia="SimSun" w:hAnsi="Book Antiqua"/>
                <w:b/>
                <w:color w:val="000000" w:themeColor="text1"/>
                <w:sz w:val="24"/>
                <w:szCs w:val="24"/>
              </w:rPr>
            </w:pPr>
            <w:r>
              <w:rPr>
                <w:rFonts w:ascii="Book Antiqua" w:eastAsia="SimSun" w:hAnsi="Book Antiqua"/>
                <w:color w:val="000000" w:themeColor="text1"/>
                <w:sz w:val="24"/>
                <w:szCs w:val="24"/>
              </w:rPr>
              <w:t xml:space="preserve">   </w:t>
            </w:r>
            <w:r w:rsidR="00774E35" w:rsidRPr="00144D84">
              <w:rPr>
                <w:rFonts w:ascii="Book Antiqua" w:eastAsia="SimSun" w:hAnsi="Book Antiqua"/>
                <w:color w:val="000000" w:themeColor="text1"/>
                <w:sz w:val="24"/>
                <w:szCs w:val="24"/>
              </w:rPr>
              <w:t>Left-sided</w:t>
            </w:r>
          </w:p>
        </w:tc>
        <w:tc>
          <w:tcPr>
            <w:tcW w:w="1224" w:type="pct"/>
          </w:tcPr>
          <w:p w14:paraId="7F99A86F" w14:textId="77777777" w:rsidR="00774E35" w:rsidRPr="00144D84" w:rsidRDefault="00774E35" w:rsidP="00470C2F">
            <w:pPr>
              <w:adjustRightInd w:val="0"/>
              <w:snapToGrid w:val="0"/>
              <w:spacing w:line="360" w:lineRule="auto"/>
              <w:jc w:val="both"/>
              <w:rPr>
                <w:rFonts w:ascii="Book Antiqua" w:eastAsia="SimSun" w:hAnsi="Book Antiqua"/>
                <w:color w:val="000000" w:themeColor="text1"/>
                <w:sz w:val="24"/>
                <w:szCs w:val="24"/>
              </w:rPr>
            </w:pPr>
            <w:r w:rsidRPr="00144D84">
              <w:rPr>
                <w:rFonts w:ascii="Book Antiqua" w:eastAsia="SimSun" w:hAnsi="Book Antiqua"/>
                <w:color w:val="000000" w:themeColor="text1"/>
                <w:sz w:val="24"/>
                <w:szCs w:val="24"/>
              </w:rPr>
              <w:t>56 (64.4)</w:t>
            </w:r>
          </w:p>
        </w:tc>
        <w:tc>
          <w:tcPr>
            <w:tcW w:w="1312" w:type="pct"/>
          </w:tcPr>
          <w:p w14:paraId="44DFA907"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r w:rsidRPr="00144D84">
              <w:rPr>
                <w:rFonts w:ascii="Book Antiqua" w:hAnsi="Book Antiqua"/>
                <w:color w:val="000000" w:themeColor="text1"/>
                <w:sz w:val="24"/>
                <w:szCs w:val="24"/>
              </w:rPr>
              <w:t>31 (35.6)</w:t>
            </w:r>
          </w:p>
        </w:tc>
        <w:tc>
          <w:tcPr>
            <w:tcW w:w="647" w:type="pct"/>
          </w:tcPr>
          <w:p w14:paraId="53645160"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c>
          <w:tcPr>
            <w:tcW w:w="647" w:type="pct"/>
          </w:tcPr>
          <w:p w14:paraId="4A92B5ED"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r>
      <w:tr w:rsidR="00774E35" w:rsidRPr="00144D84" w14:paraId="0C62608A" w14:textId="77777777" w:rsidTr="00F82CBB">
        <w:trPr>
          <w:trHeight w:val="207"/>
        </w:trPr>
        <w:tc>
          <w:tcPr>
            <w:tcW w:w="1169" w:type="pct"/>
          </w:tcPr>
          <w:p w14:paraId="13A654BD" w14:textId="77777777" w:rsidR="00774E35" w:rsidRPr="00144D84" w:rsidRDefault="00774E35" w:rsidP="00470C2F">
            <w:pPr>
              <w:adjustRightInd w:val="0"/>
              <w:snapToGrid w:val="0"/>
              <w:spacing w:line="360" w:lineRule="auto"/>
              <w:jc w:val="both"/>
              <w:rPr>
                <w:rFonts w:ascii="Book Antiqua" w:eastAsia="SimSun" w:hAnsi="Book Antiqua"/>
                <w:b/>
                <w:color w:val="000000" w:themeColor="text1"/>
                <w:sz w:val="24"/>
                <w:szCs w:val="24"/>
              </w:rPr>
            </w:pPr>
            <w:r w:rsidRPr="00144D84">
              <w:rPr>
                <w:rFonts w:ascii="Book Antiqua" w:eastAsia="SimSun" w:hAnsi="Book Antiqua"/>
                <w:sz w:val="24"/>
                <w:szCs w:val="24"/>
              </w:rPr>
              <w:t>Histology</w:t>
            </w:r>
          </w:p>
        </w:tc>
        <w:tc>
          <w:tcPr>
            <w:tcW w:w="1224" w:type="pct"/>
          </w:tcPr>
          <w:p w14:paraId="6F0D9539" w14:textId="77777777" w:rsidR="00774E35" w:rsidRPr="00144D84" w:rsidRDefault="00774E35" w:rsidP="00470C2F">
            <w:pPr>
              <w:adjustRightInd w:val="0"/>
              <w:snapToGrid w:val="0"/>
              <w:spacing w:line="360" w:lineRule="auto"/>
              <w:jc w:val="both"/>
              <w:rPr>
                <w:rFonts w:ascii="Book Antiqua" w:eastAsia="SimSun" w:hAnsi="Book Antiqua"/>
                <w:color w:val="000000" w:themeColor="text1"/>
                <w:sz w:val="24"/>
                <w:szCs w:val="24"/>
              </w:rPr>
            </w:pPr>
          </w:p>
        </w:tc>
        <w:tc>
          <w:tcPr>
            <w:tcW w:w="1312" w:type="pct"/>
          </w:tcPr>
          <w:p w14:paraId="77229F3E"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c>
          <w:tcPr>
            <w:tcW w:w="647" w:type="pct"/>
          </w:tcPr>
          <w:p w14:paraId="06441153"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c>
          <w:tcPr>
            <w:tcW w:w="647" w:type="pct"/>
          </w:tcPr>
          <w:p w14:paraId="7C59641B"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r>
      <w:tr w:rsidR="00774E35" w:rsidRPr="00144D84" w14:paraId="035D9F70" w14:textId="77777777" w:rsidTr="00F82CBB">
        <w:trPr>
          <w:trHeight w:val="207"/>
        </w:trPr>
        <w:tc>
          <w:tcPr>
            <w:tcW w:w="1169" w:type="pct"/>
          </w:tcPr>
          <w:p w14:paraId="351E4402" w14:textId="11C662F7" w:rsidR="00774E35" w:rsidRPr="00144D84" w:rsidRDefault="0040670D" w:rsidP="00470C2F">
            <w:pPr>
              <w:adjustRightInd w:val="0"/>
              <w:snapToGrid w:val="0"/>
              <w:spacing w:line="360" w:lineRule="auto"/>
              <w:jc w:val="both"/>
              <w:rPr>
                <w:rFonts w:ascii="Book Antiqua" w:eastAsia="SimSun" w:hAnsi="Book Antiqua"/>
                <w:b/>
                <w:color w:val="000000" w:themeColor="text1"/>
                <w:sz w:val="24"/>
                <w:szCs w:val="24"/>
              </w:rPr>
            </w:pPr>
            <w:r>
              <w:rPr>
                <w:rFonts w:ascii="Book Antiqua" w:eastAsia="SimSun" w:hAnsi="Book Antiqua"/>
                <w:sz w:val="24"/>
                <w:szCs w:val="24"/>
              </w:rPr>
              <w:t xml:space="preserve">   </w:t>
            </w:r>
            <w:r w:rsidR="00774E35" w:rsidRPr="00144D84">
              <w:rPr>
                <w:rFonts w:ascii="Book Antiqua" w:eastAsia="SimSun" w:hAnsi="Book Antiqua"/>
                <w:sz w:val="24"/>
                <w:szCs w:val="24"/>
              </w:rPr>
              <w:t>Glandular</w:t>
            </w:r>
          </w:p>
        </w:tc>
        <w:tc>
          <w:tcPr>
            <w:tcW w:w="1224" w:type="pct"/>
          </w:tcPr>
          <w:p w14:paraId="6523CB34" w14:textId="77777777" w:rsidR="00774E35" w:rsidRPr="00144D84" w:rsidRDefault="00774E35" w:rsidP="00470C2F">
            <w:pPr>
              <w:adjustRightInd w:val="0"/>
              <w:snapToGrid w:val="0"/>
              <w:spacing w:line="360" w:lineRule="auto"/>
              <w:jc w:val="both"/>
              <w:rPr>
                <w:rFonts w:ascii="Book Antiqua" w:eastAsia="SimSun" w:hAnsi="Book Antiqua"/>
                <w:color w:val="000000" w:themeColor="text1"/>
                <w:sz w:val="24"/>
                <w:szCs w:val="24"/>
              </w:rPr>
            </w:pPr>
            <w:r w:rsidRPr="00144D84">
              <w:rPr>
                <w:rFonts w:ascii="Book Antiqua" w:eastAsia="SimSun" w:hAnsi="Book Antiqua"/>
                <w:color w:val="000000" w:themeColor="text1"/>
                <w:sz w:val="24"/>
                <w:szCs w:val="24"/>
              </w:rPr>
              <w:t>55 (61.8)</w:t>
            </w:r>
          </w:p>
        </w:tc>
        <w:tc>
          <w:tcPr>
            <w:tcW w:w="1312" w:type="pct"/>
          </w:tcPr>
          <w:p w14:paraId="293778DC"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r w:rsidRPr="00144D84">
              <w:rPr>
                <w:rFonts w:ascii="Book Antiqua" w:hAnsi="Book Antiqua"/>
                <w:color w:val="000000" w:themeColor="text1"/>
                <w:sz w:val="24"/>
                <w:szCs w:val="24"/>
              </w:rPr>
              <w:t>34 (38.2)</w:t>
            </w:r>
          </w:p>
        </w:tc>
        <w:tc>
          <w:tcPr>
            <w:tcW w:w="647" w:type="pct"/>
          </w:tcPr>
          <w:p w14:paraId="50246A23" w14:textId="15677B2D" w:rsidR="00774E35" w:rsidRPr="00F82CBB" w:rsidRDefault="00774E35" w:rsidP="00470C2F">
            <w:pPr>
              <w:adjustRightInd w:val="0"/>
              <w:snapToGrid w:val="0"/>
              <w:spacing w:line="360" w:lineRule="auto"/>
              <w:jc w:val="both"/>
              <w:rPr>
                <w:rFonts w:ascii="Book Antiqua" w:eastAsia="SimSun" w:hAnsi="Book Antiqua"/>
                <w:color w:val="000000" w:themeColor="text1"/>
                <w:sz w:val="24"/>
                <w:szCs w:val="24"/>
              </w:rPr>
            </w:pPr>
            <w:r w:rsidRPr="00144D84">
              <w:rPr>
                <w:rFonts w:ascii="Book Antiqua" w:hAnsi="Book Antiqua"/>
                <w:color w:val="000000" w:themeColor="text1"/>
                <w:sz w:val="24"/>
                <w:szCs w:val="24"/>
              </w:rPr>
              <w:t>0.213</w:t>
            </w:r>
            <w:r w:rsidR="00F82CBB">
              <w:rPr>
                <w:rFonts w:ascii="Book Antiqua" w:eastAsia="SimSun" w:hAnsi="Book Antiqua" w:hint="eastAsia"/>
                <w:color w:val="000000" w:themeColor="text1"/>
                <w:sz w:val="24"/>
                <w:szCs w:val="24"/>
                <w:vertAlign w:val="superscript"/>
              </w:rPr>
              <w:t>3</w:t>
            </w:r>
          </w:p>
        </w:tc>
        <w:tc>
          <w:tcPr>
            <w:tcW w:w="647" w:type="pct"/>
          </w:tcPr>
          <w:p w14:paraId="20088EDE"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r w:rsidRPr="00144D84">
              <w:rPr>
                <w:rFonts w:ascii="Book Antiqua" w:hAnsi="Book Antiqua"/>
                <w:color w:val="000000" w:themeColor="text1"/>
                <w:sz w:val="24"/>
                <w:szCs w:val="24"/>
              </w:rPr>
              <w:t>0.407</w:t>
            </w:r>
          </w:p>
        </w:tc>
      </w:tr>
      <w:tr w:rsidR="00774E35" w:rsidRPr="00144D84" w14:paraId="69C94D0C" w14:textId="77777777" w:rsidTr="00F82CBB">
        <w:trPr>
          <w:trHeight w:val="207"/>
        </w:trPr>
        <w:tc>
          <w:tcPr>
            <w:tcW w:w="1169" w:type="pct"/>
          </w:tcPr>
          <w:p w14:paraId="39BA356C" w14:textId="3CCD1448" w:rsidR="00774E35" w:rsidRPr="00144D84" w:rsidRDefault="0040670D" w:rsidP="00470C2F">
            <w:pPr>
              <w:adjustRightInd w:val="0"/>
              <w:snapToGrid w:val="0"/>
              <w:spacing w:line="360" w:lineRule="auto"/>
              <w:jc w:val="both"/>
              <w:rPr>
                <w:rFonts w:ascii="Book Antiqua" w:eastAsia="SimSun" w:hAnsi="Book Antiqua"/>
                <w:b/>
                <w:color w:val="000000" w:themeColor="text1"/>
                <w:sz w:val="24"/>
                <w:szCs w:val="24"/>
              </w:rPr>
            </w:pPr>
            <w:r>
              <w:rPr>
                <w:rFonts w:ascii="Book Antiqua" w:eastAsia="SimSun" w:hAnsi="Book Antiqua"/>
                <w:sz w:val="24"/>
                <w:szCs w:val="24"/>
              </w:rPr>
              <w:t xml:space="preserve">   </w:t>
            </w:r>
            <w:r w:rsidR="00774E35" w:rsidRPr="00144D84">
              <w:rPr>
                <w:rFonts w:ascii="Book Antiqua" w:eastAsia="SimSun" w:hAnsi="Book Antiqua"/>
                <w:sz w:val="24"/>
                <w:szCs w:val="24"/>
              </w:rPr>
              <w:t>Other</w:t>
            </w:r>
          </w:p>
        </w:tc>
        <w:tc>
          <w:tcPr>
            <w:tcW w:w="1224" w:type="pct"/>
          </w:tcPr>
          <w:p w14:paraId="37A050BE" w14:textId="77777777" w:rsidR="00774E35" w:rsidRPr="00144D84" w:rsidRDefault="00774E35" w:rsidP="00470C2F">
            <w:pPr>
              <w:adjustRightInd w:val="0"/>
              <w:snapToGrid w:val="0"/>
              <w:spacing w:line="360" w:lineRule="auto"/>
              <w:jc w:val="both"/>
              <w:rPr>
                <w:rFonts w:ascii="Book Antiqua" w:eastAsia="SimSun" w:hAnsi="Book Antiqua"/>
                <w:color w:val="000000" w:themeColor="text1"/>
                <w:sz w:val="24"/>
                <w:szCs w:val="24"/>
              </w:rPr>
            </w:pPr>
            <w:r w:rsidRPr="00144D84">
              <w:rPr>
                <w:rFonts w:ascii="Book Antiqua" w:eastAsia="SimSun" w:hAnsi="Book Antiqua"/>
                <w:color w:val="000000" w:themeColor="text1"/>
                <w:sz w:val="24"/>
                <w:szCs w:val="24"/>
              </w:rPr>
              <w:t>23 (74.2)</w:t>
            </w:r>
          </w:p>
        </w:tc>
        <w:tc>
          <w:tcPr>
            <w:tcW w:w="1312" w:type="pct"/>
          </w:tcPr>
          <w:p w14:paraId="1C466111"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r w:rsidRPr="00144D84">
              <w:rPr>
                <w:rFonts w:ascii="Book Antiqua" w:hAnsi="Book Antiqua"/>
                <w:color w:val="000000" w:themeColor="text1"/>
                <w:sz w:val="24"/>
                <w:szCs w:val="24"/>
              </w:rPr>
              <w:t>8 (25.8)</w:t>
            </w:r>
          </w:p>
        </w:tc>
        <w:tc>
          <w:tcPr>
            <w:tcW w:w="647" w:type="pct"/>
          </w:tcPr>
          <w:p w14:paraId="53068D0F"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c>
          <w:tcPr>
            <w:tcW w:w="647" w:type="pct"/>
          </w:tcPr>
          <w:p w14:paraId="3D5E6805"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r>
      <w:tr w:rsidR="00774E35" w:rsidRPr="00144D84" w14:paraId="04D3A72E" w14:textId="77777777" w:rsidTr="00F82CBB">
        <w:trPr>
          <w:trHeight w:val="207"/>
        </w:trPr>
        <w:tc>
          <w:tcPr>
            <w:tcW w:w="1169" w:type="pct"/>
          </w:tcPr>
          <w:p w14:paraId="6A9DBF44" w14:textId="77777777" w:rsidR="00774E35" w:rsidRPr="00144D84" w:rsidRDefault="00774E35" w:rsidP="00470C2F">
            <w:pPr>
              <w:adjustRightInd w:val="0"/>
              <w:snapToGrid w:val="0"/>
              <w:spacing w:line="360" w:lineRule="auto"/>
              <w:jc w:val="both"/>
              <w:rPr>
                <w:rFonts w:ascii="Book Antiqua" w:eastAsia="SimSun" w:hAnsi="Book Antiqua"/>
                <w:b/>
                <w:color w:val="000000" w:themeColor="text1"/>
                <w:sz w:val="24"/>
                <w:szCs w:val="24"/>
              </w:rPr>
            </w:pPr>
            <w:r w:rsidRPr="00144D84">
              <w:rPr>
                <w:rFonts w:ascii="Book Antiqua" w:eastAsia="SimSun" w:hAnsi="Book Antiqua"/>
                <w:color w:val="000000" w:themeColor="text1"/>
                <w:sz w:val="24"/>
                <w:szCs w:val="24"/>
              </w:rPr>
              <w:t>First-line chemotherapy</w:t>
            </w:r>
          </w:p>
        </w:tc>
        <w:tc>
          <w:tcPr>
            <w:tcW w:w="1224" w:type="pct"/>
          </w:tcPr>
          <w:p w14:paraId="40BF81D9" w14:textId="77777777" w:rsidR="00774E35" w:rsidRPr="00144D84" w:rsidRDefault="00774E35" w:rsidP="00470C2F">
            <w:pPr>
              <w:adjustRightInd w:val="0"/>
              <w:snapToGrid w:val="0"/>
              <w:spacing w:line="360" w:lineRule="auto"/>
              <w:jc w:val="both"/>
              <w:rPr>
                <w:rFonts w:ascii="Book Antiqua" w:eastAsia="SimSun" w:hAnsi="Book Antiqua"/>
                <w:color w:val="000000" w:themeColor="text1"/>
                <w:sz w:val="24"/>
                <w:szCs w:val="24"/>
              </w:rPr>
            </w:pPr>
          </w:p>
        </w:tc>
        <w:tc>
          <w:tcPr>
            <w:tcW w:w="1312" w:type="pct"/>
          </w:tcPr>
          <w:p w14:paraId="0DE53C20"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c>
          <w:tcPr>
            <w:tcW w:w="647" w:type="pct"/>
          </w:tcPr>
          <w:p w14:paraId="2E404662"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c>
          <w:tcPr>
            <w:tcW w:w="647" w:type="pct"/>
          </w:tcPr>
          <w:p w14:paraId="72D8DE43"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r>
      <w:tr w:rsidR="00774E35" w:rsidRPr="00144D84" w14:paraId="06185238" w14:textId="77777777" w:rsidTr="00F82CBB">
        <w:trPr>
          <w:trHeight w:val="207"/>
        </w:trPr>
        <w:tc>
          <w:tcPr>
            <w:tcW w:w="1169" w:type="pct"/>
          </w:tcPr>
          <w:p w14:paraId="46C1467C" w14:textId="3D34F9EB" w:rsidR="00774E35" w:rsidRPr="00144D84" w:rsidRDefault="0040670D" w:rsidP="00470C2F">
            <w:pPr>
              <w:adjustRightInd w:val="0"/>
              <w:snapToGrid w:val="0"/>
              <w:spacing w:line="360" w:lineRule="auto"/>
              <w:jc w:val="both"/>
              <w:rPr>
                <w:rFonts w:ascii="Book Antiqua" w:eastAsia="SimSun" w:hAnsi="Book Antiqua"/>
                <w:b/>
                <w:color w:val="000000" w:themeColor="text1"/>
                <w:sz w:val="24"/>
                <w:szCs w:val="24"/>
              </w:rPr>
            </w:pPr>
            <w:r>
              <w:rPr>
                <w:rFonts w:ascii="Book Antiqua" w:eastAsia="SimSun" w:hAnsi="Book Antiqua"/>
                <w:color w:val="000000" w:themeColor="text1"/>
                <w:sz w:val="24"/>
                <w:szCs w:val="24"/>
              </w:rPr>
              <w:t xml:space="preserve">   </w:t>
            </w:r>
            <w:r w:rsidR="00774E35" w:rsidRPr="00144D84">
              <w:rPr>
                <w:rFonts w:ascii="Book Antiqua" w:eastAsia="SimSun" w:hAnsi="Book Antiqua"/>
                <w:color w:val="000000" w:themeColor="text1"/>
                <w:sz w:val="24"/>
                <w:szCs w:val="24"/>
              </w:rPr>
              <w:t>FOLFIRI</w:t>
            </w:r>
          </w:p>
        </w:tc>
        <w:tc>
          <w:tcPr>
            <w:tcW w:w="1224" w:type="pct"/>
          </w:tcPr>
          <w:p w14:paraId="7FB9D46A" w14:textId="77777777" w:rsidR="00774E35" w:rsidRPr="00144D84" w:rsidRDefault="00774E35" w:rsidP="00470C2F">
            <w:pPr>
              <w:adjustRightInd w:val="0"/>
              <w:snapToGrid w:val="0"/>
              <w:spacing w:line="360" w:lineRule="auto"/>
              <w:jc w:val="both"/>
              <w:rPr>
                <w:rFonts w:ascii="Book Antiqua" w:eastAsia="SimSun" w:hAnsi="Book Antiqua"/>
                <w:color w:val="000000" w:themeColor="text1"/>
                <w:sz w:val="24"/>
                <w:szCs w:val="24"/>
              </w:rPr>
            </w:pPr>
            <w:r w:rsidRPr="00144D84">
              <w:rPr>
                <w:rFonts w:ascii="Book Antiqua" w:eastAsia="SimSun" w:hAnsi="Book Antiqua"/>
                <w:color w:val="000000" w:themeColor="text1"/>
                <w:sz w:val="24"/>
                <w:szCs w:val="24"/>
              </w:rPr>
              <w:t>71 (65.1)</w:t>
            </w:r>
          </w:p>
        </w:tc>
        <w:tc>
          <w:tcPr>
            <w:tcW w:w="1312" w:type="pct"/>
          </w:tcPr>
          <w:p w14:paraId="1716F0C1"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r w:rsidRPr="00144D84">
              <w:rPr>
                <w:rFonts w:ascii="Book Antiqua" w:hAnsi="Book Antiqua"/>
                <w:color w:val="000000" w:themeColor="text1"/>
                <w:sz w:val="24"/>
                <w:szCs w:val="24"/>
              </w:rPr>
              <w:t>38 (34.9)</w:t>
            </w:r>
          </w:p>
        </w:tc>
        <w:tc>
          <w:tcPr>
            <w:tcW w:w="647" w:type="pct"/>
          </w:tcPr>
          <w:p w14:paraId="661ED488" w14:textId="4C4AB93F" w:rsidR="00774E35" w:rsidRPr="00F82CBB" w:rsidRDefault="00774E35" w:rsidP="00470C2F">
            <w:pPr>
              <w:adjustRightInd w:val="0"/>
              <w:snapToGrid w:val="0"/>
              <w:spacing w:line="360" w:lineRule="auto"/>
              <w:jc w:val="both"/>
              <w:rPr>
                <w:rFonts w:ascii="Book Antiqua" w:eastAsia="SimSun" w:hAnsi="Book Antiqua"/>
                <w:b/>
                <w:color w:val="000000" w:themeColor="text1"/>
                <w:sz w:val="24"/>
                <w:szCs w:val="24"/>
              </w:rPr>
            </w:pPr>
            <w:r w:rsidRPr="00144D84">
              <w:rPr>
                <w:rFonts w:ascii="Book Antiqua" w:hAnsi="Book Antiqua"/>
                <w:color w:val="000000" w:themeColor="text1"/>
                <w:sz w:val="24"/>
                <w:szCs w:val="24"/>
              </w:rPr>
              <w:t>0.882</w:t>
            </w:r>
            <w:r w:rsidR="00F82CBB">
              <w:rPr>
                <w:rFonts w:ascii="Book Antiqua" w:eastAsia="SimSun" w:hAnsi="Book Antiqua" w:hint="eastAsia"/>
                <w:color w:val="000000" w:themeColor="text1"/>
                <w:sz w:val="24"/>
                <w:szCs w:val="24"/>
                <w:vertAlign w:val="superscript"/>
              </w:rPr>
              <w:t>4</w:t>
            </w:r>
          </w:p>
        </w:tc>
        <w:tc>
          <w:tcPr>
            <w:tcW w:w="647" w:type="pct"/>
          </w:tcPr>
          <w:p w14:paraId="47CC5CFE"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r w:rsidRPr="00144D84">
              <w:rPr>
                <w:rFonts w:ascii="Book Antiqua" w:hAnsi="Book Antiqua"/>
                <w:color w:val="000000" w:themeColor="text1"/>
                <w:sz w:val="24"/>
                <w:szCs w:val="24"/>
              </w:rPr>
              <w:t>0.832</w:t>
            </w:r>
          </w:p>
        </w:tc>
      </w:tr>
      <w:tr w:rsidR="00774E35" w:rsidRPr="00144D84" w14:paraId="680A8565" w14:textId="77777777" w:rsidTr="00F82CBB">
        <w:trPr>
          <w:trHeight w:val="207"/>
        </w:trPr>
        <w:tc>
          <w:tcPr>
            <w:tcW w:w="1169" w:type="pct"/>
          </w:tcPr>
          <w:p w14:paraId="6E16EEEE" w14:textId="32B3753C" w:rsidR="00774E35" w:rsidRPr="00144D84" w:rsidRDefault="0040670D" w:rsidP="00470C2F">
            <w:pPr>
              <w:adjustRightInd w:val="0"/>
              <w:snapToGrid w:val="0"/>
              <w:spacing w:line="360" w:lineRule="auto"/>
              <w:jc w:val="both"/>
              <w:rPr>
                <w:rFonts w:ascii="Book Antiqua" w:eastAsia="SimSun" w:hAnsi="Book Antiqua"/>
                <w:b/>
                <w:color w:val="000000" w:themeColor="text1"/>
                <w:sz w:val="24"/>
                <w:szCs w:val="24"/>
              </w:rPr>
            </w:pPr>
            <w:r>
              <w:rPr>
                <w:rFonts w:ascii="Book Antiqua" w:eastAsia="SimSun" w:hAnsi="Book Antiqua"/>
                <w:color w:val="000000" w:themeColor="text1"/>
                <w:sz w:val="24"/>
                <w:szCs w:val="24"/>
              </w:rPr>
              <w:t xml:space="preserve">   </w:t>
            </w:r>
            <w:r w:rsidR="00774E35" w:rsidRPr="00144D84">
              <w:rPr>
                <w:rFonts w:ascii="Book Antiqua" w:eastAsia="SimSun" w:hAnsi="Book Antiqua"/>
                <w:color w:val="000000" w:themeColor="text1"/>
                <w:sz w:val="24"/>
                <w:szCs w:val="24"/>
              </w:rPr>
              <w:t>mXELIRI</w:t>
            </w:r>
          </w:p>
        </w:tc>
        <w:tc>
          <w:tcPr>
            <w:tcW w:w="1224" w:type="pct"/>
          </w:tcPr>
          <w:p w14:paraId="00D91055" w14:textId="77777777" w:rsidR="00774E35" w:rsidRPr="00144D84" w:rsidRDefault="00774E35" w:rsidP="00470C2F">
            <w:pPr>
              <w:adjustRightInd w:val="0"/>
              <w:snapToGrid w:val="0"/>
              <w:spacing w:line="360" w:lineRule="auto"/>
              <w:jc w:val="both"/>
              <w:rPr>
                <w:rFonts w:ascii="Book Antiqua" w:eastAsia="SimSun" w:hAnsi="Book Antiqua"/>
                <w:color w:val="000000" w:themeColor="text1"/>
                <w:sz w:val="24"/>
                <w:szCs w:val="24"/>
              </w:rPr>
            </w:pPr>
            <w:r w:rsidRPr="00144D84">
              <w:rPr>
                <w:rFonts w:ascii="Book Antiqua" w:eastAsia="SimSun" w:hAnsi="Book Antiqua"/>
                <w:color w:val="000000" w:themeColor="text1"/>
                <w:sz w:val="24"/>
                <w:szCs w:val="24"/>
              </w:rPr>
              <w:t>4 (57.1)</w:t>
            </w:r>
          </w:p>
        </w:tc>
        <w:tc>
          <w:tcPr>
            <w:tcW w:w="1312" w:type="pct"/>
          </w:tcPr>
          <w:p w14:paraId="225447B3"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r w:rsidRPr="00144D84">
              <w:rPr>
                <w:rFonts w:ascii="Book Antiqua" w:hAnsi="Book Antiqua"/>
                <w:color w:val="000000" w:themeColor="text1"/>
                <w:sz w:val="24"/>
                <w:szCs w:val="24"/>
              </w:rPr>
              <w:t>3 (42.9)</w:t>
            </w:r>
          </w:p>
        </w:tc>
        <w:tc>
          <w:tcPr>
            <w:tcW w:w="647" w:type="pct"/>
          </w:tcPr>
          <w:p w14:paraId="164F680F"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c>
          <w:tcPr>
            <w:tcW w:w="647" w:type="pct"/>
          </w:tcPr>
          <w:p w14:paraId="7F57D81B"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r>
      <w:tr w:rsidR="00774E35" w:rsidRPr="00144D84" w14:paraId="69770141" w14:textId="77777777" w:rsidTr="00F82CBB">
        <w:trPr>
          <w:trHeight w:val="207"/>
        </w:trPr>
        <w:tc>
          <w:tcPr>
            <w:tcW w:w="1169" w:type="pct"/>
          </w:tcPr>
          <w:p w14:paraId="76AC6667" w14:textId="0C10C88E" w:rsidR="00774E35" w:rsidRPr="00144D84" w:rsidRDefault="0040670D" w:rsidP="00470C2F">
            <w:pPr>
              <w:adjustRightInd w:val="0"/>
              <w:snapToGrid w:val="0"/>
              <w:spacing w:line="360" w:lineRule="auto"/>
              <w:jc w:val="both"/>
              <w:rPr>
                <w:rFonts w:ascii="Book Antiqua" w:eastAsia="SimSun" w:hAnsi="Book Antiqua"/>
                <w:b/>
                <w:color w:val="000000" w:themeColor="text1"/>
                <w:sz w:val="24"/>
                <w:szCs w:val="24"/>
              </w:rPr>
            </w:pPr>
            <w:r>
              <w:rPr>
                <w:rFonts w:ascii="Book Antiqua" w:eastAsia="SimSun" w:hAnsi="Book Antiqua"/>
                <w:color w:val="000000" w:themeColor="text1"/>
                <w:sz w:val="24"/>
                <w:szCs w:val="24"/>
              </w:rPr>
              <w:t xml:space="preserve">   </w:t>
            </w:r>
            <w:r w:rsidR="00774E35" w:rsidRPr="00144D84">
              <w:rPr>
                <w:rFonts w:ascii="Book Antiqua" w:eastAsia="SimSun" w:hAnsi="Book Antiqua"/>
                <w:color w:val="000000" w:themeColor="text1"/>
                <w:sz w:val="24"/>
                <w:szCs w:val="24"/>
              </w:rPr>
              <w:t>Irinotecan</w:t>
            </w:r>
          </w:p>
        </w:tc>
        <w:tc>
          <w:tcPr>
            <w:tcW w:w="1224" w:type="pct"/>
          </w:tcPr>
          <w:p w14:paraId="4EE18124" w14:textId="77777777" w:rsidR="00774E35" w:rsidRPr="00144D84" w:rsidRDefault="00774E35" w:rsidP="00470C2F">
            <w:pPr>
              <w:adjustRightInd w:val="0"/>
              <w:snapToGrid w:val="0"/>
              <w:spacing w:line="360" w:lineRule="auto"/>
              <w:jc w:val="both"/>
              <w:rPr>
                <w:rFonts w:ascii="Book Antiqua" w:eastAsia="SimSun" w:hAnsi="Book Antiqua"/>
                <w:color w:val="000000" w:themeColor="text1"/>
                <w:sz w:val="24"/>
                <w:szCs w:val="24"/>
              </w:rPr>
            </w:pPr>
            <w:r w:rsidRPr="00144D84">
              <w:rPr>
                <w:rFonts w:ascii="Book Antiqua" w:eastAsia="SimSun" w:hAnsi="Book Antiqua"/>
                <w:color w:val="000000" w:themeColor="text1"/>
                <w:sz w:val="24"/>
                <w:szCs w:val="24"/>
              </w:rPr>
              <w:t>3 (75.0)</w:t>
            </w:r>
          </w:p>
        </w:tc>
        <w:tc>
          <w:tcPr>
            <w:tcW w:w="1312" w:type="pct"/>
          </w:tcPr>
          <w:p w14:paraId="3C242881"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r w:rsidRPr="00144D84">
              <w:rPr>
                <w:rFonts w:ascii="Book Antiqua" w:hAnsi="Book Antiqua"/>
                <w:color w:val="000000" w:themeColor="text1"/>
                <w:sz w:val="24"/>
                <w:szCs w:val="24"/>
              </w:rPr>
              <w:t>1 (25.0)</w:t>
            </w:r>
          </w:p>
        </w:tc>
        <w:tc>
          <w:tcPr>
            <w:tcW w:w="647" w:type="pct"/>
          </w:tcPr>
          <w:p w14:paraId="5232C251"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c>
          <w:tcPr>
            <w:tcW w:w="647" w:type="pct"/>
          </w:tcPr>
          <w:p w14:paraId="00557505" w14:textId="77777777" w:rsidR="00774E35" w:rsidRPr="00144D84" w:rsidRDefault="00774E35" w:rsidP="00470C2F">
            <w:pPr>
              <w:adjustRightInd w:val="0"/>
              <w:snapToGrid w:val="0"/>
              <w:spacing w:line="360" w:lineRule="auto"/>
              <w:jc w:val="both"/>
              <w:rPr>
                <w:rFonts w:ascii="Book Antiqua" w:hAnsi="Book Antiqua"/>
                <w:color w:val="000000" w:themeColor="text1"/>
                <w:sz w:val="24"/>
                <w:szCs w:val="24"/>
              </w:rPr>
            </w:pPr>
          </w:p>
        </w:tc>
      </w:tr>
    </w:tbl>
    <w:p w14:paraId="5834902F" w14:textId="4A560A57" w:rsidR="00774E35" w:rsidRPr="00F82CBB" w:rsidRDefault="00F82CBB" w:rsidP="00470C2F">
      <w:pPr>
        <w:widowControl w:val="0"/>
        <w:autoSpaceDE w:val="0"/>
        <w:autoSpaceDN w:val="0"/>
        <w:adjustRightInd w:val="0"/>
        <w:snapToGrid w:val="0"/>
        <w:spacing w:line="360" w:lineRule="auto"/>
        <w:jc w:val="both"/>
        <w:rPr>
          <w:rFonts w:ascii="Book Antiqua" w:eastAsia="SimSun" w:hAnsi="Book Antiqua"/>
          <w:color w:val="000000" w:themeColor="text1"/>
          <w:sz w:val="24"/>
          <w:szCs w:val="24"/>
        </w:rPr>
      </w:pPr>
      <w:r>
        <w:rPr>
          <w:rFonts w:ascii="Book Antiqua" w:eastAsia="SimSun" w:hAnsi="Book Antiqua" w:hint="eastAsia"/>
          <w:color w:val="000000" w:themeColor="text1"/>
          <w:sz w:val="24"/>
          <w:szCs w:val="24"/>
          <w:vertAlign w:val="superscript"/>
        </w:rPr>
        <w:t>1</w:t>
      </w:r>
      <w:r w:rsidRPr="00144D84">
        <w:rPr>
          <w:rFonts w:ascii="Book Antiqua" w:hAnsi="Book Antiqua"/>
          <w:i/>
          <w:color w:val="000000" w:themeColor="text1"/>
          <w:sz w:val="24"/>
          <w:szCs w:val="24"/>
        </w:rPr>
        <w:t>Ps</w:t>
      </w:r>
      <w:r w:rsidRPr="00144D84">
        <w:rPr>
          <w:rFonts w:ascii="Book Antiqua" w:hAnsi="Book Antiqua"/>
          <w:color w:val="000000" w:themeColor="text1"/>
          <w:sz w:val="24"/>
          <w:szCs w:val="24"/>
        </w:rPr>
        <w:t xml:space="preserve"> were adjusted for age, sex, KPS, primary tumor site, histology and treatment regime</w:t>
      </w:r>
      <w:r>
        <w:rPr>
          <w:rFonts w:ascii="Book Antiqua" w:hAnsi="Book Antiqua"/>
          <w:color w:val="000000" w:themeColor="text1"/>
          <w:sz w:val="24"/>
          <w:szCs w:val="24"/>
        </w:rPr>
        <w:t>n in logistic regression models</w:t>
      </w:r>
      <w:r>
        <w:rPr>
          <w:rFonts w:ascii="Book Antiqua" w:eastAsia="SimSun" w:hAnsi="Book Antiqua" w:hint="eastAsia"/>
          <w:color w:val="000000" w:themeColor="text1"/>
          <w:sz w:val="24"/>
          <w:szCs w:val="24"/>
        </w:rPr>
        <w:t xml:space="preserve">; </w:t>
      </w:r>
      <w:r>
        <w:rPr>
          <w:rFonts w:ascii="Book Antiqua" w:eastAsia="SimSun" w:hAnsi="Book Antiqua" w:hint="eastAsia"/>
          <w:color w:val="000000" w:themeColor="text1"/>
          <w:sz w:val="24"/>
          <w:szCs w:val="24"/>
          <w:vertAlign w:val="superscript"/>
        </w:rPr>
        <w:t>2</w:t>
      </w:r>
      <w:r w:rsidR="00774E35" w:rsidRPr="00144D84">
        <w:rPr>
          <w:rFonts w:ascii="Book Antiqua" w:hAnsi="Book Antiqua"/>
          <w:i/>
          <w:color w:val="000000" w:themeColor="text1"/>
          <w:sz w:val="24"/>
          <w:szCs w:val="24"/>
        </w:rPr>
        <w:t>P</w:t>
      </w:r>
      <w:r w:rsidR="00774E35" w:rsidRPr="00144D84">
        <w:rPr>
          <w:rFonts w:ascii="Book Antiqua" w:hAnsi="Book Antiqua"/>
          <w:color w:val="000000" w:themeColor="text1"/>
          <w:sz w:val="24"/>
          <w:szCs w:val="24"/>
        </w:rPr>
        <w:t xml:space="preserve"> was calculated </w:t>
      </w:r>
      <w:r w:rsidR="005B5BDD" w:rsidRPr="00144D84">
        <w:rPr>
          <w:rFonts w:ascii="Book Antiqua" w:hAnsi="Book Antiqua"/>
          <w:color w:val="000000" w:themeColor="text1"/>
          <w:sz w:val="24"/>
          <w:szCs w:val="24"/>
        </w:rPr>
        <w:t xml:space="preserve">using </w:t>
      </w:r>
      <w:r>
        <w:rPr>
          <w:rFonts w:ascii="Book Antiqua" w:hAnsi="Book Antiqua"/>
          <w:color w:val="000000" w:themeColor="text1"/>
          <w:sz w:val="24"/>
          <w:szCs w:val="24"/>
        </w:rPr>
        <w:t>two-sided t tests</w:t>
      </w:r>
      <w:r>
        <w:rPr>
          <w:rFonts w:ascii="Book Antiqua" w:eastAsia="SimSun" w:hAnsi="Book Antiqua" w:hint="eastAsia"/>
          <w:color w:val="000000" w:themeColor="text1"/>
          <w:sz w:val="24"/>
          <w:szCs w:val="24"/>
        </w:rPr>
        <w:t xml:space="preserve">; </w:t>
      </w:r>
      <w:r>
        <w:rPr>
          <w:rFonts w:ascii="Book Antiqua" w:eastAsia="SimSun" w:hAnsi="Book Antiqua" w:hint="eastAsia"/>
          <w:color w:val="000000" w:themeColor="text1"/>
          <w:sz w:val="24"/>
          <w:szCs w:val="24"/>
          <w:vertAlign w:val="superscript"/>
        </w:rPr>
        <w:t>3</w:t>
      </w:r>
      <w:r w:rsidR="00774E35" w:rsidRPr="00144D84">
        <w:rPr>
          <w:rFonts w:ascii="Book Antiqua" w:eastAsia="Songti SC Regular" w:hAnsi="Book Antiqua"/>
          <w:i/>
          <w:sz w:val="24"/>
          <w:szCs w:val="24"/>
        </w:rPr>
        <w:t>P</w:t>
      </w:r>
      <w:r w:rsidR="00774E35" w:rsidRPr="00144D84">
        <w:rPr>
          <w:rFonts w:ascii="Book Antiqua" w:eastAsia="Songti SC Regular" w:hAnsi="Book Antiqua"/>
          <w:sz w:val="24"/>
          <w:szCs w:val="24"/>
        </w:rPr>
        <w:t xml:space="preserve">s were calculated </w:t>
      </w:r>
      <w:r w:rsidR="005B5BDD" w:rsidRPr="00144D84">
        <w:rPr>
          <w:rFonts w:ascii="Book Antiqua" w:eastAsia="Songti SC Regular" w:hAnsi="Book Antiqua"/>
          <w:sz w:val="24"/>
          <w:szCs w:val="24"/>
        </w:rPr>
        <w:t xml:space="preserve">using </w:t>
      </w:r>
      <w:r w:rsidR="00774E35" w:rsidRPr="00144D84">
        <w:rPr>
          <w:rFonts w:ascii="Book Antiqua" w:eastAsia="Songti SC Regular" w:hAnsi="Book Antiqua"/>
          <w:sz w:val="24"/>
          <w:szCs w:val="24"/>
        </w:rPr>
        <w:t xml:space="preserve">two-sided </w:t>
      </w:r>
      <w:r w:rsidR="00774E35" w:rsidRPr="00F82CBB">
        <w:rPr>
          <w:rFonts w:ascii="Book Antiqua" w:eastAsia="Songti SC Regular" w:hAnsi="Book Antiqua"/>
          <w:i/>
          <w:sz w:val="24"/>
          <w:szCs w:val="24"/>
        </w:rPr>
        <w:t>χ</w:t>
      </w:r>
      <w:r w:rsidR="00774E35" w:rsidRPr="00144D84">
        <w:rPr>
          <w:rFonts w:ascii="Book Antiqua" w:eastAsia="Songti SC Regular" w:hAnsi="Book Antiqua"/>
          <w:sz w:val="24"/>
          <w:szCs w:val="24"/>
          <w:vertAlign w:val="superscript"/>
        </w:rPr>
        <w:t>2</w:t>
      </w:r>
      <w:r>
        <w:rPr>
          <w:rFonts w:ascii="Book Antiqua" w:eastAsia="Songti SC Regular" w:hAnsi="Book Antiqua"/>
          <w:sz w:val="24"/>
          <w:szCs w:val="24"/>
        </w:rPr>
        <w:t xml:space="preserve"> tests</w:t>
      </w:r>
      <w:r>
        <w:rPr>
          <w:rFonts w:ascii="Book Antiqua" w:eastAsia="Songti SC Regular" w:hAnsi="Book Antiqua" w:hint="eastAsia"/>
          <w:sz w:val="24"/>
          <w:szCs w:val="24"/>
        </w:rPr>
        <w:t xml:space="preserve">; </w:t>
      </w:r>
      <w:r>
        <w:rPr>
          <w:rFonts w:ascii="Book Antiqua" w:eastAsia="Songti SC Regular" w:hAnsi="Book Antiqua" w:hint="eastAsia"/>
          <w:sz w:val="24"/>
          <w:szCs w:val="24"/>
          <w:vertAlign w:val="superscript"/>
        </w:rPr>
        <w:t>4</w:t>
      </w:r>
      <w:r w:rsidR="00774E35" w:rsidRPr="00144D84">
        <w:rPr>
          <w:rFonts w:ascii="Book Antiqua" w:eastAsia="Songti SC Regular" w:hAnsi="Book Antiqua"/>
          <w:i/>
          <w:sz w:val="24"/>
          <w:szCs w:val="24"/>
        </w:rPr>
        <w:t>P</w:t>
      </w:r>
      <w:r w:rsidR="00774E35" w:rsidRPr="00144D84">
        <w:rPr>
          <w:rFonts w:ascii="Book Antiqua" w:eastAsia="Songti SC Regular" w:hAnsi="Book Antiqua"/>
          <w:sz w:val="24"/>
          <w:szCs w:val="24"/>
        </w:rPr>
        <w:t xml:space="preserve"> was calculated </w:t>
      </w:r>
      <w:r w:rsidR="00A439DA" w:rsidRPr="00144D84">
        <w:rPr>
          <w:rFonts w:ascii="Book Antiqua" w:eastAsia="Songti SC Regular" w:hAnsi="Book Antiqua"/>
          <w:sz w:val="24"/>
          <w:szCs w:val="24"/>
        </w:rPr>
        <w:t>using</w:t>
      </w:r>
      <w:r w:rsidR="005B5BDD" w:rsidRPr="00144D84">
        <w:rPr>
          <w:rFonts w:ascii="Book Antiqua" w:eastAsia="Songti SC Regular" w:hAnsi="Book Antiqua"/>
          <w:sz w:val="24"/>
          <w:szCs w:val="24"/>
        </w:rPr>
        <w:t xml:space="preserve"> </w:t>
      </w:r>
      <w:r w:rsidR="00774E35" w:rsidRPr="00144D84">
        <w:rPr>
          <w:rFonts w:ascii="Book Antiqua" w:eastAsia="Songti SC Regular" w:hAnsi="Book Antiqua"/>
          <w:sz w:val="24"/>
          <w:szCs w:val="24"/>
        </w:rPr>
        <w:t>Fisher’ exact tests.</w:t>
      </w:r>
      <w:bookmarkStart w:id="349" w:name="OLE_LINK6"/>
      <w:r>
        <w:rPr>
          <w:rFonts w:ascii="Book Antiqua" w:eastAsia="SimSun" w:hAnsi="Book Antiqua" w:hint="eastAsia"/>
          <w:color w:val="000000" w:themeColor="text1"/>
          <w:sz w:val="24"/>
          <w:szCs w:val="24"/>
        </w:rPr>
        <w:t xml:space="preserve"> </w:t>
      </w:r>
      <w:r w:rsidR="00774E35" w:rsidRPr="00144D84">
        <w:rPr>
          <w:rFonts w:ascii="Book Antiqua" w:hAnsi="Book Antiqua"/>
          <w:sz w:val="24"/>
          <w:szCs w:val="24"/>
        </w:rPr>
        <w:t>KPS</w:t>
      </w:r>
      <w:r>
        <w:rPr>
          <w:rFonts w:ascii="Book Antiqua" w:eastAsia="SimSun" w:hAnsi="Book Antiqua" w:hint="eastAsia"/>
          <w:sz w:val="24"/>
          <w:szCs w:val="24"/>
        </w:rPr>
        <w:t>:</w:t>
      </w:r>
      <w:r w:rsidR="00774E35" w:rsidRPr="00144D84">
        <w:rPr>
          <w:rFonts w:ascii="Book Antiqua" w:hAnsi="Book Antiqua"/>
          <w:sz w:val="24"/>
          <w:szCs w:val="24"/>
        </w:rPr>
        <w:t xml:space="preserve"> Karnofsky performance status.</w:t>
      </w:r>
    </w:p>
    <w:p w14:paraId="738C3536" w14:textId="77777777" w:rsidR="00774E35" w:rsidRPr="00144D84" w:rsidRDefault="00774E35" w:rsidP="00470C2F">
      <w:pPr>
        <w:widowControl w:val="0"/>
        <w:autoSpaceDE w:val="0"/>
        <w:autoSpaceDN w:val="0"/>
        <w:adjustRightInd w:val="0"/>
        <w:snapToGrid w:val="0"/>
        <w:spacing w:line="360" w:lineRule="auto"/>
        <w:jc w:val="both"/>
        <w:rPr>
          <w:rFonts w:ascii="Book Antiqua" w:eastAsia="Songti SC Regular" w:hAnsi="Book Antiqua"/>
          <w:b/>
          <w:color w:val="000000" w:themeColor="text1"/>
          <w:sz w:val="24"/>
          <w:szCs w:val="24"/>
        </w:rPr>
        <w:sectPr w:rsidR="00774E35" w:rsidRPr="00144D84" w:rsidSect="00EB41C2">
          <w:pgSz w:w="11900" w:h="16840"/>
          <w:pgMar w:top="1701" w:right="1701" w:bottom="1701" w:left="1701" w:header="708" w:footer="708" w:gutter="0"/>
          <w:cols w:space="708"/>
          <w:docGrid w:linePitch="360"/>
        </w:sectPr>
      </w:pPr>
    </w:p>
    <w:p w14:paraId="64E24629" w14:textId="5D2AF6DB" w:rsidR="00774E35" w:rsidRPr="00B22162" w:rsidRDefault="00774E35" w:rsidP="00470C2F">
      <w:pPr>
        <w:widowControl w:val="0"/>
        <w:autoSpaceDE w:val="0"/>
        <w:autoSpaceDN w:val="0"/>
        <w:adjustRightInd w:val="0"/>
        <w:snapToGrid w:val="0"/>
        <w:spacing w:line="360" w:lineRule="auto"/>
        <w:jc w:val="both"/>
        <w:rPr>
          <w:rFonts w:ascii="Book Antiqua" w:eastAsia="SimSun" w:hAnsi="Book Antiqua"/>
          <w:sz w:val="24"/>
          <w:szCs w:val="24"/>
        </w:rPr>
      </w:pPr>
      <w:r w:rsidRPr="00144D84">
        <w:rPr>
          <w:rFonts w:ascii="Book Antiqua" w:hAnsi="Book Antiqua"/>
          <w:b/>
          <w:color w:val="000000" w:themeColor="text1"/>
          <w:sz w:val="24"/>
          <w:szCs w:val="24"/>
        </w:rPr>
        <w:lastRenderedPageBreak/>
        <w:t>Table 3</w:t>
      </w:r>
      <w:r w:rsidRPr="00144D84">
        <w:rPr>
          <w:rFonts w:ascii="Book Antiqua" w:hAnsi="Book Antiqua"/>
          <w:color w:val="000000" w:themeColor="text1"/>
          <w:sz w:val="24"/>
          <w:szCs w:val="24"/>
        </w:rPr>
        <w:t xml:space="preserve"> </w:t>
      </w:r>
      <w:r w:rsidRPr="00B22162">
        <w:rPr>
          <w:rFonts w:ascii="Book Antiqua" w:hAnsi="Book Antiqua"/>
          <w:b/>
          <w:color w:val="000000" w:themeColor="text1"/>
          <w:sz w:val="24"/>
          <w:szCs w:val="24"/>
        </w:rPr>
        <w:t xml:space="preserve">Association between </w:t>
      </w:r>
      <w:r w:rsidRPr="00B22162">
        <w:rPr>
          <w:rFonts w:ascii="Book Antiqua" w:hAnsi="Book Antiqua"/>
          <w:b/>
          <w:i/>
          <w:color w:val="000000" w:themeColor="text1"/>
          <w:sz w:val="24"/>
          <w:szCs w:val="24"/>
        </w:rPr>
        <w:t>UGT1A1*28</w:t>
      </w:r>
      <w:r w:rsidRPr="00B22162">
        <w:rPr>
          <w:rFonts w:ascii="Book Antiqua" w:hAnsi="Book Antiqua"/>
          <w:b/>
          <w:color w:val="000000" w:themeColor="text1"/>
          <w:sz w:val="24"/>
          <w:szCs w:val="24"/>
        </w:rPr>
        <w:t xml:space="preserve"> genotypes and response to treatment </w:t>
      </w:r>
      <w:r w:rsidR="00B22162" w:rsidRPr="00B22162">
        <w:rPr>
          <w:rFonts w:ascii="Book Antiqua" w:eastAsia="SimSun" w:hAnsi="Book Antiqua" w:hint="eastAsia"/>
          <w:b/>
          <w:i/>
          <w:color w:val="000000" w:themeColor="text1"/>
          <w:sz w:val="24"/>
          <w:szCs w:val="24"/>
        </w:rPr>
        <w:t>n</w:t>
      </w:r>
      <w:r w:rsidR="00B22162">
        <w:rPr>
          <w:rFonts w:ascii="Book Antiqua" w:eastAsia="SimSun" w:hAnsi="Book Antiqua" w:hint="eastAsia"/>
          <w:b/>
          <w:color w:val="000000" w:themeColor="text1"/>
          <w:sz w:val="24"/>
          <w:szCs w:val="24"/>
        </w:rPr>
        <w:t xml:space="preserve"> (%)</w:t>
      </w:r>
    </w:p>
    <w:tbl>
      <w:tblPr>
        <w:tblStyle w:val="LightShading"/>
        <w:tblW w:w="5224" w:type="pct"/>
        <w:tblLayout w:type="fixed"/>
        <w:tblLook w:val="06A0" w:firstRow="1" w:lastRow="0" w:firstColumn="1" w:lastColumn="0" w:noHBand="1" w:noVBand="1"/>
      </w:tblPr>
      <w:tblGrid>
        <w:gridCol w:w="1995"/>
        <w:gridCol w:w="455"/>
        <w:gridCol w:w="419"/>
        <w:gridCol w:w="412"/>
        <w:gridCol w:w="612"/>
        <w:gridCol w:w="222"/>
        <w:gridCol w:w="499"/>
        <w:gridCol w:w="7"/>
        <w:gridCol w:w="326"/>
        <w:gridCol w:w="825"/>
        <w:gridCol w:w="7"/>
        <w:gridCol w:w="730"/>
        <w:gridCol w:w="100"/>
        <w:gridCol w:w="615"/>
        <w:gridCol w:w="113"/>
        <w:gridCol w:w="936"/>
        <w:gridCol w:w="135"/>
        <w:gridCol w:w="696"/>
      </w:tblGrid>
      <w:tr w:rsidR="00774E35" w:rsidRPr="00EA7993" w14:paraId="44CFF41B" w14:textId="77777777" w:rsidTr="00566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pct"/>
            <w:gridSpan w:val="2"/>
            <w:vAlign w:val="center"/>
          </w:tcPr>
          <w:bookmarkEnd w:id="349"/>
          <w:p w14:paraId="57AA8250" w14:textId="77777777" w:rsidR="00774E35" w:rsidRPr="00EA7993" w:rsidRDefault="00774E35" w:rsidP="00470C2F">
            <w:pPr>
              <w:widowControl w:val="0"/>
              <w:autoSpaceDE w:val="0"/>
              <w:autoSpaceDN w:val="0"/>
              <w:adjustRightInd w:val="0"/>
              <w:snapToGrid w:val="0"/>
              <w:spacing w:line="360" w:lineRule="auto"/>
              <w:jc w:val="both"/>
              <w:rPr>
                <w:rFonts w:ascii="Book Antiqua" w:hAnsi="Book Antiqua"/>
                <w:b w:val="0"/>
                <w:color w:val="000000" w:themeColor="text1"/>
                <w:sz w:val="24"/>
                <w:szCs w:val="24"/>
              </w:rPr>
            </w:pPr>
            <w:r w:rsidRPr="00EA7993">
              <w:rPr>
                <w:rFonts w:ascii="Book Antiqua" w:hAnsi="Book Antiqua"/>
                <w:b w:val="0"/>
                <w:i/>
                <w:color w:val="000000" w:themeColor="text1"/>
                <w:sz w:val="24"/>
                <w:szCs w:val="24"/>
              </w:rPr>
              <w:t>UGT1A1*28</w:t>
            </w:r>
            <w:r w:rsidRPr="00EA7993">
              <w:rPr>
                <w:rFonts w:ascii="Book Antiqua" w:hAnsi="Book Antiqua"/>
                <w:b w:val="0"/>
                <w:color w:val="000000" w:themeColor="text1"/>
                <w:sz w:val="24"/>
                <w:szCs w:val="24"/>
              </w:rPr>
              <w:t xml:space="preserve"> genotype</w:t>
            </w:r>
          </w:p>
        </w:tc>
        <w:tc>
          <w:tcPr>
            <w:tcW w:w="914" w:type="pct"/>
            <w:gridSpan w:val="4"/>
            <w:vAlign w:val="center"/>
          </w:tcPr>
          <w:p w14:paraId="435614B9" w14:textId="77777777" w:rsidR="00774E35" w:rsidRPr="00EA7993" w:rsidRDefault="00774E35" w:rsidP="00470C2F">
            <w:pPr>
              <w:widowControl w:val="0"/>
              <w:autoSpaceDE w:val="0"/>
              <w:autoSpaceDN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Songti SC Regular" w:hAnsi="Book Antiqua"/>
                <w:b w:val="0"/>
                <w:color w:val="000000" w:themeColor="text1"/>
                <w:sz w:val="24"/>
                <w:szCs w:val="24"/>
              </w:rPr>
            </w:pPr>
            <w:r w:rsidRPr="00EA7993">
              <w:rPr>
                <w:rFonts w:ascii="Book Antiqua" w:eastAsia="Songti SC Regular" w:hAnsi="Book Antiqua"/>
                <w:b w:val="0"/>
                <w:color w:val="000000" w:themeColor="text1"/>
                <w:sz w:val="24"/>
                <w:szCs w:val="24"/>
              </w:rPr>
              <w:t>Complete response</w:t>
            </w:r>
          </w:p>
        </w:tc>
        <w:tc>
          <w:tcPr>
            <w:tcW w:w="914" w:type="pct"/>
            <w:gridSpan w:val="5"/>
            <w:vAlign w:val="center"/>
          </w:tcPr>
          <w:p w14:paraId="5865D8FE" w14:textId="77777777" w:rsidR="00774E35" w:rsidRPr="00EA7993" w:rsidRDefault="00774E35" w:rsidP="00470C2F">
            <w:pPr>
              <w:widowControl w:val="0"/>
              <w:autoSpaceDE w:val="0"/>
              <w:autoSpaceDN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Songti SC Regular" w:hAnsi="Book Antiqua"/>
                <w:b w:val="0"/>
                <w:color w:val="000000" w:themeColor="text1"/>
                <w:sz w:val="24"/>
                <w:szCs w:val="24"/>
              </w:rPr>
            </w:pPr>
            <w:r w:rsidRPr="00EA7993">
              <w:rPr>
                <w:rFonts w:ascii="Book Antiqua" w:eastAsia="Songti SC Regular" w:hAnsi="Book Antiqua"/>
                <w:b w:val="0"/>
                <w:color w:val="000000" w:themeColor="text1"/>
                <w:sz w:val="24"/>
                <w:szCs w:val="24"/>
              </w:rPr>
              <w:t>Partial response</w:t>
            </w:r>
          </w:p>
        </w:tc>
        <w:tc>
          <w:tcPr>
            <w:tcW w:w="856" w:type="pct"/>
            <w:gridSpan w:val="4"/>
            <w:vAlign w:val="center"/>
          </w:tcPr>
          <w:p w14:paraId="564275AB" w14:textId="77777777" w:rsidR="00774E35" w:rsidRPr="00EA7993" w:rsidRDefault="00774E35" w:rsidP="00470C2F">
            <w:pPr>
              <w:widowControl w:val="0"/>
              <w:autoSpaceDE w:val="0"/>
              <w:autoSpaceDN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Songti SC Regular" w:hAnsi="Book Antiqua"/>
                <w:b w:val="0"/>
                <w:color w:val="000000" w:themeColor="text1"/>
                <w:sz w:val="24"/>
                <w:szCs w:val="24"/>
              </w:rPr>
            </w:pPr>
            <w:r w:rsidRPr="00EA7993">
              <w:rPr>
                <w:rFonts w:ascii="Book Antiqua" w:eastAsia="Songti SC Regular" w:hAnsi="Book Antiqua"/>
                <w:b w:val="0"/>
                <w:color w:val="000000" w:themeColor="text1"/>
                <w:sz w:val="24"/>
                <w:szCs w:val="24"/>
              </w:rPr>
              <w:t>Stable disease</w:t>
            </w:r>
          </w:p>
        </w:tc>
        <w:tc>
          <w:tcPr>
            <w:tcW w:w="970" w:type="pct"/>
            <w:gridSpan w:val="3"/>
            <w:vAlign w:val="center"/>
          </w:tcPr>
          <w:p w14:paraId="4EA90274" w14:textId="77777777" w:rsidR="00774E35" w:rsidRPr="00EA7993" w:rsidRDefault="00774E35" w:rsidP="00470C2F">
            <w:pPr>
              <w:widowControl w:val="0"/>
              <w:autoSpaceDE w:val="0"/>
              <w:autoSpaceDN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Songti SC Regular" w:hAnsi="Book Antiqua"/>
                <w:b w:val="0"/>
                <w:color w:val="000000" w:themeColor="text1"/>
                <w:sz w:val="24"/>
                <w:szCs w:val="24"/>
              </w:rPr>
            </w:pPr>
            <w:r w:rsidRPr="00EA7993">
              <w:rPr>
                <w:rFonts w:ascii="Book Antiqua" w:eastAsia="Songti SC Regular" w:hAnsi="Book Antiqua"/>
                <w:b w:val="0"/>
                <w:color w:val="000000" w:themeColor="text1"/>
                <w:sz w:val="24"/>
                <w:szCs w:val="24"/>
              </w:rPr>
              <w:t>Progressive disease</w:t>
            </w:r>
          </w:p>
        </w:tc>
      </w:tr>
      <w:tr w:rsidR="00774E35" w:rsidRPr="00144D84" w14:paraId="252CA31A" w14:textId="77777777" w:rsidTr="00566DD6">
        <w:tc>
          <w:tcPr>
            <w:cnfStyle w:val="001000000000" w:firstRow="0" w:lastRow="0" w:firstColumn="1" w:lastColumn="0" w:oddVBand="0" w:evenVBand="0" w:oddHBand="0" w:evenHBand="0" w:firstRowFirstColumn="0" w:firstRowLastColumn="0" w:lastRowFirstColumn="0" w:lastRowLastColumn="0"/>
            <w:tcW w:w="1346" w:type="pct"/>
            <w:gridSpan w:val="2"/>
            <w:tcBorders>
              <w:top w:val="nil"/>
              <w:bottom w:val="nil"/>
            </w:tcBorders>
          </w:tcPr>
          <w:p w14:paraId="5A4E20B2" w14:textId="16BACBC5" w:rsidR="00774E35" w:rsidRPr="00144D84" w:rsidRDefault="0040670D" w:rsidP="00470C2F">
            <w:pPr>
              <w:widowControl w:val="0"/>
              <w:autoSpaceDE w:val="0"/>
              <w:autoSpaceDN w:val="0"/>
              <w:adjustRightInd w:val="0"/>
              <w:snapToGrid w:val="0"/>
              <w:spacing w:line="360" w:lineRule="auto"/>
              <w:jc w:val="both"/>
              <w:rPr>
                <w:rFonts w:ascii="Book Antiqua" w:eastAsia="Songti SC Regular" w:hAnsi="Book Antiqua"/>
                <w:b w:val="0"/>
                <w:color w:val="000000" w:themeColor="text1"/>
                <w:sz w:val="24"/>
                <w:szCs w:val="24"/>
              </w:rPr>
            </w:pPr>
            <w:r>
              <w:rPr>
                <w:rFonts w:ascii="Book Antiqua" w:hAnsi="Book Antiqua"/>
                <w:b w:val="0"/>
                <w:color w:val="000000" w:themeColor="text1"/>
                <w:sz w:val="24"/>
                <w:szCs w:val="24"/>
              </w:rPr>
              <w:t xml:space="preserve"> </w:t>
            </w:r>
            <w:r w:rsidR="00774E35" w:rsidRPr="00144D84">
              <w:rPr>
                <w:rFonts w:ascii="Book Antiqua" w:hAnsi="Book Antiqua"/>
                <w:b w:val="0"/>
                <w:color w:val="000000" w:themeColor="text1"/>
                <w:sz w:val="24"/>
                <w:szCs w:val="24"/>
              </w:rPr>
              <w:t xml:space="preserve">(TA)6/6 </w:t>
            </w:r>
          </w:p>
        </w:tc>
        <w:tc>
          <w:tcPr>
            <w:tcW w:w="456" w:type="pct"/>
            <w:gridSpan w:val="2"/>
            <w:tcBorders>
              <w:top w:val="nil"/>
              <w:bottom w:val="nil"/>
            </w:tcBorders>
          </w:tcPr>
          <w:p w14:paraId="02493053" w14:textId="32902643"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3</w:t>
            </w:r>
            <w:r w:rsidR="00566DD6">
              <w:rPr>
                <w:rFonts w:ascii="Book Antiqua" w:eastAsia="Songti SC Regular" w:hAnsi="Book Antiqua" w:hint="eastAsia"/>
                <w:color w:val="000000" w:themeColor="text1"/>
                <w:sz w:val="24"/>
                <w:szCs w:val="24"/>
              </w:rPr>
              <w:t xml:space="preserve"> (</w:t>
            </w:r>
            <w:r w:rsidR="00566DD6" w:rsidRPr="00144D84">
              <w:rPr>
                <w:rFonts w:ascii="Book Antiqua" w:eastAsia="Songti SC Regular" w:hAnsi="Book Antiqua"/>
                <w:color w:val="000000" w:themeColor="text1"/>
                <w:sz w:val="24"/>
                <w:szCs w:val="24"/>
              </w:rPr>
              <w:t>3.6</w:t>
            </w:r>
            <w:r w:rsidR="00566DD6">
              <w:rPr>
                <w:rFonts w:ascii="Book Antiqua" w:eastAsia="Songti SC Regular" w:hAnsi="Book Antiqua" w:hint="eastAsia"/>
                <w:color w:val="000000" w:themeColor="text1"/>
                <w:sz w:val="24"/>
                <w:szCs w:val="24"/>
              </w:rPr>
              <w:t>)</w:t>
            </w:r>
          </w:p>
        </w:tc>
        <w:tc>
          <w:tcPr>
            <w:tcW w:w="458" w:type="pct"/>
            <w:gridSpan w:val="2"/>
            <w:tcBorders>
              <w:top w:val="nil"/>
              <w:bottom w:val="nil"/>
            </w:tcBorders>
          </w:tcPr>
          <w:p w14:paraId="4CCF8398" w14:textId="6802129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p>
        </w:tc>
        <w:tc>
          <w:tcPr>
            <w:tcW w:w="457" w:type="pct"/>
            <w:gridSpan w:val="3"/>
            <w:tcBorders>
              <w:top w:val="nil"/>
              <w:bottom w:val="nil"/>
            </w:tcBorders>
          </w:tcPr>
          <w:p w14:paraId="4FF834D6" w14:textId="11080DCD"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33</w:t>
            </w:r>
            <w:r w:rsidR="00566DD6">
              <w:rPr>
                <w:rFonts w:ascii="Book Antiqua" w:eastAsia="Songti SC Regular" w:hAnsi="Book Antiqua" w:hint="eastAsia"/>
                <w:color w:val="000000" w:themeColor="text1"/>
                <w:sz w:val="24"/>
                <w:szCs w:val="24"/>
              </w:rPr>
              <w:t xml:space="preserve"> (</w:t>
            </w:r>
            <w:r w:rsidR="00566DD6" w:rsidRPr="00144D84">
              <w:rPr>
                <w:rFonts w:ascii="Book Antiqua" w:eastAsia="Songti SC Regular" w:hAnsi="Book Antiqua"/>
                <w:color w:val="000000" w:themeColor="text1"/>
                <w:sz w:val="24"/>
                <w:szCs w:val="24"/>
              </w:rPr>
              <w:t>39.3</w:t>
            </w:r>
            <w:r w:rsidR="00566DD6">
              <w:rPr>
                <w:rFonts w:ascii="Book Antiqua" w:eastAsia="Songti SC Regular" w:hAnsi="Book Antiqua" w:hint="eastAsia"/>
                <w:color w:val="000000" w:themeColor="text1"/>
                <w:sz w:val="24"/>
                <w:szCs w:val="24"/>
              </w:rPr>
              <w:t>)</w:t>
            </w:r>
          </w:p>
        </w:tc>
        <w:tc>
          <w:tcPr>
            <w:tcW w:w="457" w:type="pct"/>
            <w:gridSpan w:val="2"/>
            <w:tcBorders>
              <w:top w:val="nil"/>
              <w:bottom w:val="nil"/>
            </w:tcBorders>
          </w:tcPr>
          <w:p w14:paraId="000FE5B0" w14:textId="27A21B8F"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p>
        </w:tc>
        <w:tc>
          <w:tcPr>
            <w:tcW w:w="456" w:type="pct"/>
            <w:gridSpan w:val="2"/>
            <w:tcBorders>
              <w:top w:val="nil"/>
              <w:bottom w:val="nil"/>
            </w:tcBorders>
          </w:tcPr>
          <w:p w14:paraId="7CEB52A5" w14:textId="3D10EC00"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34</w:t>
            </w:r>
            <w:r w:rsidR="00566DD6">
              <w:rPr>
                <w:rFonts w:ascii="Book Antiqua" w:eastAsia="Songti SC Regular" w:hAnsi="Book Antiqua" w:hint="eastAsia"/>
                <w:color w:val="000000" w:themeColor="text1"/>
                <w:sz w:val="24"/>
                <w:szCs w:val="24"/>
              </w:rPr>
              <w:t xml:space="preserve"> (</w:t>
            </w:r>
            <w:r w:rsidR="00566DD6" w:rsidRPr="00144D84">
              <w:rPr>
                <w:rFonts w:ascii="Book Antiqua" w:eastAsia="Songti SC Regular" w:hAnsi="Book Antiqua"/>
                <w:color w:val="000000" w:themeColor="text1"/>
                <w:sz w:val="24"/>
                <w:szCs w:val="24"/>
              </w:rPr>
              <w:t>40.5</w:t>
            </w:r>
            <w:r w:rsidR="00566DD6">
              <w:rPr>
                <w:rFonts w:ascii="Book Antiqua" w:eastAsia="Songti SC Regular" w:hAnsi="Book Antiqua" w:hint="eastAsia"/>
                <w:color w:val="000000" w:themeColor="text1"/>
                <w:sz w:val="24"/>
                <w:szCs w:val="24"/>
              </w:rPr>
              <w:t>)</w:t>
            </w:r>
          </w:p>
        </w:tc>
        <w:tc>
          <w:tcPr>
            <w:tcW w:w="400" w:type="pct"/>
            <w:gridSpan w:val="2"/>
            <w:tcBorders>
              <w:top w:val="nil"/>
              <w:bottom w:val="nil"/>
            </w:tcBorders>
          </w:tcPr>
          <w:p w14:paraId="6ACE8F9B" w14:textId="58367AC6"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p>
        </w:tc>
        <w:tc>
          <w:tcPr>
            <w:tcW w:w="514" w:type="pct"/>
            <w:tcBorders>
              <w:top w:val="nil"/>
              <w:bottom w:val="nil"/>
            </w:tcBorders>
          </w:tcPr>
          <w:p w14:paraId="11682B1E" w14:textId="1C280CBC"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14</w:t>
            </w:r>
            <w:r w:rsidR="00566DD6">
              <w:rPr>
                <w:rFonts w:ascii="Book Antiqua" w:eastAsia="Songti SC Regular" w:hAnsi="Book Antiqua" w:hint="eastAsia"/>
                <w:color w:val="000000" w:themeColor="text1"/>
                <w:sz w:val="24"/>
                <w:szCs w:val="24"/>
              </w:rPr>
              <w:t xml:space="preserve"> (</w:t>
            </w:r>
            <w:r w:rsidR="00566DD6" w:rsidRPr="00144D84">
              <w:rPr>
                <w:rFonts w:ascii="Book Antiqua" w:eastAsia="Songti SC Regular" w:hAnsi="Book Antiqua"/>
                <w:color w:val="000000" w:themeColor="text1"/>
                <w:sz w:val="24"/>
                <w:szCs w:val="24"/>
              </w:rPr>
              <w:t>16.7</w:t>
            </w:r>
            <w:r w:rsidR="00566DD6">
              <w:rPr>
                <w:rFonts w:ascii="Book Antiqua" w:eastAsia="Songti SC Regular" w:hAnsi="Book Antiqua" w:hint="eastAsia"/>
                <w:color w:val="000000" w:themeColor="text1"/>
                <w:sz w:val="24"/>
                <w:szCs w:val="24"/>
              </w:rPr>
              <w:t>)</w:t>
            </w:r>
          </w:p>
        </w:tc>
        <w:tc>
          <w:tcPr>
            <w:tcW w:w="456" w:type="pct"/>
            <w:gridSpan w:val="2"/>
            <w:tcBorders>
              <w:top w:val="nil"/>
              <w:bottom w:val="nil"/>
            </w:tcBorders>
          </w:tcPr>
          <w:p w14:paraId="644AD079" w14:textId="28F00CCE"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p>
        </w:tc>
      </w:tr>
      <w:tr w:rsidR="00774E35" w:rsidRPr="00144D84" w14:paraId="5FBD3DC9" w14:textId="77777777" w:rsidTr="00566DD6">
        <w:tc>
          <w:tcPr>
            <w:cnfStyle w:val="001000000000" w:firstRow="0" w:lastRow="0" w:firstColumn="1" w:lastColumn="0" w:oddVBand="0" w:evenVBand="0" w:oddHBand="0" w:evenHBand="0" w:firstRowFirstColumn="0" w:firstRowLastColumn="0" w:lastRowFirstColumn="0" w:lastRowLastColumn="0"/>
            <w:tcW w:w="1346" w:type="pct"/>
            <w:gridSpan w:val="2"/>
            <w:tcBorders>
              <w:top w:val="nil"/>
              <w:bottom w:val="single" w:sz="4" w:space="0" w:color="auto"/>
            </w:tcBorders>
          </w:tcPr>
          <w:p w14:paraId="3C79DA90" w14:textId="6CE412A3" w:rsidR="00774E35" w:rsidRPr="00566DD6" w:rsidRDefault="0040670D" w:rsidP="00470C2F">
            <w:pPr>
              <w:widowControl w:val="0"/>
              <w:autoSpaceDE w:val="0"/>
              <w:autoSpaceDN w:val="0"/>
              <w:adjustRightInd w:val="0"/>
              <w:snapToGrid w:val="0"/>
              <w:spacing w:line="360" w:lineRule="auto"/>
              <w:jc w:val="both"/>
              <w:rPr>
                <w:rFonts w:ascii="Book Antiqua" w:eastAsia="SimSun" w:hAnsi="Book Antiqua"/>
                <w:b w:val="0"/>
                <w:color w:val="000000" w:themeColor="text1"/>
                <w:sz w:val="24"/>
                <w:szCs w:val="24"/>
              </w:rPr>
            </w:pPr>
            <w:r>
              <w:rPr>
                <w:rFonts w:ascii="Book Antiqua" w:hAnsi="Book Antiqua"/>
                <w:b w:val="0"/>
                <w:color w:val="000000" w:themeColor="text1"/>
                <w:sz w:val="24"/>
                <w:szCs w:val="24"/>
              </w:rPr>
              <w:t xml:space="preserve"> </w:t>
            </w:r>
            <w:r w:rsidR="00774E35" w:rsidRPr="00144D84">
              <w:rPr>
                <w:rFonts w:ascii="Book Antiqua" w:hAnsi="Book Antiqua"/>
                <w:b w:val="0"/>
                <w:color w:val="000000" w:themeColor="text1"/>
                <w:sz w:val="24"/>
                <w:szCs w:val="24"/>
              </w:rPr>
              <w:t>(TA)6/7 or (TA)7/7</w:t>
            </w:r>
            <w:r w:rsidR="00566DD6">
              <w:rPr>
                <w:rFonts w:ascii="Book Antiqua" w:eastAsia="SimSun" w:hAnsi="Book Antiqua" w:hint="eastAsia"/>
                <w:b w:val="0"/>
                <w:color w:val="000000" w:themeColor="text1"/>
                <w:sz w:val="24"/>
                <w:szCs w:val="24"/>
                <w:vertAlign w:val="superscript"/>
              </w:rPr>
              <w:t>1</w:t>
            </w:r>
          </w:p>
        </w:tc>
        <w:tc>
          <w:tcPr>
            <w:tcW w:w="456" w:type="pct"/>
            <w:gridSpan w:val="2"/>
            <w:tcBorders>
              <w:top w:val="nil"/>
              <w:bottom w:val="single" w:sz="4" w:space="0" w:color="auto"/>
            </w:tcBorders>
          </w:tcPr>
          <w:p w14:paraId="29C2900B" w14:textId="1284A755"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1</w:t>
            </w:r>
            <w:r w:rsidR="00566DD6">
              <w:rPr>
                <w:rFonts w:ascii="Book Antiqua" w:eastAsia="Songti SC Regular" w:hAnsi="Book Antiqua" w:hint="eastAsia"/>
                <w:color w:val="000000" w:themeColor="text1"/>
                <w:sz w:val="24"/>
                <w:szCs w:val="24"/>
              </w:rPr>
              <w:t xml:space="preserve"> (</w:t>
            </w:r>
            <w:r w:rsidR="00566DD6" w:rsidRPr="00144D84">
              <w:rPr>
                <w:rFonts w:ascii="Book Antiqua" w:eastAsia="Songti SC Regular" w:hAnsi="Book Antiqua"/>
                <w:color w:val="000000" w:themeColor="text1"/>
                <w:sz w:val="24"/>
                <w:szCs w:val="24"/>
              </w:rPr>
              <w:t>2.8</w:t>
            </w:r>
            <w:r w:rsidR="00566DD6">
              <w:rPr>
                <w:rFonts w:ascii="Book Antiqua" w:eastAsia="Songti SC Regular" w:hAnsi="Book Antiqua" w:hint="eastAsia"/>
                <w:color w:val="000000" w:themeColor="text1"/>
                <w:sz w:val="24"/>
                <w:szCs w:val="24"/>
              </w:rPr>
              <w:t>)</w:t>
            </w:r>
          </w:p>
        </w:tc>
        <w:tc>
          <w:tcPr>
            <w:tcW w:w="458" w:type="pct"/>
            <w:gridSpan w:val="2"/>
            <w:tcBorders>
              <w:top w:val="nil"/>
              <w:bottom w:val="single" w:sz="4" w:space="0" w:color="auto"/>
            </w:tcBorders>
          </w:tcPr>
          <w:p w14:paraId="281CC5A6" w14:textId="52EABDEA"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p>
        </w:tc>
        <w:tc>
          <w:tcPr>
            <w:tcW w:w="457" w:type="pct"/>
            <w:gridSpan w:val="3"/>
            <w:tcBorders>
              <w:top w:val="nil"/>
              <w:bottom w:val="single" w:sz="4" w:space="0" w:color="auto"/>
            </w:tcBorders>
          </w:tcPr>
          <w:p w14:paraId="72D72800" w14:textId="5BF81B4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5</w:t>
            </w:r>
            <w:r w:rsidR="00566DD6">
              <w:rPr>
                <w:rFonts w:ascii="Book Antiqua" w:eastAsia="Songti SC Regular" w:hAnsi="Book Antiqua" w:hint="eastAsia"/>
                <w:color w:val="000000" w:themeColor="text1"/>
                <w:sz w:val="24"/>
                <w:szCs w:val="24"/>
              </w:rPr>
              <w:t xml:space="preserve"> (</w:t>
            </w:r>
            <w:r w:rsidR="00566DD6" w:rsidRPr="00144D84">
              <w:rPr>
                <w:rFonts w:ascii="Book Antiqua" w:eastAsia="Songti SC Regular" w:hAnsi="Book Antiqua"/>
                <w:color w:val="000000" w:themeColor="text1"/>
                <w:sz w:val="24"/>
                <w:szCs w:val="24"/>
              </w:rPr>
              <w:t>13.9</w:t>
            </w:r>
            <w:r w:rsidR="00566DD6">
              <w:rPr>
                <w:rFonts w:ascii="Book Antiqua" w:eastAsia="Songti SC Regular" w:hAnsi="Book Antiqua" w:hint="eastAsia"/>
                <w:color w:val="000000" w:themeColor="text1"/>
                <w:sz w:val="24"/>
                <w:szCs w:val="24"/>
              </w:rPr>
              <w:t>)</w:t>
            </w:r>
          </w:p>
        </w:tc>
        <w:tc>
          <w:tcPr>
            <w:tcW w:w="457" w:type="pct"/>
            <w:gridSpan w:val="2"/>
            <w:tcBorders>
              <w:top w:val="nil"/>
              <w:bottom w:val="single" w:sz="4" w:space="0" w:color="auto"/>
            </w:tcBorders>
          </w:tcPr>
          <w:p w14:paraId="432678C4" w14:textId="31DBE54A"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p>
        </w:tc>
        <w:tc>
          <w:tcPr>
            <w:tcW w:w="456" w:type="pct"/>
            <w:gridSpan w:val="2"/>
            <w:tcBorders>
              <w:top w:val="nil"/>
              <w:bottom w:val="single" w:sz="4" w:space="0" w:color="auto"/>
            </w:tcBorders>
          </w:tcPr>
          <w:p w14:paraId="35F3DF48" w14:textId="12A7DF29"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18</w:t>
            </w:r>
            <w:r w:rsidR="00566DD6">
              <w:rPr>
                <w:rFonts w:ascii="Book Antiqua" w:eastAsia="Songti SC Regular" w:hAnsi="Book Antiqua" w:hint="eastAsia"/>
                <w:color w:val="000000" w:themeColor="text1"/>
                <w:sz w:val="24"/>
                <w:szCs w:val="24"/>
              </w:rPr>
              <w:t xml:space="preserve"> (</w:t>
            </w:r>
            <w:r w:rsidR="00566DD6" w:rsidRPr="00144D84">
              <w:rPr>
                <w:rFonts w:ascii="Book Antiqua" w:eastAsia="Songti SC Regular" w:hAnsi="Book Antiqua"/>
                <w:color w:val="000000" w:themeColor="text1"/>
                <w:sz w:val="24"/>
                <w:szCs w:val="24"/>
              </w:rPr>
              <w:t>50.0</w:t>
            </w:r>
            <w:r w:rsidR="00566DD6">
              <w:rPr>
                <w:rFonts w:ascii="Book Antiqua" w:eastAsia="Songti SC Regular" w:hAnsi="Book Antiqua" w:hint="eastAsia"/>
                <w:color w:val="000000" w:themeColor="text1"/>
                <w:sz w:val="24"/>
                <w:szCs w:val="24"/>
              </w:rPr>
              <w:t>)</w:t>
            </w:r>
          </w:p>
        </w:tc>
        <w:tc>
          <w:tcPr>
            <w:tcW w:w="400" w:type="pct"/>
            <w:gridSpan w:val="2"/>
            <w:tcBorders>
              <w:top w:val="nil"/>
              <w:bottom w:val="single" w:sz="4" w:space="0" w:color="auto"/>
            </w:tcBorders>
          </w:tcPr>
          <w:p w14:paraId="67C98C18" w14:textId="3DEEF132"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p>
        </w:tc>
        <w:tc>
          <w:tcPr>
            <w:tcW w:w="514" w:type="pct"/>
            <w:tcBorders>
              <w:top w:val="nil"/>
              <w:bottom w:val="single" w:sz="4" w:space="0" w:color="auto"/>
            </w:tcBorders>
          </w:tcPr>
          <w:p w14:paraId="3A1064BD" w14:textId="22E59DD3"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12</w:t>
            </w:r>
            <w:r w:rsidR="00566DD6">
              <w:rPr>
                <w:rFonts w:ascii="Book Antiqua" w:eastAsia="Songti SC Regular" w:hAnsi="Book Antiqua" w:hint="eastAsia"/>
                <w:color w:val="000000" w:themeColor="text1"/>
                <w:sz w:val="24"/>
                <w:szCs w:val="24"/>
              </w:rPr>
              <w:t xml:space="preserve"> (</w:t>
            </w:r>
            <w:r w:rsidR="00566DD6" w:rsidRPr="00144D84">
              <w:rPr>
                <w:rFonts w:ascii="Book Antiqua" w:eastAsia="Songti SC Regular" w:hAnsi="Book Antiqua"/>
                <w:color w:val="000000" w:themeColor="text1"/>
                <w:sz w:val="24"/>
                <w:szCs w:val="24"/>
              </w:rPr>
              <w:t>33.3</w:t>
            </w:r>
            <w:r w:rsidR="00566DD6">
              <w:rPr>
                <w:rFonts w:ascii="Book Antiqua" w:eastAsia="Songti SC Regular" w:hAnsi="Book Antiqua" w:hint="eastAsia"/>
                <w:color w:val="000000" w:themeColor="text1"/>
                <w:sz w:val="24"/>
                <w:szCs w:val="24"/>
              </w:rPr>
              <w:t>)</w:t>
            </w:r>
          </w:p>
        </w:tc>
        <w:tc>
          <w:tcPr>
            <w:tcW w:w="456" w:type="pct"/>
            <w:gridSpan w:val="2"/>
            <w:tcBorders>
              <w:top w:val="nil"/>
              <w:bottom w:val="single" w:sz="4" w:space="0" w:color="auto"/>
            </w:tcBorders>
          </w:tcPr>
          <w:p w14:paraId="21F56F58" w14:textId="7C1A957C"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p>
        </w:tc>
      </w:tr>
      <w:tr w:rsidR="00774E35" w:rsidRPr="00144D84" w14:paraId="0C6B1B45" w14:textId="77777777" w:rsidTr="00B22162">
        <w:trPr>
          <w:trHeight w:val="246"/>
        </w:trPr>
        <w:tc>
          <w:tcPr>
            <w:cnfStyle w:val="001000000000" w:firstRow="0" w:lastRow="0" w:firstColumn="1" w:lastColumn="0" w:oddVBand="0" w:evenVBand="0" w:oddHBand="0" w:evenHBand="0" w:firstRowFirstColumn="0" w:firstRowLastColumn="0" w:lastRowFirstColumn="0" w:lastRowLastColumn="0"/>
            <w:tcW w:w="1096" w:type="pct"/>
            <w:tcBorders>
              <w:top w:val="single" w:sz="4" w:space="0" w:color="auto"/>
              <w:bottom w:val="nil"/>
            </w:tcBorders>
          </w:tcPr>
          <w:p w14:paraId="79F83869" w14:textId="77777777" w:rsidR="00774E35" w:rsidRPr="00144D84" w:rsidRDefault="00774E35" w:rsidP="00470C2F">
            <w:pPr>
              <w:widowControl w:val="0"/>
              <w:autoSpaceDE w:val="0"/>
              <w:autoSpaceDN w:val="0"/>
              <w:adjustRightInd w:val="0"/>
              <w:snapToGrid w:val="0"/>
              <w:spacing w:line="360" w:lineRule="auto"/>
              <w:jc w:val="both"/>
              <w:rPr>
                <w:rFonts w:ascii="Book Antiqua" w:eastAsia="Songti SC Regular" w:hAnsi="Book Antiqua"/>
                <w:b w:val="0"/>
                <w:color w:val="000000" w:themeColor="text1"/>
                <w:sz w:val="24"/>
                <w:szCs w:val="24"/>
              </w:rPr>
            </w:pPr>
          </w:p>
        </w:tc>
        <w:tc>
          <w:tcPr>
            <w:tcW w:w="1042" w:type="pct"/>
            <w:gridSpan w:val="4"/>
            <w:tcBorders>
              <w:top w:val="single" w:sz="4" w:space="0" w:color="auto"/>
              <w:bottom w:val="single" w:sz="4" w:space="0" w:color="auto"/>
            </w:tcBorders>
          </w:tcPr>
          <w:p w14:paraId="4298FFAB" w14:textId="4A04E5A0"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hAnsi="Book Antiqua"/>
                <w:color w:val="000000" w:themeColor="text1"/>
                <w:sz w:val="24"/>
                <w:szCs w:val="24"/>
              </w:rPr>
              <w:t>Objective response</w:t>
            </w:r>
            <w:r w:rsidR="00157AFF">
              <w:rPr>
                <w:rFonts w:ascii="Book Antiqua" w:eastAsia="Songti SC Regular" w:hAnsi="Book Antiqua" w:hint="eastAsia"/>
                <w:color w:val="000000" w:themeColor="text1"/>
                <w:sz w:val="24"/>
                <w:szCs w:val="24"/>
                <w:vertAlign w:val="superscript"/>
              </w:rPr>
              <w:t>2</w:t>
            </w:r>
          </w:p>
        </w:tc>
        <w:tc>
          <w:tcPr>
            <w:tcW w:w="1437" w:type="pct"/>
            <w:gridSpan w:val="7"/>
            <w:tcBorders>
              <w:top w:val="single" w:sz="4" w:space="0" w:color="auto"/>
              <w:bottom w:val="single" w:sz="4" w:space="0" w:color="auto"/>
            </w:tcBorders>
          </w:tcPr>
          <w:p w14:paraId="02950FC7" w14:textId="2BEB1DE0" w:rsidR="00774E35" w:rsidRPr="00144D84" w:rsidRDefault="00AB0BA1"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Simple</w:t>
            </w:r>
            <w:r w:rsidR="00774E35" w:rsidRPr="00144D84">
              <w:rPr>
                <w:rFonts w:ascii="Book Antiqua" w:eastAsia="Songti SC Regular" w:hAnsi="Book Antiqua"/>
                <w:color w:val="000000" w:themeColor="text1"/>
                <w:sz w:val="24"/>
                <w:szCs w:val="24"/>
              </w:rPr>
              <w:t xml:space="preserve"> analysis</w:t>
            </w:r>
          </w:p>
        </w:tc>
        <w:tc>
          <w:tcPr>
            <w:tcW w:w="1425" w:type="pct"/>
            <w:gridSpan w:val="6"/>
            <w:tcBorders>
              <w:top w:val="single" w:sz="4" w:space="0" w:color="auto"/>
              <w:bottom w:val="single" w:sz="4" w:space="0" w:color="auto"/>
            </w:tcBorders>
          </w:tcPr>
          <w:p w14:paraId="2B8AF1CD" w14:textId="06B3138D" w:rsidR="00774E35" w:rsidRPr="00144D84" w:rsidRDefault="00AB0BA1"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Multiple</w:t>
            </w:r>
            <w:r w:rsidR="00774E35" w:rsidRPr="00144D84">
              <w:rPr>
                <w:rFonts w:ascii="Book Antiqua" w:eastAsia="Songti SC Regular" w:hAnsi="Book Antiqua"/>
                <w:color w:val="000000" w:themeColor="text1"/>
                <w:sz w:val="24"/>
                <w:szCs w:val="24"/>
              </w:rPr>
              <w:t xml:space="preserve"> analysis</w:t>
            </w:r>
            <w:r w:rsidR="00157AFF">
              <w:rPr>
                <w:rFonts w:ascii="Book Antiqua" w:eastAsia="Songti SC Regular" w:hAnsi="Book Antiqua" w:hint="eastAsia"/>
                <w:color w:val="000000" w:themeColor="text1"/>
                <w:sz w:val="24"/>
                <w:szCs w:val="24"/>
                <w:vertAlign w:val="superscript"/>
              </w:rPr>
              <w:t>3</w:t>
            </w:r>
          </w:p>
        </w:tc>
      </w:tr>
      <w:tr w:rsidR="00774E35" w:rsidRPr="00144D84" w14:paraId="2D2E59A4" w14:textId="77777777" w:rsidTr="00566DD6">
        <w:trPr>
          <w:trHeight w:val="241"/>
        </w:trPr>
        <w:tc>
          <w:tcPr>
            <w:cnfStyle w:val="001000000000" w:firstRow="0" w:lastRow="0" w:firstColumn="1" w:lastColumn="0" w:oddVBand="0" w:evenVBand="0" w:oddHBand="0" w:evenHBand="0" w:firstRowFirstColumn="0" w:firstRowLastColumn="0" w:lastRowFirstColumn="0" w:lastRowLastColumn="0"/>
            <w:tcW w:w="1096" w:type="pct"/>
            <w:tcBorders>
              <w:top w:val="nil"/>
              <w:bottom w:val="single" w:sz="4" w:space="0" w:color="auto"/>
            </w:tcBorders>
          </w:tcPr>
          <w:p w14:paraId="0401EFBA" w14:textId="77777777" w:rsidR="00774E35" w:rsidRPr="00144D84" w:rsidRDefault="00774E35" w:rsidP="00470C2F">
            <w:pPr>
              <w:widowControl w:val="0"/>
              <w:autoSpaceDE w:val="0"/>
              <w:autoSpaceDN w:val="0"/>
              <w:adjustRightInd w:val="0"/>
              <w:snapToGrid w:val="0"/>
              <w:spacing w:line="360" w:lineRule="auto"/>
              <w:jc w:val="both"/>
              <w:rPr>
                <w:rFonts w:ascii="Book Antiqua" w:eastAsia="Songti SC Regular" w:hAnsi="Book Antiqua"/>
                <w:b w:val="0"/>
                <w:color w:val="000000" w:themeColor="text1"/>
                <w:sz w:val="24"/>
                <w:szCs w:val="24"/>
              </w:rPr>
            </w:pPr>
          </w:p>
        </w:tc>
        <w:tc>
          <w:tcPr>
            <w:tcW w:w="480" w:type="pct"/>
            <w:gridSpan w:val="2"/>
            <w:tcBorders>
              <w:top w:val="nil"/>
              <w:bottom w:val="single" w:sz="4" w:space="0" w:color="auto"/>
            </w:tcBorders>
          </w:tcPr>
          <w:p w14:paraId="595654E3" w14:textId="77777777" w:rsidR="00774E35" w:rsidRPr="005D5D67"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i/>
                <w:color w:val="000000" w:themeColor="text1"/>
                <w:sz w:val="24"/>
                <w:szCs w:val="24"/>
              </w:rPr>
            </w:pPr>
            <w:r w:rsidRPr="005D5D67">
              <w:rPr>
                <w:rFonts w:ascii="Book Antiqua" w:eastAsia="Songti SC Regular" w:hAnsi="Book Antiqua"/>
                <w:i/>
                <w:color w:val="000000" w:themeColor="text1"/>
                <w:sz w:val="24"/>
                <w:szCs w:val="24"/>
              </w:rPr>
              <w:t>n</w:t>
            </w:r>
          </w:p>
        </w:tc>
        <w:tc>
          <w:tcPr>
            <w:tcW w:w="562" w:type="pct"/>
            <w:gridSpan w:val="2"/>
            <w:tcBorders>
              <w:top w:val="nil"/>
              <w:bottom w:val="single" w:sz="4" w:space="0" w:color="auto"/>
            </w:tcBorders>
          </w:tcPr>
          <w:p w14:paraId="600369A5"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Yes</w:t>
            </w:r>
          </w:p>
        </w:tc>
        <w:tc>
          <w:tcPr>
            <w:tcW w:w="396" w:type="pct"/>
            <w:gridSpan w:val="2"/>
            <w:tcBorders>
              <w:top w:val="nil"/>
              <w:bottom w:val="single" w:sz="4" w:space="0" w:color="auto"/>
            </w:tcBorders>
          </w:tcPr>
          <w:p w14:paraId="7DF8CF55"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OR</w:t>
            </w:r>
          </w:p>
        </w:tc>
        <w:tc>
          <w:tcPr>
            <w:tcW w:w="636" w:type="pct"/>
            <w:gridSpan w:val="3"/>
            <w:tcBorders>
              <w:top w:val="nil"/>
              <w:bottom w:val="single" w:sz="4" w:space="0" w:color="auto"/>
            </w:tcBorders>
          </w:tcPr>
          <w:p w14:paraId="4D36DB67" w14:textId="67559466" w:rsidR="00774E35" w:rsidRPr="00144D84" w:rsidRDefault="00EA7993"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Pr>
                <w:rFonts w:ascii="Book Antiqua" w:eastAsia="Songti SC Regular" w:hAnsi="Book Antiqua"/>
                <w:color w:val="000000" w:themeColor="text1"/>
                <w:sz w:val="24"/>
                <w:szCs w:val="24"/>
              </w:rPr>
              <w:t>95%CI</w:t>
            </w:r>
          </w:p>
        </w:tc>
        <w:tc>
          <w:tcPr>
            <w:tcW w:w="405" w:type="pct"/>
            <w:gridSpan w:val="2"/>
            <w:tcBorders>
              <w:top w:val="nil"/>
              <w:bottom w:val="single" w:sz="4" w:space="0" w:color="auto"/>
            </w:tcBorders>
          </w:tcPr>
          <w:p w14:paraId="4C8BCB12" w14:textId="042F5CD3"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i/>
                <w:color w:val="000000" w:themeColor="text1"/>
                <w:sz w:val="24"/>
                <w:szCs w:val="24"/>
              </w:rPr>
              <w:t>P</w:t>
            </w:r>
            <w:r w:rsidR="005D5D67" w:rsidRPr="005D5D67">
              <w:rPr>
                <w:rFonts w:ascii="Book Antiqua" w:eastAsia="Songti SC Regular" w:hAnsi="Book Antiqua" w:hint="eastAsia"/>
                <w:color w:val="000000" w:themeColor="text1"/>
                <w:sz w:val="24"/>
                <w:szCs w:val="24"/>
              </w:rPr>
              <w:t>-value</w:t>
            </w:r>
          </w:p>
        </w:tc>
        <w:tc>
          <w:tcPr>
            <w:tcW w:w="393" w:type="pct"/>
            <w:gridSpan w:val="2"/>
            <w:tcBorders>
              <w:top w:val="nil"/>
              <w:bottom w:val="single" w:sz="4" w:space="0" w:color="auto"/>
            </w:tcBorders>
          </w:tcPr>
          <w:p w14:paraId="29FA4469"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OR</w:t>
            </w:r>
          </w:p>
        </w:tc>
        <w:tc>
          <w:tcPr>
            <w:tcW w:w="650" w:type="pct"/>
            <w:gridSpan w:val="3"/>
            <w:tcBorders>
              <w:top w:val="nil"/>
              <w:bottom w:val="single" w:sz="4" w:space="0" w:color="auto"/>
            </w:tcBorders>
          </w:tcPr>
          <w:p w14:paraId="011F45F1" w14:textId="5F168348" w:rsidR="00774E35" w:rsidRPr="00144D84" w:rsidRDefault="00EA7993"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Pr>
                <w:rFonts w:ascii="Book Antiqua" w:eastAsia="Songti SC Regular" w:hAnsi="Book Antiqua"/>
                <w:color w:val="000000" w:themeColor="text1"/>
                <w:sz w:val="24"/>
                <w:szCs w:val="24"/>
              </w:rPr>
              <w:t>95%CI</w:t>
            </w:r>
          </w:p>
        </w:tc>
        <w:tc>
          <w:tcPr>
            <w:tcW w:w="382" w:type="pct"/>
            <w:tcBorders>
              <w:top w:val="nil"/>
              <w:bottom w:val="single" w:sz="4" w:space="0" w:color="auto"/>
            </w:tcBorders>
          </w:tcPr>
          <w:p w14:paraId="27CAE134" w14:textId="03A18C91"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i/>
                <w:color w:val="000000" w:themeColor="text1"/>
                <w:sz w:val="24"/>
                <w:szCs w:val="24"/>
              </w:rPr>
              <w:t>P</w:t>
            </w:r>
            <w:r w:rsidR="005D5D67" w:rsidRPr="005D5D67">
              <w:rPr>
                <w:rFonts w:ascii="Book Antiqua" w:eastAsia="Songti SC Regular" w:hAnsi="Book Antiqua" w:hint="eastAsia"/>
                <w:color w:val="000000" w:themeColor="text1"/>
                <w:sz w:val="24"/>
                <w:szCs w:val="24"/>
              </w:rPr>
              <w:t>-value</w:t>
            </w:r>
          </w:p>
        </w:tc>
      </w:tr>
      <w:tr w:rsidR="00774E35" w:rsidRPr="00144D84" w14:paraId="20ACAB4A" w14:textId="77777777" w:rsidTr="00566DD6">
        <w:trPr>
          <w:trHeight w:val="241"/>
        </w:trPr>
        <w:tc>
          <w:tcPr>
            <w:cnfStyle w:val="001000000000" w:firstRow="0" w:lastRow="0" w:firstColumn="1" w:lastColumn="0" w:oddVBand="0" w:evenVBand="0" w:oddHBand="0" w:evenHBand="0" w:firstRowFirstColumn="0" w:firstRowLastColumn="0" w:lastRowFirstColumn="0" w:lastRowLastColumn="0"/>
            <w:tcW w:w="1096" w:type="pct"/>
            <w:tcBorders>
              <w:top w:val="single" w:sz="4" w:space="0" w:color="auto"/>
            </w:tcBorders>
          </w:tcPr>
          <w:p w14:paraId="6631AE12" w14:textId="50E47821" w:rsidR="00774E35" w:rsidRPr="00144D84" w:rsidRDefault="0040670D" w:rsidP="00470C2F">
            <w:pPr>
              <w:widowControl w:val="0"/>
              <w:autoSpaceDE w:val="0"/>
              <w:autoSpaceDN w:val="0"/>
              <w:adjustRightInd w:val="0"/>
              <w:snapToGrid w:val="0"/>
              <w:spacing w:line="360" w:lineRule="auto"/>
              <w:jc w:val="both"/>
              <w:rPr>
                <w:rFonts w:ascii="Book Antiqua" w:eastAsia="Songti SC Regular" w:hAnsi="Book Antiqua"/>
                <w:b w:val="0"/>
                <w:color w:val="000000" w:themeColor="text1"/>
                <w:sz w:val="24"/>
                <w:szCs w:val="24"/>
              </w:rPr>
            </w:pPr>
            <w:r>
              <w:rPr>
                <w:rFonts w:ascii="Book Antiqua" w:hAnsi="Book Antiqua"/>
                <w:b w:val="0"/>
                <w:color w:val="000000" w:themeColor="text1"/>
                <w:sz w:val="24"/>
                <w:szCs w:val="24"/>
              </w:rPr>
              <w:t xml:space="preserve"> </w:t>
            </w:r>
            <w:r w:rsidR="00774E35" w:rsidRPr="00144D84">
              <w:rPr>
                <w:rFonts w:ascii="Book Antiqua" w:hAnsi="Book Antiqua"/>
                <w:b w:val="0"/>
                <w:color w:val="000000" w:themeColor="text1"/>
                <w:sz w:val="24"/>
                <w:szCs w:val="24"/>
              </w:rPr>
              <w:t>(TA)6/6</w:t>
            </w:r>
          </w:p>
        </w:tc>
        <w:tc>
          <w:tcPr>
            <w:tcW w:w="480" w:type="pct"/>
            <w:gridSpan w:val="2"/>
            <w:tcBorders>
              <w:top w:val="single" w:sz="4" w:space="0" w:color="auto"/>
            </w:tcBorders>
          </w:tcPr>
          <w:p w14:paraId="1AEFE7A8"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84</w:t>
            </w:r>
          </w:p>
        </w:tc>
        <w:tc>
          <w:tcPr>
            <w:tcW w:w="562" w:type="pct"/>
            <w:gridSpan w:val="2"/>
            <w:tcBorders>
              <w:top w:val="single" w:sz="4" w:space="0" w:color="auto"/>
            </w:tcBorders>
          </w:tcPr>
          <w:p w14:paraId="0096E49D"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36 (42.9)</w:t>
            </w:r>
          </w:p>
        </w:tc>
        <w:tc>
          <w:tcPr>
            <w:tcW w:w="1032" w:type="pct"/>
            <w:gridSpan w:val="5"/>
            <w:tcBorders>
              <w:top w:val="single" w:sz="4" w:space="0" w:color="auto"/>
            </w:tcBorders>
          </w:tcPr>
          <w:p w14:paraId="37CD0093"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1.000 (ref.)</w:t>
            </w:r>
          </w:p>
        </w:tc>
        <w:tc>
          <w:tcPr>
            <w:tcW w:w="405" w:type="pct"/>
            <w:gridSpan w:val="2"/>
            <w:tcBorders>
              <w:top w:val="single" w:sz="4" w:space="0" w:color="auto"/>
            </w:tcBorders>
          </w:tcPr>
          <w:p w14:paraId="4E9BE151"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p>
        </w:tc>
        <w:tc>
          <w:tcPr>
            <w:tcW w:w="1043" w:type="pct"/>
            <w:gridSpan w:val="5"/>
            <w:tcBorders>
              <w:top w:val="single" w:sz="4" w:space="0" w:color="auto"/>
            </w:tcBorders>
          </w:tcPr>
          <w:p w14:paraId="4D1FC488"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1.000 (ref.)</w:t>
            </w:r>
          </w:p>
        </w:tc>
        <w:tc>
          <w:tcPr>
            <w:tcW w:w="382" w:type="pct"/>
            <w:tcBorders>
              <w:top w:val="single" w:sz="4" w:space="0" w:color="auto"/>
            </w:tcBorders>
          </w:tcPr>
          <w:p w14:paraId="56C362A8"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p>
        </w:tc>
      </w:tr>
      <w:tr w:rsidR="00774E35" w:rsidRPr="00144D84" w14:paraId="566E4727" w14:textId="77777777" w:rsidTr="00566DD6">
        <w:trPr>
          <w:trHeight w:val="241"/>
        </w:trPr>
        <w:tc>
          <w:tcPr>
            <w:cnfStyle w:val="001000000000" w:firstRow="0" w:lastRow="0" w:firstColumn="1" w:lastColumn="0" w:oddVBand="0" w:evenVBand="0" w:oddHBand="0" w:evenHBand="0" w:firstRowFirstColumn="0" w:firstRowLastColumn="0" w:lastRowFirstColumn="0" w:lastRowLastColumn="0"/>
            <w:tcW w:w="1096" w:type="pct"/>
          </w:tcPr>
          <w:p w14:paraId="1B33EAB6" w14:textId="5F246BE1" w:rsidR="00774E35" w:rsidRPr="00144D84" w:rsidRDefault="0040670D" w:rsidP="00470C2F">
            <w:pPr>
              <w:widowControl w:val="0"/>
              <w:autoSpaceDE w:val="0"/>
              <w:autoSpaceDN w:val="0"/>
              <w:adjustRightInd w:val="0"/>
              <w:snapToGrid w:val="0"/>
              <w:spacing w:line="360" w:lineRule="auto"/>
              <w:jc w:val="both"/>
              <w:rPr>
                <w:rFonts w:ascii="Book Antiqua" w:eastAsia="Songti SC Regular" w:hAnsi="Book Antiqua"/>
                <w:b w:val="0"/>
                <w:color w:val="000000" w:themeColor="text1"/>
                <w:sz w:val="24"/>
                <w:szCs w:val="24"/>
              </w:rPr>
            </w:pPr>
            <w:r>
              <w:rPr>
                <w:rFonts w:ascii="Book Antiqua" w:hAnsi="Book Antiqua"/>
                <w:b w:val="0"/>
                <w:color w:val="000000" w:themeColor="text1"/>
                <w:sz w:val="24"/>
                <w:szCs w:val="24"/>
              </w:rPr>
              <w:t xml:space="preserve"> </w:t>
            </w:r>
            <w:r w:rsidR="00774E35" w:rsidRPr="00144D84">
              <w:rPr>
                <w:rFonts w:ascii="Book Antiqua" w:hAnsi="Book Antiqua"/>
                <w:b w:val="0"/>
                <w:color w:val="000000" w:themeColor="text1"/>
                <w:sz w:val="24"/>
                <w:szCs w:val="24"/>
              </w:rPr>
              <w:t>(TA)6/7</w:t>
            </w:r>
            <w:r w:rsidR="00774E35" w:rsidRPr="00144D84">
              <w:rPr>
                <w:rFonts w:ascii="Book Antiqua" w:eastAsia="Songti SC Regular" w:hAnsi="Book Antiqua"/>
                <w:b w:val="0"/>
                <w:color w:val="000000" w:themeColor="text1"/>
                <w:sz w:val="24"/>
                <w:szCs w:val="24"/>
              </w:rPr>
              <w:t xml:space="preserve"> or </w:t>
            </w:r>
            <w:r w:rsidR="00774E35" w:rsidRPr="00144D84">
              <w:rPr>
                <w:rFonts w:ascii="Book Antiqua" w:hAnsi="Book Antiqua"/>
                <w:b w:val="0"/>
                <w:color w:val="000000" w:themeColor="text1"/>
                <w:sz w:val="24"/>
                <w:szCs w:val="24"/>
              </w:rPr>
              <w:t>(TA)7/7</w:t>
            </w:r>
            <w:r w:rsidR="00566DD6">
              <w:rPr>
                <w:rFonts w:ascii="Book Antiqua" w:eastAsia="SimSun" w:hAnsi="Book Antiqua" w:hint="eastAsia"/>
                <w:b w:val="0"/>
                <w:color w:val="000000" w:themeColor="text1"/>
                <w:sz w:val="24"/>
                <w:szCs w:val="24"/>
                <w:vertAlign w:val="superscript"/>
              </w:rPr>
              <w:t>1</w:t>
            </w:r>
            <w:r>
              <w:rPr>
                <w:rFonts w:ascii="Book Antiqua" w:hAnsi="Book Antiqua"/>
                <w:b w:val="0"/>
                <w:color w:val="000000" w:themeColor="text1"/>
                <w:sz w:val="24"/>
                <w:szCs w:val="24"/>
                <w:vertAlign w:val="superscript"/>
              </w:rPr>
              <w:t xml:space="preserve">     </w:t>
            </w:r>
          </w:p>
        </w:tc>
        <w:tc>
          <w:tcPr>
            <w:tcW w:w="480" w:type="pct"/>
            <w:gridSpan w:val="2"/>
          </w:tcPr>
          <w:p w14:paraId="31BFFDC4"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36</w:t>
            </w:r>
          </w:p>
        </w:tc>
        <w:tc>
          <w:tcPr>
            <w:tcW w:w="562" w:type="pct"/>
            <w:gridSpan w:val="2"/>
          </w:tcPr>
          <w:p w14:paraId="2D772424"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6 (16.7)</w:t>
            </w:r>
          </w:p>
        </w:tc>
        <w:tc>
          <w:tcPr>
            <w:tcW w:w="400" w:type="pct"/>
            <w:gridSpan w:val="3"/>
          </w:tcPr>
          <w:p w14:paraId="4EB24E0C"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0.267</w:t>
            </w:r>
          </w:p>
        </w:tc>
        <w:tc>
          <w:tcPr>
            <w:tcW w:w="632" w:type="pct"/>
            <w:gridSpan w:val="2"/>
          </w:tcPr>
          <w:p w14:paraId="2968FB73"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0.100-0.709</w:t>
            </w:r>
          </w:p>
        </w:tc>
        <w:tc>
          <w:tcPr>
            <w:tcW w:w="405" w:type="pct"/>
            <w:gridSpan w:val="2"/>
          </w:tcPr>
          <w:p w14:paraId="3B83437E"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0.008</w:t>
            </w:r>
          </w:p>
        </w:tc>
        <w:tc>
          <w:tcPr>
            <w:tcW w:w="393" w:type="pct"/>
            <w:gridSpan w:val="2"/>
          </w:tcPr>
          <w:p w14:paraId="35C11503"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0.244</w:t>
            </w:r>
          </w:p>
        </w:tc>
        <w:tc>
          <w:tcPr>
            <w:tcW w:w="650" w:type="pct"/>
            <w:gridSpan w:val="3"/>
          </w:tcPr>
          <w:p w14:paraId="4B4FDE91"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0.088-0.678</w:t>
            </w:r>
          </w:p>
        </w:tc>
        <w:tc>
          <w:tcPr>
            <w:tcW w:w="382" w:type="pct"/>
          </w:tcPr>
          <w:p w14:paraId="521A4FA5"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0.007</w:t>
            </w:r>
          </w:p>
        </w:tc>
      </w:tr>
    </w:tbl>
    <w:p w14:paraId="74AD22E8" w14:textId="1682077D" w:rsidR="00157AFF" w:rsidRPr="009156FE" w:rsidRDefault="00566DD6" w:rsidP="00470C2F">
      <w:pPr>
        <w:widowControl w:val="0"/>
        <w:autoSpaceDE w:val="0"/>
        <w:autoSpaceDN w:val="0"/>
        <w:adjustRightInd w:val="0"/>
        <w:snapToGrid w:val="0"/>
        <w:spacing w:line="360" w:lineRule="auto"/>
        <w:jc w:val="both"/>
        <w:rPr>
          <w:rFonts w:ascii="Book Antiqua" w:eastAsia="SimSun" w:hAnsi="Book Antiqua"/>
          <w:color w:val="000000" w:themeColor="text1"/>
          <w:sz w:val="24"/>
          <w:szCs w:val="24"/>
        </w:rPr>
      </w:pPr>
      <w:r>
        <w:rPr>
          <w:rFonts w:ascii="Book Antiqua" w:eastAsia="SimSun" w:hAnsi="Book Antiqua" w:hint="eastAsia"/>
          <w:color w:val="000000" w:themeColor="text1"/>
          <w:sz w:val="24"/>
          <w:szCs w:val="24"/>
          <w:vertAlign w:val="superscript"/>
        </w:rPr>
        <w:t>1</w:t>
      </w:r>
      <w:r>
        <w:rPr>
          <w:rFonts w:ascii="Book Antiqua" w:hAnsi="Book Antiqua"/>
          <w:color w:val="000000" w:themeColor="text1"/>
          <w:sz w:val="24"/>
          <w:szCs w:val="24"/>
        </w:rPr>
        <w:t>In the dominant model</w:t>
      </w:r>
      <w:r>
        <w:rPr>
          <w:rFonts w:ascii="Book Antiqua" w:eastAsia="SimSun" w:hAnsi="Book Antiqua" w:hint="eastAsia"/>
          <w:color w:val="000000" w:themeColor="text1"/>
          <w:sz w:val="24"/>
          <w:szCs w:val="24"/>
        </w:rPr>
        <w:t xml:space="preserve">; </w:t>
      </w:r>
      <w:r w:rsidR="00157AFF">
        <w:rPr>
          <w:rFonts w:ascii="Book Antiqua" w:eastAsia="SimSun" w:hAnsi="Book Antiqua" w:hint="eastAsia"/>
          <w:color w:val="000000" w:themeColor="text1"/>
          <w:sz w:val="24"/>
          <w:szCs w:val="24"/>
          <w:vertAlign w:val="superscript"/>
        </w:rPr>
        <w:t>2</w:t>
      </w:r>
      <w:r w:rsidR="00774E35" w:rsidRPr="00144D84">
        <w:rPr>
          <w:rFonts w:ascii="Book Antiqua" w:eastAsia="SimSun" w:hAnsi="Book Antiqua"/>
          <w:color w:val="000000" w:themeColor="text1"/>
          <w:sz w:val="24"/>
          <w:szCs w:val="24"/>
        </w:rPr>
        <w:t>Yes,</w:t>
      </w:r>
      <w:r w:rsidR="00774E35" w:rsidRPr="00144D84">
        <w:rPr>
          <w:rFonts w:ascii="Book Antiqua" w:eastAsia="SimSun" w:hAnsi="Book Antiqua"/>
          <w:color w:val="000000" w:themeColor="text1"/>
          <w:sz w:val="24"/>
          <w:szCs w:val="24"/>
          <w:vertAlign w:val="superscript"/>
        </w:rPr>
        <w:t xml:space="preserve"> </w:t>
      </w:r>
      <w:r w:rsidR="00774E35" w:rsidRPr="00144D84">
        <w:rPr>
          <w:rFonts w:ascii="Book Antiqua" w:hAnsi="Book Antiqua"/>
          <w:sz w:val="24"/>
          <w:szCs w:val="24"/>
        </w:rPr>
        <w:t>partial and complete response</w:t>
      </w:r>
      <w:r w:rsidR="00157AFF">
        <w:rPr>
          <w:rFonts w:ascii="Book Antiqua" w:eastAsia="SimSun" w:hAnsi="Book Antiqua" w:hint="eastAsia"/>
          <w:sz w:val="24"/>
          <w:szCs w:val="24"/>
        </w:rPr>
        <w:t xml:space="preserve">; </w:t>
      </w:r>
      <w:bookmarkStart w:id="350" w:name="OLE_LINK9"/>
      <w:bookmarkStart w:id="351" w:name="OLE_LINK10"/>
      <w:r w:rsidR="00157AFF">
        <w:rPr>
          <w:rFonts w:ascii="Book Antiqua" w:eastAsia="SimSun" w:hAnsi="Book Antiqua" w:hint="eastAsia"/>
          <w:color w:val="000000" w:themeColor="text1"/>
          <w:sz w:val="24"/>
          <w:szCs w:val="24"/>
          <w:vertAlign w:val="superscript"/>
        </w:rPr>
        <w:t>3</w:t>
      </w:r>
      <w:r w:rsidR="00AB0BA1" w:rsidRPr="00144D84">
        <w:rPr>
          <w:rFonts w:ascii="Book Antiqua" w:hAnsi="Book Antiqua"/>
          <w:color w:val="000000" w:themeColor="text1"/>
          <w:sz w:val="24"/>
          <w:szCs w:val="24"/>
        </w:rPr>
        <w:t>Multiple</w:t>
      </w:r>
      <w:r w:rsidR="00774E35" w:rsidRPr="00144D84">
        <w:rPr>
          <w:rFonts w:ascii="Book Antiqua" w:hAnsi="Book Antiqua"/>
          <w:color w:val="000000" w:themeColor="text1"/>
          <w:sz w:val="24"/>
          <w:szCs w:val="24"/>
        </w:rPr>
        <w:t xml:space="preserve"> analyses were adjusted for age, sex, KPS, histology, primary tumor site and treatment regimen.</w:t>
      </w:r>
      <w:bookmarkEnd w:id="350"/>
      <w:bookmarkEnd w:id="351"/>
      <w:r w:rsidR="009156FE">
        <w:rPr>
          <w:rFonts w:ascii="Book Antiqua" w:eastAsia="SimSun" w:hAnsi="Book Antiqua" w:hint="eastAsia"/>
          <w:color w:val="000000" w:themeColor="text1"/>
          <w:sz w:val="24"/>
          <w:szCs w:val="24"/>
        </w:rPr>
        <w:t xml:space="preserve"> </w:t>
      </w:r>
      <w:r w:rsidR="009156FE" w:rsidRPr="00144D84">
        <w:rPr>
          <w:rFonts w:ascii="Book Antiqua" w:hAnsi="Book Antiqua"/>
          <w:sz w:val="24"/>
          <w:szCs w:val="24"/>
        </w:rPr>
        <w:t>KPS</w:t>
      </w:r>
      <w:r w:rsidR="009156FE">
        <w:rPr>
          <w:rFonts w:ascii="Book Antiqua" w:eastAsia="SimSun" w:hAnsi="Book Antiqua" w:hint="eastAsia"/>
          <w:sz w:val="24"/>
          <w:szCs w:val="24"/>
        </w:rPr>
        <w:t>:</w:t>
      </w:r>
      <w:r w:rsidR="009156FE" w:rsidRPr="00144D84">
        <w:rPr>
          <w:rFonts w:ascii="Book Antiqua" w:hAnsi="Book Antiqua"/>
          <w:sz w:val="24"/>
          <w:szCs w:val="24"/>
        </w:rPr>
        <w:t xml:space="preserve"> Karnofsky performance status.</w:t>
      </w:r>
    </w:p>
    <w:p w14:paraId="0407ECE7" w14:textId="77777777" w:rsidR="009156FE" w:rsidRPr="009156FE" w:rsidRDefault="009156FE" w:rsidP="00470C2F">
      <w:pPr>
        <w:widowControl w:val="0"/>
        <w:autoSpaceDE w:val="0"/>
        <w:autoSpaceDN w:val="0"/>
        <w:adjustRightInd w:val="0"/>
        <w:snapToGrid w:val="0"/>
        <w:spacing w:line="360" w:lineRule="auto"/>
        <w:jc w:val="both"/>
        <w:rPr>
          <w:rFonts w:ascii="Book Antiqua" w:eastAsia="SimSun" w:hAnsi="Book Antiqua"/>
          <w:color w:val="000000" w:themeColor="text1"/>
          <w:sz w:val="24"/>
          <w:szCs w:val="24"/>
        </w:rPr>
        <w:sectPr w:rsidR="009156FE" w:rsidRPr="009156FE" w:rsidSect="00EB41C2">
          <w:pgSz w:w="11900" w:h="16840"/>
          <w:pgMar w:top="1701" w:right="1701" w:bottom="1701" w:left="1701" w:header="708" w:footer="708" w:gutter="0"/>
          <w:cols w:space="708"/>
          <w:docGrid w:linePitch="360"/>
        </w:sectPr>
      </w:pPr>
    </w:p>
    <w:p w14:paraId="31B37C50" w14:textId="77777777" w:rsidR="00774E35" w:rsidRPr="00144D84" w:rsidRDefault="00774E35" w:rsidP="00470C2F">
      <w:pPr>
        <w:widowControl w:val="0"/>
        <w:autoSpaceDE w:val="0"/>
        <w:autoSpaceDN w:val="0"/>
        <w:adjustRightInd w:val="0"/>
        <w:snapToGrid w:val="0"/>
        <w:spacing w:line="360" w:lineRule="auto"/>
        <w:jc w:val="both"/>
        <w:rPr>
          <w:rFonts w:ascii="Book Antiqua" w:hAnsi="Book Antiqua"/>
          <w:sz w:val="24"/>
          <w:szCs w:val="24"/>
        </w:rPr>
      </w:pPr>
      <w:r w:rsidRPr="00144D84">
        <w:rPr>
          <w:rFonts w:ascii="Book Antiqua" w:hAnsi="Book Antiqua"/>
          <w:b/>
          <w:color w:val="000000" w:themeColor="text1"/>
          <w:sz w:val="24"/>
          <w:szCs w:val="24"/>
        </w:rPr>
        <w:lastRenderedPageBreak/>
        <w:t>Table 4</w:t>
      </w:r>
      <w:r w:rsidRPr="00144D84">
        <w:rPr>
          <w:rFonts w:ascii="Book Antiqua" w:hAnsi="Book Antiqua"/>
          <w:color w:val="000000" w:themeColor="text1"/>
          <w:sz w:val="24"/>
          <w:szCs w:val="24"/>
        </w:rPr>
        <w:t xml:space="preserve"> </w:t>
      </w:r>
      <w:r w:rsidRPr="00EA7993">
        <w:rPr>
          <w:rFonts w:ascii="Book Antiqua" w:hAnsi="Book Antiqua"/>
          <w:b/>
          <w:color w:val="000000" w:themeColor="text1"/>
          <w:sz w:val="24"/>
          <w:szCs w:val="24"/>
        </w:rPr>
        <w:t xml:space="preserve">Association between serum </w:t>
      </w:r>
      <w:r w:rsidRPr="00EA7993">
        <w:rPr>
          <w:rFonts w:ascii="Book Antiqua" w:eastAsia="Songti SC Regular" w:hAnsi="Book Antiqua"/>
          <w:b/>
          <w:iCs/>
          <w:sz w:val="24"/>
          <w:szCs w:val="24"/>
        </w:rPr>
        <w:t xml:space="preserve">total/unconjugated </w:t>
      </w:r>
      <w:r w:rsidRPr="00EA7993">
        <w:rPr>
          <w:rFonts w:ascii="Book Antiqua" w:hAnsi="Book Antiqua"/>
          <w:b/>
          <w:color w:val="000000" w:themeColor="text1"/>
          <w:sz w:val="24"/>
          <w:szCs w:val="24"/>
        </w:rPr>
        <w:t xml:space="preserve">bilirubin levels and response to treatment </w:t>
      </w:r>
    </w:p>
    <w:tbl>
      <w:tblPr>
        <w:tblStyle w:val="LightShading"/>
        <w:tblW w:w="8755" w:type="dxa"/>
        <w:tblLayout w:type="fixed"/>
        <w:tblLook w:val="06A0" w:firstRow="1" w:lastRow="0" w:firstColumn="1" w:lastColumn="0" w:noHBand="1" w:noVBand="1"/>
      </w:tblPr>
      <w:tblGrid>
        <w:gridCol w:w="1951"/>
        <w:gridCol w:w="707"/>
        <w:gridCol w:w="1039"/>
        <w:gridCol w:w="1836"/>
        <w:gridCol w:w="621"/>
        <w:gridCol w:w="1892"/>
        <w:gridCol w:w="709"/>
      </w:tblGrid>
      <w:tr w:rsidR="00774E35" w:rsidRPr="007B012D" w14:paraId="45C7A9EC" w14:textId="77777777" w:rsidTr="007574AD">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bottom w:val="nil"/>
            </w:tcBorders>
          </w:tcPr>
          <w:p w14:paraId="4DB4CE85" w14:textId="77777777" w:rsidR="00774E35" w:rsidRPr="00144D84" w:rsidRDefault="00774E35" w:rsidP="00470C2F">
            <w:pPr>
              <w:widowControl w:val="0"/>
              <w:autoSpaceDE w:val="0"/>
              <w:autoSpaceDN w:val="0"/>
              <w:adjustRightInd w:val="0"/>
              <w:snapToGrid w:val="0"/>
              <w:spacing w:line="360" w:lineRule="auto"/>
              <w:jc w:val="both"/>
              <w:rPr>
                <w:rFonts w:ascii="Book Antiqua" w:eastAsia="Songti SC Regular" w:hAnsi="Book Antiqua"/>
                <w:b w:val="0"/>
                <w:color w:val="000000" w:themeColor="text1"/>
                <w:sz w:val="24"/>
                <w:szCs w:val="24"/>
              </w:rPr>
            </w:pPr>
          </w:p>
        </w:tc>
        <w:tc>
          <w:tcPr>
            <w:tcW w:w="1746" w:type="dxa"/>
            <w:gridSpan w:val="2"/>
            <w:tcBorders>
              <w:top w:val="single" w:sz="4" w:space="0" w:color="auto"/>
              <w:bottom w:val="single" w:sz="4" w:space="0" w:color="auto"/>
            </w:tcBorders>
          </w:tcPr>
          <w:p w14:paraId="2C63ACC5" w14:textId="49EE02AF" w:rsidR="00774E35" w:rsidRPr="007B012D" w:rsidRDefault="00774E35" w:rsidP="00470C2F">
            <w:pPr>
              <w:widowControl w:val="0"/>
              <w:autoSpaceDE w:val="0"/>
              <w:autoSpaceDN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SimSun" w:hAnsi="Book Antiqua"/>
                <w:color w:val="000000" w:themeColor="text1"/>
                <w:sz w:val="24"/>
                <w:szCs w:val="24"/>
              </w:rPr>
            </w:pPr>
            <w:r w:rsidRPr="007B012D">
              <w:rPr>
                <w:rFonts w:ascii="Book Antiqua" w:hAnsi="Book Antiqua"/>
                <w:color w:val="000000" w:themeColor="text1"/>
                <w:sz w:val="24"/>
                <w:szCs w:val="24"/>
              </w:rPr>
              <w:t>Objective response</w:t>
            </w:r>
            <w:r w:rsidR="00EA7993" w:rsidRPr="007B012D">
              <w:rPr>
                <w:rFonts w:ascii="Book Antiqua" w:eastAsia="SimSun" w:hAnsi="Book Antiqua" w:hint="eastAsia"/>
                <w:color w:val="000000" w:themeColor="text1"/>
                <w:sz w:val="24"/>
                <w:szCs w:val="24"/>
                <w:vertAlign w:val="superscript"/>
              </w:rPr>
              <w:t>1</w:t>
            </w:r>
          </w:p>
        </w:tc>
        <w:tc>
          <w:tcPr>
            <w:tcW w:w="2457" w:type="dxa"/>
            <w:gridSpan w:val="2"/>
            <w:tcBorders>
              <w:top w:val="single" w:sz="4" w:space="0" w:color="auto"/>
              <w:bottom w:val="single" w:sz="4" w:space="0" w:color="auto"/>
            </w:tcBorders>
          </w:tcPr>
          <w:p w14:paraId="06E7BCFD" w14:textId="285A1CA5" w:rsidR="00774E35" w:rsidRPr="007B012D" w:rsidRDefault="00AB0BA1" w:rsidP="00470C2F">
            <w:pPr>
              <w:widowControl w:val="0"/>
              <w:autoSpaceDE w:val="0"/>
              <w:autoSpaceDN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7B012D">
              <w:rPr>
                <w:rFonts w:ascii="Book Antiqua" w:eastAsia="Songti SC Regular" w:hAnsi="Book Antiqua"/>
                <w:color w:val="000000" w:themeColor="text1"/>
                <w:sz w:val="24"/>
                <w:szCs w:val="24"/>
              </w:rPr>
              <w:t>Simple</w:t>
            </w:r>
            <w:r w:rsidR="00774E35" w:rsidRPr="007B012D">
              <w:rPr>
                <w:rFonts w:ascii="Book Antiqua" w:eastAsia="Songti SC Regular" w:hAnsi="Book Antiqua"/>
                <w:color w:val="000000" w:themeColor="text1"/>
                <w:sz w:val="24"/>
                <w:szCs w:val="24"/>
              </w:rPr>
              <w:t xml:space="preserve"> analysis</w:t>
            </w:r>
          </w:p>
        </w:tc>
        <w:tc>
          <w:tcPr>
            <w:tcW w:w="2601" w:type="dxa"/>
            <w:gridSpan w:val="2"/>
            <w:tcBorders>
              <w:top w:val="single" w:sz="4" w:space="0" w:color="auto"/>
              <w:bottom w:val="single" w:sz="4" w:space="0" w:color="auto"/>
            </w:tcBorders>
          </w:tcPr>
          <w:p w14:paraId="0349EAF7" w14:textId="09A1E8D8" w:rsidR="00774E35" w:rsidRPr="007B012D" w:rsidRDefault="00AB0BA1" w:rsidP="00470C2F">
            <w:pPr>
              <w:widowControl w:val="0"/>
              <w:autoSpaceDE w:val="0"/>
              <w:autoSpaceDN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7B012D">
              <w:rPr>
                <w:rFonts w:ascii="Book Antiqua" w:eastAsia="Songti SC Regular" w:hAnsi="Book Antiqua"/>
                <w:color w:val="000000" w:themeColor="text1"/>
                <w:sz w:val="24"/>
                <w:szCs w:val="24"/>
              </w:rPr>
              <w:t>Multiple</w:t>
            </w:r>
            <w:r w:rsidR="00774E35" w:rsidRPr="007B012D">
              <w:rPr>
                <w:rFonts w:ascii="Book Antiqua" w:eastAsia="Songti SC Regular" w:hAnsi="Book Antiqua"/>
                <w:color w:val="000000" w:themeColor="text1"/>
                <w:sz w:val="24"/>
                <w:szCs w:val="24"/>
              </w:rPr>
              <w:t xml:space="preserve"> analysis</w:t>
            </w:r>
            <w:r w:rsidR="00EA7993" w:rsidRPr="007B012D">
              <w:rPr>
                <w:rFonts w:ascii="Book Antiqua" w:eastAsia="Songti SC Regular" w:hAnsi="Book Antiqua" w:hint="eastAsia"/>
                <w:color w:val="000000" w:themeColor="text1"/>
                <w:sz w:val="24"/>
                <w:szCs w:val="24"/>
                <w:vertAlign w:val="superscript"/>
              </w:rPr>
              <w:t>2</w:t>
            </w:r>
          </w:p>
        </w:tc>
      </w:tr>
      <w:tr w:rsidR="00774E35" w:rsidRPr="007B012D" w14:paraId="59D41EC9" w14:textId="77777777" w:rsidTr="007574AD">
        <w:trPr>
          <w:trHeight w:val="241"/>
        </w:trPr>
        <w:tc>
          <w:tcPr>
            <w:cnfStyle w:val="001000000000" w:firstRow="0" w:lastRow="0" w:firstColumn="1" w:lastColumn="0" w:oddVBand="0" w:evenVBand="0" w:oddHBand="0" w:evenHBand="0" w:firstRowFirstColumn="0" w:firstRowLastColumn="0" w:lastRowFirstColumn="0" w:lastRowLastColumn="0"/>
            <w:tcW w:w="1951" w:type="dxa"/>
            <w:tcBorders>
              <w:top w:val="nil"/>
              <w:bottom w:val="single" w:sz="4" w:space="0" w:color="auto"/>
            </w:tcBorders>
          </w:tcPr>
          <w:p w14:paraId="17CE9250" w14:textId="77777777" w:rsidR="00774E35" w:rsidRPr="00144D84" w:rsidRDefault="00774E35" w:rsidP="00470C2F">
            <w:pPr>
              <w:widowControl w:val="0"/>
              <w:autoSpaceDE w:val="0"/>
              <w:autoSpaceDN w:val="0"/>
              <w:adjustRightInd w:val="0"/>
              <w:snapToGrid w:val="0"/>
              <w:spacing w:line="360" w:lineRule="auto"/>
              <w:jc w:val="both"/>
              <w:rPr>
                <w:rFonts w:ascii="Book Antiqua" w:eastAsia="Songti SC Regular" w:hAnsi="Book Antiqua"/>
                <w:b w:val="0"/>
                <w:color w:val="000000" w:themeColor="text1"/>
                <w:sz w:val="24"/>
                <w:szCs w:val="24"/>
              </w:rPr>
            </w:pPr>
          </w:p>
        </w:tc>
        <w:tc>
          <w:tcPr>
            <w:tcW w:w="707" w:type="dxa"/>
            <w:tcBorders>
              <w:top w:val="single" w:sz="4" w:space="0" w:color="auto"/>
              <w:bottom w:val="single" w:sz="4" w:space="0" w:color="auto"/>
            </w:tcBorders>
          </w:tcPr>
          <w:p w14:paraId="6ACFCDCB" w14:textId="77777777" w:rsidR="00774E35" w:rsidRPr="007B012D"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b/>
                <w:i/>
                <w:color w:val="000000" w:themeColor="text1"/>
                <w:sz w:val="24"/>
                <w:szCs w:val="24"/>
              </w:rPr>
            </w:pPr>
            <w:r w:rsidRPr="007B012D">
              <w:rPr>
                <w:rFonts w:ascii="Book Antiqua" w:eastAsia="Songti SC Regular" w:hAnsi="Book Antiqua"/>
                <w:b/>
                <w:i/>
                <w:color w:val="000000" w:themeColor="text1"/>
                <w:sz w:val="24"/>
                <w:szCs w:val="24"/>
              </w:rPr>
              <w:t>n</w:t>
            </w:r>
          </w:p>
        </w:tc>
        <w:tc>
          <w:tcPr>
            <w:tcW w:w="1039" w:type="dxa"/>
            <w:tcBorders>
              <w:top w:val="single" w:sz="4" w:space="0" w:color="auto"/>
              <w:bottom w:val="single" w:sz="4" w:space="0" w:color="auto"/>
            </w:tcBorders>
          </w:tcPr>
          <w:p w14:paraId="4116D091" w14:textId="77777777" w:rsidR="00774E35" w:rsidRPr="007B012D"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b/>
                <w:color w:val="000000" w:themeColor="text1"/>
                <w:sz w:val="24"/>
                <w:szCs w:val="24"/>
              </w:rPr>
            </w:pPr>
            <w:r w:rsidRPr="007B012D">
              <w:rPr>
                <w:rFonts w:ascii="Book Antiqua" w:eastAsia="Songti SC Regular" w:hAnsi="Book Antiqua"/>
                <w:b/>
                <w:color w:val="000000" w:themeColor="text1"/>
                <w:sz w:val="24"/>
                <w:szCs w:val="24"/>
              </w:rPr>
              <w:t>Yes</w:t>
            </w:r>
          </w:p>
        </w:tc>
        <w:tc>
          <w:tcPr>
            <w:tcW w:w="1836" w:type="dxa"/>
            <w:tcBorders>
              <w:top w:val="single" w:sz="4" w:space="0" w:color="auto"/>
              <w:bottom w:val="single" w:sz="4" w:space="0" w:color="auto"/>
            </w:tcBorders>
          </w:tcPr>
          <w:p w14:paraId="234C3334" w14:textId="6BF7DB3F" w:rsidR="00774E35" w:rsidRPr="007B012D"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b/>
                <w:color w:val="000000" w:themeColor="text1"/>
                <w:sz w:val="24"/>
                <w:szCs w:val="24"/>
              </w:rPr>
            </w:pPr>
            <w:r w:rsidRPr="007B012D">
              <w:rPr>
                <w:rFonts w:ascii="Book Antiqua" w:eastAsia="Songti SC Regular" w:hAnsi="Book Antiqua"/>
                <w:b/>
                <w:color w:val="000000" w:themeColor="text1"/>
                <w:sz w:val="24"/>
                <w:szCs w:val="24"/>
              </w:rPr>
              <w:t>OR (</w:t>
            </w:r>
            <w:r w:rsidR="00EA7993" w:rsidRPr="007B012D">
              <w:rPr>
                <w:rFonts w:ascii="Book Antiqua" w:eastAsia="Songti SC Regular" w:hAnsi="Book Antiqua"/>
                <w:b/>
                <w:color w:val="000000" w:themeColor="text1"/>
                <w:sz w:val="24"/>
                <w:szCs w:val="24"/>
              </w:rPr>
              <w:t>95%CI</w:t>
            </w:r>
            <w:r w:rsidRPr="007B012D">
              <w:rPr>
                <w:rFonts w:ascii="Book Antiqua" w:eastAsia="Songti SC Regular" w:hAnsi="Book Antiqua"/>
                <w:b/>
                <w:color w:val="000000" w:themeColor="text1"/>
                <w:sz w:val="24"/>
                <w:szCs w:val="24"/>
              </w:rPr>
              <w:t>)</w:t>
            </w:r>
          </w:p>
        </w:tc>
        <w:tc>
          <w:tcPr>
            <w:tcW w:w="621" w:type="dxa"/>
            <w:tcBorders>
              <w:top w:val="single" w:sz="4" w:space="0" w:color="auto"/>
              <w:bottom w:val="single" w:sz="4" w:space="0" w:color="auto"/>
            </w:tcBorders>
          </w:tcPr>
          <w:p w14:paraId="3D551447" w14:textId="323E3422" w:rsidR="00774E35" w:rsidRPr="007B012D" w:rsidRDefault="00EA7993"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b/>
                <w:color w:val="000000" w:themeColor="text1"/>
                <w:sz w:val="24"/>
                <w:szCs w:val="24"/>
              </w:rPr>
            </w:pPr>
            <w:r w:rsidRPr="007B012D">
              <w:rPr>
                <w:rFonts w:ascii="Book Antiqua" w:eastAsia="Songti SC Regular" w:hAnsi="Book Antiqua"/>
                <w:b/>
                <w:i/>
                <w:color w:val="000000" w:themeColor="text1"/>
                <w:sz w:val="24"/>
                <w:szCs w:val="24"/>
              </w:rPr>
              <w:t>P</w:t>
            </w:r>
            <w:r w:rsidRPr="007B012D">
              <w:rPr>
                <w:rFonts w:ascii="Book Antiqua" w:eastAsia="Songti SC Regular" w:hAnsi="Book Antiqua" w:hint="eastAsia"/>
                <w:b/>
                <w:color w:val="000000" w:themeColor="text1"/>
                <w:sz w:val="24"/>
                <w:szCs w:val="24"/>
              </w:rPr>
              <w:t>-value</w:t>
            </w:r>
          </w:p>
        </w:tc>
        <w:tc>
          <w:tcPr>
            <w:tcW w:w="1892" w:type="dxa"/>
            <w:tcBorders>
              <w:top w:val="single" w:sz="4" w:space="0" w:color="auto"/>
              <w:bottom w:val="single" w:sz="4" w:space="0" w:color="auto"/>
            </w:tcBorders>
          </w:tcPr>
          <w:p w14:paraId="03F7BF17" w14:textId="6BA3C26B" w:rsidR="00774E35" w:rsidRPr="007B012D"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b/>
                <w:color w:val="000000" w:themeColor="text1"/>
                <w:sz w:val="24"/>
                <w:szCs w:val="24"/>
              </w:rPr>
            </w:pPr>
            <w:r w:rsidRPr="007B012D">
              <w:rPr>
                <w:rFonts w:ascii="Book Antiqua" w:eastAsia="Songti SC Regular" w:hAnsi="Book Antiqua"/>
                <w:b/>
                <w:color w:val="000000" w:themeColor="text1"/>
                <w:sz w:val="24"/>
                <w:szCs w:val="24"/>
              </w:rPr>
              <w:t>OR (</w:t>
            </w:r>
            <w:r w:rsidR="00EA7993" w:rsidRPr="007B012D">
              <w:rPr>
                <w:rFonts w:ascii="Book Antiqua" w:eastAsia="Songti SC Regular" w:hAnsi="Book Antiqua"/>
                <w:b/>
                <w:color w:val="000000" w:themeColor="text1"/>
                <w:sz w:val="24"/>
                <w:szCs w:val="24"/>
              </w:rPr>
              <w:t>95%CI</w:t>
            </w:r>
            <w:r w:rsidRPr="007B012D">
              <w:rPr>
                <w:rFonts w:ascii="Book Antiqua" w:eastAsia="Songti SC Regular" w:hAnsi="Book Antiqua"/>
                <w:b/>
                <w:color w:val="000000" w:themeColor="text1"/>
                <w:sz w:val="24"/>
                <w:szCs w:val="24"/>
              </w:rPr>
              <w:t>)</w:t>
            </w:r>
          </w:p>
        </w:tc>
        <w:tc>
          <w:tcPr>
            <w:tcW w:w="709" w:type="dxa"/>
            <w:tcBorders>
              <w:top w:val="single" w:sz="4" w:space="0" w:color="auto"/>
              <w:bottom w:val="single" w:sz="4" w:space="0" w:color="auto"/>
            </w:tcBorders>
          </w:tcPr>
          <w:p w14:paraId="526A79EB" w14:textId="42367036" w:rsidR="00774E35" w:rsidRPr="007B012D" w:rsidRDefault="00EA7993"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b/>
                <w:color w:val="000000" w:themeColor="text1"/>
                <w:sz w:val="24"/>
                <w:szCs w:val="24"/>
              </w:rPr>
            </w:pPr>
            <w:r w:rsidRPr="007B012D">
              <w:rPr>
                <w:rFonts w:ascii="Book Antiqua" w:eastAsia="Songti SC Regular" w:hAnsi="Book Antiqua"/>
                <w:b/>
                <w:i/>
                <w:color w:val="000000" w:themeColor="text1"/>
                <w:sz w:val="24"/>
                <w:szCs w:val="24"/>
              </w:rPr>
              <w:t>P</w:t>
            </w:r>
            <w:r w:rsidRPr="007B012D">
              <w:rPr>
                <w:rFonts w:ascii="Book Antiqua" w:eastAsia="Songti SC Regular" w:hAnsi="Book Antiqua" w:hint="eastAsia"/>
                <w:b/>
                <w:color w:val="000000" w:themeColor="text1"/>
                <w:sz w:val="24"/>
                <w:szCs w:val="24"/>
              </w:rPr>
              <w:t>-value</w:t>
            </w:r>
          </w:p>
        </w:tc>
      </w:tr>
      <w:tr w:rsidR="00774E35" w:rsidRPr="00144D84" w14:paraId="3B6F89F2" w14:textId="77777777" w:rsidTr="007574AD">
        <w:trPr>
          <w:trHeight w:val="241"/>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tcBorders>
          </w:tcPr>
          <w:p w14:paraId="39ADECDF" w14:textId="77777777" w:rsidR="00774E35" w:rsidRPr="00144D84" w:rsidRDefault="00774E35" w:rsidP="00470C2F">
            <w:pPr>
              <w:widowControl w:val="0"/>
              <w:autoSpaceDE w:val="0"/>
              <w:autoSpaceDN w:val="0"/>
              <w:adjustRightInd w:val="0"/>
              <w:snapToGrid w:val="0"/>
              <w:spacing w:line="360" w:lineRule="auto"/>
              <w:jc w:val="both"/>
              <w:rPr>
                <w:rFonts w:ascii="Book Antiqua" w:hAnsi="Book Antiqua"/>
                <w:b w:val="0"/>
                <w:color w:val="000000" w:themeColor="text1"/>
                <w:sz w:val="24"/>
                <w:szCs w:val="24"/>
              </w:rPr>
            </w:pPr>
            <w:r w:rsidRPr="00144D84">
              <w:rPr>
                <w:rFonts w:ascii="Book Antiqua" w:hAnsi="Book Antiqua"/>
                <w:b w:val="0"/>
                <w:color w:val="000000" w:themeColor="text1"/>
                <w:sz w:val="24"/>
                <w:szCs w:val="24"/>
              </w:rPr>
              <w:t>Serum total bilirubin</w:t>
            </w:r>
          </w:p>
        </w:tc>
        <w:tc>
          <w:tcPr>
            <w:tcW w:w="707" w:type="dxa"/>
            <w:tcBorders>
              <w:top w:val="single" w:sz="4" w:space="0" w:color="auto"/>
            </w:tcBorders>
          </w:tcPr>
          <w:p w14:paraId="6064F768"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p>
        </w:tc>
        <w:tc>
          <w:tcPr>
            <w:tcW w:w="1039" w:type="dxa"/>
            <w:tcBorders>
              <w:top w:val="single" w:sz="4" w:space="0" w:color="auto"/>
            </w:tcBorders>
          </w:tcPr>
          <w:p w14:paraId="1C744D2A"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p>
        </w:tc>
        <w:tc>
          <w:tcPr>
            <w:tcW w:w="1836" w:type="dxa"/>
            <w:tcBorders>
              <w:top w:val="single" w:sz="4" w:space="0" w:color="auto"/>
            </w:tcBorders>
          </w:tcPr>
          <w:p w14:paraId="34C10BD1"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p>
        </w:tc>
        <w:tc>
          <w:tcPr>
            <w:tcW w:w="621" w:type="dxa"/>
            <w:tcBorders>
              <w:top w:val="single" w:sz="4" w:space="0" w:color="auto"/>
            </w:tcBorders>
          </w:tcPr>
          <w:p w14:paraId="6CEF164F"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p>
        </w:tc>
        <w:tc>
          <w:tcPr>
            <w:tcW w:w="1892" w:type="dxa"/>
            <w:tcBorders>
              <w:top w:val="single" w:sz="4" w:space="0" w:color="auto"/>
            </w:tcBorders>
          </w:tcPr>
          <w:p w14:paraId="2B37B62F"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p>
        </w:tc>
        <w:tc>
          <w:tcPr>
            <w:tcW w:w="709" w:type="dxa"/>
            <w:tcBorders>
              <w:top w:val="single" w:sz="4" w:space="0" w:color="auto"/>
            </w:tcBorders>
          </w:tcPr>
          <w:p w14:paraId="1354E8B1"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p>
        </w:tc>
      </w:tr>
      <w:tr w:rsidR="00774E35" w:rsidRPr="00144D84" w14:paraId="0208F9EA" w14:textId="77777777" w:rsidTr="007574AD">
        <w:trPr>
          <w:trHeight w:val="241"/>
        </w:trPr>
        <w:tc>
          <w:tcPr>
            <w:cnfStyle w:val="001000000000" w:firstRow="0" w:lastRow="0" w:firstColumn="1" w:lastColumn="0" w:oddVBand="0" w:evenVBand="0" w:oddHBand="0" w:evenHBand="0" w:firstRowFirstColumn="0" w:firstRowLastColumn="0" w:lastRowFirstColumn="0" w:lastRowLastColumn="0"/>
            <w:tcW w:w="1951" w:type="dxa"/>
          </w:tcPr>
          <w:p w14:paraId="410BD2DE" w14:textId="556AC8D3" w:rsidR="00774E35" w:rsidRPr="00144D84" w:rsidRDefault="0040670D" w:rsidP="00470C2F">
            <w:pPr>
              <w:widowControl w:val="0"/>
              <w:autoSpaceDE w:val="0"/>
              <w:autoSpaceDN w:val="0"/>
              <w:adjustRightInd w:val="0"/>
              <w:snapToGrid w:val="0"/>
              <w:spacing w:line="360" w:lineRule="auto"/>
              <w:jc w:val="both"/>
              <w:rPr>
                <w:rFonts w:ascii="Book Antiqua" w:eastAsia="SimSun" w:hAnsi="Book Antiqua"/>
                <w:b w:val="0"/>
                <w:color w:val="000000" w:themeColor="text1"/>
                <w:sz w:val="24"/>
                <w:szCs w:val="24"/>
              </w:rPr>
            </w:pPr>
            <w:r>
              <w:rPr>
                <w:rFonts w:ascii="Book Antiqua" w:hAnsi="Book Antiqua"/>
                <w:b w:val="0"/>
                <w:color w:val="000000" w:themeColor="text1"/>
                <w:sz w:val="24"/>
                <w:szCs w:val="24"/>
              </w:rPr>
              <w:t xml:space="preserve">   </w:t>
            </w:r>
            <w:r w:rsidR="00774E35" w:rsidRPr="00144D84">
              <w:rPr>
                <w:rFonts w:ascii="Book Antiqua" w:eastAsia="SimSun" w:hAnsi="Book Antiqua"/>
                <w:b w:val="0"/>
                <w:color w:val="000000" w:themeColor="text1"/>
                <w:sz w:val="24"/>
                <w:szCs w:val="24"/>
              </w:rPr>
              <w:t>&gt;</w:t>
            </w:r>
            <w:r w:rsidR="00EA7993">
              <w:rPr>
                <w:rFonts w:ascii="Book Antiqua" w:eastAsia="SimSun" w:hAnsi="Book Antiqua" w:hint="eastAsia"/>
                <w:b w:val="0"/>
                <w:color w:val="000000" w:themeColor="text1"/>
                <w:sz w:val="24"/>
                <w:szCs w:val="24"/>
              </w:rPr>
              <w:t xml:space="preserve"> </w:t>
            </w:r>
            <w:r w:rsidR="00774E35" w:rsidRPr="00144D84">
              <w:rPr>
                <w:rFonts w:ascii="Book Antiqua" w:eastAsia="SimSun" w:hAnsi="Book Antiqua"/>
                <w:b w:val="0"/>
                <w:color w:val="000000" w:themeColor="text1"/>
                <w:sz w:val="24"/>
                <w:szCs w:val="24"/>
              </w:rPr>
              <w:t xml:space="preserve">13.0 </w:t>
            </w:r>
          </w:p>
        </w:tc>
        <w:tc>
          <w:tcPr>
            <w:tcW w:w="707" w:type="dxa"/>
          </w:tcPr>
          <w:p w14:paraId="7DA57333"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24</w:t>
            </w:r>
          </w:p>
        </w:tc>
        <w:tc>
          <w:tcPr>
            <w:tcW w:w="1039" w:type="dxa"/>
          </w:tcPr>
          <w:p w14:paraId="4F416296"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4 (16.7)</w:t>
            </w:r>
          </w:p>
        </w:tc>
        <w:tc>
          <w:tcPr>
            <w:tcW w:w="1836" w:type="dxa"/>
          </w:tcPr>
          <w:p w14:paraId="1A700676"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bookmarkStart w:id="352" w:name="OLE_LINK3"/>
            <w:r w:rsidRPr="00144D84">
              <w:rPr>
                <w:rFonts w:ascii="Book Antiqua" w:eastAsia="Songti SC Regular" w:hAnsi="Book Antiqua"/>
                <w:color w:val="000000" w:themeColor="text1"/>
                <w:sz w:val="24"/>
                <w:szCs w:val="24"/>
              </w:rPr>
              <w:t>1.000 (ref.)</w:t>
            </w:r>
            <w:bookmarkEnd w:id="352"/>
          </w:p>
        </w:tc>
        <w:tc>
          <w:tcPr>
            <w:tcW w:w="621" w:type="dxa"/>
          </w:tcPr>
          <w:p w14:paraId="56B49AE8"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p>
        </w:tc>
        <w:tc>
          <w:tcPr>
            <w:tcW w:w="1892" w:type="dxa"/>
          </w:tcPr>
          <w:p w14:paraId="69A79F67"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1.000 (ref.)</w:t>
            </w:r>
          </w:p>
        </w:tc>
        <w:tc>
          <w:tcPr>
            <w:tcW w:w="709" w:type="dxa"/>
          </w:tcPr>
          <w:p w14:paraId="5E9B2C8D"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p>
        </w:tc>
      </w:tr>
      <w:tr w:rsidR="00774E35" w:rsidRPr="00144D84" w14:paraId="0B1FFE29" w14:textId="77777777" w:rsidTr="007574AD">
        <w:trPr>
          <w:trHeight w:val="241"/>
        </w:trPr>
        <w:tc>
          <w:tcPr>
            <w:cnfStyle w:val="001000000000" w:firstRow="0" w:lastRow="0" w:firstColumn="1" w:lastColumn="0" w:oddVBand="0" w:evenVBand="0" w:oddHBand="0" w:evenHBand="0" w:firstRowFirstColumn="0" w:firstRowLastColumn="0" w:lastRowFirstColumn="0" w:lastRowLastColumn="0"/>
            <w:tcW w:w="1951" w:type="dxa"/>
          </w:tcPr>
          <w:p w14:paraId="2D682D92" w14:textId="0253DEA3" w:rsidR="00774E35" w:rsidRPr="00144D84" w:rsidRDefault="0040670D" w:rsidP="00470C2F">
            <w:pPr>
              <w:widowControl w:val="0"/>
              <w:autoSpaceDE w:val="0"/>
              <w:autoSpaceDN w:val="0"/>
              <w:adjustRightInd w:val="0"/>
              <w:snapToGrid w:val="0"/>
              <w:spacing w:line="360" w:lineRule="auto"/>
              <w:jc w:val="both"/>
              <w:rPr>
                <w:rFonts w:ascii="Book Antiqua" w:eastAsia="Songti SC Regular" w:hAnsi="Book Antiqua"/>
                <w:b w:val="0"/>
                <w:color w:val="000000" w:themeColor="text1"/>
                <w:sz w:val="24"/>
                <w:szCs w:val="24"/>
              </w:rPr>
            </w:pPr>
            <w:r>
              <w:rPr>
                <w:rFonts w:ascii="Book Antiqua" w:hAnsi="Book Antiqua"/>
                <w:b w:val="0"/>
                <w:color w:val="000000" w:themeColor="text1"/>
                <w:sz w:val="24"/>
                <w:szCs w:val="24"/>
              </w:rPr>
              <w:t xml:space="preserve">   </w:t>
            </w:r>
            <w:r w:rsidR="00144D84" w:rsidRPr="00144D84">
              <w:rPr>
                <w:rFonts w:ascii="Book Antiqua" w:eastAsia="SimSun" w:hAnsi="Book Antiqua"/>
                <w:b w:val="0"/>
                <w:color w:val="000000" w:themeColor="text1"/>
                <w:sz w:val="24"/>
                <w:szCs w:val="24"/>
              </w:rPr>
              <w:t>≤</w:t>
            </w:r>
            <w:r w:rsidR="00EA7993">
              <w:rPr>
                <w:rFonts w:ascii="Book Antiqua" w:eastAsia="SimSun" w:hAnsi="Book Antiqua" w:hint="eastAsia"/>
                <w:b w:val="0"/>
                <w:color w:val="000000" w:themeColor="text1"/>
                <w:sz w:val="24"/>
                <w:szCs w:val="24"/>
              </w:rPr>
              <w:t xml:space="preserve"> </w:t>
            </w:r>
            <w:r w:rsidR="00774E35" w:rsidRPr="00144D84">
              <w:rPr>
                <w:rFonts w:ascii="Book Antiqua" w:eastAsia="SimSun" w:hAnsi="Book Antiqua"/>
                <w:b w:val="0"/>
                <w:color w:val="000000" w:themeColor="text1"/>
                <w:sz w:val="24"/>
                <w:szCs w:val="24"/>
              </w:rPr>
              <w:t xml:space="preserve">13.0 </w:t>
            </w:r>
          </w:p>
        </w:tc>
        <w:tc>
          <w:tcPr>
            <w:tcW w:w="707" w:type="dxa"/>
          </w:tcPr>
          <w:p w14:paraId="10A91049"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96</w:t>
            </w:r>
          </w:p>
        </w:tc>
        <w:tc>
          <w:tcPr>
            <w:tcW w:w="1039" w:type="dxa"/>
          </w:tcPr>
          <w:p w14:paraId="40E28D9F"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38 (39.6)</w:t>
            </w:r>
          </w:p>
        </w:tc>
        <w:tc>
          <w:tcPr>
            <w:tcW w:w="1836" w:type="dxa"/>
          </w:tcPr>
          <w:p w14:paraId="4E5FE314"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3.276 (1.038-10.333)</w:t>
            </w:r>
          </w:p>
        </w:tc>
        <w:tc>
          <w:tcPr>
            <w:tcW w:w="621" w:type="dxa"/>
          </w:tcPr>
          <w:p w14:paraId="4F9759B2"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0.043</w:t>
            </w:r>
          </w:p>
        </w:tc>
        <w:tc>
          <w:tcPr>
            <w:tcW w:w="1892" w:type="dxa"/>
          </w:tcPr>
          <w:p w14:paraId="7C58DCEC"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3.874 (1.127-13.319)</w:t>
            </w:r>
          </w:p>
        </w:tc>
        <w:tc>
          <w:tcPr>
            <w:tcW w:w="709" w:type="dxa"/>
          </w:tcPr>
          <w:p w14:paraId="78205313"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0.032</w:t>
            </w:r>
          </w:p>
        </w:tc>
      </w:tr>
      <w:tr w:rsidR="00774E35" w:rsidRPr="00144D84" w14:paraId="614EC2F4" w14:textId="77777777" w:rsidTr="007574AD">
        <w:trPr>
          <w:trHeight w:val="241"/>
        </w:trPr>
        <w:tc>
          <w:tcPr>
            <w:cnfStyle w:val="001000000000" w:firstRow="0" w:lastRow="0" w:firstColumn="1" w:lastColumn="0" w:oddVBand="0" w:evenVBand="0" w:oddHBand="0" w:evenHBand="0" w:firstRowFirstColumn="0" w:firstRowLastColumn="0" w:lastRowFirstColumn="0" w:lastRowLastColumn="0"/>
            <w:tcW w:w="2658" w:type="dxa"/>
            <w:gridSpan w:val="2"/>
          </w:tcPr>
          <w:p w14:paraId="656620EA" w14:textId="77777777" w:rsidR="00774E35" w:rsidRPr="00144D84" w:rsidRDefault="00774E35" w:rsidP="00470C2F">
            <w:pPr>
              <w:widowControl w:val="0"/>
              <w:autoSpaceDE w:val="0"/>
              <w:autoSpaceDN w:val="0"/>
              <w:adjustRightInd w:val="0"/>
              <w:snapToGrid w:val="0"/>
              <w:spacing w:line="360" w:lineRule="auto"/>
              <w:jc w:val="both"/>
              <w:rPr>
                <w:rFonts w:ascii="Book Antiqua" w:eastAsia="Songti SC Regular" w:hAnsi="Book Antiqua"/>
                <w:color w:val="000000" w:themeColor="text1"/>
                <w:sz w:val="24"/>
                <w:szCs w:val="24"/>
              </w:rPr>
            </w:pPr>
            <w:r w:rsidRPr="00144D84">
              <w:rPr>
                <w:rFonts w:ascii="Book Antiqua" w:hAnsi="Book Antiqua"/>
                <w:b w:val="0"/>
                <w:color w:val="000000" w:themeColor="text1"/>
                <w:sz w:val="24"/>
                <w:szCs w:val="24"/>
              </w:rPr>
              <w:t>Serum unconjugated bilirubin</w:t>
            </w:r>
          </w:p>
        </w:tc>
        <w:tc>
          <w:tcPr>
            <w:tcW w:w="1039" w:type="dxa"/>
          </w:tcPr>
          <w:p w14:paraId="1A09AFCA"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p>
        </w:tc>
        <w:tc>
          <w:tcPr>
            <w:tcW w:w="1836" w:type="dxa"/>
          </w:tcPr>
          <w:p w14:paraId="00A998C0"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p>
        </w:tc>
        <w:tc>
          <w:tcPr>
            <w:tcW w:w="621" w:type="dxa"/>
          </w:tcPr>
          <w:p w14:paraId="0555B25B"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p>
        </w:tc>
        <w:tc>
          <w:tcPr>
            <w:tcW w:w="1892" w:type="dxa"/>
          </w:tcPr>
          <w:p w14:paraId="43A7EDCE"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p>
        </w:tc>
        <w:tc>
          <w:tcPr>
            <w:tcW w:w="709" w:type="dxa"/>
          </w:tcPr>
          <w:p w14:paraId="1C5AC546"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p>
        </w:tc>
      </w:tr>
      <w:tr w:rsidR="00774E35" w:rsidRPr="00144D84" w14:paraId="6AEDE85F" w14:textId="77777777" w:rsidTr="007574AD">
        <w:trPr>
          <w:trHeight w:val="241"/>
        </w:trPr>
        <w:tc>
          <w:tcPr>
            <w:cnfStyle w:val="001000000000" w:firstRow="0" w:lastRow="0" w:firstColumn="1" w:lastColumn="0" w:oddVBand="0" w:evenVBand="0" w:oddHBand="0" w:evenHBand="0" w:firstRowFirstColumn="0" w:firstRowLastColumn="0" w:lastRowFirstColumn="0" w:lastRowLastColumn="0"/>
            <w:tcW w:w="1951" w:type="dxa"/>
          </w:tcPr>
          <w:p w14:paraId="2599F125" w14:textId="48477950" w:rsidR="00774E35" w:rsidRPr="00144D84" w:rsidRDefault="0040670D" w:rsidP="00470C2F">
            <w:pPr>
              <w:widowControl w:val="0"/>
              <w:autoSpaceDE w:val="0"/>
              <w:autoSpaceDN w:val="0"/>
              <w:adjustRightInd w:val="0"/>
              <w:snapToGrid w:val="0"/>
              <w:spacing w:line="360" w:lineRule="auto"/>
              <w:jc w:val="both"/>
              <w:rPr>
                <w:rFonts w:ascii="Book Antiqua" w:hAnsi="Book Antiqua"/>
                <w:b w:val="0"/>
                <w:color w:val="000000" w:themeColor="text1"/>
                <w:sz w:val="24"/>
                <w:szCs w:val="24"/>
              </w:rPr>
            </w:pPr>
            <w:r>
              <w:rPr>
                <w:rFonts w:ascii="Book Antiqua" w:hAnsi="Book Antiqua"/>
                <w:b w:val="0"/>
                <w:color w:val="000000" w:themeColor="text1"/>
                <w:sz w:val="24"/>
                <w:szCs w:val="24"/>
              </w:rPr>
              <w:t xml:space="preserve">   </w:t>
            </w:r>
            <w:r w:rsidR="00774E35" w:rsidRPr="00144D84">
              <w:rPr>
                <w:rFonts w:ascii="Book Antiqua" w:hAnsi="Book Antiqua"/>
                <w:b w:val="0"/>
                <w:color w:val="000000" w:themeColor="text1"/>
                <w:sz w:val="24"/>
                <w:szCs w:val="24"/>
              </w:rPr>
              <w:t>&gt;</w:t>
            </w:r>
            <w:r w:rsidR="00EA7993">
              <w:rPr>
                <w:rFonts w:ascii="Book Antiqua" w:eastAsia="SimSun" w:hAnsi="Book Antiqua" w:hint="eastAsia"/>
                <w:b w:val="0"/>
                <w:color w:val="000000" w:themeColor="text1"/>
                <w:sz w:val="24"/>
                <w:szCs w:val="24"/>
              </w:rPr>
              <w:t xml:space="preserve"> </w:t>
            </w:r>
            <w:r w:rsidR="00774E35" w:rsidRPr="00144D84">
              <w:rPr>
                <w:rFonts w:ascii="Book Antiqua" w:hAnsi="Book Antiqua"/>
                <w:b w:val="0"/>
                <w:color w:val="000000" w:themeColor="text1"/>
                <w:sz w:val="24"/>
                <w:szCs w:val="24"/>
              </w:rPr>
              <w:t xml:space="preserve">4.1 </w:t>
            </w:r>
          </w:p>
        </w:tc>
        <w:tc>
          <w:tcPr>
            <w:tcW w:w="707" w:type="dxa"/>
          </w:tcPr>
          <w:p w14:paraId="1DC4DE80"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107</w:t>
            </w:r>
          </w:p>
        </w:tc>
        <w:tc>
          <w:tcPr>
            <w:tcW w:w="1039" w:type="dxa"/>
          </w:tcPr>
          <w:p w14:paraId="2498A7F9"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33 (30.8)</w:t>
            </w:r>
          </w:p>
        </w:tc>
        <w:tc>
          <w:tcPr>
            <w:tcW w:w="1836" w:type="dxa"/>
          </w:tcPr>
          <w:p w14:paraId="0F70BC46"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bookmarkStart w:id="353" w:name="OLE_LINK32"/>
            <w:bookmarkStart w:id="354" w:name="OLE_LINK33"/>
            <w:r w:rsidRPr="00144D84">
              <w:rPr>
                <w:rFonts w:ascii="Book Antiqua" w:eastAsia="Songti SC Regular" w:hAnsi="Book Antiqua"/>
                <w:color w:val="000000" w:themeColor="text1"/>
                <w:sz w:val="24"/>
                <w:szCs w:val="24"/>
              </w:rPr>
              <w:t>1.000 (ref.)</w:t>
            </w:r>
            <w:bookmarkEnd w:id="353"/>
            <w:bookmarkEnd w:id="354"/>
          </w:p>
        </w:tc>
        <w:tc>
          <w:tcPr>
            <w:tcW w:w="621" w:type="dxa"/>
          </w:tcPr>
          <w:p w14:paraId="72F38179"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p>
        </w:tc>
        <w:tc>
          <w:tcPr>
            <w:tcW w:w="1892" w:type="dxa"/>
          </w:tcPr>
          <w:p w14:paraId="02BAFA11"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1.000 (ref.)</w:t>
            </w:r>
          </w:p>
        </w:tc>
        <w:tc>
          <w:tcPr>
            <w:tcW w:w="709" w:type="dxa"/>
          </w:tcPr>
          <w:p w14:paraId="5A18226F"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p>
        </w:tc>
      </w:tr>
      <w:tr w:rsidR="00774E35" w:rsidRPr="00144D84" w14:paraId="08E944FA" w14:textId="77777777" w:rsidTr="007574AD">
        <w:trPr>
          <w:trHeight w:val="241"/>
        </w:trPr>
        <w:tc>
          <w:tcPr>
            <w:cnfStyle w:val="001000000000" w:firstRow="0" w:lastRow="0" w:firstColumn="1" w:lastColumn="0" w:oddVBand="0" w:evenVBand="0" w:oddHBand="0" w:evenHBand="0" w:firstRowFirstColumn="0" w:firstRowLastColumn="0" w:lastRowFirstColumn="0" w:lastRowLastColumn="0"/>
            <w:tcW w:w="1951" w:type="dxa"/>
          </w:tcPr>
          <w:p w14:paraId="43F87282" w14:textId="33C631A1" w:rsidR="00774E35" w:rsidRPr="00144D84" w:rsidRDefault="0040670D" w:rsidP="00470C2F">
            <w:pPr>
              <w:widowControl w:val="0"/>
              <w:autoSpaceDE w:val="0"/>
              <w:autoSpaceDN w:val="0"/>
              <w:adjustRightInd w:val="0"/>
              <w:snapToGrid w:val="0"/>
              <w:spacing w:line="360" w:lineRule="auto"/>
              <w:jc w:val="both"/>
              <w:rPr>
                <w:rFonts w:ascii="Book Antiqua" w:hAnsi="Book Antiqua"/>
                <w:b w:val="0"/>
                <w:color w:val="000000" w:themeColor="text1"/>
                <w:sz w:val="24"/>
                <w:szCs w:val="24"/>
              </w:rPr>
            </w:pPr>
            <w:r>
              <w:rPr>
                <w:rFonts w:ascii="Book Antiqua" w:hAnsi="Book Antiqua"/>
                <w:b w:val="0"/>
                <w:color w:val="000000" w:themeColor="text1"/>
                <w:sz w:val="24"/>
                <w:szCs w:val="24"/>
              </w:rPr>
              <w:t xml:space="preserve">   </w:t>
            </w:r>
            <w:r w:rsidR="00144D84" w:rsidRPr="00144D84">
              <w:rPr>
                <w:rFonts w:ascii="Book Antiqua" w:hAnsi="Book Antiqua"/>
                <w:b w:val="0"/>
                <w:color w:val="000000" w:themeColor="text1"/>
                <w:sz w:val="24"/>
                <w:szCs w:val="24"/>
              </w:rPr>
              <w:t>≤</w:t>
            </w:r>
            <w:r w:rsidR="00EA7993">
              <w:rPr>
                <w:rFonts w:ascii="Book Antiqua" w:eastAsia="SimSun" w:hAnsi="Book Antiqua" w:hint="eastAsia"/>
                <w:b w:val="0"/>
                <w:color w:val="000000" w:themeColor="text1"/>
                <w:sz w:val="24"/>
                <w:szCs w:val="24"/>
              </w:rPr>
              <w:t xml:space="preserve"> </w:t>
            </w:r>
            <w:r w:rsidR="00774E35" w:rsidRPr="00144D84">
              <w:rPr>
                <w:rFonts w:ascii="Book Antiqua" w:hAnsi="Book Antiqua"/>
                <w:b w:val="0"/>
                <w:color w:val="000000" w:themeColor="text1"/>
                <w:sz w:val="24"/>
                <w:szCs w:val="24"/>
              </w:rPr>
              <w:t>4.1</w:t>
            </w:r>
          </w:p>
        </w:tc>
        <w:tc>
          <w:tcPr>
            <w:tcW w:w="707" w:type="dxa"/>
          </w:tcPr>
          <w:p w14:paraId="2D4DB194"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13</w:t>
            </w:r>
          </w:p>
        </w:tc>
        <w:tc>
          <w:tcPr>
            <w:tcW w:w="1039" w:type="dxa"/>
          </w:tcPr>
          <w:p w14:paraId="18A25821"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9 (69.2)</w:t>
            </w:r>
          </w:p>
        </w:tc>
        <w:tc>
          <w:tcPr>
            <w:tcW w:w="1836" w:type="dxa"/>
          </w:tcPr>
          <w:p w14:paraId="271BA9E7"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5.045 (1.450-17.561)</w:t>
            </w:r>
          </w:p>
        </w:tc>
        <w:tc>
          <w:tcPr>
            <w:tcW w:w="621" w:type="dxa"/>
          </w:tcPr>
          <w:p w14:paraId="6B51DA6F"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0.011</w:t>
            </w:r>
          </w:p>
        </w:tc>
        <w:tc>
          <w:tcPr>
            <w:tcW w:w="1892" w:type="dxa"/>
          </w:tcPr>
          <w:p w14:paraId="3E35B428"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5.923 (1.561-22.479)</w:t>
            </w:r>
          </w:p>
        </w:tc>
        <w:tc>
          <w:tcPr>
            <w:tcW w:w="709" w:type="dxa"/>
          </w:tcPr>
          <w:p w14:paraId="2D4D48A9" w14:textId="77777777" w:rsidR="00774E35" w:rsidRPr="00144D84" w:rsidRDefault="00774E35"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0.009</w:t>
            </w:r>
          </w:p>
        </w:tc>
      </w:tr>
    </w:tbl>
    <w:p w14:paraId="6859BAF3" w14:textId="09A98B08" w:rsidR="00774E35" w:rsidRPr="00EA7993" w:rsidRDefault="00EA7993" w:rsidP="00470C2F">
      <w:pPr>
        <w:widowControl w:val="0"/>
        <w:autoSpaceDE w:val="0"/>
        <w:autoSpaceDN w:val="0"/>
        <w:adjustRightInd w:val="0"/>
        <w:snapToGrid w:val="0"/>
        <w:spacing w:line="360" w:lineRule="auto"/>
        <w:jc w:val="both"/>
        <w:rPr>
          <w:rFonts w:ascii="Book Antiqua" w:eastAsia="SimSun" w:hAnsi="Book Antiqua"/>
          <w:color w:val="000000" w:themeColor="text1"/>
          <w:sz w:val="24"/>
          <w:szCs w:val="24"/>
        </w:rPr>
      </w:pPr>
      <w:r>
        <w:rPr>
          <w:rFonts w:ascii="Book Antiqua" w:eastAsia="SimSun" w:hAnsi="Book Antiqua" w:hint="eastAsia"/>
          <w:color w:val="000000" w:themeColor="text1"/>
          <w:sz w:val="24"/>
          <w:szCs w:val="24"/>
          <w:vertAlign w:val="superscript"/>
        </w:rPr>
        <w:t>1</w:t>
      </w:r>
      <w:r w:rsidR="00774E35" w:rsidRPr="00144D84">
        <w:rPr>
          <w:rFonts w:ascii="Book Antiqua" w:hAnsi="Book Antiqua"/>
          <w:color w:val="000000" w:themeColor="text1"/>
          <w:sz w:val="24"/>
          <w:szCs w:val="24"/>
        </w:rPr>
        <w:t xml:space="preserve">Yes, </w:t>
      </w:r>
      <w:bookmarkStart w:id="355" w:name="OLE_LINK24"/>
      <w:r>
        <w:rPr>
          <w:rFonts w:ascii="Book Antiqua" w:hAnsi="Book Antiqua"/>
          <w:color w:val="000000" w:themeColor="text1"/>
          <w:sz w:val="24"/>
          <w:szCs w:val="24"/>
        </w:rPr>
        <w:t>partial and complete response</w:t>
      </w:r>
      <w:r>
        <w:rPr>
          <w:rFonts w:ascii="Book Antiqua" w:eastAsia="SimSun" w:hAnsi="Book Antiqua" w:hint="eastAsia"/>
          <w:color w:val="000000" w:themeColor="text1"/>
          <w:sz w:val="24"/>
          <w:szCs w:val="24"/>
        </w:rPr>
        <w:t xml:space="preserve">; </w:t>
      </w:r>
      <w:r>
        <w:rPr>
          <w:rFonts w:ascii="Book Antiqua" w:eastAsia="SimSun" w:hAnsi="Book Antiqua" w:hint="eastAsia"/>
          <w:color w:val="000000" w:themeColor="text1"/>
          <w:sz w:val="24"/>
          <w:szCs w:val="24"/>
          <w:vertAlign w:val="superscript"/>
        </w:rPr>
        <w:t>2</w:t>
      </w:r>
      <w:r w:rsidR="00AB0BA1" w:rsidRPr="00144D84">
        <w:rPr>
          <w:rFonts w:ascii="Book Antiqua" w:hAnsi="Book Antiqua"/>
          <w:color w:val="000000" w:themeColor="text1"/>
          <w:sz w:val="24"/>
          <w:szCs w:val="24"/>
        </w:rPr>
        <w:t>Multiple</w:t>
      </w:r>
      <w:r w:rsidR="00774E35" w:rsidRPr="00144D84">
        <w:rPr>
          <w:rFonts w:ascii="Book Antiqua" w:hAnsi="Book Antiqua"/>
          <w:color w:val="000000" w:themeColor="text1"/>
          <w:sz w:val="24"/>
          <w:szCs w:val="24"/>
        </w:rPr>
        <w:t xml:space="preserve"> analyses were adjusted for age, </w:t>
      </w:r>
      <w:bookmarkStart w:id="356" w:name="OLE_LINK99"/>
      <w:bookmarkStart w:id="357" w:name="OLE_LINK100"/>
      <w:r w:rsidR="00774E35" w:rsidRPr="00144D84">
        <w:rPr>
          <w:rFonts w:ascii="Book Antiqua" w:hAnsi="Book Antiqua"/>
          <w:color w:val="000000" w:themeColor="text1"/>
          <w:sz w:val="24"/>
          <w:szCs w:val="24"/>
        </w:rPr>
        <w:t>sex, KPS, histology, primary tumor site and treatment regimen.</w:t>
      </w:r>
      <w:r>
        <w:rPr>
          <w:rFonts w:ascii="Book Antiqua" w:eastAsia="SimSun" w:hAnsi="Book Antiqua" w:hint="eastAsia"/>
          <w:color w:val="000000" w:themeColor="text1"/>
          <w:sz w:val="24"/>
          <w:szCs w:val="24"/>
        </w:rPr>
        <w:t xml:space="preserve"> </w:t>
      </w:r>
      <w:r w:rsidRPr="00144D84">
        <w:rPr>
          <w:rFonts w:ascii="Book Antiqua" w:hAnsi="Book Antiqua"/>
          <w:sz w:val="24"/>
          <w:szCs w:val="24"/>
        </w:rPr>
        <w:t>KPS</w:t>
      </w:r>
      <w:r>
        <w:rPr>
          <w:rFonts w:ascii="Book Antiqua" w:eastAsia="SimSun" w:hAnsi="Book Antiqua" w:hint="eastAsia"/>
          <w:sz w:val="24"/>
          <w:szCs w:val="24"/>
        </w:rPr>
        <w:t>:</w:t>
      </w:r>
      <w:r w:rsidRPr="00144D84">
        <w:rPr>
          <w:rFonts w:ascii="Book Antiqua" w:hAnsi="Book Antiqua"/>
          <w:sz w:val="24"/>
          <w:szCs w:val="24"/>
        </w:rPr>
        <w:t xml:space="preserve"> Karnofsky performance status.</w:t>
      </w:r>
    </w:p>
    <w:p w14:paraId="2A029E92" w14:textId="6639C1AA" w:rsidR="00EA7993" w:rsidRDefault="00EA7993" w:rsidP="00470C2F">
      <w:pPr>
        <w:widowControl w:val="0"/>
        <w:autoSpaceDE w:val="0"/>
        <w:autoSpaceDN w:val="0"/>
        <w:adjustRightInd w:val="0"/>
        <w:snapToGrid w:val="0"/>
        <w:spacing w:line="360" w:lineRule="auto"/>
        <w:jc w:val="both"/>
        <w:rPr>
          <w:rFonts w:ascii="Book Antiqua" w:eastAsia="SimSun" w:hAnsi="Book Antiqua"/>
          <w:color w:val="000000" w:themeColor="text1"/>
          <w:sz w:val="24"/>
          <w:szCs w:val="24"/>
        </w:rPr>
      </w:pPr>
      <w:bookmarkStart w:id="358" w:name="OLE_LINK122"/>
      <w:bookmarkStart w:id="359" w:name="OLE_LINK123"/>
      <w:bookmarkEnd w:id="355"/>
      <w:bookmarkEnd w:id="356"/>
      <w:bookmarkEnd w:id="357"/>
      <w:r>
        <w:rPr>
          <w:rFonts w:ascii="Book Antiqua" w:eastAsia="SimSun" w:hAnsi="Book Antiqua"/>
          <w:color w:val="000000" w:themeColor="text1"/>
          <w:sz w:val="24"/>
          <w:szCs w:val="24"/>
        </w:rPr>
        <w:br w:type="page"/>
      </w:r>
    </w:p>
    <w:p w14:paraId="3E318A7C" w14:textId="59FC00E6" w:rsidR="00862E60" w:rsidRPr="00144D84" w:rsidRDefault="00862E60" w:rsidP="00470C2F">
      <w:pPr>
        <w:widowControl w:val="0"/>
        <w:autoSpaceDE w:val="0"/>
        <w:autoSpaceDN w:val="0"/>
        <w:adjustRightInd w:val="0"/>
        <w:snapToGrid w:val="0"/>
        <w:spacing w:line="360" w:lineRule="auto"/>
        <w:jc w:val="both"/>
        <w:rPr>
          <w:rFonts w:ascii="Book Antiqua" w:hAnsi="Book Antiqua"/>
          <w:sz w:val="24"/>
          <w:szCs w:val="24"/>
        </w:rPr>
      </w:pPr>
      <w:r w:rsidRPr="00144D84">
        <w:rPr>
          <w:rFonts w:ascii="Book Antiqua" w:hAnsi="Book Antiqua"/>
          <w:b/>
          <w:color w:val="000000" w:themeColor="text1"/>
          <w:sz w:val="24"/>
          <w:szCs w:val="24"/>
        </w:rPr>
        <w:lastRenderedPageBreak/>
        <w:t xml:space="preserve">Table </w:t>
      </w:r>
      <w:r w:rsidR="00851062" w:rsidRPr="00144D84">
        <w:rPr>
          <w:rFonts w:ascii="Book Antiqua" w:hAnsi="Book Antiqua"/>
          <w:b/>
          <w:color w:val="000000" w:themeColor="text1"/>
          <w:sz w:val="24"/>
          <w:szCs w:val="24"/>
        </w:rPr>
        <w:t>5</w:t>
      </w:r>
      <w:r w:rsidRPr="00144D84">
        <w:rPr>
          <w:rFonts w:ascii="Book Antiqua" w:hAnsi="Book Antiqua"/>
          <w:color w:val="000000" w:themeColor="text1"/>
          <w:sz w:val="24"/>
          <w:szCs w:val="24"/>
        </w:rPr>
        <w:t xml:space="preserve"> </w:t>
      </w:r>
      <w:r w:rsidRPr="00E4185D">
        <w:rPr>
          <w:rFonts w:ascii="Book Antiqua" w:hAnsi="Book Antiqua"/>
          <w:b/>
          <w:color w:val="000000" w:themeColor="text1"/>
          <w:sz w:val="24"/>
          <w:szCs w:val="24"/>
        </w:rPr>
        <w:t xml:space="preserve">Association between </w:t>
      </w:r>
      <w:r w:rsidR="00851062" w:rsidRPr="00E4185D">
        <w:rPr>
          <w:rFonts w:ascii="Book Antiqua" w:eastAsia="Songti SC Regular" w:hAnsi="Book Antiqua"/>
          <w:b/>
          <w:iCs/>
          <w:sz w:val="24"/>
          <w:szCs w:val="24"/>
        </w:rPr>
        <w:t>combined</w:t>
      </w:r>
      <w:r w:rsidRPr="00E4185D">
        <w:rPr>
          <w:rFonts w:ascii="Book Antiqua" w:eastAsia="Songti SC Regular" w:hAnsi="Book Antiqua"/>
          <w:b/>
          <w:iCs/>
          <w:sz w:val="24"/>
          <w:szCs w:val="24"/>
        </w:rPr>
        <w:t xml:space="preserve"> </w:t>
      </w:r>
      <w:r w:rsidRPr="00E4185D">
        <w:rPr>
          <w:rFonts w:ascii="Book Antiqua" w:hAnsi="Book Antiqua"/>
          <w:b/>
          <w:color w:val="000000" w:themeColor="text1"/>
          <w:sz w:val="24"/>
          <w:szCs w:val="24"/>
        </w:rPr>
        <w:t xml:space="preserve">bilirubin levels and response to treatment </w:t>
      </w:r>
    </w:p>
    <w:tbl>
      <w:tblPr>
        <w:tblStyle w:val="LightShading"/>
        <w:tblW w:w="8755" w:type="dxa"/>
        <w:tblLayout w:type="fixed"/>
        <w:tblLook w:val="06A0" w:firstRow="1" w:lastRow="0" w:firstColumn="1" w:lastColumn="0" w:noHBand="1" w:noVBand="1"/>
      </w:tblPr>
      <w:tblGrid>
        <w:gridCol w:w="1951"/>
        <w:gridCol w:w="707"/>
        <w:gridCol w:w="1039"/>
        <w:gridCol w:w="1836"/>
        <w:gridCol w:w="621"/>
        <w:gridCol w:w="1892"/>
        <w:gridCol w:w="709"/>
      </w:tblGrid>
      <w:tr w:rsidR="00862E60" w:rsidRPr="00144D84" w14:paraId="2BC042CC" w14:textId="77777777" w:rsidTr="00851062">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bottom w:val="nil"/>
            </w:tcBorders>
          </w:tcPr>
          <w:p w14:paraId="0D9A9217" w14:textId="77777777" w:rsidR="00862E60" w:rsidRPr="00144D84" w:rsidRDefault="00862E60" w:rsidP="00470C2F">
            <w:pPr>
              <w:widowControl w:val="0"/>
              <w:autoSpaceDE w:val="0"/>
              <w:autoSpaceDN w:val="0"/>
              <w:adjustRightInd w:val="0"/>
              <w:snapToGrid w:val="0"/>
              <w:spacing w:line="360" w:lineRule="auto"/>
              <w:jc w:val="both"/>
              <w:rPr>
                <w:rFonts w:ascii="Book Antiqua" w:eastAsia="Songti SC Regular" w:hAnsi="Book Antiqua"/>
                <w:b w:val="0"/>
                <w:color w:val="000000" w:themeColor="text1"/>
                <w:sz w:val="24"/>
                <w:szCs w:val="24"/>
              </w:rPr>
            </w:pPr>
          </w:p>
        </w:tc>
        <w:tc>
          <w:tcPr>
            <w:tcW w:w="1746" w:type="dxa"/>
            <w:gridSpan w:val="2"/>
            <w:tcBorders>
              <w:top w:val="single" w:sz="4" w:space="0" w:color="auto"/>
              <w:bottom w:val="single" w:sz="4" w:space="0" w:color="auto"/>
            </w:tcBorders>
          </w:tcPr>
          <w:p w14:paraId="7DE32410" w14:textId="1F74EA06" w:rsidR="00862E60" w:rsidRPr="00E4185D" w:rsidRDefault="00862E60" w:rsidP="00470C2F">
            <w:pPr>
              <w:widowControl w:val="0"/>
              <w:autoSpaceDE w:val="0"/>
              <w:autoSpaceDN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SimSun" w:hAnsi="Book Antiqua"/>
                <w:color w:val="000000" w:themeColor="text1"/>
                <w:sz w:val="24"/>
                <w:szCs w:val="24"/>
              </w:rPr>
            </w:pPr>
            <w:r w:rsidRPr="00E4185D">
              <w:rPr>
                <w:rFonts w:ascii="Book Antiqua" w:hAnsi="Book Antiqua"/>
                <w:color w:val="000000" w:themeColor="text1"/>
                <w:sz w:val="24"/>
                <w:szCs w:val="24"/>
              </w:rPr>
              <w:t>Objective response</w:t>
            </w:r>
            <w:r w:rsidR="00E4185D" w:rsidRPr="00E4185D">
              <w:rPr>
                <w:rFonts w:ascii="Book Antiqua" w:eastAsia="SimSun" w:hAnsi="Book Antiqua" w:hint="eastAsia"/>
                <w:color w:val="000000" w:themeColor="text1"/>
                <w:sz w:val="24"/>
                <w:szCs w:val="24"/>
                <w:vertAlign w:val="superscript"/>
              </w:rPr>
              <w:t>1</w:t>
            </w:r>
          </w:p>
        </w:tc>
        <w:tc>
          <w:tcPr>
            <w:tcW w:w="2457" w:type="dxa"/>
            <w:gridSpan w:val="2"/>
            <w:tcBorders>
              <w:top w:val="single" w:sz="4" w:space="0" w:color="auto"/>
              <w:bottom w:val="single" w:sz="4" w:space="0" w:color="auto"/>
            </w:tcBorders>
          </w:tcPr>
          <w:p w14:paraId="0DEB845C" w14:textId="53B9F57A" w:rsidR="00862E60" w:rsidRPr="00E4185D" w:rsidRDefault="00AB0BA1" w:rsidP="00470C2F">
            <w:pPr>
              <w:widowControl w:val="0"/>
              <w:autoSpaceDE w:val="0"/>
              <w:autoSpaceDN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E4185D">
              <w:rPr>
                <w:rFonts w:ascii="Book Antiqua" w:eastAsia="Songti SC Regular" w:hAnsi="Book Antiqua"/>
                <w:color w:val="000000" w:themeColor="text1"/>
                <w:sz w:val="24"/>
                <w:szCs w:val="24"/>
              </w:rPr>
              <w:t>Simple</w:t>
            </w:r>
            <w:r w:rsidR="00862E60" w:rsidRPr="00E4185D">
              <w:rPr>
                <w:rFonts w:ascii="Book Antiqua" w:eastAsia="Songti SC Regular" w:hAnsi="Book Antiqua"/>
                <w:color w:val="000000" w:themeColor="text1"/>
                <w:sz w:val="24"/>
                <w:szCs w:val="24"/>
              </w:rPr>
              <w:t xml:space="preserve"> analysis</w:t>
            </w:r>
          </w:p>
        </w:tc>
        <w:tc>
          <w:tcPr>
            <w:tcW w:w="2601" w:type="dxa"/>
            <w:gridSpan w:val="2"/>
            <w:tcBorders>
              <w:top w:val="single" w:sz="4" w:space="0" w:color="auto"/>
              <w:bottom w:val="single" w:sz="4" w:space="0" w:color="auto"/>
            </w:tcBorders>
          </w:tcPr>
          <w:p w14:paraId="1F416B5B" w14:textId="0D0F9112" w:rsidR="00862E60" w:rsidRPr="00E4185D" w:rsidRDefault="00AB0BA1" w:rsidP="00470C2F">
            <w:pPr>
              <w:widowControl w:val="0"/>
              <w:autoSpaceDE w:val="0"/>
              <w:autoSpaceDN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E4185D">
              <w:rPr>
                <w:rFonts w:ascii="Book Antiqua" w:eastAsia="Songti SC Regular" w:hAnsi="Book Antiqua"/>
                <w:color w:val="000000" w:themeColor="text1"/>
                <w:sz w:val="24"/>
                <w:szCs w:val="24"/>
              </w:rPr>
              <w:t>Multiple</w:t>
            </w:r>
            <w:r w:rsidR="00862E60" w:rsidRPr="00E4185D">
              <w:rPr>
                <w:rFonts w:ascii="Book Antiqua" w:eastAsia="Songti SC Regular" w:hAnsi="Book Antiqua"/>
                <w:color w:val="000000" w:themeColor="text1"/>
                <w:sz w:val="24"/>
                <w:szCs w:val="24"/>
              </w:rPr>
              <w:t xml:space="preserve"> analysis</w:t>
            </w:r>
            <w:r w:rsidR="00E4185D" w:rsidRPr="00E4185D">
              <w:rPr>
                <w:rFonts w:ascii="Book Antiqua" w:eastAsia="Songti SC Regular" w:hAnsi="Book Antiqua" w:hint="eastAsia"/>
                <w:color w:val="000000" w:themeColor="text1"/>
                <w:sz w:val="24"/>
                <w:szCs w:val="24"/>
                <w:vertAlign w:val="superscript"/>
              </w:rPr>
              <w:t>2</w:t>
            </w:r>
          </w:p>
        </w:tc>
      </w:tr>
      <w:tr w:rsidR="00862E60" w:rsidRPr="00144D84" w14:paraId="3194C12C" w14:textId="77777777" w:rsidTr="00851062">
        <w:trPr>
          <w:trHeight w:val="241"/>
        </w:trPr>
        <w:tc>
          <w:tcPr>
            <w:cnfStyle w:val="001000000000" w:firstRow="0" w:lastRow="0" w:firstColumn="1" w:lastColumn="0" w:oddVBand="0" w:evenVBand="0" w:oddHBand="0" w:evenHBand="0" w:firstRowFirstColumn="0" w:firstRowLastColumn="0" w:lastRowFirstColumn="0" w:lastRowLastColumn="0"/>
            <w:tcW w:w="1951" w:type="dxa"/>
            <w:tcBorders>
              <w:top w:val="nil"/>
              <w:bottom w:val="single" w:sz="4" w:space="0" w:color="auto"/>
            </w:tcBorders>
          </w:tcPr>
          <w:p w14:paraId="09CF638E" w14:textId="77777777" w:rsidR="00862E60" w:rsidRPr="00144D84" w:rsidRDefault="00862E60" w:rsidP="00470C2F">
            <w:pPr>
              <w:widowControl w:val="0"/>
              <w:autoSpaceDE w:val="0"/>
              <w:autoSpaceDN w:val="0"/>
              <w:adjustRightInd w:val="0"/>
              <w:snapToGrid w:val="0"/>
              <w:spacing w:line="360" w:lineRule="auto"/>
              <w:jc w:val="both"/>
              <w:rPr>
                <w:rFonts w:ascii="Book Antiqua" w:eastAsia="Songti SC Regular" w:hAnsi="Book Antiqua"/>
                <w:b w:val="0"/>
                <w:color w:val="000000" w:themeColor="text1"/>
                <w:sz w:val="24"/>
                <w:szCs w:val="24"/>
              </w:rPr>
            </w:pPr>
          </w:p>
        </w:tc>
        <w:tc>
          <w:tcPr>
            <w:tcW w:w="707" w:type="dxa"/>
            <w:tcBorders>
              <w:top w:val="single" w:sz="4" w:space="0" w:color="auto"/>
              <w:bottom w:val="single" w:sz="4" w:space="0" w:color="auto"/>
            </w:tcBorders>
          </w:tcPr>
          <w:p w14:paraId="742AF116" w14:textId="77777777" w:rsidR="00862E60" w:rsidRPr="00E4185D" w:rsidRDefault="00862E60"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b/>
                <w:i/>
                <w:color w:val="000000" w:themeColor="text1"/>
                <w:sz w:val="24"/>
                <w:szCs w:val="24"/>
              </w:rPr>
            </w:pPr>
            <w:r w:rsidRPr="00E4185D">
              <w:rPr>
                <w:rFonts w:ascii="Book Antiqua" w:eastAsia="Songti SC Regular" w:hAnsi="Book Antiqua"/>
                <w:b/>
                <w:i/>
                <w:color w:val="000000" w:themeColor="text1"/>
                <w:sz w:val="24"/>
                <w:szCs w:val="24"/>
              </w:rPr>
              <w:t>n</w:t>
            </w:r>
          </w:p>
        </w:tc>
        <w:tc>
          <w:tcPr>
            <w:tcW w:w="1039" w:type="dxa"/>
            <w:tcBorders>
              <w:top w:val="single" w:sz="4" w:space="0" w:color="auto"/>
              <w:bottom w:val="single" w:sz="4" w:space="0" w:color="auto"/>
            </w:tcBorders>
          </w:tcPr>
          <w:p w14:paraId="2E6FC32B" w14:textId="77777777" w:rsidR="00862E60" w:rsidRPr="00E4185D" w:rsidRDefault="00862E60"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b/>
                <w:color w:val="000000" w:themeColor="text1"/>
                <w:sz w:val="24"/>
                <w:szCs w:val="24"/>
              </w:rPr>
            </w:pPr>
            <w:r w:rsidRPr="00E4185D">
              <w:rPr>
                <w:rFonts w:ascii="Book Antiqua" w:eastAsia="Songti SC Regular" w:hAnsi="Book Antiqua"/>
                <w:b/>
                <w:color w:val="000000" w:themeColor="text1"/>
                <w:sz w:val="24"/>
                <w:szCs w:val="24"/>
              </w:rPr>
              <w:t>Yes</w:t>
            </w:r>
          </w:p>
        </w:tc>
        <w:tc>
          <w:tcPr>
            <w:tcW w:w="1836" w:type="dxa"/>
            <w:tcBorders>
              <w:top w:val="single" w:sz="4" w:space="0" w:color="auto"/>
              <w:bottom w:val="single" w:sz="4" w:space="0" w:color="auto"/>
            </w:tcBorders>
          </w:tcPr>
          <w:p w14:paraId="109F0AF0" w14:textId="04039AA2" w:rsidR="00862E60" w:rsidRPr="00E4185D" w:rsidRDefault="00862E60"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b/>
                <w:color w:val="000000" w:themeColor="text1"/>
                <w:sz w:val="24"/>
                <w:szCs w:val="24"/>
              </w:rPr>
            </w:pPr>
            <w:r w:rsidRPr="00E4185D">
              <w:rPr>
                <w:rFonts w:ascii="Book Antiqua" w:eastAsia="Songti SC Regular" w:hAnsi="Book Antiqua"/>
                <w:b/>
                <w:color w:val="000000" w:themeColor="text1"/>
                <w:sz w:val="24"/>
                <w:szCs w:val="24"/>
              </w:rPr>
              <w:t>OR (</w:t>
            </w:r>
            <w:r w:rsidR="00E4185D" w:rsidRPr="00E4185D">
              <w:rPr>
                <w:rFonts w:ascii="Book Antiqua" w:eastAsia="Songti SC Regular" w:hAnsi="Book Antiqua"/>
                <w:b/>
                <w:color w:val="000000" w:themeColor="text1"/>
                <w:sz w:val="24"/>
                <w:szCs w:val="24"/>
              </w:rPr>
              <w:t>95%CI</w:t>
            </w:r>
            <w:r w:rsidRPr="00E4185D">
              <w:rPr>
                <w:rFonts w:ascii="Book Antiqua" w:eastAsia="Songti SC Regular" w:hAnsi="Book Antiqua"/>
                <w:b/>
                <w:color w:val="000000" w:themeColor="text1"/>
                <w:sz w:val="24"/>
                <w:szCs w:val="24"/>
              </w:rPr>
              <w:t>)</w:t>
            </w:r>
          </w:p>
        </w:tc>
        <w:tc>
          <w:tcPr>
            <w:tcW w:w="621" w:type="dxa"/>
            <w:tcBorders>
              <w:top w:val="single" w:sz="4" w:space="0" w:color="auto"/>
              <w:bottom w:val="single" w:sz="4" w:space="0" w:color="auto"/>
            </w:tcBorders>
          </w:tcPr>
          <w:p w14:paraId="40734326" w14:textId="2E293469" w:rsidR="00862E60" w:rsidRPr="00E4185D" w:rsidRDefault="00E4185D"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b/>
                <w:color w:val="000000" w:themeColor="text1"/>
                <w:sz w:val="24"/>
                <w:szCs w:val="24"/>
              </w:rPr>
            </w:pPr>
            <w:r w:rsidRPr="00E4185D">
              <w:rPr>
                <w:rFonts w:ascii="Book Antiqua" w:eastAsia="Songti SC Regular" w:hAnsi="Book Antiqua"/>
                <w:b/>
                <w:i/>
                <w:color w:val="000000" w:themeColor="text1"/>
                <w:sz w:val="24"/>
                <w:szCs w:val="24"/>
              </w:rPr>
              <w:t>P</w:t>
            </w:r>
            <w:r w:rsidRPr="00E4185D">
              <w:rPr>
                <w:rFonts w:ascii="Book Antiqua" w:eastAsia="Songti SC Regular" w:hAnsi="Book Antiqua" w:hint="eastAsia"/>
                <w:b/>
                <w:color w:val="000000" w:themeColor="text1"/>
                <w:sz w:val="24"/>
                <w:szCs w:val="24"/>
              </w:rPr>
              <w:t>-value</w:t>
            </w:r>
          </w:p>
        </w:tc>
        <w:tc>
          <w:tcPr>
            <w:tcW w:w="1892" w:type="dxa"/>
            <w:tcBorders>
              <w:top w:val="single" w:sz="4" w:space="0" w:color="auto"/>
              <w:bottom w:val="single" w:sz="4" w:space="0" w:color="auto"/>
            </w:tcBorders>
          </w:tcPr>
          <w:p w14:paraId="20E3D7DB" w14:textId="2AED9B65" w:rsidR="00862E60" w:rsidRPr="00E4185D" w:rsidRDefault="00862E60"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b/>
                <w:color w:val="000000" w:themeColor="text1"/>
                <w:sz w:val="24"/>
                <w:szCs w:val="24"/>
              </w:rPr>
            </w:pPr>
            <w:r w:rsidRPr="00E4185D">
              <w:rPr>
                <w:rFonts w:ascii="Book Antiqua" w:eastAsia="Songti SC Regular" w:hAnsi="Book Antiqua"/>
                <w:b/>
                <w:color w:val="000000" w:themeColor="text1"/>
                <w:sz w:val="24"/>
                <w:szCs w:val="24"/>
              </w:rPr>
              <w:t>OR (</w:t>
            </w:r>
            <w:r w:rsidR="00E4185D" w:rsidRPr="00E4185D">
              <w:rPr>
                <w:rFonts w:ascii="Book Antiqua" w:eastAsia="Songti SC Regular" w:hAnsi="Book Antiqua"/>
                <w:b/>
                <w:color w:val="000000" w:themeColor="text1"/>
                <w:sz w:val="24"/>
                <w:szCs w:val="24"/>
              </w:rPr>
              <w:t>95%CI</w:t>
            </w:r>
            <w:r w:rsidRPr="00E4185D">
              <w:rPr>
                <w:rFonts w:ascii="Book Antiqua" w:eastAsia="Songti SC Regular" w:hAnsi="Book Antiqua"/>
                <w:b/>
                <w:color w:val="000000" w:themeColor="text1"/>
                <w:sz w:val="24"/>
                <w:szCs w:val="24"/>
              </w:rPr>
              <w:t>)</w:t>
            </w:r>
          </w:p>
        </w:tc>
        <w:tc>
          <w:tcPr>
            <w:tcW w:w="709" w:type="dxa"/>
            <w:tcBorders>
              <w:top w:val="single" w:sz="4" w:space="0" w:color="auto"/>
              <w:bottom w:val="single" w:sz="4" w:space="0" w:color="auto"/>
            </w:tcBorders>
          </w:tcPr>
          <w:p w14:paraId="5FDCB83C" w14:textId="25966B12" w:rsidR="00862E60" w:rsidRPr="00E4185D" w:rsidRDefault="00E4185D"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b/>
                <w:color w:val="000000" w:themeColor="text1"/>
                <w:sz w:val="24"/>
                <w:szCs w:val="24"/>
              </w:rPr>
            </w:pPr>
            <w:r w:rsidRPr="00E4185D">
              <w:rPr>
                <w:rFonts w:ascii="Book Antiqua" w:eastAsia="Songti SC Regular" w:hAnsi="Book Antiqua"/>
                <w:b/>
                <w:i/>
                <w:color w:val="000000" w:themeColor="text1"/>
                <w:sz w:val="24"/>
                <w:szCs w:val="24"/>
              </w:rPr>
              <w:t>P</w:t>
            </w:r>
            <w:r w:rsidRPr="00E4185D">
              <w:rPr>
                <w:rFonts w:ascii="Book Antiqua" w:eastAsia="Songti SC Regular" w:hAnsi="Book Antiqua" w:hint="eastAsia"/>
                <w:b/>
                <w:color w:val="000000" w:themeColor="text1"/>
                <w:sz w:val="24"/>
                <w:szCs w:val="24"/>
              </w:rPr>
              <w:t>-value</w:t>
            </w:r>
          </w:p>
        </w:tc>
      </w:tr>
      <w:tr w:rsidR="00862E60" w:rsidRPr="00144D84" w14:paraId="3223C1CC" w14:textId="77777777" w:rsidTr="00851062">
        <w:trPr>
          <w:trHeight w:val="241"/>
        </w:trPr>
        <w:tc>
          <w:tcPr>
            <w:cnfStyle w:val="001000000000" w:firstRow="0" w:lastRow="0" w:firstColumn="1" w:lastColumn="0" w:oddVBand="0" w:evenVBand="0" w:oddHBand="0" w:evenHBand="0" w:firstRowFirstColumn="0" w:firstRowLastColumn="0" w:lastRowFirstColumn="0" w:lastRowLastColumn="0"/>
            <w:tcW w:w="2658" w:type="dxa"/>
            <w:gridSpan w:val="2"/>
          </w:tcPr>
          <w:p w14:paraId="352D045E" w14:textId="4E901DBE" w:rsidR="00862E60" w:rsidRPr="00E86ECE" w:rsidRDefault="00862E60" w:rsidP="00470C2F">
            <w:pPr>
              <w:widowControl w:val="0"/>
              <w:autoSpaceDE w:val="0"/>
              <w:autoSpaceDN w:val="0"/>
              <w:adjustRightInd w:val="0"/>
              <w:snapToGrid w:val="0"/>
              <w:spacing w:line="360" w:lineRule="auto"/>
              <w:jc w:val="both"/>
              <w:rPr>
                <w:rFonts w:ascii="Book Antiqua" w:eastAsia="SimSun" w:hAnsi="Book Antiqua"/>
                <w:color w:val="000000" w:themeColor="text1"/>
                <w:sz w:val="24"/>
                <w:szCs w:val="24"/>
              </w:rPr>
            </w:pPr>
            <w:r w:rsidRPr="00144D84">
              <w:rPr>
                <w:rFonts w:ascii="Book Antiqua" w:hAnsi="Book Antiqua"/>
                <w:b w:val="0"/>
                <w:color w:val="000000" w:themeColor="text1"/>
                <w:sz w:val="24"/>
                <w:szCs w:val="24"/>
              </w:rPr>
              <w:t>Combined bilirubin levels</w:t>
            </w:r>
            <w:r w:rsidR="00E86ECE">
              <w:rPr>
                <w:rFonts w:ascii="Book Antiqua" w:eastAsia="SimSun" w:hAnsi="Book Antiqua" w:hint="eastAsia"/>
                <w:b w:val="0"/>
                <w:color w:val="000000" w:themeColor="text1"/>
                <w:sz w:val="24"/>
                <w:szCs w:val="24"/>
                <w:vertAlign w:val="superscript"/>
              </w:rPr>
              <w:t>3</w:t>
            </w:r>
          </w:p>
        </w:tc>
        <w:tc>
          <w:tcPr>
            <w:tcW w:w="1039" w:type="dxa"/>
          </w:tcPr>
          <w:p w14:paraId="1B0D492A" w14:textId="77777777" w:rsidR="00862E60" w:rsidRPr="00144D84" w:rsidRDefault="00862E60"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p>
        </w:tc>
        <w:tc>
          <w:tcPr>
            <w:tcW w:w="1836" w:type="dxa"/>
          </w:tcPr>
          <w:p w14:paraId="67BCA0E1" w14:textId="77777777" w:rsidR="00862E60" w:rsidRPr="00144D84" w:rsidRDefault="00862E60"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p>
        </w:tc>
        <w:tc>
          <w:tcPr>
            <w:tcW w:w="621" w:type="dxa"/>
          </w:tcPr>
          <w:p w14:paraId="4A74C2A9" w14:textId="77777777" w:rsidR="00862E60" w:rsidRPr="00144D84" w:rsidRDefault="00862E60"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p>
        </w:tc>
        <w:tc>
          <w:tcPr>
            <w:tcW w:w="1892" w:type="dxa"/>
          </w:tcPr>
          <w:p w14:paraId="7C5CAEF3" w14:textId="77777777" w:rsidR="00862E60" w:rsidRPr="00144D84" w:rsidRDefault="00862E60"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p>
        </w:tc>
        <w:tc>
          <w:tcPr>
            <w:tcW w:w="709" w:type="dxa"/>
          </w:tcPr>
          <w:p w14:paraId="0AB08D27" w14:textId="77777777" w:rsidR="00862E60" w:rsidRPr="00144D84" w:rsidRDefault="00862E60"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p>
        </w:tc>
      </w:tr>
      <w:tr w:rsidR="00862E60" w:rsidRPr="00144D84" w14:paraId="5F078BE1" w14:textId="77777777" w:rsidTr="00851062">
        <w:trPr>
          <w:trHeight w:val="241"/>
        </w:trPr>
        <w:tc>
          <w:tcPr>
            <w:cnfStyle w:val="001000000000" w:firstRow="0" w:lastRow="0" w:firstColumn="1" w:lastColumn="0" w:oddVBand="0" w:evenVBand="0" w:oddHBand="0" w:evenHBand="0" w:firstRowFirstColumn="0" w:firstRowLastColumn="0" w:lastRowFirstColumn="0" w:lastRowLastColumn="0"/>
            <w:tcW w:w="1951" w:type="dxa"/>
          </w:tcPr>
          <w:p w14:paraId="20CE8488" w14:textId="46602C0E" w:rsidR="00862E60" w:rsidRPr="00144D84" w:rsidRDefault="0040670D" w:rsidP="00470C2F">
            <w:pPr>
              <w:widowControl w:val="0"/>
              <w:autoSpaceDE w:val="0"/>
              <w:autoSpaceDN w:val="0"/>
              <w:adjustRightInd w:val="0"/>
              <w:snapToGrid w:val="0"/>
              <w:spacing w:line="360" w:lineRule="auto"/>
              <w:jc w:val="both"/>
              <w:rPr>
                <w:rFonts w:ascii="Book Antiqua" w:hAnsi="Book Antiqua"/>
                <w:b w:val="0"/>
                <w:color w:val="000000" w:themeColor="text1"/>
                <w:sz w:val="24"/>
                <w:szCs w:val="24"/>
              </w:rPr>
            </w:pPr>
            <w:r>
              <w:rPr>
                <w:rFonts w:ascii="Book Antiqua" w:hAnsi="Book Antiqua"/>
                <w:b w:val="0"/>
                <w:color w:val="000000" w:themeColor="text1"/>
                <w:sz w:val="24"/>
                <w:szCs w:val="24"/>
              </w:rPr>
              <w:t xml:space="preserve">   </w:t>
            </w:r>
            <w:r w:rsidR="00862E60" w:rsidRPr="00144D84">
              <w:rPr>
                <w:rFonts w:ascii="Book Antiqua" w:hAnsi="Book Antiqua"/>
                <w:b w:val="0"/>
                <w:color w:val="000000" w:themeColor="text1"/>
                <w:sz w:val="24"/>
                <w:szCs w:val="24"/>
              </w:rPr>
              <w:t>Group 1</w:t>
            </w:r>
          </w:p>
        </w:tc>
        <w:tc>
          <w:tcPr>
            <w:tcW w:w="707" w:type="dxa"/>
          </w:tcPr>
          <w:p w14:paraId="2DBF0B95" w14:textId="77777777" w:rsidR="00862E60" w:rsidRPr="00144D84" w:rsidRDefault="00862E60"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24</w:t>
            </w:r>
          </w:p>
        </w:tc>
        <w:tc>
          <w:tcPr>
            <w:tcW w:w="1039" w:type="dxa"/>
          </w:tcPr>
          <w:p w14:paraId="152C131F" w14:textId="77777777" w:rsidR="00862E60" w:rsidRPr="00144D84" w:rsidRDefault="00862E60"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4 (16.7)</w:t>
            </w:r>
          </w:p>
        </w:tc>
        <w:tc>
          <w:tcPr>
            <w:tcW w:w="1836" w:type="dxa"/>
          </w:tcPr>
          <w:p w14:paraId="56E64462" w14:textId="77777777" w:rsidR="00862E60" w:rsidRPr="00144D84" w:rsidRDefault="00862E60"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1.000 (ref.)</w:t>
            </w:r>
          </w:p>
        </w:tc>
        <w:tc>
          <w:tcPr>
            <w:tcW w:w="621" w:type="dxa"/>
          </w:tcPr>
          <w:p w14:paraId="5ADA3F50" w14:textId="77777777" w:rsidR="00862E60" w:rsidRPr="00144D84" w:rsidRDefault="00862E60"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p>
        </w:tc>
        <w:tc>
          <w:tcPr>
            <w:tcW w:w="1892" w:type="dxa"/>
          </w:tcPr>
          <w:p w14:paraId="01BBC67E" w14:textId="77777777" w:rsidR="00862E60" w:rsidRPr="00144D84" w:rsidRDefault="00862E60"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1.000 (ref.)</w:t>
            </w:r>
          </w:p>
        </w:tc>
        <w:tc>
          <w:tcPr>
            <w:tcW w:w="709" w:type="dxa"/>
          </w:tcPr>
          <w:p w14:paraId="1BBA8EDE" w14:textId="77777777" w:rsidR="00862E60" w:rsidRPr="00144D84" w:rsidRDefault="00862E60"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p>
        </w:tc>
      </w:tr>
      <w:tr w:rsidR="00862E60" w:rsidRPr="00144D84" w14:paraId="03BF9803" w14:textId="77777777" w:rsidTr="00851062">
        <w:trPr>
          <w:trHeight w:val="241"/>
        </w:trPr>
        <w:tc>
          <w:tcPr>
            <w:cnfStyle w:val="001000000000" w:firstRow="0" w:lastRow="0" w:firstColumn="1" w:lastColumn="0" w:oddVBand="0" w:evenVBand="0" w:oddHBand="0" w:evenHBand="0" w:firstRowFirstColumn="0" w:firstRowLastColumn="0" w:lastRowFirstColumn="0" w:lastRowLastColumn="0"/>
            <w:tcW w:w="1951" w:type="dxa"/>
          </w:tcPr>
          <w:p w14:paraId="3F8E0E2E" w14:textId="0B031671" w:rsidR="00862E60" w:rsidRPr="00144D84" w:rsidRDefault="0040670D" w:rsidP="00470C2F">
            <w:pPr>
              <w:widowControl w:val="0"/>
              <w:autoSpaceDE w:val="0"/>
              <w:autoSpaceDN w:val="0"/>
              <w:adjustRightInd w:val="0"/>
              <w:snapToGrid w:val="0"/>
              <w:spacing w:line="360" w:lineRule="auto"/>
              <w:jc w:val="both"/>
              <w:rPr>
                <w:rFonts w:ascii="Book Antiqua" w:hAnsi="Book Antiqua"/>
                <w:b w:val="0"/>
                <w:color w:val="000000" w:themeColor="text1"/>
                <w:sz w:val="24"/>
                <w:szCs w:val="24"/>
              </w:rPr>
            </w:pPr>
            <w:r>
              <w:rPr>
                <w:rFonts w:ascii="Book Antiqua" w:hAnsi="Book Antiqua"/>
                <w:b w:val="0"/>
                <w:color w:val="000000" w:themeColor="text1"/>
                <w:sz w:val="24"/>
                <w:szCs w:val="24"/>
              </w:rPr>
              <w:t xml:space="preserve">   </w:t>
            </w:r>
            <w:r w:rsidR="00862E60" w:rsidRPr="00144D84">
              <w:rPr>
                <w:rFonts w:ascii="Book Antiqua" w:hAnsi="Book Antiqua"/>
                <w:b w:val="0"/>
                <w:color w:val="000000" w:themeColor="text1"/>
                <w:sz w:val="24"/>
                <w:szCs w:val="24"/>
              </w:rPr>
              <w:t>Group 2</w:t>
            </w:r>
          </w:p>
        </w:tc>
        <w:tc>
          <w:tcPr>
            <w:tcW w:w="707" w:type="dxa"/>
          </w:tcPr>
          <w:p w14:paraId="47C2D393" w14:textId="77777777" w:rsidR="00862E60" w:rsidRPr="00144D84" w:rsidRDefault="00862E60"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83</w:t>
            </w:r>
          </w:p>
        </w:tc>
        <w:tc>
          <w:tcPr>
            <w:tcW w:w="1039" w:type="dxa"/>
          </w:tcPr>
          <w:p w14:paraId="183B9894" w14:textId="77777777" w:rsidR="00862E60" w:rsidRPr="00144D84" w:rsidRDefault="00862E60"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29 (34.9)</w:t>
            </w:r>
          </w:p>
        </w:tc>
        <w:tc>
          <w:tcPr>
            <w:tcW w:w="1836" w:type="dxa"/>
          </w:tcPr>
          <w:p w14:paraId="41592801" w14:textId="77777777" w:rsidR="00862E60" w:rsidRPr="00144D84" w:rsidRDefault="00862E60"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2.685 (0.838-8.604)</w:t>
            </w:r>
          </w:p>
        </w:tc>
        <w:tc>
          <w:tcPr>
            <w:tcW w:w="621" w:type="dxa"/>
          </w:tcPr>
          <w:p w14:paraId="146077B9" w14:textId="77777777" w:rsidR="00862E60" w:rsidRPr="00144D84" w:rsidRDefault="00862E60"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0.096</w:t>
            </w:r>
          </w:p>
        </w:tc>
        <w:tc>
          <w:tcPr>
            <w:tcW w:w="1892" w:type="dxa"/>
          </w:tcPr>
          <w:p w14:paraId="53DDA103" w14:textId="77777777" w:rsidR="00862E60" w:rsidRPr="00144D84" w:rsidRDefault="00862E60"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3.215 (0.918-11.255)</w:t>
            </w:r>
          </w:p>
        </w:tc>
        <w:tc>
          <w:tcPr>
            <w:tcW w:w="709" w:type="dxa"/>
          </w:tcPr>
          <w:p w14:paraId="7876E1C1" w14:textId="77777777" w:rsidR="00862E60" w:rsidRPr="00144D84" w:rsidRDefault="00862E60"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0.068</w:t>
            </w:r>
          </w:p>
        </w:tc>
      </w:tr>
      <w:tr w:rsidR="00862E60" w:rsidRPr="00144D84" w14:paraId="30C63D12" w14:textId="77777777" w:rsidTr="00851062">
        <w:trPr>
          <w:trHeight w:val="241"/>
        </w:trPr>
        <w:tc>
          <w:tcPr>
            <w:cnfStyle w:val="001000000000" w:firstRow="0" w:lastRow="0" w:firstColumn="1" w:lastColumn="0" w:oddVBand="0" w:evenVBand="0" w:oddHBand="0" w:evenHBand="0" w:firstRowFirstColumn="0" w:firstRowLastColumn="0" w:lastRowFirstColumn="0" w:lastRowLastColumn="0"/>
            <w:tcW w:w="1951" w:type="dxa"/>
          </w:tcPr>
          <w:p w14:paraId="683757F8" w14:textId="31DB4D32" w:rsidR="00862E60" w:rsidRPr="00144D84" w:rsidRDefault="0040670D" w:rsidP="00470C2F">
            <w:pPr>
              <w:widowControl w:val="0"/>
              <w:autoSpaceDE w:val="0"/>
              <w:autoSpaceDN w:val="0"/>
              <w:adjustRightInd w:val="0"/>
              <w:snapToGrid w:val="0"/>
              <w:spacing w:line="360" w:lineRule="auto"/>
              <w:jc w:val="both"/>
              <w:rPr>
                <w:rFonts w:ascii="Book Antiqua" w:hAnsi="Book Antiqua"/>
                <w:b w:val="0"/>
                <w:color w:val="000000" w:themeColor="text1"/>
                <w:sz w:val="24"/>
                <w:szCs w:val="24"/>
              </w:rPr>
            </w:pPr>
            <w:r>
              <w:rPr>
                <w:rFonts w:ascii="Book Antiqua" w:hAnsi="Book Antiqua"/>
                <w:b w:val="0"/>
                <w:color w:val="000000" w:themeColor="text1"/>
                <w:sz w:val="24"/>
                <w:szCs w:val="24"/>
              </w:rPr>
              <w:t xml:space="preserve">   </w:t>
            </w:r>
            <w:r w:rsidR="00862E60" w:rsidRPr="00144D84">
              <w:rPr>
                <w:rFonts w:ascii="Book Antiqua" w:hAnsi="Book Antiqua"/>
                <w:b w:val="0"/>
                <w:color w:val="000000" w:themeColor="text1"/>
                <w:sz w:val="24"/>
                <w:szCs w:val="24"/>
              </w:rPr>
              <w:t>Group 3</w:t>
            </w:r>
          </w:p>
        </w:tc>
        <w:tc>
          <w:tcPr>
            <w:tcW w:w="707" w:type="dxa"/>
          </w:tcPr>
          <w:p w14:paraId="2E36BDBB" w14:textId="77777777" w:rsidR="00862E60" w:rsidRPr="00144D84" w:rsidRDefault="00862E60"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13</w:t>
            </w:r>
          </w:p>
        </w:tc>
        <w:tc>
          <w:tcPr>
            <w:tcW w:w="1039" w:type="dxa"/>
          </w:tcPr>
          <w:p w14:paraId="05197359" w14:textId="77777777" w:rsidR="00862E60" w:rsidRPr="00144D84" w:rsidRDefault="00862E60"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9 (69.2)</w:t>
            </w:r>
          </w:p>
        </w:tc>
        <w:tc>
          <w:tcPr>
            <w:tcW w:w="1836" w:type="dxa"/>
          </w:tcPr>
          <w:p w14:paraId="3C6ACA97" w14:textId="77777777" w:rsidR="00862E60" w:rsidRPr="00144D84" w:rsidRDefault="00862E60"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11.250 (2.286-55.367)</w:t>
            </w:r>
          </w:p>
        </w:tc>
        <w:tc>
          <w:tcPr>
            <w:tcW w:w="621" w:type="dxa"/>
          </w:tcPr>
          <w:p w14:paraId="67EAD19A" w14:textId="77777777" w:rsidR="00862E60" w:rsidRPr="00144D84" w:rsidRDefault="00862E60"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0.003</w:t>
            </w:r>
          </w:p>
        </w:tc>
        <w:tc>
          <w:tcPr>
            <w:tcW w:w="1892" w:type="dxa"/>
          </w:tcPr>
          <w:p w14:paraId="3677FD7A" w14:textId="77777777" w:rsidR="00862E60" w:rsidRPr="00144D84" w:rsidRDefault="00862E60"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16.001 (2.802-91.371)</w:t>
            </w:r>
          </w:p>
        </w:tc>
        <w:tc>
          <w:tcPr>
            <w:tcW w:w="709" w:type="dxa"/>
          </w:tcPr>
          <w:p w14:paraId="344406D1" w14:textId="77777777" w:rsidR="00862E60" w:rsidRPr="00144D84" w:rsidRDefault="00862E60" w:rsidP="00470C2F">
            <w:pPr>
              <w:widowControl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ongti SC Regular" w:hAnsi="Book Antiqua"/>
                <w:color w:val="000000" w:themeColor="text1"/>
                <w:sz w:val="24"/>
                <w:szCs w:val="24"/>
              </w:rPr>
            </w:pPr>
            <w:r w:rsidRPr="00144D84">
              <w:rPr>
                <w:rFonts w:ascii="Book Antiqua" w:eastAsia="Songti SC Regular" w:hAnsi="Book Antiqua"/>
                <w:color w:val="000000" w:themeColor="text1"/>
                <w:sz w:val="24"/>
                <w:szCs w:val="24"/>
              </w:rPr>
              <w:t>0.002</w:t>
            </w:r>
          </w:p>
        </w:tc>
      </w:tr>
    </w:tbl>
    <w:p w14:paraId="7C6BEA25" w14:textId="77777777" w:rsidR="00E86ECE" w:rsidRPr="00EA7993" w:rsidRDefault="00E4185D" w:rsidP="00470C2F">
      <w:pPr>
        <w:widowControl w:val="0"/>
        <w:autoSpaceDE w:val="0"/>
        <w:autoSpaceDN w:val="0"/>
        <w:adjustRightInd w:val="0"/>
        <w:snapToGrid w:val="0"/>
        <w:spacing w:line="360" w:lineRule="auto"/>
        <w:jc w:val="both"/>
        <w:rPr>
          <w:rFonts w:ascii="Book Antiqua" w:eastAsia="SimSun" w:hAnsi="Book Antiqua"/>
          <w:color w:val="000000" w:themeColor="text1"/>
          <w:sz w:val="24"/>
          <w:szCs w:val="24"/>
        </w:rPr>
      </w:pPr>
      <w:r>
        <w:rPr>
          <w:rFonts w:ascii="Book Antiqua" w:eastAsia="SimSun" w:hAnsi="Book Antiqua" w:hint="eastAsia"/>
          <w:color w:val="000000" w:themeColor="text1"/>
          <w:sz w:val="24"/>
          <w:szCs w:val="24"/>
          <w:vertAlign w:val="superscript"/>
        </w:rPr>
        <w:t>1</w:t>
      </w:r>
      <w:r w:rsidR="00862E60" w:rsidRPr="00144D84">
        <w:rPr>
          <w:rFonts w:ascii="Book Antiqua" w:hAnsi="Book Antiqua"/>
          <w:color w:val="000000" w:themeColor="text1"/>
          <w:sz w:val="24"/>
          <w:szCs w:val="24"/>
        </w:rPr>
        <w:t>Yes, partial and complete response</w:t>
      </w:r>
      <w:r>
        <w:rPr>
          <w:rFonts w:ascii="Book Antiqua" w:eastAsia="SimSun" w:hAnsi="Book Antiqua" w:hint="eastAsia"/>
          <w:color w:val="000000" w:themeColor="text1"/>
          <w:sz w:val="24"/>
          <w:szCs w:val="24"/>
        </w:rPr>
        <w:t xml:space="preserve">; </w:t>
      </w:r>
      <w:r>
        <w:rPr>
          <w:rFonts w:ascii="Book Antiqua" w:eastAsia="SimSun" w:hAnsi="Book Antiqua" w:hint="eastAsia"/>
          <w:color w:val="000000" w:themeColor="text1"/>
          <w:sz w:val="24"/>
          <w:szCs w:val="24"/>
          <w:vertAlign w:val="superscript"/>
        </w:rPr>
        <w:t>2</w:t>
      </w:r>
      <w:r w:rsidR="00AB0BA1" w:rsidRPr="00144D84">
        <w:rPr>
          <w:rFonts w:ascii="Book Antiqua" w:hAnsi="Book Antiqua"/>
          <w:color w:val="000000" w:themeColor="text1"/>
          <w:sz w:val="24"/>
          <w:szCs w:val="24"/>
        </w:rPr>
        <w:t>Multiple</w:t>
      </w:r>
      <w:r w:rsidR="00862E60" w:rsidRPr="00144D84">
        <w:rPr>
          <w:rFonts w:ascii="Book Antiqua" w:hAnsi="Book Antiqua"/>
          <w:color w:val="000000" w:themeColor="text1"/>
          <w:sz w:val="24"/>
          <w:szCs w:val="24"/>
        </w:rPr>
        <w:t xml:space="preserve"> analyses were adjusted for age, sex, KPS, histology, primary t</w:t>
      </w:r>
      <w:r w:rsidR="00E86ECE">
        <w:rPr>
          <w:rFonts w:ascii="Book Antiqua" w:hAnsi="Book Antiqua"/>
          <w:color w:val="000000" w:themeColor="text1"/>
          <w:sz w:val="24"/>
          <w:szCs w:val="24"/>
        </w:rPr>
        <w:t>umor site and treatment regimen</w:t>
      </w:r>
      <w:r w:rsidR="00E86ECE">
        <w:rPr>
          <w:rFonts w:ascii="Book Antiqua" w:eastAsia="SimSun" w:hAnsi="Book Antiqua" w:hint="eastAsia"/>
          <w:color w:val="000000" w:themeColor="text1"/>
          <w:sz w:val="24"/>
          <w:szCs w:val="24"/>
        </w:rPr>
        <w:t xml:space="preserve">; </w:t>
      </w:r>
      <w:r w:rsidR="00E86ECE">
        <w:rPr>
          <w:rFonts w:ascii="Book Antiqua" w:eastAsia="SimSun" w:hAnsi="Book Antiqua" w:hint="eastAsia"/>
          <w:sz w:val="24"/>
          <w:szCs w:val="24"/>
          <w:vertAlign w:val="superscript"/>
        </w:rPr>
        <w:t>3</w:t>
      </w:r>
      <w:r w:rsidR="00862E60" w:rsidRPr="00144D84">
        <w:rPr>
          <w:rFonts w:ascii="Book Antiqua" w:hAnsi="Book Antiqua"/>
          <w:sz w:val="24"/>
          <w:szCs w:val="24"/>
        </w:rPr>
        <w:t>Group 1: individuals with total bilirubin</w:t>
      </w:r>
      <w:r w:rsidR="00E86ECE">
        <w:rPr>
          <w:rFonts w:ascii="Book Antiqua" w:eastAsia="SimSun" w:hAnsi="Book Antiqua" w:hint="eastAsia"/>
          <w:sz w:val="24"/>
          <w:szCs w:val="24"/>
        </w:rPr>
        <w:t xml:space="preserve"> </w:t>
      </w:r>
      <w:r w:rsidR="00862E60" w:rsidRPr="00144D84">
        <w:rPr>
          <w:rFonts w:ascii="Book Antiqua" w:hAnsi="Book Antiqua"/>
          <w:sz w:val="24"/>
          <w:szCs w:val="24"/>
        </w:rPr>
        <w:t>&gt;</w:t>
      </w:r>
      <w:r w:rsidR="00E86ECE">
        <w:rPr>
          <w:rFonts w:ascii="Book Antiqua" w:eastAsia="SimSun" w:hAnsi="Book Antiqua" w:hint="eastAsia"/>
          <w:sz w:val="24"/>
          <w:szCs w:val="24"/>
        </w:rPr>
        <w:t xml:space="preserve"> </w:t>
      </w:r>
      <w:r w:rsidR="00862E60" w:rsidRPr="00144D84">
        <w:rPr>
          <w:rFonts w:ascii="Book Antiqua" w:hAnsi="Book Antiqua"/>
          <w:sz w:val="24"/>
          <w:szCs w:val="24"/>
        </w:rPr>
        <w:t>13.0 and unconjugated bilirubin</w:t>
      </w:r>
      <w:r w:rsidR="00E86ECE">
        <w:rPr>
          <w:rFonts w:ascii="Book Antiqua" w:eastAsia="SimSun" w:hAnsi="Book Antiqua" w:hint="eastAsia"/>
          <w:sz w:val="24"/>
          <w:szCs w:val="24"/>
        </w:rPr>
        <w:t xml:space="preserve"> </w:t>
      </w:r>
      <w:r w:rsidR="00862E60" w:rsidRPr="00144D84">
        <w:rPr>
          <w:rFonts w:ascii="Book Antiqua" w:hAnsi="Book Antiqua"/>
          <w:sz w:val="24"/>
          <w:szCs w:val="24"/>
        </w:rPr>
        <w:t>&gt;</w:t>
      </w:r>
      <w:r w:rsidR="00E86ECE">
        <w:rPr>
          <w:rFonts w:ascii="Book Antiqua" w:eastAsia="SimSun" w:hAnsi="Book Antiqua" w:hint="eastAsia"/>
          <w:sz w:val="24"/>
          <w:szCs w:val="24"/>
        </w:rPr>
        <w:t xml:space="preserve"> </w:t>
      </w:r>
      <w:r w:rsidR="00862E60" w:rsidRPr="00144D84">
        <w:rPr>
          <w:rFonts w:ascii="Book Antiqua" w:hAnsi="Book Antiqua"/>
          <w:sz w:val="24"/>
          <w:szCs w:val="24"/>
        </w:rPr>
        <w:t>4.1; Group 2: individuals with total bilirubin</w:t>
      </w:r>
      <w:r w:rsidR="00E86ECE">
        <w:rPr>
          <w:rFonts w:ascii="Book Antiqua" w:eastAsia="SimSun" w:hAnsi="Book Antiqua" w:hint="eastAsia"/>
          <w:sz w:val="24"/>
          <w:szCs w:val="24"/>
        </w:rPr>
        <w:t xml:space="preserve"> </w:t>
      </w:r>
      <w:r w:rsidR="00144D84" w:rsidRPr="00144D84">
        <w:rPr>
          <w:rFonts w:ascii="Book Antiqua" w:hAnsi="Book Antiqua"/>
          <w:sz w:val="24"/>
          <w:szCs w:val="24"/>
        </w:rPr>
        <w:t>≤</w:t>
      </w:r>
      <w:r w:rsidR="00E86ECE">
        <w:rPr>
          <w:rFonts w:ascii="Book Antiqua" w:eastAsia="SimSun" w:hAnsi="Book Antiqua" w:hint="eastAsia"/>
          <w:sz w:val="24"/>
          <w:szCs w:val="24"/>
        </w:rPr>
        <w:t xml:space="preserve"> </w:t>
      </w:r>
      <w:r w:rsidR="00862E60" w:rsidRPr="00144D84">
        <w:rPr>
          <w:rFonts w:ascii="Book Antiqua" w:hAnsi="Book Antiqua"/>
          <w:sz w:val="24"/>
          <w:szCs w:val="24"/>
        </w:rPr>
        <w:t>13.0 and unconjugated bilirubin</w:t>
      </w:r>
      <w:r w:rsidR="00E86ECE">
        <w:rPr>
          <w:rFonts w:ascii="Book Antiqua" w:eastAsia="SimSun" w:hAnsi="Book Antiqua" w:hint="eastAsia"/>
          <w:sz w:val="24"/>
          <w:szCs w:val="24"/>
        </w:rPr>
        <w:t xml:space="preserve"> </w:t>
      </w:r>
      <w:r w:rsidR="00862E60" w:rsidRPr="00144D84">
        <w:rPr>
          <w:rFonts w:ascii="Book Antiqua" w:hAnsi="Book Antiqua"/>
          <w:sz w:val="24"/>
          <w:szCs w:val="24"/>
        </w:rPr>
        <w:t>&gt;</w:t>
      </w:r>
      <w:r w:rsidR="00E86ECE">
        <w:rPr>
          <w:rFonts w:ascii="Book Antiqua" w:eastAsia="SimSun" w:hAnsi="Book Antiqua" w:hint="eastAsia"/>
          <w:sz w:val="24"/>
          <w:szCs w:val="24"/>
        </w:rPr>
        <w:t xml:space="preserve"> </w:t>
      </w:r>
      <w:r w:rsidR="00862E60" w:rsidRPr="00144D84">
        <w:rPr>
          <w:rFonts w:ascii="Book Antiqua" w:hAnsi="Book Antiqua"/>
          <w:sz w:val="24"/>
          <w:szCs w:val="24"/>
        </w:rPr>
        <w:t>4.1; Group 3: individuals with total bilirubin</w:t>
      </w:r>
      <w:r w:rsidR="00E86ECE">
        <w:rPr>
          <w:rFonts w:ascii="Book Antiqua" w:eastAsia="SimSun" w:hAnsi="Book Antiqua" w:hint="eastAsia"/>
          <w:sz w:val="24"/>
          <w:szCs w:val="24"/>
        </w:rPr>
        <w:t xml:space="preserve"> </w:t>
      </w:r>
      <w:r w:rsidR="00144D84" w:rsidRPr="00144D84">
        <w:rPr>
          <w:rFonts w:ascii="Book Antiqua" w:hAnsi="Book Antiqua"/>
          <w:sz w:val="24"/>
          <w:szCs w:val="24"/>
        </w:rPr>
        <w:t>≤</w:t>
      </w:r>
      <w:r w:rsidR="00E86ECE">
        <w:rPr>
          <w:rFonts w:ascii="Book Antiqua" w:eastAsia="SimSun" w:hAnsi="Book Antiqua" w:hint="eastAsia"/>
          <w:sz w:val="24"/>
          <w:szCs w:val="24"/>
        </w:rPr>
        <w:t xml:space="preserve"> </w:t>
      </w:r>
      <w:r w:rsidR="00862E60" w:rsidRPr="00144D84">
        <w:rPr>
          <w:rFonts w:ascii="Book Antiqua" w:hAnsi="Book Antiqua"/>
          <w:sz w:val="24"/>
          <w:szCs w:val="24"/>
        </w:rPr>
        <w:t>13.0 and unconjugated bilirubin</w:t>
      </w:r>
      <w:r w:rsidR="00E86ECE">
        <w:rPr>
          <w:rFonts w:ascii="Book Antiqua" w:eastAsia="SimSun" w:hAnsi="Book Antiqua" w:hint="eastAsia"/>
          <w:sz w:val="24"/>
          <w:szCs w:val="24"/>
        </w:rPr>
        <w:t xml:space="preserve"> </w:t>
      </w:r>
      <w:r w:rsidR="00144D84" w:rsidRPr="00144D84">
        <w:rPr>
          <w:rFonts w:ascii="Book Antiqua" w:hAnsi="Book Antiqua"/>
          <w:sz w:val="24"/>
          <w:szCs w:val="24"/>
        </w:rPr>
        <w:t>≤</w:t>
      </w:r>
      <w:r w:rsidR="00E86ECE">
        <w:rPr>
          <w:rFonts w:ascii="Book Antiqua" w:eastAsia="SimSun" w:hAnsi="Book Antiqua" w:hint="eastAsia"/>
          <w:sz w:val="24"/>
          <w:szCs w:val="24"/>
        </w:rPr>
        <w:t xml:space="preserve"> </w:t>
      </w:r>
      <w:r w:rsidR="00862E60" w:rsidRPr="00144D84">
        <w:rPr>
          <w:rFonts w:ascii="Book Antiqua" w:hAnsi="Book Antiqua"/>
          <w:sz w:val="24"/>
          <w:szCs w:val="24"/>
        </w:rPr>
        <w:t>4.1.</w:t>
      </w:r>
      <w:r w:rsidR="00E86ECE">
        <w:rPr>
          <w:rFonts w:ascii="Book Antiqua" w:eastAsia="SimSun" w:hAnsi="Book Antiqua" w:hint="eastAsia"/>
          <w:sz w:val="24"/>
          <w:szCs w:val="24"/>
        </w:rPr>
        <w:t xml:space="preserve"> </w:t>
      </w:r>
      <w:r w:rsidR="00E86ECE" w:rsidRPr="00144D84">
        <w:rPr>
          <w:rFonts w:ascii="Book Antiqua" w:hAnsi="Book Antiqua"/>
          <w:sz w:val="24"/>
          <w:szCs w:val="24"/>
        </w:rPr>
        <w:t>KPS</w:t>
      </w:r>
      <w:r w:rsidR="00E86ECE">
        <w:rPr>
          <w:rFonts w:ascii="Book Antiqua" w:eastAsia="SimSun" w:hAnsi="Book Antiqua" w:hint="eastAsia"/>
          <w:sz w:val="24"/>
          <w:szCs w:val="24"/>
        </w:rPr>
        <w:t>:</w:t>
      </w:r>
      <w:r w:rsidR="00E86ECE" w:rsidRPr="00144D84">
        <w:rPr>
          <w:rFonts w:ascii="Book Antiqua" w:hAnsi="Book Antiqua"/>
          <w:sz w:val="24"/>
          <w:szCs w:val="24"/>
        </w:rPr>
        <w:t xml:space="preserve"> Karnofsky performance status.</w:t>
      </w:r>
    </w:p>
    <w:p w14:paraId="7D8E1EC4" w14:textId="1D12FC76" w:rsidR="00862E60" w:rsidRPr="00E86ECE" w:rsidRDefault="00862E60" w:rsidP="00470C2F">
      <w:pPr>
        <w:widowControl w:val="0"/>
        <w:autoSpaceDE w:val="0"/>
        <w:autoSpaceDN w:val="0"/>
        <w:adjustRightInd w:val="0"/>
        <w:snapToGrid w:val="0"/>
        <w:spacing w:line="360" w:lineRule="auto"/>
        <w:jc w:val="both"/>
        <w:rPr>
          <w:rFonts w:ascii="Book Antiqua" w:eastAsia="SimSun" w:hAnsi="Book Antiqua"/>
          <w:sz w:val="24"/>
          <w:szCs w:val="24"/>
        </w:rPr>
      </w:pPr>
    </w:p>
    <w:p w14:paraId="18EF16C2" w14:textId="77777777" w:rsidR="00E86ECE" w:rsidRPr="00E86ECE" w:rsidRDefault="00E86ECE" w:rsidP="00470C2F">
      <w:pPr>
        <w:widowControl w:val="0"/>
        <w:autoSpaceDE w:val="0"/>
        <w:autoSpaceDN w:val="0"/>
        <w:adjustRightInd w:val="0"/>
        <w:snapToGrid w:val="0"/>
        <w:spacing w:line="360" w:lineRule="auto"/>
        <w:jc w:val="both"/>
        <w:rPr>
          <w:rFonts w:ascii="Book Antiqua" w:eastAsia="SimSun" w:hAnsi="Book Antiqua"/>
          <w:color w:val="000000" w:themeColor="text1"/>
          <w:sz w:val="24"/>
          <w:szCs w:val="24"/>
        </w:rPr>
      </w:pPr>
    </w:p>
    <w:p w14:paraId="6897B9F3" w14:textId="2D80FA17" w:rsidR="00E86ECE" w:rsidRDefault="00E86ECE" w:rsidP="00470C2F">
      <w:pPr>
        <w:widowControl w:val="0"/>
        <w:autoSpaceDE w:val="0"/>
        <w:autoSpaceDN w:val="0"/>
        <w:adjustRightInd w:val="0"/>
        <w:snapToGrid w:val="0"/>
        <w:spacing w:line="360" w:lineRule="auto"/>
        <w:jc w:val="both"/>
        <w:rPr>
          <w:rFonts w:ascii="Book Antiqua" w:hAnsi="Book Antiqua"/>
          <w:color w:val="000000" w:themeColor="text1"/>
          <w:sz w:val="24"/>
          <w:szCs w:val="24"/>
        </w:rPr>
      </w:pPr>
      <w:r>
        <w:rPr>
          <w:rFonts w:ascii="Book Antiqua" w:hAnsi="Book Antiqua"/>
          <w:color w:val="000000" w:themeColor="text1"/>
          <w:sz w:val="24"/>
          <w:szCs w:val="24"/>
        </w:rPr>
        <w:br w:type="page"/>
      </w:r>
      <w:bookmarkStart w:id="360" w:name="_GoBack"/>
      <w:bookmarkEnd w:id="360"/>
    </w:p>
    <w:p w14:paraId="4807101C" w14:textId="4F951BE7" w:rsidR="00817FA6" w:rsidRPr="00144D84" w:rsidRDefault="00BF0077" w:rsidP="00470C2F">
      <w:pPr>
        <w:widowControl w:val="0"/>
        <w:autoSpaceDE w:val="0"/>
        <w:autoSpaceDN w:val="0"/>
        <w:adjustRightInd w:val="0"/>
        <w:snapToGrid w:val="0"/>
        <w:spacing w:line="360" w:lineRule="auto"/>
        <w:jc w:val="both"/>
        <w:rPr>
          <w:rFonts w:ascii="Book Antiqua" w:hAnsi="Book Antiqua"/>
          <w:b/>
          <w:color w:val="000000" w:themeColor="text1"/>
          <w:sz w:val="24"/>
          <w:szCs w:val="24"/>
        </w:rPr>
      </w:pPr>
      <w:r w:rsidRPr="00BF0077">
        <w:rPr>
          <w:rFonts w:ascii="Book Antiqua" w:hAnsi="Book Antiqua"/>
          <w:b/>
          <w:color w:val="000000" w:themeColor="text1"/>
          <w:sz w:val="24"/>
          <w:szCs w:val="24"/>
        </w:rPr>
        <w:object w:dxaOrig="8925" w:dyaOrig="3705" w14:anchorId="136CCA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185.25pt" o:ole="">
            <v:imagedata r:id="rId14" o:title=""/>
          </v:shape>
          <o:OLEObject Type="Embed" ProgID="AcroExch.Document.DC" ShapeID="_x0000_i1025" DrawAspect="Content" ObjectID="_1519437740" r:id="rId15"/>
        </w:object>
      </w:r>
    </w:p>
    <w:p w14:paraId="48D2E1FD" w14:textId="4E08F49C" w:rsidR="00817FA6" w:rsidRDefault="00774E35" w:rsidP="00470C2F">
      <w:pPr>
        <w:widowControl w:val="0"/>
        <w:autoSpaceDE w:val="0"/>
        <w:autoSpaceDN w:val="0"/>
        <w:adjustRightInd w:val="0"/>
        <w:snapToGrid w:val="0"/>
        <w:spacing w:line="360" w:lineRule="auto"/>
        <w:jc w:val="both"/>
        <w:rPr>
          <w:rFonts w:ascii="Book Antiqua" w:eastAsia="Songti SC Regular" w:hAnsi="Book Antiqua"/>
          <w:sz w:val="24"/>
          <w:szCs w:val="24"/>
        </w:rPr>
      </w:pPr>
      <w:r w:rsidRPr="00144D84">
        <w:rPr>
          <w:rFonts w:ascii="Book Antiqua" w:hAnsi="Book Antiqua"/>
          <w:b/>
          <w:color w:val="000000" w:themeColor="text1"/>
          <w:sz w:val="24"/>
          <w:szCs w:val="24"/>
        </w:rPr>
        <w:t>Figure 1</w:t>
      </w:r>
      <w:r w:rsidRPr="00144D84">
        <w:rPr>
          <w:rFonts w:ascii="Book Antiqua" w:hAnsi="Book Antiqua"/>
          <w:color w:val="101010"/>
          <w:sz w:val="24"/>
          <w:szCs w:val="24"/>
        </w:rPr>
        <w:t xml:space="preserve"> </w:t>
      </w:r>
      <w:r w:rsidRPr="00BF0077">
        <w:rPr>
          <w:rFonts w:ascii="Book Antiqua" w:hAnsi="Book Antiqua"/>
          <w:b/>
          <w:caps/>
          <w:color w:val="101010"/>
          <w:sz w:val="24"/>
          <w:szCs w:val="24"/>
        </w:rPr>
        <w:t>s</w:t>
      </w:r>
      <w:r w:rsidR="00BF0077" w:rsidRPr="00BF0077">
        <w:rPr>
          <w:rFonts w:ascii="Book Antiqua" w:hAnsi="Book Antiqua"/>
          <w:b/>
          <w:color w:val="101010"/>
          <w:sz w:val="24"/>
          <w:szCs w:val="24"/>
        </w:rPr>
        <w:t>e</w:t>
      </w:r>
      <w:r w:rsidRPr="00BF0077">
        <w:rPr>
          <w:rFonts w:ascii="Book Antiqua" w:hAnsi="Book Antiqua"/>
          <w:b/>
          <w:color w:val="101010"/>
          <w:sz w:val="24"/>
          <w:szCs w:val="24"/>
        </w:rPr>
        <w:t xml:space="preserve">rum total bilirubin (TBil) and unconjugated bilirubin (UBil) levels between </w:t>
      </w:r>
      <w:r w:rsidRPr="00BF0077">
        <w:rPr>
          <w:rFonts w:ascii="Book Antiqua" w:hAnsi="Book Antiqua"/>
          <w:b/>
          <w:i/>
          <w:color w:val="101010"/>
          <w:sz w:val="24"/>
          <w:szCs w:val="24"/>
        </w:rPr>
        <w:t>UGT1A1*28</w:t>
      </w:r>
      <w:r w:rsidRPr="00BF0077">
        <w:rPr>
          <w:rFonts w:ascii="Book Antiqua" w:hAnsi="Book Antiqua"/>
          <w:b/>
          <w:color w:val="101010"/>
          <w:sz w:val="24"/>
          <w:szCs w:val="24"/>
        </w:rPr>
        <w:t xml:space="preserve"> (TA)6/6 and (TA)6/7 or (TA)7/7 genotype. </w:t>
      </w:r>
      <w:r w:rsidRPr="00144D84">
        <w:rPr>
          <w:rFonts w:ascii="Book Antiqua" w:eastAsia="Songti SC Regular" w:hAnsi="Book Antiqua"/>
          <w:sz w:val="24"/>
          <w:szCs w:val="24"/>
        </w:rPr>
        <w:t xml:space="preserve">Patients with </w:t>
      </w:r>
      <w:r w:rsidRPr="00144D84">
        <w:rPr>
          <w:rFonts w:ascii="Book Antiqua" w:eastAsia="Songti SC Regular" w:hAnsi="Book Antiqua"/>
          <w:i/>
          <w:sz w:val="24"/>
          <w:szCs w:val="24"/>
        </w:rPr>
        <w:t>UGT1A1*28</w:t>
      </w:r>
      <w:r w:rsidRPr="00144D84">
        <w:rPr>
          <w:rFonts w:ascii="Book Antiqua" w:eastAsia="Songti SC Regular" w:hAnsi="Book Antiqua"/>
          <w:sz w:val="24"/>
          <w:szCs w:val="24"/>
        </w:rPr>
        <w:t xml:space="preserve"> (TA)6/7 or (TA)7/</w:t>
      </w:r>
      <w:r w:rsidR="00433B71" w:rsidRPr="00144D84">
        <w:rPr>
          <w:rFonts w:ascii="Book Antiqua" w:eastAsia="Songti SC Regular" w:hAnsi="Book Antiqua"/>
          <w:sz w:val="24"/>
          <w:szCs w:val="24"/>
        </w:rPr>
        <w:t>7 g</w:t>
      </w:r>
      <w:r w:rsidRPr="00144D84">
        <w:rPr>
          <w:rFonts w:ascii="Book Antiqua" w:eastAsia="Songti SC Regular" w:hAnsi="Book Antiqua"/>
          <w:sz w:val="24"/>
          <w:szCs w:val="24"/>
        </w:rPr>
        <w:t>enotype had increased likelihood of (A) higher TBil (</w:t>
      </w:r>
      <w:r w:rsidR="003B3C61" w:rsidRPr="00144D84">
        <w:rPr>
          <w:rFonts w:ascii="Book Antiqua" w:eastAsia="Songti SC Regular" w:hAnsi="Book Antiqua"/>
          <w:i/>
          <w:sz w:val="24"/>
          <w:szCs w:val="24"/>
        </w:rPr>
        <w:t xml:space="preserve">P = </w:t>
      </w:r>
      <w:r w:rsidRPr="00144D84">
        <w:rPr>
          <w:rFonts w:ascii="Book Antiqua" w:eastAsia="Songti SC Regular" w:hAnsi="Book Antiqua"/>
          <w:sz w:val="24"/>
          <w:szCs w:val="24"/>
        </w:rPr>
        <w:t>0.018)</w:t>
      </w:r>
      <w:r w:rsidRPr="00144D84">
        <w:rPr>
          <w:rFonts w:ascii="Book Antiqua" w:hAnsi="Book Antiqua"/>
          <w:sz w:val="24"/>
          <w:szCs w:val="24"/>
        </w:rPr>
        <w:t xml:space="preserve"> </w:t>
      </w:r>
      <w:r w:rsidRPr="00144D84">
        <w:rPr>
          <w:rFonts w:ascii="Book Antiqua" w:eastAsia="Songti SC Regular" w:hAnsi="Book Antiqua"/>
          <w:sz w:val="24"/>
          <w:szCs w:val="24"/>
        </w:rPr>
        <w:t>and (B) higher UBil (</w:t>
      </w:r>
      <w:r w:rsidR="003B3C61" w:rsidRPr="00144D84">
        <w:rPr>
          <w:rFonts w:ascii="Book Antiqua" w:eastAsia="Songti SC Regular" w:hAnsi="Book Antiqua"/>
          <w:i/>
          <w:sz w:val="24"/>
          <w:szCs w:val="24"/>
        </w:rPr>
        <w:t xml:space="preserve">P = </w:t>
      </w:r>
      <w:r w:rsidRPr="00144D84">
        <w:rPr>
          <w:rFonts w:ascii="Book Antiqua" w:eastAsia="Songti SC Regular" w:hAnsi="Book Antiqua"/>
          <w:sz w:val="24"/>
          <w:szCs w:val="24"/>
        </w:rPr>
        <w:t xml:space="preserve">0.014) levels compared with (TA)6/6 genotype. </w:t>
      </w:r>
      <w:r w:rsidR="00BF0077" w:rsidRPr="00BF0077">
        <w:rPr>
          <w:rFonts w:ascii="Book Antiqua" w:eastAsia="Songti SC Regular" w:hAnsi="Book Antiqua"/>
          <w:sz w:val="24"/>
          <w:szCs w:val="24"/>
        </w:rPr>
        <w:t>TBil</w:t>
      </w:r>
      <w:r w:rsidR="00BF0077">
        <w:rPr>
          <w:rFonts w:ascii="Book Antiqua" w:eastAsia="Songti SC Regular" w:hAnsi="Book Antiqua" w:hint="eastAsia"/>
          <w:sz w:val="24"/>
          <w:szCs w:val="24"/>
        </w:rPr>
        <w:t>:</w:t>
      </w:r>
      <w:r w:rsidR="00BF0077" w:rsidRPr="00BF0077">
        <w:rPr>
          <w:rFonts w:ascii="Book Antiqua" w:eastAsia="Songti SC Regular" w:hAnsi="Book Antiqua"/>
          <w:sz w:val="24"/>
          <w:szCs w:val="24"/>
        </w:rPr>
        <w:t xml:space="preserve"> </w:t>
      </w:r>
      <w:r w:rsidR="00BF0077" w:rsidRPr="00BF0077">
        <w:rPr>
          <w:rFonts w:ascii="Book Antiqua" w:eastAsia="Songti SC Regular" w:hAnsi="Book Antiqua"/>
          <w:caps/>
          <w:sz w:val="24"/>
          <w:szCs w:val="24"/>
        </w:rPr>
        <w:t>t</w:t>
      </w:r>
      <w:r w:rsidR="00BF0077" w:rsidRPr="00BF0077">
        <w:rPr>
          <w:rFonts w:ascii="Book Antiqua" w:eastAsia="Songti SC Regular" w:hAnsi="Book Antiqua"/>
          <w:sz w:val="24"/>
          <w:szCs w:val="24"/>
        </w:rPr>
        <w:t>otal bilirubin</w:t>
      </w:r>
      <w:r w:rsidR="00BF0077">
        <w:rPr>
          <w:rFonts w:ascii="Book Antiqua" w:eastAsia="Songti SC Regular" w:hAnsi="Book Antiqua" w:hint="eastAsia"/>
          <w:sz w:val="24"/>
          <w:szCs w:val="24"/>
        </w:rPr>
        <w:t xml:space="preserve">; </w:t>
      </w:r>
      <w:r w:rsidR="00BF0077" w:rsidRPr="00BF0077">
        <w:rPr>
          <w:rFonts w:ascii="Book Antiqua" w:eastAsia="Songti SC Regular" w:hAnsi="Book Antiqua"/>
          <w:sz w:val="24"/>
          <w:szCs w:val="24"/>
        </w:rPr>
        <w:t>UBil</w:t>
      </w:r>
      <w:r w:rsidR="00BF0077">
        <w:rPr>
          <w:rFonts w:ascii="Book Antiqua" w:eastAsia="Songti SC Regular" w:hAnsi="Book Antiqua" w:hint="eastAsia"/>
          <w:sz w:val="24"/>
          <w:szCs w:val="24"/>
        </w:rPr>
        <w:t>:</w:t>
      </w:r>
      <w:r w:rsidR="00BF0077" w:rsidRPr="00BF0077">
        <w:rPr>
          <w:rFonts w:ascii="Book Antiqua" w:eastAsia="Songti SC Regular" w:hAnsi="Book Antiqua"/>
          <w:sz w:val="24"/>
          <w:szCs w:val="24"/>
        </w:rPr>
        <w:t xml:space="preserve"> </w:t>
      </w:r>
      <w:r w:rsidR="00BF0077" w:rsidRPr="00BF0077">
        <w:rPr>
          <w:rFonts w:ascii="Book Antiqua" w:eastAsia="Songti SC Regular" w:hAnsi="Book Antiqua"/>
          <w:caps/>
          <w:sz w:val="24"/>
          <w:szCs w:val="24"/>
        </w:rPr>
        <w:t>u</w:t>
      </w:r>
      <w:r w:rsidR="00BF0077" w:rsidRPr="00BF0077">
        <w:rPr>
          <w:rFonts w:ascii="Book Antiqua" w:eastAsia="Songti SC Regular" w:hAnsi="Book Antiqua"/>
          <w:sz w:val="24"/>
          <w:szCs w:val="24"/>
        </w:rPr>
        <w:t>nconjugated bilirubin</w:t>
      </w:r>
      <w:r w:rsidR="00BF0077">
        <w:rPr>
          <w:rFonts w:ascii="Book Antiqua" w:eastAsia="Songti SC Regular" w:hAnsi="Book Antiqua" w:hint="eastAsia"/>
          <w:sz w:val="24"/>
          <w:szCs w:val="24"/>
        </w:rPr>
        <w:t>.</w:t>
      </w:r>
    </w:p>
    <w:p w14:paraId="13EB7AD1" w14:textId="77777777" w:rsidR="00BF0077" w:rsidRDefault="00BF0077" w:rsidP="00470C2F">
      <w:pPr>
        <w:widowControl w:val="0"/>
        <w:autoSpaceDE w:val="0"/>
        <w:autoSpaceDN w:val="0"/>
        <w:adjustRightInd w:val="0"/>
        <w:snapToGrid w:val="0"/>
        <w:spacing w:line="360" w:lineRule="auto"/>
        <w:jc w:val="both"/>
        <w:rPr>
          <w:rFonts w:ascii="Book Antiqua" w:eastAsia="Songti SC Regular" w:hAnsi="Book Antiqua"/>
          <w:sz w:val="24"/>
          <w:szCs w:val="24"/>
        </w:rPr>
      </w:pPr>
    </w:p>
    <w:p w14:paraId="7BC148A3" w14:textId="77777777" w:rsidR="00BF0077" w:rsidRDefault="00BF0077" w:rsidP="00470C2F">
      <w:pPr>
        <w:widowControl w:val="0"/>
        <w:autoSpaceDE w:val="0"/>
        <w:autoSpaceDN w:val="0"/>
        <w:adjustRightInd w:val="0"/>
        <w:snapToGrid w:val="0"/>
        <w:spacing w:line="360" w:lineRule="auto"/>
        <w:jc w:val="both"/>
        <w:rPr>
          <w:rFonts w:ascii="Book Antiqua" w:eastAsia="Songti SC Regular" w:hAnsi="Book Antiqua"/>
          <w:sz w:val="24"/>
          <w:szCs w:val="24"/>
        </w:rPr>
      </w:pPr>
    </w:p>
    <w:p w14:paraId="4CD5DC74" w14:textId="77777777" w:rsidR="00BF0077" w:rsidRPr="00144D84" w:rsidRDefault="00BF0077" w:rsidP="00470C2F">
      <w:pPr>
        <w:widowControl w:val="0"/>
        <w:autoSpaceDE w:val="0"/>
        <w:autoSpaceDN w:val="0"/>
        <w:adjustRightInd w:val="0"/>
        <w:snapToGrid w:val="0"/>
        <w:spacing w:line="360" w:lineRule="auto"/>
        <w:jc w:val="both"/>
        <w:rPr>
          <w:rFonts w:ascii="Book Antiqua" w:eastAsia="Songti SC Regular" w:hAnsi="Book Antiqua"/>
          <w:sz w:val="24"/>
          <w:szCs w:val="24"/>
        </w:rPr>
        <w:sectPr w:rsidR="00BF0077" w:rsidRPr="00144D84" w:rsidSect="00982C4E">
          <w:pgSz w:w="11900" w:h="16840"/>
          <w:pgMar w:top="1440" w:right="1800" w:bottom="1440" w:left="1800" w:header="708" w:footer="708" w:gutter="0"/>
          <w:cols w:space="708"/>
          <w:docGrid w:linePitch="360"/>
        </w:sectPr>
      </w:pPr>
    </w:p>
    <w:bookmarkStart w:id="361" w:name="OLE_LINK240"/>
    <w:bookmarkStart w:id="362" w:name="OLE_LINK241"/>
    <w:bookmarkEnd w:id="358"/>
    <w:bookmarkEnd w:id="359"/>
    <w:p w14:paraId="5A758B34" w14:textId="0A73B54C" w:rsidR="009470E9" w:rsidRDefault="009470E9" w:rsidP="00470C2F">
      <w:pPr>
        <w:adjustRightInd w:val="0"/>
        <w:snapToGrid w:val="0"/>
        <w:spacing w:line="360" w:lineRule="auto"/>
        <w:jc w:val="both"/>
        <w:rPr>
          <w:rFonts w:ascii="Book Antiqua" w:eastAsia="SimSun" w:hAnsi="Book Antiqua"/>
          <w:b/>
          <w:color w:val="000000" w:themeColor="text1"/>
          <w:sz w:val="24"/>
          <w:szCs w:val="24"/>
        </w:rPr>
      </w:pPr>
      <w:r w:rsidRPr="009470E9">
        <w:rPr>
          <w:rFonts w:ascii="Book Antiqua" w:eastAsia="SimSun" w:hAnsi="Book Antiqua"/>
          <w:b/>
          <w:color w:val="000000" w:themeColor="text1"/>
          <w:sz w:val="24"/>
          <w:szCs w:val="24"/>
        </w:rPr>
        <w:object w:dxaOrig="5430" w:dyaOrig="6225" w14:anchorId="7EE0A054">
          <v:shape id="_x0000_i1026" type="#_x0000_t75" style="width:271.5pt;height:311.25pt" o:ole="">
            <v:imagedata r:id="rId16" o:title=""/>
          </v:shape>
          <o:OLEObject Type="Embed" ProgID="AcroExch.Document.DC" ShapeID="_x0000_i1026" DrawAspect="Content" ObjectID="_1519437741" r:id="rId17"/>
        </w:object>
      </w:r>
    </w:p>
    <w:p w14:paraId="3FEC34A9" w14:textId="20A31D48" w:rsidR="00774E35" w:rsidRPr="00144D84" w:rsidRDefault="00774E35" w:rsidP="00470C2F">
      <w:pPr>
        <w:adjustRightInd w:val="0"/>
        <w:snapToGrid w:val="0"/>
        <w:spacing w:line="360" w:lineRule="auto"/>
        <w:jc w:val="both"/>
        <w:rPr>
          <w:rFonts w:ascii="Book Antiqua" w:hAnsi="Book Antiqua"/>
          <w:sz w:val="24"/>
          <w:szCs w:val="24"/>
        </w:rPr>
      </w:pPr>
      <w:r w:rsidRPr="00144D84">
        <w:rPr>
          <w:rFonts w:ascii="Book Antiqua" w:hAnsi="Book Antiqua"/>
          <w:b/>
          <w:color w:val="000000" w:themeColor="text1"/>
          <w:sz w:val="24"/>
          <w:szCs w:val="24"/>
        </w:rPr>
        <w:t>Figure 2</w:t>
      </w:r>
      <w:r w:rsidRPr="00144D84">
        <w:rPr>
          <w:rFonts w:ascii="Book Antiqua" w:hAnsi="Book Antiqua"/>
          <w:color w:val="000000" w:themeColor="text1"/>
          <w:sz w:val="24"/>
          <w:szCs w:val="24"/>
        </w:rPr>
        <w:t xml:space="preserve"> </w:t>
      </w:r>
      <w:r w:rsidRPr="009470E9">
        <w:rPr>
          <w:rFonts w:ascii="Book Antiqua" w:hAnsi="Book Antiqua"/>
          <w:b/>
          <w:sz w:val="24"/>
          <w:szCs w:val="24"/>
        </w:rPr>
        <w:t xml:space="preserve">Receiver operating characteristic analysis of AgeCoBil and AgeUGT1A1*28 in predicting objective response. </w:t>
      </w:r>
      <w:r w:rsidRPr="009470E9">
        <w:rPr>
          <w:rFonts w:ascii="Book Antiqua" w:eastAsia="Songti SC Regular" w:hAnsi="Book Antiqua"/>
          <w:b/>
          <w:sz w:val="24"/>
          <w:szCs w:val="24"/>
        </w:rPr>
        <w:t xml:space="preserve">AgeCoBil included age (as a continuous variable) and CoBil (as a trichotomous variable). </w:t>
      </w:r>
      <w:r w:rsidRPr="00144D84">
        <w:rPr>
          <w:rFonts w:ascii="Book Antiqua" w:eastAsia="Songti SC Regular" w:hAnsi="Book Antiqua"/>
          <w:sz w:val="24"/>
          <w:szCs w:val="24"/>
        </w:rPr>
        <w:t xml:space="preserve">AgeUGT1A1*28 included age and </w:t>
      </w:r>
      <w:r w:rsidRPr="00144D84">
        <w:rPr>
          <w:rFonts w:ascii="Book Antiqua" w:eastAsia="Songti SC Regular" w:hAnsi="Book Antiqua"/>
          <w:i/>
          <w:sz w:val="24"/>
          <w:szCs w:val="24"/>
        </w:rPr>
        <w:t xml:space="preserve">UGT1A1*28 </w:t>
      </w:r>
      <w:r w:rsidRPr="00144D84">
        <w:rPr>
          <w:rFonts w:ascii="Book Antiqua" w:eastAsia="Songti SC Regular" w:hAnsi="Book Antiqua"/>
          <w:sz w:val="24"/>
          <w:szCs w:val="24"/>
        </w:rPr>
        <w:t xml:space="preserve">genotypes (as a dichotomous variable). Classifier’s performance of CoBil and </w:t>
      </w:r>
      <w:r w:rsidRPr="00144D84">
        <w:rPr>
          <w:rFonts w:ascii="Book Antiqua" w:eastAsia="Songti SC Regular" w:hAnsi="Book Antiqua"/>
          <w:i/>
          <w:sz w:val="24"/>
          <w:szCs w:val="24"/>
        </w:rPr>
        <w:t>UGT1A1*28</w:t>
      </w:r>
      <w:r w:rsidRPr="00144D84">
        <w:rPr>
          <w:rFonts w:ascii="Book Antiqua" w:eastAsia="Songti SC Regular" w:hAnsi="Book Antiqua"/>
          <w:sz w:val="24"/>
          <w:szCs w:val="24"/>
        </w:rPr>
        <w:t xml:space="preserve"> were comparable.</w:t>
      </w:r>
      <w:r w:rsidRPr="00144D84">
        <w:rPr>
          <w:rFonts w:ascii="Book Antiqua" w:hAnsi="Book Antiqua"/>
          <w:sz w:val="24"/>
          <w:szCs w:val="24"/>
        </w:rPr>
        <w:t xml:space="preserve"> </w:t>
      </w:r>
      <w:r w:rsidRPr="00144D84">
        <w:rPr>
          <w:rFonts w:ascii="Book Antiqua" w:hAnsi="Book Antiqua"/>
          <w:color w:val="000000" w:themeColor="text1"/>
          <w:sz w:val="24"/>
          <w:szCs w:val="24"/>
        </w:rPr>
        <w:t>AUC</w:t>
      </w:r>
      <w:r w:rsidR="009470E9">
        <w:rPr>
          <w:rFonts w:ascii="Book Antiqua" w:eastAsia="SimSun" w:hAnsi="Book Antiqua" w:hint="eastAsia"/>
          <w:color w:val="000000" w:themeColor="text1"/>
          <w:sz w:val="24"/>
          <w:szCs w:val="24"/>
        </w:rPr>
        <w:t>:</w:t>
      </w:r>
      <w:r w:rsidRPr="00144D84">
        <w:rPr>
          <w:rFonts w:ascii="Book Antiqua" w:hAnsi="Book Antiqua"/>
          <w:color w:val="000000" w:themeColor="text1"/>
          <w:sz w:val="24"/>
          <w:szCs w:val="24"/>
        </w:rPr>
        <w:t xml:space="preserve"> </w:t>
      </w:r>
      <w:r w:rsidRPr="009470E9">
        <w:rPr>
          <w:rFonts w:ascii="Book Antiqua" w:hAnsi="Book Antiqua"/>
          <w:caps/>
          <w:color w:val="000000"/>
          <w:sz w:val="24"/>
          <w:szCs w:val="24"/>
        </w:rPr>
        <w:t>a</w:t>
      </w:r>
      <w:r w:rsidRPr="00144D84">
        <w:rPr>
          <w:rFonts w:ascii="Book Antiqua" w:hAnsi="Book Antiqua"/>
          <w:color w:val="000000"/>
          <w:sz w:val="24"/>
          <w:szCs w:val="24"/>
        </w:rPr>
        <w:t>rea</w:t>
      </w:r>
      <w:r w:rsidRPr="00144D84">
        <w:rPr>
          <w:rFonts w:ascii="Book Antiqua" w:hAnsi="Book Antiqua"/>
          <w:bCs/>
          <w:color w:val="000000"/>
          <w:sz w:val="24"/>
          <w:szCs w:val="24"/>
        </w:rPr>
        <w:t xml:space="preserve"> under the curve; </w:t>
      </w:r>
      <w:r w:rsidR="004F7BC8" w:rsidRPr="00144D84">
        <w:rPr>
          <w:rFonts w:ascii="Book Antiqua" w:hAnsi="Book Antiqua"/>
          <w:color w:val="000000" w:themeColor="text1"/>
          <w:sz w:val="24"/>
          <w:szCs w:val="24"/>
        </w:rPr>
        <w:t>CoBil</w:t>
      </w:r>
      <w:r w:rsidR="009470E9">
        <w:rPr>
          <w:rFonts w:ascii="Book Antiqua" w:eastAsia="SimSun" w:hAnsi="Book Antiqua" w:hint="eastAsia"/>
          <w:color w:val="000000" w:themeColor="text1"/>
          <w:sz w:val="24"/>
          <w:szCs w:val="24"/>
        </w:rPr>
        <w:t>:</w:t>
      </w:r>
      <w:r w:rsidR="004F7BC8" w:rsidRPr="00144D84">
        <w:rPr>
          <w:rFonts w:ascii="Book Antiqua" w:hAnsi="Book Antiqua"/>
          <w:color w:val="000000" w:themeColor="text1"/>
          <w:sz w:val="24"/>
          <w:szCs w:val="24"/>
        </w:rPr>
        <w:t xml:space="preserve"> </w:t>
      </w:r>
      <w:r w:rsidR="004F7BC8" w:rsidRPr="009470E9">
        <w:rPr>
          <w:rFonts w:ascii="Book Antiqua" w:eastAsia="Songti SC Regular" w:hAnsi="Book Antiqua"/>
          <w:caps/>
          <w:sz w:val="24"/>
          <w:szCs w:val="24"/>
        </w:rPr>
        <w:t>c</w:t>
      </w:r>
      <w:r w:rsidR="004F7BC8" w:rsidRPr="00144D84">
        <w:rPr>
          <w:rFonts w:ascii="Book Antiqua" w:eastAsia="Songti SC Regular" w:hAnsi="Book Antiqua"/>
          <w:sz w:val="24"/>
          <w:szCs w:val="24"/>
        </w:rPr>
        <w:t>ombined TBil and UBil.</w:t>
      </w:r>
      <w:bookmarkEnd w:id="361"/>
      <w:bookmarkEnd w:id="362"/>
    </w:p>
    <w:sectPr w:rsidR="00774E35" w:rsidRPr="00144D84" w:rsidSect="00982C4E">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26B98E" w14:textId="77777777" w:rsidR="00BF740D" w:rsidRDefault="00BF740D">
      <w:r>
        <w:separator/>
      </w:r>
    </w:p>
  </w:endnote>
  <w:endnote w:type="continuationSeparator" w:id="0">
    <w:p w14:paraId="5B7FC6A2" w14:textId="77777777" w:rsidR="00BF740D" w:rsidRDefault="00BF7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iti SC Light">
    <w:altName w:val="Arial Unicode MS"/>
    <w:charset w:val="50"/>
    <w:family w:val="auto"/>
    <w:pitch w:val="variable"/>
    <w:sig w:usb0="00000000" w:usb1="080E004A" w:usb2="00000010" w:usb3="00000000" w:csb0="003E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ongti SC Regular">
    <w:altName w:val="Arial Unicode MS"/>
    <w:charset w:val="50"/>
    <w:family w:val="auto"/>
    <w:pitch w:val="variable"/>
    <w:sig w:usb0="00000000"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AdvTimes">
    <w:altName w:val="MingLiU"/>
    <w:charset w:val="88"/>
    <w:family w:val="auto"/>
    <w:pitch w:val="default"/>
    <w:sig w:usb0="00000000" w:usb1="08080000" w:usb2="00000010" w:usb3="00000000" w:csb0="00100000" w:csb1="00000000"/>
  </w:font>
  <w:font w:name="Adobe 仿宋 Std R">
    <w:altName w:val="Arial Unicode MS"/>
    <w:charset w:val="50"/>
    <w:family w:val="auto"/>
    <w:pitch w:val="variable"/>
    <w:sig w:usb0="00000000" w:usb1="0A0F1810" w:usb2="00000016" w:usb3="00000000" w:csb0="00060007"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B6EE4" w14:textId="77777777" w:rsidR="009207D5" w:rsidRDefault="009207D5" w:rsidP="00EB41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99E430" w14:textId="77777777" w:rsidR="009207D5" w:rsidRDefault="009207D5" w:rsidP="00EB41C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B84EF" w14:textId="4AEEE543" w:rsidR="009207D5" w:rsidRDefault="009207D5" w:rsidP="00EB41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337A6">
      <w:rPr>
        <w:rStyle w:val="PageNumber"/>
        <w:noProof/>
      </w:rPr>
      <w:t>5</w:t>
    </w:r>
    <w:r>
      <w:rPr>
        <w:rStyle w:val="PageNumber"/>
      </w:rPr>
      <w:fldChar w:fldCharType="end"/>
    </w:r>
  </w:p>
  <w:p w14:paraId="3C87BC1C" w14:textId="77777777" w:rsidR="009207D5" w:rsidRDefault="009207D5" w:rsidP="00EB41C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D0A30" w14:textId="77777777" w:rsidR="009207D5" w:rsidRDefault="009207D5" w:rsidP="00EB41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6CC8A1" w14:textId="77777777" w:rsidR="009207D5" w:rsidRDefault="009207D5" w:rsidP="00EB41C2">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3FEB6" w14:textId="4BCE7A74" w:rsidR="009207D5" w:rsidRDefault="009207D5" w:rsidP="00EB41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337A6">
      <w:rPr>
        <w:rStyle w:val="PageNumber"/>
        <w:noProof/>
      </w:rPr>
      <w:t>30</w:t>
    </w:r>
    <w:r>
      <w:rPr>
        <w:rStyle w:val="PageNumber"/>
      </w:rPr>
      <w:fldChar w:fldCharType="end"/>
    </w:r>
  </w:p>
  <w:p w14:paraId="18FF7B77" w14:textId="77777777" w:rsidR="009207D5" w:rsidRDefault="009207D5" w:rsidP="00EB41C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01C5D7" w14:textId="77777777" w:rsidR="00BF740D" w:rsidRDefault="00BF740D">
      <w:r>
        <w:separator/>
      </w:r>
    </w:p>
  </w:footnote>
  <w:footnote w:type="continuationSeparator" w:id="0">
    <w:p w14:paraId="68A59BAB" w14:textId="77777777" w:rsidR="00BF740D" w:rsidRDefault="00BF74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33D0756"/>
    <w:multiLevelType w:val="hybridMultilevel"/>
    <w:tmpl w:val="9BB63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6D040B"/>
    <w:multiLevelType w:val="hybridMultilevel"/>
    <w:tmpl w:val="5C989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147CD8"/>
    <w:multiLevelType w:val="hybridMultilevel"/>
    <w:tmpl w:val="00703226"/>
    <w:lvl w:ilvl="0" w:tplc="B5E0CB40">
      <w:start w:val="96"/>
      <w:numFmt w:val="bullet"/>
      <w:lvlText w:val=""/>
      <w:lvlJc w:val="left"/>
      <w:pPr>
        <w:ind w:left="540" w:hanging="360"/>
      </w:pPr>
      <w:rPr>
        <w:rFonts w:ascii="Wingdings" w:eastAsia="SimSun" w:hAnsi="Wingdings" w:cs="Times New Roman" w:hint="default"/>
      </w:rPr>
    </w:lvl>
    <w:lvl w:ilvl="1" w:tplc="04090003" w:tentative="1">
      <w:start w:val="1"/>
      <w:numFmt w:val="bullet"/>
      <w:lvlText w:val=""/>
      <w:lvlJc w:val="left"/>
      <w:pPr>
        <w:ind w:left="1020" w:hanging="420"/>
      </w:pPr>
      <w:rPr>
        <w:rFonts w:ascii="Wingdings" w:hAnsi="Wingdings" w:hint="default"/>
      </w:rPr>
    </w:lvl>
    <w:lvl w:ilvl="2" w:tplc="04090005"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3" w:tentative="1">
      <w:start w:val="1"/>
      <w:numFmt w:val="bullet"/>
      <w:lvlText w:val=""/>
      <w:lvlJc w:val="left"/>
      <w:pPr>
        <w:ind w:left="2280" w:hanging="420"/>
      </w:pPr>
      <w:rPr>
        <w:rFonts w:ascii="Wingdings" w:hAnsi="Wingdings" w:hint="default"/>
      </w:rPr>
    </w:lvl>
    <w:lvl w:ilvl="5" w:tplc="04090005"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3" w:tentative="1">
      <w:start w:val="1"/>
      <w:numFmt w:val="bullet"/>
      <w:lvlText w:val=""/>
      <w:lvlJc w:val="left"/>
      <w:pPr>
        <w:ind w:left="3540" w:hanging="420"/>
      </w:pPr>
      <w:rPr>
        <w:rFonts w:ascii="Wingdings" w:hAnsi="Wingdings" w:hint="default"/>
      </w:rPr>
    </w:lvl>
    <w:lvl w:ilvl="8" w:tplc="04090005" w:tentative="1">
      <w:start w:val="1"/>
      <w:numFmt w:val="bullet"/>
      <w:lvlText w:val=""/>
      <w:lvlJc w:val="left"/>
      <w:pPr>
        <w:ind w:left="3960" w:hanging="420"/>
      </w:pPr>
      <w:rPr>
        <w:rFonts w:ascii="Wingdings" w:hAnsi="Wingdings" w:hint="default"/>
      </w:rPr>
    </w:lvl>
  </w:abstractNum>
  <w:abstractNum w:abstractNumId="4" w15:restartNumberingAfterBreak="0">
    <w:nsid w:val="64BC3B29"/>
    <w:multiLevelType w:val="hybridMultilevel"/>
    <w:tmpl w:val="6AB07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515531"/>
    <w:multiLevelType w:val="multilevel"/>
    <w:tmpl w:val="43D813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EBF6A59"/>
    <w:multiLevelType w:val="hybridMultilevel"/>
    <w:tmpl w:val="04349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BA09C4"/>
    <w:multiLevelType w:val="hybridMultilevel"/>
    <w:tmpl w:val="9C725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143401"/>
    <w:multiLevelType w:val="hybridMultilevel"/>
    <w:tmpl w:val="B8B22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F77EE2"/>
    <w:multiLevelType w:val="hybridMultilevel"/>
    <w:tmpl w:val="43D81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5"/>
  </w:num>
  <w:num w:numId="4">
    <w:abstractNumId w:val="2"/>
  </w:num>
  <w:num w:numId="5">
    <w:abstractNumId w:val="7"/>
  </w:num>
  <w:num w:numId="6">
    <w:abstractNumId w:val="8"/>
  </w:num>
  <w:num w:numId="7">
    <w:abstractNumId w:val="0"/>
  </w:num>
  <w:num w:numId="8">
    <w:abstractNumId w:val="4"/>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vfax9s06tz5r6ex5f8xrxtevawsftxz9vpx&quot;&gt;My EndNote Library-TGFB&lt;record-ids&gt;&lt;item&gt;5501&lt;/item&gt;&lt;item&gt;5519&lt;/item&gt;&lt;item&gt;5546&lt;/item&gt;&lt;item&gt;5554&lt;/item&gt;&lt;item&gt;5564&lt;/item&gt;&lt;item&gt;5566&lt;/item&gt;&lt;item&gt;5593&lt;/item&gt;&lt;item&gt;5609&lt;/item&gt;&lt;item&gt;5610&lt;/item&gt;&lt;item&gt;5792&lt;/item&gt;&lt;item&gt;5795&lt;/item&gt;&lt;item&gt;5804&lt;/item&gt;&lt;item&gt;5816&lt;/item&gt;&lt;item&gt;5825&lt;/item&gt;&lt;item&gt;5858&lt;/item&gt;&lt;item&gt;5859&lt;/item&gt;&lt;item&gt;5860&lt;/item&gt;&lt;item&gt;5862&lt;/item&gt;&lt;item&gt;5866&lt;/item&gt;&lt;item&gt;5867&lt;/item&gt;&lt;item&gt;5900&lt;/item&gt;&lt;item&gt;5901&lt;/item&gt;&lt;item&gt;5902&lt;/item&gt;&lt;item&gt;5903&lt;/item&gt;&lt;item&gt;5904&lt;/item&gt;&lt;item&gt;5906&lt;/item&gt;&lt;item&gt;6286&lt;/item&gt;&lt;item&gt;6309&lt;/item&gt;&lt;item&gt;6310&lt;/item&gt;&lt;item&gt;6311&lt;/item&gt;&lt;item&gt;6392&lt;/item&gt;&lt;item&gt;6395&lt;/item&gt;&lt;/record-ids&gt;&lt;/item&gt;&lt;/Libraries&gt;"/>
  </w:docVars>
  <w:rsids>
    <w:rsidRoot w:val="00774E35"/>
    <w:rsid w:val="00004B0C"/>
    <w:rsid w:val="0000561F"/>
    <w:rsid w:val="00010FAB"/>
    <w:rsid w:val="00011984"/>
    <w:rsid w:val="0002385C"/>
    <w:rsid w:val="0003080C"/>
    <w:rsid w:val="00032FD1"/>
    <w:rsid w:val="000337A8"/>
    <w:rsid w:val="000424EA"/>
    <w:rsid w:val="00060427"/>
    <w:rsid w:val="00064402"/>
    <w:rsid w:val="0007613A"/>
    <w:rsid w:val="00084393"/>
    <w:rsid w:val="00086A3D"/>
    <w:rsid w:val="00090C8F"/>
    <w:rsid w:val="000A0E2D"/>
    <w:rsid w:val="000B1C48"/>
    <w:rsid w:val="000B398A"/>
    <w:rsid w:val="000B39A2"/>
    <w:rsid w:val="000B3C1E"/>
    <w:rsid w:val="000C1612"/>
    <w:rsid w:val="000E4720"/>
    <w:rsid w:val="000E51E0"/>
    <w:rsid w:val="000F06B6"/>
    <w:rsid w:val="000F15D2"/>
    <w:rsid w:val="00105BD5"/>
    <w:rsid w:val="001068CD"/>
    <w:rsid w:val="00110E28"/>
    <w:rsid w:val="00112D0E"/>
    <w:rsid w:val="00144D84"/>
    <w:rsid w:val="00156EF1"/>
    <w:rsid w:val="00157AFF"/>
    <w:rsid w:val="00157DC4"/>
    <w:rsid w:val="001609E2"/>
    <w:rsid w:val="00160FA9"/>
    <w:rsid w:val="00167501"/>
    <w:rsid w:val="0017738A"/>
    <w:rsid w:val="00177501"/>
    <w:rsid w:val="001800D5"/>
    <w:rsid w:val="00180D42"/>
    <w:rsid w:val="001813A9"/>
    <w:rsid w:val="001823EC"/>
    <w:rsid w:val="001837A5"/>
    <w:rsid w:val="00184D31"/>
    <w:rsid w:val="0018549A"/>
    <w:rsid w:val="00187D50"/>
    <w:rsid w:val="0019282A"/>
    <w:rsid w:val="001A4240"/>
    <w:rsid w:val="001B2F80"/>
    <w:rsid w:val="001C19DD"/>
    <w:rsid w:val="001C6D5C"/>
    <w:rsid w:val="001C7226"/>
    <w:rsid w:val="001E3124"/>
    <w:rsid w:val="001E36CD"/>
    <w:rsid w:val="001F3083"/>
    <w:rsid w:val="001F52FE"/>
    <w:rsid w:val="001F75F0"/>
    <w:rsid w:val="00201399"/>
    <w:rsid w:val="00201784"/>
    <w:rsid w:val="00201E5B"/>
    <w:rsid w:val="00210EC4"/>
    <w:rsid w:val="00214407"/>
    <w:rsid w:val="00216134"/>
    <w:rsid w:val="002170AD"/>
    <w:rsid w:val="00217632"/>
    <w:rsid w:val="00220ABF"/>
    <w:rsid w:val="00226E3E"/>
    <w:rsid w:val="002323B2"/>
    <w:rsid w:val="00234AB8"/>
    <w:rsid w:val="00244735"/>
    <w:rsid w:val="00252CA2"/>
    <w:rsid w:val="00283B22"/>
    <w:rsid w:val="00284741"/>
    <w:rsid w:val="002961DC"/>
    <w:rsid w:val="0029720C"/>
    <w:rsid w:val="002A08B6"/>
    <w:rsid w:val="002A1E52"/>
    <w:rsid w:val="002B36D1"/>
    <w:rsid w:val="002C2F95"/>
    <w:rsid w:val="002C7C6E"/>
    <w:rsid w:val="002C7FC9"/>
    <w:rsid w:val="002E6B11"/>
    <w:rsid w:val="00310DBF"/>
    <w:rsid w:val="003240A8"/>
    <w:rsid w:val="003314CC"/>
    <w:rsid w:val="003445B0"/>
    <w:rsid w:val="00345C0B"/>
    <w:rsid w:val="00353C59"/>
    <w:rsid w:val="003542EE"/>
    <w:rsid w:val="0037105A"/>
    <w:rsid w:val="00376F7D"/>
    <w:rsid w:val="00383595"/>
    <w:rsid w:val="00384D95"/>
    <w:rsid w:val="003A6568"/>
    <w:rsid w:val="003B3289"/>
    <w:rsid w:val="003B3C61"/>
    <w:rsid w:val="003B4390"/>
    <w:rsid w:val="003C45CD"/>
    <w:rsid w:val="003C4C21"/>
    <w:rsid w:val="003D5598"/>
    <w:rsid w:val="003D644D"/>
    <w:rsid w:val="003E3EF1"/>
    <w:rsid w:val="003E5BA4"/>
    <w:rsid w:val="003E5D0B"/>
    <w:rsid w:val="003E76E1"/>
    <w:rsid w:val="003F54D4"/>
    <w:rsid w:val="004040AC"/>
    <w:rsid w:val="0040670D"/>
    <w:rsid w:val="00414341"/>
    <w:rsid w:val="004228AA"/>
    <w:rsid w:val="004233A5"/>
    <w:rsid w:val="004334E5"/>
    <w:rsid w:val="00433B71"/>
    <w:rsid w:val="00443A1E"/>
    <w:rsid w:val="00445224"/>
    <w:rsid w:val="00456A7C"/>
    <w:rsid w:val="00470C2F"/>
    <w:rsid w:val="00472D24"/>
    <w:rsid w:val="004750FF"/>
    <w:rsid w:val="0048120E"/>
    <w:rsid w:val="004815B8"/>
    <w:rsid w:val="0048449F"/>
    <w:rsid w:val="00485C64"/>
    <w:rsid w:val="004B1810"/>
    <w:rsid w:val="004C177E"/>
    <w:rsid w:val="004C64E4"/>
    <w:rsid w:val="004C66B8"/>
    <w:rsid w:val="004D35BA"/>
    <w:rsid w:val="004D590C"/>
    <w:rsid w:val="004E2CA1"/>
    <w:rsid w:val="004F7BC8"/>
    <w:rsid w:val="00500CB1"/>
    <w:rsid w:val="00501868"/>
    <w:rsid w:val="00516FC2"/>
    <w:rsid w:val="005225A5"/>
    <w:rsid w:val="00526758"/>
    <w:rsid w:val="00540BFF"/>
    <w:rsid w:val="00541709"/>
    <w:rsid w:val="00555A72"/>
    <w:rsid w:val="0055755E"/>
    <w:rsid w:val="00566DD6"/>
    <w:rsid w:val="005702E2"/>
    <w:rsid w:val="00570442"/>
    <w:rsid w:val="0058365C"/>
    <w:rsid w:val="00591A22"/>
    <w:rsid w:val="0059476C"/>
    <w:rsid w:val="005A28ED"/>
    <w:rsid w:val="005B5BDD"/>
    <w:rsid w:val="005B7F3F"/>
    <w:rsid w:val="005D40B9"/>
    <w:rsid w:val="005D438A"/>
    <w:rsid w:val="005D5D67"/>
    <w:rsid w:val="005E3E2D"/>
    <w:rsid w:val="005E60C0"/>
    <w:rsid w:val="005F4251"/>
    <w:rsid w:val="005F7C21"/>
    <w:rsid w:val="00601278"/>
    <w:rsid w:val="0060742F"/>
    <w:rsid w:val="0062025E"/>
    <w:rsid w:val="00631E03"/>
    <w:rsid w:val="0064150D"/>
    <w:rsid w:val="006418D4"/>
    <w:rsid w:val="0065036A"/>
    <w:rsid w:val="006610CB"/>
    <w:rsid w:val="00662619"/>
    <w:rsid w:val="006770A5"/>
    <w:rsid w:val="006811DB"/>
    <w:rsid w:val="00682CB7"/>
    <w:rsid w:val="006873B7"/>
    <w:rsid w:val="00687AD6"/>
    <w:rsid w:val="00693B3B"/>
    <w:rsid w:val="006B417C"/>
    <w:rsid w:val="006D5592"/>
    <w:rsid w:val="006D6329"/>
    <w:rsid w:val="006F19E9"/>
    <w:rsid w:val="006F6CDD"/>
    <w:rsid w:val="006F6EE0"/>
    <w:rsid w:val="00711170"/>
    <w:rsid w:val="00713E64"/>
    <w:rsid w:val="007165C1"/>
    <w:rsid w:val="007178CF"/>
    <w:rsid w:val="00722F45"/>
    <w:rsid w:val="007574AD"/>
    <w:rsid w:val="00764455"/>
    <w:rsid w:val="00765179"/>
    <w:rsid w:val="00772634"/>
    <w:rsid w:val="0077342C"/>
    <w:rsid w:val="00774E35"/>
    <w:rsid w:val="007809A2"/>
    <w:rsid w:val="0078542B"/>
    <w:rsid w:val="007948C4"/>
    <w:rsid w:val="007957EC"/>
    <w:rsid w:val="007A6311"/>
    <w:rsid w:val="007B012D"/>
    <w:rsid w:val="007B0882"/>
    <w:rsid w:val="007B3899"/>
    <w:rsid w:val="007B3AE5"/>
    <w:rsid w:val="007B6222"/>
    <w:rsid w:val="007C18F8"/>
    <w:rsid w:val="007C2312"/>
    <w:rsid w:val="007C265D"/>
    <w:rsid w:val="007C2E2A"/>
    <w:rsid w:val="007C4B5D"/>
    <w:rsid w:val="007C7AAD"/>
    <w:rsid w:val="007D2C71"/>
    <w:rsid w:val="007D547E"/>
    <w:rsid w:val="007E173D"/>
    <w:rsid w:val="007F72CF"/>
    <w:rsid w:val="00800885"/>
    <w:rsid w:val="00805125"/>
    <w:rsid w:val="00812929"/>
    <w:rsid w:val="0081764D"/>
    <w:rsid w:val="00817FA6"/>
    <w:rsid w:val="00832CD1"/>
    <w:rsid w:val="00833A15"/>
    <w:rsid w:val="00850580"/>
    <w:rsid w:val="00851062"/>
    <w:rsid w:val="00862E60"/>
    <w:rsid w:val="00872190"/>
    <w:rsid w:val="00875383"/>
    <w:rsid w:val="008823B6"/>
    <w:rsid w:val="008843E2"/>
    <w:rsid w:val="0089149A"/>
    <w:rsid w:val="00891AA9"/>
    <w:rsid w:val="008A5BB7"/>
    <w:rsid w:val="008A66A4"/>
    <w:rsid w:val="008B07C3"/>
    <w:rsid w:val="008B3D67"/>
    <w:rsid w:val="008B667B"/>
    <w:rsid w:val="008D3715"/>
    <w:rsid w:val="008E21F0"/>
    <w:rsid w:val="008E36E7"/>
    <w:rsid w:val="008E43B8"/>
    <w:rsid w:val="0090092A"/>
    <w:rsid w:val="00905604"/>
    <w:rsid w:val="0091559B"/>
    <w:rsid w:val="009156FE"/>
    <w:rsid w:val="009207D5"/>
    <w:rsid w:val="00921125"/>
    <w:rsid w:val="00925D5F"/>
    <w:rsid w:val="00926206"/>
    <w:rsid w:val="00936F20"/>
    <w:rsid w:val="00942804"/>
    <w:rsid w:val="00942FD7"/>
    <w:rsid w:val="00943DC1"/>
    <w:rsid w:val="009460BD"/>
    <w:rsid w:val="009470E9"/>
    <w:rsid w:val="00950C13"/>
    <w:rsid w:val="00952B92"/>
    <w:rsid w:val="00956A2F"/>
    <w:rsid w:val="00960029"/>
    <w:rsid w:val="0096345F"/>
    <w:rsid w:val="00972B45"/>
    <w:rsid w:val="009808B4"/>
    <w:rsid w:val="00982C4E"/>
    <w:rsid w:val="009873EF"/>
    <w:rsid w:val="009A1941"/>
    <w:rsid w:val="009B3F2F"/>
    <w:rsid w:val="009B5F01"/>
    <w:rsid w:val="009B61F4"/>
    <w:rsid w:val="009B766A"/>
    <w:rsid w:val="009C1936"/>
    <w:rsid w:val="009C21D9"/>
    <w:rsid w:val="009C5E88"/>
    <w:rsid w:val="009F33BA"/>
    <w:rsid w:val="009F5A9A"/>
    <w:rsid w:val="009F6115"/>
    <w:rsid w:val="009F7C04"/>
    <w:rsid w:val="00A024E3"/>
    <w:rsid w:val="00A044BA"/>
    <w:rsid w:val="00A228BD"/>
    <w:rsid w:val="00A26216"/>
    <w:rsid w:val="00A30ECD"/>
    <w:rsid w:val="00A439DA"/>
    <w:rsid w:val="00A460E3"/>
    <w:rsid w:val="00A46250"/>
    <w:rsid w:val="00A53145"/>
    <w:rsid w:val="00A558AE"/>
    <w:rsid w:val="00A64557"/>
    <w:rsid w:val="00A658E1"/>
    <w:rsid w:val="00A7013C"/>
    <w:rsid w:val="00A8583D"/>
    <w:rsid w:val="00A877EC"/>
    <w:rsid w:val="00A932F3"/>
    <w:rsid w:val="00A946C3"/>
    <w:rsid w:val="00AA003D"/>
    <w:rsid w:val="00AA1CE7"/>
    <w:rsid w:val="00AA6493"/>
    <w:rsid w:val="00AA7A8C"/>
    <w:rsid w:val="00AB0BA1"/>
    <w:rsid w:val="00AC5AC4"/>
    <w:rsid w:val="00AD37C1"/>
    <w:rsid w:val="00AD6FEA"/>
    <w:rsid w:val="00AE67C2"/>
    <w:rsid w:val="00AF1038"/>
    <w:rsid w:val="00AF24DF"/>
    <w:rsid w:val="00AF2C33"/>
    <w:rsid w:val="00B07CE1"/>
    <w:rsid w:val="00B207F6"/>
    <w:rsid w:val="00B22162"/>
    <w:rsid w:val="00B2259E"/>
    <w:rsid w:val="00B32172"/>
    <w:rsid w:val="00B33C59"/>
    <w:rsid w:val="00B34F5C"/>
    <w:rsid w:val="00B3573D"/>
    <w:rsid w:val="00B40B9B"/>
    <w:rsid w:val="00B452E1"/>
    <w:rsid w:val="00B6184E"/>
    <w:rsid w:val="00B65E20"/>
    <w:rsid w:val="00B6713A"/>
    <w:rsid w:val="00B749A5"/>
    <w:rsid w:val="00B77ABD"/>
    <w:rsid w:val="00B8458A"/>
    <w:rsid w:val="00B867F5"/>
    <w:rsid w:val="00B874AE"/>
    <w:rsid w:val="00B93699"/>
    <w:rsid w:val="00BB7B7B"/>
    <w:rsid w:val="00BC7AED"/>
    <w:rsid w:val="00BE57F0"/>
    <w:rsid w:val="00BF0077"/>
    <w:rsid w:val="00BF156A"/>
    <w:rsid w:val="00BF30E2"/>
    <w:rsid w:val="00BF72AF"/>
    <w:rsid w:val="00BF740D"/>
    <w:rsid w:val="00C101BD"/>
    <w:rsid w:val="00C102F7"/>
    <w:rsid w:val="00C11691"/>
    <w:rsid w:val="00C14293"/>
    <w:rsid w:val="00C149FB"/>
    <w:rsid w:val="00C266E3"/>
    <w:rsid w:val="00C335B3"/>
    <w:rsid w:val="00C37418"/>
    <w:rsid w:val="00C45F9B"/>
    <w:rsid w:val="00C53F70"/>
    <w:rsid w:val="00C65BFB"/>
    <w:rsid w:val="00C65E69"/>
    <w:rsid w:val="00C81561"/>
    <w:rsid w:val="00C821D6"/>
    <w:rsid w:val="00C97736"/>
    <w:rsid w:val="00CA3996"/>
    <w:rsid w:val="00CB3E1D"/>
    <w:rsid w:val="00CB54D0"/>
    <w:rsid w:val="00CD2236"/>
    <w:rsid w:val="00CD3B6C"/>
    <w:rsid w:val="00CE4491"/>
    <w:rsid w:val="00CF621E"/>
    <w:rsid w:val="00D00D2D"/>
    <w:rsid w:val="00D037DC"/>
    <w:rsid w:val="00D173E6"/>
    <w:rsid w:val="00D316A6"/>
    <w:rsid w:val="00D411CC"/>
    <w:rsid w:val="00D559A1"/>
    <w:rsid w:val="00D565E1"/>
    <w:rsid w:val="00D56F1D"/>
    <w:rsid w:val="00D57D1E"/>
    <w:rsid w:val="00D670A2"/>
    <w:rsid w:val="00D7147E"/>
    <w:rsid w:val="00D7524E"/>
    <w:rsid w:val="00D851FA"/>
    <w:rsid w:val="00DA3CE1"/>
    <w:rsid w:val="00DB7666"/>
    <w:rsid w:val="00DB7DD6"/>
    <w:rsid w:val="00DC0A28"/>
    <w:rsid w:val="00DD0D45"/>
    <w:rsid w:val="00DE569B"/>
    <w:rsid w:val="00DE5D9A"/>
    <w:rsid w:val="00E038AB"/>
    <w:rsid w:val="00E0396B"/>
    <w:rsid w:val="00E04AED"/>
    <w:rsid w:val="00E0737B"/>
    <w:rsid w:val="00E07636"/>
    <w:rsid w:val="00E14B39"/>
    <w:rsid w:val="00E2127F"/>
    <w:rsid w:val="00E24925"/>
    <w:rsid w:val="00E331D6"/>
    <w:rsid w:val="00E364F5"/>
    <w:rsid w:val="00E40750"/>
    <w:rsid w:val="00E4185D"/>
    <w:rsid w:val="00E45FF4"/>
    <w:rsid w:val="00E4606B"/>
    <w:rsid w:val="00E67DC4"/>
    <w:rsid w:val="00E72353"/>
    <w:rsid w:val="00E824F9"/>
    <w:rsid w:val="00E86ECE"/>
    <w:rsid w:val="00E9409D"/>
    <w:rsid w:val="00E953A3"/>
    <w:rsid w:val="00E97B05"/>
    <w:rsid w:val="00EA7993"/>
    <w:rsid w:val="00EB27AD"/>
    <w:rsid w:val="00EB41C2"/>
    <w:rsid w:val="00EC085D"/>
    <w:rsid w:val="00EC7EC6"/>
    <w:rsid w:val="00ED0F9F"/>
    <w:rsid w:val="00ED353D"/>
    <w:rsid w:val="00ED79B9"/>
    <w:rsid w:val="00EE0EF3"/>
    <w:rsid w:val="00EE1B07"/>
    <w:rsid w:val="00EE2EA0"/>
    <w:rsid w:val="00EF5D74"/>
    <w:rsid w:val="00F02E5D"/>
    <w:rsid w:val="00F03978"/>
    <w:rsid w:val="00F12BA9"/>
    <w:rsid w:val="00F15472"/>
    <w:rsid w:val="00F26A72"/>
    <w:rsid w:val="00F337A6"/>
    <w:rsid w:val="00F42524"/>
    <w:rsid w:val="00F4715C"/>
    <w:rsid w:val="00F57458"/>
    <w:rsid w:val="00F704FD"/>
    <w:rsid w:val="00F72A00"/>
    <w:rsid w:val="00F73296"/>
    <w:rsid w:val="00F82CBB"/>
    <w:rsid w:val="00F8316A"/>
    <w:rsid w:val="00F84CD8"/>
    <w:rsid w:val="00F87F19"/>
    <w:rsid w:val="00FA6AD2"/>
    <w:rsid w:val="00FA7643"/>
    <w:rsid w:val="00FB48A5"/>
    <w:rsid w:val="00FC1B0C"/>
    <w:rsid w:val="00FC666B"/>
    <w:rsid w:val="00FD6086"/>
    <w:rsid w:val="00FD727E"/>
    <w:rsid w:val="00FE32E8"/>
    <w:rsid w:val="00FE3834"/>
    <w:rsid w:val="00FF02CA"/>
    <w:rsid w:val="00FF76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4D919E"/>
  <w15:docId w15:val="{80A9EC53-E3C6-4A8C-A95C-B17651E2B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4E3"/>
    <w:rPr>
      <w:rFonts w:ascii="Times" w:hAnsi="Times" w:cs="Times New Roman"/>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774E35"/>
    <w:rPr>
      <w:i/>
      <w:iCs/>
    </w:rPr>
  </w:style>
  <w:style w:type="character" w:customStyle="1" w:styleId="apple-converted-space">
    <w:name w:val="apple-converted-space"/>
    <w:basedOn w:val="DefaultParagraphFont"/>
    <w:rsid w:val="00774E35"/>
  </w:style>
  <w:style w:type="paragraph" w:styleId="BalloonText">
    <w:name w:val="Balloon Text"/>
    <w:basedOn w:val="Normal"/>
    <w:link w:val="BalloonTextChar"/>
    <w:uiPriority w:val="99"/>
    <w:semiHidden/>
    <w:unhideWhenUsed/>
    <w:rsid w:val="00774E35"/>
    <w:rPr>
      <w:rFonts w:ascii="Tahoma" w:eastAsia="Heiti SC Light" w:hAnsi="Tahoma" w:cs="Tahoma"/>
      <w:sz w:val="16"/>
      <w:szCs w:val="18"/>
    </w:rPr>
  </w:style>
  <w:style w:type="character" w:customStyle="1" w:styleId="BalloonTextChar">
    <w:name w:val="Balloon Text Char"/>
    <w:basedOn w:val="DefaultParagraphFont"/>
    <w:link w:val="BalloonText"/>
    <w:uiPriority w:val="99"/>
    <w:semiHidden/>
    <w:rsid w:val="00774E35"/>
    <w:rPr>
      <w:rFonts w:ascii="Tahoma" w:eastAsia="Heiti SC Light" w:hAnsi="Tahoma" w:cs="Tahoma"/>
      <w:sz w:val="16"/>
      <w:szCs w:val="18"/>
      <w:lang w:eastAsia="zh-CN"/>
    </w:rPr>
  </w:style>
  <w:style w:type="paragraph" w:customStyle="1" w:styleId="EndNoteBibliographyTitle">
    <w:name w:val="EndNote Bibliography Title"/>
    <w:basedOn w:val="Normal"/>
    <w:rsid w:val="00774E35"/>
    <w:pPr>
      <w:jc w:val="center"/>
    </w:pPr>
    <w:rPr>
      <w:rFonts w:cstheme="minorBidi"/>
      <w:szCs w:val="24"/>
      <w:lang w:eastAsia="en-US"/>
    </w:rPr>
  </w:style>
  <w:style w:type="paragraph" w:customStyle="1" w:styleId="EndNoteBibliography">
    <w:name w:val="EndNote Bibliography"/>
    <w:basedOn w:val="Normal"/>
    <w:rsid w:val="00774E35"/>
    <w:rPr>
      <w:rFonts w:cstheme="minorBidi"/>
      <w:szCs w:val="24"/>
      <w:lang w:eastAsia="en-US"/>
    </w:rPr>
  </w:style>
  <w:style w:type="character" w:styleId="CommentReference">
    <w:name w:val="annotation reference"/>
    <w:basedOn w:val="DefaultParagraphFont"/>
    <w:uiPriority w:val="99"/>
    <w:unhideWhenUsed/>
    <w:rsid w:val="00774E35"/>
    <w:rPr>
      <w:sz w:val="18"/>
      <w:szCs w:val="18"/>
    </w:rPr>
  </w:style>
  <w:style w:type="paragraph" w:styleId="CommentText">
    <w:name w:val="annotation text"/>
    <w:basedOn w:val="Normal"/>
    <w:link w:val="CommentTextChar"/>
    <w:uiPriority w:val="99"/>
    <w:unhideWhenUsed/>
    <w:rsid w:val="00774E35"/>
    <w:rPr>
      <w:rFonts w:cstheme="minorBidi"/>
    </w:rPr>
  </w:style>
  <w:style w:type="character" w:customStyle="1" w:styleId="CommentTextChar">
    <w:name w:val="Comment Text Char"/>
    <w:basedOn w:val="DefaultParagraphFont"/>
    <w:link w:val="CommentText"/>
    <w:uiPriority w:val="99"/>
    <w:rsid w:val="00774E35"/>
    <w:rPr>
      <w:rFonts w:ascii="Times" w:hAnsi="Times"/>
      <w:sz w:val="20"/>
      <w:szCs w:val="20"/>
      <w:lang w:eastAsia="zh-CN"/>
    </w:rPr>
  </w:style>
  <w:style w:type="paragraph" w:styleId="ListParagraph">
    <w:name w:val="List Paragraph"/>
    <w:basedOn w:val="Normal"/>
    <w:uiPriority w:val="34"/>
    <w:qFormat/>
    <w:rsid w:val="00774E35"/>
    <w:pPr>
      <w:ind w:left="720"/>
      <w:contextualSpacing/>
    </w:pPr>
    <w:rPr>
      <w:rFonts w:cstheme="minorBidi"/>
    </w:rPr>
  </w:style>
  <w:style w:type="character" w:styleId="Hyperlink">
    <w:name w:val="Hyperlink"/>
    <w:basedOn w:val="DefaultParagraphFont"/>
    <w:uiPriority w:val="99"/>
    <w:unhideWhenUsed/>
    <w:rsid w:val="00774E35"/>
    <w:rPr>
      <w:color w:val="0000FF"/>
      <w:u w:val="single"/>
    </w:rPr>
  </w:style>
  <w:style w:type="character" w:customStyle="1" w:styleId="highlight">
    <w:name w:val="highlight"/>
    <w:basedOn w:val="DefaultParagraphFont"/>
    <w:rsid w:val="00774E35"/>
  </w:style>
  <w:style w:type="paragraph" w:styleId="CommentSubject">
    <w:name w:val="annotation subject"/>
    <w:basedOn w:val="CommentText"/>
    <w:next w:val="CommentText"/>
    <w:link w:val="CommentSubjectChar"/>
    <w:uiPriority w:val="99"/>
    <w:semiHidden/>
    <w:unhideWhenUsed/>
    <w:rsid w:val="00774E35"/>
    <w:rPr>
      <w:b/>
      <w:bCs/>
    </w:rPr>
  </w:style>
  <w:style w:type="character" w:customStyle="1" w:styleId="CommentSubjectChar">
    <w:name w:val="Comment Subject Char"/>
    <w:basedOn w:val="CommentTextChar"/>
    <w:link w:val="CommentSubject"/>
    <w:uiPriority w:val="99"/>
    <w:semiHidden/>
    <w:rsid w:val="00774E35"/>
    <w:rPr>
      <w:rFonts w:ascii="Times" w:hAnsi="Times"/>
      <w:b/>
      <w:bCs/>
      <w:sz w:val="20"/>
      <w:szCs w:val="20"/>
      <w:lang w:eastAsia="zh-CN"/>
    </w:rPr>
  </w:style>
  <w:style w:type="table" w:styleId="LightShading">
    <w:name w:val="Light Shading"/>
    <w:basedOn w:val="TableNormal"/>
    <w:uiPriority w:val="60"/>
    <w:rsid w:val="00774E3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er">
    <w:name w:val="footer"/>
    <w:basedOn w:val="Normal"/>
    <w:link w:val="FooterChar"/>
    <w:uiPriority w:val="99"/>
    <w:unhideWhenUsed/>
    <w:rsid w:val="00774E35"/>
    <w:pPr>
      <w:tabs>
        <w:tab w:val="center" w:pos="4153"/>
        <w:tab w:val="right" w:pos="8306"/>
      </w:tabs>
    </w:pPr>
    <w:rPr>
      <w:rFonts w:cstheme="minorBidi"/>
    </w:rPr>
  </w:style>
  <w:style w:type="character" w:customStyle="1" w:styleId="FooterChar">
    <w:name w:val="Footer Char"/>
    <w:basedOn w:val="DefaultParagraphFont"/>
    <w:link w:val="Footer"/>
    <w:uiPriority w:val="99"/>
    <w:rsid w:val="00774E35"/>
    <w:rPr>
      <w:rFonts w:ascii="Times" w:hAnsi="Times"/>
      <w:sz w:val="20"/>
      <w:szCs w:val="20"/>
      <w:lang w:eastAsia="zh-CN"/>
    </w:rPr>
  </w:style>
  <w:style w:type="character" w:styleId="PageNumber">
    <w:name w:val="page number"/>
    <w:basedOn w:val="DefaultParagraphFont"/>
    <w:uiPriority w:val="99"/>
    <w:semiHidden/>
    <w:unhideWhenUsed/>
    <w:rsid w:val="00774E35"/>
  </w:style>
  <w:style w:type="character" w:styleId="FollowedHyperlink">
    <w:name w:val="FollowedHyperlink"/>
    <w:basedOn w:val="DefaultParagraphFont"/>
    <w:uiPriority w:val="99"/>
    <w:semiHidden/>
    <w:unhideWhenUsed/>
    <w:rsid w:val="001C7226"/>
    <w:rPr>
      <w:color w:val="800080" w:themeColor="followedHyperlink"/>
      <w:u w:val="single"/>
    </w:rPr>
  </w:style>
  <w:style w:type="paragraph" w:styleId="Header">
    <w:name w:val="header"/>
    <w:basedOn w:val="Normal"/>
    <w:link w:val="HeaderChar"/>
    <w:uiPriority w:val="99"/>
    <w:unhideWhenUsed/>
    <w:rsid w:val="0081764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1764D"/>
    <w:rPr>
      <w:rFonts w:ascii="Times" w:hAnsi="Times" w:cs="Times New Roman"/>
      <w:sz w:val="18"/>
      <w:szCs w:val="18"/>
      <w:lang w:eastAsia="zh-CN"/>
    </w:rPr>
  </w:style>
  <w:style w:type="paragraph" w:styleId="Revision">
    <w:name w:val="Revision"/>
    <w:hidden/>
    <w:uiPriority w:val="99"/>
    <w:semiHidden/>
    <w:rsid w:val="00FE3834"/>
    <w:rPr>
      <w:rFonts w:ascii="Times" w:hAnsi="Times"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548467">
      <w:bodyDiv w:val="1"/>
      <w:marLeft w:val="0"/>
      <w:marRight w:val="0"/>
      <w:marTop w:val="0"/>
      <w:marBottom w:val="0"/>
      <w:divBdr>
        <w:top w:val="none" w:sz="0" w:space="0" w:color="auto"/>
        <w:left w:val="none" w:sz="0" w:space="0" w:color="auto"/>
        <w:bottom w:val="none" w:sz="0" w:space="0" w:color="auto"/>
        <w:right w:val="none" w:sz="0" w:space="0" w:color="auto"/>
      </w:divBdr>
    </w:div>
    <w:div w:id="740062258">
      <w:bodyDiv w:val="1"/>
      <w:marLeft w:val="0"/>
      <w:marRight w:val="0"/>
      <w:marTop w:val="0"/>
      <w:marBottom w:val="0"/>
      <w:divBdr>
        <w:top w:val="none" w:sz="0" w:space="0" w:color="auto"/>
        <w:left w:val="none" w:sz="0" w:space="0" w:color="auto"/>
        <w:bottom w:val="none" w:sz="0" w:space="0" w:color="auto"/>
        <w:right w:val="none" w:sz="0" w:space="0" w:color="auto"/>
      </w:divBdr>
    </w:div>
    <w:div w:id="1030299970">
      <w:bodyDiv w:val="1"/>
      <w:marLeft w:val="0"/>
      <w:marRight w:val="0"/>
      <w:marTop w:val="0"/>
      <w:marBottom w:val="0"/>
      <w:divBdr>
        <w:top w:val="none" w:sz="0" w:space="0" w:color="auto"/>
        <w:left w:val="none" w:sz="0" w:space="0" w:color="auto"/>
        <w:bottom w:val="none" w:sz="0" w:space="0" w:color="auto"/>
        <w:right w:val="none" w:sz="0" w:space="0" w:color="auto"/>
      </w:divBdr>
    </w:div>
    <w:div w:id="1369063151">
      <w:bodyDiv w:val="1"/>
      <w:marLeft w:val="0"/>
      <w:marRight w:val="0"/>
      <w:marTop w:val="0"/>
      <w:marBottom w:val="0"/>
      <w:divBdr>
        <w:top w:val="none" w:sz="0" w:space="0" w:color="auto"/>
        <w:left w:val="none" w:sz="0" w:space="0" w:color="auto"/>
        <w:bottom w:val="none" w:sz="0" w:space="0" w:color="auto"/>
        <w:right w:val="none" w:sz="0" w:space="0" w:color="auto"/>
      </w:divBdr>
    </w:div>
    <w:div w:id="1389568817">
      <w:bodyDiv w:val="1"/>
      <w:marLeft w:val="0"/>
      <w:marRight w:val="0"/>
      <w:marTop w:val="0"/>
      <w:marBottom w:val="0"/>
      <w:divBdr>
        <w:top w:val="none" w:sz="0" w:space="0" w:color="auto"/>
        <w:left w:val="none" w:sz="0" w:space="0" w:color="auto"/>
        <w:bottom w:val="none" w:sz="0" w:space="0" w:color="auto"/>
        <w:right w:val="none" w:sz="0" w:space="0" w:color="auto"/>
      </w:divBdr>
    </w:div>
    <w:div w:id="1628311410">
      <w:bodyDiv w:val="1"/>
      <w:marLeft w:val="0"/>
      <w:marRight w:val="0"/>
      <w:marTop w:val="0"/>
      <w:marBottom w:val="0"/>
      <w:divBdr>
        <w:top w:val="none" w:sz="0" w:space="0" w:color="auto"/>
        <w:left w:val="none" w:sz="0" w:space="0" w:color="auto"/>
        <w:bottom w:val="none" w:sz="0" w:space="0" w:color="auto"/>
        <w:right w:val="none" w:sz="0" w:space="0" w:color="auto"/>
      </w:divBdr>
    </w:div>
    <w:div w:id="1645239015">
      <w:bodyDiv w:val="1"/>
      <w:marLeft w:val="0"/>
      <w:marRight w:val="0"/>
      <w:marTop w:val="0"/>
      <w:marBottom w:val="0"/>
      <w:divBdr>
        <w:top w:val="none" w:sz="0" w:space="0" w:color="auto"/>
        <w:left w:val="none" w:sz="0" w:space="0" w:color="auto"/>
        <w:bottom w:val="none" w:sz="0" w:space="0" w:color="auto"/>
        <w:right w:val="none" w:sz="0" w:space="0" w:color="auto"/>
      </w:divBdr>
    </w:div>
    <w:div w:id="1724981785">
      <w:bodyDiv w:val="1"/>
      <w:marLeft w:val="0"/>
      <w:marRight w:val="0"/>
      <w:marTop w:val="0"/>
      <w:marBottom w:val="0"/>
      <w:divBdr>
        <w:top w:val="none" w:sz="0" w:space="0" w:color="auto"/>
        <w:left w:val="none" w:sz="0" w:space="0" w:color="auto"/>
        <w:bottom w:val="none" w:sz="0" w:space="0" w:color="auto"/>
        <w:right w:val="none" w:sz="0" w:space="0" w:color="auto"/>
      </w:divBdr>
    </w:div>
    <w:div w:id="1930579144">
      <w:bodyDiv w:val="1"/>
      <w:marLeft w:val="0"/>
      <w:marRight w:val="0"/>
      <w:marTop w:val="0"/>
      <w:marBottom w:val="0"/>
      <w:divBdr>
        <w:top w:val="none" w:sz="0" w:space="0" w:color="auto"/>
        <w:left w:val="none" w:sz="0" w:space="0" w:color="auto"/>
        <w:bottom w:val="none" w:sz="0" w:space="0" w:color="auto"/>
        <w:right w:val="none" w:sz="0" w:space="0" w:color="auto"/>
      </w:divBdr>
    </w:div>
    <w:div w:id="19982175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xl@medmail.com.cn" TargetMode="Externa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linicaltrials.gov" TargetMode="External"/><Relationship Id="rId12" Type="http://schemas.openxmlformats.org/officeDocument/2006/relationships/footer" Target="footer3.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linicaltrials.gov" TargetMode="Externa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7392</Words>
  <Characters>42140</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Tongji medical college</Company>
  <LinksUpToDate>false</LinksUpToDate>
  <CharactersWithSpaces>49434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Qian Yu</dc:creator>
  <cp:lastModifiedBy>LS Ma</cp:lastModifiedBy>
  <cp:revision>2</cp:revision>
  <dcterms:created xsi:type="dcterms:W3CDTF">2016-03-13T21:16:00Z</dcterms:created>
  <dcterms:modified xsi:type="dcterms:W3CDTF">2016-03-13T21:16:00Z</dcterms:modified>
</cp:coreProperties>
</file>