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8E686" w14:textId="38A3C7E0" w:rsidR="00C1685C" w:rsidRPr="003619C5" w:rsidRDefault="006B5B9B" w:rsidP="00C9282F">
      <w:pPr>
        <w:spacing w:after="0" w:line="360" w:lineRule="auto"/>
        <w:jc w:val="center"/>
        <w:rPr>
          <w:rFonts w:ascii="Book Antiqua" w:hAnsi="Book Antiqua" w:cs="Times New Roman"/>
          <w:b/>
          <w:sz w:val="24"/>
          <w:szCs w:val="24"/>
          <w:lang w:val="en-GB"/>
        </w:rPr>
      </w:pPr>
      <w:r w:rsidRPr="003619C5">
        <w:rPr>
          <w:rFonts w:ascii="Book Antiqua" w:hAnsi="Book Antiqua"/>
          <w:b/>
          <w:sz w:val="24"/>
          <w:szCs w:val="24"/>
          <w:lang w:val="da-DK"/>
        </w:rPr>
        <w:t xml:space="preserve">Frederik T M </w:t>
      </w:r>
      <w:r w:rsidRPr="003619C5">
        <w:rPr>
          <w:rFonts w:ascii="Book Antiqua" w:hAnsi="Book Antiqua"/>
          <w:b/>
          <w:i/>
          <w:sz w:val="24"/>
          <w:szCs w:val="24"/>
          <w:lang w:val="da-DK"/>
        </w:rPr>
        <w:t>et al.</w:t>
      </w:r>
      <w:r w:rsidRPr="003619C5">
        <w:rPr>
          <w:rFonts w:ascii="Book Antiqua" w:hAnsi="Book Antiqua"/>
          <w:b/>
          <w:sz w:val="24"/>
          <w:szCs w:val="24"/>
          <w:lang w:val="da-DK"/>
        </w:rPr>
        <w:t xml:space="preserve"> </w:t>
      </w:r>
      <w:r w:rsidR="00C1685C" w:rsidRPr="003619C5">
        <w:rPr>
          <w:rFonts w:ascii="Book Antiqua" w:hAnsi="Book Antiqua"/>
          <w:b/>
          <w:sz w:val="24"/>
          <w:szCs w:val="24"/>
        </w:rPr>
        <w:t>A Danish cohort of monozygotic IBD twins</w:t>
      </w:r>
    </w:p>
    <w:p w14:paraId="6A39B7C0" w14:textId="77777777" w:rsidR="00DE7820" w:rsidRPr="003619C5" w:rsidRDefault="00DE7820" w:rsidP="00C9282F">
      <w:pPr>
        <w:spacing w:after="0" w:line="360" w:lineRule="auto"/>
        <w:jc w:val="center"/>
        <w:rPr>
          <w:rFonts w:ascii="Book Antiqua" w:hAnsi="Book Antiqua" w:cs="Times New Roman"/>
          <w:sz w:val="24"/>
          <w:szCs w:val="24"/>
          <w:lang w:val="en-GB"/>
        </w:rPr>
      </w:pPr>
      <w:r w:rsidRPr="003619C5">
        <w:rPr>
          <w:rFonts w:ascii="Book Antiqua" w:hAnsi="Book Antiqua" w:cs="Times New Roman"/>
          <w:sz w:val="24"/>
          <w:szCs w:val="24"/>
          <w:lang w:val="en-GB"/>
        </w:rPr>
        <w:t>Authors:</w:t>
      </w:r>
    </w:p>
    <w:p w14:paraId="434B2993" w14:textId="77777777" w:rsidR="00DE7820" w:rsidRPr="003619C5" w:rsidRDefault="00DE7820" w:rsidP="00C9282F">
      <w:pPr>
        <w:spacing w:after="0" w:line="360" w:lineRule="auto"/>
        <w:jc w:val="both"/>
        <w:rPr>
          <w:rFonts w:ascii="Book Antiqua" w:hAnsi="Book Antiqua" w:cs="Times New Roman"/>
          <w:lang w:val="en-GB"/>
        </w:rPr>
      </w:pPr>
    </w:p>
    <w:p w14:paraId="3586CAAA" w14:textId="4D4342C6" w:rsidR="00223B0A" w:rsidRPr="003619C5" w:rsidRDefault="00256222" w:rsidP="00C9282F">
      <w:pPr>
        <w:spacing w:line="360" w:lineRule="auto"/>
        <w:jc w:val="both"/>
        <w:rPr>
          <w:rFonts w:ascii="Book Antiqua" w:hAnsi="Book Antiqua" w:cs="Times New Roman"/>
          <w:b/>
        </w:rPr>
      </w:pPr>
      <w:r w:rsidRPr="003619C5">
        <w:rPr>
          <w:rFonts w:ascii="Book Antiqua" w:hAnsi="Book Antiqua" w:cs="Times New Roman"/>
          <w:b/>
          <w:lang w:val="en-GB"/>
        </w:rPr>
        <w:t>Frederik Trier Moller</w:t>
      </w:r>
      <w:r w:rsidR="00DE7820" w:rsidRPr="003619C5">
        <w:rPr>
          <w:rFonts w:ascii="Book Antiqua" w:hAnsi="Book Antiqua" w:cs="Times New Roman"/>
          <w:b/>
          <w:lang w:val="en-GB"/>
        </w:rPr>
        <w:t>,</w:t>
      </w:r>
      <w:r w:rsidR="003B5BE9" w:rsidRPr="003619C5">
        <w:rPr>
          <w:rFonts w:ascii="Book Antiqua" w:hAnsi="Book Antiqua" w:cs="Times New Roman"/>
          <w:b/>
          <w:lang w:val="en-GB"/>
        </w:rPr>
        <w:t xml:space="preserve"> Lina Knudsen</w:t>
      </w:r>
      <w:r w:rsidR="00223B0A" w:rsidRPr="003619C5">
        <w:rPr>
          <w:rFonts w:ascii="Book Antiqua" w:hAnsi="Book Antiqua" w:cs="Times New Roman"/>
          <w:b/>
          <w:lang w:val="en-GB"/>
        </w:rPr>
        <w:t xml:space="preserve"> , </w:t>
      </w:r>
      <w:r w:rsidR="00FE2F61" w:rsidRPr="003619C5">
        <w:rPr>
          <w:rFonts w:ascii="Book Antiqua" w:hAnsi="Book Antiqua" w:cs="Times New Roman"/>
          <w:b/>
          <w:lang w:val="en-GB"/>
        </w:rPr>
        <w:t>M</w:t>
      </w:r>
      <w:r w:rsidR="006E1294" w:rsidRPr="003619C5">
        <w:rPr>
          <w:rFonts w:ascii="Book Antiqua" w:hAnsi="Book Antiqua" w:cs="Times New Roman"/>
          <w:b/>
          <w:lang w:val="en-GB"/>
        </w:rPr>
        <w:t>arcus</w:t>
      </w:r>
      <w:r w:rsidR="00FE2F61" w:rsidRPr="003619C5">
        <w:rPr>
          <w:rFonts w:ascii="Book Antiqua" w:hAnsi="Book Antiqua" w:cs="Times New Roman"/>
          <w:b/>
          <w:lang w:val="en-GB"/>
        </w:rPr>
        <w:t xml:space="preserve"> Harbord</w:t>
      </w:r>
      <w:r w:rsidR="003B5BE9" w:rsidRPr="003619C5">
        <w:rPr>
          <w:rFonts w:ascii="Book Antiqua" w:hAnsi="Book Antiqua" w:cs="Times New Roman"/>
          <w:b/>
          <w:lang w:val="en-GB"/>
        </w:rPr>
        <w:t xml:space="preserve"> </w:t>
      </w:r>
      <w:r w:rsidR="006E1294" w:rsidRPr="003619C5">
        <w:rPr>
          <w:rFonts w:ascii="Book Antiqua" w:hAnsi="Book Antiqua" w:cs="Times New Roman"/>
          <w:b/>
          <w:lang w:val="en-GB"/>
        </w:rPr>
        <w:t>,</w:t>
      </w:r>
      <w:r w:rsidR="00601D07" w:rsidRPr="003619C5">
        <w:rPr>
          <w:rFonts w:ascii="Book Antiqua" w:hAnsi="Book Antiqua" w:cs="Times New Roman"/>
          <w:b/>
          <w:lang w:val="en-GB"/>
        </w:rPr>
        <w:t xml:space="preserve"> Jack Satsangi</w:t>
      </w:r>
      <w:r w:rsidR="00752FF6" w:rsidRPr="003619C5">
        <w:rPr>
          <w:rFonts w:ascii="Book Antiqua" w:hAnsi="Book Antiqua" w:cs="Times New Roman"/>
          <w:b/>
          <w:lang w:val="en-GB"/>
        </w:rPr>
        <w:t>,</w:t>
      </w:r>
      <w:r w:rsidR="006E1294" w:rsidRPr="003619C5">
        <w:rPr>
          <w:rFonts w:ascii="Book Antiqua" w:hAnsi="Book Antiqua" w:cs="Times New Roman"/>
          <w:b/>
          <w:lang w:val="en-GB"/>
        </w:rPr>
        <w:t xml:space="preserve"> </w:t>
      </w:r>
      <w:r w:rsidR="003B5BE9" w:rsidRPr="003619C5">
        <w:rPr>
          <w:rFonts w:ascii="Book Antiqua" w:hAnsi="Book Antiqua" w:cs="Times New Roman"/>
          <w:b/>
          <w:lang w:val="en-GB"/>
        </w:rPr>
        <w:t xml:space="preserve">Hannah Gordon, </w:t>
      </w:r>
      <w:r w:rsidR="005B2268" w:rsidRPr="003619C5">
        <w:rPr>
          <w:rFonts w:ascii="Book Antiqua" w:hAnsi="Book Antiqua" w:cs="Times New Roman"/>
          <w:b/>
          <w:lang w:val="en-GB"/>
        </w:rPr>
        <w:t>Lene Christia</w:t>
      </w:r>
      <w:r w:rsidR="006E1294" w:rsidRPr="003619C5">
        <w:rPr>
          <w:rFonts w:ascii="Book Antiqua" w:hAnsi="Book Antiqua" w:cs="Times New Roman"/>
          <w:b/>
          <w:lang w:val="en-GB"/>
        </w:rPr>
        <w:t xml:space="preserve">nsen, </w:t>
      </w:r>
      <w:r w:rsidR="00C042F9" w:rsidRPr="003619C5">
        <w:rPr>
          <w:rFonts w:ascii="Book Antiqua" w:hAnsi="Book Antiqua" w:cs="Times New Roman"/>
          <w:b/>
          <w:lang w:val="en-GB"/>
        </w:rPr>
        <w:t xml:space="preserve"> </w:t>
      </w:r>
      <w:r w:rsidR="00752FF6" w:rsidRPr="003619C5">
        <w:rPr>
          <w:rFonts w:ascii="Book Antiqua" w:hAnsi="Book Antiqua"/>
          <w:b/>
        </w:rPr>
        <w:t>Kaare Christensen</w:t>
      </w:r>
      <w:r w:rsidR="00223B0A" w:rsidRPr="003619C5">
        <w:rPr>
          <w:rStyle w:val="st"/>
          <w:rFonts w:ascii="Book Antiqua" w:hAnsi="Book Antiqua"/>
          <w:b/>
        </w:rPr>
        <w:t>,</w:t>
      </w:r>
      <w:r w:rsidR="000F0192" w:rsidRPr="003619C5">
        <w:rPr>
          <w:rFonts w:ascii="Book Antiqua" w:hAnsi="Book Antiqua" w:cs="Times New Roman"/>
          <w:b/>
        </w:rPr>
        <w:t xml:space="preserve"> Tine Jess</w:t>
      </w:r>
      <w:r w:rsidR="003C286B" w:rsidRPr="003619C5">
        <w:rPr>
          <w:rFonts w:ascii="Book Antiqua" w:hAnsi="Book Antiqua"/>
          <w:b/>
        </w:rPr>
        <w:t>,</w:t>
      </w:r>
      <w:r w:rsidR="00223B0A" w:rsidRPr="003619C5">
        <w:rPr>
          <w:rFonts w:ascii="Book Antiqua" w:hAnsi="Book Antiqua"/>
          <w:b/>
        </w:rPr>
        <w:t xml:space="preserve"> </w:t>
      </w:r>
      <w:r w:rsidR="00223B0A" w:rsidRPr="003619C5">
        <w:rPr>
          <w:rFonts w:ascii="Book Antiqua" w:hAnsi="Book Antiqua" w:cs="Times New Roman"/>
          <w:b/>
        </w:rPr>
        <w:t>Vibeke Andersen.</w:t>
      </w:r>
    </w:p>
    <w:p w14:paraId="0F19A292" w14:textId="73167FD4" w:rsidR="00DE7820" w:rsidRPr="003619C5" w:rsidRDefault="006B5B9B" w:rsidP="00C9282F">
      <w:pPr>
        <w:spacing w:line="360" w:lineRule="auto"/>
        <w:rPr>
          <w:rFonts w:ascii="Book Antiqua" w:hAnsi="Book Antiqua" w:cs="Times New Roman"/>
          <w:lang w:val="en-GB"/>
        </w:rPr>
      </w:pPr>
      <w:r w:rsidRPr="003619C5">
        <w:rPr>
          <w:rFonts w:ascii="Book Antiqua" w:hAnsi="Book Antiqua" w:cs="Times New Roman"/>
          <w:b/>
          <w:lang w:val="en-GB"/>
        </w:rPr>
        <w:t>Frederik Trier Moller</w:t>
      </w:r>
      <w:r w:rsidR="00256222" w:rsidRPr="003619C5">
        <w:rPr>
          <w:rFonts w:ascii="Book Antiqua" w:hAnsi="Book Antiqua" w:cs="Times New Roman"/>
          <w:lang w:val="en-GB"/>
        </w:rPr>
        <w:t>,</w:t>
      </w:r>
      <w:r w:rsidR="00256222" w:rsidRPr="003619C5">
        <w:rPr>
          <w:rFonts w:ascii="Book Antiqua" w:hAnsi="Book Antiqua" w:cs="Times New Roman"/>
          <w:b/>
          <w:lang w:val="en-GB"/>
        </w:rPr>
        <w:t xml:space="preserve"> Lina Knudsen</w:t>
      </w:r>
      <w:r w:rsidR="00A05BD4" w:rsidRPr="003619C5">
        <w:rPr>
          <w:rFonts w:ascii="Book Antiqua" w:hAnsi="Book Antiqua" w:cs="Times New Roman"/>
          <w:b/>
          <w:lang w:val="en-GB"/>
        </w:rPr>
        <w:t xml:space="preserve">, </w:t>
      </w:r>
      <w:r w:rsidR="00256222" w:rsidRPr="003619C5">
        <w:rPr>
          <w:rFonts w:ascii="Book Antiqua" w:hAnsi="Book Antiqua" w:cs="Times New Roman"/>
          <w:b/>
        </w:rPr>
        <w:t>Vibeke Andersen</w:t>
      </w:r>
      <w:r w:rsidRPr="003619C5">
        <w:rPr>
          <w:rFonts w:ascii="Book Antiqua" w:hAnsi="Book Antiqua" w:cs="Times New Roman"/>
          <w:lang w:val="en-GB"/>
        </w:rPr>
        <w:t xml:space="preserve"> </w:t>
      </w:r>
      <w:r w:rsidR="00173A2E" w:rsidRPr="003619C5">
        <w:rPr>
          <w:rFonts w:ascii="Book Antiqua" w:hAnsi="Book Antiqua" w:cs="Times New Roman"/>
          <w:lang w:val="en-GB"/>
        </w:rPr>
        <w:t xml:space="preserve">Research Unit for Molecular </w:t>
      </w:r>
      <w:r w:rsidR="00CB0D71" w:rsidRPr="003619C5">
        <w:rPr>
          <w:rFonts w:ascii="Book Antiqua" w:hAnsi="Book Antiqua" w:cs="Times New Roman"/>
          <w:lang w:val="en-GB"/>
        </w:rPr>
        <w:t>Diagnostics</w:t>
      </w:r>
      <w:r w:rsidR="00DE7820" w:rsidRPr="003619C5">
        <w:rPr>
          <w:rFonts w:ascii="Book Antiqua" w:hAnsi="Book Antiqua" w:cs="Times New Roman"/>
          <w:lang w:val="en-GB"/>
        </w:rPr>
        <w:t>, Hospital of Southern Jutland, Aabenraa, Denmark</w:t>
      </w:r>
    </w:p>
    <w:p w14:paraId="657E611A" w14:textId="468C4808" w:rsidR="00DE7820" w:rsidRPr="003619C5" w:rsidRDefault="00256222" w:rsidP="00C9282F">
      <w:pPr>
        <w:spacing w:before="100" w:beforeAutospacing="1" w:after="100" w:afterAutospacing="1" w:line="360" w:lineRule="auto"/>
        <w:rPr>
          <w:rFonts w:ascii="Book Antiqua" w:hAnsi="Book Antiqua" w:cs="Times New Roman"/>
          <w:lang w:val="en-GB"/>
        </w:rPr>
      </w:pPr>
      <w:r w:rsidRPr="003619C5">
        <w:rPr>
          <w:rFonts w:ascii="Book Antiqua" w:hAnsi="Book Antiqua" w:cs="Times New Roman"/>
          <w:b/>
          <w:lang w:val="en-GB"/>
        </w:rPr>
        <w:t>Frederik Trier Moller</w:t>
      </w:r>
      <w:r w:rsidRPr="003619C5">
        <w:rPr>
          <w:rFonts w:ascii="Book Antiqua" w:hAnsi="Book Antiqua" w:cs="Times New Roman"/>
          <w:lang w:val="en-GB"/>
        </w:rPr>
        <w:t>,</w:t>
      </w:r>
      <w:r w:rsidRPr="003619C5">
        <w:rPr>
          <w:rFonts w:ascii="Book Antiqua" w:hAnsi="Book Antiqua" w:cs="Times New Roman"/>
          <w:b/>
          <w:lang w:val="en-GB"/>
        </w:rPr>
        <w:t xml:space="preserve"> Lina Knudsen, , Lene Christiansen,</w:t>
      </w:r>
      <w:r w:rsidRPr="003619C5">
        <w:rPr>
          <w:rFonts w:ascii="Book Antiqua" w:hAnsi="Book Antiqua"/>
          <w:b/>
        </w:rPr>
        <w:t xml:space="preserve"> Kaare Christensen,</w:t>
      </w:r>
      <w:r w:rsidRPr="003619C5">
        <w:rPr>
          <w:rFonts w:ascii="Book Antiqua" w:hAnsi="Book Antiqua" w:cs="Times New Roman"/>
          <w:b/>
        </w:rPr>
        <w:t xml:space="preserve">  Vibeke Andersen</w:t>
      </w:r>
      <w:r w:rsidRPr="003619C5">
        <w:rPr>
          <w:rFonts w:ascii="Book Antiqua" w:hAnsi="Book Antiqua" w:cs="Times New Roman"/>
          <w:lang w:val="en-GB"/>
        </w:rPr>
        <w:t xml:space="preserve"> I</w:t>
      </w:r>
      <w:r w:rsidR="00DE7820" w:rsidRPr="003619C5">
        <w:rPr>
          <w:rFonts w:ascii="Book Antiqua" w:hAnsi="Book Antiqua" w:cs="Times New Roman"/>
          <w:lang w:val="en-GB"/>
        </w:rPr>
        <w:t>nstit</w:t>
      </w:r>
      <w:r w:rsidR="00780D68" w:rsidRPr="003619C5">
        <w:rPr>
          <w:rFonts w:ascii="Book Antiqua" w:hAnsi="Book Antiqua" w:cs="Times New Roman"/>
          <w:lang w:val="en-GB"/>
        </w:rPr>
        <w:t>ute of Regional Health Research</w:t>
      </w:r>
      <w:r w:rsidR="00DE7820" w:rsidRPr="003619C5">
        <w:rPr>
          <w:rFonts w:ascii="Book Antiqua" w:hAnsi="Book Antiqua" w:cs="Times New Roman"/>
          <w:lang w:val="en-GB"/>
        </w:rPr>
        <w:t>, University of Southern Denmark, Odense, Denmark</w:t>
      </w:r>
    </w:p>
    <w:p w14:paraId="13E9A85D" w14:textId="5305052C" w:rsidR="00256222" w:rsidRPr="003619C5" w:rsidRDefault="00256222" w:rsidP="00C9282F">
      <w:pPr>
        <w:spacing w:before="100" w:beforeAutospacing="1" w:after="100" w:afterAutospacing="1" w:line="360" w:lineRule="auto"/>
        <w:rPr>
          <w:rFonts w:ascii="Book Antiqua" w:eastAsia="Times New Roman" w:hAnsi="Book Antiqua" w:cs="Times New Roman"/>
          <w:lang w:val="en-GB"/>
        </w:rPr>
      </w:pPr>
      <w:r w:rsidRPr="003619C5">
        <w:rPr>
          <w:rFonts w:ascii="Book Antiqua" w:hAnsi="Book Antiqua" w:cs="Times New Roman"/>
          <w:b/>
          <w:lang w:val="en-GB"/>
        </w:rPr>
        <w:t>Frederik Trier Moller</w:t>
      </w:r>
      <w:r w:rsidRPr="003619C5">
        <w:rPr>
          <w:rFonts w:ascii="Book Antiqua" w:hAnsi="Book Antiqua" w:cs="Times New Roman"/>
          <w:lang w:val="en-GB"/>
        </w:rPr>
        <w:t xml:space="preserve">, </w:t>
      </w:r>
      <w:r w:rsidRPr="003619C5">
        <w:rPr>
          <w:rFonts w:ascii="Book Antiqua" w:hAnsi="Book Antiqua" w:cs="Times New Roman"/>
          <w:b/>
        </w:rPr>
        <w:t xml:space="preserve">Tine Jess </w:t>
      </w:r>
      <w:r w:rsidR="00A36BA9" w:rsidRPr="003619C5">
        <w:rPr>
          <w:rFonts w:ascii="Book Antiqua" w:hAnsi="Book Antiqua" w:cs="Times New Roman"/>
          <w:lang w:val="en-GB"/>
        </w:rPr>
        <w:t>Division of Epidemiology and Disease Surveillance</w:t>
      </w:r>
      <w:r w:rsidRPr="003619C5">
        <w:rPr>
          <w:rFonts w:ascii="Book Antiqua" w:hAnsi="Book Antiqua" w:cs="Times New Roman"/>
          <w:lang w:val="en-GB"/>
        </w:rPr>
        <w:t>, Statens Serum Institut</w:t>
      </w:r>
      <w:r w:rsidRPr="003619C5">
        <w:rPr>
          <w:rFonts w:ascii="Book Antiqua" w:eastAsia="Times New Roman" w:hAnsi="Book Antiqua" w:cs="Times New Roman"/>
          <w:lang w:val="en-GB"/>
        </w:rPr>
        <w:t>,</w:t>
      </w:r>
    </w:p>
    <w:p w14:paraId="279D3495" w14:textId="2597E2D0" w:rsidR="00256222" w:rsidRPr="003619C5" w:rsidRDefault="00256222" w:rsidP="00C9282F">
      <w:pPr>
        <w:spacing w:before="100" w:beforeAutospacing="1" w:after="100" w:afterAutospacing="1" w:line="360" w:lineRule="auto"/>
        <w:rPr>
          <w:rFonts w:ascii="Book Antiqua" w:hAnsi="Book Antiqua"/>
          <w:lang w:val="en-GB"/>
        </w:rPr>
      </w:pPr>
      <w:r w:rsidRPr="003619C5">
        <w:rPr>
          <w:rFonts w:ascii="Book Antiqua" w:hAnsi="Book Antiqua" w:cs="Times New Roman"/>
          <w:b/>
          <w:lang w:val="en-GB"/>
        </w:rPr>
        <w:t xml:space="preserve">Hannah Gordon, Marcus Harbord </w:t>
      </w:r>
      <w:r w:rsidRPr="003619C5">
        <w:rPr>
          <w:rFonts w:ascii="Book Antiqua" w:hAnsi="Book Antiqua"/>
          <w:lang w:val="en-GB"/>
        </w:rPr>
        <w:t>Department of Gastroenterology, Chelsea and Westminster Hospital, London</w:t>
      </w:r>
    </w:p>
    <w:p w14:paraId="5FB52391" w14:textId="5D09D102" w:rsidR="00256222" w:rsidRPr="003619C5" w:rsidRDefault="00256222" w:rsidP="00C9282F">
      <w:pPr>
        <w:spacing w:before="100" w:beforeAutospacing="1" w:after="100" w:afterAutospacing="1" w:line="360" w:lineRule="auto"/>
        <w:rPr>
          <w:rFonts w:ascii="Book Antiqua" w:eastAsia="Times New Roman" w:hAnsi="Book Antiqua" w:cs="Times New Roman"/>
          <w:lang w:val="en-GB"/>
        </w:rPr>
      </w:pPr>
      <w:r w:rsidRPr="003619C5">
        <w:rPr>
          <w:rFonts w:ascii="Book Antiqua" w:hAnsi="Book Antiqua" w:cs="Times New Roman"/>
          <w:b/>
          <w:lang w:val="en-GB"/>
        </w:rPr>
        <w:t xml:space="preserve">Jack Satsangi, </w:t>
      </w:r>
      <w:r w:rsidRPr="003619C5">
        <w:rPr>
          <w:rFonts w:ascii="Book Antiqua" w:eastAsia="Times New Roman" w:hAnsi="Book Antiqua" w:cs="Times New Roman"/>
          <w:lang w:val="en-GB"/>
        </w:rPr>
        <w:t>Centre for Molecular Medicine, University of Edinburgh, Western General Hospital</w:t>
      </w:r>
    </w:p>
    <w:p w14:paraId="1F288453" w14:textId="06C38B25" w:rsidR="00256222" w:rsidRPr="003619C5" w:rsidRDefault="00256222" w:rsidP="00C9282F">
      <w:pPr>
        <w:spacing w:before="100" w:beforeAutospacing="1" w:after="100" w:afterAutospacing="1" w:line="360" w:lineRule="auto"/>
        <w:rPr>
          <w:rFonts w:ascii="Book Antiqua" w:eastAsia="Times New Roman" w:hAnsi="Book Antiqua" w:cs="Times New Roman"/>
          <w:lang w:val="en-GB"/>
        </w:rPr>
      </w:pPr>
      <w:r w:rsidRPr="003619C5">
        <w:rPr>
          <w:rFonts w:ascii="Book Antiqua" w:hAnsi="Book Antiqua" w:cs="Times New Roman"/>
          <w:b/>
          <w:lang w:val="en-GB"/>
        </w:rPr>
        <w:t>Lene Christiansen,</w:t>
      </w:r>
      <w:r w:rsidRPr="003619C5">
        <w:rPr>
          <w:rFonts w:ascii="Book Antiqua" w:hAnsi="Book Antiqua"/>
          <w:b/>
        </w:rPr>
        <w:t xml:space="preserve"> Kaare Christensen</w:t>
      </w:r>
      <w:r w:rsidRPr="003619C5">
        <w:rPr>
          <w:rFonts w:ascii="Book Antiqua" w:hAnsi="Book Antiqua"/>
          <w:lang w:val="en-GB"/>
        </w:rPr>
        <w:t xml:space="preserve"> Danish Ageing Research Centre, Institute of Public Health, University of Southern Denmark, Odense, Denmark</w:t>
      </w:r>
    </w:p>
    <w:p w14:paraId="581732A8" w14:textId="2FB05D98" w:rsidR="00256222" w:rsidRPr="003619C5" w:rsidRDefault="00256222" w:rsidP="00C9282F">
      <w:pPr>
        <w:spacing w:before="100" w:beforeAutospacing="1" w:after="100" w:afterAutospacing="1" w:line="360" w:lineRule="auto"/>
        <w:rPr>
          <w:rFonts w:ascii="Book Antiqua" w:eastAsia="Times New Roman" w:hAnsi="Book Antiqua" w:cs="Times New Roman"/>
          <w:lang w:val="en-GB"/>
        </w:rPr>
      </w:pPr>
      <w:r w:rsidRPr="003619C5">
        <w:rPr>
          <w:rFonts w:ascii="Book Antiqua" w:hAnsi="Book Antiqua" w:cs="Times New Roman"/>
          <w:b/>
          <w:lang w:val="en-GB"/>
        </w:rPr>
        <w:t>Lene Christiansen,</w:t>
      </w:r>
      <w:r w:rsidRPr="003619C5">
        <w:rPr>
          <w:rFonts w:ascii="Book Antiqua" w:hAnsi="Book Antiqua"/>
          <w:b/>
        </w:rPr>
        <w:t xml:space="preserve"> Kaare Christensen</w:t>
      </w:r>
      <w:r w:rsidRPr="003619C5">
        <w:rPr>
          <w:rFonts w:ascii="Book Antiqua" w:hAnsi="Book Antiqua"/>
          <w:lang w:val="en-GB"/>
        </w:rPr>
        <w:t xml:space="preserve"> Danish Ageing Research Centre, Institute of Public Health, University of Southern Denmark, Odense, Denmark</w:t>
      </w:r>
    </w:p>
    <w:p w14:paraId="5A08B77D" w14:textId="6D8FDEA3" w:rsidR="00FE00D3" w:rsidRPr="003619C5" w:rsidRDefault="00A05BD4" w:rsidP="00C9282F">
      <w:pPr>
        <w:spacing w:before="100" w:beforeAutospacing="1" w:after="100" w:afterAutospacing="1" w:line="360" w:lineRule="auto"/>
        <w:rPr>
          <w:rFonts w:ascii="Book Antiqua" w:hAnsi="Book Antiqua" w:cs="Times New Roman"/>
          <w:lang w:val="en-GB"/>
        </w:rPr>
      </w:pPr>
      <w:r w:rsidRPr="003619C5">
        <w:rPr>
          <w:rFonts w:ascii="Book Antiqua" w:hAnsi="Book Antiqua" w:cs="Times New Roman"/>
          <w:b/>
        </w:rPr>
        <w:t>Tine Jess</w:t>
      </w:r>
      <w:r w:rsidRPr="003619C5">
        <w:rPr>
          <w:rFonts w:ascii="Book Antiqua" w:hAnsi="Book Antiqua" w:cs="Times New Roman"/>
          <w:lang w:val="en-GB"/>
        </w:rPr>
        <w:t xml:space="preserve"> </w:t>
      </w:r>
      <w:r w:rsidR="00FE00D3" w:rsidRPr="003619C5">
        <w:rPr>
          <w:rFonts w:ascii="Book Antiqua" w:hAnsi="Book Antiqua" w:cs="Times New Roman"/>
          <w:lang w:val="en-GB"/>
        </w:rPr>
        <w:t>Department of Clinical Medicine, University of Aalborg, Aalborg, Denmark</w:t>
      </w:r>
    </w:p>
    <w:p w14:paraId="2CA9D888" w14:textId="5125D465" w:rsidR="00A05BD4" w:rsidRPr="003619C5" w:rsidRDefault="00A05BD4" w:rsidP="00C9282F">
      <w:pPr>
        <w:spacing w:before="100" w:beforeAutospacing="1" w:after="100" w:afterAutospacing="1" w:line="360" w:lineRule="auto"/>
        <w:rPr>
          <w:rFonts w:ascii="Book Antiqua" w:hAnsi="Book Antiqua" w:cs="Book Antiqua"/>
          <w:sz w:val="23"/>
          <w:szCs w:val="23"/>
        </w:rPr>
      </w:pPr>
      <w:r w:rsidRPr="003619C5">
        <w:rPr>
          <w:rFonts w:ascii="Book Antiqua" w:hAnsi="Book Antiqua" w:cs="Book Antiqua"/>
          <w:sz w:val="23"/>
          <w:szCs w:val="23"/>
        </w:rPr>
        <w:t>Author contributions:</w:t>
      </w:r>
    </w:p>
    <w:p w14:paraId="756625FA" w14:textId="77777777" w:rsidR="00A05BD4" w:rsidRPr="003619C5" w:rsidRDefault="00A05BD4" w:rsidP="00C9282F">
      <w:pPr>
        <w:spacing w:before="100" w:beforeAutospacing="1" w:after="100" w:afterAutospacing="1" w:line="360" w:lineRule="auto"/>
        <w:rPr>
          <w:rFonts w:ascii="Book Antiqua" w:hAnsi="Book Antiqua"/>
          <w:b/>
          <w:sz w:val="24"/>
          <w:szCs w:val="24"/>
          <w:lang w:val="en-GB"/>
        </w:rPr>
      </w:pPr>
      <w:r w:rsidRPr="003619C5">
        <w:rPr>
          <w:rFonts w:ascii="Book Antiqua" w:hAnsi="Book Antiqua"/>
          <w:b/>
          <w:sz w:val="24"/>
          <w:szCs w:val="24"/>
          <w:lang w:val="en-GB"/>
        </w:rPr>
        <w:t xml:space="preserve">Specific author contributions: </w:t>
      </w:r>
    </w:p>
    <w:p w14:paraId="09DCB524" w14:textId="77777777" w:rsidR="00752FF6" w:rsidRPr="003619C5" w:rsidRDefault="00752FF6" w:rsidP="00C9282F">
      <w:pPr>
        <w:spacing w:line="360" w:lineRule="auto"/>
        <w:jc w:val="both"/>
        <w:rPr>
          <w:rFonts w:ascii="Book Antiqua" w:hAnsi="Book Antiqua" w:cs="Times New Roman"/>
          <w:b/>
          <w:lang w:val="en-GB"/>
        </w:rPr>
      </w:pPr>
    </w:p>
    <w:p w14:paraId="5E184880" w14:textId="77777777" w:rsidR="00752FF6" w:rsidRPr="003619C5" w:rsidRDefault="00752FF6" w:rsidP="00C9282F">
      <w:pPr>
        <w:spacing w:line="360" w:lineRule="auto"/>
        <w:rPr>
          <w:rFonts w:ascii="Book Antiqua" w:hAnsi="Book Antiqua"/>
          <w:sz w:val="24"/>
          <w:szCs w:val="24"/>
          <w:lang w:val="en-GB"/>
        </w:rPr>
      </w:pPr>
      <w:r w:rsidRPr="003619C5">
        <w:rPr>
          <w:rFonts w:ascii="Book Antiqua" w:hAnsi="Book Antiqua" w:cs="Times New Roman"/>
          <w:b/>
          <w:lang w:val="en-GB"/>
        </w:rPr>
        <w:t xml:space="preserve">Frederik Trier Moller, </w:t>
      </w:r>
      <w:r w:rsidRPr="003619C5">
        <w:rPr>
          <w:rFonts w:ascii="Book Antiqua" w:hAnsi="Book Antiqua"/>
          <w:sz w:val="24"/>
          <w:szCs w:val="24"/>
          <w:lang w:val="en-GB"/>
        </w:rPr>
        <w:t xml:space="preserve">Conception and design of the study, generation, analysis and interpretation of data, drafting the manuscript and approval of the final version of the manuscript. </w:t>
      </w:r>
    </w:p>
    <w:p w14:paraId="56B2A08D" w14:textId="77777777" w:rsidR="00752FF6" w:rsidRPr="003619C5" w:rsidRDefault="00752FF6" w:rsidP="00C9282F">
      <w:pPr>
        <w:spacing w:line="360" w:lineRule="auto"/>
        <w:rPr>
          <w:rFonts w:ascii="Book Antiqua" w:hAnsi="Book Antiqua"/>
          <w:sz w:val="24"/>
          <w:szCs w:val="24"/>
          <w:lang w:val="en-GB"/>
        </w:rPr>
      </w:pPr>
      <w:r w:rsidRPr="003619C5">
        <w:rPr>
          <w:rFonts w:ascii="Book Antiqua" w:hAnsi="Book Antiqua" w:cs="Times New Roman"/>
          <w:b/>
        </w:rPr>
        <w:t xml:space="preserve">Vibeke Andersen. </w:t>
      </w:r>
      <w:r w:rsidRPr="003619C5">
        <w:rPr>
          <w:rFonts w:ascii="Book Antiqua" w:hAnsi="Book Antiqua"/>
          <w:sz w:val="24"/>
          <w:szCs w:val="24"/>
          <w:lang w:val="en-GB"/>
        </w:rPr>
        <w:t>VA: Conception and design of the study, interpretation of data. Critical revision and approval of the final version of the manuscript.</w:t>
      </w:r>
    </w:p>
    <w:p w14:paraId="70D30FA1" w14:textId="5CD246AE" w:rsidR="00752FF6" w:rsidRPr="003619C5" w:rsidRDefault="00752FF6" w:rsidP="00C9282F">
      <w:pPr>
        <w:spacing w:line="360" w:lineRule="auto"/>
        <w:rPr>
          <w:rFonts w:ascii="Book Antiqua" w:hAnsi="Book Antiqua"/>
          <w:sz w:val="24"/>
          <w:szCs w:val="24"/>
          <w:lang w:val="en-GB"/>
        </w:rPr>
      </w:pPr>
      <w:r w:rsidRPr="003619C5">
        <w:rPr>
          <w:rFonts w:ascii="Book Antiqua" w:hAnsi="Book Antiqua" w:cs="Times New Roman"/>
          <w:b/>
        </w:rPr>
        <w:t>Tine Jess</w:t>
      </w:r>
      <w:r w:rsidRPr="003619C5">
        <w:rPr>
          <w:rFonts w:ascii="Book Antiqua" w:hAnsi="Book Antiqua"/>
          <w:b/>
        </w:rPr>
        <w:t xml:space="preserve">, </w:t>
      </w:r>
      <w:r w:rsidRPr="003619C5">
        <w:rPr>
          <w:rFonts w:ascii="Book Antiqua" w:hAnsi="Book Antiqua"/>
          <w:sz w:val="24"/>
          <w:szCs w:val="24"/>
          <w:lang w:val="en-GB"/>
        </w:rPr>
        <w:t>Conception and design of the study, interpretation of data, drafting and critical revision of the manuscript and approval of the final version of the manuscript.</w:t>
      </w:r>
    </w:p>
    <w:p w14:paraId="13BD6D30" w14:textId="0BCCE5E2" w:rsidR="00A05BD4" w:rsidRPr="003619C5" w:rsidRDefault="00752FF6" w:rsidP="00C9282F">
      <w:pPr>
        <w:spacing w:line="360" w:lineRule="auto"/>
        <w:jc w:val="both"/>
        <w:rPr>
          <w:rFonts w:ascii="Book Antiqua" w:hAnsi="Book Antiqua" w:cs="Times New Roman"/>
          <w:b/>
          <w:lang w:val="en-GB"/>
        </w:rPr>
      </w:pPr>
      <w:r w:rsidRPr="003619C5">
        <w:rPr>
          <w:rFonts w:ascii="Book Antiqua" w:hAnsi="Book Antiqua" w:cs="Times New Roman"/>
          <w:b/>
          <w:lang w:val="en-GB"/>
        </w:rPr>
        <w:t xml:space="preserve">Lina Knudsen  Marcus Harbord , Jack Satsangi, Hannah Gordon, Lene Christiansen,  </w:t>
      </w:r>
      <w:r w:rsidRPr="003619C5">
        <w:rPr>
          <w:rFonts w:ascii="Book Antiqua" w:hAnsi="Book Antiqua"/>
          <w:b/>
        </w:rPr>
        <w:t>Kaare Christensen</w:t>
      </w:r>
      <w:r w:rsidRPr="003619C5">
        <w:rPr>
          <w:rStyle w:val="st"/>
          <w:rFonts w:ascii="Book Antiqua" w:hAnsi="Book Antiqua"/>
          <w:b/>
        </w:rPr>
        <w:t>,</w:t>
      </w:r>
      <w:r w:rsidRPr="003619C5">
        <w:rPr>
          <w:rFonts w:ascii="Book Antiqua" w:hAnsi="Book Antiqua" w:cs="Times New Roman"/>
          <w:b/>
        </w:rPr>
        <w:t xml:space="preserve"> </w:t>
      </w:r>
      <w:r w:rsidR="00A05BD4" w:rsidRPr="003619C5">
        <w:rPr>
          <w:rFonts w:ascii="Book Antiqua" w:hAnsi="Book Antiqua"/>
          <w:sz w:val="24"/>
          <w:szCs w:val="24"/>
          <w:lang w:val="en-GB"/>
        </w:rPr>
        <w:t>Conception and design of the study,</w:t>
      </w:r>
      <w:r w:rsidR="00A05BD4" w:rsidRPr="003619C5">
        <w:rPr>
          <w:rFonts w:ascii="Book Antiqua" w:hAnsi="Book Antiqua" w:cs="Times New Roman"/>
          <w:sz w:val="24"/>
          <w:szCs w:val="24"/>
          <w:lang w:val="en-GB"/>
        </w:rPr>
        <w:t xml:space="preserve"> </w:t>
      </w:r>
      <w:r w:rsidR="00A05BD4" w:rsidRPr="003619C5">
        <w:rPr>
          <w:rFonts w:ascii="Book Antiqua" w:hAnsi="Book Antiqua"/>
          <w:sz w:val="24"/>
          <w:szCs w:val="24"/>
          <w:lang w:val="en-GB"/>
        </w:rPr>
        <w:t>critical revision of the manuscript and approval of the final version of the manuscript.</w:t>
      </w:r>
    </w:p>
    <w:p w14:paraId="4C1A5DA6" w14:textId="787DF057" w:rsidR="00A05BD4" w:rsidRPr="003619C5" w:rsidRDefault="00A05BD4" w:rsidP="00C9282F">
      <w:pPr>
        <w:spacing w:line="360" w:lineRule="auto"/>
        <w:rPr>
          <w:rFonts w:ascii="Book Antiqua" w:hAnsi="Book Antiqua" w:cs="Times New Roman"/>
          <w:sz w:val="24"/>
          <w:szCs w:val="24"/>
          <w:lang w:val="en-GB"/>
        </w:rPr>
      </w:pPr>
      <w:r w:rsidRPr="003619C5">
        <w:rPr>
          <w:rFonts w:ascii="Book Antiqua" w:hAnsi="Book Antiqua"/>
          <w:b/>
          <w:sz w:val="24"/>
          <w:szCs w:val="24"/>
          <w:lang w:val="en-GB"/>
        </w:rPr>
        <w:t>Supported by</w:t>
      </w:r>
      <w:r w:rsidRPr="003619C5">
        <w:rPr>
          <w:rFonts w:ascii="Book Antiqua" w:hAnsi="Book Antiqua" w:cs="Times New Roman"/>
          <w:sz w:val="24"/>
          <w:szCs w:val="24"/>
          <w:lang w:val="en-GB"/>
        </w:rPr>
        <w:t xml:space="preserve"> the Lundbeck foundation, Region of Southern Denmark, University of Southern Denmark, Hospital of Southern Jutland. </w:t>
      </w:r>
    </w:p>
    <w:p w14:paraId="451CD53A" w14:textId="761BF16E" w:rsidR="00A05BD4" w:rsidRPr="003619C5" w:rsidRDefault="00A05BD4" w:rsidP="00C9282F">
      <w:pPr>
        <w:spacing w:before="100" w:beforeAutospacing="1" w:after="100" w:afterAutospacing="1" w:line="360" w:lineRule="auto"/>
        <w:rPr>
          <w:rFonts w:ascii="Book Antiqua" w:hAnsi="Book Antiqua" w:cs="Book Antiqua"/>
          <w:b/>
          <w:sz w:val="23"/>
          <w:szCs w:val="23"/>
        </w:rPr>
      </w:pPr>
      <w:bookmarkStart w:id="0" w:name="_GoBack"/>
      <w:r w:rsidRPr="003619C5">
        <w:rPr>
          <w:rFonts w:ascii="Book Antiqua" w:hAnsi="Book Antiqua" w:cs="Book Antiqua"/>
          <w:b/>
          <w:sz w:val="23"/>
          <w:szCs w:val="23"/>
        </w:rPr>
        <w:t>Institutional review board statement:</w:t>
      </w:r>
    </w:p>
    <w:p w14:paraId="42837931" w14:textId="1DC40F07" w:rsidR="0039457D" w:rsidRPr="003619C5" w:rsidRDefault="0039457D" w:rsidP="00C9282F">
      <w:pPr>
        <w:autoSpaceDE w:val="0"/>
        <w:autoSpaceDN w:val="0"/>
        <w:adjustRightInd w:val="0"/>
        <w:spacing w:after="0" w:line="360" w:lineRule="auto"/>
        <w:jc w:val="both"/>
        <w:rPr>
          <w:rFonts w:ascii="Book Antiqua" w:hAnsi="Book Antiqua" w:cs="Times New Roman"/>
          <w:lang w:val="en-GB"/>
        </w:rPr>
      </w:pPr>
      <w:r w:rsidRPr="003619C5">
        <w:rPr>
          <w:rFonts w:ascii="Book Antiqua" w:hAnsi="Book Antiqua"/>
          <w:lang w:val="en-GB"/>
        </w:rPr>
        <w:t xml:space="preserve">The study was approved by the ethics committee of the region of southern Denmark (approval no: S20120176). Further, the study is included </w:t>
      </w:r>
      <w:r w:rsidRPr="003619C5">
        <w:rPr>
          <w:rFonts w:ascii="Book Antiqua" w:hAnsi="Book Antiqua" w:cs="Times New Roman"/>
          <w:lang w:val="en-GB"/>
        </w:rPr>
        <w:t>in the regional application to The Data Protection Agency (Institutional Southern Region of Denmark J.nr. 2008-58-0035). To ensure confidentiality direct paired comparisons between twin pairs are not shown.</w:t>
      </w:r>
    </w:p>
    <w:p w14:paraId="4614053B" w14:textId="77777777" w:rsidR="0039457D" w:rsidRPr="003619C5" w:rsidRDefault="0039457D" w:rsidP="00C9282F">
      <w:pPr>
        <w:autoSpaceDE w:val="0"/>
        <w:autoSpaceDN w:val="0"/>
        <w:adjustRightInd w:val="0"/>
        <w:spacing w:after="0" w:line="360" w:lineRule="auto"/>
        <w:rPr>
          <w:rFonts w:ascii="Calibri" w:hAnsi="Calibri" w:cs="Calibri"/>
          <w:sz w:val="21"/>
          <w:szCs w:val="21"/>
        </w:rPr>
      </w:pPr>
    </w:p>
    <w:p w14:paraId="7C635FB0" w14:textId="77777777" w:rsidR="00A05BD4" w:rsidRPr="003619C5" w:rsidRDefault="00A05BD4" w:rsidP="00C9282F">
      <w:pPr>
        <w:autoSpaceDE w:val="0"/>
        <w:autoSpaceDN w:val="0"/>
        <w:adjustRightInd w:val="0"/>
        <w:spacing w:after="0" w:line="360" w:lineRule="auto"/>
        <w:rPr>
          <w:rFonts w:ascii="Book Antiqua" w:hAnsi="Book Antiqua" w:cs="Book Antiqua"/>
          <w:b/>
          <w:sz w:val="23"/>
          <w:szCs w:val="23"/>
        </w:rPr>
      </w:pPr>
      <w:r w:rsidRPr="003619C5">
        <w:rPr>
          <w:rFonts w:ascii="Book Antiqua" w:hAnsi="Book Antiqua" w:cs="Book Antiqua"/>
          <w:b/>
          <w:sz w:val="23"/>
          <w:szCs w:val="23"/>
        </w:rPr>
        <w:t>Informed consent statement:</w:t>
      </w:r>
    </w:p>
    <w:p w14:paraId="7CD8D407" w14:textId="77777777" w:rsidR="0039457D" w:rsidRPr="003619C5" w:rsidRDefault="0039457D" w:rsidP="00C9282F">
      <w:pPr>
        <w:autoSpaceDE w:val="0"/>
        <w:autoSpaceDN w:val="0"/>
        <w:adjustRightInd w:val="0"/>
        <w:spacing w:after="0" w:line="360" w:lineRule="auto"/>
        <w:jc w:val="both"/>
        <w:rPr>
          <w:rFonts w:ascii="Book Antiqua" w:hAnsi="Book Antiqua"/>
          <w:lang w:val="en-GB"/>
        </w:rPr>
      </w:pPr>
    </w:p>
    <w:p w14:paraId="5B36E545" w14:textId="2A434418" w:rsidR="0039457D" w:rsidRPr="003619C5" w:rsidRDefault="0039457D" w:rsidP="00C9282F">
      <w:pPr>
        <w:autoSpaceDE w:val="0"/>
        <w:autoSpaceDN w:val="0"/>
        <w:adjustRightInd w:val="0"/>
        <w:spacing w:after="0" w:line="360" w:lineRule="auto"/>
        <w:jc w:val="both"/>
        <w:rPr>
          <w:rFonts w:ascii="Book Antiqua" w:hAnsi="Book Antiqua" w:cs="Times New Roman"/>
          <w:lang w:val="en-GB"/>
        </w:rPr>
      </w:pPr>
      <w:r w:rsidRPr="003619C5">
        <w:rPr>
          <w:rFonts w:ascii="Book Antiqua" w:hAnsi="Book Antiqua"/>
          <w:lang w:val="en-GB"/>
        </w:rPr>
        <w:t xml:space="preserve">Verbal as well as written informed consent was obtained from participants. This included consent to contact co-twins of the index twins, even if that included informing the co-twin of the diagnosis of the index twin. </w:t>
      </w:r>
    </w:p>
    <w:p w14:paraId="7ADC90B9" w14:textId="77777777" w:rsidR="00A05BD4" w:rsidRPr="003619C5" w:rsidRDefault="00A05BD4" w:rsidP="00C9282F">
      <w:pPr>
        <w:autoSpaceDE w:val="0"/>
        <w:autoSpaceDN w:val="0"/>
        <w:adjustRightInd w:val="0"/>
        <w:spacing w:after="0" w:line="360" w:lineRule="auto"/>
        <w:rPr>
          <w:rFonts w:ascii="Book Antiqua" w:hAnsi="Book Antiqua" w:cs="Book Antiqua"/>
          <w:sz w:val="23"/>
          <w:szCs w:val="23"/>
        </w:rPr>
      </w:pPr>
    </w:p>
    <w:p w14:paraId="6D5F998E" w14:textId="0B5ACD44" w:rsidR="00A05BD4" w:rsidRPr="003619C5" w:rsidRDefault="00A05BD4" w:rsidP="00C9282F">
      <w:pPr>
        <w:spacing w:before="100" w:beforeAutospacing="1" w:after="100" w:afterAutospacing="1" w:line="360" w:lineRule="auto"/>
        <w:rPr>
          <w:rFonts w:ascii="Book Antiqua" w:hAnsi="Book Antiqua" w:cs="Book Antiqua"/>
          <w:b/>
          <w:sz w:val="23"/>
          <w:szCs w:val="23"/>
        </w:rPr>
      </w:pPr>
      <w:r w:rsidRPr="003619C5">
        <w:rPr>
          <w:rFonts w:ascii="Book Antiqua" w:hAnsi="Book Antiqua" w:cs="Book Antiqua"/>
          <w:b/>
          <w:sz w:val="23"/>
          <w:szCs w:val="23"/>
        </w:rPr>
        <w:lastRenderedPageBreak/>
        <w:t>Conflict-of-interest statement:</w:t>
      </w:r>
    </w:p>
    <w:p w14:paraId="0F57C3BD" w14:textId="3092D816" w:rsidR="00A05BD4" w:rsidRPr="003619C5" w:rsidRDefault="00A05BD4" w:rsidP="00C9282F">
      <w:pPr>
        <w:spacing w:before="100" w:beforeAutospacing="1" w:after="100" w:afterAutospacing="1" w:line="360" w:lineRule="auto"/>
        <w:rPr>
          <w:rFonts w:ascii="Book Antiqua" w:hAnsi="Book Antiqua" w:cs="Times New Roman"/>
          <w:sz w:val="24"/>
          <w:szCs w:val="24"/>
          <w:lang w:val="en-GB"/>
        </w:rPr>
      </w:pPr>
      <w:r w:rsidRPr="003619C5">
        <w:rPr>
          <w:rFonts w:ascii="Book Antiqua" w:hAnsi="Book Antiqua" w:cs="Times New Roman"/>
          <w:b/>
          <w:sz w:val="24"/>
          <w:szCs w:val="24"/>
          <w:lang w:val="en-GB"/>
        </w:rPr>
        <w:t>Vibeke Andersen</w:t>
      </w:r>
      <w:r w:rsidRPr="003619C5">
        <w:rPr>
          <w:rFonts w:ascii="Book Antiqua" w:hAnsi="Book Antiqua" w:cs="Times New Roman"/>
          <w:sz w:val="24"/>
          <w:szCs w:val="24"/>
          <w:lang w:val="en-GB"/>
        </w:rPr>
        <w:t xml:space="preserve"> is an adviser for MSD/Merck, Jansen, and member of advisory board for </w:t>
      </w:r>
    </w:p>
    <w:p w14:paraId="34FCE647" w14:textId="77777777" w:rsidR="00A05BD4" w:rsidRPr="003619C5" w:rsidRDefault="00A05BD4" w:rsidP="00C9282F">
      <w:pPr>
        <w:spacing w:before="100" w:beforeAutospacing="1" w:after="100" w:afterAutospacing="1" w:line="360" w:lineRule="auto"/>
        <w:rPr>
          <w:rFonts w:ascii="Book Antiqua" w:hAnsi="Book Antiqua" w:cs="Times New Roman"/>
          <w:sz w:val="24"/>
          <w:szCs w:val="24"/>
          <w:lang w:val="en-GB"/>
        </w:rPr>
      </w:pPr>
      <w:r w:rsidRPr="003619C5">
        <w:rPr>
          <w:rFonts w:ascii="Book Antiqua" w:hAnsi="Book Antiqua" w:cs="Times New Roman"/>
          <w:sz w:val="24"/>
          <w:szCs w:val="24"/>
          <w:lang w:val="en-GB"/>
        </w:rPr>
        <w:t>MSD/Merck.</w:t>
      </w:r>
      <w:r w:rsidRPr="003619C5" w:rsidDel="00177DFA">
        <w:rPr>
          <w:rFonts w:ascii="Book Antiqua" w:hAnsi="Book Antiqua" w:cs="Times New Roman"/>
          <w:sz w:val="24"/>
          <w:szCs w:val="24"/>
          <w:lang w:val="en-GB"/>
        </w:rPr>
        <w:t xml:space="preserve"> </w:t>
      </w:r>
    </w:p>
    <w:p w14:paraId="594C7B04" w14:textId="4DB5078E" w:rsidR="00A05BD4" w:rsidRPr="003619C5" w:rsidRDefault="00752FF6" w:rsidP="00C9282F">
      <w:pPr>
        <w:spacing w:before="100" w:beforeAutospacing="1" w:after="100" w:afterAutospacing="1" w:line="360" w:lineRule="auto"/>
        <w:rPr>
          <w:rFonts w:ascii="Book Antiqua" w:hAnsi="Book Antiqua"/>
          <w:sz w:val="24"/>
          <w:szCs w:val="24"/>
          <w:lang w:val="en-GB"/>
        </w:rPr>
      </w:pPr>
      <w:r w:rsidRPr="003619C5">
        <w:rPr>
          <w:rFonts w:ascii="Book Antiqua" w:hAnsi="Book Antiqua" w:cs="Times New Roman"/>
          <w:b/>
          <w:sz w:val="24"/>
          <w:szCs w:val="24"/>
          <w:lang w:val="en-GB"/>
        </w:rPr>
        <w:t>Tine Jess</w:t>
      </w:r>
      <w:r w:rsidRPr="003619C5">
        <w:rPr>
          <w:rFonts w:ascii="Book Antiqua" w:hAnsi="Book Antiqua" w:cs="Times New Roman"/>
          <w:sz w:val="24"/>
          <w:szCs w:val="24"/>
          <w:lang w:val="en-GB"/>
        </w:rPr>
        <w:t xml:space="preserve"> </w:t>
      </w:r>
      <w:r w:rsidR="00A05BD4" w:rsidRPr="003619C5">
        <w:rPr>
          <w:rFonts w:ascii="Book Antiqua" w:hAnsi="Book Antiqua"/>
          <w:sz w:val="24"/>
          <w:szCs w:val="24"/>
          <w:lang w:val="en-GB"/>
        </w:rPr>
        <w:t>has received funding for travel and speakers fee from AbbVie.</w:t>
      </w:r>
    </w:p>
    <w:p w14:paraId="28A7118F" w14:textId="5AA28FFC" w:rsidR="00A05BD4" w:rsidRPr="003619C5" w:rsidRDefault="00752FF6" w:rsidP="00C9282F">
      <w:pPr>
        <w:spacing w:line="360" w:lineRule="auto"/>
        <w:jc w:val="both"/>
        <w:rPr>
          <w:rFonts w:ascii="Book Antiqua" w:hAnsi="Book Antiqua" w:cs="Times New Roman"/>
          <w:b/>
        </w:rPr>
      </w:pPr>
      <w:r w:rsidRPr="003619C5">
        <w:rPr>
          <w:rFonts w:ascii="Book Antiqua" w:hAnsi="Book Antiqua" w:cs="Times New Roman"/>
          <w:b/>
          <w:lang w:val="en-GB"/>
        </w:rPr>
        <w:t xml:space="preserve">Frederik Trier Moller, Lina Knudsen , Marcus Harbord , Jack Satsangi, Hannah Gordon, Lene Christiansen,  </w:t>
      </w:r>
      <w:r w:rsidRPr="003619C5">
        <w:rPr>
          <w:rFonts w:ascii="Book Antiqua" w:hAnsi="Book Antiqua"/>
          <w:b/>
        </w:rPr>
        <w:t>Kaare Christensen</w:t>
      </w:r>
      <w:r w:rsidRPr="003619C5">
        <w:rPr>
          <w:rStyle w:val="st"/>
          <w:rFonts w:ascii="Book Antiqua" w:hAnsi="Book Antiqua"/>
          <w:b/>
        </w:rPr>
        <w:t>:</w:t>
      </w:r>
      <w:r w:rsidRPr="003619C5">
        <w:rPr>
          <w:rFonts w:ascii="Book Antiqua" w:hAnsi="Book Antiqua" w:cs="Times New Roman"/>
          <w:b/>
        </w:rPr>
        <w:t xml:space="preserve"> </w:t>
      </w:r>
      <w:r w:rsidR="00A05BD4" w:rsidRPr="003619C5">
        <w:rPr>
          <w:rFonts w:ascii="Book Antiqua" w:hAnsi="Book Antiqua" w:cs="Times New Roman"/>
          <w:sz w:val="24"/>
          <w:szCs w:val="24"/>
          <w:lang w:val="en-GB"/>
        </w:rPr>
        <w:t>no conflicts of interest</w:t>
      </w:r>
    </w:p>
    <w:p w14:paraId="5A800BF6" w14:textId="77777777" w:rsidR="00A36BA9" w:rsidRPr="003619C5" w:rsidRDefault="00A36BA9" w:rsidP="00C9282F">
      <w:pPr>
        <w:spacing w:before="100" w:beforeAutospacing="1" w:after="100" w:afterAutospacing="1" w:line="360" w:lineRule="auto"/>
        <w:rPr>
          <w:rFonts w:ascii="Book Antiqua" w:hAnsi="Book Antiqua" w:cs="Times New Roman"/>
          <w:b/>
          <w:sz w:val="24"/>
          <w:szCs w:val="24"/>
          <w:lang w:val="en-GB"/>
        </w:rPr>
      </w:pPr>
      <w:r w:rsidRPr="003619C5">
        <w:rPr>
          <w:rFonts w:ascii="Book Antiqua" w:hAnsi="Book Antiqua" w:cs="Times New Roman"/>
          <w:b/>
          <w:sz w:val="24"/>
          <w:szCs w:val="24"/>
          <w:lang w:val="en-GB"/>
        </w:rPr>
        <w:t>Data Sharing statement:</w:t>
      </w:r>
    </w:p>
    <w:p w14:paraId="6474340E" w14:textId="5FA6619B" w:rsidR="00A05BD4" w:rsidRPr="003619C5" w:rsidRDefault="00A36BA9" w:rsidP="00C9282F">
      <w:pPr>
        <w:spacing w:before="100" w:beforeAutospacing="1" w:after="100" w:afterAutospacing="1" w:line="360" w:lineRule="auto"/>
        <w:rPr>
          <w:rFonts w:ascii="Book Antiqua" w:hAnsi="Book Antiqua" w:cs="Times New Roman"/>
          <w:sz w:val="24"/>
          <w:szCs w:val="24"/>
          <w:lang w:val="en-GB"/>
        </w:rPr>
      </w:pPr>
      <w:r w:rsidRPr="003619C5">
        <w:rPr>
          <w:rFonts w:ascii="Book Antiqua" w:hAnsi="Book Antiqua"/>
          <w:sz w:val="23"/>
          <w:szCs w:val="23"/>
        </w:rPr>
        <w:t xml:space="preserve">Technical appendix, code are available from the corresponding author at [frtm@ssi.dk]. Additional data are available on request but may require further IRB approval/ approvals </w:t>
      </w:r>
      <w:r w:rsidR="004437FE">
        <w:rPr>
          <w:rFonts w:ascii="Book Antiqua" w:hAnsi="Book Antiqua"/>
          <w:sz w:val="23"/>
          <w:szCs w:val="23"/>
        </w:rPr>
        <w:t>from the data protection agency, to be shared outside the research group.</w:t>
      </w:r>
    </w:p>
    <w:bookmarkEnd w:id="0"/>
    <w:p w14:paraId="458DC40D" w14:textId="77777777" w:rsidR="0039457D" w:rsidRPr="003619C5" w:rsidRDefault="0039457D" w:rsidP="00C9282F">
      <w:pPr>
        <w:spacing w:after="0" w:line="360" w:lineRule="auto"/>
        <w:jc w:val="center"/>
        <w:rPr>
          <w:rFonts w:ascii="Book Antiqua" w:hAnsi="Book Antiqua" w:cs="Book Antiqua"/>
          <w:sz w:val="23"/>
          <w:szCs w:val="23"/>
        </w:rPr>
      </w:pPr>
      <w:r w:rsidRPr="003619C5">
        <w:rPr>
          <w:rFonts w:ascii="Book Antiqua" w:hAnsi="Book Antiqua" w:cs="Book Antiqua"/>
          <w:sz w:val="23"/>
          <w:szCs w:val="23"/>
        </w:rPr>
        <w:t>Correspondence to</w:t>
      </w:r>
    </w:p>
    <w:p w14:paraId="4EBCF7A1" w14:textId="1FBE93F2" w:rsidR="009E57FC" w:rsidRPr="003619C5" w:rsidRDefault="0039457D" w:rsidP="00C9282F">
      <w:pPr>
        <w:spacing w:after="0" w:line="360" w:lineRule="auto"/>
        <w:jc w:val="center"/>
        <w:rPr>
          <w:rFonts w:ascii="Book Antiqua" w:eastAsia="Times New Roman" w:hAnsi="Book Antiqua" w:cs="Times New Roman"/>
          <w:lang w:val="en-GB"/>
        </w:rPr>
      </w:pPr>
      <w:r w:rsidRPr="003619C5">
        <w:rPr>
          <w:rFonts w:ascii="Book Antiqua" w:hAnsi="Book Antiqua" w:cs="Book Antiqua"/>
          <w:sz w:val="23"/>
          <w:szCs w:val="23"/>
        </w:rPr>
        <w:t>M</w:t>
      </w:r>
      <w:r w:rsidR="00F41BAB" w:rsidRPr="003619C5">
        <w:rPr>
          <w:rFonts w:ascii="Book Antiqua" w:eastAsia="Times New Roman" w:hAnsi="Book Antiqua" w:cs="Times New Roman"/>
          <w:lang w:val="en-GB"/>
        </w:rPr>
        <w:t>D,</w:t>
      </w:r>
      <w:r w:rsidRPr="003619C5">
        <w:rPr>
          <w:rFonts w:ascii="Book Antiqua" w:eastAsia="Times New Roman" w:hAnsi="Book Antiqua" w:cs="Times New Roman"/>
          <w:lang w:val="en-GB"/>
        </w:rPr>
        <w:t xml:space="preserve"> PhD</w:t>
      </w:r>
      <w:r w:rsidR="00F41BAB" w:rsidRPr="003619C5">
        <w:rPr>
          <w:rFonts w:ascii="Book Antiqua" w:eastAsia="Times New Roman" w:hAnsi="Book Antiqua" w:cs="Times New Roman"/>
          <w:lang w:val="en-GB"/>
        </w:rPr>
        <w:t xml:space="preserve"> </w:t>
      </w:r>
      <w:r w:rsidR="009E57FC" w:rsidRPr="003619C5">
        <w:rPr>
          <w:rFonts w:ascii="Book Antiqua" w:eastAsia="Times New Roman" w:hAnsi="Book Antiqua" w:cs="Times New Roman"/>
          <w:lang w:val="en-GB"/>
        </w:rPr>
        <w:t>Frederik Trier Moller</w:t>
      </w:r>
    </w:p>
    <w:p w14:paraId="4274B208" w14:textId="77777777" w:rsidR="00F41BAB" w:rsidRPr="003619C5" w:rsidRDefault="00F41BAB" w:rsidP="00C9282F">
      <w:pPr>
        <w:spacing w:after="0" w:line="360" w:lineRule="auto"/>
        <w:jc w:val="center"/>
        <w:rPr>
          <w:rFonts w:ascii="Book Antiqua" w:eastAsia="Times New Roman" w:hAnsi="Book Antiqua" w:cs="Times New Roman"/>
          <w:lang w:val="en-GB"/>
        </w:rPr>
      </w:pPr>
    </w:p>
    <w:p w14:paraId="26E7BCA4" w14:textId="3E95D666" w:rsidR="00F41BAB" w:rsidRPr="003619C5" w:rsidRDefault="00A36BA9" w:rsidP="00C9282F">
      <w:pPr>
        <w:spacing w:after="100" w:afterAutospacing="1" w:line="360" w:lineRule="auto"/>
        <w:jc w:val="center"/>
        <w:rPr>
          <w:rFonts w:ascii="Book Antiqua" w:eastAsia="Times New Roman" w:hAnsi="Book Antiqua" w:cs="Times New Roman"/>
          <w:lang w:val="en-GB"/>
        </w:rPr>
      </w:pPr>
      <w:r w:rsidRPr="003619C5">
        <w:rPr>
          <w:rFonts w:ascii="Book Antiqua" w:hAnsi="Book Antiqua" w:cs="Times New Roman"/>
          <w:lang w:val="en-GB"/>
        </w:rPr>
        <w:t>Division of Epidemiology and Disease Surveillance Statens Serum Institut,</w:t>
      </w:r>
      <w:r w:rsidR="00414BE5" w:rsidRPr="003619C5">
        <w:rPr>
          <w:rFonts w:ascii="Book Antiqua" w:hAnsi="Book Antiqua" w:cs="Times New Roman"/>
          <w:lang w:val="en-GB"/>
        </w:rPr>
        <w:t xml:space="preserve"> </w:t>
      </w:r>
      <w:r w:rsidR="00414BE5" w:rsidRPr="003619C5">
        <w:rPr>
          <w:rFonts w:ascii="Book Antiqua" w:hAnsi="Book Antiqua"/>
        </w:rPr>
        <w:t>Artillerivej 5, 2300 Copenhagen, Denmark</w:t>
      </w:r>
      <w:r w:rsidRPr="003619C5">
        <w:rPr>
          <w:rFonts w:ascii="Book Antiqua" w:hAnsi="Book Antiqua" w:cs="Times New Roman"/>
          <w:lang w:val="en-GB"/>
        </w:rPr>
        <w:t xml:space="preserve"> </w:t>
      </w:r>
      <w:hyperlink r:id="rId8" w:history="1">
        <w:r w:rsidR="00414BE5" w:rsidRPr="003619C5">
          <w:rPr>
            <w:rStyle w:val="Hyperlink"/>
            <w:rFonts w:ascii="Book Antiqua" w:eastAsia="Times New Roman" w:hAnsi="Book Antiqua" w:cs="Times New Roman"/>
            <w:color w:val="auto"/>
            <w:lang w:val="en-GB"/>
          </w:rPr>
          <w:t>frtm@ssi.dk</w:t>
        </w:r>
      </w:hyperlink>
      <w:r w:rsidR="00414BE5" w:rsidRPr="003619C5">
        <w:rPr>
          <w:rFonts w:ascii="Book Antiqua" w:eastAsia="Times New Roman" w:hAnsi="Book Antiqua" w:cs="Times New Roman"/>
          <w:lang w:val="en-GB"/>
        </w:rPr>
        <w:t xml:space="preserve"> +4532688696</w:t>
      </w:r>
    </w:p>
    <w:p w14:paraId="799FF6A6" w14:textId="6524886C" w:rsidR="00DE7820" w:rsidRPr="003619C5" w:rsidRDefault="00DE7820" w:rsidP="00C9282F">
      <w:pPr>
        <w:spacing w:before="100" w:beforeAutospacing="1" w:after="100" w:afterAutospacing="1" w:line="360" w:lineRule="auto"/>
        <w:jc w:val="center"/>
        <w:rPr>
          <w:rFonts w:ascii="Book Antiqua" w:eastAsia="Times New Roman" w:hAnsi="Book Antiqua" w:cs="Times New Roman"/>
          <w:lang w:val="en-GB"/>
        </w:rPr>
      </w:pPr>
      <w:r w:rsidRPr="003619C5">
        <w:rPr>
          <w:rFonts w:ascii="Book Antiqua" w:eastAsia="Times New Roman" w:hAnsi="Book Antiqua" w:cs="Times New Roman"/>
          <w:lang w:val="en-GB"/>
        </w:rPr>
        <w:t xml:space="preserve">Abstract word count: </w:t>
      </w:r>
      <w:r w:rsidR="004A3AAE" w:rsidRPr="003619C5">
        <w:rPr>
          <w:rFonts w:ascii="Book Antiqua" w:eastAsia="Times New Roman" w:hAnsi="Book Antiqua" w:cs="Times New Roman"/>
          <w:lang w:val="en-GB"/>
        </w:rPr>
        <w:t>198</w:t>
      </w:r>
      <w:r w:rsidRPr="003619C5">
        <w:rPr>
          <w:rFonts w:ascii="Book Antiqua" w:eastAsia="Times New Roman" w:hAnsi="Book Antiqua" w:cs="Times New Roman"/>
          <w:lang w:val="en-GB"/>
        </w:rPr>
        <w:t xml:space="preserve"> (out 25</w:t>
      </w:r>
      <w:r w:rsidR="00414BE5" w:rsidRPr="003619C5">
        <w:rPr>
          <w:rFonts w:ascii="Book Antiqua" w:eastAsia="Times New Roman" w:hAnsi="Book Antiqua" w:cs="Times New Roman"/>
          <w:lang w:val="en-GB"/>
        </w:rPr>
        <w:t>6</w:t>
      </w:r>
      <w:r w:rsidRPr="003619C5">
        <w:rPr>
          <w:rFonts w:ascii="Book Antiqua" w:eastAsia="Times New Roman" w:hAnsi="Book Antiqua" w:cs="Times New Roman"/>
          <w:lang w:val="en-GB"/>
        </w:rPr>
        <w:t>)</w:t>
      </w:r>
    </w:p>
    <w:p w14:paraId="08C640AF" w14:textId="3A60E137" w:rsidR="00325621" w:rsidRPr="003619C5" w:rsidRDefault="00DE7820" w:rsidP="00C9282F">
      <w:pPr>
        <w:spacing w:before="100" w:beforeAutospacing="1" w:after="100" w:afterAutospacing="1" w:line="360" w:lineRule="auto"/>
        <w:jc w:val="center"/>
        <w:rPr>
          <w:rFonts w:ascii="Book Antiqua" w:hAnsi="Book Antiqua"/>
          <w:lang w:val="en-GB"/>
        </w:rPr>
      </w:pPr>
      <w:r w:rsidRPr="003619C5">
        <w:rPr>
          <w:rFonts w:ascii="Book Antiqua" w:eastAsia="Times New Roman" w:hAnsi="Book Antiqua" w:cs="Times New Roman"/>
          <w:lang w:val="en-GB"/>
        </w:rPr>
        <w:t xml:space="preserve">Word count = </w:t>
      </w:r>
      <w:r w:rsidR="004A3AAE" w:rsidRPr="003619C5">
        <w:rPr>
          <w:rFonts w:ascii="Book Antiqua" w:eastAsia="Times New Roman" w:hAnsi="Book Antiqua" w:cs="Times New Roman"/>
          <w:lang w:val="en-GB"/>
        </w:rPr>
        <w:t>2976</w:t>
      </w:r>
      <w:r w:rsidRPr="003619C5">
        <w:rPr>
          <w:rFonts w:ascii="Book Antiqua" w:eastAsia="Times New Roman" w:hAnsi="Book Antiqua" w:cs="Times New Roman"/>
          <w:lang w:val="en-GB"/>
        </w:rPr>
        <w:t>, excluding title page, abstract, references, figures and tables.</w:t>
      </w:r>
    </w:p>
    <w:p w14:paraId="409999C6" w14:textId="7FBBDB6D" w:rsidR="00325621" w:rsidRPr="003619C5" w:rsidRDefault="00233946" w:rsidP="00C9282F">
      <w:pPr>
        <w:pStyle w:val="Overskrift1"/>
        <w:spacing w:line="360" w:lineRule="auto"/>
        <w:rPr>
          <w:rFonts w:ascii="Book Antiqua" w:hAnsi="Book Antiqua"/>
          <w:color w:val="auto"/>
          <w:lang w:val="en-GB"/>
        </w:rPr>
      </w:pPr>
      <w:r w:rsidRPr="003619C5">
        <w:rPr>
          <w:rFonts w:ascii="Book Antiqua" w:hAnsi="Book Antiqua"/>
          <w:color w:val="auto"/>
          <w:sz w:val="24"/>
          <w:szCs w:val="24"/>
          <w:lang w:val="en-GB"/>
        </w:rPr>
        <w:br w:type="page"/>
      </w:r>
      <w:bookmarkStart w:id="1" w:name="_Toc421784790"/>
      <w:r w:rsidR="00325621" w:rsidRPr="003619C5">
        <w:rPr>
          <w:rFonts w:ascii="Book Antiqua" w:hAnsi="Book Antiqua"/>
          <w:color w:val="auto"/>
          <w:lang w:val="en-GB"/>
        </w:rPr>
        <w:lastRenderedPageBreak/>
        <w:t>Abstract</w:t>
      </w:r>
      <w:bookmarkEnd w:id="1"/>
      <w:r w:rsidR="00F26D5E" w:rsidRPr="003619C5">
        <w:rPr>
          <w:rFonts w:ascii="Book Antiqua" w:hAnsi="Book Antiqua"/>
          <w:color w:val="auto"/>
          <w:lang w:val="en-GB"/>
        </w:rPr>
        <w:t xml:space="preserve"> </w:t>
      </w:r>
    </w:p>
    <w:p w14:paraId="5FAD1A05" w14:textId="02FEEDA9" w:rsidR="00723281" w:rsidRPr="003619C5" w:rsidRDefault="00414BE5" w:rsidP="00C9282F">
      <w:pPr>
        <w:pStyle w:val="Overskrift2"/>
        <w:spacing w:line="360" w:lineRule="auto"/>
        <w:jc w:val="both"/>
        <w:rPr>
          <w:rFonts w:ascii="Book Antiqua" w:hAnsi="Book Antiqua"/>
          <w:color w:val="auto"/>
          <w:sz w:val="22"/>
          <w:szCs w:val="22"/>
          <w:lang w:val="en-GB"/>
        </w:rPr>
      </w:pPr>
      <w:r w:rsidRPr="003619C5">
        <w:rPr>
          <w:rFonts w:ascii="Book Antiqua" w:hAnsi="Book Antiqua"/>
          <w:color w:val="auto"/>
          <w:sz w:val="22"/>
          <w:szCs w:val="22"/>
          <w:lang w:val="en-GB"/>
        </w:rPr>
        <w:t>Aim</w:t>
      </w:r>
    </w:p>
    <w:p w14:paraId="0ECC0A89" w14:textId="058F8E09" w:rsidR="00782B0C" w:rsidRPr="003619C5" w:rsidRDefault="00414BE5" w:rsidP="00C9282F">
      <w:pPr>
        <w:spacing w:line="360" w:lineRule="auto"/>
        <w:jc w:val="both"/>
        <w:rPr>
          <w:rFonts w:ascii="Book Antiqua" w:hAnsi="Book Antiqua"/>
        </w:rPr>
      </w:pPr>
      <w:r w:rsidRPr="003619C5">
        <w:rPr>
          <w:rFonts w:ascii="Book Antiqua" w:hAnsi="Book Antiqua" w:cs="Calibri"/>
          <w:lang w:val="en-GB"/>
        </w:rPr>
        <w:t>To</w:t>
      </w:r>
      <w:r w:rsidR="00B250DC" w:rsidRPr="003619C5">
        <w:rPr>
          <w:rFonts w:ascii="Book Antiqua" w:hAnsi="Book Antiqua"/>
          <w:lang w:val="en-GB"/>
        </w:rPr>
        <w:t xml:space="preserve"> </w:t>
      </w:r>
      <w:r w:rsidR="008332C7" w:rsidRPr="003619C5">
        <w:rPr>
          <w:rFonts w:ascii="Book Antiqua" w:hAnsi="Book Antiqua"/>
          <w:lang w:val="en-GB"/>
        </w:rPr>
        <w:t xml:space="preserve">describe the establishment of a Danish IBD twin cohort </w:t>
      </w:r>
      <w:r w:rsidRPr="003619C5">
        <w:rPr>
          <w:rFonts w:ascii="Book Antiqua" w:hAnsi="Book Antiqua"/>
          <w:lang w:val="en-GB"/>
        </w:rPr>
        <w:t>with focus on</w:t>
      </w:r>
      <w:r w:rsidR="00F72593" w:rsidRPr="003619C5">
        <w:rPr>
          <w:rFonts w:ascii="Book Antiqua" w:hAnsi="Book Antiqua"/>
          <w:lang w:val="en-GB"/>
        </w:rPr>
        <w:t xml:space="preserve"> concordance of </w:t>
      </w:r>
      <w:r w:rsidR="008332C7" w:rsidRPr="003619C5">
        <w:rPr>
          <w:rFonts w:ascii="Book Antiqua" w:hAnsi="Book Antiqua"/>
          <w:lang w:val="en-GB"/>
        </w:rPr>
        <w:t xml:space="preserve">treatment </w:t>
      </w:r>
      <w:r w:rsidR="00F72593" w:rsidRPr="003619C5">
        <w:rPr>
          <w:rFonts w:ascii="Book Antiqua" w:hAnsi="Book Antiqua"/>
          <w:lang w:val="en-GB"/>
        </w:rPr>
        <w:t>a</w:t>
      </w:r>
      <w:r w:rsidR="008332C7" w:rsidRPr="003619C5">
        <w:rPr>
          <w:rFonts w:ascii="Book Antiqua" w:hAnsi="Book Antiqua"/>
          <w:lang w:val="en-GB"/>
        </w:rPr>
        <w:t>nd</w:t>
      </w:r>
      <w:r w:rsidR="003E0127" w:rsidRPr="003619C5">
        <w:rPr>
          <w:rFonts w:ascii="Book Antiqua" w:hAnsi="Book Antiqua"/>
          <w:lang w:val="en-GB"/>
        </w:rPr>
        <w:t xml:space="preserve"> </w:t>
      </w:r>
      <w:r w:rsidR="009973BE" w:rsidRPr="003619C5">
        <w:rPr>
          <w:rFonts w:ascii="Book Antiqua" w:hAnsi="Book Antiqua"/>
          <w:lang w:val="en-GB"/>
        </w:rPr>
        <w:t>inflammatory markers</w:t>
      </w:r>
      <w:r w:rsidR="004970D5" w:rsidRPr="003619C5">
        <w:rPr>
          <w:rFonts w:ascii="Book Antiqua" w:hAnsi="Book Antiqua"/>
          <w:lang w:val="en-GB"/>
        </w:rPr>
        <w:t>.</w:t>
      </w:r>
    </w:p>
    <w:p w14:paraId="44BCDFA5" w14:textId="2462AEA8" w:rsidR="00723281" w:rsidRPr="003619C5" w:rsidRDefault="00723281" w:rsidP="00C9282F">
      <w:pPr>
        <w:pStyle w:val="Overskrift2"/>
        <w:spacing w:line="360" w:lineRule="auto"/>
        <w:jc w:val="both"/>
        <w:rPr>
          <w:rFonts w:ascii="Book Antiqua" w:hAnsi="Book Antiqua"/>
          <w:color w:val="auto"/>
          <w:sz w:val="22"/>
          <w:szCs w:val="22"/>
          <w:lang w:val="en-GB"/>
        </w:rPr>
      </w:pPr>
      <w:bookmarkStart w:id="2" w:name="_Toc421784792"/>
      <w:r w:rsidRPr="003619C5">
        <w:rPr>
          <w:rFonts w:ascii="Book Antiqua" w:hAnsi="Book Antiqua"/>
          <w:color w:val="auto"/>
          <w:sz w:val="22"/>
          <w:szCs w:val="22"/>
          <w:lang w:val="en-GB"/>
        </w:rPr>
        <w:t>Method</w:t>
      </w:r>
      <w:bookmarkEnd w:id="2"/>
    </w:p>
    <w:p w14:paraId="1CDC876C" w14:textId="4E9AC5C2" w:rsidR="00505D64" w:rsidRPr="003619C5" w:rsidRDefault="00DA063E" w:rsidP="00C9282F">
      <w:pPr>
        <w:spacing w:line="360" w:lineRule="auto"/>
        <w:jc w:val="both"/>
        <w:rPr>
          <w:rFonts w:ascii="Book Antiqua" w:hAnsi="Book Antiqua"/>
          <w:lang w:val="en-GB"/>
        </w:rPr>
      </w:pPr>
      <w:r w:rsidRPr="003619C5">
        <w:rPr>
          <w:rFonts w:ascii="Book Antiqua" w:hAnsi="Book Antiqua"/>
          <w:lang w:val="en-GB"/>
        </w:rPr>
        <w:t xml:space="preserve">We identified MZ twins, likely to be discordant or concordant for IBD, by merging information from the Danish Twin Register and the National Patient Register. The twins were asked to provide biological samples, questionnaires, and data access to patient files and public registries. Biological samples were </w:t>
      </w:r>
      <w:r w:rsidR="001F5949" w:rsidRPr="003619C5">
        <w:rPr>
          <w:rFonts w:ascii="Book Antiqua" w:hAnsi="Book Antiqua"/>
          <w:lang w:val="en-GB"/>
        </w:rPr>
        <w:t>collected via a mobil</w:t>
      </w:r>
      <w:r w:rsidRPr="003619C5">
        <w:rPr>
          <w:rFonts w:ascii="Book Antiqua" w:hAnsi="Book Antiqua"/>
          <w:lang w:val="en-GB"/>
        </w:rPr>
        <w:t xml:space="preserve">e laboratory, which </w:t>
      </w:r>
      <w:r w:rsidR="001F5949" w:rsidRPr="003619C5">
        <w:rPr>
          <w:rFonts w:ascii="Book Antiqua" w:hAnsi="Book Antiqua"/>
          <w:lang w:val="en-GB"/>
        </w:rPr>
        <w:t>allowed for immediate centrifugation, fractionation, and storage of samples. The mean time from collection of samples to storage in the -80° C mobile freezer was less than one hour.</w:t>
      </w:r>
      <w:r w:rsidR="001542A2" w:rsidRPr="003619C5">
        <w:rPr>
          <w:rFonts w:ascii="Book Antiqua" w:hAnsi="Book Antiqua"/>
          <w:lang w:val="en-GB"/>
        </w:rPr>
        <w:t xml:space="preserve"> The diagnoses where validated using the Copenhagen diagnostic criteria</w:t>
      </w:r>
      <w:r w:rsidRPr="003619C5">
        <w:rPr>
          <w:rFonts w:ascii="Book Antiqua" w:hAnsi="Book Antiqua"/>
          <w:lang w:val="en-GB"/>
        </w:rPr>
        <w:t>.</w:t>
      </w:r>
    </w:p>
    <w:p w14:paraId="534402D7" w14:textId="77777777" w:rsidR="00723281" w:rsidRPr="003619C5" w:rsidRDefault="00723281" w:rsidP="00C9282F">
      <w:pPr>
        <w:pStyle w:val="Overskrift2"/>
        <w:spacing w:line="360" w:lineRule="auto"/>
        <w:jc w:val="both"/>
        <w:rPr>
          <w:rFonts w:ascii="Book Antiqua" w:hAnsi="Book Antiqua"/>
          <w:color w:val="auto"/>
          <w:sz w:val="22"/>
          <w:szCs w:val="22"/>
          <w:lang w:val="en-GB"/>
        </w:rPr>
      </w:pPr>
      <w:bookmarkStart w:id="3" w:name="_Toc421784793"/>
      <w:r w:rsidRPr="003619C5">
        <w:rPr>
          <w:rFonts w:ascii="Book Antiqua" w:hAnsi="Book Antiqua"/>
          <w:color w:val="auto"/>
          <w:sz w:val="22"/>
          <w:szCs w:val="22"/>
          <w:lang w:val="en-GB"/>
        </w:rPr>
        <w:t>Results</w:t>
      </w:r>
      <w:bookmarkEnd w:id="3"/>
      <w:r w:rsidRPr="003619C5">
        <w:rPr>
          <w:rFonts w:ascii="Book Antiqua" w:hAnsi="Book Antiqua"/>
          <w:color w:val="auto"/>
          <w:sz w:val="22"/>
          <w:szCs w:val="22"/>
          <w:lang w:val="en-GB"/>
        </w:rPr>
        <w:t xml:space="preserve"> </w:t>
      </w:r>
    </w:p>
    <w:p w14:paraId="732DCC51" w14:textId="34E2F17F" w:rsidR="00741257" w:rsidRPr="003619C5" w:rsidRDefault="00DA063E" w:rsidP="00C9282F">
      <w:pPr>
        <w:spacing w:line="360" w:lineRule="auto"/>
        <w:jc w:val="both"/>
        <w:rPr>
          <w:rFonts w:ascii="Book Antiqua" w:hAnsi="Book Antiqua"/>
          <w:lang w:val="en-GB"/>
        </w:rPr>
      </w:pPr>
      <w:r w:rsidRPr="003619C5">
        <w:rPr>
          <w:rFonts w:ascii="Book Antiqua" w:hAnsi="Book Antiqua"/>
          <w:lang w:val="en-GB"/>
        </w:rPr>
        <w:t xml:space="preserve">We identified 159 MZ IBD twin pairs, in a total of 62 (39%) pairs both twins agreed to participate. </w:t>
      </w:r>
      <w:r w:rsidR="000D165E" w:rsidRPr="003619C5">
        <w:rPr>
          <w:rFonts w:ascii="Book Antiqua" w:hAnsi="Book Antiqua"/>
          <w:lang w:val="en-GB"/>
        </w:rPr>
        <w:t>Of the supposed 62 IBD pairs,</w:t>
      </w:r>
      <w:r w:rsidR="005B753F" w:rsidRPr="003619C5">
        <w:rPr>
          <w:rFonts w:ascii="Book Antiqua" w:hAnsi="Book Antiqua"/>
          <w:lang w:val="en-GB"/>
        </w:rPr>
        <w:t xml:space="preserve"> the IBD diagnosis</w:t>
      </w:r>
      <w:r w:rsidR="000D165E" w:rsidRPr="003619C5">
        <w:rPr>
          <w:rFonts w:ascii="Book Antiqua" w:hAnsi="Book Antiqua"/>
          <w:lang w:val="en-GB"/>
        </w:rPr>
        <w:t xml:space="preserve"> could be </w:t>
      </w:r>
      <w:r w:rsidR="005B753F" w:rsidRPr="003619C5">
        <w:rPr>
          <w:rFonts w:ascii="Book Antiqua" w:hAnsi="Book Antiqua"/>
          <w:lang w:val="en-GB"/>
        </w:rPr>
        <w:t>confirmed</w:t>
      </w:r>
      <w:r w:rsidR="000D165E" w:rsidRPr="003619C5">
        <w:rPr>
          <w:rFonts w:ascii="Book Antiqua" w:hAnsi="Book Antiqua"/>
          <w:lang w:val="en-GB"/>
        </w:rPr>
        <w:t xml:space="preserve"> </w:t>
      </w:r>
      <w:r w:rsidR="005B753F" w:rsidRPr="003619C5">
        <w:rPr>
          <w:rFonts w:ascii="Book Antiqua" w:hAnsi="Book Antiqua"/>
          <w:lang w:val="en-GB"/>
        </w:rPr>
        <w:t xml:space="preserve">in 54 </w:t>
      </w:r>
      <w:r w:rsidR="0057326A" w:rsidRPr="003619C5">
        <w:rPr>
          <w:rFonts w:ascii="Book Antiqua" w:hAnsi="Book Antiqua"/>
          <w:lang w:val="en-GB"/>
        </w:rPr>
        <w:t>pairs</w:t>
      </w:r>
      <w:r w:rsidR="004C4162" w:rsidRPr="003619C5">
        <w:rPr>
          <w:rFonts w:ascii="Book Antiqua" w:hAnsi="Book Antiqua"/>
          <w:lang w:val="en-GB"/>
        </w:rPr>
        <w:t>.</w:t>
      </w:r>
      <w:r w:rsidR="00741257" w:rsidRPr="003619C5">
        <w:rPr>
          <w:rFonts w:ascii="Book Antiqua" w:hAnsi="Book Antiqua"/>
          <w:lang w:val="en-GB"/>
        </w:rPr>
        <w:t xml:space="preserve"> The cohort included 10 concordant pairs</w:t>
      </w:r>
      <w:r w:rsidR="004A3AAE" w:rsidRPr="003619C5">
        <w:rPr>
          <w:rFonts w:ascii="Book Antiqua" w:hAnsi="Book Antiqua"/>
          <w:lang w:val="en-GB"/>
        </w:rPr>
        <w:t>,</w:t>
      </w:r>
      <w:r w:rsidR="009973BE" w:rsidRPr="003619C5">
        <w:rPr>
          <w:rFonts w:ascii="Book Antiqua" w:hAnsi="Book Antiqua"/>
          <w:lang w:val="en-GB"/>
        </w:rPr>
        <w:t xml:space="preserve"> </w:t>
      </w:r>
      <w:r w:rsidR="000D165E" w:rsidRPr="003619C5">
        <w:rPr>
          <w:rFonts w:ascii="Book Antiqua" w:hAnsi="Book Antiqua"/>
          <w:lang w:val="en-GB"/>
        </w:rPr>
        <w:t>whereof some</w:t>
      </w:r>
      <w:r w:rsidR="00FD2BBC" w:rsidRPr="003619C5">
        <w:rPr>
          <w:rFonts w:ascii="Book Antiqua" w:hAnsi="Book Antiqua"/>
          <w:lang w:val="en-GB"/>
        </w:rPr>
        <w:t xml:space="preserve"> </w:t>
      </w:r>
      <w:r w:rsidR="00741257" w:rsidRPr="003619C5">
        <w:rPr>
          <w:rFonts w:ascii="Book Antiqua" w:hAnsi="Book Antiqua"/>
          <w:lang w:val="en-GB"/>
        </w:rPr>
        <w:t xml:space="preserve">were discordant for either treatment or surgery. </w:t>
      </w:r>
      <w:r w:rsidR="001542A2" w:rsidRPr="003619C5">
        <w:rPr>
          <w:rFonts w:ascii="Book Antiqua" w:hAnsi="Book Antiqua"/>
          <w:lang w:val="en-GB"/>
        </w:rPr>
        <w:t>The 10 concordant pairs, where both pairs suffered from IBD, included eight CD/CD pairs, one UC/UC pair and one</w:t>
      </w:r>
      <w:r w:rsidRPr="003619C5">
        <w:rPr>
          <w:rFonts w:ascii="Book Antiqua" w:hAnsi="Book Antiqua"/>
          <w:lang w:val="en-GB"/>
        </w:rPr>
        <w:t xml:space="preserve"> </w:t>
      </w:r>
      <w:r w:rsidR="001542A2" w:rsidRPr="003619C5">
        <w:rPr>
          <w:rFonts w:ascii="Book Antiqua" w:hAnsi="Book Antiqua"/>
          <w:lang w:val="en-GB"/>
        </w:rPr>
        <w:t xml:space="preserve">UC/IBDU pair. </w:t>
      </w:r>
      <w:r w:rsidR="00741257" w:rsidRPr="003619C5">
        <w:rPr>
          <w:rFonts w:ascii="Book Antiqua" w:hAnsi="Book Antiqua"/>
          <w:lang w:val="en-GB"/>
        </w:rPr>
        <w:t xml:space="preserve">The discordant pairs comprised 31 UC, 5 IBDU (IBD unclassified), </w:t>
      </w:r>
      <w:r w:rsidR="003F1B39" w:rsidRPr="003619C5">
        <w:rPr>
          <w:rFonts w:ascii="Book Antiqua" w:hAnsi="Book Antiqua"/>
          <w:lang w:val="en-GB"/>
        </w:rPr>
        <w:t xml:space="preserve">and </w:t>
      </w:r>
      <w:r w:rsidR="00741257" w:rsidRPr="003619C5">
        <w:rPr>
          <w:rFonts w:ascii="Book Antiqua" w:hAnsi="Book Antiqua"/>
          <w:lang w:val="en-GB"/>
        </w:rPr>
        <w:t>8 CD</w:t>
      </w:r>
      <w:r w:rsidR="00AC7628" w:rsidRPr="003619C5">
        <w:rPr>
          <w:rFonts w:ascii="Book Antiqua" w:hAnsi="Book Antiqua"/>
          <w:lang w:val="en-GB"/>
        </w:rPr>
        <w:t xml:space="preserve"> discordant</w:t>
      </w:r>
      <w:r w:rsidR="00741257" w:rsidRPr="003619C5">
        <w:rPr>
          <w:rFonts w:ascii="Book Antiqua" w:hAnsi="Book Antiqua"/>
          <w:lang w:val="en-GB"/>
        </w:rPr>
        <w:t xml:space="preserve"> pairs.</w:t>
      </w:r>
      <w:r w:rsidR="00180541" w:rsidRPr="003619C5">
        <w:rPr>
          <w:rFonts w:ascii="Book Antiqua" w:hAnsi="Book Antiqua"/>
          <w:lang w:val="en-GB"/>
        </w:rPr>
        <w:t xml:space="preserve"> </w:t>
      </w:r>
      <w:r w:rsidR="003F1B39" w:rsidRPr="003619C5">
        <w:rPr>
          <w:rFonts w:ascii="Book Antiqua" w:hAnsi="Book Antiqua"/>
          <w:lang w:val="en-GB"/>
        </w:rPr>
        <w:t xml:space="preserve">In </w:t>
      </w:r>
      <w:r w:rsidR="00741257" w:rsidRPr="003619C5">
        <w:rPr>
          <w:rFonts w:ascii="Book Antiqua" w:hAnsi="Book Antiqua"/>
          <w:lang w:val="en-GB"/>
        </w:rPr>
        <w:t xml:space="preserve">the co-twins not affected by IBD, calprotectin was above 100 </w:t>
      </w:r>
      <w:r w:rsidR="00915AB9" w:rsidRPr="003619C5">
        <w:rPr>
          <w:rFonts w:ascii="Book Antiqua" w:hAnsi="Book Antiqua"/>
          <w:lang w:val="en-GB"/>
        </w:rPr>
        <w:t>µg/</w:t>
      </w:r>
      <w:r w:rsidR="00741257" w:rsidRPr="003619C5">
        <w:rPr>
          <w:rFonts w:ascii="Book Antiqua" w:hAnsi="Book Antiqua"/>
          <w:lang w:val="en-GB"/>
        </w:rPr>
        <w:t>g</w:t>
      </w:r>
      <w:r w:rsidR="00B14B2B" w:rsidRPr="003619C5">
        <w:rPr>
          <w:rFonts w:ascii="Book Antiqua" w:hAnsi="Book Antiqua"/>
          <w:lang w:val="en-GB"/>
        </w:rPr>
        <w:t xml:space="preserve"> in </w:t>
      </w:r>
      <w:r w:rsidR="00780D68" w:rsidRPr="003619C5">
        <w:rPr>
          <w:rFonts w:ascii="Book Antiqua" w:hAnsi="Book Antiqua"/>
          <w:lang w:val="en-GB"/>
        </w:rPr>
        <w:t>2</w:t>
      </w:r>
      <w:r w:rsidR="00B14B2B" w:rsidRPr="003619C5">
        <w:rPr>
          <w:rFonts w:ascii="Book Antiqua" w:hAnsi="Book Antiqua"/>
          <w:lang w:val="en-GB"/>
        </w:rPr>
        <w:t xml:space="preserve"> p</w:t>
      </w:r>
      <w:r w:rsidR="005B753F" w:rsidRPr="003619C5">
        <w:rPr>
          <w:rFonts w:ascii="Book Antiqua" w:hAnsi="Book Antiqua"/>
          <w:lang w:val="en-GB"/>
        </w:rPr>
        <w:t>articipants</w:t>
      </w:r>
      <w:r w:rsidR="00915AB9" w:rsidRPr="003619C5">
        <w:rPr>
          <w:rFonts w:ascii="Book Antiqua" w:hAnsi="Book Antiqua"/>
          <w:lang w:val="en-GB"/>
        </w:rPr>
        <w:t>, and above 50 µg/</w:t>
      </w:r>
      <w:r w:rsidR="00741257" w:rsidRPr="003619C5">
        <w:rPr>
          <w:rFonts w:ascii="Book Antiqua" w:hAnsi="Book Antiqua"/>
          <w:lang w:val="en-GB"/>
        </w:rPr>
        <w:t xml:space="preserve">g in </w:t>
      </w:r>
      <w:r w:rsidR="009973BE" w:rsidRPr="003619C5">
        <w:rPr>
          <w:rFonts w:ascii="Book Antiqua" w:hAnsi="Book Antiqua"/>
          <w:lang w:val="en-GB"/>
        </w:rPr>
        <w:t xml:space="preserve">a </w:t>
      </w:r>
      <w:r w:rsidR="00741257" w:rsidRPr="003619C5">
        <w:rPr>
          <w:rFonts w:ascii="Book Antiqua" w:hAnsi="Book Antiqua"/>
          <w:lang w:val="en-GB"/>
        </w:rPr>
        <w:t>further 5 pa</w:t>
      </w:r>
      <w:r w:rsidR="005B753F" w:rsidRPr="003619C5">
        <w:rPr>
          <w:rFonts w:ascii="Book Antiqua" w:hAnsi="Book Antiqua"/>
          <w:lang w:val="en-GB"/>
        </w:rPr>
        <w:t>rticipants</w:t>
      </w:r>
      <w:r w:rsidR="00741257" w:rsidRPr="003619C5">
        <w:rPr>
          <w:rFonts w:ascii="Book Antiqua" w:hAnsi="Book Antiqua"/>
          <w:lang w:val="en-GB"/>
        </w:rPr>
        <w:t>.</w:t>
      </w:r>
    </w:p>
    <w:p w14:paraId="3F0433F1" w14:textId="15AB0710" w:rsidR="00723281" w:rsidRPr="003619C5" w:rsidRDefault="00723281" w:rsidP="00C9282F">
      <w:pPr>
        <w:pStyle w:val="Overskrift2"/>
        <w:spacing w:line="360" w:lineRule="auto"/>
        <w:jc w:val="both"/>
        <w:rPr>
          <w:rFonts w:ascii="Book Antiqua" w:hAnsi="Book Antiqua"/>
          <w:color w:val="auto"/>
          <w:sz w:val="22"/>
          <w:szCs w:val="22"/>
          <w:lang w:val="en-GB"/>
        </w:rPr>
      </w:pPr>
      <w:bookmarkStart w:id="4" w:name="_Toc421784794"/>
      <w:r w:rsidRPr="003619C5">
        <w:rPr>
          <w:rFonts w:ascii="Book Antiqua" w:hAnsi="Book Antiqua"/>
          <w:color w:val="auto"/>
          <w:sz w:val="22"/>
          <w:szCs w:val="22"/>
          <w:lang w:val="en-GB"/>
        </w:rPr>
        <w:t>Conclusion</w:t>
      </w:r>
      <w:bookmarkEnd w:id="4"/>
    </w:p>
    <w:p w14:paraId="1F49696A" w14:textId="579B90B1" w:rsidR="00CE4544" w:rsidRPr="003619C5" w:rsidRDefault="002D0473" w:rsidP="00C9282F">
      <w:pPr>
        <w:spacing w:before="100" w:beforeAutospacing="1" w:after="100" w:afterAutospacing="1" w:line="360" w:lineRule="auto"/>
        <w:jc w:val="both"/>
        <w:rPr>
          <w:rFonts w:ascii="Book Antiqua" w:hAnsi="Book Antiqua"/>
          <w:lang w:val="en-GB"/>
        </w:rPr>
      </w:pPr>
      <w:bookmarkStart w:id="5" w:name="_Toc421784795"/>
      <w:r w:rsidRPr="003619C5">
        <w:rPr>
          <w:rFonts w:ascii="Book Antiqua" w:hAnsi="Book Antiqua"/>
          <w:lang w:val="en-GB"/>
        </w:rPr>
        <w:t xml:space="preserve">The presented </w:t>
      </w:r>
      <w:r w:rsidR="00CA3FF0" w:rsidRPr="003619C5">
        <w:rPr>
          <w:rFonts w:ascii="Book Antiqua" w:hAnsi="Book Antiqua"/>
          <w:lang w:val="en-GB"/>
        </w:rPr>
        <w:t xml:space="preserve">IBD twin cohort </w:t>
      </w:r>
      <w:r w:rsidR="005B753F" w:rsidRPr="003619C5">
        <w:rPr>
          <w:rFonts w:ascii="Book Antiqua" w:hAnsi="Book Antiqua"/>
          <w:lang w:val="en-GB"/>
        </w:rPr>
        <w:t>are</w:t>
      </w:r>
      <w:r w:rsidR="009973BE" w:rsidRPr="003619C5">
        <w:rPr>
          <w:rFonts w:ascii="Book Antiqua" w:hAnsi="Book Antiqua"/>
          <w:lang w:val="en-GB"/>
        </w:rPr>
        <w:t xml:space="preserve"> </w:t>
      </w:r>
      <w:r w:rsidRPr="003619C5">
        <w:rPr>
          <w:rFonts w:ascii="Book Antiqua" w:hAnsi="Book Antiqua"/>
          <w:lang w:val="en-GB"/>
        </w:rPr>
        <w:t xml:space="preserve">an </w:t>
      </w:r>
      <w:r w:rsidR="007667E0" w:rsidRPr="003619C5">
        <w:rPr>
          <w:rFonts w:ascii="Book Antiqua" w:hAnsi="Book Antiqua"/>
          <w:lang w:val="en-GB"/>
        </w:rPr>
        <w:t xml:space="preserve">excellent </w:t>
      </w:r>
      <w:r w:rsidR="00CA3FF0" w:rsidRPr="003619C5">
        <w:rPr>
          <w:rFonts w:ascii="Book Antiqua" w:hAnsi="Book Antiqua"/>
          <w:lang w:val="en-GB"/>
        </w:rPr>
        <w:t>resource for</w:t>
      </w:r>
      <w:r w:rsidR="0084528A" w:rsidRPr="003619C5">
        <w:rPr>
          <w:rFonts w:ascii="Book Antiqua" w:hAnsi="Book Antiqua"/>
          <w:lang w:val="en-GB"/>
        </w:rPr>
        <w:t xml:space="preserve"> bioinformatics studies</w:t>
      </w:r>
      <w:r w:rsidR="00CA3FF0" w:rsidRPr="003619C5">
        <w:rPr>
          <w:rFonts w:ascii="Book Antiqua" w:hAnsi="Book Antiqua"/>
          <w:lang w:val="en-GB"/>
        </w:rPr>
        <w:t xml:space="preserve"> </w:t>
      </w:r>
      <w:r w:rsidR="004A3AAE" w:rsidRPr="003619C5">
        <w:rPr>
          <w:rFonts w:ascii="Book Antiqua" w:hAnsi="Book Antiqua"/>
          <w:lang w:val="en-GB"/>
        </w:rPr>
        <w:t xml:space="preserve">with proper </w:t>
      </w:r>
      <w:r w:rsidR="00CA3FF0" w:rsidRPr="003619C5">
        <w:rPr>
          <w:rFonts w:ascii="Book Antiqua" w:hAnsi="Book Antiqua"/>
          <w:lang w:val="en-GB"/>
        </w:rPr>
        <w:t xml:space="preserve">adjustment for disease-associated exposures </w:t>
      </w:r>
      <w:r w:rsidR="0084528A" w:rsidRPr="003619C5">
        <w:rPr>
          <w:rFonts w:ascii="Book Antiqua" w:hAnsi="Book Antiqua"/>
          <w:lang w:val="en-GB"/>
        </w:rPr>
        <w:t>including</w:t>
      </w:r>
      <w:r w:rsidR="00CA3FF0" w:rsidRPr="003619C5">
        <w:rPr>
          <w:rFonts w:ascii="Book Antiqua" w:hAnsi="Book Antiqua"/>
          <w:lang w:val="en-GB"/>
        </w:rPr>
        <w:t xml:space="preserve"> medication</w:t>
      </w:r>
      <w:r w:rsidR="007667E0" w:rsidRPr="003619C5">
        <w:rPr>
          <w:rFonts w:ascii="Book Antiqua" w:hAnsi="Book Antiqua"/>
          <w:lang w:val="en-GB"/>
        </w:rPr>
        <w:t xml:space="preserve"> and inflammatory activity in the co-twins.</w:t>
      </w:r>
      <w:r w:rsidR="005B753F" w:rsidRPr="003619C5">
        <w:rPr>
          <w:rFonts w:ascii="Book Antiqua" w:hAnsi="Book Antiqua"/>
          <w:lang w:val="en-GB"/>
        </w:rPr>
        <w:t xml:space="preserve"> </w:t>
      </w:r>
    </w:p>
    <w:p w14:paraId="27D7FE9D" w14:textId="119D867E" w:rsidR="00DA063E" w:rsidRPr="003619C5" w:rsidRDefault="00CE4544" w:rsidP="00C9282F">
      <w:pPr>
        <w:spacing w:before="100" w:beforeAutospacing="1" w:after="100" w:afterAutospacing="1" w:line="360" w:lineRule="auto"/>
        <w:jc w:val="center"/>
        <w:rPr>
          <w:rFonts w:ascii="Book Antiqua" w:eastAsia="Times New Roman" w:hAnsi="Book Antiqua" w:cs="Times New Roman"/>
          <w:lang w:val="en-GB"/>
        </w:rPr>
      </w:pPr>
      <w:r w:rsidRPr="003619C5">
        <w:rPr>
          <w:rFonts w:ascii="Book Antiqua" w:eastAsia="Times New Roman" w:hAnsi="Book Antiqua" w:cs="Times New Roman"/>
          <w:lang w:val="en-GB"/>
        </w:rPr>
        <w:t>Key</w:t>
      </w:r>
      <w:r w:rsidR="00226DAD" w:rsidRPr="003619C5">
        <w:rPr>
          <w:rFonts w:ascii="Book Antiqua" w:eastAsia="Times New Roman" w:hAnsi="Book Antiqua" w:cs="Times New Roman"/>
          <w:lang w:val="en-GB"/>
        </w:rPr>
        <w:t xml:space="preserve"> </w:t>
      </w:r>
      <w:r w:rsidRPr="003619C5">
        <w:rPr>
          <w:rFonts w:ascii="Book Antiqua" w:eastAsia="Times New Roman" w:hAnsi="Book Antiqua" w:cs="Times New Roman"/>
          <w:lang w:val="en-GB"/>
        </w:rPr>
        <w:t xml:space="preserve">words (MeSH terms): </w:t>
      </w:r>
      <w:hyperlink r:id="rId9" w:history="1">
        <w:r w:rsidRPr="003619C5">
          <w:rPr>
            <w:rStyle w:val="Hyperlink"/>
            <w:rFonts w:ascii="Book Antiqua" w:hAnsi="Book Antiqua"/>
            <w:color w:val="auto"/>
            <w:u w:val="none"/>
            <w:lang w:val="en-GB"/>
          </w:rPr>
          <w:t>Digestive System Diseases</w:t>
        </w:r>
      </w:hyperlink>
      <w:r w:rsidRPr="003619C5">
        <w:rPr>
          <w:rFonts w:ascii="Book Antiqua" w:hAnsi="Book Antiqua" w:cs="Times New Roman"/>
          <w:lang w:val="en-GB"/>
        </w:rPr>
        <w:t xml:space="preserve">, </w:t>
      </w:r>
      <w:r w:rsidRPr="003619C5">
        <w:rPr>
          <w:rFonts w:ascii="Book Antiqua" w:eastAsia="Times New Roman" w:hAnsi="Book Antiqua" w:cs="Times New Roman"/>
          <w:lang w:val="en-GB"/>
        </w:rPr>
        <w:t>Inflammatory Bowel Diseases, Epidemiologic studies, Twins, Biobank.</w:t>
      </w:r>
    </w:p>
    <w:p w14:paraId="5A814029" w14:textId="77777777" w:rsidR="00226DAD" w:rsidRPr="003619C5" w:rsidRDefault="00226DAD" w:rsidP="00C9282F">
      <w:pPr>
        <w:spacing w:before="100" w:beforeAutospacing="1" w:after="100" w:afterAutospacing="1" w:line="360" w:lineRule="auto"/>
        <w:jc w:val="center"/>
        <w:rPr>
          <w:rFonts w:ascii="Book Antiqua" w:eastAsia="Times New Roman" w:hAnsi="Book Antiqua" w:cs="Times New Roman"/>
          <w:lang w:val="en-GB"/>
        </w:rPr>
      </w:pPr>
      <w:r w:rsidRPr="003619C5">
        <w:rPr>
          <w:rFonts w:ascii="Book Antiqua" w:eastAsia="Times New Roman" w:hAnsi="Book Antiqua" w:cs="Times New Roman"/>
          <w:lang w:val="en-GB"/>
        </w:rPr>
        <w:t>Core tip:</w:t>
      </w:r>
    </w:p>
    <w:p w14:paraId="633D541B" w14:textId="09540A18" w:rsidR="00226DAD" w:rsidRPr="003619C5" w:rsidRDefault="00226DAD" w:rsidP="00C9282F">
      <w:pPr>
        <w:spacing w:before="100" w:beforeAutospacing="1" w:after="100" w:afterAutospacing="1" w:line="360" w:lineRule="auto"/>
        <w:jc w:val="center"/>
        <w:rPr>
          <w:rFonts w:ascii="Book Antiqua" w:eastAsia="Times New Roman" w:hAnsi="Book Antiqua" w:cs="Times New Roman"/>
          <w:lang w:val="en-GB"/>
        </w:rPr>
      </w:pPr>
      <w:r w:rsidRPr="003619C5">
        <w:rPr>
          <w:rFonts w:ascii="Book Antiqua" w:eastAsia="Times New Roman" w:hAnsi="Book Antiqua" w:cs="Times New Roman"/>
          <w:lang w:val="en-GB"/>
        </w:rPr>
        <w:lastRenderedPageBreak/>
        <w:t>Using co-twin study designs to segregate genetic and environmental factors holds promise for fu</w:t>
      </w:r>
      <w:r w:rsidR="001146C6">
        <w:rPr>
          <w:rFonts w:ascii="Book Antiqua" w:eastAsia="Times New Roman" w:hAnsi="Book Antiqua" w:cs="Times New Roman"/>
          <w:lang w:val="en-GB"/>
        </w:rPr>
        <w:t>ture discovery when</w:t>
      </w:r>
      <w:r w:rsidRPr="003619C5">
        <w:rPr>
          <w:rFonts w:ascii="Book Antiqua" w:eastAsia="Times New Roman" w:hAnsi="Book Antiqua" w:cs="Times New Roman"/>
          <w:lang w:val="en-GB"/>
        </w:rPr>
        <w:t xml:space="preserve"> </w:t>
      </w:r>
      <w:r w:rsidR="00752FF6" w:rsidRPr="003619C5">
        <w:rPr>
          <w:rFonts w:ascii="Book Antiqua" w:eastAsia="Times New Roman" w:hAnsi="Book Antiqua" w:cs="Times New Roman"/>
          <w:lang w:val="en-GB"/>
        </w:rPr>
        <w:t>considering</w:t>
      </w:r>
      <w:r w:rsidRPr="003619C5">
        <w:rPr>
          <w:rFonts w:ascii="Book Antiqua" w:eastAsia="Times New Roman" w:hAnsi="Book Antiqua" w:cs="Times New Roman"/>
          <w:lang w:val="en-GB"/>
        </w:rPr>
        <w:t xml:space="preserve"> subclinical disease in the co-twins. </w:t>
      </w:r>
      <w:r w:rsidR="00752FF6" w:rsidRPr="003619C5">
        <w:rPr>
          <w:rFonts w:ascii="Book Antiqua" w:eastAsia="Times New Roman" w:hAnsi="Book Antiqua" w:cs="Times New Roman"/>
          <w:lang w:val="en-GB"/>
        </w:rPr>
        <w:t>However, a</w:t>
      </w:r>
      <w:r w:rsidRPr="003619C5">
        <w:rPr>
          <w:rFonts w:ascii="Book Antiqua" w:eastAsia="Times New Roman" w:hAnsi="Book Antiqua" w:cs="Times New Roman"/>
          <w:lang w:val="en-GB"/>
        </w:rPr>
        <w:t xml:space="preserve">s MZ IBD discordant twin are rare this often-mean insufficient power for planned analyses. Hence, collaboration between twin resources is crucial. </w:t>
      </w:r>
    </w:p>
    <w:p w14:paraId="582A3BDE" w14:textId="77777777" w:rsidR="00226DAD" w:rsidRPr="003619C5" w:rsidRDefault="00226DAD" w:rsidP="00C9282F">
      <w:pPr>
        <w:spacing w:before="100" w:beforeAutospacing="1" w:after="100" w:afterAutospacing="1" w:line="360" w:lineRule="auto"/>
        <w:jc w:val="center"/>
        <w:rPr>
          <w:rFonts w:ascii="Book Antiqua" w:eastAsia="Times New Roman" w:hAnsi="Book Antiqua" w:cs="Times New Roman"/>
          <w:lang w:val="en-GB"/>
        </w:rPr>
      </w:pPr>
    </w:p>
    <w:p w14:paraId="5E5DB836" w14:textId="244F84B5" w:rsidR="00723281" w:rsidRPr="003619C5" w:rsidRDefault="00B5675B" w:rsidP="00C9282F">
      <w:pPr>
        <w:spacing w:before="100" w:beforeAutospacing="1" w:after="100" w:afterAutospacing="1" w:line="360" w:lineRule="auto"/>
        <w:jc w:val="center"/>
        <w:rPr>
          <w:rFonts w:ascii="Book Antiqua" w:hAnsi="Book Antiqua"/>
          <w:lang w:val="en-GB"/>
        </w:rPr>
      </w:pPr>
      <w:r w:rsidRPr="003619C5">
        <w:rPr>
          <w:rFonts w:ascii="Book Antiqua" w:hAnsi="Book Antiqua"/>
          <w:lang w:val="en-GB"/>
        </w:rPr>
        <w:br w:type="page"/>
      </w:r>
      <w:r w:rsidR="00723281" w:rsidRPr="003619C5">
        <w:rPr>
          <w:rFonts w:ascii="Book Antiqua" w:hAnsi="Book Antiqua"/>
          <w:lang w:val="en-GB"/>
        </w:rPr>
        <w:lastRenderedPageBreak/>
        <w:t>Introduction</w:t>
      </w:r>
      <w:bookmarkEnd w:id="5"/>
    </w:p>
    <w:p w14:paraId="4C70CC01" w14:textId="0F0859C9" w:rsidR="00C718AD" w:rsidRPr="003619C5" w:rsidRDefault="004D2144" w:rsidP="00C9282F">
      <w:pPr>
        <w:spacing w:before="100" w:beforeAutospacing="1" w:after="100" w:afterAutospacing="1" w:line="360" w:lineRule="auto"/>
        <w:jc w:val="both"/>
        <w:rPr>
          <w:rFonts w:ascii="Book Antiqua" w:hAnsi="Book Antiqua" w:cs="Times New Roman"/>
          <w:bCs/>
          <w:lang w:val="en-GB"/>
        </w:rPr>
      </w:pPr>
      <w:r w:rsidRPr="003619C5">
        <w:rPr>
          <w:rFonts w:ascii="Book Antiqua" w:hAnsi="Book Antiqua" w:cs="Times New Roman"/>
          <w:lang w:val="en-GB"/>
        </w:rPr>
        <w:t>The inflammatory bowel diseases (IBD), Crohn’s disease (CD) and ulcerative colitis (UC),</w:t>
      </w:r>
      <w:r w:rsidRPr="003619C5">
        <w:rPr>
          <w:rFonts w:ascii="Book Antiqua" w:hAnsi="Book Antiqua" w:cs="Times New Roman"/>
          <w:bCs/>
          <w:lang w:val="en-GB"/>
        </w:rPr>
        <w:t xml:space="preserve"> affect a</w:t>
      </w:r>
      <w:r w:rsidR="008150AE" w:rsidRPr="003619C5">
        <w:rPr>
          <w:rFonts w:ascii="Book Antiqua" w:hAnsi="Book Antiqua" w:cs="Times New Roman"/>
          <w:bCs/>
          <w:lang w:val="en-GB"/>
        </w:rPr>
        <w:t xml:space="preserve"> large</w:t>
      </w:r>
      <w:r w:rsidRPr="003619C5">
        <w:rPr>
          <w:rFonts w:ascii="Book Antiqua" w:hAnsi="Book Antiqua" w:cs="Times New Roman"/>
          <w:bCs/>
          <w:lang w:val="en-GB"/>
        </w:rPr>
        <w:t xml:space="preserve"> number of Europeans </w:t>
      </w:r>
      <w:r w:rsidR="00F0555F" w:rsidRPr="003619C5">
        <w:rPr>
          <w:rFonts w:ascii="Book Antiqua" w:hAnsi="Book Antiqua" w:cs="Times New Roman"/>
          <w:bCs/>
          <w:lang w:val="en-GB"/>
        </w:rPr>
        <w:fldChar w:fldCharType="begin">
          <w:fldData xml:space="preserve">PEVuZE5vdGU+PENpdGU+PEF1dGhvcj5CdXJpc2NoPC9BdXRob3I+PFllYXI+MjAxMzwvWWVhcj48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</w:fldData>
        </w:fldChar>
      </w:r>
      <w:r w:rsidR="00CE5ECC">
        <w:rPr>
          <w:rFonts w:ascii="Book Antiqua" w:hAnsi="Book Antiqua" w:cs="Times New Roman"/>
          <w:bCs/>
          <w:lang w:val="en-GB"/>
        </w:rPr>
        <w:instrText xml:space="preserve"> ADDIN EN.CITE </w:instrText>
      </w:r>
      <w:r w:rsidR="00CE5ECC">
        <w:rPr>
          <w:rFonts w:ascii="Book Antiqua" w:hAnsi="Book Antiqua" w:cs="Times New Roman"/>
          <w:bCs/>
          <w:lang w:val="en-GB"/>
        </w:rPr>
        <w:fldChar w:fldCharType="begin">
          <w:fldData xml:space="preserve">PEVuZE5vdGU+PENpdGU+PEF1dGhvcj5CdXJpc2NoPC9BdXRob3I+PFllYXI+MjAxMzwvWWVhcj48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</w:fldData>
        </w:fldChar>
      </w:r>
      <w:r w:rsidR="00CE5ECC">
        <w:rPr>
          <w:rFonts w:ascii="Book Antiqua" w:hAnsi="Book Antiqua" w:cs="Times New Roman"/>
          <w:bCs/>
          <w:lang w:val="en-GB"/>
        </w:rPr>
        <w:instrText xml:space="preserve"> ADDIN EN.CITE.DATA </w:instrText>
      </w:r>
      <w:r w:rsidR="00CE5ECC">
        <w:rPr>
          <w:rFonts w:ascii="Book Antiqua" w:hAnsi="Book Antiqua" w:cs="Times New Roman"/>
          <w:bCs/>
          <w:lang w:val="en-GB"/>
        </w:rPr>
      </w:r>
      <w:r w:rsidR="00CE5ECC">
        <w:rPr>
          <w:rFonts w:ascii="Book Antiqua" w:hAnsi="Book Antiqua" w:cs="Times New Roman"/>
          <w:bCs/>
          <w:lang w:val="en-GB"/>
        </w:rPr>
        <w:fldChar w:fldCharType="end"/>
      </w:r>
      <w:r w:rsidR="00F0555F" w:rsidRPr="003619C5">
        <w:rPr>
          <w:rFonts w:ascii="Book Antiqua" w:hAnsi="Book Antiqua" w:cs="Times New Roman"/>
          <w:bCs/>
          <w:lang w:val="en-GB"/>
        </w:rPr>
      </w:r>
      <w:r w:rsidR="00F0555F" w:rsidRPr="003619C5">
        <w:rPr>
          <w:rFonts w:ascii="Book Antiqua" w:hAnsi="Book Antiqua" w:cs="Times New Roman"/>
          <w:bCs/>
          <w:lang w:val="en-GB"/>
        </w:rPr>
        <w:fldChar w:fldCharType="separate"/>
      </w:r>
      <w:r w:rsidR="00AE3A92" w:rsidRPr="003619C5">
        <w:rPr>
          <w:rFonts w:ascii="Book Antiqua" w:hAnsi="Book Antiqua" w:cs="Times New Roman"/>
          <w:bCs/>
          <w:noProof/>
          <w:vertAlign w:val="superscript"/>
          <w:lang w:val="en-GB"/>
        </w:rPr>
        <w:t>[1, 2]</w:t>
      </w:r>
      <w:r w:rsidR="00F0555F" w:rsidRPr="003619C5">
        <w:rPr>
          <w:rFonts w:ascii="Book Antiqua" w:hAnsi="Book Antiqua" w:cs="Times New Roman"/>
          <w:bCs/>
          <w:lang w:val="en-GB"/>
        </w:rPr>
        <w:fldChar w:fldCharType="end"/>
      </w:r>
      <w:r w:rsidRPr="003619C5">
        <w:rPr>
          <w:rFonts w:ascii="Book Antiqua" w:hAnsi="Book Antiqua" w:cs="Times New Roman"/>
          <w:bCs/>
          <w:lang w:val="en-GB"/>
        </w:rPr>
        <w:t xml:space="preserve">.  </w:t>
      </w:r>
      <w:r w:rsidR="003B56A7" w:rsidRPr="003619C5">
        <w:rPr>
          <w:rFonts w:ascii="Book Antiqua" w:hAnsi="Book Antiqua" w:cs="Times New Roman"/>
          <w:bCs/>
          <w:lang w:val="en-GB"/>
        </w:rPr>
        <w:t xml:space="preserve">Despite the introduction of new treatments, </w:t>
      </w:r>
      <w:r w:rsidRPr="003619C5">
        <w:rPr>
          <w:rFonts w:ascii="Book Antiqua" w:hAnsi="Book Antiqua" w:cs="Times New Roman"/>
          <w:bCs/>
          <w:lang w:val="en-GB"/>
        </w:rPr>
        <w:t xml:space="preserve">CD and UC </w:t>
      </w:r>
      <w:r w:rsidR="00782099" w:rsidRPr="003619C5">
        <w:rPr>
          <w:rFonts w:ascii="Book Antiqua" w:hAnsi="Book Antiqua" w:cs="Times New Roman"/>
          <w:bCs/>
          <w:lang w:val="en-GB"/>
        </w:rPr>
        <w:t xml:space="preserve">remain </w:t>
      </w:r>
      <w:r w:rsidRPr="003619C5">
        <w:rPr>
          <w:rFonts w:ascii="Book Antiqua" w:hAnsi="Book Antiqua" w:cs="Times New Roman"/>
          <w:bCs/>
          <w:lang w:val="en-GB"/>
        </w:rPr>
        <w:t>chronic conditions with severe disease morbidity, often complicated by surgery and frequent admissions to hospital</w:t>
      </w:r>
      <w:r w:rsidR="003F43EC" w:rsidRPr="003619C5">
        <w:rPr>
          <w:rFonts w:ascii="Book Antiqua" w:hAnsi="Book Antiqua" w:cs="Times New Roman"/>
          <w:bCs/>
          <w:lang w:val="en-GB"/>
        </w:rPr>
        <w:t xml:space="preserve"> </w:t>
      </w:r>
      <w:r w:rsidR="003F43EC" w:rsidRPr="003619C5">
        <w:rPr>
          <w:rFonts w:ascii="Book Antiqua" w:hAnsi="Book Antiqua" w:cs="Times New Roman"/>
          <w:bCs/>
          <w:lang w:val="en-GB"/>
        </w:rPr>
        <w:fldChar w:fldCharType="begin">
          <w:fldData xml:space="preserve">PEVuZE5vdGU+PENpdGU+PEF1dGhvcj5CdXJpc2NoPC9BdXRob3I+PFllYXI+MjAxMzwvWWVhcj48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</w:fldData>
        </w:fldChar>
      </w:r>
      <w:r w:rsidR="00CE5ECC">
        <w:rPr>
          <w:rFonts w:ascii="Book Antiqua" w:hAnsi="Book Antiqua" w:cs="Times New Roman"/>
          <w:bCs/>
          <w:lang w:val="en-GB"/>
        </w:rPr>
        <w:instrText xml:space="preserve"> ADDIN EN.CITE </w:instrText>
      </w:r>
      <w:r w:rsidR="00CE5ECC">
        <w:rPr>
          <w:rFonts w:ascii="Book Antiqua" w:hAnsi="Book Antiqua" w:cs="Times New Roman"/>
          <w:bCs/>
          <w:lang w:val="en-GB"/>
        </w:rPr>
        <w:fldChar w:fldCharType="begin">
          <w:fldData xml:space="preserve">PEVuZE5vdGU+PENpdGU+PEF1dGhvcj5CdXJpc2NoPC9BdXRob3I+PFllYXI+MjAxMzwvWWVhcj48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</w:fldData>
        </w:fldChar>
      </w:r>
      <w:r w:rsidR="00CE5ECC">
        <w:rPr>
          <w:rFonts w:ascii="Book Antiqua" w:hAnsi="Book Antiqua" w:cs="Times New Roman"/>
          <w:bCs/>
          <w:lang w:val="en-GB"/>
        </w:rPr>
        <w:instrText xml:space="preserve"> ADDIN EN.CITE.DATA </w:instrText>
      </w:r>
      <w:r w:rsidR="00CE5ECC">
        <w:rPr>
          <w:rFonts w:ascii="Book Antiqua" w:hAnsi="Book Antiqua" w:cs="Times New Roman"/>
          <w:bCs/>
          <w:lang w:val="en-GB"/>
        </w:rPr>
      </w:r>
      <w:r w:rsidR="00CE5ECC">
        <w:rPr>
          <w:rFonts w:ascii="Book Antiqua" w:hAnsi="Book Antiqua" w:cs="Times New Roman"/>
          <w:bCs/>
          <w:lang w:val="en-GB"/>
        </w:rPr>
        <w:fldChar w:fldCharType="end"/>
      </w:r>
      <w:r w:rsidR="003F43EC" w:rsidRPr="003619C5">
        <w:rPr>
          <w:rFonts w:ascii="Book Antiqua" w:hAnsi="Book Antiqua" w:cs="Times New Roman"/>
          <w:bCs/>
          <w:lang w:val="en-GB"/>
        </w:rPr>
      </w:r>
      <w:r w:rsidR="003F43EC" w:rsidRPr="003619C5">
        <w:rPr>
          <w:rFonts w:ascii="Book Antiqua" w:hAnsi="Book Antiqua" w:cs="Times New Roman"/>
          <w:bCs/>
          <w:lang w:val="en-GB"/>
        </w:rPr>
        <w:fldChar w:fldCharType="separate"/>
      </w:r>
      <w:r w:rsidR="00AE3A92" w:rsidRPr="003619C5">
        <w:rPr>
          <w:rFonts w:ascii="Book Antiqua" w:hAnsi="Book Antiqua" w:cs="Times New Roman"/>
          <w:bCs/>
          <w:noProof/>
          <w:vertAlign w:val="superscript"/>
          <w:lang w:val="en-GB"/>
        </w:rPr>
        <w:t>[1, 3]</w:t>
      </w:r>
      <w:r w:rsidR="003F43EC" w:rsidRPr="003619C5">
        <w:rPr>
          <w:rFonts w:ascii="Book Antiqua" w:hAnsi="Book Antiqua" w:cs="Times New Roman"/>
          <w:bCs/>
          <w:lang w:val="en-GB"/>
        </w:rPr>
        <w:fldChar w:fldCharType="end"/>
      </w:r>
      <w:r w:rsidRPr="003619C5">
        <w:rPr>
          <w:rFonts w:ascii="Book Antiqua" w:hAnsi="Book Antiqua" w:cs="Times New Roman"/>
          <w:bCs/>
          <w:lang w:val="en-GB"/>
        </w:rPr>
        <w:t xml:space="preserve">. </w:t>
      </w:r>
    </w:p>
    <w:p w14:paraId="1E4F1AC8" w14:textId="1EAA8B40" w:rsidR="0051561F" w:rsidRPr="003619C5" w:rsidRDefault="008150AE" w:rsidP="00C9282F">
      <w:pPr>
        <w:spacing w:before="100" w:beforeAutospacing="1" w:after="100" w:afterAutospacing="1" w:line="360" w:lineRule="auto"/>
        <w:jc w:val="both"/>
        <w:rPr>
          <w:rFonts w:ascii="Book Antiqua" w:hAnsi="Book Antiqua" w:cs="Times New Roman"/>
          <w:bCs/>
          <w:lang w:val="en-GB"/>
        </w:rPr>
      </w:pPr>
      <w:r w:rsidRPr="003619C5">
        <w:rPr>
          <w:rFonts w:ascii="Book Antiqua" w:hAnsi="Book Antiqua"/>
          <w:lang w:val="en-GB"/>
        </w:rPr>
        <w:t>Although</w:t>
      </w:r>
      <w:r w:rsidR="00C604D5" w:rsidRPr="003619C5">
        <w:rPr>
          <w:rFonts w:ascii="Book Antiqua" w:hAnsi="Book Antiqua" w:cs="Times New Roman"/>
          <w:bCs/>
          <w:lang w:val="en-GB"/>
        </w:rPr>
        <w:t xml:space="preserve"> </w:t>
      </w:r>
      <w:r w:rsidR="00782B0C" w:rsidRPr="003619C5">
        <w:rPr>
          <w:rFonts w:ascii="Book Antiqua" w:hAnsi="Book Antiqua" w:cs="Times New Roman"/>
          <w:bCs/>
          <w:lang w:val="en-GB"/>
        </w:rPr>
        <w:t>studies of the genome have</w:t>
      </w:r>
      <w:r w:rsidR="00F97FBF" w:rsidRPr="003619C5">
        <w:rPr>
          <w:rFonts w:ascii="Book Antiqua" w:hAnsi="Book Antiqua" w:cs="Times New Roman"/>
          <w:bCs/>
          <w:lang w:val="en-GB"/>
        </w:rPr>
        <w:t xml:space="preserve"> </w:t>
      </w:r>
      <w:r w:rsidRPr="003619C5">
        <w:rPr>
          <w:rFonts w:ascii="Book Antiqua" w:hAnsi="Book Antiqua" w:cs="Times New Roman"/>
          <w:bCs/>
          <w:lang w:val="en-GB"/>
        </w:rPr>
        <w:t>found 200</w:t>
      </w:r>
      <w:r w:rsidR="005023C3" w:rsidRPr="003619C5">
        <w:rPr>
          <w:rFonts w:ascii="Book Antiqua" w:hAnsi="Book Antiqua" w:cs="Times New Roman"/>
          <w:bCs/>
          <w:lang w:val="en-GB"/>
        </w:rPr>
        <w:t xml:space="preserve"> loci associated </w:t>
      </w:r>
      <w:r w:rsidR="00945609" w:rsidRPr="003619C5">
        <w:rPr>
          <w:rFonts w:ascii="Book Antiqua" w:hAnsi="Book Antiqua" w:cs="Times New Roman"/>
          <w:bCs/>
          <w:lang w:val="en-GB"/>
        </w:rPr>
        <w:t>with</w:t>
      </w:r>
      <w:r w:rsidR="005023C3" w:rsidRPr="003619C5">
        <w:rPr>
          <w:rFonts w:ascii="Book Antiqua" w:hAnsi="Book Antiqua" w:cs="Times New Roman"/>
          <w:bCs/>
          <w:lang w:val="en-GB"/>
        </w:rPr>
        <w:t xml:space="preserve"> IBD, the</w:t>
      </w:r>
      <w:r w:rsidR="00CD7D52" w:rsidRPr="003619C5">
        <w:rPr>
          <w:rFonts w:ascii="Book Antiqua" w:hAnsi="Book Antiqua" w:cs="Times New Roman"/>
          <w:bCs/>
          <w:lang w:val="en-GB"/>
        </w:rPr>
        <w:t xml:space="preserve"> </w:t>
      </w:r>
      <w:r w:rsidR="005023C3" w:rsidRPr="003619C5">
        <w:rPr>
          <w:rFonts w:ascii="Book Antiqua" w:hAnsi="Book Antiqua" w:cs="Times New Roman"/>
          <w:bCs/>
          <w:lang w:val="en-GB"/>
        </w:rPr>
        <w:t>variation</w:t>
      </w:r>
      <w:r w:rsidR="00CD7D52" w:rsidRPr="003619C5">
        <w:rPr>
          <w:rFonts w:ascii="Book Antiqua" w:hAnsi="Book Antiqua" w:cs="Times New Roman"/>
          <w:bCs/>
          <w:lang w:val="en-GB"/>
        </w:rPr>
        <w:t xml:space="preserve"> in the IBD phenotype</w:t>
      </w:r>
      <w:r w:rsidR="00715960" w:rsidRPr="003619C5">
        <w:rPr>
          <w:rFonts w:ascii="Book Antiqua" w:hAnsi="Book Antiqua" w:cs="Times New Roman"/>
          <w:bCs/>
          <w:lang w:val="en-GB"/>
        </w:rPr>
        <w:t xml:space="preserve"> </w:t>
      </w:r>
      <w:r w:rsidR="005023C3" w:rsidRPr="003619C5">
        <w:rPr>
          <w:rFonts w:ascii="Book Antiqua" w:hAnsi="Book Antiqua" w:cs="Times New Roman"/>
          <w:bCs/>
          <w:lang w:val="en-GB"/>
        </w:rPr>
        <w:t>explained by</w:t>
      </w:r>
      <w:r w:rsidR="00782B0C" w:rsidRPr="003619C5">
        <w:rPr>
          <w:rFonts w:ascii="Book Antiqua" w:hAnsi="Book Antiqua" w:cs="Times New Roman"/>
          <w:bCs/>
          <w:lang w:val="en-GB"/>
        </w:rPr>
        <w:t xml:space="preserve"> these finding is still below </w:t>
      </w:r>
      <w:r w:rsidR="002775CF" w:rsidRPr="003619C5">
        <w:rPr>
          <w:rFonts w:ascii="Book Antiqua" w:hAnsi="Book Antiqua" w:cs="Times New Roman"/>
          <w:bCs/>
          <w:lang w:val="en-GB"/>
        </w:rPr>
        <w:t>25-</w:t>
      </w:r>
      <w:r w:rsidR="00782B0C" w:rsidRPr="003619C5">
        <w:rPr>
          <w:rFonts w:ascii="Book Antiqua" w:hAnsi="Book Antiqua" w:cs="Times New Roman"/>
          <w:bCs/>
          <w:lang w:val="en-GB"/>
        </w:rPr>
        <w:t>30</w:t>
      </w:r>
      <w:r w:rsidR="005023C3" w:rsidRPr="003619C5">
        <w:rPr>
          <w:rFonts w:ascii="Book Antiqua" w:hAnsi="Book Antiqua" w:cs="Times New Roman"/>
          <w:bCs/>
          <w:lang w:val="en-GB"/>
        </w:rPr>
        <w:t xml:space="preserve">% </w:t>
      </w:r>
      <w:r w:rsidR="00F0555F" w:rsidRPr="003619C5">
        <w:rPr>
          <w:rFonts w:ascii="Book Antiqua" w:hAnsi="Book Antiqua" w:cs="Times New Roman"/>
          <w:bCs/>
          <w:lang w:val="en-GB"/>
        </w:rPr>
        <w:fldChar w:fldCharType="begin">
          <w:fldData xml:space="preserve">PEVuZE5vdGU+PENpdGU+PEF1dGhvcj5Hb3Jkb248L0F1dGhvcj48WWVhcj4yMDE1PC9ZZWFyPjxS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</w:fldData>
        </w:fldChar>
      </w:r>
      <w:r w:rsidR="00CE5ECC">
        <w:rPr>
          <w:rFonts w:ascii="Book Antiqua" w:hAnsi="Book Antiqua" w:cs="Times New Roman"/>
          <w:bCs/>
          <w:lang w:val="en-GB"/>
        </w:rPr>
        <w:instrText xml:space="preserve"> ADDIN EN.CITE </w:instrText>
      </w:r>
      <w:r w:rsidR="00CE5ECC">
        <w:rPr>
          <w:rFonts w:ascii="Book Antiqua" w:hAnsi="Book Antiqua" w:cs="Times New Roman"/>
          <w:bCs/>
          <w:lang w:val="en-GB"/>
        </w:rPr>
        <w:fldChar w:fldCharType="begin">
          <w:fldData xml:space="preserve">PEVuZE5vdGU+PENpdGU+PEF1dGhvcj5Hb3Jkb248L0F1dGhvcj48WWVhcj4yMDE1PC9ZZWFyPjxS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</w:fldData>
        </w:fldChar>
      </w:r>
      <w:r w:rsidR="00CE5ECC">
        <w:rPr>
          <w:rFonts w:ascii="Book Antiqua" w:hAnsi="Book Antiqua" w:cs="Times New Roman"/>
          <w:bCs/>
          <w:lang w:val="en-GB"/>
        </w:rPr>
        <w:instrText xml:space="preserve"> ADDIN EN.CITE.DATA </w:instrText>
      </w:r>
      <w:r w:rsidR="00CE5ECC">
        <w:rPr>
          <w:rFonts w:ascii="Book Antiqua" w:hAnsi="Book Antiqua" w:cs="Times New Roman"/>
          <w:bCs/>
          <w:lang w:val="en-GB"/>
        </w:rPr>
      </w:r>
      <w:r w:rsidR="00CE5ECC">
        <w:rPr>
          <w:rFonts w:ascii="Book Antiqua" w:hAnsi="Book Antiqua" w:cs="Times New Roman"/>
          <w:bCs/>
          <w:lang w:val="en-GB"/>
        </w:rPr>
        <w:fldChar w:fldCharType="end"/>
      </w:r>
      <w:r w:rsidR="00F0555F" w:rsidRPr="003619C5">
        <w:rPr>
          <w:rFonts w:ascii="Book Antiqua" w:hAnsi="Book Antiqua" w:cs="Times New Roman"/>
          <w:bCs/>
          <w:lang w:val="en-GB"/>
        </w:rPr>
      </w:r>
      <w:r w:rsidR="00F0555F" w:rsidRPr="003619C5">
        <w:rPr>
          <w:rFonts w:ascii="Book Antiqua" w:hAnsi="Book Antiqua" w:cs="Times New Roman"/>
          <w:bCs/>
          <w:lang w:val="en-GB"/>
        </w:rPr>
        <w:fldChar w:fldCharType="separate"/>
      </w:r>
      <w:r w:rsidR="00AE3A92" w:rsidRPr="003619C5">
        <w:rPr>
          <w:rFonts w:ascii="Book Antiqua" w:hAnsi="Book Antiqua" w:cs="Times New Roman"/>
          <w:bCs/>
          <w:noProof/>
          <w:vertAlign w:val="superscript"/>
          <w:lang w:val="en-GB"/>
        </w:rPr>
        <w:t>[4, 5]</w:t>
      </w:r>
      <w:r w:rsidR="00F0555F" w:rsidRPr="003619C5">
        <w:rPr>
          <w:rFonts w:ascii="Book Antiqua" w:hAnsi="Book Antiqua" w:cs="Times New Roman"/>
          <w:bCs/>
          <w:lang w:val="en-GB"/>
        </w:rPr>
        <w:fldChar w:fldCharType="end"/>
      </w:r>
      <w:r w:rsidR="00FB6E77" w:rsidRPr="003619C5">
        <w:rPr>
          <w:rFonts w:ascii="Book Antiqua" w:hAnsi="Book Antiqua" w:cs="Times New Roman"/>
          <w:bCs/>
        </w:rPr>
        <w:t xml:space="preserve"> suggesting a role of environmental factors in IBD </w:t>
      </w:r>
      <w:r w:rsidR="009864F2" w:rsidRPr="003619C5">
        <w:rPr>
          <w:rFonts w:ascii="Book Antiqua" w:hAnsi="Book Antiqua" w:cs="Times New Roman"/>
          <w:bCs/>
        </w:rPr>
        <w:t>pathogenesis</w:t>
      </w:r>
      <w:r w:rsidR="00FB6E77" w:rsidRPr="003619C5">
        <w:rPr>
          <w:rFonts w:ascii="Book Antiqua" w:hAnsi="Book Antiqua" w:cs="Times New Roman"/>
          <w:bCs/>
        </w:rPr>
        <w:t>.</w:t>
      </w:r>
      <w:r w:rsidR="005023C3" w:rsidRPr="003619C5">
        <w:rPr>
          <w:rFonts w:ascii="Book Antiqua" w:hAnsi="Book Antiqua" w:cs="Times New Roman"/>
          <w:bCs/>
          <w:lang w:val="en-GB"/>
        </w:rPr>
        <w:t xml:space="preserve">  </w:t>
      </w:r>
      <w:r w:rsidR="00FB6E77" w:rsidRPr="003619C5">
        <w:rPr>
          <w:rFonts w:ascii="Book Antiqua" w:hAnsi="Book Antiqua" w:cs="Times New Roman"/>
          <w:bCs/>
        </w:rPr>
        <w:t>Several studies</w:t>
      </w:r>
      <w:r w:rsidR="0051561F" w:rsidRPr="003619C5">
        <w:rPr>
          <w:rFonts w:ascii="Book Antiqua" w:hAnsi="Book Antiqua" w:cs="Times New Roman"/>
          <w:bCs/>
        </w:rPr>
        <w:t xml:space="preserve"> indicate environmental impact on</w:t>
      </w:r>
      <w:r w:rsidR="00FB6E77" w:rsidRPr="003619C5">
        <w:rPr>
          <w:rFonts w:ascii="Book Antiqua" w:hAnsi="Book Antiqua" w:cs="Times New Roman"/>
          <w:bCs/>
          <w:lang w:val="en-GB"/>
        </w:rPr>
        <w:t xml:space="preserve"> IBD pathogen</w:t>
      </w:r>
      <w:r w:rsidR="0051561F" w:rsidRPr="003619C5">
        <w:rPr>
          <w:rFonts w:ascii="Book Antiqua" w:hAnsi="Book Antiqua" w:cs="Times New Roman"/>
          <w:bCs/>
          <w:lang w:val="en-GB"/>
        </w:rPr>
        <w:t>esi</w:t>
      </w:r>
      <w:r w:rsidR="00FB6E77" w:rsidRPr="003619C5">
        <w:rPr>
          <w:rFonts w:ascii="Book Antiqua" w:hAnsi="Book Antiqua" w:cs="Times New Roman"/>
          <w:bCs/>
          <w:lang w:val="en-GB"/>
        </w:rPr>
        <w:t xml:space="preserve">s </w:t>
      </w:r>
      <w:r w:rsidR="006B6919" w:rsidRPr="003619C5">
        <w:rPr>
          <w:rFonts w:ascii="Book Antiqua" w:hAnsi="Book Antiqua" w:cs="Times New Roman"/>
          <w:bCs/>
          <w:lang w:val="en-GB"/>
        </w:rPr>
        <w:t>including</w:t>
      </w:r>
      <w:r w:rsidR="00F2762D" w:rsidRPr="003619C5">
        <w:rPr>
          <w:rFonts w:ascii="Book Antiqua" w:hAnsi="Book Antiqua" w:cs="Times New Roman"/>
          <w:bCs/>
          <w:lang w:val="en-GB"/>
        </w:rPr>
        <w:t>;</w:t>
      </w:r>
      <w:r w:rsidR="006B6919" w:rsidRPr="003619C5">
        <w:rPr>
          <w:rFonts w:ascii="Book Antiqua" w:hAnsi="Book Antiqua" w:cs="Times New Roman"/>
          <w:bCs/>
          <w:lang w:val="en-GB"/>
        </w:rPr>
        <w:t xml:space="preserve"> </w:t>
      </w:r>
      <w:r w:rsidR="00CD0F3B" w:rsidRPr="003619C5">
        <w:rPr>
          <w:rFonts w:ascii="Book Antiqua" w:hAnsi="Book Antiqua" w:cs="Times New Roman"/>
          <w:bCs/>
          <w:lang w:val="en-GB"/>
        </w:rPr>
        <w:t>exposure to pathogens</w:t>
      </w:r>
      <w:r w:rsidR="003F43EC" w:rsidRPr="003619C5">
        <w:rPr>
          <w:rFonts w:ascii="Book Antiqua" w:hAnsi="Book Antiqua" w:cs="Times New Roman"/>
          <w:bCs/>
          <w:lang w:val="en-GB"/>
        </w:rPr>
        <w:t xml:space="preserve"> </w:t>
      </w:r>
      <w:r w:rsidR="00F0555F" w:rsidRPr="003619C5">
        <w:rPr>
          <w:rFonts w:ascii="Book Antiqua" w:hAnsi="Book Antiqua" w:cs="Times New Roman"/>
          <w:bCs/>
          <w:lang w:val="en-GB"/>
        </w:rPr>
        <w:fldChar w:fldCharType="begin">
          <w:fldData xml:space="preserve">PEVuZE5vdGU+PENpdGU+PEF1dGhvcj5KZXNzPC9BdXRob3I+PFllYXI+MjAxMTwvWWVhcj48UmVj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</w:fldData>
        </w:fldChar>
      </w:r>
      <w:r w:rsidR="00CE5ECC">
        <w:rPr>
          <w:rFonts w:ascii="Book Antiqua" w:hAnsi="Book Antiqua" w:cs="Times New Roman"/>
          <w:bCs/>
          <w:lang w:val="en-GB"/>
        </w:rPr>
        <w:instrText xml:space="preserve"> ADDIN EN.CITE </w:instrText>
      </w:r>
      <w:r w:rsidR="00CE5ECC">
        <w:rPr>
          <w:rFonts w:ascii="Book Antiqua" w:hAnsi="Book Antiqua" w:cs="Times New Roman"/>
          <w:bCs/>
          <w:lang w:val="en-GB"/>
        </w:rPr>
        <w:fldChar w:fldCharType="begin">
          <w:fldData xml:space="preserve">PEVuZE5vdGU+PENpdGU+PEF1dGhvcj5KZXNzPC9BdXRob3I+PFllYXI+MjAxMTwvWWVhcj48UmVj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</w:fldData>
        </w:fldChar>
      </w:r>
      <w:r w:rsidR="00CE5ECC">
        <w:rPr>
          <w:rFonts w:ascii="Book Antiqua" w:hAnsi="Book Antiqua" w:cs="Times New Roman"/>
          <w:bCs/>
          <w:lang w:val="en-GB"/>
        </w:rPr>
        <w:instrText xml:space="preserve"> ADDIN EN.CITE.DATA </w:instrText>
      </w:r>
      <w:r w:rsidR="00CE5ECC">
        <w:rPr>
          <w:rFonts w:ascii="Book Antiqua" w:hAnsi="Book Antiqua" w:cs="Times New Roman"/>
          <w:bCs/>
          <w:lang w:val="en-GB"/>
        </w:rPr>
      </w:r>
      <w:r w:rsidR="00CE5ECC">
        <w:rPr>
          <w:rFonts w:ascii="Book Antiqua" w:hAnsi="Book Antiqua" w:cs="Times New Roman"/>
          <w:bCs/>
          <w:lang w:val="en-GB"/>
        </w:rPr>
        <w:fldChar w:fldCharType="end"/>
      </w:r>
      <w:r w:rsidR="00F0555F" w:rsidRPr="003619C5">
        <w:rPr>
          <w:rFonts w:ascii="Book Antiqua" w:hAnsi="Book Antiqua" w:cs="Times New Roman"/>
          <w:bCs/>
          <w:lang w:val="en-GB"/>
        </w:rPr>
      </w:r>
      <w:r w:rsidR="00F0555F" w:rsidRPr="003619C5">
        <w:rPr>
          <w:rFonts w:ascii="Book Antiqua" w:hAnsi="Book Antiqua" w:cs="Times New Roman"/>
          <w:bCs/>
          <w:lang w:val="en-GB"/>
        </w:rPr>
        <w:fldChar w:fldCharType="separate"/>
      </w:r>
      <w:r w:rsidR="00AE3A92" w:rsidRPr="003619C5">
        <w:rPr>
          <w:rFonts w:ascii="Book Antiqua" w:hAnsi="Book Antiqua" w:cs="Times New Roman"/>
          <w:bCs/>
          <w:noProof/>
          <w:vertAlign w:val="superscript"/>
          <w:lang w:val="en-GB"/>
        </w:rPr>
        <w:t>[6]</w:t>
      </w:r>
      <w:r w:rsidR="00F0555F" w:rsidRPr="003619C5">
        <w:rPr>
          <w:rFonts w:ascii="Book Antiqua" w:hAnsi="Book Antiqua" w:cs="Times New Roman"/>
          <w:bCs/>
          <w:lang w:val="en-GB"/>
        </w:rPr>
        <w:fldChar w:fldCharType="end"/>
      </w:r>
      <w:r w:rsidR="00DE5B6D" w:rsidRPr="003619C5">
        <w:rPr>
          <w:rFonts w:ascii="Book Antiqua" w:hAnsi="Book Antiqua" w:cs="Times New Roman"/>
          <w:bCs/>
          <w:lang w:val="en-GB"/>
        </w:rPr>
        <w:t>,</w:t>
      </w:r>
      <w:r w:rsidR="0051561F" w:rsidRPr="003619C5">
        <w:rPr>
          <w:rFonts w:ascii="Book Antiqua" w:hAnsi="Book Antiqua" w:cs="Times New Roman"/>
          <w:bCs/>
          <w:lang w:val="en-GB"/>
        </w:rPr>
        <w:t xml:space="preserve"> disease associated </w:t>
      </w:r>
      <w:r w:rsidR="006B6919" w:rsidRPr="003619C5">
        <w:rPr>
          <w:rFonts w:ascii="Book Antiqua" w:hAnsi="Book Antiqua" w:cs="Times New Roman"/>
          <w:bCs/>
          <w:lang w:val="en-GB"/>
        </w:rPr>
        <w:t xml:space="preserve">dysbiosis </w:t>
      </w:r>
      <w:r w:rsidR="00F0555F" w:rsidRPr="003619C5">
        <w:rPr>
          <w:rFonts w:ascii="Book Antiqua" w:hAnsi="Book Antiqua" w:cs="Times New Roman"/>
          <w:bCs/>
          <w:lang w:val="en-GB"/>
        </w:rPr>
        <w:fldChar w:fldCharType="begin">
          <w:fldData xml:space="preserve">PEVuZE5vdGU+PENpdGU+PEF1dGhvcj5HZXZlcnM8L0F1dGhvcj48WWVhcj4yMDE0PC9ZZWFyPjxS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</w:fldData>
        </w:fldChar>
      </w:r>
      <w:r w:rsidR="00CE5ECC">
        <w:rPr>
          <w:rFonts w:ascii="Book Antiqua" w:hAnsi="Book Antiqua" w:cs="Times New Roman"/>
          <w:bCs/>
          <w:lang w:val="en-GB"/>
        </w:rPr>
        <w:instrText xml:space="preserve"> ADDIN EN.CITE </w:instrText>
      </w:r>
      <w:r w:rsidR="00CE5ECC">
        <w:rPr>
          <w:rFonts w:ascii="Book Antiqua" w:hAnsi="Book Antiqua" w:cs="Times New Roman"/>
          <w:bCs/>
          <w:lang w:val="en-GB"/>
        </w:rPr>
        <w:fldChar w:fldCharType="begin">
          <w:fldData xml:space="preserve">PEVuZE5vdGU+PENpdGU+PEF1dGhvcj5HZXZlcnM8L0F1dGhvcj48WWVhcj4yMDE0PC9ZZWFyPjxS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</w:fldData>
        </w:fldChar>
      </w:r>
      <w:r w:rsidR="00CE5ECC">
        <w:rPr>
          <w:rFonts w:ascii="Book Antiqua" w:hAnsi="Book Antiqua" w:cs="Times New Roman"/>
          <w:bCs/>
          <w:lang w:val="en-GB"/>
        </w:rPr>
        <w:instrText xml:space="preserve"> ADDIN EN.CITE.DATA </w:instrText>
      </w:r>
      <w:r w:rsidR="00CE5ECC">
        <w:rPr>
          <w:rFonts w:ascii="Book Antiqua" w:hAnsi="Book Antiqua" w:cs="Times New Roman"/>
          <w:bCs/>
          <w:lang w:val="en-GB"/>
        </w:rPr>
      </w:r>
      <w:r w:rsidR="00CE5ECC">
        <w:rPr>
          <w:rFonts w:ascii="Book Antiqua" w:hAnsi="Book Antiqua" w:cs="Times New Roman"/>
          <w:bCs/>
          <w:lang w:val="en-GB"/>
        </w:rPr>
        <w:fldChar w:fldCharType="end"/>
      </w:r>
      <w:r w:rsidR="00F0555F" w:rsidRPr="003619C5">
        <w:rPr>
          <w:rFonts w:ascii="Book Antiqua" w:hAnsi="Book Antiqua" w:cs="Times New Roman"/>
          <w:bCs/>
          <w:lang w:val="en-GB"/>
        </w:rPr>
      </w:r>
      <w:r w:rsidR="00F0555F" w:rsidRPr="003619C5">
        <w:rPr>
          <w:rFonts w:ascii="Book Antiqua" w:hAnsi="Book Antiqua" w:cs="Times New Roman"/>
          <w:bCs/>
          <w:lang w:val="en-GB"/>
        </w:rPr>
        <w:fldChar w:fldCharType="separate"/>
      </w:r>
      <w:r w:rsidR="00AE3A92" w:rsidRPr="003619C5">
        <w:rPr>
          <w:rFonts w:ascii="Book Antiqua" w:hAnsi="Book Antiqua" w:cs="Times New Roman"/>
          <w:bCs/>
          <w:noProof/>
          <w:vertAlign w:val="superscript"/>
          <w:lang w:val="en-GB"/>
        </w:rPr>
        <w:t>[7]</w:t>
      </w:r>
      <w:r w:rsidR="00F0555F" w:rsidRPr="003619C5">
        <w:rPr>
          <w:rFonts w:ascii="Book Antiqua" w:hAnsi="Book Antiqua" w:cs="Times New Roman"/>
          <w:bCs/>
          <w:lang w:val="en-GB"/>
        </w:rPr>
        <w:fldChar w:fldCharType="end"/>
      </w:r>
      <w:r w:rsidR="002D1A10" w:rsidRPr="003619C5">
        <w:rPr>
          <w:rFonts w:ascii="Book Antiqua" w:hAnsi="Book Antiqua" w:cs="Times New Roman"/>
          <w:bCs/>
          <w:lang w:val="en-GB"/>
        </w:rPr>
        <w:t xml:space="preserve">, </w:t>
      </w:r>
      <w:r w:rsidR="006B6919" w:rsidRPr="003619C5">
        <w:rPr>
          <w:rFonts w:ascii="Book Antiqua" w:hAnsi="Book Antiqua" w:cs="Times New Roman"/>
          <w:bCs/>
          <w:lang w:val="en-GB"/>
        </w:rPr>
        <w:t xml:space="preserve">metabolic disequilibrium </w:t>
      </w:r>
      <w:r w:rsidR="00F0555F" w:rsidRPr="003619C5">
        <w:rPr>
          <w:rFonts w:ascii="Book Antiqua" w:hAnsi="Book Antiqua" w:cs="Times New Roman"/>
          <w:bCs/>
          <w:lang w:val="en-GB"/>
        </w:rPr>
        <w:fldChar w:fldCharType="begin"/>
      </w:r>
      <w:r w:rsidR="00CE5ECC">
        <w:rPr>
          <w:rFonts w:ascii="Book Antiqua" w:hAnsi="Book Antiqua" w:cs="Times New Roman"/>
          <w:bCs/>
          <w:lang w:val="en-GB"/>
        </w:rPr>
        <w:instrText xml:space="preserve"> ADDIN EN.CITE &lt;EndNote&gt;&lt;Cite&gt;&lt;Author&gt;Lin&lt;/Author&gt;&lt;Year&gt;2011&lt;/Year&gt;&lt;RecNum&gt;192&lt;/RecNum&gt;&lt;DisplayText&gt;&lt;style face="superscript"&gt;[8]&lt;/style&gt;&lt;/DisplayText&gt;&lt;record&gt;&lt;rec-number&gt;192&lt;/rec-number&gt;&lt;foreign-keys&gt;&lt;key app="EN" db-id="drtvrzwr5wv05tefs5vp2fpdp5tv5r0v2af0" timestamp="1402472602"&gt;192&lt;/key&gt;&lt;key app="ENWeb" db-id=""&gt;0&lt;/key&gt;&lt;/foreign-keys&gt;&lt;ref-type name="Journal Article"&gt;17&lt;/ref-type&gt;&lt;contributors&gt;&lt;authors&gt;&lt;author&gt;Lin, Hui-Ming&lt;/author&gt;&lt;author&gt;Helsby, Nuala A.&lt;/author&gt;&lt;author&gt;Rowan, Daryl D.&lt;/author&gt;&lt;author&gt;Ferguson, Lynnette R.&lt;/author&gt;&lt;/authors&gt;&lt;/contributors&gt;&lt;titles&gt;&lt;title&gt;Using metabolomic analysis to understand inflammatory bowel diseases&lt;/title&gt;&lt;secondary-title&gt;Inflammatory Bowel Diseases&lt;/secondary-title&gt;&lt;/titles&gt;&lt;periodical&gt;&lt;full-title&gt;Inflammatory Bowel Diseases&lt;/full-title&gt;&lt;/periodical&gt;&lt;pages&gt;1021-1029&lt;/pages&gt;&lt;volume&gt;17&lt;/volume&gt;&lt;number&gt;4&lt;/number&gt;&lt;dates&gt;&lt;year&gt;2011&lt;/year&gt;&lt;pub-dates&gt;&lt;date&gt;2011/04//&lt;/date&gt;&lt;/pub-dates&gt;&lt;/dates&gt;&lt;isbn&gt;1078-0998&lt;/isbn&gt;&lt;accession-num&gt;20629098&lt;/accession-num&gt;&lt;urls&gt;&lt;related-urls&gt;&lt;url&gt;http://content.wkhealth.com/linkback/openurl?sid=WKPTLP:landingpage&amp;amp;an=00054725-201104000-00018&lt;/url&gt;&lt;/related-urls&gt;&lt;/urls&gt;&lt;electronic-resource-num&gt;10.1002/ibd.21426&lt;/electronic-resource-num&gt;&lt;remote-database-provider&gt;CrossRef&lt;/remote-database-provider&gt;&lt;access-date&gt;2013/05/23/08:33:59&lt;/access-date&gt;&lt;/record&gt;&lt;/Cite&gt;&lt;/EndNote&gt;</w:instrText>
      </w:r>
      <w:r w:rsidR="00F0555F" w:rsidRPr="003619C5">
        <w:rPr>
          <w:rFonts w:ascii="Book Antiqua" w:hAnsi="Book Antiqua" w:cs="Times New Roman"/>
          <w:bCs/>
          <w:lang w:val="en-GB"/>
        </w:rPr>
        <w:fldChar w:fldCharType="separate"/>
      </w:r>
      <w:r w:rsidR="00AE3A92" w:rsidRPr="003619C5">
        <w:rPr>
          <w:rFonts w:ascii="Book Antiqua" w:hAnsi="Book Antiqua" w:cs="Times New Roman"/>
          <w:bCs/>
          <w:noProof/>
          <w:vertAlign w:val="superscript"/>
          <w:lang w:val="en-GB"/>
        </w:rPr>
        <w:t>[8]</w:t>
      </w:r>
      <w:r w:rsidR="00F0555F" w:rsidRPr="003619C5">
        <w:rPr>
          <w:rFonts w:ascii="Book Antiqua" w:hAnsi="Book Antiqua" w:cs="Times New Roman"/>
          <w:bCs/>
          <w:lang w:val="en-GB"/>
        </w:rPr>
        <w:fldChar w:fldCharType="end"/>
      </w:r>
      <w:r w:rsidR="002D1A10" w:rsidRPr="003619C5">
        <w:rPr>
          <w:rFonts w:ascii="Book Antiqua" w:hAnsi="Book Antiqua" w:cs="Times New Roman"/>
          <w:bCs/>
          <w:lang w:val="en-GB"/>
        </w:rPr>
        <w:t xml:space="preserve">, </w:t>
      </w:r>
      <w:r w:rsidR="006B6919" w:rsidRPr="003619C5">
        <w:rPr>
          <w:rFonts w:ascii="Book Antiqua" w:hAnsi="Book Antiqua" w:cs="Times New Roman"/>
          <w:bCs/>
          <w:lang w:val="en-GB"/>
        </w:rPr>
        <w:t xml:space="preserve">or </w:t>
      </w:r>
      <w:r w:rsidR="002D1A10" w:rsidRPr="003619C5">
        <w:rPr>
          <w:rFonts w:ascii="Book Antiqua" w:hAnsi="Book Antiqua" w:cs="Times New Roman"/>
          <w:bCs/>
          <w:lang w:val="en-GB"/>
        </w:rPr>
        <w:t>epigeneti</w:t>
      </w:r>
      <w:r w:rsidR="006B6919" w:rsidRPr="003619C5">
        <w:rPr>
          <w:rFonts w:ascii="Book Antiqua" w:hAnsi="Book Antiqua" w:cs="Times New Roman"/>
          <w:bCs/>
          <w:lang w:val="en-GB"/>
        </w:rPr>
        <w:t>c modifications</w:t>
      </w:r>
      <w:r w:rsidR="003F43EC" w:rsidRPr="003619C5">
        <w:rPr>
          <w:rFonts w:ascii="Book Antiqua" w:hAnsi="Book Antiqua" w:cs="Times New Roman"/>
          <w:bCs/>
          <w:lang w:val="en-GB"/>
        </w:rPr>
        <w:t xml:space="preserve"> </w:t>
      </w:r>
      <w:r w:rsidR="00F0555F" w:rsidRPr="003619C5">
        <w:rPr>
          <w:rFonts w:ascii="Book Antiqua" w:hAnsi="Book Antiqua" w:cs="Times New Roman"/>
          <w:bCs/>
          <w:lang w:val="en-GB"/>
        </w:rPr>
        <w:fldChar w:fldCharType="begin"/>
      </w:r>
      <w:r w:rsidR="00CE5ECC">
        <w:rPr>
          <w:rFonts w:ascii="Book Antiqua" w:hAnsi="Book Antiqua" w:cs="Times New Roman"/>
          <w:bCs/>
          <w:lang w:val="en-GB"/>
        </w:rPr>
        <w:instrText xml:space="preserve"> ADDIN EN.CITE &lt;EndNote&gt;&lt;Cite&gt;&lt;Author&gt;Nimmo&lt;/Author&gt;&lt;Year&gt;2012&lt;/Year&gt;&lt;RecNum&gt;179&lt;/RecNum&gt;&lt;DisplayText&gt;&lt;style face="superscript"&gt;[9]&lt;/style&gt;&lt;/DisplayText&gt;&lt;record&gt;&lt;rec-number&gt;179&lt;/rec-number&gt;&lt;foreign-keys&gt;&lt;key app="EN" db-id="drtvrzwr5wv05tefs5vp2fpdp5tv5r0v2af0" timestamp="1402472534"&gt;179&lt;/key&gt;&lt;key app="ENWeb" db-id=""&gt;0&lt;/key&gt;&lt;/foreign-keys&gt;&lt;ref-type name="Journal Article"&gt;17&lt;/ref-type&gt;&lt;contributors&gt;&lt;authors&gt;&lt;author&gt;Nimmo, Elaine R.&lt;/author&gt;&lt;author&gt;Prendergast, James G.&lt;/author&gt;&lt;author&gt;Aldhous, Marian C.&lt;/author&gt;&lt;author&gt;Kennedy, Nicholas A.&lt;/author&gt;&lt;author&gt;Henderson, Paul&lt;/author&gt;&lt;author&gt;Drummond, Hazel E.&lt;/author&gt;&lt;author&gt;Ramsahoye, Bernard H.&lt;/author&gt;&lt;author&gt;Wilson, David C.&lt;/author&gt;&lt;author&gt;Semple, Colin A.&lt;/author&gt;&lt;author&gt;Satsangi, Jack&lt;/author&gt;&lt;/authors&gt;&lt;/contributors&gt;&lt;titles&gt;&lt;title&gt;Genome-wide methylation profiling in Crohn</w:instrText>
      </w:r>
      <w:r w:rsidR="00CE5ECC">
        <w:rPr>
          <w:rFonts w:ascii="Times New Roman" w:hAnsi="Times New Roman" w:cs="Times New Roman"/>
          <w:bCs/>
          <w:lang w:val="en-GB"/>
        </w:rPr>
        <w:instrText>ʼ</w:instrText>
      </w:r>
      <w:r w:rsidR="00CE5ECC">
        <w:rPr>
          <w:rFonts w:ascii="Book Antiqua" w:hAnsi="Book Antiqua" w:cs="Times New Roman"/>
          <w:bCs/>
          <w:lang w:val="en-GB"/>
        </w:rPr>
        <w:instrText>s disease identifies altered epigenetic regulation of key host defense mechanisms including the Th17 pathway&lt;/title&gt;&lt;secondary-title&gt;Inflammatory Bowel Diseases&lt;/secondary-title&gt;&lt;/titles&gt;&lt;periodical&gt;&lt;full-title&gt;Inflammatory Bowel Diseases&lt;/full-title&gt;&lt;/periodical&gt;&lt;pages&gt;889-899&lt;/pages&gt;&lt;volume&gt;18&lt;/volume&gt;&lt;number&gt;5&lt;/number&gt;&lt;dates&gt;&lt;year&gt;2012&lt;/year&gt;&lt;pub-dates&gt;&lt;date&gt;2012/05//&lt;/date&gt;&lt;/pub-dates&gt;&lt;/dates&gt;&lt;isbn&gt;1078-0998&lt;/isbn&gt;&lt;accession-num&gt;22021194&lt;/accession-num&gt;&lt;urls&gt;&lt;related-urls&gt;&lt;url&gt;http://content.wkhealth.com/linkback/openurl?sid=WKPTLP:landingpage&amp;amp;an=00054725-201205000-00014&lt;/url&gt;&lt;/related-urls&gt;&lt;/urls&gt;&lt;electronic-resource-num&gt;10.1002/ibd.21912&lt;/electronic-resource-num&gt;&lt;remote-database-provider&gt;CrossRef&lt;/remote-database-provider&gt;&lt;access-date&gt;2013/05/23/08:29:18&lt;/access-date&gt;&lt;/record&gt;&lt;/Cite&gt;&lt;/EndNote&gt;</w:instrText>
      </w:r>
      <w:r w:rsidR="00F0555F" w:rsidRPr="003619C5">
        <w:rPr>
          <w:rFonts w:ascii="Book Antiqua" w:hAnsi="Book Antiqua" w:cs="Times New Roman"/>
          <w:bCs/>
          <w:lang w:val="en-GB"/>
        </w:rPr>
        <w:fldChar w:fldCharType="separate"/>
      </w:r>
      <w:r w:rsidR="00AE3A92" w:rsidRPr="003619C5">
        <w:rPr>
          <w:rFonts w:ascii="Book Antiqua" w:hAnsi="Book Antiqua" w:cs="Times New Roman"/>
          <w:bCs/>
          <w:noProof/>
          <w:vertAlign w:val="superscript"/>
          <w:lang w:val="en-GB"/>
        </w:rPr>
        <w:t>[9]</w:t>
      </w:r>
      <w:r w:rsidR="00F0555F" w:rsidRPr="003619C5">
        <w:rPr>
          <w:rFonts w:ascii="Book Antiqua" w:hAnsi="Book Antiqua" w:cs="Times New Roman"/>
          <w:bCs/>
          <w:lang w:val="en-GB"/>
        </w:rPr>
        <w:fldChar w:fldCharType="end"/>
      </w:r>
      <w:r w:rsidR="002D1A10" w:rsidRPr="003619C5">
        <w:rPr>
          <w:rFonts w:ascii="Book Antiqua" w:hAnsi="Book Antiqua" w:cs="Times New Roman"/>
          <w:bCs/>
          <w:lang w:val="en-GB"/>
        </w:rPr>
        <w:t>.</w:t>
      </w:r>
      <w:r w:rsidR="00771699" w:rsidRPr="003619C5">
        <w:rPr>
          <w:rFonts w:ascii="Book Antiqua" w:hAnsi="Book Antiqua" w:cs="Times New Roman"/>
          <w:bCs/>
          <w:lang w:val="en-GB"/>
        </w:rPr>
        <w:t xml:space="preserve"> More </w:t>
      </w:r>
      <w:r w:rsidR="00B2069B" w:rsidRPr="003619C5">
        <w:rPr>
          <w:rFonts w:ascii="Book Antiqua" w:hAnsi="Book Antiqua" w:cs="Times New Roman"/>
          <w:bCs/>
          <w:lang w:val="en-GB"/>
        </w:rPr>
        <w:t>comprehensive</w:t>
      </w:r>
      <w:r w:rsidR="00C124CD" w:rsidRPr="003619C5">
        <w:rPr>
          <w:rFonts w:ascii="Book Antiqua" w:hAnsi="Book Antiqua" w:cs="Times New Roman"/>
          <w:bCs/>
          <w:lang w:val="en-GB"/>
        </w:rPr>
        <w:t xml:space="preserve"> s</w:t>
      </w:r>
      <w:r w:rsidR="00F07702" w:rsidRPr="003619C5">
        <w:rPr>
          <w:rFonts w:ascii="Book Antiqua" w:hAnsi="Book Antiqua" w:cs="Times New Roman"/>
          <w:bCs/>
          <w:lang w:val="en-GB"/>
        </w:rPr>
        <w:t>tudies</w:t>
      </w:r>
      <w:r w:rsidR="006B6919" w:rsidRPr="003619C5">
        <w:rPr>
          <w:rFonts w:ascii="Book Antiqua" w:hAnsi="Book Antiqua" w:cs="Times New Roman"/>
          <w:bCs/>
          <w:lang w:val="en-GB"/>
        </w:rPr>
        <w:t xml:space="preserve">, addressing </w:t>
      </w:r>
      <w:r w:rsidR="0051561F" w:rsidRPr="003619C5">
        <w:rPr>
          <w:rFonts w:ascii="Book Antiqua" w:hAnsi="Book Antiqua" w:cs="Times New Roman"/>
          <w:bCs/>
          <w:lang w:val="en-GB"/>
        </w:rPr>
        <w:t>these and other</w:t>
      </w:r>
      <w:r w:rsidR="006B6919" w:rsidRPr="003619C5">
        <w:rPr>
          <w:rFonts w:ascii="Book Antiqua" w:hAnsi="Book Antiqua" w:cs="Times New Roman"/>
          <w:bCs/>
          <w:lang w:val="en-GB"/>
        </w:rPr>
        <w:t xml:space="preserve"> potential causes of IBD</w:t>
      </w:r>
      <w:r w:rsidR="00620B47" w:rsidRPr="003619C5">
        <w:rPr>
          <w:rFonts w:ascii="Book Antiqua" w:hAnsi="Book Antiqua" w:cs="Times New Roman"/>
          <w:bCs/>
          <w:lang w:val="en-GB"/>
        </w:rPr>
        <w:t>, could provide invaluable new insight into the pathogen</w:t>
      </w:r>
      <w:r w:rsidR="0051561F" w:rsidRPr="003619C5">
        <w:rPr>
          <w:rFonts w:ascii="Book Antiqua" w:hAnsi="Book Antiqua" w:cs="Times New Roman"/>
          <w:bCs/>
          <w:lang w:val="en-GB"/>
        </w:rPr>
        <w:t>es</w:t>
      </w:r>
      <w:r w:rsidR="00620B47" w:rsidRPr="003619C5">
        <w:rPr>
          <w:rFonts w:ascii="Book Antiqua" w:hAnsi="Book Antiqua" w:cs="Times New Roman"/>
          <w:bCs/>
          <w:lang w:val="en-GB"/>
        </w:rPr>
        <w:t xml:space="preserve">is of IBD </w:t>
      </w:r>
      <w:r w:rsidR="00620B47" w:rsidRPr="003619C5">
        <w:rPr>
          <w:rFonts w:ascii="Book Antiqua" w:hAnsi="Book Antiqua" w:cs="Times New Roman"/>
          <w:bCs/>
          <w:lang w:val="en-GB"/>
        </w:rPr>
        <w:fldChar w:fldCharType="begin">
          <w:fldData xml:space="preserve">PEVuZE5vdGU+PENpdGU+PEF1dGhvcj5IdWFuZzwvQXV0aG9yPjxZZWFyPjIwMTQ8L1llYXI+PFJl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</w:fldData>
        </w:fldChar>
      </w:r>
      <w:r w:rsidR="00AE3A92" w:rsidRPr="003619C5">
        <w:rPr>
          <w:rFonts w:ascii="Book Antiqua" w:hAnsi="Book Antiqua" w:cs="Times New Roman"/>
          <w:bCs/>
          <w:lang w:val="en-GB"/>
        </w:rPr>
        <w:instrText xml:space="preserve"> ADDIN EN.CITE </w:instrText>
      </w:r>
      <w:r w:rsidR="00AE3A92" w:rsidRPr="003619C5">
        <w:rPr>
          <w:rFonts w:ascii="Book Antiqua" w:hAnsi="Book Antiqua" w:cs="Times New Roman"/>
          <w:bCs/>
          <w:lang w:val="en-GB"/>
        </w:rPr>
        <w:fldChar w:fldCharType="begin">
          <w:fldData xml:space="preserve">PEVuZE5vdGU+PENpdGU+PEF1dGhvcj5IdWFuZzwvQXV0aG9yPjxZZWFyPjIwMTQ8L1llYXI+PFJl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</w:fldData>
        </w:fldChar>
      </w:r>
      <w:r w:rsidR="00AE3A92" w:rsidRPr="003619C5">
        <w:rPr>
          <w:rFonts w:ascii="Book Antiqua" w:hAnsi="Book Antiqua" w:cs="Times New Roman"/>
          <w:bCs/>
          <w:lang w:val="en-GB"/>
        </w:rPr>
        <w:instrText xml:space="preserve"> ADDIN EN.CITE.DATA </w:instrText>
      </w:r>
      <w:r w:rsidR="00AE3A92" w:rsidRPr="003619C5">
        <w:rPr>
          <w:rFonts w:ascii="Book Antiqua" w:hAnsi="Book Antiqua" w:cs="Times New Roman"/>
          <w:bCs/>
          <w:lang w:val="en-GB"/>
        </w:rPr>
      </w:r>
      <w:r w:rsidR="00AE3A92" w:rsidRPr="003619C5">
        <w:rPr>
          <w:rFonts w:ascii="Book Antiqua" w:hAnsi="Book Antiqua" w:cs="Times New Roman"/>
          <w:bCs/>
          <w:lang w:val="en-GB"/>
        </w:rPr>
        <w:fldChar w:fldCharType="end"/>
      </w:r>
      <w:r w:rsidR="00620B47" w:rsidRPr="003619C5">
        <w:rPr>
          <w:rFonts w:ascii="Book Antiqua" w:hAnsi="Book Antiqua" w:cs="Times New Roman"/>
          <w:bCs/>
          <w:lang w:val="en-GB"/>
        </w:rPr>
      </w:r>
      <w:r w:rsidR="00620B47" w:rsidRPr="003619C5">
        <w:rPr>
          <w:rFonts w:ascii="Book Antiqua" w:hAnsi="Book Antiqua" w:cs="Times New Roman"/>
          <w:bCs/>
          <w:lang w:val="en-GB"/>
        </w:rPr>
        <w:fldChar w:fldCharType="separate"/>
      </w:r>
      <w:r w:rsidR="00AE3A92" w:rsidRPr="003619C5">
        <w:rPr>
          <w:rFonts w:ascii="Book Antiqua" w:hAnsi="Book Antiqua" w:cs="Times New Roman"/>
          <w:bCs/>
          <w:noProof/>
          <w:vertAlign w:val="superscript"/>
          <w:lang w:val="en-GB"/>
        </w:rPr>
        <w:t>[10]</w:t>
      </w:r>
      <w:r w:rsidR="00620B47" w:rsidRPr="003619C5">
        <w:rPr>
          <w:rFonts w:ascii="Book Antiqua" w:hAnsi="Book Antiqua" w:cs="Times New Roman"/>
          <w:bCs/>
          <w:lang w:val="en-GB"/>
        </w:rPr>
        <w:fldChar w:fldCharType="end"/>
      </w:r>
      <w:r w:rsidR="00620B47" w:rsidRPr="003619C5">
        <w:rPr>
          <w:rFonts w:ascii="Book Antiqua" w:hAnsi="Book Antiqua" w:cs="Times New Roman"/>
          <w:bCs/>
          <w:lang w:val="en-GB"/>
        </w:rPr>
        <w:t>, though studies</w:t>
      </w:r>
      <w:r w:rsidR="002D1A10" w:rsidRPr="003619C5">
        <w:rPr>
          <w:rFonts w:ascii="Book Antiqua" w:hAnsi="Book Antiqua" w:cs="Times New Roman"/>
          <w:bCs/>
          <w:lang w:val="en-GB"/>
        </w:rPr>
        <w:t xml:space="preserve"> using</w:t>
      </w:r>
      <w:r w:rsidR="00682799" w:rsidRPr="003619C5">
        <w:rPr>
          <w:rFonts w:ascii="Book Antiqua" w:hAnsi="Book Antiqua" w:cs="Times New Roman"/>
          <w:bCs/>
          <w:lang w:val="en-GB"/>
        </w:rPr>
        <w:t xml:space="preserve"> </w:t>
      </w:r>
      <w:r w:rsidR="00F07702" w:rsidRPr="003619C5">
        <w:rPr>
          <w:rFonts w:ascii="Book Antiqua" w:hAnsi="Book Antiqua" w:cs="Times New Roman"/>
          <w:bCs/>
          <w:lang w:val="en-GB"/>
        </w:rPr>
        <w:t>unrelated individuals</w:t>
      </w:r>
      <w:r w:rsidR="00351E7F" w:rsidRPr="003619C5">
        <w:rPr>
          <w:rFonts w:ascii="Book Antiqua" w:hAnsi="Book Antiqua" w:cs="Times New Roman"/>
          <w:bCs/>
          <w:lang w:val="en-GB"/>
        </w:rPr>
        <w:t xml:space="preserve"> </w:t>
      </w:r>
      <w:r w:rsidR="00771699" w:rsidRPr="003619C5">
        <w:rPr>
          <w:rFonts w:ascii="Book Antiqua" w:hAnsi="Book Antiqua" w:cs="Times New Roman"/>
          <w:bCs/>
          <w:lang w:val="en-GB"/>
        </w:rPr>
        <w:t>would</w:t>
      </w:r>
      <w:r w:rsidR="002D1A10" w:rsidRPr="003619C5">
        <w:rPr>
          <w:rFonts w:ascii="Book Antiqua" w:hAnsi="Book Antiqua" w:cs="Times New Roman"/>
          <w:bCs/>
          <w:lang w:val="en-GB"/>
        </w:rPr>
        <w:t xml:space="preserve"> </w:t>
      </w:r>
      <w:r w:rsidR="00682799" w:rsidRPr="003619C5">
        <w:rPr>
          <w:rFonts w:ascii="Book Antiqua" w:hAnsi="Book Antiqua" w:cs="Times New Roman"/>
          <w:bCs/>
          <w:lang w:val="en-GB"/>
        </w:rPr>
        <w:t xml:space="preserve">require large populations </w:t>
      </w:r>
      <w:r w:rsidR="00351E7F" w:rsidRPr="003619C5">
        <w:rPr>
          <w:rFonts w:ascii="Book Antiqua" w:hAnsi="Book Antiqua" w:cs="Times New Roman"/>
          <w:bCs/>
          <w:lang w:val="en-GB"/>
        </w:rPr>
        <w:t>to overcome</w:t>
      </w:r>
      <w:r w:rsidR="00F07702" w:rsidRPr="003619C5">
        <w:rPr>
          <w:rFonts w:ascii="Book Antiqua" w:hAnsi="Book Antiqua" w:cs="Times New Roman"/>
          <w:bCs/>
          <w:lang w:val="en-GB"/>
        </w:rPr>
        <w:t xml:space="preserve"> </w:t>
      </w:r>
      <w:r w:rsidR="00A048E6" w:rsidRPr="003619C5">
        <w:rPr>
          <w:rFonts w:ascii="Book Antiqua" w:hAnsi="Book Antiqua" w:cs="Times New Roman"/>
          <w:bCs/>
          <w:lang w:val="en-GB"/>
        </w:rPr>
        <w:t xml:space="preserve">genetic </w:t>
      </w:r>
      <w:r w:rsidR="00F07702" w:rsidRPr="003619C5">
        <w:rPr>
          <w:rFonts w:ascii="Book Antiqua" w:hAnsi="Book Antiqua" w:cs="Times New Roman"/>
          <w:bCs/>
          <w:lang w:val="en-GB"/>
        </w:rPr>
        <w:t>variation between unrelated subjects</w:t>
      </w:r>
      <w:r w:rsidR="00B56C17" w:rsidRPr="003619C5">
        <w:rPr>
          <w:rFonts w:ascii="Book Antiqua" w:hAnsi="Book Antiqua" w:cs="Times New Roman"/>
          <w:bCs/>
          <w:lang w:val="en-GB"/>
        </w:rPr>
        <w:t xml:space="preserve"> </w:t>
      </w:r>
      <w:r w:rsidR="00F0555F" w:rsidRPr="003619C5">
        <w:rPr>
          <w:rFonts w:ascii="Book Antiqua" w:hAnsi="Book Antiqua" w:cs="Times New Roman"/>
          <w:bCs/>
          <w:lang w:val="en-GB"/>
        </w:rPr>
        <w:fldChar w:fldCharType="begin"/>
      </w:r>
      <w:r w:rsidR="00CE5ECC">
        <w:rPr>
          <w:rFonts w:ascii="Book Antiqua" w:hAnsi="Book Antiqua" w:cs="Times New Roman"/>
          <w:bCs/>
          <w:lang w:val="en-GB"/>
        </w:rPr>
        <w:instrText xml:space="preserve"> ADDIN EN.CITE &lt;EndNote&gt;&lt;Cite&gt;&lt;Author&gt;Consortium&lt;/Author&gt;&lt;Year&gt;2012&lt;/Year&gt;&lt;RecNum&gt;1064&lt;/RecNum&gt;&lt;DisplayText&gt;&lt;style face="superscript"&gt;[11]&lt;/style&gt;&lt;/DisplayText&gt;&lt;record&gt;&lt;rec-number&gt;1064&lt;/rec-number&gt;&lt;foreign-keys&gt;&lt;key app="EN" db-id="drtvrzwr5wv05tefs5vp2fpdp5tv5r0v2af0" timestamp="1431939884"&gt;1064&lt;/key&gt;&lt;/foreign-keys&gt;&lt;ref-type name="Journal Article"&gt;17&lt;/ref-type&gt;&lt;contributors&gt;&lt;authors&gt;&lt;author&gt;1000 Genomes Project Consortium, Abecasis GR, Auton A, Brooks LD, DePristo MA, Durbin RM, Handsaker RE, Kang HM, Marth GT, McVean GA.&lt;/author&gt;&lt;/authors&gt;&lt;/contributors&gt;&lt;titles&gt;&lt;title&gt;An integrated map of genetic variation from 1,092 human genomes&lt;/title&gt;&lt;secondary-title&gt;Nature&lt;/secondary-title&gt;&lt;/titles&gt;&lt;periodical&gt;&lt;full-title&gt;Nature&lt;/full-title&gt;&lt;/periodical&gt;&lt;pages&gt;56-65&lt;/pages&gt;&lt;volume&gt;491&lt;/volume&gt;&lt;number&gt;7422&lt;/number&gt;&lt;dates&gt;&lt;year&gt;2012&lt;/year&gt;&lt;/dates&gt;&lt;isbn&gt;0028-0836&lt;/isbn&gt;&lt;accession-num&gt;23128226&lt;/accession-num&gt;&lt;urls&gt;&lt;related-urls&gt;&lt;url&gt;http://www.nature.com/nature/journal/v491/n7422/pdf/nature11632.pdf&lt;/url&gt;&lt;/related-urls&gt;&lt;/urls&gt;&lt;electronic-resource-num&gt;http://dx.doi.org/10.1038/nature11632&lt;/electronic-resource-num&gt;&lt;/record&gt;&lt;/Cite&gt;&lt;/EndNote&gt;</w:instrText>
      </w:r>
      <w:r w:rsidR="00F0555F" w:rsidRPr="003619C5">
        <w:rPr>
          <w:rFonts w:ascii="Book Antiqua" w:hAnsi="Book Antiqua" w:cs="Times New Roman"/>
          <w:bCs/>
          <w:lang w:val="en-GB"/>
        </w:rPr>
        <w:fldChar w:fldCharType="separate"/>
      </w:r>
      <w:r w:rsidR="00AE3A92" w:rsidRPr="003619C5">
        <w:rPr>
          <w:rFonts w:ascii="Book Antiqua" w:hAnsi="Book Antiqua" w:cs="Times New Roman"/>
          <w:bCs/>
          <w:noProof/>
          <w:vertAlign w:val="superscript"/>
          <w:lang w:val="en-GB"/>
        </w:rPr>
        <w:t>[11]</w:t>
      </w:r>
      <w:r w:rsidR="00F0555F" w:rsidRPr="003619C5">
        <w:rPr>
          <w:rFonts w:ascii="Book Antiqua" w:hAnsi="Book Antiqua" w:cs="Times New Roman"/>
          <w:bCs/>
          <w:lang w:val="en-GB"/>
        </w:rPr>
        <w:fldChar w:fldCharType="end"/>
      </w:r>
      <w:r w:rsidR="00620B47" w:rsidRPr="003619C5">
        <w:rPr>
          <w:rFonts w:ascii="Book Antiqua" w:hAnsi="Book Antiqua" w:cs="Times New Roman"/>
          <w:bCs/>
          <w:lang w:val="en-GB"/>
        </w:rPr>
        <w:t>.</w:t>
      </w:r>
      <w:r w:rsidR="006B6919" w:rsidRPr="003619C5">
        <w:rPr>
          <w:rFonts w:ascii="Book Antiqua" w:hAnsi="Book Antiqua" w:cs="Times New Roman"/>
          <w:bCs/>
          <w:lang w:val="en-GB"/>
        </w:rPr>
        <w:t xml:space="preserve"> </w:t>
      </w:r>
    </w:p>
    <w:p w14:paraId="5BC32B05" w14:textId="676F52DA" w:rsidR="005C4EF6" w:rsidRPr="003619C5" w:rsidRDefault="000C0569" w:rsidP="00C9282F">
      <w:pPr>
        <w:spacing w:before="100" w:beforeAutospacing="1" w:after="100" w:afterAutospacing="1" w:line="360" w:lineRule="auto"/>
        <w:jc w:val="both"/>
        <w:rPr>
          <w:rFonts w:ascii="Book Antiqua" w:hAnsi="Book Antiqua" w:cs="Calibri"/>
          <w:lang w:val="en-GB"/>
        </w:rPr>
      </w:pPr>
      <w:r w:rsidRPr="003619C5">
        <w:rPr>
          <w:rFonts w:ascii="Book Antiqua" w:hAnsi="Book Antiqua" w:cs="Times New Roman"/>
          <w:bCs/>
          <w:lang w:val="en-GB"/>
        </w:rPr>
        <w:t xml:space="preserve">Monozygotic (MZ) twins </w:t>
      </w:r>
      <w:r w:rsidR="00C604D5" w:rsidRPr="003619C5">
        <w:rPr>
          <w:rFonts w:ascii="Book Antiqua" w:hAnsi="Book Antiqua" w:cs="Calibri"/>
          <w:lang w:val="en-GB"/>
        </w:rPr>
        <w:t>share common genotypes</w:t>
      </w:r>
      <w:r w:rsidRPr="003619C5">
        <w:rPr>
          <w:rFonts w:ascii="Book Antiqua" w:hAnsi="Book Antiqua" w:cs="Calibri"/>
          <w:lang w:val="en-GB"/>
        </w:rPr>
        <w:t xml:space="preserve"> and</w:t>
      </w:r>
      <w:r w:rsidR="00C604D5" w:rsidRPr="003619C5">
        <w:rPr>
          <w:rFonts w:ascii="Book Antiqua" w:hAnsi="Book Antiqua" w:cs="Calibri"/>
          <w:lang w:val="en-GB"/>
        </w:rPr>
        <w:t xml:space="preserve"> e</w:t>
      </w:r>
      <w:r w:rsidRPr="003619C5">
        <w:rPr>
          <w:rFonts w:ascii="Book Antiqua" w:hAnsi="Book Antiqua" w:cs="Calibri"/>
          <w:lang w:val="en-GB"/>
        </w:rPr>
        <w:t>pigenetic profile</w:t>
      </w:r>
      <w:r w:rsidR="0005660D" w:rsidRPr="003619C5">
        <w:rPr>
          <w:rFonts w:ascii="Book Antiqua" w:hAnsi="Book Antiqua" w:cs="Calibri"/>
          <w:lang w:val="en-GB"/>
        </w:rPr>
        <w:t>s</w:t>
      </w:r>
      <w:r w:rsidRPr="003619C5">
        <w:rPr>
          <w:rFonts w:ascii="Book Antiqua" w:hAnsi="Book Antiqua" w:cs="Calibri"/>
          <w:lang w:val="en-GB"/>
        </w:rPr>
        <w:t xml:space="preserve"> at conception</w:t>
      </w:r>
      <w:r w:rsidR="003F43EC" w:rsidRPr="003619C5">
        <w:rPr>
          <w:rFonts w:ascii="Book Antiqua" w:hAnsi="Book Antiqua" w:cs="Calibri"/>
          <w:lang w:val="en-GB"/>
        </w:rPr>
        <w:t xml:space="preserve"> </w:t>
      </w:r>
      <w:r w:rsidR="00F0555F" w:rsidRPr="003619C5">
        <w:rPr>
          <w:rFonts w:ascii="Book Antiqua" w:hAnsi="Book Antiqua" w:cs="Calibri"/>
          <w:lang w:val="en-GB"/>
        </w:rPr>
        <w:fldChar w:fldCharType="begin"/>
      </w:r>
      <w:r w:rsidR="00CE5ECC">
        <w:rPr>
          <w:rFonts w:ascii="Book Antiqua" w:hAnsi="Book Antiqua" w:cs="Calibri"/>
          <w:lang w:val="en-GB"/>
        </w:rPr>
        <w:instrText xml:space="preserve"> ADDIN EN.CITE &lt;EndNote&gt;&lt;Cite&gt;&lt;Author&gt;Bell&lt;/Author&gt;&lt;Year&gt;2011&lt;/Year&gt;&lt;RecNum&gt;200&lt;/RecNum&gt;&lt;DisplayText&gt;&lt;style face="superscript"&gt;[12]&lt;/style&gt;&lt;/DisplayText&gt;&lt;record&gt;&lt;rec-number&gt;200&lt;/rec-number&gt;&lt;foreign-keys&gt;&lt;key app="EN" db-id="drtvrzwr5wv05tefs5vp2fpdp5tv5r0v2af0" timestamp="1402472655"&gt;200&lt;/key&gt;&lt;key app="ENWeb" db-id=""&gt;0&lt;/key&gt;&lt;/foreign-keys&gt;&lt;ref-type name="Journal Article"&gt;17&lt;/ref-type&gt;&lt;contributors&gt;&lt;authors&gt;&lt;author&gt;Bell, Jordana T.&lt;/author&gt;&lt;author&gt;Spector, Tim D.&lt;/author&gt;&lt;/authors&gt;&lt;/contributors&gt;&lt;titles&gt;&lt;title&gt;A twin approach to unraveling epigenetics&lt;/title&gt;&lt;secondary-title&gt;Trends in Genetics&lt;/secondary-title&gt;&lt;/titles&gt;&lt;periodical&gt;&lt;full-title&gt;Trends in Genetics&lt;/full-title&gt;&lt;/periodical&gt;&lt;keywords&gt;&lt;keyword&gt;Affect&lt;/keyword&gt;&lt;keyword&gt;Disease&lt;/keyword&gt;&lt;keyword&gt;Dna&lt;/keyword&gt;&lt;keyword&gt;DNA Methylation&lt;/keyword&gt;&lt;keyword&gt;epidemiology&lt;/keyword&gt;&lt;keyword&gt;Gene Expression&lt;/keyword&gt;&lt;keyword&gt;Methylation&lt;/keyword&gt;&lt;keyword&gt;Phenotype&lt;/keyword&gt;&lt;keyword&gt;Twins&lt;/keyword&gt;&lt;/keywords&gt;&lt;dates&gt;&lt;year&gt;2011&lt;/year&gt;&lt;pub-dates&gt;&lt;date&gt;2011&lt;/date&gt;&lt;/pub-dates&gt;&lt;/dates&gt;&lt;accession-num&gt;21257220&lt;/accession-num&gt;&lt;urls&gt;&lt;related-urls&gt;&lt;url&gt;http://www.sciencedirect.com/science/article/pii/S0168952510002428&lt;/url&gt;&lt;url&gt;http://www.cell.com/trends/genetics//retrieve/pii/S0168952510002428?_returnURL=http://linkinghub.elsevier.com/retrieve/pii/S0168952510002428?showall=true&lt;/url&gt;&lt;/related-urls&gt;&lt;/urls&gt;&lt;electronic-resource-num&gt;10.1016/j.tig.2010.12.005&lt;/electronic-resource-num&gt;&lt;remote-database-provider&gt;Google Scholar&lt;/remote-database-provider&gt;&lt;access-date&gt;2013/05/23/08:29:22&lt;/access-date&gt;&lt;/record&gt;&lt;/Cite&gt;&lt;/EndNote&gt;</w:instrText>
      </w:r>
      <w:r w:rsidR="00F0555F" w:rsidRPr="003619C5">
        <w:rPr>
          <w:rFonts w:ascii="Book Antiqua" w:hAnsi="Book Antiqua" w:cs="Calibri"/>
          <w:lang w:val="en-GB"/>
        </w:rPr>
        <w:fldChar w:fldCharType="separate"/>
      </w:r>
      <w:r w:rsidR="00AE3A92" w:rsidRPr="003619C5">
        <w:rPr>
          <w:rFonts w:ascii="Book Antiqua" w:hAnsi="Book Antiqua" w:cs="Calibri"/>
          <w:noProof/>
          <w:vertAlign w:val="superscript"/>
          <w:lang w:val="en-GB"/>
        </w:rPr>
        <w:t>[12]</w:t>
      </w:r>
      <w:r w:rsidR="00F0555F" w:rsidRPr="003619C5">
        <w:rPr>
          <w:rFonts w:ascii="Book Antiqua" w:hAnsi="Book Antiqua" w:cs="Calibri"/>
          <w:lang w:val="en-GB"/>
        </w:rPr>
        <w:fldChar w:fldCharType="end"/>
      </w:r>
      <w:r w:rsidRPr="003619C5">
        <w:rPr>
          <w:rFonts w:ascii="Book Antiqua" w:hAnsi="Book Antiqua" w:cs="Calibri"/>
          <w:lang w:val="en-GB"/>
        </w:rPr>
        <w:t>. While some e</w:t>
      </w:r>
      <w:r w:rsidR="00C604D5" w:rsidRPr="003619C5">
        <w:rPr>
          <w:rFonts w:ascii="Book Antiqua" w:hAnsi="Book Antiqua" w:cs="Calibri"/>
          <w:lang w:val="en-GB"/>
        </w:rPr>
        <w:t xml:space="preserve">pigenetic differences arise during </w:t>
      </w:r>
      <w:r w:rsidR="0005660D" w:rsidRPr="003619C5">
        <w:rPr>
          <w:rFonts w:ascii="Book Antiqua" w:hAnsi="Book Antiqua" w:cs="Calibri"/>
          <w:lang w:val="en-GB"/>
        </w:rPr>
        <w:t xml:space="preserve">the </w:t>
      </w:r>
      <w:r w:rsidR="004F5886" w:rsidRPr="003619C5">
        <w:rPr>
          <w:rFonts w:ascii="Book Antiqua" w:hAnsi="Book Antiqua" w:cs="Calibri"/>
          <w:lang w:val="en-GB"/>
        </w:rPr>
        <w:t>lifetime</w:t>
      </w:r>
      <w:r w:rsidR="00C604D5" w:rsidRPr="003619C5">
        <w:rPr>
          <w:rFonts w:ascii="Book Antiqua" w:hAnsi="Book Antiqua" w:cs="Calibri"/>
          <w:lang w:val="en-GB"/>
        </w:rPr>
        <w:t xml:space="preserve"> </w:t>
      </w:r>
      <w:r w:rsidRPr="003619C5">
        <w:rPr>
          <w:rFonts w:ascii="Book Antiqua" w:hAnsi="Book Antiqua" w:cs="Calibri"/>
          <w:lang w:val="en-GB"/>
        </w:rPr>
        <w:t>of</w:t>
      </w:r>
      <w:r w:rsidR="00C604D5" w:rsidRPr="003619C5">
        <w:rPr>
          <w:rFonts w:ascii="Book Antiqua" w:hAnsi="Book Antiqua" w:cs="Calibri"/>
          <w:lang w:val="en-GB"/>
        </w:rPr>
        <w:t xml:space="preserve"> MZ twins</w:t>
      </w:r>
      <w:r w:rsidR="00B25BB4" w:rsidRPr="003619C5">
        <w:rPr>
          <w:rFonts w:ascii="Book Antiqua" w:hAnsi="Book Antiqua" w:cs="Calibri"/>
          <w:lang w:val="en-GB"/>
        </w:rPr>
        <w:t xml:space="preserve"> </w:t>
      </w:r>
      <w:r w:rsidR="00F0555F" w:rsidRPr="003619C5">
        <w:rPr>
          <w:rFonts w:ascii="Book Antiqua" w:hAnsi="Book Antiqua" w:cs="Calibri"/>
          <w:lang w:val="en-GB"/>
        </w:rPr>
        <w:fldChar w:fldCharType="begin">
          <w:fldData xml:space="preserve">PEVuZE5vdGU+PENpdGU+PEF1dGhvcj5GcmFnYTwvQXV0aG9yPjxZZWFyPjIwMDU8L1llYXI+PFJl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QTwvZnVsbC10aXRsZT48L3BlcmlvZGljYWw+PGFsdC1wZXJpb2RpY2FsPjxmdWxsLXRpdGxlPlBy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</w:fldData>
        </w:fldChar>
      </w:r>
      <w:r w:rsidR="00AE3A92" w:rsidRPr="003619C5">
        <w:rPr>
          <w:rFonts w:ascii="Book Antiqua" w:hAnsi="Book Antiqua" w:cs="Calibri"/>
          <w:lang w:val="en-GB"/>
        </w:rPr>
        <w:instrText xml:space="preserve"> ADDIN EN.CITE </w:instrText>
      </w:r>
      <w:r w:rsidR="00AE3A92" w:rsidRPr="003619C5">
        <w:rPr>
          <w:rFonts w:ascii="Book Antiqua" w:hAnsi="Book Antiqua" w:cs="Calibri"/>
          <w:lang w:val="en-GB"/>
        </w:rPr>
        <w:fldChar w:fldCharType="begin">
          <w:fldData xml:space="preserve">PEVuZE5vdGU+PENpdGU+PEF1dGhvcj5GcmFnYTwvQXV0aG9yPjxZZWFyPjIwMDU8L1llYXI+PFJl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QTwvZnVsbC10aXRsZT48L3BlcmlvZGljYWw+PGFsdC1wZXJpb2RpY2FsPjxmdWxsLXRpdGxlPlBy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</w:fldData>
        </w:fldChar>
      </w:r>
      <w:r w:rsidR="00AE3A92" w:rsidRPr="003619C5">
        <w:rPr>
          <w:rFonts w:ascii="Book Antiqua" w:hAnsi="Book Antiqua" w:cs="Calibri"/>
          <w:lang w:val="en-GB"/>
        </w:rPr>
        <w:instrText xml:space="preserve"> ADDIN EN.CITE.DATA </w:instrText>
      </w:r>
      <w:r w:rsidR="00AE3A92" w:rsidRPr="003619C5">
        <w:rPr>
          <w:rFonts w:ascii="Book Antiqua" w:hAnsi="Book Antiqua" w:cs="Calibri"/>
          <w:lang w:val="en-GB"/>
        </w:rPr>
      </w:r>
      <w:r w:rsidR="00AE3A92" w:rsidRPr="003619C5">
        <w:rPr>
          <w:rFonts w:ascii="Book Antiqua" w:hAnsi="Book Antiqua" w:cs="Calibri"/>
          <w:lang w:val="en-GB"/>
        </w:rPr>
        <w:fldChar w:fldCharType="end"/>
      </w:r>
      <w:r w:rsidR="00F0555F" w:rsidRPr="003619C5">
        <w:rPr>
          <w:rFonts w:ascii="Book Antiqua" w:hAnsi="Book Antiqua" w:cs="Calibri"/>
          <w:lang w:val="en-GB"/>
        </w:rPr>
      </w:r>
      <w:r w:rsidR="00F0555F" w:rsidRPr="003619C5">
        <w:rPr>
          <w:rFonts w:ascii="Book Antiqua" w:hAnsi="Book Antiqua" w:cs="Calibri"/>
          <w:lang w:val="en-GB"/>
        </w:rPr>
        <w:fldChar w:fldCharType="separate"/>
      </w:r>
      <w:r w:rsidR="00AE3A92" w:rsidRPr="003619C5">
        <w:rPr>
          <w:rFonts w:ascii="Book Antiqua" w:hAnsi="Book Antiqua" w:cs="Calibri"/>
          <w:noProof/>
          <w:vertAlign w:val="superscript"/>
          <w:lang w:val="en-GB"/>
        </w:rPr>
        <w:t>[13]</w:t>
      </w:r>
      <w:r w:rsidR="00F0555F" w:rsidRPr="003619C5">
        <w:rPr>
          <w:rFonts w:ascii="Book Antiqua" w:hAnsi="Book Antiqua" w:cs="Calibri"/>
          <w:lang w:val="en-GB"/>
        </w:rPr>
        <w:fldChar w:fldCharType="end"/>
      </w:r>
      <w:r w:rsidRPr="003619C5">
        <w:rPr>
          <w:rFonts w:ascii="Book Antiqua" w:hAnsi="Book Antiqua" w:cs="Calibri"/>
          <w:lang w:val="en-GB"/>
        </w:rPr>
        <w:t>, the inter</w:t>
      </w:r>
      <w:r w:rsidR="00D444B8" w:rsidRPr="003619C5">
        <w:rPr>
          <w:rFonts w:ascii="Book Antiqua" w:hAnsi="Book Antiqua" w:cs="Calibri"/>
          <w:lang w:val="en-GB"/>
        </w:rPr>
        <w:t>-individual</w:t>
      </w:r>
      <w:r w:rsidRPr="003619C5">
        <w:rPr>
          <w:rFonts w:ascii="Book Antiqua" w:hAnsi="Book Antiqua" w:cs="Calibri"/>
          <w:lang w:val="en-GB"/>
        </w:rPr>
        <w:t xml:space="preserve"> variati</w:t>
      </w:r>
      <w:r w:rsidR="00D444B8" w:rsidRPr="003619C5">
        <w:rPr>
          <w:rFonts w:ascii="Book Antiqua" w:hAnsi="Book Antiqua" w:cs="Calibri"/>
          <w:lang w:val="en-GB"/>
        </w:rPr>
        <w:t>on</w:t>
      </w:r>
      <w:r w:rsidR="00635157" w:rsidRPr="003619C5">
        <w:rPr>
          <w:rFonts w:ascii="Book Antiqua" w:hAnsi="Book Antiqua" w:cs="Calibri"/>
          <w:lang w:val="en-GB"/>
        </w:rPr>
        <w:t xml:space="preserve"> </w:t>
      </w:r>
      <w:r w:rsidR="0016674D" w:rsidRPr="003619C5">
        <w:rPr>
          <w:rFonts w:ascii="Book Antiqua" w:hAnsi="Book Antiqua" w:cs="Calibri"/>
          <w:lang w:val="en-GB"/>
        </w:rPr>
        <w:t>in relation to</w:t>
      </w:r>
      <w:r w:rsidR="0080677F" w:rsidRPr="003619C5">
        <w:rPr>
          <w:rFonts w:ascii="Book Antiqua" w:hAnsi="Book Antiqua" w:cs="Calibri"/>
          <w:lang w:val="en-GB"/>
        </w:rPr>
        <w:t xml:space="preserve"> </w:t>
      </w:r>
      <w:r w:rsidR="003044E1" w:rsidRPr="003619C5">
        <w:rPr>
          <w:rFonts w:ascii="Book Antiqua" w:hAnsi="Book Antiqua" w:cs="Calibri"/>
          <w:lang w:val="en-GB"/>
        </w:rPr>
        <w:t>e.g.</w:t>
      </w:r>
      <w:r w:rsidR="009442DB" w:rsidRPr="003619C5">
        <w:rPr>
          <w:rFonts w:ascii="Book Antiqua" w:hAnsi="Book Antiqua" w:cs="Calibri"/>
          <w:lang w:val="en-GB"/>
        </w:rPr>
        <w:t xml:space="preserve"> the</w:t>
      </w:r>
      <w:r w:rsidR="007E3A47" w:rsidRPr="003619C5">
        <w:rPr>
          <w:rFonts w:ascii="Book Antiqua" w:hAnsi="Book Antiqua" w:cs="Calibri"/>
          <w:lang w:val="en-GB"/>
        </w:rPr>
        <w:t xml:space="preserve"> epigenome and the</w:t>
      </w:r>
      <w:r w:rsidR="009442DB" w:rsidRPr="003619C5">
        <w:rPr>
          <w:rFonts w:ascii="Book Antiqua" w:hAnsi="Book Antiqua" w:cs="Calibri"/>
          <w:lang w:val="en-GB"/>
        </w:rPr>
        <w:t xml:space="preserve"> gut microbiome</w:t>
      </w:r>
      <w:r w:rsidR="00D444B8" w:rsidRPr="003619C5">
        <w:rPr>
          <w:rFonts w:ascii="Book Antiqua" w:hAnsi="Book Antiqua" w:cs="Calibri"/>
          <w:lang w:val="en-GB"/>
        </w:rPr>
        <w:t xml:space="preserve"> remain</w:t>
      </w:r>
      <w:r w:rsidRPr="003619C5">
        <w:rPr>
          <w:rFonts w:ascii="Book Antiqua" w:hAnsi="Book Antiqua" w:cs="Calibri"/>
          <w:lang w:val="en-GB"/>
        </w:rPr>
        <w:t xml:space="preserve"> lower </w:t>
      </w:r>
      <w:r w:rsidR="00C604D5" w:rsidRPr="003619C5">
        <w:rPr>
          <w:rFonts w:ascii="Book Antiqua" w:hAnsi="Book Antiqua" w:cs="Calibri"/>
          <w:lang w:val="en-GB"/>
        </w:rPr>
        <w:t xml:space="preserve">between twin pairs than between unrelated </w:t>
      </w:r>
      <w:r w:rsidR="004F5886" w:rsidRPr="003619C5">
        <w:rPr>
          <w:rFonts w:ascii="Book Antiqua" w:hAnsi="Book Antiqua" w:cs="Calibri"/>
          <w:lang w:val="en-GB"/>
        </w:rPr>
        <w:t xml:space="preserve">persons </w:t>
      </w:r>
      <w:r w:rsidR="00F0555F" w:rsidRPr="003619C5">
        <w:rPr>
          <w:rFonts w:ascii="Book Antiqua" w:hAnsi="Book Antiqua" w:cs="Calibri"/>
          <w:lang w:val="en-GB"/>
        </w:rPr>
        <w:fldChar w:fldCharType="begin">
          <w:fldData xml:space="preserve">PEVuZE5vdGU+PENpdGU+PEF1dGhvcj5XaWxsaW5nPC9BdXRob3I+PFllYXI+MjAxMDwvWWVhcj48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</w:fldData>
        </w:fldChar>
      </w:r>
      <w:r w:rsidR="00CE5ECC">
        <w:rPr>
          <w:rFonts w:ascii="Book Antiqua" w:hAnsi="Book Antiqua" w:cs="Calibri"/>
          <w:lang w:val="en-GB"/>
        </w:rPr>
        <w:instrText xml:space="preserve"> ADDIN EN.CITE </w:instrText>
      </w:r>
      <w:r w:rsidR="00CE5ECC">
        <w:rPr>
          <w:rFonts w:ascii="Book Antiqua" w:hAnsi="Book Antiqua" w:cs="Calibri"/>
          <w:lang w:val="en-GB"/>
        </w:rPr>
        <w:fldChar w:fldCharType="begin">
          <w:fldData xml:space="preserve">PEVuZE5vdGU+PENpdGU+PEF1dGhvcj5XaWxsaW5nPC9BdXRob3I+PFllYXI+MjAxMDwvWWVhcj48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</w:fldData>
        </w:fldChar>
      </w:r>
      <w:r w:rsidR="00CE5ECC">
        <w:rPr>
          <w:rFonts w:ascii="Book Antiqua" w:hAnsi="Book Antiqua" w:cs="Calibri"/>
          <w:lang w:val="en-GB"/>
        </w:rPr>
        <w:instrText xml:space="preserve"> ADDIN EN.CITE.DATA </w:instrText>
      </w:r>
      <w:r w:rsidR="00CE5ECC">
        <w:rPr>
          <w:rFonts w:ascii="Book Antiqua" w:hAnsi="Book Antiqua" w:cs="Calibri"/>
          <w:lang w:val="en-GB"/>
        </w:rPr>
      </w:r>
      <w:r w:rsidR="00CE5ECC">
        <w:rPr>
          <w:rFonts w:ascii="Book Antiqua" w:hAnsi="Book Antiqua" w:cs="Calibri"/>
          <w:lang w:val="en-GB"/>
        </w:rPr>
        <w:fldChar w:fldCharType="end"/>
      </w:r>
      <w:r w:rsidR="00F0555F" w:rsidRPr="003619C5">
        <w:rPr>
          <w:rFonts w:ascii="Book Antiqua" w:hAnsi="Book Antiqua" w:cs="Calibri"/>
          <w:lang w:val="en-GB"/>
        </w:rPr>
      </w:r>
      <w:r w:rsidR="00F0555F" w:rsidRPr="003619C5">
        <w:rPr>
          <w:rFonts w:ascii="Book Antiqua" w:hAnsi="Book Antiqua" w:cs="Calibri"/>
          <w:lang w:val="en-GB"/>
        </w:rPr>
        <w:fldChar w:fldCharType="separate"/>
      </w:r>
      <w:r w:rsidR="00AE3A92" w:rsidRPr="003619C5">
        <w:rPr>
          <w:rFonts w:ascii="Book Antiqua" w:hAnsi="Book Antiqua" w:cs="Calibri"/>
          <w:noProof/>
          <w:vertAlign w:val="superscript"/>
          <w:lang w:val="en-GB"/>
        </w:rPr>
        <w:t>[14]</w:t>
      </w:r>
      <w:r w:rsidR="00F0555F" w:rsidRPr="003619C5">
        <w:rPr>
          <w:rFonts w:ascii="Book Antiqua" w:hAnsi="Book Antiqua" w:cs="Calibri"/>
          <w:lang w:val="en-GB"/>
        </w:rPr>
        <w:fldChar w:fldCharType="end"/>
      </w:r>
      <w:r w:rsidR="00B011E2" w:rsidRPr="003619C5">
        <w:rPr>
          <w:rFonts w:ascii="Book Antiqua" w:hAnsi="Book Antiqua" w:cs="Calibri"/>
          <w:lang w:val="en-GB"/>
        </w:rPr>
        <w:t>.</w:t>
      </w:r>
      <w:r w:rsidR="00C604D5" w:rsidRPr="003619C5">
        <w:rPr>
          <w:rFonts w:ascii="Book Antiqua" w:hAnsi="Book Antiqua" w:cs="Calibri"/>
          <w:lang w:val="en-GB"/>
        </w:rPr>
        <w:t xml:space="preserve"> </w:t>
      </w:r>
      <w:r w:rsidR="00D444B8" w:rsidRPr="003619C5">
        <w:rPr>
          <w:rFonts w:ascii="Book Antiqua" w:hAnsi="Book Antiqua" w:cs="Calibri"/>
          <w:lang w:val="en-GB"/>
        </w:rPr>
        <w:t xml:space="preserve"> </w:t>
      </w:r>
      <w:r w:rsidR="00DB544E" w:rsidRPr="003619C5">
        <w:rPr>
          <w:rFonts w:ascii="Book Antiqua" w:hAnsi="Book Antiqua" w:cs="Calibri"/>
          <w:lang w:val="en-GB"/>
        </w:rPr>
        <w:t>Consequently</w:t>
      </w:r>
      <w:r w:rsidR="00C604D5" w:rsidRPr="003619C5">
        <w:rPr>
          <w:rFonts w:ascii="Book Antiqua" w:hAnsi="Book Antiqua" w:cs="Calibri"/>
          <w:lang w:val="en-GB"/>
        </w:rPr>
        <w:t xml:space="preserve">, </w:t>
      </w:r>
      <w:r w:rsidR="00A85B42" w:rsidRPr="003619C5">
        <w:rPr>
          <w:rFonts w:ascii="Book Antiqua" w:hAnsi="Book Antiqua" w:cs="Times New Roman"/>
          <w:bCs/>
          <w:lang w:val="en-GB"/>
        </w:rPr>
        <w:t>comprehensive studies of the exposome</w:t>
      </w:r>
      <w:r w:rsidR="00D03A37" w:rsidRPr="003619C5">
        <w:rPr>
          <w:rFonts w:ascii="Book Antiqua" w:hAnsi="Book Antiqua" w:cs="Calibri"/>
          <w:lang w:val="en-GB"/>
        </w:rPr>
        <w:t xml:space="preserve"> using IBD</w:t>
      </w:r>
      <w:r w:rsidR="00FC79A3" w:rsidRPr="003619C5">
        <w:rPr>
          <w:rFonts w:ascii="Book Antiqua" w:hAnsi="Book Antiqua" w:cs="Calibri"/>
          <w:lang w:val="en-GB"/>
        </w:rPr>
        <w:t xml:space="preserve"> discordant</w:t>
      </w:r>
      <w:r w:rsidR="00D03A37" w:rsidRPr="003619C5">
        <w:rPr>
          <w:rFonts w:ascii="Book Antiqua" w:hAnsi="Book Antiqua" w:cs="Calibri"/>
          <w:lang w:val="en-GB"/>
        </w:rPr>
        <w:t xml:space="preserve"> MZ twin </w:t>
      </w:r>
      <w:r w:rsidR="00FC79A3" w:rsidRPr="003619C5">
        <w:rPr>
          <w:rFonts w:ascii="Book Antiqua" w:hAnsi="Book Antiqua" w:cs="Calibri"/>
          <w:lang w:val="en-GB"/>
        </w:rPr>
        <w:t xml:space="preserve">study designs </w:t>
      </w:r>
      <w:r w:rsidR="009973BE" w:rsidRPr="003619C5">
        <w:rPr>
          <w:rFonts w:ascii="Book Antiqua" w:hAnsi="Book Antiqua" w:cs="Calibri"/>
          <w:lang w:val="en-GB"/>
        </w:rPr>
        <w:t>c</w:t>
      </w:r>
      <w:r w:rsidR="009442DB" w:rsidRPr="003619C5">
        <w:rPr>
          <w:rFonts w:ascii="Book Antiqua" w:hAnsi="Book Antiqua" w:cs="Calibri"/>
          <w:lang w:val="en-GB"/>
        </w:rPr>
        <w:t xml:space="preserve">ould prove a powerful tool to assess </w:t>
      </w:r>
      <w:r w:rsidR="0002558E" w:rsidRPr="003619C5">
        <w:rPr>
          <w:rFonts w:ascii="Book Antiqua" w:hAnsi="Book Antiqua" w:cs="Calibri"/>
          <w:lang w:val="en-GB"/>
        </w:rPr>
        <w:t xml:space="preserve">the </w:t>
      </w:r>
      <w:r w:rsidR="009442DB" w:rsidRPr="003619C5">
        <w:rPr>
          <w:rFonts w:ascii="Book Antiqua" w:hAnsi="Book Antiqua" w:cs="Calibri"/>
          <w:lang w:val="en-GB"/>
        </w:rPr>
        <w:t xml:space="preserve">combined effects of </w:t>
      </w:r>
      <w:r w:rsidR="00E1115B" w:rsidRPr="003619C5">
        <w:rPr>
          <w:rFonts w:ascii="Book Antiqua" w:hAnsi="Book Antiqua" w:cs="Calibri"/>
          <w:lang w:val="en-GB"/>
        </w:rPr>
        <w:t>environmental and endogenous factors</w:t>
      </w:r>
      <w:r w:rsidR="00B25BB4" w:rsidRPr="003619C5">
        <w:rPr>
          <w:rFonts w:ascii="Book Antiqua" w:hAnsi="Book Antiqua" w:cs="Calibri"/>
          <w:lang w:val="en-GB"/>
        </w:rPr>
        <w:t>,</w:t>
      </w:r>
      <w:r w:rsidR="009442DB" w:rsidRPr="003619C5">
        <w:rPr>
          <w:rFonts w:ascii="Book Antiqua" w:hAnsi="Book Antiqua" w:cs="Calibri"/>
          <w:lang w:val="en-GB"/>
        </w:rPr>
        <w:t xml:space="preserve"> </w:t>
      </w:r>
      <w:r w:rsidR="00B25BB4" w:rsidRPr="003619C5">
        <w:rPr>
          <w:rFonts w:ascii="Book Antiqua" w:hAnsi="Book Antiqua" w:cs="Calibri"/>
          <w:lang w:val="en-GB"/>
        </w:rPr>
        <w:t>and identify</w:t>
      </w:r>
      <w:r w:rsidR="009442DB" w:rsidRPr="003619C5">
        <w:rPr>
          <w:rFonts w:ascii="Book Antiqua" w:hAnsi="Book Antiqua" w:cs="Calibri"/>
          <w:lang w:val="en-GB"/>
        </w:rPr>
        <w:t xml:space="preserve"> targets for treatment and prevention</w:t>
      </w:r>
      <w:r w:rsidR="009973BE" w:rsidRPr="003619C5">
        <w:rPr>
          <w:rFonts w:ascii="Book Antiqua" w:hAnsi="Book Antiqua" w:cs="Calibri"/>
          <w:lang w:val="en-GB"/>
        </w:rPr>
        <w:t xml:space="preserve"> </w:t>
      </w:r>
      <w:r w:rsidR="00F0555F" w:rsidRPr="003619C5">
        <w:rPr>
          <w:rFonts w:ascii="Book Antiqua" w:hAnsi="Book Antiqua" w:cs="Calibri"/>
          <w:lang w:val="en-GB"/>
        </w:rPr>
        <w:fldChar w:fldCharType="begin"/>
      </w:r>
      <w:r w:rsidR="00CE5ECC">
        <w:rPr>
          <w:rFonts w:ascii="Book Antiqua" w:hAnsi="Book Antiqua" w:cs="Calibri"/>
          <w:lang w:val="en-GB"/>
        </w:rPr>
        <w:instrText xml:space="preserve"> ADDIN EN.CITE &lt;EndNote&gt;&lt;Cite&gt;&lt;Author&gt;van Dongen&lt;/Author&gt;&lt;Year&gt;2012&lt;/Year&gt;&lt;RecNum&gt;392&lt;/RecNum&gt;&lt;DisplayText&gt;&lt;style face="superscript"&gt;[15]&lt;/style&gt;&lt;/DisplayText&gt;&lt;record&gt;&lt;rec-number&gt;392&lt;/rec-number&gt;&lt;foreign-keys&gt;&lt;key app="EN" db-id="drtvrzwr5wv05tefs5vp2fpdp5tv5r0v2af0" timestamp="1402473317"&gt;392&lt;/key&gt;&lt;/foreign-keys&gt;&lt;ref-type name="Journal Article"&gt;17&lt;/ref-type&gt;&lt;contributors&gt;&lt;authors&gt;&lt;author&gt;van Dongen, Jenny&lt;/author&gt;&lt;author&gt;Slagboom, P. Eline&lt;/author&gt;&lt;author&gt;Draisma, Harmen H. M.&lt;/author&gt;&lt;author&gt;Martin, Nicholas G.&lt;/author&gt;&lt;author&gt;Boomsma, Dorret I.&lt;/author&gt;&lt;/authors&gt;&lt;/contributors&gt;&lt;titles&gt;&lt;title&gt;The continuing value of twin studies in the omics era&lt;/title&gt;&lt;secondary-title&gt;Nature Reviews Genetics&lt;/secondary-title&gt;&lt;/titles&gt;&lt;periodical&gt;&lt;full-title&gt;Nature Reviews Genetics&lt;/full-title&gt;&lt;abbr-1&gt;Nat Rev Genet&lt;/abbr-1&gt;&lt;/periodical&gt;&lt;pages&gt;640-653&lt;/pages&gt;&lt;volume&gt;13&lt;/volume&gt;&lt;number&gt;9&lt;/number&gt;&lt;dates&gt;&lt;year&gt;2012&lt;/year&gt;&lt;pub-dates&gt;&lt;date&gt;2012/07/31/&lt;/date&gt;&lt;/pub-dates&gt;&lt;/dates&gt;&lt;isbn&gt;1471-0056, 1471-0064&lt;/isbn&gt;&lt;accession-num&gt;22847273&lt;/accession-num&gt;&lt;urls&gt;&lt;related-urls&gt;&lt;url&gt;http://www.nature.com/doifinder/10.1038/nrg3243&lt;/url&gt;&lt;url&gt;http://www.nature.com/nrg/journal/v13/n9/fig_tab/nrg3243_F1.html&lt;/url&gt;&lt;url&gt;files/589/nrg3243_F1.html&lt;/url&gt;&lt;url&gt;http://www.nature.com/nrg/journal/v13/n9/pdf/nrg3243.pdf&lt;/url&gt;&lt;/related-urls&gt;&lt;/urls&gt;&lt;electronic-resource-num&gt;10.1038/nrg3243&lt;/electronic-resource-num&gt;&lt;remote-database-provider&gt;CrossRef&lt;/remote-database-provider&gt;&lt;access-date&gt;2013/05/23/08:48:37&lt;/access-date&gt;&lt;/record&gt;&lt;/Cite&gt;&lt;/EndNote&gt;</w:instrText>
      </w:r>
      <w:r w:rsidR="00F0555F" w:rsidRPr="003619C5">
        <w:rPr>
          <w:rFonts w:ascii="Book Antiqua" w:hAnsi="Book Antiqua" w:cs="Calibri"/>
          <w:lang w:val="en-GB"/>
        </w:rPr>
        <w:fldChar w:fldCharType="separate"/>
      </w:r>
      <w:r w:rsidR="00AE3A92" w:rsidRPr="003619C5">
        <w:rPr>
          <w:rFonts w:ascii="Book Antiqua" w:hAnsi="Book Antiqua" w:cs="Calibri"/>
          <w:noProof/>
          <w:vertAlign w:val="superscript"/>
          <w:lang w:val="en-GB"/>
        </w:rPr>
        <w:t>[15]</w:t>
      </w:r>
      <w:r w:rsidR="00F0555F" w:rsidRPr="003619C5">
        <w:rPr>
          <w:rFonts w:ascii="Book Antiqua" w:hAnsi="Book Antiqua" w:cs="Calibri"/>
          <w:lang w:val="en-GB"/>
        </w:rPr>
        <w:fldChar w:fldCharType="end"/>
      </w:r>
      <w:r w:rsidR="00C604D5" w:rsidRPr="003619C5">
        <w:rPr>
          <w:rFonts w:ascii="Book Antiqua" w:hAnsi="Book Antiqua" w:cs="Calibri"/>
          <w:lang w:val="en-GB"/>
        </w:rPr>
        <w:t xml:space="preserve">. </w:t>
      </w:r>
    </w:p>
    <w:p w14:paraId="695639C7" w14:textId="0230F8E7" w:rsidR="00774AE9" w:rsidRPr="003619C5" w:rsidRDefault="00FC79A3" w:rsidP="00C9282F">
      <w:pPr>
        <w:spacing w:before="100" w:beforeAutospacing="1" w:after="100" w:afterAutospacing="1" w:line="360" w:lineRule="auto"/>
        <w:jc w:val="both"/>
        <w:rPr>
          <w:rFonts w:ascii="Book Antiqua" w:hAnsi="Book Antiqua"/>
          <w:lang w:val="en-GB"/>
        </w:rPr>
      </w:pPr>
      <w:r w:rsidRPr="003619C5">
        <w:rPr>
          <w:rFonts w:ascii="Book Antiqua" w:hAnsi="Book Antiqua"/>
          <w:lang w:val="en-GB"/>
        </w:rPr>
        <w:t xml:space="preserve">A major challenge in such </w:t>
      </w:r>
      <w:r w:rsidRPr="003619C5">
        <w:rPr>
          <w:rFonts w:ascii="Book Antiqua" w:hAnsi="Book Antiqua" w:cs="Calibri"/>
          <w:lang w:val="en-GB"/>
        </w:rPr>
        <w:t>discordant twin pair studies is that q</w:t>
      </w:r>
      <w:r w:rsidR="006A718B" w:rsidRPr="003619C5">
        <w:rPr>
          <w:rFonts w:ascii="Book Antiqua" w:hAnsi="Book Antiqua"/>
          <w:lang w:val="en-GB"/>
        </w:rPr>
        <w:t xml:space="preserve">uiescent </w:t>
      </w:r>
      <w:r w:rsidRPr="003619C5">
        <w:rPr>
          <w:rFonts w:ascii="Book Antiqua" w:hAnsi="Book Antiqua"/>
          <w:lang w:val="en-GB"/>
        </w:rPr>
        <w:t>or</w:t>
      </w:r>
      <w:r w:rsidR="006A718B" w:rsidRPr="003619C5">
        <w:rPr>
          <w:rFonts w:ascii="Book Antiqua" w:hAnsi="Book Antiqua"/>
          <w:lang w:val="en-GB"/>
        </w:rPr>
        <w:t xml:space="preserve"> subclinical disease may blur the boundaries between cases and their co-twin controls</w:t>
      </w:r>
      <w:r w:rsidR="00B2172E" w:rsidRPr="003619C5">
        <w:rPr>
          <w:rFonts w:ascii="Book Antiqua" w:hAnsi="Book Antiqua"/>
          <w:lang w:val="en-GB"/>
        </w:rPr>
        <w:t xml:space="preserve"> </w:t>
      </w:r>
      <w:r w:rsidR="00F0555F" w:rsidRPr="003619C5">
        <w:rPr>
          <w:rFonts w:ascii="Book Antiqua" w:hAnsi="Book Antiqua"/>
          <w:lang w:val="en-GB"/>
        </w:rPr>
        <w:fldChar w:fldCharType="begin">
          <w:fldData xml:space="preserve">PEVuZE5vdGU+PENpdGU+PEF1dGhvcj5CaWFuY29uZTwvQXV0aG9yPjxZZWFyPjIwMTQ8L1llYXI+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</w:fldData>
        </w:fldChar>
      </w:r>
      <w:r w:rsidR="00CE5ECC">
        <w:rPr>
          <w:rFonts w:ascii="Book Antiqua" w:hAnsi="Book Antiqua"/>
          <w:lang w:val="en-GB"/>
        </w:rPr>
        <w:instrText xml:space="preserve"> ADDIN EN.CITE </w:instrText>
      </w:r>
      <w:r w:rsidR="00CE5ECC">
        <w:rPr>
          <w:rFonts w:ascii="Book Antiqua" w:hAnsi="Book Antiqua"/>
          <w:lang w:val="en-GB"/>
        </w:rPr>
        <w:fldChar w:fldCharType="begin">
          <w:fldData xml:space="preserve">PEVuZE5vdGU+PENpdGU+PEF1dGhvcj5CaWFuY29uZTwvQXV0aG9yPjxZZWFyPjIwMTQ8L1llYXI+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</w:fldData>
        </w:fldChar>
      </w:r>
      <w:r w:rsidR="00CE5ECC">
        <w:rPr>
          <w:rFonts w:ascii="Book Antiqua" w:hAnsi="Book Antiqua"/>
          <w:lang w:val="en-GB"/>
        </w:rPr>
        <w:instrText xml:space="preserve"> ADDIN EN.CITE.DATA </w:instrText>
      </w:r>
      <w:r w:rsidR="00CE5ECC">
        <w:rPr>
          <w:rFonts w:ascii="Book Antiqua" w:hAnsi="Book Antiqua"/>
          <w:lang w:val="en-GB"/>
        </w:rPr>
      </w:r>
      <w:r w:rsidR="00CE5ECC">
        <w:rPr>
          <w:rFonts w:ascii="Book Antiqua" w:hAnsi="Book Antiqua"/>
          <w:lang w:val="en-GB"/>
        </w:rPr>
        <w:fldChar w:fldCharType="end"/>
      </w:r>
      <w:r w:rsidR="00F0555F" w:rsidRPr="003619C5">
        <w:rPr>
          <w:rFonts w:ascii="Book Antiqua" w:hAnsi="Book Antiqua"/>
          <w:lang w:val="en-GB"/>
        </w:rPr>
      </w:r>
      <w:r w:rsidR="00F0555F" w:rsidRPr="003619C5">
        <w:rPr>
          <w:rFonts w:ascii="Book Antiqua" w:hAnsi="Book Antiqua"/>
          <w:lang w:val="en-GB"/>
        </w:rPr>
        <w:fldChar w:fldCharType="separate"/>
      </w:r>
      <w:r w:rsidR="00AE3A92" w:rsidRPr="003619C5">
        <w:rPr>
          <w:rFonts w:ascii="Book Antiqua" w:hAnsi="Book Antiqua"/>
          <w:noProof/>
          <w:vertAlign w:val="superscript"/>
          <w:lang w:val="en-GB"/>
        </w:rPr>
        <w:t>[16, 17]</w:t>
      </w:r>
      <w:r w:rsidR="00F0555F" w:rsidRPr="003619C5">
        <w:rPr>
          <w:rFonts w:ascii="Book Antiqua" w:hAnsi="Book Antiqua"/>
          <w:lang w:val="en-GB"/>
        </w:rPr>
        <w:fldChar w:fldCharType="end"/>
      </w:r>
      <w:r w:rsidR="006A718B" w:rsidRPr="003619C5">
        <w:rPr>
          <w:rFonts w:ascii="Book Antiqua" w:hAnsi="Book Antiqua"/>
          <w:lang w:val="en-GB"/>
        </w:rPr>
        <w:t xml:space="preserve">. </w:t>
      </w:r>
      <w:r w:rsidR="006B6919" w:rsidRPr="003619C5">
        <w:rPr>
          <w:rFonts w:ascii="Book Antiqua" w:hAnsi="Book Antiqua"/>
          <w:lang w:val="en-GB"/>
        </w:rPr>
        <w:t xml:space="preserve">Another major challenge is that IBD discordant twin pairs are also treatment discordant, hence observed differences may derive from differential </w:t>
      </w:r>
      <w:r w:rsidR="0051561F" w:rsidRPr="003619C5">
        <w:rPr>
          <w:rFonts w:ascii="Book Antiqua" w:hAnsi="Book Antiqua"/>
          <w:lang w:val="en-GB"/>
        </w:rPr>
        <w:t>medication</w:t>
      </w:r>
      <w:r w:rsidR="006B6919" w:rsidRPr="003619C5">
        <w:rPr>
          <w:rFonts w:ascii="Book Antiqua" w:hAnsi="Book Antiqua"/>
          <w:lang w:val="en-GB"/>
        </w:rPr>
        <w:t xml:space="preserve"> rather than disease discordance.</w:t>
      </w:r>
      <w:r w:rsidR="006E2CB0" w:rsidRPr="003619C5">
        <w:rPr>
          <w:rFonts w:ascii="Book Antiqua" w:hAnsi="Book Antiqua"/>
          <w:lang w:val="en-GB"/>
        </w:rPr>
        <w:t xml:space="preserve"> </w:t>
      </w:r>
      <w:r w:rsidR="00EE7B99" w:rsidRPr="003619C5">
        <w:rPr>
          <w:rFonts w:ascii="Book Antiqua" w:hAnsi="Book Antiqua"/>
          <w:lang w:val="en-GB"/>
        </w:rPr>
        <w:t>Given enough power</w:t>
      </w:r>
      <w:r w:rsidR="0034072A" w:rsidRPr="003619C5">
        <w:rPr>
          <w:rFonts w:ascii="Book Antiqua" w:hAnsi="Book Antiqua"/>
          <w:lang w:val="en-GB"/>
        </w:rPr>
        <w:t>,</w:t>
      </w:r>
      <w:r w:rsidR="00EE7B99" w:rsidRPr="003619C5">
        <w:rPr>
          <w:rFonts w:ascii="Book Antiqua" w:hAnsi="Book Antiqua"/>
          <w:lang w:val="en-GB"/>
        </w:rPr>
        <w:t xml:space="preserve"> s</w:t>
      </w:r>
      <w:r w:rsidR="009973BE" w:rsidRPr="003619C5">
        <w:rPr>
          <w:rFonts w:ascii="Book Antiqua" w:hAnsi="Book Antiqua"/>
          <w:lang w:val="en-GB"/>
        </w:rPr>
        <w:t xml:space="preserve">tudies </w:t>
      </w:r>
      <w:r w:rsidR="005E6349" w:rsidRPr="003619C5">
        <w:rPr>
          <w:rFonts w:ascii="Book Antiqua" w:hAnsi="Book Antiqua"/>
          <w:lang w:val="en-GB"/>
        </w:rPr>
        <w:t xml:space="preserve">using </w:t>
      </w:r>
      <w:r w:rsidRPr="003619C5">
        <w:rPr>
          <w:rFonts w:ascii="Book Antiqua" w:hAnsi="Book Antiqua"/>
          <w:lang w:val="en-GB"/>
        </w:rPr>
        <w:t>c</w:t>
      </w:r>
      <w:r w:rsidR="00C60AE5" w:rsidRPr="003619C5">
        <w:rPr>
          <w:rFonts w:ascii="Book Antiqua" w:hAnsi="Book Antiqua"/>
          <w:lang w:val="en-GB"/>
        </w:rPr>
        <w:t>oncordant</w:t>
      </w:r>
      <w:r w:rsidR="006E2CB0" w:rsidRPr="003619C5">
        <w:rPr>
          <w:rFonts w:ascii="Book Antiqua" w:hAnsi="Book Antiqua"/>
          <w:lang w:val="en-GB"/>
        </w:rPr>
        <w:t xml:space="preserve"> twin </w:t>
      </w:r>
      <w:r w:rsidR="005E6349" w:rsidRPr="003619C5">
        <w:rPr>
          <w:rFonts w:ascii="Book Antiqua" w:hAnsi="Book Antiqua"/>
          <w:lang w:val="en-GB"/>
        </w:rPr>
        <w:t xml:space="preserve">pairs in addition to discordant twin pairs </w:t>
      </w:r>
      <w:r w:rsidR="00C60AE5" w:rsidRPr="003619C5">
        <w:rPr>
          <w:rFonts w:ascii="Book Antiqua" w:hAnsi="Book Antiqua"/>
          <w:lang w:val="en-GB"/>
        </w:rPr>
        <w:t>could allow researchers to adjust for disease-associated exposures such as medication</w:t>
      </w:r>
      <w:r w:rsidR="00EE7B99" w:rsidRPr="003619C5">
        <w:rPr>
          <w:rFonts w:ascii="Book Antiqua" w:hAnsi="Book Antiqua"/>
          <w:lang w:val="en-GB"/>
        </w:rPr>
        <w:t>, as</w:t>
      </w:r>
      <w:r w:rsidR="009B5AD4" w:rsidRPr="003619C5">
        <w:rPr>
          <w:rFonts w:ascii="Book Antiqua" w:hAnsi="Book Antiqua"/>
          <w:lang w:val="en-GB"/>
        </w:rPr>
        <w:t xml:space="preserve"> both</w:t>
      </w:r>
      <w:r w:rsidR="00EE7B99" w:rsidRPr="003619C5">
        <w:rPr>
          <w:rFonts w:ascii="Book Antiqua" w:hAnsi="Book Antiqua"/>
          <w:lang w:val="en-GB"/>
        </w:rPr>
        <w:t xml:space="preserve"> twins</w:t>
      </w:r>
      <w:r w:rsidR="009B5AD4" w:rsidRPr="003619C5">
        <w:rPr>
          <w:rFonts w:ascii="Book Antiqua" w:hAnsi="Book Antiqua"/>
          <w:lang w:val="en-GB"/>
        </w:rPr>
        <w:t xml:space="preserve"> </w:t>
      </w:r>
      <w:r w:rsidR="00EE7B99" w:rsidRPr="003619C5">
        <w:rPr>
          <w:rFonts w:ascii="Book Antiqua" w:hAnsi="Book Antiqua"/>
          <w:lang w:val="en-GB"/>
        </w:rPr>
        <w:t>have IBD but may be discordant for some of the applied treatments</w:t>
      </w:r>
      <w:r w:rsidR="0034072A" w:rsidRPr="003619C5">
        <w:rPr>
          <w:rFonts w:ascii="Book Antiqua" w:hAnsi="Book Antiqua"/>
          <w:lang w:val="en-GB"/>
        </w:rPr>
        <w:t>.</w:t>
      </w:r>
      <w:r w:rsidR="00C60AE5" w:rsidRPr="003619C5">
        <w:rPr>
          <w:rFonts w:ascii="Book Antiqua" w:hAnsi="Book Antiqua"/>
          <w:lang w:val="en-GB"/>
        </w:rPr>
        <w:t xml:space="preserve"> </w:t>
      </w:r>
      <w:r w:rsidR="00BB2EF3" w:rsidRPr="003619C5">
        <w:rPr>
          <w:rFonts w:ascii="Book Antiqua" w:hAnsi="Book Antiqua"/>
          <w:lang w:val="en-GB"/>
        </w:rPr>
        <w:t xml:space="preserve"> Further, calprotectin correlates with intestinal inflammation </w:t>
      </w:r>
      <w:r w:rsidR="00BB2EF3" w:rsidRPr="003619C5">
        <w:rPr>
          <w:rFonts w:ascii="Book Antiqua" w:hAnsi="Book Antiqua"/>
          <w:lang w:val="en-GB"/>
        </w:rPr>
        <w:fldChar w:fldCharType="begin">
          <w:fldData xml:space="preserve">PEVuZE5vdGU+PENpdGU+PEF1dGhvcj52YW4gUmhlZW5lbjwvQXV0aG9yPjxZZWFyPjIwMTA8L1ll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</w:fldData>
        </w:fldChar>
      </w:r>
      <w:r w:rsidR="00CE5ECC">
        <w:rPr>
          <w:rFonts w:ascii="Book Antiqua" w:hAnsi="Book Antiqua"/>
          <w:lang w:val="en-GB"/>
        </w:rPr>
        <w:instrText xml:space="preserve"> ADDIN EN.CITE </w:instrText>
      </w:r>
      <w:r w:rsidR="00CE5ECC">
        <w:rPr>
          <w:rFonts w:ascii="Book Antiqua" w:hAnsi="Book Antiqua"/>
          <w:lang w:val="en-GB"/>
        </w:rPr>
        <w:fldChar w:fldCharType="begin">
          <w:fldData xml:space="preserve">PEVuZE5vdGU+PENpdGU+PEF1dGhvcj52YW4gUmhlZW5lbjwvQXV0aG9yPjxZZWFyPjIwMTA8L1ll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</w:fldData>
        </w:fldChar>
      </w:r>
      <w:r w:rsidR="00CE5ECC">
        <w:rPr>
          <w:rFonts w:ascii="Book Antiqua" w:hAnsi="Book Antiqua"/>
          <w:lang w:val="en-GB"/>
        </w:rPr>
        <w:instrText xml:space="preserve"> ADDIN EN.CITE.DATA </w:instrText>
      </w:r>
      <w:r w:rsidR="00CE5ECC">
        <w:rPr>
          <w:rFonts w:ascii="Book Antiqua" w:hAnsi="Book Antiqua"/>
          <w:lang w:val="en-GB"/>
        </w:rPr>
      </w:r>
      <w:r w:rsidR="00CE5ECC">
        <w:rPr>
          <w:rFonts w:ascii="Book Antiqua" w:hAnsi="Book Antiqua"/>
          <w:lang w:val="en-GB"/>
        </w:rPr>
        <w:fldChar w:fldCharType="end"/>
      </w:r>
      <w:r w:rsidR="00BB2EF3" w:rsidRPr="003619C5">
        <w:rPr>
          <w:rFonts w:ascii="Book Antiqua" w:hAnsi="Book Antiqua"/>
          <w:lang w:val="en-GB"/>
        </w:rPr>
      </w:r>
      <w:r w:rsidR="00BB2EF3" w:rsidRPr="003619C5">
        <w:rPr>
          <w:rFonts w:ascii="Book Antiqua" w:hAnsi="Book Antiqua"/>
          <w:lang w:val="en-GB"/>
        </w:rPr>
        <w:fldChar w:fldCharType="separate"/>
      </w:r>
      <w:r w:rsidR="00AE3A92" w:rsidRPr="003619C5">
        <w:rPr>
          <w:rFonts w:ascii="Book Antiqua" w:hAnsi="Book Antiqua"/>
          <w:noProof/>
          <w:vertAlign w:val="superscript"/>
          <w:lang w:val="en-GB"/>
        </w:rPr>
        <w:t>[18-20]</w:t>
      </w:r>
      <w:r w:rsidR="00BB2EF3" w:rsidRPr="003619C5">
        <w:rPr>
          <w:rFonts w:ascii="Book Antiqua" w:hAnsi="Book Antiqua"/>
          <w:lang w:val="en-GB"/>
        </w:rPr>
        <w:fldChar w:fldCharType="end"/>
      </w:r>
      <w:r w:rsidR="00BB2EF3" w:rsidRPr="003619C5">
        <w:rPr>
          <w:rFonts w:ascii="Book Antiqua" w:hAnsi="Book Antiqua"/>
          <w:lang w:val="en-GB"/>
        </w:rPr>
        <w:t xml:space="preserve">, and could reflect </w:t>
      </w:r>
      <w:r w:rsidR="00BB2EF3" w:rsidRPr="003619C5">
        <w:rPr>
          <w:rFonts w:ascii="Book Antiqua" w:hAnsi="Book Antiqua" w:cs="Calibri"/>
          <w:lang w:val="en-GB"/>
        </w:rPr>
        <w:t>q</w:t>
      </w:r>
      <w:r w:rsidR="00BB2EF3" w:rsidRPr="003619C5">
        <w:rPr>
          <w:rFonts w:ascii="Book Antiqua" w:hAnsi="Book Antiqua"/>
          <w:lang w:val="en-GB"/>
        </w:rPr>
        <w:t>uiescent or subclinical disease in the unaffected co-twins.</w:t>
      </w:r>
    </w:p>
    <w:p w14:paraId="2BF374C4" w14:textId="56C6DA53" w:rsidR="00962B8B" w:rsidRPr="003619C5" w:rsidRDefault="00962B8B" w:rsidP="00C9282F">
      <w:pPr>
        <w:spacing w:line="360" w:lineRule="auto"/>
        <w:jc w:val="both"/>
        <w:rPr>
          <w:rFonts w:ascii="Book Antiqua" w:hAnsi="Book Antiqua"/>
        </w:rPr>
      </w:pPr>
      <w:r w:rsidRPr="003619C5">
        <w:rPr>
          <w:rFonts w:ascii="Book Antiqua" w:hAnsi="Book Antiqua"/>
          <w:lang w:val="en-GB"/>
        </w:rPr>
        <w:lastRenderedPageBreak/>
        <w:t xml:space="preserve">We describe the establishment of a Danish IBD twin cohort including sampling of biological material, and illustrate the </w:t>
      </w:r>
      <w:r w:rsidR="00BB2EF3" w:rsidRPr="003619C5">
        <w:rPr>
          <w:rFonts w:ascii="Book Antiqua" w:hAnsi="Book Antiqua"/>
          <w:lang w:val="en-GB"/>
        </w:rPr>
        <w:t xml:space="preserve">importance </w:t>
      </w:r>
      <w:r w:rsidRPr="003619C5">
        <w:rPr>
          <w:rFonts w:ascii="Book Antiqua" w:hAnsi="Book Antiqua"/>
          <w:lang w:val="en-GB"/>
        </w:rPr>
        <w:t>of</w:t>
      </w:r>
      <w:r w:rsidR="00BB2EF3" w:rsidRPr="003619C5">
        <w:rPr>
          <w:rFonts w:ascii="Book Antiqua" w:hAnsi="Book Antiqua"/>
          <w:lang w:val="en-GB"/>
        </w:rPr>
        <w:t xml:space="preserve"> </w:t>
      </w:r>
      <w:r w:rsidRPr="003619C5">
        <w:rPr>
          <w:rFonts w:ascii="Book Antiqua" w:hAnsi="Book Antiqua"/>
          <w:lang w:val="en-GB"/>
        </w:rPr>
        <w:t xml:space="preserve">treatment discordance and </w:t>
      </w:r>
      <w:r w:rsidR="009D148A" w:rsidRPr="003619C5">
        <w:rPr>
          <w:rFonts w:ascii="Book Antiqua" w:hAnsi="Book Antiqua"/>
          <w:lang w:val="en-GB"/>
        </w:rPr>
        <w:t xml:space="preserve">measurement of </w:t>
      </w:r>
      <w:r w:rsidRPr="003619C5">
        <w:rPr>
          <w:rFonts w:ascii="Book Antiqua" w:hAnsi="Book Antiqua"/>
          <w:lang w:val="en-GB"/>
        </w:rPr>
        <w:t xml:space="preserve">inflammatory markers for future </w:t>
      </w:r>
      <w:commentRangeStart w:id="6"/>
      <w:r w:rsidRPr="003619C5">
        <w:rPr>
          <w:rFonts w:ascii="Book Antiqua" w:hAnsi="Book Antiqua"/>
          <w:lang w:val="en-GB"/>
        </w:rPr>
        <w:t>bioinformatics</w:t>
      </w:r>
      <w:commentRangeEnd w:id="6"/>
      <w:r w:rsidR="008615AA" w:rsidRPr="003619C5">
        <w:rPr>
          <w:rStyle w:val="Kommentarhenvisning"/>
          <w:rFonts w:ascii="Book Antiqua" w:hAnsi="Book Antiqua"/>
        </w:rPr>
        <w:commentReference w:id="6"/>
      </w:r>
      <w:r w:rsidRPr="003619C5">
        <w:rPr>
          <w:rFonts w:ascii="Book Antiqua" w:hAnsi="Book Antiqua"/>
          <w:lang w:val="en-GB"/>
        </w:rPr>
        <w:t xml:space="preserve"> studies using IBD affected twins.</w:t>
      </w:r>
    </w:p>
    <w:p w14:paraId="35D34524" w14:textId="77777777" w:rsidR="001C4598" w:rsidRPr="003619C5" w:rsidRDefault="001C4598" w:rsidP="00C9282F">
      <w:pPr>
        <w:spacing w:line="360" w:lineRule="auto"/>
        <w:jc w:val="both"/>
        <w:rPr>
          <w:rFonts w:ascii="Book Antiqua" w:hAnsi="Book Antiqua"/>
          <w:lang w:val="en-GB"/>
        </w:rPr>
      </w:pPr>
      <w:r w:rsidRPr="003619C5">
        <w:rPr>
          <w:rFonts w:ascii="Book Antiqua" w:hAnsi="Book Antiqua"/>
          <w:lang w:val="en-GB"/>
        </w:rPr>
        <w:br w:type="page"/>
      </w:r>
    </w:p>
    <w:p w14:paraId="051049ED" w14:textId="77777777" w:rsidR="00723281" w:rsidRPr="003619C5" w:rsidRDefault="00723281" w:rsidP="00C9282F">
      <w:pPr>
        <w:pStyle w:val="Overskrift1"/>
        <w:spacing w:line="360" w:lineRule="auto"/>
        <w:jc w:val="both"/>
        <w:rPr>
          <w:rFonts w:ascii="Book Antiqua" w:hAnsi="Book Antiqua"/>
          <w:color w:val="auto"/>
          <w:lang w:val="en-GB"/>
        </w:rPr>
      </w:pPr>
      <w:bookmarkStart w:id="7" w:name="_Toc421784796"/>
      <w:r w:rsidRPr="003619C5">
        <w:rPr>
          <w:rFonts w:ascii="Book Antiqua" w:hAnsi="Book Antiqua"/>
          <w:color w:val="auto"/>
          <w:lang w:val="en-GB"/>
        </w:rPr>
        <w:lastRenderedPageBreak/>
        <w:t>Methods</w:t>
      </w:r>
      <w:bookmarkEnd w:id="7"/>
    </w:p>
    <w:p w14:paraId="69A9CBD9" w14:textId="77777777" w:rsidR="003619C5" w:rsidRPr="003619C5" w:rsidRDefault="003619C5" w:rsidP="003619C5">
      <w:pPr>
        <w:spacing w:before="100" w:beforeAutospacing="1" w:after="100" w:afterAutospacing="1" w:line="360" w:lineRule="auto"/>
        <w:rPr>
          <w:rFonts w:ascii="Book Antiqua" w:hAnsi="Book Antiqua" w:cs="Book Antiqua"/>
          <w:b/>
          <w:sz w:val="23"/>
          <w:szCs w:val="23"/>
        </w:rPr>
      </w:pPr>
      <w:r w:rsidRPr="003619C5">
        <w:rPr>
          <w:rFonts w:ascii="Book Antiqua" w:hAnsi="Book Antiqua" w:cs="Book Antiqua"/>
          <w:b/>
          <w:sz w:val="23"/>
          <w:szCs w:val="23"/>
        </w:rPr>
        <w:t>Institutional review board statement:</w:t>
      </w:r>
    </w:p>
    <w:p w14:paraId="31FE3161" w14:textId="77777777" w:rsidR="003619C5" w:rsidRPr="003619C5" w:rsidRDefault="003619C5" w:rsidP="003619C5">
      <w:pPr>
        <w:autoSpaceDE w:val="0"/>
        <w:autoSpaceDN w:val="0"/>
        <w:adjustRightInd w:val="0"/>
        <w:spacing w:after="0" w:line="360" w:lineRule="auto"/>
        <w:jc w:val="both"/>
        <w:rPr>
          <w:rFonts w:ascii="Book Antiqua" w:hAnsi="Book Antiqua" w:cs="Times New Roman"/>
          <w:lang w:val="en-GB"/>
        </w:rPr>
      </w:pPr>
      <w:r w:rsidRPr="003619C5">
        <w:rPr>
          <w:rFonts w:ascii="Book Antiqua" w:hAnsi="Book Antiqua"/>
          <w:lang w:val="en-GB"/>
        </w:rPr>
        <w:t xml:space="preserve">The study was approved by the ethics committee of the region of southern Denmark (approval no: S20120176). Further, the study is included </w:t>
      </w:r>
      <w:r w:rsidRPr="003619C5">
        <w:rPr>
          <w:rFonts w:ascii="Book Antiqua" w:hAnsi="Book Antiqua" w:cs="Times New Roman"/>
          <w:lang w:val="en-GB"/>
        </w:rPr>
        <w:t>in the regional application to The Data Protection Agency (Institutional Southern Region of Denmark J.nr. 2008-58-0035). To ensure confidentiality direct paired comparisons between twin pairs are not shown.</w:t>
      </w:r>
    </w:p>
    <w:p w14:paraId="78EE6000" w14:textId="77777777" w:rsidR="003619C5" w:rsidRPr="003619C5" w:rsidRDefault="003619C5" w:rsidP="003619C5">
      <w:pPr>
        <w:rPr>
          <w:lang w:val="en-GB"/>
        </w:rPr>
      </w:pPr>
    </w:p>
    <w:p w14:paraId="5CF0C663" w14:textId="1DBD2FB3" w:rsidR="00150FA9" w:rsidRPr="003619C5" w:rsidRDefault="00150FA9" w:rsidP="00C9282F">
      <w:pPr>
        <w:spacing w:line="360" w:lineRule="auto"/>
        <w:jc w:val="both"/>
        <w:rPr>
          <w:rFonts w:ascii="Book Antiqua" w:hAnsi="Book Antiqua"/>
          <w:lang w:val="en-GB"/>
        </w:rPr>
      </w:pPr>
      <w:r w:rsidRPr="003619C5">
        <w:rPr>
          <w:rFonts w:ascii="Book Antiqua" w:hAnsi="Book Antiqua"/>
          <w:lang w:val="en-GB"/>
        </w:rPr>
        <w:t xml:space="preserve">We identified MZ twins, </w:t>
      </w:r>
      <w:r w:rsidR="00915AB9" w:rsidRPr="003619C5">
        <w:rPr>
          <w:rFonts w:ascii="Book Antiqua" w:hAnsi="Book Antiqua"/>
          <w:lang w:val="en-GB"/>
        </w:rPr>
        <w:t xml:space="preserve">likely to be </w:t>
      </w:r>
      <w:r w:rsidRPr="003619C5">
        <w:rPr>
          <w:rFonts w:ascii="Book Antiqua" w:hAnsi="Book Antiqua"/>
          <w:lang w:val="en-GB"/>
        </w:rPr>
        <w:t>discordant or concordant for IBD, by merging information from the Danish Twin Regist</w:t>
      </w:r>
      <w:r w:rsidR="00FD2C80" w:rsidRPr="003619C5">
        <w:rPr>
          <w:rFonts w:ascii="Book Antiqua" w:hAnsi="Book Antiqua"/>
          <w:lang w:val="en-GB"/>
        </w:rPr>
        <w:t>er</w:t>
      </w:r>
      <w:r w:rsidRPr="003619C5">
        <w:rPr>
          <w:rFonts w:ascii="Book Antiqua" w:hAnsi="Book Antiqua"/>
          <w:lang w:val="en-GB"/>
        </w:rPr>
        <w:t xml:space="preserve"> and the National Patient Register</w:t>
      </w:r>
      <w:r w:rsidR="00113401" w:rsidRPr="003619C5">
        <w:rPr>
          <w:rFonts w:ascii="Book Antiqua" w:hAnsi="Book Antiqua"/>
          <w:lang w:val="en-GB"/>
        </w:rPr>
        <w:t xml:space="preserve"> </w:t>
      </w:r>
      <w:r w:rsidR="00F0555F" w:rsidRPr="003619C5">
        <w:rPr>
          <w:rFonts w:ascii="Book Antiqua" w:hAnsi="Book Antiqua"/>
          <w:lang w:val="en-GB"/>
        </w:rPr>
        <w:fldChar w:fldCharType="begin">
          <w:fldData xml:space="preserve">PEVuZE5vdGU+PENpdGU+PEF1dGhvcj5Ta3l0dGhlPC9BdXRob3I+PFllYXI+MjAxMTwvWWVhcj48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</w:fldData>
        </w:fldChar>
      </w:r>
      <w:r w:rsidR="00CE5ECC">
        <w:rPr>
          <w:rFonts w:ascii="Book Antiqua" w:hAnsi="Book Antiqua"/>
          <w:lang w:val="en-GB"/>
        </w:rPr>
        <w:instrText xml:space="preserve"> ADDIN EN.CITE </w:instrText>
      </w:r>
      <w:r w:rsidR="00CE5ECC">
        <w:rPr>
          <w:rFonts w:ascii="Book Antiqua" w:hAnsi="Book Antiqua"/>
          <w:lang w:val="en-GB"/>
        </w:rPr>
        <w:fldChar w:fldCharType="begin">
          <w:fldData xml:space="preserve">PEVuZE5vdGU+PENpdGU+PEF1dGhvcj5Ta3l0dGhlPC9BdXRob3I+PFllYXI+MjAxMTwvWWVhcj48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</w:fldData>
        </w:fldChar>
      </w:r>
      <w:r w:rsidR="00CE5ECC">
        <w:rPr>
          <w:rFonts w:ascii="Book Antiqua" w:hAnsi="Book Antiqua"/>
          <w:lang w:val="en-GB"/>
        </w:rPr>
        <w:instrText xml:space="preserve"> ADDIN EN.CITE.DATA </w:instrText>
      </w:r>
      <w:r w:rsidR="00CE5ECC">
        <w:rPr>
          <w:rFonts w:ascii="Book Antiqua" w:hAnsi="Book Antiqua"/>
          <w:lang w:val="en-GB"/>
        </w:rPr>
      </w:r>
      <w:r w:rsidR="00CE5ECC">
        <w:rPr>
          <w:rFonts w:ascii="Book Antiqua" w:hAnsi="Book Antiqua"/>
          <w:lang w:val="en-GB"/>
        </w:rPr>
        <w:fldChar w:fldCharType="end"/>
      </w:r>
      <w:r w:rsidR="00F0555F" w:rsidRPr="003619C5">
        <w:rPr>
          <w:rFonts w:ascii="Book Antiqua" w:hAnsi="Book Antiqua"/>
          <w:lang w:val="en-GB"/>
        </w:rPr>
      </w:r>
      <w:r w:rsidR="00F0555F" w:rsidRPr="003619C5">
        <w:rPr>
          <w:rFonts w:ascii="Book Antiqua" w:hAnsi="Book Antiqua"/>
          <w:lang w:val="en-GB"/>
        </w:rPr>
        <w:fldChar w:fldCharType="separate"/>
      </w:r>
      <w:r w:rsidR="00AE3A92" w:rsidRPr="003619C5">
        <w:rPr>
          <w:rFonts w:ascii="Book Antiqua" w:hAnsi="Book Antiqua"/>
          <w:noProof/>
          <w:vertAlign w:val="superscript"/>
          <w:lang w:val="en-GB"/>
        </w:rPr>
        <w:t>[21, 22]</w:t>
      </w:r>
      <w:r w:rsidR="00F0555F" w:rsidRPr="003619C5">
        <w:rPr>
          <w:rFonts w:ascii="Book Antiqua" w:hAnsi="Book Antiqua"/>
          <w:lang w:val="en-GB"/>
        </w:rPr>
        <w:fldChar w:fldCharType="end"/>
      </w:r>
      <w:r w:rsidRPr="003619C5">
        <w:rPr>
          <w:rFonts w:ascii="Book Antiqua" w:hAnsi="Book Antiqua"/>
          <w:lang w:val="en-GB"/>
        </w:rPr>
        <w:t xml:space="preserve">.  </w:t>
      </w:r>
      <w:r w:rsidR="00915AB9" w:rsidRPr="003619C5">
        <w:rPr>
          <w:rFonts w:ascii="Book Antiqua" w:hAnsi="Book Antiqua"/>
          <w:lang w:val="en-GB"/>
        </w:rPr>
        <w:t xml:space="preserve">  </w:t>
      </w:r>
    </w:p>
    <w:p w14:paraId="1BF7B423" w14:textId="77777777" w:rsidR="00737941" w:rsidRPr="003619C5" w:rsidRDefault="00737941" w:rsidP="00C9282F">
      <w:pPr>
        <w:pStyle w:val="Overskrift2"/>
        <w:spacing w:line="360" w:lineRule="auto"/>
        <w:jc w:val="both"/>
        <w:rPr>
          <w:rFonts w:ascii="Book Antiqua" w:hAnsi="Book Antiqua"/>
          <w:color w:val="auto"/>
          <w:sz w:val="22"/>
          <w:szCs w:val="22"/>
          <w:lang w:val="en-GB"/>
        </w:rPr>
      </w:pPr>
      <w:bookmarkStart w:id="8" w:name="_Toc421784797"/>
      <w:r w:rsidRPr="003619C5">
        <w:rPr>
          <w:rFonts w:ascii="Book Antiqua" w:hAnsi="Book Antiqua"/>
          <w:color w:val="auto"/>
          <w:sz w:val="22"/>
          <w:szCs w:val="22"/>
          <w:lang w:val="en-GB"/>
        </w:rPr>
        <w:t xml:space="preserve">Danish </w:t>
      </w:r>
      <w:r w:rsidR="0056782D" w:rsidRPr="003619C5">
        <w:rPr>
          <w:rFonts w:ascii="Book Antiqua" w:hAnsi="Book Antiqua"/>
          <w:color w:val="auto"/>
          <w:sz w:val="22"/>
          <w:szCs w:val="22"/>
          <w:lang w:val="en-GB"/>
        </w:rPr>
        <w:t>T</w:t>
      </w:r>
      <w:r w:rsidR="00EF0EAB" w:rsidRPr="003619C5">
        <w:rPr>
          <w:rFonts w:ascii="Book Antiqua" w:hAnsi="Book Antiqua"/>
          <w:color w:val="auto"/>
          <w:sz w:val="22"/>
          <w:szCs w:val="22"/>
          <w:lang w:val="en-GB"/>
        </w:rPr>
        <w:t xml:space="preserve">win </w:t>
      </w:r>
      <w:r w:rsidR="00FD2C80" w:rsidRPr="003619C5">
        <w:rPr>
          <w:rFonts w:ascii="Book Antiqua" w:hAnsi="Book Antiqua"/>
          <w:color w:val="auto"/>
          <w:sz w:val="22"/>
          <w:szCs w:val="22"/>
          <w:lang w:val="en-GB"/>
        </w:rPr>
        <w:t>Register</w:t>
      </w:r>
      <w:bookmarkEnd w:id="8"/>
    </w:p>
    <w:p w14:paraId="08C652F9" w14:textId="4A37B5B7" w:rsidR="005B5413" w:rsidRPr="003619C5" w:rsidRDefault="005B5413" w:rsidP="00C9282F">
      <w:pPr>
        <w:spacing w:line="360" w:lineRule="auto"/>
        <w:jc w:val="both"/>
        <w:rPr>
          <w:rFonts w:ascii="Book Antiqua" w:hAnsi="Book Antiqua"/>
          <w:lang w:val="en-GB"/>
        </w:rPr>
      </w:pPr>
      <w:r w:rsidRPr="003619C5">
        <w:rPr>
          <w:rFonts w:ascii="Book Antiqua" w:hAnsi="Book Antiqua"/>
          <w:lang w:val="en-GB"/>
        </w:rPr>
        <w:t xml:space="preserve">The Danish </w:t>
      </w:r>
      <w:r w:rsidR="00332725" w:rsidRPr="003619C5">
        <w:rPr>
          <w:rFonts w:ascii="Book Antiqua" w:hAnsi="Book Antiqua"/>
          <w:lang w:val="en-GB"/>
        </w:rPr>
        <w:t>T</w:t>
      </w:r>
      <w:r w:rsidRPr="003619C5">
        <w:rPr>
          <w:rFonts w:ascii="Book Antiqua" w:hAnsi="Book Antiqua"/>
          <w:lang w:val="en-GB"/>
        </w:rPr>
        <w:t xml:space="preserve">win </w:t>
      </w:r>
      <w:r w:rsidR="00332725" w:rsidRPr="003619C5">
        <w:rPr>
          <w:rFonts w:ascii="Book Antiqua" w:hAnsi="Book Antiqua"/>
          <w:lang w:val="en-GB"/>
        </w:rPr>
        <w:t>R</w:t>
      </w:r>
      <w:r w:rsidR="00FD2C80" w:rsidRPr="003619C5">
        <w:rPr>
          <w:rFonts w:ascii="Book Antiqua" w:hAnsi="Book Antiqua"/>
          <w:lang w:val="en-GB"/>
        </w:rPr>
        <w:t xml:space="preserve">egister </w:t>
      </w:r>
      <w:r w:rsidR="00332725" w:rsidRPr="003619C5">
        <w:rPr>
          <w:rFonts w:ascii="Book Antiqua" w:hAnsi="Book Antiqua"/>
          <w:lang w:val="en-GB"/>
        </w:rPr>
        <w:t xml:space="preserve">enabled </w:t>
      </w:r>
      <w:r w:rsidR="00DB544E" w:rsidRPr="003619C5">
        <w:rPr>
          <w:rFonts w:ascii="Book Antiqua" w:hAnsi="Book Antiqua"/>
          <w:lang w:val="en-GB"/>
        </w:rPr>
        <w:t>identification of</w:t>
      </w:r>
      <w:r w:rsidRPr="003619C5">
        <w:rPr>
          <w:rFonts w:ascii="Book Antiqua" w:hAnsi="Book Antiqua"/>
          <w:lang w:val="en-GB"/>
        </w:rPr>
        <w:t xml:space="preserve"> MZ twins</w:t>
      </w:r>
      <w:r w:rsidR="00EF0EAB" w:rsidRPr="003619C5">
        <w:rPr>
          <w:rFonts w:ascii="Book Antiqua" w:hAnsi="Book Antiqua"/>
          <w:lang w:val="en-GB"/>
        </w:rPr>
        <w:t xml:space="preserve"> living in Den</w:t>
      </w:r>
      <w:r w:rsidRPr="003619C5">
        <w:rPr>
          <w:rFonts w:ascii="Book Antiqua" w:hAnsi="Book Antiqua"/>
          <w:lang w:val="en-GB"/>
        </w:rPr>
        <w:t>m</w:t>
      </w:r>
      <w:r w:rsidR="00EF0EAB" w:rsidRPr="003619C5">
        <w:rPr>
          <w:rFonts w:ascii="Book Antiqua" w:hAnsi="Book Antiqua"/>
          <w:lang w:val="en-GB"/>
        </w:rPr>
        <w:t>a</w:t>
      </w:r>
      <w:r w:rsidRPr="003619C5">
        <w:rPr>
          <w:rFonts w:ascii="Book Antiqua" w:hAnsi="Book Antiqua"/>
          <w:lang w:val="en-GB"/>
        </w:rPr>
        <w:t>rk at the time of inclusion</w:t>
      </w:r>
      <w:r w:rsidR="00705297" w:rsidRPr="003619C5">
        <w:rPr>
          <w:rFonts w:ascii="Book Antiqua" w:hAnsi="Book Antiqua"/>
          <w:lang w:val="en-GB"/>
        </w:rPr>
        <w:t xml:space="preserve">, </w:t>
      </w:r>
      <w:r w:rsidR="00332725" w:rsidRPr="003619C5">
        <w:rPr>
          <w:rFonts w:ascii="Book Antiqua" w:hAnsi="Book Antiqua"/>
          <w:lang w:val="en-GB"/>
        </w:rPr>
        <w:t xml:space="preserve">with  </w:t>
      </w:r>
      <w:r w:rsidR="00705297" w:rsidRPr="003619C5">
        <w:rPr>
          <w:rFonts w:ascii="Book Antiqua" w:hAnsi="Book Antiqua"/>
          <w:lang w:val="en-GB"/>
        </w:rPr>
        <w:t>assessment of zygosity correct in 96% of cases</w:t>
      </w:r>
      <w:r w:rsidR="00332725" w:rsidRPr="003619C5">
        <w:rPr>
          <w:rFonts w:ascii="Book Antiqua" w:hAnsi="Book Antiqua"/>
          <w:lang w:val="en-GB"/>
        </w:rPr>
        <w:t xml:space="preserve"> </w:t>
      </w:r>
      <w:r w:rsidR="00F0555F" w:rsidRPr="003619C5">
        <w:rPr>
          <w:rFonts w:ascii="Book Antiqua" w:hAnsi="Book Antiqua"/>
          <w:lang w:val="en-GB"/>
        </w:rPr>
        <w:fldChar w:fldCharType="begin"/>
      </w:r>
      <w:r w:rsidR="00CE5ECC">
        <w:rPr>
          <w:rFonts w:ascii="Book Antiqua" w:hAnsi="Book Antiqua"/>
          <w:lang w:val="en-GB"/>
        </w:rPr>
        <w:instrText xml:space="preserve"> ADDIN EN.CITE &lt;EndNote&gt;&lt;Cite&gt;&lt;Author&gt;Christiansen&lt;/Author&gt;&lt;Year&gt;2003&lt;/Year&gt;&lt;RecNum&gt;1096&lt;/RecNum&gt;&lt;DisplayText&gt;&lt;style face="superscript"&gt;[23]&lt;/style&gt;&lt;/DisplayText&gt;&lt;record&gt;&lt;rec-number&gt;1096&lt;/rec-number&gt;&lt;foreign-keys&gt;&lt;key app="EN" db-id="drtvrzwr5wv05tefs5vp2fpdp5tv5r0v2af0" timestamp="1432805091"&gt;1096&lt;/key&gt;&lt;/foreign-keys&gt;&lt;ref-type name="Journal Article"&gt;17&lt;/ref-type&gt;&lt;contributors&gt;&lt;authors&gt;&lt;author&gt;Christiansen,Lene&lt;/author&gt;&lt;author&gt;Frederiksen,Henrik&lt;/author&gt;&lt;author&gt;Schousboe,Karoline&lt;/author&gt;&lt;author&gt;Skytthe,Axel&lt;/author&gt;&lt;author&gt;von Wurmb-Schwark,Nicole&lt;/author&gt;&lt;author&gt;Christensen,Kaare&lt;/author&gt;&lt;author&gt;Kyvik,Kirsten&lt;/author&gt;&lt;/authors&gt;&lt;/contributors&gt;&lt;titles&gt;&lt;title&gt;Age- and Sex-differences in the Validity of Questionnaire-based Zygosity in Twins&lt;/title&gt;&lt;secondary-title&gt;Twin Research and Human Genetics&lt;/secondary-title&gt;&lt;/titles&gt;&lt;periodical&gt;&lt;full-title&gt;Twin Research and Human Genetics&lt;/full-title&gt;&lt;/periodical&gt;&lt;pages&gt;275-278&lt;/pages&gt;&lt;volume&gt;6&lt;/volume&gt;&lt;number&gt;04&lt;/number&gt;&lt;dates&gt;&lt;year&gt;2003&lt;/year&gt;&lt;/dates&gt;&lt;isbn&gt;1839-2628&lt;/isbn&gt;&lt;accession-num&gt;14511432 &lt;/accession-num&gt;&lt;urls&gt;&lt;related-urls&gt;&lt;url&gt;http://dx.doi.org/10.1375/twin.6.4.275&lt;/url&gt;&lt;url&gt;http://journals.cambridge.org/download.php?file=%2FTHG%2FTHG6_04%2FS1369052300003809a.pdf&amp;amp;code=32c00c4a2549b30fb38b329bcd41b762&lt;/url&gt;&lt;/related-urls&gt;&lt;/urls&gt;&lt;electronic-resource-num&gt;doi:10.1375/twin.6.4.275&lt;/electronic-resource-num&gt;&lt;access-date&gt;2003&lt;/access-date&gt;&lt;/record&gt;&lt;/Cite&gt;&lt;/EndNote&gt;</w:instrText>
      </w:r>
      <w:r w:rsidR="00F0555F" w:rsidRPr="003619C5">
        <w:rPr>
          <w:rFonts w:ascii="Book Antiqua" w:hAnsi="Book Antiqua"/>
          <w:lang w:val="en-GB"/>
        </w:rPr>
        <w:fldChar w:fldCharType="separate"/>
      </w:r>
      <w:r w:rsidR="00AE3A92" w:rsidRPr="003619C5">
        <w:rPr>
          <w:rFonts w:ascii="Book Antiqua" w:hAnsi="Book Antiqua"/>
          <w:noProof/>
          <w:vertAlign w:val="superscript"/>
          <w:lang w:val="en-GB"/>
        </w:rPr>
        <w:t>[23]</w:t>
      </w:r>
      <w:r w:rsidR="00F0555F" w:rsidRPr="003619C5">
        <w:rPr>
          <w:rFonts w:ascii="Book Antiqua" w:hAnsi="Book Antiqua"/>
          <w:lang w:val="en-GB"/>
        </w:rPr>
        <w:fldChar w:fldCharType="end"/>
      </w:r>
      <w:r w:rsidRPr="003619C5">
        <w:rPr>
          <w:rFonts w:ascii="Book Antiqua" w:hAnsi="Book Antiqua"/>
          <w:lang w:val="en-GB"/>
        </w:rPr>
        <w:t xml:space="preserve">. </w:t>
      </w:r>
      <w:r w:rsidR="00EF0EAB" w:rsidRPr="003619C5">
        <w:rPr>
          <w:rFonts w:ascii="Book Antiqua" w:hAnsi="Book Antiqua"/>
          <w:lang w:val="en-GB"/>
        </w:rPr>
        <w:t xml:space="preserve">The </w:t>
      </w:r>
      <w:r w:rsidR="00332725" w:rsidRPr="003619C5">
        <w:rPr>
          <w:rFonts w:ascii="Book Antiqua" w:hAnsi="Book Antiqua"/>
          <w:lang w:val="en-GB"/>
        </w:rPr>
        <w:t>R</w:t>
      </w:r>
      <w:r w:rsidR="00FD2C80" w:rsidRPr="003619C5">
        <w:rPr>
          <w:rFonts w:ascii="Book Antiqua" w:hAnsi="Book Antiqua"/>
          <w:lang w:val="en-GB"/>
        </w:rPr>
        <w:t xml:space="preserve">egister </w:t>
      </w:r>
      <w:r w:rsidR="00332725" w:rsidRPr="003619C5">
        <w:rPr>
          <w:rFonts w:ascii="Book Antiqua" w:hAnsi="Book Antiqua"/>
          <w:lang w:val="en-GB"/>
        </w:rPr>
        <w:t>contains</w:t>
      </w:r>
      <w:r w:rsidR="00EF0EAB" w:rsidRPr="003619C5">
        <w:rPr>
          <w:rFonts w:ascii="Book Antiqua" w:hAnsi="Book Antiqua"/>
          <w:lang w:val="en-GB"/>
        </w:rPr>
        <w:t xml:space="preserve"> 72% of all twin pairs </w:t>
      </w:r>
      <w:r w:rsidR="00445772" w:rsidRPr="003619C5">
        <w:rPr>
          <w:rFonts w:ascii="Book Antiqua" w:hAnsi="Book Antiqua"/>
          <w:lang w:val="en-GB"/>
        </w:rPr>
        <w:t>born</w:t>
      </w:r>
      <w:r w:rsidR="00EF0EAB" w:rsidRPr="003619C5">
        <w:rPr>
          <w:rFonts w:ascii="Book Antiqua" w:hAnsi="Book Antiqua"/>
          <w:lang w:val="en-GB"/>
        </w:rPr>
        <w:t xml:space="preserve"> </w:t>
      </w:r>
      <w:r w:rsidR="00332725" w:rsidRPr="003619C5">
        <w:rPr>
          <w:rFonts w:ascii="Book Antiqua" w:hAnsi="Book Antiqua"/>
          <w:lang w:val="en-GB"/>
        </w:rPr>
        <w:t xml:space="preserve">between </w:t>
      </w:r>
      <w:r w:rsidRPr="003619C5">
        <w:rPr>
          <w:rFonts w:ascii="Book Antiqua" w:hAnsi="Book Antiqua"/>
          <w:lang w:val="en-GB"/>
        </w:rPr>
        <w:t xml:space="preserve">1931–1968, </w:t>
      </w:r>
      <w:r w:rsidR="00332725" w:rsidRPr="003619C5">
        <w:rPr>
          <w:rFonts w:ascii="Book Antiqua" w:hAnsi="Book Antiqua"/>
          <w:lang w:val="en-GB"/>
        </w:rPr>
        <w:t xml:space="preserve">with </w:t>
      </w:r>
      <w:r w:rsidRPr="003619C5">
        <w:rPr>
          <w:rFonts w:ascii="Book Antiqua" w:hAnsi="Book Antiqua"/>
          <w:lang w:val="en-GB"/>
        </w:rPr>
        <w:t>complete ascertainment of all live born twins since 1968</w:t>
      </w:r>
      <w:r w:rsidR="0005660D" w:rsidRPr="003619C5">
        <w:rPr>
          <w:rFonts w:ascii="Book Antiqua" w:hAnsi="Book Antiqua"/>
          <w:lang w:val="en-GB"/>
        </w:rPr>
        <w:t xml:space="preserve"> </w:t>
      </w:r>
      <w:r w:rsidR="00F0555F" w:rsidRPr="003619C5">
        <w:rPr>
          <w:rFonts w:ascii="Book Antiqua" w:hAnsi="Book Antiqua"/>
          <w:lang w:val="en-GB"/>
        </w:rPr>
        <w:fldChar w:fldCharType="begin"/>
      </w:r>
      <w:r w:rsidR="00CE5ECC">
        <w:rPr>
          <w:rFonts w:ascii="Book Antiqua" w:hAnsi="Book Antiqua"/>
          <w:lang w:val="en-GB"/>
        </w:rPr>
        <w:instrText xml:space="preserve"> ADDIN EN.CITE &lt;EndNote&gt;&lt;Cite&gt;&lt;Author&gt;Skytthe&lt;/Author&gt;&lt;Year&gt;2011&lt;/Year&gt;&lt;RecNum&gt;64&lt;/RecNum&gt;&lt;DisplayText&gt;&lt;style face="superscript"&gt;[21]&lt;/style&gt;&lt;/DisplayText&gt;&lt;record&gt;&lt;rec-number&gt;64&lt;/rec-number&gt;&lt;foreign-keys&gt;&lt;key app="EN" db-id="drtvrzwr5wv05tefs5vp2fpdp5tv5r0v2af0" timestamp="1402471883"&gt;64&lt;/key&gt;&lt;key app="ENWeb" db-id=""&gt;0&lt;/key&gt;&lt;/foreign-keys&gt;&lt;ref-type name="Journal Article"&gt;17&lt;/ref-type&gt;&lt;contributors&gt;&lt;authors&gt;&lt;author&gt;Skytthe, A.&lt;/author&gt;&lt;author&gt;Kyvik, K. O.&lt;/author&gt;&lt;author&gt;Holm, N. V.&lt;/author&gt;&lt;author&gt;Christensen, K.&lt;/author&gt;&lt;/authors&gt;&lt;/contributors&gt;&lt;auth-address&gt;The Danish Twin Registry, Epidemiology, Institute of Public Health, University of Southern Denmark, Odense, Denmark. askytthe@health.sdu.dk&lt;/auth-address&gt;&lt;titles&gt;&lt;title&gt;The Danish Twin Registry&lt;/title&gt;&lt;secondary-title&gt;Scand J Public Health&lt;/secondary-title&gt;&lt;/titles&gt;&lt;periodical&gt;&lt;full-title&gt;Scand J Public Health&lt;/full-title&gt;&lt;/periodical&gt;&lt;pages&gt;75-78&lt;/pages&gt;&lt;volume&gt;39&lt;/volume&gt;&lt;number&gt;7 Suppl&lt;/number&gt;&lt;reprint-edition&gt;NOT IN FILE&lt;/reprint-edition&gt;&lt;keywords&gt;&lt;keyword&gt;Adult&lt;/keyword&gt;&lt;keyword&gt;Child&lt;/keyword&gt;&lt;keyword&gt;Denmark&lt;/keyword&gt;&lt;keyword&gt;Disease&lt;/keyword&gt;&lt;keyword&gt;Diseases in Twins&lt;/keyword&gt;&lt;keyword&gt;epidemiology&lt;/keyword&gt;&lt;keyword&gt;Female&lt;/keyword&gt;&lt;keyword&gt;genetics&lt;/keyword&gt;&lt;keyword&gt;Health&lt;/keyword&gt;&lt;keyword&gt;Humans&lt;/keyword&gt;&lt;keyword&gt;Male&lt;/keyword&gt;&lt;keyword&gt;methods&lt;/keyword&gt;&lt;keyword&gt;Registries&lt;/keyword&gt;&lt;keyword&gt;Research&lt;/keyword&gt;&lt;keyword&gt;standards&lt;/keyword&gt;&lt;keyword&gt;Twins&lt;/keyword&gt;&lt;/keywords&gt;&lt;dates&gt;&lt;year&gt;2011&lt;/year&gt;&lt;/dates&gt;&lt;accession-num&gt;21775358&lt;/accession-num&gt;&lt;work-type&gt;39/7_suppl/75 pii ;10.1177/1403494810387966 doi&lt;/work-type&gt;&lt;urls&gt;&lt;related-urls&gt;&lt;url&gt;PM:21775358&lt;/url&gt;&lt;url&gt;http://sjp.sagepub.com/content/39/7_suppl/75.full.pdf&lt;/url&gt;&lt;/related-urls&gt;&lt;/urls&gt;&lt;electronic-resource-num&gt;http://dx.doi.org/10.1177/1403494810387966&lt;/electronic-resource-num&gt;&lt;/record&gt;&lt;/Cite&gt;&lt;/EndNote&gt;</w:instrText>
      </w:r>
      <w:r w:rsidR="00F0555F" w:rsidRPr="003619C5">
        <w:rPr>
          <w:rFonts w:ascii="Book Antiqua" w:hAnsi="Book Antiqua"/>
          <w:lang w:val="en-GB"/>
        </w:rPr>
        <w:fldChar w:fldCharType="separate"/>
      </w:r>
      <w:r w:rsidR="00AE3A92" w:rsidRPr="003619C5">
        <w:rPr>
          <w:rFonts w:ascii="Book Antiqua" w:hAnsi="Book Antiqua"/>
          <w:noProof/>
          <w:vertAlign w:val="superscript"/>
          <w:lang w:val="en-GB"/>
        </w:rPr>
        <w:t>[21]</w:t>
      </w:r>
      <w:r w:rsidR="00F0555F" w:rsidRPr="003619C5">
        <w:rPr>
          <w:rFonts w:ascii="Book Antiqua" w:hAnsi="Book Antiqua"/>
          <w:lang w:val="en-GB"/>
        </w:rPr>
        <w:fldChar w:fldCharType="end"/>
      </w:r>
      <w:r w:rsidR="00EF0EAB" w:rsidRPr="003619C5">
        <w:rPr>
          <w:rFonts w:ascii="Book Antiqua" w:hAnsi="Book Antiqua"/>
          <w:lang w:val="en-GB"/>
        </w:rPr>
        <w:t xml:space="preserve">. </w:t>
      </w:r>
    </w:p>
    <w:p w14:paraId="3B69CD09" w14:textId="77777777" w:rsidR="00737941" w:rsidRPr="003619C5" w:rsidRDefault="00737941" w:rsidP="00C9282F">
      <w:pPr>
        <w:pStyle w:val="Overskrift2"/>
        <w:spacing w:line="360" w:lineRule="auto"/>
        <w:jc w:val="both"/>
        <w:rPr>
          <w:rFonts w:ascii="Book Antiqua" w:hAnsi="Book Antiqua"/>
          <w:color w:val="auto"/>
          <w:sz w:val="22"/>
          <w:szCs w:val="22"/>
          <w:lang w:val="en-GB"/>
        </w:rPr>
      </w:pPr>
      <w:bookmarkStart w:id="9" w:name="_Toc421784798"/>
      <w:r w:rsidRPr="003619C5">
        <w:rPr>
          <w:rFonts w:ascii="Book Antiqua" w:hAnsi="Book Antiqua"/>
          <w:color w:val="auto"/>
          <w:sz w:val="22"/>
          <w:szCs w:val="22"/>
          <w:lang w:val="en-GB"/>
        </w:rPr>
        <w:t xml:space="preserve">National </w:t>
      </w:r>
      <w:r w:rsidR="0056782D" w:rsidRPr="003619C5">
        <w:rPr>
          <w:rFonts w:ascii="Book Antiqua" w:hAnsi="Book Antiqua"/>
          <w:color w:val="auto"/>
          <w:sz w:val="22"/>
          <w:szCs w:val="22"/>
          <w:lang w:val="en-GB"/>
        </w:rPr>
        <w:t>P</w:t>
      </w:r>
      <w:r w:rsidRPr="003619C5">
        <w:rPr>
          <w:rFonts w:ascii="Book Antiqua" w:hAnsi="Book Antiqua"/>
          <w:color w:val="auto"/>
          <w:sz w:val="22"/>
          <w:szCs w:val="22"/>
          <w:lang w:val="en-GB"/>
        </w:rPr>
        <w:t xml:space="preserve">atient </w:t>
      </w:r>
      <w:r w:rsidR="0056782D" w:rsidRPr="003619C5">
        <w:rPr>
          <w:rFonts w:ascii="Book Antiqua" w:hAnsi="Book Antiqua"/>
          <w:color w:val="auto"/>
          <w:sz w:val="22"/>
          <w:szCs w:val="22"/>
          <w:lang w:val="en-GB"/>
        </w:rPr>
        <w:t>R</w:t>
      </w:r>
      <w:r w:rsidRPr="003619C5">
        <w:rPr>
          <w:rFonts w:ascii="Book Antiqua" w:hAnsi="Book Antiqua"/>
          <w:color w:val="auto"/>
          <w:sz w:val="22"/>
          <w:szCs w:val="22"/>
          <w:lang w:val="en-GB"/>
        </w:rPr>
        <w:t>egister</w:t>
      </w:r>
      <w:bookmarkEnd w:id="9"/>
    </w:p>
    <w:p w14:paraId="64EB9D0C" w14:textId="2339CF7E" w:rsidR="00EF0EAB" w:rsidRPr="003619C5" w:rsidRDefault="00EF0EAB" w:rsidP="00C9282F">
      <w:pPr>
        <w:pStyle w:val="firstcasebold"/>
        <w:spacing w:before="0" w:beforeAutospacing="0" w:after="0" w:afterAutospacing="0" w:line="360" w:lineRule="auto"/>
        <w:jc w:val="both"/>
        <w:rPr>
          <w:rFonts w:ascii="Book Antiqua" w:hAnsi="Book Antiqua"/>
          <w:b w:val="0"/>
          <w:sz w:val="22"/>
          <w:szCs w:val="22"/>
          <w:lang w:val="en-GB"/>
        </w:rPr>
      </w:pPr>
      <w:r w:rsidRPr="003619C5">
        <w:rPr>
          <w:rFonts w:ascii="Book Antiqua" w:hAnsi="Book Antiqua"/>
          <w:b w:val="0"/>
          <w:sz w:val="22"/>
          <w:szCs w:val="22"/>
          <w:lang w:val="en-GB"/>
        </w:rPr>
        <w:t xml:space="preserve">The National Patient Register is a nationwide register of all hospital discharge diagnoses, </w:t>
      </w:r>
      <w:r w:rsidR="00332725" w:rsidRPr="003619C5">
        <w:rPr>
          <w:rFonts w:ascii="Book Antiqua" w:hAnsi="Book Antiqua"/>
          <w:b w:val="0"/>
          <w:sz w:val="22"/>
          <w:szCs w:val="22"/>
          <w:lang w:val="en-GB"/>
        </w:rPr>
        <w:t xml:space="preserve">including </w:t>
      </w:r>
      <w:r w:rsidRPr="003619C5">
        <w:rPr>
          <w:rFonts w:ascii="Book Antiqua" w:hAnsi="Book Antiqua"/>
          <w:b w:val="0"/>
          <w:sz w:val="22"/>
          <w:szCs w:val="22"/>
          <w:lang w:val="en-GB"/>
        </w:rPr>
        <w:t>surgical and other procedures recorded in Danish hospitals since 1977</w:t>
      </w:r>
      <w:r w:rsidR="0036227F" w:rsidRPr="003619C5">
        <w:rPr>
          <w:rFonts w:ascii="Book Antiqua" w:hAnsi="Book Antiqua"/>
          <w:b w:val="0"/>
          <w:sz w:val="22"/>
          <w:szCs w:val="22"/>
          <w:lang w:val="en-GB"/>
        </w:rPr>
        <w:t xml:space="preserve"> </w:t>
      </w:r>
      <w:r w:rsidR="00F0555F" w:rsidRPr="003619C5">
        <w:rPr>
          <w:rFonts w:ascii="Book Antiqua" w:hAnsi="Book Antiqua"/>
          <w:b w:val="0"/>
          <w:sz w:val="22"/>
          <w:szCs w:val="22"/>
          <w:lang w:val="en-GB"/>
        </w:rPr>
        <w:fldChar w:fldCharType="begin"/>
      </w:r>
      <w:r w:rsidR="00AE3A92" w:rsidRPr="003619C5">
        <w:rPr>
          <w:rFonts w:ascii="Book Antiqua" w:hAnsi="Book Antiqua"/>
          <w:b w:val="0"/>
          <w:sz w:val="22"/>
          <w:szCs w:val="22"/>
          <w:lang w:val="en-GB"/>
        </w:rPr>
        <w:instrText xml:space="preserve"> ADDIN EN.CITE &lt;EndNote&gt;&lt;Cite&gt;&lt;Author&gt;Lynge&lt;/Author&gt;&lt;Year&gt;2011&lt;/Year&gt;&lt;RecNum&gt;1025&lt;/RecNum&gt;&lt;DisplayText&gt;&lt;style face="superscript"&gt;[22]&lt;/style&gt;&lt;/DisplayText&gt;&lt;record&gt;&lt;rec-number&gt;1025&lt;/rec-number&gt;&lt;foreign-keys&gt;&lt;key app="EN" db-id="drtvrzwr5wv05tefs5vp2fpdp5tv5r0v2af0" timestamp="1427114918"&gt;1025&lt;/key&gt;&lt;key app="ENWeb" db-id=""&gt;0&lt;/key&gt;&lt;/foreign-keys&gt;&lt;ref-type name="Journal Article"&gt;17&lt;/ref-type&gt;&lt;contributors&gt;&lt;authors&gt;&lt;author&gt;Lynge, Elsebeth&lt;/author&gt;&lt;author&gt;Sandegaard, Jakob Lynge&lt;/author&gt;&lt;author&gt;Rebolj, Matejka&lt;/author&gt;&lt;/authors&gt;&lt;/contributors&gt;&lt;titles&gt;&lt;title&gt;The Danish National Patient Register&lt;/title&gt;&lt;secondary-title&gt;Scand J Public Health&lt;/secondary-title&gt;&lt;/titles&gt;&lt;periodical&gt;&lt;full-title&gt;Scand J Public Health&lt;/full-title&gt;&lt;/periodical&gt;&lt;pages&gt;30-3&lt;/pages&gt;&lt;volume&gt;39&lt;/volume&gt;&lt;number&gt;7 Suppl&lt;/number&gt;&lt;dates&gt;&lt;year&gt;2011&lt;/year&gt;&lt;/dates&gt;&lt;isbn&gt;1651-1905&lt;/isbn&gt;&lt;accession-num&gt;21775347&lt;/accession-num&gt;&lt;label&gt;eng&lt;/label&gt;&lt;urls&gt;&lt;related-urls&gt;&lt;url&gt;http://dx.doi.org/10.1177/1403494811401482&lt;/url&gt;&lt;url&gt;http://sjp.sagepub.com/content/39/7_suppl/30.full.pdf&lt;/url&gt;&lt;/related-urls&gt;&lt;/urls&gt;&lt;electronic-resource-num&gt;10.1177/1403494811401482&lt;/electronic-resource-num&gt;&lt;remote-database-name&gt;PubMed&lt;/remote-database-name&gt;&lt;remote-database-provider&gt;Pubmed2Endnote by Riadh Hammami&lt;/remote-database-provider&gt;&lt;/record&gt;&lt;/Cite&gt;&lt;/EndNote&gt;</w:instrText>
      </w:r>
      <w:r w:rsidR="00F0555F" w:rsidRPr="003619C5">
        <w:rPr>
          <w:rFonts w:ascii="Book Antiqua" w:hAnsi="Book Antiqua"/>
          <w:b w:val="0"/>
          <w:sz w:val="22"/>
          <w:szCs w:val="22"/>
          <w:lang w:val="en-GB"/>
        </w:rPr>
        <w:fldChar w:fldCharType="separate"/>
      </w:r>
      <w:r w:rsidR="00AE3A92" w:rsidRPr="003619C5">
        <w:rPr>
          <w:rFonts w:ascii="Book Antiqua" w:hAnsi="Book Antiqua"/>
          <w:b w:val="0"/>
          <w:noProof/>
          <w:sz w:val="22"/>
          <w:szCs w:val="22"/>
          <w:vertAlign w:val="superscript"/>
          <w:lang w:val="en-GB"/>
        </w:rPr>
        <w:t>[22]</w:t>
      </w:r>
      <w:r w:rsidR="00F0555F" w:rsidRPr="003619C5">
        <w:rPr>
          <w:rFonts w:ascii="Book Antiqua" w:hAnsi="Book Antiqua"/>
          <w:b w:val="0"/>
          <w:sz w:val="22"/>
          <w:szCs w:val="22"/>
          <w:lang w:val="en-GB"/>
        </w:rPr>
        <w:fldChar w:fldCharType="end"/>
      </w:r>
      <w:r w:rsidRPr="003619C5">
        <w:rPr>
          <w:rFonts w:ascii="Book Antiqua" w:hAnsi="Book Antiqua"/>
          <w:b w:val="0"/>
          <w:sz w:val="22"/>
          <w:szCs w:val="22"/>
          <w:lang w:val="en-GB"/>
        </w:rPr>
        <w:t xml:space="preserve">. The </w:t>
      </w:r>
      <w:r w:rsidR="00332725" w:rsidRPr="003619C5">
        <w:rPr>
          <w:rFonts w:ascii="Book Antiqua" w:hAnsi="Book Antiqua"/>
          <w:b w:val="0"/>
          <w:sz w:val="22"/>
          <w:szCs w:val="22"/>
          <w:lang w:val="en-GB"/>
        </w:rPr>
        <w:t>R</w:t>
      </w:r>
      <w:r w:rsidRPr="003619C5">
        <w:rPr>
          <w:rFonts w:ascii="Book Antiqua" w:hAnsi="Book Antiqua"/>
          <w:b w:val="0"/>
          <w:sz w:val="22"/>
          <w:szCs w:val="22"/>
          <w:lang w:val="en-GB"/>
        </w:rPr>
        <w:t>egister provides outpatient data from 1994</w:t>
      </w:r>
      <w:r w:rsidR="00332725" w:rsidRPr="003619C5">
        <w:rPr>
          <w:rFonts w:ascii="Book Antiqua" w:hAnsi="Book Antiqua"/>
          <w:b w:val="0"/>
          <w:sz w:val="22"/>
          <w:szCs w:val="22"/>
          <w:lang w:val="en-GB"/>
        </w:rPr>
        <w:t xml:space="preserve"> and surgical procedures since 1996</w:t>
      </w:r>
      <w:r w:rsidRPr="003619C5">
        <w:rPr>
          <w:rFonts w:ascii="Book Antiqua" w:hAnsi="Book Antiqua"/>
          <w:b w:val="0"/>
          <w:sz w:val="22"/>
          <w:szCs w:val="22"/>
          <w:lang w:val="en-GB"/>
        </w:rPr>
        <w:t xml:space="preserve">. Diagnoses of UC and CD were identified using the international classification of diseases (ICD) 8th and 10th revision codes for CD (563.00–563.09 and K50) and UC (563.19, 569.04 and K51). </w:t>
      </w:r>
      <w:r w:rsidR="00150FA9" w:rsidRPr="003619C5">
        <w:rPr>
          <w:rFonts w:ascii="Book Antiqua" w:hAnsi="Book Antiqua"/>
          <w:b w:val="0"/>
          <w:sz w:val="22"/>
          <w:szCs w:val="22"/>
          <w:lang w:val="en-GB"/>
        </w:rPr>
        <w:t xml:space="preserve"> </w:t>
      </w:r>
    </w:p>
    <w:p w14:paraId="3DF4B9D7" w14:textId="0D3D05A4" w:rsidR="00B80EB8" w:rsidRPr="003619C5" w:rsidRDefault="00964C1B" w:rsidP="00C9282F">
      <w:pPr>
        <w:pStyle w:val="firstcasebold"/>
        <w:spacing w:before="0" w:beforeAutospacing="0" w:after="0" w:afterAutospacing="0" w:line="360" w:lineRule="auto"/>
        <w:jc w:val="both"/>
        <w:rPr>
          <w:rFonts w:ascii="Book Antiqua" w:hAnsi="Book Antiqua"/>
          <w:b w:val="0"/>
          <w:sz w:val="22"/>
          <w:szCs w:val="22"/>
          <w:lang w:val="en-GB"/>
        </w:rPr>
      </w:pPr>
      <w:r w:rsidRPr="003619C5">
        <w:rPr>
          <w:rFonts w:ascii="Book Antiqua" w:hAnsi="Book Antiqua"/>
          <w:b w:val="0"/>
          <w:sz w:val="22"/>
          <w:szCs w:val="22"/>
          <w:lang w:val="en-GB"/>
        </w:rPr>
        <w:t>T</w:t>
      </w:r>
      <w:r w:rsidR="00B80EB8" w:rsidRPr="003619C5">
        <w:rPr>
          <w:rFonts w:ascii="Book Antiqua" w:hAnsi="Book Antiqua"/>
          <w:b w:val="0"/>
          <w:sz w:val="22"/>
          <w:szCs w:val="22"/>
          <w:lang w:val="en-GB"/>
        </w:rPr>
        <w:t>he diagnosis of IBD has previously been found to be</w:t>
      </w:r>
      <w:r w:rsidRPr="003619C5">
        <w:rPr>
          <w:rFonts w:ascii="Book Antiqua" w:hAnsi="Book Antiqua"/>
          <w:b w:val="0"/>
          <w:sz w:val="22"/>
          <w:szCs w:val="22"/>
          <w:lang w:val="en-GB"/>
        </w:rPr>
        <w:t xml:space="preserve"> </w:t>
      </w:r>
      <w:r w:rsidR="00B80EB8" w:rsidRPr="003619C5">
        <w:rPr>
          <w:rFonts w:ascii="Book Antiqua" w:hAnsi="Book Antiqua"/>
          <w:b w:val="0"/>
          <w:sz w:val="22"/>
          <w:szCs w:val="22"/>
          <w:lang w:val="en-GB"/>
        </w:rPr>
        <w:t xml:space="preserve">accurate in over 90% of IBD cases in the </w:t>
      </w:r>
      <w:r w:rsidRPr="003619C5">
        <w:rPr>
          <w:rFonts w:ascii="Book Antiqua" w:hAnsi="Book Antiqua"/>
          <w:b w:val="0"/>
          <w:sz w:val="22"/>
          <w:szCs w:val="22"/>
          <w:lang w:val="en-GB"/>
        </w:rPr>
        <w:t>national patient register</w:t>
      </w:r>
      <w:r w:rsidR="00575290" w:rsidRPr="003619C5">
        <w:rPr>
          <w:rFonts w:ascii="Book Antiqua" w:hAnsi="Book Antiqua"/>
          <w:b w:val="0"/>
          <w:sz w:val="22"/>
          <w:szCs w:val="22"/>
          <w:lang w:val="en-GB"/>
        </w:rPr>
        <w:t>, using a pathology register as reference</w:t>
      </w:r>
      <w:r w:rsidR="00953047" w:rsidRPr="003619C5">
        <w:rPr>
          <w:rFonts w:ascii="Book Antiqua" w:hAnsi="Book Antiqua"/>
          <w:b w:val="0"/>
          <w:sz w:val="22"/>
          <w:szCs w:val="22"/>
          <w:lang w:val="en-GB"/>
        </w:rPr>
        <w:t xml:space="preserve"> </w:t>
      </w:r>
      <w:r w:rsidR="00953047" w:rsidRPr="003619C5">
        <w:rPr>
          <w:rFonts w:ascii="Book Antiqua" w:hAnsi="Book Antiqua"/>
          <w:b w:val="0"/>
          <w:sz w:val="22"/>
          <w:szCs w:val="22"/>
          <w:lang w:val="en-GB"/>
        </w:rPr>
        <w:fldChar w:fldCharType="begin"/>
      </w:r>
      <w:r w:rsidR="00CE5ECC">
        <w:rPr>
          <w:rFonts w:ascii="Book Antiqua" w:hAnsi="Book Antiqua"/>
          <w:b w:val="0"/>
          <w:sz w:val="22"/>
          <w:szCs w:val="22"/>
          <w:lang w:val="en-GB"/>
        </w:rPr>
        <w:instrText xml:space="preserve"> ADDIN EN.CITE &lt;EndNote&gt;&lt;Cite&gt;&lt;Author&gt;Fonager&lt;/Author&gt;&lt;Year&gt;1996&lt;/Year&gt;&lt;RecNum&gt;683&lt;/RecNum&gt;&lt;DisplayText&gt;&lt;style face="superscript"&gt;[24]&lt;/style&gt;&lt;/DisplayText&gt;&lt;record&gt;&lt;rec-number&gt;683&lt;/rec-number&gt;&lt;foreign-keys&gt;&lt;key app="EN" db-id="drtvrzwr5wv05tefs5vp2fpdp5tv5r0v2af0" timestamp="1402473873"&gt;683&lt;/key&gt;&lt;/foreign-keys&gt;&lt;ref-type name="Journal Article"&gt;17&lt;/ref-type&gt;&lt;contributors&gt;&lt;authors&gt;&lt;author&gt;Fonager, K.&lt;/author&gt;&lt;author&gt;Sorensen, H. T.&lt;/author&gt;&lt;author&gt;Rasmussen, S. N.&lt;/author&gt;&lt;author&gt;Moller-Petersen, J.&lt;/author&gt;&lt;author&gt;Vyberg, M.&lt;/author&gt;&lt;/authors&gt;&lt;/contributors&gt;&lt;auth-address&gt;Dept. of Internal Medicine M, Aalborg Hospital, Denmark&lt;/auth-address&gt;&lt;titles&gt;&lt;title&gt;Assessment of the diagnoses of Crohn&amp;apos;s disease and ulcerative colitis in a Danish hospital information system&lt;/title&gt;&lt;secondary-title&gt;Scand.J.Gastroenterol.&lt;/secondary-title&gt;&lt;/titles&gt;&lt;periodical&gt;&lt;full-title&gt;Scand.J.Gastroenterol.&lt;/full-title&gt;&lt;/periodical&gt;&lt;pages&gt;154-159&lt;/pages&gt;&lt;volume&gt;31&lt;/volume&gt;&lt;number&gt;2&lt;/number&gt;&lt;reprint-edition&gt;IN FILE&lt;/reprint-edition&gt;&lt;keywords&gt;&lt;keyword&gt;analysis&lt;/keyword&gt;&lt;keyword&gt;Colitis,Ulcerative&lt;/keyword&gt;&lt;keyword&gt;Crohn Disease&lt;/keyword&gt;&lt;keyword&gt;Cross-Sectional Studies&lt;/keyword&gt;&lt;keyword&gt;Denmark&lt;/keyword&gt;&lt;keyword&gt;diagnosis&lt;/keyword&gt;&lt;keyword&gt;epidemiology&lt;/keyword&gt;&lt;keyword&gt;Hospital Information Systems&lt;/keyword&gt;&lt;keyword&gt;Hospitals,Community&lt;/keyword&gt;&lt;keyword&gt;Humans&lt;/keyword&gt;&lt;keyword&gt;Incidence&lt;/keyword&gt;&lt;keyword&gt;Intestinal Mucosa&lt;/keyword&gt;&lt;keyword&gt;Medical Records Systems,Computerized&lt;/keyword&gt;&lt;keyword&gt;methods&lt;/keyword&gt;&lt;keyword&gt;pathology&lt;/keyword&gt;&lt;keyword&gt;Registries&lt;/keyword&gt;&lt;keyword&gt;Reproducibility of Results&lt;/keyword&gt;&lt;keyword&gt;statistics &amp;amp; numerical data&lt;/keyword&gt;&lt;/keywords&gt;&lt;dates&gt;&lt;year&gt;1996&lt;/year&gt;&lt;/dates&gt;&lt;accession-num&gt;8658038&lt;/accession-num&gt;&lt;urls&gt;&lt;related-urls&gt;&lt;url&gt;PM:8658038&lt;/url&gt;&lt;/related-urls&gt;&lt;/urls&gt;&lt;electronic-resource-num&gt;http://dx.doi.org/10.3109/00365529609031980&lt;/electronic-resource-num&gt;&lt;/record&gt;&lt;/Cite&gt;&lt;/EndNote&gt;</w:instrText>
      </w:r>
      <w:r w:rsidR="00953047" w:rsidRPr="003619C5">
        <w:rPr>
          <w:rFonts w:ascii="Book Antiqua" w:hAnsi="Book Antiqua"/>
          <w:b w:val="0"/>
          <w:sz w:val="22"/>
          <w:szCs w:val="22"/>
          <w:lang w:val="en-GB"/>
        </w:rPr>
        <w:fldChar w:fldCharType="separate"/>
      </w:r>
      <w:r w:rsidR="00AE3A92" w:rsidRPr="003619C5">
        <w:rPr>
          <w:rFonts w:ascii="Book Antiqua" w:hAnsi="Book Antiqua"/>
          <w:b w:val="0"/>
          <w:noProof/>
          <w:sz w:val="22"/>
          <w:szCs w:val="22"/>
          <w:vertAlign w:val="superscript"/>
          <w:lang w:val="en-GB"/>
        </w:rPr>
        <w:t>[24]</w:t>
      </w:r>
      <w:r w:rsidR="00953047" w:rsidRPr="003619C5">
        <w:rPr>
          <w:rFonts w:ascii="Book Antiqua" w:hAnsi="Book Antiqua"/>
          <w:b w:val="0"/>
          <w:sz w:val="22"/>
          <w:szCs w:val="22"/>
          <w:lang w:val="en-GB"/>
        </w:rPr>
        <w:fldChar w:fldCharType="end"/>
      </w:r>
      <w:r w:rsidR="00575290" w:rsidRPr="003619C5">
        <w:rPr>
          <w:rFonts w:ascii="Book Antiqua" w:hAnsi="Book Antiqua"/>
          <w:b w:val="0"/>
          <w:sz w:val="22"/>
          <w:szCs w:val="22"/>
          <w:lang w:val="en-GB"/>
        </w:rPr>
        <w:t>.</w:t>
      </w:r>
    </w:p>
    <w:p w14:paraId="708A36D5" w14:textId="77777777" w:rsidR="000F125E" w:rsidRPr="003619C5" w:rsidRDefault="000F125E" w:rsidP="00C9282F">
      <w:pPr>
        <w:pStyle w:val="Overskrift2"/>
        <w:spacing w:line="360" w:lineRule="auto"/>
        <w:jc w:val="both"/>
        <w:rPr>
          <w:rFonts w:ascii="Book Antiqua" w:hAnsi="Book Antiqua"/>
          <w:color w:val="auto"/>
          <w:sz w:val="22"/>
          <w:szCs w:val="22"/>
          <w:lang w:val="en-GB"/>
        </w:rPr>
      </w:pPr>
      <w:bookmarkStart w:id="10" w:name="_Toc421784799"/>
      <w:r w:rsidRPr="003619C5">
        <w:rPr>
          <w:rFonts w:ascii="Book Antiqua" w:hAnsi="Book Antiqua"/>
          <w:color w:val="auto"/>
          <w:sz w:val="22"/>
          <w:szCs w:val="22"/>
          <w:lang w:val="en-GB"/>
        </w:rPr>
        <w:t xml:space="preserve">Cohort </w:t>
      </w:r>
      <w:r w:rsidR="0088375D" w:rsidRPr="003619C5">
        <w:rPr>
          <w:rFonts w:ascii="Book Antiqua" w:hAnsi="Book Antiqua"/>
          <w:color w:val="auto"/>
          <w:sz w:val="22"/>
          <w:szCs w:val="22"/>
          <w:lang w:val="en-GB"/>
        </w:rPr>
        <w:t>recruitment</w:t>
      </w:r>
      <w:bookmarkEnd w:id="10"/>
    </w:p>
    <w:p w14:paraId="01667F65" w14:textId="77777777" w:rsidR="000F125E" w:rsidRPr="003619C5" w:rsidRDefault="00C124CD" w:rsidP="00C9282F">
      <w:pPr>
        <w:pStyle w:val="firstcasebold"/>
        <w:spacing w:before="0" w:beforeAutospacing="0" w:line="360" w:lineRule="auto"/>
        <w:jc w:val="both"/>
        <w:rPr>
          <w:rFonts w:ascii="Book Antiqua" w:hAnsi="Book Antiqua"/>
          <w:b w:val="0"/>
          <w:sz w:val="22"/>
          <w:szCs w:val="22"/>
          <w:lang w:val="en-GB"/>
        </w:rPr>
      </w:pPr>
      <w:r w:rsidRPr="003619C5">
        <w:rPr>
          <w:rFonts w:ascii="Book Antiqua" w:hAnsi="Book Antiqua"/>
          <w:b w:val="0"/>
          <w:sz w:val="22"/>
          <w:szCs w:val="22"/>
          <w:lang w:val="en-GB"/>
        </w:rPr>
        <w:t>Merging the</w:t>
      </w:r>
      <w:r w:rsidRPr="003619C5">
        <w:rPr>
          <w:rFonts w:ascii="Book Antiqua" w:hAnsi="Book Antiqua"/>
          <w:sz w:val="22"/>
          <w:szCs w:val="22"/>
          <w:lang w:val="en-GB"/>
        </w:rPr>
        <w:t xml:space="preserve"> </w:t>
      </w:r>
      <w:r w:rsidRPr="003619C5">
        <w:rPr>
          <w:rFonts w:ascii="Book Antiqua" w:hAnsi="Book Antiqua"/>
          <w:b w:val="0"/>
          <w:sz w:val="22"/>
          <w:szCs w:val="22"/>
          <w:lang w:val="en-GB"/>
        </w:rPr>
        <w:t xml:space="preserve">Danish </w:t>
      </w:r>
      <w:r w:rsidR="00332725" w:rsidRPr="003619C5">
        <w:rPr>
          <w:rFonts w:ascii="Book Antiqua" w:hAnsi="Book Antiqua"/>
          <w:b w:val="0"/>
          <w:sz w:val="22"/>
          <w:szCs w:val="22"/>
          <w:lang w:val="en-GB"/>
        </w:rPr>
        <w:t>T</w:t>
      </w:r>
      <w:r w:rsidRPr="003619C5">
        <w:rPr>
          <w:rFonts w:ascii="Book Antiqua" w:hAnsi="Book Antiqua"/>
          <w:b w:val="0"/>
          <w:sz w:val="22"/>
          <w:szCs w:val="22"/>
          <w:lang w:val="en-GB"/>
        </w:rPr>
        <w:t xml:space="preserve">win </w:t>
      </w:r>
      <w:r w:rsidR="00332725" w:rsidRPr="003619C5">
        <w:rPr>
          <w:rFonts w:ascii="Book Antiqua" w:hAnsi="Book Antiqua"/>
          <w:b w:val="0"/>
          <w:sz w:val="22"/>
          <w:szCs w:val="22"/>
          <w:lang w:val="en-GB"/>
        </w:rPr>
        <w:t>R</w:t>
      </w:r>
      <w:r w:rsidR="00FD2C80" w:rsidRPr="003619C5">
        <w:rPr>
          <w:rFonts w:ascii="Book Antiqua" w:hAnsi="Book Antiqua"/>
          <w:b w:val="0"/>
          <w:sz w:val="22"/>
          <w:szCs w:val="22"/>
          <w:lang w:val="en-GB"/>
        </w:rPr>
        <w:t xml:space="preserve">egister </w:t>
      </w:r>
      <w:r w:rsidRPr="003619C5">
        <w:rPr>
          <w:rFonts w:ascii="Book Antiqua" w:hAnsi="Book Antiqua"/>
          <w:b w:val="0"/>
          <w:sz w:val="22"/>
          <w:szCs w:val="22"/>
          <w:lang w:val="en-GB"/>
        </w:rPr>
        <w:t xml:space="preserve">and the National </w:t>
      </w:r>
      <w:r w:rsidR="00332725" w:rsidRPr="003619C5">
        <w:rPr>
          <w:rFonts w:ascii="Book Antiqua" w:hAnsi="Book Antiqua"/>
          <w:b w:val="0"/>
          <w:sz w:val="22"/>
          <w:szCs w:val="22"/>
          <w:lang w:val="en-GB"/>
        </w:rPr>
        <w:t>P</w:t>
      </w:r>
      <w:r w:rsidRPr="003619C5">
        <w:rPr>
          <w:rFonts w:ascii="Book Antiqua" w:hAnsi="Book Antiqua"/>
          <w:b w:val="0"/>
          <w:sz w:val="22"/>
          <w:szCs w:val="22"/>
          <w:lang w:val="en-GB"/>
        </w:rPr>
        <w:t xml:space="preserve">atient </w:t>
      </w:r>
      <w:r w:rsidR="00332725" w:rsidRPr="003619C5">
        <w:rPr>
          <w:rFonts w:ascii="Book Antiqua" w:hAnsi="Book Antiqua"/>
          <w:b w:val="0"/>
          <w:sz w:val="22"/>
          <w:szCs w:val="22"/>
          <w:lang w:val="en-GB"/>
        </w:rPr>
        <w:t>R</w:t>
      </w:r>
      <w:r w:rsidRPr="003619C5">
        <w:rPr>
          <w:rFonts w:ascii="Book Antiqua" w:hAnsi="Book Antiqua"/>
          <w:b w:val="0"/>
          <w:sz w:val="22"/>
          <w:szCs w:val="22"/>
          <w:lang w:val="en-GB"/>
        </w:rPr>
        <w:t xml:space="preserve">egister, </w:t>
      </w:r>
      <w:r w:rsidR="00332725" w:rsidRPr="003619C5">
        <w:rPr>
          <w:rFonts w:ascii="Book Antiqua" w:hAnsi="Book Antiqua"/>
          <w:b w:val="0"/>
          <w:sz w:val="22"/>
          <w:szCs w:val="22"/>
          <w:lang w:val="en-GB"/>
        </w:rPr>
        <w:t>identified</w:t>
      </w:r>
      <w:r w:rsidR="00C60A2B" w:rsidRPr="003619C5">
        <w:rPr>
          <w:rFonts w:ascii="Book Antiqua" w:hAnsi="Book Antiqua"/>
          <w:b w:val="0"/>
          <w:sz w:val="22"/>
          <w:szCs w:val="22"/>
          <w:lang w:val="en-GB"/>
        </w:rPr>
        <w:t xml:space="preserve"> 159</w:t>
      </w:r>
      <w:r w:rsidR="008A1EFF" w:rsidRPr="003619C5">
        <w:rPr>
          <w:rFonts w:ascii="Book Antiqua" w:hAnsi="Book Antiqua"/>
          <w:b w:val="0"/>
          <w:sz w:val="22"/>
          <w:szCs w:val="22"/>
          <w:lang w:val="en-GB"/>
        </w:rPr>
        <w:t xml:space="preserve"> </w:t>
      </w:r>
      <w:r w:rsidR="000E7097" w:rsidRPr="003619C5">
        <w:rPr>
          <w:rFonts w:ascii="Book Antiqua" w:hAnsi="Book Antiqua"/>
          <w:b w:val="0"/>
          <w:sz w:val="22"/>
          <w:szCs w:val="22"/>
          <w:lang w:val="en-GB"/>
        </w:rPr>
        <w:t xml:space="preserve">MZ </w:t>
      </w:r>
      <w:r w:rsidR="008A1EFF" w:rsidRPr="003619C5">
        <w:rPr>
          <w:rFonts w:ascii="Book Antiqua" w:hAnsi="Book Antiqua"/>
          <w:b w:val="0"/>
          <w:sz w:val="22"/>
          <w:szCs w:val="22"/>
          <w:lang w:val="en-GB"/>
        </w:rPr>
        <w:t xml:space="preserve">twin pairs </w:t>
      </w:r>
      <w:r w:rsidR="00332725" w:rsidRPr="003619C5">
        <w:rPr>
          <w:rFonts w:ascii="Book Antiqua" w:hAnsi="Book Antiqua"/>
          <w:b w:val="0"/>
          <w:sz w:val="22"/>
          <w:szCs w:val="22"/>
          <w:lang w:val="en-GB"/>
        </w:rPr>
        <w:t>in</w:t>
      </w:r>
      <w:r w:rsidR="00C60A2B" w:rsidRPr="003619C5">
        <w:rPr>
          <w:rFonts w:ascii="Book Antiqua" w:hAnsi="Book Antiqua"/>
          <w:b w:val="0"/>
          <w:sz w:val="22"/>
          <w:szCs w:val="22"/>
          <w:lang w:val="en-GB"/>
        </w:rPr>
        <w:t xml:space="preserve"> which</w:t>
      </w:r>
      <w:r w:rsidR="0010256F" w:rsidRPr="003619C5">
        <w:rPr>
          <w:rFonts w:ascii="Book Antiqua" w:hAnsi="Book Antiqua"/>
          <w:b w:val="0"/>
          <w:sz w:val="22"/>
          <w:szCs w:val="22"/>
          <w:lang w:val="en-GB"/>
        </w:rPr>
        <w:t xml:space="preserve"> at least one twin had </w:t>
      </w:r>
      <w:r w:rsidR="00332725" w:rsidRPr="003619C5">
        <w:rPr>
          <w:rFonts w:ascii="Book Antiqua" w:hAnsi="Book Antiqua"/>
          <w:b w:val="0"/>
          <w:sz w:val="22"/>
          <w:szCs w:val="22"/>
          <w:lang w:val="en-GB"/>
        </w:rPr>
        <w:t>a</w:t>
      </w:r>
      <w:r w:rsidR="000E7097" w:rsidRPr="003619C5">
        <w:rPr>
          <w:rFonts w:ascii="Book Antiqua" w:hAnsi="Book Antiqua"/>
          <w:b w:val="0"/>
          <w:sz w:val="22"/>
          <w:szCs w:val="22"/>
          <w:lang w:val="en-GB"/>
        </w:rPr>
        <w:t xml:space="preserve"> </w:t>
      </w:r>
      <w:r w:rsidR="00B80EB8" w:rsidRPr="003619C5">
        <w:rPr>
          <w:rFonts w:ascii="Book Antiqua" w:hAnsi="Book Antiqua"/>
          <w:b w:val="0"/>
          <w:sz w:val="22"/>
          <w:szCs w:val="22"/>
          <w:lang w:val="en-GB"/>
        </w:rPr>
        <w:t xml:space="preserve"> </w:t>
      </w:r>
      <w:r w:rsidR="008A1EFF" w:rsidRPr="003619C5">
        <w:rPr>
          <w:rFonts w:ascii="Book Antiqua" w:hAnsi="Book Antiqua"/>
          <w:b w:val="0"/>
          <w:sz w:val="22"/>
          <w:szCs w:val="22"/>
          <w:lang w:val="en-GB"/>
        </w:rPr>
        <w:t xml:space="preserve">diagnosis of either CD or UC </w:t>
      </w:r>
      <w:r w:rsidR="00B80EB8" w:rsidRPr="003619C5">
        <w:rPr>
          <w:rFonts w:ascii="Book Antiqua" w:hAnsi="Book Antiqua"/>
          <w:b w:val="0"/>
          <w:sz w:val="22"/>
          <w:szCs w:val="22"/>
          <w:lang w:val="en-GB"/>
        </w:rPr>
        <w:t>according to the</w:t>
      </w:r>
      <w:r w:rsidR="008A1EFF" w:rsidRPr="003619C5">
        <w:rPr>
          <w:rFonts w:ascii="Book Antiqua" w:hAnsi="Book Antiqua"/>
          <w:b w:val="0"/>
          <w:sz w:val="22"/>
          <w:szCs w:val="22"/>
          <w:lang w:val="en-GB"/>
        </w:rPr>
        <w:t xml:space="preserve"> National Patient Register</w:t>
      </w:r>
      <w:r w:rsidR="00C60A2B" w:rsidRPr="003619C5">
        <w:rPr>
          <w:rFonts w:ascii="Book Antiqua" w:hAnsi="Book Antiqua"/>
          <w:b w:val="0"/>
          <w:sz w:val="22"/>
          <w:szCs w:val="22"/>
          <w:lang w:val="en-GB"/>
        </w:rPr>
        <w:t xml:space="preserve"> as of </w:t>
      </w:r>
      <w:r w:rsidR="000E7097" w:rsidRPr="003619C5">
        <w:rPr>
          <w:rFonts w:ascii="Book Antiqua" w:hAnsi="Book Antiqua"/>
          <w:b w:val="0"/>
          <w:sz w:val="22"/>
          <w:szCs w:val="22"/>
          <w:lang w:val="en-GB"/>
        </w:rPr>
        <w:t>M</w:t>
      </w:r>
      <w:r w:rsidR="0088375D" w:rsidRPr="003619C5">
        <w:rPr>
          <w:rFonts w:ascii="Book Antiqua" w:hAnsi="Book Antiqua"/>
          <w:b w:val="0"/>
          <w:sz w:val="22"/>
          <w:szCs w:val="22"/>
          <w:lang w:val="en-GB"/>
        </w:rPr>
        <w:t>ay</w:t>
      </w:r>
      <w:r w:rsidR="00CE07CD" w:rsidRPr="003619C5">
        <w:rPr>
          <w:rFonts w:ascii="Book Antiqua" w:hAnsi="Book Antiqua"/>
          <w:b w:val="0"/>
          <w:sz w:val="22"/>
          <w:szCs w:val="22"/>
          <w:lang w:val="en-GB"/>
        </w:rPr>
        <w:t xml:space="preserve"> 1</w:t>
      </w:r>
      <w:r w:rsidR="00CE07CD" w:rsidRPr="003619C5">
        <w:rPr>
          <w:rFonts w:ascii="Book Antiqua" w:hAnsi="Book Antiqua"/>
          <w:b w:val="0"/>
          <w:sz w:val="22"/>
          <w:szCs w:val="22"/>
          <w:vertAlign w:val="superscript"/>
          <w:lang w:val="en-GB"/>
        </w:rPr>
        <w:t>st</w:t>
      </w:r>
      <w:r w:rsidR="00CE07CD" w:rsidRPr="003619C5">
        <w:rPr>
          <w:rFonts w:ascii="Book Antiqua" w:hAnsi="Book Antiqua"/>
          <w:b w:val="0"/>
          <w:sz w:val="22"/>
          <w:szCs w:val="22"/>
          <w:lang w:val="en-GB"/>
        </w:rPr>
        <w:t xml:space="preserve"> </w:t>
      </w:r>
      <w:r w:rsidR="00C60A2B" w:rsidRPr="003619C5">
        <w:rPr>
          <w:rFonts w:ascii="Book Antiqua" w:hAnsi="Book Antiqua"/>
          <w:b w:val="0"/>
          <w:sz w:val="22"/>
          <w:szCs w:val="22"/>
          <w:lang w:val="en-GB"/>
        </w:rPr>
        <w:t>2013.</w:t>
      </w:r>
      <w:r w:rsidR="00DB544E" w:rsidRPr="003619C5">
        <w:rPr>
          <w:rFonts w:ascii="Book Antiqua" w:hAnsi="Book Antiqua"/>
          <w:b w:val="0"/>
          <w:sz w:val="22"/>
          <w:szCs w:val="22"/>
          <w:lang w:val="en-GB"/>
        </w:rPr>
        <w:t xml:space="preserve"> </w:t>
      </w:r>
      <w:r w:rsidR="0056782D" w:rsidRPr="003619C5">
        <w:rPr>
          <w:rFonts w:ascii="Book Antiqua" w:hAnsi="Book Antiqua"/>
          <w:b w:val="0"/>
          <w:sz w:val="22"/>
          <w:szCs w:val="22"/>
          <w:lang w:val="en-GB"/>
        </w:rPr>
        <w:t xml:space="preserve">Of these, </w:t>
      </w:r>
      <w:r w:rsidR="003F4785" w:rsidRPr="003619C5">
        <w:rPr>
          <w:rFonts w:ascii="Book Antiqua" w:hAnsi="Book Antiqua"/>
          <w:b w:val="0"/>
          <w:sz w:val="22"/>
          <w:szCs w:val="22"/>
          <w:lang w:val="en-GB"/>
        </w:rPr>
        <w:t>113</w:t>
      </w:r>
      <w:r w:rsidR="0088375D" w:rsidRPr="003619C5">
        <w:rPr>
          <w:rFonts w:ascii="Book Antiqua" w:hAnsi="Book Antiqua"/>
          <w:b w:val="0"/>
          <w:sz w:val="22"/>
          <w:szCs w:val="22"/>
          <w:lang w:val="en-GB"/>
        </w:rPr>
        <w:t xml:space="preserve"> index twins</w:t>
      </w:r>
      <w:r w:rsidR="009C3DD8" w:rsidRPr="003619C5">
        <w:rPr>
          <w:rFonts w:ascii="Book Antiqua" w:hAnsi="Book Antiqua"/>
          <w:b w:val="0"/>
          <w:sz w:val="22"/>
          <w:szCs w:val="22"/>
          <w:lang w:val="en-GB"/>
        </w:rPr>
        <w:t xml:space="preserve"> (the first twin to contract IBD according to the register)</w:t>
      </w:r>
      <w:r w:rsidR="0088375D" w:rsidRPr="003619C5">
        <w:rPr>
          <w:rFonts w:ascii="Book Antiqua" w:hAnsi="Book Antiqua"/>
          <w:b w:val="0"/>
          <w:sz w:val="22"/>
          <w:szCs w:val="22"/>
          <w:lang w:val="en-GB"/>
        </w:rPr>
        <w:t xml:space="preserve"> responded to the </w:t>
      </w:r>
      <w:r w:rsidR="006A45D3" w:rsidRPr="003619C5">
        <w:rPr>
          <w:rFonts w:ascii="Book Antiqua" w:hAnsi="Book Antiqua"/>
          <w:b w:val="0"/>
          <w:sz w:val="22"/>
          <w:szCs w:val="22"/>
          <w:lang w:val="en-GB"/>
        </w:rPr>
        <w:t>invitational letter</w:t>
      </w:r>
      <w:r w:rsidR="00105CCD" w:rsidRPr="003619C5">
        <w:rPr>
          <w:rFonts w:ascii="Book Antiqua" w:hAnsi="Book Antiqua"/>
          <w:b w:val="0"/>
          <w:sz w:val="22"/>
          <w:szCs w:val="22"/>
          <w:lang w:val="en-GB"/>
        </w:rPr>
        <w:t xml:space="preserve"> of whom</w:t>
      </w:r>
      <w:r w:rsidR="006A45D3" w:rsidRPr="003619C5">
        <w:rPr>
          <w:rFonts w:ascii="Book Antiqua" w:hAnsi="Book Antiqua"/>
          <w:b w:val="0"/>
          <w:sz w:val="22"/>
          <w:szCs w:val="22"/>
          <w:lang w:val="en-GB"/>
        </w:rPr>
        <w:t xml:space="preserve"> </w:t>
      </w:r>
      <w:r w:rsidR="00DB544E" w:rsidRPr="003619C5">
        <w:rPr>
          <w:rFonts w:ascii="Book Antiqua" w:hAnsi="Book Antiqua"/>
          <w:b w:val="0"/>
          <w:sz w:val="22"/>
          <w:szCs w:val="22"/>
          <w:lang w:val="en-GB"/>
        </w:rPr>
        <w:t xml:space="preserve">42 twins declined </w:t>
      </w:r>
      <w:r w:rsidR="006A45D3" w:rsidRPr="003619C5">
        <w:rPr>
          <w:rFonts w:ascii="Book Antiqua" w:hAnsi="Book Antiqua"/>
          <w:b w:val="0"/>
          <w:sz w:val="22"/>
          <w:szCs w:val="22"/>
          <w:lang w:val="en-GB"/>
        </w:rPr>
        <w:t>to participate. Of the 71 positive</w:t>
      </w:r>
      <w:r w:rsidR="00B80EB8" w:rsidRPr="003619C5">
        <w:rPr>
          <w:rFonts w:ascii="Book Antiqua" w:hAnsi="Book Antiqua"/>
          <w:b w:val="0"/>
          <w:sz w:val="22"/>
          <w:szCs w:val="22"/>
          <w:lang w:val="en-GB"/>
        </w:rPr>
        <w:t xml:space="preserve"> index twin</w:t>
      </w:r>
      <w:r w:rsidR="006A45D3" w:rsidRPr="003619C5">
        <w:rPr>
          <w:rFonts w:ascii="Book Antiqua" w:hAnsi="Book Antiqua"/>
          <w:b w:val="0"/>
          <w:sz w:val="22"/>
          <w:szCs w:val="22"/>
          <w:lang w:val="en-GB"/>
        </w:rPr>
        <w:t xml:space="preserve"> responders</w:t>
      </w:r>
      <w:r w:rsidR="0056782D" w:rsidRPr="003619C5">
        <w:rPr>
          <w:rFonts w:ascii="Book Antiqua" w:hAnsi="Book Antiqua"/>
          <w:b w:val="0"/>
          <w:sz w:val="22"/>
          <w:szCs w:val="22"/>
          <w:lang w:val="en-GB"/>
        </w:rPr>
        <w:t>,</w:t>
      </w:r>
      <w:r w:rsidR="00780D68" w:rsidRPr="003619C5">
        <w:rPr>
          <w:rFonts w:ascii="Book Antiqua" w:hAnsi="Book Antiqua"/>
          <w:b w:val="0"/>
          <w:sz w:val="22"/>
          <w:szCs w:val="22"/>
          <w:lang w:val="en-GB"/>
        </w:rPr>
        <w:t xml:space="preserve"> nine</w:t>
      </w:r>
      <w:r w:rsidR="006A45D3" w:rsidRPr="003619C5">
        <w:rPr>
          <w:rFonts w:ascii="Book Antiqua" w:hAnsi="Book Antiqua"/>
          <w:b w:val="0"/>
          <w:sz w:val="22"/>
          <w:szCs w:val="22"/>
          <w:lang w:val="en-GB"/>
        </w:rPr>
        <w:t xml:space="preserve"> co-twins did not wish to participate, leaving </w:t>
      </w:r>
      <w:r w:rsidR="003F4785" w:rsidRPr="003619C5">
        <w:rPr>
          <w:rFonts w:ascii="Book Antiqua" w:hAnsi="Book Antiqua"/>
          <w:b w:val="0"/>
          <w:sz w:val="22"/>
          <w:szCs w:val="22"/>
          <w:lang w:val="en-GB"/>
        </w:rPr>
        <w:t>62</w:t>
      </w:r>
      <w:r w:rsidR="006A45D3" w:rsidRPr="003619C5">
        <w:rPr>
          <w:rFonts w:ascii="Book Antiqua" w:hAnsi="Book Antiqua"/>
          <w:b w:val="0"/>
          <w:sz w:val="22"/>
          <w:szCs w:val="22"/>
          <w:lang w:val="en-GB"/>
        </w:rPr>
        <w:t xml:space="preserve"> </w:t>
      </w:r>
      <w:r w:rsidR="003F4785" w:rsidRPr="003619C5">
        <w:rPr>
          <w:rFonts w:ascii="Book Antiqua" w:hAnsi="Book Antiqua"/>
          <w:b w:val="0"/>
          <w:sz w:val="22"/>
          <w:szCs w:val="22"/>
          <w:lang w:val="en-GB"/>
        </w:rPr>
        <w:t>pairs</w:t>
      </w:r>
      <w:r w:rsidR="0056782D" w:rsidRPr="003619C5">
        <w:rPr>
          <w:rFonts w:ascii="Book Antiqua" w:hAnsi="Book Antiqua"/>
          <w:b w:val="0"/>
          <w:sz w:val="22"/>
          <w:szCs w:val="22"/>
          <w:lang w:val="en-GB"/>
        </w:rPr>
        <w:t xml:space="preserve"> for inclusion</w:t>
      </w:r>
      <w:r w:rsidR="003F4785" w:rsidRPr="003619C5">
        <w:rPr>
          <w:rFonts w:ascii="Book Antiqua" w:hAnsi="Book Antiqua"/>
          <w:b w:val="0"/>
          <w:sz w:val="22"/>
          <w:szCs w:val="22"/>
          <w:lang w:val="en-GB"/>
        </w:rPr>
        <w:t xml:space="preserve">, </w:t>
      </w:r>
      <w:r w:rsidR="00E1115B" w:rsidRPr="003619C5">
        <w:rPr>
          <w:rFonts w:ascii="Book Antiqua" w:hAnsi="Book Antiqua"/>
          <w:b w:val="0"/>
          <w:sz w:val="22"/>
          <w:szCs w:val="22"/>
          <w:lang w:val="en-GB"/>
        </w:rPr>
        <w:t>F</w:t>
      </w:r>
      <w:r w:rsidR="006A45D3" w:rsidRPr="003619C5">
        <w:rPr>
          <w:rFonts w:ascii="Book Antiqua" w:hAnsi="Book Antiqua"/>
          <w:b w:val="0"/>
          <w:sz w:val="22"/>
          <w:szCs w:val="22"/>
          <w:lang w:val="en-GB"/>
        </w:rPr>
        <w:t>igure 1.</w:t>
      </w:r>
    </w:p>
    <w:p w14:paraId="5431FC77" w14:textId="77777777" w:rsidR="00E11FEB" w:rsidRPr="003619C5" w:rsidRDefault="00DE7820" w:rsidP="00C9282F">
      <w:pPr>
        <w:pStyle w:val="Overskrift2"/>
        <w:spacing w:line="360" w:lineRule="auto"/>
        <w:jc w:val="both"/>
        <w:rPr>
          <w:rFonts w:ascii="Book Antiqua" w:hAnsi="Book Antiqua"/>
          <w:color w:val="auto"/>
          <w:sz w:val="22"/>
          <w:szCs w:val="22"/>
          <w:lang w:val="en-GB"/>
        </w:rPr>
      </w:pPr>
      <w:bookmarkStart w:id="11" w:name="_Toc421784800"/>
      <w:r w:rsidRPr="003619C5">
        <w:rPr>
          <w:rFonts w:ascii="Book Antiqua" w:hAnsi="Book Antiqua"/>
          <w:color w:val="auto"/>
          <w:sz w:val="22"/>
          <w:szCs w:val="22"/>
          <w:lang w:val="en-GB"/>
        </w:rPr>
        <w:lastRenderedPageBreak/>
        <w:t>Data collection</w:t>
      </w:r>
      <w:bookmarkEnd w:id="11"/>
      <w:r w:rsidRPr="003619C5">
        <w:rPr>
          <w:rFonts w:ascii="Book Antiqua" w:hAnsi="Book Antiqua"/>
          <w:color w:val="auto"/>
          <w:sz w:val="22"/>
          <w:szCs w:val="22"/>
          <w:lang w:val="en-GB"/>
        </w:rPr>
        <w:t xml:space="preserve"> </w:t>
      </w:r>
    </w:p>
    <w:p w14:paraId="1CAF329B" w14:textId="77777777" w:rsidR="00C04654" w:rsidRPr="003619C5" w:rsidRDefault="000A2818" w:rsidP="00C9282F">
      <w:pPr>
        <w:spacing w:line="360" w:lineRule="auto"/>
        <w:jc w:val="both"/>
        <w:rPr>
          <w:rFonts w:ascii="Book Antiqua" w:hAnsi="Book Antiqua" w:cs="Calibri"/>
          <w:lang w:val="en-GB"/>
        </w:rPr>
      </w:pPr>
      <w:r w:rsidRPr="003619C5">
        <w:rPr>
          <w:rFonts w:ascii="Book Antiqua" w:hAnsi="Book Antiqua"/>
          <w:lang w:val="en-GB"/>
        </w:rPr>
        <w:t xml:space="preserve">The </w:t>
      </w:r>
      <w:r w:rsidR="0043254B" w:rsidRPr="003619C5">
        <w:rPr>
          <w:rFonts w:ascii="Book Antiqua" w:hAnsi="Book Antiqua"/>
          <w:lang w:val="en-GB"/>
        </w:rPr>
        <w:t>participants</w:t>
      </w:r>
      <w:r w:rsidR="00941FB1" w:rsidRPr="003619C5">
        <w:rPr>
          <w:rFonts w:ascii="Book Antiqua" w:hAnsi="Book Antiqua"/>
          <w:lang w:val="en-GB"/>
        </w:rPr>
        <w:t xml:space="preserve"> filled out a questionnaire </w:t>
      </w:r>
      <w:r w:rsidR="00C04654" w:rsidRPr="003619C5">
        <w:rPr>
          <w:rFonts w:ascii="Book Antiqua" w:hAnsi="Book Antiqua" w:cs="Calibri"/>
          <w:lang w:val="en-GB"/>
        </w:rPr>
        <w:t>includ</w:t>
      </w:r>
      <w:r w:rsidRPr="003619C5">
        <w:rPr>
          <w:rFonts w:ascii="Book Antiqua" w:hAnsi="Book Antiqua" w:cs="Calibri"/>
          <w:lang w:val="en-GB"/>
        </w:rPr>
        <w:t>ing</w:t>
      </w:r>
      <w:r w:rsidR="00C04654" w:rsidRPr="003619C5">
        <w:rPr>
          <w:rFonts w:ascii="Book Antiqua" w:hAnsi="Book Antiqua" w:cs="Calibri"/>
          <w:lang w:val="en-GB"/>
        </w:rPr>
        <w:t xml:space="preserve"> age, sex, smoking status, </w:t>
      </w:r>
      <w:r w:rsidR="00332725" w:rsidRPr="003619C5">
        <w:rPr>
          <w:rFonts w:ascii="Book Antiqua" w:hAnsi="Book Antiqua" w:cs="Calibri"/>
          <w:lang w:val="en-GB"/>
        </w:rPr>
        <w:t>medication</w:t>
      </w:r>
      <w:r w:rsidR="00C04654" w:rsidRPr="003619C5">
        <w:rPr>
          <w:rFonts w:ascii="Book Antiqua" w:hAnsi="Book Antiqua" w:cs="Calibri"/>
          <w:lang w:val="en-GB"/>
        </w:rPr>
        <w:t xml:space="preserve">, </w:t>
      </w:r>
      <w:r w:rsidR="0082609B" w:rsidRPr="003619C5">
        <w:rPr>
          <w:rFonts w:ascii="Book Antiqua" w:hAnsi="Book Antiqua" w:cs="Calibri"/>
          <w:lang w:val="en-GB"/>
        </w:rPr>
        <w:t>d</w:t>
      </w:r>
      <w:r w:rsidR="00CE07CD" w:rsidRPr="003619C5">
        <w:rPr>
          <w:rFonts w:ascii="Book Antiqua" w:hAnsi="Book Antiqua" w:cs="Calibri"/>
          <w:lang w:val="en-GB"/>
        </w:rPr>
        <w:t xml:space="preserve">ietary patterns including a food frequency questionnaire, </w:t>
      </w:r>
      <w:r w:rsidR="0082609B" w:rsidRPr="003619C5">
        <w:rPr>
          <w:rFonts w:ascii="Book Antiqua" w:hAnsi="Book Antiqua" w:cs="Calibri"/>
          <w:lang w:val="en-GB"/>
        </w:rPr>
        <w:t xml:space="preserve">a </w:t>
      </w:r>
      <w:r w:rsidR="001553EA" w:rsidRPr="003619C5">
        <w:rPr>
          <w:rFonts w:ascii="Book Antiqua" w:hAnsi="Book Antiqua" w:cs="Calibri"/>
          <w:lang w:val="en-GB"/>
        </w:rPr>
        <w:t>48-hour</w:t>
      </w:r>
      <w:r w:rsidR="00CE07CD" w:rsidRPr="003619C5">
        <w:rPr>
          <w:rFonts w:ascii="Book Antiqua" w:hAnsi="Book Antiqua" w:cs="Calibri"/>
          <w:lang w:val="en-GB"/>
        </w:rPr>
        <w:t xml:space="preserve"> dietary recall</w:t>
      </w:r>
      <w:r w:rsidR="00C04654" w:rsidRPr="003619C5">
        <w:rPr>
          <w:rFonts w:ascii="Book Antiqua" w:hAnsi="Book Antiqua" w:cs="Calibri"/>
          <w:lang w:val="en-GB"/>
        </w:rPr>
        <w:t xml:space="preserve">, time of last meal or exercise, </w:t>
      </w:r>
      <w:r w:rsidR="003F4785" w:rsidRPr="003619C5">
        <w:rPr>
          <w:rFonts w:ascii="Book Antiqua" w:hAnsi="Book Antiqua" w:cs="Calibri"/>
          <w:lang w:val="en-GB"/>
        </w:rPr>
        <w:t>travel history</w:t>
      </w:r>
      <w:r w:rsidR="0082609B" w:rsidRPr="003619C5">
        <w:rPr>
          <w:rFonts w:ascii="Book Antiqua" w:hAnsi="Book Antiqua" w:cs="Calibri"/>
          <w:lang w:val="en-GB"/>
        </w:rPr>
        <w:t>,</w:t>
      </w:r>
      <w:r w:rsidR="003F4785" w:rsidRPr="003619C5">
        <w:rPr>
          <w:rFonts w:ascii="Book Antiqua" w:hAnsi="Book Antiqua" w:cs="Calibri"/>
          <w:lang w:val="en-GB"/>
        </w:rPr>
        <w:t xml:space="preserve"> </w:t>
      </w:r>
      <w:r w:rsidR="00C04654" w:rsidRPr="003619C5">
        <w:rPr>
          <w:rFonts w:ascii="Book Antiqua" w:hAnsi="Book Antiqua" w:cs="Calibri"/>
          <w:lang w:val="en-GB"/>
        </w:rPr>
        <w:t>and pregnancies</w:t>
      </w:r>
      <w:r w:rsidR="00F81A8C" w:rsidRPr="003619C5">
        <w:rPr>
          <w:rFonts w:ascii="Book Antiqua" w:hAnsi="Book Antiqua" w:cs="Calibri"/>
          <w:lang w:val="en-GB"/>
        </w:rPr>
        <w:t xml:space="preserve"> and</w:t>
      </w:r>
      <w:r w:rsidRPr="003619C5">
        <w:rPr>
          <w:rFonts w:ascii="Book Antiqua" w:hAnsi="Book Antiqua" w:cs="Calibri"/>
          <w:lang w:val="en-GB"/>
        </w:rPr>
        <w:t xml:space="preserve"> disease activit</w:t>
      </w:r>
      <w:r w:rsidR="00F81A8C" w:rsidRPr="003619C5">
        <w:rPr>
          <w:rFonts w:ascii="Book Antiqua" w:hAnsi="Book Antiqua" w:cs="Calibri"/>
          <w:lang w:val="en-GB"/>
        </w:rPr>
        <w:t>y at time of sampling, either Harvey Bradshaw Index (CD) (33) or</w:t>
      </w:r>
      <w:r w:rsidRPr="003619C5">
        <w:rPr>
          <w:rFonts w:ascii="Book Antiqua" w:hAnsi="Book Antiqua" w:cs="Calibri"/>
          <w:lang w:val="en-GB"/>
        </w:rPr>
        <w:t xml:space="preserve"> Simple Clinical Colitis Index </w:t>
      </w:r>
      <w:r w:rsidR="00F81A8C" w:rsidRPr="003619C5">
        <w:rPr>
          <w:rFonts w:ascii="Book Antiqua" w:hAnsi="Book Antiqua" w:cs="Calibri"/>
          <w:lang w:val="en-GB"/>
        </w:rPr>
        <w:t xml:space="preserve">(UC) </w:t>
      </w:r>
      <w:r w:rsidRPr="003619C5">
        <w:rPr>
          <w:rFonts w:ascii="Book Antiqua" w:hAnsi="Book Antiqua" w:cs="Calibri"/>
          <w:lang w:val="en-GB"/>
        </w:rPr>
        <w:t>(34),</w:t>
      </w:r>
    </w:p>
    <w:p w14:paraId="08352D4B" w14:textId="77777777" w:rsidR="000A2818" w:rsidRPr="003619C5" w:rsidRDefault="000A2818" w:rsidP="00C9282F">
      <w:pPr>
        <w:spacing w:line="360" w:lineRule="auto"/>
        <w:jc w:val="both"/>
        <w:rPr>
          <w:rFonts w:ascii="Book Antiqua" w:hAnsi="Book Antiqua" w:cs="Calibri"/>
          <w:lang w:val="en-GB"/>
        </w:rPr>
      </w:pPr>
      <w:r w:rsidRPr="003619C5">
        <w:rPr>
          <w:rFonts w:ascii="Book Antiqua" w:hAnsi="Book Antiqua" w:cs="Calibri"/>
          <w:lang w:val="en-GB"/>
        </w:rPr>
        <w:t xml:space="preserve">Data collected from the patient record included disease staging using the Montreal classification (32), any IBD complications, extra intestinal manifestations, and gastrointestinal operations </w:t>
      </w:r>
      <w:r w:rsidR="006B6919" w:rsidRPr="003619C5">
        <w:rPr>
          <w:rFonts w:ascii="Book Antiqua" w:hAnsi="Book Antiqua" w:cs="Calibri"/>
          <w:lang w:val="en-GB"/>
        </w:rPr>
        <w:t>as well as prior</w:t>
      </w:r>
      <w:r w:rsidRPr="003619C5">
        <w:rPr>
          <w:rFonts w:ascii="Book Antiqua" w:hAnsi="Book Antiqua" w:cs="Calibri"/>
          <w:lang w:val="en-GB"/>
        </w:rPr>
        <w:t xml:space="preserve"> IBD medication.</w:t>
      </w:r>
    </w:p>
    <w:p w14:paraId="7B174692" w14:textId="289961C4" w:rsidR="00575290" w:rsidRPr="003619C5" w:rsidRDefault="00E1115B" w:rsidP="00C9282F">
      <w:pPr>
        <w:spacing w:line="360" w:lineRule="auto"/>
        <w:jc w:val="both"/>
        <w:rPr>
          <w:rFonts w:ascii="Book Antiqua" w:hAnsi="Book Antiqua" w:cs="Calibri"/>
          <w:lang w:val="en-GB"/>
        </w:rPr>
      </w:pPr>
      <w:r w:rsidRPr="003619C5">
        <w:rPr>
          <w:rFonts w:ascii="Book Antiqua" w:hAnsi="Book Antiqua" w:cs="Calibri"/>
          <w:lang w:val="en-GB"/>
        </w:rPr>
        <w:t>T</w:t>
      </w:r>
      <w:r w:rsidR="00705297" w:rsidRPr="003619C5">
        <w:rPr>
          <w:rFonts w:ascii="Book Antiqua" w:hAnsi="Book Antiqua" w:cs="Calibri"/>
          <w:lang w:val="en-GB"/>
        </w:rPr>
        <w:t xml:space="preserve">he </w:t>
      </w:r>
      <w:r w:rsidR="00953047" w:rsidRPr="003619C5">
        <w:rPr>
          <w:rFonts w:ascii="Book Antiqua" w:hAnsi="Book Antiqua" w:cs="Calibri"/>
          <w:lang w:val="en-GB"/>
        </w:rPr>
        <w:t xml:space="preserve">register </w:t>
      </w:r>
      <w:r w:rsidR="0008598E" w:rsidRPr="003619C5">
        <w:rPr>
          <w:rFonts w:ascii="Book Antiqua" w:hAnsi="Book Antiqua" w:cs="Calibri"/>
          <w:lang w:val="en-GB"/>
        </w:rPr>
        <w:t xml:space="preserve">diagnosis of </w:t>
      </w:r>
      <w:r w:rsidR="00CE07CD" w:rsidRPr="003619C5">
        <w:rPr>
          <w:rFonts w:ascii="Book Antiqua" w:hAnsi="Book Antiqua" w:cs="Calibri"/>
          <w:lang w:val="en-GB"/>
        </w:rPr>
        <w:t>CD, UC or IBDU</w:t>
      </w:r>
      <w:r w:rsidR="00463728" w:rsidRPr="003619C5">
        <w:rPr>
          <w:rFonts w:ascii="Book Antiqua" w:hAnsi="Book Antiqua" w:cs="Calibri"/>
          <w:lang w:val="en-GB"/>
        </w:rPr>
        <w:t>,</w:t>
      </w:r>
      <w:r w:rsidR="00F8603C" w:rsidRPr="003619C5">
        <w:rPr>
          <w:rFonts w:ascii="Book Antiqua" w:hAnsi="Book Antiqua" w:cs="Calibri"/>
          <w:lang w:val="en-GB"/>
        </w:rPr>
        <w:t xml:space="preserve"> </w:t>
      </w:r>
      <w:r w:rsidRPr="003619C5">
        <w:rPr>
          <w:rFonts w:ascii="Book Antiqua" w:hAnsi="Book Antiqua" w:cs="Calibri"/>
          <w:lang w:val="en-GB"/>
        </w:rPr>
        <w:t xml:space="preserve">was </w:t>
      </w:r>
      <w:r w:rsidR="0083203F" w:rsidRPr="003619C5">
        <w:rPr>
          <w:rFonts w:ascii="Book Antiqua" w:hAnsi="Book Antiqua" w:cs="Calibri"/>
          <w:lang w:val="en-GB"/>
        </w:rPr>
        <w:t xml:space="preserve">validated </w:t>
      </w:r>
      <w:r w:rsidRPr="003619C5">
        <w:rPr>
          <w:rFonts w:ascii="Book Antiqua" w:hAnsi="Book Antiqua" w:cs="Calibri"/>
          <w:lang w:val="en-GB"/>
        </w:rPr>
        <w:t xml:space="preserve">by </w:t>
      </w:r>
      <w:r w:rsidR="00DB50AD" w:rsidRPr="003619C5">
        <w:rPr>
          <w:rFonts w:ascii="Book Antiqua" w:hAnsi="Book Antiqua" w:cs="Calibri"/>
          <w:lang w:val="en-GB"/>
        </w:rPr>
        <w:t>hospital records and pathology descriptions</w:t>
      </w:r>
      <w:r w:rsidRPr="003619C5">
        <w:rPr>
          <w:rFonts w:ascii="Book Antiqua" w:hAnsi="Book Antiqua" w:cs="Calibri"/>
          <w:lang w:val="en-GB"/>
        </w:rPr>
        <w:t xml:space="preserve"> </w:t>
      </w:r>
      <w:r w:rsidR="0083203F" w:rsidRPr="003619C5">
        <w:rPr>
          <w:rFonts w:ascii="Book Antiqua" w:hAnsi="Book Antiqua" w:cs="Calibri"/>
          <w:lang w:val="en-GB"/>
        </w:rPr>
        <w:t>u</w:t>
      </w:r>
      <w:r w:rsidR="00705297" w:rsidRPr="003619C5">
        <w:rPr>
          <w:rFonts w:ascii="Book Antiqua" w:hAnsi="Book Antiqua" w:cs="Calibri"/>
          <w:lang w:val="en-GB"/>
        </w:rPr>
        <w:t>sing</w:t>
      </w:r>
      <w:r w:rsidR="00463728" w:rsidRPr="003619C5">
        <w:rPr>
          <w:rFonts w:ascii="Book Antiqua" w:hAnsi="Book Antiqua" w:cs="Calibri"/>
          <w:lang w:val="en-GB"/>
        </w:rPr>
        <w:t xml:space="preserve"> the Copenhagen criteria </w:t>
      </w:r>
      <w:r w:rsidR="0067299F" w:rsidRPr="003619C5">
        <w:rPr>
          <w:rFonts w:ascii="Book Antiqua" w:hAnsi="Book Antiqua" w:cs="Calibri"/>
          <w:lang w:val="en-GB"/>
        </w:rPr>
        <w:fldChar w:fldCharType="begin">
          <w:fldData xml:space="preserve">PEVuZE5vdGU+PENpdGU+PEF1dGhvcj5CdXJpc2NoPC9BdXRob3I+PFllYXI+MjAxMTwvWWVhcj48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</w:fldData>
        </w:fldChar>
      </w:r>
      <w:r w:rsidR="00AE3A92" w:rsidRPr="003619C5">
        <w:rPr>
          <w:rFonts w:ascii="Book Antiqua" w:hAnsi="Book Antiqua" w:cs="Calibri"/>
          <w:lang w:val="en-GB"/>
        </w:rPr>
        <w:instrText xml:space="preserve"> ADDIN EN.CITE </w:instrText>
      </w:r>
      <w:r w:rsidR="00AE3A92" w:rsidRPr="003619C5">
        <w:rPr>
          <w:rFonts w:ascii="Book Antiqua" w:hAnsi="Book Antiqua" w:cs="Calibri"/>
          <w:lang w:val="en-GB"/>
        </w:rPr>
        <w:fldChar w:fldCharType="begin">
          <w:fldData xml:space="preserve">PEVuZE5vdGU+PENpdGU+PEF1dGhvcj5CdXJpc2NoPC9BdXRob3I+PFllYXI+MjAxMTwvWWVhcj48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</w:fldData>
        </w:fldChar>
      </w:r>
      <w:r w:rsidR="00AE3A92" w:rsidRPr="003619C5">
        <w:rPr>
          <w:rFonts w:ascii="Book Antiqua" w:hAnsi="Book Antiqua" w:cs="Calibri"/>
          <w:lang w:val="en-GB"/>
        </w:rPr>
        <w:instrText xml:space="preserve"> ADDIN EN.CITE.DATA </w:instrText>
      </w:r>
      <w:r w:rsidR="00AE3A92" w:rsidRPr="003619C5">
        <w:rPr>
          <w:rFonts w:ascii="Book Antiqua" w:hAnsi="Book Antiqua" w:cs="Calibri"/>
          <w:lang w:val="en-GB"/>
        </w:rPr>
      </w:r>
      <w:r w:rsidR="00AE3A92" w:rsidRPr="003619C5">
        <w:rPr>
          <w:rFonts w:ascii="Book Antiqua" w:hAnsi="Book Antiqua" w:cs="Calibri"/>
          <w:lang w:val="en-GB"/>
        </w:rPr>
        <w:fldChar w:fldCharType="end"/>
      </w:r>
      <w:r w:rsidR="0067299F" w:rsidRPr="003619C5">
        <w:rPr>
          <w:rFonts w:ascii="Book Antiqua" w:hAnsi="Book Antiqua" w:cs="Calibri"/>
          <w:lang w:val="en-GB"/>
        </w:rPr>
      </w:r>
      <w:r w:rsidR="0067299F" w:rsidRPr="003619C5">
        <w:rPr>
          <w:rFonts w:ascii="Book Antiqua" w:hAnsi="Book Antiqua" w:cs="Calibri"/>
          <w:lang w:val="en-GB"/>
        </w:rPr>
        <w:fldChar w:fldCharType="separate"/>
      </w:r>
      <w:r w:rsidR="00AE3A92" w:rsidRPr="003619C5">
        <w:rPr>
          <w:rFonts w:ascii="Book Antiqua" w:hAnsi="Book Antiqua" w:cs="Calibri"/>
          <w:noProof/>
          <w:vertAlign w:val="superscript"/>
          <w:lang w:val="en-GB"/>
        </w:rPr>
        <w:t>[25]</w:t>
      </w:r>
      <w:r w:rsidR="0067299F" w:rsidRPr="003619C5">
        <w:rPr>
          <w:rFonts w:ascii="Book Antiqua" w:hAnsi="Book Antiqua" w:cs="Calibri"/>
          <w:lang w:val="en-GB"/>
        </w:rPr>
        <w:fldChar w:fldCharType="end"/>
      </w:r>
      <w:r w:rsidR="000A4C51" w:rsidRPr="003619C5">
        <w:rPr>
          <w:rFonts w:ascii="Book Antiqua" w:hAnsi="Book Antiqua" w:cs="Calibri"/>
          <w:lang w:val="en-GB"/>
        </w:rPr>
        <w:t>:</w:t>
      </w:r>
    </w:p>
    <w:p w14:paraId="46FB554F" w14:textId="077E16EF" w:rsidR="00575290" w:rsidRPr="003619C5" w:rsidRDefault="00575290" w:rsidP="00C9282F">
      <w:pPr>
        <w:spacing w:line="360" w:lineRule="auto"/>
        <w:jc w:val="both"/>
        <w:rPr>
          <w:rFonts w:ascii="Book Antiqua" w:hAnsi="Book Antiqua" w:cs="Calibri"/>
        </w:rPr>
      </w:pPr>
      <w:r w:rsidRPr="003619C5">
        <w:rPr>
          <w:rFonts w:ascii="Book Antiqua" w:hAnsi="Book Antiqua" w:cs="Calibri"/>
        </w:rPr>
        <w:t>Copenhagen Diagnostic Criteria for CD (at least two of the criteria present)</w:t>
      </w:r>
      <w:r w:rsidR="00847BB0" w:rsidRPr="003619C5">
        <w:rPr>
          <w:rFonts w:ascii="Book Antiqua" w:hAnsi="Book Antiqua" w:cs="Calibri"/>
          <w:lang w:val="en-GB"/>
        </w:rPr>
        <w:t xml:space="preserve"> </w:t>
      </w:r>
      <w:r w:rsidR="00847BB0" w:rsidRPr="003619C5">
        <w:rPr>
          <w:rFonts w:ascii="Book Antiqua" w:hAnsi="Book Antiqua" w:cs="Calibri"/>
          <w:lang w:val="en-GB"/>
        </w:rPr>
        <w:fldChar w:fldCharType="begin">
          <w:fldData xml:space="preserve">PEVuZE5vdGU+PENpdGU+PEF1dGhvcj5CaW5kZXI8L0F1dGhvcj48WWVhcj4xOTgyPC9ZZWFyPjxS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</w:fldData>
        </w:fldChar>
      </w:r>
      <w:r w:rsidR="00AE3A92" w:rsidRPr="003619C5">
        <w:rPr>
          <w:rFonts w:ascii="Book Antiqua" w:hAnsi="Book Antiqua" w:cs="Calibri"/>
          <w:lang w:val="en-GB"/>
        </w:rPr>
        <w:instrText xml:space="preserve"> ADDIN EN.CITE </w:instrText>
      </w:r>
      <w:r w:rsidR="00AE3A92" w:rsidRPr="003619C5">
        <w:rPr>
          <w:rFonts w:ascii="Book Antiqua" w:hAnsi="Book Antiqua" w:cs="Calibri"/>
          <w:lang w:val="en-GB"/>
        </w:rPr>
        <w:fldChar w:fldCharType="begin">
          <w:fldData xml:space="preserve">PEVuZE5vdGU+PENpdGU+PEF1dGhvcj5CaW5kZXI8L0F1dGhvcj48WWVhcj4xOTgyPC9ZZWFyPjxS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</w:fldData>
        </w:fldChar>
      </w:r>
      <w:r w:rsidR="00AE3A92" w:rsidRPr="003619C5">
        <w:rPr>
          <w:rFonts w:ascii="Book Antiqua" w:hAnsi="Book Antiqua" w:cs="Calibri"/>
          <w:lang w:val="en-GB"/>
        </w:rPr>
        <w:instrText xml:space="preserve"> ADDIN EN.CITE.DATA </w:instrText>
      </w:r>
      <w:r w:rsidR="00AE3A92" w:rsidRPr="003619C5">
        <w:rPr>
          <w:rFonts w:ascii="Book Antiqua" w:hAnsi="Book Antiqua" w:cs="Calibri"/>
          <w:lang w:val="en-GB"/>
        </w:rPr>
      </w:r>
      <w:r w:rsidR="00AE3A92" w:rsidRPr="003619C5">
        <w:rPr>
          <w:rFonts w:ascii="Book Antiqua" w:hAnsi="Book Antiqua" w:cs="Calibri"/>
          <w:lang w:val="en-GB"/>
        </w:rPr>
        <w:fldChar w:fldCharType="end"/>
      </w:r>
      <w:r w:rsidR="00847BB0" w:rsidRPr="003619C5">
        <w:rPr>
          <w:rFonts w:ascii="Book Antiqua" w:hAnsi="Book Antiqua" w:cs="Calibri"/>
          <w:lang w:val="en-GB"/>
        </w:rPr>
      </w:r>
      <w:r w:rsidR="00847BB0" w:rsidRPr="003619C5">
        <w:rPr>
          <w:rFonts w:ascii="Book Antiqua" w:hAnsi="Book Antiqua" w:cs="Calibri"/>
          <w:lang w:val="en-GB"/>
        </w:rPr>
        <w:fldChar w:fldCharType="separate"/>
      </w:r>
      <w:r w:rsidR="00AE3A92" w:rsidRPr="003619C5">
        <w:rPr>
          <w:rFonts w:ascii="Book Antiqua" w:hAnsi="Book Antiqua" w:cs="Calibri"/>
          <w:noProof/>
          <w:vertAlign w:val="superscript"/>
          <w:lang w:val="en-GB"/>
        </w:rPr>
        <w:t>[26, 27]</w:t>
      </w:r>
      <w:r w:rsidR="00847BB0" w:rsidRPr="003619C5">
        <w:rPr>
          <w:rFonts w:ascii="Book Antiqua" w:hAnsi="Book Antiqua" w:cs="Calibri"/>
          <w:lang w:val="en-GB"/>
        </w:rPr>
        <w:fldChar w:fldCharType="end"/>
      </w:r>
    </w:p>
    <w:p w14:paraId="3304A4B9" w14:textId="77777777" w:rsidR="00575290" w:rsidRPr="003619C5" w:rsidRDefault="00575290" w:rsidP="00C9282F">
      <w:pPr>
        <w:pStyle w:val="Listeafsnit"/>
        <w:numPr>
          <w:ilvl w:val="0"/>
          <w:numId w:val="10"/>
        </w:numPr>
        <w:spacing w:line="360" w:lineRule="auto"/>
        <w:jc w:val="both"/>
        <w:rPr>
          <w:rFonts w:ascii="Book Antiqua" w:hAnsi="Book Antiqua" w:cs="Calibri"/>
          <w:lang w:val="en-US"/>
        </w:rPr>
      </w:pPr>
      <w:r w:rsidRPr="003619C5">
        <w:rPr>
          <w:rFonts w:ascii="Book Antiqua" w:hAnsi="Book Antiqua" w:cs="Calibri"/>
          <w:lang w:val="en-US"/>
        </w:rPr>
        <w:t>History of abdominal pain, weight loss and/or diarrhoea for more than three months</w:t>
      </w:r>
    </w:p>
    <w:p w14:paraId="54300BB2" w14:textId="77777777" w:rsidR="00575290" w:rsidRPr="003619C5" w:rsidRDefault="00575290" w:rsidP="00C9282F">
      <w:pPr>
        <w:pStyle w:val="Listeafsnit"/>
        <w:numPr>
          <w:ilvl w:val="0"/>
          <w:numId w:val="10"/>
        </w:numPr>
        <w:spacing w:line="360" w:lineRule="auto"/>
        <w:jc w:val="both"/>
        <w:rPr>
          <w:rFonts w:ascii="Book Antiqua" w:hAnsi="Book Antiqua" w:cs="Calibri"/>
          <w:lang w:val="en-US"/>
        </w:rPr>
      </w:pPr>
      <w:r w:rsidRPr="003619C5">
        <w:rPr>
          <w:rFonts w:ascii="Book Antiqua" w:hAnsi="Book Antiqua" w:cs="Calibri"/>
          <w:lang w:val="en-US"/>
        </w:rPr>
        <w:t>Characteristic endoscopic findings of ulceration (aphthous lesions, snail track ulcerat</w:t>
      </w:r>
      <w:r w:rsidR="000C001B" w:rsidRPr="003619C5">
        <w:rPr>
          <w:rFonts w:ascii="Book Antiqua" w:hAnsi="Book Antiqua" w:cs="Calibri"/>
          <w:lang w:val="en-US"/>
        </w:rPr>
        <w:t>ion) or cobble stoning or radio</w:t>
      </w:r>
      <w:r w:rsidRPr="003619C5">
        <w:rPr>
          <w:rFonts w:ascii="Book Antiqua" w:hAnsi="Book Antiqua" w:cs="Calibri"/>
          <w:lang w:val="en-US"/>
        </w:rPr>
        <w:t>logical features of stricture or cobble stoning</w:t>
      </w:r>
    </w:p>
    <w:p w14:paraId="523D983C" w14:textId="77777777" w:rsidR="00575290" w:rsidRPr="003619C5" w:rsidRDefault="00575290" w:rsidP="00C9282F">
      <w:pPr>
        <w:pStyle w:val="Listeafsnit"/>
        <w:numPr>
          <w:ilvl w:val="0"/>
          <w:numId w:val="10"/>
        </w:numPr>
        <w:spacing w:line="360" w:lineRule="auto"/>
        <w:jc w:val="both"/>
        <w:rPr>
          <w:rFonts w:ascii="Book Antiqua" w:hAnsi="Book Antiqua" w:cs="Calibri"/>
          <w:lang w:val="en-US"/>
        </w:rPr>
      </w:pPr>
      <w:r w:rsidRPr="003619C5">
        <w:rPr>
          <w:rFonts w:ascii="Book Antiqua" w:hAnsi="Book Antiqua" w:cs="Calibri"/>
          <w:lang w:val="en-US"/>
        </w:rPr>
        <w:t>Histopathology consiste</w:t>
      </w:r>
      <w:r w:rsidR="000C001B" w:rsidRPr="003619C5">
        <w:rPr>
          <w:rFonts w:ascii="Book Antiqua" w:hAnsi="Book Antiqua" w:cs="Calibri"/>
          <w:lang w:val="en-US"/>
        </w:rPr>
        <w:t>nt with Crohn’s disease (epithe</w:t>
      </w:r>
      <w:r w:rsidRPr="003619C5">
        <w:rPr>
          <w:rFonts w:ascii="Book Antiqua" w:hAnsi="Book Antiqua" w:cs="Calibri"/>
          <w:lang w:val="en-US"/>
        </w:rPr>
        <w:t>loid granuloma of Langerhans type or tr</w:t>
      </w:r>
      <w:r w:rsidR="000C001B" w:rsidRPr="003619C5">
        <w:rPr>
          <w:rFonts w:ascii="Book Antiqua" w:hAnsi="Book Antiqua" w:cs="Calibri"/>
          <w:lang w:val="en-US"/>
        </w:rPr>
        <w:t>ansmural discon</w:t>
      </w:r>
      <w:r w:rsidRPr="003619C5">
        <w:rPr>
          <w:rFonts w:ascii="Book Antiqua" w:hAnsi="Book Antiqua" w:cs="Calibri"/>
          <w:lang w:val="en-US"/>
        </w:rPr>
        <w:t>tinuous focal or patchy inflammation)</w:t>
      </w:r>
    </w:p>
    <w:p w14:paraId="20061735" w14:textId="77777777" w:rsidR="00575290" w:rsidRPr="003619C5" w:rsidRDefault="00575290" w:rsidP="00C9282F">
      <w:pPr>
        <w:pStyle w:val="Listeafsnit"/>
        <w:numPr>
          <w:ilvl w:val="0"/>
          <w:numId w:val="10"/>
        </w:numPr>
        <w:spacing w:line="360" w:lineRule="auto"/>
        <w:jc w:val="both"/>
        <w:rPr>
          <w:rFonts w:ascii="Book Antiqua" w:hAnsi="Book Antiqua" w:cs="Calibri"/>
          <w:lang w:val="en-US"/>
        </w:rPr>
      </w:pPr>
      <w:r w:rsidRPr="003619C5">
        <w:rPr>
          <w:rFonts w:ascii="Book Antiqua" w:hAnsi="Book Antiqua" w:cs="Calibri"/>
          <w:lang w:val="en-US"/>
        </w:rPr>
        <w:t>Fistula and/or abscess in</w:t>
      </w:r>
      <w:r w:rsidR="000C001B" w:rsidRPr="003619C5">
        <w:rPr>
          <w:rFonts w:ascii="Book Antiqua" w:hAnsi="Book Antiqua" w:cs="Calibri"/>
          <w:lang w:val="en-US"/>
        </w:rPr>
        <w:t xml:space="preserve"> relation to affected bowel seg</w:t>
      </w:r>
      <w:r w:rsidRPr="003619C5">
        <w:rPr>
          <w:rFonts w:ascii="Book Antiqua" w:hAnsi="Book Antiqua" w:cs="Calibri"/>
          <w:lang w:val="en-US"/>
        </w:rPr>
        <w:t>ments.</w:t>
      </w:r>
    </w:p>
    <w:p w14:paraId="24B504D4" w14:textId="042CE2AD" w:rsidR="00575290" w:rsidRPr="003619C5" w:rsidRDefault="00575290" w:rsidP="00C9282F">
      <w:pPr>
        <w:spacing w:line="360" w:lineRule="auto"/>
        <w:jc w:val="both"/>
        <w:rPr>
          <w:rFonts w:ascii="Book Antiqua" w:hAnsi="Book Antiqua" w:cs="Calibri"/>
        </w:rPr>
      </w:pPr>
      <w:r w:rsidRPr="003619C5">
        <w:rPr>
          <w:rFonts w:ascii="Book Antiqua" w:hAnsi="Book Antiqua" w:cs="Calibri"/>
        </w:rPr>
        <w:t>Copenhagen Diagnostic Criteria for UC (all three of the criteria present)</w:t>
      </w:r>
      <w:r w:rsidR="00847BB0" w:rsidRPr="003619C5">
        <w:rPr>
          <w:rFonts w:ascii="Book Antiqua" w:hAnsi="Book Antiqua" w:cs="Calibri"/>
          <w:lang w:val="en-GB"/>
        </w:rPr>
        <w:t xml:space="preserve"> </w:t>
      </w:r>
      <w:r w:rsidR="00847BB0" w:rsidRPr="003619C5">
        <w:rPr>
          <w:rFonts w:ascii="Book Antiqua" w:hAnsi="Book Antiqua" w:cs="Calibri"/>
          <w:lang w:val="en-GB"/>
        </w:rPr>
        <w:fldChar w:fldCharType="begin">
          <w:fldData xml:space="preserve">PEVuZE5vdGU+PENpdGU+PEF1dGhvcj5CaW5kZXI8L0F1dGhvcj48WWVhcj4xOTgyPC9ZZWFyPjxS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</w:fldData>
        </w:fldChar>
      </w:r>
      <w:r w:rsidR="00AE3A92" w:rsidRPr="003619C5">
        <w:rPr>
          <w:rFonts w:ascii="Book Antiqua" w:hAnsi="Book Antiqua" w:cs="Calibri"/>
          <w:lang w:val="en-GB"/>
        </w:rPr>
        <w:instrText xml:space="preserve"> ADDIN EN.CITE </w:instrText>
      </w:r>
      <w:r w:rsidR="00AE3A92" w:rsidRPr="003619C5">
        <w:rPr>
          <w:rFonts w:ascii="Book Antiqua" w:hAnsi="Book Antiqua" w:cs="Calibri"/>
          <w:lang w:val="en-GB"/>
        </w:rPr>
        <w:fldChar w:fldCharType="begin">
          <w:fldData xml:space="preserve">PEVuZE5vdGU+PENpdGU+PEF1dGhvcj5CaW5kZXI8L0F1dGhvcj48WWVhcj4xOTgyPC9ZZWFyPjxS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</w:fldData>
        </w:fldChar>
      </w:r>
      <w:r w:rsidR="00AE3A92" w:rsidRPr="003619C5">
        <w:rPr>
          <w:rFonts w:ascii="Book Antiqua" w:hAnsi="Book Antiqua" w:cs="Calibri"/>
          <w:lang w:val="en-GB"/>
        </w:rPr>
        <w:instrText xml:space="preserve"> ADDIN EN.CITE.DATA </w:instrText>
      </w:r>
      <w:r w:rsidR="00AE3A92" w:rsidRPr="003619C5">
        <w:rPr>
          <w:rFonts w:ascii="Book Antiqua" w:hAnsi="Book Antiqua" w:cs="Calibri"/>
          <w:lang w:val="en-GB"/>
        </w:rPr>
      </w:r>
      <w:r w:rsidR="00AE3A92" w:rsidRPr="003619C5">
        <w:rPr>
          <w:rFonts w:ascii="Book Antiqua" w:hAnsi="Book Antiqua" w:cs="Calibri"/>
          <w:lang w:val="en-GB"/>
        </w:rPr>
        <w:fldChar w:fldCharType="end"/>
      </w:r>
      <w:r w:rsidR="00847BB0" w:rsidRPr="003619C5">
        <w:rPr>
          <w:rFonts w:ascii="Book Antiqua" w:hAnsi="Book Antiqua" w:cs="Calibri"/>
          <w:lang w:val="en-GB"/>
        </w:rPr>
      </w:r>
      <w:r w:rsidR="00847BB0" w:rsidRPr="003619C5">
        <w:rPr>
          <w:rFonts w:ascii="Book Antiqua" w:hAnsi="Book Antiqua" w:cs="Calibri"/>
          <w:lang w:val="en-GB"/>
        </w:rPr>
        <w:fldChar w:fldCharType="separate"/>
      </w:r>
      <w:r w:rsidR="00AE3A92" w:rsidRPr="003619C5">
        <w:rPr>
          <w:rFonts w:ascii="Book Antiqua" w:hAnsi="Book Antiqua" w:cs="Calibri"/>
          <w:noProof/>
          <w:vertAlign w:val="superscript"/>
          <w:lang w:val="en-GB"/>
        </w:rPr>
        <w:t>[26, 28]</w:t>
      </w:r>
      <w:r w:rsidR="00847BB0" w:rsidRPr="003619C5">
        <w:rPr>
          <w:rFonts w:ascii="Book Antiqua" w:hAnsi="Book Antiqua" w:cs="Calibri"/>
          <w:lang w:val="en-GB"/>
        </w:rPr>
        <w:fldChar w:fldCharType="end"/>
      </w:r>
      <w:r w:rsidRPr="003619C5">
        <w:rPr>
          <w:rFonts w:ascii="Book Antiqua" w:hAnsi="Book Antiqua" w:cs="Calibri"/>
        </w:rPr>
        <w:t>:</w:t>
      </w:r>
    </w:p>
    <w:p w14:paraId="4F86F1D0" w14:textId="77777777" w:rsidR="00575290" w:rsidRPr="003619C5" w:rsidRDefault="00575290" w:rsidP="00C9282F">
      <w:pPr>
        <w:pStyle w:val="Listeafsnit"/>
        <w:numPr>
          <w:ilvl w:val="0"/>
          <w:numId w:val="12"/>
        </w:numPr>
        <w:spacing w:line="360" w:lineRule="auto"/>
        <w:jc w:val="both"/>
        <w:rPr>
          <w:rFonts w:ascii="Book Antiqua" w:hAnsi="Book Antiqua" w:cs="Calibri"/>
          <w:lang w:val="en-US"/>
        </w:rPr>
      </w:pPr>
      <w:r w:rsidRPr="003619C5">
        <w:rPr>
          <w:rFonts w:ascii="Book Antiqua" w:hAnsi="Book Antiqua" w:cs="Calibri"/>
          <w:lang w:val="en-US"/>
        </w:rPr>
        <w:t>History of diarrhoea and/or rectal bleeding and pus for more than one week or repeated episodes</w:t>
      </w:r>
    </w:p>
    <w:p w14:paraId="06F78644" w14:textId="77777777" w:rsidR="00575290" w:rsidRPr="003619C5" w:rsidRDefault="00575290" w:rsidP="00C9282F">
      <w:pPr>
        <w:pStyle w:val="Listeafsnit"/>
        <w:numPr>
          <w:ilvl w:val="0"/>
          <w:numId w:val="12"/>
        </w:numPr>
        <w:spacing w:line="360" w:lineRule="auto"/>
        <w:jc w:val="both"/>
        <w:rPr>
          <w:rFonts w:ascii="Book Antiqua" w:hAnsi="Book Antiqua" w:cs="Calibri"/>
          <w:lang w:val="en-US"/>
        </w:rPr>
      </w:pPr>
      <w:r w:rsidRPr="003619C5">
        <w:rPr>
          <w:rFonts w:ascii="Book Antiqua" w:hAnsi="Book Antiqua" w:cs="Calibri"/>
          <w:lang w:val="en-US"/>
        </w:rPr>
        <w:t>Characteristic endoscopi</w:t>
      </w:r>
      <w:r w:rsidR="000C001B" w:rsidRPr="003619C5">
        <w:rPr>
          <w:rFonts w:ascii="Book Antiqua" w:hAnsi="Book Antiqua" w:cs="Calibri"/>
          <w:lang w:val="en-US"/>
        </w:rPr>
        <w:t>c findings of continuous ulcera</w:t>
      </w:r>
      <w:r w:rsidRPr="003619C5">
        <w:rPr>
          <w:rFonts w:ascii="Book Antiqua" w:hAnsi="Book Antiqua" w:cs="Calibri"/>
          <w:lang w:val="en-US"/>
        </w:rPr>
        <w:t>tion, vulnerability or granulated mucosa</w:t>
      </w:r>
    </w:p>
    <w:p w14:paraId="60E6A00A" w14:textId="25B273FA" w:rsidR="00575290" w:rsidRPr="003619C5" w:rsidRDefault="00575290" w:rsidP="00C9282F">
      <w:pPr>
        <w:pStyle w:val="Listeafsnit"/>
        <w:numPr>
          <w:ilvl w:val="0"/>
          <w:numId w:val="12"/>
        </w:numPr>
        <w:spacing w:line="360" w:lineRule="auto"/>
        <w:jc w:val="both"/>
        <w:rPr>
          <w:rFonts w:ascii="Book Antiqua" w:hAnsi="Book Antiqua" w:cs="Calibri"/>
          <w:lang w:val="en-US"/>
        </w:rPr>
      </w:pPr>
      <w:r w:rsidRPr="003619C5">
        <w:rPr>
          <w:rFonts w:ascii="Book Antiqua" w:hAnsi="Book Antiqua" w:cs="Calibri"/>
          <w:lang w:val="en-US"/>
        </w:rPr>
        <w:t>Histopathology consistent with ulcerative colitis (neu</w:t>
      </w:r>
      <w:r w:rsidR="000C001B" w:rsidRPr="003619C5">
        <w:rPr>
          <w:rFonts w:ascii="Book Antiqua" w:hAnsi="Book Antiqua" w:cs="Calibri"/>
          <w:lang w:val="en-US"/>
        </w:rPr>
        <w:t>tro</w:t>
      </w:r>
      <w:r w:rsidRPr="003619C5">
        <w:rPr>
          <w:rFonts w:ascii="Book Antiqua" w:hAnsi="Book Antiqua" w:cs="Calibri"/>
          <w:lang w:val="en-US"/>
        </w:rPr>
        <w:t xml:space="preserve">phils within epithelial structures, cryptitis, crypt </w:t>
      </w:r>
      <w:r w:rsidR="00D27234" w:rsidRPr="003619C5">
        <w:rPr>
          <w:rFonts w:ascii="Book Antiqua" w:hAnsi="Book Antiqua" w:cs="Calibri"/>
          <w:lang w:val="en-US"/>
        </w:rPr>
        <w:t>distortion</w:t>
      </w:r>
      <w:r w:rsidRPr="003619C5">
        <w:rPr>
          <w:rFonts w:ascii="Book Antiqua" w:hAnsi="Book Antiqua" w:cs="Calibri"/>
          <w:lang w:val="en-US"/>
        </w:rPr>
        <w:t>, crypt abscesses).</w:t>
      </w:r>
    </w:p>
    <w:p w14:paraId="0A968876" w14:textId="3BC2CB51" w:rsidR="00941FB1" w:rsidRPr="003619C5" w:rsidRDefault="000C001B" w:rsidP="00C9282F">
      <w:pPr>
        <w:spacing w:line="360" w:lineRule="auto"/>
        <w:jc w:val="both"/>
        <w:rPr>
          <w:rFonts w:ascii="Book Antiqua" w:hAnsi="Book Antiqua" w:cs="Calibri"/>
          <w:lang w:val="en-GB"/>
        </w:rPr>
      </w:pPr>
      <w:r w:rsidRPr="003619C5">
        <w:rPr>
          <w:rFonts w:ascii="Book Antiqua" w:hAnsi="Book Antiqua" w:cs="Calibri"/>
          <w:lang w:val="en-GB"/>
        </w:rPr>
        <w:t>Inter-</w:t>
      </w:r>
      <w:r w:rsidR="00962B8B" w:rsidRPr="003619C5">
        <w:rPr>
          <w:rFonts w:ascii="Book Antiqua" w:hAnsi="Book Antiqua" w:cs="Calibri"/>
          <w:lang w:val="en-GB"/>
        </w:rPr>
        <w:t>observer variation has previously been found with regards to t</w:t>
      </w:r>
      <w:r w:rsidRPr="003619C5">
        <w:rPr>
          <w:rFonts w:ascii="Book Antiqua" w:hAnsi="Book Antiqua" w:cs="Calibri"/>
          <w:lang w:val="en-GB"/>
        </w:rPr>
        <w:t xml:space="preserve">he Montreal classification </w:t>
      </w:r>
      <w:r w:rsidR="003F43EC" w:rsidRPr="003619C5">
        <w:rPr>
          <w:rFonts w:ascii="Book Antiqua" w:hAnsi="Book Antiqua" w:cs="Calibri"/>
          <w:lang w:val="en-GB"/>
        </w:rPr>
        <w:fldChar w:fldCharType="begin">
          <w:fldData xml:space="preserve">PEVuZE5vdGU+PENpdGU+PEF1dGhvcj5LcmlzaG5hcHJhc2FkPC9BdXRob3I+PFllYXI+MjAxMjwv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</w:fldData>
        </w:fldChar>
      </w:r>
      <w:r w:rsidR="00CE5ECC">
        <w:rPr>
          <w:rFonts w:ascii="Book Antiqua" w:hAnsi="Book Antiqua" w:cs="Calibri"/>
          <w:lang w:val="en-GB"/>
        </w:rPr>
        <w:instrText xml:space="preserve"> ADDIN EN.CITE </w:instrText>
      </w:r>
      <w:r w:rsidR="00CE5ECC">
        <w:rPr>
          <w:rFonts w:ascii="Book Antiqua" w:hAnsi="Book Antiqua" w:cs="Calibri"/>
          <w:lang w:val="en-GB"/>
        </w:rPr>
        <w:fldChar w:fldCharType="begin">
          <w:fldData xml:space="preserve">PEVuZE5vdGU+PENpdGU+PEF1dGhvcj5LcmlzaG5hcHJhc2FkPC9BdXRob3I+PFllYXI+MjAxMjwv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</w:fldData>
        </w:fldChar>
      </w:r>
      <w:r w:rsidR="00CE5ECC">
        <w:rPr>
          <w:rFonts w:ascii="Book Antiqua" w:hAnsi="Book Antiqua" w:cs="Calibri"/>
          <w:lang w:val="en-GB"/>
        </w:rPr>
        <w:instrText xml:space="preserve"> ADDIN EN.CITE.DATA </w:instrText>
      </w:r>
      <w:r w:rsidR="00CE5ECC">
        <w:rPr>
          <w:rFonts w:ascii="Book Antiqua" w:hAnsi="Book Antiqua" w:cs="Calibri"/>
          <w:lang w:val="en-GB"/>
        </w:rPr>
      </w:r>
      <w:r w:rsidR="00CE5ECC">
        <w:rPr>
          <w:rFonts w:ascii="Book Antiqua" w:hAnsi="Book Antiqua" w:cs="Calibri"/>
          <w:lang w:val="en-GB"/>
        </w:rPr>
        <w:fldChar w:fldCharType="end"/>
      </w:r>
      <w:r w:rsidR="003F43EC" w:rsidRPr="003619C5">
        <w:rPr>
          <w:rFonts w:ascii="Book Antiqua" w:hAnsi="Book Antiqua" w:cs="Calibri"/>
          <w:lang w:val="en-GB"/>
        </w:rPr>
      </w:r>
      <w:r w:rsidR="003F43EC" w:rsidRPr="003619C5">
        <w:rPr>
          <w:rFonts w:ascii="Book Antiqua" w:hAnsi="Book Antiqua" w:cs="Calibri"/>
          <w:lang w:val="en-GB"/>
        </w:rPr>
        <w:fldChar w:fldCharType="separate"/>
      </w:r>
      <w:r w:rsidR="00AE3A92" w:rsidRPr="003619C5">
        <w:rPr>
          <w:rFonts w:ascii="Book Antiqua" w:hAnsi="Book Antiqua" w:cs="Calibri"/>
          <w:noProof/>
          <w:vertAlign w:val="superscript"/>
          <w:lang w:val="en-GB"/>
        </w:rPr>
        <w:t>[29]</w:t>
      </w:r>
      <w:r w:rsidR="003F43EC" w:rsidRPr="003619C5">
        <w:rPr>
          <w:rFonts w:ascii="Book Antiqua" w:hAnsi="Book Antiqua" w:cs="Calibri"/>
          <w:lang w:val="en-GB"/>
        </w:rPr>
        <w:fldChar w:fldCharType="end"/>
      </w:r>
      <w:r w:rsidR="00463728" w:rsidRPr="003619C5">
        <w:rPr>
          <w:rFonts w:ascii="Book Antiqua" w:hAnsi="Book Antiqua" w:cs="Calibri"/>
          <w:lang w:val="en-GB"/>
        </w:rPr>
        <w:t xml:space="preserve">. </w:t>
      </w:r>
      <w:r w:rsidR="00D7611B" w:rsidRPr="003619C5">
        <w:rPr>
          <w:rFonts w:ascii="Book Antiqua" w:hAnsi="Book Antiqua" w:cs="Calibri"/>
          <w:lang w:val="en-GB"/>
        </w:rPr>
        <w:t xml:space="preserve">To </w:t>
      </w:r>
      <w:r w:rsidRPr="003619C5">
        <w:rPr>
          <w:rFonts w:ascii="Book Antiqua" w:hAnsi="Book Antiqua" w:cs="Calibri"/>
          <w:lang w:val="en-GB"/>
        </w:rPr>
        <w:t xml:space="preserve">avoid </w:t>
      </w:r>
      <w:r w:rsidR="00DB50AD" w:rsidRPr="003619C5">
        <w:rPr>
          <w:rFonts w:ascii="Book Antiqua" w:hAnsi="Book Antiqua" w:cs="Calibri"/>
          <w:lang w:val="en-GB"/>
        </w:rPr>
        <w:t xml:space="preserve">potential </w:t>
      </w:r>
      <w:r w:rsidRPr="003619C5">
        <w:rPr>
          <w:rFonts w:ascii="Book Antiqua" w:hAnsi="Book Antiqua" w:cs="Calibri"/>
          <w:lang w:val="en-GB"/>
        </w:rPr>
        <w:t>inter</w:t>
      </w:r>
      <w:r w:rsidR="00847BB0" w:rsidRPr="003619C5">
        <w:rPr>
          <w:rFonts w:ascii="Book Antiqua" w:hAnsi="Book Antiqua" w:cs="Calibri"/>
          <w:lang w:val="en-GB"/>
        </w:rPr>
        <w:t>-</w:t>
      </w:r>
      <w:r w:rsidRPr="003619C5">
        <w:rPr>
          <w:rFonts w:ascii="Book Antiqua" w:hAnsi="Book Antiqua" w:cs="Calibri"/>
          <w:lang w:val="en-GB"/>
        </w:rPr>
        <w:t>observer variation</w:t>
      </w:r>
      <w:r w:rsidR="00D7611B" w:rsidRPr="003619C5">
        <w:rPr>
          <w:rFonts w:ascii="Book Antiqua" w:hAnsi="Book Antiqua" w:cs="Calibri"/>
          <w:lang w:val="en-GB"/>
        </w:rPr>
        <w:t xml:space="preserve"> one researcher </w:t>
      </w:r>
      <w:r w:rsidR="00DB50AD" w:rsidRPr="003619C5">
        <w:rPr>
          <w:rFonts w:ascii="Book Antiqua" w:hAnsi="Book Antiqua" w:cs="Calibri"/>
          <w:lang w:val="en-GB"/>
        </w:rPr>
        <w:t>validated the diagnoses and assessed</w:t>
      </w:r>
      <w:r w:rsidR="00D7611B" w:rsidRPr="003619C5">
        <w:rPr>
          <w:rFonts w:ascii="Book Antiqua" w:hAnsi="Book Antiqua" w:cs="Calibri"/>
          <w:lang w:val="en-GB"/>
        </w:rPr>
        <w:t xml:space="preserve"> the Montreal classification</w:t>
      </w:r>
      <w:r w:rsidR="00DB50AD" w:rsidRPr="003619C5">
        <w:rPr>
          <w:rFonts w:ascii="Book Antiqua" w:hAnsi="Book Antiqua" w:cs="Calibri"/>
          <w:lang w:val="en-GB"/>
        </w:rPr>
        <w:t xml:space="preserve"> (FTM)</w:t>
      </w:r>
      <w:r w:rsidR="00D7611B" w:rsidRPr="003619C5">
        <w:rPr>
          <w:rFonts w:ascii="Book Antiqua" w:hAnsi="Book Antiqua" w:cs="Calibri"/>
          <w:lang w:val="en-GB"/>
        </w:rPr>
        <w:t xml:space="preserve">. </w:t>
      </w:r>
      <w:r w:rsidR="00DB50AD" w:rsidRPr="003619C5">
        <w:rPr>
          <w:rFonts w:ascii="Book Antiqua" w:hAnsi="Book Antiqua" w:cs="Calibri"/>
          <w:lang w:val="en-GB"/>
        </w:rPr>
        <w:t>Furthermore, t</w:t>
      </w:r>
      <w:r w:rsidR="00463728" w:rsidRPr="003619C5">
        <w:rPr>
          <w:rFonts w:ascii="Book Antiqua" w:hAnsi="Book Antiqua" w:cs="Calibri"/>
          <w:lang w:val="en-GB"/>
        </w:rPr>
        <w:t xml:space="preserve">o improve validity of diagnoses and phenotypes, </w:t>
      </w:r>
      <w:r w:rsidR="00D27234" w:rsidRPr="003619C5">
        <w:rPr>
          <w:rFonts w:ascii="Book Antiqua" w:hAnsi="Book Antiqua" w:cs="Calibri"/>
          <w:lang w:val="en-GB"/>
        </w:rPr>
        <w:t>complicated</w:t>
      </w:r>
      <w:r w:rsidR="000A4C51" w:rsidRPr="003619C5">
        <w:rPr>
          <w:rFonts w:ascii="Book Antiqua" w:hAnsi="Book Antiqua" w:cs="Calibri"/>
          <w:lang w:val="en-GB"/>
        </w:rPr>
        <w:t xml:space="preserve"> </w:t>
      </w:r>
      <w:r w:rsidR="00463728" w:rsidRPr="003619C5">
        <w:rPr>
          <w:rFonts w:ascii="Book Antiqua" w:hAnsi="Book Antiqua" w:cs="Calibri"/>
          <w:lang w:val="en-GB"/>
        </w:rPr>
        <w:t xml:space="preserve">cases were </w:t>
      </w:r>
      <w:r w:rsidR="00DB50AD" w:rsidRPr="003619C5">
        <w:rPr>
          <w:rFonts w:ascii="Book Antiqua" w:hAnsi="Book Antiqua" w:cs="Calibri"/>
          <w:lang w:val="en-GB"/>
        </w:rPr>
        <w:t>reviewed by</w:t>
      </w:r>
      <w:r w:rsidR="00463728" w:rsidRPr="003619C5">
        <w:rPr>
          <w:rFonts w:ascii="Book Antiqua" w:hAnsi="Book Antiqua" w:cs="Calibri"/>
          <w:lang w:val="en-GB"/>
        </w:rPr>
        <w:t xml:space="preserve"> </w:t>
      </w:r>
      <w:r w:rsidRPr="003619C5">
        <w:rPr>
          <w:rFonts w:ascii="Book Antiqua" w:hAnsi="Book Antiqua" w:cs="Calibri"/>
          <w:lang w:val="en-GB"/>
        </w:rPr>
        <w:t>a</w:t>
      </w:r>
      <w:r w:rsidR="00353D53" w:rsidRPr="003619C5">
        <w:rPr>
          <w:rFonts w:ascii="Book Antiqua" w:hAnsi="Book Antiqua"/>
          <w:lang w:val="en-GB"/>
        </w:rPr>
        <w:t xml:space="preserve"> gastroenterological specialist and senior physician</w:t>
      </w:r>
      <w:r w:rsidR="00DB50AD" w:rsidRPr="003619C5">
        <w:rPr>
          <w:rFonts w:ascii="Book Antiqua" w:hAnsi="Book Antiqua"/>
          <w:lang w:val="en-GB"/>
        </w:rPr>
        <w:t xml:space="preserve"> (VAN)</w:t>
      </w:r>
      <w:r w:rsidR="00463728" w:rsidRPr="003619C5">
        <w:rPr>
          <w:rFonts w:ascii="Book Antiqua" w:hAnsi="Book Antiqua" w:cs="Calibri"/>
          <w:lang w:val="en-GB"/>
        </w:rPr>
        <w:t>.</w:t>
      </w:r>
      <w:r w:rsidR="00705297" w:rsidRPr="003619C5">
        <w:rPr>
          <w:rFonts w:ascii="Book Antiqua" w:hAnsi="Book Antiqua" w:cs="Calibri"/>
          <w:lang w:val="en-GB"/>
        </w:rPr>
        <w:t xml:space="preserve"> </w:t>
      </w:r>
      <w:r w:rsidR="00A52A12" w:rsidRPr="003619C5">
        <w:rPr>
          <w:rFonts w:ascii="Book Antiqua" w:hAnsi="Book Antiqua" w:cs="Calibri"/>
          <w:lang w:val="en-GB"/>
        </w:rPr>
        <w:t xml:space="preserve">In </w:t>
      </w:r>
      <w:r w:rsidR="00A52A12" w:rsidRPr="003619C5">
        <w:rPr>
          <w:rFonts w:ascii="Book Antiqua" w:hAnsi="Book Antiqua" w:cs="Calibri"/>
          <w:lang w:val="en-GB"/>
        </w:rPr>
        <w:lastRenderedPageBreak/>
        <w:t xml:space="preserve">daily clinical </w:t>
      </w:r>
      <w:r w:rsidR="000A2139" w:rsidRPr="003619C5">
        <w:rPr>
          <w:rFonts w:ascii="Book Antiqua" w:hAnsi="Book Antiqua" w:cs="Calibri"/>
          <w:lang w:val="en-GB"/>
        </w:rPr>
        <w:t>practice,</w:t>
      </w:r>
      <w:r w:rsidR="00A52A12" w:rsidRPr="003619C5">
        <w:rPr>
          <w:rFonts w:ascii="Book Antiqua" w:hAnsi="Book Antiqua" w:cs="Calibri"/>
          <w:lang w:val="en-GB"/>
        </w:rPr>
        <w:t xml:space="preserve"> the diagnosis may remain </w:t>
      </w:r>
      <w:r w:rsidR="000A2818" w:rsidRPr="003619C5">
        <w:rPr>
          <w:rFonts w:ascii="Book Antiqua" w:hAnsi="Book Antiqua" w:cs="Calibri"/>
          <w:lang w:val="en-GB"/>
        </w:rPr>
        <w:t>difficult</w:t>
      </w:r>
      <w:r w:rsidR="0034072A" w:rsidRPr="003619C5">
        <w:rPr>
          <w:rFonts w:ascii="Book Antiqua" w:hAnsi="Book Antiqua" w:cs="Calibri"/>
          <w:lang w:val="en-GB"/>
        </w:rPr>
        <w:t>;</w:t>
      </w:r>
      <w:r w:rsidR="00A52A12" w:rsidRPr="003619C5">
        <w:rPr>
          <w:rFonts w:ascii="Book Antiqua" w:hAnsi="Book Antiqua" w:cs="Calibri"/>
          <w:lang w:val="en-GB"/>
        </w:rPr>
        <w:t xml:space="preserve"> </w:t>
      </w:r>
      <w:r w:rsidR="000670F1" w:rsidRPr="003619C5">
        <w:rPr>
          <w:rFonts w:ascii="Book Antiqua" w:hAnsi="Book Antiqua" w:cs="Calibri"/>
          <w:lang w:val="en-GB"/>
        </w:rPr>
        <w:t>therefore,</w:t>
      </w:r>
      <w:r w:rsidR="00A52A12" w:rsidRPr="003619C5">
        <w:rPr>
          <w:rFonts w:ascii="Book Antiqua" w:hAnsi="Book Antiqua" w:cs="Calibri"/>
          <w:lang w:val="en-GB"/>
        </w:rPr>
        <w:t xml:space="preserve"> we included cases</w:t>
      </w:r>
      <w:r w:rsidR="004013C6" w:rsidRPr="003619C5">
        <w:rPr>
          <w:rFonts w:ascii="Book Antiqua" w:hAnsi="Book Antiqua" w:cs="Calibri"/>
          <w:lang w:val="en-GB"/>
        </w:rPr>
        <w:t xml:space="preserve">, </w:t>
      </w:r>
      <w:r w:rsidR="000A2818" w:rsidRPr="003619C5">
        <w:rPr>
          <w:rFonts w:ascii="Book Antiqua" w:hAnsi="Book Antiqua" w:cs="Calibri"/>
          <w:lang w:val="en-GB"/>
        </w:rPr>
        <w:t>which</w:t>
      </w:r>
      <w:r w:rsidR="004013C6" w:rsidRPr="003619C5">
        <w:rPr>
          <w:rFonts w:ascii="Book Antiqua" w:hAnsi="Book Antiqua" w:cs="Calibri"/>
          <w:lang w:val="en-GB"/>
        </w:rPr>
        <w:t xml:space="preserve"> were</w:t>
      </w:r>
      <w:r w:rsidR="0034072A" w:rsidRPr="003619C5">
        <w:rPr>
          <w:rFonts w:ascii="Book Antiqua" w:hAnsi="Book Antiqua" w:cs="Calibri"/>
          <w:lang w:val="en-GB"/>
        </w:rPr>
        <w:t xml:space="preserve"> </w:t>
      </w:r>
      <w:r w:rsidR="009D148A" w:rsidRPr="003619C5">
        <w:rPr>
          <w:rFonts w:ascii="Book Antiqua" w:hAnsi="Book Antiqua" w:cs="Calibri"/>
          <w:lang w:val="en-GB"/>
        </w:rPr>
        <w:t>perceived</w:t>
      </w:r>
      <w:r w:rsidR="007667E0" w:rsidRPr="003619C5">
        <w:rPr>
          <w:rFonts w:ascii="Book Antiqua" w:hAnsi="Book Antiqua" w:cs="Calibri"/>
          <w:lang w:val="en-GB"/>
        </w:rPr>
        <w:t xml:space="preserve"> </w:t>
      </w:r>
      <w:r w:rsidR="004013C6" w:rsidRPr="003619C5">
        <w:rPr>
          <w:rFonts w:ascii="Book Antiqua" w:hAnsi="Book Antiqua" w:cs="Calibri"/>
          <w:lang w:val="en-GB"/>
        </w:rPr>
        <w:t xml:space="preserve">to have </w:t>
      </w:r>
      <w:r w:rsidR="0034072A" w:rsidRPr="003619C5">
        <w:rPr>
          <w:rFonts w:ascii="Book Antiqua" w:hAnsi="Book Antiqua" w:cs="Calibri"/>
          <w:lang w:val="en-GB"/>
        </w:rPr>
        <w:t>IBD</w:t>
      </w:r>
      <w:r w:rsidR="007667E0" w:rsidRPr="003619C5">
        <w:rPr>
          <w:rFonts w:ascii="Book Antiqua" w:hAnsi="Book Antiqua" w:cs="Calibri"/>
          <w:lang w:val="en-GB"/>
        </w:rPr>
        <w:t xml:space="preserve"> by the treating </w:t>
      </w:r>
      <w:r w:rsidR="009D148A" w:rsidRPr="003619C5">
        <w:rPr>
          <w:rFonts w:ascii="Book Antiqua" w:hAnsi="Book Antiqua" w:cs="Calibri"/>
          <w:lang w:val="en-GB"/>
        </w:rPr>
        <w:t>physician</w:t>
      </w:r>
      <w:r w:rsidR="0034072A" w:rsidRPr="003619C5">
        <w:rPr>
          <w:rFonts w:ascii="Book Antiqua" w:hAnsi="Book Antiqua" w:cs="Calibri"/>
          <w:lang w:val="en-GB"/>
        </w:rPr>
        <w:t xml:space="preserve"> </w:t>
      </w:r>
      <w:r w:rsidR="004013C6" w:rsidRPr="003619C5">
        <w:rPr>
          <w:rFonts w:ascii="Book Antiqua" w:hAnsi="Book Antiqua" w:cs="Calibri"/>
          <w:lang w:val="en-GB"/>
        </w:rPr>
        <w:t xml:space="preserve">although not fulfilling </w:t>
      </w:r>
      <w:r w:rsidR="0034072A" w:rsidRPr="003619C5">
        <w:rPr>
          <w:rFonts w:ascii="Book Antiqua" w:hAnsi="Book Antiqua" w:cs="Calibri"/>
          <w:lang w:val="en-GB"/>
        </w:rPr>
        <w:t>the Copenhagen criteria</w:t>
      </w:r>
      <w:r w:rsidR="00A52A12" w:rsidRPr="003619C5">
        <w:rPr>
          <w:rFonts w:ascii="Book Antiqua" w:hAnsi="Book Antiqua" w:cs="Calibri"/>
          <w:lang w:val="en-GB"/>
        </w:rPr>
        <w:t xml:space="preserve"> </w:t>
      </w:r>
      <w:r w:rsidR="000A2818" w:rsidRPr="003619C5">
        <w:rPr>
          <w:rFonts w:ascii="Book Antiqua" w:hAnsi="Book Antiqua" w:cs="Calibri"/>
          <w:lang w:val="en-GB"/>
        </w:rPr>
        <w:t>as IBD cases</w:t>
      </w:r>
      <w:r w:rsidR="00481BF7" w:rsidRPr="003619C5">
        <w:rPr>
          <w:rFonts w:ascii="Book Antiqua" w:hAnsi="Book Antiqua" w:cs="Calibri"/>
          <w:lang w:val="en-GB"/>
        </w:rPr>
        <w:t xml:space="preserve"> according to available information from the files</w:t>
      </w:r>
      <w:r w:rsidR="000A2818" w:rsidRPr="003619C5">
        <w:rPr>
          <w:rFonts w:ascii="Book Antiqua" w:hAnsi="Book Antiqua" w:cs="Calibri"/>
          <w:lang w:val="en-GB"/>
        </w:rPr>
        <w:t xml:space="preserve">. Cases </w:t>
      </w:r>
      <w:r w:rsidR="00A52A12" w:rsidRPr="003619C5">
        <w:rPr>
          <w:rFonts w:ascii="Book Antiqua" w:hAnsi="Book Antiqua" w:cs="Calibri"/>
          <w:lang w:val="en-GB"/>
        </w:rPr>
        <w:t>w</w:t>
      </w:r>
      <w:r w:rsidR="00332725" w:rsidRPr="003619C5">
        <w:rPr>
          <w:rFonts w:ascii="Book Antiqua" w:hAnsi="Book Antiqua" w:cs="Calibri"/>
          <w:lang w:val="en-GB"/>
        </w:rPr>
        <w:t>h</w:t>
      </w:r>
      <w:r w:rsidR="00A52A12" w:rsidRPr="003619C5">
        <w:rPr>
          <w:rFonts w:ascii="Book Antiqua" w:hAnsi="Book Antiqua" w:cs="Calibri"/>
          <w:lang w:val="en-GB"/>
        </w:rPr>
        <w:t>ere the diagnosis of IBD was unlikely</w:t>
      </w:r>
      <w:r w:rsidR="00F27901" w:rsidRPr="003619C5">
        <w:rPr>
          <w:rFonts w:ascii="Book Antiqua" w:hAnsi="Book Antiqua" w:cs="Calibri"/>
          <w:lang w:val="en-GB"/>
        </w:rPr>
        <w:t xml:space="preserve"> were designated </w:t>
      </w:r>
      <w:r w:rsidR="00332725" w:rsidRPr="003619C5">
        <w:rPr>
          <w:rFonts w:ascii="Book Antiqua" w:hAnsi="Book Antiqua" w:cs="Calibri"/>
          <w:lang w:val="en-GB"/>
        </w:rPr>
        <w:t>“</w:t>
      </w:r>
      <w:r w:rsidR="00F27901" w:rsidRPr="003619C5">
        <w:rPr>
          <w:rFonts w:ascii="Book Antiqua" w:hAnsi="Book Antiqua" w:cs="Calibri"/>
          <w:lang w:val="en-GB"/>
        </w:rPr>
        <w:t>Gastrointestinal (GI) symptoms not IBD</w:t>
      </w:r>
      <w:r w:rsidR="00332725" w:rsidRPr="003619C5">
        <w:rPr>
          <w:rFonts w:ascii="Book Antiqua" w:hAnsi="Book Antiqua" w:cs="Calibri"/>
          <w:lang w:val="en-GB"/>
        </w:rPr>
        <w:t>”</w:t>
      </w:r>
      <w:r w:rsidR="00F27901" w:rsidRPr="003619C5">
        <w:rPr>
          <w:rFonts w:ascii="Book Antiqua" w:hAnsi="Book Antiqua" w:cs="Calibri"/>
          <w:lang w:val="en-GB"/>
        </w:rPr>
        <w:t xml:space="preserve"> for future reference.</w:t>
      </w:r>
    </w:p>
    <w:p w14:paraId="4BFDCEC3" w14:textId="736F38D4" w:rsidR="00C04654" w:rsidRPr="003619C5" w:rsidRDefault="00F81A8C" w:rsidP="00C9282F">
      <w:pPr>
        <w:pStyle w:val="Overskrift2"/>
        <w:spacing w:line="360" w:lineRule="auto"/>
        <w:jc w:val="both"/>
        <w:rPr>
          <w:rFonts w:ascii="Book Antiqua" w:hAnsi="Book Antiqua"/>
          <w:color w:val="auto"/>
          <w:sz w:val="22"/>
          <w:szCs w:val="22"/>
          <w:lang w:val="en-GB"/>
        </w:rPr>
      </w:pPr>
      <w:bookmarkStart w:id="12" w:name="_Toc421784801"/>
      <w:r w:rsidRPr="003619C5">
        <w:rPr>
          <w:rFonts w:ascii="Book Antiqua" w:hAnsi="Book Antiqua"/>
          <w:color w:val="auto"/>
          <w:sz w:val="22"/>
          <w:szCs w:val="22"/>
          <w:lang w:val="en-GB"/>
        </w:rPr>
        <w:t>Biological samples</w:t>
      </w:r>
      <w:bookmarkEnd w:id="12"/>
    </w:p>
    <w:p w14:paraId="62F1FC02" w14:textId="77777777" w:rsidR="00241755" w:rsidRPr="003619C5" w:rsidRDefault="00C04654" w:rsidP="00C9282F">
      <w:pPr>
        <w:spacing w:line="360" w:lineRule="auto"/>
        <w:jc w:val="both"/>
        <w:rPr>
          <w:rFonts w:ascii="Book Antiqua" w:hAnsi="Book Antiqua"/>
          <w:lang w:val="en-GB"/>
        </w:rPr>
      </w:pPr>
      <w:r w:rsidRPr="003619C5">
        <w:rPr>
          <w:rFonts w:ascii="Book Antiqua" w:hAnsi="Book Antiqua"/>
          <w:lang w:val="en-GB"/>
        </w:rPr>
        <w:t>Due to the geographical challenges in sampling a natio</w:t>
      </w:r>
      <w:r w:rsidR="00241755" w:rsidRPr="003619C5">
        <w:rPr>
          <w:rFonts w:ascii="Book Antiqua" w:hAnsi="Book Antiqua"/>
          <w:lang w:val="en-GB"/>
        </w:rPr>
        <w:t>nwide cohort,</w:t>
      </w:r>
      <w:r w:rsidRPr="003619C5">
        <w:rPr>
          <w:rFonts w:ascii="Book Antiqua" w:hAnsi="Book Antiqua"/>
          <w:lang w:val="en-GB"/>
        </w:rPr>
        <w:t xml:space="preserve"> </w:t>
      </w:r>
      <w:r w:rsidR="00241755" w:rsidRPr="003619C5">
        <w:rPr>
          <w:rFonts w:ascii="Book Antiqua" w:hAnsi="Book Antiqua"/>
          <w:lang w:val="en-GB"/>
        </w:rPr>
        <w:t>a</w:t>
      </w:r>
      <w:r w:rsidRPr="003619C5">
        <w:rPr>
          <w:rFonts w:ascii="Book Antiqua" w:hAnsi="Book Antiqua"/>
          <w:lang w:val="en-GB"/>
        </w:rPr>
        <w:t xml:space="preserve"> mobile lab was</w:t>
      </w:r>
      <w:r w:rsidR="00241755" w:rsidRPr="003619C5">
        <w:rPr>
          <w:rFonts w:ascii="Book Antiqua" w:hAnsi="Book Antiqua"/>
          <w:lang w:val="en-GB"/>
        </w:rPr>
        <w:t xml:space="preserve"> s</w:t>
      </w:r>
      <w:r w:rsidRPr="003619C5">
        <w:rPr>
          <w:rFonts w:ascii="Book Antiqua" w:hAnsi="Book Antiqua"/>
          <w:lang w:val="en-GB"/>
        </w:rPr>
        <w:t xml:space="preserve">et up using a </w:t>
      </w:r>
      <w:r w:rsidR="00BA67F3" w:rsidRPr="003619C5">
        <w:rPr>
          <w:rFonts w:ascii="Book Antiqua" w:hAnsi="Book Antiqua"/>
          <w:lang w:val="en-GB"/>
        </w:rPr>
        <w:t>camper</w:t>
      </w:r>
      <w:r w:rsidR="00BE30A8" w:rsidRPr="003619C5">
        <w:rPr>
          <w:rFonts w:ascii="Book Antiqua" w:hAnsi="Book Antiqua"/>
          <w:lang w:val="en-GB"/>
        </w:rPr>
        <w:t xml:space="preserve"> previously fitted for </w:t>
      </w:r>
      <w:r w:rsidR="002A7889" w:rsidRPr="003619C5">
        <w:rPr>
          <w:rFonts w:ascii="Book Antiqua" w:hAnsi="Book Antiqua"/>
          <w:lang w:val="en-GB"/>
        </w:rPr>
        <w:t>a similar</w:t>
      </w:r>
      <w:r w:rsidR="00BE30A8" w:rsidRPr="003619C5">
        <w:rPr>
          <w:rFonts w:ascii="Book Antiqua" w:hAnsi="Book Antiqua"/>
          <w:lang w:val="en-GB"/>
        </w:rPr>
        <w:t xml:space="preserve"> purpose.</w:t>
      </w:r>
      <w:r w:rsidRPr="003619C5">
        <w:rPr>
          <w:rFonts w:ascii="Book Antiqua" w:hAnsi="Book Antiqua"/>
          <w:lang w:val="en-GB"/>
        </w:rPr>
        <w:t xml:space="preserve"> </w:t>
      </w:r>
      <w:r w:rsidR="00241755" w:rsidRPr="003619C5">
        <w:rPr>
          <w:rFonts w:ascii="Book Antiqua" w:hAnsi="Book Antiqua"/>
          <w:lang w:val="en-GB"/>
        </w:rPr>
        <w:t>The camper was equipped with a small lab bench, heating, refrigeration, -20°</w:t>
      </w:r>
      <w:r w:rsidR="00BA67F3" w:rsidRPr="003619C5">
        <w:rPr>
          <w:rFonts w:ascii="Book Antiqua" w:hAnsi="Book Antiqua"/>
          <w:lang w:val="en-GB"/>
        </w:rPr>
        <w:t>C</w:t>
      </w:r>
      <w:r w:rsidR="00241755" w:rsidRPr="003619C5">
        <w:rPr>
          <w:rFonts w:ascii="Book Antiqua" w:hAnsi="Book Antiqua"/>
          <w:lang w:val="en-GB"/>
        </w:rPr>
        <w:t xml:space="preserve"> freezer, a mobile -80°</w:t>
      </w:r>
      <w:r w:rsidR="000561E2" w:rsidRPr="003619C5">
        <w:rPr>
          <w:rFonts w:ascii="Book Antiqua" w:hAnsi="Book Antiqua"/>
          <w:lang w:val="en-GB"/>
        </w:rPr>
        <w:t xml:space="preserve"> </w:t>
      </w:r>
      <w:r w:rsidR="00BA67F3" w:rsidRPr="003619C5">
        <w:rPr>
          <w:rFonts w:ascii="Book Antiqua" w:hAnsi="Book Antiqua"/>
          <w:lang w:val="en-GB"/>
        </w:rPr>
        <w:t>C</w:t>
      </w:r>
      <w:r w:rsidR="00241755" w:rsidRPr="003619C5">
        <w:rPr>
          <w:rFonts w:ascii="Book Antiqua" w:hAnsi="Book Antiqua"/>
          <w:lang w:val="en-GB"/>
        </w:rPr>
        <w:t xml:space="preserve"> freezer</w:t>
      </w:r>
      <w:r w:rsidR="00BA67F3" w:rsidRPr="003619C5">
        <w:rPr>
          <w:rFonts w:ascii="Book Antiqua" w:hAnsi="Book Antiqua"/>
          <w:lang w:val="en-GB"/>
        </w:rPr>
        <w:t>,</w:t>
      </w:r>
      <w:r w:rsidR="00241755" w:rsidRPr="003619C5">
        <w:rPr>
          <w:rFonts w:ascii="Book Antiqua" w:hAnsi="Book Antiqua"/>
          <w:lang w:val="en-GB"/>
        </w:rPr>
        <w:t xml:space="preserve"> as well as a swinging bucket centrifuge. </w:t>
      </w:r>
      <w:r w:rsidRPr="003619C5">
        <w:rPr>
          <w:rFonts w:ascii="Book Antiqua" w:hAnsi="Book Antiqua"/>
          <w:lang w:val="en-GB"/>
        </w:rPr>
        <w:t xml:space="preserve"> </w:t>
      </w:r>
    </w:p>
    <w:p w14:paraId="785DCB83" w14:textId="5B40D770" w:rsidR="00973024" w:rsidRPr="003619C5" w:rsidRDefault="007A2F9B" w:rsidP="00C9282F">
      <w:pPr>
        <w:spacing w:line="360" w:lineRule="auto"/>
        <w:jc w:val="both"/>
        <w:rPr>
          <w:rFonts w:ascii="Book Antiqua" w:hAnsi="Book Antiqua" w:cs="Calibri"/>
          <w:lang w:val="en-GB"/>
        </w:rPr>
      </w:pPr>
      <w:r w:rsidRPr="003619C5">
        <w:rPr>
          <w:rFonts w:ascii="Book Antiqua" w:hAnsi="Book Antiqua"/>
          <w:lang w:val="en-GB"/>
        </w:rPr>
        <w:t>The mobile lab set</w:t>
      </w:r>
      <w:r w:rsidR="00CE07CD" w:rsidRPr="003619C5">
        <w:rPr>
          <w:rFonts w:ascii="Book Antiqua" w:hAnsi="Book Antiqua"/>
          <w:lang w:val="en-GB"/>
        </w:rPr>
        <w:t xml:space="preserve">up allowed researchers to visit </w:t>
      </w:r>
      <w:r w:rsidRPr="003619C5">
        <w:rPr>
          <w:rFonts w:ascii="Book Antiqua" w:hAnsi="Book Antiqua"/>
          <w:lang w:val="en-GB"/>
        </w:rPr>
        <w:t>the twins in their home</w:t>
      </w:r>
      <w:r w:rsidR="00EC70C0" w:rsidRPr="003619C5">
        <w:rPr>
          <w:rFonts w:ascii="Book Antiqua" w:hAnsi="Book Antiqua"/>
          <w:lang w:val="en-GB"/>
        </w:rPr>
        <w:t xml:space="preserve"> or </w:t>
      </w:r>
      <w:r w:rsidR="00332725" w:rsidRPr="003619C5">
        <w:rPr>
          <w:rFonts w:ascii="Book Antiqua" w:hAnsi="Book Antiqua"/>
          <w:lang w:val="en-GB"/>
        </w:rPr>
        <w:t>another private location</w:t>
      </w:r>
      <w:r w:rsidR="00A675A9" w:rsidRPr="003619C5">
        <w:rPr>
          <w:rFonts w:ascii="Book Antiqua" w:hAnsi="Book Antiqua"/>
          <w:lang w:val="en-GB"/>
        </w:rPr>
        <w:t xml:space="preserve">. </w:t>
      </w:r>
      <w:r w:rsidRPr="003619C5">
        <w:rPr>
          <w:rFonts w:ascii="Book Antiqua" w:hAnsi="Book Antiqua"/>
          <w:lang w:val="en-GB"/>
        </w:rPr>
        <w:t>T</w:t>
      </w:r>
      <w:r w:rsidR="00C04654" w:rsidRPr="003619C5">
        <w:rPr>
          <w:rFonts w:ascii="Book Antiqua" w:hAnsi="Book Antiqua" w:cs="Calibri"/>
          <w:lang w:val="en-GB"/>
        </w:rPr>
        <w:t xml:space="preserve">he samples </w:t>
      </w:r>
      <w:r w:rsidRPr="003619C5">
        <w:rPr>
          <w:rFonts w:ascii="Book Antiqua" w:hAnsi="Book Antiqua" w:cs="Calibri"/>
          <w:lang w:val="en-GB"/>
        </w:rPr>
        <w:t>were collected adhering to</w:t>
      </w:r>
      <w:r w:rsidR="00BF0E48" w:rsidRPr="003619C5">
        <w:rPr>
          <w:rFonts w:ascii="Book Antiqua" w:hAnsi="Book Antiqua" w:cs="Calibri"/>
          <w:lang w:val="en-GB"/>
        </w:rPr>
        <w:t xml:space="preserve"> the</w:t>
      </w:r>
      <w:r w:rsidRPr="003619C5">
        <w:rPr>
          <w:rFonts w:ascii="Book Antiqua" w:hAnsi="Book Antiqua" w:cs="Calibri"/>
          <w:lang w:val="en-GB"/>
        </w:rPr>
        <w:t xml:space="preserve"> </w:t>
      </w:r>
      <w:r w:rsidR="00A675A9" w:rsidRPr="003619C5">
        <w:rPr>
          <w:rFonts w:ascii="Book Antiqua" w:hAnsi="Book Antiqua" w:cs="Calibri"/>
          <w:lang w:val="en-GB"/>
        </w:rPr>
        <w:t>Sample PRE-analytical Code</w:t>
      </w:r>
      <w:r w:rsidR="00EC70C0" w:rsidRPr="003619C5">
        <w:rPr>
          <w:rFonts w:ascii="Book Antiqua" w:hAnsi="Book Antiqua" w:cs="Calibri"/>
          <w:lang w:val="en-GB"/>
        </w:rPr>
        <w:t xml:space="preserve"> (</w:t>
      </w:r>
      <w:r w:rsidR="00C04654" w:rsidRPr="003619C5">
        <w:rPr>
          <w:rFonts w:ascii="Book Antiqua" w:hAnsi="Book Antiqua" w:cs="Calibri"/>
          <w:lang w:val="en-GB"/>
        </w:rPr>
        <w:t>SPREC</w:t>
      </w:r>
      <w:r w:rsidR="00EC70C0" w:rsidRPr="003619C5">
        <w:rPr>
          <w:rFonts w:ascii="Book Antiqua" w:hAnsi="Book Antiqua" w:cs="Calibri"/>
          <w:lang w:val="en-GB"/>
        </w:rPr>
        <w:t>)</w:t>
      </w:r>
      <w:r w:rsidR="00F11E27" w:rsidRPr="003619C5">
        <w:rPr>
          <w:rFonts w:ascii="Book Antiqua" w:hAnsi="Book Antiqua" w:cs="Calibri"/>
          <w:lang w:val="en-GB"/>
        </w:rPr>
        <w:t xml:space="preserve"> and</w:t>
      </w:r>
      <w:r w:rsidR="00CE07CD" w:rsidRPr="003619C5">
        <w:rPr>
          <w:rFonts w:ascii="Book Antiqua" w:hAnsi="Book Antiqua" w:cs="Calibri"/>
          <w:lang w:val="en-GB"/>
        </w:rPr>
        <w:t xml:space="preserve"> </w:t>
      </w:r>
      <w:r w:rsidR="00780D68" w:rsidRPr="003619C5">
        <w:rPr>
          <w:rFonts w:ascii="Book Antiqua" w:hAnsi="Book Antiqua" w:cs="Calibri"/>
          <w:lang w:val="en-GB"/>
        </w:rPr>
        <w:t>Biospecimen</w:t>
      </w:r>
      <w:r w:rsidR="00A675A9" w:rsidRPr="003619C5">
        <w:rPr>
          <w:rFonts w:ascii="Book Antiqua" w:hAnsi="Book Antiqua" w:cs="Calibri"/>
          <w:lang w:val="en-GB"/>
        </w:rPr>
        <w:t xml:space="preserve"> Reporting for Improved Study Quality</w:t>
      </w:r>
      <w:r w:rsidR="00A675A9" w:rsidRPr="003619C5" w:rsidDel="00A675A9">
        <w:rPr>
          <w:rFonts w:ascii="Book Antiqua" w:hAnsi="Book Antiqua" w:cs="Calibri"/>
          <w:lang w:val="en-GB"/>
        </w:rPr>
        <w:t xml:space="preserve"> </w:t>
      </w:r>
      <w:r w:rsidR="00B5089E" w:rsidRPr="003619C5">
        <w:rPr>
          <w:rFonts w:ascii="Book Antiqua" w:hAnsi="Book Antiqua" w:cs="Calibri"/>
          <w:lang w:val="en-GB"/>
        </w:rPr>
        <w:t>(</w:t>
      </w:r>
      <w:r w:rsidR="00CE07CD" w:rsidRPr="003619C5">
        <w:rPr>
          <w:rFonts w:ascii="Book Antiqua" w:hAnsi="Book Antiqua" w:cs="Calibri"/>
          <w:lang w:val="en-GB"/>
        </w:rPr>
        <w:t>BRISQ</w:t>
      </w:r>
      <w:r w:rsidR="00B5089E" w:rsidRPr="003619C5">
        <w:rPr>
          <w:rFonts w:ascii="Book Antiqua" w:hAnsi="Book Antiqua" w:cs="Calibri"/>
          <w:lang w:val="en-GB"/>
        </w:rPr>
        <w:t>)</w:t>
      </w:r>
      <w:r w:rsidR="00C04654" w:rsidRPr="003619C5">
        <w:rPr>
          <w:rFonts w:ascii="Book Antiqua" w:hAnsi="Book Antiqua" w:cs="Calibri"/>
          <w:lang w:val="en-GB"/>
        </w:rPr>
        <w:t xml:space="preserve"> guidelines</w:t>
      </w:r>
      <w:r w:rsidR="00A675A9" w:rsidRPr="003619C5">
        <w:rPr>
          <w:rFonts w:ascii="Book Antiqua" w:hAnsi="Book Antiqua" w:cs="Calibri"/>
          <w:lang w:val="en-GB"/>
        </w:rPr>
        <w:t>,</w:t>
      </w:r>
      <w:r w:rsidR="00C04654" w:rsidRPr="003619C5">
        <w:rPr>
          <w:rFonts w:ascii="Book Antiqua" w:hAnsi="Book Antiqua" w:cs="Calibri"/>
          <w:lang w:val="en-GB"/>
        </w:rPr>
        <w:t xml:space="preserve"> logging primary container, pre- and post-centrifugation conditions, centrifugation parameters and storage conditions</w:t>
      </w:r>
      <w:r w:rsidR="0088375D" w:rsidRPr="003619C5">
        <w:rPr>
          <w:rFonts w:ascii="Book Antiqua" w:hAnsi="Book Antiqua" w:cs="Calibri"/>
          <w:lang w:val="en-GB"/>
        </w:rPr>
        <w:t xml:space="preserve">, </w:t>
      </w:r>
      <w:r w:rsidR="00332725" w:rsidRPr="003619C5">
        <w:rPr>
          <w:rFonts w:ascii="Book Antiqua" w:hAnsi="Book Antiqua" w:cs="Calibri"/>
          <w:lang w:val="en-GB"/>
        </w:rPr>
        <w:t xml:space="preserve">see </w:t>
      </w:r>
      <w:r w:rsidR="00481BF7" w:rsidRPr="003619C5">
        <w:rPr>
          <w:rFonts w:ascii="Book Antiqua" w:hAnsi="Book Antiqua" w:cs="Calibri"/>
          <w:lang w:val="en-GB"/>
        </w:rPr>
        <w:t>supplementary materials Table s1</w:t>
      </w:r>
      <w:r w:rsidR="00F2762D" w:rsidRPr="003619C5">
        <w:rPr>
          <w:rFonts w:ascii="Book Antiqua" w:hAnsi="Book Antiqua" w:cs="Calibri"/>
          <w:lang w:val="en-GB"/>
        </w:rPr>
        <w:t xml:space="preserve"> </w:t>
      </w:r>
      <w:r w:rsidR="00F0555F" w:rsidRPr="003619C5">
        <w:rPr>
          <w:rFonts w:ascii="Book Antiqua" w:hAnsi="Book Antiqua" w:cs="Calibri"/>
          <w:lang w:val="en-GB"/>
        </w:rPr>
        <w:fldChar w:fldCharType="begin">
          <w:fldData xml:space="preserve">PEVuZE5vdGU+PENpdGU+PEF1dGhvcj5Nb29yZTwvQXV0aG9yPjxZZWFyPjIwMTE8L1llYXI+PFJl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</w:fldData>
        </w:fldChar>
      </w:r>
      <w:r w:rsidR="00CE5ECC">
        <w:rPr>
          <w:rFonts w:ascii="Book Antiqua" w:hAnsi="Book Antiqua" w:cs="Calibri"/>
          <w:lang w:val="en-GB"/>
        </w:rPr>
        <w:instrText xml:space="preserve"> ADDIN EN.CITE </w:instrText>
      </w:r>
      <w:r w:rsidR="00CE5ECC">
        <w:rPr>
          <w:rFonts w:ascii="Book Antiqua" w:hAnsi="Book Antiqua" w:cs="Calibri"/>
          <w:lang w:val="en-GB"/>
        </w:rPr>
        <w:fldChar w:fldCharType="begin">
          <w:fldData xml:space="preserve">PEVuZE5vdGU+PENpdGU+PEF1dGhvcj5Nb29yZTwvQXV0aG9yPjxZZWFyPjIwMTE8L1llYXI+PFJl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</w:fldData>
        </w:fldChar>
      </w:r>
      <w:r w:rsidR="00CE5ECC">
        <w:rPr>
          <w:rFonts w:ascii="Book Antiqua" w:hAnsi="Book Antiqua" w:cs="Calibri"/>
          <w:lang w:val="en-GB"/>
        </w:rPr>
        <w:instrText xml:space="preserve"> ADDIN EN.CITE.DATA </w:instrText>
      </w:r>
      <w:r w:rsidR="00CE5ECC">
        <w:rPr>
          <w:rFonts w:ascii="Book Antiqua" w:hAnsi="Book Antiqua" w:cs="Calibri"/>
          <w:lang w:val="en-GB"/>
        </w:rPr>
      </w:r>
      <w:r w:rsidR="00CE5ECC">
        <w:rPr>
          <w:rFonts w:ascii="Book Antiqua" w:hAnsi="Book Antiqua" w:cs="Calibri"/>
          <w:lang w:val="en-GB"/>
        </w:rPr>
        <w:fldChar w:fldCharType="end"/>
      </w:r>
      <w:r w:rsidR="00F0555F" w:rsidRPr="003619C5">
        <w:rPr>
          <w:rFonts w:ascii="Book Antiqua" w:hAnsi="Book Antiqua" w:cs="Calibri"/>
          <w:lang w:val="en-GB"/>
        </w:rPr>
      </w:r>
      <w:r w:rsidR="00F0555F" w:rsidRPr="003619C5">
        <w:rPr>
          <w:rFonts w:ascii="Book Antiqua" w:hAnsi="Book Antiqua" w:cs="Calibri"/>
          <w:lang w:val="en-GB"/>
        </w:rPr>
        <w:fldChar w:fldCharType="separate"/>
      </w:r>
      <w:r w:rsidR="00AE3A92" w:rsidRPr="003619C5">
        <w:rPr>
          <w:rFonts w:ascii="Book Antiqua" w:hAnsi="Book Antiqua" w:cs="Calibri"/>
          <w:noProof/>
          <w:vertAlign w:val="superscript"/>
          <w:lang w:val="en-GB"/>
        </w:rPr>
        <w:t>[30, 31]</w:t>
      </w:r>
      <w:r w:rsidR="00F0555F" w:rsidRPr="003619C5">
        <w:rPr>
          <w:rFonts w:ascii="Book Antiqua" w:hAnsi="Book Antiqua" w:cs="Calibri"/>
          <w:lang w:val="en-GB"/>
        </w:rPr>
        <w:fldChar w:fldCharType="end"/>
      </w:r>
      <w:r w:rsidR="00973024" w:rsidRPr="003619C5">
        <w:rPr>
          <w:rFonts w:ascii="Book Antiqua" w:hAnsi="Book Antiqua" w:cs="Calibri"/>
          <w:bCs/>
          <w:lang w:val="en-GB"/>
        </w:rPr>
        <w:t xml:space="preserve">. </w:t>
      </w:r>
      <w:r w:rsidR="00780D68" w:rsidRPr="003619C5">
        <w:rPr>
          <w:rFonts w:ascii="Book Antiqua" w:hAnsi="Book Antiqua" w:cs="Calibri"/>
          <w:bCs/>
          <w:lang w:val="en-GB"/>
        </w:rPr>
        <w:t>Faecal</w:t>
      </w:r>
      <w:r w:rsidR="00973024" w:rsidRPr="003619C5">
        <w:rPr>
          <w:rFonts w:ascii="Book Antiqua" w:hAnsi="Book Antiqua" w:cs="Calibri"/>
          <w:bCs/>
          <w:lang w:val="en-GB"/>
        </w:rPr>
        <w:t xml:space="preserve"> specimens </w:t>
      </w:r>
      <w:r w:rsidRPr="003619C5">
        <w:rPr>
          <w:rFonts w:ascii="Book Antiqua" w:hAnsi="Book Antiqua" w:cs="Calibri"/>
          <w:bCs/>
          <w:lang w:val="en-GB"/>
        </w:rPr>
        <w:t>w</w:t>
      </w:r>
      <w:r w:rsidR="00BA67F3" w:rsidRPr="003619C5">
        <w:rPr>
          <w:rFonts w:ascii="Book Antiqua" w:hAnsi="Book Antiqua" w:cs="Calibri"/>
          <w:bCs/>
          <w:lang w:val="en-GB"/>
        </w:rPr>
        <w:t>ere</w:t>
      </w:r>
      <w:r w:rsidRPr="003619C5">
        <w:rPr>
          <w:rFonts w:ascii="Book Antiqua" w:hAnsi="Book Antiqua" w:cs="Calibri"/>
          <w:bCs/>
          <w:lang w:val="en-GB"/>
        </w:rPr>
        <w:t xml:space="preserve"> sampled by participant</w:t>
      </w:r>
      <w:r w:rsidR="00332725" w:rsidRPr="003619C5">
        <w:rPr>
          <w:rFonts w:ascii="Book Antiqua" w:hAnsi="Book Antiqua" w:cs="Calibri"/>
          <w:bCs/>
          <w:lang w:val="en-GB"/>
        </w:rPr>
        <w:t>s</w:t>
      </w:r>
      <w:r w:rsidRPr="003619C5">
        <w:rPr>
          <w:rFonts w:ascii="Book Antiqua" w:hAnsi="Book Antiqua" w:cs="Calibri"/>
          <w:bCs/>
          <w:lang w:val="en-GB"/>
        </w:rPr>
        <w:t xml:space="preserve"> up until 48 hours before the </w:t>
      </w:r>
      <w:r w:rsidR="00973024" w:rsidRPr="003619C5">
        <w:rPr>
          <w:rFonts w:ascii="Book Antiqua" w:hAnsi="Book Antiqua" w:cs="Calibri"/>
          <w:bCs/>
          <w:lang w:val="en-GB"/>
        </w:rPr>
        <w:t xml:space="preserve">visit </w:t>
      </w:r>
      <w:r w:rsidR="009E3356" w:rsidRPr="003619C5">
        <w:rPr>
          <w:rFonts w:ascii="Book Antiqua" w:hAnsi="Book Antiqua" w:cs="Calibri"/>
          <w:bCs/>
          <w:lang w:val="en-GB"/>
        </w:rPr>
        <w:t xml:space="preserve">and stored in </w:t>
      </w:r>
      <w:r w:rsidR="00332725" w:rsidRPr="003619C5">
        <w:rPr>
          <w:rFonts w:ascii="Book Antiqua" w:hAnsi="Book Antiqua" w:cs="Calibri"/>
          <w:bCs/>
          <w:lang w:val="en-GB"/>
        </w:rPr>
        <w:t>their</w:t>
      </w:r>
      <w:r w:rsidR="009E3356" w:rsidRPr="003619C5">
        <w:rPr>
          <w:rFonts w:ascii="Book Antiqua" w:hAnsi="Book Antiqua" w:cs="Calibri"/>
          <w:bCs/>
          <w:lang w:val="en-GB"/>
        </w:rPr>
        <w:t xml:space="preserve"> own freezer at -20°</w:t>
      </w:r>
      <w:r w:rsidR="00BA67F3" w:rsidRPr="003619C5">
        <w:rPr>
          <w:rFonts w:ascii="Book Antiqua" w:hAnsi="Book Antiqua" w:cs="Calibri"/>
          <w:bCs/>
          <w:lang w:val="en-GB"/>
        </w:rPr>
        <w:t xml:space="preserve">C </w:t>
      </w:r>
      <w:r w:rsidR="00F0555F" w:rsidRPr="003619C5">
        <w:rPr>
          <w:rFonts w:ascii="Book Antiqua" w:hAnsi="Book Antiqua" w:cs="Calibri"/>
          <w:bCs/>
          <w:lang w:val="en-GB"/>
        </w:rPr>
        <w:fldChar w:fldCharType="begin">
          <w:fldData xml:space="preserve">PEVuZE5vdGU+PENpdGU+PEF1dGhvcj5RaW48L0F1dGhvcj48WWVhcj4yMDEwPC9ZZWFyPjxSZWNO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</w:fldData>
        </w:fldChar>
      </w:r>
      <w:r w:rsidR="00CE5ECC">
        <w:rPr>
          <w:rFonts w:ascii="Book Antiqua" w:hAnsi="Book Antiqua" w:cs="Calibri"/>
          <w:bCs/>
          <w:lang w:val="en-GB"/>
        </w:rPr>
        <w:instrText xml:space="preserve"> ADDIN EN.CITE </w:instrText>
      </w:r>
      <w:r w:rsidR="00CE5ECC">
        <w:rPr>
          <w:rFonts w:ascii="Book Antiqua" w:hAnsi="Book Antiqua" w:cs="Calibri"/>
          <w:bCs/>
          <w:lang w:val="en-GB"/>
        </w:rPr>
        <w:fldChar w:fldCharType="begin">
          <w:fldData xml:space="preserve">PEVuZE5vdGU+PENpdGU+PEF1dGhvcj5RaW48L0F1dGhvcj48WWVhcj4yMDEwPC9ZZWFyPjxSZWNO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</w:fldData>
        </w:fldChar>
      </w:r>
      <w:r w:rsidR="00CE5ECC">
        <w:rPr>
          <w:rFonts w:ascii="Book Antiqua" w:hAnsi="Book Antiqua" w:cs="Calibri"/>
          <w:bCs/>
          <w:lang w:val="en-GB"/>
        </w:rPr>
        <w:instrText xml:space="preserve"> ADDIN EN.CITE.DATA </w:instrText>
      </w:r>
      <w:r w:rsidR="00CE5ECC">
        <w:rPr>
          <w:rFonts w:ascii="Book Antiqua" w:hAnsi="Book Antiqua" w:cs="Calibri"/>
          <w:bCs/>
          <w:lang w:val="en-GB"/>
        </w:rPr>
      </w:r>
      <w:r w:rsidR="00CE5ECC">
        <w:rPr>
          <w:rFonts w:ascii="Book Antiqua" w:hAnsi="Book Antiqua" w:cs="Calibri"/>
          <w:bCs/>
          <w:lang w:val="en-GB"/>
        </w:rPr>
        <w:fldChar w:fldCharType="end"/>
      </w:r>
      <w:r w:rsidR="00F0555F" w:rsidRPr="003619C5">
        <w:rPr>
          <w:rFonts w:ascii="Book Antiqua" w:hAnsi="Book Antiqua" w:cs="Calibri"/>
          <w:bCs/>
          <w:lang w:val="en-GB"/>
        </w:rPr>
      </w:r>
      <w:r w:rsidR="00F0555F" w:rsidRPr="003619C5">
        <w:rPr>
          <w:rFonts w:ascii="Book Antiqua" w:hAnsi="Book Antiqua" w:cs="Calibri"/>
          <w:bCs/>
          <w:lang w:val="en-GB"/>
        </w:rPr>
        <w:fldChar w:fldCharType="separate"/>
      </w:r>
      <w:r w:rsidR="00AE3A92" w:rsidRPr="003619C5">
        <w:rPr>
          <w:rFonts w:ascii="Book Antiqua" w:hAnsi="Book Antiqua" w:cs="Calibri"/>
          <w:bCs/>
          <w:noProof/>
          <w:vertAlign w:val="superscript"/>
          <w:lang w:val="en-GB"/>
        </w:rPr>
        <w:t>[32]</w:t>
      </w:r>
      <w:r w:rsidR="00F0555F" w:rsidRPr="003619C5">
        <w:rPr>
          <w:rFonts w:ascii="Book Antiqua" w:hAnsi="Book Antiqua" w:cs="Calibri"/>
          <w:bCs/>
          <w:lang w:val="en-GB"/>
        </w:rPr>
        <w:fldChar w:fldCharType="end"/>
      </w:r>
      <w:r w:rsidR="00116ABF" w:rsidRPr="003619C5">
        <w:rPr>
          <w:rFonts w:ascii="Book Antiqua" w:hAnsi="Book Antiqua" w:cs="Calibri"/>
          <w:bCs/>
          <w:lang w:val="en-GB"/>
        </w:rPr>
        <w:t>. Samples were</w:t>
      </w:r>
      <w:r w:rsidR="009E3356" w:rsidRPr="003619C5">
        <w:rPr>
          <w:rFonts w:ascii="Book Antiqua" w:hAnsi="Book Antiqua" w:cs="Calibri"/>
          <w:bCs/>
          <w:lang w:val="en-GB"/>
        </w:rPr>
        <w:t xml:space="preserve"> </w:t>
      </w:r>
      <w:r w:rsidR="00332725" w:rsidRPr="003619C5">
        <w:rPr>
          <w:rFonts w:ascii="Book Antiqua" w:hAnsi="Book Antiqua" w:cs="Calibri"/>
          <w:bCs/>
          <w:lang w:val="en-GB"/>
        </w:rPr>
        <w:t>then</w:t>
      </w:r>
      <w:r w:rsidR="009E3356" w:rsidRPr="003619C5">
        <w:rPr>
          <w:rFonts w:ascii="Book Antiqua" w:hAnsi="Book Antiqua" w:cs="Calibri"/>
          <w:bCs/>
          <w:lang w:val="en-GB"/>
        </w:rPr>
        <w:t xml:space="preserve"> transferred to</w:t>
      </w:r>
      <w:r w:rsidR="00332725" w:rsidRPr="003619C5">
        <w:rPr>
          <w:rFonts w:ascii="Book Antiqua" w:hAnsi="Book Antiqua" w:cs="Calibri"/>
          <w:bCs/>
          <w:lang w:val="en-GB"/>
        </w:rPr>
        <w:t xml:space="preserve"> a</w:t>
      </w:r>
      <w:r w:rsidR="009E3356" w:rsidRPr="003619C5">
        <w:rPr>
          <w:rFonts w:ascii="Book Antiqua" w:hAnsi="Book Antiqua" w:cs="Calibri"/>
          <w:bCs/>
          <w:lang w:val="en-GB"/>
        </w:rPr>
        <w:t xml:space="preserve"> -80°</w:t>
      </w:r>
      <w:r w:rsidR="00BA67F3" w:rsidRPr="003619C5">
        <w:rPr>
          <w:rFonts w:ascii="Book Antiqua" w:hAnsi="Book Antiqua" w:cs="Calibri"/>
          <w:bCs/>
          <w:lang w:val="en-GB"/>
        </w:rPr>
        <w:t>C</w:t>
      </w:r>
      <w:r w:rsidR="009E3356" w:rsidRPr="003619C5">
        <w:rPr>
          <w:rFonts w:ascii="Book Antiqua" w:hAnsi="Book Antiqua" w:cs="Calibri"/>
          <w:bCs/>
          <w:lang w:val="en-GB"/>
        </w:rPr>
        <w:t xml:space="preserve"> </w:t>
      </w:r>
      <w:r w:rsidR="00332725" w:rsidRPr="003619C5">
        <w:rPr>
          <w:rFonts w:ascii="Book Antiqua" w:hAnsi="Book Antiqua" w:cs="Calibri"/>
          <w:bCs/>
          <w:lang w:val="en-GB"/>
        </w:rPr>
        <w:t xml:space="preserve">freezer </w:t>
      </w:r>
      <w:r w:rsidR="009E3356" w:rsidRPr="003619C5">
        <w:rPr>
          <w:rFonts w:ascii="Book Antiqua" w:hAnsi="Book Antiqua" w:cs="Calibri"/>
          <w:bCs/>
          <w:lang w:val="en-GB"/>
        </w:rPr>
        <w:t>at the visit, under which conditions</w:t>
      </w:r>
      <w:r w:rsidR="009E3356" w:rsidRPr="003619C5">
        <w:rPr>
          <w:rFonts w:ascii="Book Antiqua" w:hAnsi="Book Antiqua" w:cs="Calibri"/>
          <w:lang w:val="en-GB"/>
        </w:rPr>
        <w:t xml:space="preserve"> </w:t>
      </w:r>
      <w:r w:rsidR="00780D68" w:rsidRPr="003619C5">
        <w:rPr>
          <w:rFonts w:ascii="Book Antiqua" w:hAnsi="Book Antiqua" w:cs="Calibri"/>
          <w:lang w:val="en-GB"/>
        </w:rPr>
        <w:t>faecal</w:t>
      </w:r>
      <w:r w:rsidR="00973024" w:rsidRPr="003619C5">
        <w:rPr>
          <w:rFonts w:ascii="Book Antiqua" w:hAnsi="Book Antiqua" w:cs="Calibri"/>
          <w:lang w:val="en-GB"/>
        </w:rPr>
        <w:t xml:space="preserve"> samples have been found to be </w:t>
      </w:r>
      <w:r w:rsidR="00780D68" w:rsidRPr="003619C5">
        <w:rPr>
          <w:rFonts w:ascii="Book Antiqua" w:hAnsi="Book Antiqua" w:cs="Calibri"/>
          <w:lang w:val="en-GB"/>
        </w:rPr>
        <w:t>stable</w:t>
      </w:r>
      <w:r w:rsidR="00973024" w:rsidRPr="003619C5">
        <w:rPr>
          <w:rFonts w:ascii="Book Antiqua" w:hAnsi="Book Antiqua" w:cs="Calibri"/>
          <w:lang w:val="en-GB"/>
        </w:rPr>
        <w:t xml:space="preserve"> in composition </w:t>
      </w:r>
      <w:r w:rsidR="00F0555F" w:rsidRPr="003619C5">
        <w:rPr>
          <w:rFonts w:ascii="Book Antiqua" w:hAnsi="Book Antiqua" w:cs="Calibri"/>
          <w:lang w:val="en-GB"/>
        </w:rPr>
        <w:fldChar w:fldCharType="begin">
          <w:fldData xml:space="preserve">PEVuZE5vdGU+PENpdGU+PEF1dGhvcj5XdTwvQXV0aG9yPjxZZWFyPjIwMTA8L1llYXI+PFJlY051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</w:fldData>
        </w:fldChar>
      </w:r>
      <w:r w:rsidR="00AE3A92" w:rsidRPr="003619C5">
        <w:rPr>
          <w:rFonts w:ascii="Book Antiqua" w:hAnsi="Book Antiqua" w:cs="Calibri"/>
          <w:lang w:val="en-GB"/>
        </w:rPr>
        <w:instrText xml:space="preserve"> ADDIN EN.CITE </w:instrText>
      </w:r>
      <w:r w:rsidR="00AE3A92" w:rsidRPr="003619C5">
        <w:rPr>
          <w:rFonts w:ascii="Book Antiqua" w:hAnsi="Book Antiqua" w:cs="Calibri"/>
          <w:lang w:val="en-GB"/>
        </w:rPr>
        <w:fldChar w:fldCharType="begin">
          <w:fldData xml:space="preserve">PEVuZE5vdGU+PENpdGU+PEF1dGhvcj5XdTwvQXV0aG9yPjxZZWFyPjIwMTA8L1llYXI+PFJlY051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</w:fldData>
        </w:fldChar>
      </w:r>
      <w:r w:rsidR="00AE3A92" w:rsidRPr="003619C5">
        <w:rPr>
          <w:rFonts w:ascii="Book Antiqua" w:hAnsi="Book Antiqua" w:cs="Calibri"/>
          <w:lang w:val="en-GB"/>
        </w:rPr>
        <w:instrText xml:space="preserve"> ADDIN EN.CITE.DATA </w:instrText>
      </w:r>
      <w:r w:rsidR="00AE3A92" w:rsidRPr="003619C5">
        <w:rPr>
          <w:rFonts w:ascii="Book Antiqua" w:hAnsi="Book Antiqua" w:cs="Calibri"/>
          <w:lang w:val="en-GB"/>
        </w:rPr>
      </w:r>
      <w:r w:rsidR="00AE3A92" w:rsidRPr="003619C5">
        <w:rPr>
          <w:rFonts w:ascii="Book Antiqua" w:hAnsi="Book Antiqua" w:cs="Calibri"/>
          <w:lang w:val="en-GB"/>
        </w:rPr>
        <w:fldChar w:fldCharType="end"/>
      </w:r>
      <w:r w:rsidR="00F0555F" w:rsidRPr="003619C5">
        <w:rPr>
          <w:rFonts w:ascii="Book Antiqua" w:hAnsi="Book Antiqua" w:cs="Calibri"/>
          <w:lang w:val="en-GB"/>
        </w:rPr>
      </w:r>
      <w:r w:rsidR="00F0555F" w:rsidRPr="003619C5">
        <w:rPr>
          <w:rFonts w:ascii="Book Antiqua" w:hAnsi="Book Antiqua" w:cs="Calibri"/>
          <w:lang w:val="en-GB"/>
        </w:rPr>
        <w:fldChar w:fldCharType="separate"/>
      </w:r>
      <w:r w:rsidR="00AE3A92" w:rsidRPr="003619C5">
        <w:rPr>
          <w:rFonts w:ascii="Book Antiqua" w:hAnsi="Book Antiqua" w:cs="Calibri"/>
          <w:noProof/>
          <w:vertAlign w:val="superscript"/>
          <w:lang w:val="en-GB"/>
        </w:rPr>
        <w:t>[33]</w:t>
      </w:r>
      <w:r w:rsidR="00F0555F" w:rsidRPr="003619C5">
        <w:rPr>
          <w:rFonts w:ascii="Book Antiqua" w:hAnsi="Book Antiqua" w:cs="Calibri"/>
          <w:lang w:val="en-GB"/>
        </w:rPr>
        <w:fldChar w:fldCharType="end"/>
      </w:r>
      <w:r w:rsidR="00973024" w:rsidRPr="003619C5">
        <w:rPr>
          <w:rFonts w:ascii="Book Antiqua" w:hAnsi="Book Antiqua" w:cs="Calibri"/>
          <w:lang w:val="en-GB"/>
        </w:rPr>
        <w:fldChar w:fldCharType="begin">
          <w:fldData xml:space="preserve">PFJlZm1hbj48Q2l0ZT48QXV0aG9yPld1PC9BdXRob3I+PFllYXI+MjAxMDwvWWVhcj48UmVjTnVt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==
</w:fldData>
        </w:fldChar>
      </w:r>
      <w:r w:rsidR="00973024" w:rsidRPr="003619C5">
        <w:rPr>
          <w:rFonts w:ascii="Book Antiqua" w:hAnsi="Book Antiqua" w:cs="Calibri"/>
          <w:lang w:val="en-GB"/>
        </w:rPr>
        <w:instrText xml:space="preserve"> ADDIN REFMGR.CITE </w:instrText>
      </w:r>
      <w:r w:rsidR="00973024" w:rsidRPr="003619C5">
        <w:rPr>
          <w:rFonts w:ascii="Book Antiqua" w:hAnsi="Book Antiqua" w:cs="Calibri"/>
          <w:lang w:val="en-GB"/>
        </w:rPr>
        <w:fldChar w:fldCharType="begin">
          <w:fldData xml:space="preserve">PFJlZm1hbj48Q2l0ZT48QXV0aG9yPld1PC9BdXRob3I+PFllYXI+MjAxMDwvWWVhcj48UmVjTnVt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==
</w:fldData>
        </w:fldChar>
      </w:r>
      <w:r w:rsidR="00973024" w:rsidRPr="003619C5">
        <w:rPr>
          <w:rFonts w:ascii="Book Antiqua" w:hAnsi="Book Antiqua" w:cs="Calibri"/>
          <w:lang w:val="en-GB"/>
        </w:rPr>
        <w:instrText xml:space="preserve"> ADDIN EN.CITE.DATA </w:instrText>
      </w:r>
      <w:r w:rsidR="00973024" w:rsidRPr="003619C5">
        <w:rPr>
          <w:rFonts w:ascii="Book Antiqua" w:hAnsi="Book Antiqua" w:cs="Calibri"/>
          <w:lang w:val="en-GB"/>
        </w:rPr>
      </w:r>
      <w:r w:rsidR="00973024" w:rsidRPr="003619C5">
        <w:rPr>
          <w:rFonts w:ascii="Book Antiqua" w:hAnsi="Book Antiqua" w:cs="Calibri"/>
          <w:lang w:val="en-GB"/>
        </w:rPr>
        <w:fldChar w:fldCharType="end"/>
      </w:r>
      <w:r w:rsidR="00973024" w:rsidRPr="003619C5">
        <w:rPr>
          <w:rFonts w:ascii="Book Antiqua" w:hAnsi="Book Antiqua" w:cs="Calibri"/>
          <w:lang w:val="en-GB"/>
        </w:rPr>
      </w:r>
      <w:r w:rsidR="00973024" w:rsidRPr="003619C5">
        <w:rPr>
          <w:rFonts w:ascii="Book Antiqua" w:hAnsi="Book Antiqua" w:cs="Calibri"/>
          <w:lang w:val="en-GB"/>
        </w:rPr>
        <w:fldChar w:fldCharType="end"/>
      </w:r>
      <w:r w:rsidR="00973024" w:rsidRPr="003619C5">
        <w:rPr>
          <w:rFonts w:ascii="Book Antiqua" w:hAnsi="Book Antiqua" w:cs="Calibri"/>
          <w:lang w:val="en-GB"/>
        </w:rPr>
        <w:t>.</w:t>
      </w:r>
      <w:r w:rsidR="00973024" w:rsidRPr="003619C5">
        <w:rPr>
          <w:rFonts w:ascii="Book Antiqua" w:hAnsi="Book Antiqua" w:cs="Calibri"/>
          <w:bCs/>
          <w:lang w:val="en-GB"/>
        </w:rPr>
        <w:t xml:space="preserve"> </w:t>
      </w:r>
      <w:r w:rsidR="00F11E27" w:rsidRPr="003619C5">
        <w:rPr>
          <w:rFonts w:ascii="Book Antiqua" w:hAnsi="Book Antiqua" w:cs="Calibri"/>
          <w:bCs/>
          <w:lang w:val="en-GB"/>
        </w:rPr>
        <w:t>O</w:t>
      </w:r>
      <w:r w:rsidR="00DF32F0" w:rsidRPr="003619C5">
        <w:rPr>
          <w:rFonts w:ascii="Book Antiqua" w:hAnsi="Book Antiqua" w:cs="Calibri"/>
          <w:lang w:val="en-GB"/>
        </w:rPr>
        <w:t>ral samples</w:t>
      </w:r>
      <w:r w:rsidR="00EE1EAC" w:rsidRPr="003619C5">
        <w:rPr>
          <w:rFonts w:ascii="Book Antiqua" w:hAnsi="Book Antiqua" w:cs="Calibri"/>
          <w:lang w:val="en-GB"/>
        </w:rPr>
        <w:t xml:space="preserve"> were</w:t>
      </w:r>
      <w:r w:rsidR="003F4785" w:rsidRPr="003619C5">
        <w:rPr>
          <w:rFonts w:ascii="Book Antiqua" w:hAnsi="Book Antiqua" w:cs="Calibri"/>
          <w:lang w:val="en-GB"/>
        </w:rPr>
        <w:t xml:space="preserve"> </w:t>
      </w:r>
      <w:r w:rsidR="00DF32F0" w:rsidRPr="003619C5">
        <w:rPr>
          <w:rFonts w:ascii="Book Antiqua" w:hAnsi="Book Antiqua" w:cs="Calibri"/>
          <w:lang w:val="en-GB"/>
        </w:rPr>
        <w:t xml:space="preserve">collected </w:t>
      </w:r>
      <w:r w:rsidR="001553EA" w:rsidRPr="003619C5">
        <w:rPr>
          <w:rFonts w:ascii="Book Antiqua" w:hAnsi="Book Antiqua" w:cs="Calibri"/>
          <w:lang w:val="en-GB"/>
        </w:rPr>
        <w:t>with a cytobrush</w:t>
      </w:r>
      <w:r w:rsidR="00BD68F4" w:rsidRPr="003619C5">
        <w:rPr>
          <w:rFonts w:ascii="Book Antiqua" w:hAnsi="Book Antiqua" w:cs="Calibri"/>
          <w:lang w:val="en-GB"/>
        </w:rPr>
        <w:t xml:space="preserve"> (Cy</w:t>
      </w:r>
      <w:r w:rsidR="00116ABF" w:rsidRPr="003619C5">
        <w:rPr>
          <w:rFonts w:ascii="Book Antiqua" w:hAnsi="Book Antiqua" w:cs="Calibri"/>
          <w:lang w:val="en-GB"/>
        </w:rPr>
        <w:t xml:space="preserve">totak™ Transwab® Labelled Tube </w:t>
      </w:r>
      <w:r w:rsidR="00BD68F4" w:rsidRPr="003619C5">
        <w:rPr>
          <w:rFonts w:ascii="Book Antiqua" w:hAnsi="Book Antiqua" w:cs="Calibri"/>
          <w:lang w:val="en-GB"/>
        </w:rPr>
        <w:t xml:space="preserve">MW148) </w:t>
      </w:r>
      <w:r w:rsidR="00332725" w:rsidRPr="003619C5">
        <w:rPr>
          <w:rFonts w:ascii="Book Antiqua" w:hAnsi="Book Antiqua" w:cs="Calibri"/>
          <w:lang w:val="en-GB"/>
        </w:rPr>
        <w:t>from</w:t>
      </w:r>
      <w:r w:rsidR="00DF32F0" w:rsidRPr="003619C5">
        <w:rPr>
          <w:rFonts w:ascii="Book Antiqua" w:hAnsi="Book Antiqua" w:cs="Calibri"/>
          <w:lang w:val="en-GB"/>
        </w:rPr>
        <w:t xml:space="preserve"> the dorsum of the tongue</w:t>
      </w:r>
      <w:r w:rsidR="00EE1EAC" w:rsidRPr="003619C5">
        <w:rPr>
          <w:rFonts w:ascii="Book Antiqua" w:hAnsi="Book Antiqua" w:cs="Calibri"/>
          <w:lang w:val="en-GB"/>
        </w:rPr>
        <w:t xml:space="preserve">, </w:t>
      </w:r>
      <w:r w:rsidR="00973024" w:rsidRPr="003619C5">
        <w:rPr>
          <w:rFonts w:ascii="Book Antiqua" w:hAnsi="Book Antiqua" w:cs="Calibri"/>
          <w:lang w:val="en-GB"/>
        </w:rPr>
        <w:t>suspended in a buffer medium</w:t>
      </w:r>
      <w:r w:rsidR="00BA67F3" w:rsidRPr="003619C5">
        <w:rPr>
          <w:rFonts w:ascii="Book Antiqua" w:hAnsi="Book Antiqua" w:cs="Calibri"/>
          <w:lang w:val="en-GB"/>
        </w:rPr>
        <w:t>,</w:t>
      </w:r>
      <w:r w:rsidR="00012B27" w:rsidRPr="003619C5">
        <w:rPr>
          <w:rFonts w:ascii="Book Antiqua" w:hAnsi="Book Antiqua" w:cs="Calibri"/>
          <w:lang w:val="en-GB"/>
        </w:rPr>
        <w:t xml:space="preserve"> and immediately frozen at </w:t>
      </w:r>
      <w:r w:rsidR="00BA67F3" w:rsidRPr="003619C5">
        <w:rPr>
          <w:rFonts w:ascii="Book Antiqua" w:hAnsi="Book Antiqua" w:cs="Calibri"/>
          <w:lang w:val="en-GB"/>
        </w:rPr>
        <w:t>-</w:t>
      </w:r>
      <w:r w:rsidR="00973024" w:rsidRPr="003619C5">
        <w:rPr>
          <w:rFonts w:ascii="Book Antiqua" w:hAnsi="Book Antiqua" w:cs="Calibri"/>
          <w:lang w:val="en-GB"/>
        </w:rPr>
        <w:t>80</w:t>
      </w:r>
      <w:r w:rsidR="001553EA" w:rsidRPr="003619C5">
        <w:rPr>
          <w:rFonts w:ascii="Book Antiqua" w:hAnsi="Book Antiqua" w:cs="Calibri"/>
          <w:lang w:val="en-GB"/>
        </w:rPr>
        <w:t>°</w:t>
      </w:r>
      <w:r w:rsidR="000561E2" w:rsidRPr="003619C5">
        <w:rPr>
          <w:rFonts w:ascii="Book Antiqua" w:hAnsi="Book Antiqua" w:cs="Calibri"/>
          <w:lang w:val="en-GB"/>
        </w:rPr>
        <w:t xml:space="preserve"> </w:t>
      </w:r>
      <w:r w:rsidR="00BA67F3" w:rsidRPr="003619C5">
        <w:rPr>
          <w:rFonts w:ascii="Book Antiqua" w:hAnsi="Book Antiqua" w:cs="Calibri"/>
          <w:lang w:val="en-GB"/>
        </w:rPr>
        <w:t>C</w:t>
      </w:r>
      <w:r w:rsidR="00973024" w:rsidRPr="003619C5">
        <w:rPr>
          <w:rFonts w:ascii="Book Antiqua" w:hAnsi="Book Antiqua" w:cs="Calibri"/>
          <w:lang w:val="en-GB"/>
        </w:rPr>
        <w:t>.</w:t>
      </w:r>
      <w:r w:rsidR="00F11E27" w:rsidRPr="003619C5">
        <w:rPr>
          <w:rFonts w:ascii="Book Antiqua" w:hAnsi="Book Antiqua" w:cs="Calibri"/>
          <w:lang w:val="en-GB"/>
        </w:rPr>
        <w:t xml:space="preserve"> </w:t>
      </w:r>
      <w:r w:rsidR="00BD2E84" w:rsidRPr="003619C5">
        <w:rPr>
          <w:rFonts w:ascii="Book Antiqua" w:hAnsi="Book Antiqua" w:cs="Calibri"/>
          <w:lang w:val="en-GB"/>
        </w:rPr>
        <w:t xml:space="preserve">Paraffin </w:t>
      </w:r>
      <w:r w:rsidR="009B5AD4" w:rsidRPr="003619C5">
        <w:rPr>
          <w:rFonts w:ascii="Book Antiqua" w:hAnsi="Book Antiqua" w:cs="Calibri"/>
          <w:lang w:val="en-GB"/>
        </w:rPr>
        <w:t>was</w:t>
      </w:r>
      <w:r w:rsidR="00BD2E84" w:rsidRPr="003619C5">
        <w:rPr>
          <w:rFonts w:ascii="Book Antiqua" w:hAnsi="Book Antiqua" w:cs="Calibri"/>
          <w:lang w:val="en-GB"/>
        </w:rPr>
        <w:t xml:space="preserve"> used to collect s</w:t>
      </w:r>
      <w:r w:rsidR="00F11E27" w:rsidRPr="003619C5">
        <w:rPr>
          <w:rFonts w:ascii="Book Antiqua" w:hAnsi="Book Antiqua" w:cs="Calibri"/>
          <w:lang w:val="en-GB"/>
        </w:rPr>
        <w:t>putum samples</w:t>
      </w:r>
      <w:r w:rsidR="00973024" w:rsidRPr="003619C5">
        <w:rPr>
          <w:rFonts w:ascii="Book Antiqua" w:hAnsi="Book Antiqua" w:cs="Calibri"/>
          <w:lang w:val="en-GB"/>
        </w:rPr>
        <w:t xml:space="preserve"> </w:t>
      </w:r>
      <w:r w:rsidR="00BD2E84" w:rsidRPr="003619C5">
        <w:rPr>
          <w:rFonts w:ascii="Book Antiqua" w:hAnsi="Book Antiqua" w:cs="Calibri"/>
          <w:lang w:val="en-GB"/>
        </w:rPr>
        <w:t>that were</w:t>
      </w:r>
      <w:r w:rsidR="00F11E27" w:rsidRPr="003619C5">
        <w:rPr>
          <w:rFonts w:ascii="Book Antiqua" w:hAnsi="Book Antiqua" w:cs="Calibri"/>
          <w:lang w:val="en-GB"/>
        </w:rPr>
        <w:t xml:space="preserve"> either suspended in RNA later or</w:t>
      </w:r>
      <w:r w:rsidR="00973024" w:rsidRPr="003619C5">
        <w:rPr>
          <w:rFonts w:ascii="Book Antiqua" w:hAnsi="Book Antiqua" w:cs="Calibri"/>
          <w:lang w:val="en-GB"/>
        </w:rPr>
        <w:t xml:space="preserve"> frozen</w:t>
      </w:r>
      <w:r w:rsidR="00012B27" w:rsidRPr="003619C5">
        <w:rPr>
          <w:rFonts w:ascii="Book Antiqua" w:hAnsi="Book Antiqua" w:cs="Calibri"/>
          <w:lang w:val="en-GB"/>
        </w:rPr>
        <w:t xml:space="preserve"> directly at </w:t>
      </w:r>
      <w:r w:rsidR="00BA67F3" w:rsidRPr="003619C5">
        <w:rPr>
          <w:rFonts w:ascii="Book Antiqua" w:hAnsi="Book Antiqua" w:cs="Calibri"/>
          <w:lang w:val="en-GB"/>
        </w:rPr>
        <w:t>-</w:t>
      </w:r>
      <w:r w:rsidR="00F11E27" w:rsidRPr="003619C5">
        <w:rPr>
          <w:rFonts w:ascii="Book Antiqua" w:hAnsi="Book Antiqua" w:cs="Calibri"/>
          <w:lang w:val="en-GB"/>
        </w:rPr>
        <w:t>80</w:t>
      </w:r>
      <w:r w:rsidR="001553EA" w:rsidRPr="003619C5">
        <w:rPr>
          <w:rFonts w:ascii="Book Antiqua" w:hAnsi="Book Antiqua" w:cs="Calibri"/>
          <w:lang w:val="en-GB"/>
        </w:rPr>
        <w:t>°</w:t>
      </w:r>
      <w:r w:rsidR="00BA67F3" w:rsidRPr="003619C5">
        <w:rPr>
          <w:rFonts w:ascii="Book Antiqua" w:hAnsi="Book Antiqua" w:cs="Calibri"/>
          <w:lang w:val="en-GB"/>
        </w:rPr>
        <w:t>C</w:t>
      </w:r>
      <w:r w:rsidR="005606DA" w:rsidRPr="003619C5">
        <w:rPr>
          <w:rFonts w:ascii="Book Antiqua" w:hAnsi="Book Antiqua" w:cs="Calibri"/>
          <w:lang w:val="en-GB"/>
        </w:rPr>
        <w:t xml:space="preserve">. </w:t>
      </w:r>
      <w:r w:rsidR="00FF1AD7" w:rsidRPr="003619C5">
        <w:rPr>
          <w:rFonts w:ascii="Book Antiqua" w:hAnsi="Book Antiqua" w:cs="Calibri"/>
          <w:lang w:val="en-GB"/>
        </w:rPr>
        <w:t>One researcher conducted the collection of all samples</w:t>
      </w:r>
      <w:r w:rsidR="00184842" w:rsidRPr="003619C5">
        <w:rPr>
          <w:rFonts w:ascii="Book Antiqua" w:hAnsi="Book Antiqua" w:cs="Calibri"/>
          <w:lang w:val="en-GB"/>
        </w:rPr>
        <w:t xml:space="preserve">. </w:t>
      </w:r>
      <w:r w:rsidR="00D90863" w:rsidRPr="003619C5">
        <w:rPr>
          <w:rFonts w:ascii="Book Antiqua" w:hAnsi="Book Antiqua" w:cs="Calibri"/>
          <w:lang w:val="en-GB"/>
        </w:rPr>
        <w:t>A</w:t>
      </w:r>
      <w:r w:rsidR="00D90863" w:rsidRPr="003619C5">
        <w:rPr>
          <w:rFonts w:ascii="Book Antiqua" w:hAnsi="Book Antiqua"/>
          <w:lang w:val="en-GB"/>
        </w:rPr>
        <w:t>ll samples were analysed using standard methods centrally to avoid sampling variation between different centers</w:t>
      </w:r>
      <w:r w:rsidR="00F17DB5" w:rsidRPr="003619C5">
        <w:rPr>
          <w:rFonts w:ascii="Book Antiqua" w:hAnsi="Book Antiqua"/>
          <w:lang w:val="en-GB"/>
        </w:rPr>
        <w:t>.</w:t>
      </w:r>
    </w:p>
    <w:p w14:paraId="41556B48" w14:textId="0FF7B3D8" w:rsidR="00BD2E84" w:rsidRPr="003619C5" w:rsidRDefault="00BD2E84" w:rsidP="00C9282F">
      <w:pPr>
        <w:spacing w:line="360" w:lineRule="auto"/>
        <w:jc w:val="both"/>
        <w:rPr>
          <w:rFonts w:ascii="Book Antiqua" w:hAnsi="Book Antiqua"/>
          <w:lang w:val="en-GB"/>
        </w:rPr>
      </w:pPr>
      <w:r w:rsidRPr="003619C5">
        <w:rPr>
          <w:rFonts w:ascii="Book Antiqua" w:hAnsi="Book Antiqua"/>
          <w:lang w:val="en-GB"/>
        </w:rPr>
        <w:t>The mean time from collection of samples to storage in the -80°</w:t>
      </w:r>
      <w:r w:rsidR="000561E2" w:rsidRPr="003619C5">
        <w:rPr>
          <w:rFonts w:ascii="Book Antiqua" w:hAnsi="Book Antiqua"/>
          <w:lang w:val="en-GB"/>
        </w:rPr>
        <w:t xml:space="preserve"> </w:t>
      </w:r>
      <w:r w:rsidRPr="003619C5">
        <w:rPr>
          <w:rFonts w:ascii="Book Antiqua" w:hAnsi="Book Antiqua"/>
          <w:lang w:val="en-GB"/>
        </w:rPr>
        <w:t xml:space="preserve">C mobile freezer was less than one hour, except for blood </w:t>
      </w:r>
      <w:r w:rsidR="00780D68" w:rsidRPr="003619C5">
        <w:rPr>
          <w:rFonts w:ascii="Book Antiqua" w:hAnsi="Book Antiqua"/>
          <w:lang w:val="en-GB"/>
        </w:rPr>
        <w:t>samples, which</w:t>
      </w:r>
      <w:r w:rsidR="00332725" w:rsidRPr="003619C5">
        <w:rPr>
          <w:rFonts w:ascii="Book Antiqua" w:hAnsi="Book Antiqua"/>
          <w:lang w:val="en-GB"/>
        </w:rPr>
        <w:t xml:space="preserve"> were </w:t>
      </w:r>
      <w:r w:rsidR="007A104A" w:rsidRPr="003619C5">
        <w:rPr>
          <w:rFonts w:ascii="Book Antiqua" w:hAnsi="Book Antiqua"/>
          <w:lang w:val="en-GB"/>
        </w:rPr>
        <w:t>60</w:t>
      </w:r>
      <w:r w:rsidR="00332725" w:rsidRPr="003619C5">
        <w:rPr>
          <w:rFonts w:ascii="Book Antiqua" w:hAnsi="Book Antiqua"/>
          <w:lang w:val="en-GB"/>
        </w:rPr>
        <w:t xml:space="preserve"> minutes</w:t>
      </w:r>
      <w:r w:rsidR="007A104A" w:rsidRPr="003619C5">
        <w:rPr>
          <w:rFonts w:ascii="Book Antiqua" w:hAnsi="Book Antiqua"/>
          <w:lang w:val="en-GB"/>
        </w:rPr>
        <w:t xml:space="preserve"> and 15 seconds</w:t>
      </w:r>
      <w:r w:rsidR="00481BF7" w:rsidRPr="003619C5">
        <w:rPr>
          <w:rFonts w:ascii="Book Antiqua" w:hAnsi="Book Antiqua"/>
          <w:lang w:val="en-GB"/>
        </w:rPr>
        <w:t xml:space="preserve"> please see </w:t>
      </w:r>
      <w:r w:rsidR="009D148A" w:rsidRPr="003619C5">
        <w:rPr>
          <w:rFonts w:ascii="Book Antiqua" w:hAnsi="Book Antiqua"/>
          <w:lang w:val="en-GB"/>
        </w:rPr>
        <w:t>Supplementary</w:t>
      </w:r>
      <w:r w:rsidR="00481BF7" w:rsidRPr="003619C5">
        <w:rPr>
          <w:rFonts w:ascii="Book Antiqua" w:hAnsi="Book Antiqua"/>
          <w:lang w:val="en-GB"/>
        </w:rPr>
        <w:t xml:space="preserve"> materials Table s2</w:t>
      </w:r>
      <w:r w:rsidR="007A104A" w:rsidRPr="003619C5">
        <w:rPr>
          <w:rFonts w:ascii="Book Antiqua" w:hAnsi="Book Antiqua"/>
          <w:lang w:val="en-GB"/>
        </w:rPr>
        <w:t>.</w:t>
      </w:r>
      <w:r w:rsidRPr="003619C5">
        <w:rPr>
          <w:rFonts w:ascii="Book Antiqua" w:hAnsi="Book Antiqua"/>
          <w:lang w:val="en-GB"/>
        </w:rPr>
        <w:t xml:space="preserve"> </w:t>
      </w:r>
      <w:r w:rsidR="007A104A" w:rsidRPr="003619C5">
        <w:rPr>
          <w:rFonts w:ascii="Book Antiqua" w:hAnsi="Book Antiqua"/>
          <w:lang w:val="en-GB"/>
        </w:rPr>
        <w:t>Records where kept to ensure identification of any deviations from protocol in future analysis.</w:t>
      </w:r>
    </w:p>
    <w:p w14:paraId="05018B64" w14:textId="77777777" w:rsidR="0010256F" w:rsidRPr="003619C5" w:rsidRDefault="0010256F" w:rsidP="00C9282F">
      <w:pPr>
        <w:pStyle w:val="Overskrift2"/>
        <w:spacing w:line="360" w:lineRule="auto"/>
        <w:jc w:val="both"/>
        <w:rPr>
          <w:rFonts w:ascii="Book Antiqua" w:hAnsi="Book Antiqua"/>
          <w:color w:val="auto"/>
          <w:sz w:val="22"/>
          <w:szCs w:val="22"/>
          <w:lang w:val="en-GB"/>
        </w:rPr>
      </w:pPr>
      <w:bookmarkStart w:id="13" w:name="_Toc421784802"/>
      <w:r w:rsidRPr="003619C5">
        <w:rPr>
          <w:rFonts w:ascii="Book Antiqua" w:hAnsi="Book Antiqua"/>
          <w:color w:val="auto"/>
          <w:sz w:val="22"/>
          <w:szCs w:val="22"/>
          <w:lang w:val="en-GB"/>
        </w:rPr>
        <w:t>Statistics</w:t>
      </w:r>
      <w:bookmarkEnd w:id="13"/>
    </w:p>
    <w:p w14:paraId="274D33D3" w14:textId="77777777" w:rsidR="00C3038D" w:rsidRPr="003619C5" w:rsidRDefault="0010256F" w:rsidP="00C9282F">
      <w:pPr>
        <w:spacing w:line="360" w:lineRule="auto"/>
        <w:jc w:val="both"/>
        <w:rPr>
          <w:rFonts w:ascii="Book Antiqua" w:hAnsi="Book Antiqua" w:cs="Calibri"/>
          <w:lang w:val="en-GB"/>
        </w:rPr>
      </w:pPr>
      <w:r w:rsidRPr="003619C5">
        <w:rPr>
          <w:rFonts w:ascii="Book Antiqua" w:hAnsi="Book Antiqua" w:cs="Calibri"/>
          <w:lang w:val="en-GB"/>
        </w:rPr>
        <w:t xml:space="preserve">The study included </w:t>
      </w:r>
      <w:r w:rsidR="007C2117" w:rsidRPr="003619C5">
        <w:rPr>
          <w:rFonts w:ascii="Book Antiqua" w:hAnsi="Book Antiqua" w:cs="Calibri"/>
          <w:lang w:val="en-GB"/>
        </w:rPr>
        <w:t>only</w:t>
      </w:r>
      <w:r w:rsidRPr="003619C5">
        <w:rPr>
          <w:rFonts w:ascii="Book Antiqua" w:hAnsi="Book Antiqua" w:cs="Calibri"/>
          <w:lang w:val="en-GB"/>
        </w:rPr>
        <w:t xml:space="preserve"> basic descriptive statistics</w:t>
      </w:r>
      <w:r w:rsidR="00863536" w:rsidRPr="003619C5">
        <w:rPr>
          <w:rFonts w:ascii="Book Antiqua" w:hAnsi="Book Antiqua" w:cs="Calibri"/>
          <w:lang w:val="en-GB"/>
        </w:rPr>
        <w:t xml:space="preserve"> using </w:t>
      </w:r>
      <w:r w:rsidR="00FF1AD7" w:rsidRPr="003619C5">
        <w:rPr>
          <w:rFonts w:ascii="Book Antiqua" w:hAnsi="Book Antiqua" w:cs="Calibri"/>
          <w:lang w:val="en-GB"/>
        </w:rPr>
        <w:t>R version 3.2.0</w:t>
      </w:r>
      <w:r w:rsidR="002C1C56" w:rsidRPr="003619C5">
        <w:rPr>
          <w:rFonts w:ascii="Book Antiqua" w:hAnsi="Book Antiqua"/>
          <w:lang w:val="en-GB"/>
        </w:rPr>
        <w:t>.</w:t>
      </w:r>
      <w:r w:rsidR="009824AA" w:rsidRPr="003619C5">
        <w:rPr>
          <w:rFonts w:ascii="Book Antiqua" w:hAnsi="Book Antiqua"/>
          <w:lang w:val="en-GB"/>
        </w:rPr>
        <w:t xml:space="preserve"> </w:t>
      </w:r>
      <w:r w:rsidR="00C3038D" w:rsidRPr="003619C5">
        <w:rPr>
          <w:rFonts w:ascii="Book Antiqua" w:hAnsi="Book Antiqua" w:cs="Calibri"/>
          <w:lang w:val="en-GB"/>
        </w:rPr>
        <w:t xml:space="preserve">In order to ensure </w:t>
      </w:r>
      <w:r w:rsidR="00EC08C0" w:rsidRPr="003619C5">
        <w:rPr>
          <w:rFonts w:ascii="Book Antiqua" w:hAnsi="Book Antiqua" w:cs="Calibri"/>
          <w:lang w:val="en-GB"/>
        </w:rPr>
        <w:t>confidentiality</w:t>
      </w:r>
      <w:r w:rsidR="00EC5918" w:rsidRPr="003619C5">
        <w:rPr>
          <w:rFonts w:ascii="Book Antiqua" w:hAnsi="Book Antiqua" w:cs="Calibri"/>
          <w:lang w:val="en-GB"/>
        </w:rPr>
        <w:t>,</w:t>
      </w:r>
      <w:r w:rsidR="00C3038D" w:rsidRPr="003619C5">
        <w:rPr>
          <w:rFonts w:ascii="Book Antiqua" w:hAnsi="Book Antiqua" w:cs="Calibri"/>
          <w:lang w:val="en-GB"/>
        </w:rPr>
        <w:t xml:space="preserve"> no grouping of the twins below </w:t>
      </w:r>
      <w:r w:rsidR="000B439E" w:rsidRPr="003619C5">
        <w:rPr>
          <w:rFonts w:ascii="Book Antiqua" w:hAnsi="Book Antiqua" w:cs="Calibri"/>
          <w:lang w:val="en-GB"/>
        </w:rPr>
        <w:t>five</w:t>
      </w:r>
      <w:r w:rsidR="00C3038D" w:rsidRPr="003619C5">
        <w:rPr>
          <w:rFonts w:ascii="Book Antiqua" w:hAnsi="Book Antiqua" w:cs="Calibri"/>
          <w:lang w:val="en-GB"/>
        </w:rPr>
        <w:t xml:space="preserve"> pairs was </w:t>
      </w:r>
      <w:r w:rsidR="00B1255B" w:rsidRPr="003619C5">
        <w:rPr>
          <w:rFonts w:ascii="Book Antiqua" w:hAnsi="Book Antiqua" w:cs="Calibri"/>
          <w:lang w:val="en-GB"/>
        </w:rPr>
        <w:t>presented</w:t>
      </w:r>
      <w:r w:rsidR="00C3038D" w:rsidRPr="003619C5">
        <w:rPr>
          <w:rFonts w:ascii="Book Antiqua" w:hAnsi="Book Antiqua" w:cs="Calibri"/>
          <w:lang w:val="en-GB"/>
        </w:rPr>
        <w:t>.</w:t>
      </w:r>
    </w:p>
    <w:p w14:paraId="00031337" w14:textId="77777777" w:rsidR="00233946" w:rsidRPr="003619C5" w:rsidRDefault="00233946" w:rsidP="00C9282F">
      <w:pPr>
        <w:spacing w:line="360" w:lineRule="auto"/>
        <w:jc w:val="both"/>
        <w:rPr>
          <w:rFonts w:ascii="Book Antiqua" w:eastAsiaTheme="majorEastAsia" w:hAnsi="Book Antiqua" w:cstheme="majorBidi"/>
          <w:lang w:val="en-GB"/>
        </w:rPr>
      </w:pPr>
      <w:r w:rsidRPr="003619C5">
        <w:rPr>
          <w:rFonts w:ascii="Book Antiqua" w:hAnsi="Book Antiqua"/>
          <w:lang w:val="en-GB"/>
        </w:rPr>
        <w:br w:type="page"/>
      </w:r>
    </w:p>
    <w:p w14:paraId="1104C4AE" w14:textId="77777777" w:rsidR="00723281" w:rsidRPr="003619C5" w:rsidRDefault="00723281" w:rsidP="00C9282F">
      <w:pPr>
        <w:pStyle w:val="Overskrift1"/>
        <w:spacing w:line="360" w:lineRule="auto"/>
        <w:jc w:val="both"/>
        <w:rPr>
          <w:rFonts w:ascii="Book Antiqua" w:hAnsi="Book Antiqua"/>
          <w:color w:val="auto"/>
          <w:lang w:val="en-GB"/>
        </w:rPr>
      </w:pPr>
      <w:bookmarkStart w:id="14" w:name="_Toc421784804"/>
      <w:r w:rsidRPr="003619C5">
        <w:rPr>
          <w:rFonts w:ascii="Book Antiqua" w:hAnsi="Book Antiqua"/>
          <w:color w:val="auto"/>
          <w:lang w:val="en-GB"/>
        </w:rPr>
        <w:lastRenderedPageBreak/>
        <w:t>Results</w:t>
      </w:r>
      <w:bookmarkEnd w:id="14"/>
      <w:r w:rsidRPr="003619C5">
        <w:rPr>
          <w:rFonts w:ascii="Book Antiqua" w:hAnsi="Book Antiqua"/>
          <w:color w:val="auto"/>
          <w:lang w:val="en-GB"/>
        </w:rPr>
        <w:t xml:space="preserve"> </w:t>
      </w:r>
    </w:p>
    <w:p w14:paraId="7EF9F451" w14:textId="77777777" w:rsidR="000447BF" w:rsidRPr="003619C5" w:rsidRDefault="006B7572" w:rsidP="00C9282F">
      <w:pPr>
        <w:pStyle w:val="Overskrift2"/>
        <w:spacing w:line="360" w:lineRule="auto"/>
        <w:jc w:val="both"/>
        <w:rPr>
          <w:rFonts w:ascii="Book Antiqua" w:hAnsi="Book Antiqua"/>
          <w:color w:val="auto"/>
          <w:sz w:val="22"/>
          <w:szCs w:val="22"/>
          <w:lang w:val="en-GB"/>
        </w:rPr>
      </w:pPr>
      <w:bookmarkStart w:id="15" w:name="_Toc421784805"/>
      <w:r w:rsidRPr="003619C5">
        <w:rPr>
          <w:rFonts w:ascii="Book Antiqua" w:hAnsi="Book Antiqua"/>
          <w:color w:val="auto"/>
          <w:sz w:val="22"/>
          <w:szCs w:val="22"/>
          <w:lang w:val="en-GB"/>
        </w:rPr>
        <w:t>Study cohort</w:t>
      </w:r>
      <w:bookmarkEnd w:id="15"/>
    </w:p>
    <w:p w14:paraId="561EBC6D" w14:textId="209EEEC1" w:rsidR="009833D4" w:rsidRPr="003619C5" w:rsidRDefault="0020131F" w:rsidP="00C9282F">
      <w:pPr>
        <w:spacing w:line="360" w:lineRule="auto"/>
        <w:jc w:val="both"/>
        <w:rPr>
          <w:rFonts w:ascii="Book Antiqua" w:hAnsi="Book Antiqua"/>
          <w:lang w:val="en-GB"/>
        </w:rPr>
      </w:pPr>
      <w:r w:rsidRPr="003619C5">
        <w:rPr>
          <w:rFonts w:ascii="Book Antiqua" w:hAnsi="Book Antiqua"/>
          <w:lang w:val="en-GB"/>
        </w:rPr>
        <w:t>Out of 62 MZ twin pairs,</w:t>
      </w:r>
      <w:r w:rsidR="002D36A0" w:rsidRPr="003619C5">
        <w:rPr>
          <w:rFonts w:ascii="Book Antiqua" w:hAnsi="Book Antiqua"/>
          <w:lang w:val="en-GB"/>
        </w:rPr>
        <w:t xml:space="preserve"> a</w:t>
      </w:r>
      <w:r w:rsidR="00792CEE" w:rsidRPr="003619C5">
        <w:rPr>
          <w:rFonts w:ascii="Book Antiqua" w:hAnsi="Book Antiqua"/>
          <w:lang w:val="en-GB"/>
        </w:rPr>
        <w:t>fter scrutinizing patient records, register data</w:t>
      </w:r>
      <w:r w:rsidR="00F36E19" w:rsidRPr="003619C5">
        <w:rPr>
          <w:rFonts w:ascii="Book Antiqua" w:hAnsi="Book Antiqua"/>
          <w:lang w:val="en-GB"/>
        </w:rPr>
        <w:t>,</w:t>
      </w:r>
      <w:r w:rsidR="00792CEE" w:rsidRPr="003619C5">
        <w:rPr>
          <w:rFonts w:ascii="Book Antiqua" w:hAnsi="Book Antiqua"/>
          <w:lang w:val="en-GB"/>
        </w:rPr>
        <w:t xml:space="preserve"> and questionnaires, </w:t>
      </w:r>
      <w:r w:rsidR="002D36A0" w:rsidRPr="003619C5">
        <w:rPr>
          <w:rFonts w:ascii="Book Antiqua" w:hAnsi="Book Antiqua"/>
          <w:lang w:val="en-GB"/>
        </w:rPr>
        <w:t>we found</w:t>
      </w:r>
      <w:r w:rsidR="00792CEE" w:rsidRPr="003619C5">
        <w:rPr>
          <w:rFonts w:ascii="Book Antiqua" w:hAnsi="Book Antiqua"/>
          <w:lang w:val="en-GB"/>
        </w:rPr>
        <w:t xml:space="preserve"> the index case of </w:t>
      </w:r>
      <w:r w:rsidR="000B439E" w:rsidRPr="003619C5">
        <w:rPr>
          <w:rFonts w:ascii="Book Antiqua" w:hAnsi="Book Antiqua"/>
          <w:lang w:val="en-GB"/>
        </w:rPr>
        <w:t>eight</w:t>
      </w:r>
      <w:r w:rsidR="00792CEE" w:rsidRPr="003619C5">
        <w:rPr>
          <w:rFonts w:ascii="Book Antiqua" w:hAnsi="Book Antiqua"/>
          <w:lang w:val="en-GB"/>
        </w:rPr>
        <w:t xml:space="preserve"> pairs unlikely to have IBD.</w:t>
      </w:r>
      <w:r w:rsidR="00784CCC" w:rsidRPr="003619C5">
        <w:rPr>
          <w:rFonts w:ascii="Book Antiqua" w:hAnsi="Book Antiqua"/>
          <w:lang w:val="en-GB"/>
        </w:rPr>
        <w:t xml:space="preserve"> The</w:t>
      </w:r>
      <w:r w:rsidR="00E00023" w:rsidRPr="003619C5">
        <w:rPr>
          <w:rFonts w:ascii="Book Antiqua" w:hAnsi="Book Antiqua"/>
          <w:lang w:val="en-GB"/>
        </w:rPr>
        <w:t xml:space="preserve"> 8</w:t>
      </w:r>
      <w:r w:rsidR="00784CCC" w:rsidRPr="003619C5">
        <w:rPr>
          <w:rFonts w:ascii="Book Antiqua" w:hAnsi="Book Antiqua"/>
          <w:lang w:val="en-GB"/>
        </w:rPr>
        <w:t xml:space="preserve"> cases</w:t>
      </w:r>
      <w:r w:rsidR="00EC08C0" w:rsidRPr="003619C5">
        <w:rPr>
          <w:rFonts w:ascii="Book Antiqua" w:hAnsi="Book Antiqua"/>
          <w:lang w:val="en-GB"/>
        </w:rPr>
        <w:t xml:space="preserve"> w</w:t>
      </w:r>
      <w:r w:rsidR="00897F23" w:rsidRPr="003619C5">
        <w:rPr>
          <w:rFonts w:ascii="Book Antiqua" w:hAnsi="Book Antiqua"/>
          <w:lang w:val="en-GB"/>
        </w:rPr>
        <w:t>ere</w:t>
      </w:r>
      <w:r w:rsidR="00EC08C0" w:rsidRPr="003619C5">
        <w:rPr>
          <w:rFonts w:ascii="Book Antiqua" w:hAnsi="Book Antiqua"/>
          <w:lang w:val="en-GB"/>
        </w:rPr>
        <w:t xml:space="preserve"> afflicted by </w:t>
      </w:r>
      <w:r w:rsidR="00905934" w:rsidRPr="003619C5">
        <w:rPr>
          <w:rFonts w:ascii="Book Antiqua" w:hAnsi="Book Antiqua"/>
          <w:lang w:val="en-GB"/>
        </w:rPr>
        <w:t xml:space="preserve">the following diagnoses: lymphocytic colitis, irritable bowel syndrome, </w:t>
      </w:r>
      <w:r w:rsidR="00905934" w:rsidRPr="003619C5">
        <w:rPr>
          <w:rFonts w:ascii="Book Antiqua" w:hAnsi="Book Antiqua"/>
          <w:i/>
          <w:lang w:val="en-GB"/>
        </w:rPr>
        <w:t>Clostridium</w:t>
      </w:r>
      <w:r w:rsidR="001C4804" w:rsidRPr="003619C5">
        <w:rPr>
          <w:rFonts w:ascii="Book Antiqua" w:hAnsi="Book Antiqua"/>
          <w:lang w:val="en-GB"/>
        </w:rPr>
        <w:t xml:space="preserve"> </w:t>
      </w:r>
      <w:r w:rsidR="001C4804" w:rsidRPr="003619C5">
        <w:rPr>
          <w:rFonts w:ascii="Book Antiqua" w:hAnsi="Book Antiqua"/>
          <w:i/>
          <w:lang w:val="en-GB"/>
        </w:rPr>
        <w:t>D</w:t>
      </w:r>
      <w:r w:rsidR="00905934" w:rsidRPr="003619C5">
        <w:rPr>
          <w:rFonts w:ascii="Book Antiqua" w:hAnsi="Book Antiqua"/>
          <w:i/>
          <w:lang w:val="en-GB"/>
        </w:rPr>
        <w:t>ifficile</w:t>
      </w:r>
      <w:r w:rsidR="00905934" w:rsidRPr="003619C5">
        <w:rPr>
          <w:rFonts w:ascii="Book Antiqua" w:hAnsi="Book Antiqua"/>
          <w:lang w:val="en-GB"/>
        </w:rPr>
        <w:t xml:space="preserve"> infection, ischemic bowel changes and abscesses without pathologic CD features</w:t>
      </w:r>
      <w:r w:rsidR="00EC08C0" w:rsidRPr="003619C5">
        <w:rPr>
          <w:rFonts w:ascii="Book Antiqua" w:hAnsi="Book Antiqua"/>
          <w:lang w:val="en-GB"/>
        </w:rPr>
        <w:t xml:space="preserve"> and grouped as GI symptoms not IBD.</w:t>
      </w:r>
      <w:r w:rsidR="00905934" w:rsidRPr="003619C5">
        <w:rPr>
          <w:rFonts w:ascii="Book Antiqua" w:hAnsi="Book Antiqua"/>
          <w:lang w:val="en-GB"/>
        </w:rPr>
        <w:t xml:space="preserve"> </w:t>
      </w:r>
      <w:r w:rsidR="006C1261" w:rsidRPr="003619C5">
        <w:rPr>
          <w:rFonts w:ascii="Book Antiqua" w:hAnsi="Book Antiqua"/>
          <w:lang w:val="en-GB"/>
        </w:rPr>
        <w:t xml:space="preserve">At least one twin </w:t>
      </w:r>
      <w:r w:rsidR="009833D4" w:rsidRPr="003619C5">
        <w:rPr>
          <w:rFonts w:ascii="Book Antiqua" w:hAnsi="Book Antiqua"/>
          <w:lang w:val="en-GB"/>
        </w:rPr>
        <w:t>suffered</w:t>
      </w:r>
      <w:r w:rsidR="006C1261" w:rsidRPr="003619C5">
        <w:rPr>
          <w:rFonts w:ascii="Book Antiqua" w:hAnsi="Book Antiqua"/>
          <w:lang w:val="en-GB"/>
        </w:rPr>
        <w:t xml:space="preserve"> from IBD </w:t>
      </w:r>
      <w:r w:rsidR="00792CEE" w:rsidRPr="003619C5">
        <w:rPr>
          <w:rFonts w:ascii="Book Antiqua" w:hAnsi="Book Antiqua"/>
          <w:lang w:val="en-GB"/>
        </w:rPr>
        <w:t>in all</w:t>
      </w:r>
      <w:r w:rsidR="005C2BAF" w:rsidRPr="003619C5">
        <w:rPr>
          <w:rFonts w:ascii="Book Antiqua" w:hAnsi="Book Antiqua"/>
          <w:lang w:val="en-GB"/>
        </w:rPr>
        <w:t xml:space="preserve"> remaining 54 </w:t>
      </w:r>
      <w:r w:rsidR="006C1261" w:rsidRPr="003619C5">
        <w:rPr>
          <w:rFonts w:ascii="Book Antiqua" w:hAnsi="Book Antiqua"/>
          <w:lang w:val="en-GB"/>
        </w:rPr>
        <w:t>pairs</w:t>
      </w:r>
      <w:r w:rsidR="005C2BAF" w:rsidRPr="003619C5">
        <w:rPr>
          <w:rFonts w:ascii="Book Antiqua" w:hAnsi="Book Antiqua"/>
          <w:lang w:val="en-GB"/>
        </w:rPr>
        <w:t xml:space="preserve"> according to </w:t>
      </w:r>
      <w:r w:rsidR="00EC70C0" w:rsidRPr="003619C5">
        <w:rPr>
          <w:rFonts w:ascii="Book Antiqua" w:hAnsi="Book Antiqua"/>
          <w:lang w:val="en-GB"/>
        </w:rPr>
        <w:t>patient records</w:t>
      </w:r>
      <w:r w:rsidR="00BE50DA" w:rsidRPr="003619C5">
        <w:rPr>
          <w:rFonts w:ascii="Book Antiqua" w:hAnsi="Book Antiqua"/>
          <w:lang w:val="en-GB"/>
        </w:rPr>
        <w:t xml:space="preserve"> </w:t>
      </w:r>
      <w:r w:rsidR="0011207A" w:rsidRPr="003619C5">
        <w:rPr>
          <w:rFonts w:ascii="Book Antiqua" w:hAnsi="Book Antiqua"/>
          <w:lang w:val="en-GB"/>
        </w:rPr>
        <w:t>before verification of diagnostic criteria</w:t>
      </w:r>
      <w:r w:rsidR="00792CEE" w:rsidRPr="003619C5">
        <w:rPr>
          <w:rFonts w:ascii="Book Antiqua" w:hAnsi="Book Antiqua"/>
          <w:lang w:val="en-GB"/>
        </w:rPr>
        <w:t xml:space="preserve">. </w:t>
      </w:r>
      <w:r w:rsidR="00897F23" w:rsidRPr="003619C5">
        <w:rPr>
          <w:rFonts w:ascii="Book Antiqua" w:hAnsi="Book Antiqua"/>
          <w:lang w:val="en-GB"/>
        </w:rPr>
        <w:t xml:space="preserve">Forty-four </w:t>
      </w:r>
      <w:r w:rsidR="009B51F8" w:rsidRPr="003619C5">
        <w:rPr>
          <w:rFonts w:ascii="Book Antiqua" w:hAnsi="Book Antiqua"/>
          <w:lang w:val="en-GB"/>
        </w:rPr>
        <w:t xml:space="preserve">were </w:t>
      </w:r>
      <w:r w:rsidR="00EC70C0" w:rsidRPr="003619C5">
        <w:rPr>
          <w:rFonts w:ascii="Book Antiqua" w:hAnsi="Book Antiqua"/>
          <w:lang w:val="en-GB"/>
        </w:rPr>
        <w:t>discordant for IBD</w:t>
      </w:r>
      <w:r w:rsidR="00E02115" w:rsidRPr="003619C5">
        <w:rPr>
          <w:rFonts w:ascii="Book Antiqua" w:hAnsi="Book Antiqua"/>
          <w:lang w:val="en-GB"/>
        </w:rPr>
        <w:t xml:space="preserve">, of whom </w:t>
      </w:r>
      <w:r w:rsidR="009833D4" w:rsidRPr="003619C5">
        <w:rPr>
          <w:rFonts w:ascii="Book Antiqua" w:hAnsi="Book Antiqua"/>
          <w:lang w:val="en-GB"/>
        </w:rPr>
        <w:t xml:space="preserve">24 out of 31 UC pairs, </w:t>
      </w:r>
      <w:r w:rsidR="000F0192" w:rsidRPr="003619C5">
        <w:rPr>
          <w:rFonts w:ascii="Book Antiqua" w:hAnsi="Book Antiqua"/>
          <w:lang w:val="en-GB"/>
        </w:rPr>
        <w:t>four</w:t>
      </w:r>
      <w:r w:rsidR="009833D4" w:rsidRPr="003619C5">
        <w:rPr>
          <w:rFonts w:ascii="Book Antiqua" w:hAnsi="Book Antiqua"/>
          <w:lang w:val="en-GB"/>
        </w:rPr>
        <w:t xml:space="preserve"> out of </w:t>
      </w:r>
      <w:r w:rsidR="000F0192" w:rsidRPr="003619C5">
        <w:rPr>
          <w:rFonts w:ascii="Book Antiqua" w:hAnsi="Book Antiqua"/>
          <w:lang w:val="en-GB"/>
        </w:rPr>
        <w:t>five</w:t>
      </w:r>
      <w:r w:rsidR="009833D4" w:rsidRPr="003619C5">
        <w:rPr>
          <w:rFonts w:ascii="Book Antiqua" w:hAnsi="Book Antiqua"/>
          <w:lang w:val="en-GB"/>
        </w:rPr>
        <w:t xml:space="preserve"> IBDU pairs,</w:t>
      </w:r>
      <w:r w:rsidR="0095389C" w:rsidRPr="003619C5">
        <w:rPr>
          <w:rFonts w:ascii="Book Antiqua" w:hAnsi="Book Antiqua"/>
          <w:lang w:val="en-GB"/>
        </w:rPr>
        <w:t xml:space="preserve"> and</w:t>
      </w:r>
      <w:r w:rsidR="009833D4" w:rsidRPr="003619C5">
        <w:rPr>
          <w:rFonts w:ascii="Book Antiqua" w:hAnsi="Book Antiqua"/>
          <w:lang w:val="en-GB"/>
        </w:rPr>
        <w:t xml:space="preserve"> </w:t>
      </w:r>
      <w:r w:rsidR="000F0192" w:rsidRPr="003619C5">
        <w:rPr>
          <w:rFonts w:ascii="Book Antiqua" w:hAnsi="Book Antiqua"/>
          <w:lang w:val="en-GB"/>
        </w:rPr>
        <w:t>six</w:t>
      </w:r>
      <w:r w:rsidR="009833D4" w:rsidRPr="003619C5">
        <w:rPr>
          <w:rFonts w:ascii="Book Antiqua" w:hAnsi="Book Antiqua"/>
          <w:lang w:val="en-GB"/>
        </w:rPr>
        <w:t xml:space="preserve"> out of </w:t>
      </w:r>
      <w:r w:rsidR="000F0192" w:rsidRPr="003619C5">
        <w:rPr>
          <w:rFonts w:ascii="Book Antiqua" w:hAnsi="Book Antiqua"/>
          <w:lang w:val="en-GB"/>
        </w:rPr>
        <w:t>eight</w:t>
      </w:r>
      <w:r w:rsidR="009833D4" w:rsidRPr="003619C5">
        <w:rPr>
          <w:rFonts w:ascii="Book Antiqua" w:hAnsi="Book Antiqua"/>
          <w:lang w:val="en-GB"/>
        </w:rPr>
        <w:t xml:space="preserve"> CD pairs fulfilled the Copenhagen diagnostic criteria.</w:t>
      </w:r>
      <w:r w:rsidR="00036613" w:rsidRPr="003619C5">
        <w:rPr>
          <w:rFonts w:ascii="Book Antiqua" w:hAnsi="Book Antiqua"/>
          <w:lang w:val="en-GB"/>
        </w:rPr>
        <w:t xml:space="preserve"> </w:t>
      </w:r>
      <w:r w:rsidR="00E02115" w:rsidRPr="003619C5">
        <w:rPr>
          <w:rFonts w:ascii="Book Antiqua" w:hAnsi="Book Antiqua"/>
          <w:lang w:val="en-GB"/>
        </w:rPr>
        <w:t>Of the</w:t>
      </w:r>
      <w:r w:rsidR="00036613" w:rsidRPr="003619C5">
        <w:rPr>
          <w:rFonts w:ascii="Book Antiqua" w:hAnsi="Book Antiqua"/>
          <w:lang w:val="en-GB"/>
        </w:rPr>
        <w:t xml:space="preserve"> </w:t>
      </w:r>
      <w:r w:rsidR="00C6632E" w:rsidRPr="003619C5">
        <w:rPr>
          <w:rFonts w:ascii="Book Antiqua" w:hAnsi="Book Antiqua"/>
          <w:lang w:val="en-GB"/>
        </w:rPr>
        <w:t xml:space="preserve">10 </w:t>
      </w:r>
      <w:r w:rsidR="00036613" w:rsidRPr="003619C5">
        <w:rPr>
          <w:rFonts w:ascii="Book Antiqua" w:hAnsi="Book Antiqua"/>
          <w:lang w:val="en-GB"/>
        </w:rPr>
        <w:t>concordant pairs</w:t>
      </w:r>
      <w:r w:rsidR="0095389C" w:rsidRPr="003619C5">
        <w:rPr>
          <w:rFonts w:ascii="Book Antiqua" w:hAnsi="Book Antiqua"/>
          <w:lang w:val="en-GB"/>
        </w:rPr>
        <w:t>,</w:t>
      </w:r>
      <w:r w:rsidR="00036613" w:rsidRPr="003619C5">
        <w:rPr>
          <w:rFonts w:ascii="Book Antiqua" w:hAnsi="Book Antiqua"/>
          <w:lang w:val="en-GB"/>
        </w:rPr>
        <w:t xml:space="preserve"> </w:t>
      </w:r>
      <w:r w:rsidR="00E02115" w:rsidRPr="003619C5">
        <w:rPr>
          <w:rFonts w:ascii="Book Antiqua" w:hAnsi="Book Antiqua"/>
          <w:lang w:val="en-GB"/>
        </w:rPr>
        <w:t xml:space="preserve">there were </w:t>
      </w:r>
      <w:r w:rsidR="000F0192" w:rsidRPr="003619C5">
        <w:rPr>
          <w:rFonts w:ascii="Book Antiqua" w:hAnsi="Book Antiqua"/>
          <w:lang w:val="en-GB"/>
        </w:rPr>
        <w:t>eight</w:t>
      </w:r>
      <w:r w:rsidR="00036613" w:rsidRPr="003619C5">
        <w:rPr>
          <w:rFonts w:ascii="Book Antiqua" w:hAnsi="Book Antiqua"/>
          <w:lang w:val="en-GB"/>
        </w:rPr>
        <w:t xml:space="preserve"> CD/CD pairs, </w:t>
      </w:r>
      <w:r w:rsidR="000F0192" w:rsidRPr="003619C5">
        <w:rPr>
          <w:rFonts w:ascii="Book Antiqua" w:hAnsi="Book Antiqua"/>
          <w:lang w:val="en-GB"/>
        </w:rPr>
        <w:t>one</w:t>
      </w:r>
      <w:r w:rsidR="0095389C" w:rsidRPr="003619C5">
        <w:rPr>
          <w:rFonts w:ascii="Book Antiqua" w:hAnsi="Book Antiqua"/>
          <w:lang w:val="en-GB"/>
        </w:rPr>
        <w:t xml:space="preserve"> </w:t>
      </w:r>
      <w:r w:rsidR="00036613" w:rsidRPr="003619C5">
        <w:rPr>
          <w:rFonts w:ascii="Book Antiqua" w:hAnsi="Book Antiqua"/>
          <w:lang w:val="en-GB"/>
        </w:rPr>
        <w:t>UC/UC pair</w:t>
      </w:r>
      <w:r w:rsidR="0095389C" w:rsidRPr="003619C5">
        <w:rPr>
          <w:rFonts w:ascii="Book Antiqua" w:hAnsi="Book Antiqua"/>
          <w:lang w:val="en-GB"/>
        </w:rPr>
        <w:t>,</w:t>
      </w:r>
      <w:r w:rsidR="00036613" w:rsidRPr="003619C5">
        <w:rPr>
          <w:rFonts w:ascii="Book Antiqua" w:hAnsi="Book Antiqua"/>
          <w:lang w:val="en-GB"/>
        </w:rPr>
        <w:t xml:space="preserve"> and </w:t>
      </w:r>
      <w:r w:rsidR="000F0192" w:rsidRPr="003619C5">
        <w:rPr>
          <w:rFonts w:ascii="Book Antiqua" w:hAnsi="Book Antiqua"/>
          <w:lang w:val="en-GB"/>
        </w:rPr>
        <w:t>one</w:t>
      </w:r>
      <w:r w:rsidR="00036613" w:rsidRPr="003619C5">
        <w:rPr>
          <w:rFonts w:ascii="Book Antiqua" w:hAnsi="Book Antiqua"/>
          <w:lang w:val="en-GB"/>
        </w:rPr>
        <w:t xml:space="preserve"> UC/IBDU pair</w:t>
      </w:r>
      <w:r w:rsidR="00336EB3" w:rsidRPr="003619C5">
        <w:rPr>
          <w:rFonts w:ascii="Book Antiqua" w:hAnsi="Book Antiqua"/>
          <w:lang w:val="en-GB"/>
        </w:rPr>
        <w:t>, w</w:t>
      </w:r>
      <w:r w:rsidR="0095389C" w:rsidRPr="003619C5">
        <w:rPr>
          <w:rFonts w:ascii="Book Antiqua" w:hAnsi="Book Antiqua"/>
          <w:lang w:val="en-GB"/>
        </w:rPr>
        <w:t>h</w:t>
      </w:r>
      <w:r w:rsidR="00336EB3" w:rsidRPr="003619C5">
        <w:rPr>
          <w:rFonts w:ascii="Book Antiqua" w:hAnsi="Book Antiqua"/>
          <w:lang w:val="en-GB"/>
        </w:rPr>
        <w:t xml:space="preserve">ere all but one CD </w:t>
      </w:r>
      <w:r w:rsidR="00CC48AB" w:rsidRPr="003619C5">
        <w:rPr>
          <w:rFonts w:ascii="Book Antiqua" w:hAnsi="Book Antiqua"/>
          <w:lang w:val="en-GB"/>
        </w:rPr>
        <w:t>index twin</w:t>
      </w:r>
      <w:r w:rsidR="00336EB3" w:rsidRPr="003619C5">
        <w:rPr>
          <w:rFonts w:ascii="Book Antiqua" w:hAnsi="Book Antiqua"/>
          <w:lang w:val="en-GB"/>
        </w:rPr>
        <w:t xml:space="preserve"> fulfilled the </w:t>
      </w:r>
      <w:r w:rsidR="002836BB" w:rsidRPr="003619C5">
        <w:rPr>
          <w:rFonts w:ascii="Book Antiqua" w:hAnsi="Book Antiqua"/>
          <w:lang w:val="en-GB"/>
        </w:rPr>
        <w:t xml:space="preserve">Copenhagen </w:t>
      </w:r>
      <w:r w:rsidR="00336EB3" w:rsidRPr="003619C5">
        <w:rPr>
          <w:rFonts w:ascii="Book Antiqua" w:hAnsi="Book Antiqua"/>
          <w:lang w:val="en-GB"/>
        </w:rPr>
        <w:t>criteria</w:t>
      </w:r>
      <w:r w:rsidR="00036613" w:rsidRPr="003619C5">
        <w:rPr>
          <w:rFonts w:ascii="Book Antiqua" w:hAnsi="Book Antiqua"/>
          <w:lang w:val="en-GB"/>
        </w:rPr>
        <w:t>.</w:t>
      </w:r>
      <w:r w:rsidR="00E00023" w:rsidRPr="003619C5">
        <w:rPr>
          <w:rFonts w:ascii="Book Antiqua" w:hAnsi="Book Antiqua"/>
          <w:lang w:val="en-GB"/>
        </w:rPr>
        <w:t xml:space="preserve"> Both verified and suspected cases were included in the c</w:t>
      </w:r>
      <w:r w:rsidR="003F3222" w:rsidRPr="003619C5">
        <w:rPr>
          <w:rFonts w:ascii="Book Antiqua" w:hAnsi="Book Antiqua"/>
          <w:lang w:val="en-GB"/>
        </w:rPr>
        <w:t>ohort, to reflect clinical practice.</w:t>
      </w:r>
    </w:p>
    <w:p w14:paraId="742F8087" w14:textId="77777777" w:rsidR="00BD2E84" w:rsidRPr="003619C5" w:rsidRDefault="00BD2E84" w:rsidP="00C9282F">
      <w:pPr>
        <w:pStyle w:val="Overskrift2"/>
        <w:spacing w:line="360" w:lineRule="auto"/>
        <w:jc w:val="both"/>
        <w:rPr>
          <w:rFonts w:ascii="Book Antiqua" w:hAnsi="Book Antiqua"/>
          <w:color w:val="auto"/>
          <w:sz w:val="22"/>
          <w:szCs w:val="22"/>
          <w:lang w:val="en-GB"/>
        </w:rPr>
      </w:pPr>
      <w:bookmarkStart w:id="16" w:name="_Toc421784806"/>
      <w:r w:rsidRPr="003619C5">
        <w:rPr>
          <w:rFonts w:ascii="Book Antiqua" w:hAnsi="Book Antiqua"/>
          <w:color w:val="auto"/>
          <w:sz w:val="22"/>
          <w:szCs w:val="22"/>
          <w:lang w:val="en-GB"/>
        </w:rPr>
        <w:t>Age at diagnosis</w:t>
      </w:r>
      <w:bookmarkEnd w:id="16"/>
      <w:r w:rsidRPr="003619C5">
        <w:rPr>
          <w:rFonts w:ascii="Book Antiqua" w:hAnsi="Book Antiqua"/>
          <w:color w:val="auto"/>
          <w:sz w:val="22"/>
          <w:szCs w:val="22"/>
          <w:lang w:val="en-GB"/>
        </w:rPr>
        <w:t xml:space="preserve"> </w:t>
      </w:r>
    </w:p>
    <w:p w14:paraId="5D62C090" w14:textId="085C5691" w:rsidR="00BD2E84" w:rsidRPr="003619C5" w:rsidRDefault="00BD2E84" w:rsidP="00C9282F">
      <w:pPr>
        <w:spacing w:line="360" w:lineRule="auto"/>
        <w:jc w:val="both"/>
        <w:rPr>
          <w:rFonts w:ascii="Book Antiqua" w:hAnsi="Book Antiqua"/>
          <w:lang w:val="en-GB"/>
        </w:rPr>
      </w:pPr>
      <w:r w:rsidRPr="003619C5">
        <w:rPr>
          <w:rFonts w:ascii="Book Antiqua" w:hAnsi="Book Antiqua"/>
          <w:lang w:val="en-GB"/>
        </w:rPr>
        <w:t xml:space="preserve">The mean age at diagnosis </w:t>
      </w:r>
      <w:r w:rsidR="00E02115" w:rsidRPr="003619C5">
        <w:rPr>
          <w:rFonts w:ascii="Book Antiqua" w:hAnsi="Book Antiqua"/>
          <w:lang w:val="en-GB"/>
        </w:rPr>
        <w:t xml:space="preserve">was </w:t>
      </w:r>
      <w:r w:rsidRPr="003619C5">
        <w:rPr>
          <w:rFonts w:ascii="Book Antiqua" w:hAnsi="Book Antiqua"/>
          <w:lang w:val="en-GB"/>
        </w:rPr>
        <w:t xml:space="preserve">lower in the CD concordant </w:t>
      </w:r>
      <w:r w:rsidR="009D148A" w:rsidRPr="003619C5">
        <w:rPr>
          <w:rFonts w:ascii="Book Antiqua" w:hAnsi="Book Antiqua"/>
          <w:lang w:val="en-GB"/>
        </w:rPr>
        <w:t xml:space="preserve">than CD discordant </w:t>
      </w:r>
      <w:r w:rsidRPr="003619C5">
        <w:rPr>
          <w:rFonts w:ascii="Book Antiqua" w:hAnsi="Book Antiqua"/>
          <w:lang w:val="en-GB"/>
        </w:rPr>
        <w:t xml:space="preserve">pairs </w:t>
      </w:r>
      <w:r w:rsidR="00E02115" w:rsidRPr="003619C5">
        <w:rPr>
          <w:rFonts w:ascii="Book Antiqua" w:hAnsi="Book Antiqua"/>
          <w:lang w:val="en-GB"/>
        </w:rPr>
        <w:t>(</w:t>
      </w:r>
      <w:r w:rsidRPr="003619C5">
        <w:rPr>
          <w:rFonts w:ascii="Book Antiqua" w:hAnsi="Book Antiqua"/>
          <w:lang w:val="en-GB"/>
        </w:rPr>
        <w:t>24.75 years versus 31.75 years</w:t>
      </w:r>
      <w:r w:rsidR="00E02115" w:rsidRPr="003619C5">
        <w:rPr>
          <w:rFonts w:ascii="Book Antiqua" w:hAnsi="Book Antiqua"/>
          <w:lang w:val="en-GB"/>
        </w:rPr>
        <w:t>)</w:t>
      </w:r>
      <w:r w:rsidRPr="003619C5">
        <w:rPr>
          <w:rFonts w:ascii="Book Antiqua" w:hAnsi="Book Antiqua"/>
          <w:lang w:val="en-GB"/>
        </w:rPr>
        <w:t>.</w:t>
      </w:r>
      <w:r w:rsidR="008E6C28" w:rsidRPr="003619C5">
        <w:rPr>
          <w:rFonts w:ascii="Book Antiqua" w:hAnsi="Book Antiqua"/>
          <w:lang w:val="en-GB"/>
        </w:rPr>
        <w:t xml:space="preserve"> </w:t>
      </w:r>
      <w:r w:rsidR="00690B14" w:rsidRPr="003619C5">
        <w:rPr>
          <w:rFonts w:ascii="Book Antiqua" w:hAnsi="Book Antiqua"/>
          <w:lang w:val="en-GB"/>
        </w:rPr>
        <w:t>The timespan</w:t>
      </w:r>
      <w:r w:rsidR="008E6C28" w:rsidRPr="003619C5">
        <w:rPr>
          <w:rFonts w:ascii="Book Antiqua" w:hAnsi="Book Antiqua"/>
          <w:lang w:val="en-GB"/>
        </w:rPr>
        <w:t xml:space="preserve"> </w:t>
      </w:r>
      <w:r w:rsidR="00E02115" w:rsidRPr="003619C5">
        <w:rPr>
          <w:rFonts w:ascii="Book Antiqua" w:hAnsi="Book Antiqua"/>
          <w:lang w:val="en-GB"/>
        </w:rPr>
        <w:t>between</w:t>
      </w:r>
      <w:r w:rsidR="000E784E" w:rsidRPr="003619C5">
        <w:rPr>
          <w:rFonts w:ascii="Book Antiqua" w:hAnsi="Book Antiqua"/>
          <w:lang w:val="en-GB"/>
        </w:rPr>
        <w:t xml:space="preserve"> the diagnosis</w:t>
      </w:r>
      <w:r w:rsidR="006C121A" w:rsidRPr="003619C5">
        <w:rPr>
          <w:rFonts w:ascii="Book Antiqua" w:hAnsi="Book Antiqua"/>
          <w:lang w:val="en-GB"/>
        </w:rPr>
        <w:t xml:space="preserve"> of </w:t>
      </w:r>
      <w:r w:rsidR="00F36E19" w:rsidRPr="003619C5">
        <w:rPr>
          <w:rFonts w:ascii="Book Antiqua" w:hAnsi="Book Antiqua"/>
          <w:lang w:val="en-GB"/>
        </w:rPr>
        <w:t xml:space="preserve">an </w:t>
      </w:r>
      <w:r w:rsidR="008E6C28" w:rsidRPr="003619C5">
        <w:rPr>
          <w:rFonts w:ascii="Book Antiqua" w:hAnsi="Book Antiqua"/>
          <w:lang w:val="en-GB"/>
        </w:rPr>
        <w:t>index</w:t>
      </w:r>
      <w:r w:rsidR="00E94E96" w:rsidRPr="003619C5">
        <w:rPr>
          <w:rFonts w:ascii="Book Antiqua" w:hAnsi="Book Antiqua"/>
          <w:lang w:val="en-GB"/>
        </w:rPr>
        <w:t xml:space="preserve"> twin</w:t>
      </w:r>
      <w:r w:rsidR="008E6C28" w:rsidRPr="003619C5">
        <w:rPr>
          <w:rFonts w:ascii="Book Antiqua" w:hAnsi="Book Antiqua"/>
          <w:lang w:val="en-GB"/>
        </w:rPr>
        <w:t xml:space="preserve"> and </w:t>
      </w:r>
      <w:r w:rsidR="00F36E19" w:rsidRPr="003619C5">
        <w:rPr>
          <w:rFonts w:ascii="Book Antiqua" w:hAnsi="Book Antiqua"/>
          <w:lang w:val="en-GB"/>
        </w:rPr>
        <w:t>the</w:t>
      </w:r>
      <w:r w:rsidR="008E6C28" w:rsidRPr="003619C5">
        <w:rPr>
          <w:rFonts w:ascii="Book Antiqua" w:hAnsi="Book Antiqua"/>
          <w:lang w:val="en-GB"/>
        </w:rPr>
        <w:t xml:space="preserve"> IBD co</w:t>
      </w:r>
      <w:r w:rsidR="00601DA4" w:rsidRPr="003619C5">
        <w:rPr>
          <w:rFonts w:ascii="Book Antiqua" w:hAnsi="Book Antiqua"/>
          <w:lang w:val="en-GB"/>
        </w:rPr>
        <w:t>-</w:t>
      </w:r>
      <w:r w:rsidR="008E6C28" w:rsidRPr="003619C5">
        <w:rPr>
          <w:rFonts w:ascii="Book Antiqua" w:hAnsi="Book Antiqua"/>
          <w:lang w:val="en-GB"/>
        </w:rPr>
        <w:t>twin</w:t>
      </w:r>
      <w:r w:rsidR="00E94E96" w:rsidRPr="003619C5">
        <w:rPr>
          <w:rFonts w:ascii="Book Antiqua" w:hAnsi="Book Antiqua"/>
          <w:lang w:val="en-GB"/>
        </w:rPr>
        <w:t xml:space="preserve"> was </w:t>
      </w:r>
      <w:r w:rsidR="006C121A" w:rsidRPr="003619C5">
        <w:rPr>
          <w:rFonts w:ascii="Book Antiqua" w:hAnsi="Book Antiqua"/>
          <w:lang w:val="en-GB"/>
        </w:rPr>
        <w:t>6</w:t>
      </w:r>
      <w:r w:rsidR="00E94E96" w:rsidRPr="003619C5">
        <w:rPr>
          <w:rFonts w:ascii="Book Antiqua" w:hAnsi="Book Antiqua"/>
          <w:lang w:val="en-GB"/>
        </w:rPr>
        <w:t xml:space="preserve"> years on average</w:t>
      </w:r>
      <w:r w:rsidR="00F36E19" w:rsidRPr="003619C5">
        <w:rPr>
          <w:rFonts w:ascii="Book Antiqua" w:hAnsi="Book Antiqua"/>
          <w:lang w:val="en-GB"/>
        </w:rPr>
        <w:t>,</w:t>
      </w:r>
      <w:r w:rsidR="00E94E96" w:rsidRPr="003619C5">
        <w:rPr>
          <w:rFonts w:ascii="Book Antiqua" w:hAnsi="Book Antiqua"/>
          <w:lang w:val="en-GB"/>
        </w:rPr>
        <w:t xml:space="preserve"> ranging from </w:t>
      </w:r>
      <w:r w:rsidR="006C121A" w:rsidRPr="003619C5">
        <w:rPr>
          <w:rFonts w:ascii="Book Antiqua" w:hAnsi="Book Antiqua"/>
          <w:lang w:val="en-GB"/>
        </w:rPr>
        <w:t>94 days</w:t>
      </w:r>
      <w:r w:rsidR="00E94E96" w:rsidRPr="003619C5">
        <w:rPr>
          <w:rFonts w:ascii="Book Antiqua" w:hAnsi="Book Antiqua"/>
          <w:lang w:val="en-GB"/>
        </w:rPr>
        <w:t xml:space="preserve"> to</w:t>
      </w:r>
      <w:r w:rsidR="008E6C28" w:rsidRPr="003619C5">
        <w:rPr>
          <w:rFonts w:ascii="Book Antiqua" w:hAnsi="Book Antiqua"/>
          <w:lang w:val="en-GB"/>
        </w:rPr>
        <w:t xml:space="preserve"> </w:t>
      </w:r>
      <w:r w:rsidR="006C121A" w:rsidRPr="003619C5">
        <w:rPr>
          <w:rFonts w:ascii="Book Antiqua" w:hAnsi="Book Antiqua"/>
          <w:lang w:val="en-GB"/>
        </w:rPr>
        <w:t xml:space="preserve">14 </w:t>
      </w:r>
      <w:r w:rsidR="008E6C28" w:rsidRPr="003619C5">
        <w:rPr>
          <w:rFonts w:ascii="Book Antiqua" w:hAnsi="Book Antiqua"/>
          <w:lang w:val="en-GB"/>
        </w:rPr>
        <w:t>years</w:t>
      </w:r>
      <w:r w:rsidR="00E94E96" w:rsidRPr="003619C5">
        <w:rPr>
          <w:rFonts w:ascii="Book Antiqua" w:hAnsi="Book Antiqua"/>
          <w:lang w:val="en-GB"/>
        </w:rPr>
        <w:t>.</w:t>
      </w:r>
      <w:r w:rsidR="004C35B9" w:rsidRPr="003619C5">
        <w:rPr>
          <w:rFonts w:ascii="Book Antiqua" w:hAnsi="Book Antiqua"/>
          <w:lang w:val="en-GB"/>
        </w:rPr>
        <w:t xml:space="preserve"> </w:t>
      </w:r>
      <w:r w:rsidR="0054338A" w:rsidRPr="003619C5">
        <w:rPr>
          <w:rFonts w:ascii="Book Antiqua" w:hAnsi="Book Antiqua"/>
          <w:lang w:val="en-GB"/>
        </w:rPr>
        <w:t xml:space="preserve">The mean disease duration at sampling </w:t>
      </w:r>
      <w:r w:rsidR="004C35B9" w:rsidRPr="003619C5">
        <w:rPr>
          <w:rFonts w:ascii="Book Antiqua" w:hAnsi="Book Antiqua"/>
          <w:lang w:val="en-GB"/>
        </w:rPr>
        <w:t xml:space="preserve">was </w:t>
      </w:r>
      <w:r w:rsidR="00C94B6F" w:rsidRPr="003619C5">
        <w:rPr>
          <w:rFonts w:ascii="Book Antiqua" w:hAnsi="Book Antiqua"/>
          <w:lang w:val="en-GB"/>
        </w:rPr>
        <w:t>15 years on average,</w:t>
      </w:r>
      <w:r w:rsidR="001375A8" w:rsidRPr="003619C5">
        <w:rPr>
          <w:rFonts w:ascii="Book Antiqua" w:hAnsi="Book Antiqua"/>
          <w:lang w:val="en-GB"/>
        </w:rPr>
        <w:t xml:space="preserve"> rang</w:t>
      </w:r>
      <w:r w:rsidR="00C94B6F" w:rsidRPr="003619C5">
        <w:rPr>
          <w:rFonts w:ascii="Book Antiqua" w:hAnsi="Book Antiqua"/>
          <w:lang w:val="en-GB"/>
        </w:rPr>
        <w:t>ing from 295 days</w:t>
      </w:r>
      <w:r w:rsidR="001375A8" w:rsidRPr="003619C5">
        <w:rPr>
          <w:rFonts w:ascii="Book Antiqua" w:hAnsi="Book Antiqua"/>
          <w:lang w:val="en-GB"/>
        </w:rPr>
        <w:t xml:space="preserve"> to </w:t>
      </w:r>
      <w:r w:rsidR="00C94B6F" w:rsidRPr="003619C5">
        <w:rPr>
          <w:rFonts w:ascii="Book Antiqua" w:hAnsi="Book Antiqua"/>
          <w:lang w:val="en-GB"/>
        </w:rPr>
        <w:t>37 years</w:t>
      </w:r>
      <w:r w:rsidR="001375A8" w:rsidRPr="003619C5">
        <w:rPr>
          <w:rFonts w:ascii="Book Antiqua" w:hAnsi="Book Antiqua"/>
          <w:lang w:val="en-GB"/>
        </w:rPr>
        <w:t>.</w:t>
      </w:r>
    </w:p>
    <w:p w14:paraId="30824887" w14:textId="77777777" w:rsidR="00F36E19" w:rsidRPr="003619C5" w:rsidRDefault="002D59C5" w:rsidP="00C9282F">
      <w:pPr>
        <w:pStyle w:val="Overskrift2"/>
        <w:spacing w:line="360" w:lineRule="auto"/>
        <w:rPr>
          <w:rFonts w:ascii="Book Antiqua" w:hAnsi="Book Antiqua"/>
          <w:color w:val="auto"/>
          <w:sz w:val="22"/>
          <w:szCs w:val="22"/>
          <w:lang w:val="en-GB"/>
        </w:rPr>
      </w:pPr>
      <w:bookmarkStart w:id="17" w:name="_Toc421784807"/>
      <w:r w:rsidRPr="003619C5">
        <w:rPr>
          <w:rFonts w:ascii="Book Antiqua" w:hAnsi="Book Antiqua"/>
          <w:color w:val="auto"/>
          <w:sz w:val="22"/>
          <w:szCs w:val="22"/>
        </w:rPr>
        <w:t>Clinical</w:t>
      </w:r>
      <w:r w:rsidR="000670F1" w:rsidRPr="003619C5">
        <w:rPr>
          <w:rFonts w:ascii="Book Antiqua" w:hAnsi="Book Antiqua"/>
          <w:color w:val="auto"/>
          <w:sz w:val="22"/>
          <w:szCs w:val="22"/>
        </w:rPr>
        <w:t xml:space="preserve"> characteristics</w:t>
      </w:r>
      <w:r w:rsidR="006D13A5" w:rsidRPr="003619C5">
        <w:rPr>
          <w:rFonts w:ascii="Book Antiqua" w:hAnsi="Book Antiqua"/>
          <w:color w:val="auto"/>
          <w:sz w:val="22"/>
          <w:szCs w:val="22"/>
        </w:rPr>
        <w:t>, complications, medication and smoking.</w:t>
      </w:r>
      <w:bookmarkEnd w:id="17"/>
    </w:p>
    <w:p w14:paraId="11253252" w14:textId="5971B2D2" w:rsidR="00FA567F" w:rsidRPr="003619C5" w:rsidRDefault="00AD4558" w:rsidP="00C9282F">
      <w:pPr>
        <w:spacing w:line="360" w:lineRule="auto"/>
        <w:rPr>
          <w:rFonts w:ascii="Book Antiqua" w:hAnsi="Book Antiqua"/>
          <w:lang w:val="en-GB"/>
        </w:rPr>
      </w:pPr>
      <w:r w:rsidRPr="003619C5">
        <w:rPr>
          <w:rFonts w:ascii="Book Antiqua" w:hAnsi="Book Antiqua"/>
          <w:lang w:val="en-GB"/>
        </w:rPr>
        <w:t>T</w:t>
      </w:r>
      <w:r w:rsidR="00336EB3" w:rsidRPr="003619C5">
        <w:rPr>
          <w:rFonts w:ascii="Book Antiqua" w:hAnsi="Book Antiqua"/>
          <w:lang w:val="en-GB"/>
        </w:rPr>
        <w:t xml:space="preserve">able </w:t>
      </w:r>
      <w:r w:rsidR="006D13A5" w:rsidRPr="003619C5">
        <w:rPr>
          <w:rFonts w:ascii="Book Antiqua" w:hAnsi="Book Antiqua"/>
          <w:lang w:val="en-GB"/>
        </w:rPr>
        <w:t>1</w:t>
      </w:r>
      <w:r w:rsidRPr="003619C5">
        <w:rPr>
          <w:rFonts w:ascii="Book Antiqua" w:hAnsi="Book Antiqua"/>
          <w:lang w:val="en-GB"/>
        </w:rPr>
        <w:t xml:space="preserve"> shows </w:t>
      </w:r>
      <w:r w:rsidR="003F3222" w:rsidRPr="003619C5">
        <w:rPr>
          <w:rFonts w:ascii="Book Antiqua" w:hAnsi="Book Antiqua"/>
          <w:lang w:val="en-GB"/>
        </w:rPr>
        <w:t>clinical</w:t>
      </w:r>
      <w:r w:rsidR="009B387F" w:rsidRPr="003619C5">
        <w:rPr>
          <w:rFonts w:ascii="Book Antiqua" w:hAnsi="Book Antiqua"/>
          <w:lang w:val="en-GB"/>
        </w:rPr>
        <w:t xml:space="preserve"> characteristics</w:t>
      </w:r>
      <w:r w:rsidR="005A7D08" w:rsidRPr="003619C5">
        <w:rPr>
          <w:rFonts w:ascii="Book Antiqua" w:hAnsi="Book Antiqua"/>
          <w:lang w:val="en-GB"/>
        </w:rPr>
        <w:t xml:space="preserve"> </w:t>
      </w:r>
      <w:r w:rsidR="00C74646" w:rsidRPr="003619C5">
        <w:rPr>
          <w:rFonts w:ascii="Book Antiqua" w:hAnsi="Book Antiqua"/>
          <w:lang w:val="en-GB"/>
        </w:rPr>
        <w:t>of</w:t>
      </w:r>
      <w:r w:rsidR="009B387F" w:rsidRPr="003619C5">
        <w:rPr>
          <w:rFonts w:ascii="Book Antiqua" w:hAnsi="Book Antiqua"/>
          <w:lang w:val="en-GB"/>
        </w:rPr>
        <w:t xml:space="preserve"> the discordant twin pairs</w:t>
      </w:r>
      <w:r w:rsidR="005A7D08" w:rsidRPr="003619C5">
        <w:rPr>
          <w:rFonts w:ascii="Book Antiqua" w:hAnsi="Book Antiqua"/>
          <w:lang w:val="en-GB"/>
        </w:rPr>
        <w:t>.</w:t>
      </w:r>
      <w:r w:rsidR="00336EB3" w:rsidRPr="003619C5">
        <w:rPr>
          <w:rFonts w:ascii="Book Antiqua" w:hAnsi="Book Antiqua"/>
          <w:lang w:val="en-GB"/>
        </w:rPr>
        <w:t xml:space="preserve"> </w:t>
      </w:r>
      <w:r w:rsidR="00C74646" w:rsidRPr="003619C5">
        <w:rPr>
          <w:rFonts w:ascii="Book Antiqua" w:hAnsi="Book Antiqua"/>
          <w:lang w:val="en-GB"/>
        </w:rPr>
        <w:t>Nine</w:t>
      </w:r>
      <w:r w:rsidR="00A10772" w:rsidRPr="003619C5">
        <w:rPr>
          <w:rFonts w:ascii="Book Antiqua" w:hAnsi="Book Antiqua"/>
          <w:lang w:val="en-GB"/>
        </w:rPr>
        <w:t xml:space="preserve"> extra intestinal manifestations </w:t>
      </w:r>
      <w:r w:rsidR="00FF1AD7" w:rsidRPr="003619C5">
        <w:rPr>
          <w:rFonts w:ascii="Book Antiqua" w:hAnsi="Book Antiqua"/>
          <w:lang w:val="en-GB"/>
        </w:rPr>
        <w:t xml:space="preserve">were </w:t>
      </w:r>
      <w:r w:rsidR="00C74646" w:rsidRPr="003619C5">
        <w:rPr>
          <w:rFonts w:ascii="Book Antiqua" w:hAnsi="Book Antiqua"/>
          <w:lang w:val="en-GB"/>
        </w:rPr>
        <w:t>present</w:t>
      </w:r>
      <w:r w:rsidR="00A10772" w:rsidRPr="003619C5">
        <w:rPr>
          <w:rFonts w:ascii="Book Antiqua" w:hAnsi="Book Antiqua"/>
          <w:lang w:val="en-GB"/>
        </w:rPr>
        <w:t xml:space="preserve"> among co-twins,</w:t>
      </w:r>
      <w:r w:rsidR="00FF1AD7" w:rsidRPr="003619C5">
        <w:rPr>
          <w:rFonts w:ascii="Book Antiqua" w:hAnsi="Book Antiqua"/>
          <w:lang w:val="en-GB"/>
        </w:rPr>
        <w:t xml:space="preserve"> most</w:t>
      </w:r>
      <w:r w:rsidR="00A10772" w:rsidRPr="003619C5">
        <w:rPr>
          <w:rFonts w:ascii="Book Antiqua" w:hAnsi="Book Antiqua"/>
          <w:lang w:val="en-GB"/>
        </w:rPr>
        <w:t xml:space="preserve"> often </w:t>
      </w:r>
      <w:r w:rsidR="00C74646" w:rsidRPr="003619C5">
        <w:rPr>
          <w:rFonts w:ascii="Book Antiqua" w:hAnsi="Book Antiqua"/>
          <w:lang w:val="en-GB"/>
        </w:rPr>
        <w:t>arthropathy</w:t>
      </w:r>
      <w:r w:rsidR="00A10772" w:rsidRPr="003619C5">
        <w:rPr>
          <w:rFonts w:ascii="Book Antiqua" w:hAnsi="Book Antiqua"/>
          <w:lang w:val="en-GB"/>
        </w:rPr>
        <w:t xml:space="preserve">. </w:t>
      </w:r>
      <w:r w:rsidR="006D13A5" w:rsidRPr="003619C5">
        <w:rPr>
          <w:rFonts w:ascii="Book Antiqua" w:hAnsi="Book Antiqua"/>
          <w:lang w:val="en-GB"/>
        </w:rPr>
        <w:t>Table 2 shows complications, medication and smoking. Though numbers are small,</w:t>
      </w:r>
      <w:r w:rsidR="00D367D7" w:rsidRPr="003619C5">
        <w:rPr>
          <w:rFonts w:ascii="Book Antiqua" w:hAnsi="Book Antiqua"/>
          <w:lang w:val="en-GB"/>
        </w:rPr>
        <w:t xml:space="preserve"> 25% of CD index twins and</w:t>
      </w:r>
      <w:r w:rsidR="006D13A5" w:rsidRPr="003619C5">
        <w:rPr>
          <w:rFonts w:ascii="Book Antiqua" w:hAnsi="Book Antiqua"/>
          <w:lang w:val="en-GB"/>
        </w:rPr>
        <w:t xml:space="preserve"> 63% of CD co-twins received surgery after their IBD diagnosis. Conversely, 50% received azathioprine among the CD index twins versus 13% among the CD co-twins.  </w:t>
      </w:r>
    </w:p>
    <w:p w14:paraId="5B082E02" w14:textId="77777777" w:rsidR="004C12EB" w:rsidRPr="003619C5" w:rsidRDefault="00CF028F" w:rsidP="00C9282F">
      <w:pPr>
        <w:pStyle w:val="Overskrift2"/>
        <w:spacing w:line="360" w:lineRule="auto"/>
        <w:jc w:val="both"/>
        <w:rPr>
          <w:rFonts w:ascii="Book Antiqua" w:hAnsi="Book Antiqua"/>
          <w:color w:val="auto"/>
          <w:sz w:val="22"/>
          <w:szCs w:val="22"/>
          <w:lang w:val="en-GB"/>
        </w:rPr>
      </w:pPr>
      <w:bookmarkStart w:id="18" w:name="_Toc421784809"/>
      <w:r w:rsidRPr="003619C5">
        <w:rPr>
          <w:rFonts w:ascii="Book Antiqua" w:hAnsi="Book Antiqua"/>
          <w:color w:val="auto"/>
          <w:sz w:val="22"/>
          <w:szCs w:val="22"/>
          <w:lang w:val="en-GB"/>
        </w:rPr>
        <w:t>Assessment</w:t>
      </w:r>
      <w:r w:rsidR="00AB5A04" w:rsidRPr="003619C5">
        <w:rPr>
          <w:rFonts w:ascii="Book Antiqua" w:hAnsi="Book Antiqua"/>
          <w:color w:val="auto"/>
          <w:sz w:val="22"/>
          <w:szCs w:val="22"/>
          <w:lang w:val="en-GB"/>
        </w:rPr>
        <w:t xml:space="preserve"> of inflammatory activity in </w:t>
      </w:r>
      <w:r w:rsidRPr="003619C5">
        <w:rPr>
          <w:rFonts w:ascii="Book Antiqua" w:hAnsi="Book Antiqua"/>
          <w:color w:val="auto"/>
          <w:sz w:val="22"/>
          <w:szCs w:val="22"/>
          <w:lang w:val="en-GB"/>
        </w:rPr>
        <w:t xml:space="preserve">concordant and discordant </w:t>
      </w:r>
      <w:r w:rsidR="00AB5A04" w:rsidRPr="003619C5">
        <w:rPr>
          <w:rFonts w:ascii="Book Antiqua" w:hAnsi="Book Antiqua"/>
          <w:color w:val="auto"/>
          <w:sz w:val="22"/>
          <w:szCs w:val="22"/>
          <w:lang w:val="en-GB"/>
        </w:rPr>
        <w:t>twin pairs</w:t>
      </w:r>
      <w:bookmarkEnd w:id="18"/>
      <w:r w:rsidR="00AB5A04" w:rsidRPr="003619C5" w:rsidDel="00C137A8">
        <w:rPr>
          <w:rFonts w:ascii="Book Antiqua" w:hAnsi="Book Antiqua"/>
          <w:color w:val="auto"/>
          <w:sz w:val="22"/>
          <w:szCs w:val="22"/>
          <w:lang w:val="en-GB"/>
        </w:rPr>
        <w:t xml:space="preserve"> </w:t>
      </w:r>
    </w:p>
    <w:p w14:paraId="63D9E1BC" w14:textId="1BBE94D0" w:rsidR="00D6710E" w:rsidRPr="003619C5" w:rsidRDefault="00C24D9A" w:rsidP="00C9282F">
      <w:pPr>
        <w:spacing w:line="360" w:lineRule="auto"/>
        <w:jc w:val="both"/>
        <w:rPr>
          <w:rFonts w:ascii="Book Antiqua" w:hAnsi="Book Antiqua"/>
          <w:lang w:val="en-GB"/>
        </w:rPr>
      </w:pPr>
      <w:r w:rsidRPr="003619C5">
        <w:rPr>
          <w:rFonts w:ascii="Book Antiqua" w:hAnsi="Book Antiqua"/>
          <w:lang w:val="en-GB"/>
        </w:rPr>
        <w:t xml:space="preserve">Figure </w:t>
      </w:r>
      <w:r w:rsidR="00B5089E" w:rsidRPr="003619C5">
        <w:rPr>
          <w:rFonts w:ascii="Book Antiqua" w:hAnsi="Book Antiqua"/>
          <w:lang w:val="en-GB"/>
        </w:rPr>
        <w:t>3</w:t>
      </w:r>
      <w:r w:rsidRPr="003619C5">
        <w:rPr>
          <w:rFonts w:ascii="Book Antiqua" w:hAnsi="Book Antiqua"/>
          <w:lang w:val="en-GB"/>
        </w:rPr>
        <w:t xml:space="preserve"> show</w:t>
      </w:r>
      <w:r w:rsidR="009D148A" w:rsidRPr="003619C5">
        <w:rPr>
          <w:rFonts w:ascii="Book Antiqua" w:hAnsi="Book Antiqua"/>
          <w:lang w:val="en-GB"/>
        </w:rPr>
        <w:t>s</w:t>
      </w:r>
      <w:r w:rsidR="00CA6069" w:rsidRPr="003619C5">
        <w:rPr>
          <w:rFonts w:ascii="Book Antiqua" w:hAnsi="Book Antiqua"/>
          <w:lang w:val="en-GB"/>
        </w:rPr>
        <w:t xml:space="preserve"> </w:t>
      </w:r>
      <w:r w:rsidR="009D148A" w:rsidRPr="003619C5">
        <w:rPr>
          <w:rFonts w:ascii="Book Antiqua" w:hAnsi="Book Antiqua"/>
          <w:lang w:val="en-GB"/>
        </w:rPr>
        <w:t xml:space="preserve">inflammatory </w:t>
      </w:r>
      <w:r w:rsidRPr="003619C5">
        <w:rPr>
          <w:rFonts w:ascii="Book Antiqua" w:hAnsi="Book Antiqua"/>
          <w:lang w:val="en-GB"/>
        </w:rPr>
        <w:t>activity</w:t>
      </w:r>
      <w:r w:rsidR="000A4C51" w:rsidRPr="003619C5">
        <w:rPr>
          <w:rFonts w:ascii="Book Antiqua" w:hAnsi="Book Antiqua"/>
          <w:lang w:val="en-GB"/>
        </w:rPr>
        <w:t xml:space="preserve"> </w:t>
      </w:r>
      <w:r w:rsidR="009D148A" w:rsidRPr="003619C5">
        <w:rPr>
          <w:rFonts w:ascii="Book Antiqua" w:hAnsi="Book Antiqua"/>
          <w:lang w:val="en-GB"/>
        </w:rPr>
        <w:t xml:space="preserve">in discordant co-twin pairs </w:t>
      </w:r>
      <w:r w:rsidR="000A4C51" w:rsidRPr="003619C5">
        <w:rPr>
          <w:rFonts w:ascii="Book Antiqua" w:hAnsi="Book Antiqua"/>
          <w:lang w:val="en-GB"/>
        </w:rPr>
        <w:t>as</w:t>
      </w:r>
      <w:r w:rsidRPr="003619C5">
        <w:rPr>
          <w:rFonts w:ascii="Book Antiqua" w:hAnsi="Book Antiqua"/>
          <w:lang w:val="en-GB"/>
        </w:rPr>
        <w:t xml:space="preserve"> measured by calprotectin, </w:t>
      </w:r>
      <w:r w:rsidR="00B90B2E" w:rsidRPr="003619C5">
        <w:rPr>
          <w:rFonts w:ascii="Book Antiqua" w:hAnsi="Book Antiqua"/>
          <w:lang w:val="en-GB"/>
        </w:rPr>
        <w:t xml:space="preserve">at the time of </w:t>
      </w:r>
      <w:r w:rsidR="000C40BB" w:rsidRPr="003619C5">
        <w:rPr>
          <w:rFonts w:ascii="Book Antiqua" w:hAnsi="Book Antiqua"/>
          <w:lang w:val="en-GB"/>
        </w:rPr>
        <w:t>sample collection</w:t>
      </w:r>
      <w:r w:rsidRPr="003619C5">
        <w:rPr>
          <w:rFonts w:ascii="Book Antiqua" w:hAnsi="Book Antiqua"/>
          <w:lang w:val="en-GB"/>
        </w:rPr>
        <w:t xml:space="preserve">. </w:t>
      </w:r>
      <w:r w:rsidR="00E67581" w:rsidRPr="003619C5">
        <w:rPr>
          <w:rFonts w:ascii="Book Antiqua" w:hAnsi="Book Antiqua"/>
          <w:lang w:val="en-GB"/>
        </w:rPr>
        <w:t xml:space="preserve"> </w:t>
      </w:r>
      <w:r w:rsidR="000C40BB" w:rsidRPr="003619C5">
        <w:rPr>
          <w:rFonts w:ascii="Book Antiqua" w:hAnsi="Book Antiqua"/>
          <w:lang w:val="en-GB"/>
        </w:rPr>
        <w:t xml:space="preserve">There was evidence of gut inflammation in the apparently non-affected </w:t>
      </w:r>
      <w:r w:rsidR="00E67581" w:rsidRPr="003619C5">
        <w:rPr>
          <w:rFonts w:ascii="Book Antiqua" w:hAnsi="Book Antiqua"/>
          <w:lang w:val="en-GB"/>
        </w:rPr>
        <w:t>co-twin</w:t>
      </w:r>
      <w:r w:rsidR="000C40BB" w:rsidRPr="003619C5">
        <w:rPr>
          <w:rFonts w:ascii="Book Antiqua" w:hAnsi="Book Antiqua"/>
          <w:lang w:val="en-GB"/>
        </w:rPr>
        <w:t xml:space="preserve">, </w:t>
      </w:r>
      <w:r w:rsidR="00E67581" w:rsidRPr="003619C5">
        <w:rPr>
          <w:rFonts w:ascii="Book Antiqua" w:hAnsi="Book Antiqua"/>
          <w:lang w:val="en-GB"/>
        </w:rPr>
        <w:t xml:space="preserve">with </w:t>
      </w:r>
      <w:r w:rsidR="000C40BB" w:rsidRPr="003619C5">
        <w:rPr>
          <w:rFonts w:ascii="Book Antiqua" w:hAnsi="Book Antiqua"/>
          <w:lang w:val="en-GB"/>
        </w:rPr>
        <w:t xml:space="preserve">faecal </w:t>
      </w:r>
      <w:r w:rsidR="00E67581" w:rsidRPr="003619C5">
        <w:rPr>
          <w:rFonts w:ascii="Book Antiqua" w:hAnsi="Book Antiqua"/>
          <w:lang w:val="en-GB"/>
        </w:rPr>
        <w:t xml:space="preserve">calprotectin </w:t>
      </w:r>
      <w:r w:rsidR="000C40BB" w:rsidRPr="003619C5">
        <w:rPr>
          <w:rFonts w:ascii="Book Antiqua" w:hAnsi="Book Antiqua"/>
          <w:lang w:val="en-GB"/>
        </w:rPr>
        <w:t>&gt;</w:t>
      </w:r>
      <w:r w:rsidR="00E67581" w:rsidRPr="003619C5">
        <w:rPr>
          <w:rFonts w:ascii="Book Antiqua" w:hAnsi="Book Antiqua"/>
          <w:lang w:val="en-GB"/>
        </w:rPr>
        <w:t xml:space="preserve"> 100 </w:t>
      </w:r>
      <w:r w:rsidR="00F36E19" w:rsidRPr="003619C5">
        <w:rPr>
          <w:rFonts w:ascii="Book Antiqua" w:hAnsi="Book Antiqua"/>
          <w:lang w:val="en-GB"/>
        </w:rPr>
        <w:t>µ</w:t>
      </w:r>
      <w:r w:rsidR="000C40BB" w:rsidRPr="003619C5">
        <w:rPr>
          <w:rFonts w:ascii="Book Antiqua" w:hAnsi="Book Antiqua"/>
          <w:lang w:val="en-GB"/>
        </w:rPr>
        <w:t>g</w:t>
      </w:r>
      <w:r w:rsidR="00E67581" w:rsidRPr="003619C5">
        <w:rPr>
          <w:rFonts w:ascii="Book Antiqua" w:hAnsi="Book Antiqua"/>
          <w:lang w:val="en-GB"/>
        </w:rPr>
        <w:t>/</w:t>
      </w:r>
      <w:r w:rsidR="00876AA6" w:rsidRPr="003619C5">
        <w:rPr>
          <w:rFonts w:ascii="Book Antiqua" w:hAnsi="Book Antiqua"/>
          <w:lang w:val="en-GB"/>
        </w:rPr>
        <w:t>g</w:t>
      </w:r>
      <w:r w:rsidR="000C40BB" w:rsidRPr="003619C5">
        <w:rPr>
          <w:rFonts w:ascii="Book Antiqua" w:hAnsi="Book Antiqua"/>
          <w:lang w:val="en-GB"/>
        </w:rPr>
        <w:t xml:space="preserve"> in two individuals and &gt; </w:t>
      </w:r>
      <w:r w:rsidR="00E67581" w:rsidRPr="003619C5">
        <w:rPr>
          <w:rFonts w:ascii="Book Antiqua" w:hAnsi="Book Antiqua"/>
          <w:lang w:val="en-GB"/>
        </w:rPr>
        <w:t>5</w:t>
      </w:r>
      <w:r w:rsidR="00646077" w:rsidRPr="003619C5">
        <w:rPr>
          <w:rFonts w:ascii="Book Antiqua" w:hAnsi="Book Antiqua"/>
          <w:lang w:val="en-GB"/>
        </w:rPr>
        <w:t>0</w:t>
      </w:r>
      <w:r w:rsidR="00E67581" w:rsidRPr="003619C5">
        <w:rPr>
          <w:rFonts w:ascii="Book Antiqua" w:hAnsi="Book Antiqua"/>
          <w:lang w:val="en-GB"/>
        </w:rPr>
        <w:t xml:space="preserve"> </w:t>
      </w:r>
      <w:r w:rsidR="00F36E19" w:rsidRPr="003619C5">
        <w:rPr>
          <w:rFonts w:ascii="Book Antiqua" w:hAnsi="Book Antiqua"/>
          <w:lang w:val="en-GB"/>
        </w:rPr>
        <w:t>µ</w:t>
      </w:r>
      <w:r w:rsidR="000C40BB" w:rsidRPr="003619C5">
        <w:rPr>
          <w:rFonts w:ascii="Book Antiqua" w:hAnsi="Book Antiqua"/>
          <w:lang w:val="en-GB"/>
        </w:rPr>
        <w:t>g/g in a further five</w:t>
      </w:r>
      <w:r w:rsidR="00AF6B7E" w:rsidRPr="003619C5">
        <w:rPr>
          <w:rFonts w:ascii="Book Antiqua" w:hAnsi="Book Antiqua"/>
          <w:lang w:val="en-GB"/>
        </w:rPr>
        <w:t xml:space="preserve"> </w:t>
      </w:r>
      <w:r w:rsidR="00646077" w:rsidRPr="003619C5">
        <w:rPr>
          <w:rFonts w:ascii="Book Antiqua" w:hAnsi="Book Antiqua"/>
          <w:lang w:val="en-GB"/>
        </w:rPr>
        <w:t>(</w:t>
      </w:r>
      <w:r w:rsidR="000C40BB" w:rsidRPr="003619C5">
        <w:rPr>
          <w:rFonts w:ascii="Book Antiqua" w:hAnsi="Book Antiqua"/>
          <w:lang w:val="en-GB"/>
        </w:rPr>
        <w:t>F</w:t>
      </w:r>
      <w:r w:rsidR="00AF6B7E" w:rsidRPr="003619C5">
        <w:rPr>
          <w:rFonts w:ascii="Book Antiqua" w:hAnsi="Book Antiqua"/>
          <w:lang w:val="en-GB"/>
        </w:rPr>
        <w:t xml:space="preserve">igure </w:t>
      </w:r>
      <w:r w:rsidR="00691036" w:rsidRPr="003619C5">
        <w:rPr>
          <w:rFonts w:ascii="Book Antiqua" w:hAnsi="Book Antiqua"/>
          <w:lang w:val="en-GB"/>
        </w:rPr>
        <w:t>3</w:t>
      </w:r>
      <w:r w:rsidR="00646077" w:rsidRPr="003619C5">
        <w:rPr>
          <w:rFonts w:ascii="Book Antiqua" w:hAnsi="Book Antiqua"/>
          <w:lang w:val="en-GB"/>
        </w:rPr>
        <w:t>)</w:t>
      </w:r>
      <w:r w:rsidR="00AF6B7E" w:rsidRPr="003619C5">
        <w:rPr>
          <w:rFonts w:ascii="Book Antiqua" w:hAnsi="Book Antiqua"/>
          <w:lang w:val="en-GB"/>
        </w:rPr>
        <w:t xml:space="preserve">. </w:t>
      </w:r>
      <w:r w:rsidR="000C40BB" w:rsidRPr="003619C5">
        <w:rPr>
          <w:rFonts w:ascii="Book Antiqua" w:hAnsi="Book Antiqua"/>
          <w:lang w:val="en-GB"/>
        </w:rPr>
        <w:lastRenderedPageBreak/>
        <w:t>I</w:t>
      </w:r>
      <w:r w:rsidR="003F3222" w:rsidRPr="003619C5">
        <w:rPr>
          <w:rFonts w:ascii="Book Antiqua" w:hAnsi="Book Antiqua"/>
          <w:lang w:val="en-GB"/>
        </w:rPr>
        <w:t>n</w:t>
      </w:r>
      <w:r w:rsidR="00C127E9" w:rsidRPr="003619C5">
        <w:rPr>
          <w:rFonts w:ascii="Book Antiqua" w:hAnsi="Book Antiqua"/>
          <w:lang w:val="en-GB"/>
        </w:rPr>
        <w:t xml:space="preserve"> two of the index twins </w:t>
      </w:r>
      <w:r w:rsidR="000C40BB" w:rsidRPr="003619C5">
        <w:rPr>
          <w:rFonts w:ascii="Book Antiqua" w:hAnsi="Book Antiqua"/>
          <w:lang w:val="en-GB"/>
        </w:rPr>
        <w:t xml:space="preserve">whose IBD diagnosis could not be verified, faecal </w:t>
      </w:r>
      <w:r w:rsidR="00C127E9" w:rsidRPr="003619C5">
        <w:rPr>
          <w:rFonts w:ascii="Book Antiqua" w:hAnsi="Book Antiqua"/>
          <w:lang w:val="en-GB"/>
        </w:rPr>
        <w:t xml:space="preserve">calprotectin </w:t>
      </w:r>
      <w:r w:rsidR="009D148A" w:rsidRPr="003619C5">
        <w:rPr>
          <w:rFonts w:ascii="Book Antiqua" w:hAnsi="Book Antiqua"/>
          <w:lang w:val="en-GB"/>
        </w:rPr>
        <w:t xml:space="preserve">was </w:t>
      </w:r>
      <w:r w:rsidR="000C40BB" w:rsidRPr="003619C5">
        <w:rPr>
          <w:rFonts w:ascii="Book Antiqua" w:hAnsi="Book Antiqua"/>
          <w:lang w:val="en-GB"/>
        </w:rPr>
        <w:t>&gt;</w:t>
      </w:r>
      <w:r w:rsidR="00C127E9" w:rsidRPr="003619C5">
        <w:rPr>
          <w:rFonts w:ascii="Book Antiqua" w:hAnsi="Book Antiqua"/>
          <w:lang w:val="en-GB"/>
        </w:rPr>
        <w:t xml:space="preserve"> 100 </w:t>
      </w:r>
      <w:r w:rsidR="00F36E19" w:rsidRPr="003619C5">
        <w:rPr>
          <w:rFonts w:ascii="Book Antiqua" w:hAnsi="Book Antiqua"/>
          <w:lang w:val="en-GB"/>
        </w:rPr>
        <w:t>µ</w:t>
      </w:r>
      <w:r w:rsidR="000C40BB" w:rsidRPr="003619C5">
        <w:rPr>
          <w:rFonts w:ascii="Book Antiqua" w:hAnsi="Book Antiqua"/>
          <w:lang w:val="en-GB"/>
        </w:rPr>
        <w:t>g/g</w:t>
      </w:r>
      <w:r w:rsidR="000A4C51" w:rsidRPr="003619C5">
        <w:rPr>
          <w:rFonts w:ascii="Book Antiqua" w:hAnsi="Book Antiqua"/>
          <w:lang w:val="en-GB"/>
        </w:rPr>
        <w:t xml:space="preserve">, see </w:t>
      </w:r>
      <w:r w:rsidR="001C4804" w:rsidRPr="003619C5">
        <w:rPr>
          <w:rFonts w:ascii="Book Antiqua" w:hAnsi="Book Antiqua"/>
          <w:lang w:val="en-GB"/>
        </w:rPr>
        <w:t>supplementary</w:t>
      </w:r>
      <w:r w:rsidR="000A4C51" w:rsidRPr="003619C5">
        <w:rPr>
          <w:rFonts w:ascii="Book Antiqua" w:hAnsi="Book Antiqua"/>
          <w:lang w:val="en-GB"/>
        </w:rPr>
        <w:t xml:space="preserve"> materials</w:t>
      </w:r>
      <w:r w:rsidR="00BB2EF3" w:rsidRPr="003619C5">
        <w:rPr>
          <w:rFonts w:ascii="Book Antiqua" w:hAnsi="Book Antiqua"/>
          <w:lang w:val="en-GB"/>
        </w:rPr>
        <w:t xml:space="preserve">. </w:t>
      </w:r>
    </w:p>
    <w:p w14:paraId="38B5CF6D" w14:textId="77777777" w:rsidR="00863536" w:rsidRPr="003619C5" w:rsidRDefault="00863536" w:rsidP="00C9282F">
      <w:pPr>
        <w:spacing w:line="360" w:lineRule="auto"/>
        <w:jc w:val="both"/>
        <w:rPr>
          <w:rFonts w:ascii="Book Antiqua" w:hAnsi="Book Antiqua"/>
          <w:lang w:val="en-GB"/>
        </w:rPr>
      </w:pPr>
      <w:r w:rsidRPr="003619C5">
        <w:rPr>
          <w:rFonts w:ascii="Book Antiqua" w:hAnsi="Book Antiqua"/>
          <w:lang w:val="en-GB"/>
        </w:rPr>
        <w:br w:type="page"/>
      </w:r>
    </w:p>
    <w:p w14:paraId="31E3522E" w14:textId="77777777" w:rsidR="00723281" w:rsidRPr="003619C5" w:rsidRDefault="00723281" w:rsidP="00C9282F">
      <w:pPr>
        <w:pStyle w:val="Overskrift1"/>
        <w:spacing w:line="360" w:lineRule="auto"/>
        <w:jc w:val="both"/>
        <w:rPr>
          <w:rFonts w:ascii="Book Antiqua" w:hAnsi="Book Antiqua"/>
          <w:color w:val="auto"/>
          <w:lang w:val="en-GB"/>
        </w:rPr>
      </w:pPr>
      <w:bookmarkStart w:id="19" w:name="_Toc421784810"/>
      <w:r w:rsidRPr="003619C5">
        <w:rPr>
          <w:rFonts w:ascii="Book Antiqua" w:hAnsi="Book Antiqua"/>
          <w:color w:val="auto"/>
          <w:lang w:val="en-GB"/>
        </w:rPr>
        <w:lastRenderedPageBreak/>
        <w:t>Discussion</w:t>
      </w:r>
      <w:bookmarkEnd w:id="19"/>
    </w:p>
    <w:p w14:paraId="78D4706B" w14:textId="388F2A73" w:rsidR="009833D4" w:rsidRPr="003619C5" w:rsidRDefault="00293E62" w:rsidP="00C9282F">
      <w:pPr>
        <w:spacing w:line="360" w:lineRule="auto"/>
        <w:jc w:val="both"/>
        <w:rPr>
          <w:rFonts w:ascii="Book Antiqua" w:hAnsi="Book Antiqua"/>
          <w:lang w:val="en-GB"/>
        </w:rPr>
      </w:pPr>
      <w:r w:rsidRPr="003619C5">
        <w:rPr>
          <w:rFonts w:ascii="Book Antiqua" w:hAnsi="Book Antiqua"/>
          <w:lang w:val="en-GB"/>
        </w:rPr>
        <w:t>We have established a nationwide cohort of</w:t>
      </w:r>
      <w:r w:rsidR="001B52A2" w:rsidRPr="003619C5">
        <w:rPr>
          <w:rFonts w:ascii="Book Antiqua" w:hAnsi="Book Antiqua"/>
          <w:lang w:val="en-GB"/>
        </w:rPr>
        <w:t xml:space="preserve"> 62</w:t>
      </w:r>
      <w:r w:rsidRPr="003619C5">
        <w:rPr>
          <w:rFonts w:ascii="Book Antiqua" w:hAnsi="Book Antiqua"/>
          <w:lang w:val="en-GB"/>
        </w:rPr>
        <w:t xml:space="preserve"> affected</w:t>
      </w:r>
      <w:r w:rsidR="001B52A2" w:rsidRPr="003619C5">
        <w:rPr>
          <w:rFonts w:ascii="Book Antiqua" w:hAnsi="Book Antiqua"/>
          <w:lang w:val="en-GB"/>
        </w:rPr>
        <w:t xml:space="preserve"> or suspected</w:t>
      </w:r>
      <w:r w:rsidRPr="003619C5">
        <w:rPr>
          <w:rFonts w:ascii="Book Antiqua" w:hAnsi="Book Antiqua"/>
          <w:lang w:val="en-GB"/>
        </w:rPr>
        <w:t xml:space="preserve"> </w:t>
      </w:r>
      <w:r w:rsidR="00825F22" w:rsidRPr="003619C5">
        <w:rPr>
          <w:rFonts w:ascii="Book Antiqua" w:hAnsi="Book Antiqua"/>
          <w:lang w:val="en-GB"/>
        </w:rPr>
        <w:t xml:space="preserve">IBD </w:t>
      </w:r>
      <w:r w:rsidRPr="003619C5">
        <w:rPr>
          <w:rFonts w:ascii="Book Antiqua" w:hAnsi="Book Antiqua"/>
          <w:lang w:val="en-GB"/>
        </w:rPr>
        <w:t xml:space="preserve">monozygotic twin </w:t>
      </w:r>
      <w:r w:rsidR="009B0D28" w:rsidRPr="003619C5">
        <w:rPr>
          <w:rFonts w:ascii="Book Antiqua" w:hAnsi="Book Antiqua"/>
          <w:lang w:val="en-GB"/>
        </w:rPr>
        <w:t>pairs, which</w:t>
      </w:r>
      <w:r w:rsidR="0013778A" w:rsidRPr="003619C5">
        <w:rPr>
          <w:rFonts w:ascii="Book Antiqua" w:hAnsi="Book Antiqua"/>
          <w:lang w:val="en-GB"/>
        </w:rPr>
        <w:t xml:space="preserve"> allow assessment of a range of disease- and treatment- associated</w:t>
      </w:r>
      <w:r w:rsidR="0051452B" w:rsidRPr="003619C5">
        <w:rPr>
          <w:rFonts w:ascii="Book Antiqua" w:hAnsi="Book Antiqua"/>
          <w:lang w:val="en-GB"/>
        </w:rPr>
        <w:t xml:space="preserve"> and </w:t>
      </w:r>
      <w:r w:rsidR="0013778A" w:rsidRPr="003619C5">
        <w:rPr>
          <w:rFonts w:ascii="Book Antiqua" w:hAnsi="Book Antiqua"/>
          <w:lang w:val="en-GB"/>
        </w:rPr>
        <w:t>phenotypical traits amongst both discordant and concordant MZ IBD twins</w:t>
      </w:r>
      <w:r w:rsidRPr="003619C5">
        <w:rPr>
          <w:rFonts w:ascii="Book Antiqua" w:hAnsi="Book Antiqua"/>
          <w:lang w:val="en-GB"/>
        </w:rPr>
        <w:t>.</w:t>
      </w:r>
      <w:r w:rsidR="00337A0D" w:rsidRPr="003619C5">
        <w:rPr>
          <w:rFonts w:ascii="Book Antiqua" w:hAnsi="Book Antiqua"/>
          <w:lang w:val="en-GB"/>
        </w:rPr>
        <w:t xml:space="preserve"> </w:t>
      </w:r>
      <w:r w:rsidR="003955F5" w:rsidRPr="003619C5">
        <w:rPr>
          <w:rFonts w:ascii="Book Antiqua" w:hAnsi="Book Antiqua"/>
          <w:lang w:val="en-GB"/>
        </w:rPr>
        <w:t>Validation of the CD</w:t>
      </w:r>
      <w:r w:rsidR="007C2117" w:rsidRPr="003619C5">
        <w:rPr>
          <w:rFonts w:ascii="Book Antiqua" w:hAnsi="Book Antiqua"/>
          <w:lang w:val="en-GB"/>
        </w:rPr>
        <w:t>,</w:t>
      </w:r>
      <w:r w:rsidR="003955F5" w:rsidRPr="003619C5">
        <w:rPr>
          <w:rFonts w:ascii="Book Antiqua" w:hAnsi="Book Antiqua"/>
          <w:lang w:val="en-GB"/>
        </w:rPr>
        <w:t xml:space="preserve"> UC</w:t>
      </w:r>
      <w:r w:rsidR="00AC7828" w:rsidRPr="003619C5">
        <w:rPr>
          <w:rFonts w:ascii="Book Antiqua" w:hAnsi="Book Antiqua"/>
          <w:lang w:val="en-GB"/>
        </w:rPr>
        <w:t>,</w:t>
      </w:r>
      <w:r w:rsidR="003955F5" w:rsidRPr="003619C5">
        <w:rPr>
          <w:rFonts w:ascii="Book Antiqua" w:hAnsi="Book Antiqua"/>
          <w:lang w:val="en-GB"/>
        </w:rPr>
        <w:t xml:space="preserve"> and IBDU diagnoses resulted in</w:t>
      </w:r>
      <w:r w:rsidR="000470A2" w:rsidRPr="003619C5">
        <w:rPr>
          <w:rFonts w:ascii="Book Antiqua" w:hAnsi="Book Antiqua"/>
          <w:lang w:val="en-GB"/>
        </w:rPr>
        <w:t xml:space="preserve"> 8 pairs where the diagnosis was unlikely</w:t>
      </w:r>
      <w:r w:rsidR="00D12EE7" w:rsidRPr="003619C5">
        <w:rPr>
          <w:rFonts w:ascii="Book Antiqua" w:hAnsi="Book Antiqua"/>
          <w:lang w:val="en-GB"/>
        </w:rPr>
        <w:t>,</w:t>
      </w:r>
      <w:r w:rsidR="000470A2" w:rsidRPr="003619C5">
        <w:rPr>
          <w:rFonts w:ascii="Book Antiqua" w:hAnsi="Book Antiqua"/>
          <w:lang w:val="en-GB"/>
        </w:rPr>
        <w:t xml:space="preserve"> and</w:t>
      </w:r>
      <w:r w:rsidR="003955F5" w:rsidRPr="003619C5">
        <w:rPr>
          <w:rFonts w:ascii="Book Antiqua" w:hAnsi="Book Antiqua"/>
          <w:lang w:val="en-GB"/>
        </w:rPr>
        <w:t xml:space="preserve"> </w:t>
      </w:r>
      <w:r w:rsidR="002108CA" w:rsidRPr="003619C5">
        <w:rPr>
          <w:rFonts w:ascii="Book Antiqua" w:hAnsi="Book Antiqua"/>
          <w:lang w:val="en-GB"/>
        </w:rPr>
        <w:t>1</w:t>
      </w:r>
      <w:r w:rsidR="000F0192" w:rsidRPr="003619C5">
        <w:rPr>
          <w:rFonts w:ascii="Book Antiqua" w:hAnsi="Book Antiqua"/>
          <w:lang w:val="en-GB"/>
        </w:rPr>
        <w:t>1</w:t>
      </w:r>
      <w:r w:rsidR="002108CA" w:rsidRPr="003619C5">
        <w:rPr>
          <w:rFonts w:ascii="Book Antiqua" w:hAnsi="Book Antiqua"/>
          <w:lang w:val="en-GB"/>
        </w:rPr>
        <w:t xml:space="preserve"> pairs w</w:t>
      </w:r>
      <w:r w:rsidR="00AC7828" w:rsidRPr="003619C5">
        <w:rPr>
          <w:rFonts w:ascii="Book Antiqua" w:hAnsi="Book Antiqua"/>
          <w:lang w:val="en-GB"/>
        </w:rPr>
        <w:t>h</w:t>
      </w:r>
      <w:r w:rsidR="002108CA" w:rsidRPr="003619C5">
        <w:rPr>
          <w:rFonts w:ascii="Book Antiqua" w:hAnsi="Book Antiqua"/>
          <w:lang w:val="en-GB"/>
        </w:rPr>
        <w:t xml:space="preserve">ere the diagnosis was likely, but </w:t>
      </w:r>
      <w:r w:rsidR="0051452B" w:rsidRPr="003619C5">
        <w:rPr>
          <w:rFonts w:ascii="Book Antiqua" w:hAnsi="Book Antiqua"/>
          <w:lang w:val="en-GB"/>
        </w:rPr>
        <w:t xml:space="preserve">the clinical </w:t>
      </w:r>
      <w:r w:rsidR="002108CA" w:rsidRPr="003619C5">
        <w:rPr>
          <w:rFonts w:ascii="Book Antiqua" w:hAnsi="Book Antiqua"/>
          <w:lang w:val="en-GB"/>
        </w:rPr>
        <w:t>information was to</w:t>
      </w:r>
      <w:r w:rsidR="007C2117" w:rsidRPr="003619C5">
        <w:rPr>
          <w:rFonts w:ascii="Book Antiqua" w:hAnsi="Book Antiqua"/>
          <w:lang w:val="en-GB"/>
        </w:rPr>
        <w:t>o</w:t>
      </w:r>
      <w:r w:rsidR="002108CA" w:rsidRPr="003619C5">
        <w:rPr>
          <w:rFonts w:ascii="Book Antiqua" w:hAnsi="Book Antiqua"/>
          <w:lang w:val="en-GB"/>
        </w:rPr>
        <w:t xml:space="preserve"> sparse to validate th</w:t>
      </w:r>
      <w:r w:rsidR="0051452B" w:rsidRPr="003619C5">
        <w:rPr>
          <w:rFonts w:ascii="Book Antiqua" w:hAnsi="Book Antiqua"/>
          <w:lang w:val="en-GB"/>
        </w:rPr>
        <w:t>is</w:t>
      </w:r>
      <w:r w:rsidR="007C2117" w:rsidRPr="003619C5">
        <w:rPr>
          <w:rFonts w:ascii="Book Antiqua" w:hAnsi="Book Antiqua"/>
          <w:lang w:val="en-GB"/>
        </w:rPr>
        <w:t xml:space="preserve">. </w:t>
      </w:r>
      <w:r w:rsidR="0051452B" w:rsidRPr="003619C5">
        <w:rPr>
          <w:rFonts w:ascii="Book Antiqua" w:hAnsi="Book Antiqua"/>
          <w:lang w:val="en-GB"/>
        </w:rPr>
        <w:t xml:space="preserve">Therefore, </w:t>
      </w:r>
      <w:r w:rsidR="000F0192" w:rsidRPr="003619C5">
        <w:rPr>
          <w:rFonts w:ascii="Book Antiqua" w:hAnsi="Book Antiqua"/>
          <w:lang w:val="en-GB"/>
        </w:rPr>
        <w:t>43</w:t>
      </w:r>
      <w:r w:rsidR="00D12EE7" w:rsidRPr="003619C5">
        <w:rPr>
          <w:rFonts w:ascii="Book Antiqua" w:hAnsi="Book Antiqua"/>
          <w:lang w:val="en-GB"/>
        </w:rPr>
        <w:t xml:space="preserve"> </w:t>
      </w:r>
      <w:r w:rsidR="007C2117" w:rsidRPr="003619C5">
        <w:rPr>
          <w:rFonts w:ascii="Book Antiqua" w:hAnsi="Book Antiqua"/>
          <w:lang w:val="en-GB"/>
        </w:rPr>
        <w:t>twin pairs fulfilled</w:t>
      </w:r>
      <w:r w:rsidR="003955F5" w:rsidRPr="003619C5">
        <w:rPr>
          <w:rFonts w:ascii="Book Antiqua" w:hAnsi="Book Antiqua"/>
          <w:lang w:val="en-GB"/>
        </w:rPr>
        <w:t xml:space="preserve"> the Copenhagen </w:t>
      </w:r>
      <w:r w:rsidR="00136680" w:rsidRPr="003619C5">
        <w:rPr>
          <w:rFonts w:ascii="Book Antiqua" w:hAnsi="Book Antiqua"/>
          <w:lang w:val="en-GB"/>
        </w:rPr>
        <w:t xml:space="preserve">diagnostic </w:t>
      </w:r>
      <w:r w:rsidR="003955F5" w:rsidRPr="003619C5">
        <w:rPr>
          <w:rFonts w:ascii="Book Antiqua" w:hAnsi="Book Antiqua"/>
          <w:lang w:val="en-GB"/>
        </w:rPr>
        <w:t>criteria</w:t>
      </w:r>
      <w:r w:rsidR="002108CA" w:rsidRPr="003619C5">
        <w:rPr>
          <w:rFonts w:ascii="Book Antiqua" w:hAnsi="Book Antiqua"/>
          <w:lang w:val="en-GB"/>
        </w:rPr>
        <w:t>.</w:t>
      </w:r>
      <w:r w:rsidR="00D96628" w:rsidRPr="003619C5">
        <w:rPr>
          <w:rFonts w:ascii="Book Antiqua" w:hAnsi="Book Antiqua"/>
          <w:lang w:val="en-GB"/>
        </w:rPr>
        <w:t xml:space="preserve"> The cohort included 10 concordant pairs, and several of these IBD concordant pairs were discordant for either treatment or surgery. The 44 IBD discordant pairs comprised 31 UC pairs, </w:t>
      </w:r>
      <w:r w:rsidR="000F0192" w:rsidRPr="003619C5">
        <w:rPr>
          <w:rFonts w:ascii="Book Antiqua" w:hAnsi="Book Antiqua"/>
          <w:lang w:val="en-GB"/>
        </w:rPr>
        <w:t>five</w:t>
      </w:r>
      <w:r w:rsidR="00D96628" w:rsidRPr="003619C5">
        <w:rPr>
          <w:rFonts w:ascii="Book Antiqua" w:hAnsi="Book Antiqua"/>
          <w:lang w:val="en-GB"/>
        </w:rPr>
        <w:t xml:space="preserve"> IBDU pairs, </w:t>
      </w:r>
      <w:r w:rsidR="0051452B" w:rsidRPr="003619C5">
        <w:rPr>
          <w:rFonts w:ascii="Book Antiqua" w:hAnsi="Book Antiqua"/>
          <w:lang w:val="en-GB"/>
        </w:rPr>
        <w:t xml:space="preserve">and </w:t>
      </w:r>
      <w:r w:rsidR="000F0192" w:rsidRPr="003619C5">
        <w:rPr>
          <w:rFonts w:ascii="Book Antiqua" w:hAnsi="Book Antiqua"/>
          <w:lang w:val="en-GB"/>
        </w:rPr>
        <w:t>eight</w:t>
      </w:r>
      <w:r w:rsidR="00D96628" w:rsidRPr="003619C5">
        <w:rPr>
          <w:rFonts w:ascii="Book Antiqua" w:hAnsi="Book Antiqua"/>
          <w:lang w:val="en-GB"/>
        </w:rPr>
        <w:t xml:space="preserve"> CD pairs.</w:t>
      </w:r>
      <w:r w:rsidR="002108CA" w:rsidRPr="003619C5">
        <w:rPr>
          <w:rFonts w:ascii="Book Antiqua" w:hAnsi="Book Antiqua"/>
          <w:lang w:val="en-GB"/>
        </w:rPr>
        <w:t xml:space="preserve"> </w:t>
      </w:r>
      <w:r w:rsidR="003955F5" w:rsidRPr="003619C5">
        <w:rPr>
          <w:rFonts w:ascii="Book Antiqua" w:hAnsi="Book Antiqua"/>
          <w:lang w:val="en-GB"/>
        </w:rPr>
        <w:t xml:space="preserve"> </w:t>
      </w:r>
      <w:r w:rsidR="000561E2" w:rsidRPr="003619C5">
        <w:rPr>
          <w:rFonts w:ascii="Book Antiqua" w:hAnsi="Book Antiqua"/>
          <w:lang w:val="en-GB"/>
        </w:rPr>
        <w:t xml:space="preserve">Inflammatory </w:t>
      </w:r>
      <w:r w:rsidR="001C4804" w:rsidRPr="003619C5">
        <w:rPr>
          <w:rFonts w:ascii="Book Antiqua" w:hAnsi="Book Antiqua"/>
          <w:lang w:val="en-GB"/>
        </w:rPr>
        <w:t>activity was</w:t>
      </w:r>
      <w:r w:rsidR="00BB2EF3" w:rsidRPr="003619C5">
        <w:rPr>
          <w:rFonts w:ascii="Book Antiqua" w:hAnsi="Book Antiqua"/>
          <w:lang w:val="en-GB"/>
        </w:rPr>
        <w:t xml:space="preserve"> above the normal range in 7 of the co-twins not affected by IBD, with </w:t>
      </w:r>
      <w:r w:rsidR="001B52A2" w:rsidRPr="003619C5">
        <w:rPr>
          <w:rFonts w:ascii="Book Antiqua" w:hAnsi="Book Antiqua"/>
          <w:lang w:val="en-GB"/>
        </w:rPr>
        <w:t>calprotectin</w:t>
      </w:r>
      <w:r w:rsidR="009833D4" w:rsidRPr="003619C5">
        <w:rPr>
          <w:rFonts w:ascii="Book Antiqua" w:hAnsi="Book Antiqua"/>
          <w:lang w:val="en-GB"/>
        </w:rPr>
        <w:t xml:space="preserve"> above 100 </w:t>
      </w:r>
      <w:r w:rsidR="00F36E19" w:rsidRPr="003619C5">
        <w:rPr>
          <w:rFonts w:ascii="Book Antiqua" w:hAnsi="Book Antiqua"/>
          <w:lang w:val="en-GB"/>
        </w:rPr>
        <w:t>µ</w:t>
      </w:r>
      <w:r w:rsidR="0051452B" w:rsidRPr="003619C5">
        <w:rPr>
          <w:rFonts w:ascii="Book Antiqua" w:hAnsi="Book Antiqua"/>
          <w:lang w:val="en-GB"/>
        </w:rPr>
        <w:t>g/g</w:t>
      </w:r>
      <w:r w:rsidR="001B52A2" w:rsidRPr="003619C5">
        <w:rPr>
          <w:rFonts w:ascii="Book Antiqua" w:hAnsi="Book Antiqua"/>
          <w:lang w:val="en-GB"/>
        </w:rPr>
        <w:t xml:space="preserve"> </w:t>
      </w:r>
      <w:r w:rsidR="009833D4" w:rsidRPr="003619C5">
        <w:rPr>
          <w:rFonts w:ascii="Book Antiqua" w:hAnsi="Book Antiqua"/>
          <w:lang w:val="en-GB"/>
        </w:rPr>
        <w:t>in two</w:t>
      </w:r>
      <w:r w:rsidR="00BB2EF3" w:rsidRPr="003619C5">
        <w:rPr>
          <w:rFonts w:ascii="Book Antiqua" w:hAnsi="Book Antiqua"/>
          <w:lang w:val="en-GB"/>
        </w:rPr>
        <w:t xml:space="preserve"> </w:t>
      </w:r>
      <w:r w:rsidR="00481BF7" w:rsidRPr="003619C5">
        <w:rPr>
          <w:rFonts w:ascii="Book Antiqua" w:hAnsi="Book Antiqua"/>
          <w:lang w:val="en-GB"/>
        </w:rPr>
        <w:t xml:space="preserve">co-twin </w:t>
      </w:r>
      <w:r w:rsidR="00BB2EF3" w:rsidRPr="003619C5">
        <w:rPr>
          <w:rFonts w:ascii="Book Antiqua" w:hAnsi="Book Antiqua"/>
          <w:lang w:val="en-GB"/>
        </w:rPr>
        <w:t>pairs</w:t>
      </w:r>
      <w:r w:rsidR="009833D4" w:rsidRPr="003619C5">
        <w:rPr>
          <w:rFonts w:ascii="Book Antiqua" w:hAnsi="Book Antiqua"/>
          <w:lang w:val="en-GB"/>
        </w:rPr>
        <w:t xml:space="preserve"> and above 50 </w:t>
      </w:r>
      <w:r w:rsidR="00F36E19" w:rsidRPr="003619C5">
        <w:rPr>
          <w:rFonts w:ascii="Book Antiqua" w:hAnsi="Book Antiqua"/>
          <w:lang w:val="en-GB"/>
        </w:rPr>
        <w:t>µ</w:t>
      </w:r>
      <w:r w:rsidR="0051452B" w:rsidRPr="003619C5">
        <w:rPr>
          <w:rFonts w:ascii="Book Antiqua" w:hAnsi="Book Antiqua"/>
          <w:lang w:val="en-GB"/>
        </w:rPr>
        <w:t>g/g</w:t>
      </w:r>
      <w:r w:rsidR="009833D4" w:rsidRPr="003619C5">
        <w:rPr>
          <w:rFonts w:ascii="Book Antiqua" w:hAnsi="Book Antiqua"/>
          <w:lang w:val="en-GB"/>
        </w:rPr>
        <w:t xml:space="preserve"> in </w:t>
      </w:r>
      <w:r w:rsidR="0051452B" w:rsidRPr="003619C5">
        <w:rPr>
          <w:rFonts w:ascii="Book Antiqua" w:hAnsi="Book Antiqua"/>
          <w:lang w:val="en-GB"/>
        </w:rPr>
        <w:t xml:space="preserve">a </w:t>
      </w:r>
      <w:r w:rsidR="009833D4" w:rsidRPr="003619C5">
        <w:rPr>
          <w:rFonts w:ascii="Book Antiqua" w:hAnsi="Book Antiqua"/>
          <w:lang w:val="en-GB"/>
        </w:rPr>
        <w:t xml:space="preserve">further </w:t>
      </w:r>
      <w:r w:rsidR="000F0192" w:rsidRPr="003619C5">
        <w:rPr>
          <w:rFonts w:ascii="Book Antiqua" w:hAnsi="Book Antiqua"/>
          <w:lang w:val="en-GB"/>
        </w:rPr>
        <w:t>five</w:t>
      </w:r>
      <w:r w:rsidR="009833D4" w:rsidRPr="003619C5">
        <w:rPr>
          <w:rFonts w:ascii="Book Antiqua" w:hAnsi="Book Antiqua"/>
          <w:lang w:val="en-GB"/>
        </w:rPr>
        <w:t xml:space="preserve"> pairs.</w:t>
      </w:r>
    </w:p>
    <w:p w14:paraId="08E9C48B" w14:textId="6706DE2A" w:rsidR="00BF4221" w:rsidRPr="003619C5" w:rsidRDefault="004C12EB" w:rsidP="00C9282F">
      <w:pPr>
        <w:spacing w:line="360" w:lineRule="auto"/>
        <w:jc w:val="both"/>
        <w:rPr>
          <w:rFonts w:ascii="Book Antiqua" w:hAnsi="Book Antiqua"/>
          <w:lang w:val="en-GB"/>
        </w:rPr>
      </w:pPr>
      <w:r w:rsidRPr="003619C5">
        <w:rPr>
          <w:rFonts w:ascii="Book Antiqua" w:hAnsi="Book Antiqua"/>
          <w:lang w:val="en-GB"/>
        </w:rPr>
        <w:t xml:space="preserve">The strength of the presented twin cohort </w:t>
      </w:r>
      <w:r w:rsidR="0013778A" w:rsidRPr="003619C5">
        <w:rPr>
          <w:rFonts w:ascii="Book Antiqua" w:hAnsi="Book Antiqua"/>
          <w:lang w:val="en-GB"/>
        </w:rPr>
        <w:t>lies in the wide</w:t>
      </w:r>
      <w:r w:rsidRPr="003619C5">
        <w:rPr>
          <w:rFonts w:ascii="Book Antiqua" w:hAnsi="Book Antiqua"/>
          <w:lang w:val="en-GB"/>
        </w:rPr>
        <w:t xml:space="preserve"> range of data collected</w:t>
      </w:r>
      <w:r w:rsidR="0013778A" w:rsidRPr="003619C5">
        <w:rPr>
          <w:rFonts w:ascii="Book Antiqua" w:hAnsi="Book Antiqua"/>
          <w:lang w:val="en-GB"/>
        </w:rPr>
        <w:t>,</w:t>
      </w:r>
      <w:r w:rsidRPr="003619C5">
        <w:rPr>
          <w:rFonts w:ascii="Book Antiqua" w:hAnsi="Book Antiqua"/>
          <w:lang w:val="en-GB"/>
        </w:rPr>
        <w:t xml:space="preserve"> from</w:t>
      </w:r>
      <w:r w:rsidR="002108CA" w:rsidRPr="003619C5">
        <w:rPr>
          <w:rFonts w:ascii="Book Antiqua" w:hAnsi="Book Antiqua"/>
          <w:lang w:val="en-GB"/>
        </w:rPr>
        <w:t xml:space="preserve"> questionnaire data</w:t>
      </w:r>
      <w:r w:rsidR="004C3A8F" w:rsidRPr="003619C5">
        <w:rPr>
          <w:rFonts w:ascii="Book Antiqua" w:hAnsi="Book Antiqua"/>
          <w:lang w:val="en-GB"/>
        </w:rPr>
        <w:t xml:space="preserve">, </w:t>
      </w:r>
      <w:r w:rsidR="002108CA" w:rsidRPr="003619C5">
        <w:rPr>
          <w:rFonts w:ascii="Book Antiqua" w:hAnsi="Book Antiqua"/>
          <w:lang w:val="en-GB"/>
        </w:rPr>
        <w:t>patient file</w:t>
      </w:r>
      <w:r w:rsidR="0013778A" w:rsidRPr="003619C5">
        <w:rPr>
          <w:rFonts w:ascii="Book Antiqua" w:hAnsi="Book Antiqua"/>
          <w:lang w:val="en-GB"/>
        </w:rPr>
        <w:t xml:space="preserve"> and</w:t>
      </w:r>
      <w:r w:rsidR="004C3A8F" w:rsidRPr="003619C5">
        <w:rPr>
          <w:rFonts w:ascii="Book Antiqua" w:hAnsi="Book Antiqua"/>
          <w:lang w:val="en-GB"/>
        </w:rPr>
        <w:t xml:space="preserve"> </w:t>
      </w:r>
      <w:r w:rsidR="002108CA" w:rsidRPr="003619C5">
        <w:rPr>
          <w:rFonts w:ascii="Book Antiqua" w:hAnsi="Book Antiqua"/>
          <w:lang w:val="en-GB"/>
        </w:rPr>
        <w:t>public register data</w:t>
      </w:r>
      <w:r w:rsidR="0051452B" w:rsidRPr="003619C5">
        <w:rPr>
          <w:rFonts w:ascii="Book Antiqua" w:hAnsi="Book Antiqua"/>
          <w:lang w:val="en-GB"/>
        </w:rPr>
        <w:t>,</w:t>
      </w:r>
      <w:r w:rsidR="0013778A" w:rsidRPr="003619C5">
        <w:rPr>
          <w:rFonts w:ascii="Book Antiqua" w:hAnsi="Book Antiqua"/>
          <w:lang w:val="en-GB"/>
        </w:rPr>
        <w:t xml:space="preserve"> to multiple biological samples.</w:t>
      </w:r>
      <w:r w:rsidR="00D367D7" w:rsidRPr="003619C5">
        <w:rPr>
          <w:rFonts w:ascii="Book Antiqua" w:hAnsi="Book Antiqua"/>
          <w:lang w:val="en-GB"/>
        </w:rPr>
        <w:t xml:space="preserve"> Our mobile laboratory enabled uniform collection of biological material with few deviations from existing guidelines regarding sample collection, storage, and handling. The average time from sampling to storage at -80° C was 1 h or less for all samples.  </w:t>
      </w:r>
      <w:r w:rsidR="0013778A" w:rsidRPr="003619C5">
        <w:rPr>
          <w:rFonts w:ascii="Book Antiqua" w:hAnsi="Book Antiqua"/>
          <w:lang w:val="en-GB"/>
        </w:rPr>
        <w:t xml:space="preserve"> </w:t>
      </w:r>
      <w:r w:rsidR="00BF4221" w:rsidRPr="003619C5">
        <w:rPr>
          <w:rFonts w:ascii="Book Antiqua" w:hAnsi="Book Antiqua"/>
          <w:lang w:val="en-GB"/>
        </w:rPr>
        <w:t xml:space="preserve">Our uniform </w:t>
      </w:r>
      <w:r w:rsidR="0051452B" w:rsidRPr="003619C5">
        <w:rPr>
          <w:rFonts w:ascii="Book Antiqua" w:hAnsi="Book Antiqua"/>
          <w:lang w:val="en-GB"/>
        </w:rPr>
        <w:t xml:space="preserve">sample </w:t>
      </w:r>
      <w:r w:rsidR="00BF4221" w:rsidRPr="003619C5">
        <w:rPr>
          <w:rFonts w:ascii="Book Antiqua" w:hAnsi="Book Antiqua"/>
          <w:lang w:val="en-GB"/>
        </w:rPr>
        <w:t xml:space="preserve">collection </w:t>
      </w:r>
      <w:r w:rsidR="0051452B" w:rsidRPr="003619C5">
        <w:rPr>
          <w:rFonts w:ascii="Book Antiqua" w:hAnsi="Book Antiqua"/>
          <w:lang w:val="en-GB"/>
        </w:rPr>
        <w:t xml:space="preserve">method </w:t>
      </w:r>
      <w:r w:rsidR="00BF4221" w:rsidRPr="003619C5">
        <w:rPr>
          <w:rFonts w:ascii="Book Antiqua" w:hAnsi="Book Antiqua"/>
          <w:lang w:val="en-GB"/>
        </w:rPr>
        <w:t xml:space="preserve">using a mobile laboratory reduced aberrant data handling normally affecting nationwide </w:t>
      </w:r>
      <w:r w:rsidR="000B439E" w:rsidRPr="003619C5">
        <w:rPr>
          <w:rFonts w:ascii="Book Antiqua" w:hAnsi="Book Antiqua"/>
          <w:lang w:val="en-GB"/>
        </w:rPr>
        <w:t>multicentre</w:t>
      </w:r>
      <w:r w:rsidR="00BF4221" w:rsidRPr="003619C5">
        <w:rPr>
          <w:rFonts w:ascii="Book Antiqua" w:hAnsi="Book Antiqua"/>
          <w:lang w:val="en-GB"/>
        </w:rPr>
        <w:t xml:space="preserve"> studies, and allowed for a </w:t>
      </w:r>
      <w:r w:rsidR="0051452B" w:rsidRPr="003619C5">
        <w:rPr>
          <w:rFonts w:ascii="Book Antiqua" w:hAnsi="Book Antiqua"/>
          <w:lang w:val="en-GB"/>
        </w:rPr>
        <w:t xml:space="preserve">single-site </w:t>
      </w:r>
      <w:r w:rsidR="00BF4221" w:rsidRPr="003619C5">
        <w:rPr>
          <w:rFonts w:ascii="Book Antiqua" w:hAnsi="Book Antiqua"/>
          <w:lang w:val="en-GB"/>
        </w:rPr>
        <w:t>analysis of disease activity data. A drawback of this approach is that more advanced lab</w:t>
      </w:r>
      <w:r w:rsidR="0051452B" w:rsidRPr="003619C5">
        <w:rPr>
          <w:rFonts w:ascii="Book Antiqua" w:hAnsi="Book Antiqua"/>
          <w:lang w:val="en-GB"/>
        </w:rPr>
        <w:t>oratory</w:t>
      </w:r>
      <w:r w:rsidR="00BF4221" w:rsidRPr="003619C5">
        <w:rPr>
          <w:rFonts w:ascii="Book Antiqua" w:hAnsi="Book Antiqua"/>
          <w:lang w:val="en-GB"/>
        </w:rPr>
        <w:t xml:space="preserve"> handling, like cell separation and preserving viable cells, </w:t>
      </w:r>
      <w:r w:rsidR="0051452B" w:rsidRPr="003619C5">
        <w:rPr>
          <w:rFonts w:ascii="Book Antiqua" w:hAnsi="Book Antiqua"/>
          <w:lang w:val="en-GB"/>
        </w:rPr>
        <w:t>was not performed</w:t>
      </w:r>
      <w:r w:rsidR="00BF4221" w:rsidRPr="003619C5">
        <w:rPr>
          <w:rFonts w:ascii="Book Antiqua" w:hAnsi="Book Antiqua"/>
          <w:lang w:val="en-GB"/>
        </w:rPr>
        <w:t xml:space="preserve">. </w:t>
      </w:r>
      <w:r w:rsidR="0051452B" w:rsidRPr="003619C5">
        <w:rPr>
          <w:rFonts w:ascii="Book Antiqua" w:hAnsi="Book Antiqua"/>
          <w:lang w:val="en-GB"/>
        </w:rPr>
        <w:t>Instead, t</w:t>
      </w:r>
      <w:r w:rsidR="00BF4221" w:rsidRPr="003619C5">
        <w:rPr>
          <w:rFonts w:ascii="Book Antiqua" w:hAnsi="Book Antiqua"/>
          <w:lang w:val="en-GB"/>
        </w:rPr>
        <w:t>he study used CPT tubes, a commercial cell preservative, and gradual freezing of cells using a “mister frosty”</w:t>
      </w:r>
      <w:r w:rsidR="00087349" w:rsidRPr="003619C5">
        <w:rPr>
          <w:rFonts w:ascii="Book Antiqua" w:hAnsi="Book Antiqua"/>
          <w:lang w:val="en-GB"/>
        </w:rPr>
        <w:t xml:space="preserve">, </w:t>
      </w:r>
      <w:r w:rsidR="002352C8" w:rsidRPr="003619C5">
        <w:rPr>
          <w:rFonts w:ascii="Book Antiqua" w:hAnsi="Book Antiqua"/>
          <w:lang w:val="en-GB"/>
        </w:rPr>
        <w:t xml:space="preserve">which </w:t>
      </w:r>
      <w:r w:rsidR="00087349" w:rsidRPr="003619C5">
        <w:rPr>
          <w:rFonts w:ascii="Book Antiqua" w:hAnsi="Book Antiqua"/>
          <w:lang w:val="en-GB"/>
        </w:rPr>
        <w:t>has previously been shown to preserve viable cells and cell integrity</w:t>
      </w:r>
      <w:r w:rsidR="00BF4221" w:rsidRPr="003619C5">
        <w:rPr>
          <w:rFonts w:ascii="Book Antiqua" w:hAnsi="Book Antiqua"/>
          <w:lang w:val="en-GB"/>
        </w:rPr>
        <w:t xml:space="preserve"> </w:t>
      </w:r>
      <w:r w:rsidR="00F0555F" w:rsidRPr="003619C5">
        <w:rPr>
          <w:rFonts w:ascii="Book Antiqua" w:hAnsi="Book Antiqua"/>
          <w:lang w:val="en-GB"/>
        </w:rPr>
        <w:fldChar w:fldCharType="begin"/>
      </w:r>
      <w:r w:rsidR="00AE3A92" w:rsidRPr="003619C5">
        <w:rPr>
          <w:rFonts w:ascii="Book Antiqua" w:hAnsi="Book Antiqua"/>
          <w:lang w:val="en-GB"/>
        </w:rPr>
        <w:instrText xml:space="preserve"> ADDIN EN.CITE &lt;EndNote&gt;&lt;Cite&gt;&lt;Author&gt;Clarke&lt;/Author&gt;&lt;Year&gt;2009&lt;/Year&gt;&lt;RecNum&gt;1066&lt;/RecNum&gt;&lt;DisplayText&gt;&lt;style face="superscript"&gt;[34]&lt;/style&gt;&lt;/DisplayText&gt;&lt;record&gt;&lt;rec-number&gt;1066&lt;/rec-number&gt;&lt;foreign-keys&gt;&lt;key app="EN" db-id="drtvrzwr5wv05tefs5vp2fpdp5tv5r0v2af0" timestamp="1431947331"&gt;1066&lt;/key&gt;&lt;/foreign-keys&gt;&lt;ref-type name="Journal Article"&gt;17&lt;/ref-type&gt;&lt;contributors&gt;&lt;authors&gt;&lt;author&gt;Clarke, D. M.&lt;/author&gt;&lt;author&gt;Yadock, D. J.&lt;/author&gt;&lt;author&gt;Nicoud, I. B.&lt;/author&gt;&lt;author&gt;Mathew, A. J.&lt;/author&gt;&lt;author&gt;Heimfeld, S.&lt;/author&gt;&lt;/authors&gt;&lt;/contributors&gt;&lt;auth-address&gt;BioLife Solutions Inc., Bothell, Seattle, Washington, USA. Dclarke@BioLifeSolutions.com&lt;/auth-address&gt;&lt;titles&gt;&lt;title&gt;Improved post-thaw recovery of peripheral blood stem/progenitor cells using a novel intracellular-like cryopreservation solution&lt;/title&gt;&lt;secondary-title&gt;Cytotherapy&lt;/secondary-title&gt;&lt;/titles&gt;&lt;periodical&gt;&lt;full-title&gt;Cytotherapy&lt;/full-title&gt;&lt;abbr-1&gt;Cytotherapy&lt;/abbr-1&gt;&lt;/periodical&gt;&lt;pages&gt;472-9&lt;/pages&gt;&lt;volume&gt;11&lt;/volume&gt;&lt;number&gt;4&lt;/number&gt;&lt;edition&gt;2009/06/06&lt;/edition&gt;&lt;keywords&gt;&lt;keyword&gt;Antigens, CD34&lt;/keyword&gt;&lt;keyword&gt;Colony-Forming Units Assay&lt;/keyword&gt;&lt;keyword&gt;Cryopreservation/ methods&lt;/keyword&gt;&lt;keyword&gt;Freezing&lt;/keyword&gt;&lt;keyword&gt;Granulocytes/cytology&lt;/keyword&gt;&lt;keyword&gt;Hematopoietic Stem Cells/ cytology&lt;/keyword&gt;&lt;keyword&gt;Humans&lt;/keyword&gt;&lt;keyword&gt;Intracellular Fluid/ chemistry&lt;/keyword&gt;&lt;keyword&gt;Reference Standards&lt;/keyword&gt;&lt;keyword&gt;Solutions/ chemistry&lt;/keyword&gt;&lt;/keywords&gt;&lt;dates&gt;&lt;year&gt;2009&lt;/year&gt;&lt;/dates&gt;&lt;isbn&gt;1477-2566 (Electronic)&amp;#xD;1465-3249 (Linking)&lt;/isbn&gt;&lt;accession-num&gt;19499402&lt;/accession-num&gt;&lt;urls&gt;&lt;related-urls&gt;&lt;url&gt;http://informahealthcare.com/doi/pdfplus/10.1080/14653240902887242&lt;/url&gt;&lt;/related-urls&gt;&lt;/urls&gt;&lt;custom2&gt;PMC3021966&lt;/custom2&gt;&lt;custom6&gt;Nihms258785&lt;/custom6&gt;&lt;electronic-resource-num&gt;10.1080/14653240902887242&lt;/electronic-resource-num&gt;&lt;remote-database-provider&gt;NLM&lt;/remote-database-provider&gt;&lt;language&gt;eng&lt;/language&gt;&lt;/record&gt;&lt;/Cite&gt;&lt;/EndNote&gt;</w:instrText>
      </w:r>
      <w:r w:rsidR="00F0555F" w:rsidRPr="003619C5">
        <w:rPr>
          <w:rFonts w:ascii="Book Antiqua" w:hAnsi="Book Antiqua"/>
          <w:lang w:val="en-GB"/>
        </w:rPr>
        <w:fldChar w:fldCharType="separate"/>
      </w:r>
      <w:r w:rsidR="00AE3A92" w:rsidRPr="003619C5">
        <w:rPr>
          <w:rFonts w:ascii="Book Antiqua" w:hAnsi="Book Antiqua"/>
          <w:noProof/>
          <w:vertAlign w:val="superscript"/>
          <w:lang w:val="en-GB"/>
        </w:rPr>
        <w:t>[34]</w:t>
      </w:r>
      <w:r w:rsidR="00F0555F" w:rsidRPr="003619C5">
        <w:rPr>
          <w:rFonts w:ascii="Book Antiqua" w:hAnsi="Book Antiqua"/>
          <w:lang w:val="en-GB"/>
        </w:rPr>
        <w:fldChar w:fldCharType="end"/>
      </w:r>
      <w:r w:rsidR="00BF4221" w:rsidRPr="003619C5">
        <w:rPr>
          <w:rFonts w:ascii="Book Antiqua" w:hAnsi="Book Antiqua"/>
          <w:lang w:val="en-GB"/>
        </w:rPr>
        <w:t xml:space="preserve">. </w:t>
      </w:r>
    </w:p>
    <w:p w14:paraId="0B25ABCA" w14:textId="378EA9DB" w:rsidR="00BF4221" w:rsidRPr="003619C5" w:rsidRDefault="00BF4221" w:rsidP="00C9282F">
      <w:pPr>
        <w:spacing w:line="360" w:lineRule="auto"/>
        <w:jc w:val="both"/>
        <w:rPr>
          <w:rFonts w:ascii="Book Antiqua" w:hAnsi="Book Antiqua"/>
          <w:lang w:val="en-GB"/>
        </w:rPr>
      </w:pPr>
      <w:r w:rsidRPr="003619C5">
        <w:rPr>
          <w:rFonts w:ascii="Book Antiqua" w:hAnsi="Book Antiqua"/>
          <w:lang w:val="en-GB"/>
        </w:rPr>
        <w:t xml:space="preserve">While the collection of biological material in this study is more uniform than previous twin studies </w:t>
      </w:r>
      <w:r w:rsidR="00F0555F" w:rsidRPr="003619C5">
        <w:rPr>
          <w:rFonts w:ascii="Book Antiqua" w:hAnsi="Book Antiqua"/>
          <w:lang w:val="en-GB"/>
        </w:rPr>
        <w:fldChar w:fldCharType="begin">
          <w:fldData xml:space="preserve">PEVuZE5vdGU+PENpdGU+PEF1dGhvcj5QZXRlcnNlbjwvQXV0aG9yPjxZZWFyPjIwMTQ8L1llYXI+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</w:fldData>
        </w:fldChar>
      </w:r>
      <w:r w:rsidR="00CE5ECC">
        <w:rPr>
          <w:rFonts w:ascii="Book Antiqua" w:hAnsi="Book Antiqua"/>
          <w:lang w:val="en-GB"/>
        </w:rPr>
        <w:instrText xml:space="preserve"> ADDIN EN.CITE </w:instrText>
      </w:r>
      <w:r w:rsidR="00CE5ECC">
        <w:rPr>
          <w:rFonts w:ascii="Book Antiqua" w:hAnsi="Book Antiqua"/>
          <w:lang w:val="en-GB"/>
        </w:rPr>
        <w:fldChar w:fldCharType="begin">
          <w:fldData xml:space="preserve">PEVuZE5vdGU+PENpdGU+PEF1dGhvcj5QZXRlcnNlbjwvQXV0aG9yPjxZZWFyPjIwMTQ8L1llYXI+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</w:fldData>
        </w:fldChar>
      </w:r>
      <w:r w:rsidR="00CE5ECC">
        <w:rPr>
          <w:rFonts w:ascii="Book Antiqua" w:hAnsi="Book Antiqua"/>
          <w:lang w:val="en-GB"/>
        </w:rPr>
        <w:instrText xml:space="preserve"> ADDIN EN.CITE.DATA </w:instrText>
      </w:r>
      <w:r w:rsidR="00CE5ECC">
        <w:rPr>
          <w:rFonts w:ascii="Book Antiqua" w:hAnsi="Book Antiqua"/>
          <w:lang w:val="en-GB"/>
        </w:rPr>
      </w:r>
      <w:r w:rsidR="00CE5ECC">
        <w:rPr>
          <w:rFonts w:ascii="Book Antiqua" w:hAnsi="Book Antiqua"/>
          <w:lang w:val="en-GB"/>
        </w:rPr>
        <w:fldChar w:fldCharType="end"/>
      </w:r>
      <w:r w:rsidR="00F0555F" w:rsidRPr="003619C5">
        <w:rPr>
          <w:rFonts w:ascii="Book Antiqua" w:hAnsi="Book Antiqua"/>
          <w:lang w:val="en-GB"/>
        </w:rPr>
      </w:r>
      <w:r w:rsidR="00F0555F" w:rsidRPr="003619C5">
        <w:rPr>
          <w:rFonts w:ascii="Book Antiqua" w:hAnsi="Book Antiqua"/>
          <w:lang w:val="en-GB"/>
        </w:rPr>
        <w:fldChar w:fldCharType="separate"/>
      </w:r>
      <w:r w:rsidR="00AE3A92" w:rsidRPr="003619C5">
        <w:rPr>
          <w:rFonts w:ascii="Book Antiqua" w:hAnsi="Book Antiqua"/>
          <w:noProof/>
          <w:vertAlign w:val="superscript"/>
          <w:lang w:val="en-GB"/>
        </w:rPr>
        <w:t>[14, 35-40]</w:t>
      </w:r>
      <w:r w:rsidR="00F0555F" w:rsidRPr="003619C5">
        <w:rPr>
          <w:rFonts w:ascii="Book Antiqua" w:hAnsi="Book Antiqua"/>
          <w:lang w:val="en-GB"/>
        </w:rPr>
        <w:fldChar w:fldCharType="end"/>
      </w:r>
      <w:r w:rsidRPr="003619C5">
        <w:rPr>
          <w:rFonts w:ascii="Book Antiqua" w:hAnsi="Book Antiqua"/>
          <w:lang w:val="en-GB"/>
        </w:rPr>
        <w:t xml:space="preserve">, we were unable to perform invasive </w:t>
      </w:r>
      <w:r w:rsidR="009B0D28" w:rsidRPr="003619C5">
        <w:rPr>
          <w:rFonts w:ascii="Book Antiqua" w:hAnsi="Book Antiqua"/>
          <w:lang w:val="en-GB"/>
        </w:rPr>
        <w:t>manoeuvres</w:t>
      </w:r>
      <w:r w:rsidRPr="003619C5">
        <w:rPr>
          <w:rFonts w:ascii="Book Antiqua" w:hAnsi="Book Antiqua"/>
          <w:lang w:val="en-GB"/>
        </w:rPr>
        <w:t xml:space="preserve"> such as endoscopy with our mobile setup. Though we expect to achieve access to some biopsy material taken from routine endoscopies, a large proportion of the healthy twins ha</w:t>
      </w:r>
      <w:r w:rsidR="008963B5" w:rsidRPr="003619C5">
        <w:rPr>
          <w:rFonts w:ascii="Book Antiqua" w:hAnsi="Book Antiqua"/>
          <w:lang w:val="en-GB"/>
        </w:rPr>
        <w:t>d</w:t>
      </w:r>
      <w:r w:rsidRPr="003619C5">
        <w:rPr>
          <w:rFonts w:ascii="Book Antiqua" w:hAnsi="Book Antiqua"/>
          <w:lang w:val="en-GB"/>
        </w:rPr>
        <w:t xml:space="preserve"> not recently undergone endoscopy, thus limiting opportunities </w:t>
      </w:r>
      <w:r w:rsidR="0051452B" w:rsidRPr="003619C5">
        <w:rPr>
          <w:rFonts w:ascii="Book Antiqua" w:hAnsi="Book Antiqua"/>
          <w:lang w:val="en-GB"/>
        </w:rPr>
        <w:t>for</w:t>
      </w:r>
      <w:r w:rsidRPr="003619C5">
        <w:rPr>
          <w:rFonts w:ascii="Book Antiqua" w:hAnsi="Book Antiqua"/>
          <w:lang w:val="en-GB"/>
        </w:rPr>
        <w:t xml:space="preserve"> comparison.</w:t>
      </w:r>
      <w:r w:rsidR="00D00205" w:rsidRPr="003619C5">
        <w:rPr>
          <w:rFonts w:ascii="Book Antiqua" w:hAnsi="Book Antiqua"/>
          <w:lang w:val="en-GB"/>
        </w:rPr>
        <w:t xml:space="preserve"> </w:t>
      </w:r>
      <w:r w:rsidRPr="003619C5">
        <w:rPr>
          <w:rFonts w:ascii="Book Antiqua" w:hAnsi="Book Antiqua"/>
          <w:lang w:val="en-GB"/>
        </w:rPr>
        <w:t xml:space="preserve">Our assessment of </w:t>
      </w:r>
      <w:r w:rsidR="00C115B6" w:rsidRPr="003619C5">
        <w:rPr>
          <w:rFonts w:ascii="Book Antiqua" w:hAnsi="Book Antiqua"/>
          <w:lang w:val="en-GB"/>
        </w:rPr>
        <w:t xml:space="preserve">clinical characteristics and </w:t>
      </w:r>
      <w:r w:rsidRPr="003619C5">
        <w:rPr>
          <w:rFonts w:ascii="Book Antiqua" w:hAnsi="Book Antiqua"/>
          <w:lang w:val="en-GB"/>
        </w:rPr>
        <w:t xml:space="preserve">IBD </w:t>
      </w:r>
      <w:r w:rsidR="0051452B" w:rsidRPr="003619C5">
        <w:rPr>
          <w:rFonts w:ascii="Book Antiqua" w:hAnsi="Book Antiqua"/>
          <w:lang w:val="en-GB"/>
        </w:rPr>
        <w:t>medication</w:t>
      </w:r>
      <w:r w:rsidRPr="003619C5">
        <w:rPr>
          <w:rFonts w:ascii="Book Antiqua" w:hAnsi="Book Antiqua"/>
          <w:lang w:val="en-GB"/>
        </w:rPr>
        <w:t xml:space="preserve"> use aggregated data from patient files and questionnaire data. Consequently, treatment not documented by hospital-based physicians or recalled by patients may remain unaccounted for, but this potential bias should be similar between concordant and discordant pairs.</w:t>
      </w:r>
    </w:p>
    <w:p w14:paraId="3F3C2D10" w14:textId="77777777" w:rsidR="00B4145B" w:rsidRPr="003619C5" w:rsidRDefault="003D5F83" w:rsidP="00C9282F">
      <w:pPr>
        <w:spacing w:line="360" w:lineRule="auto"/>
        <w:jc w:val="both"/>
        <w:rPr>
          <w:rFonts w:ascii="Book Antiqua" w:hAnsi="Book Antiqua"/>
          <w:lang w:val="en-GB"/>
        </w:rPr>
      </w:pPr>
      <w:r w:rsidRPr="003619C5">
        <w:rPr>
          <w:rFonts w:ascii="Book Antiqua" w:hAnsi="Book Antiqua"/>
          <w:lang w:val="en-GB"/>
        </w:rPr>
        <w:lastRenderedPageBreak/>
        <w:t>Our inclusion rate was lower than expected at 6</w:t>
      </w:r>
      <w:r w:rsidR="003E19AF" w:rsidRPr="003619C5">
        <w:rPr>
          <w:rFonts w:ascii="Book Antiqua" w:hAnsi="Book Antiqua"/>
          <w:lang w:val="en-GB"/>
        </w:rPr>
        <w:t>2</w:t>
      </w:r>
      <w:r w:rsidR="0054338A" w:rsidRPr="003619C5">
        <w:rPr>
          <w:rFonts w:ascii="Book Antiqua" w:hAnsi="Book Antiqua"/>
          <w:lang w:val="en-GB"/>
        </w:rPr>
        <w:t xml:space="preserve"> pairs out of the contacted 159, perhaps due to the </w:t>
      </w:r>
      <w:r w:rsidR="003E19AF" w:rsidRPr="003619C5">
        <w:rPr>
          <w:rFonts w:ascii="Book Antiqua" w:hAnsi="Book Antiqua"/>
          <w:lang w:val="en-GB"/>
        </w:rPr>
        <w:t>extent</w:t>
      </w:r>
      <w:r w:rsidR="0054338A" w:rsidRPr="003619C5">
        <w:rPr>
          <w:rFonts w:ascii="Book Antiqua" w:hAnsi="Book Antiqua"/>
          <w:lang w:val="en-GB"/>
        </w:rPr>
        <w:t xml:space="preserve"> of collected samples, and the need for including both twins.</w:t>
      </w:r>
      <w:r w:rsidRPr="003619C5">
        <w:rPr>
          <w:rFonts w:ascii="Book Antiqua" w:hAnsi="Book Antiqua"/>
          <w:lang w:val="en-GB"/>
        </w:rPr>
        <w:t xml:space="preserve"> Indeed, some selection bias </w:t>
      </w:r>
      <w:r w:rsidR="00B4145B" w:rsidRPr="003619C5">
        <w:rPr>
          <w:rFonts w:ascii="Book Antiqua" w:hAnsi="Book Antiqua"/>
          <w:lang w:val="en-GB"/>
        </w:rPr>
        <w:t>favouring</w:t>
      </w:r>
      <w:r w:rsidRPr="003619C5">
        <w:rPr>
          <w:rFonts w:ascii="Book Antiqua" w:hAnsi="Book Antiqua"/>
          <w:lang w:val="en-GB"/>
        </w:rPr>
        <w:t xml:space="preserve"> the inclusion of concordant pairs over discordant pairs could not be ruled out, based on the proportion of concordant pairs invited to the proportion o</w:t>
      </w:r>
      <w:r w:rsidR="00617ABF" w:rsidRPr="003619C5">
        <w:rPr>
          <w:rFonts w:ascii="Book Antiqua" w:hAnsi="Book Antiqua"/>
          <w:lang w:val="en-GB"/>
        </w:rPr>
        <w:t xml:space="preserve">f concordant pairs accepting to </w:t>
      </w:r>
      <w:r w:rsidR="00B4145B" w:rsidRPr="003619C5">
        <w:rPr>
          <w:rFonts w:ascii="Book Antiqua" w:hAnsi="Book Antiqua"/>
          <w:lang w:val="en-GB"/>
        </w:rPr>
        <w:t xml:space="preserve">participate. </w:t>
      </w:r>
    </w:p>
    <w:p w14:paraId="0299A000" w14:textId="69ABC54E" w:rsidR="00353D53" w:rsidRPr="003619C5" w:rsidRDefault="00B4145B" w:rsidP="00C9282F">
      <w:pPr>
        <w:spacing w:line="360" w:lineRule="auto"/>
        <w:jc w:val="both"/>
        <w:rPr>
          <w:rFonts w:ascii="Book Antiqua" w:hAnsi="Book Antiqua"/>
          <w:lang w:val="en-GB"/>
        </w:rPr>
      </w:pPr>
      <w:r w:rsidRPr="003619C5">
        <w:rPr>
          <w:rFonts w:ascii="Book Antiqua" w:hAnsi="Book Antiqua"/>
          <w:lang w:val="en-GB"/>
        </w:rPr>
        <w:t>The</w:t>
      </w:r>
      <w:r w:rsidR="002108CA" w:rsidRPr="003619C5">
        <w:rPr>
          <w:rFonts w:ascii="Book Antiqua" w:hAnsi="Book Antiqua"/>
          <w:lang w:val="en-GB"/>
        </w:rPr>
        <w:t xml:space="preserve"> </w:t>
      </w:r>
      <w:r w:rsidR="00A476D3" w:rsidRPr="003619C5">
        <w:rPr>
          <w:rFonts w:ascii="Book Antiqua" w:hAnsi="Book Antiqua"/>
          <w:lang w:val="en-GB"/>
        </w:rPr>
        <w:t xml:space="preserve">IBD </w:t>
      </w:r>
      <w:r w:rsidR="00E06AEE" w:rsidRPr="003619C5">
        <w:rPr>
          <w:rFonts w:ascii="Book Antiqua" w:hAnsi="Book Antiqua"/>
          <w:lang w:val="en-GB"/>
        </w:rPr>
        <w:t xml:space="preserve">twins were </w:t>
      </w:r>
      <w:r w:rsidR="001C4804" w:rsidRPr="003619C5">
        <w:rPr>
          <w:rFonts w:ascii="Book Antiqua" w:hAnsi="Book Antiqua"/>
          <w:lang w:val="en-GB"/>
        </w:rPr>
        <w:t>identified</w:t>
      </w:r>
      <w:r w:rsidR="00D367D7" w:rsidRPr="003619C5">
        <w:rPr>
          <w:rFonts w:ascii="Book Antiqua" w:hAnsi="Book Antiqua"/>
          <w:lang w:val="en-GB"/>
        </w:rPr>
        <w:t xml:space="preserve"> </w:t>
      </w:r>
      <w:r w:rsidR="00E06AEE" w:rsidRPr="003619C5">
        <w:rPr>
          <w:rFonts w:ascii="Book Antiqua" w:hAnsi="Book Antiqua"/>
          <w:lang w:val="en-GB"/>
        </w:rPr>
        <w:t>using</w:t>
      </w:r>
      <w:r w:rsidR="002108CA" w:rsidRPr="003619C5">
        <w:rPr>
          <w:rFonts w:ascii="Book Antiqua" w:hAnsi="Book Antiqua"/>
          <w:lang w:val="en-GB"/>
        </w:rPr>
        <w:t xml:space="preserve"> nationwide registers</w:t>
      </w:r>
      <w:r w:rsidR="00E06AEE" w:rsidRPr="003619C5">
        <w:rPr>
          <w:rFonts w:ascii="Book Antiqua" w:hAnsi="Book Antiqua"/>
          <w:lang w:val="en-GB"/>
        </w:rPr>
        <w:t>,</w:t>
      </w:r>
      <w:r w:rsidR="002108CA" w:rsidRPr="003619C5">
        <w:rPr>
          <w:rFonts w:ascii="Book Antiqua" w:hAnsi="Book Antiqua"/>
          <w:lang w:val="en-GB"/>
        </w:rPr>
        <w:t xml:space="preserve"> reducing bias often bestowed upon twin studies relying on advertising </w:t>
      </w:r>
      <w:r w:rsidR="00F955DD" w:rsidRPr="003619C5">
        <w:rPr>
          <w:rFonts w:ascii="Book Antiqua" w:hAnsi="Book Antiqua"/>
          <w:lang w:val="en-GB"/>
        </w:rPr>
        <w:t>for recruitment</w:t>
      </w:r>
      <w:r w:rsidR="004D3F9F" w:rsidRPr="003619C5">
        <w:rPr>
          <w:rFonts w:ascii="Book Antiqua" w:hAnsi="Book Antiqua"/>
          <w:lang w:val="en-GB"/>
        </w:rPr>
        <w:t>. Given sufficient power,</w:t>
      </w:r>
      <w:r w:rsidR="00E472D6" w:rsidRPr="003619C5">
        <w:rPr>
          <w:rFonts w:ascii="Book Antiqua" w:hAnsi="Book Antiqua"/>
          <w:lang w:val="en-GB"/>
        </w:rPr>
        <w:t xml:space="preserve"> concordant pairs may play a crucial role in discerning the effects </w:t>
      </w:r>
      <w:r w:rsidR="004D3F9F" w:rsidRPr="003619C5">
        <w:rPr>
          <w:rFonts w:ascii="Book Antiqua" w:hAnsi="Book Antiqua"/>
          <w:lang w:val="en-GB"/>
        </w:rPr>
        <w:t xml:space="preserve">of </w:t>
      </w:r>
      <w:r w:rsidR="00E472D6" w:rsidRPr="003619C5">
        <w:rPr>
          <w:rFonts w:ascii="Book Antiqua" w:hAnsi="Book Antiqua"/>
          <w:lang w:val="en-GB"/>
        </w:rPr>
        <w:t>disease</w:t>
      </w:r>
      <w:r w:rsidR="00655D8F" w:rsidRPr="003619C5">
        <w:rPr>
          <w:rFonts w:ascii="Book Antiqua" w:hAnsi="Book Antiqua"/>
          <w:lang w:val="en-GB"/>
        </w:rPr>
        <w:t>-</w:t>
      </w:r>
      <w:r w:rsidR="00E472D6" w:rsidRPr="003619C5">
        <w:rPr>
          <w:rFonts w:ascii="Book Antiqua" w:hAnsi="Book Antiqua"/>
          <w:lang w:val="en-GB"/>
        </w:rPr>
        <w:t>associated traits</w:t>
      </w:r>
      <w:r w:rsidR="002352C8" w:rsidRPr="003619C5">
        <w:rPr>
          <w:rFonts w:ascii="Book Antiqua" w:hAnsi="Book Antiqua"/>
          <w:lang w:val="en-GB"/>
        </w:rPr>
        <w:t>,</w:t>
      </w:r>
      <w:r w:rsidR="00E472D6" w:rsidRPr="003619C5">
        <w:rPr>
          <w:rFonts w:ascii="Book Antiqua" w:hAnsi="Book Antiqua"/>
          <w:lang w:val="en-GB"/>
        </w:rPr>
        <w:t xml:space="preserve"> such as medical therapy</w:t>
      </w:r>
      <w:r w:rsidR="002352C8" w:rsidRPr="003619C5">
        <w:rPr>
          <w:rFonts w:ascii="Book Antiqua" w:hAnsi="Book Antiqua"/>
          <w:lang w:val="en-GB"/>
        </w:rPr>
        <w:t>,</w:t>
      </w:r>
      <w:r w:rsidR="004D3F9F" w:rsidRPr="003619C5">
        <w:rPr>
          <w:rFonts w:ascii="Book Antiqua" w:hAnsi="Book Antiqua"/>
          <w:lang w:val="en-GB"/>
        </w:rPr>
        <w:t xml:space="preserve"> from the effects of IBD</w:t>
      </w:r>
      <w:r w:rsidR="00E472D6" w:rsidRPr="003619C5">
        <w:rPr>
          <w:rFonts w:ascii="Book Antiqua" w:hAnsi="Book Antiqua"/>
          <w:lang w:val="en-GB"/>
        </w:rPr>
        <w:t xml:space="preserve"> </w:t>
      </w:r>
      <w:r w:rsidR="00655D8F" w:rsidRPr="003619C5">
        <w:rPr>
          <w:rFonts w:ascii="Book Antiqua" w:hAnsi="Book Antiqua"/>
          <w:lang w:val="en-GB"/>
        </w:rPr>
        <w:t>e.g.</w:t>
      </w:r>
      <w:r w:rsidR="004D3F9F" w:rsidRPr="003619C5">
        <w:rPr>
          <w:rFonts w:ascii="Book Antiqua" w:hAnsi="Book Antiqua"/>
          <w:lang w:val="en-GB"/>
        </w:rPr>
        <w:t xml:space="preserve"> o</w:t>
      </w:r>
      <w:r w:rsidR="00E472D6" w:rsidRPr="003619C5">
        <w:rPr>
          <w:rFonts w:ascii="Book Antiqua" w:hAnsi="Book Antiqua"/>
          <w:lang w:val="en-GB"/>
        </w:rPr>
        <w:t>n the</w:t>
      </w:r>
      <w:r w:rsidR="0051452B" w:rsidRPr="003619C5">
        <w:rPr>
          <w:rFonts w:ascii="Book Antiqua" w:hAnsi="Book Antiqua"/>
          <w:lang w:val="en-GB"/>
        </w:rPr>
        <w:t xml:space="preserve"> </w:t>
      </w:r>
      <w:r w:rsidR="00E472D6" w:rsidRPr="003619C5">
        <w:rPr>
          <w:rFonts w:ascii="Book Antiqua" w:hAnsi="Book Antiqua"/>
          <w:lang w:val="en-GB"/>
        </w:rPr>
        <w:t>methylome o</w:t>
      </w:r>
      <w:r w:rsidR="009833D4" w:rsidRPr="003619C5">
        <w:rPr>
          <w:rFonts w:ascii="Book Antiqua" w:hAnsi="Book Antiqua"/>
          <w:lang w:val="en-GB"/>
        </w:rPr>
        <w:t>r</w:t>
      </w:r>
      <w:r w:rsidR="004D3F9F" w:rsidRPr="003619C5">
        <w:rPr>
          <w:rFonts w:ascii="Book Antiqua" w:hAnsi="Book Antiqua"/>
          <w:lang w:val="en-GB"/>
        </w:rPr>
        <w:t xml:space="preserve"> metagenome.</w:t>
      </w:r>
      <w:r w:rsidR="00FA1CA7" w:rsidRPr="003619C5">
        <w:rPr>
          <w:rFonts w:ascii="Book Antiqua" w:hAnsi="Book Antiqua"/>
          <w:lang w:val="en-GB"/>
        </w:rPr>
        <w:t xml:space="preserve"> </w:t>
      </w:r>
      <w:r w:rsidR="000B439E" w:rsidRPr="003619C5">
        <w:rPr>
          <w:rFonts w:ascii="Book Antiqua" w:hAnsi="Book Antiqua"/>
          <w:lang w:val="en-GB"/>
        </w:rPr>
        <w:t>In addition</w:t>
      </w:r>
      <w:r w:rsidR="001E30AE" w:rsidRPr="003619C5">
        <w:rPr>
          <w:rFonts w:ascii="Book Antiqua" w:hAnsi="Book Antiqua"/>
          <w:lang w:val="en-GB"/>
        </w:rPr>
        <w:t>, t</w:t>
      </w:r>
      <w:r w:rsidR="00FA1CA7" w:rsidRPr="003619C5">
        <w:rPr>
          <w:rFonts w:ascii="Book Antiqua" w:hAnsi="Book Antiqua"/>
          <w:lang w:val="en-GB"/>
        </w:rPr>
        <w:t>hough we did not have the power to test this formally</w:t>
      </w:r>
      <w:r w:rsidR="001E30AE" w:rsidRPr="003619C5">
        <w:rPr>
          <w:rFonts w:ascii="Book Antiqua" w:hAnsi="Book Antiqua"/>
          <w:lang w:val="en-GB"/>
        </w:rPr>
        <w:t>,</w:t>
      </w:r>
      <w:r w:rsidR="00453938" w:rsidRPr="003619C5">
        <w:rPr>
          <w:rFonts w:ascii="Book Antiqua" w:hAnsi="Book Antiqua"/>
          <w:lang w:val="en-GB"/>
        </w:rPr>
        <w:t xml:space="preserve"> </w:t>
      </w:r>
      <w:r w:rsidR="0076750C" w:rsidRPr="003619C5">
        <w:rPr>
          <w:rFonts w:ascii="Book Antiqua" w:hAnsi="Book Antiqua"/>
          <w:lang w:val="en-GB"/>
        </w:rPr>
        <w:t>the mean age at diagnosis seemed lower in the CD concordant pairs at 2</w:t>
      </w:r>
      <w:r w:rsidR="0051452B" w:rsidRPr="003619C5">
        <w:rPr>
          <w:rFonts w:ascii="Book Antiqua" w:hAnsi="Book Antiqua"/>
          <w:lang w:val="en-GB"/>
        </w:rPr>
        <w:t>5</w:t>
      </w:r>
      <w:r w:rsidR="0076750C" w:rsidRPr="003619C5">
        <w:rPr>
          <w:rFonts w:ascii="Book Antiqua" w:hAnsi="Book Antiqua"/>
          <w:lang w:val="en-GB"/>
        </w:rPr>
        <w:t xml:space="preserve"> years versus 3</w:t>
      </w:r>
      <w:r w:rsidR="0051452B" w:rsidRPr="003619C5">
        <w:rPr>
          <w:rFonts w:ascii="Book Antiqua" w:hAnsi="Book Antiqua"/>
          <w:lang w:val="en-GB"/>
        </w:rPr>
        <w:t xml:space="preserve">2 </w:t>
      </w:r>
      <w:r w:rsidR="0076750C" w:rsidRPr="003619C5">
        <w:rPr>
          <w:rFonts w:ascii="Book Antiqua" w:hAnsi="Book Antiqua"/>
          <w:lang w:val="en-GB"/>
        </w:rPr>
        <w:t>years among CD discordant pairs</w:t>
      </w:r>
      <w:r w:rsidR="00A83B04" w:rsidRPr="003619C5">
        <w:rPr>
          <w:rFonts w:ascii="Book Antiqua" w:hAnsi="Book Antiqua"/>
          <w:lang w:val="en-GB"/>
        </w:rPr>
        <w:t xml:space="preserve">. </w:t>
      </w:r>
      <w:r w:rsidR="00FA1CA7" w:rsidRPr="003619C5">
        <w:rPr>
          <w:rFonts w:ascii="Book Antiqua" w:hAnsi="Book Antiqua"/>
          <w:lang w:val="en-GB"/>
        </w:rPr>
        <w:t xml:space="preserve"> </w:t>
      </w:r>
      <w:r w:rsidR="00A83B04" w:rsidRPr="003619C5">
        <w:rPr>
          <w:rFonts w:ascii="Book Antiqua" w:hAnsi="Book Antiqua"/>
          <w:lang w:val="en-GB"/>
        </w:rPr>
        <w:t>Results from</w:t>
      </w:r>
      <w:r w:rsidR="00DF3970" w:rsidRPr="003619C5">
        <w:rPr>
          <w:rFonts w:ascii="Book Antiqua" w:hAnsi="Book Antiqua"/>
          <w:lang w:val="en-GB"/>
        </w:rPr>
        <w:t xml:space="preserve"> </w:t>
      </w:r>
      <w:r w:rsidR="007C63EB" w:rsidRPr="003619C5">
        <w:rPr>
          <w:rFonts w:ascii="Book Antiqua" w:hAnsi="Book Antiqua"/>
          <w:lang w:val="en-GB"/>
        </w:rPr>
        <w:t>previous twin studies</w:t>
      </w:r>
      <w:r w:rsidR="00A83B04" w:rsidRPr="003619C5">
        <w:rPr>
          <w:rFonts w:ascii="Book Antiqua" w:hAnsi="Book Antiqua"/>
          <w:lang w:val="en-GB"/>
        </w:rPr>
        <w:t xml:space="preserve"> are </w:t>
      </w:r>
      <w:r w:rsidR="007C63EB" w:rsidRPr="003619C5">
        <w:rPr>
          <w:rFonts w:ascii="Book Antiqua" w:hAnsi="Book Antiqua"/>
          <w:lang w:val="en-GB"/>
        </w:rPr>
        <w:t>conflicting</w:t>
      </w:r>
      <w:r w:rsidR="0007138A" w:rsidRPr="003619C5">
        <w:rPr>
          <w:rFonts w:ascii="Book Antiqua" w:hAnsi="Book Antiqua"/>
          <w:lang w:val="en-GB"/>
        </w:rPr>
        <w:t xml:space="preserve"> on this point</w:t>
      </w:r>
      <w:r w:rsidR="007C63EB" w:rsidRPr="003619C5">
        <w:rPr>
          <w:rFonts w:ascii="Book Antiqua" w:hAnsi="Book Antiqua"/>
          <w:lang w:val="en-GB"/>
        </w:rPr>
        <w:t xml:space="preserve"> </w:t>
      </w:r>
      <w:r w:rsidR="00F0555F" w:rsidRPr="003619C5">
        <w:rPr>
          <w:rFonts w:ascii="Book Antiqua" w:hAnsi="Book Antiqua"/>
          <w:lang w:val="en-GB"/>
        </w:rPr>
        <w:fldChar w:fldCharType="begin">
          <w:fldData xml:space="preserve">PEVuZE5vdGU+PENpdGU+PEF1dGhvcj5IYWxmdmFyc29uPC9BdXRob3I+PFllYXI+MjAwNTwvWWVh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</w:fldData>
        </w:fldChar>
      </w:r>
      <w:r w:rsidR="00CE5ECC">
        <w:rPr>
          <w:rFonts w:ascii="Book Antiqua" w:hAnsi="Book Antiqua"/>
          <w:lang w:val="en-GB"/>
        </w:rPr>
        <w:instrText xml:space="preserve"> ADDIN EN.CITE </w:instrText>
      </w:r>
      <w:r w:rsidR="00CE5ECC">
        <w:rPr>
          <w:rFonts w:ascii="Book Antiqua" w:hAnsi="Book Antiqua"/>
          <w:lang w:val="en-GB"/>
        </w:rPr>
        <w:fldChar w:fldCharType="begin">
          <w:fldData xml:space="preserve">PEVuZE5vdGU+PENpdGU+PEF1dGhvcj5IYWxmdmFyc29uPC9BdXRob3I+PFllYXI+MjAwNTwvWWVh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</w:fldData>
        </w:fldChar>
      </w:r>
      <w:r w:rsidR="00CE5ECC">
        <w:rPr>
          <w:rFonts w:ascii="Book Antiqua" w:hAnsi="Book Antiqua"/>
          <w:lang w:val="en-GB"/>
        </w:rPr>
        <w:instrText xml:space="preserve"> ADDIN EN.CITE.DATA </w:instrText>
      </w:r>
      <w:r w:rsidR="00CE5ECC">
        <w:rPr>
          <w:rFonts w:ascii="Book Antiqua" w:hAnsi="Book Antiqua"/>
          <w:lang w:val="en-GB"/>
        </w:rPr>
      </w:r>
      <w:r w:rsidR="00CE5ECC">
        <w:rPr>
          <w:rFonts w:ascii="Book Antiqua" w:hAnsi="Book Antiqua"/>
          <w:lang w:val="en-GB"/>
        </w:rPr>
        <w:fldChar w:fldCharType="end"/>
      </w:r>
      <w:r w:rsidR="00F0555F" w:rsidRPr="003619C5">
        <w:rPr>
          <w:rFonts w:ascii="Book Antiqua" w:hAnsi="Book Antiqua"/>
          <w:lang w:val="en-GB"/>
        </w:rPr>
      </w:r>
      <w:r w:rsidR="00F0555F" w:rsidRPr="003619C5">
        <w:rPr>
          <w:rFonts w:ascii="Book Antiqua" w:hAnsi="Book Antiqua"/>
          <w:lang w:val="en-GB"/>
        </w:rPr>
        <w:fldChar w:fldCharType="separate"/>
      </w:r>
      <w:r w:rsidR="00AE3A92" w:rsidRPr="003619C5">
        <w:rPr>
          <w:rFonts w:ascii="Book Antiqua" w:hAnsi="Book Antiqua"/>
          <w:noProof/>
          <w:vertAlign w:val="superscript"/>
          <w:lang w:val="en-GB"/>
        </w:rPr>
        <w:t>[41-43]</w:t>
      </w:r>
      <w:r w:rsidR="00F0555F" w:rsidRPr="003619C5">
        <w:rPr>
          <w:rFonts w:ascii="Book Antiqua" w:hAnsi="Book Antiqua"/>
          <w:lang w:val="en-GB"/>
        </w:rPr>
        <w:fldChar w:fldCharType="end"/>
      </w:r>
      <w:r w:rsidR="00BC63F1" w:rsidRPr="003619C5">
        <w:rPr>
          <w:rFonts w:ascii="Book Antiqua" w:hAnsi="Book Antiqua"/>
          <w:lang w:val="en-GB"/>
        </w:rPr>
        <w:t>.</w:t>
      </w:r>
      <w:r w:rsidR="0076750C" w:rsidRPr="003619C5">
        <w:rPr>
          <w:rFonts w:ascii="Book Antiqua" w:hAnsi="Book Antiqua"/>
          <w:lang w:val="en-GB"/>
        </w:rPr>
        <w:t xml:space="preserve"> </w:t>
      </w:r>
      <w:r w:rsidR="00841976" w:rsidRPr="003619C5">
        <w:rPr>
          <w:rFonts w:ascii="Book Antiqua" w:hAnsi="Book Antiqua"/>
          <w:lang w:val="en-GB"/>
        </w:rPr>
        <w:t xml:space="preserve"> If indeed such a difference </w:t>
      </w:r>
      <w:r w:rsidR="00DF3970" w:rsidRPr="003619C5">
        <w:rPr>
          <w:rFonts w:ascii="Book Antiqua" w:hAnsi="Book Antiqua"/>
          <w:lang w:val="en-GB"/>
        </w:rPr>
        <w:t>exists,</w:t>
      </w:r>
      <w:r w:rsidR="0076750C" w:rsidRPr="003619C5">
        <w:rPr>
          <w:rFonts w:ascii="Book Antiqua" w:hAnsi="Book Antiqua"/>
          <w:lang w:val="en-GB"/>
        </w:rPr>
        <w:t xml:space="preserve"> </w:t>
      </w:r>
      <w:r w:rsidR="00841976" w:rsidRPr="003619C5">
        <w:rPr>
          <w:rFonts w:ascii="Book Antiqua" w:hAnsi="Book Antiqua"/>
          <w:lang w:val="en-GB"/>
        </w:rPr>
        <w:t>o</w:t>
      </w:r>
      <w:r w:rsidR="0076750C" w:rsidRPr="003619C5">
        <w:rPr>
          <w:rFonts w:ascii="Book Antiqua" w:hAnsi="Book Antiqua"/>
          <w:lang w:val="en-GB"/>
        </w:rPr>
        <w:t xml:space="preserve">ne possible explanation might be that concordant pairs carry a larger genetic liability to disease, </w:t>
      </w:r>
      <w:r w:rsidR="0051452B" w:rsidRPr="003619C5">
        <w:rPr>
          <w:rFonts w:ascii="Book Antiqua" w:hAnsi="Book Antiqua"/>
          <w:lang w:val="en-GB"/>
        </w:rPr>
        <w:t>with a lower</w:t>
      </w:r>
      <w:r w:rsidR="0076750C" w:rsidRPr="003619C5">
        <w:rPr>
          <w:rFonts w:ascii="Book Antiqua" w:hAnsi="Book Antiqua"/>
          <w:lang w:val="en-GB"/>
        </w:rPr>
        <w:t xml:space="preserve"> threshold</w:t>
      </w:r>
      <w:r w:rsidR="0051452B" w:rsidRPr="003619C5">
        <w:rPr>
          <w:rFonts w:ascii="Book Antiqua" w:hAnsi="Book Antiqua"/>
          <w:lang w:val="en-GB"/>
        </w:rPr>
        <w:t xml:space="preserve"> for </w:t>
      </w:r>
      <w:r w:rsidR="0076750C" w:rsidRPr="003619C5">
        <w:rPr>
          <w:rFonts w:ascii="Book Antiqua" w:hAnsi="Book Antiqua"/>
          <w:lang w:val="en-GB"/>
        </w:rPr>
        <w:t xml:space="preserve">disease </w:t>
      </w:r>
      <w:r w:rsidR="0051452B" w:rsidRPr="003619C5">
        <w:rPr>
          <w:rFonts w:ascii="Book Antiqua" w:hAnsi="Book Antiqua"/>
          <w:lang w:val="en-GB"/>
        </w:rPr>
        <w:t>throughout</w:t>
      </w:r>
      <w:r w:rsidR="00C115B6" w:rsidRPr="003619C5">
        <w:rPr>
          <w:rFonts w:ascii="Book Antiqua" w:hAnsi="Book Antiqua"/>
          <w:lang w:val="en-GB"/>
        </w:rPr>
        <w:t xml:space="preserve"> life</w:t>
      </w:r>
      <w:r w:rsidR="0051452B" w:rsidRPr="003619C5">
        <w:rPr>
          <w:rFonts w:ascii="Book Antiqua" w:hAnsi="Book Antiqua"/>
          <w:lang w:val="en-GB"/>
        </w:rPr>
        <w:t>, increasing the</w:t>
      </w:r>
      <w:r w:rsidR="0076750C" w:rsidRPr="003619C5">
        <w:rPr>
          <w:rFonts w:ascii="Book Antiqua" w:hAnsi="Book Antiqua"/>
          <w:lang w:val="en-GB"/>
        </w:rPr>
        <w:t xml:space="preserve"> risk of both twins contracting IBD, resulting in twin concordance. </w:t>
      </w:r>
      <w:r w:rsidR="003C286B" w:rsidRPr="003619C5">
        <w:rPr>
          <w:rFonts w:ascii="Book Antiqua" w:hAnsi="Book Antiqua"/>
          <w:lang w:val="en-GB"/>
        </w:rPr>
        <w:t>A</w:t>
      </w:r>
      <w:r w:rsidR="00814337" w:rsidRPr="003619C5">
        <w:rPr>
          <w:rFonts w:ascii="Book Antiqua" w:hAnsi="Book Antiqua"/>
          <w:lang w:val="en-GB"/>
        </w:rPr>
        <w:t xml:space="preserve"> previous Swedish twin study </w:t>
      </w:r>
      <w:r w:rsidR="0051452B" w:rsidRPr="003619C5">
        <w:rPr>
          <w:rFonts w:ascii="Book Antiqua" w:hAnsi="Book Antiqua"/>
          <w:lang w:val="en-GB"/>
        </w:rPr>
        <w:t>found</w:t>
      </w:r>
      <w:r w:rsidR="000E2508" w:rsidRPr="003619C5">
        <w:rPr>
          <w:rFonts w:ascii="Book Antiqua" w:hAnsi="Book Antiqua"/>
          <w:lang w:val="en-GB"/>
        </w:rPr>
        <w:t xml:space="preserve"> the total allele frequency of </w:t>
      </w:r>
      <w:r w:rsidR="000E2508" w:rsidRPr="003619C5">
        <w:rPr>
          <w:rFonts w:ascii="Book Antiqua" w:hAnsi="Book Antiqua"/>
          <w:i/>
          <w:lang w:val="en-GB"/>
        </w:rPr>
        <w:t>Nod/Card</w:t>
      </w:r>
      <w:r w:rsidR="000E2508" w:rsidRPr="003619C5">
        <w:rPr>
          <w:rFonts w:ascii="Book Antiqua" w:hAnsi="Book Antiqua"/>
          <w:lang w:val="en-GB"/>
        </w:rPr>
        <w:t xml:space="preserve"> mutations to be 4.4 times higher</w:t>
      </w:r>
      <w:r w:rsidR="00814337" w:rsidRPr="003619C5">
        <w:rPr>
          <w:rFonts w:ascii="Book Antiqua" w:hAnsi="Book Antiqua"/>
          <w:lang w:val="en-GB"/>
        </w:rPr>
        <w:t xml:space="preserve"> </w:t>
      </w:r>
      <w:r w:rsidR="000E2508" w:rsidRPr="003619C5">
        <w:rPr>
          <w:rFonts w:ascii="Book Antiqua" w:hAnsi="Book Antiqua"/>
          <w:lang w:val="en-GB"/>
        </w:rPr>
        <w:t>among concordant twin pairs compared to discordant twin pairs contributing to</w:t>
      </w:r>
      <w:r w:rsidR="00DF3970" w:rsidRPr="003619C5">
        <w:rPr>
          <w:rFonts w:ascii="Book Antiqua" w:hAnsi="Book Antiqua"/>
          <w:lang w:val="en-GB"/>
        </w:rPr>
        <w:t>,</w:t>
      </w:r>
      <w:r w:rsidR="000E2508" w:rsidRPr="003619C5">
        <w:rPr>
          <w:rFonts w:ascii="Book Antiqua" w:hAnsi="Book Antiqua"/>
          <w:lang w:val="en-GB"/>
        </w:rPr>
        <w:t xml:space="preserve"> but not explain</w:t>
      </w:r>
      <w:r w:rsidR="00DF3970" w:rsidRPr="003619C5">
        <w:rPr>
          <w:rFonts w:ascii="Book Antiqua" w:hAnsi="Book Antiqua"/>
          <w:lang w:val="en-GB"/>
        </w:rPr>
        <w:t>ing</w:t>
      </w:r>
      <w:r w:rsidR="000E2508" w:rsidRPr="003619C5">
        <w:rPr>
          <w:rFonts w:ascii="Book Antiqua" w:hAnsi="Book Antiqua"/>
          <w:lang w:val="en-GB"/>
        </w:rPr>
        <w:t xml:space="preserve"> concordance</w:t>
      </w:r>
      <w:r w:rsidR="00814337" w:rsidRPr="003619C5">
        <w:rPr>
          <w:rFonts w:ascii="Book Antiqua" w:hAnsi="Book Antiqua"/>
          <w:lang w:val="en-GB"/>
        </w:rPr>
        <w:t xml:space="preserve"> </w:t>
      </w:r>
      <w:r w:rsidR="00F0555F" w:rsidRPr="003619C5">
        <w:rPr>
          <w:rFonts w:ascii="Book Antiqua" w:hAnsi="Book Antiqua"/>
          <w:lang w:val="en-GB"/>
        </w:rPr>
        <w:fldChar w:fldCharType="begin">
          <w:fldData xml:space="preserve">PEVuZE5vdGU+PENpdGU+PEF1dGhvcj5IYWxmdmFyc29uPC9BdXRob3I+PFllYXI+MjAwNTwvWWVh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</w:fldData>
        </w:fldChar>
      </w:r>
      <w:r w:rsidR="00CE5ECC">
        <w:rPr>
          <w:rFonts w:ascii="Book Antiqua" w:hAnsi="Book Antiqua"/>
          <w:lang w:val="en-GB"/>
        </w:rPr>
        <w:instrText xml:space="preserve"> ADDIN EN.CITE </w:instrText>
      </w:r>
      <w:r w:rsidR="00CE5ECC">
        <w:rPr>
          <w:rFonts w:ascii="Book Antiqua" w:hAnsi="Book Antiqua"/>
          <w:lang w:val="en-GB"/>
        </w:rPr>
        <w:fldChar w:fldCharType="begin">
          <w:fldData xml:space="preserve">PEVuZE5vdGU+PENpdGU+PEF1dGhvcj5IYWxmdmFyc29uPC9BdXRob3I+PFllYXI+MjAwNTwvWWVh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</w:fldData>
        </w:fldChar>
      </w:r>
      <w:r w:rsidR="00CE5ECC">
        <w:rPr>
          <w:rFonts w:ascii="Book Antiqua" w:hAnsi="Book Antiqua"/>
          <w:lang w:val="en-GB"/>
        </w:rPr>
        <w:instrText xml:space="preserve"> ADDIN EN.CITE.DATA </w:instrText>
      </w:r>
      <w:r w:rsidR="00CE5ECC">
        <w:rPr>
          <w:rFonts w:ascii="Book Antiqua" w:hAnsi="Book Antiqua"/>
          <w:lang w:val="en-GB"/>
        </w:rPr>
      </w:r>
      <w:r w:rsidR="00CE5ECC">
        <w:rPr>
          <w:rFonts w:ascii="Book Antiqua" w:hAnsi="Book Antiqua"/>
          <w:lang w:val="en-GB"/>
        </w:rPr>
        <w:fldChar w:fldCharType="end"/>
      </w:r>
      <w:r w:rsidR="00F0555F" w:rsidRPr="003619C5">
        <w:rPr>
          <w:rFonts w:ascii="Book Antiqua" w:hAnsi="Book Antiqua"/>
          <w:lang w:val="en-GB"/>
        </w:rPr>
      </w:r>
      <w:r w:rsidR="00F0555F" w:rsidRPr="003619C5">
        <w:rPr>
          <w:rFonts w:ascii="Book Antiqua" w:hAnsi="Book Antiqua"/>
          <w:lang w:val="en-GB"/>
        </w:rPr>
        <w:fldChar w:fldCharType="separate"/>
      </w:r>
      <w:r w:rsidR="00AE3A92" w:rsidRPr="003619C5">
        <w:rPr>
          <w:rFonts w:ascii="Book Antiqua" w:hAnsi="Book Antiqua"/>
          <w:noProof/>
          <w:vertAlign w:val="superscript"/>
          <w:lang w:val="en-GB"/>
        </w:rPr>
        <w:t>[41]</w:t>
      </w:r>
      <w:r w:rsidR="00F0555F" w:rsidRPr="003619C5">
        <w:rPr>
          <w:rFonts w:ascii="Book Antiqua" w:hAnsi="Book Antiqua"/>
          <w:lang w:val="en-GB"/>
        </w:rPr>
        <w:fldChar w:fldCharType="end"/>
      </w:r>
      <w:r w:rsidR="00814337" w:rsidRPr="003619C5">
        <w:rPr>
          <w:rFonts w:ascii="Book Antiqua" w:hAnsi="Book Antiqua"/>
          <w:lang w:val="en-GB"/>
        </w:rPr>
        <w:t xml:space="preserve">.  </w:t>
      </w:r>
    </w:p>
    <w:p w14:paraId="5A9BC3AA" w14:textId="7B026B0F" w:rsidR="0031426F" w:rsidRPr="003619C5" w:rsidRDefault="00C115B6" w:rsidP="00C9282F">
      <w:pPr>
        <w:spacing w:line="360" w:lineRule="auto"/>
        <w:jc w:val="both"/>
        <w:rPr>
          <w:rFonts w:ascii="Book Antiqua" w:hAnsi="Book Antiqua"/>
          <w:lang w:val="en-GB"/>
        </w:rPr>
      </w:pPr>
      <w:r w:rsidRPr="003619C5">
        <w:rPr>
          <w:rFonts w:ascii="Book Antiqua" w:hAnsi="Book Antiqua"/>
          <w:lang w:val="en-GB"/>
        </w:rPr>
        <w:t>P</w:t>
      </w:r>
      <w:r w:rsidR="00594028" w:rsidRPr="003619C5">
        <w:rPr>
          <w:rFonts w:ascii="Book Antiqua" w:hAnsi="Book Antiqua"/>
          <w:lang w:val="en-GB"/>
        </w:rPr>
        <w:t>henotypical characteristics</w:t>
      </w:r>
      <w:r w:rsidRPr="003619C5">
        <w:rPr>
          <w:rFonts w:ascii="Book Antiqua" w:hAnsi="Book Antiqua"/>
          <w:lang w:val="en-GB"/>
        </w:rPr>
        <w:t xml:space="preserve"> </w:t>
      </w:r>
      <w:r w:rsidR="0051452B" w:rsidRPr="003619C5">
        <w:rPr>
          <w:rFonts w:ascii="Book Antiqua" w:hAnsi="Book Antiqua"/>
          <w:lang w:val="en-GB"/>
        </w:rPr>
        <w:t>differentiate</w:t>
      </w:r>
      <w:r w:rsidRPr="003619C5">
        <w:rPr>
          <w:rFonts w:ascii="Book Antiqua" w:hAnsi="Book Antiqua"/>
          <w:lang w:val="en-GB"/>
        </w:rPr>
        <w:t xml:space="preserve"> CD and UC </w:t>
      </w:r>
      <w:r w:rsidR="00594028" w:rsidRPr="003619C5">
        <w:rPr>
          <w:rFonts w:ascii="Book Antiqua" w:hAnsi="Book Antiqua"/>
          <w:lang w:val="en-GB"/>
        </w:rPr>
        <w:t xml:space="preserve">from </w:t>
      </w:r>
      <w:r w:rsidR="00A27A66" w:rsidRPr="003619C5">
        <w:rPr>
          <w:rFonts w:ascii="Book Antiqua" w:hAnsi="Book Antiqua"/>
          <w:lang w:val="en-GB"/>
        </w:rPr>
        <w:t>each</w:t>
      </w:r>
      <w:r w:rsidR="00594028" w:rsidRPr="003619C5">
        <w:rPr>
          <w:rFonts w:ascii="Book Antiqua" w:hAnsi="Book Antiqua"/>
          <w:lang w:val="en-GB"/>
        </w:rPr>
        <w:t xml:space="preserve"> other and </w:t>
      </w:r>
      <w:r w:rsidR="0051452B" w:rsidRPr="003619C5">
        <w:rPr>
          <w:rFonts w:ascii="Book Antiqua" w:hAnsi="Book Antiqua"/>
          <w:lang w:val="en-GB"/>
        </w:rPr>
        <w:t xml:space="preserve">from other </w:t>
      </w:r>
      <w:r w:rsidR="00594028" w:rsidRPr="003619C5">
        <w:rPr>
          <w:rFonts w:ascii="Book Antiqua" w:hAnsi="Book Antiqua"/>
          <w:lang w:val="en-GB"/>
        </w:rPr>
        <w:t xml:space="preserve">conditions such as IBS, microscopic colitis and infections. A combination of clinical evaluation, endoscopic, histological, radiological, and/or bio-chemical investigations provides the diagnostic foundation </w:t>
      </w:r>
      <w:r w:rsidR="0051452B" w:rsidRPr="003619C5">
        <w:rPr>
          <w:rFonts w:ascii="Book Antiqua" w:hAnsi="Book Antiqua"/>
          <w:lang w:val="en-GB"/>
        </w:rPr>
        <w:t>for</w:t>
      </w:r>
      <w:r w:rsidR="00594028" w:rsidRPr="003619C5">
        <w:rPr>
          <w:rFonts w:ascii="Book Antiqua" w:hAnsi="Book Antiqua"/>
          <w:lang w:val="en-GB"/>
        </w:rPr>
        <w:t xml:space="preserve"> CD </w:t>
      </w:r>
      <w:r w:rsidR="0051452B" w:rsidRPr="003619C5">
        <w:rPr>
          <w:rFonts w:ascii="Book Antiqua" w:hAnsi="Book Antiqua"/>
          <w:lang w:val="en-GB"/>
        </w:rPr>
        <w:t>and</w:t>
      </w:r>
      <w:r w:rsidR="00594028" w:rsidRPr="003619C5">
        <w:rPr>
          <w:rFonts w:ascii="Book Antiqua" w:hAnsi="Book Antiqua"/>
          <w:lang w:val="en-GB"/>
        </w:rPr>
        <w:t xml:space="preserve"> UC </w:t>
      </w:r>
      <w:r w:rsidR="00F0555F" w:rsidRPr="003619C5">
        <w:rPr>
          <w:rFonts w:ascii="Book Antiqua" w:hAnsi="Book Antiqua"/>
          <w:lang w:val="en-GB"/>
        </w:rPr>
        <w:fldChar w:fldCharType="begin">
          <w:fldData xml:space="preserve">PEVuZE5vdGU+PENpdGU+PEF1dGhvcj5EaWduYXNzPC9BdXRob3I+PFllYXI+MjAxMjwvWWVhcj48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</w:fldData>
        </w:fldChar>
      </w:r>
      <w:r w:rsidR="00CE5ECC">
        <w:rPr>
          <w:rFonts w:ascii="Book Antiqua" w:hAnsi="Book Antiqua"/>
          <w:lang w:val="en-GB"/>
        </w:rPr>
        <w:instrText xml:space="preserve"> ADDIN EN.CITE </w:instrText>
      </w:r>
      <w:r w:rsidR="00CE5ECC">
        <w:rPr>
          <w:rFonts w:ascii="Book Antiqua" w:hAnsi="Book Antiqua"/>
          <w:lang w:val="en-GB"/>
        </w:rPr>
        <w:fldChar w:fldCharType="begin">
          <w:fldData xml:space="preserve">PEVuZE5vdGU+PENpdGU+PEF1dGhvcj5EaWduYXNzPC9BdXRob3I+PFllYXI+MjAxMjwvWWVhcj48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</w:fldData>
        </w:fldChar>
      </w:r>
      <w:r w:rsidR="00CE5ECC">
        <w:rPr>
          <w:rFonts w:ascii="Book Antiqua" w:hAnsi="Book Antiqua"/>
          <w:lang w:val="en-GB"/>
        </w:rPr>
        <w:instrText xml:space="preserve"> ADDIN EN.CITE.DATA </w:instrText>
      </w:r>
      <w:r w:rsidR="00CE5ECC">
        <w:rPr>
          <w:rFonts w:ascii="Book Antiqua" w:hAnsi="Book Antiqua"/>
          <w:lang w:val="en-GB"/>
        </w:rPr>
      </w:r>
      <w:r w:rsidR="00CE5ECC">
        <w:rPr>
          <w:rFonts w:ascii="Book Antiqua" w:hAnsi="Book Antiqua"/>
          <w:lang w:val="en-GB"/>
        </w:rPr>
        <w:fldChar w:fldCharType="end"/>
      </w:r>
      <w:r w:rsidR="00F0555F" w:rsidRPr="003619C5">
        <w:rPr>
          <w:rFonts w:ascii="Book Antiqua" w:hAnsi="Book Antiqua"/>
          <w:lang w:val="en-GB"/>
        </w:rPr>
      </w:r>
      <w:r w:rsidR="00F0555F" w:rsidRPr="003619C5">
        <w:rPr>
          <w:rFonts w:ascii="Book Antiqua" w:hAnsi="Book Antiqua"/>
          <w:lang w:val="en-GB"/>
        </w:rPr>
        <w:fldChar w:fldCharType="separate"/>
      </w:r>
      <w:r w:rsidR="00AE3A92" w:rsidRPr="003619C5">
        <w:rPr>
          <w:rFonts w:ascii="Book Antiqua" w:hAnsi="Book Antiqua"/>
          <w:noProof/>
          <w:vertAlign w:val="superscript"/>
          <w:lang w:val="en-GB"/>
        </w:rPr>
        <w:t>[44, 45]</w:t>
      </w:r>
      <w:r w:rsidR="00F0555F" w:rsidRPr="003619C5">
        <w:rPr>
          <w:rFonts w:ascii="Book Antiqua" w:hAnsi="Book Antiqua"/>
          <w:lang w:val="en-GB"/>
        </w:rPr>
        <w:fldChar w:fldCharType="end"/>
      </w:r>
      <w:r w:rsidR="00594028" w:rsidRPr="003619C5">
        <w:rPr>
          <w:rFonts w:ascii="Book Antiqua" w:hAnsi="Book Antiqua"/>
          <w:lang w:val="en-GB"/>
        </w:rPr>
        <w:t>.</w:t>
      </w:r>
      <w:r w:rsidR="00841976" w:rsidRPr="003619C5">
        <w:rPr>
          <w:rFonts w:ascii="Book Antiqua" w:hAnsi="Book Antiqua"/>
          <w:lang w:val="en-GB"/>
        </w:rPr>
        <w:t xml:space="preserve"> </w:t>
      </w:r>
      <w:r w:rsidR="0051452B" w:rsidRPr="003619C5">
        <w:rPr>
          <w:rFonts w:ascii="Book Antiqua" w:hAnsi="Book Antiqua"/>
          <w:lang w:val="en-GB"/>
        </w:rPr>
        <w:t>The c</w:t>
      </w:r>
      <w:r w:rsidR="000217D7" w:rsidRPr="003619C5">
        <w:rPr>
          <w:rFonts w:ascii="Book Antiqua" w:hAnsi="Book Antiqua"/>
          <w:lang w:val="en-GB"/>
        </w:rPr>
        <w:t>orrect</w:t>
      </w:r>
      <w:r w:rsidR="00E472D6" w:rsidRPr="003619C5">
        <w:rPr>
          <w:rFonts w:ascii="Book Antiqua" w:hAnsi="Book Antiqua"/>
          <w:lang w:val="en-GB"/>
        </w:rPr>
        <w:t xml:space="preserve"> </w:t>
      </w:r>
      <w:r w:rsidR="0076750C" w:rsidRPr="003619C5">
        <w:rPr>
          <w:rFonts w:ascii="Book Antiqua" w:hAnsi="Book Antiqua"/>
          <w:lang w:val="en-GB"/>
        </w:rPr>
        <w:t>classification of</w:t>
      </w:r>
      <w:r w:rsidR="00E472D6" w:rsidRPr="003619C5">
        <w:rPr>
          <w:rFonts w:ascii="Book Antiqua" w:hAnsi="Book Antiqua"/>
          <w:lang w:val="en-GB"/>
        </w:rPr>
        <w:t xml:space="preserve"> twin discordance is</w:t>
      </w:r>
      <w:r w:rsidR="0051452B" w:rsidRPr="003619C5">
        <w:rPr>
          <w:rFonts w:ascii="Book Antiqua" w:hAnsi="Book Antiqua"/>
          <w:lang w:val="en-GB"/>
        </w:rPr>
        <w:t xml:space="preserve"> </w:t>
      </w:r>
      <w:r w:rsidR="00E472D6" w:rsidRPr="003619C5">
        <w:rPr>
          <w:rFonts w:ascii="Book Antiqua" w:hAnsi="Book Antiqua"/>
          <w:lang w:val="en-GB"/>
        </w:rPr>
        <w:t>paramount</w:t>
      </w:r>
      <w:r w:rsidR="006B4544" w:rsidRPr="003619C5">
        <w:rPr>
          <w:rFonts w:ascii="Book Antiqua" w:hAnsi="Book Antiqua"/>
          <w:lang w:val="en-GB"/>
        </w:rPr>
        <w:t>.</w:t>
      </w:r>
      <w:r w:rsidR="0076750C" w:rsidRPr="003619C5">
        <w:rPr>
          <w:rFonts w:ascii="Book Antiqua" w:hAnsi="Book Antiqua"/>
          <w:lang w:val="en-GB"/>
        </w:rPr>
        <w:t xml:space="preserve"> Of note, c</w:t>
      </w:r>
      <w:r w:rsidR="006B4544" w:rsidRPr="003619C5">
        <w:rPr>
          <w:rFonts w:ascii="Book Antiqua" w:hAnsi="Book Antiqua"/>
          <w:lang w:val="en-GB"/>
        </w:rPr>
        <w:t>lassification</w:t>
      </w:r>
      <w:r w:rsidR="00E472D6" w:rsidRPr="003619C5">
        <w:rPr>
          <w:rFonts w:ascii="Book Antiqua" w:hAnsi="Book Antiqua"/>
          <w:lang w:val="en-GB"/>
        </w:rPr>
        <w:t xml:space="preserve"> </w:t>
      </w:r>
      <w:r w:rsidR="0051452B" w:rsidRPr="003619C5">
        <w:rPr>
          <w:rFonts w:ascii="Book Antiqua" w:hAnsi="Book Antiqua"/>
          <w:lang w:val="en-GB"/>
        </w:rPr>
        <w:t xml:space="preserve">is </w:t>
      </w:r>
      <w:r w:rsidR="00E472D6" w:rsidRPr="003619C5">
        <w:rPr>
          <w:rFonts w:ascii="Book Antiqua" w:hAnsi="Book Antiqua"/>
          <w:lang w:val="en-GB"/>
        </w:rPr>
        <w:t xml:space="preserve">not only dependent on </w:t>
      </w:r>
      <w:r w:rsidR="0051452B" w:rsidRPr="003619C5">
        <w:rPr>
          <w:rFonts w:ascii="Book Antiqua" w:hAnsi="Book Antiqua"/>
          <w:lang w:val="en-GB"/>
        </w:rPr>
        <w:t xml:space="preserve">the </w:t>
      </w:r>
      <w:r w:rsidR="00E472D6" w:rsidRPr="003619C5">
        <w:rPr>
          <w:rFonts w:ascii="Book Antiqua" w:hAnsi="Book Antiqua"/>
          <w:lang w:val="en-GB"/>
        </w:rPr>
        <w:t>correct diagnosis but also on time</w:t>
      </w:r>
      <w:r w:rsidR="00FA567F" w:rsidRPr="003619C5">
        <w:rPr>
          <w:rFonts w:ascii="Book Antiqua" w:hAnsi="Book Antiqua"/>
          <w:lang w:val="en-GB"/>
        </w:rPr>
        <w:t xml:space="preserve"> </w:t>
      </w:r>
      <w:r w:rsidR="0051452B" w:rsidRPr="003619C5">
        <w:rPr>
          <w:rFonts w:ascii="Book Antiqua" w:hAnsi="Book Antiqua"/>
          <w:lang w:val="en-GB"/>
        </w:rPr>
        <w:t xml:space="preserve">interval following </w:t>
      </w:r>
      <w:r w:rsidR="00FA567F" w:rsidRPr="003619C5">
        <w:rPr>
          <w:rFonts w:ascii="Book Antiqua" w:hAnsi="Book Antiqua"/>
          <w:lang w:val="en-GB"/>
        </w:rPr>
        <w:t xml:space="preserve">the diagnosis of the index twin, </w:t>
      </w:r>
      <w:r w:rsidR="006B4544" w:rsidRPr="003619C5">
        <w:rPr>
          <w:rFonts w:ascii="Book Antiqua" w:hAnsi="Book Antiqua"/>
          <w:lang w:val="en-GB"/>
        </w:rPr>
        <w:t>with the risk of contracting IBD declining with time for the co-twin</w:t>
      </w:r>
      <w:r w:rsidR="00E472D6" w:rsidRPr="003619C5">
        <w:rPr>
          <w:rFonts w:ascii="Book Antiqua" w:hAnsi="Book Antiqua"/>
          <w:lang w:val="en-GB"/>
        </w:rPr>
        <w:t>.</w:t>
      </w:r>
      <w:r w:rsidR="0080590D" w:rsidRPr="003619C5">
        <w:rPr>
          <w:rFonts w:ascii="Book Antiqua" w:hAnsi="Book Antiqua"/>
          <w:lang w:val="en-GB"/>
        </w:rPr>
        <w:t xml:space="preserve"> A</w:t>
      </w:r>
      <w:r w:rsidR="00DF3970" w:rsidRPr="003619C5">
        <w:rPr>
          <w:rFonts w:ascii="Book Antiqua" w:hAnsi="Book Antiqua"/>
          <w:lang w:val="en-GB"/>
        </w:rPr>
        <w:t>lthough</w:t>
      </w:r>
      <w:r w:rsidR="00D26420" w:rsidRPr="003619C5">
        <w:rPr>
          <w:rFonts w:ascii="Book Antiqua" w:hAnsi="Book Antiqua"/>
          <w:lang w:val="en-GB"/>
        </w:rPr>
        <w:t xml:space="preserve"> </w:t>
      </w:r>
      <w:r w:rsidR="00DF3970" w:rsidRPr="003619C5">
        <w:rPr>
          <w:rFonts w:ascii="Book Antiqua" w:hAnsi="Book Antiqua"/>
          <w:lang w:val="en-GB"/>
        </w:rPr>
        <w:t>the maximum time-span between concordant pairs in this cohort was below</w:t>
      </w:r>
      <w:r w:rsidR="00D26420" w:rsidRPr="003619C5">
        <w:rPr>
          <w:rFonts w:ascii="Book Antiqua" w:hAnsi="Book Antiqua"/>
          <w:lang w:val="en-GB"/>
        </w:rPr>
        <w:t xml:space="preserve"> the mean disease duration of 15 years in the present cohort</w:t>
      </w:r>
      <w:r w:rsidR="0080590D" w:rsidRPr="003619C5">
        <w:rPr>
          <w:rFonts w:ascii="Book Antiqua" w:hAnsi="Book Antiqua"/>
          <w:lang w:val="en-GB"/>
        </w:rPr>
        <w:t>, final verification of twin discordance can only be assessed at the end of the lifespan of both twins</w:t>
      </w:r>
      <w:r w:rsidR="00D26420" w:rsidRPr="003619C5">
        <w:rPr>
          <w:rFonts w:ascii="Book Antiqua" w:hAnsi="Book Antiqua"/>
          <w:lang w:val="en-GB"/>
        </w:rPr>
        <w:t xml:space="preserve">. </w:t>
      </w:r>
      <w:r w:rsidR="0080590D" w:rsidRPr="003619C5">
        <w:rPr>
          <w:rFonts w:ascii="Book Antiqua" w:hAnsi="Book Antiqua"/>
          <w:lang w:val="en-GB"/>
        </w:rPr>
        <w:t>M</w:t>
      </w:r>
      <w:r w:rsidR="007C2117" w:rsidRPr="003619C5">
        <w:rPr>
          <w:rFonts w:ascii="Book Antiqua" w:hAnsi="Book Antiqua"/>
          <w:lang w:val="en-GB"/>
        </w:rPr>
        <w:t>ethods</w:t>
      </w:r>
      <w:r w:rsidR="0080590D" w:rsidRPr="003619C5">
        <w:rPr>
          <w:rFonts w:ascii="Book Antiqua" w:hAnsi="Book Antiqua"/>
          <w:lang w:val="en-GB"/>
        </w:rPr>
        <w:t xml:space="preserve"> do however</w:t>
      </w:r>
      <w:r w:rsidR="007C2117" w:rsidRPr="003619C5">
        <w:rPr>
          <w:rFonts w:ascii="Book Antiqua" w:hAnsi="Book Antiqua"/>
          <w:lang w:val="en-GB"/>
        </w:rPr>
        <w:t xml:space="preserve"> exi</w:t>
      </w:r>
      <w:r w:rsidR="00E472D6" w:rsidRPr="003619C5">
        <w:rPr>
          <w:rFonts w:ascii="Book Antiqua" w:hAnsi="Book Antiqua"/>
          <w:lang w:val="en-GB"/>
        </w:rPr>
        <w:t>st</w:t>
      </w:r>
      <w:r w:rsidR="0080590D" w:rsidRPr="003619C5">
        <w:rPr>
          <w:rFonts w:ascii="Book Antiqua" w:hAnsi="Book Antiqua"/>
          <w:lang w:val="en-GB"/>
        </w:rPr>
        <w:t xml:space="preserve"> that</w:t>
      </w:r>
      <w:r w:rsidR="00E472D6" w:rsidRPr="003619C5">
        <w:rPr>
          <w:rFonts w:ascii="Book Antiqua" w:hAnsi="Book Antiqua"/>
          <w:lang w:val="en-GB"/>
        </w:rPr>
        <w:t xml:space="preserve"> take </w:t>
      </w:r>
      <w:r w:rsidR="00D26420" w:rsidRPr="003619C5">
        <w:rPr>
          <w:rFonts w:ascii="Book Antiqua" w:hAnsi="Book Antiqua"/>
          <w:lang w:val="en-GB"/>
        </w:rPr>
        <w:t xml:space="preserve">time to event </w:t>
      </w:r>
      <w:r w:rsidR="00E472D6" w:rsidRPr="003619C5">
        <w:rPr>
          <w:rFonts w:ascii="Book Antiqua" w:hAnsi="Book Antiqua"/>
          <w:lang w:val="en-GB"/>
        </w:rPr>
        <w:t>in</w:t>
      </w:r>
      <w:r w:rsidR="007C2117" w:rsidRPr="003619C5">
        <w:rPr>
          <w:rFonts w:ascii="Book Antiqua" w:hAnsi="Book Antiqua"/>
          <w:lang w:val="en-GB"/>
        </w:rPr>
        <w:t>t</w:t>
      </w:r>
      <w:r w:rsidR="00E472D6" w:rsidRPr="003619C5">
        <w:rPr>
          <w:rFonts w:ascii="Book Antiqua" w:hAnsi="Book Antiqua"/>
          <w:lang w:val="en-GB"/>
        </w:rPr>
        <w:t>o</w:t>
      </w:r>
      <w:r w:rsidR="007C2117" w:rsidRPr="003619C5">
        <w:rPr>
          <w:rFonts w:ascii="Book Antiqua" w:hAnsi="Book Antiqua"/>
          <w:lang w:val="en-GB"/>
        </w:rPr>
        <w:t xml:space="preserve"> account</w:t>
      </w:r>
      <w:r w:rsidR="00757C7F" w:rsidRPr="003619C5">
        <w:rPr>
          <w:rFonts w:ascii="Book Antiqua" w:hAnsi="Book Antiqua"/>
          <w:lang w:val="en-GB"/>
        </w:rPr>
        <w:t xml:space="preserve"> </w:t>
      </w:r>
      <w:r w:rsidR="00F0555F" w:rsidRPr="003619C5">
        <w:rPr>
          <w:rFonts w:ascii="Book Antiqua" w:hAnsi="Book Antiqua"/>
          <w:lang w:val="en-GB"/>
        </w:rPr>
        <w:fldChar w:fldCharType="begin"/>
      </w:r>
      <w:r w:rsidR="00AE3A92" w:rsidRPr="003619C5">
        <w:rPr>
          <w:rFonts w:ascii="Book Antiqua" w:hAnsi="Book Antiqua"/>
          <w:lang w:val="en-GB"/>
        </w:rPr>
        <w:instrText xml:space="preserve"> ADDIN EN.CITE &lt;EndNote&gt;&lt;Cite&gt;&lt;Author&gt;Scheike&lt;/Author&gt;&lt;Year&gt;2014&lt;/Year&gt;&lt;RecNum&gt;860&lt;/RecNum&gt;&lt;DisplayText&gt;&lt;style face="superscript"&gt;[46]&lt;/style&gt;&lt;/DisplayText&gt;&lt;record&gt;&lt;rec-number&gt;860&lt;/rec-number&gt;&lt;foreign-keys&gt;&lt;key app="EN" db-id="drtvrzwr5wv05tefs5vp2fpdp5tv5r0v2af0" timestamp="1402579860"&gt;860&lt;/key&gt;&lt;/foreign-keys&gt;&lt;ref-type name="Journal Article"&gt;17&lt;/ref-type&gt;&lt;contributors&gt;&lt;authors&gt;&lt;author&gt;Scheike, Thomas H&lt;/author&gt;&lt;author&gt;Holst, Klaus K&lt;/author&gt;&lt;author&gt;Hjelmborg, Jacob B&lt;/author&gt;&lt;/authors&gt;&lt;/contributors&gt;&lt;titles&gt;&lt;title&gt;Estimating twin concordance for bivariate competing risks twin data&lt;/title&gt;&lt;secondary-title&gt;Stat Med&lt;/secondary-title&gt;&lt;/titles&gt;&lt;periodical&gt;&lt;full-title&gt;Stat Med&lt;/full-title&gt;&lt;/periodical&gt;&lt;pages&gt;1193-204&lt;/pages&gt;&lt;volume&gt;33&lt;/volume&gt;&lt;number&gt;7&lt;/number&gt;&lt;dates&gt;&lt;year&gt;2014&lt;/year&gt;&lt;/dates&gt;&lt;isbn&gt;1097-0258&lt;/isbn&gt;&lt;accession-num&gt;24132877&lt;/accession-num&gt;&lt;label&gt;eng&lt;/label&gt;&lt;urls&gt;&lt;related-urls&gt;&lt;url&gt;http://dx.doi.org/10.1002/sim.6016&lt;/url&gt;&lt;url&gt;http://onlinelibrary.wiley.com/store/10.1002/sim.6016/asset/sim6016.pdf?v=1&amp;amp;t=hwc3ug8a&amp;amp;s=30c67ce1073a9303cf6125f3e85ffc048a01a915&lt;/url&gt;&lt;/related-urls&gt;&lt;/urls&gt;&lt;custom2&gt;24132877&lt;/custom2&gt;&lt;electronic-resource-num&gt;10.1002/sim.6016&lt;/electronic-resource-num&gt;&lt;remote-database-name&gt;PubMed&lt;/remote-database-name&gt;&lt;remote-database-provider&gt;Pubmed2Endnote by Riadh Hammami&lt;/remote-database-provider&gt;&lt;/record&gt;&lt;/Cite&gt;&lt;/EndNote&gt;</w:instrText>
      </w:r>
      <w:r w:rsidR="00F0555F" w:rsidRPr="003619C5">
        <w:rPr>
          <w:rFonts w:ascii="Book Antiqua" w:hAnsi="Book Antiqua"/>
          <w:lang w:val="en-GB"/>
        </w:rPr>
        <w:fldChar w:fldCharType="separate"/>
      </w:r>
      <w:r w:rsidR="00AE3A92" w:rsidRPr="003619C5">
        <w:rPr>
          <w:rFonts w:ascii="Book Antiqua" w:hAnsi="Book Antiqua"/>
          <w:noProof/>
          <w:vertAlign w:val="superscript"/>
          <w:lang w:val="en-GB"/>
        </w:rPr>
        <w:t>[46]</w:t>
      </w:r>
      <w:r w:rsidR="00F0555F" w:rsidRPr="003619C5">
        <w:rPr>
          <w:rFonts w:ascii="Book Antiqua" w:hAnsi="Book Antiqua"/>
          <w:lang w:val="en-GB"/>
        </w:rPr>
        <w:fldChar w:fldCharType="end"/>
      </w:r>
      <w:r w:rsidR="00D93C84" w:rsidRPr="003619C5">
        <w:rPr>
          <w:rFonts w:ascii="Book Antiqua" w:hAnsi="Book Antiqua"/>
          <w:lang w:val="en-GB"/>
        </w:rPr>
        <w:t xml:space="preserve">. While future disease may not be </w:t>
      </w:r>
      <w:r w:rsidR="00236E77" w:rsidRPr="003619C5">
        <w:rPr>
          <w:rFonts w:ascii="Book Antiqua" w:hAnsi="Book Antiqua"/>
          <w:lang w:val="en-GB"/>
        </w:rPr>
        <w:t xml:space="preserve">a </w:t>
      </w:r>
      <w:r w:rsidR="00D93C84" w:rsidRPr="003619C5">
        <w:rPr>
          <w:rFonts w:ascii="Book Antiqua" w:hAnsi="Book Antiqua"/>
          <w:lang w:val="en-GB"/>
        </w:rPr>
        <w:t>problem</w:t>
      </w:r>
      <w:r w:rsidR="00B339A2" w:rsidRPr="003619C5">
        <w:rPr>
          <w:rFonts w:ascii="Book Antiqua" w:hAnsi="Book Antiqua"/>
          <w:lang w:val="en-GB"/>
        </w:rPr>
        <w:t xml:space="preserve"> in </w:t>
      </w:r>
      <w:r w:rsidR="0051452B" w:rsidRPr="003619C5">
        <w:rPr>
          <w:rFonts w:ascii="Book Antiqua" w:hAnsi="Book Antiqua"/>
          <w:lang w:val="en-GB"/>
        </w:rPr>
        <w:t xml:space="preserve">a </w:t>
      </w:r>
      <w:r w:rsidR="00B339A2" w:rsidRPr="003619C5">
        <w:rPr>
          <w:rFonts w:ascii="Book Antiqua" w:hAnsi="Book Antiqua"/>
          <w:lang w:val="en-GB"/>
        </w:rPr>
        <w:t xml:space="preserve">discordant twin </w:t>
      </w:r>
      <w:r w:rsidR="002233B1" w:rsidRPr="003619C5">
        <w:rPr>
          <w:rFonts w:ascii="Book Antiqua" w:hAnsi="Book Antiqua"/>
          <w:lang w:val="en-GB"/>
        </w:rPr>
        <w:t>study</w:t>
      </w:r>
      <w:r w:rsidR="00236E77" w:rsidRPr="003619C5">
        <w:rPr>
          <w:rFonts w:ascii="Book Antiqua" w:hAnsi="Book Antiqua"/>
          <w:lang w:val="en-GB"/>
        </w:rPr>
        <w:t xml:space="preserve"> </w:t>
      </w:r>
      <w:r w:rsidR="00B339A2" w:rsidRPr="003619C5">
        <w:rPr>
          <w:rFonts w:ascii="Book Antiqua" w:hAnsi="Book Antiqua"/>
          <w:lang w:val="en-GB"/>
        </w:rPr>
        <w:t>design, this is only true</w:t>
      </w:r>
      <w:r w:rsidR="001A7887" w:rsidRPr="003619C5">
        <w:rPr>
          <w:rFonts w:ascii="Book Antiqua" w:hAnsi="Book Antiqua"/>
          <w:lang w:val="en-GB"/>
        </w:rPr>
        <w:t xml:space="preserve"> if the exposures causing this disease </w:t>
      </w:r>
      <w:r w:rsidR="00236E77" w:rsidRPr="003619C5">
        <w:rPr>
          <w:rFonts w:ascii="Book Antiqua" w:hAnsi="Book Antiqua"/>
          <w:lang w:val="en-GB"/>
        </w:rPr>
        <w:t>are</w:t>
      </w:r>
      <w:r w:rsidR="001A7887" w:rsidRPr="003619C5">
        <w:rPr>
          <w:rFonts w:ascii="Book Antiqua" w:hAnsi="Book Antiqua"/>
          <w:lang w:val="en-GB"/>
        </w:rPr>
        <w:t xml:space="preserve"> not already present</w:t>
      </w:r>
      <w:r w:rsidR="00B339A2" w:rsidRPr="003619C5">
        <w:rPr>
          <w:rFonts w:ascii="Book Antiqua" w:hAnsi="Book Antiqua"/>
          <w:lang w:val="en-GB"/>
        </w:rPr>
        <w:t>. Q</w:t>
      </w:r>
      <w:r w:rsidR="00D93C84" w:rsidRPr="003619C5">
        <w:rPr>
          <w:rFonts w:ascii="Book Antiqua" w:hAnsi="Book Antiqua"/>
          <w:lang w:val="en-GB"/>
        </w:rPr>
        <w:t xml:space="preserve">uiescent and subclinical disease </w:t>
      </w:r>
      <w:r w:rsidR="00D57054" w:rsidRPr="003619C5">
        <w:rPr>
          <w:rFonts w:ascii="Book Antiqua" w:hAnsi="Book Antiqua"/>
          <w:lang w:val="en-GB"/>
        </w:rPr>
        <w:t xml:space="preserve">may complicate the distinction </w:t>
      </w:r>
      <w:r w:rsidR="00D93C84" w:rsidRPr="003619C5">
        <w:rPr>
          <w:rFonts w:ascii="Book Antiqua" w:hAnsi="Book Antiqua"/>
          <w:lang w:val="en-GB"/>
        </w:rPr>
        <w:t xml:space="preserve">between cases and their co-twin controls. </w:t>
      </w:r>
      <w:r w:rsidR="0031426F" w:rsidRPr="003619C5">
        <w:rPr>
          <w:rFonts w:ascii="Book Antiqua" w:hAnsi="Book Antiqua"/>
          <w:lang w:val="en-GB"/>
        </w:rPr>
        <w:t>Indeed, a</w:t>
      </w:r>
      <w:r w:rsidR="00B011E2" w:rsidRPr="003619C5">
        <w:rPr>
          <w:rFonts w:ascii="Book Antiqua" w:hAnsi="Book Antiqua"/>
          <w:lang w:val="en-GB"/>
        </w:rPr>
        <w:t xml:space="preserve"> newly published study</w:t>
      </w:r>
      <w:r w:rsidR="00D93C84" w:rsidRPr="003619C5">
        <w:rPr>
          <w:rFonts w:ascii="Book Antiqua" w:hAnsi="Book Antiqua"/>
          <w:lang w:val="en-GB"/>
        </w:rPr>
        <w:t xml:space="preserve"> </w:t>
      </w:r>
      <w:r w:rsidR="00B011E2" w:rsidRPr="003619C5">
        <w:rPr>
          <w:rFonts w:ascii="Book Antiqua" w:hAnsi="Book Antiqua"/>
          <w:lang w:val="en-GB"/>
        </w:rPr>
        <w:t>indicate</w:t>
      </w:r>
      <w:r w:rsidR="0051452B" w:rsidRPr="003619C5">
        <w:rPr>
          <w:rFonts w:ascii="Book Antiqua" w:hAnsi="Book Antiqua"/>
          <w:lang w:val="en-GB"/>
        </w:rPr>
        <w:t>s</w:t>
      </w:r>
      <w:r w:rsidR="00B011E2" w:rsidRPr="003619C5">
        <w:rPr>
          <w:rFonts w:ascii="Book Antiqua" w:hAnsi="Book Antiqua"/>
          <w:lang w:val="en-GB"/>
        </w:rPr>
        <w:t xml:space="preserve"> the presence of </w:t>
      </w:r>
      <w:r w:rsidR="0051452B" w:rsidRPr="003619C5">
        <w:rPr>
          <w:rFonts w:ascii="Book Antiqua" w:hAnsi="Book Antiqua"/>
          <w:lang w:val="en-GB"/>
        </w:rPr>
        <w:t>latent</w:t>
      </w:r>
      <w:r w:rsidR="00D93C84" w:rsidRPr="003619C5">
        <w:rPr>
          <w:rFonts w:ascii="Book Antiqua" w:hAnsi="Book Antiqua"/>
          <w:lang w:val="en-GB"/>
        </w:rPr>
        <w:t xml:space="preserve"> </w:t>
      </w:r>
      <w:r w:rsidR="00B339A2" w:rsidRPr="003619C5">
        <w:rPr>
          <w:rFonts w:ascii="Book Antiqua" w:hAnsi="Book Antiqua"/>
          <w:lang w:val="en-GB"/>
        </w:rPr>
        <w:t>or</w:t>
      </w:r>
      <w:r w:rsidR="00D93C84" w:rsidRPr="003619C5">
        <w:rPr>
          <w:rFonts w:ascii="Book Antiqua" w:hAnsi="Book Antiqua"/>
          <w:lang w:val="en-GB"/>
        </w:rPr>
        <w:t xml:space="preserve"> emerging disease in family members </w:t>
      </w:r>
      <w:r w:rsidR="0051452B" w:rsidRPr="003619C5">
        <w:rPr>
          <w:rFonts w:ascii="Book Antiqua" w:hAnsi="Book Antiqua"/>
          <w:lang w:val="en-GB"/>
        </w:rPr>
        <w:t>of</w:t>
      </w:r>
      <w:r w:rsidR="00D93C84" w:rsidRPr="003619C5">
        <w:rPr>
          <w:rFonts w:ascii="Book Antiqua" w:hAnsi="Book Antiqua"/>
          <w:lang w:val="en-GB"/>
        </w:rPr>
        <w:t xml:space="preserve"> affected </w:t>
      </w:r>
      <w:r w:rsidR="00236E77" w:rsidRPr="003619C5">
        <w:rPr>
          <w:rFonts w:ascii="Book Antiqua" w:hAnsi="Book Antiqua"/>
          <w:lang w:val="en-GB"/>
        </w:rPr>
        <w:t xml:space="preserve">IBD </w:t>
      </w:r>
      <w:r w:rsidR="00D93C84" w:rsidRPr="003619C5">
        <w:rPr>
          <w:rFonts w:ascii="Book Antiqua" w:hAnsi="Book Antiqua"/>
          <w:lang w:val="en-GB"/>
        </w:rPr>
        <w:t>cases</w:t>
      </w:r>
      <w:r w:rsidR="00236E77" w:rsidRPr="003619C5">
        <w:rPr>
          <w:rFonts w:ascii="Book Antiqua" w:hAnsi="Book Antiqua"/>
          <w:lang w:val="en-GB"/>
        </w:rPr>
        <w:t xml:space="preserve"> </w:t>
      </w:r>
      <w:r w:rsidR="00F0555F" w:rsidRPr="003619C5">
        <w:rPr>
          <w:rFonts w:ascii="Book Antiqua" w:hAnsi="Book Antiqua"/>
          <w:lang w:val="en-GB"/>
        </w:rPr>
        <w:fldChar w:fldCharType="begin">
          <w:fldData xml:space="preserve">PEVuZE5vdGU+PENpdGU+PEF1dGhvcj5CaWFuY29uZTwvQXV0aG9yPjxZZWFyPjIwMTQ8L1llYXI+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==
</w:fldData>
        </w:fldChar>
      </w:r>
      <w:r w:rsidR="00AE3A92" w:rsidRPr="003619C5">
        <w:rPr>
          <w:rFonts w:ascii="Book Antiqua" w:hAnsi="Book Antiqua"/>
          <w:lang w:val="en-GB"/>
        </w:rPr>
        <w:instrText xml:space="preserve"> ADDIN EN.CITE </w:instrText>
      </w:r>
      <w:r w:rsidR="00AE3A92" w:rsidRPr="003619C5">
        <w:rPr>
          <w:rFonts w:ascii="Book Antiqua" w:hAnsi="Book Antiqua"/>
          <w:lang w:val="en-GB"/>
        </w:rPr>
        <w:fldChar w:fldCharType="begin">
          <w:fldData xml:space="preserve">PEVuZE5vdGU+PENpdGU+PEF1dGhvcj5CaWFuY29uZTwvQXV0aG9yPjxZZWFyPjIwMTQ8L1llYXI+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==
</w:fldData>
        </w:fldChar>
      </w:r>
      <w:r w:rsidR="00AE3A92" w:rsidRPr="003619C5">
        <w:rPr>
          <w:rFonts w:ascii="Book Antiqua" w:hAnsi="Book Antiqua"/>
          <w:lang w:val="en-GB"/>
        </w:rPr>
        <w:instrText xml:space="preserve"> ADDIN EN.CITE.DATA </w:instrText>
      </w:r>
      <w:r w:rsidR="00AE3A92" w:rsidRPr="003619C5">
        <w:rPr>
          <w:rFonts w:ascii="Book Antiqua" w:hAnsi="Book Antiqua"/>
          <w:lang w:val="en-GB"/>
        </w:rPr>
      </w:r>
      <w:r w:rsidR="00AE3A92" w:rsidRPr="003619C5">
        <w:rPr>
          <w:rFonts w:ascii="Book Antiqua" w:hAnsi="Book Antiqua"/>
          <w:lang w:val="en-GB"/>
        </w:rPr>
        <w:fldChar w:fldCharType="end"/>
      </w:r>
      <w:r w:rsidR="00F0555F" w:rsidRPr="003619C5">
        <w:rPr>
          <w:rFonts w:ascii="Book Antiqua" w:hAnsi="Book Antiqua"/>
          <w:lang w:val="en-GB"/>
        </w:rPr>
      </w:r>
      <w:r w:rsidR="00F0555F" w:rsidRPr="003619C5">
        <w:rPr>
          <w:rFonts w:ascii="Book Antiqua" w:hAnsi="Book Antiqua"/>
          <w:lang w:val="en-GB"/>
        </w:rPr>
        <w:fldChar w:fldCharType="separate"/>
      </w:r>
      <w:r w:rsidR="00AE3A92" w:rsidRPr="003619C5">
        <w:rPr>
          <w:rFonts w:ascii="Book Antiqua" w:hAnsi="Book Antiqua"/>
          <w:noProof/>
          <w:vertAlign w:val="superscript"/>
          <w:lang w:val="en-GB"/>
        </w:rPr>
        <w:t>[16]</w:t>
      </w:r>
      <w:r w:rsidR="00F0555F" w:rsidRPr="003619C5">
        <w:rPr>
          <w:rFonts w:ascii="Book Antiqua" w:hAnsi="Book Antiqua"/>
          <w:lang w:val="en-GB"/>
        </w:rPr>
        <w:fldChar w:fldCharType="end"/>
      </w:r>
      <w:r w:rsidR="005A4B54" w:rsidRPr="003619C5">
        <w:rPr>
          <w:rFonts w:ascii="Book Antiqua" w:hAnsi="Book Antiqua"/>
          <w:lang w:val="en-GB"/>
        </w:rPr>
        <w:t xml:space="preserve">. In addition, </w:t>
      </w:r>
      <w:r w:rsidR="00D93C84" w:rsidRPr="003619C5">
        <w:rPr>
          <w:rFonts w:ascii="Book Antiqua" w:hAnsi="Book Antiqua"/>
          <w:lang w:val="en-GB"/>
        </w:rPr>
        <w:t>family members</w:t>
      </w:r>
      <w:r w:rsidR="0051452B" w:rsidRPr="003619C5">
        <w:rPr>
          <w:rFonts w:ascii="Book Antiqua" w:hAnsi="Book Antiqua"/>
          <w:lang w:val="en-GB"/>
        </w:rPr>
        <w:t xml:space="preserve"> of</w:t>
      </w:r>
      <w:r w:rsidR="00D93C84" w:rsidRPr="003619C5">
        <w:rPr>
          <w:rFonts w:ascii="Book Antiqua" w:hAnsi="Book Antiqua"/>
          <w:lang w:val="en-GB"/>
        </w:rPr>
        <w:t xml:space="preserve"> affected</w:t>
      </w:r>
      <w:r w:rsidR="005C3505" w:rsidRPr="003619C5">
        <w:rPr>
          <w:rFonts w:ascii="Book Antiqua" w:hAnsi="Book Antiqua"/>
          <w:lang w:val="en-GB"/>
        </w:rPr>
        <w:t xml:space="preserve"> IBD</w:t>
      </w:r>
      <w:r w:rsidR="00D93C84" w:rsidRPr="003619C5">
        <w:rPr>
          <w:rFonts w:ascii="Book Antiqua" w:hAnsi="Book Antiqua"/>
          <w:lang w:val="en-GB"/>
        </w:rPr>
        <w:t xml:space="preserve"> cases have increased calprotectin levels as compared to the background population</w:t>
      </w:r>
      <w:r w:rsidR="00B011E2" w:rsidRPr="003619C5">
        <w:rPr>
          <w:rFonts w:ascii="Book Antiqua" w:hAnsi="Book Antiqua"/>
          <w:lang w:val="en-GB"/>
        </w:rPr>
        <w:t xml:space="preserve"> </w:t>
      </w:r>
      <w:r w:rsidR="00F0555F" w:rsidRPr="003619C5">
        <w:rPr>
          <w:rFonts w:ascii="Book Antiqua" w:hAnsi="Book Antiqua"/>
          <w:lang w:val="en-GB"/>
        </w:rPr>
        <w:fldChar w:fldCharType="begin">
          <w:fldData xml:space="preserve">PEVuZE5vdGU+PENpdGU+PEF1dGhvcj5UaGpvZGxlaWZzc29uPC9BdXRob3I+PFllYXI+MjAwMzwv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</w:fldData>
        </w:fldChar>
      </w:r>
      <w:r w:rsidR="00CE5ECC">
        <w:rPr>
          <w:rFonts w:ascii="Book Antiqua" w:hAnsi="Book Antiqua"/>
          <w:lang w:val="en-GB"/>
        </w:rPr>
        <w:instrText xml:space="preserve"> ADDIN EN.CITE </w:instrText>
      </w:r>
      <w:r w:rsidR="00CE5ECC">
        <w:rPr>
          <w:rFonts w:ascii="Book Antiqua" w:hAnsi="Book Antiqua"/>
          <w:lang w:val="en-GB"/>
        </w:rPr>
        <w:fldChar w:fldCharType="begin">
          <w:fldData xml:space="preserve">PEVuZE5vdGU+PENpdGU+PEF1dGhvcj5UaGpvZGxlaWZzc29uPC9BdXRob3I+PFllYXI+MjAwMzwv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</w:fldData>
        </w:fldChar>
      </w:r>
      <w:r w:rsidR="00CE5ECC">
        <w:rPr>
          <w:rFonts w:ascii="Book Antiqua" w:hAnsi="Book Antiqua"/>
          <w:lang w:val="en-GB"/>
        </w:rPr>
        <w:instrText xml:space="preserve"> ADDIN EN.CITE.DATA </w:instrText>
      </w:r>
      <w:r w:rsidR="00CE5ECC">
        <w:rPr>
          <w:rFonts w:ascii="Book Antiqua" w:hAnsi="Book Antiqua"/>
          <w:lang w:val="en-GB"/>
        </w:rPr>
      </w:r>
      <w:r w:rsidR="00CE5ECC">
        <w:rPr>
          <w:rFonts w:ascii="Book Antiqua" w:hAnsi="Book Antiqua"/>
          <w:lang w:val="en-GB"/>
        </w:rPr>
        <w:fldChar w:fldCharType="end"/>
      </w:r>
      <w:r w:rsidR="00F0555F" w:rsidRPr="003619C5">
        <w:rPr>
          <w:rFonts w:ascii="Book Antiqua" w:hAnsi="Book Antiqua"/>
          <w:lang w:val="en-GB"/>
        </w:rPr>
      </w:r>
      <w:r w:rsidR="00F0555F" w:rsidRPr="003619C5">
        <w:rPr>
          <w:rFonts w:ascii="Book Antiqua" w:hAnsi="Book Antiqua"/>
          <w:lang w:val="en-GB"/>
        </w:rPr>
        <w:fldChar w:fldCharType="separate"/>
      </w:r>
      <w:r w:rsidR="00AE3A92" w:rsidRPr="003619C5">
        <w:rPr>
          <w:rFonts w:ascii="Book Antiqua" w:hAnsi="Book Antiqua"/>
          <w:noProof/>
          <w:vertAlign w:val="superscript"/>
          <w:lang w:val="en-GB"/>
        </w:rPr>
        <w:t>[17]</w:t>
      </w:r>
      <w:r w:rsidR="00F0555F" w:rsidRPr="003619C5">
        <w:rPr>
          <w:rFonts w:ascii="Book Antiqua" w:hAnsi="Book Antiqua"/>
          <w:lang w:val="en-GB"/>
        </w:rPr>
        <w:fldChar w:fldCharType="end"/>
      </w:r>
      <w:r w:rsidR="005C3505" w:rsidRPr="003619C5">
        <w:rPr>
          <w:rFonts w:ascii="Book Antiqua" w:hAnsi="Book Antiqua"/>
          <w:lang w:val="en-GB"/>
        </w:rPr>
        <w:t xml:space="preserve">. </w:t>
      </w:r>
      <w:r w:rsidR="005F4201" w:rsidRPr="003619C5">
        <w:rPr>
          <w:rFonts w:ascii="Book Antiqua" w:hAnsi="Book Antiqua"/>
          <w:lang w:val="en-GB"/>
        </w:rPr>
        <w:t>Though a n</w:t>
      </w:r>
      <w:r w:rsidR="0051452B" w:rsidRPr="003619C5">
        <w:rPr>
          <w:rFonts w:ascii="Book Antiqua" w:hAnsi="Book Antiqua"/>
          <w:lang w:val="en-GB"/>
        </w:rPr>
        <w:t>ormal</w:t>
      </w:r>
      <w:r w:rsidR="005F4201" w:rsidRPr="003619C5">
        <w:rPr>
          <w:rFonts w:ascii="Book Antiqua" w:hAnsi="Book Antiqua"/>
          <w:lang w:val="en-GB"/>
        </w:rPr>
        <w:t xml:space="preserve"> </w:t>
      </w:r>
      <w:r w:rsidR="00A27A66" w:rsidRPr="003619C5">
        <w:rPr>
          <w:rFonts w:ascii="Book Antiqua" w:hAnsi="Book Antiqua"/>
          <w:lang w:val="en-GB"/>
        </w:rPr>
        <w:lastRenderedPageBreak/>
        <w:t>c</w:t>
      </w:r>
      <w:r w:rsidR="00B011E2" w:rsidRPr="003619C5">
        <w:rPr>
          <w:rFonts w:ascii="Book Antiqua" w:hAnsi="Book Antiqua"/>
          <w:lang w:val="en-GB"/>
        </w:rPr>
        <w:t>alprotectin</w:t>
      </w:r>
      <w:r w:rsidR="00A27A66" w:rsidRPr="003619C5">
        <w:rPr>
          <w:rFonts w:ascii="Book Antiqua" w:hAnsi="Book Antiqua"/>
          <w:lang w:val="en-GB"/>
        </w:rPr>
        <w:t xml:space="preserve"> </w:t>
      </w:r>
      <w:r w:rsidR="0051452B" w:rsidRPr="003619C5">
        <w:rPr>
          <w:rFonts w:ascii="Book Antiqua" w:hAnsi="Book Antiqua"/>
          <w:lang w:val="en-GB"/>
        </w:rPr>
        <w:t xml:space="preserve">level </w:t>
      </w:r>
      <w:r w:rsidR="005F4201" w:rsidRPr="003619C5">
        <w:rPr>
          <w:rFonts w:ascii="Book Antiqua" w:hAnsi="Book Antiqua"/>
          <w:lang w:val="en-GB"/>
        </w:rPr>
        <w:t xml:space="preserve">does not </w:t>
      </w:r>
      <w:r w:rsidR="0051452B" w:rsidRPr="003619C5">
        <w:rPr>
          <w:rFonts w:ascii="Book Antiqua" w:hAnsi="Book Antiqua"/>
          <w:lang w:val="en-GB"/>
        </w:rPr>
        <w:t>exclude</w:t>
      </w:r>
      <w:r w:rsidR="005F4201" w:rsidRPr="003619C5">
        <w:rPr>
          <w:rFonts w:ascii="Book Antiqua" w:hAnsi="Book Antiqua"/>
          <w:lang w:val="en-GB"/>
        </w:rPr>
        <w:t xml:space="preserve"> IBD,</w:t>
      </w:r>
      <w:r w:rsidR="00F2762D" w:rsidRPr="003619C5">
        <w:rPr>
          <w:rFonts w:ascii="Book Antiqua" w:hAnsi="Book Antiqua"/>
          <w:lang w:val="en-GB"/>
        </w:rPr>
        <w:t xml:space="preserve"> </w:t>
      </w:r>
      <w:r w:rsidR="005F4201" w:rsidRPr="003619C5">
        <w:rPr>
          <w:rFonts w:ascii="Book Antiqua" w:hAnsi="Book Antiqua"/>
          <w:lang w:val="en-GB"/>
        </w:rPr>
        <w:t xml:space="preserve"> due to the dynamic nature of </w:t>
      </w:r>
      <w:r w:rsidR="0051452B" w:rsidRPr="003619C5">
        <w:rPr>
          <w:rFonts w:ascii="Book Antiqua" w:hAnsi="Book Antiqua"/>
          <w:lang w:val="en-GB"/>
        </w:rPr>
        <w:t>this condition</w:t>
      </w:r>
      <w:r w:rsidR="005F4201" w:rsidRPr="003619C5">
        <w:rPr>
          <w:rFonts w:ascii="Book Antiqua" w:hAnsi="Book Antiqua"/>
          <w:lang w:val="en-GB"/>
        </w:rPr>
        <w:t xml:space="preserve">, </w:t>
      </w:r>
      <w:r w:rsidR="00F2762D" w:rsidRPr="003619C5">
        <w:rPr>
          <w:rFonts w:ascii="Book Antiqua" w:hAnsi="Book Antiqua"/>
          <w:lang w:val="en-GB"/>
        </w:rPr>
        <w:t xml:space="preserve">and a low level in well treated IBD patients, </w:t>
      </w:r>
      <w:r w:rsidR="005F4201" w:rsidRPr="003619C5">
        <w:rPr>
          <w:rFonts w:ascii="Book Antiqua" w:hAnsi="Book Antiqua"/>
          <w:lang w:val="en-GB"/>
        </w:rPr>
        <w:t>calprotectin</w:t>
      </w:r>
      <w:r w:rsidR="005C3505" w:rsidRPr="003619C5">
        <w:rPr>
          <w:rFonts w:ascii="Book Antiqua" w:hAnsi="Book Antiqua"/>
          <w:lang w:val="en-GB"/>
        </w:rPr>
        <w:t xml:space="preserve"> </w:t>
      </w:r>
      <w:r w:rsidR="00A27A66" w:rsidRPr="003619C5">
        <w:rPr>
          <w:rFonts w:ascii="Book Antiqua" w:hAnsi="Book Antiqua"/>
          <w:lang w:val="en-GB"/>
        </w:rPr>
        <w:t xml:space="preserve">levels </w:t>
      </w:r>
      <w:r w:rsidR="005C3505" w:rsidRPr="003619C5">
        <w:rPr>
          <w:rFonts w:ascii="Book Antiqua" w:hAnsi="Book Antiqua"/>
          <w:lang w:val="en-GB"/>
        </w:rPr>
        <w:t>correlate with intestinal inflammation</w:t>
      </w:r>
      <w:r w:rsidR="00236E77" w:rsidRPr="003619C5">
        <w:rPr>
          <w:rFonts w:ascii="Book Antiqua" w:hAnsi="Book Antiqua"/>
          <w:lang w:val="en-GB"/>
        </w:rPr>
        <w:t xml:space="preserve"> </w:t>
      </w:r>
      <w:r w:rsidR="00F0555F" w:rsidRPr="003619C5">
        <w:rPr>
          <w:rFonts w:ascii="Book Antiqua" w:hAnsi="Book Antiqua"/>
          <w:lang w:val="en-GB"/>
        </w:rPr>
        <w:fldChar w:fldCharType="begin">
          <w:fldData xml:space="preserve">PEVuZE5vdGU+PENpdGU+PEF1dGhvcj52YW4gUmhlZW5lbjwvQXV0aG9yPjxZZWFyPjIwMTA8L1ll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</w:fldData>
        </w:fldChar>
      </w:r>
      <w:r w:rsidR="00CE5ECC">
        <w:rPr>
          <w:rFonts w:ascii="Book Antiqua" w:hAnsi="Book Antiqua"/>
          <w:lang w:val="en-GB"/>
        </w:rPr>
        <w:instrText xml:space="preserve"> ADDIN EN.CITE </w:instrText>
      </w:r>
      <w:r w:rsidR="00CE5ECC">
        <w:rPr>
          <w:rFonts w:ascii="Book Antiqua" w:hAnsi="Book Antiqua"/>
          <w:lang w:val="en-GB"/>
        </w:rPr>
        <w:fldChar w:fldCharType="begin">
          <w:fldData xml:space="preserve">PEVuZE5vdGU+PENpdGU+PEF1dGhvcj52YW4gUmhlZW5lbjwvQXV0aG9yPjxZZWFyPjIwMTA8L1ll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</w:fldData>
        </w:fldChar>
      </w:r>
      <w:r w:rsidR="00CE5ECC">
        <w:rPr>
          <w:rFonts w:ascii="Book Antiqua" w:hAnsi="Book Antiqua"/>
          <w:lang w:val="en-GB"/>
        </w:rPr>
        <w:instrText xml:space="preserve"> ADDIN EN.CITE.DATA </w:instrText>
      </w:r>
      <w:r w:rsidR="00CE5ECC">
        <w:rPr>
          <w:rFonts w:ascii="Book Antiqua" w:hAnsi="Book Antiqua"/>
          <w:lang w:val="en-GB"/>
        </w:rPr>
      </w:r>
      <w:r w:rsidR="00CE5ECC">
        <w:rPr>
          <w:rFonts w:ascii="Book Antiqua" w:hAnsi="Book Antiqua"/>
          <w:lang w:val="en-GB"/>
        </w:rPr>
        <w:fldChar w:fldCharType="end"/>
      </w:r>
      <w:r w:rsidR="00F0555F" w:rsidRPr="003619C5">
        <w:rPr>
          <w:rFonts w:ascii="Book Antiqua" w:hAnsi="Book Antiqua"/>
          <w:lang w:val="en-GB"/>
        </w:rPr>
      </w:r>
      <w:r w:rsidR="00F0555F" w:rsidRPr="003619C5">
        <w:rPr>
          <w:rFonts w:ascii="Book Antiqua" w:hAnsi="Book Antiqua"/>
          <w:lang w:val="en-GB"/>
        </w:rPr>
        <w:fldChar w:fldCharType="separate"/>
      </w:r>
      <w:r w:rsidR="00AE3A92" w:rsidRPr="003619C5">
        <w:rPr>
          <w:rFonts w:ascii="Book Antiqua" w:hAnsi="Book Antiqua"/>
          <w:noProof/>
          <w:vertAlign w:val="superscript"/>
          <w:lang w:val="en-GB"/>
        </w:rPr>
        <w:t>[18-20]</w:t>
      </w:r>
      <w:r w:rsidR="00F0555F" w:rsidRPr="003619C5">
        <w:rPr>
          <w:rFonts w:ascii="Book Antiqua" w:hAnsi="Book Antiqua"/>
          <w:lang w:val="en-GB"/>
        </w:rPr>
        <w:fldChar w:fldCharType="end"/>
      </w:r>
      <w:r w:rsidR="005C3505" w:rsidRPr="003619C5">
        <w:rPr>
          <w:rFonts w:ascii="Book Antiqua" w:hAnsi="Book Antiqua"/>
          <w:lang w:val="en-GB"/>
        </w:rPr>
        <w:t>,</w:t>
      </w:r>
      <w:r w:rsidR="00D93C84" w:rsidRPr="003619C5">
        <w:rPr>
          <w:rFonts w:ascii="Book Antiqua" w:hAnsi="Book Antiqua"/>
          <w:lang w:val="en-GB"/>
        </w:rPr>
        <w:t xml:space="preserve"> </w:t>
      </w:r>
      <w:r w:rsidR="005C3505" w:rsidRPr="003619C5">
        <w:rPr>
          <w:rFonts w:ascii="Book Antiqua" w:hAnsi="Book Antiqua"/>
          <w:lang w:val="en-GB"/>
        </w:rPr>
        <w:t xml:space="preserve">and could thus </w:t>
      </w:r>
      <w:r w:rsidR="00D93C84" w:rsidRPr="003619C5">
        <w:rPr>
          <w:rFonts w:ascii="Book Antiqua" w:hAnsi="Book Antiqua"/>
          <w:lang w:val="en-GB"/>
        </w:rPr>
        <w:t>reflect</w:t>
      </w:r>
      <w:r w:rsidR="005C3505" w:rsidRPr="003619C5">
        <w:rPr>
          <w:rFonts w:ascii="Book Antiqua" w:hAnsi="Book Antiqua"/>
          <w:lang w:val="en-GB"/>
        </w:rPr>
        <w:t xml:space="preserve"> </w:t>
      </w:r>
      <w:r w:rsidR="0051452B" w:rsidRPr="003619C5">
        <w:rPr>
          <w:rFonts w:ascii="Book Antiqua" w:hAnsi="Book Antiqua"/>
          <w:lang w:val="en-GB"/>
        </w:rPr>
        <w:t>an</w:t>
      </w:r>
      <w:r w:rsidR="00D93C84" w:rsidRPr="003619C5">
        <w:rPr>
          <w:rFonts w:ascii="Book Antiqua" w:hAnsi="Book Antiqua"/>
          <w:lang w:val="en-GB"/>
        </w:rPr>
        <w:t xml:space="preserve"> increased liability to IBD</w:t>
      </w:r>
      <w:r w:rsidR="00C11F8D" w:rsidRPr="003619C5">
        <w:rPr>
          <w:rFonts w:ascii="Book Antiqua" w:hAnsi="Book Antiqua"/>
          <w:lang w:val="en-GB"/>
        </w:rPr>
        <w:t xml:space="preserve"> </w:t>
      </w:r>
      <w:r w:rsidR="0051452B" w:rsidRPr="003619C5">
        <w:rPr>
          <w:rFonts w:ascii="Book Antiqua" w:hAnsi="Book Antiqua"/>
          <w:lang w:val="en-GB"/>
        </w:rPr>
        <w:t xml:space="preserve">in </w:t>
      </w:r>
      <w:r w:rsidR="00C11F8D" w:rsidRPr="003619C5">
        <w:rPr>
          <w:rFonts w:ascii="Book Antiqua" w:hAnsi="Book Antiqua"/>
          <w:lang w:val="en-GB"/>
        </w:rPr>
        <w:t xml:space="preserve">familial members </w:t>
      </w:r>
      <w:r w:rsidR="0051452B" w:rsidRPr="003619C5">
        <w:rPr>
          <w:rFonts w:ascii="Book Antiqua" w:hAnsi="Book Antiqua"/>
          <w:lang w:val="en-GB"/>
        </w:rPr>
        <w:t>of</w:t>
      </w:r>
      <w:r w:rsidR="00C11F8D" w:rsidRPr="003619C5">
        <w:rPr>
          <w:rFonts w:ascii="Book Antiqua" w:hAnsi="Book Antiqua"/>
          <w:lang w:val="en-GB"/>
        </w:rPr>
        <w:t xml:space="preserve"> IBD</w:t>
      </w:r>
      <w:r w:rsidR="00236E77" w:rsidRPr="003619C5">
        <w:rPr>
          <w:rFonts w:ascii="Book Antiqua" w:hAnsi="Book Antiqua"/>
          <w:lang w:val="en-GB"/>
        </w:rPr>
        <w:t>-</w:t>
      </w:r>
      <w:r w:rsidR="00C11F8D" w:rsidRPr="003619C5">
        <w:rPr>
          <w:rFonts w:ascii="Book Antiqua" w:hAnsi="Book Antiqua"/>
          <w:lang w:val="en-GB"/>
        </w:rPr>
        <w:t>affected cases</w:t>
      </w:r>
      <w:r w:rsidR="00D93C84" w:rsidRPr="003619C5">
        <w:rPr>
          <w:rFonts w:ascii="Book Antiqua" w:hAnsi="Book Antiqua"/>
          <w:lang w:val="en-GB"/>
        </w:rPr>
        <w:t xml:space="preserve"> </w:t>
      </w:r>
      <w:r w:rsidR="00F0555F" w:rsidRPr="003619C5">
        <w:rPr>
          <w:rFonts w:ascii="Book Antiqua" w:hAnsi="Book Antiqua"/>
          <w:lang w:val="en-GB"/>
        </w:rPr>
        <w:fldChar w:fldCharType="begin">
          <w:fldData xml:space="preserve">PEVuZE5vdGU+PENpdGU+PEF1dGhvcj5Nb2xsZXI8L0F1dGhvcj48WWVhcj4yMDE1PC9ZZWFyPjxS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</w:fldData>
        </w:fldChar>
      </w:r>
      <w:r w:rsidR="00CE5ECC">
        <w:rPr>
          <w:rFonts w:ascii="Book Antiqua" w:hAnsi="Book Antiqua"/>
          <w:lang w:val="en-GB"/>
        </w:rPr>
        <w:instrText xml:space="preserve"> ADDIN EN.CITE </w:instrText>
      </w:r>
      <w:r w:rsidR="00CE5ECC">
        <w:rPr>
          <w:rFonts w:ascii="Book Antiqua" w:hAnsi="Book Antiqua"/>
          <w:lang w:val="en-GB"/>
        </w:rPr>
        <w:fldChar w:fldCharType="begin">
          <w:fldData xml:space="preserve">PEVuZE5vdGU+PENpdGU+PEF1dGhvcj5Nb2xsZXI8L0F1dGhvcj48WWVhcj4yMDE1PC9ZZWFyPjxS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</w:fldData>
        </w:fldChar>
      </w:r>
      <w:r w:rsidR="00CE5ECC">
        <w:rPr>
          <w:rFonts w:ascii="Book Antiqua" w:hAnsi="Book Antiqua"/>
          <w:lang w:val="en-GB"/>
        </w:rPr>
        <w:instrText xml:space="preserve"> ADDIN EN.CITE.DATA </w:instrText>
      </w:r>
      <w:r w:rsidR="00CE5ECC">
        <w:rPr>
          <w:rFonts w:ascii="Book Antiqua" w:hAnsi="Book Antiqua"/>
          <w:lang w:val="en-GB"/>
        </w:rPr>
      </w:r>
      <w:r w:rsidR="00CE5ECC">
        <w:rPr>
          <w:rFonts w:ascii="Book Antiqua" w:hAnsi="Book Antiqua"/>
          <w:lang w:val="en-GB"/>
        </w:rPr>
        <w:fldChar w:fldCharType="end"/>
      </w:r>
      <w:r w:rsidR="00F0555F" w:rsidRPr="003619C5">
        <w:rPr>
          <w:rFonts w:ascii="Book Antiqua" w:hAnsi="Book Antiqua"/>
          <w:lang w:val="en-GB"/>
        </w:rPr>
      </w:r>
      <w:r w:rsidR="00F0555F" w:rsidRPr="003619C5">
        <w:rPr>
          <w:rFonts w:ascii="Book Antiqua" w:hAnsi="Book Antiqua"/>
          <w:lang w:val="en-GB"/>
        </w:rPr>
        <w:fldChar w:fldCharType="separate"/>
      </w:r>
      <w:r w:rsidR="00AE3A92" w:rsidRPr="003619C5">
        <w:rPr>
          <w:rFonts w:ascii="Book Antiqua" w:hAnsi="Book Antiqua"/>
          <w:noProof/>
          <w:vertAlign w:val="superscript"/>
          <w:lang w:val="en-GB"/>
        </w:rPr>
        <w:t>[47, 48]</w:t>
      </w:r>
      <w:r w:rsidR="00F0555F" w:rsidRPr="003619C5">
        <w:rPr>
          <w:rFonts w:ascii="Book Antiqua" w:hAnsi="Book Antiqua"/>
          <w:lang w:val="en-GB"/>
        </w:rPr>
        <w:fldChar w:fldCharType="end"/>
      </w:r>
      <w:r w:rsidR="00D93C84" w:rsidRPr="003619C5">
        <w:rPr>
          <w:rFonts w:ascii="Book Antiqua" w:hAnsi="Book Antiqua"/>
          <w:lang w:val="en-GB"/>
        </w:rPr>
        <w:t xml:space="preserve">. </w:t>
      </w:r>
      <w:r w:rsidR="00E657B5" w:rsidRPr="003619C5">
        <w:rPr>
          <w:rFonts w:ascii="Book Antiqua" w:hAnsi="Book Antiqua"/>
          <w:lang w:val="en-GB"/>
        </w:rPr>
        <w:t>O</w:t>
      </w:r>
      <w:r w:rsidR="004C77C7" w:rsidRPr="003619C5">
        <w:rPr>
          <w:rFonts w:ascii="Book Antiqua" w:hAnsi="Book Antiqua"/>
          <w:lang w:val="en-GB"/>
        </w:rPr>
        <w:t>ne</w:t>
      </w:r>
      <w:r w:rsidR="00A46B5B" w:rsidRPr="003619C5">
        <w:rPr>
          <w:rFonts w:ascii="Book Antiqua" w:hAnsi="Book Antiqua"/>
          <w:lang w:val="en-GB"/>
        </w:rPr>
        <w:t xml:space="preserve"> </w:t>
      </w:r>
      <w:r w:rsidR="00A46B5B" w:rsidRPr="003619C5">
        <w:rPr>
          <w:rFonts w:ascii="Book Antiqua" w:hAnsi="Book Antiqua"/>
          <w:lang w:val="en-GB"/>
        </w:rPr>
        <w:fldChar w:fldCharType="begin"/>
      </w:r>
      <w:r w:rsidR="00AE3A92" w:rsidRPr="003619C5">
        <w:rPr>
          <w:rFonts w:ascii="Book Antiqua" w:hAnsi="Book Antiqua"/>
          <w:lang w:val="en-GB"/>
        </w:rPr>
        <w:instrText xml:space="preserve"> ADDIN EN.CITE &lt;EndNote&gt;&lt;Cite&gt;&lt;Author&gt;Zhulina&lt;/Author&gt;&lt;Year&gt;2013&lt;/Year&gt;&lt;RecNum&gt;1180&lt;/RecNum&gt;&lt;DisplayText&gt;&lt;style face="superscript"&gt;[48]&lt;/style&gt;&lt;/DisplayText&gt;&lt;record&gt;&lt;rec-number&gt;1180&lt;/rec-number&gt;&lt;foreign-keys&gt;&lt;key app="EN" db-id="drtvrzwr5wv05tefs5vp2fpdp5tv5r0v2af0" timestamp="1442226456"&gt;1180&lt;/key&gt;&lt;/foreign-keys&gt;&lt;ref-type name="Journal Article"&gt;17&lt;/ref-type&gt;&lt;contributors&gt;&lt;authors&gt;&lt;author&gt;Zhulina, Yaroslava&lt;/author&gt;&lt;author&gt;Hahn-Strömberg, Victoria&lt;/author&gt;&lt;author&gt;Shamikh, Alia&lt;/author&gt;&lt;author&gt;Peterson, Christer G B&lt;/author&gt;&lt;author&gt;Gustavsson, Anders&lt;/author&gt;&lt;author&gt;Nyhlin, Nils&lt;/author&gt;&lt;author&gt;Wickbom, Anna&lt;/author&gt;&lt;author&gt;Bohr, Johan&lt;/author&gt;&lt;author&gt;Bodin, Lennart&lt;/author&gt;&lt;author&gt;Tysk, Curt&lt;/author&gt;&lt;author&gt;Carlson, Marie&lt;/author&gt;&lt;author&gt;Halfvarson, Jonas&lt;/author&gt;&lt;/authors&gt;&lt;/contributors&gt;&lt;titles&gt;&lt;title&gt;Subclinical inflammation with increased neutrophil activity in healthy twin siblings reflect environmental influence in the pathogenesis of inflammatory bowel disease&lt;/title&gt;&lt;secondary-title&gt;Inflamm Bowel Dis&lt;/secondary-title&gt;&lt;/titles&gt;&lt;periodical&gt;&lt;full-title&gt;Inflamm Bowel Dis&lt;/full-title&gt;&lt;/periodical&gt;&lt;pages&gt;1725-31&lt;/pages&gt;&lt;volume&gt;19&lt;/volume&gt;&lt;number&gt;8&lt;/number&gt;&lt;dates&gt;&lt;year&gt;2013&lt;/year&gt;&lt;/dates&gt;&lt;isbn&gt;1536-4844&lt;/isbn&gt;&lt;accession-num&gt;23669399&lt;/accession-num&gt;&lt;label&gt;eng&lt;/label&gt;&lt;urls&gt;&lt;related-urls&gt;&lt;url&gt;http://dx.doi.org/10.1097/MIB.0b013e318281f2d3&lt;/url&gt;&lt;/related-urls&gt;&lt;/urls&gt;&lt;electronic-resource-num&gt;10.1097/MIB.0b013e318281f2d3&lt;/electronic-resource-num&gt;&lt;remote-database-name&gt;PubMed&lt;/remote-database-name&gt;&lt;remote-database-provider&gt;Pubmed2Endnote by Riadh Hammami&lt;/remote-database-provider&gt;&lt;/record&gt;&lt;/Cite&gt;&lt;/EndNote&gt;</w:instrText>
      </w:r>
      <w:r w:rsidR="00A46B5B" w:rsidRPr="003619C5">
        <w:rPr>
          <w:rFonts w:ascii="Book Antiqua" w:hAnsi="Book Antiqua"/>
          <w:lang w:val="en-GB"/>
        </w:rPr>
        <w:fldChar w:fldCharType="separate"/>
      </w:r>
      <w:r w:rsidR="00AE3A92" w:rsidRPr="003619C5">
        <w:rPr>
          <w:rFonts w:ascii="Book Antiqua" w:hAnsi="Book Antiqua"/>
          <w:noProof/>
          <w:vertAlign w:val="superscript"/>
          <w:lang w:val="en-GB"/>
        </w:rPr>
        <w:t>[48]</w:t>
      </w:r>
      <w:r w:rsidR="00A46B5B" w:rsidRPr="003619C5">
        <w:rPr>
          <w:rFonts w:ascii="Book Antiqua" w:hAnsi="Book Antiqua"/>
          <w:lang w:val="en-GB"/>
        </w:rPr>
        <w:fldChar w:fldCharType="end"/>
      </w:r>
      <w:r w:rsidR="00A46B5B" w:rsidRPr="003619C5">
        <w:rPr>
          <w:rFonts w:ascii="Book Antiqua" w:hAnsi="Book Antiqua"/>
          <w:noProof/>
          <w:lang w:val="en-GB"/>
        </w:rPr>
        <w:t xml:space="preserve"> twin study</w:t>
      </w:r>
      <w:r w:rsidR="004C77C7" w:rsidRPr="003619C5">
        <w:rPr>
          <w:rFonts w:ascii="Book Antiqua" w:hAnsi="Book Antiqua"/>
          <w:lang w:val="en-GB"/>
        </w:rPr>
        <w:t xml:space="preserve"> </w:t>
      </w:r>
      <w:r w:rsidR="00BC0FEA" w:rsidRPr="003619C5">
        <w:rPr>
          <w:rFonts w:ascii="Book Antiqua" w:hAnsi="Book Antiqua"/>
          <w:lang w:val="en-GB"/>
        </w:rPr>
        <w:t xml:space="preserve"> published in the past 10 years</w:t>
      </w:r>
      <w:r w:rsidR="00124A93" w:rsidRPr="003619C5">
        <w:rPr>
          <w:rFonts w:ascii="Book Antiqua" w:hAnsi="Book Antiqua"/>
          <w:lang w:val="en-GB"/>
        </w:rPr>
        <w:t xml:space="preserve"> </w:t>
      </w:r>
      <w:r w:rsidR="00A9251F" w:rsidRPr="003619C5">
        <w:rPr>
          <w:rFonts w:ascii="Book Antiqua" w:hAnsi="Book Antiqua"/>
          <w:lang w:val="en-GB"/>
        </w:rPr>
        <w:t>ha</w:t>
      </w:r>
      <w:r w:rsidR="00AD11AB" w:rsidRPr="003619C5">
        <w:rPr>
          <w:rFonts w:ascii="Book Antiqua" w:hAnsi="Book Antiqua"/>
          <w:lang w:val="en-GB"/>
        </w:rPr>
        <w:t>s</w:t>
      </w:r>
      <w:r w:rsidR="00A9251F" w:rsidRPr="003619C5">
        <w:rPr>
          <w:rFonts w:ascii="Book Antiqua" w:hAnsi="Book Antiqua"/>
          <w:lang w:val="en-GB"/>
        </w:rPr>
        <w:t xml:space="preserve"> </w:t>
      </w:r>
      <w:r w:rsidR="00746BC6" w:rsidRPr="003619C5">
        <w:rPr>
          <w:rFonts w:ascii="Book Antiqua" w:hAnsi="Book Antiqua"/>
          <w:lang w:val="en-GB"/>
        </w:rPr>
        <w:t xml:space="preserve">reported on </w:t>
      </w:r>
      <w:r w:rsidR="00E657B5" w:rsidRPr="003619C5">
        <w:rPr>
          <w:rFonts w:ascii="Book Antiqua" w:hAnsi="Book Antiqua"/>
          <w:lang w:val="en-GB"/>
        </w:rPr>
        <w:t>increased levels</w:t>
      </w:r>
      <w:r w:rsidR="00746BC6" w:rsidRPr="003619C5">
        <w:rPr>
          <w:rFonts w:ascii="Book Antiqua" w:hAnsi="Book Antiqua"/>
          <w:lang w:val="en-GB"/>
        </w:rPr>
        <w:t xml:space="preserve"> of </w:t>
      </w:r>
      <w:r w:rsidR="00EB4F0A" w:rsidRPr="003619C5">
        <w:rPr>
          <w:rFonts w:ascii="Book Antiqua" w:hAnsi="Book Antiqua"/>
          <w:lang w:val="en-GB"/>
        </w:rPr>
        <w:t xml:space="preserve">intestinal </w:t>
      </w:r>
      <w:r w:rsidR="002A4C40" w:rsidRPr="003619C5">
        <w:rPr>
          <w:rFonts w:ascii="Book Antiqua" w:hAnsi="Book Antiqua"/>
          <w:lang w:val="en-GB"/>
        </w:rPr>
        <w:t xml:space="preserve">inflammatory </w:t>
      </w:r>
      <w:r w:rsidR="00746BC6" w:rsidRPr="003619C5">
        <w:rPr>
          <w:rFonts w:ascii="Book Antiqua" w:hAnsi="Book Antiqua"/>
          <w:lang w:val="en-GB"/>
        </w:rPr>
        <w:t xml:space="preserve">activity </w:t>
      </w:r>
      <w:r w:rsidR="00EB4F0A" w:rsidRPr="003619C5">
        <w:rPr>
          <w:rFonts w:ascii="Book Antiqua" w:hAnsi="Book Antiqua"/>
          <w:lang w:val="en-GB"/>
        </w:rPr>
        <w:t>biomarkers</w:t>
      </w:r>
      <w:r w:rsidR="00746BC6" w:rsidRPr="003619C5">
        <w:rPr>
          <w:rFonts w:ascii="Book Antiqua" w:hAnsi="Book Antiqua"/>
          <w:lang w:val="en-GB"/>
        </w:rPr>
        <w:t xml:space="preserve"> such as calprotectin</w:t>
      </w:r>
      <w:r w:rsidR="00C11F8D" w:rsidRPr="003619C5">
        <w:rPr>
          <w:rFonts w:ascii="Book Antiqua" w:hAnsi="Book Antiqua"/>
          <w:lang w:val="en-GB"/>
        </w:rPr>
        <w:t xml:space="preserve"> among the</w:t>
      </w:r>
      <w:r w:rsidR="006042AC" w:rsidRPr="003619C5">
        <w:rPr>
          <w:rFonts w:ascii="Book Antiqua" w:hAnsi="Book Antiqua"/>
          <w:lang w:val="en-GB"/>
        </w:rPr>
        <w:t xml:space="preserve"> unaffected</w:t>
      </w:r>
      <w:r w:rsidR="00C11F8D" w:rsidRPr="003619C5">
        <w:rPr>
          <w:rFonts w:ascii="Book Antiqua" w:hAnsi="Book Antiqua"/>
          <w:lang w:val="en-GB"/>
        </w:rPr>
        <w:t xml:space="preserve"> co-twins</w:t>
      </w:r>
      <w:r w:rsidR="00E657B5" w:rsidRPr="003619C5">
        <w:rPr>
          <w:rFonts w:ascii="Book Antiqua" w:hAnsi="Book Antiqua"/>
          <w:lang w:val="en-GB"/>
        </w:rPr>
        <w:t>, while the majority previous twin studies have not</w:t>
      </w:r>
      <w:r w:rsidR="00746BC6" w:rsidRPr="003619C5">
        <w:rPr>
          <w:rFonts w:ascii="Book Antiqua" w:hAnsi="Book Antiqua"/>
          <w:lang w:val="en-GB"/>
        </w:rPr>
        <w:t xml:space="preserve"> </w:t>
      </w:r>
      <w:r w:rsidR="00F0555F" w:rsidRPr="003619C5">
        <w:rPr>
          <w:rFonts w:ascii="Book Antiqua" w:hAnsi="Book Antiqua"/>
          <w:lang w:val="en-GB"/>
        </w:rPr>
        <w:fldChar w:fldCharType="begin">
          <w:fldData xml:space="preserve">PEVuZE5vdGU+PENpdGU+PEF1dGhvcj5QZXRlcnNlbjwvQXV0aG9yPjxZZWFyPjIwMTQ8L1llYXI+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dWxsLXRpdGxlPjwvYWx0LXBlcmlvZGljYWw+PHBhZ2VzPjIyNy0yMzY8L3BhZ2VzPjx2b2x1bWU+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ZXJvbG9neTwvZnVsbC10aXRsZT48L2FsdC1wZXJpb2RpY2FsPjxwYWdlcz4xODQ0LTE4NTQuZTE8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</w:fldData>
        </w:fldChar>
      </w:r>
      <w:r w:rsidR="00CE5ECC">
        <w:rPr>
          <w:rFonts w:ascii="Book Antiqua" w:hAnsi="Book Antiqua"/>
          <w:lang w:val="en-GB"/>
        </w:rPr>
        <w:instrText xml:space="preserve"> ADDIN EN.CITE </w:instrText>
      </w:r>
      <w:r w:rsidR="00CE5ECC">
        <w:rPr>
          <w:rFonts w:ascii="Book Antiqua" w:hAnsi="Book Antiqua"/>
          <w:lang w:val="en-GB"/>
        </w:rPr>
        <w:fldChar w:fldCharType="begin">
          <w:fldData xml:space="preserve">PEVuZE5vdGU+PENpdGU+PEF1dGhvcj5QZXRlcnNlbjwvQXV0aG9yPjxZZWFyPjIwMTQ8L1llYXI+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dWxsLXRpdGxlPjwvYWx0LXBlcmlvZGljYWw+PHBhZ2VzPjIyNy0yMzY8L3BhZ2VzPjx2b2x1bWU+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ZXJvbG9neTwvZnVsbC10aXRsZT48L2FsdC1wZXJpb2RpY2FsPjxwYWdlcz4xODQ0LTE4NTQuZTE8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</w:fldData>
        </w:fldChar>
      </w:r>
      <w:r w:rsidR="00CE5ECC">
        <w:rPr>
          <w:rFonts w:ascii="Book Antiqua" w:hAnsi="Book Antiqua"/>
          <w:lang w:val="en-GB"/>
        </w:rPr>
        <w:instrText xml:space="preserve"> ADDIN EN.CITE.DATA </w:instrText>
      </w:r>
      <w:r w:rsidR="00CE5ECC">
        <w:rPr>
          <w:rFonts w:ascii="Book Antiqua" w:hAnsi="Book Antiqua"/>
          <w:lang w:val="en-GB"/>
        </w:rPr>
      </w:r>
      <w:r w:rsidR="00CE5ECC">
        <w:rPr>
          <w:rFonts w:ascii="Book Antiqua" w:hAnsi="Book Antiqua"/>
          <w:lang w:val="en-GB"/>
        </w:rPr>
        <w:fldChar w:fldCharType="end"/>
      </w:r>
      <w:r w:rsidR="00F0555F" w:rsidRPr="003619C5">
        <w:rPr>
          <w:rFonts w:ascii="Book Antiqua" w:hAnsi="Book Antiqua"/>
          <w:lang w:val="en-GB"/>
        </w:rPr>
      </w:r>
      <w:r w:rsidR="00F0555F" w:rsidRPr="003619C5">
        <w:rPr>
          <w:rFonts w:ascii="Book Antiqua" w:hAnsi="Book Antiqua"/>
          <w:lang w:val="en-GB"/>
        </w:rPr>
        <w:fldChar w:fldCharType="separate"/>
      </w:r>
      <w:r w:rsidR="00AE3A92" w:rsidRPr="003619C5">
        <w:rPr>
          <w:rFonts w:ascii="Book Antiqua" w:hAnsi="Book Antiqua"/>
          <w:noProof/>
          <w:vertAlign w:val="superscript"/>
          <w:lang w:val="en-GB"/>
        </w:rPr>
        <w:t>[14, 35-40, 49]</w:t>
      </w:r>
      <w:r w:rsidR="00F0555F" w:rsidRPr="003619C5">
        <w:rPr>
          <w:rFonts w:ascii="Book Antiqua" w:hAnsi="Book Antiqua"/>
          <w:lang w:val="en-GB"/>
        </w:rPr>
        <w:fldChar w:fldCharType="end"/>
      </w:r>
      <w:r w:rsidR="00D93C84" w:rsidRPr="003619C5">
        <w:rPr>
          <w:rFonts w:ascii="Book Antiqua" w:hAnsi="Book Antiqua"/>
          <w:lang w:val="en-GB"/>
        </w:rPr>
        <w:t xml:space="preserve">.  </w:t>
      </w:r>
      <w:r w:rsidR="005A4B54" w:rsidRPr="003619C5">
        <w:rPr>
          <w:rFonts w:ascii="Book Antiqua" w:hAnsi="Book Antiqua"/>
          <w:lang w:val="en-GB"/>
        </w:rPr>
        <w:t>We found two</w:t>
      </w:r>
      <w:r w:rsidR="00B339A2" w:rsidRPr="003619C5">
        <w:rPr>
          <w:rFonts w:ascii="Book Antiqua" w:hAnsi="Book Antiqua"/>
          <w:lang w:val="en-GB"/>
        </w:rPr>
        <w:t xml:space="preserve"> co-twins</w:t>
      </w:r>
      <w:r w:rsidR="005A4B54" w:rsidRPr="003619C5">
        <w:rPr>
          <w:rFonts w:ascii="Book Antiqua" w:hAnsi="Book Antiqua"/>
          <w:lang w:val="en-GB"/>
        </w:rPr>
        <w:t xml:space="preserve"> </w:t>
      </w:r>
      <w:r w:rsidR="00B339A2" w:rsidRPr="003619C5">
        <w:rPr>
          <w:rFonts w:ascii="Book Antiqua" w:hAnsi="Book Antiqua"/>
          <w:lang w:val="en-GB"/>
        </w:rPr>
        <w:t>with no history of IBD</w:t>
      </w:r>
      <w:r w:rsidR="005A4B54" w:rsidRPr="003619C5">
        <w:rPr>
          <w:rFonts w:ascii="Book Antiqua" w:hAnsi="Book Antiqua"/>
          <w:lang w:val="en-GB"/>
        </w:rPr>
        <w:t xml:space="preserve"> with calprotectin values exceeding 100</w:t>
      </w:r>
      <w:r w:rsidR="0051452B" w:rsidRPr="003619C5">
        <w:rPr>
          <w:rFonts w:ascii="Book Antiqua" w:hAnsi="Book Antiqua"/>
          <w:lang w:val="en-GB"/>
        </w:rPr>
        <w:t xml:space="preserve"> </w:t>
      </w:r>
      <w:r w:rsidR="002352C8" w:rsidRPr="003619C5">
        <w:rPr>
          <w:rFonts w:ascii="Book Antiqua" w:hAnsi="Book Antiqua"/>
          <w:lang w:val="en-GB"/>
        </w:rPr>
        <w:t>µ</w:t>
      </w:r>
      <w:r w:rsidR="0051452B" w:rsidRPr="003619C5">
        <w:rPr>
          <w:rFonts w:ascii="Book Antiqua" w:hAnsi="Book Antiqua"/>
          <w:lang w:val="en-GB"/>
        </w:rPr>
        <w:t>g/g</w:t>
      </w:r>
      <w:r w:rsidR="005A4B54" w:rsidRPr="003619C5">
        <w:rPr>
          <w:rFonts w:ascii="Book Antiqua" w:hAnsi="Book Antiqua"/>
          <w:lang w:val="en-GB"/>
        </w:rPr>
        <w:t xml:space="preserve">, and a further </w:t>
      </w:r>
      <w:r w:rsidR="000B439E" w:rsidRPr="003619C5">
        <w:rPr>
          <w:rFonts w:ascii="Book Antiqua" w:hAnsi="Book Antiqua"/>
          <w:lang w:val="en-GB"/>
        </w:rPr>
        <w:t>5</w:t>
      </w:r>
      <w:r w:rsidR="00B339A2" w:rsidRPr="003619C5">
        <w:rPr>
          <w:rFonts w:ascii="Book Antiqua" w:hAnsi="Book Antiqua"/>
          <w:lang w:val="en-GB"/>
        </w:rPr>
        <w:t xml:space="preserve"> </w:t>
      </w:r>
      <w:r w:rsidR="005A4B54" w:rsidRPr="003619C5">
        <w:rPr>
          <w:rFonts w:ascii="Book Antiqua" w:hAnsi="Book Antiqua"/>
          <w:lang w:val="en-GB"/>
        </w:rPr>
        <w:t xml:space="preserve">with values above the normal range. </w:t>
      </w:r>
      <w:r w:rsidR="00141C29" w:rsidRPr="003619C5">
        <w:rPr>
          <w:rFonts w:ascii="Book Antiqua" w:hAnsi="Book Antiqua"/>
          <w:lang w:val="en-GB"/>
        </w:rPr>
        <w:t>Th</w:t>
      </w:r>
      <w:r w:rsidR="0051452B" w:rsidRPr="003619C5">
        <w:rPr>
          <w:rFonts w:ascii="Book Antiqua" w:hAnsi="Book Antiqua"/>
          <w:lang w:val="en-GB"/>
        </w:rPr>
        <w:t xml:space="preserve">is may be </w:t>
      </w:r>
      <w:r w:rsidR="000B439E" w:rsidRPr="003619C5">
        <w:rPr>
          <w:rFonts w:ascii="Book Antiqua" w:hAnsi="Book Antiqua"/>
          <w:lang w:val="en-GB"/>
        </w:rPr>
        <w:t>important,</w:t>
      </w:r>
      <w:r w:rsidR="00141C29" w:rsidRPr="003619C5">
        <w:rPr>
          <w:rFonts w:ascii="Book Antiqua" w:hAnsi="Book Antiqua"/>
          <w:lang w:val="en-GB"/>
        </w:rPr>
        <w:t xml:space="preserve"> as </w:t>
      </w:r>
      <w:r w:rsidR="00481BF7" w:rsidRPr="003619C5">
        <w:rPr>
          <w:rFonts w:ascii="Book Antiqua" w:hAnsi="Book Antiqua"/>
          <w:lang w:val="en-GB"/>
        </w:rPr>
        <w:t>increased calprotectin may reflect</w:t>
      </w:r>
      <w:r w:rsidR="00D367D7" w:rsidRPr="003619C5">
        <w:rPr>
          <w:rFonts w:ascii="Book Antiqua" w:hAnsi="Book Antiqua"/>
          <w:lang w:val="en-GB"/>
        </w:rPr>
        <w:t xml:space="preserve"> </w:t>
      </w:r>
      <w:r w:rsidR="00141C29" w:rsidRPr="003619C5">
        <w:rPr>
          <w:rFonts w:ascii="Book Antiqua" w:hAnsi="Book Antiqua"/>
          <w:lang w:val="en-GB"/>
        </w:rPr>
        <w:t xml:space="preserve">many of the exposures leading to disease </w:t>
      </w:r>
      <w:r w:rsidR="0051452B" w:rsidRPr="003619C5">
        <w:rPr>
          <w:rFonts w:ascii="Book Antiqua" w:hAnsi="Book Antiqua"/>
          <w:lang w:val="en-GB"/>
        </w:rPr>
        <w:t>may</w:t>
      </w:r>
      <w:r w:rsidR="00141C29" w:rsidRPr="003619C5">
        <w:rPr>
          <w:rFonts w:ascii="Book Antiqua" w:hAnsi="Book Antiqua"/>
          <w:lang w:val="en-GB"/>
        </w:rPr>
        <w:t xml:space="preserve"> already be present in a co-twin</w:t>
      </w:r>
      <w:r w:rsidR="003E19AF" w:rsidRPr="003619C5">
        <w:rPr>
          <w:rFonts w:ascii="Book Antiqua" w:hAnsi="Book Antiqua"/>
          <w:lang w:val="en-GB"/>
        </w:rPr>
        <w:t xml:space="preserve">, if </w:t>
      </w:r>
      <w:r w:rsidR="00D367D7" w:rsidRPr="003619C5">
        <w:rPr>
          <w:rFonts w:ascii="Book Antiqua" w:hAnsi="Book Antiqua"/>
          <w:lang w:val="en-GB"/>
        </w:rPr>
        <w:t xml:space="preserve">subclinical </w:t>
      </w:r>
      <w:r w:rsidR="003E19AF" w:rsidRPr="003619C5">
        <w:rPr>
          <w:rFonts w:ascii="Book Antiqua" w:hAnsi="Book Antiqua"/>
          <w:lang w:val="en-GB"/>
        </w:rPr>
        <w:t>disease is not already present</w:t>
      </w:r>
      <w:r w:rsidR="00D367D7" w:rsidRPr="003619C5">
        <w:rPr>
          <w:rFonts w:ascii="Book Antiqua" w:hAnsi="Book Antiqua"/>
        </w:rPr>
        <w:t xml:space="preserve"> in the co-twin</w:t>
      </w:r>
      <w:r w:rsidR="0007138A" w:rsidRPr="003619C5">
        <w:rPr>
          <w:rFonts w:ascii="Book Antiqua" w:hAnsi="Book Antiqua"/>
          <w:lang w:val="en-GB"/>
        </w:rPr>
        <w:t>. As a result,</w:t>
      </w:r>
      <w:r w:rsidR="00141C29" w:rsidRPr="003619C5">
        <w:rPr>
          <w:rFonts w:ascii="Book Antiqua" w:hAnsi="Book Antiqua"/>
          <w:lang w:val="en-GB"/>
        </w:rPr>
        <w:t xml:space="preserve"> </w:t>
      </w:r>
      <w:r w:rsidR="00B42C28" w:rsidRPr="003619C5">
        <w:rPr>
          <w:rFonts w:ascii="Book Antiqua" w:hAnsi="Book Antiqua"/>
          <w:lang w:val="en-GB"/>
        </w:rPr>
        <w:t>inter-</w:t>
      </w:r>
      <w:r w:rsidR="004C3A8F" w:rsidRPr="003619C5">
        <w:rPr>
          <w:rFonts w:ascii="Book Antiqua" w:hAnsi="Book Antiqua"/>
          <w:lang w:val="en-GB"/>
        </w:rPr>
        <w:t>individual</w:t>
      </w:r>
      <w:r w:rsidR="00B42C28" w:rsidRPr="003619C5">
        <w:rPr>
          <w:rFonts w:ascii="Book Antiqua" w:hAnsi="Book Antiqua"/>
          <w:lang w:val="en-GB"/>
        </w:rPr>
        <w:t xml:space="preserve"> differences </w:t>
      </w:r>
      <w:r w:rsidR="004C77C7" w:rsidRPr="003619C5">
        <w:rPr>
          <w:rFonts w:ascii="Book Antiqua" w:hAnsi="Book Antiqua"/>
          <w:lang w:val="en-GB"/>
        </w:rPr>
        <w:t xml:space="preserve">with impact on disease </w:t>
      </w:r>
      <w:r w:rsidR="00E657B5" w:rsidRPr="003619C5">
        <w:rPr>
          <w:rFonts w:ascii="Book Antiqua" w:hAnsi="Book Antiqua"/>
          <w:lang w:val="en-GB"/>
        </w:rPr>
        <w:t>pathogenesis</w:t>
      </w:r>
      <w:r w:rsidR="004C77C7" w:rsidRPr="003619C5">
        <w:rPr>
          <w:rFonts w:ascii="Book Antiqua" w:hAnsi="Book Antiqua"/>
          <w:lang w:val="en-GB"/>
        </w:rPr>
        <w:t xml:space="preserve"> </w:t>
      </w:r>
      <w:r w:rsidR="00B42C28" w:rsidRPr="003619C5">
        <w:rPr>
          <w:rFonts w:ascii="Book Antiqua" w:hAnsi="Book Antiqua"/>
          <w:lang w:val="en-GB"/>
        </w:rPr>
        <w:t xml:space="preserve">within pairs </w:t>
      </w:r>
      <w:r w:rsidR="00141C29" w:rsidRPr="003619C5">
        <w:rPr>
          <w:rFonts w:ascii="Book Antiqua" w:hAnsi="Book Antiqua"/>
          <w:lang w:val="en-GB"/>
        </w:rPr>
        <w:t>may be hard</w:t>
      </w:r>
      <w:r w:rsidR="00026D5F" w:rsidRPr="003619C5">
        <w:rPr>
          <w:rFonts w:ascii="Book Antiqua" w:hAnsi="Book Antiqua"/>
          <w:lang w:val="en-GB"/>
        </w:rPr>
        <w:t>er to assess</w:t>
      </w:r>
      <w:r w:rsidR="00A46B5B" w:rsidRPr="003619C5">
        <w:rPr>
          <w:rFonts w:ascii="Book Antiqua" w:hAnsi="Book Antiqua"/>
          <w:lang w:val="en-GB"/>
        </w:rPr>
        <w:t>, suggesting that calprotectin levels should be considered in analysis.</w:t>
      </w:r>
    </w:p>
    <w:p w14:paraId="24AE3C49" w14:textId="3373A890" w:rsidR="00A162CB" w:rsidRPr="003619C5" w:rsidRDefault="00A162CB" w:rsidP="00C9282F">
      <w:pPr>
        <w:spacing w:line="360" w:lineRule="auto"/>
        <w:jc w:val="both"/>
        <w:rPr>
          <w:rFonts w:ascii="Book Antiqua" w:hAnsi="Book Antiqua"/>
          <w:lang w:val="en-GB"/>
        </w:rPr>
      </w:pPr>
      <w:r w:rsidRPr="003619C5">
        <w:rPr>
          <w:rFonts w:ascii="Book Antiqua" w:hAnsi="Book Antiqua"/>
          <w:lang w:val="en-GB"/>
        </w:rPr>
        <w:t xml:space="preserve">Disease discordant </w:t>
      </w:r>
      <w:r w:rsidR="004C77C7" w:rsidRPr="003619C5">
        <w:rPr>
          <w:rFonts w:ascii="Book Antiqua" w:hAnsi="Book Antiqua"/>
          <w:lang w:val="en-GB"/>
        </w:rPr>
        <w:t xml:space="preserve">IBD </w:t>
      </w:r>
      <w:r w:rsidRPr="003619C5">
        <w:rPr>
          <w:rFonts w:ascii="Book Antiqua" w:hAnsi="Book Antiqua"/>
          <w:lang w:val="en-GB"/>
        </w:rPr>
        <w:t xml:space="preserve">twins remain </w:t>
      </w:r>
      <w:r w:rsidR="00D57054" w:rsidRPr="003619C5">
        <w:rPr>
          <w:rFonts w:ascii="Book Antiqua" w:hAnsi="Book Antiqua"/>
          <w:lang w:val="en-GB"/>
        </w:rPr>
        <w:t>rare and precious to research</w:t>
      </w:r>
      <w:r w:rsidR="004C77C7" w:rsidRPr="003619C5">
        <w:rPr>
          <w:rFonts w:ascii="Book Antiqua" w:hAnsi="Book Antiqua"/>
          <w:lang w:val="en-GB"/>
        </w:rPr>
        <w:t xml:space="preserve"> </w:t>
      </w:r>
      <w:r w:rsidR="004C77C7" w:rsidRPr="003619C5">
        <w:rPr>
          <w:rFonts w:ascii="Book Antiqua" w:hAnsi="Book Antiqua"/>
          <w:lang w:val="en-GB"/>
        </w:rPr>
        <w:fldChar w:fldCharType="begin">
          <w:fldData xml:space="preserve">PEVuZE5vdGU+PENpdGU+PEF1dGhvcj5QZXRlcnNlbjwvQXV0aG9yPjxZZWFyPjIwMTQ8L1llYXI+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dWxsLXRpdGxlPjwvYWx0LXBlcmlvZGljYWw+PHBhZ2VzPjIyNy0yMzY8L3BhZ2VzPjx2b2x1bWU+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ZXJvbG9neTwvZnVsbC10aXRsZT48L2FsdC1wZXJpb2RpY2FsPjxwYWdlcz4xODQ0LTE4NTQuZTE8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</w:fldData>
        </w:fldChar>
      </w:r>
      <w:r w:rsidR="00CE5ECC">
        <w:rPr>
          <w:rFonts w:ascii="Book Antiqua" w:hAnsi="Book Antiqua"/>
          <w:lang w:val="en-GB"/>
        </w:rPr>
        <w:instrText xml:space="preserve"> ADDIN EN.CITE </w:instrText>
      </w:r>
      <w:r w:rsidR="00CE5ECC">
        <w:rPr>
          <w:rFonts w:ascii="Book Antiqua" w:hAnsi="Book Antiqua"/>
          <w:lang w:val="en-GB"/>
        </w:rPr>
        <w:fldChar w:fldCharType="begin">
          <w:fldData xml:space="preserve">PEVuZE5vdGU+PENpdGU+PEF1dGhvcj5QZXRlcnNlbjwvQXV0aG9yPjxZZWFyPjIwMTQ8L1llYXI+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dWxsLXRpdGxlPjwvYWx0LXBlcmlvZGljYWw+PHBhZ2VzPjIyNy0yMzY8L3BhZ2VzPjx2b2x1bWU+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ZXJvbG9neTwvZnVsbC10aXRsZT48L2FsdC1wZXJpb2RpY2FsPjxwYWdlcz4xODQ0LTE4NTQuZTE8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</w:fldData>
        </w:fldChar>
      </w:r>
      <w:r w:rsidR="00CE5ECC">
        <w:rPr>
          <w:rFonts w:ascii="Book Antiqua" w:hAnsi="Book Antiqua"/>
          <w:lang w:val="en-GB"/>
        </w:rPr>
        <w:instrText xml:space="preserve"> ADDIN EN.CITE.DATA </w:instrText>
      </w:r>
      <w:r w:rsidR="00CE5ECC">
        <w:rPr>
          <w:rFonts w:ascii="Book Antiqua" w:hAnsi="Book Antiqua"/>
          <w:lang w:val="en-GB"/>
        </w:rPr>
      </w:r>
      <w:r w:rsidR="00CE5ECC">
        <w:rPr>
          <w:rFonts w:ascii="Book Antiqua" w:hAnsi="Book Antiqua"/>
          <w:lang w:val="en-GB"/>
        </w:rPr>
        <w:fldChar w:fldCharType="end"/>
      </w:r>
      <w:r w:rsidR="004C77C7" w:rsidRPr="003619C5">
        <w:rPr>
          <w:rFonts w:ascii="Book Antiqua" w:hAnsi="Book Antiqua"/>
          <w:lang w:val="en-GB"/>
        </w:rPr>
      </w:r>
      <w:r w:rsidR="004C77C7" w:rsidRPr="003619C5">
        <w:rPr>
          <w:rFonts w:ascii="Book Antiqua" w:hAnsi="Book Antiqua"/>
          <w:lang w:val="en-GB"/>
        </w:rPr>
        <w:fldChar w:fldCharType="separate"/>
      </w:r>
      <w:r w:rsidR="00AE3A92" w:rsidRPr="003619C5">
        <w:rPr>
          <w:rFonts w:ascii="Book Antiqua" w:hAnsi="Book Antiqua"/>
          <w:noProof/>
          <w:vertAlign w:val="superscript"/>
          <w:lang w:val="en-GB"/>
        </w:rPr>
        <w:t>[14, 35-40, 49]</w:t>
      </w:r>
      <w:r w:rsidR="004C77C7" w:rsidRPr="003619C5">
        <w:rPr>
          <w:rFonts w:ascii="Book Antiqua" w:hAnsi="Book Antiqua"/>
          <w:lang w:val="en-GB"/>
        </w:rPr>
        <w:fldChar w:fldCharType="end"/>
      </w:r>
      <w:r w:rsidRPr="003619C5">
        <w:rPr>
          <w:rFonts w:ascii="Book Antiqua" w:hAnsi="Book Antiqua"/>
          <w:lang w:val="en-GB"/>
        </w:rPr>
        <w:t xml:space="preserve">. Though </w:t>
      </w:r>
      <w:r w:rsidR="0051452B" w:rsidRPr="003619C5">
        <w:rPr>
          <w:rFonts w:ascii="Book Antiqua" w:hAnsi="Book Antiqua"/>
          <w:lang w:val="en-GB"/>
        </w:rPr>
        <w:t>providing</w:t>
      </w:r>
      <w:r w:rsidRPr="003619C5">
        <w:rPr>
          <w:rFonts w:ascii="Book Antiqua" w:hAnsi="Book Antiqua"/>
          <w:lang w:val="en-GB"/>
        </w:rPr>
        <w:t xml:space="preserve"> a powerful </w:t>
      </w:r>
      <w:r w:rsidR="0051452B" w:rsidRPr="003619C5">
        <w:rPr>
          <w:rFonts w:ascii="Book Antiqua" w:hAnsi="Book Antiqua"/>
          <w:lang w:val="en-GB"/>
        </w:rPr>
        <w:t>model for research</w:t>
      </w:r>
      <w:r w:rsidRPr="003619C5">
        <w:rPr>
          <w:rFonts w:ascii="Book Antiqua" w:hAnsi="Book Antiqua"/>
          <w:lang w:val="en-GB"/>
        </w:rPr>
        <w:t>, th</w:t>
      </w:r>
      <w:r w:rsidR="0051452B" w:rsidRPr="003619C5">
        <w:rPr>
          <w:rFonts w:ascii="Book Antiqua" w:hAnsi="Book Antiqua"/>
          <w:lang w:val="en-GB"/>
        </w:rPr>
        <w:t>is will</w:t>
      </w:r>
      <w:r w:rsidR="0007138A" w:rsidRPr="003619C5">
        <w:rPr>
          <w:rFonts w:ascii="Book Antiqua" w:hAnsi="Book Antiqua"/>
          <w:lang w:val="en-GB"/>
        </w:rPr>
        <w:t xml:space="preserve"> often</w:t>
      </w:r>
      <w:r w:rsidR="0051452B" w:rsidRPr="003619C5">
        <w:rPr>
          <w:rFonts w:ascii="Book Antiqua" w:hAnsi="Book Antiqua"/>
          <w:lang w:val="en-GB"/>
        </w:rPr>
        <w:t xml:space="preserve"> mean in</w:t>
      </w:r>
      <w:r w:rsidRPr="003619C5">
        <w:rPr>
          <w:rFonts w:ascii="Book Antiqua" w:hAnsi="Book Antiqua"/>
          <w:lang w:val="en-GB"/>
        </w:rPr>
        <w:t xml:space="preserve">sufficient power for planned analyses. Hence, collaboration </w:t>
      </w:r>
      <w:r w:rsidR="00D57054" w:rsidRPr="003619C5">
        <w:rPr>
          <w:rFonts w:ascii="Book Antiqua" w:hAnsi="Book Antiqua"/>
          <w:lang w:val="en-GB"/>
        </w:rPr>
        <w:t xml:space="preserve">between twin resources </w:t>
      </w:r>
      <w:r w:rsidRPr="003619C5">
        <w:rPr>
          <w:rFonts w:ascii="Book Antiqua" w:hAnsi="Book Antiqua"/>
          <w:lang w:val="en-GB"/>
        </w:rPr>
        <w:t xml:space="preserve">is crucial. </w:t>
      </w:r>
      <w:r w:rsidR="004246D6" w:rsidRPr="003619C5">
        <w:rPr>
          <w:rFonts w:ascii="Book Antiqua" w:hAnsi="Book Antiqua"/>
          <w:lang w:val="en-GB"/>
        </w:rPr>
        <w:t>Collaboration</w:t>
      </w:r>
      <w:r w:rsidRPr="003619C5">
        <w:rPr>
          <w:rFonts w:ascii="Book Antiqua" w:hAnsi="Book Antiqua"/>
          <w:lang w:val="en-GB"/>
        </w:rPr>
        <w:t xml:space="preserve"> with the </w:t>
      </w:r>
      <w:r w:rsidR="0051452B" w:rsidRPr="003619C5">
        <w:rPr>
          <w:rFonts w:ascii="Book Antiqua" w:hAnsi="Book Antiqua"/>
          <w:lang w:val="en-GB"/>
        </w:rPr>
        <w:t>Nixon Twin and Multiplex (</w:t>
      </w:r>
      <w:r w:rsidRPr="003619C5">
        <w:rPr>
          <w:rFonts w:ascii="Book Antiqua" w:hAnsi="Book Antiqua"/>
          <w:lang w:val="en-GB"/>
        </w:rPr>
        <w:t>TAM</w:t>
      </w:r>
      <w:r w:rsidR="0051452B" w:rsidRPr="003619C5">
        <w:rPr>
          <w:rFonts w:ascii="Book Antiqua" w:hAnsi="Book Antiqua"/>
          <w:lang w:val="en-GB"/>
        </w:rPr>
        <w:t>)</w:t>
      </w:r>
      <w:r w:rsidRPr="003619C5">
        <w:rPr>
          <w:rFonts w:ascii="Book Antiqua" w:hAnsi="Book Antiqua"/>
          <w:lang w:val="en-GB"/>
        </w:rPr>
        <w:t xml:space="preserve"> UK IBD cohort</w:t>
      </w:r>
      <w:r w:rsidR="0051452B" w:rsidRPr="003619C5">
        <w:rPr>
          <w:rFonts w:ascii="Book Antiqua" w:hAnsi="Book Antiqua"/>
          <w:lang w:val="en-GB"/>
        </w:rPr>
        <w:t>, analysing</w:t>
      </w:r>
      <w:r w:rsidRPr="003619C5">
        <w:rPr>
          <w:rFonts w:ascii="Book Antiqua" w:hAnsi="Book Antiqua"/>
          <w:lang w:val="en-GB"/>
        </w:rPr>
        <w:t xml:space="preserve"> epigenetic data</w:t>
      </w:r>
      <w:r w:rsidR="0051452B" w:rsidRPr="003619C5">
        <w:rPr>
          <w:rFonts w:ascii="Book Antiqua" w:hAnsi="Book Antiqua"/>
          <w:lang w:val="en-GB"/>
        </w:rPr>
        <w:t xml:space="preserve"> within </w:t>
      </w:r>
      <w:r w:rsidRPr="003619C5">
        <w:rPr>
          <w:rFonts w:ascii="Book Antiqua" w:hAnsi="Book Antiqua"/>
          <w:lang w:val="en-GB"/>
        </w:rPr>
        <w:t>similar biological material</w:t>
      </w:r>
      <w:r w:rsidR="002352C8" w:rsidRPr="003619C5">
        <w:rPr>
          <w:rFonts w:ascii="Book Antiqua" w:hAnsi="Book Antiqua"/>
          <w:lang w:val="en-GB"/>
        </w:rPr>
        <w:t>,</w:t>
      </w:r>
      <w:r w:rsidRPr="003619C5">
        <w:rPr>
          <w:rFonts w:ascii="Book Antiqua" w:hAnsi="Book Antiqua"/>
          <w:lang w:val="en-GB"/>
        </w:rPr>
        <w:t xml:space="preserve"> has already been established </w:t>
      </w:r>
      <w:r w:rsidR="00F0555F" w:rsidRPr="003619C5">
        <w:rPr>
          <w:rFonts w:ascii="Book Antiqua" w:hAnsi="Book Antiqua" w:cs="Calibri"/>
          <w:lang w:val="en-GB"/>
        </w:rPr>
        <w:fldChar w:fldCharType="begin"/>
      </w:r>
      <w:r w:rsidR="00AE3A92" w:rsidRPr="003619C5">
        <w:rPr>
          <w:rFonts w:ascii="Book Antiqua" w:hAnsi="Book Antiqua" w:cs="Calibri"/>
          <w:lang w:val="en-GB"/>
        </w:rPr>
        <w:instrText xml:space="preserve"> ADDIN EN.CITE &lt;EndNote&gt;&lt;Cite&gt;&lt;RecNum&gt;0&lt;/RecNum&gt;&lt;Note&gt;http://www.ibdtam.org.uk/&lt;/Note&gt;&lt;DisplayText&gt;&lt;style face="superscript"&gt;[50]&lt;/style&gt;&lt;/DisplayText&gt;&lt;/Cite&gt;&lt;/EndNote&gt;</w:instrText>
      </w:r>
      <w:r w:rsidR="00F0555F" w:rsidRPr="003619C5">
        <w:rPr>
          <w:rFonts w:ascii="Book Antiqua" w:hAnsi="Book Antiqua" w:cs="Calibri"/>
          <w:lang w:val="en-GB"/>
        </w:rPr>
        <w:fldChar w:fldCharType="separate"/>
      </w:r>
      <w:r w:rsidR="00AE3A92" w:rsidRPr="003619C5">
        <w:rPr>
          <w:rFonts w:ascii="Book Antiqua" w:hAnsi="Book Antiqua" w:cs="Calibri"/>
          <w:noProof/>
          <w:vertAlign w:val="superscript"/>
          <w:lang w:val="en-GB"/>
        </w:rPr>
        <w:t>[50]</w:t>
      </w:r>
      <w:r w:rsidR="00F0555F" w:rsidRPr="003619C5">
        <w:rPr>
          <w:rFonts w:ascii="Book Antiqua" w:hAnsi="Book Antiqua" w:cs="Calibri"/>
          <w:lang w:val="en-GB"/>
        </w:rPr>
        <w:fldChar w:fldCharType="end"/>
      </w:r>
      <w:r w:rsidRPr="003619C5">
        <w:rPr>
          <w:rFonts w:ascii="Book Antiqua" w:hAnsi="Book Antiqua"/>
          <w:lang w:val="en-GB"/>
        </w:rPr>
        <w:t xml:space="preserve">. </w:t>
      </w:r>
      <w:r w:rsidR="005F4201" w:rsidRPr="003619C5">
        <w:rPr>
          <w:rFonts w:ascii="Book Antiqua" w:hAnsi="Book Antiqua"/>
          <w:lang w:val="en-GB"/>
        </w:rPr>
        <w:t>Thus</w:t>
      </w:r>
      <w:r w:rsidR="006042AC" w:rsidRPr="003619C5">
        <w:rPr>
          <w:rFonts w:ascii="Book Antiqua" w:hAnsi="Book Antiqua"/>
          <w:lang w:val="en-GB"/>
        </w:rPr>
        <w:t>,</w:t>
      </w:r>
      <w:r w:rsidR="005F4201" w:rsidRPr="003619C5">
        <w:rPr>
          <w:rFonts w:ascii="Book Antiqua" w:hAnsi="Book Antiqua"/>
          <w:lang w:val="en-GB"/>
        </w:rPr>
        <w:t xml:space="preserve"> both the Danish and the British IBD twin cohorts will include a range of clinical</w:t>
      </w:r>
      <w:r w:rsidR="0051452B" w:rsidRPr="003619C5">
        <w:rPr>
          <w:rFonts w:ascii="Book Antiqua" w:hAnsi="Book Antiqua"/>
          <w:lang w:val="en-GB"/>
        </w:rPr>
        <w:t>,</w:t>
      </w:r>
      <w:r w:rsidR="005F4201" w:rsidRPr="003619C5">
        <w:rPr>
          <w:rFonts w:ascii="Book Antiqua" w:hAnsi="Book Antiqua"/>
          <w:lang w:val="en-GB"/>
        </w:rPr>
        <w:t xml:space="preserve"> epidemiological and biological data enabling researchers to study a cross section of the IBD exp</w:t>
      </w:r>
      <w:r w:rsidR="00771452" w:rsidRPr="003619C5">
        <w:rPr>
          <w:rFonts w:ascii="Book Antiqua" w:hAnsi="Book Antiqua"/>
          <w:lang w:val="en-GB"/>
        </w:rPr>
        <w:t>o</w:t>
      </w:r>
      <w:r w:rsidR="005F4201" w:rsidRPr="003619C5">
        <w:rPr>
          <w:rFonts w:ascii="Book Antiqua" w:hAnsi="Book Antiqua"/>
          <w:lang w:val="en-GB"/>
        </w:rPr>
        <w:t>some</w:t>
      </w:r>
      <w:r w:rsidR="0065282D" w:rsidRPr="003619C5">
        <w:rPr>
          <w:rFonts w:ascii="Book Antiqua" w:hAnsi="Book Antiqua"/>
          <w:lang w:val="en-GB"/>
        </w:rPr>
        <w:t xml:space="preserve"> </w:t>
      </w:r>
      <w:r w:rsidR="0051452B" w:rsidRPr="003619C5">
        <w:rPr>
          <w:rFonts w:ascii="Book Antiqua" w:hAnsi="Book Antiqua"/>
          <w:lang w:val="en-GB"/>
        </w:rPr>
        <w:t>(F</w:t>
      </w:r>
      <w:r w:rsidR="0065282D" w:rsidRPr="003619C5">
        <w:rPr>
          <w:rFonts w:ascii="Book Antiqua" w:hAnsi="Book Antiqua"/>
          <w:lang w:val="en-GB"/>
        </w:rPr>
        <w:t>igure 2</w:t>
      </w:r>
      <w:r w:rsidR="0051452B" w:rsidRPr="003619C5">
        <w:rPr>
          <w:rFonts w:ascii="Book Antiqua" w:hAnsi="Book Antiqua"/>
          <w:lang w:val="en-GB"/>
        </w:rPr>
        <w:t>)</w:t>
      </w:r>
      <w:r w:rsidR="005F4201" w:rsidRPr="003619C5">
        <w:rPr>
          <w:rFonts w:ascii="Book Antiqua" w:hAnsi="Book Antiqua"/>
          <w:lang w:val="en-GB"/>
        </w:rPr>
        <w:t>.</w:t>
      </w:r>
    </w:p>
    <w:p w14:paraId="4B4B79BC" w14:textId="77777777" w:rsidR="00141C29" w:rsidRPr="003619C5" w:rsidRDefault="00141C29" w:rsidP="00C9282F">
      <w:pPr>
        <w:pStyle w:val="Overskrift2"/>
        <w:spacing w:line="360" w:lineRule="auto"/>
        <w:jc w:val="both"/>
        <w:rPr>
          <w:rFonts w:ascii="Book Antiqua" w:hAnsi="Book Antiqua"/>
          <w:color w:val="auto"/>
          <w:sz w:val="22"/>
          <w:szCs w:val="22"/>
          <w:lang w:val="en-GB"/>
        </w:rPr>
      </w:pPr>
      <w:bookmarkStart w:id="20" w:name="_Toc421784811"/>
      <w:r w:rsidRPr="003619C5">
        <w:rPr>
          <w:rFonts w:ascii="Book Antiqua" w:hAnsi="Book Antiqua"/>
          <w:color w:val="auto"/>
          <w:sz w:val="22"/>
          <w:szCs w:val="22"/>
          <w:lang w:val="en-GB"/>
        </w:rPr>
        <w:t>Conclusion</w:t>
      </w:r>
      <w:bookmarkEnd w:id="20"/>
    </w:p>
    <w:p w14:paraId="298A0A7F" w14:textId="05294115" w:rsidR="003C7B5D" w:rsidRPr="00A05BD4" w:rsidRDefault="00141C29" w:rsidP="00C9282F">
      <w:pPr>
        <w:spacing w:before="100" w:beforeAutospacing="1" w:after="100" w:afterAutospacing="1" w:line="360" w:lineRule="auto"/>
        <w:jc w:val="both"/>
        <w:rPr>
          <w:rFonts w:ascii="Book Antiqua" w:hAnsi="Book Antiqua"/>
          <w:lang w:val="en-GB"/>
        </w:rPr>
      </w:pPr>
      <w:r w:rsidRPr="003619C5">
        <w:rPr>
          <w:rFonts w:ascii="Book Antiqua" w:hAnsi="Book Antiqua"/>
          <w:lang w:val="en-GB"/>
        </w:rPr>
        <w:t xml:space="preserve">The present cohort </w:t>
      </w:r>
      <w:r w:rsidR="0051452B" w:rsidRPr="003619C5">
        <w:rPr>
          <w:rFonts w:ascii="Book Antiqua" w:hAnsi="Book Antiqua"/>
          <w:lang w:val="en-GB"/>
        </w:rPr>
        <w:t xml:space="preserve">demonstrates </w:t>
      </w:r>
      <w:r w:rsidR="0035294F" w:rsidRPr="003619C5">
        <w:rPr>
          <w:rFonts w:ascii="Book Antiqua" w:hAnsi="Book Antiqua"/>
          <w:lang w:val="en-GB"/>
        </w:rPr>
        <w:t xml:space="preserve">the importance of assessing </w:t>
      </w:r>
      <w:r w:rsidR="00C1031C" w:rsidRPr="003619C5">
        <w:rPr>
          <w:rFonts w:ascii="Book Antiqua" w:hAnsi="Book Antiqua"/>
          <w:lang w:val="en-GB"/>
        </w:rPr>
        <w:t>inflammatory</w:t>
      </w:r>
      <w:r w:rsidR="00DE4F5F" w:rsidRPr="003619C5">
        <w:rPr>
          <w:rFonts w:ascii="Book Antiqua" w:hAnsi="Book Antiqua"/>
          <w:lang w:val="en-GB"/>
        </w:rPr>
        <w:t xml:space="preserve"> </w:t>
      </w:r>
      <w:r w:rsidR="0051452B" w:rsidRPr="003619C5">
        <w:rPr>
          <w:rFonts w:ascii="Book Antiqua" w:hAnsi="Book Antiqua"/>
          <w:lang w:val="en-GB"/>
        </w:rPr>
        <w:t>bio</w:t>
      </w:r>
      <w:r w:rsidR="00DE4F5F" w:rsidRPr="003619C5">
        <w:rPr>
          <w:rFonts w:ascii="Book Antiqua" w:hAnsi="Book Antiqua"/>
          <w:lang w:val="en-GB"/>
        </w:rPr>
        <w:t>markers</w:t>
      </w:r>
      <w:r w:rsidR="00AA42C5" w:rsidRPr="003619C5">
        <w:rPr>
          <w:rFonts w:ascii="Book Antiqua" w:hAnsi="Book Antiqua"/>
          <w:lang w:val="en-GB"/>
        </w:rPr>
        <w:t xml:space="preserve"> </w:t>
      </w:r>
      <w:r w:rsidR="0035294F" w:rsidRPr="003619C5">
        <w:rPr>
          <w:rFonts w:ascii="Book Antiqua" w:hAnsi="Book Antiqua"/>
          <w:lang w:val="en-GB"/>
        </w:rPr>
        <w:t xml:space="preserve">reflecting </w:t>
      </w:r>
      <w:r w:rsidR="00DE4F5F" w:rsidRPr="003619C5">
        <w:rPr>
          <w:rFonts w:ascii="Book Antiqua" w:hAnsi="Book Antiqua"/>
          <w:lang w:val="en-GB"/>
        </w:rPr>
        <w:t xml:space="preserve">subclinical inflammatory activity </w:t>
      </w:r>
      <w:r w:rsidR="0035294F" w:rsidRPr="003619C5">
        <w:rPr>
          <w:rFonts w:ascii="Book Antiqua" w:hAnsi="Book Antiqua"/>
          <w:lang w:val="en-GB"/>
        </w:rPr>
        <w:t xml:space="preserve">among </w:t>
      </w:r>
      <w:r w:rsidR="00DE4F5F" w:rsidRPr="003619C5">
        <w:rPr>
          <w:rFonts w:ascii="Book Antiqua" w:hAnsi="Book Antiqua"/>
          <w:lang w:val="en-GB"/>
        </w:rPr>
        <w:t>otherwise healthy co-twins</w:t>
      </w:r>
      <w:r w:rsidR="0035294F" w:rsidRPr="003619C5">
        <w:rPr>
          <w:rFonts w:ascii="Book Antiqua" w:hAnsi="Book Antiqua"/>
          <w:lang w:val="en-GB"/>
        </w:rPr>
        <w:t xml:space="preserve"> in discordant twin studies</w:t>
      </w:r>
      <w:r w:rsidR="00DE4F5F" w:rsidRPr="003619C5">
        <w:rPr>
          <w:rFonts w:ascii="Book Antiqua" w:hAnsi="Book Antiqua"/>
          <w:lang w:val="en-GB"/>
        </w:rPr>
        <w:t xml:space="preserve">. </w:t>
      </w:r>
      <w:r w:rsidR="005D6FCC" w:rsidRPr="003619C5">
        <w:rPr>
          <w:rFonts w:ascii="Book Antiqua" w:hAnsi="Book Antiqua"/>
          <w:lang w:val="en-GB"/>
        </w:rPr>
        <w:t xml:space="preserve">The present cohort will be part of </w:t>
      </w:r>
      <w:r w:rsidR="00C1031C" w:rsidRPr="003619C5">
        <w:rPr>
          <w:rFonts w:ascii="Book Antiqua" w:hAnsi="Book Antiqua"/>
          <w:lang w:val="en-GB"/>
        </w:rPr>
        <w:t>i</w:t>
      </w:r>
      <w:r w:rsidR="009B7700" w:rsidRPr="003619C5">
        <w:rPr>
          <w:rFonts w:ascii="Book Antiqua" w:hAnsi="Book Antiqua"/>
          <w:lang w:val="en-GB"/>
        </w:rPr>
        <w:t>nternational collaborations</w:t>
      </w:r>
      <w:r w:rsidR="005D6FCC" w:rsidRPr="003619C5">
        <w:rPr>
          <w:rFonts w:ascii="Book Antiqua" w:hAnsi="Book Antiqua"/>
          <w:lang w:val="en-GB"/>
        </w:rPr>
        <w:t xml:space="preserve">, thereby </w:t>
      </w:r>
      <w:r w:rsidR="00B23FB8" w:rsidRPr="003619C5">
        <w:rPr>
          <w:rFonts w:ascii="Book Antiqua" w:hAnsi="Book Antiqua"/>
          <w:lang w:val="en-GB"/>
        </w:rPr>
        <w:t>increas</w:t>
      </w:r>
      <w:r w:rsidR="005D6FCC" w:rsidRPr="003619C5">
        <w:rPr>
          <w:rFonts w:ascii="Book Antiqua" w:hAnsi="Book Antiqua"/>
          <w:lang w:val="en-GB"/>
        </w:rPr>
        <w:t>ing</w:t>
      </w:r>
      <w:r w:rsidR="009B7700" w:rsidRPr="003619C5">
        <w:rPr>
          <w:rFonts w:ascii="Book Antiqua" w:hAnsi="Book Antiqua"/>
          <w:lang w:val="en-GB"/>
        </w:rPr>
        <w:t xml:space="preserve"> the power to detect disease</w:t>
      </w:r>
      <w:r w:rsidR="00B32661" w:rsidRPr="003619C5">
        <w:rPr>
          <w:rFonts w:ascii="Book Antiqua" w:hAnsi="Book Antiqua"/>
          <w:lang w:val="en-GB"/>
        </w:rPr>
        <w:t>-</w:t>
      </w:r>
      <w:r w:rsidR="009B7700" w:rsidRPr="003619C5">
        <w:rPr>
          <w:rFonts w:ascii="Book Antiqua" w:hAnsi="Book Antiqua"/>
          <w:lang w:val="en-GB"/>
        </w:rPr>
        <w:t xml:space="preserve"> associat</w:t>
      </w:r>
      <w:r w:rsidR="00B32661" w:rsidRPr="003619C5">
        <w:rPr>
          <w:rFonts w:ascii="Book Antiqua" w:hAnsi="Book Antiqua"/>
          <w:lang w:val="en-GB"/>
        </w:rPr>
        <w:t>ed factors</w:t>
      </w:r>
      <w:r w:rsidR="009B7700" w:rsidRPr="003619C5">
        <w:rPr>
          <w:rFonts w:ascii="Book Antiqua" w:hAnsi="Book Antiqua"/>
          <w:lang w:val="en-GB"/>
        </w:rPr>
        <w:t>, and allow sufficient concordant twins to be included in stud</w:t>
      </w:r>
      <w:r w:rsidR="0051452B" w:rsidRPr="003619C5">
        <w:rPr>
          <w:rFonts w:ascii="Book Antiqua" w:hAnsi="Book Antiqua"/>
          <w:lang w:val="en-GB"/>
        </w:rPr>
        <w:t>ies</w:t>
      </w:r>
      <w:r w:rsidR="009B7700" w:rsidRPr="003619C5">
        <w:rPr>
          <w:rFonts w:ascii="Book Antiqua" w:hAnsi="Book Antiqua"/>
          <w:lang w:val="en-GB"/>
        </w:rPr>
        <w:t xml:space="preserve"> to adjust for </w:t>
      </w:r>
      <w:r w:rsidR="009833D4" w:rsidRPr="003619C5">
        <w:rPr>
          <w:rFonts w:ascii="Book Antiqua" w:hAnsi="Book Antiqua"/>
          <w:lang w:val="en-GB"/>
        </w:rPr>
        <w:t>treatment</w:t>
      </w:r>
      <w:r w:rsidR="00A46B5B" w:rsidRPr="003619C5">
        <w:rPr>
          <w:rFonts w:ascii="Book Antiqua" w:hAnsi="Book Antiqua"/>
          <w:lang w:val="en-GB"/>
        </w:rPr>
        <w:t xml:space="preserve"> effects</w:t>
      </w:r>
      <w:r w:rsidR="009B7700" w:rsidRPr="003619C5">
        <w:rPr>
          <w:rFonts w:ascii="Book Antiqua" w:hAnsi="Book Antiqua"/>
          <w:lang w:val="en-GB"/>
        </w:rPr>
        <w:t xml:space="preserve">. </w:t>
      </w:r>
      <w:r w:rsidR="00A162CB" w:rsidRPr="003619C5">
        <w:rPr>
          <w:rFonts w:ascii="Book Antiqua" w:hAnsi="Book Antiqua"/>
          <w:lang w:val="en-GB"/>
        </w:rPr>
        <w:t>Consequently, a</w:t>
      </w:r>
      <w:r w:rsidR="00323072" w:rsidRPr="003619C5">
        <w:rPr>
          <w:rFonts w:ascii="Book Antiqua" w:hAnsi="Book Antiqua"/>
          <w:lang w:val="en-GB"/>
        </w:rPr>
        <w:t xml:space="preserve">nalysis of a range of data from cohorts of </w:t>
      </w:r>
      <w:r w:rsidR="0051452B" w:rsidRPr="003619C5">
        <w:rPr>
          <w:rFonts w:ascii="Book Antiqua" w:hAnsi="Book Antiqua"/>
          <w:lang w:val="en-GB"/>
        </w:rPr>
        <w:t>m</w:t>
      </w:r>
      <w:r w:rsidR="00323072" w:rsidRPr="003619C5">
        <w:rPr>
          <w:rFonts w:ascii="Book Antiqua" w:hAnsi="Book Antiqua"/>
          <w:lang w:val="en-GB"/>
        </w:rPr>
        <w:t xml:space="preserve">onozygotic IBD pairs using bioinformatic methods </w:t>
      </w:r>
      <w:r w:rsidR="00E657B5" w:rsidRPr="003619C5">
        <w:rPr>
          <w:rFonts w:ascii="Book Antiqua" w:hAnsi="Book Antiqua"/>
          <w:lang w:val="en-GB"/>
        </w:rPr>
        <w:t xml:space="preserve">such as metagenomics, metabolomics, proteomic and epigenetics </w:t>
      </w:r>
      <w:r w:rsidR="00323072" w:rsidRPr="003619C5">
        <w:rPr>
          <w:rFonts w:ascii="Book Antiqua" w:hAnsi="Book Antiqua"/>
          <w:lang w:val="en-GB"/>
        </w:rPr>
        <w:t xml:space="preserve">could provide </w:t>
      </w:r>
      <w:r w:rsidR="00922B34" w:rsidRPr="003619C5">
        <w:rPr>
          <w:rFonts w:ascii="Book Antiqua" w:hAnsi="Book Antiqua"/>
          <w:lang w:val="en-GB"/>
        </w:rPr>
        <w:t xml:space="preserve">new </w:t>
      </w:r>
      <w:r w:rsidR="009B7700" w:rsidRPr="003619C5">
        <w:rPr>
          <w:rFonts w:ascii="Book Antiqua" w:hAnsi="Book Antiqua"/>
          <w:lang w:val="en-GB"/>
        </w:rPr>
        <w:t>insight into the role of the exposome in</w:t>
      </w:r>
      <w:r w:rsidR="00C42C17" w:rsidRPr="003619C5">
        <w:rPr>
          <w:rFonts w:ascii="Book Antiqua" w:hAnsi="Book Antiqua"/>
          <w:lang w:val="en-GB"/>
        </w:rPr>
        <w:t xml:space="preserve"> </w:t>
      </w:r>
      <w:r w:rsidR="009B7700" w:rsidRPr="003619C5">
        <w:rPr>
          <w:rFonts w:ascii="Book Antiqua" w:hAnsi="Book Antiqua"/>
          <w:lang w:val="en-GB"/>
        </w:rPr>
        <w:t>IBD pathogenesis.</w:t>
      </w:r>
      <w:r w:rsidR="003C7B5D" w:rsidRPr="00A05BD4">
        <w:rPr>
          <w:rFonts w:ascii="Book Antiqua" w:hAnsi="Book Antiqua"/>
          <w:lang w:val="en-GB"/>
        </w:rPr>
        <w:br w:type="page"/>
      </w:r>
    </w:p>
    <w:p w14:paraId="2FC184E0" w14:textId="77777777" w:rsidR="00F0555F" w:rsidRPr="00A05BD4" w:rsidRDefault="006D42B5" w:rsidP="000F0192">
      <w:pPr>
        <w:pStyle w:val="Overskrift1"/>
        <w:jc w:val="both"/>
        <w:rPr>
          <w:rFonts w:ascii="Book Antiqua" w:hAnsi="Book Antiqua"/>
          <w:lang w:val="en-GB"/>
        </w:rPr>
      </w:pPr>
      <w:bookmarkStart w:id="21" w:name="_Toc421784812"/>
      <w:r w:rsidRPr="00A05BD4">
        <w:rPr>
          <w:rFonts w:ascii="Book Antiqua" w:hAnsi="Book Antiqua"/>
          <w:lang w:val="en-GB"/>
        </w:rPr>
        <w:lastRenderedPageBreak/>
        <w:t>References</w:t>
      </w:r>
      <w:bookmarkEnd w:id="21"/>
    </w:p>
    <w:p w14:paraId="5B9EE5DE" w14:textId="77777777" w:rsidR="00CE5ECC" w:rsidRPr="00CE5ECC" w:rsidRDefault="00F0555F" w:rsidP="00CE5ECC">
      <w:pPr>
        <w:pStyle w:val="EndNoteBibliography"/>
        <w:spacing w:after="0"/>
      </w:pPr>
      <w:r w:rsidRPr="00A05BD4">
        <w:rPr>
          <w:rFonts w:ascii="Book Antiqua" w:hAnsi="Book Antiqua"/>
          <w:lang w:val="en-GB"/>
        </w:rPr>
        <w:fldChar w:fldCharType="begin"/>
      </w:r>
      <w:r w:rsidRPr="00A05BD4">
        <w:rPr>
          <w:rFonts w:ascii="Book Antiqua" w:hAnsi="Book Antiqua"/>
          <w:lang w:val="en-GB"/>
        </w:rPr>
        <w:instrText xml:space="preserve"> ADDIN EN.REFLIST </w:instrText>
      </w:r>
      <w:r w:rsidRPr="00A05BD4">
        <w:rPr>
          <w:rFonts w:ascii="Book Antiqua" w:hAnsi="Book Antiqua"/>
          <w:lang w:val="en-GB"/>
        </w:rPr>
        <w:fldChar w:fldCharType="separate"/>
      </w:r>
      <w:r w:rsidR="00CE5ECC" w:rsidRPr="00CE5ECC">
        <w:t>1</w:t>
      </w:r>
      <w:r w:rsidR="00CE5ECC" w:rsidRPr="00CE5ECC">
        <w:tab/>
      </w:r>
      <w:r w:rsidR="00CE5ECC" w:rsidRPr="00C71572">
        <w:rPr>
          <w:b/>
        </w:rPr>
        <w:t>Burisch J</w:t>
      </w:r>
      <w:r w:rsidR="00CE5ECC" w:rsidRPr="00CE5ECC">
        <w:t>, Jess T, Martinato M, Lakatos PL, -EpiCom E. The burden of inflammatory bowel disease in Europe.</w:t>
      </w:r>
      <w:r w:rsidR="00CE5ECC" w:rsidRPr="00CE5ECC">
        <w:rPr>
          <w:i/>
        </w:rPr>
        <w:t xml:space="preserve"> J Crohns Colitis </w:t>
      </w:r>
      <w:r w:rsidR="00CE5ECC" w:rsidRPr="00CE5ECC">
        <w:t xml:space="preserve">2013; </w:t>
      </w:r>
      <w:r w:rsidR="00CE5ECC" w:rsidRPr="00CE5ECC">
        <w:rPr>
          <w:b/>
        </w:rPr>
        <w:t>7</w:t>
      </w:r>
      <w:r w:rsidR="00CE5ECC" w:rsidRPr="00CE5ECC">
        <w:t>(4): 322-337 [PMID: 23395397 PMCID: 23395397 DOI: 10.1016/j.crohns.2013.01.010]</w:t>
      </w:r>
    </w:p>
    <w:p w14:paraId="36674003" w14:textId="77777777" w:rsidR="00CE5ECC" w:rsidRPr="00CE5ECC" w:rsidRDefault="00CE5ECC" w:rsidP="00CE5ECC">
      <w:pPr>
        <w:pStyle w:val="EndNoteBibliography"/>
        <w:spacing w:after="0"/>
      </w:pPr>
      <w:r w:rsidRPr="00CE5ECC">
        <w:t>2</w:t>
      </w:r>
      <w:r w:rsidRPr="00CE5ECC">
        <w:tab/>
      </w:r>
      <w:r w:rsidRPr="00C71572">
        <w:rPr>
          <w:b/>
        </w:rPr>
        <w:t>Molodecky NA</w:t>
      </w:r>
      <w:r w:rsidRPr="00CE5ECC">
        <w:t>, Soon IS, Rabi DM, Ghali WA, Ferris M, Chernoff G, Benchimol EI, Panaccione R, Ghosh S, Barkema HW, Kaplan GG. Increasing Incidence and Prevalence of the Inflammatory Bowel Diseases With Time, Based on Systematic Review.</w:t>
      </w:r>
      <w:r w:rsidRPr="00CE5ECC">
        <w:rPr>
          <w:i/>
        </w:rPr>
        <w:t xml:space="preserve"> Gastroenterology </w:t>
      </w:r>
      <w:r w:rsidRPr="00CE5ECC">
        <w:t xml:space="preserve">2012; </w:t>
      </w:r>
      <w:r w:rsidRPr="00CE5ECC">
        <w:rPr>
          <w:b/>
        </w:rPr>
        <w:t>142</w:t>
      </w:r>
      <w:r w:rsidRPr="00CE5ECC">
        <w:t>(1): 46-54.e42 [PMID: 22001864  DOI: 10.1053/j.gastro.2011.10.001]</w:t>
      </w:r>
    </w:p>
    <w:p w14:paraId="17AFEE61" w14:textId="0BA1AD78" w:rsidR="00CE5ECC" w:rsidRPr="00CE5ECC" w:rsidRDefault="00CE5ECC" w:rsidP="00CE5ECC">
      <w:pPr>
        <w:pStyle w:val="EndNoteBibliography"/>
        <w:spacing w:after="0"/>
      </w:pPr>
      <w:r w:rsidRPr="00CE5ECC">
        <w:t>3</w:t>
      </w:r>
      <w:r w:rsidRPr="00CE5ECC">
        <w:tab/>
      </w:r>
      <w:r w:rsidRPr="00C71572">
        <w:rPr>
          <w:b/>
        </w:rPr>
        <w:t>Baumgart DC</w:t>
      </w:r>
      <w:r w:rsidRPr="00CE5ECC">
        <w:t>, Carding SR. Inflammatory bowel disease: cause and immunobiology.</w:t>
      </w:r>
      <w:r w:rsidRPr="00CE5ECC">
        <w:rPr>
          <w:i/>
        </w:rPr>
        <w:t xml:space="preserve"> The Lancet </w:t>
      </w:r>
      <w:r w:rsidRPr="00CE5ECC">
        <w:t xml:space="preserve">2007; </w:t>
      </w:r>
      <w:r w:rsidRPr="00CE5ECC">
        <w:rPr>
          <w:b/>
        </w:rPr>
        <w:t>369</w:t>
      </w:r>
      <w:r w:rsidRPr="00CE5ECC">
        <w:t xml:space="preserve">(9573): 1627-1640 [PMID: 17499605  DOI: </w:t>
      </w:r>
      <w:hyperlink r:id="rId12" w:history="1">
        <w:r w:rsidRPr="00CE5ECC">
          <w:rPr>
            <w:rStyle w:val="Hyperlink"/>
          </w:rPr>
          <w:t>http://dx.doi.org/10.1016/S0140-6736(07)60750-8</w:t>
        </w:r>
      </w:hyperlink>
      <w:r w:rsidRPr="00CE5ECC">
        <w:t>]</w:t>
      </w:r>
    </w:p>
    <w:p w14:paraId="31696B89" w14:textId="0BC5D8AD" w:rsidR="00CE5ECC" w:rsidRPr="00CE5ECC" w:rsidRDefault="00CE5ECC" w:rsidP="00CE5ECC">
      <w:pPr>
        <w:pStyle w:val="EndNoteBibliography"/>
        <w:spacing w:after="0"/>
      </w:pPr>
      <w:r w:rsidRPr="00CE5ECC">
        <w:t>4</w:t>
      </w:r>
      <w:r w:rsidRPr="00CE5ECC">
        <w:tab/>
        <w:t>Gordon H, Moller FT, Andersen V, Harbord M. Heritability in Inflammatory Bowel Disease: From the First Twin Study to Genome-Wide Association Studies.</w:t>
      </w:r>
      <w:r w:rsidRPr="00CE5ECC">
        <w:rPr>
          <w:i/>
        </w:rPr>
        <w:t xml:space="preserve"> Inflammatory bowel diseases </w:t>
      </w:r>
      <w:r w:rsidRPr="00CE5ECC">
        <w:t xml:space="preserve">2015 [PMID: 25895112  DOI: </w:t>
      </w:r>
      <w:hyperlink r:id="rId13" w:history="1">
        <w:r w:rsidRPr="00CE5ECC">
          <w:rPr>
            <w:rStyle w:val="Hyperlink"/>
          </w:rPr>
          <w:t>http://dx.doi.org/10.1097/MIB.0000000000000393</w:t>
        </w:r>
      </w:hyperlink>
      <w:r w:rsidRPr="00CE5ECC">
        <w:t>]</w:t>
      </w:r>
    </w:p>
    <w:p w14:paraId="7999F723" w14:textId="43BC0CE6" w:rsidR="00CE5ECC" w:rsidRPr="00CE5ECC" w:rsidRDefault="00CE5ECC" w:rsidP="00CE5ECC">
      <w:pPr>
        <w:pStyle w:val="EndNoteBibliography"/>
        <w:spacing w:after="0"/>
      </w:pPr>
      <w:r w:rsidRPr="00CE5ECC">
        <w:t>5</w:t>
      </w:r>
      <w:r w:rsidRPr="00CE5ECC">
        <w:tab/>
      </w:r>
      <w:r w:rsidRPr="00C71572">
        <w:rPr>
          <w:b/>
        </w:rPr>
        <w:t>Jostins L</w:t>
      </w:r>
      <w:r w:rsidRPr="00CE5ECC">
        <w:t>,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Buning C, Cohain A, Cichon S, D'Amato M, de JD,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VM, Wijmenga C, Wilson DC, Winkelmann J, Xavier RJ, Zeissig S, Zhang B, Zhang CK, Zhao H, Silverberg MS, Annese V, Hakonarson H, Brant SR, Radford-Smith G, Mathew CG, Rioux JD, Schadt EE, Daly MJ, Franke A, Parkes M, Vermeire S, Barrett JC, Cho JH. Host-microbe interactions have shaped the genetic architecture of inflammatory bowel disease.</w:t>
      </w:r>
      <w:r w:rsidRPr="00CE5ECC">
        <w:rPr>
          <w:i/>
        </w:rPr>
        <w:t xml:space="preserve"> Nature </w:t>
      </w:r>
      <w:r w:rsidRPr="00CE5ECC">
        <w:t xml:space="preserve">2012; </w:t>
      </w:r>
      <w:r w:rsidRPr="00CE5ECC">
        <w:rPr>
          <w:b/>
        </w:rPr>
        <w:t>491</w:t>
      </w:r>
      <w:r w:rsidRPr="00CE5ECC">
        <w:t xml:space="preserve">(7422): 119-124 [PMID: 23128233 PMCID: PMC3491803 DOI: </w:t>
      </w:r>
      <w:hyperlink r:id="rId14" w:history="1">
        <w:r w:rsidRPr="00CE5ECC">
          <w:rPr>
            <w:rStyle w:val="Hyperlink"/>
          </w:rPr>
          <w:t>http://dx.doi.org/10.1038/nature11582</w:t>
        </w:r>
      </w:hyperlink>
      <w:r w:rsidRPr="00CE5ECC">
        <w:t>]</w:t>
      </w:r>
    </w:p>
    <w:p w14:paraId="20A145D3" w14:textId="77777777" w:rsidR="00CE5ECC" w:rsidRPr="00CE5ECC" w:rsidRDefault="00CE5ECC" w:rsidP="00CE5ECC">
      <w:pPr>
        <w:pStyle w:val="EndNoteBibliography"/>
        <w:spacing w:after="0"/>
      </w:pPr>
      <w:r w:rsidRPr="00CE5ECC">
        <w:t>6</w:t>
      </w:r>
      <w:r w:rsidRPr="00CE5ECC">
        <w:tab/>
      </w:r>
      <w:r w:rsidRPr="00C71572">
        <w:rPr>
          <w:b/>
        </w:rPr>
        <w:t>Jess T</w:t>
      </w:r>
      <w:r w:rsidRPr="00CE5ECC">
        <w:t>, Simonsen J, Nielsen NM, Jorgensen KT, Bager P, Ethelberg S, Frisch M. Enteric Salmonella or Campylobacter infections and the risk of inflammatory bowel disease.</w:t>
      </w:r>
      <w:r w:rsidRPr="00CE5ECC">
        <w:rPr>
          <w:i/>
        </w:rPr>
        <w:t xml:space="preserve"> Gut </w:t>
      </w:r>
      <w:r w:rsidRPr="00CE5ECC">
        <w:t xml:space="preserve">2011; </w:t>
      </w:r>
      <w:r w:rsidRPr="00CE5ECC">
        <w:rPr>
          <w:b/>
        </w:rPr>
        <w:t>60</w:t>
      </w:r>
      <w:r w:rsidRPr="00CE5ECC">
        <w:t>(3): 318-324 [PMID: 21193449  DOI: 10.1136/gut.2010.223396]</w:t>
      </w:r>
    </w:p>
    <w:p w14:paraId="0E94AD9C" w14:textId="77777777" w:rsidR="00CE5ECC" w:rsidRPr="00CE5ECC" w:rsidRDefault="00CE5ECC" w:rsidP="00CE5ECC">
      <w:pPr>
        <w:pStyle w:val="EndNoteBibliography"/>
        <w:spacing w:after="0"/>
      </w:pPr>
      <w:r w:rsidRPr="00CE5ECC">
        <w:t>7</w:t>
      </w:r>
      <w:r w:rsidRPr="00CE5ECC">
        <w:tab/>
      </w:r>
      <w:r w:rsidRPr="00C71572">
        <w:rPr>
          <w:b/>
        </w:rPr>
        <w:t>Gevers D</w:t>
      </w:r>
      <w:r w:rsidRPr="00CE5ECC">
        <w:t>, Kugathasan S, Denson Lee A, Vázquez-Baeza Y, Van Treuren W, Ren B, Schwager E, Knights D, Song Se J, Yassour M, Morgan Xochitl C, Kostic Aleksandar D, Luo C, González A, McDonald D, Haberman Y, Walters T, Baker S, Rosh J, Stephens M, Heyman M, Markowitz J, Baldassano R, Griffiths A, Sylvester F, Mack D, Kim S, Crandall W, Hyams J, Huttenhower C, Knight R, Xavier Ramnik J. The Treatment-Naive Microbiome in New-Onset Crohn s Disease.</w:t>
      </w:r>
      <w:r w:rsidRPr="00CE5ECC">
        <w:rPr>
          <w:i/>
        </w:rPr>
        <w:t xml:space="preserve"> Cell host &amp; microbe </w:t>
      </w:r>
      <w:r w:rsidRPr="00CE5ECC">
        <w:t xml:space="preserve">2014; </w:t>
      </w:r>
      <w:r w:rsidRPr="00CE5ECC">
        <w:rPr>
          <w:b/>
        </w:rPr>
        <w:t>15</w:t>
      </w:r>
      <w:r w:rsidRPr="00CE5ECC">
        <w:t>(3): 382-392 [PMID: 24629344  DOI: 10.1016/j.chom.2014.02.005]</w:t>
      </w:r>
    </w:p>
    <w:p w14:paraId="3F161A8C" w14:textId="77777777" w:rsidR="00CE5ECC" w:rsidRPr="00CE5ECC" w:rsidRDefault="00CE5ECC" w:rsidP="00CE5ECC">
      <w:pPr>
        <w:pStyle w:val="EndNoteBibliography"/>
        <w:spacing w:after="0"/>
      </w:pPr>
      <w:r w:rsidRPr="00CE5ECC">
        <w:t>8</w:t>
      </w:r>
      <w:r w:rsidRPr="00CE5ECC">
        <w:tab/>
      </w:r>
      <w:r w:rsidRPr="00C71572">
        <w:rPr>
          <w:b/>
        </w:rPr>
        <w:t>Lin H-M</w:t>
      </w:r>
      <w:r w:rsidRPr="00CE5ECC">
        <w:t>, Helsby NA, Rowan DD, Ferguson LR. Using metabolomic analysis to understand inflammatory bowel diseases.</w:t>
      </w:r>
      <w:r w:rsidRPr="00CE5ECC">
        <w:rPr>
          <w:i/>
        </w:rPr>
        <w:t xml:space="preserve"> Inflammatory Bowel Diseases </w:t>
      </w:r>
      <w:r w:rsidRPr="00CE5ECC">
        <w:t xml:space="preserve">2011; </w:t>
      </w:r>
      <w:r w:rsidRPr="00CE5ECC">
        <w:rPr>
          <w:b/>
        </w:rPr>
        <w:t>17</w:t>
      </w:r>
      <w:r w:rsidRPr="00CE5ECC">
        <w:t>(4): 1021-1029 [PMID: 20629098  DOI: 10.1002/ibd.21426]</w:t>
      </w:r>
    </w:p>
    <w:p w14:paraId="60F32997" w14:textId="77777777" w:rsidR="00CE5ECC" w:rsidRPr="00CE5ECC" w:rsidRDefault="00CE5ECC" w:rsidP="00CE5ECC">
      <w:pPr>
        <w:pStyle w:val="EndNoteBibliography"/>
        <w:spacing w:after="0"/>
      </w:pPr>
      <w:r w:rsidRPr="00CE5ECC">
        <w:t>9</w:t>
      </w:r>
      <w:r w:rsidRPr="00CE5ECC">
        <w:tab/>
      </w:r>
      <w:r w:rsidRPr="00C71572">
        <w:rPr>
          <w:b/>
        </w:rPr>
        <w:t>Nimmo ER</w:t>
      </w:r>
      <w:r w:rsidRPr="00CE5ECC">
        <w:t>, Prendergast JG, Aldhous MC, Kennedy NA, Henderson P, Drummond HE, Ramsahoye BH, Wilson DC, Semple CA, Satsangi J. Genome-wide methylation profiling in Crohnʼs disease identifies altered epigenetic regulation of key host defense mechanisms including the Th17 pathway.</w:t>
      </w:r>
      <w:r w:rsidRPr="00CE5ECC">
        <w:rPr>
          <w:i/>
        </w:rPr>
        <w:t xml:space="preserve"> Inflammatory Bowel Diseases </w:t>
      </w:r>
      <w:r w:rsidRPr="00CE5ECC">
        <w:t xml:space="preserve">2012; </w:t>
      </w:r>
      <w:r w:rsidRPr="00CE5ECC">
        <w:rPr>
          <w:b/>
        </w:rPr>
        <w:t>18</w:t>
      </w:r>
      <w:r w:rsidRPr="00CE5ECC">
        <w:t>(5): 889-899 [PMID: 22021194  DOI: 10.1002/ibd.21912]</w:t>
      </w:r>
    </w:p>
    <w:p w14:paraId="785FBC9B" w14:textId="77777777" w:rsidR="00CE5ECC" w:rsidRPr="00CE5ECC" w:rsidRDefault="00CE5ECC" w:rsidP="00CE5ECC">
      <w:pPr>
        <w:pStyle w:val="EndNoteBibliography"/>
        <w:spacing w:after="0"/>
      </w:pPr>
      <w:r w:rsidRPr="00CE5ECC">
        <w:t>10</w:t>
      </w:r>
      <w:r w:rsidRPr="00CE5ECC">
        <w:tab/>
      </w:r>
      <w:r w:rsidRPr="00C71572">
        <w:rPr>
          <w:b/>
        </w:rPr>
        <w:t>Huang H</w:t>
      </w:r>
      <w:r w:rsidRPr="00CE5ECC">
        <w:t>, Vangay P, McKinlay CE, Knights D. Multi-omics analysis of inflammatory bowel disease.</w:t>
      </w:r>
      <w:r w:rsidRPr="00CE5ECC">
        <w:rPr>
          <w:i/>
        </w:rPr>
        <w:t xml:space="preserve"> Immunology letters </w:t>
      </w:r>
      <w:r w:rsidRPr="00CE5ECC">
        <w:t xml:space="preserve">2014; </w:t>
      </w:r>
      <w:r w:rsidRPr="00CE5ECC">
        <w:rPr>
          <w:b/>
        </w:rPr>
        <w:t>162</w:t>
      </w:r>
      <w:r w:rsidRPr="00CE5ECC">
        <w:t>(2 Pt A): 62-68 [PMID: 25131220  DOI: 10.1016/j.imlet.2014.07.014]</w:t>
      </w:r>
    </w:p>
    <w:p w14:paraId="150D0B27" w14:textId="268D16C3" w:rsidR="00CE5ECC" w:rsidRPr="00CE5ECC" w:rsidRDefault="00CE5ECC" w:rsidP="00CE5ECC">
      <w:pPr>
        <w:pStyle w:val="EndNoteBibliography"/>
        <w:spacing w:after="0"/>
      </w:pPr>
      <w:r w:rsidRPr="00CE5ECC">
        <w:lastRenderedPageBreak/>
        <w:t>11</w:t>
      </w:r>
      <w:r w:rsidRPr="00CE5ECC">
        <w:tab/>
      </w:r>
      <w:r w:rsidRPr="00C71572">
        <w:rPr>
          <w:b/>
        </w:rPr>
        <w:t>1000 Genomes Project Consortium AG</w:t>
      </w:r>
      <w:r w:rsidRPr="00CE5ECC">
        <w:t>, Auton A, Brooks LD, DePristo MA, Durbin RM, Handsaker RE, Kang HM, Marth GT, McVean GA. An integrated map of genetic variation from 1,092 human genomes.</w:t>
      </w:r>
      <w:r w:rsidRPr="00CE5ECC">
        <w:rPr>
          <w:i/>
        </w:rPr>
        <w:t xml:space="preserve"> Nature </w:t>
      </w:r>
      <w:r w:rsidRPr="00CE5ECC">
        <w:t xml:space="preserve">2012; </w:t>
      </w:r>
      <w:r w:rsidRPr="00CE5ECC">
        <w:rPr>
          <w:b/>
        </w:rPr>
        <w:t>491</w:t>
      </w:r>
      <w:r w:rsidRPr="00CE5ECC">
        <w:t xml:space="preserve">(7422): 56-65 [PMID: 23128226  DOI: </w:t>
      </w:r>
      <w:hyperlink r:id="rId15" w:history="1">
        <w:r w:rsidRPr="00CE5ECC">
          <w:rPr>
            <w:rStyle w:val="Hyperlink"/>
          </w:rPr>
          <w:t>http://dx.doi.org/10.1038/nature11632</w:t>
        </w:r>
      </w:hyperlink>
      <w:r w:rsidRPr="00CE5ECC">
        <w:t>]</w:t>
      </w:r>
    </w:p>
    <w:p w14:paraId="7F67F136" w14:textId="77777777" w:rsidR="00CE5ECC" w:rsidRPr="00CE5ECC" w:rsidRDefault="00CE5ECC" w:rsidP="00CE5ECC">
      <w:pPr>
        <w:pStyle w:val="EndNoteBibliography"/>
        <w:spacing w:after="0"/>
      </w:pPr>
      <w:r w:rsidRPr="00CE5ECC">
        <w:t>12</w:t>
      </w:r>
      <w:r w:rsidRPr="00CE5ECC">
        <w:tab/>
      </w:r>
      <w:r w:rsidRPr="00C71572">
        <w:rPr>
          <w:b/>
        </w:rPr>
        <w:t>Bell JT</w:t>
      </w:r>
      <w:r w:rsidRPr="00CE5ECC">
        <w:t>, Spector TD. A twin approach to unraveling epigenetics.</w:t>
      </w:r>
      <w:r w:rsidRPr="00CE5ECC">
        <w:rPr>
          <w:i/>
        </w:rPr>
        <w:t xml:space="preserve"> Trends in Genetics </w:t>
      </w:r>
      <w:r w:rsidRPr="00CE5ECC">
        <w:t>2011 [PMID: 21257220  DOI: 10.1016/j.tig.2010.12.005]</w:t>
      </w:r>
    </w:p>
    <w:p w14:paraId="3085A95D" w14:textId="77777777" w:rsidR="00CE5ECC" w:rsidRPr="00CE5ECC" w:rsidRDefault="00CE5ECC" w:rsidP="00CE5ECC">
      <w:pPr>
        <w:pStyle w:val="EndNoteBibliography"/>
        <w:spacing w:after="0"/>
      </w:pPr>
      <w:r w:rsidRPr="00CE5ECC">
        <w:t>13</w:t>
      </w:r>
      <w:r w:rsidRPr="00CE5ECC">
        <w:tab/>
      </w:r>
      <w:r w:rsidRPr="00C71572">
        <w:rPr>
          <w:b/>
        </w:rPr>
        <w:t>Fraga MF</w:t>
      </w:r>
      <w:r w:rsidRPr="00CE5ECC">
        <w:t>, Ballestar E, Paz MF, Ropero S, Setien F, Ballestar ML, Heine-Suner D, Cigudosa JC, Urioste M, Benitez J, Boix-Chornet M, Sanchez-Aguilera A, Ling C, Carlsson E, Poulsen P, Vaag A, Stephan Z, Spector TD, Wu YZ, Plass C, Esteller M. Epigenetic differences arise during the lifetime of monozygotic twins.</w:t>
      </w:r>
      <w:r w:rsidRPr="00CE5ECC">
        <w:rPr>
          <w:i/>
        </w:rPr>
        <w:t xml:space="preserve"> Proc Natl Acad Sci U S A </w:t>
      </w:r>
      <w:r w:rsidRPr="00CE5ECC">
        <w:t xml:space="preserve">2005; </w:t>
      </w:r>
      <w:r w:rsidRPr="00CE5ECC">
        <w:rPr>
          <w:b/>
        </w:rPr>
        <w:t>102</w:t>
      </w:r>
      <w:r w:rsidRPr="00CE5ECC">
        <w:t>(30): 10604-10609 [PMID: 16009939 PMCID: 1174919 DOI: 10.1073/pnas.0500398102]</w:t>
      </w:r>
    </w:p>
    <w:p w14:paraId="220897B7" w14:textId="77777777" w:rsidR="00CE5ECC" w:rsidRPr="00CE5ECC" w:rsidRDefault="00CE5ECC" w:rsidP="00CE5ECC">
      <w:pPr>
        <w:pStyle w:val="EndNoteBibliography"/>
        <w:spacing w:after="0"/>
      </w:pPr>
      <w:r w:rsidRPr="00CE5ECC">
        <w:t>14</w:t>
      </w:r>
      <w:r w:rsidRPr="00CE5ECC">
        <w:tab/>
      </w:r>
      <w:r w:rsidRPr="00C71572">
        <w:rPr>
          <w:b/>
        </w:rPr>
        <w:t>Willing BP</w:t>
      </w:r>
      <w:r w:rsidRPr="00CE5ECC">
        <w:t>, Dicksved J, Halfvarson J, Andersson AF, Lucio M, Zheng Z, Järnerot G, Tysk C, Jansson JK, Engstrand L. A pyrosequencing study in twins shows that gastrointestinal microbial profiles vary with inflammatory bowel disease phenotypes.</w:t>
      </w:r>
      <w:r w:rsidRPr="00CE5ECC">
        <w:rPr>
          <w:i/>
        </w:rPr>
        <w:t xml:space="preserve"> Gastroenterology </w:t>
      </w:r>
      <w:r w:rsidRPr="00CE5ECC">
        <w:t xml:space="preserve">2010; </w:t>
      </w:r>
      <w:r w:rsidRPr="00CE5ECC">
        <w:rPr>
          <w:b/>
        </w:rPr>
        <w:t>139</w:t>
      </w:r>
      <w:r w:rsidRPr="00CE5ECC">
        <w:t>(6): 1844-1854.e1841 [PMID: 20816835  DOI: 10.1053/j.gastro.2010.08.049]</w:t>
      </w:r>
    </w:p>
    <w:p w14:paraId="26AF59A5" w14:textId="77777777" w:rsidR="00CE5ECC" w:rsidRPr="00CE5ECC" w:rsidRDefault="00CE5ECC" w:rsidP="00CE5ECC">
      <w:pPr>
        <w:pStyle w:val="EndNoteBibliography"/>
        <w:spacing w:after="0"/>
      </w:pPr>
      <w:r w:rsidRPr="00CE5ECC">
        <w:t>15</w:t>
      </w:r>
      <w:r w:rsidRPr="00CE5ECC">
        <w:tab/>
      </w:r>
      <w:r w:rsidRPr="00C71572">
        <w:rPr>
          <w:b/>
        </w:rPr>
        <w:t>van Dongen J</w:t>
      </w:r>
      <w:r w:rsidRPr="00CE5ECC">
        <w:t>, Slagboom PE, Draisma HHM, Martin NG, Boomsma DI. The continuing value of twin studies in the omics era.</w:t>
      </w:r>
      <w:r w:rsidRPr="00CE5ECC">
        <w:rPr>
          <w:i/>
        </w:rPr>
        <w:t xml:space="preserve"> Nat Rev Genet </w:t>
      </w:r>
      <w:r w:rsidRPr="00CE5ECC">
        <w:t xml:space="preserve">2012; </w:t>
      </w:r>
      <w:r w:rsidRPr="00CE5ECC">
        <w:rPr>
          <w:b/>
        </w:rPr>
        <w:t>13</w:t>
      </w:r>
      <w:r w:rsidRPr="00CE5ECC">
        <w:t>(9): 640-653 [PMID: 22847273  DOI: 10.1038/nrg3243]</w:t>
      </w:r>
    </w:p>
    <w:p w14:paraId="09F07EAC" w14:textId="77777777" w:rsidR="00CE5ECC" w:rsidRPr="00CE5ECC" w:rsidRDefault="00CE5ECC" w:rsidP="00CE5ECC">
      <w:pPr>
        <w:pStyle w:val="EndNoteBibliography"/>
        <w:spacing w:after="0"/>
      </w:pPr>
      <w:r w:rsidRPr="00CE5ECC">
        <w:t>16</w:t>
      </w:r>
      <w:r w:rsidRPr="00CE5ECC">
        <w:tab/>
      </w:r>
      <w:r w:rsidRPr="00C71572">
        <w:rPr>
          <w:b/>
        </w:rPr>
        <w:t>Biancone L</w:t>
      </w:r>
      <w:r w:rsidRPr="00CE5ECC">
        <w:t>, Calabrese E, Petruzziello C, Capanna A, Zorzi F, Onali S, Condino G, Lolli E, Ciccacci C, Borgiani P, Pallone F. A family study of asymptomatic small bowel Crohn's disease.</w:t>
      </w:r>
      <w:r w:rsidRPr="00CE5ECC">
        <w:rPr>
          <w:i/>
        </w:rPr>
        <w:t xml:space="preserve"> Dig Liver Dis </w:t>
      </w:r>
      <w:r w:rsidRPr="00CE5ECC">
        <w:t xml:space="preserve">2014; </w:t>
      </w:r>
      <w:r w:rsidRPr="00CE5ECC">
        <w:rPr>
          <w:b/>
        </w:rPr>
        <w:t>46</w:t>
      </w:r>
      <w:r w:rsidRPr="00CE5ECC">
        <w:t>(3): 276-278 [PMID: 24360029 PMCID: 24360029 DOI: 10.1016/j.dld.2013.11.003]</w:t>
      </w:r>
    </w:p>
    <w:p w14:paraId="5C2B7EE3" w14:textId="1E522B49" w:rsidR="00CE5ECC" w:rsidRPr="00CE5ECC" w:rsidRDefault="00CE5ECC" w:rsidP="00CE5ECC">
      <w:pPr>
        <w:pStyle w:val="EndNoteBibliography"/>
        <w:spacing w:after="0"/>
      </w:pPr>
      <w:r w:rsidRPr="00CE5ECC">
        <w:t>17</w:t>
      </w:r>
      <w:r w:rsidRPr="00CE5ECC">
        <w:tab/>
      </w:r>
      <w:r w:rsidRPr="00C71572">
        <w:rPr>
          <w:b/>
        </w:rPr>
        <w:t>Thjodleifsson B</w:t>
      </w:r>
      <w:r w:rsidRPr="00CE5ECC">
        <w:t>, Sigthorsson G, Cariglia N, Reynisdottir I, Gudbjartsson DF, Kristjansson K, Meddings JB, Gudnason V, Wandall JH, Andersen LP, Sherwood R, Kjeld M, Oddsson E, Gudjonsson H, Bjarnason I. Subclinical intestinal inflammation: an inherited abnormality in Crohn’s disease relatives?</w:t>
      </w:r>
      <w:r w:rsidRPr="00CE5ECC">
        <w:rPr>
          <w:i/>
        </w:rPr>
        <w:t xml:space="preserve"> Gastroenterology </w:t>
      </w:r>
      <w:r w:rsidRPr="00CE5ECC">
        <w:t xml:space="preserve">2003; </w:t>
      </w:r>
      <w:r w:rsidRPr="00CE5ECC">
        <w:rPr>
          <w:b/>
        </w:rPr>
        <w:t>124</w:t>
      </w:r>
      <w:r w:rsidRPr="00CE5ECC">
        <w:t xml:space="preserve">(7): 1728-1737 [PMID: 12806605  DOI: </w:t>
      </w:r>
      <w:hyperlink r:id="rId16" w:history="1">
        <w:r w:rsidRPr="00CE5ECC">
          <w:rPr>
            <w:rStyle w:val="Hyperlink"/>
          </w:rPr>
          <w:t>http://dx.doi.org/10.1016/S0016-5085(03)00383-4</w:t>
        </w:r>
      </w:hyperlink>
      <w:r w:rsidRPr="00CE5ECC">
        <w:t>]</w:t>
      </w:r>
    </w:p>
    <w:p w14:paraId="2546824D" w14:textId="77777777" w:rsidR="00CE5ECC" w:rsidRPr="00CE5ECC" w:rsidRDefault="00CE5ECC" w:rsidP="00CE5ECC">
      <w:pPr>
        <w:pStyle w:val="EndNoteBibliography"/>
        <w:spacing w:after="0"/>
      </w:pPr>
      <w:r w:rsidRPr="00CE5ECC">
        <w:t>18</w:t>
      </w:r>
      <w:r w:rsidRPr="00CE5ECC">
        <w:tab/>
      </w:r>
      <w:r w:rsidRPr="00C71572">
        <w:rPr>
          <w:b/>
        </w:rPr>
        <w:t>van Rheenen PF</w:t>
      </w:r>
      <w:r w:rsidRPr="00CE5ECC">
        <w:t>, Van de Vijver E, Fidler V. Faecal calprotectin for screening of patients with suspected inflammatory bowel disease: diagnostic meta-analysis.</w:t>
      </w:r>
      <w:r w:rsidRPr="00CE5ECC">
        <w:rPr>
          <w:i/>
        </w:rPr>
        <w:t xml:space="preserve"> BMJ </w:t>
      </w:r>
      <w:r w:rsidRPr="00CE5ECC">
        <w:t xml:space="preserve">2010; </w:t>
      </w:r>
      <w:r w:rsidRPr="00CE5ECC">
        <w:rPr>
          <w:b/>
        </w:rPr>
        <w:t>341</w:t>
      </w:r>
      <w:r w:rsidRPr="00CE5ECC">
        <w:t>: c3369 [PMID: 20634346 PMCID: PMC2904879 DOI: 10.1136/bmj.c3369]</w:t>
      </w:r>
    </w:p>
    <w:p w14:paraId="72E266FD" w14:textId="77777777" w:rsidR="00CE5ECC" w:rsidRPr="00CE5ECC" w:rsidRDefault="00CE5ECC" w:rsidP="00CE5ECC">
      <w:pPr>
        <w:pStyle w:val="EndNoteBibliography"/>
        <w:spacing w:after="0"/>
      </w:pPr>
      <w:r w:rsidRPr="00CE5ECC">
        <w:t>19</w:t>
      </w:r>
      <w:r w:rsidRPr="00CE5ECC">
        <w:tab/>
      </w:r>
      <w:r w:rsidRPr="00C71572">
        <w:rPr>
          <w:b/>
        </w:rPr>
        <w:t>Limburg PJ</w:t>
      </w:r>
      <w:r w:rsidRPr="00CE5ECC">
        <w:t>, Ahlquist DA, Sandborn WJ, Mahoney DW, Devens ME, Harrington JJ, Zinsmeister AR. Fecal calprotectin levels predict colorectal inflammation among patients with chronic diarrhea referred for colonoscopy.</w:t>
      </w:r>
      <w:r w:rsidRPr="00CE5ECC">
        <w:rPr>
          <w:i/>
        </w:rPr>
        <w:t xml:space="preserve"> Am J Gastroenterol </w:t>
      </w:r>
      <w:r w:rsidRPr="00CE5ECC">
        <w:t xml:space="preserve">2000; </w:t>
      </w:r>
      <w:r w:rsidRPr="00CE5ECC">
        <w:rPr>
          <w:b/>
        </w:rPr>
        <w:t>95</w:t>
      </w:r>
      <w:r w:rsidRPr="00CE5ECC">
        <w:t>(10): 2831-2837 [PMID: 11051356  DOI: 10.1111/j.1572-0241.2000.03194.x]</w:t>
      </w:r>
    </w:p>
    <w:p w14:paraId="3CDA20B9" w14:textId="24D5B870" w:rsidR="00CE5ECC" w:rsidRPr="00CE5ECC" w:rsidRDefault="00CE5ECC" w:rsidP="00CE5ECC">
      <w:pPr>
        <w:pStyle w:val="EndNoteBibliography"/>
        <w:spacing w:after="0"/>
      </w:pPr>
      <w:r w:rsidRPr="00CE5ECC">
        <w:t>20</w:t>
      </w:r>
      <w:r w:rsidRPr="00CE5ECC">
        <w:tab/>
      </w:r>
      <w:r w:rsidRPr="00C71572">
        <w:rPr>
          <w:b/>
        </w:rPr>
        <w:t>Summerton CB</w:t>
      </w:r>
      <w:r w:rsidRPr="00CE5ECC">
        <w:t>, Longlands MG, Wiener K, Shreeve DR. Faecal calprotectin: a marker of inflammation throughout the intestinal tract.</w:t>
      </w:r>
      <w:r w:rsidRPr="00CE5ECC">
        <w:rPr>
          <w:i/>
        </w:rPr>
        <w:t xml:space="preserve"> Eur J Gastroenterol Hepatol </w:t>
      </w:r>
      <w:r w:rsidRPr="00CE5ECC">
        <w:t xml:space="preserve">2002; </w:t>
      </w:r>
      <w:r w:rsidRPr="00CE5ECC">
        <w:rPr>
          <w:b/>
        </w:rPr>
        <w:t>14</w:t>
      </w:r>
      <w:r w:rsidRPr="00CE5ECC">
        <w:t xml:space="preserve">(8): 841-845 [PMID: 12172403  DOI: </w:t>
      </w:r>
      <w:hyperlink r:id="rId17" w:history="1">
        <w:r w:rsidRPr="00CE5ECC">
          <w:rPr>
            <w:rStyle w:val="Hyperlink"/>
          </w:rPr>
          <w:t>http://dx.doi.org/10.1097/00042737-200208000-00005</w:t>
        </w:r>
      </w:hyperlink>
      <w:r w:rsidRPr="00CE5ECC">
        <w:t>]</w:t>
      </w:r>
    </w:p>
    <w:p w14:paraId="1275660C" w14:textId="30F508D1" w:rsidR="00CE5ECC" w:rsidRPr="00CE5ECC" w:rsidRDefault="00CE5ECC" w:rsidP="00CE5ECC">
      <w:pPr>
        <w:pStyle w:val="EndNoteBibliography"/>
        <w:spacing w:after="0"/>
      </w:pPr>
      <w:r w:rsidRPr="00CE5ECC">
        <w:t>21</w:t>
      </w:r>
      <w:r w:rsidRPr="00CE5ECC">
        <w:tab/>
      </w:r>
      <w:r w:rsidRPr="00C71572">
        <w:rPr>
          <w:b/>
        </w:rPr>
        <w:t>Skytthe A</w:t>
      </w:r>
      <w:r w:rsidRPr="00CE5ECC">
        <w:t>, Kyvik KO, Holm NV, Christensen K. The Danish Twin Registry.</w:t>
      </w:r>
      <w:r w:rsidRPr="00CE5ECC">
        <w:rPr>
          <w:i/>
        </w:rPr>
        <w:t xml:space="preserve"> Scand J Public Health </w:t>
      </w:r>
      <w:r w:rsidRPr="00CE5ECC">
        <w:t xml:space="preserve">2011; </w:t>
      </w:r>
      <w:r w:rsidRPr="00CE5ECC">
        <w:rPr>
          <w:b/>
        </w:rPr>
        <w:t>39</w:t>
      </w:r>
      <w:r w:rsidRPr="00CE5ECC">
        <w:t xml:space="preserve">(7 Suppl): 75-78 [PMID: 21775358  DOI: </w:t>
      </w:r>
      <w:hyperlink r:id="rId18" w:history="1">
        <w:r w:rsidRPr="00CE5ECC">
          <w:rPr>
            <w:rStyle w:val="Hyperlink"/>
          </w:rPr>
          <w:t>http://dx.doi.org/10.1177/1403494810387966</w:t>
        </w:r>
      </w:hyperlink>
      <w:r w:rsidRPr="00CE5ECC">
        <w:t>]</w:t>
      </w:r>
    </w:p>
    <w:p w14:paraId="77691E98" w14:textId="77777777" w:rsidR="00CE5ECC" w:rsidRPr="00CE5ECC" w:rsidRDefault="00CE5ECC" w:rsidP="00CE5ECC">
      <w:pPr>
        <w:pStyle w:val="EndNoteBibliography"/>
        <w:spacing w:after="0"/>
      </w:pPr>
      <w:r w:rsidRPr="00CE5ECC">
        <w:t>22</w:t>
      </w:r>
      <w:r w:rsidRPr="00CE5ECC">
        <w:tab/>
      </w:r>
      <w:r w:rsidRPr="00C71572">
        <w:rPr>
          <w:b/>
        </w:rPr>
        <w:t>Lynge E</w:t>
      </w:r>
      <w:r w:rsidRPr="00CE5ECC">
        <w:t>, Sandegaard JL, Rebolj M. The Danish National Patient Register.</w:t>
      </w:r>
      <w:r w:rsidRPr="00CE5ECC">
        <w:rPr>
          <w:i/>
        </w:rPr>
        <w:t xml:space="preserve"> Scand J Public Health </w:t>
      </w:r>
      <w:r w:rsidRPr="00CE5ECC">
        <w:t xml:space="preserve">2011; </w:t>
      </w:r>
      <w:r w:rsidRPr="00CE5ECC">
        <w:rPr>
          <w:b/>
        </w:rPr>
        <w:t>39</w:t>
      </w:r>
      <w:r w:rsidRPr="00CE5ECC">
        <w:t>(7 Suppl): 30-33 [PMID: 21775347  DOI: 10.1177/1403494811401482]</w:t>
      </w:r>
    </w:p>
    <w:p w14:paraId="4E4A0F04" w14:textId="77777777" w:rsidR="00CE5ECC" w:rsidRPr="00CE5ECC" w:rsidRDefault="00CE5ECC" w:rsidP="00CE5ECC">
      <w:pPr>
        <w:pStyle w:val="EndNoteBibliography"/>
        <w:spacing w:after="0"/>
      </w:pPr>
      <w:r w:rsidRPr="00CE5ECC">
        <w:t>23</w:t>
      </w:r>
      <w:r w:rsidRPr="00CE5ECC">
        <w:tab/>
      </w:r>
      <w:r w:rsidRPr="00C71572">
        <w:rPr>
          <w:b/>
        </w:rPr>
        <w:t>Christiansen L</w:t>
      </w:r>
      <w:r w:rsidRPr="00CE5ECC">
        <w:t>, Frederiksen H, Schousboe K, Skytthe A, von Wurmb-Schwark N, Christensen K, Kyvik K. Age- and Sex-differences in the Validity of Questionnaire-based Zygosity in Twins.</w:t>
      </w:r>
      <w:r w:rsidRPr="00CE5ECC">
        <w:rPr>
          <w:i/>
        </w:rPr>
        <w:t xml:space="preserve"> Twin Research and Human Genetics </w:t>
      </w:r>
      <w:r w:rsidRPr="00CE5ECC">
        <w:t xml:space="preserve">2003; </w:t>
      </w:r>
      <w:r w:rsidRPr="00CE5ECC">
        <w:rPr>
          <w:b/>
        </w:rPr>
        <w:t>6</w:t>
      </w:r>
      <w:r w:rsidRPr="00CE5ECC">
        <w:t>(04): 275-278 [PMID: 14511432 DOI: doi:10.1375/twin.6.4.275]</w:t>
      </w:r>
    </w:p>
    <w:p w14:paraId="1254C613" w14:textId="21CD5758" w:rsidR="00CE5ECC" w:rsidRPr="00CE5ECC" w:rsidRDefault="00CE5ECC" w:rsidP="00CE5ECC">
      <w:pPr>
        <w:pStyle w:val="EndNoteBibliography"/>
        <w:spacing w:after="0"/>
      </w:pPr>
      <w:r w:rsidRPr="00CE5ECC">
        <w:t>24</w:t>
      </w:r>
      <w:r w:rsidRPr="00CE5ECC">
        <w:tab/>
      </w:r>
      <w:r w:rsidRPr="00C71572">
        <w:rPr>
          <w:b/>
        </w:rPr>
        <w:t>Fonager K</w:t>
      </w:r>
      <w:r w:rsidRPr="00CE5ECC">
        <w:t>, Sorensen HT, Rasmussen SN, Moller-Petersen J, Vyberg M. Assessment of the diagnoses of Crohn's disease and ulcerative colitis in a Danish hospital information system.</w:t>
      </w:r>
      <w:r w:rsidRPr="00CE5ECC">
        <w:rPr>
          <w:i/>
        </w:rPr>
        <w:t xml:space="preserve"> ScandJGastroenterol </w:t>
      </w:r>
      <w:r w:rsidRPr="00CE5ECC">
        <w:t xml:space="preserve">1996; </w:t>
      </w:r>
      <w:r w:rsidRPr="00CE5ECC">
        <w:rPr>
          <w:b/>
        </w:rPr>
        <w:t>31</w:t>
      </w:r>
      <w:r w:rsidRPr="00CE5ECC">
        <w:t xml:space="preserve">(2): 154-159 [PMID: 8658038  DOI: </w:t>
      </w:r>
      <w:hyperlink r:id="rId19" w:history="1">
        <w:r w:rsidRPr="00CE5ECC">
          <w:rPr>
            <w:rStyle w:val="Hyperlink"/>
          </w:rPr>
          <w:t>http://dx.doi.org/10.3109/00365529609031980</w:t>
        </w:r>
      </w:hyperlink>
      <w:r w:rsidRPr="00CE5ECC">
        <w:t>]</w:t>
      </w:r>
    </w:p>
    <w:p w14:paraId="698273DD" w14:textId="77777777" w:rsidR="00CE5ECC" w:rsidRPr="00CE5ECC" w:rsidRDefault="00CE5ECC" w:rsidP="00CE5ECC">
      <w:pPr>
        <w:pStyle w:val="EndNoteBibliography"/>
        <w:spacing w:after="0"/>
      </w:pPr>
      <w:r w:rsidRPr="00CE5ECC">
        <w:t>25</w:t>
      </w:r>
      <w:r w:rsidRPr="00CE5ECC">
        <w:tab/>
      </w:r>
      <w:r w:rsidRPr="00C71572">
        <w:rPr>
          <w:b/>
        </w:rPr>
        <w:t>Burisch J</w:t>
      </w:r>
      <w:r w:rsidRPr="00CE5ECC">
        <w:t>, Cukovic-Cavka S, Kaimakliotis I, Shonová O, Andersen V, Dahlerup JF, Elkjaer M, Langholz E, Pedersen N, Salupere R, Kolho K-L, Manninen P, Lakatos PL, Shuhaibar M, Odes S, Martinato M, Mihu I, Magro F, Belousova E, Fernandez A, Almer S, Halfvarson J, Hart A, Munkholm P. Construction and validation of a web-</w:t>
      </w:r>
      <w:r w:rsidRPr="00CE5ECC">
        <w:lastRenderedPageBreak/>
        <w:t>based epidemiological database for inflammatory bowel diseases in Europe An EpiCom study.</w:t>
      </w:r>
      <w:r w:rsidRPr="00CE5ECC">
        <w:rPr>
          <w:i/>
        </w:rPr>
        <w:t xml:space="preserve"> J Crohns Colitis </w:t>
      </w:r>
      <w:r w:rsidRPr="00CE5ECC">
        <w:t xml:space="preserve">2011; </w:t>
      </w:r>
      <w:r w:rsidRPr="00CE5ECC">
        <w:rPr>
          <w:b/>
        </w:rPr>
        <w:t>5</w:t>
      </w:r>
      <w:r w:rsidRPr="00CE5ECC">
        <w:t>(4): 342-349 [PMID: 21683305  DOI: 10.1016/j.crohns.2011.02.016]</w:t>
      </w:r>
    </w:p>
    <w:p w14:paraId="28855A00" w14:textId="77777777" w:rsidR="00CE5ECC" w:rsidRPr="00CE5ECC" w:rsidRDefault="00CE5ECC" w:rsidP="00CE5ECC">
      <w:pPr>
        <w:pStyle w:val="EndNoteBibliography"/>
        <w:spacing w:after="0"/>
      </w:pPr>
      <w:r w:rsidRPr="00CE5ECC">
        <w:t>26</w:t>
      </w:r>
      <w:r w:rsidRPr="00CE5ECC">
        <w:tab/>
      </w:r>
      <w:r w:rsidRPr="00C71572">
        <w:rPr>
          <w:b/>
        </w:rPr>
        <w:t>Binder V</w:t>
      </w:r>
      <w:r w:rsidRPr="00CE5ECC">
        <w:t>, Both H, Hansen PK, Hendriksen C, Kreiner S, Torp-Pedersen K. Incidence and prevalence of ulcerative colitis and Crohn's disease in the County of Copenhagen, 1962 to 1978.</w:t>
      </w:r>
      <w:r w:rsidRPr="00CE5ECC">
        <w:rPr>
          <w:i/>
        </w:rPr>
        <w:t xml:space="preserve"> Gastroenterology </w:t>
      </w:r>
      <w:r w:rsidRPr="00CE5ECC">
        <w:t xml:space="preserve">1982; </w:t>
      </w:r>
      <w:r w:rsidRPr="00CE5ECC">
        <w:rPr>
          <w:b/>
        </w:rPr>
        <w:t>83</w:t>
      </w:r>
      <w:r w:rsidRPr="00CE5ECC">
        <w:t>(3): 563-568 [PMID: 6980161]</w:t>
      </w:r>
    </w:p>
    <w:p w14:paraId="3D84B332" w14:textId="77777777" w:rsidR="00CE5ECC" w:rsidRPr="00CE5ECC" w:rsidRDefault="00CE5ECC" w:rsidP="00CE5ECC">
      <w:pPr>
        <w:pStyle w:val="EndNoteBibliography"/>
        <w:spacing w:after="0"/>
      </w:pPr>
      <w:r w:rsidRPr="00CE5ECC">
        <w:t>27</w:t>
      </w:r>
      <w:r w:rsidRPr="00CE5ECC">
        <w:tab/>
      </w:r>
      <w:r w:rsidRPr="00C71572">
        <w:rPr>
          <w:b/>
        </w:rPr>
        <w:t>Munkholm P</w:t>
      </w:r>
      <w:r w:rsidRPr="00CE5ECC">
        <w:t>. Crohn's disease--occurrence, course and prognosis. An epidemiologic cohort-study.</w:t>
      </w:r>
      <w:r w:rsidRPr="00CE5ECC">
        <w:rPr>
          <w:i/>
        </w:rPr>
        <w:t xml:space="preserve"> Dan Med Bull </w:t>
      </w:r>
      <w:r w:rsidRPr="00CE5ECC">
        <w:t xml:space="preserve">1997; </w:t>
      </w:r>
      <w:r w:rsidRPr="00CE5ECC">
        <w:rPr>
          <w:b/>
        </w:rPr>
        <w:t>44</w:t>
      </w:r>
      <w:r w:rsidRPr="00CE5ECC">
        <w:t>(3): 287-302 [PMID: 9233548]</w:t>
      </w:r>
    </w:p>
    <w:p w14:paraId="4F500932" w14:textId="77777777" w:rsidR="00CE5ECC" w:rsidRPr="00CE5ECC" w:rsidRDefault="00CE5ECC" w:rsidP="00CE5ECC">
      <w:pPr>
        <w:pStyle w:val="EndNoteBibliography"/>
        <w:spacing w:after="0"/>
      </w:pPr>
      <w:r w:rsidRPr="00CE5ECC">
        <w:t>28</w:t>
      </w:r>
      <w:r w:rsidRPr="00CE5ECC">
        <w:tab/>
      </w:r>
      <w:r w:rsidRPr="00C71572">
        <w:rPr>
          <w:b/>
        </w:rPr>
        <w:t>Langholz E</w:t>
      </w:r>
      <w:r w:rsidRPr="00CE5ECC">
        <w:t>. Ulcerative colitis. An epidemiological study based on a regional inception cohort, with special reference to disease course and prognosis.</w:t>
      </w:r>
      <w:r w:rsidRPr="00CE5ECC">
        <w:rPr>
          <w:i/>
        </w:rPr>
        <w:t xml:space="preserve"> Dan Med Bull </w:t>
      </w:r>
      <w:r w:rsidRPr="00CE5ECC">
        <w:t xml:space="preserve">1999; </w:t>
      </w:r>
      <w:r w:rsidRPr="00CE5ECC">
        <w:rPr>
          <w:b/>
        </w:rPr>
        <w:t>46</w:t>
      </w:r>
      <w:r w:rsidRPr="00CE5ECC">
        <w:t>(5): 400-415 [PMID: 10605619]</w:t>
      </w:r>
    </w:p>
    <w:p w14:paraId="2B32B0F4" w14:textId="58EF0AA5" w:rsidR="00CE5ECC" w:rsidRPr="00CE5ECC" w:rsidRDefault="00CE5ECC" w:rsidP="00CE5ECC">
      <w:pPr>
        <w:pStyle w:val="EndNoteBibliography"/>
        <w:spacing w:after="0"/>
      </w:pPr>
      <w:r w:rsidRPr="00CE5ECC">
        <w:t>29</w:t>
      </w:r>
      <w:r w:rsidRPr="00CE5ECC">
        <w:tab/>
      </w:r>
      <w:r w:rsidRPr="00C71572">
        <w:rPr>
          <w:b/>
        </w:rPr>
        <w:t>Krishnaprasad K</w:t>
      </w:r>
      <w:r w:rsidRPr="00CE5ECC">
        <w:t>, Andrews JM, Lawrance IC, Florin T, Gearry RB, Leong RWL, Mahy G, Bampton P, Prosser R, Leach P, Chitti L, Cock C, Grafton R, Croft AR, Cooke S, Doecke JD, Radford-Smith GL. Inter-observer agreement for Crohn's disease sub-phenotypes using the Montreal Classification: How good are we? A multi-centre Australasian study.</w:t>
      </w:r>
      <w:r w:rsidRPr="00CE5ECC">
        <w:rPr>
          <w:i/>
        </w:rPr>
        <w:t xml:space="preserve"> Journal of Crohn's and Colitis </w:t>
      </w:r>
      <w:r w:rsidRPr="00CE5ECC">
        <w:t xml:space="preserve">2012; </w:t>
      </w:r>
      <w:r w:rsidRPr="00CE5ECC">
        <w:rPr>
          <w:b/>
        </w:rPr>
        <w:t>6</w:t>
      </w:r>
      <w:r w:rsidRPr="00CE5ECC">
        <w:t xml:space="preserve">(3): 287-293 [PMID: 22405164  DOI: </w:t>
      </w:r>
      <w:hyperlink r:id="rId20" w:history="1">
        <w:r w:rsidRPr="00CE5ECC">
          <w:rPr>
            <w:rStyle w:val="Hyperlink"/>
          </w:rPr>
          <w:t>http://dx.doi.org/10.1016/j.crohns.2011.08.016</w:t>
        </w:r>
      </w:hyperlink>
      <w:r w:rsidRPr="00CE5ECC">
        <w:t>]</w:t>
      </w:r>
    </w:p>
    <w:p w14:paraId="70099A8B" w14:textId="658AA256" w:rsidR="00CE5ECC" w:rsidRPr="00CE5ECC" w:rsidRDefault="00CE5ECC" w:rsidP="00CE5ECC">
      <w:pPr>
        <w:pStyle w:val="EndNoteBibliography"/>
        <w:spacing w:after="0"/>
      </w:pPr>
      <w:r w:rsidRPr="00CE5ECC">
        <w:t>30</w:t>
      </w:r>
      <w:r w:rsidRPr="00CE5ECC">
        <w:tab/>
      </w:r>
      <w:r w:rsidRPr="00C71572">
        <w:rPr>
          <w:b/>
        </w:rPr>
        <w:t>Moore HM</w:t>
      </w:r>
      <w:r w:rsidRPr="00CE5ECC">
        <w:t>, Kelly A, Jewell SD, McShane LM, Clark DP, Greenspan R, Hainaut P, Hayes DF, Kim P, Mansfield E, Potapova O, Riegman P, Rubinstein Y, Seijo E, Somiari S, Watson P, Weier HU, Zhu C, Vaught J. Biospecimen Reporting for Improved Study Quality.</w:t>
      </w:r>
      <w:r w:rsidRPr="00CE5ECC">
        <w:rPr>
          <w:i/>
        </w:rPr>
        <w:t xml:space="preserve"> BiopreservBiobank </w:t>
      </w:r>
      <w:r w:rsidRPr="00CE5ECC">
        <w:t xml:space="preserve">2011; </w:t>
      </w:r>
      <w:r w:rsidRPr="00CE5ECC">
        <w:rPr>
          <w:b/>
        </w:rPr>
        <w:t>9</w:t>
      </w:r>
      <w:r w:rsidRPr="00CE5ECC">
        <w:t xml:space="preserve">(1): 57-70 [PMID: 21826252  DOI: </w:t>
      </w:r>
      <w:hyperlink r:id="rId21" w:history="1">
        <w:r w:rsidRPr="00CE5ECC">
          <w:rPr>
            <w:rStyle w:val="Hyperlink"/>
          </w:rPr>
          <w:t>http://dx.doi.org/10.1089/bio.2010.0036</w:t>
        </w:r>
      </w:hyperlink>
      <w:r w:rsidRPr="00CE5ECC">
        <w:t>]</w:t>
      </w:r>
    </w:p>
    <w:p w14:paraId="683BDD83" w14:textId="77777777" w:rsidR="00CE5ECC" w:rsidRPr="00CE5ECC" w:rsidRDefault="00CE5ECC" w:rsidP="00CE5ECC">
      <w:pPr>
        <w:pStyle w:val="EndNoteBibliography"/>
        <w:spacing w:after="0"/>
      </w:pPr>
      <w:r w:rsidRPr="00CE5ECC">
        <w:t>31</w:t>
      </w:r>
      <w:r w:rsidRPr="00CE5ECC">
        <w:tab/>
      </w:r>
      <w:r w:rsidRPr="00C71572">
        <w:rPr>
          <w:b/>
        </w:rPr>
        <w:t>Betsou F</w:t>
      </w:r>
      <w:r w:rsidRPr="00CE5ECC">
        <w:t>, Lehmann S, Ashton G, Barnes M, Benson EE, Coppola D, DeSouza Y, Eliason J, Glazer B, Guadagni F, Harding K, Horsfall DJ, Kleeberger C, Nanni U, Prasad A, Shea K, Skubitz A, Somiari S, Gunter E, International Society for B, Environmental Repositories Working Group on Biospecimen S. Standard Preanalytical Coding for Biospecimens: Defining the Sample PREanalytical Code.</w:t>
      </w:r>
      <w:r w:rsidRPr="00CE5ECC">
        <w:rPr>
          <w:i/>
        </w:rPr>
        <w:t xml:space="preserve"> Cancer Epidemiology Biomarkers &amp; Prevention </w:t>
      </w:r>
      <w:r w:rsidRPr="00CE5ECC">
        <w:t xml:space="preserve">2010; </w:t>
      </w:r>
      <w:r w:rsidRPr="00CE5ECC">
        <w:rPr>
          <w:b/>
        </w:rPr>
        <w:t>19</w:t>
      </w:r>
      <w:r w:rsidRPr="00CE5ECC">
        <w:t>(4): 1004-1011 [PMID: 20332280  DOI: 10.1158/1055-9965.EPI-09-1268]</w:t>
      </w:r>
    </w:p>
    <w:p w14:paraId="3757D1AF" w14:textId="77777777" w:rsidR="00CE5ECC" w:rsidRPr="00CE5ECC" w:rsidRDefault="00CE5ECC" w:rsidP="00CE5ECC">
      <w:pPr>
        <w:pStyle w:val="EndNoteBibliography"/>
        <w:spacing w:after="0"/>
      </w:pPr>
      <w:r w:rsidRPr="00CE5ECC">
        <w:t>32</w:t>
      </w:r>
      <w:r w:rsidRPr="00CE5ECC">
        <w:tab/>
      </w:r>
      <w:r w:rsidRPr="00C71572">
        <w:rPr>
          <w:b/>
        </w:rPr>
        <w:t>Qin J</w:t>
      </w:r>
      <w:r w:rsidRPr="00CE5ECC">
        <w:t>,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Antolin M, Artiguenave F, Blottiere H, Borruel N, Bruls T, Casellas F, Chervaux C, Cultrone A, Delorme C, Denariaz G, Dervyn R, Forte M, Friss C, van de Guchte M, Guedon E, Haimet F, Jamet A, Juste C, Kaci G, Kleerebezem M, Knol J, Kristensen M, Layec S, Le Roux K, Leclerc M, Maguin E, Melo Minardi R, Oozeer R, Rescigno M, Sanchez N, Tims S, Torrejon T, Varela E, de Vos W, Winogradsky Y, Zoetendal E, Bork P, Ehrlich SD, Wang J. A human gut microbial gene catalogue established by metagenomic sequencing.</w:t>
      </w:r>
      <w:r w:rsidRPr="00CE5ECC">
        <w:rPr>
          <w:i/>
        </w:rPr>
        <w:t xml:space="preserve"> Nature </w:t>
      </w:r>
      <w:r w:rsidRPr="00CE5ECC">
        <w:t xml:space="preserve">2010; </w:t>
      </w:r>
      <w:r w:rsidRPr="00CE5ECC">
        <w:rPr>
          <w:b/>
        </w:rPr>
        <w:t>464</w:t>
      </w:r>
      <w:r w:rsidRPr="00CE5ECC">
        <w:t>(7285): 59-65 [PMID: 20203603 DOI: 10.1038/nature08821]</w:t>
      </w:r>
    </w:p>
    <w:p w14:paraId="1A16130C" w14:textId="77777777" w:rsidR="00CE5ECC" w:rsidRPr="00CE5ECC" w:rsidRDefault="00CE5ECC" w:rsidP="00CE5ECC">
      <w:pPr>
        <w:pStyle w:val="EndNoteBibliography"/>
        <w:spacing w:after="0"/>
      </w:pPr>
      <w:r w:rsidRPr="00CE5ECC">
        <w:t>33</w:t>
      </w:r>
      <w:r w:rsidRPr="00CE5ECC">
        <w:tab/>
      </w:r>
      <w:r w:rsidRPr="00CE5ECC">
        <w:rPr>
          <w:b/>
        </w:rPr>
        <w:t>Wu GD</w:t>
      </w:r>
      <w:r w:rsidRPr="00CE5ECC">
        <w:t>, Lewis JD, Hoffmann C, Chen YY, Knight R, Bittinger K, Hwang J, Chen J, Berkowsky R, Nessel L, Li H, Bushman FD. Sampling and pyrosequencing methods for characterizing bacterial communities in the human gut using 16S sequence tags.</w:t>
      </w:r>
      <w:r w:rsidRPr="00CE5ECC">
        <w:rPr>
          <w:i/>
        </w:rPr>
        <w:t xml:space="preserve"> BMC Microbiol </w:t>
      </w:r>
      <w:r w:rsidRPr="00CE5ECC">
        <w:t xml:space="preserve">2010; </w:t>
      </w:r>
      <w:r w:rsidRPr="00CE5ECC">
        <w:rPr>
          <w:b/>
        </w:rPr>
        <w:t>10</w:t>
      </w:r>
      <w:r w:rsidRPr="00CE5ECC">
        <w:t>: 206 [PMID: 20673359 PMCID: 2921404 DOI: 10.1186/1471-2180-10-206]</w:t>
      </w:r>
    </w:p>
    <w:p w14:paraId="78BB0C65" w14:textId="77777777" w:rsidR="00CE5ECC" w:rsidRPr="00CE5ECC" w:rsidRDefault="00CE5ECC" w:rsidP="00CE5ECC">
      <w:pPr>
        <w:pStyle w:val="EndNoteBibliography"/>
        <w:spacing w:after="0"/>
      </w:pPr>
      <w:r w:rsidRPr="00CE5ECC">
        <w:t>34</w:t>
      </w:r>
      <w:r w:rsidRPr="00CE5ECC">
        <w:tab/>
      </w:r>
      <w:r w:rsidRPr="00CE5ECC">
        <w:rPr>
          <w:b/>
        </w:rPr>
        <w:t>Clarke DM</w:t>
      </w:r>
      <w:r w:rsidRPr="00CE5ECC">
        <w:t>, Yadock DJ, Nicoud IB, Mathew AJ, Heimfeld S. Improved post-thaw recovery of peripheral blood stem/progenitor cells using a novel intracellular-like cryopreservation solution.</w:t>
      </w:r>
      <w:r w:rsidRPr="00CE5ECC">
        <w:rPr>
          <w:i/>
        </w:rPr>
        <w:t xml:space="preserve"> Cytotherapy </w:t>
      </w:r>
      <w:r w:rsidRPr="00CE5ECC">
        <w:t xml:space="preserve">2009; </w:t>
      </w:r>
      <w:r w:rsidRPr="00CE5ECC">
        <w:rPr>
          <w:b/>
        </w:rPr>
        <w:t>11</w:t>
      </w:r>
      <w:r w:rsidRPr="00CE5ECC">
        <w:t>(4): 472-479 [PMID: 19499402 PMCID: PMC3021966 DOI: 10.1080/14653240902887242]</w:t>
      </w:r>
    </w:p>
    <w:p w14:paraId="16ECF41E" w14:textId="77777777" w:rsidR="00CE5ECC" w:rsidRPr="00CE5ECC" w:rsidRDefault="00CE5ECC" w:rsidP="00CE5ECC">
      <w:pPr>
        <w:pStyle w:val="EndNoteBibliography"/>
        <w:spacing w:after="0"/>
      </w:pPr>
      <w:r w:rsidRPr="00CE5ECC">
        <w:t>35</w:t>
      </w:r>
      <w:r w:rsidRPr="00CE5ECC">
        <w:tab/>
      </w:r>
      <w:r w:rsidRPr="00CE5ECC">
        <w:rPr>
          <w:b/>
        </w:rPr>
        <w:t>Petersen B-S</w:t>
      </w:r>
      <w:r w:rsidRPr="00CE5ECC">
        <w:t>, Spehlmann ME, Raedler A, Stade B, Thomsen I, Rabionet R, Rosenstiel P, Schreiber S, Franke A. Whole genome and exome sequencing of monozygotic twins discordant for Crohn's disease.</w:t>
      </w:r>
      <w:r w:rsidRPr="00CE5ECC">
        <w:rPr>
          <w:i/>
        </w:rPr>
        <w:t xml:space="preserve"> BMC Genomics </w:t>
      </w:r>
      <w:r w:rsidRPr="00CE5ECC">
        <w:t xml:space="preserve">2014; </w:t>
      </w:r>
      <w:r w:rsidRPr="00CE5ECC">
        <w:rPr>
          <w:b/>
        </w:rPr>
        <w:t>15</w:t>
      </w:r>
      <w:r w:rsidRPr="00CE5ECC">
        <w:t>: 564 [PMID: 24996980 PMCID: PMC4102722 DOI: 10.1186/1471-2164-15-564]</w:t>
      </w:r>
    </w:p>
    <w:p w14:paraId="436B1B43" w14:textId="77777777" w:rsidR="00CE5ECC" w:rsidRPr="00CE5ECC" w:rsidRDefault="00CE5ECC" w:rsidP="00CE5ECC">
      <w:pPr>
        <w:pStyle w:val="EndNoteBibliography"/>
        <w:spacing w:after="0"/>
      </w:pPr>
      <w:r w:rsidRPr="00CE5ECC">
        <w:t>36</w:t>
      </w:r>
      <w:r w:rsidRPr="00CE5ECC">
        <w:tab/>
      </w:r>
      <w:r w:rsidRPr="00CE5ECC">
        <w:rPr>
          <w:b/>
        </w:rPr>
        <w:t>Spehlmann ME</w:t>
      </w:r>
      <w:r w:rsidRPr="00CE5ECC">
        <w:t>, Begun AZ, Saroglou E, Hinrichs F, Tiemann U, Raedler A, Schreiber S. Risk factors in German twins with inflammatory bowel disease: results of a questionnaire-based survey.</w:t>
      </w:r>
      <w:r w:rsidRPr="00CE5ECC">
        <w:rPr>
          <w:i/>
        </w:rPr>
        <w:t xml:space="preserve"> J Crohns Colitis </w:t>
      </w:r>
      <w:r w:rsidRPr="00CE5ECC">
        <w:t xml:space="preserve">2012; </w:t>
      </w:r>
      <w:r w:rsidRPr="00CE5ECC">
        <w:rPr>
          <w:b/>
        </w:rPr>
        <w:t>6</w:t>
      </w:r>
      <w:r w:rsidRPr="00CE5ECC">
        <w:t>(1): 29-42 [PMID: 22261525  DOI: 10.1016/j.crohns.2011.06.007]</w:t>
      </w:r>
    </w:p>
    <w:p w14:paraId="2003F7D5" w14:textId="77777777" w:rsidR="00CE5ECC" w:rsidRPr="00CE5ECC" w:rsidRDefault="00CE5ECC" w:rsidP="00CE5ECC">
      <w:pPr>
        <w:pStyle w:val="EndNoteBibliography"/>
        <w:spacing w:after="0"/>
      </w:pPr>
      <w:r w:rsidRPr="00CE5ECC">
        <w:lastRenderedPageBreak/>
        <w:t>37</w:t>
      </w:r>
      <w:r w:rsidRPr="00CE5ECC">
        <w:tab/>
      </w:r>
      <w:r w:rsidRPr="00CE5ECC">
        <w:rPr>
          <w:b/>
        </w:rPr>
        <w:t>Lepage P</w:t>
      </w:r>
      <w:r w:rsidRPr="00CE5ECC">
        <w:t>, Häsler R, Spehlmann ME, Rehman A, Zvirbliene A, Begun A, Ott S, Kupcinskas L, Doré J, Raedler A, Schreiber S. Twin study indicates loss of interaction between microbiota and mucosa of patients with ulcerative colitis.</w:t>
      </w:r>
      <w:r w:rsidRPr="00CE5ECC">
        <w:rPr>
          <w:i/>
        </w:rPr>
        <w:t xml:space="preserve"> Gastroenterology </w:t>
      </w:r>
      <w:r w:rsidRPr="00CE5ECC">
        <w:t xml:space="preserve">2011; </w:t>
      </w:r>
      <w:r w:rsidRPr="00CE5ECC">
        <w:rPr>
          <w:b/>
        </w:rPr>
        <w:t>141</w:t>
      </w:r>
      <w:r w:rsidRPr="00CE5ECC">
        <w:t>(1): 227-236 [PMID: 21621540  DOI: 10.1053/j.gastro.2011.04.011]</w:t>
      </w:r>
    </w:p>
    <w:p w14:paraId="231B82E7" w14:textId="77777777" w:rsidR="00CE5ECC" w:rsidRPr="00CE5ECC" w:rsidRDefault="00CE5ECC" w:rsidP="00CE5ECC">
      <w:pPr>
        <w:pStyle w:val="EndNoteBibliography"/>
        <w:spacing w:after="0"/>
      </w:pPr>
      <w:r w:rsidRPr="00CE5ECC">
        <w:t>38</w:t>
      </w:r>
      <w:r w:rsidRPr="00CE5ECC">
        <w:tab/>
      </w:r>
      <w:r w:rsidRPr="00CE5ECC">
        <w:rPr>
          <w:b/>
        </w:rPr>
        <w:t>Halfvarson J</w:t>
      </w:r>
      <w:r w:rsidRPr="00CE5ECC">
        <w:t>. Genetics in twins with Crohn's disease: less pronounced than previously believed?</w:t>
      </w:r>
      <w:r w:rsidRPr="00CE5ECC">
        <w:rPr>
          <w:i/>
        </w:rPr>
        <w:t xml:space="preserve"> Inflammatory bowel diseases </w:t>
      </w:r>
      <w:r w:rsidRPr="00CE5ECC">
        <w:t xml:space="preserve">2011; </w:t>
      </w:r>
      <w:r w:rsidRPr="00CE5ECC">
        <w:rPr>
          <w:b/>
        </w:rPr>
        <w:t>17</w:t>
      </w:r>
      <w:r w:rsidRPr="00CE5ECC">
        <w:t>(1): 6-12 [PMID: 20848478  DOI: 10.1002/ibd.21295]</w:t>
      </w:r>
    </w:p>
    <w:p w14:paraId="404D2759" w14:textId="77777777" w:rsidR="00CE5ECC" w:rsidRPr="00CE5ECC" w:rsidRDefault="00CE5ECC" w:rsidP="00CE5ECC">
      <w:pPr>
        <w:pStyle w:val="EndNoteBibliography"/>
        <w:spacing w:after="0"/>
      </w:pPr>
      <w:r w:rsidRPr="00CE5ECC">
        <w:t>39</w:t>
      </w:r>
      <w:r w:rsidRPr="00CE5ECC">
        <w:tab/>
      </w:r>
      <w:r w:rsidRPr="00CE5ECC">
        <w:rPr>
          <w:b/>
        </w:rPr>
        <w:t>Bengtson M-B</w:t>
      </w:r>
      <w:r w:rsidRPr="00CE5ECC">
        <w:t>, Aamodt G, Vatn MH, Harris JR. Concordance for IBD among twins compared to ordinary siblings--a Norwegian population-based study.</w:t>
      </w:r>
      <w:r w:rsidRPr="00CE5ECC">
        <w:rPr>
          <w:i/>
        </w:rPr>
        <w:t xml:space="preserve"> J Crohns Colitis </w:t>
      </w:r>
      <w:r w:rsidRPr="00CE5ECC">
        <w:t xml:space="preserve">2010; </w:t>
      </w:r>
      <w:r w:rsidRPr="00CE5ECC">
        <w:rPr>
          <w:b/>
        </w:rPr>
        <w:t>4</w:t>
      </w:r>
      <w:r w:rsidRPr="00CE5ECC">
        <w:t>(3): 312-318 [PMID: 21122520  DOI: 10.1016/j.crohns.2009.12.008]</w:t>
      </w:r>
    </w:p>
    <w:p w14:paraId="04AD553A" w14:textId="77777777" w:rsidR="00CE5ECC" w:rsidRPr="00CE5ECC" w:rsidRDefault="00CE5ECC" w:rsidP="00CE5ECC">
      <w:pPr>
        <w:pStyle w:val="EndNoteBibliography"/>
        <w:spacing w:after="0"/>
      </w:pPr>
      <w:r w:rsidRPr="00CE5ECC">
        <w:t>40</w:t>
      </w:r>
      <w:r w:rsidRPr="00CE5ECC">
        <w:tab/>
      </w:r>
      <w:r w:rsidRPr="00CE5ECC">
        <w:rPr>
          <w:b/>
        </w:rPr>
        <w:t>Willing B</w:t>
      </w:r>
      <w:r w:rsidRPr="00CE5ECC">
        <w:t>, Halfvarson J, Dicksved J, Rosenquist M, Jarnerot G, Engstrand L, Tysk C, Jansson JK. Twin studies reveal specific imbalances in the mucosa-associated microbiota of patients with ileal Crohn's disease.</w:t>
      </w:r>
      <w:r w:rsidRPr="00CE5ECC">
        <w:rPr>
          <w:i/>
        </w:rPr>
        <w:t xml:space="preserve"> InflammBowelDis </w:t>
      </w:r>
      <w:r w:rsidRPr="00CE5ECC">
        <w:t xml:space="preserve">2009; </w:t>
      </w:r>
      <w:r w:rsidRPr="00CE5ECC">
        <w:rPr>
          <w:b/>
        </w:rPr>
        <w:t>15</w:t>
      </w:r>
      <w:r w:rsidRPr="00CE5ECC">
        <w:t>(5): 653-660 [PMID: 19023901  DOI: 10.1002/ibd.20783]</w:t>
      </w:r>
    </w:p>
    <w:p w14:paraId="124A0042" w14:textId="77777777" w:rsidR="00CE5ECC" w:rsidRPr="00CE5ECC" w:rsidRDefault="00CE5ECC" w:rsidP="00CE5ECC">
      <w:pPr>
        <w:pStyle w:val="EndNoteBibliography"/>
        <w:spacing w:after="0"/>
      </w:pPr>
      <w:r w:rsidRPr="00CE5ECC">
        <w:t>41</w:t>
      </w:r>
      <w:r w:rsidRPr="00CE5ECC">
        <w:tab/>
      </w:r>
      <w:r w:rsidRPr="00CE5ECC">
        <w:rPr>
          <w:b/>
        </w:rPr>
        <w:t>Halfvarson J</w:t>
      </w:r>
      <w:r w:rsidRPr="00CE5ECC">
        <w:t>, Bresso F, D'Amato M, Järnerot G, Pettersson S, Tysk C. CARD15/NOD2 polymorphisms do not explain concordance of Crohn's disease in Swedish monozygotic twins.</w:t>
      </w:r>
      <w:r w:rsidRPr="00CE5ECC">
        <w:rPr>
          <w:i/>
        </w:rPr>
        <w:t xml:space="preserve"> Dig Liver Dis </w:t>
      </w:r>
      <w:r w:rsidRPr="00CE5ECC">
        <w:t xml:space="preserve">2005; </w:t>
      </w:r>
      <w:r w:rsidRPr="00CE5ECC">
        <w:rPr>
          <w:b/>
        </w:rPr>
        <w:t>37</w:t>
      </w:r>
      <w:r w:rsidRPr="00CE5ECC">
        <w:t>(10): 768-772 [PMID: 16002353  DOI: 10.1016/j.dld.2005.05.005]</w:t>
      </w:r>
    </w:p>
    <w:p w14:paraId="32D7A42F" w14:textId="77777777" w:rsidR="00CE5ECC" w:rsidRPr="00CE5ECC" w:rsidRDefault="00CE5ECC" w:rsidP="00CE5ECC">
      <w:pPr>
        <w:pStyle w:val="EndNoteBibliography"/>
        <w:spacing w:after="0"/>
      </w:pPr>
      <w:r w:rsidRPr="00CE5ECC">
        <w:t>42</w:t>
      </w:r>
      <w:r w:rsidRPr="00CE5ECC">
        <w:tab/>
      </w:r>
      <w:r w:rsidRPr="00CE5ECC">
        <w:rPr>
          <w:b/>
        </w:rPr>
        <w:t>Spehlmann ME</w:t>
      </w:r>
      <w:r w:rsidRPr="00CE5ECC">
        <w:t>, Begun AZ, Burghardt J, Lepage P, Raedler A, Schreiber S. Epidemiology of inflammatory bowel disease in a German twin cohort: results of a nationwide study.</w:t>
      </w:r>
      <w:r w:rsidRPr="00CE5ECC">
        <w:rPr>
          <w:i/>
        </w:rPr>
        <w:t xml:space="preserve"> Inflamm Bowel Dis </w:t>
      </w:r>
      <w:r w:rsidRPr="00CE5ECC">
        <w:t xml:space="preserve">2008; </w:t>
      </w:r>
      <w:r w:rsidRPr="00CE5ECC">
        <w:rPr>
          <w:b/>
        </w:rPr>
        <w:t>14</w:t>
      </w:r>
      <w:r w:rsidRPr="00CE5ECC">
        <w:t>(7): 968-976 [PMID: 18253950  DOI: 10.1002/ibd.20380]</w:t>
      </w:r>
    </w:p>
    <w:p w14:paraId="459877A5" w14:textId="412131DB" w:rsidR="00CE5ECC" w:rsidRPr="00CE5ECC" w:rsidRDefault="00CE5ECC" w:rsidP="00CE5ECC">
      <w:pPr>
        <w:pStyle w:val="EndNoteBibliography"/>
        <w:spacing w:after="0"/>
      </w:pPr>
      <w:r w:rsidRPr="00CE5ECC">
        <w:t>43</w:t>
      </w:r>
      <w:r w:rsidRPr="00CE5ECC">
        <w:tab/>
      </w:r>
      <w:r w:rsidRPr="00CE5ECC">
        <w:rPr>
          <w:b/>
        </w:rPr>
        <w:t>Tysk C</w:t>
      </w:r>
      <w:r w:rsidRPr="00CE5ECC">
        <w:t>, Lindberg E, Järnerot G, Floderus-Myrhed B. Ulcerative colitis and Crohn's disease in an unselected population of monozygotic and dizygotic twins. A study of heritability and the influence of smoking.</w:t>
      </w:r>
      <w:r w:rsidRPr="00CE5ECC">
        <w:rPr>
          <w:i/>
        </w:rPr>
        <w:t xml:space="preserve"> Gut </w:t>
      </w:r>
      <w:r w:rsidRPr="00CE5ECC">
        <w:t xml:space="preserve">1988; </w:t>
      </w:r>
      <w:r w:rsidRPr="00CE5ECC">
        <w:rPr>
          <w:b/>
        </w:rPr>
        <w:t>29</w:t>
      </w:r>
      <w:r w:rsidRPr="00CE5ECC">
        <w:t xml:space="preserve">(7): 990-996 [PMID: 3396969  DOI: </w:t>
      </w:r>
      <w:hyperlink r:id="rId22" w:history="1">
        <w:r w:rsidRPr="00CE5ECC">
          <w:rPr>
            <w:rStyle w:val="Hyperlink"/>
          </w:rPr>
          <w:t>http://dx.doi.org/10.1136/gut.29.7.990</w:t>
        </w:r>
      </w:hyperlink>
      <w:r w:rsidRPr="00CE5ECC">
        <w:t>]</w:t>
      </w:r>
    </w:p>
    <w:p w14:paraId="08712780" w14:textId="06464950" w:rsidR="00CE5ECC" w:rsidRPr="00CE5ECC" w:rsidRDefault="00CE5ECC" w:rsidP="00CE5ECC">
      <w:pPr>
        <w:pStyle w:val="EndNoteBibliography"/>
        <w:spacing w:after="0"/>
      </w:pPr>
      <w:r w:rsidRPr="00CE5ECC">
        <w:t>44</w:t>
      </w:r>
      <w:r w:rsidRPr="00CE5ECC">
        <w:tab/>
      </w:r>
      <w:r w:rsidRPr="00CE5ECC">
        <w:rPr>
          <w:b/>
        </w:rPr>
        <w:t>Dignass A</w:t>
      </w:r>
      <w:r w:rsidRPr="00CE5ECC">
        <w:t>, Eliakim R, Magro F, Maaser C, Chowers Y, Geboes K, Mantzaris G, Reinisch W, Colombel J-F, Vermeire S, Travis S, Lindsay JO, Van Assche G. Second European evidence-based consensus on the diagnosis and management of ulcerative colitis Part 1: Definitions and diagnosis.</w:t>
      </w:r>
      <w:r w:rsidRPr="00CE5ECC">
        <w:rPr>
          <w:i/>
        </w:rPr>
        <w:t xml:space="preserve"> Journal of Crohn's and Colitis </w:t>
      </w:r>
      <w:r w:rsidRPr="00CE5ECC">
        <w:t xml:space="preserve">2012; </w:t>
      </w:r>
      <w:r w:rsidRPr="00CE5ECC">
        <w:rPr>
          <w:b/>
        </w:rPr>
        <w:t>6</w:t>
      </w:r>
      <w:r w:rsidRPr="00CE5ECC">
        <w:t xml:space="preserve">(10): 965-990 [PMID: 23040452  DOI: </w:t>
      </w:r>
      <w:hyperlink r:id="rId23" w:history="1">
        <w:r w:rsidRPr="00CE5ECC">
          <w:rPr>
            <w:rStyle w:val="Hyperlink"/>
          </w:rPr>
          <w:t>http://dx.doi.org/10.1016/j.crohns.2012.09.003</w:t>
        </w:r>
      </w:hyperlink>
      <w:r w:rsidRPr="00CE5ECC">
        <w:t>]</w:t>
      </w:r>
    </w:p>
    <w:p w14:paraId="1BB4A312" w14:textId="77777777" w:rsidR="00CE5ECC" w:rsidRPr="00CE5ECC" w:rsidRDefault="00CE5ECC" w:rsidP="00CE5ECC">
      <w:pPr>
        <w:pStyle w:val="EndNoteBibliography"/>
        <w:spacing w:after="0"/>
      </w:pPr>
      <w:r w:rsidRPr="00CE5ECC">
        <w:t>45</w:t>
      </w:r>
      <w:r w:rsidRPr="00CE5ECC">
        <w:tab/>
      </w:r>
      <w:r w:rsidRPr="00CE5ECC">
        <w:rPr>
          <w:b/>
        </w:rPr>
        <w:t>Van Assche G</w:t>
      </w:r>
      <w:r w:rsidRPr="00CE5ECC">
        <w:t>, Dignass A, Panes J, Beaugerie L, Karagiannis J, Allez M, Ochsenkühn T, Orchard T, Rogler G, Louis E, Kupcinskas L, Mantzaris G, Travis S, Stange E. The second European evidence-based Consensus on the diagnosis and management of Crohn's disease: Definitions and diagnosis, 2010</w:t>
      </w:r>
    </w:p>
    <w:p w14:paraId="1D18E06B" w14:textId="77777777" w:rsidR="00CE5ECC" w:rsidRPr="00CE5ECC" w:rsidRDefault="00CE5ECC" w:rsidP="00CE5ECC">
      <w:pPr>
        <w:pStyle w:val="EndNoteBibliography"/>
        <w:spacing w:after="0"/>
      </w:pPr>
      <w:r w:rsidRPr="00CE5ECC">
        <w:t>46</w:t>
      </w:r>
      <w:r w:rsidRPr="00CE5ECC">
        <w:tab/>
      </w:r>
      <w:r w:rsidRPr="00CE5ECC">
        <w:rPr>
          <w:b/>
        </w:rPr>
        <w:t>Scheike TH</w:t>
      </w:r>
      <w:r w:rsidRPr="00CE5ECC">
        <w:t>, Holst KK, Hjelmborg JB. Estimating twin concordance for bivariate competing risks twin data.</w:t>
      </w:r>
      <w:r w:rsidRPr="00CE5ECC">
        <w:rPr>
          <w:i/>
        </w:rPr>
        <w:t xml:space="preserve"> Stat Med </w:t>
      </w:r>
      <w:r w:rsidRPr="00CE5ECC">
        <w:t xml:space="preserve">2014; </w:t>
      </w:r>
      <w:r w:rsidRPr="00CE5ECC">
        <w:rPr>
          <w:b/>
        </w:rPr>
        <w:t>33</w:t>
      </w:r>
      <w:r w:rsidRPr="00CE5ECC">
        <w:t>(7): 1193-1204 [PMID: 24132877 PMCID: 24132877 DOI: 10.1002/sim.6016]</w:t>
      </w:r>
    </w:p>
    <w:p w14:paraId="51283485" w14:textId="77777777" w:rsidR="00CE5ECC" w:rsidRPr="00CE5ECC" w:rsidRDefault="00CE5ECC" w:rsidP="00CE5ECC">
      <w:pPr>
        <w:pStyle w:val="EndNoteBibliography"/>
        <w:spacing w:after="0"/>
      </w:pPr>
      <w:r w:rsidRPr="00CE5ECC">
        <w:t>47</w:t>
      </w:r>
      <w:r w:rsidRPr="00CE5ECC">
        <w:tab/>
      </w:r>
      <w:r w:rsidRPr="00CE5ECC">
        <w:rPr>
          <w:b/>
        </w:rPr>
        <w:t>Moller FT</w:t>
      </w:r>
      <w:r w:rsidRPr="00CE5ECC">
        <w:t>, Andersen V, Wohlfahrt J, Jess T. Familial Risk of Inflammatory Bowel Disease: A Population-Based Cohort Study 1977-2011.</w:t>
      </w:r>
      <w:r w:rsidRPr="00CE5ECC">
        <w:rPr>
          <w:i/>
        </w:rPr>
        <w:t xml:space="preserve"> Am J Gastroenterol </w:t>
      </w:r>
      <w:r w:rsidRPr="00CE5ECC">
        <w:t xml:space="preserve">2015; </w:t>
      </w:r>
      <w:r w:rsidRPr="00CE5ECC">
        <w:rPr>
          <w:b/>
        </w:rPr>
        <w:t>110</w:t>
      </w:r>
      <w:r w:rsidRPr="00CE5ECC">
        <w:t>(4): 564-571 [PMID: 25803400  DOI: 10.1038/ajg.2015.50]</w:t>
      </w:r>
    </w:p>
    <w:p w14:paraId="48C476FB" w14:textId="77777777" w:rsidR="00CE5ECC" w:rsidRPr="00CE5ECC" w:rsidRDefault="00CE5ECC" w:rsidP="00CE5ECC">
      <w:pPr>
        <w:pStyle w:val="EndNoteBibliography"/>
        <w:spacing w:after="0"/>
      </w:pPr>
      <w:r w:rsidRPr="00CE5ECC">
        <w:t>48</w:t>
      </w:r>
      <w:r w:rsidRPr="00CE5ECC">
        <w:tab/>
      </w:r>
      <w:r w:rsidRPr="00CE5ECC">
        <w:rPr>
          <w:b/>
        </w:rPr>
        <w:t>Zhulina Y</w:t>
      </w:r>
      <w:r w:rsidRPr="00CE5ECC">
        <w:t>, Hahn-Strömberg V, Shamikh A, Peterson CGB, Gustavsson A, Nyhlin N, Wickbom A, Bohr J, Bodin L, Tysk C, Carlson M, Halfvarson J. Subclinical inflammation with increased neutrophil activity in healthy twin siblings reflect environmental influence in the pathogenesis of inflammatory bowel disease.</w:t>
      </w:r>
      <w:r w:rsidRPr="00CE5ECC">
        <w:rPr>
          <w:i/>
        </w:rPr>
        <w:t xml:space="preserve"> Inflamm Bowel Dis </w:t>
      </w:r>
      <w:r w:rsidRPr="00CE5ECC">
        <w:t xml:space="preserve">2013; </w:t>
      </w:r>
      <w:r w:rsidRPr="00CE5ECC">
        <w:rPr>
          <w:b/>
        </w:rPr>
        <w:t>19</w:t>
      </w:r>
      <w:r w:rsidRPr="00CE5ECC">
        <w:t>(8): 1725-1731 [PMID: 23669399  DOI: 10.1097/MIB.0b013e318281f2d3]</w:t>
      </w:r>
    </w:p>
    <w:p w14:paraId="354B1183" w14:textId="77777777" w:rsidR="00CE5ECC" w:rsidRPr="00CE5ECC" w:rsidRDefault="00CE5ECC" w:rsidP="00CE5ECC">
      <w:pPr>
        <w:pStyle w:val="EndNoteBibliography"/>
        <w:spacing w:after="0"/>
      </w:pPr>
      <w:r w:rsidRPr="00CE5ECC">
        <w:t>49</w:t>
      </w:r>
      <w:r w:rsidRPr="00CE5ECC">
        <w:tab/>
      </w:r>
      <w:r w:rsidRPr="00CE5ECC">
        <w:rPr>
          <w:b/>
        </w:rPr>
        <w:t>Jess T</w:t>
      </w:r>
      <w:r w:rsidRPr="00CE5ECC">
        <w:t>, Riis L, Jespersgaard C, Hougs L, Andersen PS, Orholm MK, Binder V, Munkholm P. Disease concordance, zygosity, and NOD2/CARD15 status: follow-up of a population-based cohort of Danish twins with inflammatory bowel disease.</w:t>
      </w:r>
      <w:r w:rsidRPr="00CE5ECC">
        <w:rPr>
          <w:i/>
        </w:rPr>
        <w:t xml:space="preserve"> The American journal of gastroenterology </w:t>
      </w:r>
      <w:r w:rsidRPr="00CE5ECC">
        <w:t xml:space="preserve">2005; </w:t>
      </w:r>
      <w:r w:rsidRPr="00CE5ECC">
        <w:rPr>
          <w:b/>
        </w:rPr>
        <w:t>100</w:t>
      </w:r>
      <w:r w:rsidRPr="00CE5ECC">
        <w:t>(11): 2486-2492 [PMID: 16279904  DOI: 10.1111/j.1572-0241.2005.00224.x]</w:t>
      </w:r>
    </w:p>
    <w:p w14:paraId="38593046" w14:textId="13E6F455" w:rsidR="00CE5ECC" w:rsidRPr="00CE5ECC" w:rsidRDefault="00CE5ECC" w:rsidP="00CE5ECC">
      <w:pPr>
        <w:pStyle w:val="EndNoteBibliography"/>
      </w:pPr>
      <w:r w:rsidRPr="00CE5ECC">
        <w:t>50</w:t>
      </w:r>
      <w:r w:rsidRPr="00CE5ECC">
        <w:tab/>
      </w:r>
      <w:hyperlink r:id="rId24" w:history="1">
        <w:r w:rsidRPr="00CE5ECC">
          <w:rPr>
            <w:rStyle w:val="Hyperlink"/>
          </w:rPr>
          <w:t>http://www.ibdtam.org.uk/</w:t>
        </w:r>
      </w:hyperlink>
    </w:p>
    <w:p w14:paraId="6DE86B22" w14:textId="1BEB98FF" w:rsidR="00E7561E" w:rsidRPr="00A05BD4" w:rsidRDefault="00F0555F" w:rsidP="000F0192">
      <w:pPr>
        <w:spacing w:line="480" w:lineRule="auto"/>
        <w:jc w:val="both"/>
        <w:rPr>
          <w:rFonts w:ascii="Book Antiqua" w:hAnsi="Book Antiqua"/>
          <w:sz w:val="24"/>
          <w:szCs w:val="24"/>
          <w:lang w:val="en-GB"/>
        </w:rPr>
      </w:pPr>
      <w:r w:rsidRPr="00A05BD4">
        <w:rPr>
          <w:rFonts w:ascii="Book Antiqua" w:hAnsi="Book Antiqua"/>
          <w:lang w:val="en-GB"/>
        </w:rPr>
        <w:fldChar w:fldCharType="end"/>
      </w:r>
      <w:r w:rsidR="00E7561E" w:rsidRPr="00A05BD4">
        <w:rPr>
          <w:rFonts w:ascii="Book Antiqua" w:hAnsi="Book Antiqua"/>
          <w:sz w:val="24"/>
          <w:szCs w:val="24"/>
          <w:lang w:val="en-GB"/>
        </w:rPr>
        <w:br w:type="page"/>
      </w:r>
    </w:p>
    <w:p w14:paraId="0862D64A" w14:textId="77777777" w:rsidR="00E7561E" w:rsidRPr="00C9282F" w:rsidRDefault="00E7561E" w:rsidP="00C9282F">
      <w:pPr>
        <w:pStyle w:val="Overskrift1"/>
        <w:spacing w:line="360" w:lineRule="auto"/>
        <w:jc w:val="both"/>
        <w:rPr>
          <w:rFonts w:ascii="Book Antiqua" w:hAnsi="Book Antiqua"/>
          <w:sz w:val="24"/>
          <w:szCs w:val="22"/>
          <w:lang w:val="en-GB"/>
        </w:rPr>
      </w:pPr>
      <w:r w:rsidRPr="00C9282F">
        <w:rPr>
          <w:rFonts w:ascii="Book Antiqua" w:hAnsi="Book Antiqua"/>
          <w:sz w:val="24"/>
          <w:szCs w:val="22"/>
          <w:lang w:val="en-GB"/>
        </w:rPr>
        <w:lastRenderedPageBreak/>
        <w:t>Figure legends</w:t>
      </w:r>
    </w:p>
    <w:p w14:paraId="52C38DC1" w14:textId="77777777" w:rsidR="00E7561E" w:rsidRPr="00C9282F" w:rsidRDefault="00E7561E" w:rsidP="00C9282F">
      <w:pPr>
        <w:pStyle w:val="Overskrift2"/>
        <w:spacing w:line="360" w:lineRule="auto"/>
        <w:jc w:val="both"/>
        <w:rPr>
          <w:rFonts w:ascii="Book Antiqua" w:hAnsi="Book Antiqua"/>
          <w:sz w:val="24"/>
          <w:szCs w:val="22"/>
          <w:lang w:val="en-GB"/>
        </w:rPr>
      </w:pPr>
      <w:r w:rsidRPr="00C9282F">
        <w:rPr>
          <w:rFonts w:ascii="Book Antiqua" w:hAnsi="Book Antiqua"/>
          <w:sz w:val="24"/>
          <w:szCs w:val="22"/>
          <w:lang w:val="en-GB"/>
        </w:rPr>
        <w:t>Figure 1 Legend</w:t>
      </w:r>
    </w:p>
    <w:p w14:paraId="3321F9C9" w14:textId="77777777" w:rsidR="00E7561E" w:rsidRPr="00C9282F" w:rsidRDefault="00E7561E" w:rsidP="00C9282F">
      <w:pPr>
        <w:spacing w:line="360" w:lineRule="auto"/>
        <w:jc w:val="both"/>
        <w:rPr>
          <w:rFonts w:ascii="Book Antiqua" w:hAnsi="Book Antiqua"/>
          <w:sz w:val="24"/>
          <w:lang w:val="en-GB"/>
        </w:rPr>
      </w:pPr>
      <w:r w:rsidRPr="00C9282F">
        <w:rPr>
          <w:rFonts w:ascii="Book Antiqua" w:hAnsi="Book Antiqua"/>
          <w:sz w:val="24"/>
          <w:lang w:val="en-GB"/>
        </w:rPr>
        <w:t>The collection of twin pairs.</w:t>
      </w:r>
    </w:p>
    <w:p w14:paraId="3978513D" w14:textId="77777777" w:rsidR="00E7561E" w:rsidRPr="00C9282F" w:rsidRDefault="00E7561E" w:rsidP="00C9282F">
      <w:pPr>
        <w:pStyle w:val="Overskrift2"/>
        <w:spacing w:line="360" w:lineRule="auto"/>
        <w:jc w:val="both"/>
        <w:rPr>
          <w:rFonts w:ascii="Book Antiqua" w:hAnsi="Book Antiqua"/>
          <w:sz w:val="24"/>
          <w:szCs w:val="22"/>
          <w:lang w:val="en-GB"/>
        </w:rPr>
      </w:pPr>
      <w:r w:rsidRPr="00C9282F">
        <w:rPr>
          <w:rFonts w:ascii="Book Antiqua" w:hAnsi="Book Antiqua"/>
          <w:sz w:val="24"/>
          <w:szCs w:val="22"/>
          <w:lang w:val="en-GB"/>
        </w:rPr>
        <w:t>Figure 2 legend</w:t>
      </w:r>
    </w:p>
    <w:p w14:paraId="57D153FF" w14:textId="77777777" w:rsidR="00E7561E" w:rsidRPr="00C9282F" w:rsidRDefault="00E7561E" w:rsidP="00C9282F">
      <w:pPr>
        <w:spacing w:line="360" w:lineRule="auto"/>
        <w:jc w:val="both"/>
        <w:rPr>
          <w:rFonts w:ascii="Book Antiqua" w:hAnsi="Book Antiqua"/>
          <w:sz w:val="24"/>
          <w:lang w:val="en-GB"/>
        </w:rPr>
      </w:pPr>
      <w:r w:rsidRPr="00C9282F">
        <w:rPr>
          <w:rFonts w:ascii="Book Antiqua" w:hAnsi="Book Antiqua"/>
          <w:sz w:val="24"/>
          <w:lang w:val="en-GB"/>
        </w:rPr>
        <w:t xml:space="preserve">The figure shows how the collected twin data may </w:t>
      </w:r>
      <w:r w:rsidR="00A46B5B" w:rsidRPr="00C9282F">
        <w:rPr>
          <w:rFonts w:ascii="Book Antiqua" w:hAnsi="Book Antiqua"/>
          <w:sz w:val="24"/>
          <w:lang w:val="en-GB"/>
        </w:rPr>
        <w:t>be used in different downstream an</w:t>
      </w:r>
      <w:r w:rsidR="004922A1" w:rsidRPr="00C9282F">
        <w:rPr>
          <w:rFonts w:ascii="Book Antiqua" w:hAnsi="Book Antiqua"/>
          <w:sz w:val="24"/>
          <w:lang w:val="en-GB"/>
        </w:rPr>
        <w:t>a</w:t>
      </w:r>
      <w:r w:rsidR="00A46B5B" w:rsidRPr="00C9282F">
        <w:rPr>
          <w:rFonts w:ascii="Book Antiqua" w:hAnsi="Book Antiqua"/>
          <w:sz w:val="24"/>
          <w:lang w:val="en-GB"/>
        </w:rPr>
        <w:t>lysis</w:t>
      </w:r>
      <w:r w:rsidRPr="00C9282F">
        <w:rPr>
          <w:rFonts w:ascii="Book Antiqua" w:hAnsi="Book Antiqua"/>
          <w:sz w:val="24"/>
          <w:lang w:val="en-GB"/>
        </w:rPr>
        <w:t>. The figure illustrates the initial genetic concordance in liability, the progressive discordance for disease liability due to heterogeneous exposures, and the possible future concordance for IBD, but not necessarily for treatment.</w:t>
      </w:r>
    </w:p>
    <w:p w14:paraId="14903861" w14:textId="77777777" w:rsidR="00E7561E" w:rsidRPr="00C9282F" w:rsidRDefault="00E7561E" w:rsidP="00C9282F">
      <w:pPr>
        <w:pStyle w:val="Overskrift2"/>
        <w:spacing w:line="360" w:lineRule="auto"/>
        <w:jc w:val="both"/>
        <w:rPr>
          <w:rFonts w:ascii="Book Antiqua" w:hAnsi="Book Antiqua"/>
          <w:sz w:val="24"/>
          <w:szCs w:val="22"/>
          <w:lang w:val="en-GB"/>
        </w:rPr>
      </w:pPr>
      <w:r w:rsidRPr="00C9282F">
        <w:rPr>
          <w:rFonts w:ascii="Book Antiqua" w:hAnsi="Book Antiqua"/>
          <w:sz w:val="24"/>
          <w:szCs w:val="22"/>
          <w:lang w:val="en-GB"/>
        </w:rPr>
        <w:t xml:space="preserve">Figure 3 </w:t>
      </w:r>
      <w:r w:rsidRPr="00C9282F">
        <w:rPr>
          <w:rFonts w:ascii="Book Antiqua" w:hAnsi="Book Antiqua" w:cs="Times New Roman"/>
          <w:bCs/>
          <w:sz w:val="24"/>
          <w:szCs w:val="22"/>
          <w:lang w:val="en-GB"/>
        </w:rPr>
        <w:t>Legend</w:t>
      </w:r>
    </w:p>
    <w:p w14:paraId="7BCF9370" w14:textId="1CA598AC" w:rsidR="00E7561E" w:rsidRPr="00C9282F" w:rsidRDefault="00E7561E" w:rsidP="00C9282F">
      <w:pPr>
        <w:pStyle w:val="FormateretHTML"/>
        <w:spacing w:line="360" w:lineRule="auto"/>
        <w:jc w:val="both"/>
        <w:rPr>
          <w:rFonts w:ascii="Book Antiqua" w:hAnsi="Book Antiqua" w:cs="Times New Roman"/>
          <w:bCs/>
          <w:sz w:val="24"/>
          <w:szCs w:val="22"/>
          <w:lang w:val="en-GB"/>
        </w:rPr>
      </w:pPr>
      <w:r w:rsidRPr="00C9282F">
        <w:rPr>
          <w:rFonts w:ascii="Book Antiqua" w:hAnsi="Book Antiqua" w:cs="Times New Roman"/>
          <w:bCs/>
          <w:sz w:val="24"/>
          <w:szCs w:val="22"/>
          <w:lang w:val="en-GB"/>
        </w:rPr>
        <w:t xml:space="preserve">The figure shows </w:t>
      </w:r>
      <w:r w:rsidR="00DE7685" w:rsidRPr="00C9282F">
        <w:rPr>
          <w:rFonts w:ascii="Book Antiqua" w:hAnsi="Book Antiqua" w:cs="Times New Roman"/>
          <w:bCs/>
          <w:sz w:val="24"/>
          <w:szCs w:val="22"/>
          <w:lang w:val="en-GB"/>
        </w:rPr>
        <w:t>fecal calprotectin</w:t>
      </w:r>
      <w:r w:rsidRPr="00C9282F">
        <w:rPr>
          <w:rFonts w:ascii="Book Antiqua" w:hAnsi="Book Antiqua" w:cs="Times New Roman"/>
          <w:bCs/>
          <w:sz w:val="24"/>
          <w:szCs w:val="22"/>
          <w:lang w:val="en-GB"/>
        </w:rPr>
        <w:t xml:space="preserve"> measures</w:t>
      </w:r>
      <w:r w:rsidR="00624B3F" w:rsidRPr="00C9282F">
        <w:rPr>
          <w:rFonts w:ascii="Book Antiqua" w:hAnsi="Book Antiqua" w:cs="Times New Roman"/>
          <w:bCs/>
          <w:sz w:val="24"/>
          <w:szCs w:val="22"/>
          <w:lang w:val="en-GB"/>
        </w:rPr>
        <w:t xml:space="preserve"> stratified by phenotype.</w:t>
      </w:r>
    </w:p>
    <w:p w14:paraId="5C30A799" w14:textId="77777777" w:rsidR="00E22D2B" w:rsidRPr="00C9282F" w:rsidRDefault="00E22D2B" w:rsidP="00C9282F">
      <w:pPr>
        <w:spacing w:line="360" w:lineRule="auto"/>
        <w:rPr>
          <w:rFonts w:ascii="Book Antiqua" w:hAnsi="Book Antiqua"/>
          <w:sz w:val="28"/>
          <w:szCs w:val="24"/>
          <w:lang w:val="en-GB"/>
        </w:rPr>
      </w:pPr>
      <w:r w:rsidRPr="00C9282F">
        <w:rPr>
          <w:rFonts w:ascii="Book Antiqua" w:hAnsi="Book Antiqua"/>
          <w:sz w:val="28"/>
          <w:szCs w:val="24"/>
          <w:lang w:val="en-GB"/>
        </w:rPr>
        <w:br w:type="page"/>
      </w:r>
    </w:p>
    <w:p w14:paraId="519A75B8" w14:textId="77777777" w:rsidR="004922A1" w:rsidRPr="00A05BD4" w:rsidRDefault="004922A1" w:rsidP="004922A1">
      <w:pPr>
        <w:pStyle w:val="Overskrift1"/>
        <w:rPr>
          <w:rFonts w:ascii="Book Antiqua" w:hAnsi="Book Antiqua"/>
          <w:lang w:val="en-GB"/>
        </w:rPr>
      </w:pPr>
      <w:bookmarkStart w:id="22" w:name="_Toc421784813"/>
      <w:r w:rsidRPr="00A05BD4">
        <w:rPr>
          <w:rFonts w:ascii="Book Antiqua" w:hAnsi="Book Antiqua"/>
          <w:lang w:val="en-GB"/>
        </w:rPr>
        <w:lastRenderedPageBreak/>
        <w:t>Tables</w:t>
      </w:r>
    </w:p>
    <w:p w14:paraId="2DA2F0AE" w14:textId="77777777" w:rsidR="004922A1" w:rsidRPr="00A05BD4" w:rsidRDefault="004922A1" w:rsidP="004922A1">
      <w:pPr>
        <w:pStyle w:val="Overskrift2"/>
        <w:rPr>
          <w:rFonts w:ascii="Book Antiqua" w:hAnsi="Book Antiqua"/>
          <w:lang w:val="en-GB"/>
        </w:rPr>
      </w:pPr>
      <w:r w:rsidRPr="00A05BD4">
        <w:rPr>
          <w:rFonts w:ascii="Book Antiqua" w:hAnsi="Book Antiqua"/>
          <w:lang w:val="en-GB"/>
        </w:rPr>
        <w:t xml:space="preserve">Table 1 Clinical </w:t>
      </w:r>
      <w:r w:rsidR="006D13A5" w:rsidRPr="00A05BD4">
        <w:rPr>
          <w:rFonts w:ascii="Book Antiqua" w:hAnsi="Book Antiqua"/>
          <w:lang w:val="en-GB"/>
        </w:rPr>
        <w:t>characteristics</w:t>
      </w:r>
      <w:r w:rsidRPr="00A05BD4">
        <w:rPr>
          <w:rFonts w:ascii="Book Antiqua" w:hAnsi="Book Antiqua"/>
          <w:lang w:val="en-GB"/>
        </w:rPr>
        <w:t>.</w:t>
      </w:r>
    </w:p>
    <w:tbl>
      <w:tblPr>
        <w:tblW w:w="10036" w:type="dxa"/>
        <w:tblLayout w:type="fixed"/>
        <w:tblLook w:val="04A0" w:firstRow="1" w:lastRow="0" w:firstColumn="1" w:lastColumn="0" w:noHBand="0" w:noVBand="1"/>
      </w:tblPr>
      <w:tblGrid>
        <w:gridCol w:w="2127"/>
        <w:gridCol w:w="1134"/>
        <w:gridCol w:w="1134"/>
        <w:gridCol w:w="1134"/>
        <w:gridCol w:w="1134"/>
        <w:gridCol w:w="1134"/>
        <w:gridCol w:w="1119"/>
        <w:gridCol w:w="15"/>
        <w:gridCol w:w="1105"/>
      </w:tblGrid>
      <w:tr w:rsidR="004922A1" w:rsidRPr="00A05BD4" w14:paraId="6E7B6A54" w14:textId="77777777" w:rsidTr="004922A1">
        <w:trPr>
          <w:trHeight w:val="454"/>
        </w:trPr>
        <w:tc>
          <w:tcPr>
            <w:tcW w:w="2127" w:type="dxa"/>
            <w:tcBorders>
              <w:top w:val="nil"/>
              <w:left w:val="nil"/>
              <w:bottom w:val="nil"/>
              <w:right w:val="nil"/>
            </w:tcBorders>
            <w:shd w:val="clear" w:color="auto" w:fill="auto"/>
            <w:noWrap/>
            <w:vAlign w:val="center"/>
          </w:tcPr>
          <w:p w14:paraId="5EF81F12" w14:textId="77777777" w:rsidR="004922A1" w:rsidRPr="00A05BD4" w:rsidRDefault="004922A1" w:rsidP="004922A1">
            <w:pPr>
              <w:spacing w:after="0" w:line="240" w:lineRule="auto"/>
              <w:rPr>
                <w:rFonts w:ascii="Book Antiqua" w:eastAsia="Times New Roman" w:hAnsi="Book Antiqua" w:cs="Times New Roman"/>
                <w:b/>
                <w:bCs/>
                <w:color w:val="000000"/>
                <w:sz w:val="20"/>
                <w:szCs w:val="20"/>
                <w:lang w:val="en-GB"/>
              </w:rPr>
            </w:pPr>
            <w:r w:rsidRPr="00A05BD4">
              <w:rPr>
                <w:rFonts w:ascii="Book Antiqua" w:eastAsia="Times New Roman" w:hAnsi="Book Antiqua" w:cs="Times New Roman"/>
                <w:b/>
                <w:bCs/>
                <w:color w:val="000000"/>
                <w:sz w:val="20"/>
                <w:szCs w:val="20"/>
              </w:rPr>
              <w:t>Pair type</w:t>
            </w:r>
          </w:p>
        </w:tc>
        <w:tc>
          <w:tcPr>
            <w:tcW w:w="5670" w:type="dxa"/>
            <w:gridSpan w:val="5"/>
            <w:tcBorders>
              <w:top w:val="nil"/>
              <w:left w:val="nil"/>
              <w:bottom w:val="nil"/>
              <w:right w:val="nil"/>
            </w:tcBorders>
            <w:shd w:val="clear" w:color="auto" w:fill="auto"/>
            <w:noWrap/>
            <w:vAlign w:val="center"/>
          </w:tcPr>
          <w:p w14:paraId="6FCCE9E6"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u w:val="single"/>
              </w:rPr>
            </w:pPr>
            <w:r w:rsidRPr="00A05BD4">
              <w:rPr>
                <w:rFonts w:ascii="Book Antiqua" w:eastAsia="Times New Roman" w:hAnsi="Book Antiqua" w:cs="Times New Roman"/>
                <w:b/>
                <w:bCs/>
                <w:color w:val="000000"/>
                <w:sz w:val="20"/>
                <w:szCs w:val="20"/>
                <w:u w:val="single"/>
              </w:rPr>
              <w:t>Discordant twin pairs</w:t>
            </w:r>
          </w:p>
        </w:tc>
        <w:tc>
          <w:tcPr>
            <w:tcW w:w="2239" w:type="dxa"/>
            <w:gridSpan w:val="3"/>
            <w:tcBorders>
              <w:top w:val="nil"/>
              <w:left w:val="nil"/>
              <w:bottom w:val="nil"/>
              <w:right w:val="nil"/>
            </w:tcBorders>
            <w:shd w:val="clear" w:color="auto" w:fill="auto"/>
            <w:noWrap/>
            <w:vAlign w:val="center"/>
          </w:tcPr>
          <w:p w14:paraId="23362021"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u w:val="single"/>
              </w:rPr>
            </w:pPr>
            <w:r w:rsidRPr="00A05BD4">
              <w:rPr>
                <w:rFonts w:ascii="Book Antiqua" w:eastAsia="Times New Roman" w:hAnsi="Book Antiqua" w:cs="Times New Roman"/>
                <w:b/>
                <w:bCs/>
                <w:color w:val="000000"/>
                <w:sz w:val="20"/>
                <w:szCs w:val="20"/>
                <w:u w:val="single"/>
              </w:rPr>
              <w:t>Concordant twin pairs</w:t>
            </w:r>
          </w:p>
        </w:tc>
      </w:tr>
      <w:tr w:rsidR="004922A1" w:rsidRPr="00A05BD4" w14:paraId="6D1812E6" w14:textId="77777777" w:rsidTr="004922A1">
        <w:trPr>
          <w:trHeight w:val="454"/>
        </w:trPr>
        <w:tc>
          <w:tcPr>
            <w:tcW w:w="2127" w:type="dxa"/>
            <w:tcBorders>
              <w:top w:val="nil"/>
              <w:left w:val="nil"/>
              <w:bottom w:val="nil"/>
              <w:right w:val="nil"/>
            </w:tcBorders>
            <w:shd w:val="clear" w:color="auto" w:fill="auto"/>
            <w:noWrap/>
            <w:vAlign w:val="center"/>
            <w:hideMark/>
          </w:tcPr>
          <w:p w14:paraId="0FAAF847" w14:textId="77777777" w:rsidR="004922A1" w:rsidRPr="00A05BD4" w:rsidRDefault="004922A1" w:rsidP="004922A1">
            <w:pPr>
              <w:spacing w:after="0" w:line="240" w:lineRule="auto"/>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lang w:val="en-GB"/>
              </w:rPr>
              <w:t>Status</w:t>
            </w:r>
          </w:p>
        </w:tc>
        <w:tc>
          <w:tcPr>
            <w:tcW w:w="1134" w:type="dxa"/>
            <w:tcBorders>
              <w:top w:val="nil"/>
              <w:left w:val="nil"/>
              <w:bottom w:val="nil"/>
              <w:right w:val="nil"/>
            </w:tcBorders>
            <w:shd w:val="clear" w:color="auto" w:fill="auto"/>
            <w:noWrap/>
            <w:vAlign w:val="center"/>
            <w:hideMark/>
          </w:tcPr>
          <w:p w14:paraId="2D0374AA"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rPr>
              <w:t>Co-twin</w:t>
            </w:r>
          </w:p>
        </w:tc>
        <w:tc>
          <w:tcPr>
            <w:tcW w:w="1134" w:type="dxa"/>
            <w:tcBorders>
              <w:top w:val="nil"/>
              <w:left w:val="nil"/>
              <w:bottom w:val="nil"/>
              <w:right w:val="nil"/>
            </w:tcBorders>
            <w:shd w:val="clear" w:color="auto" w:fill="auto"/>
            <w:noWrap/>
            <w:vAlign w:val="center"/>
            <w:hideMark/>
          </w:tcPr>
          <w:p w14:paraId="789F726C"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rPr>
              <w:t>CD</w:t>
            </w:r>
          </w:p>
        </w:tc>
        <w:tc>
          <w:tcPr>
            <w:tcW w:w="1134" w:type="dxa"/>
            <w:tcBorders>
              <w:top w:val="nil"/>
              <w:left w:val="nil"/>
              <w:bottom w:val="nil"/>
              <w:right w:val="nil"/>
            </w:tcBorders>
            <w:shd w:val="clear" w:color="auto" w:fill="auto"/>
            <w:noWrap/>
            <w:vAlign w:val="center"/>
            <w:hideMark/>
          </w:tcPr>
          <w:p w14:paraId="17F5A32E"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rPr>
              <w:t>IBDU</w:t>
            </w:r>
          </w:p>
        </w:tc>
        <w:tc>
          <w:tcPr>
            <w:tcW w:w="1134" w:type="dxa"/>
            <w:tcBorders>
              <w:top w:val="nil"/>
              <w:left w:val="nil"/>
              <w:bottom w:val="nil"/>
              <w:right w:val="nil"/>
            </w:tcBorders>
            <w:shd w:val="clear" w:color="auto" w:fill="auto"/>
            <w:noWrap/>
            <w:vAlign w:val="center"/>
            <w:hideMark/>
          </w:tcPr>
          <w:p w14:paraId="4581DE9F"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rPr>
              <w:t>UC</w:t>
            </w:r>
          </w:p>
        </w:tc>
        <w:tc>
          <w:tcPr>
            <w:tcW w:w="1134" w:type="dxa"/>
            <w:tcBorders>
              <w:top w:val="nil"/>
              <w:left w:val="nil"/>
              <w:bottom w:val="nil"/>
              <w:right w:val="nil"/>
            </w:tcBorders>
            <w:shd w:val="clear" w:color="auto" w:fill="auto"/>
            <w:noWrap/>
            <w:vAlign w:val="center"/>
            <w:hideMark/>
          </w:tcPr>
          <w:p w14:paraId="22465B78"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rPr>
              <w:t>non-IBD GI symptoms</w:t>
            </w:r>
          </w:p>
        </w:tc>
        <w:tc>
          <w:tcPr>
            <w:tcW w:w="1134" w:type="dxa"/>
            <w:gridSpan w:val="2"/>
            <w:tcBorders>
              <w:top w:val="nil"/>
              <w:left w:val="nil"/>
              <w:bottom w:val="nil"/>
              <w:right w:val="nil"/>
            </w:tcBorders>
            <w:shd w:val="clear" w:color="auto" w:fill="auto"/>
            <w:noWrap/>
            <w:vAlign w:val="center"/>
            <w:hideMark/>
          </w:tcPr>
          <w:p w14:paraId="002FDF0B"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rPr>
              <w:t>IBD co-twin</w:t>
            </w:r>
          </w:p>
        </w:tc>
        <w:tc>
          <w:tcPr>
            <w:tcW w:w="1105" w:type="dxa"/>
            <w:tcBorders>
              <w:top w:val="nil"/>
              <w:left w:val="nil"/>
              <w:bottom w:val="nil"/>
              <w:right w:val="nil"/>
            </w:tcBorders>
            <w:shd w:val="clear" w:color="auto" w:fill="auto"/>
            <w:noWrap/>
            <w:vAlign w:val="center"/>
            <w:hideMark/>
          </w:tcPr>
          <w:p w14:paraId="478C514F"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rPr>
              <w:t>IBD index twin</w:t>
            </w:r>
          </w:p>
        </w:tc>
      </w:tr>
      <w:tr w:rsidR="00B16173" w:rsidRPr="00A05BD4" w14:paraId="29A26000" w14:textId="77777777" w:rsidTr="004A3AAE">
        <w:trPr>
          <w:trHeight w:val="454"/>
        </w:trPr>
        <w:tc>
          <w:tcPr>
            <w:tcW w:w="2127" w:type="dxa"/>
            <w:tcBorders>
              <w:top w:val="nil"/>
              <w:left w:val="nil"/>
              <w:bottom w:val="nil"/>
              <w:right w:val="nil"/>
            </w:tcBorders>
            <w:shd w:val="clear" w:color="auto" w:fill="auto"/>
            <w:noWrap/>
            <w:vAlign w:val="center"/>
            <w:hideMark/>
          </w:tcPr>
          <w:p w14:paraId="4F99E98E" w14:textId="77777777" w:rsidR="00B16173" w:rsidRPr="00A05BD4" w:rsidRDefault="00B16173" w:rsidP="004922A1">
            <w:pPr>
              <w:spacing w:after="0" w:line="240" w:lineRule="auto"/>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lang w:val="en-GB"/>
              </w:rPr>
              <w:t>N</w:t>
            </w:r>
          </w:p>
        </w:tc>
        <w:tc>
          <w:tcPr>
            <w:tcW w:w="1134" w:type="dxa"/>
            <w:tcBorders>
              <w:top w:val="nil"/>
              <w:left w:val="nil"/>
              <w:bottom w:val="nil"/>
              <w:right w:val="nil"/>
            </w:tcBorders>
            <w:shd w:val="clear" w:color="auto" w:fill="auto"/>
            <w:noWrap/>
            <w:vAlign w:val="center"/>
            <w:hideMark/>
          </w:tcPr>
          <w:p w14:paraId="5EA1CAEB" w14:textId="77777777"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52</w:t>
            </w:r>
          </w:p>
        </w:tc>
        <w:tc>
          <w:tcPr>
            <w:tcW w:w="1134" w:type="dxa"/>
            <w:tcBorders>
              <w:top w:val="nil"/>
              <w:left w:val="nil"/>
              <w:bottom w:val="nil"/>
              <w:right w:val="nil"/>
            </w:tcBorders>
            <w:shd w:val="clear" w:color="auto" w:fill="auto"/>
            <w:noWrap/>
            <w:vAlign w:val="center"/>
            <w:hideMark/>
          </w:tcPr>
          <w:p w14:paraId="7FF28D82" w14:textId="77777777"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8</w:t>
            </w:r>
          </w:p>
        </w:tc>
        <w:tc>
          <w:tcPr>
            <w:tcW w:w="1134" w:type="dxa"/>
            <w:tcBorders>
              <w:top w:val="nil"/>
              <w:left w:val="nil"/>
              <w:bottom w:val="nil"/>
              <w:right w:val="nil"/>
            </w:tcBorders>
            <w:shd w:val="clear" w:color="auto" w:fill="auto"/>
            <w:noWrap/>
            <w:vAlign w:val="center"/>
            <w:hideMark/>
          </w:tcPr>
          <w:p w14:paraId="172BA2E6" w14:textId="77777777"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5</w:t>
            </w:r>
          </w:p>
        </w:tc>
        <w:tc>
          <w:tcPr>
            <w:tcW w:w="1134" w:type="dxa"/>
            <w:tcBorders>
              <w:top w:val="nil"/>
              <w:left w:val="nil"/>
              <w:bottom w:val="nil"/>
              <w:right w:val="nil"/>
            </w:tcBorders>
            <w:shd w:val="clear" w:color="auto" w:fill="auto"/>
            <w:noWrap/>
            <w:vAlign w:val="center"/>
            <w:hideMark/>
          </w:tcPr>
          <w:p w14:paraId="00150FF9" w14:textId="77777777"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31</w:t>
            </w:r>
          </w:p>
        </w:tc>
        <w:tc>
          <w:tcPr>
            <w:tcW w:w="1134" w:type="dxa"/>
            <w:tcBorders>
              <w:top w:val="nil"/>
              <w:left w:val="nil"/>
              <w:bottom w:val="nil"/>
              <w:right w:val="nil"/>
            </w:tcBorders>
            <w:shd w:val="clear" w:color="auto" w:fill="auto"/>
            <w:noWrap/>
            <w:vAlign w:val="center"/>
            <w:hideMark/>
          </w:tcPr>
          <w:p w14:paraId="431282B2" w14:textId="77777777"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8</w:t>
            </w:r>
          </w:p>
        </w:tc>
        <w:tc>
          <w:tcPr>
            <w:tcW w:w="1119" w:type="dxa"/>
            <w:tcBorders>
              <w:top w:val="nil"/>
              <w:left w:val="nil"/>
              <w:right w:val="nil"/>
            </w:tcBorders>
            <w:shd w:val="clear" w:color="auto" w:fill="auto"/>
            <w:noWrap/>
            <w:vAlign w:val="center"/>
            <w:hideMark/>
          </w:tcPr>
          <w:p w14:paraId="01DCCA6A" w14:textId="1A867AC1" w:rsidR="00B16173" w:rsidRPr="00A05BD4" w:rsidRDefault="00B16173" w:rsidP="00B16173">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10</w:t>
            </w:r>
          </w:p>
        </w:tc>
        <w:tc>
          <w:tcPr>
            <w:tcW w:w="1120" w:type="dxa"/>
            <w:gridSpan w:val="2"/>
            <w:tcBorders>
              <w:top w:val="nil"/>
              <w:left w:val="nil"/>
              <w:right w:val="nil"/>
            </w:tcBorders>
            <w:shd w:val="clear" w:color="auto" w:fill="auto"/>
            <w:vAlign w:val="center"/>
          </w:tcPr>
          <w:p w14:paraId="382CCC32" w14:textId="17184E74"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10</w:t>
            </w:r>
          </w:p>
        </w:tc>
      </w:tr>
      <w:tr w:rsidR="00B16173" w:rsidRPr="00A05BD4" w14:paraId="398BE51C" w14:textId="77777777" w:rsidTr="004A3AAE">
        <w:trPr>
          <w:trHeight w:val="454"/>
        </w:trPr>
        <w:tc>
          <w:tcPr>
            <w:tcW w:w="2127" w:type="dxa"/>
            <w:tcBorders>
              <w:top w:val="nil"/>
              <w:left w:val="nil"/>
              <w:bottom w:val="nil"/>
              <w:right w:val="nil"/>
            </w:tcBorders>
            <w:shd w:val="clear" w:color="auto" w:fill="auto"/>
            <w:noWrap/>
            <w:vAlign w:val="center"/>
            <w:hideMark/>
          </w:tcPr>
          <w:p w14:paraId="55499E90" w14:textId="77777777" w:rsidR="00B16173" w:rsidRPr="00A05BD4" w:rsidRDefault="00B16173" w:rsidP="004922A1">
            <w:pPr>
              <w:spacing w:after="0" w:line="240" w:lineRule="auto"/>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lang w:val="en-GB"/>
              </w:rPr>
              <w:t>Males/ Females</w:t>
            </w:r>
          </w:p>
        </w:tc>
        <w:tc>
          <w:tcPr>
            <w:tcW w:w="1134" w:type="dxa"/>
            <w:tcBorders>
              <w:top w:val="nil"/>
              <w:left w:val="nil"/>
              <w:bottom w:val="nil"/>
              <w:right w:val="nil"/>
            </w:tcBorders>
            <w:shd w:val="clear" w:color="auto" w:fill="auto"/>
            <w:noWrap/>
            <w:vAlign w:val="center"/>
            <w:hideMark/>
          </w:tcPr>
          <w:p w14:paraId="0454EDDB" w14:textId="77777777"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23/29</w:t>
            </w:r>
          </w:p>
        </w:tc>
        <w:tc>
          <w:tcPr>
            <w:tcW w:w="1134" w:type="dxa"/>
            <w:tcBorders>
              <w:top w:val="nil"/>
              <w:left w:val="nil"/>
              <w:bottom w:val="nil"/>
              <w:right w:val="nil"/>
            </w:tcBorders>
            <w:shd w:val="clear" w:color="auto" w:fill="auto"/>
            <w:noWrap/>
            <w:vAlign w:val="center"/>
            <w:hideMark/>
          </w:tcPr>
          <w:p w14:paraId="4935A17B" w14:textId="77777777"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2/6</w:t>
            </w:r>
          </w:p>
        </w:tc>
        <w:tc>
          <w:tcPr>
            <w:tcW w:w="1134" w:type="dxa"/>
            <w:tcBorders>
              <w:top w:val="nil"/>
              <w:left w:val="nil"/>
              <w:bottom w:val="nil"/>
              <w:right w:val="nil"/>
            </w:tcBorders>
            <w:shd w:val="clear" w:color="auto" w:fill="auto"/>
            <w:noWrap/>
            <w:vAlign w:val="center"/>
            <w:hideMark/>
          </w:tcPr>
          <w:p w14:paraId="2980CAFE" w14:textId="77777777"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1/4</w:t>
            </w:r>
          </w:p>
        </w:tc>
        <w:tc>
          <w:tcPr>
            <w:tcW w:w="1134" w:type="dxa"/>
            <w:tcBorders>
              <w:top w:val="nil"/>
              <w:left w:val="nil"/>
              <w:bottom w:val="nil"/>
              <w:right w:val="nil"/>
            </w:tcBorders>
            <w:shd w:val="clear" w:color="auto" w:fill="auto"/>
            <w:noWrap/>
            <w:vAlign w:val="center"/>
            <w:hideMark/>
          </w:tcPr>
          <w:p w14:paraId="4CF84DE9" w14:textId="77777777"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16/15</w:t>
            </w:r>
          </w:p>
        </w:tc>
        <w:tc>
          <w:tcPr>
            <w:tcW w:w="1134" w:type="dxa"/>
            <w:tcBorders>
              <w:top w:val="nil"/>
              <w:left w:val="nil"/>
              <w:bottom w:val="nil"/>
              <w:right w:val="nil"/>
            </w:tcBorders>
            <w:shd w:val="clear" w:color="auto" w:fill="auto"/>
            <w:noWrap/>
            <w:vAlign w:val="center"/>
            <w:hideMark/>
          </w:tcPr>
          <w:p w14:paraId="6CD1C31A" w14:textId="77777777"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4/4</w:t>
            </w:r>
          </w:p>
        </w:tc>
        <w:tc>
          <w:tcPr>
            <w:tcW w:w="1119" w:type="dxa"/>
            <w:tcBorders>
              <w:left w:val="nil"/>
              <w:right w:val="nil"/>
            </w:tcBorders>
            <w:shd w:val="clear" w:color="auto" w:fill="auto"/>
            <w:noWrap/>
            <w:vAlign w:val="center"/>
            <w:hideMark/>
          </w:tcPr>
          <w:p w14:paraId="05089B4D" w14:textId="3B9E33D8"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4/6</w:t>
            </w:r>
          </w:p>
        </w:tc>
        <w:tc>
          <w:tcPr>
            <w:tcW w:w="1120" w:type="dxa"/>
            <w:gridSpan w:val="2"/>
            <w:tcBorders>
              <w:left w:val="nil"/>
              <w:right w:val="nil"/>
            </w:tcBorders>
            <w:shd w:val="clear" w:color="auto" w:fill="auto"/>
            <w:vAlign w:val="center"/>
          </w:tcPr>
          <w:p w14:paraId="4636A605" w14:textId="6F7E2F2B"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4/6</w:t>
            </w:r>
          </w:p>
        </w:tc>
      </w:tr>
      <w:tr w:rsidR="00B16173" w:rsidRPr="00A05BD4" w14:paraId="4F8EAFF4" w14:textId="77777777" w:rsidTr="004A3AAE">
        <w:trPr>
          <w:trHeight w:val="454"/>
        </w:trPr>
        <w:tc>
          <w:tcPr>
            <w:tcW w:w="2127" w:type="dxa"/>
            <w:tcBorders>
              <w:top w:val="nil"/>
              <w:left w:val="nil"/>
              <w:bottom w:val="nil"/>
              <w:right w:val="nil"/>
            </w:tcBorders>
            <w:shd w:val="clear" w:color="auto" w:fill="auto"/>
            <w:noWrap/>
            <w:vAlign w:val="center"/>
            <w:hideMark/>
          </w:tcPr>
          <w:p w14:paraId="46E12E1A" w14:textId="77777777" w:rsidR="00B16173" w:rsidRPr="00A05BD4" w:rsidRDefault="00B16173" w:rsidP="004922A1">
            <w:pPr>
              <w:spacing w:after="0" w:line="240" w:lineRule="auto"/>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lang w:val="en-GB"/>
              </w:rPr>
              <w:t>Age</w:t>
            </w:r>
          </w:p>
        </w:tc>
        <w:tc>
          <w:tcPr>
            <w:tcW w:w="1134" w:type="dxa"/>
            <w:tcBorders>
              <w:top w:val="nil"/>
              <w:left w:val="nil"/>
              <w:bottom w:val="nil"/>
              <w:right w:val="nil"/>
            </w:tcBorders>
            <w:shd w:val="clear" w:color="auto" w:fill="auto"/>
            <w:noWrap/>
            <w:vAlign w:val="center"/>
            <w:hideMark/>
          </w:tcPr>
          <w:p w14:paraId="47B2677F" w14:textId="77777777"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50(26-78)</w:t>
            </w:r>
          </w:p>
        </w:tc>
        <w:tc>
          <w:tcPr>
            <w:tcW w:w="1134" w:type="dxa"/>
            <w:tcBorders>
              <w:top w:val="nil"/>
              <w:left w:val="nil"/>
              <w:bottom w:val="nil"/>
              <w:right w:val="nil"/>
            </w:tcBorders>
            <w:shd w:val="clear" w:color="auto" w:fill="auto"/>
            <w:noWrap/>
            <w:vAlign w:val="center"/>
            <w:hideMark/>
          </w:tcPr>
          <w:p w14:paraId="22395AFD" w14:textId="77777777"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47 (26-67)</w:t>
            </w:r>
          </w:p>
        </w:tc>
        <w:tc>
          <w:tcPr>
            <w:tcW w:w="1134" w:type="dxa"/>
            <w:tcBorders>
              <w:top w:val="nil"/>
              <w:left w:val="nil"/>
              <w:bottom w:val="nil"/>
              <w:right w:val="nil"/>
            </w:tcBorders>
            <w:shd w:val="clear" w:color="auto" w:fill="auto"/>
            <w:noWrap/>
            <w:vAlign w:val="center"/>
            <w:hideMark/>
          </w:tcPr>
          <w:p w14:paraId="0D646C50" w14:textId="77777777"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57 (34-77)</w:t>
            </w:r>
          </w:p>
        </w:tc>
        <w:tc>
          <w:tcPr>
            <w:tcW w:w="1134" w:type="dxa"/>
            <w:tcBorders>
              <w:top w:val="nil"/>
              <w:left w:val="nil"/>
              <w:bottom w:val="nil"/>
              <w:right w:val="nil"/>
            </w:tcBorders>
            <w:shd w:val="clear" w:color="auto" w:fill="auto"/>
            <w:noWrap/>
            <w:vAlign w:val="center"/>
            <w:hideMark/>
          </w:tcPr>
          <w:p w14:paraId="609BE8B7" w14:textId="77777777"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49 (32-70)</w:t>
            </w:r>
          </w:p>
        </w:tc>
        <w:tc>
          <w:tcPr>
            <w:tcW w:w="1134" w:type="dxa"/>
            <w:tcBorders>
              <w:top w:val="nil"/>
              <w:left w:val="nil"/>
              <w:bottom w:val="nil"/>
              <w:right w:val="nil"/>
            </w:tcBorders>
            <w:shd w:val="clear" w:color="auto" w:fill="auto"/>
            <w:noWrap/>
            <w:vAlign w:val="center"/>
            <w:hideMark/>
          </w:tcPr>
          <w:p w14:paraId="583BA266" w14:textId="77777777"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55 (27-78)</w:t>
            </w:r>
          </w:p>
        </w:tc>
        <w:tc>
          <w:tcPr>
            <w:tcW w:w="1119" w:type="dxa"/>
            <w:tcBorders>
              <w:left w:val="nil"/>
              <w:bottom w:val="nil"/>
              <w:right w:val="nil"/>
            </w:tcBorders>
            <w:shd w:val="clear" w:color="auto" w:fill="auto"/>
            <w:noWrap/>
            <w:vAlign w:val="center"/>
            <w:hideMark/>
          </w:tcPr>
          <w:p w14:paraId="5979A67B" w14:textId="34ED4567"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49 (28-68)</w:t>
            </w:r>
          </w:p>
        </w:tc>
        <w:tc>
          <w:tcPr>
            <w:tcW w:w="1120" w:type="dxa"/>
            <w:gridSpan w:val="2"/>
            <w:tcBorders>
              <w:left w:val="nil"/>
              <w:bottom w:val="nil"/>
              <w:right w:val="nil"/>
            </w:tcBorders>
            <w:shd w:val="clear" w:color="auto" w:fill="auto"/>
            <w:vAlign w:val="center"/>
          </w:tcPr>
          <w:p w14:paraId="02D20ECE" w14:textId="6F2E5591" w:rsidR="00B16173" w:rsidRPr="00A05BD4" w:rsidRDefault="00B16173"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49 (28-68)</w:t>
            </w:r>
          </w:p>
        </w:tc>
      </w:tr>
      <w:tr w:rsidR="004922A1" w:rsidRPr="00A05BD4" w14:paraId="4F85DB9F" w14:textId="77777777" w:rsidTr="004922A1">
        <w:trPr>
          <w:trHeight w:val="454"/>
        </w:trPr>
        <w:tc>
          <w:tcPr>
            <w:tcW w:w="2127" w:type="dxa"/>
            <w:tcBorders>
              <w:top w:val="nil"/>
              <w:left w:val="nil"/>
              <w:bottom w:val="nil"/>
              <w:right w:val="nil"/>
            </w:tcBorders>
            <w:shd w:val="clear" w:color="auto" w:fill="auto"/>
            <w:noWrap/>
            <w:vAlign w:val="center"/>
            <w:hideMark/>
          </w:tcPr>
          <w:p w14:paraId="3001098C" w14:textId="77777777" w:rsidR="004922A1" w:rsidRPr="00A05BD4" w:rsidRDefault="004922A1" w:rsidP="004922A1">
            <w:pPr>
              <w:spacing w:after="0" w:line="240" w:lineRule="auto"/>
              <w:ind w:firstLineChars="100" w:firstLine="200"/>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lang w:val="en-GB"/>
              </w:rPr>
              <w:t xml:space="preserve">Age at onset </w:t>
            </w:r>
          </w:p>
        </w:tc>
        <w:tc>
          <w:tcPr>
            <w:tcW w:w="1134" w:type="dxa"/>
            <w:tcBorders>
              <w:top w:val="nil"/>
              <w:left w:val="nil"/>
              <w:bottom w:val="nil"/>
              <w:right w:val="nil"/>
            </w:tcBorders>
            <w:shd w:val="clear" w:color="auto" w:fill="auto"/>
            <w:noWrap/>
            <w:vAlign w:val="center"/>
            <w:hideMark/>
          </w:tcPr>
          <w:p w14:paraId="32D80B8A" w14:textId="77777777" w:rsidR="004922A1" w:rsidRPr="00A05BD4" w:rsidRDefault="004922A1" w:rsidP="004922A1">
            <w:pPr>
              <w:spacing w:after="0" w:line="240" w:lineRule="auto"/>
              <w:ind w:firstLineChars="100" w:firstLine="200"/>
              <w:jc w:val="center"/>
              <w:rPr>
                <w:rFonts w:ascii="Book Antiqua" w:eastAsia="Times New Roman" w:hAnsi="Book Antiqua" w:cs="Times New Roman"/>
                <w:color w:val="000000"/>
                <w:sz w:val="20"/>
                <w:szCs w:val="20"/>
              </w:rPr>
            </w:pPr>
          </w:p>
        </w:tc>
        <w:tc>
          <w:tcPr>
            <w:tcW w:w="1134" w:type="dxa"/>
            <w:tcBorders>
              <w:top w:val="nil"/>
              <w:left w:val="nil"/>
              <w:bottom w:val="nil"/>
              <w:right w:val="nil"/>
            </w:tcBorders>
            <w:shd w:val="clear" w:color="auto" w:fill="auto"/>
            <w:noWrap/>
            <w:vAlign w:val="center"/>
            <w:hideMark/>
          </w:tcPr>
          <w:p w14:paraId="253F7225" w14:textId="75F645F7" w:rsidR="004922A1" w:rsidRPr="00A05BD4" w:rsidRDefault="006E04A0"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32</w:t>
            </w:r>
            <w:r w:rsidR="004922A1" w:rsidRPr="00A05BD4">
              <w:rPr>
                <w:rFonts w:ascii="Book Antiqua" w:eastAsia="Times New Roman" w:hAnsi="Book Antiqua" w:cs="Times New Roman"/>
                <w:color w:val="000000"/>
                <w:sz w:val="20"/>
                <w:szCs w:val="20"/>
              </w:rPr>
              <w:t xml:space="preserve"> (21-47)</w:t>
            </w:r>
          </w:p>
        </w:tc>
        <w:tc>
          <w:tcPr>
            <w:tcW w:w="1134" w:type="dxa"/>
            <w:tcBorders>
              <w:top w:val="nil"/>
              <w:left w:val="nil"/>
              <w:bottom w:val="nil"/>
              <w:right w:val="nil"/>
            </w:tcBorders>
            <w:shd w:val="clear" w:color="auto" w:fill="auto"/>
            <w:noWrap/>
            <w:vAlign w:val="center"/>
            <w:hideMark/>
          </w:tcPr>
          <w:p w14:paraId="0E0AB416" w14:textId="373D2AC0" w:rsidR="004922A1" w:rsidRPr="00A05BD4" w:rsidRDefault="006E04A0"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43</w:t>
            </w:r>
            <w:r w:rsidR="004922A1" w:rsidRPr="00A05BD4">
              <w:rPr>
                <w:rFonts w:ascii="Book Antiqua" w:eastAsia="Times New Roman" w:hAnsi="Book Antiqua" w:cs="Times New Roman"/>
                <w:color w:val="000000"/>
                <w:sz w:val="20"/>
                <w:szCs w:val="20"/>
              </w:rPr>
              <w:t xml:space="preserve"> (23-73)</w:t>
            </w:r>
          </w:p>
        </w:tc>
        <w:tc>
          <w:tcPr>
            <w:tcW w:w="1134" w:type="dxa"/>
            <w:tcBorders>
              <w:top w:val="nil"/>
              <w:left w:val="nil"/>
              <w:bottom w:val="nil"/>
              <w:right w:val="nil"/>
            </w:tcBorders>
            <w:shd w:val="clear" w:color="auto" w:fill="auto"/>
            <w:noWrap/>
            <w:vAlign w:val="center"/>
            <w:hideMark/>
          </w:tcPr>
          <w:p w14:paraId="4BAB5DC6"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35 (20-59)</w:t>
            </w:r>
          </w:p>
        </w:tc>
        <w:tc>
          <w:tcPr>
            <w:tcW w:w="1134" w:type="dxa"/>
            <w:tcBorders>
              <w:top w:val="nil"/>
              <w:left w:val="nil"/>
              <w:bottom w:val="nil"/>
              <w:right w:val="nil"/>
            </w:tcBorders>
            <w:shd w:val="clear" w:color="auto" w:fill="auto"/>
            <w:noWrap/>
            <w:vAlign w:val="center"/>
            <w:hideMark/>
          </w:tcPr>
          <w:p w14:paraId="08394E19"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38 (23-62)</w:t>
            </w:r>
          </w:p>
        </w:tc>
        <w:tc>
          <w:tcPr>
            <w:tcW w:w="1134" w:type="dxa"/>
            <w:gridSpan w:val="2"/>
            <w:tcBorders>
              <w:top w:val="nil"/>
              <w:left w:val="nil"/>
              <w:bottom w:val="nil"/>
              <w:right w:val="nil"/>
            </w:tcBorders>
            <w:shd w:val="clear" w:color="auto" w:fill="auto"/>
            <w:noWrap/>
            <w:vAlign w:val="center"/>
            <w:hideMark/>
          </w:tcPr>
          <w:p w14:paraId="1975CE68"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21 (14-29)</w:t>
            </w:r>
          </w:p>
        </w:tc>
        <w:tc>
          <w:tcPr>
            <w:tcW w:w="1105" w:type="dxa"/>
            <w:tcBorders>
              <w:top w:val="nil"/>
              <w:left w:val="nil"/>
              <w:bottom w:val="nil"/>
              <w:right w:val="nil"/>
            </w:tcBorders>
            <w:shd w:val="clear" w:color="auto" w:fill="auto"/>
            <w:noWrap/>
            <w:vAlign w:val="center"/>
            <w:hideMark/>
          </w:tcPr>
          <w:p w14:paraId="577C1D88"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23 (11-34)</w:t>
            </w:r>
          </w:p>
        </w:tc>
      </w:tr>
      <w:tr w:rsidR="006E04A0" w:rsidRPr="00A05BD4" w14:paraId="063BC034" w14:textId="77777777" w:rsidTr="006E04A0">
        <w:trPr>
          <w:trHeight w:val="454"/>
        </w:trPr>
        <w:tc>
          <w:tcPr>
            <w:tcW w:w="2127" w:type="dxa"/>
            <w:tcBorders>
              <w:top w:val="nil"/>
              <w:left w:val="nil"/>
              <w:bottom w:val="nil"/>
              <w:right w:val="nil"/>
            </w:tcBorders>
            <w:shd w:val="clear" w:color="auto" w:fill="auto"/>
            <w:noWrap/>
            <w:vAlign w:val="center"/>
            <w:hideMark/>
          </w:tcPr>
          <w:p w14:paraId="5D474E35" w14:textId="77777777" w:rsidR="006E04A0" w:rsidRPr="00A05BD4" w:rsidRDefault="006E04A0" w:rsidP="006E04A0">
            <w:pPr>
              <w:spacing w:after="0" w:line="240" w:lineRule="auto"/>
              <w:ind w:firstLineChars="100" w:firstLine="200"/>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lang w:val="en-GB"/>
              </w:rPr>
              <w:t>Age at diagnosis</w:t>
            </w:r>
          </w:p>
        </w:tc>
        <w:tc>
          <w:tcPr>
            <w:tcW w:w="1134" w:type="dxa"/>
            <w:tcBorders>
              <w:top w:val="nil"/>
              <w:left w:val="nil"/>
              <w:bottom w:val="nil"/>
              <w:right w:val="nil"/>
            </w:tcBorders>
            <w:shd w:val="clear" w:color="auto" w:fill="auto"/>
            <w:noWrap/>
            <w:vAlign w:val="center"/>
            <w:hideMark/>
          </w:tcPr>
          <w:p w14:paraId="1390333B" w14:textId="77777777" w:rsidR="006E04A0" w:rsidRPr="00A05BD4" w:rsidRDefault="006E04A0" w:rsidP="006E04A0">
            <w:pPr>
              <w:spacing w:after="0" w:line="240" w:lineRule="auto"/>
              <w:ind w:firstLineChars="100" w:firstLine="200"/>
              <w:jc w:val="center"/>
              <w:rPr>
                <w:rFonts w:ascii="Book Antiqua" w:eastAsia="Times New Roman" w:hAnsi="Book Antiqua" w:cs="Times New Roman"/>
                <w:color w:val="000000"/>
                <w:sz w:val="20"/>
                <w:szCs w:val="20"/>
              </w:rPr>
            </w:pPr>
          </w:p>
        </w:tc>
        <w:tc>
          <w:tcPr>
            <w:tcW w:w="1134" w:type="dxa"/>
            <w:tcBorders>
              <w:top w:val="nil"/>
              <w:left w:val="nil"/>
              <w:bottom w:val="nil"/>
              <w:right w:val="nil"/>
            </w:tcBorders>
            <w:shd w:val="clear" w:color="auto" w:fill="auto"/>
            <w:noWrap/>
            <w:vAlign w:val="center"/>
            <w:hideMark/>
          </w:tcPr>
          <w:p w14:paraId="1E0A0819" w14:textId="4558A793" w:rsidR="006E04A0" w:rsidRPr="00A05BD4" w:rsidRDefault="006E04A0" w:rsidP="006E04A0">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34 (25-46)</w:t>
            </w:r>
          </w:p>
        </w:tc>
        <w:tc>
          <w:tcPr>
            <w:tcW w:w="1134" w:type="dxa"/>
            <w:tcBorders>
              <w:top w:val="nil"/>
              <w:left w:val="nil"/>
              <w:bottom w:val="nil"/>
              <w:right w:val="nil"/>
            </w:tcBorders>
            <w:shd w:val="clear" w:color="auto" w:fill="auto"/>
            <w:noWrap/>
            <w:vAlign w:val="center"/>
            <w:hideMark/>
          </w:tcPr>
          <w:p w14:paraId="01E55A43" w14:textId="17040B3C" w:rsidR="006E04A0" w:rsidRPr="00A05BD4" w:rsidRDefault="006E04A0" w:rsidP="006E04A0">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41 (29-72)</w:t>
            </w:r>
          </w:p>
        </w:tc>
        <w:tc>
          <w:tcPr>
            <w:tcW w:w="1134" w:type="dxa"/>
            <w:tcBorders>
              <w:top w:val="nil"/>
              <w:left w:val="nil"/>
              <w:bottom w:val="nil"/>
              <w:right w:val="nil"/>
            </w:tcBorders>
            <w:shd w:val="clear" w:color="auto" w:fill="auto"/>
            <w:noWrap/>
            <w:vAlign w:val="center"/>
            <w:hideMark/>
          </w:tcPr>
          <w:p w14:paraId="56C47223" w14:textId="08F64846" w:rsidR="006E04A0" w:rsidRPr="00A05BD4" w:rsidRDefault="006E04A0" w:rsidP="006E04A0">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34 (17-66)</w:t>
            </w:r>
          </w:p>
        </w:tc>
        <w:tc>
          <w:tcPr>
            <w:tcW w:w="1134" w:type="dxa"/>
            <w:tcBorders>
              <w:top w:val="nil"/>
              <w:left w:val="nil"/>
              <w:bottom w:val="nil"/>
              <w:right w:val="nil"/>
            </w:tcBorders>
            <w:shd w:val="clear" w:color="auto" w:fill="auto"/>
            <w:noWrap/>
            <w:vAlign w:val="center"/>
            <w:hideMark/>
          </w:tcPr>
          <w:p w14:paraId="495B9297" w14:textId="7C3C723C" w:rsidR="006E04A0" w:rsidRPr="00A05BD4" w:rsidRDefault="006E04A0" w:rsidP="006E04A0">
            <w:pPr>
              <w:spacing w:after="0" w:line="240" w:lineRule="auto"/>
              <w:jc w:val="center"/>
              <w:rPr>
                <w:rFonts w:ascii="Book Antiqua" w:eastAsia="Times New Roman" w:hAnsi="Book Antiqua" w:cs="Times New Roman"/>
                <w:color w:val="000000"/>
                <w:sz w:val="20"/>
                <w:szCs w:val="20"/>
              </w:rPr>
            </w:pPr>
            <w:r w:rsidRPr="00A05BD4">
              <w:rPr>
                <w:rFonts w:ascii="Book Antiqua" w:hAnsi="Book Antiqua"/>
                <w:sz w:val="20"/>
              </w:rPr>
              <w:t>48 (18-72)</w:t>
            </w:r>
          </w:p>
        </w:tc>
        <w:tc>
          <w:tcPr>
            <w:tcW w:w="1134" w:type="dxa"/>
            <w:gridSpan w:val="2"/>
            <w:tcBorders>
              <w:top w:val="nil"/>
              <w:left w:val="nil"/>
              <w:bottom w:val="nil"/>
              <w:right w:val="nil"/>
            </w:tcBorders>
            <w:shd w:val="clear" w:color="auto" w:fill="auto"/>
            <w:noWrap/>
            <w:vAlign w:val="center"/>
            <w:hideMark/>
          </w:tcPr>
          <w:p w14:paraId="59138E95" w14:textId="711E1C7F" w:rsidR="006E04A0" w:rsidRPr="00A05BD4" w:rsidRDefault="006E04A0" w:rsidP="006E04A0">
            <w:pPr>
              <w:spacing w:after="0" w:line="240" w:lineRule="auto"/>
              <w:jc w:val="center"/>
              <w:rPr>
                <w:rFonts w:ascii="Book Antiqua" w:eastAsia="Times New Roman" w:hAnsi="Book Antiqua" w:cs="Times New Roman"/>
                <w:color w:val="000000"/>
                <w:sz w:val="20"/>
                <w:szCs w:val="20"/>
              </w:rPr>
            </w:pPr>
            <w:r w:rsidRPr="00A05BD4">
              <w:rPr>
                <w:rFonts w:ascii="Book Antiqua" w:hAnsi="Book Antiqua"/>
                <w:sz w:val="20"/>
              </w:rPr>
              <w:t>24 (11-37)</w:t>
            </w:r>
          </w:p>
        </w:tc>
        <w:tc>
          <w:tcPr>
            <w:tcW w:w="1105" w:type="dxa"/>
            <w:tcBorders>
              <w:top w:val="nil"/>
              <w:left w:val="nil"/>
              <w:bottom w:val="nil"/>
              <w:right w:val="nil"/>
            </w:tcBorders>
            <w:shd w:val="clear" w:color="auto" w:fill="auto"/>
            <w:noWrap/>
            <w:vAlign w:val="center"/>
            <w:hideMark/>
          </w:tcPr>
          <w:p w14:paraId="5E51E143" w14:textId="26341FAB" w:rsidR="006E04A0" w:rsidRPr="00A05BD4" w:rsidRDefault="006E04A0" w:rsidP="006E04A0">
            <w:pPr>
              <w:spacing w:after="0" w:line="240" w:lineRule="auto"/>
              <w:jc w:val="center"/>
              <w:rPr>
                <w:rFonts w:ascii="Book Antiqua" w:eastAsia="Times New Roman" w:hAnsi="Book Antiqua" w:cs="Times New Roman"/>
                <w:color w:val="000000"/>
                <w:sz w:val="20"/>
                <w:szCs w:val="20"/>
              </w:rPr>
            </w:pPr>
            <w:r w:rsidRPr="00A05BD4">
              <w:rPr>
                <w:rFonts w:ascii="Book Antiqua" w:hAnsi="Book Antiqua"/>
                <w:sz w:val="20"/>
              </w:rPr>
              <w:t>31 (21-47)</w:t>
            </w:r>
          </w:p>
        </w:tc>
      </w:tr>
      <w:tr w:rsidR="004922A1" w:rsidRPr="00A05BD4" w14:paraId="2BDE04F5" w14:textId="77777777" w:rsidTr="004922A1">
        <w:trPr>
          <w:trHeight w:val="454"/>
        </w:trPr>
        <w:tc>
          <w:tcPr>
            <w:tcW w:w="2127" w:type="dxa"/>
            <w:tcBorders>
              <w:top w:val="nil"/>
              <w:left w:val="nil"/>
              <w:bottom w:val="nil"/>
              <w:right w:val="nil"/>
            </w:tcBorders>
            <w:shd w:val="clear" w:color="auto" w:fill="auto"/>
            <w:noWrap/>
            <w:vAlign w:val="center"/>
            <w:hideMark/>
          </w:tcPr>
          <w:p w14:paraId="3D493DD8" w14:textId="77777777" w:rsidR="004922A1" w:rsidRPr="00A05BD4" w:rsidRDefault="004922A1" w:rsidP="004922A1">
            <w:pPr>
              <w:spacing w:after="0" w:line="240" w:lineRule="auto"/>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lang w:val="en-GB"/>
              </w:rPr>
              <w:t>CPH criteria fulfilled</w:t>
            </w:r>
          </w:p>
        </w:tc>
        <w:tc>
          <w:tcPr>
            <w:tcW w:w="1134" w:type="dxa"/>
            <w:tcBorders>
              <w:top w:val="nil"/>
              <w:left w:val="nil"/>
              <w:bottom w:val="nil"/>
              <w:right w:val="nil"/>
            </w:tcBorders>
            <w:shd w:val="clear" w:color="auto" w:fill="auto"/>
            <w:noWrap/>
            <w:vAlign w:val="center"/>
          </w:tcPr>
          <w:p w14:paraId="3DD64EBA"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p>
        </w:tc>
        <w:tc>
          <w:tcPr>
            <w:tcW w:w="1134" w:type="dxa"/>
            <w:tcBorders>
              <w:top w:val="nil"/>
              <w:left w:val="nil"/>
              <w:bottom w:val="nil"/>
              <w:right w:val="nil"/>
            </w:tcBorders>
            <w:shd w:val="clear" w:color="auto" w:fill="auto"/>
            <w:noWrap/>
            <w:vAlign w:val="center"/>
            <w:hideMark/>
          </w:tcPr>
          <w:p w14:paraId="61970571"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6 (75%)</w:t>
            </w:r>
          </w:p>
        </w:tc>
        <w:tc>
          <w:tcPr>
            <w:tcW w:w="1134" w:type="dxa"/>
            <w:tcBorders>
              <w:top w:val="nil"/>
              <w:left w:val="nil"/>
              <w:bottom w:val="nil"/>
              <w:right w:val="nil"/>
            </w:tcBorders>
            <w:shd w:val="clear" w:color="auto" w:fill="auto"/>
            <w:noWrap/>
            <w:vAlign w:val="center"/>
            <w:hideMark/>
          </w:tcPr>
          <w:p w14:paraId="79B8B203"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4 (80%)</w:t>
            </w:r>
          </w:p>
        </w:tc>
        <w:tc>
          <w:tcPr>
            <w:tcW w:w="1134" w:type="dxa"/>
            <w:tcBorders>
              <w:top w:val="nil"/>
              <w:left w:val="nil"/>
              <w:bottom w:val="nil"/>
              <w:right w:val="nil"/>
            </w:tcBorders>
            <w:shd w:val="clear" w:color="auto" w:fill="auto"/>
            <w:noWrap/>
            <w:vAlign w:val="center"/>
            <w:hideMark/>
          </w:tcPr>
          <w:p w14:paraId="3D9227DC"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24 (77%)</w:t>
            </w:r>
          </w:p>
        </w:tc>
        <w:tc>
          <w:tcPr>
            <w:tcW w:w="1134" w:type="dxa"/>
            <w:tcBorders>
              <w:top w:val="nil"/>
              <w:left w:val="nil"/>
              <w:bottom w:val="nil"/>
              <w:right w:val="nil"/>
            </w:tcBorders>
            <w:shd w:val="clear" w:color="auto" w:fill="auto"/>
            <w:noWrap/>
            <w:vAlign w:val="center"/>
            <w:hideMark/>
          </w:tcPr>
          <w:p w14:paraId="2B0FE5AF"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0 (0%)</w:t>
            </w:r>
          </w:p>
        </w:tc>
        <w:tc>
          <w:tcPr>
            <w:tcW w:w="1134" w:type="dxa"/>
            <w:gridSpan w:val="2"/>
            <w:tcBorders>
              <w:top w:val="nil"/>
              <w:left w:val="nil"/>
              <w:bottom w:val="nil"/>
              <w:right w:val="nil"/>
            </w:tcBorders>
            <w:shd w:val="clear" w:color="auto" w:fill="auto"/>
            <w:noWrap/>
            <w:vAlign w:val="center"/>
            <w:hideMark/>
          </w:tcPr>
          <w:p w14:paraId="1BEB3E59"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8 (80%)</w:t>
            </w:r>
          </w:p>
        </w:tc>
        <w:tc>
          <w:tcPr>
            <w:tcW w:w="1105" w:type="dxa"/>
            <w:tcBorders>
              <w:top w:val="nil"/>
              <w:left w:val="nil"/>
              <w:bottom w:val="nil"/>
              <w:right w:val="nil"/>
            </w:tcBorders>
            <w:shd w:val="clear" w:color="auto" w:fill="auto"/>
            <w:noWrap/>
            <w:vAlign w:val="center"/>
            <w:hideMark/>
          </w:tcPr>
          <w:p w14:paraId="2AC392A8"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9 (90%)</w:t>
            </w:r>
          </w:p>
        </w:tc>
      </w:tr>
      <w:tr w:rsidR="004922A1" w:rsidRPr="00A05BD4" w14:paraId="395008F7" w14:textId="77777777" w:rsidTr="004922A1">
        <w:trPr>
          <w:trHeight w:val="454"/>
        </w:trPr>
        <w:tc>
          <w:tcPr>
            <w:tcW w:w="2127" w:type="dxa"/>
            <w:tcBorders>
              <w:top w:val="nil"/>
              <w:left w:val="nil"/>
              <w:bottom w:val="nil"/>
              <w:right w:val="nil"/>
            </w:tcBorders>
            <w:shd w:val="clear" w:color="auto" w:fill="auto"/>
            <w:noWrap/>
            <w:vAlign w:val="center"/>
            <w:hideMark/>
          </w:tcPr>
          <w:p w14:paraId="7F71013E" w14:textId="77777777" w:rsidR="004922A1" w:rsidRPr="00A05BD4" w:rsidRDefault="004922A1" w:rsidP="004922A1">
            <w:pPr>
              <w:spacing w:after="0" w:line="240" w:lineRule="auto"/>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rPr>
              <w:t>Disease location</w:t>
            </w:r>
          </w:p>
        </w:tc>
        <w:tc>
          <w:tcPr>
            <w:tcW w:w="1134" w:type="dxa"/>
            <w:tcBorders>
              <w:top w:val="nil"/>
              <w:left w:val="nil"/>
              <w:bottom w:val="nil"/>
              <w:right w:val="nil"/>
            </w:tcBorders>
            <w:shd w:val="clear" w:color="auto" w:fill="auto"/>
            <w:noWrap/>
            <w:vAlign w:val="center"/>
          </w:tcPr>
          <w:p w14:paraId="2D49AA5A"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rPr>
            </w:pPr>
          </w:p>
        </w:tc>
        <w:tc>
          <w:tcPr>
            <w:tcW w:w="1134" w:type="dxa"/>
            <w:tcBorders>
              <w:top w:val="nil"/>
              <w:left w:val="nil"/>
              <w:bottom w:val="nil"/>
              <w:right w:val="nil"/>
            </w:tcBorders>
            <w:shd w:val="clear" w:color="auto" w:fill="auto"/>
            <w:noWrap/>
            <w:vAlign w:val="center"/>
            <w:hideMark/>
          </w:tcPr>
          <w:p w14:paraId="7E18F7DD"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1134" w:type="dxa"/>
            <w:tcBorders>
              <w:top w:val="nil"/>
              <w:left w:val="nil"/>
              <w:bottom w:val="nil"/>
              <w:right w:val="nil"/>
            </w:tcBorders>
            <w:shd w:val="clear" w:color="auto" w:fill="auto"/>
            <w:noWrap/>
            <w:vAlign w:val="center"/>
            <w:hideMark/>
          </w:tcPr>
          <w:p w14:paraId="1EE9C9D4"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1134" w:type="dxa"/>
            <w:tcBorders>
              <w:top w:val="nil"/>
              <w:left w:val="nil"/>
              <w:bottom w:val="nil"/>
              <w:right w:val="nil"/>
            </w:tcBorders>
            <w:shd w:val="clear" w:color="auto" w:fill="auto"/>
            <w:noWrap/>
            <w:vAlign w:val="center"/>
            <w:hideMark/>
          </w:tcPr>
          <w:p w14:paraId="09F09D44"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1134" w:type="dxa"/>
            <w:tcBorders>
              <w:top w:val="nil"/>
              <w:left w:val="nil"/>
              <w:bottom w:val="nil"/>
              <w:right w:val="nil"/>
            </w:tcBorders>
            <w:shd w:val="clear" w:color="auto" w:fill="auto"/>
            <w:noWrap/>
            <w:vAlign w:val="center"/>
            <w:hideMark/>
          </w:tcPr>
          <w:p w14:paraId="6ECDE59C"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1134" w:type="dxa"/>
            <w:gridSpan w:val="2"/>
            <w:tcBorders>
              <w:top w:val="nil"/>
              <w:left w:val="nil"/>
              <w:bottom w:val="nil"/>
              <w:right w:val="nil"/>
            </w:tcBorders>
            <w:shd w:val="clear" w:color="auto" w:fill="auto"/>
            <w:noWrap/>
            <w:vAlign w:val="center"/>
            <w:hideMark/>
          </w:tcPr>
          <w:p w14:paraId="6BEE7C71"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1105" w:type="dxa"/>
            <w:tcBorders>
              <w:top w:val="nil"/>
              <w:left w:val="nil"/>
              <w:bottom w:val="nil"/>
              <w:right w:val="nil"/>
            </w:tcBorders>
            <w:shd w:val="clear" w:color="auto" w:fill="auto"/>
            <w:noWrap/>
            <w:vAlign w:val="center"/>
            <w:hideMark/>
          </w:tcPr>
          <w:p w14:paraId="3728F51C"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r>
      <w:tr w:rsidR="004922A1" w:rsidRPr="00A05BD4" w14:paraId="5111B0F7" w14:textId="77777777" w:rsidTr="004922A1">
        <w:trPr>
          <w:trHeight w:val="454"/>
        </w:trPr>
        <w:tc>
          <w:tcPr>
            <w:tcW w:w="3261" w:type="dxa"/>
            <w:gridSpan w:val="2"/>
            <w:tcBorders>
              <w:top w:val="nil"/>
              <w:left w:val="nil"/>
              <w:bottom w:val="nil"/>
              <w:right w:val="nil"/>
            </w:tcBorders>
            <w:shd w:val="clear" w:color="auto" w:fill="auto"/>
            <w:noWrap/>
            <w:vAlign w:val="center"/>
            <w:hideMark/>
          </w:tcPr>
          <w:p w14:paraId="4E74C4BF" w14:textId="77777777" w:rsidR="004922A1" w:rsidRPr="00A05BD4" w:rsidRDefault="004922A1" w:rsidP="004922A1">
            <w:pPr>
              <w:rPr>
                <w:rFonts w:ascii="Book Antiqua" w:hAnsi="Book Antiqua"/>
                <w:sz w:val="20"/>
                <w:szCs w:val="20"/>
              </w:rPr>
            </w:pPr>
            <w:r w:rsidRPr="00A05BD4">
              <w:rPr>
                <w:rFonts w:ascii="Book Antiqua" w:eastAsia="Times New Roman" w:hAnsi="Book Antiqua" w:cs="Times New Roman"/>
                <w:color w:val="000000"/>
                <w:sz w:val="20"/>
                <w:szCs w:val="20"/>
                <w:lang w:val="en-GB"/>
              </w:rPr>
              <w:t xml:space="preserve">   L1 ileal</w:t>
            </w:r>
          </w:p>
        </w:tc>
        <w:tc>
          <w:tcPr>
            <w:tcW w:w="1134" w:type="dxa"/>
            <w:tcBorders>
              <w:top w:val="nil"/>
              <w:left w:val="nil"/>
              <w:bottom w:val="nil"/>
              <w:right w:val="nil"/>
            </w:tcBorders>
            <w:shd w:val="clear" w:color="auto" w:fill="auto"/>
            <w:noWrap/>
            <w:vAlign w:val="center"/>
            <w:hideMark/>
          </w:tcPr>
          <w:p w14:paraId="70ACA521"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2 (25%)</w:t>
            </w:r>
          </w:p>
        </w:tc>
        <w:tc>
          <w:tcPr>
            <w:tcW w:w="1134" w:type="dxa"/>
            <w:tcBorders>
              <w:top w:val="nil"/>
              <w:left w:val="nil"/>
              <w:bottom w:val="nil"/>
              <w:right w:val="nil"/>
            </w:tcBorders>
            <w:shd w:val="clear" w:color="auto" w:fill="auto"/>
            <w:noWrap/>
            <w:vAlign w:val="center"/>
            <w:hideMark/>
          </w:tcPr>
          <w:p w14:paraId="2A47E9B6"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2 (40%)</w:t>
            </w:r>
          </w:p>
        </w:tc>
        <w:tc>
          <w:tcPr>
            <w:tcW w:w="1134" w:type="dxa"/>
            <w:tcBorders>
              <w:top w:val="nil"/>
              <w:left w:val="nil"/>
              <w:bottom w:val="nil"/>
              <w:right w:val="nil"/>
            </w:tcBorders>
            <w:shd w:val="clear" w:color="auto" w:fill="auto"/>
            <w:noWrap/>
            <w:vAlign w:val="center"/>
          </w:tcPr>
          <w:p w14:paraId="23DDB560" w14:textId="010BC809" w:rsidR="004922A1" w:rsidRPr="00A05BD4" w:rsidRDefault="004922A1" w:rsidP="004922A1">
            <w:pPr>
              <w:jc w:val="center"/>
              <w:rPr>
                <w:rFonts w:ascii="Book Antiqua" w:hAnsi="Book Antiqua"/>
                <w:sz w:val="20"/>
                <w:szCs w:val="20"/>
              </w:rPr>
            </w:pPr>
          </w:p>
        </w:tc>
        <w:tc>
          <w:tcPr>
            <w:tcW w:w="1134" w:type="dxa"/>
            <w:tcBorders>
              <w:top w:val="nil"/>
              <w:left w:val="nil"/>
              <w:bottom w:val="nil"/>
              <w:right w:val="nil"/>
            </w:tcBorders>
            <w:shd w:val="clear" w:color="auto" w:fill="auto"/>
            <w:noWrap/>
            <w:vAlign w:val="center"/>
          </w:tcPr>
          <w:p w14:paraId="0B83D794" w14:textId="77777777" w:rsidR="004922A1" w:rsidRPr="00A05BD4" w:rsidRDefault="004922A1" w:rsidP="004922A1">
            <w:pPr>
              <w:jc w:val="center"/>
              <w:rPr>
                <w:rFonts w:ascii="Book Antiqua" w:hAnsi="Book Antiqua"/>
                <w:sz w:val="20"/>
                <w:szCs w:val="20"/>
              </w:rPr>
            </w:pPr>
          </w:p>
        </w:tc>
        <w:tc>
          <w:tcPr>
            <w:tcW w:w="1134" w:type="dxa"/>
            <w:gridSpan w:val="2"/>
            <w:tcBorders>
              <w:top w:val="nil"/>
              <w:left w:val="nil"/>
              <w:bottom w:val="nil"/>
              <w:right w:val="nil"/>
            </w:tcBorders>
            <w:shd w:val="clear" w:color="auto" w:fill="auto"/>
            <w:noWrap/>
            <w:vAlign w:val="center"/>
            <w:hideMark/>
          </w:tcPr>
          <w:p w14:paraId="5BF208FA"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3 (30%)</w:t>
            </w:r>
          </w:p>
        </w:tc>
        <w:tc>
          <w:tcPr>
            <w:tcW w:w="1105" w:type="dxa"/>
            <w:tcBorders>
              <w:top w:val="nil"/>
              <w:left w:val="nil"/>
              <w:bottom w:val="nil"/>
              <w:right w:val="nil"/>
            </w:tcBorders>
            <w:shd w:val="clear" w:color="auto" w:fill="auto"/>
            <w:noWrap/>
            <w:vAlign w:val="center"/>
            <w:hideMark/>
          </w:tcPr>
          <w:p w14:paraId="6F4F5235"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2 (20%)</w:t>
            </w:r>
          </w:p>
        </w:tc>
      </w:tr>
      <w:tr w:rsidR="004922A1" w:rsidRPr="00A05BD4" w14:paraId="35EF1979" w14:textId="77777777" w:rsidTr="004922A1">
        <w:trPr>
          <w:trHeight w:val="454"/>
        </w:trPr>
        <w:tc>
          <w:tcPr>
            <w:tcW w:w="3261" w:type="dxa"/>
            <w:gridSpan w:val="2"/>
            <w:tcBorders>
              <w:top w:val="nil"/>
              <w:left w:val="nil"/>
              <w:bottom w:val="nil"/>
              <w:right w:val="nil"/>
            </w:tcBorders>
            <w:shd w:val="clear" w:color="auto" w:fill="auto"/>
            <w:noWrap/>
            <w:vAlign w:val="center"/>
            <w:hideMark/>
          </w:tcPr>
          <w:p w14:paraId="2EBEDB5C" w14:textId="77777777" w:rsidR="004922A1" w:rsidRPr="00A05BD4" w:rsidRDefault="004922A1" w:rsidP="004922A1">
            <w:pPr>
              <w:rPr>
                <w:rFonts w:ascii="Book Antiqua" w:hAnsi="Book Antiqua"/>
                <w:sz w:val="20"/>
                <w:szCs w:val="20"/>
              </w:rPr>
            </w:pPr>
            <w:r w:rsidRPr="00A05BD4">
              <w:rPr>
                <w:rFonts w:ascii="Book Antiqua" w:eastAsia="Times New Roman" w:hAnsi="Book Antiqua" w:cs="Times New Roman"/>
                <w:color w:val="000000"/>
                <w:sz w:val="20"/>
                <w:szCs w:val="20"/>
                <w:lang w:val="en-GB"/>
              </w:rPr>
              <w:t xml:space="preserve">   L2 colonic</w:t>
            </w:r>
          </w:p>
        </w:tc>
        <w:tc>
          <w:tcPr>
            <w:tcW w:w="1134" w:type="dxa"/>
            <w:tcBorders>
              <w:top w:val="nil"/>
              <w:left w:val="nil"/>
              <w:bottom w:val="nil"/>
              <w:right w:val="nil"/>
            </w:tcBorders>
            <w:shd w:val="clear" w:color="auto" w:fill="auto"/>
            <w:noWrap/>
            <w:vAlign w:val="center"/>
            <w:hideMark/>
          </w:tcPr>
          <w:p w14:paraId="6AF213EA"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3 (38%)</w:t>
            </w:r>
          </w:p>
        </w:tc>
        <w:tc>
          <w:tcPr>
            <w:tcW w:w="1134" w:type="dxa"/>
            <w:tcBorders>
              <w:top w:val="nil"/>
              <w:left w:val="nil"/>
              <w:bottom w:val="nil"/>
              <w:right w:val="nil"/>
            </w:tcBorders>
            <w:shd w:val="clear" w:color="auto" w:fill="auto"/>
            <w:noWrap/>
            <w:vAlign w:val="center"/>
            <w:hideMark/>
          </w:tcPr>
          <w:p w14:paraId="63F2DA63"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0 (0%)</w:t>
            </w:r>
          </w:p>
        </w:tc>
        <w:tc>
          <w:tcPr>
            <w:tcW w:w="1134" w:type="dxa"/>
            <w:tcBorders>
              <w:top w:val="nil"/>
              <w:left w:val="nil"/>
              <w:bottom w:val="nil"/>
              <w:right w:val="nil"/>
            </w:tcBorders>
            <w:shd w:val="clear" w:color="auto" w:fill="auto"/>
            <w:noWrap/>
            <w:vAlign w:val="center"/>
          </w:tcPr>
          <w:p w14:paraId="76B0F4D5" w14:textId="77777777" w:rsidR="004922A1" w:rsidRPr="00A05BD4" w:rsidRDefault="004922A1" w:rsidP="004922A1">
            <w:pPr>
              <w:jc w:val="center"/>
              <w:rPr>
                <w:rFonts w:ascii="Book Antiqua" w:hAnsi="Book Antiqua"/>
                <w:sz w:val="20"/>
                <w:szCs w:val="20"/>
              </w:rPr>
            </w:pPr>
          </w:p>
        </w:tc>
        <w:tc>
          <w:tcPr>
            <w:tcW w:w="1134" w:type="dxa"/>
            <w:tcBorders>
              <w:top w:val="nil"/>
              <w:left w:val="nil"/>
              <w:bottom w:val="nil"/>
              <w:right w:val="nil"/>
            </w:tcBorders>
            <w:shd w:val="clear" w:color="auto" w:fill="auto"/>
            <w:noWrap/>
            <w:vAlign w:val="center"/>
          </w:tcPr>
          <w:p w14:paraId="7DAD8CA8" w14:textId="77777777" w:rsidR="004922A1" w:rsidRPr="00A05BD4" w:rsidRDefault="004922A1" w:rsidP="004922A1">
            <w:pPr>
              <w:jc w:val="center"/>
              <w:rPr>
                <w:rFonts w:ascii="Book Antiqua" w:hAnsi="Book Antiqua"/>
                <w:sz w:val="20"/>
                <w:szCs w:val="20"/>
              </w:rPr>
            </w:pPr>
          </w:p>
        </w:tc>
        <w:tc>
          <w:tcPr>
            <w:tcW w:w="1134" w:type="dxa"/>
            <w:gridSpan w:val="2"/>
            <w:tcBorders>
              <w:top w:val="nil"/>
              <w:left w:val="nil"/>
              <w:bottom w:val="nil"/>
              <w:right w:val="nil"/>
            </w:tcBorders>
            <w:shd w:val="clear" w:color="auto" w:fill="auto"/>
            <w:noWrap/>
            <w:vAlign w:val="center"/>
            <w:hideMark/>
          </w:tcPr>
          <w:p w14:paraId="05F9FDD9"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1 (10%)</w:t>
            </w:r>
          </w:p>
        </w:tc>
        <w:tc>
          <w:tcPr>
            <w:tcW w:w="1105" w:type="dxa"/>
            <w:tcBorders>
              <w:top w:val="nil"/>
              <w:left w:val="nil"/>
              <w:bottom w:val="nil"/>
              <w:right w:val="nil"/>
            </w:tcBorders>
            <w:shd w:val="clear" w:color="auto" w:fill="auto"/>
            <w:noWrap/>
            <w:vAlign w:val="center"/>
            <w:hideMark/>
          </w:tcPr>
          <w:p w14:paraId="628C2833"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1 (10%)</w:t>
            </w:r>
          </w:p>
        </w:tc>
      </w:tr>
      <w:tr w:rsidR="004922A1" w:rsidRPr="00A05BD4" w14:paraId="63F3FC10" w14:textId="77777777" w:rsidTr="004922A1">
        <w:trPr>
          <w:trHeight w:val="454"/>
        </w:trPr>
        <w:tc>
          <w:tcPr>
            <w:tcW w:w="3261" w:type="dxa"/>
            <w:gridSpan w:val="2"/>
            <w:tcBorders>
              <w:top w:val="nil"/>
              <w:left w:val="nil"/>
              <w:bottom w:val="nil"/>
              <w:right w:val="nil"/>
            </w:tcBorders>
            <w:shd w:val="clear" w:color="auto" w:fill="auto"/>
            <w:noWrap/>
            <w:vAlign w:val="center"/>
            <w:hideMark/>
          </w:tcPr>
          <w:p w14:paraId="30B114D8" w14:textId="77777777" w:rsidR="004922A1" w:rsidRPr="00A05BD4" w:rsidRDefault="004922A1" w:rsidP="004922A1">
            <w:pPr>
              <w:rPr>
                <w:rFonts w:ascii="Book Antiqua" w:hAnsi="Book Antiqua"/>
                <w:sz w:val="20"/>
                <w:szCs w:val="20"/>
              </w:rPr>
            </w:pPr>
            <w:r w:rsidRPr="00A05BD4">
              <w:rPr>
                <w:rFonts w:ascii="Book Antiqua" w:eastAsia="Times New Roman" w:hAnsi="Book Antiqua" w:cs="Times New Roman"/>
                <w:color w:val="000000"/>
                <w:sz w:val="20"/>
                <w:szCs w:val="20"/>
                <w:lang w:val="en-GB"/>
              </w:rPr>
              <w:t xml:space="preserve">   L3 ileocolonic</w:t>
            </w:r>
          </w:p>
        </w:tc>
        <w:tc>
          <w:tcPr>
            <w:tcW w:w="1134" w:type="dxa"/>
            <w:tcBorders>
              <w:top w:val="nil"/>
              <w:left w:val="nil"/>
              <w:bottom w:val="nil"/>
              <w:right w:val="nil"/>
            </w:tcBorders>
            <w:shd w:val="clear" w:color="auto" w:fill="auto"/>
            <w:noWrap/>
            <w:vAlign w:val="center"/>
            <w:hideMark/>
          </w:tcPr>
          <w:p w14:paraId="14796CCD"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0 (0%)</w:t>
            </w:r>
          </w:p>
        </w:tc>
        <w:tc>
          <w:tcPr>
            <w:tcW w:w="1134" w:type="dxa"/>
            <w:tcBorders>
              <w:top w:val="nil"/>
              <w:left w:val="nil"/>
              <w:bottom w:val="nil"/>
              <w:right w:val="nil"/>
            </w:tcBorders>
            <w:shd w:val="clear" w:color="auto" w:fill="auto"/>
            <w:noWrap/>
            <w:vAlign w:val="center"/>
            <w:hideMark/>
          </w:tcPr>
          <w:p w14:paraId="114FAF25"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0 (0%)</w:t>
            </w:r>
          </w:p>
        </w:tc>
        <w:tc>
          <w:tcPr>
            <w:tcW w:w="1134" w:type="dxa"/>
            <w:tcBorders>
              <w:top w:val="nil"/>
              <w:left w:val="nil"/>
              <w:bottom w:val="nil"/>
              <w:right w:val="nil"/>
            </w:tcBorders>
            <w:shd w:val="clear" w:color="auto" w:fill="auto"/>
            <w:noWrap/>
            <w:vAlign w:val="center"/>
          </w:tcPr>
          <w:p w14:paraId="38FEDA89" w14:textId="77777777" w:rsidR="004922A1" w:rsidRPr="00A05BD4" w:rsidRDefault="004922A1" w:rsidP="004922A1">
            <w:pPr>
              <w:jc w:val="center"/>
              <w:rPr>
                <w:rFonts w:ascii="Book Antiqua" w:hAnsi="Book Antiqua"/>
                <w:sz w:val="20"/>
                <w:szCs w:val="20"/>
              </w:rPr>
            </w:pPr>
          </w:p>
        </w:tc>
        <w:tc>
          <w:tcPr>
            <w:tcW w:w="1134" w:type="dxa"/>
            <w:tcBorders>
              <w:top w:val="nil"/>
              <w:left w:val="nil"/>
              <w:bottom w:val="nil"/>
              <w:right w:val="nil"/>
            </w:tcBorders>
            <w:shd w:val="clear" w:color="auto" w:fill="auto"/>
            <w:noWrap/>
            <w:vAlign w:val="center"/>
          </w:tcPr>
          <w:p w14:paraId="2412872C" w14:textId="77777777" w:rsidR="004922A1" w:rsidRPr="00A05BD4" w:rsidRDefault="004922A1" w:rsidP="004922A1">
            <w:pPr>
              <w:jc w:val="center"/>
              <w:rPr>
                <w:rFonts w:ascii="Book Antiqua" w:hAnsi="Book Antiqua"/>
                <w:sz w:val="20"/>
                <w:szCs w:val="20"/>
              </w:rPr>
            </w:pPr>
          </w:p>
        </w:tc>
        <w:tc>
          <w:tcPr>
            <w:tcW w:w="1134" w:type="dxa"/>
            <w:gridSpan w:val="2"/>
            <w:tcBorders>
              <w:top w:val="nil"/>
              <w:left w:val="nil"/>
              <w:bottom w:val="nil"/>
              <w:right w:val="nil"/>
            </w:tcBorders>
            <w:shd w:val="clear" w:color="auto" w:fill="auto"/>
            <w:noWrap/>
            <w:vAlign w:val="center"/>
            <w:hideMark/>
          </w:tcPr>
          <w:p w14:paraId="75D86ECF"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4 (40%)</w:t>
            </w:r>
          </w:p>
        </w:tc>
        <w:tc>
          <w:tcPr>
            <w:tcW w:w="1105" w:type="dxa"/>
            <w:tcBorders>
              <w:top w:val="nil"/>
              <w:left w:val="nil"/>
              <w:bottom w:val="nil"/>
              <w:right w:val="nil"/>
            </w:tcBorders>
            <w:shd w:val="clear" w:color="auto" w:fill="auto"/>
            <w:noWrap/>
            <w:vAlign w:val="center"/>
            <w:hideMark/>
          </w:tcPr>
          <w:p w14:paraId="0B1FF483"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4 (40%)</w:t>
            </w:r>
          </w:p>
        </w:tc>
      </w:tr>
      <w:tr w:rsidR="004922A1" w:rsidRPr="00A05BD4" w14:paraId="1C5FB7FA" w14:textId="77777777" w:rsidTr="004922A1">
        <w:trPr>
          <w:trHeight w:val="454"/>
        </w:trPr>
        <w:tc>
          <w:tcPr>
            <w:tcW w:w="3261" w:type="dxa"/>
            <w:gridSpan w:val="2"/>
            <w:tcBorders>
              <w:top w:val="nil"/>
              <w:left w:val="nil"/>
              <w:bottom w:val="nil"/>
              <w:right w:val="nil"/>
            </w:tcBorders>
            <w:shd w:val="clear" w:color="auto" w:fill="auto"/>
            <w:noWrap/>
            <w:vAlign w:val="center"/>
            <w:hideMark/>
          </w:tcPr>
          <w:p w14:paraId="2219CDAD" w14:textId="77777777" w:rsidR="004922A1" w:rsidRPr="00A05BD4" w:rsidRDefault="004922A1" w:rsidP="004922A1">
            <w:pPr>
              <w:rPr>
                <w:rFonts w:ascii="Book Antiqua" w:hAnsi="Book Antiqua"/>
                <w:sz w:val="20"/>
                <w:szCs w:val="20"/>
              </w:rPr>
            </w:pPr>
            <w:r w:rsidRPr="00A05BD4">
              <w:rPr>
                <w:rFonts w:ascii="Book Antiqua" w:eastAsia="Times New Roman" w:hAnsi="Book Antiqua" w:cs="Times New Roman"/>
                <w:color w:val="000000"/>
                <w:sz w:val="20"/>
                <w:szCs w:val="20"/>
                <w:lang w:val="en-GB"/>
              </w:rPr>
              <w:t xml:space="preserve">   L4 isolated upper disease</w:t>
            </w:r>
          </w:p>
        </w:tc>
        <w:tc>
          <w:tcPr>
            <w:tcW w:w="1134" w:type="dxa"/>
            <w:tcBorders>
              <w:top w:val="nil"/>
              <w:left w:val="nil"/>
              <w:bottom w:val="nil"/>
              <w:right w:val="nil"/>
            </w:tcBorders>
            <w:shd w:val="clear" w:color="auto" w:fill="auto"/>
            <w:noWrap/>
            <w:vAlign w:val="center"/>
            <w:hideMark/>
          </w:tcPr>
          <w:p w14:paraId="52F433D9"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0 (0%)</w:t>
            </w:r>
          </w:p>
        </w:tc>
        <w:tc>
          <w:tcPr>
            <w:tcW w:w="1134" w:type="dxa"/>
            <w:tcBorders>
              <w:top w:val="nil"/>
              <w:left w:val="nil"/>
              <w:bottom w:val="nil"/>
              <w:right w:val="nil"/>
            </w:tcBorders>
            <w:shd w:val="clear" w:color="auto" w:fill="auto"/>
            <w:noWrap/>
            <w:vAlign w:val="center"/>
            <w:hideMark/>
          </w:tcPr>
          <w:p w14:paraId="7D75E90A"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0 (0%)</w:t>
            </w:r>
          </w:p>
        </w:tc>
        <w:tc>
          <w:tcPr>
            <w:tcW w:w="1134" w:type="dxa"/>
            <w:tcBorders>
              <w:top w:val="nil"/>
              <w:left w:val="nil"/>
              <w:bottom w:val="nil"/>
              <w:right w:val="nil"/>
            </w:tcBorders>
            <w:shd w:val="clear" w:color="auto" w:fill="auto"/>
            <w:noWrap/>
            <w:vAlign w:val="center"/>
          </w:tcPr>
          <w:p w14:paraId="2F7A2357" w14:textId="77777777" w:rsidR="004922A1" w:rsidRPr="00A05BD4" w:rsidRDefault="004922A1" w:rsidP="004922A1">
            <w:pPr>
              <w:jc w:val="center"/>
              <w:rPr>
                <w:rFonts w:ascii="Book Antiqua" w:hAnsi="Book Antiqua"/>
                <w:sz w:val="20"/>
                <w:szCs w:val="20"/>
              </w:rPr>
            </w:pPr>
          </w:p>
        </w:tc>
        <w:tc>
          <w:tcPr>
            <w:tcW w:w="1134" w:type="dxa"/>
            <w:tcBorders>
              <w:top w:val="nil"/>
              <w:left w:val="nil"/>
              <w:bottom w:val="nil"/>
              <w:right w:val="nil"/>
            </w:tcBorders>
            <w:shd w:val="clear" w:color="auto" w:fill="auto"/>
            <w:noWrap/>
            <w:vAlign w:val="center"/>
          </w:tcPr>
          <w:p w14:paraId="7BAA7A12" w14:textId="77777777" w:rsidR="004922A1" w:rsidRPr="00A05BD4" w:rsidRDefault="004922A1" w:rsidP="004922A1">
            <w:pPr>
              <w:jc w:val="center"/>
              <w:rPr>
                <w:rFonts w:ascii="Book Antiqua" w:hAnsi="Book Antiqua"/>
                <w:sz w:val="20"/>
                <w:szCs w:val="20"/>
              </w:rPr>
            </w:pPr>
          </w:p>
        </w:tc>
        <w:tc>
          <w:tcPr>
            <w:tcW w:w="1134" w:type="dxa"/>
            <w:gridSpan w:val="2"/>
            <w:tcBorders>
              <w:top w:val="nil"/>
              <w:left w:val="nil"/>
              <w:bottom w:val="nil"/>
              <w:right w:val="nil"/>
            </w:tcBorders>
            <w:shd w:val="clear" w:color="auto" w:fill="auto"/>
            <w:noWrap/>
            <w:vAlign w:val="center"/>
            <w:hideMark/>
          </w:tcPr>
          <w:p w14:paraId="561A10F4"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0 (0%)</w:t>
            </w:r>
          </w:p>
        </w:tc>
        <w:tc>
          <w:tcPr>
            <w:tcW w:w="1105" w:type="dxa"/>
            <w:tcBorders>
              <w:top w:val="nil"/>
              <w:left w:val="nil"/>
              <w:bottom w:val="nil"/>
              <w:right w:val="nil"/>
            </w:tcBorders>
            <w:shd w:val="clear" w:color="auto" w:fill="auto"/>
            <w:noWrap/>
            <w:vAlign w:val="center"/>
            <w:hideMark/>
          </w:tcPr>
          <w:p w14:paraId="410949C4"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1 (10%)</w:t>
            </w:r>
          </w:p>
        </w:tc>
      </w:tr>
      <w:tr w:rsidR="004922A1" w:rsidRPr="00A05BD4" w14:paraId="4008DBB8" w14:textId="77777777" w:rsidTr="004922A1">
        <w:trPr>
          <w:trHeight w:val="454"/>
        </w:trPr>
        <w:tc>
          <w:tcPr>
            <w:tcW w:w="3261" w:type="dxa"/>
            <w:gridSpan w:val="2"/>
            <w:tcBorders>
              <w:top w:val="nil"/>
              <w:left w:val="nil"/>
              <w:bottom w:val="nil"/>
              <w:right w:val="nil"/>
            </w:tcBorders>
            <w:shd w:val="clear" w:color="auto" w:fill="auto"/>
            <w:noWrap/>
            <w:vAlign w:val="center"/>
            <w:hideMark/>
          </w:tcPr>
          <w:p w14:paraId="1F21A825" w14:textId="77777777" w:rsidR="004922A1" w:rsidRPr="00A05BD4" w:rsidRDefault="004922A1" w:rsidP="004922A1">
            <w:pPr>
              <w:rPr>
                <w:rFonts w:ascii="Book Antiqua" w:hAnsi="Book Antiqua"/>
                <w:sz w:val="20"/>
                <w:szCs w:val="20"/>
              </w:rPr>
            </w:pPr>
            <w:r w:rsidRPr="00A05BD4">
              <w:rPr>
                <w:rFonts w:ascii="Book Antiqua" w:eastAsia="Times New Roman" w:hAnsi="Book Antiqua" w:cs="Times New Roman"/>
                <w:color w:val="000000"/>
                <w:sz w:val="20"/>
                <w:szCs w:val="20"/>
                <w:lang w:val="en-GB"/>
              </w:rPr>
              <w:t xml:space="preserve">   B1 non stricturing non penetrating</w:t>
            </w:r>
          </w:p>
        </w:tc>
        <w:tc>
          <w:tcPr>
            <w:tcW w:w="1134" w:type="dxa"/>
            <w:tcBorders>
              <w:top w:val="nil"/>
              <w:left w:val="nil"/>
              <w:bottom w:val="nil"/>
              <w:right w:val="nil"/>
            </w:tcBorders>
            <w:shd w:val="clear" w:color="auto" w:fill="auto"/>
            <w:noWrap/>
            <w:vAlign w:val="center"/>
            <w:hideMark/>
          </w:tcPr>
          <w:p w14:paraId="693C615D"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4 (50%)</w:t>
            </w:r>
          </w:p>
        </w:tc>
        <w:tc>
          <w:tcPr>
            <w:tcW w:w="1134" w:type="dxa"/>
            <w:tcBorders>
              <w:top w:val="nil"/>
              <w:left w:val="nil"/>
              <w:bottom w:val="nil"/>
              <w:right w:val="nil"/>
            </w:tcBorders>
            <w:shd w:val="clear" w:color="auto" w:fill="auto"/>
            <w:noWrap/>
            <w:vAlign w:val="center"/>
            <w:hideMark/>
          </w:tcPr>
          <w:p w14:paraId="4C702964"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2 (40%)</w:t>
            </w:r>
          </w:p>
        </w:tc>
        <w:tc>
          <w:tcPr>
            <w:tcW w:w="1134" w:type="dxa"/>
            <w:tcBorders>
              <w:top w:val="nil"/>
              <w:left w:val="nil"/>
              <w:bottom w:val="nil"/>
              <w:right w:val="nil"/>
            </w:tcBorders>
            <w:shd w:val="clear" w:color="auto" w:fill="auto"/>
            <w:noWrap/>
            <w:vAlign w:val="center"/>
          </w:tcPr>
          <w:p w14:paraId="05F0BDCB" w14:textId="77777777" w:rsidR="004922A1" w:rsidRPr="00A05BD4" w:rsidRDefault="004922A1" w:rsidP="004922A1">
            <w:pPr>
              <w:jc w:val="center"/>
              <w:rPr>
                <w:rFonts w:ascii="Book Antiqua" w:hAnsi="Book Antiqua"/>
                <w:sz w:val="20"/>
                <w:szCs w:val="20"/>
              </w:rPr>
            </w:pPr>
          </w:p>
        </w:tc>
        <w:tc>
          <w:tcPr>
            <w:tcW w:w="1134" w:type="dxa"/>
            <w:tcBorders>
              <w:top w:val="nil"/>
              <w:left w:val="nil"/>
              <w:bottom w:val="nil"/>
              <w:right w:val="nil"/>
            </w:tcBorders>
            <w:shd w:val="clear" w:color="auto" w:fill="auto"/>
            <w:noWrap/>
            <w:vAlign w:val="center"/>
          </w:tcPr>
          <w:p w14:paraId="7FADCDC3" w14:textId="77777777" w:rsidR="004922A1" w:rsidRPr="00A05BD4" w:rsidRDefault="004922A1" w:rsidP="004922A1">
            <w:pPr>
              <w:jc w:val="center"/>
              <w:rPr>
                <w:rFonts w:ascii="Book Antiqua" w:hAnsi="Book Antiqua"/>
                <w:sz w:val="20"/>
                <w:szCs w:val="20"/>
              </w:rPr>
            </w:pPr>
          </w:p>
        </w:tc>
        <w:tc>
          <w:tcPr>
            <w:tcW w:w="1134" w:type="dxa"/>
            <w:gridSpan w:val="2"/>
            <w:tcBorders>
              <w:top w:val="nil"/>
              <w:left w:val="nil"/>
              <w:bottom w:val="nil"/>
              <w:right w:val="nil"/>
            </w:tcBorders>
            <w:shd w:val="clear" w:color="auto" w:fill="auto"/>
            <w:noWrap/>
            <w:vAlign w:val="center"/>
            <w:hideMark/>
          </w:tcPr>
          <w:p w14:paraId="49BBBACF"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3 (30%)</w:t>
            </w:r>
          </w:p>
        </w:tc>
        <w:tc>
          <w:tcPr>
            <w:tcW w:w="1105" w:type="dxa"/>
            <w:tcBorders>
              <w:top w:val="nil"/>
              <w:left w:val="nil"/>
              <w:bottom w:val="nil"/>
              <w:right w:val="nil"/>
            </w:tcBorders>
            <w:shd w:val="clear" w:color="auto" w:fill="auto"/>
            <w:noWrap/>
            <w:vAlign w:val="center"/>
            <w:hideMark/>
          </w:tcPr>
          <w:p w14:paraId="41FA7289"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1 (10%)</w:t>
            </w:r>
          </w:p>
        </w:tc>
      </w:tr>
      <w:tr w:rsidR="004922A1" w:rsidRPr="00A05BD4" w14:paraId="429F7011" w14:textId="77777777" w:rsidTr="004922A1">
        <w:trPr>
          <w:trHeight w:val="454"/>
        </w:trPr>
        <w:tc>
          <w:tcPr>
            <w:tcW w:w="3261" w:type="dxa"/>
            <w:gridSpan w:val="2"/>
            <w:tcBorders>
              <w:top w:val="nil"/>
              <w:left w:val="nil"/>
              <w:bottom w:val="nil"/>
              <w:right w:val="nil"/>
            </w:tcBorders>
            <w:shd w:val="clear" w:color="auto" w:fill="auto"/>
            <w:noWrap/>
            <w:vAlign w:val="center"/>
            <w:hideMark/>
          </w:tcPr>
          <w:p w14:paraId="2EE1F58A" w14:textId="77777777" w:rsidR="004922A1" w:rsidRPr="00A05BD4" w:rsidRDefault="004922A1" w:rsidP="004922A1">
            <w:pPr>
              <w:rPr>
                <w:rFonts w:ascii="Book Antiqua" w:hAnsi="Book Antiqua"/>
                <w:sz w:val="20"/>
                <w:szCs w:val="20"/>
              </w:rPr>
            </w:pPr>
            <w:r w:rsidRPr="00A05BD4">
              <w:rPr>
                <w:rFonts w:ascii="Book Antiqua" w:eastAsia="Times New Roman" w:hAnsi="Book Antiqua" w:cs="Times New Roman"/>
                <w:color w:val="000000"/>
                <w:sz w:val="20"/>
                <w:szCs w:val="20"/>
                <w:lang w:val="en-GB"/>
              </w:rPr>
              <w:t xml:space="preserve">   B2 stricturing</w:t>
            </w:r>
          </w:p>
        </w:tc>
        <w:tc>
          <w:tcPr>
            <w:tcW w:w="1134" w:type="dxa"/>
            <w:tcBorders>
              <w:top w:val="nil"/>
              <w:left w:val="nil"/>
              <w:bottom w:val="nil"/>
              <w:right w:val="nil"/>
            </w:tcBorders>
            <w:shd w:val="clear" w:color="auto" w:fill="auto"/>
            <w:noWrap/>
            <w:vAlign w:val="center"/>
            <w:hideMark/>
          </w:tcPr>
          <w:p w14:paraId="2D9584DA"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2 (25%)</w:t>
            </w:r>
          </w:p>
        </w:tc>
        <w:tc>
          <w:tcPr>
            <w:tcW w:w="1134" w:type="dxa"/>
            <w:tcBorders>
              <w:top w:val="nil"/>
              <w:left w:val="nil"/>
              <w:bottom w:val="nil"/>
              <w:right w:val="nil"/>
            </w:tcBorders>
            <w:shd w:val="clear" w:color="auto" w:fill="auto"/>
            <w:noWrap/>
            <w:vAlign w:val="center"/>
            <w:hideMark/>
          </w:tcPr>
          <w:p w14:paraId="5C16713E"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0 (0%)</w:t>
            </w:r>
          </w:p>
        </w:tc>
        <w:tc>
          <w:tcPr>
            <w:tcW w:w="1134" w:type="dxa"/>
            <w:tcBorders>
              <w:top w:val="nil"/>
              <w:left w:val="nil"/>
              <w:bottom w:val="nil"/>
              <w:right w:val="nil"/>
            </w:tcBorders>
            <w:shd w:val="clear" w:color="auto" w:fill="auto"/>
            <w:noWrap/>
            <w:vAlign w:val="center"/>
          </w:tcPr>
          <w:p w14:paraId="64032D64" w14:textId="77777777" w:rsidR="004922A1" w:rsidRPr="00A05BD4" w:rsidRDefault="004922A1" w:rsidP="004922A1">
            <w:pPr>
              <w:jc w:val="center"/>
              <w:rPr>
                <w:rFonts w:ascii="Book Antiqua" w:hAnsi="Book Antiqua"/>
                <w:sz w:val="20"/>
                <w:szCs w:val="20"/>
              </w:rPr>
            </w:pPr>
          </w:p>
        </w:tc>
        <w:tc>
          <w:tcPr>
            <w:tcW w:w="1134" w:type="dxa"/>
            <w:tcBorders>
              <w:top w:val="nil"/>
              <w:left w:val="nil"/>
              <w:bottom w:val="nil"/>
              <w:right w:val="nil"/>
            </w:tcBorders>
            <w:shd w:val="clear" w:color="auto" w:fill="auto"/>
            <w:noWrap/>
            <w:vAlign w:val="center"/>
          </w:tcPr>
          <w:p w14:paraId="68F1354F" w14:textId="77777777" w:rsidR="004922A1" w:rsidRPr="00A05BD4" w:rsidRDefault="004922A1" w:rsidP="004922A1">
            <w:pPr>
              <w:jc w:val="center"/>
              <w:rPr>
                <w:rFonts w:ascii="Book Antiqua" w:hAnsi="Book Antiqua"/>
                <w:sz w:val="20"/>
                <w:szCs w:val="20"/>
              </w:rPr>
            </w:pPr>
          </w:p>
        </w:tc>
        <w:tc>
          <w:tcPr>
            <w:tcW w:w="1134" w:type="dxa"/>
            <w:gridSpan w:val="2"/>
            <w:tcBorders>
              <w:top w:val="nil"/>
              <w:left w:val="nil"/>
              <w:bottom w:val="nil"/>
              <w:right w:val="nil"/>
            </w:tcBorders>
            <w:shd w:val="clear" w:color="auto" w:fill="auto"/>
            <w:noWrap/>
            <w:vAlign w:val="center"/>
            <w:hideMark/>
          </w:tcPr>
          <w:p w14:paraId="08970BB1"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4 (40%)</w:t>
            </w:r>
          </w:p>
        </w:tc>
        <w:tc>
          <w:tcPr>
            <w:tcW w:w="1105" w:type="dxa"/>
            <w:tcBorders>
              <w:top w:val="nil"/>
              <w:left w:val="nil"/>
              <w:bottom w:val="nil"/>
              <w:right w:val="nil"/>
            </w:tcBorders>
            <w:shd w:val="clear" w:color="auto" w:fill="auto"/>
            <w:noWrap/>
            <w:vAlign w:val="center"/>
            <w:hideMark/>
          </w:tcPr>
          <w:p w14:paraId="25A83FAC"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5 (50%)</w:t>
            </w:r>
          </w:p>
        </w:tc>
      </w:tr>
      <w:tr w:rsidR="004922A1" w:rsidRPr="00A05BD4" w14:paraId="2AC2B195" w14:textId="77777777" w:rsidTr="004922A1">
        <w:trPr>
          <w:trHeight w:val="454"/>
        </w:trPr>
        <w:tc>
          <w:tcPr>
            <w:tcW w:w="3261" w:type="dxa"/>
            <w:gridSpan w:val="2"/>
            <w:tcBorders>
              <w:top w:val="nil"/>
              <w:left w:val="nil"/>
              <w:bottom w:val="nil"/>
              <w:right w:val="nil"/>
            </w:tcBorders>
            <w:shd w:val="clear" w:color="auto" w:fill="auto"/>
            <w:noWrap/>
            <w:vAlign w:val="center"/>
            <w:hideMark/>
          </w:tcPr>
          <w:p w14:paraId="799B1A0F" w14:textId="77777777" w:rsidR="004922A1" w:rsidRPr="00A05BD4" w:rsidRDefault="004922A1" w:rsidP="004922A1">
            <w:pPr>
              <w:rPr>
                <w:rFonts w:ascii="Book Antiqua" w:hAnsi="Book Antiqua"/>
                <w:sz w:val="20"/>
                <w:szCs w:val="20"/>
              </w:rPr>
            </w:pPr>
            <w:r w:rsidRPr="00A05BD4">
              <w:rPr>
                <w:rFonts w:ascii="Book Antiqua" w:eastAsia="Times New Roman" w:hAnsi="Book Antiqua" w:cs="Times New Roman"/>
                <w:color w:val="000000"/>
                <w:sz w:val="20"/>
                <w:szCs w:val="20"/>
                <w:lang w:val="en-GB"/>
              </w:rPr>
              <w:t xml:space="preserve">   B3 penetrating</w:t>
            </w:r>
          </w:p>
        </w:tc>
        <w:tc>
          <w:tcPr>
            <w:tcW w:w="1134" w:type="dxa"/>
            <w:tcBorders>
              <w:top w:val="nil"/>
              <w:left w:val="nil"/>
              <w:bottom w:val="nil"/>
              <w:right w:val="nil"/>
            </w:tcBorders>
            <w:shd w:val="clear" w:color="auto" w:fill="auto"/>
            <w:noWrap/>
            <w:vAlign w:val="center"/>
            <w:hideMark/>
          </w:tcPr>
          <w:p w14:paraId="4E43A224"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0 (0%)</w:t>
            </w:r>
          </w:p>
        </w:tc>
        <w:tc>
          <w:tcPr>
            <w:tcW w:w="1134" w:type="dxa"/>
            <w:tcBorders>
              <w:top w:val="nil"/>
              <w:left w:val="nil"/>
              <w:bottom w:val="nil"/>
              <w:right w:val="nil"/>
            </w:tcBorders>
            <w:shd w:val="clear" w:color="auto" w:fill="auto"/>
            <w:noWrap/>
            <w:vAlign w:val="center"/>
            <w:hideMark/>
          </w:tcPr>
          <w:p w14:paraId="13B0201D"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0 (0%)</w:t>
            </w:r>
          </w:p>
        </w:tc>
        <w:tc>
          <w:tcPr>
            <w:tcW w:w="1134" w:type="dxa"/>
            <w:tcBorders>
              <w:top w:val="nil"/>
              <w:left w:val="nil"/>
              <w:bottom w:val="nil"/>
              <w:right w:val="nil"/>
            </w:tcBorders>
            <w:shd w:val="clear" w:color="auto" w:fill="auto"/>
            <w:noWrap/>
            <w:vAlign w:val="center"/>
          </w:tcPr>
          <w:p w14:paraId="66CCB4A0" w14:textId="77777777" w:rsidR="004922A1" w:rsidRPr="00A05BD4" w:rsidRDefault="004922A1" w:rsidP="004922A1">
            <w:pPr>
              <w:jc w:val="center"/>
              <w:rPr>
                <w:rFonts w:ascii="Book Antiqua" w:hAnsi="Book Antiqua"/>
                <w:sz w:val="20"/>
                <w:szCs w:val="20"/>
              </w:rPr>
            </w:pPr>
          </w:p>
        </w:tc>
        <w:tc>
          <w:tcPr>
            <w:tcW w:w="1134" w:type="dxa"/>
            <w:tcBorders>
              <w:top w:val="nil"/>
              <w:left w:val="nil"/>
              <w:bottom w:val="nil"/>
              <w:right w:val="nil"/>
            </w:tcBorders>
            <w:shd w:val="clear" w:color="auto" w:fill="auto"/>
            <w:noWrap/>
            <w:vAlign w:val="center"/>
          </w:tcPr>
          <w:p w14:paraId="563A51E3" w14:textId="77777777" w:rsidR="004922A1" w:rsidRPr="00A05BD4" w:rsidRDefault="004922A1" w:rsidP="004922A1">
            <w:pPr>
              <w:jc w:val="center"/>
              <w:rPr>
                <w:rFonts w:ascii="Book Antiqua" w:hAnsi="Book Antiqua"/>
                <w:sz w:val="20"/>
                <w:szCs w:val="20"/>
              </w:rPr>
            </w:pPr>
          </w:p>
        </w:tc>
        <w:tc>
          <w:tcPr>
            <w:tcW w:w="1134" w:type="dxa"/>
            <w:gridSpan w:val="2"/>
            <w:tcBorders>
              <w:top w:val="nil"/>
              <w:left w:val="nil"/>
              <w:bottom w:val="nil"/>
              <w:right w:val="nil"/>
            </w:tcBorders>
            <w:shd w:val="clear" w:color="auto" w:fill="auto"/>
            <w:noWrap/>
            <w:vAlign w:val="center"/>
            <w:hideMark/>
          </w:tcPr>
          <w:p w14:paraId="166463A9"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3 (30%)</w:t>
            </w:r>
          </w:p>
        </w:tc>
        <w:tc>
          <w:tcPr>
            <w:tcW w:w="1105" w:type="dxa"/>
            <w:tcBorders>
              <w:top w:val="nil"/>
              <w:left w:val="nil"/>
              <w:bottom w:val="nil"/>
              <w:right w:val="nil"/>
            </w:tcBorders>
            <w:shd w:val="clear" w:color="auto" w:fill="auto"/>
            <w:noWrap/>
            <w:vAlign w:val="center"/>
            <w:hideMark/>
          </w:tcPr>
          <w:p w14:paraId="244FF6FB"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2 (20%)</w:t>
            </w:r>
          </w:p>
        </w:tc>
      </w:tr>
      <w:tr w:rsidR="004922A1" w:rsidRPr="00A05BD4" w14:paraId="7BC136D2" w14:textId="77777777" w:rsidTr="004922A1">
        <w:trPr>
          <w:trHeight w:val="454"/>
        </w:trPr>
        <w:tc>
          <w:tcPr>
            <w:tcW w:w="3261" w:type="dxa"/>
            <w:gridSpan w:val="2"/>
            <w:tcBorders>
              <w:top w:val="nil"/>
              <w:left w:val="nil"/>
              <w:bottom w:val="nil"/>
              <w:right w:val="nil"/>
            </w:tcBorders>
            <w:shd w:val="clear" w:color="auto" w:fill="auto"/>
            <w:noWrap/>
            <w:vAlign w:val="center"/>
            <w:hideMark/>
          </w:tcPr>
          <w:p w14:paraId="0A237607" w14:textId="77777777" w:rsidR="004922A1" w:rsidRPr="00A05BD4" w:rsidRDefault="004922A1" w:rsidP="004922A1">
            <w:pPr>
              <w:rPr>
                <w:rFonts w:ascii="Book Antiqua" w:hAnsi="Book Antiqua"/>
                <w:sz w:val="20"/>
                <w:szCs w:val="20"/>
              </w:rPr>
            </w:pPr>
            <w:r w:rsidRPr="00A05BD4">
              <w:rPr>
                <w:rFonts w:ascii="Book Antiqua" w:eastAsia="Times New Roman" w:hAnsi="Book Antiqua" w:cs="Times New Roman"/>
                <w:color w:val="000000"/>
                <w:sz w:val="20"/>
                <w:szCs w:val="20"/>
                <w:lang w:val="en-GB"/>
              </w:rPr>
              <w:t xml:space="preserve">   P perianal disease</w:t>
            </w:r>
          </w:p>
        </w:tc>
        <w:tc>
          <w:tcPr>
            <w:tcW w:w="1134" w:type="dxa"/>
            <w:tcBorders>
              <w:top w:val="nil"/>
              <w:left w:val="nil"/>
              <w:bottom w:val="nil"/>
              <w:right w:val="nil"/>
            </w:tcBorders>
            <w:shd w:val="clear" w:color="auto" w:fill="auto"/>
            <w:noWrap/>
            <w:vAlign w:val="center"/>
            <w:hideMark/>
          </w:tcPr>
          <w:p w14:paraId="0D73964E"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1 (13%)</w:t>
            </w:r>
          </w:p>
        </w:tc>
        <w:tc>
          <w:tcPr>
            <w:tcW w:w="1134" w:type="dxa"/>
            <w:tcBorders>
              <w:top w:val="nil"/>
              <w:left w:val="nil"/>
              <w:bottom w:val="nil"/>
              <w:right w:val="nil"/>
            </w:tcBorders>
            <w:shd w:val="clear" w:color="auto" w:fill="auto"/>
            <w:noWrap/>
            <w:vAlign w:val="center"/>
            <w:hideMark/>
          </w:tcPr>
          <w:p w14:paraId="2659E4D0"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0 (0%)</w:t>
            </w:r>
          </w:p>
        </w:tc>
        <w:tc>
          <w:tcPr>
            <w:tcW w:w="1134" w:type="dxa"/>
            <w:tcBorders>
              <w:top w:val="nil"/>
              <w:left w:val="nil"/>
              <w:bottom w:val="nil"/>
              <w:right w:val="nil"/>
            </w:tcBorders>
            <w:shd w:val="clear" w:color="auto" w:fill="auto"/>
            <w:noWrap/>
            <w:vAlign w:val="center"/>
          </w:tcPr>
          <w:p w14:paraId="61ABB50F" w14:textId="77777777" w:rsidR="004922A1" w:rsidRPr="00A05BD4" w:rsidRDefault="004922A1" w:rsidP="004922A1">
            <w:pPr>
              <w:jc w:val="center"/>
              <w:rPr>
                <w:rFonts w:ascii="Book Antiqua" w:hAnsi="Book Antiqua"/>
                <w:sz w:val="20"/>
                <w:szCs w:val="20"/>
              </w:rPr>
            </w:pPr>
          </w:p>
        </w:tc>
        <w:tc>
          <w:tcPr>
            <w:tcW w:w="1134" w:type="dxa"/>
            <w:tcBorders>
              <w:top w:val="nil"/>
              <w:left w:val="nil"/>
              <w:bottom w:val="nil"/>
              <w:right w:val="nil"/>
            </w:tcBorders>
            <w:shd w:val="clear" w:color="auto" w:fill="auto"/>
            <w:noWrap/>
            <w:vAlign w:val="center"/>
          </w:tcPr>
          <w:p w14:paraId="134DF4D1" w14:textId="77777777" w:rsidR="004922A1" w:rsidRPr="00A05BD4" w:rsidRDefault="004922A1" w:rsidP="004922A1">
            <w:pPr>
              <w:jc w:val="center"/>
              <w:rPr>
                <w:rFonts w:ascii="Book Antiqua" w:hAnsi="Book Antiqua"/>
                <w:sz w:val="20"/>
                <w:szCs w:val="20"/>
              </w:rPr>
            </w:pPr>
          </w:p>
        </w:tc>
        <w:tc>
          <w:tcPr>
            <w:tcW w:w="1134" w:type="dxa"/>
            <w:gridSpan w:val="2"/>
            <w:tcBorders>
              <w:top w:val="nil"/>
              <w:left w:val="nil"/>
              <w:bottom w:val="nil"/>
              <w:right w:val="nil"/>
            </w:tcBorders>
            <w:shd w:val="clear" w:color="auto" w:fill="auto"/>
            <w:noWrap/>
            <w:vAlign w:val="center"/>
            <w:hideMark/>
          </w:tcPr>
          <w:p w14:paraId="30B5ACC6"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2 (20%)</w:t>
            </w:r>
          </w:p>
        </w:tc>
        <w:tc>
          <w:tcPr>
            <w:tcW w:w="1105" w:type="dxa"/>
            <w:tcBorders>
              <w:top w:val="nil"/>
              <w:left w:val="nil"/>
              <w:bottom w:val="nil"/>
              <w:right w:val="nil"/>
            </w:tcBorders>
            <w:shd w:val="clear" w:color="auto" w:fill="auto"/>
            <w:noWrap/>
            <w:vAlign w:val="center"/>
            <w:hideMark/>
          </w:tcPr>
          <w:p w14:paraId="44B20045"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0 (0%)</w:t>
            </w:r>
          </w:p>
        </w:tc>
      </w:tr>
      <w:tr w:rsidR="004922A1" w:rsidRPr="00A05BD4" w14:paraId="5C35F083" w14:textId="77777777" w:rsidTr="004922A1">
        <w:trPr>
          <w:trHeight w:val="454"/>
        </w:trPr>
        <w:tc>
          <w:tcPr>
            <w:tcW w:w="3261" w:type="dxa"/>
            <w:gridSpan w:val="2"/>
            <w:tcBorders>
              <w:top w:val="nil"/>
              <w:left w:val="nil"/>
              <w:bottom w:val="nil"/>
              <w:right w:val="nil"/>
            </w:tcBorders>
            <w:shd w:val="clear" w:color="auto" w:fill="auto"/>
            <w:noWrap/>
            <w:vAlign w:val="center"/>
            <w:hideMark/>
          </w:tcPr>
          <w:p w14:paraId="3E611BBD" w14:textId="77777777" w:rsidR="004922A1" w:rsidRPr="00A05BD4" w:rsidRDefault="004922A1" w:rsidP="004922A1">
            <w:pPr>
              <w:rPr>
                <w:rFonts w:ascii="Book Antiqua" w:hAnsi="Book Antiqua"/>
                <w:sz w:val="20"/>
                <w:szCs w:val="20"/>
              </w:rPr>
            </w:pPr>
            <w:r w:rsidRPr="00A05BD4">
              <w:rPr>
                <w:rFonts w:ascii="Book Antiqua" w:eastAsia="Times New Roman" w:hAnsi="Book Antiqua" w:cs="Times New Roman"/>
                <w:color w:val="000000"/>
                <w:sz w:val="20"/>
                <w:szCs w:val="20"/>
                <w:lang w:val="en-GB"/>
              </w:rPr>
              <w:t xml:space="preserve">   Proctitis</w:t>
            </w:r>
          </w:p>
        </w:tc>
        <w:tc>
          <w:tcPr>
            <w:tcW w:w="1134" w:type="dxa"/>
            <w:tcBorders>
              <w:top w:val="nil"/>
              <w:left w:val="nil"/>
              <w:bottom w:val="nil"/>
              <w:right w:val="nil"/>
            </w:tcBorders>
            <w:shd w:val="clear" w:color="auto" w:fill="auto"/>
            <w:noWrap/>
            <w:vAlign w:val="center"/>
          </w:tcPr>
          <w:p w14:paraId="2E71E878" w14:textId="77777777" w:rsidR="004922A1" w:rsidRPr="00A05BD4" w:rsidRDefault="004922A1" w:rsidP="004922A1">
            <w:pPr>
              <w:jc w:val="center"/>
              <w:rPr>
                <w:rFonts w:ascii="Book Antiqua" w:hAnsi="Book Antiqua"/>
                <w:sz w:val="20"/>
                <w:szCs w:val="20"/>
              </w:rPr>
            </w:pPr>
          </w:p>
        </w:tc>
        <w:tc>
          <w:tcPr>
            <w:tcW w:w="1134" w:type="dxa"/>
            <w:tcBorders>
              <w:top w:val="nil"/>
              <w:left w:val="nil"/>
              <w:bottom w:val="nil"/>
              <w:right w:val="nil"/>
            </w:tcBorders>
            <w:shd w:val="clear" w:color="auto" w:fill="auto"/>
            <w:noWrap/>
            <w:vAlign w:val="center"/>
            <w:hideMark/>
          </w:tcPr>
          <w:p w14:paraId="62F01005"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1 20%</w:t>
            </w:r>
          </w:p>
        </w:tc>
        <w:tc>
          <w:tcPr>
            <w:tcW w:w="1134" w:type="dxa"/>
            <w:tcBorders>
              <w:top w:val="nil"/>
              <w:left w:val="nil"/>
              <w:bottom w:val="nil"/>
              <w:right w:val="nil"/>
            </w:tcBorders>
            <w:shd w:val="clear" w:color="auto" w:fill="auto"/>
            <w:noWrap/>
            <w:vAlign w:val="center"/>
            <w:hideMark/>
          </w:tcPr>
          <w:p w14:paraId="2EA37426"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6 19%</w:t>
            </w:r>
          </w:p>
        </w:tc>
        <w:tc>
          <w:tcPr>
            <w:tcW w:w="1134" w:type="dxa"/>
            <w:tcBorders>
              <w:top w:val="nil"/>
              <w:left w:val="nil"/>
              <w:bottom w:val="nil"/>
              <w:right w:val="nil"/>
            </w:tcBorders>
            <w:shd w:val="clear" w:color="auto" w:fill="auto"/>
            <w:noWrap/>
            <w:vAlign w:val="center"/>
          </w:tcPr>
          <w:p w14:paraId="4FAB9199" w14:textId="77777777" w:rsidR="004922A1" w:rsidRPr="00A05BD4" w:rsidRDefault="004922A1" w:rsidP="004922A1">
            <w:pPr>
              <w:jc w:val="center"/>
              <w:rPr>
                <w:rFonts w:ascii="Book Antiqua" w:hAnsi="Book Antiqua"/>
                <w:sz w:val="20"/>
                <w:szCs w:val="20"/>
              </w:rPr>
            </w:pPr>
          </w:p>
        </w:tc>
        <w:tc>
          <w:tcPr>
            <w:tcW w:w="1134" w:type="dxa"/>
            <w:gridSpan w:val="2"/>
            <w:tcBorders>
              <w:top w:val="nil"/>
              <w:left w:val="nil"/>
              <w:bottom w:val="nil"/>
              <w:right w:val="nil"/>
            </w:tcBorders>
            <w:shd w:val="clear" w:color="auto" w:fill="auto"/>
            <w:noWrap/>
            <w:vAlign w:val="center"/>
          </w:tcPr>
          <w:p w14:paraId="03FD727A" w14:textId="77777777" w:rsidR="004922A1" w:rsidRPr="00A05BD4" w:rsidRDefault="004922A1" w:rsidP="004922A1">
            <w:pPr>
              <w:jc w:val="center"/>
              <w:rPr>
                <w:rFonts w:ascii="Book Antiqua" w:hAnsi="Book Antiqua"/>
                <w:sz w:val="20"/>
                <w:szCs w:val="20"/>
              </w:rPr>
            </w:pPr>
          </w:p>
        </w:tc>
        <w:tc>
          <w:tcPr>
            <w:tcW w:w="1105" w:type="dxa"/>
            <w:tcBorders>
              <w:top w:val="nil"/>
              <w:left w:val="nil"/>
              <w:bottom w:val="nil"/>
              <w:right w:val="nil"/>
            </w:tcBorders>
            <w:shd w:val="clear" w:color="auto" w:fill="auto"/>
            <w:noWrap/>
            <w:vAlign w:val="center"/>
          </w:tcPr>
          <w:p w14:paraId="2D1D6845" w14:textId="77777777" w:rsidR="004922A1" w:rsidRPr="00A05BD4" w:rsidRDefault="004922A1" w:rsidP="004922A1">
            <w:pPr>
              <w:jc w:val="center"/>
              <w:rPr>
                <w:rFonts w:ascii="Book Antiqua" w:hAnsi="Book Antiqua"/>
                <w:sz w:val="20"/>
                <w:szCs w:val="20"/>
              </w:rPr>
            </w:pPr>
          </w:p>
        </w:tc>
      </w:tr>
      <w:tr w:rsidR="004922A1" w:rsidRPr="00A05BD4" w14:paraId="6E0384F9" w14:textId="77777777" w:rsidTr="004922A1">
        <w:trPr>
          <w:trHeight w:val="454"/>
        </w:trPr>
        <w:tc>
          <w:tcPr>
            <w:tcW w:w="3261" w:type="dxa"/>
            <w:gridSpan w:val="2"/>
            <w:tcBorders>
              <w:top w:val="nil"/>
              <w:left w:val="nil"/>
              <w:bottom w:val="nil"/>
              <w:right w:val="nil"/>
            </w:tcBorders>
            <w:shd w:val="clear" w:color="auto" w:fill="auto"/>
            <w:noWrap/>
            <w:vAlign w:val="center"/>
            <w:hideMark/>
          </w:tcPr>
          <w:p w14:paraId="1C58BC71" w14:textId="77777777" w:rsidR="004922A1" w:rsidRPr="00A05BD4" w:rsidRDefault="004922A1" w:rsidP="004922A1">
            <w:pPr>
              <w:rPr>
                <w:rFonts w:ascii="Book Antiqua" w:hAnsi="Book Antiqua"/>
                <w:sz w:val="20"/>
                <w:szCs w:val="20"/>
              </w:rPr>
            </w:pPr>
            <w:r w:rsidRPr="00A05BD4">
              <w:rPr>
                <w:rFonts w:ascii="Book Antiqua" w:eastAsia="Times New Roman" w:hAnsi="Book Antiqua" w:cs="Times New Roman"/>
                <w:color w:val="000000"/>
                <w:sz w:val="20"/>
                <w:szCs w:val="20"/>
                <w:lang w:val="en-GB"/>
              </w:rPr>
              <w:t xml:space="preserve">   Left sided</w:t>
            </w:r>
          </w:p>
        </w:tc>
        <w:tc>
          <w:tcPr>
            <w:tcW w:w="1134" w:type="dxa"/>
            <w:tcBorders>
              <w:top w:val="nil"/>
              <w:left w:val="nil"/>
              <w:bottom w:val="nil"/>
              <w:right w:val="nil"/>
            </w:tcBorders>
            <w:shd w:val="clear" w:color="auto" w:fill="auto"/>
            <w:noWrap/>
            <w:vAlign w:val="center"/>
          </w:tcPr>
          <w:p w14:paraId="1341EF47" w14:textId="77777777" w:rsidR="004922A1" w:rsidRPr="00A05BD4" w:rsidRDefault="004922A1" w:rsidP="004922A1">
            <w:pPr>
              <w:jc w:val="center"/>
              <w:rPr>
                <w:rFonts w:ascii="Book Antiqua" w:hAnsi="Book Antiqua"/>
                <w:sz w:val="20"/>
                <w:szCs w:val="20"/>
              </w:rPr>
            </w:pPr>
          </w:p>
        </w:tc>
        <w:tc>
          <w:tcPr>
            <w:tcW w:w="1134" w:type="dxa"/>
            <w:tcBorders>
              <w:top w:val="nil"/>
              <w:left w:val="nil"/>
              <w:bottom w:val="nil"/>
              <w:right w:val="nil"/>
            </w:tcBorders>
            <w:shd w:val="clear" w:color="auto" w:fill="auto"/>
            <w:noWrap/>
            <w:vAlign w:val="center"/>
            <w:hideMark/>
          </w:tcPr>
          <w:p w14:paraId="6385416B"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0 0%</w:t>
            </w:r>
          </w:p>
        </w:tc>
        <w:tc>
          <w:tcPr>
            <w:tcW w:w="1134" w:type="dxa"/>
            <w:tcBorders>
              <w:top w:val="nil"/>
              <w:left w:val="nil"/>
              <w:bottom w:val="nil"/>
              <w:right w:val="nil"/>
            </w:tcBorders>
            <w:shd w:val="clear" w:color="auto" w:fill="auto"/>
            <w:noWrap/>
            <w:vAlign w:val="center"/>
            <w:hideMark/>
          </w:tcPr>
          <w:p w14:paraId="0A2BA2C8"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9 29%</w:t>
            </w:r>
          </w:p>
        </w:tc>
        <w:tc>
          <w:tcPr>
            <w:tcW w:w="1134" w:type="dxa"/>
            <w:tcBorders>
              <w:top w:val="nil"/>
              <w:left w:val="nil"/>
              <w:bottom w:val="nil"/>
              <w:right w:val="nil"/>
            </w:tcBorders>
            <w:shd w:val="clear" w:color="auto" w:fill="auto"/>
            <w:noWrap/>
            <w:vAlign w:val="center"/>
          </w:tcPr>
          <w:p w14:paraId="47107E44" w14:textId="77777777" w:rsidR="004922A1" w:rsidRPr="00A05BD4" w:rsidRDefault="004922A1" w:rsidP="004922A1">
            <w:pPr>
              <w:jc w:val="center"/>
              <w:rPr>
                <w:rFonts w:ascii="Book Antiqua" w:hAnsi="Book Antiqua"/>
                <w:sz w:val="20"/>
                <w:szCs w:val="20"/>
              </w:rPr>
            </w:pPr>
          </w:p>
        </w:tc>
        <w:tc>
          <w:tcPr>
            <w:tcW w:w="1134" w:type="dxa"/>
            <w:gridSpan w:val="2"/>
            <w:tcBorders>
              <w:top w:val="nil"/>
              <w:left w:val="nil"/>
              <w:bottom w:val="nil"/>
              <w:right w:val="nil"/>
            </w:tcBorders>
            <w:shd w:val="clear" w:color="auto" w:fill="auto"/>
            <w:noWrap/>
            <w:vAlign w:val="center"/>
          </w:tcPr>
          <w:p w14:paraId="5EC8C59A" w14:textId="77777777" w:rsidR="004922A1" w:rsidRPr="00A05BD4" w:rsidRDefault="004922A1" w:rsidP="004922A1">
            <w:pPr>
              <w:jc w:val="center"/>
              <w:rPr>
                <w:rFonts w:ascii="Book Antiqua" w:hAnsi="Book Antiqua"/>
                <w:sz w:val="20"/>
                <w:szCs w:val="20"/>
              </w:rPr>
            </w:pPr>
          </w:p>
        </w:tc>
        <w:tc>
          <w:tcPr>
            <w:tcW w:w="1105" w:type="dxa"/>
            <w:tcBorders>
              <w:top w:val="nil"/>
              <w:left w:val="nil"/>
              <w:bottom w:val="nil"/>
              <w:right w:val="nil"/>
            </w:tcBorders>
            <w:shd w:val="clear" w:color="auto" w:fill="auto"/>
            <w:noWrap/>
            <w:vAlign w:val="center"/>
          </w:tcPr>
          <w:p w14:paraId="5751890C" w14:textId="77777777" w:rsidR="004922A1" w:rsidRPr="00A05BD4" w:rsidRDefault="004922A1" w:rsidP="004922A1">
            <w:pPr>
              <w:jc w:val="center"/>
              <w:rPr>
                <w:rFonts w:ascii="Book Antiqua" w:hAnsi="Book Antiqua"/>
                <w:sz w:val="20"/>
                <w:szCs w:val="20"/>
              </w:rPr>
            </w:pPr>
          </w:p>
        </w:tc>
      </w:tr>
      <w:tr w:rsidR="004922A1" w:rsidRPr="00A05BD4" w14:paraId="255D826A" w14:textId="77777777" w:rsidTr="004922A1">
        <w:trPr>
          <w:trHeight w:val="454"/>
        </w:trPr>
        <w:tc>
          <w:tcPr>
            <w:tcW w:w="3261" w:type="dxa"/>
            <w:gridSpan w:val="2"/>
            <w:tcBorders>
              <w:top w:val="nil"/>
              <w:left w:val="nil"/>
              <w:bottom w:val="nil"/>
              <w:right w:val="nil"/>
            </w:tcBorders>
            <w:shd w:val="clear" w:color="auto" w:fill="auto"/>
            <w:noWrap/>
            <w:vAlign w:val="center"/>
            <w:hideMark/>
          </w:tcPr>
          <w:p w14:paraId="181128B7" w14:textId="77777777" w:rsidR="004922A1" w:rsidRPr="00A05BD4" w:rsidRDefault="004922A1" w:rsidP="004922A1">
            <w:pPr>
              <w:rPr>
                <w:rFonts w:ascii="Book Antiqua" w:hAnsi="Book Antiqua"/>
                <w:sz w:val="20"/>
                <w:szCs w:val="20"/>
              </w:rPr>
            </w:pPr>
            <w:r w:rsidRPr="00A05BD4">
              <w:rPr>
                <w:rFonts w:ascii="Book Antiqua" w:eastAsia="Times New Roman" w:hAnsi="Book Antiqua" w:cs="Times New Roman"/>
                <w:color w:val="000000"/>
                <w:sz w:val="20"/>
                <w:szCs w:val="20"/>
                <w:lang w:val="en-GB"/>
              </w:rPr>
              <w:t xml:space="preserve">   Extensive</w:t>
            </w:r>
          </w:p>
        </w:tc>
        <w:tc>
          <w:tcPr>
            <w:tcW w:w="1134" w:type="dxa"/>
            <w:tcBorders>
              <w:top w:val="nil"/>
              <w:left w:val="nil"/>
              <w:bottom w:val="nil"/>
              <w:right w:val="nil"/>
            </w:tcBorders>
            <w:shd w:val="clear" w:color="auto" w:fill="auto"/>
            <w:noWrap/>
            <w:vAlign w:val="center"/>
          </w:tcPr>
          <w:p w14:paraId="6553A974" w14:textId="77777777" w:rsidR="004922A1" w:rsidRPr="00A05BD4" w:rsidRDefault="004922A1" w:rsidP="004922A1">
            <w:pPr>
              <w:jc w:val="center"/>
              <w:rPr>
                <w:rFonts w:ascii="Book Antiqua" w:hAnsi="Book Antiqua"/>
                <w:sz w:val="20"/>
                <w:szCs w:val="20"/>
              </w:rPr>
            </w:pPr>
          </w:p>
        </w:tc>
        <w:tc>
          <w:tcPr>
            <w:tcW w:w="1134" w:type="dxa"/>
            <w:tcBorders>
              <w:top w:val="nil"/>
              <w:left w:val="nil"/>
              <w:bottom w:val="nil"/>
              <w:right w:val="nil"/>
            </w:tcBorders>
            <w:shd w:val="clear" w:color="auto" w:fill="auto"/>
            <w:noWrap/>
            <w:vAlign w:val="center"/>
            <w:hideMark/>
          </w:tcPr>
          <w:p w14:paraId="5598B117"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1 20%</w:t>
            </w:r>
          </w:p>
        </w:tc>
        <w:tc>
          <w:tcPr>
            <w:tcW w:w="1134" w:type="dxa"/>
            <w:tcBorders>
              <w:top w:val="nil"/>
              <w:left w:val="nil"/>
              <w:bottom w:val="nil"/>
              <w:right w:val="nil"/>
            </w:tcBorders>
            <w:shd w:val="clear" w:color="auto" w:fill="auto"/>
            <w:noWrap/>
            <w:vAlign w:val="center"/>
            <w:hideMark/>
          </w:tcPr>
          <w:p w14:paraId="5DCE930D" w14:textId="77777777" w:rsidR="004922A1" w:rsidRPr="00A05BD4" w:rsidRDefault="004922A1" w:rsidP="004922A1">
            <w:pPr>
              <w:jc w:val="center"/>
              <w:rPr>
                <w:rFonts w:ascii="Book Antiqua" w:hAnsi="Book Antiqua"/>
                <w:sz w:val="20"/>
                <w:szCs w:val="20"/>
              </w:rPr>
            </w:pPr>
            <w:r w:rsidRPr="00A05BD4">
              <w:rPr>
                <w:rFonts w:ascii="Book Antiqua" w:hAnsi="Book Antiqua"/>
                <w:sz w:val="20"/>
                <w:szCs w:val="20"/>
              </w:rPr>
              <w:t>10 32%</w:t>
            </w:r>
          </w:p>
        </w:tc>
        <w:tc>
          <w:tcPr>
            <w:tcW w:w="1134" w:type="dxa"/>
            <w:tcBorders>
              <w:top w:val="nil"/>
              <w:left w:val="nil"/>
              <w:bottom w:val="nil"/>
              <w:right w:val="nil"/>
            </w:tcBorders>
            <w:shd w:val="clear" w:color="auto" w:fill="auto"/>
            <w:noWrap/>
            <w:vAlign w:val="center"/>
          </w:tcPr>
          <w:p w14:paraId="58EC2F70" w14:textId="77777777" w:rsidR="004922A1" w:rsidRPr="00A05BD4" w:rsidRDefault="004922A1" w:rsidP="004922A1">
            <w:pPr>
              <w:jc w:val="center"/>
              <w:rPr>
                <w:rFonts w:ascii="Book Antiqua" w:hAnsi="Book Antiqua"/>
                <w:sz w:val="20"/>
                <w:szCs w:val="20"/>
              </w:rPr>
            </w:pPr>
          </w:p>
        </w:tc>
        <w:tc>
          <w:tcPr>
            <w:tcW w:w="1134" w:type="dxa"/>
            <w:gridSpan w:val="2"/>
            <w:tcBorders>
              <w:top w:val="nil"/>
              <w:left w:val="nil"/>
              <w:bottom w:val="nil"/>
              <w:right w:val="nil"/>
            </w:tcBorders>
            <w:shd w:val="clear" w:color="auto" w:fill="auto"/>
            <w:noWrap/>
            <w:vAlign w:val="center"/>
          </w:tcPr>
          <w:p w14:paraId="77E4D418" w14:textId="77777777" w:rsidR="004922A1" w:rsidRPr="00A05BD4" w:rsidRDefault="004922A1" w:rsidP="004922A1">
            <w:pPr>
              <w:jc w:val="center"/>
              <w:rPr>
                <w:rFonts w:ascii="Book Antiqua" w:hAnsi="Book Antiqua"/>
                <w:sz w:val="20"/>
                <w:szCs w:val="20"/>
              </w:rPr>
            </w:pPr>
          </w:p>
        </w:tc>
        <w:tc>
          <w:tcPr>
            <w:tcW w:w="1105" w:type="dxa"/>
            <w:tcBorders>
              <w:top w:val="nil"/>
              <w:left w:val="nil"/>
              <w:bottom w:val="nil"/>
              <w:right w:val="nil"/>
            </w:tcBorders>
            <w:shd w:val="clear" w:color="auto" w:fill="auto"/>
            <w:noWrap/>
            <w:vAlign w:val="center"/>
          </w:tcPr>
          <w:p w14:paraId="20A998F4" w14:textId="77777777" w:rsidR="004922A1" w:rsidRPr="00A05BD4" w:rsidRDefault="004922A1" w:rsidP="004922A1">
            <w:pPr>
              <w:jc w:val="center"/>
              <w:rPr>
                <w:rFonts w:ascii="Book Antiqua" w:hAnsi="Book Antiqua"/>
                <w:sz w:val="20"/>
                <w:szCs w:val="20"/>
              </w:rPr>
            </w:pPr>
          </w:p>
        </w:tc>
      </w:tr>
    </w:tbl>
    <w:p w14:paraId="0F60D1B6" w14:textId="77777777" w:rsidR="004922A1" w:rsidRPr="00A05BD4" w:rsidRDefault="004922A1" w:rsidP="004922A1">
      <w:pPr>
        <w:rPr>
          <w:rFonts w:ascii="Book Antiqua" w:hAnsi="Book Antiqua"/>
          <w:lang w:val="en-GB"/>
        </w:rPr>
      </w:pPr>
    </w:p>
    <w:p w14:paraId="1059E53F" w14:textId="77777777" w:rsidR="004922A1" w:rsidRPr="00A05BD4" w:rsidRDefault="004922A1" w:rsidP="004922A1">
      <w:pPr>
        <w:rPr>
          <w:rFonts w:ascii="Book Antiqua" w:hAnsi="Book Antiqua"/>
          <w:lang w:val="en-GB"/>
        </w:rPr>
      </w:pPr>
    </w:p>
    <w:p w14:paraId="63BC6937" w14:textId="77777777" w:rsidR="004922A1" w:rsidRPr="00A05BD4" w:rsidRDefault="004922A1" w:rsidP="004922A1">
      <w:pPr>
        <w:rPr>
          <w:rFonts w:ascii="Book Antiqua" w:hAnsi="Book Antiqua"/>
          <w:lang w:val="en-GB"/>
        </w:rPr>
      </w:pPr>
    </w:p>
    <w:p w14:paraId="4E1D602F" w14:textId="77777777" w:rsidR="004922A1" w:rsidRPr="00A05BD4" w:rsidRDefault="004922A1" w:rsidP="004922A1">
      <w:pPr>
        <w:rPr>
          <w:rFonts w:ascii="Book Antiqua" w:hAnsi="Book Antiqua"/>
          <w:lang w:val="en-GB"/>
        </w:rPr>
      </w:pPr>
    </w:p>
    <w:p w14:paraId="57FFD8EB" w14:textId="77777777" w:rsidR="004922A1" w:rsidRPr="00A05BD4" w:rsidRDefault="004922A1" w:rsidP="004922A1">
      <w:pPr>
        <w:rPr>
          <w:rFonts w:ascii="Book Antiqua" w:hAnsi="Book Antiqua"/>
          <w:lang w:val="en-GB"/>
        </w:rPr>
      </w:pPr>
    </w:p>
    <w:p w14:paraId="0D319427" w14:textId="77777777" w:rsidR="004922A1" w:rsidRPr="00A05BD4" w:rsidRDefault="004922A1" w:rsidP="004922A1">
      <w:pPr>
        <w:pStyle w:val="Overskrift2"/>
        <w:rPr>
          <w:rFonts w:ascii="Book Antiqua" w:hAnsi="Book Antiqua"/>
          <w:lang w:val="en-GB"/>
        </w:rPr>
      </w:pPr>
      <w:r w:rsidRPr="00A05BD4">
        <w:rPr>
          <w:rFonts w:ascii="Book Antiqua" w:hAnsi="Book Antiqua"/>
          <w:lang w:val="en-GB"/>
        </w:rPr>
        <w:t>Table 2 complications, medication and smoking.</w:t>
      </w:r>
    </w:p>
    <w:tbl>
      <w:tblPr>
        <w:tblW w:w="0" w:type="auto"/>
        <w:tblLayout w:type="fixed"/>
        <w:tblLook w:val="04A0" w:firstRow="1" w:lastRow="0" w:firstColumn="1" w:lastColumn="0" w:noHBand="0" w:noVBand="1"/>
      </w:tblPr>
      <w:tblGrid>
        <w:gridCol w:w="2389"/>
        <w:gridCol w:w="216"/>
        <w:gridCol w:w="1052"/>
        <w:gridCol w:w="703"/>
        <w:gridCol w:w="349"/>
        <w:gridCol w:w="1053"/>
        <w:gridCol w:w="1052"/>
        <w:gridCol w:w="969"/>
        <w:gridCol w:w="14"/>
        <w:gridCol w:w="141"/>
        <w:gridCol w:w="981"/>
        <w:gridCol w:w="1053"/>
      </w:tblGrid>
      <w:tr w:rsidR="004922A1" w:rsidRPr="00A05BD4" w14:paraId="6D74E1A8" w14:textId="77777777" w:rsidTr="004922A1">
        <w:trPr>
          <w:gridAfter w:val="4"/>
          <w:wAfter w:w="2189" w:type="dxa"/>
          <w:trHeight w:val="300"/>
        </w:trPr>
        <w:tc>
          <w:tcPr>
            <w:tcW w:w="2389" w:type="dxa"/>
            <w:tcBorders>
              <w:top w:val="nil"/>
              <w:left w:val="nil"/>
              <w:bottom w:val="nil"/>
              <w:right w:val="nil"/>
            </w:tcBorders>
            <w:shd w:val="clear" w:color="auto" w:fill="auto"/>
            <w:noWrap/>
            <w:vAlign w:val="center"/>
            <w:hideMark/>
          </w:tcPr>
          <w:p w14:paraId="420D5B68" w14:textId="77777777" w:rsidR="004922A1" w:rsidRPr="00A05BD4" w:rsidRDefault="004922A1" w:rsidP="004922A1">
            <w:pPr>
              <w:spacing w:after="0" w:line="240" w:lineRule="auto"/>
              <w:rPr>
                <w:rFonts w:ascii="Book Antiqua" w:eastAsia="Times New Roman" w:hAnsi="Book Antiqua" w:cs="Times New Roman"/>
                <w:b/>
                <w:bCs/>
                <w:color w:val="000000"/>
                <w:sz w:val="20"/>
                <w:szCs w:val="20"/>
              </w:rPr>
            </w:pPr>
          </w:p>
        </w:tc>
        <w:tc>
          <w:tcPr>
            <w:tcW w:w="1971" w:type="dxa"/>
            <w:gridSpan w:val="3"/>
            <w:tcBorders>
              <w:top w:val="nil"/>
              <w:left w:val="nil"/>
              <w:bottom w:val="nil"/>
              <w:right w:val="nil"/>
            </w:tcBorders>
            <w:shd w:val="clear" w:color="auto" w:fill="auto"/>
            <w:noWrap/>
            <w:vAlign w:val="center"/>
            <w:hideMark/>
          </w:tcPr>
          <w:p w14:paraId="15788A50"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rPr>
            </w:pPr>
          </w:p>
        </w:tc>
        <w:tc>
          <w:tcPr>
            <w:tcW w:w="3423" w:type="dxa"/>
            <w:gridSpan w:val="4"/>
            <w:tcBorders>
              <w:top w:val="nil"/>
              <w:left w:val="nil"/>
              <w:bottom w:val="nil"/>
            </w:tcBorders>
            <w:shd w:val="clear" w:color="auto" w:fill="auto"/>
            <w:noWrap/>
            <w:vAlign w:val="center"/>
            <w:hideMark/>
          </w:tcPr>
          <w:p w14:paraId="4C5ED742" w14:textId="77777777" w:rsidR="004922A1" w:rsidRPr="00A05BD4" w:rsidRDefault="004922A1" w:rsidP="004922A1">
            <w:pPr>
              <w:spacing w:after="0" w:line="240" w:lineRule="auto"/>
              <w:jc w:val="right"/>
              <w:rPr>
                <w:rFonts w:ascii="Book Antiqua" w:eastAsia="Times New Roman" w:hAnsi="Book Antiqua" w:cs="Times New Roman"/>
                <w:b/>
                <w:bCs/>
                <w:color w:val="000000"/>
                <w:sz w:val="20"/>
                <w:szCs w:val="20"/>
              </w:rPr>
            </w:pPr>
          </w:p>
        </w:tc>
      </w:tr>
      <w:tr w:rsidR="004922A1" w:rsidRPr="00A05BD4" w14:paraId="28B8ADDF" w14:textId="77777777" w:rsidTr="004922A1">
        <w:trPr>
          <w:trHeight w:val="454"/>
        </w:trPr>
        <w:tc>
          <w:tcPr>
            <w:tcW w:w="2605" w:type="dxa"/>
            <w:gridSpan w:val="2"/>
            <w:tcBorders>
              <w:top w:val="nil"/>
              <w:left w:val="nil"/>
              <w:bottom w:val="nil"/>
              <w:right w:val="nil"/>
            </w:tcBorders>
            <w:shd w:val="clear" w:color="auto" w:fill="auto"/>
            <w:noWrap/>
            <w:vAlign w:val="center"/>
          </w:tcPr>
          <w:p w14:paraId="3801CC57" w14:textId="77777777" w:rsidR="004922A1" w:rsidRPr="00A05BD4" w:rsidRDefault="004922A1" w:rsidP="004922A1">
            <w:pPr>
              <w:spacing w:after="0" w:line="240" w:lineRule="auto"/>
              <w:rPr>
                <w:rFonts w:ascii="Book Antiqua" w:eastAsia="Times New Roman" w:hAnsi="Book Antiqua" w:cs="Times New Roman"/>
                <w:b/>
                <w:bCs/>
                <w:color w:val="000000"/>
                <w:sz w:val="20"/>
                <w:szCs w:val="20"/>
                <w:lang w:val="en-GB"/>
              </w:rPr>
            </w:pPr>
            <w:r w:rsidRPr="00A05BD4">
              <w:rPr>
                <w:rFonts w:ascii="Book Antiqua" w:eastAsia="Times New Roman" w:hAnsi="Book Antiqua" w:cs="Times New Roman"/>
                <w:b/>
                <w:bCs/>
                <w:color w:val="000000"/>
                <w:sz w:val="20"/>
                <w:szCs w:val="20"/>
              </w:rPr>
              <w:t>Pair type</w:t>
            </w:r>
          </w:p>
        </w:tc>
        <w:tc>
          <w:tcPr>
            <w:tcW w:w="5192" w:type="dxa"/>
            <w:gridSpan w:val="7"/>
            <w:tcBorders>
              <w:top w:val="nil"/>
              <w:left w:val="nil"/>
              <w:bottom w:val="nil"/>
              <w:right w:val="nil"/>
            </w:tcBorders>
            <w:shd w:val="clear" w:color="auto" w:fill="auto"/>
            <w:noWrap/>
            <w:vAlign w:val="center"/>
          </w:tcPr>
          <w:p w14:paraId="3808E512"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u w:val="single"/>
              </w:rPr>
            </w:pPr>
            <w:r w:rsidRPr="00A05BD4">
              <w:rPr>
                <w:rFonts w:ascii="Book Antiqua" w:eastAsia="Times New Roman" w:hAnsi="Book Antiqua" w:cs="Times New Roman"/>
                <w:b/>
                <w:bCs/>
                <w:color w:val="000000"/>
                <w:sz w:val="20"/>
                <w:szCs w:val="20"/>
                <w:u w:val="single"/>
              </w:rPr>
              <w:t>Discordant twin pairs</w:t>
            </w:r>
          </w:p>
        </w:tc>
        <w:tc>
          <w:tcPr>
            <w:tcW w:w="2175" w:type="dxa"/>
            <w:gridSpan w:val="3"/>
            <w:tcBorders>
              <w:top w:val="nil"/>
              <w:left w:val="nil"/>
              <w:bottom w:val="nil"/>
              <w:right w:val="nil"/>
            </w:tcBorders>
            <w:shd w:val="clear" w:color="auto" w:fill="auto"/>
            <w:noWrap/>
            <w:vAlign w:val="center"/>
          </w:tcPr>
          <w:p w14:paraId="4848B79C"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u w:val="single"/>
              </w:rPr>
            </w:pPr>
            <w:r w:rsidRPr="00A05BD4">
              <w:rPr>
                <w:rFonts w:ascii="Book Antiqua" w:eastAsia="Times New Roman" w:hAnsi="Book Antiqua" w:cs="Times New Roman"/>
                <w:b/>
                <w:bCs/>
                <w:color w:val="000000"/>
                <w:sz w:val="20"/>
                <w:szCs w:val="20"/>
                <w:u w:val="single"/>
              </w:rPr>
              <w:t>Concordant twin pairs</w:t>
            </w:r>
          </w:p>
        </w:tc>
      </w:tr>
      <w:tr w:rsidR="004922A1" w:rsidRPr="00A05BD4" w14:paraId="7AA8AF09" w14:textId="77777777" w:rsidTr="004922A1">
        <w:trPr>
          <w:trHeight w:val="454"/>
        </w:trPr>
        <w:tc>
          <w:tcPr>
            <w:tcW w:w="2605" w:type="dxa"/>
            <w:gridSpan w:val="2"/>
            <w:tcBorders>
              <w:top w:val="nil"/>
              <w:left w:val="nil"/>
              <w:bottom w:val="nil"/>
              <w:right w:val="nil"/>
            </w:tcBorders>
            <w:shd w:val="clear" w:color="auto" w:fill="auto"/>
            <w:noWrap/>
            <w:vAlign w:val="center"/>
            <w:hideMark/>
          </w:tcPr>
          <w:p w14:paraId="4FF30174" w14:textId="77777777" w:rsidR="004922A1" w:rsidRPr="00A05BD4" w:rsidRDefault="004922A1" w:rsidP="004922A1">
            <w:pPr>
              <w:spacing w:after="0" w:line="240" w:lineRule="auto"/>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lang w:val="en-GB"/>
              </w:rPr>
              <w:t>Status</w:t>
            </w:r>
          </w:p>
        </w:tc>
        <w:tc>
          <w:tcPr>
            <w:tcW w:w="1052" w:type="dxa"/>
            <w:tcBorders>
              <w:top w:val="nil"/>
              <w:left w:val="nil"/>
              <w:bottom w:val="nil"/>
              <w:right w:val="nil"/>
            </w:tcBorders>
            <w:shd w:val="clear" w:color="auto" w:fill="auto"/>
            <w:noWrap/>
            <w:vAlign w:val="center"/>
            <w:hideMark/>
          </w:tcPr>
          <w:p w14:paraId="388B96E2"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rPr>
              <w:t>Co-twin</w:t>
            </w:r>
          </w:p>
        </w:tc>
        <w:tc>
          <w:tcPr>
            <w:tcW w:w="1052" w:type="dxa"/>
            <w:gridSpan w:val="2"/>
            <w:tcBorders>
              <w:top w:val="nil"/>
              <w:left w:val="nil"/>
              <w:bottom w:val="nil"/>
              <w:right w:val="nil"/>
            </w:tcBorders>
            <w:shd w:val="clear" w:color="auto" w:fill="auto"/>
            <w:noWrap/>
            <w:vAlign w:val="center"/>
            <w:hideMark/>
          </w:tcPr>
          <w:p w14:paraId="5E282A7A"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rPr>
              <w:t>CD</w:t>
            </w:r>
          </w:p>
        </w:tc>
        <w:tc>
          <w:tcPr>
            <w:tcW w:w="1053" w:type="dxa"/>
            <w:tcBorders>
              <w:top w:val="nil"/>
              <w:left w:val="nil"/>
              <w:bottom w:val="nil"/>
              <w:right w:val="nil"/>
            </w:tcBorders>
            <w:shd w:val="clear" w:color="auto" w:fill="auto"/>
            <w:noWrap/>
            <w:vAlign w:val="center"/>
            <w:hideMark/>
          </w:tcPr>
          <w:p w14:paraId="45F26402"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rPr>
              <w:t>IBDU</w:t>
            </w:r>
          </w:p>
        </w:tc>
        <w:tc>
          <w:tcPr>
            <w:tcW w:w="1052" w:type="dxa"/>
            <w:tcBorders>
              <w:top w:val="nil"/>
              <w:left w:val="nil"/>
              <w:bottom w:val="nil"/>
              <w:right w:val="nil"/>
            </w:tcBorders>
            <w:shd w:val="clear" w:color="auto" w:fill="auto"/>
            <w:noWrap/>
            <w:vAlign w:val="center"/>
            <w:hideMark/>
          </w:tcPr>
          <w:p w14:paraId="7EF38AD2"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rPr>
              <w:t>UC</w:t>
            </w:r>
          </w:p>
        </w:tc>
        <w:tc>
          <w:tcPr>
            <w:tcW w:w="1124" w:type="dxa"/>
            <w:gridSpan w:val="3"/>
            <w:tcBorders>
              <w:top w:val="nil"/>
              <w:left w:val="nil"/>
              <w:bottom w:val="nil"/>
              <w:right w:val="nil"/>
            </w:tcBorders>
            <w:shd w:val="clear" w:color="auto" w:fill="auto"/>
            <w:noWrap/>
            <w:vAlign w:val="center"/>
            <w:hideMark/>
          </w:tcPr>
          <w:p w14:paraId="6021A248"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rPr>
              <w:t>non-IBD GI symptoms</w:t>
            </w:r>
          </w:p>
        </w:tc>
        <w:tc>
          <w:tcPr>
            <w:tcW w:w="981" w:type="dxa"/>
            <w:tcBorders>
              <w:top w:val="nil"/>
              <w:left w:val="nil"/>
              <w:bottom w:val="nil"/>
              <w:right w:val="nil"/>
            </w:tcBorders>
            <w:shd w:val="clear" w:color="auto" w:fill="auto"/>
            <w:noWrap/>
            <w:vAlign w:val="center"/>
            <w:hideMark/>
          </w:tcPr>
          <w:p w14:paraId="055B9813"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rPr>
              <w:t>IBD co-twin</w:t>
            </w:r>
          </w:p>
        </w:tc>
        <w:tc>
          <w:tcPr>
            <w:tcW w:w="1053" w:type="dxa"/>
            <w:tcBorders>
              <w:top w:val="nil"/>
              <w:left w:val="nil"/>
              <w:bottom w:val="nil"/>
              <w:right w:val="nil"/>
            </w:tcBorders>
            <w:shd w:val="clear" w:color="auto" w:fill="auto"/>
            <w:noWrap/>
            <w:vAlign w:val="center"/>
            <w:hideMark/>
          </w:tcPr>
          <w:p w14:paraId="25E5C44E"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rPr>
              <w:t>IBD index twin</w:t>
            </w:r>
          </w:p>
        </w:tc>
      </w:tr>
      <w:tr w:rsidR="004922A1" w:rsidRPr="00A05BD4" w14:paraId="19EB12DD" w14:textId="77777777" w:rsidTr="004922A1">
        <w:trPr>
          <w:trHeight w:val="454"/>
        </w:trPr>
        <w:tc>
          <w:tcPr>
            <w:tcW w:w="2605" w:type="dxa"/>
            <w:gridSpan w:val="2"/>
            <w:tcBorders>
              <w:top w:val="nil"/>
              <w:left w:val="nil"/>
              <w:bottom w:val="nil"/>
              <w:right w:val="nil"/>
            </w:tcBorders>
            <w:shd w:val="clear" w:color="auto" w:fill="auto"/>
            <w:noWrap/>
            <w:vAlign w:val="center"/>
            <w:hideMark/>
          </w:tcPr>
          <w:p w14:paraId="344FF025" w14:textId="77777777" w:rsidR="004922A1" w:rsidRPr="00A05BD4" w:rsidRDefault="004922A1" w:rsidP="004922A1">
            <w:pPr>
              <w:spacing w:after="0" w:line="240" w:lineRule="auto"/>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lang w:val="en-GB"/>
              </w:rPr>
              <w:t>N</w:t>
            </w:r>
          </w:p>
        </w:tc>
        <w:tc>
          <w:tcPr>
            <w:tcW w:w="1052" w:type="dxa"/>
            <w:tcBorders>
              <w:top w:val="nil"/>
              <w:left w:val="nil"/>
              <w:bottom w:val="nil"/>
              <w:right w:val="nil"/>
            </w:tcBorders>
            <w:shd w:val="clear" w:color="auto" w:fill="auto"/>
            <w:noWrap/>
            <w:vAlign w:val="center"/>
            <w:hideMark/>
          </w:tcPr>
          <w:p w14:paraId="79BC894A"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52</w:t>
            </w:r>
          </w:p>
        </w:tc>
        <w:tc>
          <w:tcPr>
            <w:tcW w:w="1052" w:type="dxa"/>
            <w:gridSpan w:val="2"/>
            <w:tcBorders>
              <w:top w:val="nil"/>
              <w:left w:val="nil"/>
              <w:bottom w:val="nil"/>
              <w:right w:val="nil"/>
            </w:tcBorders>
            <w:shd w:val="clear" w:color="auto" w:fill="auto"/>
            <w:noWrap/>
            <w:vAlign w:val="center"/>
            <w:hideMark/>
          </w:tcPr>
          <w:p w14:paraId="50EBD185"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8</w:t>
            </w:r>
          </w:p>
        </w:tc>
        <w:tc>
          <w:tcPr>
            <w:tcW w:w="1053" w:type="dxa"/>
            <w:tcBorders>
              <w:top w:val="nil"/>
              <w:left w:val="nil"/>
              <w:bottom w:val="nil"/>
              <w:right w:val="nil"/>
            </w:tcBorders>
            <w:shd w:val="clear" w:color="auto" w:fill="auto"/>
            <w:noWrap/>
            <w:vAlign w:val="center"/>
            <w:hideMark/>
          </w:tcPr>
          <w:p w14:paraId="01D1BC0E"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5</w:t>
            </w:r>
          </w:p>
        </w:tc>
        <w:tc>
          <w:tcPr>
            <w:tcW w:w="1052" w:type="dxa"/>
            <w:tcBorders>
              <w:top w:val="nil"/>
              <w:left w:val="nil"/>
              <w:bottom w:val="nil"/>
              <w:right w:val="nil"/>
            </w:tcBorders>
            <w:shd w:val="clear" w:color="auto" w:fill="auto"/>
            <w:noWrap/>
            <w:vAlign w:val="center"/>
            <w:hideMark/>
          </w:tcPr>
          <w:p w14:paraId="6628054E"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31</w:t>
            </w:r>
          </w:p>
        </w:tc>
        <w:tc>
          <w:tcPr>
            <w:tcW w:w="1124" w:type="dxa"/>
            <w:gridSpan w:val="3"/>
            <w:tcBorders>
              <w:top w:val="nil"/>
              <w:left w:val="nil"/>
              <w:bottom w:val="nil"/>
              <w:right w:val="nil"/>
            </w:tcBorders>
            <w:shd w:val="clear" w:color="auto" w:fill="auto"/>
            <w:noWrap/>
            <w:vAlign w:val="center"/>
            <w:hideMark/>
          </w:tcPr>
          <w:p w14:paraId="28605F3A"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8</w:t>
            </w:r>
          </w:p>
        </w:tc>
        <w:tc>
          <w:tcPr>
            <w:tcW w:w="981" w:type="dxa"/>
            <w:tcBorders>
              <w:top w:val="nil"/>
              <w:left w:val="nil"/>
              <w:bottom w:val="nil"/>
              <w:right w:val="nil"/>
            </w:tcBorders>
            <w:shd w:val="clear" w:color="auto" w:fill="auto"/>
            <w:noWrap/>
            <w:vAlign w:val="center"/>
            <w:hideMark/>
          </w:tcPr>
          <w:p w14:paraId="1431EF0B"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10</w:t>
            </w:r>
          </w:p>
        </w:tc>
        <w:tc>
          <w:tcPr>
            <w:tcW w:w="1053" w:type="dxa"/>
            <w:tcBorders>
              <w:top w:val="nil"/>
              <w:left w:val="nil"/>
              <w:bottom w:val="nil"/>
              <w:right w:val="nil"/>
            </w:tcBorders>
            <w:shd w:val="clear" w:color="auto" w:fill="auto"/>
            <w:noWrap/>
            <w:vAlign w:val="center"/>
            <w:hideMark/>
          </w:tcPr>
          <w:p w14:paraId="5AAC2A99"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10</w:t>
            </w:r>
          </w:p>
        </w:tc>
      </w:tr>
      <w:tr w:rsidR="004922A1" w:rsidRPr="00A05BD4" w14:paraId="7C931C59" w14:textId="77777777" w:rsidTr="004922A1">
        <w:trPr>
          <w:trHeight w:val="454"/>
        </w:trPr>
        <w:tc>
          <w:tcPr>
            <w:tcW w:w="2605" w:type="dxa"/>
            <w:gridSpan w:val="2"/>
            <w:tcBorders>
              <w:top w:val="nil"/>
              <w:left w:val="nil"/>
              <w:bottom w:val="nil"/>
              <w:right w:val="nil"/>
            </w:tcBorders>
            <w:shd w:val="clear" w:color="auto" w:fill="auto"/>
            <w:noWrap/>
            <w:vAlign w:val="center"/>
            <w:hideMark/>
          </w:tcPr>
          <w:p w14:paraId="6A3F759C" w14:textId="77777777" w:rsidR="004922A1" w:rsidRPr="00A05BD4" w:rsidRDefault="004922A1" w:rsidP="004922A1">
            <w:pPr>
              <w:spacing w:after="0" w:line="240" w:lineRule="auto"/>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rPr>
              <w:t>Complications</w:t>
            </w:r>
          </w:p>
        </w:tc>
        <w:tc>
          <w:tcPr>
            <w:tcW w:w="1052" w:type="dxa"/>
            <w:tcBorders>
              <w:top w:val="nil"/>
              <w:left w:val="nil"/>
              <w:bottom w:val="nil"/>
              <w:right w:val="nil"/>
            </w:tcBorders>
            <w:shd w:val="clear" w:color="auto" w:fill="auto"/>
            <w:noWrap/>
            <w:vAlign w:val="center"/>
            <w:hideMark/>
          </w:tcPr>
          <w:p w14:paraId="1F8FCCE6"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rPr>
            </w:pPr>
          </w:p>
        </w:tc>
        <w:tc>
          <w:tcPr>
            <w:tcW w:w="1052" w:type="dxa"/>
            <w:gridSpan w:val="2"/>
            <w:tcBorders>
              <w:top w:val="nil"/>
              <w:left w:val="nil"/>
              <w:bottom w:val="nil"/>
              <w:right w:val="nil"/>
            </w:tcBorders>
            <w:shd w:val="clear" w:color="auto" w:fill="auto"/>
            <w:noWrap/>
            <w:vAlign w:val="center"/>
            <w:hideMark/>
          </w:tcPr>
          <w:p w14:paraId="6AB44441"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1053" w:type="dxa"/>
            <w:tcBorders>
              <w:top w:val="nil"/>
              <w:left w:val="nil"/>
              <w:bottom w:val="nil"/>
              <w:right w:val="nil"/>
            </w:tcBorders>
            <w:shd w:val="clear" w:color="auto" w:fill="auto"/>
            <w:noWrap/>
            <w:vAlign w:val="center"/>
            <w:hideMark/>
          </w:tcPr>
          <w:p w14:paraId="20AB745E"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1052" w:type="dxa"/>
            <w:tcBorders>
              <w:top w:val="nil"/>
              <w:left w:val="nil"/>
              <w:bottom w:val="nil"/>
              <w:right w:val="nil"/>
            </w:tcBorders>
            <w:shd w:val="clear" w:color="auto" w:fill="auto"/>
            <w:noWrap/>
            <w:vAlign w:val="center"/>
            <w:hideMark/>
          </w:tcPr>
          <w:p w14:paraId="6C9BEC33"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1124" w:type="dxa"/>
            <w:gridSpan w:val="3"/>
            <w:tcBorders>
              <w:top w:val="nil"/>
              <w:left w:val="nil"/>
              <w:bottom w:val="nil"/>
              <w:right w:val="nil"/>
            </w:tcBorders>
            <w:shd w:val="clear" w:color="auto" w:fill="auto"/>
            <w:noWrap/>
            <w:vAlign w:val="center"/>
            <w:hideMark/>
          </w:tcPr>
          <w:p w14:paraId="34C14741"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981" w:type="dxa"/>
            <w:tcBorders>
              <w:top w:val="nil"/>
              <w:left w:val="nil"/>
              <w:bottom w:val="nil"/>
              <w:right w:val="nil"/>
            </w:tcBorders>
            <w:shd w:val="clear" w:color="auto" w:fill="auto"/>
            <w:noWrap/>
            <w:vAlign w:val="center"/>
            <w:hideMark/>
          </w:tcPr>
          <w:p w14:paraId="75D763A6"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1053" w:type="dxa"/>
            <w:tcBorders>
              <w:top w:val="nil"/>
              <w:left w:val="nil"/>
              <w:bottom w:val="nil"/>
              <w:right w:val="nil"/>
            </w:tcBorders>
            <w:shd w:val="clear" w:color="auto" w:fill="auto"/>
            <w:noWrap/>
            <w:vAlign w:val="center"/>
            <w:hideMark/>
          </w:tcPr>
          <w:p w14:paraId="6316CBBE"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r>
      <w:tr w:rsidR="004922A1" w:rsidRPr="00A05BD4" w14:paraId="661B71FD" w14:textId="77777777" w:rsidTr="004922A1">
        <w:trPr>
          <w:trHeight w:val="454"/>
        </w:trPr>
        <w:tc>
          <w:tcPr>
            <w:tcW w:w="2605" w:type="dxa"/>
            <w:gridSpan w:val="2"/>
            <w:tcBorders>
              <w:top w:val="nil"/>
              <w:left w:val="nil"/>
              <w:bottom w:val="nil"/>
              <w:right w:val="nil"/>
            </w:tcBorders>
            <w:shd w:val="clear" w:color="auto" w:fill="auto"/>
            <w:noWrap/>
            <w:vAlign w:val="center"/>
            <w:hideMark/>
          </w:tcPr>
          <w:p w14:paraId="32B38ADA" w14:textId="77777777" w:rsidR="004922A1" w:rsidRPr="00A05BD4" w:rsidRDefault="004922A1" w:rsidP="004922A1">
            <w:pPr>
              <w:spacing w:after="0" w:line="240" w:lineRule="auto"/>
              <w:ind w:firstLineChars="100" w:firstLine="200"/>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lang w:val="en-GB"/>
              </w:rPr>
              <w:t>GI complications*</w:t>
            </w:r>
          </w:p>
        </w:tc>
        <w:tc>
          <w:tcPr>
            <w:tcW w:w="1052" w:type="dxa"/>
            <w:tcBorders>
              <w:top w:val="nil"/>
              <w:left w:val="nil"/>
              <w:bottom w:val="nil"/>
              <w:right w:val="nil"/>
            </w:tcBorders>
            <w:shd w:val="clear" w:color="auto" w:fill="auto"/>
            <w:noWrap/>
            <w:vAlign w:val="center"/>
            <w:hideMark/>
          </w:tcPr>
          <w:p w14:paraId="2CE2A53D"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3 (6%)</w:t>
            </w:r>
          </w:p>
        </w:tc>
        <w:tc>
          <w:tcPr>
            <w:tcW w:w="1052" w:type="dxa"/>
            <w:gridSpan w:val="2"/>
            <w:tcBorders>
              <w:top w:val="nil"/>
              <w:left w:val="nil"/>
              <w:bottom w:val="nil"/>
              <w:right w:val="nil"/>
            </w:tcBorders>
            <w:shd w:val="clear" w:color="auto" w:fill="auto"/>
            <w:noWrap/>
            <w:vAlign w:val="center"/>
            <w:hideMark/>
          </w:tcPr>
          <w:p w14:paraId="0DE9D90C"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 (25%)</w:t>
            </w:r>
          </w:p>
        </w:tc>
        <w:tc>
          <w:tcPr>
            <w:tcW w:w="1053" w:type="dxa"/>
            <w:tcBorders>
              <w:top w:val="nil"/>
              <w:left w:val="nil"/>
              <w:bottom w:val="nil"/>
              <w:right w:val="nil"/>
            </w:tcBorders>
            <w:shd w:val="clear" w:color="auto" w:fill="auto"/>
            <w:noWrap/>
            <w:vAlign w:val="center"/>
            <w:hideMark/>
          </w:tcPr>
          <w:p w14:paraId="5F386A90"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 (20%)</w:t>
            </w:r>
          </w:p>
        </w:tc>
        <w:tc>
          <w:tcPr>
            <w:tcW w:w="1052" w:type="dxa"/>
            <w:tcBorders>
              <w:top w:val="nil"/>
              <w:left w:val="nil"/>
              <w:bottom w:val="nil"/>
              <w:right w:val="nil"/>
            </w:tcBorders>
            <w:shd w:val="clear" w:color="auto" w:fill="auto"/>
            <w:noWrap/>
            <w:vAlign w:val="center"/>
            <w:hideMark/>
          </w:tcPr>
          <w:p w14:paraId="125D01EA"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 (6%)</w:t>
            </w:r>
          </w:p>
        </w:tc>
        <w:tc>
          <w:tcPr>
            <w:tcW w:w="1124" w:type="dxa"/>
            <w:gridSpan w:val="3"/>
            <w:tcBorders>
              <w:top w:val="nil"/>
              <w:left w:val="nil"/>
              <w:bottom w:val="nil"/>
              <w:right w:val="nil"/>
            </w:tcBorders>
            <w:shd w:val="clear" w:color="auto" w:fill="auto"/>
            <w:noWrap/>
            <w:vAlign w:val="center"/>
            <w:hideMark/>
          </w:tcPr>
          <w:p w14:paraId="151F1B31"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0 (0%)</w:t>
            </w:r>
          </w:p>
        </w:tc>
        <w:tc>
          <w:tcPr>
            <w:tcW w:w="981" w:type="dxa"/>
            <w:tcBorders>
              <w:top w:val="nil"/>
              <w:left w:val="nil"/>
              <w:bottom w:val="nil"/>
              <w:right w:val="nil"/>
            </w:tcBorders>
            <w:shd w:val="clear" w:color="auto" w:fill="auto"/>
            <w:noWrap/>
            <w:vAlign w:val="center"/>
            <w:hideMark/>
          </w:tcPr>
          <w:p w14:paraId="6562EE95"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4 (40%)</w:t>
            </w:r>
          </w:p>
        </w:tc>
        <w:tc>
          <w:tcPr>
            <w:tcW w:w="1053" w:type="dxa"/>
            <w:tcBorders>
              <w:top w:val="nil"/>
              <w:left w:val="nil"/>
              <w:bottom w:val="nil"/>
              <w:right w:val="nil"/>
            </w:tcBorders>
            <w:shd w:val="clear" w:color="auto" w:fill="auto"/>
            <w:noWrap/>
            <w:vAlign w:val="center"/>
            <w:hideMark/>
          </w:tcPr>
          <w:p w14:paraId="1F67A46B"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5 (50%)</w:t>
            </w:r>
          </w:p>
        </w:tc>
      </w:tr>
      <w:tr w:rsidR="004922A1" w:rsidRPr="00A05BD4" w14:paraId="2D3E0998" w14:textId="77777777" w:rsidTr="004922A1">
        <w:trPr>
          <w:trHeight w:val="454"/>
        </w:trPr>
        <w:tc>
          <w:tcPr>
            <w:tcW w:w="2605" w:type="dxa"/>
            <w:gridSpan w:val="2"/>
            <w:tcBorders>
              <w:top w:val="nil"/>
              <w:left w:val="nil"/>
              <w:bottom w:val="nil"/>
              <w:right w:val="nil"/>
            </w:tcBorders>
            <w:shd w:val="clear" w:color="auto" w:fill="auto"/>
            <w:noWrap/>
            <w:vAlign w:val="center"/>
            <w:hideMark/>
          </w:tcPr>
          <w:p w14:paraId="45F0DDF0" w14:textId="77777777" w:rsidR="004922A1" w:rsidRPr="00A05BD4" w:rsidRDefault="004922A1" w:rsidP="004922A1">
            <w:pPr>
              <w:spacing w:after="0" w:line="240" w:lineRule="auto"/>
              <w:ind w:firstLineChars="100" w:firstLine="200"/>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lang w:val="en-GB"/>
              </w:rPr>
              <w:t>Extra intestinal manifestations</w:t>
            </w:r>
            <w:r w:rsidRPr="00A05BD4">
              <w:rPr>
                <w:rFonts w:ascii="Book Antiqua" w:eastAsia="Times New Roman" w:hAnsi="Book Antiqua" w:cs="Times New Roman"/>
                <w:b/>
                <w:bCs/>
                <w:color w:val="000000"/>
                <w:lang w:val="en-GB"/>
              </w:rPr>
              <w:sym w:font="Symbol" w:char="F0D1"/>
            </w:r>
          </w:p>
        </w:tc>
        <w:tc>
          <w:tcPr>
            <w:tcW w:w="1052" w:type="dxa"/>
            <w:tcBorders>
              <w:top w:val="nil"/>
              <w:left w:val="nil"/>
              <w:bottom w:val="nil"/>
              <w:right w:val="nil"/>
            </w:tcBorders>
            <w:shd w:val="clear" w:color="auto" w:fill="auto"/>
            <w:noWrap/>
            <w:vAlign w:val="center"/>
            <w:hideMark/>
          </w:tcPr>
          <w:p w14:paraId="447F10A9" w14:textId="02CAC447" w:rsidR="004922A1" w:rsidRPr="00A05BD4" w:rsidRDefault="00AE579D" w:rsidP="00D12EA9">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5</w:t>
            </w:r>
            <w:r w:rsidR="004922A1" w:rsidRPr="00A05BD4">
              <w:rPr>
                <w:rFonts w:ascii="Book Antiqua" w:eastAsia="Times New Roman" w:hAnsi="Book Antiqua" w:cs="Times New Roman"/>
                <w:color w:val="000000"/>
                <w:sz w:val="20"/>
                <w:szCs w:val="20"/>
              </w:rPr>
              <w:t xml:space="preserve"> </w:t>
            </w:r>
            <w:r w:rsidR="00D12EA9" w:rsidRPr="00A05BD4">
              <w:rPr>
                <w:rFonts w:ascii="Book Antiqua" w:eastAsia="Times New Roman" w:hAnsi="Book Antiqua" w:cs="Times New Roman"/>
                <w:color w:val="000000"/>
                <w:sz w:val="20"/>
                <w:szCs w:val="20"/>
              </w:rPr>
              <w:t>(10</w:t>
            </w:r>
            <w:r w:rsidR="004922A1" w:rsidRPr="00A05BD4">
              <w:rPr>
                <w:rFonts w:ascii="Book Antiqua" w:eastAsia="Times New Roman" w:hAnsi="Book Antiqua" w:cs="Times New Roman"/>
                <w:color w:val="000000"/>
                <w:sz w:val="20"/>
                <w:szCs w:val="20"/>
              </w:rPr>
              <w:t>%)</w:t>
            </w:r>
          </w:p>
        </w:tc>
        <w:tc>
          <w:tcPr>
            <w:tcW w:w="1052" w:type="dxa"/>
            <w:gridSpan w:val="2"/>
            <w:tcBorders>
              <w:top w:val="nil"/>
              <w:left w:val="nil"/>
              <w:bottom w:val="nil"/>
              <w:right w:val="nil"/>
            </w:tcBorders>
            <w:shd w:val="clear" w:color="auto" w:fill="auto"/>
            <w:noWrap/>
            <w:vAlign w:val="center"/>
            <w:hideMark/>
          </w:tcPr>
          <w:p w14:paraId="59AF0061" w14:textId="17F42A8E" w:rsidR="004922A1" w:rsidRPr="00A05BD4" w:rsidRDefault="00AE579D" w:rsidP="00D12EA9">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3</w:t>
            </w:r>
            <w:r w:rsidR="004922A1" w:rsidRPr="00A05BD4">
              <w:rPr>
                <w:rFonts w:ascii="Book Antiqua" w:eastAsia="Times New Roman" w:hAnsi="Book Antiqua" w:cs="Times New Roman"/>
                <w:color w:val="000000"/>
                <w:sz w:val="20"/>
                <w:szCs w:val="20"/>
              </w:rPr>
              <w:t xml:space="preserve"> (</w:t>
            </w:r>
            <w:r w:rsidR="00D12EA9" w:rsidRPr="00A05BD4">
              <w:rPr>
                <w:rFonts w:ascii="Book Antiqua" w:eastAsia="Times New Roman" w:hAnsi="Book Antiqua" w:cs="Times New Roman"/>
                <w:color w:val="000000"/>
                <w:sz w:val="20"/>
                <w:szCs w:val="20"/>
              </w:rPr>
              <w:t>38</w:t>
            </w:r>
            <w:r w:rsidR="004922A1" w:rsidRPr="00A05BD4">
              <w:rPr>
                <w:rFonts w:ascii="Book Antiqua" w:eastAsia="Times New Roman" w:hAnsi="Book Antiqua" w:cs="Times New Roman"/>
                <w:color w:val="000000"/>
                <w:sz w:val="20"/>
                <w:szCs w:val="20"/>
              </w:rPr>
              <w:t>%)</w:t>
            </w:r>
          </w:p>
        </w:tc>
        <w:tc>
          <w:tcPr>
            <w:tcW w:w="1053" w:type="dxa"/>
            <w:tcBorders>
              <w:top w:val="nil"/>
              <w:left w:val="nil"/>
              <w:bottom w:val="nil"/>
              <w:right w:val="nil"/>
            </w:tcBorders>
            <w:shd w:val="clear" w:color="auto" w:fill="auto"/>
            <w:noWrap/>
            <w:vAlign w:val="center"/>
            <w:hideMark/>
          </w:tcPr>
          <w:p w14:paraId="29AE730A" w14:textId="464E1B24" w:rsidR="004922A1" w:rsidRPr="00A05BD4" w:rsidRDefault="00AE579D" w:rsidP="00D12EA9">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w:t>
            </w:r>
            <w:r w:rsidR="004922A1" w:rsidRPr="00A05BD4">
              <w:rPr>
                <w:rFonts w:ascii="Book Antiqua" w:eastAsia="Times New Roman" w:hAnsi="Book Antiqua" w:cs="Times New Roman"/>
                <w:color w:val="000000"/>
                <w:sz w:val="20"/>
                <w:szCs w:val="20"/>
              </w:rPr>
              <w:t>(</w:t>
            </w:r>
            <w:r w:rsidR="00D12EA9" w:rsidRPr="00A05BD4">
              <w:rPr>
                <w:rFonts w:ascii="Book Antiqua" w:eastAsia="Times New Roman" w:hAnsi="Book Antiqua" w:cs="Times New Roman"/>
                <w:color w:val="000000"/>
                <w:sz w:val="20"/>
                <w:szCs w:val="20"/>
              </w:rPr>
              <w:t>4</w:t>
            </w:r>
            <w:r w:rsidR="004922A1" w:rsidRPr="00A05BD4">
              <w:rPr>
                <w:rFonts w:ascii="Book Antiqua" w:eastAsia="Times New Roman" w:hAnsi="Book Antiqua" w:cs="Times New Roman"/>
                <w:color w:val="000000"/>
                <w:sz w:val="20"/>
                <w:szCs w:val="20"/>
              </w:rPr>
              <w:t>0%)</w:t>
            </w:r>
          </w:p>
        </w:tc>
        <w:tc>
          <w:tcPr>
            <w:tcW w:w="1052" w:type="dxa"/>
            <w:tcBorders>
              <w:top w:val="nil"/>
              <w:left w:val="nil"/>
              <w:bottom w:val="nil"/>
              <w:right w:val="nil"/>
            </w:tcBorders>
            <w:shd w:val="clear" w:color="auto" w:fill="auto"/>
            <w:noWrap/>
            <w:vAlign w:val="center"/>
            <w:hideMark/>
          </w:tcPr>
          <w:p w14:paraId="24800C65" w14:textId="1C7F25A9" w:rsidR="004922A1" w:rsidRPr="00A05BD4" w:rsidRDefault="00AE579D" w:rsidP="00D12EA9">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12</w:t>
            </w:r>
            <w:r w:rsidR="004922A1" w:rsidRPr="00A05BD4">
              <w:rPr>
                <w:rFonts w:ascii="Book Antiqua" w:eastAsia="Times New Roman" w:hAnsi="Book Antiqua" w:cs="Times New Roman"/>
                <w:color w:val="000000"/>
                <w:sz w:val="20"/>
                <w:szCs w:val="20"/>
              </w:rPr>
              <w:t xml:space="preserve"> (</w:t>
            </w:r>
            <w:r w:rsidR="00D12EA9" w:rsidRPr="00A05BD4">
              <w:rPr>
                <w:rFonts w:ascii="Book Antiqua" w:eastAsia="Times New Roman" w:hAnsi="Book Antiqua" w:cs="Times New Roman"/>
                <w:color w:val="000000"/>
                <w:sz w:val="20"/>
                <w:szCs w:val="20"/>
              </w:rPr>
              <w:t>39</w:t>
            </w:r>
            <w:r w:rsidR="004922A1" w:rsidRPr="00A05BD4">
              <w:rPr>
                <w:rFonts w:ascii="Book Antiqua" w:eastAsia="Times New Roman" w:hAnsi="Book Antiqua" w:cs="Times New Roman"/>
                <w:color w:val="000000"/>
                <w:sz w:val="20"/>
                <w:szCs w:val="20"/>
              </w:rPr>
              <w:t>%)</w:t>
            </w:r>
          </w:p>
        </w:tc>
        <w:tc>
          <w:tcPr>
            <w:tcW w:w="1124" w:type="dxa"/>
            <w:gridSpan w:val="3"/>
            <w:tcBorders>
              <w:top w:val="nil"/>
              <w:left w:val="nil"/>
              <w:bottom w:val="nil"/>
              <w:right w:val="nil"/>
            </w:tcBorders>
            <w:shd w:val="clear" w:color="auto" w:fill="auto"/>
            <w:noWrap/>
            <w:vAlign w:val="center"/>
            <w:hideMark/>
          </w:tcPr>
          <w:p w14:paraId="5F683649" w14:textId="54116655" w:rsidR="004922A1" w:rsidRPr="00A05BD4" w:rsidRDefault="00D12EA9" w:rsidP="00D12EA9">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w:t>
            </w:r>
            <w:r w:rsidR="004922A1" w:rsidRPr="00A05BD4">
              <w:rPr>
                <w:rFonts w:ascii="Book Antiqua" w:eastAsia="Times New Roman" w:hAnsi="Book Antiqua" w:cs="Times New Roman"/>
                <w:color w:val="000000"/>
                <w:sz w:val="20"/>
                <w:szCs w:val="20"/>
              </w:rPr>
              <w:t xml:space="preserve"> (</w:t>
            </w:r>
            <w:r w:rsidRPr="00A05BD4">
              <w:rPr>
                <w:rFonts w:ascii="Book Antiqua" w:eastAsia="Times New Roman" w:hAnsi="Book Antiqua" w:cs="Times New Roman"/>
                <w:color w:val="000000"/>
                <w:sz w:val="20"/>
                <w:szCs w:val="20"/>
              </w:rPr>
              <w:t>25</w:t>
            </w:r>
            <w:r w:rsidR="004922A1" w:rsidRPr="00A05BD4">
              <w:rPr>
                <w:rFonts w:ascii="Book Antiqua" w:eastAsia="Times New Roman" w:hAnsi="Book Antiqua" w:cs="Times New Roman"/>
                <w:color w:val="000000"/>
                <w:sz w:val="20"/>
                <w:szCs w:val="20"/>
              </w:rPr>
              <w:t>%)</w:t>
            </w:r>
          </w:p>
        </w:tc>
        <w:tc>
          <w:tcPr>
            <w:tcW w:w="981" w:type="dxa"/>
            <w:tcBorders>
              <w:top w:val="nil"/>
              <w:left w:val="nil"/>
              <w:bottom w:val="nil"/>
              <w:right w:val="nil"/>
            </w:tcBorders>
            <w:shd w:val="clear" w:color="auto" w:fill="auto"/>
            <w:noWrap/>
            <w:vAlign w:val="center"/>
            <w:hideMark/>
          </w:tcPr>
          <w:p w14:paraId="3BF7862E" w14:textId="2AE9861A" w:rsidR="004922A1" w:rsidRPr="00A05BD4" w:rsidRDefault="00D12EA9" w:rsidP="00D12EA9">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w:t>
            </w:r>
            <w:r w:rsidR="004922A1" w:rsidRPr="00A05BD4">
              <w:rPr>
                <w:rFonts w:ascii="Book Antiqua" w:eastAsia="Times New Roman" w:hAnsi="Book Antiqua" w:cs="Times New Roman"/>
                <w:color w:val="000000"/>
                <w:sz w:val="20"/>
                <w:szCs w:val="20"/>
              </w:rPr>
              <w:t xml:space="preserve"> (</w:t>
            </w:r>
            <w:r w:rsidRPr="00A05BD4">
              <w:rPr>
                <w:rFonts w:ascii="Book Antiqua" w:eastAsia="Times New Roman" w:hAnsi="Book Antiqua" w:cs="Times New Roman"/>
                <w:color w:val="000000"/>
                <w:sz w:val="20"/>
                <w:szCs w:val="20"/>
              </w:rPr>
              <w:t>20</w:t>
            </w:r>
            <w:r w:rsidR="004922A1" w:rsidRPr="00A05BD4">
              <w:rPr>
                <w:rFonts w:ascii="Book Antiqua" w:eastAsia="Times New Roman" w:hAnsi="Book Antiqua" w:cs="Times New Roman"/>
                <w:color w:val="000000"/>
                <w:sz w:val="20"/>
                <w:szCs w:val="20"/>
              </w:rPr>
              <w:t>%)</w:t>
            </w:r>
          </w:p>
        </w:tc>
        <w:tc>
          <w:tcPr>
            <w:tcW w:w="1053" w:type="dxa"/>
            <w:tcBorders>
              <w:top w:val="nil"/>
              <w:left w:val="nil"/>
              <w:bottom w:val="nil"/>
              <w:right w:val="nil"/>
            </w:tcBorders>
            <w:shd w:val="clear" w:color="auto" w:fill="auto"/>
            <w:noWrap/>
            <w:vAlign w:val="center"/>
            <w:hideMark/>
          </w:tcPr>
          <w:p w14:paraId="21E36FA0" w14:textId="04AC92E3" w:rsidR="004922A1" w:rsidRPr="00A05BD4" w:rsidRDefault="00D12EA9" w:rsidP="00D12EA9">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6</w:t>
            </w:r>
            <w:r w:rsidR="004922A1" w:rsidRPr="00A05BD4">
              <w:rPr>
                <w:rFonts w:ascii="Book Antiqua" w:eastAsia="Times New Roman" w:hAnsi="Book Antiqua" w:cs="Times New Roman"/>
                <w:color w:val="000000"/>
                <w:sz w:val="20"/>
                <w:szCs w:val="20"/>
              </w:rPr>
              <w:t xml:space="preserve"> (</w:t>
            </w:r>
            <w:r w:rsidRPr="00A05BD4">
              <w:rPr>
                <w:rFonts w:ascii="Book Antiqua" w:eastAsia="Times New Roman" w:hAnsi="Book Antiqua" w:cs="Times New Roman"/>
                <w:color w:val="000000"/>
                <w:sz w:val="20"/>
                <w:szCs w:val="20"/>
              </w:rPr>
              <w:t>60</w:t>
            </w:r>
            <w:r w:rsidR="004922A1" w:rsidRPr="00A05BD4">
              <w:rPr>
                <w:rFonts w:ascii="Book Antiqua" w:eastAsia="Times New Roman" w:hAnsi="Book Antiqua" w:cs="Times New Roman"/>
                <w:color w:val="000000"/>
                <w:sz w:val="20"/>
                <w:szCs w:val="20"/>
              </w:rPr>
              <w:t>%)</w:t>
            </w:r>
          </w:p>
        </w:tc>
      </w:tr>
      <w:tr w:rsidR="004922A1" w:rsidRPr="00A05BD4" w14:paraId="32D3107E" w14:textId="77777777" w:rsidTr="004922A1">
        <w:trPr>
          <w:trHeight w:val="454"/>
        </w:trPr>
        <w:tc>
          <w:tcPr>
            <w:tcW w:w="2605" w:type="dxa"/>
            <w:gridSpan w:val="2"/>
            <w:tcBorders>
              <w:top w:val="nil"/>
              <w:left w:val="nil"/>
              <w:bottom w:val="nil"/>
              <w:right w:val="nil"/>
            </w:tcBorders>
            <w:shd w:val="clear" w:color="auto" w:fill="auto"/>
            <w:noWrap/>
            <w:vAlign w:val="center"/>
            <w:hideMark/>
          </w:tcPr>
          <w:p w14:paraId="4002D619" w14:textId="77777777" w:rsidR="004922A1" w:rsidRPr="00A05BD4" w:rsidRDefault="004922A1" w:rsidP="004922A1">
            <w:pPr>
              <w:spacing w:after="0" w:line="240" w:lineRule="auto"/>
              <w:ind w:firstLineChars="100" w:firstLine="200"/>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lang w:val="en-GB"/>
              </w:rPr>
              <w:t>Ever surgery</w:t>
            </w:r>
          </w:p>
        </w:tc>
        <w:tc>
          <w:tcPr>
            <w:tcW w:w="1052" w:type="dxa"/>
            <w:tcBorders>
              <w:top w:val="nil"/>
              <w:left w:val="nil"/>
              <w:bottom w:val="nil"/>
              <w:right w:val="nil"/>
            </w:tcBorders>
            <w:shd w:val="clear" w:color="auto" w:fill="auto"/>
            <w:noWrap/>
            <w:vAlign w:val="center"/>
            <w:hideMark/>
          </w:tcPr>
          <w:p w14:paraId="47DC5AAB"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0 (0%)</w:t>
            </w:r>
          </w:p>
        </w:tc>
        <w:tc>
          <w:tcPr>
            <w:tcW w:w="1052" w:type="dxa"/>
            <w:gridSpan w:val="2"/>
            <w:tcBorders>
              <w:top w:val="nil"/>
              <w:left w:val="nil"/>
              <w:bottom w:val="nil"/>
              <w:right w:val="nil"/>
            </w:tcBorders>
            <w:shd w:val="clear" w:color="auto" w:fill="auto"/>
            <w:noWrap/>
            <w:vAlign w:val="center"/>
            <w:hideMark/>
          </w:tcPr>
          <w:p w14:paraId="6B8F26F0"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 (25%)</w:t>
            </w:r>
          </w:p>
        </w:tc>
        <w:tc>
          <w:tcPr>
            <w:tcW w:w="1053" w:type="dxa"/>
            <w:tcBorders>
              <w:top w:val="nil"/>
              <w:left w:val="nil"/>
              <w:bottom w:val="nil"/>
              <w:right w:val="nil"/>
            </w:tcBorders>
            <w:shd w:val="clear" w:color="auto" w:fill="auto"/>
            <w:noWrap/>
            <w:vAlign w:val="center"/>
            <w:hideMark/>
          </w:tcPr>
          <w:p w14:paraId="6DD5B6B4"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 (20%)</w:t>
            </w:r>
          </w:p>
        </w:tc>
        <w:tc>
          <w:tcPr>
            <w:tcW w:w="1052" w:type="dxa"/>
            <w:tcBorders>
              <w:top w:val="nil"/>
              <w:left w:val="nil"/>
              <w:bottom w:val="nil"/>
              <w:right w:val="nil"/>
            </w:tcBorders>
            <w:shd w:val="clear" w:color="auto" w:fill="auto"/>
            <w:noWrap/>
            <w:vAlign w:val="center"/>
            <w:hideMark/>
          </w:tcPr>
          <w:p w14:paraId="3ACEF86C"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12 (39%)</w:t>
            </w:r>
          </w:p>
        </w:tc>
        <w:tc>
          <w:tcPr>
            <w:tcW w:w="1124" w:type="dxa"/>
            <w:gridSpan w:val="3"/>
            <w:tcBorders>
              <w:top w:val="nil"/>
              <w:left w:val="nil"/>
              <w:bottom w:val="nil"/>
              <w:right w:val="nil"/>
            </w:tcBorders>
            <w:shd w:val="clear" w:color="auto" w:fill="auto"/>
            <w:noWrap/>
            <w:vAlign w:val="center"/>
            <w:hideMark/>
          </w:tcPr>
          <w:p w14:paraId="311D29C4"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 (25%)</w:t>
            </w:r>
          </w:p>
        </w:tc>
        <w:tc>
          <w:tcPr>
            <w:tcW w:w="981" w:type="dxa"/>
            <w:tcBorders>
              <w:top w:val="nil"/>
              <w:left w:val="nil"/>
              <w:bottom w:val="nil"/>
              <w:right w:val="nil"/>
            </w:tcBorders>
            <w:shd w:val="clear" w:color="auto" w:fill="auto"/>
            <w:noWrap/>
            <w:vAlign w:val="center"/>
            <w:hideMark/>
          </w:tcPr>
          <w:p w14:paraId="46D81893"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7 (70%)</w:t>
            </w:r>
          </w:p>
        </w:tc>
        <w:tc>
          <w:tcPr>
            <w:tcW w:w="1053" w:type="dxa"/>
            <w:tcBorders>
              <w:top w:val="nil"/>
              <w:left w:val="nil"/>
              <w:bottom w:val="nil"/>
              <w:right w:val="nil"/>
            </w:tcBorders>
            <w:shd w:val="clear" w:color="auto" w:fill="auto"/>
            <w:noWrap/>
            <w:vAlign w:val="center"/>
            <w:hideMark/>
          </w:tcPr>
          <w:p w14:paraId="6B33871B"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5 (50%)</w:t>
            </w:r>
          </w:p>
        </w:tc>
      </w:tr>
      <w:tr w:rsidR="004922A1" w:rsidRPr="00A05BD4" w14:paraId="12D52BFC" w14:textId="77777777" w:rsidTr="004922A1">
        <w:trPr>
          <w:trHeight w:val="454"/>
        </w:trPr>
        <w:tc>
          <w:tcPr>
            <w:tcW w:w="2605" w:type="dxa"/>
            <w:gridSpan w:val="2"/>
            <w:tcBorders>
              <w:top w:val="nil"/>
              <w:left w:val="nil"/>
              <w:bottom w:val="nil"/>
              <w:right w:val="nil"/>
            </w:tcBorders>
            <w:shd w:val="clear" w:color="auto" w:fill="auto"/>
            <w:noWrap/>
            <w:vAlign w:val="center"/>
            <w:hideMark/>
          </w:tcPr>
          <w:p w14:paraId="662C8B03" w14:textId="1AB28611" w:rsidR="004922A1" w:rsidRPr="00A05BD4" w:rsidRDefault="004922A1" w:rsidP="004922A1">
            <w:pPr>
              <w:spacing w:after="0" w:line="240" w:lineRule="auto"/>
              <w:ind w:firstLineChars="100" w:firstLine="200"/>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colectomy</w:t>
            </w:r>
          </w:p>
        </w:tc>
        <w:tc>
          <w:tcPr>
            <w:tcW w:w="1052" w:type="dxa"/>
            <w:tcBorders>
              <w:top w:val="nil"/>
              <w:left w:val="nil"/>
              <w:bottom w:val="nil"/>
              <w:right w:val="nil"/>
            </w:tcBorders>
            <w:shd w:val="clear" w:color="auto" w:fill="auto"/>
            <w:noWrap/>
            <w:vAlign w:val="center"/>
            <w:hideMark/>
          </w:tcPr>
          <w:p w14:paraId="55DDD8BE"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0 (0%)</w:t>
            </w:r>
          </w:p>
        </w:tc>
        <w:tc>
          <w:tcPr>
            <w:tcW w:w="1052" w:type="dxa"/>
            <w:gridSpan w:val="2"/>
            <w:tcBorders>
              <w:top w:val="nil"/>
              <w:left w:val="nil"/>
              <w:bottom w:val="nil"/>
              <w:right w:val="nil"/>
            </w:tcBorders>
            <w:shd w:val="clear" w:color="auto" w:fill="auto"/>
            <w:noWrap/>
            <w:vAlign w:val="center"/>
            <w:hideMark/>
          </w:tcPr>
          <w:p w14:paraId="3AD0C505"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 (13%)</w:t>
            </w:r>
          </w:p>
        </w:tc>
        <w:tc>
          <w:tcPr>
            <w:tcW w:w="1053" w:type="dxa"/>
            <w:tcBorders>
              <w:top w:val="nil"/>
              <w:left w:val="nil"/>
              <w:bottom w:val="nil"/>
              <w:right w:val="nil"/>
            </w:tcBorders>
            <w:shd w:val="clear" w:color="auto" w:fill="auto"/>
            <w:noWrap/>
            <w:vAlign w:val="center"/>
            <w:hideMark/>
          </w:tcPr>
          <w:p w14:paraId="76231C0B"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 (20%)</w:t>
            </w:r>
          </w:p>
        </w:tc>
        <w:tc>
          <w:tcPr>
            <w:tcW w:w="1052" w:type="dxa"/>
            <w:tcBorders>
              <w:top w:val="nil"/>
              <w:left w:val="nil"/>
              <w:bottom w:val="nil"/>
              <w:right w:val="nil"/>
            </w:tcBorders>
            <w:shd w:val="clear" w:color="auto" w:fill="auto"/>
            <w:noWrap/>
            <w:vAlign w:val="center"/>
            <w:hideMark/>
          </w:tcPr>
          <w:p w14:paraId="3BF7B9EC"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7 (23%)</w:t>
            </w:r>
          </w:p>
        </w:tc>
        <w:tc>
          <w:tcPr>
            <w:tcW w:w="1124" w:type="dxa"/>
            <w:gridSpan w:val="3"/>
            <w:tcBorders>
              <w:top w:val="nil"/>
              <w:left w:val="nil"/>
              <w:bottom w:val="nil"/>
              <w:right w:val="nil"/>
            </w:tcBorders>
            <w:shd w:val="clear" w:color="auto" w:fill="auto"/>
            <w:noWrap/>
            <w:vAlign w:val="center"/>
            <w:hideMark/>
          </w:tcPr>
          <w:p w14:paraId="29A46A2D"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0 (0%)</w:t>
            </w:r>
          </w:p>
        </w:tc>
        <w:tc>
          <w:tcPr>
            <w:tcW w:w="981" w:type="dxa"/>
            <w:tcBorders>
              <w:top w:val="nil"/>
              <w:left w:val="nil"/>
              <w:bottom w:val="nil"/>
              <w:right w:val="nil"/>
            </w:tcBorders>
            <w:shd w:val="clear" w:color="auto" w:fill="auto"/>
            <w:noWrap/>
            <w:vAlign w:val="center"/>
            <w:hideMark/>
          </w:tcPr>
          <w:p w14:paraId="238A1937"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0 (0%)</w:t>
            </w:r>
          </w:p>
        </w:tc>
        <w:tc>
          <w:tcPr>
            <w:tcW w:w="1053" w:type="dxa"/>
            <w:tcBorders>
              <w:top w:val="nil"/>
              <w:left w:val="nil"/>
              <w:bottom w:val="nil"/>
              <w:right w:val="nil"/>
            </w:tcBorders>
            <w:shd w:val="clear" w:color="auto" w:fill="auto"/>
            <w:noWrap/>
            <w:vAlign w:val="center"/>
            <w:hideMark/>
          </w:tcPr>
          <w:p w14:paraId="03F616CB"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0 (0%)</w:t>
            </w:r>
          </w:p>
        </w:tc>
      </w:tr>
      <w:tr w:rsidR="004922A1" w:rsidRPr="00A05BD4" w14:paraId="6230DB1B" w14:textId="77777777" w:rsidTr="004922A1">
        <w:trPr>
          <w:trHeight w:val="454"/>
        </w:trPr>
        <w:tc>
          <w:tcPr>
            <w:tcW w:w="2605" w:type="dxa"/>
            <w:gridSpan w:val="2"/>
            <w:tcBorders>
              <w:top w:val="nil"/>
              <w:left w:val="nil"/>
              <w:bottom w:val="nil"/>
              <w:right w:val="nil"/>
            </w:tcBorders>
            <w:shd w:val="clear" w:color="auto" w:fill="auto"/>
            <w:noWrap/>
            <w:vAlign w:val="center"/>
            <w:hideMark/>
          </w:tcPr>
          <w:p w14:paraId="17052BE8" w14:textId="77777777" w:rsidR="004922A1" w:rsidRPr="00A05BD4" w:rsidRDefault="004922A1" w:rsidP="004922A1">
            <w:pPr>
              <w:spacing w:after="0" w:line="240" w:lineRule="auto"/>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rPr>
              <w:t>Medication</w:t>
            </w:r>
          </w:p>
        </w:tc>
        <w:tc>
          <w:tcPr>
            <w:tcW w:w="1052" w:type="dxa"/>
            <w:tcBorders>
              <w:top w:val="nil"/>
              <w:left w:val="nil"/>
              <w:bottom w:val="nil"/>
              <w:right w:val="nil"/>
            </w:tcBorders>
            <w:shd w:val="clear" w:color="auto" w:fill="auto"/>
            <w:noWrap/>
            <w:vAlign w:val="center"/>
            <w:hideMark/>
          </w:tcPr>
          <w:p w14:paraId="3C721017"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rPr>
            </w:pPr>
          </w:p>
        </w:tc>
        <w:tc>
          <w:tcPr>
            <w:tcW w:w="1052" w:type="dxa"/>
            <w:gridSpan w:val="2"/>
            <w:tcBorders>
              <w:top w:val="nil"/>
              <w:left w:val="nil"/>
              <w:bottom w:val="nil"/>
              <w:right w:val="nil"/>
            </w:tcBorders>
            <w:shd w:val="clear" w:color="auto" w:fill="auto"/>
            <w:noWrap/>
            <w:vAlign w:val="center"/>
            <w:hideMark/>
          </w:tcPr>
          <w:p w14:paraId="7EE00DA8"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1053" w:type="dxa"/>
            <w:tcBorders>
              <w:top w:val="nil"/>
              <w:left w:val="nil"/>
              <w:bottom w:val="nil"/>
              <w:right w:val="nil"/>
            </w:tcBorders>
            <w:shd w:val="clear" w:color="auto" w:fill="auto"/>
            <w:noWrap/>
            <w:vAlign w:val="center"/>
            <w:hideMark/>
          </w:tcPr>
          <w:p w14:paraId="7478D4EC"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1052" w:type="dxa"/>
            <w:tcBorders>
              <w:top w:val="nil"/>
              <w:left w:val="nil"/>
              <w:bottom w:val="nil"/>
              <w:right w:val="nil"/>
            </w:tcBorders>
            <w:shd w:val="clear" w:color="auto" w:fill="auto"/>
            <w:noWrap/>
            <w:vAlign w:val="center"/>
            <w:hideMark/>
          </w:tcPr>
          <w:p w14:paraId="5A8D5B57"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1124" w:type="dxa"/>
            <w:gridSpan w:val="3"/>
            <w:tcBorders>
              <w:top w:val="nil"/>
              <w:left w:val="nil"/>
              <w:bottom w:val="nil"/>
              <w:right w:val="nil"/>
            </w:tcBorders>
            <w:shd w:val="clear" w:color="auto" w:fill="auto"/>
            <w:noWrap/>
            <w:vAlign w:val="center"/>
            <w:hideMark/>
          </w:tcPr>
          <w:p w14:paraId="7BF61150"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981" w:type="dxa"/>
            <w:tcBorders>
              <w:top w:val="nil"/>
              <w:left w:val="nil"/>
              <w:bottom w:val="nil"/>
              <w:right w:val="nil"/>
            </w:tcBorders>
            <w:shd w:val="clear" w:color="auto" w:fill="auto"/>
            <w:noWrap/>
            <w:vAlign w:val="center"/>
            <w:hideMark/>
          </w:tcPr>
          <w:p w14:paraId="2A031BCE"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1053" w:type="dxa"/>
            <w:tcBorders>
              <w:top w:val="nil"/>
              <w:left w:val="nil"/>
              <w:bottom w:val="nil"/>
              <w:right w:val="nil"/>
            </w:tcBorders>
            <w:shd w:val="clear" w:color="auto" w:fill="auto"/>
            <w:noWrap/>
            <w:vAlign w:val="center"/>
            <w:hideMark/>
          </w:tcPr>
          <w:p w14:paraId="544E7D7C"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r>
      <w:tr w:rsidR="004922A1" w:rsidRPr="00A05BD4" w14:paraId="6212DEF5" w14:textId="77777777" w:rsidTr="004922A1">
        <w:trPr>
          <w:trHeight w:val="454"/>
        </w:trPr>
        <w:tc>
          <w:tcPr>
            <w:tcW w:w="2605" w:type="dxa"/>
            <w:gridSpan w:val="2"/>
            <w:tcBorders>
              <w:top w:val="nil"/>
              <w:left w:val="nil"/>
              <w:bottom w:val="nil"/>
              <w:right w:val="nil"/>
            </w:tcBorders>
            <w:shd w:val="clear" w:color="auto" w:fill="auto"/>
            <w:noWrap/>
            <w:vAlign w:val="center"/>
            <w:hideMark/>
          </w:tcPr>
          <w:p w14:paraId="07528B94" w14:textId="77777777" w:rsidR="004922A1" w:rsidRPr="00A05BD4" w:rsidRDefault="004922A1" w:rsidP="004922A1">
            <w:pPr>
              <w:spacing w:after="0" w:line="240" w:lineRule="auto"/>
              <w:ind w:firstLineChars="100" w:firstLine="200"/>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lang w:val="en-GB"/>
              </w:rPr>
              <w:t>Ever TNF-Inhibitor</w:t>
            </w:r>
          </w:p>
        </w:tc>
        <w:tc>
          <w:tcPr>
            <w:tcW w:w="1052" w:type="dxa"/>
            <w:tcBorders>
              <w:top w:val="nil"/>
              <w:left w:val="nil"/>
              <w:bottom w:val="nil"/>
              <w:right w:val="nil"/>
            </w:tcBorders>
            <w:shd w:val="clear" w:color="auto" w:fill="auto"/>
            <w:noWrap/>
            <w:vAlign w:val="center"/>
            <w:hideMark/>
          </w:tcPr>
          <w:p w14:paraId="04C16E68"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0 (0%)</w:t>
            </w:r>
          </w:p>
        </w:tc>
        <w:tc>
          <w:tcPr>
            <w:tcW w:w="1052" w:type="dxa"/>
            <w:gridSpan w:val="2"/>
            <w:tcBorders>
              <w:top w:val="nil"/>
              <w:left w:val="nil"/>
              <w:bottom w:val="nil"/>
              <w:right w:val="nil"/>
            </w:tcBorders>
            <w:shd w:val="clear" w:color="auto" w:fill="auto"/>
            <w:noWrap/>
            <w:vAlign w:val="center"/>
            <w:hideMark/>
          </w:tcPr>
          <w:p w14:paraId="0BB543C2"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 (25%)</w:t>
            </w:r>
          </w:p>
        </w:tc>
        <w:tc>
          <w:tcPr>
            <w:tcW w:w="1053" w:type="dxa"/>
            <w:tcBorders>
              <w:top w:val="nil"/>
              <w:left w:val="nil"/>
              <w:bottom w:val="nil"/>
              <w:right w:val="nil"/>
            </w:tcBorders>
            <w:shd w:val="clear" w:color="auto" w:fill="auto"/>
            <w:noWrap/>
            <w:vAlign w:val="center"/>
            <w:hideMark/>
          </w:tcPr>
          <w:p w14:paraId="43F510E4"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 (20%)</w:t>
            </w:r>
          </w:p>
        </w:tc>
        <w:tc>
          <w:tcPr>
            <w:tcW w:w="1052" w:type="dxa"/>
            <w:tcBorders>
              <w:top w:val="nil"/>
              <w:left w:val="nil"/>
              <w:bottom w:val="nil"/>
              <w:right w:val="nil"/>
            </w:tcBorders>
            <w:shd w:val="clear" w:color="auto" w:fill="auto"/>
            <w:noWrap/>
            <w:vAlign w:val="center"/>
            <w:hideMark/>
          </w:tcPr>
          <w:p w14:paraId="2B95C323"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4 (13%)</w:t>
            </w:r>
          </w:p>
        </w:tc>
        <w:tc>
          <w:tcPr>
            <w:tcW w:w="1124" w:type="dxa"/>
            <w:gridSpan w:val="3"/>
            <w:tcBorders>
              <w:top w:val="nil"/>
              <w:left w:val="nil"/>
              <w:bottom w:val="nil"/>
              <w:right w:val="nil"/>
            </w:tcBorders>
            <w:shd w:val="clear" w:color="auto" w:fill="auto"/>
            <w:noWrap/>
            <w:vAlign w:val="center"/>
            <w:hideMark/>
          </w:tcPr>
          <w:p w14:paraId="2B6BD40F"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0 (0%)</w:t>
            </w:r>
          </w:p>
        </w:tc>
        <w:tc>
          <w:tcPr>
            <w:tcW w:w="981" w:type="dxa"/>
            <w:tcBorders>
              <w:top w:val="nil"/>
              <w:left w:val="nil"/>
              <w:bottom w:val="nil"/>
              <w:right w:val="nil"/>
            </w:tcBorders>
            <w:shd w:val="clear" w:color="auto" w:fill="auto"/>
            <w:noWrap/>
            <w:vAlign w:val="center"/>
            <w:hideMark/>
          </w:tcPr>
          <w:p w14:paraId="62B2FBB8"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 (10%)</w:t>
            </w:r>
          </w:p>
        </w:tc>
        <w:tc>
          <w:tcPr>
            <w:tcW w:w="1053" w:type="dxa"/>
            <w:tcBorders>
              <w:top w:val="nil"/>
              <w:left w:val="nil"/>
              <w:bottom w:val="nil"/>
              <w:right w:val="nil"/>
            </w:tcBorders>
            <w:shd w:val="clear" w:color="auto" w:fill="auto"/>
            <w:noWrap/>
            <w:vAlign w:val="center"/>
            <w:hideMark/>
          </w:tcPr>
          <w:p w14:paraId="076FAB7F"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 (10%)</w:t>
            </w:r>
          </w:p>
        </w:tc>
      </w:tr>
      <w:tr w:rsidR="004922A1" w:rsidRPr="00A05BD4" w14:paraId="326B9EE9" w14:textId="77777777" w:rsidTr="004922A1">
        <w:trPr>
          <w:trHeight w:val="454"/>
        </w:trPr>
        <w:tc>
          <w:tcPr>
            <w:tcW w:w="2605" w:type="dxa"/>
            <w:gridSpan w:val="2"/>
            <w:tcBorders>
              <w:top w:val="nil"/>
              <w:left w:val="nil"/>
              <w:bottom w:val="nil"/>
              <w:right w:val="nil"/>
            </w:tcBorders>
            <w:shd w:val="clear" w:color="auto" w:fill="auto"/>
            <w:noWrap/>
            <w:vAlign w:val="center"/>
            <w:hideMark/>
          </w:tcPr>
          <w:p w14:paraId="09004336" w14:textId="77777777" w:rsidR="004922A1" w:rsidRPr="00A05BD4" w:rsidRDefault="004922A1" w:rsidP="004922A1">
            <w:pPr>
              <w:spacing w:after="0" w:line="240" w:lineRule="auto"/>
              <w:ind w:firstLineChars="100" w:firstLine="200"/>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lang w:val="en-GB"/>
              </w:rPr>
              <w:t>Ever glucocorticoids</w:t>
            </w:r>
          </w:p>
        </w:tc>
        <w:tc>
          <w:tcPr>
            <w:tcW w:w="1052" w:type="dxa"/>
            <w:tcBorders>
              <w:top w:val="nil"/>
              <w:left w:val="nil"/>
              <w:bottom w:val="nil"/>
              <w:right w:val="nil"/>
            </w:tcBorders>
            <w:shd w:val="clear" w:color="auto" w:fill="auto"/>
            <w:noWrap/>
            <w:vAlign w:val="center"/>
            <w:hideMark/>
          </w:tcPr>
          <w:p w14:paraId="6A1F18CD"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0 (0%)</w:t>
            </w:r>
          </w:p>
        </w:tc>
        <w:tc>
          <w:tcPr>
            <w:tcW w:w="1052" w:type="dxa"/>
            <w:gridSpan w:val="2"/>
            <w:tcBorders>
              <w:top w:val="nil"/>
              <w:left w:val="nil"/>
              <w:bottom w:val="nil"/>
              <w:right w:val="nil"/>
            </w:tcBorders>
            <w:shd w:val="clear" w:color="auto" w:fill="auto"/>
            <w:noWrap/>
            <w:vAlign w:val="center"/>
            <w:hideMark/>
          </w:tcPr>
          <w:p w14:paraId="4607546D"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3 (38%)</w:t>
            </w:r>
          </w:p>
        </w:tc>
        <w:tc>
          <w:tcPr>
            <w:tcW w:w="1053" w:type="dxa"/>
            <w:tcBorders>
              <w:top w:val="nil"/>
              <w:left w:val="nil"/>
              <w:bottom w:val="nil"/>
              <w:right w:val="nil"/>
            </w:tcBorders>
            <w:shd w:val="clear" w:color="auto" w:fill="auto"/>
            <w:noWrap/>
            <w:vAlign w:val="center"/>
            <w:hideMark/>
          </w:tcPr>
          <w:p w14:paraId="223EBF47"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4 (80%)</w:t>
            </w:r>
          </w:p>
        </w:tc>
        <w:tc>
          <w:tcPr>
            <w:tcW w:w="1052" w:type="dxa"/>
            <w:tcBorders>
              <w:top w:val="nil"/>
              <w:left w:val="nil"/>
              <w:bottom w:val="nil"/>
              <w:right w:val="nil"/>
            </w:tcBorders>
            <w:shd w:val="clear" w:color="auto" w:fill="auto"/>
            <w:noWrap/>
            <w:vAlign w:val="center"/>
            <w:hideMark/>
          </w:tcPr>
          <w:p w14:paraId="5C3CCCED"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17 (55%)</w:t>
            </w:r>
          </w:p>
        </w:tc>
        <w:tc>
          <w:tcPr>
            <w:tcW w:w="1124" w:type="dxa"/>
            <w:gridSpan w:val="3"/>
            <w:tcBorders>
              <w:top w:val="nil"/>
              <w:left w:val="nil"/>
              <w:bottom w:val="nil"/>
              <w:right w:val="nil"/>
            </w:tcBorders>
            <w:shd w:val="clear" w:color="auto" w:fill="auto"/>
            <w:noWrap/>
            <w:vAlign w:val="center"/>
            <w:hideMark/>
          </w:tcPr>
          <w:p w14:paraId="238E7A8A"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 (25%)</w:t>
            </w:r>
          </w:p>
        </w:tc>
        <w:tc>
          <w:tcPr>
            <w:tcW w:w="981" w:type="dxa"/>
            <w:tcBorders>
              <w:top w:val="nil"/>
              <w:left w:val="nil"/>
              <w:bottom w:val="nil"/>
              <w:right w:val="nil"/>
            </w:tcBorders>
            <w:shd w:val="clear" w:color="auto" w:fill="auto"/>
            <w:noWrap/>
            <w:vAlign w:val="center"/>
            <w:hideMark/>
          </w:tcPr>
          <w:p w14:paraId="2BFFBCD4"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6 (60%)</w:t>
            </w:r>
          </w:p>
        </w:tc>
        <w:tc>
          <w:tcPr>
            <w:tcW w:w="1053" w:type="dxa"/>
            <w:tcBorders>
              <w:top w:val="nil"/>
              <w:left w:val="nil"/>
              <w:bottom w:val="nil"/>
              <w:right w:val="nil"/>
            </w:tcBorders>
            <w:shd w:val="clear" w:color="auto" w:fill="auto"/>
            <w:noWrap/>
            <w:vAlign w:val="center"/>
            <w:hideMark/>
          </w:tcPr>
          <w:p w14:paraId="0CFBC971"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6 (60%)</w:t>
            </w:r>
          </w:p>
        </w:tc>
      </w:tr>
      <w:tr w:rsidR="004922A1" w:rsidRPr="00A05BD4" w14:paraId="4BDDB1D4" w14:textId="77777777" w:rsidTr="004922A1">
        <w:trPr>
          <w:trHeight w:val="454"/>
        </w:trPr>
        <w:tc>
          <w:tcPr>
            <w:tcW w:w="2605" w:type="dxa"/>
            <w:gridSpan w:val="2"/>
            <w:tcBorders>
              <w:top w:val="nil"/>
              <w:left w:val="nil"/>
              <w:bottom w:val="nil"/>
              <w:right w:val="nil"/>
            </w:tcBorders>
            <w:shd w:val="clear" w:color="auto" w:fill="auto"/>
            <w:noWrap/>
            <w:vAlign w:val="center"/>
            <w:hideMark/>
          </w:tcPr>
          <w:p w14:paraId="65BC2696" w14:textId="77777777" w:rsidR="004922A1" w:rsidRPr="00A05BD4" w:rsidRDefault="004922A1" w:rsidP="004922A1">
            <w:pPr>
              <w:spacing w:after="0" w:line="240" w:lineRule="auto"/>
              <w:ind w:firstLineChars="100" w:firstLine="200"/>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lang w:val="en-GB"/>
              </w:rPr>
              <w:t xml:space="preserve">Ever other imunosupressor¤ </w:t>
            </w:r>
          </w:p>
        </w:tc>
        <w:tc>
          <w:tcPr>
            <w:tcW w:w="1052" w:type="dxa"/>
            <w:tcBorders>
              <w:top w:val="nil"/>
              <w:left w:val="nil"/>
              <w:bottom w:val="nil"/>
              <w:right w:val="nil"/>
            </w:tcBorders>
            <w:shd w:val="clear" w:color="auto" w:fill="auto"/>
            <w:noWrap/>
            <w:vAlign w:val="center"/>
            <w:hideMark/>
          </w:tcPr>
          <w:p w14:paraId="7E212F71"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0 (0%)</w:t>
            </w:r>
          </w:p>
        </w:tc>
        <w:tc>
          <w:tcPr>
            <w:tcW w:w="1052" w:type="dxa"/>
            <w:gridSpan w:val="2"/>
            <w:tcBorders>
              <w:top w:val="nil"/>
              <w:left w:val="nil"/>
              <w:bottom w:val="nil"/>
              <w:right w:val="nil"/>
            </w:tcBorders>
            <w:shd w:val="clear" w:color="auto" w:fill="auto"/>
            <w:noWrap/>
            <w:vAlign w:val="center"/>
            <w:hideMark/>
          </w:tcPr>
          <w:p w14:paraId="5A25F1EB"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4 (50%)</w:t>
            </w:r>
          </w:p>
        </w:tc>
        <w:tc>
          <w:tcPr>
            <w:tcW w:w="1053" w:type="dxa"/>
            <w:tcBorders>
              <w:top w:val="nil"/>
              <w:left w:val="nil"/>
              <w:bottom w:val="nil"/>
              <w:right w:val="nil"/>
            </w:tcBorders>
            <w:shd w:val="clear" w:color="auto" w:fill="auto"/>
            <w:noWrap/>
            <w:vAlign w:val="center"/>
            <w:hideMark/>
          </w:tcPr>
          <w:p w14:paraId="7CBEA58D"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 (40%)</w:t>
            </w:r>
          </w:p>
        </w:tc>
        <w:tc>
          <w:tcPr>
            <w:tcW w:w="1052" w:type="dxa"/>
            <w:tcBorders>
              <w:top w:val="nil"/>
              <w:left w:val="nil"/>
              <w:bottom w:val="nil"/>
              <w:right w:val="nil"/>
            </w:tcBorders>
            <w:shd w:val="clear" w:color="auto" w:fill="auto"/>
            <w:noWrap/>
            <w:vAlign w:val="center"/>
            <w:hideMark/>
          </w:tcPr>
          <w:p w14:paraId="38E2029E"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6 (19%)</w:t>
            </w:r>
          </w:p>
        </w:tc>
        <w:tc>
          <w:tcPr>
            <w:tcW w:w="1124" w:type="dxa"/>
            <w:gridSpan w:val="3"/>
            <w:tcBorders>
              <w:top w:val="nil"/>
              <w:left w:val="nil"/>
              <w:bottom w:val="nil"/>
              <w:right w:val="nil"/>
            </w:tcBorders>
            <w:shd w:val="clear" w:color="auto" w:fill="auto"/>
            <w:noWrap/>
            <w:vAlign w:val="center"/>
            <w:hideMark/>
          </w:tcPr>
          <w:p w14:paraId="518B2C8E"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0 (0%)</w:t>
            </w:r>
          </w:p>
        </w:tc>
        <w:tc>
          <w:tcPr>
            <w:tcW w:w="981" w:type="dxa"/>
            <w:tcBorders>
              <w:top w:val="nil"/>
              <w:left w:val="nil"/>
              <w:bottom w:val="nil"/>
              <w:right w:val="nil"/>
            </w:tcBorders>
            <w:shd w:val="clear" w:color="auto" w:fill="auto"/>
            <w:noWrap/>
            <w:vAlign w:val="center"/>
            <w:hideMark/>
          </w:tcPr>
          <w:p w14:paraId="63393686"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 (20%)</w:t>
            </w:r>
          </w:p>
        </w:tc>
        <w:tc>
          <w:tcPr>
            <w:tcW w:w="1053" w:type="dxa"/>
            <w:tcBorders>
              <w:top w:val="nil"/>
              <w:left w:val="nil"/>
              <w:bottom w:val="nil"/>
              <w:right w:val="nil"/>
            </w:tcBorders>
            <w:shd w:val="clear" w:color="auto" w:fill="auto"/>
            <w:noWrap/>
            <w:vAlign w:val="center"/>
            <w:hideMark/>
          </w:tcPr>
          <w:p w14:paraId="24EDA4F3"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5 (50%)</w:t>
            </w:r>
          </w:p>
        </w:tc>
      </w:tr>
      <w:tr w:rsidR="004922A1" w:rsidRPr="00A05BD4" w14:paraId="728E4CE3" w14:textId="77777777" w:rsidTr="004922A1">
        <w:trPr>
          <w:trHeight w:val="454"/>
        </w:trPr>
        <w:tc>
          <w:tcPr>
            <w:tcW w:w="2605" w:type="dxa"/>
            <w:gridSpan w:val="2"/>
            <w:tcBorders>
              <w:top w:val="nil"/>
              <w:left w:val="nil"/>
              <w:bottom w:val="nil"/>
              <w:right w:val="nil"/>
            </w:tcBorders>
            <w:shd w:val="clear" w:color="auto" w:fill="auto"/>
            <w:noWrap/>
            <w:vAlign w:val="center"/>
            <w:hideMark/>
          </w:tcPr>
          <w:p w14:paraId="12FBEAA9" w14:textId="77777777" w:rsidR="004922A1" w:rsidRPr="00A05BD4" w:rsidRDefault="004922A1" w:rsidP="004922A1">
            <w:pPr>
              <w:spacing w:after="0" w:line="240" w:lineRule="auto"/>
              <w:ind w:firstLineChars="100" w:firstLine="200"/>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lang w:val="en-GB"/>
              </w:rPr>
              <w:t>Ever 5-ASA</w:t>
            </w:r>
          </w:p>
        </w:tc>
        <w:tc>
          <w:tcPr>
            <w:tcW w:w="1052" w:type="dxa"/>
            <w:tcBorders>
              <w:top w:val="nil"/>
              <w:left w:val="nil"/>
              <w:bottom w:val="nil"/>
              <w:right w:val="nil"/>
            </w:tcBorders>
            <w:shd w:val="clear" w:color="auto" w:fill="auto"/>
            <w:noWrap/>
            <w:vAlign w:val="center"/>
            <w:hideMark/>
          </w:tcPr>
          <w:p w14:paraId="6566044C"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 (2%)</w:t>
            </w:r>
          </w:p>
        </w:tc>
        <w:tc>
          <w:tcPr>
            <w:tcW w:w="1052" w:type="dxa"/>
            <w:gridSpan w:val="2"/>
            <w:tcBorders>
              <w:top w:val="nil"/>
              <w:left w:val="nil"/>
              <w:bottom w:val="nil"/>
              <w:right w:val="nil"/>
            </w:tcBorders>
            <w:shd w:val="clear" w:color="auto" w:fill="auto"/>
            <w:noWrap/>
            <w:vAlign w:val="center"/>
            <w:hideMark/>
          </w:tcPr>
          <w:p w14:paraId="15BFCC93"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5 (63%)</w:t>
            </w:r>
          </w:p>
        </w:tc>
        <w:tc>
          <w:tcPr>
            <w:tcW w:w="1053" w:type="dxa"/>
            <w:tcBorders>
              <w:top w:val="nil"/>
              <w:left w:val="nil"/>
              <w:bottom w:val="nil"/>
              <w:right w:val="nil"/>
            </w:tcBorders>
            <w:shd w:val="clear" w:color="auto" w:fill="auto"/>
            <w:noWrap/>
            <w:vAlign w:val="center"/>
            <w:hideMark/>
          </w:tcPr>
          <w:p w14:paraId="7A17EBA1"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4 (80%)</w:t>
            </w:r>
          </w:p>
        </w:tc>
        <w:tc>
          <w:tcPr>
            <w:tcW w:w="1052" w:type="dxa"/>
            <w:tcBorders>
              <w:top w:val="nil"/>
              <w:left w:val="nil"/>
              <w:bottom w:val="nil"/>
              <w:right w:val="nil"/>
            </w:tcBorders>
            <w:shd w:val="clear" w:color="auto" w:fill="auto"/>
            <w:noWrap/>
            <w:vAlign w:val="center"/>
            <w:hideMark/>
          </w:tcPr>
          <w:p w14:paraId="02B78397"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22 (71%)</w:t>
            </w:r>
          </w:p>
        </w:tc>
        <w:tc>
          <w:tcPr>
            <w:tcW w:w="1124" w:type="dxa"/>
            <w:gridSpan w:val="3"/>
            <w:tcBorders>
              <w:top w:val="nil"/>
              <w:left w:val="nil"/>
              <w:bottom w:val="nil"/>
              <w:right w:val="nil"/>
            </w:tcBorders>
            <w:shd w:val="clear" w:color="auto" w:fill="auto"/>
            <w:noWrap/>
            <w:vAlign w:val="center"/>
            <w:hideMark/>
          </w:tcPr>
          <w:p w14:paraId="553FF452"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 (13%)</w:t>
            </w:r>
          </w:p>
        </w:tc>
        <w:tc>
          <w:tcPr>
            <w:tcW w:w="981" w:type="dxa"/>
            <w:tcBorders>
              <w:top w:val="nil"/>
              <w:left w:val="nil"/>
              <w:bottom w:val="nil"/>
              <w:right w:val="nil"/>
            </w:tcBorders>
            <w:shd w:val="clear" w:color="auto" w:fill="auto"/>
            <w:noWrap/>
            <w:vAlign w:val="center"/>
            <w:hideMark/>
          </w:tcPr>
          <w:p w14:paraId="118CDE0A"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5 (50%)</w:t>
            </w:r>
          </w:p>
        </w:tc>
        <w:tc>
          <w:tcPr>
            <w:tcW w:w="1053" w:type="dxa"/>
            <w:tcBorders>
              <w:top w:val="nil"/>
              <w:left w:val="nil"/>
              <w:bottom w:val="nil"/>
              <w:right w:val="nil"/>
            </w:tcBorders>
            <w:shd w:val="clear" w:color="auto" w:fill="auto"/>
            <w:noWrap/>
            <w:vAlign w:val="center"/>
            <w:hideMark/>
          </w:tcPr>
          <w:p w14:paraId="642ECD7E"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6 (60%)</w:t>
            </w:r>
          </w:p>
        </w:tc>
      </w:tr>
      <w:tr w:rsidR="004922A1" w:rsidRPr="00A05BD4" w14:paraId="32986137" w14:textId="77777777" w:rsidTr="004922A1">
        <w:trPr>
          <w:trHeight w:val="454"/>
        </w:trPr>
        <w:tc>
          <w:tcPr>
            <w:tcW w:w="2605" w:type="dxa"/>
            <w:gridSpan w:val="2"/>
            <w:tcBorders>
              <w:top w:val="nil"/>
              <w:left w:val="nil"/>
              <w:bottom w:val="nil"/>
              <w:right w:val="nil"/>
            </w:tcBorders>
            <w:shd w:val="clear" w:color="auto" w:fill="auto"/>
            <w:noWrap/>
            <w:vAlign w:val="center"/>
            <w:hideMark/>
          </w:tcPr>
          <w:p w14:paraId="582892CE" w14:textId="77777777" w:rsidR="004922A1" w:rsidRPr="00A05BD4" w:rsidRDefault="004922A1" w:rsidP="004922A1">
            <w:pPr>
              <w:spacing w:after="0" w:line="240" w:lineRule="auto"/>
              <w:rPr>
                <w:rFonts w:ascii="Book Antiqua" w:eastAsia="Times New Roman" w:hAnsi="Book Antiqua" w:cs="Times New Roman"/>
                <w:b/>
                <w:bCs/>
                <w:color w:val="000000"/>
                <w:sz w:val="20"/>
                <w:szCs w:val="20"/>
              </w:rPr>
            </w:pPr>
            <w:r w:rsidRPr="00A05BD4">
              <w:rPr>
                <w:rFonts w:ascii="Book Antiqua" w:eastAsia="Times New Roman" w:hAnsi="Book Antiqua" w:cs="Times New Roman"/>
                <w:b/>
                <w:bCs/>
                <w:color w:val="000000"/>
                <w:sz w:val="20"/>
                <w:szCs w:val="20"/>
              </w:rPr>
              <w:t>Smoking</w:t>
            </w:r>
          </w:p>
        </w:tc>
        <w:tc>
          <w:tcPr>
            <w:tcW w:w="1052" w:type="dxa"/>
            <w:tcBorders>
              <w:top w:val="nil"/>
              <w:left w:val="nil"/>
              <w:bottom w:val="nil"/>
              <w:right w:val="nil"/>
            </w:tcBorders>
            <w:shd w:val="clear" w:color="auto" w:fill="auto"/>
            <w:noWrap/>
            <w:vAlign w:val="center"/>
            <w:hideMark/>
          </w:tcPr>
          <w:p w14:paraId="2794C9DF" w14:textId="77777777" w:rsidR="004922A1" w:rsidRPr="00A05BD4" w:rsidRDefault="004922A1" w:rsidP="004922A1">
            <w:pPr>
              <w:spacing w:after="0" w:line="240" w:lineRule="auto"/>
              <w:jc w:val="center"/>
              <w:rPr>
                <w:rFonts w:ascii="Book Antiqua" w:eastAsia="Times New Roman" w:hAnsi="Book Antiqua" w:cs="Times New Roman"/>
                <w:b/>
                <w:bCs/>
                <w:color w:val="000000"/>
                <w:sz w:val="20"/>
                <w:szCs w:val="20"/>
              </w:rPr>
            </w:pPr>
          </w:p>
        </w:tc>
        <w:tc>
          <w:tcPr>
            <w:tcW w:w="1052" w:type="dxa"/>
            <w:gridSpan w:val="2"/>
            <w:tcBorders>
              <w:top w:val="nil"/>
              <w:left w:val="nil"/>
              <w:bottom w:val="nil"/>
              <w:right w:val="nil"/>
            </w:tcBorders>
            <w:shd w:val="clear" w:color="auto" w:fill="auto"/>
            <w:noWrap/>
            <w:vAlign w:val="center"/>
            <w:hideMark/>
          </w:tcPr>
          <w:p w14:paraId="12112C1B"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1053" w:type="dxa"/>
            <w:tcBorders>
              <w:top w:val="nil"/>
              <w:left w:val="nil"/>
              <w:bottom w:val="nil"/>
              <w:right w:val="nil"/>
            </w:tcBorders>
            <w:shd w:val="clear" w:color="auto" w:fill="auto"/>
            <w:noWrap/>
            <w:vAlign w:val="center"/>
            <w:hideMark/>
          </w:tcPr>
          <w:p w14:paraId="37D5D536"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1052" w:type="dxa"/>
            <w:tcBorders>
              <w:top w:val="nil"/>
              <w:left w:val="nil"/>
              <w:bottom w:val="nil"/>
              <w:right w:val="nil"/>
            </w:tcBorders>
            <w:shd w:val="clear" w:color="auto" w:fill="auto"/>
            <w:noWrap/>
            <w:vAlign w:val="center"/>
            <w:hideMark/>
          </w:tcPr>
          <w:p w14:paraId="21614472"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1124" w:type="dxa"/>
            <w:gridSpan w:val="3"/>
            <w:tcBorders>
              <w:top w:val="nil"/>
              <w:left w:val="nil"/>
              <w:bottom w:val="nil"/>
              <w:right w:val="nil"/>
            </w:tcBorders>
            <w:shd w:val="clear" w:color="auto" w:fill="auto"/>
            <w:noWrap/>
            <w:vAlign w:val="center"/>
            <w:hideMark/>
          </w:tcPr>
          <w:p w14:paraId="2B8B9C5C"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981" w:type="dxa"/>
            <w:tcBorders>
              <w:top w:val="nil"/>
              <w:left w:val="nil"/>
              <w:bottom w:val="nil"/>
              <w:right w:val="nil"/>
            </w:tcBorders>
            <w:shd w:val="clear" w:color="auto" w:fill="auto"/>
            <w:noWrap/>
            <w:vAlign w:val="center"/>
            <w:hideMark/>
          </w:tcPr>
          <w:p w14:paraId="25FA522F"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c>
          <w:tcPr>
            <w:tcW w:w="1053" w:type="dxa"/>
            <w:tcBorders>
              <w:top w:val="nil"/>
              <w:left w:val="nil"/>
              <w:bottom w:val="nil"/>
              <w:right w:val="nil"/>
            </w:tcBorders>
            <w:shd w:val="clear" w:color="auto" w:fill="auto"/>
            <w:noWrap/>
            <w:vAlign w:val="center"/>
            <w:hideMark/>
          </w:tcPr>
          <w:p w14:paraId="0F2FA9F9" w14:textId="77777777" w:rsidR="004922A1" w:rsidRPr="00A05BD4" w:rsidRDefault="004922A1" w:rsidP="004922A1">
            <w:pPr>
              <w:spacing w:after="0" w:line="240" w:lineRule="auto"/>
              <w:jc w:val="center"/>
              <w:rPr>
                <w:rFonts w:ascii="Book Antiqua" w:eastAsia="Times New Roman" w:hAnsi="Book Antiqua" w:cs="Times New Roman"/>
                <w:sz w:val="20"/>
                <w:szCs w:val="20"/>
              </w:rPr>
            </w:pPr>
          </w:p>
        </w:tc>
      </w:tr>
      <w:tr w:rsidR="004922A1" w:rsidRPr="00A05BD4" w14:paraId="635FACB4" w14:textId="77777777" w:rsidTr="004922A1">
        <w:trPr>
          <w:trHeight w:val="454"/>
        </w:trPr>
        <w:tc>
          <w:tcPr>
            <w:tcW w:w="2605" w:type="dxa"/>
            <w:gridSpan w:val="2"/>
            <w:tcBorders>
              <w:top w:val="nil"/>
              <w:left w:val="nil"/>
              <w:bottom w:val="nil"/>
              <w:right w:val="nil"/>
            </w:tcBorders>
            <w:shd w:val="clear" w:color="auto" w:fill="auto"/>
            <w:noWrap/>
            <w:vAlign w:val="center"/>
            <w:hideMark/>
          </w:tcPr>
          <w:p w14:paraId="1AD657D2" w14:textId="77777777" w:rsidR="004922A1" w:rsidRPr="00A05BD4" w:rsidRDefault="004922A1" w:rsidP="004922A1">
            <w:pPr>
              <w:spacing w:after="0" w:line="240" w:lineRule="auto"/>
              <w:ind w:firstLineChars="100" w:firstLine="200"/>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lang w:val="en-GB"/>
              </w:rPr>
              <w:t>Never smoker</w:t>
            </w:r>
          </w:p>
        </w:tc>
        <w:tc>
          <w:tcPr>
            <w:tcW w:w="1052" w:type="dxa"/>
            <w:tcBorders>
              <w:top w:val="nil"/>
              <w:left w:val="nil"/>
              <w:bottom w:val="nil"/>
              <w:right w:val="nil"/>
            </w:tcBorders>
            <w:shd w:val="clear" w:color="auto" w:fill="auto"/>
            <w:noWrap/>
            <w:vAlign w:val="center"/>
            <w:hideMark/>
          </w:tcPr>
          <w:p w14:paraId="2BF3C8CA"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28 (54%)</w:t>
            </w:r>
          </w:p>
        </w:tc>
        <w:tc>
          <w:tcPr>
            <w:tcW w:w="1052" w:type="dxa"/>
            <w:gridSpan w:val="2"/>
            <w:tcBorders>
              <w:top w:val="nil"/>
              <w:left w:val="nil"/>
              <w:bottom w:val="nil"/>
              <w:right w:val="nil"/>
            </w:tcBorders>
            <w:shd w:val="clear" w:color="auto" w:fill="auto"/>
            <w:noWrap/>
            <w:vAlign w:val="center"/>
            <w:hideMark/>
          </w:tcPr>
          <w:p w14:paraId="426ABB62"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6 (75%)</w:t>
            </w:r>
          </w:p>
        </w:tc>
        <w:tc>
          <w:tcPr>
            <w:tcW w:w="1053" w:type="dxa"/>
            <w:tcBorders>
              <w:top w:val="nil"/>
              <w:left w:val="nil"/>
              <w:bottom w:val="nil"/>
              <w:right w:val="nil"/>
            </w:tcBorders>
            <w:shd w:val="clear" w:color="auto" w:fill="auto"/>
            <w:noWrap/>
            <w:vAlign w:val="center"/>
            <w:hideMark/>
          </w:tcPr>
          <w:p w14:paraId="13A37BD1"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 (40%)</w:t>
            </w:r>
          </w:p>
        </w:tc>
        <w:tc>
          <w:tcPr>
            <w:tcW w:w="1052" w:type="dxa"/>
            <w:tcBorders>
              <w:top w:val="nil"/>
              <w:left w:val="nil"/>
              <w:bottom w:val="nil"/>
              <w:right w:val="nil"/>
            </w:tcBorders>
            <w:shd w:val="clear" w:color="auto" w:fill="auto"/>
            <w:noWrap/>
            <w:vAlign w:val="center"/>
            <w:hideMark/>
          </w:tcPr>
          <w:p w14:paraId="01D1B2E8"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21 (68%)</w:t>
            </w:r>
          </w:p>
        </w:tc>
        <w:tc>
          <w:tcPr>
            <w:tcW w:w="1124" w:type="dxa"/>
            <w:gridSpan w:val="3"/>
            <w:tcBorders>
              <w:top w:val="nil"/>
              <w:left w:val="nil"/>
              <w:bottom w:val="nil"/>
              <w:right w:val="nil"/>
            </w:tcBorders>
            <w:shd w:val="clear" w:color="auto" w:fill="auto"/>
            <w:noWrap/>
            <w:vAlign w:val="center"/>
            <w:hideMark/>
          </w:tcPr>
          <w:p w14:paraId="64C927AD"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5 (63%)</w:t>
            </w:r>
          </w:p>
        </w:tc>
        <w:tc>
          <w:tcPr>
            <w:tcW w:w="981" w:type="dxa"/>
            <w:tcBorders>
              <w:top w:val="nil"/>
              <w:left w:val="nil"/>
              <w:bottom w:val="nil"/>
              <w:right w:val="nil"/>
            </w:tcBorders>
            <w:shd w:val="clear" w:color="auto" w:fill="auto"/>
            <w:noWrap/>
            <w:vAlign w:val="center"/>
            <w:hideMark/>
          </w:tcPr>
          <w:p w14:paraId="1403F6F0"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3 (30%)</w:t>
            </w:r>
          </w:p>
        </w:tc>
        <w:tc>
          <w:tcPr>
            <w:tcW w:w="1053" w:type="dxa"/>
            <w:tcBorders>
              <w:top w:val="nil"/>
              <w:left w:val="nil"/>
              <w:bottom w:val="nil"/>
              <w:right w:val="nil"/>
            </w:tcBorders>
            <w:shd w:val="clear" w:color="auto" w:fill="auto"/>
            <w:noWrap/>
            <w:vAlign w:val="center"/>
            <w:hideMark/>
          </w:tcPr>
          <w:p w14:paraId="77250C8E"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 (20%)</w:t>
            </w:r>
          </w:p>
        </w:tc>
      </w:tr>
      <w:tr w:rsidR="004922A1" w:rsidRPr="00A05BD4" w14:paraId="10B4CA22" w14:textId="77777777" w:rsidTr="004922A1">
        <w:trPr>
          <w:trHeight w:val="454"/>
        </w:trPr>
        <w:tc>
          <w:tcPr>
            <w:tcW w:w="2605" w:type="dxa"/>
            <w:gridSpan w:val="2"/>
            <w:tcBorders>
              <w:top w:val="nil"/>
              <w:left w:val="nil"/>
              <w:bottom w:val="nil"/>
              <w:right w:val="nil"/>
            </w:tcBorders>
            <w:shd w:val="clear" w:color="auto" w:fill="auto"/>
            <w:noWrap/>
            <w:vAlign w:val="center"/>
            <w:hideMark/>
          </w:tcPr>
          <w:p w14:paraId="68715ED0" w14:textId="77777777" w:rsidR="004922A1" w:rsidRPr="00A05BD4" w:rsidRDefault="004922A1" w:rsidP="004922A1">
            <w:pPr>
              <w:spacing w:after="0" w:line="240" w:lineRule="auto"/>
              <w:ind w:firstLineChars="100" w:firstLine="200"/>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lang w:val="en-GB"/>
              </w:rPr>
              <w:t>Current smoker</w:t>
            </w:r>
          </w:p>
        </w:tc>
        <w:tc>
          <w:tcPr>
            <w:tcW w:w="1052" w:type="dxa"/>
            <w:tcBorders>
              <w:top w:val="nil"/>
              <w:left w:val="nil"/>
              <w:bottom w:val="nil"/>
              <w:right w:val="nil"/>
            </w:tcBorders>
            <w:shd w:val="clear" w:color="auto" w:fill="auto"/>
            <w:noWrap/>
            <w:vAlign w:val="center"/>
            <w:hideMark/>
          </w:tcPr>
          <w:p w14:paraId="604F4134"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10 (19%)</w:t>
            </w:r>
          </w:p>
        </w:tc>
        <w:tc>
          <w:tcPr>
            <w:tcW w:w="1052" w:type="dxa"/>
            <w:gridSpan w:val="2"/>
            <w:tcBorders>
              <w:top w:val="nil"/>
              <w:left w:val="nil"/>
              <w:bottom w:val="nil"/>
              <w:right w:val="nil"/>
            </w:tcBorders>
            <w:shd w:val="clear" w:color="auto" w:fill="auto"/>
            <w:noWrap/>
            <w:vAlign w:val="center"/>
            <w:hideMark/>
          </w:tcPr>
          <w:p w14:paraId="5B855A74"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 (13%)</w:t>
            </w:r>
          </w:p>
        </w:tc>
        <w:tc>
          <w:tcPr>
            <w:tcW w:w="1053" w:type="dxa"/>
            <w:tcBorders>
              <w:top w:val="nil"/>
              <w:left w:val="nil"/>
              <w:bottom w:val="nil"/>
              <w:right w:val="nil"/>
            </w:tcBorders>
            <w:shd w:val="clear" w:color="auto" w:fill="auto"/>
            <w:noWrap/>
            <w:vAlign w:val="center"/>
            <w:hideMark/>
          </w:tcPr>
          <w:p w14:paraId="25EC09EE"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 (20%)</w:t>
            </w:r>
          </w:p>
        </w:tc>
        <w:tc>
          <w:tcPr>
            <w:tcW w:w="1052" w:type="dxa"/>
            <w:tcBorders>
              <w:top w:val="nil"/>
              <w:left w:val="nil"/>
              <w:bottom w:val="nil"/>
              <w:right w:val="nil"/>
            </w:tcBorders>
            <w:shd w:val="clear" w:color="auto" w:fill="auto"/>
            <w:noWrap/>
            <w:vAlign w:val="center"/>
            <w:hideMark/>
          </w:tcPr>
          <w:p w14:paraId="6B45B79D"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 (6%)</w:t>
            </w:r>
          </w:p>
        </w:tc>
        <w:tc>
          <w:tcPr>
            <w:tcW w:w="1124" w:type="dxa"/>
            <w:gridSpan w:val="3"/>
            <w:tcBorders>
              <w:top w:val="nil"/>
              <w:left w:val="nil"/>
              <w:bottom w:val="nil"/>
              <w:right w:val="nil"/>
            </w:tcBorders>
            <w:shd w:val="clear" w:color="auto" w:fill="auto"/>
            <w:noWrap/>
            <w:vAlign w:val="center"/>
            <w:hideMark/>
          </w:tcPr>
          <w:p w14:paraId="6CA1FF2A"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 (25%)</w:t>
            </w:r>
          </w:p>
        </w:tc>
        <w:tc>
          <w:tcPr>
            <w:tcW w:w="981" w:type="dxa"/>
            <w:tcBorders>
              <w:top w:val="nil"/>
              <w:left w:val="nil"/>
              <w:bottom w:val="nil"/>
              <w:right w:val="nil"/>
            </w:tcBorders>
            <w:shd w:val="clear" w:color="auto" w:fill="auto"/>
            <w:noWrap/>
            <w:vAlign w:val="center"/>
            <w:hideMark/>
          </w:tcPr>
          <w:p w14:paraId="1DC6D549"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3 (30%)</w:t>
            </w:r>
          </w:p>
        </w:tc>
        <w:tc>
          <w:tcPr>
            <w:tcW w:w="1053" w:type="dxa"/>
            <w:tcBorders>
              <w:top w:val="nil"/>
              <w:left w:val="nil"/>
              <w:bottom w:val="nil"/>
              <w:right w:val="nil"/>
            </w:tcBorders>
            <w:shd w:val="clear" w:color="auto" w:fill="auto"/>
            <w:noWrap/>
            <w:vAlign w:val="center"/>
            <w:hideMark/>
          </w:tcPr>
          <w:p w14:paraId="6FF12211"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7 (70%)</w:t>
            </w:r>
          </w:p>
        </w:tc>
      </w:tr>
      <w:tr w:rsidR="004922A1" w:rsidRPr="00A05BD4" w14:paraId="42742A0D" w14:textId="77777777" w:rsidTr="004922A1">
        <w:trPr>
          <w:trHeight w:val="454"/>
        </w:trPr>
        <w:tc>
          <w:tcPr>
            <w:tcW w:w="2605" w:type="dxa"/>
            <w:gridSpan w:val="2"/>
            <w:tcBorders>
              <w:top w:val="nil"/>
              <w:left w:val="nil"/>
              <w:bottom w:val="nil"/>
              <w:right w:val="nil"/>
            </w:tcBorders>
            <w:shd w:val="clear" w:color="auto" w:fill="auto"/>
            <w:noWrap/>
            <w:vAlign w:val="center"/>
            <w:hideMark/>
          </w:tcPr>
          <w:p w14:paraId="02BB39D2" w14:textId="77777777" w:rsidR="004922A1" w:rsidRPr="00A05BD4" w:rsidRDefault="004922A1" w:rsidP="004922A1">
            <w:pPr>
              <w:spacing w:after="0" w:line="240" w:lineRule="auto"/>
              <w:ind w:firstLineChars="100" w:firstLine="200"/>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lang w:val="en-GB"/>
              </w:rPr>
              <w:t>Former smoker</w:t>
            </w:r>
          </w:p>
        </w:tc>
        <w:tc>
          <w:tcPr>
            <w:tcW w:w="1052" w:type="dxa"/>
            <w:tcBorders>
              <w:top w:val="nil"/>
              <w:left w:val="nil"/>
              <w:bottom w:val="nil"/>
              <w:right w:val="nil"/>
            </w:tcBorders>
            <w:shd w:val="clear" w:color="auto" w:fill="auto"/>
            <w:noWrap/>
            <w:vAlign w:val="center"/>
            <w:hideMark/>
          </w:tcPr>
          <w:p w14:paraId="63A5DAFE"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13 (25%)</w:t>
            </w:r>
          </w:p>
        </w:tc>
        <w:tc>
          <w:tcPr>
            <w:tcW w:w="1052" w:type="dxa"/>
            <w:gridSpan w:val="2"/>
            <w:tcBorders>
              <w:top w:val="nil"/>
              <w:left w:val="nil"/>
              <w:bottom w:val="nil"/>
              <w:right w:val="nil"/>
            </w:tcBorders>
            <w:shd w:val="clear" w:color="auto" w:fill="auto"/>
            <w:noWrap/>
            <w:vAlign w:val="center"/>
            <w:hideMark/>
          </w:tcPr>
          <w:p w14:paraId="6CCF3AD5"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 (13%)</w:t>
            </w:r>
          </w:p>
        </w:tc>
        <w:tc>
          <w:tcPr>
            <w:tcW w:w="1053" w:type="dxa"/>
            <w:tcBorders>
              <w:top w:val="nil"/>
              <w:left w:val="nil"/>
              <w:bottom w:val="nil"/>
              <w:right w:val="nil"/>
            </w:tcBorders>
            <w:shd w:val="clear" w:color="auto" w:fill="auto"/>
            <w:noWrap/>
            <w:vAlign w:val="center"/>
            <w:hideMark/>
          </w:tcPr>
          <w:p w14:paraId="6510F82F"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2 (40%)</w:t>
            </w:r>
          </w:p>
        </w:tc>
        <w:tc>
          <w:tcPr>
            <w:tcW w:w="1052" w:type="dxa"/>
            <w:tcBorders>
              <w:top w:val="nil"/>
              <w:left w:val="nil"/>
              <w:bottom w:val="nil"/>
              <w:right w:val="nil"/>
            </w:tcBorders>
            <w:shd w:val="clear" w:color="auto" w:fill="auto"/>
            <w:noWrap/>
            <w:vAlign w:val="center"/>
            <w:hideMark/>
          </w:tcPr>
          <w:p w14:paraId="570E1830"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7 (23%)</w:t>
            </w:r>
          </w:p>
        </w:tc>
        <w:tc>
          <w:tcPr>
            <w:tcW w:w="1124" w:type="dxa"/>
            <w:gridSpan w:val="3"/>
            <w:tcBorders>
              <w:top w:val="nil"/>
              <w:left w:val="nil"/>
              <w:bottom w:val="nil"/>
              <w:right w:val="nil"/>
            </w:tcBorders>
            <w:shd w:val="clear" w:color="auto" w:fill="auto"/>
            <w:noWrap/>
            <w:vAlign w:val="center"/>
            <w:hideMark/>
          </w:tcPr>
          <w:p w14:paraId="52C2BF9B"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 (13%)</w:t>
            </w:r>
          </w:p>
        </w:tc>
        <w:tc>
          <w:tcPr>
            <w:tcW w:w="981" w:type="dxa"/>
            <w:tcBorders>
              <w:top w:val="nil"/>
              <w:left w:val="nil"/>
              <w:bottom w:val="nil"/>
              <w:right w:val="nil"/>
            </w:tcBorders>
            <w:shd w:val="clear" w:color="auto" w:fill="auto"/>
            <w:noWrap/>
            <w:vAlign w:val="center"/>
            <w:hideMark/>
          </w:tcPr>
          <w:p w14:paraId="143D72CE"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4 (40%)</w:t>
            </w:r>
          </w:p>
        </w:tc>
        <w:tc>
          <w:tcPr>
            <w:tcW w:w="1053" w:type="dxa"/>
            <w:tcBorders>
              <w:top w:val="nil"/>
              <w:left w:val="nil"/>
              <w:bottom w:val="nil"/>
              <w:right w:val="nil"/>
            </w:tcBorders>
            <w:shd w:val="clear" w:color="auto" w:fill="auto"/>
            <w:noWrap/>
            <w:vAlign w:val="center"/>
            <w:hideMark/>
          </w:tcPr>
          <w:p w14:paraId="146A05FB" w14:textId="77777777" w:rsidR="004922A1" w:rsidRPr="00A05BD4" w:rsidRDefault="004922A1" w:rsidP="004922A1">
            <w:pPr>
              <w:spacing w:after="0" w:line="240" w:lineRule="auto"/>
              <w:jc w:val="center"/>
              <w:rPr>
                <w:rFonts w:ascii="Book Antiqua" w:eastAsia="Times New Roman" w:hAnsi="Book Antiqua" w:cs="Times New Roman"/>
                <w:color w:val="000000"/>
                <w:sz w:val="20"/>
                <w:szCs w:val="20"/>
              </w:rPr>
            </w:pPr>
            <w:r w:rsidRPr="00A05BD4">
              <w:rPr>
                <w:rFonts w:ascii="Book Antiqua" w:eastAsia="Times New Roman" w:hAnsi="Book Antiqua" w:cs="Times New Roman"/>
                <w:color w:val="000000"/>
                <w:sz w:val="20"/>
                <w:szCs w:val="20"/>
              </w:rPr>
              <w:t>1 (10%)</w:t>
            </w:r>
          </w:p>
        </w:tc>
      </w:tr>
    </w:tbl>
    <w:p w14:paraId="7D7E1394" w14:textId="77777777" w:rsidR="004922A1" w:rsidRPr="00A05BD4" w:rsidRDefault="004922A1" w:rsidP="004922A1">
      <w:pPr>
        <w:rPr>
          <w:rFonts w:ascii="Book Antiqua" w:hAnsi="Book Antiqua"/>
          <w:lang w:val="en-GB"/>
        </w:rPr>
      </w:pPr>
    </w:p>
    <w:p w14:paraId="68C21351" w14:textId="77777777" w:rsidR="004922A1" w:rsidRPr="00A05BD4" w:rsidRDefault="004922A1" w:rsidP="004922A1">
      <w:pPr>
        <w:rPr>
          <w:rFonts w:ascii="Book Antiqua" w:hAnsi="Book Antiqua"/>
        </w:rPr>
      </w:pPr>
      <w:r w:rsidRPr="00A05BD4">
        <w:rPr>
          <w:rFonts w:ascii="Book Antiqua" w:eastAsia="Times New Roman" w:hAnsi="Book Antiqua" w:cs="Times New Roman"/>
          <w:b/>
          <w:bCs/>
          <w:color w:val="000000"/>
          <w:lang w:val="en-GB"/>
        </w:rPr>
        <w:t>¤</w:t>
      </w:r>
      <w:r w:rsidRPr="00A05BD4">
        <w:rPr>
          <w:rFonts w:ascii="Book Antiqua" w:hAnsi="Book Antiqua"/>
        </w:rPr>
        <w:t>methotrexate, azathioprine, and cyclosporine</w:t>
      </w:r>
    </w:p>
    <w:p w14:paraId="786C02AF" w14:textId="77777777" w:rsidR="004922A1" w:rsidRPr="00A05BD4" w:rsidRDefault="004922A1" w:rsidP="004922A1">
      <w:pPr>
        <w:pStyle w:val="FormateretHTML"/>
        <w:wordWrap w:val="0"/>
        <w:rPr>
          <w:rFonts w:ascii="Book Antiqua" w:hAnsi="Book Antiqua"/>
          <w:color w:val="000000"/>
          <w:sz w:val="22"/>
          <w:szCs w:val="22"/>
          <w:shd w:val="clear" w:color="auto" w:fill="E1E2E5"/>
          <w:lang w:val="en-US"/>
        </w:rPr>
      </w:pPr>
      <w:r w:rsidRPr="00A05BD4">
        <w:rPr>
          <w:rFonts w:ascii="Book Antiqua" w:hAnsi="Book Antiqua" w:cs="Times New Roman"/>
          <w:b/>
          <w:bCs/>
          <w:color w:val="000000"/>
          <w:sz w:val="22"/>
          <w:szCs w:val="22"/>
          <w:lang w:val="en-GB"/>
        </w:rPr>
        <w:t>*</w:t>
      </w:r>
      <w:r w:rsidRPr="00A05BD4">
        <w:rPr>
          <w:rFonts w:ascii="Book Antiqua" w:hAnsi="Book Antiqua"/>
          <w:color w:val="000000"/>
          <w:sz w:val="22"/>
          <w:szCs w:val="22"/>
          <w:shd w:val="clear" w:color="auto" w:fill="E1E2E5"/>
          <w:lang w:val="en-US"/>
        </w:rPr>
        <w:t>fistula, adherences, strictures, toxic megacolon, abscess, perforation, colorectal_cancer.</w:t>
      </w:r>
    </w:p>
    <w:p w14:paraId="62AFE1DE" w14:textId="77777777" w:rsidR="004922A1" w:rsidRPr="00A05BD4" w:rsidRDefault="004922A1" w:rsidP="00492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Book Antiqua" w:eastAsia="Times New Roman" w:hAnsi="Book Antiqua" w:cs="Times New Roman"/>
          <w:b/>
          <w:bCs/>
          <w:color w:val="000000"/>
          <w:lang w:val="en-GB"/>
        </w:rPr>
      </w:pPr>
    </w:p>
    <w:p w14:paraId="1078E9E0" w14:textId="77777777" w:rsidR="004922A1" w:rsidRPr="00A05BD4" w:rsidRDefault="004922A1" w:rsidP="00492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Book Antiqua" w:eastAsia="Times New Roman" w:hAnsi="Book Antiqua" w:cs="Courier New"/>
          <w:color w:val="000000"/>
          <w:shd w:val="clear" w:color="auto" w:fill="E1E2E5"/>
        </w:rPr>
      </w:pPr>
      <w:r w:rsidRPr="00A05BD4">
        <w:rPr>
          <w:rFonts w:ascii="Book Antiqua" w:eastAsia="Times New Roman" w:hAnsi="Book Antiqua" w:cs="Times New Roman"/>
          <w:b/>
          <w:bCs/>
          <w:color w:val="000000"/>
          <w:lang w:val="en-GB"/>
        </w:rPr>
        <w:sym w:font="Symbol" w:char="F0D1"/>
      </w:r>
      <w:r w:rsidRPr="00A05BD4">
        <w:rPr>
          <w:rFonts w:ascii="Book Antiqua" w:eastAsia="Times New Roman" w:hAnsi="Book Antiqua" w:cs="Courier New"/>
          <w:color w:val="000000"/>
          <w:shd w:val="clear" w:color="auto" w:fill="E1E2E5"/>
        </w:rPr>
        <w:t xml:space="preserve"> hepatitis, primary_sclerosing_cholangitis , autoimmune_pancreatitis ,uveitis ,</w:t>
      </w:r>
    </w:p>
    <w:p w14:paraId="09B10341" w14:textId="08A8F3C3" w:rsidR="004922A1" w:rsidRPr="00A05BD4" w:rsidRDefault="004922A1" w:rsidP="00492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Book Antiqua" w:eastAsia="Times New Roman" w:hAnsi="Book Antiqua" w:cs="Courier New"/>
          <w:color w:val="000000"/>
          <w:shd w:val="clear" w:color="auto" w:fill="E1E2E5"/>
        </w:rPr>
      </w:pPr>
      <w:r w:rsidRPr="00A05BD4">
        <w:rPr>
          <w:rFonts w:ascii="Book Antiqua" w:eastAsia="Times New Roman" w:hAnsi="Book Antiqua" w:cs="Courier New"/>
          <w:color w:val="000000"/>
          <w:shd w:val="clear" w:color="auto" w:fill="E1E2E5"/>
        </w:rPr>
        <w:t>erythema_nodosum, pyoderma_gangrenosum, arthritis , aphthous_ulcers</w:t>
      </w:r>
    </w:p>
    <w:p w14:paraId="514653F9" w14:textId="77777777" w:rsidR="004922A1" w:rsidRPr="00A05BD4" w:rsidRDefault="004922A1" w:rsidP="004922A1">
      <w:pPr>
        <w:rPr>
          <w:rFonts w:ascii="Book Antiqua" w:hAnsi="Book Antiqua"/>
        </w:rPr>
      </w:pPr>
    </w:p>
    <w:p w14:paraId="12105199" w14:textId="77777777" w:rsidR="004922A1" w:rsidRPr="00A05BD4" w:rsidRDefault="004922A1" w:rsidP="004922A1">
      <w:pPr>
        <w:rPr>
          <w:rFonts w:ascii="Book Antiqua" w:hAnsi="Book Antiqua"/>
        </w:rPr>
      </w:pPr>
    </w:p>
    <w:p w14:paraId="171721C4" w14:textId="77777777" w:rsidR="00D26420" w:rsidRPr="00A05BD4" w:rsidRDefault="00D26420" w:rsidP="00D26420">
      <w:pPr>
        <w:rPr>
          <w:rFonts w:ascii="Book Antiqua" w:hAnsi="Book Antiqua"/>
        </w:rPr>
      </w:pPr>
      <w:bookmarkStart w:id="23" w:name="_Toc421784814"/>
      <w:bookmarkEnd w:id="22"/>
    </w:p>
    <w:p w14:paraId="6D77251B" w14:textId="77777777" w:rsidR="00D26420" w:rsidRPr="00A05BD4" w:rsidRDefault="00D26420" w:rsidP="00D26420">
      <w:pPr>
        <w:pStyle w:val="Overskrift2"/>
        <w:rPr>
          <w:rFonts w:ascii="Book Antiqua" w:hAnsi="Book Antiqua"/>
          <w:noProof/>
          <w:lang w:val="en-GB"/>
        </w:rPr>
      </w:pPr>
      <w:r w:rsidRPr="00A05BD4">
        <w:rPr>
          <w:rFonts w:ascii="Book Antiqua" w:hAnsi="Book Antiqua"/>
          <w:noProof/>
          <w:lang w:val="en-GB"/>
        </w:rPr>
        <w:t>Figure 1</w:t>
      </w:r>
    </w:p>
    <w:p w14:paraId="0ED772E6" w14:textId="77777777" w:rsidR="00905934" w:rsidRPr="00A05BD4" w:rsidRDefault="00905934" w:rsidP="00905934">
      <w:pPr>
        <w:rPr>
          <w:rFonts w:ascii="Book Antiqua" w:hAnsi="Book Antiqua"/>
          <w:lang w:val="en-GB"/>
        </w:rPr>
      </w:pPr>
    </w:p>
    <w:p w14:paraId="7A5F9F38" w14:textId="494C3ADA" w:rsidR="00D26420" w:rsidRPr="00A05BD4" w:rsidRDefault="002650C6" w:rsidP="00D26420">
      <w:pPr>
        <w:rPr>
          <w:rFonts w:ascii="Book Antiqua" w:hAnsi="Book Antiqua"/>
          <w:lang w:val="en-GB"/>
        </w:rPr>
      </w:pPr>
      <w:r w:rsidRPr="00A05BD4">
        <w:rPr>
          <w:rFonts w:ascii="Book Antiqua" w:hAnsi="Book Antiqua"/>
          <w:noProof/>
          <w:lang w:val="da-DK" w:eastAsia="da-DK"/>
        </w:rPr>
        <w:drawing>
          <wp:inline distT="0" distB="0" distL="0" distR="0" wp14:anchorId="0C7A9218" wp14:editId="55434E7A">
            <wp:extent cx="4019550" cy="6029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19550" cy="6029325"/>
                    </a:xfrm>
                    <a:prstGeom prst="rect">
                      <a:avLst/>
                    </a:prstGeom>
                  </pic:spPr>
                </pic:pic>
              </a:graphicData>
            </a:graphic>
          </wp:inline>
        </w:drawing>
      </w:r>
    </w:p>
    <w:p w14:paraId="416C13FD" w14:textId="77777777" w:rsidR="00D26420" w:rsidRPr="00A05BD4" w:rsidRDefault="00D26420" w:rsidP="00D26420">
      <w:pPr>
        <w:rPr>
          <w:rFonts w:ascii="Book Antiqua" w:eastAsiaTheme="majorEastAsia" w:hAnsi="Book Antiqua" w:cstheme="majorBidi"/>
          <w:color w:val="2E74B5" w:themeColor="accent1" w:themeShade="BF"/>
          <w:sz w:val="26"/>
          <w:szCs w:val="26"/>
          <w:lang w:val="en-GB"/>
        </w:rPr>
      </w:pPr>
      <w:r w:rsidRPr="00A05BD4">
        <w:rPr>
          <w:rFonts w:ascii="Book Antiqua" w:hAnsi="Book Antiqua"/>
          <w:lang w:val="en-GB"/>
        </w:rPr>
        <w:br w:type="page"/>
      </w:r>
    </w:p>
    <w:p w14:paraId="6A47B96F" w14:textId="77777777" w:rsidR="00D26420" w:rsidRPr="00A05BD4" w:rsidRDefault="00D26420" w:rsidP="00CF7A92">
      <w:pPr>
        <w:pStyle w:val="Overskrift2"/>
        <w:rPr>
          <w:rFonts w:ascii="Book Antiqua" w:hAnsi="Book Antiqua"/>
          <w:lang w:val="en-GB"/>
        </w:rPr>
      </w:pPr>
      <w:r w:rsidRPr="00A05BD4">
        <w:rPr>
          <w:rFonts w:ascii="Book Antiqua" w:hAnsi="Book Antiqua"/>
          <w:lang w:val="en-GB"/>
        </w:rPr>
        <w:lastRenderedPageBreak/>
        <w:t>Figure 2</w:t>
      </w:r>
      <w:r w:rsidR="00ED73D5" w:rsidRPr="00A05BD4">
        <w:rPr>
          <w:rFonts w:ascii="Book Antiqua" w:hAnsi="Book Antiqua"/>
          <w:lang w:val="en-GB"/>
        </w:rPr>
        <w:t xml:space="preserve">. </w:t>
      </w:r>
    </w:p>
    <w:p w14:paraId="5CA1C013" w14:textId="77777777" w:rsidR="00D26420" w:rsidRPr="00A05BD4" w:rsidRDefault="00D26420" w:rsidP="00D26420">
      <w:pPr>
        <w:rPr>
          <w:rFonts w:ascii="Book Antiqua" w:hAnsi="Book Antiqua"/>
          <w:lang w:val="en-GB"/>
        </w:rPr>
      </w:pPr>
    </w:p>
    <w:p w14:paraId="44527032" w14:textId="77777777" w:rsidR="00D26420" w:rsidRPr="00A05BD4" w:rsidRDefault="00303363" w:rsidP="00D26420">
      <w:pPr>
        <w:rPr>
          <w:rFonts w:ascii="Book Antiqua" w:hAnsi="Book Antiqua"/>
          <w:lang w:val="en-GB"/>
        </w:rPr>
      </w:pPr>
      <w:r w:rsidRPr="00A05BD4">
        <w:rPr>
          <w:rFonts w:ascii="Book Antiqua" w:hAnsi="Book Antiqua"/>
          <w:noProof/>
          <w:lang w:val="da-DK" w:eastAsia="da-DK"/>
        </w:rPr>
        <w:drawing>
          <wp:inline distT="0" distB="0" distL="0" distR="0" wp14:anchorId="70CC0CAF" wp14:editId="5F0F8930">
            <wp:extent cx="6332220" cy="4356735"/>
            <wp:effectExtent l="0" t="0" r="0" b="571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332220" cy="4356735"/>
                    </a:xfrm>
                    <a:prstGeom prst="rect">
                      <a:avLst/>
                    </a:prstGeom>
                  </pic:spPr>
                </pic:pic>
              </a:graphicData>
            </a:graphic>
          </wp:inline>
        </w:drawing>
      </w:r>
    </w:p>
    <w:p w14:paraId="29A6F918" w14:textId="77777777" w:rsidR="00D26420" w:rsidRPr="00A05BD4" w:rsidRDefault="00D26420" w:rsidP="00D26420">
      <w:pPr>
        <w:rPr>
          <w:rFonts w:ascii="Book Antiqua" w:eastAsiaTheme="majorEastAsia" w:hAnsi="Book Antiqua" w:cstheme="majorBidi"/>
          <w:color w:val="2E74B5" w:themeColor="accent1" w:themeShade="BF"/>
          <w:sz w:val="26"/>
          <w:szCs w:val="26"/>
          <w:lang w:val="en-GB"/>
        </w:rPr>
      </w:pPr>
    </w:p>
    <w:p w14:paraId="05AED9C6" w14:textId="77777777" w:rsidR="00D26420" w:rsidRPr="00A05BD4" w:rsidRDefault="00D26420" w:rsidP="00D26420">
      <w:pPr>
        <w:pStyle w:val="Overskrift2"/>
        <w:rPr>
          <w:rFonts w:ascii="Book Antiqua" w:hAnsi="Book Antiqua"/>
          <w:lang w:val="en-GB"/>
        </w:rPr>
      </w:pPr>
      <w:r w:rsidRPr="00A05BD4">
        <w:rPr>
          <w:rFonts w:ascii="Book Antiqua" w:hAnsi="Book Antiqua"/>
          <w:lang w:val="en-GB"/>
        </w:rPr>
        <w:lastRenderedPageBreak/>
        <w:t>Figure 3</w:t>
      </w:r>
    </w:p>
    <w:p w14:paraId="1FE5426B" w14:textId="77777777" w:rsidR="00D26420" w:rsidRPr="00A05BD4" w:rsidRDefault="004922A1" w:rsidP="00D26420">
      <w:pPr>
        <w:rPr>
          <w:rFonts w:ascii="Book Antiqua" w:hAnsi="Book Antiqua"/>
          <w:lang w:val="en-GB"/>
        </w:rPr>
      </w:pPr>
      <w:r w:rsidRPr="00A05BD4">
        <w:rPr>
          <w:rFonts w:ascii="Book Antiqua" w:hAnsi="Book Antiqua"/>
          <w:noProof/>
          <w:lang w:val="da-DK" w:eastAsia="da-DK"/>
        </w:rPr>
        <w:drawing>
          <wp:inline distT="0" distB="0" distL="0" distR="0" wp14:anchorId="720EDAC4" wp14:editId="3EEB735C">
            <wp:extent cx="6332220" cy="446151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332220" cy="4461510"/>
                    </a:xfrm>
                    <a:prstGeom prst="rect">
                      <a:avLst/>
                    </a:prstGeom>
                  </pic:spPr>
                </pic:pic>
              </a:graphicData>
            </a:graphic>
          </wp:inline>
        </w:drawing>
      </w:r>
    </w:p>
    <w:bookmarkEnd w:id="23"/>
    <w:p w14:paraId="3B07419B" w14:textId="1067A691" w:rsidR="00C43BDD" w:rsidRPr="00A05BD4" w:rsidRDefault="00C43BDD">
      <w:pPr>
        <w:rPr>
          <w:rStyle w:val="b"/>
          <w:rFonts w:ascii="Book Antiqua" w:eastAsiaTheme="majorEastAsia" w:hAnsi="Book Antiqua" w:cstheme="majorBidi"/>
          <w:color w:val="1F4D78" w:themeColor="accent1" w:themeShade="7F"/>
          <w:sz w:val="24"/>
          <w:szCs w:val="24"/>
          <w:lang w:val="en-GB"/>
        </w:rPr>
      </w:pPr>
      <w:r w:rsidRPr="00A05BD4">
        <w:rPr>
          <w:rStyle w:val="b"/>
          <w:rFonts w:ascii="Book Antiqua" w:hAnsi="Book Antiqua"/>
          <w:lang w:val="en-GB"/>
        </w:rPr>
        <w:br w:type="page"/>
      </w:r>
    </w:p>
    <w:sectPr w:rsidR="00C43BDD" w:rsidRPr="00A05BD4" w:rsidSect="009A4A76">
      <w:headerReference w:type="default" r:id="rId28"/>
      <w:headerReference w:type="first" r:id="rId29"/>
      <w:pgSz w:w="12240" w:h="15840"/>
      <w:pgMar w:top="1701" w:right="1134" w:bottom="1701" w:left="1134" w:header="708" w:footer="708" w:gutter="0"/>
      <w:lnNumType w:countBy="1" w:restart="continuous"/>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Frederik Trier Møller" w:date="2015-11-23T14:36:00Z" w:initials="FTM">
    <w:p w14:paraId="43F691FD" w14:textId="10F7E1FB" w:rsidR="001146C6" w:rsidRDefault="001146C6">
      <w:pPr>
        <w:pStyle w:val="Kommentartekst"/>
      </w:pPr>
      <w:r>
        <w:rPr>
          <w:rStyle w:val="Kommentarhenvisning"/>
        </w:rPr>
        <w:annotationRef/>
      </w:r>
      <w:r>
        <w:t>Such 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F691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31AB8" w14:textId="77777777" w:rsidR="001146C6" w:rsidRDefault="001146C6" w:rsidP="00723281">
      <w:pPr>
        <w:spacing w:after="0" w:line="240" w:lineRule="auto"/>
      </w:pPr>
      <w:r>
        <w:separator/>
      </w:r>
    </w:p>
  </w:endnote>
  <w:endnote w:type="continuationSeparator" w:id="0">
    <w:p w14:paraId="6B15C801" w14:textId="77777777" w:rsidR="001146C6" w:rsidRDefault="001146C6" w:rsidP="0072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630E3" w14:textId="77777777" w:rsidR="001146C6" w:rsidRDefault="001146C6" w:rsidP="00723281">
      <w:pPr>
        <w:spacing w:after="0" w:line="240" w:lineRule="auto"/>
      </w:pPr>
      <w:r>
        <w:separator/>
      </w:r>
    </w:p>
  </w:footnote>
  <w:footnote w:type="continuationSeparator" w:id="0">
    <w:p w14:paraId="47199065" w14:textId="77777777" w:rsidR="001146C6" w:rsidRDefault="001146C6" w:rsidP="0072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44782"/>
      <w:docPartObj>
        <w:docPartGallery w:val="Page Numbers (Top of Page)"/>
        <w:docPartUnique/>
      </w:docPartObj>
    </w:sdtPr>
    <w:sdtEndPr>
      <w:rPr>
        <w:noProof/>
      </w:rPr>
    </w:sdtEndPr>
    <w:sdtContent>
      <w:p w14:paraId="42B42968" w14:textId="77777777" w:rsidR="001146C6" w:rsidRDefault="001146C6">
        <w:pPr>
          <w:pStyle w:val="Sidehoved"/>
          <w:jc w:val="right"/>
        </w:pPr>
        <w:r>
          <w:fldChar w:fldCharType="begin"/>
        </w:r>
        <w:r>
          <w:instrText xml:space="preserve"> PAGE   \* MERGEFORMAT </w:instrText>
        </w:r>
        <w:r>
          <w:fldChar w:fldCharType="separate"/>
        </w:r>
        <w:r w:rsidR="00A36E6D">
          <w:rPr>
            <w:noProof/>
          </w:rPr>
          <w:t>3</w:t>
        </w:r>
        <w:r>
          <w:rPr>
            <w:noProof/>
          </w:rPr>
          <w:fldChar w:fldCharType="end"/>
        </w:r>
      </w:p>
    </w:sdtContent>
  </w:sdt>
  <w:p w14:paraId="14A55380" w14:textId="77777777" w:rsidR="001146C6" w:rsidRDefault="001146C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E2C5A" w14:textId="5CE2D0EB" w:rsidR="001146C6" w:rsidRPr="009A4A76" w:rsidRDefault="001146C6" w:rsidP="009A4A76">
    <w:pPr>
      <w:pStyle w:val="Listeafsnit"/>
      <w:ind w:left="4320" w:firstLine="720"/>
      <w:jc w:val="center"/>
      <w:rPr>
        <w:rFonts w:ascii="Book Antiqua" w:hAnsi="Book Antiqua"/>
        <w:sz w:val="24"/>
        <w:lang w:val="en-US"/>
      </w:rPr>
    </w:pPr>
  </w:p>
  <w:p w14:paraId="691867A9" w14:textId="7675CCF2" w:rsidR="001146C6" w:rsidRPr="009A4A76" w:rsidRDefault="001146C6" w:rsidP="009A4A76">
    <w:pPr>
      <w:pStyle w:val="Listeafsnit"/>
      <w:jc w:val="center"/>
      <w:rPr>
        <w:rFonts w:ascii="Book Antiqua" w:hAnsi="Book Antiqua"/>
        <w:sz w:val="24"/>
        <w:lang w:val="en-US"/>
      </w:rPr>
    </w:pPr>
    <w:r w:rsidRPr="009A4A76">
      <w:rPr>
        <w:rFonts w:ascii="Book Antiqua" w:hAnsi="Book Antiqua"/>
        <w:sz w:val="36"/>
        <w:szCs w:val="32"/>
        <w:lang w:val="en-US"/>
      </w:rPr>
      <w:t>A Danish cohort of monozygotic IBD twins; clinical characteristics and inflammatory activity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86C55F8"/>
    <w:multiLevelType w:val="hybridMultilevel"/>
    <w:tmpl w:val="B638F09C"/>
    <w:lvl w:ilvl="0" w:tplc="6E868938">
      <w:start w:val="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E1C44"/>
    <w:multiLevelType w:val="hybridMultilevel"/>
    <w:tmpl w:val="3330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B313E"/>
    <w:multiLevelType w:val="multilevel"/>
    <w:tmpl w:val="C64AAA46"/>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021DC"/>
    <w:multiLevelType w:val="hybridMultilevel"/>
    <w:tmpl w:val="02E08A3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2B247EE"/>
    <w:multiLevelType w:val="hybridMultilevel"/>
    <w:tmpl w:val="5ED468DE"/>
    <w:lvl w:ilvl="0" w:tplc="0406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F2643"/>
    <w:multiLevelType w:val="hybridMultilevel"/>
    <w:tmpl w:val="F328EF40"/>
    <w:lvl w:ilvl="0" w:tplc="90488C1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76C3E"/>
    <w:multiLevelType w:val="hybridMultilevel"/>
    <w:tmpl w:val="C3C0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93FC4"/>
    <w:multiLevelType w:val="hybridMultilevel"/>
    <w:tmpl w:val="E74AAC78"/>
    <w:lvl w:ilvl="0" w:tplc="144A97DE">
      <w:start w:val="1"/>
      <w:numFmt w:val="bullet"/>
      <w:lvlText w:val=""/>
      <w:lvlJc w:val="left"/>
      <w:pPr>
        <w:tabs>
          <w:tab w:val="num" w:pos="720"/>
        </w:tabs>
        <w:ind w:left="720" w:hanging="360"/>
      </w:pPr>
      <w:rPr>
        <w:rFonts w:ascii="Wingdings" w:hAnsi="Wingdings" w:hint="default"/>
      </w:rPr>
    </w:lvl>
    <w:lvl w:ilvl="1" w:tplc="B0D8D7F0" w:tentative="1">
      <w:start w:val="1"/>
      <w:numFmt w:val="bullet"/>
      <w:lvlText w:val=""/>
      <w:lvlJc w:val="left"/>
      <w:pPr>
        <w:tabs>
          <w:tab w:val="num" w:pos="1440"/>
        </w:tabs>
        <w:ind w:left="1440" w:hanging="360"/>
      </w:pPr>
      <w:rPr>
        <w:rFonts w:ascii="Wingdings" w:hAnsi="Wingdings" w:hint="default"/>
      </w:rPr>
    </w:lvl>
    <w:lvl w:ilvl="2" w:tplc="8BF48874" w:tentative="1">
      <w:start w:val="1"/>
      <w:numFmt w:val="bullet"/>
      <w:lvlText w:val=""/>
      <w:lvlJc w:val="left"/>
      <w:pPr>
        <w:tabs>
          <w:tab w:val="num" w:pos="2160"/>
        </w:tabs>
        <w:ind w:left="2160" w:hanging="360"/>
      </w:pPr>
      <w:rPr>
        <w:rFonts w:ascii="Wingdings" w:hAnsi="Wingdings" w:hint="default"/>
      </w:rPr>
    </w:lvl>
    <w:lvl w:ilvl="3" w:tplc="61706DD6" w:tentative="1">
      <w:start w:val="1"/>
      <w:numFmt w:val="bullet"/>
      <w:lvlText w:val=""/>
      <w:lvlJc w:val="left"/>
      <w:pPr>
        <w:tabs>
          <w:tab w:val="num" w:pos="2880"/>
        </w:tabs>
        <w:ind w:left="2880" w:hanging="360"/>
      </w:pPr>
      <w:rPr>
        <w:rFonts w:ascii="Wingdings" w:hAnsi="Wingdings" w:hint="default"/>
      </w:rPr>
    </w:lvl>
    <w:lvl w:ilvl="4" w:tplc="078836F4" w:tentative="1">
      <w:start w:val="1"/>
      <w:numFmt w:val="bullet"/>
      <w:lvlText w:val=""/>
      <w:lvlJc w:val="left"/>
      <w:pPr>
        <w:tabs>
          <w:tab w:val="num" w:pos="3600"/>
        </w:tabs>
        <w:ind w:left="3600" w:hanging="360"/>
      </w:pPr>
      <w:rPr>
        <w:rFonts w:ascii="Wingdings" w:hAnsi="Wingdings" w:hint="default"/>
      </w:rPr>
    </w:lvl>
    <w:lvl w:ilvl="5" w:tplc="A9B63806" w:tentative="1">
      <w:start w:val="1"/>
      <w:numFmt w:val="bullet"/>
      <w:lvlText w:val=""/>
      <w:lvlJc w:val="left"/>
      <w:pPr>
        <w:tabs>
          <w:tab w:val="num" w:pos="4320"/>
        </w:tabs>
        <w:ind w:left="4320" w:hanging="360"/>
      </w:pPr>
      <w:rPr>
        <w:rFonts w:ascii="Wingdings" w:hAnsi="Wingdings" w:hint="default"/>
      </w:rPr>
    </w:lvl>
    <w:lvl w:ilvl="6" w:tplc="D03664CC" w:tentative="1">
      <w:start w:val="1"/>
      <w:numFmt w:val="bullet"/>
      <w:lvlText w:val=""/>
      <w:lvlJc w:val="left"/>
      <w:pPr>
        <w:tabs>
          <w:tab w:val="num" w:pos="5040"/>
        </w:tabs>
        <w:ind w:left="5040" w:hanging="360"/>
      </w:pPr>
      <w:rPr>
        <w:rFonts w:ascii="Wingdings" w:hAnsi="Wingdings" w:hint="default"/>
      </w:rPr>
    </w:lvl>
    <w:lvl w:ilvl="7" w:tplc="75604BB0" w:tentative="1">
      <w:start w:val="1"/>
      <w:numFmt w:val="bullet"/>
      <w:lvlText w:val=""/>
      <w:lvlJc w:val="left"/>
      <w:pPr>
        <w:tabs>
          <w:tab w:val="num" w:pos="5760"/>
        </w:tabs>
        <w:ind w:left="5760" w:hanging="360"/>
      </w:pPr>
      <w:rPr>
        <w:rFonts w:ascii="Wingdings" w:hAnsi="Wingdings" w:hint="default"/>
      </w:rPr>
    </w:lvl>
    <w:lvl w:ilvl="8" w:tplc="1518B5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9A53F3"/>
    <w:multiLevelType w:val="hybridMultilevel"/>
    <w:tmpl w:val="C3D41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24AD2"/>
    <w:multiLevelType w:val="hybridMultilevel"/>
    <w:tmpl w:val="277A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E250D"/>
    <w:multiLevelType w:val="hybridMultilevel"/>
    <w:tmpl w:val="86E2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C0C50"/>
    <w:multiLevelType w:val="hybridMultilevel"/>
    <w:tmpl w:val="5ED468DE"/>
    <w:lvl w:ilvl="0" w:tplc="0406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1"/>
  </w:num>
  <w:num w:numId="5">
    <w:abstractNumId w:val="0"/>
  </w:num>
  <w:num w:numId="6">
    <w:abstractNumId w:val="3"/>
  </w:num>
  <w:num w:numId="7">
    <w:abstractNumId w:val="10"/>
  </w:num>
  <w:num w:numId="8">
    <w:abstractNumId w:val="5"/>
  </w:num>
  <w:num w:numId="9">
    <w:abstractNumId w:val="8"/>
  </w:num>
  <w:num w:numId="10">
    <w:abstractNumId w:val="9"/>
  </w:num>
  <w:num w:numId="11">
    <w:abstractNumId w:val="6"/>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erik Trier Møller">
    <w15:presenceInfo w15:providerId="AD" w15:userId="S-1-5-21-1577934378-2410581259-444889973-15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tvrzwr5wv05tefs5vp2fpdp5tv5r0v2af0&quot;&gt;My EndNote Library&lt;record-ids&gt;&lt;item&gt;41&lt;/item&gt;&lt;item&gt;55&lt;/item&gt;&lt;item&gt;64&lt;/item&gt;&lt;item&gt;134&lt;/item&gt;&lt;item&gt;145&lt;/item&gt;&lt;item&gt;165&lt;/item&gt;&lt;item&gt;179&lt;/item&gt;&lt;item&gt;183&lt;/item&gt;&lt;item&gt;192&lt;/item&gt;&lt;item&gt;200&lt;/item&gt;&lt;item&gt;215&lt;/item&gt;&lt;item&gt;217&lt;/item&gt;&lt;item&gt;219&lt;/item&gt;&lt;item&gt;220&lt;/item&gt;&lt;item&gt;352&lt;/item&gt;&lt;item&gt;392&lt;/item&gt;&lt;item&gt;400&lt;/item&gt;&lt;item&gt;403&lt;/item&gt;&lt;item&gt;428&lt;/item&gt;&lt;item&gt;524&lt;/item&gt;&lt;item&gt;561&lt;/item&gt;&lt;item&gt;583&lt;/item&gt;&lt;item&gt;616&lt;/item&gt;&lt;item&gt;683&lt;/item&gt;&lt;item&gt;685&lt;/item&gt;&lt;item&gt;692&lt;/item&gt;&lt;item&gt;841&lt;/item&gt;&lt;item&gt;860&lt;/item&gt;&lt;item&gt;977&lt;/item&gt;&lt;item&gt;1002&lt;/item&gt;&lt;item&gt;1003&lt;/item&gt;&lt;item&gt;1017&lt;/item&gt;&lt;item&gt;1025&lt;/item&gt;&lt;item&gt;1043&lt;/item&gt;&lt;item&gt;1049&lt;/item&gt;&lt;item&gt;1061&lt;/item&gt;&lt;item&gt;1064&lt;/item&gt;&lt;item&gt;1066&lt;/item&gt;&lt;item&gt;1068&lt;/item&gt;&lt;item&gt;1069&lt;/item&gt;&lt;item&gt;1070&lt;/item&gt;&lt;item&gt;1071&lt;/item&gt;&lt;item&gt;1072&lt;/item&gt;&lt;item&gt;1073&lt;/item&gt;&lt;item&gt;1096&lt;/item&gt;&lt;item&gt;1138&lt;/item&gt;&lt;item&gt;1180&lt;/item&gt;&lt;item&gt;1181&lt;/item&gt;&lt;item&gt;1183&lt;/item&gt;&lt;/record-ids&gt;&lt;/item&gt;&lt;/Libraries&gt;"/>
  </w:docVars>
  <w:rsids>
    <w:rsidRoot w:val="001956B0"/>
    <w:rsid w:val="0000368B"/>
    <w:rsid w:val="00012B27"/>
    <w:rsid w:val="00013C2A"/>
    <w:rsid w:val="000216B7"/>
    <w:rsid w:val="000217D7"/>
    <w:rsid w:val="0002558E"/>
    <w:rsid w:val="00026D5F"/>
    <w:rsid w:val="00027323"/>
    <w:rsid w:val="00027F3D"/>
    <w:rsid w:val="00032D28"/>
    <w:rsid w:val="00034304"/>
    <w:rsid w:val="00036613"/>
    <w:rsid w:val="000447BF"/>
    <w:rsid w:val="00044EAD"/>
    <w:rsid w:val="000470A2"/>
    <w:rsid w:val="00051CAF"/>
    <w:rsid w:val="000537B3"/>
    <w:rsid w:val="00055FBE"/>
    <w:rsid w:val="000561E2"/>
    <w:rsid w:val="0005660D"/>
    <w:rsid w:val="000651CD"/>
    <w:rsid w:val="000670A0"/>
    <w:rsid w:val="000670F1"/>
    <w:rsid w:val="000678DC"/>
    <w:rsid w:val="0007138A"/>
    <w:rsid w:val="00071463"/>
    <w:rsid w:val="0007171C"/>
    <w:rsid w:val="000767EB"/>
    <w:rsid w:val="0007776D"/>
    <w:rsid w:val="000835AE"/>
    <w:rsid w:val="0008598E"/>
    <w:rsid w:val="000870BE"/>
    <w:rsid w:val="00087349"/>
    <w:rsid w:val="00090988"/>
    <w:rsid w:val="000A1A60"/>
    <w:rsid w:val="000A2139"/>
    <w:rsid w:val="000A2818"/>
    <w:rsid w:val="000A351D"/>
    <w:rsid w:val="000A4C51"/>
    <w:rsid w:val="000A5CE9"/>
    <w:rsid w:val="000A6F97"/>
    <w:rsid w:val="000B05D5"/>
    <w:rsid w:val="000B3AE1"/>
    <w:rsid w:val="000B439E"/>
    <w:rsid w:val="000B4DF8"/>
    <w:rsid w:val="000C001B"/>
    <w:rsid w:val="000C0569"/>
    <w:rsid w:val="000C3A30"/>
    <w:rsid w:val="000C40BB"/>
    <w:rsid w:val="000C4917"/>
    <w:rsid w:val="000C4FD7"/>
    <w:rsid w:val="000C6DDB"/>
    <w:rsid w:val="000D165E"/>
    <w:rsid w:val="000D5B59"/>
    <w:rsid w:val="000E0A6C"/>
    <w:rsid w:val="000E2508"/>
    <w:rsid w:val="000E2DC9"/>
    <w:rsid w:val="000E5773"/>
    <w:rsid w:val="000E5820"/>
    <w:rsid w:val="000E7097"/>
    <w:rsid w:val="000E784E"/>
    <w:rsid w:val="000E787A"/>
    <w:rsid w:val="000F0192"/>
    <w:rsid w:val="000F0A77"/>
    <w:rsid w:val="000F125E"/>
    <w:rsid w:val="000F2F43"/>
    <w:rsid w:val="000F332E"/>
    <w:rsid w:val="000F40B0"/>
    <w:rsid w:val="000F5054"/>
    <w:rsid w:val="0010058D"/>
    <w:rsid w:val="0010256F"/>
    <w:rsid w:val="00105CCD"/>
    <w:rsid w:val="00105ECF"/>
    <w:rsid w:val="00107BEA"/>
    <w:rsid w:val="0011207A"/>
    <w:rsid w:val="001130C3"/>
    <w:rsid w:val="001132B9"/>
    <w:rsid w:val="00113401"/>
    <w:rsid w:val="001146C6"/>
    <w:rsid w:val="00114C4C"/>
    <w:rsid w:val="00116ABF"/>
    <w:rsid w:val="00116ECE"/>
    <w:rsid w:val="00120CFC"/>
    <w:rsid w:val="00122424"/>
    <w:rsid w:val="00123356"/>
    <w:rsid w:val="00124A93"/>
    <w:rsid w:val="0013279F"/>
    <w:rsid w:val="00132BAA"/>
    <w:rsid w:val="0013312D"/>
    <w:rsid w:val="00136680"/>
    <w:rsid w:val="001375A8"/>
    <w:rsid w:val="0013778A"/>
    <w:rsid w:val="00141C29"/>
    <w:rsid w:val="00144563"/>
    <w:rsid w:val="00144B10"/>
    <w:rsid w:val="001453C6"/>
    <w:rsid w:val="00146563"/>
    <w:rsid w:val="001479C3"/>
    <w:rsid w:val="00150FA9"/>
    <w:rsid w:val="001542A2"/>
    <w:rsid w:val="001547D8"/>
    <w:rsid w:val="001553EA"/>
    <w:rsid w:val="0015782F"/>
    <w:rsid w:val="00162C10"/>
    <w:rsid w:val="00163E07"/>
    <w:rsid w:val="0016674D"/>
    <w:rsid w:val="001701C1"/>
    <w:rsid w:val="00173A2E"/>
    <w:rsid w:val="00177DFA"/>
    <w:rsid w:val="00180541"/>
    <w:rsid w:val="00184842"/>
    <w:rsid w:val="00185038"/>
    <w:rsid w:val="00190080"/>
    <w:rsid w:val="00190331"/>
    <w:rsid w:val="001956B0"/>
    <w:rsid w:val="001962AF"/>
    <w:rsid w:val="001A3608"/>
    <w:rsid w:val="001A7887"/>
    <w:rsid w:val="001A7F72"/>
    <w:rsid w:val="001B0C01"/>
    <w:rsid w:val="001B297D"/>
    <w:rsid w:val="001B52A2"/>
    <w:rsid w:val="001C401A"/>
    <w:rsid w:val="001C4598"/>
    <w:rsid w:val="001C4804"/>
    <w:rsid w:val="001C6DCF"/>
    <w:rsid w:val="001D7072"/>
    <w:rsid w:val="001E2418"/>
    <w:rsid w:val="001E30AE"/>
    <w:rsid w:val="001E5445"/>
    <w:rsid w:val="001E7B7E"/>
    <w:rsid w:val="001F30D7"/>
    <w:rsid w:val="001F5949"/>
    <w:rsid w:val="001F740B"/>
    <w:rsid w:val="0020131F"/>
    <w:rsid w:val="0020185F"/>
    <w:rsid w:val="002035F3"/>
    <w:rsid w:val="00205E73"/>
    <w:rsid w:val="00206636"/>
    <w:rsid w:val="002108CA"/>
    <w:rsid w:val="00217337"/>
    <w:rsid w:val="00217C64"/>
    <w:rsid w:val="002233B1"/>
    <w:rsid w:val="00223B0A"/>
    <w:rsid w:val="00226D59"/>
    <w:rsid w:val="00226DAD"/>
    <w:rsid w:val="00230302"/>
    <w:rsid w:val="00231E8C"/>
    <w:rsid w:val="00232BB6"/>
    <w:rsid w:val="00233946"/>
    <w:rsid w:val="002352C8"/>
    <w:rsid w:val="00236E77"/>
    <w:rsid w:val="00241755"/>
    <w:rsid w:val="00241F2A"/>
    <w:rsid w:val="002445B3"/>
    <w:rsid w:val="00245528"/>
    <w:rsid w:val="00250703"/>
    <w:rsid w:val="00251A80"/>
    <w:rsid w:val="00251B01"/>
    <w:rsid w:val="00251CF9"/>
    <w:rsid w:val="002555F4"/>
    <w:rsid w:val="00256202"/>
    <w:rsid w:val="00256222"/>
    <w:rsid w:val="0026056F"/>
    <w:rsid w:val="00260D4F"/>
    <w:rsid w:val="00263D61"/>
    <w:rsid w:val="002650C6"/>
    <w:rsid w:val="0027118D"/>
    <w:rsid w:val="0027419A"/>
    <w:rsid w:val="002748F2"/>
    <w:rsid w:val="002775CF"/>
    <w:rsid w:val="00277FDF"/>
    <w:rsid w:val="00280731"/>
    <w:rsid w:val="00282A9D"/>
    <w:rsid w:val="002836BB"/>
    <w:rsid w:val="00286357"/>
    <w:rsid w:val="002878BA"/>
    <w:rsid w:val="00291AE4"/>
    <w:rsid w:val="00293E62"/>
    <w:rsid w:val="0029452F"/>
    <w:rsid w:val="0029519A"/>
    <w:rsid w:val="00296EC8"/>
    <w:rsid w:val="00297285"/>
    <w:rsid w:val="002A0091"/>
    <w:rsid w:val="002A4C40"/>
    <w:rsid w:val="002A6B15"/>
    <w:rsid w:val="002A7889"/>
    <w:rsid w:val="002B01CC"/>
    <w:rsid w:val="002B16C0"/>
    <w:rsid w:val="002C1B43"/>
    <w:rsid w:val="002C1C56"/>
    <w:rsid w:val="002C4015"/>
    <w:rsid w:val="002C65B0"/>
    <w:rsid w:val="002D0473"/>
    <w:rsid w:val="002D1A10"/>
    <w:rsid w:val="002D36A0"/>
    <w:rsid w:val="002D3977"/>
    <w:rsid w:val="002D4BAB"/>
    <w:rsid w:val="002D59C5"/>
    <w:rsid w:val="002D674F"/>
    <w:rsid w:val="002E0656"/>
    <w:rsid w:val="002E19E3"/>
    <w:rsid w:val="002E280C"/>
    <w:rsid w:val="002E3150"/>
    <w:rsid w:val="002E3748"/>
    <w:rsid w:val="002E394E"/>
    <w:rsid w:val="002E3E94"/>
    <w:rsid w:val="002E61EB"/>
    <w:rsid w:val="002E6EAB"/>
    <w:rsid w:val="002F3397"/>
    <w:rsid w:val="002F7EE8"/>
    <w:rsid w:val="003017FE"/>
    <w:rsid w:val="00301C8D"/>
    <w:rsid w:val="00303363"/>
    <w:rsid w:val="003044E1"/>
    <w:rsid w:val="00312968"/>
    <w:rsid w:val="0031426F"/>
    <w:rsid w:val="00323072"/>
    <w:rsid w:val="003230B2"/>
    <w:rsid w:val="00323471"/>
    <w:rsid w:val="00325621"/>
    <w:rsid w:val="00326CD9"/>
    <w:rsid w:val="003279A6"/>
    <w:rsid w:val="00332725"/>
    <w:rsid w:val="00336EB3"/>
    <w:rsid w:val="003370A7"/>
    <w:rsid w:val="00337A0D"/>
    <w:rsid w:val="0034072A"/>
    <w:rsid w:val="00341B9A"/>
    <w:rsid w:val="00343EC2"/>
    <w:rsid w:val="00350C74"/>
    <w:rsid w:val="00350E53"/>
    <w:rsid w:val="00350EEA"/>
    <w:rsid w:val="00351E7F"/>
    <w:rsid w:val="0035294F"/>
    <w:rsid w:val="00353D53"/>
    <w:rsid w:val="0036154F"/>
    <w:rsid w:val="003619C5"/>
    <w:rsid w:val="0036227F"/>
    <w:rsid w:val="00365DB9"/>
    <w:rsid w:val="00371F29"/>
    <w:rsid w:val="003732C0"/>
    <w:rsid w:val="003742FC"/>
    <w:rsid w:val="0037666C"/>
    <w:rsid w:val="0037697B"/>
    <w:rsid w:val="00377AD3"/>
    <w:rsid w:val="00377B22"/>
    <w:rsid w:val="003852DE"/>
    <w:rsid w:val="00386534"/>
    <w:rsid w:val="003875C9"/>
    <w:rsid w:val="00392805"/>
    <w:rsid w:val="0039457D"/>
    <w:rsid w:val="003955F5"/>
    <w:rsid w:val="003A1555"/>
    <w:rsid w:val="003B1C55"/>
    <w:rsid w:val="003B2FEE"/>
    <w:rsid w:val="003B3234"/>
    <w:rsid w:val="003B56A7"/>
    <w:rsid w:val="003B5BE9"/>
    <w:rsid w:val="003C286B"/>
    <w:rsid w:val="003C3D35"/>
    <w:rsid w:val="003C5650"/>
    <w:rsid w:val="003C7B5D"/>
    <w:rsid w:val="003D06FF"/>
    <w:rsid w:val="003D5F83"/>
    <w:rsid w:val="003D6086"/>
    <w:rsid w:val="003D62A9"/>
    <w:rsid w:val="003E0127"/>
    <w:rsid w:val="003E19AF"/>
    <w:rsid w:val="003E41D9"/>
    <w:rsid w:val="003F1B39"/>
    <w:rsid w:val="003F3222"/>
    <w:rsid w:val="003F3475"/>
    <w:rsid w:val="003F43EC"/>
    <w:rsid w:val="003F4785"/>
    <w:rsid w:val="004013C6"/>
    <w:rsid w:val="004018E2"/>
    <w:rsid w:val="00403444"/>
    <w:rsid w:val="00410245"/>
    <w:rsid w:val="00412096"/>
    <w:rsid w:val="0041345C"/>
    <w:rsid w:val="00414BE5"/>
    <w:rsid w:val="00417908"/>
    <w:rsid w:val="0042123F"/>
    <w:rsid w:val="00421CD4"/>
    <w:rsid w:val="004230A6"/>
    <w:rsid w:val="004246D6"/>
    <w:rsid w:val="00427C42"/>
    <w:rsid w:val="00431CB3"/>
    <w:rsid w:val="0043254B"/>
    <w:rsid w:val="00432FC6"/>
    <w:rsid w:val="00440DCB"/>
    <w:rsid w:val="00442422"/>
    <w:rsid w:val="004437FE"/>
    <w:rsid w:val="00445772"/>
    <w:rsid w:val="00446F59"/>
    <w:rsid w:val="00453938"/>
    <w:rsid w:val="00463728"/>
    <w:rsid w:val="00464928"/>
    <w:rsid w:val="00466F0E"/>
    <w:rsid w:val="00474072"/>
    <w:rsid w:val="00481BF7"/>
    <w:rsid w:val="00482193"/>
    <w:rsid w:val="0048277B"/>
    <w:rsid w:val="00485E2D"/>
    <w:rsid w:val="0048772A"/>
    <w:rsid w:val="00490B3B"/>
    <w:rsid w:val="00491C0F"/>
    <w:rsid w:val="00491D76"/>
    <w:rsid w:val="00491EA1"/>
    <w:rsid w:val="004922A1"/>
    <w:rsid w:val="0049469D"/>
    <w:rsid w:val="00494E08"/>
    <w:rsid w:val="004956F1"/>
    <w:rsid w:val="004968D1"/>
    <w:rsid w:val="004970D5"/>
    <w:rsid w:val="004A0744"/>
    <w:rsid w:val="004A1788"/>
    <w:rsid w:val="004A2B9B"/>
    <w:rsid w:val="004A3AAE"/>
    <w:rsid w:val="004A7ABA"/>
    <w:rsid w:val="004A7C4B"/>
    <w:rsid w:val="004A7CF2"/>
    <w:rsid w:val="004B0B28"/>
    <w:rsid w:val="004B6251"/>
    <w:rsid w:val="004C12EB"/>
    <w:rsid w:val="004C1417"/>
    <w:rsid w:val="004C35B9"/>
    <w:rsid w:val="004C3A8F"/>
    <w:rsid w:val="004C4162"/>
    <w:rsid w:val="004C6C01"/>
    <w:rsid w:val="004C6F28"/>
    <w:rsid w:val="004C77C7"/>
    <w:rsid w:val="004D2144"/>
    <w:rsid w:val="004D3F9F"/>
    <w:rsid w:val="004E0DAB"/>
    <w:rsid w:val="004E1175"/>
    <w:rsid w:val="004F45BB"/>
    <w:rsid w:val="004F5886"/>
    <w:rsid w:val="005023C3"/>
    <w:rsid w:val="00503BE6"/>
    <w:rsid w:val="00505D64"/>
    <w:rsid w:val="00507913"/>
    <w:rsid w:val="005113EB"/>
    <w:rsid w:val="0051452B"/>
    <w:rsid w:val="0051561F"/>
    <w:rsid w:val="00515AD4"/>
    <w:rsid w:val="00520E4B"/>
    <w:rsid w:val="00523791"/>
    <w:rsid w:val="00530FA5"/>
    <w:rsid w:val="0054338A"/>
    <w:rsid w:val="00551103"/>
    <w:rsid w:val="0055234F"/>
    <w:rsid w:val="005549A4"/>
    <w:rsid w:val="0055504D"/>
    <w:rsid w:val="005573A9"/>
    <w:rsid w:val="0056034A"/>
    <w:rsid w:val="005606DA"/>
    <w:rsid w:val="0056108F"/>
    <w:rsid w:val="00563DC3"/>
    <w:rsid w:val="005659F3"/>
    <w:rsid w:val="00566347"/>
    <w:rsid w:val="00566FED"/>
    <w:rsid w:val="0056782D"/>
    <w:rsid w:val="00570CAA"/>
    <w:rsid w:val="00572D81"/>
    <w:rsid w:val="0057326A"/>
    <w:rsid w:val="00575290"/>
    <w:rsid w:val="00577F12"/>
    <w:rsid w:val="00580E98"/>
    <w:rsid w:val="0059057B"/>
    <w:rsid w:val="005918B6"/>
    <w:rsid w:val="005933AD"/>
    <w:rsid w:val="00594028"/>
    <w:rsid w:val="005957D1"/>
    <w:rsid w:val="00596C88"/>
    <w:rsid w:val="00597D95"/>
    <w:rsid w:val="005A4B54"/>
    <w:rsid w:val="005A7D08"/>
    <w:rsid w:val="005B1427"/>
    <w:rsid w:val="005B2268"/>
    <w:rsid w:val="005B5413"/>
    <w:rsid w:val="005B559B"/>
    <w:rsid w:val="005B753F"/>
    <w:rsid w:val="005B7BD0"/>
    <w:rsid w:val="005C1599"/>
    <w:rsid w:val="005C2BAF"/>
    <w:rsid w:val="005C3505"/>
    <w:rsid w:val="005C4EF6"/>
    <w:rsid w:val="005D087A"/>
    <w:rsid w:val="005D1547"/>
    <w:rsid w:val="005D3F47"/>
    <w:rsid w:val="005D6894"/>
    <w:rsid w:val="005D6BFC"/>
    <w:rsid w:val="005D6FCC"/>
    <w:rsid w:val="005E010A"/>
    <w:rsid w:val="005E6349"/>
    <w:rsid w:val="005F4201"/>
    <w:rsid w:val="00601682"/>
    <w:rsid w:val="00601D07"/>
    <w:rsid w:val="00601DA4"/>
    <w:rsid w:val="006042AC"/>
    <w:rsid w:val="00614F8A"/>
    <w:rsid w:val="00617ABF"/>
    <w:rsid w:val="006204F9"/>
    <w:rsid w:val="00620B47"/>
    <w:rsid w:val="0062135D"/>
    <w:rsid w:val="00623286"/>
    <w:rsid w:val="00624B3F"/>
    <w:rsid w:val="006326EE"/>
    <w:rsid w:val="006347FF"/>
    <w:rsid w:val="00635157"/>
    <w:rsid w:val="0064028B"/>
    <w:rsid w:val="00642D7F"/>
    <w:rsid w:val="0064303D"/>
    <w:rsid w:val="00646077"/>
    <w:rsid w:val="0065282D"/>
    <w:rsid w:val="006528A0"/>
    <w:rsid w:val="0065456A"/>
    <w:rsid w:val="00655D8F"/>
    <w:rsid w:val="0065603E"/>
    <w:rsid w:val="00660819"/>
    <w:rsid w:val="00664B80"/>
    <w:rsid w:val="00666399"/>
    <w:rsid w:val="00667318"/>
    <w:rsid w:val="00670052"/>
    <w:rsid w:val="0067299F"/>
    <w:rsid w:val="0067596F"/>
    <w:rsid w:val="00676283"/>
    <w:rsid w:val="00680F40"/>
    <w:rsid w:val="006819EE"/>
    <w:rsid w:val="00681FDB"/>
    <w:rsid w:val="00682167"/>
    <w:rsid w:val="00682799"/>
    <w:rsid w:val="0068342A"/>
    <w:rsid w:val="006900AE"/>
    <w:rsid w:val="00690B14"/>
    <w:rsid w:val="00691036"/>
    <w:rsid w:val="00693ECB"/>
    <w:rsid w:val="00697632"/>
    <w:rsid w:val="006A33B2"/>
    <w:rsid w:val="006A3D70"/>
    <w:rsid w:val="006A45D3"/>
    <w:rsid w:val="006A4B6B"/>
    <w:rsid w:val="006A5871"/>
    <w:rsid w:val="006A7013"/>
    <w:rsid w:val="006A718B"/>
    <w:rsid w:val="006A71CD"/>
    <w:rsid w:val="006A7828"/>
    <w:rsid w:val="006B1726"/>
    <w:rsid w:val="006B2F21"/>
    <w:rsid w:val="006B4544"/>
    <w:rsid w:val="006B5B9B"/>
    <w:rsid w:val="006B6919"/>
    <w:rsid w:val="006B7572"/>
    <w:rsid w:val="006C0739"/>
    <w:rsid w:val="006C0A23"/>
    <w:rsid w:val="006C121A"/>
    <w:rsid w:val="006C1261"/>
    <w:rsid w:val="006C6A28"/>
    <w:rsid w:val="006D12DC"/>
    <w:rsid w:val="006D13A5"/>
    <w:rsid w:val="006D24E2"/>
    <w:rsid w:val="006D25F2"/>
    <w:rsid w:val="006D42B5"/>
    <w:rsid w:val="006D6D00"/>
    <w:rsid w:val="006E04A0"/>
    <w:rsid w:val="006E1294"/>
    <w:rsid w:val="006E20F9"/>
    <w:rsid w:val="006E2CB0"/>
    <w:rsid w:val="006E5390"/>
    <w:rsid w:val="006E57DA"/>
    <w:rsid w:val="006F115F"/>
    <w:rsid w:val="0070047C"/>
    <w:rsid w:val="00703349"/>
    <w:rsid w:val="007038C6"/>
    <w:rsid w:val="00704649"/>
    <w:rsid w:val="00704CB3"/>
    <w:rsid w:val="00705297"/>
    <w:rsid w:val="00711379"/>
    <w:rsid w:val="00714829"/>
    <w:rsid w:val="00715960"/>
    <w:rsid w:val="0072166C"/>
    <w:rsid w:val="00723281"/>
    <w:rsid w:val="00725469"/>
    <w:rsid w:val="00727E03"/>
    <w:rsid w:val="007335F9"/>
    <w:rsid w:val="00737941"/>
    <w:rsid w:val="00741257"/>
    <w:rsid w:val="007427EB"/>
    <w:rsid w:val="00746BC6"/>
    <w:rsid w:val="00750CDA"/>
    <w:rsid w:val="00752721"/>
    <w:rsid w:val="00752FF6"/>
    <w:rsid w:val="00757C7F"/>
    <w:rsid w:val="007661BF"/>
    <w:rsid w:val="007667E0"/>
    <w:rsid w:val="00766F10"/>
    <w:rsid w:val="0076750C"/>
    <w:rsid w:val="00767D9F"/>
    <w:rsid w:val="00771452"/>
    <w:rsid w:val="00771699"/>
    <w:rsid w:val="00774AE9"/>
    <w:rsid w:val="00775A46"/>
    <w:rsid w:val="00780D68"/>
    <w:rsid w:val="007810A3"/>
    <w:rsid w:val="00782099"/>
    <w:rsid w:val="00782B0C"/>
    <w:rsid w:val="00784CCC"/>
    <w:rsid w:val="007851D7"/>
    <w:rsid w:val="00791A80"/>
    <w:rsid w:val="00792CEE"/>
    <w:rsid w:val="0079483C"/>
    <w:rsid w:val="007A104A"/>
    <w:rsid w:val="007A200C"/>
    <w:rsid w:val="007A2F9B"/>
    <w:rsid w:val="007A3251"/>
    <w:rsid w:val="007A61CF"/>
    <w:rsid w:val="007B7630"/>
    <w:rsid w:val="007C1894"/>
    <w:rsid w:val="007C2117"/>
    <w:rsid w:val="007C4C7D"/>
    <w:rsid w:val="007C63EB"/>
    <w:rsid w:val="007C6D8D"/>
    <w:rsid w:val="007D0CC1"/>
    <w:rsid w:val="007D1FAC"/>
    <w:rsid w:val="007D4A11"/>
    <w:rsid w:val="007D4DF5"/>
    <w:rsid w:val="007D50F4"/>
    <w:rsid w:val="007D7789"/>
    <w:rsid w:val="007E3A47"/>
    <w:rsid w:val="007E3C15"/>
    <w:rsid w:val="007E6A0B"/>
    <w:rsid w:val="007F1D2F"/>
    <w:rsid w:val="007F3E94"/>
    <w:rsid w:val="00801357"/>
    <w:rsid w:val="00805399"/>
    <w:rsid w:val="0080590D"/>
    <w:rsid w:val="0080677F"/>
    <w:rsid w:val="00806F42"/>
    <w:rsid w:val="00810687"/>
    <w:rsid w:val="00813E15"/>
    <w:rsid w:val="00814337"/>
    <w:rsid w:val="008150AE"/>
    <w:rsid w:val="00820DBF"/>
    <w:rsid w:val="008215CE"/>
    <w:rsid w:val="00821BEB"/>
    <w:rsid w:val="00825392"/>
    <w:rsid w:val="00825F22"/>
    <w:rsid w:val="0082609B"/>
    <w:rsid w:val="0083085D"/>
    <w:rsid w:val="008313C6"/>
    <w:rsid w:val="0083203F"/>
    <w:rsid w:val="008332C7"/>
    <w:rsid w:val="00834A5F"/>
    <w:rsid w:val="00834E47"/>
    <w:rsid w:val="008376CC"/>
    <w:rsid w:val="00841976"/>
    <w:rsid w:val="00843B14"/>
    <w:rsid w:val="0084528A"/>
    <w:rsid w:val="00847BB0"/>
    <w:rsid w:val="00847BC2"/>
    <w:rsid w:val="00850F32"/>
    <w:rsid w:val="008615AA"/>
    <w:rsid w:val="00863536"/>
    <w:rsid w:val="00863668"/>
    <w:rsid w:val="00864411"/>
    <w:rsid w:val="00864A0D"/>
    <w:rsid w:val="00876AA6"/>
    <w:rsid w:val="0088375D"/>
    <w:rsid w:val="008906F1"/>
    <w:rsid w:val="00892882"/>
    <w:rsid w:val="0089528C"/>
    <w:rsid w:val="008963B5"/>
    <w:rsid w:val="00897F23"/>
    <w:rsid w:val="008A1EFF"/>
    <w:rsid w:val="008A2268"/>
    <w:rsid w:val="008A67DD"/>
    <w:rsid w:val="008A6CDE"/>
    <w:rsid w:val="008B07F2"/>
    <w:rsid w:val="008B1F24"/>
    <w:rsid w:val="008C170E"/>
    <w:rsid w:val="008C4EB9"/>
    <w:rsid w:val="008C5314"/>
    <w:rsid w:val="008D28D0"/>
    <w:rsid w:val="008D437B"/>
    <w:rsid w:val="008E3413"/>
    <w:rsid w:val="008E5759"/>
    <w:rsid w:val="008E6887"/>
    <w:rsid w:val="008E6C28"/>
    <w:rsid w:val="008E7F7F"/>
    <w:rsid w:val="008F02EF"/>
    <w:rsid w:val="008F09E8"/>
    <w:rsid w:val="008F7AD1"/>
    <w:rsid w:val="00900BCF"/>
    <w:rsid w:val="00905152"/>
    <w:rsid w:val="00905934"/>
    <w:rsid w:val="009059AA"/>
    <w:rsid w:val="00905F8C"/>
    <w:rsid w:val="00913973"/>
    <w:rsid w:val="009151B2"/>
    <w:rsid w:val="00915AB9"/>
    <w:rsid w:val="00917287"/>
    <w:rsid w:val="0091791E"/>
    <w:rsid w:val="00922B34"/>
    <w:rsid w:val="00923744"/>
    <w:rsid w:val="00926722"/>
    <w:rsid w:val="009358F4"/>
    <w:rsid w:val="00940072"/>
    <w:rsid w:val="00941FB1"/>
    <w:rsid w:val="00942456"/>
    <w:rsid w:val="009442DB"/>
    <w:rsid w:val="009455C2"/>
    <w:rsid w:val="00945609"/>
    <w:rsid w:val="00946689"/>
    <w:rsid w:val="009502F5"/>
    <w:rsid w:val="00951CF2"/>
    <w:rsid w:val="00952C15"/>
    <w:rsid w:val="00953047"/>
    <w:rsid w:val="0095389C"/>
    <w:rsid w:val="00954043"/>
    <w:rsid w:val="00956467"/>
    <w:rsid w:val="00962B8B"/>
    <w:rsid w:val="00964161"/>
    <w:rsid w:val="00964C1B"/>
    <w:rsid w:val="009675B4"/>
    <w:rsid w:val="0097182C"/>
    <w:rsid w:val="00973024"/>
    <w:rsid w:val="009771A0"/>
    <w:rsid w:val="009811AC"/>
    <w:rsid w:val="00981DEF"/>
    <w:rsid w:val="009824AA"/>
    <w:rsid w:val="009833D4"/>
    <w:rsid w:val="00983B76"/>
    <w:rsid w:val="009864F2"/>
    <w:rsid w:val="00987D9F"/>
    <w:rsid w:val="00990FE4"/>
    <w:rsid w:val="009961E1"/>
    <w:rsid w:val="009973BE"/>
    <w:rsid w:val="009A4A76"/>
    <w:rsid w:val="009B0D28"/>
    <w:rsid w:val="009B387F"/>
    <w:rsid w:val="009B51F8"/>
    <w:rsid w:val="009B5AD4"/>
    <w:rsid w:val="009B7700"/>
    <w:rsid w:val="009C0FF3"/>
    <w:rsid w:val="009C3DD8"/>
    <w:rsid w:val="009C7A2B"/>
    <w:rsid w:val="009D148A"/>
    <w:rsid w:val="009D1D67"/>
    <w:rsid w:val="009D2C2E"/>
    <w:rsid w:val="009E0F4D"/>
    <w:rsid w:val="009E2518"/>
    <w:rsid w:val="009E3356"/>
    <w:rsid w:val="009E49CF"/>
    <w:rsid w:val="009E5271"/>
    <w:rsid w:val="009E57FC"/>
    <w:rsid w:val="009E5A03"/>
    <w:rsid w:val="009E6909"/>
    <w:rsid w:val="00A000B1"/>
    <w:rsid w:val="00A01B53"/>
    <w:rsid w:val="00A048E6"/>
    <w:rsid w:val="00A05BD4"/>
    <w:rsid w:val="00A10772"/>
    <w:rsid w:val="00A11F33"/>
    <w:rsid w:val="00A162CB"/>
    <w:rsid w:val="00A2160A"/>
    <w:rsid w:val="00A2373C"/>
    <w:rsid w:val="00A25C95"/>
    <w:rsid w:val="00A275B2"/>
    <w:rsid w:val="00A275CA"/>
    <w:rsid w:val="00A27A66"/>
    <w:rsid w:val="00A27E25"/>
    <w:rsid w:val="00A36A24"/>
    <w:rsid w:val="00A36BA9"/>
    <w:rsid w:val="00A36E6D"/>
    <w:rsid w:val="00A43BBB"/>
    <w:rsid w:val="00A44C88"/>
    <w:rsid w:val="00A46B5B"/>
    <w:rsid w:val="00A472B5"/>
    <w:rsid w:val="00A476D3"/>
    <w:rsid w:val="00A5087C"/>
    <w:rsid w:val="00A50A7B"/>
    <w:rsid w:val="00A52A12"/>
    <w:rsid w:val="00A54A7E"/>
    <w:rsid w:val="00A55497"/>
    <w:rsid w:val="00A56A1B"/>
    <w:rsid w:val="00A60756"/>
    <w:rsid w:val="00A615E4"/>
    <w:rsid w:val="00A62122"/>
    <w:rsid w:val="00A6233C"/>
    <w:rsid w:val="00A65120"/>
    <w:rsid w:val="00A675A9"/>
    <w:rsid w:val="00A77340"/>
    <w:rsid w:val="00A77A6D"/>
    <w:rsid w:val="00A77AE5"/>
    <w:rsid w:val="00A83AE6"/>
    <w:rsid w:val="00A83B04"/>
    <w:rsid w:val="00A85B42"/>
    <w:rsid w:val="00A9251F"/>
    <w:rsid w:val="00A93BF7"/>
    <w:rsid w:val="00A956D9"/>
    <w:rsid w:val="00A95772"/>
    <w:rsid w:val="00AA42C5"/>
    <w:rsid w:val="00AA6C43"/>
    <w:rsid w:val="00AB360C"/>
    <w:rsid w:val="00AB5A04"/>
    <w:rsid w:val="00AB5A16"/>
    <w:rsid w:val="00AC51DC"/>
    <w:rsid w:val="00AC7628"/>
    <w:rsid w:val="00AC7828"/>
    <w:rsid w:val="00AC7F8B"/>
    <w:rsid w:val="00AD11AB"/>
    <w:rsid w:val="00AD4558"/>
    <w:rsid w:val="00AD5CC0"/>
    <w:rsid w:val="00AE2DC4"/>
    <w:rsid w:val="00AE3A92"/>
    <w:rsid w:val="00AE579D"/>
    <w:rsid w:val="00AF6B7E"/>
    <w:rsid w:val="00B011E2"/>
    <w:rsid w:val="00B04B28"/>
    <w:rsid w:val="00B1255B"/>
    <w:rsid w:val="00B13160"/>
    <w:rsid w:val="00B13365"/>
    <w:rsid w:val="00B13D52"/>
    <w:rsid w:val="00B14B2B"/>
    <w:rsid w:val="00B16173"/>
    <w:rsid w:val="00B2069B"/>
    <w:rsid w:val="00B2172E"/>
    <w:rsid w:val="00B21F23"/>
    <w:rsid w:val="00B22ADB"/>
    <w:rsid w:val="00B23FB8"/>
    <w:rsid w:val="00B250DC"/>
    <w:rsid w:val="00B25BB4"/>
    <w:rsid w:val="00B26AC2"/>
    <w:rsid w:val="00B305E0"/>
    <w:rsid w:val="00B319C5"/>
    <w:rsid w:val="00B31BA7"/>
    <w:rsid w:val="00B32661"/>
    <w:rsid w:val="00B339A2"/>
    <w:rsid w:val="00B4145B"/>
    <w:rsid w:val="00B42C28"/>
    <w:rsid w:val="00B42F2F"/>
    <w:rsid w:val="00B44A18"/>
    <w:rsid w:val="00B470EB"/>
    <w:rsid w:val="00B5089E"/>
    <w:rsid w:val="00B53B68"/>
    <w:rsid w:val="00B5675B"/>
    <w:rsid w:val="00B56C17"/>
    <w:rsid w:val="00B60CEA"/>
    <w:rsid w:val="00B72AAF"/>
    <w:rsid w:val="00B7669A"/>
    <w:rsid w:val="00B80EB8"/>
    <w:rsid w:val="00B83994"/>
    <w:rsid w:val="00B83F2D"/>
    <w:rsid w:val="00B90B2E"/>
    <w:rsid w:val="00B968FF"/>
    <w:rsid w:val="00B97205"/>
    <w:rsid w:val="00BA1877"/>
    <w:rsid w:val="00BA313A"/>
    <w:rsid w:val="00BA35EA"/>
    <w:rsid w:val="00BA63A4"/>
    <w:rsid w:val="00BA67F3"/>
    <w:rsid w:val="00BA692E"/>
    <w:rsid w:val="00BB2EF3"/>
    <w:rsid w:val="00BB4AAA"/>
    <w:rsid w:val="00BB7DC5"/>
    <w:rsid w:val="00BC0FEA"/>
    <w:rsid w:val="00BC13DC"/>
    <w:rsid w:val="00BC1EF7"/>
    <w:rsid w:val="00BC63F1"/>
    <w:rsid w:val="00BD2E84"/>
    <w:rsid w:val="00BD68F4"/>
    <w:rsid w:val="00BE1249"/>
    <w:rsid w:val="00BE30A8"/>
    <w:rsid w:val="00BE50DA"/>
    <w:rsid w:val="00BE6214"/>
    <w:rsid w:val="00BE63B2"/>
    <w:rsid w:val="00BF0E48"/>
    <w:rsid w:val="00BF19FB"/>
    <w:rsid w:val="00BF4221"/>
    <w:rsid w:val="00BF53B1"/>
    <w:rsid w:val="00C013F2"/>
    <w:rsid w:val="00C04202"/>
    <w:rsid w:val="00C042F9"/>
    <w:rsid w:val="00C04654"/>
    <w:rsid w:val="00C0616E"/>
    <w:rsid w:val="00C0728D"/>
    <w:rsid w:val="00C1031C"/>
    <w:rsid w:val="00C115B6"/>
    <w:rsid w:val="00C11F8D"/>
    <w:rsid w:val="00C124CD"/>
    <w:rsid w:val="00C127E9"/>
    <w:rsid w:val="00C137A8"/>
    <w:rsid w:val="00C13C4F"/>
    <w:rsid w:val="00C15950"/>
    <w:rsid w:val="00C1685C"/>
    <w:rsid w:val="00C16E0C"/>
    <w:rsid w:val="00C2245B"/>
    <w:rsid w:val="00C24D9A"/>
    <w:rsid w:val="00C278B1"/>
    <w:rsid w:val="00C27A81"/>
    <w:rsid w:val="00C3038D"/>
    <w:rsid w:val="00C32D43"/>
    <w:rsid w:val="00C35841"/>
    <w:rsid w:val="00C42C17"/>
    <w:rsid w:val="00C430D0"/>
    <w:rsid w:val="00C43BDD"/>
    <w:rsid w:val="00C56A38"/>
    <w:rsid w:val="00C604D5"/>
    <w:rsid w:val="00C60A2B"/>
    <w:rsid w:val="00C60AE5"/>
    <w:rsid w:val="00C61DC7"/>
    <w:rsid w:val="00C63A99"/>
    <w:rsid w:val="00C640AC"/>
    <w:rsid w:val="00C6632E"/>
    <w:rsid w:val="00C71572"/>
    <w:rsid w:val="00C718AD"/>
    <w:rsid w:val="00C74646"/>
    <w:rsid w:val="00C85EC7"/>
    <w:rsid w:val="00C9282F"/>
    <w:rsid w:val="00C93CB1"/>
    <w:rsid w:val="00C94371"/>
    <w:rsid w:val="00C94B6F"/>
    <w:rsid w:val="00C94D44"/>
    <w:rsid w:val="00C9582E"/>
    <w:rsid w:val="00CA0E65"/>
    <w:rsid w:val="00CA3FF0"/>
    <w:rsid w:val="00CA461D"/>
    <w:rsid w:val="00CA6069"/>
    <w:rsid w:val="00CA6636"/>
    <w:rsid w:val="00CB0D71"/>
    <w:rsid w:val="00CC48AB"/>
    <w:rsid w:val="00CC6020"/>
    <w:rsid w:val="00CD0F3B"/>
    <w:rsid w:val="00CD6E00"/>
    <w:rsid w:val="00CD7D52"/>
    <w:rsid w:val="00CE07CD"/>
    <w:rsid w:val="00CE1420"/>
    <w:rsid w:val="00CE4544"/>
    <w:rsid w:val="00CE5ECC"/>
    <w:rsid w:val="00CE6063"/>
    <w:rsid w:val="00CE6134"/>
    <w:rsid w:val="00CE78FD"/>
    <w:rsid w:val="00CF028F"/>
    <w:rsid w:val="00CF11D4"/>
    <w:rsid w:val="00CF2E56"/>
    <w:rsid w:val="00CF7A92"/>
    <w:rsid w:val="00D00205"/>
    <w:rsid w:val="00D005A6"/>
    <w:rsid w:val="00D01704"/>
    <w:rsid w:val="00D01D8C"/>
    <w:rsid w:val="00D03A10"/>
    <w:rsid w:val="00D03A37"/>
    <w:rsid w:val="00D11873"/>
    <w:rsid w:val="00D12EA9"/>
    <w:rsid w:val="00D12EE7"/>
    <w:rsid w:val="00D2381B"/>
    <w:rsid w:val="00D26420"/>
    <w:rsid w:val="00D27234"/>
    <w:rsid w:val="00D32A8E"/>
    <w:rsid w:val="00D33C67"/>
    <w:rsid w:val="00D367D7"/>
    <w:rsid w:val="00D37CDD"/>
    <w:rsid w:val="00D43236"/>
    <w:rsid w:val="00D444B8"/>
    <w:rsid w:val="00D4553E"/>
    <w:rsid w:val="00D53384"/>
    <w:rsid w:val="00D562BF"/>
    <w:rsid w:val="00D57054"/>
    <w:rsid w:val="00D61E12"/>
    <w:rsid w:val="00D639A8"/>
    <w:rsid w:val="00D66083"/>
    <w:rsid w:val="00D6655E"/>
    <w:rsid w:val="00D666DD"/>
    <w:rsid w:val="00D66FA1"/>
    <w:rsid w:val="00D6710E"/>
    <w:rsid w:val="00D70CC5"/>
    <w:rsid w:val="00D70FF4"/>
    <w:rsid w:val="00D71D6D"/>
    <w:rsid w:val="00D7582B"/>
    <w:rsid w:val="00D7611B"/>
    <w:rsid w:val="00D8105C"/>
    <w:rsid w:val="00D82519"/>
    <w:rsid w:val="00D834CC"/>
    <w:rsid w:val="00D835A1"/>
    <w:rsid w:val="00D84A89"/>
    <w:rsid w:val="00D90863"/>
    <w:rsid w:val="00D93C84"/>
    <w:rsid w:val="00D93E80"/>
    <w:rsid w:val="00D96628"/>
    <w:rsid w:val="00DA063E"/>
    <w:rsid w:val="00DA0C62"/>
    <w:rsid w:val="00DA17D3"/>
    <w:rsid w:val="00DB22ED"/>
    <w:rsid w:val="00DB50AD"/>
    <w:rsid w:val="00DB544E"/>
    <w:rsid w:val="00DB69D3"/>
    <w:rsid w:val="00DC644C"/>
    <w:rsid w:val="00DC67F7"/>
    <w:rsid w:val="00DD0075"/>
    <w:rsid w:val="00DE102F"/>
    <w:rsid w:val="00DE144E"/>
    <w:rsid w:val="00DE15DC"/>
    <w:rsid w:val="00DE1B77"/>
    <w:rsid w:val="00DE3203"/>
    <w:rsid w:val="00DE4F5F"/>
    <w:rsid w:val="00DE5B6D"/>
    <w:rsid w:val="00DE5FF4"/>
    <w:rsid w:val="00DE73FD"/>
    <w:rsid w:val="00DE7685"/>
    <w:rsid w:val="00DE7820"/>
    <w:rsid w:val="00DF0F6F"/>
    <w:rsid w:val="00DF32F0"/>
    <w:rsid w:val="00DF3317"/>
    <w:rsid w:val="00DF3970"/>
    <w:rsid w:val="00DF43D6"/>
    <w:rsid w:val="00DF7C93"/>
    <w:rsid w:val="00E00023"/>
    <w:rsid w:val="00E01D40"/>
    <w:rsid w:val="00E02115"/>
    <w:rsid w:val="00E0292F"/>
    <w:rsid w:val="00E02F33"/>
    <w:rsid w:val="00E06483"/>
    <w:rsid w:val="00E06AEE"/>
    <w:rsid w:val="00E1115B"/>
    <w:rsid w:val="00E11FEB"/>
    <w:rsid w:val="00E132C7"/>
    <w:rsid w:val="00E13D96"/>
    <w:rsid w:val="00E1792A"/>
    <w:rsid w:val="00E17DAA"/>
    <w:rsid w:val="00E22D2B"/>
    <w:rsid w:val="00E25A56"/>
    <w:rsid w:val="00E37053"/>
    <w:rsid w:val="00E40176"/>
    <w:rsid w:val="00E40A30"/>
    <w:rsid w:val="00E460C6"/>
    <w:rsid w:val="00E472D6"/>
    <w:rsid w:val="00E509F6"/>
    <w:rsid w:val="00E57738"/>
    <w:rsid w:val="00E657B5"/>
    <w:rsid w:val="00E67581"/>
    <w:rsid w:val="00E7551E"/>
    <w:rsid w:val="00E75558"/>
    <w:rsid w:val="00E7561E"/>
    <w:rsid w:val="00E75A48"/>
    <w:rsid w:val="00E82A19"/>
    <w:rsid w:val="00E92DF3"/>
    <w:rsid w:val="00E94E96"/>
    <w:rsid w:val="00EA28CC"/>
    <w:rsid w:val="00EA4A52"/>
    <w:rsid w:val="00EB1B3F"/>
    <w:rsid w:val="00EB431D"/>
    <w:rsid w:val="00EB4F0A"/>
    <w:rsid w:val="00EC08C0"/>
    <w:rsid w:val="00EC5918"/>
    <w:rsid w:val="00EC6AEC"/>
    <w:rsid w:val="00EC70C0"/>
    <w:rsid w:val="00ED01D9"/>
    <w:rsid w:val="00ED1A98"/>
    <w:rsid w:val="00ED388B"/>
    <w:rsid w:val="00ED68B8"/>
    <w:rsid w:val="00ED73D5"/>
    <w:rsid w:val="00EE0772"/>
    <w:rsid w:val="00EE1EAC"/>
    <w:rsid w:val="00EE638F"/>
    <w:rsid w:val="00EE7B97"/>
    <w:rsid w:val="00EE7B99"/>
    <w:rsid w:val="00EF0EAB"/>
    <w:rsid w:val="00F01235"/>
    <w:rsid w:val="00F0381B"/>
    <w:rsid w:val="00F04D9F"/>
    <w:rsid w:val="00F0555F"/>
    <w:rsid w:val="00F07702"/>
    <w:rsid w:val="00F11E27"/>
    <w:rsid w:val="00F12957"/>
    <w:rsid w:val="00F131D9"/>
    <w:rsid w:val="00F15829"/>
    <w:rsid w:val="00F17DB5"/>
    <w:rsid w:val="00F265E5"/>
    <w:rsid w:val="00F26D5E"/>
    <w:rsid w:val="00F2762D"/>
    <w:rsid w:val="00F27901"/>
    <w:rsid w:val="00F33058"/>
    <w:rsid w:val="00F3610B"/>
    <w:rsid w:val="00F36E19"/>
    <w:rsid w:val="00F379E3"/>
    <w:rsid w:val="00F40DCA"/>
    <w:rsid w:val="00F4153C"/>
    <w:rsid w:val="00F41BAB"/>
    <w:rsid w:val="00F41DFD"/>
    <w:rsid w:val="00F47D67"/>
    <w:rsid w:val="00F520B6"/>
    <w:rsid w:val="00F63113"/>
    <w:rsid w:val="00F70277"/>
    <w:rsid w:val="00F7221B"/>
    <w:rsid w:val="00F72593"/>
    <w:rsid w:val="00F74508"/>
    <w:rsid w:val="00F766DF"/>
    <w:rsid w:val="00F77098"/>
    <w:rsid w:val="00F81A8C"/>
    <w:rsid w:val="00F8603C"/>
    <w:rsid w:val="00F87FA0"/>
    <w:rsid w:val="00F9541C"/>
    <w:rsid w:val="00F955DD"/>
    <w:rsid w:val="00F95C14"/>
    <w:rsid w:val="00F96222"/>
    <w:rsid w:val="00F97FBF"/>
    <w:rsid w:val="00FA144E"/>
    <w:rsid w:val="00FA1CA7"/>
    <w:rsid w:val="00FA567F"/>
    <w:rsid w:val="00FB6A75"/>
    <w:rsid w:val="00FB6E77"/>
    <w:rsid w:val="00FC79A3"/>
    <w:rsid w:val="00FD2BBC"/>
    <w:rsid w:val="00FD2C80"/>
    <w:rsid w:val="00FD6A5C"/>
    <w:rsid w:val="00FE00D3"/>
    <w:rsid w:val="00FE2F61"/>
    <w:rsid w:val="00FE3FB6"/>
    <w:rsid w:val="00FE7DDB"/>
    <w:rsid w:val="00FF1AD7"/>
    <w:rsid w:val="00FF2093"/>
    <w:rsid w:val="00FF3349"/>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572C3"/>
  <w15:docId w15:val="{11EFCA8E-BFA2-4EEC-880F-4223D999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232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232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A54A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2711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6910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23281"/>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723281"/>
  </w:style>
  <w:style w:type="paragraph" w:styleId="Sidefod">
    <w:name w:val="footer"/>
    <w:basedOn w:val="Normal"/>
    <w:link w:val="SidefodTegn"/>
    <w:uiPriority w:val="99"/>
    <w:unhideWhenUsed/>
    <w:rsid w:val="00723281"/>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723281"/>
  </w:style>
  <w:style w:type="paragraph" w:styleId="Titel">
    <w:name w:val="Title"/>
    <w:basedOn w:val="Normal"/>
    <w:next w:val="Normal"/>
    <w:link w:val="TitelTegn"/>
    <w:uiPriority w:val="10"/>
    <w:qFormat/>
    <w:rsid w:val="007232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23281"/>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723281"/>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723281"/>
    <w:rPr>
      <w:rFonts w:asciiTheme="majorHAnsi" w:eastAsiaTheme="majorEastAsia" w:hAnsiTheme="majorHAnsi" w:cstheme="majorBidi"/>
      <w:color w:val="2E74B5" w:themeColor="accent1" w:themeShade="BF"/>
      <w:sz w:val="26"/>
      <w:szCs w:val="26"/>
    </w:rPr>
  </w:style>
  <w:style w:type="paragraph" w:styleId="Overskrift">
    <w:name w:val="TOC Heading"/>
    <w:basedOn w:val="Overskrift1"/>
    <w:next w:val="Normal"/>
    <w:uiPriority w:val="39"/>
    <w:unhideWhenUsed/>
    <w:qFormat/>
    <w:rsid w:val="00325621"/>
    <w:pPr>
      <w:outlineLvl w:val="9"/>
    </w:pPr>
  </w:style>
  <w:style w:type="paragraph" w:styleId="Indholdsfortegnelse1">
    <w:name w:val="toc 1"/>
    <w:basedOn w:val="Normal"/>
    <w:next w:val="Normal"/>
    <w:autoRedefine/>
    <w:uiPriority w:val="39"/>
    <w:unhideWhenUsed/>
    <w:rsid w:val="00325621"/>
    <w:pPr>
      <w:spacing w:after="100"/>
    </w:pPr>
  </w:style>
  <w:style w:type="paragraph" w:styleId="Indholdsfortegnelse2">
    <w:name w:val="toc 2"/>
    <w:basedOn w:val="Normal"/>
    <w:next w:val="Normal"/>
    <w:autoRedefine/>
    <w:uiPriority w:val="39"/>
    <w:unhideWhenUsed/>
    <w:rsid w:val="00325621"/>
    <w:pPr>
      <w:spacing w:after="100"/>
      <w:ind w:left="220"/>
    </w:pPr>
  </w:style>
  <w:style w:type="character" w:styleId="Hyperlink">
    <w:name w:val="Hyperlink"/>
    <w:basedOn w:val="Standardskrifttypeiafsnit"/>
    <w:uiPriority w:val="99"/>
    <w:unhideWhenUsed/>
    <w:rsid w:val="00325621"/>
    <w:rPr>
      <w:color w:val="0563C1" w:themeColor="hyperlink"/>
      <w:u w:val="single"/>
    </w:rPr>
  </w:style>
  <w:style w:type="paragraph" w:styleId="Ingenafstand">
    <w:name w:val="No Spacing"/>
    <w:uiPriority w:val="1"/>
    <w:qFormat/>
    <w:rsid w:val="00B72AAF"/>
    <w:pPr>
      <w:spacing w:after="0" w:line="240" w:lineRule="auto"/>
    </w:pPr>
  </w:style>
  <w:style w:type="paragraph" w:styleId="Listeafsnit">
    <w:name w:val="List Paragraph"/>
    <w:basedOn w:val="Normal"/>
    <w:uiPriority w:val="34"/>
    <w:qFormat/>
    <w:rsid w:val="00DE7820"/>
    <w:pPr>
      <w:spacing w:after="200" w:line="276" w:lineRule="auto"/>
      <w:ind w:left="720"/>
      <w:contextualSpacing/>
    </w:pPr>
    <w:rPr>
      <w:lang w:val="da-DK"/>
    </w:rPr>
  </w:style>
  <w:style w:type="character" w:customStyle="1" w:styleId="st">
    <w:name w:val="st"/>
    <w:basedOn w:val="Standardskrifttypeiafsnit"/>
    <w:rsid w:val="00223B0A"/>
  </w:style>
  <w:style w:type="paragraph" w:customStyle="1" w:styleId="EndNoteBibliographyTitle">
    <w:name w:val="EndNote Bibliography Title"/>
    <w:basedOn w:val="Normal"/>
    <w:link w:val="EndNoteBibliographyTitleChar"/>
    <w:rsid w:val="004D2144"/>
    <w:pPr>
      <w:spacing w:after="0"/>
      <w:jc w:val="center"/>
    </w:pPr>
    <w:rPr>
      <w:rFonts w:ascii="Calibri" w:hAnsi="Calibri"/>
      <w:noProof/>
    </w:rPr>
  </w:style>
  <w:style w:type="character" w:customStyle="1" w:styleId="EndNoteBibliographyTitleChar">
    <w:name w:val="EndNote Bibliography Title Char"/>
    <w:basedOn w:val="Standardskrifttypeiafsnit"/>
    <w:link w:val="EndNoteBibliographyTitle"/>
    <w:rsid w:val="004D2144"/>
    <w:rPr>
      <w:rFonts w:ascii="Calibri" w:hAnsi="Calibri"/>
      <w:noProof/>
    </w:rPr>
  </w:style>
  <w:style w:type="paragraph" w:customStyle="1" w:styleId="EndNoteBibliography">
    <w:name w:val="EndNote Bibliography"/>
    <w:basedOn w:val="Normal"/>
    <w:link w:val="EndNoteBibliographyChar"/>
    <w:rsid w:val="004D2144"/>
    <w:pPr>
      <w:spacing w:line="240" w:lineRule="auto"/>
    </w:pPr>
    <w:rPr>
      <w:rFonts w:ascii="Calibri" w:hAnsi="Calibri"/>
      <w:noProof/>
    </w:rPr>
  </w:style>
  <w:style w:type="character" w:customStyle="1" w:styleId="EndNoteBibliographyChar">
    <w:name w:val="EndNote Bibliography Char"/>
    <w:basedOn w:val="Standardskrifttypeiafsnit"/>
    <w:link w:val="EndNoteBibliography"/>
    <w:rsid w:val="004D2144"/>
    <w:rPr>
      <w:rFonts w:ascii="Calibri" w:hAnsi="Calibri"/>
      <w:noProof/>
    </w:rPr>
  </w:style>
  <w:style w:type="paragraph" w:customStyle="1" w:styleId="firstcasebold">
    <w:name w:val="firstcasebold"/>
    <w:basedOn w:val="Normal"/>
    <w:link w:val="firstcaseboldTegn"/>
    <w:qFormat/>
    <w:rsid w:val="00EF0EAB"/>
    <w:pPr>
      <w:spacing w:before="100" w:beforeAutospacing="1" w:after="100" w:afterAutospacing="1" w:line="480" w:lineRule="auto"/>
    </w:pPr>
    <w:rPr>
      <w:rFonts w:ascii="Times New Roman" w:eastAsia="Times New Roman" w:hAnsi="Times New Roman" w:cs="Times New Roman"/>
      <w:b/>
      <w:sz w:val="24"/>
      <w:szCs w:val="24"/>
      <w:lang w:eastAsia="da-DK"/>
    </w:rPr>
  </w:style>
  <w:style w:type="character" w:customStyle="1" w:styleId="firstcaseboldTegn">
    <w:name w:val="firstcasebold Tegn"/>
    <w:basedOn w:val="Standardskrifttypeiafsnit"/>
    <w:link w:val="firstcasebold"/>
    <w:rsid w:val="00EF0EAB"/>
    <w:rPr>
      <w:rFonts w:ascii="Times New Roman" w:eastAsia="Times New Roman" w:hAnsi="Times New Roman" w:cs="Times New Roman"/>
      <w:b/>
      <w:sz w:val="24"/>
      <w:szCs w:val="24"/>
      <w:lang w:eastAsia="da-DK"/>
    </w:rPr>
  </w:style>
  <w:style w:type="character" w:customStyle="1" w:styleId="Overskrift3Tegn">
    <w:name w:val="Overskrift 3 Tegn"/>
    <w:basedOn w:val="Standardskrifttypeiafsnit"/>
    <w:link w:val="Overskrift3"/>
    <w:uiPriority w:val="9"/>
    <w:rsid w:val="00A54A7E"/>
    <w:rPr>
      <w:rFonts w:asciiTheme="majorHAnsi" w:eastAsiaTheme="majorEastAsia" w:hAnsiTheme="majorHAnsi" w:cstheme="majorBidi"/>
      <w:color w:val="1F4D78" w:themeColor="accent1" w:themeShade="7F"/>
      <w:sz w:val="24"/>
      <w:szCs w:val="24"/>
    </w:rPr>
  </w:style>
  <w:style w:type="character" w:styleId="Kommentarhenvisning">
    <w:name w:val="annotation reference"/>
    <w:basedOn w:val="Standardskrifttypeiafsnit"/>
    <w:uiPriority w:val="99"/>
    <w:semiHidden/>
    <w:unhideWhenUsed/>
    <w:rsid w:val="00190331"/>
    <w:rPr>
      <w:sz w:val="16"/>
      <w:szCs w:val="16"/>
    </w:rPr>
  </w:style>
  <w:style w:type="paragraph" w:styleId="Kommentartekst">
    <w:name w:val="annotation text"/>
    <w:basedOn w:val="Normal"/>
    <w:link w:val="KommentartekstTegn"/>
    <w:uiPriority w:val="99"/>
    <w:semiHidden/>
    <w:unhideWhenUsed/>
    <w:rsid w:val="0019033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90331"/>
    <w:rPr>
      <w:sz w:val="20"/>
      <w:szCs w:val="20"/>
    </w:rPr>
  </w:style>
  <w:style w:type="paragraph" w:styleId="Kommentaremne">
    <w:name w:val="annotation subject"/>
    <w:basedOn w:val="Kommentartekst"/>
    <w:next w:val="Kommentartekst"/>
    <w:link w:val="KommentaremneTegn"/>
    <w:uiPriority w:val="99"/>
    <w:semiHidden/>
    <w:unhideWhenUsed/>
    <w:rsid w:val="00190331"/>
    <w:rPr>
      <w:b/>
      <w:bCs/>
    </w:rPr>
  </w:style>
  <w:style w:type="character" w:customStyle="1" w:styleId="KommentaremneTegn">
    <w:name w:val="Kommentaremne Tegn"/>
    <w:basedOn w:val="KommentartekstTegn"/>
    <w:link w:val="Kommentaremne"/>
    <w:uiPriority w:val="99"/>
    <w:semiHidden/>
    <w:rsid w:val="00190331"/>
    <w:rPr>
      <w:b/>
      <w:bCs/>
      <w:sz w:val="20"/>
      <w:szCs w:val="20"/>
    </w:rPr>
  </w:style>
  <w:style w:type="paragraph" w:styleId="Markeringsbobletekst">
    <w:name w:val="Balloon Text"/>
    <w:basedOn w:val="Normal"/>
    <w:link w:val="MarkeringsbobletekstTegn"/>
    <w:uiPriority w:val="99"/>
    <w:semiHidden/>
    <w:unhideWhenUsed/>
    <w:rsid w:val="0019033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90331"/>
    <w:rPr>
      <w:rFonts w:ascii="Segoe UI" w:hAnsi="Segoe UI" w:cs="Segoe UI"/>
      <w:sz w:val="18"/>
      <w:szCs w:val="18"/>
    </w:rPr>
  </w:style>
  <w:style w:type="paragraph" w:styleId="Indholdsfortegnelse3">
    <w:name w:val="toc 3"/>
    <w:basedOn w:val="Normal"/>
    <w:next w:val="Normal"/>
    <w:autoRedefine/>
    <w:uiPriority w:val="39"/>
    <w:unhideWhenUsed/>
    <w:rsid w:val="00144B10"/>
    <w:pPr>
      <w:spacing w:after="100"/>
      <w:ind w:left="440"/>
    </w:pPr>
  </w:style>
  <w:style w:type="paragraph" w:styleId="FormateretHTML">
    <w:name w:val="HTML Preformatted"/>
    <w:basedOn w:val="Normal"/>
    <w:link w:val="FormateretHTMLTegn"/>
    <w:uiPriority w:val="99"/>
    <w:unhideWhenUsed/>
    <w:rsid w:val="00AC7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a-DK" w:eastAsia="da-DK"/>
    </w:rPr>
  </w:style>
  <w:style w:type="character" w:customStyle="1" w:styleId="FormateretHTMLTegn">
    <w:name w:val="Formateret HTML Tegn"/>
    <w:basedOn w:val="Standardskrifttypeiafsnit"/>
    <w:link w:val="FormateretHTML"/>
    <w:uiPriority w:val="99"/>
    <w:rsid w:val="00AC7F8B"/>
    <w:rPr>
      <w:rFonts w:ascii="Courier New" w:eastAsia="Times New Roman" w:hAnsi="Courier New" w:cs="Courier New"/>
      <w:sz w:val="20"/>
      <w:szCs w:val="20"/>
      <w:lang w:val="da-DK" w:eastAsia="da-DK"/>
    </w:rPr>
  </w:style>
  <w:style w:type="paragraph" w:styleId="NormalWeb">
    <w:name w:val="Normal (Web)"/>
    <w:basedOn w:val="Normal"/>
    <w:uiPriority w:val="99"/>
    <w:semiHidden/>
    <w:unhideWhenUsed/>
    <w:rsid w:val="000C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4Tegn">
    <w:name w:val="Overskrift 4 Tegn"/>
    <w:basedOn w:val="Standardskrifttypeiafsnit"/>
    <w:link w:val="Overskrift4"/>
    <w:uiPriority w:val="9"/>
    <w:rsid w:val="0027118D"/>
    <w:rPr>
      <w:rFonts w:asciiTheme="majorHAnsi" w:eastAsiaTheme="majorEastAsia" w:hAnsiTheme="majorHAnsi" w:cstheme="majorBidi"/>
      <w:i/>
      <w:iCs/>
      <w:color w:val="2E74B5" w:themeColor="accent1" w:themeShade="BF"/>
    </w:rPr>
  </w:style>
  <w:style w:type="character" w:styleId="HTML-citat">
    <w:name w:val="HTML Cite"/>
    <w:basedOn w:val="Standardskrifttypeiafsnit"/>
    <w:uiPriority w:val="99"/>
    <w:semiHidden/>
    <w:unhideWhenUsed/>
    <w:rsid w:val="006A5871"/>
    <w:rPr>
      <w:i/>
      <w:iCs/>
    </w:rPr>
  </w:style>
  <w:style w:type="character" w:customStyle="1" w:styleId="Overskrift5Tegn">
    <w:name w:val="Overskrift 5 Tegn"/>
    <w:basedOn w:val="Standardskrifttypeiafsnit"/>
    <w:link w:val="Overskrift5"/>
    <w:uiPriority w:val="9"/>
    <w:rsid w:val="00691036"/>
    <w:rPr>
      <w:rFonts w:asciiTheme="majorHAnsi" w:eastAsiaTheme="majorEastAsia" w:hAnsiTheme="majorHAnsi" w:cstheme="majorBidi"/>
      <w:color w:val="2E74B5" w:themeColor="accent1" w:themeShade="BF"/>
    </w:rPr>
  </w:style>
  <w:style w:type="paragraph" w:styleId="Korrektur">
    <w:name w:val="Revision"/>
    <w:hidden/>
    <w:uiPriority w:val="99"/>
    <w:semiHidden/>
    <w:rsid w:val="00601DA4"/>
    <w:pPr>
      <w:spacing w:after="0" w:line="240" w:lineRule="auto"/>
    </w:pPr>
  </w:style>
  <w:style w:type="character" w:customStyle="1" w:styleId="b">
    <w:name w:val="b"/>
    <w:basedOn w:val="Standardskrifttypeiafsnit"/>
    <w:rsid w:val="007A61CF"/>
  </w:style>
  <w:style w:type="character" w:styleId="Linjenummer">
    <w:name w:val="line number"/>
    <w:basedOn w:val="Standardskrifttypeiafsnit"/>
    <w:uiPriority w:val="99"/>
    <w:semiHidden/>
    <w:unhideWhenUsed/>
    <w:rsid w:val="00E7561E"/>
  </w:style>
  <w:style w:type="character" w:styleId="Strk">
    <w:name w:val="Strong"/>
    <w:basedOn w:val="Standardskrifttypeiafsnit"/>
    <w:uiPriority w:val="22"/>
    <w:qFormat/>
    <w:rsid w:val="00CE6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954">
      <w:bodyDiv w:val="1"/>
      <w:marLeft w:val="0"/>
      <w:marRight w:val="0"/>
      <w:marTop w:val="0"/>
      <w:marBottom w:val="0"/>
      <w:divBdr>
        <w:top w:val="none" w:sz="0" w:space="0" w:color="auto"/>
        <w:left w:val="none" w:sz="0" w:space="0" w:color="auto"/>
        <w:bottom w:val="none" w:sz="0" w:space="0" w:color="auto"/>
        <w:right w:val="none" w:sz="0" w:space="0" w:color="auto"/>
      </w:divBdr>
      <w:divsChild>
        <w:div w:id="864753942">
          <w:marLeft w:val="547"/>
          <w:marRight w:val="0"/>
          <w:marTop w:val="115"/>
          <w:marBottom w:val="0"/>
          <w:divBdr>
            <w:top w:val="none" w:sz="0" w:space="0" w:color="auto"/>
            <w:left w:val="none" w:sz="0" w:space="0" w:color="auto"/>
            <w:bottom w:val="none" w:sz="0" w:space="0" w:color="auto"/>
            <w:right w:val="none" w:sz="0" w:space="0" w:color="auto"/>
          </w:divBdr>
        </w:div>
        <w:div w:id="988559606">
          <w:marLeft w:val="547"/>
          <w:marRight w:val="0"/>
          <w:marTop w:val="115"/>
          <w:marBottom w:val="0"/>
          <w:divBdr>
            <w:top w:val="none" w:sz="0" w:space="0" w:color="auto"/>
            <w:left w:val="none" w:sz="0" w:space="0" w:color="auto"/>
            <w:bottom w:val="none" w:sz="0" w:space="0" w:color="auto"/>
            <w:right w:val="none" w:sz="0" w:space="0" w:color="auto"/>
          </w:divBdr>
        </w:div>
        <w:div w:id="1092778881">
          <w:marLeft w:val="547"/>
          <w:marRight w:val="0"/>
          <w:marTop w:val="115"/>
          <w:marBottom w:val="0"/>
          <w:divBdr>
            <w:top w:val="none" w:sz="0" w:space="0" w:color="auto"/>
            <w:left w:val="none" w:sz="0" w:space="0" w:color="auto"/>
            <w:bottom w:val="none" w:sz="0" w:space="0" w:color="auto"/>
            <w:right w:val="none" w:sz="0" w:space="0" w:color="auto"/>
          </w:divBdr>
        </w:div>
        <w:div w:id="1638875967">
          <w:marLeft w:val="547"/>
          <w:marRight w:val="0"/>
          <w:marTop w:val="115"/>
          <w:marBottom w:val="0"/>
          <w:divBdr>
            <w:top w:val="none" w:sz="0" w:space="0" w:color="auto"/>
            <w:left w:val="none" w:sz="0" w:space="0" w:color="auto"/>
            <w:bottom w:val="none" w:sz="0" w:space="0" w:color="auto"/>
            <w:right w:val="none" w:sz="0" w:space="0" w:color="auto"/>
          </w:divBdr>
        </w:div>
        <w:div w:id="1827165597">
          <w:marLeft w:val="547"/>
          <w:marRight w:val="0"/>
          <w:marTop w:val="115"/>
          <w:marBottom w:val="0"/>
          <w:divBdr>
            <w:top w:val="none" w:sz="0" w:space="0" w:color="auto"/>
            <w:left w:val="none" w:sz="0" w:space="0" w:color="auto"/>
            <w:bottom w:val="none" w:sz="0" w:space="0" w:color="auto"/>
            <w:right w:val="none" w:sz="0" w:space="0" w:color="auto"/>
          </w:divBdr>
        </w:div>
      </w:divsChild>
    </w:div>
    <w:div w:id="31006596">
      <w:bodyDiv w:val="1"/>
      <w:marLeft w:val="0"/>
      <w:marRight w:val="0"/>
      <w:marTop w:val="0"/>
      <w:marBottom w:val="0"/>
      <w:divBdr>
        <w:top w:val="none" w:sz="0" w:space="0" w:color="auto"/>
        <w:left w:val="none" w:sz="0" w:space="0" w:color="auto"/>
        <w:bottom w:val="none" w:sz="0" w:space="0" w:color="auto"/>
        <w:right w:val="none" w:sz="0" w:space="0" w:color="auto"/>
      </w:divBdr>
    </w:div>
    <w:div w:id="139810246">
      <w:bodyDiv w:val="1"/>
      <w:marLeft w:val="0"/>
      <w:marRight w:val="0"/>
      <w:marTop w:val="0"/>
      <w:marBottom w:val="0"/>
      <w:divBdr>
        <w:top w:val="none" w:sz="0" w:space="0" w:color="auto"/>
        <w:left w:val="none" w:sz="0" w:space="0" w:color="auto"/>
        <w:bottom w:val="none" w:sz="0" w:space="0" w:color="auto"/>
        <w:right w:val="none" w:sz="0" w:space="0" w:color="auto"/>
      </w:divBdr>
    </w:div>
    <w:div w:id="224875232">
      <w:bodyDiv w:val="1"/>
      <w:marLeft w:val="0"/>
      <w:marRight w:val="0"/>
      <w:marTop w:val="0"/>
      <w:marBottom w:val="0"/>
      <w:divBdr>
        <w:top w:val="none" w:sz="0" w:space="0" w:color="auto"/>
        <w:left w:val="none" w:sz="0" w:space="0" w:color="auto"/>
        <w:bottom w:val="none" w:sz="0" w:space="0" w:color="auto"/>
        <w:right w:val="none" w:sz="0" w:space="0" w:color="auto"/>
      </w:divBdr>
    </w:div>
    <w:div w:id="261958786">
      <w:bodyDiv w:val="1"/>
      <w:marLeft w:val="0"/>
      <w:marRight w:val="0"/>
      <w:marTop w:val="0"/>
      <w:marBottom w:val="0"/>
      <w:divBdr>
        <w:top w:val="none" w:sz="0" w:space="0" w:color="auto"/>
        <w:left w:val="none" w:sz="0" w:space="0" w:color="auto"/>
        <w:bottom w:val="none" w:sz="0" w:space="0" w:color="auto"/>
        <w:right w:val="none" w:sz="0" w:space="0" w:color="auto"/>
      </w:divBdr>
    </w:div>
    <w:div w:id="323123188">
      <w:bodyDiv w:val="1"/>
      <w:marLeft w:val="0"/>
      <w:marRight w:val="0"/>
      <w:marTop w:val="0"/>
      <w:marBottom w:val="0"/>
      <w:divBdr>
        <w:top w:val="none" w:sz="0" w:space="0" w:color="auto"/>
        <w:left w:val="none" w:sz="0" w:space="0" w:color="auto"/>
        <w:bottom w:val="none" w:sz="0" w:space="0" w:color="auto"/>
        <w:right w:val="none" w:sz="0" w:space="0" w:color="auto"/>
      </w:divBdr>
    </w:div>
    <w:div w:id="342558134">
      <w:bodyDiv w:val="1"/>
      <w:marLeft w:val="0"/>
      <w:marRight w:val="0"/>
      <w:marTop w:val="0"/>
      <w:marBottom w:val="0"/>
      <w:divBdr>
        <w:top w:val="none" w:sz="0" w:space="0" w:color="auto"/>
        <w:left w:val="none" w:sz="0" w:space="0" w:color="auto"/>
        <w:bottom w:val="none" w:sz="0" w:space="0" w:color="auto"/>
        <w:right w:val="none" w:sz="0" w:space="0" w:color="auto"/>
      </w:divBdr>
    </w:div>
    <w:div w:id="344211450">
      <w:bodyDiv w:val="1"/>
      <w:marLeft w:val="0"/>
      <w:marRight w:val="0"/>
      <w:marTop w:val="0"/>
      <w:marBottom w:val="0"/>
      <w:divBdr>
        <w:top w:val="none" w:sz="0" w:space="0" w:color="auto"/>
        <w:left w:val="none" w:sz="0" w:space="0" w:color="auto"/>
        <w:bottom w:val="none" w:sz="0" w:space="0" w:color="auto"/>
        <w:right w:val="none" w:sz="0" w:space="0" w:color="auto"/>
      </w:divBdr>
    </w:div>
    <w:div w:id="401410018">
      <w:bodyDiv w:val="1"/>
      <w:marLeft w:val="0"/>
      <w:marRight w:val="0"/>
      <w:marTop w:val="0"/>
      <w:marBottom w:val="0"/>
      <w:divBdr>
        <w:top w:val="none" w:sz="0" w:space="0" w:color="auto"/>
        <w:left w:val="none" w:sz="0" w:space="0" w:color="auto"/>
        <w:bottom w:val="none" w:sz="0" w:space="0" w:color="auto"/>
        <w:right w:val="none" w:sz="0" w:space="0" w:color="auto"/>
      </w:divBdr>
    </w:div>
    <w:div w:id="444006519">
      <w:bodyDiv w:val="1"/>
      <w:marLeft w:val="0"/>
      <w:marRight w:val="0"/>
      <w:marTop w:val="0"/>
      <w:marBottom w:val="0"/>
      <w:divBdr>
        <w:top w:val="none" w:sz="0" w:space="0" w:color="auto"/>
        <w:left w:val="none" w:sz="0" w:space="0" w:color="auto"/>
        <w:bottom w:val="none" w:sz="0" w:space="0" w:color="auto"/>
        <w:right w:val="none" w:sz="0" w:space="0" w:color="auto"/>
      </w:divBdr>
    </w:div>
    <w:div w:id="554895463">
      <w:bodyDiv w:val="1"/>
      <w:marLeft w:val="0"/>
      <w:marRight w:val="0"/>
      <w:marTop w:val="0"/>
      <w:marBottom w:val="0"/>
      <w:divBdr>
        <w:top w:val="none" w:sz="0" w:space="0" w:color="auto"/>
        <w:left w:val="none" w:sz="0" w:space="0" w:color="auto"/>
        <w:bottom w:val="none" w:sz="0" w:space="0" w:color="auto"/>
        <w:right w:val="none" w:sz="0" w:space="0" w:color="auto"/>
      </w:divBdr>
    </w:div>
    <w:div w:id="575822699">
      <w:bodyDiv w:val="1"/>
      <w:marLeft w:val="0"/>
      <w:marRight w:val="0"/>
      <w:marTop w:val="0"/>
      <w:marBottom w:val="0"/>
      <w:divBdr>
        <w:top w:val="none" w:sz="0" w:space="0" w:color="auto"/>
        <w:left w:val="none" w:sz="0" w:space="0" w:color="auto"/>
        <w:bottom w:val="none" w:sz="0" w:space="0" w:color="auto"/>
        <w:right w:val="none" w:sz="0" w:space="0" w:color="auto"/>
      </w:divBdr>
    </w:div>
    <w:div w:id="608927358">
      <w:bodyDiv w:val="1"/>
      <w:marLeft w:val="0"/>
      <w:marRight w:val="0"/>
      <w:marTop w:val="0"/>
      <w:marBottom w:val="0"/>
      <w:divBdr>
        <w:top w:val="none" w:sz="0" w:space="0" w:color="auto"/>
        <w:left w:val="none" w:sz="0" w:space="0" w:color="auto"/>
        <w:bottom w:val="none" w:sz="0" w:space="0" w:color="auto"/>
        <w:right w:val="none" w:sz="0" w:space="0" w:color="auto"/>
      </w:divBdr>
    </w:div>
    <w:div w:id="616108590">
      <w:bodyDiv w:val="1"/>
      <w:marLeft w:val="0"/>
      <w:marRight w:val="0"/>
      <w:marTop w:val="0"/>
      <w:marBottom w:val="0"/>
      <w:divBdr>
        <w:top w:val="none" w:sz="0" w:space="0" w:color="auto"/>
        <w:left w:val="none" w:sz="0" w:space="0" w:color="auto"/>
        <w:bottom w:val="none" w:sz="0" w:space="0" w:color="auto"/>
        <w:right w:val="none" w:sz="0" w:space="0" w:color="auto"/>
      </w:divBdr>
    </w:div>
    <w:div w:id="710153416">
      <w:bodyDiv w:val="1"/>
      <w:marLeft w:val="0"/>
      <w:marRight w:val="0"/>
      <w:marTop w:val="0"/>
      <w:marBottom w:val="0"/>
      <w:divBdr>
        <w:top w:val="none" w:sz="0" w:space="0" w:color="auto"/>
        <w:left w:val="none" w:sz="0" w:space="0" w:color="auto"/>
        <w:bottom w:val="none" w:sz="0" w:space="0" w:color="auto"/>
        <w:right w:val="none" w:sz="0" w:space="0" w:color="auto"/>
      </w:divBdr>
    </w:div>
    <w:div w:id="786701899">
      <w:bodyDiv w:val="1"/>
      <w:marLeft w:val="0"/>
      <w:marRight w:val="0"/>
      <w:marTop w:val="0"/>
      <w:marBottom w:val="0"/>
      <w:divBdr>
        <w:top w:val="none" w:sz="0" w:space="0" w:color="auto"/>
        <w:left w:val="none" w:sz="0" w:space="0" w:color="auto"/>
        <w:bottom w:val="none" w:sz="0" w:space="0" w:color="auto"/>
        <w:right w:val="none" w:sz="0" w:space="0" w:color="auto"/>
      </w:divBdr>
    </w:div>
    <w:div w:id="910047194">
      <w:bodyDiv w:val="1"/>
      <w:marLeft w:val="0"/>
      <w:marRight w:val="0"/>
      <w:marTop w:val="0"/>
      <w:marBottom w:val="0"/>
      <w:divBdr>
        <w:top w:val="none" w:sz="0" w:space="0" w:color="auto"/>
        <w:left w:val="none" w:sz="0" w:space="0" w:color="auto"/>
        <w:bottom w:val="none" w:sz="0" w:space="0" w:color="auto"/>
        <w:right w:val="none" w:sz="0" w:space="0" w:color="auto"/>
      </w:divBdr>
    </w:div>
    <w:div w:id="920676847">
      <w:bodyDiv w:val="1"/>
      <w:marLeft w:val="0"/>
      <w:marRight w:val="0"/>
      <w:marTop w:val="0"/>
      <w:marBottom w:val="0"/>
      <w:divBdr>
        <w:top w:val="none" w:sz="0" w:space="0" w:color="auto"/>
        <w:left w:val="none" w:sz="0" w:space="0" w:color="auto"/>
        <w:bottom w:val="none" w:sz="0" w:space="0" w:color="auto"/>
        <w:right w:val="none" w:sz="0" w:space="0" w:color="auto"/>
      </w:divBdr>
    </w:div>
    <w:div w:id="1017854036">
      <w:bodyDiv w:val="1"/>
      <w:marLeft w:val="0"/>
      <w:marRight w:val="0"/>
      <w:marTop w:val="0"/>
      <w:marBottom w:val="0"/>
      <w:divBdr>
        <w:top w:val="none" w:sz="0" w:space="0" w:color="auto"/>
        <w:left w:val="none" w:sz="0" w:space="0" w:color="auto"/>
        <w:bottom w:val="none" w:sz="0" w:space="0" w:color="auto"/>
        <w:right w:val="none" w:sz="0" w:space="0" w:color="auto"/>
      </w:divBdr>
    </w:div>
    <w:div w:id="1047528049">
      <w:bodyDiv w:val="1"/>
      <w:marLeft w:val="0"/>
      <w:marRight w:val="0"/>
      <w:marTop w:val="0"/>
      <w:marBottom w:val="0"/>
      <w:divBdr>
        <w:top w:val="none" w:sz="0" w:space="0" w:color="auto"/>
        <w:left w:val="none" w:sz="0" w:space="0" w:color="auto"/>
        <w:bottom w:val="none" w:sz="0" w:space="0" w:color="auto"/>
        <w:right w:val="none" w:sz="0" w:space="0" w:color="auto"/>
      </w:divBdr>
    </w:div>
    <w:div w:id="1104349946">
      <w:bodyDiv w:val="1"/>
      <w:marLeft w:val="0"/>
      <w:marRight w:val="0"/>
      <w:marTop w:val="0"/>
      <w:marBottom w:val="0"/>
      <w:divBdr>
        <w:top w:val="none" w:sz="0" w:space="0" w:color="auto"/>
        <w:left w:val="none" w:sz="0" w:space="0" w:color="auto"/>
        <w:bottom w:val="none" w:sz="0" w:space="0" w:color="auto"/>
        <w:right w:val="none" w:sz="0" w:space="0" w:color="auto"/>
      </w:divBdr>
    </w:div>
    <w:div w:id="1154839235">
      <w:bodyDiv w:val="1"/>
      <w:marLeft w:val="0"/>
      <w:marRight w:val="0"/>
      <w:marTop w:val="0"/>
      <w:marBottom w:val="0"/>
      <w:divBdr>
        <w:top w:val="none" w:sz="0" w:space="0" w:color="auto"/>
        <w:left w:val="none" w:sz="0" w:space="0" w:color="auto"/>
        <w:bottom w:val="none" w:sz="0" w:space="0" w:color="auto"/>
        <w:right w:val="none" w:sz="0" w:space="0" w:color="auto"/>
      </w:divBdr>
    </w:div>
    <w:div w:id="1185284890">
      <w:bodyDiv w:val="1"/>
      <w:marLeft w:val="0"/>
      <w:marRight w:val="0"/>
      <w:marTop w:val="0"/>
      <w:marBottom w:val="0"/>
      <w:divBdr>
        <w:top w:val="none" w:sz="0" w:space="0" w:color="auto"/>
        <w:left w:val="none" w:sz="0" w:space="0" w:color="auto"/>
        <w:bottom w:val="none" w:sz="0" w:space="0" w:color="auto"/>
        <w:right w:val="none" w:sz="0" w:space="0" w:color="auto"/>
      </w:divBdr>
    </w:div>
    <w:div w:id="1303121867">
      <w:bodyDiv w:val="1"/>
      <w:marLeft w:val="0"/>
      <w:marRight w:val="0"/>
      <w:marTop w:val="0"/>
      <w:marBottom w:val="0"/>
      <w:divBdr>
        <w:top w:val="none" w:sz="0" w:space="0" w:color="auto"/>
        <w:left w:val="none" w:sz="0" w:space="0" w:color="auto"/>
        <w:bottom w:val="none" w:sz="0" w:space="0" w:color="auto"/>
        <w:right w:val="none" w:sz="0" w:space="0" w:color="auto"/>
      </w:divBdr>
      <w:divsChild>
        <w:div w:id="161745249">
          <w:marLeft w:val="0"/>
          <w:marRight w:val="0"/>
          <w:marTop w:val="0"/>
          <w:marBottom w:val="0"/>
          <w:divBdr>
            <w:top w:val="none" w:sz="0" w:space="0" w:color="auto"/>
            <w:left w:val="none" w:sz="0" w:space="0" w:color="auto"/>
            <w:bottom w:val="none" w:sz="0" w:space="0" w:color="auto"/>
            <w:right w:val="none" w:sz="0" w:space="0" w:color="auto"/>
          </w:divBdr>
          <w:divsChild>
            <w:div w:id="3423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491">
      <w:bodyDiv w:val="1"/>
      <w:marLeft w:val="0"/>
      <w:marRight w:val="0"/>
      <w:marTop w:val="0"/>
      <w:marBottom w:val="0"/>
      <w:divBdr>
        <w:top w:val="none" w:sz="0" w:space="0" w:color="auto"/>
        <w:left w:val="none" w:sz="0" w:space="0" w:color="auto"/>
        <w:bottom w:val="none" w:sz="0" w:space="0" w:color="auto"/>
        <w:right w:val="none" w:sz="0" w:space="0" w:color="auto"/>
      </w:divBdr>
    </w:div>
    <w:div w:id="1388380496">
      <w:bodyDiv w:val="1"/>
      <w:marLeft w:val="0"/>
      <w:marRight w:val="0"/>
      <w:marTop w:val="0"/>
      <w:marBottom w:val="0"/>
      <w:divBdr>
        <w:top w:val="none" w:sz="0" w:space="0" w:color="auto"/>
        <w:left w:val="none" w:sz="0" w:space="0" w:color="auto"/>
        <w:bottom w:val="none" w:sz="0" w:space="0" w:color="auto"/>
        <w:right w:val="none" w:sz="0" w:space="0" w:color="auto"/>
      </w:divBdr>
    </w:div>
    <w:div w:id="1479766545">
      <w:bodyDiv w:val="1"/>
      <w:marLeft w:val="0"/>
      <w:marRight w:val="0"/>
      <w:marTop w:val="0"/>
      <w:marBottom w:val="0"/>
      <w:divBdr>
        <w:top w:val="none" w:sz="0" w:space="0" w:color="auto"/>
        <w:left w:val="none" w:sz="0" w:space="0" w:color="auto"/>
        <w:bottom w:val="none" w:sz="0" w:space="0" w:color="auto"/>
        <w:right w:val="none" w:sz="0" w:space="0" w:color="auto"/>
      </w:divBdr>
    </w:div>
    <w:div w:id="1489857521">
      <w:bodyDiv w:val="1"/>
      <w:marLeft w:val="0"/>
      <w:marRight w:val="0"/>
      <w:marTop w:val="0"/>
      <w:marBottom w:val="0"/>
      <w:divBdr>
        <w:top w:val="none" w:sz="0" w:space="0" w:color="auto"/>
        <w:left w:val="none" w:sz="0" w:space="0" w:color="auto"/>
        <w:bottom w:val="none" w:sz="0" w:space="0" w:color="auto"/>
        <w:right w:val="none" w:sz="0" w:space="0" w:color="auto"/>
      </w:divBdr>
    </w:div>
    <w:div w:id="1521243405">
      <w:bodyDiv w:val="1"/>
      <w:marLeft w:val="0"/>
      <w:marRight w:val="0"/>
      <w:marTop w:val="0"/>
      <w:marBottom w:val="0"/>
      <w:divBdr>
        <w:top w:val="none" w:sz="0" w:space="0" w:color="auto"/>
        <w:left w:val="none" w:sz="0" w:space="0" w:color="auto"/>
        <w:bottom w:val="none" w:sz="0" w:space="0" w:color="auto"/>
        <w:right w:val="none" w:sz="0" w:space="0" w:color="auto"/>
      </w:divBdr>
    </w:div>
    <w:div w:id="1544097478">
      <w:bodyDiv w:val="1"/>
      <w:marLeft w:val="0"/>
      <w:marRight w:val="0"/>
      <w:marTop w:val="0"/>
      <w:marBottom w:val="0"/>
      <w:divBdr>
        <w:top w:val="none" w:sz="0" w:space="0" w:color="auto"/>
        <w:left w:val="none" w:sz="0" w:space="0" w:color="auto"/>
        <w:bottom w:val="none" w:sz="0" w:space="0" w:color="auto"/>
        <w:right w:val="none" w:sz="0" w:space="0" w:color="auto"/>
      </w:divBdr>
    </w:div>
    <w:div w:id="157693398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41812889">
      <w:bodyDiv w:val="1"/>
      <w:marLeft w:val="0"/>
      <w:marRight w:val="0"/>
      <w:marTop w:val="0"/>
      <w:marBottom w:val="0"/>
      <w:divBdr>
        <w:top w:val="none" w:sz="0" w:space="0" w:color="auto"/>
        <w:left w:val="none" w:sz="0" w:space="0" w:color="auto"/>
        <w:bottom w:val="none" w:sz="0" w:space="0" w:color="auto"/>
        <w:right w:val="none" w:sz="0" w:space="0" w:color="auto"/>
      </w:divBdr>
    </w:div>
    <w:div w:id="1651859202">
      <w:bodyDiv w:val="1"/>
      <w:marLeft w:val="0"/>
      <w:marRight w:val="0"/>
      <w:marTop w:val="0"/>
      <w:marBottom w:val="0"/>
      <w:divBdr>
        <w:top w:val="none" w:sz="0" w:space="0" w:color="auto"/>
        <w:left w:val="none" w:sz="0" w:space="0" w:color="auto"/>
        <w:bottom w:val="none" w:sz="0" w:space="0" w:color="auto"/>
        <w:right w:val="none" w:sz="0" w:space="0" w:color="auto"/>
      </w:divBdr>
    </w:div>
    <w:div w:id="1700859793">
      <w:bodyDiv w:val="1"/>
      <w:marLeft w:val="0"/>
      <w:marRight w:val="0"/>
      <w:marTop w:val="0"/>
      <w:marBottom w:val="0"/>
      <w:divBdr>
        <w:top w:val="none" w:sz="0" w:space="0" w:color="auto"/>
        <w:left w:val="none" w:sz="0" w:space="0" w:color="auto"/>
        <w:bottom w:val="none" w:sz="0" w:space="0" w:color="auto"/>
        <w:right w:val="none" w:sz="0" w:space="0" w:color="auto"/>
      </w:divBdr>
    </w:div>
    <w:div w:id="1788816798">
      <w:bodyDiv w:val="1"/>
      <w:marLeft w:val="0"/>
      <w:marRight w:val="0"/>
      <w:marTop w:val="0"/>
      <w:marBottom w:val="0"/>
      <w:divBdr>
        <w:top w:val="none" w:sz="0" w:space="0" w:color="auto"/>
        <w:left w:val="none" w:sz="0" w:space="0" w:color="auto"/>
        <w:bottom w:val="none" w:sz="0" w:space="0" w:color="auto"/>
        <w:right w:val="none" w:sz="0" w:space="0" w:color="auto"/>
      </w:divBdr>
    </w:div>
    <w:div w:id="1789809672">
      <w:bodyDiv w:val="1"/>
      <w:marLeft w:val="0"/>
      <w:marRight w:val="0"/>
      <w:marTop w:val="0"/>
      <w:marBottom w:val="0"/>
      <w:divBdr>
        <w:top w:val="none" w:sz="0" w:space="0" w:color="auto"/>
        <w:left w:val="none" w:sz="0" w:space="0" w:color="auto"/>
        <w:bottom w:val="none" w:sz="0" w:space="0" w:color="auto"/>
        <w:right w:val="none" w:sz="0" w:space="0" w:color="auto"/>
      </w:divBdr>
    </w:div>
    <w:div w:id="1797718993">
      <w:bodyDiv w:val="1"/>
      <w:marLeft w:val="0"/>
      <w:marRight w:val="0"/>
      <w:marTop w:val="0"/>
      <w:marBottom w:val="0"/>
      <w:divBdr>
        <w:top w:val="none" w:sz="0" w:space="0" w:color="auto"/>
        <w:left w:val="none" w:sz="0" w:space="0" w:color="auto"/>
        <w:bottom w:val="none" w:sz="0" w:space="0" w:color="auto"/>
        <w:right w:val="none" w:sz="0" w:space="0" w:color="auto"/>
      </w:divBdr>
    </w:div>
    <w:div w:id="1874272261">
      <w:bodyDiv w:val="1"/>
      <w:marLeft w:val="0"/>
      <w:marRight w:val="0"/>
      <w:marTop w:val="0"/>
      <w:marBottom w:val="0"/>
      <w:divBdr>
        <w:top w:val="none" w:sz="0" w:space="0" w:color="auto"/>
        <w:left w:val="none" w:sz="0" w:space="0" w:color="auto"/>
        <w:bottom w:val="none" w:sz="0" w:space="0" w:color="auto"/>
        <w:right w:val="none" w:sz="0" w:space="0" w:color="auto"/>
      </w:divBdr>
    </w:div>
    <w:div w:id="1880700105">
      <w:bodyDiv w:val="1"/>
      <w:marLeft w:val="0"/>
      <w:marRight w:val="0"/>
      <w:marTop w:val="0"/>
      <w:marBottom w:val="0"/>
      <w:divBdr>
        <w:top w:val="none" w:sz="0" w:space="0" w:color="auto"/>
        <w:left w:val="none" w:sz="0" w:space="0" w:color="auto"/>
        <w:bottom w:val="none" w:sz="0" w:space="0" w:color="auto"/>
        <w:right w:val="none" w:sz="0" w:space="0" w:color="auto"/>
      </w:divBdr>
    </w:div>
    <w:div w:id="1956062883">
      <w:bodyDiv w:val="1"/>
      <w:marLeft w:val="0"/>
      <w:marRight w:val="0"/>
      <w:marTop w:val="0"/>
      <w:marBottom w:val="0"/>
      <w:divBdr>
        <w:top w:val="none" w:sz="0" w:space="0" w:color="auto"/>
        <w:left w:val="none" w:sz="0" w:space="0" w:color="auto"/>
        <w:bottom w:val="none" w:sz="0" w:space="0" w:color="auto"/>
        <w:right w:val="none" w:sz="0" w:space="0" w:color="auto"/>
      </w:divBdr>
      <w:divsChild>
        <w:div w:id="1659728997">
          <w:marLeft w:val="0"/>
          <w:marRight w:val="0"/>
          <w:marTop w:val="0"/>
          <w:marBottom w:val="0"/>
          <w:divBdr>
            <w:top w:val="none" w:sz="0" w:space="0" w:color="auto"/>
            <w:left w:val="none" w:sz="0" w:space="0" w:color="auto"/>
            <w:bottom w:val="none" w:sz="0" w:space="0" w:color="auto"/>
            <w:right w:val="none" w:sz="0" w:space="0" w:color="auto"/>
          </w:divBdr>
          <w:divsChild>
            <w:div w:id="334960948">
              <w:marLeft w:val="0"/>
              <w:marRight w:val="0"/>
              <w:marTop w:val="0"/>
              <w:marBottom w:val="0"/>
              <w:divBdr>
                <w:top w:val="none" w:sz="0" w:space="0" w:color="auto"/>
                <w:left w:val="none" w:sz="0" w:space="0" w:color="auto"/>
                <w:bottom w:val="none" w:sz="0" w:space="0" w:color="auto"/>
                <w:right w:val="none" w:sz="0" w:space="0" w:color="auto"/>
              </w:divBdr>
              <w:divsChild>
                <w:div w:id="43523685">
                  <w:marLeft w:val="0"/>
                  <w:marRight w:val="0"/>
                  <w:marTop w:val="0"/>
                  <w:marBottom w:val="0"/>
                  <w:divBdr>
                    <w:top w:val="none" w:sz="0" w:space="0" w:color="auto"/>
                    <w:left w:val="none" w:sz="0" w:space="0" w:color="auto"/>
                    <w:bottom w:val="none" w:sz="0" w:space="0" w:color="auto"/>
                    <w:right w:val="none" w:sz="0" w:space="0" w:color="auto"/>
                  </w:divBdr>
                  <w:divsChild>
                    <w:div w:id="1392189586">
                      <w:marLeft w:val="0"/>
                      <w:marRight w:val="0"/>
                      <w:marTop w:val="0"/>
                      <w:marBottom w:val="0"/>
                      <w:divBdr>
                        <w:top w:val="none" w:sz="0" w:space="0" w:color="auto"/>
                        <w:left w:val="none" w:sz="0" w:space="0" w:color="auto"/>
                        <w:bottom w:val="none" w:sz="0" w:space="0" w:color="auto"/>
                        <w:right w:val="none" w:sz="0" w:space="0" w:color="auto"/>
                      </w:divBdr>
                      <w:divsChild>
                        <w:div w:id="918104272">
                          <w:marLeft w:val="0"/>
                          <w:marRight w:val="0"/>
                          <w:marTop w:val="0"/>
                          <w:marBottom w:val="0"/>
                          <w:divBdr>
                            <w:top w:val="none" w:sz="0" w:space="0" w:color="auto"/>
                            <w:left w:val="none" w:sz="0" w:space="0" w:color="auto"/>
                            <w:bottom w:val="none" w:sz="0" w:space="0" w:color="auto"/>
                            <w:right w:val="none" w:sz="0" w:space="0" w:color="auto"/>
                          </w:divBdr>
                          <w:divsChild>
                            <w:div w:id="13953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279373">
      <w:bodyDiv w:val="1"/>
      <w:marLeft w:val="0"/>
      <w:marRight w:val="0"/>
      <w:marTop w:val="0"/>
      <w:marBottom w:val="0"/>
      <w:divBdr>
        <w:top w:val="none" w:sz="0" w:space="0" w:color="auto"/>
        <w:left w:val="none" w:sz="0" w:space="0" w:color="auto"/>
        <w:bottom w:val="none" w:sz="0" w:space="0" w:color="auto"/>
        <w:right w:val="none" w:sz="0" w:space="0" w:color="auto"/>
      </w:divBdr>
    </w:div>
    <w:div w:id="2010256120">
      <w:bodyDiv w:val="1"/>
      <w:marLeft w:val="0"/>
      <w:marRight w:val="0"/>
      <w:marTop w:val="0"/>
      <w:marBottom w:val="0"/>
      <w:divBdr>
        <w:top w:val="none" w:sz="0" w:space="0" w:color="auto"/>
        <w:left w:val="none" w:sz="0" w:space="0" w:color="auto"/>
        <w:bottom w:val="none" w:sz="0" w:space="0" w:color="auto"/>
        <w:right w:val="none" w:sz="0" w:space="0" w:color="auto"/>
      </w:divBdr>
    </w:div>
    <w:div w:id="2014454548">
      <w:bodyDiv w:val="1"/>
      <w:marLeft w:val="0"/>
      <w:marRight w:val="0"/>
      <w:marTop w:val="0"/>
      <w:marBottom w:val="0"/>
      <w:divBdr>
        <w:top w:val="none" w:sz="0" w:space="0" w:color="auto"/>
        <w:left w:val="none" w:sz="0" w:space="0" w:color="auto"/>
        <w:bottom w:val="none" w:sz="0" w:space="0" w:color="auto"/>
        <w:right w:val="none" w:sz="0" w:space="0" w:color="auto"/>
      </w:divBdr>
    </w:div>
    <w:div w:id="2025352478">
      <w:bodyDiv w:val="1"/>
      <w:marLeft w:val="0"/>
      <w:marRight w:val="0"/>
      <w:marTop w:val="0"/>
      <w:marBottom w:val="0"/>
      <w:divBdr>
        <w:top w:val="none" w:sz="0" w:space="0" w:color="auto"/>
        <w:left w:val="none" w:sz="0" w:space="0" w:color="auto"/>
        <w:bottom w:val="none" w:sz="0" w:space="0" w:color="auto"/>
        <w:right w:val="none" w:sz="0" w:space="0" w:color="auto"/>
      </w:divBdr>
    </w:div>
    <w:div w:id="2027098494">
      <w:bodyDiv w:val="1"/>
      <w:marLeft w:val="0"/>
      <w:marRight w:val="0"/>
      <w:marTop w:val="0"/>
      <w:marBottom w:val="0"/>
      <w:divBdr>
        <w:top w:val="none" w:sz="0" w:space="0" w:color="auto"/>
        <w:left w:val="none" w:sz="0" w:space="0" w:color="auto"/>
        <w:bottom w:val="none" w:sz="0" w:space="0" w:color="auto"/>
        <w:right w:val="none" w:sz="0" w:space="0" w:color="auto"/>
      </w:divBdr>
    </w:div>
    <w:div w:id="2077388449">
      <w:bodyDiv w:val="1"/>
      <w:marLeft w:val="0"/>
      <w:marRight w:val="0"/>
      <w:marTop w:val="0"/>
      <w:marBottom w:val="0"/>
      <w:divBdr>
        <w:top w:val="none" w:sz="0" w:space="0" w:color="auto"/>
        <w:left w:val="none" w:sz="0" w:space="0" w:color="auto"/>
        <w:bottom w:val="none" w:sz="0" w:space="0" w:color="auto"/>
        <w:right w:val="none" w:sz="0" w:space="0" w:color="auto"/>
      </w:divBdr>
    </w:div>
    <w:div w:id="2111193827">
      <w:bodyDiv w:val="1"/>
      <w:marLeft w:val="0"/>
      <w:marRight w:val="0"/>
      <w:marTop w:val="0"/>
      <w:marBottom w:val="0"/>
      <w:divBdr>
        <w:top w:val="none" w:sz="0" w:space="0" w:color="auto"/>
        <w:left w:val="none" w:sz="0" w:space="0" w:color="auto"/>
        <w:bottom w:val="none" w:sz="0" w:space="0" w:color="auto"/>
        <w:right w:val="none" w:sz="0" w:space="0" w:color="auto"/>
      </w:divBdr>
    </w:div>
    <w:div w:id="21417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tm@ssi.dk" TargetMode="External"/><Relationship Id="rId13" Type="http://schemas.openxmlformats.org/officeDocument/2006/relationships/hyperlink" Target="http://dx.doi.org/10.1097/MIB.0000000000000393" TargetMode="External"/><Relationship Id="rId18" Type="http://schemas.openxmlformats.org/officeDocument/2006/relationships/hyperlink" Target="http://dx.doi.org/10.1177/1403494810387966"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dx.doi.org/10.1089/bio.2010.0036" TargetMode="External"/><Relationship Id="rId7" Type="http://schemas.openxmlformats.org/officeDocument/2006/relationships/endnotes" Target="endnotes.xml"/><Relationship Id="rId12" Type="http://schemas.openxmlformats.org/officeDocument/2006/relationships/hyperlink" Target="http://dx.doi.org/10.1016/S0140-6736(07)60750-8" TargetMode="External"/><Relationship Id="rId17" Type="http://schemas.openxmlformats.org/officeDocument/2006/relationships/hyperlink" Target="http://dx.doi.org/10.1097/00042737-200208000-00005"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dx.doi.org/10.1016/S0016-5085(03)00383-4" TargetMode="External"/><Relationship Id="rId20" Type="http://schemas.openxmlformats.org/officeDocument/2006/relationships/hyperlink" Target="http://dx.doi.org/10.1016/j.crohns.2011.08.01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www.ibdtam.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38/nature11632" TargetMode="External"/><Relationship Id="rId23" Type="http://schemas.openxmlformats.org/officeDocument/2006/relationships/hyperlink" Target="http://dx.doi.org/10.1016/j.crohns.2012.09.003" TargetMode="External"/><Relationship Id="rId28"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hyperlink" Target="http://dx.doi.org/10.3109/00365529609031980"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ncbi.nlm.nih.gov/mesh/68004066" TargetMode="External"/><Relationship Id="rId14" Type="http://schemas.openxmlformats.org/officeDocument/2006/relationships/hyperlink" Target="http://dx.doi.org/10.1038/nature11582" TargetMode="External"/><Relationship Id="rId22" Type="http://schemas.openxmlformats.org/officeDocument/2006/relationships/hyperlink" Target="http://dx.doi.org/10.1136/gut.29.7.990"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A952F-8082-4DA2-8338-9FC825BE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9228</Words>
  <Characters>56295</Characters>
  <Application>Microsoft Office Word</Application>
  <DocSecurity>0</DocSecurity>
  <Lines>469</Lines>
  <Paragraphs>130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Serum Institut</Company>
  <LinksUpToDate>false</LinksUpToDate>
  <CharactersWithSpaces>65393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 Trier Møller</dc:creator>
  <cp:lastModifiedBy>Frederik Trier Møller</cp:lastModifiedBy>
  <cp:revision>2</cp:revision>
  <cp:lastPrinted>2015-12-18T11:54:00Z</cp:lastPrinted>
  <dcterms:created xsi:type="dcterms:W3CDTF">2016-02-09T11:43:00Z</dcterms:created>
  <dcterms:modified xsi:type="dcterms:W3CDTF">2016-02-09T11:43:00Z</dcterms:modified>
</cp:coreProperties>
</file>