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3FA53" w14:textId="77777777" w:rsidR="009559CF" w:rsidRPr="00057A30" w:rsidRDefault="009559CF" w:rsidP="008E75A8">
      <w:pPr>
        <w:adjustRightInd w:val="0"/>
        <w:snapToGrid w:val="0"/>
        <w:spacing w:line="360" w:lineRule="auto"/>
        <w:rPr>
          <w:rFonts w:ascii="Book Antiqua" w:hAnsi="Book Antiqua" w:cs="Arial"/>
          <w:b/>
          <w:color w:val="auto"/>
        </w:rPr>
      </w:pPr>
      <w:r w:rsidRPr="00057A30">
        <w:rPr>
          <w:rFonts w:ascii="Book Antiqua" w:hAnsi="Book Antiqua" w:cs="Arial"/>
          <w:b/>
          <w:color w:val="auto"/>
        </w:rPr>
        <w:t xml:space="preserve">Name of Journal: </w:t>
      </w:r>
      <w:r w:rsidRPr="00057A30">
        <w:rPr>
          <w:rFonts w:ascii="Book Antiqua" w:hAnsi="Book Antiqua" w:cs="Arial"/>
          <w:b/>
          <w:i/>
          <w:color w:val="auto"/>
        </w:rPr>
        <w:t>World Journal of Transplantation</w:t>
      </w:r>
    </w:p>
    <w:p w14:paraId="4E771672" w14:textId="77777777" w:rsidR="009559CF" w:rsidRPr="00057A30" w:rsidRDefault="009559CF" w:rsidP="008E75A8">
      <w:pPr>
        <w:adjustRightInd w:val="0"/>
        <w:snapToGrid w:val="0"/>
        <w:spacing w:line="360" w:lineRule="auto"/>
        <w:rPr>
          <w:rFonts w:ascii="Book Antiqua" w:eastAsiaTheme="minorEastAsia" w:hAnsi="Book Antiqua" w:cs="Arial"/>
          <w:b/>
          <w:color w:val="auto"/>
          <w:lang w:eastAsia="zh-CN"/>
        </w:rPr>
      </w:pPr>
      <w:r w:rsidRPr="00057A30">
        <w:rPr>
          <w:rFonts w:ascii="Book Antiqua" w:hAnsi="Book Antiqua" w:cs="Arial"/>
          <w:b/>
          <w:color w:val="auto"/>
        </w:rPr>
        <w:t xml:space="preserve">ESPS Manuscript NO: </w:t>
      </w:r>
      <w:r w:rsidRPr="00057A30">
        <w:rPr>
          <w:rFonts w:ascii="Book Antiqua" w:eastAsiaTheme="minorEastAsia" w:hAnsi="Book Antiqua" w:cs="Arial"/>
          <w:b/>
          <w:color w:val="auto"/>
          <w:lang w:eastAsia="zh-CN"/>
        </w:rPr>
        <w:t>25132</w:t>
      </w:r>
    </w:p>
    <w:p w14:paraId="49A4FA84" w14:textId="3CB0EE47" w:rsidR="009559CF" w:rsidRPr="00057A30" w:rsidRDefault="009559CF" w:rsidP="008E75A8">
      <w:pPr>
        <w:spacing w:line="360" w:lineRule="auto"/>
        <w:rPr>
          <w:rFonts w:ascii="Book Antiqua" w:eastAsia="宋体" w:hAnsi="Book Antiqua"/>
          <w:b/>
          <w:color w:val="auto"/>
        </w:rPr>
      </w:pPr>
      <w:r w:rsidRPr="00057A30">
        <w:rPr>
          <w:rFonts w:ascii="Book Antiqua" w:hAnsi="Book Antiqua"/>
          <w:b/>
          <w:color w:val="auto"/>
        </w:rPr>
        <w:t>Manuscript Type:</w:t>
      </w:r>
      <w:r w:rsidRPr="00057A30">
        <w:rPr>
          <w:rFonts w:ascii="Book Antiqua" w:eastAsia="宋体" w:hAnsi="Book Antiqua"/>
          <w:b/>
          <w:color w:val="auto"/>
        </w:rPr>
        <w:t xml:space="preserve"> </w:t>
      </w:r>
      <w:r w:rsidR="00E754BA" w:rsidRPr="00057A30">
        <w:rPr>
          <w:rFonts w:ascii="Book Antiqua" w:eastAsia="宋体" w:hAnsi="Book Antiqua"/>
          <w:b/>
          <w:color w:val="auto"/>
        </w:rPr>
        <w:t>Original Article</w:t>
      </w:r>
    </w:p>
    <w:p w14:paraId="592B7165" w14:textId="77777777" w:rsidR="009559CF" w:rsidRPr="00057A30" w:rsidRDefault="009559CF" w:rsidP="008E75A8">
      <w:pPr>
        <w:adjustRightInd w:val="0"/>
        <w:snapToGrid w:val="0"/>
        <w:spacing w:line="360" w:lineRule="auto"/>
        <w:rPr>
          <w:rFonts w:ascii="Book Antiqua" w:eastAsia="幼圆" w:hAnsi="Book Antiqua"/>
          <w:b/>
          <w:i/>
          <w:color w:val="auto"/>
          <w:lang w:eastAsia="zh-CN"/>
        </w:rPr>
      </w:pPr>
    </w:p>
    <w:p w14:paraId="778C4A1F" w14:textId="5B332623" w:rsidR="00D11A6A" w:rsidRDefault="009559CF" w:rsidP="008E75A8">
      <w:pPr>
        <w:adjustRightInd w:val="0"/>
        <w:snapToGrid w:val="0"/>
        <w:spacing w:line="360" w:lineRule="auto"/>
        <w:rPr>
          <w:rFonts w:ascii="Book Antiqua" w:eastAsia="幼圆" w:hAnsi="Book Antiqua"/>
          <w:b/>
          <w:i/>
          <w:color w:val="auto"/>
          <w:lang w:eastAsia="zh-CN"/>
        </w:rPr>
      </w:pPr>
      <w:r w:rsidRPr="00057A30">
        <w:rPr>
          <w:rFonts w:ascii="Book Antiqua" w:eastAsia="幼圆" w:hAnsi="Book Antiqua"/>
          <w:b/>
          <w:i/>
          <w:color w:val="auto"/>
        </w:rPr>
        <w:t>Retrospective Study</w:t>
      </w:r>
    </w:p>
    <w:p w14:paraId="544AF64A" w14:textId="77777777" w:rsidR="00222ABE" w:rsidRPr="00057A30" w:rsidRDefault="00222ABE" w:rsidP="008E75A8">
      <w:pPr>
        <w:adjustRightInd w:val="0"/>
        <w:snapToGrid w:val="0"/>
        <w:spacing w:line="360" w:lineRule="auto"/>
        <w:rPr>
          <w:rFonts w:ascii="Book Antiqua" w:eastAsia="幼圆" w:hAnsi="Book Antiqua"/>
          <w:b/>
          <w:i/>
          <w:color w:val="auto"/>
          <w:lang w:eastAsia="zh-CN"/>
        </w:rPr>
      </w:pPr>
    </w:p>
    <w:p w14:paraId="7F1E20E7" w14:textId="19F2C155" w:rsidR="0030047F" w:rsidRPr="00057A30" w:rsidRDefault="0030047F" w:rsidP="008E75A8">
      <w:pPr>
        <w:autoSpaceDE w:val="0"/>
        <w:autoSpaceDN w:val="0"/>
        <w:adjustRightInd w:val="0"/>
        <w:spacing w:line="360" w:lineRule="auto"/>
        <w:rPr>
          <w:rFonts w:ascii="Book Antiqua" w:hAnsi="Book Antiqua"/>
          <w:b/>
          <w:bCs w:val="0"/>
          <w:color w:val="auto"/>
        </w:rPr>
      </w:pPr>
      <w:r w:rsidRPr="00057A30">
        <w:rPr>
          <w:rFonts w:ascii="Book Antiqua" w:hAnsi="Book Antiqua"/>
          <w:b/>
          <w:color w:val="auto"/>
        </w:rPr>
        <w:t>Evaluat</w:t>
      </w:r>
      <w:r w:rsidR="00E8668C" w:rsidRPr="00057A30">
        <w:rPr>
          <w:rFonts w:ascii="Book Antiqua" w:hAnsi="Book Antiqua"/>
          <w:b/>
          <w:color w:val="auto"/>
        </w:rPr>
        <w:t xml:space="preserve">ing twenty-years of follow-up after </w:t>
      </w:r>
      <w:proofErr w:type="spellStart"/>
      <w:r w:rsidR="00E8668C" w:rsidRPr="00057A30">
        <w:rPr>
          <w:rFonts w:ascii="Book Antiqua" w:hAnsi="Book Antiqua"/>
          <w:b/>
          <w:color w:val="auto"/>
        </w:rPr>
        <w:t>orthotopic</w:t>
      </w:r>
      <w:proofErr w:type="spellEnd"/>
      <w:r w:rsidR="00E8668C" w:rsidRPr="00057A30">
        <w:rPr>
          <w:rFonts w:ascii="Book Antiqua" w:hAnsi="Book Antiqua"/>
          <w:b/>
          <w:color w:val="auto"/>
        </w:rPr>
        <w:t xml:space="preserve"> liver transplantation</w:t>
      </w:r>
      <w:r w:rsidR="007D5B76" w:rsidRPr="00057A30">
        <w:rPr>
          <w:rFonts w:ascii="Book Antiqua" w:eastAsiaTheme="minorEastAsia" w:hAnsi="Book Antiqua" w:hint="eastAsia"/>
          <w:b/>
          <w:bCs w:val="0"/>
          <w:color w:val="auto"/>
          <w:lang w:eastAsia="zh-CN"/>
        </w:rPr>
        <w:t xml:space="preserve">, </w:t>
      </w:r>
      <w:r w:rsidR="00E8668C" w:rsidRPr="00057A30">
        <w:rPr>
          <w:rFonts w:ascii="Book Antiqua" w:hAnsi="Book Antiqua"/>
          <w:b/>
          <w:color w:val="auto"/>
        </w:rPr>
        <w:t>best practice for donor-reci</w:t>
      </w:r>
      <w:r w:rsidRPr="00057A30">
        <w:rPr>
          <w:rFonts w:ascii="Book Antiqua" w:hAnsi="Book Antiqua"/>
          <w:b/>
          <w:color w:val="auto"/>
        </w:rPr>
        <w:t xml:space="preserve">pient matching: </w:t>
      </w:r>
      <w:r w:rsidR="00E8668C" w:rsidRPr="00057A30">
        <w:rPr>
          <w:rFonts w:ascii="Book Antiqua" w:hAnsi="Book Antiqua"/>
          <w:b/>
          <w:color w:val="auto"/>
        </w:rPr>
        <w:t>W</w:t>
      </w:r>
      <w:r w:rsidRPr="00057A30">
        <w:rPr>
          <w:rFonts w:ascii="Book Antiqua" w:hAnsi="Book Antiqua"/>
          <w:b/>
          <w:color w:val="auto"/>
        </w:rPr>
        <w:t>hat can we learn from the past era?</w:t>
      </w:r>
    </w:p>
    <w:p w14:paraId="7DD01AA8" w14:textId="77777777" w:rsidR="0044767A" w:rsidRPr="00057A30" w:rsidRDefault="0044767A" w:rsidP="008E75A8">
      <w:pPr>
        <w:adjustRightInd w:val="0"/>
        <w:snapToGrid w:val="0"/>
        <w:spacing w:line="360" w:lineRule="auto"/>
        <w:rPr>
          <w:rFonts w:ascii="Book Antiqua" w:hAnsi="Book Antiqua"/>
          <w:color w:val="auto"/>
        </w:rPr>
      </w:pPr>
    </w:p>
    <w:p w14:paraId="339B89A8" w14:textId="4B16A315" w:rsidR="0044767A" w:rsidRPr="00057A30" w:rsidRDefault="0030047F" w:rsidP="008E75A8">
      <w:pPr>
        <w:widowControl/>
        <w:adjustRightInd w:val="0"/>
        <w:snapToGrid w:val="0"/>
        <w:spacing w:line="360" w:lineRule="auto"/>
        <w:rPr>
          <w:rFonts w:ascii="Book Antiqua" w:hAnsi="Book Antiqua"/>
          <w:color w:val="auto"/>
        </w:rPr>
      </w:pPr>
      <w:proofErr w:type="spellStart"/>
      <w:r w:rsidRPr="00057A30">
        <w:rPr>
          <w:rFonts w:ascii="Book Antiqua" w:hAnsi="Book Antiqua"/>
          <w:color w:val="auto"/>
        </w:rPr>
        <w:t>Buescher</w:t>
      </w:r>
      <w:proofErr w:type="spellEnd"/>
      <w:r w:rsidR="00EF1468" w:rsidRPr="00057A30">
        <w:rPr>
          <w:rFonts w:ascii="Book Antiqua" w:eastAsiaTheme="minorEastAsia" w:hAnsi="Book Antiqua"/>
          <w:color w:val="auto"/>
          <w:lang w:eastAsia="zh-CN"/>
        </w:rPr>
        <w:t xml:space="preserve"> </w:t>
      </w:r>
      <w:r w:rsidR="00CF5FE3" w:rsidRPr="00057A30">
        <w:rPr>
          <w:rFonts w:ascii="Book Antiqua" w:eastAsiaTheme="minorEastAsia" w:hAnsi="Book Antiqua" w:hint="eastAsia"/>
          <w:color w:val="auto"/>
          <w:lang w:eastAsia="zh-CN"/>
        </w:rPr>
        <w:t xml:space="preserve">N </w:t>
      </w:r>
      <w:r w:rsidR="008D31C7" w:rsidRPr="00057A30">
        <w:rPr>
          <w:rFonts w:ascii="Book Antiqua" w:hAnsi="Book Antiqua"/>
          <w:i/>
          <w:color w:val="auto"/>
        </w:rPr>
        <w:t>et al</w:t>
      </w:r>
      <w:r w:rsidR="0024743D" w:rsidRPr="00057A30">
        <w:rPr>
          <w:rFonts w:ascii="Book Antiqua" w:hAnsi="Book Antiqua"/>
          <w:i/>
          <w:color w:val="auto"/>
        </w:rPr>
        <w:t>.</w:t>
      </w:r>
      <w:r w:rsidR="00475A56" w:rsidRPr="00057A30">
        <w:rPr>
          <w:rFonts w:ascii="Book Antiqua" w:hAnsi="Book Antiqua"/>
          <w:color w:val="auto"/>
        </w:rPr>
        <w:t xml:space="preserve"> </w:t>
      </w:r>
      <w:r w:rsidRPr="00057A30">
        <w:rPr>
          <w:rFonts w:ascii="Book Antiqua" w:hAnsi="Book Antiqua" w:cs="Times"/>
          <w:color w:val="auto"/>
        </w:rPr>
        <w:t>The ideal LT recipient</w:t>
      </w:r>
    </w:p>
    <w:p w14:paraId="70FCB7C9" w14:textId="77777777" w:rsidR="0044767A" w:rsidRPr="00057A30" w:rsidRDefault="0044767A" w:rsidP="008E75A8">
      <w:pPr>
        <w:adjustRightInd w:val="0"/>
        <w:snapToGrid w:val="0"/>
        <w:spacing w:line="360" w:lineRule="auto"/>
        <w:rPr>
          <w:rFonts w:ascii="Book Antiqua" w:hAnsi="Book Antiqua"/>
          <w:color w:val="auto"/>
        </w:rPr>
      </w:pPr>
    </w:p>
    <w:p w14:paraId="2A239E58" w14:textId="318900FA" w:rsidR="0044767A" w:rsidRPr="00057A30" w:rsidRDefault="0030047F" w:rsidP="008E75A8">
      <w:pPr>
        <w:pStyle w:val="ListParagraph"/>
        <w:adjustRightInd w:val="0"/>
        <w:snapToGrid w:val="0"/>
        <w:spacing w:line="360" w:lineRule="auto"/>
        <w:ind w:leftChars="0" w:left="0"/>
        <w:rPr>
          <w:rFonts w:ascii="Book Antiqua" w:hAnsi="Book Antiqua"/>
          <w:b/>
          <w:color w:val="auto"/>
        </w:rPr>
      </w:pPr>
      <w:proofErr w:type="spellStart"/>
      <w:r w:rsidRPr="00057A30">
        <w:rPr>
          <w:rFonts w:ascii="Book Antiqua" w:hAnsi="Book Antiqua"/>
          <w:b/>
          <w:color w:val="auto"/>
        </w:rPr>
        <w:t>Niklas</w:t>
      </w:r>
      <w:proofErr w:type="spellEnd"/>
      <w:r w:rsidRPr="00057A30">
        <w:rPr>
          <w:rFonts w:ascii="Book Antiqua" w:hAnsi="Book Antiqua"/>
          <w:b/>
          <w:color w:val="auto"/>
        </w:rPr>
        <w:t xml:space="preserve"> </w:t>
      </w:r>
      <w:proofErr w:type="spellStart"/>
      <w:r w:rsidRPr="00057A30">
        <w:rPr>
          <w:rFonts w:ascii="Book Antiqua" w:hAnsi="Book Antiqua"/>
          <w:b/>
          <w:color w:val="auto"/>
        </w:rPr>
        <w:t>Buescher</w:t>
      </w:r>
      <w:proofErr w:type="spellEnd"/>
      <w:r w:rsidRPr="00057A30">
        <w:rPr>
          <w:rFonts w:ascii="Book Antiqua" w:hAnsi="Book Antiqua"/>
          <w:b/>
          <w:color w:val="auto"/>
        </w:rPr>
        <w:t xml:space="preserve">, Daniel </w:t>
      </w:r>
      <w:proofErr w:type="spellStart"/>
      <w:r w:rsidRPr="00057A30">
        <w:rPr>
          <w:rFonts w:ascii="Book Antiqua" w:hAnsi="Book Antiqua"/>
          <w:b/>
          <w:color w:val="auto"/>
        </w:rPr>
        <w:t>Seehofer</w:t>
      </w:r>
      <w:proofErr w:type="spellEnd"/>
      <w:r w:rsidRPr="00057A30">
        <w:rPr>
          <w:rFonts w:ascii="Book Antiqua" w:hAnsi="Book Antiqua"/>
          <w:b/>
          <w:color w:val="auto"/>
        </w:rPr>
        <w:t xml:space="preserve">, Michael </w:t>
      </w:r>
      <w:proofErr w:type="spellStart"/>
      <w:r w:rsidRPr="00057A30">
        <w:rPr>
          <w:rFonts w:ascii="Book Antiqua" w:hAnsi="Book Antiqua"/>
          <w:b/>
          <w:color w:val="auto"/>
        </w:rPr>
        <w:t>Helbig</w:t>
      </w:r>
      <w:proofErr w:type="spellEnd"/>
      <w:r w:rsidRPr="00057A30">
        <w:rPr>
          <w:rFonts w:ascii="Book Antiqua" w:hAnsi="Book Antiqua"/>
          <w:b/>
          <w:color w:val="auto"/>
        </w:rPr>
        <w:t xml:space="preserve">, Andreas </w:t>
      </w:r>
      <w:proofErr w:type="spellStart"/>
      <w:r w:rsidRPr="00057A30">
        <w:rPr>
          <w:rFonts w:ascii="Book Antiqua" w:hAnsi="Book Antiqua"/>
          <w:b/>
          <w:color w:val="auto"/>
        </w:rPr>
        <w:t>Andreou</w:t>
      </w:r>
      <w:proofErr w:type="spellEnd"/>
      <w:r w:rsidRPr="00057A30">
        <w:rPr>
          <w:rFonts w:ascii="Book Antiqua" w:hAnsi="Book Antiqua"/>
          <w:b/>
          <w:color w:val="auto"/>
        </w:rPr>
        <w:t xml:space="preserve">, Marcus </w:t>
      </w:r>
      <w:proofErr w:type="spellStart"/>
      <w:r w:rsidRPr="00057A30">
        <w:rPr>
          <w:rFonts w:ascii="Book Antiqua" w:hAnsi="Book Antiqua"/>
          <w:b/>
          <w:color w:val="auto"/>
        </w:rPr>
        <w:t>Bahra</w:t>
      </w:r>
      <w:proofErr w:type="spellEnd"/>
      <w:r w:rsidRPr="00057A30">
        <w:rPr>
          <w:rFonts w:ascii="Book Antiqua" w:hAnsi="Book Antiqua"/>
          <w:b/>
          <w:color w:val="auto"/>
        </w:rPr>
        <w:t xml:space="preserve">, Andreas </w:t>
      </w:r>
      <w:proofErr w:type="spellStart"/>
      <w:r w:rsidRPr="00057A30">
        <w:rPr>
          <w:rFonts w:ascii="Book Antiqua" w:hAnsi="Book Antiqua"/>
          <w:b/>
          <w:color w:val="auto"/>
        </w:rPr>
        <w:t>Pascher</w:t>
      </w:r>
      <w:proofErr w:type="spellEnd"/>
      <w:r w:rsidRPr="00057A30">
        <w:rPr>
          <w:rFonts w:ascii="Book Antiqua" w:hAnsi="Book Antiqua"/>
          <w:b/>
          <w:color w:val="auto"/>
        </w:rPr>
        <w:t xml:space="preserve">, Johann </w:t>
      </w:r>
      <w:proofErr w:type="spellStart"/>
      <w:r w:rsidRPr="00057A30">
        <w:rPr>
          <w:rFonts w:ascii="Book Antiqua" w:hAnsi="Book Antiqua"/>
          <w:b/>
          <w:color w:val="auto"/>
        </w:rPr>
        <w:t>Pratschke</w:t>
      </w:r>
      <w:proofErr w:type="spellEnd"/>
      <w:r w:rsidRPr="00057A30">
        <w:rPr>
          <w:rFonts w:ascii="Book Antiqua" w:hAnsi="Book Antiqua"/>
          <w:b/>
          <w:color w:val="auto"/>
        </w:rPr>
        <w:t>, Wenzel N</w:t>
      </w:r>
      <w:r w:rsidR="006E7D21" w:rsidRPr="00057A30">
        <w:rPr>
          <w:rFonts w:ascii="Book Antiqua" w:eastAsiaTheme="minorEastAsia" w:hAnsi="Book Antiqua" w:hint="eastAsia"/>
          <w:b/>
          <w:color w:val="auto"/>
          <w:lang w:eastAsia="zh-CN"/>
        </w:rPr>
        <w:t xml:space="preserve"> </w:t>
      </w:r>
      <w:proofErr w:type="spellStart"/>
      <w:r w:rsidRPr="00057A30">
        <w:rPr>
          <w:rFonts w:ascii="Book Antiqua" w:hAnsi="Book Antiqua"/>
          <w:b/>
          <w:color w:val="auto"/>
        </w:rPr>
        <w:t>Schoening</w:t>
      </w:r>
      <w:proofErr w:type="spellEnd"/>
    </w:p>
    <w:p w14:paraId="337E676B" w14:textId="548F2AF6" w:rsidR="0044767A" w:rsidRPr="00057A30" w:rsidRDefault="0044767A" w:rsidP="008E75A8">
      <w:pPr>
        <w:pStyle w:val="ListParagraph"/>
        <w:adjustRightInd w:val="0"/>
        <w:snapToGrid w:val="0"/>
        <w:spacing w:line="360" w:lineRule="auto"/>
        <w:ind w:leftChars="0" w:left="0"/>
        <w:rPr>
          <w:rFonts w:ascii="Book Antiqua" w:hAnsi="Book Antiqua"/>
          <w:color w:val="auto"/>
        </w:rPr>
      </w:pPr>
    </w:p>
    <w:p w14:paraId="6D89BAD0" w14:textId="7694E62D" w:rsidR="0030047F" w:rsidRPr="00057A30" w:rsidRDefault="0030047F" w:rsidP="008E75A8">
      <w:pPr>
        <w:tabs>
          <w:tab w:val="right" w:pos="8504"/>
        </w:tabs>
        <w:adjustRightInd w:val="0"/>
        <w:snapToGrid w:val="0"/>
        <w:spacing w:line="360" w:lineRule="auto"/>
        <w:rPr>
          <w:rFonts w:ascii="Book Antiqua" w:hAnsi="Book Antiqua"/>
          <w:color w:val="auto"/>
        </w:rPr>
      </w:pPr>
      <w:proofErr w:type="spellStart"/>
      <w:r w:rsidRPr="00057A30">
        <w:rPr>
          <w:rFonts w:ascii="Book Antiqua" w:hAnsi="Book Antiqua"/>
          <w:b/>
          <w:color w:val="auto"/>
        </w:rPr>
        <w:t>Niklas</w:t>
      </w:r>
      <w:proofErr w:type="spellEnd"/>
      <w:r w:rsidRPr="00057A30">
        <w:rPr>
          <w:rFonts w:ascii="Book Antiqua" w:hAnsi="Book Antiqua"/>
          <w:b/>
          <w:color w:val="auto"/>
        </w:rPr>
        <w:t xml:space="preserve"> </w:t>
      </w:r>
      <w:proofErr w:type="spellStart"/>
      <w:r w:rsidRPr="00057A30">
        <w:rPr>
          <w:rFonts w:ascii="Book Antiqua" w:hAnsi="Book Antiqua"/>
          <w:b/>
          <w:color w:val="auto"/>
        </w:rPr>
        <w:t>Buescher</w:t>
      </w:r>
      <w:proofErr w:type="spellEnd"/>
      <w:r w:rsidRPr="00057A30">
        <w:rPr>
          <w:rFonts w:ascii="Book Antiqua" w:hAnsi="Book Antiqua"/>
          <w:b/>
          <w:color w:val="auto"/>
        </w:rPr>
        <w:t xml:space="preserve">, Daniel </w:t>
      </w:r>
      <w:proofErr w:type="spellStart"/>
      <w:r w:rsidRPr="00057A30">
        <w:rPr>
          <w:rFonts w:ascii="Book Antiqua" w:hAnsi="Book Antiqua"/>
          <w:b/>
          <w:color w:val="auto"/>
        </w:rPr>
        <w:t>Seehofer</w:t>
      </w:r>
      <w:proofErr w:type="spellEnd"/>
      <w:r w:rsidRPr="00057A30">
        <w:rPr>
          <w:rFonts w:ascii="Book Antiqua" w:hAnsi="Book Antiqua"/>
          <w:b/>
          <w:color w:val="auto"/>
        </w:rPr>
        <w:t xml:space="preserve">, Michael </w:t>
      </w:r>
      <w:proofErr w:type="spellStart"/>
      <w:r w:rsidRPr="00057A30">
        <w:rPr>
          <w:rFonts w:ascii="Book Antiqua" w:hAnsi="Book Antiqua"/>
          <w:b/>
          <w:color w:val="auto"/>
        </w:rPr>
        <w:t>Helbig</w:t>
      </w:r>
      <w:proofErr w:type="spellEnd"/>
      <w:r w:rsidRPr="00057A30">
        <w:rPr>
          <w:rFonts w:ascii="Book Antiqua" w:hAnsi="Book Antiqua"/>
          <w:b/>
          <w:color w:val="auto"/>
        </w:rPr>
        <w:t xml:space="preserve">, Andreas </w:t>
      </w:r>
      <w:proofErr w:type="spellStart"/>
      <w:r w:rsidRPr="00057A30">
        <w:rPr>
          <w:rFonts w:ascii="Book Antiqua" w:hAnsi="Book Antiqua"/>
          <w:b/>
          <w:color w:val="auto"/>
        </w:rPr>
        <w:t>Andreou</w:t>
      </w:r>
      <w:proofErr w:type="spellEnd"/>
      <w:r w:rsidRPr="00057A30">
        <w:rPr>
          <w:rFonts w:ascii="Book Antiqua" w:hAnsi="Book Antiqua"/>
          <w:b/>
          <w:color w:val="auto"/>
        </w:rPr>
        <w:t xml:space="preserve">, Marcus </w:t>
      </w:r>
      <w:proofErr w:type="spellStart"/>
      <w:r w:rsidRPr="00057A30">
        <w:rPr>
          <w:rFonts w:ascii="Book Antiqua" w:hAnsi="Book Antiqua"/>
          <w:b/>
          <w:color w:val="auto"/>
        </w:rPr>
        <w:t>Bahra</w:t>
      </w:r>
      <w:proofErr w:type="spellEnd"/>
      <w:r w:rsidRPr="00057A30">
        <w:rPr>
          <w:rFonts w:ascii="Book Antiqua" w:hAnsi="Book Antiqua"/>
          <w:b/>
          <w:color w:val="auto"/>
        </w:rPr>
        <w:t xml:space="preserve">, Andreas </w:t>
      </w:r>
      <w:proofErr w:type="spellStart"/>
      <w:r w:rsidRPr="00057A30">
        <w:rPr>
          <w:rFonts w:ascii="Book Antiqua" w:hAnsi="Book Antiqua"/>
          <w:b/>
          <w:color w:val="auto"/>
        </w:rPr>
        <w:t>Pascher</w:t>
      </w:r>
      <w:proofErr w:type="spellEnd"/>
      <w:r w:rsidRPr="00057A30">
        <w:rPr>
          <w:rFonts w:ascii="Book Antiqua" w:hAnsi="Book Antiqua"/>
          <w:b/>
          <w:color w:val="auto"/>
        </w:rPr>
        <w:t xml:space="preserve">, Johann </w:t>
      </w:r>
      <w:proofErr w:type="spellStart"/>
      <w:r w:rsidRPr="00057A30">
        <w:rPr>
          <w:rFonts w:ascii="Book Antiqua" w:hAnsi="Book Antiqua"/>
          <w:b/>
          <w:color w:val="auto"/>
        </w:rPr>
        <w:t>Pratschke</w:t>
      </w:r>
      <w:proofErr w:type="spellEnd"/>
      <w:r w:rsidRPr="00057A30">
        <w:rPr>
          <w:rFonts w:ascii="Book Antiqua" w:hAnsi="Book Antiqua"/>
          <w:b/>
          <w:color w:val="auto"/>
        </w:rPr>
        <w:t>, Wenzel N</w:t>
      </w:r>
      <w:r w:rsidR="00813D2D" w:rsidRPr="00057A30">
        <w:rPr>
          <w:rFonts w:ascii="Book Antiqua" w:eastAsiaTheme="minorEastAsia" w:hAnsi="Book Antiqua" w:hint="eastAsia"/>
          <w:b/>
          <w:color w:val="auto"/>
          <w:lang w:eastAsia="zh-CN"/>
        </w:rPr>
        <w:t xml:space="preserve"> </w:t>
      </w:r>
      <w:proofErr w:type="spellStart"/>
      <w:r w:rsidRPr="00057A30">
        <w:rPr>
          <w:rFonts w:ascii="Book Antiqua" w:hAnsi="Book Antiqua"/>
          <w:b/>
          <w:color w:val="auto"/>
        </w:rPr>
        <w:t>Schoening</w:t>
      </w:r>
      <w:proofErr w:type="spellEnd"/>
      <w:r w:rsidRPr="00057A30">
        <w:rPr>
          <w:rFonts w:ascii="Book Antiqua" w:hAnsi="Book Antiqua"/>
          <w:b/>
          <w:color w:val="auto"/>
        </w:rPr>
        <w:t xml:space="preserve">, </w:t>
      </w:r>
      <w:r w:rsidR="003E2D0D" w:rsidRPr="00057A30">
        <w:rPr>
          <w:rFonts w:ascii="Book Antiqua" w:hAnsi="Book Antiqua" w:cs="Times"/>
          <w:color w:val="auto"/>
        </w:rPr>
        <w:t>Department of General, Visceral</w:t>
      </w:r>
      <w:r w:rsidRPr="00057A30">
        <w:rPr>
          <w:rFonts w:ascii="Book Antiqua" w:hAnsi="Book Antiqua" w:cs="Times"/>
          <w:color w:val="auto"/>
        </w:rPr>
        <w:t xml:space="preserve"> and Transplantation Surgery, </w:t>
      </w:r>
      <w:proofErr w:type="spellStart"/>
      <w:r w:rsidRPr="00057A30">
        <w:rPr>
          <w:rFonts w:ascii="Book Antiqua" w:hAnsi="Book Antiqua"/>
          <w:color w:val="auto"/>
        </w:rPr>
        <w:t>Charité</w:t>
      </w:r>
      <w:proofErr w:type="spellEnd"/>
      <w:r w:rsidRPr="00057A30">
        <w:rPr>
          <w:rFonts w:ascii="Book Antiqua" w:hAnsi="Book Antiqua"/>
          <w:color w:val="auto"/>
        </w:rPr>
        <w:t xml:space="preserve">, Campus Virchow </w:t>
      </w:r>
      <w:proofErr w:type="spellStart"/>
      <w:r w:rsidRPr="00057A30">
        <w:rPr>
          <w:rFonts w:ascii="Book Antiqua" w:hAnsi="Book Antiqua"/>
          <w:color w:val="auto"/>
        </w:rPr>
        <w:t>Klinikum</w:t>
      </w:r>
      <w:proofErr w:type="spellEnd"/>
      <w:r w:rsidRPr="00057A30">
        <w:rPr>
          <w:rFonts w:ascii="Book Antiqua" w:hAnsi="Book Antiqua"/>
          <w:color w:val="auto"/>
        </w:rPr>
        <w:t xml:space="preserve">, </w:t>
      </w:r>
      <w:r w:rsidR="001D5429" w:rsidRPr="00057A30">
        <w:rPr>
          <w:rFonts w:ascii="Book Antiqua" w:hAnsi="Book Antiqua"/>
          <w:color w:val="auto"/>
        </w:rPr>
        <w:t xml:space="preserve">13465 </w:t>
      </w:r>
      <w:r w:rsidRPr="00057A30">
        <w:rPr>
          <w:rFonts w:ascii="Book Antiqua" w:hAnsi="Book Antiqua"/>
          <w:color w:val="auto"/>
        </w:rPr>
        <w:t>Berlin, Germany</w:t>
      </w:r>
    </w:p>
    <w:p w14:paraId="5448D5A5" w14:textId="021D8625" w:rsidR="0044767A" w:rsidRPr="00057A30" w:rsidRDefault="0044767A" w:rsidP="008E75A8">
      <w:pPr>
        <w:tabs>
          <w:tab w:val="right" w:pos="8504"/>
        </w:tabs>
        <w:adjustRightInd w:val="0"/>
        <w:snapToGrid w:val="0"/>
        <w:spacing w:line="360" w:lineRule="auto"/>
        <w:rPr>
          <w:rFonts w:ascii="Book Antiqua" w:hAnsi="Book Antiqua"/>
          <w:color w:val="auto"/>
        </w:rPr>
      </w:pPr>
    </w:p>
    <w:p w14:paraId="5872EF40" w14:textId="0217D3EC" w:rsidR="0030047F" w:rsidRPr="00057A30" w:rsidRDefault="0030047F" w:rsidP="008E75A8">
      <w:pPr>
        <w:spacing w:line="360" w:lineRule="auto"/>
        <w:rPr>
          <w:rFonts w:ascii="Book Antiqua" w:hAnsi="Book Antiqua"/>
          <w:color w:val="auto"/>
        </w:rPr>
      </w:pPr>
      <w:r w:rsidRPr="00057A30">
        <w:rPr>
          <w:rFonts w:ascii="Book Antiqua" w:hAnsi="Book Antiqua"/>
          <w:b/>
          <w:color w:val="auto"/>
        </w:rPr>
        <w:t>Wenzel N</w:t>
      </w:r>
      <w:r w:rsidR="00FE4D26" w:rsidRPr="00057A30">
        <w:rPr>
          <w:rFonts w:ascii="Book Antiqua" w:eastAsiaTheme="minorEastAsia" w:hAnsi="Book Antiqua" w:hint="eastAsia"/>
          <w:b/>
          <w:color w:val="auto"/>
          <w:lang w:eastAsia="zh-CN"/>
        </w:rPr>
        <w:t xml:space="preserve"> </w:t>
      </w:r>
      <w:proofErr w:type="spellStart"/>
      <w:r w:rsidRPr="00057A30">
        <w:rPr>
          <w:rFonts w:ascii="Book Antiqua" w:hAnsi="Book Antiqua"/>
          <w:b/>
          <w:color w:val="auto"/>
        </w:rPr>
        <w:t>Schoening</w:t>
      </w:r>
      <w:proofErr w:type="spellEnd"/>
      <w:r w:rsidRPr="00057A30">
        <w:rPr>
          <w:rFonts w:ascii="Book Antiqua" w:hAnsi="Book Antiqua"/>
          <w:b/>
          <w:color w:val="auto"/>
        </w:rPr>
        <w:t>,</w:t>
      </w:r>
      <w:r w:rsidR="00475A56" w:rsidRPr="00057A30">
        <w:rPr>
          <w:rFonts w:ascii="Book Antiqua" w:hAnsi="Book Antiqua"/>
          <w:color w:val="auto"/>
        </w:rPr>
        <w:t xml:space="preserve"> </w:t>
      </w:r>
      <w:r w:rsidR="00C423D0" w:rsidRPr="00057A30">
        <w:rPr>
          <w:rFonts w:ascii="Book Antiqua" w:hAnsi="Book Antiqua" w:cs="Times"/>
          <w:color w:val="auto"/>
        </w:rPr>
        <w:t>Department of General, Visceral</w:t>
      </w:r>
      <w:r w:rsidRPr="00057A30">
        <w:rPr>
          <w:rFonts w:ascii="Book Antiqua" w:hAnsi="Book Antiqua" w:cs="Times"/>
          <w:color w:val="auto"/>
        </w:rPr>
        <w:t xml:space="preserve"> and Transplantation Surgery, </w:t>
      </w:r>
      <w:r w:rsidRPr="00057A30">
        <w:rPr>
          <w:rFonts w:ascii="Book Antiqua" w:hAnsi="Book Antiqua"/>
          <w:color w:val="auto"/>
        </w:rPr>
        <w:t xml:space="preserve">University Hospital, </w:t>
      </w:r>
      <w:r w:rsidR="00D03F94" w:rsidRPr="00057A30">
        <w:rPr>
          <w:rFonts w:ascii="Book Antiqua" w:hAnsi="Book Antiqua"/>
          <w:color w:val="auto"/>
          <w:lang w:val="de-DE"/>
        </w:rPr>
        <w:t>52074</w:t>
      </w:r>
      <w:r w:rsidR="00D03F94" w:rsidRPr="00057A30">
        <w:rPr>
          <w:rFonts w:ascii="Book Antiqua" w:eastAsiaTheme="minorEastAsia" w:hAnsi="Book Antiqua" w:hint="eastAsia"/>
          <w:color w:val="auto"/>
          <w:lang w:val="de-DE" w:eastAsia="zh-CN"/>
        </w:rPr>
        <w:t xml:space="preserve"> </w:t>
      </w:r>
      <w:r w:rsidRPr="00057A30">
        <w:rPr>
          <w:rFonts w:ascii="Book Antiqua" w:hAnsi="Book Antiqua"/>
          <w:color w:val="auto"/>
        </w:rPr>
        <w:t>Aachen, Germany</w:t>
      </w:r>
    </w:p>
    <w:p w14:paraId="6C8BA65D" w14:textId="77777777" w:rsidR="0044767A" w:rsidRPr="00057A30" w:rsidRDefault="0044767A" w:rsidP="008E75A8">
      <w:pPr>
        <w:adjustRightInd w:val="0"/>
        <w:snapToGrid w:val="0"/>
        <w:spacing w:line="360" w:lineRule="auto"/>
        <w:rPr>
          <w:rFonts w:ascii="Book Antiqua" w:eastAsiaTheme="minorEastAsia" w:hAnsi="Book Antiqua"/>
          <w:color w:val="auto"/>
          <w:vertAlign w:val="superscript"/>
          <w:lang w:eastAsia="zh-CN"/>
        </w:rPr>
      </w:pPr>
    </w:p>
    <w:p w14:paraId="43006669" w14:textId="4C27CB49" w:rsidR="0030047F" w:rsidRPr="00057A30" w:rsidRDefault="00475A56" w:rsidP="008E75A8">
      <w:pPr>
        <w:widowControl/>
        <w:adjustRightInd w:val="0"/>
        <w:snapToGrid w:val="0"/>
        <w:spacing w:line="360" w:lineRule="auto"/>
        <w:rPr>
          <w:rFonts w:ascii="Book Antiqua" w:hAnsi="Book Antiqua"/>
          <w:color w:val="auto"/>
        </w:rPr>
      </w:pPr>
      <w:r w:rsidRPr="00057A30">
        <w:rPr>
          <w:rFonts w:ascii="Book Antiqua" w:hAnsi="Book Antiqua"/>
          <w:b/>
          <w:color w:val="auto"/>
        </w:rPr>
        <w:t>Author contributions:</w:t>
      </w:r>
      <w:r w:rsidRPr="00057A30">
        <w:rPr>
          <w:rFonts w:ascii="Book Antiqua" w:hAnsi="Book Antiqua"/>
          <w:color w:val="auto"/>
        </w:rPr>
        <w:t xml:space="preserve"> </w:t>
      </w:r>
      <w:proofErr w:type="spellStart"/>
      <w:r w:rsidR="0030047F" w:rsidRPr="00057A30">
        <w:rPr>
          <w:rFonts w:ascii="Book Antiqua" w:hAnsi="Book Antiqua" w:cs="Times"/>
          <w:color w:val="auto"/>
        </w:rPr>
        <w:t>Buescher</w:t>
      </w:r>
      <w:proofErr w:type="spellEnd"/>
      <w:r w:rsidR="0030047F" w:rsidRPr="00057A30">
        <w:rPr>
          <w:rFonts w:ascii="Book Antiqua" w:hAnsi="Book Antiqua" w:cs="Times"/>
          <w:color w:val="auto"/>
        </w:rPr>
        <w:t xml:space="preserve"> N collected and analyzed data and wrote and revised paper; </w:t>
      </w:r>
      <w:proofErr w:type="spellStart"/>
      <w:r w:rsidR="0030047F" w:rsidRPr="00057A30">
        <w:rPr>
          <w:rFonts w:ascii="Book Antiqua" w:hAnsi="Book Antiqua" w:cs="Times"/>
          <w:color w:val="auto"/>
        </w:rPr>
        <w:t>Seehofer</w:t>
      </w:r>
      <w:proofErr w:type="spellEnd"/>
      <w:r w:rsidR="0030047F" w:rsidRPr="00057A30">
        <w:rPr>
          <w:rFonts w:ascii="Book Antiqua" w:hAnsi="Book Antiqua" w:cs="Times"/>
          <w:color w:val="auto"/>
        </w:rPr>
        <w:t xml:space="preserve"> D designed research, analyzed data and revised paper; </w:t>
      </w:r>
      <w:proofErr w:type="spellStart"/>
      <w:r w:rsidR="0030047F" w:rsidRPr="00057A30">
        <w:rPr>
          <w:rFonts w:ascii="Book Antiqua" w:hAnsi="Book Antiqua" w:cs="Times"/>
          <w:color w:val="auto"/>
        </w:rPr>
        <w:t>Helbig</w:t>
      </w:r>
      <w:proofErr w:type="spellEnd"/>
      <w:r w:rsidR="0030047F" w:rsidRPr="00057A30">
        <w:rPr>
          <w:rFonts w:ascii="Book Antiqua" w:hAnsi="Book Antiqua" w:cs="Times"/>
          <w:color w:val="auto"/>
        </w:rPr>
        <w:t xml:space="preserve"> M collected and analyzed data; </w:t>
      </w:r>
      <w:proofErr w:type="spellStart"/>
      <w:r w:rsidR="0030047F" w:rsidRPr="00057A30">
        <w:rPr>
          <w:rFonts w:ascii="Book Antiqua" w:hAnsi="Book Antiqua" w:cs="Times"/>
          <w:color w:val="auto"/>
        </w:rPr>
        <w:t>Andreou</w:t>
      </w:r>
      <w:proofErr w:type="spellEnd"/>
      <w:r w:rsidR="0030047F" w:rsidRPr="00057A30">
        <w:rPr>
          <w:rFonts w:ascii="Book Antiqua" w:hAnsi="Book Antiqua" w:cs="Times"/>
          <w:color w:val="auto"/>
        </w:rPr>
        <w:t xml:space="preserve"> A analyzed data and revised paper; </w:t>
      </w:r>
      <w:proofErr w:type="spellStart"/>
      <w:r w:rsidR="0030047F" w:rsidRPr="00057A30">
        <w:rPr>
          <w:rFonts w:ascii="Book Antiqua" w:hAnsi="Book Antiqua" w:cs="Times"/>
          <w:color w:val="auto"/>
        </w:rPr>
        <w:t>Bahra</w:t>
      </w:r>
      <w:proofErr w:type="spellEnd"/>
      <w:r w:rsidR="0030047F" w:rsidRPr="00057A30">
        <w:rPr>
          <w:rFonts w:ascii="Book Antiqua" w:hAnsi="Book Antiqua" w:cs="Times"/>
          <w:color w:val="auto"/>
        </w:rPr>
        <w:t xml:space="preserve"> M revised paper; </w:t>
      </w:r>
      <w:proofErr w:type="spellStart"/>
      <w:r w:rsidR="0030047F" w:rsidRPr="00057A30">
        <w:rPr>
          <w:rFonts w:ascii="Book Antiqua" w:hAnsi="Book Antiqua" w:cs="Times"/>
          <w:color w:val="auto"/>
        </w:rPr>
        <w:t>Pascher</w:t>
      </w:r>
      <w:proofErr w:type="spellEnd"/>
      <w:r w:rsidR="0030047F" w:rsidRPr="00057A30">
        <w:rPr>
          <w:rFonts w:ascii="Book Antiqua" w:hAnsi="Book Antiqua" w:cs="Times"/>
          <w:color w:val="auto"/>
        </w:rPr>
        <w:t xml:space="preserve"> A revised paper; </w:t>
      </w:r>
      <w:proofErr w:type="spellStart"/>
      <w:r w:rsidR="0030047F" w:rsidRPr="00057A30">
        <w:rPr>
          <w:rFonts w:ascii="Book Antiqua" w:hAnsi="Book Antiqua" w:cs="Times"/>
          <w:color w:val="auto"/>
        </w:rPr>
        <w:t>Pratschke</w:t>
      </w:r>
      <w:proofErr w:type="spellEnd"/>
      <w:r w:rsidR="0030047F" w:rsidRPr="00057A30">
        <w:rPr>
          <w:rFonts w:ascii="Book Antiqua" w:hAnsi="Book Antiqua" w:cs="Times"/>
          <w:color w:val="auto"/>
        </w:rPr>
        <w:t xml:space="preserve"> J revised paper; </w:t>
      </w:r>
      <w:proofErr w:type="spellStart"/>
      <w:r w:rsidR="0030047F" w:rsidRPr="00057A30">
        <w:rPr>
          <w:rFonts w:ascii="Book Antiqua" w:hAnsi="Book Antiqua" w:cs="Times"/>
          <w:color w:val="auto"/>
        </w:rPr>
        <w:t>Schoening</w:t>
      </w:r>
      <w:proofErr w:type="spellEnd"/>
      <w:r w:rsidR="0030047F" w:rsidRPr="00057A30">
        <w:rPr>
          <w:rFonts w:ascii="Book Antiqua" w:hAnsi="Book Antiqua" w:cs="Times"/>
          <w:color w:val="auto"/>
        </w:rPr>
        <w:t xml:space="preserve"> W designed research, analyzed data, wrote and revised paper.</w:t>
      </w:r>
    </w:p>
    <w:p w14:paraId="7AC6A4AD" w14:textId="10784935" w:rsidR="0049053D" w:rsidRPr="00057A30" w:rsidRDefault="00092B07" w:rsidP="008E75A8">
      <w:pPr>
        <w:spacing w:line="360" w:lineRule="auto"/>
        <w:rPr>
          <w:rFonts w:ascii="Book Antiqua" w:eastAsiaTheme="minorEastAsia" w:hAnsi="Book Antiqua"/>
          <w:b/>
          <w:color w:val="auto"/>
          <w:lang w:eastAsia="zh-CN"/>
        </w:rPr>
      </w:pPr>
      <w:r w:rsidRPr="00057A30">
        <w:rPr>
          <w:rFonts w:ascii="Book Antiqua" w:eastAsiaTheme="minorEastAsia" w:hAnsi="Book Antiqua" w:hint="eastAsia"/>
          <w:b/>
          <w:color w:val="auto"/>
          <w:lang w:eastAsia="zh-CN"/>
        </w:rPr>
        <w:t xml:space="preserve"> </w:t>
      </w:r>
    </w:p>
    <w:p w14:paraId="22C50809" w14:textId="23733175" w:rsidR="0044767A" w:rsidRPr="00057A30" w:rsidRDefault="00F40F25" w:rsidP="008E75A8">
      <w:pPr>
        <w:spacing w:line="360" w:lineRule="auto"/>
        <w:rPr>
          <w:rFonts w:ascii="Book Antiqua" w:hAnsi="Book Antiqua"/>
          <w:b/>
          <w:color w:val="auto"/>
        </w:rPr>
      </w:pPr>
      <w:r w:rsidRPr="00057A30">
        <w:rPr>
          <w:rFonts w:ascii="Book Antiqua" w:hAnsi="Book Antiqua"/>
          <w:b/>
          <w:color w:val="auto"/>
        </w:rPr>
        <w:t>Institutional review board statement</w:t>
      </w:r>
      <w:r w:rsidR="00475A56" w:rsidRPr="00057A30">
        <w:rPr>
          <w:rFonts w:ascii="Book Antiqua" w:hAnsi="Book Antiqua"/>
          <w:b/>
          <w:bCs w:val="0"/>
          <w:iCs/>
          <w:color w:val="auto"/>
          <w:kern w:val="0"/>
        </w:rPr>
        <w:t>:</w:t>
      </w:r>
      <w:r w:rsidR="00EF05A9" w:rsidRPr="00057A30">
        <w:rPr>
          <w:rFonts w:ascii="Book Antiqua" w:hAnsi="Book Antiqua"/>
          <w:b/>
          <w:bCs w:val="0"/>
          <w:iCs/>
          <w:color w:val="auto"/>
          <w:kern w:val="0"/>
        </w:rPr>
        <w:t xml:space="preserve"> </w:t>
      </w:r>
      <w:r w:rsidR="00475A56" w:rsidRPr="00057A30">
        <w:rPr>
          <w:rFonts w:ascii="Book Antiqua" w:hAnsi="Book Antiqua"/>
          <w:color w:val="auto"/>
        </w:rPr>
        <w:t xml:space="preserve">This study </w:t>
      </w:r>
      <w:r w:rsidR="004A50AF" w:rsidRPr="00057A30">
        <w:rPr>
          <w:rFonts w:ascii="Book Antiqua" w:hAnsi="Book Antiqua"/>
          <w:color w:val="auto"/>
        </w:rPr>
        <w:t>was reviewed and approved by</w:t>
      </w:r>
      <w:r w:rsidR="00475A56" w:rsidRPr="00057A30">
        <w:rPr>
          <w:rFonts w:ascii="Book Antiqua" w:hAnsi="Book Antiqua"/>
          <w:color w:val="auto"/>
        </w:rPr>
        <w:t xml:space="preserve"> the Ethics Committee of the </w:t>
      </w:r>
      <w:proofErr w:type="spellStart"/>
      <w:r w:rsidR="0030047F" w:rsidRPr="00057A30">
        <w:rPr>
          <w:rFonts w:ascii="Book Antiqua" w:hAnsi="Book Antiqua"/>
          <w:color w:val="auto"/>
        </w:rPr>
        <w:t>Charité</w:t>
      </w:r>
      <w:proofErr w:type="spellEnd"/>
      <w:r w:rsidR="0030047F" w:rsidRPr="00057A30">
        <w:rPr>
          <w:rFonts w:ascii="Book Antiqua" w:hAnsi="Book Antiqua"/>
          <w:color w:val="auto"/>
        </w:rPr>
        <w:t xml:space="preserve">, </w:t>
      </w:r>
      <w:r w:rsidR="009E53B2" w:rsidRPr="00057A30">
        <w:rPr>
          <w:rFonts w:ascii="Book Antiqua" w:hAnsi="Book Antiqua"/>
          <w:color w:val="auto"/>
        </w:rPr>
        <w:t xml:space="preserve">University Hospital, </w:t>
      </w:r>
      <w:r w:rsidR="0030047F" w:rsidRPr="00057A30">
        <w:rPr>
          <w:rFonts w:ascii="Book Antiqua" w:hAnsi="Book Antiqua"/>
          <w:color w:val="auto"/>
        </w:rPr>
        <w:t xml:space="preserve">Campus Virchow </w:t>
      </w:r>
      <w:proofErr w:type="spellStart"/>
      <w:r w:rsidR="0030047F" w:rsidRPr="00057A30">
        <w:rPr>
          <w:rFonts w:ascii="Book Antiqua" w:hAnsi="Book Antiqua"/>
          <w:color w:val="auto"/>
        </w:rPr>
        <w:lastRenderedPageBreak/>
        <w:t>Klinikum</w:t>
      </w:r>
      <w:proofErr w:type="spellEnd"/>
      <w:r w:rsidR="0030047F" w:rsidRPr="00057A30">
        <w:rPr>
          <w:rFonts w:ascii="Book Antiqua" w:hAnsi="Book Antiqua"/>
          <w:color w:val="auto"/>
        </w:rPr>
        <w:t>, Berlin, Germany</w:t>
      </w:r>
    </w:p>
    <w:p w14:paraId="5C259EDA" w14:textId="77777777" w:rsidR="00EF05A9" w:rsidRPr="00057A30" w:rsidRDefault="00EF05A9" w:rsidP="008E75A8">
      <w:pPr>
        <w:autoSpaceDE w:val="0"/>
        <w:autoSpaceDN w:val="0"/>
        <w:adjustRightInd w:val="0"/>
        <w:snapToGrid w:val="0"/>
        <w:spacing w:line="360" w:lineRule="auto"/>
        <w:rPr>
          <w:rFonts w:ascii="Book Antiqua" w:hAnsi="Book Antiqua"/>
          <w:bCs w:val="0"/>
          <w:iCs/>
          <w:color w:val="auto"/>
        </w:rPr>
      </w:pPr>
    </w:p>
    <w:p w14:paraId="425361CA" w14:textId="08D6656A" w:rsidR="0044767A" w:rsidRPr="00057A30" w:rsidRDefault="00F40F25" w:rsidP="008E75A8">
      <w:pPr>
        <w:spacing w:line="360" w:lineRule="auto"/>
        <w:rPr>
          <w:rFonts w:ascii="Book Antiqua" w:hAnsi="Book Antiqua"/>
          <w:b/>
          <w:color w:val="auto"/>
        </w:rPr>
      </w:pPr>
      <w:r w:rsidRPr="00057A30">
        <w:rPr>
          <w:rFonts w:ascii="Book Antiqua" w:hAnsi="Book Antiqua"/>
          <w:b/>
          <w:color w:val="auto"/>
        </w:rPr>
        <w:t>Informed consent statement</w:t>
      </w:r>
      <w:r w:rsidR="00475A56" w:rsidRPr="00057A30">
        <w:rPr>
          <w:rFonts w:ascii="Book Antiqua" w:hAnsi="Book Antiqua"/>
          <w:b/>
          <w:bCs w:val="0"/>
          <w:iCs/>
          <w:color w:val="auto"/>
        </w:rPr>
        <w:t>:</w:t>
      </w:r>
      <w:r w:rsidR="00475A56" w:rsidRPr="00057A30">
        <w:rPr>
          <w:rFonts w:ascii="Book Antiqua" w:hAnsi="Book Antiqua"/>
          <w:b/>
          <w:bCs w:val="0"/>
          <w:iCs/>
          <w:color w:val="auto"/>
          <w:kern w:val="0"/>
        </w:rPr>
        <w:t xml:space="preserve"> </w:t>
      </w:r>
      <w:r w:rsidR="00475A56" w:rsidRPr="00057A30">
        <w:rPr>
          <w:rFonts w:ascii="Book Antiqua" w:hAnsi="Book Antiqua"/>
          <w:color w:val="auto"/>
        </w:rPr>
        <w:t>Patients were not required to give informed consent to the study because the analysis used anonymous clinical data that were obtained after each patient agreed t</w:t>
      </w:r>
      <w:r w:rsidR="009E53B2" w:rsidRPr="00057A30">
        <w:rPr>
          <w:rFonts w:ascii="Book Antiqua" w:hAnsi="Book Antiqua"/>
          <w:color w:val="auto"/>
        </w:rPr>
        <w:t>o treatment by written consent.</w:t>
      </w:r>
    </w:p>
    <w:p w14:paraId="055769E4" w14:textId="77777777" w:rsidR="00EF05A9" w:rsidRPr="00057A30" w:rsidRDefault="00EF05A9" w:rsidP="008E75A8">
      <w:pPr>
        <w:autoSpaceDE w:val="0"/>
        <w:autoSpaceDN w:val="0"/>
        <w:adjustRightInd w:val="0"/>
        <w:snapToGrid w:val="0"/>
        <w:spacing w:line="360" w:lineRule="auto"/>
        <w:rPr>
          <w:rFonts w:ascii="Book Antiqua" w:hAnsi="Book Antiqua" w:cs="TimesNewRomanPS-BoldItalicMT"/>
          <w:bCs w:val="0"/>
          <w:iCs/>
          <w:color w:val="auto"/>
        </w:rPr>
      </w:pPr>
    </w:p>
    <w:p w14:paraId="6156C969" w14:textId="5549E769" w:rsidR="0044767A" w:rsidRPr="00057A30" w:rsidRDefault="00F40F25" w:rsidP="008E75A8">
      <w:pPr>
        <w:spacing w:line="360" w:lineRule="auto"/>
        <w:rPr>
          <w:rFonts w:ascii="Book Antiqua" w:hAnsi="Book Antiqua"/>
          <w:b/>
          <w:color w:val="auto"/>
        </w:rPr>
      </w:pPr>
      <w:r w:rsidRPr="00057A30">
        <w:rPr>
          <w:rFonts w:ascii="Book Antiqua" w:hAnsi="Book Antiqua"/>
          <w:b/>
          <w:color w:val="auto"/>
        </w:rPr>
        <w:t>Conflict-of-interest statement</w:t>
      </w:r>
      <w:r w:rsidR="00475A56" w:rsidRPr="00057A30">
        <w:rPr>
          <w:rFonts w:ascii="Book Antiqua" w:hAnsi="Book Antiqua" w:cs="TimesNewRomanPS-BoldItalicMT"/>
          <w:b/>
          <w:bCs w:val="0"/>
          <w:iCs/>
          <w:color w:val="auto"/>
        </w:rPr>
        <w:t>:</w:t>
      </w:r>
      <w:r w:rsidR="00EF05A9" w:rsidRPr="00057A30">
        <w:rPr>
          <w:rFonts w:ascii="Book Antiqua" w:hAnsi="Book Antiqua" w:cs="TimesNewRomanPS-BoldItalicMT"/>
          <w:b/>
          <w:bCs w:val="0"/>
          <w:iCs/>
          <w:color w:val="auto"/>
        </w:rPr>
        <w:t xml:space="preserve"> </w:t>
      </w:r>
      <w:r w:rsidR="00475A56" w:rsidRPr="00057A30">
        <w:rPr>
          <w:rFonts w:ascii="Book Antiqua" w:hAnsi="Book Antiqua" w:cs="TimesNewRomanPS-BoldItalicMT"/>
          <w:bCs w:val="0"/>
          <w:iCs/>
          <w:color w:val="auto"/>
          <w:kern w:val="0"/>
        </w:rPr>
        <w:t>We have no financial relationships to disclose.</w:t>
      </w:r>
    </w:p>
    <w:p w14:paraId="5979BB80" w14:textId="77777777" w:rsidR="0044767A" w:rsidRPr="00057A30" w:rsidRDefault="0044767A" w:rsidP="008E75A8">
      <w:pPr>
        <w:autoSpaceDE w:val="0"/>
        <w:autoSpaceDN w:val="0"/>
        <w:adjustRightInd w:val="0"/>
        <w:snapToGrid w:val="0"/>
        <w:spacing w:line="360" w:lineRule="auto"/>
        <w:rPr>
          <w:rFonts w:ascii="Book Antiqua" w:hAnsi="Book Antiqua" w:cs="TimesNewRomanPS-BoldItalicMT"/>
          <w:bCs w:val="0"/>
          <w:iCs/>
          <w:color w:val="auto"/>
        </w:rPr>
      </w:pPr>
    </w:p>
    <w:p w14:paraId="5F1ECD48" w14:textId="70B4B0F9" w:rsidR="0044767A" w:rsidRPr="00057A30" w:rsidRDefault="00F40F25" w:rsidP="008E75A8">
      <w:pPr>
        <w:spacing w:line="360" w:lineRule="auto"/>
        <w:rPr>
          <w:rFonts w:ascii="Book Antiqua" w:hAnsi="Book Antiqua"/>
          <w:b/>
          <w:color w:val="auto"/>
        </w:rPr>
      </w:pPr>
      <w:r w:rsidRPr="00057A30">
        <w:rPr>
          <w:rFonts w:ascii="Book Antiqua" w:hAnsi="Book Antiqua"/>
          <w:b/>
          <w:color w:val="auto"/>
        </w:rPr>
        <w:t>Data sharing statement</w:t>
      </w:r>
      <w:r w:rsidR="00475A56" w:rsidRPr="00057A30">
        <w:rPr>
          <w:rFonts w:ascii="Book Antiqua" w:hAnsi="Book Antiqua" w:cs="TimesNewRomanPS-BoldItalicMT"/>
          <w:b/>
          <w:bCs w:val="0"/>
          <w:iCs/>
          <w:color w:val="auto"/>
        </w:rPr>
        <w:t>:</w:t>
      </w:r>
      <w:r w:rsidR="00475A56" w:rsidRPr="00057A30">
        <w:rPr>
          <w:rFonts w:ascii="Book Antiqua" w:hAnsi="Book Antiqua"/>
          <w:b/>
          <w:color w:val="auto"/>
        </w:rPr>
        <w:t xml:space="preserve"> </w:t>
      </w:r>
      <w:r w:rsidR="001B4324" w:rsidRPr="00057A30">
        <w:rPr>
          <w:rFonts w:ascii="Book Antiqua" w:hAnsi="Book Antiqua"/>
          <w:color w:val="auto"/>
        </w:rPr>
        <w:t>No additional</w:t>
      </w:r>
      <w:r w:rsidR="00475A56" w:rsidRPr="00057A30">
        <w:rPr>
          <w:rFonts w:ascii="Book Antiqua" w:hAnsi="Book Antiqua"/>
          <w:color w:val="auto"/>
        </w:rPr>
        <w:t xml:space="preserve"> data are </w:t>
      </w:r>
      <w:r w:rsidR="001B4324" w:rsidRPr="00057A30">
        <w:rPr>
          <w:rFonts w:ascii="Book Antiqua" w:hAnsi="Book Antiqua"/>
          <w:color w:val="auto"/>
        </w:rPr>
        <w:t>available</w:t>
      </w:r>
      <w:r w:rsidR="00475A56" w:rsidRPr="00057A30">
        <w:rPr>
          <w:rFonts w:ascii="Book Antiqua" w:hAnsi="Book Antiqua"/>
          <w:color w:val="auto"/>
        </w:rPr>
        <w:t>.</w:t>
      </w:r>
    </w:p>
    <w:p w14:paraId="3BB61A86" w14:textId="77777777" w:rsidR="0044767A" w:rsidRPr="00057A30" w:rsidRDefault="0044767A" w:rsidP="008E75A8">
      <w:pPr>
        <w:adjustRightInd w:val="0"/>
        <w:snapToGrid w:val="0"/>
        <w:spacing w:line="360" w:lineRule="auto"/>
        <w:rPr>
          <w:rFonts w:ascii="Book Antiqua" w:hAnsi="Book Antiqua"/>
          <w:color w:val="auto"/>
        </w:rPr>
      </w:pPr>
    </w:p>
    <w:p w14:paraId="54245893" w14:textId="179E6008" w:rsidR="0044767A" w:rsidRPr="00057A30" w:rsidRDefault="00475A56" w:rsidP="008E75A8">
      <w:pPr>
        <w:widowControl/>
        <w:adjustRightInd w:val="0"/>
        <w:snapToGrid w:val="0"/>
        <w:spacing w:line="360" w:lineRule="auto"/>
        <w:rPr>
          <w:rFonts w:ascii="Book Antiqua" w:eastAsiaTheme="minorEastAsia" w:hAnsi="Book Antiqua"/>
          <w:color w:val="auto"/>
          <w:kern w:val="0"/>
          <w:lang w:eastAsia="zh-CN"/>
        </w:rPr>
      </w:pPr>
      <w:r w:rsidRPr="00057A30">
        <w:rPr>
          <w:rFonts w:ascii="Book Antiqua" w:hAnsi="Book Antiqua"/>
          <w:b/>
          <w:color w:val="auto"/>
          <w:kern w:val="0"/>
        </w:rPr>
        <w:t xml:space="preserve">Open-Access: </w:t>
      </w:r>
      <w:r w:rsidRPr="00057A30">
        <w:rPr>
          <w:rFonts w:ascii="Book Antiqua" w:hAnsi="Book Antiqua"/>
          <w:color w:val="auto"/>
          <w:kern w:val="0"/>
        </w:rPr>
        <w:t xml:space="preserve">This is an </w:t>
      </w:r>
      <w:r w:rsidRPr="00057A30">
        <w:rPr>
          <w:rFonts w:ascii="Book Antiqua" w:hAnsi="Book Antiqua" w:cs="宋体"/>
          <w:color w:val="auto"/>
          <w:kern w:val="0"/>
        </w:rPr>
        <w:t xml:space="preserve">open-access article that was </w:t>
      </w:r>
      <w:r w:rsidRPr="00057A30">
        <w:rPr>
          <w:rFonts w:ascii="Book Antiqua" w:hAnsi="Book Antiqua"/>
          <w:color w:val="auto"/>
          <w:kern w:val="0"/>
        </w:rPr>
        <w:t xml:space="preserve">selected by an in-house editor and fully peer-reviewed by external reviewers. It is </w:t>
      </w:r>
      <w:r w:rsidRPr="00057A30">
        <w:rPr>
          <w:rFonts w:ascii="Book Antiqua" w:hAnsi="Book Antiqua" w:cs="宋体"/>
          <w:color w:val="auto"/>
          <w:kern w:val="0"/>
        </w:rPr>
        <w:t xml:space="preserve">distributed in accordance with </w:t>
      </w:r>
      <w:r w:rsidRPr="00057A30">
        <w:rPr>
          <w:rFonts w:ascii="Book Antiqua" w:hAnsi="Book Antiqua"/>
          <w:color w:val="auto"/>
          <w:kern w:val="0"/>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00057A30" w:rsidRPr="00057A30">
          <w:rPr>
            <w:rStyle w:val="Hyperlink"/>
            <w:rFonts w:ascii="Book Antiqua" w:hAnsi="Book Antiqua"/>
            <w:color w:val="auto"/>
            <w:kern w:val="0"/>
            <w:u w:val="none"/>
          </w:rPr>
          <w:t>http://creativecommons.org/licenses/by-nc/4.0/</w:t>
        </w:r>
      </w:hyperlink>
    </w:p>
    <w:p w14:paraId="5DA50D82" w14:textId="77777777" w:rsidR="00057A30" w:rsidRPr="00057A30" w:rsidRDefault="00057A30" w:rsidP="008E75A8">
      <w:pPr>
        <w:widowControl/>
        <w:adjustRightInd w:val="0"/>
        <w:snapToGrid w:val="0"/>
        <w:spacing w:line="360" w:lineRule="auto"/>
        <w:rPr>
          <w:rFonts w:ascii="Book Antiqua" w:eastAsiaTheme="minorEastAsia" w:hAnsi="Book Antiqua"/>
          <w:color w:val="auto"/>
          <w:kern w:val="0"/>
          <w:lang w:eastAsia="zh-CN"/>
        </w:rPr>
      </w:pPr>
    </w:p>
    <w:p w14:paraId="31D6D0E0" w14:textId="6D73FEDB" w:rsidR="00057A30" w:rsidRPr="0052758F" w:rsidRDefault="0052758F" w:rsidP="008E75A8">
      <w:pPr>
        <w:spacing w:line="360" w:lineRule="auto"/>
        <w:rPr>
          <w:rFonts w:ascii="Book Antiqua" w:eastAsiaTheme="minorEastAsia" w:hAnsi="Book Antiqua"/>
          <w:lang w:eastAsia="zh-CN"/>
        </w:rPr>
      </w:pPr>
      <w:r w:rsidRPr="002D527A">
        <w:rPr>
          <w:rFonts w:ascii="Book Antiqua" w:hAnsi="Book Antiqua"/>
          <w:b/>
        </w:rPr>
        <w:t xml:space="preserve">Manuscript source: </w:t>
      </w:r>
      <w:r w:rsidRPr="002D527A">
        <w:rPr>
          <w:rFonts w:ascii="Book Antiqua" w:hAnsi="Book Antiqua"/>
        </w:rPr>
        <w:t>Unsolicited manuscript</w:t>
      </w:r>
    </w:p>
    <w:p w14:paraId="1166EDB3" w14:textId="77777777" w:rsidR="0044767A" w:rsidRPr="00057A30" w:rsidRDefault="0044767A" w:rsidP="008E75A8">
      <w:pPr>
        <w:widowControl/>
        <w:adjustRightInd w:val="0"/>
        <w:snapToGrid w:val="0"/>
        <w:spacing w:line="360" w:lineRule="auto"/>
        <w:rPr>
          <w:rFonts w:ascii="Book Antiqua" w:hAnsi="Book Antiqua"/>
          <w:color w:val="auto"/>
        </w:rPr>
      </w:pPr>
    </w:p>
    <w:p w14:paraId="62189A72" w14:textId="5EC24944" w:rsidR="00A51F9A" w:rsidRPr="00A51F9A" w:rsidRDefault="00475A56" w:rsidP="008E75A8">
      <w:pPr>
        <w:spacing w:line="360" w:lineRule="auto"/>
        <w:rPr>
          <w:rFonts w:ascii="Book Antiqua" w:eastAsiaTheme="minorEastAsia" w:hAnsi="Book Antiqua"/>
          <w:color w:val="auto"/>
          <w:lang w:val="de-DE" w:eastAsia="zh-CN"/>
        </w:rPr>
      </w:pPr>
      <w:r w:rsidRPr="00057A30">
        <w:rPr>
          <w:rFonts w:ascii="Book Antiqua" w:hAnsi="Book Antiqua"/>
          <w:b/>
          <w:color w:val="auto"/>
          <w:lang w:val="de-DE"/>
        </w:rPr>
        <w:t xml:space="preserve">Correspondence to: </w:t>
      </w:r>
      <w:r w:rsidR="009E53B2" w:rsidRPr="00F91A5F">
        <w:rPr>
          <w:rFonts w:ascii="Book Antiqua" w:hAnsi="Book Antiqua"/>
          <w:b/>
          <w:color w:val="auto"/>
          <w:lang w:val="de-DE"/>
        </w:rPr>
        <w:t>Dr</w:t>
      </w:r>
      <w:r w:rsidR="00824F99" w:rsidRPr="00F91A5F">
        <w:rPr>
          <w:rFonts w:ascii="Book Antiqua" w:eastAsiaTheme="minorEastAsia" w:hAnsi="Book Antiqua" w:hint="eastAsia"/>
          <w:b/>
          <w:color w:val="auto"/>
          <w:lang w:val="de-DE" w:eastAsia="zh-CN"/>
        </w:rPr>
        <w:t>.</w:t>
      </w:r>
      <w:r w:rsidR="009E53B2" w:rsidRPr="00F91A5F">
        <w:rPr>
          <w:rFonts w:ascii="Book Antiqua" w:hAnsi="Book Antiqua"/>
          <w:b/>
          <w:color w:val="auto"/>
          <w:lang w:val="de-DE"/>
        </w:rPr>
        <w:t xml:space="preserve"> Wenzel Schoening, </w:t>
      </w:r>
      <w:r w:rsidR="00824F99" w:rsidRPr="00F91A5F">
        <w:rPr>
          <w:rFonts w:ascii="Book Antiqua" w:hAnsi="Book Antiqua"/>
          <w:b/>
          <w:color w:val="auto"/>
          <w:lang w:val="de-DE"/>
        </w:rPr>
        <w:t>MED</w:t>
      </w:r>
      <w:r w:rsidR="00824F99" w:rsidRPr="00F91A5F">
        <w:rPr>
          <w:rFonts w:ascii="Book Antiqua" w:eastAsiaTheme="minorEastAsia" w:hAnsi="Book Antiqua" w:hint="eastAsia"/>
          <w:b/>
          <w:color w:val="auto"/>
          <w:lang w:val="de-DE" w:eastAsia="zh-CN"/>
        </w:rPr>
        <w:t>,</w:t>
      </w:r>
      <w:r w:rsidR="00824F99">
        <w:rPr>
          <w:rFonts w:ascii="Book Antiqua" w:eastAsiaTheme="minorEastAsia" w:hAnsi="Book Antiqua" w:hint="eastAsia"/>
          <w:color w:val="auto"/>
          <w:lang w:val="de-DE" w:eastAsia="zh-CN"/>
        </w:rPr>
        <w:t xml:space="preserve"> </w:t>
      </w:r>
      <w:r w:rsidR="00A51F9A" w:rsidRPr="00057A30">
        <w:rPr>
          <w:rFonts w:ascii="Book Antiqua" w:hAnsi="Book Antiqua" w:cs="Times"/>
          <w:color w:val="auto"/>
        </w:rPr>
        <w:t xml:space="preserve">Department of General, Visceral and Transplantation Surgery, </w:t>
      </w:r>
      <w:r w:rsidR="00A51F9A" w:rsidRPr="00057A30">
        <w:rPr>
          <w:rFonts w:ascii="Book Antiqua" w:hAnsi="Book Antiqua"/>
          <w:color w:val="auto"/>
        </w:rPr>
        <w:t xml:space="preserve">University Hospital, </w:t>
      </w:r>
      <w:r w:rsidR="00A51F9A" w:rsidRPr="00057A30">
        <w:rPr>
          <w:rFonts w:ascii="Book Antiqua" w:hAnsi="Book Antiqua"/>
          <w:color w:val="auto"/>
          <w:lang w:val="de-DE"/>
        </w:rPr>
        <w:t>Universitätsklinikum der RWTH Aachen,</w:t>
      </w:r>
      <w:r w:rsidR="00A51F9A">
        <w:rPr>
          <w:rFonts w:ascii="Book Antiqua" w:eastAsiaTheme="minorEastAsia" w:hAnsi="Book Antiqua" w:hint="eastAsia"/>
          <w:color w:val="auto"/>
          <w:lang w:val="de-DE" w:eastAsia="zh-CN"/>
        </w:rPr>
        <w:t xml:space="preserve"> </w:t>
      </w:r>
      <w:r w:rsidR="00A51F9A" w:rsidRPr="00057A30">
        <w:rPr>
          <w:rFonts w:ascii="Book Antiqua" w:hAnsi="Book Antiqua"/>
          <w:color w:val="auto"/>
          <w:lang w:val="de-DE"/>
        </w:rPr>
        <w:t>52074</w:t>
      </w:r>
      <w:r w:rsidR="00A51F9A" w:rsidRPr="00057A30">
        <w:rPr>
          <w:rFonts w:ascii="Book Antiqua" w:eastAsiaTheme="minorEastAsia" w:hAnsi="Book Antiqua" w:hint="eastAsia"/>
          <w:color w:val="auto"/>
          <w:lang w:val="de-DE" w:eastAsia="zh-CN"/>
        </w:rPr>
        <w:t xml:space="preserve"> </w:t>
      </w:r>
      <w:r w:rsidR="00A51F9A" w:rsidRPr="00057A30">
        <w:rPr>
          <w:rFonts w:ascii="Book Antiqua" w:hAnsi="Book Antiqua"/>
          <w:color w:val="auto"/>
        </w:rPr>
        <w:t>Aachen, Germany</w:t>
      </w:r>
      <w:r w:rsidR="00A51F9A">
        <w:rPr>
          <w:rFonts w:ascii="Book Antiqua" w:eastAsiaTheme="minorEastAsia" w:hAnsi="Book Antiqua" w:hint="eastAsia"/>
          <w:color w:val="auto"/>
          <w:lang w:val="de-DE" w:eastAsia="zh-CN"/>
        </w:rPr>
        <w:t>.</w:t>
      </w:r>
      <w:r w:rsidR="00A51F9A" w:rsidRPr="00A51F9A">
        <w:rPr>
          <w:rFonts w:ascii="Book Antiqua" w:hAnsi="Book Antiqua"/>
          <w:color w:val="auto"/>
        </w:rPr>
        <w:t xml:space="preserve"> </w:t>
      </w:r>
      <w:hyperlink r:id="rId13" w:history="1">
        <w:r w:rsidR="00A51F9A" w:rsidRPr="00057A30">
          <w:rPr>
            <w:rStyle w:val="Hyperlink"/>
            <w:rFonts w:ascii="Book Antiqua" w:hAnsi="Book Antiqua"/>
            <w:color w:val="auto"/>
            <w:u w:val="none"/>
          </w:rPr>
          <w:t>wschoening@ukaachen.de</w:t>
        </w:r>
      </w:hyperlink>
    </w:p>
    <w:p w14:paraId="1402CDBE" w14:textId="4439096D" w:rsidR="0041181D" w:rsidRPr="00026D49" w:rsidRDefault="0041181D" w:rsidP="008E75A8">
      <w:pPr>
        <w:spacing w:line="360" w:lineRule="auto"/>
        <w:rPr>
          <w:rFonts w:ascii="Book Antiqua" w:hAnsi="Book Antiqua"/>
          <w:b/>
        </w:rPr>
      </w:pPr>
      <w:r w:rsidRPr="00026D49">
        <w:rPr>
          <w:rFonts w:ascii="Book Antiqua" w:hAnsi="Book Antiqua"/>
          <w:b/>
        </w:rPr>
        <w:t xml:space="preserve">Telephone: </w:t>
      </w:r>
      <w:r>
        <w:rPr>
          <w:rFonts w:ascii="Book Antiqua" w:eastAsiaTheme="minorEastAsia" w:hAnsi="Book Antiqua" w:hint="eastAsia"/>
          <w:color w:val="auto"/>
          <w:lang w:eastAsia="zh-CN"/>
        </w:rPr>
        <w:t>+</w:t>
      </w:r>
      <w:r w:rsidR="00E754BA">
        <w:rPr>
          <w:rFonts w:ascii="Book Antiqua" w:hAnsi="Book Antiqua"/>
          <w:color w:val="auto"/>
        </w:rPr>
        <w:t>49-241-80</w:t>
      </w:r>
      <w:r w:rsidRPr="00057A30">
        <w:rPr>
          <w:rFonts w:ascii="Book Antiqua" w:hAnsi="Book Antiqua"/>
          <w:color w:val="auto"/>
        </w:rPr>
        <w:t>89501</w:t>
      </w:r>
    </w:p>
    <w:p w14:paraId="4A9BA43A" w14:textId="2BEE0C12" w:rsidR="0041181D" w:rsidRPr="00026D49" w:rsidRDefault="0041181D" w:rsidP="008E75A8">
      <w:pPr>
        <w:spacing w:line="360" w:lineRule="auto"/>
        <w:rPr>
          <w:rFonts w:ascii="Book Antiqua" w:hAnsi="Book Antiqua"/>
          <w:b/>
        </w:rPr>
      </w:pPr>
      <w:bookmarkStart w:id="0" w:name="OLE_LINK173"/>
      <w:bookmarkStart w:id="1" w:name="OLE_LINK204"/>
      <w:r w:rsidRPr="00026D49">
        <w:rPr>
          <w:rFonts w:ascii="Book Antiqua" w:hAnsi="Book Antiqua"/>
          <w:b/>
        </w:rPr>
        <w:t>Fax:</w:t>
      </w:r>
      <w:r w:rsidRPr="0041181D">
        <w:rPr>
          <w:rFonts w:ascii="Book Antiqua" w:eastAsiaTheme="minorEastAsia" w:hAnsi="Book Antiqua" w:hint="eastAsia"/>
          <w:color w:val="auto"/>
          <w:lang w:eastAsia="zh-CN"/>
        </w:rPr>
        <w:t xml:space="preserve"> </w:t>
      </w:r>
      <w:r>
        <w:rPr>
          <w:rFonts w:ascii="Book Antiqua" w:eastAsiaTheme="minorEastAsia" w:hAnsi="Book Antiqua" w:hint="eastAsia"/>
          <w:color w:val="auto"/>
          <w:lang w:eastAsia="zh-CN"/>
        </w:rPr>
        <w:t>+</w:t>
      </w:r>
      <w:r w:rsidR="00E754BA">
        <w:rPr>
          <w:rFonts w:ascii="Book Antiqua" w:hAnsi="Book Antiqua"/>
          <w:color w:val="auto"/>
        </w:rPr>
        <w:t>49-241-80</w:t>
      </w:r>
      <w:r w:rsidRPr="00057A30">
        <w:rPr>
          <w:rFonts w:ascii="Book Antiqua" w:hAnsi="Book Antiqua"/>
          <w:color w:val="auto"/>
        </w:rPr>
        <w:t>82417</w:t>
      </w:r>
    </w:p>
    <w:bookmarkEnd w:id="0"/>
    <w:bookmarkEnd w:id="1"/>
    <w:p w14:paraId="75D38751" w14:textId="1EA008F4" w:rsidR="00A37D48" w:rsidRPr="00057A30" w:rsidRDefault="00A37D48" w:rsidP="008E75A8">
      <w:pPr>
        <w:widowControl/>
        <w:adjustRightInd w:val="0"/>
        <w:snapToGrid w:val="0"/>
        <w:spacing w:line="360" w:lineRule="auto"/>
        <w:rPr>
          <w:rFonts w:ascii="Book Antiqua" w:hAnsi="Book Antiqua"/>
          <w:b/>
          <w:color w:val="auto"/>
        </w:rPr>
      </w:pPr>
    </w:p>
    <w:p w14:paraId="1550CD3D" w14:textId="3091DD0E" w:rsidR="0041181D" w:rsidRPr="00B137CF" w:rsidRDefault="0041181D" w:rsidP="008E75A8">
      <w:pPr>
        <w:pStyle w:val="PlainText"/>
        <w:spacing w:line="360" w:lineRule="auto"/>
        <w:rPr>
          <w:rFonts w:ascii="Book Antiqua" w:hAnsi="Book Antiqua" w:cs="Times New Roman"/>
          <w:b/>
          <w:sz w:val="24"/>
          <w:szCs w:val="24"/>
        </w:rPr>
      </w:pPr>
      <w:bookmarkStart w:id="2" w:name="OLE_LINK284"/>
      <w:bookmarkStart w:id="3"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March</w:t>
      </w:r>
      <w:r w:rsidR="0021232D">
        <w:rPr>
          <w:rFonts w:ascii="Book Antiqua" w:hAnsi="Book Antiqua" w:cs="Times New Roman" w:hint="eastAsia"/>
          <w:sz w:val="24"/>
          <w:szCs w:val="24"/>
        </w:rPr>
        <w:t xml:space="preserve"> 13</w:t>
      </w:r>
      <w:r w:rsidRPr="00B137CF">
        <w:rPr>
          <w:rFonts w:ascii="Book Antiqua" w:hAnsi="Book Antiqua" w:cs="Times New Roman"/>
          <w:sz w:val="24"/>
          <w:szCs w:val="24"/>
        </w:rPr>
        <w:t>, 2016</w:t>
      </w:r>
    </w:p>
    <w:p w14:paraId="57DE617E" w14:textId="5B9A4765" w:rsidR="0041181D" w:rsidRPr="00B137CF" w:rsidRDefault="0041181D" w:rsidP="008E75A8">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March </w:t>
      </w:r>
      <w:r w:rsidR="0021232D">
        <w:rPr>
          <w:rFonts w:ascii="Book Antiqua" w:hAnsi="Book Antiqua" w:cs="Times New Roman" w:hint="eastAsia"/>
          <w:sz w:val="24"/>
          <w:szCs w:val="24"/>
        </w:rPr>
        <w:t>17</w:t>
      </w:r>
      <w:r w:rsidRPr="00B137CF">
        <w:rPr>
          <w:rFonts w:ascii="Book Antiqua" w:hAnsi="Book Antiqua" w:cs="Times New Roman"/>
          <w:sz w:val="24"/>
          <w:szCs w:val="24"/>
        </w:rPr>
        <w:t>, 2016</w:t>
      </w:r>
    </w:p>
    <w:p w14:paraId="094F11CB" w14:textId="3C37140D" w:rsidR="0041181D" w:rsidRPr="00B137CF" w:rsidRDefault="0041181D" w:rsidP="008E75A8">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lastRenderedPageBreak/>
        <w:t>First decision:</w:t>
      </w:r>
      <w:r w:rsidRPr="00B137CF">
        <w:rPr>
          <w:rFonts w:ascii="Book Antiqua" w:hAnsi="Book Antiqua" w:cs="Times New Roman"/>
          <w:sz w:val="24"/>
          <w:szCs w:val="24"/>
        </w:rPr>
        <w:t xml:space="preserve"> </w:t>
      </w:r>
      <w:r w:rsidR="0021232D">
        <w:rPr>
          <w:rFonts w:ascii="Book Antiqua" w:hAnsi="Book Antiqua" w:cs="Times New Roman" w:hint="eastAsia"/>
          <w:sz w:val="24"/>
          <w:szCs w:val="24"/>
        </w:rPr>
        <w:t>April</w:t>
      </w:r>
      <w:r w:rsidRPr="00B137CF">
        <w:rPr>
          <w:rFonts w:ascii="Book Antiqua" w:hAnsi="Book Antiqua" w:cs="Times New Roman"/>
          <w:sz w:val="24"/>
          <w:szCs w:val="24"/>
        </w:rPr>
        <w:t xml:space="preserve"> </w:t>
      </w:r>
      <w:r w:rsidR="0021232D">
        <w:rPr>
          <w:rFonts w:ascii="Book Antiqua" w:hAnsi="Book Antiqua" w:cs="Times New Roman" w:hint="eastAsia"/>
          <w:sz w:val="24"/>
          <w:szCs w:val="24"/>
        </w:rPr>
        <w:t>18</w:t>
      </w:r>
      <w:r w:rsidRPr="00B137CF">
        <w:rPr>
          <w:rFonts w:ascii="Book Antiqua" w:hAnsi="Book Antiqua" w:cs="Times New Roman"/>
          <w:sz w:val="24"/>
          <w:szCs w:val="24"/>
        </w:rPr>
        <w:t>, 2016</w:t>
      </w:r>
    </w:p>
    <w:p w14:paraId="396A4541" w14:textId="4DA9BC14" w:rsidR="0041181D" w:rsidRPr="00F96EC2" w:rsidRDefault="0041181D" w:rsidP="008E75A8">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sidR="00753CD1">
        <w:rPr>
          <w:rFonts w:ascii="Book Antiqua" w:hAnsi="Book Antiqua" w:cs="Times New Roman" w:hint="eastAsia"/>
          <w:sz w:val="24"/>
          <w:szCs w:val="24"/>
        </w:rPr>
        <w:t>July 4</w:t>
      </w:r>
      <w:r w:rsidRPr="00B137CF">
        <w:rPr>
          <w:rFonts w:ascii="Book Antiqua" w:hAnsi="Book Antiqua" w:cs="Times New Roman"/>
          <w:sz w:val="24"/>
          <w:szCs w:val="24"/>
        </w:rPr>
        <w:t>, 2016</w:t>
      </w:r>
    </w:p>
    <w:p w14:paraId="3CEFA468" w14:textId="1A9018E6" w:rsidR="0041181D" w:rsidRPr="00787ED7" w:rsidRDefault="0041181D" w:rsidP="00787ED7">
      <w:pPr>
        <w:rPr>
          <w:rFonts w:ascii="Book Antiqua" w:hAnsi="Book Antiqua"/>
          <w:iCs/>
        </w:rPr>
      </w:pPr>
      <w:r w:rsidRPr="00B137CF">
        <w:rPr>
          <w:rFonts w:ascii="Book Antiqua" w:hAnsi="Book Antiqua" w:cs="Times New Roman"/>
          <w:b/>
        </w:rPr>
        <w:t xml:space="preserve">Accepted: </w:t>
      </w:r>
      <w:r w:rsidR="00787ED7">
        <w:rPr>
          <w:rStyle w:val="Emphasis"/>
        </w:rPr>
        <w:t>July 29</w:t>
      </w:r>
      <w:r w:rsidR="00787ED7" w:rsidRPr="00235CD4">
        <w:rPr>
          <w:rStyle w:val="Emphasis"/>
        </w:rPr>
        <w:t>,</w:t>
      </w:r>
      <w:r w:rsidR="00787ED7">
        <w:rPr>
          <w:rStyle w:val="Emphasis"/>
        </w:rPr>
        <w:t xml:space="preserve"> 2016</w:t>
      </w:r>
    </w:p>
    <w:p w14:paraId="508302CC" w14:textId="77777777" w:rsidR="0041181D" w:rsidRPr="00B137CF" w:rsidRDefault="0041181D" w:rsidP="008E75A8">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14:paraId="4D0F1DDB" w14:textId="77777777" w:rsidR="0041181D" w:rsidRPr="00B137CF" w:rsidRDefault="0041181D" w:rsidP="008E75A8">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2"/>
    <w:bookmarkEnd w:id="3"/>
    <w:p w14:paraId="34F57AFF" w14:textId="77777777" w:rsidR="001C4A8A" w:rsidRPr="0041181D" w:rsidRDefault="001C4A8A" w:rsidP="008E75A8">
      <w:pPr>
        <w:widowControl/>
        <w:adjustRightInd w:val="0"/>
        <w:snapToGrid w:val="0"/>
        <w:spacing w:line="360" w:lineRule="auto"/>
        <w:rPr>
          <w:rFonts w:ascii="Book Antiqua" w:hAnsi="Book Antiqua"/>
          <w:b/>
          <w:color w:val="auto"/>
        </w:rPr>
      </w:pPr>
    </w:p>
    <w:p w14:paraId="0F56137A" w14:textId="77777777" w:rsidR="0041181D" w:rsidRDefault="0041181D" w:rsidP="008E75A8">
      <w:pPr>
        <w:widowControl/>
        <w:spacing w:line="360" w:lineRule="auto"/>
        <w:jc w:val="left"/>
        <w:rPr>
          <w:rFonts w:ascii="Book Antiqua" w:hAnsi="Book Antiqua"/>
          <w:b/>
          <w:color w:val="auto"/>
        </w:rPr>
      </w:pPr>
      <w:r>
        <w:rPr>
          <w:rFonts w:ascii="Book Antiqua" w:hAnsi="Book Antiqua"/>
          <w:b/>
          <w:color w:val="auto"/>
        </w:rPr>
        <w:br w:type="page"/>
      </w:r>
    </w:p>
    <w:p w14:paraId="75B794EE" w14:textId="57F93AEA" w:rsidR="0044767A" w:rsidRPr="00057A30" w:rsidRDefault="00475A56" w:rsidP="008E75A8">
      <w:pPr>
        <w:adjustRightInd w:val="0"/>
        <w:snapToGrid w:val="0"/>
        <w:spacing w:line="360" w:lineRule="auto"/>
        <w:rPr>
          <w:rFonts w:ascii="Book Antiqua" w:hAnsi="Book Antiqua"/>
          <w:b/>
          <w:color w:val="auto"/>
        </w:rPr>
      </w:pPr>
      <w:r w:rsidRPr="00057A30">
        <w:rPr>
          <w:rFonts w:ascii="Book Antiqua" w:hAnsi="Book Antiqua"/>
          <w:b/>
          <w:color w:val="auto"/>
        </w:rPr>
        <w:lastRenderedPageBreak/>
        <w:t xml:space="preserve">Abstract </w:t>
      </w:r>
    </w:p>
    <w:p w14:paraId="5E6656AA" w14:textId="0ED3D05C" w:rsidR="009E53B2" w:rsidRPr="00E36DF6" w:rsidRDefault="009E53B2" w:rsidP="008E75A8">
      <w:pPr>
        <w:autoSpaceDE w:val="0"/>
        <w:autoSpaceDN w:val="0"/>
        <w:adjustRightInd w:val="0"/>
        <w:spacing w:line="360" w:lineRule="auto"/>
        <w:rPr>
          <w:rFonts w:ascii="Book Antiqua" w:eastAsiaTheme="minorEastAsia" w:hAnsi="Book Antiqua"/>
          <w:color w:val="auto"/>
          <w:lang w:eastAsia="zh-CN"/>
        </w:rPr>
      </w:pPr>
      <w:r w:rsidRPr="00057A30">
        <w:rPr>
          <w:rFonts w:ascii="Book Antiqua" w:hAnsi="Book Antiqua"/>
          <w:b/>
          <w:color w:val="auto"/>
        </w:rPr>
        <w:t>AIM:</w:t>
      </w:r>
      <w:r w:rsidRPr="00057A30">
        <w:rPr>
          <w:rFonts w:ascii="Book Antiqua" w:hAnsi="Book Antiqua"/>
          <w:color w:val="auto"/>
        </w:rPr>
        <w:t xml:space="preserve"> </w:t>
      </w:r>
      <w:r w:rsidR="006564AC" w:rsidRPr="00057A30">
        <w:rPr>
          <w:rFonts w:ascii="Book Antiqua" w:hAnsi="Book Antiqua"/>
          <w:color w:val="auto"/>
        </w:rPr>
        <w:t>T</w:t>
      </w:r>
      <w:r w:rsidRPr="00057A30">
        <w:rPr>
          <w:rFonts w:ascii="Book Antiqua" w:hAnsi="Book Antiqua"/>
          <w:color w:val="auto"/>
        </w:rPr>
        <w:t xml:space="preserve">o characterize major determinants of 20-year survival after </w:t>
      </w:r>
      <w:r w:rsidR="006564AC" w:rsidRPr="00057A30">
        <w:rPr>
          <w:rFonts w:ascii="Book Antiqua" w:hAnsi="Book Antiqua"/>
          <w:color w:val="auto"/>
        </w:rPr>
        <w:t>liver transplantation (LT)</w:t>
      </w:r>
      <w:r w:rsidR="00E36DF6">
        <w:rPr>
          <w:rFonts w:ascii="Book Antiqua" w:eastAsiaTheme="minorEastAsia" w:hAnsi="Book Antiqua" w:hint="eastAsia"/>
          <w:color w:val="auto"/>
          <w:lang w:eastAsia="zh-CN"/>
        </w:rPr>
        <w:t>.</w:t>
      </w:r>
    </w:p>
    <w:p w14:paraId="7620706D" w14:textId="77777777" w:rsidR="003B083E" w:rsidRPr="003B083E" w:rsidRDefault="003B083E" w:rsidP="008E75A8">
      <w:pPr>
        <w:autoSpaceDE w:val="0"/>
        <w:autoSpaceDN w:val="0"/>
        <w:adjustRightInd w:val="0"/>
        <w:spacing w:line="360" w:lineRule="auto"/>
        <w:rPr>
          <w:rFonts w:ascii="Book Antiqua" w:eastAsiaTheme="minorEastAsia" w:hAnsi="Book Antiqua"/>
          <w:color w:val="auto"/>
          <w:lang w:eastAsia="zh-CN"/>
        </w:rPr>
      </w:pPr>
    </w:p>
    <w:p w14:paraId="17179D37" w14:textId="2518020D" w:rsidR="009E53B2" w:rsidRDefault="009E53B2" w:rsidP="008E75A8">
      <w:pPr>
        <w:autoSpaceDE w:val="0"/>
        <w:autoSpaceDN w:val="0"/>
        <w:adjustRightInd w:val="0"/>
        <w:spacing w:line="360" w:lineRule="auto"/>
        <w:rPr>
          <w:rFonts w:ascii="Book Antiqua" w:eastAsiaTheme="minorEastAsia" w:hAnsi="Book Antiqua"/>
          <w:color w:val="auto"/>
          <w:lang w:eastAsia="zh-CN"/>
        </w:rPr>
      </w:pPr>
      <w:r w:rsidRPr="00057A30">
        <w:rPr>
          <w:rFonts w:ascii="Book Antiqua" w:hAnsi="Book Antiqua"/>
          <w:b/>
          <w:color w:val="auto"/>
        </w:rPr>
        <w:t>METHODS</w:t>
      </w:r>
      <w:r w:rsidRPr="00057A30">
        <w:rPr>
          <w:rFonts w:ascii="Book Antiqua" w:hAnsi="Book Antiqua"/>
          <w:color w:val="auto"/>
        </w:rPr>
        <w:t xml:space="preserve">: This longitudinal single-institution study includes 313 consecutive patients who received a LT between 1988 and 1992. </w:t>
      </w:r>
      <w:proofErr w:type="spellStart"/>
      <w:r w:rsidRPr="00057A30">
        <w:rPr>
          <w:rFonts w:ascii="Book Antiqua" w:hAnsi="Book Antiqua"/>
          <w:color w:val="auto"/>
        </w:rPr>
        <w:t>Pretransplant</w:t>
      </w:r>
      <w:proofErr w:type="spellEnd"/>
      <w:r w:rsidRPr="00057A30">
        <w:rPr>
          <w:rFonts w:ascii="Book Antiqua" w:hAnsi="Book Antiqua"/>
          <w:color w:val="auto"/>
        </w:rPr>
        <w:t xml:space="preserve"> clinical characteristics and laboratory values were assessed and compared between 20-year survivors and non-survivors. Particular attention was paid to the </w:t>
      </w:r>
      <w:r w:rsidR="00F01879" w:rsidRPr="00057A30">
        <w:rPr>
          <w:rFonts w:ascii="Book Antiqua" w:hAnsi="Book Antiqua"/>
          <w:color w:val="auto"/>
        </w:rPr>
        <w:t>Model for End-Stage Liver Disease (</w:t>
      </w:r>
      <w:proofErr w:type="spellStart"/>
      <w:r w:rsidR="00F01879" w:rsidRPr="00057A30">
        <w:rPr>
          <w:rFonts w:ascii="Book Antiqua" w:hAnsi="Book Antiqua"/>
          <w:color w:val="auto"/>
        </w:rPr>
        <w:t>labMELD</w:t>
      </w:r>
      <w:proofErr w:type="spellEnd"/>
      <w:r w:rsidR="00F01879" w:rsidRPr="00057A30">
        <w:rPr>
          <w:rFonts w:ascii="Book Antiqua" w:hAnsi="Book Antiqua"/>
          <w:color w:val="auto"/>
        </w:rPr>
        <w:t>)</w:t>
      </w:r>
      <w:r w:rsidRPr="00057A30">
        <w:rPr>
          <w:rFonts w:ascii="Book Antiqua" w:hAnsi="Book Antiqua"/>
          <w:color w:val="auto"/>
        </w:rPr>
        <w:t xml:space="preserve">-score and the </w:t>
      </w:r>
      <w:proofErr w:type="spellStart"/>
      <w:r w:rsidR="00F01879" w:rsidRPr="00057A30">
        <w:rPr>
          <w:rFonts w:ascii="Book Antiqua" w:hAnsi="Book Antiqua"/>
          <w:color w:val="auto"/>
        </w:rPr>
        <w:t>Eurotransplant</w:t>
      </w:r>
      <w:proofErr w:type="spellEnd"/>
      <w:r w:rsidR="00F01879" w:rsidRPr="00057A30">
        <w:rPr>
          <w:rFonts w:ascii="Book Antiqua" w:hAnsi="Book Antiqua"/>
          <w:color w:val="auto"/>
        </w:rPr>
        <w:t xml:space="preserve"> Donor Risk Index (ET-DRI)</w:t>
      </w:r>
      <w:r w:rsidRPr="00057A30">
        <w:rPr>
          <w:rFonts w:ascii="Book Antiqua" w:hAnsi="Book Antiqua"/>
          <w:color w:val="auto"/>
        </w:rPr>
        <w:t xml:space="preserve"> to unravel their impact on 20-year survival after LT.</w:t>
      </w:r>
    </w:p>
    <w:p w14:paraId="55860C2B" w14:textId="77777777" w:rsidR="003B083E" w:rsidRPr="003B083E" w:rsidRDefault="003B083E" w:rsidP="008E75A8">
      <w:pPr>
        <w:autoSpaceDE w:val="0"/>
        <w:autoSpaceDN w:val="0"/>
        <w:adjustRightInd w:val="0"/>
        <w:spacing w:line="360" w:lineRule="auto"/>
        <w:rPr>
          <w:rFonts w:ascii="Book Antiqua" w:eastAsiaTheme="minorEastAsia" w:hAnsi="Book Antiqua"/>
          <w:color w:val="auto"/>
          <w:lang w:eastAsia="zh-CN"/>
        </w:rPr>
      </w:pPr>
    </w:p>
    <w:p w14:paraId="7FF6F834" w14:textId="15B04CB9" w:rsidR="009E53B2" w:rsidRPr="00057A30" w:rsidRDefault="009E53B2" w:rsidP="008E75A8">
      <w:pPr>
        <w:autoSpaceDE w:val="0"/>
        <w:autoSpaceDN w:val="0"/>
        <w:adjustRightInd w:val="0"/>
        <w:spacing w:line="360" w:lineRule="auto"/>
        <w:rPr>
          <w:rFonts w:ascii="Book Antiqua" w:hAnsi="Book Antiqua"/>
          <w:color w:val="auto"/>
        </w:rPr>
      </w:pPr>
      <w:r w:rsidRPr="00057A30">
        <w:rPr>
          <w:rFonts w:ascii="Book Antiqua" w:hAnsi="Book Antiqua"/>
          <w:b/>
          <w:color w:val="auto"/>
        </w:rPr>
        <w:t>RESULTS</w:t>
      </w:r>
      <w:r w:rsidRPr="00057A30">
        <w:rPr>
          <w:rFonts w:ascii="Book Antiqua" w:hAnsi="Book Antiqua"/>
          <w:color w:val="auto"/>
        </w:rPr>
        <w:t xml:space="preserve">: </w:t>
      </w:r>
      <w:r w:rsidR="00807582">
        <w:rPr>
          <w:rFonts w:ascii="Book Antiqua" w:eastAsiaTheme="minorEastAsia" w:hAnsi="Book Antiqua" w:hint="eastAsia"/>
          <w:color w:val="auto"/>
          <w:lang w:eastAsia="zh-CN"/>
        </w:rPr>
        <w:t>Twenty</w:t>
      </w:r>
      <w:r w:rsidRPr="00057A30">
        <w:rPr>
          <w:rFonts w:ascii="Book Antiqua" w:hAnsi="Book Antiqua"/>
          <w:color w:val="auto"/>
        </w:rPr>
        <w:t>-year survivors we</w:t>
      </w:r>
      <w:r w:rsidR="00C777BA">
        <w:rPr>
          <w:rFonts w:ascii="Book Antiqua" w:hAnsi="Book Antiqua"/>
          <w:color w:val="auto"/>
        </w:rPr>
        <w:t xml:space="preserve">re significantly younger (44 </w:t>
      </w:r>
      <w:r w:rsidR="00C777BA" w:rsidRPr="00C777BA">
        <w:rPr>
          <w:rFonts w:ascii="Book Antiqua" w:hAnsi="Book Antiqua"/>
          <w:i/>
          <w:color w:val="auto"/>
        </w:rPr>
        <w:t>vs</w:t>
      </w:r>
      <w:r w:rsidRPr="00057A30">
        <w:rPr>
          <w:rFonts w:ascii="Book Antiqua" w:hAnsi="Book Antiqua"/>
          <w:color w:val="auto"/>
        </w:rPr>
        <w:t xml:space="preserve"> 50 years,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olor w:val="auto"/>
        </w:rPr>
        <w:t xml:space="preserve">0.001), more likely to be female (49% </w:t>
      </w:r>
      <w:r w:rsidR="00C777BA" w:rsidRPr="00C777BA">
        <w:rPr>
          <w:rFonts w:ascii="Book Antiqua" w:hAnsi="Book Antiqua"/>
          <w:i/>
          <w:color w:val="auto"/>
        </w:rPr>
        <w:t>vs</w:t>
      </w:r>
      <w:r w:rsidRPr="00057A30">
        <w:rPr>
          <w:rFonts w:ascii="Book Antiqua" w:hAnsi="Book Antiqua"/>
          <w:color w:val="auto"/>
        </w:rPr>
        <w:t xml:space="preserve"> 36%,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olor w:val="auto"/>
        </w:rPr>
        <w:t xml:space="preserve">0.03) and less likely to be obese at the time of LT (19% </w:t>
      </w:r>
      <w:r w:rsidR="00C777BA" w:rsidRPr="00C777BA">
        <w:rPr>
          <w:rFonts w:ascii="Book Antiqua" w:hAnsi="Book Antiqua"/>
          <w:i/>
          <w:color w:val="auto"/>
        </w:rPr>
        <w:t>vs</w:t>
      </w:r>
      <w:r w:rsidRPr="00057A30">
        <w:rPr>
          <w:rFonts w:ascii="Book Antiqua" w:hAnsi="Book Antiqua"/>
          <w:color w:val="auto"/>
        </w:rPr>
        <w:t xml:space="preserve"> 32%,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olor w:val="auto"/>
        </w:rPr>
        <w:t xml:space="preserve">0.011). Mean </w:t>
      </w:r>
      <w:proofErr w:type="spellStart"/>
      <w:r w:rsidRPr="00057A30">
        <w:rPr>
          <w:rFonts w:ascii="Book Antiqua" w:hAnsi="Book Antiqua"/>
          <w:color w:val="auto"/>
        </w:rPr>
        <w:t>labMELD</w:t>
      </w:r>
      <w:proofErr w:type="spellEnd"/>
      <w:r w:rsidRPr="00057A30">
        <w:rPr>
          <w:rFonts w:ascii="Book Antiqua" w:hAnsi="Book Antiqua"/>
          <w:color w:val="auto"/>
        </w:rPr>
        <w:t>-score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olor w:val="auto"/>
        </w:rPr>
        <w:t>0.156), rate of high-urgency LT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olor w:val="auto"/>
        </w:rPr>
        <w:t>0.210), cold-ischemia time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olor w:val="auto"/>
        </w:rPr>
        <w:t xml:space="preserve">0.994), rate of </w:t>
      </w:r>
      <w:proofErr w:type="spellStart"/>
      <w:r w:rsidRPr="00057A30">
        <w:rPr>
          <w:rFonts w:ascii="Book Antiqua" w:hAnsi="Book Antiqua"/>
          <w:color w:val="auto"/>
        </w:rPr>
        <w:t>retransplantation</w:t>
      </w:r>
      <w:proofErr w:type="spellEnd"/>
      <w:r w:rsidRPr="00057A30">
        <w:rPr>
          <w:rFonts w:ascii="Book Antiqua" w:hAnsi="Book Antiqua"/>
          <w:color w:val="auto"/>
        </w:rPr>
        <w:t xml:space="preserve">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olor w:val="auto"/>
        </w:rPr>
        <w:t xml:space="preserve">0.12) and average donor age (28 </w:t>
      </w:r>
      <w:r w:rsidR="00C777BA" w:rsidRPr="00C777BA">
        <w:rPr>
          <w:rFonts w:ascii="Book Antiqua" w:hAnsi="Book Antiqua"/>
          <w:i/>
          <w:color w:val="auto"/>
        </w:rPr>
        <w:t>vs</w:t>
      </w:r>
      <w:r w:rsidRPr="00057A30">
        <w:rPr>
          <w:rFonts w:ascii="Book Antiqua" w:hAnsi="Book Antiqua"/>
          <w:color w:val="auto"/>
        </w:rPr>
        <w:t xml:space="preserve"> 33 years,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olor w:val="auto"/>
        </w:rPr>
        <w:t>0.099) were not statistically different. The mean estimated glomerular filtration rate was higher among survivors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olor w:val="auto"/>
        </w:rPr>
        <w:t>0.007). ET-DRI &gt;</w:t>
      </w:r>
      <w:r w:rsidR="00121969">
        <w:rPr>
          <w:rFonts w:ascii="Book Antiqua" w:eastAsiaTheme="minorEastAsia" w:hAnsi="Book Antiqua" w:hint="eastAsia"/>
          <w:color w:val="auto"/>
          <w:lang w:eastAsia="zh-CN"/>
        </w:rPr>
        <w:t xml:space="preserve"> </w:t>
      </w:r>
      <w:r w:rsidRPr="00057A30">
        <w:rPr>
          <w:rFonts w:ascii="Book Antiqua" w:hAnsi="Book Antiqua"/>
          <w:color w:val="auto"/>
        </w:rPr>
        <w:t>1.4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olor w:val="auto"/>
        </w:rPr>
        <w:t>0.020) and donor age ≥</w:t>
      </w:r>
      <w:r w:rsidR="0061546F">
        <w:rPr>
          <w:rFonts w:ascii="Book Antiqua" w:eastAsiaTheme="minorEastAsia" w:hAnsi="Book Antiqua" w:hint="eastAsia"/>
          <w:color w:val="auto"/>
          <w:lang w:eastAsia="zh-CN"/>
        </w:rPr>
        <w:t xml:space="preserve"> </w:t>
      </w:r>
      <w:r w:rsidRPr="00057A30">
        <w:rPr>
          <w:rFonts w:ascii="Book Antiqua" w:hAnsi="Book Antiqua"/>
          <w:color w:val="auto"/>
        </w:rPr>
        <w:t>30 years (</w:t>
      </w:r>
      <w:r w:rsidR="0061546F" w:rsidRPr="00057A30">
        <w:rPr>
          <w:rFonts w:ascii="Book Antiqua" w:hAnsi="Book Antiqua"/>
          <w:i/>
          <w:color w:val="auto"/>
        </w:rPr>
        <w:t>P</w:t>
      </w:r>
      <w:r w:rsidR="0061546F">
        <w:rPr>
          <w:rFonts w:ascii="Book Antiqua" w:eastAsiaTheme="minorEastAsia" w:hAnsi="Book Antiqua" w:hint="eastAsia"/>
          <w:i/>
          <w:color w:val="auto"/>
          <w:lang w:eastAsia="zh-CN"/>
        </w:rPr>
        <w:t xml:space="preserve"> </w:t>
      </w:r>
      <w:r w:rsidRPr="00057A30">
        <w:rPr>
          <w:rFonts w:ascii="Book Antiqua" w:hAnsi="Book Antiqua"/>
          <w:color w:val="auto"/>
        </w:rPr>
        <w:t>&lt;</w:t>
      </w:r>
      <w:r w:rsidR="0061546F">
        <w:rPr>
          <w:rFonts w:ascii="Book Antiqua" w:eastAsiaTheme="minorEastAsia" w:hAnsi="Book Antiqua" w:hint="eastAsia"/>
          <w:color w:val="auto"/>
          <w:lang w:eastAsia="zh-CN"/>
        </w:rPr>
        <w:t xml:space="preserve"> </w:t>
      </w:r>
      <w:r w:rsidRPr="00057A30">
        <w:rPr>
          <w:rFonts w:ascii="Book Antiqua" w:hAnsi="Book Antiqua"/>
          <w:color w:val="auto"/>
        </w:rPr>
        <w:t>0.022) had significant influence on 20-year survival.</w:t>
      </w:r>
      <w:r w:rsidRPr="00057A30">
        <w:rPr>
          <w:rFonts w:ascii="Book Antiqua" w:hAnsi="Book Antiqua" w:cs="Times"/>
          <w:color w:val="auto"/>
        </w:rPr>
        <w:t xml:space="preserve"> The overall s</w:t>
      </w:r>
      <w:r w:rsidRPr="00057A30">
        <w:rPr>
          <w:rFonts w:ascii="Book Antiqua" w:hAnsi="Book Antiqua"/>
          <w:color w:val="auto"/>
        </w:rPr>
        <w:t xml:space="preserve">urvival was not significantly impacted by </w:t>
      </w:r>
      <w:proofErr w:type="spellStart"/>
      <w:r w:rsidRPr="00057A30">
        <w:rPr>
          <w:rFonts w:ascii="Book Antiqua" w:hAnsi="Book Antiqua"/>
          <w:color w:val="auto"/>
        </w:rPr>
        <w:t>labMELD</w:t>
      </w:r>
      <w:proofErr w:type="spellEnd"/>
      <w:r w:rsidRPr="00057A30">
        <w:rPr>
          <w:rFonts w:ascii="Book Antiqua" w:hAnsi="Book Antiqua"/>
          <w:color w:val="auto"/>
        </w:rPr>
        <w:t>-score categories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olor w:val="auto"/>
        </w:rPr>
        <w:t>0.263).</w:t>
      </w:r>
    </w:p>
    <w:p w14:paraId="409CF00E" w14:textId="56D66F4E" w:rsidR="009E53B2" w:rsidRPr="00057A30" w:rsidRDefault="009E53B2" w:rsidP="008E75A8">
      <w:pPr>
        <w:tabs>
          <w:tab w:val="left" w:pos="1872"/>
        </w:tabs>
        <w:autoSpaceDE w:val="0"/>
        <w:autoSpaceDN w:val="0"/>
        <w:adjustRightInd w:val="0"/>
        <w:spacing w:line="360" w:lineRule="auto"/>
        <w:rPr>
          <w:rFonts w:ascii="Book Antiqua" w:hAnsi="Book Antiqua"/>
          <w:color w:val="auto"/>
        </w:rPr>
      </w:pPr>
      <w:r w:rsidRPr="00057A30">
        <w:rPr>
          <w:rFonts w:ascii="Book Antiqua" w:hAnsi="Book Antiqua"/>
          <w:color w:val="auto"/>
        </w:rPr>
        <w:tab/>
      </w:r>
    </w:p>
    <w:p w14:paraId="5FB22B04" w14:textId="66EFD9DD" w:rsidR="009E53B2" w:rsidRPr="00057A30" w:rsidRDefault="009E53B2" w:rsidP="008E75A8">
      <w:pPr>
        <w:autoSpaceDE w:val="0"/>
        <w:autoSpaceDN w:val="0"/>
        <w:adjustRightInd w:val="0"/>
        <w:spacing w:line="360" w:lineRule="auto"/>
        <w:rPr>
          <w:rFonts w:ascii="Book Antiqua" w:hAnsi="Book Antiqua"/>
          <w:color w:val="auto"/>
        </w:rPr>
      </w:pPr>
      <w:r w:rsidRPr="00057A30">
        <w:rPr>
          <w:rFonts w:ascii="Book Antiqua" w:hAnsi="Book Antiqua"/>
          <w:b/>
          <w:color w:val="auto"/>
        </w:rPr>
        <w:t>CONCLUSION</w:t>
      </w:r>
      <w:r w:rsidRPr="00057A30">
        <w:rPr>
          <w:rFonts w:ascii="Book Antiqua" w:hAnsi="Book Antiqua"/>
          <w:color w:val="auto"/>
        </w:rPr>
        <w:t>: LT offers excellent long-term results in case of optimal donor and recipient conditions. However, mainly due to the current organ shortage, these ideal circumstances are rarely given; thus algorithms for donor-recipient matching need to be refined, in order to enable a maximum benefit for the recipients of high quality as well as marginal organs.</w:t>
      </w:r>
    </w:p>
    <w:p w14:paraId="5CB24844" w14:textId="77777777" w:rsidR="0044767A" w:rsidRPr="00057A30" w:rsidRDefault="0044767A" w:rsidP="008E75A8">
      <w:pPr>
        <w:adjustRightInd w:val="0"/>
        <w:snapToGrid w:val="0"/>
        <w:spacing w:line="360" w:lineRule="auto"/>
        <w:rPr>
          <w:rFonts w:ascii="Book Antiqua" w:hAnsi="Book Antiqua"/>
          <w:color w:val="auto"/>
        </w:rPr>
      </w:pPr>
    </w:p>
    <w:p w14:paraId="7E9D1EF7" w14:textId="522B519D" w:rsidR="0044767A" w:rsidRPr="00057A30" w:rsidRDefault="00475A56" w:rsidP="008E75A8">
      <w:pPr>
        <w:adjustRightInd w:val="0"/>
        <w:snapToGrid w:val="0"/>
        <w:spacing w:line="360" w:lineRule="auto"/>
        <w:rPr>
          <w:rFonts w:ascii="Book Antiqua" w:hAnsi="Book Antiqua"/>
          <w:color w:val="auto"/>
        </w:rPr>
      </w:pPr>
      <w:r w:rsidRPr="00057A30">
        <w:rPr>
          <w:rFonts w:ascii="Book Antiqua" w:hAnsi="Book Antiqua"/>
          <w:b/>
          <w:color w:val="auto"/>
        </w:rPr>
        <w:t>Key words:</w:t>
      </w:r>
      <w:r w:rsidRPr="00057A30">
        <w:rPr>
          <w:rFonts w:ascii="Book Antiqua" w:hAnsi="Book Antiqua"/>
          <w:color w:val="auto"/>
        </w:rPr>
        <w:t xml:space="preserve"> </w:t>
      </w:r>
      <w:r w:rsidR="000B1807" w:rsidRPr="00057A30">
        <w:rPr>
          <w:rFonts w:ascii="Book Antiqua" w:hAnsi="Book Antiqua"/>
          <w:color w:val="auto"/>
        </w:rPr>
        <w:t>L</w:t>
      </w:r>
      <w:r w:rsidR="009E53B2" w:rsidRPr="00057A30">
        <w:rPr>
          <w:rFonts w:ascii="Book Antiqua" w:hAnsi="Book Antiqua"/>
          <w:color w:val="auto"/>
        </w:rPr>
        <w:t>iver transplantation</w:t>
      </w:r>
      <w:r w:rsidR="000B1807">
        <w:rPr>
          <w:rFonts w:ascii="Book Antiqua" w:eastAsiaTheme="minorEastAsia" w:hAnsi="Book Antiqua" w:hint="eastAsia"/>
          <w:color w:val="auto"/>
          <w:lang w:eastAsia="zh-CN"/>
        </w:rPr>
        <w:t>;</w:t>
      </w:r>
      <w:r w:rsidR="009E53B2" w:rsidRPr="00057A30">
        <w:rPr>
          <w:rFonts w:ascii="Book Antiqua" w:hAnsi="Book Antiqua"/>
          <w:color w:val="auto"/>
        </w:rPr>
        <w:t xml:space="preserve"> </w:t>
      </w:r>
      <w:r w:rsidR="000B1807" w:rsidRPr="00057A30">
        <w:rPr>
          <w:rFonts w:ascii="Book Antiqua" w:hAnsi="Book Antiqua"/>
          <w:color w:val="auto"/>
        </w:rPr>
        <w:t>L</w:t>
      </w:r>
      <w:r w:rsidR="009E53B2" w:rsidRPr="00057A30">
        <w:rPr>
          <w:rFonts w:ascii="Book Antiqua" w:hAnsi="Book Antiqua"/>
          <w:color w:val="auto"/>
        </w:rPr>
        <w:t>ong-term outcome</w:t>
      </w:r>
      <w:r w:rsidR="000B1807">
        <w:rPr>
          <w:rFonts w:ascii="Book Antiqua" w:eastAsiaTheme="minorEastAsia" w:hAnsi="Book Antiqua" w:hint="eastAsia"/>
          <w:color w:val="auto"/>
          <w:lang w:eastAsia="zh-CN"/>
        </w:rPr>
        <w:t>;</w:t>
      </w:r>
      <w:r w:rsidR="009E53B2" w:rsidRPr="00057A30">
        <w:rPr>
          <w:rFonts w:ascii="Book Antiqua" w:hAnsi="Book Antiqua"/>
          <w:color w:val="auto"/>
        </w:rPr>
        <w:t xml:space="preserve"> </w:t>
      </w:r>
      <w:r w:rsidR="000B1807" w:rsidRPr="00057A30">
        <w:rPr>
          <w:rFonts w:ascii="Book Antiqua" w:hAnsi="Book Antiqua"/>
          <w:color w:val="auto"/>
        </w:rPr>
        <w:t>I</w:t>
      </w:r>
      <w:r w:rsidR="009E53B2" w:rsidRPr="00057A30">
        <w:rPr>
          <w:rFonts w:ascii="Book Antiqua" w:hAnsi="Book Antiqua"/>
          <w:color w:val="auto"/>
        </w:rPr>
        <w:t>deal recipient</w:t>
      </w:r>
      <w:r w:rsidR="000B1807">
        <w:rPr>
          <w:rFonts w:ascii="Book Antiqua" w:eastAsiaTheme="minorEastAsia" w:hAnsi="Book Antiqua" w:hint="eastAsia"/>
          <w:color w:val="auto"/>
          <w:lang w:eastAsia="zh-CN"/>
        </w:rPr>
        <w:t>;</w:t>
      </w:r>
      <w:r w:rsidR="009E53B2" w:rsidRPr="00057A30">
        <w:rPr>
          <w:rFonts w:ascii="Book Antiqua" w:hAnsi="Book Antiqua"/>
          <w:color w:val="auto"/>
        </w:rPr>
        <w:t xml:space="preserve"> </w:t>
      </w:r>
      <w:r w:rsidR="000B1807" w:rsidRPr="00057A30">
        <w:rPr>
          <w:rFonts w:ascii="Book Antiqua" w:hAnsi="Book Antiqua"/>
          <w:color w:val="auto"/>
        </w:rPr>
        <w:t>R</w:t>
      </w:r>
      <w:r w:rsidR="009E53B2" w:rsidRPr="00057A30">
        <w:rPr>
          <w:rFonts w:ascii="Book Antiqua" w:hAnsi="Book Antiqua"/>
          <w:color w:val="auto"/>
        </w:rPr>
        <w:t>ecipient characteristics</w:t>
      </w:r>
      <w:r w:rsidR="000B1807">
        <w:rPr>
          <w:rFonts w:ascii="Book Antiqua" w:eastAsiaTheme="minorEastAsia" w:hAnsi="Book Antiqua" w:hint="eastAsia"/>
          <w:color w:val="auto"/>
          <w:lang w:eastAsia="zh-CN"/>
        </w:rPr>
        <w:t>;</w:t>
      </w:r>
      <w:r w:rsidR="009E53B2" w:rsidRPr="00057A30">
        <w:rPr>
          <w:rFonts w:ascii="Book Antiqua" w:hAnsi="Book Antiqua"/>
          <w:color w:val="auto"/>
        </w:rPr>
        <w:t xml:space="preserve"> </w:t>
      </w:r>
      <w:r w:rsidR="000B1807" w:rsidRPr="00057A30">
        <w:rPr>
          <w:rFonts w:ascii="Book Antiqua" w:hAnsi="Book Antiqua"/>
          <w:color w:val="auto"/>
        </w:rPr>
        <w:t>D</w:t>
      </w:r>
      <w:r w:rsidR="009E53B2" w:rsidRPr="00057A30">
        <w:rPr>
          <w:rFonts w:ascii="Book Antiqua" w:hAnsi="Book Antiqua"/>
          <w:color w:val="auto"/>
        </w:rPr>
        <w:t>onor-recipient matching</w:t>
      </w:r>
    </w:p>
    <w:p w14:paraId="0EAAB80B" w14:textId="77777777" w:rsidR="009E53B2" w:rsidRPr="00057A30" w:rsidRDefault="009E53B2" w:rsidP="008E75A8">
      <w:pPr>
        <w:adjustRightInd w:val="0"/>
        <w:snapToGrid w:val="0"/>
        <w:spacing w:line="360" w:lineRule="auto"/>
        <w:rPr>
          <w:rFonts w:ascii="Book Antiqua" w:hAnsi="Book Antiqua"/>
          <w:color w:val="auto"/>
        </w:rPr>
      </w:pPr>
    </w:p>
    <w:p w14:paraId="752B270F" w14:textId="665C8167" w:rsidR="00E64467" w:rsidRPr="00057A30" w:rsidRDefault="00E64467" w:rsidP="008E75A8">
      <w:pPr>
        <w:adjustRightInd w:val="0"/>
        <w:snapToGrid w:val="0"/>
        <w:spacing w:line="360" w:lineRule="auto"/>
        <w:rPr>
          <w:rFonts w:ascii="Book Antiqua" w:hAnsi="Book Antiqua"/>
          <w:color w:val="auto"/>
        </w:rPr>
      </w:pPr>
      <w:proofErr w:type="gramStart"/>
      <w:r w:rsidRPr="00057A30">
        <w:rPr>
          <w:rFonts w:ascii="Book Antiqua" w:hAnsi="Book Antiqua"/>
          <w:b/>
          <w:color w:val="auto"/>
        </w:rPr>
        <w:t>© The Author(s) 201</w:t>
      </w:r>
      <w:r w:rsidR="009E53B2" w:rsidRPr="00057A30">
        <w:rPr>
          <w:rFonts w:ascii="Book Antiqua" w:hAnsi="Book Antiqua"/>
          <w:b/>
          <w:color w:val="auto"/>
        </w:rPr>
        <w:t>6</w:t>
      </w:r>
      <w:r w:rsidRPr="00057A30">
        <w:rPr>
          <w:rFonts w:ascii="Book Antiqua" w:hAnsi="Book Antiqua"/>
          <w:b/>
          <w:color w:val="auto"/>
        </w:rPr>
        <w:t>.</w:t>
      </w:r>
      <w:proofErr w:type="gramEnd"/>
      <w:r w:rsidRPr="00057A30">
        <w:rPr>
          <w:rFonts w:ascii="Book Antiqua" w:hAnsi="Book Antiqua"/>
          <w:b/>
          <w:color w:val="auto"/>
        </w:rPr>
        <w:t xml:space="preserve"> </w:t>
      </w:r>
      <w:r w:rsidRPr="00057A30">
        <w:rPr>
          <w:rFonts w:ascii="Book Antiqua" w:hAnsi="Book Antiqua"/>
          <w:color w:val="auto"/>
        </w:rPr>
        <w:t xml:space="preserve">Published by </w:t>
      </w:r>
      <w:proofErr w:type="spellStart"/>
      <w:r w:rsidRPr="00057A30">
        <w:rPr>
          <w:rFonts w:ascii="Book Antiqua" w:hAnsi="Book Antiqua"/>
          <w:color w:val="auto"/>
        </w:rPr>
        <w:t>Baishideng</w:t>
      </w:r>
      <w:proofErr w:type="spellEnd"/>
      <w:r w:rsidRPr="00057A30">
        <w:rPr>
          <w:rFonts w:ascii="Book Antiqua" w:hAnsi="Book Antiqua"/>
          <w:color w:val="auto"/>
        </w:rPr>
        <w:t xml:space="preserve"> Publishing Group Inc. All rights reserved.</w:t>
      </w:r>
    </w:p>
    <w:p w14:paraId="1386547A" w14:textId="77777777" w:rsidR="00E64467" w:rsidRPr="00057A30" w:rsidRDefault="00E64467" w:rsidP="008E75A8">
      <w:pPr>
        <w:adjustRightInd w:val="0"/>
        <w:snapToGrid w:val="0"/>
        <w:spacing w:line="360" w:lineRule="auto"/>
        <w:rPr>
          <w:rFonts w:ascii="Book Antiqua" w:hAnsi="Book Antiqua"/>
          <w:color w:val="auto"/>
        </w:rPr>
      </w:pPr>
    </w:p>
    <w:p w14:paraId="66D51E42" w14:textId="42FD0912" w:rsidR="009E53B2" w:rsidRPr="00057A30" w:rsidRDefault="00475A56" w:rsidP="008E75A8">
      <w:pPr>
        <w:spacing w:line="360" w:lineRule="auto"/>
        <w:rPr>
          <w:rFonts w:ascii="Book Antiqua" w:hAnsi="Book Antiqua"/>
          <w:color w:val="auto"/>
        </w:rPr>
      </w:pPr>
      <w:r w:rsidRPr="00057A30">
        <w:rPr>
          <w:rFonts w:ascii="Book Antiqua" w:hAnsi="Book Antiqua"/>
          <w:b/>
          <w:color w:val="auto"/>
        </w:rPr>
        <w:t>Core tip:</w:t>
      </w:r>
      <w:r w:rsidRPr="00057A30">
        <w:rPr>
          <w:rFonts w:ascii="Book Antiqua" w:hAnsi="Book Antiqua"/>
          <w:color w:val="auto"/>
        </w:rPr>
        <w:t xml:space="preserve"> </w:t>
      </w:r>
      <w:r w:rsidR="009E53B2" w:rsidRPr="00057A30">
        <w:rPr>
          <w:rFonts w:ascii="Book Antiqua" w:hAnsi="Book Antiqua"/>
          <w:color w:val="auto"/>
        </w:rPr>
        <w:t>We compare characteristics of 20-year survivors and non-survivors after liver transplantation. The lab</w:t>
      </w:r>
      <w:r w:rsidR="006E0E95" w:rsidRPr="006E0E95">
        <w:rPr>
          <w:rFonts w:ascii="Book Antiqua" w:hAnsi="Book Antiqua"/>
          <w:color w:val="auto"/>
        </w:rPr>
        <w:t xml:space="preserve"> </w:t>
      </w:r>
      <w:r w:rsidR="006E0E95" w:rsidRPr="00057A30">
        <w:rPr>
          <w:rFonts w:ascii="Book Antiqua" w:hAnsi="Book Antiqua"/>
          <w:color w:val="auto"/>
        </w:rPr>
        <w:t>Model for End-Stage Liver Disease</w:t>
      </w:r>
      <w:r w:rsidR="009E53B2" w:rsidRPr="00057A30">
        <w:rPr>
          <w:rFonts w:ascii="Book Antiqua" w:hAnsi="Book Antiqua"/>
          <w:color w:val="auto"/>
        </w:rPr>
        <w:t xml:space="preserve">-score seems not to be an adequate tool for predicting long-term (20 years) outcome. The </w:t>
      </w:r>
      <w:proofErr w:type="spellStart"/>
      <w:r w:rsidR="00D066BA" w:rsidRPr="00057A30">
        <w:rPr>
          <w:rFonts w:ascii="Book Antiqua" w:hAnsi="Book Antiqua"/>
          <w:color w:val="auto"/>
        </w:rPr>
        <w:t>Eurotransplant</w:t>
      </w:r>
      <w:proofErr w:type="spellEnd"/>
      <w:r w:rsidR="00D066BA" w:rsidRPr="00057A30">
        <w:rPr>
          <w:rFonts w:ascii="Book Antiqua" w:hAnsi="Book Antiqua"/>
          <w:color w:val="auto"/>
        </w:rPr>
        <w:t xml:space="preserve"> Donor Risk Index</w:t>
      </w:r>
      <w:r w:rsidR="009E53B2" w:rsidRPr="00057A30">
        <w:rPr>
          <w:rFonts w:ascii="Book Antiqua" w:hAnsi="Book Antiqua"/>
          <w:color w:val="auto"/>
        </w:rPr>
        <w:t xml:space="preserve"> has a significant impact on long-term survival. While close to 60% of patients that received a donor organ with </w:t>
      </w:r>
      <w:bookmarkStart w:id="4" w:name="_GoBack"/>
      <w:bookmarkEnd w:id="4"/>
      <w:proofErr w:type="gramStart"/>
      <w:r w:rsidR="009E53B2" w:rsidRPr="00057A30">
        <w:rPr>
          <w:rFonts w:ascii="Book Antiqua" w:hAnsi="Book Antiqua"/>
          <w:color w:val="auto"/>
        </w:rPr>
        <w:t>an</w:t>
      </w:r>
      <w:proofErr w:type="gramEnd"/>
      <w:r w:rsidR="009E53B2" w:rsidRPr="00057A30">
        <w:rPr>
          <w:rFonts w:ascii="Book Antiqua" w:hAnsi="Book Antiqua"/>
          <w:color w:val="auto"/>
        </w:rPr>
        <w:t xml:space="preserve"> </w:t>
      </w:r>
      <w:proofErr w:type="spellStart"/>
      <w:r w:rsidR="00D066BA" w:rsidRPr="00057A30">
        <w:rPr>
          <w:rFonts w:ascii="Book Antiqua" w:hAnsi="Book Antiqua"/>
          <w:color w:val="auto"/>
        </w:rPr>
        <w:t>Eurotransplant</w:t>
      </w:r>
      <w:proofErr w:type="spellEnd"/>
      <w:r w:rsidR="00D066BA" w:rsidRPr="00057A30">
        <w:rPr>
          <w:rFonts w:ascii="Book Antiqua" w:hAnsi="Book Antiqua"/>
          <w:color w:val="auto"/>
        </w:rPr>
        <w:t xml:space="preserve"> Donor Risk Index (ET-DRI)</w:t>
      </w:r>
      <w:r w:rsidR="001A4909">
        <w:rPr>
          <w:rFonts w:ascii="Book Antiqua" w:eastAsiaTheme="minorEastAsia" w:hAnsi="Book Antiqua" w:hint="eastAsia"/>
          <w:color w:val="auto"/>
          <w:lang w:eastAsia="zh-CN"/>
        </w:rPr>
        <w:t xml:space="preserve"> </w:t>
      </w:r>
      <w:r w:rsidR="009E53B2" w:rsidRPr="00057A30">
        <w:rPr>
          <w:rFonts w:ascii="Book Antiqua" w:hAnsi="Book Antiqua"/>
          <w:color w:val="auto"/>
        </w:rPr>
        <w:t>&lt;</w:t>
      </w:r>
      <w:r w:rsidR="001A4909">
        <w:rPr>
          <w:rFonts w:ascii="Book Antiqua" w:eastAsiaTheme="minorEastAsia" w:hAnsi="Book Antiqua" w:hint="eastAsia"/>
          <w:color w:val="auto"/>
          <w:lang w:eastAsia="zh-CN"/>
        </w:rPr>
        <w:t xml:space="preserve"> </w:t>
      </w:r>
      <w:r w:rsidR="009E53B2" w:rsidRPr="00057A30">
        <w:rPr>
          <w:rFonts w:ascii="Book Antiqua" w:hAnsi="Book Antiqua"/>
          <w:color w:val="auto"/>
        </w:rPr>
        <w:t>1.2 survived for 20 years and longer, only less than 40% of the patients with an ET-DRI</w:t>
      </w:r>
      <w:r w:rsidR="001A4909">
        <w:rPr>
          <w:rFonts w:ascii="Book Antiqua" w:eastAsiaTheme="minorEastAsia" w:hAnsi="Book Antiqua" w:hint="eastAsia"/>
          <w:color w:val="auto"/>
          <w:lang w:eastAsia="zh-CN"/>
        </w:rPr>
        <w:t xml:space="preserve"> </w:t>
      </w:r>
      <w:r w:rsidR="009E53B2" w:rsidRPr="00057A30">
        <w:rPr>
          <w:rFonts w:ascii="Book Antiqua" w:hAnsi="Book Antiqua"/>
          <w:color w:val="auto"/>
        </w:rPr>
        <w:t>&gt;</w:t>
      </w:r>
      <w:r w:rsidR="001A4909">
        <w:rPr>
          <w:rFonts w:ascii="Book Antiqua" w:eastAsiaTheme="minorEastAsia" w:hAnsi="Book Antiqua" w:hint="eastAsia"/>
          <w:color w:val="auto"/>
          <w:lang w:eastAsia="zh-CN"/>
        </w:rPr>
        <w:t xml:space="preserve"> </w:t>
      </w:r>
      <w:r w:rsidR="009E53B2" w:rsidRPr="00057A30">
        <w:rPr>
          <w:rFonts w:ascii="Book Antiqua" w:hAnsi="Book Antiqua"/>
          <w:color w:val="auto"/>
        </w:rPr>
        <w:t xml:space="preserve">1.4 survived the same number of years. Only about 20% survivors had </w:t>
      </w:r>
      <w:r w:rsidR="00E36833" w:rsidRPr="00057A30">
        <w:rPr>
          <w:rFonts w:ascii="Book Antiqua" w:hAnsi="Book Antiqua"/>
          <w:color w:val="auto"/>
        </w:rPr>
        <w:t>o</w:t>
      </w:r>
      <w:r w:rsidR="00C01DE3" w:rsidRPr="00057A30">
        <w:rPr>
          <w:rFonts w:ascii="Book Antiqua" w:hAnsi="Book Antiqua"/>
          <w:color w:val="auto"/>
        </w:rPr>
        <w:t>verweight</w:t>
      </w:r>
      <w:r w:rsidR="009E53B2" w:rsidRPr="00057A30">
        <w:rPr>
          <w:rFonts w:ascii="Book Antiqua" w:hAnsi="Book Antiqua"/>
          <w:color w:val="auto"/>
        </w:rPr>
        <w:t xml:space="preserve"> before transplantation, compared to about 33% non-survivors. The mean estimated glomerular filtration rate was higher among survivors.</w:t>
      </w:r>
    </w:p>
    <w:p w14:paraId="083546AB" w14:textId="77777777" w:rsidR="009E53B2" w:rsidRPr="00057A30" w:rsidRDefault="009E53B2" w:rsidP="008E75A8">
      <w:pPr>
        <w:adjustRightInd w:val="0"/>
        <w:snapToGrid w:val="0"/>
        <w:spacing w:line="360" w:lineRule="auto"/>
        <w:rPr>
          <w:rFonts w:ascii="Book Antiqua" w:eastAsiaTheme="minorEastAsia" w:hAnsi="Book Antiqua"/>
          <w:color w:val="auto"/>
          <w:kern w:val="0"/>
          <w:lang w:eastAsia="zh-CN"/>
        </w:rPr>
      </w:pPr>
    </w:p>
    <w:p w14:paraId="1C8249E6" w14:textId="3FD80057" w:rsidR="0044767A" w:rsidRPr="00B6242C" w:rsidRDefault="009E53B2" w:rsidP="008E75A8">
      <w:pPr>
        <w:autoSpaceDE w:val="0"/>
        <w:autoSpaceDN w:val="0"/>
        <w:adjustRightInd w:val="0"/>
        <w:spacing w:line="360" w:lineRule="auto"/>
        <w:rPr>
          <w:rFonts w:ascii="Book Antiqua" w:eastAsiaTheme="minorEastAsia" w:hAnsi="Book Antiqua"/>
          <w:color w:val="auto"/>
          <w:lang w:eastAsia="zh-CN"/>
        </w:rPr>
      </w:pPr>
      <w:proofErr w:type="spellStart"/>
      <w:r w:rsidRPr="00B6242C">
        <w:rPr>
          <w:rFonts w:ascii="Book Antiqua" w:hAnsi="Book Antiqua"/>
          <w:color w:val="auto"/>
        </w:rPr>
        <w:t>Buescher</w:t>
      </w:r>
      <w:proofErr w:type="spellEnd"/>
      <w:r w:rsidRPr="00B6242C">
        <w:rPr>
          <w:rFonts w:ascii="Book Antiqua" w:hAnsi="Book Antiqua"/>
          <w:color w:val="auto"/>
        </w:rPr>
        <w:t xml:space="preserve"> N, </w:t>
      </w:r>
      <w:proofErr w:type="spellStart"/>
      <w:r w:rsidRPr="00B6242C">
        <w:rPr>
          <w:rFonts w:ascii="Book Antiqua" w:hAnsi="Book Antiqua"/>
          <w:color w:val="auto"/>
        </w:rPr>
        <w:t>Seehofer</w:t>
      </w:r>
      <w:proofErr w:type="spellEnd"/>
      <w:r w:rsidRPr="00B6242C">
        <w:rPr>
          <w:rFonts w:ascii="Book Antiqua" w:hAnsi="Book Antiqua"/>
          <w:color w:val="auto"/>
        </w:rPr>
        <w:t xml:space="preserve"> D, </w:t>
      </w:r>
      <w:proofErr w:type="spellStart"/>
      <w:r w:rsidRPr="00B6242C">
        <w:rPr>
          <w:rFonts w:ascii="Book Antiqua" w:hAnsi="Book Antiqua"/>
          <w:color w:val="auto"/>
        </w:rPr>
        <w:t>Helbig</w:t>
      </w:r>
      <w:proofErr w:type="spellEnd"/>
      <w:r w:rsidRPr="00B6242C">
        <w:rPr>
          <w:rFonts w:ascii="Book Antiqua" w:hAnsi="Book Antiqua"/>
          <w:color w:val="auto"/>
        </w:rPr>
        <w:t xml:space="preserve"> M, </w:t>
      </w:r>
      <w:proofErr w:type="spellStart"/>
      <w:r w:rsidRPr="00B6242C">
        <w:rPr>
          <w:rFonts w:ascii="Book Antiqua" w:hAnsi="Book Antiqua"/>
          <w:color w:val="auto"/>
        </w:rPr>
        <w:t>Andreou</w:t>
      </w:r>
      <w:proofErr w:type="spellEnd"/>
      <w:r w:rsidRPr="00B6242C">
        <w:rPr>
          <w:rFonts w:ascii="Book Antiqua" w:hAnsi="Book Antiqua"/>
          <w:color w:val="auto"/>
        </w:rPr>
        <w:t xml:space="preserve"> A, </w:t>
      </w:r>
      <w:proofErr w:type="spellStart"/>
      <w:r w:rsidRPr="00B6242C">
        <w:rPr>
          <w:rFonts w:ascii="Book Antiqua" w:hAnsi="Book Antiqua"/>
          <w:color w:val="auto"/>
        </w:rPr>
        <w:t>Bahra</w:t>
      </w:r>
      <w:proofErr w:type="spellEnd"/>
      <w:r w:rsidRPr="00B6242C">
        <w:rPr>
          <w:rFonts w:ascii="Book Antiqua" w:hAnsi="Book Antiqua"/>
          <w:color w:val="auto"/>
        </w:rPr>
        <w:t xml:space="preserve"> M, </w:t>
      </w:r>
      <w:proofErr w:type="spellStart"/>
      <w:r w:rsidRPr="00B6242C">
        <w:rPr>
          <w:rFonts w:ascii="Book Antiqua" w:hAnsi="Book Antiqua"/>
          <w:color w:val="auto"/>
        </w:rPr>
        <w:t>Pascher</w:t>
      </w:r>
      <w:proofErr w:type="spellEnd"/>
      <w:r w:rsidRPr="00B6242C">
        <w:rPr>
          <w:rFonts w:ascii="Book Antiqua" w:hAnsi="Book Antiqua"/>
          <w:color w:val="auto"/>
        </w:rPr>
        <w:t xml:space="preserve"> A, </w:t>
      </w:r>
      <w:proofErr w:type="spellStart"/>
      <w:r w:rsidRPr="00B6242C">
        <w:rPr>
          <w:rFonts w:ascii="Book Antiqua" w:hAnsi="Book Antiqua"/>
          <w:color w:val="auto"/>
        </w:rPr>
        <w:t>Pratschke</w:t>
      </w:r>
      <w:proofErr w:type="spellEnd"/>
      <w:r w:rsidRPr="00B6242C">
        <w:rPr>
          <w:rFonts w:ascii="Book Antiqua" w:hAnsi="Book Antiqua"/>
          <w:color w:val="auto"/>
        </w:rPr>
        <w:t xml:space="preserve"> J, </w:t>
      </w:r>
      <w:proofErr w:type="spellStart"/>
      <w:r w:rsidRPr="00B6242C">
        <w:rPr>
          <w:rFonts w:ascii="Book Antiqua" w:hAnsi="Book Antiqua"/>
          <w:color w:val="auto"/>
        </w:rPr>
        <w:t>Schoening</w:t>
      </w:r>
      <w:proofErr w:type="spellEnd"/>
      <w:r w:rsidRPr="00B6242C">
        <w:rPr>
          <w:rFonts w:ascii="Book Antiqua" w:hAnsi="Book Antiqua"/>
          <w:color w:val="auto"/>
        </w:rPr>
        <w:t xml:space="preserve"> W</w:t>
      </w:r>
      <w:r w:rsidR="00936FC8" w:rsidRPr="00B6242C">
        <w:rPr>
          <w:rFonts w:ascii="Book Antiqua" w:hAnsi="Book Antiqua"/>
          <w:color w:val="auto"/>
        </w:rPr>
        <w:t>.</w:t>
      </w:r>
      <w:r w:rsidR="00B6242C" w:rsidRPr="00B6242C">
        <w:rPr>
          <w:rFonts w:ascii="Book Antiqua" w:eastAsiaTheme="minorEastAsia" w:hAnsi="Book Antiqua" w:hint="eastAsia"/>
          <w:color w:val="auto"/>
          <w:lang w:eastAsia="zh-CN"/>
        </w:rPr>
        <w:t xml:space="preserve"> </w:t>
      </w:r>
      <w:r w:rsidR="00B6242C" w:rsidRPr="00B6242C">
        <w:rPr>
          <w:rFonts w:ascii="Book Antiqua" w:eastAsiaTheme="minorEastAsia" w:hAnsi="Book Antiqua"/>
          <w:color w:val="auto"/>
          <w:lang w:eastAsia="zh-CN"/>
        </w:rPr>
        <w:t xml:space="preserve">Evaluating twenty-years of follow-up after </w:t>
      </w:r>
      <w:proofErr w:type="spellStart"/>
      <w:r w:rsidR="00B6242C" w:rsidRPr="00B6242C">
        <w:rPr>
          <w:rFonts w:ascii="Book Antiqua" w:eastAsiaTheme="minorEastAsia" w:hAnsi="Book Antiqua"/>
          <w:color w:val="auto"/>
          <w:lang w:eastAsia="zh-CN"/>
        </w:rPr>
        <w:t>orthotopic</w:t>
      </w:r>
      <w:proofErr w:type="spellEnd"/>
      <w:r w:rsidR="00B6242C" w:rsidRPr="00B6242C">
        <w:rPr>
          <w:rFonts w:ascii="Book Antiqua" w:eastAsiaTheme="minorEastAsia" w:hAnsi="Book Antiqua"/>
          <w:color w:val="auto"/>
          <w:lang w:eastAsia="zh-CN"/>
        </w:rPr>
        <w:t xml:space="preserve"> liver transplantation, best practice for donor-recipient matching: What can we learn from the past era?</w:t>
      </w:r>
      <w:r w:rsidR="00144F79">
        <w:rPr>
          <w:rFonts w:ascii="Book Antiqua" w:eastAsiaTheme="minorEastAsia" w:hAnsi="Book Antiqua" w:hint="eastAsia"/>
          <w:color w:val="auto"/>
          <w:lang w:eastAsia="zh-CN"/>
        </w:rPr>
        <w:t xml:space="preserve"> </w:t>
      </w:r>
      <w:r w:rsidR="003D17FE" w:rsidRPr="00125820">
        <w:rPr>
          <w:rFonts w:ascii="Book Antiqua" w:hAnsi="Book Antiqua"/>
          <w:i/>
          <w:iCs/>
        </w:rPr>
        <w:t>World J Transplant</w:t>
      </w:r>
      <w:r w:rsidR="003D17FE">
        <w:rPr>
          <w:rFonts w:ascii="Book Antiqua" w:hAnsi="Book Antiqua" w:hint="eastAsia"/>
          <w:iCs/>
        </w:rPr>
        <w:t xml:space="preserve"> 2016; </w:t>
      </w:r>
      <w:proofErr w:type="gramStart"/>
      <w:r w:rsidR="003D17FE">
        <w:rPr>
          <w:rFonts w:ascii="Book Antiqua" w:hAnsi="Book Antiqua" w:hint="eastAsia"/>
          <w:iCs/>
        </w:rPr>
        <w:t>In</w:t>
      </w:r>
      <w:proofErr w:type="gramEnd"/>
      <w:r w:rsidR="003D17FE">
        <w:rPr>
          <w:rFonts w:ascii="Book Antiqua" w:hAnsi="Book Antiqua" w:hint="eastAsia"/>
          <w:iCs/>
        </w:rPr>
        <w:t xml:space="preserve"> press</w:t>
      </w:r>
    </w:p>
    <w:p w14:paraId="0A23AAA3" w14:textId="77777777" w:rsidR="00936FC8" w:rsidRPr="00057A30" w:rsidRDefault="00936FC8" w:rsidP="008E75A8">
      <w:pPr>
        <w:adjustRightInd w:val="0"/>
        <w:snapToGrid w:val="0"/>
        <w:spacing w:line="360" w:lineRule="auto"/>
        <w:rPr>
          <w:rFonts w:ascii="Book Antiqua" w:eastAsiaTheme="minorEastAsia" w:hAnsi="Book Antiqua"/>
          <w:color w:val="auto"/>
          <w:lang w:eastAsia="zh-CN"/>
        </w:rPr>
      </w:pPr>
    </w:p>
    <w:p w14:paraId="1555E431" w14:textId="77777777" w:rsidR="00936FC8" w:rsidRPr="00057A30" w:rsidRDefault="00936FC8" w:rsidP="008E75A8">
      <w:pPr>
        <w:adjustRightInd w:val="0"/>
        <w:snapToGrid w:val="0"/>
        <w:spacing w:line="360" w:lineRule="auto"/>
        <w:rPr>
          <w:rFonts w:ascii="Book Antiqua" w:eastAsiaTheme="minorEastAsia" w:hAnsi="Book Antiqua"/>
          <w:color w:val="auto"/>
          <w:lang w:eastAsia="zh-CN"/>
        </w:rPr>
      </w:pPr>
    </w:p>
    <w:p w14:paraId="4777D3F0" w14:textId="77777777" w:rsidR="00BB7390" w:rsidRDefault="00BB7390" w:rsidP="008E75A8">
      <w:pPr>
        <w:adjustRightInd w:val="0"/>
        <w:snapToGrid w:val="0"/>
        <w:spacing w:line="360" w:lineRule="auto"/>
        <w:rPr>
          <w:rFonts w:ascii="Book Antiqua" w:eastAsiaTheme="minorEastAsia" w:hAnsi="Book Antiqua"/>
          <w:color w:val="auto"/>
          <w:lang w:eastAsia="zh-CN"/>
        </w:rPr>
      </w:pPr>
    </w:p>
    <w:p w14:paraId="6651D066" w14:textId="77777777" w:rsidR="00E754BA" w:rsidRDefault="00E754BA" w:rsidP="008E75A8">
      <w:pPr>
        <w:adjustRightInd w:val="0"/>
        <w:snapToGrid w:val="0"/>
        <w:spacing w:line="360" w:lineRule="auto"/>
        <w:rPr>
          <w:rFonts w:ascii="Book Antiqua" w:eastAsiaTheme="minorEastAsia" w:hAnsi="Book Antiqua"/>
          <w:b/>
          <w:color w:val="auto"/>
          <w:lang w:eastAsia="zh-CN"/>
        </w:rPr>
      </w:pPr>
    </w:p>
    <w:p w14:paraId="6BB4CC4B" w14:textId="77777777" w:rsidR="00E754BA" w:rsidRDefault="00E754BA" w:rsidP="008E75A8">
      <w:pPr>
        <w:adjustRightInd w:val="0"/>
        <w:snapToGrid w:val="0"/>
        <w:spacing w:line="360" w:lineRule="auto"/>
        <w:rPr>
          <w:rFonts w:ascii="Book Antiqua" w:eastAsiaTheme="minorEastAsia" w:hAnsi="Book Antiqua"/>
          <w:b/>
          <w:color w:val="auto"/>
          <w:lang w:eastAsia="zh-CN"/>
        </w:rPr>
      </w:pPr>
    </w:p>
    <w:p w14:paraId="120E4106" w14:textId="77777777" w:rsidR="00E754BA" w:rsidRDefault="00E754BA" w:rsidP="008E75A8">
      <w:pPr>
        <w:adjustRightInd w:val="0"/>
        <w:snapToGrid w:val="0"/>
        <w:spacing w:line="360" w:lineRule="auto"/>
        <w:rPr>
          <w:rFonts w:ascii="Book Antiqua" w:eastAsiaTheme="minorEastAsia" w:hAnsi="Book Antiqua"/>
          <w:b/>
          <w:color w:val="auto"/>
          <w:lang w:eastAsia="zh-CN"/>
        </w:rPr>
      </w:pPr>
    </w:p>
    <w:p w14:paraId="47E14CAF" w14:textId="77777777" w:rsidR="00E754BA" w:rsidRDefault="00E754BA" w:rsidP="008E75A8">
      <w:pPr>
        <w:adjustRightInd w:val="0"/>
        <w:snapToGrid w:val="0"/>
        <w:spacing w:line="360" w:lineRule="auto"/>
        <w:rPr>
          <w:rFonts w:ascii="Book Antiqua" w:eastAsiaTheme="minorEastAsia" w:hAnsi="Book Antiqua"/>
          <w:b/>
          <w:color w:val="auto"/>
          <w:lang w:eastAsia="zh-CN"/>
        </w:rPr>
      </w:pPr>
    </w:p>
    <w:p w14:paraId="4D59C6A9" w14:textId="4682E940" w:rsidR="0044767A" w:rsidRPr="00057A30" w:rsidRDefault="00475A56" w:rsidP="008E75A8">
      <w:pPr>
        <w:adjustRightInd w:val="0"/>
        <w:snapToGrid w:val="0"/>
        <w:spacing w:line="360" w:lineRule="auto"/>
        <w:rPr>
          <w:rFonts w:ascii="Book Antiqua" w:hAnsi="Book Antiqua"/>
          <w:b/>
          <w:color w:val="auto"/>
        </w:rPr>
      </w:pPr>
      <w:r w:rsidRPr="00057A30">
        <w:rPr>
          <w:rFonts w:ascii="Book Antiqua" w:hAnsi="Book Antiqua"/>
          <w:b/>
          <w:color w:val="auto"/>
        </w:rPr>
        <w:t>INTRODUCTION</w:t>
      </w:r>
    </w:p>
    <w:p w14:paraId="5226F8D3" w14:textId="191F4311" w:rsidR="00936FC8" w:rsidRPr="00220248" w:rsidRDefault="00936FC8" w:rsidP="008E75A8">
      <w:pPr>
        <w:autoSpaceDE w:val="0"/>
        <w:autoSpaceDN w:val="0"/>
        <w:adjustRightInd w:val="0"/>
        <w:spacing w:line="360" w:lineRule="auto"/>
        <w:rPr>
          <w:rFonts w:ascii="Book Antiqua" w:eastAsiaTheme="minorEastAsia" w:hAnsi="Book Antiqua"/>
          <w:color w:val="auto"/>
          <w:lang w:eastAsia="zh-CN"/>
        </w:rPr>
      </w:pPr>
      <w:r w:rsidRPr="00057A30">
        <w:rPr>
          <w:rFonts w:ascii="Book Antiqua" w:hAnsi="Book Antiqua"/>
          <w:color w:val="auto"/>
        </w:rPr>
        <w:lastRenderedPageBreak/>
        <w:t>Over the last three decades, liver transplantation (LT) has become the standard therapeutic treatment for patie</w:t>
      </w:r>
      <w:r w:rsidR="00220248">
        <w:rPr>
          <w:rFonts w:ascii="Book Antiqua" w:hAnsi="Book Antiqua"/>
          <w:color w:val="auto"/>
        </w:rPr>
        <w:t>nts with terminal liver failure</w:t>
      </w:r>
      <w:r w:rsidRPr="00057A30">
        <w:rPr>
          <w:rFonts w:ascii="Book Antiqua" w:hAnsi="Book Antiqua"/>
          <w:color w:val="auto"/>
          <w:vertAlign w:val="superscript"/>
        </w:rPr>
        <w:fldChar w:fldCharType="begin">
          <w:fldData xml:space="preserve">PEVuZE5vdGU+PENpdGU+PEF1dGhvcj5TdGFyemw8L0F1dGhvcj48WWVhcj4xOTYzPC9ZZWFyPjxS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</w:fldData>
        </w:fldChar>
      </w:r>
      <w:r w:rsidRPr="00057A30">
        <w:rPr>
          <w:rFonts w:ascii="Book Antiqua" w:hAnsi="Book Antiqua"/>
          <w:color w:val="auto"/>
          <w:vertAlign w:val="superscript"/>
        </w:rPr>
        <w:instrText xml:space="preserve"> ADDIN EN.CITE </w:instrText>
      </w:r>
      <w:r w:rsidRPr="00057A30">
        <w:rPr>
          <w:rFonts w:ascii="Book Antiqua" w:hAnsi="Book Antiqua"/>
          <w:color w:val="auto"/>
          <w:vertAlign w:val="superscript"/>
        </w:rPr>
        <w:fldChar w:fldCharType="begin">
          <w:fldData xml:space="preserve">PEVuZE5vdGU+PENpdGU+PEF1dGhvcj5TdGFyemw8L0F1dGhvcj48WWVhcj4xOTYzPC9ZZWFyPjxS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</w:fldData>
        </w:fldChar>
      </w:r>
      <w:r w:rsidRPr="00057A30">
        <w:rPr>
          <w:rFonts w:ascii="Book Antiqua" w:hAnsi="Book Antiqua"/>
          <w:color w:val="auto"/>
          <w:vertAlign w:val="superscript"/>
        </w:rPr>
        <w:instrText xml:space="preserve"> ADDIN EN.CITE.DATA </w:instrText>
      </w:r>
      <w:r w:rsidRPr="00057A30">
        <w:rPr>
          <w:rFonts w:ascii="Book Antiqua" w:hAnsi="Book Antiqua"/>
          <w:color w:val="auto"/>
          <w:vertAlign w:val="superscript"/>
        </w:rPr>
      </w:r>
      <w:r w:rsidRPr="00057A30">
        <w:rPr>
          <w:rFonts w:ascii="Book Antiqua" w:hAnsi="Book Antiqua"/>
          <w:color w:val="auto"/>
          <w:vertAlign w:val="superscript"/>
        </w:rPr>
        <w:fldChar w:fldCharType="end"/>
      </w:r>
      <w:r w:rsidRPr="00057A30">
        <w:rPr>
          <w:rFonts w:ascii="Book Antiqua" w:hAnsi="Book Antiqua"/>
          <w:color w:val="auto"/>
          <w:vertAlign w:val="superscript"/>
        </w:rPr>
      </w:r>
      <w:r w:rsidRPr="00057A30">
        <w:rPr>
          <w:rFonts w:ascii="Book Antiqua" w:hAnsi="Book Antiqua"/>
          <w:color w:val="auto"/>
          <w:vertAlign w:val="superscript"/>
        </w:rPr>
        <w:fldChar w:fldCharType="separate"/>
      </w:r>
      <w:r w:rsidRPr="00057A30">
        <w:rPr>
          <w:rFonts w:ascii="Book Antiqua" w:hAnsi="Book Antiqua"/>
          <w:noProof/>
          <w:color w:val="auto"/>
          <w:vertAlign w:val="superscript"/>
        </w:rPr>
        <w:t>[</w:t>
      </w:r>
      <w:hyperlink w:anchor="_ENREF_1" w:tooltip="Starzl, 1963 #1972" w:history="1">
        <w:r w:rsidRPr="00057A30">
          <w:rPr>
            <w:rFonts w:ascii="Book Antiqua" w:hAnsi="Book Antiqua"/>
            <w:noProof/>
            <w:color w:val="auto"/>
            <w:vertAlign w:val="superscript"/>
          </w:rPr>
          <w:t>1-4</w:t>
        </w:r>
      </w:hyperlink>
      <w:r w:rsidRPr="00057A30">
        <w:rPr>
          <w:rFonts w:ascii="Book Antiqua" w:hAnsi="Book Antiqua"/>
          <w:noProof/>
          <w:color w:val="auto"/>
          <w:vertAlign w:val="superscript"/>
        </w:rPr>
        <w:t>]</w:t>
      </w:r>
      <w:r w:rsidRPr="00057A30">
        <w:rPr>
          <w:rFonts w:ascii="Book Antiqua" w:hAnsi="Book Antiqua"/>
          <w:color w:val="auto"/>
          <w:vertAlign w:val="superscript"/>
        </w:rPr>
        <w:fldChar w:fldCharType="end"/>
      </w:r>
      <w:r w:rsidR="00220248">
        <w:rPr>
          <w:rFonts w:ascii="Book Antiqua" w:eastAsiaTheme="minorEastAsia" w:hAnsi="Book Antiqua" w:hint="eastAsia"/>
          <w:color w:val="auto"/>
          <w:lang w:eastAsia="zh-CN"/>
        </w:rPr>
        <w:t>.</w:t>
      </w:r>
      <w:r w:rsidRPr="00057A30">
        <w:rPr>
          <w:rFonts w:ascii="Book Antiqua" w:hAnsi="Book Antiqua"/>
          <w:color w:val="auto"/>
        </w:rPr>
        <w:t xml:space="preserve"> Short- and long-term results have improved, resulting in dramatic prolongation of recipients’ life expectancy</w:t>
      </w:r>
      <w:r w:rsidRPr="00057A30">
        <w:rPr>
          <w:rFonts w:ascii="Book Antiqua" w:hAnsi="Book Antiqua"/>
          <w:color w:val="auto"/>
          <w:vertAlign w:val="superscript"/>
        </w:rPr>
        <w:fldChar w:fldCharType="begin">
          <w:fldData xml:space="preserve">PEVuZE5vdGU+PENpdGU+PEF1dGhvcj5BYmVyZzwvQXV0aG9yPjxZZWFyPjIwMTE8L1llYXI+PFJl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</w:fldData>
        </w:fldChar>
      </w:r>
      <w:r w:rsidRPr="00057A30">
        <w:rPr>
          <w:rFonts w:ascii="Book Antiqua" w:hAnsi="Book Antiqua"/>
          <w:color w:val="auto"/>
          <w:vertAlign w:val="superscript"/>
        </w:rPr>
        <w:instrText xml:space="preserve"> ADDIN EN.CITE </w:instrText>
      </w:r>
      <w:r w:rsidRPr="00057A30">
        <w:rPr>
          <w:rFonts w:ascii="Book Antiqua" w:hAnsi="Book Antiqua"/>
          <w:color w:val="auto"/>
          <w:vertAlign w:val="superscript"/>
        </w:rPr>
        <w:fldChar w:fldCharType="begin">
          <w:fldData xml:space="preserve">PEVuZE5vdGU+PENpdGU+PEF1dGhvcj5BYmVyZzwvQXV0aG9yPjxZZWFyPjIwMTE8L1llYXI+PFJl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</w:fldData>
        </w:fldChar>
      </w:r>
      <w:r w:rsidRPr="00057A30">
        <w:rPr>
          <w:rFonts w:ascii="Book Antiqua" w:hAnsi="Book Antiqua"/>
          <w:color w:val="auto"/>
          <w:vertAlign w:val="superscript"/>
        </w:rPr>
        <w:instrText xml:space="preserve"> ADDIN EN.CITE.DATA </w:instrText>
      </w:r>
      <w:r w:rsidRPr="00057A30">
        <w:rPr>
          <w:rFonts w:ascii="Book Antiqua" w:hAnsi="Book Antiqua"/>
          <w:color w:val="auto"/>
          <w:vertAlign w:val="superscript"/>
        </w:rPr>
      </w:r>
      <w:r w:rsidRPr="00057A30">
        <w:rPr>
          <w:rFonts w:ascii="Book Antiqua" w:hAnsi="Book Antiqua"/>
          <w:color w:val="auto"/>
          <w:vertAlign w:val="superscript"/>
        </w:rPr>
        <w:fldChar w:fldCharType="end"/>
      </w:r>
      <w:r w:rsidRPr="00057A30">
        <w:rPr>
          <w:rFonts w:ascii="Book Antiqua" w:hAnsi="Book Antiqua"/>
          <w:color w:val="auto"/>
          <w:vertAlign w:val="superscript"/>
        </w:rPr>
      </w:r>
      <w:r w:rsidRPr="00057A30">
        <w:rPr>
          <w:rFonts w:ascii="Book Antiqua" w:hAnsi="Book Antiqua"/>
          <w:color w:val="auto"/>
          <w:vertAlign w:val="superscript"/>
        </w:rPr>
        <w:fldChar w:fldCharType="separate"/>
      </w:r>
      <w:r w:rsidRPr="00057A30">
        <w:rPr>
          <w:rFonts w:ascii="Book Antiqua" w:hAnsi="Book Antiqua"/>
          <w:noProof/>
          <w:color w:val="auto"/>
          <w:vertAlign w:val="superscript"/>
        </w:rPr>
        <w:t>[</w:t>
      </w:r>
      <w:hyperlink w:anchor="_ENREF_5" w:tooltip="Aberg, 2011 #2119" w:history="1">
        <w:r w:rsidRPr="00057A30">
          <w:rPr>
            <w:rFonts w:ascii="Book Antiqua" w:hAnsi="Book Antiqua"/>
            <w:noProof/>
            <w:color w:val="auto"/>
            <w:vertAlign w:val="superscript"/>
          </w:rPr>
          <w:t>5</w:t>
        </w:r>
      </w:hyperlink>
      <w:r w:rsidRPr="00057A30">
        <w:rPr>
          <w:rFonts w:ascii="Book Antiqua" w:hAnsi="Book Antiqua"/>
          <w:noProof/>
          <w:color w:val="auto"/>
          <w:vertAlign w:val="superscript"/>
        </w:rPr>
        <w:t>]</w:t>
      </w:r>
      <w:r w:rsidRPr="00057A30">
        <w:rPr>
          <w:rFonts w:ascii="Book Antiqua" w:hAnsi="Book Antiqua"/>
          <w:color w:val="auto"/>
          <w:vertAlign w:val="superscript"/>
        </w:rPr>
        <w:fldChar w:fldCharType="end"/>
      </w:r>
      <w:r w:rsidR="00220248">
        <w:rPr>
          <w:rFonts w:ascii="Book Antiqua" w:eastAsiaTheme="minorEastAsia" w:hAnsi="Book Antiqua" w:hint="eastAsia"/>
          <w:color w:val="auto"/>
          <w:lang w:eastAsia="zh-CN"/>
        </w:rPr>
        <w:t>.</w:t>
      </w:r>
      <w:r w:rsidRPr="00057A30">
        <w:rPr>
          <w:rFonts w:ascii="Book Antiqua" w:hAnsi="Book Antiqua"/>
          <w:color w:val="auto"/>
        </w:rPr>
        <w:t xml:space="preserve"> Surgical techniques, pharmaceutical regimens, and intensive care management were continuously refined</w:t>
      </w:r>
      <w:r w:rsidRPr="00057A30">
        <w:rPr>
          <w:rFonts w:ascii="Book Antiqua" w:hAnsi="Book Antiqua"/>
          <w:color w:val="auto"/>
          <w:vertAlign w:val="superscript"/>
        </w:rPr>
        <w:fldChar w:fldCharType="begin">
          <w:fldData xml:space="preserve">PEVuZE5vdGU+PENpdGU+PEF1dGhvcj5CdXN1dHRpbDwvQXV0aG9yPjxZZWFyPjIwMDQ8L1llYXI+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ZGljYWw+PHBhZ2VzPjIyNS0zMjwvcGFnZXM+PHZvbHVtZT4zNjc8L3ZvbHVtZT48bnVtYmVyPjk1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</w:fldData>
        </w:fldChar>
      </w:r>
      <w:r w:rsidRPr="00057A30">
        <w:rPr>
          <w:rFonts w:ascii="Book Antiqua" w:hAnsi="Book Antiqua"/>
          <w:color w:val="auto"/>
          <w:vertAlign w:val="superscript"/>
        </w:rPr>
        <w:instrText xml:space="preserve"> ADDIN EN.CITE </w:instrText>
      </w:r>
      <w:r w:rsidRPr="00057A30">
        <w:rPr>
          <w:rFonts w:ascii="Book Antiqua" w:hAnsi="Book Antiqua"/>
          <w:color w:val="auto"/>
          <w:vertAlign w:val="superscript"/>
        </w:rPr>
        <w:fldChar w:fldCharType="begin">
          <w:fldData xml:space="preserve">PEVuZE5vdGU+PENpdGU+PEF1dGhvcj5CdXN1dHRpbDwvQXV0aG9yPjxZZWFyPjIwMDQ8L1llYXI+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ZGljYWw+PHBhZ2VzPjIyNS0zMjwvcGFnZXM+PHZvbHVtZT4zNjc8L3ZvbHVtZT48bnVtYmVyPjk1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</w:fldData>
        </w:fldChar>
      </w:r>
      <w:r w:rsidRPr="00057A30">
        <w:rPr>
          <w:rFonts w:ascii="Book Antiqua" w:hAnsi="Book Antiqua"/>
          <w:color w:val="auto"/>
          <w:vertAlign w:val="superscript"/>
        </w:rPr>
        <w:instrText xml:space="preserve"> ADDIN EN.CITE.DATA </w:instrText>
      </w:r>
      <w:r w:rsidRPr="00057A30">
        <w:rPr>
          <w:rFonts w:ascii="Book Antiqua" w:hAnsi="Book Antiqua"/>
          <w:color w:val="auto"/>
          <w:vertAlign w:val="superscript"/>
        </w:rPr>
      </w:r>
      <w:r w:rsidRPr="00057A30">
        <w:rPr>
          <w:rFonts w:ascii="Book Antiqua" w:hAnsi="Book Antiqua"/>
          <w:color w:val="auto"/>
          <w:vertAlign w:val="superscript"/>
        </w:rPr>
        <w:fldChar w:fldCharType="end"/>
      </w:r>
      <w:r w:rsidRPr="00057A30">
        <w:rPr>
          <w:rFonts w:ascii="Book Antiqua" w:hAnsi="Book Antiqua"/>
          <w:color w:val="auto"/>
          <w:vertAlign w:val="superscript"/>
        </w:rPr>
      </w:r>
      <w:r w:rsidRPr="00057A30">
        <w:rPr>
          <w:rFonts w:ascii="Book Antiqua" w:hAnsi="Book Antiqua"/>
          <w:color w:val="auto"/>
          <w:vertAlign w:val="superscript"/>
        </w:rPr>
        <w:fldChar w:fldCharType="separate"/>
      </w:r>
      <w:r w:rsidRPr="00057A30">
        <w:rPr>
          <w:rFonts w:ascii="Book Antiqua" w:hAnsi="Book Antiqua"/>
          <w:noProof/>
          <w:color w:val="auto"/>
          <w:vertAlign w:val="superscript"/>
        </w:rPr>
        <w:t>[</w:t>
      </w:r>
      <w:hyperlink w:anchor="_ENREF_6" w:tooltip="Busuttil, 2004 #2067" w:history="1">
        <w:r w:rsidRPr="00057A30">
          <w:rPr>
            <w:rFonts w:ascii="Book Antiqua" w:hAnsi="Book Antiqua"/>
            <w:noProof/>
            <w:color w:val="auto"/>
            <w:vertAlign w:val="superscript"/>
          </w:rPr>
          <w:t>6</w:t>
        </w:r>
      </w:hyperlink>
      <w:r w:rsidR="00220248">
        <w:rPr>
          <w:rFonts w:ascii="Book Antiqua" w:hAnsi="Book Antiqua"/>
          <w:noProof/>
          <w:color w:val="auto"/>
          <w:vertAlign w:val="superscript"/>
        </w:rPr>
        <w:t>,</w:t>
      </w:r>
      <w:hyperlink w:anchor="_ENREF_7" w:tooltip="Burroughs, 2006 #9" w:history="1">
        <w:r w:rsidRPr="00057A30">
          <w:rPr>
            <w:rFonts w:ascii="Book Antiqua" w:hAnsi="Book Antiqua"/>
            <w:noProof/>
            <w:color w:val="auto"/>
            <w:vertAlign w:val="superscript"/>
          </w:rPr>
          <w:t>7</w:t>
        </w:r>
      </w:hyperlink>
      <w:r w:rsidRPr="00057A30">
        <w:rPr>
          <w:rFonts w:ascii="Book Antiqua" w:hAnsi="Book Antiqua"/>
          <w:noProof/>
          <w:color w:val="auto"/>
          <w:vertAlign w:val="superscript"/>
        </w:rPr>
        <w:t>]</w:t>
      </w:r>
      <w:r w:rsidRPr="00057A30">
        <w:rPr>
          <w:rFonts w:ascii="Book Antiqua" w:hAnsi="Book Antiqua"/>
          <w:color w:val="auto"/>
          <w:vertAlign w:val="superscript"/>
        </w:rPr>
        <w:fldChar w:fldCharType="end"/>
      </w:r>
      <w:r w:rsidR="00220248">
        <w:rPr>
          <w:rFonts w:ascii="Book Antiqua" w:eastAsiaTheme="minorEastAsia" w:hAnsi="Book Antiqua" w:hint="eastAsia"/>
          <w:color w:val="auto"/>
          <w:lang w:eastAsia="zh-CN"/>
        </w:rPr>
        <w:t>.</w:t>
      </w:r>
      <w:r w:rsidRPr="00057A30">
        <w:rPr>
          <w:rFonts w:ascii="Book Antiqua" w:hAnsi="Book Antiqua"/>
          <w:color w:val="auto"/>
        </w:rPr>
        <w:t xml:space="preserve"> Equally as important, LT centers have gained invaluable experience regarding the long-term management of LT patients</w:t>
      </w:r>
      <w:r w:rsidRPr="00057A30">
        <w:rPr>
          <w:rFonts w:ascii="Book Antiqua" w:hAnsi="Book Antiqua"/>
          <w:color w:val="auto"/>
          <w:vertAlign w:val="superscript"/>
        </w:rPr>
        <w:fldChar w:fldCharType="begin">
          <w:fldData xml:space="preserve">PEVuZE5vdGU+PENpdGU+PEF1dGhvcj5CdXN1dHRpbDwvQXV0aG9yPjxZZWFyPjIwMDU8L1llYXI+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</w:fldData>
        </w:fldChar>
      </w:r>
      <w:r w:rsidRPr="00057A30">
        <w:rPr>
          <w:rFonts w:ascii="Book Antiqua" w:hAnsi="Book Antiqua"/>
          <w:color w:val="auto"/>
          <w:vertAlign w:val="superscript"/>
        </w:rPr>
        <w:instrText xml:space="preserve"> ADDIN EN.CITE </w:instrText>
      </w:r>
      <w:r w:rsidRPr="00057A30">
        <w:rPr>
          <w:rFonts w:ascii="Book Antiqua" w:hAnsi="Book Antiqua"/>
          <w:color w:val="auto"/>
          <w:vertAlign w:val="superscript"/>
        </w:rPr>
        <w:fldChar w:fldCharType="begin">
          <w:fldData xml:space="preserve">PEVuZE5vdGU+PENpdGU+PEF1dGhvcj5CdXN1dHRpbDwvQXV0aG9yPjxZZWFyPjIwMDU8L1llYXI+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</w:fldData>
        </w:fldChar>
      </w:r>
      <w:r w:rsidRPr="00057A30">
        <w:rPr>
          <w:rFonts w:ascii="Book Antiqua" w:hAnsi="Book Antiqua"/>
          <w:color w:val="auto"/>
          <w:vertAlign w:val="superscript"/>
        </w:rPr>
        <w:instrText xml:space="preserve"> ADDIN EN.CITE.DATA </w:instrText>
      </w:r>
      <w:r w:rsidRPr="00057A30">
        <w:rPr>
          <w:rFonts w:ascii="Book Antiqua" w:hAnsi="Book Antiqua"/>
          <w:color w:val="auto"/>
          <w:vertAlign w:val="superscript"/>
        </w:rPr>
      </w:r>
      <w:r w:rsidRPr="00057A30">
        <w:rPr>
          <w:rFonts w:ascii="Book Antiqua" w:hAnsi="Book Antiqua"/>
          <w:color w:val="auto"/>
          <w:vertAlign w:val="superscript"/>
        </w:rPr>
        <w:fldChar w:fldCharType="end"/>
      </w:r>
      <w:r w:rsidRPr="00057A30">
        <w:rPr>
          <w:rFonts w:ascii="Book Antiqua" w:hAnsi="Book Antiqua"/>
          <w:color w:val="auto"/>
          <w:vertAlign w:val="superscript"/>
        </w:rPr>
      </w:r>
      <w:r w:rsidRPr="00057A30">
        <w:rPr>
          <w:rFonts w:ascii="Book Antiqua" w:hAnsi="Book Antiqua"/>
          <w:color w:val="auto"/>
          <w:vertAlign w:val="superscript"/>
        </w:rPr>
        <w:fldChar w:fldCharType="separate"/>
      </w:r>
      <w:r w:rsidRPr="00057A30">
        <w:rPr>
          <w:rFonts w:ascii="Book Antiqua" w:hAnsi="Book Antiqua"/>
          <w:noProof/>
          <w:color w:val="auto"/>
          <w:vertAlign w:val="superscript"/>
        </w:rPr>
        <w:t>[</w:t>
      </w:r>
      <w:hyperlink w:anchor="_ENREF_3" w:tooltip="Busuttil, 2005 #1882" w:history="1">
        <w:r w:rsidRPr="00057A30">
          <w:rPr>
            <w:rFonts w:ascii="Book Antiqua" w:hAnsi="Book Antiqua"/>
            <w:noProof/>
            <w:color w:val="auto"/>
            <w:vertAlign w:val="superscript"/>
          </w:rPr>
          <w:t>3</w:t>
        </w:r>
      </w:hyperlink>
      <w:r w:rsidRPr="00057A30">
        <w:rPr>
          <w:rFonts w:ascii="Book Antiqua" w:hAnsi="Book Antiqua"/>
          <w:noProof/>
          <w:color w:val="auto"/>
          <w:vertAlign w:val="superscript"/>
        </w:rPr>
        <w:t>,</w:t>
      </w:r>
      <w:hyperlink w:anchor="_ENREF_4" w:tooltip="Agopian, 2013 #2117" w:history="1">
        <w:r w:rsidRPr="00057A30">
          <w:rPr>
            <w:rFonts w:ascii="Book Antiqua" w:hAnsi="Book Antiqua"/>
            <w:noProof/>
            <w:color w:val="auto"/>
            <w:vertAlign w:val="superscript"/>
          </w:rPr>
          <w:t>4</w:t>
        </w:r>
      </w:hyperlink>
      <w:r w:rsidRPr="00057A30">
        <w:rPr>
          <w:rFonts w:ascii="Book Antiqua" w:hAnsi="Book Antiqua"/>
          <w:noProof/>
          <w:color w:val="auto"/>
          <w:vertAlign w:val="superscript"/>
        </w:rPr>
        <w:t>,</w:t>
      </w:r>
      <w:hyperlink w:anchor="_ENREF_8" w:tooltip="Pfitzmann, 2008 #2062" w:history="1">
        <w:r w:rsidRPr="00057A30">
          <w:rPr>
            <w:rFonts w:ascii="Book Antiqua" w:hAnsi="Book Antiqua"/>
            <w:noProof/>
            <w:color w:val="auto"/>
            <w:vertAlign w:val="superscript"/>
          </w:rPr>
          <w:t>8</w:t>
        </w:r>
      </w:hyperlink>
      <w:r w:rsidRPr="00057A30">
        <w:rPr>
          <w:rFonts w:ascii="Book Antiqua" w:hAnsi="Book Antiqua"/>
          <w:noProof/>
          <w:color w:val="auto"/>
          <w:vertAlign w:val="superscript"/>
        </w:rPr>
        <w:t>]</w:t>
      </w:r>
      <w:r w:rsidRPr="00057A30">
        <w:rPr>
          <w:rFonts w:ascii="Book Antiqua" w:hAnsi="Book Antiqua"/>
          <w:color w:val="auto"/>
          <w:vertAlign w:val="superscript"/>
        </w:rPr>
        <w:fldChar w:fldCharType="end"/>
      </w:r>
      <w:r w:rsidR="00220248">
        <w:rPr>
          <w:rFonts w:ascii="Book Antiqua" w:eastAsiaTheme="minorEastAsia" w:hAnsi="Book Antiqua" w:hint="eastAsia"/>
          <w:color w:val="auto"/>
          <w:lang w:eastAsia="zh-CN"/>
        </w:rPr>
        <w:t>.</w:t>
      </w:r>
      <w:r w:rsidRPr="00057A30">
        <w:rPr>
          <w:rFonts w:ascii="Book Antiqua" w:hAnsi="Book Antiqua"/>
          <w:color w:val="auto"/>
        </w:rPr>
        <w:t xml:space="preserve"> Many obstacles resulting in patient and graft loss have been identified, and means to overcome them have been developed. This has led to a broad increase in the number of potential LT recipients</w:t>
      </w:r>
      <w:r w:rsidRPr="00057A30">
        <w:rPr>
          <w:rFonts w:ascii="Book Antiqua" w:hAnsi="Book Antiqua"/>
          <w:color w:val="auto"/>
          <w:vertAlign w:val="superscript"/>
        </w:rPr>
        <w:fldChar w:fldCharType="begin"/>
      </w:r>
      <w:r w:rsidRPr="00057A30">
        <w:rPr>
          <w:rFonts w:ascii="Book Antiqua" w:hAnsi="Book Antiqua"/>
          <w:color w:val="auto"/>
          <w:vertAlign w:val="superscript"/>
        </w:rPr>
        <w:instrText xml:space="preserve"> ADDIN EN.CITE &lt;EndNote&gt;&lt;Cite&gt;&lt;Author&gt;Eurotransplant&lt;/Author&gt;&lt;Year&gt;2011&lt;/Year&gt;&lt;RecNum&gt;2085&lt;/RecNum&gt;&lt;DisplayText&gt;[9]&lt;/DisplayText&gt;&lt;record&gt;&lt;rec-number&gt;2085&lt;/rec-number&gt;&lt;foreign-keys&gt;&lt;key app="EN" db-id="a9w0waexbpwsw1effx0vwv92fedetrfa29ff"&gt;2085&lt;/key&gt;&lt;/foreign-keys&gt;&lt;ref-type name="Report"&gt;27&lt;/ref-type&gt;&lt;contributors&gt;&lt;authors&gt;&lt;author&gt;Eurotransplant&lt;/author&gt;&lt;/authors&gt;&lt;secondary-authors&gt;&lt;author&gt;Oosterlee, A; Rahmel, A.&lt;/author&gt;&lt;/secondary-authors&gt;&lt;/contributors&gt;&lt;titles&gt;&lt;title&gt;Annual Report&lt;/title&gt;&lt;/titles&gt;&lt;dates&gt;&lt;year&gt;2011&lt;/year&gt;&lt;/dates&gt;&lt;pub-location&gt;Leiden&lt;/pub-location&gt;&lt;work-type&gt;Report&lt;/work-type&gt;&lt;urls&gt;&lt;/urls&gt;&lt;/record&gt;&lt;/Cite&gt;&lt;/EndNote&gt;</w:instrText>
      </w:r>
      <w:r w:rsidRPr="00057A30">
        <w:rPr>
          <w:rFonts w:ascii="Book Antiqua" w:hAnsi="Book Antiqua"/>
          <w:color w:val="auto"/>
          <w:vertAlign w:val="superscript"/>
        </w:rPr>
        <w:fldChar w:fldCharType="separate"/>
      </w:r>
      <w:r w:rsidRPr="00057A30">
        <w:rPr>
          <w:rFonts w:ascii="Book Antiqua" w:hAnsi="Book Antiqua"/>
          <w:noProof/>
          <w:color w:val="auto"/>
          <w:vertAlign w:val="superscript"/>
        </w:rPr>
        <w:t>[</w:t>
      </w:r>
      <w:hyperlink w:anchor="_ENREF_9" w:tooltip="Eurotransplant, 2011 #2085" w:history="1">
        <w:r w:rsidRPr="00057A30">
          <w:rPr>
            <w:rFonts w:ascii="Book Antiqua" w:hAnsi="Book Antiqua"/>
            <w:noProof/>
            <w:color w:val="auto"/>
            <w:vertAlign w:val="superscript"/>
          </w:rPr>
          <w:t>9</w:t>
        </w:r>
      </w:hyperlink>
      <w:r w:rsidRPr="00057A30">
        <w:rPr>
          <w:rFonts w:ascii="Book Antiqua" w:hAnsi="Book Antiqua"/>
          <w:noProof/>
          <w:color w:val="auto"/>
          <w:vertAlign w:val="superscript"/>
        </w:rPr>
        <w:t>]</w:t>
      </w:r>
      <w:r w:rsidRPr="00057A30">
        <w:rPr>
          <w:rFonts w:ascii="Book Antiqua" w:hAnsi="Book Antiqua"/>
          <w:color w:val="auto"/>
          <w:vertAlign w:val="superscript"/>
        </w:rPr>
        <w:fldChar w:fldCharType="end"/>
      </w:r>
      <w:r w:rsidR="00220248">
        <w:rPr>
          <w:rFonts w:ascii="Book Antiqua" w:eastAsiaTheme="minorEastAsia" w:hAnsi="Book Antiqua" w:hint="eastAsia"/>
          <w:color w:val="auto"/>
          <w:lang w:eastAsia="zh-CN"/>
        </w:rPr>
        <w:t>.</w:t>
      </w:r>
    </w:p>
    <w:p w14:paraId="761EA1B2" w14:textId="7FEF0B8B" w:rsidR="00936FC8" w:rsidRPr="00057A30" w:rsidRDefault="00936FC8" w:rsidP="008E75A8">
      <w:pPr>
        <w:autoSpaceDE w:val="0"/>
        <w:autoSpaceDN w:val="0"/>
        <w:adjustRightInd w:val="0"/>
        <w:spacing w:line="360" w:lineRule="auto"/>
        <w:ind w:firstLine="840"/>
        <w:rPr>
          <w:rFonts w:ascii="Book Antiqua" w:hAnsi="Book Antiqua"/>
          <w:color w:val="auto"/>
        </w:rPr>
      </w:pPr>
      <w:r w:rsidRPr="00057A30">
        <w:rPr>
          <w:rFonts w:ascii="Book Antiqua" w:hAnsi="Book Antiqua"/>
          <w:color w:val="auto"/>
        </w:rPr>
        <w:t>However, with growing waiting lists and an increasing number of LT-centers, the LT community is now facing the issue of fair organ allocation. The limited amount of donor organs led to the implementation of different liver allocation policies</w:t>
      </w:r>
      <w:r w:rsidRPr="00057A30">
        <w:rPr>
          <w:rFonts w:ascii="Book Antiqua" w:hAnsi="Book Antiqua"/>
          <w:color w:val="auto"/>
          <w:vertAlign w:val="superscript"/>
        </w:rPr>
        <w:fldChar w:fldCharType="begin">
          <w:fldData xml:space="preserve">PEVuZE5vdGU+PENpdGU+PEF1dGhvcj5Jb2Fubm91PC9BdXRob3I+PFllYXI+MjAwODwvWWVhcj48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YnItMT5HYXN0cm9lbnRlcm9sb2d5PC9hYmJyLTE+PC9hbHQtcGVyaW9kaWNhbD48cGFnZXM+MTM0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</w:fldData>
        </w:fldChar>
      </w:r>
      <w:r w:rsidRPr="00057A30">
        <w:rPr>
          <w:rFonts w:ascii="Book Antiqua" w:hAnsi="Book Antiqua"/>
          <w:color w:val="auto"/>
          <w:vertAlign w:val="superscript"/>
        </w:rPr>
        <w:instrText xml:space="preserve"> ADDIN EN.CITE </w:instrText>
      </w:r>
      <w:r w:rsidRPr="00057A30">
        <w:rPr>
          <w:rFonts w:ascii="Book Antiqua" w:hAnsi="Book Antiqua"/>
          <w:color w:val="auto"/>
          <w:vertAlign w:val="superscript"/>
        </w:rPr>
        <w:fldChar w:fldCharType="begin">
          <w:fldData xml:space="preserve">PEVuZE5vdGU+PENpdGU+PEF1dGhvcj5Jb2Fubm91PC9BdXRob3I+PFllYXI+MjAwODwvWWVhcj48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YnItMT5HYXN0cm9lbnRlcm9sb2d5PC9hYmJyLTE+PC9hbHQtcGVyaW9kaWNhbD48cGFnZXM+MTM0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</w:fldData>
        </w:fldChar>
      </w:r>
      <w:r w:rsidRPr="00057A30">
        <w:rPr>
          <w:rFonts w:ascii="Book Antiqua" w:hAnsi="Book Antiqua"/>
          <w:color w:val="auto"/>
          <w:vertAlign w:val="superscript"/>
        </w:rPr>
        <w:instrText xml:space="preserve"> ADDIN EN.CITE.DATA </w:instrText>
      </w:r>
      <w:r w:rsidRPr="00057A30">
        <w:rPr>
          <w:rFonts w:ascii="Book Antiqua" w:hAnsi="Book Antiqua"/>
          <w:color w:val="auto"/>
          <w:vertAlign w:val="superscript"/>
        </w:rPr>
      </w:r>
      <w:r w:rsidRPr="00057A30">
        <w:rPr>
          <w:rFonts w:ascii="Book Antiqua" w:hAnsi="Book Antiqua"/>
          <w:color w:val="auto"/>
          <w:vertAlign w:val="superscript"/>
        </w:rPr>
        <w:fldChar w:fldCharType="end"/>
      </w:r>
      <w:r w:rsidRPr="00057A30">
        <w:rPr>
          <w:rFonts w:ascii="Book Antiqua" w:hAnsi="Book Antiqua"/>
          <w:color w:val="auto"/>
          <w:vertAlign w:val="superscript"/>
        </w:rPr>
      </w:r>
      <w:r w:rsidRPr="00057A30">
        <w:rPr>
          <w:rFonts w:ascii="Book Antiqua" w:hAnsi="Book Antiqua"/>
          <w:color w:val="auto"/>
          <w:vertAlign w:val="superscript"/>
        </w:rPr>
        <w:fldChar w:fldCharType="separate"/>
      </w:r>
      <w:r w:rsidRPr="00057A30">
        <w:rPr>
          <w:rFonts w:ascii="Book Antiqua" w:hAnsi="Book Antiqua"/>
          <w:noProof/>
          <w:color w:val="auto"/>
          <w:vertAlign w:val="superscript"/>
        </w:rPr>
        <w:t>[</w:t>
      </w:r>
      <w:hyperlink w:anchor="_ENREF_10" w:tooltip="Ioannou, 2008 #2069" w:history="1">
        <w:r w:rsidRPr="00057A30">
          <w:rPr>
            <w:rFonts w:ascii="Book Antiqua" w:hAnsi="Book Antiqua"/>
            <w:noProof/>
            <w:color w:val="auto"/>
            <w:vertAlign w:val="superscript"/>
          </w:rPr>
          <w:t>10</w:t>
        </w:r>
      </w:hyperlink>
      <w:r w:rsidRPr="00057A30">
        <w:rPr>
          <w:rFonts w:ascii="Book Antiqua" w:hAnsi="Book Antiqua"/>
          <w:noProof/>
          <w:color w:val="auto"/>
          <w:vertAlign w:val="superscript"/>
        </w:rPr>
        <w:t>,</w:t>
      </w:r>
      <w:hyperlink w:anchor="_ENREF_11" w:tooltip="Dutkowski, 2011 #2031" w:history="1">
        <w:r w:rsidRPr="00057A30">
          <w:rPr>
            <w:rFonts w:ascii="Book Antiqua" w:hAnsi="Book Antiqua"/>
            <w:noProof/>
            <w:color w:val="auto"/>
            <w:vertAlign w:val="superscript"/>
          </w:rPr>
          <w:t>11</w:t>
        </w:r>
      </w:hyperlink>
      <w:r w:rsidRPr="00057A30">
        <w:rPr>
          <w:rFonts w:ascii="Book Antiqua" w:hAnsi="Book Antiqua"/>
          <w:noProof/>
          <w:color w:val="auto"/>
          <w:vertAlign w:val="superscript"/>
        </w:rPr>
        <w:t>]</w:t>
      </w:r>
      <w:r w:rsidRPr="00057A30">
        <w:rPr>
          <w:rFonts w:ascii="Book Antiqua" w:hAnsi="Book Antiqua"/>
          <w:color w:val="auto"/>
          <w:vertAlign w:val="superscript"/>
        </w:rPr>
        <w:fldChar w:fldCharType="end"/>
      </w:r>
      <w:r w:rsidRPr="00057A30">
        <w:rPr>
          <w:rFonts w:ascii="Book Antiqua" w:hAnsi="Book Antiqua"/>
          <w:color w:val="auto"/>
        </w:rPr>
        <w:t xml:space="preserve"> and a more liberal acceptance of extended criteria donor (ECD) organs</w:t>
      </w:r>
      <w:r w:rsidRPr="00057A30">
        <w:rPr>
          <w:rFonts w:ascii="Book Antiqua" w:hAnsi="Book Antiqua"/>
          <w:color w:val="auto"/>
          <w:vertAlign w:val="superscript"/>
        </w:rPr>
        <w:fldChar w:fldCharType="begin">
          <w:fldData xml:space="preserve">PEVuZE5vdGU+PENpdGU+PEF1dGhvcj5EdXRrb3dza2k8L0F1dGhvcj48WWVhcj4yMDEyPC9ZZWFy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MTA1NS02MjwvcGFnZXM+PHZvbHVtZT41NDwvdm9sdW1lPjxudW1iZXI+NTwvbnVtYmVyPjxrZXl3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=
</w:fldData>
        </w:fldChar>
      </w:r>
      <w:r w:rsidRPr="00057A30">
        <w:rPr>
          <w:rFonts w:ascii="Book Antiqua" w:hAnsi="Book Antiqua"/>
          <w:color w:val="auto"/>
          <w:vertAlign w:val="superscript"/>
        </w:rPr>
        <w:instrText xml:space="preserve"> ADDIN EN.CITE </w:instrText>
      </w:r>
      <w:r w:rsidRPr="00057A30">
        <w:rPr>
          <w:rFonts w:ascii="Book Antiqua" w:hAnsi="Book Antiqua"/>
          <w:color w:val="auto"/>
          <w:vertAlign w:val="superscript"/>
        </w:rPr>
        <w:fldChar w:fldCharType="begin">
          <w:fldData xml:space="preserve">PEVuZE5vdGU+PENpdGU+PEF1dGhvcj5EdXRrb3dza2k8L0F1dGhvcj48WWVhcj4yMDEyPC9ZZWFy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MTA1NS02MjwvcGFnZXM+PHZvbHVtZT41NDwvdm9sdW1lPjxudW1iZXI+NTwvbnVtYmVyPjxrZXl3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=
</w:fldData>
        </w:fldChar>
      </w:r>
      <w:r w:rsidRPr="00057A30">
        <w:rPr>
          <w:rFonts w:ascii="Book Antiqua" w:hAnsi="Book Antiqua"/>
          <w:color w:val="auto"/>
          <w:vertAlign w:val="superscript"/>
        </w:rPr>
        <w:instrText xml:space="preserve"> ADDIN EN.CITE.DATA </w:instrText>
      </w:r>
      <w:r w:rsidRPr="00057A30">
        <w:rPr>
          <w:rFonts w:ascii="Book Antiqua" w:hAnsi="Book Antiqua"/>
          <w:color w:val="auto"/>
          <w:vertAlign w:val="superscript"/>
        </w:rPr>
      </w:r>
      <w:r w:rsidRPr="00057A30">
        <w:rPr>
          <w:rFonts w:ascii="Book Antiqua" w:hAnsi="Book Antiqua"/>
          <w:color w:val="auto"/>
          <w:vertAlign w:val="superscript"/>
        </w:rPr>
        <w:fldChar w:fldCharType="end"/>
      </w:r>
      <w:r w:rsidRPr="00057A30">
        <w:rPr>
          <w:rFonts w:ascii="Book Antiqua" w:hAnsi="Book Antiqua"/>
          <w:color w:val="auto"/>
          <w:vertAlign w:val="superscript"/>
        </w:rPr>
      </w:r>
      <w:r w:rsidRPr="00057A30">
        <w:rPr>
          <w:rFonts w:ascii="Book Antiqua" w:hAnsi="Book Antiqua"/>
          <w:color w:val="auto"/>
          <w:vertAlign w:val="superscript"/>
        </w:rPr>
        <w:fldChar w:fldCharType="separate"/>
      </w:r>
      <w:r w:rsidRPr="00057A30">
        <w:rPr>
          <w:rFonts w:ascii="Book Antiqua" w:hAnsi="Book Antiqua"/>
          <w:noProof/>
          <w:color w:val="auto"/>
          <w:vertAlign w:val="superscript"/>
        </w:rPr>
        <w:t>[</w:t>
      </w:r>
      <w:hyperlink w:anchor="_ENREF_12" w:tooltip="Dutkowski, 2012 #2070" w:history="1">
        <w:r w:rsidRPr="00057A30">
          <w:rPr>
            <w:rFonts w:ascii="Book Antiqua" w:hAnsi="Book Antiqua"/>
            <w:noProof/>
            <w:color w:val="auto"/>
            <w:vertAlign w:val="superscript"/>
          </w:rPr>
          <w:t>12</w:t>
        </w:r>
      </w:hyperlink>
      <w:r w:rsidR="00220248">
        <w:rPr>
          <w:rFonts w:ascii="Book Antiqua" w:hAnsi="Book Antiqua"/>
          <w:noProof/>
          <w:color w:val="auto"/>
          <w:vertAlign w:val="superscript"/>
        </w:rPr>
        <w:t>,</w:t>
      </w:r>
      <w:hyperlink w:anchor="_ENREF_13" w:tooltip="McCormack, 2011 #2071" w:history="1">
        <w:r w:rsidRPr="00057A30">
          <w:rPr>
            <w:rFonts w:ascii="Book Antiqua" w:hAnsi="Book Antiqua"/>
            <w:noProof/>
            <w:color w:val="auto"/>
            <w:vertAlign w:val="superscript"/>
          </w:rPr>
          <w:t>13</w:t>
        </w:r>
      </w:hyperlink>
      <w:r w:rsidRPr="00057A30">
        <w:rPr>
          <w:rFonts w:ascii="Book Antiqua" w:hAnsi="Book Antiqua"/>
          <w:noProof/>
          <w:color w:val="auto"/>
          <w:vertAlign w:val="superscript"/>
        </w:rPr>
        <w:t>]</w:t>
      </w:r>
      <w:r w:rsidRPr="00057A30">
        <w:rPr>
          <w:rFonts w:ascii="Book Antiqua" w:hAnsi="Book Antiqua"/>
          <w:color w:val="auto"/>
          <w:vertAlign w:val="superscript"/>
        </w:rPr>
        <w:fldChar w:fldCharType="end"/>
      </w:r>
      <w:r w:rsidR="00220248">
        <w:rPr>
          <w:rFonts w:ascii="Book Antiqua" w:eastAsiaTheme="minorEastAsia" w:hAnsi="Book Antiqua" w:hint="eastAsia"/>
          <w:color w:val="auto"/>
          <w:lang w:eastAsia="zh-CN"/>
        </w:rPr>
        <w:t>.</w:t>
      </w:r>
      <w:r w:rsidRPr="00057A30">
        <w:rPr>
          <w:rFonts w:ascii="Book Antiqua" w:hAnsi="Book Antiqua"/>
          <w:color w:val="auto"/>
        </w:rPr>
        <w:t xml:space="preserve"> The implementation of Model for end-stage liver disease (MELD) allocation in 2006 within the </w:t>
      </w:r>
      <w:proofErr w:type="spellStart"/>
      <w:r w:rsidRPr="00057A30">
        <w:rPr>
          <w:rFonts w:ascii="Book Antiqua" w:hAnsi="Book Antiqua"/>
          <w:color w:val="auto"/>
        </w:rPr>
        <w:t>Eurotransplant</w:t>
      </w:r>
      <w:proofErr w:type="spellEnd"/>
      <w:r w:rsidRPr="00057A30">
        <w:rPr>
          <w:rFonts w:ascii="Book Antiqua" w:hAnsi="Book Antiqua"/>
          <w:color w:val="auto"/>
        </w:rPr>
        <w:t xml:space="preserve"> area has reduced waiting list mortality to about 10%</w:t>
      </w:r>
      <w:r w:rsidRPr="00057A30">
        <w:rPr>
          <w:rFonts w:ascii="Book Antiqua" w:hAnsi="Book Antiqua"/>
          <w:color w:val="auto"/>
          <w:vertAlign w:val="superscript"/>
        </w:rPr>
        <w:fldChar w:fldCharType="begin">
          <w:fldData xml:space="preserve">PEVuZE5vdGU+PENpdGU+PEF1dGhvcj5TY2hsaXR0PC9BdXRob3I+PFllYXI+MjAxMTwvWWVhcj48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</w:fldData>
        </w:fldChar>
      </w:r>
      <w:r w:rsidRPr="00057A30">
        <w:rPr>
          <w:rFonts w:ascii="Book Antiqua" w:hAnsi="Book Antiqua"/>
          <w:color w:val="auto"/>
          <w:vertAlign w:val="superscript"/>
        </w:rPr>
        <w:instrText xml:space="preserve"> ADDIN EN.CITE </w:instrText>
      </w:r>
      <w:r w:rsidRPr="00057A30">
        <w:rPr>
          <w:rFonts w:ascii="Book Antiqua" w:hAnsi="Book Antiqua"/>
          <w:color w:val="auto"/>
          <w:vertAlign w:val="superscript"/>
        </w:rPr>
        <w:fldChar w:fldCharType="begin">
          <w:fldData xml:space="preserve">PEVuZE5vdGU+PENpdGU+PEF1dGhvcj5TY2hsaXR0PC9BdXRob3I+PFllYXI+MjAxMTwvWWVhcj48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</w:fldData>
        </w:fldChar>
      </w:r>
      <w:r w:rsidRPr="00057A30">
        <w:rPr>
          <w:rFonts w:ascii="Book Antiqua" w:hAnsi="Book Antiqua"/>
          <w:color w:val="auto"/>
          <w:vertAlign w:val="superscript"/>
        </w:rPr>
        <w:instrText xml:space="preserve"> ADDIN EN.CITE.DATA </w:instrText>
      </w:r>
      <w:r w:rsidRPr="00057A30">
        <w:rPr>
          <w:rFonts w:ascii="Book Antiqua" w:hAnsi="Book Antiqua"/>
          <w:color w:val="auto"/>
          <w:vertAlign w:val="superscript"/>
        </w:rPr>
      </w:r>
      <w:r w:rsidRPr="00057A30">
        <w:rPr>
          <w:rFonts w:ascii="Book Antiqua" w:hAnsi="Book Antiqua"/>
          <w:color w:val="auto"/>
          <w:vertAlign w:val="superscript"/>
        </w:rPr>
        <w:fldChar w:fldCharType="end"/>
      </w:r>
      <w:r w:rsidRPr="00057A30">
        <w:rPr>
          <w:rFonts w:ascii="Book Antiqua" w:hAnsi="Book Antiqua"/>
          <w:color w:val="auto"/>
          <w:vertAlign w:val="superscript"/>
        </w:rPr>
      </w:r>
      <w:r w:rsidRPr="00057A30">
        <w:rPr>
          <w:rFonts w:ascii="Book Antiqua" w:hAnsi="Book Antiqua"/>
          <w:color w:val="auto"/>
          <w:vertAlign w:val="superscript"/>
        </w:rPr>
        <w:fldChar w:fldCharType="separate"/>
      </w:r>
      <w:r w:rsidRPr="00057A30">
        <w:rPr>
          <w:rFonts w:ascii="Book Antiqua" w:hAnsi="Book Antiqua"/>
          <w:noProof/>
          <w:color w:val="auto"/>
          <w:vertAlign w:val="superscript"/>
        </w:rPr>
        <w:t>[</w:t>
      </w:r>
      <w:hyperlink w:anchor="_ENREF_14" w:tooltip="Schlitt, 2011 #16" w:history="1">
        <w:r w:rsidRPr="00057A30">
          <w:rPr>
            <w:rFonts w:ascii="Book Antiqua" w:hAnsi="Book Antiqua"/>
            <w:noProof/>
            <w:color w:val="auto"/>
            <w:vertAlign w:val="superscript"/>
          </w:rPr>
          <w:t>14</w:t>
        </w:r>
      </w:hyperlink>
      <w:r w:rsidRPr="00057A30">
        <w:rPr>
          <w:rFonts w:ascii="Book Antiqua" w:hAnsi="Book Antiqua"/>
          <w:noProof/>
          <w:color w:val="auto"/>
          <w:vertAlign w:val="superscript"/>
        </w:rPr>
        <w:t>]</w:t>
      </w:r>
      <w:r w:rsidRPr="00057A30">
        <w:rPr>
          <w:rFonts w:ascii="Book Antiqua" w:hAnsi="Book Antiqua"/>
          <w:color w:val="auto"/>
          <w:vertAlign w:val="superscript"/>
        </w:rPr>
        <w:fldChar w:fldCharType="end"/>
      </w:r>
      <w:r w:rsidRPr="00057A30">
        <w:rPr>
          <w:rFonts w:ascii="Book Antiqua" w:hAnsi="Book Antiqua"/>
          <w:color w:val="auto"/>
        </w:rPr>
        <w:t xml:space="preserve">, but has also increased the one-year mortality in many European centers, </w:t>
      </w:r>
      <w:r w:rsidRPr="000E6A11">
        <w:rPr>
          <w:rFonts w:ascii="Book Antiqua" w:hAnsi="Book Antiqua"/>
          <w:i/>
          <w:color w:val="auto"/>
        </w:rPr>
        <w:t>e.g.,</w:t>
      </w:r>
      <w:r w:rsidRPr="00057A30">
        <w:rPr>
          <w:rFonts w:ascii="Book Antiqua" w:hAnsi="Book Antiqua"/>
          <w:color w:val="auto"/>
        </w:rPr>
        <w:t xml:space="preserve"> at our</w:t>
      </w:r>
      <w:r w:rsidR="00221E43">
        <w:rPr>
          <w:rFonts w:ascii="Book Antiqua" w:hAnsi="Book Antiqua"/>
          <w:color w:val="auto"/>
        </w:rPr>
        <w:t xml:space="preserve"> center from 8.2% to about 17.4</w:t>
      </w:r>
      <w:r w:rsidRPr="00057A30">
        <w:rPr>
          <w:rFonts w:ascii="Book Antiqua" w:hAnsi="Book Antiqua"/>
          <w:color w:val="auto"/>
        </w:rPr>
        <w:t>%</w:t>
      </w:r>
      <w:r w:rsidRPr="00057A30">
        <w:rPr>
          <w:rFonts w:ascii="Book Antiqua" w:hAnsi="Book Antiqua"/>
          <w:color w:val="auto"/>
          <w:vertAlign w:val="superscript"/>
        </w:rPr>
        <w:fldChar w:fldCharType="begin"/>
      </w:r>
      <w:r w:rsidRPr="00057A30">
        <w:rPr>
          <w:rFonts w:ascii="Book Antiqua" w:hAnsi="Book Antiqua"/>
          <w:color w:val="auto"/>
          <w:vertAlign w:val="superscript"/>
        </w:rPr>
        <w:instrText xml:space="preserve"> ADDIN EN.CITE &lt;EndNote&gt;&lt;Cite&gt;&lt;Author&gt;Seehofer&lt;/Author&gt;&lt;Year&gt;2013&lt;/Year&gt;&lt;RecNum&gt;2076&lt;/RecNum&gt;&lt;DisplayText&gt;[15]&lt;/DisplayText&gt;&lt;record&gt;&lt;rec-number&gt;2076&lt;/rec-number&gt;&lt;foreign-keys&gt;&lt;key app="EN" db-id="a9w0waexbpwsw1effx0vwv92fedetrfa29ff"&gt;2076&lt;/key&gt;&lt;/foreign-keys&gt;&lt;ref-type name="Journal Article"&gt;17&lt;/ref-type&gt;&lt;contributors&gt;&lt;authors&gt;&lt;author&gt;Seehofer, D.&lt;/author&gt;&lt;author&gt;Schoning, W.&lt;/author&gt;&lt;author&gt;Neuhaus, P.&lt;/author&gt;&lt;/authors&gt;&lt;/contributors&gt;&lt;auth-address&gt;Klink fur Allgemein-, Viszeral- und Transplantationschirurgie, Charite - Universitatsmedizin Berlin, Campus Virchow Klinikum, Augustenburger Platz 1, 13353, Berlin, Deutschland, daniel.seehofer@charite.de.&lt;/auth-address&gt;&lt;titles&gt;&lt;title&gt;[Deceased donor liver transplantation]&lt;/title&gt;&lt;secondary-title&gt;Chirurg&lt;/secondary-title&gt;&lt;alt-title&gt;Der Chirurg; Zeitschrift fur alle Gebiete der operativen Medizen&lt;/alt-title&gt;&lt;/titles&gt;&lt;periodical&gt;&lt;full-title&gt;Chirurg&lt;/full-title&gt;&lt;abbr-1&gt;Der Chirurg; Zeitschrift fur alle Gebiete der operativen Medizen&lt;/abbr-1&gt;&lt;/periodical&gt;&lt;alt-periodical&gt;&lt;full-title&gt;Chirurg&lt;/full-title&gt;&lt;abbr-1&gt;Der Chirurg; Zeitschrift fur alle Gebiete der operativen Medizen&lt;/abbr-1&gt;&lt;/alt-periodical&gt;&lt;pages&gt;391-7&lt;/pages&gt;&lt;volume&gt;84&lt;/volume&gt;&lt;number&gt;5&lt;/number&gt;&lt;dates&gt;&lt;year&gt;2013&lt;/year&gt;&lt;pub-dates&gt;&lt;date&gt;May&lt;/date&gt;&lt;/pub-dates&gt;&lt;/dates&gt;&lt;orig-pub&gt;Lebertransplantation mit postmortalen Organen.&lt;/orig-pub&gt;&lt;isbn&gt;1433-0385 (Electronic)&amp;#xD;0009-4722 (Linking)&lt;/isbn&gt;&lt;accession-num&gt;23576123&lt;/accession-num&gt;&lt;urls&gt;&lt;related-urls&gt;&lt;url&gt;http://www.ncbi.nlm.nih.gov/pubmed/23576123&lt;/url&gt;&lt;/related-urls&gt;&lt;/urls&gt;&lt;electronic-resource-num&gt;10.1007/s00104-012-2413-8&lt;/electronic-resource-num&gt;&lt;/record&gt;&lt;/Cite&gt;&lt;/EndNote&gt;</w:instrText>
      </w:r>
      <w:r w:rsidRPr="00057A30">
        <w:rPr>
          <w:rFonts w:ascii="Book Antiqua" w:hAnsi="Book Antiqua"/>
          <w:color w:val="auto"/>
          <w:vertAlign w:val="superscript"/>
        </w:rPr>
        <w:fldChar w:fldCharType="separate"/>
      </w:r>
      <w:r w:rsidRPr="00057A30">
        <w:rPr>
          <w:rFonts w:ascii="Book Antiqua" w:hAnsi="Book Antiqua"/>
          <w:color w:val="auto"/>
          <w:vertAlign w:val="superscript"/>
        </w:rPr>
        <w:t>[</w:t>
      </w:r>
      <w:hyperlink w:anchor="_ENREF_15" w:tooltip="Seehofer, 2013 #2076" w:history="1">
        <w:r w:rsidRPr="00057A30">
          <w:rPr>
            <w:rFonts w:ascii="Book Antiqua" w:hAnsi="Book Antiqua"/>
            <w:color w:val="auto"/>
            <w:vertAlign w:val="superscript"/>
          </w:rPr>
          <w:t>15</w:t>
        </w:r>
      </w:hyperlink>
      <w:r w:rsidRPr="00057A30">
        <w:rPr>
          <w:rFonts w:ascii="Book Antiqua" w:hAnsi="Book Antiqua"/>
          <w:color w:val="auto"/>
          <w:vertAlign w:val="superscript"/>
        </w:rPr>
        <w:t>]</w:t>
      </w:r>
      <w:r w:rsidRPr="00057A30">
        <w:rPr>
          <w:rFonts w:ascii="Book Antiqua" w:hAnsi="Book Antiqua"/>
          <w:color w:val="auto"/>
          <w:vertAlign w:val="superscript"/>
        </w:rPr>
        <w:fldChar w:fldCharType="end"/>
      </w:r>
      <w:r w:rsidR="000E6A11">
        <w:rPr>
          <w:rFonts w:ascii="Book Antiqua" w:eastAsiaTheme="minorEastAsia" w:hAnsi="Book Antiqua" w:hint="eastAsia"/>
          <w:color w:val="auto"/>
          <w:lang w:eastAsia="zh-CN"/>
        </w:rPr>
        <w:t>.</w:t>
      </w:r>
      <w:r w:rsidRPr="00057A30">
        <w:rPr>
          <w:rFonts w:ascii="Book Antiqua" w:hAnsi="Book Antiqua"/>
          <w:color w:val="auto"/>
        </w:rPr>
        <w:t xml:space="preserve"> Donor-recipient-matching has become crucial to achieving reasonable one year mortality</w:t>
      </w:r>
      <w:r w:rsidRPr="00057A30">
        <w:rPr>
          <w:rFonts w:ascii="Book Antiqua" w:hAnsi="Book Antiqua"/>
          <w:color w:val="auto"/>
          <w:vertAlign w:val="superscript"/>
        </w:rPr>
        <w:fldChar w:fldCharType="begin"/>
      </w:r>
      <w:r w:rsidRPr="00057A30">
        <w:rPr>
          <w:rFonts w:ascii="Book Antiqua" w:hAnsi="Book Antiqua"/>
          <w:color w:val="auto"/>
          <w:vertAlign w:val="superscript"/>
        </w:rPr>
        <w:instrText xml:space="preserve"> ADDIN EN.CITE &lt;EndNote&gt;&lt;Cite&gt;&lt;Author&gt;Bahra&lt;/Author&gt;&lt;Year&gt;2011&lt;/Year&gt;&lt;RecNum&gt;2121&lt;/RecNum&gt;&lt;DisplayText&gt;[16]&lt;/DisplayText&gt;&lt;record&gt;&lt;rec-number&gt;2121&lt;/rec-number&gt;&lt;foreign-keys&gt;&lt;key app="EN" db-id="a9w0waexbpwsw1effx0vwv92fedetrfa29ff"&gt;2121&lt;/key&gt;&lt;/foreign-keys&gt;&lt;ref-type name="Journal Article"&gt;17&lt;/ref-type&gt;&lt;contributors&gt;&lt;authors&gt;&lt;author&gt;Bahra, M.&lt;/author&gt;&lt;author&gt;Neuhaus, P.&lt;/author&gt;&lt;/authors&gt;&lt;/contributors&gt;&lt;auth-address&gt;Department of General, Visceral and Transplantation Surgery, Charite-Universitatsmedizin Berlin, Charite Campus Virchow, Augustenburger Platz 1, 13533, Berlin, Germany.&lt;/auth-address&gt;&lt;titles&gt;&lt;title&gt;Liver transplantation in the high MELD era: a fair chance for everyone?&lt;/title&gt;&lt;secondary-title&gt;Langenbecks Arch Surg&lt;/secondary-title&gt;&lt;alt-title&gt;Langenbeck&amp;apos;s archives of surgery / Deutsche Gesellschaft fur Chirurgie&lt;/alt-title&gt;&lt;/titles&gt;&lt;periodical&gt;&lt;full-title&gt;Langenbecks Arch Surg&lt;/full-title&gt;&lt;abbr-1&gt;Langenbeck&amp;apos;s archives of surgery / Deutsche Gesellschaft fur Chirurgie&lt;/abbr-1&gt;&lt;/periodical&gt;&lt;alt-periodical&gt;&lt;full-title&gt;Langenbecks Arch Surg&lt;/full-title&gt;&lt;abbr-1&gt;Langenbeck&amp;apos;s archives of surgery / Deutsche Gesellschaft fur Chirurgie&lt;/abbr-1&gt;&lt;/alt-periodical&gt;&lt;pages&gt;461-5&lt;/pages&gt;&lt;volume&gt;396&lt;/volume&gt;&lt;number&gt;4&lt;/number&gt;&lt;keywords&gt;&lt;keyword&gt;End Stage Liver Disease/epidemiology/pathology/*surgery&lt;/keyword&gt;&lt;keyword&gt;Humans&lt;/keyword&gt;&lt;keyword&gt;*Liver Transplantation&lt;/keyword&gt;&lt;keyword&gt;Patient Selection&lt;/keyword&gt;&lt;keyword&gt;Severity of Illness Index&lt;/keyword&gt;&lt;keyword&gt;Tissue and Organ Procurement/*organization &amp;amp; administration&lt;/keyword&gt;&lt;/keywords&gt;&lt;dates&gt;&lt;year&gt;2011&lt;/year&gt;&lt;pub-dates&gt;&lt;date&gt;Apr&lt;/date&gt;&lt;/pub-dates&gt;&lt;/dates&gt;&lt;isbn&gt;1435-2451 (Electronic)&amp;#xD;1435-2443 (Linking)&lt;/isbn&gt;&lt;accession-num&gt;21384189&lt;/accession-num&gt;&lt;urls&gt;&lt;related-urls&gt;&lt;url&gt;http://www.ncbi.nlm.nih.gov/pubmed/21384189&lt;/url&gt;&lt;/related-urls&gt;&lt;/urls&gt;&lt;electronic-resource-num&gt;10.1007/s00423-011-0766-y&lt;/electronic-resource-num&gt;&lt;/record&gt;&lt;/Cite&gt;&lt;/EndNote&gt;</w:instrText>
      </w:r>
      <w:r w:rsidRPr="00057A30">
        <w:rPr>
          <w:rFonts w:ascii="Book Antiqua" w:hAnsi="Book Antiqua"/>
          <w:color w:val="auto"/>
          <w:vertAlign w:val="superscript"/>
        </w:rPr>
        <w:fldChar w:fldCharType="separate"/>
      </w:r>
      <w:r w:rsidRPr="00057A30">
        <w:rPr>
          <w:rFonts w:ascii="Book Antiqua" w:hAnsi="Book Antiqua"/>
          <w:noProof/>
          <w:color w:val="auto"/>
          <w:vertAlign w:val="superscript"/>
        </w:rPr>
        <w:t>[</w:t>
      </w:r>
      <w:hyperlink w:anchor="_ENREF_16" w:tooltip="Bahra, 2011 #2121" w:history="1">
        <w:r w:rsidRPr="00057A30">
          <w:rPr>
            <w:rFonts w:ascii="Book Antiqua" w:hAnsi="Book Antiqua"/>
            <w:noProof/>
            <w:color w:val="auto"/>
            <w:vertAlign w:val="superscript"/>
          </w:rPr>
          <w:t>16</w:t>
        </w:r>
      </w:hyperlink>
      <w:r w:rsidRPr="00057A30">
        <w:rPr>
          <w:rFonts w:ascii="Book Antiqua" w:hAnsi="Book Antiqua"/>
          <w:noProof/>
          <w:color w:val="auto"/>
          <w:vertAlign w:val="superscript"/>
        </w:rPr>
        <w:t>]</w:t>
      </w:r>
      <w:r w:rsidRPr="00057A30">
        <w:rPr>
          <w:rFonts w:ascii="Book Antiqua" w:hAnsi="Book Antiqua"/>
          <w:color w:val="auto"/>
          <w:vertAlign w:val="superscript"/>
        </w:rPr>
        <w:fldChar w:fldCharType="end"/>
      </w:r>
      <w:r w:rsidRPr="00057A30">
        <w:rPr>
          <w:rFonts w:ascii="Book Antiqua" w:hAnsi="Book Antiqua"/>
          <w:color w:val="auto"/>
        </w:rPr>
        <w:t xml:space="preserve"> and acceptable waiting list mortality, especially when allocating marginal organs to progressively sicker recipients.</w:t>
      </w:r>
    </w:p>
    <w:p w14:paraId="102E169D" w14:textId="117BFFF7" w:rsidR="00936FC8" w:rsidRPr="00057A30" w:rsidRDefault="00936FC8" w:rsidP="008E75A8">
      <w:pPr>
        <w:autoSpaceDE w:val="0"/>
        <w:autoSpaceDN w:val="0"/>
        <w:adjustRightInd w:val="0"/>
        <w:spacing w:line="360" w:lineRule="auto"/>
        <w:ind w:firstLine="840"/>
        <w:rPr>
          <w:rFonts w:ascii="Book Antiqua" w:hAnsi="Book Antiqua"/>
          <w:color w:val="auto"/>
        </w:rPr>
      </w:pPr>
      <w:r w:rsidRPr="00057A30">
        <w:rPr>
          <w:rFonts w:ascii="Book Antiqua" w:hAnsi="Book Antiqua"/>
          <w:color w:val="auto"/>
        </w:rPr>
        <w:t xml:space="preserve">With this study, we aim to evaluate the influence of </w:t>
      </w:r>
      <w:proofErr w:type="spellStart"/>
      <w:r w:rsidRPr="00057A30">
        <w:rPr>
          <w:rFonts w:ascii="Book Antiqua" w:hAnsi="Book Antiqua"/>
          <w:color w:val="auto"/>
        </w:rPr>
        <w:t>pretransplant</w:t>
      </w:r>
      <w:proofErr w:type="spellEnd"/>
      <w:r w:rsidRPr="00057A30">
        <w:rPr>
          <w:rFonts w:ascii="Book Antiqua" w:hAnsi="Book Antiqua"/>
          <w:color w:val="auto"/>
        </w:rPr>
        <w:t xml:space="preserve"> </w:t>
      </w:r>
      <w:proofErr w:type="spellStart"/>
      <w:r w:rsidRPr="00057A30">
        <w:rPr>
          <w:rFonts w:ascii="Book Antiqua" w:hAnsi="Book Antiqua"/>
          <w:color w:val="auto"/>
        </w:rPr>
        <w:t>labMELD</w:t>
      </w:r>
      <w:proofErr w:type="spellEnd"/>
      <w:r w:rsidRPr="00057A30">
        <w:rPr>
          <w:rFonts w:ascii="Book Antiqua" w:hAnsi="Book Antiqua"/>
          <w:color w:val="auto"/>
        </w:rPr>
        <w:t xml:space="preserve"> and </w:t>
      </w:r>
      <w:proofErr w:type="spellStart"/>
      <w:r w:rsidRPr="00057A30">
        <w:rPr>
          <w:rFonts w:ascii="Book Antiqua" w:hAnsi="Book Antiqua"/>
          <w:color w:val="auto"/>
        </w:rPr>
        <w:t>Eurotransplant</w:t>
      </w:r>
      <w:proofErr w:type="spellEnd"/>
      <w:r w:rsidRPr="00057A30">
        <w:rPr>
          <w:rFonts w:ascii="Book Antiqua" w:hAnsi="Book Antiqua"/>
          <w:color w:val="auto"/>
        </w:rPr>
        <w:t xml:space="preserve"> Donor Risk Index (ET-DRI) on the long-term survival of a cohort of LT-recipients. Furthermore, we compared the </w:t>
      </w:r>
      <w:proofErr w:type="spellStart"/>
      <w:r w:rsidRPr="00057A30">
        <w:rPr>
          <w:rFonts w:ascii="Book Antiqua" w:hAnsi="Book Antiqua"/>
          <w:color w:val="auto"/>
        </w:rPr>
        <w:t>pretransplant</w:t>
      </w:r>
      <w:proofErr w:type="spellEnd"/>
      <w:r w:rsidRPr="00057A30">
        <w:rPr>
          <w:rFonts w:ascii="Book Antiqua" w:hAnsi="Book Antiqua"/>
          <w:color w:val="auto"/>
        </w:rPr>
        <w:t xml:space="preserve"> characteristics of recipients who survived </w:t>
      </w:r>
      <w:r w:rsidRPr="00057A30">
        <w:rPr>
          <w:rFonts w:ascii="Book Antiqua" w:eastAsia="MS Gothic" w:hAnsi="Book Antiqua"/>
          <w:color w:val="auto"/>
        </w:rPr>
        <w:t>≥</w:t>
      </w:r>
      <w:r w:rsidR="00DC08E6">
        <w:rPr>
          <w:rFonts w:ascii="Book Antiqua" w:eastAsiaTheme="minorEastAsia" w:hAnsi="Book Antiqua" w:hint="eastAsia"/>
          <w:color w:val="auto"/>
          <w:lang w:eastAsia="zh-CN"/>
        </w:rPr>
        <w:t xml:space="preserve"> </w:t>
      </w:r>
      <w:r w:rsidRPr="00057A30">
        <w:rPr>
          <w:rFonts w:ascii="Book Antiqua" w:hAnsi="Book Antiqua"/>
          <w:color w:val="auto"/>
        </w:rPr>
        <w:t>20 years after their LT to those who died within the 20-year observation period.</w:t>
      </w:r>
    </w:p>
    <w:p w14:paraId="53263C8E" w14:textId="77777777" w:rsidR="00936FC8" w:rsidRPr="00057A30" w:rsidRDefault="00936FC8" w:rsidP="008E75A8">
      <w:pPr>
        <w:autoSpaceDE w:val="0"/>
        <w:autoSpaceDN w:val="0"/>
        <w:adjustRightInd w:val="0"/>
        <w:spacing w:line="360" w:lineRule="auto"/>
        <w:rPr>
          <w:rFonts w:ascii="Book Antiqua" w:hAnsi="Book Antiqua"/>
          <w:color w:val="auto"/>
        </w:rPr>
      </w:pPr>
    </w:p>
    <w:p w14:paraId="1F3E67AD" w14:textId="77777777" w:rsidR="0044767A" w:rsidRPr="00057A30" w:rsidRDefault="00475A56" w:rsidP="008E75A8">
      <w:pPr>
        <w:adjustRightInd w:val="0"/>
        <w:snapToGrid w:val="0"/>
        <w:spacing w:line="360" w:lineRule="auto"/>
        <w:rPr>
          <w:rFonts w:ascii="Book Antiqua" w:hAnsi="Book Antiqua"/>
          <w:b/>
          <w:color w:val="auto"/>
        </w:rPr>
      </w:pPr>
      <w:r w:rsidRPr="00057A30">
        <w:rPr>
          <w:rFonts w:ascii="Book Antiqua" w:hAnsi="Book Antiqua"/>
          <w:b/>
          <w:color w:val="auto"/>
        </w:rPr>
        <w:lastRenderedPageBreak/>
        <w:t>MATERIALS AND METHODS</w:t>
      </w:r>
    </w:p>
    <w:p w14:paraId="381C14EA" w14:textId="77777777" w:rsidR="0044767A" w:rsidRPr="00057A30" w:rsidRDefault="00475A56" w:rsidP="008E75A8">
      <w:pPr>
        <w:adjustRightInd w:val="0"/>
        <w:snapToGrid w:val="0"/>
        <w:spacing w:line="360" w:lineRule="auto"/>
        <w:rPr>
          <w:rFonts w:ascii="Book Antiqua" w:hAnsi="Book Antiqua"/>
          <w:b/>
          <w:i/>
          <w:color w:val="auto"/>
        </w:rPr>
      </w:pPr>
      <w:r w:rsidRPr="00057A30">
        <w:rPr>
          <w:rFonts w:ascii="Book Antiqua" w:hAnsi="Book Antiqua"/>
          <w:b/>
          <w:i/>
          <w:color w:val="auto"/>
        </w:rPr>
        <w:t>Study design</w:t>
      </w:r>
    </w:p>
    <w:p w14:paraId="78B5EFD5" w14:textId="76BEABFF" w:rsidR="007B6A8F" w:rsidRPr="00057A30" w:rsidRDefault="007B6A8F" w:rsidP="008E75A8">
      <w:pPr>
        <w:adjustRightInd w:val="0"/>
        <w:snapToGrid w:val="0"/>
        <w:spacing w:line="360" w:lineRule="auto"/>
        <w:rPr>
          <w:rFonts w:ascii="Book Antiqua" w:hAnsi="Book Antiqua"/>
          <w:bCs w:val="0"/>
          <w:color w:val="auto"/>
          <w:highlight w:val="yellow"/>
        </w:rPr>
      </w:pPr>
      <w:r w:rsidRPr="00057A30">
        <w:rPr>
          <w:rFonts w:ascii="Book Antiqua" w:hAnsi="Book Antiqua"/>
          <w:color w:val="auto"/>
        </w:rPr>
        <w:t>A longitudinal single-institution study was performed to characterize 20-year LT survivors. Institutional Review Board approval was obtained for this study.</w:t>
      </w:r>
    </w:p>
    <w:p w14:paraId="602ED8DE" w14:textId="13A382F1" w:rsidR="00197A1A" w:rsidRPr="00057A30" w:rsidRDefault="00197A1A" w:rsidP="008E75A8">
      <w:pPr>
        <w:widowControl/>
        <w:adjustRightInd w:val="0"/>
        <w:snapToGrid w:val="0"/>
        <w:spacing w:line="360" w:lineRule="auto"/>
        <w:rPr>
          <w:rFonts w:ascii="Book Antiqua" w:hAnsi="Book Antiqua"/>
          <w:color w:val="auto"/>
        </w:rPr>
      </w:pPr>
    </w:p>
    <w:p w14:paraId="2A0A530A" w14:textId="77777777" w:rsidR="007B6A8F" w:rsidRPr="00057A30" w:rsidRDefault="007B6A8F" w:rsidP="008E75A8">
      <w:pPr>
        <w:autoSpaceDE w:val="0"/>
        <w:autoSpaceDN w:val="0"/>
        <w:adjustRightInd w:val="0"/>
        <w:spacing w:line="360" w:lineRule="auto"/>
        <w:rPr>
          <w:rFonts w:ascii="Book Antiqua" w:hAnsi="Book Antiqua" w:cs="Times"/>
          <w:b/>
          <w:i/>
          <w:color w:val="auto"/>
        </w:rPr>
      </w:pPr>
      <w:r w:rsidRPr="00057A30">
        <w:rPr>
          <w:rFonts w:ascii="Book Antiqua" w:hAnsi="Book Antiqua" w:cs="Times"/>
          <w:b/>
          <w:i/>
          <w:color w:val="auto"/>
        </w:rPr>
        <w:t>Patients</w:t>
      </w:r>
    </w:p>
    <w:p w14:paraId="69207408" w14:textId="37F5F3CB" w:rsidR="007B6A8F" w:rsidRPr="00057A30" w:rsidRDefault="007B6A8F" w:rsidP="008E75A8">
      <w:pPr>
        <w:autoSpaceDE w:val="0"/>
        <w:autoSpaceDN w:val="0"/>
        <w:adjustRightInd w:val="0"/>
        <w:spacing w:line="360" w:lineRule="auto"/>
        <w:rPr>
          <w:rFonts w:ascii="Book Antiqua" w:hAnsi="Book Antiqua"/>
          <w:color w:val="auto"/>
        </w:rPr>
      </w:pPr>
      <w:r w:rsidRPr="00057A30">
        <w:rPr>
          <w:rFonts w:ascii="Book Antiqua" w:hAnsi="Book Antiqua"/>
          <w:color w:val="auto"/>
        </w:rPr>
        <w:t>The cohort has been described previously</w:t>
      </w:r>
      <w:r w:rsidRPr="00057A30">
        <w:rPr>
          <w:rFonts w:ascii="Book Antiqua" w:hAnsi="Book Antiqua"/>
          <w:color w:val="auto"/>
          <w:vertAlign w:val="superscript"/>
        </w:rPr>
        <w:fldChar w:fldCharType="begin"/>
      </w:r>
      <w:r w:rsidRPr="00057A30">
        <w:rPr>
          <w:rFonts w:ascii="Book Antiqua" w:hAnsi="Book Antiqua"/>
          <w:color w:val="auto"/>
          <w:vertAlign w:val="superscript"/>
        </w:rPr>
        <w:instrText xml:space="preserve"> ADDIN EN.CITE &lt;EndNote&gt;&lt;Cite&gt;&lt;Author&gt;Schoening&lt;/Author&gt;&lt;Year&gt;2013&lt;/Year&gt;&lt;RecNum&gt;2088&lt;/RecNum&gt;&lt;DisplayText&gt;[17]&lt;/DisplayText&gt;&lt;record&gt;&lt;rec-number&gt;2088&lt;/rec-number&gt;&lt;foreign-keys&gt;&lt;key app="EN" db-id="a9w0waexbpwsw1effx0vwv92fedetrfa29ff"&gt;2088&lt;/key&gt;&lt;/foreign-keys&gt;&lt;ref-type name="Journal Article"&gt;17&lt;/ref-type&gt;&lt;contributors&gt;&lt;authors&gt;&lt;author&gt;Schoening, W. N.&lt;/author&gt;&lt;author&gt;Buescher, N.&lt;/author&gt;&lt;author&gt;Rademacher, S.&lt;/author&gt;&lt;author&gt;Andreou, A.&lt;/author&gt;&lt;author&gt;Kuehn, S.&lt;/author&gt;&lt;author&gt;Neuhaus, R.&lt;/author&gt;&lt;author&gt;Guckelberger, O.&lt;/author&gt;&lt;author&gt;Puhl, G.&lt;/author&gt;&lt;author&gt;Seehofer, D.&lt;/author&gt;&lt;author&gt;Neuhaus, P.&lt;/author&gt;&lt;/authors&gt;&lt;/contributors&gt;&lt;auth-address&gt;Transplant Surgery, Charite, CVK, Berlin, Germany.&lt;/auth-address&gt;&lt;titles&gt;&lt;title&gt;Twenty-Year Longitudinal Follow-Up After Orthotopic Liver Transplantation: A Single-Center Experience of 313 Consecutive Cases&lt;/title&gt;&lt;secondary-title&gt;Am J Transplant&lt;/secondary-title&gt;&lt;alt-title&gt;American journal of transplantation : official journal of the American Society of Transplantation and the American Society of Transplant Surgeons&lt;/alt-title&gt;&lt;/titles&gt;&lt;periodical&gt;&lt;full-title&gt;Am J Transplant&lt;/full-title&gt;&lt;abbr-1&gt;American journal of transplantation : official journal of the American Society of Transplantation and the American Society of Transplant Surgeons&lt;/abbr-1&gt;&lt;/periodical&gt;&lt;alt-periodical&gt;&lt;full-title&gt;Am J Transplant&lt;/full-title&gt;&lt;abbr-1&gt;American journal of transplantation : official journal of the American Society of Transplantation and the American Society of Transplant Surgeons&lt;/abbr-1&gt;&lt;/alt-periodical&gt;&lt;dates&gt;&lt;year&gt;2013&lt;/year&gt;&lt;pub-dates&gt;&lt;date&gt;Aug 5&lt;/date&gt;&lt;/pub-dates&gt;&lt;/dates&gt;&lt;isbn&gt;1600-6143 (Electronic)&amp;#xD;1600-6135 (Linking)&lt;/isbn&gt;&lt;accession-num&gt;23915357&lt;/accession-num&gt;&lt;urls&gt;&lt;related-urls&gt;&lt;url&gt;http://www.ncbi.nlm.nih.gov/pubmed/23915357&lt;/url&gt;&lt;/related-urls&gt;&lt;/urls&gt;&lt;electronic-resource-num&gt;10.1111/ajt.12384&lt;/electronic-resource-num&gt;&lt;/record&gt;&lt;/Cite&gt;&lt;/EndNote&gt;</w:instrText>
      </w:r>
      <w:r w:rsidRPr="00057A30">
        <w:rPr>
          <w:rFonts w:ascii="Book Antiqua" w:hAnsi="Book Antiqua"/>
          <w:color w:val="auto"/>
          <w:vertAlign w:val="superscript"/>
        </w:rPr>
        <w:fldChar w:fldCharType="separate"/>
      </w:r>
      <w:r w:rsidRPr="00057A30">
        <w:rPr>
          <w:rFonts w:ascii="Book Antiqua" w:hAnsi="Book Antiqua"/>
          <w:noProof/>
          <w:color w:val="auto"/>
          <w:vertAlign w:val="superscript"/>
        </w:rPr>
        <w:t>[</w:t>
      </w:r>
      <w:hyperlink w:anchor="_ENREF_17" w:tooltip="Schoening, 2013 #2088" w:history="1">
        <w:r w:rsidRPr="00057A30">
          <w:rPr>
            <w:rFonts w:ascii="Book Antiqua" w:hAnsi="Book Antiqua"/>
            <w:noProof/>
            <w:color w:val="auto"/>
            <w:vertAlign w:val="superscript"/>
          </w:rPr>
          <w:t>17</w:t>
        </w:r>
      </w:hyperlink>
      <w:r w:rsidRPr="00057A30">
        <w:rPr>
          <w:rFonts w:ascii="Book Antiqua" w:hAnsi="Book Antiqua"/>
          <w:noProof/>
          <w:color w:val="auto"/>
          <w:vertAlign w:val="superscript"/>
        </w:rPr>
        <w:t>]</w:t>
      </w:r>
      <w:r w:rsidRPr="00057A30">
        <w:rPr>
          <w:rFonts w:ascii="Book Antiqua" w:hAnsi="Book Antiqua"/>
          <w:color w:val="auto"/>
          <w:vertAlign w:val="superscript"/>
        </w:rPr>
        <w:fldChar w:fldCharType="end"/>
      </w:r>
      <w:r w:rsidR="0001390C">
        <w:rPr>
          <w:rFonts w:ascii="Book Antiqua" w:eastAsiaTheme="minorEastAsia" w:hAnsi="Book Antiqua" w:hint="eastAsia"/>
          <w:color w:val="auto"/>
          <w:lang w:eastAsia="zh-CN"/>
        </w:rPr>
        <w:t>.</w:t>
      </w:r>
      <w:r w:rsidRPr="00057A30">
        <w:rPr>
          <w:rFonts w:ascii="Book Antiqua" w:hAnsi="Book Antiqua"/>
          <w:color w:val="auto"/>
        </w:rPr>
        <w:t xml:space="preserve"> Indications for primary transplants are presented in Table 1. Patients were divided into groups with regards to their underlying disease: </w:t>
      </w:r>
      <w:proofErr w:type="spellStart"/>
      <w:r w:rsidRPr="00057A30">
        <w:rPr>
          <w:rFonts w:ascii="Book Antiqua" w:hAnsi="Book Antiqua"/>
          <w:color w:val="auto"/>
        </w:rPr>
        <w:t>Cholestatic</w:t>
      </w:r>
      <w:proofErr w:type="spellEnd"/>
      <w:r w:rsidRPr="00057A30">
        <w:rPr>
          <w:rFonts w:ascii="Book Antiqua" w:hAnsi="Book Antiqua"/>
          <w:color w:val="auto"/>
        </w:rPr>
        <w:t>/autoimmune comprises all patients with primary (</w:t>
      </w:r>
      <w:r w:rsidRPr="00C867F8">
        <w:rPr>
          <w:rFonts w:ascii="Book Antiqua" w:hAnsi="Book Antiqua"/>
          <w:i/>
          <w:color w:val="auto"/>
        </w:rPr>
        <w:t>n</w:t>
      </w:r>
      <w:r w:rsidR="00C867F8">
        <w:rPr>
          <w:rFonts w:ascii="Book Antiqua" w:eastAsiaTheme="minorEastAsia" w:hAnsi="Book Antiqua" w:hint="eastAsia"/>
          <w:color w:val="auto"/>
          <w:lang w:eastAsia="zh-CN"/>
        </w:rPr>
        <w:t xml:space="preserve"> </w:t>
      </w:r>
      <w:r w:rsidRPr="00057A30">
        <w:rPr>
          <w:rFonts w:ascii="Book Antiqua" w:hAnsi="Book Antiqua"/>
          <w:color w:val="auto"/>
        </w:rPr>
        <w:t>=</w:t>
      </w:r>
      <w:r w:rsidR="00C867F8">
        <w:rPr>
          <w:rFonts w:ascii="Book Antiqua" w:eastAsiaTheme="minorEastAsia" w:hAnsi="Book Antiqua" w:hint="eastAsia"/>
          <w:color w:val="auto"/>
          <w:lang w:eastAsia="zh-CN"/>
        </w:rPr>
        <w:t xml:space="preserve"> </w:t>
      </w:r>
      <w:r w:rsidRPr="00057A30">
        <w:rPr>
          <w:rFonts w:ascii="Book Antiqua" w:hAnsi="Book Antiqua"/>
          <w:color w:val="auto"/>
        </w:rPr>
        <w:t>19) or secondary (</w:t>
      </w:r>
      <w:r w:rsidR="00C867F8" w:rsidRPr="00C867F8">
        <w:rPr>
          <w:rFonts w:ascii="Book Antiqua" w:hAnsi="Book Antiqua"/>
          <w:i/>
          <w:color w:val="auto"/>
        </w:rPr>
        <w:t>n</w:t>
      </w:r>
      <w:r w:rsidR="00C867F8">
        <w:rPr>
          <w:rFonts w:ascii="Book Antiqua" w:eastAsiaTheme="minorEastAsia" w:hAnsi="Book Antiqua" w:hint="eastAsia"/>
          <w:color w:val="auto"/>
          <w:lang w:eastAsia="zh-CN"/>
        </w:rPr>
        <w:t xml:space="preserve"> </w:t>
      </w:r>
      <w:r w:rsidR="00C867F8" w:rsidRPr="00057A30">
        <w:rPr>
          <w:rFonts w:ascii="Book Antiqua" w:hAnsi="Book Antiqua"/>
          <w:color w:val="auto"/>
        </w:rPr>
        <w:t>=</w:t>
      </w:r>
      <w:r w:rsidR="00C867F8">
        <w:rPr>
          <w:rFonts w:ascii="Book Antiqua" w:eastAsiaTheme="minorEastAsia" w:hAnsi="Book Antiqua" w:hint="eastAsia"/>
          <w:color w:val="auto"/>
          <w:lang w:eastAsia="zh-CN"/>
        </w:rPr>
        <w:t xml:space="preserve"> </w:t>
      </w:r>
      <w:r w:rsidRPr="00057A30">
        <w:rPr>
          <w:rFonts w:ascii="Book Antiqua" w:hAnsi="Book Antiqua"/>
          <w:color w:val="auto"/>
        </w:rPr>
        <w:t xml:space="preserve">3) </w:t>
      </w:r>
      <w:proofErr w:type="spellStart"/>
      <w:r w:rsidRPr="00057A30">
        <w:rPr>
          <w:rFonts w:ascii="Book Antiqua" w:hAnsi="Book Antiqua"/>
          <w:color w:val="auto"/>
        </w:rPr>
        <w:t>sclerosing</w:t>
      </w:r>
      <w:proofErr w:type="spellEnd"/>
      <w:r w:rsidRPr="00057A30">
        <w:rPr>
          <w:rFonts w:ascii="Book Antiqua" w:hAnsi="Book Antiqua"/>
          <w:color w:val="auto"/>
        </w:rPr>
        <w:t xml:space="preserve"> cholangitis, primary (</w:t>
      </w:r>
      <w:r w:rsidR="00C867F8" w:rsidRPr="00C867F8">
        <w:rPr>
          <w:rFonts w:ascii="Book Antiqua" w:hAnsi="Book Antiqua"/>
          <w:i/>
          <w:color w:val="auto"/>
        </w:rPr>
        <w:t>n</w:t>
      </w:r>
      <w:r w:rsidR="00C867F8">
        <w:rPr>
          <w:rFonts w:ascii="Book Antiqua" w:eastAsiaTheme="minorEastAsia" w:hAnsi="Book Antiqua" w:hint="eastAsia"/>
          <w:color w:val="auto"/>
          <w:lang w:eastAsia="zh-CN"/>
        </w:rPr>
        <w:t xml:space="preserve"> </w:t>
      </w:r>
      <w:r w:rsidR="00C867F8" w:rsidRPr="00057A30">
        <w:rPr>
          <w:rFonts w:ascii="Book Antiqua" w:hAnsi="Book Antiqua"/>
          <w:color w:val="auto"/>
        </w:rPr>
        <w:t>=</w:t>
      </w:r>
      <w:r w:rsidR="00C867F8">
        <w:rPr>
          <w:rFonts w:ascii="Book Antiqua" w:eastAsiaTheme="minorEastAsia" w:hAnsi="Book Antiqua" w:hint="eastAsia"/>
          <w:color w:val="auto"/>
          <w:lang w:eastAsia="zh-CN"/>
        </w:rPr>
        <w:t xml:space="preserve"> </w:t>
      </w:r>
      <w:r w:rsidRPr="00057A30">
        <w:rPr>
          <w:rFonts w:ascii="Book Antiqua" w:hAnsi="Book Antiqua"/>
          <w:color w:val="auto"/>
        </w:rPr>
        <w:t>29) or secondary (</w:t>
      </w:r>
      <w:r w:rsidR="00C867F8" w:rsidRPr="00C867F8">
        <w:rPr>
          <w:rFonts w:ascii="Book Antiqua" w:hAnsi="Book Antiqua"/>
          <w:i/>
          <w:color w:val="auto"/>
        </w:rPr>
        <w:t>n</w:t>
      </w:r>
      <w:r w:rsidR="00C867F8">
        <w:rPr>
          <w:rFonts w:ascii="Book Antiqua" w:eastAsiaTheme="minorEastAsia" w:hAnsi="Book Antiqua" w:hint="eastAsia"/>
          <w:color w:val="auto"/>
          <w:lang w:eastAsia="zh-CN"/>
        </w:rPr>
        <w:t xml:space="preserve"> </w:t>
      </w:r>
      <w:r w:rsidR="00C867F8" w:rsidRPr="00057A30">
        <w:rPr>
          <w:rFonts w:ascii="Book Antiqua" w:hAnsi="Book Antiqua"/>
          <w:color w:val="auto"/>
        </w:rPr>
        <w:t>=</w:t>
      </w:r>
      <w:r w:rsidR="00C867F8">
        <w:rPr>
          <w:rFonts w:ascii="Book Antiqua" w:eastAsiaTheme="minorEastAsia" w:hAnsi="Book Antiqua" w:hint="eastAsia"/>
          <w:color w:val="auto"/>
          <w:lang w:eastAsia="zh-CN"/>
        </w:rPr>
        <w:t xml:space="preserve"> </w:t>
      </w:r>
      <w:r w:rsidRPr="00057A30">
        <w:rPr>
          <w:rFonts w:ascii="Book Antiqua" w:hAnsi="Book Antiqua"/>
          <w:color w:val="auto"/>
        </w:rPr>
        <w:t>1) biliary cirrhosis and autoimmune hepatitis (</w:t>
      </w:r>
      <w:r w:rsidR="00C867F8" w:rsidRPr="00C867F8">
        <w:rPr>
          <w:rFonts w:ascii="Book Antiqua" w:hAnsi="Book Antiqua"/>
          <w:i/>
          <w:color w:val="auto"/>
        </w:rPr>
        <w:t>n</w:t>
      </w:r>
      <w:r w:rsidR="00C867F8">
        <w:rPr>
          <w:rFonts w:ascii="Book Antiqua" w:eastAsiaTheme="minorEastAsia" w:hAnsi="Book Antiqua" w:hint="eastAsia"/>
          <w:color w:val="auto"/>
          <w:lang w:eastAsia="zh-CN"/>
        </w:rPr>
        <w:t xml:space="preserve"> </w:t>
      </w:r>
      <w:r w:rsidR="00C867F8" w:rsidRPr="00057A30">
        <w:rPr>
          <w:rFonts w:ascii="Book Antiqua" w:hAnsi="Book Antiqua"/>
          <w:color w:val="auto"/>
        </w:rPr>
        <w:t>=</w:t>
      </w:r>
      <w:r w:rsidR="00C867F8">
        <w:rPr>
          <w:rFonts w:ascii="Book Antiqua" w:eastAsiaTheme="minorEastAsia" w:hAnsi="Book Antiqua" w:hint="eastAsia"/>
          <w:color w:val="auto"/>
          <w:lang w:eastAsia="zh-CN"/>
        </w:rPr>
        <w:t xml:space="preserve"> </w:t>
      </w:r>
      <w:r w:rsidRPr="00057A30">
        <w:rPr>
          <w:rFonts w:ascii="Book Antiqua" w:hAnsi="Book Antiqua"/>
          <w:color w:val="auto"/>
        </w:rPr>
        <w:t xml:space="preserve">12). The group hepatobiliary malignancy includes all cases of hepatocellular carcinomas (HCC, </w:t>
      </w:r>
      <w:r w:rsidR="00C867F8" w:rsidRPr="00C867F8">
        <w:rPr>
          <w:rFonts w:ascii="Book Antiqua" w:hAnsi="Book Antiqua"/>
          <w:i/>
          <w:color w:val="auto"/>
        </w:rPr>
        <w:t>n</w:t>
      </w:r>
      <w:r w:rsidR="00C867F8">
        <w:rPr>
          <w:rFonts w:ascii="Book Antiqua" w:eastAsiaTheme="minorEastAsia" w:hAnsi="Book Antiqua" w:hint="eastAsia"/>
          <w:color w:val="auto"/>
          <w:lang w:eastAsia="zh-CN"/>
        </w:rPr>
        <w:t xml:space="preserve"> </w:t>
      </w:r>
      <w:r w:rsidR="00C867F8" w:rsidRPr="00057A30">
        <w:rPr>
          <w:rFonts w:ascii="Book Antiqua" w:hAnsi="Book Antiqua"/>
          <w:color w:val="auto"/>
        </w:rPr>
        <w:t>=</w:t>
      </w:r>
      <w:r w:rsidR="00C867F8">
        <w:rPr>
          <w:rFonts w:ascii="Book Antiqua" w:eastAsiaTheme="minorEastAsia" w:hAnsi="Book Antiqua" w:hint="eastAsia"/>
          <w:color w:val="auto"/>
          <w:lang w:eastAsia="zh-CN"/>
        </w:rPr>
        <w:t xml:space="preserve"> </w:t>
      </w:r>
      <w:r w:rsidRPr="00057A30">
        <w:rPr>
          <w:rFonts w:ascii="Book Antiqua" w:hAnsi="Book Antiqua"/>
          <w:color w:val="auto"/>
        </w:rPr>
        <w:t xml:space="preserve">27), </w:t>
      </w:r>
      <w:proofErr w:type="spellStart"/>
      <w:r w:rsidRPr="00057A30">
        <w:rPr>
          <w:rFonts w:ascii="Book Antiqua" w:hAnsi="Book Antiqua"/>
          <w:color w:val="auto"/>
        </w:rPr>
        <w:t>cholangiocarcinomas</w:t>
      </w:r>
      <w:proofErr w:type="spellEnd"/>
      <w:r w:rsidRPr="00057A30">
        <w:rPr>
          <w:rFonts w:ascii="Book Antiqua" w:hAnsi="Book Antiqua"/>
          <w:color w:val="auto"/>
        </w:rPr>
        <w:t xml:space="preserve"> (</w:t>
      </w:r>
      <w:r w:rsidR="00C867F8" w:rsidRPr="00C867F8">
        <w:rPr>
          <w:rFonts w:ascii="Book Antiqua" w:hAnsi="Book Antiqua"/>
          <w:i/>
          <w:color w:val="auto"/>
        </w:rPr>
        <w:t>n</w:t>
      </w:r>
      <w:r w:rsidR="00C867F8">
        <w:rPr>
          <w:rFonts w:ascii="Book Antiqua" w:eastAsiaTheme="minorEastAsia" w:hAnsi="Book Antiqua" w:hint="eastAsia"/>
          <w:color w:val="auto"/>
          <w:lang w:eastAsia="zh-CN"/>
        </w:rPr>
        <w:t xml:space="preserve"> </w:t>
      </w:r>
      <w:r w:rsidR="00C867F8" w:rsidRPr="00057A30">
        <w:rPr>
          <w:rFonts w:ascii="Book Antiqua" w:hAnsi="Book Antiqua"/>
          <w:color w:val="auto"/>
        </w:rPr>
        <w:t>=</w:t>
      </w:r>
      <w:r w:rsidR="00C867F8">
        <w:rPr>
          <w:rFonts w:ascii="Book Antiqua" w:eastAsiaTheme="minorEastAsia" w:hAnsi="Book Antiqua" w:hint="eastAsia"/>
          <w:color w:val="auto"/>
          <w:lang w:eastAsia="zh-CN"/>
        </w:rPr>
        <w:t xml:space="preserve"> </w:t>
      </w:r>
      <w:r w:rsidRPr="00057A30">
        <w:rPr>
          <w:rFonts w:ascii="Book Antiqua" w:hAnsi="Book Antiqua"/>
          <w:color w:val="auto"/>
        </w:rPr>
        <w:t xml:space="preserve">5) as well as </w:t>
      </w:r>
      <w:proofErr w:type="spellStart"/>
      <w:r w:rsidRPr="00057A30">
        <w:rPr>
          <w:rFonts w:ascii="Book Antiqua" w:hAnsi="Book Antiqua"/>
          <w:color w:val="auto"/>
        </w:rPr>
        <w:t>Klatskin</w:t>
      </w:r>
      <w:proofErr w:type="spellEnd"/>
      <w:r w:rsidRPr="00057A30">
        <w:rPr>
          <w:rFonts w:ascii="Book Antiqua" w:hAnsi="Book Antiqua"/>
          <w:color w:val="auto"/>
        </w:rPr>
        <w:t xml:space="preserve"> tumors (</w:t>
      </w:r>
      <w:r w:rsidR="00C867F8" w:rsidRPr="00C867F8">
        <w:rPr>
          <w:rFonts w:ascii="Book Antiqua" w:hAnsi="Book Antiqua"/>
          <w:i/>
          <w:color w:val="auto"/>
        </w:rPr>
        <w:t>n</w:t>
      </w:r>
      <w:r w:rsidR="00C867F8">
        <w:rPr>
          <w:rFonts w:ascii="Book Antiqua" w:eastAsiaTheme="minorEastAsia" w:hAnsi="Book Antiqua" w:hint="eastAsia"/>
          <w:color w:val="auto"/>
          <w:lang w:eastAsia="zh-CN"/>
        </w:rPr>
        <w:t xml:space="preserve"> </w:t>
      </w:r>
      <w:r w:rsidR="00C867F8" w:rsidRPr="00057A30">
        <w:rPr>
          <w:rFonts w:ascii="Book Antiqua" w:hAnsi="Book Antiqua"/>
          <w:color w:val="auto"/>
        </w:rPr>
        <w:t>=</w:t>
      </w:r>
      <w:r w:rsidR="00C867F8">
        <w:rPr>
          <w:rFonts w:ascii="Book Antiqua" w:eastAsiaTheme="minorEastAsia" w:hAnsi="Book Antiqua" w:hint="eastAsia"/>
          <w:color w:val="auto"/>
          <w:lang w:eastAsia="zh-CN"/>
        </w:rPr>
        <w:t xml:space="preserve"> </w:t>
      </w:r>
      <w:r w:rsidRPr="00057A30">
        <w:rPr>
          <w:rFonts w:ascii="Book Antiqua" w:hAnsi="Book Antiqua"/>
          <w:color w:val="auto"/>
        </w:rPr>
        <w:t>4), while virus-related cirrhosis includes all patients with hepatitis B (</w:t>
      </w:r>
      <w:r w:rsidR="00C867F8" w:rsidRPr="00C867F8">
        <w:rPr>
          <w:rFonts w:ascii="Book Antiqua" w:hAnsi="Book Antiqua"/>
          <w:i/>
          <w:color w:val="auto"/>
        </w:rPr>
        <w:t>n</w:t>
      </w:r>
      <w:r w:rsidR="00C867F8">
        <w:rPr>
          <w:rFonts w:ascii="Book Antiqua" w:eastAsiaTheme="minorEastAsia" w:hAnsi="Book Antiqua" w:hint="eastAsia"/>
          <w:color w:val="auto"/>
          <w:lang w:eastAsia="zh-CN"/>
        </w:rPr>
        <w:t xml:space="preserve"> </w:t>
      </w:r>
      <w:r w:rsidR="00C867F8" w:rsidRPr="00057A30">
        <w:rPr>
          <w:rFonts w:ascii="Book Antiqua" w:hAnsi="Book Antiqua"/>
          <w:color w:val="auto"/>
        </w:rPr>
        <w:t>=</w:t>
      </w:r>
      <w:r w:rsidR="00C867F8">
        <w:rPr>
          <w:rFonts w:ascii="Book Antiqua" w:eastAsiaTheme="minorEastAsia" w:hAnsi="Book Antiqua" w:hint="eastAsia"/>
          <w:color w:val="auto"/>
          <w:lang w:eastAsia="zh-CN"/>
        </w:rPr>
        <w:t xml:space="preserve"> </w:t>
      </w:r>
      <w:r w:rsidRPr="00057A30">
        <w:rPr>
          <w:rFonts w:ascii="Book Antiqua" w:hAnsi="Book Antiqua"/>
          <w:color w:val="auto"/>
        </w:rPr>
        <w:t>47), hepatitis C (</w:t>
      </w:r>
      <w:r w:rsidR="00C867F8" w:rsidRPr="00C867F8">
        <w:rPr>
          <w:rFonts w:ascii="Book Antiqua" w:hAnsi="Book Antiqua"/>
          <w:i/>
          <w:color w:val="auto"/>
        </w:rPr>
        <w:t>n</w:t>
      </w:r>
      <w:r w:rsidR="00C867F8">
        <w:rPr>
          <w:rFonts w:ascii="Book Antiqua" w:eastAsiaTheme="minorEastAsia" w:hAnsi="Book Antiqua" w:hint="eastAsia"/>
          <w:color w:val="auto"/>
          <w:lang w:eastAsia="zh-CN"/>
        </w:rPr>
        <w:t xml:space="preserve"> </w:t>
      </w:r>
      <w:r w:rsidR="00C867F8" w:rsidRPr="00057A30">
        <w:rPr>
          <w:rFonts w:ascii="Book Antiqua" w:hAnsi="Book Antiqua"/>
          <w:color w:val="auto"/>
        </w:rPr>
        <w:t>=</w:t>
      </w:r>
      <w:r w:rsidR="00C867F8">
        <w:rPr>
          <w:rFonts w:ascii="Book Antiqua" w:eastAsiaTheme="minorEastAsia" w:hAnsi="Book Antiqua" w:hint="eastAsia"/>
          <w:color w:val="auto"/>
          <w:lang w:eastAsia="zh-CN"/>
        </w:rPr>
        <w:t xml:space="preserve"> </w:t>
      </w:r>
      <w:r w:rsidRPr="00057A30">
        <w:rPr>
          <w:rFonts w:ascii="Book Antiqua" w:hAnsi="Book Antiqua"/>
          <w:color w:val="auto"/>
        </w:rPr>
        <w:t>32), hepatitis B and C (</w:t>
      </w:r>
      <w:r w:rsidR="00C867F8" w:rsidRPr="00C867F8">
        <w:rPr>
          <w:rFonts w:ascii="Book Antiqua" w:hAnsi="Book Antiqua"/>
          <w:i/>
          <w:color w:val="auto"/>
        </w:rPr>
        <w:t>n</w:t>
      </w:r>
      <w:r w:rsidR="00C867F8">
        <w:rPr>
          <w:rFonts w:ascii="Book Antiqua" w:eastAsiaTheme="minorEastAsia" w:hAnsi="Book Antiqua" w:hint="eastAsia"/>
          <w:color w:val="auto"/>
          <w:lang w:eastAsia="zh-CN"/>
        </w:rPr>
        <w:t xml:space="preserve"> </w:t>
      </w:r>
      <w:r w:rsidR="00C867F8" w:rsidRPr="00057A30">
        <w:rPr>
          <w:rFonts w:ascii="Book Antiqua" w:hAnsi="Book Antiqua"/>
          <w:color w:val="auto"/>
        </w:rPr>
        <w:t>=</w:t>
      </w:r>
      <w:r w:rsidR="00C867F8">
        <w:rPr>
          <w:rFonts w:ascii="Book Antiqua" w:eastAsiaTheme="minorEastAsia" w:hAnsi="Book Antiqua" w:hint="eastAsia"/>
          <w:color w:val="auto"/>
          <w:lang w:eastAsia="zh-CN"/>
        </w:rPr>
        <w:t xml:space="preserve"> </w:t>
      </w:r>
      <w:r w:rsidRPr="00057A30">
        <w:rPr>
          <w:rFonts w:ascii="Book Antiqua" w:hAnsi="Book Antiqua"/>
          <w:color w:val="auto"/>
        </w:rPr>
        <w:t>3) and hepatitis B and D (</w:t>
      </w:r>
      <w:r w:rsidR="00C867F8" w:rsidRPr="00C867F8">
        <w:rPr>
          <w:rFonts w:ascii="Book Antiqua" w:hAnsi="Book Antiqua"/>
          <w:i/>
          <w:color w:val="auto"/>
        </w:rPr>
        <w:t>n</w:t>
      </w:r>
      <w:r w:rsidR="00C867F8">
        <w:rPr>
          <w:rFonts w:ascii="Book Antiqua" w:eastAsiaTheme="minorEastAsia" w:hAnsi="Book Antiqua" w:hint="eastAsia"/>
          <w:color w:val="auto"/>
          <w:lang w:eastAsia="zh-CN"/>
        </w:rPr>
        <w:t xml:space="preserve"> </w:t>
      </w:r>
      <w:r w:rsidR="00C867F8" w:rsidRPr="00057A30">
        <w:rPr>
          <w:rFonts w:ascii="Book Antiqua" w:hAnsi="Book Antiqua"/>
          <w:color w:val="auto"/>
        </w:rPr>
        <w:t>=</w:t>
      </w:r>
      <w:r w:rsidR="00C867F8">
        <w:rPr>
          <w:rFonts w:ascii="Book Antiqua" w:eastAsiaTheme="minorEastAsia" w:hAnsi="Book Antiqua" w:hint="eastAsia"/>
          <w:color w:val="auto"/>
          <w:lang w:eastAsia="zh-CN"/>
        </w:rPr>
        <w:t xml:space="preserve"> </w:t>
      </w:r>
      <w:r w:rsidRPr="00057A30">
        <w:rPr>
          <w:rFonts w:ascii="Book Antiqua" w:hAnsi="Book Antiqua"/>
          <w:color w:val="auto"/>
        </w:rPr>
        <w:t xml:space="preserve">10) virus cirrhosis. Overall, virus-related cirrhosis (29.4%), </w:t>
      </w:r>
      <w:proofErr w:type="spellStart"/>
      <w:r w:rsidRPr="00057A30">
        <w:rPr>
          <w:rFonts w:ascii="Book Antiqua" w:hAnsi="Book Antiqua"/>
          <w:color w:val="auto"/>
        </w:rPr>
        <w:t>cholestatic</w:t>
      </w:r>
      <w:proofErr w:type="spellEnd"/>
      <w:r w:rsidRPr="00057A30">
        <w:rPr>
          <w:rFonts w:ascii="Book Antiqua" w:hAnsi="Book Antiqua"/>
          <w:color w:val="auto"/>
        </w:rPr>
        <w:t>/autoimmune liver disease (20.4%), alcoholic cirrhosis (16.0%), hepatobiliary malignancy (11.5%), cryptogenic cirrhosis (9.3%) and acute liver failure (7.3%) were the most common indications for primary LT. Of the twenty-seven HCC patients, seven did not fall under the later defined Milan criteria.</w:t>
      </w:r>
    </w:p>
    <w:p w14:paraId="1D104919" w14:textId="554B2279" w:rsidR="007B6A8F" w:rsidRPr="00057A30" w:rsidRDefault="007B6A8F" w:rsidP="008E75A8">
      <w:pPr>
        <w:autoSpaceDE w:val="0"/>
        <w:autoSpaceDN w:val="0"/>
        <w:adjustRightInd w:val="0"/>
        <w:spacing w:line="360" w:lineRule="auto"/>
        <w:rPr>
          <w:rFonts w:ascii="Book Antiqua" w:hAnsi="Book Antiqua"/>
          <w:color w:val="auto"/>
        </w:rPr>
      </w:pPr>
      <w:r w:rsidRPr="00057A30">
        <w:rPr>
          <w:rFonts w:ascii="Book Antiqua" w:hAnsi="Book Antiqua"/>
          <w:color w:val="auto"/>
        </w:rPr>
        <w:t xml:space="preserve">Characteristics of donors and recipients are depicted in Table 2. In summary, the cohort consists of 313 consecutive patients who received a primary LT at the </w:t>
      </w:r>
      <w:proofErr w:type="spellStart"/>
      <w:r w:rsidRPr="00057A30">
        <w:rPr>
          <w:rFonts w:ascii="Book Antiqua" w:hAnsi="Book Antiqua"/>
          <w:color w:val="auto"/>
        </w:rPr>
        <w:t>Charité</w:t>
      </w:r>
      <w:proofErr w:type="spellEnd"/>
      <w:r w:rsidRPr="00057A30">
        <w:rPr>
          <w:rFonts w:ascii="Book Antiqua" w:hAnsi="Book Antiqua"/>
          <w:color w:val="auto"/>
        </w:rPr>
        <w:t>, Campus Virchow-</w:t>
      </w:r>
      <w:proofErr w:type="spellStart"/>
      <w:r w:rsidRPr="00057A30">
        <w:rPr>
          <w:rFonts w:ascii="Book Antiqua" w:hAnsi="Book Antiqua"/>
          <w:color w:val="auto"/>
        </w:rPr>
        <w:t>Klinikum</w:t>
      </w:r>
      <w:proofErr w:type="spellEnd"/>
      <w:r w:rsidRPr="00057A30">
        <w:rPr>
          <w:rFonts w:ascii="Book Antiqua" w:hAnsi="Book Antiqua"/>
          <w:color w:val="auto"/>
        </w:rPr>
        <w:t xml:space="preserve">, between 1988 and 1992. During the twenty-year follow-up those patients received a total of 365 livers including 54 </w:t>
      </w:r>
      <w:proofErr w:type="spellStart"/>
      <w:r w:rsidRPr="00057A30">
        <w:rPr>
          <w:rFonts w:ascii="Book Antiqua" w:hAnsi="Book Antiqua"/>
          <w:color w:val="auto"/>
        </w:rPr>
        <w:t>retransplantations</w:t>
      </w:r>
      <w:proofErr w:type="spellEnd"/>
      <w:r w:rsidRPr="00057A30">
        <w:rPr>
          <w:rFonts w:ascii="Book Antiqua" w:hAnsi="Book Antiqua"/>
          <w:color w:val="auto"/>
        </w:rPr>
        <w:t xml:space="preserve"> (46 first </w:t>
      </w:r>
      <w:proofErr w:type="spellStart"/>
      <w:r w:rsidRPr="00057A30">
        <w:rPr>
          <w:rFonts w:ascii="Book Antiqua" w:hAnsi="Book Antiqua"/>
          <w:color w:val="auto"/>
        </w:rPr>
        <w:t>retransplantations</w:t>
      </w:r>
      <w:proofErr w:type="spellEnd"/>
      <w:r w:rsidRPr="00057A30">
        <w:rPr>
          <w:rFonts w:ascii="Book Antiqua" w:hAnsi="Book Antiqua"/>
          <w:color w:val="auto"/>
        </w:rPr>
        <w:t xml:space="preserve">). There were 178 male and 135 female recipients. At the date of primary LT, median patient age was 47 (14-66) years including two patients who were minors at the age of 14 and 16, while median donor age was 30 (9-64) years. Mean </w:t>
      </w:r>
      <w:proofErr w:type="spellStart"/>
      <w:r w:rsidRPr="00057A30">
        <w:rPr>
          <w:rFonts w:ascii="Book Antiqua" w:hAnsi="Book Antiqua"/>
          <w:color w:val="auto"/>
        </w:rPr>
        <w:t>labMELD</w:t>
      </w:r>
      <w:proofErr w:type="spellEnd"/>
      <w:r w:rsidRPr="00057A30">
        <w:rPr>
          <w:rFonts w:ascii="Book Antiqua" w:hAnsi="Book Antiqua"/>
          <w:color w:val="auto"/>
        </w:rPr>
        <w:t>-Score was 18.6</w:t>
      </w:r>
      <w:r w:rsidR="00A643C6">
        <w:rPr>
          <w:rFonts w:ascii="Book Antiqua" w:eastAsiaTheme="minorEastAsia" w:hAnsi="Book Antiqua" w:hint="eastAsia"/>
          <w:color w:val="auto"/>
          <w:lang w:eastAsia="zh-CN"/>
        </w:rPr>
        <w:t xml:space="preserve"> </w:t>
      </w:r>
      <w:r w:rsidRPr="00057A30">
        <w:rPr>
          <w:rFonts w:ascii="Book Antiqua" w:hAnsi="Book Antiqua"/>
          <w:color w:val="auto"/>
        </w:rPr>
        <w:t>±</w:t>
      </w:r>
      <w:r w:rsidR="00A643C6">
        <w:rPr>
          <w:rFonts w:ascii="Book Antiqua" w:eastAsiaTheme="minorEastAsia" w:hAnsi="Book Antiqua" w:hint="eastAsia"/>
          <w:color w:val="auto"/>
          <w:lang w:eastAsia="zh-CN"/>
        </w:rPr>
        <w:t xml:space="preserve"> </w:t>
      </w:r>
      <w:r w:rsidRPr="00057A30">
        <w:rPr>
          <w:rFonts w:ascii="Book Antiqua" w:hAnsi="Book Antiqua"/>
          <w:color w:val="auto"/>
        </w:rPr>
        <w:t>7.6 and mean ET-DRI was 1.35</w:t>
      </w:r>
      <w:r w:rsidR="00A643C6">
        <w:rPr>
          <w:rFonts w:ascii="Book Antiqua" w:eastAsiaTheme="minorEastAsia" w:hAnsi="Book Antiqua" w:hint="eastAsia"/>
          <w:color w:val="auto"/>
          <w:lang w:eastAsia="zh-CN"/>
        </w:rPr>
        <w:t xml:space="preserve"> </w:t>
      </w:r>
      <w:r w:rsidR="00A643C6" w:rsidRPr="00057A30">
        <w:rPr>
          <w:rFonts w:ascii="Book Antiqua" w:hAnsi="Book Antiqua"/>
          <w:color w:val="auto"/>
        </w:rPr>
        <w:t>±</w:t>
      </w:r>
      <w:r w:rsidR="00A643C6">
        <w:rPr>
          <w:rFonts w:ascii="Book Antiqua" w:eastAsiaTheme="minorEastAsia" w:hAnsi="Book Antiqua" w:hint="eastAsia"/>
          <w:color w:val="auto"/>
          <w:lang w:eastAsia="zh-CN"/>
        </w:rPr>
        <w:t xml:space="preserve"> </w:t>
      </w:r>
      <w:r w:rsidRPr="00057A30">
        <w:rPr>
          <w:rFonts w:ascii="Book Antiqua" w:hAnsi="Book Antiqua"/>
          <w:color w:val="auto"/>
        </w:rPr>
        <w:t>0.2.</w:t>
      </w:r>
      <w:r w:rsidRPr="00057A30">
        <w:rPr>
          <w:rFonts w:ascii="Book Antiqua" w:hAnsi="Book Antiqua" w:cs="Arial"/>
          <w:color w:val="auto"/>
        </w:rPr>
        <w:t xml:space="preserve"> </w:t>
      </w:r>
    </w:p>
    <w:p w14:paraId="14D11708" w14:textId="77777777" w:rsidR="007B6A8F" w:rsidRPr="00057A30" w:rsidRDefault="007B6A8F" w:rsidP="008E75A8">
      <w:pPr>
        <w:autoSpaceDE w:val="0"/>
        <w:autoSpaceDN w:val="0"/>
        <w:adjustRightInd w:val="0"/>
        <w:spacing w:line="360" w:lineRule="auto"/>
        <w:ind w:firstLine="840"/>
        <w:rPr>
          <w:rFonts w:ascii="Book Antiqua" w:hAnsi="Book Antiqua"/>
          <w:color w:val="auto"/>
        </w:rPr>
      </w:pPr>
      <w:r w:rsidRPr="00057A30">
        <w:rPr>
          <w:rFonts w:ascii="Book Antiqua" w:hAnsi="Book Antiqua"/>
          <w:color w:val="auto"/>
        </w:rPr>
        <w:lastRenderedPageBreak/>
        <w:t xml:space="preserve">Patients were observed until their death, loss to follow-up, or graft loss. Data were censored at time of patients’ death, loss to follow-up, graft loss or at 20 years after transplantation, respectively. A graft survival analysis was performed in which </w:t>
      </w:r>
      <w:proofErr w:type="spellStart"/>
      <w:r w:rsidRPr="00057A30">
        <w:rPr>
          <w:rFonts w:ascii="Book Antiqua" w:hAnsi="Book Antiqua"/>
          <w:color w:val="auto"/>
        </w:rPr>
        <w:t>labMELD</w:t>
      </w:r>
      <w:proofErr w:type="spellEnd"/>
      <w:r w:rsidRPr="00057A30">
        <w:rPr>
          <w:rFonts w:ascii="Book Antiqua" w:hAnsi="Book Antiqua"/>
          <w:color w:val="auto"/>
        </w:rPr>
        <w:t xml:space="preserve">-scores, </w:t>
      </w:r>
      <w:proofErr w:type="spellStart"/>
      <w:r w:rsidRPr="00057A30">
        <w:rPr>
          <w:rFonts w:ascii="Book Antiqua" w:hAnsi="Book Antiqua"/>
          <w:color w:val="auto"/>
        </w:rPr>
        <w:t>pretransplant</w:t>
      </w:r>
      <w:proofErr w:type="spellEnd"/>
      <w:r w:rsidRPr="00057A30">
        <w:rPr>
          <w:rFonts w:ascii="Book Antiqua" w:hAnsi="Book Antiqua"/>
          <w:color w:val="auto"/>
        </w:rPr>
        <w:t xml:space="preserve"> laboratory values (median 0 days before LT, range 0-84 days), clinical characteristics and ET-DRI were evaluated for the primary LT as well as for the primary graft, in order to compare characteristics of 20 year-survivors and non-survivors.</w:t>
      </w:r>
    </w:p>
    <w:p w14:paraId="346D444E" w14:textId="77777777" w:rsidR="007B6A8F" w:rsidRPr="00057A30" w:rsidRDefault="007B6A8F" w:rsidP="008E75A8">
      <w:pPr>
        <w:autoSpaceDE w:val="0"/>
        <w:autoSpaceDN w:val="0"/>
        <w:adjustRightInd w:val="0"/>
        <w:spacing w:line="360" w:lineRule="auto"/>
        <w:rPr>
          <w:rFonts w:ascii="Book Antiqua" w:hAnsi="Book Antiqua"/>
          <w:color w:val="auto"/>
        </w:rPr>
      </w:pPr>
    </w:p>
    <w:p w14:paraId="5EE2393A" w14:textId="11A71C4E" w:rsidR="007B6A8F" w:rsidRPr="00057A30" w:rsidRDefault="007B6A8F" w:rsidP="008E75A8">
      <w:pPr>
        <w:autoSpaceDE w:val="0"/>
        <w:autoSpaceDN w:val="0"/>
        <w:adjustRightInd w:val="0"/>
        <w:spacing w:line="360" w:lineRule="auto"/>
        <w:rPr>
          <w:rFonts w:ascii="Book Antiqua" w:hAnsi="Book Antiqua" w:cs="Times"/>
          <w:b/>
          <w:i/>
          <w:color w:val="auto"/>
        </w:rPr>
      </w:pPr>
      <w:r w:rsidRPr="00057A30">
        <w:rPr>
          <w:rFonts w:ascii="Book Antiqua" w:hAnsi="Book Antiqua" w:cs="Times"/>
          <w:b/>
          <w:i/>
          <w:color w:val="auto"/>
        </w:rPr>
        <w:t>MELD</w:t>
      </w:r>
      <w:r w:rsidR="0099229D" w:rsidRPr="00057A30">
        <w:rPr>
          <w:rFonts w:ascii="Book Antiqua" w:hAnsi="Book Antiqua" w:cs="Times"/>
          <w:b/>
          <w:i/>
          <w:color w:val="auto"/>
        </w:rPr>
        <w:t>-score calc</w:t>
      </w:r>
      <w:r w:rsidRPr="00057A30">
        <w:rPr>
          <w:rFonts w:ascii="Book Antiqua" w:hAnsi="Book Antiqua" w:cs="Times"/>
          <w:b/>
          <w:i/>
          <w:color w:val="auto"/>
        </w:rPr>
        <w:t>ulations</w:t>
      </w:r>
    </w:p>
    <w:p w14:paraId="33CA4A6C" w14:textId="0D6C4993" w:rsidR="007B6A8F" w:rsidRPr="00057A30" w:rsidRDefault="007B6A8F" w:rsidP="008E75A8">
      <w:pPr>
        <w:autoSpaceDE w:val="0"/>
        <w:autoSpaceDN w:val="0"/>
        <w:adjustRightInd w:val="0"/>
        <w:spacing w:line="360" w:lineRule="auto"/>
        <w:rPr>
          <w:rFonts w:ascii="Book Antiqua" w:hAnsi="Book Antiqua"/>
          <w:color w:val="auto"/>
        </w:rPr>
      </w:pPr>
      <w:proofErr w:type="spellStart"/>
      <w:r w:rsidRPr="00057A30">
        <w:rPr>
          <w:rFonts w:ascii="Book Antiqua" w:hAnsi="Book Antiqua"/>
          <w:color w:val="auto"/>
        </w:rPr>
        <w:t>LabMELD</w:t>
      </w:r>
      <w:proofErr w:type="spellEnd"/>
      <w:r w:rsidRPr="00057A30">
        <w:rPr>
          <w:rFonts w:ascii="Book Antiqua" w:hAnsi="Book Antiqua"/>
          <w:color w:val="auto"/>
        </w:rPr>
        <w:t xml:space="preserve">-scores were retrospectively calculated using the </w:t>
      </w:r>
      <w:proofErr w:type="spellStart"/>
      <w:r w:rsidRPr="00057A30">
        <w:rPr>
          <w:rFonts w:ascii="Book Antiqua" w:hAnsi="Book Antiqua"/>
          <w:color w:val="auto"/>
        </w:rPr>
        <w:t>pretransplant</w:t>
      </w:r>
      <w:proofErr w:type="spellEnd"/>
      <w:r w:rsidRPr="00057A30">
        <w:rPr>
          <w:rFonts w:ascii="Book Antiqua" w:hAnsi="Book Antiqua"/>
          <w:color w:val="auto"/>
        </w:rPr>
        <w:t xml:space="preserve"> serum bilirubin level, serum creatinine level, an</w:t>
      </w:r>
      <w:r w:rsidR="001A5582">
        <w:rPr>
          <w:rFonts w:ascii="Book Antiqua" w:hAnsi="Book Antiqua"/>
          <w:color w:val="auto"/>
        </w:rPr>
        <w:t xml:space="preserve">d INR according to Kamath </w:t>
      </w:r>
      <w:r w:rsidR="001A5582" w:rsidRPr="001A5582">
        <w:rPr>
          <w:rFonts w:ascii="Book Antiqua" w:hAnsi="Book Antiqua"/>
          <w:i/>
          <w:color w:val="auto"/>
        </w:rPr>
        <w:t>et al</w:t>
      </w:r>
      <w:r w:rsidRPr="00057A30">
        <w:rPr>
          <w:rFonts w:ascii="Book Antiqua" w:hAnsi="Book Antiqua"/>
          <w:color w:val="auto"/>
          <w:vertAlign w:val="superscript"/>
        </w:rPr>
        <w:fldChar w:fldCharType="begin"/>
      </w:r>
      <w:r w:rsidRPr="00057A30">
        <w:rPr>
          <w:rFonts w:ascii="Book Antiqua" w:hAnsi="Book Antiqua"/>
          <w:color w:val="auto"/>
          <w:vertAlign w:val="superscript"/>
        </w:rPr>
        <w:instrText xml:space="preserve"> ADDIN EN.CITE &lt;EndNote&gt;&lt;Cite&gt;&lt;Author&gt;Kamath&lt;/Author&gt;&lt;Year&gt;2001&lt;/Year&gt;&lt;RecNum&gt;2086&lt;/RecNum&gt;&lt;DisplayText&gt;[18]&lt;/DisplayText&gt;&lt;record&gt;&lt;rec-number&gt;2086&lt;/rec-number&gt;&lt;foreign-keys&gt;&lt;key app="EN" db-id="a9w0waexbpwsw1effx0vwv92fedetrfa29ff"&gt;2086&lt;/key&gt;&lt;/foreign-keys&gt;&lt;ref-type name="Journal Article"&gt;17&lt;/ref-type&gt;&lt;contributors&gt;&lt;authors&gt;&lt;author&gt;Kamath, P. S.&lt;/author&gt;&lt;author&gt;Wiesner, R. H.&lt;/author&gt;&lt;author&gt;Malinchoc, M.&lt;/author&gt;&lt;author&gt;Kremers, W.&lt;/author&gt;&lt;author&gt;Therneau, T. M.&lt;/author&gt;&lt;author&gt;Kosberg, C. L.&lt;/author&gt;&lt;author&gt;D&amp;apos;Amico, G.&lt;/author&gt;&lt;author&gt;Dickson, E. R.&lt;/author&gt;&lt;author&gt;Kim, W. R.&lt;/author&gt;&lt;/authors&gt;&lt;/contributors&gt;&lt;auth-address&gt;Division of Gastroenterology and Hepatology, Mayo Clinic and Foundation, Rochester, MN 55905, USA.&lt;/auth-address&gt;&lt;titles&gt;&lt;title&gt;A model to predict survival in patients with end-stage liver disease&lt;/title&gt;&lt;secondary-title&gt;Hepatology&lt;/secondary-title&gt;&lt;alt-title&gt;Hepatology&lt;/alt-title&gt;&lt;/titles&gt;&lt;periodical&gt;&lt;full-title&gt;Hepatology&lt;/full-title&gt;&lt;/periodical&gt;&lt;alt-periodical&gt;&lt;full-title&gt;Hepatology&lt;/full-title&gt;&lt;/alt-periodical&gt;&lt;pages&gt;464-70&lt;/pages&gt;&lt;volume&gt;33&lt;/volume&gt;&lt;number&gt;2&lt;/number&gt;&lt;keywords&gt;&lt;keyword&gt;Hospitalization&lt;/keyword&gt;&lt;keyword&gt;Humans&lt;/keyword&gt;&lt;keyword&gt;Liver Cirrhosis/therapy&lt;/keyword&gt;&lt;keyword&gt;Liver Failure/mortality/*physiopathology&lt;/keyword&gt;&lt;keyword&gt;*Models, Theoretical&lt;/keyword&gt;&lt;keyword&gt;Outpatients&lt;/keyword&gt;&lt;keyword&gt;Prognosis&lt;/keyword&gt;&lt;keyword&gt;*Severity of Illness Index&lt;/keyword&gt;&lt;/keywords&gt;&lt;dates&gt;&lt;year&gt;2001&lt;/year&gt;&lt;pub-dates&gt;&lt;date&gt;Feb&lt;/date&gt;&lt;/pub-dates&gt;&lt;/dates&gt;&lt;isbn&gt;0270-9139 (Print)&amp;#xD;0270-9139 (Linking)&lt;/isbn&gt;&lt;accession-num&gt;11172350&lt;/accession-num&gt;&lt;urls&gt;&lt;related-urls&gt;&lt;url&gt;http://www.ncbi.nlm.nih.gov/pubmed/11172350&lt;/url&gt;&lt;/related-urls&gt;&lt;/urls&gt;&lt;electronic-resource-num&gt;10.1053/jhep.2001.22172&lt;/electronic-resource-num&gt;&lt;/record&gt;&lt;/Cite&gt;&lt;/EndNote&gt;</w:instrText>
      </w:r>
      <w:r w:rsidRPr="00057A30">
        <w:rPr>
          <w:rFonts w:ascii="Book Antiqua" w:hAnsi="Book Antiqua"/>
          <w:color w:val="auto"/>
          <w:vertAlign w:val="superscript"/>
        </w:rPr>
        <w:fldChar w:fldCharType="separate"/>
      </w:r>
      <w:r w:rsidRPr="00057A30">
        <w:rPr>
          <w:rFonts w:ascii="Book Antiqua" w:hAnsi="Book Antiqua"/>
          <w:noProof/>
          <w:color w:val="auto"/>
          <w:vertAlign w:val="superscript"/>
        </w:rPr>
        <w:t>[</w:t>
      </w:r>
      <w:hyperlink w:anchor="_ENREF_18" w:tooltip="Kamath, 2001 #2086" w:history="1">
        <w:r w:rsidRPr="00057A30">
          <w:rPr>
            <w:rFonts w:ascii="Book Antiqua" w:hAnsi="Book Antiqua"/>
            <w:noProof/>
            <w:color w:val="auto"/>
            <w:vertAlign w:val="superscript"/>
          </w:rPr>
          <w:t>18</w:t>
        </w:r>
      </w:hyperlink>
      <w:r w:rsidRPr="00057A30">
        <w:rPr>
          <w:rFonts w:ascii="Book Antiqua" w:hAnsi="Book Antiqua"/>
          <w:noProof/>
          <w:color w:val="auto"/>
          <w:vertAlign w:val="superscript"/>
        </w:rPr>
        <w:t>]</w:t>
      </w:r>
      <w:r w:rsidRPr="00057A30">
        <w:rPr>
          <w:rFonts w:ascii="Book Antiqua" w:hAnsi="Book Antiqua"/>
          <w:color w:val="auto"/>
          <w:vertAlign w:val="superscript"/>
        </w:rPr>
        <w:fldChar w:fldCharType="end"/>
      </w:r>
      <w:r w:rsidR="001A5582">
        <w:rPr>
          <w:rFonts w:ascii="Book Antiqua" w:eastAsiaTheme="minorEastAsia" w:hAnsi="Book Antiqua" w:hint="eastAsia"/>
          <w:color w:val="auto"/>
          <w:lang w:eastAsia="zh-CN"/>
        </w:rPr>
        <w:t>.</w:t>
      </w:r>
      <w:r w:rsidRPr="00057A30">
        <w:rPr>
          <w:rFonts w:ascii="Book Antiqua" w:hAnsi="Book Antiqua"/>
          <w:color w:val="auto"/>
        </w:rPr>
        <w:t xml:space="preserve"> </w:t>
      </w:r>
    </w:p>
    <w:p w14:paraId="7295ED18" w14:textId="7804D7E9" w:rsidR="007B6A8F" w:rsidRPr="00057A30" w:rsidRDefault="007B6A8F" w:rsidP="008E75A8">
      <w:pPr>
        <w:autoSpaceDE w:val="0"/>
        <w:autoSpaceDN w:val="0"/>
        <w:adjustRightInd w:val="0"/>
        <w:spacing w:line="360" w:lineRule="auto"/>
        <w:ind w:firstLine="840"/>
        <w:rPr>
          <w:rFonts w:ascii="Book Antiqua" w:hAnsi="Book Antiqua" w:cs="Times"/>
          <w:color w:val="auto"/>
        </w:rPr>
      </w:pPr>
      <w:r w:rsidRPr="00057A30">
        <w:rPr>
          <w:rFonts w:ascii="Book Antiqua" w:hAnsi="Book Antiqua"/>
          <w:color w:val="auto"/>
        </w:rPr>
        <w:t>Given Quick values were converted into INR with the help of the corresponding batch numbers. Serum bilirubin, INR, or serum creatinine values of less than 1.0 were set to 1.0 to preclude negative scores. Serum creatinine level was capped at 4.0. MELD-scores were capped at 40. We were able to retrieve MELD-scores for 308 patients. For the compilation of Kaplan-Meier curves, recipients were grouped into three different categories: MELD ≤ 15 (</w:t>
      </w:r>
      <w:r w:rsidR="00C867F8" w:rsidRPr="00C867F8">
        <w:rPr>
          <w:rFonts w:ascii="Book Antiqua" w:hAnsi="Book Antiqua"/>
          <w:i/>
          <w:color w:val="auto"/>
        </w:rPr>
        <w:t>n</w:t>
      </w:r>
      <w:r w:rsidR="00C867F8">
        <w:rPr>
          <w:rFonts w:ascii="Book Antiqua" w:eastAsiaTheme="minorEastAsia" w:hAnsi="Book Antiqua" w:hint="eastAsia"/>
          <w:color w:val="auto"/>
          <w:lang w:eastAsia="zh-CN"/>
        </w:rPr>
        <w:t xml:space="preserve"> </w:t>
      </w:r>
      <w:r w:rsidR="00C867F8" w:rsidRPr="00057A30">
        <w:rPr>
          <w:rFonts w:ascii="Book Antiqua" w:hAnsi="Book Antiqua"/>
          <w:color w:val="auto"/>
        </w:rPr>
        <w:t>=</w:t>
      </w:r>
      <w:r w:rsidR="00C867F8">
        <w:rPr>
          <w:rFonts w:ascii="Book Antiqua" w:eastAsiaTheme="minorEastAsia" w:hAnsi="Book Antiqua" w:hint="eastAsia"/>
          <w:color w:val="auto"/>
          <w:lang w:eastAsia="zh-CN"/>
        </w:rPr>
        <w:t xml:space="preserve"> </w:t>
      </w:r>
      <w:r w:rsidRPr="00057A30">
        <w:rPr>
          <w:rFonts w:ascii="Book Antiqua" w:hAnsi="Book Antiqua"/>
          <w:color w:val="auto"/>
        </w:rPr>
        <w:t>126), MELD = 16-25 (</w:t>
      </w:r>
      <w:r w:rsidR="00C867F8" w:rsidRPr="00C867F8">
        <w:rPr>
          <w:rFonts w:ascii="Book Antiqua" w:hAnsi="Book Antiqua"/>
          <w:i/>
          <w:color w:val="auto"/>
        </w:rPr>
        <w:t>n</w:t>
      </w:r>
      <w:r w:rsidR="00C867F8">
        <w:rPr>
          <w:rFonts w:ascii="Book Antiqua" w:eastAsiaTheme="minorEastAsia" w:hAnsi="Book Antiqua" w:hint="eastAsia"/>
          <w:color w:val="auto"/>
          <w:lang w:eastAsia="zh-CN"/>
        </w:rPr>
        <w:t xml:space="preserve"> </w:t>
      </w:r>
      <w:r w:rsidR="00C867F8" w:rsidRPr="00057A30">
        <w:rPr>
          <w:rFonts w:ascii="Book Antiqua" w:hAnsi="Book Antiqua"/>
          <w:color w:val="auto"/>
        </w:rPr>
        <w:t>=</w:t>
      </w:r>
      <w:r w:rsidR="00C867F8">
        <w:rPr>
          <w:rFonts w:ascii="Book Antiqua" w:eastAsiaTheme="minorEastAsia" w:hAnsi="Book Antiqua" w:hint="eastAsia"/>
          <w:color w:val="auto"/>
          <w:lang w:eastAsia="zh-CN"/>
        </w:rPr>
        <w:t xml:space="preserve"> </w:t>
      </w:r>
      <w:r w:rsidRPr="00057A30">
        <w:rPr>
          <w:rFonts w:ascii="Book Antiqua" w:hAnsi="Book Antiqua"/>
          <w:color w:val="auto"/>
        </w:rPr>
        <w:t>134) and MELD &gt; 25 (</w:t>
      </w:r>
      <w:r w:rsidR="00C867F8" w:rsidRPr="00C867F8">
        <w:rPr>
          <w:rFonts w:ascii="Book Antiqua" w:hAnsi="Book Antiqua"/>
          <w:i/>
          <w:color w:val="auto"/>
        </w:rPr>
        <w:t>n</w:t>
      </w:r>
      <w:r w:rsidR="00C867F8">
        <w:rPr>
          <w:rFonts w:ascii="Book Antiqua" w:eastAsiaTheme="minorEastAsia" w:hAnsi="Book Antiqua" w:hint="eastAsia"/>
          <w:color w:val="auto"/>
          <w:lang w:eastAsia="zh-CN"/>
        </w:rPr>
        <w:t xml:space="preserve"> </w:t>
      </w:r>
      <w:r w:rsidR="00C867F8" w:rsidRPr="00057A30">
        <w:rPr>
          <w:rFonts w:ascii="Book Antiqua" w:hAnsi="Book Antiqua"/>
          <w:color w:val="auto"/>
        </w:rPr>
        <w:t>=</w:t>
      </w:r>
      <w:r w:rsidR="00C867F8">
        <w:rPr>
          <w:rFonts w:ascii="Book Antiqua" w:eastAsiaTheme="minorEastAsia" w:hAnsi="Book Antiqua" w:hint="eastAsia"/>
          <w:color w:val="auto"/>
          <w:lang w:eastAsia="zh-CN"/>
        </w:rPr>
        <w:t xml:space="preserve"> </w:t>
      </w:r>
      <w:r w:rsidRPr="00057A30">
        <w:rPr>
          <w:rFonts w:ascii="Book Antiqua" w:hAnsi="Book Antiqua"/>
          <w:color w:val="auto"/>
        </w:rPr>
        <w:t>48).</w:t>
      </w:r>
    </w:p>
    <w:p w14:paraId="7CB5A614" w14:textId="77777777" w:rsidR="007B6A8F" w:rsidRPr="00057A30" w:rsidRDefault="007B6A8F" w:rsidP="008E75A8">
      <w:pPr>
        <w:autoSpaceDE w:val="0"/>
        <w:autoSpaceDN w:val="0"/>
        <w:adjustRightInd w:val="0"/>
        <w:spacing w:line="360" w:lineRule="auto"/>
        <w:rPr>
          <w:rFonts w:ascii="Book Antiqua" w:hAnsi="Book Antiqua"/>
          <w:color w:val="auto"/>
        </w:rPr>
      </w:pPr>
    </w:p>
    <w:p w14:paraId="5FB150EA" w14:textId="31DA2D64" w:rsidR="007B6A8F" w:rsidRPr="00057A30" w:rsidRDefault="007B6A8F" w:rsidP="008E75A8">
      <w:pPr>
        <w:autoSpaceDE w:val="0"/>
        <w:autoSpaceDN w:val="0"/>
        <w:adjustRightInd w:val="0"/>
        <w:spacing w:line="360" w:lineRule="auto"/>
        <w:rPr>
          <w:rFonts w:ascii="Book Antiqua" w:hAnsi="Book Antiqua" w:cs="Times"/>
          <w:b/>
          <w:i/>
          <w:color w:val="auto"/>
        </w:rPr>
      </w:pPr>
      <w:r w:rsidRPr="00057A30">
        <w:rPr>
          <w:rFonts w:ascii="Book Antiqua" w:hAnsi="Book Antiqua"/>
          <w:b/>
          <w:i/>
          <w:color w:val="auto"/>
        </w:rPr>
        <w:t xml:space="preserve">ET-DRI </w:t>
      </w:r>
      <w:r w:rsidR="0099229D" w:rsidRPr="00057A30">
        <w:rPr>
          <w:rFonts w:ascii="Book Antiqua" w:hAnsi="Book Antiqua"/>
          <w:b/>
          <w:i/>
          <w:color w:val="auto"/>
        </w:rPr>
        <w:t>c</w:t>
      </w:r>
      <w:r w:rsidRPr="00057A30">
        <w:rPr>
          <w:rFonts w:ascii="Book Antiqua" w:hAnsi="Book Antiqua"/>
          <w:b/>
          <w:i/>
          <w:color w:val="auto"/>
        </w:rPr>
        <w:t>alculations</w:t>
      </w:r>
    </w:p>
    <w:p w14:paraId="307A0065" w14:textId="132CB713" w:rsidR="007B6A8F" w:rsidRPr="001A5582" w:rsidRDefault="007B6A8F" w:rsidP="008E75A8">
      <w:pPr>
        <w:autoSpaceDE w:val="0"/>
        <w:autoSpaceDN w:val="0"/>
        <w:adjustRightInd w:val="0"/>
        <w:spacing w:line="360" w:lineRule="auto"/>
        <w:rPr>
          <w:rFonts w:ascii="Book Antiqua" w:eastAsiaTheme="minorEastAsia" w:hAnsi="Book Antiqua" w:cs="Times"/>
          <w:color w:val="auto"/>
          <w:lang w:eastAsia="zh-CN"/>
        </w:rPr>
      </w:pPr>
      <w:r w:rsidRPr="00057A30">
        <w:rPr>
          <w:rFonts w:ascii="Book Antiqua" w:hAnsi="Book Antiqua"/>
          <w:color w:val="auto"/>
        </w:rPr>
        <w:t xml:space="preserve">The ET-DRI was assessed using the required donor and </w:t>
      </w:r>
      <w:r w:rsidRPr="00057A30">
        <w:rPr>
          <w:rFonts w:ascii="Book Antiqua" w:hAnsi="Book Antiqua" w:cs="Times"/>
          <w:color w:val="auto"/>
        </w:rPr>
        <w:t xml:space="preserve">transplant factors according to </w:t>
      </w:r>
      <w:proofErr w:type="spellStart"/>
      <w:r w:rsidRPr="00057A30">
        <w:rPr>
          <w:rFonts w:ascii="Book Antiqua" w:hAnsi="Book Antiqua" w:cs="Times"/>
          <w:color w:val="auto"/>
        </w:rPr>
        <w:t>Braat</w:t>
      </w:r>
      <w:proofErr w:type="spellEnd"/>
      <w:r w:rsidRPr="00057A30">
        <w:rPr>
          <w:rFonts w:ascii="Book Antiqua" w:hAnsi="Book Antiqua" w:cs="Times"/>
          <w:color w:val="auto"/>
        </w:rPr>
        <w:t xml:space="preserve"> </w:t>
      </w:r>
      <w:r w:rsidRPr="001A5582">
        <w:rPr>
          <w:rFonts w:ascii="Book Antiqua" w:hAnsi="Book Antiqua" w:cs="Times"/>
          <w:i/>
          <w:color w:val="auto"/>
        </w:rPr>
        <w:t>et al</w:t>
      </w:r>
      <w:r w:rsidRPr="00057A30">
        <w:rPr>
          <w:rFonts w:ascii="Book Antiqua" w:hAnsi="Book Antiqua" w:cs="Times"/>
          <w:color w:val="auto"/>
          <w:vertAlign w:val="superscript"/>
        </w:rPr>
        <w:fldChar w:fldCharType="begin">
          <w:fldData xml:space="preserve">PEVuZE5vdGU+PENpdGU+PEF1dGhvcj5CcmFhdDwvQXV0aG9yPjxZZWFyPjIwMTI8L1llYXI+PFJl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aWNhbiBTb2NpZXR5IG9mIFRyYW5zcGxhbnQgU3VyZ2VvbnM8L2FiYnItMT48L3BlcmlvZGljYWw+
PGFsdC1wZXJpb2RpY2FsPjxmdWxsLXRpdGxlPkFtIEogVHJhbnNwbGFudDwvZnVsbC10aXRsZT48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bWVyaWNhbiBTb2NpZXR5IG9mIFRyYW5zcGxhbnQgU3VyZ2VvbnM8L2FiYnItMT48L2FsdC1wZXJp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</w:fldData>
        </w:fldChar>
      </w:r>
      <w:r w:rsidRPr="00057A30">
        <w:rPr>
          <w:rFonts w:ascii="Book Antiqua" w:hAnsi="Book Antiqua" w:cs="Times"/>
          <w:color w:val="auto"/>
          <w:vertAlign w:val="superscript"/>
        </w:rPr>
        <w:instrText xml:space="preserve"> ADDIN EN.CITE </w:instrText>
      </w:r>
      <w:r w:rsidRPr="00057A30">
        <w:rPr>
          <w:rFonts w:ascii="Book Antiqua" w:hAnsi="Book Antiqua" w:cs="Times"/>
          <w:color w:val="auto"/>
          <w:vertAlign w:val="superscript"/>
        </w:rPr>
        <w:fldChar w:fldCharType="begin">
          <w:fldData xml:space="preserve">PEVuZE5vdGU+PENpdGU+PEF1dGhvcj5CcmFhdDwvQXV0aG9yPjxZZWFyPjIwMTI8L1llYXI+PFJl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aWNhbiBTb2NpZXR5IG9mIFRyYW5zcGxhbnQgU3VyZ2VvbnM8L2FiYnItMT48L3BlcmlvZGljYWw+
PGFsdC1wZXJpb2RpY2FsPjxmdWxsLXRpdGxlPkFtIEogVHJhbnNwbGFudDwvZnVsbC10aXRsZT48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bWVyaWNhbiBTb2NpZXR5IG9mIFRyYW5zcGxhbnQgU3VyZ2VvbnM8L2FiYnItMT48L2FsdC1wZXJp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</w:fldData>
        </w:fldChar>
      </w:r>
      <w:r w:rsidRPr="00057A30">
        <w:rPr>
          <w:rFonts w:ascii="Book Antiqua" w:hAnsi="Book Antiqua" w:cs="Times"/>
          <w:color w:val="auto"/>
          <w:vertAlign w:val="superscript"/>
        </w:rPr>
        <w:instrText xml:space="preserve"> ADDIN EN.CITE.DATA </w:instrText>
      </w:r>
      <w:r w:rsidRPr="00057A30">
        <w:rPr>
          <w:rFonts w:ascii="Book Antiqua" w:hAnsi="Book Antiqua" w:cs="Times"/>
          <w:color w:val="auto"/>
          <w:vertAlign w:val="superscript"/>
        </w:rPr>
      </w:r>
      <w:r w:rsidRPr="00057A30">
        <w:rPr>
          <w:rFonts w:ascii="Book Antiqua" w:hAnsi="Book Antiqua" w:cs="Times"/>
          <w:color w:val="auto"/>
          <w:vertAlign w:val="superscript"/>
        </w:rPr>
        <w:fldChar w:fldCharType="end"/>
      </w:r>
      <w:r w:rsidRPr="00057A30">
        <w:rPr>
          <w:rFonts w:ascii="Book Antiqua" w:hAnsi="Book Antiqua" w:cs="Times"/>
          <w:color w:val="auto"/>
          <w:vertAlign w:val="superscript"/>
        </w:rPr>
      </w:r>
      <w:r w:rsidRPr="00057A30">
        <w:rPr>
          <w:rFonts w:ascii="Book Antiqua" w:hAnsi="Book Antiqua" w:cs="Times"/>
          <w:color w:val="auto"/>
          <w:vertAlign w:val="superscript"/>
        </w:rPr>
        <w:fldChar w:fldCharType="separate"/>
      </w:r>
      <w:r w:rsidRPr="00057A30">
        <w:rPr>
          <w:rFonts w:ascii="Book Antiqua" w:hAnsi="Book Antiqua" w:cs="Times"/>
          <w:noProof/>
          <w:color w:val="auto"/>
          <w:vertAlign w:val="superscript"/>
        </w:rPr>
        <w:t>[</w:t>
      </w:r>
      <w:hyperlink w:anchor="_ENREF_19" w:tooltip="Braat, 2012 #2093" w:history="1">
        <w:r w:rsidRPr="00057A30">
          <w:rPr>
            <w:rFonts w:ascii="Book Antiqua" w:hAnsi="Book Antiqua" w:cs="Times"/>
            <w:noProof/>
            <w:color w:val="auto"/>
            <w:vertAlign w:val="superscript"/>
          </w:rPr>
          <w:t>19</w:t>
        </w:r>
      </w:hyperlink>
      <w:r w:rsidRPr="00057A30">
        <w:rPr>
          <w:rFonts w:ascii="Book Antiqua" w:hAnsi="Book Antiqua" w:cs="Times"/>
          <w:noProof/>
          <w:color w:val="auto"/>
          <w:vertAlign w:val="superscript"/>
        </w:rPr>
        <w:t>]</w:t>
      </w:r>
      <w:r w:rsidRPr="00057A30">
        <w:rPr>
          <w:rFonts w:ascii="Book Antiqua" w:hAnsi="Book Antiqua" w:cs="Times"/>
          <w:color w:val="auto"/>
          <w:vertAlign w:val="superscript"/>
        </w:rPr>
        <w:fldChar w:fldCharType="end"/>
      </w:r>
      <w:r w:rsidR="001A5582">
        <w:rPr>
          <w:rFonts w:ascii="Book Antiqua" w:eastAsiaTheme="minorEastAsia" w:hAnsi="Book Antiqua" w:cs="Times" w:hint="eastAsia"/>
          <w:color w:val="auto"/>
          <w:lang w:eastAsia="zh-CN"/>
        </w:rPr>
        <w:t>.</w:t>
      </w:r>
    </w:p>
    <w:p w14:paraId="536DDEEF" w14:textId="62925858" w:rsidR="007B6A8F" w:rsidRDefault="007B6A8F" w:rsidP="008E75A8">
      <w:pPr>
        <w:autoSpaceDE w:val="0"/>
        <w:autoSpaceDN w:val="0"/>
        <w:adjustRightInd w:val="0"/>
        <w:spacing w:line="360" w:lineRule="auto"/>
        <w:ind w:firstLineChars="100" w:firstLine="240"/>
        <w:rPr>
          <w:rFonts w:ascii="Book Antiqua" w:eastAsiaTheme="minorEastAsia" w:hAnsi="Book Antiqua"/>
          <w:color w:val="auto"/>
          <w:lang w:eastAsia="zh-CN"/>
        </w:rPr>
      </w:pPr>
      <w:r w:rsidRPr="00057A30">
        <w:rPr>
          <w:rFonts w:ascii="Book Antiqua" w:hAnsi="Book Antiqua" w:cs="Times"/>
          <w:color w:val="auto"/>
        </w:rPr>
        <w:t xml:space="preserve">We were able to calculate the corresponding ET-DRI for 179 patients (57%). For the remaining donors the latest GGT level was unknown, which is an essential factor for ET-DRI calculation. Ninety-four of these recipients were 20-year survivors, 85 were non-survivors. </w:t>
      </w:r>
      <w:r w:rsidRPr="00057A30">
        <w:rPr>
          <w:rFonts w:ascii="Book Antiqua" w:hAnsi="Book Antiqua"/>
          <w:color w:val="auto"/>
        </w:rPr>
        <w:t xml:space="preserve">For Kaplan-Meier estimates, the grafts were divided into three </w:t>
      </w:r>
      <w:r w:rsidRPr="00057A30">
        <w:rPr>
          <w:rFonts w:ascii="Book Antiqua" w:hAnsi="Book Antiqua"/>
          <w:color w:val="auto"/>
        </w:rPr>
        <w:lastRenderedPageBreak/>
        <w:t>groups: ET-DRI &lt;</w:t>
      </w:r>
      <w:r w:rsidR="00F8423F">
        <w:rPr>
          <w:rFonts w:ascii="Book Antiqua" w:eastAsiaTheme="minorEastAsia" w:hAnsi="Book Antiqua" w:hint="eastAsia"/>
          <w:color w:val="auto"/>
          <w:lang w:eastAsia="zh-CN"/>
        </w:rPr>
        <w:t xml:space="preserve"> </w:t>
      </w:r>
      <w:r w:rsidRPr="00057A30">
        <w:rPr>
          <w:rFonts w:ascii="Book Antiqua" w:hAnsi="Book Antiqua"/>
          <w:color w:val="auto"/>
        </w:rPr>
        <w:t>1.21(</w:t>
      </w:r>
      <w:r w:rsidR="00C867F8" w:rsidRPr="00C867F8">
        <w:rPr>
          <w:rFonts w:ascii="Book Antiqua" w:hAnsi="Book Antiqua"/>
          <w:i/>
          <w:color w:val="auto"/>
        </w:rPr>
        <w:t>n</w:t>
      </w:r>
      <w:r w:rsidR="00C867F8">
        <w:rPr>
          <w:rFonts w:ascii="Book Antiqua" w:eastAsiaTheme="minorEastAsia" w:hAnsi="Book Antiqua" w:hint="eastAsia"/>
          <w:color w:val="auto"/>
          <w:lang w:eastAsia="zh-CN"/>
        </w:rPr>
        <w:t xml:space="preserve"> </w:t>
      </w:r>
      <w:r w:rsidR="00C867F8" w:rsidRPr="00057A30">
        <w:rPr>
          <w:rFonts w:ascii="Book Antiqua" w:hAnsi="Book Antiqua"/>
          <w:color w:val="auto"/>
        </w:rPr>
        <w:t>=</w:t>
      </w:r>
      <w:r w:rsidR="00C867F8">
        <w:rPr>
          <w:rFonts w:ascii="Book Antiqua" w:eastAsiaTheme="minorEastAsia" w:hAnsi="Book Antiqua" w:hint="eastAsia"/>
          <w:color w:val="auto"/>
          <w:lang w:eastAsia="zh-CN"/>
        </w:rPr>
        <w:t xml:space="preserve"> </w:t>
      </w:r>
      <w:r w:rsidRPr="00057A30">
        <w:rPr>
          <w:rFonts w:ascii="Book Antiqua" w:hAnsi="Book Antiqua"/>
          <w:color w:val="auto"/>
        </w:rPr>
        <w:t>54), 1.21-1.40 (</w:t>
      </w:r>
      <w:r w:rsidR="00C867F8" w:rsidRPr="00C867F8">
        <w:rPr>
          <w:rFonts w:ascii="Book Antiqua" w:hAnsi="Book Antiqua"/>
          <w:i/>
          <w:color w:val="auto"/>
        </w:rPr>
        <w:t>n</w:t>
      </w:r>
      <w:r w:rsidR="00C867F8">
        <w:rPr>
          <w:rFonts w:ascii="Book Antiqua" w:eastAsiaTheme="minorEastAsia" w:hAnsi="Book Antiqua" w:hint="eastAsia"/>
          <w:color w:val="auto"/>
          <w:lang w:eastAsia="zh-CN"/>
        </w:rPr>
        <w:t xml:space="preserve"> </w:t>
      </w:r>
      <w:r w:rsidR="00C867F8" w:rsidRPr="00057A30">
        <w:rPr>
          <w:rFonts w:ascii="Book Antiqua" w:hAnsi="Book Antiqua"/>
          <w:color w:val="auto"/>
        </w:rPr>
        <w:t>=</w:t>
      </w:r>
      <w:r w:rsidR="00C867F8">
        <w:rPr>
          <w:rFonts w:ascii="Book Antiqua" w:eastAsiaTheme="minorEastAsia" w:hAnsi="Book Antiqua" w:hint="eastAsia"/>
          <w:color w:val="auto"/>
          <w:lang w:eastAsia="zh-CN"/>
        </w:rPr>
        <w:t xml:space="preserve"> </w:t>
      </w:r>
      <w:r w:rsidRPr="00057A30">
        <w:rPr>
          <w:rFonts w:ascii="Book Antiqua" w:hAnsi="Book Antiqua"/>
          <w:color w:val="auto"/>
        </w:rPr>
        <w:t>61) and &gt;</w:t>
      </w:r>
      <w:r w:rsidR="00635912">
        <w:rPr>
          <w:rFonts w:ascii="Book Antiqua" w:eastAsiaTheme="minorEastAsia" w:hAnsi="Book Antiqua" w:hint="eastAsia"/>
          <w:color w:val="auto"/>
          <w:lang w:eastAsia="zh-CN"/>
        </w:rPr>
        <w:t xml:space="preserve"> </w:t>
      </w:r>
      <w:r w:rsidRPr="00057A30">
        <w:rPr>
          <w:rFonts w:ascii="Book Antiqua" w:hAnsi="Book Antiqua"/>
          <w:color w:val="auto"/>
        </w:rPr>
        <w:t>1.4 (</w:t>
      </w:r>
      <w:r w:rsidR="00C867F8" w:rsidRPr="00C867F8">
        <w:rPr>
          <w:rFonts w:ascii="Book Antiqua" w:hAnsi="Book Antiqua"/>
          <w:i/>
          <w:color w:val="auto"/>
        </w:rPr>
        <w:t>n</w:t>
      </w:r>
      <w:r w:rsidR="00C867F8">
        <w:rPr>
          <w:rFonts w:ascii="Book Antiqua" w:eastAsiaTheme="minorEastAsia" w:hAnsi="Book Antiqua" w:hint="eastAsia"/>
          <w:color w:val="auto"/>
          <w:lang w:eastAsia="zh-CN"/>
        </w:rPr>
        <w:t xml:space="preserve"> </w:t>
      </w:r>
      <w:r w:rsidR="00C867F8" w:rsidRPr="00057A30">
        <w:rPr>
          <w:rFonts w:ascii="Book Antiqua" w:hAnsi="Book Antiqua"/>
          <w:color w:val="auto"/>
        </w:rPr>
        <w:t>=</w:t>
      </w:r>
      <w:r w:rsidR="00C867F8">
        <w:rPr>
          <w:rFonts w:ascii="Book Antiqua" w:eastAsiaTheme="minorEastAsia" w:hAnsi="Book Antiqua" w:hint="eastAsia"/>
          <w:color w:val="auto"/>
          <w:lang w:eastAsia="zh-CN"/>
        </w:rPr>
        <w:t xml:space="preserve"> </w:t>
      </w:r>
      <w:r w:rsidRPr="00057A30">
        <w:rPr>
          <w:rFonts w:ascii="Book Antiqua" w:hAnsi="Book Antiqua"/>
          <w:color w:val="auto"/>
        </w:rPr>
        <w:t xml:space="preserve">64). </w:t>
      </w:r>
    </w:p>
    <w:p w14:paraId="5BEE5DD3" w14:textId="77777777" w:rsidR="00635912" w:rsidRPr="00635912" w:rsidRDefault="00635912" w:rsidP="008E75A8">
      <w:pPr>
        <w:autoSpaceDE w:val="0"/>
        <w:autoSpaceDN w:val="0"/>
        <w:adjustRightInd w:val="0"/>
        <w:spacing w:line="360" w:lineRule="auto"/>
        <w:ind w:firstLineChars="100" w:firstLine="240"/>
        <w:rPr>
          <w:rFonts w:ascii="Book Antiqua" w:eastAsiaTheme="minorEastAsia" w:hAnsi="Book Antiqua"/>
          <w:color w:val="auto"/>
          <w:lang w:eastAsia="zh-CN"/>
        </w:rPr>
      </w:pPr>
    </w:p>
    <w:p w14:paraId="390E522A" w14:textId="77777777" w:rsidR="007B6A8F" w:rsidRPr="00057A30" w:rsidRDefault="007B6A8F" w:rsidP="008E75A8">
      <w:pPr>
        <w:autoSpaceDE w:val="0"/>
        <w:autoSpaceDN w:val="0"/>
        <w:adjustRightInd w:val="0"/>
        <w:spacing w:line="360" w:lineRule="auto"/>
        <w:rPr>
          <w:rFonts w:ascii="Book Antiqua" w:hAnsi="Book Antiqua" w:cs="Times"/>
          <w:b/>
          <w:i/>
          <w:color w:val="auto"/>
        </w:rPr>
      </w:pPr>
      <w:r w:rsidRPr="00057A30">
        <w:rPr>
          <w:rFonts w:ascii="Book Antiqua" w:hAnsi="Book Antiqua" w:cs="Times"/>
          <w:b/>
          <w:i/>
          <w:color w:val="auto"/>
        </w:rPr>
        <w:t>Laboratory parameters</w:t>
      </w:r>
    </w:p>
    <w:p w14:paraId="7572D8D7" w14:textId="77777777" w:rsidR="007B6A8F" w:rsidRPr="00057A30" w:rsidRDefault="007B6A8F" w:rsidP="008E75A8">
      <w:pPr>
        <w:autoSpaceDE w:val="0"/>
        <w:autoSpaceDN w:val="0"/>
        <w:adjustRightInd w:val="0"/>
        <w:spacing w:line="360" w:lineRule="auto"/>
        <w:rPr>
          <w:rFonts w:ascii="Book Antiqua" w:hAnsi="Book Antiqua"/>
          <w:color w:val="auto"/>
        </w:rPr>
      </w:pPr>
      <w:r w:rsidRPr="00057A30">
        <w:rPr>
          <w:rFonts w:ascii="Book Antiqua" w:hAnsi="Book Antiqua"/>
          <w:color w:val="auto"/>
        </w:rPr>
        <w:t>Laboratory parameters were obtained after a fasting period of at least 12 hours and included serum levels of total cholesterol, triglycerides, creatinine, Quick-value, total bilirubin (</w:t>
      </w:r>
      <w:proofErr w:type="spellStart"/>
      <w:r w:rsidRPr="00057A30">
        <w:rPr>
          <w:rFonts w:ascii="Book Antiqua" w:hAnsi="Book Antiqua"/>
          <w:color w:val="auto"/>
        </w:rPr>
        <w:t>tBili</w:t>
      </w:r>
      <w:proofErr w:type="spellEnd"/>
      <w:r w:rsidRPr="00057A30">
        <w:rPr>
          <w:rFonts w:ascii="Book Antiqua" w:hAnsi="Book Antiqua"/>
          <w:color w:val="auto"/>
        </w:rPr>
        <w:t>), aspartate aminotransferase (AST), alanine aminotransferase (ALT) and glucose.</w:t>
      </w:r>
    </w:p>
    <w:p w14:paraId="51F5AA2A" w14:textId="77777777" w:rsidR="007B6A8F" w:rsidRPr="00057A30" w:rsidRDefault="007B6A8F" w:rsidP="008E75A8">
      <w:pPr>
        <w:autoSpaceDE w:val="0"/>
        <w:autoSpaceDN w:val="0"/>
        <w:adjustRightInd w:val="0"/>
        <w:spacing w:line="360" w:lineRule="auto"/>
        <w:rPr>
          <w:rFonts w:ascii="Book Antiqua" w:hAnsi="Book Antiqua"/>
          <w:color w:val="auto"/>
        </w:rPr>
      </w:pPr>
    </w:p>
    <w:p w14:paraId="588DE30D" w14:textId="77777777" w:rsidR="007B6A8F" w:rsidRPr="00057A30" w:rsidRDefault="007B6A8F" w:rsidP="008E75A8">
      <w:pPr>
        <w:autoSpaceDE w:val="0"/>
        <w:autoSpaceDN w:val="0"/>
        <w:adjustRightInd w:val="0"/>
        <w:spacing w:line="360" w:lineRule="auto"/>
        <w:rPr>
          <w:rFonts w:ascii="Book Antiqua" w:hAnsi="Book Antiqua" w:cs="Times"/>
          <w:b/>
          <w:i/>
          <w:color w:val="auto"/>
        </w:rPr>
      </w:pPr>
      <w:r w:rsidRPr="00057A30">
        <w:rPr>
          <w:rFonts w:ascii="Book Antiqua" w:hAnsi="Book Antiqua" w:cs="Times"/>
          <w:b/>
          <w:i/>
          <w:color w:val="auto"/>
        </w:rPr>
        <w:t>Variables</w:t>
      </w:r>
    </w:p>
    <w:p w14:paraId="564C42BD" w14:textId="69EA2774" w:rsidR="007B6A8F" w:rsidRPr="00057A30" w:rsidRDefault="007B6A8F" w:rsidP="008E75A8">
      <w:pPr>
        <w:autoSpaceDE w:val="0"/>
        <w:autoSpaceDN w:val="0"/>
        <w:adjustRightInd w:val="0"/>
        <w:spacing w:line="360" w:lineRule="auto"/>
        <w:rPr>
          <w:rFonts w:ascii="Book Antiqua" w:hAnsi="Book Antiqua"/>
          <w:color w:val="auto"/>
        </w:rPr>
      </w:pPr>
      <w:r w:rsidRPr="00057A30">
        <w:rPr>
          <w:rFonts w:ascii="Book Antiqua" w:hAnsi="Book Antiqua"/>
          <w:color w:val="auto"/>
        </w:rPr>
        <w:t>Overweight (HBMI) was defined as body-mass-index (BMI</w:t>
      </w:r>
      <w:r w:rsidR="00CE095A">
        <w:rPr>
          <w:rFonts w:ascii="Book Antiqua" w:eastAsiaTheme="minorEastAsia" w:hAnsi="Book Antiqua" w:hint="eastAsia"/>
          <w:color w:val="auto"/>
          <w:lang w:eastAsia="zh-CN"/>
        </w:rPr>
        <w:t xml:space="preserve"> </w:t>
      </w:r>
      <w:r w:rsidRPr="00057A30">
        <w:rPr>
          <w:rFonts w:ascii="Book Antiqua" w:hAnsi="Book Antiqua"/>
          <w:color w:val="auto"/>
        </w:rPr>
        <w:t>=</w:t>
      </w:r>
      <w:r w:rsidR="00CE095A">
        <w:rPr>
          <w:rFonts w:ascii="Book Antiqua" w:eastAsiaTheme="minorEastAsia" w:hAnsi="Book Antiqua" w:hint="eastAsia"/>
          <w:color w:val="auto"/>
          <w:lang w:eastAsia="zh-CN"/>
        </w:rPr>
        <w:t xml:space="preserve"> </w:t>
      </w:r>
      <w:r w:rsidRPr="00057A30">
        <w:rPr>
          <w:rFonts w:ascii="Book Antiqua" w:hAnsi="Book Antiqua"/>
          <w:color w:val="auto"/>
        </w:rPr>
        <w:t>weight/height</w:t>
      </w:r>
      <w:r w:rsidRPr="00057A30">
        <w:rPr>
          <w:rFonts w:ascii="Book Antiqua" w:hAnsi="Book Antiqua"/>
          <w:color w:val="auto"/>
          <w:vertAlign w:val="superscript"/>
        </w:rPr>
        <w:t>2</w:t>
      </w:r>
      <w:r w:rsidRPr="00057A30">
        <w:rPr>
          <w:rFonts w:ascii="Book Antiqua" w:hAnsi="Book Antiqua"/>
          <w:color w:val="auto"/>
        </w:rPr>
        <w:t>) above 25. Blood cholesterol levels of more than 200 mg/</w:t>
      </w:r>
      <w:proofErr w:type="spellStart"/>
      <w:r w:rsidRPr="00057A30">
        <w:rPr>
          <w:rFonts w:ascii="Book Antiqua" w:hAnsi="Book Antiqua"/>
          <w:color w:val="auto"/>
        </w:rPr>
        <w:t>d</w:t>
      </w:r>
      <w:r w:rsidR="00871799" w:rsidRPr="00057A30">
        <w:rPr>
          <w:rFonts w:ascii="Book Antiqua" w:hAnsi="Book Antiqua"/>
          <w:color w:val="auto"/>
        </w:rPr>
        <w:t>L</w:t>
      </w:r>
      <w:proofErr w:type="spellEnd"/>
      <w:r w:rsidRPr="00057A30">
        <w:rPr>
          <w:rFonts w:ascii="Book Antiqua" w:hAnsi="Book Antiqua"/>
          <w:color w:val="auto"/>
        </w:rPr>
        <w:t>, triglyceride levels above 175 mg/</w:t>
      </w:r>
      <w:proofErr w:type="spellStart"/>
      <w:r w:rsidRPr="00057A30">
        <w:rPr>
          <w:rFonts w:ascii="Book Antiqua" w:hAnsi="Book Antiqua"/>
          <w:color w:val="auto"/>
        </w:rPr>
        <w:t>d</w:t>
      </w:r>
      <w:r w:rsidR="00635912" w:rsidRPr="00057A30">
        <w:rPr>
          <w:rFonts w:ascii="Book Antiqua" w:hAnsi="Book Antiqua"/>
          <w:color w:val="auto"/>
        </w:rPr>
        <w:t>L</w:t>
      </w:r>
      <w:proofErr w:type="spellEnd"/>
      <w:r w:rsidRPr="00057A30">
        <w:rPr>
          <w:rFonts w:ascii="Book Antiqua" w:hAnsi="Book Antiqua"/>
          <w:color w:val="auto"/>
        </w:rPr>
        <w:t xml:space="preserve">, or statin treatment were considered </w:t>
      </w:r>
      <w:r w:rsidR="00871799">
        <w:rPr>
          <w:rFonts w:ascii="Book Antiqua" w:eastAsiaTheme="minorEastAsia" w:hAnsi="Book Antiqua"/>
          <w:color w:val="auto"/>
          <w:lang w:eastAsia="zh-CN"/>
        </w:rPr>
        <w:t>“</w:t>
      </w:r>
      <w:r w:rsidRPr="00057A30">
        <w:rPr>
          <w:rFonts w:ascii="Book Antiqua" w:hAnsi="Book Antiqua"/>
          <w:color w:val="auto"/>
        </w:rPr>
        <w:t>hyperlipidemia</w:t>
      </w:r>
      <w:r w:rsidR="00871799">
        <w:rPr>
          <w:rFonts w:ascii="Book Antiqua" w:eastAsiaTheme="minorEastAsia" w:hAnsi="Book Antiqua"/>
          <w:color w:val="auto"/>
          <w:lang w:eastAsia="zh-CN"/>
        </w:rPr>
        <w:t>”</w:t>
      </w:r>
      <w:r w:rsidRPr="00057A30">
        <w:rPr>
          <w:rFonts w:ascii="Book Antiqua" w:hAnsi="Book Antiqua"/>
          <w:color w:val="auto"/>
        </w:rPr>
        <w:t xml:space="preserve"> (HLIP). The MDRD-formula was used to estimate glomerular filtration rate (</w:t>
      </w:r>
      <w:proofErr w:type="spellStart"/>
      <w:r w:rsidRPr="00057A30">
        <w:rPr>
          <w:rFonts w:ascii="Book Antiqua" w:hAnsi="Book Antiqua"/>
          <w:color w:val="auto"/>
        </w:rPr>
        <w:t>eGFR</w:t>
      </w:r>
      <w:proofErr w:type="spellEnd"/>
      <w:r w:rsidRPr="00057A30">
        <w:rPr>
          <w:rFonts w:ascii="Book Antiqua" w:hAnsi="Book Antiqua"/>
          <w:color w:val="auto"/>
        </w:rPr>
        <w:t xml:space="preserve">). An </w:t>
      </w:r>
      <w:proofErr w:type="spellStart"/>
      <w:r w:rsidRPr="00057A30">
        <w:rPr>
          <w:rFonts w:ascii="Book Antiqua" w:hAnsi="Book Antiqua"/>
          <w:color w:val="auto"/>
        </w:rPr>
        <w:t>eGFR</w:t>
      </w:r>
      <w:proofErr w:type="spellEnd"/>
      <w:r w:rsidRPr="00057A30">
        <w:rPr>
          <w:rFonts w:ascii="Book Antiqua" w:hAnsi="Book Antiqua"/>
          <w:color w:val="auto"/>
        </w:rPr>
        <w:t xml:space="preserve"> &lt;</w:t>
      </w:r>
      <w:r w:rsidR="00F8423F">
        <w:rPr>
          <w:rFonts w:ascii="Book Antiqua" w:eastAsiaTheme="minorEastAsia" w:hAnsi="Book Antiqua" w:hint="eastAsia"/>
          <w:color w:val="auto"/>
          <w:lang w:eastAsia="zh-CN"/>
        </w:rPr>
        <w:t xml:space="preserve"> </w:t>
      </w:r>
      <w:r w:rsidRPr="00057A30">
        <w:rPr>
          <w:rFonts w:ascii="Book Antiqua" w:hAnsi="Book Antiqua"/>
          <w:color w:val="auto"/>
        </w:rPr>
        <w:t>60 m</w:t>
      </w:r>
      <w:r w:rsidR="00F8423F" w:rsidRPr="00057A30">
        <w:rPr>
          <w:rFonts w:ascii="Book Antiqua" w:hAnsi="Book Antiqua"/>
          <w:color w:val="auto"/>
        </w:rPr>
        <w:t>L</w:t>
      </w:r>
      <w:r w:rsidRPr="00057A30">
        <w:rPr>
          <w:rFonts w:ascii="Book Antiqua" w:hAnsi="Book Antiqua"/>
          <w:color w:val="auto"/>
        </w:rPr>
        <w:t>/min</w:t>
      </w:r>
      <w:r w:rsidR="00A63C4C">
        <w:rPr>
          <w:rFonts w:ascii="Book Antiqua" w:eastAsiaTheme="minorEastAsia" w:hAnsi="Book Antiqua" w:hint="eastAsia"/>
          <w:color w:val="auto"/>
          <w:lang w:eastAsia="zh-CN"/>
        </w:rPr>
        <w:t xml:space="preserve"> per </w:t>
      </w:r>
      <w:r w:rsidRPr="00057A30">
        <w:rPr>
          <w:rFonts w:ascii="Book Antiqua" w:hAnsi="Book Antiqua"/>
          <w:color w:val="auto"/>
        </w:rPr>
        <w:t>1.73 m</w:t>
      </w:r>
      <w:r w:rsidRPr="00057A30">
        <w:rPr>
          <w:rFonts w:ascii="Book Antiqua" w:hAnsi="Book Antiqua"/>
          <w:color w:val="auto"/>
          <w:vertAlign w:val="superscript"/>
        </w:rPr>
        <w:t>2</w:t>
      </w:r>
      <w:r w:rsidRPr="00057A30">
        <w:rPr>
          <w:rFonts w:ascii="Book Antiqua" w:hAnsi="Book Antiqua"/>
          <w:color w:val="auto"/>
        </w:rPr>
        <w:t xml:space="preserve"> was considered moderately impaired renal function (MIRF), while rates &lt; 30 m</w:t>
      </w:r>
      <w:r w:rsidR="00F8423F" w:rsidRPr="00057A30">
        <w:rPr>
          <w:rFonts w:ascii="Book Antiqua" w:hAnsi="Book Antiqua"/>
          <w:color w:val="auto"/>
        </w:rPr>
        <w:t>L</w:t>
      </w:r>
      <w:r w:rsidRPr="00057A30">
        <w:rPr>
          <w:rFonts w:ascii="Book Antiqua" w:hAnsi="Book Antiqua"/>
          <w:color w:val="auto"/>
        </w:rPr>
        <w:t>/min</w:t>
      </w:r>
      <w:r w:rsidR="00A63C4C">
        <w:rPr>
          <w:rFonts w:ascii="Book Antiqua" w:eastAsiaTheme="minorEastAsia" w:hAnsi="Book Antiqua" w:hint="eastAsia"/>
          <w:color w:val="auto"/>
          <w:lang w:eastAsia="zh-CN"/>
        </w:rPr>
        <w:t xml:space="preserve"> per </w:t>
      </w:r>
      <w:r w:rsidRPr="00057A30">
        <w:rPr>
          <w:rFonts w:ascii="Book Antiqua" w:hAnsi="Book Antiqua"/>
          <w:color w:val="auto"/>
        </w:rPr>
        <w:t>1.73 m</w:t>
      </w:r>
      <w:r w:rsidRPr="00057A30">
        <w:rPr>
          <w:rFonts w:ascii="Book Antiqua" w:hAnsi="Book Antiqua"/>
          <w:color w:val="auto"/>
          <w:vertAlign w:val="superscript"/>
        </w:rPr>
        <w:t>2</w:t>
      </w:r>
      <w:r w:rsidRPr="00057A30">
        <w:rPr>
          <w:rFonts w:ascii="Book Antiqua" w:hAnsi="Book Antiqua"/>
          <w:color w:val="auto"/>
        </w:rPr>
        <w:t xml:space="preserve"> were defined as severely impaired renal function (SIRF)</w:t>
      </w:r>
      <w:r w:rsidRPr="00057A30">
        <w:rPr>
          <w:rFonts w:ascii="Book Antiqua" w:hAnsi="Book Antiqua"/>
          <w:color w:val="auto"/>
          <w:vertAlign w:val="superscript"/>
        </w:rPr>
        <w:fldChar w:fldCharType="begin"/>
      </w:r>
      <w:r w:rsidRPr="00057A30">
        <w:rPr>
          <w:rFonts w:ascii="Book Antiqua" w:hAnsi="Book Antiqua"/>
          <w:color w:val="auto"/>
          <w:vertAlign w:val="superscript"/>
        </w:rPr>
        <w:instrText xml:space="preserve"> ADDIN EN.CITE &lt;EndNote&gt;&lt;Cite&gt;&lt;Author&gt;Levey&lt;/Author&gt;&lt;Year&gt;2003&lt;/Year&gt;&lt;RecNum&gt;1997&lt;/RecNum&gt;&lt;DisplayText&gt;[20]&lt;/DisplayText&gt;&lt;record&gt;&lt;rec-number&gt;1997&lt;/rec-number&gt;&lt;foreign-keys&gt;&lt;key app="EN" db-id="a9w0waexbpwsw1effx0vwv92fedetrfa29ff"&gt;1997&lt;/key&gt;&lt;/foreign-keys&gt;&lt;ref-type name="Journal Article"&gt;17&lt;/ref-type&gt;&lt;contributors&gt;&lt;authors&gt;&lt;author&gt;Levey, A. S.&lt;/author&gt;&lt;author&gt;Coresh, J.&lt;/author&gt;&lt;author&gt;Balk, E.&lt;/author&gt;&lt;author&gt;Kausz, A. T.&lt;/author&gt;&lt;author&gt;Levin, A.&lt;/author&gt;&lt;author&gt;Steffes, M. W.&lt;/author&gt;&lt;author&gt;Hogg, R. J.&lt;/author&gt;&lt;author&gt;Perrone, R. D.&lt;/author&gt;&lt;author&gt;Lau, J.&lt;/author&gt;&lt;author&gt;Eknoyan, G.&lt;/author&gt;&lt;author&gt;National Kidney, Foundation&lt;/author&gt;&lt;/authors&gt;&lt;/contributors&gt;&lt;auth-address&gt;Tufts-New England Medical Center and Tufts University School of Medicine, Boston, Massachusetts, USA.&lt;/auth-address&gt;&lt;titles&gt;&lt;title&gt;National Kidney Foundation practice guidelines for chronic kidney disease: evaluation, classification, and stratification&lt;/title&gt;&lt;secondary-title&gt;Ann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medicine&lt;/abbr-1&gt;&lt;/alt-periodical&gt;&lt;pages&gt;137-47&lt;/pages&gt;&lt;volume&gt;139&lt;/volume&gt;&lt;number&gt;2&lt;/number&gt;&lt;keywords&gt;&lt;keyword&gt;Cardiovascular Diseases/etiology&lt;/keyword&gt;&lt;keyword&gt;Chronic Disease&lt;/keyword&gt;&lt;keyword&gt;Humans&lt;/keyword&gt;&lt;keyword&gt;Kidney Diseases/*classification/complications/*diagnosis/therapy&lt;/keyword&gt;&lt;keyword&gt;Risk Factors&lt;/keyword&gt;&lt;/keywords&gt;&lt;dates&gt;&lt;year&gt;2003&lt;/year&gt;&lt;pub-dates&gt;&lt;date&gt;Jul 15&lt;/date&gt;&lt;/pub-dates&gt;&lt;/dates&gt;&lt;isbn&gt;1539-3704 (Electronic)&amp;#xD;0003-4819 (Linking)&lt;/isbn&gt;&lt;accession-num&gt;12859163&lt;/accession-num&gt;&lt;urls&gt;&lt;related-urls&gt;&lt;url&gt;http://www.ncbi.nlm.nih.gov/pubmed/12859163&lt;/url&gt;&lt;/related-urls&gt;&lt;/urls&gt;&lt;/record&gt;&lt;/Cite&gt;&lt;/EndNote&gt;</w:instrText>
      </w:r>
      <w:r w:rsidRPr="00057A30">
        <w:rPr>
          <w:rFonts w:ascii="Book Antiqua" w:hAnsi="Book Antiqua"/>
          <w:color w:val="auto"/>
          <w:vertAlign w:val="superscript"/>
        </w:rPr>
        <w:fldChar w:fldCharType="separate"/>
      </w:r>
      <w:r w:rsidRPr="00057A30">
        <w:rPr>
          <w:rFonts w:ascii="Book Antiqua" w:hAnsi="Book Antiqua"/>
          <w:color w:val="auto"/>
          <w:vertAlign w:val="superscript"/>
        </w:rPr>
        <w:t>[</w:t>
      </w:r>
      <w:hyperlink w:anchor="_ENREF_20" w:tooltip="Levey, 2003 #1997" w:history="1">
        <w:r w:rsidRPr="00057A30">
          <w:rPr>
            <w:rFonts w:ascii="Book Antiqua" w:hAnsi="Book Antiqua"/>
            <w:color w:val="auto"/>
            <w:vertAlign w:val="superscript"/>
          </w:rPr>
          <w:t>20</w:t>
        </w:r>
      </w:hyperlink>
      <w:r w:rsidRPr="00057A30">
        <w:rPr>
          <w:rFonts w:ascii="Book Antiqua" w:hAnsi="Book Antiqua"/>
          <w:color w:val="auto"/>
          <w:vertAlign w:val="superscript"/>
        </w:rPr>
        <w:t>]</w:t>
      </w:r>
      <w:r w:rsidRPr="00057A30">
        <w:rPr>
          <w:rFonts w:ascii="Book Antiqua" w:hAnsi="Book Antiqua"/>
          <w:color w:val="auto"/>
          <w:vertAlign w:val="superscript"/>
        </w:rPr>
        <w:fldChar w:fldCharType="end"/>
      </w:r>
      <w:r w:rsidR="001A5582">
        <w:rPr>
          <w:rFonts w:ascii="Book Antiqua" w:eastAsiaTheme="minorEastAsia" w:hAnsi="Book Antiqua" w:hint="eastAsia"/>
          <w:color w:val="auto"/>
          <w:lang w:eastAsia="zh-CN"/>
        </w:rPr>
        <w:t>.</w:t>
      </w:r>
      <w:r w:rsidRPr="00057A30">
        <w:rPr>
          <w:rFonts w:ascii="Book Antiqua" w:hAnsi="Book Antiqua"/>
          <w:color w:val="auto"/>
        </w:rPr>
        <w:t xml:space="preserve"> </w:t>
      </w:r>
    </w:p>
    <w:p w14:paraId="46A91E68" w14:textId="77777777" w:rsidR="007B6A8F" w:rsidRPr="00057A30" w:rsidRDefault="007B6A8F" w:rsidP="008E75A8">
      <w:pPr>
        <w:autoSpaceDE w:val="0"/>
        <w:autoSpaceDN w:val="0"/>
        <w:adjustRightInd w:val="0"/>
        <w:spacing w:line="360" w:lineRule="auto"/>
        <w:rPr>
          <w:rFonts w:ascii="Book Antiqua" w:hAnsi="Book Antiqua"/>
          <w:color w:val="auto"/>
        </w:rPr>
      </w:pPr>
    </w:p>
    <w:p w14:paraId="61005C23" w14:textId="4DDCABE8" w:rsidR="007B6A8F" w:rsidRPr="00057A30" w:rsidRDefault="007B6A8F" w:rsidP="008E75A8">
      <w:pPr>
        <w:autoSpaceDE w:val="0"/>
        <w:autoSpaceDN w:val="0"/>
        <w:adjustRightInd w:val="0"/>
        <w:spacing w:line="360" w:lineRule="auto"/>
        <w:rPr>
          <w:rFonts w:ascii="Book Antiqua" w:hAnsi="Book Antiqua" w:cs="Times"/>
          <w:b/>
          <w:i/>
          <w:color w:val="auto"/>
        </w:rPr>
      </w:pPr>
      <w:r w:rsidRPr="00057A30">
        <w:rPr>
          <w:rFonts w:ascii="Book Antiqua" w:hAnsi="Book Antiqua" w:cs="Times"/>
          <w:b/>
          <w:i/>
          <w:color w:val="auto"/>
        </w:rPr>
        <w:t xml:space="preserve">Statistical </w:t>
      </w:r>
      <w:r w:rsidR="007C5D32" w:rsidRPr="00057A30">
        <w:rPr>
          <w:rFonts w:ascii="Book Antiqua" w:hAnsi="Book Antiqua" w:cs="Times"/>
          <w:b/>
          <w:i/>
          <w:color w:val="auto"/>
        </w:rPr>
        <w:t>a</w:t>
      </w:r>
      <w:r w:rsidRPr="00057A30">
        <w:rPr>
          <w:rFonts w:ascii="Book Antiqua" w:hAnsi="Book Antiqua" w:cs="Times"/>
          <w:b/>
          <w:i/>
          <w:color w:val="auto"/>
        </w:rPr>
        <w:t>nalysis</w:t>
      </w:r>
    </w:p>
    <w:p w14:paraId="65DB9B2E" w14:textId="0D0669E1" w:rsidR="007B6A8F" w:rsidRPr="00057A30" w:rsidRDefault="007B6A8F" w:rsidP="008E75A8">
      <w:pPr>
        <w:autoSpaceDE w:val="0"/>
        <w:autoSpaceDN w:val="0"/>
        <w:adjustRightInd w:val="0"/>
        <w:spacing w:line="360" w:lineRule="auto"/>
        <w:rPr>
          <w:rFonts w:ascii="Book Antiqua" w:hAnsi="Book Antiqua"/>
          <w:color w:val="auto"/>
        </w:rPr>
      </w:pPr>
      <w:r w:rsidRPr="00057A30">
        <w:rPr>
          <w:rFonts w:ascii="Book Antiqua" w:hAnsi="Book Antiqua"/>
          <w:color w:val="auto"/>
        </w:rPr>
        <w:t>Categorical variables were compared by the</w:t>
      </w:r>
      <w:bookmarkStart w:id="5" w:name="OLE_LINK18"/>
      <w:bookmarkStart w:id="6" w:name="OLE_LINK10"/>
      <w:r w:rsidR="00B85F66">
        <w:rPr>
          <w:rFonts w:ascii="Book Antiqua" w:eastAsiaTheme="minorEastAsia" w:hAnsi="Book Antiqua" w:hint="eastAsia"/>
          <w:color w:val="auto"/>
          <w:lang w:eastAsia="zh-CN"/>
        </w:rPr>
        <w:t xml:space="preserve"> </w:t>
      </w:r>
      <w:r w:rsidR="00B85F66">
        <w:rPr>
          <w:rFonts w:ascii="Book Antiqua" w:hAnsi="Book Antiqua"/>
          <w:i/>
          <w:kern w:val="0"/>
        </w:rPr>
        <w:t>χ</w:t>
      </w:r>
      <w:r w:rsidR="00B85F66">
        <w:rPr>
          <w:rFonts w:ascii="Book Antiqua" w:hAnsi="Book Antiqua"/>
          <w:i/>
          <w:kern w:val="0"/>
          <w:vertAlign w:val="superscript"/>
        </w:rPr>
        <w:t>2</w:t>
      </w:r>
      <w:bookmarkEnd w:id="5"/>
      <w:bookmarkEnd w:id="6"/>
      <w:r w:rsidRPr="00057A30">
        <w:rPr>
          <w:rFonts w:ascii="Book Antiqua" w:hAnsi="Book Antiqua"/>
          <w:color w:val="auto"/>
        </w:rPr>
        <w:t xml:space="preserve">-test and summarized as percentages and frequencies. Continuous variables were compared using unpaired </w:t>
      </w:r>
      <w:r w:rsidRPr="00057A30">
        <w:rPr>
          <w:rFonts w:ascii="Book Antiqua" w:hAnsi="Book Antiqua"/>
          <w:i/>
          <w:color w:val="auto"/>
        </w:rPr>
        <w:t>t</w:t>
      </w:r>
      <w:r w:rsidRPr="00057A30">
        <w:rPr>
          <w:rFonts w:ascii="Book Antiqua" w:hAnsi="Book Antiqua"/>
          <w:color w:val="auto"/>
        </w:rPr>
        <w:t xml:space="preserve">-test and summarized as median and range, or mean ± </w:t>
      </w:r>
      <w:r w:rsidR="00813B63">
        <w:rPr>
          <w:rFonts w:ascii="Book Antiqua" w:eastAsiaTheme="minorEastAsia" w:hAnsi="Book Antiqua" w:hint="eastAsia"/>
          <w:color w:val="auto"/>
          <w:lang w:eastAsia="zh-CN"/>
        </w:rPr>
        <w:t>SD</w:t>
      </w:r>
      <w:r w:rsidRPr="00057A30">
        <w:rPr>
          <w:rFonts w:ascii="Book Antiqua" w:hAnsi="Book Antiqua"/>
          <w:color w:val="auto"/>
        </w:rPr>
        <w:t xml:space="preserve">. A </w:t>
      </w:r>
      <w:r w:rsidR="002F32F0" w:rsidRPr="00057A30">
        <w:rPr>
          <w:rFonts w:ascii="Book Antiqua" w:hAnsi="Book Antiqua"/>
          <w:i/>
          <w:color w:val="auto"/>
        </w:rPr>
        <w:t>P</w:t>
      </w:r>
      <w:r w:rsidR="002F32F0" w:rsidRPr="00057A30">
        <w:rPr>
          <w:rFonts w:ascii="Book Antiqua" w:hAnsi="Book Antiqua"/>
          <w:color w:val="auto"/>
        </w:rPr>
        <w:t>-</w:t>
      </w:r>
      <w:r w:rsidRPr="00057A30">
        <w:rPr>
          <w:rFonts w:ascii="Book Antiqua" w:hAnsi="Book Antiqua"/>
          <w:color w:val="auto"/>
        </w:rPr>
        <w:t>value</w:t>
      </w:r>
      <w:r w:rsidRPr="00057A30">
        <w:rPr>
          <w:rFonts w:ascii="Book Antiqua" w:hAnsi="Book Antiqua"/>
          <w:i/>
          <w:color w:val="auto"/>
        </w:rPr>
        <w:t xml:space="preserve"> </w:t>
      </w:r>
      <w:r w:rsidRPr="00057A30">
        <w:rPr>
          <w:rFonts w:ascii="Book Antiqua" w:hAnsi="Book Antiqua"/>
          <w:color w:val="auto"/>
        </w:rPr>
        <w:t xml:space="preserve">of less than </w:t>
      </w:r>
      <w:r w:rsidR="00061259">
        <w:rPr>
          <w:rFonts w:ascii="Book Antiqua" w:eastAsiaTheme="minorEastAsia" w:hAnsi="Book Antiqua" w:hint="eastAsia"/>
          <w:color w:val="auto"/>
          <w:lang w:eastAsia="zh-CN"/>
        </w:rPr>
        <w:t>0</w:t>
      </w:r>
      <w:r w:rsidRPr="00057A30">
        <w:rPr>
          <w:rFonts w:ascii="Book Antiqua" w:hAnsi="Book Antiqua"/>
          <w:color w:val="auto"/>
        </w:rPr>
        <w:t>.05 was interpreted as statistically significant. Kaplan-Meier estimates were used to calculate survival curves. Differences in survival curves were compared using log-rank statistics. All calculations were done using the SPSS software package (version 22.0 for Windows, SPSS Inc., Chicago, IL).</w:t>
      </w:r>
    </w:p>
    <w:p w14:paraId="250A27CC" w14:textId="77777777" w:rsidR="007B6A8F" w:rsidRPr="00057A30" w:rsidRDefault="007B6A8F" w:rsidP="008E75A8">
      <w:pPr>
        <w:widowControl/>
        <w:adjustRightInd w:val="0"/>
        <w:snapToGrid w:val="0"/>
        <w:spacing w:line="360" w:lineRule="auto"/>
        <w:rPr>
          <w:rFonts w:ascii="Book Antiqua" w:hAnsi="Book Antiqua"/>
          <w:color w:val="auto"/>
        </w:rPr>
      </w:pPr>
    </w:p>
    <w:p w14:paraId="0042A720" w14:textId="77777777" w:rsidR="0044767A" w:rsidRPr="00057A30" w:rsidRDefault="00475A56" w:rsidP="008E75A8">
      <w:pPr>
        <w:adjustRightInd w:val="0"/>
        <w:snapToGrid w:val="0"/>
        <w:spacing w:line="360" w:lineRule="auto"/>
        <w:rPr>
          <w:rFonts w:ascii="Book Antiqua" w:hAnsi="Book Antiqua"/>
          <w:b/>
          <w:color w:val="auto"/>
        </w:rPr>
      </w:pPr>
      <w:r w:rsidRPr="00057A30">
        <w:rPr>
          <w:rFonts w:ascii="Book Antiqua" w:hAnsi="Book Antiqua"/>
          <w:b/>
          <w:color w:val="auto"/>
        </w:rPr>
        <w:lastRenderedPageBreak/>
        <w:t>RESULTS</w:t>
      </w:r>
    </w:p>
    <w:p w14:paraId="6FD10198" w14:textId="796B2E76" w:rsidR="008A2DCD" w:rsidRDefault="008A2DCD" w:rsidP="008E75A8">
      <w:pPr>
        <w:autoSpaceDE w:val="0"/>
        <w:autoSpaceDN w:val="0"/>
        <w:adjustRightInd w:val="0"/>
        <w:spacing w:line="360" w:lineRule="auto"/>
        <w:rPr>
          <w:rFonts w:ascii="Book Antiqua" w:eastAsiaTheme="minorEastAsia" w:hAnsi="Book Antiqua" w:cs="Times"/>
          <w:color w:val="auto"/>
          <w:lang w:eastAsia="zh-CN"/>
        </w:rPr>
      </w:pPr>
      <w:r w:rsidRPr="00057A30">
        <w:rPr>
          <w:rFonts w:ascii="Book Antiqua" w:hAnsi="Book Antiqua" w:cs="Times"/>
          <w:color w:val="auto"/>
        </w:rPr>
        <w:t xml:space="preserve">After a median follow-up of 233 </w:t>
      </w:r>
      <w:proofErr w:type="spellStart"/>
      <w:r w:rsidRPr="00057A30">
        <w:rPr>
          <w:rFonts w:ascii="Book Antiqua" w:hAnsi="Book Antiqua" w:cs="Times"/>
          <w:color w:val="auto"/>
        </w:rPr>
        <w:t>mo</w:t>
      </w:r>
      <w:proofErr w:type="spellEnd"/>
      <w:r w:rsidRPr="00057A30">
        <w:rPr>
          <w:rFonts w:ascii="Book Antiqua" w:hAnsi="Book Antiqua" w:cs="Times"/>
          <w:color w:val="auto"/>
        </w:rPr>
        <w:t xml:space="preserve"> (0-260), 157 patients were alive (141 with complete sets of data, 16 with incomplete sets of data) and 141 had died (27 patients within 6 </w:t>
      </w:r>
      <w:proofErr w:type="spellStart"/>
      <w:r w:rsidRPr="00057A30">
        <w:rPr>
          <w:rFonts w:ascii="Book Antiqua" w:hAnsi="Book Antiqua" w:cs="Times"/>
          <w:color w:val="auto"/>
        </w:rPr>
        <w:t>mo</w:t>
      </w:r>
      <w:proofErr w:type="spellEnd"/>
      <w:r w:rsidRPr="00057A30">
        <w:rPr>
          <w:rFonts w:ascii="Book Antiqua" w:hAnsi="Book Antiqua" w:cs="Times"/>
          <w:color w:val="auto"/>
        </w:rPr>
        <w:t xml:space="preserve"> after LT) while 15 patients were lost to follow-up 99 to 243 </w:t>
      </w:r>
      <w:proofErr w:type="spellStart"/>
      <w:r w:rsidRPr="00057A30">
        <w:rPr>
          <w:rFonts w:ascii="Book Antiqua" w:hAnsi="Book Antiqua" w:cs="Times"/>
          <w:color w:val="auto"/>
        </w:rPr>
        <w:t>mo</w:t>
      </w:r>
      <w:proofErr w:type="spellEnd"/>
      <w:r w:rsidRPr="00057A30">
        <w:rPr>
          <w:rFonts w:ascii="Book Antiqua" w:hAnsi="Book Antiqua" w:cs="Times"/>
          <w:color w:val="auto"/>
        </w:rPr>
        <w:t xml:space="preserve"> after LT. </w:t>
      </w:r>
    </w:p>
    <w:p w14:paraId="7DE9772A" w14:textId="77777777" w:rsidR="001C66F3" w:rsidRPr="001C66F3" w:rsidRDefault="001C66F3" w:rsidP="008E75A8">
      <w:pPr>
        <w:autoSpaceDE w:val="0"/>
        <w:autoSpaceDN w:val="0"/>
        <w:adjustRightInd w:val="0"/>
        <w:spacing w:line="360" w:lineRule="auto"/>
        <w:rPr>
          <w:rFonts w:ascii="Book Antiqua" w:eastAsiaTheme="minorEastAsia" w:hAnsi="Book Antiqua" w:cs="Times"/>
          <w:color w:val="auto"/>
          <w:lang w:eastAsia="zh-CN"/>
        </w:rPr>
      </w:pPr>
    </w:p>
    <w:p w14:paraId="40371297" w14:textId="77777777" w:rsidR="008A2DCD" w:rsidRPr="00057A30" w:rsidRDefault="008A2DCD" w:rsidP="008E75A8">
      <w:pPr>
        <w:autoSpaceDE w:val="0"/>
        <w:autoSpaceDN w:val="0"/>
        <w:adjustRightInd w:val="0"/>
        <w:spacing w:line="360" w:lineRule="auto"/>
        <w:rPr>
          <w:rFonts w:ascii="Book Antiqua" w:hAnsi="Book Antiqua"/>
          <w:b/>
          <w:i/>
          <w:color w:val="auto"/>
        </w:rPr>
      </w:pPr>
      <w:r w:rsidRPr="00057A30">
        <w:rPr>
          <w:rFonts w:ascii="Book Antiqua" w:hAnsi="Book Antiqua"/>
          <w:b/>
          <w:i/>
          <w:color w:val="auto"/>
        </w:rPr>
        <w:t>Recipients’ characteristics</w:t>
      </w:r>
    </w:p>
    <w:p w14:paraId="065FD7A1" w14:textId="77777777" w:rsidR="00D22996" w:rsidRPr="00057A30" w:rsidRDefault="008A2DCD" w:rsidP="008E75A8">
      <w:pPr>
        <w:autoSpaceDE w:val="0"/>
        <w:autoSpaceDN w:val="0"/>
        <w:adjustRightInd w:val="0"/>
        <w:spacing w:line="360" w:lineRule="auto"/>
        <w:rPr>
          <w:rFonts w:ascii="Book Antiqua" w:hAnsi="Book Antiqua" w:cs="Times"/>
          <w:color w:val="auto"/>
        </w:rPr>
      </w:pPr>
      <w:r w:rsidRPr="00057A30">
        <w:rPr>
          <w:rFonts w:ascii="Book Antiqua" w:hAnsi="Book Antiqua" w:cs="Times"/>
          <w:color w:val="auto"/>
        </w:rPr>
        <w:t xml:space="preserve">Table 1 depicts the distribution of primary indication for LT among survivors and non-survivors. The most common indications among survivors were virus-related cirrhosis (29.3%), </w:t>
      </w:r>
      <w:proofErr w:type="spellStart"/>
      <w:r w:rsidRPr="00057A30">
        <w:rPr>
          <w:rFonts w:ascii="Book Antiqua" w:hAnsi="Book Antiqua" w:cs="Times"/>
          <w:color w:val="auto"/>
        </w:rPr>
        <w:t>cholestatic</w:t>
      </w:r>
      <w:proofErr w:type="spellEnd"/>
      <w:r w:rsidRPr="00057A30">
        <w:rPr>
          <w:rFonts w:ascii="Book Antiqua" w:hAnsi="Book Antiqua" w:cs="Times"/>
          <w:color w:val="auto"/>
        </w:rPr>
        <w:t xml:space="preserve">/autoimmune liver disease (24.2%), and alcoholic cirrhosis (14.6%), while among non-survivors virus-related cirrhosis (27.7%), hepatobiliary malignancy (19.9%) and alcoholic cirrhosis were the most frequent. The ratio of survivors/non-survivors was lowest for hepatobiliary malignancies (0.25) and highest for </w:t>
      </w:r>
      <w:proofErr w:type="spellStart"/>
      <w:r w:rsidRPr="00057A30">
        <w:rPr>
          <w:rFonts w:ascii="Book Antiqua" w:hAnsi="Book Antiqua" w:cs="Times"/>
          <w:color w:val="auto"/>
        </w:rPr>
        <w:t>cholestatic</w:t>
      </w:r>
      <w:proofErr w:type="spellEnd"/>
      <w:r w:rsidRPr="00057A30">
        <w:rPr>
          <w:rFonts w:ascii="Book Antiqua" w:hAnsi="Book Antiqua" w:cs="Times"/>
          <w:color w:val="auto"/>
        </w:rPr>
        <w:t>/autoimmune liver disease (1.90) and acute liver failure (2.29).</w:t>
      </w:r>
    </w:p>
    <w:p w14:paraId="3A244F90" w14:textId="7FE612AD" w:rsidR="008A2DCD" w:rsidRDefault="008A2DCD" w:rsidP="008E75A8">
      <w:pPr>
        <w:autoSpaceDE w:val="0"/>
        <w:autoSpaceDN w:val="0"/>
        <w:adjustRightInd w:val="0"/>
        <w:spacing w:line="360" w:lineRule="auto"/>
        <w:ind w:firstLine="840"/>
        <w:rPr>
          <w:rFonts w:ascii="Book Antiqua" w:eastAsiaTheme="minorEastAsia" w:hAnsi="Book Antiqua" w:cs="Times"/>
          <w:color w:val="auto"/>
          <w:lang w:eastAsia="zh-CN"/>
        </w:rPr>
      </w:pPr>
      <w:r w:rsidRPr="00057A30">
        <w:rPr>
          <w:rFonts w:ascii="Book Antiqua" w:hAnsi="Book Antiqua" w:cs="Times"/>
          <w:color w:val="auto"/>
        </w:rPr>
        <w:t>As shown in Table 2, median age of 20-year-survivors and non-survivors was 44 (14-66) and 50 (25-65) years, respectively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 xml:space="preserve">0.001). Both minors (primary indication PSC and ALF) were alive after twenty years of follow-up. The group of non-survivors includes significantly more LT recipients over the age of 55 (26% compared to 12% of the survivors,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 xml:space="preserve">0.03) while the group of survivors has a significantly larger amount of female recipients (49% compared to 36% of the non-survivors,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0.03). Mean BMI for survivors and non-survivors was 22.7</w:t>
      </w:r>
      <w:r w:rsidR="00A643C6">
        <w:rPr>
          <w:rFonts w:ascii="Book Antiqua" w:eastAsiaTheme="minorEastAsia" w:hAnsi="Book Antiqua" w:hint="eastAsia"/>
          <w:color w:val="auto"/>
          <w:lang w:eastAsia="zh-CN"/>
        </w:rPr>
        <w:t xml:space="preserve"> </w:t>
      </w:r>
      <w:r w:rsidR="00A643C6" w:rsidRPr="00057A30">
        <w:rPr>
          <w:rFonts w:ascii="Book Antiqua" w:hAnsi="Book Antiqua"/>
          <w:color w:val="auto"/>
        </w:rPr>
        <w:t>±</w:t>
      </w:r>
      <w:r w:rsidR="00A643C6">
        <w:rPr>
          <w:rFonts w:ascii="Book Antiqua" w:eastAsiaTheme="minorEastAsia" w:hAnsi="Book Antiqua" w:hint="eastAsia"/>
          <w:color w:val="auto"/>
          <w:lang w:eastAsia="zh-CN"/>
        </w:rPr>
        <w:t xml:space="preserve"> </w:t>
      </w:r>
      <w:r w:rsidRPr="00057A30">
        <w:rPr>
          <w:rFonts w:ascii="Book Antiqua" w:hAnsi="Book Antiqua" w:cs="Times"/>
          <w:color w:val="auto"/>
        </w:rPr>
        <w:t>3.0 and 23.5</w:t>
      </w:r>
      <w:r w:rsidR="00A643C6">
        <w:rPr>
          <w:rFonts w:ascii="Book Antiqua" w:eastAsiaTheme="minorEastAsia" w:hAnsi="Book Antiqua" w:hint="eastAsia"/>
          <w:color w:val="auto"/>
          <w:lang w:eastAsia="zh-CN"/>
        </w:rPr>
        <w:t xml:space="preserve"> </w:t>
      </w:r>
      <w:r w:rsidR="00A643C6" w:rsidRPr="00057A30">
        <w:rPr>
          <w:rFonts w:ascii="Book Antiqua" w:hAnsi="Book Antiqua"/>
          <w:color w:val="auto"/>
        </w:rPr>
        <w:t>±</w:t>
      </w:r>
      <w:r w:rsidR="00A643C6">
        <w:rPr>
          <w:rFonts w:ascii="Book Antiqua" w:eastAsiaTheme="minorEastAsia" w:hAnsi="Book Antiqua" w:hint="eastAsia"/>
          <w:color w:val="auto"/>
          <w:lang w:eastAsia="zh-CN"/>
        </w:rPr>
        <w:t xml:space="preserve"> </w:t>
      </w:r>
      <w:r w:rsidRPr="00057A30">
        <w:rPr>
          <w:rFonts w:ascii="Book Antiqua" w:hAnsi="Book Antiqua" w:cs="Times"/>
          <w:color w:val="auto"/>
        </w:rPr>
        <w:t>3.7 kg/m</w:t>
      </w:r>
      <w:r w:rsidRPr="00057A30">
        <w:rPr>
          <w:rFonts w:ascii="Book Antiqua" w:hAnsi="Book Antiqua" w:cs="Times"/>
          <w:color w:val="auto"/>
          <w:vertAlign w:val="superscript"/>
        </w:rPr>
        <w:t>2</w:t>
      </w:r>
      <w:r w:rsidRPr="00057A30">
        <w:rPr>
          <w:rFonts w:ascii="Book Antiqua" w:hAnsi="Book Antiqua" w:cs="Times"/>
          <w:color w:val="auto"/>
        </w:rPr>
        <w:t>, respectively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0.037</w:t>
      </w:r>
      <w:r w:rsidRPr="00057A30">
        <w:rPr>
          <w:rFonts w:ascii="Book Antiqua" w:hAnsi="Book Antiqua" w:cs="Times"/>
          <w:i/>
          <w:color w:val="auto"/>
        </w:rPr>
        <w:t>)</w:t>
      </w:r>
      <w:r w:rsidRPr="00057A30">
        <w:rPr>
          <w:rFonts w:ascii="Book Antiqua" w:hAnsi="Book Antiqua" w:cs="Times"/>
          <w:color w:val="auto"/>
        </w:rPr>
        <w:t xml:space="preserve">. There were no significant differences for survivors and non-survivors regarding </w:t>
      </w:r>
      <w:proofErr w:type="spellStart"/>
      <w:r w:rsidRPr="00057A30">
        <w:rPr>
          <w:rFonts w:ascii="Book Antiqua" w:hAnsi="Book Antiqua" w:cs="Times"/>
          <w:color w:val="auto"/>
        </w:rPr>
        <w:t>pretransplant</w:t>
      </w:r>
      <w:proofErr w:type="spellEnd"/>
      <w:r w:rsidRPr="00057A30">
        <w:rPr>
          <w:rFonts w:ascii="Book Antiqua" w:hAnsi="Book Antiqua" w:cs="Times"/>
          <w:color w:val="auto"/>
        </w:rPr>
        <w:t xml:space="preserve"> </w:t>
      </w:r>
      <w:proofErr w:type="spellStart"/>
      <w:r w:rsidRPr="00057A30">
        <w:rPr>
          <w:rFonts w:ascii="Book Antiqua" w:hAnsi="Book Antiqua" w:cs="Times"/>
          <w:color w:val="auto"/>
        </w:rPr>
        <w:t>labMELD</w:t>
      </w:r>
      <w:proofErr w:type="spellEnd"/>
      <w:r w:rsidRPr="00057A30">
        <w:rPr>
          <w:rFonts w:ascii="Book Antiqua" w:hAnsi="Book Antiqua" w:cs="Times"/>
          <w:color w:val="auto"/>
        </w:rPr>
        <w:t>-score (19.4</w:t>
      </w:r>
      <w:r w:rsidR="00A643C6">
        <w:rPr>
          <w:rFonts w:ascii="Book Antiqua" w:eastAsiaTheme="minorEastAsia" w:hAnsi="Book Antiqua" w:hint="eastAsia"/>
          <w:color w:val="auto"/>
          <w:lang w:eastAsia="zh-CN"/>
        </w:rPr>
        <w:t xml:space="preserve"> </w:t>
      </w:r>
      <w:r w:rsidR="00A643C6" w:rsidRPr="00057A30">
        <w:rPr>
          <w:rFonts w:ascii="Book Antiqua" w:hAnsi="Book Antiqua"/>
          <w:color w:val="auto"/>
        </w:rPr>
        <w:t>±</w:t>
      </w:r>
      <w:r w:rsidR="00A643C6">
        <w:rPr>
          <w:rFonts w:ascii="Book Antiqua" w:eastAsiaTheme="minorEastAsia" w:hAnsi="Book Antiqua" w:hint="eastAsia"/>
          <w:color w:val="auto"/>
          <w:lang w:eastAsia="zh-CN"/>
        </w:rPr>
        <w:t xml:space="preserve"> </w:t>
      </w:r>
      <w:r w:rsidRPr="00057A30">
        <w:rPr>
          <w:rFonts w:ascii="Book Antiqua" w:hAnsi="Book Antiqua" w:cs="Times"/>
          <w:color w:val="auto"/>
        </w:rPr>
        <w:t>8.3 and 18.1</w:t>
      </w:r>
      <w:r w:rsidR="00A643C6">
        <w:rPr>
          <w:rFonts w:ascii="Book Antiqua" w:eastAsiaTheme="minorEastAsia" w:hAnsi="Book Antiqua" w:hint="eastAsia"/>
          <w:color w:val="auto"/>
          <w:lang w:eastAsia="zh-CN"/>
        </w:rPr>
        <w:t xml:space="preserve"> </w:t>
      </w:r>
      <w:r w:rsidR="00A643C6" w:rsidRPr="00057A30">
        <w:rPr>
          <w:rFonts w:ascii="Book Antiqua" w:hAnsi="Book Antiqua"/>
          <w:color w:val="auto"/>
        </w:rPr>
        <w:t>±</w:t>
      </w:r>
      <w:r w:rsidR="00A643C6">
        <w:rPr>
          <w:rFonts w:ascii="Book Antiqua" w:eastAsiaTheme="minorEastAsia" w:hAnsi="Book Antiqua" w:hint="eastAsia"/>
          <w:color w:val="auto"/>
          <w:lang w:eastAsia="zh-CN"/>
        </w:rPr>
        <w:t xml:space="preserve"> </w:t>
      </w:r>
      <w:r w:rsidRPr="00057A30">
        <w:rPr>
          <w:rFonts w:ascii="Book Antiqua" w:hAnsi="Book Antiqua" w:cs="Times"/>
          <w:color w:val="auto"/>
        </w:rPr>
        <w:t xml:space="preserve">7.0,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 xml:space="preserve">0.156), rate of high-urgent LT (10% and 6%,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0.210), cold-ischemia time (10.6</w:t>
      </w:r>
      <w:r w:rsidR="00A643C6">
        <w:rPr>
          <w:rFonts w:ascii="Book Antiqua" w:eastAsiaTheme="minorEastAsia" w:hAnsi="Book Antiqua" w:hint="eastAsia"/>
          <w:color w:val="auto"/>
          <w:lang w:eastAsia="zh-CN"/>
        </w:rPr>
        <w:t xml:space="preserve"> </w:t>
      </w:r>
      <w:r w:rsidR="00A643C6" w:rsidRPr="00057A30">
        <w:rPr>
          <w:rFonts w:ascii="Book Antiqua" w:hAnsi="Book Antiqua"/>
          <w:color w:val="auto"/>
        </w:rPr>
        <w:t>±</w:t>
      </w:r>
      <w:r w:rsidR="00A643C6">
        <w:rPr>
          <w:rFonts w:ascii="Book Antiqua" w:eastAsiaTheme="minorEastAsia" w:hAnsi="Book Antiqua" w:hint="eastAsia"/>
          <w:color w:val="auto"/>
          <w:lang w:eastAsia="zh-CN"/>
        </w:rPr>
        <w:t xml:space="preserve"> </w:t>
      </w:r>
      <w:r w:rsidRPr="00057A30">
        <w:rPr>
          <w:rFonts w:ascii="Book Antiqua" w:hAnsi="Book Antiqua" w:cs="Times"/>
          <w:color w:val="auto"/>
        </w:rPr>
        <w:t>4 and 10.7</w:t>
      </w:r>
      <w:r w:rsidR="00A643C6">
        <w:rPr>
          <w:rFonts w:ascii="Book Antiqua" w:eastAsiaTheme="minorEastAsia" w:hAnsi="Book Antiqua" w:hint="eastAsia"/>
          <w:color w:val="auto"/>
          <w:lang w:eastAsia="zh-CN"/>
        </w:rPr>
        <w:t xml:space="preserve"> </w:t>
      </w:r>
      <w:r w:rsidR="00A643C6" w:rsidRPr="00057A30">
        <w:rPr>
          <w:rFonts w:ascii="Book Antiqua" w:hAnsi="Book Antiqua"/>
          <w:color w:val="auto"/>
        </w:rPr>
        <w:t>±</w:t>
      </w:r>
      <w:r w:rsidR="00A643C6">
        <w:rPr>
          <w:rFonts w:ascii="Book Antiqua" w:eastAsiaTheme="minorEastAsia" w:hAnsi="Book Antiqua" w:hint="eastAsia"/>
          <w:color w:val="auto"/>
          <w:lang w:eastAsia="zh-CN"/>
        </w:rPr>
        <w:t xml:space="preserve"> </w:t>
      </w:r>
      <w:r w:rsidRPr="00057A30">
        <w:rPr>
          <w:rFonts w:ascii="Book Antiqua" w:hAnsi="Book Antiqua" w:cs="Times"/>
          <w:color w:val="auto"/>
        </w:rPr>
        <w:t xml:space="preserve">4 h,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 xml:space="preserve">0.994) and rate of </w:t>
      </w:r>
      <w:proofErr w:type="spellStart"/>
      <w:r w:rsidRPr="00057A30">
        <w:rPr>
          <w:rFonts w:ascii="Book Antiqua" w:hAnsi="Book Antiqua" w:cs="Times"/>
          <w:color w:val="auto"/>
        </w:rPr>
        <w:t>retransplantation</w:t>
      </w:r>
      <w:proofErr w:type="spellEnd"/>
      <w:r w:rsidRPr="00057A30">
        <w:rPr>
          <w:rFonts w:ascii="Book Antiqua" w:hAnsi="Book Antiqua" w:cs="Times"/>
          <w:color w:val="auto"/>
        </w:rPr>
        <w:t xml:space="preserve"> (11% and 18%,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 xml:space="preserve">0.12). </w:t>
      </w:r>
    </w:p>
    <w:p w14:paraId="79FCEF1F" w14:textId="77777777" w:rsidR="007E41FE" w:rsidRPr="007E41FE" w:rsidRDefault="007E41FE" w:rsidP="008E75A8">
      <w:pPr>
        <w:autoSpaceDE w:val="0"/>
        <w:autoSpaceDN w:val="0"/>
        <w:adjustRightInd w:val="0"/>
        <w:spacing w:line="360" w:lineRule="auto"/>
        <w:ind w:firstLine="840"/>
        <w:rPr>
          <w:rFonts w:ascii="Book Antiqua" w:eastAsiaTheme="minorEastAsia" w:hAnsi="Book Antiqua" w:cs="Times"/>
          <w:color w:val="auto"/>
          <w:lang w:eastAsia="zh-CN"/>
        </w:rPr>
      </w:pPr>
    </w:p>
    <w:p w14:paraId="1E0D2B58" w14:textId="77777777" w:rsidR="008A2DCD" w:rsidRPr="00057A30" w:rsidRDefault="008A2DCD" w:rsidP="008E75A8">
      <w:pPr>
        <w:autoSpaceDE w:val="0"/>
        <w:autoSpaceDN w:val="0"/>
        <w:adjustRightInd w:val="0"/>
        <w:spacing w:line="360" w:lineRule="auto"/>
        <w:rPr>
          <w:rFonts w:ascii="Book Antiqua" w:hAnsi="Book Antiqua"/>
          <w:b/>
          <w:i/>
          <w:color w:val="auto"/>
        </w:rPr>
      </w:pPr>
      <w:r w:rsidRPr="00057A30">
        <w:rPr>
          <w:rFonts w:ascii="Book Antiqua" w:hAnsi="Book Antiqua"/>
          <w:b/>
          <w:i/>
          <w:color w:val="auto"/>
        </w:rPr>
        <w:t>Donors’ characteristics</w:t>
      </w:r>
    </w:p>
    <w:p w14:paraId="7A449540" w14:textId="5F252441" w:rsidR="008A2DCD" w:rsidRDefault="008A2DCD" w:rsidP="008E75A8">
      <w:pPr>
        <w:autoSpaceDE w:val="0"/>
        <w:autoSpaceDN w:val="0"/>
        <w:adjustRightInd w:val="0"/>
        <w:spacing w:line="360" w:lineRule="auto"/>
        <w:rPr>
          <w:rFonts w:ascii="Book Antiqua" w:eastAsiaTheme="minorEastAsia" w:hAnsi="Book Antiqua" w:cs="Times"/>
          <w:color w:val="auto"/>
          <w:lang w:eastAsia="zh-CN"/>
        </w:rPr>
      </w:pPr>
      <w:r w:rsidRPr="00057A30">
        <w:rPr>
          <w:rFonts w:ascii="Book Antiqua" w:hAnsi="Book Antiqua" w:cs="Times"/>
          <w:color w:val="auto"/>
        </w:rPr>
        <w:t>Among survivors, median donor age was 28 years (14-64) compared to a median donor age of 33 years (9-60) among non-survivors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0.099). Mean ET-DRI for survivors and non-survivors was 1.32</w:t>
      </w:r>
      <w:r w:rsidR="00A643C6">
        <w:rPr>
          <w:rFonts w:ascii="Book Antiqua" w:eastAsiaTheme="minorEastAsia" w:hAnsi="Book Antiqua" w:hint="eastAsia"/>
          <w:color w:val="auto"/>
          <w:lang w:eastAsia="zh-CN"/>
        </w:rPr>
        <w:t xml:space="preserve"> </w:t>
      </w:r>
      <w:r w:rsidR="00A643C6" w:rsidRPr="00057A30">
        <w:rPr>
          <w:rFonts w:ascii="Book Antiqua" w:hAnsi="Book Antiqua"/>
          <w:color w:val="auto"/>
        </w:rPr>
        <w:t>±</w:t>
      </w:r>
      <w:r w:rsidR="00A643C6">
        <w:rPr>
          <w:rFonts w:ascii="Book Antiqua" w:eastAsiaTheme="minorEastAsia" w:hAnsi="Book Antiqua" w:hint="eastAsia"/>
          <w:color w:val="auto"/>
          <w:lang w:eastAsia="zh-CN"/>
        </w:rPr>
        <w:t xml:space="preserve"> </w:t>
      </w:r>
      <w:r w:rsidRPr="00057A30">
        <w:rPr>
          <w:rFonts w:ascii="Book Antiqua" w:hAnsi="Book Antiqua" w:cs="Times"/>
          <w:color w:val="auto"/>
        </w:rPr>
        <w:t>0.2 and 1.37</w:t>
      </w:r>
      <w:r w:rsidR="00A643C6">
        <w:rPr>
          <w:rFonts w:ascii="Book Antiqua" w:eastAsiaTheme="minorEastAsia" w:hAnsi="Book Antiqua" w:hint="eastAsia"/>
          <w:color w:val="auto"/>
          <w:lang w:eastAsia="zh-CN"/>
        </w:rPr>
        <w:t xml:space="preserve"> </w:t>
      </w:r>
      <w:r w:rsidR="00A643C6" w:rsidRPr="00057A30">
        <w:rPr>
          <w:rFonts w:ascii="Book Antiqua" w:hAnsi="Book Antiqua"/>
          <w:color w:val="auto"/>
        </w:rPr>
        <w:t>±</w:t>
      </w:r>
      <w:r w:rsidR="00A643C6">
        <w:rPr>
          <w:rFonts w:ascii="Book Antiqua" w:eastAsiaTheme="minorEastAsia" w:hAnsi="Book Antiqua" w:hint="eastAsia"/>
          <w:color w:val="auto"/>
          <w:lang w:eastAsia="zh-CN"/>
        </w:rPr>
        <w:t xml:space="preserve"> </w:t>
      </w:r>
      <w:r w:rsidRPr="00057A30">
        <w:rPr>
          <w:rFonts w:ascii="Book Antiqua" w:hAnsi="Book Antiqua" w:cs="Times"/>
          <w:color w:val="auto"/>
        </w:rPr>
        <w:t>0.2, respectively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0.121).</w:t>
      </w:r>
    </w:p>
    <w:p w14:paraId="74A1B07F" w14:textId="77777777" w:rsidR="007E41FE" w:rsidRPr="007E41FE" w:rsidRDefault="007E41FE" w:rsidP="008E75A8">
      <w:pPr>
        <w:autoSpaceDE w:val="0"/>
        <w:autoSpaceDN w:val="0"/>
        <w:adjustRightInd w:val="0"/>
        <w:spacing w:line="360" w:lineRule="auto"/>
        <w:rPr>
          <w:rFonts w:ascii="Book Antiqua" w:eastAsiaTheme="minorEastAsia" w:hAnsi="Book Antiqua" w:cs="Times"/>
          <w:color w:val="auto"/>
          <w:lang w:eastAsia="zh-CN"/>
        </w:rPr>
      </w:pPr>
    </w:p>
    <w:p w14:paraId="341EA0A0" w14:textId="77777777" w:rsidR="008A2DCD" w:rsidRPr="00057A30" w:rsidRDefault="008A2DCD" w:rsidP="008E75A8">
      <w:pPr>
        <w:autoSpaceDE w:val="0"/>
        <w:autoSpaceDN w:val="0"/>
        <w:adjustRightInd w:val="0"/>
        <w:spacing w:line="360" w:lineRule="auto"/>
        <w:rPr>
          <w:rFonts w:ascii="Book Antiqua" w:hAnsi="Book Antiqua"/>
          <w:b/>
          <w:i/>
          <w:color w:val="auto"/>
        </w:rPr>
      </w:pPr>
      <w:r w:rsidRPr="00057A30">
        <w:rPr>
          <w:rFonts w:ascii="Book Antiqua" w:hAnsi="Book Antiqua"/>
          <w:b/>
          <w:i/>
          <w:color w:val="auto"/>
        </w:rPr>
        <w:t>Patient and graft survival</w:t>
      </w:r>
    </w:p>
    <w:p w14:paraId="1604F504" w14:textId="77777777" w:rsidR="008A2DCD" w:rsidRDefault="008A2DCD" w:rsidP="008E75A8">
      <w:pPr>
        <w:autoSpaceDE w:val="0"/>
        <w:autoSpaceDN w:val="0"/>
        <w:adjustRightInd w:val="0"/>
        <w:spacing w:line="360" w:lineRule="auto"/>
        <w:rPr>
          <w:rFonts w:ascii="Book Antiqua" w:eastAsiaTheme="minorEastAsia" w:hAnsi="Book Antiqua" w:cs="Times"/>
          <w:color w:val="auto"/>
          <w:lang w:eastAsia="zh-CN"/>
        </w:rPr>
      </w:pPr>
      <w:r w:rsidRPr="00057A30">
        <w:rPr>
          <w:rFonts w:ascii="Book Antiqua" w:hAnsi="Book Antiqua" w:cs="Times"/>
          <w:color w:val="auto"/>
        </w:rPr>
        <w:t xml:space="preserve">The overall actuarial patient survival rates at 1, 10 and 20 years were 88.4%, 72.7% and 52.5%, respectively. The overall graft survival rates were 83.7%, 64.7% and 46.6% after 1, 10 and 20 years, respectively. </w:t>
      </w:r>
    </w:p>
    <w:p w14:paraId="2C884DFE" w14:textId="77777777" w:rsidR="00306ADF" w:rsidRPr="00306ADF" w:rsidRDefault="00306ADF" w:rsidP="008E75A8">
      <w:pPr>
        <w:autoSpaceDE w:val="0"/>
        <w:autoSpaceDN w:val="0"/>
        <w:adjustRightInd w:val="0"/>
        <w:spacing w:line="360" w:lineRule="auto"/>
        <w:rPr>
          <w:rFonts w:ascii="Book Antiqua" w:eastAsiaTheme="minorEastAsia" w:hAnsi="Book Antiqua" w:cs="Times"/>
          <w:color w:val="auto"/>
          <w:lang w:eastAsia="zh-CN"/>
        </w:rPr>
      </w:pPr>
    </w:p>
    <w:p w14:paraId="27F83F47" w14:textId="29985438" w:rsidR="008A2DCD" w:rsidRPr="00306ADF" w:rsidRDefault="008A2DCD" w:rsidP="008E75A8">
      <w:pPr>
        <w:spacing w:line="360" w:lineRule="auto"/>
        <w:rPr>
          <w:rFonts w:ascii="Book Antiqua" w:eastAsiaTheme="minorEastAsia" w:hAnsi="Book Antiqua"/>
          <w:b/>
          <w:i/>
          <w:color w:val="auto"/>
          <w:lang w:eastAsia="zh-CN"/>
        </w:rPr>
      </w:pPr>
      <w:r w:rsidRPr="00057A30">
        <w:rPr>
          <w:rFonts w:ascii="Book Antiqua" w:hAnsi="Book Antiqua"/>
          <w:b/>
          <w:i/>
          <w:color w:val="auto"/>
        </w:rPr>
        <w:t xml:space="preserve">Liver </w:t>
      </w:r>
      <w:r w:rsidR="00813B63">
        <w:rPr>
          <w:rFonts w:ascii="Book Antiqua" w:eastAsiaTheme="minorEastAsia" w:hAnsi="Book Antiqua" w:hint="eastAsia"/>
          <w:b/>
          <w:i/>
          <w:color w:val="auto"/>
          <w:lang w:eastAsia="zh-CN"/>
        </w:rPr>
        <w:t>f</w:t>
      </w:r>
      <w:r w:rsidR="00813B63" w:rsidRPr="00057A30">
        <w:rPr>
          <w:rFonts w:ascii="Book Antiqua" w:hAnsi="Book Antiqua"/>
          <w:b/>
          <w:i/>
          <w:color w:val="auto"/>
        </w:rPr>
        <w:t xml:space="preserve">unction </w:t>
      </w:r>
      <w:r w:rsidR="00813B63">
        <w:rPr>
          <w:rFonts w:ascii="Book Antiqua" w:eastAsiaTheme="minorEastAsia" w:hAnsi="Book Antiqua" w:hint="eastAsia"/>
          <w:b/>
          <w:i/>
          <w:color w:val="auto"/>
          <w:lang w:eastAsia="zh-CN"/>
        </w:rPr>
        <w:t>t</w:t>
      </w:r>
      <w:r w:rsidR="00813B63" w:rsidRPr="00057A30">
        <w:rPr>
          <w:rFonts w:ascii="Book Antiqua" w:hAnsi="Book Antiqua"/>
          <w:b/>
          <w:i/>
          <w:color w:val="auto"/>
        </w:rPr>
        <w:t>ests</w:t>
      </w:r>
    </w:p>
    <w:p w14:paraId="79A05A43" w14:textId="6F6073C5" w:rsidR="008A2DCD" w:rsidRDefault="008A2DCD" w:rsidP="008E75A8">
      <w:pPr>
        <w:autoSpaceDE w:val="0"/>
        <w:autoSpaceDN w:val="0"/>
        <w:adjustRightInd w:val="0"/>
        <w:spacing w:line="360" w:lineRule="auto"/>
        <w:ind w:right="-148"/>
        <w:rPr>
          <w:rFonts w:ascii="Book Antiqua" w:eastAsiaTheme="minorEastAsia" w:hAnsi="Book Antiqua" w:cs="Times"/>
          <w:color w:val="auto"/>
          <w:lang w:eastAsia="zh-CN"/>
        </w:rPr>
      </w:pPr>
      <w:r w:rsidRPr="00057A30">
        <w:rPr>
          <w:rFonts w:ascii="Book Antiqua" w:hAnsi="Book Antiqua" w:cs="Times"/>
          <w:color w:val="auto"/>
        </w:rPr>
        <w:t>None of the liver function tests that were compared showed a statistically significant difference between survivors and non-survivors (Table 2). Prior to LT, mean total bilirubin was 9.0</w:t>
      </w:r>
      <w:r w:rsidR="00A643C6">
        <w:rPr>
          <w:rFonts w:ascii="Book Antiqua" w:eastAsiaTheme="minorEastAsia" w:hAnsi="Book Antiqua" w:hint="eastAsia"/>
          <w:color w:val="auto"/>
          <w:lang w:eastAsia="zh-CN"/>
        </w:rPr>
        <w:t xml:space="preserve"> </w:t>
      </w:r>
      <w:r w:rsidR="00A643C6" w:rsidRPr="00057A30">
        <w:rPr>
          <w:rFonts w:ascii="Book Antiqua" w:hAnsi="Book Antiqua"/>
          <w:color w:val="auto"/>
        </w:rPr>
        <w:t>±</w:t>
      </w:r>
      <w:r w:rsidR="00A643C6">
        <w:rPr>
          <w:rFonts w:ascii="Book Antiqua" w:eastAsiaTheme="minorEastAsia" w:hAnsi="Book Antiqua" w:hint="eastAsia"/>
          <w:color w:val="auto"/>
          <w:lang w:eastAsia="zh-CN"/>
        </w:rPr>
        <w:t xml:space="preserve"> </w:t>
      </w:r>
      <w:r w:rsidRPr="00057A30">
        <w:rPr>
          <w:rFonts w:ascii="Book Antiqua" w:hAnsi="Book Antiqua" w:cs="Times"/>
          <w:color w:val="auto"/>
        </w:rPr>
        <w:t>12.6 mg/</w:t>
      </w:r>
      <w:proofErr w:type="spellStart"/>
      <w:r w:rsidRPr="00057A30">
        <w:rPr>
          <w:rFonts w:ascii="Book Antiqua" w:hAnsi="Book Antiqua" w:cs="Times"/>
          <w:color w:val="auto"/>
        </w:rPr>
        <w:t>d</w:t>
      </w:r>
      <w:r w:rsidR="00306ADF" w:rsidRPr="00057A30">
        <w:rPr>
          <w:rFonts w:ascii="Book Antiqua" w:hAnsi="Book Antiqua" w:cs="Times"/>
          <w:color w:val="auto"/>
        </w:rPr>
        <w:t>L</w:t>
      </w:r>
      <w:proofErr w:type="spellEnd"/>
      <w:r w:rsidRPr="00057A30">
        <w:rPr>
          <w:rFonts w:ascii="Book Antiqua" w:hAnsi="Book Antiqua" w:cs="Times"/>
          <w:color w:val="auto"/>
        </w:rPr>
        <w:t xml:space="preserve"> for survivors and 7.7</w:t>
      </w:r>
      <w:r w:rsidR="00A643C6">
        <w:rPr>
          <w:rFonts w:ascii="Book Antiqua" w:eastAsiaTheme="minorEastAsia" w:hAnsi="Book Antiqua" w:hint="eastAsia"/>
          <w:color w:val="auto"/>
          <w:lang w:eastAsia="zh-CN"/>
        </w:rPr>
        <w:t xml:space="preserve"> </w:t>
      </w:r>
      <w:r w:rsidR="00A643C6" w:rsidRPr="00057A30">
        <w:rPr>
          <w:rFonts w:ascii="Book Antiqua" w:hAnsi="Book Antiqua"/>
          <w:color w:val="auto"/>
        </w:rPr>
        <w:t>±</w:t>
      </w:r>
      <w:r w:rsidR="00A643C6">
        <w:rPr>
          <w:rFonts w:ascii="Book Antiqua" w:eastAsiaTheme="minorEastAsia" w:hAnsi="Book Antiqua" w:hint="eastAsia"/>
          <w:color w:val="auto"/>
          <w:lang w:eastAsia="zh-CN"/>
        </w:rPr>
        <w:t xml:space="preserve"> </w:t>
      </w:r>
      <w:r w:rsidRPr="00057A30">
        <w:rPr>
          <w:rFonts w:ascii="Book Antiqua" w:hAnsi="Book Antiqua" w:cs="Times"/>
          <w:color w:val="auto"/>
        </w:rPr>
        <w:t>11.6 mg/</w:t>
      </w:r>
      <w:proofErr w:type="spellStart"/>
      <w:r w:rsidRPr="00057A30">
        <w:rPr>
          <w:rFonts w:ascii="Book Antiqua" w:hAnsi="Book Antiqua" w:cs="Times"/>
          <w:color w:val="auto"/>
        </w:rPr>
        <w:t>d</w:t>
      </w:r>
      <w:r w:rsidR="00306ADF" w:rsidRPr="00057A30">
        <w:rPr>
          <w:rFonts w:ascii="Book Antiqua" w:hAnsi="Book Antiqua" w:cs="Times"/>
          <w:color w:val="auto"/>
        </w:rPr>
        <w:t>L</w:t>
      </w:r>
      <w:proofErr w:type="spellEnd"/>
      <w:r w:rsidRPr="00057A30">
        <w:rPr>
          <w:rFonts w:ascii="Book Antiqua" w:hAnsi="Book Antiqua" w:cs="Times"/>
          <w:color w:val="auto"/>
        </w:rPr>
        <w:t xml:space="preserve"> for non-survivors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0.363). Mean aspartate aminotransferase was 124</w:t>
      </w:r>
      <w:r w:rsidR="00A643C6">
        <w:rPr>
          <w:rFonts w:ascii="Book Antiqua" w:eastAsiaTheme="minorEastAsia" w:hAnsi="Book Antiqua" w:hint="eastAsia"/>
          <w:color w:val="auto"/>
          <w:lang w:eastAsia="zh-CN"/>
        </w:rPr>
        <w:t xml:space="preserve"> </w:t>
      </w:r>
      <w:r w:rsidR="00A643C6" w:rsidRPr="00057A30">
        <w:rPr>
          <w:rFonts w:ascii="Book Antiqua" w:hAnsi="Book Antiqua"/>
          <w:color w:val="auto"/>
        </w:rPr>
        <w:t>±</w:t>
      </w:r>
      <w:r w:rsidR="00A643C6">
        <w:rPr>
          <w:rFonts w:ascii="Book Antiqua" w:eastAsiaTheme="minorEastAsia" w:hAnsi="Book Antiqua" w:hint="eastAsia"/>
          <w:color w:val="auto"/>
          <w:lang w:eastAsia="zh-CN"/>
        </w:rPr>
        <w:t xml:space="preserve"> </w:t>
      </w:r>
      <w:r w:rsidRPr="00057A30">
        <w:rPr>
          <w:rFonts w:ascii="Book Antiqua" w:hAnsi="Book Antiqua" w:cs="Times"/>
          <w:color w:val="auto"/>
        </w:rPr>
        <w:t>486 U/L for survivors and 111</w:t>
      </w:r>
      <w:r w:rsidR="00A643C6">
        <w:rPr>
          <w:rFonts w:ascii="Book Antiqua" w:eastAsiaTheme="minorEastAsia" w:hAnsi="Book Antiqua" w:hint="eastAsia"/>
          <w:color w:val="auto"/>
          <w:lang w:eastAsia="zh-CN"/>
        </w:rPr>
        <w:t xml:space="preserve"> </w:t>
      </w:r>
      <w:r w:rsidR="00A643C6" w:rsidRPr="00057A30">
        <w:rPr>
          <w:rFonts w:ascii="Book Antiqua" w:hAnsi="Book Antiqua"/>
          <w:color w:val="auto"/>
        </w:rPr>
        <w:t>±</w:t>
      </w:r>
      <w:r w:rsidR="00A643C6">
        <w:rPr>
          <w:rFonts w:ascii="Book Antiqua" w:eastAsiaTheme="minorEastAsia" w:hAnsi="Book Antiqua" w:hint="eastAsia"/>
          <w:color w:val="auto"/>
          <w:lang w:eastAsia="zh-CN"/>
        </w:rPr>
        <w:t xml:space="preserve"> </w:t>
      </w:r>
      <w:r w:rsidRPr="00057A30">
        <w:rPr>
          <w:rFonts w:ascii="Book Antiqua" w:hAnsi="Book Antiqua" w:cs="Times"/>
          <w:color w:val="auto"/>
        </w:rPr>
        <w:t>454 U/L for non-survivors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 xml:space="preserve">0.820). Mean </w:t>
      </w:r>
      <w:proofErr w:type="spellStart"/>
      <w:r w:rsidRPr="00057A30">
        <w:rPr>
          <w:rFonts w:ascii="Book Antiqua" w:hAnsi="Book Antiqua" w:cs="Times"/>
          <w:color w:val="auto"/>
        </w:rPr>
        <w:t>pretransplant</w:t>
      </w:r>
      <w:proofErr w:type="spellEnd"/>
      <w:r w:rsidRPr="00057A30">
        <w:rPr>
          <w:rFonts w:ascii="Book Antiqua" w:hAnsi="Book Antiqua" w:cs="Times"/>
          <w:color w:val="auto"/>
        </w:rPr>
        <w:t xml:space="preserve"> alanine aminotransferase was 102</w:t>
      </w:r>
      <w:r w:rsidR="00A643C6">
        <w:rPr>
          <w:rFonts w:ascii="Book Antiqua" w:eastAsiaTheme="minorEastAsia" w:hAnsi="Book Antiqua" w:hint="eastAsia"/>
          <w:color w:val="auto"/>
          <w:lang w:eastAsia="zh-CN"/>
        </w:rPr>
        <w:t xml:space="preserve"> </w:t>
      </w:r>
      <w:r w:rsidR="00A643C6" w:rsidRPr="00057A30">
        <w:rPr>
          <w:rFonts w:ascii="Book Antiqua" w:hAnsi="Book Antiqua"/>
          <w:color w:val="auto"/>
        </w:rPr>
        <w:t>±</w:t>
      </w:r>
      <w:r w:rsidR="00A643C6">
        <w:rPr>
          <w:rFonts w:ascii="Book Antiqua" w:eastAsiaTheme="minorEastAsia" w:hAnsi="Book Antiqua" w:hint="eastAsia"/>
          <w:color w:val="auto"/>
          <w:lang w:eastAsia="zh-CN"/>
        </w:rPr>
        <w:t xml:space="preserve"> </w:t>
      </w:r>
      <w:r w:rsidRPr="00057A30">
        <w:rPr>
          <w:rFonts w:ascii="Book Antiqua" w:hAnsi="Book Antiqua" w:cs="Times"/>
          <w:color w:val="auto"/>
        </w:rPr>
        <w:t>177 U/L for survivors and 108</w:t>
      </w:r>
      <w:r w:rsidR="00A643C6">
        <w:rPr>
          <w:rFonts w:ascii="Book Antiqua" w:eastAsiaTheme="minorEastAsia" w:hAnsi="Book Antiqua" w:hint="eastAsia"/>
          <w:color w:val="auto"/>
          <w:lang w:eastAsia="zh-CN"/>
        </w:rPr>
        <w:t xml:space="preserve"> </w:t>
      </w:r>
      <w:r w:rsidR="00A643C6" w:rsidRPr="00057A30">
        <w:rPr>
          <w:rFonts w:ascii="Book Antiqua" w:hAnsi="Book Antiqua"/>
          <w:color w:val="auto"/>
        </w:rPr>
        <w:t>±</w:t>
      </w:r>
      <w:r w:rsidR="00A643C6">
        <w:rPr>
          <w:rFonts w:ascii="Book Antiqua" w:eastAsiaTheme="minorEastAsia" w:hAnsi="Book Antiqua" w:hint="eastAsia"/>
          <w:color w:val="auto"/>
          <w:lang w:eastAsia="zh-CN"/>
        </w:rPr>
        <w:t xml:space="preserve"> </w:t>
      </w:r>
      <w:r w:rsidRPr="00057A30">
        <w:rPr>
          <w:rFonts w:ascii="Book Antiqua" w:hAnsi="Book Antiqua" w:cs="Times"/>
          <w:color w:val="auto"/>
        </w:rPr>
        <w:t>286 U/</w:t>
      </w:r>
      <w:r w:rsidR="00306ADF" w:rsidRPr="00057A30">
        <w:rPr>
          <w:rFonts w:ascii="Book Antiqua" w:hAnsi="Book Antiqua" w:cs="Times"/>
          <w:color w:val="auto"/>
        </w:rPr>
        <w:t>L</w:t>
      </w:r>
      <w:r w:rsidRPr="00057A30">
        <w:rPr>
          <w:rFonts w:ascii="Book Antiqua" w:hAnsi="Book Antiqua" w:cs="Times"/>
          <w:color w:val="auto"/>
        </w:rPr>
        <w:t xml:space="preserve"> for non-survivors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0.849).</w:t>
      </w:r>
    </w:p>
    <w:p w14:paraId="6F2E4776" w14:textId="77777777" w:rsidR="00306ADF" w:rsidRPr="00306ADF" w:rsidRDefault="00306ADF" w:rsidP="008E75A8">
      <w:pPr>
        <w:autoSpaceDE w:val="0"/>
        <w:autoSpaceDN w:val="0"/>
        <w:adjustRightInd w:val="0"/>
        <w:spacing w:line="360" w:lineRule="auto"/>
        <w:ind w:right="-148"/>
        <w:rPr>
          <w:rFonts w:ascii="Book Antiqua" w:eastAsiaTheme="minorEastAsia" w:hAnsi="Book Antiqua" w:cs="Times"/>
          <w:color w:val="auto"/>
          <w:lang w:eastAsia="zh-CN"/>
        </w:rPr>
      </w:pPr>
    </w:p>
    <w:p w14:paraId="17B3A385" w14:textId="7553705E" w:rsidR="008A2DCD" w:rsidRPr="00057A30" w:rsidRDefault="008A2DCD" w:rsidP="008E75A8">
      <w:pPr>
        <w:autoSpaceDE w:val="0"/>
        <w:autoSpaceDN w:val="0"/>
        <w:adjustRightInd w:val="0"/>
        <w:spacing w:line="360" w:lineRule="auto"/>
        <w:rPr>
          <w:rFonts w:ascii="Book Antiqua" w:hAnsi="Book Antiqua"/>
          <w:b/>
          <w:i/>
          <w:color w:val="auto"/>
        </w:rPr>
      </w:pPr>
      <w:r w:rsidRPr="00057A30">
        <w:rPr>
          <w:rFonts w:ascii="Book Antiqua" w:hAnsi="Book Antiqua"/>
          <w:b/>
          <w:i/>
          <w:color w:val="auto"/>
        </w:rPr>
        <w:t xml:space="preserve">Clinical and </w:t>
      </w:r>
      <w:r w:rsidR="00306ADF" w:rsidRPr="00057A30">
        <w:rPr>
          <w:rFonts w:ascii="Book Antiqua" w:hAnsi="Book Antiqua"/>
          <w:b/>
          <w:i/>
          <w:color w:val="auto"/>
        </w:rPr>
        <w:t>laboratory p</w:t>
      </w:r>
      <w:r w:rsidRPr="00057A30">
        <w:rPr>
          <w:rFonts w:ascii="Book Antiqua" w:hAnsi="Book Antiqua"/>
          <w:b/>
          <w:i/>
          <w:color w:val="auto"/>
        </w:rPr>
        <w:t>arameters</w:t>
      </w:r>
    </w:p>
    <w:p w14:paraId="0878330D" w14:textId="29741930" w:rsidR="00D22996" w:rsidRPr="00057A30" w:rsidRDefault="008A2DCD" w:rsidP="008E75A8">
      <w:pPr>
        <w:autoSpaceDE w:val="0"/>
        <w:autoSpaceDN w:val="0"/>
        <w:adjustRightInd w:val="0"/>
        <w:spacing w:line="360" w:lineRule="auto"/>
        <w:ind w:right="-148"/>
        <w:rPr>
          <w:rFonts w:ascii="Book Antiqua" w:hAnsi="Book Antiqua" w:cs="Times"/>
          <w:color w:val="auto"/>
        </w:rPr>
      </w:pPr>
      <w:r w:rsidRPr="00057A30">
        <w:rPr>
          <w:rFonts w:ascii="Book Antiqua" w:hAnsi="Book Antiqua" w:cs="Times"/>
          <w:color w:val="auto"/>
        </w:rPr>
        <w:t>Systolic BP and diastolic BP were not significantly different between survivors and non-survivors. 20-year survivors’ mean blood glucose was 116</w:t>
      </w:r>
      <w:r w:rsidR="00A643C6">
        <w:rPr>
          <w:rFonts w:ascii="Book Antiqua" w:eastAsiaTheme="minorEastAsia" w:hAnsi="Book Antiqua" w:hint="eastAsia"/>
          <w:color w:val="auto"/>
          <w:lang w:eastAsia="zh-CN"/>
        </w:rPr>
        <w:t xml:space="preserve"> </w:t>
      </w:r>
      <w:r w:rsidR="00A643C6" w:rsidRPr="00057A30">
        <w:rPr>
          <w:rFonts w:ascii="Book Antiqua" w:hAnsi="Book Antiqua"/>
          <w:color w:val="auto"/>
        </w:rPr>
        <w:t>±</w:t>
      </w:r>
      <w:r w:rsidR="00A643C6">
        <w:rPr>
          <w:rFonts w:ascii="Book Antiqua" w:eastAsiaTheme="minorEastAsia" w:hAnsi="Book Antiqua" w:hint="eastAsia"/>
          <w:color w:val="auto"/>
          <w:lang w:eastAsia="zh-CN"/>
        </w:rPr>
        <w:t xml:space="preserve"> </w:t>
      </w:r>
      <w:r w:rsidRPr="00057A30">
        <w:rPr>
          <w:rFonts w:ascii="Book Antiqua" w:hAnsi="Book Antiqua" w:cs="Times"/>
          <w:color w:val="auto"/>
        </w:rPr>
        <w:t>46 mg/</w:t>
      </w:r>
      <w:proofErr w:type="spellStart"/>
      <w:r w:rsidRPr="00057A30">
        <w:rPr>
          <w:rFonts w:ascii="Book Antiqua" w:hAnsi="Book Antiqua" w:cs="Times"/>
          <w:color w:val="auto"/>
        </w:rPr>
        <w:t>d</w:t>
      </w:r>
      <w:r w:rsidR="00762C3B" w:rsidRPr="00057A30">
        <w:rPr>
          <w:rFonts w:ascii="Book Antiqua" w:hAnsi="Book Antiqua" w:cs="Times"/>
          <w:color w:val="auto"/>
        </w:rPr>
        <w:t>L</w:t>
      </w:r>
      <w:proofErr w:type="spellEnd"/>
      <w:r w:rsidRPr="00057A30">
        <w:rPr>
          <w:rFonts w:ascii="Book Antiqua" w:hAnsi="Book Antiqua" w:cs="Times"/>
          <w:color w:val="auto"/>
        </w:rPr>
        <w:t xml:space="preserve"> compared to 126</w:t>
      </w:r>
      <w:r w:rsidR="00A643C6">
        <w:rPr>
          <w:rFonts w:ascii="Book Antiqua" w:eastAsiaTheme="minorEastAsia" w:hAnsi="Book Antiqua" w:hint="eastAsia"/>
          <w:color w:val="auto"/>
          <w:lang w:eastAsia="zh-CN"/>
        </w:rPr>
        <w:t xml:space="preserve"> </w:t>
      </w:r>
      <w:r w:rsidR="00A643C6" w:rsidRPr="00057A30">
        <w:rPr>
          <w:rFonts w:ascii="Book Antiqua" w:hAnsi="Book Antiqua"/>
          <w:color w:val="auto"/>
        </w:rPr>
        <w:t>±</w:t>
      </w:r>
      <w:r w:rsidR="00A643C6">
        <w:rPr>
          <w:rFonts w:ascii="Book Antiqua" w:eastAsiaTheme="minorEastAsia" w:hAnsi="Book Antiqua" w:hint="eastAsia"/>
          <w:color w:val="auto"/>
          <w:lang w:eastAsia="zh-CN"/>
        </w:rPr>
        <w:t xml:space="preserve"> </w:t>
      </w:r>
      <w:r w:rsidRPr="00057A30">
        <w:rPr>
          <w:rFonts w:ascii="Book Antiqua" w:hAnsi="Book Antiqua" w:cs="Times"/>
          <w:color w:val="auto"/>
        </w:rPr>
        <w:t>70 mg/</w:t>
      </w:r>
      <w:proofErr w:type="spellStart"/>
      <w:r w:rsidRPr="00057A30">
        <w:rPr>
          <w:rFonts w:ascii="Book Antiqua" w:hAnsi="Book Antiqua" w:cs="Times"/>
          <w:color w:val="auto"/>
        </w:rPr>
        <w:t>d</w:t>
      </w:r>
      <w:r w:rsidR="00762C3B" w:rsidRPr="00057A30">
        <w:rPr>
          <w:rFonts w:ascii="Book Antiqua" w:hAnsi="Book Antiqua" w:cs="Times"/>
          <w:color w:val="auto"/>
        </w:rPr>
        <w:t>L</w:t>
      </w:r>
      <w:proofErr w:type="spellEnd"/>
      <w:r w:rsidRPr="00057A30">
        <w:rPr>
          <w:rFonts w:ascii="Book Antiqua" w:hAnsi="Book Antiqua" w:cs="Times"/>
          <w:color w:val="auto"/>
        </w:rPr>
        <w:t xml:space="preserve"> among non-survivors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0.174). Cholesterol (129</w:t>
      </w:r>
      <w:r w:rsidR="00A643C6">
        <w:rPr>
          <w:rFonts w:ascii="Book Antiqua" w:eastAsiaTheme="minorEastAsia" w:hAnsi="Book Antiqua" w:hint="eastAsia"/>
          <w:color w:val="auto"/>
          <w:lang w:eastAsia="zh-CN"/>
        </w:rPr>
        <w:t xml:space="preserve"> </w:t>
      </w:r>
      <w:r w:rsidR="00A643C6" w:rsidRPr="00057A30">
        <w:rPr>
          <w:rFonts w:ascii="Book Antiqua" w:hAnsi="Book Antiqua"/>
          <w:color w:val="auto"/>
        </w:rPr>
        <w:t>±</w:t>
      </w:r>
      <w:r w:rsidR="00A643C6">
        <w:rPr>
          <w:rFonts w:ascii="Book Antiqua" w:eastAsiaTheme="minorEastAsia" w:hAnsi="Book Antiqua" w:hint="eastAsia"/>
          <w:color w:val="auto"/>
          <w:lang w:eastAsia="zh-CN"/>
        </w:rPr>
        <w:t xml:space="preserve"> </w:t>
      </w:r>
      <w:r w:rsidRPr="00057A30">
        <w:rPr>
          <w:rFonts w:ascii="Book Antiqua" w:hAnsi="Book Antiqua" w:cs="Times"/>
          <w:color w:val="auto"/>
        </w:rPr>
        <w:t>55 and 138</w:t>
      </w:r>
      <w:r w:rsidR="00A643C6">
        <w:rPr>
          <w:rFonts w:ascii="Book Antiqua" w:eastAsiaTheme="minorEastAsia" w:hAnsi="Book Antiqua" w:hint="eastAsia"/>
          <w:color w:val="auto"/>
          <w:lang w:eastAsia="zh-CN"/>
        </w:rPr>
        <w:t xml:space="preserve"> </w:t>
      </w:r>
      <w:r w:rsidR="00A643C6" w:rsidRPr="00057A30">
        <w:rPr>
          <w:rFonts w:ascii="Book Antiqua" w:hAnsi="Book Antiqua"/>
          <w:color w:val="auto"/>
        </w:rPr>
        <w:t>±</w:t>
      </w:r>
      <w:r w:rsidR="00A643C6">
        <w:rPr>
          <w:rFonts w:ascii="Book Antiqua" w:eastAsiaTheme="minorEastAsia" w:hAnsi="Book Antiqua" w:hint="eastAsia"/>
          <w:color w:val="auto"/>
          <w:lang w:eastAsia="zh-CN"/>
        </w:rPr>
        <w:t xml:space="preserve"> </w:t>
      </w:r>
      <w:r w:rsidRPr="00057A30">
        <w:rPr>
          <w:rFonts w:ascii="Book Antiqua" w:hAnsi="Book Antiqua" w:cs="Times"/>
          <w:color w:val="auto"/>
        </w:rPr>
        <w:t xml:space="preserve">86,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0.311) and triglycerides (91</w:t>
      </w:r>
      <w:r w:rsidR="00A643C6">
        <w:rPr>
          <w:rFonts w:ascii="Book Antiqua" w:eastAsiaTheme="minorEastAsia" w:hAnsi="Book Antiqua" w:hint="eastAsia"/>
          <w:color w:val="auto"/>
          <w:lang w:eastAsia="zh-CN"/>
        </w:rPr>
        <w:t xml:space="preserve"> </w:t>
      </w:r>
      <w:r w:rsidR="00A643C6" w:rsidRPr="00057A30">
        <w:rPr>
          <w:rFonts w:ascii="Book Antiqua" w:hAnsi="Book Antiqua"/>
          <w:color w:val="auto"/>
        </w:rPr>
        <w:t>±</w:t>
      </w:r>
      <w:r w:rsidR="00A643C6">
        <w:rPr>
          <w:rFonts w:ascii="Book Antiqua" w:eastAsiaTheme="minorEastAsia" w:hAnsi="Book Antiqua" w:hint="eastAsia"/>
          <w:color w:val="auto"/>
          <w:lang w:eastAsia="zh-CN"/>
        </w:rPr>
        <w:t xml:space="preserve"> </w:t>
      </w:r>
      <w:r w:rsidRPr="00057A30">
        <w:rPr>
          <w:rFonts w:ascii="Book Antiqua" w:hAnsi="Book Antiqua" w:cs="Times"/>
          <w:color w:val="auto"/>
        </w:rPr>
        <w:t>56 and 100</w:t>
      </w:r>
      <w:r w:rsidR="00A643C6">
        <w:rPr>
          <w:rFonts w:ascii="Book Antiqua" w:eastAsiaTheme="minorEastAsia" w:hAnsi="Book Antiqua" w:hint="eastAsia"/>
          <w:color w:val="auto"/>
          <w:lang w:eastAsia="zh-CN"/>
        </w:rPr>
        <w:t xml:space="preserve"> </w:t>
      </w:r>
      <w:r w:rsidR="00A643C6" w:rsidRPr="00057A30">
        <w:rPr>
          <w:rFonts w:ascii="Book Antiqua" w:hAnsi="Book Antiqua"/>
          <w:color w:val="auto"/>
        </w:rPr>
        <w:t>±</w:t>
      </w:r>
      <w:r w:rsidR="00A643C6">
        <w:rPr>
          <w:rFonts w:ascii="Book Antiqua" w:eastAsiaTheme="minorEastAsia" w:hAnsi="Book Antiqua" w:hint="eastAsia"/>
          <w:color w:val="auto"/>
          <w:lang w:eastAsia="zh-CN"/>
        </w:rPr>
        <w:t xml:space="preserve"> </w:t>
      </w:r>
      <w:r w:rsidRPr="00057A30">
        <w:rPr>
          <w:rFonts w:ascii="Book Antiqua" w:hAnsi="Book Antiqua" w:cs="Times"/>
          <w:color w:val="auto"/>
        </w:rPr>
        <w:t xml:space="preserve">80,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 xml:space="preserve">0.326) values did not differ significantly between survivors and non-survivors. Regarding the renal function, mean </w:t>
      </w:r>
      <w:proofErr w:type="spellStart"/>
      <w:r w:rsidRPr="00057A30">
        <w:rPr>
          <w:rFonts w:ascii="Book Antiqua" w:hAnsi="Book Antiqua" w:cs="Times"/>
          <w:color w:val="auto"/>
        </w:rPr>
        <w:t>eGFR</w:t>
      </w:r>
      <w:proofErr w:type="spellEnd"/>
      <w:r w:rsidRPr="00057A30">
        <w:rPr>
          <w:rFonts w:ascii="Book Antiqua" w:hAnsi="Book Antiqua" w:cs="Times"/>
          <w:color w:val="auto"/>
        </w:rPr>
        <w:t xml:space="preserve"> of 106</w:t>
      </w:r>
      <w:r w:rsidR="00A643C6">
        <w:rPr>
          <w:rFonts w:ascii="Book Antiqua" w:eastAsiaTheme="minorEastAsia" w:hAnsi="Book Antiqua" w:hint="eastAsia"/>
          <w:color w:val="auto"/>
          <w:lang w:eastAsia="zh-CN"/>
        </w:rPr>
        <w:t xml:space="preserve"> </w:t>
      </w:r>
      <w:r w:rsidR="00A643C6" w:rsidRPr="00057A30">
        <w:rPr>
          <w:rFonts w:ascii="Book Antiqua" w:hAnsi="Book Antiqua"/>
          <w:color w:val="auto"/>
        </w:rPr>
        <w:t>±</w:t>
      </w:r>
      <w:r w:rsidR="00A643C6">
        <w:rPr>
          <w:rFonts w:ascii="Book Antiqua" w:eastAsiaTheme="minorEastAsia" w:hAnsi="Book Antiqua" w:hint="eastAsia"/>
          <w:color w:val="auto"/>
          <w:lang w:eastAsia="zh-CN"/>
        </w:rPr>
        <w:t xml:space="preserve"> </w:t>
      </w:r>
      <w:r w:rsidRPr="00057A30">
        <w:rPr>
          <w:rFonts w:ascii="Book Antiqua" w:hAnsi="Book Antiqua" w:cs="Times"/>
          <w:color w:val="auto"/>
        </w:rPr>
        <w:t xml:space="preserve">70 </w:t>
      </w:r>
      <w:r w:rsidR="00244EC4" w:rsidRPr="00057A30">
        <w:rPr>
          <w:rFonts w:ascii="Book Antiqua" w:hAnsi="Book Antiqua"/>
          <w:color w:val="auto"/>
        </w:rPr>
        <w:t>mL/min</w:t>
      </w:r>
      <w:r w:rsidR="00244EC4">
        <w:rPr>
          <w:rFonts w:ascii="Book Antiqua" w:eastAsiaTheme="minorEastAsia" w:hAnsi="Book Antiqua" w:cs="Times" w:hint="eastAsia"/>
          <w:color w:val="auto"/>
          <w:lang w:eastAsia="zh-CN"/>
        </w:rPr>
        <w:t xml:space="preserve"> per </w:t>
      </w:r>
      <w:r w:rsidRPr="00057A30">
        <w:rPr>
          <w:rFonts w:ascii="Book Antiqua" w:hAnsi="Book Antiqua" w:cs="Times"/>
          <w:color w:val="auto"/>
        </w:rPr>
        <w:t>1.73</w:t>
      </w:r>
      <w:r w:rsidR="00D11AAD">
        <w:rPr>
          <w:rFonts w:ascii="Book Antiqua" w:eastAsiaTheme="minorEastAsia" w:hAnsi="Book Antiqua" w:cs="Times" w:hint="eastAsia"/>
          <w:color w:val="auto"/>
          <w:lang w:eastAsia="zh-CN"/>
        </w:rPr>
        <w:t xml:space="preserve"> </w:t>
      </w:r>
      <w:r w:rsidRPr="00057A30">
        <w:rPr>
          <w:rFonts w:ascii="Book Antiqua" w:hAnsi="Book Antiqua" w:cs="Times"/>
          <w:color w:val="auto"/>
        </w:rPr>
        <w:t>m</w:t>
      </w:r>
      <w:r w:rsidRPr="00057A30">
        <w:rPr>
          <w:rFonts w:ascii="Book Antiqua" w:hAnsi="Book Antiqua" w:cs="Times"/>
          <w:color w:val="auto"/>
          <w:vertAlign w:val="superscript"/>
        </w:rPr>
        <w:t xml:space="preserve">2 </w:t>
      </w:r>
      <w:r w:rsidRPr="00057A30">
        <w:rPr>
          <w:rFonts w:ascii="Book Antiqua" w:hAnsi="Book Antiqua" w:cs="Times"/>
          <w:color w:val="auto"/>
        </w:rPr>
        <w:t xml:space="preserve">in survivors was significantly higher than </w:t>
      </w:r>
      <w:r w:rsidRPr="00057A30">
        <w:rPr>
          <w:rFonts w:ascii="Book Antiqua" w:hAnsi="Book Antiqua" w:cs="Times"/>
          <w:color w:val="auto"/>
        </w:rPr>
        <w:lastRenderedPageBreak/>
        <w:t xml:space="preserve">mean </w:t>
      </w:r>
      <w:proofErr w:type="spellStart"/>
      <w:r w:rsidRPr="00057A30">
        <w:rPr>
          <w:rFonts w:ascii="Book Antiqua" w:hAnsi="Book Antiqua" w:cs="Times"/>
          <w:color w:val="auto"/>
        </w:rPr>
        <w:t>eGFR</w:t>
      </w:r>
      <w:proofErr w:type="spellEnd"/>
      <w:r w:rsidRPr="00057A30">
        <w:rPr>
          <w:rFonts w:ascii="Book Antiqua" w:hAnsi="Book Antiqua" w:cs="Times"/>
          <w:color w:val="auto"/>
        </w:rPr>
        <w:t xml:space="preserve"> of 88</w:t>
      </w:r>
      <w:r w:rsidR="00A643C6">
        <w:rPr>
          <w:rFonts w:ascii="Book Antiqua" w:eastAsiaTheme="minorEastAsia" w:hAnsi="Book Antiqua" w:hint="eastAsia"/>
          <w:color w:val="auto"/>
          <w:lang w:eastAsia="zh-CN"/>
        </w:rPr>
        <w:t xml:space="preserve"> </w:t>
      </w:r>
      <w:r w:rsidR="00A643C6" w:rsidRPr="00057A30">
        <w:rPr>
          <w:rFonts w:ascii="Book Antiqua" w:hAnsi="Book Antiqua"/>
          <w:color w:val="auto"/>
        </w:rPr>
        <w:t>±</w:t>
      </w:r>
      <w:r w:rsidR="00A643C6">
        <w:rPr>
          <w:rFonts w:ascii="Book Antiqua" w:eastAsiaTheme="minorEastAsia" w:hAnsi="Book Antiqua" w:hint="eastAsia"/>
          <w:color w:val="auto"/>
          <w:lang w:eastAsia="zh-CN"/>
        </w:rPr>
        <w:t xml:space="preserve"> </w:t>
      </w:r>
      <w:r w:rsidRPr="00057A30">
        <w:rPr>
          <w:rFonts w:ascii="Book Antiqua" w:hAnsi="Book Antiqua" w:cs="Times"/>
          <w:color w:val="auto"/>
        </w:rPr>
        <w:t>39</w:t>
      </w:r>
      <w:r w:rsidR="00244EC4" w:rsidRPr="00244EC4">
        <w:rPr>
          <w:rFonts w:ascii="Book Antiqua" w:hAnsi="Book Antiqua"/>
          <w:color w:val="auto"/>
        </w:rPr>
        <w:t xml:space="preserve"> </w:t>
      </w:r>
      <w:r w:rsidR="00244EC4" w:rsidRPr="00057A30">
        <w:rPr>
          <w:rFonts w:ascii="Book Antiqua" w:hAnsi="Book Antiqua"/>
          <w:color w:val="auto"/>
        </w:rPr>
        <w:t>mL/min</w:t>
      </w:r>
      <w:r w:rsidR="00244EC4" w:rsidRPr="00244EC4">
        <w:rPr>
          <w:rFonts w:ascii="Book Antiqua" w:eastAsiaTheme="minorEastAsia" w:hAnsi="Book Antiqua" w:cs="Times" w:hint="eastAsia"/>
          <w:color w:val="auto"/>
          <w:lang w:eastAsia="zh-CN"/>
        </w:rPr>
        <w:t xml:space="preserve"> </w:t>
      </w:r>
      <w:r w:rsidR="00244EC4">
        <w:rPr>
          <w:rFonts w:ascii="Book Antiqua" w:eastAsiaTheme="minorEastAsia" w:hAnsi="Book Antiqua" w:cs="Times" w:hint="eastAsia"/>
          <w:color w:val="auto"/>
          <w:lang w:eastAsia="zh-CN"/>
        </w:rPr>
        <w:t xml:space="preserve">per </w:t>
      </w:r>
      <w:r w:rsidR="00244EC4" w:rsidRPr="00057A30">
        <w:rPr>
          <w:rFonts w:ascii="Book Antiqua" w:hAnsi="Book Antiqua" w:cs="Times"/>
          <w:color w:val="auto"/>
        </w:rPr>
        <w:t>1.73</w:t>
      </w:r>
      <w:r w:rsidR="00D11AAD">
        <w:rPr>
          <w:rFonts w:ascii="Book Antiqua" w:eastAsiaTheme="minorEastAsia" w:hAnsi="Book Antiqua" w:cs="Times" w:hint="eastAsia"/>
          <w:color w:val="auto"/>
          <w:lang w:eastAsia="zh-CN"/>
        </w:rPr>
        <w:t xml:space="preserve"> </w:t>
      </w:r>
      <w:r w:rsidR="00244EC4" w:rsidRPr="00057A30">
        <w:rPr>
          <w:rFonts w:ascii="Book Antiqua" w:hAnsi="Book Antiqua" w:cs="Times"/>
          <w:color w:val="auto"/>
        </w:rPr>
        <w:t>m</w:t>
      </w:r>
      <w:r w:rsidR="00244EC4" w:rsidRPr="00057A30">
        <w:rPr>
          <w:rFonts w:ascii="Book Antiqua" w:hAnsi="Book Antiqua" w:cs="Times"/>
          <w:color w:val="auto"/>
          <w:vertAlign w:val="superscript"/>
        </w:rPr>
        <w:t>2</w:t>
      </w:r>
      <w:r w:rsidRPr="00057A30">
        <w:rPr>
          <w:rFonts w:ascii="Book Antiqua" w:hAnsi="Book Antiqua" w:cs="Times"/>
          <w:color w:val="auto"/>
        </w:rPr>
        <w:t xml:space="preserve"> in non-survivors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0.007). Detailed data are presented in Table 2, where the percentages relate to the amount of patients with complete data in the specific category.</w:t>
      </w:r>
    </w:p>
    <w:p w14:paraId="48A4763C" w14:textId="75D6FDBD" w:rsidR="00D22996" w:rsidRPr="00057A30" w:rsidRDefault="008A2DCD" w:rsidP="008E75A8">
      <w:pPr>
        <w:autoSpaceDE w:val="0"/>
        <w:autoSpaceDN w:val="0"/>
        <w:adjustRightInd w:val="0"/>
        <w:spacing w:line="360" w:lineRule="auto"/>
        <w:ind w:right="-148" w:firstLine="840"/>
        <w:rPr>
          <w:rFonts w:ascii="Book Antiqua" w:hAnsi="Book Antiqua" w:cs="Times"/>
          <w:color w:val="auto"/>
        </w:rPr>
      </w:pPr>
      <w:r w:rsidRPr="00057A30">
        <w:rPr>
          <w:rFonts w:ascii="Book Antiqua" w:hAnsi="Book Antiqua" w:cs="Times"/>
          <w:color w:val="auto"/>
        </w:rPr>
        <w:t>Nineteen percent of the twenty-year survivors had HBMI before transplantation, while 32% of the non-survivors had HBMI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 xml:space="preserve">0.016). Comparing survivors and non-survivors, prevalence of HLIP (15% and 19%,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 xml:space="preserve">0.407), MIRF (20% and 21%,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 xml:space="preserve">0.886) and SIRF (5% and 3%,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Pr="00057A30">
        <w:rPr>
          <w:rFonts w:ascii="Book Antiqua" w:hAnsi="Book Antiqua" w:cs="Times"/>
          <w:color w:val="auto"/>
        </w:rPr>
        <w:t xml:space="preserve"> 0.547) did not show a significant difference. </w:t>
      </w:r>
    </w:p>
    <w:p w14:paraId="43F1A3C3" w14:textId="579E766A" w:rsidR="00D22996" w:rsidRPr="00057A30" w:rsidRDefault="008A2DCD" w:rsidP="008E75A8">
      <w:pPr>
        <w:autoSpaceDE w:val="0"/>
        <w:autoSpaceDN w:val="0"/>
        <w:adjustRightInd w:val="0"/>
        <w:spacing w:line="360" w:lineRule="auto"/>
        <w:ind w:right="-148" w:firstLine="840"/>
        <w:rPr>
          <w:rFonts w:ascii="Book Antiqua" w:hAnsi="Book Antiqua" w:cs="Times"/>
          <w:color w:val="auto"/>
        </w:rPr>
      </w:pPr>
      <w:r w:rsidRPr="00057A30">
        <w:rPr>
          <w:rFonts w:ascii="Book Antiqua" w:hAnsi="Book Antiqua" w:cs="Times"/>
          <w:color w:val="auto"/>
        </w:rPr>
        <w:t xml:space="preserve">To further analyze the impact of renal function, patients were split up into separate groups, based on their </w:t>
      </w:r>
      <w:proofErr w:type="spellStart"/>
      <w:r w:rsidRPr="00057A30">
        <w:rPr>
          <w:rFonts w:ascii="Book Antiqua" w:hAnsi="Book Antiqua" w:cs="Times"/>
          <w:color w:val="auto"/>
        </w:rPr>
        <w:t>eGFR</w:t>
      </w:r>
      <w:proofErr w:type="spellEnd"/>
      <w:r w:rsidRPr="00057A30">
        <w:rPr>
          <w:rFonts w:ascii="Book Antiqua" w:hAnsi="Book Antiqua" w:cs="Times"/>
          <w:color w:val="auto"/>
        </w:rPr>
        <w:t xml:space="preserve"> before transplantation (Table 3). </w:t>
      </w:r>
      <w:r w:rsidR="00572A24">
        <w:rPr>
          <w:rFonts w:ascii="Book Antiqua" w:eastAsiaTheme="minorEastAsia" w:hAnsi="Book Antiqua" w:cs="Times" w:hint="eastAsia"/>
          <w:color w:val="auto"/>
          <w:lang w:eastAsia="zh-CN"/>
        </w:rPr>
        <w:t>Eighty percent</w:t>
      </w:r>
      <w:r w:rsidRPr="00057A30">
        <w:rPr>
          <w:rFonts w:ascii="Book Antiqua" w:hAnsi="Book Antiqua" w:cs="Times"/>
          <w:color w:val="auto"/>
        </w:rPr>
        <w:t xml:space="preserve"> of the survivors and 79% of the non-survivors had an </w:t>
      </w:r>
      <w:proofErr w:type="spellStart"/>
      <w:r w:rsidRPr="00057A30">
        <w:rPr>
          <w:rFonts w:ascii="Book Antiqua" w:hAnsi="Book Antiqua" w:cs="Times"/>
          <w:color w:val="auto"/>
        </w:rPr>
        <w:t>eGFR</w:t>
      </w:r>
      <w:proofErr w:type="spellEnd"/>
      <w:r w:rsidR="001A5582">
        <w:rPr>
          <w:rFonts w:ascii="Book Antiqua" w:eastAsiaTheme="minorEastAsia" w:hAnsi="Book Antiqua" w:cs="Times" w:hint="eastAsia"/>
          <w:color w:val="auto"/>
          <w:lang w:eastAsia="zh-CN"/>
        </w:rPr>
        <w:t xml:space="preserve"> </w:t>
      </w:r>
      <w:r w:rsidRPr="00057A30">
        <w:rPr>
          <w:rFonts w:ascii="Book Antiqua" w:hAnsi="Book Antiqua" w:cs="Times"/>
          <w:color w:val="auto"/>
        </w:rPr>
        <w:t>&gt;</w:t>
      </w:r>
      <w:r w:rsidR="001A5582">
        <w:rPr>
          <w:rFonts w:ascii="Book Antiqua" w:eastAsiaTheme="minorEastAsia" w:hAnsi="Book Antiqua" w:cs="Times" w:hint="eastAsia"/>
          <w:color w:val="auto"/>
          <w:lang w:eastAsia="zh-CN"/>
        </w:rPr>
        <w:t xml:space="preserve"> </w:t>
      </w:r>
      <w:r w:rsidRPr="00057A30">
        <w:rPr>
          <w:rFonts w:ascii="Book Antiqua" w:hAnsi="Book Antiqua" w:cs="Times"/>
          <w:color w:val="auto"/>
        </w:rPr>
        <w:t>60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Pr="00057A30">
        <w:rPr>
          <w:rFonts w:ascii="Book Antiqua" w:hAnsi="Book Antiqua" w:cs="Times"/>
          <w:color w:val="auto"/>
        </w:rPr>
        <w:t xml:space="preserve"> 0.860), pointing to normal renal function. The groups that comprise </w:t>
      </w:r>
      <w:proofErr w:type="spellStart"/>
      <w:r w:rsidRPr="00057A30">
        <w:rPr>
          <w:rFonts w:ascii="Book Antiqua" w:hAnsi="Book Antiqua" w:cs="Times"/>
          <w:color w:val="auto"/>
        </w:rPr>
        <w:t>eGFR</w:t>
      </w:r>
      <w:proofErr w:type="spellEnd"/>
      <w:r w:rsidRPr="00057A30">
        <w:rPr>
          <w:rFonts w:ascii="Book Antiqua" w:hAnsi="Book Antiqua" w:cs="Times"/>
          <w:color w:val="auto"/>
        </w:rPr>
        <w:t xml:space="preserve"> values of 60 to 69 and 70 to 79 contain significantly more non-survivors than survivors (20.0% and 15.7% compared to 6.5% and 6.5%,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Pr="00057A30">
        <w:rPr>
          <w:rFonts w:ascii="Book Antiqua" w:hAnsi="Book Antiqua" w:cs="Times"/>
          <w:color w:val="auto"/>
        </w:rPr>
        <w:t xml:space="preserve"> 0.001 and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 xml:space="preserve">0.011, respectively), while 30.3% of the survivors had an </w:t>
      </w:r>
      <w:proofErr w:type="spellStart"/>
      <w:r w:rsidRPr="00057A30">
        <w:rPr>
          <w:rFonts w:ascii="Book Antiqua" w:hAnsi="Book Antiqua" w:cs="Times"/>
          <w:color w:val="auto"/>
        </w:rPr>
        <w:t>eGFR</w:t>
      </w:r>
      <w:proofErr w:type="spellEnd"/>
      <w:r w:rsidRPr="00057A30">
        <w:rPr>
          <w:rFonts w:ascii="Book Antiqua" w:hAnsi="Book Antiqua" w:cs="Times"/>
          <w:color w:val="auto"/>
        </w:rPr>
        <w:t xml:space="preserve"> &gt;</w:t>
      </w:r>
      <w:r w:rsidR="001A5582">
        <w:rPr>
          <w:rFonts w:ascii="Book Antiqua" w:eastAsiaTheme="minorEastAsia" w:hAnsi="Book Antiqua" w:cs="Times" w:hint="eastAsia"/>
          <w:color w:val="auto"/>
          <w:lang w:eastAsia="zh-CN"/>
        </w:rPr>
        <w:t xml:space="preserve"> </w:t>
      </w:r>
      <w:r w:rsidRPr="00057A30">
        <w:rPr>
          <w:rFonts w:ascii="Book Antiqua" w:hAnsi="Book Antiqua" w:cs="Times"/>
          <w:color w:val="auto"/>
        </w:rPr>
        <w:t>120 compared to 20.0% of the non-survivors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0.042).</w:t>
      </w:r>
    </w:p>
    <w:p w14:paraId="07407C24" w14:textId="3F7A4D19" w:rsidR="008A2DCD" w:rsidRPr="00057A30" w:rsidRDefault="008A2DCD" w:rsidP="008E75A8">
      <w:pPr>
        <w:autoSpaceDE w:val="0"/>
        <w:autoSpaceDN w:val="0"/>
        <w:adjustRightInd w:val="0"/>
        <w:spacing w:line="360" w:lineRule="auto"/>
        <w:ind w:right="-148" w:firstLine="840"/>
        <w:rPr>
          <w:rFonts w:ascii="Book Antiqua" w:hAnsi="Book Antiqua" w:cs="Times"/>
          <w:color w:val="auto"/>
        </w:rPr>
      </w:pPr>
      <w:r w:rsidRPr="00057A30">
        <w:rPr>
          <w:rFonts w:ascii="Book Antiqua" w:hAnsi="Book Antiqua" w:cs="Times"/>
          <w:color w:val="auto"/>
        </w:rPr>
        <w:t>A subgroup analysis was performed to assess the underlying diseases among those patients who later developed MIRF and SIRF. The most common indications for primary LT among patients with MIRF at 20 years after LT (</w:t>
      </w:r>
      <w:r w:rsidR="00C867F8" w:rsidRPr="00C867F8">
        <w:rPr>
          <w:rFonts w:ascii="Book Antiqua" w:hAnsi="Book Antiqua"/>
          <w:i/>
          <w:color w:val="auto"/>
        </w:rPr>
        <w:t>n</w:t>
      </w:r>
      <w:r w:rsidR="00C867F8">
        <w:rPr>
          <w:rFonts w:ascii="Book Antiqua" w:eastAsiaTheme="minorEastAsia" w:hAnsi="Book Antiqua" w:hint="eastAsia"/>
          <w:color w:val="auto"/>
          <w:lang w:eastAsia="zh-CN"/>
        </w:rPr>
        <w:t xml:space="preserve"> </w:t>
      </w:r>
      <w:r w:rsidR="00C867F8" w:rsidRPr="00057A30">
        <w:rPr>
          <w:rFonts w:ascii="Book Antiqua" w:hAnsi="Book Antiqua"/>
          <w:color w:val="auto"/>
        </w:rPr>
        <w:t>=</w:t>
      </w:r>
      <w:r w:rsidR="00C867F8">
        <w:rPr>
          <w:rFonts w:ascii="Book Antiqua" w:eastAsiaTheme="minorEastAsia" w:hAnsi="Book Antiqua" w:hint="eastAsia"/>
          <w:color w:val="auto"/>
          <w:lang w:eastAsia="zh-CN"/>
        </w:rPr>
        <w:t xml:space="preserve"> </w:t>
      </w:r>
      <w:r w:rsidRPr="00057A30">
        <w:rPr>
          <w:rFonts w:ascii="Book Antiqua" w:hAnsi="Book Antiqua" w:cs="Times"/>
          <w:color w:val="auto"/>
        </w:rPr>
        <w:t>85) were virus-related cirrhosis (</w:t>
      </w:r>
      <w:r w:rsidR="00C867F8" w:rsidRPr="00C867F8">
        <w:rPr>
          <w:rFonts w:ascii="Book Antiqua" w:hAnsi="Book Antiqua"/>
          <w:i/>
          <w:color w:val="auto"/>
        </w:rPr>
        <w:t>n</w:t>
      </w:r>
      <w:r w:rsidR="00C867F8">
        <w:rPr>
          <w:rFonts w:ascii="Book Antiqua" w:eastAsiaTheme="minorEastAsia" w:hAnsi="Book Antiqua" w:hint="eastAsia"/>
          <w:color w:val="auto"/>
          <w:lang w:eastAsia="zh-CN"/>
        </w:rPr>
        <w:t xml:space="preserve"> </w:t>
      </w:r>
      <w:r w:rsidR="00C867F8" w:rsidRPr="00057A30">
        <w:rPr>
          <w:rFonts w:ascii="Book Antiqua" w:hAnsi="Book Antiqua"/>
          <w:color w:val="auto"/>
        </w:rPr>
        <w:t>=</w:t>
      </w:r>
      <w:r w:rsidR="00C867F8">
        <w:rPr>
          <w:rFonts w:ascii="Book Antiqua" w:eastAsiaTheme="minorEastAsia" w:hAnsi="Book Antiqua" w:hint="eastAsia"/>
          <w:color w:val="auto"/>
          <w:lang w:eastAsia="zh-CN"/>
        </w:rPr>
        <w:t xml:space="preserve"> </w:t>
      </w:r>
      <w:r w:rsidRPr="00057A30">
        <w:rPr>
          <w:rFonts w:ascii="Book Antiqua" w:hAnsi="Book Antiqua" w:cs="Times"/>
          <w:color w:val="auto"/>
        </w:rPr>
        <w:t>32), CD/AIH (</w:t>
      </w:r>
      <w:r w:rsidR="00C867F8" w:rsidRPr="00C867F8">
        <w:rPr>
          <w:rFonts w:ascii="Book Antiqua" w:hAnsi="Book Antiqua"/>
          <w:i/>
          <w:color w:val="auto"/>
        </w:rPr>
        <w:t>n</w:t>
      </w:r>
      <w:r w:rsidR="00C867F8">
        <w:rPr>
          <w:rFonts w:ascii="Book Antiqua" w:eastAsiaTheme="minorEastAsia" w:hAnsi="Book Antiqua" w:hint="eastAsia"/>
          <w:color w:val="auto"/>
          <w:lang w:eastAsia="zh-CN"/>
        </w:rPr>
        <w:t xml:space="preserve"> </w:t>
      </w:r>
      <w:r w:rsidR="00C867F8" w:rsidRPr="00057A30">
        <w:rPr>
          <w:rFonts w:ascii="Book Antiqua" w:hAnsi="Book Antiqua"/>
          <w:color w:val="auto"/>
        </w:rPr>
        <w:t>=</w:t>
      </w:r>
      <w:r w:rsidR="00C867F8">
        <w:rPr>
          <w:rFonts w:ascii="Book Antiqua" w:eastAsiaTheme="minorEastAsia" w:hAnsi="Book Antiqua" w:hint="eastAsia"/>
          <w:color w:val="auto"/>
          <w:lang w:eastAsia="zh-CN"/>
        </w:rPr>
        <w:t xml:space="preserve"> </w:t>
      </w:r>
      <w:r w:rsidRPr="00057A30">
        <w:rPr>
          <w:rFonts w:ascii="Book Antiqua" w:hAnsi="Book Antiqua" w:cs="Times"/>
          <w:color w:val="auto"/>
        </w:rPr>
        <w:t>18) and alcoholic liver disease (</w:t>
      </w:r>
      <w:r w:rsidR="00C867F8" w:rsidRPr="00C867F8">
        <w:rPr>
          <w:rFonts w:ascii="Book Antiqua" w:hAnsi="Book Antiqua"/>
          <w:i/>
          <w:color w:val="auto"/>
        </w:rPr>
        <w:t>n</w:t>
      </w:r>
      <w:r w:rsidR="00C867F8">
        <w:rPr>
          <w:rFonts w:ascii="Book Antiqua" w:eastAsiaTheme="minorEastAsia" w:hAnsi="Book Antiqua" w:hint="eastAsia"/>
          <w:color w:val="auto"/>
          <w:lang w:eastAsia="zh-CN"/>
        </w:rPr>
        <w:t xml:space="preserve"> </w:t>
      </w:r>
      <w:r w:rsidR="00C867F8" w:rsidRPr="00057A30">
        <w:rPr>
          <w:rFonts w:ascii="Book Antiqua" w:hAnsi="Book Antiqua"/>
          <w:color w:val="auto"/>
        </w:rPr>
        <w:t>=</w:t>
      </w:r>
      <w:r w:rsidR="00C867F8">
        <w:rPr>
          <w:rFonts w:ascii="Book Antiqua" w:eastAsiaTheme="minorEastAsia" w:hAnsi="Book Antiqua" w:hint="eastAsia"/>
          <w:color w:val="auto"/>
          <w:lang w:eastAsia="zh-CN"/>
        </w:rPr>
        <w:t xml:space="preserve"> </w:t>
      </w:r>
      <w:r w:rsidRPr="00057A30">
        <w:rPr>
          <w:rFonts w:ascii="Book Antiqua" w:hAnsi="Book Antiqua" w:cs="Times"/>
          <w:color w:val="auto"/>
        </w:rPr>
        <w:t>15). Among patients who later developed SIRF (</w:t>
      </w:r>
      <w:r w:rsidR="00C867F8" w:rsidRPr="00C867F8">
        <w:rPr>
          <w:rFonts w:ascii="Book Antiqua" w:hAnsi="Book Antiqua"/>
          <w:i/>
          <w:color w:val="auto"/>
        </w:rPr>
        <w:t>n</w:t>
      </w:r>
      <w:r w:rsidR="00C867F8">
        <w:rPr>
          <w:rFonts w:ascii="Book Antiqua" w:eastAsiaTheme="minorEastAsia" w:hAnsi="Book Antiqua" w:hint="eastAsia"/>
          <w:color w:val="auto"/>
          <w:lang w:eastAsia="zh-CN"/>
        </w:rPr>
        <w:t xml:space="preserve"> </w:t>
      </w:r>
      <w:r w:rsidR="00C867F8" w:rsidRPr="00057A30">
        <w:rPr>
          <w:rFonts w:ascii="Book Antiqua" w:hAnsi="Book Antiqua"/>
          <w:color w:val="auto"/>
        </w:rPr>
        <w:t>=</w:t>
      </w:r>
      <w:r w:rsidR="00C867F8">
        <w:rPr>
          <w:rFonts w:ascii="Book Antiqua" w:eastAsiaTheme="minorEastAsia" w:hAnsi="Book Antiqua" w:hint="eastAsia"/>
          <w:color w:val="auto"/>
          <w:lang w:eastAsia="zh-CN"/>
        </w:rPr>
        <w:t xml:space="preserve"> </w:t>
      </w:r>
      <w:r w:rsidRPr="00057A30">
        <w:rPr>
          <w:rFonts w:ascii="Book Antiqua" w:hAnsi="Book Antiqua" w:cs="Times"/>
          <w:color w:val="auto"/>
        </w:rPr>
        <w:t>10), the most common primary indications were CD/AIH (</w:t>
      </w:r>
      <w:r w:rsidR="00C867F8" w:rsidRPr="00C867F8">
        <w:rPr>
          <w:rFonts w:ascii="Book Antiqua" w:hAnsi="Book Antiqua"/>
          <w:i/>
          <w:color w:val="auto"/>
        </w:rPr>
        <w:t>n</w:t>
      </w:r>
      <w:r w:rsidR="00C867F8">
        <w:rPr>
          <w:rFonts w:ascii="Book Antiqua" w:eastAsiaTheme="minorEastAsia" w:hAnsi="Book Antiqua" w:hint="eastAsia"/>
          <w:color w:val="auto"/>
          <w:lang w:eastAsia="zh-CN"/>
        </w:rPr>
        <w:t xml:space="preserve"> </w:t>
      </w:r>
      <w:r w:rsidR="00C867F8" w:rsidRPr="00057A30">
        <w:rPr>
          <w:rFonts w:ascii="Book Antiqua" w:hAnsi="Book Antiqua"/>
          <w:color w:val="auto"/>
        </w:rPr>
        <w:t>=</w:t>
      </w:r>
      <w:r w:rsidR="00C867F8">
        <w:rPr>
          <w:rFonts w:ascii="Book Antiqua" w:eastAsiaTheme="minorEastAsia" w:hAnsi="Book Antiqua" w:hint="eastAsia"/>
          <w:color w:val="auto"/>
          <w:lang w:eastAsia="zh-CN"/>
        </w:rPr>
        <w:t xml:space="preserve"> </w:t>
      </w:r>
      <w:r w:rsidRPr="00057A30">
        <w:rPr>
          <w:rFonts w:ascii="Book Antiqua" w:hAnsi="Book Antiqua" w:cs="Times"/>
          <w:color w:val="auto"/>
        </w:rPr>
        <w:t>4), virus-related cirrhosis (</w:t>
      </w:r>
      <w:r w:rsidR="00C867F8" w:rsidRPr="00C867F8">
        <w:rPr>
          <w:rFonts w:ascii="Book Antiqua" w:hAnsi="Book Antiqua"/>
          <w:i/>
          <w:color w:val="auto"/>
        </w:rPr>
        <w:t>n</w:t>
      </w:r>
      <w:r w:rsidR="00C867F8">
        <w:rPr>
          <w:rFonts w:ascii="Book Antiqua" w:eastAsiaTheme="minorEastAsia" w:hAnsi="Book Antiqua" w:hint="eastAsia"/>
          <w:color w:val="auto"/>
          <w:lang w:eastAsia="zh-CN"/>
        </w:rPr>
        <w:t xml:space="preserve"> </w:t>
      </w:r>
      <w:r w:rsidR="00C867F8" w:rsidRPr="00057A30">
        <w:rPr>
          <w:rFonts w:ascii="Book Antiqua" w:hAnsi="Book Antiqua"/>
          <w:color w:val="auto"/>
        </w:rPr>
        <w:t>=</w:t>
      </w:r>
      <w:r w:rsidR="00C867F8">
        <w:rPr>
          <w:rFonts w:ascii="Book Antiqua" w:eastAsiaTheme="minorEastAsia" w:hAnsi="Book Antiqua" w:hint="eastAsia"/>
          <w:color w:val="auto"/>
          <w:lang w:eastAsia="zh-CN"/>
        </w:rPr>
        <w:t xml:space="preserve"> </w:t>
      </w:r>
      <w:r w:rsidRPr="00057A30">
        <w:rPr>
          <w:rFonts w:ascii="Book Antiqua" w:hAnsi="Book Antiqua" w:cs="Times"/>
          <w:color w:val="auto"/>
        </w:rPr>
        <w:t>3) and polycystic liver disease (</w:t>
      </w:r>
      <w:r w:rsidR="00C867F8" w:rsidRPr="00C867F8">
        <w:rPr>
          <w:rFonts w:ascii="Book Antiqua" w:hAnsi="Book Antiqua"/>
          <w:i/>
          <w:color w:val="auto"/>
        </w:rPr>
        <w:t>n</w:t>
      </w:r>
      <w:r w:rsidR="00C867F8">
        <w:rPr>
          <w:rFonts w:ascii="Book Antiqua" w:eastAsiaTheme="minorEastAsia" w:hAnsi="Book Antiqua" w:hint="eastAsia"/>
          <w:color w:val="auto"/>
          <w:lang w:eastAsia="zh-CN"/>
        </w:rPr>
        <w:t xml:space="preserve"> </w:t>
      </w:r>
      <w:r w:rsidR="00C867F8" w:rsidRPr="00057A30">
        <w:rPr>
          <w:rFonts w:ascii="Book Antiqua" w:hAnsi="Book Antiqua"/>
          <w:color w:val="auto"/>
        </w:rPr>
        <w:t>=</w:t>
      </w:r>
      <w:r w:rsidR="00C867F8">
        <w:rPr>
          <w:rFonts w:ascii="Book Antiqua" w:eastAsiaTheme="minorEastAsia" w:hAnsi="Book Antiqua" w:hint="eastAsia"/>
          <w:color w:val="auto"/>
          <w:lang w:eastAsia="zh-CN"/>
        </w:rPr>
        <w:t xml:space="preserve"> </w:t>
      </w:r>
      <w:r w:rsidRPr="00057A30">
        <w:rPr>
          <w:rFonts w:ascii="Book Antiqua" w:hAnsi="Book Antiqua" w:cs="Times"/>
          <w:color w:val="auto"/>
        </w:rPr>
        <w:t>2).</w:t>
      </w:r>
    </w:p>
    <w:p w14:paraId="11FD9777" w14:textId="77777777" w:rsidR="00D22996" w:rsidRPr="00057A30" w:rsidRDefault="00D22996" w:rsidP="008E75A8">
      <w:pPr>
        <w:autoSpaceDE w:val="0"/>
        <w:autoSpaceDN w:val="0"/>
        <w:adjustRightInd w:val="0"/>
        <w:spacing w:line="360" w:lineRule="auto"/>
        <w:ind w:right="-148" w:firstLine="840"/>
        <w:rPr>
          <w:rFonts w:ascii="Book Antiqua" w:hAnsi="Book Antiqua" w:cs="Times"/>
          <w:color w:val="auto"/>
        </w:rPr>
      </w:pPr>
    </w:p>
    <w:p w14:paraId="4FE7224E" w14:textId="77777777" w:rsidR="008A2DCD" w:rsidRPr="00057A30" w:rsidRDefault="008A2DCD" w:rsidP="008E75A8">
      <w:pPr>
        <w:autoSpaceDE w:val="0"/>
        <w:autoSpaceDN w:val="0"/>
        <w:adjustRightInd w:val="0"/>
        <w:spacing w:line="360" w:lineRule="auto"/>
        <w:rPr>
          <w:rFonts w:ascii="Book Antiqua" w:hAnsi="Book Antiqua"/>
          <w:b/>
          <w:i/>
          <w:color w:val="auto"/>
        </w:rPr>
      </w:pPr>
      <w:r w:rsidRPr="00057A30">
        <w:rPr>
          <w:rFonts w:ascii="Book Antiqua" w:hAnsi="Book Antiqua"/>
          <w:b/>
          <w:i/>
          <w:color w:val="auto"/>
        </w:rPr>
        <w:t>Kaplan-Meier estimates</w:t>
      </w:r>
    </w:p>
    <w:p w14:paraId="071ED586" w14:textId="28C1B58B" w:rsidR="00D22996" w:rsidRPr="001A5582" w:rsidRDefault="008A2DCD" w:rsidP="008E75A8">
      <w:pPr>
        <w:autoSpaceDE w:val="0"/>
        <w:autoSpaceDN w:val="0"/>
        <w:adjustRightInd w:val="0"/>
        <w:spacing w:line="360" w:lineRule="auto"/>
        <w:ind w:right="-148"/>
        <w:rPr>
          <w:rFonts w:ascii="Book Antiqua" w:eastAsiaTheme="minorEastAsia" w:hAnsi="Book Antiqua"/>
          <w:color w:val="auto"/>
          <w:lang w:eastAsia="zh-CN"/>
        </w:rPr>
      </w:pPr>
      <w:r w:rsidRPr="00057A30">
        <w:rPr>
          <w:rFonts w:ascii="Book Antiqua" w:hAnsi="Book Antiqua" w:cs="Times"/>
          <w:color w:val="auto"/>
        </w:rPr>
        <w:t xml:space="preserve">As shown in Figure 1, the overall survival at 1, 5, 10 and 20 years for the three different groups of </w:t>
      </w:r>
      <w:proofErr w:type="spellStart"/>
      <w:r w:rsidRPr="00057A30">
        <w:rPr>
          <w:rFonts w:ascii="Book Antiqua" w:hAnsi="Book Antiqua" w:cs="Times"/>
          <w:color w:val="auto"/>
        </w:rPr>
        <w:t>labMELD</w:t>
      </w:r>
      <w:proofErr w:type="spellEnd"/>
      <w:r w:rsidRPr="00057A30">
        <w:rPr>
          <w:rFonts w:ascii="Book Antiqua" w:hAnsi="Book Antiqua" w:cs="Times"/>
          <w:color w:val="auto"/>
        </w:rPr>
        <w:t xml:space="preserve">-Scores, was 92.1%, 86.5%, 76.2 % and 51.3% for group 1 </w:t>
      </w:r>
      <w:r w:rsidRPr="00057A30">
        <w:rPr>
          <w:rFonts w:ascii="Book Antiqua" w:hAnsi="Book Antiqua" w:cs="Times"/>
          <w:color w:val="auto"/>
        </w:rPr>
        <w:lastRenderedPageBreak/>
        <w:t>(</w:t>
      </w:r>
      <w:proofErr w:type="spellStart"/>
      <w:r w:rsidRPr="00057A30">
        <w:rPr>
          <w:rFonts w:ascii="Book Antiqua" w:hAnsi="Book Antiqua" w:cs="Times"/>
          <w:color w:val="auto"/>
        </w:rPr>
        <w:t>labMELD</w:t>
      </w:r>
      <w:proofErr w:type="spellEnd"/>
      <w:r w:rsidR="001A5582">
        <w:rPr>
          <w:rFonts w:ascii="Book Antiqua" w:eastAsiaTheme="minorEastAsia" w:hAnsi="Book Antiqua" w:cs="Times" w:hint="eastAsia"/>
          <w:color w:val="auto"/>
          <w:lang w:eastAsia="zh-CN"/>
        </w:rPr>
        <w:t xml:space="preserve"> </w:t>
      </w:r>
      <w:r w:rsidRPr="00057A30">
        <w:rPr>
          <w:rFonts w:ascii="Book Antiqua" w:hAnsi="Book Antiqua" w:cs="Times"/>
          <w:color w:val="auto"/>
        </w:rPr>
        <w:t>≤</w:t>
      </w:r>
      <w:r w:rsidR="001A5582">
        <w:rPr>
          <w:rFonts w:ascii="Book Antiqua" w:eastAsiaTheme="minorEastAsia" w:hAnsi="Book Antiqua" w:cs="Times" w:hint="eastAsia"/>
          <w:color w:val="auto"/>
          <w:lang w:eastAsia="zh-CN"/>
        </w:rPr>
        <w:t xml:space="preserve"> </w:t>
      </w:r>
      <w:r w:rsidRPr="00057A30">
        <w:rPr>
          <w:rFonts w:ascii="Book Antiqua" w:hAnsi="Book Antiqua" w:cs="Times"/>
          <w:color w:val="auto"/>
        </w:rPr>
        <w:t>15), 88.8%, 77.6%, 70.9% and 51.9% for group 2 (</w:t>
      </w:r>
      <w:proofErr w:type="spellStart"/>
      <w:r w:rsidRPr="00057A30">
        <w:rPr>
          <w:rFonts w:ascii="Book Antiqua" w:hAnsi="Book Antiqua" w:cs="Times"/>
          <w:color w:val="auto"/>
        </w:rPr>
        <w:t>labMELD</w:t>
      </w:r>
      <w:proofErr w:type="spellEnd"/>
      <w:r w:rsidR="006D7640">
        <w:rPr>
          <w:rFonts w:ascii="Book Antiqua" w:eastAsiaTheme="minorEastAsia" w:hAnsi="Book Antiqua" w:cs="Times" w:hint="eastAsia"/>
          <w:color w:val="auto"/>
          <w:lang w:eastAsia="zh-CN"/>
        </w:rPr>
        <w:t xml:space="preserve"> </w:t>
      </w:r>
      <w:r w:rsidRPr="00057A30">
        <w:rPr>
          <w:rFonts w:ascii="Book Antiqua" w:hAnsi="Book Antiqua" w:cs="Times"/>
          <w:color w:val="auto"/>
        </w:rPr>
        <w:t>=</w:t>
      </w:r>
      <w:r w:rsidR="006D7640">
        <w:rPr>
          <w:rFonts w:ascii="Book Antiqua" w:eastAsiaTheme="minorEastAsia" w:hAnsi="Book Antiqua" w:cs="Times" w:hint="eastAsia"/>
          <w:color w:val="auto"/>
          <w:lang w:eastAsia="zh-CN"/>
        </w:rPr>
        <w:t xml:space="preserve"> </w:t>
      </w:r>
      <w:r w:rsidRPr="00057A30">
        <w:rPr>
          <w:rFonts w:ascii="Book Antiqua" w:hAnsi="Book Antiqua" w:cs="Times"/>
          <w:color w:val="auto"/>
        </w:rPr>
        <w:t>16-25) and 83.3%, 79.2%, 75.0% and 66.7% for group 3 (</w:t>
      </w:r>
      <w:proofErr w:type="spellStart"/>
      <w:r w:rsidRPr="00057A30">
        <w:rPr>
          <w:rFonts w:ascii="Book Antiqua" w:hAnsi="Book Antiqua" w:cs="Times"/>
          <w:color w:val="auto"/>
        </w:rPr>
        <w:t>labMELD</w:t>
      </w:r>
      <w:proofErr w:type="spellEnd"/>
      <w:r w:rsidR="001A5582">
        <w:rPr>
          <w:rFonts w:ascii="Book Antiqua" w:eastAsiaTheme="minorEastAsia" w:hAnsi="Book Antiqua" w:cs="Times" w:hint="eastAsia"/>
          <w:color w:val="auto"/>
          <w:lang w:eastAsia="zh-CN"/>
        </w:rPr>
        <w:t xml:space="preserve"> </w:t>
      </w:r>
      <w:r w:rsidRPr="00057A30">
        <w:rPr>
          <w:rFonts w:ascii="Book Antiqua" w:hAnsi="Book Antiqua" w:cs="Times"/>
          <w:color w:val="auto"/>
        </w:rPr>
        <w:t>&gt;</w:t>
      </w:r>
      <w:r w:rsidR="001A5582">
        <w:rPr>
          <w:rFonts w:ascii="Book Antiqua" w:eastAsiaTheme="minorEastAsia" w:hAnsi="Book Antiqua" w:cs="Times" w:hint="eastAsia"/>
          <w:color w:val="auto"/>
          <w:lang w:eastAsia="zh-CN"/>
        </w:rPr>
        <w:t xml:space="preserve"> </w:t>
      </w:r>
      <w:r w:rsidRPr="00057A30">
        <w:rPr>
          <w:rFonts w:ascii="Book Antiqua" w:hAnsi="Book Antiqua" w:cs="Times"/>
          <w:color w:val="auto"/>
        </w:rPr>
        <w:t>25). The 20-year survival did not differ significantly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olor w:val="auto"/>
        </w:rPr>
        <w:t>0.263). This was also true for 0.5-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0.226)</w:t>
      </w:r>
      <w:r w:rsidRPr="00057A30">
        <w:rPr>
          <w:rFonts w:ascii="Book Antiqua" w:hAnsi="Book Antiqua"/>
          <w:color w:val="auto"/>
        </w:rPr>
        <w:t>, 1-(</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0.293)</w:t>
      </w:r>
      <w:r w:rsidRPr="00057A30">
        <w:rPr>
          <w:rFonts w:ascii="Book Antiqua" w:hAnsi="Book Antiqua"/>
          <w:color w:val="auto"/>
        </w:rPr>
        <w:t>, 5-</w:t>
      </w:r>
      <w:r w:rsidRPr="00057A30">
        <w:rPr>
          <w:rFonts w:ascii="Book Antiqua" w:hAnsi="Book Antiqua" w:cs="Times"/>
          <w:color w:val="auto"/>
        </w:rPr>
        <w:t>(</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0.293)</w:t>
      </w:r>
      <w:r w:rsidRPr="00057A30">
        <w:rPr>
          <w:rFonts w:ascii="Book Antiqua" w:hAnsi="Book Antiqua"/>
          <w:color w:val="auto"/>
        </w:rPr>
        <w:t>, 10-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 xml:space="preserve">0.522) </w:t>
      </w:r>
      <w:r w:rsidRPr="00057A30">
        <w:rPr>
          <w:rFonts w:ascii="Book Antiqua" w:hAnsi="Book Antiqua"/>
          <w:color w:val="auto"/>
        </w:rPr>
        <w:t>and 15-year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0.241)</w:t>
      </w:r>
      <w:r w:rsidRPr="00057A30">
        <w:rPr>
          <w:rFonts w:ascii="Book Antiqua" w:hAnsi="Book Antiqua"/>
          <w:color w:val="auto"/>
        </w:rPr>
        <w:t xml:space="preserve"> survival. Survival of recipients with </w:t>
      </w:r>
      <w:proofErr w:type="spellStart"/>
      <w:r w:rsidRPr="00057A30">
        <w:rPr>
          <w:rFonts w:ascii="Book Antiqua" w:hAnsi="Book Antiqua"/>
          <w:color w:val="auto"/>
        </w:rPr>
        <w:t>labMELD</w:t>
      </w:r>
      <w:proofErr w:type="spellEnd"/>
      <w:r w:rsidR="001A5582">
        <w:rPr>
          <w:rFonts w:ascii="Book Antiqua" w:eastAsiaTheme="minorEastAsia" w:hAnsi="Book Antiqua" w:hint="eastAsia"/>
          <w:color w:val="auto"/>
          <w:lang w:eastAsia="zh-CN"/>
        </w:rPr>
        <w:t xml:space="preserve"> </w:t>
      </w:r>
      <w:r w:rsidRPr="00057A30">
        <w:rPr>
          <w:rFonts w:ascii="Book Antiqua" w:hAnsi="Book Antiqua"/>
          <w:color w:val="auto"/>
        </w:rPr>
        <w:t>&gt;</w:t>
      </w:r>
      <w:r w:rsidR="001A5582">
        <w:rPr>
          <w:rFonts w:ascii="Book Antiqua" w:eastAsiaTheme="minorEastAsia" w:hAnsi="Book Antiqua" w:hint="eastAsia"/>
          <w:color w:val="auto"/>
          <w:lang w:eastAsia="zh-CN"/>
        </w:rPr>
        <w:t xml:space="preserve"> </w:t>
      </w:r>
      <w:r w:rsidRPr="00057A30">
        <w:rPr>
          <w:rFonts w:ascii="Book Antiqua" w:hAnsi="Book Antiqua"/>
          <w:color w:val="auto"/>
        </w:rPr>
        <w:t xml:space="preserve">25 was not significantly worse compared to all others at 6 </w:t>
      </w:r>
      <w:proofErr w:type="spellStart"/>
      <w:r w:rsidRPr="00057A30">
        <w:rPr>
          <w:rFonts w:ascii="Book Antiqua" w:hAnsi="Book Antiqua"/>
          <w:color w:val="auto"/>
        </w:rPr>
        <w:t>mo</w:t>
      </w:r>
      <w:proofErr w:type="spellEnd"/>
      <w:r w:rsidRPr="00057A30">
        <w:rPr>
          <w:rFonts w:ascii="Book Antiqua" w:hAnsi="Book Antiqua"/>
          <w:color w:val="auto"/>
        </w:rPr>
        <w:t xml:space="preserve"> after LT,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olor w:val="auto"/>
        </w:rPr>
        <w:t>0.095), also not at 1-year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olor w:val="auto"/>
        </w:rPr>
        <w:t>0.158), 5-years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olor w:val="auto"/>
        </w:rPr>
        <w:t>0.704) and 10-years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olor w:val="auto"/>
        </w:rPr>
        <w:t>0.726). At 15-years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olor w:val="auto"/>
        </w:rPr>
        <w:t>0.143) and 20-years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olor w:val="auto"/>
        </w:rPr>
        <w:t>0.107), recipients with MELD</w:t>
      </w:r>
      <w:r w:rsidR="001A5582">
        <w:rPr>
          <w:rFonts w:ascii="Book Antiqua" w:eastAsiaTheme="minorEastAsia" w:hAnsi="Book Antiqua" w:hint="eastAsia"/>
          <w:color w:val="auto"/>
          <w:lang w:eastAsia="zh-CN"/>
        </w:rPr>
        <w:t xml:space="preserve"> </w:t>
      </w:r>
      <w:r w:rsidRPr="00057A30">
        <w:rPr>
          <w:rFonts w:ascii="Book Antiqua" w:hAnsi="Book Antiqua"/>
          <w:color w:val="auto"/>
        </w:rPr>
        <w:t>&gt;</w:t>
      </w:r>
      <w:r w:rsidR="001A5582">
        <w:rPr>
          <w:rFonts w:ascii="Book Antiqua" w:eastAsiaTheme="minorEastAsia" w:hAnsi="Book Antiqua" w:hint="eastAsia"/>
          <w:color w:val="auto"/>
          <w:lang w:eastAsia="zh-CN"/>
        </w:rPr>
        <w:t xml:space="preserve"> </w:t>
      </w:r>
      <w:r w:rsidRPr="00057A30">
        <w:rPr>
          <w:rFonts w:ascii="Book Antiqua" w:hAnsi="Book Antiqua"/>
          <w:color w:val="auto"/>
        </w:rPr>
        <w:t>25 showed better overall survival, but this difference was not statistically significant.</w:t>
      </w:r>
      <w:r w:rsidR="001A5582">
        <w:rPr>
          <w:rFonts w:ascii="Book Antiqua" w:eastAsiaTheme="minorEastAsia" w:hAnsi="Book Antiqua" w:hint="eastAsia"/>
          <w:color w:val="auto"/>
          <w:lang w:eastAsia="zh-CN"/>
        </w:rPr>
        <w:t xml:space="preserve"> </w:t>
      </w:r>
    </w:p>
    <w:p w14:paraId="1CD9AFC1" w14:textId="5BB84424" w:rsidR="00D22996" w:rsidRPr="00057A30" w:rsidRDefault="008A2DCD" w:rsidP="008E75A8">
      <w:pPr>
        <w:autoSpaceDE w:val="0"/>
        <w:autoSpaceDN w:val="0"/>
        <w:adjustRightInd w:val="0"/>
        <w:spacing w:line="360" w:lineRule="auto"/>
        <w:ind w:right="-148" w:firstLine="840"/>
        <w:rPr>
          <w:rFonts w:ascii="Book Antiqua" w:hAnsi="Book Antiqua"/>
          <w:color w:val="auto"/>
        </w:rPr>
      </w:pPr>
      <w:r w:rsidRPr="00057A30">
        <w:rPr>
          <w:rFonts w:ascii="Book Antiqua" w:hAnsi="Book Antiqua"/>
          <w:color w:val="auto"/>
        </w:rPr>
        <w:t>Long-term survival was significantly influenced by ET-DRI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Pr="00057A30">
        <w:rPr>
          <w:rFonts w:ascii="Book Antiqua" w:hAnsi="Book Antiqua"/>
          <w:color w:val="auto"/>
        </w:rPr>
        <w:t xml:space="preserve"> 0.020, Fig</w:t>
      </w:r>
      <w:r w:rsidR="00BC38D4">
        <w:rPr>
          <w:rFonts w:ascii="Book Antiqua" w:eastAsiaTheme="minorEastAsia" w:hAnsi="Book Antiqua" w:hint="eastAsia"/>
          <w:color w:val="auto"/>
          <w:lang w:eastAsia="zh-CN"/>
        </w:rPr>
        <w:t>ure</w:t>
      </w:r>
      <w:r w:rsidRPr="00057A30">
        <w:rPr>
          <w:rFonts w:ascii="Book Antiqua" w:hAnsi="Book Antiqua"/>
          <w:color w:val="auto"/>
        </w:rPr>
        <w:t xml:space="preserve"> 2). Comparing only two groups, ET-DRI ≤</w:t>
      </w:r>
      <w:r w:rsidR="001A5582">
        <w:rPr>
          <w:rFonts w:ascii="Book Antiqua" w:eastAsiaTheme="minorEastAsia" w:hAnsi="Book Antiqua" w:hint="eastAsia"/>
          <w:color w:val="auto"/>
          <w:lang w:eastAsia="zh-CN"/>
        </w:rPr>
        <w:t xml:space="preserve"> </w:t>
      </w:r>
      <w:r w:rsidRPr="00057A30">
        <w:rPr>
          <w:rFonts w:ascii="Book Antiqua" w:hAnsi="Book Antiqua"/>
          <w:color w:val="auto"/>
        </w:rPr>
        <w:t>1.4 and &gt;1.4, the survival outcome showed a significant difference as well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olor w:val="auto"/>
        </w:rPr>
        <w:t>0.011) (data not shown). Looking at the donor age separately (&lt;</w:t>
      </w:r>
      <w:r w:rsidR="0081549F">
        <w:rPr>
          <w:rFonts w:ascii="Book Antiqua" w:eastAsiaTheme="minorEastAsia" w:hAnsi="Book Antiqua" w:hint="eastAsia"/>
          <w:color w:val="auto"/>
          <w:lang w:eastAsia="zh-CN"/>
        </w:rPr>
        <w:t xml:space="preserve"> </w:t>
      </w:r>
      <w:r w:rsidR="00C777BA" w:rsidRPr="00C777BA">
        <w:rPr>
          <w:rFonts w:ascii="Book Antiqua" w:hAnsi="Book Antiqua"/>
          <w:i/>
          <w:color w:val="auto"/>
        </w:rPr>
        <w:t>vs</w:t>
      </w:r>
      <w:r w:rsidR="005B0E39">
        <w:rPr>
          <w:rFonts w:ascii="Book Antiqua" w:hAnsi="Book Antiqua"/>
          <w:color w:val="auto"/>
        </w:rPr>
        <w:t xml:space="preserve"> ≥ 30 year</w:t>
      </w:r>
      <w:r w:rsidRPr="00057A30">
        <w:rPr>
          <w:rFonts w:ascii="Book Antiqua" w:hAnsi="Book Antiqua"/>
          <w:color w:val="auto"/>
        </w:rPr>
        <w:t>), we also found a significant impact on long-term survival as shown in Figure 3 (</w:t>
      </w:r>
      <w:r w:rsidR="0081549F" w:rsidRPr="00057A30">
        <w:rPr>
          <w:rFonts w:ascii="Book Antiqua" w:hAnsi="Book Antiqua"/>
          <w:i/>
          <w:color w:val="auto"/>
        </w:rPr>
        <w:t>P</w:t>
      </w:r>
      <w:r w:rsidR="0081549F">
        <w:rPr>
          <w:rFonts w:ascii="Book Antiqua" w:eastAsiaTheme="minorEastAsia" w:hAnsi="Book Antiqua" w:hint="eastAsia"/>
          <w:i/>
          <w:color w:val="auto"/>
          <w:lang w:eastAsia="zh-CN"/>
        </w:rPr>
        <w:t xml:space="preserve"> </w:t>
      </w:r>
      <w:r w:rsidRPr="00057A30">
        <w:rPr>
          <w:rFonts w:ascii="Book Antiqua" w:hAnsi="Book Antiqua"/>
          <w:color w:val="auto"/>
        </w:rPr>
        <w:t>&lt;</w:t>
      </w:r>
      <w:r w:rsidR="0081549F">
        <w:rPr>
          <w:rFonts w:ascii="Book Antiqua" w:eastAsiaTheme="minorEastAsia" w:hAnsi="Book Antiqua" w:hint="eastAsia"/>
          <w:color w:val="auto"/>
          <w:lang w:eastAsia="zh-CN"/>
        </w:rPr>
        <w:t xml:space="preserve"> </w:t>
      </w:r>
      <w:r w:rsidRPr="00057A30">
        <w:rPr>
          <w:rFonts w:ascii="Book Antiqua" w:hAnsi="Book Antiqua"/>
          <w:color w:val="auto"/>
        </w:rPr>
        <w:t>0.014). A more detailed analysis of donor and recipient age based on a recipient age of &lt; and ≥</w:t>
      </w:r>
      <w:r w:rsidR="0081549F">
        <w:rPr>
          <w:rFonts w:ascii="Book Antiqua" w:eastAsiaTheme="minorEastAsia" w:hAnsi="Book Antiqua" w:hint="eastAsia"/>
          <w:color w:val="auto"/>
          <w:lang w:eastAsia="zh-CN"/>
        </w:rPr>
        <w:t xml:space="preserve"> </w:t>
      </w:r>
      <w:r w:rsidRPr="00057A30">
        <w:rPr>
          <w:rFonts w:ascii="Book Antiqua" w:hAnsi="Book Antiqua"/>
          <w:color w:val="auto"/>
        </w:rPr>
        <w:t xml:space="preserve">55 years and a donor age of &lt; </w:t>
      </w:r>
      <w:r w:rsidR="00C777BA" w:rsidRPr="00C777BA">
        <w:rPr>
          <w:rFonts w:ascii="Book Antiqua" w:hAnsi="Book Antiqua"/>
          <w:i/>
          <w:color w:val="auto"/>
        </w:rPr>
        <w:t>vs</w:t>
      </w:r>
      <w:r w:rsidRPr="00057A30">
        <w:rPr>
          <w:rFonts w:ascii="Book Antiqua" w:hAnsi="Book Antiqua"/>
          <w:color w:val="auto"/>
        </w:rPr>
        <w:t xml:space="preserve"> ≥ 30 years revealed a highly significant impact on long term outcome in the comparison of these four</w:t>
      </w:r>
      <w:r w:rsidR="00D22996" w:rsidRPr="00057A30">
        <w:rPr>
          <w:rFonts w:ascii="Book Antiqua" w:hAnsi="Book Antiqua"/>
          <w:color w:val="auto"/>
        </w:rPr>
        <w:t xml:space="preserve"> categories (</w:t>
      </w:r>
      <w:r w:rsidR="0081549F" w:rsidRPr="00057A30">
        <w:rPr>
          <w:rFonts w:ascii="Book Antiqua" w:hAnsi="Book Antiqua"/>
          <w:i/>
          <w:color w:val="auto"/>
        </w:rPr>
        <w:t>P</w:t>
      </w:r>
      <w:r w:rsidR="0081549F">
        <w:rPr>
          <w:rFonts w:ascii="Book Antiqua" w:eastAsiaTheme="minorEastAsia" w:hAnsi="Book Antiqua" w:hint="eastAsia"/>
          <w:i/>
          <w:color w:val="auto"/>
          <w:lang w:eastAsia="zh-CN"/>
        </w:rPr>
        <w:t xml:space="preserve"> </w:t>
      </w:r>
      <w:r w:rsidR="0081549F" w:rsidRPr="00057A30">
        <w:rPr>
          <w:rFonts w:ascii="Book Antiqua" w:hAnsi="Book Antiqua"/>
          <w:color w:val="auto"/>
        </w:rPr>
        <w:t>&lt;</w:t>
      </w:r>
      <w:r w:rsidR="0081549F">
        <w:rPr>
          <w:rFonts w:ascii="Book Antiqua" w:eastAsiaTheme="minorEastAsia" w:hAnsi="Book Antiqua" w:hint="eastAsia"/>
          <w:color w:val="auto"/>
          <w:lang w:eastAsia="zh-CN"/>
        </w:rPr>
        <w:t xml:space="preserve"> </w:t>
      </w:r>
      <w:r w:rsidR="00D22996" w:rsidRPr="00057A30">
        <w:rPr>
          <w:rFonts w:ascii="Book Antiqua" w:hAnsi="Book Antiqua"/>
          <w:color w:val="auto"/>
        </w:rPr>
        <w:t xml:space="preserve">0.0001, </w:t>
      </w:r>
      <w:r w:rsidR="00BC38D4" w:rsidRPr="00057A30">
        <w:rPr>
          <w:rFonts w:ascii="Book Antiqua" w:hAnsi="Book Antiqua"/>
          <w:color w:val="auto"/>
        </w:rPr>
        <w:t>Fig</w:t>
      </w:r>
      <w:r w:rsidR="00BC38D4">
        <w:rPr>
          <w:rFonts w:ascii="Book Antiqua" w:eastAsiaTheme="minorEastAsia" w:hAnsi="Book Antiqua" w:hint="eastAsia"/>
          <w:color w:val="auto"/>
          <w:lang w:eastAsia="zh-CN"/>
        </w:rPr>
        <w:t>ure</w:t>
      </w:r>
      <w:r w:rsidR="00D22996" w:rsidRPr="00057A30">
        <w:rPr>
          <w:rFonts w:ascii="Book Antiqua" w:hAnsi="Book Antiqua"/>
          <w:color w:val="auto"/>
        </w:rPr>
        <w:t xml:space="preserve"> 4).</w:t>
      </w:r>
    </w:p>
    <w:p w14:paraId="0F499000" w14:textId="742D21C4" w:rsidR="00D22996" w:rsidRPr="00057A30" w:rsidRDefault="008A2DCD" w:rsidP="008E75A8">
      <w:pPr>
        <w:autoSpaceDE w:val="0"/>
        <w:autoSpaceDN w:val="0"/>
        <w:adjustRightInd w:val="0"/>
        <w:spacing w:line="360" w:lineRule="auto"/>
        <w:ind w:right="-148" w:firstLine="840"/>
        <w:rPr>
          <w:rFonts w:ascii="Book Antiqua" w:hAnsi="Book Antiqua"/>
          <w:color w:val="auto"/>
        </w:rPr>
      </w:pPr>
      <w:r w:rsidRPr="00057A30">
        <w:rPr>
          <w:rFonts w:ascii="Book Antiqua" w:hAnsi="Book Antiqua"/>
          <w:color w:val="auto"/>
        </w:rPr>
        <w:t>In a sub-analysis of patients with the best long-term survival</w:t>
      </w:r>
      <w:r w:rsidRPr="00057A30">
        <w:rPr>
          <w:rFonts w:ascii="Book Antiqua" w:hAnsi="Book Antiqua"/>
          <w:color w:val="auto"/>
          <w:vertAlign w:val="superscript"/>
        </w:rPr>
        <w:fldChar w:fldCharType="begin"/>
      </w:r>
      <w:r w:rsidRPr="00057A30">
        <w:rPr>
          <w:rFonts w:ascii="Book Antiqua" w:hAnsi="Book Antiqua"/>
          <w:color w:val="auto"/>
          <w:vertAlign w:val="superscript"/>
        </w:rPr>
        <w:instrText xml:space="preserve"> ADDIN EN.CITE &lt;EndNote&gt;&lt;Cite&gt;&lt;Author&gt;Schoening&lt;/Author&gt;&lt;Year&gt;2013&lt;/Year&gt;&lt;RecNum&gt;2088&lt;/RecNum&gt;&lt;DisplayText&gt;[17]&lt;/DisplayText&gt;&lt;record&gt;&lt;rec-number&gt;2088&lt;/rec-number&gt;&lt;foreign-keys&gt;&lt;key app="EN" db-id="a9w0waexbpwsw1effx0vwv92fedetrfa29ff"&gt;2088&lt;/key&gt;&lt;/foreign-keys&gt;&lt;ref-type name="Journal Article"&gt;17&lt;/ref-type&gt;&lt;contributors&gt;&lt;authors&gt;&lt;author&gt;Schoening, W. N.&lt;/author&gt;&lt;author&gt;Buescher, N.&lt;/author&gt;&lt;author&gt;Rademacher, S.&lt;/author&gt;&lt;author&gt;Andreou, A.&lt;/author&gt;&lt;author&gt;Kuehn, S.&lt;/author&gt;&lt;author&gt;Neuhaus, R.&lt;/author&gt;&lt;author&gt;Guckelberger, O.&lt;/author&gt;&lt;author&gt;Puhl, G.&lt;/author&gt;&lt;author&gt;Seehofer, D.&lt;/author&gt;&lt;author&gt;Neuhaus, P.&lt;/author&gt;&lt;/authors&gt;&lt;/contributors&gt;&lt;auth-address&gt;Transplant Surgery, Charite, CVK, Berlin, Germany.&lt;/auth-address&gt;&lt;titles&gt;&lt;title&gt;Twenty-Year Longitudinal Follow-Up After Orthotopic Liver Transplantation: A Single-Center Experience of 313 Consecutive Cases&lt;/title&gt;&lt;secondary-title&gt;Am J Transplant&lt;/secondary-title&gt;&lt;alt-title&gt;American journal of transplantation : official journal of the American Society of Transplantation and the American Society of Transplant Surgeons&lt;/alt-title&gt;&lt;/titles&gt;&lt;periodical&gt;&lt;full-title&gt;Am J Transplant&lt;/full-title&gt;&lt;abbr-1&gt;American journal of transplantation : official journal of the American Society of Transplantation and the American Society of Transplant Surgeons&lt;/abbr-1&gt;&lt;/periodical&gt;&lt;alt-periodical&gt;&lt;full-title&gt;Am J Transplant&lt;/full-title&gt;&lt;abbr-1&gt;American journal of transplantation : official journal of the American Society of Transplantation and the American Society of Transplant Surgeons&lt;/abbr-1&gt;&lt;/alt-periodical&gt;&lt;dates&gt;&lt;year&gt;2013&lt;/year&gt;&lt;pub-dates&gt;&lt;date&gt;Aug 5&lt;/date&gt;&lt;/pub-dates&gt;&lt;/dates&gt;&lt;isbn&gt;1600-6143 (Electronic)&amp;#xD;1600-6135 (Linking)&lt;/isbn&gt;&lt;accession-num&gt;23915357&lt;/accession-num&gt;&lt;urls&gt;&lt;related-urls&gt;&lt;url&gt;http://www.ncbi.nlm.nih.gov/pubmed/23915357&lt;/url&gt;&lt;/related-urls&gt;&lt;/urls&gt;&lt;electronic-resource-num&gt;10.1111/ajt.12384&lt;/electronic-resource-num&gt;&lt;/record&gt;&lt;/Cite&gt;&lt;/EndNote&gt;</w:instrText>
      </w:r>
      <w:r w:rsidRPr="00057A30">
        <w:rPr>
          <w:rFonts w:ascii="Book Antiqua" w:hAnsi="Book Antiqua"/>
          <w:color w:val="auto"/>
          <w:vertAlign w:val="superscript"/>
        </w:rPr>
        <w:fldChar w:fldCharType="separate"/>
      </w:r>
      <w:r w:rsidRPr="00057A30">
        <w:rPr>
          <w:rFonts w:ascii="Book Antiqua" w:hAnsi="Book Antiqua"/>
          <w:noProof/>
          <w:color w:val="auto"/>
          <w:vertAlign w:val="superscript"/>
        </w:rPr>
        <w:t>[</w:t>
      </w:r>
      <w:hyperlink w:anchor="_ENREF_17" w:tooltip="Schoening, 2013 #2088" w:history="1">
        <w:r w:rsidRPr="00057A30">
          <w:rPr>
            <w:rFonts w:ascii="Book Antiqua" w:hAnsi="Book Antiqua"/>
            <w:noProof/>
            <w:color w:val="auto"/>
            <w:vertAlign w:val="superscript"/>
          </w:rPr>
          <w:t>17</w:t>
        </w:r>
      </w:hyperlink>
      <w:r w:rsidRPr="00057A30">
        <w:rPr>
          <w:rFonts w:ascii="Book Antiqua" w:hAnsi="Book Antiqua"/>
          <w:noProof/>
          <w:color w:val="auto"/>
          <w:vertAlign w:val="superscript"/>
        </w:rPr>
        <w:t>]</w:t>
      </w:r>
      <w:r w:rsidRPr="00057A30">
        <w:rPr>
          <w:rFonts w:ascii="Book Antiqua" w:hAnsi="Book Antiqua"/>
          <w:color w:val="auto"/>
          <w:vertAlign w:val="superscript"/>
        </w:rPr>
        <w:fldChar w:fldCharType="end"/>
      </w:r>
      <w:r w:rsidRPr="00057A30">
        <w:rPr>
          <w:rFonts w:ascii="Book Antiqua" w:hAnsi="Book Antiqua"/>
          <w:color w:val="auto"/>
          <w:vertAlign w:val="superscript"/>
        </w:rPr>
        <w:t xml:space="preserve"> </w:t>
      </w:r>
      <w:r w:rsidRPr="00057A30">
        <w:rPr>
          <w:rFonts w:ascii="Book Antiqua" w:hAnsi="Book Antiqua"/>
          <w:color w:val="auto"/>
        </w:rPr>
        <w:t>(CD/AIH and ALF) the effect of donor quality (ET-DRI) was even more pronounced: Transplanting an ET-DRI</w:t>
      </w:r>
      <w:r w:rsidR="00A63C4C">
        <w:rPr>
          <w:rFonts w:ascii="Book Antiqua" w:eastAsiaTheme="minorEastAsia" w:hAnsi="Book Antiqua" w:hint="eastAsia"/>
          <w:color w:val="auto"/>
          <w:lang w:eastAsia="zh-CN"/>
        </w:rPr>
        <w:t xml:space="preserve"> </w:t>
      </w:r>
      <w:r w:rsidRPr="00057A30">
        <w:rPr>
          <w:rFonts w:ascii="Book Antiqua" w:hAnsi="Book Antiqua"/>
          <w:color w:val="auto"/>
        </w:rPr>
        <w:t>&lt;</w:t>
      </w:r>
      <w:r w:rsidR="00A63C4C">
        <w:rPr>
          <w:rFonts w:ascii="Book Antiqua" w:eastAsiaTheme="minorEastAsia" w:hAnsi="Book Antiqua" w:hint="eastAsia"/>
          <w:color w:val="auto"/>
          <w:lang w:eastAsia="zh-CN"/>
        </w:rPr>
        <w:t xml:space="preserve"> </w:t>
      </w:r>
      <w:r w:rsidRPr="00057A30">
        <w:rPr>
          <w:rFonts w:ascii="Book Antiqua" w:hAnsi="Book Antiqua"/>
          <w:color w:val="auto"/>
        </w:rPr>
        <w:t>1.21 organ resulted in an 20 year survival of 79% compared to 39% for an ETDRI</w:t>
      </w:r>
      <w:r w:rsidR="001A5582">
        <w:rPr>
          <w:rFonts w:ascii="Book Antiqua" w:eastAsiaTheme="minorEastAsia" w:hAnsi="Book Antiqua" w:hint="eastAsia"/>
          <w:color w:val="auto"/>
          <w:lang w:eastAsia="zh-CN"/>
        </w:rPr>
        <w:t xml:space="preserve"> </w:t>
      </w:r>
      <w:r w:rsidRPr="00057A30">
        <w:rPr>
          <w:rFonts w:ascii="Book Antiqua" w:hAnsi="Book Antiqua"/>
          <w:color w:val="auto"/>
        </w:rPr>
        <w:t>&gt;</w:t>
      </w:r>
      <w:r w:rsidR="001A5582">
        <w:rPr>
          <w:rFonts w:ascii="Book Antiqua" w:eastAsiaTheme="minorEastAsia" w:hAnsi="Book Antiqua" w:hint="eastAsia"/>
          <w:color w:val="auto"/>
          <w:lang w:eastAsia="zh-CN"/>
        </w:rPr>
        <w:t xml:space="preserve"> </w:t>
      </w:r>
      <w:r w:rsidRPr="00057A30">
        <w:rPr>
          <w:rFonts w:ascii="Book Antiqua" w:hAnsi="Book Antiqua"/>
          <w:color w:val="auto"/>
        </w:rPr>
        <w:t>1.4 organ (</w:t>
      </w:r>
      <w:r w:rsidR="00BC38D4" w:rsidRPr="00057A30">
        <w:rPr>
          <w:rFonts w:ascii="Book Antiqua" w:hAnsi="Book Antiqua"/>
          <w:color w:val="auto"/>
        </w:rPr>
        <w:t>Fig</w:t>
      </w:r>
      <w:r w:rsidR="00BC38D4">
        <w:rPr>
          <w:rFonts w:ascii="Book Antiqua" w:eastAsiaTheme="minorEastAsia" w:hAnsi="Book Antiqua" w:hint="eastAsia"/>
          <w:color w:val="auto"/>
          <w:lang w:eastAsia="zh-CN"/>
        </w:rPr>
        <w:t>ure</w:t>
      </w:r>
      <w:r w:rsidRPr="00057A30">
        <w:rPr>
          <w:rFonts w:ascii="Book Antiqua" w:hAnsi="Book Antiqua"/>
          <w:color w:val="auto"/>
        </w:rPr>
        <w:t xml:space="preserve"> 5).</w:t>
      </w:r>
    </w:p>
    <w:p w14:paraId="030A7DBF" w14:textId="7D83CD7A" w:rsidR="00D22996" w:rsidRPr="00057A30" w:rsidRDefault="008A2DCD" w:rsidP="008E75A8">
      <w:pPr>
        <w:autoSpaceDE w:val="0"/>
        <w:autoSpaceDN w:val="0"/>
        <w:adjustRightInd w:val="0"/>
        <w:spacing w:line="360" w:lineRule="auto"/>
        <w:ind w:right="-148" w:firstLine="840"/>
        <w:rPr>
          <w:rFonts w:ascii="Book Antiqua" w:hAnsi="Book Antiqua" w:cs="Times"/>
          <w:color w:val="auto"/>
        </w:rPr>
      </w:pPr>
      <w:r w:rsidRPr="00057A30">
        <w:rPr>
          <w:rFonts w:ascii="Book Antiqua" w:hAnsi="Book Antiqua" w:cs="Times"/>
          <w:color w:val="auto"/>
        </w:rPr>
        <w:t xml:space="preserve">Figure 6 shows the impact of the BMI on the long-term outcome after LT. Patients without </w:t>
      </w:r>
      <w:proofErr w:type="spellStart"/>
      <w:r w:rsidRPr="00057A30">
        <w:rPr>
          <w:rFonts w:ascii="Book Antiqua" w:hAnsi="Book Antiqua" w:cs="Times"/>
          <w:color w:val="auto"/>
        </w:rPr>
        <w:t>pretransplant</w:t>
      </w:r>
      <w:proofErr w:type="spellEnd"/>
      <w:r w:rsidRPr="00057A30">
        <w:rPr>
          <w:rFonts w:ascii="Book Antiqua" w:hAnsi="Book Antiqua" w:cs="Times"/>
          <w:color w:val="auto"/>
        </w:rPr>
        <w:t xml:space="preserve"> HBMI (&lt;</w:t>
      </w:r>
      <w:r w:rsidR="00A63C4C">
        <w:rPr>
          <w:rFonts w:ascii="Book Antiqua" w:eastAsiaTheme="minorEastAsia" w:hAnsi="Book Antiqua" w:cs="Times" w:hint="eastAsia"/>
          <w:color w:val="auto"/>
          <w:lang w:eastAsia="zh-CN"/>
        </w:rPr>
        <w:t xml:space="preserve"> </w:t>
      </w:r>
      <w:r w:rsidRPr="00057A30">
        <w:rPr>
          <w:rFonts w:ascii="Book Antiqua" w:hAnsi="Book Antiqua" w:cs="Times"/>
          <w:color w:val="auto"/>
        </w:rPr>
        <w:t xml:space="preserve">25) showed significantly better overall 20-year survival (60.4% </w:t>
      </w:r>
      <w:r w:rsidR="00C777BA" w:rsidRPr="00C777BA">
        <w:rPr>
          <w:rFonts w:ascii="Book Antiqua" w:hAnsi="Book Antiqua"/>
          <w:i/>
          <w:color w:val="auto"/>
        </w:rPr>
        <w:t>vs</w:t>
      </w:r>
      <w:r w:rsidRPr="00057A30">
        <w:rPr>
          <w:rFonts w:ascii="Book Antiqua" w:hAnsi="Book Antiqua" w:cs="Times"/>
          <w:color w:val="auto"/>
        </w:rPr>
        <w:t xml:space="preserve"> 40.6%,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 xml:space="preserve">0.003). HBMI did not significantly impact 1 year (90.0% </w:t>
      </w:r>
      <w:r w:rsidR="00C777BA" w:rsidRPr="00C777BA">
        <w:rPr>
          <w:rFonts w:ascii="Book Antiqua" w:hAnsi="Book Antiqua"/>
          <w:i/>
          <w:color w:val="auto"/>
        </w:rPr>
        <w:t>vs</w:t>
      </w:r>
      <w:r w:rsidRPr="00057A30">
        <w:rPr>
          <w:rFonts w:ascii="Book Antiqua" w:hAnsi="Book Antiqua" w:cs="Times"/>
          <w:color w:val="auto"/>
        </w:rPr>
        <w:t xml:space="preserve"> 90.6%,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 xml:space="preserve">0.703), 5 year (80.0% </w:t>
      </w:r>
      <w:r w:rsidR="00C777BA" w:rsidRPr="00C777BA">
        <w:rPr>
          <w:rFonts w:ascii="Book Antiqua" w:hAnsi="Book Antiqua"/>
          <w:i/>
          <w:color w:val="auto"/>
        </w:rPr>
        <w:t>vs</w:t>
      </w:r>
      <w:r w:rsidRPr="00057A30">
        <w:rPr>
          <w:rFonts w:ascii="Book Antiqua" w:hAnsi="Book Antiqua" w:cs="Times"/>
          <w:color w:val="auto"/>
        </w:rPr>
        <w:t xml:space="preserve"> 82.8%,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 xml:space="preserve">0.471) or 10 year (70.0% </w:t>
      </w:r>
      <w:r w:rsidR="00C777BA" w:rsidRPr="00C777BA">
        <w:rPr>
          <w:rFonts w:ascii="Book Antiqua" w:hAnsi="Book Antiqua"/>
          <w:i/>
          <w:color w:val="auto"/>
        </w:rPr>
        <w:t>vs</w:t>
      </w:r>
      <w:r w:rsidRPr="00057A30">
        <w:rPr>
          <w:rFonts w:ascii="Book Antiqua" w:hAnsi="Book Antiqua" w:cs="Times"/>
          <w:color w:val="auto"/>
        </w:rPr>
        <w:t xml:space="preserve"> 75.5%,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0.191) survival.</w:t>
      </w:r>
    </w:p>
    <w:p w14:paraId="7D133F4A" w14:textId="4F0D7B84" w:rsidR="00D22996" w:rsidRPr="00057A30" w:rsidRDefault="008A2DCD" w:rsidP="008E75A8">
      <w:pPr>
        <w:autoSpaceDE w:val="0"/>
        <w:autoSpaceDN w:val="0"/>
        <w:adjustRightInd w:val="0"/>
        <w:spacing w:line="360" w:lineRule="auto"/>
        <w:ind w:right="-148" w:firstLine="840"/>
        <w:rPr>
          <w:rFonts w:ascii="Book Antiqua" w:hAnsi="Book Antiqua" w:cs="Times"/>
          <w:color w:val="auto"/>
        </w:rPr>
      </w:pPr>
      <w:r w:rsidRPr="00057A30">
        <w:rPr>
          <w:rFonts w:ascii="Book Antiqua" w:hAnsi="Book Antiqua" w:cs="Times"/>
          <w:color w:val="auto"/>
        </w:rPr>
        <w:t xml:space="preserve">Presence of MIRF and SIRF before transplantation did not significantly </w:t>
      </w:r>
      <w:r w:rsidRPr="00057A30">
        <w:rPr>
          <w:rFonts w:ascii="Book Antiqua" w:hAnsi="Book Antiqua" w:cs="Times"/>
          <w:color w:val="auto"/>
        </w:rPr>
        <w:lastRenderedPageBreak/>
        <w:t>influence the overall 20-year survival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0.936 and</w:t>
      </w:r>
      <w:r w:rsidRPr="00057A30">
        <w:rPr>
          <w:rFonts w:ascii="Book Antiqua" w:hAnsi="Book Antiqua" w:cs="Times"/>
          <w:i/>
          <w:color w:val="auto"/>
        </w:rPr>
        <w:t xml:space="preserve"> </w:t>
      </w:r>
      <w:r w:rsidRPr="00057A30">
        <w:rPr>
          <w:rFonts w:ascii="Book Antiqua" w:hAnsi="Book Antiqua" w:cs="Times"/>
          <w:color w:val="auto"/>
        </w:rPr>
        <w:t>0.387, respectively) (data not shown).</w:t>
      </w:r>
    </w:p>
    <w:p w14:paraId="6DFFA729" w14:textId="666FE4BB" w:rsidR="008A2DCD" w:rsidRPr="00057A30" w:rsidRDefault="008A2DCD" w:rsidP="008E75A8">
      <w:pPr>
        <w:autoSpaceDE w:val="0"/>
        <w:autoSpaceDN w:val="0"/>
        <w:adjustRightInd w:val="0"/>
        <w:spacing w:line="360" w:lineRule="auto"/>
        <w:ind w:right="-148" w:firstLine="840"/>
        <w:rPr>
          <w:rFonts w:ascii="Book Antiqua" w:hAnsi="Book Antiqua" w:cs="Times"/>
          <w:color w:val="auto"/>
        </w:rPr>
      </w:pPr>
      <w:r w:rsidRPr="00057A30">
        <w:rPr>
          <w:rFonts w:ascii="Book Antiqua" w:hAnsi="Book Antiqua" w:cs="Times"/>
          <w:color w:val="auto"/>
        </w:rPr>
        <w:t xml:space="preserve"> </w:t>
      </w:r>
    </w:p>
    <w:p w14:paraId="03BCC5B0" w14:textId="77777777" w:rsidR="008A2DCD" w:rsidRPr="00057A30" w:rsidRDefault="008A2DCD" w:rsidP="008E75A8">
      <w:pPr>
        <w:autoSpaceDE w:val="0"/>
        <w:autoSpaceDN w:val="0"/>
        <w:adjustRightInd w:val="0"/>
        <w:spacing w:line="360" w:lineRule="auto"/>
        <w:rPr>
          <w:rFonts w:ascii="Book Antiqua" w:hAnsi="Book Antiqua"/>
          <w:b/>
          <w:i/>
          <w:color w:val="auto"/>
        </w:rPr>
      </w:pPr>
      <w:r w:rsidRPr="00057A30">
        <w:rPr>
          <w:rFonts w:ascii="Book Antiqua" w:hAnsi="Book Antiqua"/>
          <w:b/>
          <w:i/>
          <w:color w:val="auto"/>
        </w:rPr>
        <w:t>Causes of death</w:t>
      </w:r>
    </w:p>
    <w:p w14:paraId="28FF68DE" w14:textId="1ED26918" w:rsidR="00197A1A" w:rsidRPr="00057A30" w:rsidRDefault="008A2DCD" w:rsidP="008E75A8">
      <w:pPr>
        <w:widowControl/>
        <w:adjustRightInd w:val="0"/>
        <w:snapToGrid w:val="0"/>
        <w:spacing w:line="360" w:lineRule="auto"/>
        <w:rPr>
          <w:rFonts w:ascii="Book Antiqua" w:hAnsi="Book Antiqua"/>
          <w:color w:val="auto"/>
        </w:rPr>
      </w:pPr>
      <w:r w:rsidRPr="00057A30">
        <w:rPr>
          <w:rFonts w:ascii="Book Antiqua" w:hAnsi="Book Antiqua" w:cs="Times"/>
          <w:color w:val="auto"/>
        </w:rPr>
        <w:t>As we have previously published</w:t>
      </w:r>
      <w:r w:rsidRPr="00057A30">
        <w:rPr>
          <w:rFonts w:ascii="Book Antiqua" w:hAnsi="Book Antiqua" w:cs="Times"/>
          <w:color w:val="auto"/>
          <w:vertAlign w:val="superscript"/>
        </w:rPr>
        <w:fldChar w:fldCharType="begin"/>
      </w:r>
      <w:r w:rsidRPr="00057A30">
        <w:rPr>
          <w:rFonts w:ascii="Book Antiqua" w:hAnsi="Book Antiqua" w:cs="Times"/>
          <w:color w:val="auto"/>
          <w:vertAlign w:val="superscript"/>
        </w:rPr>
        <w:instrText xml:space="preserve"> ADDIN EN.CITE &lt;EndNote&gt;&lt;Cite&gt;&lt;Author&gt;Schoening&lt;/Author&gt;&lt;Year&gt;2013&lt;/Year&gt;&lt;RecNum&gt;2088&lt;/RecNum&gt;&lt;DisplayText&gt;[17]&lt;/DisplayText&gt;&lt;record&gt;&lt;rec-number&gt;2088&lt;/rec-number&gt;&lt;foreign-keys&gt;&lt;key app="EN" db-id="a9w0waexbpwsw1effx0vwv92fedetrfa29ff"&gt;2088&lt;/key&gt;&lt;/foreign-keys&gt;&lt;ref-type name="Journal Article"&gt;17&lt;/ref-type&gt;&lt;contributors&gt;&lt;authors&gt;&lt;author&gt;Schoening, W. N.&lt;/author&gt;&lt;author&gt;Buescher, N.&lt;/author&gt;&lt;author&gt;Rademacher, S.&lt;/author&gt;&lt;author&gt;Andreou, A.&lt;/author&gt;&lt;author&gt;Kuehn, S.&lt;/author&gt;&lt;author&gt;Neuhaus, R.&lt;/author&gt;&lt;author&gt;Guckelberger, O.&lt;/author&gt;&lt;author&gt;Puhl, G.&lt;/author&gt;&lt;author&gt;Seehofer, D.&lt;/author&gt;&lt;author&gt;Neuhaus, P.&lt;/author&gt;&lt;/authors&gt;&lt;/contributors&gt;&lt;auth-address&gt;Transplant Surgery, Charite, CVK, Berlin, Germany.&lt;/auth-address&gt;&lt;titles&gt;&lt;title&gt;Twenty-Year Longitudinal Follow-Up After Orthotopic Liver Transplantation: A Single-Center Experience of 313 Consecutive Cases&lt;/title&gt;&lt;secondary-title&gt;Am J Transplant&lt;/secondary-title&gt;&lt;alt-title&gt;American journal of transplantation : official journal of the American Society of Transplantation and the American Society of Transplant Surgeons&lt;/alt-title&gt;&lt;/titles&gt;&lt;periodical&gt;&lt;full-title&gt;Am J Transplant&lt;/full-title&gt;&lt;abbr-1&gt;American journal of transplantation : official journal of the American Society of Transplantation and the American Society of Transplant Surgeons&lt;/abbr-1&gt;&lt;/periodical&gt;&lt;alt-periodical&gt;&lt;full-title&gt;Am J Transplant&lt;/full-title&gt;&lt;abbr-1&gt;American journal of transplantation : official journal of the American Society of Transplantation and the American Society of Transplant Surgeons&lt;/abbr-1&gt;&lt;/alt-periodical&gt;&lt;dates&gt;&lt;year&gt;2013&lt;/year&gt;&lt;pub-dates&gt;&lt;date&gt;Aug 5&lt;/date&gt;&lt;/pub-dates&gt;&lt;/dates&gt;&lt;isbn&gt;1600-6143 (Electronic)&amp;#xD;1600-6135 (Linking)&lt;/isbn&gt;&lt;accession-num&gt;23915357&lt;/accession-num&gt;&lt;urls&gt;&lt;related-urls&gt;&lt;url&gt;http://www.ncbi.nlm.nih.gov/pubmed/23915357&lt;/url&gt;&lt;/related-urls&gt;&lt;/urls&gt;&lt;electronic-resource-num&gt;10.1111/ajt.12384&lt;/electronic-resource-num&gt;&lt;/record&gt;&lt;/Cite&gt;&lt;/EndNote&gt;</w:instrText>
      </w:r>
      <w:r w:rsidRPr="00057A30">
        <w:rPr>
          <w:rFonts w:ascii="Book Antiqua" w:hAnsi="Book Antiqua" w:cs="Times"/>
          <w:color w:val="auto"/>
          <w:vertAlign w:val="superscript"/>
        </w:rPr>
        <w:fldChar w:fldCharType="separate"/>
      </w:r>
      <w:r w:rsidRPr="00057A30">
        <w:rPr>
          <w:rFonts w:ascii="Book Antiqua" w:hAnsi="Book Antiqua" w:cs="Times"/>
          <w:color w:val="auto"/>
          <w:vertAlign w:val="superscript"/>
        </w:rPr>
        <w:t>[</w:t>
      </w:r>
      <w:hyperlink w:anchor="_ENREF_17" w:tooltip="Schoening, 2013 #2088" w:history="1">
        <w:r w:rsidRPr="00057A30">
          <w:rPr>
            <w:rFonts w:ascii="Book Antiqua" w:hAnsi="Book Antiqua" w:cs="Times"/>
            <w:color w:val="auto"/>
            <w:vertAlign w:val="superscript"/>
          </w:rPr>
          <w:t>17</w:t>
        </w:r>
      </w:hyperlink>
      <w:r w:rsidRPr="00057A30">
        <w:rPr>
          <w:rFonts w:ascii="Book Antiqua" w:hAnsi="Book Antiqua" w:cs="Times"/>
          <w:color w:val="auto"/>
          <w:vertAlign w:val="superscript"/>
        </w:rPr>
        <w:t>]</w:t>
      </w:r>
      <w:r w:rsidRPr="00057A30">
        <w:rPr>
          <w:rFonts w:ascii="Book Antiqua" w:hAnsi="Book Antiqua" w:cs="Times"/>
          <w:color w:val="auto"/>
          <w:vertAlign w:val="superscript"/>
        </w:rPr>
        <w:fldChar w:fldCharType="end"/>
      </w:r>
      <w:r w:rsidR="001A5582">
        <w:rPr>
          <w:rFonts w:ascii="Book Antiqua" w:eastAsiaTheme="minorEastAsia" w:hAnsi="Book Antiqua" w:cs="Times" w:hint="eastAsia"/>
          <w:color w:val="auto"/>
          <w:lang w:eastAsia="zh-CN"/>
        </w:rPr>
        <w:t>,</w:t>
      </w:r>
      <w:r w:rsidR="00D6709E" w:rsidRPr="00057A30">
        <w:rPr>
          <w:rFonts w:ascii="Book Antiqua" w:hAnsi="Book Antiqua" w:cs="Times"/>
          <w:color w:val="auto"/>
        </w:rPr>
        <w:t xml:space="preserve"> </w:t>
      </w:r>
      <w:r w:rsidRPr="00057A30">
        <w:rPr>
          <w:rFonts w:ascii="Book Antiqua" w:hAnsi="Book Antiqua" w:cs="Times"/>
          <w:color w:val="auto"/>
        </w:rPr>
        <w:t xml:space="preserve">the most common causes of death overall were recurrence of primary disease (21.3%), infection (20.6%) and de-novo malignancy (19.9%). While recurrent disease was most common in the first decade after LT, followed by infection and de-novo malignancy, </w:t>
      </w:r>
      <w:r w:rsidRPr="00601C22">
        <w:rPr>
          <w:rFonts w:ascii="Book Antiqua" w:hAnsi="Book Antiqua" w:cs="Times"/>
          <w:i/>
          <w:color w:val="auto"/>
        </w:rPr>
        <w:t>de</w:t>
      </w:r>
      <w:r w:rsidR="00601C22">
        <w:rPr>
          <w:rFonts w:ascii="Book Antiqua" w:eastAsiaTheme="minorEastAsia" w:hAnsi="Book Antiqua" w:cs="Times" w:hint="eastAsia"/>
          <w:i/>
          <w:color w:val="auto"/>
          <w:lang w:eastAsia="zh-CN"/>
        </w:rPr>
        <w:t xml:space="preserve"> </w:t>
      </w:r>
      <w:r w:rsidRPr="00601C22">
        <w:rPr>
          <w:rFonts w:ascii="Book Antiqua" w:hAnsi="Book Antiqua" w:cs="Times"/>
          <w:i/>
          <w:color w:val="auto"/>
        </w:rPr>
        <w:t>novo</w:t>
      </w:r>
      <w:r w:rsidRPr="00057A30">
        <w:rPr>
          <w:rFonts w:ascii="Book Antiqua" w:hAnsi="Book Antiqua" w:cs="Times"/>
          <w:color w:val="auto"/>
        </w:rPr>
        <w:t xml:space="preserve"> malignancy was the most common cause of death during the second decade after LT, followed by infection and cardiovascular events. Recurrence of primary disease was especially common in patients with hepatobiliary malignancy and virus-related cirrhosis. Among the de-novo malignancies, squamous-cell carcinomas were most common. Pneumonia and sepsis were the most common infections.</w:t>
      </w:r>
    </w:p>
    <w:p w14:paraId="6B4A0E7C" w14:textId="77777777" w:rsidR="008A2DCD" w:rsidRPr="00C86A8A" w:rsidRDefault="008A2DCD" w:rsidP="008E75A8">
      <w:pPr>
        <w:widowControl/>
        <w:adjustRightInd w:val="0"/>
        <w:snapToGrid w:val="0"/>
        <w:spacing w:line="360" w:lineRule="auto"/>
        <w:rPr>
          <w:rFonts w:ascii="Book Antiqua" w:eastAsiaTheme="minorEastAsia" w:hAnsi="Book Antiqua"/>
          <w:color w:val="auto"/>
          <w:lang w:eastAsia="zh-CN"/>
        </w:rPr>
      </w:pPr>
    </w:p>
    <w:p w14:paraId="6966E882" w14:textId="42305379" w:rsidR="0044767A" w:rsidRPr="00057A30" w:rsidRDefault="00262A7F" w:rsidP="008E75A8">
      <w:pPr>
        <w:adjustRightInd w:val="0"/>
        <w:snapToGrid w:val="0"/>
        <w:spacing w:line="360" w:lineRule="auto"/>
        <w:rPr>
          <w:rFonts w:ascii="Book Antiqua" w:hAnsi="Book Antiqua"/>
          <w:b/>
          <w:color w:val="auto"/>
        </w:rPr>
      </w:pPr>
      <w:r w:rsidRPr="00057A30">
        <w:rPr>
          <w:rFonts w:ascii="Book Antiqua" w:hAnsi="Book Antiqua"/>
          <w:b/>
          <w:color w:val="auto"/>
        </w:rPr>
        <w:t>DISCUSSION</w:t>
      </w:r>
    </w:p>
    <w:p w14:paraId="19CF0894" w14:textId="45BBEEC7" w:rsidR="00F53A35" w:rsidRPr="00057A30" w:rsidRDefault="00F53A35" w:rsidP="008E75A8">
      <w:pPr>
        <w:autoSpaceDE w:val="0"/>
        <w:autoSpaceDN w:val="0"/>
        <w:adjustRightInd w:val="0"/>
        <w:spacing w:line="360" w:lineRule="auto"/>
        <w:ind w:right="-148"/>
        <w:rPr>
          <w:rFonts w:ascii="Book Antiqua" w:hAnsi="Book Antiqua" w:cs="Times"/>
          <w:color w:val="auto"/>
        </w:rPr>
      </w:pPr>
      <w:r w:rsidRPr="00057A30">
        <w:rPr>
          <w:rFonts w:ascii="Book Antiqua" w:hAnsi="Book Antiqua" w:cs="Times"/>
          <w:color w:val="auto"/>
        </w:rPr>
        <w:t>Recently, our center published the first European single-institution 20-year survival data and the most promising long-term o</w:t>
      </w:r>
      <w:r w:rsidR="001A5582">
        <w:rPr>
          <w:rFonts w:ascii="Book Antiqua" w:hAnsi="Book Antiqua" w:cs="Times"/>
          <w:color w:val="auto"/>
        </w:rPr>
        <w:t>utcomes worldwide to this point</w:t>
      </w:r>
      <w:r w:rsidRPr="00057A30">
        <w:rPr>
          <w:rFonts w:ascii="Book Antiqua" w:hAnsi="Book Antiqua" w:cs="Times"/>
          <w:color w:val="auto"/>
          <w:vertAlign w:val="superscript"/>
        </w:rPr>
        <w:fldChar w:fldCharType="begin"/>
      </w:r>
      <w:r w:rsidRPr="00057A30">
        <w:rPr>
          <w:rFonts w:ascii="Book Antiqua" w:hAnsi="Book Antiqua" w:cs="Times"/>
          <w:color w:val="auto"/>
          <w:vertAlign w:val="superscript"/>
        </w:rPr>
        <w:instrText xml:space="preserve"> ADDIN EN.CITE &lt;EndNote&gt;&lt;Cite&gt;&lt;Author&gt;Schoening&lt;/Author&gt;&lt;Year&gt;2013&lt;/Year&gt;&lt;RecNum&gt;2088&lt;/RecNum&gt;&lt;DisplayText&gt;[17]&lt;/DisplayText&gt;&lt;record&gt;&lt;rec-number&gt;2088&lt;/rec-number&gt;&lt;foreign-keys&gt;&lt;key app="EN" db-id="a9w0waexbpwsw1effx0vwv92fedetrfa29ff"&gt;2088&lt;/key&gt;&lt;/foreign-keys&gt;&lt;ref-type name="Journal Article"&gt;17&lt;/ref-type&gt;&lt;contributors&gt;&lt;authors&gt;&lt;author&gt;Schoening, W. N.&lt;/author&gt;&lt;author&gt;Buescher, N.&lt;/author&gt;&lt;author&gt;Rademacher, S.&lt;/author&gt;&lt;author&gt;Andreou, A.&lt;/author&gt;&lt;author&gt;Kuehn, S.&lt;/author&gt;&lt;author&gt;Neuhaus, R.&lt;/author&gt;&lt;author&gt;Guckelberger, O.&lt;/author&gt;&lt;author&gt;Puhl, G.&lt;/author&gt;&lt;author&gt;Seehofer, D.&lt;/author&gt;&lt;author&gt;Neuhaus, P.&lt;/author&gt;&lt;/authors&gt;&lt;/contributors&gt;&lt;auth-address&gt;Transplant Surgery, Charite, CVK, Berlin, Germany.&lt;/auth-address&gt;&lt;titles&gt;&lt;title&gt;Twenty-Year Longitudinal Follow-Up After Orthotopic Liver Transplantation: A Single-Center Experience of 313 Consecutive Cases&lt;/title&gt;&lt;secondary-title&gt;Am J Transplant&lt;/secondary-title&gt;&lt;alt-title&gt;American journal of transplantation : official journal of the American Society of Transplantation and the American Society of Transplant Surgeons&lt;/alt-title&gt;&lt;/titles&gt;&lt;periodical&gt;&lt;full-title&gt;Am J Transplant&lt;/full-title&gt;&lt;abbr-1&gt;American journal of transplantation : official journal of the American Society of Transplantation and the American Society of Transplant Surgeons&lt;/abbr-1&gt;&lt;/periodical&gt;&lt;alt-periodical&gt;&lt;full-title&gt;Am J Transplant&lt;/full-title&gt;&lt;abbr-1&gt;American journal of transplantation : official journal of the American Society of Transplantation and the American Society of Transplant Surgeons&lt;/abbr-1&gt;&lt;/alt-periodical&gt;&lt;dates&gt;&lt;year&gt;2013&lt;/year&gt;&lt;pub-dates&gt;&lt;date&gt;Aug 5&lt;/date&gt;&lt;/pub-dates&gt;&lt;/dates&gt;&lt;isbn&gt;1600-6143 (Electronic)&amp;#xD;1600-6135 (Linking)&lt;/isbn&gt;&lt;accession-num&gt;23915357&lt;/accession-num&gt;&lt;urls&gt;&lt;related-urls&gt;&lt;url&gt;http://www.ncbi.nlm.nih.gov/pubmed/23915357&lt;/url&gt;&lt;/related-urls&gt;&lt;/urls&gt;&lt;electronic-resource-num&gt;10.1111/ajt.12384&lt;/electronic-resource-num&gt;&lt;/record&gt;&lt;/Cite&gt;&lt;/EndNote&gt;</w:instrText>
      </w:r>
      <w:r w:rsidRPr="00057A30">
        <w:rPr>
          <w:rFonts w:ascii="Book Antiqua" w:hAnsi="Book Antiqua" w:cs="Times"/>
          <w:color w:val="auto"/>
          <w:vertAlign w:val="superscript"/>
        </w:rPr>
        <w:fldChar w:fldCharType="separate"/>
      </w:r>
      <w:r w:rsidRPr="00057A30">
        <w:rPr>
          <w:rFonts w:ascii="Book Antiqua" w:hAnsi="Book Antiqua" w:cs="Times"/>
          <w:noProof/>
          <w:color w:val="auto"/>
          <w:vertAlign w:val="superscript"/>
        </w:rPr>
        <w:t>[</w:t>
      </w:r>
      <w:hyperlink w:anchor="_ENREF_17" w:tooltip="Schoening, 2013 #2088" w:history="1">
        <w:r w:rsidRPr="00057A30">
          <w:rPr>
            <w:rFonts w:ascii="Book Antiqua" w:hAnsi="Book Antiqua" w:cs="Times"/>
            <w:noProof/>
            <w:color w:val="auto"/>
            <w:vertAlign w:val="superscript"/>
          </w:rPr>
          <w:t>17</w:t>
        </w:r>
      </w:hyperlink>
      <w:r w:rsidRPr="00057A30">
        <w:rPr>
          <w:rFonts w:ascii="Book Antiqua" w:hAnsi="Book Antiqua" w:cs="Times"/>
          <w:noProof/>
          <w:color w:val="auto"/>
          <w:vertAlign w:val="superscript"/>
        </w:rPr>
        <w:t>]</w:t>
      </w:r>
      <w:r w:rsidRPr="00057A30">
        <w:rPr>
          <w:rFonts w:ascii="Book Antiqua" w:hAnsi="Book Antiqua" w:cs="Times"/>
          <w:color w:val="auto"/>
          <w:vertAlign w:val="superscript"/>
        </w:rPr>
        <w:fldChar w:fldCharType="end"/>
      </w:r>
      <w:r w:rsidR="001A5582">
        <w:rPr>
          <w:rFonts w:ascii="Book Antiqua" w:eastAsiaTheme="minorEastAsia" w:hAnsi="Book Antiqua" w:cs="Times" w:hint="eastAsia"/>
          <w:color w:val="auto"/>
          <w:lang w:eastAsia="zh-CN"/>
        </w:rPr>
        <w:t>.</w:t>
      </w:r>
      <w:r w:rsidRPr="00057A30">
        <w:rPr>
          <w:rFonts w:ascii="Book Antiqua" w:hAnsi="Book Antiqua" w:cs="Times"/>
          <w:color w:val="auto"/>
        </w:rPr>
        <w:t xml:space="preserve"> More than half of our cohort survived for two decades after LT.</w:t>
      </w:r>
      <w:r w:rsidRPr="00057A30">
        <w:rPr>
          <w:rFonts w:ascii="Book Antiqua" w:hAnsi="Book Antiqua"/>
          <w:color w:val="auto"/>
        </w:rPr>
        <w:t xml:space="preserve"> </w:t>
      </w:r>
      <w:r w:rsidRPr="00057A30">
        <w:rPr>
          <w:rFonts w:ascii="Book Antiqua" w:hAnsi="Book Antiqua" w:cs="Times"/>
          <w:color w:val="auto"/>
        </w:rPr>
        <w:t>With the present study, we aimed to compare the characteristics of 20-year survivors and 20-year non-survivors in order to characterize those patients who achieved outstanding long-term survival.</w:t>
      </w:r>
    </w:p>
    <w:p w14:paraId="365D514F" w14:textId="19203830" w:rsidR="00F53A35" w:rsidRPr="001A5582" w:rsidRDefault="00F53A35" w:rsidP="008E75A8">
      <w:pPr>
        <w:autoSpaceDE w:val="0"/>
        <w:autoSpaceDN w:val="0"/>
        <w:adjustRightInd w:val="0"/>
        <w:spacing w:line="360" w:lineRule="auto"/>
        <w:ind w:right="-148" w:firstLine="840"/>
        <w:rPr>
          <w:rFonts w:ascii="Book Antiqua" w:eastAsiaTheme="minorEastAsia" w:hAnsi="Book Antiqua"/>
          <w:color w:val="auto"/>
          <w:lang w:eastAsia="zh-CN"/>
        </w:rPr>
      </w:pPr>
      <w:r w:rsidRPr="00057A30">
        <w:rPr>
          <w:rFonts w:ascii="Book Antiqua" w:hAnsi="Book Antiqua"/>
          <w:color w:val="auto"/>
        </w:rPr>
        <w:t>Not surprisingly, on average 20-year survivors were significantly younger and predominantly female. Previous studies have also found that survival for female recipients is slightly higher compared to male recipients. The prevalence of cardiovascular risk factors, as well as cardiovascular events, is higher in male long-term survivors,</w:t>
      </w:r>
      <w:r w:rsidR="001A5582">
        <w:rPr>
          <w:rFonts w:ascii="Book Antiqua" w:hAnsi="Book Antiqua"/>
          <w:color w:val="auto"/>
        </w:rPr>
        <w:t xml:space="preserve"> which may explain this finding</w:t>
      </w:r>
      <w:r w:rsidRPr="00057A30">
        <w:rPr>
          <w:rFonts w:ascii="Book Antiqua" w:hAnsi="Book Antiqua"/>
          <w:color w:val="auto"/>
          <w:vertAlign w:val="superscript"/>
        </w:rPr>
        <w:fldChar w:fldCharType="begin">
          <w:fldData xml:space="preserve">PEVuZE5vdGU+PENpdGU+PEF1dGhvcj5HdWNrZWxiZXJnZXI8L0F1dGhvcj48WWVhcj4yMDA1PC9Z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ZW9uczwvYWJici0xPjwvYWx0LXBlcmlvZGljYWw+PGRhdGVzPjx5ZWFyPjIwMTM8L3llYXI+PHB1
Yi1kYXRlcz48ZGF0ZT5BdWcgNTwvZGF0ZT48L3B1Yi1kYXRlcz48L2RhdGVzPjxpc2JuPjE2MDAt
NjE0MyAoRWxlY3Ryb25pYykmI3hEOzE2MDAtNjEzNSAoTGlua2luZyk8L2lzYm4+PGFjY2Vzc2lv
bi1udW0+MjM5MTUzNTc8L2FjY2Vzc2lvbi1udW0+PHVybHM+PHJlbGF0ZWQtdXJscz48dXJsPmh0
dHA6Ly93d3cubmNiaS5ubG0ubmloLmdvdi9wdWJtZWQvMjM5MTUzNTc8L3VybD48L3JlbGF0ZWQt
dXJscz48L3VybHM+PGVsZWN0cm9uaWMtcmVzb3VyY2UtbnVtPjEwLjExMTEvYWp0LjEyMzg0PC9l
bGVjdHJvbmljLXJlc291cmNlLW51bT48L3JlY29yZD48L0NpdGU+PC9FbmROb3RlPn==
</w:fldData>
        </w:fldChar>
      </w:r>
      <w:r w:rsidRPr="00057A30">
        <w:rPr>
          <w:rFonts w:ascii="Book Antiqua" w:hAnsi="Book Antiqua"/>
          <w:color w:val="auto"/>
          <w:vertAlign w:val="superscript"/>
        </w:rPr>
        <w:instrText xml:space="preserve"> ADDIN EN.CITE </w:instrText>
      </w:r>
      <w:r w:rsidRPr="00057A30">
        <w:rPr>
          <w:rFonts w:ascii="Book Antiqua" w:hAnsi="Book Antiqua"/>
          <w:color w:val="auto"/>
          <w:vertAlign w:val="superscript"/>
        </w:rPr>
        <w:fldChar w:fldCharType="begin">
          <w:fldData xml:space="preserve">PEVuZE5vdGU+PENpdGU+PEF1dGhvcj5HdWNrZWxiZXJnZXI8L0F1dGhvcj48WWVhcj4yMDA1PC9Z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ZW9uczwvYWJici0xPjwvYWx0LXBlcmlvZGljYWw+PGRhdGVzPjx5ZWFyPjIwMTM8L3llYXI+PHB1
Yi1kYXRlcz48ZGF0ZT5BdWcgNTwvZGF0ZT48L3B1Yi1kYXRlcz48L2RhdGVzPjxpc2JuPjE2MDAt
NjE0MyAoRWxlY3Ryb25pYykmI3hEOzE2MDAtNjEzNSAoTGlua2luZyk8L2lzYm4+PGFjY2Vzc2lv
bi1udW0+MjM5MTUzNTc8L2FjY2Vzc2lvbi1udW0+PHVybHM+PHJlbGF0ZWQtdXJscz48dXJsPmh0
dHA6Ly93d3cubmNiaS5ubG0ubmloLmdvdi9wdWJtZWQvMjM5MTUzNTc8L3VybD48L3JlbGF0ZWQt
dXJscz48L3VybHM+PGVsZWN0cm9uaWMtcmVzb3VyY2UtbnVtPjEwLjExMTEvYWp0LjEyMzg0PC9l
bGVjdHJvbmljLXJlc291cmNlLW51bT48L3JlY29yZD48L0NpdGU+PC9FbmROb3RlPn==
</w:fldData>
        </w:fldChar>
      </w:r>
      <w:r w:rsidRPr="00057A30">
        <w:rPr>
          <w:rFonts w:ascii="Book Antiqua" w:hAnsi="Book Antiqua"/>
          <w:color w:val="auto"/>
          <w:vertAlign w:val="superscript"/>
        </w:rPr>
        <w:instrText xml:space="preserve"> ADDIN EN.CITE.DATA </w:instrText>
      </w:r>
      <w:r w:rsidRPr="00057A30">
        <w:rPr>
          <w:rFonts w:ascii="Book Antiqua" w:hAnsi="Book Antiqua"/>
          <w:color w:val="auto"/>
          <w:vertAlign w:val="superscript"/>
        </w:rPr>
      </w:r>
      <w:r w:rsidRPr="00057A30">
        <w:rPr>
          <w:rFonts w:ascii="Book Antiqua" w:hAnsi="Book Antiqua"/>
          <w:color w:val="auto"/>
          <w:vertAlign w:val="superscript"/>
        </w:rPr>
        <w:fldChar w:fldCharType="end"/>
      </w:r>
      <w:r w:rsidRPr="00057A30">
        <w:rPr>
          <w:rFonts w:ascii="Book Antiqua" w:hAnsi="Book Antiqua"/>
          <w:color w:val="auto"/>
          <w:vertAlign w:val="superscript"/>
        </w:rPr>
      </w:r>
      <w:r w:rsidRPr="00057A30">
        <w:rPr>
          <w:rFonts w:ascii="Book Antiqua" w:hAnsi="Book Antiqua"/>
          <w:color w:val="auto"/>
          <w:vertAlign w:val="superscript"/>
        </w:rPr>
        <w:fldChar w:fldCharType="separate"/>
      </w:r>
      <w:r w:rsidRPr="00057A30">
        <w:rPr>
          <w:rFonts w:ascii="Book Antiqua" w:hAnsi="Book Antiqua"/>
          <w:noProof/>
          <w:color w:val="auto"/>
          <w:vertAlign w:val="superscript"/>
        </w:rPr>
        <w:t>[</w:t>
      </w:r>
      <w:hyperlink w:anchor="_ENREF_17" w:tooltip="Schoening, 2013 #2088" w:history="1">
        <w:r w:rsidRPr="00057A30">
          <w:rPr>
            <w:rFonts w:ascii="Book Antiqua" w:hAnsi="Book Antiqua"/>
            <w:noProof/>
            <w:color w:val="auto"/>
            <w:vertAlign w:val="superscript"/>
          </w:rPr>
          <w:t>17</w:t>
        </w:r>
      </w:hyperlink>
      <w:r w:rsidRPr="00057A30">
        <w:rPr>
          <w:rFonts w:ascii="Book Antiqua" w:hAnsi="Book Antiqua"/>
          <w:noProof/>
          <w:color w:val="auto"/>
          <w:vertAlign w:val="superscript"/>
        </w:rPr>
        <w:t>,</w:t>
      </w:r>
      <w:hyperlink w:anchor="_ENREF_21" w:tooltip="Guckelberger, 2005 #1919" w:history="1">
        <w:r w:rsidRPr="00057A30">
          <w:rPr>
            <w:rFonts w:ascii="Book Antiqua" w:hAnsi="Book Antiqua"/>
            <w:noProof/>
            <w:color w:val="auto"/>
            <w:vertAlign w:val="superscript"/>
          </w:rPr>
          <w:t>21</w:t>
        </w:r>
      </w:hyperlink>
      <w:r w:rsidRPr="00057A30">
        <w:rPr>
          <w:rFonts w:ascii="Book Antiqua" w:hAnsi="Book Antiqua"/>
          <w:noProof/>
          <w:color w:val="auto"/>
          <w:vertAlign w:val="superscript"/>
        </w:rPr>
        <w:t>]</w:t>
      </w:r>
      <w:r w:rsidRPr="00057A30">
        <w:rPr>
          <w:rFonts w:ascii="Book Antiqua" w:hAnsi="Book Antiqua"/>
          <w:color w:val="auto"/>
          <w:vertAlign w:val="superscript"/>
        </w:rPr>
        <w:fldChar w:fldCharType="end"/>
      </w:r>
      <w:r w:rsidR="001A5582">
        <w:rPr>
          <w:rFonts w:ascii="Book Antiqua" w:eastAsiaTheme="minorEastAsia" w:hAnsi="Book Antiqua" w:hint="eastAsia"/>
          <w:color w:val="auto"/>
          <w:lang w:eastAsia="zh-CN"/>
        </w:rPr>
        <w:t>.</w:t>
      </w:r>
    </w:p>
    <w:p w14:paraId="3A71F527" w14:textId="0E21B440" w:rsidR="00F53A35" w:rsidRPr="00057A30" w:rsidRDefault="00F53A35" w:rsidP="008E75A8">
      <w:pPr>
        <w:autoSpaceDE w:val="0"/>
        <w:autoSpaceDN w:val="0"/>
        <w:adjustRightInd w:val="0"/>
        <w:spacing w:line="360" w:lineRule="auto"/>
        <w:ind w:right="-148" w:firstLine="840"/>
        <w:rPr>
          <w:rFonts w:ascii="Book Antiqua" w:hAnsi="Book Antiqua"/>
          <w:color w:val="auto"/>
        </w:rPr>
      </w:pPr>
      <w:r w:rsidRPr="00057A30">
        <w:rPr>
          <w:rFonts w:ascii="Book Antiqua" w:hAnsi="Book Antiqua"/>
          <w:color w:val="auto"/>
        </w:rPr>
        <w:t xml:space="preserve">The Kaplan-Meier analyses of the long-term survival in this cohort show that the greatest disparity in outcome based on ET-DRI categories (Figure 2) seems to occur within the first year after LT; after this there is little divergence in the </w:t>
      </w:r>
      <w:r w:rsidRPr="00057A30">
        <w:rPr>
          <w:rFonts w:ascii="Book Antiqua" w:hAnsi="Book Antiqua"/>
          <w:color w:val="auto"/>
        </w:rPr>
        <w:lastRenderedPageBreak/>
        <w:t>Kaplan-Meier curves according to donor risk. Thus, after the short-term post-transplant period has passed, the underlying disease and further recipient characteristics seem to play a more important role than the initial graft quality. Long-term outcome studies, such as this one, are valuable in identifying such recipient characteristics. One example is the fact that in our cohort, presence of HBMI does not become a significant prognostic factor until 10 years after LT.</w:t>
      </w:r>
    </w:p>
    <w:p w14:paraId="74621AC5" w14:textId="78B5A5A9" w:rsidR="00F53A35" w:rsidRPr="001A5582" w:rsidRDefault="00F53A35" w:rsidP="008E75A8">
      <w:pPr>
        <w:autoSpaceDE w:val="0"/>
        <w:autoSpaceDN w:val="0"/>
        <w:adjustRightInd w:val="0"/>
        <w:spacing w:line="360" w:lineRule="auto"/>
        <w:ind w:right="-148" w:firstLine="840"/>
        <w:rPr>
          <w:rFonts w:ascii="Book Antiqua" w:eastAsiaTheme="minorEastAsia" w:hAnsi="Book Antiqua"/>
          <w:color w:val="auto"/>
          <w:lang w:eastAsia="zh-CN"/>
        </w:rPr>
      </w:pPr>
      <w:r w:rsidRPr="00057A30">
        <w:rPr>
          <w:rFonts w:ascii="Book Antiqua" w:hAnsi="Book Antiqua"/>
          <w:color w:val="auto"/>
        </w:rPr>
        <w:t>As far as the distribution of primary indications for LT goes, we found that hepatobiliary malignancies had a particularly low survival rate</w:t>
      </w:r>
      <w:r w:rsidRPr="00057A30">
        <w:rPr>
          <w:rFonts w:ascii="Book Antiqua" w:hAnsi="Book Antiqua"/>
          <w:color w:val="auto"/>
          <w:vertAlign w:val="superscript"/>
        </w:rPr>
        <w:fldChar w:fldCharType="begin"/>
      </w:r>
      <w:r w:rsidRPr="00057A30">
        <w:rPr>
          <w:rFonts w:ascii="Book Antiqua" w:hAnsi="Book Antiqua"/>
          <w:color w:val="auto"/>
          <w:vertAlign w:val="superscript"/>
        </w:rPr>
        <w:instrText xml:space="preserve"> ADDIN EN.CITE &lt;EndNote&gt;&lt;Cite&gt;&lt;Author&gt;Schoening&lt;/Author&gt;&lt;Year&gt;2013&lt;/Year&gt;&lt;RecNum&gt;2088&lt;/RecNum&gt;&lt;DisplayText&gt;[17]&lt;/DisplayText&gt;&lt;record&gt;&lt;rec-number&gt;2088&lt;/rec-number&gt;&lt;foreign-keys&gt;&lt;key app="EN" db-id="a9w0waexbpwsw1effx0vwv92fedetrfa29ff"&gt;2088&lt;/key&gt;&lt;/foreign-keys&gt;&lt;ref-type name="Journal Article"&gt;17&lt;/ref-type&gt;&lt;contributors&gt;&lt;authors&gt;&lt;author&gt;Schoening, W. N.&lt;/author&gt;&lt;author&gt;Buescher, N.&lt;/author&gt;&lt;author&gt;Rademacher, S.&lt;/author&gt;&lt;author&gt;Andreou, A.&lt;/author&gt;&lt;author&gt;Kuehn, S.&lt;/author&gt;&lt;author&gt;Neuhaus, R.&lt;/author&gt;&lt;author&gt;Guckelberger, O.&lt;/author&gt;&lt;author&gt;Puhl, G.&lt;/author&gt;&lt;author&gt;Seehofer, D.&lt;/author&gt;&lt;author&gt;Neuhaus, P.&lt;/author&gt;&lt;/authors&gt;&lt;/contributors&gt;&lt;auth-address&gt;Transplant Surgery, Charite, CVK, Berlin, Germany.&lt;/auth-address&gt;&lt;titles&gt;&lt;title&gt;Twenty-Year Longitudinal Follow-Up After Orthotopic Liver Transplantation: A Single-Center Experience of 313 Consecutive Cases&lt;/title&gt;&lt;secondary-title&gt;Am J Transplant&lt;/secondary-title&gt;&lt;alt-title&gt;American journal of transplantation : official journal of the American Society of Transplantation and the American Society of Transplant Surgeons&lt;/alt-title&gt;&lt;/titles&gt;&lt;periodical&gt;&lt;full-title&gt;Am J Transplant&lt;/full-title&gt;&lt;abbr-1&gt;American journal of transplantation : official journal of the American Society of Transplantation and the American Society of Transplant Surgeons&lt;/abbr-1&gt;&lt;/periodical&gt;&lt;alt-periodical&gt;&lt;full-title&gt;Am J Transplant&lt;/full-title&gt;&lt;abbr-1&gt;American journal of transplantation : official journal of the American Society of Transplantation and the American Society of Transplant Surgeons&lt;/abbr-1&gt;&lt;/alt-periodical&gt;&lt;dates&gt;&lt;year&gt;2013&lt;/year&gt;&lt;pub-dates&gt;&lt;date&gt;Aug 5&lt;/date&gt;&lt;/pub-dates&gt;&lt;/dates&gt;&lt;isbn&gt;1600-6143 (Electronic)&amp;#xD;1600-6135 (Linking)&lt;/isbn&gt;&lt;accession-num&gt;23915357&lt;/accession-num&gt;&lt;urls&gt;&lt;related-urls&gt;&lt;url&gt;http://www.ncbi.nlm.nih.gov/pubmed/23915357&lt;/url&gt;&lt;/related-urls&gt;&lt;/urls&gt;&lt;electronic-resource-num&gt;10.1111/ajt.12384&lt;/electronic-resource-num&gt;&lt;/record&gt;&lt;/Cite&gt;&lt;/EndNote&gt;</w:instrText>
      </w:r>
      <w:r w:rsidRPr="00057A30">
        <w:rPr>
          <w:rFonts w:ascii="Book Antiqua" w:hAnsi="Book Antiqua"/>
          <w:color w:val="auto"/>
          <w:vertAlign w:val="superscript"/>
        </w:rPr>
        <w:fldChar w:fldCharType="separate"/>
      </w:r>
      <w:r w:rsidRPr="00057A30">
        <w:rPr>
          <w:rFonts w:ascii="Book Antiqua" w:hAnsi="Book Antiqua"/>
          <w:noProof/>
          <w:color w:val="auto"/>
          <w:vertAlign w:val="superscript"/>
        </w:rPr>
        <w:t>[</w:t>
      </w:r>
      <w:hyperlink w:anchor="_ENREF_17" w:tooltip="Schoening, 2013 #2088" w:history="1">
        <w:r w:rsidRPr="00057A30">
          <w:rPr>
            <w:rFonts w:ascii="Book Antiqua" w:hAnsi="Book Antiqua"/>
            <w:noProof/>
            <w:color w:val="auto"/>
            <w:vertAlign w:val="superscript"/>
          </w:rPr>
          <w:t>17</w:t>
        </w:r>
      </w:hyperlink>
      <w:r w:rsidRPr="00057A30">
        <w:rPr>
          <w:rFonts w:ascii="Book Antiqua" w:hAnsi="Book Antiqua"/>
          <w:noProof/>
          <w:color w:val="auto"/>
          <w:vertAlign w:val="superscript"/>
        </w:rPr>
        <w:t>]</w:t>
      </w:r>
      <w:r w:rsidRPr="00057A30">
        <w:rPr>
          <w:rFonts w:ascii="Book Antiqua" w:hAnsi="Book Antiqua"/>
          <w:color w:val="auto"/>
          <w:vertAlign w:val="superscript"/>
        </w:rPr>
        <w:fldChar w:fldCharType="end"/>
      </w:r>
      <w:r w:rsidR="001A5582">
        <w:rPr>
          <w:rFonts w:ascii="Book Antiqua" w:eastAsiaTheme="minorEastAsia" w:hAnsi="Book Antiqua" w:hint="eastAsia"/>
          <w:color w:val="auto"/>
          <w:lang w:eastAsia="zh-CN"/>
        </w:rPr>
        <w:t>.</w:t>
      </w:r>
      <w:r w:rsidRPr="00057A30">
        <w:rPr>
          <w:rFonts w:ascii="Book Antiqua" w:hAnsi="Book Antiqua"/>
          <w:color w:val="auto"/>
        </w:rPr>
        <w:t xml:space="preserve"> In this cohort, the ratio of survivors/non-survivors for patients with hepatobiliary malignancy was 0.25; several patients in this group presented at an advanced stage. Due to the high prevalence of recurrent disease among patients with HCC far beyond the Milan criteria</w:t>
      </w:r>
      <w:r w:rsidRPr="00057A30">
        <w:rPr>
          <w:rFonts w:ascii="Book Antiqua" w:hAnsi="Book Antiqua"/>
          <w:color w:val="auto"/>
          <w:vertAlign w:val="superscript"/>
        </w:rPr>
        <w:fldChar w:fldCharType="begin">
          <w:fldData xml:space="preserve">PEVuZE5vdGU+PENpdGU+PEF1dGhvcj5Nb2xtZW50aTwvQXV0aG9yPjxZZWFyPjIwMDI8L1llYXI+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bGFudGF0aW9uIFNvY2lldHk8L2FiYnItMT48L3BlcmlvZGljYWw+PGFsdC1wZXJpb2RpY2FsPjxm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TGl2ZXIgVHJhbnNwbGFudGF0aW9uIFNvY2lldHk8L2FiYnItMT48L2FsdC1wZXJpb2RpY2FsPjxw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</w:fldData>
        </w:fldChar>
      </w:r>
      <w:r w:rsidRPr="00057A30">
        <w:rPr>
          <w:rFonts w:ascii="Book Antiqua" w:hAnsi="Book Antiqua"/>
          <w:color w:val="auto"/>
          <w:vertAlign w:val="superscript"/>
        </w:rPr>
        <w:instrText xml:space="preserve"> ADDIN EN.CITE </w:instrText>
      </w:r>
      <w:r w:rsidRPr="00057A30">
        <w:rPr>
          <w:rFonts w:ascii="Book Antiqua" w:hAnsi="Book Antiqua"/>
          <w:color w:val="auto"/>
          <w:vertAlign w:val="superscript"/>
        </w:rPr>
        <w:fldChar w:fldCharType="begin">
          <w:fldData xml:space="preserve">PEVuZE5vdGU+PENpdGU+PEF1dGhvcj5Nb2xtZW50aTwvQXV0aG9yPjxZZWFyPjIwMDI8L1llYXI+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bGFudGF0aW9uIFNvY2lldHk8L2FiYnItMT48L3BlcmlvZGljYWw+PGFsdC1wZXJpb2RpY2FsPjxm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TGl2ZXIgVHJhbnNwbGFudGF0aW9uIFNvY2lldHk8L2FiYnItMT48L2FsdC1wZXJpb2RpY2FsPjxw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</w:fldData>
        </w:fldChar>
      </w:r>
      <w:r w:rsidRPr="00057A30">
        <w:rPr>
          <w:rFonts w:ascii="Book Antiqua" w:hAnsi="Book Antiqua"/>
          <w:color w:val="auto"/>
          <w:vertAlign w:val="superscript"/>
        </w:rPr>
        <w:instrText xml:space="preserve"> ADDIN EN.CITE.DATA </w:instrText>
      </w:r>
      <w:r w:rsidRPr="00057A30">
        <w:rPr>
          <w:rFonts w:ascii="Book Antiqua" w:hAnsi="Book Antiqua"/>
          <w:color w:val="auto"/>
          <w:vertAlign w:val="superscript"/>
        </w:rPr>
      </w:r>
      <w:r w:rsidRPr="00057A30">
        <w:rPr>
          <w:rFonts w:ascii="Book Antiqua" w:hAnsi="Book Antiqua"/>
          <w:color w:val="auto"/>
          <w:vertAlign w:val="superscript"/>
        </w:rPr>
        <w:fldChar w:fldCharType="end"/>
      </w:r>
      <w:r w:rsidRPr="00057A30">
        <w:rPr>
          <w:rFonts w:ascii="Book Antiqua" w:hAnsi="Book Antiqua"/>
          <w:color w:val="auto"/>
          <w:vertAlign w:val="superscript"/>
        </w:rPr>
      </w:r>
      <w:r w:rsidRPr="00057A30">
        <w:rPr>
          <w:rFonts w:ascii="Book Antiqua" w:hAnsi="Book Antiqua"/>
          <w:color w:val="auto"/>
          <w:vertAlign w:val="superscript"/>
        </w:rPr>
        <w:fldChar w:fldCharType="separate"/>
      </w:r>
      <w:r w:rsidRPr="00057A30">
        <w:rPr>
          <w:rFonts w:ascii="Book Antiqua" w:hAnsi="Book Antiqua"/>
          <w:noProof/>
          <w:color w:val="auto"/>
          <w:vertAlign w:val="superscript"/>
        </w:rPr>
        <w:t>[</w:t>
      </w:r>
      <w:hyperlink w:anchor="_ENREF_22" w:tooltip="Molmenti, 2002 #2095" w:history="1">
        <w:r w:rsidRPr="00057A30">
          <w:rPr>
            <w:rFonts w:ascii="Book Antiqua" w:hAnsi="Book Antiqua"/>
            <w:noProof/>
            <w:color w:val="auto"/>
            <w:vertAlign w:val="superscript"/>
          </w:rPr>
          <w:t>22</w:t>
        </w:r>
      </w:hyperlink>
      <w:r w:rsidRPr="00057A30">
        <w:rPr>
          <w:rFonts w:ascii="Book Antiqua" w:hAnsi="Book Antiqua"/>
          <w:noProof/>
          <w:color w:val="auto"/>
          <w:vertAlign w:val="superscript"/>
        </w:rPr>
        <w:t>]</w:t>
      </w:r>
      <w:r w:rsidRPr="00057A30">
        <w:rPr>
          <w:rFonts w:ascii="Book Antiqua" w:hAnsi="Book Antiqua"/>
          <w:color w:val="auto"/>
          <w:vertAlign w:val="superscript"/>
        </w:rPr>
        <w:fldChar w:fldCharType="end"/>
      </w:r>
      <w:r w:rsidRPr="00057A30">
        <w:rPr>
          <w:rFonts w:ascii="Book Antiqua" w:hAnsi="Book Antiqua"/>
          <w:color w:val="auto"/>
        </w:rPr>
        <w:t xml:space="preserve"> and advanced </w:t>
      </w:r>
      <w:proofErr w:type="spellStart"/>
      <w:r w:rsidRPr="00057A30">
        <w:rPr>
          <w:rFonts w:ascii="Book Antiqua" w:hAnsi="Book Antiqua"/>
          <w:color w:val="auto"/>
        </w:rPr>
        <w:t>cholangiocellular</w:t>
      </w:r>
      <w:proofErr w:type="spellEnd"/>
      <w:r w:rsidRPr="00057A30">
        <w:rPr>
          <w:rFonts w:ascii="Book Antiqua" w:hAnsi="Book Antiqua"/>
          <w:color w:val="auto"/>
        </w:rPr>
        <w:t xml:space="preserve"> carcinomas</w:t>
      </w:r>
      <w:r w:rsidRPr="00057A30">
        <w:rPr>
          <w:rFonts w:ascii="Book Antiqua" w:hAnsi="Book Antiqua"/>
          <w:color w:val="auto"/>
          <w:vertAlign w:val="superscript"/>
        </w:rPr>
        <w:fldChar w:fldCharType="begin"/>
      </w:r>
      <w:r w:rsidRPr="00057A30">
        <w:rPr>
          <w:rFonts w:ascii="Book Antiqua" w:hAnsi="Book Antiqua"/>
          <w:color w:val="auto"/>
          <w:vertAlign w:val="superscript"/>
        </w:rPr>
        <w:instrText xml:space="preserve"> ADDIN EN.CITE &lt;EndNote&gt;&lt;Cite&gt;&lt;Author&gt;Pascher&lt;/Author&gt;&lt;Year&gt;2003&lt;/Year&gt;&lt;RecNum&gt;2096&lt;/RecNum&gt;&lt;DisplayText&gt;[23]&lt;/DisplayText&gt;&lt;record&gt;&lt;rec-number&gt;2096&lt;/rec-number&gt;&lt;foreign-keys&gt;&lt;key app="EN" db-id="a9w0waexbpwsw1effx0vwv92fedetrfa29ff"&gt;2096&lt;/key&gt;&lt;/foreign-keys&gt;&lt;ref-type name="Journal Article"&gt;17&lt;/ref-type&gt;&lt;contributors&gt;&lt;authors&gt;&lt;author&gt;Pascher, A.&lt;/author&gt;&lt;author&gt;Jonas, S.&lt;/author&gt;&lt;author&gt;Neuhaus, P.&lt;/author&gt;&lt;/authors&gt;&lt;/contributors&gt;&lt;auth-address&gt;Klinik fUr Allgemein-, Viszeral- und Transplantationschirurgie CharitE, Campus Virchow-Klinikum der Humboldt UniversitAt zu Berlin, Augustenburgerplatz 1, 13353 Berlin, Germany.&lt;/auth-address&gt;&lt;titles&gt;&lt;title&gt;Intrahepatic cholangiocarcinoma: indication for transplantation&lt;/title&gt;&lt;secondary-title&gt;J Hepatobiliary Pancreat Surg&lt;/secondary-title&gt;&lt;alt-title&gt;Journal of hepato-biliary-pancreatic surgery&lt;/alt-title&gt;&lt;/titles&gt;&lt;periodical&gt;&lt;full-title&gt;J Hepatobiliary Pancreat Surg&lt;/full-title&gt;&lt;abbr-1&gt;Journal of hepato-biliary-pancreatic surgery&lt;/abbr-1&gt;&lt;/periodical&gt;&lt;alt-periodical&gt;&lt;full-title&gt;J Hepatobiliary Pancreat Surg&lt;/full-title&gt;&lt;abbr-1&gt;Journal of hepato-biliary-pancreatic surgery&lt;/abbr-1&gt;&lt;/alt-periodical&gt;&lt;pages&gt;282-7&lt;/pages&gt;&lt;volume&gt;10&lt;/volume&gt;&lt;number&gt;4&lt;/number&gt;&lt;keywords&gt;&lt;keyword&gt;Bile Duct Neoplasms/pathology/*surgery/therapy&lt;/keyword&gt;&lt;keyword&gt;*Bile Ducts, Intrahepatic&lt;/keyword&gt;&lt;keyword&gt;Cholangiocarcinoma/pathology/*surgery/therapy&lt;/keyword&gt;&lt;keyword&gt;Combined Modality Therapy&lt;/keyword&gt;&lt;keyword&gt;Humans&lt;/keyword&gt;&lt;keyword&gt;*Liver Transplantation&lt;/keyword&gt;&lt;keyword&gt;Neoplasm Staging&lt;/keyword&gt;&lt;keyword&gt;Patient Selection&lt;/keyword&gt;&lt;keyword&gt;Predictive Value of Tests&lt;/keyword&gt;&lt;keyword&gt;Prognosis&lt;/keyword&gt;&lt;/keywords&gt;&lt;dates&gt;&lt;year&gt;2003&lt;/year&gt;&lt;/dates&gt;&lt;isbn&gt;0944-1166 (Print)&amp;#xD;0944-1166 (Linking)&lt;/isbn&gt;&lt;accession-num&gt;14598146&lt;/accession-num&gt;&lt;urls&gt;&lt;related-urls&gt;&lt;url&gt;http://www.ncbi.nlm.nih.gov/pubmed/14598146&lt;/url&gt;&lt;/related-urls&gt;&lt;/urls&gt;&lt;electronic-resource-num&gt;10.1007/s00534-002-0731-9&lt;/electronic-resource-num&gt;&lt;/record&gt;&lt;/Cite&gt;&lt;/EndNote&gt;</w:instrText>
      </w:r>
      <w:r w:rsidRPr="00057A30">
        <w:rPr>
          <w:rFonts w:ascii="Book Antiqua" w:hAnsi="Book Antiqua"/>
          <w:color w:val="auto"/>
          <w:vertAlign w:val="superscript"/>
        </w:rPr>
        <w:fldChar w:fldCharType="separate"/>
      </w:r>
      <w:r w:rsidRPr="00057A30">
        <w:rPr>
          <w:rFonts w:ascii="Book Antiqua" w:hAnsi="Book Antiqua"/>
          <w:noProof/>
          <w:color w:val="auto"/>
          <w:vertAlign w:val="superscript"/>
        </w:rPr>
        <w:t>[</w:t>
      </w:r>
      <w:hyperlink w:anchor="_ENREF_23" w:tooltip="Pascher, 2003 #2096" w:history="1">
        <w:r w:rsidRPr="00057A30">
          <w:rPr>
            <w:rFonts w:ascii="Book Antiqua" w:hAnsi="Book Antiqua"/>
            <w:noProof/>
            <w:color w:val="auto"/>
            <w:vertAlign w:val="superscript"/>
          </w:rPr>
          <w:t>23</w:t>
        </w:r>
      </w:hyperlink>
      <w:r w:rsidRPr="00057A30">
        <w:rPr>
          <w:rFonts w:ascii="Book Antiqua" w:hAnsi="Book Antiqua"/>
          <w:noProof/>
          <w:color w:val="auto"/>
          <w:vertAlign w:val="superscript"/>
        </w:rPr>
        <w:t>]</w:t>
      </w:r>
      <w:r w:rsidRPr="00057A30">
        <w:rPr>
          <w:rFonts w:ascii="Book Antiqua" w:hAnsi="Book Antiqua"/>
          <w:color w:val="auto"/>
          <w:vertAlign w:val="superscript"/>
        </w:rPr>
        <w:fldChar w:fldCharType="end"/>
      </w:r>
      <w:r w:rsidRPr="00057A30">
        <w:rPr>
          <w:rFonts w:ascii="Book Antiqua" w:hAnsi="Book Antiqua"/>
          <w:color w:val="auto"/>
        </w:rPr>
        <w:t>, they are no longer eligible for LT. The European Liver Transplant Registry states 20-year patient survival rates of 27% for primary liver tumors, which make up for 14% of the total indications for LT</w:t>
      </w:r>
      <w:r w:rsidRPr="00057A30">
        <w:rPr>
          <w:rFonts w:ascii="Book Antiqua" w:hAnsi="Book Antiqua"/>
          <w:color w:val="auto"/>
          <w:vertAlign w:val="superscript"/>
        </w:rPr>
        <w:fldChar w:fldCharType="begin"/>
      </w:r>
      <w:r w:rsidRPr="00057A30">
        <w:rPr>
          <w:rFonts w:ascii="Book Antiqua" w:hAnsi="Book Antiqua"/>
          <w:color w:val="auto"/>
          <w:vertAlign w:val="superscript"/>
        </w:rPr>
        <w:instrText xml:space="preserve"> ADDIN EN.CITE &lt;EndNote&gt;&lt;Cite&gt;&lt;Author&gt;Adam&lt;/Author&gt;&lt;Year&gt;2012&lt;/Year&gt;&lt;RecNum&gt;7&lt;/RecNum&gt;&lt;DisplayText&gt;[24]&lt;/DisplayText&gt;&lt;record&gt;&lt;rec-number&gt;7&lt;/rec-number&gt;&lt;foreign-keys&gt;&lt;key app="EN" db-id="fwwraz9v5exta5e09v4vsepasw9f2ppvv9d9"&gt;7&lt;/key&gt;&lt;/foreign-keys&gt;&lt;ref-type name="Journal Article"&gt;17&lt;/ref-type&gt;&lt;contributors&gt;&lt;authors&gt;&lt;author&gt;Adam, R.&lt;/author&gt;&lt;author&gt;Karam, V.&lt;/author&gt;&lt;author&gt;Delvart, V.&lt;/author&gt;&lt;author&gt;O&amp;apos;Grady, J.&lt;/author&gt;&lt;author&gt;Mirza, D.&lt;/author&gt;&lt;author&gt;Klempnauer, J.&lt;/author&gt;&lt;author&gt;Castaing, D.&lt;/author&gt;&lt;author&gt;Neuhaus, P.&lt;/author&gt;&lt;author&gt;Jamieson, N.&lt;/author&gt;&lt;author&gt;Salizzoni, M.&lt;/author&gt;&lt;author&gt;Pollard, S.&lt;/author&gt;&lt;author&gt;Lerut, J.&lt;/author&gt;&lt;author&gt;Paul, A.&lt;/author&gt;&lt;author&gt;Garcia-Valdecasas, J. C.&lt;/author&gt;&lt;author&gt;Rodriguez, F. S.&lt;/author&gt;&lt;author&gt;Burroughs, A.&lt;/author&gt;&lt;author&gt;All contributing, centers&lt;/author&gt;&lt;author&gt;European, Liver&lt;/author&gt;&lt;author&gt;Intestine Transplant, Association&lt;/author&gt;&lt;/authors&gt;&lt;/contributors&gt;&lt;auth-address&gt;Paul Brousse Hospital, Villejuif, France. rene.adam@ap.pbr-hop-paris.fr&lt;/auth-address&gt;&lt;titles&gt;&lt;title&gt;Evolution of indications and results of liver transplantation in Europe. A report from the European Liver Transplant Registry (ELTR)&lt;/title&gt;&lt;secondary-title&gt;J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675-88&lt;/pages&gt;&lt;volume&gt;57&lt;/volume&gt;&lt;number&gt;3&lt;/number&gt;&lt;dates&gt;&lt;year&gt;2012&lt;/year&gt;&lt;pub-dates&gt;&lt;date&gt;Sep&lt;/date&gt;&lt;/pub-dates&gt;&lt;/dates&gt;&lt;isbn&gt;1600-0641 (Electronic)&amp;#xD;0168-8278 (Linking)&lt;/isbn&gt;&lt;accession-num&gt;22609307&lt;/accession-num&gt;&lt;urls&gt;&lt;related-urls&gt;&lt;url&gt;http://www.ncbi.nlm.nih.gov/pubmed/22609307&lt;/url&gt;&lt;/related-urls&gt;&lt;/urls&gt;&lt;electronic-resource-num&gt;10.1016/j.jhep.2012.04.015&lt;/electronic-resource-num&gt;&lt;/record&gt;&lt;/Cite&gt;&lt;/EndNote&gt;</w:instrText>
      </w:r>
      <w:r w:rsidRPr="00057A30">
        <w:rPr>
          <w:rFonts w:ascii="Book Antiqua" w:hAnsi="Book Antiqua"/>
          <w:color w:val="auto"/>
          <w:vertAlign w:val="superscript"/>
        </w:rPr>
        <w:fldChar w:fldCharType="separate"/>
      </w:r>
      <w:r w:rsidRPr="00057A30">
        <w:rPr>
          <w:rFonts w:ascii="Book Antiqua" w:hAnsi="Book Antiqua"/>
          <w:color w:val="auto"/>
          <w:vertAlign w:val="superscript"/>
        </w:rPr>
        <w:t>[</w:t>
      </w:r>
      <w:hyperlink w:anchor="_ENREF_24" w:tooltip="Adam, 2012 #7" w:history="1">
        <w:r w:rsidRPr="00057A30">
          <w:rPr>
            <w:rFonts w:ascii="Book Antiqua" w:hAnsi="Book Antiqua"/>
            <w:color w:val="auto"/>
            <w:vertAlign w:val="superscript"/>
          </w:rPr>
          <w:t>24</w:t>
        </w:r>
      </w:hyperlink>
      <w:r w:rsidRPr="00057A30">
        <w:rPr>
          <w:rFonts w:ascii="Book Antiqua" w:hAnsi="Book Antiqua"/>
          <w:color w:val="auto"/>
          <w:vertAlign w:val="superscript"/>
        </w:rPr>
        <w:t>]</w:t>
      </w:r>
      <w:r w:rsidRPr="00057A30">
        <w:rPr>
          <w:rFonts w:ascii="Book Antiqua" w:hAnsi="Book Antiqua"/>
          <w:color w:val="auto"/>
          <w:vertAlign w:val="superscript"/>
        </w:rPr>
        <w:fldChar w:fldCharType="end"/>
      </w:r>
      <w:r w:rsidR="001A5582">
        <w:rPr>
          <w:rFonts w:ascii="Book Antiqua" w:eastAsiaTheme="minorEastAsia" w:hAnsi="Book Antiqua" w:hint="eastAsia"/>
          <w:color w:val="auto"/>
          <w:lang w:eastAsia="zh-CN"/>
        </w:rPr>
        <w:t>.</w:t>
      </w:r>
      <w:r w:rsidRPr="00057A30">
        <w:rPr>
          <w:rFonts w:ascii="Book Antiqua" w:hAnsi="Book Antiqua"/>
          <w:color w:val="auto"/>
        </w:rPr>
        <w:t xml:space="preserve"> On the other hand, patients with autoimmune and </w:t>
      </w:r>
      <w:proofErr w:type="spellStart"/>
      <w:r w:rsidRPr="00057A30">
        <w:rPr>
          <w:rFonts w:ascii="Book Antiqua" w:hAnsi="Book Antiqua"/>
          <w:color w:val="auto"/>
        </w:rPr>
        <w:t>cholestatic</w:t>
      </w:r>
      <w:proofErr w:type="spellEnd"/>
      <w:r w:rsidRPr="00057A30">
        <w:rPr>
          <w:rFonts w:ascii="Book Antiqua" w:hAnsi="Book Antiqua"/>
          <w:color w:val="auto"/>
        </w:rPr>
        <w:t xml:space="preserve"> liver disease (ratio 1.9) as well as patients with acute liver failure (ratio 2.29), made up a significant part of the 20-year survivors, which is in line with the findings of the European Liver Transplant Registry, which lists 20-year patient survival rates of 44% for </w:t>
      </w:r>
      <w:proofErr w:type="spellStart"/>
      <w:r w:rsidRPr="00057A30">
        <w:rPr>
          <w:rFonts w:ascii="Book Antiqua" w:hAnsi="Book Antiqua"/>
          <w:color w:val="auto"/>
        </w:rPr>
        <w:t>cholestatic</w:t>
      </w:r>
      <w:proofErr w:type="spellEnd"/>
      <w:r w:rsidRPr="00057A30">
        <w:rPr>
          <w:rFonts w:ascii="Book Antiqua" w:hAnsi="Book Antiqua"/>
          <w:color w:val="auto"/>
        </w:rPr>
        <w:t xml:space="preserve"> disease, 55% for autoimmune liver disease and 47% for acute hepatic failure, which make up for a total of 21% of all indications</w:t>
      </w:r>
      <w:r w:rsidRPr="00057A30">
        <w:rPr>
          <w:rFonts w:ascii="Book Antiqua" w:hAnsi="Book Antiqua"/>
          <w:color w:val="auto"/>
          <w:vertAlign w:val="superscript"/>
        </w:rPr>
        <w:fldChar w:fldCharType="begin"/>
      </w:r>
      <w:r w:rsidRPr="00057A30">
        <w:rPr>
          <w:rFonts w:ascii="Book Antiqua" w:hAnsi="Book Antiqua"/>
          <w:color w:val="auto"/>
          <w:vertAlign w:val="superscript"/>
        </w:rPr>
        <w:instrText xml:space="preserve"> ADDIN EN.CITE &lt;EndNote&gt;&lt;Cite&gt;&lt;Author&gt;Adam&lt;/Author&gt;&lt;Year&gt;2012&lt;/Year&gt;&lt;RecNum&gt;7&lt;/RecNum&gt;&lt;DisplayText&gt;[24]&lt;/DisplayText&gt;&lt;record&gt;&lt;rec-number&gt;7&lt;/rec-number&gt;&lt;foreign-keys&gt;&lt;key app="EN" db-id="fwwraz9v5exta5e09v4vsepasw9f2ppvv9d9"&gt;7&lt;/key&gt;&lt;/foreign-keys&gt;&lt;ref-type name="Journal Article"&gt;17&lt;/ref-type&gt;&lt;contributors&gt;&lt;authors&gt;&lt;author&gt;Adam, R.&lt;/author&gt;&lt;author&gt;Karam, V.&lt;/author&gt;&lt;author&gt;Delvart, V.&lt;/author&gt;&lt;author&gt;O&amp;apos;Grady, J.&lt;/author&gt;&lt;author&gt;Mirza, D.&lt;/author&gt;&lt;author&gt;Klempnauer, J.&lt;/author&gt;&lt;author&gt;Castaing, D.&lt;/author&gt;&lt;author&gt;Neuhaus, P.&lt;/author&gt;&lt;author&gt;Jamieson, N.&lt;/author&gt;&lt;author&gt;Salizzoni, M.&lt;/author&gt;&lt;author&gt;Pollard, S.&lt;/author&gt;&lt;author&gt;Lerut, J.&lt;/author&gt;&lt;author&gt;Paul, A.&lt;/author&gt;&lt;author&gt;Garcia-Valdecasas, J. C.&lt;/author&gt;&lt;author&gt;Rodriguez, F. S.&lt;/author&gt;&lt;author&gt;Burroughs, A.&lt;/author&gt;&lt;author&gt;All contributing, centers&lt;/author&gt;&lt;author&gt;European, Liver&lt;/author&gt;&lt;author&gt;Intestine Transplant, Association&lt;/author&gt;&lt;/authors&gt;&lt;/contributors&gt;&lt;auth-address&gt;Paul Brousse Hospital, Villejuif, France. rene.adam@ap.pbr-hop-paris.fr&lt;/auth-address&gt;&lt;titles&gt;&lt;title&gt;Evolution of indications and results of liver transplantation in Europe. A report from the European Liver Transplant Registry (ELTR)&lt;/title&gt;&lt;secondary-title&gt;J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675-88&lt;/pages&gt;&lt;volume&gt;57&lt;/volume&gt;&lt;number&gt;3&lt;/number&gt;&lt;dates&gt;&lt;year&gt;2012&lt;/year&gt;&lt;pub-dates&gt;&lt;date&gt;Sep&lt;/date&gt;&lt;/pub-dates&gt;&lt;/dates&gt;&lt;isbn&gt;1600-0641 (Electronic)&amp;#xD;0168-8278 (Linking)&lt;/isbn&gt;&lt;accession-num&gt;22609307&lt;/accession-num&gt;&lt;urls&gt;&lt;related-urls&gt;&lt;url&gt;http://www.ncbi.nlm.nih.gov/pubmed/22609307&lt;/url&gt;&lt;/related-urls&gt;&lt;/urls&gt;&lt;electronic-resource-num&gt;10.1016/j.jhep.2012.04.015&lt;/electronic-resource-num&gt;&lt;/record&gt;&lt;/Cite&gt;&lt;/EndNote&gt;</w:instrText>
      </w:r>
      <w:r w:rsidRPr="00057A30">
        <w:rPr>
          <w:rFonts w:ascii="Book Antiqua" w:hAnsi="Book Antiqua"/>
          <w:color w:val="auto"/>
          <w:vertAlign w:val="superscript"/>
        </w:rPr>
        <w:fldChar w:fldCharType="separate"/>
      </w:r>
      <w:r w:rsidRPr="00057A30">
        <w:rPr>
          <w:rFonts w:ascii="Book Antiqua" w:hAnsi="Book Antiqua"/>
          <w:noProof/>
          <w:color w:val="auto"/>
          <w:vertAlign w:val="superscript"/>
        </w:rPr>
        <w:t>[</w:t>
      </w:r>
      <w:hyperlink w:anchor="_ENREF_24" w:tooltip="Adam, 2012 #7" w:history="1">
        <w:r w:rsidRPr="00057A30">
          <w:rPr>
            <w:rFonts w:ascii="Book Antiqua" w:hAnsi="Book Antiqua"/>
            <w:noProof/>
            <w:color w:val="auto"/>
            <w:vertAlign w:val="superscript"/>
          </w:rPr>
          <w:t>24</w:t>
        </w:r>
      </w:hyperlink>
      <w:r w:rsidRPr="00057A30">
        <w:rPr>
          <w:rFonts w:ascii="Book Antiqua" w:hAnsi="Book Antiqua"/>
          <w:noProof/>
          <w:color w:val="auto"/>
          <w:vertAlign w:val="superscript"/>
        </w:rPr>
        <w:t>]</w:t>
      </w:r>
      <w:r w:rsidRPr="00057A30">
        <w:rPr>
          <w:rFonts w:ascii="Book Antiqua" w:hAnsi="Book Antiqua"/>
          <w:color w:val="auto"/>
          <w:vertAlign w:val="superscript"/>
        </w:rPr>
        <w:fldChar w:fldCharType="end"/>
      </w:r>
      <w:r w:rsidR="001A5582">
        <w:rPr>
          <w:rFonts w:ascii="Book Antiqua" w:eastAsiaTheme="minorEastAsia" w:hAnsi="Book Antiqua" w:hint="eastAsia"/>
          <w:color w:val="auto"/>
          <w:lang w:eastAsia="zh-CN"/>
        </w:rPr>
        <w:t>.</w:t>
      </w:r>
    </w:p>
    <w:p w14:paraId="516C598E" w14:textId="6DB2EB94" w:rsidR="00F53A35" w:rsidRPr="00057A30" w:rsidRDefault="00F53A35" w:rsidP="008E75A8">
      <w:pPr>
        <w:autoSpaceDE w:val="0"/>
        <w:autoSpaceDN w:val="0"/>
        <w:adjustRightInd w:val="0"/>
        <w:spacing w:line="360" w:lineRule="auto"/>
        <w:ind w:right="-148" w:firstLine="840"/>
        <w:rPr>
          <w:rFonts w:ascii="Book Antiqua" w:hAnsi="Book Antiqua" w:cs="Times"/>
          <w:color w:val="auto"/>
        </w:rPr>
      </w:pPr>
      <w:r w:rsidRPr="00057A30">
        <w:rPr>
          <w:rFonts w:ascii="Book Antiqua" w:hAnsi="Book Antiqua" w:cs="Times"/>
          <w:color w:val="auto"/>
        </w:rPr>
        <w:t xml:space="preserve">Unexpectedly, the </w:t>
      </w:r>
      <w:proofErr w:type="spellStart"/>
      <w:r w:rsidRPr="00057A30">
        <w:rPr>
          <w:rFonts w:ascii="Book Antiqua" w:hAnsi="Book Antiqua" w:cs="Times"/>
          <w:color w:val="auto"/>
        </w:rPr>
        <w:t>labMELD</w:t>
      </w:r>
      <w:proofErr w:type="spellEnd"/>
      <w:r w:rsidRPr="00057A30">
        <w:rPr>
          <w:rFonts w:ascii="Book Antiqua" w:hAnsi="Book Antiqua" w:cs="Times"/>
          <w:color w:val="auto"/>
        </w:rPr>
        <w:t>-score did not significantly influence 20-year survival in our cohort. Our study supports the findings of previous studies</w:t>
      </w:r>
      <w:r w:rsidRPr="00057A30">
        <w:rPr>
          <w:rFonts w:ascii="Book Antiqua" w:hAnsi="Book Antiqua" w:cs="Times"/>
          <w:color w:val="auto"/>
          <w:vertAlign w:val="superscript"/>
        </w:rPr>
        <w:fldChar w:fldCharType="begin">
          <w:fldData xml:space="preserve">PEVuZE5vdGU+PENpdGU+PEF1dGhvcj5PbmFjYTwvQXV0aG9yPjxZZWFyPjIwMDM8L1llYXI+PFJl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bCBMaXZlciBUcmFuc3BsYW50YXRpb24gU29jaWV0eTwvYWJici0xPjwvcGVyaW9kaWNhbD48YWx0
LXBlcmlvZGljYWw+PGZ1bGwtdGl0bGU+TGl2ZXIgVHJhbnNwbDwvZnVsbC10aXRsZT48YWJici0x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SW50ZXJuYXRpb25hbCBMaXZlciBUcmFuc3BsYW50YXRpb24gU29jaWV0eTwvYWJici0xPjwvYWx0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</w:fldData>
        </w:fldChar>
      </w:r>
      <w:r w:rsidRPr="00057A30">
        <w:rPr>
          <w:rFonts w:ascii="Book Antiqua" w:hAnsi="Book Antiqua" w:cs="Times"/>
          <w:color w:val="auto"/>
          <w:vertAlign w:val="superscript"/>
        </w:rPr>
        <w:instrText xml:space="preserve"> ADDIN EN.CITE </w:instrText>
      </w:r>
      <w:r w:rsidRPr="00057A30">
        <w:rPr>
          <w:rFonts w:ascii="Book Antiqua" w:hAnsi="Book Antiqua" w:cs="Times"/>
          <w:color w:val="auto"/>
          <w:vertAlign w:val="superscript"/>
        </w:rPr>
        <w:fldChar w:fldCharType="begin">
          <w:fldData xml:space="preserve">PEVuZE5vdGU+PENpdGU+PEF1dGhvcj5PbmFjYTwvQXV0aG9yPjxZZWFyPjIwMDM8L1llYXI+PFJl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bCBMaXZlciBUcmFuc3BsYW50YXRpb24gU29jaWV0eTwvYWJici0xPjwvcGVyaW9kaWNhbD48YWx0
LXBlcmlvZGljYWw+PGZ1bGwtdGl0bGU+TGl2ZXIgVHJhbnNwbDwvZnVsbC10aXRsZT48YWJici0x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SW50ZXJuYXRpb25hbCBMaXZlciBUcmFuc3BsYW50YXRpb24gU29jaWV0eTwvYWJici0xPjwvYWx0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</w:fldData>
        </w:fldChar>
      </w:r>
      <w:r w:rsidRPr="00057A30">
        <w:rPr>
          <w:rFonts w:ascii="Book Antiqua" w:hAnsi="Book Antiqua" w:cs="Times"/>
          <w:color w:val="auto"/>
          <w:vertAlign w:val="superscript"/>
        </w:rPr>
        <w:instrText xml:space="preserve"> ADDIN EN.CITE.DATA </w:instrText>
      </w:r>
      <w:r w:rsidRPr="00057A30">
        <w:rPr>
          <w:rFonts w:ascii="Book Antiqua" w:hAnsi="Book Antiqua" w:cs="Times"/>
          <w:color w:val="auto"/>
          <w:vertAlign w:val="superscript"/>
        </w:rPr>
      </w:r>
      <w:r w:rsidRPr="00057A30">
        <w:rPr>
          <w:rFonts w:ascii="Book Antiqua" w:hAnsi="Book Antiqua" w:cs="Times"/>
          <w:color w:val="auto"/>
          <w:vertAlign w:val="superscript"/>
        </w:rPr>
        <w:fldChar w:fldCharType="end"/>
      </w:r>
      <w:r w:rsidRPr="00057A30">
        <w:rPr>
          <w:rFonts w:ascii="Book Antiqua" w:hAnsi="Book Antiqua" w:cs="Times"/>
          <w:color w:val="auto"/>
          <w:vertAlign w:val="superscript"/>
        </w:rPr>
      </w:r>
      <w:r w:rsidRPr="00057A30">
        <w:rPr>
          <w:rFonts w:ascii="Book Antiqua" w:hAnsi="Book Antiqua" w:cs="Times"/>
          <w:color w:val="auto"/>
          <w:vertAlign w:val="superscript"/>
        </w:rPr>
        <w:fldChar w:fldCharType="separate"/>
      </w:r>
      <w:r w:rsidRPr="00057A30">
        <w:rPr>
          <w:rFonts w:ascii="Book Antiqua" w:hAnsi="Book Antiqua" w:cs="Times"/>
          <w:noProof/>
          <w:color w:val="auto"/>
          <w:vertAlign w:val="superscript"/>
        </w:rPr>
        <w:t>[</w:t>
      </w:r>
      <w:hyperlink w:anchor="_ENREF_25" w:tooltip="Onaca, 2003 #2113" w:history="1">
        <w:r w:rsidRPr="00057A30">
          <w:rPr>
            <w:rFonts w:ascii="Book Antiqua" w:hAnsi="Book Antiqua" w:cs="Times"/>
            <w:noProof/>
            <w:color w:val="auto"/>
            <w:vertAlign w:val="superscript"/>
          </w:rPr>
          <w:t>25</w:t>
        </w:r>
      </w:hyperlink>
      <w:r w:rsidRPr="00057A30">
        <w:rPr>
          <w:rFonts w:ascii="Book Antiqua" w:hAnsi="Book Antiqua" w:cs="Times"/>
          <w:noProof/>
          <w:color w:val="auto"/>
          <w:vertAlign w:val="superscript"/>
        </w:rPr>
        <w:t>]</w:t>
      </w:r>
      <w:r w:rsidRPr="00057A30">
        <w:rPr>
          <w:rFonts w:ascii="Book Antiqua" w:hAnsi="Book Antiqua" w:cs="Times"/>
          <w:color w:val="auto"/>
          <w:vertAlign w:val="superscript"/>
        </w:rPr>
        <w:fldChar w:fldCharType="end"/>
      </w:r>
      <w:r w:rsidRPr="00057A30">
        <w:rPr>
          <w:rFonts w:ascii="Book Antiqua" w:hAnsi="Book Antiqua" w:cs="Times"/>
          <w:color w:val="auto"/>
        </w:rPr>
        <w:t xml:space="preserve"> showing that the </w:t>
      </w:r>
      <w:proofErr w:type="spellStart"/>
      <w:r w:rsidRPr="00057A30">
        <w:rPr>
          <w:rFonts w:ascii="Book Antiqua" w:hAnsi="Book Antiqua" w:cs="Times"/>
          <w:color w:val="auto"/>
        </w:rPr>
        <w:t>labMELD</w:t>
      </w:r>
      <w:proofErr w:type="spellEnd"/>
      <w:r w:rsidRPr="00057A30">
        <w:rPr>
          <w:rFonts w:ascii="Book Antiqua" w:hAnsi="Book Antiqua" w:cs="Times"/>
          <w:color w:val="auto"/>
        </w:rPr>
        <w:t xml:space="preserve"> score is particularly relevant during the first couple years after LT. </w:t>
      </w:r>
      <w:proofErr w:type="spellStart"/>
      <w:r w:rsidRPr="00057A30">
        <w:rPr>
          <w:rFonts w:ascii="Book Antiqua" w:hAnsi="Book Antiqua" w:cs="Times"/>
          <w:color w:val="auto"/>
        </w:rPr>
        <w:t>LabMELD</w:t>
      </w:r>
      <w:proofErr w:type="spellEnd"/>
      <w:r w:rsidRPr="00057A30">
        <w:rPr>
          <w:rFonts w:ascii="Book Antiqua" w:hAnsi="Book Antiqua" w:cs="Times"/>
          <w:color w:val="auto"/>
        </w:rPr>
        <w:t xml:space="preserve"> categories showed a strong trend regarding the differences in 1-year survival, even if not statistically significant. After ten years, these differences evened out. Most surprisingly, after 20-years, recipients with </w:t>
      </w:r>
      <w:proofErr w:type="spellStart"/>
      <w:r w:rsidRPr="00057A30">
        <w:rPr>
          <w:rFonts w:ascii="Book Antiqua" w:hAnsi="Book Antiqua" w:cs="Times"/>
          <w:color w:val="auto"/>
        </w:rPr>
        <w:t>labMELD</w:t>
      </w:r>
      <w:proofErr w:type="spellEnd"/>
      <w:r w:rsidR="001A5582">
        <w:rPr>
          <w:rFonts w:ascii="Book Antiqua" w:eastAsiaTheme="minorEastAsia" w:hAnsi="Book Antiqua" w:cs="Times" w:hint="eastAsia"/>
          <w:color w:val="auto"/>
          <w:lang w:eastAsia="zh-CN"/>
        </w:rPr>
        <w:t xml:space="preserve"> </w:t>
      </w:r>
      <w:r w:rsidRPr="00057A30">
        <w:rPr>
          <w:rFonts w:ascii="Book Antiqua" w:hAnsi="Book Antiqua" w:cs="Times"/>
          <w:color w:val="auto"/>
        </w:rPr>
        <w:t>&gt;</w:t>
      </w:r>
      <w:r w:rsidR="001A5582">
        <w:rPr>
          <w:rFonts w:ascii="Book Antiqua" w:eastAsiaTheme="minorEastAsia" w:hAnsi="Book Antiqua" w:cs="Times" w:hint="eastAsia"/>
          <w:color w:val="auto"/>
          <w:lang w:eastAsia="zh-CN"/>
        </w:rPr>
        <w:t xml:space="preserve"> </w:t>
      </w:r>
      <w:r w:rsidRPr="00057A30">
        <w:rPr>
          <w:rFonts w:ascii="Book Antiqua" w:hAnsi="Book Antiqua" w:cs="Times"/>
          <w:color w:val="auto"/>
        </w:rPr>
        <w:t xml:space="preserve">25 showed </w:t>
      </w:r>
      <w:r w:rsidRPr="00057A30">
        <w:rPr>
          <w:rFonts w:ascii="Book Antiqua" w:hAnsi="Book Antiqua" w:cs="Times"/>
          <w:color w:val="auto"/>
        </w:rPr>
        <w:lastRenderedPageBreak/>
        <w:t xml:space="preserve">the best overall survival. Even though the </w:t>
      </w:r>
      <w:proofErr w:type="spellStart"/>
      <w:r w:rsidRPr="00057A30">
        <w:rPr>
          <w:rFonts w:ascii="Book Antiqua" w:hAnsi="Book Antiqua" w:cs="Times"/>
          <w:color w:val="auto"/>
        </w:rPr>
        <w:t>labMELD</w:t>
      </w:r>
      <w:proofErr w:type="spellEnd"/>
      <w:r w:rsidRPr="00057A30">
        <w:rPr>
          <w:rFonts w:ascii="Book Antiqua" w:hAnsi="Book Antiqua" w:cs="Times"/>
          <w:color w:val="auto"/>
        </w:rPr>
        <w:t>-score is able to predict waiting list mortality, it does not seem to be an adequate tool for predicting long-term outcome and thus survival benefit</w:t>
      </w:r>
      <w:r w:rsidRPr="00057A30">
        <w:rPr>
          <w:rFonts w:ascii="Book Antiqua" w:hAnsi="Book Antiqua" w:cs="Times"/>
          <w:color w:val="auto"/>
          <w:vertAlign w:val="superscript"/>
        </w:rPr>
        <w:fldChar w:fldCharType="begin">
          <w:fldData xml:space="preserve">PEVuZE5vdGU+PENpdGU+PEF1dGhvcj5EZXNhaTwvQXV0aG9yPjxZZWFyPjIwMDQ8L1llYXI+PFJl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</w:fldData>
        </w:fldChar>
      </w:r>
      <w:r w:rsidRPr="00057A30">
        <w:rPr>
          <w:rFonts w:ascii="Book Antiqua" w:hAnsi="Book Antiqua" w:cs="Times"/>
          <w:color w:val="auto"/>
          <w:vertAlign w:val="superscript"/>
        </w:rPr>
        <w:instrText xml:space="preserve"> ADDIN EN.CITE </w:instrText>
      </w:r>
      <w:r w:rsidRPr="00057A30">
        <w:rPr>
          <w:rFonts w:ascii="Book Antiqua" w:hAnsi="Book Antiqua" w:cs="Times"/>
          <w:color w:val="auto"/>
          <w:vertAlign w:val="superscript"/>
        </w:rPr>
        <w:fldChar w:fldCharType="begin">
          <w:fldData xml:space="preserve">PEVuZE5vdGU+PENpdGU+PEF1dGhvcj5EZXNhaTwvQXV0aG9yPjxZZWFyPjIwMDQ8L1llYXI+PFJl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</w:fldData>
        </w:fldChar>
      </w:r>
      <w:r w:rsidRPr="00057A30">
        <w:rPr>
          <w:rFonts w:ascii="Book Antiqua" w:hAnsi="Book Antiqua" w:cs="Times"/>
          <w:color w:val="auto"/>
          <w:vertAlign w:val="superscript"/>
        </w:rPr>
        <w:instrText xml:space="preserve"> ADDIN EN.CITE.DATA </w:instrText>
      </w:r>
      <w:r w:rsidRPr="00057A30">
        <w:rPr>
          <w:rFonts w:ascii="Book Antiqua" w:hAnsi="Book Antiqua" w:cs="Times"/>
          <w:color w:val="auto"/>
          <w:vertAlign w:val="superscript"/>
        </w:rPr>
      </w:r>
      <w:r w:rsidRPr="00057A30">
        <w:rPr>
          <w:rFonts w:ascii="Book Antiqua" w:hAnsi="Book Antiqua" w:cs="Times"/>
          <w:color w:val="auto"/>
          <w:vertAlign w:val="superscript"/>
        </w:rPr>
        <w:fldChar w:fldCharType="end"/>
      </w:r>
      <w:r w:rsidRPr="00057A30">
        <w:rPr>
          <w:rFonts w:ascii="Book Antiqua" w:hAnsi="Book Antiqua" w:cs="Times"/>
          <w:color w:val="auto"/>
          <w:vertAlign w:val="superscript"/>
        </w:rPr>
      </w:r>
      <w:r w:rsidRPr="00057A30">
        <w:rPr>
          <w:rFonts w:ascii="Book Antiqua" w:hAnsi="Book Antiqua" w:cs="Times"/>
          <w:color w:val="auto"/>
          <w:vertAlign w:val="superscript"/>
        </w:rPr>
        <w:fldChar w:fldCharType="separate"/>
      </w:r>
      <w:r w:rsidRPr="00057A30">
        <w:rPr>
          <w:rFonts w:ascii="Book Antiqua" w:hAnsi="Book Antiqua" w:cs="Times"/>
          <w:noProof/>
          <w:color w:val="auto"/>
          <w:vertAlign w:val="superscript"/>
        </w:rPr>
        <w:t>[</w:t>
      </w:r>
      <w:hyperlink w:anchor="_ENREF_26" w:tooltip="Desai, 2004 #2114" w:history="1">
        <w:r w:rsidRPr="00057A30">
          <w:rPr>
            <w:rFonts w:ascii="Book Antiqua" w:hAnsi="Book Antiqua" w:cs="Times"/>
            <w:noProof/>
            <w:color w:val="auto"/>
            <w:vertAlign w:val="superscript"/>
          </w:rPr>
          <w:t>26</w:t>
        </w:r>
      </w:hyperlink>
      <w:r w:rsidRPr="00057A30">
        <w:rPr>
          <w:rFonts w:ascii="Book Antiqua" w:hAnsi="Book Antiqua" w:cs="Times"/>
          <w:noProof/>
          <w:color w:val="auto"/>
          <w:vertAlign w:val="superscript"/>
        </w:rPr>
        <w:t>]</w:t>
      </w:r>
      <w:r w:rsidRPr="00057A30">
        <w:rPr>
          <w:rFonts w:ascii="Book Antiqua" w:hAnsi="Book Antiqua" w:cs="Times"/>
          <w:color w:val="auto"/>
          <w:vertAlign w:val="superscript"/>
        </w:rPr>
        <w:fldChar w:fldCharType="end"/>
      </w:r>
      <w:r w:rsidR="001A5582">
        <w:rPr>
          <w:rFonts w:ascii="Book Antiqua" w:eastAsiaTheme="minorEastAsia" w:hAnsi="Book Antiqua" w:cs="Times" w:hint="eastAsia"/>
          <w:color w:val="auto"/>
          <w:lang w:eastAsia="zh-CN"/>
        </w:rPr>
        <w:t>.</w:t>
      </w:r>
      <w:r w:rsidRPr="00057A30">
        <w:rPr>
          <w:rFonts w:ascii="Book Antiqua" w:hAnsi="Book Antiqua" w:cs="Times"/>
          <w:color w:val="auto"/>
        </w:rPr>
        <w:t xml:space="preserve"> With a mean </w:t>
      </w:r>
      <w:proofErr w:type="spellStart"/>
      <w:r w:rsidRPr="00057A30">
        <w:rPr>
          <w:rFonts w:ascii="Book Antiqua" w:hAnsi="Book Antiqua" w:cs="Times"/>
          <w:color w:val="auto"/>
        </w:rPr>
        <w:t>labMELD</w:t>
      </w:r>
      <w:proofErr w:type="spellEnd"/>
      <w:r w:rsidRPr="00057A30">
        <w:rPr>
          <w:rFonts w:ascii="Book Antiqua" w:hAnsi="Book Antiqua" w:cs="Times"/>
          <w:color w:val="auto"/>
        </w:rPr>
        <w:t xml:space="preserve">-score of 18.6, the patients in our cohort can be considered relatively healthy compared to German patients receiving transplants in the current era, with an average </w:t>
      </w:r>
      <w:proofErr w:type="spellStart"/>
      <w:r w:rsidRPr="00057A30">
        <w:rPr>
          <w:rFonts w:ascii="Book Antiqua" w:hAnsi="Book Antiqua" w:cs="Times"/>
          <w:color w:val="auto"/>
        </w:rPr>
        <w:t>matchMELD</w:t>
      </w:r>
      <w:proofErr w:type="spellEnd"/>
      <w:r w:rsidRPr="00057A30">
        <w:rPr>
          <w:rFonts w:ascii="Book Antiqua" w:hAnsi="Book Antiqua" w:cs="Times"/>
          <w:color w:val="auto"/>
        </w:rPr>
        <w:t xml:space="preserve"> of 34</w:t>
      </w:r>
      <w:r w:rsidRPr="00057A30">
        <w:rPr>
          <w:rFonts w:ascii="Book Antiqua" w:hAnsi="Book Antiqua" w:cs="Times"/>
          <w:color w:val="auto"/>
          <w:vertAlign w:val="superscript"/>
        </w:rPr>
        <w:fldChar w:fldCharType="begin">
          <w:fldData xml:space="preserve">PEVuZE5vdGU+PENpdGU+PEF1dGhvcj5TY2hsaXR0PC9BdXRob3I+PFllYXI+MjAxMTwvWWVhcj48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</w:fldData>
        </w:fldChar>
      </w:r>
      <w:r w:rsidRPr="00057A30">
        <w:rPr>
          <w:rFonts w:ascii="Book Antiqua" w:hAnsi="Book Antiqua" w:cs="Times"/>
          <w:color w:val="auto"/>
          <w:vertAlign w:val="superscript"/>
        </w:rPr>
        <w:instrText xml:space="preserve"> ADDIN EN.CITE </w:instrText>
      </w:r>
      <w:r w:rsidRPr="00057A30">
        <w:rPr>
          <w:rFonts w:ascii="Book Antiqua" w:hAnsi="Book Antiqua" w:cs="Times"/>
          <w:color w:val="auto"/>
          <w:vertAlign w:val="superscript"/>
        </w:rPr>
        <w:fldChar w:fldCharType="begin">
          <w:fldData xml:space="preserve">PEVuZE5vdGU+PENpdGU+PEF1dGhvcj5TY2hsaXR0PC9BdXRob3I+PFllYXI+MjAxMTwvWWVhcj48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</w:fldData>
        </w:fldChar>
      </w:r>
      <w:r w:rsidRPr="00057A30">
        <w:rPr>
          <w:rFonts w:ascii="Book Antiqua" w:hAnsi="Book Antiqua" w:cs="Times"/>
          <w:color w:val="auto"/>
          <w:vertAlign w:val="superscript"/>
        </w:rPr>
        <w:instrText xml:space="preserve"> ADDIN EN.CITE.DATA </w:instrText>
      </w:r>
      <w:r w:rsidRPr="00057A30">
        <w:rPr>
          <w:rFonts w:ascii="Book Antiqua" w:hAnsi="Book Antiqua" w:cs="Times"/>
          <w:color w:val="auto"/>
          <w:vertAlign w:val="superscript"/>
        </w:rPr>
      </w:r>
      <w:r w:rsidRPr="00057A30">
        <w:rPr>
          <w:rFonts w:ascii="Book Antiqua" w:hAnsi="Book Antiqua" w:cs="Times"/>
          <w:color w:val="auto"/>
          <w:vertAlign w:val="superscript"/>
        </w:rPr>
        <w:fldChar w:fldCharType="end"/>
      </w:r>
      <w:r w:rsidRPr="00057A30">
        <w:rPr>
          <w:rFonts w:ascii="Book Antiqua" w:hAnsi="Book Antiqua" w:cs="Times"/>
          <w:color w:val="auto"/>
          <w:vertAlign w:val="superscript"/>
        </w:rPr>
      </w:r>
      <w:r w:rsidRPr="00057A30">
        <w:rPr>
          <w:rFonts w:ascii="Book Antiqua" w:hAnsi="Book Antiqua" w:cs="Times"/>
          <w:color w:val="auto"/>
          <w:vertAlign w:val="superscript"/>
        </w:rPr>
        <w:fldChar w:fldCharType="separate"/>
      </w:r>
      <w:r w:rsidRPr="00057A30">
        <w:rPr>
          <w:rFonts w:ascii="Book Antiqua" w:hAnsi="Book Antiqua" w:cs="Times"/>
          <w:noProof/>
          <w:color w:val="auto"/>
          <w:vertAlign w:val="superscript"/>
        </w:rPr>
        <w:t>[</w:t>
      </w:r>
      <w:hyperlink w:anchor="_ENREF_14" w:tooltip="Schlitt, 2011 #16" w:history="1">
        <w:r w:rsidRPr="00057A30">
          <w:rPr>
            <w:rFonts w:ascii="Book Antiqua" w:hAnsi="Book Antiqua" w:cs="Times"/>
            <w:noProof/>
            <w:color w:val="auto"/>
            <w:vertAlign w:val="superscript"/>
          </w:rPr>
          <w:t>14</w:t>
        </w:r>
      </w:hyperlink>
      <w:r w:rsidRPr="00057A30">
        <w:rPr>
          <w:rFonts w:ascii="Book Antiqua" w:hAnsi="Book Antiqua" w:cs="Times"/>
          <w:noProof/>
          <w:color w:val="auto"/>
          <w:vertAlign w:val="superscript"/>
        </w:rPr>
        <w:t>]</w:t>
      </w:r>
      <w:r w:rsidRPr="00057A30">
        <w:rPr>
          <w:rFonts w:ascii="Book Antiqua" w:hAnsi="Book Antiqua" w:cs="Times"/>
          <w:color w:val="auto"/>
          <w:vertAlign w:val="superscript"/>
        </w:rPr>
        <w:fldChar w:fldCharType="end"/>
      </w:r>
      <w:r w:rsidR="001A5582">
        <w:rPr>
          <w:rFonts w:ascii="Book Antiqua" w:eastAsiaTheme="minorEastAsia" w:hAnsi="Book Antiqua" w:cs="Times" w:hint="eastAsia"/>
          <w:color w:val="auto"/>
          <w:lang w:eastAsia="zh-CN"/>
        </w:rPr>
        <w:t>.</w:t>
      </w:r>
      <w:r w:rsidRPr="00057A30">
        <w:rPr>
          <w:rFonts w:ascii="Book Antiqua" w:hAnsi="Book Antiqua" w:cs="Times"/>
          <w:color w:val="auto"/>
        </w:rPr>
        <w:t xml:space="preserve"> Also, the mean ET-DRI of 1.35 suggests excellent donor organ quality. </w:t>
      </w:r>
      <w:r w:rsidR="004605A8" w:rsidRPr="00057A30">
        <w:rPr>
          <w:rFonts w:ascii="Book Antiqua" w:hAnsi="Book Antiqua" w:cs="Times"/>
          <w:color w:val="auto"/>
        </w:rPr>
        <w:t xml:space="preserve">In summary </w:t>
      </w:r>
      <w:r w:rsidRPr="00057A30">
        <w:rPr>
          <w:rFonts w:ascii="Book Antiqua" w:hAnsi="Book Antiqua" w:cs="Times"/>
          <w:color w:val="auto"/>
        </w:rPr>
        <w:t>excellent overall</w:t>
      </w:r>
      <w:r w:rsidR="004605A8" w:rsidRPr="00057A30">
        <w:rPr>
          <w:rFonts w:ascii="Book Antiqua" w:hAnsi="Book Antiqua" w:cs="Times"/>
          <w:color w:val="auto"/>
        </w:rPr>
        <w:t xml:space="preserve"> conditions for transplantation,</w:t>
      </w:r>
      <w:r w:rsidRPr="00057A30">
        <w:rPr>
          <w:rFonts w:ascii="Book Antiqua" w:hAnsi="Book Antiqua" w:cs="Times"/>
          <w:color w:val="auto"/>
        </w:rPr>
        <w:t xml:space="preserve"> which </w:t>
      </w:r>
      <w:r w:rsidR="004605A8" w:rsidRPr="00057A30">
        <w:rPr>
          <w:rFonts w:ascii="Book Antiqua" w:hAnsi="Book Antiqua" w:cs="Times"/>
          <w:color w:val="auto"/>
        </w:rPr>
        <w:t>are</w:t>
      </w:r>
      <w:r w:rsidRPr="00057A30">
        <w:rPr>
          <w:rFonts w:ascii="Book Antiqua" w:hAnsi="Book Antiqua" w:cs="Times"/>
          <w:color w:val="auto"/>
        </w:rPr>
        <w:t xml:space="preserve"> </w:t>
      </w:r>
      <w:r w:rsidR="004605A8" w:rsidRPr="00057A30">
        <w:rPr>
          <w:rFonts w:ascii="Book Antiqua" w:hAnsi="Book Antiqua" w:cs="Times"/>
          <w:color w:val="auto"/>
        </w:rPr>
        <w:t>hardly</w:t>
      </w:r>
      <w:r w:rsidRPr="00057A30">
        <w:rPr>
          <w:rFonts w:ascii="Book Antiqua" w:hAnsi="Book Antiqua" w:cs="Times"/>
          <w:color w:val="auto"/>
        </w:rPr>
        <w:t xml:space="preserve"> realized </w:t>
      </w:r>
      <w:r w:rsidR="007758F3" w:rsidRPr="00057A30">
        <w:rPr>
          <w:rFonts w:ascii="Book Antiqua" w:hAnsi="Book Antiqua" w:cs="Times"/>
          <w:color w:val="auto"/>
        </w:rPr>
        <w:t>under</w:t>
      </w:r>
      <w:r w:rsidRPr="00057A30">
        <w:rPr>
          <w:rFonts w:ascii="Book Antiqua" w:hAnsi="Book Antiqua" w:cs="Times"/>
          <w:color w:val="auto"/>
        </w:rPr>
        <w:t xml:space="preserve"> the current LT </w:t>
      </w:r>
      <w:r w:rsidR="007758F3" w:rsidRPr="00057A30">
        <w:rPr>
          <w:rFonts w:ascii="Book Antiqua" w:hAnsi="Book Antiqua" w:cs="Times"/>
          <w:color w:val="auto"/>
        </w:rPr>
        <w:t>conditions</w:t>
      </w:r>
      <w:r w:rsidRPr="00057A30">
        <w:rPr>
          <w:rFonts w:ascii="Book Antiqua" w:hAnsi="Book Antiqua" w:cs="Times"/>
          <w:color w:val="auto"/>
        </w:rPr>
        <w:t>. This makes it difficult to interpret the impact of our data on the era of MELD-allocation with ECD organs. The MELD-score has contributed to reduce the waiting list mortality</w:t>
      </w:r>
      <w:r w:rsidRPr="00057A30">
        <w:rPr>
          <w:rFonts w:ascii="Book Antiqua" w:hAnsi="Book Antiqua" w:cs="Times"/>
          <w:color w:val="auto"/>
          <w:vertAlign w:val="superscript"/>
        </w:rPr>
        <w:fldChar w:fldCharType="begin"/>
      </w:r>
      <w:r w:rsidRPr="00057A30">
        <w:rPr>
          <w:rFonts w:ascii="Book Antiqua" w:hAnsi="Book Antiqua" w:cs="Times"/>
          <w:color w:val="auto"/>
          <w:vertAlign w:val="superscript"/>
        </w:rPr>
        <w:instrText xml:space="preserve"> ADDIN EN.CITE &lt;EndNote&gt;&lt;Cite&gt;&lt;Author&gt;Brown&lt;/Author&gt;&lt;Year&gt;2005&lt;/Year&gt;&lt;RecNum&gt;2106&lt;/RecNum&gt;&lt;DisplayText&gt;[27]&lt;/DisplayText&gt;&lt;record&gt;&lt;rec-number&gt;2106&lt;/rec-number&gt;&lt;foreign-keys&gt;&lt;key app="EN" db-id="a9w0waexbpwsw1effx0vwv92fedetrfa29ff"&gt;2106&lt;/key&gt;&lt;/foreign-keys&gt;&lt;ref-type name="Journal Article"&gt;17&lt;/ref-type&gt;&lt;contributors&gt;&lt;authors&gt;&lt;author&gt;Brown, R. S., Jr.&lt;/author&gt;&lt;author&gt;Lake, J. R.&lt;/author&gt;&lt;/authors&gt;&lt;/contributors&gt;&lt;titles&gt;&lt;title&gt;The survival impact of liver transplantation in the MELD era, and the future for organ allocation and distribution&lt;/title&gt;&lt;secondary-title&gt;Am J Transplant&lt;/secondary-title&gt;&lt;alt-title&gt;American journal of transplantation : official journal of the American Society of Transplantation and the American Society of Transplant Surgeons&lt;/alt-title&gt;&lt;/titles&gt;&lt;periodical&gt;&lt;full-title&gt;Am J Transplant&lt;/full-title&gt;&lt;abbr-1&gt;American journal of transplantation : official journal of the American Society of Transplantation and the American Society of Transplant Surgeons&lt;/abbr-1&gt;&lt;/periodical&gt;&lt;alt-periodical&gt;&lt;full-title&gt;Am J Transplant&lt;/full-title&gt;&lt;abbr-1&gt;American journal of transplantation : official journal of the American Society of Transplantation and the American Society of Transplant Surgeons&lt;/abbr-1&gt;&lt;/alt-periodical&gt;&lt;pages&gt;203-4&lt;/pages&gt;&lt;volume&gt;5&lt;/volume&gt;&lt;number&gt;2&lt;/number&gt;&lt;keywords&gt;&lt;keyword&gt;Forecasting&lt;/keyword&gt;&lt;keyword&gt;Humans&lt;/keyword&gt;&lt;keyword&gt;Liver Diseases/mortality/*surgery&lt;/keyword&gt;&lt;keyword&gt;*Liver Transplantation/mortality&lt;/keyword&gt;&lt;keyword&gt;*Survival&lt;/keyword&gt;&lt;keyword&gt;*Tissue and Organ Procurement/trends&lt;/keyword&gt;&lt;/keywords&gt;&lt;dates&gt;&lt;year&gt;2005&lt;/year&gt;&lt;pub-dates&gt;&lt;date&gt;Feb&lt;/date&gt;&lt;/pub-dates&gt;&lt;/dates&gt;&lt;isbn&gt;1600-6135 (Print)&amp;#xD;1600-6135 (Linking)&lt;/isbn&gt;&lt;accession-num&gt;15643978&lt;/accession-num&gt;&lt;urls&gt;&lt;related-urls&gt;&lt;url&gt;http://www.ncbi.nlm.nih.gov/pubmed/15643978&lt;/url&gt;&lt;/related-urls&gt;&lt;/urls&gt;&lt;electronic-resource-num&gt;10.1111/j.1600-6143.2005.00769.x&lt;/electronic-resource-num&gt;&lt;/record&gt;&lt;/Cite&gt;&lt;/EndNote&gt;</w:instrText>
      </w:r>
      <w:r w:rsidRPr="00057A30">
        <w:rPr>
          <w:rFonts w:ascii="Book Antiqua" w:hAnsi="Book Antiqua" w:cs="Times"/>
          <w:color w:val="auto"/>
          <w:vertAlign w:val="superscript"/>
        </w:rPr>
        <w:fldChar w:fldCharType="separate"/>
      </w:r>
      <w:r w:rsidRPr="00057A30">
        <w:rPr>
          <w:rFonts w:ascii="Book Antiqua" w:hAnsi="Book Antiqua" w:cs="Times"/>
          <w:noProof/>
          <w:color w:val="auto"/>
          <w:vertAlign w:val="superscript"/>
        </w:rPr>
        <w:t>[</w:t>
      </w:r>
      <w:hyperlink w:anchor="_ENREF_27" w:tooltip="Brown, 2005 #2106" w:history="1">
        <w:r w:rsidRPr="00057A30">
          <w:rPr>
            <w:rFonts w:ascii="Book Antiqua" w:hAnsi="Book Antiqua" w:cs="Times"/>
            <w:noProof/>
            <w:color w:val="auto"/>
            <w:vertAlign w:val="superscript"/>
          </w:rPr>
          <w:t>27</w:t>
        </w:r>
      </w:hyperlink>
      <w:r w:rsidRPr="00057A30">
        <w:rPr>
          <w:rFonts w:ascii="Book Antiqua" w:hAnsi="Book Antiqua" w:cs="Times"/>
          <w:noProof/>
          <w:color w:val="auto"/>
          <w:vertAlign w:val="superscript"/>
        </w:rPr>
        <w:t>]</w:t>
      </w:r>
      <w:r w:rsidRPr="00057A30">
        <w:rPr>
          <w:rFonts w:ascii="Book Antiqua" w:hAnsi="Book Antiqua" w:cs="Times"/>
          <w:color w:val="auto"/>
          <w:vertAlign w:val="superscript"/>
        </w:rPr>
        <w:fldChar w:fldCharType="end"/>
      </w:r>
      <w:r w:rsidRPr="00057A30">
        <w:rPr>
          <w:rFonts w:ascii="Book Antiqua" w:hAnsi="Book Antiqua" w:cs="Times"/>
          <w:color w:val="auto"/>
        </w:rPr>
        <w:t xml:space="preserve"> and decrease the waiting time for LT</w:t>
      </w:r>
      <w:r w:rsidRPr="00057A30">
        <w:rPr>
          <w:rFonts w:ascii="Book Antiqua" w:hAnsi="Book Antiqua" w:cs="Times"/>
          <w:color w:val="auto"/>
          <w:vertAlign w:val="superscript"/>
        </w:rPr>
        <w:fldChar w:fldCharType="begin"/>
      </w:r>
      <w:r w:rsidRPr="00057A30">
        <w:rPr>
          <w:rFonts w:ascii="Book Antiqua" w:hAnsi="Book Antiqua" w:cs="Times"/>
          <w:color w:val="auto"/>
          <w:vertAlign w:val="superscript"/>
        </w:rPr>
        <w:instrText xml:space="preserve"> ADDIN EN.CITE &lt;EndNote&gt;&lt;Cite&gt;&lt;Author&gt;Freeman&lt;/Author&gt;&lt;Year&gt;2008&lt;/Year&gt;&lt;RecNum&gt;2107&lt;/RecNum&gt;&lt;DisplayText&gt;[28]&lt;/DisplayText&gt;&lt;record&gt;&lt;rec-number&gt;2107&lt;/rec-number&gt;&lt;foreign-keys&gt;&lt;key app="EN" db-id="a9w0waexbpwsw1effx0vwv92fedetrfa29ff"&gt;2107&lt;/key&gt;&lt;/foreign-keys&gt;&lt;ref-type name="Journal Article"&gt;17&lt;/ref-type&gt;&lt;contributors&gt;&lt;authors&gt;&lt;author&gt;Freeman, R. B., Jr.&lt;/author&gt;&lt;/authors&gt;&lt;/contributors&gt;&lt;auth-address&gt;Division of Transplantation, Tufts-New England Medical Center, Boston, MA, USA. rfreeman@tufts-nemc.org&lt;/auth-address&gt;&lt;titles&gt;&lt;title&gt;Model for end-stage liver disease (MELD) for liver allocation: a 5-year score card&lt;/title&gt;&lt;secondary-title&gt;Hepatology&lt;/secondary-title&gt;&lt;alt-title&gt;Hepatology&lt;/alt-title&gt;&lt;/titles&gt;&lt;periodical&gt;&lt;full-title&gt;Hepatology&lt;/full-title&gt;&lt;/periodical&gt;&lt;alt-periodical&gt;&lt;full-title&gt;Hepatology&lt;/full-title&gt;&lt;/alt-periodical&gt;&lt;pages&gt;1052-7&lt;/pages&gt;&lt;volume&gt;47&lt;/volume&gt;&lt;number&gt;3&lt;/number&gt;&lt;keywords&gt;&lt;keyword&gt;Humans&lt;/keyword&gt;&lt;keyword&gt;Kidney Failure, Chronic/*surgery&lt;/keyword&gt;&lt;keyword&gt;*Liver Transplantation&lt;/keyword&gt;&lt;keyword&gt;Models, Theoretical&lt;/keyword&gt;&lt;keyword&gt;Tissue Donors/*supply &amp;amp; distribution&lt;/keyword&gt;&lt;keyword&gt;Tissue and Organ Procurement/*methods/*standards&lt;/keyword&gt;&lt;keyword&gt;Waiting Lists&lt;/keyword&gt;&lt;/keywords&gt;&lt;dates&gt;&lt;year&gt;2008&lt;/year&gt;&lt;pub-dates&gt;&lt;date&gt;Mar&lt;/date&gt;&lt;/pub-dates&gt;&lt;/dates&gt;&lt;isbn&gt;1527-3350 (Electronic)&amp;#xD;0270-9139 (Linking)&lt;/isbn&gt;&lt;accession-num&gt;18161047&lt;/accession-num&gt;&lt;urls&gt;&lt;related-urls&gt;&lt;url&gt;http://www.ncbi.nlm.nih.gov/pubmed/18161047&lt;/url&gt;&lt;/related-urls&gt;&lt;/urls&gt;&lt;electronic-resource-num&gt;10.1002/hep.22135&lt;/electronic-resource-num&gt;&lt;/record&gt;&lt;/Cite&gt;&lt;/EndNote&gt;</w:instrText>
      </w:r>
      <w:r w:rsidRPr="00057A30">
        <w:rPr>
          <w:rFonts w:ascii="Book Antiqua" w:hAnsi="Book Antiqua" w:cs="Times"/>
          <w:color w:val="auto"/>
          <w:vertAlign w:val="superscript"/>
        </w:rPr>
        <w:fldChar w:fldCharType="separate"/>
      </w:r>
      <w:r w:rsidRPr="00057A30">
        <w:rPr>
          <w:rFonts w:ascii="Book Antiqua" w:hAnsi="Book Antiqua" w:cs="Times"/>
          <w:color w:val="auto"/>
          <w:vertAlign w:val="superscript"/>
        </w:rPr>
        <w:t>[</w:t>
      </w:r>
      <w:hyperlink w:anchor="_ENREF_28" w:tooltip="Freeman, 2008 #2107" w:history="1">
        <w:r w:rsidRPr="00057A30">
          <w:rPr>
            <w:rFonts w:ascii="Book Antiqua" w:hAnsi="Book Antiqua" w:cs="Times"/>
            <w:color w:val="auto"/>
            <w:vertAlign w:val="superscript"/>
          </w:rPr>
          <w:t>28</w:t>
        </w:r>
      </w:hyperlink>
      <w:r w:rsidRPr="00057A30">
        <w:rPr>
          <w:rFonts w:ascii="Book Antiqua" w:hAnsi="Book Antiqua" w:cs="Times"/>
          <w:color w:val="auto"/>
          <w:vertAlign w:val="superscript"/>
        </w:rPr>
        <w:t>]</w:t>
      </w:r>
      <w:r w:rsidRPr="00057A30">
        <w:rPr>
          <w:rFonts w:ascii="Book Antiqua" w:hAnsi="Book Antiqua" w:cs="Times"/>
          <w:color w:val="auto"/>
          <w:vertAlign w:val="superscript"/>
        </w:rPr>
        <w:fldChar w:fldCharType="end"/>
      </w:r>
      <w:r w:rsidR="001A5582">
        <w:rPr>
          <w:rFonts w:ascii="Book Antiqua" w:eastAsiaTheme="minorEastAsia" w:hAnsi="Book Antiqua" w:cs="Times" w:hint="eastAsia"/>
          <w:color w:val="auto"/>
          <w:lang w:eastAsia="zh-CN"/>
        </w:rPr>
        <w:t>.</w:t>
      </w:r>
      <w:r w:rsidRPr="00057A30">
        <w:rPr>
          <w:rFonts w:ascii="Book Antiqua" w:hAnsi="Book Antiqua" w:cs="Times"/>
          <w:color w:val="auto"/>
        </w:rPr>
        <w:t xml:space="preserve"> However, there are several weaknesses: </w:t>
      </w:r>
      <w:proofErr w:type="spellStart"/>
      <w:r w:rsidRPr="00057A30">
        <w:rPr>
          <w:rFonts w:ascii="Book Antiqua" w:hAnsi="Book Antiqua" w:cs="Times"/>
          <w:color w:val="auto"/>
        </w:rPr>
        <w:t>Interlaboratory</w:t>
      </w:r>
      <w:proofErr w:type="spellEnd"/>
      <w:r w:rsidRPr="00057A30">
        <w:rPr>
          <w:rFonts w:ascii="Book Antiqua" w:hAnsi="Book Antiqua" w:cs="Times"/>
          <w:color w:val="auto"/>
        </w:rPr>
        <w:t xml:space="preserve"> variability of creatinine, bilirubin and INR causes a lack of objectivity</w:t>
      </w:r>
      <w:r w:rsidRPr="00057A30">
        <w:rPr>
          <w:rFonts w:ascii="Book Antiqua" w:hAnsi="Book Antiqua" w:cs="Times"/>
          <w:color w:val="auto"/>
          <w:vertAlign w:val="superscript"/>
        </w:rPr>
        <w:fldChar w:fldCharType="begin">
          <w:fldData xml:space="preserve">PEVuZE5vdGU+PENpdGU+PEF1dGhvcj5GcmFuY296PC9BdXRob3I+PFllYXI+MjAxMDwvWWVhcj48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IFRyYW5zcGxhbnRhdGlvbiBTb2NpZXR5PC9hYmJyLTE+PC9wZXJpb2RpY2FsPjxhbHQtcGVyaW9k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dGlvbmFsIExpdmVyIFRyYW5zcGxhbnRhdGlvbiBTb2NpZXR5PC9hYmJyLTE+PC9hbHQtcGVyaW9k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b24gU29jaWV0eTwvYWJici0xPjwvcGVyaW9kaWNhbD48YWx0LXBlcmlvZGljYWw+PGZ1bGwtdGl0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cmFuc3BsYW50YXRpb24gU29jaWV0eTwvYWJici0xPjwvYWx0LXBlcmlvZGljYWw+PHBhZ2VzPjUy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</w:fldData>
        </w:fldChar>
      </w:r>
      <w:r w:rsidRPr="00057A30">
        <w:rPr>
          <w:rFonts w:ascii="Book Antiqua" w:hAnsi="Book Antiqua" w:cs="Times"/>
          <w:color w:val="auto"/>
          <w:vertAlign w:val="superscript"/>
        </w:rPr>
        <w:instrText xml:space="preserve"> ADDIN EN.CITE </w:instrText>
      </w:r>
      <w:r w:rsidRPr="00057A30">
        <w:rPr>
          <w:rFonts w:ascii="Book Antiqua" w:hAnsi="Book Antiqua" w:cs="Times"/>
          <w:color w:val="auto"/>
          <w:vertAlign w:val="superscript"/>
        </w:rPr>
        <w:fldChar w:fldCharType="begin">
          <w:fldData xml:space="preserve">PEVuZE5vdGU+PENpdGU+PEF1dGhvcj5GcmFuY296PC9BdXRob3I+PFllYXI+MjAxMDwvWWVhcj48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IFRyYW5zcGxhbnRhdGlvbiBTb2NpZXR5PC9hYmJyLTE+PC9wZXJpb2RpY2FsPjxhbHQtcGVyaW9k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dGlvbmFsIExpdmVyIFRyYW5zcGxhbnRhdGlvbiBTb2NpZXR5PC9hYmJyLTE+PC9hbHQtcGVyaW9k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b24gU29jaWV0eTwvYWJici0xPjwvcGVyaW9kaWNhbD48YWx0LXBlcmlvZGljYWw+PGZ1bGwtdGl0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cmFuc3BsYW50YXRpb24gU29jaWV0eTwvYWJici0xPjwvYWx0LXBlcmlvZGljYWw+PHBhZ2VzPjUy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</w:fldData>
        </w:fldChar>
      </w:r>
      <w:r w:rsidRPr="00057A30">
        <w:rPr>
          <w:rFonts w:ascii="Book Antiqua" w:hAnsi="Book Antiqua" w:cs="Times"/>
          <w:color w:val="auto"/>
          <w:vertAlign w:val="superscript"/>
        </w:rPr>
        <w:instrText xml:space="preserve"> ADDIN EN.CITE.DATA </w:instrText>
      </w:r>
      <w:r w:rsidRPr="00057A30">
        <w:rPr>
          <w:rFonts w:ascii="Book Antiqua" w:hAnsi="Book Antiqua" w:cs="Times"/>
          <w:color w:val="auto"/>
          <w:vertAlign w:val="superscript"/>
        </w:rPr>
      </w:r>
      <w:r w:rsidRPr="00057A30">
        <w:rPr>
          <w:rFonts w:ascii="Book Antiqua" w:hAnsi="Book Antiqua" w:cs="Times"/>
          <w:color w:val="auto"/>
          <w:vertAlign w:val="superscript"/>
        </w:rPr>
        <w:fldChar w:fldCharType="end"/>
      </w:r>
      <w:r w:rsidRPr="00057A30">
        <w:rPr>
          <w:rFonts w:ascii="Book Antiqua" w:hAnsi="Book Antiqua" w:cs="Times"/>
          <w:color w:val="auto"/>
          <w:vertAlign w:val="superscript"/>
        </w:rPr>
      </w:r>
      <w:r w:rsidRPr="00057A30">
        <w:rPr>
          <w:rFonts w:ascii="Book Antiqua" w:hAnsi="Book Antiqua" w:cs="Times"/>
          <w:color w:val="auto"/>
          <w:vertAlign w:val="superscript"/>
        </w:rPr>
        <w:fldChar w:fldCharType="separate"/>
      </w:r>
      <w:r w:rsidRPr="00057A30">
        <w:rPr>
          <w:rFonts w:ascii="Book Antiqua" w:hAnsi="Book Antiqua" w:cs="Times"/>
          <w:noProof/>
          <w:color w:val="auto"/>
          <w:vertAlign w:val="superscript"/>
        </w:rPr>
        <w:t>[</w:t>
      </w:r>
      <w:hyperlink w:anchor="_ENREF_29" w:tooltip="Francoz, 2010 #2109" w:history="1">
        <w:r w:rsidRPr="00057A30">
          <w:rPr>
            <w:rFonts w:ascii="Book Antiqua" w:hAnsi="Book Antiqua" w:cs="Times"/>
            <w:noProof/>
            <w:color w:val="auto"/>
            <w:vertAlign w:val="superscript"/>
          </w:rPr>
          <w:t>29</w:t>
        </w:r>
      </w:hyperlink>
      <w:r w:rsidRPr="00057A30">
        <w:rPr>
          <w:rFonts w:ascii="Book Antiqua" w:hAnsi="Book Antiqua" w:cs="Times"/>
          <w:noProof/>
          <w:color w:val="auto"/>
          <w:vertAlign w:val="superscript"/>
        </w:rPr>
        <w:t>,</w:t>
      </w:r>
      <w:hyperlink w:anchor="_ENREF_30" w:tooltip="Cholongitas, 2007 #2108" w:history="1">
        <w:r w:rsidRPr="00057A30">
          <w:rPr>
            <w:rFonts w:ascii="Book Antiqua" w:hAnsi="Book Antiqua" w:cs="Times"/>
            <w:noProof/>
            <w:color w:val="auto"/>
            <w:vertAlign w:val="superscript"/>
          </w:rPr>
          <w:t>30</w:t>
        </w:r>
      </w:hyperlink>
      <w:r w:rsidRPr="00057A30">
        <w:rPr>
          <w:rFonts w:ascii="Book Antiqua" w:hAnsi="Book Antiqua" w:cs="Times"/>
          <w:noProof/>
          <w:color w:val="auto"/>
          <w:vertAlign w:val="superscript"/>
        </w:rPr>
        <w:t>]</w:t>
      </w:r>
      <w:r w:rsidRPr="00057A30">
        <w:rPr>
          <w:rFonts w:ascii="Book Antiqua" w:hAnsi="Book Antiqua" w:cs="Times"/>
          <w:color w:val="auto"/>
          <w:vertAlign w:val="superscript"/>
        </w:rPr>
        <w:fldChar w:fldCharType="end"/>
      </w:r>
      <w:r w:rsidR="001A5582">
        <w:rPr>
          <w:rFonts w:ascii="Book Antiqua" w:eastAsiaTheme="minorEastAsia" w:hAnsi="Book Antiqua" w:cs="Times" w:hint="eastAsia"/>
          <w:color w:val="auto"/>
          <w:lang w:eastAsia="zh-CN"/>
        </w:rPr>
        <w:t>.</w:t>
      </w:r>
      <w:r w:rsidRPr="00057A30">
        <w:rPr>
          <w:rFonts w:ascii="Book Antiqua" w:hAnsi="Book Antiqua" w:cs="Times"/>
          <w:color w:val="auto"/>
        </w:rPr>
        <w:t xml:space="preserve"> Secondly, the score does not adequately represent the necessity for LT for many indications, making it necessary to assign priority-based extra-points, which have seen a rather arbitrary up- and down-regulation</w:t>
      </w:r>
      <w:r w:rsidRPr="00057A30">
        <w:rPr>
          <w:rFonts w:ascii="Book Antiqua" w:hAnsi="Book Antiqua" w:cs="Times"/>
          <w:color w:val="auto"/>
          <w:vertAlign w:val="superscript"/>
        </w:rPr>
        <w:fldChar w:fldCharType="begin">
          <w:fldData xml:space="preserve">PEVuZE5vdGU+PENpdGU+PEF1dGhvcj5BcmdvPC9BdXRob3I+PFllYXI+MjAxMTwvWWVhcj48UmVj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bnNwbGFudCBTdXJnZW9uczwvYWJici0xPjwvcGVyaW9kaWNhbD48YWx0LXBlcmlvZGljYWw+PGZ1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VHJhbnNwbGFudCBTdXJnZW9uczwvYWJici0xPjwvYWx0LXBlcmlvZGljYWw+PHBhZ2VzPjIzNTMt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</w:fldData>
        </w:fldChar>
      </w:r>
      <w:r w:rsidRPr="00057A30">
        <w:rPr>
          <w:rFonts w:ascii="Book Antiqua" w:hAnsi="Book Antiqua" w:cs="Times"/>
          <w:color w:val="auto"/>
          <w:vertAlign w:val="superscript"/>
        </w:rPr>
        <w:instrText xml:space="preserve"> ADDIN EN.CITE </w:instrText>
      </w:r>
      <w:r w:rsidRPr="00057A30">
        <w:rPr>
          <w:rFonts w:ascii="Book Antiqua" w:hAnsi="Book Antiqua" w:cs="Times"/>
          <w:color w:val="auto"/>
          <w:vertAlign w:val="superscript"/>
        </w:rPr>
        <w:fldChar w:fldCharType="begin">
          <w:fldData xml:space="preserve">PEVuZE5vdGU+PENpdGU+PEF1dGhvcj5BcmdvPC9BdXRob3I+PFllYXI+MjAxMTwvWWVhcj48UmVj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bnNwbGFudCBTdXJnZW9uczwvYWJici0xPjwvcGVyaW9kaWNhbD48YWx0LXBlcmlvZGljYWw+PGZ1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VHJhbnNwbGFudCBTdXJnZW9uczwvYWJici0xPjwvYWx0LXBlcmlvZGljYWw+PHBhZ2VzPjIzNTMt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</w:fldData>
        </w:fldChar>
      </w:r>
      <w:r w:rsidRPr="00057A30">
        <w:rPr>
          <w:rFonts w:ascii="Book Antiqua" w:hAnsi="Book Antiqua" w:cs="Times"/>
          <w:color w:val="auto"/>
          <w:vertAlign w:val="superscript"/>
        </w:rPr>
        <w:instrText xml:space="preserve"> ADDIN EN.CITE.DATA </w:instrText>
      </w:r>
      <w:r w:rsidRPr="00057A30">
        <w:rPr>
          <w:rFonts w:ascii="Book Antiqua" w:hAnsi="Book Antiqua" w:cs="Times"/>
          <w:color w:val="auto"/>
          <w:vertAlign w:val="superscript"/>
        </w:rPr>
      </w:r>
      <w:r w:rsidRPr="00057A30">
        <w:rPr>
          <w:rFonts w:ascii="Book Antiqua" w:hAnsi="Book Antiqua" w:cs="Times"/>
          <w:color w:val="auto"/>
          <w:vertAlign w:val="superscript"/>
        </w:rPr>
        <w:fldChar w:fldCharType="end"/>
      </w:r>
      <w:r w:rsidRPr="00057A30">
        <w:rPr>
          <w:rFonts w:ascii="Book Antiqua" w:hAnsi="Book Antiqua" w:cs="Times"/>
          <w:color w:val="auto"/>
          <w:vertAlign w:val="superscript"/>
        </w:rPr>
      </w:r>
      <w:r w:rsidRPr="00057A30">
        <w:rPr>
          <w:rFonts w:ascii="Book Antiqua" w:hAnsi="Book Antiqua" w:cs="Times"/>
          <w:color w:val="auto"/>
          <w:vertAlign w:val="superscript"/>
        </w:rPr>
        <w:fldChar w:fldCharType="separate"/>
      </w:r>
      <w:r w:rsidRPr="00057A30">
        <w:rPr>
          <w:rFonts w:ascii="Book Antiqua" w:hAnsi="Book Antiqua" w:cs="Times"/>
          <w:noProof/>
          <w:color w:val="auto"/>
          <w:vertAlign w:val="superscript"/>
        </w:rPr>
        <w:t>[</w:t>
      </w:r>
      <w:hyperlink w:anchor="_ENREF_31" w:tooltip="Argo, 2011 #2122" w:history="1">
        <w:r w:rsidRPr="00057A30">
          <w:rPr>
            <w:rFonts w:ascii="Book Antiqua" w:hAnsi="Book Antiqua" w:cs="Times"/>
            <w:noProof/>
            <w:color w:val="auto"/>
            <w:vertAlign w:val="superscript"/>
          </w:rPr>
          <w:t>31</w:t>
        </w:r>
      </w:hyperlink>
      <w:r w:rsidR="001A5582">
        <w:rPr>
          <w:rFonts w:ascii="Book Antiqua" w:hAnsi="Book Antiqua" w:cs="Times"/>
          <w:noProof/>
          <w:color w:val="auto"/>
          <w:vertAlign w:val="superscript"/>
        </w:rPr>
        <w:t>,</w:t>
      </w:r>
      <w:hyperlink w:anchor="_ENREF_32" w:tooltip="Washburn, 2010 #2111" w:history="1">
        <w:r w:rsidRPr="00057A30">
          <w:rPr>
            <w:rFonts w:ascii="Book Antiqua" w:hAnsi="Book Antiqua" w:cs="Times"/>
            <w:noProof/>
            <w:color w:val="auto"/>
            <w:vertAlign w:val="superscript"/>
          </w:rPr>
          <w:t>32</w:t>
        </w:r>
      </w:hyperlink>
      <w:r w:rsidRPr="00057A30">
        <w:rPr>
          <w:rFonts w:ascii="Book Antiqua" w:hAnsi="Book Antiqua" w:cs="Times"/>
          <w:noProof/>
          <w:color w:val="auto"/>
          <w:vertAlign w:val="superscript"/>
        </w:rPr>
        <w:t>]</w:t>
      </w:r>
      <w:r w:rsidRPr="00057A30">
        <w:rPr>
          <w:rFonts w:ascii="Book Antiqua" w:hAnsi="Book Antiqua" w:cs="Times"/>
          <w:color w:val="auto"/>
          <w:vertAlign w:val="superscript"/>
        </w:rPr>
        <w:fldChar w:fldCharType="end"/>
      </w:r>
      <w:r w:rsidR="001A5582">
        <w:rPr>
          <w:rFonts w:ascii="Book Antiqua" w:eastAsiaTheme="minorEastAsia" w:hAnsi="Book Antiqua" w:cs="Times" w:hint="eastAsia"/>
          <w:color w:val="auto"/>
          <w:lang w:eastAsia="zh-CN"/>
        </w:rPr>
        <w:t>.</w:t>
      </w:r>
      <w:r w:rsidRPr="00057A30">
        <w:rPr>
          <w:rFonts w:ascii="Book Antiqua" w:hAnsi="Book Antiqua" w:cs="Times"/>
          <w:color w:val="auto"/>
        </w:rPr>
        <w:t xml:space="preserve"> Most importantly, the MELD score neglects all donor characteristics in the allocation process whatsoever. Therefore, organ allocation according to a MELD-based policy is not true donor-recipient matching at all. Our findings suggest that, depending on the quality of a given donor organ, the underlying disease, the recipients’ age and many other factors, a similar MELD value may result in very different long-term outcomes.</w:t>
      </w:r>
    </w:p>
    <w:p w14:paraId="4A81652E" w14:textId="4D05FC58" w:rsidR="007763E9" w:rsidRPr="00057A30" w:rsidRDefault="00F53A35" w:rsidP="008E75A8">
      <w:pPr>
        <w:autoSpaceDE w:val="0"/>
        <w:autoSpaceDN w:val="0"/>
        <w:adjustRightInd w:val="0"/>
        <w:spacing w:line="360" w:lineRule="auto"/>
        <w:ind w:right="-148" w:firstLine="840"/>
        <w:rPr>
          <w:rFonts w:ascii="Book Antiqua" w:hAnsi="Book Antiqua" w:cs="Times"/>
          <w:color w:val="auto"/>
        </w:rPr>
      </w:pPr>
      <w:r w:rsidRPr="00057A30">
        <w:rPr>
          <w:rFonts w:ascii="Book Antiqua" w:hAnsi="Book Antiqua" w:cs="Times"/>
          <w:color w:val="auto"/>
        </w:rPr>
        <w:t xml:space="preserve">Another unexpected finding was the lack of significant impact of an impaired renal function prior to transplantation on long-term survival. The significant difference in mean </w:t>
      </w:r>
      <w:proofErr w:type="spellStart"/>
      <w:r w:rsidRPr="00057A30">
        <w:rPr>
          <w:rFonts w:ascii="Book Antiqua" w:hAnsi="Book Antiqua" w:cs="Times"/>
          <w:color w:val="auto"/>
        </w:rPr>
        <w:t>eGFR</w:t>
      </w:r>
      <w:proofErr w:type="spellEnd"/>
      <w:r w:rsidRPr="00057A30">
        <w:rPr>
          <w:rFonts w:ascii="Book Antiqua" w:hAnsi="Book Antiqua" w:cs="Times"/>
          <w:color w:val="auto"/>
        </w:rPr>
        <w:t xml:space="preserve"> between survivors and non-survivors (106</w:t>
      </w:r>
      <w:r w:rsidR="00A643C6">
        <w:rPr>
          <w:rFonts w:ascii="Book Antiqua" w:eastAsiaTheme="minorEastAsia" w:hAnsi="Book Antiqua" w:hint="eastAsia"/>
          <w:color w:val="auto"/>
          <w:lang w:eastAsia="zh-CN"/>
        </w:rPr>
        <w:t xml:space="preserve"> </w:t>
      </w:r>
      <w:r w:rsidR="00A643C6" w:rsidRPr="00057A30">
        <w:rPr>
          <w:rFonts w:ascii="Book Antiqua" w:hAnsi="Book Antiqua"/>
          <w:color w:val="auto"/>
        </w:rPr>
        <w:t>±</w:t>
      </w:r>
      <w:r w:rsidR="00A643C6">
        <w:rPr>
          <w:rFonts w:ascii="Book Antiqua" w:eastAsiaTheme="minorEastAsia" w:hAnsi="Book Antiqua" w:hint="eastAsia"/>
          <w:color w:val="auto"/>
          <w:lang w:eastAsia="zh-CN"/>
        </w:rPr>
        <w:t xml:space="preserve"> </w:t>
      </w:r>
      <w:r w:rsidRPr="00057A30">
        <w:rPr>
          <w:rFonts w:ascii="Book Antiqua" w:hAnsi="Book Antiqua" w:cs="Times"/>
          <w:color w:val="auto"/>
        </w:rPr>
        <w:t xml:space="preserve">70 </w:t>
      </w:r>
      <w:r w:rsidR="00244EC4" w:rsidRPr="00057A30">
        <w:rPr>
          <w:rFonts w:ascii="Book Antiqua" w:hAnsi="Book Antiqua"/>
          <w:color w:val="auto"/>
        </w:rPr>
        <w:t>mL/min</w:t>
      </w:r>
      <w:r w:rsidR="00244EC4" w:rsidRPr="00244EC4">
        <w:rPr>
          <w:rFonts w:ascii="Book Antiqua" w:eastAsiaTheme="minorEastAsia" w:hAnsi="Book Antiqua" w:cs="Times" w:hint="eastAsia"/>
          <w:color w:val="auto"/>
          <w:lang w:eastAsia="zh-CN"/>
        </w:rPr>
        <w:t xml:space="preserve"> </w:t>
      </w:r>
      <w:r w:rsidR="00244EC4">
        <w:rPr>
          <w:rFonts w:ascii="Book Antiqua" w:eastAsiaTheme="minorEastAsia" w:hAnsi="Book Antiqua" w:cs="Times" w:hint="eastAsia"/>
          <w:color w:val="auto"/>
          <w:lang w:eastAsia="zh-CN"/>
        </w:rPr>
        <w:t xml:space="preserve">per </w:t>
      </w:r>
      <w:r w:rsidR="00244EC4" w:rsidRPr="00057A30">
        <w:rPr>
          <w:rFonts w:ascii="Book Antiqua" w:hAnsi="Book Antiqua" w:cs="Times"/>
          <w:color w:val="auto"/>
        </w:rPr>
        <w:t>1.73</w:t>
      </w:r>
      <w:r w:rsidR="006364A4">
        <w:rPr>
          <w:rFonts w:ascii="Book Antiqua" w:eastAsiaTheme="minorEastAsia" w:hAnsi="Book Antiqua" w:cs="Times" w:hint="eastAsia"/>
          <w:color w:val="auto"/>
          <w:lang w:eastAsia="zh-CN"/>
        </w:rPr>
        <w:t xml:space="preserve"> </w:t>
      </w:r>
      <w:r w:rsidR="00244EC4" w:rsidRPr="00057A30">
        <w:rPr>
          <w:rFonts w:ascii="Book Antiqua" w:hAnsi="Book Antiqua" w:cs="Times"/>
          <w:color w:val="auto"/>
        </w:rPr>
        <w:t>m</w:t>
      </w:r>
      <w:r w:rsidR="00244EC4" w:rsidRPr="00057A30">
        <w:rPr>
          <w:rFonts w:ascii="Book Antiqua" w:hAnsi="Book Antiqua" w:cs="Times"/>
          <w:color w:val="auto"/>
          <w:vertAlign w:val="superscript"/>
        </w:rPr>
        <w:t>2</w:t>
      </w:r>
      <w:r w:rsidRPr="00057A30">
        <w:rPr>
          <w:rFonts w:ascii="Book Antiqua" w:hAnsi="Book Antiqua" w:cs="Times"/>
          <w:color w:val="auto"/>
        </w:rPr>
        <w:t xml:space="preserve"> </w:t>
      </w:r>
      <w:r w:rsidRPr="00A643C6">
        <w:rPr>
          <w:rFonts w:ascii="Book Antiqua" w:hAnsi="Book Antiqua" w:cs="Times"/>
          <w:i/>
          <w:color w:val="auto"/>
        </w:rPr>
        <w:t>vs</w:t>
      </w:r>
      <w:r w:rsidRPr="00057A30">
        <w:rPr>
          <w:rFonts w:ascii="Book Antiqua" w:hAnsi="Book Antiqua" w:cs="Times"/>
          <w:color w:val="auto"/>
        </w:rPr>
        <w:t xml:space="preserve"> 88</w:t>
      </w:r>
      <w:r w:rsidR="00A643C6">
        <w:rPr>
          <w:rFonts w:ascii="Book Antiqua" w:eastAsiaTheme="minorEastAsia" w:hAnsi="Book Antiqua" w:hint="eastAsia"/>
          <w:color w:val="auto"/>
          <w:lang w:eastAsia="zh-CN"/>
        </w:rPr>
        <w:t xml:space="preserve"> </w:t>
      </w:r>
      <w:r w:rsidR="00A643C6" w:rsidRPr="00057A30">
        <w:rPr>
          <w:rFonts w:ascii="Book Antiqua" w:hAnsi="Book Antiqua"/>
          <w:color w:val="auto"/>
        </w:rPr>
        <w:t>±</w:t>
      </w:r>
      <w:r w:rsidR="00A643C6">
        <w:rPr>
          <w:rFonts w:ascii="Book Antiqua" w:eastAsiaTheme="minorEastAsia" w:hAnsi="Book Antiqua" w:hint="eastAsia"/>
          <w:color w:val="auto"/>
          <w:lang w:eastAsia="zh-CN"/>
        </w:rPr>
        <w:t xml:space="preserve"> </w:t>
      </w:r>
      <w:r w:rsidRPr="00057A30">
        <w:rPr>
          <w:rFonts w:ascii="Book Antiqua" w:hAnsi="Book Antiqua" w:cs="Times"/>
          <w:color w:val="auto"/>
        </w:rPr>
        <w:t xml:space="preserve">39 </w:t>
      </w:r>
      <w:r w:rsidR="00244EC4" w:rsidRPr="00057A30">
        <w:rPr>
          <w:rFonts w:ascii="Book Antiqua" w:hAnsi="Book Antiqua"/>
          <w:color w:val="auto"/>
        </w:rPr>
        <w:t>mL/min</w:t>
      </w:r>
      <w:r w:rsidR="00244EC4" w:rsidRPr="00244EC4">
        <w:rPr>
          <w:rFonts w:ascii="Book Antiqua" w:eastAsiaTheme="minorEastAsia" w:hAnsi="Book Antiqua" w:cs="Times" w:hint="eastAsia"/>
          <w:color w:val="auto"/>
          <w:lang w:eastAsia="zh-CN"/>
        </w:rPr>
        <w:t xml:space="preserve"> </w:t>
      </w:r>
      <w:r w:rsidR="00244EC4">
        <w:rPr>
          <w:rFonts w:ascii="Book Antiqua" w:eastAsiaTheme="minorEastAsia" w:hAnsi="Book Antiqua" w:cs="Times" w:hint="eastAsia"/>
          <w:color w:val="auto"/>
          <w:lang w:eastAsia="zh-CN"/>
        </w:rPr>
        <w:t xml:space="preserve">per </w:t>
      </w:r>
      <w:r w:rsidR="00244EC4" w:rsidRPr="00057A30">
        <w:rPr>
          <w:rFonts w:ascii="Book Antiqua" w:hAnsi="Book Antiqua" w:cs="Times"/>
          <w:color w:val="auto"/>
        </w:rPr>
        <w:t>1.73</w:t>
      </w:r>
      <w:r w:rsidR="00C237E6">
        <w:rPr>
          <w:rFonts w:ascii="Book Antiqua" w:eastAsiaTheme="minorEastAsia" w:hAnsi="Book Antiqua" w:cs="Times" w:hint="eastAsia"/>
          <w:color w:val="auto"/>
          <w:lang w:eastAsia="zh-CN"/>
        </w:rPr>
        <w:t xml:space="preserve"> </w:t>
      </w:r>
      <w:r w:rsidR="00244EC4" w:rsidRPr="00057A30">
        <w:rPr>
          <w:rFonts w:ascii="Book Antiqua" w:hAnsi="Book Antiqua" w:cs="Times"/>
          <w:color w:val="auto"/>
        </w:rPr>
        <w:t>m</w:t>
      </w:r>
      <w:r w:rsidR="00244EC4" w:rsidRPr="00057A30">
        <w:rPr>
          <w:rFonts w:ascii="Book Antiqua" w:hAnsi="Book Antiqua" w:cs="Times"/>
          <w:color w:val="auto"/>
          <w:vertAlign w:val="superscript"/>
        </w:rPr>
        <w:t>2</w:t>
      </w:r>
      <w:r w:rsidRPr="00057A30">
        <w:rPr>
          <w:rFonts w:ascii="Book Antiqua" w:hAnsi="Book Antiqua" w:cs="Times"/>
          <w:color w:val="auto"/>
        </w:rPr>
        <w:t xml:space="preserve">, respectively,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s="Times"/>
          <w:color w:val="auto"/>
        </w:rPr>
        <w:t xml:space="preserve">0.007) is most likely due to the large amount of survivors with </w:t>
      </w:r>
      <w:proofErr w:type="spellStart"/>
      <w:r w:rsidRPr="00057A30">
        <w:rPr>
          <w:rFonts w:ascii="Book Antiqua" w:hAnsi="Book Antiqua" w:cs="Times"/>
          <w:color w:val="auto"/>
        </w:rPr>
        <w:t>eGFR</w:t>
      </w:r>
      <w:proofErr w:type="spellEnd"/>
      <w:r w:rsidR="001A5582">
        <w:rPr>
          <w:rFonts w:ascii="Book Antiqua" w:eastAsiaTheme="minorEastAsia" w:hAnsi="Book Antiqua" w:cs="Times" w:hint="eastAsia"/>
          <w:color w:val="auto"/>
          <w:lang w:eastAsia="zh-CN"/>
        </w:rPr>
        <w:t xml:space="preserve"> </w:t>
      </w:r>
      <w:r w:rsidRPr="00057A30">
        <w:rPr>
          <w:rFonts w:ascii="Book Antiqua" w:hAnsi="Book Antiqua" w:cs="Times"/>
          <w:color w:val="auto"/>
        </w:rPr>
        <w:t>&gt;</w:t>
      </w:r>
      <w:r w:rsidR="001A5582">
        <w:rPr>
          <w:rFonts w:ascii="Book Antiqua" w:eastAsiaTheme="minorEastAsia" w:hAnsi="Book Antiqua" w:cs="Times" w:hint="eastAsia"/>
          <w:color w:val="auto"/>
          <w:lang w:eastAsia="zh-CN"/>
        </w:rPr>
        <w:t xml:space="preserve"> </w:t>
      </w:r>
      <w:r w:rsidRPr="00057A30">
        <w:rPr>
          <w:rFonts w:ascii="Book Antiqua" w:hAnsi="Book Antiqua" w:cs="Times"/>
          <w:color w:val="auto"/>
        </w:rPr>
        <w:t xml:space="preserve">120 </w:t>
      </w:r>
      <w:r w:rsidR="00244EC4" w:rsidRPr="00057A30">
        <w:rPr>
          <w:rFonts w:ascii="Book Antiqua" w:hAnsi="Book Antiqua"/>
          <w:color w:val="auto"/>
        </w:rPr>
        <w:t>mL/min</w:t>
      </w:r>
      <w:r w:rsidR="00244EC4" w:rsidRPr="00244EC4">
        <w:rPr>
          <w:rFonts w:ascii="Book Antiqua" w:eastAsiaTheme="minorEastAsia" w:hAnsi="Book Antiqua" w:cs="Times" w:hint="eastAsia"/>
          <w:color w:val="auto"/>
          <w:lang w:eastAsia="zh-CN"/>
        </w:rPr>
        <w:t xml:space="preserve"> </w:t>
      </w:r>
      <w:r w:rsidR="00244EC4">
        <w:rPr>
          <w:rFonts w:ascii="Book Antiqua" w:eastAsiaTheme="minorEastAsia" w:hAnsi="Book Antiqua" w:cs="Times" w:hint="eastAsia"/>
          <w:color w:val="auto"/>
          <w:lang w:eastAsia="zh-CN"/>
        </w:rPr>
        <w:t xml:space="preserve">per </w:t>
      </w:r>
      <w:r w:rsidR="00244EC4" w:rsidRPr="00057A30">
        <w:rPr>
          <w:rFonts w:ascii="Book Antiqua" w:hAnsi="Book Antiqua" w:cs="Times"/>
          <w:color w:val="auto"/>
        </w:rPr>
        <w:t>1.73</w:t>
      </w:r>
      <w:r w:rsidR="00D11AAD">
        <w:rPr>
          <w:rFonts w:ascii="Book Antiqua" w:eastAsiaTheme="minorEastAsia" w:hAnsi="Book Antiqua" w:cs="Times" w:hint="eastAsia"/>
          <w:color w:val="auto"/>
          <w:lang w:eastAsia="zh-CN"/>
        </w:rPr>
        <w:t xml:space="preserve"> </w:t>
      </w:r>
      <w:r w:rsidR="00244EC4" w:rsidRPr="00057A30">
        <w:rPr>
          <w:rFonts w:ascii="Book Antiqua" w:hAnsi="Book Antiqua" w:cs="Times"/>
          <w:color w:val="auto"/>
        </w:rPr>
        <w:t>m</w:t>
      </w:r>
      <w:r w:rsidR="00244EC4" w:rsidRPr="00057A30">
        <w:rPr>
          <w:rFonts w:ascii="Book Antiqua" w:hAnsi="Book Antiqua" w:cs="Times"/>
          <w:color w:val="auto"/>
          <w:vertAlign w:val="superscript"/>
        </w:rPr>
        <w:t>2</w:t>
      </w:r>
      <w:r w:rsidRPr="00057A30">
        <w:rPr>
          <w:rFonts w:ascii="Book Antiqua" w:hAnsi="Book Antiqua" w:cs="Times"/>
          <w:color w:val="auto"/>
        </w:rPr>
        <w:t xml:space="preserve"> (30% </w:t>
      </w:r>
      <w:r w:rsidRPr="0081549F">
        <w:rPr>
          <w:rFonts w:ascii="Book Antiqua" w:hAnsi="Book Antiqua" w:cs="Times"/>
          <w:i/>
          <w:color w:val="auto"/>
        </w:rPr>
        <w:t>vs</w:t>
      </w:r>
      <w:r w:rsidRPr="00057A30">
        <w:rPr>
          <w:rFonts w:ascii="Book Antiqua" w:hAnsi="Book Antiqua" w:cs="Times"/>
          <w:color w:val="auto"/>
        </w:rPr>
        <w:t xml:space="preserve"> 20%) and the fact that the MDRD-formula does not adequately represent the renal function for patients without impairment</w:t>
      </w:r>
      <w:r w:rsidRPr="00057A30">
        <w:rPr>
          <w:rFonts w:ascii="Book Antiqua" w:hAnsi="Book Antiqua" w:cs="Times"/>
          <w:color w:val="auto"/>
          <w:vertAlign w:val="superscript"/>
        </w:rPr>
        <w:fldChar w:fldCharType="begin"/>
      </w:r>
      <w:r w:rsidRPr="00057A30">
        <w:rPr>
          <w:rFonts w:ascii="Book Antiqua" w:hAnsi="Book Antiqua" w:cs="Times"/>
          <w:color w:val="auto"/>
          <w:vertAlign w:val="superscript"/>
        </w:rPr>
        <w:instrText xml:space="preserve"> ADDIN EN.CITE &lt;EndNote&gt;&lt;Cite&gt;&lt;Author&gt;Rule&lt;/Author&gt;&lt;Year&gt;2004&lt;/Year&gt;&lt;RecNum&gt;2098&lt;/RecNum&gt;&lt;DisplayText&gt;[33]&lt;/DisplayText&gt;&lt;record&gt;&lt;rec-number&gt;2098&lt;/rec-number&gt;&lt;foreign-keys&gt;&lt;key app="EN" db-id="a9w0waexbpwsw1effx0vwv92fedetrfa29ff"&gt;2098&lt;/key&gt;&lt;/foreign-keys&gt;&lt;ref-type name="Journal Article"&gt;17&lt;/ref-type&gt;&lt;contributors&gt;&lt;authors&gt;&lt;author&gt;Rule, A. D.&lt;/author&gt;&lt;author&gt;Larson, T. S.&lt;/author&gt;&lt;author&gt;Bergstralh, E. J.&lt;/author&gt;&lt;author&gt;Slezak, J. M.&lt;/author&gt;&lt;author&gt;Jacobsen, S. J.&lt;/author&gt;&lt;author&gt;Cosio, F. G.&lt;/author&gt;&lt;/authors&gt;&lt;/contributors&gt;&lt;auth-address&gt;Mayo Clinic, Rochester, Minnesota 55905, USA.&lt;/auth-address&gt;&lt;titles&gt;&lt;title&gt;Using serum creatinine to estimate glomerular filtration rate: accuracy in good health and in chronic kidney disease&lt;/title&gt;&lt;secondary-title&gt;Ann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929-37&lt;/pages&gt;&lt;volume&gt;141&lt;/volume&gt;&lt;number&gt;12&lt;/number&gt;&lt;keywords&gt;&lt;keyword&gt;Adolescent&lt;/keyword&gt;&lt;keyword&gt;Adult&lt;/keyword&gt;&lt;keyword&gt;Aged&lt;/keyword&gt;&lt;keyword&gt;Chronic Disease&lt;/keyword&gt;&lt;keyword&gt;Contrast Media&lt;/keyword&gt;&lt;keyword&gt;Creatinine/*blood&lt;/keyword&gt;&lt;keyword&gt;Cross-Sectional Studies&lt;/keyword&gt;&lt;keyword&gt;Female&lt;/keyword&gt;&lt;keyword&gt;*Glomerular Filtration Rate&lt;/keyword&gt;&lt;keyword&gt;Humans&lt;/keyword&gt;&lt;keyword&gt;Iothalamic Acid/pharmacokinetics&lt;/keyword&gt;&lt;keyword&gt;Kidney Diseases/blood/*diagnosis&lt;/keyword&gt;&lt;keyword&gt;Male&lt;/keyword&gt;&lt;keyword&gt;Middle Aged&lt;/keyword&gt;&lt;keyword&gt;Predictive Value of Tests&lt;/keyword&gt;&lt;keyword&gt;Reference Values&lt;/keyword&gt;&lt;/keywords&gt;&lt;dates&gt;&lt;year&gt;2004&lt;/year&gt;&lt;pub-dates&gt;&lt;date&gt;Dec 21&lt;/date&gt;&lt;/pub-dates&gt;&lt;/dates&gt;&lt;isbn&gt;1539-3704 (Electronic)&amp;#xD;0003-4819 (Linking)&lt;/isbn&gt;&lt;accession-num&gt;15611490&lt;/accession-num&gt;&lt;urls&gt;&lt;related-urls&gt;&lt;url&gt;http://www.ncbi.nlm.nih.gov/pubmed/15611490&lt;/url&gt;&lt;/related-urls&gt;&lt;/urls&gt;&lt;/record&gt;&lt;/Cite&gt;&lt;/EndNote&gt;</w:instrText>
      </w:r>
      <w:r w:rsidRPr="00057A30">
        <w:rPr>
          <w:rFonts w:ascii="Book Antiqua" w:hAnsi="Book Antiqua" w:cs="Times"/>
          <w:color w:val="auto"/>
          <w:vertAlign w:val="superscript"/>
        </w:rPr>
        <w:fldChar w:fldCharType="separate"/>
      </w:r>
      <w:r w:rsidRPr="00057A30">
        <w:rPr>
          <w:rFonts w:ascii="Book Antiqua" w:hAnsi="Book Antiqua" w:cs="Times"/>
          <w:noProof/>
          <w:color w:val="auto"/>
          <w:vertAlign w:val="superscript"/>
        </w:rPr>
        <w:t>[</w:t>
      </w:r>
      <w:hyperlink w:anchor="_ENREF_33" w:tooltip="Rule, 2004 #2098" w:history="1">
        <w:r w:rsidRPr="00057A30">
          <w:rPr>
            <w:rFonts w:ascii="Book Antiqua" w:hAnsi="Book Antiqua" w:cs="Times"/>
            <w:noProof/>
            <w:color w:val="auto"/>
            <w:vertAlign w:val="superscript"/>
          </w:rPr>
          <w:t>33</w:t>
        </w:r>
      </w:hyperlink>
      <w:r w:rsidRPr="00057A30">
        <w:rPr>
          <w:rFonts w:ascii="Book Antiqua" w:hAnsi="Book Antiqua" w:cs="Times"/>
          <w:noProof/>
          <w:color w:val="auto"/>
          <w:vertAlign w:val="superscript"/>
        </w:rPr>
        <w:t>]</w:t>
      </w:r>
      <w:r w:rsidRPr="00057A30">
        <w:rPr>
          <w:rFonts w:ascii="Book Antiqua" w:hAnsi="Book Antiqua" w:cs="Times"/>
          <w:color w:val="auto"/>
          <w:vertAlign w:val="superscript"/>
        </w:rPr>
        <w:fldChar w:fldCharType="end"/>
      </w:r>
      <w:r w:rsidR="001A5582">
        <w:rPr>
          <w:rFonts w:ascii="Book Antiqua" w:eastAsiaTheme="minorEastAsia" w:hAnsi="Book Antiqua" w:cs="Times" w:hint="eastAsia"/>
          <w:color w:val="auto"/>
          <w:vertAlign w:val="subscript"/>
          <w:lang w:eastAsia="zh-CN"/>
        </w:rPr>
        <w:t>.</w:t>
      </w:r>
      <w:r w:rsidRPr="00057A30">
        <w:rPr>
          <w:rFonts w:ascii="Book Antiqua" w:hAnsi="Book Antiqua" w:cs="Times"/>
          <w:color w:val="auto"/>
        </w:rPr>
        <w:t xml:space="preserve"> In our previous publication mentioned above, we </w:t>
      </w:r>
      <w:r w:rsidRPr="00057A30">
        <w:rPr>
          <w:rFonts w:ascii="Book Antiqua" w:hAnsi="Book Antiqua" w:cs="Times"/>
          <w:color w:val="auto"/>
        </w:rPr>
        <w:lastRenderedPageBreak/>
        <w:t xml:space="preserve">showed that a moderately or severely impaired renal function at 6 </w:t>
      </w:r>
      <w:proofErr w:type="spellStart"/>
      <w:r w:rsidRPr="00057A30">
        <w:rPr>
          <w:rFonts w:ascii="Book Antiqua" w:hAnsi="Book Antiqua" w:cs="Times"/>
          <w:color w:val="auto"/>
        </w:rPr>
        <w:t>mo</w:t>
      </w:r>
      <w:proofErr w:type="spellEnd"/>
      <w:r w:rsidRPr="00057A30">
        <w:rPr>
          <w:rFonts w:ascii="Book Antiqua" w:hAnsi="Book Antiqua" w:cs="Times"/>
          <w:color w:val="auto"/>
        </w:rPr>
        <w:t xml:space="preserve"> after LT was an independent risk factor for long-term survival in this cohort</w:t>
      </w:r>
      <w:r w:rsidRPr="00057A30">
        <w:rPr>
          <w:rFonts w:ascii="Book Antiqua" w:hAnsi="Book Antiqua" w:cs="Times"/>
          <w:color w:val="auto"/>
          <w:vertAlign w:val="superscript"/>
        </w:rPr>
        <w:fldChar w:fldCharType="begin"/>
      </w:r>
      <w:r w:rsidRPr="00057A30">
        <w:rPr>
          <w:rFonts w:ascii="Book Antiqua" w:hAnsi="Book Antiqua" w:cs="Times"/>
          <w:color w:val="auto"/>
          <w:vertAlign w:val="superscript"/>
        </w:rPr>
        <w:instrText xml:space="preserve"> ADDIN EN.CITE &lt;EndNote&gt;&lt;Cite&gt;&lt;Author&gt;Schoening&lt;/Author&gt;&lt;Year&gt;2013&lt;/Year&gt;&lt;RecNum&gt;2088&lt;/RecNum&gt;&lt;DisplayText&gt;[17]&lt;/DisplayText&gt;&lt;record&gt;&lt;rec-number&gt;2088&lt;/rec-number&gt;&lt;foreign-keys&gt;&lt;key app="EN" db-id="a9w0waexbpwsw1effx0vwv92fedetrfa29ff"&gt;2088&lt;/key&gt;&lt;/foreign-keys&gt;&lt;ref-type name="Journal Article"&gt;17&lt;/ref-type&gt;&lt;contributors&gt;&lt;authors&gt;&lt;author&gt;Schoening, W. N.&lt;/author&gt;&lt;author&gt;Buescher, N.&lt;/author&gt;&lt;author&gt;Rademacher, S.&lt;/author&gt;&lt;author&gt;Andreou, A.&lt;/author&gt;&lt;author&gt;Kuehn, S.&lt;/author&gt;&lt;author&gt;Neuhaus, R.&lt;/author&gt;&lt;author&gt;Guckelberger, O.&lt;/author&gt;&lt;author&gt;Puhl, G.&lt;/author&gt;&lt;author&gt;Seehofer, D.&lt;/author&gt;&lt;author&gt;Neuhaus, P.&lt;/author&gt;&lt;/authors&gt;&lt;/contributors&gt;&lt;auth-address&gt;Transplant Surgery, Charite, CVK, Berlin, Germany.&lt;/auth-address&gt;&lt;titles&gt;&lt;title&gt;Twenty-Year Longitudinal Follow-Up After Orthotopic Liver Transplantation: A Single-Center Experience of 313 Consecutive Cases&lt;/title&gt;&lt;secondary-title&gt;Am J Transplant&lt;/secondary-title&gt;&lt;alt-title&gt;American journal of transplantation : official journal of the American Society of Transplantation and the American Society of Transplant Surgeons&lt;/alt-title&gt;&lt;/titles&gt;&lt;periodical&gt;&lt;full-title&gt;Am J Transplant&lt;/full-title&gt;&lt;abbr-1&gt;American journal of transplantation : official journal of the American Society of Transplantation and the American Society of Transplant Surgeons&lt;/abbr-1&gt;&lt;/periodical&gt;&lt;alt-periodical&gt;&lt;full-title&gt;Am J Transplant&lt;/full-title&gt;&lt;abbr-1&gt;American journal of transplantation : official journal of the American Society of Transplantation and the American Society of Transplant Surgeons&lt;/abbr-1&gt;&lt;/alt-periodical&gt;&lt;dates&gt;&lt;year&gt;2013&lt;/year&gt;&lt;pub-dates&gt;&lt;date&gt;Aug 5&lt;/date&gt;&lt;/pub-dates&gt;&lt;/dates&gt;&lt;isbn&gt;1600-6143 (Electronic)&amp;#xD;1600-6135 (Linking)&lt;/isbn&gt;&lt;accession-num&gt;23915357&lt;/accession-num&gt;&lt;urls&gt;&lt;related-urls&gt;&lt;url&gt;http://www.ncbi.nlm.nih.gov/pubmed/23915357&lt;/url&gt;&lt;/related-urls&gt;&lt;/urls&gt;&lt;electronic-resource-num&gt;10.1111/ajt.12384&lt;/electronic-resource-num&gt;&lt;/record&gt;&lt;/Cite&gt;&lt;/EndNote&gt;</w:instrText>
      </w:r>
      <w:r w:rsidRPr="00057A30">
        <w:rPr>
          <w:rFonts w:ascii="Book Antiqua" w:hAnsi="Book Antiqua" w:cs="Times"/>
          <w:color w:val="auto"/>
          <w:vertAlign w:val="superscript"/>
        </w:rPr>
        <w:fldChar w:fldCharType="separate"/>
      </w:r>
      <w:r w:rsidRPr="00057A30">
        <w:rPr>
          <w:rFonts w:ascii="Book Antiqua" w:hAnsi="Book Antiqua" w:cs="Times"/>
          <w:noProof/>
          <w:color w:val="auto"/>
          <w:vertAlign w:val="superscript"/>
        </w:rPr>
        <w:t>[</w:t>
      </w:r>
      <w:hyperlink w:anchor="_ENREF_17" w:tooltip="Schoening, 2013 #2088" w:history="1">
        <w:r w:rsidRPr="00057A30">
          <w:rPr>
            <w:rFonts w:ascii="Book Antiqua" w:hAnsi="Book Antiqua" w:cs="Times"/>
            <w:noProof/>
            <w:color w:val="auto"/>
            <w:vertAlign w:val="superscript"/>
          </w:rPr>
          <w:t>17</w:t>
        </w:r>
      </w:hyperlink>
      <w:r w:rsidRPr="00057A30">
        <w:rPr>
          <w:rFonts w:ascii="Book Antiqua" w:hAnsi="Book Antiqua" w:cs="Times"/>
          <w:noProof/>
          <w:color w:val="auto"/>
          <w:vertAlign w:val="superscript"/>
        </w:rPr>
        <w:t>]</w:t>
      </w:r>
      <w:r w:rsidRPr="00057A30">
        <w:rPr>
          <w:rFonts w:ascii="Book Antiqua" w:hAnsi="Book Antiqua" w:cs="Times"/>
          <w:color w:val="auto"/>
          <w:vertAlign w:val="superscript"/>
        </w:rPr>
        <w:fldChar w:fldCharType="end"/>
      </w:r>
      <w:r w:rsidR="001A5582">
        <w:rPr>
          <w:rFonts w:ascii="Book Antiqua" w:eastAsiaTheme="minorEastAsia" w:hAnsi="Book Antiqua" w:cs="Times" w:hint="eastAsia"/>
          <w:color w:val="auto"/>
          <w:lang w:eastAsia="zh-CN"/>
        </w:rPr>
        <w:t>.</w:t>
      </w:r>
      <w:r w:rsidRPr="00057A30">
        <w:rPr>
          <w:rFonts w:ascii="Book Antiqua" w:hAnsi="Book Antiqua" w:cs="Times"/>
          <w:color w:val="auto"/>
        </w:rPr>
        <w:t xml:space="preserve"> However, in this study, neither patients with </w:t>
      </w:r>
      <w:proofErr w:type="spellStart"/>
      <w:r w:rsidRPr="00057A30">
        <w:rPr>
          <w:rFonts w:ascii="Book Antiqua" w:hAnsi="Book Antiqua" w:cs="Times"/>
          <w:color w:val="auto"/>
        </w:rPr>
        <w:t>pretransplant</w:t>
      </w:r>
      <w:proofErr w:type="spellEnd"/>
      <w:r w:rsidRPr="00057A30">
        <w:rPr>
          <w:rFonts w:ascii="Book Antiqua" w:hAnsi="Book Antiqua" w:cs="Times"/>
          <w:color w:val="auto"/>
        </w:rPr>
        <w:t xml:space="preserve"> MIRF nor those with SIRF showed significantly lower overall survival. This is contrary to what other authors have described</w:t>
      </w:r>
      <w:r w:rsidRPr="00057A30">
        <w:rPr>
          <w:rFonts w:ascii="Book Antiqua" w:hAnsi="Book Antiqua" w:cs="Times"/>
          <w:color w:val="auto"/>
          <w:vertAlign w:val="superscript"/>
        </w:rPr>
        <w:fldChar w:fldCharType="begin">
          <w:fldData xml:space="preserve">PEVuZE5vdGU+PENpdGU+PEF1dGhvcj5OYWlyPC9BdXRob3I+PFllYXI+MjAwMjwvWWVhcj48UmVj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bC10aXRsZT5IZXBhdG9sb2d5PC9mdWxsLXRpdGxlPjwvYWx0LXBlcmlvZGljYWw+PHBhZ2VzPjEx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YWJici0xPjwvYWx0LXBlcmlvZGljYWw+PHBhZ2VzPjkzMS00MDwvcGFnZXM+PHZvbHVtZT4zNDk8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</w:fldData>
        </w:fldChar>
      </w:r>
      <w:r w:rsidRPr="00057A30">
        <w:rPr>
          <w:rFonts w:ascii="Book Antiqua" w:hAnsi="Book Antiqua" w:cs="Times"/>
          <w:color w:val="auto"/>
          <w:vertAlign w:val="superscript"/>
        </w:rPr>
        <w:instrText xml:space="preserve"> ADDIN EN.CITE </w:instrText>
      </w:r>
      <w:r w:rsidRPr="00057A30">
        <w:rPr>
          <w:rFonts w:ascii="Book Antiqua" w:hAnsi="Book Antiqua" w:cs="Times"/>
          <w:color w:val="auto"/>
          <w:vertAlign w:val="superscript"/>
        </w:rPr>
        <w:fldChar w:fldCharType="begin">
          <w:fldData xml:space="preserve">PEVuZE5vdGU+PENpdGU+PEF1dGhvcj5OYWlyPC9BdXRob3I+PFllYXI+MjAwMjwvWWVhcj48UmVj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bC10aXRsZT5IZXBhdG9sb2d5PC9mdWxsLXRpdGxlPjwvYWx0LXBlcmlvZGljYWw+PHBhZ2VzPjEx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YWJici0xPjwvYWx0LXBlcmlvZGljYWw+PHBhZ2VzPjkzMS00MDwvcGFnZXM+PHZvbHVtZT4zNDk8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</w:fldData>
        </w:fldChar>
      </w:r>
      <w:r w:rsidRPr="00057A30">
        <w:rPr>
          <w:rFonts w:ascii="Book Antiqua" w:hAnsi="Book Antiqua" w:cs="Times"/>
          <w:color w:val="auto"/>
          <w:vertAlign w:val="superscript"/>
        </w:rPr>
        <w:instrText xml:space="preserve"> ADDIN EN.CITE.DATA </w:instrText>
      </w:r>
      <w:r w:rsidRPr="00057A30">
        <w:rPr>
          <w:rFonts w:ascii="Book Antiqua" w:hAnsi="Book Antiqua" w:cs="Times"/>
          <w:color w:val="auto"/>
          <w:vertAlign w:val="superscript"/>
        </w:rPr>
      </w:r>
      <w:r w:rsidRPr="00057A30">
        <w:rPr>
          <w:rFonts w:ascii="Book Antiqua" w:hAnsi="Book Antiqua" w:cs="Times"/>
          <w:color w:val="auto"/>
          <w:vertAlign w:val="superscript"/>
        </w:rPr>
        <w:fldChar w:fldCharType="end"/>
      </w:r>
      <w:r w:rsidRPr="00057A30">
        <w:rPr>
          <w:rFonts w:ascii="Book Antiqua" w:hAnsi="Book Antiqua" w:cs="Times"/>
          <w:color w:val="auto"/>
          <w:vertAlign w:val="superscript"/>
        </w:rPr>
      </w:r>
      <w:r w:rsidRPr="00057A30">
        <w:rPr>
          <w:rFonts w:ascii="Book Antiqua" w:hAnsi="Book Antiqua" w:cs="Times"/>
          <w:color w:val="auto"/>
          <w:vertAlign w:val="superscript"/>
        </w:rPr>
        <w:fldChar w:fldCharType="separate"/>
      </w:r>
      <w:r w:rsidRPr="00057A30">
        <w:rPr>
          <w:rFonts w:ascii="Book Antiqua" w:hAnsi="Book Antiqua" w:cs="Times"/>
          <w:noProof/>
          <w:color w:val="auto"/>
          <w:vertAlign w:val="superscript"/>
        </w:rPr>
        <w:t>[</w:t>
      </w:r>
      <w:hyperlink w:anchor="_ENREF_34" w:tooltip="Nair, 2002 #2066" w:history="1">
        <w:r w:rsidRPr="00057A30">
          <w:rPr>
            <w:rFonts w:ascii="Book Antiqua" w:hAnsi="Book Antiqua" w:cs="Times"/>
            <w:noProof/>
            <w:color w:val="auto"/>
            <w:vertAlign w:val="superscript"/>
          </w:rPr>
          <w:t>34-36</w:t>
        </w:r>
      </w:hyperlink>
      <w:r w:rsidRPr="00057A30">
        <w:rPr>
          <w:rFonts w:ascii="Book Antiqua" w:hAnsi="Book Antiqua" w:cs="Times"/>
          <w:noProof/>
          <w:color w:val="auto"/>
          <w:vertAlign w:val="superscript"/>
        </w:rPr>
        <w:t>]</w:t>
      </w:r>
      <w:r w:rsidRPr="00057A30">
        <w:rPr>
          <w:rFonts w:ascii="Book Antiqua" w:hAnsi="Book Antiqua" w:cs="Times"/>
          <w:color w:val="auto"/>
          <w:vertAlign w:val="superscript"/>
        </w:rPr>
        <w:fldChar w:fldCharType="end"/>
      </w:r>
      <w:r w:rsidR="001A5582">
        <w:rPr>
          <w:rFonts w:ascii="Book Antiqua" w:eastAsiaTheme="minorEastAsia" w:hAnsi="Book Antiqua" w:cs="Times" w:hint="eastAsia"/>
          <w:color w:val="auto"/>
          <w:lang w:eastAsia="zh-CN"/>
        </w:rPr>
        <w:t>.</w:t>
      </w:r>
      <w:r w:rsidRPr="00057A30">
        <w:rPr>
          <w:rFonts w:ascii="Book Antiqua" w:hAnsi="Book Antiqua" w:cs="Times"/>
          <w:color w:val="auto"/>
        </w:rPr>
        <w:t xml:space="preserve"> What was striking was the high number of non-survivors that had an </w:t>
      </w:r>
      <w:proofErr w:type="spellStart"/>
      <w:r w:rsidRPr="00057A30">
        <w:rPr>
          <w:rFonts w:ascii="Book Antiqua" w:hAnsi="Book Antiqua" w:cs="Times"/>
          <w:color w:val="auto"/>
        </w:rPr>
        <w:t>eGFR</w:t>
      </w:r>
      <w:proofErr w:type="spellEnd"/>
      <w:r w:rsidRPr="00057A30">
        <w:rPr>
          <w:rFonts w:ascii="Book Antiqua" w:hAnsi="Book Antiqua" w:cs="Times"/>
          <w:color w:val="auto"/>
        </w:rPr>
        <w:t xml:space="preserve"> that was just above 60, making these patients barely off the limit for an impaired renal function. Possibly, a number of non-survivors were pushed into renal impairment just after their LT. </w:t>
      </w:r>
      <w:proofErr w:type="spellStart"/>
      <w:r w:rsidRPr="00057A30">
        <w:rPr>
          <w:rFonts w:ascii="Book Antiqua" w:hAnsi="Book Antiqua" w:cs="Times"/>
          <w:color w:val="auto"/>
        </w:rPr>
        <w:t>Ojo</w:t>
      </w:r>
      <w:proofErr w:type="spellEnd"/>
      <w:r w:rsidRPr="00057A30">
        <w:rPr>
          <w:rFonts w:ascii="Book Antiqua" w:hAnsi="Book Antiqua" w:cs="Times"/>
          <w:color w:val="auto"/>
        </w:rPr>
        <w:t xml:space="preserve"> </w:t>
      </w:r>
      <w:r w:rsidRPr="001A5582">
        <w:rPr>
          <w:rFonts w:ascii="Book Antiqua" w:hAnsi="Book Antiqua" w:cs="Times"/>
          <w:i/>
          <w:color w:val="auto"/>
        </w:rPr>
        <w:t>et al</w:t>
      </w:r>
      <w:r w:rsidR="001A5582" w:rsidRPr="00057A30">
        <w:rPr>
          <w:rFonts w:ascii="Book Antiqua" w:hAnsi="Book Antiqua" w:cs="Times"/>
          <w:color w:val="auto"/>
          <w:vertAlign w:val="superscript"/>
        </w:rPr>
        <w:fldChar w:fldCharType="begin">
          <w:fldData xml:space="preserve">PEVuZE5vdGU+PENpdGU+PEF1dGhvcj5Pam88L0F1dGhvcj48WWVhcj4yMDAzPC9ZZWFyPjxSZWNO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YWw+PHBhZ2VzPjkzMS00MDwvcGFnZXM+PHZvbHVtZT4zNDk8L3ZvbHVtZT48bnVtYmVyPjEwPC9u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</w:fldData>
        </w:fldChar>
      </w:r>
      <w:r w:rsidR="001A5582" w:rsidRPr="00057A30">
        <w:rPr>
          <w:rFonts w:ascii="Book Antiqua" w:hAnsi="Book Antiqua" w:cs="Times"/>
          <w:color w:val="auto"/>
          <w:vertAlign w:val="superscript"/>
        </w:rPr>
        <w:instrText xml:space="preserve"> ADDIN EN.CITE </w:instrText>
      </w:r>
      <w:r w:rsidR="001A5582" w:rsidRPr="00057A30">
        <w:rPr>
          <w:rFonts w:ascii="Book Antiqua" w:hAnsi="Book Antiqua" w:cs="Times"/>
          <w:color w:val="auto"/>
          <w:vertAlign w:val="superscript"/>
        </w:rPr>
        <w:fldChar w:fldCharType="begin">
          <w:fldData xml:space="preserve">PEVuZE5vdGU+PENpdGU+PEF1dGhvcj5Pam88L0F1dGhvcj48WWVhcj4yMDAzPC9ZZWFyPjxSZWNO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YWw+PHBhZ2VzPjkzMS00MDwvcGFnZXM+PHZvbHVtZT4zNDk8L3ZvbHVtZT48bnVtYmVyPjEwPC9u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</w:fldData>
        </w:fldChar>
      </w:r>
      <w:r w:rsidR="001A5582" w:rsidRPr="00057A30">
        <w:rPr>
          <w:rFonts w:ascii="Book Antiqua" w:hAnsi="Book Antiqua" w:cs="Times"/>
          <w:color w:val="auto"/>
          <w:vertAlign w:val="superscript"/>
        </w:rPr>
        <w:instrText xml:space="preserve"> ADDIN EN.CITE.DATA </w:instrText>
      </w:r>
      <w:r w:rsidR="001A5582" w:rsidRPr="00057A30">
        <w:rPr>
          <w:rFonts w:ascii="Book Antiqua" w:hAnsi="Book Antiqua" w:cs="Times"/>
          <w:color w:val="auto"/>
          <w:vertAlign w:val="superscript"/>
        </w:rPr>
      </w:r>
      <w:r w:rsidR="001A5582" w:rsidRPr="00057A30">
        <w:rPr>
          <w:rFonts w:ascii="Book Antiqua" w:hAnsi="Book Antiqua" w:cs="Times"/>
          <w:color w:val="auto"/>
          <w:vertAlign w:val="superscript"/>
        </w:rPr>
        <w:fldChar w:fldCharType="end"/>
      </w:r>
      <w:r w:rsidR="001A5582" w:rsidRPr="00057A30">
        <w:rPr>
          <w:rFonts w:ascii="Book Antiqua" w:hAnsi="Book Antiqua" w:cs="Times"/>
          <w:color w:val="auto"/>
          <w:vertAlign w:val="superscript"/>
        </w:rPr>
      </w:r>
      <w:r w:rsidR="001A5582" w:rsidRPr="00057A30">
        <w:rPr>
          <w:rFonts w:ascii="Book Antiqua" w:hAnsi="Book Antiqua" w:cs="Times"/>
          <w:color w:val="auto"/>
          <w:vertAlign w:val="superscript"/>
        </w:rPr>
        <w:fldChar w:fldCharType="separate"/>
      </w:r>
      <w:r w:rsidR="001A5582" w:rsidRPr="00057A30">
        <w:rPr>
          <w:rFonts w:ascii="Book Antiqua" w:hAnsi="Book Antiqua" w:cs="Times"/>
          <w:noProof/>
          <w:color w:val="auto"/>
          <w:vertAlign w:val="superscript"/>
        </w:rPr>
        <w:t>[</w:t>
      </w:r>
      <w:hyperlink w:anchor="_ENREF_36" w:tooltip="Ojo, 2003 #2100" w:history="1">
        <w:r w:rsidR="001A5582" w:rsidRPr="00057A30">
          <w:rPr>
            <w:rFonts w:ascii="Book Antiqua" w:hAnsi="Book Antiqua" w:cs="Times"/>
            <w:noProof/>
            <w:color w:val="auto"/>
            <w:vertAlign w:val="superscript"/>
          </w:rPr>
          <w:t>36</w:t>
        </w:r>
      </w:hyperlink>
      <w:r w:rsidR="001A5582" w:rsidRPr="00057A30">
        <w:rPr>
          <w:rFonts w:ascii="Book Antiqua" w:hAnsi="Book Antiqua" w:cs="Times"/>
          <w:noProof/>
          <w:color w:val="auto"/>
          <w:vertAlign w:val="superscript"/>
        </w:rPr>
        <w:t>]</w:t>
      </w:r>
      <w:r w:rsidR="001A5582" w:rsidRPr="00057A30">
        <w:rPr>
          <w:rFonts w:ascii="Book Antiqua" w:hAnsi="Book Antiqua" w:cs="Times"/>
          <w:color w:val="auto"/>
          <w:vertAlign w:val="superscript"/>
        </w:rPr>
        <w:fldChar w:fldCharType="end"/>
      </w:r>
      <w:r w:rsidRPr="00057A30">
        <w:rPr>
          <w:rFonts w:ascii="Book Antiqua" w:hAnsi="Book Antiqua" w:cs="Times"/>
          <w:color w:val="auto"/>
        </w:rPr>
        <w:t xml:space="preserve"> found that the 5-year incidence of SIRF after LT was 18.1%, resulting in a 4.55-fold increased risk of death and Sanchez </w:t>
      </w:r>
      <w:r w:rsidRPr="001A5582">
        <w:rPr>
          <w:rFonts w:ascii="Book Antiqua" w:hAnsi="Book Antiqua" w:cs="Times"/>
          <w:i/>
          <w:color w:val="auto"/>
        </w:rPr>
        <w:t>et al</w:t>
      </w:r>
      <w:r w:rsidR="001A5582" w:rsidRPr="00057A30">
        <w:rPr>
          <w:rFonts w:ascii="Book Antiqua" w:hAnsi="Book Antiqua" w:cs="Times"/>
          <w:color w:val="auto"/>
          <w:vertAlign w:val="superscript"/>
        </w:rPr>
        <w:fldChar w:fldCharType="begin">
          <w:fldData xml:space="preserve">PEVuZE5vdGU+PENpdGU+PEF1dGhvcj5TYW5jaGV6PC9BdXRob3I+PFllYXI+MjAxMDwvWWVhcj48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</w:fldData>
        </w:fldChar>
      </w:r>
      <w:r w:rsidR="001A5582" w:rsidRPr="00057A30">
        <w:rPr>
          <w:rFonts w:ascii="Book Antiqua" w:hAnsi="Book Antiqua" w:cs="Times"/>
          <w:color w:val="auto"/>
          <w:vertAlign w:val="superscript"/>
        </w:rPr>
        <w:instrText xml:space="preserve"> ADDIN EN.CITE </w:instrText>
      </w:r>
      <w:r w:rsidR="001A5582" w:rsidRPr="00057A30">
        <w:rPr>
          <w:rFonts w:ascii="Book Antiqua" w:hAnsi="Book Antiqua" w:cs="Times"/>
          <w:color w:val="auto"/>
          <w:vertAlign w:val="superscript"/>
        </w:rPr>
        <w:fldChar w:fldCharType="begin">
          <w:fldData xml:space="preserve">PEVuZE5vdGU+PENpdGU+PEF1dGhvcj5TYW5jaGV6PC9BdXRob3I+PFllYXI+MjAxMDwvWWVhcj48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</w:fldData>
        </w:fldChar>
      </w:r>
      <w:r w:rsidR="001A5582" w:rsidRPr="00057A30">
        <w:rPr>
          <w:rFonts w:ascii="Book Antiqua" w:hAnsi="Book Antiqua" w:cs="Times"/>
          <w:color w:val="auto"/>
          <w:vertAlign w:val="superscript"/>
        </w:rPr>
        <w:instrText xml:space="preserve"> ADDIN EN.CITE.DATA </w:instrText>
      </w:r>
      <w:r w:rsidR="001A5582" w:rsidRPr="00057A30">
        <w:rPr>
          <w:rFonts w:ascii="Book Antiqua" w:hAnsi="Book Antiqua" w:cs="Times"/>
          <w:color w:val="auto"/>
          <w:vertAlign w:val="superscript"/>
        </w:rPr>
      </w:r>
      <w:r w:rsidR="001A5582" w:rsidRPr="00057A30">
        <w:rPr>
          <w:rFonts w:ascii="Book Antiqua" w:hAnsi="Book Antiqua" w:cs="Times"/>
          <w:color w:val="auto"/>
          <w:vertAlign w:val="superscript"/>
        </w:rPr>
        <w:fldChar w:fldCharType="end"/>
      </w:r>
      <w:r w:rsidR="001A5582" w:rsidRPr="00057A30">
        <w:rPr>
          <w:rFonts w:ascii="Book Antiqua" w:hAnsi="Book Antiqua" w:cs="Times"/>
          <w:color w:val="auto"/>
          <w:vertAlign w:val="superscript"/>
        </w:rPr>
      </w:r>
      <w:r w:rsidR="001A5582" w:rsidRPr="00057A30">
        <w:rPr>
          <w:rFonts w:ascii="Book Antiqua" w:hAnsi="Book Antiqua" w:cs="Times"/>
          <w:color w:val="auto"/>
          <w:vertAlign w:val="superscript"/>
        </w:rPr>
        <w:fldChar w:fldCharType="separate"/>
      </w:r>
      <w:r w:rsidR="001A5582" w:rsidRPr="00057A30">
        <w:rPr>
          <w:rFonts w:ascii="Book Antiqua" w:hAnsi="Book Antiqua" w:cs="Times"/>
          <w:noProof/>
          <w:color w:val="auto"/>
          <w:vertAlign w:val="superscript"/>
        </w:rPr>
        <w:t>[</w:t>
      </w:r>
      <w:hyperlink w:anchor="_ENREF_35" w:tooltip="Sanchez, 2010 #2102" w:history="1">
        <w:r w:rsidR="001A5582" w:rsidRPr="00057A30">
          <w:rPr>
            <w:rFonts w:ascii="Book Antiqua" w:hAnsi="Book Antiqua" w:cs="Times"/>
            <w:noProof/>
            <w:color w:val="auto"/>
            <w:vertAlign w:val="superscript"/>
          </w:rPr>
          <w:t>35</w:t>
        </w:r>
      </w:hyperlink>
      <w:r w:rsidR="001A5582" w:rsidRPr="00057A30">
        <w:rPr>
          <w:rFonts w:ascii="Book Antiqua" w:hAnsi="Book Antiqua" w:cs="Times"/>
          <w:noProof/>
          <w:color w:val="auto"/>
          <w:vertAlign w:val="superscript"/>
        </w:rPr>
        <w:t>]</w:t>
      </w:r>
      <w:r w:rsidR="001A5582" w:rsidRPr="00057A30">
        <w:rPr>
          <w:rFonts w:ascii="Book Antiqua" w:hAnsi="Book Antiqua" w:cs="Times"/>
          <w:color w:val="auto"/>
          <w:vertAlign w:val="superscript"/>
        </w:rPr>
        <w:fldChar w:fldCharType="end"/>
      </w:r>
      <w:r w:rsidRPr="00057A30">
        <w:rPr>
          <w:rFonts w:ascii="Book Antiqua" w:hAnsi="Book Antiqua" w:cs="Times"/>
          <w:color w:val="auto"/>
        </w:rPr>
        <w:t xml:space="preserve"> described that the lower the initial GFR after LT, the earlier renal failure develops within the next 5 years</w:t>
      </w:r>
      <w:r w:rsidR="001A5582">
        <w:rPr>
          <w:rFonts w:ascii="Book Antiqua" w:eastAsiaTheme="minorEastAsia" w:hAnsi="Book Antiqua" w:cs="Times" w:hint="eastAsia"/>
          <w:color w:val="auto"/>
          <w:lang w:eastAsia="zh-CN"/>
        </w:rPr>
        <w:t>,</w:t>
      </w:r>
      <w:r w:rsidRPr="00057A30">
        <w:rPr>
          <w:rFonts w:ascii="Book Antiqua" w:hAnsi="Book Antiqua" w:cs="Times"/>
          <w:color w:val="auto"/>
        </w:rPr>
        <w:t xml:space="preserve"> emphasizing the importance of a well-controlled post-transplant renal function.</w:t>
      </w:r>
    </w:p>
    <w:p w14:paraId="2EBCB68B" w14:textId="78EBDAC7" w:rsidR="007763E9" w:rsidRPr="001A5582" w:rsidRDefault="00F53A35" w:rsidP="008E75A8">
      <w:pPr>
        <w:autoSpaceDE w:val="0"/>
        <w:autoSpaceDN w:val="0"/>
        <w:adjustRightInd w:val="0"/>
        <w:spacing w:line="360" w:lineRule="auto"/>
        <w:ind w:right="-148" w:firstLine="840"/>
        <w:rPr>
          <w:rFonts w:ascii="Book Antiqua" w:eastAsiaTheme="minorEastAsia" w:hAnsi="Book Antiqua"/>
          <w:color w:val="auto"/>
          <w:lang w:eastAsia="zh-CN"/>
        </w:rPr>
      </w:pPr>
      <w:r w:rsidRPr="00057A30">
        <w:rPr>
          <w:rFonts w:ascii="Book Antiqua" w:hAnsi="Book Antiqua"/>
          <w:color w:val="auto"/>
        </w:rPr>
        <w:t>Only about one in five survivors had HBMI before transplantation, compared to every third non-survivor (</w:t>
      </w:r>
      <w:r w:rsidR="00A008C1" w:rsidRPr="00A008C1">
        <w:rPr>
          <w:rFonts w:ascii="Book Antiqua" w:hAnsi="Book Antiqua"/>
          <w:i/>
          <w:color w:val="auto"/>
        </w:rPr>
        <w:t>P</w:t>
      </w:r>
      <w:r w:rsidR="00A008C1">
        <w:rPr>
          <w:rFonts w:ascii="Book Antiqua" w:eastAsiaTheme="minorEastAsia" w:hAnsi="Book Antiqua" w:hint="eastAsia"/>
          <w:color w:val="auto"/>
          <w:lang w:eastAsia="zh-CN"/>
        </w:rPr>
        <w:t xml:space="preserve"> </w:t>
      </w:r>
      <w:r w:rsidR="00A008C1" w:rsidRPr="00057A30">
        <w:rPr>
          <w:rFonts w:ascii="Book Antiqua" w:hAnsi="Book Antiqua"/>
          <w:color w:val="auto"/>
        </w:rPr>
        <w:t>=</w:t>
      </w:r>
      <w:r w:rsidR="00A008C1">
        <w:rPr>
          <w:rFonts w:ascii="Book Antiqua" w:eastAsiaTheme="minorEastAsia" w:hAnsi="Book Antiqua" w:hint="eastAsia"/>
          <w:color w:val="auto"/>
          <w:lang w:eastAsia="zh-CN"/>
        </w:rPr>
        <w:t xml:space="preserve"> </w:t>
      </w:r>
      <w:r w:rsidRPr="00057A30">
        <w:rPr>
          <w:rFonts w:ascii="Book Antiqua" w:hAnsi="Book Antiqua"/>
          <w:color w:val="auto"/>
        </w:rPr>
        <w:t>0.011). Obese patients with terminal liver failure are not only at increased risk for perioperative morbidity and mortality</w:t>
      </w:r>
      <w:r w:rsidRPr="00057A30">
        <w:rPr>
          <w:rFonts w:ascii="Book Antiqua" w:hAnsi="Book Antiqua"/>
          <w:color w:val="auto"/>
          <w:vertAlign w:val="superscript"/>
        </w:rPr>
        <w:fldChar w:fldCharType="begin"/>
      </w:r>
      <w:r w:rsidRPr="00057A30">
        <w:rPr>
          <w:rFonts w:ascii="Book Antiqua" w:hAnsi="Book Antiqua"/>
          <w:color w:val="auto"/>
          <w:vertAlign w:val="superscript"/>
        </w:rPr>
        <w:instrText xml:space="preserve"> ADDIN EN.CITE &lt;EndNote&gt;&lt;Cite&gt;&lt;Author&gt;Flancbaum&lt;/Author&gt;&lt;Year&gt;1998&lt;/Year&gt;&lt;RecNum&gt;2104&lt;/RecNum&gt;&lt;DisplayText&gt;[37]&lt;/DisplayText&gt;&lt;record&gt;&lt;rec-number&gt;2104&lt;/rec-number&gt;&lt;foreign-keys&gt;&lt;key app="EN" db-id="a9w0waexbpwsw1effx0vwv92fedetrfa29ff"&gt;2104&lt;/key&gt;&lt;/foreign-keys&gt;&lt;ref-type name="Journal Article"&gt;17&lt;/ref-type&gt;&lt;contributors&gt;&lt;authors&gt;&lt;author&gt;Flancbaum, L.&lt;/author&gt;&lt;author&gt;Choban, P. S.&lt;/author&gt;&lt;/authors&gt;&lt;/contributors&gt;&lt;auth-address&gt;Department of Surgery, Ohio State University College of Medicine, Columbus 43210, USA. Flancbaum.l@osu.edu&lt;/auth-address&gt;&lt;titles&gt;&lt;title&gt;Surgical implications of obesity&lt;/title&gt;&lt;secondary-title&gt;Annu Rev Med&lt;/secondary-title&gt;&lt;alt-title&gt;Annual review of medicine&lt;/alt-title&gt;&lt;/titles&gt;&lt;periodical&gt;&lt;full-title&gt;Annu Rev Med&lt;/full-title&gt;&lt;abbr-1&gt;Annual review of medicine&lt;/abbr-1&gt;&lt;/periodical&gt;&lt;alt-periodical&gt;&lt;full-title&gt;Annu Rev Med&lt;/full-title&gt;&lt;abbr-1&gt;Annual review of medicine&lt;/abbr-1&gt;&lt;/alt-periodical&gt;&lt;pages&gt;215-34&lt;/pages&gt;&lt;volume&gt;49&lt;/volume&gt;&lt;keywords&gt;&lt;keyword&gt;Body Weight&lt;/keyword&gt;&lt;keyword&gt;Cardiovascular Diseases/prevention &amp;amp; control&lt;/keyword&gt;&lt;keyword&gt;Comorbidity&lt;/keyword&gt;&lt;keyword&gt;Humans&lt;/keyword&gt;&lt;keyword&gt;Incidence&lt;/keyword&gt;&lt;keyword&gt;Intraoperative Care&lt;/keyword&gt;&lt;keyword&gt;Longitudinal Studies&lt;/keyword&gt;&lt;keyword&gt;Lung Diseases/prevention &amp;amp; control&lt;/keyword&gt;&lt;keyword&gt;Monitoring, Intraoperative&lt;/keyword&gt;&lt;keyword&gt;Obesity/*complications/physiopathology/surgery&lt;/keyword&gt;&lt;keyword&gt;Postoperative Complications/prevention &amp;amp; control&lt;/keyword&gt;&lt;keyword&gt;Public Health&lt;/keyword&gt;&lt;keyword&gt;Risk Factors&lt;/keyword&gt;&lt;keyword&gt;Safety&lt;/keyword&gt;&lt;keyword&gt;*Surgical Procedures, Operative/adverse effects&lt;/keyword&gt;&lt;keyword&gt;Survival Rate&lt;/keyword&gt;&lt;keyword&gt;Treatment Outcome&lt;/keyword&gt;&lt;keyword&gt;United States&lt;/keyword&gt;&lt;/keywords&gt;&lt;dates&gt;&lt;year&gt;1998&lt;/year&gt;&lt;/dates&gt;&lt;isbn&gt;0066-4219 (Print)&amp;#xD;0066-4219 (Linking)&lt;/isbn&gt;&lt;accession-num&gt;9509260&lt;/accession-num&gt;&lt;urls&gt;&lt;related-urls&gt;&lt;url&gt;http://www.ncbi.nlm.nih.gov/pubmed/9509260&lt;/url&gt;&lt;/related-urls&gt;&lt;/urls&gt;&lt;electronic-resource-num&gt;10.1146/annurev.med.49.1.215&lt;/electronic-resource-num&gt;&lt;/record&gt;&lt;/Cite&gt;&lt;/EndNote&gt;</w:instrText>
      </w:r>
      <w:r w:rsidRPr="00057A30">
        <w:rPr>
          <w:rFonts w:ascii="Book Antiqua" w:hAnsi="Book Antiqua"/>
          <w:color w:val="auto"/>
          <w:vertAlign w:val="superscript"/>
        </w:rPr>
        <w:fldChar w:fldCharType="separate"/>
      </w:r>
      <w:r w:rsidRPr="00057A30">
        <w:rPr>
          <w:rFonts w:ascii="Book Antiqua" w:hAnsi="Book Antiqua"/>
          <w:noProof/>
          <w:color w:val="auto"/>
          <w:vertAlign w:val="superscript"/>
        </w:rPr>
        <w:t>[</w:t>
      </w:r>
      <w:hyperlink w:anchor="_ENREF_37" w:tooltip="Flancbaum, 1998 #2104" w:history="1">
        <w:r w:rsidRPr="00057A30">
          <w:rPr>
            <w:rFonts w:ascii="Book Antiqua" w:hAnsi="Book Antiqua"/>
            <w:noProof/>
            <w:color w:val="auto"/>
            <w:vertAlign w:val="superscript"/>
          </w:rPr>
          <w:t>37</w:t>
        </w:r>
      </w:hyperlink>
      <w:r w:rsidRPr="00057A30">
        <w:rPr>
          <w:rFonts w:ascii="Book Antiqua" w:hAnsi="Book Antiqua"/>
          <w:noProof/>
          <w:color w:val="auto"/>
          <w:vertAlign w:val="superscript"/>
        </w:rPr>
        <w:t>]</w:t>
      </w:r>
      <w:r w:rsidRPr="00057A30">
        <w:rPr>
          <w:rFonts w:ascii="Book Antiqua" w:hAnsi="Book Antiqua"/>
          <w:color w:val="auto"/>
          <w:vertAlign w:val="superscript"/>
        </w:rPr>
        <w:fldChar w:fldCharType="end"/>
      </w:r>
      <w:r w:rsidR="001A5582">
        <w:rPr>
          <w:rFonts w:ascii="Book Antiqua" w:eastAsiaTheme="minorEastAsia" w:hAnsi="Book Antiqua" w:hint="eastAsia"/>
          <w:color w:val="auto"/>
          <w:lang w:eastAsia="zh-CN"/>
        </w:rPr>
        <w:t>,</w:t>
      </w:r>
      <w:r w:rsidRPr="00057A30">
        <w:rPr>
          <w:rFonts w:ascii="Book Antiqua" w:hAnsi="Book Antiqua"/>
          <w:color w:val="auto"/>
        </w:rPr>
        <w:t xml:space="preserve"> but also for exp</w:t>
      </w:r>
      <w:r w:rsidR="007763E9" w:rsidRPr="00057A30">
        <w:rPr>
          <w:rFonts w:ascii="Book Antiqua" w:hAnsi="Book Antiqua"/>
          <w:color w:val="auto"/>
        </w:rPr>
        <w:t>eriencing cardiovascular events</w:t>
      </w:r>
      <w:r w:rsidRPr="00057A30">
        <w:rPr>
          <w:rFonts w:ascii="Book Antiqua" w:hAnsi="Book Antiqua"/>
          <w:color w:val="auto"/>
          <w:vertAlign w:val="superscript"/>
        </w:rPr>
        <w:fldChar w:fldCharType="begin">
          <w:fldData xml:space="preserve">PEVuZE5vdGU+PENpdGU+PEF1dGhvcj5MYXJ5ZWE8L0F1dGhvcj48WWVhcj4yMDA3PC9ZZWFyPjxS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U29jaWV0eTwvYWJici0xPjwvcGVyaW9kaWNhbD48YWx0LXBlcmlvZGljYWw+PGZ1bGwtdGl0bGU+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</w:fldData>
        </w:fldChar>
      </w:r>
      <w:r w:rsidRPr="00057A30">
        <w:rPr>
          <w:rFonts w:ascii="Book Antiqua" w:hAnsi="Book Antiqua"/>
          <w:color w:val="auto"/>
          <w:vertAlign w:val="superscript"/>
        </w:rPr>
        <w:instrText xml:space="preserve"> ADDIN EN.CITE </w:instrText>
      </w:r>
      <w:r w:rsidRPr="00057A30">
        <w:rPr>
          <w:rFonts w:ascii="Book Antiqua" w:hAnsi="Book Antiqua"/>
          <w:color w:val="auto"/>
          <w:vertAlign w:val="superscript"/>
        </w:rPr>
        <w:fldChar w:fldCharType="begin">
          <w:fldData xml:space="preserve">PEVuZE5vdGU+PENpdGU+PEF1dGhvcj5MYXJ5ZWE8L0F1dGhvcj48WWVhcj4yMDA3PC9ZZWFyPjxS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U29jaWV0eTwvYWJici0xPjwvcGVyaW9kaWNhbD48YWx0LXBlcmlvZGljYWw+PGZ1bGwtdGl0bGU+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</w:fldData>
        </w:fldChar>
      </w:r>
      <w:r w:rsidRPr="00057A30">
        <w:rPr>
          <w:rFonts w:ascii="Book Antiqua" w:hAnsi="Book Antiqua"/>
          <w:color w:val="auto"/>
          <w:vertAlign w:val="superscript"/>
        </w:rPr>
        <w:instrText xml:space="preserve"> ADDIN EN.CITE.DATA </w:instrText>
      </w:r>
      <w:r w:rsidRPr="00057A30">
        <w:rPr>
          <w:rFonts w:ascii="Book Antiqua" w:hAnsi="Book Antiqua"/>
          <w:color w:val="auto"/>
          <w:vertAlign w:val="superscript"/>
        </w:rPr>
      </w:r>
      <w:r w:rsidRPr="00057A30">
        <w:rPr>
          <w:rFonts w:ascii="Book Antiqua" w:hAnsi="Book Antiqua"/>
          <w:color w:val="auto"/>
          <w:vertAlign w:val="superscript"/>
        </w:rPr>
        <w:fldChar w:fldCharType="end"/>
      </w:r>
      <w:r w:rsidRPr="00057A30">
        <w:rPr>
          <w:rFonts w:ascii="Book Antiqua" w:hAnsi="Book Antiqua"/>
          <w:color w:val="auto"/>
          <w:vertAlign w:val="superscript"/>
        </w:rPr>
      </w:r>
      <w:r w:rsidRPr="00057A30">
        <w:rPr>
          <w:rFonts w:ascii="Book Antiqua" w:hAnsi="Book Antiqua"/>
          <w:color w:val="auto"/>
          <w:vertAlign w:val="superscript"/>
        </w:rPr>
        <w:fldChar w:fldCharType="separate"/>
      </w:r>
      <w:r w:rsidRPr="00057A30">
        <w:rPr>
          <w:rFonts w:ascii="Book Antiqua" w:hAnsi="Book Antiqua"/>
          <w:noProof/>
          <w:color w:val="auto"/>
          <w:vertAlign w:val="superscript"/>
        </w:rPr>
        <w:t>[</w:t>
      </w:r>
      <w:hyperlink w:anchor="_ENREF_38" w:tooltip="Laryea, 2007 #2105" w:history="1">
        <w:r w:rsidRPr="00057A30">
          <w:rPr>
            <w:rFonts w:ascii="Book Antiqua" w:hAnsi="Book Antiqua"/>
            <w:noProof/>
            <w:color w:val="auto"/>
            <w:vertAlign w:val="superscript"/>
          </w:rPr>
          <w:t>38</w:t>
        </w:r>
      </w:hyperlink>
      <w:r w:rsidRPr="00057A30">
        <w:rPr>
          <w:rFonts w:ascii="Book Antiqua" w:hAnsi="Book Antiqua"/>
          <w:noProof/>
          <w:color w:val="auto"/>
          <w:vertAlign w:val="superscript"/>
        </w:rPr>
        <w:t>]</w:t>
      </w:r>
      <w:r w:rsidRPr="00057A30">
        <w:rPr>
          <w:rFonts w:ascii="Book Antiqua" w:hAnsi="Book Antiqua"/>
          <w:color w:val="auto"/>
          <w:vertAlign w:val="superscript"/>
        </w:rPr>
        <w:fldChar w:fldCharType="end"/>
      </w:r>
      <w:r w:rsidR="001A5582">
        <w:rPr>
          <w:rFonts w:ascii="Book Antiqua" w:eastAsiaTheme="minorEastAsia" w:hAnsi="Book Antiqua" w:hint="eastAsia"/>
          <w:color w:val="auto"/>
          <w:lang w:eastAsia="zh-CN"/>
        </w:rPr>
        <w:t>,</w:t>
      </w:r>
      <w:r w:rsidRPr="00057A30">
        <w:rPr>
          <w:rFonts w:ascii="Book Antiqua" w:hAnsi="Book Antiqua"/>
          <w:color w:val="auto"/>
        </w:rPr>
        <w:t xml:space="preserve"> which make up for a major proportion of deaths after LT</w:t>
      </w:r>
      <w:r w:rsidRPr="00057A30">
        <w:rPr>
          <w:rFonts w:ascii="Book Antiqua" w:hAnsi="Book Antiqua"/>
          <w:color w:val="auto"/>
          <w:vertAlign w:val="superscript"/>
        </w:rPr>
        <w:fldChar w:fldCharType="begin">
          <w:fldData xml:space="preserve">PEVuZE5vdGU+PENpdGU+PEF1dGhvcj5TY2hvZW5pbmc8L0F1dGhvcj48WWVhcj4yMDEzPC9ZZWFy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ZCB0aGUgQW1lcmljYW4gU29jaWV0eSBvZiBUcmFuc3BsYW50IFN1cmdlb25zPC9hYmJyLTE+PC9h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ci0xPjwvYWx0LXBlcmlvZGljYWw+PHBhZ2VzPjY1Mi02MTwvcGFnZXM+PHZvbHVtZT4yNTI8L3Zv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</w:fldData>
        </w:fldChar>
      </w:r>
      <w:r w:rsidRPr="00057A30">
        <w:rPr>
          <w:rFonts w:ascii="Book Antiqua" w:hAnsi="Book Antiqua"/>
          <w:color w:val="auto"/>
          <w:vertAlign w:val="superscript"/>
        </w:rPr>
        <w:instrText xml:space="preserve"> ADDIN EN.CITE </w:instrText>
      </w:r>
      <w:r w:rsidRPr="00057A30">
        <w:rPr>
          <w:rFonts w:ascii="Book Antiqua" w:hAnsi="Book Antiqua"/>
          <w:color w:val="auto"/>
          <w:vertAlign w:val="superscript"/>
        </w:rPr>
        <w:fldChar w:fldCharType="begin">
          <w:fldData xml:space="preserve">PEVuZE5vdGU+PENpdGU+PEF1dGhvcj5TY2hvZW5pbmc8L0F1dGhvcj48WWVhcj4yMDEzPC9ZZWFy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ZCB0aGUgQW1lcmljYW4gU29jaWV0eSBvZiBUcmFuc3BsYW50IFN1cmdlb25zPC9hYmJyLTE+PC9h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ci0xPjwvYWx0LXBlcmlvZGljYWw+PHBhZ2VzPjY1Mi02MTwvcGFnZXM+PHZvbHVtZT4yNTI8L3Zv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</w:fldData>
        </w:fldChar>
      </w:r>
      <w:r w:rsidRPr="00057A30">
        <w:rPr>
          <w:rFonts w:ascii="Book Antiqua" w:hAnsi="Book Antiqua"/>
          <w:color w:val="auto"/>
          <w:vertAlign w:val="superscript"/>
        </w:rPr>
        <w:instrText xml:space="preserve"> ADDIN EN.CITE.DATA </w:instrText>
      </w:r>
      <w:r w:rsidRPr="00057A30">
        <w:rPr>
          <w:rFonts w:ascii="Book Antiqua" w:hAnsi="Book Antiqua"/>
          <w:color w:val="auto"/>
          <w:vertAlign w:val="superscript"/>
        </w:rPr>
      </w:r>
      <w:r w:rsidRPr="00057A30">
        <w:rPr>
          <w:rFonts w:ascii="Book Antiqua" w:hAnsi="Book Antiqua"/>
          <w:color w:val="auto"/>
          <w:vertAlign w:val="superscript"/>
        </w:rPr>
        <w:fldChar w:fldCharType="end"/>
      </w:r>
      <w:r w:rsidRPr="00057A30">
        <w:rPr>
          <w:rFonts w:ascii="Book Antiqua" w:hAnsi="Book Antiqua"/>
          <w:color w:val="auto"/>
          <w:vertAlign w:val="superscript"/>
        </w:rPr>
      </w:r>
      <w:r w:rsidRPr="00057A30">
        <w:rPr>
          <w:rFonts w:ascii="Book Antiqua" w:hAnsi="Book Antiqua"/>
          <w:color w:val="auto"/>
          <w:vertAlign w:val="superscript"/>
        </w:rPr>
        <w:fldChar w:fldCharType="separate"/>
      </w:r>
      <w:r w:rsidRPr="00057A30">
        <w:rPr>
          <w:rFonts w:ascii="Book Antiqua" w:hAnsi="Book Antiqua"/>
          <w:noProof/>
          <w:color w:val="auto"/>
          <w:vertAlign w:val="superscript"/>
        </w:rPr>
        <w:t>[</w:t>
      </w:r>
      <w:hyperlink w:anchor="_ENREF_3" w:tooltip="Busuttil, 2005 #1882" w:history="1">
        <w:r w:rsidRPr="00057A30">
          <w:rPr>
            <w:rFonts w:ascii="Book Antiqua" w:hAnsi="Book Antiqua"/>
            <w:noProof/>
            <w:color w:val="auto"/>
            <w:vertAlign w:val="superscript"/>
          </w:rPr>
          <w:t>3</w:t>
        </w:r>
      </w:hyperlink>
      <w:r w:rsidR="007763E9" w:rsidRPr="00057A30">
        <w:rPr>
          <w:rFonts w:ascii="Book Antiqua" w:hAnsi="Book Antiqua"/>
          <w:noProof/>
          <w:color w:val="auto"/>
          <w:vertAlign w:val="superscript"/>
        </w:rPr>
        <w:t>,</w:t>
      </w:r>
      <w:hyperlink w:anchor="_ENREF_17" w:tooltip="Schoening, 2013 #2088" w:history="1">
        <w:r w:rsidRPr="00057A30">
          <w:rPr>
            <w:rFonts w:ascii="Book Antiqua" w:hAnsi="Book Antiqua"/>
            <w:noProof/>
            <w:color w:val="auto"/>
            <w:vertAlign w:val="superscript"/>
          </w:rPr>
          <w:t>17</w:t>
        </w:r>
      </w:hyperlink>
      <w:r w:rsidR="007763E9" w:rsidRPr="00057A30">
        <w:rPr>
          <w:rFonts w:ascii="Book Antiqua" w:hAnsi="Book Antiqua"/>
          <w:noProof/>
          <w:color w:val="auto"/>
          <w:vertAlign w:val="superscript"/>
        </w:rPr>
        <w:t>,</w:t>
      </w:r>
      <w:hyperlink w:anchor="_ENREF_39" w:tooltip="Duffy, 2010 #1884" w:history="1">
        <w:r w:rsidRPr="00057A30">
          <w:rPr>
            <w:rFonts w:ascii="Book Antiqua" w:hAnsi="Book Antiqua"/>
            <w:noProof/>
            <w:color w:val="auto"/>
            <w:vertAlign w:val="superscript"/>
          </w:rPr>
          <w:t>39</w:t>
        </w:r>
      </w:hyperlink>
      <w:r w:rsidRPr="00057A30">
        <w:rPr>
          <w:rFonts w:ascii="Book Antiqua" w:hAnsi="Book Antiqua"/>
          <w:noProof/>
          <w:color w:val="auto"/>
          <w:vertAlign w:val="superscript"/>
        </w:rPr>
        <w:t>]</w:t>
      </w:r>
      <w:r w:rsidRPr="00057A30">
        <w:rPr>
          <w:rFonts w:ascii="Book Antiqua" w:hAnsi="Book Antiqua"/>
          <w:color w:val="auto"/>
          <w:vertAlign w:val="superscript"/>
        </w:rPr>
        <w:fldChar w:fldCharType="end"/>
      </w:r>
      <w:r w:rsidR="001A5582">
        <w:rPr>
          <w:rFonts w:ascii="Book Antiqua" w:eastAsiaTheme="minorEastAsia" w:hAnsi="Book Antiqua" w:hint="eastAsia"/>
          <w:color w:val="auto"/>
          <w:lang w:eastAsia="zh-CN"/>
        </w:rPr>
        <w:t>.</w:t>
      </w:r>
    </w:p>
    <w:p w14:paraId="764AF702" w14:textId="0B33F6BC" w:rsidR="007763E9" w:rsidRPr="00057A30" w:rsidRDefault="00F53A35" w:rsidP="008E75A8">
      <w:pPr>
        <w:autoSpaceDE w:val="0"/>
        <w:autoSpaceDN w:val="0"/>
        <w:adjustRightInd w:val="0"/>
        <w:spacing w:line="360" w:lineRule="auto"/>
        <w:ind w:right="-148" w:firstLine="840"/>
        <w:rPr>
          <w:rFonts w:ascii="Book Antiqua" w:hAnsi="Book Antiqua"/>
          <w:color w:val="auto"/>
        </w:rPr>
      </w:pPr>
      <w:r w:rsidRPr="00057A30">
        <w:rPr>
          <w:rFonts w:ascii="Book Antiqua" w:hAnsi="Book Antiqua"/>
          <w:color w:val="auto"/>
        </w:rPr>
        <w:t>We found a significant impact of ET-DRI on long-term survival. While close to 60% of patients that received a donor organ with an ET-DRI</w:t>
      </w:r>
      <w:r w:rsidR="00A63C4C">
        <w:rPr>
          <w:rFonts w:ascii="Book Antiqua" w:eastAsiaTheme="minorEastAsia" w:hAnsi="Book Antiqua" w:hint="eastAsia"/>
          <w:color w:val="auto"/>
          <w:lang w:eastAsia="zh-CN"/>
        </w:rPr>
        <w:t xml:space="preserve"> </w:t>
      </w:r>
      <w:r w:rsidRPr="00057A30">
        <w:rPr>
          <w:rFonts w:ascii="Book Antiqua" w:hAnsi="Book Antiqua"/>
          <w:color w:val="auto"/>
        </w:rPr>
        <w:t>&lt;</w:t>
      </w:r>
      <w:r w:rsidR="00A63C4C">
        <w:rPr>
          <w:rFonts w:ascii="Book Antiqua" w:eastAsiaTheme="minorEastAsia" w:hAnsi="Book Antiqua" w:hint="eastAsia"/>
          <w:color w:val="auto"/>
          <w:lang w:eastAsia="zh-CN"/>
        </w:rPr>
        <w:t xml:space="preserve"> </w:t>
      </w:r>
      <w:r w:rsidRPr="00057A30">
        <w:rPr>
          <w:rFonts w:ascii="Book Antiqua" w:hAnsi="Book Antiqua"/>
          <w:color w:val="auto"/>
        </w:rPr>
        <w:t>1.2 survived for two decades and longer, only less than 40% of the patients with an ET-DRI</w:t>
      </w:r>
      <w:r w:rsidR="00A63C4C">
        <w:rPr>
          <w:rFonts w:ascii="Book Antiqua" w:eastAsiaTheme="minorEastAsia" w:hAnsi="Book Antiqua" w:hint="eastAsia"/>
          <w:color w:val="auto"/>
          <w:lang w:eastAsia="zh-CN"/>
        </w:rPr>
        <w:t xml:space="preserve"> </w:t>
      </w:r>
      <w:r w:rsidRPr="00057A30">
        <w:rPr>
          <w:rFonts w:ascii="Book Antiqua" w:hAnsi="Book Antiqua"/>
          <w:color w:val="auto"/>
        </w:rPr>
        <w:t>&gt;</w:t>
      </w:r>
      <w:r w:rsidR="00A63C4C">
        <w:rPr>
          <w:rFonts w:ascii="Book Antiqua" w:eastAsiaTheme="minorEastAsia" w:hAnsi="Book Antiqua" w:hint="eastAsia"/>
          <w:color w:val="auto"/>
          <w:lang w:eastAsia="zh-CN"/>
        </w:rPr>
        <w:t xml:space="preserve"> </w:t>
      </w:r>
      <w:r w:rsidRPr="00057A30">
        <w:rPr>
          <w:rFonts w:ascii="Book Antiqua" w:hAnsi="Book Antiqua"/>
          <w:color w:val="auto"/>
        </w:rPr>
        <w:t>1.4 survived for twenty years. In recent years, more than 60% of all LT donor organs in Germany have an ET-DRI of &gt;</w:t>
      </w:r>
      <w:r w:rsidR="00A63C4C">
        <w:rPr>
          <w:rFonts w:ascii="Book Antiqua" w:eastAsiaTheme="minorEastAsia" w:hAnsi="Book Antiqua" w:hint="eastAsia"/>
          <w:color w:val="auto"/>
          <w:lang w:eastAsia="zh-CN"/>
        </w:rPr>
        <w:t xml:space="preserve"> </w:t>
      </w:r>
      <w:r w:rsidRPr="00057A30">
        <w:rPr>
          <w:rFonts w:ascii="Book Antiqua" w:hAnsi="Book Antiqua"/>
          <w:color w:val="auto"/>
        </w:rPr>
        <w:t>1.5</w:t>
      </w:r>
      <w:r w:rsidRPr="00057A30">
        <w:rPr>
          <w:rFonts w:ascii="Book Antiqua" w:hAnsi="Book Antiqua"/>
          <w:color w:val="auto"/>
          <w:vertAlign w:val="superscript"/>
        </w:rPr>
        <w:fldChar w:fldCharType="begin">
          <w:fldData xml:space="preserve">PEVuZE5vdGU+PENpdGU+PEF1dGhvcj5TY2hsaXR0PC9BdXRob3I+PFllYXI+MjAxMTwvWWVhcj48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</w:fldData>
        </w:fldChar>
      </w:r>
      <w:r w:rsidRPr="00057A30">
        <w:rPr>
          <w:rFonts w:ascii="Book Antiqua" w:hAnsi="Book Antiqua"/>
          <w:color w:val="auto"/>
          <w:vertAlign w:val="superscript"/>
        </w:rPr>
        <w:instrText xml:space="preserve"> ADDIN EN.CITE </w:instrText>
      </w:r>
      <w:r w:rsidRPr="00057A30">
        <w:rPr>
          <w:rFonts w:ascii="Book Antiqua" w:hAnsi="Book Antiqua"/>
          <w:color w:val="auto"/>
          <w:vertAlign w:val="superscript"/>
        </w:rPr>
        <w:fldChar w:fldCharType="begin">
          <w:fldData xml:space="preserve">PEVuZE5vdGU+PENpdGU+PEF1dGhvcj5TY2hsaXR0PC9BdXRob3I+PFllYXI+MjAxMTwvWWVhcj48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</w:fldData>
        </w:fldChar>
      </w:r>
      <w:r w:rsidRPr="00057A30">
        <w:rPr>
          <w:rFonts w:ascii="Book Antiqua" w:hAnsi="Book Antiqua"/>
          <w:color w:val="auto"/>
          <w:vertAlign w:val="superscript"/>
        </w:rPr>
        <w:instrText xml:space="preserve"> ADDIN EN.CITE.DATA </w:instrText>
      </w:r>
      <w:r w:rsidRPr="00057A30">
        <w:rPr>
          <w:rFonts w:ascii="Book Antiqua" w:hAnsi="Book Antiqua"/>
          <w:color w:val="auto"/>
          <w:vertAlign w:val="superscript"/>
        </w:rPr>
      </w:r>
      <w:r w:rsidRPr="00057A30">
        <w:rPr>
          <w:rFonts w:ascii="Book Antiqua" w:hAnsi="Book Antiqua"/>
          <w:color w:val="auto"/>
          <w:vertAlign w:val="superscript"/>
        </w:rPr>
        <w:fldChar w:fldCharType="end"/>
      </w:r>
      <w:r w:rsidRPr="00057A30">
        <w:rPr>
          <w:rFonts w:ascii="Book Antiqua" w:hAnsi="Book Antiqua"/>
          <w:color w:val="auto"/>
          <w:vertAlign w:val="superscript"/>
        </w:rPr>
      </w:r>
      <w:r w:rsidRPr="00057A30">
        <w:rPr>
          <w:rFonts w:ascii="Book Antiqua" w:hAnsi="Book Antiqua"/>
          <w:color w:val="auto"/>
          <w:vertAlign w:val="superscript"/>
        </w:rPr>
        <w:fldChar w:fldCharType="separate"/>
      </w:r>
      <w:r w:rsidRPr="00057A30">
        <w:rPr>
          <w:rFonts w:ascii="Book Antiqua" w:hAnsi="Book Antiqua"/>
          <w:noProof/>
          <w:color w:val="auto"/>
          <w:vertAlign w:val="superscript"/>
        </w:rPr>
        <w:t>[</w:t>
      </w:r>
      <w:hyperlink w:anchor="_ENREF_14" w:tooltip="Schlitt, 2011 #16" w:history="1">
        <w:r w:rsidRPr="00057A30">
          <w:rPr>
            <w:rFonts w:ascii="Book Antiqua" w:hAnsi="Book Antiqua"/>
            <w:noProof/>
            <w:color w:val="auto"/>
            <w:vertAlign w:val="superscript"/>
          </w:rPr>
          <w:t>14</w:t>
        </w:r>
      </w:hyperlink>
      <w:r w:rsidRPr="00057A30">
        <w:rPr>
          <w:rFonts w:ascii="Book Antiqua" w:hAnsi="Book Antiqua"/>
          <w:noProof/>
          <w:color w:val="auto"/>
          <w:vertAlign w:val="superscript"/>
        </w:rPr>
        <w:t>]</w:t>
      </w:r>
      <w:r w:rsidRPr="00057A30">
        <w:rPr>
          <w:rFonts w:ascii="Book Antiqua" w:hAnsi="Book Antiqua"/>
          <w:color w:val="auto"/>
          <w:vertAlign w:val="superscript"/>
        </w:rPr>
        <w:fldChar w:fldCharType="end"/>
      </w:r>
      <w:r w:rsidR="001A5582">
        <w:rPr>
          <w:rFonts w:ascii="Book Antiqua" w:eastAsiaTheme="minorEastAsia" w:hAnsi="Book Antiqua" w:hint="eastAsia"/>
          <w:color w:val="auto"/>
          <w:lang w:eastAsia="zh-CN"/>
        </w:rPr>
        <w:t>,</w:t>
      </w:r>
      <w:r w:rsidRPr="00057A30">
        <w:rPr>
          <w:rFonts w:ascii="Book Antiqua" w:hAnsi="Book Antiqua"/>
          <w:color w:val="auto"/>
        </w:rPr>
        <w:t xml:space="preserve"> a number that is likely to increase even more with decreasing rates of organ donation. The impact of donor age by itself, which is one of the factors of the ET-DRI, on long-term survival was also significant. Regarding the recipient-donor age match it seems that ‘older’ livers may be suitable for younger recipients, but the benefit of younger organs for elderly recipients evens out 10 years after transplant.</w:t>
      </w:r>
    </w:p>
    <w:p w14:paraId="74705F20" w14:textId="4A5F1718" w:rsidR="007763E9" w:rsidRPr="001A5582" w:rsidRDefault="00F53A35" w:rsidP="008E75A8">
      <w:pPr>
        <w:autoSpaceDE w:val="0"/>
        <w:autoSpaceDN w:val="0"/>
        <w:adjustRightInd w:val="0"/>
        <w:spacing w:line="360" w:lineRule="auto"/>
        <w:ind w:right="-148" w:firstLine="840"/>
        <w:rPr>
          <w:rFonts w:ascii="Book Antiqua" w:eastAsiaTheme="minorEastAsia" w:hAnsi="Book Antiqua"/>
          <w:color w:val="auto"/>
          <w:lang w:eastAsia="zh-CN"/>
        </w:rPr>
      </w:pPr>
      <w:proofErr w:type="spellStart"/>
      <w:r w:rsidRPr="00057A30">
        <w:rPr>
          <w:rFonts w:ascii="Book Antiqua" w:hAnsi="Book Antiqua"/>
          <w:color w:val="auto"/>
        </w:rPr>
        <w:lastRenderedPageBreak/>
        <w:t>Schaubel</w:t>
      </w:r>
      <w:proofErr w:type="spellEnd"/>
      <w:r w:rsidRPr="00057A30">
        <w:rPr>
          <w:rFonts w:ascii="Book Antiqua" w:hAnsi="Book Antiqua"/>
          <w:color w:val="auto"/>
        </w:rPr>
        <w:t xml:space="preserve"> </w:t>
      </w:r>
      <w:r w:rsidRPr="00EE3F0A">
        <w:rPr>
          <w:rFonts w:ascii="Book Antiqua" w:hAnsi="Book Antiqua"/>
          <w:i/>
          <w:color w:val="auto"/>
        </w:rPr>
        <w:t>et al</w:t>
      </w:r>
      <w:r w:rsidR="00EE3F0A" w:rsidRPr="00057A30">
        <w:rPr>
          <w:rFonts w:ascii="Book Antiqua" w:hAnsi="Book Antiqua"/>
          <w:color w:val="auto"/>
          <w:vertAlign w:val="superscript"/>
        </w:rPr>
        <w:fldChar w:fldCharType="begin">
          <w:fldData xml:space="preserve">PEVuZE5vdGU+PENpdGU+PEF1dGhvcj5TY2hhdWJlbDwvQXV0aG9yPjxZZWFyPjIwMDk8L1llYXI+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ZCB0aGUgQW1lcmljYW4gU29jaWV0eSBvZiBUcmFuc3BsYW50IFN1cmdlb25zPC9hYmJyLTE+PC9w
ZXJpb2RpY2FsPjxhbHQtcGVyaW9kaWNhbD48ZnVsbC10aXRsZT5BbSBKIFRyYW5zcGxhbnQ8L2Z1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PC9hbHQtcGVyaW9kaWNhbD48cGFnZXM+OTcwLTgxPC9wYWdlcz48dm9sdW1lPjk8L3ZvbHVtZT48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</w:fldData>
        </w:fldChar>
      </w:r>
      <w:r w:rsidR="00EE3F0A" w:rsidRPr="00057A30">
        <w:rPr>
          <w:rFonts w:ascii="Book Antiqua" w:hAnsi="Book Antiqua"/>
          <w:color w:val="auto"/>
          <w:vertAlign w:val="superscript"/>
        </w:rPr>
        <w:instrText xml:space="preserve"> ADDIN EN.CITE </w:instrText>
      </w:r>
      <w:r w:rsidR="00EE3F0A" w:rsidRPr="00057A30">
        <w:rPr>
          <w:rFonts w:ascii="Book Antiqua" w:hAnsi="Book Antiqua"/>
          <w:color w:val="auto"/>
          <w:vertAlign w:val="superscript"/>
        </w:rPr>
        <w:fldChar w:fldCharType="begin">
          <w:fldData xml:space="preserve">PEVuZE5vdGU+PENpdGU+PEF1dGhvcj5TY2hhdWJlbDwvQXV0aG9yPjxZZWFyPjIwMDk8L1llYXI+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ZCB0aGUgQW1lcmljYW4gU29jaWV0eSBvZiBUcmFuc3BsYW50IFN1cmdlb25zPC9hYmJyLTE+PC9w
ZXJpb2RpY2FsPjxhbHQtcGVyaW9kaWNhbD48ZnVsbC10aXRsZT5BbSBKIFRyYW5zcGxhbnQ8L2Z1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PC9hbHQtcGVyaW9kaWNhbD48cGFnZXM+OTcwLTgxPC9wYWdlcz48dm9sdW1lPjk8L3ZvbHVtZT48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</w:fldData>
        </w:fldChar>
      </w:r>
      <w:r w:rsidR="00EE3F0A" w:rsidRPr="00057A30">
        <w:rPr>
          <w:rFonts w:ascii="Book Antiqua" w:hAnsi="Book Antiqua"/>
          <w:color w:val="auto"/>
          <w:vertAlign w:val="superscript"/>
        </w:rPr>
        <w:instrText xml:space="preserve"> ADDIN EN.CITE.DATA </w:instrText>
      </w:r>
      <w:r w:rsidR="00EE3F0A" w:rsidRPr="00057A30">
        <w:rPr>
          <w:rFonts w:ascii="Book Antiqua" w:hAnsi="Book Antiqua"/>
          <w:color w:val="auto"/>
          <w:vertAlign w:val="superscript"/>
        </w:rPr>
      </w:r>
      <w:r w:rsidR="00EE3F0A" w:rsidRPr="00057A30">
        <w:rPr>
          <w:rFonts w:ascii="Book Antiqua" w:hAnsi="Book Antiqua"/>
          <w:color w:val="auto"/>
          <w:vertAlign w:val="superscript"/>
        </w:rPr>
        <w:fldChar w:fldCharType="end"/>
      </w:r>
      <w:r w:rsidR="00EE3F0A" w:rsidRPr="00057A30">
        <w:rPr>
          <w:rFonts w:ascii="Book Antiqua" w:hAnsi="Book Antiqua"/>
          <w:color w:val="auto"/>
          <w:vertAlign w:val="superscript"/>
        </w:rPr>
      </w:r>
      <w:r w:rsidR="00EE3F0A" w:rsidRPr="00057A30">
        <w:rPr>
          <w:rFonts w:ascii="Book Antiqua" w:hAnsi="Book Antiqua"/>
          <w:color w:val="auto"/>
          <w:vertAlign w:val="superscript"/>
        </w:rPr>
        <w:fldChar w:fldCharType="separate"/>
      </w:r>
      <w:r w:rsidR="00EE3F0A" w:rsidRPr="00057A30">
        <w:rPr>
          <w:rFonts w:ascii="Book Antiqua" w:hAnsi="Book Antiqua"/>
          <w:noProof/>
          <w:color w:val="auto"/>
          <w:vertAlign w:val="superscript"/>
        </w:rPr>
        <w:t>[</w:t>
      </w:r>
      <w:hyperlink w:anchor="_ENREF_40" w:tooltip="Schaubel, 2009 #2116" w:history="1">
        <w:r w:rsidR="00EE3F0A" w:rsidRPr="00057A30">
          <w:rPr>
            <w:rFonts w:ascii="Book Antiqua" w:hAnsi="Book Antiqua"/>
            <w:noProof/>
            <w:color w:val="auto"/>
            <w:vertAlign w:val="superscript"/>
          </w:rPr>
          <w:t>40</w:t>
        </w:r>
      </w:hyperlink>
      <w:r w:rsidR="00EE3F0A" w:rsidRPr="00057A30">
        <w:rPr>
          <w:rFonts w:ascii="Book Antiqua" w:hAnsi="Book Antiqua"/>
          <w:noProof/>
          <w:color w:val="auto"/>
          <w:vertAlign w:val="superscript"/>
        </w:rPr>
        <w:t>]</w:t>
      </w:r>
      <w:r w:rsidR="00EE3F0A" w:rsidRPr="00057A30">
        <w:rPr>
          <w:rFonts w:ascii="Book Antiqua" w:hAnsi="Book Antiqua"/>
          <w:color w:val="auto"/>
          <w:vertAlign w:val="superscript"/>
        </w:rPr>
        <w:fldChar w:fldCharType="end"/>
      </w:r>
      <w:r w:rsidRPr="00057A30">
        <w:rPr>
          <w:rFonts w:ascii="Book Antiqua" w:hAnsi="Book Antiqua"/>
          <w:color w:val="auto"/>
        </w:rPr>
        <w:t xml:space="preserve"> described that regardless of the organ quality, higher </w:t>
      </w:r>
      <w:proofErr w:type="spellStart"/>
      <w:r w:rsidRPr="00057A30">
        <w:rPr>
          <w:rFonts w:ascii="Book Antiqua" w:hAnsi="Book Antiqua"/>
          <w:color w:val="auto"/>
        </w:rPr>
        <w:t>labMELD</w:t>
      </w:r>
      <w:proofErr w:type="spellEnd"/>
      <w:r w:rsidRPr="00057A30">
        <w:rPr>
          <w:rFonts w:ascii="Book Antiqua" w:hAnsi="Book Antiqua"/>
          <w:color w:val="auto"/>
        </w:rPr>
        <w:t xml:space="preserve"> recipients have a significant survival benefit from LT, whereas lower </w:t>
      </w:r>
      <w:proofErr w:type="spellStart"/>
      <w:r w:rsidRPr="00057A30">
        <w:rPr>
          <w:rFonts w:ascii="Book Antiqua" w:hAnsi="Book Antiqua"/>
          <w:color w:val="auto"/>
        </w:rPr>
        <w:t>labMELD</w:t>
      </w:r>
      <w:proofErr w:type="spellEnd"/>
      <w:r w:rsidRPr="00057A30">
        <w:rPr>
          <w:rFonts w:ascii="Book Antiqua" w:hAnsi="Book Antiqua"/>
          <w:color w:val="auto"/>
        </w:rPr>
        <w:t xml:space="preserve"> candidates who receive higher ET-DRI organs demonstrate higher mortality and no significant survival benefit. According to that particular study, 2000 life-years could be saved per year if benefit-based allocation was im</w:t>
      </w:r>
      <w:r w:rsidR="001A5582">
        <w:rPr>
          <w:rFonts w:ascii="Book Antiqua" w:hAnsi="Book Antiqua"/>
          <w:color w:val="auto"/>
        </w:rPr>
        <w:t>plemented</w:t>
      </w:r>
      <w:r w:rsidR="001A5582">
        <w:rPr>
          <w:rFonts w:ascii="Book Antiqua" w:eastAsiaTheme="minorEastAsia" w:hAnsi="Book Antiqua" w:hint="eastAsia"/>
          <w:color w:val="auto"/>
          <w:lang w:eastAsia="zh-CN"/>
        </w:rPr>
        <w:t>.</w:t>
      </w:r>
    </w:p>
    <w:p w14:paraId="03073966" w14:textId="2E5B90AE" w:rsidR="00197A1A" w:rsidRPr="00057A30" w:rsidRDefault="00F53A35" w:rsidP="008E75A8">
      <w:pPr>
        <w:autoSpaceDE w:val="0"/>
        <w:autoSpaceDN w:val="0"/>
        <w:adjustRightInd w:val="0"/>
        <w:spacing w:line="360" w:lineRule="auto"/>
        <w:ind w:right="-148" w:firstLine="840"/>
        <w:rPr>
          <w:rFonts w:ascii="Book Antiqua" w:eastAsiaTheme="minorEastAsia" w:hAnsi="Book Antiqua"/>
          <w:color w:val="auto"/>
          <w:lang w:eastAsia="zh-CN"/>
        </w:rPr>
      </w:pPr>
      <w:r w:rsidRPr="00057A30">
        <w:rPr>
          <w:rFonts w:ascii="Book Antiqua" w:hAnsi="Book Antiqua"/>
          <w:color w:val="auto"/>
        </w:rPr>
        <w:t>Our data suggest that the ideal LT recipient is a young woman with acute liver failure or CD/AIH, who has a BMI</w:t>
      </w:r>
      <w:r w:rsidR="00A63C4C">
        <w:rPr>
          <w:rFonts w:ascii="Book Antiqua" w:eastAsiaTheme="minorEastAsia" w:hAnsi="Book Antiqua" w:hint="eastAsia"/>
          <w:color w:val="auto"/>
          <w:lang w:eastAsia="zh-CN"/>
        </w:rPr>
        <w:t xml:space="preserve"> </w:t>
      </w:r>
      <w:r w:rsidRPr="00057A30">
        <w:rPr>
          <w:rFonts w:ascii="Book Antiqua" w:hAnsi="Book Antiqua"/>
          <w:color w:val="auto"/>
        </w:rPr>
        <w:t>&lt;</w:t>
      </w:r>
      <w:r w:rsidR="00A63C4C">
        <w:rPr>
          <w:rFonts w:ascii="Book Antiqua" w:eastAsiaTheme="minorEastAsia" w:hAnsi="Book Antiqua" w:hint="eastAsia"/>
          <w:color w:val="auto"/>
          <w:lang w:eastAsia="zh-CN"/>
        </w:rPr>
        <w:t xml:space="preserve"> </w:t>
      </w:r>
      <w:r w:rsidRPr="00057A30">
        <w:rPr>
          <w:rFonts w:ascii="Book Antiqua" w:hAnsi="Book Antiqua"/>
          <w:color w:val="auto"/>
        </w:rPr>
        <w:t>25, a normal kidney function and no dyslipidemia. Such a patient would benefit the most from a donor organ &lt;</w:t>
      </w:r>
      <w:r w:rsidR="00A63C4C">
        <w:rPr>
          <w:rFonts w:ascii="Book Antiqua" w:eastAsiaTheme="minorEastAsia" w:hAnsi="Book Antiqua" w:hint="eastAsia"/>
          <w:color w:val="auto"/>
          <w:lang w:eastAsia="zh-CN"/>
        </w:rPr>
        <w:t xml:space="preserve"> </w:t>
      </w:r>
      <w:r w:rsidRPr="00057A30">
        <w:rPr>
          <w:rFonts w:ascii="Book Antiqua" w:hAnsi="Book Antiqua"/>
          <w:color w:val="auto"/>
        </w:rPr>
        <w:t>30 years old with an ET-DRI of &lt;</w:t>
      </w:r>
      <w:r w:rsidR="00A63C4C">
        <w:rPr>
          <w:rFonts w:ascii="Book Antiqua" w:eastAsiaTheme="minorEastAsia" w:hAnsi="Book Antiqua" w:hint="eastAsia"/>
          <w:color w:val="auto"/>
          <w:lang w:eastAsia="zh-CN"/>
        </w:rPr>
        <w:t xml:space="preserve"> </w:t>
      </w:r>
      <w:r w:rsidRPr="00057A30">
        <w:rPr>
          <w:rFonts w:ascii="Book Antiqua" w:hAnsi="Book Antiqua"/>
          <w:color w:val="auto"/>
        </w:rPr>
        <w:t>1.2. Since this combination of characteristics may hardly be found in recent years, it is even more important to match a specific donor organ to an adequate recipient, based on benefit-based allocation.</w:t>
      </w:r>
    </w:p>
    <w:p w14:paraId="43D30146" w14:textId="2947B6AF" w:rsidR="00E5700A" w:rsidRPr="00E754BA" w:rsidRDefault="00E5700A" w:rsidP="008E75A8">
      <w:pPr>
        <w:widowControl/>
        <w:spacing w:line="360" w:lineRule="auto"/>
        <w:jc w:val="left"/>
        <w:rPr>
          <w:rFonts w:ascii="Book Antiqua" w:eastAsiaTheme="minorEastAsia" w:hAnsi="Book Antiqua"/>
          <w:b/>
          <w:caps/>
          <w:color w:val="auto"/>
          <w:lang w:eastAsia="zh-CN"/>
        </w:rPr>
      </w:pPr>
    </w:p>
    <w:p w14:paraId="2DC65749" w14:textId="0303CCC3" w:rsidR="0044767A" w:rsidRPr="00057A30" w:rsidRDefault="00475A56" w:rsidP="008E75A8">
      <w:pPr>
        <w:autoSpaceDE w:val="0"/>
        <w:autoSpaceDN w:val="0"/>
        <w:adjustRightInd w:val="0"/>
        <w:snapToGrid w:val="0"/>
        <w:spacing w:line="360" w:lineRule="auto"/>
        <w:rPr>
          <w:rFonts w:ascii="Book Antiqua" w:hAnsi="Book Antiqua"/>
          <w:b/>
          <w:caps/>
          <w:color w:val="auto"/>
        </w:rPr>
      </w:pPr>
      <w:r w:rsidRPr="00057A30">
        <w:rPr>
          <w:rFonts w:ascii="Book Antiqua" w:hAnsi="Book Antiqua"/>
          <w:b/>
          <w:caps/>
          <w:color w:val="auto"/>
        </w:rPr>
        <w:t>comments</w:t>
      </w:r>
    </w:p>
    <w:p w14:paraId="2D0F6416" w14:textId="77777777" w:rsidR="0044767A" w:rsidRPr="00057A30" w:rsidRDefault="00475A56" w:rsidP="008E75A8">
      <w:pPr>
        <w:widowControl/>
        <w:adjustRightInd w:val="0"/>
        <w:snapToGrid w:val="0"/>
        <w:spacing w:line="360" w:lineRule="auto"/>
        <w:rPr>
          <w:rFonts w:ascii="Book Antiqua" w:eastAsia="MS Mincho" w:hAnsi="Book Antiqua"/>
          <w:b/>
          <w:i/>
          <w:color w:val="auto"/>
        </w:rPr>
      </w:pPr>
      <w:r w:rsidRPr="00057A30">
        <w:rPr>
          <w:rFonts w:ascii="Book Antiqua" w:eastAsia="MS Mincho" w:hAnsi="Book Antiqua"/>
          <w:b/>
          <w:i/>
          <w:color w:val="auto"/>
        </w:rPr>
        <w:t>Background</w:t>
      </w:r>
    </w:p>
    <w:p w14:paraId="4A39617B" w14:textId="1C6B139F" w:rsidR="003074FF" w:rsidRPr="00057A30" w:rsidRDefault="00140DE4" w:rsidP="008E75A8">
      <w:pPr>
        <w:widowControl/>
        <w:adjustRightInd w:val="0"/>
        <w:snapToGrid w:val="0"/>
        <w:spacing w:line="360" w:lineRule="auto"/>
        <w:rPr>
          <w:rFonts w:ascii="Book Antiqua" w:hAnsi="Book Antiqua"/>
          <w:color w:val="auto"/>
        </w:rPr>
      </w:pPr>
      <w:r w:rsidRPr="00057A30">
        <w:rPr>
          <w:rFonts w:ascii="Book Antiqua" w:hAnsi="Book Antiqua"/>
          <w:color w:val="auto"/>
        </w:rPr>
        <w:t xml:space="preserve">With major improvements in outcomes after liver transplantation and growing experience regarding transplant management, both the indications for </w:t>
      </w:r>
      <w:r w:rsidR="0016114A" w:rsidRPr="00057A30">
        <w:rPr>
          <w:rFonts w:ascii="Book Antiqua" w:hAnsi="Book Antiqua"/>
          <w:color w:val="auto"/>
        </w:rPr>
        <w:t>liver transplantation</w:t>
      </w:r>
      <w:r w:rsidRPr="00057A30">
        <w:rPr>
          <w:rFonts w:ascii="Book Antiqua" w:hAnsi="Book Antiqua"/>
          <w:color w:val="auto"/>
        </w:rPr>
        <w:t xml:space="preserve"> and donor criteria have been expanded over the years. Shortage of donor organs has led to changes in liver allocation policies and the use of marginal organs. </w:t>
      </w:r>
    </w:p>
    <w:p w14:paraId="693633FE" w14:textId="77777777" w:rsidR="00140DE4" w:rsidRPr="00057A30" w:rsidRDefault="00140DE4" w:rsidP="008E75A8">
      <w:pPr>
        <w:widowControl/>
        <w:adjustRightInd w:val="0"/>
        <w:snapToGrid w:val="0"/>
        <w:spacing w:line="360" w:lineRule="auto"/>
        <w:rPr>
          <w:rFonts w:ascii="Book Antiqua" w:eastAsia="MS Mincho" w:hAnsi="Book Antiqua"/>
          <w:color w:val="auto"/>
        </w:rPr>
      </w:pPr>
    </w:p>
    <w:p w14:paraId="2DB705F8" w14:textId="77777777" w:rsidR="0044767A" w:rsidRPr="00057A30" w:rsidRDefault="00475A56" w:rsidP="008E75A8">
      <w:pPr>
        <w:widowControl/>
        <w:adjustRightInd w:val="0"/>
        <w:snapToGrid w:val="0"/>
        <w:spacing w:line="360" w:lineRule="auto"/>
        <w:rPr>
          <w:rFonts w:ascii="Book Antiqua" w:eastAsia="MS Mincho" w:hAnsi="Book Antiqua"/>
          <w:b/>
          <w:i/>
          <w:color w:val="auto"/>
        </w:rPr>
      </w:pPr>
      <w:r w:rsidRPr="00057A30">
        <w:rPr>
          <w:rFonts w:ascii="Book Antiqua" w:eastAsia="MS Mincho" w:hAnsi="Book Antiqua"/>
          <w:b/>
          <w:i/>
          <w:color w:val="auto"/>
        </w:rPr>
        <w:t>Research frontiers</w:t>
      </w:r>
    </w:p>
    <w:p w14:paraId="79BCDD77" w14:textId="7CDF32CF" w:rsidR="005449D9" w:rsidRDefault="005449D9" w:rsidP="008E75A8">
      <w:pPr>
        <w:widowControl/>
        <w:adjustRightInd w:val="0"/>
        <w:snapToGrid w:val="0"/>
        <w:spacing w:line="360" w:lineRule="auto"/>
        <w:rPr>
          <w:rFonts w:ascii="Book Antiqua" w:eastAsiaTheme="minorEastAsia" w:hAnsi="Book Antiqua"/>
          <w:color w:val="auto"/>
          <w:lang w:eastAsia="zh-CN"/>
        </w:rPr>
      </w:pPr>
      <w:r w:rsidRPr="00057A30">
        <w:rPr>
          <w:rFonts w:ascii="Book Antiqua" w:eastAsia="MS Mincho" w:hAnsi="Book Antiqua"/>
          <w:color w:val="auto"/>
        </w:rPr>
        <w:t>Very long-term outcome data (20 years) after liver transplantation are scarce. In the presented cohort the best 20-year survival published ever so far was described. This retrospective analysis focuses on donor and recipient characteristics of survivors and non-survivors to elucidate factors that may be predictive of long-term survival.</w:t>
      </w:r>
    </w:p>
    <w:p w14:paraId="1F1EF7A3" w14:textId="77777777" w:rsidR="009F130D" w:rsidRPr="009F130D" w:rsidRDefault="009F130D" w:rsidP="008E75A8">
      <w:pPr>
        <w:widowControl/>
        <w:adjustRightInd w:val="0"/>
        <w:snapToGrid w:val="0"/>
        <w:spacing w:line="360" w:lineRule="auto"/>
        <w:rPr>
          <w:rFonts w:ascii="Book Antiqua" w:eastAsiaTheme="minorEastAsia" w:hAnsi="Book Antiqua"/>
          <w:color w:val="auto"/>
          <w:lang w:eastAsia="zh-CN"/>
        </w:rPr>
      </w:pPr>
    </w:p>
    <w:p w14:paraId="247FC589" w14:textId="77777777" w:rsidR="0044767A" w:rsidRPr="00057A30" w:rsidRDefault="00475A56" w:rsidP="008E75A8">
      <w:pPr>
        <w:widowControl/>
        <w:adjustRightInd w:val="0"/>
        <w:snapToGrid w:val="0"/>
        <w:spacing w:line="360" w:lineRule="auto"/>
        <w:rPr>
          <w:rFonts w:ascii="Book Antiqua" w:eastAsia="MS Mincho" w:hAnsi="Book Antiqua"/>
          <w:b/>
          <w:i/>
          <w:color w:val="auto"/>
        </w:rPr>
      </w:pPr>
      <w:r w:rsidRPr="00057A30">
        <w:rPr>
          <w:rFonts w:ascii="Book Antiqua" w:eastAsia="MS Mincho" w:hAnsi="Book Antiqua"/>
          <w:b/>
          <w:i/>
          <w:color w:val="auto"/>
        </w:rPr>
        <w:t>Innovations and breakthroughs</w:t>
      </w:r>
    </w:p>
    <w:p w14:paraId="0F5CCC65" w14:textId="73D1FDB0" w:rsidR="003074FF" w:rsidRPr="00057A30" w:rsidRDefault="005449D9" w:rsidP="00857183">
      <w:pPr>
        <w:widowControl/>
        <w:adjustRightInd w:val="0"/>
        <w:snapToGrid w:val="0"/>
        <w:spacing w:line="360" w:lineRule="auto"/>
        <w:rPr>
          <w:rFonts w:ascii="Book Antiqua" w:eastAsia="MS Mincho" w:hAnsi="Book Antiqua"/>
          <w:color w:val="auto"/>
        </w:rPr>
      </w:pPr>
      <w:r w:rsidRPr="00057A30">
        <w:rPr>
          <w:rFonts w:ascii="Book Antiqua" w:eastAsia="MS Mincho" w:hAnsi="Book Antiqua"/>
          <w:color w:val="auto"/>
        </w:rPr>
        <w:t xml:space="preserve">Several factors influencing long-term survival after liver transplantation </w:t>
      </w:r>
      <w:r w:rsidR="001B0E80" w:rsidRPr="00057A30">
        <w:rPr>
          <w:rFonts w:ascii="Book Antiqua" w:eastAsia="MS Mincho" w:hAnsi="Book Antiqua"/>
          <w:color w:val="auto"/>
        </w:rPr>
        <w:t>could be identified. I</w:t>
      </w:r>
      <w:r w:rsidR="001B0E80" w:rsidRPr="00057A30">
        <w:rPr>
          <w:rFonts w:ascii="Book Antiqua" w:hAnsi="Book Antiqua"/>
          <w:color w:val="auto"/>
        </w:rPr>
        <w:t xml:space="preserve">t seems that </w:t>
      </w:r>
      <w:r w:rsidR="009F130D">
        <w:rPr>
          <w:rFonts w:ascii="Book Antiqua" w:eastAsiaTheme="minorEastAsia" w:hAnsi="Book Antiqua"/>
          <w:color w:val="auto"/>
          <w:lang w:eastAsia="zh-CN"/>
        </w:rPr>
        <w:t>“</w:t>
      </w:r>
      <w:r w:rsidR="001B0E80" w:rsidRPr="00057A30">
        <w:rPr>
          <w:rFonts w:ascii="Book Antiqua" w:hAnsi="Book Antiqua"/>
          <w:color w:val="auto"/>
        </w:rPr>
        <w:t>older</w:t>
      </w:r>
      <w:r w:rsidR="009F130D">
        <w:rPr>
          <w:rFonts w:ascii="Book Antiqua" w:eastAsiaTheme="minorEastAsia" w:hAnsi="Book Antiqua"/>
          <w:color w:val="auto"/>
          <w:lang w:eastAsia="zh-CN"/>
        </w:rPr>
        <w:t>”</w:t>
      </w:r>
      <w:r w:rsidR="001B0E80" w:rsidRPr="00057A30">
        <w:rPr>
          <w:rFonts w:ascii="Book Antiqua" w:hAnsi="Book Antiqua"/>
          <w:color w:val="auto"/>
        </w:rPr>
        <w:t xml:space="preserve"> livers may be suitable for younger recipients, but the </w:t>
      </w:r>
      <w:r w:rsidR="001B0E80" w:rsidRPr="00057A30">
        <w:rPr>
          <w:rFonts w:ascii="Book Antiqua" w:hAnsi="Book Antiqua"/>
          <w:color w:val="auto"/>
        </w:rPr>
        <w:lastRenderedPageBreak/>
        <w:t xml:space="preserve">benefit of younger organs for elderly recipients evens out 10 years after transplant. </w:t>
      </w:r>
      <w:r w:rsidR="001B0E80" w:rsidRPr="00057A30">
        <w:rPr>
          <w:rFonts w:ascii="Book Antiqua" w:eastAsia="MS Mincho" w:hAnsi="Book Antiqua"/>
          <w:color w:val="auto"/>
        </w:rPr>
        <w:t xml:space="preserve">The </w:t>
      </w:r>
      <w:proofErr w:type="spellStart"/>
      <w:r w:rsidR="001B0E80" w:rsidRPr="00057A30">
        <w:rPr>
          <w:rFonts w:ascii="Book Antiqua" w:eastAsia="MS Mincho" w:hAnsi="Book Antiqua"/>
          <w:color w:val="auto"/>
        </w:rPr>
        <w:t>labMELD</w:t>
      </w:r>
      <w:proofErr w:type="spellEnd"/>
      <w:r w:rsidR="001B0E80" w:rsidRPr="00057A30">
        <w:rPr>
          <w:rFonts w:ascii="Book Antiqua" w:eastAsia="MS Mincho" w:hAnsi="Book Antiqua"/>
          <w:color w:val="auto"/>
        </w:rPr>
        <w:t xml:space="preserve"> score seems not to be an adequate tool in prediction of long term survival. HBMI becomes predictive only ten years after transplant. </w:t>
      </w:r>
      <w:r w:rsidR="001B0E80" w:rsidRPr="00057A30">
        <w:rPr>
          <w:rFonts w:ascii="Book Antiqua" w:hAnsi="Book Antiqua" w:cs="Times"/>
          <w:color w:val="auto"/>
        </w:rPr>
        <w:t xml:space="preserve">A high number of non-survivors had an </w:t>
      </w:r>
      <w:proofErr w:type="spellStart"/>
      <w:r w:rsidR="001B0E80" w:rsidRPr="00057A30">
        <w:rPr>
          <w:rFonts w:ascii="Book Antiqua" w:hAnsi="Book Antiqua" w:cs="Times"/>
          <w:color w:val="auto"/>
        </w:rPr>
        <w:t>eGFR</w:t>
      </w:r>
      <w:proofErr w:type="spellEnd"/>
      <w:r w:rsidR="001B0E80" w:rsidRPr="00057A30">
        <w:rPr>
          <w:rFonts w:ascii="Book Antiqua" w:hAnsi="Book Antiqua" w:cs="Times"/>
          <w:color w:val="auto"/>
        </w:rPr>
        <w:t xml:space="preserve"> that was just above 60, making these recipients barely off the limit for an impaired renal function. Possibly, a number of non-survivors were pushed into renal impairment just after their LT. Immunosuppressive regimens should take this into account and may be adapted accordingly.</w:t>
      </w:r>
    </w:p>
    <w:p w14:paraId="02D699EB" w14:textId="77777777" w:rsidR="001B0E80" w:rsidRPr="00057A30" w:rsidRDefault="001B0E80" w:rsidP="008E75A8">
      <w:pPr>
        <w:widowControl/>
        <w:adjustRightInd w:val="0"/>
        <w:snapToGrid w:val="0"/>
        <w:spacing w:line="360" w:lineRule="auto"/>
        <w:rPr>
          <w:rFonts w:ascii="Book Antiqua" w:eastAsia="MS Mincho" w:hAnsi="Book Antiqua"/>
          <w:color w:val="auto"/>
        </w:rPr>
      </w:pPr>
    </w:p>
    <w:p w14:paraId="6119EB9A" w14:textId="77777777" w:rsidR="0044767A" w:rsidRPr="00057A30" w:rsidRDefault="00475A56" w:rsidP="008E75A8">
      <w:pPr>
        <w:widowControl/>
        <w:adjustRightInd w:val="0"/>
        <w:snapToGrid w:val="0"/>
        <w:spacing w:line="360" w:lineRule="auto"/>
        <w:rPr>
          <w:rFonts w:ascii="Book Antiqua" w:eastAsia="MS Mincho" w:hAnsi="Book Antiqua"/>
          <w:b/>
          <w:i/>
          <w:color w:val="auto"/>
        </w:rPr>
      </w:pPr>
      <w:r w:rsidRPr="00057A30">
        <w:rPr>
          <w:rFonts w:ascii="Book Antiqua" w:eastAsia="MS Mincho" w:hAnsi="Book Antiqua"/>
          <w:b/>
          <w:i/>
          <w:color w:val="auto"/>
        </w:rPr>
        <w:t>Applications</w:t>
      </w:r>
    </w:p>
    <w:p w14:paraId="048CDF22" w14:textId="17B52824" w:rsidR="005449D9" w:rsidRPr="00057A30" w:rsidRDefault="00475A56" w:rsidP="008E75A8">
      <w:pPr>
        <w:autoSpaceDE w:val="0"/>
        <w:autoSpaceDN w:val="0"/>
        <w:adjustRightInd w:val="0"/>
        <w:spacing w:line="360" w:lineRule="auto"/>
        <w:rPr>
          <w:rFonts w:ascii="Book Antiqua" w:hAnsi="Book Antiqua"/>
          <w:color w:val="auto"/>
        </w:rPr>
      </w:pPr>
      <w:r w:rsidRPr="00057A30">
        <w:rPr>
          <w:rFonts w:ascii="Book Antiqua" w:eastAsia="MS Mincho" w:hAnsi="Book Antiqua"/>
          <w:color w:val="auto"/>
        </w:rPr>
        <w:t xml:space="preserve">This study </w:t>
      </w:r>
      <w:r w:rsidR="00183B0F" w:rsidRPr="00057A30">
        <w:rPr>
          <w:rFonts w:ascii="Book Antiqua" w:eastAsia="MS Mincho" w:hAnsi="Book Antiqua"/>
          <w:color w:val="auto"/>
        </w:rPr>
        <w:t>gives valuable insights in donor-recipient matching, when trying to achi</w:t>
      </w:r>
      <w:r w:rsidR="005449D9" w:rsidRPr="00057A30">
        <w:rPr>
          <w:rFonts w:ascii="Book Antiqua" w:eastAsia="MS Mincho" w:hAnsi="Book Antiqua"/>
          <w:color w:val="auto"/>
        </w:rPr>
        <w:t>eve excellent long-term outcome,</w:t>
      </w:r>
      <w:r w:rsidR="005449D9" w:rsidRPr="00057A30">
        <w:rPr>
          <w:rFonts w:ascii="Book Antiqua" w:hAnsi="Book Antiqua"/>
          <w:color w:val="auto"/>
        </w:rPr>
        <w:t xml:space="preserve"> especially when allocating marginal organs to progressively sicker recipients.</w:t>
      </w:r>
    </w:p>
    <w:p w14:paraId="5F7150C8" w14:textId="77777777" w:rsidR="003074FF" w:rsidRPr="00057A30" w:rsidRDefault="003074FF" w:rsidP="008E75A8">
      <w:pPr>
        <w:widowControl/>
        <w:adjustRightInd w:val="0"/>
        <w:snapToGrid w:val="0"/>
        <w:spacing w:line="360" w:lineRule="auto"/>
        <w:rPr>
          <w:rFonts w:ascii="Book Antiqua" w:eastAsia="MS Mincho" w:hAnsi="Book Antiqua"/>
          <w:color w:val="auto"/>
        </w:rPr>
      </w:pPr>
    </w:p>
    <w:p w14:paraId="050FE0B9" w14:textId="601017FC" w:rsidR="0044767A" w:rsidRPr="00057A30" w:rsidRDefault="00475A56" w:rsidP="008E75A8">
      <w:pPr>
        <w:widowControl/>
        <w:adjustRightInd w:val="0"/>
        <w:snapToGrid w:val="0"/>
        <w:spacing w:line="360" w:lineRule="auto"/>
        <w:rPr>
          <w:rFonts w:ascii="Book Antiqua" w:eastAsia="MS Mincho" w:hAnsi="Book Antiqua"/>
          <w:b/>
          <w:i/>
          <w:color w:val="auto"/>
        </w:rPr>
      </w:pPr>
      <w:r w:rsidRPr="00057A30">
        <w:rPr>
          <w:rFonts w:ascii="Book Antiqua" w:eastAsia="MS Mincho" w:hAnsi="Book Antiqua"/>
          <w:b/>
          <w:i/>
          <w:color w:val="auto"/>
        </w:rPr>
        <w:t>Terminology</w:t>
      </w:r>
    </w:p>
    <w:p w14:paraId="5350C036" w14:textId="6B16AAE2" w:rsidR="003074FF" w:rsidRPr="00057A30" w:rsidRDefault="00183B0F" w:rsidP="008E75A8">
      <w:pPr>
        <w:widowControl/>
        <w:adjustRightInd w:val="0"/>
        <w:snapToGrid w:val="0"/>
        <w:spacing w:line="360" w:lineRule="auto"/>
        <w:rPr>
          <w:rFonts w:ascii="Book Antiqua" w:hAnsi="Book Antiqua"/>
          <w:color w:val="auto"/>
        </w:rPr>
      </w:pPr>
      <w:r w:rsidRPr="00057A30">
        <w:rPr>
          <w:rFonts w:ascii="Book Antiqua" w:hAnsi="Book Antiqua"/>
          <w:color w:val="auto"/>
        </w:rPr>
        <w:t xml:space="preserve">ALT: Alanine aminotransferase; AST: Aspartate aminotransferase; BP: Blood pressure; COD: Cause of death; DCD: Donation after cardiac death; ECD: Extended-criteria donor; ET-DRI: </w:t>
      </w:r>
      <w:proofErr w:type="spellStart"/>
      <w:r w:rsidRPr="00057A30">
        <w:rPr>
          <w:rFonts w:ascii="Book Antiqua" w:hAnsi="Book Antiqua"/>
          <w:color w:val="auto"/>
        </w:rPr>
        <w:t>Eurotransplant</w:t>
      </w:r>
      <w:proofErr w:type="spellEnd"/>
      <w:r w:rsidRPr="00057A30">
        <w:rPr>
          <w:rFonts w:ascii="Book Antiqua" w:hAnsi="Book Antiqua"/>
          <w:color w:val="auto"/>
        </w:rPr>
        <w:t xml:space="preserve"> Donor Risk Index; </w:t>
      </w:r>
      <w:proofErr w:type="spellStart"/>
      <w:r w:rsidRPr="00057A30">
        <w:rPr>
          <w:rFonts w:ascii="Book Antiqua" w:hAnsi="Book Antiqua"/>
          <w:color w:val="auto"/>
        </w:rPr>
        <w:t>eGFR</w:t>
      </w:r>
      <w:proofErr w:type="spellEnd"/>
      <w:r w:rsidRPr="00057A30">
        <w:rPr>
          <w:rFonts w:ascii="Book Antiqua" w:hAnsi="Book Antiqua"/>
          <w:color w:val="auto"/>
        </w:rPr>
        <w:t xml:space="preserve">: Estimated glomerular-filtration-rate; HBMI: Overweight; HLIP: Hyperlipidemia; HCC: Hepatocellular carcinoma; INR: International normalized ratio; LT: Liver transplantation; MELD: Model for end-stage liver disease; MIRF: Moderately impaired renal function; SIRF: Severely impaired renal function; </w:t>
      </w:r>
      <w:proofErr w:type="spellStart"/>
      <w:r w:rsidRPr="00057A30">
        <w:rPr>
          <w:rFonts w:ascii="Book Antiqua" w:hAnsi="Book Antiqua"/>
          <w:color w:val="auto"/>
        </w:rPr>
        <w:t>tBili</w:t>
      </w:r>
      <w:proofErr w:type="spellEnd"/>
      <w:r w:rsidRPr="00057A30">
        <w:rPr>
          <w:rFonts w:ascii="Book Antiqua" w:hAnsi="Book Antiqua"/>
          <w:color w:val="auto"/>
        </w:rPr>
        <w:t>: Total bilirubin.</w:t>
      </w:r>
    </w:p>
    <w:p w14:paraId="77A75FE4" w14:textId="77777777" w:rsidR="00183B0F" w:rsidRPr="00057A30" w:rsidRDefault="00183B0F" w:rsidP="008E75A8">
      <w:pPr>
        <w:widowControl/>
        <w:adjustRightInd w:val="0"/>
        <w:snapToGrid w:val="0"/>
        <w:spacing w:line="360" w:lineRule="auto"/>
        <w:rPr>
          <w:rFonts w:ascii="Book Antiqua" w:eastAsia="MS Mincho" w:hAnsi="Book Antiqua"/>
          <w:color w:val="auto"/>
        </w:rPr>
      </w:pPr>
    </w:p>
    <w:p w14:paraId="2B6DFC9A" w14:textId="77777777" w:rsidR="00E906DB" w:rsidRDefault="00F55C34" w:rsidP="008E75A8">
      <w:pPr>
        <w:widowControl/>
        <w:adjustRightInd w:val="0"/>
        <w:snapToGrid w:val="0"/>
        <w:spacing w:line="360" w:lineRule="auto"/>
        <w:rPr>
          <w:rFonts w:ascii="Book Antiqua" w:eastAsiaTheme="minorEastAsia" w:hAnsi="Book Antiqua"/>
          <w:b/>
          <w:i/>
          <w:color w:val="auto"/>
          <w:lang w:eastAsia="zh-CN"/>
        </w:rPr>
      </w:pPr>
      <w:r w:rsidRPr="00057A30">
        <w:rPr>
          <w:rFonts w:ascii="Book Antiqua" w:eastAsia="MS Mincho" w:hAnsi="Book Antiqua"/>
          <w:b/>
          <w:i/>
          <w:color w:val="auto"/>
        </w:rPr>
        <w:t>Peer</w:t>
      </w:r>
      <w:r w:rsidR="009D12CC" w:rsidRPr="00057A30">
        <w:rPr>
          <w:rFonts w:ascii="Book Antiqua" w:eastAsiaTheme="minorEastAsia" w:hAnsi="Book Antiqua"/>
          <w:b/>
          <w:i/>
          <w:color w:val="auto"/>
          <w:lang w:eastAsia="zh-CN"/>
        </w:rPr>
        <w:t>-</w:t>
      </w:r>
      <w:r w:rsidRPr="00057A30">
        <w:rPr>
          <w:rFonts w:ascii="Book Antiqua" w:eastAsia="MS Mincho" w:hAnsi="Book Antiqua"/>
          <w:b/>
          <w:i/>
          <w:color w:val="auto"/>
        </w:rPr>
        <w:t>review</w:t>
      </w:r>
    </w:p>
    <w:p w14:paraId="6FBDC362" w14:textId="53E39E71" w:rsidR="003074FF" w:rsidRPr="00057A30" w:rsidRDefault="003D1484" w:rsidP="008E75A8">
      <w:pPr>
        <w:widowControl/>
        <w:adjustRightInd w:val="0"/>
        <w:snapToGrid w:val="0"/>
        <w:spacing w:line="360" w:lineRule="auto"/>
        <w:rPr>
          <w:rFonts w:ascii="Book Antiqua" w:eastAsia="MS PGothic" w:hAnsi="Book Antiqua" w:cs="MS PGothic"/>
          <w:bCs w:val="0"/>
          <w:color w:val="auto"/>
          <w:kern w:val="0"/>
        </w:rPr>
      </w:pPr>
      <w:r w:rsidRPr="003D1484">
        <w:rPr>
          <w:rFonts w:ascii="Book Antiqua" w:eastAsiaTheme="minorEastAsia" w:hAnsi="Book Antiqua"/>
          <w:color w:val="auto"/>
          <w:lang w:eastAsia="zh-CN"/>
        </w:rPr>
        <w:t xml:space="preserve">This retrospective study concerning characteristics of more than 20 years survivors after LT is very interesting and useful. </w:t>
      </w:r>
      <w:r w:rsidR="003074FF" w:rsidRPr="00057A30">
        <w:rPr>
          <w:rFonts w:ascii="Book Antiqua" w:eastAsia="MS PGothic" w:hAnsi="Book Antiqua" w:cs="MS PGothic"/>
          <w:bCs w:val="0"/>
          <w:color w:val="auto"/>
          <w:kern w:val="0"/>
        </w:rPr>
        <w:br w:type="page"/>
      </w:r>
    </w:p>
    <w:p w14:paraId="521B795D" w14:textId="7511B7F7" w:rsidR="00140DE4" w:rsidRPr="00057A30" w:rsidRDefault="003074FF" w:rsidP="008E75A8">
      <w:pPr>
        <w:adjustRightInd w:val="0"/>
        <w:snapToGrid w:val="0"/>
        <w:spacing w:line="360" w:lineRule="auto"/>
        <w:rPr>
          <w:rFonts w:ascii="Book Antiqua" w:eastAsiaTheme="minorEastAsia" w:hAnsi="Book Antiqua"/>
          <w:b/>
          <w:color w:val="auto"/>
          <w:lang w:eastAsia="zh-CN"/>
        </w:rPr>
      </w:pPr>
      <w:r w:rsidRPr="00057A30">
        <w:rPr>
          <w:rFonts w:ascii="Book Antiqua" w:hAnsi="Book Antiqua"/>
          <w:b/>
          <w:color w:val="auto"/>
        </w:rPr>
        <w:lastRenderedPageBreak/>
        <w:t>REFERENCES</w:t>
      </w:r>
    </w:p>
    <w:p w14:paraId="56DB61F0"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bookmarkStart w:id="7" w:name="OLE_LINK1"/>
      <w:bookmarkStart w:id="8" w:name="OLE_LINK2"/>
      <w:bookmarkStart w:id="9" w:name="OLE_LINK8"/>
      <w:bookmarkStart w:id="10" w:name="OLE_LINK176"/>
      <w:bookmarkStart w:id="11" w:name="OLE_LINK187"/>
      <w:bookmarkStart w:id="12" w:name="OLE_LINK188"/>
      <w:proofErr w:type="gramStart"/>
      <w:r w:rsidRPr="00196AB7">
        <w:rPr>
          <w:rFonts w:ascii="Book Antiqua" w:eastAsia="宋体" w:hAnsi="Book Antiqua" w:cs="宋体"/>
          <w:bCs w:val="0"/>
          <w:color w:val="auto"/>
          <w:kern w:val="0"/>
          <w:lang w:eastAsia="zh-CN"/>
        </w:rPr>
        <w:t>1 </w:t>
      </w:r>
      <w:proofErr w:type="spellStart"/>
      <w:r w:rsidRPr="00196AB7">
        <w:rPr>
          <w:rFonts w:ascii="Book Antiqua" w:eastAsia="宋体" w:hAnsi="Book Antiqua" w:cs="宋体"/>
          <w:b/>
          <w:color w:val="auto"/>
          <w:kern w:val="0"/>
          <w:lang w:eastAsia="zh-CN"/>
        </w:rPr>
        <w:t>Starzl</w:t>
      </w:r>
      <w:proofErr w:type="spellEnd"/>
      <w:r w:rsidRPr="00196AB7">
        <w:rPr>
          <w:rFonts w:ascii="Book Antiqua" w:eastAsia="宋体" w:hAnsi="Book Antiqua" w:cs="宋体"/>
          <w:b/>
          <w:color w:val="auto"/>
          <w:kern w:val="0"/>
          <w:lang w:eastAsia="zh-CN"/>
        </w:rPr>
        <w:t xml:space="preserve"> TE</w:t>
      </w:r>
      <w:r w:rsidRPr="00196AB7">
        <w:rPr>
          <w:rFonts w:ascii="Book Antiqua" w:eastAsia="宋体" w:hAnsi="Book Antiqua" w:cs="宋体"/>
          <w:bCs w:val="0"/>
          <w:color w:val="auto"/>
          <w:kern w:val="0"/>
          <w:lang w:eastAsia="zh-CN"/>
        </w:rPr>
        <w:t xml:space="preserve">, </w:t>
      </w:r>
      <w:proofErr w:type="spellStart"/>
      <w:r w:rsidRPr="00196AB7">
        <w:rPr>
          <w:rFonts w:ascii="Book Antiqua" w:eastAsia="宋体" w:hAnsi="Book Antiqua" w:cs="宋体"/>
          <w:bCs w:val="0"/>
          <w:color w:val="auto"/>
          <w:kern w:val="0"/>
          <w:lang w:eastAsia="zh-CN"/>
        </w:rPr>
        <w:t>Marchioro</w:t>
      </w:r>
      <w:proofErr w:type="spellEnd"/>
      <w:r w:rsidRPr="00196AB7">
        <w:rPr>
          <w:rFonts w:ascii="Book Antiqua" w:eastAsia="宋体" w:hAnsi="Book Antiqua" w:cs="宋体"/>
          <w:bCs w:val="0"/>
          <w:color w:val="auto"/>
          <w:kern w:val="0"/>
          <w:lang w:eastAsia="zh-CN"/>
        </w:rPr>
        <w:t xml:space="preserve"> TL, </w:t>
      </w:r>
      <w:proofErr w:type="spellStart"/>
      <w:r w:rsidRPr="00196AB7">
        <w:rPr>
          <w:rFonts w:ascii="Book Antiqua" w:eastAsia="宋体" w:hAnsi="Book Antiqua" w:cs="宋体"/>
          <w:bCs w:val="0"/>
          <w:color w:val="auto"/>
          <w:kern w:val="0"/>
          <w:lang w:eastAsia="zh-CN"/>
        </w:rPr>
        <w:t>Vonkaulla</w:t>
      </w:r>
      <w:proofErr w:type="spellEnd"/>
      <w:r w:rsidRPr="00196AB7">
        <w:rPr>
          <w:rFonts w:ascii="Book Antiqua" w:eastAsia="宋体" w:hAnsi="Book Antiqua" w:cs="宋体"/>
          <w:bCs w:val="0"/>
          <w:color w:val="auto"/>
          <w:kern w:val="0"/>
          <w:lang w:eastAsia="zh-CN"/>
        </w:rPr>
        <w:t xml:space="preserve"> KN, Hermann G, </w:t>
      </w:r>
      <w:proofErr w:type="spellStart"/>
      <w:r w:rsidRPr="00196AB7">
        <w:rPr>
          <w:rFonts w:ascii="Book Antiqua" w:eastAsia="宋体" w:hAnsi="Book Antiqua" w:cs="宋体"/>
          <w:bCs w:val="0"/>
          <w:color w:val="auto"/>
          <w:kern w:val="0"/>
          <w:lang w:eastAsia="zh-CN"/>
        </w:rPr>
        <w:t>Brittain</w:t>
      </w:r>
      <w:proofErr w:type="spellEnd"/>
      <w:r w:rsidRPr="00196AB7">
        <w:rPr>
          <w:rFonts w:ascii="Book Antiqua" w:eastAsia="宋体" w:hAnsi="Book Antiqua" w:cs="宋体"/>
          <w:bCs w:val="0"/>
          <w:color w:val="auto"/>
          <w:kern w:val="0"/>
          <w:lang w:eastAsia="zh-CN"/>
        </w:rPr>
        <w:t xml:space="preserve"> RS, Waddell WR.</w:t>
      </w:r>
      <w:proofErr w:type="gramEnd"/>
      <w:r w:rsidRPr="00196AB7">
        <w:rPr>
          <w:rFonts w:ascii="Book Antiqua" w:eastAsia="宋体" w:hAnsi="Book Antiqua" w:cs="宋体"/>
          <w:bCs w:val="0"/>
          <w:color w:val="auto"/>
          <w:kern w:val="0"/>
          <w:lang w:eastAsia="zh-CN"/>
        </w:rPr>
        <w:t xml:space="preserve"> </w:t>
      </w:r>
      <w:proofErr w:type="spellStart"/>
      <w:proofErr w:type="gramStart"/>
      <w:r w:rsidRPr="00196AB7">
        <w:rPr>
          <w:rFonts w:ascii="Book Antiqua" w:eastAsia="宋体" w:hAnsi="Book Antiqua" w:cs="宋体"/>
          <w:bCs w:val="0"/>
          <w:color w:val="auto"/>
          <w:kern w:val="0"/>
          <w:lang w:eastAsia="zh-CN"/>
        </w:rPr>
        <w:t>Homotransplantation</w:t>
      </w:r>
      <w:proofErr w:type="spellEnd"/>
      <w:r w:rsidRPr="00196AB7">
        <w:rPr>
          <w:rFonts w:ascii="Book Antiqua" w:eastAsia="宋体" w:hAnsi="Book Antiqua" w:cs="宋体"/>
          <w:bCs w:val="0"/>
          <w:color w:val="auto"/>
          <w:kern w:val="0"/>
          <w:lang w:eastAsia="zh-CN"/>
        </w:rPr>
        <w:t xml:space="preserve"> of the liver in humans.</w:t>
      </w:r>
      <w:proofErr w:type="gramEnd"/>
      <w:r w:rsidRPr="00196AB7">
        <w:rPr>
          <w:rFonts w:ascii="Book Antiqua" w:eastAsia="宋体" w:hAnsi="Book Antiqua" w:cs="宋体"/>
          <w:bCs w:val="0"/>
          <w:color w:val="auto"/>
          <w:kern w:val="0"/>
          <w:lang w:eastAsia="zh-CN"/>
        </w:rPr>
        <w:t> </w:t>
      </w:r>
      <w:proofErr w:type="spellStart"/>
      <w:r w:rsidRPr="00196AB7">
        <w:rPr>
          <w:rFonts w:ascii="Book Antiqua" w:eastAsia="宋体" w:hAnsi="Book Antiqua" w:cs="宋体"/>
          <w:bCs w:val="0"/>
          <w:i/>
          <w:iCs/>
          <w:color w:val="auto"/>
          <w:kern w:val="0"/>
          <w:lang w:eastAsia="zh-CN"/>
        </w:rPr>
        <w:t>Surg</w:t>
      </w:r>
      <w:proofErr w:type="spellEnd"/>
      <w:r w:rsidRPr="00196AB7">
        <w:rPr>
          <w:rFonts w:ascii="Book Antiqua" w:eastAsia="宋体" w:hAnsi="Book Antiqua" w:cs="宋体"/>
          <w:bCs w:val="0"/>
          <w:i/>
          <w:iCs/>
          <w:color w:val="auto"/>
          <w:kern w:val="0"/>
          <w:lang w:eastAsia="zh-CN"/>
        </w:rPr>
        <w:t xml:space="preserve"> </w:t>
      </w:r>
      <w:proofErr w:type="spellStart"/>
      <w:r w:rsidRPr="00196AB7">
        <w:rPr>
          <w:rFonts w:ascii="Book Antiqua" w:eastAsia="宋体" w:hAnsi="Book Antiqua" w:cs="宋体"/>
          <w:bCs w:val="0"/>
          <w:i/>
          <w:iCs/>
          <w:color w:val="auto"/>
          <w:kern w:val="0"/>
          <w:lang w:eastAsia="zh-CN"/>
        </w:rPr>
        <w:t>Gynecol</w:t>
      </w:r>
      <w:proofErr w:type="spellEnd"/>
      <w:r w:rsidRPr="00196AB7">
        <w:rPr>
          <w:rFonts w:ascii="Book Antiqua" w:eastAsia="宋体" w:hAnsi="Book Antiqua" w:cs="宋体"/>
          <w:bCs w:val="0"/>
          <w:i/>
          <w:iCs/>
          <w:color w:val="auto"/>
          <w:kern w:val="0"/>
          <w:lang w:eastAsia="zh-CN"/>
        </w:rPr>
        <w:t xml:space="preserve"> </w:t>
      </w:r>
      <w:proofErr w:type="spellStart"/>
      <w:r w:rsidRPr="00196AB7">
        <w:rPr>
          <w:rFonts w:ascii="Book Antiqua" w:eastAsia="宋体" w:hAnsi="Book Antiqua" w:cs="宋体"/>
          <w:bCs w:val="0"/>
          <w:i/>
          <w:iCs/>
          <w:color w:val="auto"/>
          <w:kern w:val="0"/>
          <w:lang w:eastAsia="zh-CN"/>
        </w:rPr>
        <w:t>Obstet</w:t>
      </w:r>
      <w:proofErr w:type="spellEnd"/>
      <w:r w:rsidRPr="00196AB7">
        <w:rPr>
          <w:rFonts w:ascii="Book Antiqua" w:eastAsia="宋体" w:hAnsi="Book Antiqua" w:cs="宋体"/>
          <w:bCs w:val="0"/>
          <w:color w:val="auto"/>
          <w:kern w:val="0"/>
          <w:lang w:eastAsia="zh-CN"/>
        </w:rPr>
        <w:t> 1963; </w:t>
      </w:r>
      <w:r w:rsidRPr="00196AB7">
        <w:rPr>
          <w:rFonts w:ascii="Book Antiqua" w:eastAsia="宋体" w:hAnsi="Book Antiqua" w:cs="宋体"/>
          <w:b/>
          <w:color w:val="auto"/>
          <w:kern w:val="0"/>
          <w:lang w:eastAsia="zh-CN"/>
        </w:rPr>
        <w:t>117</w:t>
      </w:r>
      <w:r w:rsidRPr="00196AB7">
        <w:rPr>
          <w:rFonts w:ascii="Book Antiqua" w:eastAsia="宋体" w:hAnsi="Book Antiqua" w:cs="宋体"/>
          <w:bCs w:val="0"/>
          <w:color w:val="auto"/>
          <w:kern w:val="0"/>
          <w:lang w:eastAsia="zh-CN"/>
        </w:rPr>
        <w:t>: 659-676 [PMID: 14100514]</w:t>
      </w:r>
    </w:p>
    <w:p w14:paraId="39490D47"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t>2 </w:t>
      </w:r>
      <w:r w:rsidRPr="00196AB7">
        <w:rPr>
          <w:rFonts w:ascii="Book Antiqua" w:eastAsia="宋体" w:hAnsi="Book Antiqua" w:cs="宋体"/>
          <w:b/>
          <w:color w:val="auto"/>
          <w:kern w:val="0"/>
          <w:lang w:eastAsia="zh-CN"/>
        </w:rPr>
        <w:t>Jain A</w:t>
      </w:r>
      <w:r w:rsidRPr="00196AB7">
        <w:rPr>
          <w:rFonts w:ascii="Book Antiqua" w:eastAsia="宋体" w:hAnsi="Book Antiqua" w:cs="宋体"/>
          <w:bCs w:val="0"/>
          <w:color w:val="auto"/>
          <w:kern w:val="0"/>
          <w:lang w:eastAsia="zh-CN"/>
        </w:rPr>
        <w:t xml:space="preserve">, Reyes J, </w:t>
      </w:r>
      <w:proofErr w:type="spellStart"/>
      <w:r w:rsidRPr="00196AB7">
        <w:rPr>
          <w:rFonts w:ascii="Book Antiqua" w:eastAsia="宋体" w:hAnsi="Book Antiqua" w:cs="宋体"/>
          <w:bCs w:val="0"/>
          <w:color w:val="auto"/>
          <w:kern w:val="0"/>
          <w:lang w:eastAsia="zh-CN"/>
        </w:rPr>
        <w:t>Kashyap</w:t>
      </w:r>
      <w:proofErr w:type="spellEnd"/>
      <w:r w:rsidRPr="00196AB7">
        <w:rPr>
          <w:rFonts w:ascii="Book Antiqua" w:eastAsia="宋体" w:hAnsi="Book Antiqua" w:cs="宋体"/>
          <w:bCs w:val="0"/>
          <w:color w:val="auto"/>
          <w:kern w:val="0"/>
          <w:lang w:eastAsia="zh-CN"/>
        </w:rPr>
        <w:t xml:space="preserve"> R, Dodson SF, </w:t>
      </w:r>
      <w:proofErr w:type="spellStart"/>
      <w:r w:rsidRPr="00196AB7">
        <w:rPr>
          <w:rFonts w:ascii="Book Antiqua" w:eastAsia="宋体" w:hAnsi="Book Antiqua" w:cs="宋体"/>
          <w:bCs w:val="0"/>
          <w:color w:val="auto"/>
          <w:kern w:val="0"/>
          <w:lang w:eastAsia="zh-CN"/>
        </w:rPr>
        <w:t>Demetris</w:t>
      </w:r>
      <w:proofErr w:type="spellEnd"/>
      <w:r w:rsidRPr="00196AB7">
        <w:rPr>
          <w:rFonts w:ascii="Book Antiqua" w:eastAsia="宋体" w:hAnsi="Book Antiqua" w:cs="宋体"/>
          <w:bCs w:val="0"/>
          <w:color w:val="auto"/>
          <w:kern w:val="0"/>
          <w:lang w:eastAsia="zh-CN"/>
        </w:rPr>
        <w:t xml:space="preserve"> AJ, </w:t>
      </w:r>
      <w:proofErr w:type="spellStart"/>
      <w:r w:rsidRPr="00196AB7">
        <w:rPr>
          <w:rFonts w:ascii="Book Antiqua" w:eastAsia="宋体" w:hAnsi="Book Antiqua" w:cs="宋体"/>
          <w:bCs w:val="0"/>
          <w:color w:val="auto"/>
          <w:kern w:val="0"/>
          <w:lang w:eastAsia="zh-CN"/>
        </w:rPr>
        <w:t>Ruppert</w:t>
      </w:r>
      <w:proofErr w:type="spellEnd"/>
      <w:r w:rsidRPr="00196AB7">
        <w:rPr>
          <w:rFonts w:ascii="Book Antiqua" w:eastAsia="宋体" w:hAnsi="Book Antiqua" w:cs="宋体"/>
          <w:bCs w:val="0"/>
          <w:color w:val="auto"/>
          <w:kern w:val="0"/>
          <w:lang w:eastAsia="zh-CN"/>
        </w:rPr>
        <w:t xml:space="preserve"> K, Abu-</w:t>
      </w:r>
      <w:proofErr w:type="spellStart"/>
      <w:r w:rsidRPr="00196AB7">
        <w:rPr>
          <w:rFonts w:ascii="Book Antiqua" w:eastAsia="宋体" w:hAnsi="Book Antiqua" w:cs="宋体"/>
          <w:bCs w:val="0"/>
          <w:color w:val="auto"/>
          <w:kern w:val="0"/>
          <w:lang w:eastAsia="zh-CN"/>
        </w:rPr>
        <w:t>Elmagd</w:t>
      </w:r>
      <w:proofErr w:type="spellEnd"/>
      <w:r w:rsidRPr="00196AB7">
        <w:rPr>
          <w:rFonts w:ascii="Book Antiqua" w:eastAsia="宋体" w:hAnsi="Book Antiqua" w:cs="宋体"/>
          <w:bCs w:val="0"/>
          <w:color w:val="auto"/>
          <w:kern w:val="0"/>
          <w:lang w:eastAsia="zh-CN"/>
        </w:rPr>
        <w:t xml:space="preserve"> K, Marsh W, </w:t>
      </w:r>
      <w:proofErr w:type="spellStart"/>
      <w:r w:rsidRPr="00196AB7">
        <w:rPr>
          <w:rFonts w:ascii="Book Antiqua" w:eastAsia="宋体" w:hAnsi="Book Antiqua" w:cs="宋体"/>
          <w:bCs w:val="0"/>
          <w:color w:val="auto"/>
          <w:kern w:val="0"/>
          <w:lang w:eastAsia="zh-CN"/>
        </w:rPr>
        <w:t>Madariaga</w:t>
      </w:r>
      <w:proofErr w:type="spellEnd"/>
      <w:r w:rsidRPr="00196AB7">
        <w:rPr>
          <w:rFonts w:ascii="Book Antiqua" w:eastAsia="宋体" w:hAnsi="Book Antiqua" w:cs="宋体"/>
          <w:bCs w:val="0"/>
          <w:color w:val="auto"/>
          <w:kern w:val="0"/>
          <w:lang w:eastAsia="zh-CN"/>
        </w:rPr>
        <w:t xml:space="preserve"> J, </w:t>
      </w:r>
      <w:proofErr w:type="spellStart"/>
      <w:r w:rsidRPr="00196AB7">
        <w:rPr>
          <w:rFonts w:ascii="Book Antiqua" w:eastAsia="宋体" w:hAnsi="Book Antiqua" w:cs="宋体"/>
          <w:bCs w:val="0"/>
          <w:color w:val="auto"/>
          <w:kern w:val="0"/>
          <w:lang w:eastAsia="zh-CN"/>
        </w:rPr>
        <w:t>Mazariegos</w:t>
      </w:r>
      <w:proofErr w:type="spellEnd"/>
      <w:r w:rsidRPr="00196AB7">
        <w:rPr>
          <w:rFonts w:ascii="Book Antiqua" w:eastAsia="宋体" w:hAnsi="Book Antiqua" w:cs="宋体"/>
          <w:bCs w:val="0"/>
          <w:color w:val="auto"/>
          <w:kern w:val="0"/>
          <w:lang w:eastAsia="zh-CN"/>
        </w:rPr>
        <w:t xml:space="preserve"> G, Geller D, Bonham CA, </w:t>
      </w:r>
      <w:proofErr w:type="spellStart"/>
      <w:r w:rsidRPr="00196AB7">
        <w:rPr>
          <w:rFonts w:ascii="Book Antiqua" w:eastAsia="宋体" w:hAnsi="Book Antiqua" w:cs="宋体"/>
          <w:bCs w:val="0"/>
          <w:color w:val="auto"/>
          <w:kern w:val="0"/>
          <w:lang w:eastAsia="zh-CN"/>
        </w:rPr>
        <w:t>Gayowski</w:t>
      </w:r>
      <w:proofErr w:type="spellEnd"/>
      <w:r w:rsidRPr="00196AB7">
        <w:rPr>
          <w:rFonts w:ascii="Book Antiqua" w:eastAsia="宋体" w:hAnsi="Book Antiqua" w:cs="宋体"/>
          <w:bCs w:val="0"/>
          <w:color w:val="auto"/>
          <w:kern w:val="0"/>
          <w:lang w:eastAsia="zh-CN"/>
        </w:rPr>
        <w:t xml:space="preserve"> T, </w:t>
      </w:r>
      <w:proofErr w:type="spellStart"/>
      <w:r w:rsidRPr="00196AB7">
        <w:rPr>
          <w:rFonts w:ascii="Book Antiqua" w:eastAsia="宋体" w:hAnsi="Book Antiqua" w:cs="宋体"/>
          <w:bCs w:val="0"/>
          <w:color w:val="auto"/>
          <w:kern w:val="0"/>
          <w:lang w:eastAsia="zh-CN"/>
        </w:rPr>
        <w:t>Cacciarelli</w:t>
      </w:r>
      <w:proofErr w:type="spellEnd"/>
      <w:r w:rsidRPr="00196AB7">
        <w:rPr>
          <w:rFonts w:ascii="Book Antiqua" w:eastAsia="宋体" w:hAnsi="Book Antiqua" w:cs="宋体"/>
          <w:bCs w:val="0"/>
          <w:color w:val="auto"/>
          <w:kern w:val="0"/>
          <w:lang w:eastAsia="zh-CN"/>
        </w:rPr>
        <w:t xml:space="preserve"> T, </w:t>
      </w:r>
      <w:proofErr w:type="spellStart"/>
      <w:r w:rsidRPr="00196AB7">
        <w:rPr>
          <w:rFonts w:ascii="Book Antiqua" w:eastAsia="宋体" w:hAnsi="Book Antiqua" w:cs="宋体"/>
          <w:bCs w:val="0"/>
          <w:color w:val="auto"/>
          <w:kern w:val="0"/>
          <w:lang w:eastAsia="zh-CN"/>
        </w:rPr>
        <w:t>Fontes</w:t>
      </w:r>
      <w:proofErr w:type="spellEnd"/>
      <w:r w:rsidRPr="00196AB7">
        <w:rPr>
          <w:rFonts w:ascii="Book Antiqua" w:eastAsia="宋体" w:hAnsi="Book Antiqua" w:cs="宋体"/>
          <w:bCs w:val="0"/>
          <w:color w:val="auto"/>
          <w:kern w:val="0"/>
          <w:lang w:eastAsia="zh-CN"/>
        </w:rPr>
        <w:t xml:space="preserve"> P, </w:t>
      </w:r>
      <w:proofErr w:type="spellStart"/>
      <w:r w:rsidRPr="00196AB7">
        <w:rPr>
          <w:rFonts w:ascii="Book Antiqua" w:eastAsia="宋体" w:hAnsi="Book Antiqua" w:cs="宋体"/>
          <w:bCs w:val="0"/>
          <w:color w:val="auto"/>
          <w:kern w:val="0"/>
          <w:lang w:eastAsia="zh-CN"/>
        </w:rPr>
        <w:t>Starzl</w:t>
      </w:r>
      <w:proofErr w:type="spellEnd"/>
      <w:r w:rsidRPr="00196AB7">
        <w:rPr>
          <w:rFonts w:ascii="Book Antiqua" w:eastAsia="宋体" w:hAnsi="Book Antiqua" w:cs="宋体"/>
          <w:bCs w:val="0"/>
          <w:color w:val="auto"/>
          <w:kern w:val="0"/>
          <w:lang w:eastAsia="zh-CN"/>
        </w:rPr>
        <w:t xml:space="preserve"> TE, Fung JJ. </w:t>
      </w:r>
      <w:proofErr w:type="gramStart"/>
      <w:r w:rsidRPr="00196AB7">
        <w:rPr>
          <w:rFonts w:ascii="Book Antiqua" w:eastAsia="宋体" w:hAnsi="Book Antiqua" w:cs="宋体"/>
          <w:bCs w:val="0"/>
          <w:color w:val="auto"/>
          <w:kern w:val="0"/>
          <w:lang w:eastAsia="zh-CN"/>
        </w:rPr>
        <w:t>Long-term survival after liver transplantation in 4,000 consecutive patients at a single center.</w:t>
      </w:r>
      <w:proofErr w:type="gramEnd"/>
      <w:r w:rsidRPr="00196AB7">
        <w:rPr>
          <w:rFonts w:ascii="Book Antiqua" w:eastAsia="宋体" w:hAnsi="Book Antiqua" w:cs="宋体"/>
          <w:bCs w:val="0"/>
          <w:color w:val="auto"/>
          <w:kern w:val="0"/>
          <w:lang w:eastAsia="zh-CN"/>
        </w:rPr>
        <w:t> </w:t>
      </w:r>
      <w:r w:rsidRPr="00196AB7">
        <w:rPr>
          <w:rFonts w:ascii="Book Antiqua" w:eastAsia="宋体" w:hAnsi="Book Antiqua" w:cs="宋体"/>
          <w:bCs w:val="0"/>
          <w:i/>
          <w:iCs/>
          <w:color w:val="auto"/>
          <w:kern w:val="0"/>
          <w:lang w:eastAsia="zh-CN"/>
        </w:rPr>
        <w:t xml:space="preserve">Ann </w:t>
      </w:r>
      <w:proofErr w:type="spellStart"/>
      <w:r w:rsidRPr="00196AB7">
        <w:rPr>
          <w:rFonts w:ascii="Book Antiqua" w:eastAsia="宋体" w:hAnsi="Book Antiqua" w:cs="宋体"/>
          <w:bCs w:val="0"/>
          <w:i/>
          <w:iCs/>
          <w:color w:val="auto"/>
          <w:kern w:val="0"/>
          <w:lang w:eastAsia="zh-CN"/>
        </w:rPr>
        <w:t>Surg</w:t>
      </w:r>
      <w:proofErr w:type="spellEnd"/>
      <w:r w:rsidRPr="00196AB7">
        <w:rPr>
          <w:rFonts w:ascii="Book Antiqua" w:eastAsia="宋体" w:hAnsi="Book Antiqua" w:cs="宋体"/>
          <w:bCs w:val="0"/>
          <w:color w:val="auto"/>
          <w:kern w:val="0"/>
          <w:lang w:eastAsia="zh-CN"/>
        </w:rPr>
        <w:t> 2000; </w:t>
      </w:r>
      <w:r w:rsidRPr="00196AB7">
        <w:rPr>
          <w:rFonts w:ascii="Book Antiqua" w:eastAsia="宋体" w:hAnsi="Book Antiqua" w:cs="宋体"/>
          <w:b/>
          <w:color w:val="auto"/>
          <w:kern w:val="0"/>
          <w:lang w:eastAsia="zh-CN"/>
        </w:rPr>
        <w:t>232</w:t>
      </w:r>
      <w:r w:rsidRPr="00196AB7">
        <w:rPr>
          <w:rFonts w:ascii="Book Antiqua" w:eastAsia="宋体" w:hAnsi="Book Antiqua" w:cs="宋体"/>
          <w:bCs w:val="0"/>
          <w:color w:val="auto"/>
          <w:kern w:val="0"/>
          <w:lang w:eastAsia="zh-CN"/>
        </w:rPr>
        <w:t>: 490-500 [PMID: 10998647 DOI: 10.1097/00000658-200010000-00004]</w:t>
      </w:r>
    </w:p>
    <w:p w14:paraId="428F3582"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t>3 </w:t>
      </w:r>
      <w:proofErr w:type="spellStart"/>
      <w:r w:rsidRPr="00196AB7">
        <w:rPr>
          <w:rFonts w:ascii="Book Antiqua" w:eastAsia="宋体" w:hAnsi="Book Antiqua" w:cs="宋体"/>
          <w:b/>
          <w:color w:val="auto"/>
          <w:kern w:val="0"/>
          <w:lang w:eastAsia="zh-CN"/>
        </w:rPr>
        <w:t>Busuttil</w:t>
      </w:r>
      <w:proofErr w:type="spellEnd"/>
      <w:r w:rsidRPr="00196AB7">
        <w:rPr>
          <w:rFonts w:ascii="Book Antiqua" w:eastAsia="宋体" w:hAnsi="Book Antiqua" w:cs="宋体"/>
          <w:b/>
          <w:color w:val="auto"/>
          <w:kern w:val="0"/>
          <w:lang w:eastAsia="zh-CN"/>
        </w:rPr>
        <w:t xml:space="preserve"> RW</w:t>
      </w:r>
      <w:r w:rsidRPr="00196AB7">
        <w:rPr>
          <w:rFonts w:ascii="Book Antiqua" w:eastAsia="宋体" w:hAnsi="Book Antiqua" w:cs="宋体"/>
          <w:bCs w:val="0"/>
          <w:color w:val="auto"/>
          <w:kern w:val="0"/>
          <w:lang w:eastAsia="zh-CN"/>
        </w:rPr>
        <w:t xml:space="preserve">, Farmer DG, </w:t>
      </w:r>
      <w:proofErr w:type="spellStart"/>
      <w:r w:rsidRPr="00196AB7">
        <w:rPr>
          <w:rFonts w:ascii="Book Antiqua" w:eastAsia="宋体" w:hAnsi="Book Antiqua" w:cs="宋体"/>
          <w:bCs w:val="0"/>
          <w:color w:val="auto"/>
          <w:kern w:val="0"/>
          <w:lang w:eastAsia="zh-CN"/>
        </w:rPr>
        <w:t>Yersiz</w:t>
      </w:r>
      <w:proofErr w:type="spellEnd"/>
      <w:r w:rsidRPr="00196AB7">
        <w:rPr>
          <w:rFonts w:ascii="Book Antiqua" w:eastAsia="宋体" w:hAnsi="Book Antiqua" w:cs="宋体"/>
          <w:bCs w:val="0"/>
          <w:color w:val="auto"/>
          <w:kern w:val="0"/>
          <w:lang w:eastAsia="zh-CN"/>
        </w:rPr>
        <w:t xml:space="preserve"> H, Hiatt JR, </w:t>
      </w:r>
      <w:proofErr w:type="spellStart"/>
      <w:r w:rsidRPr="00196AB7">
        <w:rPr>
          <w:rFonts w:ascii="Book Antiqua" w:eastAsia="宋体" w:hAnsi="Book Antiqua" w:cs="宋体"/>
          <w:bCs w:val="0"/>
          <w:color w:val="auto"/>
          <w:kern w:val="0"/>
          <w:lang w:eastAsia="zh-CN"/>
        </w:rPr>
        <w:t>McDiarmid</w:t>
      </w:r>
      <w:proofErr w:type="spellEnd"/>
      <w:r w:rsidRPr="00196AB7">
        <w:rPr>
          <w:rFonts w:ascii="Book Antiqua" w:eastAsia="宋体" w:hAnsi="Book Antiqua" w:cs="宋体"/>
          <w:bCs w:val="0"/>
          <w:color w:val="auto"/>
          <w:kern w:val="0"/>
          <w:lang w:eastAsia="zh-CN"/>
        </w:rPr>
        <w:t xml:space="preserve"> SV, Goldstein LI, Saab S, Han S, </w:t>
      </w:r>
      <w:proofErr w:type="spellStart"/>
      <w:r w:rsidRPr="00196AB7">
        <w:rPr>
          <w:rFonts w:ascii="Book Antiqua" w:eastAsia="宋体" w:hAnsi="Book Antiqua" w:cs="宋体"/>
          <w:bCs w:val="0"/>
          <w:color w:val="auto"/>
          <w:kern w:val="0"/>
          <w:lang w:eastAsia="zh-CN"/>
        </w:rPr>
        <w:t>Durazo</w:t>
      </w:r>
      <w:proofErr w:type="spellEnd"/>
      <w:r w:rsidRPr="00196AB7">
        <w:rPr>
          <w:rFonts w:ascii="Book Antiqua" w:eastAsia="宋体" w:hAnsi="Book Antiqua" w:cs="宋体"/>
          <w:bCs w:val="0"/>
          <w:color w:val="auto"/>
          <w:kern w:val="0"/>
          <w:lang w:eastAsia="zh-CN"/>
        </w:rPr>
        <w:t xml:space="preserve"> F, Weaver M, Cao C, Chen T, </w:t>
      </w:r>
      <w:proofErr w:type="spellStart"/>
      <w:r w:rsidRPr="00196AB7">
        <w:rPr>
          <w:rFonts w:ascii="Book Antiqua" w:eastAsia="宋体" w:hAnsi="Book Antiqua" w:cs="宋体"/>
          <w:bCs w:val="0"/>
          <w:color w:val="auto"/>
          <w:kern w:val="0"/>
          <w:lang w:eastAsia="zh-CN"/>
        </w:rPr>
        <w:t>Lipshutz</w:t>
      </w:r>
      <w:proofErr w:type="spellEnd"/>
      <w:r w:rsidRPr="00196AB7">
        <w:rPr>
          <w:rFonts w:ascii="Book Antiqua" w:eastAsia="宋体" w:hAnsi="Book Antiqua" w:cs="宋体"/>
          <w:bCs w:val="0"/>
          <w:color w:val="auto"/>
          <w:kern w:val="0"/>
          <w:lang w:eastAsia="zh-CN"/>
        </w:rPr>
        <w:t xml:space="preserve"> GS, Holt C, Gordon S, </w:t>
      </w:r>
      <w:proofErr w:type="spellStart"/>
      <w:r w:rsidRPr="00196AB7">
        <w:rPr>
          <w:rFonts w:ascii="Book Antiqua" w:eastAsia="宋体" w:hAnsi="Book Antiqua" w:cs="宋体"/>
          <w:bCs w:val="0"/>
          <w:color w:val="auto"/>
          <w:kern w:val="0"/>
          <w:lang w:eastAsia="zh-CN"/>
        </w:rPr>
        <w:t>Gornbein</w:t>
      </w:r>
      <w:proofErr w:type="spellEnd"/>
      <w:r w:rsidRPr="00196AB7">
        <w:rPr>
          <w:rFonts w:ascii="Book Antiqua" w:eastAsia="宋体" w:hAnsi="Book Antiqua" w:cs="宋体"/>
          <w:bCs w:val="0"/>
          <w:color w:val="auto"/>
          <w:kern w:val="0"/>
          <w:lang w:eastAsia="zh-CN"/>
        </w:rPr>
        <w:t xml:space="preserve"> J, </w:t>
      </w:r>
      <w:proofErr w:type="spellStart"/>
      <w:r w:rsidRPr="00196AB7">
        <w:rPr>
          <w:rFonts w:ascii="Book Antiqua" w:eastAsia="宋体" w:hAnsi="Book Antiqua" w:cs="宋体"/>
          <w:bCs w:val="0"/>
          <w:color w:val="auto"/>
          <w:kern w:val="0"/>
          <w:lang w:eastAsia="zh-CN"/>
        </w:rPr>
        <w:t>Amersi</w:t>
      </w:r>
      <w:proofErr w:type="spellEnd"/>
      <w:r w:rsidRPr="00196AB7">
        <w:rPr>
          <w:rFonts w:ascii="Book Antiqua" w:eastAsia="宋体" w:hAnsi="Book Antiqua" w:cs="宋体"/>
          <w:bCs w:val="0"/>
          <w:color w:val="auto"/>
          <w:kern w:val="0"/>
          <w:lang w:eastAsia="zh-CN"/>
        </w:rPr>
        <w:t xml:space="preserve"> F, </w:t>
      </w:r>
      <w:proofErr w:type="spellStart"/>
      <w:r w:rsidRPr="00196AB7">
        <w:rPr>
          <w:rFonts w:ascii="Book Antiqua" w:eastAsia="宋体" w:hAnsi="Book Antiqua" w:cs="宋体"/>
          <w:bCs w:val="0"/>
          <w:color w:val="auto"/>
          <w:kern w:val="0"/>
          <w:lang w:eastAsia="zh-CN"/>
        </w:rPr>
        <w:t>Ghobrial</w:t>
      </w:r>
      <w:proofErr w:type="spellEnd"/>
      <w:r w:rsidRPr="00196AB7">
        <w:rPr>
          <w:rFonts w:ascii="Book Antiqua" w:eastAsia="宋体" w:hAnsi="Book Antiqua" w:cs="宋体"/>
          <w:bCs w:val="0"/>
          <w:color w:val="auto"/>
          <w:kern w:val="0"/>
          <w:lang w:eastAsia="zh-CN"/>
        </w:rPr>
        <w:t xml:space="preserve"> RM. Analysis of long-term outcomes of 3200 liver transplantations over two decades: a single-center experience. </w:t>
      </w:r>
      <w:r w:rsidRPr="00196AB7">
        <w:rPr>
          <w:rFonts w:ascii="Book Antiqua" w:eastAsia="宋体" w:hAnsi="Book Antiqua" w:cs="宋体"/>
          <w:bCs w:val="0"/>
          <w:i/>
          <w:iCs/>
          <w:color w:val="auto"/>
          <w:kern w:val="0"/>
          <w:lang w:eastAsia="zh-CN"/>
        </w:rPr>
        <w:t xml:space="preserve">Ann </w:t>
      </w:r>
      <w:proofErr w:type="spellStart"/>
      <w:r w:rsidRPr="00196AB7">
        <w:rPr>
          <w:rFonts w:ascii="Book Antiqua" w:eastAsia="宋体" w:hAnsi="Book Antiqua" w:cs="宋体"/>
          <w:bCs w:val="0"/>
          <w:i/>
          <w:iCs/>
          <w:color w:val="auto"/>
          <w:kern w:val="0"/>
          <w:lang w:eastAsia="zh-CN"/>
        </w:rPr>
        <w:t>Surg</w:t>
      </w:r>
      <w:proofErr w:type="spellEnd"/>
      <w:r w:rsidRPr="00196AB7">
        <w:rPr>
          <w:rFonts w:ascii="Book Antiqua" w:eastAsia="宋体" w:hAnsi="Book Antiqua" w:cs="宋体"/>
          <w:bCs w:val="0"/>
          <w:color w:val="auto"/>
          <w:kern w:val="0"/>
          <w:lang w:eastAsia="zh-CN"/>
        </w:rPr>
        <w:t> 2005; </w:t>
      </w:r>
      <w:r w:rsidRPr="00196AB7">
        <w:rPr>
          <w:rFonts w:ascii="Book Antiqua" w:eastAsia="宋体" w:hAnsi="Book Antiqua" w:cs="宋体"/>
          <w:b/>
          <w:color w:val="auto"/>
          <w:kern w:val="0"/>
          <w:lang w:eastAsia="zh-CN"/>
        </w:rPr>
        <w:t>241</w:t>
      </w:r>
      <w:r w:rsidRPr="00196AB7">
        <w:rPr>
          <w:rFonts w:ascii="Book Antiqua" w:eastAsia="宋体" w:hAnsi="Book Antiqua" w:cs="宋体"/>
          <w:bCs w:val="0"/>
          <w:color w:val="auto"/>
          <w:kern w:val="0"/>
          <w:lang w:eastAsia="zh-CN"/>
        </w:rPr>
        <w:t>: 905-16; discussion 916-8 [PMID: 15912040 DOI: 10.1097/01.sla.0000164077.77912.98]</w:t>
      </w:r>
    </w:p>
    <w:p w14:paraId="0B049878"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t>4 </w:t>
      </w:r>
      <w:proofErr w:type="spellStart"/>
      <w:r w:rsidRPr="00196AB7">
        <w:rPr>
          <w:rFonts w:ascii="Book Antiqua" w:eastAsia="宋体" w:hAnsi="Book Antiqua" w:cs="宋体"/>
          <w:b/>
          <w:color w:val="auto"/>
          <w:kern w:val="0"/>
          <w:lang w:eastAsia="zh-CN"/>
        </w:rPr>
        <w:t>Agopian</w:t>
      </w:r>
      <w:proofErr w:type="spellEnd"/>
      <w:r w:rsidRPr="00196AB7">
        <w:rPr>
          <w:rFonts w:ascii="Book Antiqua" w:eastAsia="宋体" w:hAnsi="Book Antiqua" w:cs="宋体"/>
          <w:b/>
          <w:color w:val="auto"/>
          <w:kern w:val="0"/>
          <w:lang w:eastAsia="zh-CN"/>
        </w:rPr>
        <w:t xml:space="preserve"> VG</w:t>
      </w:r>
      <w:r w:rsidRPr="00196AB7">
        <w:rPr>
          <w:rFonts w:ascii="Book Antiqua" w:eastAsia="宋体" w:hAnsi="Book Antiqua" w:cs="宋体"/>
          <w:bCs w:val="0"/>
          <w:color w:val="auto"/>
          <w:kern w:val="0"/>
          <w:lang w:eastAsia="zh-CN"/>
        </w:rPr>
        <w:t xml:space="preserve">, </w:t>
      </w:r>
      <w:proofErr w:type="spellStart"/>
      <w:r w:rsidRPr="00196AB7">
        <w:rPr>
          <w:rFonts w:ascii="Book Antiqua" w:eastAsia="宋体" w:hAnsi="Book Antiqua" w:cs="宋体"/>
          <w:bCs w:val="0"/>
          <w:color w:val="auto"/>
          <w:kern w:val="0"/>
          <w:lang w:eastAsia="zh-CN"/>
        </w:rPr>
        <w:t>Petrowsky</w:t>
      </w:r>
      <w:proofErr w:type="spellEnd"/>
      <w:r w:rsidRPr="00196AB7">
        <w:rPr>
          <w:rFonts w:ascii="Book Antiqua" w:eastAsia="宋体" w:hAnsi="Book Antiqua" w:cs="宋体"/>
          <w:bCs w:val="0"/>
          <w:color w:val="auto"/>
          <w:kern w:val="0"/>
          <w:lang w:eastAsia="zh-CN"/>
        </w:rPr>
        <w:t xml:space="preserve"> H, </w:t>
      </w:r>
      <w:proofErr w:type="spellStart"/>
      <w:r w:rsidRPr="00196AB7">
        <w:rPr>
          <w:rFonts w:ascii="Book Antiqua" w:eastAsia="宋体" w:hAnsi="Book Antiqua" w:cs="宋体"/>
          <w:bCs w:val="0"/>
          <w:color w:val="auto"/>
          <w:kern w:val="0"/>
          <w:lang w:eastAsia="zh-CN"/>
        </w:rPr>
        <w:t>Kaldas</w:t>
      </w:r>
      <w:proofErr w:type="spellEnd"/>
      <w:r w:rsidRPr="00196AB7">
        <w:rPr>
          <w:rFonts w:ascii="Book Antiqua" w:eastAsia="宋体" w:hAnsi="Book Antiqua" w:cs="宋体"/>
          <w:bCs w:val="0"/>
          <w:color w:val="auto"/>
          <w:kern w:val="0"/>
          <w:lang w:eastAsia="zh-CN"/>
        </w:rPr>
        <w:t xml:space="preserve"> FM, </w:t>
      </w:r>
      <w:proofErr w:type="spellStart"/>
      <w:r w:rsidRPr="00196AB7">
        <w:rPr>
          <w:rFonts w:ascii="Book Antiqua" w:eastAsia="宋体" w:hAnsi="Book Antiqua" w:cs="宋体"/>
          <w:bCs w:val="0"/>
          <w:color w:val="auto"/>
          <w:kern w:val="0"/>
          <w:lang w:eastAsia="zh-CN"/>
        </w:rPr>
        <w:t>Zarrinpar</w:t>
      </w:r>
      <w:proofErr w:type="spellEnd"/>
      <w:r w:rsidRPr="00196AB7">
        <w:rPr>
          <w:rFonts w:ascii="Book Antiqua" w:eastAsia="宋体" w:hAnsi="Book Antiqua" w:cs="宋体"/>
          <w:bCs w:val="0"/>
          <w:color w:val="auto"/>
          <w:kern w:val="0"/>
          <w:lang w:eastAsia="zh-CN"/>
        </w:rPr>
        <w:t xml:space="preserve"> A, Farmer DG, </w:t>
      </w:r>
      <w:proofErr w:type="spellStart"/>
      <w:r w:rsidRPr="00196AB7">
        <w:rPr>
          <w:rFonts w:ascii="Book Antiqua" w:eastAsia="宋体" w:hAnsi="Book Antiqua" w:cs="宋体"/>
          <w:bCs w:val="0"/>
          <w:color w:val="auto"/>
          <w:kern w:val="0"/>
          <w:lang w:eastAsia="zh-CN"/>
        </w:rPr>
        <w:t>Yersiz</w:t>
      </w:r>
      <w:proofErr w:type="spellEnd"/>
      <w:r w:rsidRPr="00196AB7">
        <w:rPr>
          <w:rFonts w:ascii="Book Antiqua" w:eastAsia="宋体" w:hAnsi="Book Antiqua" w:cs="宋体"/>
          <w:bCs w:val="0"/>
          <w:color w:val="auto"/>
          <w:kern w:val="0"/>
          <w:lang w:eastAsia="zh-CN"/>
        </w:rPr>
        <w:t xml:space="preserve"> H, Holt C, </w:t>
      </w:r>
      <w:proofErr w:type="spellStart"/>
      <w:r w:rsidRPr="00196AB7">
        <w:rPr>
          <w:rFonts w:ascii="Book Antiqua" w:eastAsia="宋体" w:hAnsi="Book Antiqua" w:cs="宋体"/>
          <w:bCs w:val="0"/>
          <w:color w:val="auto"/>
          <w:kern w:val="0"/>
          <w:lang w:eastAsia="zh-CN"/>
        </w:rPr>
        <w:t>Harlander</w:t>
      </w:r>
      <w:proofErr w:type="spellEnd"/>
      <w:r w:rsidRPr="00196AB7">
        <w:rPr>
          <w:rFonts w:ascii="Book Antiqua" w:eastAsia="宋体" w:hAnsi="Book Antiqua" w:cs="宋体"/>
          <w:bCs w:val="0"/>
          <w:color w:val="auto"/>
          <w:kern w:val="0"/>
          <w:lang w:eastAsia="zh-CN"/>
        </w:rPr>
        <w:t xml:space="preserve">-Locke M, Hong JC, Rana AR, </w:t>
      </w:r>
      <w:proofErr w:type="spellStart"/>
      <w:r w:rsidRPr="00196AB7">
        <w:rPr>
          <w:rFonts w:ascii="Book Antiqua" w:eastAsia="宋体" w:hAnsi="Book Antiqua" w:cs="宋体"/>
          <w:bCs w:val="0"/>
          <w:color w:val="auto"/>
          <w:kern w:val="0"/>
          <w:lang w:eastAsia="zh-CN"/>
        </w:rPr>
        <w:t>Venick</w:t>
      </w:r>
      <w:proofErr w:type="spellEnd"/>
      <w:r w:rsidRPr="00196AB7">
        <w:rPr>
          <w:rFonts w:ascii="Book Antiqua" w:eastAsia="宋体" w:hAnsi="Book Antiqua" w:cs="宋体"/>
          <w:bCs w:val="0"/>
          <w:color w:val="auto"/>
          <w:kern w:val="0"/>
          <w:lang w:eastAsia="zh-CN"/>
        </w:rPr>
        <w:t xml:space="preserve"> R, </w:t>
      </w:r>
      <w:proofErr w:type="spellStart"/>
      <w:r w:rsidRPr="00196AB7">
        <w:rPr>
          <w:rFonts w:ascii="Book Antiqua" w:eastAsia="宋体" w:hAnsi="Book Antiqua" w:cs="宋体"/>
          <w:bCs w:val="0"/>
          <w:color w:val="auto"/>
          <w:kern w:val="0"/>
          <w:lang w:eastAsia="zh-CN"/>
        </w:rPr>
        <w:t>McDiarmid</w:t>
      </w:r>
      <w:proofErr w:type="spellEnd"/>
      <w:r w:rsidRPr="00196AB7">
        <w:rPr>
          <w:rFonts w:ascii="Book Antiqua" w:eastAsia="宋体" w:hAnsi="Book Antiqua" w:cs="宋体"/>
          <w:bCs w:val="0"/>
          <w:color w:val="auto"/>
          <w:kern w:val="0"/>
          <w:lang w:eastAsia="zh-CN"/>
        </w:rPr>
        <w:t xml:space="preserve"> SV, Goldstein LI, </w:t>
      </w:r>
      <w:proofErr w:type="spellStart"/>
      <w:r w:rsidRPr="00196AB7">
        <w:rPr>
          <w:rFonts w:ascii="Book Antiqua" w:eastAsia="宋体" w:hAnsi="Book Antiqua" w:cs="宋体"/>
          <w:bCs w:val="0"/>
          <w:color w:val="auto"/>
          <w:kern w:val="0"/>
          <w:lang w:eastAsia="zh-CN"/>
        </w:rPr>
        <w:t>Durazo</w:t>
      </w:r>
      <w:proofErr w:type="spellEnd"/>
      <w:r w:rsidRPr="00196AB7">
        <w:rPr>
          <w:rFonts w:ascii="Book Antiqua" w:eastAsia="宋体" w:hAnsi="Book Antiqua" w:cs="宋体"/>
          <w:bCs w:val="0"/>
          <w:color w:val="auto"/>
          <w:kern w:val="0"/>
          <w:lang w:eastAsia="zh-CN"/>
        </w:rPr>
        <w:t xml:space="preserve"> F, Saab S, Han S, Xia V, Hiatt JR, </w:t>
      </w:r>
      <w:proofErr w:type="spellStart"/>
      <w:r w:rsidRPr="00196AB7">
        <w:rPr>
          <w:rFonts w:ascii="Book Antiqua" w:eastAsia="宋体" w:hAnsi="Book Antiqua" w:cs="宋体"/>
          <w:bCs w:val="0"/>
          <w:color w:val="auto"/>
          <w:kern w:val="0"/>
          <w:lang w:eastAsia="zh-CN"/>
        </w:rPr>
        <w:t>Busuttil</w:t>
      </w:r>
      <w:proofErr w:type="spellEnd"/>
      <w:r w:rsidRPr="00196AB7">
        <w:rPr>
          <w:rFonts w:ascii="Book Antiqua" w:eastAsia="宋体" w:hAnsi="Book Antiqua" w:cs="宋体"/>
          <w:bCs w:val="0"/>
          <w:color w:val="auto"/>
          <w:kern w:val="0"/>
          <w:lang w:eastAsia="zh-CN"/>
        </w:rPr>
        <w:t xml:space="preserve"> RW. The evolution of liver transplantation during 3 decades: analysis of 5347 consecutive liver transplants at a single center. </w:t>
      </w:r>
      <w:r w:rsidRPr="00196AB7">
        <w:rPr>
          <w:rFonts w:ascii="Book Antiqua" w:eastAsia="宋体" w:hAnsi="Book Antiqua" w:cs="宋体"/>
          <w:bCs w:val="0"/>
          <w:i/>
          <w:iCs/>
          <w:color w:val="auto"/>
          <w:kern w:val="0"/>
          <w:lang w:eastAsia="zh-CN"/>
        </w:rPr>
        <w:t xml:space="preserve">Ann </w:t>
      </w:r>
      <w:proofErr w:type="spellStart"/>
      <w:r w:rsidRPr="00196AB7">
        <w:rPr>
          <w:rFonts w:ascii="Book Antiqua" w:eastAsia="宋体" w:hAnsi="Book Antiqua" w:cs="宋体"/>
          <w:bCs w:val="0"/>
          <w:i/>
          <w:iCs/>
          <w:color w:val="auto"/>
          <w:kern w:val="0"/>
          <w:lang w:eastAsia="zh-CN"/>
        </w:rPr>
        <w:t>Surg</w:t>
      </w:r>
      <w:proofErr w:type="spellEnd"/>
      <w:r w:rsidRPr="00196AB7">
        <w:rPr>
          <w:rFonts w:ascii="Book Antiqua" w:eastAsia="宋体" w:hAnsi="Book Antiqua" w:cs="宋体"/>
          <w:bCs w:val="0"/>
          <w:color w:val="auto"/>
          <w:kern w:val="0"/>
          <w:lang w:eastAsia="zh-CN"/>
        </w:rPr>
        <w:t> 2013; </w:t>
      </w:r>
      <w:r w:rsidRPr="00196AB7">
        <w:rPr>
          <w:rFonts w:ascii="Book Antiqua" w:eastAsia="宋体" w:hAnsi="Book Antiqua" w:cs="宋体"/>
          <w:b/>
          <w:color w:val="auto"/>
          <w:kern w:val="0"/>
          <w:lang w:eastAsia="zh-CN"/>
        </w:rPr>
        <w:t>258</w:t>
      </w:r>
      <w:r w:rsidRPr="00196AB7">
        <w:rPr>
          <w:rFonts w:ascii="Book Antiqua" w:eastAsia="宋体" w:hAnsi="Book Antiqua" w:cs="宋体"/>
          <w:bCs w:val="0"/>
          <w:color w:val="auto"/>
          <w:kern w:val="0"/>
          <w:lang w:eastAsia="zh-CN"/>
        </w:rPr>
        <w:t>: 409-421 [PMID: 24022434 DOI: 10.1097/SLA.0b013e3182a15db4]</w:t>
      </w:r>
    </w:p>
    <w:p w14:paraId="4A59D7B5"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proofErr w:type="gramStart"/>
      <w:r w:rsidRPr="00196AB7">
        <w:rPr>
          <w:rFonts w:ascii="Book Antiqua" w:eastAsia="宋体" w:hAnsi="Book Antiqua" w:cs="宋体"/>
          <w:bCs w:val="0"/>
          <w:color w:val="auto"/>
          <w:kern w:val="0"/>
          <w:lang w:eastAsia="zh-CN"/>
        </w:rPr>
        <w:t>5 </w:t>
      </w:r>
      <w:proofErr w:type="spellStart"/>
      <w:r w:rsidRPr="00196AB7">
        <w:rPr>
          <w:rFonts w:ascii="Book Antiqua" w:eastAsia="宋体" w:hAnsi="Book Antiqua" w:cs="宋体"/>
          <w:b/>
          <w:color w:val="auto"/>
          <w:kern w:val="0"/>
          <w:lang w:eastAsia="zh-CN"/>
        </w:rPr>
        <w:t>Åberg</w:t>
      </w:r>
      <w:proofErr w:type="spellEnd"/>
      <w:r w:rsidRPr="00196AB7">
        <w:rPr>
          <w:rFonts w:ascii="Book Antiqua" w:eastAsia="宋体" w:hAnsi="Book Antiqua" w:cs="宋体"/>
          <w:b/>
          <w:color w:val="auto"/>
          <w:kern w:val="0"/>
          <w:lang w:eastAsia="zh-CN"/>
        </w:rPr>
        <w:t xml:space="preserve"> F</w:t>
      </w:r>
      <w:r w:rsidRPr="00196AB7">
        <w:rPr>
          <w:rFonts w:ascii="Book Antiqua" w:eastAsia="宋体" w:hAnsi="Book Antiqua" w:cs="宋体"/>
          <w:bCs w:val="0"/>
          <w:color w:val="auto"/>
          <w:kern w:val="0"/>
          <w:lang w:eastAsia="zh-CN"/>
        </w:rPr>
        <w:t xml:space="preserve">, </w:t>
      </w:r>
      <w:proofErr w:type="spellStart"/>
      <w:r w:rsidRPr="00196AB7">
        <w:rPr>
          <w:rFonts w:ascii="Book Antiqua" w:eastAsia="宋体" w:hAnsi="Book Antiqua" w:cs="宋体"/>
          <w:bCs w:val="0"/>
          <w:color w:val="auto"/>
          <w:kern w:val="0"/>
          <w:lang w:eastAsia="zh-CN"/>
        </w:rPr>
        <w:t>Isoniemi</w:t>
      </w:r>
      <w:proofErr w:type="spellEnd"/>
      <w:r w:rsidRPr="00196AB7">
        <w:rPr>
          <w:rFonts w:ascii="Book Antiqua" w:eastAsia="宋体" w:hAnsi="Book Antiqua" w:cs="宋体"/>
          <w:bCs w:val="0"/>
          <w:color w:val="auto"/>
          <w:kern w:val="0"/>
          <w:lang w:eastAsia="zh-CN"/>
        </w:rPr>
        <w:t xml:space="preserve"> H, </w:t>
      </w:r>
      <w:proofErr w:type="spellStart"/>
      <w:r w:rsidRPr="00196AB7">
        <w:rPr>
          <w:rFonts w:ascii="Book Antiqua" w:eastAsia="宋体" w:hAnsi="Book Antiqua" w:cs="宋体"/>
          <w:bCs w:val="0"/>
          <w:color w:val="auto"/>
          <w:kern w:val="0"/>
          <w:lang w:eastAsia="zh-CN"/>
        </w:rPr>
        <w:t>Höckerstedt</w:t>
      </w:r>
      <w:proofErr w:type="spellEnd"/>
      <w:r w:rsidRPr="00196AB7">
        <w:rPr>
          <w:rFonts w:ascii="Book Antiqua" w:eastAsia="宋体" w:hAnsi="Book Antiqua" w:cs="宋体"/>
          <w:bCs w:val="0"/>
          <w:color w:val="auto"/>
          <w:kern w:val="0"/>
          <w:lang w:eastAsia="zh-CN"/>
        </w:rPr>
        <w:t xml:space="preserve"> K. Long-term results of liver transplantation.</w:t>
      </w:r>
      <w:proofErr w:type="gramEnd"/>
      <w:r w:rsidRPr="00196AB7">
        <w:rPr>
          <w:rFonts w:ascii="Book Antiqua" w:eastAsia="宋体" w:hAnsi="Book Antiqua" w:cs="宋体"/>
          <w:bCs w:val="0"/>
          <w:color w:val="auto"/>
          <w:kern w:val="0"/>
          <w:lang w:eastAsia="zh-CN"/>
        </w:rPr>
        <w:t> </w:t>
      </w:r>
      <w:proofErr w:type="spellStart"/>
      <w:r w:rsidRPr="00196AB7">
        <w:rPr>
          <w:rFonts w:ascii="Book Antiqua" w:eastAsia="宋体" w:hAnsi="Book Antiqua" w:cs="宋体"/>
          <w:bCs w:val="0"/>
          <w:i/>
          <w:iCs/>
          <w:color w:val="auto"/>
          <w:kern w:val="0"/>
          <w:lang w:eastAsia="zh-CN"/>
        </w:rPr>
        <w:t>Scand</w:t>
      </w:r>
      <w:proofErr w:type="spellEnd"/>
      <w:r w:rsidRPr="00196AB7">
        <w:rPr>
          <w:rFonts w:ascii="Book Antiqua" w:eastAsia="宋体" w:hAnsi="Book Antiqua" w:cs="宋体"/>
          <w:bCs w:val="0"/>
          <w:i/>
          <w:iCs/>
          <w:color w:val="auto"/>
          <w:kern w:val="0"/>
          <w:lang w:eastAsia="zh-CN"/>
        </w:rPr>
        <w:t xml:space="preserve"> J </w:t>
      </w:r>
      <w:proofErr w:type="spellStart"/>
      <w:r w:rsidRPr="00196AB7">
        <w:rPr>
          <w:rFonts w:ascii="Book Antiqua" w:eastAsia="宋体" w:hAnsi="Book Antiqua" w:cs="宋体"/>
          <w:bCs w:val="0"/>
          <w:i/>
          <w:iCs/>
          <w:color w:val="auto"/>
          <w:kern w:val="0"/>
          <w:lang w:eastAsia="zh-CN"/>
        </w:rPr>
        <w:t>Surg</w:t>
      </w:r>
      <w:proofErr w:type="spellEnd"/>
      <w:r w:rsidRPr="00196AB7">
        <w:rPr>
          <w:rFonts w:ascii="Book Antiqua" w:eastAsia="宋体" w:hAnsi="Book Antiqua" w:cs="宋体"/>
          <w:bCs w:val="0"/>
          <w:color w:val="auto"/>
          <w:kern w:val="0"/>
          <w:lang w:eastAsia="zh-CN"/>
        </w:rPr>
        <w:t> 2011; </w:t>
      </w:r>
      <w:r w:rsidRPr="00196AB7">
        <w:rPr>
          <w:rFonts w:ascii="Book Antiqua" w:eastAsia="宋体" w:hAnsi="Book Antiqua" w:cs="宋体"/>
          <w:b/>
          <w:color w:val="auto"/>
          <w:kern w:val="0"/>
          <w:lang w:eastAsia="zh-CN"/>
        </w:rPr>
        <w:t>100</w:t>
      </w:r>
      <w:r w:rsidRPr="00196AB7">
        <w:rPr>
          <w:rFonts w:ascii="Book Antiqua" w:eastAsia="宋体" w:hAnsi="Book Antiqua" w:cs="宋体"/>
          <w:bCs w:val="0"/>
          <w:color w:val="auto"/>
          <w:kern w:val="0"/>
          <w:lang w:eastAsia="zh-CN"/>
        </w:rPr>
        <w:t>: 14-21 [PMID: 21482501]</w:t>
      </w:r>
    </w:p>
    <w:p w14:paraId="73B529B8"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proofErr w:type="gramStart"/>
      <w:r w:rsidRPr="00196AB7">
        <w:rPr>
          <w:rFonts w:ascii="Book Antiqua" w:eastAsia="宋体" w:hAnsi="Book Antiqua" w:cs="宋体"/>
          <w:bCs w:val="0"/>
          <w:color w:val="auto"/>
          <w:kern w:val="0"/>
          <w:lang w:eastAsia="zh-CN"/>
        </w:rPr>
        <w:t>6 </w:t>
      </w:r>
      <w:proofErr w:type="spellStart"/>
      <w:r w:rsidRPr="00196AB7">
        <w:rPr>
          <w:rFonts w:ascii="Book Antiqua" w:eastAsia="宋体" w:hAnsi="Book Antiqua" w:cs="宋体"/>
          <w:b/>
          <w:color w:val="auto"/>
          <w:kern w:val="0"/>
          <w:lang w:eastAsia="zh-CN"/>
        </w:rPr>
        <w:t>Busuttil</w:t>
      </w:r>
      <w:proofErr w:type="spellEnd"/>
      <w:r w:rsidRPr="00196AB7">
        <w:rPr>
          <w:rFonts w:ascii="Book Antiqua" w:eastAsia="宋体" w:hAnsi="Book Antiqua" w:cs="宋体"/>
          <w:b/>
          <w:color w:val="auto"/>
          <w:kern w:val="0"/>
          <w:lang w:eastAsia="zh-CN"/>
        </w:rPr>
        <w:t xml:space="preserve"> RW</w:t>
      </w:r>
      <w:r w:rsidRPr="00196AB7">
        <w:rPr>
          <w:rFonts w:ascii="Book Antiqua" w:eastAsia="宋体" w:hAnsi="Book Antiqua" w:cs="宋体"/>
          <w:bCs w:val="0"/>
          <w:color w:val="auto"/>
          <w:kern w:val="0"/>
          <w:lang w:eastAsia="zh-CN"/>
        </w:rPr>
        <w:t>, Lake JR. Role of tacrolimus in the evolution of liver transplantation.</w:t>
      </w:r>
      <w:proofErr w:type="gramEnd"/>
      <w:r w:rsidRPr="00196AB7">
        <w:rPr>
          <w:rFonts w:ascii="Book Antiqua" w:eastAsia="宋体" w:hAnsi="Book Antiqua" w:cs="宋体"/>
          <w:bCs w:val="0"/>
          <w:color w:val="auto"/>
          <w:kern w:val="0"/>
          <w:lang w:eastAsia="zh-CN"/>
        </w:rPr>
        <w:t> </w:t>
      </w:r>
      <w:r w:rsidRPr="00196AB7">
        <w:rPr>
          <w:rFonts w:ascii="Book Antiqua" w:eastAsia="宋体" w:hAnsi="Book Antiqua" w:cs="宋体"/>
          <w:bCs w:val="0"/>
          <w:i/>
          <w:iCs/>
          <w:color w:val="auto"/>
          <w:kern w:val="0"/>
          <w:lang w:eastAsia="zh-CN"/>
        </w:rPr>
        <w:t>Transplantation</w:t>
      </w:r>
      <w:r w:rsidRPr="00196AB7">
        <w:rPr>
          <w:rFonts w:ascii="Book Antiqua" w:eastAsia="宋体" w:hAnsi="Book Antiqua" w:cs="宋体"/>
          <w:bCs w:val="0"/>
          <w:color w:val="auto"/>
          <w:kern w:val="0"/>
          <w:lang w:eastAsia="zh-CN"/>
        </w:rPr>
        <w:t> 2004; </w:t>
      </w:r>
      <w:r w:rsidRPr="00196AB7">
        <w:rPr>
          <w:rFonts w:ascii="Book Antiqua" w:eastAsia="宋体" w:hAnsi="Book Antiqua" w:cs="宋体"/>
          <w:b/>
          <w:color w:val="auto"/>
          <w:kern w:val="0"/>
          <w:lang w:eastAsia="zh-CN"/>
        </w:rPr>
        <w:t>77</w:t>
      </w:r>
      <w:r w:rsidRPr="00196AB7">
        <w:rPr>
          <w:rFonts w:ascii="Book Antiqua" w:eastAsia="宋体" w:hAnsi="Book Antiqua" w:cs="宋体"/>
          <w:bCs w:val="0"/>
          <w:color w:val="auto"/>
          <w:kern w:val="0"/>
          <w:lang w:eastAsia="zh-CN"/>
        </w:rPr>
        <w:t>: S44-S51 [PMID: 15201686 DOI: 10.1097/01.TP.0000126927.49589.3F]</w:t>
      </w:r>
    </w:p>
    <w:p w14:paraId="080E786D"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lastRenderedPageBreak/>
        <w:t>7 </w:t>
      </w:r>
      <w:r w:rsidRPr="00196AB7">
        <w:rPr>
          <w:rFonts w:ascii="Book Antiqua" w:eastAsia="宋体" w:hAnsi="Book Antiqua" w:cs="宋体"/>
          <w:b/>
          <w:color w:val="auto"/>
          <w:kern w:val="0"/>
          <w:lang w:eastAsia="zh-CN"/>
        </w:rPr>
        <w:t>Burroughs AK</w:t>
      </w:r>
      <w:r w:rsidRPr="00196AB7">
        <w:rPr>
          <w:rFonts w:ascii="Book Antiqua" w:eastAsia="宋体" w:hAnsi="Book Antiqua" w:cs="宋体"/>
          <w:bCs w:val="0"/>
          <w:color w:val="auto"/>
          <w:kern w:val="0"/>
          <w:lang w:eastAsia="zh-CN"/>
        </w:rPr>
        <w:t xml:space="preserve">, Sabin CA, </w:t>
      </w:r>
      <w:proofErr w:type="spellStart"/>
      <w:r w:rsidRPr="00196AB7">
        <w:rPr>
          <w:rFonts w:ascii="Book Antiqua" w:eastAsia="宋体" w:hAnsi="Book Antiqua" w:cs="宋体"/>
          <w:bCs w:val="0"/>
          <w:color w:val="auto"/>
          <w:kern w:val="0"/>
          <w:lang w:eastAsia="zh-CN"/>
        </w:rPr>
        <w:t>Rolles</w:t>
      </w:r>
      <w:proofErr w:type="spellEnd"/>
      <w:r w:rsidRPr="00196AB7">
        <w:rPr>
          <w:rFonts w:ascii="Book Antiqua" w:eastAsia="宋体" w:hAnsi="Book Antiqua" w:cs="宋体"/>
          <w:bCs w:val="0"/>
          <w:color w:val="auto"/>
          <w:kern w:val="0"/>
          <w:lang w:eastAsia="zh-CN"/>
        </w:rPr>
        <w:t xml:space="preserve"> K, </w:t>
      </w:r>
      <w:proofErr w:type="spellStart"/>
      <w:r w:rsidRPr="00196AB7">
        <w:rPr>
          <w:rFonts w:ascii="Book Antiqua" w:eastAsia="宋体" w:hAnsi="Book Antiqua" w:cs="宋体"/>
          <w:bCs w:val="0"/>
          <w:color w:val="auto"/>
          <w:kern w:val="0"/>
          <w:lang w:eastAsia="zh-CN"/>
        </w:rPr>
        <w:t>Delvart</w:t>
      </w:r>
      <w:proofErr w:type="spellEnd"/>
      <w:r w:rsidRPr="00196AB7">
        <w:rPr>
          <w:rFonts w:ascii="Book Antiqua" w:eastAsia="宋体" w:hAnsi="Book Antiqua" w:cs="宋体"/>
          <w:bCs w:val="0"/>
          <w:color w:val="auto"/>
          <w:kern w:val="0"/>
          <w:lang w:eastAsia="zh-CN"/>
        </w:rPr>
        <w:t xml:space="preserve"> V, </w:t>
      </w:r>
      <w:proofErr w:type="spellStart"/>
      <w:r w:rsidRPr="00196AB7">
        <w:rPr>
          <w:rFonts w:ascii="Book Antiqua" w:eastAsia="宋体" w:hAnsi="Book Antiqua" w:cs="宋体"/>
          <w:bCs w:val="0"/>
          <w:color w:val="auto"/>
          <w:kern w:val="0"/>
          <w:lang w:eastAsia="zh-CN"/>
        </w:rPr>
        <w:t>Karam</w:t>
      </w:r>
      <w:proofErr w:type="spellEnd"/>
      <w:r w:rsidRPr="00196AB7">
        <w:rPr>
          <w:rFonts w:ascii="Book Antiqua" w:eastAsia="宋体" w:hAnsi="Book Antiqua" w:cs="宋体"/>
          <w:bCs w:val="0"/>
          <w:color w:val="auto"/>
          <w:kern w:val="0"/>
          <w:lang w:eastAsia="zh-CN"/>
        </w:rPr>
        <w:t xml:space="preserve"> V, </w:t>
      </w:r>
      <w:proofErr w:type="spellStart"/>
      <w:r w:rsidRPr="00196AB7">
        <w:rPr>
          <w:rFonts w:ascii="Book Antiqua" w:eastAsia="宋体" w:hAnsi="Book Antiqua" w:cs="宋体"/>
          <w:bCs w:val="0"/>
          <w:color w:val="auto"/>
          <w:kern w:val="0"/>
          <w:lang w:eastAsia="zh-CN"/>
        </w:rPr>
        <w:t>Buckels</w:t>
      </w:r>
      <w:proofErr w:type="spellEnd"/>
      <w:r w:rsidRPr="00196AB7">
        <w:rPr>
          <w:rFonts w:ascii="Book Antiqua" w:eastAsia="宋体" w:hAnsi="Book Antiqua" w:cs="宋体"/>
          <w:bCs w:val="0"/>
          <w:color w:val="auto"/>
          <w:kern w:val="0"/>
          <w:lang w:eastAsia="zh-CN"/>
        </w:rPr>
        <w:t xml:space="preserve"> J, O'Grady JG, </w:t>
      </w:r>
      <w:proofErr w:type="spellStart"/>
      <w:r w:rsidRPr="00196AB7">
        <w:rPr>
          <w:rFonts w:ascii="Book Antiqua" w:eastAsia="宋体" w:hAnsi="Book Antiqua" w:cs="宋体"/>
          <w:bCs w:val="0"/>
          <w:color w:val="auto"/>
          <w:kern w:val="0"/>
          <w:lang w:eastAsia="zh-CN"/>
        </w:rPr>
        <w:t>Castaing</w:t>
      </w:r>
      <w:proofErr w:type="spellEnd"/>
      <w:r w:rsidRPr="00196AB7">
        <w:rPr>
          <w:rFonts w:ascii="Book Antiqua" w:eastAsia="宋体" w:hAnsi="Book Antiqua" w:cs="宋体"/>
          <w:bCs w:val="0"/>
          <w:color w:val="auto"/>
          <w:kern w:val="0"/>
          <w:lang w:eastAsia="zh-CN"/>
        </w:rPr>
        <w:t xml:space="preserve"> D, </w:t>
      </w:r>
      <w:proofErr w:type="spellStart"/>
      <w:r w:rsidRPr="00196AB7">
        <w:rPr>
          <w:rFonts w:ascii="Book Antiqua" w:eastAsia="宋体" w:hAnsi="Book Antiqua" w:cs="宋体"/>
          <w:bCs w:val="0"/>
          <w:color w:val="auto"/>
          <w:kern w:val="0"/>
          <w:lang w:eastAsia="zh-CN"/>
        </w:rPr>
        <w:t>Klempnauer</w:t>
      </w:r>
      <w:proofErr w:type="spellEnd"/>
      <w:r w:rsidRPr="00196AB7">
        <w:rPr>
          <w:rFonts w:ascii="Book Antiqua" w:eastAsia="宋体" w:hAnsi="Book Antiqua" w:cs="宋体"/>
          <w:bCs w:val="0"/>
          <w:color w:val="auto"/>
          <w:kern w:val="0"/>
          <w:lang w:eastAsia="zh-CN"/>
        </w:rPr>
        <w:t xml:space="preserve"> J, Jamieson N, </w:t>
      </w:r>
      <w:proofErr w:type="spellStart"/>
      <w:r w:rsidRPr="00196AB7">
        <w:rPr>
          <w:rFonts w:ascii="Book Antiqua" w:eastAsia="宋体" w:hAnsi="Book Antiqua" w:cs="宋体"/>
          <w:bCs w:val="0"/>
          <w:color w:val="auto"/>
          <w:kern w:val="0"/>
          <w:lang w:eastAsia="zh-CN"/>
        </w:rPr>
        <w:t>Neuhaus</w:t>
      </w:r>
      <w:proofErr w:type="spellEnd"/>
      <w:r w:rsidRPr="00196AB7">
        <w:rPr>
          <w:rFonts w:ascii="Book Antiqua" w:eastAsia="宋体" w:hAnsi="Book Antiqua" w:cs="宋体"/>
          <w:bCs w:val="0"/>
          <w:color w:val="auto"/>
          <w:kern w:val="0"/>
          <w:lang w:eastAsia="zh-CN"/>
        </w:rPr>
        <w:t xml:space="preserve"> P, </w:t>
      </w:r>
      <w:proofErr w:type="spellStart"/>
      <w:r w:rsidRPr="00196AB7">
        <w:rPr>
          <w:rFonts w:ascii="Book Antiqua" w:eastAsia="宋体" w:hAnsi="Book Antiqua" w:cs="宋体"/>
          <w:bCs w:val="0"/>
          <w:color w:val="auto"/>
          <w:kern w:val="0"/>
          <w:lang w:eastAsia="zh-CN"/>
        </w:rPr>
        <w:t>Lerut</w:t>
      </w:r>
      <w:proofErr w:type="spellEnd"/>
      <w:r w:rsidRPr="00196AB7">
        <w:rPr>
          <w:rFonts w:ascii="Book Antiqua" w:eastAsia="宋体" w:hAnsi="Book Antiqua" w:cs="宋体"/>
          <w:bCs w:val="0"/>
          <w:color w:val="auto"/>
          <w:kern w:val="0"/>
          <w:lang w:eastAsia="zh-CN"/>
        </w:rPr>
        <w:t xml:space="preserve"> J, de Ville de </w:t>
      </w:r>
      <w:proofErr w:type="spellStart"/>
      <w:r w:rsidRPr="00196AB7">
        <w:rPr>
          <w:rFonts w:ascii="Book Antiqua" w:eastAsia="宋体" w:hAnsi="Book Antiqua" w:cs="宋体"/>
          <w:bCs w:val="0"/>
          <w:color w:val="auto"/>
          <w:kern w:val="0"/>
          <w:lang w:eastAsia="zh-CN"/>
        </w:rPr>
        <w:t>Goyet</w:t>
      </w:r>
      <w:proofErr w:type="spellEnd"/>
      <w:r w:rsidRPr="00196AB7">
        <w:rPr>
          <w:rFonts w:ascii="Book Antiqua" w:eastAsia="宋体" w:hAnsi="Book Antiqua" w:cs="宋体"/>
          <w:bCs w:val="0"/>
          <w:color w:val="auto"/>
          <w:kern w:val="0"/>
          <w:lang w:eastAsia="zh-CN"/>
        </w:rPr>
        <w:t xml:space="preserve"> J, Pollard S, </w:t>
      </w:r>
      <w:proofErr w:type="spellStart"/>
      <w:r w:rsidRPr="00196AB7">
        <w:rPr>
          <w:rFonts w:ascii="Book Antiqua" w:eastAsia="宋体" w:hAnsi="Book Antiqua" w:cs="宋体"/>
          <w:bCs w:val="0"/>
          <w:color w:val="auto"/>
          <w:kern w:val="0"/>
          <w:lang w:eastAsia="zh-CN"/>
        </w:rPr>
        <w:t>Salizzoni</w:t>
      </w:r>
      <w:proofErr w:type="spellEnd"/>
      <w:r w:rsidRPr="00196AB7">
        <w:rPr>
          <w:rFonts w:ascii="Book Antiqua" w:eastAsia="宋体" w:hAnsi="Book Antiqua" w:cs="宋体"/>
          <w:bCs w:val="0"/>
          <w:color w:val="auto"/>
          <w:kern w:val="0"/>
          <w:lang w:eastAsia="zh-CN"/>
        </w:rPr>
        <w:t xml:space="preserve"> M, </w:t>
      </w:r>
      <w:proofErr w:type="spellStart"/>
      <w:r w:rsidRPr="00196AB7">
        <w:rPr>
          <w:rFonts w:ascii="Book Antiqua" w:eastAsia="宋体" w:hAnsi="Book Antiqua" w:cs="宋体"/>
          <w:bCs w:val="0"/>
          <w:color w:val="auto"/>
          <w:kern w:val="0"/>
          <w:lang w:eastAsia="zh-CN"/>
        </w:rPr>
        <w:t>Rogiers</w:t>
      </w:r>
      <w:proofErr w:type="spellEnd"/>
      <w:r w:rsidRPr="00196AB7">
        <w:rPr>
          <w:rFonts w:ascii="Book Antiqua" w:eastAsia="宋体" w:hAnsi="Book Antiqua" w:cs="宋体"/>
          <w:bCs w:val="0"/>
          <w:color w:val="auto"/>
          <w:kern w:val="0"/>
          <w:lang w:eastAsia="zh-CN"/>
        </w:rPr>
        <w:t xml:space="preserve"> X, </w:t>
      </w:r>
      <w:proofErr w:type="spellStart"/>
      <w:r w:rsidRPr="00196AB7">
        <w:rPr>
          <w:rFonts w:ascii="Book Antiqua" w:eastAsia="宋体" w:hAnsi="Book Antiqua" w:cs="宋体"/>
          <w:bCs w:val="0"/>
          <w:color w:val="auto"/>
          <w:kern w:val="0"/>
          <w:lang w:eastAsia="zh-CN"/>
        </w:rPr>
        <w:t>Muhlbacher</w:t>
      </w:r>
      <w:proofErr w:type="spellEnd"/>
      <w:r w:rsidRPr="00196AB7">
        <w:rPr>
          <w:rFonts w:ascii="Book Antiqua" w:eastAsia="宋体" w:hAnsi="Book Antiqua" w:cs="宋体"/>
          <w:bCs w:val="0"/>
          <w:color w:val="auto"/>
          <w:kern w:val="0"/>
          <w:lang w:eastAsia="zh-CN"/>
        </w:rPr>
        <w:t xml:space="preserve"> F, Garcia </w:t>
      </w:r>
      <w:proofErr w:type="spellStart"/>
      <w:r w:rsidRPr="00196AB7">
        <w:rPr>
          <w:rFonts w:ascii="Book Antiqua" w:eastAsia="宋体" w:hAnsi="Book Antiqua" w:cs="宋体"/>
          <w:bCs w:val="0"/>
          <w:color w:val="auto"/>
          <w:kern w:val="0"/>
          <w:lang w:eastAsia="zh-CN"/>
        </w:rPr>
        <w:t>Valdecasas</w:t>
      </w:r>
      <w:proofErr w:type="spellEnd"/>
      <w:r w:rsidRPr="00196AB7">
        <w:rPr>
          <w:rFonts w:ascii="Book Antiqua" w:eastAsia="宋体" w:hAnsi="Book Antiqua" w:cs="宋体"/>
          <w:bCs w:val="0"/>
          <w:color w:val="auto"/>
          <w:kern w:val="0"/>
          <w:lang w:eastAsia="zh-CN"/>
        </w:rPr>
        <w:t xml:space="preserve"> JC, </w:t>
      </w:r>
      <w:proofErr w:type="spellStart"/>
      <w:r w:rsidRPr="00196AB7">
        <w:rPr>
          <w:rFonts w:ascii="Book Antiqua" w:eastAsia="宋体" w:hAnsi="Book Antiqua" w:cs="宋体"/>
          <w:bCs w:val="0"/>
          <w:color w:val="auto"/>
          <w:kern w:val="0"/>
          <w:lang w:eastAsia="zh-CN"/>
        </w:rPr>
        <w:t>Broelsch</w:t>
      </w:r>
      <w:proofErr w:type="spellEnd"/>
      <w:r w:rsidRPr="00196AB7">
        <w:rPr>
          <w:rFonts w:ascii="Book Antiqua" w:eastAsia="宋体" w:hAnsi="Book Antiqua" w:cs="宋体"/>
          <w:bCs w:val="0"/>
          <w:color w:val="auto"/>
          <w:kern w:val="0"/>
          <w:lang w:eastAsia="zh-CN"/>
        </w:rPr>
        <w:t xml:space="preserve"> C, </w:t>
      </w:r>
      <w:proofErr w:type="spellStart"/>
      <w:r w:rsidRPr="00196AB7">
        <w:rPr>
          <w:rFonts w:ascii="Book Antiqua" w:eastAsia="宋体" w:hAnsi="Book Antiqua" w:cs="宋体"/>
          <w:bCs w:val="0"/>
          <w:color w:val="auto"/>
          <w:kern w:val="0"/>
          <w:lang w:eastAsia="zh-CN"/>
        </w:rPr>
        <w:t>Jaeck</w:t>
      </w:r>
      <w:proofErr w:type="spellEnd"/>
      <w:r w:rsidRPr="00196AB7">
        <w:rPr>
          <w:rFonts w:ascii="Book Antiqua" w:eastAsia="宋体" w:hAnsi="Book Antiqua" w:cs="宋体"/>
          <w:bCs w:val="0"/>
          <w:color w:val="auto"/>
          <w:kern w:val="0"/>
          <w:lang w:eastAsia="zh-CN"/>
        </w:rPr>
        <w:t xml:space="preserve"> D, </w:t>
      </w:r>
      <w:proofErr w:type="spellStart"/>
      <w:r w:rsidRPr="00196AB7">
        <w:rPr>
          <w:rFonts w:ascii="Book Antiqua" w:eastAsia="宋体" w:hAnsi="Book Antiqua" w:cs="宋体"/>
          <w:bCs w:val="0"/>
          <w:color w:val="auto"/>
          <w:kern w:val="0"/>
          <w:lang w:eastAsia="zh-CN"/>
        </w:rPr>
        <w:t>Berenguer</w:t>
      </w:r>
      <w:proofErr w:type="spellEnd"/>
      <w:r w:rsidRPr="00196AB7">
        <w:rPr>
          <w:rFonts w:ascii="Book Antiqua" w:eastAsia="宋体" w:hAnsi="Book Antiqua" w:cs="宋体"/>
          <w:bCs w:val="0"/>
          <w:color w:val="auto"/>
          <w:kern w:val="0"/>
          <w:lang w:eastAsia="zh-CN"/>
        </w:rPr>
        <w:t xml:space="preserve"> J, Gonzalez EM, Adam R. 3-month and 12-month mortality after first liver transplant in adults in Europe: predictive models for outcome. </w:t>
      </w:r>
      <w:r w:rsidRPr="00196AB7">
        <w:rPr>
          <w:rFonts w:ascii="Book Antiqua" w:eastAsia="宋体" w:hAnsi="Book Antiqua" w:cs="宋体"/>
          <w:bCs w:val="0"/>
          <w:i/>
          <w:iCs/>
          <w:color w:val="auto"/>
          <w:kern w:val="0"/>
          <w:lang w:eastAsia="zh-CN"/>
        </w:rPr>
        <w:t>Lancet</w:t>
      </w:r>
      <w:r w:rsidRPr="00196AB7">
        <w:rPr>
          <w:rFonts w:ascii="Book Antiqua" w:eastAsia="宋体" w:hAnsi="Book Antiqua" w:cs="宋体"/>
          <w:bCs w:val="0"/>
          <w:color w:val="auto"/>
          <w:kern w:val="0"/>
          <w:lang w:eastAsia="zh-CN"/>
        </w:rPr>
        <w:t> 2006; </w:t>
      </w:r>
      <w:r w:rsidRPr="00196AB7">
        <w:rPr>
          <w:rFonts w:ascii="Book Antiqua" w:eastAsia="宋体" w:hAnsi="Book Antiqua" w:cs="宋体"/>
          <w:b/>
          <w:color w:val="auto"/>
          <w:kern w:val="0"/>
          <w:lang w:eastAsia="zh-CN"/>
        </w:rPr>
        <w:t>367</w:t>
      </w:r>
      <w:r w:rsidRPr="00196AB7">
        <w:rPr>
          <w:rFonts w:ascii="Book Antiqua" w:eastAsia="宋体" w:hAnsi="Book Antiqua" w:cs="宋体"/>
          <w:bCs w:val="0"/>
          <w:color w:val="auto"/>
          <w:kern w:val="0"/>
          <w:lang w:eastAsia="zh-CN"/>
        </w:rPr>
        <w:t>: 225-232 [PMID: 16427491 DOI: 10.1016/S0140-6736(06)68033-1]</w:t>
      </w:r>
    </w:p>
    <w:p w14:paraId="2E2E9563"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t>8 </w:t>
      </w:r>
      <w:proofErr w:type="spellStart"/>
      <w:r w:rsidRPr="00196AB7">
        <w:rPr>
          <w:rFonts w:ascii="Book Antiqua" w:eastAsia="宋体" w:hAnsi="Book Antiqua" w:cs="宋体"/>
          <w:b/>
          <w:color w:val="auto"/>
          <w:kern w:val="0"/>
          <w:lang w:eastAsia="zh-CN"/>
        </w:rPr>
        <w:t>Pfitzmann</w:t>
      </w:r>
      <w:proofErr w:type="spellEnd"/>
      <w:r w:rsidRPr="00196AB7">
        <w:rPr>
          <w:rFonts w:ascii="Book Antiqua" w:eastAsia="宋体" w:hAnsi="Book Antiqua" w:cs="宋体"/>
          <w:b/>
          <w:color w:val="auto"/>
          <w:kern w:val="0"/>
          <w:lang w:eastAsia="zh-CN"/>
        </w:rPr>
        <w:t xml:space="preserve"> R</w:t>
      </w:r>
      <w:r w:rsidRPr="00196AB7">
        <w:rPr>
          <w:rFonts w:ascii="Book Antiqua" w:eastAsia="宋体" w:hAnsi="Book Antiqua" w:cs="宋体"/>
          <w:bCs w:val="0"/>
          <w:color w:val="auto"/>
          <w:kern w:val="0"/>
          <w:lang w:eastAsia="zh-CN"/>
        </w:rPr>
        <w:t xml:space="preserve">, </w:t>
      </w:r>
      <w:proofErr w:type="spellStart"/>
      <w:r w:rsidRPr="00196AB7">
        <w:rPr>
          <w:rFonts w:ascii="Book Antiqua" w:eastAsia="宋体" w:hAnsi="Book Antiqua" w:cs="宋体"/>
          <w:bCs w:val="0"/>
          <w:color w:val="auto"/>
          <w:kern w:val="0"/>
          <w:lang w:eastAsia="zh-CN"/>
        </w:rPr>
        <w:t>Nüssler</w:t>
      </w:r>
      <w:proofErr w:type="spellEnd"/>
      <w:r w:rsidRPr="00196AB7">
        <w:rPr>
          <w:rFonts w:ascii="Book Antiqua" w:eastAsia="宋体" w:hAnsi="Book Antiqua" w:cs="宋体"/>
          <w:bCs w:val="0"/>
          <w:color w:val="auto"/>
          <w:kern w:val="0"/>
          <w:lang w:eastAsia="zh-CN"/>
        </w:rPr>
        <w:t xml:space="preserve"> NC, </w:t>
      </w:r>
      <w:proofErr w:type="spellStart"/>
      <w:r w:rsidRPr="00196AB7">
        <w:rPr>
          <w:rFonts w:ascii="Book Antiqua" w:eastAsia="宋体" w:hAnsi="Book Antiqua" w:cs="宋体"/>
          <w:bCs w:val="0"/>
          <w:color w:val="auto"/>
          <w:kern w:val="0"/>
          <w:lang w:eastAsia="zh-CN"/>
        </w:rPr>
        <w:t>Hippler-Benscheidt</w:t>
      </w:r>
      <w:proofErr w:type="spellEnd"/>
      <w:r w:rsidRPr="00196AB7">
        <w:rPr>
          <w:rFonts w:ascii="Book Antiqua" w:eastAsia="宋体" w:hAnsi="Book Antiqua" w:cs="宋体"/>
          <w:bCs w:val="0"/>
          <w:color w:val="auto"/>
          <w:kern w:val="0"/>
          <w:lang w:eastAsia="zh-CN"/>
        </w:rPr>
        <w:t xml:space="preserve"> M, </w:t>
      </w:r>
      <w:proofErr w:type="spellStart"/>
      <w:r w:rsidRPr="00196AB7">
        <w:rPr>
          <w:rFonts w:ascii="Book Antiqua" w:eastAsia="宋体" w:hAnsi="Book Antiqua" w:cs="宋体"/>
          <w:bCs w:val="0"/>
          <w:color w:val="auto"/>
          <w:kern w:val="0"/>
          <w:lang w:eastAsia="zh-CN"/>
        </w:rPr>
        <w:t>Neuhaus</w:t>
      </w:r>
      <w:proofErr w:type="spellEnd"/>
      <w:r w:rsidRPr="00196AB7">
        <w:rPr>
          <w:rFonts w:ascii="Book Antiqua" w:eastAsia="宋体" w:hAnsi="Book Antiqua" w:cs="宋体"/>
          <w:bCs w:val="0"/>
          <w:color w:val="auto"/>
          <w:kern w:val="0"/>
          <w:lang w:eastAsia="zh-CN"/>
        </w:rPr>
        <w:t xml:space="preserve"> R, </w:t>
      </w:r>
      <w:proofErr w:type="spellStart"/>
      <w:r w:rsidRPr="00196AB7">
        <w:rPr>
          <w:rFonts w:ascii="Book Antiqua" w:eastAsia="宋体" w:hAnsi="Book Antiqua" w:cs="宋体"/>
          <w:bCs w:val="0"/>
          <w:color w:val="auto"/>
          <w:kern w:val="0"/>
          <w:lang w:eastAsia="zh-CN"/>
        </w:rPr>
        <w:t>Neuhaus</w:t>
      </w:r>
      <w:proofErr w:type="spellEnd"/>
      <w:r w:rsidRPr="00196AB7">
        <w:rPr>
          <w:rFonts w:ascii="Book Antiqua" w:eastAsia="宋体" w:hAnsi="Book Antiqua" w:cs="宋体"/>
          <w:bCs w:val="0"/>
          <w:color w:val="auto"/>
          <w:kern w:val="0"/>
          <w:lang w:eastAsia="zh-CN"/>
        </w:rPr>
        <w:t xml:space="preserve"> P. Long-term results after liver transplantation. </w:t>
      </w:r>
      <w:proofErr w:type="spellStart"/>
      <w:r w:rsidRPr="00196AB7">
        <w:rPr>
          <w:rFonts w:ascii="Book Antiqua" w:eastAsia="宋体" w:hAnsi="Book Antiqua" w:cs="宋体"/>
          <w:bCs w:val="0"/>
          <w:i/>
          <w:iCs/>
          <w:color w:val="auto"/>
          <w:kern w:val="0"/>
          <w:lang w:eastAsia="zh-CN"/>
        </w:rPr>
        <w:t>Transpl</w:t>
      </w:r>
      <w:proofErr w:type="spellEnd"/>
      <w:r w:rsidRPr="00196AB7">
        <w:rPr>
          <w:rFonts w:ascii="Book Antiqua" w:eastAsia="宋体" w:hAnsi="Book Antiqua" w:cs="宋体"/>
          <w:bCs w:val="0"/>
          <w:i/>
          <w:iCs/>
          <w:color w:val="auto"/>
          <w:kern w:val="0"/>
          <w:lang w:eastAsia="zh-CN"/>
        </w:rPr>
        <w:t xml:space="preserve"> </w:t>
      </w:r>
      <w:proofErr w:type="spellStart"/>
      <w:r w:rsidRPr="00196AB7">
        <w:rPr>
          <w:rFonts w:ascii="Book Antiqua" w:eastAsia="宋体" w:hAnsi="Book Antiqua" w:cs="宋体"/>
          <w:bCs w:val="0"/>
          <w:i/>
          <w:iCs/>
          <w:color w:val="auto"/>
          <w:kern w:val="0"/>
          <w:lang w:eastAsia="zh-CN"/>
        </w:rPr>
        <w:t>Int</w:t>
      </w:r>
      <w:proofErr w:type="spellEnd"/>
      <w:r w:rsidRPr="00196AB7">
        <w:rPr>
          <w:rFonts w:ascii="Book Antiqua" w:eastAsia="宋体" w:hAnsi="Book Antiqua" w:cs="宋体"/>
          <w:bCs w:val="0"/>
          <w:color w:val="auto"/>
          <w:kern w:val="0"/>
          <w:lang w:eastAsia="zh-CN"/>
        </w:rPr>
        <w:t> 2008; </w:t>
      </w:r>
      <w:r w:rsidRPr="00196AB7">
        <w:rPr>
          <w:rFonts w:ascii="Book Antiqua" w:eastAsia="宋体" w:hAnsi="Book Antiqua" w:cs="宋体"/>
          <w:b/>
          <w:color w:val="auto"/>
          <w:kern w:val="0"/>
          <w:lang w:eastAsia="zh-CN"/>
        </w:rPr>
        <w:t>21</w:t>
      </w:r>
      <w:r w:rsidRPr="00196AB7">
        <w:rPr>
          <w:rFonts w:ascii="Book Antiqua" w:eastAsia="宋体" w:hAnsi="Book Antiqua" w:cs="宋体"/>
          <w:bCs w:val="0"/>
          <w:color w:val="auto"/>
          <w:kern w:val="0"/>
          <w:lang w:eastAsia="zh-CN"/>
        </w:rPr>
        <w:t>: 234-246 [PMID: 18031464 DOI: 10.1111/j.1432-2277.2007.00596.x]</w:t>
      </w:r>
    </w:p>
    <w:p w14:paraId="4C25BBC0"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t xml:space="preserve">9 </w:t>
      </w:r>
      <w:proofErr w:type="spellStart"/>
      <w:r w:rsidRPr="00196AB7">
        <w:rPr>
          <w:rFonts w:ascii="Book Antiqua" w:eastAsia="宋体" w:hAnsi="Book Antiqua" w:cs="宋体"/>
          <w:b/>
          <w:bCs w:val="0"/>
          <w:color w:val="auto"/>
          <w:kern w:val="0"/>
          <w:lang w:eastAsia="zh-CN"/>
        </w:rPr>
        <w:t>Oosterlee</w:t>
      </w:r>
      <w:proofErr w:type="spellEnd"/>
      <w:r w:rsidRPr="00196AB7">
        <w:rPr>
          <w:rFonts w:ascii="Book Antiqua" w:eastAsia="宋体" w:hAnsi="Book Antiqua" w:cs="宋体"/>
          <w:b/>
          <w:bCs w:val="0"/>
          <w:color w:val="auto"/>
          <w:kern w:val="0"/>
          <w:lang w:eastAsia="zh-CN"/>
        </w:rPr>
        <w:t xml:space="preserve"> </w:t>
      </w:r>
      <w:r w:rsidRPr="00196AB7">
        <w:rPr>
          <w:rFonts w:ascii="Book Antiqua" w:eastAsia="宋体" w:hAnsi="Book Antiqua" w:cs="宋体" w:hint="eastAsia"/>
          <w:b/>
          <w:bCs w:val="0"/>
          <w:color w:val="auto"/>
          <w:kern w:val="0"/>
          <w:lang w:eastAsia="zh-CN"/>
        </w:rPr>
        <w:t>AR</w:t>
      </w:r>
      <w:r w:rsidRPr="00196AB7">
        <w:rPr>
          <w:rFonts w:ascii="Book Antiqua" w:eastAsia="宋体" w:hAnsi="Book Antiqua" w:cs="宋体" w:hint="eastAsia"/>
          <w:bCs w:val="0"/>
          <w:color w:val="auto"/>
          <w:kern w:val="0"/>
          <w:lang w:eastAsia="zh-CN"/>
        </w:rPr>
        <w:t xml:space="preserve">. </w:t>
      </w:r>
      <w:proofErr w:type="spellStart"/>
      <w:r w:rsidRPr="00196AB7">
        <w:rPr>
          <w:rFonts w:ascii="Book Antiqua" w:eastAsia="宋体" w:hAnsi="Book Antiqua" w:cs="宋体"/>
          <w:bCs w:val="0"/>
          <w:color w:val="auto"/>
          <w:kern w:val="0"/>
          <w:lang w:eastAsia="zh-CN"/>
        </w:rPr>
        <w:t>Eurotransplant</w:t>
      </w:r>
      <w:proofErr w:type="spellEnd"/>
      <w:r w:rsidRPr="00196AB7">
        <w:rPr>
          <w:rFonts w:ascii="Book Antiqua" w:eastAsia="宋体" w:hAnsi="Book Antiqua" w:cs="宋体"/>
          <w:bCs w:val="0"/>
          <w:color w:val="auto"/>
          <w:kern w:val="0"/>
          <w:lang w:eastAsia="zh-CN"/>
        </w:rPr>
        <w:t>, Annual Report</w:t>
      </w:r>
      <w:r w:rsidRPr="00196AB7">
        <w:rPr>
          <w:rFonts w:ascii="Book Antiqua" w:eastAsia="宋体" w:hAnsi="Book Antiqua" w:cs="宋体" w:hint="eastAsia"/>
          <w:bCs w:val="0"/>
          <w:color w:val="auto"/>
          <w:kern w:val="0"/>
          <w:lang w:eastAsia="zh-CN"/>
        </w:rPr>
        <w:t xml:space="preserve">, </w:t>
      </w:r>
      <w:r w:rsidRPr="00196AB7">
        <w:rPr>
          <w:rFonts w:ascii="Book Antiqua" w:eastAsia="宋体" w:hAnsi="Book Antiqua" w:cs="宋体"/>
          <w:bCs w:val="0"/>
          <w:color w:val="auto"/>
          <w:kern w:val="0"/>
          <w:lang w:eastAsia="zh-CN"/>
        </w:rPr>
        <w:t>Leiden</w:t>
      </w:r>
      <w:r w:rsidRPr="00196AB7">
        <w:rPr>
          <w:rFonts w:ascii="Book Antiqua" w:eastAsia="宋体" w:hAnsi="Book Antiqua" w:cs="宋体" w:hint="eastAsia"/>
          <w:bCs w:val="0"/>
          <w:color w:val="auto"/>
          <w:kern w:val="0"/>
          <w:lang w:eastAsia="zh-CN"/>
        </w:rPr>
        <w:t xml:space="preserve">, </w:t>
      </w:r>
      <w:r w:rsidRPr="00196AB7">
        <w:rPr>
          <w:rFonts w:ascii="Book Antiqua" w:eastAsia="宋体" w:hAnsi="Book Antiqua" w:cs="宋体"/>
          <w:bCs w:val="0"/>
          <w:color w:val="auto"/>
          <w:kern w:val="0"/>
          <w:lang w:eastAsia="zh-CN"/>
        </w:rPr>
        <w:t>2011</w:t>
      </w:r>
    </w:p>
    <w:p w14:paraId="5EA084D9"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t>10 </w:t>
      </w:r>
      <w:proofErr w:type="spellStart"/>
      <w:r w:rsidRPr="00196AB7">
        <w:rPr>
          <w:rFonts w:ascii="Book Antiqua" w:eastAsia="宋体" w:hAnsi="Book Antiqua" w:cs="宋体"/>
          <w:b/>
          <w:color w:val="auto"/>
          <w:kern w:val="0"/>
          <w:lang w:eastAsia="zh-CN"/>
        </w:rPr>
        <w:t>Ioannou</w:t>
      </w:r>
      <w:proofErr w:type="spellEnd"/>
      <w:r w:rsidRPr="00196AB7">
        <w:rPr>
          <w:rFonts w:ascii="Book Antiqua" w:eastAsia="宋体" w:hAnsi="Book Antiqua" w:cs="宋体"/>
          <w:b/>
          <w:color w:val="auto"/>
          <w:kern w:val="0"/>
          <w:lang w:eastAsia="zh-CN"/>
        </w:rPr>
        <w:t xml:space="preserve"> GN</w:t>
      </w:r>
      <w:r w:rsidRPr="00196AB7">
        <w:rPr>
          <w:rFonts w:ascii="Book Antiqua" w:eastAsia="宋体" w:hAnsi="Book Antiqua" w:cs="宋体"/>
          <w:bCs w:val="0"/>
          <w:color w:val="auto"/>
          <w:kern w:val="0"/>
          <w:lang w:eastAsia="zh-CN"/>
        </w:rPr>
        <w:t xml:space="preserve">, Perkins JD, </w:t>
      </w:r>
      <w:proofErr w:type="spellStart"/>
      <w:r w:rsidRPr="00196AB7">
        <w:rPr>
          <w:rFonts w:ascii="Book Antiqua" w:eastAsia="宋体" w:hAnsi="Book Antiqua" w:cs="宋体"/>
          <w:bCs w:val="0"/>
          <w:color w:val="auto"/>
          <w:kern w:val="0"/>
          <w:lang w:eastAsia="zh-CN"/>
        </w:rPr>
        <w:t>Carithers</w:t>
      </w:r>
      <w:proofErr w:type="spellEnd"/>
      <w:r w:rsidRPr="00196AB7">
        <w:rPr>
          <w:rFonts w:ascii="Book Antiqua" w:eastAsia="宋体" w:hAnsi="Book Antiqua" w:cs="宋体"/>
          <w:bCs w:val="0"/>
          <w:color w:val="auto"/>
          <w:kern w:val="0"/>
          <w:lang w:eastAsia="zh-CN"/>
        </w:rPr>
        <w:t xml:space="preserve"> RL. Liver transplantation for hepatocellular carcinoma: impact of the MELD allocation system and predictors of survival. </w:t>
      </w:r>
      <w:r w:rsidRPr="00196AB7">
        <w:rPr>
          <w:rFonts w:ascii="Book Antiqua" w:eastAsia="宋体" w:hAnsi="Book Antiqua" w:cs="宋体"/>
          <w:bCs w:val="0"/>
          <w:i/>
          <w:iCs/>
          <w:color w:val="auto"/>
          <w:kern w:val="0"/>
          <w:lang w:eastAsia="zh-CN"/>
        </w:rPr>
        <w:t>Gastroenterology</w:t>
      </w:r>
      <w:r w:rsidRPr="00196AB7">
        <w:rPr>
          <w:rFonts w:ascii="Book Antiqua" w:eastAsia="宋体" w:hAnsi="Book Antiqua" w:cs="宋体"/>
          <w:bCs w:val="0"/>
          <w:color w:val="auto"/>
          <w:kern w:val="0"/>
          <w:lang w:eastAsia="zh-CN"/>
        </w:rPr>
        <w:t> 2008; </w:t>
      </w:r>
      <w:r w:rsidRPr="00196AB7">
        <w:rPr>
          <w:rFonts w:ascii="Book Antiqua" w:eastAsia="宋体" w:hAnsi="Book Antiqua" w:cs="宋体"/>
          <w:b/>
          <w:color w:val="auto"/>
          <w:kern w:val="0"/>
          <w:lang w:eastAsia="zh-CN"/>
        </w:rPr>
        <w:t>134</w:t>
      </w:r>
      <w:r w:rsidRPr="00196AB7">
        <w:rPr>
          <w:rFonts w:ascii="Book Antiqua" w:eastAsia="宋体" w:hAnsi="Book Antiqua" w:cs="宋体"/>
          <w:bCs w:val="0"/>
          <w:color w:val="auto"/>
          <w:kern w:val="0"/>
          <w:lang w:eastAsia="zh-CN"/>
        </w:rPr>
        <w:t>: 1342-1351 [PMID: 18471511 DOI: 10.1053/j.gastro.2008.02.013]</w:t>
      </w:r>
    </w:p>
    <w:p w14:paraId="4F155957"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t>11 </w:t>
      </w:r>
      <w:proofErr w:type="spellStart"/>
      <w:r w:rsidRPr="00196AB7">
        <w:rPr>
          <w:rFonts w:ascii="Book Antiqua" w:eastAsia="宋体" w:hAnsi="Book Antiqua" w:cs="宋体"/>
          <w:b/>
          <w:color w:val="auto"/>
          <w:kern w:val="0"/>
          <w:lang w:eastAsia="zh-CN"/>
        </w:rPr>
        <w:t>Dutkowski</w:t>
      </w:r>
      <w:proofErr w:type="spellEnd"/>
      <w:r w:rsidRPr="00196AB7">
        <w:rPr>
          <w:rFonts w:ascii="Book Antiqua" w:eastAsia="宋体" w:hAnsi="Book Antiqua" w:cs="宋体"/>
          <w:b/>
          <w:color w:val="auto"/>
          <w:kern w:val="0"/>
          <w:lang w:eastAsia="zh-CN"/>
        </w:rPr>
        <w:t xml:space="preserve"> P</w:t>
      </w:r>
      <w:r w:rsidRPr="00196AB7">
        <w:rPr>
          <w:rFonts w:ascii="Book Antiqua" w:eastAsia="宋体" w:hAnsi="Book Antiqua" w:cs="宋体"/>
          <w:bCs w:val="0"/>
          <w:color w:val="auto"/>
          <w:kern w:val="0"/>
          <w:lang w:eastAsia="zh-CN"/>
        </w:rPr>
        <w:t xml:space="preserve">, </w:t>
      </w:r>
      <w:proofErr w:type="spellStart"/>
      <w:r w:rsidRPr="00196AB7">
        <w:rPr>
          <w:rFonts w:ascii="Book Antiqua" w:eastAsia="宋体" w:hAnsi="Book Antiqua" w:cs="宋体"/>
          <w:bCs w:val="0"/>
          <w:color w:val="auto"/>
          <w:kern w:val="0"/>
          <w:lang w:eastAsia="zh-CN"/>
        </w:rPr>
        <w:t>Oberkofler</w:t>
      </w:r>
      <w:proofErr w:type="spellEnd"/>
      <w:r w:rsidRPr="00196AB7">
        <w:rPr>
          <w:rFonts w:ascii="Book Antiqua" w:eastAsia="宋体" w:hAnsi="Book Antiqua" w:cs="宋体"/>
          <w:bCs w:val="0"/>
          <w:color w:val="auto"/>
          <w:kern w:val="0"/>
          <w:lang w:eastAsia="zh-CN"/>
        </w:rPr>
        <w:t xml:space="preserve"> CE, </w:t>
      </w:r>
      <w:proofErr w:type="spellStart"/>
      <w:r w:rsidRPr="00196AB7">
        <w:rPr>
          <w:rFonts w:ascii="Book Antiqua" w:eastAsia="宋体" w:hAnsi="Book Antiqua" w:cs="宋体"/>
          <w:bCs w:val="0"/>
          <w:color w:val="auto"/>
          <w:kern w:val="0"/>
          <w:lang w:eastAsia="zh-CN"/>
        </w:rPr>
        <w:t>Slankamenac</w:t>
      </w:r>
      <w:proofErr w:type="spellEnd"/>
      <w:r w:rsidRPr="00196AB7">
        <w:rPr>
          <w:rFonts w:ascii="Book Antiqua" w:eastAsia="宋体" w:hAnsi="Book Antiqua" w:cs="宋体"/>
          <w:bCs w:val="0"/>
          <w:color w:val="auto"/>
          <w:kern w:val="0"/>
          <w:lang w:eastAsia="zh-CN"/>
        </w:rPr>
        <w:t xml:space="preserve"> K, </w:t>
      </w:r>
      <w:proofErr w:type="spellStart"/>
      <w:r w:rsidRPr="00196AB7">
        <w:rPr>
          <w:rFonts w:ascii="Book Antiqua" w:eastAsia="宋体" w:hAnsi="Book Antiqua" w:cs="宋体"/>
          <w:bCs w:val="0"/>
          <w:color w:val="auto"/>
          <w:kern w:val="0"/>
          <w:lang w:eastAsia="zh-CN"/>
        </w:rPr>
        <w:t>Puhan</w:t>
      </w:r>
      <w:proofErr w:type="spellEnd"/>
      <w:r w:rsidRPr="00196AB7">
        <w:rPr>
          <w:rFonts w:ascii="Book Antiqua" w:eastAsia="宋体" w:hAnsi="Book Antiqua" w:cs="宋体"/>
          <w:bCs w:val="0"/>
          <w:color w:val="auto"/>
          <w:kern w:val="0"/>
          <w:lang w:eastAsia="zh-CN"/>
        </w:rPr>
        <w:t xml:space="preserve"> MA, </w:t>
      </w:r>
      <w:proofErr w:type="spellStart"/>
      <w:r w:rsidRPr="00196AB7">
        <w:rPr>
          <w:rFonts w:ascii="Book Antiqua" w:eastAsia="宋体" w:hAnsi="Book Antiqua" w:cs="宋体"/>
          <w:bCs w:val="0"/>
          <w:color w:val="auto"/>
          <w:kern w:val="0"/>
          <w:lang w:eastAsia="zh-CN"/>
        </w:rPr>
        <w:t>Schadde</w:t>
      </w:r>
      <w:proofErr w:type="spellEnd"/>
      <w:r w:rsidRPr="00196AB7">
        <w:rPr>
          <w:rFonts w:ascii="Book Antiqua" w:eastAsia="宋体" w:hAnsi="Book Antiqua" w:cs="宋体"/>
          <w:bCs w:val="0"/>
          <w:color w:val="auto"/>
          <w:kern w:val="0"/>
          <w:lang w:eastAsia="zh-CN"/>
        </w:rPr>
        <w:t xml:space="preserve"> E, </w:t>
      </w:r>
      <w:proofErr w:type="spellStart"/>
      <w:r w:rsidRPr="00196AB7">
        <w:rPr>
          <w:rFonts w:ascii="Book Antiqua" w:eastAsia="宋体" w:hAnsi="Book Antiqua" w:cs="宋体"/>
          <w:bCs w:val="0"/>
          <w:color w:val="auto"/>
          <w:kern w:val="0"/>
          <w:lang w:eastAsia="zh-CN"/>
        </w:rPr>
        <w:t>Müllhaupt</w:t>
      </w:r>
      <w:proofErr w:type="spellEnd"/>
      <w:r w:rsidRPr="00196AB7">
        <w:rPr>
          <w:rFonts w:ascii="Book Antiqua" w:eastAsia="宋体" w:hAnsi="Book Antiqua" w:cs="宋体"/>
          <w:bCs w:val="0"/>
          <w:color w:val="auto"/>
          <w:kern w:val="0"/>
          <w:lang w:eastAsia="zh-CN"/>
        </w:rPr>
        <w:t xml:space="preserve"> B, </w:t>
      </w:r>
      <w:proofErr w:type="spellStart"/>
      <w:r w:rsidRPr="00196AB7">
        <w:rPr>
          <w:rFonts w:ascii="Book Antiqua" w:eastAsia="宋体" w:hAnsi="Book Antiqua" w:cs="宋体"/>
          <w:bCs w:val="0"/>
          <w:color w:val="auto"/>
          <w:kern w:val="0"/>
          <w:lang w:eastAsia="zh-CN"/>
        </w:rPr>
        <w:t>Geier</w:t>
      </w:r>
      <w:proofErr w:type="spellEnd"/>
      <w:r w:rsidRPr="00196AB7">
        <w:rPr>
          <w:rFonts w:ascii="Book Antiqua" w:eastAsia="宋体" w:hAnsi="Book Antiqua" w:cs="宋体"/>
          <w:bCs w:val="0"/>
          <w:color w:val="auto"/>
          <w:kern w:val="0"/>
          <w:lang w:eastAsia="zh-CN"/>
        </w:rPr>
        <w:t xml:space="preserve"> A, </w:t>
      </w:r>
      <w:proofErr w:type="spellStart"/>
      <w:r w:rsidRPr="00196AB7">
        <w:rPr>
          <w:rFonts w:ascii="Book Antiqua" w:eastAsia="宋体" w:hAnsi="Book Antiqua" w:cs="宋体"/>
          <w:bCs w:val="0"/>
          <w:color w:val="auto"/>
          <w:kern w:val="0"/>
          <w:lang w:eastAsia="zh-CN"/>
        </w:rPr>
        <w:t>Clavien</w:t>
      </w:r>
      <w:proofErr w:type="spellEnd"/>
      <w:r w:rsidRPr="00196AB7">
        <w:rPr>
          <w:rFonts w:ascii="Book Antiqua" w:eastAsia="宋体" w:hAnsi="Book Antiqua" w:cs="宋体"/>
          <w:bCs w:val="0"/>
          <w:color w:val="auto"/>
          <w:kern w:val="0"/>
          <w:lang w:eastAsia="zh-CN"/>
        </w:rPr>
        <w:t xml:space="preserve"> PA. Are there better guidelines for allocation in liver transplantation? A novel score targeting justice and utility in the model for end-stage liver disease era. </w:t>
      </w:r>
      <w:r w:rsidRPr="00196AB7">
        <w:rPr>
          <w:rFonts w:ascii="Book Antiqua" w:eastAsia="宋体" w:hAnsi="Book Antiqua" w:cs="宋体"/>
          <w:bCs w:val="0"/>
          <w:i/>
          <w:iCs/>
          <w:color w:val="auto"/>
          <w:kern w:val="0"/>
          <w:lang w:eastAsia="zh-CN"/>
        </w:rPr>
        <w:t xml:space="preserve">Ann </w:t>
      </w:r>
      <w:proofErr w:type="spellStart"/>
      <w:r w:rsidRPr="00196AB7">
        <w:rPr>
          <w:rFonts w:ascii="Book Antiqua" w:eastAsia="宋体" w:hAnsi="Book Antiqua" w:cs="宋体"/>
          <w:bCs w:val="0"/>
          <w:i/>
          <w:iCs/>
          <w:color w:val="auto"/>
          <w:kern w:val="0"/>
          <w:lang w:eastAsia="zh-CN"/>
        </w:rPr>
        <w:t>Surg</w:t>
      </w:r>
      <w:proofErr w:type="spellEnd"/>
      <w:r w:rsidRPr="00196AB7">
        <w:rPr>
          <w:rFonts w:ascii="Book Antiqua" w:eastAsia="宋体" w:hAnsi="Book Antiqua" w:cs="宋体"/>
          <w:bCs w:val="0"/>
          <w:color w:val="auto"/>
          <w:kern w:val="0"/>
          <w:lang w:eastAsia="zh-CN"/>
        </w:rPr>
        <w:t> 2011; </w:t>
      </w:r>
      <w:r w:rsidRPr="00196AB7">
        <w:rPr>
          <w:rFonts w:ascii="Book Antiqua" w:eastAsia="宋体" w:hAnsi="Book Antiqua" w:cs="宋体"/>
          <w:b/>
          <w:color w:val="auto"/>
          <w:kern w:val="0"/>
          <w:lang w:eastAsia="zh-CN"/>
        </w:rPr>
        <w:t>254</w:t>
      </w:r>
      <w:r w:rsidRPr="00196AB7">
        <w:rPr>
          <w:rFonts w:ascii="Book Antiqua" w:eastAsia="宋体" w:hAnsi="Book Antiqua" w:cs="宋体"/>
          <w:bCs w:val="0"/>
          <w:color w:val="auto"/>
          <w:kern w:val="0"/>
          <w:lang w:eastAsia="zh-CN"/>
        </w:rPr>
        <w:t>: 745-53; discussion 753 [PMID: 22042468 DOI: 10.1097/SLA.0b013e3182365081]</w:t>
      </w:r>
    </w:p>
    <w:p w14:paraId="011136A6"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t>12 </w:t>
      </w:r>
      <w:proofErr w:type="spellStart"/>
      <w:r w:rsidRPr="00196AB7">
        <w:rPr>
          <w:rFonts w:ascii="Book Antiqua" w:eastAsia="宋体" w:hAnsi="Book Antiqua" w:cs="宋体"/>
          <w:b/>
          <w:color w:val="auto"/>
          <w:kern w:val="0"/>
          <w:lang w:eastAsia="zh-CN"/>
        </w:rPr>
        <w:t>Dutkowski</w:t>
      </w:r>
      <w:proofErr w:type="spellEnd"/>
      <w:r w:rsidRPr="00196AB7">
        <w:rPr>
          <w:rFonts w:ascii="Book Antiqua" w:eastAsia="宋体" w:hAnsi="Book Antiqua" w:cs="宋体"/>
          <w:b/>
          <w:color w:val="auto"/>
          <w:kern w:val="0"/>
          <w:lang w:eastAsia="zh-CN"/>
        </w:rPr>
        <w:t xml:space="preserve"> P</w:t>
      </w:r>
      <w:r w:rsidRPr="00196AB7">
        <w:rPr>
          <w:rFonts w:ascii="Book Antiqua" w:eastAsia="宋体" w:hAnsi="Book Antiqua" w:cs="宋体"/>
          <w:bCs w:val="0"/>
          <w:color w:val="auto"/>
          <w:kern w:val="0"/>
          <w:lang w:eastAsia="zh-CN"/>
        </w:rPr>
        <w:t xml:space="preserve">, Schlegel A, </w:t>
      </w:r>
      <w:proofErr w:type="spellStart"/>
      <w:r w:rsidRPr="00196AB7">
        <w:rPr>
          <w:rFonts w:ascii="Book Antiqua" w:eastAsia="宋体" w:hAnsi="Book Antiqua" w:cs="宋体"/>
          <w:bCs w:val="0"/>
          <w:color w:val="auto"/>
          <w:kern w:val="0"/>
          <w:lang w:eastAsia="zh-CN"/>
        </w:rPr>
        <w:t>Slankamenac</w:t>
      </w:r>
      <w:proofErr w:type="spellEnd"/>
      <w:r w:rsidRPr="00196AB7">
        <w:rPr>
          <w:rFonts w:ascii="Book Antiqua" w:eastAsia="宋体" w:hAnsi="Book Antiqua" w:cs="宋体"/>
          <w:bCs w:val="0"/>
          <w:color w:val="auto"/>
          <w:kern w:val="0"/>
          <w:lang w:eastAsia="zh-CN"/>
        </w:rPr>
        <w:t xml:space="preserve"> K, </w:t>
      </w:r>
      <w:proofErr w:type="spellStart"/>
      <w:r w:rsidRPr="00196AB7">
        <w:rPr>
          <w:rFonts w:ascii="Book Antiqua" w:eastAsia="宋体" w:hAnsi="Book Antiqua" w:cs="宋体"/>
          <w:bCs w:val="0"/>
          <w:color w:val="auto"/>
          <w:kern w:val="0"/>
          <w:lang w:eastAsia="zh-CN"/>
        </w:rPr>
        <w:t>Oberkofler</w:t>
      </w:r>
      <w:proofErr w:type="spellEnd"/>
      <w:r w:rsidRPr="00196AB7">
        <w:rPr>
          <w:rFonts w:ascii="Book Antiqua" w:eastAsia="宋体" w:hAnsi="Book Antiqua" w:cs="宋体"/>
          <w:bCs w:val="0"/>
          <w:color w:val="auto"/>
          <w:kern w:val="0"/>
          <w:lang w:eastAsia="zh-CN"/>
        </w:rPr>
        <w:t xml:space="preserve"> CE, Adam R, Burroughs AK, </w:t>
      </w:r>
      <w:proofErr w:type="spellStart"/>
      <w:r w:rsidRPr="00196AB7">
        <w:rPr>
          <w:rFonts w:ascii="Book Antiqua" w:eastAsia="宋体" w:hAnsi="Book Antiqua" w:cs="宋体"/>
          <w:bCs w:val="0"/>
          <w:color w:val="auto"/>
          <w:kern w:val="0"/>
          <w:lang w:eastAsia="zh-CN"/>
        </w:rPr>
        <w:t>Schadde</w:t>
      </w:r>
      <w:proofErr w:type="spellEnd"/>
      <w:r w:rsidRPr="00196AB7">
        <w:rPr>
          <w:rFonts w:ascii="Book Antiqua" w:eastAsia="宋体" w:hAnsi="Book Antiqua" w:cs="宋体"/>
          <w:bCs w:val="0"/>
          <w:color w:val="auto"/>
          <w:kern w:val="0"/>
          <w:lang w:eastAsia="zh-CN"/>
        </w:rPr>
        <w:t xml:space="preserve"> E, </w:t>
      </w:r>
      <w:proofErr w:type="spellStart"/>
      <w:r w:rsidRPr="00196AB7">
        <w:rPr>
          <w:rFonts w:ascii="Book Antiqua" w:eastAsia="宋体" w:hAnsi="Book Antiqua" w:cs="宋体"/>
          <w:bCs w:val="0"/>
          <w:color w:val="auto"/>
          <w:kern w:val="0"/>
          <w:lang w:eastAsia="zh-CN"/>
        </w:rPr>
        <w:t>Müllhaupt</w:t>
      </w:r>
      <w:proofErr w:type="spellEnd"/>
      <w:r w:rsidRPr="00196AB7">
        <w:rPr>
          <w:rFonts w:ascii="Book Antiqua" w:eastAsia="宋体" w:hAnsi="Book Antiqua" w:cs="宋体"/>
          <w:bCs w:val="0"/>
          <w:color w:val="auto"/>
          <w:kern w:val="0"/>
          <w:lang w:eastAsia="zh-CN"/>
        </w:rPr>
        <w:t xml:space="preserve"> B, </w:t>
      </w:r>
      <w:proofErr w:type="spellStart"/>
      <w:r w:rsidRPr="00196AB7">
        <w:rPr>
          <w:rFonts w:ascii="Book Antiqua" w:eastAsia="宋体" w:hAnsi="Book Antiqua" w:cs="宋体"/>
          <w:bCs w:val="0"/>
          <w:color w:val="auto"/>
          <w:kern w:val="0"/>
          <w:lang w:eastAsia="zh-CN"/>
        </w:rPr>
        <w:t>Clavien</w:t>
      </w:r>
      <w:proofErr w:type="spellEnd"/>
      <w:r w:rsidRPr="00196AB7">
        <w:rPr>
          <w:rFonts w:ascii="Book Antiqua" w:eastAsia="宋体" w:hAnsi="Book Antiqua" w:cs="宋体"/>
          <w:bCs w:val="0"/>
          <w:color w:val="auto"/>
          <w:kern w:val="0"/>
          <w:lang w:eastAsia="zh-CN"/>
        </w:rPr>
        <w:t xml:space="preserve"> PA. The use of fatty liver grafts in modern allocation systems: risk assessment by the balance of risk (BAR) score. </w:t>
      </w:r>
      <w:r w:rsidRPr="00196AB7">
        <w:rPr>
          <w:rFonts w:ascii="Book Antiqua" w:eastAsia="宋体" w:hAnsi="Book Antiqua" w:cs="宋体"/>
          <w:bCs w:val="0"/>
          <w:i/>
          <w:iCs/>
          <w:color w:val="auto"/>
          <w:kern w:val="0"/>
          <w:lang w:eastAsia="zh-CN"/>
        </w:rPr>
        <w:t xml:space="preserve">Ann </w:t>
      </w:r>
      <w:proofErr w:type="spellStart"/>
      <w:r w:rsidRPr="00196AB7">
        <w:rPr>
          <w:rFonts w:ascii="Book Antiqua" w:eastAsia="宋体" w:hAnsi="Book Antiqua" w:cs="宋体"/>
          <w:bCs w:val="0"/>
          <w:i/>
          <w:iCs/>
          <w:color w:val="auto"/>
          <w:kern w:val="0"/>
          <w:lang w:eastAsia="zh-CN"/>
        </w:rPr>
        <w:t>Surg</w:t>
      </w:r>
      <w:proofErr w:type="spellEnd"/>
      <w:r w:rsidRPr="00196AB7">
        <w:rPr>
          <w:rFonts w:ascii="Book Antiqua" w:eastAsia="宋体" w:hAnsi="Book Antiqua" w:cs="宋体"/>
          <w:bCs w:val="0"/>
          <w:color w:val="auto"/>
          <w:kern w:val="0"/>
          <w:lang w:eastAsia="zh-CN"/>
        </w:rPr>
        <w:t> 2012; </w:t>
      </w:r>
      <w:r w:rsidRPr="00196AB7">
        <w:rPr>
          <w:rFonts w:ascii="Book Antiqua" w:eastAsia="宋体" w:hAnsi="Book Antiqua" w:cs="宋体"/>
          <w:b/>
          <w:color w:val="auto"/>
          <w:kern w:val="0"/>
          <w:lang w:eastAsia="zh-CN"/>
        </w:rPr>
        <w:t>256</w:t>
      </w:r>
      <w:r w:rsidRPr="00196AB7">
        <w:rPr>
          <w:rFonts w:ascii="Book Antiqua" w:eastAsia="宋体" w:hAnsi="Book Antiqua" w:cs="宋体"/>
          <w:bCs w:val="0"/>
          <w:color w:val="auto"/>
          <w:kern w:val="0"/>
          <w:lang w:eastAsia="zh-CN"/>
        </w:rPr>
        <w:t>: 861-88; discussion 861-88; [PMID: 23095632 DOI: 10.1097/SLA.0b013e318272dea2]</w:t>
      </w:r>
    </w:p>
    <w:p w14:paraId="0C6A4231"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proofErr w:type="gramStart"/>
      <w:r w:rsidRPr="00196AB7">
        <w:rPr>
          <w:rFonts w:ascii="Book Antiqua" w:eastAsia="宋体" w:hAnsi="Book Antiqua" w:cs="宋体"/>
          <w:bCs w:val="0"/>
          <w:color w:val="auto"/>
          <w:kern w:val="0"/>
          <w:lang w:eastAsia="zh-CN"/>
        </w:rPr>
        <w:lastRenderedPageBreak/>
        <w:t>13 </w:t>
      </w:r>
      <w:r w:rsidRPr="00196AB7">
        <w:rPr>
          <w:rFonts w:ascii="Book Antiqua" w:eastAsia="宋体" w:hAnsi="Book Antiqua" w:cs="宋体"/>
          <w:b/>
          <w:color w:val="auto"/>
          <w:kern w:val="0"/>
          <w:lang w:eastAsia="zh-CN"/>
        </w:rPr>
        <w:t>McCormack L</w:t>
      </w:r>
      <w:r w:rsidRPr="00196AB7">
        <w:rPr>
          <w:rFonts w:ascii="Book Antiqua" w:eastAsia="宋体" w:hAnsi="Book Antiqua" w:cs="宋体"/>
          <w:bCs w:val="0"/>
          <w:color w:val="auto"/>
          <w:kern w:val="0"/>
          <w:lang w:eastAsia="zh-CN"/>
        </w:rPr>
        <w:t xml:space="preserve">, </w:t>
      </w:r>
      <w:proofErr w:type="spellStart"/>
      <w:r w:rsidRPr="00196AB7">
        <w:rPr>
          <w:rFonts w:ascii="Book Antiqua" w:eastAsia="宋体" w:hAnsi="Book Antiqua" w:cs="宋体"/>
          <w:bCs w:val="0"/>
          <w:color w:val="auto"/>
          <w:kern w:val="0"/>
          <w:lang w:eastAsia="zh-CN"/>
        </w:rPr>
        <w:t>Dutkowski</w:t>
      </w:r>
      <w:proofErr w:type="spellEnd"/>
      <w:r w:rsidRPr="00196AB7">
        <w:rPr>
          <w:rFonts w:ascii="Book Antiqua" w:eastAsia="宋体" w:hAnsi="Book Antiqua" w:cs="宋体"/>
          <w:bCs w:val="0"/>
          <w:color w:val="auto"/>
          <w:kern w:val="0"/>
          <w:lang w:eastAsia="zh-CN"/>
        </w:rPr>
        <w:t xml:space="preserve"> P, El-</w:t>
      </w:r>
      <w:proofErr w:type="spellStart"/>
      <w:r w:rsidRPr="00196AB7">
        <w:rPr>
          <w:rFonts w:ascii="Book Antiqua" w:eastAsia="宋体" w:hAnsi="Book Antiqua" w:cs="宋体"/>
          <w:bCs w:val="0"/>
          <w:color w:val="auto"/>
          <w:kern w:val="0"/>
          <w:lang w:eastAsia="zh-CN"/>
        </w:rPr>
        <w:t>Badry</w:t>
      </w:r>
      <w:proofErr w:type="spellEnd"/>
      <w:r w:rsidRPr="00196AB7">
        <w:rPr>
          <w:rFonts w:ascii="Book Antiqua" w:eastAsia="宋体" w:hAnsi="Book Antiqua" w:cs="宋体"/>
          <w:bCs w:val="0"/>
          <w:color w:val="auto"/>
          <w:kern w:val="0"/>
          <w:lang w:eastAsia="zh-CN"/>
        </w:rPr>
        <w:t xml:space="preserve"> AM, </w:t>
      </w:r>
      <w:proofErr w:type="spellStart"/>
      <w:r w:rsidRPr="00196AB7">
        <w:rPr>
          <w:rFonts w:ascii="Book Antiqua" w:eastAsia="宋体" w:hAnsi="Book Antiqua" w:cs="宋体"/>
          <w:bCs w:val="0"/>
          <w:color w:val="auto"/>
          <w:kern w:val="0"/>
          <w:lang w:eastAsia="zh-CN"/>
        </w:rPr>
        <w:t>Clavien</w:t>
      </w:r>
      <w:proofErr w:type="spellEnd"/>
      <w:r w:rsidRPr="00196AB7">
        <w:rPr>
          <w:rFonts w:ascii="Book Antiqua" w:eastAsia="宋体" w:hAnsi="Book Antiqua" w:cs="宋体"/>
          <w:bCs w:val="0"/>
          <w:color w:val="auto"/>
          <w:kern w:val="0"/>
          <w:lang w:eastAsia="zh-CN"/>
        </w:rPr>
        <w:t xml:space="preserve"> PA.</w:t>
      </w:r>
      <w:proofErr w:type="gramEnd"/>
      <w:r w:rsidRPr="00196AB7">
        <w:rPr>
          <w:rFonts w:ascii="Book Antiqua" w:eastAsia="宋体" w:hAnsi="Book Antiqua" w:cs="宋体"/>
          <w:bCs w:val="0"/>
          <w:color w:val="auto"/>
          <w:kern w:val="0"/>
          <w:lang w:eastAsia="zh-CN"/>
        </w:rPr>
        <w:t xml:space="preserve"> Liver transplantation using fatty livers: always feasible? </w:t>
      </w:r>
      <w:r w:rsidRPr="00196AB7">
        <w:rPr>
          <w:rFonts w:ascii="Book Antiqua" w:eastAsia="宋体" w:hAnsi="Book Antiqua" w:cs="宋体"/>
          <w:bCs w:val="0"/>
          <w:i/>
          <w:iCs/>
          <w:color w:val="auto"/>
          <w:kern w:val="0"/>
          <w:lang w:eastAsia="zh-CN"/>
        </w:rPr>
        <w:t xml:space="preserve">J </w:t>
      </w:r>
      <w:proofErr w:type="spellStart"/>
      <w:r w:rsidRPr="00196AB7">
        <w:rPr>
          <w:rFonts w:ascii="Book Antiqua" w:eastAsia="宋体" w:hAnsi="Book Antiqua" w:cs="宋体"/>
          <w:bCs w:val="0"/>
          <w:i/>
          <w:iCs/>
          <w:color w:val="auto"/>
          <w:kern w:val="0"/>
          <w:lang w:eastAsia="zh-CN"/>
        </w:rPr>
        <w:t>Hepatol</w:t>
      </w:r>
      <w:proofErr w:type="spellEnd"/>
      <w:r w:rsidRPr="00196AB7">
        <w:rPr>
          <w:rFonts w:ascii="Book Antiqua" w:eastAsia="宋体" w:hAnsi="Book Antiqua" w:cs="宋体"/>
          <w:bCs w:val="0"/>
          <w:color w:val="auto"/>
          <w:kern w:val="0"/>
          <w:lang w:eastAsia="zh-CN"/>
        </w:rPr>
        <w:t> 2011; </w:t>
      </w:r>
      <w:r w:rsidRPr="00196AB7">
        <w:rPr>
          <w:rFonts w:ascii="Book Antiqua" w:eastAsia="宋体" w:hAnsi="Book Antiqua" w:cs="宋体"/>
          <w:b/>
          <w:color w:val="auto"/>
          <w:kern w:val="0"/>
          <w:lang w:eastAsia="zh-CN"/>
        </w:rPr>
        <w:t>54</w:t>
      </w:r>
      <w:r w:rsidRPr="00196AB7">
        <w:rPr>
          <w:rFonts w:ascii="Book Antiqua" w:eastAsia="宋体" w:hAnsi="Book Antiqua" w:cs="宋体"/>
          <w:bCs w:val="0"/>
          <w:color w:val="auto"/>
          <w:kern w:val="0"/>
          <w:lang w:eastAsia="zh-CN"/>
        </w:rPr>
        <w:t>: 1055-1062 [PMID: 21145846 DOI: 10.1016/j.jhep.2010.11.004]</w:t>
      </w:r>
    </w:p>
    <w:p w14:paraId="637A1B01"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t>14 </w:t>
      </w:r>
      <w:proofErr w:type="spellStart"/>
      <w:r w:rsidRPr="00196AB7">
        <w:rPr>
          <w:rFonts w:ascii="Book Antiqua" w:eastAsia="宋体" w:hAnsi="Book Antiqua" w:cs="宋体"/>
          <w:b/>
          <w:color w:val="auto"/>
          <w:kern w:val="0"/>
          <w:lang w:eastAsia="zh-CN"/>
        </w:rPr>
        <w:t>Schlitt</w:t>
      </w:r>
      <w:proofErr w:type="spellEnd"/>
      <w:r w:rsidRPr="00196AB7">
        <w:rPr>
          <w:rFonts w:ascii="Book Antiqua" w:eastAsia="宋体" w:hAnsi="Book Antiqua" w:cs="宋体"/>
          <w:b/>
          <w:color w:val="auto"/>
          <w:kern w:val="0"/>
          <w:lang w:eastAsia="zh-CN"/>
        </w:rPr>
        <w:t xml:space="preserve"> HJ</w:t>
      </w:r>
      <w:r w:rsidRPr="00196AB7">
        <w:rPr>
          <w:rFonts w:ascii="Book Antiqua" w:eastAsia="宋体" w:hAnsi="Book Antiqua" w:cs="宋体"/>
          <w:bCs w:val="0"/>
          <w:color w:val="auto"/>
          <w:kern w:val="0"/>
          <w:lang w:eastAsia="zh-CN"/>
        </w:rPr>
        <w:t xml:space="preserve">, Loss M, Scherer MN, Becker T, </w:t>
      </w:r>
      <w:proofErr w:type="spellStart"/>
      <w:r w:rsidRPr="00196AB7">
        <w:rPr>
          <w:rFonts w:ascii="Book Antiqua" w:eastAsia="宋体" w:hAnsi="Book Antiqua" w:cs="宋体"/>
          <w:bCs w:val="0"/>
          <w:color w:val="auto"/>
          <w:kern w:val="0"/>
          <w:lang w:eastAsia="zh-CN"/>
        </w:rPr>
        <w:t>Jauch</w:t>
      </w:r>
      <w:proofErr w:type="spellEnd"/>
      <w:r w:rsidRPr="00196AB7">
        <w:rPr>
          <w:rFonts w:ascii="Book Antiqua" w:eastAsia="宋体" w:hAnsi="Book Antiqua" w:cs="宋体"/>
          <w:bCs w:val="0"/>
          <w:color w:val="auto"/>
          <w:kern w:val="0"/>
          <w:lang w:eastAsia="zh-CN"/>
        </w:rPr>
        <w:t xml:space="preserve"> KW, </w:t>
      </w:r>
      <w:proofErr w:type="spellStart"/>
      <w:r w:rsidRPr="00196AB7">
        <w:rPr>
          <w:rFonts w:ascii="Book Antiqua" w:eastAsia="宋体" w:hAnsi="Book Antiqua" w:cs="宋体"/>
          <w:bCs w:val="0"/>
          <w:color w:val="auto"/>
          <w:kern w:val="0"/>
          <w:lang w:eastAsia="zh-CN"/>
        </w:rPr>
        <w:t>Nashan</w:t>
      </w:r>
      <w:proofErr w:type="spellEnd"/>
      <w:r w:rsidRPr="00196AB7">
        <w:rPr>
          <w:rFonts w:ascii="Book Antiqua" w:eastAsia="宋体" w:hAnsi="Book Antiqua" w:cs="宋体"/>
          <w:bCs w:val="0"/>
          <w:color w:val="auto"/>
          <w:kern w:val="0"/>
          <w:lang w:eastAsia="zh-CN"/>
        </w:rPr>
        <w:t xml:space="preserve"> B, Schmidt H, </w:t>
      </w:r>
      <w:proofErr w:type="spellStart"/>
      <w:r w:rsidRPr="00196AB7">
        <w:rPr>
          <w:rFonts w:ascii="Book Antiqua" w:eastAsia="宋体" w:hAnsi="Book Antiqua" w:cs="宋体"/>
          <w:bCs w:val="0"/>
          <w:color w:val="auto"/>
          <w:kern w:val="0"/>
          <w:lang w:eastAsia="zh-CN"/>
        </w:rPr>
        <w:t>Settmacher</w:t>
      </w:r>
      <w:proofErr w:type="spellEnd"/>
      <w:r w:rsidRPr="00196AB7">
        <w:rPr>
          <w:rFonts w:ascii="Book Antiqua" w:eastAsia="宋体" w:hAnsi="Book Antiqua" w:cs="宋体"/>
          <w:bCs w:val="0"/>
          <w:color w:val="auto"/>
          <w:kern w:val="0"/>
          <w:lang w:eastAsia="zh-CN"/>
        </w:rPr>
        <w:t xml:space="preserve"> U, </w:t>
      </w:r>
      <w:proofErr w:type="spellStart"/>
      <w:r w:rsidRPr="00196AB7">
        <w:rPr>
          <w:rFonts w:ascii="Book Antiqua" w:eastAsia="宋体" w:hAnsi="Book Antiqua" w:cs="宋体"/>
          <w:bCs w:val="0"/>
          <w:color w:val="auto"/>
          <w:kern w:val="0"/>
          <w:lang w:eastAsia="zh-CN"/>
        </w:rPr>
        <w:t>Rogiers</w:t>
      </w:r>
      <w:proofErr w:type="spellEnd"/>
      <w:r w:rsidRPr="00196AB7">
        <w:rPr>
          <w:rFonts w:ascii="Book Antiqua" w:eastAsia="宋体" w:hAnsi="Book Antiqua" w:cs="宋体"/>
          <w:bCs w:val="0"/>
          <w:color w:val="auto"/>
          <w:kern w:val="0"/>
          <w:lang w:eastAsia="zh-CN"/>
        </w:rPr>
        <w:t xml:space="preserve"> X, </w:t>
      </w:r>
      <w:proofErr w:type="spellStart"/>
      <w:r w:rsidRPr="00196AB7">
        <w:rPr>
          <w:rFonts w:ascii="Book Antiqua" w:eastAsia="宋体" w:hAnsi="Book Antiqua" w:cs="宋体"/>
          <w:bCs w:val="0"/>
          <w:color w:val="auto"/>
          <w:kern w:val="0"/>
          <w:lang w:eastAsia="zh-CN"/>
        </w:rPr>
        <w:t>Neuhaus</w:t>
      </w:r>
      <w:proofErr w:type="spellEnd"/>
      <w:r w:rsidRPr="00196AB7">
        <w:rPr>
          <w:rFonts w:ascii="Book Antiqua" w:eastAsia="宋体" w:hAnsi="Book Antiqua" w:cs="宋体"/>
          <w:bCs w:val="0"/>
          <w:color w:val="auto"/>
          <w:kern w:val="0"/>
          <w:lang w:eastAsia="zh-CN"/>
        </w:rPr>
        <w:t xml:space="preserve"> P, </w:t>
      </w:r>
      <w:proofErr w:type="spellStart"/>
      <w:r w:rsidRPr="00196AB7">
        <w:rPr>
          <w:rFonts w:ascii="Book Antiqua" w:eastAsia="宋体" w:hAnsi="Book Antiqua" w:cs="宋体"/>
          <w:bCs w:val="0"/>
          <w:color w:val="auto"/>
          <w:kern w:val="0"/>
          <w:lang w:eastAsia="zh-CN"/>
        </w:rPr>
        <w:t>Strassburg</w:t>
      </w:r>
      <w:proofErr w:type="spellEnd"/>
      <w:r w:rsidRPr="00196AB7">
        <w:rPr>
          <w:rFonts w:ascii="Book Antiqua" w:eastAsia="宋体" w:hAnsi="Book Antiqua" w:cs="宋体"/>
          <w:bCs w:val="0"/>
          <w:color w:val="auto"/>
          <w:kern w:val="0"/>
          <w:lang w:eastAsia="zh-CN"/>
        </w:rPr>
        <w:t xml:space="preserve"> C. [Current developments in liver transplantation in Germany: MELD-based organ allocation and incentives for transplant </w:t>
      </w:r>
      <w:proofErr w:type="spellStart"/>
      <w:r w:rsidRPr="00196AB7">
        <w:rPr>
          <w:rFonts w:ascii="Book Antiqua" w:eastAsia="宋体" w:hAnsi="Book Antiqua" w:cs="宋体"/>
          <w:bCs w:val="0"/>
          <w:color w:val="auto"/>
          <w:kern w:val="0"/>
          <w:lang w:eastAsia="zh-CN"/>
        </w:rPr>
        <w:t>centres</w:t>
      </w:r>
      <w:proofErr w:type="spellEnd"/>
      <w:r w:rsidRPr="00196AB7">
        <w:rPr>
          <w:rFonts w:ascii="Book Antiqua" w:eastAsia="宋体" w:hAnsi="Book Antiqua" w:cs="宋体"/>
          <w:bCs w:val="0"/>
          <w:color w:val="auto"/>
          <w:kern w:val="0"/>
          <w:lang w:eastAsia="zh-CN"/>
        </w:rPr>
        <w:t>]. </w:t>
      </w:r>
      <w:r w:rsidRPr="00196AB7">
        <w:rPr>
          <w:rFonts w:ascii="Book Antiqua" w:eastAsia="宋体" w:hAnsi="Book Antiqua" w:cs="宋体"/>
          <w:bCs w:val="0"/>
          <w:i/>
          <w:iCs/>
          <w:color w:val="auto"/>
          <w:kern w:val="0"/>
          <w:lang w:eastAsia="zh-CN"/>
        </w:rPr>
        <w:t xml:space="preserve">Z </w:t>
      </w:r>
      <w:proofErr w:type="spellStart"/>
      <w:r w:rsidRPr="00196AB7">
        <w:rPr>
          <w:rFonts w:ascii="Book Antiqua" w:eastAsia="宋体" w:hAnsi="Book Antiqua" w:cs="宋体"/>
          <w:bCs w:val="0"/>
          <w:i/>
          <w:iCs/>
          <w:color w:val="auto"/>
          <w:kern w:val="0"/>
          <w:lang w:eastAsia="zh-CN"/>
        </w:rPr>
        <w:t>Gastroenterol</w:t>
      </w:r>
      <w:proofErr w:type="spellEnd"/>
      <w:r w:rsidRPr="00196AB7">
        <w:rPr>
          <w:rFonts w:ascii="Book Antiqua" w:eastAsia="宋体" w:hAnsi="Book Antiqua" w:cs="宋体"/>
          <w:bCs w:val="0"/>
          <w:color w:val="auto"/>
          <w:kern w:val="0"/>
          <w:lang w:eastAsia="zh-CN"/>
        </w:rPr>
        <w:t> 2011; </w:t>
      </w:r>
      <w:r w:rsidRPr="00196AB7">
        <w:rPr>
          <w:rFonts w:ascii="Book Antiqua" w:eastAsia="宋体" w:hAnsi="Book Antiqua" w:cs="宋体"/>
          <w:b/>
          <w:color w:val="auto"/>
          <w:kern w:val="0"/>
          <w:lang w:eastAsia="zh-CN"/>
        </w:rPr>
        <w:t>49</w:t>
      </w:r>
      <w:r w:rsidRPr="00196AB7">
        <w:rPr>
          <w:rFonts w:ascii="Book Antiqua" w:eastAsia="宋体" w:hAnsi="Book Antiqua" w:cs="宋体"/>
          <w:bCs w:val="0"/>
          <w:color w:val="auto"/>
          <w:kern w:val="0"/>
          <w:lang w:eastAsia="zh-CN"/>
        </w:rPr>
        <w:t>: 30-38 [PMID: 21225535 DOI: 10.1055/s-0029-1245946]</w:t>
      </w:r>
    </w:p>
    <w:p w14:paraId="5E6AEC76"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t>15 </w:t>
      </w:r>
      <w:proofErr w:type="spellStart"/>
      <w:r w:rsidRPr="00196AB7">
        <w:rPr>
          <w:rFonts w:ascii="Book Antiqua" w:eastAsia="宋体" w:hAnsi="Book Antiqua" w:cs="宋体"/>
          <w:b/>
          <w:color w:val="auto"/>
          <w:kern w:val="0"/>
          <w:lang w:eastAsia="zh-CN"/>
        </w:rPr>
        <w:t>Seehofer</w:t>
      </w:r>
      <w:proofErr w:type="spellEnd"/>
      <w:r w:rsidRPr="00196AB7">
        <w:rPr>
          <w:rFonts w:ascii="Book Antiqua" w:eastAsia="宋体" w:hAnsi="Book Antiqua" w:cs="宋体"/>
          <w:b/>
          <w:color w:val="auto"/>
          <w:kern w:val="0"/>
          <w:lang w:eastAsia="zh-CN"/>
        </w:rPr>
        <w:t xml:space="preserve"> D</w:t>
      </w:r>
      <w:r w:rsidRPr="00196AB7">
        <w:rPr>
          <w:rFonts w:ascii="Book Antiqua" w:eastAsia="宋体" w:hAnsi="Book Antiqua" w:cs="宋体"/>
          <w:bCs w:val="0"/>
          <w:color w:val="auto"/>
          <w:kern w:val="0"/>
          <w:lang w:eastAsia="zh-CN"/>
        </w:rPr>
        <w:t xml:space="preserve">, </w:t>
      </w:r>
      <w:proofErr w:type="spellStart"/>
      <w:r w:rsidRPr="00196AB7">
        <w:rPr>
          <w:rFonts w:ascii="Book Antiqua" w:eastAsia="宋体" w:hAnsi="Book Antiqua" w:cs="宋体"/>
          <w:bCs w:val="0"/>
          <w:color w:val="auto"/>
          <w:kern w:val="0"/>
          <w:lang w:eastAsia="zh-CN"/>
        </w:rPr>
        <w:t>Schöning</w:t>
      </w:r>
      <w:proofErr w:type="spellEnd"/>
      <w:r w:rsidRPr="00196AB7">
        <w:rPr>
          <w:rFonts w:ascii="Book Antiqua" w:eastAsia="宋体" w:hAnsi="Book Antiqua" w:cs="宋体"/>
          <w:bCs w:val="0"/>
          <w:color w:val="auto"/>
          <w:kern w:val="0"/>
          <w:lang w:eastAsia="zh-CN"/>
        </w:rPr>
        <w:t xml:space="preserve"> W, </w:t>
      </w:r>
      <w:proofErr w:type="spellStart"/>
      <w:r w:rsidRPr="00196AB7">
        <w:rPr>
          <w:rFonts w:ascii="Book Antiqua" w:eastAsia="宋体" w:hAnsi="Book Antiqua" w:cs="宋体"/>
          <w:bCs w:val="0"/>
          <w:color w:val="auto"/>
          <w:kern w:val="0"/>
          <w:lang w:eastAsia="zh-CN"/>
        </w:rPr>
        <w:t>Neuhaus</w:t>
      </w:r>
      <w:proofErr w:type="spellEnd"/>
      <w:r w:rsidRPr="00196AB7">
        <w:rPr>
          <w:rFonts w:ascii="Book Antiqua" w:eastAsia="宋体" w:hAnsi="Book Antiqua" w:cs="宋体"/>
          <w:bCs w:val="0"/>
          <w:color w:val="auto"/>
          <w:kern w:val="0"/>
          <w:lang w:eastAsia="zh-CN"/>
        </w:rPr>
        <w:t xml:space="preserve"> P. [Deceased donor liver transplantation]. </w:t>
      </w:r>
      <w:proofErr w:type="spellStart"/>
      <w:r w:rsidRPr="00196AB7">
        <w:rPr>
          <w:rFonts w:ascii="Book Antiqua" w:eastAsia="宋体" w:hAnsi="Book Antiqua" w:cs="宋体"/>
          <w:bCs w:val="0"/>
          <w:i/>
          <w:iCs/>
          <w:color w:val="auto"/>
          <w:kern w:val="0"/>
          <w:lang w:eastAsia="zh-CN"/>
        </w:rPr>
        <w:t>Chirurg</w:t>
      </w:r>
      <w:proofErr w:type="spellEnd"/>
      <w:r w:rsidRPr="00196AB7">
        <w:rPr>
          <w:rFonts w:ascii="Book Antiqua" w:eastAsia="宋体" w:hAnsi="Book Antiqua" w:cs="宋体"/>
          <w:bCs w:val="0"/>
          <w:color w:val="auto"/>
          <w:kern w:val="0"/>
          <w:lang w:eastAsia="zh-CN"/>
        </w:rPr>
        <w:t> 2013; </w:t>
      </w:r>
      <w:r w:rsidRPr="00196AB7">
        <w:rPr>
          <w:rFonts w:ascii="Book Antiqua" w:eastAsia="宋体" w:hAnsi="Book Antiqua" w:cs="宋体"/>
          <w:b/>
          <w:color w:val="auto"/>
          <w:kern w:val="0"/>
          <w:lang w:eastAsia="zh-CN"/>
        </w:rPr>
        <w:t>84</w:t>
      </w:r>
      <w:r w:rsidRPr="00196AB7">
        <w:rPr>
          <w:rFonts w:ascii="Book Antiqua" w:eastAsia="宋体" w:hAnsi="Book Antiqua" w:cs="宋体"/>
          <w:bCs w:val="0"/>
          <w:color w:val="auto"/>
          <w:kern w:val="0"/>
          <w:lang w:eastAsia="zh-CN"/>
        </w:rPr>
        <w:t>: 391-397 [PMID: 23576123 DOI: 10.1007/s00104-012-2413-8]</w:t>
      </w:r>
    </w:p>
    <w:p w14:paraId="46FE4D19"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t>16 </w:t>
      </w:r>
      <w:proofErr w:type="spellStart"/>
      <w:r w:rsidRPr="00196AB7">
        <w:rPr>
          <w:rFonts w:ascii="Book Antiqua" w:eastAsia="宋体" w:hAnsi="Book Antiqua" w:cs="宋体"/>
          <w:b/>
          <w:color w:val="auto"/>
          <w:kern w:val="0"/>
          <w:lang w:eastAsia="zh-CN"/>
        </w:rPr>
        <w:t>Bahra</w:t>
      </w:r>
      <w:proofErr w:type="spellEnd"/>
      <w:r w:rsidRPr="00196AB7">
        <w:rPr>
          <w:rFonts w:ascii="Book Antiqua" w:eastAsia="宋体" w:hAnsi="Book Antiqua" w:cs="宋体"/>
          <w:b/>
          <w:color w:val="auto"/>
          <w:kern w:val="0"/>
          <w:lang w:eastAsia="zh-CN"/>
        </w:rPr>
        <w:t xml:space="preserve"> M</w:t>
      </w:r>
      <w:r w:rsidRPr="00196AB7">
        <w:rPr>
          <w:rFonts w:ascii="Book Antiqua" w:eastAsia="宋体" w:hAnsi="Book Antiqua" w:cs="宋体"/>
          <w:bCs w:val="0"/>
          <w:color w:val="auto"/>
          <w:kern w:val="0"/>
          <w:lang w:eastAsia="zh-CN"/>
        </w:rPr>
        <w:t xml:space="preserve">, </w:t>
      </w:r>
      <w:proofErr w:type="spellStart"/>
      <w:r w:rsidRPr="00196AB7">
        <w:rPr>
          <w:rFonts w:ascii="Book Antiqua" w:eastAsia="宋体" w:hAnsi="Book Antiqua" w:cs="宋体"/>
          <w:bCs w:val="0"/>
          <w:color w:val="auto"/>
          <w:kern w:val="0"/>
          <w:lang w:eastAsia="zh-CN"/>
        </w:rPr>
        <w:t>Neuhaus</w:t>
      </w:r>
      <w:proofErr w:type="spellEnd"/>
      <w:r w:rsidRPr="00196AB7">
        <w:rPr>
          <w:rFonts w:ascii="Book Antiqua" w:eastAsia="宋体" w:hAnsi="Book Antiqua" w:cs="宋体"/>
          <w:bCs w:val="0"/>
          <w:color w:val="auto"/>
          <w:kern w:val="0"/>
          <w:lang w:eastAsia="zh-CN"/>
        </w:rPr>
        <w:t xml:space="preserve"> P. Liver transplantation in the high MELD era: a fair chance for everyone? </w:t>
      </w:r>
      <w:proofErr w:type="spellStart"/>
      <w:r w:rsidRPr="00196AB7">
        <w:rPr>
          <w:rFonts w:ascii="Book Antiqua" w:eastAsia="宋体" w:hAnsi="Book Antiqua" w:cs="宋体"/>
          <w:bCs w:val="0"/>
          <w:i/>
          <w:iCs/>
          <w:color w:val="auto"/>
          <w:kern w:val="0"/>
          <w:lang w:eastAsia="zh-CN"/>
        </w:rPr>
        <w:t>Langenbecks</w:t>
      </w:r>
      <w:proofErr w:type="spellEnd"/>
      <w:r w:rsidRPr="00196AB7">
        <w:rPr>
          <w:rFonts w:ascii="Book Antiqua" w:eastAsia="宋体" w:hAnsi="Book Antiqua" w:cs="宋体"/>
          <w:bCs w:val="0"/>
          <w:i/>
          <w:iCs/>
          <w:color w:val="auto"/>
          <w:kern w:val="0"/>
          <w:lang w:eastAsia="zh-CN"/>
        </w:rPr>
        <w:t xml:space="preserve"> Arch </w:t>
      </w:r>
      <w:proofErr w:type="spellStart"/>
      <w:r w:rsidRPr="00196AB7">
        <w:rPr>
          <w:rFonts w:ascii="Book Antiqua" w:eastAsia="宋体" w:hAnsi="Book Antiqua" w:cs="宋体"/>
          <w:bCs w:val="0"/>
          <w:i/>
          <w:iCs/>
          <w:color w:val="auto"/>
          <w:kern w:val="0"/>
          <w:lang w:eastAsia="zh-CN"/>
        </w:rPr>
        <w:t>Surg</w:t>
      </w:r>
      <w:proofErr w:type="spellEnd"/>
      <w:r w:rsidRPr="00196AB7">
        <w:rPr>
          <w:rFonts w:ascii="Book Antiqua" w:eastAsia="宋体" w:hAnsi="Book Antiqua" w:cs="宋体"/>
          <w:bCs w:val="0"/>
          <w:color w:val="auto"/>
          <w:kern w:val="0"/>
          <w:lang w:eastAsia="zh-CN"/>
        </w:rPr>
        <w:t> 2011; </w:t>
      </w:r>
      <w:r w:rsidRPr="00196AB7">
        <w:rPr>
          <w:rFonts w:ascii="Book Antiqua" w:eastAsia="宋体" w:hAnsi="Book Antiqua" w:cs="宋体"/>
          <w:b/>
          <w:color w:val="auto"/>
          <w:kern w:val="0"/>
          <w:lang w:eastAsia="zh-CN"/>
        </w:rPr>
        <w:t>396</w:t>
      </w:r>
      <w:r w:rsidRPr="00196AB7">
        <w:rPr>
          <w:rFonts w:ascii="Book Antiqua" w:eastAsia="宋体" w:hAnsi="Book Antiqua" w:cs="宋体"/>
          <w:bCs w:val="0"/>
          <w:color w:val="auto"/>
          <w:kern w:val="0"/>
          <w:lang w:eastAsia="zh-CN"/>
        </w:rPr>
        <w:t>: 461-465 [PMID: 21384189 DOI: 10.1007/s00423-011-0766-y]</w:t>
      </w:r>
    </w:p>
    <w:p w14:paraId="24E096F1"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t>17 </w:t>
      </w:r>
      <w:proofErr w:type="spellStart"/>
      <w:r w:rsidRPr="00196AB7">
        <w:rPr>
          <w:rFonts w:ascii="Book Antiqua" w:eastAsia="宋体" w:hAnsi="Book Antiqua" w:cs="宋体"/>
          <w:b/>
          <w:color w:val="auto"/>
          <w:kern w:val="0"/>
          <w:lang w:eastAsia="zh-CN"/>
        </w:rPr>
        <w:t>Schoening</w:t>
      </w:r>
      <w:proofErr w:type="spellEnd"/>
      <w:r w:rsidRPr="00196AB7">
        <w:rPr>
          <w:rFonts w:ascii="Book Antiqua" w:eastAsia="宋体" w:hAnsi="Book Antiqua" w:cs="宋体"/>
          <w:b/>
          <w:color w:val="auto"/>
          <w:kern w:val="0"/>
          <w:lang w:eastAsia="zh-CN"/>
        </w:rPr>
        <w:t xml:space="preserve"> WN</w:t>
      </w:r>
      <w:r w:rsidRPr="00196AB7">
        <w:rPr>
          <w:rFonts w:ascii="Book Antiqua" w:eastAsia="宋体" w:hAnsi="Book Antiqua" w:cs="宋体"/>
          <w:bCs w:val="0"/>
          <w:color w:val="auto"/>
          <w:kern w:val="0"/>
          <w:lang w:eastAsia="zh-CN"/>
        </w:rPr>
        <w:t xml:space="preserve">, </w:t>
      </w:r>
      <w:proofErr w:type="spellStart"/>
      <w:r w:rsidRPr="00196AB7">
        <w:rPr>
          <w:rFonts w:ascii="Book Antiqua" w:eastAsia="宋体" w:hAnsi="Book Antiqua" w:cs="宋体"/>
          <w:bCs w:val="0"/>
          <w:color w:val="auto"/>
          <w:kern w:val="0"/>
          <w:lang w:eastAsia="zh-CN"/>
        </w:rPr>
        <w:t>Buescher</w:t>
      </w:r>
      <w:proofErr w:type="spellEnd"/>
      <w:r w:rsidRPr="00196AB7">
        <w:rPr>
          <w:rFonts w:ascii="Book Antiqua" w:eastAsia="宋体" w:hAnsi="Book Antiqua" w:cs="宋体"/>
          <w:bCs w:val="0"/>
          <w:color w:val="auto"/>
          <w:kern w:val="0"/>
          <w:lang w:eastAsia="zh-CN"/>
        </w:rPr>
        <w:t xml:space="preserve"> N, </w:t>
      </w:r>
      <w:proofErr w:type="spellStart"/>
      <w:r w:rsidRPr="00196AB7">
        <w:rPr>
          <w:rFonts w:ascii="Book Antiqua" w:eastAsia="宋体" w:hAnsi="Book Antiqua" w:cs="宋体"/>
          <w:bCs w:val="0"/>
          <w:color w:val="auto"/>
          <w:kern w:val="0"/>
          <w:lang w:eastAsia="zh-CN"/>
        </w:rPr>
        <w:t>Rademacher</w:t>
      </w:r>
      <w:proofErr w:type="spellEnd"/>
      <w:r w:rsidRPr="00196AB7">
        <w:rPr>
          <w:rFonts w:ascii="Book Antiqua" w:eastAsia="宋体" w:hAnsi="Book Antiqua" w:cs="宋体"/>
          <w:bCs w:val="0"/>
          <w:color w:val="auto"/>
          <w:kern w:val="0"/>
          <w:lang w:eastAsia="zh-CN"/>
        </w:rPr>
        <w:t xml:space="preserve"> S, </w:t>
      </w:r>
      <w:proofErr w:type="spellStart"/>
      <w:r w:rsidRPr="00196AB7">
        <w:rPr>
          <w:rFonts w:ascii="Book Antiqua" w:eastAsia="宋体" w:hAnsi="Book Antiqua" w:cs="宋体"/>
          <w:bCs w:val="0"/>
          <w:color w:val="auto"/>
          <w:kern w:val="0"/>
          <w:lang w:eastAsia="zh-CN"/>
        </w:rPr>
        <w:t>Andreou</w:t>
      </w:r>
      <w:proofErr w:type="spellEnd"/>
      <w:r w:rsidRPr="00196AB7">
        <w:rPr>
          <w:rFonts w:ascii="Book Antiqua" w:eastAsia="宋体" w:hAnsi="Book Antiqua" w:cs="宋体"/>
          <w:bCs w:val="0"/>
          <w:color w:val="auto"/>
          <w:kern w:val="0"/>
          <w:lang w:eastAsia="zh-CN"/>
        </w:rPr>
        <w:t xml:space="preserve"> A, Kuehn S, </w:t>
      </w:r>
      <w:proofErr w:type="spellStart"/>
      <w:r w:rsidRPr="00196AB7">
        <w:rPr>
          <w:rFonts w:ascii="Book Antiqua" w:eastAsia="宋体" w:hAnsi="Book Antiqua" w:cs="宋体"/>
          <w:bCs w:val="0"/>
          <w:color w:val="auto"/>
          <w:kern w:val="0"/>
          <w:lang w:eastAsia="zh-CN"/>
        </w:rPr>
        <w:t>Neuhaus</w:t>
      </w:r>
      <w:proofErr w:type="spellEnd"/>
      <w:r w:rsidRPr="00196AB7">
        <w:rPr>
          <w:rFonts w:ascii="Book Antiqua" w:eastAsia="宋体" w:hAnsi="Book Antiqua" w:cs="宋体"/>
          <w:bCs w:val="0"/>
          <w:color w:val="auto"/>
          <w:kern w:val="0"/>
          <w:lang w:eastAsia="zh-CN"/>
        </w:rPr>
        <w:t xml:space="preserve"> R, </w:t>
      </w:r>
      <w:proofErr w:type="spellStart"/>
      <w:r w:rsidRPr="00196AB7">
        <w:rPr>
          <w:rFonts w:ascii="Book Antiqua" w:eastAsia="宋体" w:hAnsi="Book Antiqua" w:cs="宋体"/>
          <w:bCs w:val="0"/>
          <w:color w:val="auto"/>
          <w:kern w:val="0"/>
          <w:lang w:eastAsia="zh-CN"/>
        </w:rPr>
        <w:t>Guckelberger</w:t>
      </w:r>
      <w:proofErr w:type="spellEnd"/>
      <w:r w:rsidRPr="00196AB7">
        <w:rPr>
          <w:rFonts w:ascii="Book Antiqua" w:eastAsia="宋体" w:hAnsi="Book Antiqua" w:cs="宋体"/>
          <w:bCs w:val="0"/>
          <w:color w:val="auto"/>
          <w:kern w:val="0"/>
          <w:lang w:eastAsia="zh-CN"/>
        </w:rPr>
        <w:t xml:space="preserve"> O, </w:t>
      </w:r>
      <w:proofErr w:type="spellStart"/>
      <w:r w:rsidRPr="00196AB7">
        <w:rPr>
          <w:rFonts w:ascii="Book Antiqua" w:eastAsia="宋体" w:hAnsi="Book Antiqua" w:cs="宋体"/>
          <w:bCs w:val="0"/>
          <w:color w:val="auto"/>
          <w:kern w:val="0"/>
          <w:lang w:eastAsia="zh-CN"/>
        </w:rPr>
        <w:t>Puhl</w:t>
      </w:r>
      <w:proofErr w:type="spellEnd"/>
      <w:r w:rsidRPr="00196AB7">
        <w:rPr>
          <w:rFonts w:ascii="Book Antiqua" w:eastAsia="宋体" w:hAnsi="Book Antiqua" w:cs="宋体"/>
          <w:bCs w:val="0"/>
          <w:color w:val="auto"/>
          <w:kern w:val="0"/>
          <w:lang w:eastAsia="zh-CN"/>
        </w:rPr>
        <w:t xml:space="preserve"> G, </w:t>
      </w:r>
      <w:proofErr w:type="spellStart"/>
      <w:r w:rsidRPr="00196AB7">
        <w:rPr>
          <w:rFonts w:ascii="Book Antiqua" w:eastAsia="宋体" w:hAnsi="Book Antiqua" w:cs="宋体"/>
          <w:bCs w:val="0"/>
          <w:color w:val="auto"/>
          <w:kern w:val="0"/>
          <w:lang w:eastAsia="zh-CN"/>
        </w:rPr>
        <w:t>Seehofer</w:t>
      </w:r>
      <w:proofErr w:type="spellEnd"/>
      <w:r w:rsidRPr="00196AB7">
        <w:rPr>
          <w:rFonts w:ascii="Book Antiqua" w:eastAsia="宋体" w:hAnsi="Book Antiqua" w:cs="宋体"/>
          <w:bCs w:val="0"/>
          <w:color w:val="auto"/>
          <w:kern w:val="0"/>
          <w:lang w:eastAsia="zh-CN"/>
        </w:rPr>
        <w:t xml:space="preserve"> D, </w:t>
      </w:r>
      <w:proofErr w:type="spellStart"/>
      <w:r w:rsidRPr="00196AB7">
        <w:rPr>
          <w:rFonts w:ascii="Book Antiqua" w:eastAsia="宋体" w:hAnsi="Book Antiqua" w:cs="宋体"/>
          <w:bCs w:val="0"/>
          <w:color w:val="auto"/>
          <w:kern w:val="0"/>
          <w:lang w:eastAsia="zh-CN"/>
        </w:rPr>
        <w:t>Neuhaus</w:t>
      </w:r>
      <w:proofErr w:type="spellEnd"/>
      <w:r w:rsidRPr="00196AB7">
        <w:rPr>
          <w:rFonts w:ascii="Book Antiqua" w:eastAsia="宋体" w:hAnsi="Book Antiqua" w:cs="宋体"/>
          <w:bCs w:val="0"/>
          <w:color w:val="auto"/>
          <w:kern w:val="0"/>
          <w:lang w:eastAsia="zh-CN"/>
        </w:rPr>
        <w:t xml:space="preserve"> P. Twenty-year longitudinal follow-up after </w:t>
      </w:r>
      <w:proofErr w:type="spellStart"/>
      <w:r w:rsidRPr="00196AB7">
        <w:rPr>
          <w:rFonts w:ascii="Book Antiqua" w:eastAsia="宋体" w:hAnsi="Book Antiqua" w:cs="宋体"/>
          <w:bCs w:val="0"/>
          <w:color w:val="auto"/>
          <w:kern w:val="0"/>
          <w:lang w:eastAsia="zh-CN"/>
        </w:rPr>
        <w:t>orthotopic</w:t>
      </w:r>
      <w:proofErr w:type="spellEnd"/>
      <w:r w:rsidRPr="00196AB7">
        <w:rPr>
          <w:rFonts w:ascii="Book Antiqua" w:eastAsia="宋体" w:hAnsi="Book Antiqua" w:cs="宋体"/>
          <w:bCs w:val="0"/>
          <w:color w:val="auto"/>
          <w:kern w:val="0"/>
          <w:lang w:eastAsia="zh-CN"/>
        </w:rPr>
        <w:t xml:space="preserve"> liver transplantation: a single-center experience of 313 consecutive cases. </w:t>
      </w:r>
      <w:r w:rsidRPr="00196AB7">
        <w:rPr>
          <w:rFonts w:ascii="Book Antiqua" w:eastAsia="宋体" w:hAnsi="Book Antiqua" w:cs="宋体"/>
          <w:bCs w:val="0"/>
          <w:i/>
          <w:iCs/>
          <w:color w:val="auto"/>
          <w:kern w:val="0"/>
          <w:lang w:eastAsia="zh-CN"/>
        </w:rPr>
        <w:t>Am J Transplant</w:t>
      </w:r>
      <w:r w:rsidRPr="00196AB7">
        <w:rPr>
          <w:rFonts w:ascii="Book Antiqua" w:eastAsia="宋体" w:hAnsi="Book Antiqua" w:cs="宋体"/>
          <w:bCs w:val="0"/>
          <w:color w:val="auto"/>
          <w:kern w:val="0"/>
          <w:lang w:eastAsia="zh-CN"/>
        </w:rPr>
        <w:t> 2013; </w:t>
      </w:r>
      <w:r w:rsidRPr="00196AB7">
        <w:rPr>
          <w:rFonts w:ascii="Book Antiqua" w:eastAsia="宋体" w:hAnsi="Book Antiqua" w:cs="宋体"/>
          <w:b/>
          <w:color w:val="auto"/>
          <w:kern w:val="0"/>
          <w:lang w:eastAsia="zh-CN"/>
        </w:rPr>
        <w:t>13</w:t>
      </w:r>
      <w:r w:rsidRPr="00196AB7">
        <w:rPr>
          <w:rFonts w:ascii="Book Antiqua" w:eastAsia="宋体" w:hAnsi="Book Antiqua" w:cs="宋体"/>
          <w:bCs w:val="0"/>
          <w:color w:val="auto"/>
          <w:kern w:val="0"/>
          <w:lang w:eastAsia="zh-CN"/>
        </w:rPr>
        <w:t>: 2384-2394 [PMID: 23915357 DOI: 10.1111/ajt.12384]</w:t>
      </w:r>
    </w:p>
    <w:p w14:paraId="570B73BE"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t>18 </w:t>
      </w:r>
      <w:r w:rsidRPr="00196AB7">
        <w:rPr>
          <w:rFonts w:ascii="Book Antiqua" w:eastAsia="宋体" w:hAnsi="Book Antiqua" w:cs="宋体"/>
          <w:b/>
          <w:color w:val="auto"/>
          <w:kern w:val="0"/>
          <w:lang w:eastAsia="zh-CN"/>
        </w:rPr>
        <w:t>Kamath PS</w:t>
      </w:r>
      <w:r w:rsidRPr="00196AB7">
        <w:rPr>
          <w:rFonts w:ascii="Book Antiqua" w:eastAsia="宋体" w:hAnsi="Book Antiqua" w:cs="宋体"/>
          <w:bCs w:val="0"/>
          <w:color w:val="auto"/>
          <w:kern w:val="0"/>
          <w:lang w:eastAsia="zh-CN"/>
        </w:rPr>
        <w:t xml:space="preserve">, </w:t>
      </w:r>
      <w:proofErr w:type="spellStart"/>
      <w:r w:rsidRPr="00196AB7">
        <w:rPr>
          <w:rFonts w:ascii="Book Antiqua" w:eastAsia="宋体" w:hAnsi="Book Antiqua" w:cs="宋体"/>
          <w:bCs w:val="0"/>
          <w:color w:val="auto"/>
          <w:kern w:val="0"/>
          <w:lang w:eastAsia="zh-CN"/>
        </w:rPr>
        <w:t>Wiesner</w:t>
      </w:r>
      <w:proofErr w:type="spellEnd"/>
      <w:r w:rsidRPr="00196AB7">
        <w:rPr>
          <w:rFonts w:ascii="Book Antiqua" w:eastAsia="宋体" w:hAnsi="Book Antiqua" w:cs="宋体"/>
          <w:bCs w:val="0"/>
          <w:color w:val="auto"/>
          <w:kern w:val="0"/>
          <w:lang w:eastAsia="zh-CN"/>
        </w:rPr>
        <w:t xml:space="preserve"> RH, </w:t>
      </w:r>
      <w:proofErr w:type="spellStart"/>
      <w:r w:rsidRPr="00196AB7">
        <w:rPr>
          <w:rFonts w:ascii="Book Antiqua" w:eastAsia="宋体" w:hAnsi="Book Antiqua" w:cs="宋体"/>
          <w:bCs w:val="0"/>
          <w:color w:val="auto"/>
          <w:kern w:val="0"/>
          <w:lang w:eastAsia="zh-CN"/>
        </w:rPr>
        <w:t>Malinchoc</w:t>
      </w:r>
      <w:proofErr w:type="spellEnd"/>
      <w:r w:rsidRPr="00196AB7">
        <w:rPr>
          <w:rFonts w:ascii="Book Antiqua" w:eastAsia="宋体" w:hAnsi="Book Antiqua" w:cs="宋体"/>
          <w:bCs w:val="0"/>
          <w:color w:val="auto"/>
          <w:kern w:val="0"/>
          <w:lang w:eastAsia="zh-CN"/>
        </w:rPr>
        <w:t xml:space="preserve"> M, </w:t>
      </w:r>
      <w:proofErr w:type="spellStart"/>
      <w:r w:rsidRPr="00196AB7">
        <w:rPr>
          <w:rFonts w:ascii="Book Antiqua" w:eastAsia="宋体" w:hAnsi="Book Antiqua" w:cs="宋体"/>
          <w:bCs w:val="0"/>
          <w:color w:val="auto"/>
          <w:kern w:val="0"/>
          <w:lang w:eastAsia="zh-CN"/>
        </w:rPr>
        <w:t>Kremers</w:t>
      </w:r>
      <w:proofErr w:type="spellEnd"/>
      <w:r w:rsidRPr="00196AB7">
        <w:rPr>
          <w:rFonts w:ascii="Book Antiqua" w:eastAsia="宋体" w:hAnsi="Book Antiqua" w:cs="宋体"/>
          <w:bCs w:val="0"/>
          <w:color w:val="auto"/>
          <w:kern w:val="0"/>
          <w:lang w:eastAsia="zh-CN"/>
        </w:rPr>
        <w:t xml:space="preserve"> W, </w:t>
      </w:r>
      <w:proofErr w:type="spellStart"/>
      <w:r w:rsidRPr="00196AB7">
        <w:rPr>
          <w:rFonts w:ascii="Book Antiqua" w:eastAsia="宋体" w:hAnsi="Book Antiqua" w:cs="宋体"/>
          <w:bCs w:val="0"/>
          <w:color w:val="auto"/>
          <w:kern w:val="0"/>
          <w:lang w:eastAsia="zh-CN"/>
        </w:rPr>
        <w:t>Therneau</w:t>
      </w:r>
      <w:proofErr w:type="spellEnd"/>
      <w:r w:rsidRPr="00196AB7">
        <w:rPr>
          <w:rFonts w:ascii="Book Antiqua" w:eastAsia="宋体" w:hAnsi="Book Antiqua" w:cs="宋体"/>
          <w:bCs w:val="0"/>
          <w:color w:val="auto"/>
          <w:kern w:val="0"/>
          <w:lang w:eastAsia="zh-CN"/>
        </w:rPr>
        <w:t xml:space="preserve"> TM, </w:t>
      </w:r>
      <w:proofErr w:type="spellStart"/>
      <w:r w:rsidRPr="00196AB7">
        <w:rPr>
          <w:rFonts w:ascii="Book Antiqua" w:eastAsia="宋体" w:hAnsi="Book Antiqua" w:cs="宋体"/>
          <w:bCs w:val="0"/>
          <w:color w:val="auto"/>
          <w:kern w:val="0"/>
          <w:lang w:eastAsia="zh-CN"/>
        </w:rPr>
        <w:t>Kosberg</w:t>
      </w:r>
      <w:proofErr w:type="spellEnd"/>
      <w:r w:rsidRPr="00196AB7">
        <w:rPr>
          <w:rFonts w:ascii="Book Antiqua" w:eastAsia="宋体" w:hAnsi="Book Antiqua" w:cs="宋体"/>
          <w:bCs w:val="0"/>
          <w:color w:val="auto"/>
          <w:kern w:val="0"/>
          <w:lang w:eastAsia="zh-CN"/>
        </w:rPr>
        <w:t xml:space="preserve"> CL, D'Amico G, Dickson ER, Kim WR. </w:t>
      </w:r>
      <w:proofErr w:type="gramStart"/>
      <w:r w:rsidRPr="00196AB7">
        <w:rPr>
          <w:rFonts w:ascii="Book Antiqua" w:eastAsia="宋体" w:hAnsi="Book Antiqua" w:cs="宋体"/>
          <w:bCs w:val="0"/>
          <w:color w:val="auto"/>
          <w:kern w:val="0"/>
          <w:lang w:eastAsia="zh-CN"/>
        </w:rPr>
        <w:t>A model to predict survival in patients with end-stage liver disease.</w:t>
      </w:r>
      <w:proofErr w:type="gramEnd"/>
      <w:r w:rsidRPr="00196AB7">
        <w:rPr>
          <w:rFonts w:ascii="Book Antiqua" w:eastAsia="宋体" w:hAnsi="Book Antiqua" w:cs="宋体"/>
          <w:bCs w:val="0"/>
          <w:color w:val="auto"/>
          <w:kern w:val="0"/>
          <w:lang w:eastAsia="zh-CN"/>
        </w:rPr>
        <w:t> </w:t>
      </w:r>
      <w:r w:rsidRPr="00196AB7">
        <w:rPr>
          <w:rFonts w:ascii="Book Antiqua" w:eastAsia="宋体" w:hAnsi="Book Antiqua" w:cs="宋体"/>
          <w:bCs w:val="0"/>
          <w:i/>
          <w:iCs/>
          <w:color w:val="auto"/>
          <w:kern w:val="0"/>
          <w:lang w:eastAsia="zh-CN"/>
        </w:rPr>
        <w:t>Hepatology</w:t>
      </w:r>
      <w:r w:rsidRPr="00196AB7">
        <w:rPr>
          <w:rFonts w:ascii="Book Antiqua" w:eastAsia="宋体" w:hAnsi="Book Antiqua" w:cs="宋体"/>
          <w:bCs w:val="0"/>
          <w:color w:val="auto"/>
          <w:kern w:val="0"/>
          <w:lang w:eastAsia="zh-CN"/>
        </w:rPr>
        <w:t> 2001; </w:t>
      </w:r>
      <w:r w:rsidRPr="00196AB7">
        <w:rPr>
          <w:rFonts w:ascii="Book Antiqua" w:eastAsia="宋体" w:hAnsi="Book Antiqua" w:cs="宋体"/>
          <w:b/>
          <w:color w:val="auto"/>
          <w:kern w:val="0"/>
          <w:lang w:eastAsia="zh-CN"/>
        </w:rPr>
        <w:t>33</w:t>
      </w:r>
      <w:r w:rsidRPr="00196AB7">
        <w:rPr>
          <w:rFonts w:ascii="Book Antiqua" w:eastAsia="宋体" w:hAnsi="Book Antiqua" w:cs="宋体"/>
          <w:bCs w:val="0"/>
          <w:color w:val="auto"/>
          <w:kern w:val="0"/>
          <w:lang w:eastAsia="zh-CN"/>
        </w:rPr>
        <w:t>: 464-470 [PMID: 11172350 DOI: 10.1053/jhep.2001.22172]</w:t>
      </w:r>
    </w:p>
    <w:p w14:paraId="6D6411D8"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t>19 </w:t>
      </w:r>
      <w:proofErr w:type="spellStart"/>
      <w:r w:rsidRPr="00196AB7">
        <w:rPr>
          <w:rFonts w:ascii="Book Antiqua" w:eastAsia="宋体" w:hAnsi="Book Antiqua" w:cs="宋体"/>
          <w:b/>
          <w:color w:val="auto"/>
          <w:kern w:val="0"/>
          <w:lang w:eastAsia="zh-CN"/>
        </w:rPr>
        <w:t>Braat</w:t>
      </w:r>
      <w:proofErr w:type="spellEnd"/>
      <w:r w:rsidRPr="00196AB7">
        <w:rPr>
          <w:rFonts w:ascii="Book Antiqua" w:eastAsia="宋体" w:hAnsi="Book Antiqua" w:cs="宋体"/>
          <w:b/>
          <w:color w:val="auto"/>
          <w:kern w:val="0"/>
          <w:lang w:eastAsia="zh-CN"/>
        </w:rPr>
        <w:t xml:space="preserve"> AE</w:t>
      </w:r>
      <w:r w:rsidRPr="00196AB7">
        <w:rPr>
          <w:rFonts w:ascii="Book Antiqua" w:eastAsia="宋体" w:hAnsi="Book Antiqua" w:cs="宋体"/>
          <w:bCs w:val="0"/>
          <w:color w:val="auto"/>
          <w:kern w:val="0"/>
          <w:lang w:eastAsia="zh-CN"/>
        </w:rPr>
        <w:t xml:space="preserve">, Blok JJ, Putter H, Adam R, Burroughs AK, </w:t>
      </w:r>
      <w:proofErr w:type="spellStart"/>
      <w:r w:rsidRPr="00196AB7">
        <w:rPr>
          <w:rFonts w:ascii="Book Antiqua" w:eastAsia="宋体" w:hAnsi="Book Antiqua" w:cs="宋体"/>
          <w:bCs w:val="0"/>
          <w:color w:val="auto"/>
          <w:kern w:val="0"/>
          <w:lang w:eastAsia="zh-CN"/>
        </w:rPr>
        <w:t>Rahmel</w:t>
      </w:r>
      <w:proofErr w:type="spellEnd"/>
      <w:r w:rsidRPr="00196AB7">
        <w:rPr>
          <w:rFonts w:ascii="Book Antiqua" w:eastAsia="宋体" w:hAnsi="Book Antiqua" w:cs="宋体"/>
          <w:bCs w:val="0"/>
          <w:color w:val="auto"/>
          <w:kern w:val="0"/>
          <w:lang w:eastAsia="zh-CN"/>
        </w:rPr>
        <w:t xml:space="preserve"> AO, Porte RJ, </w:t>
      </w:r>
      <w:proofErr w:type="spellStart"/>
      <w:r w:rsidRPr="00196AB7">
        <w:rPr>
          <w:rFonts w:ascii="Book Antiqua" w:eastAsia="宋体" w:hAnsi="Book Antiqua" w:cs="宋体"/>
          <w:bCs w:val="0"/>
          <w:color w:val="auto"/>
          <w:kern w:val="0"/>
          <w:lang w:eastAsia="zh-CN"/>
        </w:rPr>
        <w:t>Rogiers</w:t>
      </w:r>
      <w:proofErr w:type="spellEnd"/>
      <w:r w:rsidRPr="00196AB7">
        <w:rPr>
          <w:rFonts w:ascii="Book Antiqua" w:eastAsia="宋体" w:hAnsi="Book Antiqua" w:cs="宋体"/>
          <w:bCs w:val="0"/>
          <w:color w:val="auto"/>
          <w:kern w:val="0"/>
          <w:lang w:eastAsia="zh-CN"/>
        </w:rPr>
        <w:t xml:space="preserve"> X, Ringers J. The </w:t>
      </w:r>
      <w:proofErr w:type="spellStart"/>
      <w:r w:rsidRPr="00196AB7">
        <w:rPr>
          <w:rFonts w:ascii="Book Antiqua" w:eastAsia="宋体" w:hAnsi="Book Antiqua" w:cs="宋体"/>
          <w:bCs w:val="0"/>
          <w:color w:val="auto"/>
          <w:kern w:val="0"/>
          <w:lang w:eastAsia="zh-CN"/>
        </w:rPr>
        <w:t>Eurotransplant</w:t>
      </w:r>
      <w:proofErr w:type="spellEnd"/>
      <w:r w:rsidRPr="00196AB7">
        <w:rPr>
          <w:rFonts w:ascii="Book Antiqua" w:eastAsia="宋体" w:hAnsi="Book Antiqua" w:cs="宋体"/>
          <w:bCs w:val="0"/>
          <w:color w:val="auto"/>
          <w:kern w:val="0"/>
          <w:lang w:eastAsia="zh-CN"/>
        </w:rPr>
        <w:t xml:space="preserve"> donor risk index in liver transplantation: </w:t>
      </w:r>
      <w:r w:rsidRPr="00196AB7">
        <w:rPr>
          <w:rFonts w:ascii="Book Antiqua" w:eastAsia="宋体" w:hAnsi="Book Antiqua" w:cs="宋体"/>
          <w:bCs w:val="0"/>
          <w:color w:val="auto"/>
          <w:kern w:val="0"/>
          <w:lang w:eastAsia="zh-CN"/>
        </w:rPr>
        <w:lastRenderedPageBreak/>
        <w:t>ET-DRI. </w:t>
      </w:r>
      <w:r w:rsidRPr="00196AB7">
        <w:rPr>
          <w:rFonts w:ascii="Book Antiqua" w:eastAsia="宋体" w:hAnsi="Book Antiqua" w:cs="宋体"/>
          <w:bCs w:val="0"/>
          <w:i/>
          <w:iCs/>
          <w:color w:val="auto"/>
          <w:kern w:val="0"/>
          <w:lang w:eastAsia="zh-CN"/>
        </w:rPr>
        <w:t>Am J Transplant</w:t>
      </w:r>
      <w:r w:rsidRPr="00196AB7">
        <w:rPr>
          <w:rFonts w:ascii="Book Antiqua" w:eastAsia="宋体" w:hAnsi="Book Antiqua" w:cs="宋体"/>
          <w:bCs w:val="0"/>
          <w:color w:val="auto"/>
          <w:kern w:val="0"/>
          <w:lang w:eastAsia="zh-CN"/>
        </w:rPr>
        <w:t> 2012; </w:t>
      </w:r>
      <w:r w:rsidRPr="00196AB7">
        <w:rPr>
          <w:rFonts w:ascii="Book Antiqua" w:eastAsia="宋体" w:hAnsi="Book Antiqua" w:cs="宋体"/>
          <w:b/>
          <w:color w:val="auto"/>
          <w:kern w:val="0"/>
          <w:lang w:eastAsia="zh-CN"/>
        </w:rPr>
        <w:t>12</w:t>
      </w:r>
      <w:r w:rsidRPr="00196AB7">
        <w:rPr>
          <w:rFonts w:ascii="Book Antiqua" w:eastAsia="宋体" w:hAnsi="Book Antiqua" w:cs="宋体"/>
          <w:bCs w:val="0"/>
          <w:color w:val="auto"/>
          <w:kern w:val="0"/>
          <w:lang w:eastAsia="zh-CN"/>
        </w:rPr>
        <w:t>: 2789-2796 [PMID: 22823098 DOI: 10.1111/j.1600-6143.2012.04195.x]</w:t>
      </w:r>
    </w:p>
    <w:p w14:paraId="330D72CC"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t>20 </w:t>
      </w:r>
      <w:r w:rsidRPr="00196AB7">
        <w:rPr>
          <w:rFonts w:ascii="Book Antiqua" w:eastAsia="宋体" w:hAnsi="Book Antiqua" w:cs="宋体"/>
          <w:b/>
          <w:color w:val="auto"/>
          <w:kern w:val="0"/>
          <w:lang w:eastAsia="zh-CN"/>
        </w:rPr>
        <w:t>Levey AS</w:t>
      </w:r>
      <w:r w:rsidRPr="00196AB7">
        <w:rPr>
          <w:rFonts w:ascii="Book Antiqua" w:eastAsia="宋体" w:hAnsi="Book Antiqua" w:cs="宋体"/>
          <w:bCs w:val="0"/>
          <w:color w:val="auto"/>
          <w:kern w:val="0"/>
          <w:lang w:eastAsia="zh-CN"/>
        </w:rPr>
        <w:t xml:space="preserve">, Coresh J, Balk E, </w:t>
      </w:r>
      <w:proofErr w:type="spellStart"/>
      <w:r w:rsidRPr="00196AB7">
        <w:rPr>
          <w:rFonts w:ascii="Book Antiqua" w:eastAsia="宋体" w:hAnsi="Book Antiqua" w:cs="宋体"/>
          <w:bCs w:val="0"/>
          <w:color w:val="auto"/>
          <w:kern w:val="0"/>
          <w:lang w:eastAsia="zh-CN"/>
        </w:rPr>
        <w:t>Kausz</w:t>
      </w:r>
      <w:proofErr w:type="spellEnd"/>
      <w:r w:rsidRPr="00196AB7">
        <w:rPr>
          <w:rFonts w:ascii="Book Antiqua" w:eastAsia="宋体" w:hAnsi="Book Antiqua" w:cs="宋体"/>
          <w:bCs w:val="0"/>
          <w:color w:val="auto"/>
          <w:kern w:val="0"/>
          <w:lang w:eastAsia="zh-CN"/>
        </w:rPr>
        <w:t xml:space="preserve"> AT, Levin A, </w:t>
      </w:r>
      <w:proofErr w:type="spellStart"/>
      <w:r w:rsidRPr="00196AB7">
        <w:rPr>
          <w:rFonts w:ascii="Book Antiqua" w:eastAsia="宋体" w:hAnsi="Book Antiqua" w:cs="宋体"/>
          <w:bCs w:val="0"/>
          <w:color w:val="auto"/>
          <w:kern w:val="0"/>
          <w:lang w:eastAsia="zh-CN"/>
        </w:rPr>
        <w:t>Steffes</w:t>
      </w:r>
      <w:proofErr w:type="spellEnd"/>
      <w:r w:rsidRPr="00196AB7">
        <w:rPr>
          <w:rFonts w:ascii="Book Antiqua" w:eastAsia="宋体" w:hAnsi="Book Antiqua" w:cs="宋体"/>
          <w:bCs w:val="0"/>
          <w:color w:val="auto"/>
          <w:kern w:val="0"/>
          <w:lang w:eastAsia="zh-CN"/>
        </w:rPr>
        <w:t xml:space="preserve"> MW, Hogg RJ, </w:t>
      </w:r>
      <w:proofErr w:type="spellStart"/>
      <w:r w:rsidRPr="00196AB7">
        <w:rPr>
          <w:rFonts w:ascii="Book Antiqua" w:eastAsia="宋体" w:hAnsi="Book Antiqua" w:cs="宋体"/>
          <w:bCs w:val="0"/>
          <w:color w:val="auto"/>
          <w:kern w:val="0"/>
          <w:lang w:eastAsia="zh-CN"/>
        </w:rPr>
        <w:t>Perrone</w:t>
      </w:r>
      <w:proofErr w:type="spellEnd"/>
      <w:r w:rsidRPr="00196AB7">
        <w:rPr>
          <w:rFonts w:ascii="Book Antiqua" w:eastAsia="宋体" w:hAnsi="Book Antiqua" w:cs="宋体"/>
          <w:bCs w:val="0"/>
          <w:color w:val="auto"/>
          <w:kern w:val="0"/>
          <w:lang w:eastAsia="zh-CN"/>
        </w:rPr>
        <w:t xml:space="preserve"> RD, Lau J, </w:t>
      </w:r>
      <w:proofErr w:type="spellStart"/>
      <w:r w:rsidRPr="00196AB7">
        <w:rPr>
          <w:rFonts w:ascii="Book Antiqua" w:eastAsia="宋体" w:hAnsi="Book Antiqua" w:cs="宋体"/>
          <w:bCs w:val="0"/>
          <w:color w:val="auto"/>
          <w:kern w:val="0"/>
          <w:lang w:eastAsia="zh-CN"/>
        </w:rPr>
        <w:t>Eknoyan</w:t>
      </w:r>
      <w:proofErr w:type="spellEnd"/>
      <w:r w:rsidRPr="00196AB7">
        <w:rPr>
          <w:rFonts w:ascii="Book Antiqua" w:eastAsia="宋体" w:hAnsi="Book Antiqua" w:cs="宋体"/>
          <w:bCs w:val="0"/>
          <w:color w:val="auto"/>
          <w:kern w:val="0"/>
          <w:lang w:eastAsia="zh-CN"/>
        </w:rPr>
        <w:t xml:space="preserve"> G. National Kidney Foundation practice guidelines for chronic kidney disease: evaluation, classification, and stratification. </w:t>
      </w:r>
      <w:r w:rsidRPr="00196AB7">
        <w:rPr>
          <w:rFonts w:ascii="Book Antiqua" w:eastAsia="宋体" w:hAnsi="Book Antiqua" w:cs="宋体"/>
          <w:bCs w:val="0"/>
          <w:i/>
          <w:iCs/>
          <w:color w:val="auto"/>
          <w:kern w:val="0"/>
          <w:lang w:eastAsia="zh-CN"/>
        </w:rPr>
        <w:t>Ann Intern Med</w:t>
      </w:r>
      <w:r w:rsidRPr="00196AB7">
        <w:rPr>
          <w:rFonts w:ascii="Book Antiqua" w:eastAsia="宋体" w:hAnsi="Book Antiqua" w:cs="宋体"/>
          <w:bCs w:val="0"/>
          <w:color w:val="auto"/>
          <w:kern w:val="0"/>
          <w:lang w:eastAsia="zh-CN"/>
        </w:rPr>
        <w:t> 2003; </w:t>
      </w:r>
      <w:r w:rsidRPr="00196AB7">
        <w:rPr>
          <w:rFonts w:ascii="Book Antiqua" w:eastAsia="宋体" w:hAnsi="Book Antiqua" w:cs="宋体"/>
          <w:b/>
          <w:color w:val="auto"/>
          <w:kern w:val="0"/>
          <w:lang w:eastAsia="zh-CN"/>
        </w:rPr>
        <w:t>139</w:t>
      </w:r>
      <w:r w:rsidRPr="00196AB7">
        <w:rPr>
          <w:rFonts w:ascii="Book Antiqua" w:eastAsia="宋体" w:hAnsi="Book Antiqua" w:cs="宋体"/>
          <w:bCs w:val="0"/>
          <w:color w:val="auto"/>
          <w:kern w:val="0"/>
          <w:lang w:eastAsia="zh-CN"/>
        </w:rPr>
        <w:t>: 137-147 [PMID: 12859163 DOI: 10.7326/0003-4819-139-2-200307150-00013]</w:t>
      </w:r>
    </w:p>
    <w:p w14:paraId="25F9C22B"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t>21 </w:t>
      </w:r>
      <w:proofErr w:type="spellStart"/>
      <w:r w:rsidRPr="00196AB7">
        <w:rPr>
          <w:rFonts w:ascii="Book Antiqua" w:eastAsia="宋体" w:hAnsi="Book Antiqua" w:cs="宋体"/>
          <w:b/>
          <w:color w:val="auto"/>
          <w:kern w:val="0"/>
          <w:lang w:eastAsia="zh-CN"/>
        </w:rPr>
        <w:t>Guckelberger</w:t>
      </w:r>
      <w:proofErr w:type="spellEnd"/>
      <w:r w:rsidRPr="00196AB7">
        <w:rPr>
          <w:rFonts w:ascii="Book Antiqua" w:eastAsia="宋体" w:hAnsi="Book Antiqua" w:cs="宋体"/>
          <w:b/>
          <w:color w:val="auto"/>
          <w:kern w:val="0"/>
          <w:lang w:eastAsia="zh-CN"/>
        </w:rPr>
        <w:t xml:space="preserve"> O</w:t>
      </w:r>
      <w:r w:rsidRPr="00196AB7">
        <w:rPr>
          <w:rFonts w:ascii="Book Antiqua" w:eastAsia="宋体" w:hAnsi="Book Antiqua" w:cs="宋体"/>
          <w:bCs w:val="0"/>
          <w:color w:val="auto"/>
          <w:kern w:val="0"/>
          <w:lang w:eastAsia="zh-CN"/>
        </w:rPr>
        <w:t xml:space="preserve">, </w:t>
      </w:r>
      <w:proofErr w:type="spellStart"/>
      <w:r w:rsidRPr="00196AB7">
        <w:rPr>
          <w:rFonts w:ascii="Book Antiqua" w:eastAsia="宋体" w:hAnsi="Book Antiqua" w:cs="宋体"/>
          <w:bCs w:val="0"/>
          <w:color w:val="auto"/>
          <w:kern w:val="0"/>
          <w:lang w:eastAsia="zh-CN"/>
        </w:rPr>
        <w:t>Byram</w:t>
      </w:r>
      <w:proofErr w:type="spellEnd"/>
      <w:r w:rsidRPr="00196AB7">
        <w:rPr>
          <w:rFonts w:ascii="Book Antiqua" w:eastAsia="宋体" w:hAnsi="Book Antiqua" w:cs="宋体"/>
          <w:bCs w:val="0"/>
          <w:color w:val="auto"/>
          <w:kern w:val="0"/>
          <w:lang w:eastAsia="zh-CN"/>
        </w:rPr>
        <w:t xml:space="preserve"> A, </w:t>
      </w:r>
      <w:proofErr w:type="spellStart"/>
      <w:r w:rsidRPr="00196AB7">
        <w:rPr>
          <w:rFonts w:ascii="Book Antiqua" w:eastAsia="宋体" w:hAnsi="Book Antiqua" w:cs="宋体"/>
          <w:bCs w:val="0"/>
          <w:color w:val="auto"/>
          <w:kern w:val="0"/>
          <w:lang w:eastAsia="zh-CN"/>
        </w:rPr>
        <w:t>Klupp</w:t>
      </w:r>
      <w:proofErr w:type="spellEnd"/>
      <w:r w:rsidRPr="00196AB7">
        <w:rPr>
          <w:rFonts w:ascii="Book Antiqua" w:eastAsia="宋体" w:hAnsi="Book Antiqua" w:cs="宋体"/>
          <w:bCs w:val="0"/>
          <w:color w:val="auto"/>
          <w:kern w:val="0"/>
          <w:lang w:eastAsia="zh-CN"/>
        </w:rPr>
        <w:t xml:space="preserve"> J, Neumann UP, </w:t>
      </w:r>
      <w:proofErr w:type="spellStart"/>
      <w:r w:rsidRPr="00196AB7">
        <w:rPr>
          <w:rFonts w:ascii="Book Antiqua" w:eastAsia="宋体" w:hAnsi="Book Antiqua" w:cs="宋体"/>
          <w:bCs w:val="0"/>
          <w:color w:val="auto"/>
          <w:kern w:val="0"/>
          <w:lang w:eastAsia="zh-CN"/>
        </w:rPr>
        <w:t>Glanemann</w:t>
      </w:r>
      <w:proofErr w:type="spellEnd"/>
      <w:r w:rsidRPr="00196AB7">
        <w:rPr>
          <w:rFonts w:ascii="Book Antiqua" w:eastAsia="宋体" w:hAnsi="Book Antiqua" w:cs="宋体"/>
          <w:bCs w:val="0"/>
          <w:color w:val="auto"/>
          <w:kern w:val="0"/>
          <w:lang w:eastAsia="zh-CN"/>
        </w:rPr>
        <w:t xml:space="preserve"> M, </w:t>
      </w:r>
      <w:proofErr w:type="spellStart"/>
      <w:r w:rsidRPr="00196AB7">
        <w:rPr>
          <w:rFonts w:ascii="Book Antiqua" w:eastAsia="宋体" w:hAnsi="Book Antiqua" w:cs="宋体"/>
          <w:bCs w:val="0"/>
          <w:color w:val="auto"/>
          <w:kern w:val="0"/>
          <w:lang w:eastAsia="zh-CN"/>
        </w:rPr>
        <w:t>Stockmann</w:t>
      </w:r>
      <w:proofErr w:type="spellEnd"/>
      <w:r w:rsidRPr="00196AB7">
        <w:rPr>
          <w:rFonts w:ascii="Book Antiqua" w:eastAsia="宋体" w:hAnsi="Book Antiqua" w:cs="宋体"/>
          <w:bCs w:val="0"/>
          <w:color w:val="auto"/>
          <w:kern w:val="0"/>
          <w:lang w:eastAsia="zh-CN"/>
        </w:rPr>
        <w:t xml:space="preserve"> M, </w:t>
      </w:r>
      <w:proofErr w:type="spellStart"/>
      <w:r w:rsidRPr="00196AB7">
        <w:rPr>
          <w:rFonts w:ascii="Book Antiqua" w:eastAsia="宋体" w:hAnsi="Book Antiqua" w:cs="宋体"/>
          <w:bCs w:val="0"/>
          <w:color w:val="auto"/>
          <w:kern w:val="0"/>
          <w:lang w:eastAsia="zh-CN"/>
        </w:rPr>
        <w:t>Neuhaus</w:t>
      </w:r>
      <w:proofErr w:type="spellEnd"/>
      <w:r w:rsidRPr="00196AB7">
        <w:rPr>
          <w:rFonts w:ascii="Book Antiqua" w:eastAsia="宋体" w:hAnsi="Book Antiqua" w:cs="宋体"/>
          <w:bCs w:val="0"/>
          <w:color w:val="auto"/>
          <w:kern w:val="0"/>
          <w:lang w:eastAsia="zh-CN"/>
        </w:rPr>
        <w:t xml:space="preserve"> R, </w:t>
      </w:r>
      <w:proofErr w:type="spellStart"/>
      <w:r w:rsidRPr="00196AB7">
        <w:rPr>
          <w:rFonts w:ascii="Book Antiqua" w:eastAsia="宋体" w:hAnsi="Book Antiqua" w:cs="宋体"/>
          <w:bCs w:val="0"/>
          <w:color w:val="auto"/>
          <w:kern w:val="0"/>
          <w:lang w:eastAsia="zh-CN"/>
        </w:rPr>
        <w:t>Neuhaus</w:t>
      </w:r>
      <w:proofErr w:type="spellEnd"/>
      <w:r w:rsidRPr="00196AB7">
        <w:rPr>
          <w:rFonts w:ascii="Book Antiqua" w:eastAsia="宋体" w:hAnsi="Book Antiqua" w:cs="宋体"/>
          <w:bCs w:val="0"/>
          <w:color w:val="auto"/>
          <w:kern w:val="0"/>
          <w:lang w:eastAsia="zh-CN"/>
        </w:rPr>
        <w:t xml:space="preserve"> P. Coronary event rates in liver transplant recipients reflect the increased prevalence of cardiovascular risk-factors. </w:t>
      </w:r>
      <w:proofErr w:type="spellStart"/>
      <w:r w:rsidRPr="00196AB7">
        <w:rPr>
          <w:rFonts w:ascii="Book Antiqua" w:eastAsia="宋体" w:hAnsi="Book Antiqua" w:cs="宋体"/>
          <w:bCs w:val="0"/>
          <w:i/>
          <w:iCs/>
          <w:color w:val="auto"/>
          <w:kern w:val="0"/>
          <w:lang w:eastAsia="zh-CN"/>
        </w:rPr>
        <w:t>Transpl</w:t>
      </w:r>
      <w:proofErr w:type="spellEnd"/>
      <w:r w:rsidRPr="00196AB7">
        <w:rPr>
          <w:rFonts w:ascii="Book Antiqua" w:eastAsia="宋体" w:hAnsi="Book Antiqua" w:cs="宋体"/>
          <w:bCs w:val="0"/>
          <w:i/>
          <w:iCs/>
          <w:color w:val="auto"/>
          <w:kern w:val="0"/>
          <w:lang w:eastAsia="zh-CN"/>
        </w:rPr>
        <w:t xml:space="preserve"> </w:t>
      </w:r>
      <w:proofErr w:type="spellStart"/>
      <w:r w:rsidRPr="00196AB7">
        <w:rPr>
          <w:rFonts w:ascii="Book Antiqua" w:eastAsia="宋体" w:hAnsi="Book Antiqua" w:cs="宋体"/>
          <w:bCs w:val="0"/>
          <w:i/>
          <w:iCs/>
          <w:color w:val="auto"/>
          <w:kern w:val="0"/>
          <w:lang w:eastAsia="zh-CN"/>
        </w:rPr>
        <w:t>Int</w:t>
      </w:r>
      <w:proofErr w:type="spellEnd"/>
      <w:r w:rsidRPr="00196AB7">
        <w:rPr>
          <w:rFonts w:ascii="Book Antiqua" w:eastAsia="宋体" w:hAnsi="Book Antiqua" w:cs="宋体"/>
          <w:bCs w:val="0"/>
          <w:color w:val="auto"/>
          <w:kern w:val="0"/>
          <w:lang w:eastAsia="zh-CN"/>
        </w:rPr>
        <w:t> 2005; </w:t>
      </w:r>
      <w:r w:rsidRPr="00196AB7">
        <w:rPr>
          <w:rFonts w:ascii="Book Antiqua" w:eastAsia="宋体" w:hAnsi="Book Antiqua" w:cs="宋体"/>
          <w:b/>
          <w:color w:val="auto"/>
          <w:kern w:val="0"/>
          <w:lang w:eastAsia="zh-CN"/>
        </w:rPr>
        <w:t>18</w:t>
      </w:r>
      <w:r w:rsidRPr="00196AB7">
        <w:rPr>
          <w:rFonts w:ascii="Book Antiqua" w:eastAsia="宋体" w:hAnsi="Book Antiqua" w:cs="宋体"/>
          <w:bCs w:val="0"/>
          <w:color w:val="auto"/>
          <w:kern w:val="0"/>
          <w:lang w:eastAsia="zh-CN"/>
        </w:rPr>
        <w:t>: 967-974 [PMID: 16008748 DOI: 10.1111/j.1432-2277.2005.00174.x]</w:t>
      </w:r>
    </w:p>
    <w:p w14:paraId="799ABF17"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t>22 </w:t>
      </w:r>
      <w:proofErr w:type="spellStart"/>
      <w:r w:rsidRPr="00196AB7">
        <w:rPr>
          <w:rFonts w:ascii="Book Antiqua" w:eastAsia="宋体" w:hAnsi="Book Antiqua" w:cs="宋体"/>
          <w:b/>
          <w:color w:val="auto"/>
          <w:kern w:val="0"/>
          <w:lang w:eastAsia="zh-CN"/>
        </w:rPr>
        <w:t>Molmenti</w:t>
      </w:r>
      <w:proofErr w:type="spellEnd"/>
      <w:r w:rsidRPr="00196AB7">
        <w:rPr>
          <w:rFonts w:ascii="Book Antiqua" w:eastAsia="宋体" w:hAnsi="Book Antiqua" w:cs="宋体"/>
          <w:b/>
          <w:color w:val="auto"/>
          <w:kern w:val="0"/>
          <w:lang w:eastAsia="zh-CN"/>
        </w:rPr>
        <w:t xml:space="preserve"> EP</w:t>
      </w:r>
      <w:r w:rsidRPr="00196AB7">
        <w:rPr>
          <w:rFonts w:ascii="Book Antiqua" w:eastAsia="宋体" w:hAnsi="Book Antiqua" w:cs="宋体"/>
          <w:bCs w:val="0"/>
          <w:color w:val="auto"/>
          <w:kern w:val="0"/>
          <w:lang w:eastAsia="zh-CN"/>
        </w:rPr>
        <w:t xml:space="preserve">, </w:t>
      </w:r>
      <w:proofErr w:type="spellStart"/>
      <w:r w:rsidRPr="00196AB7">
        <w:rPr>
          <w:rFonts w:ascii="Book Antiqua" w:eastAsia="宋体" w:hAnsi="Book Antiqua" w:cs="宋体"/>
          <w:bCs w:val="0"/>
          <w:color w:val="auto"/>
          <w:kern w:val="0"/>
          <w:lang w:eastAsia="zh-CN"/>
        </w:rPr>
        <w:t>Klintmalm</w:t>
      </w:r>
      <w:proofErr w:type="spellEnd"/>
      <w:r w:rsidRPr="00196AB7">
        <w:rPr>
          <w:rFonts w:ascii="Book Antiqua" w:eastAsia="宋体" w:hAnsi="Book Antiqua" w:cs="宋体"/>
          <w:bCs w:val="0"/>
          <w:color w:val="auto"/>
          <w:kern w:val="0"/>
          <w:lang w:eastAsia="zh-CN"/>
        </w:rPr>
        <w:t xml:space="preserve"> GB. Liver transplantation in association with hepatocellular carcinoma: an update of the International Tumor Registry. </w:t>
      </w:r>
      <w:r w:rsidRPr="00196AB7">
        <w:rPr>
          <w:rFonts w:ascii="Book Antiqua" w:eastAsia="宋体" w:hAnsi="Book Antiqua" w:cs="宋体"/>
          <w:bCs w:val="0"/>
          <w:i/>
          <w:iCs/>
          <w:color w:val="auto"/>
          <w:kern w:val="0"/>
          <w:lang w:eastAsia="zh-CN"/>
        </w:rPr>
        <w:t xml:space="preserve">Liver </w:t>
      </w:r>
      <w:proofErr w:type="spellStart"/>
      <w:r w:rsidRPr="00196AB7">
        <w:rPr>
          <w:rFonts w:ascii="Book Antiqua" w:eastAsia="宋体" w:hAnsi="Book Antiqua" w:cs="宋体"/>
          <w:bCs w:val="0"/>
          <w:i/>
          <w:iCs/>
          <w:color w:val="auto"/>
          <w:kern w:val="0"/>
          <w:lang w:eastAsia="zh-CN"/>
        </w:rPr>
        <w:t>Transpl</w:t>
      </w:r>
      <w:proofErr w:type="spellEnd"/>
      <w:r w:rsidRPr="00196AB7">
        <w:rPr>
          <w:rFonts w:ascii="Book Antiqua" w:eastAsia="宋体" w:hAnsi="Book Antiqua" w:cs="宋体"/>
          <w:bCs w:val="0"/>
          <w:color w:val="auto"/>
          <w:kern w:val="0"/>
          <w:lang w:eastAsia="zh-CN"/>
        </w:rPr>
        <w:t> 2002; </w:t>
      </w:r>
      <w:r w:rsidRPr="00196AB7">
        <w:rPr>
          <w:rFonts w:ascii="Book Antiqua" w:eastAsia="宋体" w:hAnsi="Book Antiqua" w:cs="宋体"/>
          <w:b/>
          <w:color w:val="auto"/>
          <w:kern w:val="0"/>
          <w:lang w:eastAsia="zh-CN"/>
        </w:rPr>
        <w:t>8</w:t>
      </w:r>
      <w:r w:rsidRPr="00196AB7">
        <w:rPr>
          <w:rFonts w:ascii="Book Antiqua" w:eastAsia="宋体" w:hAnsi="Book Antiqua" w:cs="宋体"/>
          <w:bCs w:val="0"/>
          <w:color w:val="auto"/>
          <w:kern w:val="0"/>
          <w:lang w:eastAsia="zh-CN"/>
        </w:rPr>
        <w:t>: 736-748 [PMID: 12200772 DOI: 10.1053/jlts.2002.34879]</w:t>
      </w:r>
    </w:p>
    <w:p w14:paraId="40A1BC88"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t>23 </w:t>
      </w:r>
      <w:proofErr w:type="spellStart"/>
      <w:r w:rsidRPr="00196AB7">
        <w:rPr>
          <w:rFonts w:ascii="Book Antiqua" w:eastAsia="宋体" w:hAnsi="Book Antiqua" w:cs="宋体"/>
          <w:b/>
          <w:color w:val="auto"/>
          <w:kern w:val="0"/>
          <w:lang w:eastAsia="zh-CN"/>
        </w:rPr>
        <w:t>Pascher</w:t>
      </w:r>
      <w:proofErr w:type="spellEnd"/>
      <w:r w:rsidRPr="00196AB7">
        <w:rPr>
          <w:rFonts w:ascii="Book Antiqua" w:eastAsia="宋体" w:hAnsi="Book Antiqua" w:cs="宋体"/>
          <w:b/>
          <w:color w:val="auto"/>
          <w:kern w:val="0"/>
          <w:lang w:eastAsia="zh-CN"/>
        </w:rPr>
        <w:t xml:space="preserve"> A</w:t>
      </w:r>
      <w:r w:rsidRPr="00196AB7">
        <w:rPr>
          <w:rFonts w:ascii="Book Antiqua" w:eastAsia="宋体" w:hAnsi="Book Antiqua" w:cs="宋体"/>
          <w:bCs w:val="0"/>
          <w:color w:val="auto"/>
          <w:kern w:val="0"/>
          <w:lang w:eastAsia="zh-CN"/>
        </w:rPr>
        <w:t xml:space="preserve">, Jonas S, </w:t>
      </w:r>
      <w:proofErr w:type="spellStart"/>
      <w:r w:rsidRPr="00196AB7">
        <w:rPr>
          <w:rFonts w:ascii="Book Antiqua" w:eastAsia="宋体" w:hAnsi="Book Antiqua" w:cs="宋体"/>
          <w:bCs w:val="0"/>
          <w:color w:val="auto"/>
          <w:kern w:val="0"/>
          <w:lang w:eastAsia="zh-CN"/>
        </w:rPr>
        <w:t>Neuhaus</w:t>
      </w:r>
      <w:proofErr w:type="spellEnd"/>
      <w:r w:rsidRPr="00196AB7">
        <w:rPr>
          <w:rFonts w:ascii="Book Antiqua" w:eastAsia="宋体" w:hAnsi="Book Antiqua" w:cs="宋体"/>
          <w:bCs w:val="0"/>
          <w:color w:val="auto"/>
          <w:kern w:val="0"/>
          <w:lang w:eastAsia="zh-CN"/>
        </w:rPr>
        <w:t xml:space="preserve"> P. Intrahepatic cholangiocarcinoma: indication for transplantation. </w:t>
      </w:r>
      <w:r w:rsidRPr="00196AB7">
        <w:rPr>
          <w:rFonts w:ascii="Book Antiqua" w:eastAsia="宋体" w:hAnsi="Book Antiqua" w:cs="宋体"/>
          <w:bCs w:val="0"/>
          <w:i/>
          <w:iCs/>
          <w:color w:val="auto"/>
          <w:kern w:val="0"/>
          <w:lang w:eastAsia="zh-CN"/>
        </w:rPr>
        <w:t xml:space="preserve">J Hepatobiliary </w:t>
      </w:r>
      <w:proofErr w:type="spellStart"/>
      <w:r w:rsidRPr="00196AB7">
        <w:rPr>
          <w:rFonts w:ascii="Book Antiqua" w:eastAsia="宋体" w:hAnsi="Book Antiqua" w:cs="宋体"/>
          <w:bCs w:val="0"/>
          <w:i/>
          <w:iCs/>
          <w:color w:val="auto"/>
          <w:kern w:val="0"/>
          <w:lang w:eastAsia="zh-CN"/>
        </w:rPr>
        <w:t>Pancreat</w:t>
      </w:r>
      <w:proofErr w:type="spellEnd"/>
      <w:r w:rsidRPr="00196AB7">
        <w:rPr>
          <w:rFonts w:ascii="Book Antiqua" w:eastAsia="宋体" w:hAnsi="Book Antiqua" w:cs="宋体"/>
          <w:bCs w:val="0"/>
          <w:i/>
          <w:iCs/>
          <w:color w:val="auto"/>
          <w:kern w:val="0"/>
          <w:lang w:eastAsia="zh-CN"/>
        </w:rPr>
        <w:t xml:space="preserve"> </w:t>
      </w:r>
      <w:proofErr w:type="spellStart"/>
      <w:r w:rsidRPr="00196AB7">
        <w:rPr>
          <w:rFonts w:ascii="Book Antiqua" w:eastAsia="宋体" w:hAnsi="Book Antiqua" w:cs="宋体"/>
          <w:bCs w:val="0"/>
          <w:i/>
          <w:iCs/>
          <w:color w:val="auto"/>
          <w:kern w:val="0"/>
          <w:lang w:eastAsia="zh-CN"/>
        </w:rPr>
        <w:t>Surg</w:t>
      </w:r>
      <w:proofErr w:type="spellEnd"/>
      <w:r w:rsidRPr="00196AB7">
        <w:rPr>
          <w:rFonts w:ascii="Book Antiqua" w:eastAsia="宋体" w:hAnsi="Book Antiqua" w:cs="宋体"/>
          <w:bCs w:val="0"/>
          <w:color w:val="auto"/>
          <w:kern w:val="0"/>
          <w:lang w:eastAsia="zh-CN"/>
        </w:rPr>
        <w:t> 2003; </w:t>
      </w:r>
      <w:r w:rsidRPr="00196AB7">
        <w:rPr>
          <w:rFonts w:ascii="Book Antiqua" w:eastAsia="宋体" w:hAnsi="Book Antiqua" w:cs="宋体"/>
          <w:b/>
          <w:color w:val="auto"/>
          <w:kern w:val="0"/>
          <w:lang w:eastAsia="zh-CN"/>
        </w:rPr>
        <w:t>10</w:t>
      </w:r>
      <w:r w:rsidRPr="00196AB7">
        <w:rPr>
          <w:rFonts w:ascii="Book Antiqua" w:eastAsia="宋体" w:hAnsi="Book Antiqua" w:cs="宋体"/>
          <w:bCs w:val="0"/>
          <w:color w:val="auto"/>
          <w:kern w:val="0"/>
          <w:lang w:eastAsia="zh-CN"/>
        </w:rPr>
        <w:t>: 282-287 [PMID: 14598146 DOI: 10.1007/s00534-002-0731-9]</w:t>
      </w:r>
    </w:p>
    <w:p w14:paraId="17CA8BE5"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t>24 </w:t>
      </w:r>
      <w:r w:rsidRPr="00196AB7">
        <w:rPr>
          <w:rFonts w:ascii="Book Antiqua" w:eastAsia="宋体" w:hAnsi="Book Antiqua" w:cs="宋体"/>
          <w:b/>
          <w:color w:val="auto"/>
          <w:kern w:val="0"/>
          <w:lang w:eastAsia="zh-CN"/>
        </w:rPr>
        <w:t>Adam R</w:t>
      </w:r>
      <w:r w:rsidRPr="00196AB7">
        <w:rPr>
          <w:rFonts w:ascii="Book Antiqua" w:eastAsia="宋体" w:hAnsi="Book Antiqua" w:cs="宋体"/>
          <w:bCs w:val="0"/>
          <w:color w:val="auto"/>
          <w:kern w:val="0"/>
          <w:lang w:eastAsia="zh-CN"/>
        </w:rPr>
        <w:t xml:space="preserve">, </w:t>
      </w:r>
      <w:proofErr w:type="spellStart"/>
      <w:r w:rsidRPr="00196AB7">
        <w:rPr>
          <w:rFonts w:ascii="Book Antiqua" w:eastAsia="宋体" w:hAnsi="Book Antiqua" w:cs="宋体"/>
          <w:bCs w:val="0"/>
          <w:color w:val="auto"/>
          <w:kern w:val="0"/>
          <w:lang w:eastAsia="zh-CN"/>
        </w:rPr>
        <w:t>Karam</w:t>
      </w:r>
      <w:proofErr w:type="spellEnd"/>
      <w:r w:rsidRPr="00196AB7">
        <w:rPr>
          <w:rFonts w:ascii="Book Antiqua" w:eastAsia="宋体" w:hAnsi="Book Antiqua" w:cs="宋体"/>
          <w:bCs w:val="0"/>
          <w:color w:val="auto"/>
          <w:kern w:val="0"/>
          <w:lang w:eastAsia="zh-CN"/>
        </w:rPr>
        <w:t xml:space="preserve"> V, </w:t>
      </w:r>
      <w:proofErr w:type="spellStart"/>
      <w:r w:rsidRPr="00196AB7">
        <w:rPr>
          <w:rFonts w:ascii="Book Antiqua" w:eastAsia="宋体" w:hAnsi="Book Antiqua" w:cs="宋体"/>
          <w:bCs w:val="0"/>
          <w:color w:val="auto"/>
          <w:kern w:val="0"/>
          <w:lang w:eastAsia="zh-CN"/>
        </w:rPr>
        <w:t>Delvart</w:t>
      </w:r>
      <w:proofErr w:type="spellEnd"/>
      <w:r w:rsidRPr="00196AB7">
        <w:rPr>
          <w:rFonts w:ascii="Book Antiqua" w:eastAsia="宋体" w:hAnsi="Book Antiqua" w:cs="宋体"/>
          <w:bCs w:val="0"/>
          <w:color w:val="auto"/>
          <w:kern w:val="0"/>
          <w:lang w:eastAsia="zh-CN"/>
        </w:rPr>
        <w:t xml:space="preserve"> V, O'Grady J, Mirza D, </w:t>
      </w:r>
      <w:proofErr w:type="spellStart"/>
      <w:r w:rsidRPr="00196AB7">
        <w:rPr>
          <w:rFonts w:ascii="Book Antiqua" w:eastAsia="宋体" w:hAnsi="Book Antiqua" w:cs="宋体"/>
          <w:bCs w:val="0"/>
          <w:color w:val="auto"/>
          <w:kern w:val="0"/>
          <w:lang w:eastAsia="zh-CN"/>
        </w:rPr>
        <w:t>Klempnauer</w:t>
      </w:r>
      <w:proofErr w:type="spellEnd"/>
      <w:r w:rsidRPr="00196AB7">
        <w:rPr>
          <w:rFonts w:ascii="Book Antiqua" w:eastAsia="宋体" w:hAnsi="Book Antiqua" w:cs="宋体"/>
          <w:bCs w:val="0"/>
          <w:color w:val="auto"/>
          <w:kern w:val="0"/>
          <w:lang w:eastAsia="zh-CN"/>
        </w:rPr>
        <w:t xml:space="preserve"> J, </w:t>
      </w:r>
      <w:proofErr w:type="spellStart"/>
      <w:r w:rsidRPr="00196AB7">
        <w:rPr>
          <w:rFonts w:ascii="Book Antiqua" w:eastAsia="宋体" w:hAnsi="Book Antiqua" w:cs="宋体"/>
          <w:bCs w:val="0"/>
          <w:color w:val="auto"/>
          <w:kern w:val="0"/>
          <w:lang w:eastAsia="zh-CN"/>
        </w:rPr>
        <w:t>Castaing</w:t>
      </w:r>
      <w:proofErr w:type="spellEnd"/>
      <w:r w:rsidRPr="00196AB7">
        <w:rPr>
          <w:rFonts w:ascii="Book Antiqua" w:eastAsia="宋体" w:hAnsi="Book Antiqua" w:cs="宋体"/>
          <w:bCs w:val="0"/>
          <w:color w:val="auto"/>
          <w:kern w:val="0"/>
          <w:lang w:eastAsia="zh-CN"/>
        </w:rPr>
        <w:t xml:space="preserve"> D, </w:t>
      </w:r>
      <w:proofErr w:type="spellStart"/>
      <w:r w:rsidRPr="00196AB7">
        <w:rPr>
          <w:rFonts w:ascii="Book Antiqua" w:eastAsia="宋体" w:hAnsi="Book Antiqua" w:cs="宋体"/>
          <w:bCs w:val="0"/>
          <w:color w:val="auto"/>
          <w:kern w:val="0"/>
          <w:lang w:eastAsia="zh-CN"/>
        </w:rPr>
        <w:t>Neuhaus</w:t>
      </w:r>
      <w:proofErr w:type="spellEnd"/>
      <w:r w:rsidRPr="00196AB7">
        <w:rPr>
          <w:rFonts w:ascii="Book Antiqua" w:eastAsia="宋体" w:hAnsi="Book Antiqua" w:cs="宋体"/>
          <w:bCs w:val="0"/>
          <w:color w:val="auto"/>
          <w:kern w:val="0"/>
          <w:lang w:eastAsia="zh-CN"/>
        </w:rPr>
        <w:t xml:space="preserve"> P, Jamieson N, </w:t>
      </w:r>
      <w:proofErr w:type="spellStart"/>
      <w:r w:rsidRPr="00196AB7">
        <w:rPr>
          <w:rFonts w:ascii="Book Antiqua" w:eastAsia="宋体" w:hAnsi="Book Antiqua" w:cs="宋体"/>
          <w:bCs w:val="0"/>
          <w:color w:val="auto"/>
          <w:kern w:val="0"/>
          <w:lang w:eastAsia="zh-CN"/>
        </w:rPr>
        <w:t>Salizzoni</w:t>
      </w:r>
      <w:proofErr w:type="spellEnd"/>
      <w:r w:rsidRPr="00196AB7">
        <w:rPr>
          <w:rFonts w:ascii="Book Antiqua" w:eastAsia="宋体" w:hAnsi="Book Antiqua" w:cs="宋体"/>
          <w:bCs w:val="0"/>
          <w:color w:val="auto"/>
          <w:kern w:val="0"/>
          <w:lang w:eastAsia="zh-CN"/>
        </w:rPr>
        <w:t xml:space="preserve"> M, Pollard S, </w:t>
      </w:r>
      <w:proofErr w:type="spellStart"/>
      <w:r w:rsidRPr="00196AB7">
        <w:rPr>
          <w:rFonts w:ascii="Book Antiqua" w:eastAsia="宋体" w:hAnsi="Book Antiqua" w:cs="宋体"/>
          <w:bCs w:val="0"/>
          <w:color w:val="auto"/>
          <w:kern w:val="0"/>
          <w:lang w:eastAsia="zh-CN"/>
        </w:rPr>
        <w:t>Lerut</w:t>
      </w:r>
      <w:proofErr w:type="spellEnd"/>
      <w:r w:rsidRPr="00196AB7">
        <w:rPr>
          <w:rFonts w:ascii="Book Antiqua" w:eastAsia="宋体" w:hAnsi="Book Antiqua" w:cs="宋体"/>
          <w:bCs w:val="0"/>
          <w:color w:val="auto"/>
          <w:kern w:val="0"/>
          <w:lang w:eastAsia="zh-CN"/>
        </w:rPr>
        <w:t xml:space="preserve"> J, Paul A, Garcia-</w:t>
      </w:r>
      <w:proofErr w:type="spellStart"/>
      <w:r w:rsidRPr="00196AB7">
        <w:rPr>
          <w:rFonts w:ascii="Book Antiqua" w:eastAsia="宋体" w:hAnsi="Book Antiqua" w:cs="宋体"/>
          <w:bCs w:val="0"/>
          <w:color w:val="auto"/>
          <w:kern w:val="0"/>
          <w:lang w:eastAsia="zh-CN"/>
        </w:rPr>
        <w:t>Valdecasas</w:t>
      </w:r>
      <w:proofErr w:type="spellEnd"/>
      <w:r w:rsidRPr="00196AB7">
        <w:rPr>
          <w:rFonts w:ascii="Book Antiqua" w:eastAsia="宋体" w:hAnsi="Book Antiqua" w:cs="宋体"/>
          <w:bCs w:val="0"/>
          <w:color w:val="auto"/>
          <w:kern w:val="0"/>
          <w:lang w:eastAsia="zh-CN"/>
        </w:rPr>
        <w:t xml:space="preserve"> JC, Rodríguez FS, Burroughs A. Evolution of indications and results of liver transplantation in Europe. </w:t>
      </w:r>
      <w:proofErr w:type="gramStart"/>
      <w:r w:rsidRPr="00196AB7">
        <w:rPr>
          <w:rFonts w:ascii="Book Antiqua" w:eastAsia="宋体" w:hAnsi="Book Antiqua" w:cs="宋体"/>
          <w:bCs w:val="0"/>
          <w:color w:val="auto"/>
          <w:kern w:val="0"/>
          <w:lang w:eastAsia="zh-CN"/>
        </w:rPr>
        <w:t>A report from the European Liver Transplant Registry (ELTR).</w:t>
      </w:r>
      <w:proofErr w:type="gramEnd"/>
      <w:r w:rsidRPr="00196AB7">
        <w:rPr>
          <w:rFonts w:ascii="Book Antiqua" w:eastAsia="宋体" w:hAnsi="Book Antiqua" w:cs="宋体"/>
          <w:bCs w:val="0"/>
          <w:color w:val="auto"/>
          <w:kern w:val="0"/>
          <w:lang w:eastAsia="zh-CN"/>
        </w:rPr>
        <w:t> </w:t>
      </w:r>
      <w:r w:rsidRPr="00196AB7">
        <w:rPr>
          <w:rFonts w:ascii="Book Antiqua" w:eastAsia="宋体" w:hAnsi="Book Antiqua" w:cs="宋体"/>
          <w:bCs w:val="0"/>
          <w:i/>
          <w:iCs/>
          <w:color w:val="auto"/>
          <w:kern w:val="0"/>
          <w:lang w:eastAsia="zh-CN"/>
        </w:rPr>
        <w:t xml:space="preserve">J </w:t>
      </w:r>
      <w:proofErr w:type="spellStart"/>
      <w:r w:rsidRPr="00196AB7">
        <w:rPr>
          <w:rFonts w:ascii="Book Antiqua" w:eastAsia="宋体" w:hAnsi="Book Antiqua" w:cs="宋体"/>
          <w:bCs w:val="0"/>
          <w:i/>
          <w:iCs/>
          <w:color w:val="auto"/>
          <w:kern w:val="0"/>
          <w:lang w:eastAsia="zh-CN"/>
        </w:rPr>
        <w:t>Hepatol</w:t>
      </w:r>
      <w:proofErr w:type="spellEnd"/>
      <w:r w:rsidRPr="00196AB7">
        <w:rPr>
          <w:rFonts w:ascii="Book Antiqua" w:eastAsia="宋体" w:hAnsi="Book Antiqua" w:cs="宋体"/>
          <w:bCs w:val="0"/>
          <w:color w:val="auto"/>
          <w:kern w:val="0"/>
          <w:lang w:eastAsia="zh-CN"/>
        </w:rPr>
        <w:t> 2012; </w:t>
      </w:r>
      <w:r w:rsidRPr="00196AB7">
        <w:rPr>
          <w:rFonts w:ascii="Book Antiqua" w:eastAsia="宋体" w:hAnsi="Book Antiqua" w:cs="宋体"/>
          <w:b/>
          <w:color w:val="auto"/>
          <w:kern w:val="0"/>
          <w:lang w:eastAsia="zh-CN"/>
        </w:rPr>
        <w:t>57</w:t>
      </w:r>
      <w:r w:rsidRPr="00196AB7">
        <w:rPr>
          <w:rFonts w:ascii="Book Antiqua" w:eastAsia="宋体" w:hAnsi="Book Antiqua" w:cs="宋体"/>
          <w:bCs w:val="0"/>
          <w:color w:val="auto"/>
          <w:kern w:val="0"/>
          <w:lang w:eastAsia="zh-CN"/>
        </w:rPr>
        <w:t>: 675-688 [PMID: 22609307 DOI: 10.1016/j.jhep.2012.04.015]</w:t>
      </w:r>
    </w:p>
    <w:p w14:paraId="5065858A"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t>25 </w:t>
      </w:r>
      <w:proofErr w:type="spellStart"/>
      <w:r w:rsidRPr="00196AB7">
        <w:rPr>
          <w:rFonts w:ascii="Book Antiqua" w:eastAsia="宋体" w:hAnsi="Book Antiqua" w:cs="宋体"/>
          <w:b/>
          <w:color w:val="auto"/>
          <w:kern w:val="0"/>
          <w:lang w:eastAsia="zh-CN"/>
        </w:rPr>
        <w:t>Onaca</w:t>
      </w:r>
      <w:proofErr w:type="spellEnd"/>
      <w:r w:rsidRPr="00196AB7">
        <w:rPr>
          <w:rFonts w:ascii="Book Antiqua" w:eastAsia="宋体" w:hAnsi="Book Antiqua" w:cs="宋体"/>
          <w:b/>
          <w:color w:val="auto"/>
          <w:kern w:val="0"/>
          <w:lang w:eastAsia="zh-CN"/>
        </w:rPr>
        <w:t xml:space="preserve"> NN</w:t>
      </w:r>
      <w:r w:rsidRPr="00196AB7">
        <w:rPr>
          <w:rFonts w:ascii="Book Antiqua" w:eastAsia="宋体" w:hAnsi="Book Antiqua" w:cs="宋体"/>
          <w:bCs w:val="0"/>
          <w:color w:val="auto"/>
          <w:kern w:val="0"/>
          <w:lang w:eastAsia="zh-CN"/>
        </w:rPr>
        <w:t xml:space="preserve">, Levy MF, Sanchez EQ, </w:t>
      </w:r>
      <w:proofErr w:type="spellStart"/>
      <w:r w:rsidRPr="00196AB7">
        <w:rPr>
          <w:rFonts w:ascii="Book Antiqua" w:eastAsia="宋体" w:hAnsi="Book Antiqua" w:cs="宋体"/>
          <w:bCs w:val="0"/>
          <w:color w:val="auto"/>
          <w:kern w:val="0"/>
          <w:lang w:eastAsia="zh-CN"/>
        </w:rPr>
        <w:t>Chinnakotla</w:t>
      </w:r>
      <w:proofErr w:type="spellEnd"/>
      <w:r w:rsidRPr="00196AB7">
        <w:rPr>
          <w:rFonts w:ascii="Book Antiqua" w:eastAsia="宋体" w:hAnsi="Book Antiqua" w:cs="宋体"/>
          <w:bCs w:val="0"/>
          <w:color w:val="auto"/>
          <w:kern w:val="0"/>
          <w:lang w:eastAsia="zh-CN"/>
        </w:rPr>
        <w:t xml:space="preserve"> S, </w:t>
      </w:r>
      <w:proofErr w:type="spellStart"/>
      <w:r w:rsidRPr="00196AB7">
        <w:rPr>
          <w:rFonts w:ascii="Book Antiqua" w:eastAsia="宋体" w:hAnsi="Book Antiqua" w:cs="宋体"/>
          <w:bCs w:val="0"/>
          <w:color w:val="auto"/>
          <w:kern w:val="0"/>
          <w:lang w:eastAsia="zh-CN"/>
        </w:rPr>
        <w:t>Fasola</w:t>
      </w:r>
      <w:proofErr w:type="spellEnd"/>
      <w:r w:rsidRPr="00196AB7">
        <w:rPr>
          <w:rFonts w:ascii="Book Antiqua" w:eastAsia="宋体" w:hAnsi="Book Antiqua" w:cs="宋体"/>
          <w:bCs w:val="0"/>
          <w:color w:val="auto"/>
          <w:kern w:val="0"/>
          <w:lang w:eastAsia="zh-CN"/>
        </w:rPr>
        <w:t xml:space="preserve"> CG, Thomas MJ, Weinstein JS, Murray NG, Goldstein RM, </w:t>
      </w:r>
      <w:proofErr w:type="spellStart"/>
      <w:r w:rsidRPr="00196AB7">
        <w:rPr>
          <w:rFonts w:ascii="Book Antiqua" w:eastAsia="宋体" w:hAnsi="Book Antiqua" w:cs="宋体"/>
          <w:bCs w:val="0"/>
          <w:color w:val="auto"/>
          <w:kern w:val="0"/>
          <w:lang w:eastAsia="zh-CN"/>
        </w:rPr>
        <w:t>Klintmalm</w:t>
      </w:r>
      <w:proofErr w:type="spellEnd"/>
      <w:r w:rsidRPr="00196AB7">
        <w:rPr>
          <w:rFonts w:ascii="Book Antiqua" w:eastAsia="宋体" w:hAnsi="Book Antiqua" w:cs="宋体"/>
          <w:bCs w:val="0"/>
          <w:color w:val="auto"/>
          <w:kern w:val="0"/>
          <w:lang w:eastAsia="zh-CN"/>
        </w:rPr>
        <w:t xml:space="preserve"> GB. </w:t>
      </w:r>
      <w:proofErr w:type="gramStart"/>
      <w:r w:rsidRPr="00196AB7">
        <w:rPr>
          <w:rFonts w:ascii="Book Antiqua" w:eastAsia="宋体" w:hAnsi="Book Antiqua" w:cs="宋体"/>
          <w:bCs w:val="0"/>
          <w:color w:val="auto"/>
          <w:kern w:val="0"/>
          <w:lang w:eastAsia="zh-CN"/>
        </w:rPr>
        <w:t xml:space="preserve">A correlation between the </w:t>
      </w:r>
      <w:proofErr w:type="spellStart"/>
      <w:r w:rsidRPr="00196AB7">
        <w:rPr>
          <w:rFonts w:ascii="Book Antiqua" w:eastAsia="宋体" w:hAnsi="Book Antiqua" w:cs="宋体"/>
          <w:bCs w:val="0"/>
          <w:color w:val="auto"/>
          <w:kern w:val="0"/>
          <w:lang w:eastAsia="zh-CN"/>
        </w:rPr>
        <w:t>pretransplantation</w:t>
      </w:r>
      <w:proofErr w:type="spellEnd"/>
      <w:r w:rsidRPr="00196AB7">
        <w:rPr>
          <w:rFonts w:ascii="Book Antiqua" w:eastAsia="宋体" w:hAnsi="Book Antiqua" w:cs="宋体"/>
          <w:bCs w:val="0"/>
          <w:color w:val="auto"/>
          <w:kern w:val="0"/>
          <w:lang w:eastAsia="zh-CN"/>
        </w:rPr>
        <w:t xml:space="preserve"> MELD score and mortality in the first two years after liver transplantation.</w:t>
      </w:r>
      <w:proofErr w:type="gramEnd"/>
      <w:r w:rsidRPr="00196AB7">
        <w:rPr>
          <w:rFonts w:ascii="Book Antiqua" w:eastAsia="宋体" w:hAnsi="Book Antiqua" w:cs="宋体"/>
          <w:bCs w:val="0"/>
          <w:color w:val="auto"/>
          <w:kern w:val="0"/>
          <w:lang w:eastAsia="zh-CN"/>
        </w:rPr>
        <w:t> </w:t>
      </w:r>
      <w:r w:rsidRPr="00196AB7">
        <w:rPr>
          <w:rFonts w:ascii="Book Antiqua" w:eastAsia="宋体" w:hAnsi="Book Antiqua" w:cs="宋体"/>
          <w:bCs w:val="0"/>
          <w:i/>
          <w:iCs/>
          <w:color w:val="auto"/>
          <w:kern w:val="0"/>
          <w:lang w:eastAsia="zh-CN"/>
        </w:rPr>
        <w:t xml:space="preserve">Liver </w:t>
      </w:r>
      <w:proofErr w:type="spellStart"/>
      <w:r w:rsidRPr="00196AB7">
        <w:rPr>
          <w:rFonts w:ascii="Book Antiqua" w:eastAsia="宋体" w:hAnsi="Book Antiqua" w:cs="宋体"/>
          <w:bCs w:val="0"/>
          <w:i/>
          <w:iCs/>
          <w:color w:val="auto"/>
          <w:kern w:val="0"/>
          <w:lang w:eastAsia="zh-CN"/>
        </w:rPr>
        <w:t>Transpl</w:t>
      </w:r>
      <w:proofErr w:type="spellEnd"/>
      <w:r w:rsidRPr="00196AB7">
        <w:rPr>
          <w:rFonts w:ascii="Book Antiqua" w:eastAsia="宋体" w:hAnsi="Book Antiqua" w:cs="宋体"/>
          <w:bCs w:val="0"/>
          <w:color w:val="auto"/>
          <w:kern w:val="0"/>
          <w:lang w:eastAsia="zh-CN"/>
        </w:rPr>
        <w:t> 2003; </w:t>
      </w:r>
      <w:r w:rsidRPr="00196AB7">
        <w:rPr>
          <w:rFonts w:ascii="Book Antiqua" w:eastAsia="宋体" w:hAnsi="Book Antiqua" w:cs="宋体"/>
          <w:b/>
          <w:color w:val="auto"/>
          <w:kern w:val="0"/>
          <w:lang w:eastAsia="zh-CN"/>
        </w:rPr>
        <w:t>9</w:t>
      </w:r>
      <w:r w:rsidRPr="00196AB7">
        <w:rPr>
          <w:rFonts w:ascii="Book Antiqua" w:eastAsia="宋体" w:hAnsi="Book Antiqua" w:cs="宋体"/>
          <w:bCs w:val="0"/>
          <w:color w:val="auto"/>
          <w:kern w:val="0"/>
          <w:lang w:eastAsia="zh-CN"/>
        </w:rPr>
        <w:t>: 117-123 [PMID: 12548503 DOI: 10.1053/jlts.2003.50027]</w:t>
      </w:r>
    </w:p>
    <w:p w14:paraId="61C0E58F"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lastRenderedPageBreak/>
        <w:t>26 </w:t>
      </w:r>
      <w:r w:rsidRPr="00196AB7">
        <w:rPr>
          <w:rFonts w:ascii="Book Antiqua" w:eastAsia="宋体" w:hAnsi="Book Antiqua" w:cs="宋体"/>
          <w:b/>
          <w:color w:val="auto"/>
          <w:kern w:val="0"/>
          <w:lang w:eastAsia="zh-CN"/>
        </w:rPr>
        <w:t>Desai NM</w:t>
      </w:r>
      <w:r w:rsidRPr="00196AB7">
        <w:rPr>
          <w:rFonts w:ascii="Book Antiqua" w:eastAsia="宋体" w:hAnsi="Book Antiqua" w:cs="宋体"/>
          <w:bCs w:val="0"/>
          <w:color w:val="auto"/>
          <w:kern w:val="0"/>
          <w:lang w:eastAsia="zh-CN"/>
        </w:rPr>
        <w:t xml:space="preserve">, Mange KC, Crawford MD, </w:t>
      </w:r>
      <w:proofErr w:type="spellStart"/>
      <w:r w:rsidRPr="00196AB7">
        <w:rPr>
          <w:rFonts w:ascii="Book Antiqua" w:eastAsia="宋体" w:hAnsi="Book Antiqua" w:cs="宋体"/>
          <w:bCs w:val="0"/>
          <w:color w:val="auto"/>
          <w:kern w:val="0"/>
          <w:lang w:eastAsia="zh-CN"/>
        </w:rPr>
        <w:t>Abt</w:t>
      </w:r>
      <w:proofErr w:type="spellEnd"/>
      <w:r w:rsidRPr="00196AB7">
        <w:rPr>
          <w:rFonts w:ascii="Book Antiqua" w:eastAsia="宋体" w:hAnsi="Book Antiqua" w:cs="宋体"/>
          <w:bCs w:val="0"/>
          <w:color w:val="auto"/>
          <w:kern w:val="0"/>
          <w:lang w:eastAsia="zh-CN"/>
        </w:rPr>
        <w:t xml:space="preserve"> PL, Frank AM, </w:t>
      </w:r>
      <w:proofErr w:type="spellStart"/>
      <w:r w:rsidRPr="00196AB7">
        <w:rPr>
          <w:rFonts w:ascii="Book Antiqua" w:eastAsia="宋体" w:hAnsi="Book Antiqua" w:cs="宋体"/>
          <w:bCs w:val="0"/>
          <w:color w:val="auto"/>
          <w:kern w:val="0"/>
          <w:lang w:eastAsia="zh-CN"/>
        </w:rPr>
        <w:t>Markmann</w:t>
      </w:r>
      <w:proofErr w:type="spellEnd"/>
      <w:r w:rsidRPr="00196AB7">
        <w:rPr>
          <w:rFonts w:ascii="Book Antiqua" w:eastAsia="宋体" w:hAnsi="Book Antiqua" w:cs="宋体"/>
          <w:bCs w:val="0"/>
          <w:color w:val="auto"/>
          <w:kern w:val="0"/>
          <w:lang w:eastAsia="zh-CN"/>
        </w:rPr>
        <w:t xml:space="preserve"> JW, </w:t>
      </w:r>
      <w:proofErr w:type="spellStart"/>
      <w:r w:rsidRPr="00196AB7">
        <w:rPr>
          <w:rFonts w:ascii="Book Antiqua" w:eastAsia="宋体" w:hAnsi="Book Antiqua" w:cs="宋体"/>
          <w:bCs w:val="0"/>
          <w:color w:val="auto"/>
          <w:kern w:val="0"/>
          <w:lang w:eastAsia="zh-CN"/>
        </w:rPr>
        <w:t>Velidedeoglu</w:t>
      </w:r>
      <w:proofErr w:type="spellEnd"/>
      <w:r w:rsidRPr="00196AB7">
        <w:rPr>
          <w:rFonts w:ascii="Book Antiqua" w:eastAsia="宋体" w:hAnsi="Book Antiqua" w:cs="宋体"/>
          <w:bCs w:val="0"/>
          <w:color w:val="auto"/>
          <w:kern w:val="0"/>
          <w:lang w:eastAsia="zh-CN"/>
        </w:rPr>
        <w:t xml:space="preserve"> E, Chapman WC, </w:t>
      </w:r>
      <w:proofErr w:type="spellStart"/>
      <w:r w:rsidRPr="00196AB7">
        <w:rPr>
          <w:rFonts w:ascii="Book Antiqua" w:eastAsia="宋体" w:hAnsi="Book Antiqua" w:cs="宋体"/>
          <w:bCs w:val="0"/>
          <w:color w:val="auto"/>
          <w:kern w:val="0"/>
          <w:lang w:eastAsia="zh-CN"/>
        </w:rPr>
        <w:t>Markmann</w:t>
      </w:r>
      <w:proofErr w:type="spellEnd"/>
      <w:r w:rsidRPr="00196AB7">
        <w:rPr>
          <w:rFonts w:ascii="Book Antiqua" w:eastAsia="宋体" w:hAnsi="Book Antiqua" w:cs="宋体"/>
          <w:bCs w:val="0"/>
          <w:color w:val="auto"/>
          <w:kern w:val="0"/>
          <w:lang w:eastAsia="zh-CN"/>
        </w:rPr>
        <w:t xml:space="preserve"> JF. Predicting outcome after liver transplantation: utility of the model for end-stage liver disease and a newly derived discrimination function. </w:t>
      </w:r>
      <w:r w:rsidRPr="00196AB7">
        <w:rPr>
          <w:rFonts w:ascii="Book Antiqua" w:eastAsia="宋体" w:hAnsi="Book Antiqua" w:cs="宋体"/>
          <w:bCs w:val="0"/>
          <w:i/>
          <w:iCs/>
          <w:color w:val="auto"/>
          <w:kern w:val="0"/>
          <w:lang w:eastAsia="zh-CN"/>
        </w:rPr>
        <w:t>Transplantation</w:t>
      </w:r>
      <w:r w:rsidRPr="00196AB7">
        <w:rPr>
          <w:rFonts w:ascii="Book Antiqua" w:eastAsia="宋体" w:hAnsi="Book Antiqua" w:cs="宋体"/>
          <w:bCs w:val="0"/>
          <w:color w:val="auto"/>
          <w:kern w:val="0"/>
          <w:lang w:eastAsia="zh-CN"/>
        </w:rPr>
        <w:t> 2004; </w:t>
      </w:r>
      <w:r w:rsidRPr="00196AB7">
        <w:rPr>
          <w:rFonts w:ascii="Book Antiqua" w:eastAsia="宋体" w:hAnsi="Book Antiqua" w:cs="宋体"/>
          <w:b/>
          <w:color w:val="auto"/>
          <w:kern w:val="0"/>
          <w:lang w:eastAsia="zh-CN"/>
        </w:rPr>
        <w:t>77</w:t>
      </w:r>
      <w:r w:rsidRPr="00196AB7">
        <w:rPr>
          <w:rFonts w:ascii="Book Antiqua" w:eastAsia="宋体" w:hAnsi="Book Antiqua" w:cs="宋体"/>
          <w:bCs w:val="0"/>
          <w:color w:val="auto"/>
          <w:kern w:val="0"/>
          <w:lang w:eastAsia="zh-CN"/>
        </w:rPr>
        <w:t>: 99-106 [PMID: 14724442 DOI: 10.1097/01.TP.0000101009.91516.FC]</w:t>
      </w:r>
    </w:p>
    <w:p w14:paraId="40338467"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proofErr w:type="gramStart"/>
      <w:r w:rsidRPr="00196AB7">
        <w:rPr>
          <w:rFonts w:ascii="Book Antiqua" w:eastAsia="宋体" w:hAnsi="Book Antiqua" w:cs="宋体"/>
          <w:bCs w:val="0"/>
          <w:color w:val="auto"/>
          <w:kern w:val="0"/>
          <w:lang w:eastAsia="zh-CN"/>
        </w:rPr>
        <w:t>27 </w:t>
      </w:r>
      <w:r w:rsidRPr="00196AB7">
        <w:rPr>
          <w:rFonts w:ascii="Book Antiqua" w:eastAsia="宋体" w:hAnsi="Book Antiqua" w:cs="宋体"/>
          <w:b/>
          <w:color w:val="auto"/>
          <w:kern w:val="0"/>
          <w:lang w:eastAsia="zh-CN"/>
        </w:rPr>
        <w:t>Brown RS</w:t>
      </w:r>
      <w:r w:rsidRPr="00196AB7">
        <w:rPr>
          <w:rFonts w:ascii="Book Antiqua" w:eastAsia="宋体" w:hAnsi="Book Antiqua" w:cs="宋体"/>
          <w:bCs w:val="0"/>
          <w:color w:val="auto"/>
          <w:kern w:val="0"/>
          <w:lang w:eastAsia="zh-CN"/>
        </w:rPr>
        <w:t>, Lake JR.</w:t>
      </w:r>
      <w:proofErr w:type="gramEnd"/>
      <w:r w:rsidRPr="00196AB7">
        <w:rPr>
          <w:rFonts w:ascii="Book Antiqua" w:eastAsia="宋体" w:hAnsi="Book Antiqua" w:cs="宋体"/>
          <w:bCs w:val="0"/>
          <w:color w:val="auto"/>
          <w:kern w:val="0"/>
          <w:lang w:eastAsia="zh-CN"/>
        </w:rPr>
        <w:t xml:space="preserve"> </w:t>
      </w:r>
      <w:proofErr w:type="gramStart"/>
      <w:r w:rsidRPr="00196AB7">
        <w:rPr>
          <w:rFonts w:ascii="Book Antiqua" w:eastAsia="宋体" w:hAnsi="Book Antiqua" w:cs="宋体"/>
          <w:bCs w:val="0"/>
          <w:color w:val="auto"/>
          <w:kern w:val="0"/>
          <w:lang w:eastAsia="zh-CN"/>
        </w:rPr>
        <w:t>The survival impact of liver transplantation in the MELD era, and the future for organ allocation and distribution.</w:t>
      </w:r>
      <w:proofErr w:type="gramEnd"/>
      <w:r w:rsidRPr="00196AB7">
        <w:rPr>
          <w:rFonts w:ascii="Book Antiqua" w:eastAsia="宋体" w:hAnsi="Book Antiqua" w:cs="宋体"/>
          <w:bCs w:val="0"/>
          <w:color w:val="auto"/>
          <w:kern w:val="0"/>
          <w:lang w:eastAsia="zh-CN"/>
        </w:rPr>
        <w:t> </w:t>
      </w:r>
      <w:r w:rsidRPr="00196AB7">
        <w:rPr>
          <w:rFonts w:ascii="Book Antiqua" w:eastAsia="宋体" w:hAnsi="Book Antiqua" w:cs="宋体"/>
          <w:bCs w:val="0"/>
          <w:i/>
          <w:iCs/>
          <w:color w:val="auto"/>
          <w:kern w:val="0"/>
          <w:lang w:eastAsia="zh-CN"/>
        </w:rPr>
        <w:t>Am J Transplant</w:t>
      </w:r>
      <w:r w:rsidRPr="00196AB7">
        <w:rPr>
          <w:rFonts w:ascii="Book Antiqua" w:eastAsia="宋体" w:hAnsi="Book Antiqua" w:cs="宋体"/>
          <w:bCs w:val="0"/>
          <w:color w:val="auto"/>
          <w:kern w:val="0"/>
          <w:lang w:eastAsia="zh-CN"/>
        </w:rPr>
        <w:t> 2005; </w:t>
      </w:r>
      <w:r w:rsidRPr="00196AB7">
        <w:rPr>
          <w:rFonts w:ascii="Book Antiqua" w:eastAsia="宋体" w:hAnsi="Book Antiqua" w:cs="宋体"/>
          <w:b/>
          <w:color w:val="auto"/>
          <w:kern w:val="0"/>
          <w:lang w:eastAsia="zh-CN"/>
        </w:rPr>
        <w:t>5</w:t>
      </w:r>
      <w:r w:rsidRPr="00196AB7">
        <w:rPr>
          <w:rFonts w:ascii="Book Antiqua" w:eastAsia="宋体" w:hAnsi="Book Antiqua" w:cs="宋体"/>
          <w:bCs w:val="0"/>
          <w:color w:val="auto"/>
          <w:kern w:val="0"/>
          <w:lang w:eastAsia="zh-CN"/>
        </w:rPr>
        <w:t>: 203-204 [PMID: 15643978 DOI: 10.1111/j.1600-6143.2005.00769.x]</w:t>
      </w:r>
    </w:p>
    <w:p w14:paraId="136B3B03"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proofErr w:type="gramStart"/>
      <w:r w:rsidRPr="00196AB7">
        <w:rPr>
          <w:rFonts w:ascii="Book Antiqua" w:eastAsia="宋体" w:hAnsi="Book Antiqua" w:cs="宋体"/>
          <w:bCs w:val="0"/>
          <w:color w:val="auto"/>
          <w:kern w:val="0"/>
          <w:lang w:eastAsia="zh-CN"/>
        </w:rPr>
        <w:t>28 </w:t>
      </w:r>
      <w:r w:rsidRPr="00196AB7">
        <w:rPr>
          <w:rFonts w:ascii="Book Antiqua" w:eastAsia="宋体" w:hAnsi="Book Antiqua" w:cs="宋体"/>
          <w:b/>
          <w:color w:val="auto"/>
          <w:kern w:val="0"/>
          <w:lang w:eastAsia="zh-CN"/>
        </w:rPr>
        <w:t>Freeman RB</w:t>
      </w:r>
      <w:r w:rsidRPr="00196AB7">
        <w:rPr>
          <w:rFonts w:ascii="Book Antiqua" w:eastAsia="宋体" w:hAnsi="Book Antiqua" w:cs="宋体"/>
          <w:bCs w:val="0"/>
          <w:color w:val="auto"/>
          <w:kern w:val="0"/>
          <w:lang w:eastAsia="zh-CN"/>
        </w:rPr>
        <w:t>.</w:t>
      </w:r>
      <w:proofErr w:type="gramEnd"/>
      <w:r w:rsidRPr="00196AB7">
        <w:rPr>
          <w:rFonts w:ascii="Book Antiqua" w:eastAsia="宋体" w:hAnsi="Book Antiqua" w:cs="宋体"/>
          <w:bCs w:val="0"/>
          <w:color w:val="auto"/>
          <w:kern w:val="0"/>
          <w:lang w:eastAsia="zh-CN"/>
        </w:rPr>
        <w:t xml:space="preserve"> Model for end-stage liver disease (MELD) for liver allocation: a 5-year score card. </w:t>
      </w:r>
      <w:r w:rsidRPr="00196AB7">
        <w:rPr>
          <w:rFonts w:ascii="Book Antiqua" w:eastAsia="宋体" w:hAnsi="Book Antiqua" w:cs="宋体"/>
          <w:bCs w:val="0"/>
          <w:i/>
          <w:iCs/>
          <w:color w:val="auto"/>
          <w:kern w:val="0"/>
          <w:lang w:eastAsia="zh-CN"/>
        </w:rPr>
        <w:t>Hepatology</w:t>
      </w:r>
      <w:r w:rsidRPr="00196AB7">
        <w:rPr>
          <w:rFonts w:ascii="Book Antiqua" w:eastAsia="宋体" w:hAnsi="Book Antiqua" w:cs="宋体"/>
          <w:bCs w:val="0"/>
          <w:color w:val="auto"/>
          <w:kern w:val="0"/>
          <w:lang w:eastAsia="zh-CN"/>
        </w:rPr>
        <w:t> 2008; </w:t>
      </w:r>
      <w:r w:rsidRPr="00196AB7">
        <w:rPr>
          <w:rFonts w:ascii="Book Antiqua" w:eastAsia="宋体" w:hAnsi="Book Antiqua" w:cs="宋体"/>
          <w:b/>
          <w:color w:val="auto"/>
          <w:kern w:val="0"/>
          <w:lang w:eastAsia="zh-CN"/>
        </w:rPr>
        <w:t>47</w:t>
      </w:r>
      <w:r w:rsidRPr="00196AB7">
        <w:rPr>
          <w:rFonts w:ascii="Book Antiqua" w:eastAsia="宋体" w:hAnsi="Book Antiqua" w:cs="宋体"/>
          <w:bCs w:val="0"/>
          <w:color w:val="auto"/>
          <w:kern w:val="0"/>
          <w:lang w:eastAsia="zh-CN"/>
        </w:rPr>
        <w:t>: 1052-1057 [PMID: 18161047 DOI: 10.1002/hep.22135]</w:t>
      </w:r>
    </w:p>
    <w:p w14:paraId="13C3A288"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t>29 </w:t>
      </w:r>
      <w:proofErr w:type="spellStart"/>
      <w:r w:rsidRPr="00196AB7">
        <w:rPr>
          <w:rFonts w:ascii="Book Antiqua" w:eastAsia="宋体" w:hAnsi="Book Antiqua" w:cs="宋体"/>
          <w:b/>
          <w:color w:val="auto"/>
          <w:kern w:val="0"/>
          <w:lang w:eastAsia="zh-CN"/>
        </w:rPr>
        <w:t>Francoz</w:t>
      </w:r>
      <w:proofErr w:type="spellEnd"/>
      <w:r w:rsidRPr="00196AB7">
        <w:rPr>
          <w:rFonts w:ascii="Book Antiqua" w:eastAsia="宋体" w:hAnsi="Book Antiqua" w:cs="宋体"/>
          <w:b/>
          <w:color w:val="auto"/>
          <w:kern w:val="0"/>
          <w:lang w:eastAsia="zh-CN"/>
        </w:rPr>
        <w:t xml:space="preserve"> C</w:t>
      </w:r>
      <w:r w:rsidRPr="00196AB7">
        <w:rPr>
          <w:rFonts w:ascii="Book Antiqua" w:eastAsia="宋体" w:hAnsi="Book Antiqua" w:cs="宋体"/>
          <w:bCs w:val="0"/>
          <w:color w:val="auto"/>
          <w:kern w:val="0"/>
          <w:lang w:eastAsia="zh-CN"/>
        </w:rPr>
        <w:t xml:space="preserve">, </w:t>
      </w:r>
      <w:proofErr w:type="spellStart"/>
      <w:r w:rsidRPr="00196AB7">
        <w:rPr>
          <w:rFonts w:ascii="Book Antiqua" w:eastAsia="宋体" w:hAnsi="Book Antiqua" w:cs="宋体"/>
          <w:bCs w:val="0"/>
          <w:color w:val="auto"/>
          <w:kern w:val="0"/>
          <w:lang w:eastAsia="zh-CN"/>
        </w:rPr>
        <w:t>Prié</w:t>
      </w:r>
      <w:proofErr w:type="spellEnd"/>
      <w:r w:rsidRPr="00196AB7">
        <w:rPr>
          <w:rFonts w:ascii="Book Antiqua" w:eastAsia="宋体" w:hAnsi="Book Antiqua" w:cs="宋体"/>
          <w:bCs w:val="0"/>
          <w:color w:val="auto"/>
          <w:kern w:val="0"/>
          <w:lang w:eastAsia="zh-CN"/>
        </w:rPr>
        <w:t xml:space="preserve"> D, </w:t>
      </w:r>
      <w:proofErr w:type="spellStart"/>
      <w:r w:rsidRPr="00196AB7">
        <w:rPr>
          <w:rFonts w:ascii="Book Antiqua" w:eastAsia="宋体" w:hAnsi="Book Antiqua" w:cs="宋体"/>
          <w:bCs w:val="0"/>
          <w:color w:val="auto"/>
          <w:kern w:val="0"/>
          <w:lang w:eastAsia="zh-CN"/>
        </w:rPr>
        <w:t>Abdelrazek</w:t>
      </w:r>
      <w:proofErr w:type="spellEnd"/>
      <w:r w:rsidRPr="00196AB7">
        <w:rPr>
          <w:rFonts w:ascii="Book Antiqua" w:eastAsia="宋体" w:hAnsi="Book Antiqua" w:cs="宋体"/>
          <w:bCs w:val="0"/>
          <w:color w:val="auto"/>
          <w:kern w:val="0"/>
          <w:lang w:eastAsia="zh-CN"/>
        </w:rPr>
        <w:t xml:space="preserve"> W, Moreau R, </w:t>
      </w:r>
      <w:proofErr w:type="spellStart"/>
      <w:r w:rsidRPr="00196AB7">
        <w:rPr>
          <w:rFonts w:ascii="Book Antiqua" w:eastAsia="宋体" w:hAnsi="Book Antiqua" w:cs="宋体"/>
          <w:bCs w:val="0"/>
          <w:color w:val="auto"/>
          <w:kern w:val="0"/>
          <w:lang w:eastAsia="zh-CN"/>
        </w:rPr>
        <w:t>Mandot</w:t>
      </w:r>
      <w:proofErr w:type="spellEnd"/>
      <w:r w:rsidRPr="00196AB7">
        <w:rPr>
          <w:rFonts w:ascii="Book Antiqua" w:eastAsia="宋体" w:hAnsi="Book Antiqua" w:cs="宋体"/>
          <w:bCs w:val="0"/>
          <w:color w:val="auto"/>
          <w:kern w:val="0"/>
          <w:lang w:eastAsia="zh-CN"/>
        </w:rPr>
        <w:t xml:space="preserve"> A, </w:t>
      </w:r>
      <w:proofErr w:type="spellStart"/>
      <w:r w:rsidRPr="00196AB7">
        <w:rPr>
          <w:rFonts w:ascii="Book Antiqua" w:eastAsia="宋体" w:hAnsi="Book Antiqua" w:cs="宋体"/>
          <w:bCs w:val="0"/>
          <w:color w:val="auto"/>
          <w:kern w:val="0"/>
          <w:lang w:eastAsia="zh-CN"/>
        </w:rPr>
        <w:t>Belghiti</w:t>
      </w:r>
      <w:proofErr w:type="spellEnd"/>
      <w:r w:rsidRPr="00196AB7">
        <w:rPr>
          <w:rFonts w:ascii="Book Antiqua" w:eastAsia="宋体" w:hAnsi="Book Antiqua" w:cs="宋体"/>
          <w:bCs w:val="0"/>
          <w:color w:val="auto"/>
          <w:kern w:val="0"/>
          <w:lang w:eastAsia="zh-CN"/>
        </w:rPr>
        <w:t xml:space="preserve"> J, Valla D, Durand F. Inaccuracies of creatinine and creatinine-based equations in candidates for liver transplantation with low creatinine: impact on the model for end-stage liver disease score. </w:t>
      </w:r>
      <w:r w:rsidRPr="00196AB7">
        <w:rPr>
          <w:rFonts w:ascii="Book Antiqua" w:eastAsia="宋体" w:hAnsi="Book Antiqua" w:cs="宋体"/>
          <w:bCs w:val="0"/>
          <w:i/>
          <w:iCs/>
          <w:color w:val="auto"/>
          <w:kern w:val="0"/>
          <w:lang w:eastAsia="zh-CN"/>
        </w:rPr>
        <w:t xml:space="preserve">Liver </w:t>
      </w:r>
      <w:proofErr w:type="spellStart"/>
      <w:r w:rsidRPr="00196AB7">
        <w:rPr>
          <w:rFonts w:ascii="Book Antiqua" w:eastAsia="宋体" w:hAnsi="Book Antiqua" w:cs="宋体"/>
          <w:bCs w:val="0"/>
          <w:i/>
          <w:iCs/>
          <w:color w:val="auto"/>
          <w:kern w:val="0"/>
          <w:lang w:eastAsia="zh-CN"/>
        </w:rPr>
        <w:t>Transpl</w:t>
      </w:r>
      <w:proofErr w:type="spellEnd"/>
      <w:r w:rsidRPr="00196AB7">
        <w:rPr>
          <w:rFonts w:ascii="Book Antiqua" w:eastAsia="宋体" w:hAnsi="Book Antiqua" w:cs="宋体"/>
          <w:bCs w:val="0"/>
          <w:color w:val="auto"/>
          <w:kern w:val="0"/>
          <w:lang w:eastAsia="zh-CN"/>
        </w:rPr>
        <w:t> 2010; </w:t>
      </w:r>
      <w:r w:rsidRPr="00196AB7">
        <w:rPr>
          <w:rFonts w:ascii="Book Antiqua" w:eastAsia="宋体" w:hAnsi="Book Antiqua" w:cs="宋体"/>
          <w:b/>
          <w:color w:val="auto"/>
          <w:kern w:val="0"/>
          <w:lang w:eastAsia="zh-CN"/>
        </w:rPr>
        <w:t>16</w:t>
      </w:r>
      <w:r w:rsidRPr="00196AB7">
        <w:rPr>
          <w:rFonts w:ascii="Book Antiqua" w:eastAsia="宋体" w:hAnsi="Book Antiqua" w:cs="宋体"/>
          <w:bCs w:val="0"/>
          <w:color w:val="auto"/>
          <w:kern w:val="0"/>
          <w:lang w:eastAsia="zh-CN"/>
        </w:rPr>
        <w:t>: 1169-1177 [PMID: 20879015 DOI: 10.1002/lt.22128]</w:t>
      </w:r>
    </w:p>
    <w:p w14:paraId="533EF6F9"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t>30 </w:t>
      </w:r>
      <w:proofErr w:type="spellStart"/>
      <w:r w:rsidRPr="00196AB7">
        <w:rPr>
          <w:rFonts w:ascii="Book Antiqua" w:eastAsia="宋体" w:hAnsi="Book Antiqua" w:cs="宋体"/>
          <w:b/>
          <w:color w:val="auto"/>
          <w:kern w:val="0"/>
          <w:lang w:eastAsia="zh-CN"/>
        </w:rPr>
        <w:t>Cholongitas</w:t>
      </w:r>
      <w:proofErr w:type="spellEnd"/>
      <w:r w:rsidRPr="00196AB7">
        <w:rPr>
          <w:rFonts w:ascii="Book Antiqua" w:eastAsia="宋体" w:hAnsi="Book Antiqua" w:cs="宋体"/>
          <w:b/>
          <w:color w:val="auto"/>
          <w:kern w:val="0"/>
          <w:lang w:eastAsia="zh-CN"/>
        </w:rPr>
        <w:t xml:space="preserve"> E</w:t>
      </w:r>
      <w:r w:rsidRPr="00196AB7">
        <w:rPr>
          <w:rFonts w:ascii="Book Antiqua" w:eastAsia="宋体" w:hAnsi="Book Antiqua" w:cs="宋体"/>
          <w:bCs w:val="0"/>
          <w:color w:val="auto"/>
          <w:kern w:val="0"/>
          <w:lang w:eastAsia="zh-CN"/>
        </w:rPr>
        <w:t xml:space="preserve">, </w:t>
      </w:r>
      <w:proofErr w:type="spellStart"/>
      <w:r w:rsidRPr="00196AB7">
        <w:rPr>
          <w:rFonts w:ascii="Book Antiqua" w:eastAsia="宋体" w:hAnsi="Book Antiqua" w:cs="宋体"/>
          <w:bCs w:val="0"/>
          <w:color w:val="auto"/>
          <w:kern w:val="0"/>
          <w:lang w:eastAsia="zh-CN"/>
        </w:rPr>
        <w:t>Marelli</w:t>
      </w:r>
      <w:proofErr w:type="spellEnd"/>
      <w:r w:rsidRPr="00196AB7">
        <w:rPr>
          <w:rFonts w:ascii="Book Antiqua" w:eastAsia="宋体" w:hAnsi="Book Antiqua" w:cs="宋体"/>
          <w:bCs w:val="0"/>
          <w:color w:val="auto"/>
          <w:kern w:val="0"/>
          <w:lang w:eastAsia="zh-CN"/>
        </w:rPr>
        <w:t xml:space="preserve"> L, Kerry A, </w:t>
      </w:r>
      <w:proofErr w:type="spellStart"/>
      <w:r w:rsidRPr="00196AB7">
        <w:rPr>
          <w:rFonts w:ascii="Book Antiqua" w:eastAsia="宋体" w:hAnsi="Book Antiqua" w:cs="宋体"/>
          <w:bCs w:val="0"/>
          <w:color w:val="auto"/>
          <w:kern w:val="0"/>
          <w:lang w:eastAsia="zh-CN"/>
        </w:rPr>
        <w:t>Senzolo</w:t>
      </w:r>
      <w:proofErr w:type="spellEnd"/>
      <w:r w:rsidRPr="00196AB7">
        <w:rPr>
          <w:rFonts w:ascii="Book Antiqua" w:eastAsia="宋体" w:hAnsi="Book Antiqua" w:cs="宋体"/>
          <w:bCs w:val="0"/>
          <w:color w:val="auto"/>
          <w:kern w:val="0"/>
          <w:lang w:eastAsia="zh-CN"/>
        </w:rPr>
        <w:t xml:space="preserve"> M, </w:t>
      </w:r>
      <w:proofErr w:type="spellStart"/>
      <w:r w:rsidRPr="00196AB7">
        <w:rPr>
          <w:rFonts w:ascii="Book Antiqua" w:eastAsia="宋体" w:hAnsi="Book Antiqua" w:cs="宋体"/>
          <w:bCs w:val="0"/>
          <w:color w:val="auto"/>
          <w:kern w:val="0"/>
          <w:lang w:eastAsia="zh-CN"/>
        </w:rPr>
        <w:t>Goodier</w:t>
      </w:r>
      <w:proofErr w:type="spellEnd"/>
      <w:r w:rsidRPr="00196AB7">
        <w:rPr>
          <w:rFonts w:ascii="Book Antiqua" w:eastAsia="宋体" w:hAnsi="Book Antiqua" w:cs="宋体"/>
          <w:bCs w:val="0"/>
          <w:color w:val="auto"/>
          <w:kern w:val="0"/>
          <w:lang w:eastAsia="zh-CN"/>
        </w:rPr>
        <w:t xml:space="preserve"> DW, Nair D, Thomas M, Patch D, Burroughs AK. Different methods of creatinine measurement significantly affect MELD scores. </w:t>
      </w:r>
      <w:r w:rsidRPr="00196AB7">
        <w:rPr>
          <w:rFonts w:ascii="Book Antiqua" w:eastAsia="宋体" w:hAnsi="Book Antiqua" w:cs="宋体"/>
          <w:bCs w:val="0"/>
          <w:i/>
          <w:iCs/>
          <w:color w:val="auto"/>
          <w:kern w:val="0"/>
          <w:lang w:eastAsia="zh-CN"/>
        </w:rPr>
        <w:t xml:space="preserve">Liver </w:t>
      </w:r>
      <w:proofErr w:type="spellStart"/>
      <w:r w:rsidRPr="00196AB7">
        <w:rPr>
          <w:rFonts w:ascii="Book Antiqua" w:eastAsia="宋体" w:hAnsi="Book Antiqua" w:cs="宋体"/>
          <w:bCs w:val="0"/>
          <w:i/>
          <w:iCs/>
          <w:color w:val="auto"/>
          <w:kern w:val="0"/>
          <w:lang w:eastAsia="zh-CN"/>
        </w:rPr>
        <w:t>Transpl</w:t>
      </w:r>
      <w:proofErr w:type="spellEnd"/>
      <w:r w:rsidRPr="00196AB7">
        <w:rPr>
          <w:rFonts w:ascii="Book Antiqua" w:eastAsia="宋体" w:hAnsi="Book Antiqua" w:cs="宋体"/>
          <w:bCs w:val="0"/>
          <w:color w:val="auto"/>
          <w:kern w:val="0"/>
          <w:lang w:eastAsia="zh-CN"/>
        </w:rPr>
        <w:t> 2007; </w:t>
      </w:r>
      <w:r w:rsidRPr="00196AB7">
        <w:rPr>
          <w:rFonts w:ascii="Book Antiqua" w:eastAsia="宋体" w:hAnsi="Book Antiqua" w:cs="宋体"/>
          <w:b/>
          <w:color w:val="auto"/>
          <w:kern w:val="0"/>
          <w:lang w:eastAsia="zh-CN"/>
        </w:rPr>
        <w:t>13</w:t>
      </w:r>
      <w:r w:rsidRPr="00196AB7">
        <w:rPr>
          <w:rFonts w:ascii="Book Antiqua" w:eastAsia="宋体" w:hAnsi="Book Antiqua" w:cs="宋体"/>
          <w:bCs w:val="0"/>
          <w:color w:val="auto"/>
          <w:kern w:val="0"/>
          <w:lang w:eastAsia="zh-CN"/>
        </w:rPr>
        <w:t>: 523-529 [PMID: 17323365 DOI: 10.1002/lt.20994]</w:t>
      </w:r>
    </w:p>
    <w:p w14:paraId="319597CF"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t>31 </w:t>
      </w:r>
      <w:r w:rsidRPr="00196AB7">
        <w:rPr>
          <w:rFonts w:ascii="Book Antiqua" w:eastAsia="宋体" w:hAnsi="Book Antiqua" w:cs="宋体"/>
          <w:b/>
          <w:color w:val="auto"/>
          <w:kern w:val="0"/>
          <w:lang w:eastAsia="zh-CN"/>
        </w:rPr>
        <w:t>Argo CK</w:t>
      </w:r>
      <w:r w:rsidRPr="00196AB7">
        <w:rPr>
          <w:rFonts w:ascii="Book Antiqua" w:eastAsia="宋体" w:hAnsi="Book Antiqua" w:cs="宋体"/>
          <w:bCs w:val="0"/>
          <w:color w:val="auto"/>
          <w:kern w:val="0"/>
          <w:lang w:eastAsia="zh-CN"/>
        </w:rPr>
        <w:t xml:space="preserve">, </w:t>
      </w:r>
      <w:proofErr w:type="spellStart"/>
      <w:r w:rsidRPr="00196AB7">
        <w:rPr>
          <w:rFonts w:ascii="Book Antiqua" w:eastAsia="宋体" w:hAnsi="Book Antiqua" w:cs="宋体"/>
          <w:bCs w:val="0"/>
          <w:color w:val="auto"/>
          <w:kern w:val="0"/>
          <w:lang w:eastAsia="zh-CN"/>
        </w:rPr>
        <w:t>Stukenborg</w:t>
      </w:r>
      <w:proofErr w:type="spellEnd"/>
      <w:r w:rsidRPr="00196AB7">
        <w:rPr>
          <w:rFonts w:ascii="Book Antiqua" w:eastAsia="宋体" w:hAnsi="Book Antiqua" w:cs="宋体"/>
          <w:bCs w:val="0"/>
          <w:color w:val="auto"/>
          <w:kern w:val="0"/>
          <w:lang w:eastAsia="zh-CN"/>
        </w:rPr>
        <w:t xml:space="preserve"> GJ, Schmitt TM, </w:t>
      </w:r>
      <w:proofErr w:type="spellStart"/>
      <w:r w:rsidRPr="00196AB7">
        <w:rPr>
          <w:rFonts w:ascii="Book Antiqua" w:eastAsia="宋体" w:hAnsi="Book Antiqua" w:cs="宋体"/>
          <w:bCs w:val="0"/>
          <w:color w:val="auto"/>
          <w:kern w:val="0"/>
          <w:lang w:eastAsia="zh-CN"/>
        </w:rPr>
        <w:t>Kumer</w:t>
      </w:r>
      <w:proofErr w:type="spellEnd"/>
      <w:r w:rsidRPr="00196AB7">
        <w:rPr>
          <w:rFonts w:ascii="Book Antiqua" w:eastAsia="宋体" w:hAnsi="Book Antiqua" w:cs="宋体"/>
          <w:bCs w:val="0"/>
          <w:color w:val="auto"/>
          <w:kern w:val="0"/>
          <w:lang w:eastAsia="zh-CN"/>
        </w:rPr>
        <w:t xml:space="preserve"> SC, Berg CL, Northup PG. Regional variability in symptom-based MELD exceptions: a response to organ shortage? </w:t>
      </w:r>
      <w:r w:rsidRPr="00196AB7">
        <w:rPr>
          <w:rFonts w:ascii="Book Antiqua" w:eastAsia="宋体" w:hAnsi="Book Antiqua" w:cs="宋体"/>
          <w:bCs w:val="0"/>
          <w:i/>
          <w:iCs/>
          <w:color w:val="auto"/>
          <w:kern w:val="0"/>
          <w:lang w:eastAsia="zh-CN"/>
        </w:rPr>
        <w:t>Am J Transplant</w:t>
      </w:r>
      <w:r w:rsidRPr="00196AB7">
        <w:rPr>
          <w:rFonts w:ascii="Book Antiqua" w:eastAsia="宋体" w:hAnsi="Book Antiqua" w:cs="宋体"/>
          <w:bCs w:val="0"/>
          <w:color w:val="auto"/>
          <w:kern w:val="0"/>
          <w:lang w:eastAsia="zh-CN"/>
        </w:rPr>
        <w:t> 2011; </w:t>
      </w:r>
      <w:r w:rsidRPr="00196AB7">
        <w:rPr>
          <w:rFonts w:ascii="Book Antiqua" w:eastAsia="宋体" w:hAnsi="Book Antiqua" w:cs="宋体"/>
          <w:b/>
          <w:color w:val="auto"/>
          <w:kern w:val="0"/>
          <w:lang w:eastAsia="zh-CN"/>
        </w:rPr>
        <w:t>11</w:t>
      </w:r>
      <w:r w:rsidRPr="00196AB7">
        <w:rPr>
          <w:rFonts w:ascii="Book Antiqua" w:eastAsia="宋体" w:hAnsi="Book Antiqua" w:cs="宋体"/>
          <w:bCs w:val="0"/>
          <w:color w:val="auto"/>
          <w:kern w:val="0"/>
          <w:lang w:eastAsia="zh-CN"/>
        </w:rPr>
        <w:t>: 2353-2361 [PMID: 22029544 DOI: 10.1111/j.1600-6143.2011.03738.x]</w:t>
      </w:r>
    </w:p>
    <w:p w14:paraId="52EDA283"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lastRenderedPageBreak/>
        <w:t>32 </w:t>
      </w:r>
      <w:r w:rsidRPr="00196AB7">
        <w:rPr>
          <w:rFonts w:ascii="Book Antiqua" w:eastAsia="宋体" w:hAnsi="Book Antiqua" w:cs="宋体"/>
          <w:b/>
          <w:color w:val="auto"/>
          <w:kern w:val="0"/>
          <w:lang w:eastAsia="zh-CN"/>
        </w:rPr>
        <w:t>Washburn K</w:t>
      </w:r>
      <w:r w:rsidRPr="00196AB7">
        <w:rPr>
          <w:rFonts w:ascii="Book Antiqua" w:eastAsia="宋体" w:hAnsi="Book Antiqua" w:cs="宋体"/>
          <w:bCs w:val="0"/>
          <w:color w:val="auto"/>
          <w:kern w:val="0"/>
          <w:lang w:eastAsia="zh-CN"/>
        </w:rPr>
        <w:t>. Model for End Stage Liver Disease and hepatocellular carcinoma: a moving target. </w:t>
      </w:r>
      <w:r w:rsidRPr="00196AB7">
        <w:rPr>
          <w:rFonts w:ascii="Book Antiqua" w:eastAsia="宋体" w:hAnsi="Book Antiqua" w:cs="宋体"/>
          <w:bCs w:val="0"/>
          <w:i/>
          <w:iCs/>
          <w:color w:val="auto"/>
          <w:kern w:val="0"/>
          <w:lang w:eastAsia="zh-CN"/>
        </w:rPr>
        <w:t xml:space="preserve">Transplant Rev </w:t>
      </w:r>
      <w:r w:rsidRPr="00196AB7">
        <w:rPr>
          <w:rFonts w:ascii="Book Antiqua" w:eastAsia="宋体" w:hAnsi="Book Antiqua" w:cs="宋体"/>
          <w:bCs w:val="0"/>
          <w:iCs/>
          <w:color w:val="auto"/>
          <w:kern w:val="0"/>
          <w:lang w:eastAsia="zh-CN"/>
        </w:rPr>
        <w:t>(Orlando)</w:t>
      </w:r>
      <w:r w:rsidRPr="00196AB7">
        <w:rPr>
          <w:rFonts w:ascii="Book Antiqua" w:eastAsia="宋体" w:hAnsi="Book Antiqua" w:cs="宋体"/>
          <w:bCs w:val="0"/>
          <w:color w:val="auto"/>
          <w:kern w:val="0"/>
          <w:lang w:eastAsia="zh-CN"/>
        </w:rPr>
        <w:t> 2010; </w:t>
      </w:r>
      <w:r w:rsidRPr="00196AB7">
        <w:rPr>
          <w:rFonts w:ascii="Book Antiqua" w:eastAsia="宋体" w:hAnsi="Book Antiqua" w:cs="宋体"/>
          <w:b/>
          <w:color w:val="auto"/>
          <w:kern w:val="0"/>
          <w:lang w:eastAsia="zh-CN"/>
        </w:rPr>
        <w:t>24</w:t>
      </w:r>
      <w:r w:rsidRPr="00196AB7">
        <w:rPr>
          <w:rFonts w:ascii="Book Antiqua" w:eastAsia="宋体" w:hAnsi="Book Antiqua" w:cs="宋体"/>
          <w:bCs w:val="0"/>
          <w:color w:val="auto"/>
          <w:kern w:val="0"/>
          <w:lang w:eastAsia="zh-CN"/>
        </w:rPr>
        <w:t>: 11-17 [PMID: 19942101 DOI: 10.1016/j.trre.2009.10.002]</w:t>
      </w:r>
    </w:p>
    <w:p w14:paraId="01804BEB"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t>33 </w:t>
      </w:r>
      <w:r w:rsidRPr="00196AB7">
        <w:rPr>
          <w:rFonts w:ascii="Book Antiqua" w:eastAsia="宋体" w:hAnsi="Book Antiqua" w:cs="宋体"/>
          <w:b/>
          <w:color w:val="auto"/>
          <w:kern w:val="0"/>
          <w:lang w:eastAsia="zh-CN"/>
        </w:rPr>
        <w:t>Rule AD</w:t>
      </w:r>
      <w:r w:rsidRPr="00196AB7">
        <w:rPr>
          <w:rFonts w:ascii="Book Antiqua" w:eastAsia="宋体" w:hAnsi="Book Antiqua" w:cs="宋体"/>
          <w:bCs w:val="0"/>
          <w:color w:val="auto"/>
          <w:kern w:val="0"/>
          <w:lang w:eastAsia="zh-CN"/>
        </w:rPr>
        <w:t xml:space="preserve">, Larson TS, </w:t>
      </w:r>
      <w:proofErr w:type="spellStart"/>
      <w:r w:rsidRPr="00196AB7">
        <w:rPr>
          <w:rFonts w:ascii="Book Antiqua" w:eastAsia="宋体" w:hAnsi="Book Antiqua" w:cs="宋体"/>
          <w:bCs w:val="0"/>
          <w:color w:val="auto"/>
          <w:kern w:val="0"/>
          <w:lang w:eastAsia="zh-CN"/>
        </w:rPr>
        <w:t>Bergstralh</w:t>
      </w:r>
      <w:proofErr w:type="spellEnd"/>
      <w:r w:rsidRPr="00196AB7">
        <w:rPr>
          <w:rFonts w:ascii="Book Antiqua" w:eastAsia="宋体" w:hAnsi="Book Antiqua" w:cs="宋体"/>
          <w:bCs w:val="0"/>
          <w:color w:val="auto"/>
          <w:kern w:val="0"/>
          <w:lang w:eastAsia="zh-CN"/>
        </w:rPr>
        <w:t xml:space="preserve"> EJ, </w:t>
      </w:r>
      <w:proofErr w:type="spellStart"/>
      <w:r w:rsidRPr="00196AB7">
        <w:rPr>
          <w:rFonts w:ascii="Book Antiqua" w:eastAsia="宋体" w:hAnsi="Book Antiqua" w:cs="宋体"/>
          <w:bCs w:val="0"/>
          <w:color w:val="auto"/>
          <w:kern w:val="0"/>
          <w:lang w:eastAsia="zh-CN"/>
        </w:rPr>
        <w:t>Slezak</w:t>
      </w:r>
      <w:proofErr w:type="spellEnd"/>
      <w:r w:rsidRPr="00196AB7">
        <w:rPr>
          <w:rFonts w:ascii="Book Antiqua" w:eastAsia="宋体" w:hAnsi="Book Antiqua" w:cs="宋体"/>
          <w:bCs w:val="0"/>
          <w:color w:val="auto"/>
          <w:kern w:val="0"/>
          <w:lang w:eastAsia="zh-CN"/>
        </w:rPr>
        <w:t xml:space="preserve"> JM, Jacobsen SJ, </w:t>
      </w:r>
      <w:proofErr w:type="spellStart"/>
      <w:r w:rsidRPr="00196AB7">
        <w:rPr>
          <w:rFonts w:ascii="Book Antiqua" w:eastAsia="宋体" w:hAnsi="Book Antiqua" w:cs="宋体"/>
          <w:bCs w:val="0"/>
          <w:color w:val="auto"/>
          <w:kern w:val="0"/>
          <w:lang w:eastAsia="zh-CN"/>
        </w:rPr>
        <w:t>Cosio</w:t>
      </w:r>
      <w:proofErr w:type="spellEnd"/>
      <w:r w:rsidRPr="00196AB7">
        <w:rPr>
          <w:rFonts w:ascii="Book Antiqua" w:eastAsia="宋体" w:hAnsi="Book Antiqua" w:cs="宋体"/>
          <w:bCs w:val="0"/>
          <w:color w:val="auto"/>
          <w:kern w:val="0"/>
          <w:lang w:eastAsia="zh-CN"/>
        </w:rPr>
        <w:t xml:space="preserve"> FG. Using serum creatinine to estimate glomerular filtration rate: accuracy in good health and in chronic kidney disease. </w:t>
      </w:r>
      <w:r w:rsidRPr="00196AB7">
        <w:rPr>
          <w:rFonts w:ascii="Book Antiqua" w:eastAsia="宋体" w:hAnsi="Book Antiqua" w:cs="宋体"/>
          <w:bCs w:val="0"/>
          <w:i/>
          <w:iCs/>
          <w:color w:val="auto"/>
          <w:kern w:val="0"/>
          <w:lang w:eastAsia="zh-CN"/>
        </w:rPr>
        <w:t>Ann Intern Med</w:t>
      </w:r>
      <w:r w:rsidRPr="00196AB7">
        <w:rPr>
          <w:rFonts w:ascii="Book Antiqua" w:eastAsia="宋体" w:hAnsi="Book Antiqua" w:cs="宋体"/>
          <w:bCs w:val="0"/>
          <w:color w:val="auto"/>
          <w:kern w:val="0"/>
          <w:lang w:eastAsia="zh-CN"/>
        </w:rPr>
        <w:t> 2004; </w:t>
      </w:r>
      <w:r w:rsidRPr="00196AB7">
        <w:rPr>
          <w:rFonts w:ascii="Book Antiqua" w:eastAsia="宋体" w:hAnsi="Book Antiqua" w:cs="宋体"/>
          <w:b/>
          <w:color w:val="auto"/>
          <w:kern w:val="0"/>
          <w:lang w:eastAsia="zh-CN"/>
        </w:rPr>
        <w:t>141</w:t>
      </w:r>
      <w:r w:rsidRPr="00196AB7">
        <w:rPr>
          <w:rFonts w:ascii="Book Antiqua" w:eastAsia="宋体" w:hAnsi="Book Antiqua" w:cs="宋体"/>
          <w:bCs w:val="0"/>
          <w:color w:val="auto"/>
          <w:kern w:val="0"/>
          <w:lang w:eastAsia="zh-CN"/>
        </w:rPr>
        <w:t>: 929-937 [PMID: 15611490 DOI: 10.7326/0003-4819-141-12-200412210-00009]</w:t>
      </w:r>
    </w:p>
    <w:p w14:paraId="31ED1F0F"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proofErr w:type="gramStart"/>
      <w:r w:rsidRPr="00196AB7">
        <w:rPr>
          <w:rFonts w:ascii="Book Antiqua" w:eastAsia="宋体" w:hAnsi="Book Antiqua" w:cs="宋体"/>
          <w:bCs w:val="0"/>
          <w:color w:val="auto"/>
          <w:kern w:val="0"/>
          <w:lang w:eastAsia="zh-CN"/>
        </w:rPr>
        <w:t>34 </w:t>
      </w:r>
      <w:r w:rsidRPr="00196AB7">
        <w:rPr>
          <w:rFonts w:ascii="Book Antiqua" w:eastAsia="宋体" w:hAnsi="Book Antiqua" w:cs="宋体"/>
          <w:b/>
          <w:color w:val="auto"/>
          <w:kern w:val="0"/>
          <w:lang w:eastAsia="zh-CN"/>
        </w:rPr>
        <w:t>Nair S</w:t>
      </w:r>
      <w:r w:rsidRPr="00196AB7">
        <w:rPr>
          <w:rFonts w:ascii="Book Antiqua" w:eastAsia="宋体" w:hAnsi="Book Antiqua" w:cs="宋体"/>
          <w:bCs w:val="0"/>
          <w:color w:val="auto"/>
          <w:kern w:val="0"/>
          <w:lang w:eastAsia="zh-CN"/>
        </w:rPr>
        <w:t xml:space="preserve">, </w:t>
      </w:r>
      <w:proofErr w:type="spellStart"/>
      <w:r w:rsidRPr="00196AB7">
        <w:rPr>
          <w:rFonts w:ascii="Book Antiqua" w:eastAsia="宋体" w:hAnsi="Book Antiqua" w:cs="宋体"/>
          <w:bCs w:val="0"/>
          <w:color w:val="auto"/>
          <w:kern w:val="0"/>
          <w:lang w:eastAsia="zh-CN"/>
        </w:rPr>
        <w:t>Verma</w:t>
      </w:r>
      <w:proofErr w:type="spellEnd"/>
      <w:r w:rsidRPr="00196AB7">
        <w:rPr>
          <w:rFonts w:ascii="Book Antiqua" w:eastAsia="宋体" w:hAnsi="Book Antiqua" w:cs="宋体"/>
          <w:bCs w:val="0"/>
          <w:color w:val="auto"/>
          <w:kern w:val="0"/>
          <w:lang w:eastAsia="zh-CN"/>
        </w:rPr>
        <w:t xml:space="preserve"> S, </w:t>
      </w:r>
      <w:proofErr w:type="spellStart"/>
      <w:r w:rsidRPr="00196AB7">
        <w:rPr>
          <w:rFonts w:ascii="Book Antiqua" w:eastAsia="宋体" w:hAnsi="Book Antiqua" w:cs="宋体"/>
          <w:bCs w:val="0"/>
          <w:color w:val="auto"/>
          <w:kern w:val="0"/>
          <w:lang w:eastAsia="zh-CN"/>
        </w:rPr>
        <w:t>Thuluvath</w:t>
      </w:r>
      <w:proofErr w:type="spellEnd"/>
      <w:r w:rsidRPr="00196AB7">
        <w:rPr>
          <w:rFonts w:ascii="Book Antiqua" w:eastAsia="宋体" w:hAnsi="Book Antiqua" w:cs="宋体"/>
          <w:bCs w:val="0"/>
          <w:color w:val="auto"/>
          <w:kern w:val="0"/>
          <w:lang w:eastAsia="zh-CN"/>
        </w:rPr>
        <w:t xml:space="preserve"> PJ.</w:t>
      </w:r>
      <w:proofErr w:type="gramEnd"/>
      <w:r w:rsidRPr="00196AB7">
        <w:rPr>
          <w:rFonts w:ascii="Book Antiqua" w:eastAsia="宋体" w:hAnsi="Book Antiqua" w:cs="宋体"/>
          <w:bCs w:val="0"/>
          <w:color w:val="auto"/>
          <w:kern w:val="0"/>
          <w:lang w:eastAsia="zh-CN"/>
        </w:rPr>
        <w:t xml:space="preserve"> </w:t>
      </w:r>
      <w:proofErr w:type="spellStart"/>
      <w:r w:rsidRPr="00196AB7">
        <w:rPr>
          <w:rFonts w:ascii="Book Antiqua" w:eastAsia="宋体" w:hAnsi="Book Antiqua" w:cs="宋体"/>
          <w:bCs w:val="0"/>
          <w:color w:val="auto"/>
          <w:kern w:val="0"/>
          <w:lang w:eastAsia="zh-CN"/>
        </w:rPr>
        <w:t>Pretransplant</w:t>
      </w:r>
      <w:proofErr w:type="spellEnd"/>
      <w:r w:rsidRPr="00196AB7">
        <w:rPr>
          <w:rFonts w:ascii="Book Antiqua" w:eastAsia="宋体" w:hAnsi="Book Antiqua" w:cs="宋体"/>
          <w:bCs w:val="0"/>
          <w:color w:val="auto"/>
          <w:kern w:val="0"/>
          <w:lang w:eastAsia="zh-CN"/>
        </w:rPr>
        <w:t xml:space="preserve"> renal function predicts survival in patients undergoing </w:t>
      </w:r>
      <w:proofErr w:type="spellStart"/>
      <w:r w:rsidRPr="00196AB7">
        <w:rPr>
          <w:rFonts w:ascii="Book Antiqua" w:eastAsia="宋体" w:hAnsi="Book Antiqua" w:cs="宋体"/>
          <w:bCs w:val="0"/>
          <w:color w:val="auto"/>
          <w:kern w:val="0"/>
          <w:lang w:eastAsia="zh-CN"/>
        </w:rPr>
        <w:t>orthotopic</w:t>
      </w:r>
      <w:proofErr w:type="spellEnd"/>
      <w:r w:rsidRPr="00196AB7">
        <w:rPr>
          <w:rFonts w:ascii="Book Antiqua" w:eastAsia="宋体" w:hAnsi="Book Antiqua" w:cs="宋体"/>
          <w:bCs w:val="0"/>
          <w:color w:val="auto"/>
          <w:kern w:val="0"/>
          <w:lang w:eastAsia="zh-CN"/>
        </w:rPr>
        <w:t xml:space="preserve"> liver transplantation. </w:t>
      </w:r>
      <w:r w:rsidRPr="00196AB7">
        <w:rPr>
          <w:rFonts w:ascii="Book Antiqua" w:eastAsia="宋体" w:hAnsi="Book Antiqua" w:cs="宋体"/>
          <w:bCs w:val="0"/>
          <w:i/>
          <w:iCs/>
          <w:color w:val="auto"/>
          <w:kern w:val="0"/>
          <w:lang w:eastAsia="zh-CN"/>
        </w:rPr>
        <w:t>Hepatology</w:t>
      </w:r>
      <w:r w:rsidRPr="00196AB7">
        <w:rPr>
          <w:rFonts w:ascii="Book Antiqua" w:eastAsia="宋体" w:hAnsi="Book Antiqua" w:cs="宋体"/>
          <w:bCs w:val="0"/>
          <w:color w:val="auto"/>
          <w:kern w:val="0"/>
          <w:lang w:eastAsia="zh-CN"/>
        </w:rPr>
        <w:t> 2002; </w:t>
      </w:r>
      <w:r w:rsidRPr="00196AB7">
        <w:rPr>
          <w:rFonts w:ascii="Book Antiqua" w:eastAsia="宋体" w:hAnsi="Book Antiqua" w:cs="宋体"/>
          <w:b/>
          <w:color w:val="auto"/>
          <w:kern w:val="0"/>
          <w:lang w:eastAsia="zh-CN"/>
        </w:rPr>
        <w:t>35</w:t>
      </w:r>
      <w:r w:rsidRPr="00196AB7">
        <w:rPr>
          <w:rFonts w:ascii="Book Antiqua" w:eastAsia="宋体" w:hAnsi="Book Antiqua" w:cs="宋体"/>
          <w:bCs w:val="0"/>
          <w:color w:val="auto"/>
          <w:kern w:val="0"/>
          <w:lang w:eastAsia="zh-CN"/>
        </w:rPr>
        <w:t>: 1179-1185 [PMID: 11981768 DOI: 10.1053/jhep.2002.33160]</w:t>
      </w:r>
    </w:p>
    <w:p w14:paraId="70CD4E20"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t>35 </w:t>
      </w:r>
      <w:r w:rsidRPr="00196AB7">
        <w:rPr>
          <w:rFonts w:ascii="Book Antiqua" w:eastAsia="宋体" w:hAnsi="Book Antiqua" w:cs="宋体"/>
          <w:b/>
          <w:color w:val="auto"/>
          <w:kern w:val="0"/>
          <w:lang w:eastAsia="zh-CN"/>
        </w:rPr>
        <w:t>Sanchez EQ</w:t>
      </w:r>
      <w:r w:rsidRPr="00196AB7">
        <w:rPr>
          <w:rFonts w:ascii="Book Antiqua" w:eastAsia="宋体" w:hAnsi="Book Antiqua" w:cs="宋体"/>
          <w:bCs w:val="0"/>
          <w:color w:val="auto"/>
          <w:kern w:val="0"/>
          <w:lang w:eastAsia="zh-CN"/>
        </w:rPr>
        <w:t xml:space="preserve">, Melton LB, </w:t>
      </w:r>
      <w:proofErr w:type="spellStart"/>
      <w:r w:rsidRPr="00196AB7">
        <w:rPr>
          <w:rFonts w:ascii="Book Antiqua" w:eastAsia="宋体" w:hAnsi="Book Antiqua" w:cs="宋体"/>
          <w:bCs w:val="0"/>
          <w:color w:val="auto"/>
          <w:kern w:val="0"/>
          <w:lang w:eastAsia="zh-CN"/>
        </w:rPr>
        <w:t>Chinnakotla</w:t>
      </w:r>
      <w:proofErr w:type="spellEnd"/>
      <w:r w:rsidRPr="00196AB7">
        <w:rPr>
          <w:rFonts w:ascii="Book Antiqua" w:eastAsia="宋体" w:hAnsi="Book Antiqua" w:cs="宋体"/>
          <w:bCs w:val="0"/>
          <w:color w:val="auto"/>
          <w:kern w:val="0"/>
          <w:lang w:eastAsia="zh-CN"/>
        </w:rPr>
        <w:t xml:space="preserve"> S, Randall HB, McKenna GJ, Ruiz R, </w:t>
      </w:r>
      <w:proofErr w:type="spellStart"/>
      <w:r w:rsidRPr="00196AB7">
        <w:rPr>
          <w:rFonts w:ascii="Book Antiqua" w:eastAsia="宋体" w:hAnsi="Book Antiqua" w:cs="宋体"/>
          <w:bCs w:val="0"/>
          <w:color w:val="auto"/>
          <w:kern w:val="0"/>
          <w:lang w:eastAsia="zh-CN"/>
        </w:rPr>
        <w:t>Onaca</w:t>
      </w:r>
      <w:proofErr w:type="spellEnd"/>
      <w:r w:rsidRPr="00196AB7">
        <w:rPr>
          <w:rFonts w:ascii="Book Antiqua" w:eastAsia="宋体" w:hAnsi="Book Antiqua" w:cs="宋体"/>
          <w:bCs w:val="0"/>
          <w:color w:val="auto"/>
          <w:kern w:val="0"/>
          <w:lang w:eastAsia="zh-CN"/>
        </w:rPr>
        <w:t xml:space="preserve"> N, Levy MF, Goldstein RM, </w:t>
      </w:r>
      <w:proofErr w:type="spellStart"/>
      <w:r w:rsidRPr="00196AB7">
        <w:rPr>
          <w:rFonts w:ascii="Book Antiqua" w:eastAsia="宋体" w:hAnsi="Book Antiqua" w:cs="宋体"/>
          <w:bCs w:val="0"/>
          <w:color w:val="auto"/>
          <w:kern w:val="0"/>
          <w:lang w:eastAsia="zh-CN"/>
        </w:rPr>
        <w:t>Klintmalm</w:t>
      </w:r>
      <w:proofErr w:type="spellEnd"/>
      <w:r w:rsidRPr="00196AB7">
        <w:rPr>
          <w:rFonts w:ascii="Book Antiqua" w:eastAsia="宋体" w:hAnsi="Book Antiqua" w:cs="宋体"/>
          <w:bCs w:val="0"/>
          <w:color w:val="auto"/>
          <w:kern w:val="0"/>
          <w:lang w:eastAsia="zh-CN"/>
        </w:rPr>
        <w:t xml:space="preserve"> GB. Predicting renal failure after liver transplantation from measured glomerular filtration rate: review of up to 15 years of follow-up. </w:t>
      </w:r>
      <w:r w:rsidRPr="00196AB7">
        <w:rPr>
          <w:rFonts w:ascii="Book Antiqua" w:eastAsia="宋体" w:hAnsi="Book Antiqua" w:cs="宋体"/>
          <w:bCs w:val="0"/>
          <w:i/>
          <w:iCs/>
          <w:color w:val="auto"/>
          <w:kern w:val="0"/>
          <w:lang w:eastAsia="zh-CN"/>
        </w:rPr>
        <w:t>Transplantation</w:t>
      </w:r>
      <w:r w:rsidRPr="00196AB7">
        <w:rPr>
          <w:rFonts w:ascii="Book Antiqua" w:eastAsia="宋体" w:hAnsi="Book Antiqua" w:cs="宋体"/>
          <w:bCs w:val="0"/>
          <w:color w:val="auto"/>
          <w:kern w:val="0"/>
          <w:lang w:eastAsia="zh-CN"/>
        </w:rPr>
        <w:t> 2010; </w:t>
      </w:r>
      <w:r w:rsidRPr="00196AB7">
        <w:rPr>
          <w:rFonts w:ascii="Book Antiqua" w:eastAsia="宋体" w:hAnsi="Book Antiqua" w:cs="宋体"/>
          <w:b/>
          <w:color w:val="auto"/>
          <w:kern w:val="0"/>
          <w:lang w:eastAsia="zh-CN"/>
        </w:rPr>
        <w:t>89</w:t>
      </w:r>
      <w:r w:rsidRPr="00196AB7">
        <w:rPr>
          <w:rFonts w:ascii="Book Antiqua" w:eastAsia="宋体" w:hAnsi="Book Antiqua" w:cs="宋体"/>
          <w:bCs w:val="0"/>
          <w:color w:val="auto"/>
          <w:kern w:val="0"/>
          <w:lang w:eastAsia="zh-CN"/>
        </w:rPr>
        <w:t>: 232-235 [PMID: 20098288 DOI: 10.1097/TP.0b013e3181c42ff9]</w:t>
      </w:r>
    </w:p>
    <w:p w14:paraId="0F3B1881"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t>36 </w:t>
      </w:r>
      <w:proofErr w:type="spellStart"/>
      <w:r w:rsidRPr="00196AB7">
        <w:rPr>
          <w:rFonts w:ascii="Book Antiqua" w:eastAsia="宋体" w:hAnsi="Book Antiqua" w:cs="宋体"/>
          <w:b/>
          <w:color w:val="auto"/>
          <w:kern w:val="0"/>
          <w:lang w:eastAsia="zh-CN"/>
        </w:rPr>
        <w:t>Ojo</w:t>
      </w:r>
      <w:proofErr w:type="spellEnd"/>
      <w:r w:rsidRPr="00196AB7">
        <w:rPr>
          <w:rFonts w:ascii="Book Antiqua" w:eastAsia="宋体" w:hAnsi="Book Antiqua" w:cs="宋体"/>
          <w:b/>
          <w:color w:val="auto"/>
          <w:kern w:val="0"/>
          <w:lang w:eastAsia="zh-CN"/>
        </w:rPr>
        <w:t xml:space="preserve"> AO</w:t>
      </w:r>
      <w:r w:rsidRPr="00196AB7">
        <w:rPr>
          <w:rFonts w:ascii="Book Antiqua" w:eastAsia="宋体" w:hAnsi="Book Antiqua" w:cs="宋体"/>
          <w:bCs w:val="0"/>
          <w:color w:val="auto"/>
          <w:kern w:val="0"/>
          <w:lang w:eastAsia="zh-CN"/>
        </w:rPr>
        <w:t xml:space="preserve">, Held PJ, Port FK, Wolfe RA, </w:t>
      </w:r>
      <w:proofErr w:type="spellStart"/>
      <w:r w:rsidRPr="00196AB7">
        <w:rPr>
          <w:rFonts w:ascii="Book Antiqua" w:eastAsia="宋体" w:hAnsi="Book Antiqua" w:cs="宋体"/>
          <w:bCs w:val="0"/>
          <w:color w:val="auto"/>
          <w:kern w:val="0"/>
          <w:lang w:eastAsia="zh-CN"/>
        </w:rPr>
        <w:t>Leichtman</w:t>
      </w:r>
      <w:proofErr w:type="spellEnd"/>
      <w:r w:rsidRPr="00196AB7">
        <w:rPr>
          <w:rFonts w:ascii="Book Antiqua" w:eastAsia="宋体" w:hAnsi="Book Antiqua" w:cs="宋体"/>
          <w:bCs w:val="0"/>
          <w:color w:val="auto"/>
          <w:kern w:val="0"/>
          <w:lang w:eastAsia="zh-CN"/>
        </w:rPr>
        <w:t xml:space="preserve"> AB, Young EW, </w:t>
      </w:r>
      <w:proofErr w:type="spellStart"/>
      <w:r w:rsidRPr="00196AB7">
        <w:rPr>
          <w:rFonts w:ascii="Book Antiqua" w:eastAsia="宋体" w:hAnsi="Book Antiqua" w:cs="宋体"/>
          <w:bCs w:val="0"/>
          <w:color w:val="auto"/>
          <w:kern w:val="0"/>
          <w:lang w:eastAsia="zh-CN"/>
        </w:rPr>
        <w:t>Arndorfer</w:t>
      </w:r>
      <w:proofErr w:type="spellEnd"/>
      <w:r w:rsidRPr="00196AB7">
        <w:rPr>
          <w:rFonts w:ascii="Book Antiqua" w:eastAsia="宋体" w:hAnsi="Book Antiqua" w:cs="宋体"/>
          <w:bCs w:val="0"/>
          <w:color w:val="auto"/>
          <w:kern w:val="0"/>
          <w:lang w:eastAsia="zh-CN"/>
        </w:rPr>
        <w:t xml:space="preserve"> J, Christensen L, Merion RM. Chronic renal failure after transplantation of a </w:t>
      </w:r>
      <w:proofErr w:type="spellStart"/>
      <w:r w:rsidRPr="00196AB7">
        <w:rPr>
          <w:rFonts w:ascii="Book Antiqua" w:eastAsia="宋体" w:hAnsi="Book Antiqua" w:cs="宋体"/>
          <w:bCs w:val="0"/>
          <w:color w:val="auto"/>
          <w:kern w:val="0"/>
          <w:lang w:eastAsia="zh-CN"/>
        </w:rPr>
        <w:t>nonrenal</w:t>
      </w:r>
      <w:proofErr w:type="spellEnd"/>
      <w:r w:rsidRPr="00196AB7">
        <w:rPr>
          <w:rFonts w:ascii="Book Antiqua" w:eastAsia="宋体" w:hAnsi="Book Antiqua" w:cs="宋体"/>
          <w:bCs w:val="0"/>
          <w:color w:val="auto"/>
          <w:kern w:val="0"/>
          <w:lang w:eastAsia="zh-CN"/>
        </w:rPr>
        <w:t xml:space="preserve"> organ. </w:t>
      </w:r>
      <w:r w:rsidRPr="00196AB7">
        <w:rPr>
          <w:rFonts w:ascii="Book Antiqua" w:eastAsia="宋体" w:hAnsi="Book Antiqua" w:cs="宋体"/>
          <w:bCs w:val="0"/>
          <w:i/>
          <w:iCs/>
          <w:color w:val="auto"/>
          <w:kern w:val="0"/>
          <w:lang w:eastAsia="zh-CN"/>
        </w:rPr>
        <w:t xml:space="preserve">N </w:t>
      </w:r>
      <w:proofErr w:type="spellStart"/>
      <w:r w:rsidRPr="00196AB7">
        <w:rPr>
          <w:rFonts w:ascii="Book Antiqua" w:eastAsia="宋体" w:hAnsi="Book Antiqua" w:cs="宋体"/>
          <w:bCs w:val="0"/>
          <w:i/>
          <w:iCs/>
          <w:color w:val="auto"/>
          <w:kern w:val="0"/>
          <w:lang w:eastAsia="zh-CN"/>
        </w:rPr>
        <w:t>Engl</w:t>
      </w:r>
      <w:proofErr w:type="spellEnd"/>
      <w:r w:rsidRPr="00196AB7">
        <w:rPr>
          <w:rFonts w:ascii="Book Antiqua" w:eastAsia="宋体" w:hAnsi="Book Antiqua" w:cs="宋体"/>
          <w:bCs w:val="0"/>
          <w:i/>
          <w:iCs/>
          <w:color w:val="auto"/>
          <w:kern w:val="0"/>
          <w:lang w:eastAsia="zh-CN"/>
        </w:rPr>
        <w:t xml:space="preserve"> J Med</w:t>
      </w:r>
      <w:r w:rsidRPr="00196AB7">
        <w:rPr>
          <w:rFonts w:ascii="Book Antiqua" w:eastAsia="宋体" w:hAnsi="Book Antiqua" w:cs="宋体"/>
          <w:bCs w:val="0"/>
          <w:color w:val="auto"/>
          <w:kern w:val="0"/>
          <w:lang w:eastAsia="zh-CN"/>
        </w:rPr>
        <w:t> 2003; </w:t>
      </w:r>
      <w:r w:rsidRPr="00196AB7">
        <w:rPr>
          <w:rFonts w:ascii="Book Antiqua" w:eastAsia="宋体" w:hAnsi="Book Antiqua" w:cs="宋体"/>
          <w:b/>
          <w:color w:val="auto"/>
          <w:kern w:val="0"/>
          <w:lang w:eastAsia="zh-CN"/>
        </w:rPr>
        <w:t>349</w:t>
      </w:r>
      <w:r w:rsidRPr="00196AB7">
        <w:rPr>
          <w:rFonts w:ascii="Book Antiqua" w:eastAsia="宋体" w:hAnsi="Book Antiqua" w:cs="宋体"/>
          <w:bCs w:val="0"/>
          <w:color w:val="auto"/>
          <w:kern w:val="0"/>
          <w:lang w:eastAsia="zh-CN"/>
        </w:rPr>
        <w:t>: 931-940 [PMID: 12954741 DOI: 10.1056/NEJMoa021744]</w:t>
      </w:r>
    </w:p>
    <w:p w14:paraId="6927B3C0"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proofErr w:type="gramStart"/>
      <w:r w:rsidRPr="00196AB7">
        <w:rPr>
          <w:rFonts w:ascii="Book Antiqua" w:eastAsia="宋体" w:hAnsi="Book Antiqua" w:cs="宋体"/>
          <w:bCs w:val="0"/>
          <w:color w:val="auto"/>
          <w:kern w:val="0"/>
          <w:lang w:eastAsia="zh-CN"/>
        </w:rPr>
        <w:t>37 </w:t>
      </w:r>
      <w:proofErr w:type="spellStart"/>
      <w:r w:rsidRPr="00196AB7">
        <w:rPr>
          <w:rFonts w:ascii="Book Antiqua" w:eastAsia="宋体" w:hAnsi="Book Antiqua" w:cs="宋体"/>
          <w:b/>
          <w:color w:val="auto"/>
          <w:kern w:val="0"/>
          <w:lang w:eastAsia="zh-CN"/>
        </w:rPr>
        <w:t>Flancbaum</w:t>
      </w:r>
      <w:proofErr w:type="spellEnd"/>
      <w:r w:rsidRPr="00196AB7">
        <w:rPr>
          <w:rFonts w:ascii="Book Antiqua" w:eastAsia="宋体" w:hAnsi="Book Antiqua" w:cs="宋体"/>
          <w:b/>
          <w:color w:val="auto"/>
          <w:kern w:val="0"/>
          <w:lang w:eastAsia="zh-CN"/>
        </w:rPr>
        <w:t xml:space="preserve"> L</w:t>
      </w:r>
      <w:r w:rsidRPr="00196AB7">
        <w:rPr>
          <w:rFonts w:ascii="Book Antiqua" w:eastAsia="宋体" w:hAnsi="Book Antiqua" w:cs="宋体"/>
          <w:bCs w:val="0"/>
          <w:color w:val="auto"/>
          <w:kern w:val="0"/>
          <w:lang w:eastAsia="zh-CN"/>
        </w:rPr>
        <w:t xml:space="preserve">, </w:t>
      </w:r>
      <w:proofErr w:type="spellStart"/>
      <w:r w:rsidRPr="00196AB7">
        <w:rPr>
          <w:rFonts w:ascii="Book Antiqua" w:eastAsia="宋体" w:hAnsi="Book Antiqua" w:cs="宋体"/>
          <w:bCs w:val="0"/>
          <w:color w:val="auto"/>
          <w:kern w:val="0"/>
          <w:lang w:eastAsia="zh-CN"/>
        </w:rPr>
        <w:t>Choban</w:t>
      </w:r>
      <w:proofErr w:type="spellEnd"/>
      <w:r w:rsidRPr="00196AB7">
        <w:rPr>
          <w:rFonts w:ascii="Book Antiqua" w:eastAsia="宋体" w:hAnsi="Book Antiqua" w:cs="宋体"/>
          <w:bCs w:val="0"/>
          <w:color w:val="auto"/>
          <w:kern w:val="0"/>
          <w:lang w:eastAsia="zh-CN"/>
        </w:rPr>
        <w:t xml:space="preserve"> PS. Surgical implications of obesity.</w:t>
      </w:r>
      <w:proofErr w:type="gramEnd"/>
      <w:r w:rsidRPr="00196AB7">
        <w:rPr>
          <w:rFonts w:ascii="Book Antiqua" w:eastAsia="宋体" w:hAnsi="Book Antiqua" w:cs="宋体"/>
          <w:bCs w:val="0"/>
          <w:color w:val="auto"/>
          <w:kern w:val="0"/>
          <w:lang w:eastAsia="zh-CN"/>
        </w:rPr>
        <w:t> </w:t>
      </w:r>
      <w:proofErr w:type="spellStart"/>
      <w:r w:rsidRPr="00196AB7">
        <w:rPr>
          <w:rFonts w:ascii="Book Antiqua" w:eastAsia="宋体" w:hAnsi="Book Antiqua" w:cs="宋体"/>
          <w:bCs w:val="0"/>
          <w:i/>
          <w:iCs/>
          <w:color w:val="auto"/>
          <w:kern w:val="0"/>
          <w:lang w:eastAsia="zh-CN"/>
        </w:rPr>
        <w:t>Annu</w:t>
      </w:r>
      <w:proofErr w:type="spellEnd"/>
      <w:r w:rsidRPr="00196AB7">
        <w:rPr>
          <w:rFonts w:ascii="Book Antiqua" w:eastAsia="宋体" w:hAnsi="Book Antiqua" w:cs="宋体"/>
          <w:bCs w:val="0"/>
          <w:i/>
          <w:iCs/>
          <w:color w:val="auto"/>
          <w:kern w:val="0"/>
          <w:lang w:eastAsia="zh-CN"/>
        </w:rPr>
        <w:t xml:space="preserve"> Rev Med</w:t>
      </w:r>
      <w:r w:rsidRPr="00196AB7">
        <w:rPr>
          <w:rFonts w:ascii="Book Antiqua" w:eastAsia="宋体" w:hAnsi="Book Antiqua" w:cs="宋体"/>
          <w:bCs w:val="0"/>
          <w:color w:val="auto"/>
          <w:kern w:val="0"/>
          <w:lang w:eastAsia="zh-CN"/>
        </w:rPr>
        <w:t> 1998; </w:t>
      </w:r>
      <w:r w:rsidRPr="00196AB7">
        <w:rPr>
          <w:rFonts w:ascii="Book Antiqua" w:eastAsia="宋体" w:hAnsi="Book Antiqua" w:cs="宋体"/>
          <w:b/>
          <w:color w:val="auto"/>
          <w:kern w:val="0"/>
          <w:lang w:eastAsia="zh-CN"/>
        </w:rPr>
        <w:t>49</w:t>
      </w:r>
      <w:r w:rsidRPr="00196AB7">
        <w:rPr>
          <w:rFonts w:ascii="Book Antiqua" w:eastAsia="宋体" w:hAnsi="Book Antiqua" w:cs="宋体"/>
          <w:bCs w:val="0"/>
          <w:color w:val="auto"/>
          <w:kern w:val="0"/>
          <w:lang w:eastAsia="zh-CN"/>
        </w:rPr>
        <w:t>: 215-234 [PMID: 9509260 DOI: 10.1146/annurev.med.49.1.215]</w:t>
      </w:r>
    </w:p>
    <w:p w14:paraId="3327B101"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t>38 </w:t>
      </w:r>
      <w:proofErr w:type="spellStart"/>
      <w:r w:rsidRPr="00196AB7">
        <w:rPr>
          <w:rFonts w:ascii="Book Antiqua" w:eastAsia="宋体" w:hAnsi="Book Antiqua" w:cs="宋体"/>
          <w:b/>
          <w:color w:val="auto"/>
          <w:kern w:val="0"/>
          <w:lang w:eastAsia="zh-CN"/>
        </w:rPr>
        <w:t>Laryea</w:t>
      </w:r>
      <w:proofErr w:type="spellEnd"/>
      <w:r w:rsidRPr="00196AB7">
        <w:rPr>
          <w:rFonts w:ascii="Book Antiqua" w:eastAsia="宋体" w:hAnsi="Book Antiqua" w:cs="宋体"/>
          <w:b/>
          <w:color w:val="auto"/>
          <w:kern w:val="0"/>
          <w:lang w:eastAsia="zh-CN"/>
        </w:rPr>
        <w:t xml:space="preserve"> M</w:t>
      </w:r>
      <w:r w:rsidRPr="00196AB7">
        <w:rPr>
          <w:rFonts w:ascii="Book Antiqua" w:eastAsia="宋体" w:hAnsi="Book Antiqua" w:cs="宋体"/>
          <w:bCs w:val="0"/>
          <w:color w:val="auto"/>
          <w:kern w:val="0"/>
          <w:lang w:eastAsia="zh-CN"/>
        </w:rPr>
        <w:t xml:space="preserve">, Watt KD, Molinari M, Walsh MJ, McAlister VC, Marotta PJ, </w:t>
      </w:r>
      <w:proofErr w:type="spellStart"/>
      <w:r w:rsidRPr="00196AB7">
        <w:rPr>
          <w:rFonts w:ascii="Book Antiqua" w:eastAsia="宋体" w:hAnsi="Book Antiqua" w:cs="宋体"/>
          <w:bCs w:val="0"/>
          <w:color w:val="auto"/>
          <w:kern w:val="0"/>
          <w:lang w:eastAsia="zh-CN"/>
        </w:rPr>
        <w:t>Nashan</w:t>
      </w:r>
      <w:proofErr w:type="spellEnd"/>
      <w:r w:rsidRPr="00196AB7">
        <w:rPr>
          <w:rFonts w:ascii="Book Antiqua" w:eastAsia="宋体" w:hAnsi="Book Antiqua" w:cs="宋体"/>
          <w:bCs w:val="0"/>
          <w:color w:val="auto"/>
          <w:kern w:val="0"/>
          <w:lang w:eastAsia="zh-CN"/>
        </w:rPr>
        <w:t xml:space="preserve"> B, </w:t>
      </w:r>
      <w:proofErr w:type="spellStart"/>
      <w:r w:rsidRPr="00196AB7">
        <w:rPr>
          <w:rFonts w:ascii="Book Antiqua" w:eastAsia="宋体" w:hAnsi="Book Antiqua" w:cs="宋体"/>
          <w:bCs w:val="0"/>
          <w:color w:val="auto"/>
          <w:kern w:val="0"/>
          <w:lang w:eastAsia="zh-CN"/>
        </w:rPr>
        <w:t>Peltekian</w:t>
      </w:r>
      <w:proofErr w:type="spellEnd"/>
      <w:r w:rsidRPr="00196AB7">
        <w:rPr>
          <w:rFonts w:ascii="Book Antiqua" w:eastAsia="宋体" w:hAnsi="Book Antiqua" w:cs="宋体"/>
          <w:bCs w:val="0"/>
          <w:color w:val="auto"/>
          <w:kern w:val="0"/>
          <w:lang w:eastAsia="zh-CN"/>
        </w:rPr>
        <w:t xml:space="preserve"> KM. Metabolic syndrome in liver transplant recipients: prevalence and association with major vascular events. </w:t>
      </w:r>
      <w:r w:rsidRPr="00196AB7">
        <w:rPr>
          <w:rFonts w:ascii="Book Antiqua" w:eastAsia="宋体" w:hAnsi="Book Antiqua" w:cs="宋体"/>
          <w:bCs w:val="0"/>
          <w:i/>
          <w:iCs/>
          <w:color w:val="auto"/>
          <w:kern w:val="0"/>
          <w:lang w:eastAsia="zh-CN"/>
        </w:rPr>
        <w:t xml:space="preserve">Liver </w:t>
      </w:r>
      <w:proofErr w:type="spellStart"/>
      <w:r w:rsidRPr="00196AB7">
        <w:rPr>
          <w:rFonts w:ascii="Book Antiqua" w:eastAsia="宋体" w:hAnsi="Book Antiqua" w:cs="宋体"/>
          <w:bCs w:val="0"/>
          <w:i/>
          <w:iCs/>
          <w:color w:val="auto"/>
          <w:kern w:val="0"/>
          <w:lang w:eastAsia="zh-CN"/>
        </w:rPr>
        <w:t>Transpl</w:t>
      </w:r>
      <w:proofErr w:type="spellEnd"/>
      <w:r w:rsidRPr="00196AB7">
        <w:rPr>
          <w:rFonts w:ascii="Book Antiqua" w:eastAsia="宋体" w:hAnsi="Book Antiqua" w:cs="宋体"/>
          <w:bCs w:val="0"/>
          <w:color w:val="auto"/>
          <w:kern w:val="0"/>
          <w:lang w:eastAsia="zh-CN"/>
        </w:rPr>
        <w:t> 2007; </w:t>
      </w:r>
      <w:r w:rsidRPr="00196AB7">
        <w:rPr>
          <w:rFonts w:ascii="Book Antiqua" w:eastAsia="宋体" w:hAnsi="Book Antiqua" w:cs="宋体"/>
          <w:b/>
          <w:color w:val="auto"/>
          <w:kern w:val="0"/>
          <w:lang w:eastAsia="zh-CN"/>
        </w:rPr>
        <w:t>13</w:t>
      </w:r>
      <w:r w:rsidRPr="00196AB7">
        <w:rPr>
          <w:rFonts w:ascii="Book Antiqua" w:eastAsia="宋体" w:hAnsi="Book Antiqua" w:cs="宋体"/>
          <w:bCs w:val="0"/>
          <w:color w:val="auto"/>
          <w:kern w:val="0"/>
          <w:lang w:eastAsia="zh-CN"/>
        </w:rPr>
        <w:t>: 1109-1114 [PMID: 17663411 DOI: 10.1002/lt.21126]</w:t>
      </w:r>
    </w:p>
    <w:p w14:paraId="14BE4E8E"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lastRenderedPageBreak/>
        <w:t>39 </w:t>
      </w:r>
      <w:r w:rsidRPr="00196AB7">
        <w:rPr>
          <w:rFonts w:ascii="Book Antiqua" w:eastAsia="宋体" w:hAnsi="Book Antiqua" w:cs="宋体"/>
          <w:b/>
          <w:color w:val="auto"/>
          <w:kern w:val="0"/>
          <w:lang w:eastAsia="zh-CN"/>
        </w:rPr>
        <w:t>Duffy JP</w:t>
      </w:r>
      <w:r w:rsidRPr="00196AB7">
        <w:rPr>
          <w:rFonts w:ascii="Book Antiqua" w:eastAsia="宋体" w:hAnsi="Book Antiqua" w:cs="宋体"/>
          <w:bCs w:val="0"/>
          <w:color w:val="auto"/>
          <w:kern w:val="0"/>
          <w:lang w:eastAsia="zh-CN"/>
        </w:rPr>
        <w:t xml:space="preserve">, Kao K, </w:t>
      </w:r>
      <w:proofErr w:type="spellStart"/>
      <w:r w:rsidRPr="00196AB7">
        <w:rPr>
          <w:rFonts w:ascii="Book Antiqua" w:eastAsia="宋体" w:hAnsi="Book Antiqua" w:cs="宋体"/>
          <w:bCs w:val="0"/>
          <w:color w:val="auto"/>
          <w:kern w:val="0"/>
          <w:lang w:eastAsia="zh-CN"/>
        </w:rPr>
        <w:t>Ko</w:t>
      </w:r>
      <w:proofErr w:type="spellEnd"/>
      <w:r w:rsidRPr="00196AB7">
        <w:rPr>
          <w:rFonts w:ascii="Book Antiqua" w:eastAsia="宋体" w:hAnsi="Book Antiqua" w:cs="宋体"/>
          <w:bCs w:val="0"/>
          <w:color w:val="auto"/>
          <w:kern w:val="0"/>
          <w:lang w:eastAsia="zh-CN"/>
        </w:rPr>
        <w:t xml:space="preserve"> CY, Farmer DG, </w:t>
      </w:r>
      <w:proofErr w:type="spellStart"/>
      <w:r w:rsidRPr="00196AB7">
        <w:rPr>
          <w:rFonts w:ascii="Book Antiqua" w:eastAsia="宋体" w:hAnsi="Book Antiqua" w:cs="宋体"/>
          <w:bCs w:val="0"/>
          <w:color w:val="auto"/>
          <w:kern w:val="0"/>
          <w:lang w:eastAsia="zh-CN"/>
        </w:rPr>
        <w:t>McDiarmid</w:t>
      </w:r>
      <w:proofErr w:type="spellEnd"/>
      <w:r w:rsidRPr="00196AB7">
        <w:rPr>
          <w:rFonts w:ascii="Book Antiqua" w:eastAsia="宋体" w:hAnsi="Book Antiqua" w:cs="宋体"/>
          <w:bCs w:val="0"/>
          <w:color w:val="auto"/>
          <w:kern w:val="0"/>
          <w:lang w:eastAsia="zh-CN"/>
        </w:rPr>
        <w:t xml:space="preserve"> SV, Hong JC, </w:t>
      </w:r>
      <w:proofErr w:type="spellStart"/>
      <w:r w:rsidRPr="00196AB7">
        <w:rPr>
          <w:rFonts w:ascii="Book Antiqua" w:eastAsia="宋体" w:hAnsi="Book Antiqua" w:cs="宋体"/>
          <w:bCs w:val="0"/>
          <w:color w:val="auto"/>
          <w:kern w:val="0"/>
          <w:lang w:eastAsia="zh-CN"/>
        </w:rPr>
        <w:t>Venick</w:t>
      </w:r>
      <w:proofErr w:type="spellEnd"/>
      <w:r w:rsidRPr="00196AB7">
        <w:rPr>
          <w:rFonts w:ascii="Book Antiqua" w:eastAsia="宋体" w:hAnsi="Book Antiqua" w:cs="宋体"/>
          <w:bCs w:val="0"/>
          <w:color w:val="auto"/>
          <w:kern w:val="0"/>
          <w:lang w:eastAsia="zh-CN"/>
        </w:rPr>
        <w:t xml:space="preserve"> RS, Feist S, Goldstein L, Saab S, Hiatt JR, </w:t>
      </w:r>
      <w:proofErr w:type="spellStart"/>
      <w:r w:rsidRPr="00196AB7">
        <w:rPr>
          <w:rFonts w:ascii="Book Antiqua" w:eastAsia="宋体" w:hAnsi="Book Antiqua" w:cs="宋体"/>
          <w:bCs w:val="0"/>
          <w:color w:val="auto"/>
          <w:kern w:val="0"/>
          <w:lang w:eastAsia="zh-CN"/>
        </w:rPr>
        <w:t>Busuttil</w:t>
      </w:r>
      <w:proofErr w:type="spellEnd"/>
      <w:r w:rsidRPr="00196AB7">
        <w:rPr>
          <w:rFonts w:ascii="Book Antiqua" w:eastAsia="宋体" w:hAnsi="Book Antiqua" w:cs="宋体"/>
          <w:bCs w:val="0"/>
          <w:color w:val="auto"/>
          <w:kern w:val="0"/>
          <w:lang w:eastAsia="zh-CN"/>
        </w:rPr>
        <w:t xml:space="preserve"> RW. Long-term patient outcome and quality of life after liver transplantation: analysis of 20-year survivors. </w:t>
      </w:r>
      <w:r w:rsidRPr="00196AB7">
        <w:rPr>
          <w:rFonts w:ascii="Book Antiqua" w:eastAsia="宋体" w:hAnsi="Book Antiqua" w:cs="宋体"/>
          <w:bCs w:val="0"/>
          <w:i/>
          <w:iCs/>
          <w:color w:val="auto"/>
          <w:kern w:val="0"/>
          <w:lang w:eastAsia="zh-CN"/>
        </w:rPr>
        <w:t xml:space="preserve">Ann </w:t>
      </w:r>
      <w:proofErr w:type="spellStart"/>
      <w:r w:rsidRPr="00196AB7">
        <w:rPr>
          <w:rFonts w:ascii="Book Antiqua" w:eastAsia="宋体" w:hAnsi="Book Antiqua" w:cs="宋体"/>
          <w:bCs w:val="0"/>
          <w:i/>
          <w:iCs/>
          <w:color w:val="auto"/>
          <w:kern w:val="0"/>
          <w:lang w:eastAsia="zh-CN"/>
        </w:rPr>
        <w:t>Surg</w:t>
      </w:r>
      <w:proofErr w:type="spellEnd"/>
      <w:r w:rsidRPr="00196AB7">
        <w:rPr>
          <w:rFonts w:ascii="Book Antiqua" w:eastAsia="宋体" w:hAnsi="Book Antiqua" w:cs="宋体"/>
          <w:bCs w:val="0"/>
          <w:color w:val="auto"/>
          <w:kern w:val="0"/>
          <w:lang w:eastAsia="zh-CN"/>
        </w:rPr>
        <w:t> 2010; </w:t>
      </w:r>
      <w:r w:rsidRPr="00196AB7">
        <w:rPr>
          <w:rFonts w:ascii="Book Antiqua" w:eastAsia="宋体" w:hAnsi="Book Antiqua" w:cs="宋体"/>
          <w:b/>
          <w:color w:val="auto"/>
          <w:kern w:val="0"/>
          <w:lang w:eastAsia="zh-CN"/>
        </w:rPr>
        <w:t>252</w:t>
      </w:r>
      <w:r w:rsidRPr="00196AB7">
        <w:rPr>
          <w:rFonts w:ascii="Book Antiqua" w:eastAsia="宋体" w:hAnsi="Book Antiqua" w:cs="宋体"/>
          <w:bCs w:val="0"/>
          <w:color w:val="auto"/>
          <w:kern w:val="0"/>
          <w:lang w:eastAsia="zh-CN"/>
        </w:rPr>
        <w:t>: 652-661 [PMID: 20881772 DOI: 10.1097/sla.0b013e3181f5f23a]</w:t>
      </w:r>
    </w:p>
    <w:p w14:paraId="63D8533C"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r w:rsidRPr="00196AB7">
        <w:rPr>
          <w:rFonts w:ascii="Book Antiqua" w:eastAsia="宋体" w:hAnsi="Book Antiqua" w:cs="宋体"/>
          <w:bCs w:val="0"/>
          <w:color w:val="auto"/>
          <w:kern w:val="0"/>
          <w:lang w:eastAsia="zh-CN"/>
        </w:rPr>
        <w:t>40 </w:t>
      </w:r>
      <w:proofErr w:type="spellStart"/>
      <w:r w:rsidRPr="00196AB7">
        <w:rPr>
          <w:rFonts w:ascii="Book Antiqua" w:eastAsia="宋体" w:hAnsi="Book Antiqua" w:cs="宋体"/>
          <w:b/>
          <w:color w:val="auto"/>
          <w:kern w:val="0"/>
          <w:lang w:eastAsia="zh-CN"/>
        </w:rPr>
        <w:t>Schaubel</w:t>
      </w:r>
      <w:proofErr w:type="spellEnd"/>
      <w:r w:rsidRPr="00196AB7">
        <w:rPr>
          <w:rFonts w:ascii="Book Antiqua" w:eastAsia="宋体" w:hAnsi="Book Antiqua" w:cs="宋体"/>
          <w:b/>
          <w:color w:val="auto"/>
          <w:kern w:val="0"/>
          <w:lang w:eastAsia="zh-CN"/>
        </w:rPr>
        <w:t xml:space="preserve"> DE</w:t>
      </w:r>
      <w:r w:rsidRPr="00196AB7">
        <w:rPr>
          <w:rFonts w:ascii="Book Antiqua" w:eastAsia="宋体" w:hAnsi="Book Antiqua" w:cs="宋体"/>
          <w:bCs w:val="0"/>
          <w:color w:val="auto"/>
          <w:kern w:val="0"/>
          <w:lang w:eastAsia="zh-CN"/>
        </w:rPr>
        <w:t xml:space="preserve">, </w:t>
      </w:r>
      <w:proofErr w:type="spellStart"/>
      <w:r w:rsidRPr="00196AB7">
        <w:rPr>
          <w:rFonts w:ascii="Book Antiqua" w:eastAsia="宋体" w:hAnsi="Book Antiqua" w:cs="宋体"/>
          <w:bCs w:val="0"/>
          <w:color w:val="auto"/>
          <w:kern w:val="0"/>
          <w:lang w:eastAsia="zh-CN"/>
        </w:rPr>
        <w:t>Guidinger</w:t>
      </w:r>
      <w:proofErr w:type="spellEnd"/>
      <w:r w:rsidRPr="00196AB7">
        <w:rPr>
          <w:rFonts w:ascii="Book Antiqua" w:eastAsia="宋体" w:hAnsi="Book Antiqua" w:cs="宋体"/>
          <w:bCs w:val="0"/>
          <w:color w:val="auto"/>
          <w:kern w:val="0"/>
          <w:lang w:eastAsia="zh-CN"/>
        </w:rPr>
        <w:t xml:space="preserve"> MK, Biggins SW, </w:t>
      </w:r>
      <w:proofErr w:type="spellStart"/>
      <w:r w:rsidRPr="00196AB7">
        <w:rPr>
          <w:rFonts w:ascii="Book Antiqua" w:eastAsia="宋体" w:hAnsi="Book Antiqua" w:cs="宋体"/>
          <w:bCs w:val="0"/>
          <w:color w:val="auto"/>
          <w:kern w:val="0"/>
          <w:lang w:eastAsia="zh-CN"/>
        </w:rPr>
        <w:t>Kalbfleisch</w:t>
      </w:r>
      <w:proofErr w:type="spellEnd"/>
      <w:r w:rsidRPr="00196AB7">
        <w:rPr>
          <w:rFonts w:ascii="Book Antiqua" w:eastAsia="宋体" w:hAnsi="Book Antiqua" w:cs="宋体"/>
          <w:bCs w:val="0"/>
          <w:color w:val="auto"/>
          <w:kern w:val="0"/>
          <w:lang w:eastAsia="zh-CN"/>
        </w:rPr>
        <w:t xml:space="preserve"> JD, </w:t>
      </w:r>
      <w:proofErr w:type="spellStart"/>
      <w:r w:rsidRPr="00196AB7">
        <w:rPr>
          <w:rFonts w:ascii="Book Antiqua" w:eastAsia="宋体" w:hAnsi="Book Antiqua" w:cs="宋体"/>
          <w:bCs w:val="0"/>
          <w:color w:val="auto"/>
          <w:kern w:val="0"/>
          <w:lang w:eastAsia="zh-CN"/>
        </w:rPr>
        <w:t>Pomfret</w:t>
      </w:r>
      <w:proofErr w:type="spellEnd"/>
      <w:r w:rsidRPr="00196AB7">
        <w:rPr>
          <w:rFonts w:ascii="Book Antiqua" w:eastAsia="宋体" w:hAnsi="Book Antiqua" w:cs="宋体"/>
          <w:bCs w:val="0"/>
          <w:color w:val="auto"/>
          <w:kern w:val="0"/>
          <w:lang w:eastAsia="zh-CN"/>
        </w:rPr>
        <w:t xml:space="preserve"> EA, Sharma P, Merion RM. Survival benefit-based deceased-donor liver allocation. </w:t>
      </w:r>
      <w:r w:rsidRPr="00196AB7">
        <w:rPr>
          <w:rFonts w:ascii="Book Antiqua" w:eastAsia="宋体" w:hAnsi="Book Antiqua" w:cs="宋体"/>
          <w:bCs w:val="0"/>
          <w:i/>
          <w:iCs/>
          <w:color w:val="auto"/>
          <w:kern w:val="0"/>
          <w:lang w:eastAsia="zh-CN"/>
        </w:rPr>
        <w:t>Am J Transplant</w:t>
      </w:r>
      <w:r w:rsidRPr="00196AB7">
        <w:rPr>
          <w:rFonts w:ascii="Book Antiqua" w:eastAsia="宋体" w:hAnsi="Book Antiqua" w:cs="宋体"/>
          <w:bCs w:val="0"/>
          <w:color w:val="auto"/>
          <w:kern w:val="0"/>
          <w:lang w:eastAsia="zh-CN"/>
        </w:rPr>
        <w:t> 2009; </w:t>
      </w:r>
      <w:r w:rsidRPr="00196AB7">
        <w:rPr>
          <w:rFonts w:ascii="Book Antiqua" w:eastAsia="宋体" w:hAnsi="Book Antiqua" w:cs="宋体"/>
          <w:b/>
          <w:color w:val="auto"/>
          <w:kern w:val="0"/>
          <w:lang w:eastAsia="zh-CN"/>
        </w:rPr>
        <w:t>9</w:t>
      </w:r>
      <w:r w:rsidRPr="00196AB7">
        <w:rPr>
          <w:rFonts w:ascii="Book Antiqua" w:eastAsia="宋体" w:hAnsi="Book Antiqua" w:cs="宋体"/>
          <w:bCs w:val="0"/>
          <w:color w:val="auto"/>
          <w:kern w:val="0"/>
          <w:lang w:eastAsia="zh-CN"/>
        </w:rPr>
        <w:t>: 970-981 [PMID: 19341419 DOI: 10.1111/j.1600-6143.2009.02571.x]</w:t>
      </w:r>
    </w:p>
    <w:p w14:paraId="7CFE00BB" w14:textId="77777777" w:rsidR="00196AB7" w:rsidRPr="00196AB7" w:rsidRDefault="00196AB7" w:rsidP="008E75A8">
      <w:pPr>
        <w:widowControl/>
        <w:tabs>
          <w:tab w:val="left" w:pos="5805"/>
        </w:tabs>
        <w:spacing w:line="360" w:lineRule="auto"/>
        <w:rPr>
          <w:rFonts w:ascii="Book Antiqua" w:eastAsia="宋体" w:hAnsi="Book Antiqua" w:cs="宋体"/>
          <w:bCs w:val="0"/>
          <w:color w:val="auto"/>
          <w:kern w:val="0"/>
          <w:lang w:eastAsia="zh-CN"/>
        </w:rPr>
      </w:pPr>
    </w:p>
    <w:p w14:paraId="3F381AA3" w14:textId="77777777" w:rsidR="00E754BA" w:rsidRDefault="00196AB7" w:rsidP="008E75A8">
      <w:pPr>
        <w:spacing w:line="360" w:lineRule="auto"/>
        <w:jc w:val="right"/>
        <w:rPr>
          <w:rFonts w:ascii="Book Antiqua" w:eastAsia="宋体" w:hAnsi="Book Antiqua" w:cs="Courier New"/>
          <w:b/>
          <w:bCs w:val="0"/>
          <w:color w:val="auto"/>
          <w:lang w:eastAsia="zh-CN"/>
        </w:rPr>
      </w:pPr>
      <w:r w:rsidRPr="00196AB7">
        <w:rPr>
          <w:rFonts w:ascii="Book Antiqua" w:eastAsia="宋体" w:hAnsi="Book Antiqua" w:cs="Courier New"/>
          <w:b/>
          <w:bCs w:val="0"/>
          <w:color w:val="auto"/>
          <w:lang w:eastAsia="zh-CN"/>
        </w:rPr>
        <w:t>P-Reviewer:</w:t>
      </w:r>
      <w:r w:rsidRPr="00196AB7">
        <w:rPr>
          <w:rFonts w:ascii="宋体" w:eastAsia="宋体" w:hAnsi="Courier New" w:cs="Courier New"/>
          <w:bCs w:val="0"/>
          <w:color w:val="auto"/>
          <w:sz w:val="21"/>
          <w:szCs w:val="21"/>
          <w:lang w:eastAsia="zh-CN"/>
        </w:rPr>
        <w:t xml:space="preserve"> </w:t>
      </w:r>
      <w:r w:rsidRPr="00196AB7">
        <w:rPr>
          <w:rFonts w:ascii="Book Antiqua" w:eastAsia="宋体" w:hAnsi="Book Antiqua" w:cs="Courier New"/>
          <w:bCs w:val="0"/>
          <w:color w:val="auto"/>
          <w:lang w:eastAsia="zh-CN"/>
        </w:rPr>
        <w:t>Mizuno</w:t>
      </w:r>
      <w:r w:rsidRPr="00196AB7">
        <w:rPr>
          <w:rFonts w:ascii="Book Antiqua" w:eastAsia="宋体" w:hAnsi="Book Antiqua" w:cs="Courier New" w:hint="eastAsia"/>
          <w:bCs w:val="0"/>
          <w:color w:val="auto"/>
          <w:lang w:eastAsia="zh-CN"/>
        </w:rPr>
        <w:t xml:space="preserve"> S, </w:t>
      </w:r>
      <w:r w:rsidRPr="00196AB7">
        <w:rPr>
          <w:rFonts w:ascii="Book Antiqua" w:eastAsia="宋体" w:hAnsi="Book Antiqua" w:cs="Courier New"/>
          <w:bCs w:val="0"/>
          <w:color w:val="auto"/>
          <w:lang w:eastAsia="zh-CN"/>
        </w:rPr>
        <w:t>Morioka</w:t>
      </w:r>
      <w:r w:rsidRPr="00196AB7">
        <w:rPr>
          <w:rFonts w:ascii="Book Antiqua" w:eastAsia="宋体" w:hAnsi="Book Antiqua" w:cs="Courier New" w:hint="eastAsia"/>
          <w:bCs w:val="0"/>
          <w:color w:val="auto"/>
          <w:lang w:eastAsia="zh-CN"/>
        </w:rPr>
        <w:t xml:space="preserve"> D, </w:t>
      </w:r>
      <w:r w:rsidRPr="00196AB7">
        <w:rPr>
          <w:rFonts w:ascii="Book Antiqua" w:eastAsia="宋体" w:hAnsi="Book Antiqua" w:cs="Courier New"/>
          <w:bCs w:val="0"/>
          <w:color w:val="auto"/>
          <w:lang w:eastAsia="zh-CN"/>
        </w:rPr>
        <w:t>Pandey</w:t>
      </w:r>
      <w:r w:rsidRPr="00196AB7">
        <w:rPr>
          <w:rFonts w:ascii="Book Antiqua" w:eastAsia="宋体" w:hAnsi="Book Antiqua" w:cs="Courier New" w:hint="eastAsia"/>
          <w:bCs w:val="0"/>
          <w:color w:val="auto"/>
          <w:lang w:eastAsia="zh-CN"/>
        </w:rPr>
        <w:t xml:space="preserve"> CK, </w:t>
      </w:r>
      <w:r w:rsidRPr="00196AB7">
        <w:rPr>
          <w:rFonts w:ascii="Book Antiqua" w:eastAsia="宋体" w:hAnsi="Book Antiqua" w:cs="Courier New"/>
          <w:bCs w:val="0"/>
          <w:color w:val="auto"/>
          <w:lang w:eastAsia="zh-CN"/>
        </w:rPr>
        <w:t>Qin</w:t>
      </w:r>
      <w:r w:rsidRPr="00196AB7">
        <w:rPr>
          <w:rFonts w:ascii="Book Antiqua" w:eastAsia="宋体" w:hAnsi="Book Antiqua" w:cs="Courier New" w:hint="eastAsia"/>
          <w:bCs w:val="0"/>
          <w:color w:val="auto"/>
          <w:lang w:eastAsia="zh-CN"/>
        </w:rPr>
        <w:t xml:space="preserve"> JM</w:t>
      </w:r>
      <w:r w:rsidRPr="00196AB7">
        <w:rPr>
          <w:rFonts w:ascii="Book Antiqua" w:eastAsia="宋体" w:hAnsi="Book Antiqua" w:cs="Courier New" w:hint="eastAsia"/>
          <w:bCs w:val="0"/>
          <w:color w:val="auto"/>
          <w:lang w:val="fr-FR" w:eastAsia="zh-CN"/>
        </w:rPr>
        <w:t xml:space="preserve"> </w:t>
      </w:r>
      <w:r w:rsidRPr="00196AB7">
        <w:rPr>
          <w:rFonts w:ascii="Book Antiqua" w:eastAsia="宋体" w:hAnsi="Book Antiqua" w:cs="Courier New"/>
          <w:b/>
          <w:bCs w:val="0"/>
          <w:color w:val="auto"/>
          <w:lang w:eastAsia="zh-CN"/>
        </w:rPr>
        <w:t xml:space="preserve">S-Editor: </w:t>
      </w:r>
      <w:proofErr w:type="spellStart"/>
      <w:r w:rsidRPr="00196AB7">
        <w:rPr>
          <w:rFonts w:ascii="Book Antiqua" w:eastAsia="宋体" w:hAnsi="Book Antiqua" w:cs="Courier New"/>
          <w:bCs w:val="0"/>
          <w:color w:val="auto"/>
          <w:lang w:eastAsia="zh-CN"/>
        </w:rPr>
        <w:t>Qiu</w:t>
      </w:r>
      <w:proofErr w:type="spellEnd"/>
      <w:r w:rsidRPr="00196AB7">
        <w:rPr>
          <w:rFonts w:ascii="Book Antiqua" w:eastAsia="宋体" w:hAnsi="Book Antiqua" w:cs="Courier New"/>
          <w:bCs w:val="0"/>
          <w:color w:val="auto"/>
          <w:lang w:eastAsia="zh-CN"/>
        </w:rPr>
        <w:t xml:space="preserve"> S</w:t>
      </w:r>
      <w:r w:rsidRPr="00196AB7">
        <w:rPr>
          <w:rFonts w:ascii="Book Antiqua" w:eastAsia="宋体" w:hAnsi="Book Antiqua" w:cs="Courier New"/>
          <w:b/>
          <w:bCs w:val="0"/>
          <w:color w:val="auto"/>
          <w:lang w:eastAsia="zh-CN"/>
        </w:rPr>
        <w:t xml:space="preserve"> </w:t>
      </w:r>
    </w:p>
    <w:p w14:paraId="376F0144" w14:textId="6662A87E" w:rsidR="00196AB7" w:rsidRPr="00196AB7" w:rsidRDefault="00196AB7" w:rsidP="008E75A8">
      <w:pPr>
        <w:spacing w:line="360" w:lineRule="auto"/>
        <w:jc w:val="right"/>
        <w:rPr>
          <w:rFonts w:ascii="Book Antiqua" w:eastAsia="宋体" w:hAnsi="Book Antiqua" w:cs="Courier New"/>
          <w:b/>
          <w:bCs w:val="0"/>
          <w:color w:val="auto"/>
          <w:lang w:eastAsia="zh-CN"/>
        </w:rPr>
      </w:pPr>
      <w:r w:rsidRPr="00196AB7">
        <w:rPr>
          <w:rFonts w:ascii="Book Antiqua" w:eastAsia="宋体" w:hAnsi="Book Antiqua" w:cs="Courier New"/>
          <w:b/>
          <w:bCs w:val="0"/>
          <w:color w:val="auto"/>
          <w:lang w:eastAsia="zh-CN"/>
        </w:rPr>
        <w:t>L-Editor: E-Editor:</w:t>
      </w:r>
      <w:bookmarkEnd w:id="7"/>
      <w:bookmarkEnd w:id="8"/>
      <w:bookmarkEnd w:id="9"/>
      <w:bookmarkEnd w:id="10"/>
      <w:bookmarkEnd w:id="11"/>
      <w:bookmarkEnd w:id="12"/>
    </w:p>
    <w:p w14:paraId="0F430716" w14:textId="6CE0E0CD" w:rsidR="003740BD" w:rsidRPr="00196AB7" w:rsidRDefault="003740BD" w:rsidP="008E75A8">
      <w:pPr>
        <w:adjustRightInd w:val="0"/>
        <w:snapToGrid w:val="0"/>
        <w:spacing w:line="360" w:lineRule="auto"/>
        <w:rPr>
          <w:rFonts w:ascii="Book Antiqua" w:eastAsiaTheme="minorEastAsia" w:hAnsi="Book Antiqua" w:cs="宋体"/>
          <w:color w:val="auto"/>
          <w:lang w:eastAsia="zh-CN"/>
        </w:rPr>
      </w:pPr>
    </w:p>
    <w:p w14:paraId="0BB518B8" w14:textId="2A5CF8B3" w:rsidR="001E6085" w:rsidRPr="00196AB7" w:rsidRDefault="00F55C34" w:rsidP="008E75A8">
      <w:pPr>
        <w:widowControl/>
        <w:adjustRightInd w:val="0"/>
        <w:snapToGrid w:val="0"/>
        <w:spacing w:line="360" w:lineRule="auto"/>
        <w:rPr>
          <w:rFonts w:ascii="Book Antiqua" w:eastAsiaTheme="minorEastAsia" w:hAnsi="Book Antiqua"/>
          <w:noProof/>
          <w:color w:val="auto"/>
          <w:lang w:eastAsia="zh-CN"/>
        </w:rPr>
      </w:pPr>
      <w:r w:rsidRPr="00057A30">
        <w:rPr>
          <w:rFonts w:ascii="Book Antiqua" w:hAnsi="Book Antiqua"/>
          <w:noProof/>
          <w:color w:val="auto"/>
        </w:rPr>
        <w:br w:type="page"/>
      </w:r>
    </w:p>
    <w:p w14:paraId="2AC96999" w14:textId="6DAF2151" w:rsidR="00B1005B" w:rsidRPr="005634C8" w:rsidRDefault="005634C8" w:rsidP="008E75A8">
      <w:pPr>
        <w:spacing w:line="360" w:lineRule="auto"/>
        <w:rPr>
          <w:rFonts w:ascii="Book Antiqua" w:eastAsiaTheme="minorEastAsia" w:hAnsi="Book Antiqua"/>
          <w:color w:val="auto"/>
          <w:lang w:eastAsia="zh-CN"/>
        </w:rPr>
      </w:pPr>
      <w:r w:rsidRPr="00057A30">
        <w:rPr>
          <w:rFonts w:ascii="Book Antiqua" w:hAnsi="Book Antiqua"/>
          <w:b/>
          <w:color w:val="auto"/>
        </w:rPr>
        <w:lastRenderedPageBreak/>
        <w:t>Table 1</w:t>
      </w:r>
      <w:r>
        <w:rPr>
          <w:rFonts w:ascii="Book Antiqua" w:eastAsiaTheme="minorEastAsia" w:hAnsi="Book Antiqua" w:hint="eastAsia"/>
          <w:b/>
          <w:color w:val="auto"/>
          <w:lang w:eastAsia="zh-CN"/>
        </w:rPr>
        <w:t xml:space="preserve"> </w:t>
      </w:r>
      <w:r w:rsidRPr="00057A30">
        <w:rPr>
          <w:rFonts w:ascii="Book Antiqua" w:hAnsi="Book Antiqua"/>
          <w:b/>
          <w:color w:val="auto"/>
        </w:rPr>
        <w:t>Indications of primary liver transplant</w:t>
      </w:r>
    </w:p>
    <w:tbl>
      <w:tblPr>
        <w:tblStyle w:val="TableGrid"/>
        <w:tblpPr w:leftFromText="141" w:rightFromText="141" w:bottomFromText="160" w:vertAnchor="page" w:horzAnchor="margin" w:tblpY="2301"/>
        <w:tblW w:w="4859" w:type="pct"/>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0"/>
        <w:gridCol w:w="456"/>
        <w:gridCol w:w="998"/>
        <w:gridCol w:w="456"/>
        <w:gridCol w:w="998"/>
        <w:gridCol w:w="456"/>
        <w:gridCol w:w="998"/>
        <w:gridCol w:w="909"/>
        <w:gridCol w:w="710"/>
      </w:tblGrid>
      <w:tr w:rsidR="00196AB7" w:rsidRPr="00057A30" w14:paraId="1404227C" w14:textId="77777777" w:rsidTr="00196AB7">
        <w:trPr>
          <w:trHeight w:val="670"/>
        </w:trPr>
        <w:tc>
          <w:tcPr>
            <w:tcW w:w="1670" w:type="pct"/>
            <w:tcBorders>
              <w:top w:val="single" w:sz="4" w:space="0" w:color="auto"/>
              <w:bottom w:val="single" w:sz="4" w:space="0" w:color="auto"/>
            </w:tcBorders>
          </w:tcPr>
          <w:p w14:paraId="558758FC" w14:textId="77777777" w:rsidR="00196AB7" w:rsidRPr="00057A30" w:rsidRDefault="00196AB7" w:rsidP="008E75A8">
            <w:pPr>
              <w:spacing w:line="360" w:lineRule="auto"/>
              <w:rPr>
                <w:rFonts w:ascii="Book Antiqua" w:hAnsi="Book Antiqua"/>
                <w:b/>
              </w:rPr>
            </w:pPr>
          </w:p>
        </w:tc>
        <w:tc>
          <w:tcPr>
            <w:tcW w:w="809" w:type="pct"/>
            <w:gridSpan w:val="2"/>
            <w:tcBorders>
              <w:top w:val="single" w:sz="4" w:space="0" w:color="auto"/>
              <w:bottom w:val="single" w:sz="4" w:space="0" w:color="auto"/>
            </w:tcBorders>
          </w:tcPr>
          <w:p w14:paraId="446D95FC" w14:textId="77777777" w:rsidR="00196AB7" w:rsidRPr="00C867F8" w:rsidRDefault="00196AB7" w:rsidP="008E75A8">
            <w:pPr>
              <w:spacing w:line="360" w:lineRule="auto"/>
              <w:jc w:val="center"/>
              <w:rPr>
                <w:rFonts w:ascii="Book Antiqua" w:hAnsi="Book Antiqua"/>
                <w:b/>
              </w:rPr>
            </w:pPr>
          </w:p>
          <w:p w14:paraId="3B1FC79A" w14:textId="77777777" w:rsidR="00196AB7" w:rsidRPr="00C867F8" w:rsidRDefault="00196AB7" w:rsidP="008E75A8">
            <w:pPr>
              <w:spacing w:line="360" w:lineRule="auto"/>
              <w:jc w:val="center"/>
              <w:rPr>
                <w:rFonts w:ascii="Book Antiqua" w:hAnsi="Book Antiqua"/>
                <w:b/>
              </w:rPr>
            </w:pPr>
            <w:r w:rsidRPr="00C867F8">
              <w:rPr>
                <w:rFonts w:ascii="Book Antiqua" w:hAnsi="Book Antiqua"/>
                <w:b/>
              </w:rPr>
              <w:t>All Patients</w:t>
            </w:r>
          </w:p>
          <w:p w14:paraId="4D393DBB" w14:textId="77777777" w:rsidR="00196AB7" w:rsidRPr="00C867F8" w:rsidRDefault="00196AB7" w:rsidP="008E75A8">
            <w:pPr>
              <w:spacing w:line="360" w:lineRule="auto"/>
              <w:jc w:val="center"/>
              <w:rPr>
                <w:rFonts w:ascii="Book Antiqua" w:hAnsi="Book Antiqua"/>
                <w:b/>
              </w:rPr>
            </w:pPr>
            <w:r w:rsidRPr="00C867F8">
              <w:rPr>
                <w:rFonts w:ascii="Book Antiqua" w:hAnsi="Book Antiqua"/>
                <w:b/>
                <w:i/>
              </w:rPr>
              <w:t>n</w:t>
            </w:r>
            <w:r w:rsidRPr="00C867F8">
              <w:rPr>
                <w:rFonts w:ascii="Book Antiqua" w:hAnsi="Book Antiqua" w:hint="eastAsia"/>
                <w:b/>
                <w:lang w:eastAsia="zh-CN"/>
              </w:rPr>
              <w:t xml:space="preserve"> </w:t>
            </w:r>
            <w:r w:rsidRPr="00C867F8">
              <w:rPr>
                <w:rFonts w:ascii="Book Antiqua" w:hAnsi="Book Antiqua"/>
                <w:b/>
              </w:rPr>
              <w:t>=</w:t>
            </w:r>
            <w:r w:rsidRPr="00C867F8">
              <w:rPr>
                <w:rFonts w:ascii="Book Antiqua" w:hAnsi="Book Antiqua" w:hint="eastAsia"/>
                <w:b/>
                <w:lang w:eastAsia="zh-CN"/>
              </w:rPr>
              <w:t xml:space="preserve"> </w:t>
            </w:r>
            <w:r w:rsidRPr="00C867F8">
              <w:rPr>
                <w:rFonts w:ascii="Book Antiqua" w:hAnsi="Book Antiqua"/>
                <w:b/>
              </w:rPr>
              <w:t>313 (100%)</w:t>
            </w:r>
          </w:p>
        </w:tc>
        <w:tc>
          <w:tcPr>
            <w:tcW w:w="809" w:type="pct"/>
            <w:gridSpan w:val="2"/>
            <w:tcBorders>
              <w:top w:val="single" w:sz="4" w:space="0" w:color="auto"/>
              <w:bottom w:val="single" w:sz="4" w:space="0" w:color="auto"/>
            </w:tcBorders>
          </w:tcPr>
          <w:p w14:paraId="28020028" w14:textId="77777777" w:rsidR="00196AB7" w:rsidRPr="00C867F8" w:rsidRDefault="00196AB7" w:rsidP="008E75A8">
            <w:pPr>
              <w:spacing w:line="360" w:lineRule="auto"/>
              <w:jc w:val="center"/>
              <w:rPr>
                <w:rFonts w:ascii="Book Antiqua" w:hAnsi="Book Antiqua"/>
                <w:b/>
              </w:rPr>
            </w:pPr>
            <w:r w:rsidRPr="00C867F8">
              <w:rPr>
                <w:rFonts w:ascii="Book Antiqua" w:hAnsi="Book Antiqua"/>
                <w:b/>
              </w:rPr>
              <w:t>20-yr survivors</w:t>
            </w:r>
          </w:p>
          <w:p w14:paraId="6FCCD479" w14:textId="77777777" w:rsidR="00196AB7" w:rsidRPr="00C867F8" w:rsidRDefault="00196AB7" w:rsidP="008E75A8">
            <w:pPr>
              <w:spacing w:line="360" w:lineRule="auto"/>
              <w:jc w:val="center"/>
              <w:rPr>
                <w:rFonts w:ascii="Book Antiqua" w:hAnsi="Book Antiqua"/>
                <w:b/>
              </w:rPr>
            </w:pPr>
            <w:r w:rsidRPr="00C867F8">
              <w:rPr>
                <w:rFonts w:ascii="Book Antiqua" w:hAnsi="Book Antiqua"/>
                <w:b/>
                <w:i/>
              </w:rPr>
              <w:t>n</w:t>
            </w:r>
            <w:r w:rsidRPr="00C867F8">
              <w:rPr>
                <w:rFonts w:ascii="Book Antiqua" w:hAnsi="Book Antiqua" w:hint="eastAsia"/>
                <w:b/>
                <w:lang w:eastAsia="zh-CN"/>
              </w:rPr>
              <w:t xml:space="preserve"> </w:t>
            </w:r>
            <w:r w:rsidRPr="00C867F8">
              <w:rPr>
                <w:rFonts w:ascii="Book Antiqua" w:hAnsi="Book Antiqua"/>
                <w:b/>
              </w:rPr>
              <w:t>=</w:t>
            </w:r>
            <w:r w:rsidRPr="00C867F8">
              <w:rPr>
                <w:rFonts w:ascii="Book Antiqua" w:hAnsi="Book Antiqua" w:hint="eastAsia"/>
                <w:b/>
                <w:lang w:eastAsia="zh-CN"/>
              </w:rPr>
              <w:t xml:space="preserve"> </w:t>
            </w:r>
            <w:r w:rsidRPr="00C867F8">
              <w:rPr>
                <w:rFonts w:ascii="Book Antiqua" w:hAnsi="Book Antiqua"/>
                <w:b/>
              </w:rPr>
              <w:t>157 (50%)</w:t>
            </w:r>
          </w:p>
        </w:tc>
        <w:tc>
          <w:tcPr>
            <w:tcW w:w="809" w:type="pct"/>
            <w:gridSpan w:val="2"/>
            <w:tcBorders>
              <w:top w:val="single" w:sz="4" w:space="0" w:color="auto"/>
              <w:bottom w:val="single" w:sz="4" w:space="0" w:color="auto"/>
            </w:tcBorders>
          </w:tcPr>
          <w:p w14:paraId="20000CE9" w14:textId="77777777" w:rsidR="00196AB7" w:rsidRPr="00C867F8" w:rsidRDefault="00196AB7" w:rsidP="008E75A8">
            <w:pPr>
              <w:spacing w:line="360" w:lineRule="auto"/>
              <w:jc w:val="center"/>
              <w:rPr>
                <w:rFonts w:ascii="Book Antiqua" w:hAnsi="Book Antiqua"/>
                <w:b/>
              </w:rPr>
            </w:pPr>
            <w:r w:rsidRPr="00C867F8">
              <w:rPr>
                <w:rFonts w:ascii="Book Antiqua" w:hAnsi="Book Antiqua"/>
                <w:b/>
              </w:rPr>
              <w:t>20-yr</w:t>
            </w:r>
          </w:p>
          <w:p w14:paraId="3CFC1026" w14:textId="77777777" w:rsidR="00196AB7" w:rsidRPr="00C867F8" w:rsidRDefault="00196AB7" w:rsidP="008E75A8">
            <w:pPr>
              <w:spacing w:line="360" w:lineRule="auto"/>
              <w:jc w:val="center"/>
              <w:rPr>
                <w:rFonts w:ascii="Book Antiqua" w:hAnsi="Book Antiqua"/>
                <w:b/>
              </w:rPr>
            </w:pPr>
            <w:r w:rsidRPr="00C867F8">
              <w:rPr>
                <w:rFonts w:ascii="Book Antiqua" w:hAnsi="Book Antiqua"/>
                <w:b/>
              </w:rPr>
              <w:t>non- survivors</w:t>
            </w:r>
          </w:p>
          <w:p w14:paraId="2D0462EA" w14:textId="77777777" w:rsidR="00196AB7" w:rsidRPr="00C867F8" w:rsidRDefault="00196AB7" w:rsidP="008E75A8">
            <w:pPr>
              <w:spacing w:line="360" w:lineRule="auto"/>
              <w:jc w:val="center"/>
              <w:rPr>
                <w:rFonts w:ascii="Book Antiqua" w:hAnsi="Book Antiqua"/>
                <w:b/>
              </w:rPr>
            </w:pPr>
            <w:r w:rsidRPr="00C867F8">
              <w:rPr>
                <w:rFonts w:ascii="Book Antiqua" w:hAnsi="Book Antiqua"/>
                <w:b/>
                <w:i/>
              </w:rPr>
              <w:t>n</w:t>
            </w:r>
            <w:r w:rsidRPr="00C867F8">
              <w:rPr>
                <w:rFonts w:ascii="Book Antiqua" w:hAnsi="Book Antiqua" w:hint="eastAsia"/>
                <w:b/>
                <w:lang w:eastAsia="zh-CN"/>
              </w:rPr>
              <w:t xml:space="preserve"> </w:t>
            </w:r>
            <w:r w:rsidRPr="00C867F8">
              <w:rPr>
                <w:rFonts w:ascii="Book Antiqua" w:hAnsi="Book Antiqua"/>
                <w:b/>
              </w:rPr>
              <w:t>=</w:t>
            </w:r>
            <w:r w:rsidRPr="00C867F8">
              <w:rPr>
                <w:rFonts w:ascii="Book Antiqua" w:hAnsi="Book Antiqua" w:hint="eastAsia"/>
                <w:b/>
                <w:lang w:eastAsia="zh-CN"/>
              </w:rPr>
              <w:t xml:space="preserve"> </w:t>
            </w:r>
            <w:r w:rsidRPr="00C867F8">
              <w:rPr>
                <w:rFonts w:ascii="Book Antiqua" w:hAnsi="Book Antiqua"/>
                <w:b/>
              </w:rPr>
              <w:t>141 (45%)</w:t>
            </w:r>
          </w:p>
        </w:tc>
        <w:tc>
          <w:tcPr>
            <w:tcW w:w="506" w:type="pct"/>
            <w:tcBorders>
              <w:top w:val="single" w:sz="4" w:space="0" w:color="auto"/>
              <w:bottom w:val="single" w:sz="4" w:space="0" w:color="auto"/>
            </w:tcBorders>
          </w:tcPr>
          <w:p w14:paraId="1C536E12" w14:textId="77777777" w:rsidR="00196AB7" w:rsidRPr="00C867F8" w:rsidRDefault="00196AB7" w:rsidP="008E75A8">
            <w:pPr>
              <w:spacing w:line="360" w:lineRule="auto"/>
              <w:jc w:val="center"/>
              <w:rPr>
                <w:rFonts w:ascii="Book Antiqua" w:hAnsi="Book Antiqua"/>
                <w:b/>
              </w:rPr>
            </w:pPr>
          </w:p>
          <w:p w14:paraId="47B271D2" w14:textId="77777777" w:rsidR="00196AB7" w:rsidRPr="00C867F8" w:rsidRDefault="00196AB7" w:rsidP="008E75A8">
            <w:pPr>
              <w:spacing w:line="360" w:lineRule="auto"/>
              <w:jc w:val="center"/>
              <w:rPr>
                <w:rFonts w:ascii="Book Antiqua" w:hAnsi="Book Antiqua"/>
                <w:b/>
                <w:lang w:eastAsia="zh-CN"/>
              </w:rPr>
            </w:pPr>
            <w:r w:rsidRPr="00C867F8">
              <w:rPr>
                <w:rFonts w:ascii="Book Antiqua" w:hAnsi="Book Antiqua"/>
                <w:b/>
              </w:rPr>
              <w:t>Ratio</w:t>
            </w:r>
            <w:r w:rsidRPr="006655F4">
              <w:rPr>
                <w:rFonts w:ascii="Book Antiqua" w:hAnsi="Book Antiqua" w:hint="eastAsia"/>
                <w:b/>
                <w:vertAlign w:val="superscript"/>
                <w:lang w:eastAsia="zh-CN"/>
              </w:rPr>
              <w:t>1</w:t>
            </w:r>
          </w:p>
          <w:p w14:paraId="23C5517E" w14:textId="77777777" w:rsidR="00196AB7" w:rsidRPr="00C867F8" w:rsidRDefault="00196AB7" w:rsidP="008E75A8">
            <w:pPr>
              <w:spacing w:line="360" w:lineRule="auto"/>
              <w:jc w:val="center"/>
              <w:rPr>
                <w:rFonts w:ascii="Book Antiqua" w:hAnsi="Book Antiqua"/>
                <w:b/>
              </w:rPr>
            </w:pPr>
          </w:p>
        </w:tc>
        <w:tc>
          <w:tcPr>
            <w:tcW w:w="395" w:type="pct"/>
            <w:tcBorders>
              <w:top w:val="single" w:sz="4" w:space="0" w:color="auto"/>
              <w:bottom w:val="single" w:sz="4" w:space="0" w:color="auto"/>
            </w:tcBorders>
          </w:tcPr>
          <w:p w14:paraId="63D41E32" w14:textId="77777777" w:rsidR="00196AB7" w:rsidRPr="00C867F8" w:rsidRDefault="00196AB7" w:rsidP="008E75A8">
            <w:pPr>
              <w:spacing w:line="360" w:lineRule="auto"/>
              <w:jc w:val="center"/>
              <w:rPr>
                <w:rFonts w:ascii="Book Antiqua" w:hAnsi="Book Antiqua"/>
                <w:b/>
              </w:rPr>
            </w:pPr>
          </w:p>
          <w:p w14:paraId="5B9752AF" w14:textId="77777777" w:rsidR="00196AB7" w:rsidRPr="00C867F8" w:rsidRDefault="00196AB7" w:rsidP="008E75A8">
            <w:pPr>
              <w:spacing w:line="360" w:lineRule="auto"/>
              <w:jc w:val="center"/>
              <w:rPr>
                <w:rFonts w:ascii="Book Antiqua" w:hAnsi="Book Antiqua"/>
                <w:b/>
              </w:rPr>
            </w:pPr>
            <w:r w:rsidRPr="00C867F8">
              <w:rPr>
                <w:rFonts w:ascii="Book Antiqua" w:hAnsi="Book Antiqua"/>
                <w:b/>
              </w:rPr>
              <w:t>Lost</w:t>
            </w:r>
          </w:p>
          <w:p w14:paraId="574BDA57" w14:textId="77777777" w:rsidR="00196AB7" w:rsidRPr="00C867F8" w:rsidRDefault="00196AB7" w:rsidP="008E75A8">
            <w:pPr>
              <w:spacing w:line="360" w:lineRule="auto"/>
              <w:jc w:val="center"/>
              <w:rPr>
                <w:rFonts w:ascii="Book Antiqua" w:hAnsi="Book Antiqua"/>
                <w:b/>
              </w:rPr>
            </w:pPr>
            <w:r w:rsidRPr="00C867F8">
              <w:rPr>
                <w:rFonts w:ascii="Book Antiqua" w:hAnsi="Book Antiqua"/>
                <w:b/>
                <w:i/>
              </w:rPr>
              <w:t>n</w:t>
            </w:r>
            <w:r w:rsidRPr="00C867F8">
              <w:rPr>
                <w:rFonts w:ascii="Book Antiqua" w:hAnsi="Book Antiqua" w:hint="eastAsia"/>
                <w:b/>
                <w:lang w:eastAsia="zh-CN"/>
              </w:rPr>
              <w:t xml:space="preserve"> </w:t>
            </w:r>
            <w:r w:rsidRPr="00C867F8">
              <w:rPr>
                <w:rFonts w:ascii="Book Antiqua" w:hAnsi="Book Antiqua"/>
                <w:b/>
              </w:rPr>
              <w:t>=</w:t>
            </w:r>
            <w:r w:rsidRPr="00C867F8">
              <w:rPr>
                <w:rFonts w:ascii="Book Antiqua" w:hAnsi="Book Antiqua" w:hint="eastAsia"/>
                <w:b/>
                <w:lang w:eastAsia="zh-CN"/>
              </w:rPr>
              <w:t xml:space="preserve"> </w:t>
            </w:r>
            <w:r w:rsidRPr="00C867F8">
              <w:rPr>
                <w:rFonts w:ascii="Book Antiqua" w:hAnsi="Book Antiqua"/>
                <w:b/>
              </w:rPr>
              <w:t>15 (5%)</w:t>
            </w:r>
          </w:p>
        </w:tc>
      </w:tr>
      <w:tr w:rsidR="00196AB7" w:rsidRPr="00057A30" w14:paraId="1C517897" w14:textId="77777777" w:rsidTr="00196AB7">
        <w:trPr>
          <w:trHeight w:val="270"/>
        </w:trPr>
        <w:tc>
          <w:tcPr>
            <w:tcW w:w="1670" w:type="pct"/>
            <w:tcBorders>
              <w:top w:val="single" w:sz="4" w:space="0" w:color="auto"/>
            </w:tcBorders>
            <w:noWrap/>
          </w:tcPr>
          <w:p w14:paraId="7DABB194" w14:textId="77777777" w:rsidR="00196AB7" w:rsidRPr="00057A30" w:rsidRDefault="00196AB7" w:rsidP="008E75A8">
            <w:pPr>
              <w:spacing w:line="360" w:lineRule="auto"/>
              <w:rPr>
                <w:rFonts w:ascii="Book Antiqua" w:hAnsi="Book Antiqua"/>
              </w:rPr>
            </w:pPr>
            <w:r w:rsidRPr="00057A30">
              <w:rPr>
                <w:rFonts w:ascii="Book Antiqua" w:hAnsi="Book Antiqua"/>
              </w:rPr>
              <w:t xml:space="preserve">Virus-related cirrhosis </w:t>
            </w:r>
          </w:p>
        </w:tc>
        <w:tc>
          <w:tcPr>
            <w:tcW w:w="254" w:type="pct"/>
            <w:tcBorders>
              <w:top w:val="single" w:sz="4" w:space="0" w:color="auto"/>
            </w:tcBorders>
            <w:noWrap/>
          </w:tcPr>
          <w:p w14:paraId="3EC8865C" w14:textId="77777777" w:rsidR="00196AB7" w:rsidRPr="00057A30" w:rsidRDefault="00196AB7" w:rsidP="008E75A8">
            <w:pPr>
              <w:spacing w:line="360" w:lineRule="auto"/>
              <w:jc w:val="center"/>
              <w:rPr>
                <w:rFonts w:ascii="Book Antiqua" w:hAnsi="Book Antiqua"/>
              </w:rPr>
            </w:pPr>
            <w:r w:rsidRPr="00057A30">
              <w:rPr>
                <w:rFonts w:ascii="Book Antiqua" w:hAnsi="Book Antiqua"/>
              </w:rPr>
              <w:t>92</w:t>
            </w:r>
          </w:p>
        </w:tc>
        <w:tc>
          <w:tcPr>
            <w:tcW w:w="556" w:type="pct"/>
            <w:tcBorders>
              <w:top w:val="single" w:sz="4" w:space="0" w:color="auto"/>
            </w:tcBorders>
          </w:tcPr>
          <w:p w14:paraId="2DD73A2F" w14:textId="77777777" w:rsidR="00196AB7" w:rsidRPr="00057A30" w:rsidRDefault="00196AB7" w:rsidP="008E75A8">
            <w:pPr>
              <w:spacing w:line="360" w:lineRule="auto"/>
              <w:jc w:val="center"/>
              <w:rPr>
                <w:rFonts w:ascii="Book Antiqua" w:hAnsi="Book Antiqua"/>
              </w:rPr>
            </w:pPr>
            <w:r w:rsidRPr="00057A30">
              <w:rPr>
                <w:rFonts w:ascii="Book Antiqua" w:hAnsi="Book Antiqua"/>
              </w:rPr>
              <w:t>(29.4%)</w:t>
            </w:r>
          </w:p>
        </w:tc>
        <w:tc>
          <w:tcPr>
            <w:tcW w:w="254" w:type="pct"/>
            <w:tcBorders>
              <w:top w:val="single" w:sz="4" w:space="0" w:color="auto"/>
            </w:tcBorders>
          </w:tcPr>
          <w:p w14:paraId="34DFF0D8" w14:textId="77777777" w:rsidR="00196AB7" w:rsidRPr="00057A30" w:rsidRDefault="00196AB7" w:rsidP="008E75A8">
            <w:pPr>
              <w:spacing w:line="360" w:lineRule="auto"/>
              <w:jc w:val="center"/>
              <w:rPr>
                <w:rFonts w:ascii="Book Antiqua" w:hAnsi="Book Antiqua"/>
              </w:rPr>
            </w:pPr>
            <w:r w:rsidRPr="00057A30">
              <w:rPr>
                <w:rFonts w:ascii="Book Antiqua" w:hAnsi="Book Antiqua"/>
              </w:rPr>
              <w:t>46</w:t>
            </w:r>
          </w:p>
        </w:tc>
        <w:tc>
          <w:tcPr>
            <w:tcW w:w="556" w:type="pct"/>
            <w:tcBorders>
              <w:top w:val="single" w:sz="4" w:space="0" w:color="auto"/>
            </w:tcBorders>
          </w:tcPr>
          <w:p w14:paraId="0E276B29" w14:textId="77777777" w:rsidR="00196AB7" w:rsidRPr="00057A30" w:rsidRDefault="00196AB7" w:rsidP="008E75A8">
            <w:pPr>
              <w:spacing w:line="360" w:lineRule="auto"/>
              <w:jc w:val="center"/>
              <w:rPr>
                <w:rFonts w:ascii="Book Antiqua" w:hAnsi="Book Antiqua"/>
              </w:rPr>
            </w:pPr>
            <w:r w:rsidRPr="00057A30">
              <w:rPr>
                <w:rFonts w:ascii="Book Antiqua" w:hAnsi="Book Antiqua"/>
              </w:rPr>
              <w:t>(29.3%)</w:t>
            </w:r>
          </w:p>
        </w:tc>
        <w:tc>
          <w:tcPr>
            <w:tcW w:w="254" w:type="pct"/>
            <w:tcBorders>
              <w:top w:val="single" w:sz="4" w:space="0" w:color="auto"/>
            </w:tcBorders>
          </w:tcPr>
          <w:p w14:paraId="1946AB76" w14:textId="77777777" w:rsidR="00196AB7" w:rsidRPr="00057A30" w:rsidRDefault="00196AB7" w:rsidP="008E75A8">
            <w:pPr>
              <w:spacing w:line="360" w:lineRule="auto"/>
              <w:jc w:val="center"/>
              <w:rPr>
                <w:rFonts w:ascii="Book Antiqua" w:hAnsi="Book Antiqua"/>
              </w:rPr>
            </w:pPr>
            <w:r w:rsidRPr="00057A30">
              <w:rPr>
                <w:rFonts w:ascii="Book Antiqua" w:hAnsi="Book Antiqua"/>
              </w:rPr>
              <w:t>39</w:t>
            </w:r>
          </w:p>
        </w:tc>
        <w:tc>
          <w:tcPr>
            <w:tcW w:w="556" w:type="pct"/>
            <w:tcBorders>
              <w:top w:val="single" w:sz="4" w:space="0" w:color="auto"/>
            </w:tcBorders>
          </w:tcPr>
          <w:p w14:paraId="472C7DBF" w14:textId="77777777" w:rsidR="00196AB7" w:rsidRPr="00057A30" w:rsidRDefault="00196AB7" w:rsidP="008E75A8">
            <w:pPr>
              <w:spacing w:line="360" w:lineRule="auto"/>
              <w:jc w:val="center"/>
              <w:rPr>
                <w:rFonts w:ascii="Book Antiqua" w:hAnsi="Book Antiqua"/>
              </w:rPr>
            </w:pPr>
            <w:r w:rsidRPr="00057A30">
              <w:rPr>
                <w:rFonts w:ascii="Book Antiqua" w:hAnsi="Book Antiqua"/>
              </w:rPr>
              <w:t>(27.7%)</w:t>
            </w:r>
          </w:p>
        </w:tc>
        <w:tc>
          <w:tcPr>
            <w:tcW w:w="506" w:type="pct"/>
            <w:tcBorders>
              <w:top w:val="single" w:sz="4" w:space="0" w:color="auto"/>
            </w:tcBorders>
          </w:tcPr>
          <w:p w14:paraId="10E0E4DA"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1.18</w:t>
            </w:r>
          </w:p>
        </w:tc>
        <w:tc>
          <w:tcPr>
            <w:tcW w:w="395" w:type="pct"/>
            <w:tcBorders>
              <w:top w:val="single" w:sz="4" w:space="0" w:color="auto"/>
            </w:tcBorders>
          </w:tcPr>
          <w:p w14:paraId="1EB83838" w14:textId="77777777" w:rsidR="00196AB7" w:rsidRPr="00057A30" w:rsidRDefault="00196AB7" w:rsidP="008E75A8">
            <w:pPr>
              <w:spacing w:line="360" w:lineRule="auto"/>
              <w:jc w:val="center"/>
              <w:rPr>
                <w:rFonts w:ascii="Book Antiqua" w:hAnsi="Book Antiqua"/>
              </w:rPr>
            </w:pPr>
            <w:r w:rsidRPr="00057A30">
              <w:rPr>
                <w:rFonts w:ascii="Book Antiqua" w:hAnsi="Book Antiqua"/>
              </w:rPr>
              <w:t>7</w:t>
            </w:r>
          </w:p>
        </w:tc>
      </w:tr>
      <w:tr w:rsidR="00196AB7" w:rsidRPr="00057A30" w14:paraId="34562BB0" w14:textId="77777777" w:rsidTr="00196AB7">
        <w:trPr>
          <w:trHeight w:val="270"/>
        </w:trPr>
        <w:tc>
          <w:tcPr>
            <w:tcW w:w="1670" w:type="pct"/>
            <w:noWrap/>
          </w:tcPr>
          <w:p w14:paraId="7C8BEDD4" w14:textId="77777777" w:rsidR="00196AB7" w:rsidRPr="00057A30" w:rsidRDefault="00196AB7" w:rsidP="008E75A8">
            <w:pPr>
              <w:spacing w:line="360" w:lineRule="auto"/>
              <w:jc w:val="right"/>
              <w:rPr>
                <w:rFonts w:ascii="Book Antiqua" w:hAnsi="Book Antiqua"/>
              </w:rPr>
            </w:pPr>
            <w:r w:rsidRPr="00057A30">
              <w:rPr>
                <w:rFonts w:ascii="Book Antiqua" w:hAnsi="Book Antiqua"/>
              </w:rPr>
              <w:t>Hepatitis B</w:t>
            </w:r>
          </w:p>
        </w:tc>
        <w:tc>
          <w:tcPr>
            <w:tcW w:w="254" w:type="pct"/>
            <w:noWrap/>
          </w:tcPr>
          <w:p w14:paraId="1F2FC7F7" w14:textId="77777777" w:rsidR="00196AB7" w:rsidRPr="00057A30" w:rsidRDefault="00196AB7" w:rsidP="008E75A8">
            <w:pPr>
              <w:spacing w:line="360" w:lineRule="auto"/>
              <w:jc w:val="center"/>
              <w:rPr>
                <w:rFonts w:ascii="Book Antiqua" w:hAnsi="Book Antiqua"/>
              </w:rPr>
            </w:pPr>
            <w:r w:rsidRPr="00057A30">
              <w:rPr>
                <w:rFonts w:ascii="Book Antiqua" w:hAnsi="Book Antiqua"/>
              </w:rPr>
              <w:t>47</w:t>
            </w:r>
          </w:p>
        </w:tc>
        <w:tc>
          <w:tcPr>
            <w:tcW w:w="556" w:type="pct"/>
          </w:tcPr>
          <w:p w14:paraId="0717226E"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(15.0%)</w:t>
            </w:r>
          </w:p>
        </w:tc>
        <w:tc>
          <w:tcPr>
            <w:tcW w:w="254" w:type="pct"/>
          </w:tcPr>
          <w:p w14:paraId="1D908551" w14:textId="77777777" w:rsidR="00196AB7" w:rsidRPr="00057A30" w:rsidRDefault="00196AB7" w:rsidP="008E75A8">
            <w:pPr>
              <w:spacing w:line="360" w:lineRule="auto"/>
              <w:jc w:val="center"/>
              <w:rPr>
                <w:rFonts w:ascii="Book Antiqua" w:hAnsi="Book Antiqua"/>
              </w:rPr>
            </w:pPr>
            <w:r w:rsidRPr="00057A30">
              <w:rPr>
                <w:rFonts w:ascii="Book Antiqua" w:hAnsi="Book Antiqua"/>
              </w:rPr>
              <w:t>26</w:t>
            </w:r>
          </w:p>
        </w:tc>
        <w:tc>
          <w:tcPr>
            <w:tcW w:w="556" w:type="pct"/>
          </w:tcPr>
          <w:p w14:paraId="4C574679"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(16.6%)</w:t>
            </w:r>
          </w:p>
        </w:tc>
        <w:tc>
          <w:tcPr>
            <w:tcW w:w="254" w:type="pct"/>
          </w:tcPr>
          <w:p w14:paraId="4B3765D3"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19</w:t>
            </w:r>
          </w:p>
        </w:tc>
        <w:tc>
          <w:tcPr>
            <w:tcW w:w="556" w:type="pct"/>
          </w:tcPr>
          <w:p w14:paraId="274A2FA3"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(13.5%)</w:t>
            </w:r>
          </w:p>
        </w:tc>
        <w:tc>
          <w:tcPr>
            <w:tcW w:w="506" w:type="pct"/>
          </w:tcPr>
          <w:p w14:paraId="64124DD7" w14:textId="77777777" w:rsidR="00196AB7" w:rsidRPr="00057A30" w:rsidRDefault="00196AB7" w:rsidP="008E75A8">
            <w:pPr>
              <w:spacing w:line="360" w:lineRule="auto"/>
              <w:jc w:val="center"/>
              <w:rPr>
                <w:rFonts w:ascii="Book Antiqua" w:hAnsi="Book Antiqua"/>
              </w:rPr>
            </w:pPr>
          </w:p>
        </w:tc>
        <w:tc>
          <w:tcPr>
            <w:tcW w:w="395" w:type="pct"/>
          </w:tcPr>
          <w:p w14:paraId="2D4111D7" w14:textId="77777777" w:rsidR="00196AB7" w:rsidRPr="00057A30" w:rsidRDefault="00196AB7" w:rsidP="008E75A8">
            <w:pPr>
              <w:spacing w:line="360" w:lineRule="auto"/>
              <w:jc w:val="center"/>
              <w:rPr>
                <w:rFonts w:ascii="Book Antiqua" w:hAnsi="Book Antiqua"/>
              </w:rPr>
            </w:pPr>
          </w:p>
        </w:tc>
      </w:tr>
      <w:tr w:rsidR="00196AB7" w:rsidRPr="00057A30" w14:paraId="3B874EE3" w14:textId="77777777" w:rsidTr="00196AB7">
        <w:trPr>
          <w:trHeight w:val="270"/>
        </w:trPr>
        <w:tc>
          <w:tcPr>
            <w:tcW w:w="1670" w:type="pct"/>
            <w:noWrap/>
          </w:tcPr>
          <w:p w14:paraId="68D6DCD2" w14:textId="77777777" w:rsidR="00196AB7" w:rsidRPr="00057A30" w:rsidRDefault="00196AB7" w:rsidP="008E75A8">
            <w:pPr>
              <w:spacing w:line="360" w:lineRule="auto"/>
              <w:jc w:val="right"/>
              <w:rPr>
                <w:rFonts w:ascii="Book Antiqua" w:hAnsi="Book Antiqua"/>
              </w:rPr>
            </w:pPr>
            <w:r w:rsidRPr="00057A30">
              <w:rPr>
                <w:rFonts w:ascii="Book Antiqua" w:hAnsi="Book Antiqua"/>
              </w:rPr>
              <w:t>Hepatitis C</w:t>
            </w:r>
          </w:p>
        </w:tc>
        <w:tc>
          <w:tcPr>
            <w:tcW w:w="254" w:type="pct"/>
            <w:noWrap/>
          </w:tcPr>
          <w:p w14:paraId="15E254FC" w14:textId="77777777" w:rsidR="00196AB7" w:rsidRPr="00057A30" w:rsidRDefault="00196AB7" w:rsidP="008E75A8">
            <w:pPr>
              <w:spacing w:line="360" w:lineRule="auto"/>
              <w:jc w:val="center"/>
              <w:rPr>
                <w:rFonts w:ascii="Book Antiqua" w:hAnsi="Book Antiqua"/>
              </w:rPr>
            </w:pPr>
            <w:r w:rsidRPr="00057A30">
              <w:rPr>
                <w:rFonts w:ascii="Book Antiqua" w:hAnsi="Book Antiqua"/>
              </w:rPr>
              <w:t>32</w:t>
            </w:r>
          </w:p>
        </w:tc>
        <w:tc>
          <w:tcPr>
            <w:tcW w:w="556" w:type="pct"/>
          </w:tcPr>
          <w:p w14:paraId="26E30238"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(10.2%)</w:t>
            </w:r>
          </w:p>
        </w:tc>
        <w:tc>
          <w:tcPr>
            <w:tcW w:w="254" w:type="pct"/>
          </w:tcPr>
          <w:p w14:paraId="6DD8DA6F"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13</w:t>
            </w:r>
          </w:p>
        </w:tc>
        <w:tc>
          <w:tcPr>
            <w:tcW w:w="556" w:type="pct"/>
          </w:tcPr>
          <w:p w14:paraId="3340C817" w14:textId="77777777" w:rsidR="00196AB7" w:rsidRPr="00057A30" w:rsidRDefault="00196AB7" w:rsidP="008E75A8">
            <w:pPr>
              <w:spacing w:line="360" w:lineRule="auto"/>
              <w:jc w:val="center"/>
              <w:rPr>
                <w:rFonts w:ascii="Book Antiqua" w:hAnsi="Book Antiqua"/>
              </w:rPr>
            </w:pPr>
            <w:r w:rsidRPr="00057A30">
              <w:rPr>
                <w:rFonts w:ascii="Book Antiqua" w:hAnsi="Book Antiqua"/>
              </w:rPr>
              <w:t>(8.3%)</w:t>
            </w:r>
          </w:p>
        </w:tc>
        <w:tc>
          <w:tcPr>
            <w:tcW w:w="254" w:type="pct"/>
          </w:tcPr>
          <w:p w14:paraId="5748E642"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17</w:t>
            </w:r>
          </w:p>
        </w:tc>
        <w:tc>
          <w:tcPr>
            <w:tcW w:w="556" w:type="pct"/>
          </w:tcPr>
          <w:p w14:paraId="22B64BE5"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(12.1%)</w:t>
            </w:r>
          </w:p>
        </w:tc>
        <w:tc>
          <w:tcPr>
            <w:tcW w:w="506" w:type="pct"/>
          </w:tcPr>
          <w:p w14:paraId="468A4278" w14:textId="77777777" w:rsidR="00196AB7" w:rsidRPr="00057A30" w:rsidRDefault="00196AB7" w:rsidP="008E75A8">
            <w:pPr>
              <w:spacing w:line="360" w:lineRule="auto"/>
              <w:jc w:val="center"/>
              <w:rPr>
                <w:rFonts w:ascii="Book Antiqua" w:hAnsi="Book Antiqua"/>
              </w:rPr>
            </w:pPr>
          </w:p>
        </w:tc>
        <w:tc>
          <w:tcPr>
            <w:tcW w:w="395" w:type="pct"/>
          </w:tcPr>
          <w:p w14:paraId="4124CADD" w14:textId="77777777" w:rsidR="00196AB7" w:rsidRPr="00057A30" w:rsidRDefault="00196AB7" w:rsidP="008E75A8">
            <w:pPr>
              <w:spacing w:line="360" w:lineRule="auto"/>
              <w:jc w:val="center"/>
              <w:rPr>
                <w:rFonts w:ascii="Book Antiqua" w:hAnsi="Book Antiqua"/>
              </w:rPr>
            </w:pPr>
          </w:p>
        </w:tc>
      </w:tr>
      <w:tr w:rsidR="00196AB7" w:rsidRPr="00057A30" w14:paraId="2C9D7B0B" w14:textId="77777777" w:rsidTr="00196AB7">
        <w:trPr>
          <w:trHeight w:val="270"/>
        </w:trPr>
        <w:tc>
          <w:tcPr>
            <w:tcW w:w="1670" w:type="pct"/>
            <w:noWrap/>
          </w:tcPr>
          <w:p w14:paraId="50EA22B2" w14:textId="77777777" w:rsidR="00196AB7" w:rsidRPr="00057A30" w:rsidRDefault="00196AB7" w:rsidP="008E75A8">
            <w:pPr>
              <w:spacing w:line="360" w:lineRule="auto"/>
              <w:jc w:val="right"/>
              <w:rPr>
                <w:rFonts w:ascii="Book Antiqua" w:hAnsi="Book Antiqua"/>
              </w:rPr>
            </w:pPr>
            <w:r w:rsidRPr="00057A30">
              <w:rPr>
                <w:rFonts w:ascii="Book Antiqua" w:hAnsi="Book Antiqua"/>
              </w:rPr>
              <w:t xml:space="preserve">Hepatitis B and D </w:t>
            </w:r>
          </w:p>
        </w:tc>
        <w:tc>
          <w:tcPr>
            <w:tcW w:w="254" w:type="pct"/>
            <w:noWrap/>
          </w:tcPr>
          <w:p w14:paraId="4141E466"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10</w:t>
            </w:r>
          </w:p>
        </w:tc>
        <w:tc>
          <w:tcPr>
            <w:tcW w:w="556" w:type="pct"/>
          </w:tcPr>
          <w:p w14:paraId="17E3FFD0" w14:textId="77777777" w:rsidR="00196AB7" w:rsidRPr="00057A30" w:rsidRDefault="00196AB7" w:rsidP="008E75A8">
            <w:pPr>
              <w:spacing w:line="360" w:lineRule="auto"/>
              <w:jc w:val="center"/>
              <w:rPr>
                <w:rFonts w:ascii="Book Antiqua" w:hAnsi="Book Antiqua"/>
              </w:rPr>
            </w:pPr>
            <w:r w:rsidRPr="00057A30">
              <w:rPr>
                <w:rFonts w:ascii="Book Antiqua" w:hAnsi="Book Antiqua"/>
              </w:rPr>
              <w:t>(3.2%)</w:t>
            </w:r>
          </w:p>
        </w:tc>
        <w:tc>
          <w:tcPr>
            <w:tcW w:w="254" w:type="pct"/>
          </w:tcPr>
          <w:p w14:paraId="20D9917A" w14:textId="77777777" w:rsidR="00196AB7" w:rsidRPr="00057A30" w:rsidRDefault="00196AB7" w:rsidP="008E75A8">
            <w:pPr>
              <w:spacing w:line="360" w:lineRule="auto"/>
              <w:jc w:val="center"/>
              <w:rPr>
                <w:rFonts w:ascii="Book Antiqua" w:hAnsi="Book Antiqua"/>
              </w:rPr>
            </w:pPr>
            <w:r w:rsidRPr="00057A30">
              <w:rPr>
                <w:rFonts w:ascii="Book Antiqua" w:hAnsi="Book Antiqua"/>
              </w:rPr>
              <w:t>5</w:t>
            </w:r>
          </w:p>
        </w:tc>
        <w:tc>
          <w:tcPr>
            <w:tcW w:w="556" w:type="pct"/>
          </w:tcPr>
          <w:p w14:paraId="55AEB0AA" w14:textId="77777777" w:rsidR="00196AB7" w:rsidRPr="00057A30" w:rsidRDefault="00196AB7" w:rsidP="008E75A8">
            <w:pPr>
              <w:spacing w:line="360" w:lineRule="auto"/>
              <w:jc w:val="center"/>
              <w:rPr>
                <w:rFonts w:ascii="Book Antiqua" w:hAnsi="Book Antiqua"/>
              </w:rPr>
            </w:pPr>
            <w:r w:rsidRPr="00057A30">
              <w:rPr>
                <w:rFonts w:ascii="Book Antiqua" w:hAnsi="Book Antiqua"/>
              </w:rPr>
              <w:t>(3.2%)</w:t>
            </w:r>
          </w:p>
        </w:tc>
        <w:tc>
          <w:tcPr>
            <w:tcW w:w="254" w:type="pct"/>
          </w:tcPr>
          <w:p w14:paraId="29BC3E34" w14:textId="77777777" w:rsidR="00196AB7" w:rsidRPr="00057A30" w:rsidRDefault="00196AB7" w:rsidP="008E75A8">
            <w:pPr>
              <w:spacing w:line="360" w:lineRule="auto"/>
              <w:jc w:val="center"/>
              <w:rPr>
                <w:rFonts w:ascii="Book Antiqua" w:hAnsi="Book Antiqua"/>
              </w:rPr>
            </w:pPr>
            <w:r w:rsidRPr="00057A30">
              <w:rPr>
                <w:rFonts w:ascii="Book Antiqua" w:hAnsi="Book Antiqua"/>
              </w:rPr>
              <w:t>2</w:t>
            </w:r>
          </w:p>
        </w:tc>
        <w:tc>
          <w:tcPr>
            <w:tcW w:w="556" w:type="pct"/>
          </w:tcPr>
          <w:p w14:paraId="35AB1F91"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(1.4%)</w:t>
            </w:r>
          </w:p>
        </w:tc>
        <w:tc>
          <w:tcPr>
            <w:tcW w:w="506" w:type="pct"/>
          </w:tcPr>
          <w:p w14:paraId="00E6CCE1" w14:textId="77777777" w:rsidR="00196AB7" w:rsidRPr="00057A30" w:rsidRDefault="00196AB7" w:rsidP="008E75A8">
            <w:pPr>
              <w:spacing w:line="360" w:lineRule="auto"/>
              <w:jc w:val="center"/>
              <w:rPr>
                <w:rFonts w:ascii="Book Antiqua" w:hAnsi="Book Antiqua"/>
              </w:rPr>
            </w:pPr>
          </w:p>
        </w:tc>
        <w:tc>
          <w:tcPr>
            <w:tcW w:w="395" w:type="pct"/>
          </w:tcPr>
          <w:p w14:paraId="314E86FE" w14:textId="77777777" w:rsidR="00196AB7" w:rsidRPr="00057A30" w:rsidRDefault="00196AB7" w:rsidP="008E75A8">
            <w:pPr>
              <w:spacing w:line="360" w:lineRule="auto"/>
              <w:jc w:val="center"/>
              <w:rPr>
                <w:rFonts w:ascii="Book Antiqua" w:hAnsi="Book Antiqua"/>
              </w:rPr>
            </w:pPr>
          </w:p>
        </w:tc>
      </w:tr>
      <w:tr w:rsidR="00196AB7" w:rsidRPr="00057A30" w14:paraId="26AAD603" w14:textId="77777777" w:rsidTr="00196AB7">
        <w:trPr>
          <w:trHeight w:val="270"/>
        </w:trPr>
        <w:tc>
          <w:tcPr>
            <w:tcW w:w="1670" w:type="pct"/>
            <w:noWrap/>
          </w:tcPr>
          <w:p w14:paraId="30861FE3" w14:textId="77777777" w:rsidR="00196AB7" w:rsidRPr="00057A30" w:rsidRDefault="00196AB7" w:rsidP="008E75A8">
            <w:pPr>
              <w:spacing w:line="360" w:lineRule="auto"/>
              <w:jc w:val="right"/>
              <w:rPr>
                <w:rFonts w:ascii="Book Antiqua" w:hAnsi="Book Antiqua"/>
              </w:rPr>
            </w:pPr>
            <w:r w:rsidRPr="00057A30">
              <w:rPr>
                <w:rFonts w:ascii="Book Antiqua" w:hAnsi="Book Antiqua"/>
              </w:rPr>
              <w:t>Hepatitis B and C</w:t>
            </w:r>
          </w:p>
        </w:tc>
        <w:tc>
          <w:tcPr>
            <w:tcW w:w="254" w:type="pct"/>
            <w:noWrap/>
          </w:tcPr>
          <w:p w14:paraId="24822337" w14:textId="77777777" w:rsidR="00196AB7" w:rsidRPr="00057A30" w:rsidRDefault="00196AB7" w:rsidP="008E75A8">
            <w:pPr>
              <w:spacing w:line="360" w:lineRule="auto"/>
              <w:jc w:val="center"/>
              <w:rPr>
                <w:rFonts w:ascii="Book Antiqua" w:hAnsi="Book Antiqua"/>
              </w:rPr>
            </w:pPr>
            <w:r w:rsidRPr="00057A30">
              <w:rPr>
                <w:rFonts w:ascii="Book Antiqua" w:hAnsi="Book Antiqua"/>
              </w:rPr>
              <w:t>3</w:t>
            </w:r>
          </w:p>
        </w:tc>
        <w:tc>
          <w:tcPr>
            <w:tcW w:w="556" w:type="pct"/>
          </w:tcPr>
          <w:p w14:paraId="2F8DCBB6"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(1.0%)</w:t>
            </w:r>
          </w:p>
        </w:tc>
        <w:tc>
          <w:tcPr>
            <w:tcW w:w="254" w:type="pct"/>
          </w:tcPr>
          <w:p w14:paraId="6DCCD553" w14:textId="77777777" w:rsidR="00196AB7" w:rsidRPr="00057A30" w:rsidRDefault="00196AB7" w:rsidP="008E75A8">
            <w:pPr>
              <w:spacing w:line="360" w:lineRule="auto"/>
              <w:jc w:val="center"/>
              <w:rPr>
                <w:rFonts w:ascii="Book Antiqua" w:hAnsi="Book Antiqua"/>
              </w:rPr>
            </w:pPr>
            <w:r w:rsidRPr="00057A30">
              <w:rPr>
                <w:rFonts w:ascii="Book Antiqua" w:hAnsi="Book Antiqua"/>
              </w:rPr>
              <w:t>2</w:t>
            </w:r>
          </w:p>
        </w:tc>
        <w:tc>
          <w:tcPr>
            <w:tcW w:w="556" w:type="pct"/>
          </w:tcPr>
          <w:p w14:paraId="6620CF4B"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(1.3%)</w:t>
            </w:r>
          </w:p>
        </w:tc>
        <w:tc>
          <w:tcPr>
            <w:tcW w:w="254" w:type="pct"/>
          </w:tcPr>
          <w:p w14:paraId="13BD5554"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w:t>
            </w:r>
          </w:p>
        </w:tc>
        <w:tc>
          <w:tcPr>
            <w:tcW w:w="556" w:type="pct"/>
          </w:tcPr>
          <w:p w14:paraId="617F2C43" w14:textId="77777777" w:rsidR="00196AB7" w:rsidRPr="00057A30" w:rsidRDefault="00196AB7" w:rsidP="008E75A8">
            <w:pPr>
              <w:spacing w:line="360" w:lineRule="auto"/>
              <w:jc w:val="center"/>
              <w:rPr>
                <w:rFonts w:ascii="Book Antiqua" w:hAnsi="Book Antiqua"/>
              </w:rPr>
            </w:pPr>
            <w:r w:rsidRPr="00057A30">
              <w:rPr>
                <w:rFonts w:ascii="Book Antiqua" w:hAnsi="Book Antiqua"/>
              </w:rPr>
              <w:t>(0.7%)</w:t>
            </w:r>
          </w:p>
        </w:tc>
        <w:tc>
          <w:tcPr>
            <w:tcW w:w="506" w:type="pct"/>
          </w:tcPr>
          <w:p w14:paraId="66D201BF" w14:textId="77777777" w:rsidR="00196AB7" w:rsidRPr="00057A30" w:rsidRDefault="00196AB7" w:rsidP="008E75A8">
            <w:pPr>
              <w:spacing w:line="360" w:lineRule="auto"/>
              <w:jc w:val="center"/>
              <w:rPr>
                <w:rFonts w:ascii="Book Antiqua" w:hAnsi="Book Antiqua"/>
              </w:rPr>
            </w:pPr>
          </w:p>
        </w:tc>
        <w:tc>
          <w:tcPr>
            <w:tcW w:w="395" w:type="pct"/>
          </w:tcPr>
          <w:p w14:paraId="2199DC72" w14:textId="77777777" w:rsidR="00196AB7" w:rsidRPr="00057A30" w:rsidRDefault="00196AB7" w:rsidP="008E75A8">
            <w:pPr>
              <w:spacing w:line="360" w:lineRule="auto"/>
              <w:jc w:val="center"/>
              <w:rPr>
                <w:rFonts w:ascii="Book Antiqua" w:hAnsi="Book Antiqua"/>
              </w:rPr>
            </w:pPr>
          </w:p>
        </w:tc>
      </w:tr>
      <w:tr w:rsidR="00196AB7" w:rsidRPr="00057A30" w14:paraId="272F8BAD" w14:textId="77777777" w:rsidTr="00196AB7">
        <w:trPr>
          <w:trHeight w:val="255"/>
        </w:trPr>
        <w:tc>
          <w:tcPr>
            <w:tcW w:w="1670" w:type="pct"/>
            <w:noWrap/>
          </w:tcPr>
          <w:p w14:paraId="02E0E758" w14:textId="77777777" w:rsidR="00196AB7" w:rsidRPr="00057A30" w:rsidRDefault="00196AB7" w:rsidP="008E75A8">
            <w:pPr>
              <w:spacing w:line="360" w:lineRule="auto"/>
              <w:rPr>
                <w:rFonts w:ascii="Book Antiqua" w:hAnsi="Book Antiqua"/>
              </w:rPr>
            </w:pPr>
            <w:proofErr w:type="spellStart"/>
            <w:r w:rsidRPr="00057A30">
              <w:rPr>
                <w:rFonts w:ascii="Book Antiqua" w:hAnsi="Book Antiqua"/>
              </w:rPr>
              <w:t>Cholestatic</w:t>
            </w:r>
            <w:proofErr w:type="spellEnd"/>
            <w:r w:rsidRPr="00057A30">
              <w:rPr>
                <w:rFonts w:ascii="Book Antiqua" w:hAnsi="Book Antiqua"/>
              </w:rPr>
              <w:t>/Autoimmune</w:t>
            </w:r>
          </w:p>
        </w:tc>
        <w:tc>
          <w:tcPr>
            <w:tcW w:w="254" w:type="pct"/>
            <w:noWrap/>
          </w:tcPr>
          <w:p w14:paraId="0917BB91" w14:textId="77777777" w:rsidR="00196AB7" w:rsidRPr="00057A30" w:rsidRDefault="00196AB7" w:rsidP="008E75A8">
            <w:pPr>
              <w:spacing w:line="360" w:lineRule="auto"/>
              <w:jc w:val="center"/>
              <w:rPr>
                <w:rFonts w:ascii="Book Antiqua" w:hAnsi="Book Antiqua"/>
              </w:rPr>
            </w:pPr>
            <w:r w:rsidRPr="00057A30">
              <w:rPr>
                <w:rFonts w:ascii="Book Antiqua" w:hAnsi="Book Antiqua"/>
              </w:rPr>
              <w:t>64</w:t>
            </w:r>
          </w:p>
        </w:tc>
        <w:tc>
          <w:tcPr>
            <w:tcW w:w="556" w:type="pct"/>
          </w:tcPr>
          <w:p w14:paraId="6E835DAD" w14:textId="77777777" w:rsidR="00196AB7" w:rsidRPr="00057A30" w:rsidRDefault="00196AB7" w:rsidP="008E75A8">
            <w:pPr>
              <w:spacing w:line="360" w:lineRule="auto"/>
              <w:jc w:val="center"/>
              <w:rPr>
                <w:rFonts w:ascii="Book Antiqua" w:hAnsi="Book Antiqua"/>
              </w:rPr>
            </w:pPr>
            <w:r w:rsidRPr="00057A30">
              <w:rPr>
                <w:rFonts w:ascii="Book Antiqua" w:hAnsi="Book Antiqua"/>
              </w:rPr>
              <w:t>(20.4%)</w:t>
            </w:r>
          </w:p>
        </w:tc>
        <w:tc>
          <w:tcPr>
            <w:tcW w:w="254" w:type="pct"/>
          </w:tcPr>
          <w:p w14:paraId="40ADA8EE" w14:textId="77777777" w:rsidR="00196AB7" w:rsidRPr="00057A30" w:rsidRDefault="00196AB7" w:rsidP="008E75A8">
            <w:pPr>
              <w:spacing w:line="360" w:lineRule="auto"/>
              <w:jc w:val="center"/>
              <w:rPr>
                <w:rFonts w:ascii="Book Antiqua" w:hAnsi="Book Antiqua"/>
              </w:rPr>
            </w:pPr>
            <w:r w:rsidRPr="00057A30">
              <w:rPr>
                <w:rFonts w:ascii="Book Antiqua" w:hAnsi="Book Antiqua"/>
              </w:rPr>
              <w:t>38</w:t>
            </w:r>
          </w:p>
        </w:tc>
        <w:tc>
          <w:tcPr>
            <w:tcW w:w="556" w:type="pct"/>
          </w:tcPr>
          <w:p w14:paraId="61367D03" w14:textId="77777777" w:rsidR="00196AB7" w:rsidRPr="00057A30" w:rsidRDefault="00196AB7" w:rsidP="008E75A8">
            <w:pPr>
              <w:spacing w:line="360" w:lineRule="auto"/>
              <w:jc w:val="center"/>
              <w:rPr>
                <w:rFonts w:ascii="Book Antiqua" w:hAnsi="Book Antiqua"/>
              </w:rPr>
            </w:pPr>
            <w:r w:rsidRPr="00057A30">
              <w:rPr>
                <w:rFonts w:ascii="Book Antiqua" w:hAnsi="Book Antiqua"/>
              </w:rPr>
              <w:t>(24.2%)</w:t>
            </w:r>
          </w:p>
        </w:tc>
        <w:tc>
          <w:tcPr>
            <w:tcW w:w="254" w:type="pct"/>
          </w:tcPr>
          <w:p w14:paraId="0266D208" w14:textId="77777777" w:rsidR="00196AB7" w:rsidRPr="00057A30" w:rsidRDefault="00196AB7" w:rsidP="008E75A8">
            <w:pPr>
              <w:spacing w:line="360" w:lineRule="auto"/>
              <w:jc w:val="center"/>
              <w:rPr>
                <w:rFonts w:ascii="Book Antiqua" w:hAnsi="Book Antiqua"/>
              </w:rPr>
            </w:pPr>
            <w:r w:rsidRPr="00057A30">
              <w:rPr>
                <w:rFonts w:ascii="Book Antiqua" w:hAnsi="Book Antiqua"/>
              </w:rPr>
              <w:t>20</w:t>
            </w:r>
          </w:p>
        </w:tc>
        <w:tc>
          <w:tcPr>
            <w:tcW w:w="556" w:type="pct"/>
          </w:tcPr>
          <w:p w14:paraId="3D942CA3"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(14.2%)</w:t>
            </w:r>
          </w:p>
        </w:tc>
        <w:tc>
          <w:tcPr>
            <w:tcW w:w="506" w:type="pct"/>
          </w:tcPr>
          <w:p w14:paraId="788137BD"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1.90</w:t>
            </w:r>
          </w:p>
        </w:tc>
        <w:tc>
          <w:tcPr>
            <w:tcW w:w="395" w:type="pct"/>
          </w:tcPr>
          <w:p w14:paraId="10444C4B" w14:textId="77777777" w:rsidR="00196AB7" w:rsidRPr="00057A30" w:rsidRDefault="00196AB7" w:rsidP="008E75A8">
            <w:pPr>
              <w:spacing w:line="360" w:lineRule="auto"/>
              <w:jc w:val="center"/>
              <w:rPr>
                <w:rFonts w:ascii="Book Antiqua" w:hAnsi="Book Antiqua"/>
              </w:rPr>
            </w:pPr>
            <w:r w:rsidRPr="00057A30">
              <w:rPr>
                <w:rFonts w:ascii="Book Antiqua" w:hAnsi="Book Antiqua"/>
              </w:rPr>
              <w:t>6</w:t>
            </w:r>
          </w:p>
        </w:tc>
      </w:tr>
      <w:tr w:rsidR="00196AB7" w:rsidRPr="00057A30" w14:paraId="39C0BFA1" w14:textId="77777777" w:rsidTr="00196AB7">
        <w:trPr>
          <w:trHeight w:val="255"/>
        </w:trPr>
        <w:tc>
          <w:tcPr>
            <w:tcW w:w="1670" w:type="pct"/>
            <w:noWrap/>
          </w:tcPr>
          <w:p w14:paraId="660E28B0" w14:textId="77777777" w:rsidR="00196AB7" w:rsidRPr="00057A30" w:rsidRDefault="00196AB7" w:rsidP="008E75A8">
            <w:pPr>
              <w:spacing w:line="360" w:lineRule="auto"/>
              <w:rPr>
                <w:rFonts w:ascii="Book Antiqua" w:hAnsi="Book Antiqua"/>
              </w:rPr>
            </w:pPr>
            <w:r w:rsidRPr="00057A30">
              <w:rPr>
                <w:rFonts w:ascii="Book Antiqua" w:hAnsi="Book Antiqua"/>
              </w:rPr>
              <w:t>Alcoholic cirrhosis</w:t>
            </w:r>
          </w:p>
        </w:tc>
        <w:tc>
          <w:tcPr>
            <w:tcW w:w="254" w:type="pct"/>
            <w:noWrap/>
          </w:tcPr>
          <w:p w14:paraId="483BD4A9" w14:textId="77777777" w:rsidR="00196AB7" w:rsidRPr="00057A30" w:rsidRDefault="00196AB7" w:rsidP="008E75A8">
            <w:pPr>
              <w:spacing w:line="360" w:lineRule="auto"/>
              <w:jc w:val="center"/>
              <w:rPr>
                <w:rFonts w:ascii="Book Antiqua" w:hAnsi="Book Antiqua"/>
              </w:rPr>
            </w:pPr>
            <w:r w:rsidRPr="00057A30">
              <w:rPr>
                <w:rFonts w:ascii="Book Antiqua" w:hAnsi="Book Antiqua"/>
              </w:rPr>
              <w:t>50</w:t>
            </w:r>
          </w:p>
        </w:tc>
        <w:tc>
          <w:tcPr>
            <w:tcW w:w="556" w:type="pct"/>
          </w:tcPr>
          <w:p w14:paraId="3A5A2060"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(16.0%)</w:t>
            </w:r>
          </w:p>
        </w:tc>
        <w:tc>
          <w:tcPr>
            <w:tcW w:w="254" w:type="pct"/>
          </w:tcPr>
          <w:p w14:paraId="2E98D992" w14:textId="77777777" w:rsidR="00196AB7" w:rsidRPr="00057A30" w:rsidRDefault="00196AB7" w:rsidP="008E75A8">
            <w:pPr>
              <w:spacing w:line="360" w:lineRule="auto"/>
              <w:jc w:val="center"/>
              <w:rPr>
                <w:rFonts w:ascii="Book Antiqua" w:hAnsi="Book Antiqua"/>
              </w:rPr>
            </w:pPr>
            <w:r w:rsidRPr="00057A30">
              <w:rPr>
                <w:rFonts w:ascii="Book Antiqua" w:hAnsi="Book Antiqua"/>
              </w:rPr>
              <w:t>23</w:t>
            </w:r>
          </w:p>
        </w:tc>
        <w:tc>
          <w:tcPr>
            <w:tcW w:w="556" w:type="pct"/>
          </w:tcPr>
          <w:p w14:paraId="38DF6F96"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(14.6%)</w:t>
            </w:r>
          </w:p>
        </w:tc>
        <w:tc>
          <w:tcPr>
            <w:tcW w:w="254" w:type="pct"/>
          </w:tcPr>
          <w:p w14:paraId="6EC89426" w14:textId="77777777" w:rsidR="00196AB7" w:rsidRPr="00057A30" w:rsidRDefault="00196AB7" w:rsidP="008E75A8">
            <w:pPr>
              <w:spacing w:line="360" w:lineRule="auto"/>
              <w:jc w:val="center"/>
              <w:rPr>
                <w:rFonts w:ascii="Book Antiqua" w:hAnsi="Book Antiqua"/>
              </w:rPr>
            </w:pPr>
            <w:r w:rsidRPr="00057A30">
              <w:rPr>
                <w:rFonts w:ascii="Book Antiqua" w:hAnsi="Book Antiqua"/>
              </w:rPr>
              <w:t>27</w:t>
            </w:r>
          </w:p>
        </w:tc>
        <w:tc>
          <w:tcPr>
            <w:tcW w:w="556" w:type="pct"/>
          </w:tcPr>
          <w:p w14:paraId="1FE85AA9"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(19.1%)</w:t>
            </w:r>
          </w:p>
        </w:tc>
        <w:tc>
          <w:tcPr>
            <w:tcW w:w="506" w:type="pct"/>
          </w:tcPr>
          <w:p w14:paraId="2FEACB9B" w14:textId="77777777" w:rsidR="00196AB7" w:rsidRPr="00057A30" w:rsidRDefault="00196AB7" w:rsidP="008E75A8">
            <w:pPr>
              <w:spacing w:line="360" w:lineRule="auto"/>
              <w:jc w:val="center"/>
              <w:rPr>
                <w:rFonts w:ascii="Book Antiqua" w:hAnsi="Book Antiqua"/>
              </w:rPr>
            </w:pPr>
            <w:r w:rsidRPr="00057A30">
              <w:rPr>
                <w:rFonts w:ascii="Book Antiqua" w:hAnsi="Book Antiqua"/>
              </w:rPr>
              <w:t>0.85</w:t>
            </w:r>
          </w:p>
        </w:tc>
        <w:tc>
          <w:tcPr>
            <w:tcW w:w="395" w:type="pct"/>
          </w:tcPr>
          <w:p w14:paraId="5D91B45A" w14:textId="77777777" w:rsidR="00196AB7" w:rsidRPr="00057A30" w:rsidRDefault="00196AB7" w:rsidP="008E75A8">
            <w:pPr>
              <w:spacing w:line="360" w:lineRule="auto"/>
              <w:jc w:val="center"/>
              <w:rPr>
                <w:rFonts w:ascii="Book Antiqua" w:hAnsi="Book Antiqua"/>
              </w:rPr>
            </w:pPr>
          </w:p>
        </w:tc>
      </w:tr>
      <w:tr w:rsidR="00196AB7" w:rsidRPr="00057A30" w14:paraId="0C3FAAB3" w14:textId="77777777" w:rsidTr="00196AB7">
        <w:trPr>
          <w:trHeight w:val="255"/>
        </w:trPr>
        <w:tc>
          <w:tcPr>
            <w:tcW w:w="1670" w:type="pct"/>
            <w:noWrap/>
          </w:tcPr>
          <w:p w14:paraId="328462A6" w14:textId="77777777" w:rsidR="00196AB7" w:rsidRPr="00057A30" w:rsidRDefault="00196AB7" w:rsidP="008E75A8">
            <w:pPr>
              <w:spacing w:line="360" w:lineRule="auto"/>
              <w:rPr>
                <w:rFonts w:ascii="Book Antiqua" w:hAnsi="Book Antiqua"/>
              </w:rPr>
            </w:pPr>
            <w:r w:rsidRPr="00057A30">
              <w:rPr>
                <w:rFonts w:ascii="Book Antiqua" w:hAnsi="Book Antiqua"/>
              </w:rPr>
              <w:t>Hepatobiliary malignancy</w:t>
            </w:r>
          </w:p>
        </w:tc>
        <w:tc>
          <w:tcPr>
            <w:tcW w:w="254" w:type="pct"/>
            <w:noWrap/>
          </w:tcPr>
          <w:p w14:paraId="1BC94802" w14:textId="77777777" w:rsidR="00196AB7" w:rsidRPr="00057A30" w:rsidRDefault="00196AB7" w:rsidP="008E75A8">
            <w:pPr>
              <w:spacing w:line="360" w:lineRule="auto"/>
              <w:jc w:val="center"/>
              <w:rPr>
                <w:rFonts w:ascii="Book Antiqua" w:hAnsi="Book Antiqua"/>
              </w:rPr>
            </w:pPr>
            <w:r w:rsidRPr="00057A30">
              <w:rPr>
                <w:rFonts w:ascii="Book Antiqua" w:hAnsi="Book Antiqua"/>
              </w:rPr>
              <w:t>36</w:t>
            </w:r>
          </w:p>
        </w:tc>
        <w:tc>
          <w:tcPr>
            <w:tcW w:w="556" w:type="pct"/>
          </w:tcPr>
          <w:p w14:paraId="13DC3611"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(11.5%)</w:t>
            </w:r>
          </w:p>
        </w:tc>
        <w:tc>
          <w:tcPr>
            <w:tcW w:w="254" w:type="pct"/>
          </w:tcPr>
          <w:p w14:paraId="0212ECA4" w14:textId="77777777" w:rsidR="00196AB7" w:rsidRPr="00057A30" w:rsidRDefault="00196AB7" w:rsidP="008E75A8">
            <w:pPr>
              <w:spacing w:line="360" w:lineRule="auto"/>
              <w:jc w:val="center"/>
              <w:rPr>
                <w:rFonts w:ascii="Book Antiqua" w:hAnsi="Book Antiqua"/>
              </w:rPr>
            </w:pPr>
            <w:r w:rsidRPr="00057A30">
              <w:rPr>
                <w:rFonts w:ascii="Book Antiqua" w:hAnsi="Book Antiqua"/>
              </w:rPr>
              <w:t>7</w:t>
            </w:r>
          </w:p>
        </w:tc>
        <w:tc>
          <w:tcPr>
            <w:tcW w:w="556" w:type="pct"/>
          </w:tcPr>
          <w:p w14:paraId="2B0D077A" w14:textId="77777777" w:rsidR="00196AB7" w:rsidRPr="00057A30" w:rsidRDefault="00196AB7" w:rsidP="008E75A8">
            <w:pPr>
              <w:spacing w:line="360" w:lineRule="auto"/>
              <w:jc w:val="center"/>
              <w:rPr>
                <w:rFonts w:ascii="Book Antiqua" w:hAnsi="Book Antiqua"/>
              </w:rPr>
            </w:pPr>
            <w:r w:rsidRPr="00057A30">
              <w:rPr>
                <w:rFonts w:ascii="Book Antiqua" w:hAnsi="Book Antiqua"/>
              </w:rPr>
              <w:t>(4.5%)</w:t>
            </w:r>
          </w:p>
        </w:tc>
        <w:tc>
          <w:tcPr>
            <w:tcW w:w="254" w:type="pct"/>
          </w:tcPr>
          <w:p w14:paraId="2DE49A22" w14:textId="77777777" w:rsidR="00196AB7" w:rsidRPr="00057A30" w:rsidRDefault="00196AB7" w:rsidP="008E75A8">
            <w:pPr>
              <w:spacing w:line="360" w:lineRule="auto"/>
              <w:jc w:val="center"/>
              <w:rPr>
                <w:rFonts w:ascii="Book Antiqua" w:hAnsi="Book Antiqua"/>
              </w:rPr>
            </w:pPr>
            <w:r w:rsidRPr="00057A30">
              <w:rPr>
                <w:rFonts w:ascii="Book Antiqua" w:hAnsi="Book Antiqua"/>
              </w:rPr>
              <w:t>28</w:t>
            </w:r>
          </w:p>
        </w:tc>
        <w:tc>
          <w:tcPr>
            <w:tcW w:w="556" w:type="pct"/>
          </w:tcPr>
          <w:p w14:paraId="35F9C76B"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(19.9%)</w:t>
            </w:r>
          </w:p>
        </w:tc>
        <w:tc>
          <w:tcPr>
            <w:tcW w:w="506" w:type="pct"/>
          </w:tcPr>
          <w:p w14:paraId="4A642F22" w14:textId="77777777" w:rsidR="00196AB7" w:rsidRPr="00057A30" w:rsidRDefault="00196AB7" w:rsidP="008E75A8">
            <w:pPr>
              <w:spacing w:line="360" w:lineRule="auto"/>
              <w:jc w:val="center"/>
              <w:rPr>
                <w:rFonts w:ascii="Book Antiqua" w:hAnsi="Book Antiqua"/>
              </w:rPr>
            </w:pPr>
            <w:r w:rsidRPr="00057A30">
              <w:rPr>
                <w:rFonts w:ascii="Book Antiqua" w:hAnsi="Book Antiqua"/>
              </w:rPr>
              <w:t>0.25</w:t>
            </w:r>
          </w:p>
        </w:tc>
        <w:tc>
          <w:tcPr>
            <w:tcW w:w="395" w:type="pct"/>
          </w:tcPr>
          <w:p w14:paraId="00710E56"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w:t>
            </w:r>
          </w:p>
        </w:tc>
      </w:tr>
      <w:tr w:rsidR="00196AB7" w:rsidRPr="00057A30" w14:paraId="7794ABB8" w14:textId="77777777" w:rsidTr="00196AB7">
        <w:trPr>
          <w:trHeight w:val="255"/>
        </w:trPr>
        <w:tc>
          <w:tcPr>
            <w:tcW w:w="1670" w:type="pct"/>
            <w:noWrap/>
          </w:tcPr>
          <w:p w14:paraId="01844403" w14:textId="77777777" w:rsidR="00196AB7" w:rsidRPr="00057A30" w:rsidRDefault="00196AB7" w:rsidP="008E75A8">
            <w:pPr>
              <w:spacing w:line="360" w:lineRule="auto"/>
              <w:jc w:val="right"/>
              <w:rPr>
                <w:rFonts w:ascii="Book Antiqua" w:hAnsi="Book Antiqua"/>
              </w:rPr>
            </w:pPr>
            <w:r w:rsidRPr="00057A30">
              <w:rPr>
                <w:rFonts w:ascii="Book Antiqua" w:hAnsi="Book Antiqua"/>
              </w:rPr>
              <w:t>HCC</w:t>
            </w:r>
          </w:p>
        </w:tc>
        <w:tc>
          <w:tcPr>
            <w:tcW w:w="254" w:type="pct"/>
            <w:noWrap/>
          </w:tcPr>
          <w:p w14:paraId="4A31E1CC" w14:textId="77777777" w:rsidR="00196AB7" w:rsidRPr="00057A30" w:rsidRDefault="00196AB7" w:rsidP="008E75A8">
            <w:pPr>
              <w:spacing w:line="360" w:lineRule="auto"/>
              <w:jc w:val="center"/>
              <w:rPr>
                <w:rFonts w:ascii="Book Antiqua" w:hAnsi="Book Antiqua"/>
              </w:rPr>
            </w:pPr>
            <w:r w:rsidRPr="00057A30">
              <w:rPr>
                <w:rFonts w:ascii="Book Antiqua" w:hAnsi="Book Antiqua"/>
              </w:rPr>
              <w:t>27</w:t>
            </w:r>
          </w:p>
        </w:tc>
        <w:tc>
          <w:tcPr>
            <w:tcW w:w="556" w:type="pct"/>
          </w:tcPr>
          <w:p w14:paraId="76B021DE" w14:textId="77777777" w:rsidR="00196AB7" w:rsidRPr="00057A30" w:rsidRDefault="00196AB7" w:rsidP="008E75A8">
            <w:pPr>
              <w:spacing w:line="360" w:lineRule="auto"/>
              <w:jc w:val="center"/>
              <w:rPr>
                <w:rFonts w:ascii="Book Antiqua" w:hAnsi="Book Antiqua"/>
              </w:rPr>
            </w:pPr>
            <w:r w:rsidRPr="00057A30">
              <w:rPr>
                <w:rFonts w:ascii="Book Antiqua" w:hAnsi="Book Antiqua"/>
              </w:rPr>
              <w:t>(8.6%)</w:t>
            </w:r>
          </w:p>
        </w:tc>
        <w:tc>
          <w:tcPr>
            <w:tcW w:w="254" w:type="pct"/>
          </w:tcPr>
          <w:p w14:paraId="5E102BAC" w14:textId="77777777" w:rsidR="00196AB7" w:rsidRPr="00057A30" w:rsidRDefault="00196AB7" w:rsidP="008E75A8">
            <w:pPr>
              <w:spacing w:line="360" w:lineRule="auto"/>
              <w:jc w:val="center"/>
              <w:rPr>
                <w:rFonts w:ascii="Book Antiqua" w:hAnsi="Book Antiqua"/>
              </w:rPr>
            </w:pPr>
            <w:r w:rsidRPr="00057A30">
              <w:rPr>
                <w:rFonts w:ascii="Book Antiqua" w:hAnsi="Book Antiqua"/>
              </w:rPr>
              <w:t>6</w:t>
            </w:r>
          </w:p>
        </w:tc>
        <w:tc>
          <w:tcPr>
            <w:tcW w:w="556" w:type="pct"/>
          </w:tcPr>
          <w:p w14:paraId="2D684039" w14:textId="77777777" w:rsidR="00196AB7" w:rsidRPr="00057A30" w:rsidRDefault="00196AB7" w:rsidP="008E75A8">
            <w:pPr>
              <w:spacing w:line="360" w:lineRule="auto"/>
              <w:jc w:val="center"/>
              <w:rPr>
                <w:rFonts w:ascii="Book Antiqua" w:hAnsi="Book Antiqua"/>
              </w:rPr>
            </w:pPr>
            <w:r w:rsidRPr="00057A30">
              <w:rPr>
                <w:rFonts w:ascii="Book Antiqua" w:hAnsi="Book Antiqua"/>
              </w:rPr>
              <w:t>(3.8%)</w:t>
            </w:r>
          </w:p>
        </w:tc>
        <w:tc>
          <w:tcPr>
            <w:tcW w:w="254" w:type="pct"/>
          </w:tcPr>
          <w:p w14:paraId="1374A346" w14:textId="77777777" w:rsidR="00196AB7" w:rsidRPr="00057A30" w:rsidRDefault="00196AB7" w:rsidP="008E75A8">
            <w:pPr>
              <w:spacing w:line="360" w:lineRule="auto"/>
              <w:jc w:val="center"/>
              <w:rPr>
                <w:rFonts w:ascii="Book Antiqua" w:hAnsi="Book Antiqua"/>
              </w:rPr>
            </w:pPr>
            <w:r w:rsidRPr="00057A30">
              <w:rPr>
                <w:rFonts w:ascii="Book Antiqua" w:hAnsi="Book Antiqua"/>
              </w:rPr>
              <w:t>20</w:t>
            </w:r>
          </w:p>
        </w:tc>
        <w:tc>
          <w:tcPr>
            <w:tcW w:w="556" w:type="pct"/>
          </w:tcPr>
          <w:p w14:paraId="7CA882BA"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(14.2%)</w:t>
            </w:r>
          </w:p>
        </w:tc>
        <w:tc>
          <w:tcPr>
            <w:tcW w:w="506" w:type="pct"/>
          </w:tcPr>
          <w:p w14:paraId="67AC12A7" w14:textId="77777777" w:rsidR="00196AB7" w:rsidRPr="00057A30" w:rsidRDefault="00196AB7" w:rsidP="008E75A8">
            <w:pPr>
              <w:spacing w:line="360" w:lineRule="auto"/>
              <w:jc w:val="center"/>
              <w:rPr>
                <w:rFonts w:ascii="Book Antiqua" w:hAnsi="Book Antiqua"/>
              </w:rPr>
            </w:pPr>
          </w:p>
        </w:tc>
        <w:tc>
          <w:tcPr>
            <w:tcW w:w="395" w:type="pct"/>
          </w:tcPr>
          <w:p w14:paraId="4F547EE3" w14:textId="77777777" w:rsidR="00196AB7" w:rsidRPr="00057A30" w:rsidRDefault="00196AB7" w:rsidP="008E75A8">
            <w:pPr>
              <w:spacing w:line="360" w:lineRule="auto"/>
              <w:jc w:val="center"/>
              <w:rPr>
                <w:rFonts w:ascii="Book Antiqua" w:hAnsi="Book Antiqua"/>
              </w:rPr>
            </w:pPr>
          </w:p>
        </w:tc>
      </w:tr>
      <w:tr w:rsidR="00196AB7" w:rsidRPr="00057A30" w14:paraId="121BEA1C" w14:textId="77777777" w:rsidTr="00196AB7">
        <w:trPr>
          <w:trHeight w:val="255"/>
        </w:trPr>
        <w:tc>
          <w:tcPr>
            <w:tcW w:w="1670" w:type="pct"/>
            <w:noWrap/>
          </w:tcPr>
          <w:p w14:paraId="1D8CA935" w14:textId="77777777" w:rsidR="00196AB7" w:rsidRPr="00057A30" w:rsidRDefault="00196AB7" w:rsidP="008E75A8">
            <w:pPr>
              <w:spacing w:line="360" w:lineRule="auto"/>
              <w:jc w:val="right"/>
              <w:rPr>
                <w:rFonts w:ascii="Book Antiqua" w:hAnsi="Book Antiqua"/>
              </w:rPr>
            </w:pPr>
            <w:r w:rsidRPr="00057A30">
              <w:rPr>
                <w:rFonts w:ascii="Book Antiqua" w:hAnsi="Book Antiqua"/>
              </w:rPr>
              <w:t>CCC</w:t>
            </w:r>
          </w:p>
        </w:tc>
        <w:tc>
          <w:tcPr>
            <w:tcW w:w="254" w:type="pct"/>
            <w:noWrap/>
          </w:tcPr>
          <w:p w14:paraId="3844175E" w14:textId="77777777" w:rsidR="00196AB7" w:rsidRPr="00057A30" w:rsidRDefault="00196AB7" w:rsidP="008E75A8">
            <w:pPr>
              <w:spacing w:line="360" w:lineRule="auto"/>
              <w:jc w:val="center"/>
              <w:rPr>
                <w:rFonts w:ascii="Book Antiqua" w:hAnsi="Book Antiqua"/>
              </w:rPr>
            </w:pPr>
            <w:r w:rsidRPr="00057A30">
              <w:rPr>
                <w:rFonts w:ascii="Book Antiqua" w:hAnsi="Book Antiqua"/>
              </w:rPr>
              <w:t>5</w:t>
            </w:r>
          </w:p>
        </w:tc>
        <w:tc>
          <w:tcPr>
            <w:tcW w:w="556" w:type="pct"/>
          </w:tcPr>
          <w:p w14:paraId="27414512"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(1.6%)</w:t>
            </w:r>
          </w:p>
        </w:tc>
        <w:tc>
          <w:tcPr>
            <w:tcW w:w="254" w:type="pct"/>
          </w:tcPr>
          <w:p w14:paraId="0E0387CD" w14:textId="77777777" w:rsidR="00196AB7" w:rsidRPr="00057A30" w:rsidRDefault="00196AB7" w:rsidP="008E75A8">
            <w:pPr>
              <w:spacing w:line="360" w:lineRule="auto"/>
              <w:jc w:val="center"/>
              <w:rPr>
                <w:rFonts w:ascii="Book Antiqua" w:hAnsi="Book Antiqua"/>
              </w:rPr>
            </w:pPr>
            <w:r w:rsidRPr="00057A30">
              <w:rPr>
                <w:rFonts w:ascii="Book Antiqua" w:hAnsi="Book Antiqua"/>
              </w:rPr>
              <w:t>0</w:t>
            </w:r>
          </w:p>
        </w:tc>
        <w:tc>
          <w:tcPr>
            <w:tcW w:w="556" w:type="pct"/>
          </w:tcPr>
          <w:p w14:paraId="387D8928" w14:textId="77777777" w:rsidR="00196AB7" w:rsidRPr="00057A30" w:rsidRDefault="00196AB7" w:rsidP="008E75A8">
            <w:pPr>
              <w:spacing w:line="360" w:lineRule="auto"/>
              <w:jc w:val="center"/>
              <w:rPr>
                <w:rFonts w:ascii="Book Antiqua" w:hAnsi="Book Antiqua"/>
              </w:rPr>
            </w:pPr>
            <w:r w:rsidRPr="00057A30">
              <w:rPr>
                <w:rFonts w:ascii="Book Antiqua" w:hAnsi="Book Antiqua"/>
              </w:rPr>
              <w:t>(0.0%)</w:t>
            </w:r>
          </w:p>
        </w:tc>
        <w:tc>
          <w:tcPr>
            <w:tcW w:w="254" w:type="pct"/>
          </w:tcPr>
          <w:p w14:paraId="43039A86" w14:textId="77777777" w:rsidR="00196AB7" w:rsidRPr="00057A30" w:rsidRDefault="00196AB7" w:rsidP="008E75A8">
            <w:pPr>
              <w:spacing w:line="360" w:lineRule="auto"/>
              <w:jc w:val="center"/>
              <w:rPr>
                <w:rFonts w:ascii="Book Antiqua" w:hAnsi="Book Antiqua"/>
              </w:rPr>
            </w:pPr>
            <w:r w:rsidRPr="00057A30">
              <w:rPr>
                <w:rFonts w:ascii="Book Antiqua" w:hAnsi="Book Antiqua"/>
              </w:rPr>
              <w:t>5</w:t>
            </w:r>
          </w:p>
        </w:tc>
        <w:tc>
          <w:tcPr>
            <w:tcW w:w="556" w:type="pct"/>
          </w:tcPr>
          <w:p w14:paraId="7C4BDC18" w14:textId="77777777" w:rsidR="00196AB7" w:rsidRPr="00057A30" w:rsidRDefault="00196AB7" w:rsidP="008E75A8">
            <w:pPr>
              <w:spacing w:line="360" w:lineRule="auto"/>
              <w:jc w:val="center"/>
              <w:rPr>
                <w:rFonts w:ascii="Book Antiqua" w:hAnsi="Book Antiqua"/>
              </w:rPr>
            </w:pPr>
            <w:r w:rsidRPr="00057A30">
              <w:rPr>
                <w:rFonts w:ascii="Book Antiqua" w:hAnsi="Book Antiqua"/>
              </w:rPr>
              <w:t>(3.5%)</w:t>
            </w:r>
          </w:p>
        </w:tc>
        <w:tc>
          <w:tcPr>
            <w:tcW w:w="506" w:type="pct"/>
          </w:tcPr>
          <w:p w14:paraId="0547879F" w14:textId="77777777" w:rsidR="00196AB7" w:rsidRPr="00057A30" w:rsidRDefault="00196AB7" w:rsidP="008E75A8">
            <w:pPr>
              <w:spacing w:line="360" w:lineRule="auto"/>
              <w:jc w:val="center"/>
              <w:rPr>
                <w:rFonts w:ascii="Book Antiqua" w:hAnsi="Book Antiqua"/>
              </w:rPr>
            </w:pPr>
          </w:p>
        </w:tc>
        <w:tc>
          <w:tcPr>
            <w:tcW w:w="395" w:type="pct"/>
          </w:tcPr>
          <w:p w14:paraId="242A9ED4" w14:textId="77777777" w:rsidR="00196AB7" w:rsidRPr="00057A30" w:rsidRDefault="00196AB7" w:rsidP="008E75A8">
            <w:pPr>
              <w:spacing w:line="360" w:lineRule="auto"/>
              <w:jc w:val="center"/>
              <w:rPr>
                <w:rFonts w:ascii="Book Antiqua" w:hAnsi="Book Antiqua"/>
              </w:rPr>
            </w:pPr>
          </w:p>
        </w:tc>
      </w:tr>
      <w:tr w:rsidR="00196AB7" w:rsidRPr="00057A30" w14:paraId="1BAE38B8" w14:textId="77777777" w:rsidTr="00196AB7">
        <w:trPr>
          <w:trHeight w:val="255"/>
        </w:trPr>
        <w:tc>
          <w:tcPr>
            <w:tcW w:w="1670" w:type="pct"/>
            <w:noWrap/>
          </w:tcPr>
          <w:p w14:paraId="53F0E566" w14:textId="77777777" w:rsidR="00196AB7" w:rsidRPr="00057A30" w:rsidRDefault="00196AB7" w:rsidP="008E75A8">
            <w:pPr>
              <w:spacing w:line="360" w:lineRule="auto"/>
              <w:jc w:val="right"/>
              <w:rPr>
                <w:rFonts w:ascii="Book Antiqua" w:hAnsi="Book Antiqua"/>
              </w:rPr>
            </w:pPr>
            <w:proofErr w:type="spellStart"/>
            <w:r w:rsidRPr="00057A30">
              <w:rPr>
                <w:rFonts w:ascii="Book Antiqua" w:hAnsi="Book Antiqua"/>
              </w:rPr>
              <w:t>Klatskin</w:t>
            </w:r>
            <w:proofErr w:type="spellEnd"/>
            <w:r w:rsidRPr="00057A30">
              <w:rPr>
                <w:rFonts w:ascii="Book Antiqua" w:hAnsi="Book Antiqua"/>
              </w:rPr>
              <w:t xml:space="preserve"> tumor</w:t>
            </w:r>
          </w:p>
        </w:tc>
        <w:tc>
          <w:tcPr>
            <w:tcW w:w="254" w:type="pct"/>
            <w:noWrap/>
          </w:tcPr>
          <w:p w14:paraId="5B9D60DB" w14:textId="77777777" w:rsidR="00196AB7" w:rsidRPr="00057A30" w:rsidRDefault="00196AB7" w:rsidP="008E75A8">
            <w:pPr>
              <w:spacing w:line="360" w:lineRule="auto"/>
              <w:jc w:val="center"/>
              <w:rPr>
                <w:rFonts w:ascii="Book Antiqua" w:hAnsi="Book Antiqua"/>
              </w:rPr>
            </w:pPr>
            <w:r w:rsidRPr="00057A30">
              <w:rPr>
                <w:rFonts w:ascii="Book Antiqua" w:hAnsi="Book Antiqua"/>
              </w:rPr>
              <w:t>4</w:t>
            </w:r>
          </w:p>
        </w:tc>
        <w:tc>
          <w:tcPr>
            <w:tcW w:w="556" w:type="pct"/>
          </w:tcPr>
          <w:p w14:paraId="3F99937D"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(1.3%)</w:t>
            </w:r>
          </w:p>
        </w:tc>
        <w:tc>
          <w:tcPr>
            <w:tcW w:w="254" w:type="pct"/>
          </w:tcPr>
          <w:p w14:paraId="01BC0BC3"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w:t>
            </w:r>
          </w:p>
        </w:tc>
        <w:tc>
          <w:tcPr>
            <w:tcW w:w="556" w:type="pct"/>
          </w:tcPr>
          <w:p w14:paraId="261BFA27" w14:textId="77777777" w:rsidR="00196AB7" w:rsidRPr="00057A30" w:rsidRDefault="00196AB7" w:rsidP="008E75A8">
            <w:pPr>
              <w:spacing w:line="360" w:lineRule="auto"/>
              <w:jc w:val="center"/>
              <w:rPr>
                <w:rFonts w:ascii="Book Antiqua" w:hAnsi="Book Antiqua"/>
              </w:rPr>
            </w:pPr>
            <w:r w:rsidRPr="00057A30">
              <w:rPr>
                <w:rFonts w:ascii="Book Antiqua" w:hAnsi="Book Antiqua"/>
              </w:rPr>
              <w:t>(0.6%)</w:t>
            </w:r>
          </w:p>
        </w:tc>
        <w:tc>
          <w:tcPr>
            <w:tcW w:w="254" w:type="pct"/>
          </w:tcPr>
          <w:p w14:paraId="1A587A7F" w14:textId="77777777" w:rsidR="00196AB7" w:rsidRPr="00057A30" w:rsidRDefault="00196AB7" w:rsidP="008E75A8">
            <w:pPr>
              <w:spacing w:line="360" w:lineRule="auto"/>
              <w:jc w:val="center"/>
              <w:rPr>
                <w:rFonts w:ascii="Book Antiqua" w:hAnsi="Book Antiqua"/>
              </w:rPr>
            </w:pPr>
            <w:r w:rsidRPr="00057A30">
              <w:rPr>
                <w:rFonts w:ascii="Book Antiqua" w:hAnsi="Book Antiqua"/>
              </w:rPr>
              <w:t>3</w:t>
            </w:r>
          </w:p>
        </w:tc>
        <w:tc>
          <w:tcPr>
            <w:tcW w:w="556" w:type="pct"/>
          </w:tcPr>
          <w:p w14:paraId="4F6019D3" w14:textId="77777777" w:rsidR="00196AB7" w:rsidRPr="00057A30" w:rsidRDefault="00196AB7" w:rsidP="008E75A8">
            <w:pPr>
              <w:spacing w:line="360" w:lineRule="auto"/>
              <w:jc w:val="center"/>
              <w:rPr>
                <w:rFonts w:ascii="Book Antiqua" w:hAnsi="Book Antiqua"/>
              </w:rPr>
            </w:pPr>
            <w:r w:rsidRPr="00057A30">
              <w:rPr>
                <w:rFonts w:ascii="Book Antiqua" w:hAnsi="Book Antiqua"/>
              </w:rPr>
              <w:t>(2.1%)</w:t>
            </w:r>
          </w:p>
        </w:tc>
        <w:tc>
          <w:tcPr>
            <w:tcW w:w="506" w:type="pct"/>
          </w:tcPr>
          <w:p w14:paraId="34CB9CA1" w14:textId="77777777" w:rsidR="00196AB7" w:rsidRPr="00057A30" w:rsidRDefault="00196AB7" w:rsidP="008E75A8">
            <w:pPr>
              <w:spacing w:line="360" w:lineRule="auto"/>
              <w:jc w:val="center"/>
              <w:rPr>
                <w:rFonts w:ascii="Book Antiqua" w:hAnsi="Book Antiqua"/>
              </w:rPr>
            </w:pPr>
          </w:p>
        </w:tc>
        <w:tc>
          <w:tcPr>
            <w:tcW w:w="395" w:type="pct"/>
          </w:tcPr>
          <w:p w14:paraId="02449253" w14:textId="77777777" w:rsidR="00196AB7" w:rsidRPr="00057A30" w:rsidRDefault="00196AB7" w:rsidP="008E75A8">
            <w:pPr>
              <w:spacing w:line="360" w:lineRule="auto"/>
              <w:jc w:val="center"/>
              <w:rPr>
                <w:rFonts w:ascii="Book Antiqua" w:hAnsi="Book Antiqua"/>
              </w:rPr>
            </w:pPr>
          </w:p>
        </w:tc>
      </w:tr>
      <w:tr w:rsidR="00196AB7" w:rsidRPr="00057A30" w14:paraId="246CF145" w14:textId="77777777" w:rsidTr="00196AB7">
        <w:trPr>
          <w:trHeight w:val="255"/>
        </w:trPr>
        <w:tc>
          <w:tcPr>
            <w:tcW w:w="1670" w:type="pct"/>
            <w:noWrap/>
          </w:tcPr>
          <w:p w14:paraId="05C2B807" w14:textId="77777777" w:rsidR="00196AB7" w:rsidRPr="00057A30" w:rsidRDefault="00196AB7" w:rsidP="008E75A8">
            <w:pPr>
              <w:spacing w:line="360" w:lineRule="auto"/>
              <w:rPr>
                <w:rFonts w:ascii="Book Antiqua" w:hAnsi="Book Antiqua"/>
              </w:rPr>
            </w:pPr>
            <w:r w:rsidRPr="00057A30">
              <w:rPr>
                <w:rFonts w:ascii="Book Antiqua" w:hAnsi="Book Antiqua"/>
              </w:rPr>
              <w:t>Cryptogenic cirrhosis</w:t>
            </w:r>
          </w:p>
        </w:tc>
        <w:tc>
          <w:tcPr>
            <w:tcW w:w="254" w:type="pct"/>
            <w:noWrap/>
          </w:tcPr>
          <w:p w14:paraId="1A1A8C1C" w14:textId="77777777" w:rsidR="00196AB7" w:rsidRPr="00057A30" w:rsidRDefault="00196AB7" w:rsidP="008E75A8">
            <w:pPr>
              <w:spacing w:line="360" w:lineRule="auto"/>
              <w:jc w:val="center"/>
              <w:rPr>
                <w:rFonts w:ascii="Book Antiqua" w:hAnsi="Book Antiqua"/>
              </w:rPr>
            </w:pPr>
            <w:r w:rsidRPr="00057A30">
              <w:rPr>
                <w:rFonts w:ascii="Book Antiqua" w:hAnsi="Book Antiqua"/>
              </w:rPr>
              <w:t>29</w:t>
            </w:r>
          </w:p>
        </w:tc>
        <w:tc>
          <w:tcPr>
            <w:tcW w:w="556" w:type="pct"/>
          </w:tcPr>
          <w:p w14:paraId="077DBE0E" w14:textId="77777777" w:rsidR="00196AB7" w:rsidRPr="00057A30" w:rsidRDefault="00196AB7" w:rsidP="008E75A8">
            <w:pPr>
              <w:spacing w:line="360" w:lineRule="auto"/>
              <w:jc w:val="center"/>
              <w:rPr>
                <w:rFonts w:ascii="Book Antiqua" w:hAnsi="Book Antiqua"/>
              </w:rPr>
            </w:pPr>
            <w:r w:rsidRPr="00057A30">
              <w:rPr>
                <w:rFonts w:ascii="Book Antiqua" w:hAnsi="Book Antiqua"/>
              </w:rPr>
              <w:t>(9.3%)</w:t>
            </w:r>
          </w:p>
        </w:tc>
        <w:tc>
          <w:tcPr>
            <w:tcW w:w="254" w:type="pct"/>
          </w:tcPr>
          <w:p w14:paraId="7DF0D52E"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15</w:t>
            </w:r>
          </w:p>
        </w:tc>
        <w:tc>
          <w:tcPr>
            <w:tcW w:w="556" w:type="pct"/>
          </w:tcPr>
          <w:p w14:paraId="1B2F4B76" w14:textId="77777777" w:rsidR="00196AB7" w:rsidRPr="00057A30" w:rsidRDefault="00196AB7" w:rsidP="008E75A8">
            <w:pPr>
              <w:spacing w:line="360" w:lineRule="auto"/>
              <w:jc w:val="center"/>
              <w:rPr>
                <w:rFonts w:ascii="Book Antiqua" w:hAnsi="Book Antiqua"/>
              </w:rPr>
            </w:pPr>
            <w:r w:rsidRPr="00057A30">
              <w:rPr>
                <w:rFonts w:ascii="Book Antiqua" w:hAnsi="Book Antiqua"/>
              </w:rPr>
              <w:t>(9.6%)</w:t>
            </w:r>
          </w:p>
        </w:tc>
        <w:tc>
          <w:tcPr>
            <w:tcW w:w="254" w:type="pct"/>
          </w:tcPr>
          <w:p w14:paraId="006EAA30"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13</w:t>
            </w:r>
          </w:p>
        </w:tc>
        <w:tc>
          <w:tcPr>
            <w:tcW w:w="556" w:type="pct"/>
          </w:tcPr>
          <w:p w14:paraId="3083AF62" w14:textId="77777777" w:rsidR="00196AB7" w:rsidRPr="00057A30" w:rsidRDefault="00196AB7" w:rsidP="008E75A8">
            <w:pPr>
              <w:spacing w:line="360" w:lineRule="auto"/>
              <w:jc w:val="center"/>
              <w:rPr>
                <w:rFonts w:ascii="Book Antiqua" w:hAnsi="Book Antiqua"/>
              </w:rPr>
            </w:pPr>
            <w:r w:rsidRPr="00057A30">
              <w:rPr>
                <w:rFonts w:ascii="Book Antiqua" w:hAnsi="Book Antiqua"/>
              </w:rPr>
              <w:t>(9.2%)</w:t>
            </w:r>
          </w:p>
        </w:tc>
        <w:tc>
          <w:tcPr>
            <w:tcW w:w="506" w:type="pct"/>
          </w:tcPr>
          <w:p w14:paraId="46EC0211"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1.15</w:t>
            </w:r>
          </w:p>
        </w:tc>
        <w:tc>
          <w:tcPr>
            <w:tcW w:w="395" w:type="pct"/>
          </w:tcPr>
          <w:p w14:paraId="671825BF"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w:t>
            </w:r>
          </w:p>
        </w:tc>
      </w:tr>
      <w:tr w:rsidR="00196AB7" w:rsidRPr="00057A30" w14:paraId="3D725FFE" w14:textId="77777777" w:rsidTr="00196AB7">
        <w:trPr>
          <w:trHeight w:val="255"/>
        </w:trPr>
        <w:tc>
          <w:tcPr>
            <w:tcW w:w="1670" w:type="pct"/>
            <w:noWrap/>
          </w:tcPr>
          <w:p w14:paraId="0270B897" w14:textId="77777777" w:rsidR="00196AB7" w:rsidRPr="00057A30" w:rsidRDefault="00196AB7" w:rsidP="008E75A8">
            <w:pPr>
              <w:spacing w:line="360" w:lineRule="auto"/>
              <w:rPr>
                <w:rFonts w:ascii="Book Antiqua" w:hAnsi="Book Antiqua"/>
              </w:rPr>
            </w:pPr>
            <w:r w:rsidRPr="00057A30">
              <w:rPr>
                <w:rFonts w:ascii="Book Antiqua" w:hAnsi="Book Antiqua"/>
              </w:rPr>
              <w:t>Acute liver failure</w:t>
            </w:r>
          </w:p>
        </w:tc>
        <w:tc>
          <w:tcPr>
            <w:tcW w:w="254" w:type="pct"/>
            <w:noWrap/>
          </w:tcPr>
          <w:p w14:paraId="39662823" w14:textId="77777777" w:rsidR="00196AB7" w:rsidRPr="00057A30" w:rsidRDefault="00196AB7" w:rsidP="008E75A8">
            <w:pPr>
              <w:spacing w:line="360" w:lineRule="auto"/>
              <w:jc w:val="center"/>
              <w:rPr>
                <w:rFonts w:ascii="Book Antiqua" w:hAnsi="Book Antiqua"/>
              </w:rPr>
            </w:pPr>
            <w:r w:rsidRPr="00057A30">
              <w:rPr>
                <w:rFonts w:ascii="Book Antiqua" w:hAnsi="Book Antiqua"/>
              </w:rPr>
              <w:t>23</w:t>
            </w:r>
          </w:p>
        </w:tc>
        <w:tc>
          <w:tcPr>
            <w:tcW w:w="556" w:type="pct"/>
          </w:tcPr>
          <w:p w14:paraId="1F1E91CC" w14:textId="77777777" w:rsidR="00196AB7" w:rsidRPr="00057A30" w:rsidRDefault="00196AB7" w:rsidP="008E75A8">
            <w:pPr>
              <w:spacing w:line="360" w:lineRule="auto"/>
              <w:jc w:val="center"/>
              <w:rPr>
                <w:rFonts w:ascii="Book Antiqua" w:hAnsi="Book Antiqua"/>
              </w:rPr>
            </w:pPr>
            <w:r w:rsidRPr="00057A30">
              <w:rPr>
                <w:rFonts w:ascii="Book Antiqua" w:hAnsi="Book Antiqua"/>
              </w:rPr>
              <w:t>(7.3%)</w:t>
            </w:r>
          </w:p>
        </w:tc>
        <w:tc>
          <w:tcPr>
            <w:tcW w:w="254" w:type="pct"/>
          </w:tcPr>
          <w:p w14:paraId="72CC09BC"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16</w:t>
            </w:r>
          </w:p>
        </w:tc>
        <w:tc>
          <w:tcPr>
            <w:tcW w:w="556" w:type="pct"/>
          </w:tcPr>
          <w:p w14:paraId="189E6E34"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(10.2%)</w:t>
            </w:r>
          </w:p>
        </w:tc>
        <w:tc>
          <w:tcPr>
            <w:tcW w:w="254" w:type="pct"/>
          </w:tcPr>
          <w:p w14:paraId="10F692F1" w14:textId="77777777" w:rsidR="00196AB7" w:rsidRPr="00057A30" w:rsidRDefault="00196AB7" w:rsidP="008E75A8">
            <w:pPr>
              <w:spacing w:line="360" w:lineRule="auto"/>
              <w:jc w:val="center"/>
              <w:rPr>
                <w:rFonts w:ascii="Book Antiqua" w:hAnsi="Book Antiqua"/>
              </w:rPr>
            </w:pPr>
            <w:r w:rsidRPr="00057A30">
              <w:rPr>
                <w:rFonts w:ascii="Book Antiqua" w:hAnsi="Book Antiqua"/>
              </w:rPr>
              <w:t>7</w:t>
            </w:r>
          </w:p>
        </w:tc>
        <w:tc>
          <w:tcPr>
            <w:tcW w:w="556" w:type="pct"/>
          </w:tcPr>
          <w:p w14:paraId="5E6FD70E" w14:textId="77777777" w:rsidR="00196AB7" w:rsidRPr="00057A30" w:rsidRDefault="00196AB7" w:rsidP="008E75A8">
            <w:pPr>
              <w:spacing w:line="360" w:lineRule="auto"/>
              <w:jc w:val="center"/>
              <w:rPr>
                <w:rFonts w:ascii="Book Antiqua" w:hAnsi="Book Antiqua"/>
              </w:rPr>
            </w:pPr>
            <w:r w:rsidRPr="00057A30">
              <w:rPr>
                <w:rFonts w:ascii="Book Antiqua" w:hAnsi="Book Antiqua"/>
              </w:rPr>
              <w:t>(5.0%)</w:t>
            </w:r>
          </w:p>
        </w:tc>
        <w:tc>
          <w:tcPr>
            <w:tcW w:w="506" w:type="pct"/>
          </w:tcPr>
          <w:p w14:paraId="039A1413" w14:textId="77777777" w:rsidR="00196AB7" w:rsidRPr="00057A30" w:rsidRDefault="00196AB7" w:rsidP="008E75A8">
            <w:pPr>
              <w:spacing w:line="360" w:lineRule="auto"/>
              <w:jc w:val="center"/>
              <w:rPr>
                <w:rFonts w:ascii="Book Antiqua" w:hAnsi="Book Antiqua"/>
              </w:rPr>
            </w:pPr>
            <w:r w:rsidRPr="00057A30">
              <w:rPr>
                <w:rFonts w:ascii="Book Antiqua" w:hAnsi="Book Antiqua"/>
              </w:rPr>
              <w:t>2.29</w:t>
            </w:r>
          </w:p>
        </w:tc>
        <w:tc>
          <w:tcPr>
            <w:tcW w:w="395" w:type="pct"/>
          </w:tcPr>
          <w:p w14:paraId="4900C42A" w14:textId="77777777" w:rsidR="00196AB7" w:rsidRPr="00057A30" w:rsidRDefault="00196AB7" w:rsidP="008E75A8">
            <w:pPr>
              <w:spacing w:line="360" w:lineRule="auto"/>
              <w:jc w:val="center"/>
              <w:rPr>
                <w:rFonts w:ascii="Book Antiqua" w:hAnsi="Book Antiqua"/>
              </w:rPr>
            </w:pPr>
          </w:p>
        </w:tc>
      </w:tr>
      <w:tr w:rsidR="00196AB7" w:rsidRPr="00057A30" w14:paraId="77688DA7" w14:textId="77777777" w:rsidTr="00196AB7">
        <w:trPr>
          <w:trHeight w:val="255"/>
        </w:trPr>
        <w:tc>
          <w:tcPr>
            <w:tcW w:w="1670" w:type="pct"/>
            <w:noWrap/>
          </w:tcPr>
          <w:p w14:paraId="67D959DB" w14:textId="77777777" w:rsidR="00196AB7" w:rsidRPr="00057A30" w:rsidRDefault="00196AB7" w:rsidP="008E75A8">
            <w:pPr>
              <w:spacing w:line="360" w:lineRule="auto"/>
              <w:rPr>
                <w:rFonts w:ascii="Book Antiqua" w:hAnsi="Book Antiqua"/>
              </w:rPr>
            </w:pPr>
            <w:r w:rsidRPr="00057A30">
              <w:rPr>
                <w:rFonts w:ascii="Book Antiqua" w:hAnsi="Book Antiqua"/>
              </w:rPr>
              <w:t>Others</w:t>
            </w:r>
          </w:p>
        </w:tc>
        <w:tc>
          <w:tcPr>
            <w:tcW w:w="254" w:type="pct"/>
            <w:noWrap/>
          </w:tcPr>
          <w:p w14:paraId="18590472"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19</w:t>
            </w:r>
          </w:p>
        </w:tc>
        <w:tc>
          <w:tcPr>
            <w:tcW w:w="556" w:type="pct"/>
          </w:tcPr>
          <w:p w14:paraId="2A0C53BF" w14:textId="77777777" w:rsidR="00196AB7" w:rsidRPr="00057A30" w:rsidRDefault="00196AB7" w:rsidP="008E75A8">
            <w:pPr>
              <w:spacing w:line="360" w:lineRule="auto"/>
              <w:jc w:val="center"/>
              <w:rPr>
                <w:rFonts w:ascii="Book Antiqua" w:hAnsi="Book Antiqua"/>
              </w:rPr>
            </w:pPr>
            <w:r w:rsidRPr="00057A30">
              <w:rPr>
                <w:rFonts w:ascii="Book Antiqua" w:hAnsi="Book Antiqua"/>
              </w:rPr>
              <w:t>(6.1%)</w:t>
            </w:r>
          </w:p>
        </w:tc>
        <w:tc>
          <w:tcPr>
            <w:tcW w:w="254" w:type="pct"/>
          </w:tcPr>
          <w:p w14:paraId="35F5810E" w14:textId="77777777" w:rsidR="00196AB7" w:rsidRPr="00057A30" w:rsidRDefault="00196AB7" w:rsidP="008E75A8">
            <w:pPr>
              <w:spacing w:line="360" w:lineRule="auto"/>
              <w:jc w:val="center"/>
              <w:rPr>
                <w:rFonts w:ascii="Book Antiqua" w:hAnsi="Book Antiqua"/>
              </w:rPr>
            </w:pPr>
            <w:r w:rsidRPr="00057A30">
              <w:rPr>
                <w:rFonts w:ascii="Book Antiqua" w:hAnsi="Book Antiqua"/>
              </w:rPr>
              <w:t>13</w:t>
            </w:r>
          </w:p>
        </w:tc>
        <w:tc>
          <w:tcPr>
            <w:tcW w:w="556" w:type="pct"/>
          </w:tcPr>
          <w:p w14:paraId="2664D88B" w14:textId="77777777" w:rsidR="00196AB7" w:rsidRPr="00057A30" w:rsidRDefault="00196AB7" w:rsidP="008E75A8">
            <w:pPr>
              <w:spacing w:line="360" w:lineRule="auto"/>
              <w:jc w:val="center"/>
              <w:rPr>
                <w:rFonts w:ascii="Book Antiqua" w:hAnsi="Book Antiqua"/>
              </w:rPr>
            </w:pPr>
            <w:r w:rsidRPr="00057A30">
              <w:rPr>
                <w:rFonts w:ascii="Book Antiqua" w:hAnsi="Book Antiqua"/>
              </w:rPr>
              <w:t>(8.3%)</w:t>
            </w:r>
          </w:p>
        </w:tc>
        <w:tc>
          <w:tcPr>
            <w:tcW w:w="254" w:type="pct"/>
          </w:tcPr>
          <w:p w14:paraId="05D419E7" w14:textId="77777777" w:rsidR="00196AB7" w:rsidRPr="00057A30" w:rsidRDefault="00196AB7" w:rsidP="008E75A8">
            <w:pPr>
              <w:spacing w:line="360" w:lineRule="auto"/>
              <w:jc w:val="center"/>
              <w:rPr>
                <w:rFonts w:ascii="Book Antiqua" w:hAnsi="Book Antiqua"/>
              </w:rPr>
            </w:pPr>
            <w:r w:rsidRPr="00057A30">
              <w:rPr>
                <w:rFonts w:ascii="Book Antiqua" w:hAnsi="Book Antiqua"/>
              </w:rPr>
              <w:t>6</w:t>
            </w:r>
          </w:p>
        </w:tc>
        <w:tc>
          <w:tcPr>
            <w:tcW w:w="556" w:type="pct"/>
          </w:tcPr>
          <w:p w14:paraId="34F25862" w14:textId="77777777" w:rsidR="00196AB7" w:rsidRPr="00057A30" w:rsidRDefault="00196AB7" w:rsidP="008E75A8">
            <w:pPr>
              <w:spacing w:line="360" w:lineRule="auto"/>
              <w:jc w:val="center"/>
              <w:rPr>
                <w:rFonts w:ascii="Book Antiqua" w:hAnsi="Book Antiqua"/>
              </w:rPr>
            </w:pPr>
            <w:r w:rsidRPr="00057A30">
              <w:rPr>
                <w:rFonts w:ascii="Book Antiqua" w:hAnsi="Book Antiqua"/>
              </w:rPr>
              <w:t>(4.3%)</w:t>
            </w:r>
          </w:p>
        </w:tc>
        <w:tc>
          <w:tcPr>
            <w:tcW w:w="506" w:type="pct"/>
          </w:tcPr>
          <w:p w14:paraId="50357A8C" w14:textId="77777777" w:rsidR="00196AB7" w:rsidRPr="00057A30" w:rsidRDefault="00196AB7" w:rsidP="008E75A8">
            <w:pPr>
              <w:spacing w:line="360" w:lineRule="auto"/>
              <w:jc w:val="center"/>
              <w:rPr>
                <w:rFonts w:ascii="Book Antiqua" w:hAnsi="Book Antiqua"/>
              </w:rPr>
            </w:pPr>
            <w:r w:rsidRPr="00057A30">
              <w:rPr>
                <w:rFonts w:ascii="Book Antiqua" w:hAnsi="Book Antiqua"/>
              </w:rPr>
              <w:t>2.2</w:t>
            </w:r>
          </w:p>
        </w:tc>
        <w:tc>
          <w:tcPr>
            <w:tcW w:w="395" w:type="pct"/>
          </w:tcPr>
          <w:p w14:paraId="2EAB299F" w14:textId="77777777" w:rsidR="00196AB7" w:rsidRPr="00057A30" w:rsidRDefault="00196AB7" w:rsidP="008E75A8">
            <w:pPr>
              <w:spacing w:line="360" w:lineRule="auto"/>
              <w:jc w:val="center"/>
              <w:rPr>
                <w:rFonts w:ascii="Book Antiqua" w:hAnsi="Book Antiqua"/>
              </w:rPr>
            </w:pPr>
          </w:p>
        </w:tc>
      </w:tr>
    </w:tbl>
    <w:p w14:paraId="588ECB10" w14:textId="7724B988" w:rsidR="00B1005B" w:rsidRPr="00827CFF" w:rsidRDefault="0073553D" w:rsidP="008E75A8">
      <w:pPr>
        <w:spacing w:line="360" w:lineRule="auto"/>
        <w:rPr>
          <w:rFonts w:ascii="Book Antiqua" w:eastAsiaTheme="minorEastAsia" w:hAnsi="Book Antiqua"/>
          <w:color w:val="auto"/>
          <w:lang w:eastAsia="zh-CN"/>
        </w:rPr>
      </w:pPr>
      <w:proofErr w:type="gramStart"/>
      <w:r w:rsidRPr="0073553D">
        <w:rPr>
          <w:rFonts w:ascii="Book Antiqua" w:eastAsiaTheme="minorEastAsia" w:hAnsi="Book Antiqua" w:hint="eastAsia"/>
          <w:color w:val="auto"/>
          <w:vertAlign w:val="superscript"/>
          <w:lang w:eastAsia="zh-CN"/>
        </w:rPr>
        <w:t>1</w:t>
      </w:r>
      <w:r w:rsidR="00B1005B" w:rsidRPr="00057A30">
        <w:rPr>
          <w:rFonts w:ascii="Book Antiqua" w:hAnsi="Book Antiqua"/>
          <w:color w:val="auto"/>
        </w:rPr>
        <w:t>ratio of survivors/non-survivors in the respective indication category</w:t>
      </w:r>
      <w:r w:rsidR="00827CFF">
        <w:rPr>
          <w:rFonts w:ascii="Book Antiqua" w:eastAsiaTheme="minorEastAsia" w:hAnsi="Book Antiqua" w:hint="eastAsia"/>
          <w:color w:val="auto"/>
          <w:lang w:eastAsia="zh-CN"/>
        </w:rPr>
        <w:t>.</w:t>
      </w:r>
      <w:proofErr w:type="gramEnd"/>
      <w:r w:rsidR="00827CFF" w:rsidRPr="00827CFF">
        <w:rPr>
          <w:rFonts w:ascii="Book Antiqua" w:hAnsi="Book Antiqua"/>
          <w:color w:val="auto"/>
        </w:rPr>
        <w:t xml:space="preserve"> </w:t>
      </w:r>
      <w:r w:rsidR="00827CFF" w:rsidRPr="00057A30">
        <w:rPr>
          <w:rFonts w:ascii="Book Antiqua" w:hAnsi="Book Antiqua"/>
          <w:color w:val="auto"/>
        </w:rPr>
        <w:t>HCC</w:t>
      </w:r>
      <w:r w:rsidR="00827CFF">
        <w:rPr>
          <w:rFonts w:ascii="Book Antiqua" w:eastAsiaTheme="minorEastAsia" w:hAnsi="Book Antiqua" w:hint="eastAsia"/>
          <w:color w:val="auto"/>
          <w:lang w:eastAsia="zh-CN"/>
        </w:rPr>
        <w:t xml:space="preserve">: </w:t>
      </w:r>
      <w:r w:rsidR="00827CFF" w:rsidRPr="00057A30">
        <w:rPr>
          <w:rFonts w:ascii="Book Antiqua" w:hAnsi="Book Antiqua"/>
          <w:color w:val="auto"/>
        </w:rPr>
        <w:t>H</w:t>
      </w:r>
      <w:r w:rsidR="00827CFF">
        <w:rPr>
          <w:rFonts w:ascii="Book Antiqua" w:hAnsi="Book Antiqua"/>
          <w:color w:val="auto"/>
        </w:rPr>
        <w:t>epatocellular carcinomas</w:t>
      </w:r>
      <w:r w:rsidR="00827CFF">
        <w:rPr>
          <w:rFonts w:ascii="Book Antiqua" w:eastAsiaTheme="minorEastAsia" w:hAnsi="Book Antiqua" w:hint="eastAsia"/>
          <w:color w:val="auto"/>
          <w:lang w:eastAsia="zh-CN"/>
        </w:rPr>
        <w:t>.</w:t>
      </w:r>
    </w:p>
    <w:p w14:paraId="7D8382BB" w14:textId="77777777" w:rsidR="00F70CE6" w:rsidRDefault="00F70CE6" w:rsidP="008E75A8">
      <w:pPr>
        <w:spacing w:line="360" w:lineRule="auto"/>
        <w:rPr>
          <w:rFonts w:ascii="Book Antiqua" w:eastAsiaTheme="minorEastAsia" w:hAnsi="Book Antiqua"/>
          <w:b/>
          <w:color w:val="auto"/>
          <w:lang w:eastAsia="zh-CN"/>
        </w:rPr>
      </w:pPr>
    </w:p>
    <w:p w14:paraId="4EF70044" w14:textId="77777777" w:rsidR="00E40088" w:rsidRDefault="00E40088">
      <w:pPr>
        <w:widowControl/>
        <w:jc w:val="left"/>
        <w:rPr>
          <w:rFonts w:ascii="Book Antiqua" w:hAnsi="Book Antiqua"/>
          <w:b/>
          <w:color w:val="auto"/>
        </w:rPr>
      </w:pPr>
      <w:r>
        <w:rPr>
          <w:rFonts w:ascii="Book Antiqua" w:hAnsi="Book Antiqua"/>
          <w:b/>
          <w:color w:val="auto"/>
        </w:rPr>
        <w:br w:type="page"/>
      </w:r>
    </w:p>
    <w:p w14:paraId="4BBA0A29" w14:textId="14C1195F" w:rsidR="00106046" w:rsidRPr="0073553D" w:rsidRDefault="00AE0C3D" w:rsidP="008E75A8">
      <w:pPr>
        <w:spacing w:line="360" w:lineRule="auto"/>
        <w:rPr>
          <w:rFonts w:ascii="Book Antiqua" w:eastAsiaTheme="minorEastAsia" w:hAnsi="Book Antiqua"/>
          <w:color w:val="auto"/>
          <w:lang w:eastAsia="zh-CN"/>
        </w:rPr>
      </w:pPr>
      <w:r w:rsidRPr="00057A30">
        <w:rPr>
          <w:rFonts w:ascii="Book Antiqua" w:hAnsi="Book Antiqua"/>
          <w:b/>
          <w:color w:val="auto"/>
        </w:rPr>
        <w:lastRenderedPageBreak/>
        <w:t>Table 2</w:t>
      </w:r>
      <w:r>
        <w:rPr>
          <w:rFonts w:ascii="Book Antiqua" w:eastAsiaTheme="minorEastAsia" w:hAnsi="Book Antiqua" w:hint="eastAsia"/>
          <w:b/>
          <w:color w:val="auto"/>
          <w:lang w:eastAsia="zh-CN"/>
        </w:rPr>
        <w:t xml:space="preserve"> </w:t>
      </w:r>
      <w:proofErr w:type="spellStart"/>
      <w:r w:rsidRPr="00057A30">
        <w:rPr>
          <w:rFonts w:ascii="Book Antiqua" w:hAnsi="Book Antiqua"/>
          <w:b/>
          <w:color w:val="auto"/>
        </w:rPr>
        <w:t>Pretransplant</w:t>
      </w:r>
      <w:proofErr w:type="spellEnd"/>
      <w:r w:rsidRPr="00057A30">
        <w:rPr>
          <w:rFonts w:ascii="Book Antiqua" w:hAnsi="Book Antiqua"/>
          <w:b/>
          <w:color w:val="auto"/>
        </w:rPr>
        <w:t xml:space="preserve"> characteristics</w:t>
      </w:r>
    </w:p>
    <w:tbl>
      <w:tblPr>
        <w:tblStyle w:val="TableGrid"/>
        <w:tblpPr w:leftFromText="141" w:rightFromText="141" w:bottomFromText="160" w:vertAnchor="text" w:horzAnchor="margin" w:tblpY="170"/>
        <w:tblW w:w="5000" w:type="pct"/>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47"/>
        <w:gridCol w:w="1290"/>
        <w:gridCol w:w="1823"/>
        <w:gridCol w:w="2354"/>
        <w:gridCol w:w="728"/>
      </w:tblGrid>
      <w:tr w:rsidR="00057A30" w:rsidRPr="00057A30" w14:paraId="4FE086CB" w14:textId="77777777" w:rsidTr="008743A3">
        <w:trPr>
          <w:trHeight w:val="272"/>
        </w:trPr>
        <w:tc>
          <w:tcPr>
            <w:tcW w:w="5000" w:type="pct"/>
            <w:gridSpan w:val="5"/>
            <w:tcBorders>
              <w:bottom w:val="single" w:sz="4" w:space="0" w:color="auto"/>
            </w:tcBorders>
          </w:tcPr>
          <w:p w14:paraId="0C3B094D" w14:textId="11445707" w:rsidR="00B1005B" w:rsidRPr="00057A30" w:rsidRDefault="00B1005B" w:rsidP="008E75A8">
            <w:pPr>
              <w:spacing w:line="360" w:lineRule="auto"/>
              <w:rPr>
                <w:rFonts w:ascii="Book Antiqua" w:hAnsi="Book Antiqua"/>
                <w:b/>
                <w:i/>
                <w:lang w:eastAsia="zh-CN"/>
              </w:rPr>
            </w:pPr>
          </w:p>
        </w:tc>
      </w:tr>
      <w:tr w:rsidR="00057A30" w:rsidRPr="00057A30" w14:paraId="1826A3A8" w14:textId="77777777" w:rsidTr="00871799">
        <w:trPr>
          <w:trHeight w:val="272"/>
        </w:trPr>
        <w:tc>
          <w:tcPr>
            <w:tcW w:w="1628" w:type="pct"/>
            <w:tcBorders>
              <w:top w:val="single" w:sz="4" w:space="0" w:color="auto"/>
              <w:bottom w:val="single" w:sz="4" w:space="0" w:color="auto"/>
            </w:tcBorders>
          </w:tcPr>
          <w:p w14:paraId="739FFFF2" w14:textId="77777777" w:rsidR="00B1005B" w:rsidRPr="00057A30" w:rsidRDefault="00B1005B" w:rsidP="008E75A8">
            <w:pPr>
              <w:spacing w:line="360" w:lineRule="auto"/>
              <w:rPr>
                <w:rFonts w:ascii="Book Antiqua" w:hAnsi="Book Antiqua"/>
                <w:b/>
              </w:rPr>
            </w:pPr>
          </w:p>
        </w:tc>
        <w:tc>
          <w:tcPr>
            <w:tcW w:w="702" w:type="pct"/>
            <w:tcBorders>
              <w:top w:val="single" w:sz="4" w:space="0" w:color="auto"/>
              <w:bottom w:val="single" w:sz="4" w:space="0" w:color="auto"/>
            </w:tcBorders>
          </w:tcPr>
          <w:p w14:paraId="5C2ADDD3" w14:textId="77777777" w:rsidR="00B1005B" w:rsidRPr="00C867F8" w:rsidRDefault="00B1005B" w:rsidP="008E75A8">
            <w:pPr>
              <w:spacing w:line="360" w:lineRule="auto"/>
              <w:jc w:val="center"/>
              <w:rPr>
                <w:rFonts w:ascii="Book Antiqua" w:hAnsi="Book Antiqua"/>
                <w:b/>
              </w:rPr>
            </w:pPr>
            <w:r w:rsidRPr="00C867F8">
              <w:rPr>
                <w:rFonts w:ascii="Book Antiqua" w:hAnsi="Book Antiqua"/>
                <w:b/>
              </w:rPr>
              <w:t>All Patients</w:t>
            </w:r>
          </w:p>
          <w:p w14:paraId="738CCBAE" w14:textId="58024335" w:rsidR="00B1005B" w:rsidRPr="00C867F8" w:rsidRDefault="00C867F8" w:rsidP="008E75A8">
            <w:pPr>
              <w:spacing w:line="360" w:lineRule="auto"/>
              <w:jc w:val="center"/>
              <w:rPr>
                <w:rFonts w:ascii="Book Antiqua" w:hAnsi="Book Antiqua"/>
                <w:b/>
              </w:rPr>
            </w:pPr>
            <w:r w:rsidRPr="00C867F8">
              <w:rPr>
                <w:rFonts w:ascii="Book Antiqua" w:hAnsi="Book Antiqua"/>
                <w:b/>
                <w:i/>
              </w:rPr>
              <w:t>n</w:t>
            </w:r>
            <w:r w:rsidRPr="00C867F8">
              <w:rPr>
                <w:rFonts w:ascii="Book Antiqua" w:hAnsi="Book Antiqua" w:hint="eastAsia"/>
                <w:b/>
                <w:lang w:eastAsia="zh-CN"/>
              </w:rPr>
              <w:t xml:space="preserve"> </w:t>
            </w:r>
            <w:r w:rsidRPr="00C867F8">
              <w:rPr>
                <w:rFonts w:ascii="Book Antiqua" w:hAnsi="Book Antiqua"/>
                <w:b/>
              </w:rPr>
              <w:t>=</w:t>
            </w:r>
            <w:r w:rsidRPr="00C867F8">
              <w:rPr>
                <w:rFonts w:ascii="Book Antiqua" w:hAnsi="Book Antiqua" w:hint="eastAsia"/>
                <w:b/>
                <w:lang w:eastAsia="zh-CN"/>
              </w:rPr>
              <w:t xml:space="preserve"> </w:t>
            </w:r>
            <w:r w:rsidR="00B1005B" w:rsidRPr="00C867F8">
              <w:rPr>
                <w:rFonts w:ascii="Book Antiqua" w:hAnsi="Book Antiqua"/>
                <w:b/>
              </w:rPr>
              <w:t>313</w:t>
            </w:r>
          </w:p>
        </w:tc>
        <w:tc>
          <w:tcPr>
            <w:tcW w:w="992" w:type="pct"/>
            <w:tcBorders>
              <w:top w:val="single" w:sz="4" w:space="0" w:color="auto"/>
              <w:bottom w:val="single" w:sz="4" w:space="0" w:color="auto"/>
            </w:tcBorders>
          </w:tcPr>
          <w:p w14:paraId="7B6EBEDB" w14:textId="77777777" w:rsidR="00B1005B" w:rsidRPr="00C867F8" w:rsidRDefault="00B1005B" w:rsidP="008E75A8">
            <w:pPr>
              <w:spacing w:line="360" w:lineRule="auto"/>
              <w:jc w:val="center"/>
              <w:rPr>
                <w:rFonts w:ascii="Book Antiqua" w:hAnsi="Book Antiqua"/>
                <w:b/>
              </w:rPr>
            </w:pPr>
            <w:r w:rsidRPr="00C867F8">
              <w:rPr>
                <w:rFonts w:ascii="Book Antiqua" w:hAnsi="Book Antiqua"/>
                <w:b/>
              </w:rPr>
              <w:t>20-yr-Survivors</w:t>
            </w:r>
          </w:p>
          <w:p w14:paraId="629CBFEF" w14:textId="4DC678CF" w:rsidR="00B1005B" w:rsidRPr="00C867F8" w:rsidRDefault="00C867F8" w:rsidP="008E75A8">
            <w:pPr>
              <w:spacing w:line="360" w:lineRule="auto"/>
              <w:jc w:val="center"/>
              <w:rPr>
                <w:rFonts w:ascii="Book Antiqua" w:hAnsi="Book Antiqua"/>
                <w:b/>
              </w:rPr>
            </w:pPr>
            <w:r w:rsidRPr="00C867F8">
              <w:rPr>
                <w:rFonts w:ascii="Book Antiqua" w:hAnsi="Book Antiqua"/>
                <w:b/>
                <w:i/>
              </w:rPr>
              <w:t>n</w:t>
            </w:r>
            <w:r w:rsidRPr="00C867F8">
              <w:rPr>
                <w:rFonts w:ascii="Book Antiqua" w:hAnsi="Book Antiqua" w:hint="eastAsia"/>
                <w:b/>
                <w:lang w:eastAsia="zh-CN"/>
              </w:rPr>
              <w:t xml:space="preserve"> </w:t>
            </w:r>
            <w:r w:rsidRPr="00C867F8">
              <w:rPr>
                <w:rFonts w:ascii="Book Antiqua" w:hAnsi="Book Antiqua"/>
                <w:b/>
              </w:rPr>
              <w:t>=</w:t>
            </w:r>
            <w:r w:rsidRPr="00C867F8">
              <w:rPr>
                <w:rFonts w:ascii="Book Antiqua" w:hAnsi="Book Antiqua" w:hint="eastAsia"/>
                <w:b/>
                <w:lang w:eastAsia="zh-CN"/>
              </w:rPr>
              <w:t xml:space="preserve"> </w:t>
            </w:r>
            <w:r w:rsidR="00B1005B" w:rsidRPr="00C867F8">
              <w:rPr>
                <w:rFonts w:ascii="Book Antiqua" w:hAnsi="Book Antiqua"/>
                <w:b/>
              </w:rPr>
              <w:t>157</w:t>
            </w:r>
          </w:p>
        </w:tc>
        <w:tc>
          <w:tcPr>
            <w:tcW w:w="1282" w:type="pct"/>
            <w:tcBorders>
              <w:top w:val="single" w:sz="4" w:space="0" w:color="auto"/>
              <w:bottom w:val="single" w:sz="4" w:space="0" w:color="auto"/>
            </w:tcBorders>
          </w:tcPr>
          <w:p w14:paraId="327C0EB7" w14:textId="77777777" w:rsidR="00B1005B" w:rsidRPr="00C867F8" w:rsidRDefault="00B1005B" w:rsidP="008E75A8">
            <w:pPr>
              <w:spacing w:line="360" w:lineRule="auto"/>
              <w:jc w:val="center"/>
              <w:rPr>
                <w:rFonts w:ascii="Book Antiqua" w:hAnsi="Book Antiqua"/>
                <w:b/>
              </w:rPr>
            </w:pPr>
            <w:r w:rsidRPr="00C867F8">
              <w:rPr>
                <w:rFonts w:ascii="Book Antiqua" w:hAnsi="Book Antiqua"/>
                <w:b/>
              </w:rPr>
              <w:t>20-yr-Non-Survivors</w:t>
            </w:r>
          </w:p>
          <w:p w14:paraId="5C4D429E" w14:textId="1B4B3A67" w:rsidR="00B1005B" w:rsidRPr="00C867F8" w:rsidRDefault="00C867F8" w:rsidP="008E75A8">
            <w:pPr>
              <w:spacing w:line="360" w:lineRule="auto"/>
              <w:jc w:val="center"/>
              <w:rPr>
                <w:rFonts w:ascii="Book Antiqua" w:hAnsi="Book Antiqua"/>
                <w:b/>
              </w:rPr>
            </w:pPr>
            <w:r w:rsidRPr="00C867F8">
              <w:rPr>
                <w:rFonts w:ascii="Book Antiqua" w:hAnsi="Book Antiqua"/>
                <w:b/>
                <w:i/>
              </w:rPr>
              <w:t>n</w:t>
            </w:r>
            <w:r w:rsidRPr="00C867F8">
              <w:rPr>
                <w:rFonts w:ascii="Book Antiqua" w:hAnsi="Book Antiqua" w:hint="eastAsia"/>
                <w:b/>
                <w:lang w:eastAsia="zh-CN"/>
              </w:rPr>
              <w:t xml:space="preserve"> </w:t>
            </w:r>
            <w:r w:rsidRPr="00C867F8">
              <w:rPr>
                <w:rFonts w:ascii="Book Antiqua" w:hAnsi="Book Antiqua"/>
                <w:b/>
              </w:rPr>
              <w:t>=</w:t>
            </w:r>
            <w:r w:rsidRPr="00C867F8">
              <w:rPr>
                <w:rFonts w:ascii="Book Antiqua" w:hAnsi="Book Antiqua" w:hint="eastAsia"/>
                <w:b/>
                <w:lang w:eastAsia="zh-CN"/>
              </w:rPr>
              <w:t xml:space="preserve"> </w:t>
            </w:r>
            <w:r w:rsidR="00B1005B" w:rsidRPr="00C867F8">
              <w:rPr>
                <w:rFonts w:ascii="Book Antiqua" w:hAnsi="Book Antiqua"/>
                <w:b/>
              </w:rPr>
              <w:t>141</w:t>
            </w:r>
          </w:p>
        </w:tc>
        <w:tc>
          <w:tcPr>
            <w:tcW w:w="396" w:type="pct"/>
            <w:tcBorders>
              <w:top w:val="single" w:sz="4" w:space="0" w:color="auto"/>
              <w:bottom w:val="single" w:sz="4" w:space="0" w:color="auto"/>
            </w:tcBorders>
          </w:tcPr>
          <w:p w14:paraId="1B0193D2" w14:textId="77777777" w:rsidR="00B1005B" w:rsidRPr="00057A30" w:rsidRDefault="00B1005B" w:rsidP="008E75A8">
            <w:pPr>
              <w:spacing w:line="360" w:lineRule="auto"/>
              <w:jc w:val="center"/>
              <w:rPr>
                <w:rFonts w:ascii="Book Antiqua" w:hAnsi="Book Antiqua"/>
                <w:b/>
                <w:i/>
              </w:rPr>
            </w:pPr>
          </w:p>
          <w:p w14:paraId="2690B2C3" w14:textId="3A484089" w:rsidR="00B1005B" w:rsidRPr="00057A30" w:rsidRDefault="008743A3" w:rsidP="008E75A8">
            <w:pPr>
              <w:spacing w:line="360" w:lineRule="auto"/>
              <w:jc w:val="center"/>
              <w:rPr>
                <w:rFonts w:ascii="Book Antiqua" w:hAnsi="Book Antiqua"/>
                <w:b/>
              </w:rPr>
            </w:pPr>
            <w:r w:rsidRPr="00057A30">
              <w:rPr>
                <w:rFonts w:ascii="Book Antiqua" w:hAnsi="Book Antiqua"/>
                <w:b/>
                <w:i/>
              </w:rPr>
              <w:t>P</w:t>
            </w:r>
          </w:p>
        </w:tc>
      </w:tr>
      <w:tr w:rsidR="00057A30" w:rsidRPr="00057A30" w14:paraId="1A3F0186" w14:textId="77777777" w:rsidTr="00871799">
        <w:trPr>
          <w:trHeight w:val="272"/>
        </w:trPr>
        <w:tc>
          <w:tcPr>
            <w:tcW w:w="1628" w:type="pct"/>
            <w:tcBorders>
              <w:top w:val="single" w:sz="4" w:space="0" w:color="auto"/>
            </w:tcBorders>
          </w:tcPr>
          <w:p w14:paraId="1D611C14" w14:textId="77777777" w:rsidR="00B1005B" w:rsidRPr="000153EB" w:rsidRDefault="00B1005B" w:rsidP="008E75A8">
            <w:pPr>
              <w:spacing w:line="360" w:lineRule="auto"/>
              <w:rPr>
                <w:rFonts w:ascii="Book Antiqua" w:hAnsi="Book Antiqua"/>
              </w:rPr>
            </w:pPr>
            <w:r w:rsidRPr="000153EB">
              <w:rPr>
                <w:rFonts w:ascii="Book Antiqua" w:hAnsi="Book Antiqua"/>
              </w:rPr>
              <w:t>Recipients</w:t>
            </w:r>
          </w:p>
        </w:tc>
        <w:tc>
          <w:tcPr>
            <w:tcW w:w="702" w:type="pct"/>
            <w:tcBorders>
              <w:top w:val="single" w:sz="4" w:space="0" w:color="auto"/>
            </w:tcBorders>
          </w:tcPr>
          <w:p w14:paraId="317F0003" w14:textId="77777777" w:rsidR="00B1005B" w:rsidRPr="00057A30" w:rsidRDefault="00B1005B" w:rsidP="008E75A8">
            <w:pPr>
              <w:spacing w:line="360" w:lineRule="auto"/>
              <w:jc w:val="center"/>
              <w:rPr>
                <w:rFonts w:ascii="Book Antiqua" w:hAnsi="Book Antiqua"/>
                <w:b/>
              </w:rPr>
            </w:pPr>
          </w:p>
        </w:tc>
        <w:tc>
          <w:tcPr>
            <w:tcW w:w="992" w:type="pct"/>
            <w:tcBorders>
              <w:top w:val="single" w:sz="4" w:space="0" w:color="auto"/>
            </w:tcBorders>
          </w:tcPr>
          <w:p w14:paraId="70303746" w14:textId="77777777" w:rsidR="00B1005B" w:rsidRPr="00057A30" w:rsidRDefault="00B1005B" w:rsidP="008E75A8">
            <w:pPr>
              <w:spacing w:line="360" w:lineRule="auto"/>
              <w:jc w:val="center"/>
              <w:rPr>
                <w:rFonts w:ascii="Book Antiqua" w:hAnsi="Book Antiqua"/>
                <w:b/>
              </w:rPr>
            </w:pPr>
          </w:p>
        </w:tc>
        <w:tc>
          <w:tcPr>
            <w:tcW w:w="1282" w:type="pct"/>
            <w:tcBorders>
              <w:top w:val="single" w:sz="4" w:space="0" w:color="auto"/>
            </w:tcBorders>
          </w:tcPr>
          <w:p w14:paraId="04C55D83" w14:textId="77777777" w:rsidR="00B1005B" w:rsidRPr="00057A30" w:rsidRDefault="00B1005B" w:rsidP="008E75A8">
            <w:pPr>
              <w:spacing w:line="360" w:lineRule="auto"/>
              <w:jc w:val="center"/>
              <w:rPr>
                <w:rFonts w:ascii="Book Antiqua" w:hAnsi="Book Antiqua"/>
                <w:b/>
              </w:rPr>
            </w:pPr>
          </w:p>
        </w:tc>
        <w:tc>
          <w:tcPr>
            <w:tcW w:w="396" w:type="pct"/>
            <w:tcBorders>
              <w:top w:val="single" w:sz="4" w:space="0" w:color="auto"/>
            </w:tcBorders>
          </w:tcPr>
          <w:p w14:paraId="22A11F6B" w14:textId="77777777" w:rsidR="00B1005B" w:rsidRPr="00057A30" w:rsidRDefault="00B1005B" w:rsidP="008E75A8">
            <w:pPr>
              <w:spacing w:line="360" w:lineRule="auto"/>
              <w:jc w:val="center"/>
              <w:rPr>
                <w:rFonts w:ascii="Book Antiqua" w:hAnsi="Book Antiqua"/>
                <w:b/>
                <w:i/>
              </w:rPr>
            </w:pPr>
          </w:p>
        </w:tc>
      </w:tr>
      <w:tr w:rsidR="00057A30" w:rsidRPr="00057A30" w14:paraId="72090C6A" w14:textId="77777777" w:rsidTr="00871799">
        <w:trPr>
          <w:trHeight w:val="310"/>
        </w:trPr>
        <w:tc>
          <w:tcPr>
            <w:tcW w:w="1628" w:type="pct"/>
            <w:noWrap/>
          </w:tcPr>
          <w:p w14:paraId="7E2A2740" w14:textId="18161CD0" w:rsidR="00B1005B" w:rsidRPr="00057A30" w:rsidRDefault="00B1005B" w:rsidP="008E75A8">
            <w:pPr>
              <w:spacing w:line="360" w:lineRule="auto"/>
              <w:rPr>
                <w:rFonts w:ascii="Book Antiqua" w:hAnsi="Book Antiqua"/>
                <w:lang w:eastAsia="zh-CN"/>
              </w:rPr>
            </w:pPr>
            <w:r w:rsidRPr="00057A30">
              <w:rPr>
                <w:rFonts w:ascii="Book Antiqua" w:hAnsi="Book Antiqua"/>
              </w:rPr>
              <w:t xml:space="preserve">Age </w:t>
            </w:r>
            <w:r w:rsidR="00BD2D95">
              <w:rPr>
                <w:rFonts w:ascii="Book Antiqua" w:hAnsi="Book Antiqua" w:hint="eastAsia"/>
                <w:lang w:eastAsia="zh-CN"/>
              </w:rPr>
              <w:t>(</w:t>
            </w:r>
            <w:proofErr w:type="spellStart"/>
            <w:r w:rsidR="00BD2D95">
              <w:rPr>
                <w:rFonts w:ascii="Book Antiqua" w:hAnsi="Book Antiqua"/>
              </w:rPr>
              <w:t>yr</w:t>
            </w:r>
            <w:proofErr w:type="spellEnd"/>
            <w:r w:rsidR="00BD2D95">
              <w:rPr>
                <w:rFonts w:ascii="Book Antiqua" w:hAnsi="Book Antiqua" w:hint="eastAsia"/>
                <w:lang w:eastAsia="zh-CN"/>
              </w:rPr>
              <w:t>)</w:t>
            </w:r>
          </w:p>
        </w:tc>
        <w:tc>
          <w:tcPr>
            <w:tcW w:w="702" w:type="pct"/>
            <w:noWrap/>
          </w:tcPr>
          <w:p w14:paraId="3230BD95" w14:textId="77777777" w:rsidR="00B1005B" w:rsidRPr="00057A30" w:rsidRDefault="00B1005B" w:rsidP="008E75A8">
            <w:pPr>
              <w:spacing w:line="360" w:lineRule="auto"/>
              <w:jc w:val="center"/>
              <w:rPr>
                <w:rFonts w:ascii="Book Antiqua" w:hAnsi="Book Antiqua"/>
              </w:rPr>
            </w:pPr>
            <w:r w:rsidRPr="00057A30">
              <w:rPr>
                <w:rFonts w:ascii="Book Antiqua" w:hAnsi="Book Antiqua"/>
              </w:rPr>
              <w:t>47 (14-66)</w:t>
            </w:r>
          </w:p>
        </w:tc>
        <w:tc>
          <w:tcPr>
            <w:tcW w:w="992" w:type="pct"/>
          </w:tcPr>
          <w:p w14:paraId="12E5D639" w14:textId="77777777" w:rsidR="00B1005B" w:rsidRPr="00057A30" w:rsidRDefault="00B1005B" w:rsidP="008E75A8">
            <w:pPr>
              <w:spacing w:line="360" w:lineRule="auto"/>
              <w:jc w:val="center"/>
              <w:rPr>
                <w:rFonts w:ascii="Book Antiqua" w:hAnsi="Book Antiqua"/>
              </w:rPr>
            </w:pPr>
            <w:r w:rsidRPr="00057A30">
              <w:rPr>
                <w:rFonts w:ascii="Book Antiqua" w:hAnsi="Book Antiqua"/>
              </w:rPr>
              <w:t>44 (14-66)</w:t>
            </w:r>
          </w:p>
        </w:tc>
        <w:tc>
          <w:tcPr>
            <w:tcW w:w="1282" w:type="pct"/>
          </w:tcPr>
          <w:p w14:paraId="1657FB10" w14:textId="77777777" w:rsidR="00B1005B" w:rsidRPr="00057A30" w:rsidRDefault="00B1005B" w:rsidP="008E75A8">
            <w:pPr>
              <w:spacing w:line="360" w:lineRule="auto"/>
              <w:jc w:val="center"/>
              <w:rPr>
                <w:rFonts w:ascii="Book Antiqua" w:hAnsi="Book Antiqua"/>
              </w:rPr>
            </w:pPr>
            <w:r w:rsidRPr="00057A30">
              <w:rPr>
                <w:rFonts w:ascii="Book Antiqua" w:hAnsi="Book Antiqua"/>
              </w:rPr>
              <w:t>50 (25-65)</w:t>
            </w:r>
          </w:p>
        </w:tc>
        <w:tc>
          <w:tcPr>
            <w:tcW w:w="396" w:type="pct"/>
          </w:tcPr>
          <w:p w14:paraId="48474AB0" w14:textId="77777777" w:rsidR="00B1005B" w:rsidRPr="00057A30" w:rsidRDefault="00B1005B" w:rsidP="008E75A8">
            <w:pPr>
              <w:spacing w:line="360" w:lineRule="auto"/>
              <w:jc w:val="center"/>
              <w:rPr>
                <w:rFonts w:ascii="Book Antiqua" w:hAnsi="Book Antiqua"/>
              </w:rPr>
            </w:pPr>
            <w:r w:rsidRPr="00057A30">
              <w:rPr>
                <w:rFonts w:ascii="Book Antiqua" w:hAnsi="Book Antiqua"/>
              </w:rPr>
              <w:t>0.001</w:t>
            </w:r>
          </w:p>
        </w:tc>
      </w:tr>
      <w:tr w:rsidR="00057A30" w:rsidRPr="00057A30" w14:paraId="2EAE6663" w14:textId="77777777" w:rsidTr="00871799">
        <w:trPr>
          <w:trHeight w:val="310"/>
        </w:trPr>
        <w:tc>
          <w:tcPr>
            <w:tcW w:w="1628" w:type="pct"/>
            <w:noWrap/>
          </w:tcPr>
          <w:p w14:paraId="602E2D7A" w14:textId="09CA1D0F" w:rsidR="00B1005B" w:rsidRPr="00057A30" w:rsidRDefault="00B1005B" w:rsidP="008E75A8">
            <w:pPr>
              <w:spacing w:line="360" w:lineRule="auto"/>
              <w:rPr>
                <w:rFonts w:ascii="Book Antiqua" w:hAnsi="Book Antiqua"/>
              </w:rPr>
            </w:pPr>
            <w:r w:rsidRPr="00057A30">
              <w:rPr>
                <w:rFonts w:ascii="Book Antiqua" w:hAnsi="Book Antiqua"/>
              </w:rPr>
              <w:t>Age &lt;</w:t>
            </w:r>
            <w:r w:rsidR="00A63C4C">
              <w:rPr>
                <w:rFonts w:ascii="Book Antiqua" w:hAnsi="Book Antiqua" w:hint="eastAsia"/>
                <w:lang w:eastAsia="zh-CN"/>
              </w:rPr>
              <w:t xml:space="preserve"> </w:t>
            </w:r>
            <w:r w:rsidRPr="00057A30">
              <w:rPr>
                <w:rFonts w:ascii="Book Antiqua" w:hAnsi="Book Antiqua"/>
              </w:rPr>
              <w:t xml:space="preserve">18, </w:t>
            </w:r>
            <w:r w:rsidRPr="00637D6B">
              <w:rPr>
                <w:rFonts w:ascii="Book Antiqua" w:hAnsi="Book Antiqua"/>
                <w:i/>
              </w:rPr>
              <w:t>n</w:t>
            </w:r>
            <w:r w:rsidRPr="00057A30">
              <w:rPr>
                <w:rFonts w:ascii="Book Antiqua" w:hAnsi="Book Antiqua"/>
              </w:rPr>
              <w:t xml:space="preserve"> (%)</w:t>
            </w:r>
          </w:p>
        </w:tc>
        <w:tc>
          <w:tcPr>
            <w:tcW w:w="702" w:type="pct"/>
            <w:noWrap/>
          </w:tcPr>
          <w:p w14:paraId="66937B9B" w14:textId="77777777" w:rsidR="00B1005B" w:rsidRPr="00057A30" w:rsidRDefault="00B1005B" w:rsidP="008E75A8">
            <w:pPr>
              <w:spacing w:line="360" w:lineRule="auto"/>
              <w:jc w:val="center"/>
              <w:rPr>
                <w:rFonts w:ascii="Book Antiqua" w:hAnsi="Book Antiqua"/>
              </w:rPr>
            </w:pPr>
            <w:r w:rsidRPr="00057A30">
              <w:rPr>
                <w:rFonts w:ascii="Book Antiqua" w:hAnsi="Book Antiqua"/>
              </w:rPr>
              <w:t>2 (0,5)</w:t>
            </w:r>
          </w:p>
        </w:tc>
        <w:tc>
          <w:tcPr>
            <w:tcW w:w="992" w:type="pct"/>
          </w:tcPr>
          <w:p w14:paraId="42F9E4CA" w14:textId="77777777" w:rsidR="00B1005B" w:rsidRPr="00057A30" w:rsidRDefault="00B1005B" w:rsidP="008E75A8">
            <w:pPr>
              <w:spacing w:line="360" w:lineRule="auto"/>
              <w:jc w:val="center"/>
              <w:rPr>
                <w:rFonts w:ascii="Book Antiqua" w:hAnsi="Book Antiqua"/>
              </w:rPr>
            </w:pPr>
            <w:r w:rsidRPr="00057A30">
              <w:rPr>
                <w:rFonts w:ascii="Book Antiqua" w:hAnsi="Book Antiqua"/>
              </w:rPr>
              <w:t>2 (1,3)</w:t>
            </w:r>
          </w:p>
        </w:tc>
        <w:tc>
          <w:tcPr>
            <w:tcW w:w="1282" w:type="pct"/>
          </w:tcPr>
          <w:p w14:paraId="07CB006A" w14:textId="77777777" w:rsidR="00B1005B" w:rsidRPr="00057A30" w:rsidRDefault="00B1005B" w:rsidP="008E75A8">
            <w:pPr>
              <w:spacing w:line="360" w:lineRule="auto"/>
              <w:jc w:val="center"/>
              <w:rPr>
                <w:rFonts w:ascii="Book Antiqua" w:hAnsi="Book Antiqua"/>
              </w:rPr>
            </w:pPr>
            <w:r w:rsidRPr="00057A30">
              <w:rPr>
                <w:rFonts w:ascii="Book Antiqua" w:hAnsi="Book Antiqua"/>
              </w:rPr>
              <w:t>0 (0)</w:t>
            </w:r>
          </w:p>
        </w:tc>
        <w:tc>
          <w:tcPr>
            <w:tcW w:w="396" w:type="pct"/>
          </w:tcPr>
          <w:p w14:paraId="11DB8C9F" w14:textId="77777777" w:rsidR="00B1005B" w:rsidRPr="00057A30" w:rsidRDefault="00B1005B" w:rsidP="008E75A8">
            <w:pPr>
              <w:spacing w:line="360" w:lineRule="auto"/>
              <w:jc w:val="center"/>
              <w:rPr>
                <w:rFonts w:ascii="Book Antiqua" w:hAnsi="Book Antiqua"/>
              </w:rPr>
            </w:pPr>
            <w:r w:rsidRPr="00057A30">
              <w:rPr>
                <w:rFonts w:ascii="Book Antiqua" w:hAnsi="Book Antiqua"/>
              </w:rPr>
              <w:t>0.06</w:t>
            </w:r>
          </w:p>
        </w:tc>
      </w:tr>
      <w:tr w:rsidR="00057A30" w:rsidRPr="00057A30" w14:paraId="4AE11FE4" w14:textId="77777777" w:rsidTr="00871799">
        <w:trPr>
          <w:trHeight w:val="310"/>
        </w:trPr>
        <w:tc>
          <w:tcPr>
            <w:tcW w:w="1628" w:type="pct"/>
            <w:noWrap/>
          </w:tcPr>
          <w:p w14:paraId="739AA766" w14:textId="3E19E83F" w:rsidR="00B1005B" w:rsidRPr="00057A30" w:rsidRDefault="00B1005B" w:rsidP="008E75A8">
            <w:pPr>
              <w:spacing w:line="360" w:lineRule="auto"/>
              <w:rPr>
                <w:rFonts w:ascii="Book Antiqua" w:hAnsi="Book Antiqua"/>
              </w:rPr>
            </w:pPr>
            <w:r w:rsidRPr="00057A30">
              <w:rPr>
                <w:rFonts w:ascii="Book Antiqua" w:hAnsi="Book Antiqua"/>
              </w:rPr>
              <w:t>Age &gt;</w:t>
            </w:r>
            <w:r w:rsidR="00A63C4C">
              <w:rPr>
                <w:rFonts w:ascii="Book Antiqua" w:hAnsi="Book Antiqua" w:hint="eastAsia"/>
                <w:lang w:eastAsia="zh-CN"/>
              </w:rPr>
              <w:t xml:space="preserve"> </w:t>
            </w:r>
            <w:r w:rsidRPr="00057A30">
              <w:rPr>
                <w:rFonts w:ascii="Book Antiqua" w:hAnsi="Book Antiqua"/>
              </w:rPr>
              <w:t>55,</w:t>
            </w:r>
            <w:r w:rsidR="00614828">
              <w:rPr>
                <w:rFonts w:ascii="Book Antiqua" w:hAnsi="Book Antiqua" w:hint="eastAsia"/>
                <w:lang w:eastAsia="zh-CN"/>
              </w:rPr>
              <w:t xml:space="preserve"> </w:t>
            </w:r>
            <w:r w:rsidR="00637D6B" w:rsidRPr="00637D6B">
              <w:rPr>
                <w:rFonts w:ascii="Book Antiqua" w:hAnsi="Book Antiqua"/>
                <w:i/>
              </w:rPr>
              <w:t>n</w:t>
            </w:r>
            <w:r w:rsidR="00637D6B" w:rsidRPr="00057A30">
              <w:rPr>
                <w:rFonts w:ascii="Book Antiqua" w:hAnsi="Book Antiqua"/>
              </w:rPr>
              <w:t xml:space="preserve"> (%)</w:t>
            </w:r>
            <w:r w:rsidRPr="00057A30">
              <w:rPr>
                <w:rFonts w:ascii="Book Antiqua" w:hAnsi="Book Antiqua"/>
              </w:rPr>
              <w:t>)</w:t>
            </w:r>
          </w:p>
        </w:tc>
        <w:tc>
          <w:tcPr>
            <w:tcW w:w="702" w:type="pct"/>
            <w:noWrap/>
          </w:tcPr>
          <w:p w14:paraId="0F14E02E" w14:textId="77777777" w:rsidR="00B1005B" w:rsidRPr="00057A30" w:rsidRDefault="00B1005B" w:rsidP="008E75A8">
            <w:pPr>
              <w:spacing w:line="360" w:lineRule="auto"/>
              <w:jc w:val="center"/>
              <w:rPr>
                <w:rFonts w:ascii="Book Antiqua" w:hAnsi="Book Antiqua"/>
              </w:rPr>
            </w:pPr>
            <w:r w:rsidRPr="00057A30">
              <w:rPr>
                <w:rFonts w:ascii="Book Antiqua" w:hAnsi="Book Antiqua"/>
              </w:rPr>
              <w:t>57 (18)</w:t>
            </w:r>
          </w:p>
        </w:tc>
        <w:tc>
          <w:tcPr>
            <w:tcW w:w="992" w:type="pct"/>
          </w:tcPr>
          <w:p w14:paraId="2EE8FC62" w14:textId="77777777" w:rsidR="00B1005B" w:rsidRPr="00057A30" w:rsidRDefault="00B1005B" w:rsidP="008E75A8">
            <w:pPr>
              <w:spacing w:line="360" w:lineRule="auto"/>
              <w:jc w:val="center"/>
              <w:rPr>
                <w:rFonts w:ascii="Book Antiqua" w:hAnsi="Book Antiqua"/>
              </w:rPr>
            </w:pPr>
            <w:r w:rsidRPr="00057A30">
              <w:rPr>
                <w:rFonts w:ascii="Book Antiqua" w:hAnsi="Book Antiqua"/>
              </w:rPr>
              <w:t>19 (12)</w:t>
            </w:r>
          </w:p>
        </w:tc>
        <w:tc>
          <w:tcPr>
            <w:tcW w:w="1282" w:type="pct"/>
          </w:tcPr>
          <w:p w14:paraId="3B2713DE" w14:textId="77777777" w:rsidR="00B1005B" w:rsidRPr="00057A30" w:rsidRDefault="00B1005B" w:rsidP="008E75A8">
            <w:pPr>
              <w:spacing w:line="360" w:lineRule="auto"/>
              <w:jc w:val="center"/>
              <w:rPr>
                <w:rFonts w:ascii="Book Antiqua" w:hAnsi="Book Antiqua"/>
              </w:rPr>
            </w:pPr>
            <w:r w:rsidRPr="00057A30">
              <w:rPr>
                <w:rFonts w:ascii="Book Antiqua" w:hAnsi="Book Antiqua"/>
              </w:rPr>
              <w:t>36 (26)</w:t>
            </w:r>
          </w:p>
        </w:tc>
        <w:tc>
          <w:tcPr>
            <w:tcW w:w="396" w:type="pct"/>
          </w:tcPr>
          <w:p w14:paraId="65320470" w14:textId="77777777" w:rsidR="00B1005B" w:rsidRPr="00057A30" w:rsidRDefault="00B1005B" w:rsidP="008E75A8">
            <w:pPr>
              <w:spacing w:line="360" w:lineRule="auto"/>
              <w:jc w:val="center"/>
              <w:rPr>
                <w:rFonts w:ascii="Book Antiqua" w:hAnsi="Book Antiqua"/>
              </w:rPr>
            </w:pPr>
            <w:r w:rsidRPr="00057A30">
              <w:rPr>
                <w:rFonts w:ascii="Book Antiqua" w:hAnsi="Book Antiqua"/>
              </w:rPr>
              <w:t>0.03</w:t>
            </w:r>
          </w:p>
        </w:tc>
      </w:tr>
      <w:tr w:rsidR="00057A30" w:rsidRPr="00057A30" w14:paraId="3F60BEBD" w14:textId="77777777" w:rsidTr="00871799">
        <w:trPr>
          <w:trHeight w:val="310"/>
        </w:trPr>
        <w:tc>
          <w:tcPr>
            <w:tcW w:w="1628" w:type="pct"/>
            <w:noWrap/>
          </w:tcPr>
          <w:p w14:paraId="39915A8D" w14:textId="3D7B7973" w:rsidR="00B1005B" w:rsidRPr="00057A30" w:rsidRDefault="00B1005B" w:rsidP="008E75A8">
            <w:pPr>
              <w:spacing w:line="360" w:lineRule="auto"/>
              <w:rPr>
                <w:rFonts w:ascii="Book Antiqua" w:hAnsi="Book Antiqua"/>
              </w:rPr>
            </w:pPr>
            <w:r w:rsidRPr="00057A30">
              <w:rPr>
                <w:rFonts w:ascii="Book Antiqua" w:hAnsi="Book Antiqua"/>
              </w:rPr>
              <w:t>Gender,</w:t>
            </w:r>
            <w:r w:rsidR="00D957F7">
              <w:rPr>
                <w:rFonts w:ascii="Book Antiqua" w:hAnsi="Book Antiqua" w:hint="eastAsia"/>
                <w:lang w:eastAsia="zh-CN"/>
              </w:rPr>
              <w:t xml:space="preserve"> </w:t>
            </w:r>
            <w:r w:rsidR="00637D6B" w:rsidRPr="00637D6B">
              <w:rPr>
                <w:rFonts w:ascii="Book Antiqua" w:hAnsi="Book Antiqua"/>
                <w:i/>
              </w:rPr>
              <w:t>n</w:t>
            </w:r>
            <w:r w:rsidR="00637D6B" w:rsidRPr="00057A30">
              <w:rPr>
                <w:rFonts w:ascii="Book Antiqua" w:hAnsi="Book Antiqua"/>
              </w:rPr>
              <w:t xml:space="preserve"> (%)</w:t>
            </w:r>
            <w:r w:rsidRPr="00057A30">
              <w:rPr>
                <w:rFonts w:ascii="Book Antiqua" w:hAnsi="Book Antiqua"/>
              </w:rPr>
              <w:t xml:space="preserve"> female</w:t>
            </w:r>
          </w:p>
        </w:tc>
        <w:tc>
          <w:tcPr>
            <w:tcW w:w="702" w:type="pct"/>
            <w:noWrap/>
          </w:tcPr>
          <w:p w14:paraId="184B9C35" w14:textId="77777777" w:rsidR="00B1005B" w:rsidRPr="00057A30" w:rsidRDefault="00B1005B" w:rsidP="008E75A8">
            <w:pPr>
              <w:spacing w:line="360" w:lineRule="auto"/>
              <w:jc w:val="center"/>
              <w:rPr>
                <w:rFonts w:ascii="Book Antiqua" w:hAnsi="Book Antiqua"/>
              </w:rPr>
            </w:pPr>
            <w:r w:rsidRPr="00057A30">
              <w:rPr>
                <w:rFonts w:ascii="Book Antiqua" w:hAnsi="Book Antiqua"/>
              </w:rPr>
              <w:t>135 (43)</w:t>
            </w:r>
          </w:p>
        </w:tc>
        <w:tc>
          <w:tcPr>
            <w:tcW w:w="992" w:type="pct"/>
          </w:tcPr>
          <w:p w14:paraId="27B44D96" w14:textId="77777777" w:rsidR="00B1005B" w:rsidRPr="00057A30" w:rsidRDefault="00B1005B" w:rsidP="008E75A8">
            <w:pPr>
              <w:spacing w:line="360" w:lineRule="auto"/>
              <w:jc w:val="center"/>
              <w:rPr>
                <w:rFonts w:ascii="Book Antiqua" w:hAnsi="Book Antiqua"/>
              </w:rPr>
            </w:pPr>
            <w:r w:rsidRPr="00057A30">
              <w:rPr>
                <w:rFonts w:ascii="Book Antiqua" w:hAnsi="Book Antiqua"/>
              </w:rPr>
              <w:t>77 (49)</w:t>
            </w:r>
          </w:p>
        </w:tc>
        <w:tc>
          <w:tcPr>
            <w:tcW w:w="1282" w:type="pct"/>
          </w:tcPr>
          <w:p w14:paraId="4B112D09" w14:textId="77777777" w:rsidR="00B1005B" w:rsidRPr="00057A30" w:rsidRDefault="00B1005B" w:rsidP="008E75A8">
            <w:pPr>
              <w:spacing w:line="360" w:lineRule="auto"/>
              <w:jc w:val="center"/>
              <w:rPr>
                <w:rFonts w:ascii="Book Antiqua" w:hAnsi="Book Antiqua"/>
              </w:rPr>
            </w:pPr>
            <w:r w:rsidRPr="00057A30">
              <w:rPr>
                <w:rFonts w:ascii="Book Antiqua" w:hAnsi="Book Antiqua"/>
              </w:rPr>
              <w:t>51 (36)</w:t>
            </w:r>
          </w:p>
        </w:tc>
        <w:tc>
          <w:tcPr>
            <w:tcW w:w="396" w:type="pct"/>
          </w:tcPr>
          <w:p w14:paraId="6CF99F4A" w14:textId="77777777" w:rsidR="00B1005B" w:rsidRPr="00057A30" w:rsidRDefault="00B1005B" w:rsidP="008E75A8">
            <w:pPr>
              <w:spacing w:line="360" w:lineRule="auto"/>
              <w:jc w:val="center"/>
              <w:rPr>
                <w:rFonts w:ascii="Book Antiqua" w:hAnsi="Book Antiqua"/>
              </w:rPr>
            </w:pPr>
            <w:r w:rsidRPr="00057A30">
              <w:rPr>
                <w:rFonts w:ascii="Book Antiqua" w:hAnsi="Book Antiqua"/>
              </w:rPr>
              <w:t>0.03</w:t>
            </w:r>
          </w:p>
        </w:tc>
      </w:tr>
      <w:tr w:rsidR="00057A30" w:rsidRPr="00057A30" w14:paraId="66523C04" w14:textId="77777777" w:rsidTr="00871799">
        <w:trPr>
          <w:trHeight w:val="310"/>
        </w:trPr>
        <w:tc>
          <w:tcPr>
            <w:tcW w:w="1628" w:type="pct"/>
            <w:noWrap/>
          </w:tcPr>
          <w:p w14:paraId="7D821EDD" w14:textId="77777777" w:rsidR="00B1005B" w:rsidRPr="00057A30" w:rsidRDefault="00B1005B" w:rsidP="008E75A8">
            <w:pPr>
              <w:spacing w:line="360" w:lineRule="auto"/>
              <w:rPr>
                <w:rFonts w:ascii="Book Antiqua" w:hAnsi="Book Antiqua"/>
              </w:rPr>
            </w:pPr>
            <w:proofErr w:type="spellStart"/>
            <w:r w:rsidRPr="00057A30">
              <w:rPr>
                <w:rFonts w:ascii="Book Antiqua" w:hAnsi="Book Antiqua"/>
              </w:rPr>
              <w:t>labMELD</w:t>
            </w:r>
            <w:proofErr w:type="spellEnd"/>
            <w:r w:rsidRPr="00057A30">
              <w:rPr>
                <w:rFonts w:ascii="Book Antiqua" w:hAnsi="Book Antiqua"/>
              </w:rPr>
              <w:t>-Score</w:t>
            </w:r>
          </w:p>
        </w:tc>
        <w:tc>
          <w:tcPr>
            <w:tcW w:w="702" w:type="pct"/>
            <w:noWrap/>
          </w:tcPr>
          <w:p w14:paraId="03E70C0F" w14:textId="76DAA757" w:rsidR="00B1005B" w:rsidRPr="00057A30" w:rsidRDefault="00B1005B" w:rsidP="008E75A8">
            <w:pPr>
              <w:spacing w:line="360" w:lineRule="auto"/>
              <w:jc w:val="center"/>
              <w:rPr>
                <w:rFonts w:ascii="Book Antiqua" w:hAnsi="Book Antiqua"/>
              </w:rPr>
            </w:pPr>
            <w:r w:rsidRPr="00057A30">
              <w:rPr>
                <w:rFonts w:ascii="Book Antiqua" w:hAnsi="Book Antiqua"/>
              </w:rPr>
              <w:t>18.6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7.6)</w:t>
            </w:r>
          </w:p>
        </w:tc>
        <w:tc>
          <w:tcPr>
            <w:tcW w:w="992" w:type="pct"/>
          </w:tcPr>
          <w:p w14:paraId="51C65405" w14:textId="0495834C" w:rsidR="00B1005B" w:rsidRPr="00057A30" w:rsidRDefault="00B1005B" w:rsidP="008E75A8">
            <w:pPr>
              <w:spacing w:line="360" w:lineRule="auto"/>
              <w:jc w:val="center"/>
              <w:rPr>
                <w:rFonts w:ascii="Book Antiqua" w:hAnsi="Book Antiqua"/>
              </w:rPr>
            </w:pPr>
            <w:r w:rsidRPr="00057A30">
              <w:rPr>
                <w:rFonts w:ascii="Book Antiqua" w:hAnsi="Book Antiqua"/>
              </w:rPr>
              <w:t>19.4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8.3)</w:t>
            </w:r>
          </w:p>
        </w:tc>
        <w:tc>
          <w:tcPr>
            <w:tcW w:w="1282" w:type="pct"/>
          </w:tcPr>
          <w:p w14:paraId="409222FA" w14:textId="7DFA40D1" w:rsidR="00B1005B" w:rsidRPr="00057A30" w:rsidRDefault="00B1005B" w:rsidP="008E75A8">
            <w:pPr>
              <w:spacing w:line="360" w:lineRule="auto"/>
              <w:jc w:val="center"/>
              <w:rPr>
                <w:rFonts w:ascii="Book Antiqua" w:hAnsi="Book Antiqua"/>
              </w:rPr>
            </w:pPr>
            <w:r w:rsidRPr="00057A30">
              <w:rPr>
                <w:rFonts w:ascii="Book Antiqua" w:hAnsi="Book Antiqua"/>
              </w:rPr>
              <w:t>18.1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7.0)</w:t>
            </w:r>
          </w:p>
        </w:tc>
        <w:tc>
          <w:tcPr>
            <w:tcW w:w="396" w:type="pct"/>
          </w:tcPr>
          <w:p w14:paraId="41549E85" w14:textId="77777777" w:rsidR="00B1005B" w:rsidRPr="00057A30" w:rsidRDefault="00B1005B" w:rsidP="008E75A8">
            <w:pPr>
              <w:spacing w:line="360" w:lineRule="auto"/>
              <w:jc w:val="center"/>
              <w:rPr>
                <w:rFonts w:ascii="Book Antiqua" w:hAnsi="Book Antiqua"/>
              </w:rPr>
            </w:pPr>
            <w:r w:rsidRPr="00057A30">
              <w:rPr>
                <w:rFonts w:ascii="Book Antiqua" w:hAnsi="Book Antiqua"/>
              </w:rPr>
              <w:t>0.156</w:t>
            </w:r>
          </w:p>
        </w:tc>
      </w:tr>
      <w:tr w:rsidR="00057A30" w:rsidRPr="00057A30" w14:paraId="3C20E6BA" w14:textId="77777777" w:rsidTr="00871799">
        <w:trPr>
          <w:trHeight w:val="310"/>
        </w:trPr>
        <w:tc>
          <w:tcPr>
            <w:tcW w:w="1628" w:type="pct"/>
            <w:noWrap/>
          </w:tcPr>
          <w:p w14:paraId="7BD54E46" w14:textId="335BCB9E" w:rsidR="00B1005B" w:rsidRPr="00057A30" w:rsidRDefault="00B1005B" w:rsidP="008E75A8">
            <w:pPr>
              <w:spacing w:line="360" w:lineRule="auto"/>
              <w:rPr>
                <w:rFonts w:ascii="Book Antiqua" w:hAnsi="Book Antiqua"/>
              </w:rPr>
            </w:pPr>
            <w:r w:rsidRPr="00057A30">
              <w:rPr>
                <w:rFonts w:ascii="Book Antiqua" w:hAnsi="Book Antiqua"/>
              </w:rPr>
              <w:t>Urgent LT,</w:t>
            </w:r>
            <w:r w:rsidR="00637D6B">
              <w:rPr>
                <w:rFonts w:ascii="Book Antiqua" w:hAnsi="Book Antiqua" w:hint="eastAsia"/>
                <w:lang w:eastAsia="zh-CN"/>
              </w:rPr>
              <w:t xml:space="preserve"> </w:t>
            </w:r>
            <w:r w:rsidR="00637D6B" w:rsidRPr="00637D6B">
              <w:rPr>
                <w:rFonts w:ascii="Book Antiqua" w:hAnsi="Book Antiqua"/>
                <w:i/>
              </w:rPr>
              <w:t>n</w:t>
            </w:r>
            <w:r w:rsidR="00637D6B" w:rsidRPr="00057A30">
              <w:rPr>
                <w:rFonts w:ascii="Book Antiqua" w:hAnsi="Book Antiqua"/>
              </w:rPr>
              <w:t xml:space="preserve"> (%)</w:t>
            </w:r>
          </w:p>
        </w:tc>
        <w:tc>
          <w:tcPr>
            <w:tcW w:w="702" w:type="pct"/>
            <w:noWrap/>
          </w:tcPr>
          <w:p w14:paraId="4128D80E" w14:textId="77777777" w:rsidR="00B1005B" w:rsidRPr="00057A30" w:rsidRDefault="00B1005B" w:rsidP="008E75A8">
            <w:pPr>
              <w:spacing w:line="360" w:lineRule="auto"/>
              <w:jc w:val="center"/>
              <w:rPr>
                <w:rFonts w:ascii="Book Antiqua" w:hAnsi="Book Antiqua"/>
              </w:rPr>
            </w:pPr>
            <w:r w:rsidRPr="00057A30">
              <w:rPr>
                <w:rFonts w:ascii="Book Antiqua" w:hAnsi="Book Antiqua"/>
              </w:rPr>
              <w:t>23 (7)</w:t>
            </w:r>
          </w:p>
        </w:tc>
        <w:tc>
          <w:tcPr>
            <w:tcW w:w="992" w:type="pct"/>
          </w:tcPr>
          <w:p w14:paraId="56F557E4" w14:textId="77777777" w:rsidR="00B1005B" w:rsidRPr="00057A30" w:rsidRDefault="00B1005B" w:rsidP="008E75A8">
            <w:pPr>
              <w:spacing w:line="360" w:lineRule="auto"/>
              <w:jc w:val="center"/>
              <w:rPr>
                <w:rFonts w:ascii="Book Antiqua" w:hAnsi="Book Antiqua"/>
              </w:rPr>
            </w:pPr>
            <w:r w:rsidRPr="00057A30">
              <w:rPr>
                <w:rFonts w:ascii="Book Antiqua" w:hAnsi="Book Antiqua"/>
              </w:rPr>
              <w:t>15 (10)</w:t>
            </w:r>
          </w:p>
        </w:tc>
        <w:tc>
          <w:tcPr>
            <w:tcW w:w="1282" w:type="pct"/>
          </w:tcPr>
          <w:p w14:paraId="1D39B89F" w14:textId="77777777" w:rsidR="00B1005B" w:rsidRPr="00057A30" w:rsidRDefault="00B1005B" w:rsidP="008E75A8">
            <w:pPr>
              <w:spacing w:line="360" w:lineRule="auto"/>
              <w:jc w:val="center"/>
              <w:rPr>
                <w:rFonts w:ascii="Book Antiqua" w:hAnsi="Book Antiqua"/>
              </w:rPr>
            </w:pPr>
            <w:r w:rsidRPr="00057A30">
              <w:rPr>
                <w:rFonts w:ascii="Book Antiqua" w:hAnsi="Book Antiqua"/>
              </w:rPr>
              <w:t>8 (6)</w:t>
            </w:r>
          </w:p>
        </w:tc>
        <w:tc>
          <w:tcPr>
            <w:tcW w:w="396" w:type="pct"/>
          </w:tcPr>
          <w:p w14:paraId="4A6C69BA" w14:textId="77777777" w:rsidR="00B1005B" w:rsidRPr="00057A30" w:rsidRDefault="00B1005B" w:rsidP="008E75A8">
            <w:pPr>
              <w:spacing w:line="360" w:lineRule="auto"/>
              <w:jc w:val="center"/>
              <w:rPr>
                <w:rFonts w:ascii="Book Antiqua" w:hAnsi="Book Antiqua"/>
              </w:rPr>
            </w:pPr>
            <w:r w:rsidRPr="00057A30">
              <w:rPr>
                <w:rFonts w:ascii="Book Antiqua" w:hAnsi="Book Antiqua"/>
              </w:rPr>
              <w:t>0.210</w:t>
            </w:r>
          </w:p>
        </w:tc>
      </w:tr>
      <w:tr w:rsidR="00057A30" w:rsidRPr="00057A30" w14:paraId="564A61A5" w14:textId="77777777" w:rsidTr="00871799">
        <w:trPr>
          <w:trHeight w:val="310"/>
        </w:trPr>
        <w:tc>
          <w:tcPr>
            <w:tcW w:w="1628" w:type="pct"/>
            <w:noWrap/>
          </w:tcPr>
          <w:p w14:paraId="55404576" w14:textId="57C6B778" w:rsidR="00B1005B" w:rsidRPr="00057A30" w:rsidRDefault="00B1005B" w:rsidP="008E75A8">
            <w:pPr>
              <w:spacing w:line="360" w:lineRule="auto"/>
              <w:rPr>
                <w:rFonts w:ascii="Book Antiqua" w:hAnsi="Book Antiqua"/>
                <w:lang w:eastAsia="zh-CN"/>
              </w:rPr>
            </w:pPr>
            <w:r w:rsidRPr="00057A30">
              <w:rPr>
                <w:rFonts w:ascii="Book Antiqua" w:hAnsi="Book Antiqua"/>
              </w:rPr>
              <w:t xml:space="preserve">BMI </w:t>
            </w:r>
            <w:r w:rsidR="00637D6B">
              <w:rPr>
                <w:rFonts w:ascii="Book Antiqua" w:hAnsi="Book Antiqua" w:hint="eastAsia"/>
                <w:lang w:eastAsia="zh-CN"/>
              </w:rPr>
              <w:t>(</w:t>
            </w:r>
            <w:r w:rsidRPr="00057A30">
              <w:rPr>
                <w:rFonts w:ascii="Book Antiqua" w:hAnsi="Book Antiqua"/>
              </w:rPr>
              <w:t>kg/m</w:t>
            </w:r>
            <w:r w:rsidRPr="00057A30">
              <w:rPr>
                <w:rFonts w:ascii="Book Antiqua" w:hAnsi="Book Antiqua"/>
                <w:vertAlign w:val="superscript"/>
              </w:rPr>
              <w:t>2</w:t>
            </w:r>
            <w:r w:rsidR="00637D6B">
              <w:rPr>
                <w:rFonts w:ascii="Book Antiqua" w:hAnsi="Book Antiqua" w:hint="eastAsia"/>
                <w:lang w:eastAsia="zh-CN"/>
              </w:rPr>
              <w:t>)</w:t>
            </w:r>
          </w:p>
        </w:tc>
        <w:tc>
          <w:tcPr>
            <w:tcW w:w="702" w:type="pct"/>
            <w:noWrap/>
          </w:tcPr>
          <w:p w14:paraId="1DB59C2E" w14:textId="3691B70A" w:rsidR="00B1005B" w:rsidRPr="00057A30" w:rsidRDefault="00B1005B" w:rsidP="008E75A8">
            <w:pPr>
              <w:spacing w:line="360" w:lineRule="auto"/>
              <w:jc w:val="center"/>
              <w:rPr>
                <w:rFonts w:ascii="Book Antiqua" w:hAnsi="Book Antiqua"/>
              </w:rPr>
            </w:pPr>
            <w:r w:rsidRPr="00057A30">
              <w:rPr>
                <w:rFonts w:ascii="Book Antiqua" w:hAnsi="Book Antiqua"/>
              </w:rPr>
              <w:t>23.0</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3.3</w:t>
            </w:r>
          </w:p>
        </w:tc>
        <w:tc>
          <w:tcPr>
            <w:tcW w:w="992" w:type="pct"/>
          </w:tcPr>
          <w:p w14:paraId="5B356228" w14:textId="4BF096F4" w:rsidR="00B1005B" w:rsidRPr="00057A30" w:rsidRDefault="00B1005B" w:rsidP="008E75A8">
            <w:pPr>
              <w:spacing w:line="360" w:lineRule="auto"/>
              <w:jc w:val="center"/>
              <w:rPr>
                <w:rFonts w:ascii="Book Antiqua" w:hAnsi="Book Antiqua"/>
              </w:rPr>
            </w:pPr>
            <w:r w:rsidRPr="00057A30">
              <w:rPr>
                <w:rFonts w:ascii="Book Antiqua" w:hAnsi="Book Antiqua"/>
              </w:rPr>
              <w:t>22.7</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3.0</w:t>
            </w:r>
          </w:p>
        </w:tc>
        <w:tc>
          <w:tcPr>
            <w:tcW w:w="1282" w:type="pct"/>
          </w:tcPr>
          <w:p w14:paraId="2A038361" w14:textId="78927DF3" w:rsidR="00B1005B" w:rsidRPr="00057A30" w:rsidRDefault="00B1005B" w:rsidP="008E75A8">
            <w:pPr>
              <w:spacing w:line="360" w:lineRule="auto"/>
              <w:jc w:val="center"/>
              <w:rPr>
                <w:rFonts w:ascii="Book Antiqua" w:hAnsi="Book Antiqua"/>
              </w:rPr>
            </w:pPr>
            <w:r w:rsidRPr="00057A30">
              <w:rPr>
                <w:rFonts w:ascii="Book Antiqua" w:hAnsi="Book Antiqua"/>
              </w:rPr>
              <w:t>23.5</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3.7</w:t>
            </w:r>
          </w:p>
        </w:tc>
        <w:tc>
          <w:tcPr>
            <w:tcW w:w="396" w:type="pct"/>
          </w:tcPr>
          <w:p w14:paraId="63D3FAD3" w14:textId="77777777" w:rsidR="00B1005B" w:rsidRPr="00057A30" w:rsidRDefault="00B1005B" w:rsidP="008E75A8">
            <w:pPr>
              <w:spacing w:line="360" w:lineRule="auto"/>
              <w:jc w:val="center"/>
              <w:rPr>
                <w:rFonts w:ascii="Book Antiqua" w:hAnsi="Book Antiqua"/>
              </w:rPr>
            </w:pPr>
            <w:r w:rsidRPr="00057A30">
              <w:rPr>
                <w:rFonts w:ascii="Book Antiqua" w:hAnsi="Book Antiqua"/>
              </w:rPr>
              <w:t>0.037</w:t>
            </w:r>
          </w:p>
        </w:tc>
      </w:tr>
      <w:tr w:rsidR="00057A30" w:rsidRPr="00057A30" w14:paraId="211C9E48" w14:textId="77777777" w:rsidTr="00871799">
        <w:trPr>
          <w:trHeight w:val="310"/>
        </w:trPr>
        <w:tc>
          <w:tcPr>
            <w:tcW w:w="1628" w:type="pct"/>
            <w:noWrap/>
          </w:tcPr>
          <w:p w14:paraId="7E90CD7B" w14:textId="070F8B60" w:rsidR="00B1005B" w:rsidRPr="00057A30" w:rsidRDefault="00B1005B" w:rsidP="008E75A8">
            <w:pPr>
              <w:spacing w:line="360" w:lineRule="auto"/>
              <w:rPr>
                <w:rFonts w:ascii="Book Antiqua" w:hAnsi="Book Antiqua"/>
              </w:rPr>
            </w:pPr>
            <w:r w:rsidRPr="00057A30">
              <w:rPr>
                <w:rFonts w:ascii="Book Antiqua" w:hAnsi="Book Antiqua"/>
              </w:rPr>
              <w:t>HBMI,</w:t>
            </w:r>
            <w:r w:rsidR="00637D6B">
              <w:rPr>
                <w:rFonts w:ascii="Book Antiqua" w:hAnsi="Book Antiqua" w:hint="eastAsia"/>
                <w:lang w:eastAsia="zh-CN"/>
              </w:rPr>
              <w:t xml:space="preserve"> </w:t>
            </w:r>
            <w:r w:rsidR="00637D6B" w:rsidRPr="00637D6B">
              <w:rPr>
                <w:rFonts w:ascii="Book Antiqua" w:hAnsi="Book Antiqua"/>
                <w:i/>
              </w:rPr>
              <w:t>n</w:t>
            </w:r>
            <w:r w:rsidR="00637D6B" w:rsidRPr="00057A30">
              <w:rPr>
                <w:rFonts w:ascii="Book Antiqua" w:hAnsi="Book Antiqua"/>
              </w:rPr>
              <w:t xml:space="preserve"> (%)</w:t>
            </w:r>
          </w:p>
        </w:tc>
        <w:tc>
          <w:tcPr>
            <w:tcW w:w="702" w:type="pct"/>
            <w:noWrap/>
          </w:tcPr>
          <w:p w14:paraId="1427E005" w14:textId="77777777" w:rsidR="00B1005B" w:rsidRPr="00057A30" w:rsidRDefault="00B1005B" w:rsidP="008E75A8">
            <w:pPr>
              <w:spacing w:line="360" w:lineRule="auto"/>
              <w:jc w:val="center"/>
              <w:rPr>
                <w:rFonts w:ascii="Book Antiqua" w:hAnsi="Book Antiqua"/>
              </w:rPr>
            </w:pPr>
            <w:r w:rsidRPr="00057A30">
              <w:rPr>
                <w:rFonts w:ascii="Book Antiqua" w:hAnsi="Book Antiqua"/>
              </w:rPr>
              <w:t>78 (25%)</w:t>
            </w:r>
          </w:p>
        </w:tc>
        <w:tc>
          <w:tcPr>
            <w:tcW w:w="992" w:type="pct"/>
          </w:tcPr>
          <w:p w14:paraId="58C9EEB7" w14:textId="77777777" w:rsidR="00B1005B" w:rsidRPr="00057A30" w:rsidRDefault="00B1005B" w:rsidP="008E75A8">
            <w:pPr>
              <w:spacing w:line="360" w:lineRule="auto"/>
              <w:jc w:val="center"/>
              <w:rPr>
                <w:rFonts w:ascii="Book Antiqua" w:hAnsi="Book Antiqua"/>
              </w:rPr>
            </w:pPr>
            <w:r w:rsidRPr="00057A30">
              <w:rPr>
                <w:rFonts w:ascii="Book Antiqua" w:hAnsi="Book Antiqua"/>
              </w:rPr>
              <w:t>30 (19%)</w:t>
            </w:r>
          </w:p>
        </w:tc>
        <w:tc>
          <w:tcPr>
            <w:tcW w:w="1282" w:type="pct"/>
          </w:tcPr>
          <w:p w14:paraId="55D7C695" w14:textId="77777777" w:rsidR="00B1005B" w:rsidRPr="00057A30" w:rsidRDefault="00B1005B" w:rsidP="008E75A8">
            <w:pPr>
              <w:spacing w:line="360" w:lineRule="auto"/>
              <w:jc w:val="center"/>
              <w:rPr>
                <w:rFonts w:ascii="Book Antiqua" w:hAnsi="Book Antiqua"/>
              </w:rPr>
            </w:pPr>
            <w:r w:rsidRPr="00057A30">
              <w:rPr>
                <w:rFonts w:ascii="Book Antiqua" w:hAnsi="Book Antiqua"/>
              </w:rPr>
              <w:t>45 (32%)</w:t>
            </w:r>
          </w:p>
        </w:tc>
        <w:tc>
          <w:tcPr>
            <w:tcW w:w="396" w:type="pct"/>
          </w:tcPr>
          <w:p w14:paraId="51EA35BE" w14:textId="77777777" w:rsidR="00B1005B" w:rsidRPr="00057A30" w:rsidRDefault="00B1005B" w:rsidP="008E75A8">
            <w:pPr>
              <w:spacing w:line="360" w:lineRule="auto"/>
              <w:jc w:val="center"/>
              <w:rPr>
                <w:rFonts w:ascii="Book Antiqua" w:hAnsi="Book Antiqua"/>
              </w:rPr>
            </w:pPr>
            <w:r w:rsidRPr="00057A30">
              <w:rPr>
                <w:rFonts w:ascii="Book Antiqua" w:hAnsi="Book Antiqua"/>
              </w:rPr>
              <w:t>0.011</w:t>
            </w:r>
          </w:p>
        </w:tc>
      </w:tr>
      <w:tr w:rsidR="00057A30" w:rsidRPr="00057A30" w14:paraId="501CC830" w14:textId="77777777" w:rsidTr="00871799">
        <w:trPr>
          <w:trHeight w:val="310"/>
        </w:trPr>
        <w:tc>
          <w:tcPr>
            <w:tcW w:w="1628" w:type="pct"/>
            <w:noWrap/>
          </w:tcPr>
          <w:p w14:paraId="61F0E4FB" w14:textId="77777777" w:rsidR="00B1005B" w:rsidRPr="00057A30" w:rsidRDefault="00B1005B" w:rsidP="008E75A8">
            <w:pPr>
              <w:spacing w:line="360" w:lineRule="auto"/>
              <w:rPr>
                <w:rFonts w:ascii="Book Antiqua" w:hAnsi="Book Antiqua"/>
              </w:rPr>
            </w:pPr>
            <w:r w:rsidRPr="00057A30">
              <w:rPr>
                <w:rFonts w:ascii="Book Antiqua" w:hAnsi="Book Antiqua"/>
              </w:rPr>
              <w:t xml:space="preserve">HLIP, </w:t>
            </w:r>
            <w:r w:rsidRPr="000153EB">
              <w:rPr>
                <w:rFonts w:ascii="Book Antiqua" w:hAnsi="Book Antiqua"/>
                <w:i/>
              </w:rPr>
              <w:t>n</w:t>
            </w:r>
            <w:r w:rsidRPr="00057A30">
              <w:rPr>
                <w:rFonts w:ascii="Book Antiqua" w:hAnsi="Book Antiqua"/>
              </w:rPr>
              <w:t xml:space="preserve"> (%)</w:t>
            </w:r>
          </w:p>
        </w:tc>
        <w:tc>
          <w:tcPr>
            <w:tcW w:w="702" w:type="pct"/>
            <w:noWrap/>
          </w:tcPr>
          <w:p w14:paraId="718D4D31" w14:textId="77777777" w:rsidR="00B1005B" w:rsidRPr="00057A30" w:rsidRDefault="00B1005B" w:rsidP="008E75A8">
            <w:pPr>
              <w:spacing w:line="360" w:lineRule="auto"/>
              <w:jc w:val="center"/>
              <w:rPr>
                <w:rFonts w:ascii="Book Antiqua" w:hAnsi="Book Antiqua"/>
              </w:rPr>
            </w:pPr>
            <w:r w:rsidRPr="00057A30">
              <w:rPr>
                <w:rFonts w:ascii="Book Antiqua" w:hAnsi="Book Antiqua"/>
              </w:rPr>
              <w:t>45 (14%)</w:t>
            </w:r>
          </w:p>
        </w:tc>
        <w:tc>
          <w:tcPr>
            <w:tcW w:w="992" w:type="pct"/>
          </w:tcPr>
          <w:p w14:paraId="54D7531A" w14:textId="77777777" w:rsidR="00B1005B" w:rsidRPr="00057A30" w:rsidRDefault="00B1005B" w:rsidP="008E75A8">
            <w:pPr>
              <w:spacing w:line="360" w:lineRule="auto"/>
              <w:jc w:val="center"/>
              <w:rPr>
                <w:rFonts w:ascii="Book Antiqua" w:hAnsi="Book Antiqua"/>
              </w:rPr>
            </w:pPr>
            <w:r w:rsidRPr="00057A30">
              <w:rPr>
                <w:rFonts w:ascii="Book Antiqua" w:hAnsi="Book Antiqua"/>
              </w:rPr>
              <w:t>20 (15%)</w:t>
            </w:r>
          </w:p>
        </w:tc>
        <w:tc>
          <w:tcPr>
            <w:tcW w:w="1282" w:type="pct"/>
          </w:tcPr>
          <w:p w14:paraId="639BE17D" w14:textId="77777777" w:rsidR="00B1005B" w:rsidRPr="00057A30" w:rsidRDefault="00B1005B" w:rsidP="008E75A8">
            <w:pPr>
              <w:spacing w:line="360" w:lineRule="auto"/>
              <w:jc w:val="center"/>
              <w:rPr>
                <w:rFonts w:ascii="Book Antiqua" w:hAnsi="Book Antiqua"/>
              </w:rPr>
            </w:pPr>
            <w:r w:rsidRPr="00057A30">
              <w:rPr>
                <w:rFonts w:ascii="Book Antiqua" w:hAnsi="Book Antiqua"/>
              </w:rPr>
              <w:t>23 (19%)</w:t>
            </w:r>
          </w:p>
        </w:tc>
        <w:tc>
          <w:tcPr>
            <w:tcW w:w="396" w:type="pct"/>
          </w:tcPr>
          <w:p w14:paraId="6E265877" w14:textId="77777777" w:rsidR="00B1005B" w:rsidRPr="00057A30" w:rsidRDefault="00B1005B" w:rsidP="008E75A8">
            <w:pPr>
              <w:spacing w:line="360" w:lineRule="auto"/>
              <w:jc w:val="center"/>
              <w:rPr>
                <w:rFonts w:ascii="Book Antiqua" w:hAnsi="Book Antiqua"/>
              </w:rPr>
            </w:pPr>
            <w:r w:rsidRPr="00057A30">
              <w:rPr>
                <w:rFonts w:ascii="Book Antiqua" w:hAnsi="Book Antiqua"/>
              </w:rPr>
              <w:t>0.376</w:t>
            </w:r>
          </w:p>
        </w:tc>
      </w:tr>
      <w:tr w:rsidR="00057A30" w:rsidRPr="00057A30" w14:paraId="330823AB" w14:textId="77777777" w:rsidTr="00871799">
        <w:trPr>
          <w:trHeight w:val="310"/>
        </w:trPr>
        <w:tc>
          <w:tcPr>
            <w:tcW w:w="1628" w:type="pct"/>
            <w:noWrap/>
          </w:tcPr>
          <w:p w14:paraId="42FDC00C" w14:textId="77777777" w:rsidR="00B1005B" w:rsidRPr="000153EB" w:rsidRDefault="00B1005B" w:rsidP="008E75A8">
            <w:pPr>
              <w:spacing w:line="360" w:lineRule="auto"/>
              <w:rPr>
                <w:rFonts w:ascii="Book Antiqua" w:hAnsi="Book Antiqua"/>
              </w:rPr>
            </w:pPr>
            <w:r w:rsidRPr="000153EB">
              <w:rPr>
                <w:rFonts w:ascii="Book Antiqua" w:hAnsi="Book Antiqua"/>
              </w:rPr>
              <w:t>Donors</w:t>
            </w:r>
          </w:p>
        </w:tc>
        <w:tc>
          <w:tcPr>
            <w:tcW w:w="702" w:type="pct"/>
            <w:noWrap/>
          </w:tcPr>
          <w:p w14:paraId="1BBD764F" w14:textId="77777777" w:rsidR="00B1005B" w:rsidRPr="00057A30" w:rsidRDefault="00B1005B" w:rsidP="008E75A8">
            <w:pPr>
              <w:spacing w:line="360" w:lineRule="auto"/>
              <w:jc w:val="center"/>
              <w:rPr>
                <w:rFonts w:ascii="Book Antiqua" w:hAnsi="Book Antiqua"/>
              </w:rPr>
            </w:pPr>
          </w:p>
        </w:tc>
        <w:tc>
          <w:tcPr>
            <w:tcW w:w="992" w:type="pct"/>
          </w:tcPr>
          <w:p w14:paraId="4E708865" w14:textId="77777777" w:rsidR="00B1005B" w:rsidRPr="00057A30" w:rsidRDefault="00B1005B" w:rsidP="008E75A8">
            <w:pPr>
              <w:spacing w:line="360" w:lineRule="auto"/>
              <w:jc w:val="center"/>
              <w:rPr>
                <w:rFonts w:ascii="Book Antiqua" w:hAnsi="Book Antiqua"/>
              </w:rPr>
            </w:pPr>
          </w:p>
        </w:tc>
        <w:tc>
          <w:tcPr>
            <w:tcW w:w="1282" w:type="pct"/>
          </w:tcPr>
          <w:p w14:paraId="4E2D6069" w14:textId="77777777" w:rsidR="00B1005B" w:rsidRPr="00057A30" w:rsidRDefault="00B1005B" w:rsidP="008E75A8">
            <w:pPr>
              <w:spacing w:line="360" w:lineRule="auto"/>
              <w:jc w:val="center"/>
              <w:rPr>
                <w:rFonts w:ascii="Book Antiqua" w:hAnsi="Book Antiqua"/>
              </w:rPr>
            </w:pPr>
          </w:p>
        </w:tc>
        <w:tc>
          <w:tcPr>
            <w:tcW w:w="396" w:type="pct"/>
          </w:tcPr>
          <w:p w14:paraId="3DD86E31" w14:textId="77777777" w:rsidR="00B1005B" w:rsidRPr="00057A30" w:rsidRDefault="00B1005B" w:rsidP="008E75A8">
            <w:pPr>
              <w:spacing w:line="360" w:lineRule="auto"/>
              <w:jc w:val="center"/>
              <w:rPr>
                <w:rFonts w:ascii="Book Antiqua" w:hAnsi="Book Antiqua"/>
              </w:rPr>
            </w:pPr>
          </w:p>
        </w:tc>
      </w:tr>
      <w:tr w:rsidR="00057A30" w:rsidRPr="00057A30" w14:paraId="14BC5F14" w14:textId="77777777" w:rsidTr="00871799">
        <w:trPr>
          <w:trHeight w:val="310"/>
        </w:trPr>
        <w:tc>
          <w:tcPr>
            <w:tcW w:w="1628" w:type="pct"/>
            <w:noWrap/>
          </w:tcPr>
          <w:p w14:paraId="5A4D371A" w14:textId="1F706D3F" w:rsidR="00B1005B" w:rsidRPr="00057A30" w:rsidRDefault="00B1005B" w:rsidP="008E75A8">
            <w:pPr>
              <w:spacing w:line="360" w:lineRule="auto"/>
              <w:rPr>
                <w:rFonts w:ascii="Book Antiqua" w:hAnsi="Book Antiqua"/>
                <w:lang w:eastAsia="zh-CN"/>
              </w:rPr>
            </w:pPr>
            <w:r w:rsidRPr="00057A30">
              <w:rPr>
                <w:rFonts w:ascii="Book Antiqua" w:hAnsi="Book Antiqua"/>
              </w:rPr>
              <w:t xml:space="preserve">Donor age </w:t>
            </w:r>
            <w:r w:rsidR="00A63AA3">
              <w:rPr>
                <w:rFonts w:ascii="Book Antiqua" w:hAnsi="Book Antiqua" w:hint="eastAsia"/>
                <w:lang w:eastAsia="zh-CN"/>
              </w:rPr>
              <w:t>(</w:t>
            </w:r>
            <w:proofErr w:type="spellStart"/>
            <w:r w:rsidRPr="00057A30">
              <w:rPr>
                <w:rFonts w:ascii="Book Antiqua" w:hAnsi="Book Antiqua"/>
              </w:rPr>
              <w:t>yr</w:t>
            </w:r>
            <w:proofErr w:type="spellEnd"/>
            <w:r w:rsidR="00A63AA3">
              <w:rPr>
                <w:rFonts w:ascii="Book Antiqua" w:hAnsi="Book Antiqua" w:hint="eastAsia"/>
                <w:lang w:eastAsia="zh-CN"/>
              </w:rPr>
              <w:t>)</w:t>
            </w:r>
          </w:p>
        </w:tc>
        <w:tc>
          <w:tcPr>
            <w:tcW w:w="702" w:type="pct"/>
            <w:noWrap/>
          </w:tcPr>
          <w:p w14:paraId="5F47D46F" w14:textId="77777777" w:rsidR="00B1005B" w:rsidRPr="00057A30" w:rsidRDefault="00B1005B" w:rsidP="008E75A8">
            <w:pPr>
              <w:spacing w:line="360" w:lineRule="auto"/>
              <w:jc w:val="center"/>
              <w:rPr>
                <w:rFonts w:ascii="Book Antiqua" w:hAnsi="Book Antiqua"/>
              </w:rPr>
            </w:pPr>
            <w:r w:rsidRPr="00057A30">
              <w:rPr>
                <w:rFonts w:ascii="Book Antiqua" w:hAnsi="Book Antiqua"/>
              </w:rPr>
              <w:t>30 (9-64)</w:t>
            </w:r>
          </w:p>
        </w:tc>
        <w:tc>
          <w:tcPr>
            <w:tcW w:w="992" w:type="pct"/>
          </w:tcPr>
          <w:p w14:paraId="61AD870E" w14:textId="77777777" w:rsidR="00B1005B" w:rsidRPr="00057A30" w:rsidRDefault="00B1005B" w:rsidP="008E75A8">
            <w:pPr>
              <w:spacing w:line="360" w:lineRule="auto"/>
              <w:jc w:val="center"/>
              <w:rPr>
                <w:rFonts w:ascii="Book Antiqua" w:hAnsi="Book Antiqua"/>
              </w:rPr>
            </w:pPr>
            <w:r w:rsidRPr="00057A30">
              <w:rPr>
                <w:rFonts w:ascii="Book Antiqua" w:hAnsi="Book Antiqua"/>
              </w:rPr>
              <w:t>28 (14-64)</w:t>
            </w:r>
          </w:p>
        </w:tc>
        <w:tc>
          <w:tcPr>
            <w:tcW w:w="1282" w:type="pct"/>
          </w:tcPr>
          <w:p w14:paraId="59231108" w14:textId="77777777" w:rsidR="00B1005B" w:rsidRPr="00057A30" w:rsidRDefault="00B1005B" w:rsidP="008E75A8">
            <w:pPr>
              <w:spacing w:line="360" w:lineRule="auto"/>
              <w:jc w:val="center"/>
              <w:rPr>
                <w:rFonts w:ascii="Book Antiqua" w:hAnsi="Book Antiqua"/>
              </w:rPr>
            </w:pPr>
            <w:r w:rsidRPr="00057A30">
              <w:rPr>
                <w:rFonts w:ascii="Book Antiqua" w:hAnsi="Book Antiqua"/>
              </w:rPr>
              <w:t>33 (9-60)</w:t>
            </w:r>
          </w:p>
        </w:tc>
        <w:tc>
          <w:tcPr>
            <w:tcW w:w="396" w:type="pct"/>
          </w:tcPr>
          <w:p w14:paraId="31513DCB" w14:textId="77777777" w:rsidR="00B1005B" w:rsidRPr="00057A30" w:rsidRDefault="00B1005B" w:rsidP="008E75A8">
            <w:pPr>
              <w:spacing w:line="360" w:lineRule="auto"/>
              <w:jc w:val="center"/>
              <w:rPr>
                <w:rFonts w:ascii="Book Antiqua" w:hAnsi="Book Antiqua"/>
              </w:rPr>
            </w:pPr>
            <w:r w:rsidRPr="00057A30">
              <w:rPr>
                <w:rFonts w:ascii="Book Antiqua" w:hAnsi="Book Antiqua"/>
              </w:rPr>
              <w:t>0.099</w:t>
            </w:r>
          </w:p>
        </w:tc>
      </w:tr>
      <w:tr w:rsidR="00057A30" w:rsidRPr="00057A30" w14:paraId="44623C17" w14:textId="77777777" w:rsidTr="00871799">
        <w:trPr>
          <w:trHeight w:val="310"/>
        </w:trPr>
        <w:tc>
          <w:tcPr>
            <w:tcW w:w="1628" w:type="pct"/>
            <w:noWrap/>
          </w:tcPr>
          <w:p w14:paraId="19983CF0" w14:textId="77777777" w:rsidR="00B1005B" w:rsidRPr="00057A30" w:rsidRDefault="00B1005B" w:rsidP="008E75A8">
            <w:pPr>
              <w:spacing w:line="360" w:lineRule="auto"/>
              <w:rPr>
                <w:rFonts w:ascii="Book Antiqua" w:hAnsi="Book Antiqua"/>
              </w:rPr>
            </w:pPr>
            <w:r w:rsidRPr="00057A30">
              <w:rPr>
                <w:rFonts w:ascii="Book Antiqua" w:hAnsi="Book Antiqua"/>
              </w:rPr>
              <w:t>ETDRI</w:t>
            </w:r>
          </w:p>
        </w:tc>
        <w:tc>
          <w:tcPr>
            <w:tcW w:w="702" w:type="pct"/>
            <w:noWrap/>
          </w:tcPr>
          <w:p w14:paraId="00667F49" w14:textId="26577A64" w:rsidR="00B1005B" w:rsidRPr="00057A30" w:rsidRDefault="00B1005B" w:rsidP="008E75A8">
            <w:pPr>
              <w:spacing w:line="360" w:lineRule="auto"/>
              <w:jc w:val="center"/>
              <w:rPr>
                <w:rFonts w:ascii="Book Antiqua" w:hAnsi="Book Antiqua"/>
              </w:rPr>
            </w:pPr>
            <w:r w:rsidRPr="00057A30">
              <w:rPr>
                <w:rFonts w:ascii="Book Antiqua" w:hAnsi="Book Antiqua"/>
              </w:rPr>
              <w:t>1.35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lastRenderedPageBreak/>
              <w:t>0.2)</w:t>
            </w:r>
          </w:p>
        </w:tc>
        <w:tc>
          <w:tcPr>
            <w:tcW w:w="992" w:type="pct"/>
          </w:tcPr>
          <w:p w14:paraId="772DBA8E" w14:textId="04FF09C0" w:rsidR="00B1005B" w:rsidRPr="00057A30" w:rsidRDefault="00B1005B" w:rsidP="008E75A8">
            <w:pPr>
              <w:spacing w:line="360" w:lineRule="auto"/>
              <w:jc w:val="center"/>
              <w:rPr>
                <w:rFonts w:ascii="Book Antiqua" w:hAnsi="Book Antiqua"/>
              </w:rPr>
            </w:pPr>
            <w:r w:rsidRPr="00057A30">
              <w:rPr>
                <w:rFonts w:ascii="Book Antiqua" w:hAnsi="Book Antiqua"/>
              </w:rPr>
              <w:lastRenderedPageBreak/>
              <w:t>1.32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0.2)</w:t>
            </w:r>
          </w:p>
        </w:tc>
        <w:tc>
          <w:tcPr>
            <w:tcW w:w="1282" w:type="pct"/>
          </w:tcPr>
          <w:p w14:paraId="305ACBC8" w14:textId="4725BFCD" w:rsidR="00B1005B" w:rsidRPr="00057A30" w:rsidRDefault="00B1005B" w:rsidP="008E75A8">
            <w:pPr>
              <w:spacing w:line="360" w:lineRule="auto"/>
              <w:jc w:val="center"/>
              <w:rPr>
                <w:rFonts w:ascii="Book Antiqua" w:hAnsi="Book Antiqua"/>
              </w:rPr>
            </w:pPr>
            <w:r w:rsidRPr="00057A30">
              <w:rPr>
                <w:rFonts w:ascii="Book Antiqua" w:hAnsi="Book Antiqua"/>
              </w:rPr>
              <w:t>1.37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0.2)</w:t>
            </w:r>
          </w:p>
        </w:tc>
        <w:tc>
          <w:tcPr>
            <w:tcW w:w="396" w:type="pct"/>
          </w:tcPr>
          <w:p w14:paraId="264872A0" w14:textId="77777777" w:rsidR="00B1005B" w:rsidRPr="00057A30" w:rsidRDefault="00B1005B" w:rsidP="008E75A8">
            <w:pPr>
              <w:spacing w:line="360" w:lineRule="auto"/>
              <w:jc w:val="center"/>
              <w:rPr>
                <w:rFonts w:ascii="Book Antiqua" w:hAnsi="Book Antiqua"/>
              </w:rPr>
            </w:pPr>
            <w:r w:rsidRPr="00057A30">
              <w:rPr>
                <w:rFonts w:ascii="Book Antiqua" w:hAnsi="Book Antiqua"/>
              </w:rPr>
              <w:t>0.12</w:t>
            </w:r>
            <w:r w:rsidRPr="00057A30">
              <w:rPr>
                <w:rFonts w:ascii="Book Antiqua" w:hAnsi="Book Antiqua"/>
              </w:rPr>
              <w:lastRenderedPageBreak/>
              <w:t>1</w:t>
            </w:r>
          </w:p>
        </w:tc>
      </w:tr>
      <w:tr w:rsidR="00057A30" w:rsidRPr="00057A30" w14:paraId="06E06E8F" w14:textId="77777777" w:rsidTr="00871799">
        <w:trPr>
          <w:trHeight w:val="310"/>
        </w:trPr>
        <w:tc>
          <w:tcPr>
            <w:tcW w:w="1628" w:type="pct"/>
            <w:noWrap/>
          </w:tcPr>
          <w:p w14:paraId="7D169896" w14:textId="77777777" w:rsidR="00B1005B" w:rsidRPr="00B913AB" w:rsidRDefault="00B1005B" w:rsidP="008E75A8">
            <w:pPr>
              <w:spacing w:line="360" w:lineRule="auto"/>
              <w:rPr>
                <w:rFonts w:ascii="Book Antiqua" w:hAnsi="Book Antiqua"/>
              </w:rPr>
            </w:pPr>
            <w:r w:rsidRPr="00B913AB">
              <w:rPr>
                <w:rFonts w:ascii="Book Antiqua" w:hAnsi="Book Antiqua"/>
              </w:rPr>
              <w:lastRenderedPageBreak/>
              <w:t>Transplant</w:t>
            </w:r>
          </w:p>
        </w:tc>
        <w:tc>
          <w:tcPr>
            <w:tcW w:w="702" w:type="pct"/>
          </w:tcPr>
          <w:p w14:paraId="66E8B3D1" w14:textId="77777777" w:rsidR="00B1005B" w:rsidRPr="00057A30" w:rsidRDefault="00B1005B" w:rsidP="008E75A8">
            <w:pPr>
              <w:spacing w:line="360" w:lineRule="auto"/>
              <w:jc w:val="center"/>
              <w:rPr>
                <w:rFonts w:ascii="Book Antiqua" w:hAnsi="Book Antiqua"/>
              </w:rPr>
            </w:pPr>
          </w:p>
        </w:tc>
        <w:tc>
          <w:tcPr>
            <w:tcW w:w="992" w:type="pct"/>
          </w:tcPr>
          <w:p w14:paraId="08474666" w14:textId="77777777" w:rsidR="00B1005B" w:rsidRPr="00057A30" w:rsidRDefault="00B1005B" w:rsidP="008E75A8">
            <w:pPr>
              <w:spacing w:line="360" w:lineRule="auto"/>
              <w:jc w:val="center"/>
              <w:rPr>
                <w:rFonts w:ascii="Book Antiqua" w:hAnsi="Book Antiqua"/>
              </w:rPr>
            </w:pPr>
          </w:p>
        </w:tc>
        <w:tc>
          <w:tcPr>
            <w:tcW w:w="1282" w:type="pct"/>
          </w:tcPr>
          <w:p w14:paraId="316478FE" w14:textId="77777777" w:rsidR="00B1005B" w:rsidRPr="00057A30" w:rsidRDefault="00B1005B" w:rsidP="008E75A8">
            <w:pPr>
              <w:spacing w:line="360" w:lineRule="auto"/>
              <w:jc w:val="center"/>
              <w:rPr>
                <w:rFonts w:ascii="Book Antiqua" w:hAnsi="Book Antiqua"/>
              </w:rPr>
            </w:pPr>
          </w:p>
        </w:tc>
        <w:tc>
          <w:tcPr>
            <w:tcW w:w="396" w:type="pct"/>
          </w:tcPr>
          <w:p w14:paraId="76827C1D" w14:textId="77777777" w:rsidR="00B1005B" w:rsidRPr="00057A30" w:rsidRDefault="00B1005B" w:rsidP="008E75A8">
            <w:pPr>
              <w:spacing w:line="360" w:lineRule="auto"/>
              <w:jc w:val="center"/>
              <w:rPr>
                <w:rFonts w:ascii="Book Antiqua" w:hAnsi="Book Antiqua"/>
              </w:rPr>
            </w:pPr>
          </w:p>
        </w:tc>
      </w:tr>
      <w:tr w:rsidR="00057A30" w:rsidRPr="00057A30" w14:paraId="1765C2F0" w14:textId="77777777" w:rsidTr="00871799">
        <w:trPr>
          <w:trHeight w:val="310"/>
        </w:trPr>
        <w:tc>
          <w:tcPr>
            <w:tcW w:w="1628" w:type="pct"/>
            <w:noWrap/>
          </w:tcPr>
          <w:p w14:paraId="6AFE0763" w14:textId="77777777" w:rsidR="00B1005B" w:rsidRPr="00057A30" w:rsidRDefault="00B1005B" w:rsidP="008E75A8">
            <w:pPr>
              <w:spacing w:line="360" w:lineRule="auto"/>
              <w:rPr>
                <w:rFonts w:ascii="Book Antiqua" w:hAnsi="Book Antiqua"/>
              </w:rPr>
            </w:pPr>
            <w:r w:rsidRPr="00057A30">
              <w:rPr>
                <w:rFonts w:ascii="Book Antiqua" w:hAnsi="Book Antiqua"/>
              </w:rPr>
              <w:t>Cold ischemia time, h</w:t>
            </w:r>
          </w:p>
        </w:tc>
        <w:tc>
          <w:tcPr>
            <w:tcW w:w="702" w:type="pct"/>
            <w:noWrap/>
          </w:tcPr>
          <w:p w14:paraId="2E6E5DF2" w14:textId="7D97D6FD" w:rsidR="00B1005B" w:rsidRPr="00057A30" w:rsidRDefault="00B1005B" w:rsidP="008E75A8">
            <w:pPr>
              <w:spacing w:line="360" w:lineRule="auto"/>
              <w:jc w:val="center"/>
              <w:rPr>
                <w:rFonts w:ascii="Book Antiqua" w:hAnsi="Book Antiqua"/>
              </w:rPr>
            </w:pPr>
            <w:r w:rsidRPr="00057A30">
              <w:rPr>
                <w:rFonts w:ascii="Book Antiqua" w:hAnsi="Book Antiqua"/>
              </w:rPr>
              <w:t>10</w:t>
            </w:r>
            <w:r w:rsidR="00A44249">
              <w:rPr>
                <w:rFonts w:ascii="Book Antiqua" w:hAnsi="Book Antiqua" w:hint="eastAsia"/>
                <w:lang w:eastAsia="zh-CN"/>
              </w:rPr>
              <w:t>.</w:t>
            </w:r>
            <w:r w:rsidRPr="00057A30">
              <w:rPr>
                <w:rFonts w:ascii="Book Antiqua" w:hAnsi="Book Antiqua"/>
              </w:rPr>
              <w:t>6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4)</w:t>
            </w:r>
          </w:p>
        </w:tc>
        <w:tc>
          <w:tcPr>
            <w:tcW w:w="992" w:type="pct"/>
          </w:tcPr>
          <w:p w14:paraId="5B16E5DA" w14:textId="451F9CCC" w:rsidR="00B1005B" w:rsidRPr="00057A30" w:rsidRDefault="00B1005B" w:rsidP="008E75A8">
            <w:pPr>
              <w:spacing w:line="360" w:lineRule="auto"/>
              <w:jc w:val="center"/>
              <w:rPr>
                <w:rFonts w:ascii="Book Antiqua" w:hAnsi="Book Antiqua"/>
              </w:rPr>
            </w:pPr>
            <w:r w:rsidRPr="00057A30">
              <w:rPr>
                <w:rFonts w:ascii="Book Antiqua" w:hAnsi="Book Antiqua"/>
              </w:rPr>
              <w:t>10.6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4)</w:t>
            </w:r>
          </w:p>
        </w:tc>
        <w:tc>
          <w:tcPr>
            <w:tcW w:w="1282" w:type="pct"/>
          </w:tcPr>
          <w:p w14:paraId="187CCD57" w14:textId="68CF25BC" w:rsidR="00B1005B" w:rsidRPr="00057A30" w:rsidRDefault="00B1005B" w:rsidP="008E75A8">
            <w:pPr>
              <w:spacing w:line="360" w:lineRule="auto"/>
              <w:jc w:val="center"/>
              <w:rPr>
                <w:rFonts w:ascii="Book Antiqua" w:hAnsi="Book Antiqua"/>
              </w:rPr>
            </w:pPr>
            <w:r w:rsidRPr="00057A30">
              <w:rPr>
                <w:rFonts w:ascii="Book Antiqua" w:hAnsi="Book Antiqua"/>
              </w:rPr>
              <w:t>10.7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4)</w:t>
            </w:r>
          </w:p>
        </w:tc>
        <w:tc>
          <w:tcPr>
            <w:tcW w:w="396" w:type="pct"/>
          </w:tcPr>
          <w:p w14:paraId="06DE40BA" w14:textId="77777777" w:rsidR="00B1005B" w:rsidRPr="00057A30" w:rsidRDefault="00B1005B" w:rsidP="008E75A8">
            <w:pPr>
              <w:spacing w:line="360" w:lineRule="auto"/>
              <w:jc w:val="center"/>
              <w:rPr>
                <w:rFonts w:ascii="Book Antiqua" w:hAnsi="Book Antiqua"/>
              </w:rPr>
            </w:pPr>
            <w:r w:rsidRPr="00057A30">
              <w:rPr>
                <w:rFonts w:ascii="Book Antiqua" w:hAnsi="Book Antiqua"/>
              </w:rPr>
              <w:t>0.994</w:t>
            </w:r>
          </w:p>
        </w:tc>
      </w:tr>
      <w:tr w:rsidR="00057A30" w:rsidRPr="00057A30" w14:paraId="75536D19" w14:textId="77777777" w:rsidTr="00871799">
        <w:trPr>
          <w:trHeight w:val="310"/>
        </w:trPr>
        <w:tc>
          <w:tcPr>
            <w:tcW w:w="1628" w:type="pct"/>
            <w:noWrap/>
          </w:tcPr>
          <w:p w14:paraId="35F440D6" w14:textId="77777777" w:rsidR="00B1005B" w:rsidRPr="00057A30" w:rsidRDefault="00B1005B" w:rsidP="008E75A8">
            <w:pPr>
              <w:spacing w:line="360" w:lineRule="auto"/>
              <w:rPr>
                <w:rFonts w:ascii="Book Antiqua" w:hAnsi="Book Antiqua"/>
              </w:rPr>
            </w:pPr>
            <w:proofErr w:type="spellStart"/>
            <w:r w:rsidRPr="00057A30">
              <w:rPr>
                <w:rFonts w:ascii="Book Antiqua" w:hAnsi="Book Antiqua"/>
              </w:rPr>
              <w:t>Retransplantation</w:t>
            </w:r>
            <w:proofErr w:type="spellEnd"/>
            <w:r w:rsidRPr="00057A30">
              <w:rPr>
                <w:rFonts w:ascii="Book Antiqua" w:hAnsi="Book Antiqua"/>
              </w:rPr>
              <w:t xml:space="preserve">, </w:t>
            </w:r>
            <w:r w:rsidRPr="000153EB">
              <w:rPr>
                <w:rFonts w:ascii="Book Antiqua" w:hAnsi="Book Antiqua"/>
                <w:i/>
              </w:rPr>
              <w:t>n</w:t>
            </w:r>
            <w:r w:rsidRPr="00057A30">
              <w:rPr>
                <w:rFonts w:ascii="Book Antiqua" w:hAnsi="Book Antiqua"/>
              </w:rPr>
              <w:t xml:space="preserve"> (%)</w:t>
            </w:r>
          </w:p>
        </w:tc>
        <w:tc>
          <w:tcPr>
            <w:tcW w:w="702" w:type="pct"/>
            <w:noWrap/>
          </w:tcPr>
          <w:p w14:paraId="76682ECD" w14:textId="77777777" w:rsidR="00B1005B" w:rsidRPr="00057A30" w:rsidRDefault="00B1005B" w:rsidP="008E75A8">
            <w:pPr>
              <w:spacing w:line="360" w:lineRule="auto"/>
              <w:jc w:val="center"/>
              <w:rPr>
                <w:rFonts w:ascii="Book Antiqua" w:hAnsi="Book Antiqua"/>
              </w:rPr>
            </w:pPr>
            <w:r w:rsidRPr="00057A30">
              <w:rPr>
                <w:rFonts w:ascii="Book Antiqua" w:hAnsi="Book Antiqua"/>
              </w:rPr>
              <w:t>46 (15)</w:t>
            </w:r>
          </w:p>
        </w:tc>
        <w:tc>
          <w:tcPr>
            <w:tcW w:w="992" w:type="pct"/>
          </w:tcPr>
          <w:p w14:paraId="15D85F3E" w14:textId="77777777" w:rsidR="00B1005B" w:rsidRPr="00057A30" w:rsidRDefault="00B1005B" w:rsidP="008E75A8">
            <w:pPr>
              <w:spacing w:line="360" w:lineRule="auto"/>
              <w:jc w:val="center"/>
              <w:rPr>
                <w:rFonts w:ascii="Book Antiqua" w:hAnsi="Book Antiqua"/>
              </w:rPr>
            </w:pPr>
            <w:r w:rsidRPr="00057A30">
              <w:rPr>
                <w:rFonts w:ascii="Book Antiqua" w:hAnsi="Book Antiqua"/>
              </w:rPr>
              <w:t>18 (11)</w:t>
            </w:r>
          </w:p>
        </w:tc>
        <w:tc>
          <w:tcPr>
            <w:tcW w:w="1282" w:type="pct"/>
          </w:tcPr>
          <w:p w14:paraId="28CA8F3D" w14:textId="77777777" w:rsidR="00B1005B" w:rsidRPr="00057A30" w:rsidRDefault="00B1005B" w:rsidP="008E75A8">
            <w:pPr>
              <w:spacing w:line="360" w:lineRule="auto"/>
              <w:jc w:val="center"/>
              <w:rPr>
                <w:rFonts w:ascii="Book Antiqua" w:hAnsi="Book Antiqua"/>
              </w:rPr>
            </w:pPr>
            <w:r w:rsidRPr="00057A30">
              <w:rPr>
                <w:rFonts w:ascii="Book Antiqua" w:hAnsi="Book Antiqua"/>
              </w:rPr>
              <w:t>25 (18)</w:t>
            </w:r>
          </w:p>
        </w:tc>
        <w:tc>
          <w:tcPr>
            <w:tcW w:w="396" w:type="pct"/>
          </w:tcPr>
          <w:p w14:paraId="7DE5D619" w14:textId="77777777" w:rsidR="00B1005B" w:rsidRPr="00057A30" w:rsidRDefault="00B1005B" w:rsidP="008E75A8">
            <w:pPr>
              <w:spacing w:line="360" w:lineRule="auto"/>
              <w:jc w:val="center"/>
              <w:rPr>
                <w:rFonts w:ascii="Book Antiqua" w:hAnsi="Book Antiqua"/>
              </w:rPr>
            </w:pPr>
            <w:r w:rsidRPr="00057A30">
              <w:rPr>
                <w:rFonts w:ascii="Book Antiqua" w:hAnsi="Book Antiqua"/>
              </w:rPr>
              <w:t>0.12</w:t>
            </w:r>
          </w:p>
        </w:tc>
      </w:tr>
      <w:tr w:rsidR="00057A30" w:rsidRPr="00057A30" w14:paraId="1EF291F9" w14:textId="77777777" w:rsidTr="00871799">
        <w:trPr>
          <w:trHeight w:val="310"/>
        </w:trPr>
        <w:tc>
          <w:tcPr>
            <w:tcW w:w="1628" w:type="pct"/>
            <w:noWrap/>
          </w:tcPr>
          <w:p w14:paraId="01342561" w14:textId="23FE20E5" w:rsidR="00B1005B" w:rsidRPr="00B913AB" w:rsidRDefault="00B1005B" w:rsidP="008E75A8">
            <w:pPr>
              <w:spacing w:line="360" w:lineRule="auto"/>
              <w:rPr>
                <w:rFonts w:ascii="Book Antiqua" w:hAnsi="Book Antiqua"/>
              </w:rPr>
            </w:pPr>
            <w:r w:rsidRPr="00B913AB">
              <w:rPr>
                <w:rFonts w:ascii="Book Antiqua" w:hAnsi="Book Antiqua"/>
              </w:rPr>
              <w:t xml:space="preserve">Liver </w:t>
            </w:r>
            <w:r w:rsidR="00B913AB" w:rsidRPr="00B913AB">
              <w:rPr>
                <w:rFonts w:ascii="Book Antiqua" w:hAnsi="Book Antiqua"/>
              </w:rPr>
              <w:t>f</w:t>
            </w:r>
            <w:r w:rsidRPr="00B913AB">
              <w:rPr>
                <w:rFonts w:ascii="Book Antiqua" w:hAnsi="Book Antiqua"/>
              </w:rPr>
              <w:t>unction</w:t>
            </w:r>
          </w:p>
        </w:tc>
        <w:tc>
          <w:tcPr>
            <w:tcW w:w="702" w:type="pct"/>
            <w:noWrap/>
          </w:tcPr>
          <w:p w14:paraId="488AB761" w14:textId="77777777" w:rsidR="00B1005B" w:rsidRPr="00057A30" w:rsidRDefault="00B1005B" w:rsidP="008E75A8">
            <w:pPr>
              <w:spacing w:line="360" w:lineRule="auto"/>
              <w:jc w:val="center"/>
              <w:rPr>
                <w:rFonts w:ascii="Book Antiqua" w:hAnsi="Book Antiqua"/>
              </w:rPr>
            </w:pPr>
          </w:p>
        </w:tc>
        <w:tc>
          <w:tcPr>
            <w:tcW w:w="992" w:type="pct"/>
          </w:tcPr>
          <w:p w14:paraId="0CA9E679" w14:textId="77777777" w:rsidR="00B1005B" w:rsidRPr="00057A30" w:rsidRDefault="00B1005B" w:rsidP="008E75A8">
            <w:pPr>
              <w:spacing w:line="360" w:lineRule="auto"/>
              <w:jc w:val="center"/>
              <w:rPr>
                <w:rFonts w:ascii="Book Antiqua" w:hAnsi="Book Antiqua"/>
              </w:rPr>
            </w:pPr>
          </w:p>
        </w:tc>
        <w:tc>
          <w:tcPr>
            <w:tcW w:w="1282" w:type="pct"/>
          </w:tcPr>
          <w:p w14:paraId="6CFB73EA" w14:textId="77777777" w:rsidR="00B1005B" w:rsidRPr="00057A30" w:rsidRDefault="00B1005B" w:rsidP="008E75A8">
            <w:pPr>
              <w:spacing w:line="360" w:lineRule="auto"/>
              <w:jc w:val="center"/>
              <w:rPr>
                <w:rFonts w:ascii="Book Antiqua" w:hAnsi="Book Antiqua"/>
              </w:rPr>
            </w:pPr>
          </w:p>
        </w:tc>
        <w:tc>
          <w:tcPr>
            <w:tcW w:w="396" w:type="pct"/>
          </w:tcPr>
          <w:p w14:paraId="059ACE8C" w14:textId="77777777" w:rsidR="00B1005B" w:rsidRPr="00057A30" w:rsidRDefault="00B1005B" w:rsidP="008E75A8">
            <w:pPr>
              <w:spacing w:line="360" w:lineRule="auto"/>
              <w:jc w:val="center"/>
              <w:rPr>
                <w:rFonts w:ascii="Book Antiqua" w:hAnsi="Book Antiqua"/>
              </w:rPr>
            </w:pPr>
          </w:p>
        </w:tc>
      </w:tr>
      <w:tr w:rsidR="00057A30" w:rsidRPr="00057A30" w14:paraId="067670C2" w14:textId="77777777" w:rsidTr="00871799">
        <w:trPr>
          <w:trHeight w:val="310"/>
        </w:trPr>
        <w:tc>
          <w:tcPr>
            <w:tcW w:w="1628" w:type="pct"/>
            <w:noWrap/>
          </w:tcPr>
          <w:p w14:paraId="5AD6D160" w14:textId="77777777" w:rsidR="00B1005B" w:rsidRPr="00057A30" w:rsidRDefault="00B1005B" w:rsidP="008E75A8">
            <w:pPr>
              <w:spacing w:line="360" w:lineRule="auto"/>
              <w:rPr>
                <w:rFonts w:ascii="Book Antiqua" w:hAnsi="Book Antiqua"/>
              </w:rPr>
            </w:pPr>
            <w:proofErr w:type="spellStart"/>
            <w:r w:rsidRPr="00057A30">
              <w:rPr>
                <w:rFonts w:ascii="Book Antiqua" w:hAnsi="Book Antiqua"/>
              </w:rPr>
              <w:t>tBili</w:t>
            </w:r>
            <w:proofErr w:type="spellEnd"/>
          </w:p>
        </w:tc>
        <w:tc>
          <w:tcPr>
            <w:tcW w:w="702" w:type="pct"/>
            <w:noWrap/>
          </w:tcPr>
          <w:p w14:paraId="7E2B3A7F" w14:textId="3DD55C49" w:rsidR="00B1005B" w:rsidRPr="00057A30" w:rsidRDefault="00B1005B" w:rsidP="008E75A8">
            <w:pPr>
              <w:spacing w:line="360" w:lineRule="auto"/>
              <w:jc w:val="center"/>
              <w:rPr>
                <w:rFonts w:ascii="Book Antiqua" w:hAnsi="Book Antiqua"/>
              </w:rPr>
            </w:pPr>
            <w:r w:rsidRPr="00057A30">
              <w:rPr>
                <w:rFonts w:ascii="Book Antiqua" w:hAnsi="Book Antiqua"/>
              </w:rPr>
              <w:t>8.1</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11.9</w:t>
            </w:r>
          </w:p>
        </w:tc>
        <w:tc>
          <w:tcPr>
            <w:tcW w:w="992" w:type="pct"/>
          </w:tcPr>
          <w:p w14:paraId="5B70062F" w14:textId="309C540D" w:rsidR="00B1005B" w:rsidRPr="00057A30" w:rsidRDefault="00B1005B" w:rsidP="008E75A8">
            <w:pPr>
              <w:spacing w:line="360" w:lineRule="auto"/>
              <w:jc w:val="center"/>
              <w:rPr>
                <w:rFonts w:ascii="Book Antiqua" w:hAnsi="Book Antiqua"/>
              </w:rPr>
            </w:pPr>
            <w:r w:rsidRPr="00057A30">
              <w:rPr>
                <w:rFonts w:ascii="Book Antiqua" w:hAnsi="Book Antiqua"/>
              </w:rPr>
              <w:t>9.0</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12.6</w:t>
            </w:r>
          </w:p>
        </w:tc>
        <w:tc>
          <w:tcPr>
            <w:tcW w:w="1282" w:type="pct"/>
          </w:tcPr>
          <w:p w14:paraId="73AA1010" w14:textId="19506DC5" w:rsidR="00B1005B" w:rsidRPr="00057A30" w:rsidRDefault="00B1005B" w:rsidP="008E75A8">
            <w:pPr>
              <w:spacing w:line="360" w:lineRule="auto"/>
              <w:jc w:val="center"/>
              <w:rPr>
                <w:rFonts w:ascii="Book Antiqua" w:hAnsi="Book Antiqua"/>
              </w:rPr>
            </w:pPr>
            <w:r w:rsidRPr="00057A30">
              <w:rPr>
                <w:rFonts w:ascii="Book Antiqua" w:hAnsi="Book Antiqua"/>
              </w:rPr>
              <w:t>7.7</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11.6</w:t>
            </w:r>
          </w:p>
        </w:tc>
        <w:tc>
          <w:tcPr>
            <w:tcW w:w="396" w:type="pct"/>
          </w:tcPr>
          <w:p w14:paraId="5E373198" w14:textId="77777777" w:rsidR="00B1005B" w:rsidRPr="00057A30" w:rsidRDefault="00B1005B" w:rsidP="008E75A8">
            <w:pPr>
              <w:spacing w:line="360" w:lineRule="auto"/>
              <w:jc w:val="center"/>
              <w:rPr>
                <w:rFonts w:ascii="Book Antiqua" w:hAnsi="Book Antiqua"/>
              </w:rPr>
            </w:pPr>
            <w:r w:rsidRPr="00057A30">
              <w:rPr>
                <w:rFonts w:ascii="Book Antiqua" w:hAnsi="Book Antiqua"/>
              </w:rPr>
              <w:t>0.363</w:t>
            </w:r>
          </w:p>
        </w:tc>
      </w:tr>
      <w:tr w:rsidR="00057A30" w:rsidRPr="00057A30" w14:paraId="7785FD45" w14:textId="77777777" w:rsidTr="00871799">
        <w:trPr>
          <w:trHeight w:val="310"/>
        </w:trPr>
        <w:tc>
          <w:tcPr>
            <w:tcW w:w="1628" w:type="pct"/>
            <w:noWrap/>
          </w:tcPr>
          <w:p w14:paraId="08D08278" w14:textId="77777777" w:rsidR="00B1005B" w:rsidRPr="00057A30" w:rsidRDefault="00B1005B" w:rsidP="008E75A8">
            <w:pPr>
              <w:spacing w:line="360" w:lineRule="auto"/>
              <w:rPr>
                <w:rFonts w:ascii="Book Antiqua" w:hAnsi="Book Antiqua"/>
              </w:rPr>
            </w:pPr>
            <w:r w:rsidRPr="00057A30">
              <w:rPr>
                <w:rFonts w:ascii="Book Antiqua" w:hAnsi="Book Antiqua"/>
              </w:rPr>
              <w:t>AST</w:t>
            </w:r>
          </w:p>
        </w:tc>
        <w:tc>
          <w:tcPr>
            <w:tcW w:w="702" w:type="pct"/>
            <w:noWrap/>
          </w:tcPr>
          <w:p w14:paraId="4229EDB7" w14:textId="54EC39F7" w:rsidR="00B1005B" w:rsidRPr="00057A30" w:rsidRDefault="00B1005B" w:rsidP="008E75A8">
            <w:pPr>
              <w:spacing w:line="360" w:lineRule="auto"/>
              <w:jc w:val="center"/>
              <w:rPr>
                <w:rFonts w:ascii="Book Antiqua" w:hAnsi="Book Antiqua"/>
              </w:rPr>
            </w:pPr>
            <w:r w:rsidRPr="00057A30">
              <w:rPr>
                <w:rFonts w:ascii="Book Antiqua" w:hAnsi="Book Antiqua"/>
              </w:rPr>
              <w:t>115</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460</w:t>
            </w:r>
          </w:p>
        </w:tc>
        <w:tc>
          <w:tcPr>
            <w:tcW w:w="992" w:type="pct"/>
          </w:tcPr>
          <w:p w14:paraId="5D916131" w14:textId="7DAA1C10" w:rsidR="00B1005B" w:rsidRPr="00057A30" w:rsidRDefault="00B1005B" w:rsidP="008E75A8">
            <w:pPr>
              <w:spacing w:line="360" w:lineRule="auto"/>
              <w:jc w:val="center"/>
              <w:rPr>
                <w:rFonts w:ascii="Book Antiqua" w:hAnsi="Book Antiqua"/>
              </w:rPr>
            </w:pPr>
            <w:r w:rsidRPr="00057A30">
              <w:rPr>
                <w:rFonts w:ascii="Book Antiqua" w:hAnsi="Book Antiqua"/>
              </w:rPr>
              <w:t>124</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486</w:t>
            </w:r>
          </w:p>
        </w:tc>
        <w:tc>
          <w:tcPr>
            <w:tcW w:w="1282" w:type="pct"/>
          </w:tcPr>
          <w:p w14:paraId="2D4A7B3B" w14:textId="5ADDB977" w:rsidR="00B1005B" w:rsidRPr="00057A30" w:rsidRDefault="00B1005B" w:rsidP="008E75A8">
            <w:pPr>
              <w:spacing w:line="360" w:lineRule="auto"/>
              <w:jc w:val="center"/>
              <w:rPr>
                <w:rFonts w:ascii="Book Antiqua" w:hAnsi="Book Antiqua"/>
              </w:rPr>
            </w:pPr>
            <w:r w:rsidRPr="00057A30">
              <w:rPr>
                <w:rFonts w:ascii="Book Antiqua" w:hAnsi="Book Antiqua"/>
              </w:rPr>
              <w:t>111</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454</w:t>
            </w:r>
          </w:p>
        </w:tc>
        <w:tc>
          <w:tcPr>
            <w:tcW w:w="396" w:type="pct"/>
          </w:tcPr>
          <w:p w14:paraId="1D664587" w14:textId="77777777" w:rsidR="00B1005B" w:rsidRPr="00057A30" w:rsidRDefault="00B1005B" w:rsidP="008E75A8">
            <w:pPr>
              <w:spacing w:line="360" w:lineRule="auto"/>
              <w:jc w:val="center"/>
              <w:rPr>
                <w:rFonts w:ascii="Book Antiqua" w:hAnsi="Book Antiqua"/>
              </w:rPr>
            </w:pPr>
            <w:r w:rsidRPr="00057A30">
              <w:rPr>
                <w:rFonts w:ascii="Book Antiqua" w:hAnsi="Book Antiqua"/>
              </w:rPr>
              <w:t>0.820</w:t>
            </w:r>
          </w:p>
        </w:tc>
      </w:tr>
      <w:tr w:rsidR="00057A30" w:rsidRPr="00057A30" w14:paraId="072F879B" w14:textId="77777777" w:rsidTr="00871799">
        <w:trPr>
          <w:trHeight w:val="310"/>
        </w:trPr>
        <w:tc>
          <w:tcPr>
            <w:tcW w:w="1628" w:type="pct"/>
            <w:noWrap/>
          </w:tcPr>
          <w:p w14:paraId="6A5226DE" w14:textId="77777777" w:rsidR="00B1005B" w:rsidRPr="00057A30" w:rsidRDefault="00B1005B" w:rsidP="008E75A8">
            <w:pPr>
              <w:spacing w:line="360" w:lineRule="auto"/>
              <w:rPr>
                <w:rFonts w:ascii="Book Antiqua" w:hAnsi="Book Antiqua"/>
              </w:rPr>
            </w:pPr>
            <w:r w:rsidRPr="00057A30">
              <w:rPr>
                <w:rFonts w:ascii="Book Antiqua" w:hAnsi="Book Antiqua"/>
              </w:rPr>
              <w:t>ALT</w:t>
            </w:r>
          </w:p>
        </w:tc>
        <w:tc>
          <w:tcPr>
            <w:tcW w:w="702" w:type="pct"/>
            <w:noWrap/>
          </w:tcPr>
          <w:p w14:paraId="6CA9F494" w14:textId="14DA43B5" w:rsidR="00B1005B" w:rsidRPr="00057A30" w:rsidRDefault="00B1005B" w:rsidP="008E75A8">
            <w:pPr>
              <w:spacing w:line="360" w:lineRule="auto"/>
              <w:jc w:val="center"/>
              <w:rPr>
                <w:rFonts w:ascii="Book Antiqua" w:hAnsi="Book Antiqua"/>
              </w:rPr>
            </w:pPr>
            <w:r w:rsidRPr="00057A30">
              <w:rPr>
                <w:rFonts w:ascii="Book Antiqua" w:hAnsi="Book Antiqua"/>
              </w:rPr>
              <w:t>102</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233</w:t>
            </w:r>
          </w:p>
        </w:tc>
        <w:tc>
          <w:tcPr>
            <w:tcW w:w="992" w:type="pct"/>
          </w:tcPr>
          <w:p w14:paraId="4F18BB1D" w14:textId="62CE9E6E" w:rsidR="00B1005B" w:rsidRPr="00057A30" w:rsidRDefault="00B1005B" w:rsidP="008E75A8">
            <w:pPr>
              <w:spacing w:line="360" w:lineRule="auto"/>
              <w:jc w:val="center"/>
              <w:rPr>
                <w:rFonts w:ascii="Book Antiqua" w:hAnsi="Book Antiqua"/>
              </w:rPr>
            </w:pPr>
            <w:r w:rsidRPr="00057A30">
              <w:rPr>
                <w:rFonts w:ascii="Book Antiqua" w:hAnsi="Book Antiqua"/>
              </w:rPr>
              <w:t>102</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177</w:t>
            </w:r>
          </w:p>
        </w:tc>
        <w:tc>
          <w:tcPr>
            <w:tcW w:w="1282" w:type="pct"/>
          </w:tcPr>
          <w:p w14:paraId="02CF3037" w14:textId="52F7DA9F" w:rsidR="00B1005B" w:rsidRPr="00057A30" w:rsidRDefault="00B1005B" w:rsidP="008E75A8">
            <w:pPr>
              <w:spacing w:line="360" w:lineRule="auto"/>
              <w:jc w:val="center"/>
              <w:rPr>
                <w:rFonts w:ascii="Book Antiqua" w:hAnsi="Book Antiqua"/>
              </w:rPr>
            </w:pPr>
            <w:r w:rsidRPr="00057A30">
              <w:rPr>
                <w:rFonts w:ascii="Book Antiqua" w:hAnsi="Book Antiqua"/>
              </w:rPr>
              <w:t>108</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286</w:t>
            </w:r>
          </w:p>
        </w:tc>
        <w:tc>
          <w:tcPr>
            <w:tcW w:w="396" w:type="pct"/>
          </w:tcPr>
          <w:p w14:paraId="617957F0" w14:textId="77777777" w:rsidR="00B1005B" w:rsidRPr="00057A30" w:rsidRDefault="00B1005B" w:rsidP="008E75A8">
            <w:pPr>
              <w:spacing w:line="360" w:lineRule="auto"/>
              <w:jc w:val="center"/>
              <w:rPr>
                <w:rFonts w:ascii="Book Antiqua" w:hAnsi="Book Antiqua"/>
              </w:rPr>
            </w:pPr>
            <w:r w:rsidRPr="00057A30">
              <w:rPr>
                <w:rFonts w:ascii="Book Antiqua" w:hAnsi="Book Antiqua"/>
              </w:rPr>
              <w:t>0.849</w:t>
            </w:r>
          </w:p>
        </w:tc>
      </w:tr>
      <w:tr w:rsidR="00057A30" w:rsidRPr="00057A30" w14:paraId="5B53BA0C" w14:textId="77777777" w:rsidTr="00871799">
        <w:trPr>
          <w:trHeight w:val="310"/>
        </w:trPr>
        <w:tc>
          <w:tcPr>
            <w:tcW w:w="1628" w:type="pct"/>
            <w:noWrap/>
          </w:tcPr>
          <w:p w14:paraId="457201A0" w14:textId="77777777" w:rsidR="00B1005B" w:rsidRPr="00057A30" w:rsidRDefault="00B1005B" w:rsidP="008E75A8">
            <w:pPr>
              <w:spacing w:line="360" w:lineRule="auto"/>
              <w:rPr>
                <w:rFonts w:ascii="Book Antiqua" w:hAnsi="Book Antiqua"/>
              </w:rPr>
            </w:pPr>
            <w:r w:rsidRPr="00057A30">
              <w:rPr>
                <w:rFonts w:ascii="Book Antiqua" w:hAnsi="Book Antiqua"/>
              </w:rPr>
              <w:t>INR</w:t>
            </w:r>
          </w:p>
        </w:tc>
        <w:tc>
          <w:tcPr>
            <w:tcW w:w="702" w:type="pct"/>
            <w:noWrap/>
          </w:tcPr>
          <w:p w14:paraId="41B5396E" w14:textId="3359FE75" w:rsidR="00B1005B" w:rsidRPr="00057A30" w:rsidRDefault="00B1005B" w:rsidP="008E75A8">
            <w:pPr>
              <w:spacing w:line="360" w:lineRule="auto"/>
              <w:jc w:val="center"/>
              <w:rPr>
                <w:rFonts w:ascii="Book Antiqua" w:hAnsi="Book Antiqua"/>
              </w:rPr>
            </w:pPr>
            <w:r w:rsidRPr="00057A30">
              <w:rPr>
                <w:rFonts w:ascii="Book Antiqua" w:hAnsi="Book Antiqua"/>
              </w:rPr>
              <w:t>1.76</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0.8</w:t>
            </w:r>
          </w:p>
        </w:tc>
        <w:tc>
          <w:tcPr>
            <w:tcW w:w="992" w:type="pct"/>
          </w:tcPr>
          <w:p w14:paraId="606916C9" w14:textId="3BB00BB6" w:rsidR="00B1005B" w:rsidRPr="00057A30" w:rsidRDefault="00B1005B" w:rsidP="008E75A8">
            <w:pPr>
              <w:spacing w:line="360" w:lineRule="auto"/>
              <w:jc w:val="center"/>
              <w:rPr>
                <w:rFonts w:ascii="Book Antiqua" w:hAnsi="Book Antiqua"/>
              </w:rPr>
            </w:pPr>
            <w:r w:rsidRPr="00057A30">
              <w:rPr>
                <w:rFonts w:ascii="Book Antiqua" w:hAnsi="Book Antiqua"/>
              </w:rPr>
              <w:t>1.82</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0.8</w:t>
            </w:r>
          </w:p>
        </w:tc>
        <w:tc>
          <w:tcPr>
            <w:tcW w:w="1282" w:type="pct"/>
          </w:tcPr>
          <w:p w14:paraId="3A9C1774" w14:textId="76074212" w:rsidR="00B1005B" w:rsidRPr="00057A30" w:rsidRDefault="00B1005B" w:rsidP="008E75A8">
            <w:pPr>
              <w:spacing w:line="360" w:lineRule="auto"/>
              <w:jc w:val="center"/>
              <w:rPr>
                <w:rFonts w:ascii="Book Antiqua" w:hAnsi="Book Antiqua"/>
              </w:rPr>
            </w:pPr>
            <w:r w:rsidRPr="00057A30">
              <w:rPr>
                <w:rFonts w:ascii="Book Antiqua" w:hAnsi="Book Antiqua"/>
              </w:rPr>
              <w:t>1.7</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0.8</w:t>
            </w:r>
          </w:p>
        </w:tc>
        <w:tc>
          <w:tcPr>
            <w:tcW w:w="396" w:type="pct"/>
          </w:tcPr>
          <w:p w14:paraId="113C8F57" w14:textId="77777777" w:rsidR="00B1005B" w:rsidRPr="00057A30" w:rsidRDefault="00B1005B" w:rsidP="008E75A8">
            <w:pPr>
              <w:spacing w:line="360" w:lineRule="auto"/>
              <w:jc w:val="center"/>
              <w:rPr>
                <w:rFonts w:ascii="Book Antiqua" w:hAnsi="Book Antiqua"/>
              </w:rPr>
            </w:pPr>
            <w:r w:rsidRPr="00057A30">
              <w:rPr>
                <w:rFonts w:ascii="Book Antiqua" w:hAnsi="Book Antiqua"/>
              </w:rPr>
              <w:t>0.226</w:t>
            </w:r>
          </w:p>
        </w:tc>
      </w:tr>
      <w:tr w:rsidR="00057A30" w:rsidRPr="00057A30" w14:paraId="4D6EA6D6" w14:textId="77777777" w:rsidTr="00871799">
        <w:trPr>
          <w:trHeight w:val="310"/>
        </w:trPr>
        <w:tc>
          <w:tcPr>
            <w:tcW w:w="1628" w:type="pct"/>
            <w:noWrap/>
          </w:tcPr>
          <w:p w14:paraId="11C8F0E8" w14:textId="3ABCCEF6" w:rsidR="00B1005B" w:rsidRPr="00B913AB" w:rsidRDefault="00B1005B" w:rsidP="008E75A8">
            <w:pPr>
              <w:spacing w:line="360" w:lineRule="auto"/>
              <w:rPr>
                <w:rFonts w:ascii="Book Antiqua" w:hAnsi="Book Antiqua"/>
              </w:rPr>
            </w:pPr>
            <w:r w:rsidRPr="00B913AB">
              <w:rPr>
                <w:rFonts w:ascii="Book Antiqua" w:hAnsi="Book Antiqua"/>
              </w:rPr>
              <w:t xml:space="preserve">Clinical </w:t>
            </w:r>
            <w:r w:rsidR="00B913AB" w:rsidRPr="00B913AB">
              <w:rPr>
                <w:rFonts w:ascii="Book Antiqua" w:hAnsi="Book Antiqua"/>
              </w:rPr>
              <w:t>c</w:t>
            </w:r>
            <w:r w:rsidRPr="00B913AB">
              <w:rPr>
                <w:rFonts w:ascii="Book Antiqua" w:hAnsi="Book Antiqua"/>
              </w:rPr>
              <w:t>haracteristics</w:t>
            </w:r>
          </w:p>
        </w:tc>
        <w:tc>
          <w:tcPr>
            <w:tcW w:w="702" w:type="pct"/>
            <w:noWrap/>
          </w:tcPr>
          <w:p w14:paraId="64CE9CBE" w14:textId="77777777" w:rsidR="00B1005B" w:rsidRPr="00057A30" w:rsidRDefault="00B1005B" w:rsidP="008E75A8">
            <w:pPr>
              <w:spacing w:line="360" w:lineRule="auto"/>
              <w:jc w:val="center"/>
              <w:rPr>
                <w:rFonts w:ascii="Book Antiqua" w:hAnsi="Book Antiqua"/>
              </w:rPr>
            </w:pPr>
          </w:p>
        </w:tc>
        <w:tc>
          <w:tcPr>
            <w:tcW w:w="992" w:type="pct"/>
          </w:tcPr>
          <w:p w14:paraId="65600228" w14:textId="77777777" w:rsidR="00B1005B" w:rsidRPr="00057A30" w:rsidRDefault="00B1005B" w:rsidP="008E75A8">
            <w:pPr>
              <w:spacing w:line="360" w:lineRule="auto"/>
              <w:jc w:val="center"/>
              <w:rPr>
                <w:rFonts w:ascii="Book Antiqua" w:hAnsi="Book Antiqua"/>
              </w:rPr>
            </w:pPr>
          </w:p>
        </w:tc>
        <w:tc>
          <w:tcPr>
            <w:tcW w:w="1282" w:type="pct"/>
          </w:tcPr>
          <w:p w14:paraId="2F3FB045" w14:textId="77777777" w:rsidR="00B1005B" w:rsidRPr="00057A30" w:rsidRDefault="00B1005B" w:rsidP="008E75A8">
            <w:pPr>
              <w:spacing w:line="360" w:lineRule="auto"/>
              <w:jc w:val="center"/>
              <w:rPr>
                <w:rFonts w:ascii="Book Antiqua" w:hAnsi="Book Antiqua"/>
              </w:rPr>
            </w:pPr>
          </w:p>
        </w:tc>
        <w:tc>
          <w:tcPr>
            <w:tcW w:w="396" w:type="pct"/>
          </w:tcPr>
          <w:p w14:paraId="395A0495" w14:textId="77777777" w:rsidR="00B1005B" w:rsidRPr="00057A30" w:rsidRDefault="00B1005B" w:rsidP="008E75A8">
            <w:pPr>
              <w:spacing w:line="360" w:lineRule="auto"/>
              <w:jc w:val="center"/>
              <w:rPr>
                <w:rFonts w:ascii="Book Antiqua" w:hAnsi="Book Antiqua"/>
              </w:rPr>
            </w:pPr>
          </w:p>
        </w:tc>
      </w:tr>
      <w:tr w:rsidR="00057A30" w:rsidRPr="00057A30" w14:paraId="139D8D66" w14:textId="77777777" w:rsidTr="00871799">
        <w:trPr>
          <w:trHeight w:val="310"/>
        </w:trPr>
        <w:tc>
          <w:tcPr>
            <w:tcW w:w="1628" w:type="pct"/>
            <w:noWrap/>
          </w:tcPr>
          <w:p w14:paraId="2903505C" w14:textId="2A37408E" w:rsidR="00B1005B" w:rsidRPr="00057A30" w:rsidRDefault="00B1005B" w:rsidP="008E75A8">
            <w:pPr>
              <w:spacing w:line="360" w:lineRule="auto"/>
              <w:rPr>
                <w:rFonts w:ascii="Book Antiqua" w:hAnsi="Book Antiqua"/>
                <w:lang w:eastAsia="zh-CN"/>
              </w:rPr>
            </w:pPr>
            <w:r w:rsidRPr="00057A30">
              <w:rPr>
                <w:rFonts w:ascii="Book Antiqua" w:hAnsi="Book Antiqua"/>
              </w:rPr>
              <w:t xml:space="preserve">systolic BP </w:t>
            </w:r>
            <w:r w:rsidR="00A63AA3">
              <w:rPr>
                <w:rFonts w:ascii="Book Antiqua" w:hAnsi="Book Antiqua" w:hint="eastAsia"/>
                <w:lang w:eastAsia="zh-CN"/>
              </w:rPr>
              <w:t>(</w:t>
            </w:r>
            <w:r w:rsidRPr="00057A30">
              <w:rPr>
                <w:rFonts w:ascii="Book Antiqua" w:hAnsi="Book Antiqua"/>
              </w:rPr>
              <w:t>mmHg</w:t>
            </w:r>
            <w:r w:rsidR="00A63AA3">
              <w:rPr>
                <w:rFonts w:ascii="Book Antiqua" w:hAnsi="Book Antiqua" w:hint="eastAsia"/>
                <w:lang w:eastAsia="zh-CN"/>
              </w:rPr>
              <w:t>)</w:t>
            </w:r>
          </w:p>
        </w:tc>
        <w:tc>
          <w:tcPr>
            <w:tcW w:w="702" w:type="pct"/>
            <w:noWrap/>
          </w:tcPr>
          <w:p w14:paraId="7F2EB37B" w14:textId="0A4B400D" w:rsidR="00B1005B" w:rsidRPr="00057A30" w:rsidRDefault="00B1005B" w:rsidP="008E75A8">
            <w:pPr>
              <w:spacing w:line="360" w:lineRule="auto"/>
              <w:jc w:val="center"/>
              <w:rPr>
                <w:rFonts w:ascii="Book Antiqua" w:hAnsi="Book Antiqua"/>
              </w:rPr>
            </w:pPr>
            <w:r w:rsidRPr="00057A30">
              <w:rPr>
                <w:rFonts w:ascii="Book Antiqua" w:hAnsi="Book Antiqua"/>
              </w:rPr>
              <w:t>120</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20</w:t>
            </w:r>
          </w:p>
        </w:tc>
        <w:tc>
          <w:tcPr>
            <w:tcW w:w="992" w:type="pct"/>
          </w:tcPr>
          <w:p w14:paraId="3DA882A0" w14:textId="7CFBBFBE" w:rsidR="00B1005B" w:rsidRPr="00057A30" w:rsidRDefault="00B1005B" w:rsidP="008E75A8">
            <w:pPr>
              <w:spacing w:line="360" w:lineRule="auto"/>
              <w:jc w:val="center"/>
              <w:rPr>
                <w:rFonts w:ascii="Book Antiqua" w:hAnsi="Book Antiqua"/>
              </w:rPr>
            </w:pPr>
            <w:r w:rsidRPr="00057A30">
              <w:rPr>
                <w:rFonts w:ascii="Book Antiqua" w:hAnsi="Book Antiqua"/>
              </w:rPr>
              <w:t>119</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20</w:t>
            </w:r>
          </w:p>
        </w:tc>
        <w:tc>
          <w:tcPr>
            <w:tcW w:w="1282" w:type="pct"/>
          </w:tcPr>
          <w:p w14:paraId="04A8013B" w14:textId="1F07D769" w:rsidR="00B1005B" w:rsidRPr="00057A30" w:rsidRDefault="00B1005B" w:rsidP="008E75A8">
            <w:pPr>
              <w:spacing w:line="360" w:lineRule="auto"/>
              <w:jc w:val="center"/>
              <w:rPr>
                <w:rFonts w:ascii="Book Antiqua" w:hAnsi="Book Antiqua"/>
              </w:rPr>
            </w:pPr>
            <w:r w:rsidRPr="00057A30">
              <w:rPr>
                <w:rFonts w:ascii="Book Antiqua" w:hAnsi="Book Antiqua"/>
              </w:rPr>
              <w:t>122</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21</w:t>
            </w:r>
          </w:p>
        </w:tc>
        <w:tc>
          <w:tcPr>
            <w:tcW w:w="396" w:type="pct"/>
          </w:tcPr>
          <w:p w14:paraId="3C43E463" w14:textId="77777777" w:rsidR="00B1005B" w:rsidRPr="00057A30" w:rsidRDefault="00B1005B" w:rsidP="008E75A8">
            <w:pPr>
              <w:spacing w:line="360" w:lineRule="auto"/>
              <w:jc w:val="center"/>
              <w:rPr>
                <w:rFonts w:ascii="Book Antiqua" w:hAnsi="Book Antiqua"/>
              </w:rPr>
            </w:pPr>
            <w:r w:rsidRPr="00057A30">
              <w:rPr>
                <w:rFonts w:ascii="Book Antiqua" w:hAnsi="Book Antiqua"/>
              </w:rPr>
              <w:t>0.340</w:t>
            </w:r>
          </w:p>
        </w:tc>
      </w:tr>
      <w:tr w:rsidR="00057A30" w:rsidRPr="00057A30" w14:paraId="3DB25B22" w14:textId="77777777" w:rsidTr="00871799">
        <w:trPr>
          <w:trHeight w:val="310"/>
        </w:trPr>
        <w:tc>
          <w:tcPr>
            <w:tcW w:w="1628" w:type="pct"/>
            <w:noWrap/>
          </w:tcPr>
          <w:p w14:paraId="1E4636F5" w14:textId="2B362F31" w:rsidR="00B1005B" w:rsidRPr="00057A30" w:rsidRDefault="00B1005B" w:rsidP="008E75A8">
            <w:pPr>
              <w:spacing w:line="360" w:lineRule="auto"/>
              <w:rPr>
                <w:rFonts w:ascii="Book Antiqua" w:hAnsi="Book Antiqua"/>
                <w:lang w:eastAsia="zh-CN"/>
              </w:rPr>
            </w:pPr>
            <w:r w:rsidRPr="00057A30">
              <w:rPr>
                <w:rFonts w:ascii="Book Antiqua" w:hAnsi="Book Antiqua"/>
              </w:rPr>
              <w:t xml:space="preserve">diastolic BP </w:t>
            </w:r>
            <w:r w:rsidR="00A63AA3">
              <w:rPr>
                <w:rFonts w:ascii="Book Antiqua" w:hAnsi="Book Antiqua" w:hint="eastAsia"/>
                <w:lang w:eastAsia="zh-CN"/>
              </w:rPr>
              <w:t>(</w:t>
            </w:r>
            <w:r w:rsidRPr="00057A30">
              <w:rPr>
                <w:rFonts w:ascii="Book Antiqua" w:hAnsi="Book Antiqua"/>
              </w:rPr>
              <w:t>mmHg</w:t>
            </w:r>
            <w:r w:rsidR="00A63AA3">
              <w:rPr>
                <w:rFonts w:ascii="Book Antiqua" w:hAnsi="Book Antiqua" w:hint="eastAsia"/>
                <w:lang w:eastAsia="zh-CN"/>
              </w:rPr>
              <w:t>)</w:t>
            </w:r>
          </w:p>
        </w:tc>
        <w:tc>
          <w:tcPr>
            <w:tcW w:w="702" w:type="pct"/>
            <w:noWrap/>
          </w:tcPr>
          <w:p w14:paraId="06B711A0" w14:textId="3DE6DB26" w:rsidR="00B1005B" w:rsidRPr="00057A30" w:rsidRDefault="00B1005B" w:rsidP="008E75A8">
            <w:pPr>
              <w:spacing w:line="360" w:lineRule="auto"/>
              <w:jc w:val="center"/>
              <w:rPr>
                <w:rFonts w:ascii="Book Antiqua" w:hAnsi="Book Antiqua"/>
              </w:rPr>
            </w:pPr>
            <w:r w:rsidRPr="00057A30">
              <w:rPr>
                <w:rFonts w:ascii="Book Antiqua" w:hAnsi="Book Antiqua"/>
              </w:rPr>
              <w:t>71</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11</w:t>
            </w:r>
          </w:p>
        </w:tc>
        <w:tc>
          <w:tcPr>
            <w:tcW w:w="992" w:type="pct"/>
          </w:tcPr>
          <w:p w14:paraId="382BD894" w14:textId="1F35EBF9" w:rsidR="00B1005B" w:rsidRPr="00057A30" w:rsidRDefault="00B1005B" w:rsidP="008E75A8">
            <w:pPr>
              <w:spacing w:line="360" w:lineRule="auto"/>
              <w:jc w:val="center"/>
              <w:rPr>
                <w:rFonts w:ascii="Book Antiqua" w:hAnsi="Book Antiqua"/>
              </w:rPr>
            </w:pPr>
            <w:r w:rsidRPr="00057A30">
              <w:rPr>
                <w:rFonts w:ascii="Book Antiqua" w:hAnsi="Book Antiqua"/>
              </w:rPr>
              <w:t>71</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12</w:t>
            </w:r>
          </w:p>
        </w:tc>
        <w:tc>
          <w:tcPr>
            <w:tcW w:w="1282" w:type="pct"/>
          </w:tcPr>
          <w:p w14:paraId="05207B1D" w14:textId="0D20E252" w:rsidR="00B1005B" w:rsidRPr="00057A30" w:rsidRDefault="00B1005B" w:rsidP="008E75A8">
            <w:pPr>
              <w:spacing w:line="360" w:lineRule="auto"/>
              <w:jc w:val="center"/>
              <w:rPr>
                <w:rFonts w:ascii="Book Antiqua" w:hAnsi="Book Antiqua"/>
              </w:rPr>
            </w:pPr>
            <w:r w:rsidRPr="00057A30">
              <w:rPr>
                <w:rFonts w:ascii="Book Antiqua" w:hAnsi="Book Antiqua"/>
              </w:rPr>
              <w:t>72</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11</w:t>
            </w:r>
          </w:p>
        </w:tc>
        <w:tc>
          <w:tcPr>
            <w:tcW w:w="396" w:type="pct"/>
          </w:tcPr>
          <w:p w14:paraId="4A1FB6BD" w14:textId="77777777" w:rsidR="00B1005B" w:rsidRPr="00057A30" w:rsidRDefault="00B1005B" w:rsidP="008E75A8">
            <w:pPr>
              <w:spacing w:line="360" w:lineRule="auto"/>
              <w:jc w:val="center"/>
              <w:rPr>
                <w:rFonts w:ascii="Book Antiqua" w:hAnsi="Book Antiqua"/>
              </w:rPr>
            </w:pPr>
            <w:r w:rsidRPr="00057A30">
              <w:rPr>
                <w:rFonts w:ascii="Book Antiqua" w:hAnsi="Book Antiqua"/>
              </w:rPr>
              <w:t>0.353</w:t>
            </w:r>
          </w:p>
        </w:tc>
      </w:tr>
      <w:tr w:rsidR="00057A30" w:rsidRPr="00057A30" w14:paraId="0000E83F" w14:textId="77777777" w:rsidTr="00871799">
        <w:trPr>
          <w:trHeight w:val="310"/>
        </w:trPr>
        <w:tc>
          <w:tcPr>
            <w:tcW w:w="1628" w:type="pct"/>
            <w:noWrap/>
          </w:tcPr>
          <w:p w14:paraId="4CC69634" w14:textId="1A0EB062" w:rsidR="00B1005B" w:rsidRPr="00FD3F8D" w:rsidRDefault="00B1005B" w:rsidP="008E75A8">
            <w:pPr>
              <w:spacing w:line="360" w:lineRule="auto"/>
              <w:rPr>
                <w:rFonts w:ascii="Book Antiqua" w:hAnsi="Book Antiqua"/>
              </w:rPr>
            </w:pPr>
            <w:r w:rsidRPr="00FD3F8D">
              <w:rPr>
                <w:rFonts w:ascii="Book Antiqua" w:hAnsi="Book Antiqua"/>
              </w:rPr>
              <w:t xml:space="preserve">Laboratory </w:t>
            </w:r>
            <w:r w:rsidR="00A63AA3" w:rsidRPr="00FD3F8D">
              <w:rPr>
                <w:rFonts w:ascii="Book Antiqua" w:hAnsi="Book Antiqua"/>
              </w:rPr>
              <w:t>p</w:t>
            </w:r>
            <w:r w:rsidRPr="00FD3F8D">
              <w:rPr>
                <w:rFonts w:ascii="Book Antiqua" w:hAnsi="Book Antiqua"/>
              </w:rPr>
              <w:t>arameters</w:t>
            </w:r>
          </w:p>
        </w:tc>
        <w:tc>
          <w:tcPr>
            <w:tcW w:w="702" w:type="pct"/>
            <w:noWrap/>
          </w:tcPr>
          <w:p w14:paraId="797D28F3" w14:textId="77777777" w:rsidR="00B1005B" w:rsidRPr="00057A30" w:rsidRDefault="00B1005B" w:rsidP="008E75A8">
            <w:pPr>
              <w:spacing w:line="360" w:lineRule="auto"/>
              <w:jc w:val="center"/>
              <w:rPr>
                <w:rFonts w:ascii="Book Antiqua" w:hAnsi="Book Antiqua"/>
              </w:rPr>
            </w:pPr>
          </w:p>
        </w:tc>
        <w:tc>
          <w:tcPr>
            <w:tcW w:w="992" w:type="pct"/>
          </w:tcPr>
          <w:p w14:paraId="5198DDE0" w14:textId="77777777" w:rsidR="00B1005B" w:rsidRPr="00057A30" w:rsidRDefault="00B1005B" w:rsidP="008E75A8">
            <w:pPr>
              <w:spacing w:line="360" w:lineRule="auto"/>
              <w:jc w:val="center"/>
              <w:rPr>
                <w:rFonts w:ascii="Book Antiqua" w:hAnsi="Book Antiqua"/>
              </w:rPr>
            </w:pPr>
          </w:p>
        </w:tc>
        <w:tc>
          <w:tcPr>
            <w:tcW w:w="1282" w:type="pct"/>
          </w:tcPr>
          <w:p w14:paraId="7084ADEB" w14:textId="77777777" w:rsidR="00B1005B" w:rsidRPr="00057A30" w:rsidRDefault="00B1005B" w:rsidP="008E75A8">
            <w:pPr>
              <w:spacing w:line="360" w:lineRule="auto"/>
              <w:jc w:val="center"/>
              <w:rPr>
                <w:rFonts w:ascii="Book Antiqua" w:hAnsi="Book Antiqua"/>
              </w:rPr>
            </w:pPr>
          </w:p>
        </w:tc>
        <w:tc>
          <w:tcPr>
            <w:tcW w:w="396" w:type="pct"/>
          </w:tcPr>
          <w:p w14:paraId="2D10FE84" w14:textId="77777777" w:rsidR="00B1005B" w:rsidRPr="00057A30" w:rsidRDefault="00B1005B" w:rsidP="008E75A8">
            <w:pPr>
              <w:spacing w:line="360" w:lineRule="auto"/>
              <w:jc w:val="center"/>
              <w:rPr>
                <w:rFonts w:ascii="Book Antiqua" w:hAnsi="Book Antiqua"/>
              </w:rPr>
            </w:pPr>
          </w:p>
        </w:tc>
      </w:tr>
      <w:tr w:rsidR="00057A30" w:rsidRPr="00057A30" w14:paraId="5A0BC14E" w14:textId="77777777" w:rsidTr="00871799">
        <w:trPr>
          <w:trHeight w:val="310"/>
        </w:trPr>
        <w:tc>
          <w:tcPr>
            <w:tcW w:w="1628" w:type="pct"/>
            <w:noWrap/>
          </w:tcPr>
          <w:p w14:paraId="3DDA67A4" w14:textId="3DA39B40" w:rsidR="00B1005B" w:rsidRPr="00057A30" w:rsidRDefault="00B1005B" w:rsidP="008E75A8">
            <w:pPr>
              <w:spacing w:line="360" w:lineRule="auto"/>
              <w:rPr>
                <w:rFonts w:ascii="Book Antiqua" w:hAnsi="Book Antiqua"/>
                <w:lang w:eastAsia="zh-CN"/>
              </w:rPr>
            </w:pPr>
            <w:r w:rsidRPr="00057A30">
              <w:rPr>
                <w:rFonts w:ascii="Book Antiqua" w:hAnsi="Book Antiqua"/>
              </w:rPr>
              <w:t xml:space="preserve">glucose </w:t>
            </w:r>
            <w:r w:rsidR="00A63AA3">
              <w:rPr>
                <w:rFonts w:ascii="Book Antiqua" w:hAnsi="Book Antiqua" w:hint="eastAsia"/>
                <w:lang w:eastAsia="zh-CN"/>
              </w:rPr>
              <w:t>(</w:t>
            </w:r>
            <w:r w:rsidRPr="00057A30">
              <w:rPr>
                <w:rFonts w:ascii="Book Antiqua" w:hAnsi="Book Antiqua"/>
              </w:rPr>
              <w:t>mg/</w:t>
            </w:r>
            <w:proofErr w:type="spellStart"/>
            <w:r w:rsidRPr="00057A30">
              <w:rPr>
                <w:rFonts w:ascii="Book Antiqua" w:hAnsi="Book Antiqua"/>
              </w:rPr>
              <w:t>d</w:t>
            </w:r>
            <w:r w:rsidR="00A63AA3" w:rsidRPr="00057A30">
              <w:rPr>
                <w:rFonts w:ascii="Book Antiqua" w:hAnsi="Book Antiqua"/>
              </w:rPr>
              <w:t>L</w:t>
            </w:r>
            <w:proofErr w:type="spellEnd"/>
            <w:r w:rsidR="00A63AA3">
              <w:rPr>
                <w:rFonts w:ascii="Book Antiqua" w:hAnsi="Book Antiqua" w:hint="eastAsia"/>
                <w:lang w:eastAsia="zh-CN"/>
              </w:rPr>
              <w:t>)</w:t>
            </w:r>
          </w:p>
        </w:tc>
        <w:tc>
          <w:tcPr>
            <w:tcW w:w="702" w:type="pct"/>
            <w:noWrap/>
          </w:tcPr>
          <w:p w14:paraId="7EC6E59A" w14:textId="5B61A903" w:rsidR="00B1005B" w:rsidRPr="00057A30" w:rsidRDefault="00B1005B" w:rsidP="008E75A8">
            <w:pPr>
              <w:spacing w:line="360" w:lineRule="auto"/>
              <w:jc w:val="center"/>
              <w:rPr>
                <w:rFonts w:ascii="Book Antiqua" w:hAnsi="Book Antiqua"/>
              </w:rPr>
            </w:pPr>
            <w:r w:rsidRPr="00057A30">
              <w:rPr>
                <w:rFonts w:ascii="Book Antiqua" w:hAnsi="Book Antiqua"/>
              </w:rPr>
              <w:t>120</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58</w:t>
            </w:r>
          </w:p>
        </w:tc>
        <w:tc>
          <w:tcPr>
            <w:tcW w:w="992" w:type="pct"/>
          </w:tcPr>
          <w:p w14:paraId="2F634992" w14:textId="6BACFC62" w:rsidR="00B1005B" w:rsidRPr="00057A30" w:rsidRDefault="00B1005B" w:rsidP="008E75A8">
            <w:pPr>
              <w:spacing w:line="360" w:lineRule="auto"/>
              <w:jc w:val="center"/>
              <w:rPr>
                <w:rFonts w:ascii="Book Antiqua" w:hAnsi="Book Antiqua"/>
              </w:rPr>
            </w:pPr>
            <w:r w:rsidRPr="00057A30">
              <w:rPr>
                <w:rFonts w:ascii="Book Antiqua" w:hAnsi="Book Antiqua"/>
              </w:rPr>
              <w:t>116</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46</w:t>
            </w:r>
          </w:p>
        </w:tc>
        <w:tc>
          <w:tcPr>
            <w:tcW w:w="1282" w:type="pct"/>
          </w:tcPr>
          <w:p w14:paraId="0F0A2CDA" w14:textId="5306F71F" w:rsidR="00B1005B" w:rsidRPr="00057A30" w:rsidRDefault="00B1005B" w:rsidP="008E75A8">
            <w:pPr>
              <w:spacing w:line="360" w:lineRule="auto"/>
              <w:jc w:val="center"/>
              <w:rPr>
                <w:rFonts w:ascii="Book Antiqua" w:hAnsi="Book Antiqua"/>
              </w:rPr>
            </w:pPr>
            <w:r w:rsidRPr="00057A30">
              <w:rPr>
                <w:rFonts w:ascii="Book Antiqua" w:hAnsi="Book Antiqua"/>
              </w:rPr>
              <w:t>126</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70</w:t>
            </w:r>
          </w:p>
        </w:tc>
        <w:tc>
          <w:tcPr>
            <w:tcW w:w="396" w:type="pct"/>
          </w:tcPr>
          <w:p w14:paraId="14674D43" w14:textId="77777777" w:rsidR="00B1005B" w:rsidRPr="00057A30" w:rsidRDefault="00B1005B" w:rsidP="008E75A8">
            <w:pPr>
              <w:spacing w:line="360" w:lineRule="auto"/>
              <w:jc w:val="center"/>
              <w:rPr>
                <w:rFonts w:ascii="Book Antiqua" w:hAnsi="Book Antiqua"/>
              </w:rPr>
            </w:pPr>
            <w:r w:rsidRPr="00057A30">
              <w:rPr>
                <w:rFonts w:ascii="Book Antiqua" w:hAnsi="Book Antiqua"/>
              </w:rPr>
              <w:t>0.174</w:t>
            </w:r>
          </w:p>
        </w:tc>
      </w:tr>
      <w:tr w:rsidR="00057A30" w:rsidRPr="00057A30" w14:paraId="516FC847" w14:textId="77777777" w:rsidTr="00871799">
        <w:trPr>
          <w:trHeight w:val="310"/>
        </w:trPr>
        <w:tc>
          <w:tcPr>
            <w:tcW w:w="1628" w:type="pct"/>
            <w:noWrap/>
          </w:tcPr>
          <w:p w14:paraId="1003AF7F" w14:textId="2BF8E3FB" w:rsidR="00B1005B" w:rsidRPr="00057A30" w:rsidRDefault="00B1005B" w:rsidP="008E75A8">
            <w:pPr>
              <w:spacing w:line="360" w:lineRule="auto"/>
              <w:rPr>
                <w:rFonts w:ascii="Book Antiqua" w:hAnsi="Book Antiqua"/>
                <w:lang w:eastAsia="zh-CN"/>
              </w:rPr>
            </w:pPr>
            <w:r w:rsidRPr="00057A30">
              <w:rPr>
                <w:rFonts w:ascii="Book Antiqua" w:hAnsi="Book Antiqua"/>
              </w:rPr>
              <w:t xml:space="preserve">cholesterol </w:t>
            </w:r>
            <w:r w:rsidR="00A63AA3">
              <w:rPr>
                <w:rFonts w:ascii="Book Antiqua" w:hAnsi="Book Antiqua" w:hint="eastAsia"/>
                <w:lang w:eastAsia="zh-CN"/>
              </w:rPr>
              <w:t>(</w:t>
            </w:r>
            <w:r w:rsidRPr="00057A30">
              <w:rPr>
                <w:rFonts w:ascii="Book Antiqua" w:hAnsi="Book Antiqua"/>
              </w:rPr>
              <w:t>mg/</w:t>
            </w:r>
            <w:proofErr w:type="spellStart"/>
            <w:r w:rsidRPr="00057A30">
              <w:rPr>
                <w:rFonts w:ascii="Book Antiqua" w:hAnsi="Book Antiqua"/>
              </w:rPr>
              <w:t>d</w:t>
            </w:r>
            <w:r w:rsidR="00A63AA3" w:rsidRPr="00057A30">
              <w:rPr>
                <w:rFonts w:ascii="Book Antiqua" w:hAnsi="Book Antiqua"/>
              </w:rPr>
              <w:t>L</w:t>
            </w:r>
            <w:proofErr w:type="spellEnd"/>
            <w:r w:rsidR="00A63AA3">
              <w:rPr>
                <w:rFonts w:ascii="Book Antiqua" w:hAnsi="Book Antiqua" w:hint="eastAsia"/>
                <w:lang w:eastAsia="zh-CN"/>
              </w:rPr>
              <w:t>)</w:t>
            </w:r>
          </w:p>
        </w:tc>
        <w:tc>
          <w:tcPr>
            <w:tcW w:w="702" w:type="pct"/>
            <w:noWrap/>
          </w:tcPr>
          <w:p w14:paraId="78704CA9" w14:textId="257DBB9D" w:rsidR="00B1005B" w:rsidRPr="00057A30" w:rsidRDefault="00B1005B" w:rsidP="008E75A8">
            <w:pPr>
              <w:spacing w:line="360" w:lineRule="auto"/>
              <w:jc w:val="center"/>
              <w:rPr>
                <w:rFonts w:ascii="Book Antiqua" w:hAnsi="Book Antiqua"/>
              </w:rPr>
            </w:pPr>
            <w:r w:rsidRPr="00057A30">
              <w:rPr>
                <w:rFonts w:ascii="Book Antiqua" w:hAnsi="Book Antiqua"/>
              </w:rPr>
              <w:t>134</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72</w:t>
            </w:r>
          </w:p>
        </w:tc>
        <w:tc>
          <w:tcPr>
            <w:tcW w:w="992" w:type="pct"/>
          </w:tcPr>
          <w:p w14:paraId="0739F213" w14:textId="21AEE11D" w:rsidR="00B1005B" w:rsidRPr="00057A30" w:rsidRDefault="00B1005B" w:rsidP="008E75A8">
            <w:pPr>
              <w:spacing w:line="360" w:lineRule="auto"/>
              <w:jc w:val="center"/>
              <w:rPr>
                <w:rFonts w:ascii="Book Antiqua" w:hAnsi="Book Antiqua"/>
              </w:rPr>
            </w:pPr>
            <w:r w:rsidRPr="00057A30">
              <w:rPr>
                <w:rFonts w:ascii="Book Antiqua" w:hAnsi="Book Antiqua"/>
              </w:rPr>
              <w:t>129</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55</w:t>
            </w:r>
          </w:p>
        </w:tc>
        <w:tc>
          <w:tcPr>
            <w:tcW w:w="1282" w:type="pct"/>
          </w:tcPr>
          <w:p w14:paraId="55086DFC" w14:textId="69D07774" w:rsidR="00B1005B" w:rsidRPr="00057A30" w:rsidRDefault="00B1005B" w:rsidP="008E75A8">
            <w:pPr>
              <w:spacing w:line="360" w:lineRule="auto"/>
              <w:jc w:val="center"/>
              <w:rPr>
                <w:rFonts w:ascii="Book Antiqua" w:hAnsi="Book Antiqua"/>
              </w:rPr>
            </w:pPr>
            <w:r w:rsidRPr="00057A30">
              <w:rPr>
                <w:rFonts w:ascii="Book Antiqua" w:hAnsi="Book Antiqua"/>
              </w:rPr>
              <w:t>138</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86</w:t>
            </w:r>
          </w:p>
        </w:tc>
        <w:tc>
          <w:tcPr>
            <w:tcW w:w="396" w:type="pct"/>
          </w:tcPr>
          <w:p w14:paraId="3F704765" w14:textId="77777777" w:rsidR="00B1005B" w:rsidRPr="00057A30" w:rsidRDefault="00B1005B" w:rsidP="008E75A8">
            <w:pPr>
              <w:spacing w:line="360" w:lineRule="auto"/>
              <w:jc w:val="center"/>
              <w:rPr>
                <w:rFonts w:ascii="Book Antiqua" w:hAnsi="Book Antiqua"/>
              </w:rPr>
            </w:pPr>
            <w:r w:rsidRPr="00057A30">
              <w:rPr>
                <w:rFonts w:ascii="Book Antiqua" w:hAnsi="Book Antiqua"/>
              </w:rPr>
              <w:t>0.311</w:t>
            </w:r>
          </w:p>
        </w:tc>
      </w:tr>
      <w:tr w:rsidR="00057A30" w:rsidRPr="00057A30" w14:paraId="4A538612" w14:textId="77777777" w:rsidTr="00871799">
        <w:trPr>
          <w:trHeight w:val="310"/>
        </w:trPr>
        <w:tc>
          <w:tcPr>
            <w:tcW w:w="1628" w:type="pct"/>
            <w:noWrap/>
          </w:tcPr>
          <w:p w14:paraId="48633CC9" w14:textId="7DFF2403" w:rsidR="00B1005B" w:rsidRPr="00057A30" w:rsidRDefault="00B1005B" w:rsidP="008E75A8">
            <w:pPr>
              <w:spacing w:line="360" w:lineRule="auto"/>
              <w:rPr>
                <w:rFonts w:ascii="Book Antiqua" w:hAnsi="Book Antiqua"/>
                <w:lang w:eastAsia="zh-CN"/>
              </w:rPr>
            </w:pPr>
            <w:r w:rsidRPr="00057A30">
              <w:rPr>
                <w:rFonts w:ascii="Book Antiqua" w:hAnsi="Book Antiqua"/>
              </w:rPr>
              <w:t xml:space="preserve">triglycerides </w:t>
            </w:r>
            <w:r w:rsidR="00A63AA3">
              <w:rPr>
                <w:rFonts w:ascii="Book Antiqua" w:hAnsi="Book Antiqua" w:hint="eastAsia"/>
                <w:lang w:eastAsia="zh-CN"/>
              </w:rPr>
              <w:t>(</w:t>
            </w:r>
            <w:r w:rsidRPr="00057A30">
              <w:rPr>
                <w:rFonts w:ascii="Book Antiqua" w:hAnsi="Book Antiqua"/>
              </w:rPr>
              <w:t>mg/</w:t>
            </w:r>
            <w:proofErr w:type="spellStart"/>
            <w:r w:rsidRPr="00057A30">
              <w:rPr>
                <w:rFonts w:ascii="Book Antiqua" w:hAnsi="Book Antiqua"/>
              </w:rPr>
              <w:t>d</w:t>
            </w:r>
            <w:r w:rsidR="00A63AA3">
              <w:rPr>
                <w:rFonts w:ascii="Book Antiqua" w:hAnsi="Book Antiqua" w:hint="eastAsia"/>
                <w:lang w:eastAsia="zh-CN"/>
              </w:rPr>
              <w:t>L</w:t>
            </w:r>
            <w:proofErr w:type="spellEnd"/>
            <w:r w:rsidR="00A63AA3">
              <w:rPr>
                <w:rFonts w:ascii="Book Antiqua" w:hAnsi="Book Antiqua" w:hint="eastAsia"/>
                <w:lang w:eastAsia="zh-CN"/>
              </w:rPr>
              <w:t>)</w:t>
            </w:r>
          </w:p>
        </w:tc>
        <w:tc>
          <w:tcPr>
            <w:tcW w:w="702" w:type="pct"/>
            <w:noWrap/>
          </w:tcPr>
          <w:p w14:paraId="221FC190" w14:textId="38A05F89" w:rsidR="00B1005B" w:rsidRPr="00057A30" w:rsidRDefault="00B1005B" w:rsidP="008E75A8">
            <w:pPr>
              <w:spacing w:line="360" w:lineRule="auto"/>
              <w:jc w:val="center"/>
              <w:rPr>
                <w:rFonts w:ascii="Book Antiqua" w:hAnsi="Book Antiqua"/>
              </w:rPr>
            </w:pPr>
            <w:r w:rsidRPr="00057A30">
              <w:rPr>
                <w:rFonts w:ascii="Book Antiqua" w:hAnsi="Book Antiqua"/>
              </w:rPr>
              <w:t>95</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67</w:t>
            </w:r>
          </w:p>
        </w:tc>
        <w:tc>
          <w:tcPr>
            <w:tcW w:w="992" w:type="pct"/>
          </w:tcPr>
          <w:p w14:paraId="37518349" w14:textId="274ACB43" w:rsidR="00B1005B" w:rsidRPr="00057A30" w:rsidRDefault="00B1005B" w:rsidP="008E75A8">
            <w:pPr>
              <w:spacing w:line="360" w:lineRule="auto"/>
              <w:jc w:val="center"/>
              <w:rPr>
                <w:rFonts w:ascii="Book Antiqua" w:hAnsi="Book Antiqua"/>
              </w:rPr>
            </w:pPr>
            <w:r w:rsidRPr="00057A30">
              <w:rPr>
                <w:rFonts w:ascii="Book Antiqua" w:hAnsi="Book Antiqua"/>
              </w:rPr>
              <w:t>91</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56</w:t>
            </w:r>
          </w:p>
        </w:tc>
        <w:tc>
          <w:tcPr>
            <w:tcW w:w="1282" w:type="pct"/>
          </w:tcPr>
          <w:p w14:paraId="4D26566B" w14:textId="597CAAF1" w:rsidR="00B1005B" w:rsidRPr="00057A30" w:rsidRDefault="00B1005B" w:rsidP="008E75A8">
            <w:pPr>
              <w:spacing w:line="360" w:lineRule="auto"/>
              <w:jc w:val="center"/>
              <w:rPr>
                <w:rFonts w:ascii="Book Antiqua" w:hAnsi="Book Antiqua"/>
              </w:rPr>
            </w:pPr>
            <w:r w:rsidRPr="00057A30">
              <w:rPr>
                <w:rFonts w:ascii="Book Antiqua" w:hAnsi="Book Antiqua"/>
              </w:rPr>
              <w:t>100</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80</w:t>
            </w:r>
          </w:p>
        </w:tc>
        <w:tc>
          <w:tcPr>
            <w:tcW w:w="396" w:type="pct"/>
          </w:tcPr>
          <w:p w14:paraId="52CE2AF9" w14:textId="77777777" w:rsidR="00B1005B" w:rsidRPr="00057A30" w:rsidRDefault="00B1005B" w:rsidP="008E75A8">
            <w:pPr>
              <w:spacing w:line="360" w:lineRule="auto"/>
              <w:jc w:val="center"/>
              <w:rPr>
                <w:rFonts w:ascii="Book Antiqua" w:hAnsi="Book Antiqua"/>
              </w:rPr>
            </w:pPr>
            <w:r w:rsidRPr="00057A30">
              <w:rPr>
                <w:rFonts w:ascii="Book Antiqua" w:hAnsi="Book Antiqua"/>
              </w:rPr>
              <w:t>0.32</w:t>
            </w:r>
            <w:r w:rsidRPr="00057A30">
              <w:rPr>
                <w:rFonts w:ascii="Book Antiqua" w:hAnsi="Book Antiqua"/>
              </w:rPr>
              <w:lastRenderedPageBreak/>
              <w:t>6</w:t>
            </w:r>
          </w:p>
        </w:tc>
      </w:tr>
      <w:tr w:rsidR="00057A30" w:rsidRPr="00057A30" w14:paraId="5569DA12" w14:textId="77777777" w:rsidTr="00871799">
        <w:trPr>
          <w:trHeight w:val="310"/>
        </w:trPr>
        <w:tc>
          <w:tcPr>
            <w:tcW w:w="1628" w:type="pct"/>
            <w:noWrap/>
          </w:tcPr>
          <w:p w14:paraId="014B44CC" w14:textId="152835BD" w:rsidR="00B1005B" w:rsidRPr="00057A30" w:rsidRDefault="00B1005B" w:rsidP="008E75A8">
            <w:pPr>
              <w:spacing w:line="360" w:lineRule="auto"/>
              <w:rPr>
                <w:rFonts w:ascii="Book Antiqua" w:hAnsi="Book Antiqua"/>
                <w:lang w:eastAsia="zh-CN"/>
              </w:rPr>
            </w:pPr>
            <w:r w:rsidRPr="00057A30">
              <w:rPr>
                <w:rFonts w:ascii="Book Antiqua" w:hAnsi="Book Antiqua"/>
              </w:rPr>
              <w:lastRenderedPageBreak/>
              <w:t xml:space="preserve">creatinine </w:t>
            </w:r>
            <w:r w:rsidR="00A63AA3">
              <w:rPr>
                <w:rFonts w:ascii="Book Antiqua" w:hAnsi="Book Antiqua" w:hint="eastAsia"/>
                <w:lang w:eastAsia="zh-CN"/>
              </w:rPr>
              <w:t>(</w:t>
            </w:r>
            <w:r w:rsidRPr="00057A30">
              <w:rPr>
                <w:rFonts w:ascii="Book Antiqua" w:hAnsi="Book Antiqua"/>
              </w:rPr>
              <w:t>mg/</w:t>
            </w:r>
            <w:proofErr w:type="spellStart"/>
            <w:r w:rsidRPr="00057A30">
              <w:rPr>
                <w:rFonts w:ascii="Book Antiqua" w:hAnsi="Book Antiqua"/>
              </w:rPr>
              <w:t>d</w:t>
            </w:r>
            <w:r w:rsidR="00A63AA3" w:rsidRPr="00057A30">
              <w:rPr>
                <w:rFonts w:ascii="Book Antiqua" w:hAnsi="Book Antiqua"/>
              </w:rPr>
              <w:t>L</w:t>
            </w:r>
            <w:proofErr w:type="spellEnd"/>
            <w:r w:rsidR="00A63AA3">
              <w:rPr>
                <w:rFonts w:ascii="Book Antiqua" w:hAnsi="Book Antiqua" w:hint="eastAsia"/>
                <w:lang w:eastAsia="zh-CN"/>
              </w:rPr>
              <w:t>)</w:t>
            </w:r>
          </w:p>
        </w:tc>
        <w:tc>
          <w:tcPr>
            <w:tcW w:w="702" w:type="pct"/>
            <w:noWrap/>
          </w:tcPr>
          <w:p w14:paraId="3F9AFAEF" w14:textId="7249CC75" w:rsidR="00B1005B" w:rsidRPr="00057A30" w:rsidRDefault="00B1005B" w:rsidP="008E75A8">
            <w:pPr>
              <w:spacing w:line="360" w:lineRule="auto"/>
              <w:jc w:val="center"/>
              <w:rPr>
                <w:rFonts w:ascii="Book Antiqua" w:hAnsi="Book Antiqua"/>
              </w:rPr>
            </w:pPr>
            <w:r w:rsidRPr="00057A30">
              <w:rPr>
                <w:rFonts w:ascii="Book Antiqua" w:hAnsi="Book Antiqua"/>
              </w:rPr>
              <w:t>1.0</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0.8</w:t>
            </w:r>
          </w:p>
        </w:tc>
        <w:tc>
          <w:tcPr>
            <w:tcW w:w="992" w:type="pct"/>
          </w:tcPr>
          <w:p w14:paraId="37997ED7" w14:textId="64F1B40E" w:rsidR="00B1005B" w:rsidRPr="00057A30" w:rsidRDefault="00B1005B" w:rsidP="008E75A8">
            <w:pPr>
              <w:spacing w:line="360" w:lineRule="auto"/>
              <w:jc w:val="center"/>
              <w:rPr>
                <w:rFonts w:ascii="Book Antiqua" w:hAnsi="Book Antiqua"/>
              </w:rPr>
            </w:pPr>
            <w:r w:rsidRPr="00057A30">
              <w:rPr>
                <w:rFonts w:ascii="Book Antiqua" w:hAnsi="Book Antiqua"/>
              </w:rPr>
              <w:t>1.06</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1.0</w:t>
            </w:r>
          </w:p>
        </w:tc>
        <w:tc>
          <w:tcPr>
            <w:tcW w:w="1282" w:type="pct"/>
          </w:tcPr>
          <w:p w14:paraId="16A3BF25" w14:textId="2C0B7C08" w:rsidR="00B1005B" w:rsidRPr="00057A30" w:rsidRDefault="00B1005B" w:rsidP="008E75A8">
            <w:pPr>
              <w:spacing w:line="360" w:lineRule="auto"/>
              <w:jc w:val="center"/>
              <w:rPr>
                <w:rFonts w:ascii="Book Antiqua" w:hAnsi="Book Antiqua"/>
              </w:rPr>
            </w:pPr>
            <w:r w:rsidRPr="00057A30">
              <w:rPr>
                <w:rFonts w:ascii="Book Antiqua" w:hAnsi="Book Antiqua"/>
              </w:rPr>
              <w:t>0.95</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0.4</w:t>
            </w:r>
          </w:p>
        </w:tc>
        <w:tc>
          <w:tcPr>
            <w:tcW w:w="396" w:type="pct"/>
          </w:tcPr>
          <w:p w14:paraId="22E8BB65" w14:textId="77777777" w:rsidR="00B1005B" w:rsidRPr="00057A30" w:rsidRDefault="00B1005B" w:rsidP="008E75A8">
            <w:pPr>
              <w:spacing w:line="360" w:lineRule="auto"/>
              <w:jc w:val="center"/>
              <w:rPr>
                <w:rFonts w:ascii="Book Antiqua" w:hAnsi="Book Antiqua"/>
              </w:rPr>
            </w:pPr>
            <w:r w:rsidRPr="00057A30">
              <w:rPr>
                <w:rFonts w:ascii="Book Antiqua" w:hAnsi="Book Antiqua"/>
              </w:rPr>
              <w:t>0.247</w:t>
            </w:r>
          </w:p>
        </w:tc>
      </w:tr>
      <w:tr w:rsidR="00057A30" w:rsidRPr="00057A30" w14:paraId="4A4EA48A" w14:textId="77777777" w:rsidTr="00871799">
        <w:trPr>
          <w:trHeight w:val="310"/>
        </w:trPr>
        <w:tc>
          <w:tcPr>
            <w:tcW w:w="1628" w:type="pct"/>
            <w:noWrap/>
          </w:tcPr>
          <w:p w14:paraId="58DFD036" w14:textId="79AE931B" w:rsidR="00B1005B" w:rsidRPr="00057A30" w:rsidRDefault="00B1005B" w:rsidP="008E75A8">
            <w:pPr>
              <w:spacing w:line="360" w:lineRule="auto"/>
              <w:rPr>
                <w:rFonts w:ascii="Book Antiqua" w:hAnsi="Book Antiqua"/>
                <w:lang w:eastAsia="zh-CN"/>
              </w:rPr>
            </w:pPr>
            <w:proofErr w:type="spellStart"/>
            <w:r w:rsidRPr="00057A30">
              <w:rPr>
                <w:rFonts w:ascii="Book Antiqua" w:hAnsi="Book Antiqua"/>
              </w:rPr>
              <w:t>eGFR</w:t>
            </w:r>
            <w:proofErr w:type="spellEnd"/>
            <w:r w:rsidRPr="00057A30">
              <w:rPr>
                <w:rFonts w:ascii="Book Antiqua" w:hAnsi="Book Antiqua"/>
              </w:rPr>
              <w:t xml:space="preserve"> </w:t>
            </w:r>
            <w:r w:rsidR="00A63AA3">
              <w:rPr>
                <w:rFonts w:ascii="Book Antiqua" w:hAnsi="Book Antiqua" w:hint="eastAsia"/>
                <w:lang w:eastAsia="zh-CN"/>
              </w:rPr>
              <w:t>(</w:t>
            </w:r>
            <w:r w:rsidRPr="00057A30">
              <w:rPr>
                <w:rFonts w:ascii="Book Antiqua" w:hAnsi="Book Antiqua"/>
              </w:rPr>
              <w:t>m</w:t>
            </w:r>
            <w:r w:rsidR="00A63AA3" w:rsidRPr="00057A30">
              <w:rPr>
                <w:rFonts w:ascii="Book Antiqua" w:hAnsi="Book Antiqua"/>
              </w:rPr>
              <w:t>L</w:t>
            </w:r>
            <w:r w:rsidRPr="00057A30">
              <w:rPr>
                <w:rFonts w:ascii="Book Antiqua" w:hAnsi="Book Antiqua"/>
              </w:rPr>
              <w:t>/min</w:t>
            </w:r>
            <w:r w:rsidR="00A63AA3">
              <w:rPr>
                <w:rFonts w:ascii="Book Antiqua" w:hAnsi="Book Antiqua" w:hint="eastAsia"/>
                <w:lang w:eastAsia="zh-CN"/>
              </w:rPr>
              <w:t xml:space="preserve"> per </w:t>
            </w:r>
            <w:r w:rsidRPr="00057A30">
              <w:rPr>
                <w:rFonts w:ascii="Book Antiqua" w:hAnsi="Book Antiqua"/>
              </w:rPr>
              <w:t>1.73</w:t>
            </w:r>
            <w:r w:rsidR="00D11AAD">
              <w:rPr>
                <w:rFonts w:ascii="Book Antiqua" w:hAnsi="Book Antiqua" w:hint="eastAsia"/>
                <w:lang w:eastAsia="zh-CN"/>
              </w:rPr>
              <w:t xml:space="preserve"> </w:t>
            </w:r>
            <w:r w:rsidRPr="00057A30">
              <w:rPr>
                <w:rFonts w:ascii="Book Antiqua" w:hAnsi="Book Antiqua"/>
              </w:rPr>
              <w:t>m</w:t>
            </w:r>
            <w:r w:rsidRPr="00057A30">
              <w:rPr>
                <w:rFonts w:ascii="Book Antiqua" w:hAnsi="Book Antiqua"/>
                <w:vertAlign w:val="superscript"/>
              </w:rPr>
              <w:t>2</w:t>
            </w:r>
            <w:r w:rsidR="00A63AA3">
              <w:rPr>
                <w:rFonts w:ascii="Book Antiqua" w:hAnsi="Book Antiqua" w:hint="eastAsia"/>
                <w:lang w:eastAsia="zh-CN"/>
              </w:rPr>
              <w:t>)</w:t>
            </w:r>
          </w:p>
        </w:tc>
        <w:tc>
          <w:tcPr>
            <w:tcW w:w="702" w:type="pct"/>
            <w:noWrap/>
          </w:tcPr>
          <w:p w14:paraId="1D438222" w14:textId="16D31DA0" w:rsidR="00B1005B" w:rsidRPr="00057A30" w:rsidRDefault="00B1005B" w:rsidP="008E75A8">
            <w:pPr>
              <w:spacing w:line="360" w:lineRule="auto"/>
              <w:jc w:val="center"/>
              <w:rPr>
                <w:rFonts w:ascii="Book Antiqua" w:hAnsi="Book Antiqua"/>
              </w:rPr>
            </w:pPr>
            <w:r w:rsidRPr="00057A30">
              <w:rPr>
                <w:rFonts w:ascii="Book Antiqua" w:hAnsi="Book Antiqua"/>
              </w:rPr>
              <w:t>98</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59</w:t>
            </w:r>
          </w:p>
        </w:tc>
        <w:tc>
          <w:tcPr>
            <w:tcW w:w="992" w:type="pct"/>
          </w:tcPr>
          <w:p w14:paraId="41E41603" w14:textId="54B41F17" w:rsidR="00B1005B" w:rsidRPr="00057A30" w:rsidRDefault="00B1005B" w:rsidP="008E75A8">
            <w:pPr>
              <w:spacing w:line="360" w:lineRule="auto"/>
              <w:jc w:val="center"/>
              <w:rPr>
                <w:rFonts w:ascii="Book Antiqua" w:hAnsi="Book Antiqua"/>
              </w:rPr>
            </w:pPr>
            <w:r w:rsidRPr="00057A30">
              <w:rPr>
                <w:rFonts w:ascii="Book Antiqua" w:hAnsi="Book Antiqua"/>
              </w:rPr>
              <w:t>106</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70</w:t>
            </w:r>
          </w:p>
        </w:tc>
        <w:tc>
          <w:tcPr>
            <w:tcW w:w="1282" w:type="pct"/>
          </w:tcPr>
          <w:p w14:paraId="662D4BC0" w14:textId="79E793B4" w:rsidR="00B1005B" w:rsidRPr="00057A30" w:rsidRDefault="00B1005B" w:rsidP="008E75A8">
            <w:pPr>
              <w:spacing w:line="360" w:lineRule="auto"/>
              <w:jc w:val="center"/>
              <w:rPr>
                <w:rFonts w:ascii="Book Antiqua" w:hAnsi="Book Antiqua"/>
              </w:rPr>
            </w:pPr>
            <w:r w:rsidRPr="00057A30">
              <w:rPr>
                <w:rFonts w:ascii="Book Antiqua" w:hAnsi="Book Antiqua"/>
              </w:rPr>
              <w:t>88</w:t>
            </w:r>
            <w:r w:rsidR="00A643C6">
              <w:rPr>
                <w:rFonts w:ascii="Book Antiqua" w:hAnsi="Book Antiqua" w:hint="eastAsia"/>
                <w:lang w:eastAsia="zh-CN"/>
              </w:rPr>
              <w:t xml:space="preserve"> </w:t>
            </w:r>
            <w:r w:rsidR="00A643C6" w:rsidRPr="00057A30">
              <w:rPr>
                <w:rFonts w:ascii="Book Antiqua" w:hAnsi="Book Antiqua"/>
              </w:rPr>
              <w:t>±</w:t>
            </w:r>
            <w:r w:rsidR="00A643C6">
              <w:rPr>
                <w:rFonts w:ascii="Book Antiqua" w:hAnsi="Book Antiqua" w:hint="eastAsia"/>
                <w:lang w:eastAsia="zh-CN"/>
              </w:rPr>
              <w:t xml:space="preserve"> </w:t>
            </w:r>
            <w:r w:rsidRPr="00057A30">
              <w:rPr>
                <w:rFonts w:ascii="Book Antiqua" w:hAnsi="Book Antiqua"/>
              </w:rPr>
              <w:t>39</w:t>
            </w:r>
          </w:p>
        </w:tc>
        <w:tc>
          <w:tcPr>
            <w:tcW w:w="396" w:type="pct"/>
          </w:tcPr>
          <w:p w14:paraId="72BFFCB5" w14:textId="77777777" w:rsidR="00B1005B" w:rsidRPr="00057A30" w:rsidRDefault="00B1005B" w:rsidP="008E75A8">
            <w:pPr>
              <w:spacing w:line="360" w:lineRule="auto"/>
              <w:jc w:val="center"/>
              <w:rPr>
                <w:rFonts w:ascii="Book Antiqua" w:hAnsi="Book Antiqua"/>
              </w:rPr>
            </w:pPr>
            <w:r w:rsidRPr="00057A30">
              <w:rPr>
                <w:rFonts w:ascii="Book Antiqua" w:hAnsi="Book Antiqua"/>
              </w:rPr>
              <w:t>0.007</w:t>
            </w:r>
          </w:p>
        </w:tc>
      </w:tr>
    </w:tbl>
    <w:p w14:paraId="527B93E1" w14:textId="0992A194" w:rsidR="00B1005B" w:rsidRPr="00871799" w:rsidRDefault="00871799" w:rsidP="008E75A8">
      <w:pPr>
        <w:spacing w:line="360" w:lineRule="auto"/>
        <w:rPr>
          <w:rFonts w:ascii="Book Antiqua" w:eastAsiaTheme="minorEastAsia" w:hAnsi="Book Antiqua"/>
          <w:color w:val="auto"/>
          <w:lang w:eastAsia="zh-CN"/>
        </w:rPr>
      </w:pPr>
      <w:r w:rsidRPr="00871799">
        <w:rPr>
          <w:rFonts w:ascii="Book Antiqua" w:hAnsi="Book Antiqua"/>
          <w:color w:val="auto"/>
        </w:rPr>
        <w:t>ALT</w:t>
      </w:r>
      <w:r>
        <w:rPr>
          <w:rFonts w:ascii="Book Antiqua" w:eastAsiaTheme="minorEastAsia" w:hAnsi="Book Antiqua" w:hint="eastAsia"/>
          <w:color w:val="auto"/>
          <w:lang w:eastAsia="zh-CN"/>
        </w:rPr>
        <w:t>:</w:t>
      </w:r>
      <w:r w:rsidRPr="00871799">
        <w:rPr>
          <w:rFonts w:ascii="Book Antiqua" w:hAnsi="Book Antiqua"/>
          <w:color w:val="auto"/>
        </w:rPr>
        <w:t xml:space="preserve"> </w:t>
      </w:r>
      <w:r w:rsidRPr="00057A30">
        <w:rPr>
          <w:rFonts w:ascii="Book Antiqua" w:hAnsi="Book Antiqua"/>
          <w:color w:val="auto"/>
        </w:rPr>
        <w:t>Alanine aminotransferase</w:t>
      </w:r>
      <w:r>
        <w:rPr>
          <w:rFonts w:ascii="Book Antiqua" w:eastAsiaTheme="minorEastAsia" w:hAnsi="Book Antiqua" w:hint="eastAsia"/>
          <w:color w:val="auto"/>
          <w:lang w:eastAsia="zh-CN"/>
        </w:rPr>
        <w:t xml:space="preserve">; </w:t>
      </w:r>
      <w:r w:rsidRPr="00871799">
        <w:rPr>
          <w:rFonts w:ascii="Book Antiqua" w:hAnsi="Book Antiqua"/>
          <w:color w:val="auto"/>
        </w:rPr>
        <w:t>AST</w:t>
      </w:r>
      <w:r>
        <w:rPr>
          <w:rFonts w:ascii="Book Antiqua" w:eastAsiaTheme="minorEastAsia" w:hAnsi="Book Antiqua" w:hint="eastAsia"/>
          <w:color w:val="auto"/>
          <w:lang w:eastAsia="zh-CN"/>
        </w:rPr>
        <w:t>:</w:t>
      </w:r>
      <w:r w:rsidRPr="00871799">
        <w:rPr>
          <w:rFonts w:ascii="Book Antiqua" w:hAnsi="Book Antiqua"/>
          <w:color w:val="auto"/>
        </w:rPr>
        <w:t xml:space="preserve"> </w:t>
      </w:r>
      <w:r w:rsidRPr="00057A30">
        <w:rPr>
          <w:rFonts w:ascii="Book Antiqua" w:hAnsi="Book Antiqua"/>
          <w:color w:val="auto"/>
        </w:rPr>
        <w:t>Aspartate aminotransferase</w:t>
      </w:r>
      <w:r>
        <w:rPr>
          <w:rFonts w:ascii="Book Antiqua" w:eastAsiaTheme="minorEastAsia" w:hAnsi="Book Antiqua" w:hint="eastAsia"/>
          <w:color w:val="auto"/>
          <w:lang w:eastAsia="zh-CN"/>
        </w:rPr>
        <w:t xml:space="preserve">; </w:t>
      </w:r>
      <w:r w:rsidRPr="00871799">
        <w:rPr>
          <w:rFonts w:ascii="Book Antiqua" w:hAnsi="Book Antiqua"/>
          <w:color w:val="auto"/>
        </w:rPr>
        <w:t>HLIP</w:t>
      </w:r>
      <w:r>
        <w:rPr>
          <w:rFonts w:ascii="Book Antiqua" w:eastAsiaTheme="minorEastAsia" w:hAnsi="Book Antiqua" w:hint="eastAsia"/>
          <w:color w:val="auto"/>
          <w:lang w:eastAsia="zh-CN"/>
        </w:rPr>
        <w:t>:</w:t>
      </w:r>
      <w:r w:rsidRPr="00871799">
        <w:rPr>
          <w:rFonts w:ascii="Book Antiqua" w:hAnsi="Book Antiqua"/>
          <w:color w:val="auto"/>
        </w:rPr>
        <w:t xml:space="preserve"> </w:t>
      </w:r>
      <w:r w:rsidRPr="00057A30">
        <w:rPr>
          <w:rFonts w:ascii="Book Antiqua" w:hAnsi="Book Antiqua"/>
          <w:color w:val="auto"/>
        </w:rPr>
        <w:t>hyperlipidemia</w:t>
      </w:r>
      <w:r>
        <w:rPr>
          <w:rFonts w:ascii="Book Antiqua" w:eastAsiaTheme="minorEastAsia" w:hAnsi="Book Antiqua" w:hint="eastAsia"/>
          <w:color w:val="auto"/>
          <w:lang w:eastAsia="zh-CN"/>
        </w:rPr>
        <w:t xml:space="preserve">; </w:t>
      </w:r>
      <w:r w:rsidRPr="00871799">
        <w:rPr>
          <w:rFonts w:ascii="Book Antiqua" w:hAnsi="Book Antiqua"/>
          <w:color w:val="auto"/>
        </w:rPr>
        <w:t>HBMI</w:t>
      </w:r>
      <w:r>
        <w:rPr>
          <w:rFonts w:ascii="Book Antiqua" w:eastAsiaTheme="minorEastAsia" w:hAnsi="Book Antiqua" w:hint="eastAsia"/>
          <w:color w:val="auto"/>
          <w:lang w:eastAsia="zh-CN"/>
        </w:rPr>
        <w:t>:</w:t>
      </w:r>
      <w:r w:rsidRPr="00871799">
        <w:rPr>
          <w:rFonts w:ascii="Book Antiqua" w:hAnsi="Book Antiqua"/>
          <w:color w:val="auto"/>
        </w:rPr>
        <w:t xml:space="preserve"> </w:t>
      </w:r>
      <w:r w:rsidRPr="00057A30">
        <w:rPr>
          <w:rFonts w:ascii="Book Antiqua" w:hAnsi="Book Antiqua"/>
          <w:color w:val="auto"/>
        </w:rPr>
        <w:t>Overweight</w:t>
      </w:r>
      <w:r>
        <w:rPr>
          <w:rFonts w:ascii="Book Antiqua" w:eastAsiaTheme="minorEastAsia" w:hAnsi="Book Antiqua" w:hint="eastAsia"/>
          <w:color w:val="auto"/>
          <w:lang w:eastAsia="zh-CN"/>
        </w:rPr>
        <w:t xml:space="preserve">; </w:t>
      </w:r>
      <w:r w:rsidRPr="00871799">
        <w:rPr>
          <w:rFonts w:ascii="Book Antiqua" w:hAnsi="Book Antiqua"/>
          <w:color w:val="auto"/>
        </w:rPr>
        <w:t>MELD</w:t>
      </w:r>
      <w:r>
        <w:rPr>
          <w:rFonts w:ascii="Book Antiqua" w:eastAsiaTheme="minorEastAsia" w:hAnsi="Book Antiqua" w:hint="eastAsia"/>
          <w:color w:val="auto"/>
          <w:lang w:eastAsia="zh-CN"/>
        </w:rPr>
        <w:t>:</w:t>
      </w:r>
      <w:r w:rsidRPr="00871799">
        <w:rPr>
          <w:rFonts w:ascii="Book Antiqua" w:hAnsi="Book Antiqua"/>
          <w:color w:val="auto"/>
        </w:rPr>
        <w:t xml:space="preserve"> </w:t>
      </w:r>
      <w:r w:rsidRPr="00057A30">
        <w:rPr>
          <w:rFonts w:ascii="Book Antiqua" w:hAnsi="Book Antiqua"/>
          <w:color w:val="auto"/>
        </w:rPr>
        <w:t>Model for End-Stage Liver Disease</w:t>
      </w:r>
      <w:r>
        <w:rPr>
          <w:rFonts w:ascii="Book Antiqua" w:eastAsiaTheme="minorEastAsia" w:hAnsi="Book Antiqua" w:hint="eastAsia"/>
          <w:color w:val="auto"/>
          <w:lang w:eastAsia="zh-CN"/>
        </w:rPr>
        <w:t>.</w:t>
      </w:r>
    </w:p>
    <w:p w14:paraId="69E5041D" w14:textId="46DC8925" w:rsidR="008F7EDD" w:rsidRDefault="008F7EDD" w:rsidP="008E75A8">
      <w:pPr>
        <w:widowControl/>
        <w:spacing w:line="360" w:lineRule="auto"/>
        <w:jc w:val="left"/>
        <w:rPr>
          <w:rFonts w:ascii="Book Antiqua" w:hAnsi="Book Antiqua"/>
          <w:color w:val="auto"/>
        </w:rPr>
      </w:pPr>
      <w:r>
        <w:rPr>
          <w:rFonts w:ascii="Book Antiqua" w:hAnsi="Book Antiqua"/>
          <w:color w:val="auto"/>
        </w:rPr>
        <w:br w:type="page"/>
      </w:r>
    </w:p>
    <w:p w14:paraId="158636DF" w14:textId="24353E40" w:rsidR="00B1005B" w:rsidRPr="00057A30" w:rsidRDefault="0014045F" w:rsidP="008E75A8">
      <w:pPr>
        <w:spacing w:line="360" w:lineRule="auto"/>
        <w:rPr>
          <w:rFonts w:ascii="Book Antiqua" w:hAnsi="Book Antiqua"/>
          <w:color w:val="auto"/>
        </w:rPr>
      </w:pPr>
      <w:r w:rsidRPr="00057A30">
        <w:rPr>
          <w:rFonts w:ascii="Book Antiqua" w:hAnsi="Book Antiqua"/>
          <w:b/>
          <w:color w:val="auto"/>
        </w:rPr>
        <w:lastRenderedPageBreak/>
        <w:t>Table 3</w:t>
      </w:r>
      <w:r>
        <w:rPr>
          <w:rFonts w:ascii="Book Antiqua" w:eastAsiaTheme="minorEastAsia" w:hAnsi="Book Antiqua" w:hint="eastAsia"/>
          <w:b/>
          <w:color w:val="auto"/>
          <w:lang w:eastAsia="zh-CN"/>
        </w:rPr>
        <w:t xml:space="preserve"> </w:t>
      </w:r>
      <w:proofErr w:type="spellStart"/>
      <w:r w:rsidRPr="00057A30">
        <w:rPr>
          <w:rFonts w:ascii="Book Antiqua" w:hAnsi="Book Antiqua"/>
          <w:b/>
          <w:color w:val="auto"/>
        </w:rPr>
        <w:t>Pretransplant</w:t>
      </w:r>
      <w:proofErr w:type="spellEnd"/>
      <w:r w:rsidRPr="00057A30">
        <w:rPr>
          <w:rFonts w:ascii="Book Antiqua" w:hAnsi="Book Antiqua"/>
          <w:b/>
          <w:color w:val="auto"/>
        </w:rPr>
        <w:t xml:space="preserve"> renal function</w:t>
      </w:r>
      <w:r w:rsidR="00F70CE6" w:rsidRPr="00F70CE6">
        <w:rPr>
          <w:rFonts w:ascii="Book Antiqua" w:hAnsi="Book Antiqua"/>
          <w:i/>
          <w:color w:val="auto"/>
        </w:rPr>
        <w:t xml:space="preserve"> </w:t>
      </w:r>
      <w:r w:rsidR="00F70CE6" w:rsidRPr="007A6AA0">
        <w:rPr>
          <w:rFonts w:ascii="Book Antiqua" w:hAnsi="Book Antiqua"/>
          <w:i/>
          <w:color w:val="auto"/>
        </w:rPr>
        <w:t>n</w:t>
      </w:r>
      <w:r w:rsidR="00F70CE6" w:rsidRPr="00057A30">
        <w:rPr>
          <w:rFonts w:ascii="Book Antiqua" w:hAnsi="Book Antiqua"/>
          <w:color w:val="auto"/>
        </w:rPr>
        <w:t xml:space="preserve"> (%)</w:t>
      </w:r>
    </w:p>
    <w:tbl>
      <w:tblPr>
        <w:tblW w:w="4258" w:type="pct"/>
        <w:tblBorders>
          <w:top w:val="single" w:sz="4" w:space="0" w:color="auto"/>
          <w:bottom w:val="single" w:sz="4" w:space="0" w:color="auto"/>
        </w:tblBorders>
        <w:tblLayout w:type="fixed"/>
        <w:tblLook w:val="01E0" w:firstRow="1" w:lastRow="1" w:firstColumn="1" w:lastColumn="1" w:noHBand="0" w:noVBand="0"/>
      </w:tblPr>
      <w:tblGrid>
        <w:gridCol w:w="3074"/>
        <w:gridCol w:w="1974"/>
        <w:gridCol w:w="1974"/>
        <w:gridCol w:w="848"/>
      </w:tblGrid>
      <w:tr w:rsidR="00057A30" w:rsidRPr="00057A30" w14:paraId="042A013C" w14:textId="77777777" w:rsidTr="00CF357D">
        <w:trPr>
          <w:trHeight w:val="272"/>
        </w:trPr>
        <w:tc>
          <w:tcPr>
            <w:tcW w:w="1953" w:type="pct"/>
            <w:tcBorders>
              <w:top w:val="single" w:sz="4" w:space="0" w:color="auto"/>
              <w:bottom w:val="single" w:sz="4" w:space="0" w:color="auto"/>
            </w:tcBorders>
          </w:tcPr>
          <w:p w14:paraId="57DC43B4" w14:textId="77777777" w:rsidR="00B1005B" w:rsidRPr="00057A30" w:rsidRDefault="00B1005B" w:rsidP="008E75A8">
            <w:pPr>
              <w:spacing w:line="360" w:lineRule="auto"/>
              <w:rPr>
                <w:rFonts w:ascii="Book Antiqua" w:hAnsi="Book Antiqua"/>
                <w:b/>
                <w:color w:val="auto"/>
              </w:rPr>
            </w:pPr>
          </w:p>
        </w:tc>
        <w:tc>
          <w:tcPr>
            <w:tcW w:w="1254" w:type="pct"/>
            <w:tcBorders>
              <w:top w:val="single" w:sz="4" w:space="0" w:color="auto"/>
              <w:bottom w:val="single" w:sz="4" w:space="0" w:color="auto"/>
            </w:tcBorders>
            <w:vAlign w:val="center"/>
          </w:tcPr>
          <w:p w14:paraId="381E365E" w14:textId="77777777" w:rsidR="00B1005B" w:rsidRPr="00C867F8" w:rsidRDefault="00B1005B" w:rsidP="008E75A8">
            <w:pPr>
              <w:spacing w:line="360" w:lineRule="auto"/>
              <w:jc w:val="center"/>
              <w:rPr>
                <w:rFonts w:ascii="Book Antiqua" w:hAnsi="Book Antiqua"/>
                <w:b/>
                <w:color w:val="auto"/>
              </w:rPr>
            </w:pPr>
            <w:r w:rsidRPr="00C867F8">
              <w:rPr>
                <w:rFonts w:ascii="Book Antiqua" w:hAnsi="Book Antiqua"/>
                <w:b/>
                <w:color w:val="auto"/>
              </w:rPr>
              <w:t>20-yr survivors</w:t>
            </w:r>
          </w:p>
          <w:p w14:paraId="7A189627" w14:textId="635838B1" w:rsidR="00B1005B" w:rsidRPr="00C867F8" w:rsidRDefault="00C867F8" w:rsidP="008E75A8">
            <w:pPr>
              <w:spacing w:line="360" w:lineRule="auto"/>
              <w:jc w:val="center"/>
              <w:rPr>
                <w:rFonts w:ascii="Book Antiqua" w:hAnsi="Book Antiqua"/>
                <w:b/>
                <w:color w:val="auto"/>
              </w:rPr>
            </w:pPr>
            <w:r w:rsidRPr="00C867F8">
              <w:rPr>
                <w:rFonts w:ascii="Book Antiqua" w:hAnsi="Book Antiqua"/>
                <w:b/>
                <w:i/>
                <w:color w:val="auto"/>
              </w:rPr>
              <w:t>n</w:t>
            </w:r>
            <w:r w:rsidRPr="00C867F8">
              <w:rPr>
                <w:rFonts w:ascii="Book Antiqua" w:eastAsiaTheme="minorEastAsia" w:hAnsi="Book Antiqua" w:hint="eastAsia"/>
                <w:b/>
                <w:color w:val="auto"/>
                <w:lang w:eastAsia="zh-CN"/>
              </w:rPr>
              <w:t xml:space="preserve"> </w:t>
            </w:r>
            <w:r w:rsidRPr="00C867F8">
              <w:rPr>
                <w:rFonts w:ascii="Book Antiqua" w:hAnsi="Book Antiqua"/>
                <w:b/>
                <w:color w:val="auto"/>
              </w:rPr>
              <w:t>=</w:t>
            </w:r>
            <w:r w:rsidRPr="00C867F8">
              <w:rPr>
                <w:rFonts w:ascii="Book Antiqua" w:eastAsiaTheme="minorEastAsia" w:hAnsi="Book Antiqua" w:hint="eastAsia"/>
                <w:b/>
                <w:color w:val="auto"/>
                <w:lang w:eastAsia="zh-CN"/>
              </w:rPr>
              <w:t xml:space="preserve"> </w:t>
            </w:r>
            <w:r w:rsidR="00B1005B" w:rsidRPr="00C867F8">
              <w:rPr>
                <w:rFonts w:ascii="Book Antiqua" w:hAnsi="Book Antiqua"/>
                <w:b/>
                <w:color w:val="auto"/>
              </w:rPr>
              <w:t>155</w:t>
            </w:r>
          </w:p>
        </w:tc>
        <w:tc>
          <w:tcPr>
            <w:tcW w:w="1254" w:type="pct"/>
            <w:tcBorders>
              <w:top w:val="single" w:sz="4" w:space="0" w:color="auto"/>
              <w:bottom w:val="single" w:sz="4" w:space="0" w:color="auto"/>
            </w:tcBorders>
            <w:vAlign w:val="center"/>
          </w:tcPr>
          <w:p w14:paraId="1C45467D" w14:textId="082B8EEA" w:rsidR="00B1005B" w:rsidRPr="00C867F8" w:rsidRDefault="00B1005B" w:rsidP="008E75A8">
            <w:pPr>
              <w:spacing w:line="360" w:lineRule="auto"/>
              <w:jc w:val="center"/>
              <w:rPr>
                <w:rFonts w:ascii="Book Antiqua" w:hAnsi="Book Antiqua"/>
                <w:b/>
                <w:color w:val="auto"/>
              </w:rPr>
            </w:pPr>
            <w:r w:rsidRPr="00C867F8">
              <w:rPr>
                <w:rFonts w:ascii="Book Antiqua" w:hAnsi="Book Antiqua"/>
                <w:b/>
                <w:color w:val="auto"/>
              </w:rPr>
              <w:t>20-yr</w:t>
            </w:r>
            <w:r w:rsidR="007A6AA0">
              <w:rPr>
                <w:rFonts w:ascii="Book Antiqua" w:eastAsiaTheme="minorEastAsia" w:hAnsi="Book Antiqua" w:hint="eastAsia"/>
                <w:b/>
                <w:color w:val="auto"/>
                <w:lang w:eastAsia="zh-CN"/>
              </w:rPr>
              <w:t xml:space="preserve"> </w:t>
            </w:r>
            <w:r w:rsidR="007A6AA0">
              <w:rPr>
                <w:rFonts w:ascii="Book Antiqua" w:hAnsi="Book Antiqua"/>
                <w:b/>
                <w:color w:val="auto"/>
              </w:rPr>
              <w:t>non</w:t>
            </w:r>
            <w:r w:rsidR="007A6AA0">
              <w:rPr>
                <w:rFonts w:ascii="Book Antiqua" w:eastAsiaTheme="minorEastAsia" w:hAnsi="Book Antiqua" w:hint="eastAsia"/>
                <w:b/>
                <w:color w:val="auto"/>
                <w:lang w:eastAsia="zh-CN"/>
              </w:rPr>
              <w:t>-</w:t>
            </w:r>
            <w:r w:rsidRPr="00C867F8">
              <w:rPr>
                <w:rFonts w:ascii="Book Antiqua" w:hAnsi="Book Antiqua"/>
                <w:b/>
                <w:color w:val="auto"/>
              </w:rPr>
              <w:t>survivors</w:t>
            </w:r>
          </w:p>
          <w:p w14:paraId="28ADE7AD" w14:textId="3DE80476" w:rsidR="00B1005B" w:rsidRPr="00C867F8" w:rsidRDefault="00C867F8" w:rsidP="008E75A8">
            <w:pPr>
              <w:spacing w:line="360" w:lineRule="auto"/>
              <w:jc w:val="center"/>
              <w:rPr>
                <w:rFonts w:ascii="Book Antiqua" w:hAnsi="Book Antiqua"/>
                <w:b/>
                <w:color w:val="auto"/>
              </w:rPr>
            </w:pPr>
            <w:r w:rsidRPr="00C867F8">
              <w:rPr>
                <w:rFonts w:ascii="Book Antiqua" w:hAnsi="Book Antiqua"/>
                <w:b/>
                <w:i/>
                <w:color w:val="auto"/>
              </w:rPr>
              <w:t>n</w:t>
            </w:r>
            <w:r w:rsidRPr="00C867F8">
              <w:rPr>
                <w:rFonts w:ascii="Book Antiqua" w:eastAsiaTheme="minorEastAsia" w:hAnsi="Book Antiqua" w:hint="eastAsia"/>
                <w:b/>
                <w:color w:val="auto"/>
                <w:lang w:eastAsia="zh-CN"/>
              </w:rPr>
              <w:t xml:space="preserve"> </w:t>
            </w:r>
            <w:r w:rsidRPr="00C867F8">
              <w:rPr>
                <w:rFonts w:ascii="Book Antiqua" w:hAnsi="Book Antiqua"/>
                <w:b/>
                <w:color w:val="auto"/>
              </w:rPr>
              <w:t>=</w:t>
            </w:r>
            <w:r w:rsidRPr="00C867F8">
              <w:rPr>
                <w:rFonts w:ascii="Book Antiqua" w:eastAsiaTheme="minorEastAsia" w:hAnsi="Book Antiqua" w:hint="eastAsia"/>
                <w:b/>
                <w:color w:val="auto"/>
                <w:lang w:eastAsia="zh-CN"/>
              </w:rPr>
              <w:t xml:space="preserve"> </w:t>
            </w:r>
            <w:r w:rsidR="00B1005B" w:rsidRPr="00C867F8">
              <w:rPr>
                <w:rFonts w:ascii="Book Antiqua" w:hAnsi="Book Antiqua"/>
                <w:b/>
                <w:color w:val="auto"/>
              </w:rPr>
              <w:t>140</w:t>
            </w:r>
          </w:p>
        </w:tc>
        <w:tc>
          <w:tcPr>
            <w:tcW w:w="539" w:type="pct"/>
            <w:tcBorders>
              <w:top w:val="single" w:sz="4" w:space="0" w:color="auto"/>
              <w:bottom w:val="single" w:sz="4" w:space="0" w:color="auto"/>
            </w:tcBorders>
          </w:tcPr>
          <w:p w14:paraId="329DAF84" w14:textId="77777777" w:rsidR="00B1005B" w:rsidRPr="00057A30" w:rsidRDefault="00B1005B" w:rsidP="008E75A8">
            <w:pPr>
              <w:spacing w:line="360" w:lineRule="auto"/>
              <w:jc w:val="center"/>
              <w:rPr>
                <w:rFonts w:ascii="Book Antiqua" w:hAnsi="Book Antiqua"/>
                <w:b/>
                <w:i/>
                <w:color w:val="auto"/>
              </w:rPr>
            </w:pPr>
          </w:p>
          <w:p w14:paraId="6663225C" w14:textId="61E0FB77" w:rsidR="00B1005B" w:rsidRPr="00057A30" w:rsidRDefault="00CF357D" w:rsidP="008E75A8">
            <w:pPr>
              <w:spacing w:line="360" w:lineRule="auto"/>
              <w:jc w:val="center"/>
              <w:rPr>
                <w:rFonts w:ascii="Book Antiqua" w:hAnsi="Book Antiqua"/>
                <w:b/>
                <w:i/>
                <w:color w:val="auto"/>
              </w:rPr>
            </w:pPr>
            <w:r w:rsidRPr="00057A30">
              <w:rPr>
                <w:rFonts w:ascii="Book Antiqua" w:hAnsi="Book Antiqua"/>
                <w:b/>
                <w:i/>
                <w:color w:val="auto"/>
              </w:rPr>
              <w:t>P</w:t>
            </w:r>
          </w:p>
        </w:tc>
      </w:tr>
      <w:tr w:rsidR="00057A30" w:rsidRPr="00057A30" w14:paraId="31EE7A13" w14:textId="77777777" w:rsidTr="00CF357D">
        <w:trPr>
          <w:trHeight w:val="310"/>
        </w:trPr>
        <w:tc>
          <w:tcPr>
            <w:tcW w:w="1953" w:type="pct"/>
            <w:tcBorders>
              <w:top w:val="single" w:sz="4" w:space="0" w:color="auto"/>
            </w:tcBorders>
            <w:noWrap/>
            <w:vAlign w:val="center"/>
          </w:tcPr>
          <w:p w14:paraId="5A7E1E28" w14:textId="04E04DCD" w:rsidR="00B1005B" w:rsidRPr="00057A30" w:rsidRDefault="00B1005B" w:rsidP="00F70CE6">
            <w:pPr>
              <w:spacing w:line="360" w:lineRule="auto"/>
              <w:rPr>
                <w:rFonts w:ascii="Book Antiqua" w:hAnsi="Book Antiqua"/>
                <w:color w:val="auto"/>
              </w:rPr>
            </w:pPr>
            <w:proofErr w:type="spellStart"/>
            <w:r w:rsidRPr="00057A30">
              <w:rPr>
                <w:rFonts w:ascii="Book Antiqua" w:hAnsi="Book Antiqua"/>
                <w:color w:val="auto"/>
              </w:rPr>
              <w:t>eGFR</w:t>
            </w:r>
            <w:proofErr w:type="spellEnd"/>
            <w:r w:rsidR="007A6AA0">
              <w:rPr>
                <w:rFonts w:ascii="Book Antiqua" w:eastAsiaTheme="minorEastAsia" w:hAnsi="Book Antiqua" w:hint="eastAsia"/>
                <w:color w:val="auto"/>
                <w:lang w:eastAsia="zh-CN"/>
              </w:rPr>
              <w:t xml:space="preserve"> </w:t>
            </w:r>
            <w:r w:rsidRPr="00057A30">
              <w:rPr>
                <w:rFonts w:ascii="Book Antiqua" w:hAnsi="Book Antiqua"/>
                <w:color w:val="auto"/>
              </w:rPr>
              <w:t>&gt;</w:t>
            </w:r>
            <w:r w:rsidR="007A6AA0">
              <w:rPr>
                <w:rFonts w:ascii="Book Antiqua" w:eastAsiaTheme="minorEastAsia" w:hAnsi="Book Antiqua" w:hint="eastAsia"/>
                <w:color w:val="auto"/>
                <w:lang w:eastAsia="zh-CN"/>
              </w:rPr>
              <w:t xml:space="preserve"> </w:t>
            </w:r>
            <w:r w:rsidRPr="00057A30">
              <w:rPr>
                <w:rFonts w:ascii="Book Antiqua" w:hAnsi="Book Antiqua"/>
                <w:color w:val="auto"/>
              </w:rPr>
              <w:t>60</w:t>
            </w:r>
          </w:p>
        </w:tc>
        <w:tc>
          <w:tcPr>
            <w:tcW w:w="1254" w:type="pct"/>
            <w:tcBorders>
              <w:top w:val="single" w:sz="4" w:space="0" w:color="auto"/>
            </w:tcBorders>
            <w:vAlign w:val="center"/>
          </w:tcPr>
          <w:p w14:paraId="3357C9AF"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126 (80%)</w:t>
            </w:r>
          </w:p>
        </w:tc>
        <w:tc>
          <w:tcPr>
            <w:tcW w:w="1254" w:type="pct"/>
            <w:tcBorders>
              <w:top w:val="single" w:sz="4" w:space="0" w:color="auto"/>
            </w:tcBorders>
            <w:vAlign w:val="center"/>
          </w:tcPr>
          <w:p w14:paraId="49E120A8"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112 (79%)</w:t>
            </w:r>
          </w:p>
        </w:tc>
        <w:tc>
          <w:tcPr>
            <w:tcW w:w="539" w:type="pct"/>
            <w:tcBorders>
              <w:top w:val="single" w:sz="4" w:space="0" w:color="auto"/>
            </w:tcBorders>
            <w:vAlign w:val="center"/>
          </w:tcPr>
          <w:p w14:paraId="5CAE9DF4"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0.860</w:t>
            </w:r>
          </w:p>
        </w:tc>
      </w:tr>
      <w:tr w:rsidR="00057A30" w:rsidRPr="00057A30" w14:paraId="4FAC31A4" w14:textId="77777777" w:rsidTr="00CF357D">
        <w:trPr>
          <w:trHeight w:val="310"/>
        </w:trPr>
        <w:tc>
          <w:tcPr>
            <w:tcW w:w="1953" w:type="pct"/>
            <w:noWrap/>
            <w:vAlign w:val="center"/>
          </w:tcPr>
          <w:p w14:paraId="24CDFBFA" w14:textId="6B982528" w:rsidR="00B1005B" w:rsidRPr="00057A30" w:rsidRDefault="00B1005B" w:rsidP="00F70CE6">
            <w:pPr>
              <w:spacing w:line="360" w:lineRule="auto"/>
              <w:rPr>
                <w:rFonts w:ascii="Book Antiqua" w:hAnsi="Book Antiqua"/>
                <w:color w:val="auto"/>
              </w:rPr>
            </w:pPr>
            <w:r w:rsidRPr="00057A30">
              <w:rPr>
                <w:rFonts w:ascii="Book Antiqua" w:hAnsi="Book Antiqua"/>
                <w:color w:val="auto"/>
              </w:rPr>
              <w:t>MIRF</w:t>
            </w:r>
          </w:p>
        </w:tc>
        <w:tc>
          <w:tcPr>
            <w:tcW w:w="1254" w:type="pct"/>
            <w:vAlign w:val="center"/>
          </w:tcPr>
          <w:p w14:paraId="0D486DD4"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31 (20%)</w:t>
            </w:r>
          </w:p>
        </w:tc>
        <w:tc>
          <w:tcPr>
            <w:tcW w:w="1254" w:type="pct"/>
            <w:vAlign w:val="center"/>
          </w:tcPr>
          <w:p w14:paraId="2EAA26D9"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29 (21%)</w:t>
            </w:r>
          </w:p>
        </w:tc>
        <w:tc>
          <w:tcPr>
            <w:tcW w:w="539" w:type="pct"/>
            <w:vAlign w:val="center"/>
          </w:tcPr>
          <w:p w14:paraId="50A11B96"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0.879</w:t>
            </w:r>
          </w:p>
        </w:tc>
      </w:tr>
      <w:tr w:rsidR="00057A30" w:rsidRPr="00057A30" w14:paraId="26BD01D4" w14:textId="77777777" w:rsidTr="00CF357D">
        <w:trPr>
          <w:trHeight w:val="310"/>
        </w:trPr>
        <w:tc>
          <w:tcPr>
            <w:tcW w:w="1953" w:type="pct"/>
            <w:noWrap/>
            <w:vAlign w:val="center"/>
          </w:tcPr>
          <w:p w14:paraId="1BF94CDA" w14:textId="015BEEBB" w:rsidR="00B1005B" w:rsidRPr="00057A30" w:rsidRDefault="00B1005B" w:rsidP="00F70CE6">
            <w:pPr>
              <w:spacing w:line="360" w:lineRule="auto"/>
              <w:rPr>
                <w:rFonts w:ascii="Book Antiqua" w:hAnsi="Book Antiqua"/>
                <w:color w:val="auto"/>
              </w:rPr>
            </w:pPr>
            <w:r w:rsidRPr="00057A30">
              <w:rPr>
                <w:rFonts w:ascii="Book Antiqua" w:hAnsi="Book Antiqua"/>
                <w:color w:val="auto"/>
              </w:rPr>
              <w:t>SIRF</w:t>
            </w:r>
          </w:p>
        </w:tc>
        <w:tc>
          <w:tcPr>
            <w:tcW w:w="1254" w:type="pct"/>
            <w:vAlign w:val="center"/>
          </w:tcPr>
          <w:p w14:paraId="46060CBB"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7 (4.5%)</w:t>
            </w:r>
          </w:p>
        </w:tc>
        <w:tc>
          <w:tcPr>
            <w:tcW w:w="1254" w:type="pct"/>
            <w:vAlign w:val="center"/>
          </w:tcPr>
          <w:p w14:paraId="71232AFC"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4 (2.9%)</w:t>
            </w:r>
          </w:p>
        </w:tc>
        <w:tc>
          <w:tcPr>
            <w:tcW w:w="539" w:type="pct"/>
            <w:vAlign w:val="center"/>
          </w:tcPr>
          <w:p w14:paraId="6D350991"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0.453</w:t>
            </w:r>
          </w:p>
        </w:tc>
      </w:tr>
      <w:tr w:rsidR="00057A30" w:rsidRPr="00057A30" w14:paraId="732FB73D" w14:textId="77777777" w:rsidTr="00CF357D">
        <w:trPr>
          <w:trHeight w:val="310"/>
        </w:trPr>
        <w:tc>
          <w:tcPr>
            <w:tcW w:w="1953" w:type="pct"/>
            <w:noWrap/>
            <w:vAlign w:val="center"/>
          </w:tcPr>
          <w:p w14:paraId="3BFBE920" w14:textId="36CD2A9E" w:rsidR="00B1005B" w:rsidRPr="00057A30" w:rsidRDefault="00B1005B" w:rsidP="00F70CE6">
            <w:pPr>
              <w:spacing w:line="360" w:lineRule="auto"/>
              <w:rPr>
                <w:rFonts w:ascii="Book Antiqua" w:hAnsi="Book Antiqua"/>
                <w:color w:val="auto"/>
              </w:rPr>
            </w:pPr>
            <w:proofErr w:type="spellStart"/>
            <w:r w:rsidRPr="00057A30">
              <w:rPr>
                <w:rFonts w:ascii="Book Antiqua" w:hAnsi="Book Antiqua"/>
                <w:color w:val="auto"/>
              </w:rPr>
              <w:t>eGFR</w:t>
            </w:r>
            <w:proofErr w:type="spellEnd"/>
            <w:r w:rsidRPr="00057A30">
              <w:rPr>
                <w:rFonts w:ascii="Book Antiqua" w:hAnsi="Book Antiqua"/>
                <w:color w:val="auto"/>
              </w:rPr>
              <w:t xml:space="preserve"> 30-39</w:t>
            </w:r>
          </w:p>
        </w:tc>
        <w:tc>
          <w:tcPr>
            <w:tcW w:w="1254" w:type="pct"/>
            <w:vAlign w:val="center"/>
          </w:tcPr>
          <w:p w14:paraId="4A2B3290"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10 (6.5%)</w:t>
            </w:r>
          </w:p>
        </w:tc>
        <w:tc>
          <w:tcPr>
            <w:tcW w:w="1254" w:type="pct"/>
            <w:vAlign w:val="center"/>
          </w:tcPr>
          <w:p w14:paraId="763F9227"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5 (3.6%)</w:t>
            </w:r>
          </w:p>
        </w:tc>
        <w:tc>
          <w:tcPr>
            <w:tcW w:w="539" w:type="pct"/>
            <w:vAlign w:val="center"/>
          </w:tcPr>
          <w:p w14:paraId="7FD6EC2F"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0.261</w:t>
            </w:r>
          </w:p>
        </w:tc>
      </w:tr>
      <w:tr w:rsidR="00057A30" w:rsidRPr="00057A30" w14:paraId="14A2CF55" w14:textId="77777777" w:rsidTr="00CF357D">
        <w:trPr>
          <w:trHeight w:val="310"/>
        </w:trPr>
        <w:tc>
          <w:tcPr>
            <w:tcW w:w="1953" w:type="pct"/>
            <w:noWrap/>
            <w:vAlign w:val="center"/>
          </w:tcPr>
          <w:p w14:paraId="08959C38" w14:textId="6377EAA1" w:rsidR="00B1005B" w:rsidRPr="00057A30" w:rsidRDefault="00B1005B" w:rsidP="00F70CE6">
            <w:pPr>
              <w:spacing w:line="360" w:lineRule="auto"/>
              <w:rPr>
                <w:rFonts w:ascii="Book Antiqua" w:hAnsi="Book Antiqua"/>
                <w:color w:val="auto"/>
              </w:rPr>
            </w:pPr>
            <w:proofErr w:type="spellStart"/>
            <w:r w:rsidRPr="00057A30">
              <w:rPr>
                <w:rFonts w:ascii="Book Antiqua" w:hAnsi="Book Antiqua"/>
                <w:color w:val="auto"/>
              </w:rPr>
              <w:t>eGFR</w:t>
            </w:r>
            <w:proofErr w:type="spellEnd"/>
            <w:r w:rsidRPr="00057A30">
              <w:rPr>
                <w:rFonts w:ascii="Book Antiqua" w:hAnsi="Book Antiqua"/>
                <w:color w:val="auto"/>
              </w:rPr>
              <w:t xml:space="preserve"> 40-49</w:t>
            </w:r>
          </w:p>
        </w:tc>
        <w:tc>
          <w:tcPr>
            <w:tcW w:w="1254" w:type="pct"/>
            <w:vAlign w:val="center"/>
          </w:tcPr>
          <w:p w14:paraId="6E96C9F6"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8 (5.2%)</w:t>
            </w:r>
          </w:p>
        </w:tc>
        <w:tc>
          <w:tcPr>
            <w:tcW w:w="1254" w:type="pct"/>
            <w:vAlign w:val="center"/>
          </w:tcPr>
          <w:p w14:paraId="29CED65C"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7 (5.0%)</w:t>
            </w:r>
          </w:p>
        </w:tc>
        <w:tc>
          <w:tcPr>
            <w:tcW w:w="539" w:type="pct"/>
            <w:vAlign w:val="center"/>
          </w:tcPr>
          <w:p w14:paraId="7F0241CA"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0.950</w:t>
            </w:r>
          </w:p>
        </w:tc>
      </w:tr>
      <w:tr w:rsidR="00057A30" w:rsidRPr="00057A30" w14:paraId="7FD8B6EA" w14:textId="77777777" w:rsidTr="00CF357D">
        <w:trPr>
          <w:trHeight w:val="310"/>
        </w:trPr>
        <w:tc>
          <w:tcPr>
            <w:tcW w:w="1953" w:type="pct"/>
            <w:noWrap/>
            <w:vAlign w:val="center"/>
          </w:tcPr>
          <w:p w14:paraId="44F8A767" w14:textId="5517552A" w:rsidR="00B1005B" w:rsidRPr="00057A30" w:rsidRDefault="00B1005B" w:rsidP="00F70CE6">
            <w:pPr>
              <w:spacing w:line="360" w:lineRule="auto"/>
              <w:rPr>
                <w:rFonts w:ascii="Book Antiqua" w:hAnsi="Book Antiqua"/>
                <w:color w:val="auto"/>
              </w:rPr>
            </w:pPr>
            <w:proofErr w:type="spellStart"/>
            <w:r w:rsidRPr="00057A30">
              <w:rPr>
                <w:rFonts w:ascii="Book Antiqua" w:hAnsi="Book Antiqua"/>
                <w:color w:val="auto"/>
              </w:rPr>
              <w:t>eGFR</w:t>
            </w:r>
            <w:proofErr w:type="spellEnd"/>
            <w:r w:rsidRPr="00057A30">
              <w:rPr>
                <w:rFonts w:ascii="Book Antiqua" w:hAnsi="Book Antiqua"/>
                <w:color w:val="auto"/>
              </w:rPr>
              <w:t xml:space="preserve"> 50-59</w:t>
            </w:r>
          </w:p>
        </w:tc>
        <w:tc>
          <w:tcPr>
            <w:tcW w:w="1254" w:type="pct"/>
            <w:vAlign w:val="center"/>
          </w:tcPr>
          <w:p w14:paraId="123AE4C0"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8 (5.2%)</w:t>
            </w:r>
          </w:p>
        </w:tc>
        <w:tc>
          <w:tcPr>
            <w:tcW w:w="1254" w:type="pct"/>
            <w:vAlign w:val="center"/>
          </w:tcPr>
          <w:p w14:paraId="7866546A"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13 (9.3%)</w:t>
            </w:r>
          </w:p>
        </w:tc>
        <w:tc>
          <w:tcPr>
            <w:tcW w:w="539" w:type="pct"/>
            <w:vAlign w:val="center"/>
          </w:tcPr>
          <w:p w14:paraId="08C16F55"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0.169</w:t>
            </w:r>
          </w:p>
        </w:tc>
      </w:tr>
      <w:tr w:rsidR="00057A30" w:rsidRPr="00057A30" w14:paraId="590A41C8" w14:textId="77777777" w:rsidTr="00CF357D">
        <w:trPr>
          <w:trHeight w:val="310"/>
        </w:trPr>
        <w:tc>
          <w:tcPr>
            <w:tcW w:w="1953" w:type="pct"/>
            <w:noWrap/>
            <w:vAlign w:val="center"/>
          </w:tcPr>
          <w:p w14:paraId="37EE2133" w14:textId="636B5E19" w:rsidR="00B1005B" w:rsidRPr="00057A30" w:rsidRDefault="00B1005B" w:rsidP="00F70CE6">
            <w:pPr>
              <w:spacing w:line="360" w:lineRule="auto"/>
              <w:rPr>
                <w:rFonts w:ascii="Book Antiqua" w:hAnsi="Book Antiqua"/>
                <w:color w:val="auto"/>
              </w:rPr>
            </w:pPr>
            <w:proofErr w:type="spellStart"/>
            <w:r w:rsidRPr="00057A30">
              <w:rPr>
                <w:rFonts w:ascii="Book Antiqua" w:hAnsi="Book Antiqua"/>
                <w:color w:val="auto"/>
              </w:rPr>
              <w:t>eGFR</w:t>
            </w:r>
            <w:proofErr w:type="spellEnd"/>
            <w:r w:rsidRPr="00057A30">
              <w:rPr>
                <w:rFonts w:ascii="Book Antiqua" w:hAnsi="Book Antiqua"/>
                <w:color w:val="auto"/>
              </w:rPr>
              <w:t xml:space="preserve"> 60-69</w:t>
            </w:r>
          </w:p>
        </w:tc>
        <w:tc>
          <w:tcPr>
            <w:tcW w:w="1254" w:type="pct"/>
            <w:vAlign w:val="center"/>
          </w:tcPr>
          <w:p w14:paraId="457C7479"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10 (6.5%)</w:t>
            </w:r>
          </w:p>
        </w:tc>
        <w:tc>
          <w:tcPr>
            <w:tcW w:w="1254" w:type="pct"/>
            <w:vAlign w:val="center"/>
          </w:tcPr>
          <w:p w14:paraId="528D22B8"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28 (20%)</w:t>
            </w:r>
          </w:p>
        </w:tc>
        <w:tc>
          <w:tcPr>
            <w:tcW w:w="539" w:type="pct"/>
            <w:vAlign w:val="center"/>
          </w:tcPr>
          <w:p w14:paraId="0B79C1BE"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0.001</w:t>
            </w:r>
          </w:p>
        </w:tc>
      </w:tr>
      <w:tr w:rsidR="00057A30" w:rsidRPr="00057A30" w14:paraId="2DB71525" w14:textId="77777777" w:rsidTr="00CF357D">
        <w:trPr>
          <w:trHeight w:val="310"/>
        </w:trPr>
        <w:tc>
          <w:tcPr>
            <w:tcW w:w="1953" w:type="pct"/>
            <w:noWrap/>
            <w:vAlign w:val="center"/>
          </w:tcPr>
          <w:p w14:paraId="798A727D" w14:textId="4D03701A" w:rsidR="00B1005B" w:rsidRPr="00057A30" w:rsidRDefault="00B1005B" w:rsidP="00F70CE6">
            <w:pPr>
              <w:spacing w:line="360" w:lineRule="auto"/>
              <w:rPr>
                <w:rFonts w:ascii="Book Antiqua" w:hAnsi="Book Antiqua"/>
                <w:color w:val="auto"/>
              </w:rPr>
            </w:pPr>
            <w:proofErr w:type="spellStart"/>
            <w:r w:rsidRPr="00057A30">
              <w:rPr>
                <w:rFonts w:ascii="Book Antiqua" w:hAnsi="Book Antiqua"/>
                <w:color w:val="auto"/>
              </w:rPr>
              <w:t>eGFR</w:t>
            </w:r>
            <w:proofErr w:type="spellEnd"/>
            <w:r w:rsidRPr="00057A30">
              <w:rPr>
                <w:rFonts w:ascii="Book Antiqua" w:hAnsi="Book Antiqua"/>
                <w:color w:val="auto"/>
              </w:rPr>
              <w:t xml:space="preserve"> 70-79</w:t>
            </w:r>
          </w:p>
        </w:tc>
        <w:tc>
          <w:tcPr>
            <w:tcW w:w="1254" w:type="pct"/>
            <w:vAlign w:val="center"/>
          </w:tcPr>
          <w:p w14:paraId="4F5727A3"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10 (6.5%)</w:t>
            </w:r>
          </w:p>
        </w:tc>
        <w:tc>
          <w:tcPr>
            <w:tcW w:w="1254" w:type="pct"/>
            <w:vAlign w:val="center"/>
          </w:tcPr>
          <w:p w14:paraId="5D986637"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22 (15.7%)</w:t>
            </w:r>
          </w:p>
        </w:tc>
        <w:tc>
          <w:tcPr>
            <w:tcW w:w="539" w:type="pct"/>
            <w:vAlign w:val="center"/>
          </w:tcPr>
          <w:p w14:paraId="3A962931"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0.011</w:t>
            </w:r>
          </w:p>
        </w:tc>
      </w:tr>
      <w:tr w:rsidR="00057A30" w:rsidRPr="00057A30" w14:paraId="03F720B5" w14:textId="77777777" w:rsidTr="00CF357D">
        <w:trPr>
          <w:trHeight w:val="310"/>
        </w:trPr>
        <w:tc>
          <w:tcPr>
            <w:tcW w:w="1953" w:type="pct"/>
            <w:noWrap/>
            <w:vAlign w:val="center"/>
          </w:tcPr>
          <w:p w14:paraId="63B2E5D6" w14:textId="0624E4C4" w:rsidR="00B1005B" w:rsidRPr="00057A30" w:rsidRDefault="00B1005B" w:rsidP="00F70CE6">
            <w:pPr>
              <w:spacing w:line="360" w:lineRule="auto"/>
              <w:rPr>
                <w:rFonts w:ascii="Book Antiqua" w:hAnsi="Book Antiqua"/>
                <w:color w:val="auto"/>
              </w:rPr>
            </w:pPr>
            <w:proofErr w:type="spellStart"/>
            <w:r w:rsidRPr="00057A30">
              <w:rPr>
                <w:rFonts w:ascii="Book Antiqua" w:hAnsi="Book Antiqua"/>
                <w:color w:val="auto"/>
              </w:rPr>
              <w:t>eGFR</w:t>
            </w:r>
            <w:proofErr w:type="spellEnd"/>
            <w:r w:rsidRPr="00057A30">
              <w:rPr>
                <w:rFonts w:ascii="Book Antiqua" w:hAnsi="Book Antiqua"/>
                <w:color w:val="auto"/>
              </w:rPr>
              <w:t xml:space="preserve"> 80-89</w:t>
            </w:r>
          </w:p>
        </w:tc>
        <w:tc>
          <w:tcPr>
            <w:tcW w:w="1254" w:type="pct"/>
            <w:vAlign w:val="center"/>
          </w:tcPr>
          <w:p w14:paraId="612821D3"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22 (14.2%)</w:t>
            </w:r>
          </w:p>
        </w:tc>
        <w:tc>
          <w:tcPr>
            <w:tcW w:w="1254" w:type="pct"/>
            <w:vAlign w:val="center"/>
          </w:tcPr>
          <w:p w14:paraId="5BA688BF"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13 (9.3%)</w:t>
            </w:r>
          </w:p>
        </w:tc>
        <w:tc>
          <w:tcPr>
            <w:tcW w:w="539" w:type="pct"/>
            <w:vAlign w:val="center"/>
          </w:tcPr>
          <w:p w14:paraId="1ED8F336"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0.193</w:t>
            </w:r>
          </w:p>
        </w:tc>
      </w:tr>
      <w:tr w:rsidR="00057A30" w:rsidRPr="00057A30" w14:paraId="04964BFC" w14:textId="77777777" w:rsidTr="00CF357D">
        <w:trPr>
          <w:trHeight w:val="310"/>
        </w:trPr>
        <w:tc>
          <w:tcPr>
            <w:tcW w:w="1953" w:type="pct"/>
            <w:noWrap/>
            <w:vAlign w:val="center"/>
          </w:tcPr>
          <w:p w14:paraId="3AAE7B2C" w14:textId="35BD2E7A" w:rsidR="00B1005B" w:rsidRPr="00057A30" w:rsidRDefault="00B1005B" w:rsidP="00F70CE6">
            <w:pPr>
              <w:spacing w:line="360" w:lineRule="auto"/>
              <w:rPr>
                <w:rFonts w:ascii="Book Antiqua" w:hAnsi="Book Antiqua"/>
                <w:color w:val="auto"/>
              </w:rPr>
            </w:pPr>
            <w:proofErr w:type="spellStart"/>
            <w:r w:rsidRPr="00057A30">
              <w:rPr>
                <w:rFonts w:ascii="Book Antiqua" w:hAnsi="Book Antiqua"/>
                <w:color w:val="auto"/>
              </w:rPr>
              <w:t>eGFR</w:t>
            </w:r>
            <w:proofErr w:type="spellEnd"/>
            <w:r w:rsidRPr="00057A30">
              <w:rPr>
                <w:rFonts w:ascii="Book Antiqua" w:hAnsi="Book Antiqua"/>
                <w:color w:val="auto"/>
              </w:rPr>
              <w:t xml:space="preserve"> 90-99</w:t>
            </w:r>
          </w:p>
        </w:tc>
        <w:tc>
          <w:tcPr>
            <w:tcW w:w="1254" w:type="pct"/>
            <w:vAlign w:val="center"/>
          </w:tcPr>
          <w:p w14:paraId="52B82265"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16 (10.3%)</w:t>
            </w:r>
          </w:p>
        </w:tc>
        <w:tc>
          <w:tcPr>
            <w:tcW w:w="1254" w:type="pct"/>
            <w:vAlign w:val="center"/>
          </w:tcPr>
          <w:p w14:paraId="7D0C6D9B"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14 (10.0%)</w:t>
            </w:r>
          </w:p>
        </w:tc>
        <w:tc>
          <w:tcPr>
            <w:tcW w:w="539" w:type="pct"/>
            <w:vAlign w:val="center"/>
          </w:tcPr>
          <w:p w14:paraId="60D5C93E"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0.927</w:t>
            </w:r>
          </w:p>
        </w:tc>
      </w:tr>
      <w:tr w:rsidR="00057A30" w:rsidRPr="00057A30" w14:paraId="45834AE1" w14:textId="77777777" w:rsidTr="00CF357D">
        <w:trPr>
          <w:trHeight w:val="310"/>
        </w:trPr>
        <w:tc>
          <w:tcPr>
            <w:tcW w:w="1953" w:type="pct"/>
            <w:noWrap/>
            <w:vAlign w:val="center"/>
          </w:tcPr>
          <w:p w14:paraId="14EDAAB6" w14:textId="497C0B43" w:rsidR="00B1005B" w:rsidRPr="00057A30" w:rsidRDefault="00B1005B" w:rsidP="00F70CE6">
            <w:pPr>
              <w:spacing w:line="360" w:lineRule="auto"/>
              <w:rPr>
                <w:rFonts w:ascii="Book Antiqua" w:hAnsi="Book Antiqua"/>
                <w:color w:val="auto"/>
              </w:rPr>
            </w:pPr>
            <w:proofErr w:type="spellStart"/>
            <w:r w:rsidRPr="00057A30">
              <w:rPr>
                <w:rFonts w:ascii="Book Antiqua" w:hAnsi="Book Antiqua"/>
                <w:color w:val="auto"/>
              </w:rPr>
              <w:t>eGFR</w:t>
            </w:r>
            <w:proofErr w:type="spellEnd"/>
            <w:r w:rsidRPr="00057A30">
              <w:rPr>
                <w:rFonts w:ascii="Book Antiqua" w:hAnsi="Book Antiqua"/>
                <w:color w:val="auto"/>
              </w:rPr>
              <w:t xml:space="preserve"> 100-109</w:t>
            </w:r>
          </w:p>
        </w:tc>
        <w:tc>
          <w:tcPr>
            <w:tcW w:w="1254" w:type="pct"/>
            <w:vAlign w:val="center"/>
          </w:tcPr>
          <w:p w14:paraId="7CBAC960"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15 (9.7%)</w:t>
            </w:r>
          </w:p>
        </w:tc>
        <w:tc>
          <w:tcPr>
            <w:tcW w:w="1254" w:type="pct"/>
            <w:vAlign w:val="center"/>
          </w:tcPr>
          <w:p w14:paraId="24CC7019"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9 (6.4%)</w:t>
            </w:r>
          </w:p>
        </w:tc>
        <w:tc>
          <w:tcPr>
            <w:tcW w:w="539" w:type="pct"/>
            <w:vAlign w:val="center"/>
          </w:tcPr>
          <w:p w14:paraId="51F52B19"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0.308</w:t>
            </w:r>
          </w:p>
        </w:tc>
      </w:tr>
      <w:tr w:rsidR="00057A30" w:rsidRPr="00057A30" w14:paraId="106029D2" w14:textId="77777777" w:rsidTr="00CF357D">
        <w:trPr>
          <w:trHeight w:val="310"/>
        </w:trPr>
        <w:tc>
          <w:tcPr>
            <w:tcW w:w="1953" w:type="pct"/>
            <w:noWrap/>
            <w:vAlign w:val="center"/>
          </w:tcPr>
          <w:p w14:paraId="58DC69B0" w14:textId="0275DAF8" w:rsidR="00B1005B" w:rsidRPr="00057A30" w:rsidRDefault="00B1005B" w:rsidP="00F70CE6">
            <w:pPr>
              <w:spacing w:line="360" w:lineRule="auto"/>
              <w:rPr>
                <w:rFonts w:ascii="Book Antiqua" w:hAnsi="Book Antiqua"/>
                <w:color w:val="auto"/>
              </w:rPr>
            </w:pPr>
            <w:proofErr w:type="spellStart"/>
            <w:r w:rsidRPr="00057A30">
              <w:rPr>
                <w:rFonts w:ascii="Book Antiqua" w:hAnsi="Book Antiqua"/>
                <w:color w:val="auto"/>
              </w:rPr>
              <w:t>eGFR</w:t>
            </w:r>
            <w:proofErr w:type="spellEnd"/>
            <w:r w:rsidRPr="00057A30">
              <w:rPr>
                <w:rFonts w:ascii="Book Antiqua" w:hAnsi="Book Antiqua"/>
                <w:color w:val="auto"/>
              </w:rPr>
              <w:t xml:space="preserve"> 110-119</w:t>
            </w:r>
          </w:p>
        </w:tc>
        <w:tc>
          <w:tcPr>
            <w:tcW w:w="1254" w:type="pct"/>
            <w:vAlign w:val="center"/>
          </w:tcPr>
          <w:p w14:paraId="1ACF5783"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10 (6.5%)</w:t>
            </w:r>
          </w:p>
        </w:tc>
        <w:tc>
          <w:tcPr>
            <w:tcW w:w="1254" w:type="pct"/>
            <w:vAlign w:val="center"/>
          </w:tcPr>
          <w:p w14:paraId="1F5CF683"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7 (5.0%)</w:t>
            </w:r>
          </w:p>
        </w:tc>
        <w:tc>
          <w:tcPr>
            <w:tcW w:w="539" w:type="pct"/>
            <w:vAlign w:val="center"/>
          </w:tcPr>
          <w:p w14:paraId="4C69C2BA"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0.593</w:t>
            </w:r>
          </w:p>
        </w:tc>
      </w:tr>
      <w:tr w:rsidR="00057A30" w:rsidRPr="00057A30" w14:paraId="13693544" w14:textId="77777777" w:rsidTr="00CF357D">
        <w:trPr>
          <w:trHeight w:val="310"/>
        </w:trPr>
        <w:tc>
          <w:tcPr>
            <w:tcW w:w="1953" w:type="pct"/>
            <w:noWrap/>
            <w:vAlign w:val="center"/>
          </w:tcPr>
          <w:p w14:paraId="5431255F" w14:textId="554F03AF" w:rsidR="00B1005B" w:rsidRPr="00057A30" w:rsidRDefault="00B1005B" w:rsidP="008E75A8">
            <w:pPr>
              <w:spacing w:line="360" w:lineRule="auto"/>
              <w:rPr>
                <w:rFonts w:ascii="Book Antiqua" w:hAnsi="Book Antiqua"/>
                <w:color w:val="auto"/>
              </w:rPr>
            </w:pPr>
            <w:proofErr w:type="spellStart"/>
            <w:r w:rsidRPr="00057A30">
              <w:rPr>
                <w:rFonts w:ascii="Book Antiqua" w:hAnsi="Book Antiqua"/>
                <w:color w:val="auto"/>
              </w:rPr>
              <w:t>eGFR</w:t>
            </w:r>
            <w:proofErr w:type="spellEnd"/>
            <w:r w:rsidRPr="00057A30">
              <w:rPr>
                <w:rFonts w:ascii="Book Antiqua" w:hAnsi="Book Antiqua"/>
                <w:color w:val="auto"/>
              </w:rPr>
              <w:t xml:space="preserve"> &gt;</w:t>
            </w:r>
            <w:r w:rsidR="007A6AA0">
              <w:rPr>
                <w:rFonts w:ascii="Book Antiqua" w:eastAsiaTheme="minorEastAsia" w:hAnsi="Book Antiqua" w:hint="eastAsia"/>
                <w:color w:val="auto"/>
                <w:lang w:eastAsia="zh-CN"/>
              </w:rPr>
              <w:t xml:space="preserve"> </w:t>
            </w:r>
            <w:r w:rsidRPr="00057A30">
              <w:rPr>
                <w:rFonts w:ascii="Book Antiqua" w:hAnsi="Book Antiqua"/>
                <w:color w:val="auto"/>
              </w:rPr>
              <w:t>120</w:t>
            </w:r>
          </w:p>
        </w:tc>
        <w:tc>
          <w:tcPr>
            <w:tcW w:w="1254" w:type="pct"/>
            <w:vAlign w:val="center"/>
          </w:tcPr>
          <w:p w14:paraId="7C737D4F"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47 (30.3%)</w:t>
            </w:r>
          </w:p>
        </w:tc>
        <w:tc>
          <w:tcPr>
            <w:tcW w:w="1254" w:type="pct"/>
            <w:vAlign w:val="center"/>
          </w:tcPr>
          <w:p w14:paraId="759B2AB2"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28 (20.0%)</w:t>
            </w:r>
          </w:p>
        </w:tc>
        <w:tc>
          <w:tcPr>
            <w:tcW w:w="539" w:type="pct"/>
            <w:vAlign w:val="center"/>
          </w:tcPr>
          <w:p w14:paraId="5CC1D730" w14:textId="77777777" w:rsidR="00B1005B" w:rsidRPr="00057A30" w:rsidRDefault="00B1005B" w:rsidP="008E75A8">
            <w:pPr>
              <w:spacing w:line="360" w:lineRule="auto"/>
              <w:jc w:val="center"/>
              <w:rPr>
                <w:rFonts w:ascii="Book Antiqua" w:hAnsi="Book Antiqua"/>
                <w:color w:val="auto"/>
              </w:rPr>
            </w:pPr>
            <w:r w:rsidRPr="00057A30">
              <w:rPr>
                <w:rFonts w:ascii="Book Antiqua" w:hAnsi="Book Antiqua"/>
                <w:color w:val="auto"/>
              </w:rPr>
              <w:t>0.042</w:t>
            </w:r>
          </w:p>
        </w:tc>
      </w:tr>
    </w:tbl>
    <w:p w14:paraId="51461B8A" w14:textId="1F16D70D" w:rsidR="00EF0508" w:rsidRDefault="007A6AA0" w:rsidP="008E75A8">
      <w:pPr>
        <w:spacing w:line="360" w:lineRule="auto"/>
        <w:rPr>
          <w:rFonts w:ascii="Book Antiqua" w:hAnsi="Book Antiqua"/>
          <w:color w:val="auto"/>
        </w:rPr>
      </w:pPr>
      <w:r w:rsidRPr="00057A30">
        <w:rPr>
          <w:rFonts w:ascii="Book Antiqua" w:hAnsi="Book Antiqua"/>
          <w:color w:val="auto"/>
        </w:rPr>
        <w:t>LT</w:t>
      </w:r>
      <w:r>
        <w:rPr>
          <w:rFonts w:ascii="Book Antiqua" w:eastAsiaTheme="minorEastAsia" w:hAnsi="Book Antiqua" w:hint="eastAsia"/>
          <w:color w:val="auto"/>
          <w:lang w:eastAsia="zh-CN"/>
        </w:rPr>
        <w:t>:</w:t>
      </w:r>
      <w:r w:rsidRPr="00057A30">
        <w:rPr>
          <w:rFonts w:ascii="Book Antiqua" w:hAnsi="Book Antiqua"/>
          <w:color w:val="auto"/>
        </w:rPr>
        <w:t xml:space="preserve"> Liver transplantation; </w:t>
      </w:r>
      <w:proofErr w:type="spellStart"/>
      <w:r w:rsidRPr="00057A30">
        <w:rPr>
          <w:rFonts w:ascii="Book Antiqua" w:hAnsi="Book Antiqua"/>
          <w:color w:val="auto"/>
        </w:rPr>
        <w:t>eGFR</w:t>
      </w:r>
      <w:proofErr w:type="spellEnd"/>
      <w:r>
        <w:rPr>
          <w:rFonts w:ascii="Book Antiqua" w:eastAsiaTheme="minorEastAsia" w:hAnsi="Book Antiqua" w:hint="eastAsia"/>
          <w:color w:val="auto"/>
          <w:lang w:eastAsia="zh-CN"/>
        </w:rPr>
        <w:t>:</w:t>
      </w:r>
      <w:r w:rsidRPr="00057A30">
        <w:rPr>
          <w:rFonts w:ascii="Book Antiqua" w:hAnsi="Book Antiqua"/>
          <w:color w:val="auto"/>
        </w:rPr>
        <w:t xml:space="preserve"> Estimated glomerular filtration rate; MIRF</w:t>
      </w:r>
      <w:r>
        <w:rPr>
          <w:rFonts w:ascii="Book Antiqua" w:eastAsiaTheme="minorEastAsia" w:hAnsi="Book Antiqua" w:hint="eastAsia"/>
          <w:color w:val="auto"/>
          <w:lang w:eastAsia="zh-CN"/>
        </w:rPr>
        <w:t>:</w:t>
      </w:r>
      <w:r w:rsidRPr="00057A30">
        <w:rPr>
          <w:rFonts w:ascii="Book Antiqua" w:hAnsi="Book Antiqua"/>
          <w:color w:val="auto"/>
        </w:rPr>
        <w:t xml:space="preserve"> Moderately impaired renal function; SIRF</w:t>
      </w:r>
      <w:r>
        <w:rPr>
          <w:rFonts w:ascii="Book Antiqua" w:eastAsiaTheme="minorEastAsia" w:hAnsi="Book Antiqua" w:hint="eastAsia"/>
          <w:color w:val="auto"/>
          <w:lang w:eastAsia="zh-CN"/>
        </w:rPr>
        <w:t>:</w:t>
      </w:r>
      <w:r w:rsidRPr="00057A30">
        <w:rPr>
          <w:rFonts w:ascii="Book Antiqua" w:hAnsi="Book Antiqua"/>
          <w:color w:val="auto"/>
        </w:rPr>
        <w:t xml:space="preserve"> Severely impaired renal function.</w:t>
      </w:r>
    </w:p>
    <w:p w14:paraId="4A44E34A" w14:textId="77777777" w:rsidR="00EF0508" w:rsidRDefault="00EF0508">
      <w:pPr>
        <w:widowControl/>
        <w:jc w:val="left"/>
        <w:rPr>
          <w:rFonts w:ascii="Book Antiqua" w:hAnsi="Book Antiqua"/>
          <w:color w:val="auto"/>
        </w:rPr>
      </w:pPr>
      <w:r>
        <w:rPr>
          <w:rFonts w:ascii="Book Antiqua" w:hAnsi="Book Antiqua"/>
          <w:color w:val="auto"/>
        </w:rPr>
        <w:br w:type="page"/>
      </w:r>
    </w:p>
    <w:p w14:paraId="0BA6192C" w14:textId="77777777" w:rsidR="00EF0508" w:rsidRPr="00A658A1" w:rsidRDefault="00EF0508" w:rsidP="00EF0508">
      <w:pPr>
        <w:spacing w:line="360" w:lineRule="auto"/>
        <w:rPr>
          <w:rFonts w:ascii="Book Antiqua" w:eastAsiaTheme="minorEastAsia" w:hAnsi="Book Antiqua"/>
          <w:color w:val="auto"/>
          <w:lang w:eastAsia="zh-CN"/>
        </w:rPr>
      </w:pPr>
    </w:p>
    <w:p w14:paraId="7E2065DA" w14:textId="77777777" w:rsidR="00EF0508" w:rsidRPr="00057A30" w:rsidRDefault="00EF0508" w:rsidP="00267873">
      <w:pPr>
        <w:spacing w:line="360" w:lineRule="auto"/>
        <w:rPr>
          <w:rFonts w:ascii="Book Antiqua" w:hAnsi="Book Antiqua"/>
          <w:color w:val="auto"/>
        </w:rPr>
      </w:pPr>
      <w:r w:rsidRPr="00057A30">
        <w:rPr>
          <w:rFonts w:ascii="Book Antiqua" w:hAnsi="Book Antiqua"/>
          <w:noProof/>
          <w:color w:val="auto"/>
          <w:lang w:eastAsia="en-US"/>
        </w:rPr>
        <w:drawing>
          <wp:inline distT="0" distB="0" distL="0" distR="0" wp14:anchorId="10FFBDDC" wp14:editId="3E234EDA">
            <wp:extent cx="5667375" cy="4189095"/>
            <wp:effectExtent l="0" t="0" r="952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7375" cy="4189095"/>
                    </a:xfrm>
                    <a:prstGeom prst="rect">
                      <a:avLst/>
                    </a:prstGeom>
                    <a:noFill/>
                    <a:ln>
                      <a:noFill/>
                    </a:ln>
                  </pic:spPr>
                </pic:pic>
              </a:graphicData>
            </a:graphic>
          </wp:inline>
        </w:drawing>
      </w:r>
    </w:p>
    <w:p w14:paraId="3BF0573A" w14:textId="093A171B" w:rsidR="00EF0508" w:rsidRPr="00EF0508" w:rsidRDefault="00EF0508" w:rsidP="00267873">
      <w:pPr>
        <w:spacing w:line="360" w:lineRule="auto"/>
        <w:rPr>
          <w:rFonts w:ascii="Book Antiqua" w:eastAsiaTheme="minorEastAsia" w:hAnsi="Book Antiqua"/>
          <w:color w:val="auto"/>
          <w:lang w:eastAsia="zh-CN"/>
        </w:rPr>
      </w:pPr>
      <w:r w:rsidRPr="00057A30">
        <w:rPr>
          <w:rFonts w:ascii="Book Antiqua" w:hAnsi="Book Antiqua"/>
          <w:b/>
          <w:color w:val="auto"/>
        </w:rPr>
        <w:t>Figure 1</w:t>
      </w:r>
      <w:r>
        <w:rPr>
          <w:rFonts w:ascii="Book Antiqua" w:eastAsiaTheme="minorEastAsia" w:hAnsi="Book Antiqua" w:hint="eastAsia"/>
          <w:b/>
          <w:color w:val="auto"/>
          <w:lang w:eastAsia="zh-CN"/>
        </w:rPr>
        <w:t xml:space="preserve"> </w:t>
      </w:r>
      <w:proofErr w:type="gramStart"/>
      <w:r>
        <w:rPr>
          <w:rFonts w:ascii="Book Antiqua" w:hAnsi="Book Antiqua"/>
          <w:b/>
          <w:color w:val="auto"/>
        </w:rPr>
        <w:t>The</w:t>
      </w:r>
      <w:proofErr w:type="gramEnd"/>
      <w:r>
        <w:rPr>
          <w:rFonts w:ascii="Book Antiqua" w:hAnsi="Book Antiqua"/>
          <w:b/>
          <w:color w:val="auto"/>
        </w:rPr>
        <w:t xml:space="preserve"> impact of </w:t>
      </w:r>
      <w:r>
        <w:rPr>
          <w:rFonts w:ascii="Book Antiqua" w:eastAsiaTheme="minorEastAsia" w:hAnsi="Book Antiqua" w:hint="eastAsia"/>
          <w:b/>
          <w:color w:val="auto"/>
          <w:lang w:eastAsia="zh-CN"/>
        </w:rPr>
        <w:t xml:space="preserve">lab </w:t>
      </w:r>
      <w:r w:rsidRPr="00EF0508">
        <w:rPr>
          <w:rFonts w:ascii="Book Antiqua" w:hAnsi="Book Antiqua"/>
          <w:b/>
          <w:color w:val="auto"/>
        </w:rPr>
        <w:t>Model for End-Stage Liver Disease</w:t>
      </w:r>
      <w:r>
        <w:rPr>
          <w:rFonts w:ascii="Book Antiqua" w:hAnsi="Book Antiqua"/>
          <w:b/>
          <w:color w:val="auto"/>
        </w:rPr>
        <w:t xml:space="preserve"> categories on 20 year survival</w:t>
      </w:r>
      <w:r>
        <w:rPr>
          <w:rFonts w:ascii="Book Antiqua" w:eastAsiaTheme="minorEastAsia" w:hAnsi="Book Antiqua" w:hint="eastAsia"/>
          <w:b/>
          <w:color w:val="auto"/>
          <w:lang w:eastAsia="zh-CN"/>
        </w:rPr>
        <w:t>.</w:t>
      </w:r>
    </w:p>
    <w:p w14:paraId="0E4F2FA7" w14:textId="77777777" w:rsidR="00EF0508" w:rsidRPr="00057A30" w:rsidRDefault="00EF0508" w:rsidP="00267873">
      <w:pPr>
        <w:spacing w:line="360" w:lineRule="auto"/>
        <w:rPr>
          <w:rFonts w:ascii="Book Antiqua" w:hAnsi="Book Antiqua"/>
          <w:b/>
          <w:color w:val="auto"/>
        </w:rPr>
      </w:pPr>
    </w:p>
    <w:p w14:paraId="0EE3DC82" w14:textId="77777777" w:rsidR="00EF0508" w:rsidRPr="00057A30" w:rsidRDefault="00EF0508" w:rsidP="00267873">
      <w:pPr>
        <w:spacing w:line="360" w:lineRule="auto"/>
        <w:rPr>
          <w:rFonts w:ascii="Book Antiqua" w:hAnsi="Book Antiqua"/>
          <w:b/>
          <w:color w:val="auto"/>
        </w:rPr>
      </w:pPr>
    </w:p>
    <w:p w14:paraId="568F1B9A" w14:textId="77777777" w:rsidR="00EF0508" w:rsidRPr="00057A30" w:rsidRDefault="00EF0508" w:rsidP="00267873">
      <w:pPr>
        <w:spacing w:line="360" w:lineRule="auto"/>
        <w:rPr>
          <w:rFonts w:ascii="Book Antiqua" w:hAnsi="Book Antiqua"/>
          <w:b/>
          <w:color w:val="auto"/>
        </w:rPr>
      </w:pPr>
    </w:p>
    <w:p w14:paraId="4B22BB83" w14:textId="77777777" w:rsidR="00EF0508" w:rsidRPr="00057A30" w:rsidRDefault="00EF0508" w:rsidP="00267873">
      <w:pPr>
        <w:spacing w:line="360" w:lineRule="auto"/>
        <w:rPr>
          <w:rFonts w:ascii="Book Antiqua" w:hAnsi="Book Antiqua"/>
          <w:b/>
          <w:color w:val="auto"/>
        </w:rPr>
      </w:pPr>
    </w:p>
    <w:p w14:paraId="0E805EE5" w14:textId="77777777" w:rsidR="00EF0508" w:rsidRPr="00057A30" w:rsidRDefault="00EF0508" w:rsidP="00267873">
      <w:pPr>
        <w:spacing w:line="360" w:lineRule="auto"/>
        <w:rPr>
          <w:rFonts w:ascii="Book Antiqua" w:hAnsi="Book Antiqua"/>
          <w:b/>
          <w:color w:val="auto"/>
        </w:rPr>
      </w:pPr>
    </w:p>
    <w:p w14:paraId="6DC5238C" w14:textId="77777777" w:rsidR="00EF0508" w:rsidRPr="00057A30" w:rsidRDefault="00EF0508" w:rsidP="00267873">
      <w:pPr>
        <w:spacing w:line="360" w:lineRule="auto"/>
        <w:rPr>
          <w:rFonts w:ascii="Book Antiqua" w:hAnsi="Book Antiqua"/>
          <w:b/>
          <w:color w:val="auto"/>
        </w:rPr>
      </w:pPr>
    </w:p>
    <w:p w14:paraId="3EF1A014" w14:textId="77777777" w:rsidR="00EF0508" w:rsidRPr="00057A30" w:rsidRDefault="00EF0508" w:rsidP="00267873">
      <w:pPr>
        <w:spacing w:line="360" w:lineRule="auto"/>
        <w:rPr>
          <w:rFonts w:ascii="Book Antiqua" w:hAnsi="Book Antiqua"/>
          <w:b/>
          <w:color w:val="auto"/>
        </w:rPr>
      </w:pPr>
    </w:p>
    <w:p w14:paraId="56970099" w14:textId="77777777" w:rsidR="00EF0508" w:rsidRPr="00057A30" w:rsidRDefault="00EF0508" w:rsidP="00267873">
      <w:pPr>
        <w:spacing w:line="360" w:lineRule="auto"/>
        <w:rPr>
          <w:rFonts w:ascii="Book Antiqua" w:hAnsi="Book Antiqua"/>
          <w:b/>
          <w:color w:val="auto"/>
        </w:rPr>
      </w:pPr>
    </w:p>
    <w:p w14:paraId="79FEC58B" w14:textId="77777777" w:rsidR="00EF0508" w:rsidRPr="00057A30" w:rsidRDefault="00EF0508" w:rsidP="00267873">
      <w:pPr>
        <w:spacing w:line="360" w:lineRule="auto"/>
        <w:rPr>
          <w:rFonts w:ascii="Book Antiqua" w:hAnsi="Book Antiqua"/>
          <w:b/>
          <w:color w:val="auto"/>
        </w:rPr>
      </w:pPr>
    </w:p>
    <w:p w14:paraId="3DED6F24" w14:textId="77777777" w:rsidR="00EF0508" w:rsidRPr="00057A30" w:rsidRDefault="00EF0508" w:rsidP="00267873">
      <w:pPr>
        <w:spacing w:line="360" w:lineRule="auto"/>
        <w:rPr>
          <w:rFonts w:ascii="Book Antiqua" w:hAnsi="Book Antiqua"/>
          <w:b/>
          <w:color w:val="auto"/>
        </w:rPr>
      </w:pPr>
    </w:p>
    <w:p w14:paraId="713F3D17" w14:textId="77777777" w:rsidR="00EF0508" w:rsidRPr="008C033A" w:rsidRDefault="00EF0508" w:rsidP="00267873">
      <w:pPr>
        <w:spacing w:line="360" w:lineRule="auto"/>
        <w:rPr>
          <w:rFonts w:ascii="Book Antiqua" w:eastAsiaTheme="minorEastAsia" w:hAnsi="Book Antiqua"/>
          <w:b/>
          <w:color w:val="auto"/>
          <w:lang w:eastAsia="zh-CN"/>
        </w:rPr>
      </w:pPr>
    </w:p>
    <w:p w14:paraId="7F2A8985" w14:textId="77777777" w:rsidR="00EF0508" w:rsidRPr="00057A30" w:rsidRDefault="00EF0508" w:rsidP="00267873">
      <w:pPr>
        <w:spacing w:line="360" w:lineRule="auto"/>
        <w:rPr>
          <w:rFonts w:ascii="Book Antiqua" w:hAnsi="Book Antiqua"/>
          <w:color w:val="auto"/>
        </w:rPr>
      </w:pPr>
      <w:r w:rsidRPr="00057A30">
        <w:rPr>
          <w:rFonts w:ascii="Book Antiqua" w:hAnsi="Book Antiqua"/>
          <w:noProof/>
          <w:color w:val="auto"/>
          <w:lang w:eastAsia="en-US"/>
        </w:rPr>
        <w:drawing>
          <wp:inline distT="0" distB="0" distL="0" distR="0" wp14:anchorId="6B94E84B" wp14:editId="4AA0830D">
            <wp:extent cx="5667375" cy="4189095"/>
            <wp:effectExtent l="0" t="0" r="9525"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7375" cy="4189095"/>
                    </a:xfrm>
                    <a:prstGeom prst="rect">
                      <a:avLst/>
                    </a:prstGeom>
                    <a:noFill/>
                    <a:ln>
                      <a:noFill/>
                    </a:ln>
                  </pic:spPr>
                </pic:pic>
              </a:graphicData>
            </a:graphic>
          </wp:inline>
        </w:drawing>
      </w:r>
    </w:p>
    <w:p w14:paraId="064F529E" w14:textId="1A5D96FF" w:rsidR="00354061" w:rsidRPr="00354061" w:rsidRDefault="00354061" w:rsidP="00267873">
      <w:pPr>
        <w:spacing w:line="360" w:lineRule="auto"/>
        <w:rPr>
          <w:rFonts w:ascii="Book Antiqua" w:eastAsiaTheme="minorEastAsia" w:hAnsi="Book Antiqua"/>
          <w:b/>
          <w:color w:val="auto"/>
          <w:lang w:eastAsia="zh-CN"/>
        </w:rPr>
      </w:pPr>
      <w:r w:rsidRPr="00057A30">
        <w:rPr>
          <w:rFonts w:ascii="Book Antiqua" w:hAnsi="Book Antiqua"/>
          <w:b/>
          <w:color w:val="auto"/>
        </w:rPr>
        <w:t>Figure 2</w:t>
      </w:r>
      <w:r>
        <w:rPr>
          <w:rFonts w:ascii="Book Antiqua" w:eastAsiaTheme="minorEastAsia" w:hAnsi="Book Antiqua" w:hint="eastAsia"/>
          <w:b/>
          <w:color w:val="auto"/>
          <w:lang w:eastAsia="zh-CN"/>
        </w:rPr>
        <w:t xml:space="preserve"> </w:t>
      </w:r>
      <w:proofErr w:type="gramStart"/>
      <w:r>
        <w:rPr>
          <w:rFonts w:ascii="Book Antiqua" w:hAnsi="Book Antiqua"/>
          <w:b/>
          <w:color w:val="auto"/>
        </w:rPr>
        <w:t>The</w:t>
      </w:r>
      <w:proofErr w:type="gramEnd"/>
      <w:r>
        <w:rPr>
          <w:rFonts w:ascii="Book Antiqua" w:hAnsi="Book Antiqua"/>
          <w:b/>
          <w:color w:val="auto"/>
        </w:rPr>
        <w:t xml:space="preserve"> impact of </w:t>
      </w:r>
      <w:proofErr w:type="spellStart"/>
      <w:r w:rsidRPr="00354061">
        <w:rPr>
          <w:rFonts w:ascii="Book Antiqua" w:hAnsi="Book Antiqua"/>
          <w:b/>
          <w:color w:val="auto"/>
        </w:rPr>
        <w:t>Eurotransplant</w:t>
      </w:r>
      <w:proofErr w:type="spellEnd"/>
      <w:r w:rsidRPr="00354061">
        <w:rPr>
          <w:rFonts w:ascii="Book Antiqua" w:hAnsi="Book Antiqua"/>
          <w:b/>
          <w:color w:val="auto"/>
        </w:rPr>
        <w:t xml:space="preserve"> Donor Risk Index</w:t>
      </w:r>
      <w:r>
        <w:rPr>
          <w:rFonts w:ascii="Book Antiqua" w:eastAsiaTheme="minorEastAsia" w:hAnsi="Book Antiqua" w:hint="eastAsia"/>
          <w:b/>
          <w:color w:val="auto"/>
          <w:lang w:eastAsia="zh-CN"/>
        </w:rPr>
        <w:t xml:space="preserve"> </w:t>
      </w:r>
      <w:r>
        <w:rPr>
          <w:rFonts w:ascii="Book Antiqua" w:hAnsi="Book Antiqua"/>
          <w:b/>
          <w:color w:val="auto"/>
        </w:rPr>
        <w:t>categories on 20 year survival</w:t>
      </w:r>
      <w:r>
        <w:rPr>
          <w:rFonts w:ascii="Book Antiqua" w:eastAsiaTheme="minorEastAsia" w:hAnsi="Book Antiqua" w:hint="eastAsia"/>
          <w:b/>
          <w:color w:val="auto"/>
          <w:lang w:eastAsia="zh-CN"/>
        </w:rPr>
        <w:t>.</w:t>
      </w:r>
    </w:p>
    <w:p w14:paraId="1DEAAEA7" w14:textId="77777777" w:rsidR="00EF0508" w:rsidRPr="00354061" w:rsidRDefault="00EF0508" w:rsidP="00267873">
      <w:pPr>
        <w:spacing w:line="360" w:lineRule="auto"/>
        <w:rPr>
          <w:rFonts w:ascii="Book Antiqua" w:hAnsi="Book Antiqua"/>
          <w:color w:val="auto"/>
        </w:rPr>
      </w:pPr>
    </w:p>
    <w:p w14:paraId="4F3AEF65" w14:textId="77777777" w:rsidR="00EF0508" w:rsidRPr="00057A30" w:rsidRDefault="00EF0508" w:rsidP="00267873">
      <w:pPr>
        <w:spacing w:line="360" w:lineRule="auto"/>
        <w:rPr>
          <w:rFonts w:ascii="Book Antiqua" w:hAnsi="Book Antiqua"/>
          <w:color w:val="auto"/>
        </w:rPr>
      </w:pPr>
    </w:p>
    <w:p w14:paraId="22FECE69" w14:textId="77777777" w:rsidR="00EF0508" w:rsidRPr="00057A30" w:rsidRDefault="00EF0508" w:rsidP="00267873">
      <w:pPr>
        <w:spacing w:line="360" w:lineRule="auto"/>
        <w:rPr>
          <w:rFonts w:ascii="Book Antiqua" w:hAnsi="Book Antiqua"/>
          <w:color w:val="auto"/>
        </w:rPr>
      </w:pPr>
    </w:p>
    <w:p w14:paraId="24414805" w14:textId="77777777" w:rsidR="00EF0508" w:rsidRPr="00057A30" w:rsidRDefault="00EF0508" w:rsidP="00267873">
      <w:pPr>
        <w:spacing w:line="360" w:lineRule="auto"/>
        <w:rPr>
          <w:rFonts w:ascii="Book Antiqua" w:hAnsi="Book Antiqua"/>
          <w:color w:val="auto"/>
        </w:rPr>
      </w:pPr>
    </w:p>
    <w:p w14:paraId="001142E8" w14:textId="77777777" w:rsidR="00EF0508" w:rsidRPr="00057A30" w:rsidRDefault="00EF0508" w:rsidP="00267873">
      <w:pPr>
        <w:spacing w:line="360" w:lineRule="auto"/>
        <w:rPr>
          <w:rFonts w:ascii="Book Antiqua" w:hAnsi="Book Antiqua"/>
          <w:color w:val="auto"/>
        </w:rPr>
      </w:pPr>
      <w:r w:rsidRPr="00057A30">
        <w:rPr>
          <w:rFonts w:ascii="Book Antiqua" w:hAnsi="Book Antiqua"/>
          <w:noProof/>
          <w:color w:val="auto"/>
          <w:lang w:eastAsia="en-US"/>
        </w:rPr>
        <w:lastRenderedPageBreak/>
        <w:drawing>
          <wp:inline distT="0" distB="0" distL="0" distR="0" wp14:anchorId="0AD062AB" wp14:editId="7765DE88">
            <wp:extent cx="5667375" cy="4189095"/>
            <wp:effectExtent l="0" t="0" r="9525"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7375" cy="4189095"/>
                    </a:xfrm>
                    <a:prstGeom prst="rect">
                      <a:avLst/>
                    </a:prstGeom>
                    <a:noFill/>
                    <a:ln>
                      <a:noFill/>
                    </a:ln>
                  </pic:spPr>
                </pic:pic>
              </a:graphicData>
            </a:graphic>
          </wp:inline>
        </w:drawing>
      </w:r>
    </w:p>
    <w:p w14:paraId="31406372" w14:textId="77777777" w:rsidR="00EF0508" w:rsidRPr="00057A30" w:rsidRDefault="00EF0508" w:rsidP="00267873">
      <w:pPr>
        <w:spacing w:line="360" w:lineRule="auto"/>
        <w:rPr>
          <w:rFonts w:ascii="Book Antiqua" w:hAnsi="Book Antiqua"/>
          <w:color w:val="auto"/>
        </w:rPr>
      </w:pPr>
    </w:p>
    <w:p w14:paraId="681703F3" w14:textId="555ADA82" w:rsidR="00D24DED" w:rsidRPr="00D24DED" w:rsidRDefault="00D24DED" w:rsidP="00267873">
      <w:pPr>
        <w:spacing w:line="360" w:lineRule="auto"/>
        <w:rPr>
          <w:rFonts w:ascii="Book Antiqua" w:eastAsiaTheme="minorEastAsia" w:hAnsi="Book Antiqua"/>
          <w:b/>
          <w:color w:val="auto"/>
          <w:lang w:eastAsia="zh-CN"/>
        </w:rPr>
      </w:pPr>
      <w:r w:rsidRPr="00057A30">
        <w:rPr>
          <w:rFonts w:ascii="Book Antiqua" w:hAnsi="Book Antiqua"/>
          <w:b/>
          <w:color w:val="auto"/>
        </w:rPr>
        <w:t>Figure 3</w:t>
      </w:r>
      <w:r>
        <w:rPr>
          <w:rFonts w:ascii="Book Antiqua" w:eastAsiaTheme="minorEastAsia" w:hAnsi="Book Antiqua" w:hint="eastAsia"/>
          <w:b/>
          <w:color w:val="auto"/>
          <w:lang w:eastAsia="zh-CN"/>
        </w:rPr>
        <w:t xml:space="preserve"> </w:t>
      </w:r>
      <w:proofErr w:type="gramStart"/>
      <w:r>
        <w:rPr>
          <w:rFonts w:ascii="Book Antiqua" w:hAnsi="Book Antiqua"/>
          <w:b/>
          <w:color w:val="auto"/>
        </w:rPr>
        <w:t>The</w:t>
      </w:r>
      <w:proofErr w:type="gramEnd"/>
      <w:r>
        <w:rPr>
          <w:rFonts w:ascii="Book Antiqua" w:hAnsi="Book Antiqua"/>
          <w:b/>
          <w:color w:val="auto"/>
        </w:rPr>
        <w:t xml:space="preserve"> impact of donor age on 20 year survival</w:t>
      </w:r>
      <w:r>
        <w:rPr>
          <w:rFonts w:ascii="Book Antiqua" w:eastAsiaTheme="minorEastAsia" w:hAnsi="Book Antiqua" w:hint="eastAsia"/>
          <w:b/>
          <w:color w:val="auto"/>
          <w:lang w:eastAsia="zh-CN"/>
        </w:rPr>
        <w:t>.</w:t>
      </w:r>
    </w:p>
    <w:p w14:paraId="0E33E9DB" w14:textId="77777777" w:rsidR="00EF0508" w:rsidRPr="00D24DED" w:rsidRDefault="00EF0508" w:rsidP="00267873">
      <w:pPr>
        <w:spacing w:line="360" w:lineRule="auto"/>
        <w:rPr>
          <w:rFonts w:ascii="Book Antiqua" w:hAnsi="Book Antiqua"/>
          <w:color w:val="auto"/>
        </w:rPr>
      </w:pPr>
    </w:p>
    <w:p w14:paraId="789F24B6" w14:textId="77777777" w:rsidR="00EF0508" w:rsidRPr="00057A30" w:rsidRDefault="00EF0508" w:rsidP="00267873">
      <w:pPr>
        <w:spacing w:line="360" w:lineRule="auto"/>
        <w:rPr>
          <w:rFonts w:ascii="Book Antiqua" w:hAnsi="Book Antiqua"/>
          <w:b/>
          <w:color w:val="auto"/>
        </w:rPr>
      </w:pPr>
    </w:p>
    <w:p w14:paraId="0C505621" w14:textId="77777777" w:rsidR="00EF0508" w:rsidRPr="00057A30" w:rsidRDefault="00EF0508" w:rsidP="00267873">
      <w:pPr>
        <w:spacing w:line="360" w:lineRule="auto"/>
        <w:rPr>
          <w:rFonts w:ascii="Book Antiqua" w:hAnsi="Book Antiqua"/>
          <w:b/>
          <w:color w:val="auto"/>
        </w:rPr>
      </w:pPr>
    </w:p>
    <w:p w14:paraId="0104D4C8" w14:textId="77777777" w:rsidR="00EF0508" w:rsidRPr="00057A30" w:rsidRDefault="00EF0508" w:rsidP="00267873">
      <w:pPr>
        <w:spacing w:line="360" w:lineRule="auto"/>
        <w:rPr>
          <w:rFonts w:ascii="Book Antiqua" w:hAnsi="Book Antiqua"/>
          <w:b/>
          <w:color w:val="auto"/>
        </w:rPr>
      </w:pPr>
    </w:p>
    <w:p w14:paraId="3163B740" w14:textId="77777777" w:rsidR="00EF0508" w:rsidRPr="00057A30" w:rsidRDefault="00EF0508" w:rsidP="00267873">
      <w:pPr>
        <w:spacing w:line="360" w:lineRule="auto"/>
        <w:rPr>
          <w:rFonts w:ascii="Book Antiqua" w:hAnsi="Book Antiqua"/>
          <w:b/>
          <w:color w:val="auto"/>
        </w:rPr>
      </w:pPr>
    </w:p>
    <w:p w14:paraId="5979EDBD" w14:textId="77777777" w:rsidR="00EF0508" w:rsidRPr="00057A30" w:rsidRDefault="00EF0508" w:rsidP="00267873">
      <w:pPr>
        <w:spacing w:line="360" w:lineRule="auto"/>
        <w:rPr>
          <w:rFonts w:ascii="Book Antiqua" w:hAnsi="Book Antiqua"/>
          <w:b/>
          <w:color w:val="auto"/>
        </w:rPr>
      </w:pPr>
    </w:p>
    <w:p w14:paraId="35A248AF" w14:textId="77777777" w:rsidR="00EF0508" w:rsidRPr="00057A30" w:rsidRDefault="00EF0508" w:rsidP="00267873">
      <w:pPr>
        <w:spacing w:line="360" w:lineRule="auto"/>
        <w:rPr>
          <w:rFonts w:ascii="Book Antiqua" w:hAnsi="Book Antiqua"/>
          <w:b/>
          <w:color w:val="auto"/>
        </w:rPr>
      </w:pPr>
    </w:p>
    <w:p w14:paraId="2DCB3BB7" w14:textId="77777777" w:rsidR="00EF0508" w:rsidRPr="00057A30" w:rsidRDefault="00EF0508" w:rsidP="00267873">
      <w:pPr>
        <w:spacing w:line="360" w:lineRule="auto"/>
        <w:rPr>
          <w:rFonts w:ascii="Book Antiqua" w:hAnsi="Book Antiqua"/>
          <w:b/>
          <w:color w:val="auto"/>
        </w:rPr>
      </w:pPr>
    </w:p>
    <w:p w14:paraId="68BEA2A9" w14:textId="77777777" w:rsidR="00EF0508" w:rsidRPr="00057A30" w:rsidRDefault="00EF0508" w:rsidP="00267873">
      <w:pPr>
        <w:spacing w:line="360" w:lineRule="auto"/>
        <w:rPr>
          <w:rFonts w:ascii="Book Antiqua" w:hAnsi="Book Antiqua"/>
          <w:b/>
          <w:color w:val="auto"/>
        </w:rPr>
      </w:pPr>
    </w:p>
    <w:p w14:paraId="74731CA9" w14:textId="77777777" w:rsidR="00EF0508" w:rsidRPr="00057A30" w:rsidRDefault="00EF0508" w:rsidP="00267873">
      <w:pPr>
        <w:spacing w:line="360" w:lineRule="auto"/>
        <w:rPr>
          <w:rFonts w:ascii="Book Antiqua" w:hAnsi="Book Antiqua"/>
          <w:b/>
          <w:color w:val="auto"/>
        </w:rPr>
      </w:pPr>
    </w:p>
    <w:p w14:paraId="7F1F757A" w14:textId="77777777" w:rsidR="00EF0508" w:rsidRPr="00057A30" w:rsidRDefault="00EF0508" w:rsidP="00267873">
      <w:pPr>
        <w:spacing w:line="360" w:lineRule="auto"/>
        <w:rPr>
          <w:rFonts w:ascii="Book Antiqua" w:hAnsi="Book Antiqua"/>
          <w:b/>
          <w:color w:val="auto"/>
        </w:rPr>
      </w:pPr>
    </w:p>
    <w:p w14:paraId="48D2C75F" w14:textId="77777777" w:rsidR="00EF0508" w:rsidRPr="00057A30" w:rsidRDefault="00EF0508" w:rsidP="00267873">
      <w:pPr>
        <w:spacing w:line="360" w:lineRule="auto"/>
        <w:rPr>
          <w:rFonts w:ascii="Book Antiqua" w:hAnsi="Book Antiqua"/>
          <w:color w:val="auto"/>
        </w:rPr>
      </w:pPr>
      <w:r w:rsidRPr="00057A30">
        <w:rPr>
          <w:rFonts w:ascii="Book Antiqua" w:hAnsi="Book Antiqua"/>
          <w:noProof/>
          <w:color w:val="auto"/>
          <w:lang w:eastAsia="en-US"/>
        </w:rPr>
        <w:lastRenderedPageBreak/>
        <w:drawing>
          <wp:inline distT="0" distB="0" distL="0" distR="0" wp14:anchorId="1A171240" wp14:editId="0223EB0F">
            <wp:extent cx="5667375" cy="4189095"/>
            <wp:effectExtent l="0" t="0" r="9525"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7375" cy="4189095"/>
                    </a:xfrm>
                    <a:prstGeom prst="rect">
                      <a:avLst/>
                    </a:prstGeom>
                    <a:noFill/>
                    <a:ln>
                      <a:noFill/>
                    </a:ln>
                  </pic:spPr>
                </pic:pic>
              </a:graphicData>
            </a:graphic>
          </wp:inline>
        </w:drawing>
      </w:r>
    </w:p>
    <w:p w14:paraId="11FE9369" w14:textId="03639B80" w:rsidR="000A6D06" w:rsidRPr="000A6D06" w:rsidRDefault="000A6D06" w:rsidP="00267873">
      <w:pPr>
        <w:spacing w:line="360" w:lineRule="auto"/>
        <w:rPr>
          <w:rFonts w:ascii="Book Antiqua" w:eastAsiaTheme="minorEastAsia" w:hAnsi="Book Antiqua"/>
          <w:b/>
          <w:color w:val="auto"/>
          <w:lang w:eastAsia="zh-CN"/>
        </w:rPr>
      </w:pPr>
      <w:r w:rsidRPr="00057A30">
        <w:rPr>
          <w:rFonts w:ascii="Book Antiqua" w:hAnsi="Book Antiqua"/>
          <w:b/>
          <w:color w:val="auto"/>
        </w:rPr>
        <w:t>Figure 4</w:t>
      </w:r>
      <w:r>
        <w:rPr>
          <w:rFonts w:ascii="Book Antiqua" w:eastAsiaTheme="minorEastAsia" w:hAnsi="Book Antiqua" w:hint="eastAsia"/>
          <w:b/>
          <w:color w:val="auto"/>
          <w:lang w:eastAsia="zh-CN"/>
        </w:rPr>
        <w:t xml:space="preserve"> </w:t>
      </w:r>
      <w:proofErr w:type="gramStart"/>
      <w:r>
        <w:rPr>
          <w:rFonts w:ascii="Book Antiqua" w:hAnsi="Book Antiqua"/>
          <w:b/>
          <w:color w:val="auto"/>
        </w:rPr>
        <w:t>The</w:t>
      </w:r>
      <w:proofErr w:type="gramEnd"/>
      <w:r>
        <w:rPr>
          <w:rFonts w:ascii="Book Antiqua" w:hAnsi="Book Antiqua"/>
          <w:b/>
          <w:color w:val="auto"/>
        </w:rPr>
        <w:t xml:space="preserve"> influence of recipient-donor age match on 20 year survival</w:t>
      </w:r>
      <w:r>
        <w:rPr>
          <w:rFonts w:ascii="Book Antiqua" w:eastAsiaTheme="minorEastAsia" w:hAnsi="Book Antiqua" w:hint="eastAsia"/>
          <w:b/>
          <w:color w:val="auto"/>
          <w:lang w:eastAsia="zh-CN"/>
        </w:rPr>
        <w:t>.</w:t>
      </w:r>
    </w:p>
    <w:p w14:paraId="5937562F" w14:textId="77777777" w:rsidR="00EF0508" w:rsidRPr="000A6D06" w:rsidRDefault="00EF0508" w:rsidP="00267873">
      <w:pPr>
        <w:spacing w:line="360" w:lineRule="auto"/>
        <w:rPr>
          <w:rFonts w:ascii="Book Antiqua" w:hAnsi="Book Antiqua"/>
          <w:color w:val="auto"/>
        </w:rPr>
      </w:pPr>
    </w:p>
    <w:p w14:paraId="3AF23EA3" w14:textId="77777777" w:rsidR="00EF0508" w:rsidRPr="00057A30" w:rsidRDefault="00EF0508" w:rsidP="00267873">
      <w:pPr>
        <w:spacing w:line="360" w:lineRule="auto"/>
        <w:rPr>
          <w:rFonts w:ascii="Book Antiqua" w:hAnsi="Book Antiqua"/>
          <w:color w:val="auto"/>
        </w:rPr>
      </w:pPr>
    </w:p>
    <w:p w14:paraId="7A59CCD3" w14:textId="77777777" w:rsidR="00EF0508" w:rsidRPr="00057A30" w:rsidRDefault="00EF0508" w:rsidP="00267873">
      <w:pPr>
        <w:spacing w:line="360" w:lineRule="auto"/>
        <w:rPr>
          <w:rFonts w:ascii="Book Antiqua" w:hAnsi="Book Antiqua"/>
          <w:color w:val="auto"/>
        </w:rPr>
      </w:pPr>
    </w:p>
    <w:p w14:paraId="6213C425" w14:textId="77777777" w:rsidR="00EF0508" w:rsidRPr="00057A30" w:rsidRDefault="00EF0508" w:rsidP="00267873">
      <w:pPr>
        <w:spacing w:line="360" w:lineRule="auto"/>
        <w:rPr>
          <w:rFonts w:ascii="Book Antiqua" w:hAnsi="Book Antiqua"/>
          <w:b/>
          <w:color w:val="auto"/>
        </w:rPr>
      </w:pPr>
    </w:p>
    <w:p w14:paraId="2B58A545" w14:textId="77777777" w:rsidR="00EF0508" w:rsidRPr="00057A30" w:rsidRDefault="00EF0508" w:rsidP="00267873">
      <w:pPr>
        <w:spacing w:line="360" w:lineRule="auto"/>
        <w:rPr>
          <w:rFonts w:ascii="Book Antiqua" w:hAnsi="Book Antiqua"/>
          <w:b/>
          <w:color w:val="auto"/>
        </w:rPr>
      </w:pPr>
    </w:p>
    <w:p w14:paraId="02C91C24" w14:textId="77777777" w:rsidR="00EF0508" w:rsidRPr="00057A30" w:rsidRDefault="00EF0508" w:rsidP="00267873">
      <w:pPr>
        <w:spacing w:line="360" w:lineRule="auto"/>
        <w:rPr>
          <w:rFonts w:ascii="Book Antiqua" w:hAnsi="Book Antiqua"/>
          <w:b/>
          <w:color w:val="auto"/>
        </w:rPr>
      </w:pPr>
    </w:p>
    <w:p w14:paraId="78493CE8" w14:textId="77777777" w:rsidR="00EF0508" w:rsidRPr="00057A30" w:rsidRDefault="00EF0508" w:rsidP="00267873">
      <w:pPr>
        <w:spacing w:line="360" w:lineRule="auto"/>
        <w:rPr>
          <w:rFonts w:ascii="Book Antiqua" w:hAnsi="Book Antiqua"/>
          <w:b/>
          <w:color w:val="auto"/>
        </w:rPr>
      </w:pPr>
    </w:p>
    <w:p w14:paraId="2CB29A74" w14:textId="77777777" w:rsidR="00EF0508" w:rsidRPr="00057A30" w:rsidRDefault="00EF0508" w:rsidP="00267873">
      <w:pPr>
        <w:spacing w:line="360" w:lineRule="auto"/>
        <w:rPr>
          <w:rFonts w:ascii="Book Antiqua" w:hAnsi="Book Antiqua"/>
          <w:b/>
          <w:color w:val="auto"/>
        </w:rPr>
      </w:pPr>
    </w:p>
    <w:p w14:paraId="5ADC1C72" w14:textId="77777777" w:rsidR="00EF0508" w:rsidRPr="00057A30" w:rsidRDefault="00EF0508" w:rsidP="00267873">
      <w:pPr>
        <w:spacing w:line="360" w:lineRule="auto"/>
        <w:rPr>
          <w:rFonts w:ascii="Book Antiqua" w:hAnsi="Book Antiqua"/>
          <w:b/>
          <w:color w:val="auto"/>
        </w:rPr>
      </w:pPr>
    </w:p>
    <w:p w14:paraId="493C261E" w14:textId="77777777" w:rsidR="00EF0508" w:rsidRPr="00057A30" w:rsidRDefault="00EF0508" w:rsidP="00267873">
      <w:pPr>
        <w:spacing w:line="360" w:lineRule="auto"/>
        <w:rPr>
          <w:rFonts w:ascii="Book Antiqua" w:hAnsi="Book Antiqua"/>
          <w:b/>
          <w:color w:val="auto"/>
        </w:rPr>
      </w:pPr>
    </w:p>
    <w:p w14:paraId="475452E1" w14:textId="77777777" w:rsidR="00EF0508" w:rsidRPr="000A6D06" w:rsidRDefault="00EF0508" w:rsidP="00267873">
      <w:pPr>
        <w:spacing w:line="360" w:lineRule="auto"/>
        <w:rPr>
          <w:rFonts w:ascii="Book Antiqua" w:eastAsiaTheme="minorEastAsia" w:hAnsi="Book Antiqua"/>
          <w:b/>
          <w:color w:val="auto"/>
          <w:lang w:eastAsia="zh-CN"/>
        </w:rPr>
      </w:pPr>
    </w:p>
    <w:p w14:paraId="547A4CA0" w14:textId="77777777" w:rsidR="00EF0508" w:rsidRPr="00057A30" w:rsidRDefault="00EF0508" w:rsidP="00267873">
      <w:pPr>
        <w:spacing w:line="360" w:lineRule="auto"/>
        <w:rPr>
          <w:rFonts w:ascii="Book Antiqua" w:hAnsi="Book Antiqua"/>
          <w:color w:val="auto"/>
        </w:rPr>
      </w:pPr>
      <w:r w:rsidRPr="00057A30">
        <w:rPr>
          <w:rFonts w:ascii="Book Antiqua" w:hAnsi="Book Antiqua"/>
          <w:noProof/>
          <w:color w:val="auto"/>
          <w:lang w:eastAsia="en-US"/>
        </w:rPr>
        <w:lastRenderedPageBreak/>
        <w:drawing>
          <wp:inline distT="0" distB="0" distL="0" distR="0" wp14:anchorId="36FD4EB4" wp14:editId="2EC12856">
            <wp:extent cx="5667375" cy="4189095"/>
            <wp:effectExtent l="0" t="0" r="952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67375" cy="4189095"/>
                    </a:xfrm>
                    <a:prstGeom prst="rect">
                      <a:avLst/>
                    </a:prstGeom>
                    <a:noFill/>
                    <a:ln>
                      <a:noFill/>
                    </a:ln>
                  </pic:spPr>
                </pic:pic>
              </a:graphicData>
            </a:graphic>
          </wp:inline>
        </w:drawing>
      </w:r>
    </w:p>
    <w:p w14:paraId="72DA828B" w14:textId="77777777" w:rsidR="00EF0508" w:rsidRPr="00057A30" w:rsidRDefault="00EF0508" w:rsidP="00267873">
      <w:pPr>
        <w:spacing w:line="360" w:lineRule="auto"/>
        <w:rPr>
          <w:rFonts w:ascii="Book Antiqua" w:hAnsi="Book Antiqua"/>
          <w:color w:val="auto"/>
        </w:rPr>
      </w:pPr>
    </w:p>
    <w:p w14:paraId="07274BA3" w14:textId="13955E31" w:rsidR="000A6D06" w:rsidRPr="000A6D06" w:rsidRDefault="000A6D06" w:rsidP="00267873">
      <w:pPr>
        <w:spacing w:line="360" w:lineRule="auto"/>
        <w:rPr>
          <w:rFonts w:ascii="Book Antiqua" w:eastAsiaTheme="minorEastAsia" w:hAnsi="Book Antiqua"/>
          <w:b/>
          <w:color w:val="auto"/>
          <w:lang w:eastAsia="zh-CN"/>
        </w:rPr>
      </w:pPr>
      <w:r w:rsidRPr="00057A30">
        <w:rPr>
          <w:rFonts w:ascii="Book Antiqua" w:hAnsi="Book Antiqua"/>
          <w:b/>
          <w:color w:val="auto"/>
        </w:rPr>
        <w:t>Figure 5</w:t>
      </w:r>
      <w:r>
        <w:rPr>
          <w:rFonts w:ascii="Book Antiqua" w:eastAsiaTheme="minorEastAsia" w:hAnsi="Book Antiqua" w:hint="eastAsia"/>
          <w:b/>
          <w:color w:val="auto"/>
          <w:lang w:eastAsia="zh-CN"/>
        </w:rPr>
        <w:t xml:space="preserve"> </w:t>
      </w:r>
      <w:proofErr w:type="gramStart"/>
      <w:r>
        <w:rPr>
          <w:rFonts w:ascii="Book Antiqua" w:hAnsi="Book Antiqua"/>
          <w:b/>
          <w:color w:val="auto"/>
        </w:rPr>
        <w:t>The</w:t>
      </w:r>
      <w:proofErr w:type="gramEnd"/>
      <w:r>
        <w:rPr>
          <w:rFonts w:ascii="Book Antiqua" w:hAnsi="Book Antiqua"/>
          <w:b/>
          <w:color w:val="auto"/>
        </w:rPr>
        <w:t xml:space="preserve"> impact of </w:t>
      </w:r>
      <w:proofErr w:type="spellStart"/>
      <w:r w:rsidRPr="00354061">
        <w:rPr>
          <w:rFonts w:ascii="Book Antiqua" w:hAnsi="Book Antiqua"/>
          <w:b/>
          <w:color w:val="auto"/>
        </w:rPr>
        <w:t>Eurotransplant</w:t>
      </w:r>
      <w:proofErr w:type="spellEnd"/>
      <w:r w:rsidRPr="00354061">
        <w:rPr>
          <w:rFonts w:ascii="Book Antiqua" w:hAnsi="Book Antiqua"/>
          <w:b/>
          <w:color w:val="auto"/>
        </w:rPr>
        <w:t xml:space="preserve"> Donor Risk Index</w:t>
      </w:r>
      <w:r>
        <w:rPr>
          <w:rFonts w:ascii="Book Antiqua" w:hAnsi="Book Antiqua"/>
          <w:b/>
          <w:color w:val="auto"/>
        </w:rPr>
        <w:t xml:space="preserve"> categories on 20 year survival of recipients with </w:t>
      </w:r>
      <w:proofErr w:type="spellStart"/>
      <w:r>
        <w:rPr>
          <w:rFonts w:ascii="Book Antiqua" w:hAnsi="Book Antiqua"/>
          <w:b/>
          <w:color w:val="auto"/>
        </w:rPr>
        <w:t>cholestatic</w:t>
      </w:r>
      <w:proofErr w:type="spellEnd"/>
      <w:r>
        <w:rPr>
          <w:rFonts w:ascii="Book Antiqua" w:hAnsi="Book Antiqua"/>
          <w:b/>
          <w:color w:val="auto"/>
        </w:rPr>
        <w:t xml:space="preserve"> diseases, autoimmune hepatitis and acute liver failure</w:t>
      </w:r>
      <w:r>
        <w:rPr>
          <w:rFonts w:ascii="Book Antiqua" w:eastAsiaTheme="minorEastAsia" w:hAnsi="Book Antiqua" w:hint="eastAsia"/>
          <w:b/>
          <w:color w:val="auto"/>
          <w:lang w:eastAsia="zh-CN"/>
        </w:rPr>
        <w:t>.</w:t>
      </w:r>
    </w:p>
    <w:p w14:paraId="43CF0854" w14:textId="77777777" w:rsidR="00EF0508" w:rsidRPr="000A6D06" w:rsidRDefault="00EF0508" w:rsidP="00267873">
      <w:pPr>
        <w:spacing w:line="360" w:lineRule="auto"/>
        <w:rPr>
          <w:rFonts w:ascii="Book Antiqua" w:hAnsi="Book Antiqua"/>
          <w:b/>
          <w:color w:val="auto"/>
        </w:rPr>
      </w:pPr>
    </w:p>
    <w:p w14:paraId="787F65B0" w14:textId="77777777" w:rsidR="00EF0508" w:rsidRPr="00057A30" w:rsidRDefault="00EF0508" w:rsidP="00267873">
      <w:pPr>
        <w:spacing w:line="360" w:lineRule="auto"/>
        <w:rPr>
          <w:rFonts w:ascii="Book Antiqua" w:hAnsi="Book Antiqua"/>
          <w:b/>
          <w:color w:val="auto"/>
        </w:rPr>
      </w:pPr>
    </w:p>
    <w:p w14:paraId="4A6D15B6" w14:textId="77777777" w:rsidR="00EF0508" w:rsidRPr="00057A30" w:rsidRDefault="00EF0508" w:rsidP="00267873">
      <w:pPr>
        <w:spacing w:line="360" w:lineRule="auto"/>
        <w:rPr>
          <w:rFonts w:ascii="Book Antiqua" w:hAnsi="Book Antiqua"/>
          <w:b/>
          <w:color w:val="auto"/>
        </w:rPr>
      </w:pPr>
    </w:p>
    <w:p w14:paraId="55E6BBDC" w14:textId="77777777" w:rsidR="00EF0508" w:rsidRPr="00057A30" w:rsidRDefault="00EF0508" w:rsidP="00267873">
      <w:pPr>
        <w:spacing w:line="360" w:lineRule="auto"/>
        <w:rPr>
          <w:rFonts w:ascii="Book Antiqua" w:hAnsi="Book Antiqua"/>
          <w:b/>
          <w:color w:val="auto"/>
        </w:rPr>
      </w:pPr>
    </w:p>
    <w:p w14:paraId="0FC1D179" w14:textId="77777777" w:rsidR="00EF0508" w:rsidRPr="00057A30" w:rsidRDefault="00EF0508" w:rsidP="00267873">
      <w:pPr>
        <w:spacing w:line="360" w:lineRule="auto"/>
        <w:rPr>
          <w:rFonts w:ascii="Book Antiqua" w:hAnsi="Book Antiqua"/>
          <w:b/>
          <w:color w:val="auto"/>
        </w:rPr>
      </w:pPr>
    </w:p>
    <w:p w14:paraId="198DCDAD" w14:textId="77777777" w:rsidR="00EF0508" w:rsidRPr="00057A30" w:rsidRDefault="00EF0508" w:rsidP="00267873">
      <w:pPr>
        <w:spacing w:line="360" w:lineRule="auto"/>
        <w:rPr>
          <w:rFonts w:ascii="Book Antiqua" w:hAnsi="Book Antiqua"/>
          <w:b/>
          <w:color w:val="auto"/>
        </w:rPr>
      </w:pPr>
    </w:p>
    <w:p w14:paraId="70181A98" w14:textId="77777777" w:rsidR="00EF0508" w:rsidRPr="00057A30" w:rsidRDefault="00EF0508" w:rsidP="00267873">
      <w:pPr>
        <w:spacing w:line="360" w:lineRule="auto"/>
        <w:rPr>
          <w:rFonts w:ascii="Book Antiqua" w:hAnsi="Book Antiqua"/>
          <w:b/>
          <w:color w:val="auto"/>
        </w:rPr>
      </w:pPr>
    </w:p>
    <w:p w14:paraId="67C134A0" w14:textId="77777777" w:rsidR="00EF0508" w:rsidRPr="00057A30" w:rsidRDefault="00EF0508" w:rsidP="00267873">
      <w:pPr>
        <w:spacing w:line="360" w:lineRule="auto"/>
        <w:rPr>
          <w:rFonts w:ascii="Book Antiqua" w:hAnsi="Book Antiqua"/>
          <w:b/>
          <w:color w:val="auto"/>
        </w:rPr>
      </w:pPr>
    </w:p>
    <w:p w14:paraId="4AE995FC" w14:textId="77777777" w:rsidR="00EF0508" w:rsidRPr="00A658A1" w:rsidRDefault="00EF0508" w:rsidP="00267873">
      <w:pPr>
        <w:spacing w:line="360" w:lineRule="auto"/>
        <w:rPr>
          <w:rFonts w:ascii="Book Antiqua" w:eastAsiaTheme="minorEastAsia" w:hAnsi="Book Antiqua"/>
          <w:b/>
          <w:color w:val="auto"/>
          <w:lang w:eastAsia="zh-CN"/>
        </w:rPr>
      </w:pPr>
    </w:p>
    <w:p w14:paraId="0AF46697" w14:textId="71E6DC56" w:rsidR="0044767A" w:rsidRPr="00E754BA" w:rsidRDefault="00A658A1" w:rsidP="00E754BA">
      <w:pPr>
        <w:spacing w:line="360" w:lineRule="auto"/>
        <w:rPr>
          <w:rFonts w:ascii="Book Antiqua" w:eastAsiaTheme="minorEastAsia" w:hAnsi="Book Antiqua"/>
          <w:b/>
          <w:color w:val="auto"/>
          <w:lang w:eastAsia="zh-CN"/>
        </w:rPr>
      </w:pPr>
      <w:r w:rsidRPr="00057A30">
        <w:rPr>
          <w:rFonts w:ascii="Book Antiqua" w:hAnsi="Book Antiqua"/>
          <w:noProof/>
          <w:color w:val="auto"/>
          <w:lang w:eastAsia="en-US"/>
        </w:rPr>
        <w:lastRenderedPageBreak/>
        <w:drawing>
          <wp:inline distT="0" distB="0" distL="0" distR="0" wp14:anchorId="218293BE" wp14:editId="296A92AD">
            <wp:extent cx="5667375" cy="4189095"/>
            <wp:effectExtent l="0" t="0" r="952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7375" cy="4189095"/>
                    </a:xfrm>
                    <a:prstGeom prst="rect">
                      <a:avLst/>
                    </a:prstGeom>
                    <a:noFill/>
                    <a:ln>
                      <a:noFill/>
                    </a:ln>
                  </pic:spPr>
                </pic:pic>
              </a:graphicData>
            </a:graphic>
          </wp:inline>
        </w:drawing>
      </w:r>
      <w:r w:rsidR="00EF0508" w:rsidRPr="001615BE">
        <w:rPr>
          <w:rFonts w:ascii="Book Antiqua" w:hAnsi="Book Antiqua"/>
          <w:b/>
          <w:color w:val="auto"/>
        </w:rPr>
        <w:t>Figure 6</w:t>
      </w:r>
      <w:r w:rsidRPr="001615BE">
        <w:rPr>
          <w:rFonts w:ascii="Book Antiqua" w:eastAsiaTheme="minorEastAsia" w:hAnsi="Book Antiqua" w:hint="eastAsia"/>
          <w:b/>
          <w:color w:val="auto"/>
          <w:lang w:eastAsia="zh-CN"/>
        </w:rPr>
        <w:t xml:space="preserve"> </w:t>
      </w:r>
      <w:proofErr w:type="gramStart"/>
      <w:r w:rsidR="00EF0508" w:rsidRPr="001615BE">
        <w:rPr>
          <w:rFonts w:ascii="Book Antiqua" w:hAnsi="Book Antiqua"/>
          <w:b/>
          <w:color w:val="auto"/>
        </w:rPr>
        <w:t>The</w:t>
      </w:r>
      <w:proofErr w:type="gramEnd"/>
      <w:r w:rsidR="00EF0508" w:rsidRPr="001615BE">
        <w:rPr>
          <w:rFonts w:ascii="Book Antiqua" w:hAnsi="Book Antiqua"/>
          <w:b/>
          <w:color w:val="auto"/>
        </w:rPr>
        <w:t xml:space="preserve"> impact of overweight (</w:t>
      </w:r>
      <w:r w:rsidR="00AE18E2" w:rsidRPr="001615BE">
        <w:rPr>
          <w:rFonts w:ascii="Book Antiqua" w:hAnsi="Book Antiqua"/>
          <w:b/>
          <w:color w:val="auto"/>
        </w:rPr>
        <w:t>o</w:t>
      </w:r>
      <w:r w:rsidR="001615BE" w:rsidRPr="001615BE">
        <w:rPr>
          <w:rFonts w:ascii="Book Antiqua" w:hAnsi="Book Antiqua"/>
          <w:b/>
          <w:color w:val="auto"/>
        </w:rPr>
        <w:t>verweight</w:t>
      </w:r>
      <w:r w:rsidR="00EF0508" w:rsidRPr="001615BE">
        <w:rPr>
          <w:rFonts w:ascii="Book Antiqua" w:hAnsi="Book Antiqua"/>
          <w:b/>
          <w:color w:val="auto"/>
        </w:rPr>
        <w:t xml:space="preserve">, </w:t>
      </w:r>
      <w:r w:rsidR="001615BE" w:rsidRPr="001615BE">
        <w:rPr>
          <w:rFonts w:ascii="Book Antiqua" w:hAnsi="Book Antiqua"/>
          <w:b/>
          <w:color w:val="auto"/>
        </w:rPr>
        <w:t>body-mass-index</w:t>
      </w:r>
      <w:r w:rsidR="00AE2986" w:rsidRPr="001615BE">
        <w:rPr>
          <w:rFonts w:ascii="Book Antiqua" w:eastAsiaTheme="minorEastAsia" w:hAnsi="Book Antiqua" w:hint="eastAsia"/>
          <w:b/>
          <w:color w:val="auto"/>
          <w:lang w:eastAsia="zh-CN"/>
        </w:rPr>
        <w:t xml:space="preserve"> </w:t>
      </w:r>
      <w:r w:rsidR="00EF0508" w:rsidRPr="001615BE">
        <w:rPr>
          <w:rFonts w:ascii="Book Antiqua" w:hAnsi="Book Antiqua"/>
          <w:b/>
          <w:color w:val="auto"/>
        </w:rPr>
        <w:t>&gt; 25) at time of liver transplantation on 20 year survival</w:t>
      </w:r>
      <w:r w:rsidRPr="001615BE">
        <w:rPr>
          <w:rFonts w:ascii="Book Antiqua" w:eastAsiaTheme="minorEastAsia" w:hAnsi="Book Antiqua" w:hint="eastAsia"/>
          <w:b/>
          <w:color w:val="auto"/>
          <w:lang w:eastAsia="zh-CN"/>
        </w:rPr>
        <w:t>.</w:t>
      </w:r>
      <w:r w:rsidR="001615BE" w:rsidRPr="001615BE">
        <w:rPr>
          <w:rFonts w:ascii="Book Antiqua" w:eastAsiaTheme="minorEastAsia" w:hAnsi="Book Antiqua" w:hint="eastAsia"/>
          <w:b/>
          <w:color w:val="auto"/>
          <w:lang w:eastAsia="zh-CN"/>
        </w:rPr>
        <w:t xml:space="preserve"> </w:t>
      </w:r>
    </w:p>
    <w:sectPr w:rsidR="0044767A" w:rsidRPr="00E754BA" w:rsidSect="00C2539F">
      <w:footerReference w:type="default" r:id="rId20"/>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9A63D" w14:textId="77777777" w:rsidR="002D2F9C" w:rsidRDefault="002D2F9C">
      <w:r>
        <w:separator/>
      </w:r>
    </w:p>
  </w:endnote>
  <w:endnote w:type="continuationSeparator" w:id="0">
    <w:p w14:paraId="456000C1" w14:textId="77777777" w:rsidR="002D2F9C" w:rsidRDefault="002D2F9C">
      <w:r>
        <w:continuationSeparator/>
      </w:r>
    </w:p>
  </w:endnote>
  <w:endnote w:type="continuationNotice" w:id="1">
    <w:p w14:paraId="0765F783" w14:textId="77777777" w:rsidR="002D2F9C" w:rsidRDefault="002D2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PMincho">
    <w:altName w:val="ＭＳ Ｐ明朝"/>
    <w:charset w:val="80"/>
    <w:family w:val="roman"/>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宋体">
    <w:altName w:val="宋体"/>
    <w:charset w:val="50"/>
    <w:family w:val="auto"/>
    <w:pitch w:val="variable"/>
    <w:sig w:usb0="00000001" w:usb1="080E0000" w:usb2="00000010" w:usb3="00000000" w:csb0="00040000" w:csb1="00000000"/>
  </w:font>
  <w:font w:name="MS PGothic">
    <w:altName w:val="ＭＳ Ｐゴシック"/>
    <w:charset w:val="80"/>
    <w:family w:val="swiss"/>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幼圆">
    <w:altName w:val="Arial Unicode MS"/>
    <w:charset w:val="86"/>
    <w:family w:val="modern"/>
    <w:pitch w:val="fixed"/>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1452974373"/>
      <w:docPartObj>
        <w:docPartGallery w:val="Page Numbers (Bottom of Page)"/>
        <w:docPartUnique/>
      </w:docPartObj>
    </w:sdtPr>
    <w:sdtEndPr>
      <w:rPr>
        <w:noProof/>
      </w:rPr>
    </w:sdtEndPr>
    <w:sdtContent>
      <w:p w14:paraId="23F1391B" w14:textId="693CBD19" w:rsidR="00B1005B" w:rsidRPr="00C2539F" w:rsidRDefault="00B1005B" w:rsidP="00C2539F">
        <w:pPr>
          <w:pStyle w:val="Footer"/>
          <w:jc w:val="right"/>
          <w:rPr>
            <w:rFonts w:ascii="Book Antiqua" w:hAnsi="Book Antiqua"/>
          </w:rPr>
        </w:pPr>
        <w:r w:rsidRPr="00C2539F">
          <w:rPr>
            <w:rFonts w:ascii="Book Antiqua" w:hAnsi="Book Antiqua"/>
          </w:rPr>
          <w:fldChar w:fldCharType="begin"/>
        </w:r>
        <w:r w:rsidRPr="00C2539F">
          <w:rPr>
            <w:rFonts w:ascii="Book Antiqua" w:hAnsi="Book Antiqua"/>
          </w:rPr>
          <w:instrText xml:space="preserve"> PAGE   \* MERGEFORMAT </w:instrText>
        </w:r>
        <w:r w:rsidRPr="00C2539F">
          <w:rPr>
            <w:rFonts w:ascii="Book Antiqua" w:hAnsi="Book Antiqua"/>
          </w:rPr>
          <w:fldChar w:fldCharType="separate"/>
        </w:r>
        <w:r w:rsidR="00787ED7">
          <w:rPr>
            <w:rFonts w:ascii="Book Antiqua" w:hAnsi="Book Antiqua"/>
            <w:noProof/>
          </w:rPr>
          <w:t>37</w:t>
        </w:r>
        <w:r w:rsidRPr="00C2539F">
          <w:rPr>
            <w:rFonts w:ascii="Book Antiqua" w:hAnsi="Book Antiqua"/>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094FC" w14:textId="77777777" w:rsidR="002D2F9C" w:rsidRDefault="002D2F9C">
      <w:r>
        <w:separator/>
      </w:r>
    </w:p>
  </w:footnote>
  <w:footnote w:type="continuationSeparator" w:id="0">
    <w:p w14:paraId="0A0C0F1E" w14:textId="77777777" w:rsidR="002D2F9C" w:rsidRDefault="002D2F9C">
      <w:r>
        <w:continuationSeparator/>
      </w:r>
    </w:p>
  </w:footnote>
  <w:footnote w:type="continuationNotice" w:id="1">
    <w:p w14:paraId="77881A1B" w14:textId="77777777" w:rsidR="002D2F9C" w:rsidRDefault="002D2F9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A1022"/>
    <w:multiLevelType w:val="hybridMultilevel"/>
    <w:tmpl w:val="8C96D79A"/>
    <w:lvl w:ilvl="0" w:tplc="BF828AFC">
      <w:start w:val="1"/>
      <w:numFmt w:val="upperLetter"/>
      <w:lvlText w:val="%1."/>
      <w:lvlJc w:val="left"/>
      <w:pPr>
        <w:ind w:left="360" w:hanging="360"/>
      </w:pPr>
      <w:rPr>
        <w:rFonts w:ascii="Times New Roman" w:eastAsia="MS PMincho" w:hAnsi="Times New Roman"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4EB3D84"/>
    <w:multiLevelType w:val="hybridMultilevel"/>
    <w:tmpl w:val="7C1E0540"/>
    <w:lvl w:ilvl="0" w:tplc="382A358A">
      <w:start w:val="1"/>
      <w:numFmt w:val="decimal"/>
      <w:lvlText w:val="%1."/>
      <w:lvlJc w:val="left"/>
      <w:pPr>
        <w:ind w:left="509" w:hanging="360"/>
      </w:pPr>
      <w:rPr>
        <w:rFonts w:hint="default"/>
      </w:rPr>
    </w:lvl>
    <w:lvl w:ilvl="1" w:tplc="04090017" w:tentative="1">
      <w:start w:val="1"/>
      <w:numFmt w:val="aiueoFullWidth"/>
      <w:lvlText w:val="(%2)"/>
      <w:lvlJc w:val="left"/>
      <w:pPr>
        <w:ind w:left="989" w:hanging="420"/>
      </w:pPr>
    </w:lvl>
    <w:lvl w:ilvl="2" w:tplc="04090011" w:tentative="1">
      <w:start w:val="1"/>
      <w:numFmt w:val="decimalEnclosedCircle"/>
      <w:lvlText w:val="%3"/>
      <w:lvlJc w:val="left"/>
      <w:pPr>
        <w:ind w:left="1409" w:hanging="420"/>
      </w:pPr>
    </w:lvl>
    <w:lvl w:ilvl="3" w:tplc="0409000F" w:tentative="1">
      <w:start w:val="1"/>
      <w:numFmt w:val="decimal"/>
      <w:lvlText w:val="%4."/>
      <w:lvlJc w:val="left"/>
      <w:pPr>
        <w:ind w:left="1829" w:hanging="420"/>
      </w:pPr>
    </w:lvl>
    <w:lvl w:ilvl="4" w:tplc="04090017" w:tentative="1">
      <w:start w:val="1"/>
      <w:numFmt w:val="aiueoFullWidth"/>
      <w:lvlText w:val="(%5)"/>
      <w:lvlJc w:val="left"/>
      <w:pPr>
        <w:ind w:left="2249" w:hanging="420"/>
      </w:pPr>
    </w:lvl>
    <w:lvl w:ilvl="5" w:tplc="04090011" w:tentative="1">
      <w:start w:val="1"/>
      <w:numFmt w:val="decimalEnclosedCircle"/>
      <w:lvlText w:val="%6"/>
      <w:lvlJc w:val="left"/>
      <w:pPr>
        <w:ind w:left="2669" w:hanging="420"/>
      </w:pPr>
    </w:lvl>
    <w:lvl w:ilvl="6" w:tplc="0409000F" w:tentative="1">
      <w:start w:val="1"/>
      <w:numFmt w:val="decimal"/>
      <w:lvlText w:val="%7."/>
      <w:lvlJc w:val="left"/>
      <w:pPr>
        <w:ind w:left="3089" w:hanging="420"/>
      </w:pPr>
    </w:lvl>
    <w:lvl w:ilvl="7" w:tplc="04090017" w:tentative="1">
      <w:start w:val="1"/>
      <w:numFmt w:val="aiueoFullWidth"/>
      <w:lvlText w:val="(%8)"/>
      <w:lvlJc w:val="left"/>
      <w:pPr>
        <w:ind w:left="3509" w:hanging="420"/>
      </w:pPr>
    </w:lvl>
    <w:lvl w:ilvl="8" w:tplc="04090011" w:tentative="1">
      <w:start w:val="1"/>
      <w:numFmt w:val="decimalEnclosedCircle"/>
      <w:lvlText w:val="%9"/>
      <w:lvlJc w:val="left"/>
      <w:pPr>
        <w:ind w:left="3929" w:hanging="420"/>
      </w:pPr>
    </w:lvl>
  </w:abstractNum>
  <w:abstractNum w:abstractNumId="2">
    <w:nsid w:val="552D6E5B"/>
    <w:multiLevelType w:val="hybridMultilevel"/>
    <w:tmpl w:val="00D66FA0"/>
    <w:lvl w:ilvl="0" w:tplc="D2A6E5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BC6135"/>
    <w:multiLevelType w:val="hybridMultilevel"/>
    <w:tmpl w:val="7C1E0540"/>
    <w:lvl w:ilvl="0" w:tplc="382A358A">
      <w:start w:val="1"/>
      <w:numFmt w:val="decimal"/>
      <w:lvlText w:val="%1."/>
      <w:lvlJc w:val="left"/>
      <w:pPr>
        <w:ind w:left="509" w:hanging="360"/>
      </w:pPr>
      <w:rPr>
        <w:rFonts w:hint="default"/>
      </w:rPr>
    </w:lvl>
    <w:lvl w:ilvl="1" w:tplc="04090017" w:tentative="1">
      <w:start w:val="1"/>
      <w:numFmt w:val="aiueoFullWidth"/>
      <w:lvlText w:val="(%2)"/>
      <w:lvlJc w:val="left"/>
      <w:pPr>
        <w:ind w:left="989" w:hanging="420"/>
      </w:pPr>
    </w:lvl>
    <w:lvl w:ilvl="2" w:tplc="04090011" w:tentative="1">
      <w:start w:val="1"/>
      <w:numFmt w:val="decimalEnclosedCircle"/>
      <w:lvlText w:val="%3"/>
      <w:lvlJc w:val="left"/>
      <w:pPr>
        <w:ind w:left="1409" w:hanging="420"/>
      </w:pPr>
    </w:lvl>
    <w:lvl w:ilvl="3" w:tplc="0409000F" w:tentative="1">
      <w:start w:val="1"/>
      <w:numFmt w:val="decimal"/>
      <w:lvlText w:val="%4."/>
      <w:lvlJc w:val="left"/>
      <w:pPr>
        <w:ind w:left="1829" w:hanging="420"/>
      </w:pPr>
    </w:lvl>
    <w:lvl w:ilvl="4" w:tplc="04090017" w:tentative="1">
      <w:start w:val="1"/>
      <w:numFmt w:val="aiueoFullWidth"/>
      <w:lvlText w:val="(%5)"/>
      <w:lvlJc w:val="left"/>
      <w:pPr>
        <w:ind w:left="2249" w:hanging="420"/>
      </w:pPr>
    </w:lvl>
    <w:lvl w:ilvl="5" w:tplc="04090011" w:tentative="1">
      <w:start w:val="1"/>
      <w:numFmt w:val="decimalEnclosedCircle"/>
      <w:lvlText w:val="%6"/>
      <w:lvlJc w:val="left"/>
      <w:pPr>
        <w:ind w:left="2669" w:hanging="420"/>
      </w:pPr>
    </w:lvl>
    <w:lvl w:ilvl="6" w:tplc="0409000F" w:tentative="1">
      <w:start w:val="1"/>
      <w:numFmt w:val="decimal"/>
      <w:lvlText w:val="%7."/>
      <w:lvlJc w:val="left"/>
      <w:pPr>
        <w:ind w:left="3089" w:hanging="420"/>
      </w:pPr>
    </w:lvl>
    <w:lvl w:ilvl="7" w:tplc="04090017" w:tentative="1">
      <w:start w:val="1"/>
      <w:numFmt w:val="aiueoFullWidth"/>
      <w:lvlText w:val="(%8)"/>
      <w:lvlJc w:val="left"/>
      <w:pPr>
        <w:ind w:left="3509" w:hanging="420"/>
      </w:pPr>
    </w:lvl>
    <w:lvl w:ilvl="8" w:tplc="04090011" w:tentative="1">
      <w:start w:val="1"/>
      <w:numFmt w:val="decimalEnclosedCircle"/>
      <w:lvlText w:val="%9"/>
      <w:lvlJc w:val="left"/>
      <w:pPr>
        <w:ind w:left="3929" w:hanging="420"/>
      </w:pPr>
    </w:lvl>
  </w:abstractNum>
  <w:abstractNum w:abstractNumId="4">
    <w:nsid w:val="69732DD2"/>
    <w:multiLevelType w:val="hybridMultilevel"/>
    <w:tmpl w:val="2CDC5C4E"/>
    <w:lvl w:ilvl="0" w:tplc="F6CC74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proofState w:spelling="clean" w:grammar="clean"/>
  <w:defaultTabStop w:val="840"/>
  <w:hyphenationZone w:val="425"/>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rfr9e2x940rppfepzwdpfrwtt2sdrrvpfdzd&quot;&gt;7JL3G9S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record-ids&gt;&lt;/item&gt;&lt;/Libraries&gt;"/>
  </w:docVars>
  <w:rsids>
    <w:rsidRoot w:val="0044767A"/>
    <w:rsid w:val="0001390C"/>
    <w:rsid w:val="00013FA1"/>
    <w:rsid w:val="000153EB"/>
    <w:rsid w:val="00020E57"/>
    <w:rsid w:val="000232B1"/>
    <w:rsid w:val="00037718"/>
    <w:rsid w:val="000457E4"/>
    <w:rsid w:val="00057508"/>
    <w:rsid w:val="00057A30"/>
    <w:rsid w:val="00061259"/>
    <w:rsid w:val="000827A7"/>
    <w:rsid w:val="00090222"/>
    <w:rsid w:val="00092B07"/>
    <w:rsid w:val="000960BF"/>
    <w:rsid w:val="000966B3"/>
    <w:rsid w:val="000A6D06"/>
    <w:rsid w:val="000B04C3"/>
    <w:rsid w:val="000B1807"/>
    <w:rsid w:val="000B6645"/>
    <w:rsid w:val="000C4D13"/>
    <w:rsid w:val="000D552B"/>
    <w:rsid w:val="000E6A11"/>
    <w:rsid w:val="000E6E4B"/>
    <w:rsid w:val="00106046"/>
    <w:rsid w:val="00120B22"/>
    <w:rsid w:val="00121969"/>
    <w:rsid w:val="00122C9F"/>
    <w:rsid w:val="0013111A"/>
    <w:rsid w:val="0014045F"/>
    <w:rsid w:val="00140DE4"/>
    <w:rsid w:val="00144F79"/>
    <w:rsid w:val="001576F5"/>
    <w:rsid w:val="0016114A"/>
    <w:rsid w:val="001615BE"/>
    <w:rsid w:val="00180559"/>
    <w:rsid w:val="0018386A"/>
    <w:rsid w:val="00183B0F"/>
    <w:rsid w:val="00186EF1"/>
    <w:rsid w:val="00196AB7"/>
    <w:rsid w:val="00197A1A"/>
    <w:rsid w:val="001A4909"/>
    <w:rsid w:val="001A5582"/>
    <w:rsid w:val="001B0E80"/>
    <w:rsid w:val="001B1D87"/>
    <w:rsid w:val="001B4324"/>
    <w:rsid w:val="001B5A01"/>
    <w:rsid w:val="001C4A8A"/>
    <w:rsid w:val="001C66F3"/>
    <w:rsid w:val="001D0887"/>
    <w:rsid w:val="001D5429"/>
    <w:rsid w:val="001D7390"/>
    <w:rsid w:val="001E6085"/>
    <w:rsid w:val="0021232D"/>
    <w:rsid w:val="00220248"/>
    <w:rsid w:val="00221E43"/>
    <w:rsid w:val="00222ABE"/>
    <w:rsid w:val="002244CD"/>
    <w:rsid w:val="00244EC4"/>
    <w:rsid w:val="00245C73"/>
    <w:rsid w:val="0024743D"/>
    <w:rsid w:val="00262A7F"/>
    <w:rsid w:val="00263698"/>
    <w:rsid w:val="00267873"/>
    <w:rsid w:val="00273E9F"/>
    <w:rsid w:val="0028524F"/>
    <w:rsid w:val="002D2F9C"/>
    <w:rsid w:val="002F32F0"/>
    <w:rsid w:val="0030047F"/>
    <w:rsid w:val="00306ADF"/>
    <w:rsid w:val="003074FF"/>
    <w:rsid w:val="00314EFD"/>
    <w:rsid w:val="00316FD7"/>
    <w:rsid w:val="003426C5"/>
    <w:rsid w:val="00350540"/>
    <w:rsid w:val="00354061"/>
    <w:rsid w:val="00366ECF"/>
    <w:rsid w:val="003717E0"/>
    <w:rsid w:val="003740BD"/>
    <w:rsid w:val="00375995"/>
    <w:rsid w:val="0037655A"/>
    <w:rsid w:val="00380079"/>
    <w:rsid w:val="003939B3"/>
    <w:rsid w:val="003B083E"/>
    <w:rsid w:val="003B7436"/>
    <w:rsid w:val="003D1484"/>
    <w:rsid w:val="003D17FE"/>
    <w:rsid w:val="003E2D0D"/>
    <w:rsid w:val="003F2A7C"/>
    <w:rsid w:val="004000F1"/>
    <w:rsid w:val="0041181D"/>
    <w:rsid w:val="00441A90"/>
    <w:rsid w:val="0044767A"/>
    <w:rsid w:val="004605A8"/>
    <w:rsid w:val="0047004C"/>
    <w:rsid w:val="004705CE"/>
    <w:rsid w:val="00475A56"/>
    <w:rsid w:val="00475C9D"/>
    <w:rsid w:val="00481D6F"/>
    <w:rsid w:val="0049053D"/>
    <w:rsid w:val="004A40F1"/>
    <w:rsid w:val="004A50AF"/>
    <w:rsid w:val="004E5579"/>
    <w:rsid w:val="0052758F"/>
    <w:rsid w:val="005306A5"/>
    <w:rsid w:val="00537CF7"/>
    <w:rsid w:val="005449D9"/>
    <w:rsid w:val="00557516"/>
    <w:rsid w:val="00560E1C"/>
    <w:rsid w:val="005634C8"/>
    <w:rsid w:val="00567812"/>
    <w:rsid w:val="00572A24"/>
    <w:rsid w:val="005A3B7B"/>
    <w:rsid w:val="005B0E39"/>
    <w:rsid w:val="005C2207"/>
    <w:rsid w:val="005C46B1"/>
    <w:rsid w:val="00601C22"/>
    <w:rsid w:val="00614701"/>
    <w:rsid w:val="00614828"/>
    <w:rsid w:val="00615388"/>
    <w:rsid w:val="0061546F"/>
    <w:rsid w:val="006166C3"/>
    <w:rsid w:val="00635912"/>
    <w:rsid w:val="006364A4"/>
    <w:rsid w:val="00637D6B"/>
    <w:rsid w:val="00651DFF"/>
    <w:rsid w:val="006564AC"/>
    <w:rsid w:val="006655F4"/>
    <w:rsid w:val="006671B7"/>
    <w:rsid w:val="00685BF3"/>
    <w:rsid w:val="006A6DBF"/>
    <w:rsid w:val="006D5823"/>
    <w:rsid w:val="006D7640"/>
    <w:rsid w:val="006E0E95"/>
    <w:rsid w:val="006E5304"/>
    <w:rsid w:val="006E7D21"/>
    <w:rsid w:val="007240E9"/>
    <w:rsid w:val="0073553D"/>
    <w:rsid w:val="00752CC7"/>
    <w:rsid w:val="00753CD1"/>
    <w:rsid w:val="00762B49"/>
    <w:rsid w:val="00762C3B"/>
    <w:rsid w:val="007751EC"/>
    <w:rsid w:val="007758F3"/>
    <w:rsid w:val="007763E9"/>
    <w:rsid w:val="00781635"/>
    <w:rsid w:val="00787ED7"/>
    <w:rsid w:val="007979A6"/>
    <w:rsid w:val="007A058A"/>
    <w:rsid w:val="007A6AA0"/>
    <w:rsid w:val="007B5819"/>
    <w:rsid w:val="007B6A8F"/>
    <w:rsid w:val="007C5D32"/>
    <w:rsid w:val="007C7D57"/>
    <w:rsid w:val="007D587E"/>
    <w:rsid w:val="007D5B76"/>
    <w:rsid w:val="007E3E8C"/>
    <w:rsid w:val="007E41FE"/>
    <w:rsid w:val="007F0EF7"/>
    <w:rsid w:val="007F3B7A"/>
    <w:rsid w:val="00807582"/>
    <w:rsid w:val="00813B63"/>
    <w:rsid w:val="00813D2D"/>
    <w:rsid w:val="00813DA2"/>
    <w:rsid w:val="0081453A"/>
    <w:rsid w:val="0081549F"/>
    <w:rsid w:val="00824F99"/>
    <w:rsid w:val="0082556E"/>
    <w:rsid w:val="00827CFF"/>
    <w:rsid w:val="00842D1D"/>
    <w:rsid w:val="00857183"/>
    <w:rsid w:val="00857B9A"/>
    <w:rsid w:val="00871799"/>
    <w:rsid w:val="008743A3"/>
    <w:rsid w:val="00880361"/>
    <w:rsid w:val="00892725"/>
    <w:rsid w:val="008938AE"/>
    <w:rsid w:val="00894CD3"/>
    <w:rsid w:val="008A071B"/>
    <w:rsid w:val="008A2DCD"/>
    <w:rsid w:val="008A72F6"/>
    <w:rsid w:val="008B2F12"/>
    <w:rsid w:val="008C033A"/>
    <w:rsid w:val="008D31C7"/>
    <w:rsid w:val="008E75A8"/>
    <w:rsid w:val="008F7EDD"/>
    <w:rsid w:val="00905717"/>
    <w:rsid w:val="009146FB"/>
    <w:rsid w:val="00936FC8"/>
    <w:rsid w:val="00937377"/>
    <w:rsid w:val="009445D6"/>
    <w:rsid w:val="009462A0"/>
    <w:rsid w:val="009515D6"/>
    <w:rsid w:val="009559CF"/>
    <w:rsid w:val="00956813"/>
    <w:rsid w:val="00977471"/>
    <w:rsid w:val="0099229D"/>
    <w:rsid w:val="009C470F"/>
    <w:rsid w:val="009D12CC"/>
    <w:rsid w:val="009D2C66"/>
    <w:rsid w:val="009E1D9A"/>
    <w:rsid w:val="009E53B2"/>
    <w:rsid w:val="009F130D"/>
    <w:rsid w:val="00A008C1"/>
    <w:rsid w:val="00A25322"/>
    <w:rsid w:val="00A37D48"/>
    <w:rsid w:val="00A4199A"/>
    <w:rsid w:val="00A44249"/>
    <w:rsid w:val="00A51F9A"/>
    <w:rsid w:val="00A63AA3"/>
    <w:rsid w:val="00A63C4C"/>
    <w:rsid w:val="00A643C6"/>
    <w:rsid w:val="00A658A1"/>
    <w:rsid w:val="00A74D9D"/>
    <w:rsid w:val="00AE0C3D"/>
    <w:rsid w:val="00AE18E2"/>
    <w:rsid w:val="00AE2986"/>
    <w:rsid w:val="00AF47C1"/>
    <w:rsid w:val="00B1005B"/>
    <w:rsid w:val="00B17E00"/>
    <w:rsid w:val="00B469F7"/>
    <w:rsid w:val="00B6242C"/>
    <w:rsid w:val="00B85F66"/>
    <w:rsid w:val="00B913AB"/>
    <w:rsid w:val="00B94613"/>
    <w:rsid w:val="00BB7390"/>
    <w:rsid w:val="00BC38D4"/>
    <w:rsid w:val="00BC42C4"/>
    <w:rsid w:val="00BD2D95"/>
    <w:rsid w:val="00BD401A"/>
    <w:rsid w:val="00BE5966"/>
    <w:rsid w:val="00BF3CAC"/>
    <w:rsid w:val="00BF42D6"/>
    <w:rsid w:val="00C01DE3"/>
    <w:rsid w:val="00C215B5"/>
    <w:rsid w:val="00C237E6"/>
    <w:rsid w:val="00C2539F"/>
    <w:rsid w:val="00C26743"/>
    <w:rsid w:val="00C33FFE"/>
    <w:rsid w:val="00C34BB1"/>
    <w:rsid w:val="00C35A4F"/>
    <w:rsid w:val="00C409E9"/>
    <w:rsid w:val="00C423D0"/>
    <w:rsid w:val="00C50991"/>
    <w:rsid w:val="00C707EC"/>
    <w:rsid w:val="00C77707"/>
    <w:rsid w:val="00C777BA"/>
    <w:rsid w:val="00C8337B"/>
    <w:rsid w:val="00C867F8"/>
    <w:rsid w:val="00C86A8A"/>
    <w:rsid w:val="00CB33D0"/>
    <w:rsid w:val="00CB5083"/>
    <w:rsid w:val="00CD5F09"/>
    <w:rsid w:val="00CE095A"/>
    <w:rsid w:val="00CF316D"/>
    <w:rsid w:val="00CF357D"/>
    <w:rsid w:val="00CF4E0A"/>
    <w:rsid w:val="00CF5FE3"/>
    <w:rsid w:val="00D03F94"/>
    <w:rsid w:val="00D066BA"/>
    <w:rsid w:val="00D11A6A"/>
    <w:rsid w:val="00D11AAD"/>
    <w:rsid w:val="00D12A26"/>
    <w:rsid w:val="00D1491A"/>
    <w:rsid w:val="00D22996"/>
    <w:rsid w:val="00D23CA2"/>
    <w:rsid w:val="00D24DED"/>
    <w:rsid w:val="00D41C82"/>
    <w:rsid w:val="00D6709E"/>
    <w:rsid w:val="00D957F7"/>
    <w:rsid w:val="00D96E4F"/>
    <w:rsid w:val="00DC08E6"/>
    <w:rsid w:val="00DC1B68"/>
    <w:rsid w:val="00DC3268"/>
    <w:rsid w:val="00DE20F1"/>
    <w:rsid w:val="00DE5871"/>
    <w:rsid w:val="00DF0F63"/>
    <w:rsid w:val="00DF243B"/>
    <w:rsid w:val="00E15A89"/>
    <w:rsid w:val="00E2434D"/>
    <w:rsid w:val="00E36833"/>
    <w:rsid w:val="00E36DF6"/>
    <w:rsid w:val="00E37801"/>
    <w:rsid w:val="00E40088"/>
    <w:rsid w:val="00E46600"/>
    <w:rsid w:val="00E5700A"/>
    <w:rsid w:val="00E61F16"/>
    <w:rsid w:val="00E62D54"/>
    <w:rsid w:val="00E64467"/>
    <w:rsid w:val="00E71F48"/>
    <w:rsid w:val="00E754BA"/>
    <w:rsid w:val="00E844EF"/>
    <w:rsid w:val="00E8668C"/>
    <w:rsid w:val="00E906DB"/>
    <w:rsid w:val="00E9612A"/>
    <w:rsid w:val="00EA4962"/>
    <w:rsid w:val="00EE3F0A"/>
    <w:rsid w:val="00EF0508"/>
    <w:rsid w:val="00EF05A9"/>
    <w:rsid w:val="00EF1468"/>
    <w:rsid w:val="00F01879"/>
    <w:rsid w:val="00F12C29"/>
    <w:rsid w:val="00F40F25"/>
    <w:rsid w:val="00F45675"/>
    <w:rsid w:val="00F53A35"/>
    <w:rsid w:val="00F55C34"/>
    <w:rsid w:val="00F658ED"/>
    <w:rsid w:val="00F70CE6"/>
    <w:rsid w:val="00F76C06"/>
    <w:rsid w:val="00F8423F"/>
    <w:rsid w:val="00F91A5F"/>
    <w:rsid w:val="00F92C44"/>
    <w:rsid w:val="00F963A7"/>
    <w:rsid w:val="00FA5241"/>
    <w:rsid w:val="00FA5D2F"/>
    <w:rsid w:val="00FC0629"/>
    <w:rsid w:val="00FD3F8D"/>
    <w:rsid w:val="00FE2D6F"/>
    <w:rsid w:val="00FE4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D8B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PMincho" w:hAnsi="Times New Roman" w:cstheme="minorBidi"/>
        <w:color w:val="000000" w:themeColor="text1"/>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Chars="400" w:left="840"/>
    </w:pPr>
    <w:rPr>
      <w:bCs w:val="0"/>
    </w:rPr>
  </w:style>
  <w:style w:type="paragraph" w:styleId="Header">
    <w:name w:val="header"/>
    <w:basedOn w:val="Normal"/>
    <w:link w:val="HeaderChar"/>
    <w:uiPriority w:val="99"/>
    <w:unhideWhenUsed/>
    <w:pPr>
      <w:tabs>
        <w:tab w:val="center" w:pos="4252"/>
        <w:tab w:val="right" w:pos="8504"/>
      </w:tabs>
      <w:snapToGrid w:val="0"/>
    </w:pPr>
  </w:style>
  <w:style w:type="character" w:customStyle="1" w:styleId="HeaderChar">
    <w:name w:val="Header Char"/>
    <w:basedOn w:val="DefaultParagraphFont"/>
    <w:link w:val="Header"/>
    <w:uiPriority w:val="99"/>
    <w:rPr>
      <w:bCs/>
    </w:rPr>
  </w:style>
  <w:style w:type="paragraph" w:styleId="Footer">
    <w:name w:val="footer"/>
    <w:basedOn w:val="Normal"/>
    <w:link w:val="FooterChar"/>
    <w:uiPriority w:val="99"/>
    <w:unhideWhenUsed/>
    <w:pPr>
      <w:tabs>
        <w:tab w:val="center" w:pos="4252"/>
        <w:tab w:val="right" w:pos="8504"/>
      </w:tabs>
      <w:snapToGrid w:val="0"/>
    </w:pPr>
  </w:style>
  <w:style w:type="character" w:customStyle="1" w:styleId="FooterChar">
    <w:name w:val="Footer Char"/>
    <w:basedOn w:val="DefaultParagraphFont"/>
    <w:link w:val="Footer"/>
    <w:uiPriority w:val="99"/>
    <w:rPr>
      <w:bCs/>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Pr>
      <w:bCs/>
    </w:rPr>
  </w:style>
  <w:style w:type="paragraph" w:styleId="BalloonText">
    <w:name w:val="Balloon Text"/>
    <w:basedOn w:val="Normal"/>
    <w:link w:val="BalloonTextChar"/>
    <w:uiPriority w:val="99"/>
    <w:semiHidden/>
    <w:unhideWhenUsed/>
    <w:pPr>
      <w:jc w:val="left"/>
    </w:pPr>
    <w:rPr>
      <w:rFonts w:ascii="Tahoma" w:eastAsiaTheme="majorEastAsia" w:hAnsi="Tahoma" w:cs="Tahoma"/>
      <w:sz w:val="16"/>
      <w:szCs w:val="18"/>
    </w:rPr>
  </w:style>
  <w:style w:type="character" w:customStyle="1" w:styleId="BalloonTextChar">
    <w:name w:val="Balloon Text Char"/>
    <w:basedOn w:val="DefaultParagraphFont"/>
    <w:link w:val="BalloonText"/>
    <w:uiPriority w:val="99"/>
    <w:semiHidden/>
    <w:rPr>
      <w:rFonts w:ascii="Tahoma" w:eastAsiaTheme="majorEastAsia" w:hAnsi="Tahoma" w:cs="Tahoma"/>
      <w:bCs/>
      <w:sz w:val="16"/>
      <w:szCs w:val="18"/>
    </w:rPr>
  </w:style>
  <w:style w:type="character" w:customStyle="1" w:styleId="st1">
    <w:name w:val="st1"/>
    <w:basedOn w:val="DefaultParagraphFont"/>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bCs/>
      <w:sz w:val="20"/>
      <w:szCs w:val="20"/>
    </w:rPr>
  </w:style>
  <w:style w:type="paragraph" w:styleId="CommentSubject">
    <w:name w:val="annotation subject"/>
    <w:basedOn w:val="CommentText"/>
    <w:next w:val="CommentText"/>
    <w:link w:val="CommentSubjectChar"/>
    <w:uiPriority w:val="99"/>
    <w:semiHidden/>
    <w:unhideWhenUsed/>
    <w:rPr>
      <w:b/>
    </w:rPr>
  </w:style>
  <w:style w:type="character" w:customStyle="1" w:styleId="CommentSubjectChar">
    <w:name w:val="Comment Subject Char"/>
    <w:basedOn w:val="CommentTextChar"/>
    <w:link w:val="CommentSubject"/>
    <w:uiPriority w:val="99"/>
    <w:semiHidden/>
    <w:rPr>
      <w:b/>
      <w:bCs/>
      <w:sz w:val="20"/>
      <w:szCs w:val="20"/>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bCs/>
    </w:rPr>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rPr>
      <w:bCs/>
    </w:rPr>
  </w:style>
  <w:style w:type="paragraph" w:styleId="NormalWeb">
    <w:name w:val="Normal (Web)"/>
    <w:basedOn w:val="Normal"/>
    <w:uiPriority w:val="99"/>
    <w:semiHidden/>
    <w:unhideWhenUsed/>
    <w:rsid w:val="00475A56"/>
    <w:pPr>
      <w:widowControl/>
      <w:spacing w:before="100" w:beforeAutospacing="1" w:after="100" w:afterAutospacing="1"/>
      <w:jc w:val="left"/>
    </w:pPr>
    <w:rPr>
      <w:rFonts w:ascii="MS PGothic" w:eastAsia="MS PGothic" w:hAnsi="MS PGothic" w:cs="MS PGothic"/>
      <w:bCs w:val="0"/>
      <w:color w:val="auto"/>
      <w:kern w:val="0"/>
    </w:rPr>
  </w:style>
  <w:style w:type="paragraph" w:customStyle="1" w:styleId="EndNoteBibliographyTitle">
    <w:name w:val="EndNote Bibliography Title"/>
    <w:basedOn w:val="Normal"/>
    <w:link w:val="EndNoteBibliographyTitleChar"/>
    <w:rsid w:val="00CB33D0"/>
    <w:pPr>
      <w:jc w:val="center"/>
    </w:pPr>
    <w:rPr>
      <w:rFonts w:ascii="Book Antiqua" w:hAnsi="Book Antiqua" w:cs="Times New Roman"/>
      <w:noProof/>
    </w:rPr>
  </w:style>
  <w:style w:type="character" w:customStyle="1" w:styleId="EndNoteBibliographyTitleChar">
    <w:name w:val="EndNote Bibliography Title Char"/>
    <w:basedOn w:val="DefaultParagraphFont"/>
    <w:link w:val="EndNoteBibliographyTitle"/>
    <w:rsid w:val="00CB33D0"/>
    <w:rPr>
      <w:rFonts w:ascii="Book Antiqua" w:hAnsi="Book Antiqua" w:cs="Times New Roman"/>
      <w:bCs/>
      <w:noProof/>
    </w:rPr>
  </w:style>
  <w:style w:type="paragraph" w:customStyle="1" w:styleId="EndNoteBibliography">
    <w:name w:val="EndNote Bibliography"/>
    <w:basedOn w:val="Normal"/>
    <w:link w:val="EndNoteBibliographyChar"/>
    <w:rsid w:val="00CB33D0"/>
    <w:pPr>
      <w:spacing w:line="480" w:lineRule="auto"/>
    </w:pPr>
    <w:rPr>
      <w:rFonts w:ascii="Book Antiqua" w:hAnsi="Book Antiqua" w:cs="Times New Roman"/>
      <w:noProof/>
    </w:rPr>
  </w:style>
  <w:style w:type="character" w:customStyle="1" w:styleId="EndNoteBibliographyChar">
    <w:name w:val="EndNote Bibliography Char"/>
    <w:basedOn w:val="DefaultParagraphFont"/>
    <w:link w:val="EndNoteBibliography"/>
    <w:rsid w:val="00CB33D0"/>
    <w:rPr>
      <w:rFonts w:ascii="Book Antiqua" w:hAnsi="Book Antiqua" w:cs="Times New Roman"/>
      <w:bCs/>
      <w:noProof/>
    </w:rPr>
  </w:style>
  <w:style w:type="table" w:styleId="TableGrid">
    <w:name w:val="Table Grid"/>
    <w:basedOn w:val="TableNormal"/>
    <w:uiPriority w:val="59"/>
    <w:rsid w:val="001D0887"/>
    <w:rPr>
      <w:rFonts w:asciiTheme="minorHAnsi" w:eastAsiaTheme="minorEastAsia" w:hAnsiTheme="minorHAnsi"/>
      <w:color w:val="auto"/>
      <w:kern w:val="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2">
    <w:name w:val="highlight2"/>
    <w:basedOn w:val="DefaultParagraphFont"/>
    <w:rsid w:val="00BD401A"/>
  </w:style>
  <w:style w:type="paragraph" w:styleId="PlainText">
    <w:name w:val="Plain Text"/>
    <w:basedOn w:val="Normal"/>
    <w:link w:val="PlainTextChar"/>
    <w:rsid w:val="0041181D"/>
    <w:rPr>
      <w:rFonts w:ascii="宋体" w:eastAsia="宋体" w:hAnsi="Courier New" w:cs="Courier New"/>
      <w:bCs w:val="0"/>
      <w:color w:val="auto"/>
      <w:sz w:val="21"/>
      <w:szCs w:val="21"/>
      <w:lang w:eastAsia="zh-CN"/>
    </w:rPr>
  </w:style>
  <w:style w:type="character" w:customStyle="1" w:styleId="PlainTextChar">
    <w:name w:val="Plain Text Char"/>
    <w:basedOn w:val="DefaultParagraphFont"/>
    <w:link w:val="PlainText"/>
    <w:rsid w:val="0041181D"/>
    <w:rPr>
      <w:rFonts w:ascii="宋体" w:eastAsia="宋体" w:hAnsi="Courier New" w:cs="Courier New"/>
      <w:color w:val="auto"/>
      <w:sz w:val="21"/>
      <w:szCs w:val="21"/>
      <w:lang w:eastAsia="zh-CN"/>
    </w:rPr>
  </w:style>
  <w:style w:type="character" w:styleId="Emphasis">
    <w:name w:val="Emphasis"/>
    <w:qFormat/>
    <w:rsid w:val="00787ED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PMincho" w:hAnsi="Times New Roman" w:cstheme="minorBidi"/>
        <w:color w:val="000000" w:themeColor="text1"/>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Chars="400" w:left="840"/>
    </w:pPr>
    <w:rPr>
      <w:bCs w:val="0"/>
    </w:rPr>
  </w:style>
  <w:style w:type="paragraph" w:styleId="Header">
    <w:name w:val="header"/>
    <w:basedOn w:val="Normal"/>
    <w:link w:val="HeaderChar"/>
    <w:uiPriority w:val="99"/>
    <w:unhideWhenUsed/>
    <w:pPr>
      <w:tabs>
        <w:tab w:val="center" w:pos="4252"/>
        <w:tab w:val="right" w:pos="8504"/>
      </w:tabs>
      <w:snapToGrid w:val="0"/>
    </w:pPr>
  </w:style>
  <w:style w:type="character" w:customStyle="1" w:styleId="HeaderChar">
    <w:name w:val="Header Char"/>
    <w:basedOn w:val="DefaultParagraphFont"/>
    <w:link w:val="Header"/>
    <w:uiPriority w:val="99"/>
    <w:rPr>
      <w:bCs/>
    </w:rPr>
  </w:style>
  <w:style w:type="paragraph" w:styleId="Footer">
    <w:name w:val="footer"/>
    <w:basedOn w:val="Normal"/>
    <w:link w:val="FooterChar"/>
    <w:uiPriority w:val="99"/>
    <w:unhideWhenUsed/>
    <w:pPr>
      <w:tabs>
        <w:tab w:val="center" w:pos="4252"/>
        <w:tab w:val="right" w:pos="8504"/>
      </w:tabs>
      <w:snapToGrid w:val="0"/>
    </w:pPr>
  </w:style>
  <w:style w:type="character" w:customStyle="1" w:styleId="FooterChar">
    <w:name w:val="Footer Char"/>
    <w:basedOn w:val="DefaultParagraphFont"/>
    <w:link w:val="Footer"/>
    <w:uiPriority w:val="99"/>
    <w:rPr>
      <w:bCs/>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Pr>
      <w:bCs/>
    </w:rPr>
  </w:style>
  <w:style w:type="paragraph" w:styleId="BalloonText">
    <w:name w:val="Balloon Text"/>
    <w:basedOn w:val="Normal"/>
    <w:link w:val="BalloonTextChar"/>
    <w:uiPriority w:val="99"/>
    <w:semiHidden/>
    <w:unhideWhenUsed/>
    <w:pPr>
      <w:jc w:val="left"/>
    </w:pPr>
    <w:rPr>
      <w:rFonts w:ascii="Tahoma" w:eastAsiaTheme="majorEastAsia" w:hAnsi="Tahoma" w:cs="Tahoma"/>
      <w:sz w:val="16"/>
      <w:szCs w:val="18"/>
    </w:rPr>
  </w:style>
  <w:style w:type="character" w:customStyle="1" w:styleId="BalloonTextChar">
    <w:name w:val="Balloon Text Char"/>
    <w:basedOn w:val="DefaultParagraphFont"/>
    <w:link w:val="BalloonText"/>
    <w:uiPriority w:val="99"/>
    <w:semiHidden/>
    <w:rPr>
      <w:rFonts w:ascii="Tahoma" w:eastAsiaTheme="majorEastAsia" w:hAnsi="Tahoma" w:cs="Tahoma"/>
      <w:bCs/>
      <w:sz w:val="16"/>
      <w:szCs w:val="18"/>
    </w:rPr>
  </w:style>
  <w:style w:type="character" w:customStyle="1" w:styleId="st1">
    <w:name w:val="st1"/>
    <w:basedOn w:val="DefaultParagraphFont"/>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bCs/>
      <w:sz w:val="20"/>
      <w:szCs w:val="20"/>
    </w:rPr>
  </w:style>
  <w:style w:type="paragraph" w:styleId="CommentSubject">
    <w:name w:val="annotation subject"/>
    <w:basedOn w:val="CommentText"/>
    <w:next w:val="CommentText"/>
    <w:link w:val="CommentSubjectChar"/>
    <w:uiPriority w:val="99"/>
    <w:semiHidden/>
    <w:unhideWhenUsed/>
    <w:rPr>
      <w:b/>
    </w:rPr>
  </w:style>
  <w:style w:type="character" w:customStyle="1" w:styleId="CommentSubjectChar">
    <w:name w:val="Comment Subject Char"/>
    <w:basedOn w:val="CommentTextChar"/>
    <w:link w:val="CommentSubject"/>
    <w:uiPriority w:val="99"/>
    <w:semiHidden/>
    <w:rPr>
      <w:b/>
      <w:bCs/>
      <w:sz w:val="20"/>
      <w:szCs w:val="20"/>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bCs/>
    </w:rPr>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rPr>
      <w:bCs/>
    </w:rPr>
  </w:style>
  <w:style w:type="paragraph" w:styleId="NormalWeb">
    <w:name w:val="Normal (Web)"/>
    <w:basedOn w:val="Normal"/>
    <w:uiPriority w:val="99"/>
    <w:semiHidden/>
    <w:unhideWhenUsed/>
    <w:rsid w:val="00475A56"/>
    <w:pPr>
      <w:widowControl/>
      <w:spacing w:before="100" w:beforeAutospacing="1" w:after="100" w:afterAutospacing="1"/>
      <w:jc w:val="left"/>
    </w:pPr>
    <w:rPr>
      <w:rFonts w:ascii="MS PGothic" w:eastAsia="MS PGothic" w:hAnsi="MS PGothic" w:cs="MS PGothic"/>
      <w:bCs w:val="0"/>
      <w:color w:val="auto"/>
      <w:kern w:val="0"/>
    </w:rPr>
  </w:style>
  <w:style w:type="paragraph" w:customStyle="1" w:styleId="EndNoteBibliographyTitle">
    <w:name w:val="EndNote Bibliography Title"/>
    <w:basedOn w:val="Normal"/>
    <w:link w:val="EndNoteBibliographyTitleChar"/>
    <w:rsid w:val="00CB33D0"/>
    <w:pPr>
      <w:jc w:val="center"/>
    </w:pPr>
    <w:rPr>
      <w:rFonts w:ascii="Book Antiqua" w:hAnsi="Book Antiqua" w:cs="Times New Roman"/>
      <w:noProof/>
    </w:rPr>
  </w:style>
  <w:style w:type="character" w:customStyle="1" w:styleId="EndNoteBibliographyTitleChar">
    <w:name w:val="EndNote Bibliography Title Char"/>
    <w:basedOn w:val="DefaultParagraphFont"/>
    <w:link w:val="EndNoteBibliographyTitle"/>
    <w:rsid w:val="00CB33D0"/>
    <w:rPr>
      <w:rFonts w:ascii="Book Antiqua" w:hAnsi="Book Antiqua" w:cs="Times New Roman"/>
      <w:bCs/>
      <w:noProof/>
    </w:rPr>
  </w:style>
  <w:style w:type="paragraph" w:customStyle="1" w:styleId="EndNoteBibliography">
    <w:name w:val="EndNote Bibliography"/>
    <w:basedOn w:val="Normal"/>
    <w:link w:val="EndNoteBibliographyChar"/>
    <w:rsid w:val="00CB33D0"/>
    <w:pPr>
      <w:spacing w:line="480" w:lineRule="auto"/>
    </w:pPr>
    <w:rPr>
      <w:rFonts w:ascii="Book Antiqua" w:hAnsi="Book Antiqua" w:cs="Times New Roman"/>
      <w:noProof/>
    </w:rPr>
  </w:style>
  <w:style w:type="character" w:customStyle="1" w:styleId="EndNoteBibliographyChar">
    <w:name w:val="EndNote Bibliography Char"/>
    <w:basedOn w:val="DefaultParagraphFont"/>
    <w:link w:val="EndNoteBibliography"/>
    <w:rsid w:val="00CB33D0"/>
    <w:rPr>
      <w:rFonts w:ascii="Book Antiqua" w:hAnsi="Book Antiqua" w:cs="Times New Roman"/>
      <w:bCs/>
      <w:noProof/>
    </w:rPr>
  </w:style>
  <w:style w:type="table" w:styleId="TableGrid">
    <w:name w:val="Table Grid"/>
    <w:basedOn w:val="TableNormal"/>
    <w:uiPriority w:val="59"/>
    <w:rsid w:val="001D0887"/>
    <w:rPr>
      <w:rFonts w:asciiTheme="minorHAnsi" w:eastAsiaTheme="minorEastAsia" w:hAnsiTheme="minorHAnsi"/>
      <w:color w:val="auto"/>
      <w:kern w:val="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2">
    <w:name w:val="highlight2"/>
    <w:basedOn w:val="DefaultParagraphFont"/>
    <w:rsid w:val="00BD401A"/>
  </w:style>
  <w:style w:type="paragraph" w:styleId="PlainText">
    <w:name w:val="Plain Text"/>
    <w:basedOn w:val="Normal"/>
    <w:link w:val="PlainTextChar"/>
    <w:rsid w:val="0041181D"/>
    <w:rPr>
      <w:rFonts w:ascii="宋体" w:eastAsia="宋体" w:hAnsi="Courier New" w:cs="Courier New"/>
      <w:bCs w:val="0"/>
      <w:color w:val="auto"/>
      <w:sz w:val="21"/>
      <w:szCs w:val="21"/>
      <w:lang w:eastAsia="zh-CN"/>
    </w:rPr>
  </w:style>
  <w:style w:type="character" w:customStyle="1" w:styleId="PlainTextChar">
    <w:name w:val="Plain Text Char"/>
    <w:basedOn w:val="DefaultParagraphFont"/>
    <w:link w:val="PlainText"/>
    <w:rsid w:val="0041181D"/>
    <w:rPr>
      <w:rFonts w:ascii="宋体" w:eastAsia="宋体" w:hAnsi="Courier New" w:cs="Courier New"/>
      <w:color w:val="auto"/>
      <w:sz w:val="21"/>
      <w:szCs w:val="21"/>
      <w:lang w:eastAsia="zh-CN"/>
    </w:rPr>
  </w:style>
  <w:style w:type="character" w:styleId="Emphasis">
    <w:name w:val="Emphasis"/>
    <w:qFormat/>
    <w:rsid w:val="00787ED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0639">
      <w:bodyDiv w:val="1"/>
      <w:marLeft w:val="0"/>
      <w:marRight w:val="0"/>
      <w:marTop w:val="0"/>
      <w:marBottom w:val="0"/>
      <w:divBdr>
        <w:top w:val="none" w:sz="0" w:space="0" w:color="auto"/>
        <w:left w:val="none" w:sz="0" w:space="0" w:color="auto"/>
        <w:bottom w:val="none" w:sz="0" w:space="0" w:color="auto"/>
        <w:right w:val="none" w:sz="0" w:space="0" w:color="auto"/>
      </w:divBdr>
      <w:divsChild>
        <w:div w:id="783114237">
          <w:marLeft w:val="0"/>
          <w:marRight w:val="1"/>
          <w:marTop w:val="0"/>
          <w:marBottom w:val="0"/>
          <w:divBdr>
            <w:top w:val="none" w:sz="0" w:space="0" w:color="auto"/>
            <w:left w:val="none" w:sz="0" w:space="0" w:color="auto"/>
            <w:bottom w:val="none" w:sz="0" w:space="0" w:color="auto"/>
            <w:right w:val="none" w:sz="0" w:space="0" w:color="auto"/>
          </w:divBdr>
          <w:divsChild>
            <w:div w:id="1686439984">
              <w:marLeft w:val="0"/>
              <w:marRight w:val="0"/>
              <w:marTop w:val="0"/>
              <w:marBottom w:val="0"/>
              <w:divBdr>
                <w:top w:val="none" w:sz="0" w:space="0" w:color="auto"/>
                <w:left w:val="none" w:sz="0" w:space="0" w:color="auto"/>
                <w:bottom w:val="none" w:sz="0" w:space="0" w:color="auto"/>
                <w:right w:val="none" w:sz="0" w:space="0" w:color="auto"/>
              </w:divBdr>
              <w:divsChild>
                <w:div w:id="1521434067">
                  <w:marLeft w:val="0"/>
                  <w:marRight w:val="1"/>
                  <w:marTop w:val="0"/>
                  <w:marBottom w:val="0"/>
                  <w:divBdr>
                    <w:top w:val="none" w:sz="0" w:space="0" w:color="auto"/>
                    <w:left w:val="none" w:sz="0" w:space="0" w:color="auto"/>
                    <w:bottom w:val="none" w:sz="0" w:space="0" w:color="auto"/>
                    <w:right w:val="none" w:sz="0" w:space="0" w:color="auto"/>
                  </w:divBdr>
                  <w:divsChild>
                    <w:div w:id="1534535878">
                      <w:marLeft w:val="0"/>
                      <w:marRight w:val="0"/>
                      <w:marTop w:val="0"/>
                      <w:marBottom w:val="0"/>
                      <w:divBdr>
                        <w:top w:val="none" w:sz="0" w:space="0" w:color="auto"/>
                        <w:left w:val="none" w:sz="0" w:space="0" w:color="auto"/>
                        <w:bottom w:val="none" w:sz="0" w:space="0" w:color="auto"/>
                        <w:right w:val="none" w:sz="0" w:space="0" w:color="auto"/>
                      </w:divBdr>
                      <w:divsChild>
                        <w:div w:id="1838568920">
                          <w:marLeft w:val="0"/>
                          <w:marRight w:val="0"/>
                          <w:marTop w:val="0"/>
                          <w:marBottom w:val="0"/>
                          <w:divBdr>
                            <w:top w:val="none" w:sz="0" w:space="0" w:color="auto"/>
                            <w:left w:val="none" w:sz="0" w:space="0" w:color="auto"/>
                            <w:bottom w:val="none" w:sz="0" w:space="0" w:color="auto"/>
                            <w:right w:val="none" w:sz="0" w:space="0" w:color="auto"/>
                          </w:divBdr>
                          <w:divsChild>
                            <w:div w:id="1783723856">
                              <w:marLeft w:val="0"/>
                              <w:marRight w:val="0"/>
                              <w:marTop w:val="120"/>
                              <w:marBottom w:val="360"/>
                              <w:divBdr>
                                <w:top w:val="none" w:sz="0" w:space="0" w:color="auto"/>
                                <w:left w:val="none" w:sz="0" w:space="0" w:color="auto"/>
                                <w:bottom w:val="none" w:sz="0" w:space="0" w:color="auto"/>
                                <w:right w:val="none" w:sz="0" w:space="0" w:color="auto"/>
                              </w:divBdr>
                              <w:divsChild>
                                <w:div w:id="2120954819">
                                  <w:marLeft w:val="0"/>
                                  <w:marRight w:val="0"/>
                                  <w:marTop w:val="0"/>
                                  <w:marBottom w:val="0"/>
                                  <w:divBdr>
                                    <w:top w:val="none" w:sz="0" w:space="0" w:color="auto"/>
                                    <w:left w:val="none" w:sz="0" w:space="0" w:color="auto"/>
                                    <w:bottom w:val="none" w:sz="0" w:space="0" w:color="auto"/>
                                    <w:right w:val="none" w:sz="0" w:space="0" w:color="auto"/>
                                  </w:divBdr>
                                  <w:divsChild>
                                    <w:div w:id="7407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81151">
      <w:bodyDiv w:val="1"/>
      <w:marLeft w:val="0"/>
      <w:marRight w:val="0"/>
      <w:marTop w:val="0"/>
      <w:marBottom w:val="0"/>
      <w:divBdr>
        <w:top w:val="none" w:sz="0" w:space="0" w:color="auto"/>
        <w:left w:val="none" w:sz="0" w:space="0" w:color="auto"/>
        <w:bottom w:val="none" w:sz="0" w:space="0" w:color="auto"/>
        <w:right w:val="none" w:sz="0" w:space="0" w:color="auto"/>
      </w:divBdr>
    </w:div>
    <w:div w:id="193082932">
      <w:bodyDiv w:val="1"/>
      <w:marLeft w:val="0"/>
      <w:marRight w:val="0"/>
      <w:marTop w:val="0"/>
      <w:marBottom w:val="0"/>
      <w:divBdr>
        <w:top w:val="none" w:sz="0" w:space="0" w:color="auto"/>
        <w:left w:val="none" w:sz="0" w:space="0" w:color="auto"/>
        <w:bottom w:val="none" w:sz="0" w:space="0" w:color="auto"/>
        <w:right w:val="none" w:sz="0" w:space="0" w:color="auto"/>
      </w:divBdr>
      <w:divsChild>
        <w:div w:id="711152102">
          <w:marLeft w:val="0"/>
          <w:marRight w:val="1"/>
          <w:marTop w:val="0"/>
          <w:marBottom w:val="0"/>
          <w:divBdr>
            <w:top w:val="none" w:sz="0" w:space="0" w:color="auto"/>
            <w:left w:val="none" w:sz="0" w:space="0" w:color="auto"/>
            <w:bottom w:val="none" w:sz="0" w:space="0" w:color="auto"/>
            <w:right w:val="none" w:sz="0" w:space="0" w:color="auto"/>
          </w:divBdr>
          <w:divsChild>
            <w:div w:id="932322083">
              <w:marLeft w:val="0"/>
              <w:marRight w:val="0"/>
              <w:marTop w:val="0"/>
              <w:marBottom w:val="0"/>
              <w:divBdr>
                <w:top w:val="none" w:sz="0" w:space="0" w:color="auto"/>
                <w:left w:val="none" w:sz="0" w:space="0" w:color="auto"/>
                <w:bottom w:val="none" w:sz="0" w:space="0" w:color="auto"/>
                <w:right w:val="none" w:sz="0" w:space="0" w:color="auto"/>
              </w:divBdr>
              <w:divsChild>
                <w:div w:id="511798861">
                  <w:marLeft w:val="0"/>
                  <w:marRight w:val="1"/>
                  <w:marTop w:val="0"/>
                  <w:marBottom w:val="0"/>
                  <w:divBdr>
                    <w:top w:val="none" w:sz="0" w:space="0" w:color="auto"/>
                    <w:left w:val="none" w:sz="0" w:space="0" w:color="auto"/>
                    <w:bottom w:val="none" w:sz="0" w:space="0" w:color="auto"/>
                    <w:right w:val="none" w:sz="0" w:space="0" w:color="auto"/>
                  </w:divBdr>
                  <w:divsChild>
                    <w:div w:id="751048596">
                      <w:marLeft w:val="0"/>
                      <w:marRight w:val="0"/>
                      <w:marTop w:val="0"/>
                      <w:marBottom w:val="0"/>
                      <w:divBdr>
                        <w:top w:val="none" w:sz="0" w:space="0" w:color="auto"/>
                        <w:left w:val="none" w:sz="0" w:space="0" w:color="auto"/>
                        <w:bottom w:val="none" w:sz="0" w:space="0" w:color="auto"/>
                        <w:right w:val="none" w:sz="0" w:space="0" w:color="auto"/>
                      </w:divBdr>
                      <w:divsChild>
                        <w:div w:id="1578855900">
                          <w:marLeft w:val="0"/>
                          <w:marRight w:val="0"/>
                          <w:marTop w:val="0"/>
                          <w:marBottom w:val="0"/>
                          <w:divBdr>
                            <w:top w:val="none" w:sz="0" w:space="0" w:color="auto"/>
                            <w:left w:val="none" w:sz="0" w:space="0" w:color="auto"/>
                            <w:bottom w:val="none" w:sz="0" w:space="0" w:color="auto"/>
                            <w:right w:val="none" w:sz="0" w:space="0" w:color="auto"/>
                          </w:divBdr>
                          <w:divsChild>
                            <w:div w:id="1715957186">
                              <w:marLeft w:val="0"/>
                              <w:marRight w:val="0"/>
                              <w:marTop w:val="120"/>
                              <w:marBottom w:val="360"/>
                              <w:divBdr>
                                <w:top w:val="none" w:sz="0" w:space="0" w:color="auto"/>
                                <w:left w:val="none" w:sz="0" w:space="0" w:color="auto"/>
                                <w:bottom w:val="none" w:sz="0" w:space="0" w:color="auto"/>
                                <w:right w:val="none" w:sz="0" w:space="0" w:color="auto"/>
                              </w:divBdr>
                              <w:divsChild>
                                <w:div w:id="1452867833">
                                  <w:marLeft w:val="0"/>
                                  <w:marRight w:val="0"/>
                                  <w:marTop w:val="0"/>
                                  <w:marBottom w:val="0"/>
                                  <w:divBdr>
                                    <w:top w:val="none" w:sz="0" w:space="0" w:color="auto"/>
                                    <w:left w:val="none" w:sz="0" w:space="0" w:color="auto"/>
                                    <w:bottom w:val="none" w:sz="0" w:space="0" w:color="auto"/>
                                    <w:right w:val="none" w:sz="0" w:space="0" w:color="auto"/>
                                  </w:divBdr>
                                  <w:divsChild>
                                    <w:div w:id="11032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467559">
      <w:bodyDiv w:val="1"/>
      <w:marLeft w:val="0"/>
      <w:marRight w:val="0"/>
      <w:marTop w:val="0"/>
      <w:marBottom w:val="0"/>
      <w:divBdr>
        <w:top w:val="none" w:sz="0" w:space="0" w:color="auto"/>
        <w:left w:val="none" w:sz="0" w:space="0" w:color="auto"/>
        <w:bottom w:val="none" w:sz="0" w:space="0" w:color="auto"/>
        <w:right w:val="none" w:sz="0" w:space="0" w:color="auto"/>
      </w:divBdr>
      <w:divsChild>
        <w:div w:id="1906143524">
          <w:marLeft w:val="0"/>
          <w:marRight w:val="1"/>
          <w:marTop w:val="0"/>
          <w:marBottom w:val="0"/>
          <w:divBdr>
            <w:top w:val="none" w:sz="0" w:space="0" w:color="auto"/>
            <w:left w:val="none" w:sz="0" w:space="0" w:color="auto"/>
            <w:bottom w:val="none" w:sz="0" w:space="0" w:color="auto"/>
            <w:right w:val="none" w:sz="0" w:space="0" w:color="auto"/>
          </w:divBdr>
          <w:divsChild>
            <w:div w:id="2041584098">
              <w:marLeft w:val="0"/>
              <w:marRight w:val="0"/>
              <w:marTop w:val="0"/>
              <w:marBottom w:val="0"/>
              <w:divBdr>
                <w:top w:val="none" w:sz="0" w:space="0" w:color="auto"/>
                <w:left w:val="none" w:sz="0" w:space="0" w:color="auto"/>
                <w:bottom w:val="none" w:sz="0" w:space="0" w:color="auto"/>
                <w:right w:val="none" w:sz="0" w:space="0" w:color="auto"/>
              </w:divBdr>
              <w:divsChild>
                <w:div w:id="1786188941">
                  <w:marLeft w:val="0"/>
                  <w:marRight w:val="1"/>
                  <w:marTop w:val="0"/>
                  <w:marBottom w:val="0"/>
                  <w:divBdr>
                    <w:top w:val="none" w:sz="0" w:space="0" w:color="auto"/>
                    <w:left w:val="none" w:sz="0" w:space="0" w:color="auto"/>
                    <w:bottom w:val="none" w:sz="0" w:space="0" w:color="auto"/>
                    <w:right w:val="none" w:sz="0" w:space="0" w:color="auto"/>
                  </w:divBdr>
                  <w:divsChild>
                    <w:div w:id="1511916093">
                      <w:marLeft w:val="0"/>
                      <w:marRight w:val="0"/>
                      <w:marTop w:val="0"/>
                      <w:marBottom w:val="0"/>
                      <w:divBdr>
                        <w:top w:val="none" w:sz="0" w:space="0" w:color="auto"/>
                        <w:left w:val="none" w:sz="0" w:space="0" w:color="auto"/>
                        <w:bottom w:val="none" w:sz="0" w:space="0" w:color="auto"/>
                        <w:right w:val="none" w:sz="0" w:space="0" w:color="auto"/>
                      </w:divBdr>
                      <w:divsChild>
                        <w:div w:id="1083339893">
                          <w:marLeft w:val="0"/>
                          <w:marRight w:val="0"/>
                          <w:marTop w:val="0"/>
                          <w:marBottom w:val="0"/>
                          <w:divBdr>
                            <w:top w:val="none" w:sz="0" w:space="0" w:color="auto"/>
                            <w:left w:val="none" w:sz="0" w:space="0" w:color="auto"/>
                            <w:bottom w:val="none" w:sz="0" w:space="0" w:color="auto"/>
                            <w:right w:val="none" w:sz="0" w:space="0" w:color="auto"/>
                          </w:divBdr>
                          <w:divsChild>
                            <w:div w:id="1117530313">
                              <w:marLeft w:val="0"/>
                              <w:marRight w:val="0"/>
                              <w:marTop w:val="120"/>
                              <w:marBottom w:val="360"/>
                              <w:divBdr>
                                <w:top w:val="none" w:sz="0" w:space="0" w:color="auto"/>
                                <w:left w:val="none" w:sz="0" w:space="0" w:color="auto"/>
                                <w:bottom w:val="none" w:sz="0" w:space="0" w:color="auto"/>
                                <w:right w:val="none" w:sz="0" w:space="0" w:color="auto"/>
                              </w:divBdr>
                              <w:divsChild>
                                <w:div w:id="794524479">
                                  <w:marLeft w:val="0"/>
                                  <w:marRight w:val="0"/>
                                  <w:marTop w:val="0"/>
                                  <w:marBottom w:val="0"/>
                                  <w:divBdr>
                                    <w:top w:val="none" w:sz="0" w:space="0" w:color="auto"/>
                                    <w:left w:val="none" w:sz="0" w:space="0" w:color="auto"/>
                                    <w:bottom w:val="none" w:sz="0" w:space="0" w:color="auto"/>
                                    <w:right w:val="none" w:sz="0" w:space="0" w:color="auto"/>
                                  </w:divBdr>
                                  <w:divsChild>
                                    <w:div w:id="19131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902363">
      <w:bodyDiv w:val="1"/>
      <w:marLeft w:val="0"/>
      <w:marRight w:val="0"/>
      <w:marTop w:val="0"/>
      <w:marBottom w:val="0"/>
      <w:divBdr>
        <w:top w:val="none" w:sz="0" w:space="0" w:color="auto"/>
        <w:left w:val="none" w:sz="0" w:space="0" w:color="auto"/>
        <w:bottom w:val="none" w:sz="0" w:space="0" w:color="auto"/>
        <w:right w:val="none" w:sz="0" w:space="0" w:color="auto"/>
      </w:divBdr>
    </w:div>
    <w:div w:id="291837015">
      <w:bodyDiv w:val="1"/>
      <w:marLeft w:val="0"/>
      <w:marRight w:val="0"/>
      <w:marTop w:val="0"/>
      <w:marBottom w:val="0"/>
      <w:divBdr>
        <w:top w:val="none" w:sz="0" w:space="0" w:color="auto"/>
        <w:left w:val="none" w:sz="0" w:space="0" w:color="auto"/>
        <w:bottom w:val="none" w:sz="0" w:space="0" w:color="auto"/>
        <w:right w:val="none" w:sz="0" w:space="0" w:color="auto"/>
      </w:divBdr>
      <w:divsChild>
        <w:div w:id="638265501">
          <w:marLeft w:val="0"/>
          <w:marRight w:val="1"/>
          <w:marTop w:val="0"/>
          <w:marBottom w:val="0"/>
          <w:divBdr>
            <w:top w:val="none" w:sz="0" w:space="0" w:color="auto"/>
            <w:left w:val="none" w:sz="0" w:space="0" w:color="auto"/>
            <w:bottom w:val="none" w:sz="0" w:space="0" w:color="auto"/>
            <w:right w:val="none" w:sz="0" w:space="0" w:color="auto"/>
          </w:divBdr>
          <w:divsChild>
            <w:div w:id="569851015">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1"/>
                  <w:marTop w:val="0"/>
                  <w:marBottom w:val="0"/>
                  <w:divBdr>
                    <w:top w:val="none" w:sz="0" w:space="0" w:color="auto"/>
                    <w:left w:val="none" w:sz="0" w:space="0" w:color="auto"/>
                    <w:bottom w:val="none" w:sz="0" w:space="0" w:color="auto"/>
                    <w:right w:val="none" w:sz="0" w:space="0" w:color="auto"/>
                  </w:divBdr>
                  <w:divsChild>
                    <w:div w:id="357858889">
                      <w:marLeft w:val="0"/>
                      <w:marRight w:val="0"/>
                      <w:marTop w:val="0"/>
                      <w:marBottom w:val="0"/>
                      <w:divBdr>
                        <w:top w:val="none" w:sz="0" w:space="0" w:color="auto"/>
                        <w:left w:val="none" w:sz="0" w:space="0" w:color="auto"/>
                        <w:bottom w:val="none" w:sz="0" w:space="0" w:color="auto"/>
                        <w:right w:val="none" w:sz="0" w:space="0" w:color="auto"/>
                      </w:divBdr>
                      <w:divsChild>
                        <w:div w:id="1506941874">
                          <w:marLeft w:val="0"/>
                          <w:marRight w:val="0"/>
                          <w:marTop w:val="0"/>
                          <w:marBottom w:val="0"/>
                          <w:divBdr>
                            <w:top w:val="none" w:sz="0" w:space="0" w:color="auto"/>
                            <w:left w:val="none" w:sz="0" w:space="0" w:color="auto"/>
                            <w:bottom w:val="none" w:sz="0" w:space="0" w:color="auto"/>
                            <w:right w:val="none" w:sz="0" w:space="0" w:color="auto"/>
                          </w:divBdr>
                          <w:divsChild>
                            <w:div w:id="872763140">
                              <w:marLeft w:val="0"/>
                              <w:marRight w:val="0"/>
                              <w:marTop w:val="120"/>
                              <w:marBottom w:val="360"/>
                              <w:divBdr>
                                <w:top w:val="none" w:sz="0" w:space="0" w:color="auto"/>
                                <w:left w:val="none" w:sz="0" w:space="0" w:color="auto"/>
                                <w:bottom w:val="none" w:sz="0" w:space="0" w:color="auto"/>
                                <w:right w:val="none" w:sz="0" w:space="0" w:color="auto"/>
                              </w:divBdr>
                              <w:divsChild>
                                <w:div w:id="1952131043">
                                  <w:marLeft w:val="0"/>
                                  <w:marRight w:val="0"/>
                                  <w:marTop w:val="0"/>
                                  <w:marBottom w:val="0"/>
                                  <w:divBdr>
                                    <w:top w:val="none" w:sz="0" w:space="0" w:color="auto"/>
                                    <w:left w:val="none" w:sz="0" w:space="0" w:color="auto"/>
                                    <w:bottom w:val="none" w:sz="0" w:space="0" w:color="auto"/>
                                    <w:right w:val="none" w:sz="0" w:space="0" w:color="auto"/>
                                  </w:divBdr>
                                  <w:divsChild>
                                    <w:div w:id="15046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185337">
      <w:bodyDiv w:val="1"/>
      <w:marLeft w:val="0"/>
      <w:marRight w:val="0"/>
      <w:marTop w:val="0"/>
      <w:marBottom w:val="0"/>
      <w:divBdr>
        <w:top w:val="none" w:sz="0" w:space="0" w:color="auto"/>
        <w:left w:val="none" w:sz="0" w:space="0" w:color="auto"/>
        <w:bottom w:val="none" w:sz="0" w:space="0" w:color="auto"/>
        <w:right w:val="none" w:sz="0" w:space="0" w:color="auto"/>
      </w:divBdr>
      <w:divsChild>
        <w:div w:id="1326432">
          <w:marLeft w:val="0"/>
          <w:marRight w:val="1"/>
          <w:marTop w:val="0"/>
          <w:marBottom w:val="0"/>
          <w:divBdr>
            <w:top w:val="none" w:sz="0" w:space="0" w:color="auto"/>
            <w:left w:val="none" w:sz="0" w:space="0" w:color="auto"/>
            <w:bottom w:val="none" w:sz="0" w:space="0" w:color="auto"/>
            <w:right w:val="none" w:sz="0" w:space="0" w:color="auto"/>
          </w:divBdr>
          <w:divsChild>
            <w:div w:id="2125079868">
              <w:marLeft w:val="0"/>
              <w:marRight w:val="0"/>
              <w:marTop w:val="0"/>
              <w:marBottom w:val="0"/>
              <w:divBdr>
                <w:top w:val="none" w:sz="0" w:space="0" w:color="auto"/>
                <w:left w:val="none" w:sz="0" w:space="0" w:color="auto"/>
                <w:bottom w:val="none" w:sz="0" w:space="0" w:color="auto"/>
                <w:right w:val="none" w:sz="0" w:space="0" w:color="auto"/>
              </w:divBdr>
              <w:divsChild>
                <w:div w:id="493185802">
                  <w:marLeft w:val="0"/>
                  <w:marRight w:val="1"/>
                  <w:marTop w:val="0"/>
                  <w:marBottom w:val="0"/>
                  <w:divBdr>
                    <w:top w:val="none" w:sz="0" w:space="0" w:color="auto"/>
                    <w:left w:val="none" w:sz="0" w:space="0" w:color="auto"/>
                    <w:bottom w:val="none" w:sz="0" w:space="0" w:color="auto"/>
                    <w:right w:val="none" w:sz="0" w:space="0" w:color="auto"/>
                  </w:divBdr>
                  <w:divsChild>
                    <w:div w:id="278224730">
                      <w:marLeft w:val="0"/>
                      <w:marRight w:val="0"/>
                      <w:marTop w:val="0"/>
                      <w:marBottom w:val="0"/>
                      <w:divBdr>
                        <w:top w:val="none" w:sz="0" w:space="0" w:color="auto"/>
                        <w:left w:val="none" w:sz="0" w:space="0" w:color="auto"/>
                        <w:bottom w:val="none" w:sz="0" w:space="0" w:color="auto"/>
                        <w:right w:val="none" w:sz="0" w:space="0" w:color="auto"/>
                      </w:divBdr>
                      <w:divsChild>
                        <w:div w:id="1599755173">
                          <w:marLeft w:val="0"/>
                          <w:marRight w:val="0"/>
                          <w:marTop w:val="0"/>
                          <w:marBottom w:val="0"/>
                          <w:divBdr>
                            <w:top w:val="none" w:sz="0" w:space="0" w:color="auto"/>
                            <w:left w:val="none" w:sz="0" w:space="0" w:color="auto"/>
                            <w:bottom w:val="none" w:sz="0" w:space="0" w:color="auto"/>
                            <w:right w:val="none" w:sz="0" w:space="0" w:color="auto"/>
                          </w:divBdr>
                          <w:divsChild>
                            <w:div w:id="1544901583">
                              <w:marLeft w:val="0"/>
                              <w:marRight w:val="0"/>
                              <w:marTop w:val="120"/>
                              <w:marBottom w:val="360"/>
                              <w:divBdr>
                                <w:top w:val="none" w:sz="0" w:space="0" w:color="auto"/>
                                <w:left w:val="none" w:sz="0" w:space="0" w:color="auto"/>
                                <w:bottom w:val="none" w:sz="0" w:space="0" w:color="auto"/>
                                <w:right w:val="none" w:sz="0" w:space="0" w:color="auto"/>
                              </w:divBdr>
                              <w:divsChild>
                                <w:div w:id="1581871801">
                                  <w:marLeft w:val="0"/>
                                  <w:marRight w:val="0"/>
                                  <w:marTop w:val="0"/>
                                  <w:marBottom w:val="0"/>
                                  <w:divBdr>
                                    <w:top w:val="none" w:sz="0" w:space="0" w:color="auto"/>
                                    <w:left w:val="none" w:sz="0" w:space="0" w:color="auto"/>
                                    <w:bottom w:val="none" w:sz="0" w:space="0" w:color="auto"/>
                                    <w:right w:val="none" w:sz="0" w:space="0" w:color="auto"/>
                                  </w:divBdr>
                                  <w:divsChild>
                                    <w:div w:id="7307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861048">
      <w:bodyDiv w:val="1"/>
      <w:marLeft w:val="0"/>
      <w:marRight w:val="0"/>
      <w:marTop w:val="0"/>
      <w:marBottom w:val="0"/>
      <w:divBdr>
        <w:top w:val="none" w:sz="0" w:space="0" w:color="auto"/>
        <w:left w:val="none" w:sz="0" w:space="0" w:color="auto"/>
        <w:bottom w:val="none" w:sz="0" w:space="0" w:color="auto"/>
        <w:right w:val="none" w:sz="0" w:space="0" w:color="auto"/>
      </w:divBdr>
      <w:divsChild>
        <w:div w:id="1364093563">
          <w:marLeft w:val="0"/>
          <w:marRight w:val="1"/>
          <w:marTop w:val="0"/>
          <w:marBottom w:val="0"/>
          <w:divBdr>
            <w:top w:val="none" w:sz="0" w:space="0" w:color="auto"/>
            <w:left w:val="none" w:sz="0" w:space="0" w:color="auto"/>
            <w:bottom w:val="none" w:sz="0" w:space="0" w:color="auto"/>
            <w:right w:val="none" w:sz="0" w:space="0" w:color="auto"/>
          </w:divBdr>
          <w:divsChild>
            <w:div w:id="1119027342">
              <w:marLeft w:val="0"/>
              <w:marRight w:val="0"/>
              <w:marTop w:val="0"/>
              <w:marBottom w:val="0"/>
              <w:divBdr>
                <w:top w:val="none" w:sz="0" w:space="0" w:color="auto"/>
                <w:left w:val="none" w:sz="0" w:space="0" w:color="auto"/>
                <w:bottom w:val="none" w:sz="0" w:space="0" w:color="auto"/>
                <w:right w:val="none" w:sz="0" w:space="0" w:color="auto"/>
              </w:divBdr>
              <w:divsChild>
                <w:div w:id="171184718">
                  <w:marLeft w:val="0"/>
                  <w:marRight w:val="1"/>
                  <w:marTop w:val="0"/>
                  <w:marBottom w:val="0"/>
                  <w:divBdr>
                    <w:top w:val="none" w:sz="0" w:space="0" w:color="auto"/>
                    <w:left w:val="none" w:sz="0" w:space="0" w:color="auto"/>
                    <w:bottom w:val="none" w:sz="0" w:space="0" w:color="auto"/>
                    <w:right w:val="none" w:sz="0" w:space="0" w:color="auto"/>
                  </w:divBdr>
                  <w:divsChild>
                    <w:div w:id="823157063">
                      <w:marLeft w:val="0"/>
                      <w:marRight w:val="0"/>
                      <w:marTop w:val="0"/>
                      <w:marBottom w:val="0"/>
                      <w:divBdr>
                        <w:top w:val="none" w:sz="0" w:space="0" w:color="auto"/>
                        <w:left w:val="none" w:sz="0" w:space="0" w:color="auto"/>
                        <w:bottom w:val="none" w:sz="0" w:space="0" w:color="auto"/>
                        <w:right w:val="none" w:sz="0" w:space="0" w:color="auto"/>
                      </w:divBdr>
                      <w:divsChild>
                        <w:div w:id="509837302">
                          <w:marLeft w:val="0"/>
                          <w:marRight w:val="0"/>
                          <w:marTop w:val="0"/>
                          <w:marBottom w:val="0"/>
                          <w:divBdr>
                            <w:top w:val="none" w:sz="0" w:space="0" w:color="auto"/>
                            <w:left w:val="none" w:sz="0" w:space="0" w:color="auto"/>
                            <w:bottom w:val="none" w:sz="0" w:space="0" w:color="auto"/>
                            <w:right w:val="none" w:sz="0" w:space="0" w:color="auto"/>
                          </w:divBdr>
                          <w:divsChild>
                            <w:div w:id="421344417">
                              <w:marLeft w:val="0"/>
                              <w:marRight w:val="0"/>
                              <w:marTop w:val="120"/>
                              <w:marBottom w:val="360"/>
                              <w:divBdr>
                                <w:top w:val="none" w:sz="0" w:space="0" w:color="auto"/>
                                <w:left w:val="none" w:sz="0" w:space="0" w:color="auto"/>
                                <w:bottom w:val="none" w:sz="0" w:space="0" w:color="auto"/>
                                <w:right w:val="none" w:sz="0" w:space="0" w:color="auto"/>
                              </w:divBdr>
                              <w:divsChild>
                                <w:div w:id="934947383">
                                  <w:marLeft w:val="0"/>
                                  <w:marRight w:val="0"/>
                                  <w:marTop w:val="0"/>
                                  <w:marBottom w:val="0"/>
                                  <w:divBdr>
                                    <w:top w:val="none" w:sz="0" w:space="0" w:color="auto"/>
                                    <w:left w:val="none" w:sz="0" w:space="0" w:color="auto"/>
                                    <w:bottom w:val="none" w:sz="0" w:space="0" w:color="auto"/>
                                    <w:right w:val="none" w:sz="0" w:space="0" w:color="auto"/>
                                  </w:divBdr>
                                  <w:divsChild>
                                    <w:div w:id="11846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581946">
      <w:bodyDiv w:val="1"/>
      <w:marLeft w:val="0"/>
      <w:marRight w:val="0"/>
      <w:marTop w:val="0"/>
      <w:marBottom w:val="0"/>
      <w:divBdr>
        <w:top w:val="none" w:sz="0" w:space="0" w:color="auto"/>
        <w:left w:val="none" w:sz="0" w:space="0" w:color="auto"/>
        <w:bottom w:val="none" w:sz="0" w:space="0" w:color="auto"/>
        <w:right w:val="none" w:sz="0" w:space="0" w:color="auto"/>
      </w:divBdr>
      <w:divsChild>
        <w:div w:id="2064481479">
          <w:marLeft w:val="0"/>
          <w:marRight w:val="1"/>
          <w:marTop w:val="0"/>
          <w:marBottom w:val="0"/>
          <w:divBdr>
            <w:top w:val="none" w:sz="0" w:space="0" w:color="auto"/>
            <w:left w:val="none" w:sz="0" w:space="0" w:color="auto"/>
            <w:bottom w:val="none" w:sz="0" w:space="0" w:color="auto"/>
            <w:right w:val="none" w:sz="0" w:space="0" w:color="auto"/>
          </w:divBdr>
          <w:divsChild>
            <w:div w:id="1211042296">
              <w:marLeft w:val="0"/>
              <w:marRight w:val="0"/>
              <w:marTop w:val="0"/>
              <w:marBottom w:val="0"/>
              <w:divBdr>
                <w:top w:val="none" w:sz="0" w:space="0" w:color="auto"/>
                <w:left w:val="none" w:sz="0" w:space="0" w:color="auto"/>
                <w:bottom w:val="none" w:sz="0" w:space="0" w:color="auto"/>
                <w:right w:val="none" w:sz="0" w:space="0" w:color="auto"/>
              </w:divBdr>
              <w:divsChild>
                <w:div w:id="978068724">
                  <w:marLeft w:val="0"/>
                  <w:marRight w:val="1"/>
                  <w:marTop w:val="0"/>
                  <w:marBottom w:val="0"/>
                  <w:divBdr>
                    <w:top w:val="none" w:sz="0" w:space="0" w:color="auto"/>
                    <w:left w:val="none" w:sz="0" w:space="0" w:color="auto"/>
                    <w:bottom w:val="none" w:sz="0" w:space="0" w:color="auto"/>
                    <w:right w:val="none" w:sz="0" w:space="0" w:color="auto"/>
                  </w:divBdr>
                  <w:divsChild>
                    <w:div w:id="945120184">
                      <w:marLeft w:val="0"/>
                      <w:marRight w:val="0"/>
                      <w:marTop w:val="0"/>
                      <w:marBottom w:val="0"/>
                      <w:divBdr>
                        <w:top w:val="none" w:sz="0" w:space="0" w:color="auto"/>
                        <w:left w:val="none" w:sz="0" w:space="0" w:color="auto"/>
                        <w:bottom w:val="none" w:sz="0" w:space="0" w:color="auto"/>
                        <w:right w:val="none" w:sz="0" w:space="0" w:color="auto"/>
                      </w:divBdr>
                      <w:divsChild>
                        <w:div w:id="2120180267">
                          <w:marLeft w:val="0"/>
                          <w:marRight w:val="0"/>
                          <w:marTop w:val="0"/>
                          <w:marBottom w:val="0"/>
                          <w:divBdr>
                            <w:top w:val="none" w:sz="0" w:space="0" w:color="auto"/>
                            <w:left w:val="none" w:sz="0" w:space="0" w:color="auto"/>
                            <w:bottom w:val="none" w:sz="0" w:space="0" w:color="auto"/>
                            <w:right w:val="none" w:sz="0" w:space="0" w:color="auto"/>
                          </w:divBdr>
                          <w:divsChild>
                            <w:div w:id="21174290">
                              <w:marLeft w:val="0"/>
                              <w:marRight w:val="0"/>
                              <w:marTop w:val="120"/>
                              <w:marBottom w:val="360"/>
                              <w:divBdr>
                                <w:top w:val="none" w:sz="0" w:space="0" w:color="auto"/>
                                <w:left w:val="none" w:sz="0" w:space="0" w:color="auto"/>
                                <w:bottom w:val="none" w:sz="0" w:space="0" w:color="auto"/>
                                <w:right w:val="none" w:sz="0" w:space="0" w:color="auto"/>
                              </w:divBdr>
                              <w:divsChild>
                                <w:div w:id="1502891347">
                                  <w:marLeft w:val="420"/>
                                  <w:marRight w:val="0"/>
                                  <w:marTop w:val="0"/>
                                  <w:marBottom w:val="0"/>
                                  <w:divBdr>
                                    <w:top w:val="none" w:sz="0" w:space="0" w:color="auto"/>
                                    <w:left w:val="none" w:sz="0" w:space="0" w:color="auto"/>
                                    <w:bottom w:val="none" w:sz="0" w:space="0" w:color="auto"/>
                                    <w:right w:val="none" w:sz="0" w:space="0" w:color="auto"/>
                                  </w:divBdr>
                                  <w:divsChild>
                                    <w:div w:id="1679304369">
                                      <w:marLeft w:val="0"/>
                                      <w:marRight w:val="0"/>
                                      <w:marTop w:val="0"/>
                                      <w:marBottom w:val="0"/>
                                      <w:divBdr>
                                        <w:top w:val="none" w:sz="0" w:space="0" w:color="auto"/>
                                        <w:left w:val="none" w:sz="0" w:space="0" w:color="auto"/>
                                        <w:bottom w:val="none" w:sz="0" w:space="0" w:color="auto"/>
                                        <w:right w:val="none" w:sz="0" w:space="0" w:color="auto"/>
                                      </w:divBdr>
                                      <w:divsChild>
                                        <w:div w:id="4406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996741">
      <w:bodyDiv w:val="1"/>
      <w:marLeft w:val="0"/>
      <w:marRight w:val="0"/>
      <w:marTop w:val="0"/>
      <w:marBottom w:val="0"/>
      <w:divBdr>
        <w:top w:val="none" w:sz="0" w:space="0" w:color="auto"/>
        <w:left w:val="none" w:sz="0" w:space="0" w:color="auto"/>
        <w:bottom w:val="none" w:sz="0" w:space="0" w:color="auto"/>
        <w:right w:val="none" w:sz="0" w:space="0" w:color="auto"/>
      </w:divBdr>
      <w:divsChild>
        <w:div w:id="1832983961">
          <w:marLeft w:val="0"/>
          <w:marRight w:val="1"/>
          <w:marTop w:val="0"/>
          <w:marBottom w:val="0"/>
          <w:divBdr>
            <w:top w:val="none" w:sz="0" w:space="0" w:color="auto"/>
            <w:left w:val="none" w:sz="0" w:space="0" w:color="auto"/>
            <w:bottom w:val="none" w:sz="0" w:space="0" w:color="auto"/>
            <w:right w:val="none" w:sz="0" w:space="0" w:color="auto"/>
          </w:divBdr>
          <w:divsChild>
            <w:div w:id="166210689">
              <w:marLeft w:val="0"/>
              <w:marRight w:val="0"/>
              <w:marTop w:val="0"/>
              <w:marBottom w:val="0"/>
              <w:divBdr>
                <w:top w:val="none" w:sz="0" w:space="0" w:color="auto"/>
                <w:left w:val="none" w:sz="0" w:space="0" w:color="auto"/>
                <w:bottom w:val="none" w:sz="0" w:space="0" w:color="auto"/>
                <w:right w:val="none" w:sz="0" w:space="0" w:color="auto"/>
              </w:divBdr>
              <w:divsChild>
                <w:div w:id="79645118">
                  <w:marLeft w:val="0"/>
                  <w:marRight w:val="1"/>
                  <w:marTop w:val="0"/>
                  <w:marBottom w:val="0"/>
                  <w:divBdr>
                    <w:top w:val="none" w:sz="0" w:space="0" w:color="auto"/>
                    <w:left w:val="none" w:sz="0" w:space="0" w:color="auto"/>
                    <w:bottom w:val="none" w:sz="0" w:space="0" w:color="auto"/>
                    <w:right w:val="none" w:sz="0" w:space="0" w:color="auto"/>
                  </w:divBdr>
                  <w:divsChild>
                    <w:div w:id="1925719983">
                      <w:marLeft w:val="0"/>
                      <w:marRight w:val="0"/>
                      <w:marTop w:val="0"/>
                      <w:marBottom w:val="0"/>
                      <w:divBdr>
                        <w:top w:val="none" w:sz="0" w:space="0" w:color="auto"/>
                        <w:left w:val="none" w:sz="0" w:space="0" w:color="auto"/>
                        <w:bottom w:val="none" w:sz="0" w:space="0" w:color="auto"/>
                        <w:right w:val="none" w:sz="0" w:space="0" w:color="auto"/>
                      </w:divBdr>
                      <w:divsChild>
                        <w:div w:id="1830827098">
                          <w:marLeft w:val="0"/>
                          <w:marRight w:val="0"/>
                          <w:marTop w:val="0"/>
                          <w:marBottom w:val="0"/>
                          <w:divBdr>
                            <w:top w:val="none" w:sz="0" w:space="0" w:color="auto"/>
                            <w:left w:val="none" w:sz="0" w:space="0" w:color="auto"/>
                            <w:bottom w:val="none" w:sz="0" w:space="0" w:color="auto"/>
                            <w:right w:val="none" w:sz="0" w:space="0" w:color="auto"/>
                          </w:divBdr>
                          <w:divsChild>
                            <w:div w:id="757679045">
                              <w:marLeft w:val="0"/>
                              <w:marRight w:val="0"/>
                              <w:marTop w:val="120"/>
                              <w:marBottom w:val="360"/>
                              <w:divBdr>
                                <w:top w:val="none" w:sz="0" w:space="0" w:color="auto"/>
                                <w:left w:val="none" w:sz="0" w:space="0" w:color="auto"/>
                                <w:bottom w:val="none" w:sz="0" w:space="0" w:color="auto"/>
                                <w:right w:val="none" w:sz="0" w:space="0" w:color="auto"/>
                              </w:divBdr>
                              <w:divsChild>
                                <w:div w:id="785738310">
                                  <w:marLeft w:val="0"/>
                                  <w:marRight w:val="0"/>
                                  <w:marTop w:val="0"/>
                                  <w:marBottom w:val="0"/>
                                  <w:divBdr>
                                    <w:top w:val="none" w:sz="0" w:space="0" w:color="auto"/>
                                    <w:left w:val="none" w:sz="0" w:space="0" w:color="auto"/>
                                    <w:bottom w:val="none" w:sz="0" w:space="0" w:color="auto"/>
                                    <w:right w:val="none" w:sz="0" w:space="0" w:color="auto"/>
                                  </w:divBdr>
                                  <w:divsChild>
                                    <w:div w:id="6844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981993">
      <w:bodyDiv w:val="1"/>
      <w:marLeft w:val="0"/>
      <w:marRight w:val="0"/>
      <w:marTop w:val="0"/>
      <w:marBottom w:val="0"/>
      <w:divBdr>
        <w:top w:val="none" w:sz="0" w:space="0" w:color="auto"/>
        <w:left w:val="none" w:sz="0" w:space="0" w:color="auto"/>
        <w:bottom w:val="none" w:sz="0" w:space="0" w:color="auto"/>
        <w:right w:val="none" w:sz="0" w:space="0" w:color="auto"/>
      </w:divBdr>
      <w:divsChild>
        <w:div w:id="1932815144">
          <w:marLeft w:val="0"/>
          <w:marRight w:val="1"/>
          <w:marTop w:val="0"/>
          <w:marBottom w:val="0"/>
          <w:divBdr>
            <w:top w:val="none" w:sz="0" w:space="0" w:color="auto"/>
            <w:left w:val="none" w:sz="0" w:space="0" w:color="auto"/>
            <w:bottom w:val="none" w:sz="0" w:space="0" w:color="auto"/>
            <w:right w:val="none" w:sz="0" w:space="0" w:color="auto"/>
          </w:divBdr>
          <w:divsChild>
            <w:div w:id="607591052">
              <w:marLeft w:val="0"/>
              <w:marRight w:val="0"/>
              <w:marTop w:val="0"/>
              <w:marBottom w:val="0"/>
              <w:divBdr>
                <w:top w:val="none" w:sz="0" w:space="0" w:color="auto"/>
                <w:left w:val="none" w:sz="0" w:space="0" w:color="auto"/>
                <w:bottom w:val="none" w:sz="0" w:space="0" w:color="auto"/>
                <w:right w:val="none" w:sz="0" w:space="0" w:color="auto"/>
              </w:divBdr>
              <w:divsChild>
                <w:div w:id="578557891">
                  <w:marLeft w:val="0"/>
                  <w:marRight w:val="1"/>
                  <w:marTop w:val="0"/>
                  <w:marBottom w:val="0"/>
                  <w:divBdr>
                    <w:top w:val="none" w:sz="0" w:space="0" w:color="auto"/>
                    <w:left w:val="none" w:sz="0" w:space="0" w:color="auto"/>
                    <w:bottom w:val="none" w:sz="0" w:space="0" w:color="auto"/>
                    <w:right w:val="none" w:sz="0" w:space="0" w:color="auto"/>
                  </w:divBdr>
                  <w:divsChild>
                    <w:div w:id="1677340496">
                      <w:marLeft w:val="0"/>
                      <w:marRight w:val="0"/>
                      <w:marTop w:val="0"/>
                      <w:marBottom w:val="0"/>
                      <w:divBdr>
                        <w:top w:val="none" w:sz="0" w:space="0" w:color="auto"/>
                        <w:left w:val="none" w:sz="0" w:space="0" w:color="auto"/>
                        <w:bottom w:val="none" w:sz="0" w:space="0" w:color="auto"/>
                        <w:right w:val="none" w:sz="0" w:space="0" w:color="auto"/>
                      </w:divBdr>
                      <w:divsChild>
                        <w:div w:id="937368660">
                          <w:marLeft w:val="0"/>
                          <w:marRight w:val="0"/>
                          <w:marTop w:val="0"/>
                          <w:marBottom w:val="0"/>
                          <w:divBdr>
                            <w:top w:val="none" w:sz="0" w:space="0" w:color="auto"/>
                            <w:left w:val="none" w:sz="0" w:space="0" w:color="auto"/>
                            <w:bottom w:val="none" w:sz="0" w:space="0" w:color="auto"/>
                            <w:right w:val="none" w:sz="0" w:space="0" w:color="auto"/>
                          </w:divBdr>
                          <w:divsChild>
                            <w:div w:id="1106458289">
                              <w:marLeft w:val="0"/>
                              <w:marRight w:val="0"/>
                              <w:marTop w:val="120"/>
                              <w:marBottom w:val="360"/>
                              <w:divBdr>
                                <w:top w:val="none" w:sz="0" w:space="0" w:color="auto"/>
                                <w:left w:val="none" w:sz="0" w:space="0" w:color="auto"/>
                                <w:bottom w:val="none" w:sz="0" w:space="0" w:color="auto"/>
                                <w:right w:val="none" w:sz="0" w:space="0" w:color="auto"/>
                              </w:divBdr>
                              <w:divsChild>
                                <w:div w:id="745953268">
                                  <w:marLeft w:val="0"/>
                                  <w:marRight w:val="0"/>
                                  <w:marTop w:val="0"/>
                                  <w:marBottom w:val="0"/>
                                  <w:divBdr>
                                    <w:top w:val="none" w:sz="0" w:space="0" w:color="auto"/>
                                    <w:left w:val="none" w:sz="0" w:space="0" w:color="auto"/>
                                    <w:bottom w:val="none" w:sz="0" w:space="0" w:color="auto"/>
                                    <w:right w:val="none" w:sz="0" w:space="0" w:color="auto"/>
                                  </w:divBdr>
                                  <w:divsChild>
                                    <w:div w:id="9861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252420">
      <w:bodyDiv w:val="1"/>
      <w:marLeft w:val="0"/>
      <w:marRight w:val="0"/>
      <w:marTop w:val="0"/>
      <w:marBottom w:val="0"/>
      <w:divBdr>
        <w:top w:val="none" w:sz="0" w:space="0" w:color="auto"/>
        <w:left w:val="none" w:sz="0" w:space="0" w:color="auto"/>
        <w:bottom w:val="none" w:sz="0" w:space="0" w:color="auto"/>
        <w:right w:val="none" w:sz="0" w:space="0" w:color="auto"/>
      </w:divBdr>
      <w:divsChild>
        <w:div w:id="1384252760">
          <w:marLeft w:val="0"/>
          <w:marRight w:val="1"/>
          <w:marTop w:val="0"/>
          <w:marBottom w:val="0"/>
          <w:divBdr>
            <w:top w:val="none" w:sz="0" w:space="0" w:color="auto"/>
            <w:left w:val="none" w:sz="0" w:space="0" w:color="auto"/>
            <w:bottom w:val="none" w:sz="0" w:space="0" w:color="auto"/>
            <w:right w:val="none" w:sz="0" w:space="0" w:color="auto"/>
          </w:divBdr>
          <w:divsChild>
            <w:div w:id="1046491148">
              <w:marLeft w:val="0"/>
              <w:marRight w:val="0"/>
              <w:marTop w:val="0"/>
              <w:marBottom w:val="0"/>
              <w:divBdr>
                <w:top w:val="none" w:sz="0" w:space="0" w:color="auto"/>
                <w:left w:val="none" w:sz="0" w:space="0" w:color="auto"/>
                <w:bottom w:val="none" w:sz="0" w:space="0" w:color="auto"/>
                <w:right w:val="none" w:sz="0" w:space="0" w:color="auto"/>
              </w:divBdr>
              <w:divsChild>
                <w:div w:id="860244128">
                  <w:marLeft w:val="0"/>
                  <w:marRight w:val="1"/>
                  <w:marTop w:val="0"/>
                  <w:marBottom w:val="0"/>
                  <w:divBdr>
                    <w:top w:val="none" w:sz="0" w:space="0" w:color="auto"/>
                    <w:left w:val="none" w:sz="0" w:space="0" w:color="auto"/>
                    <w:bottom w:val="none" w:sz="0" w:space="0" w:color="auto"/>
                    <w:right w:val="none" w:sz="0" w:space="0" w:color="auto"/>
                  </w:divBdr>
                  <w:divsChild>
                    <w:div w:id="418865120">
                      <w:marLeft w:val="0"/>
                      <w:marRight w:val="0"/>
                      <w:marTop w:val="0"/>
                      <w:marBottom w:val="0"/>
                      <w:divBdr>
                        <w:top w:val="none" w:sz="0" w:space="0" w:color="auto"/>
                        <w:left w:val="none" w:sz="0" w:space="0" w:color="auto"/>
                        <w:bottom w:val="none" w:sz="0" w:space="0" w:color="auto"/>
                        <w:right w:val="none" w:sz="0" w:space="0" w:color="auto"/>
                      </w:divBdr>
                      <w:divsChild>
                        <w:div w:id="1548687055">
                          <w:marLeft w:val="0"/>
                          <w:marRight w:val="0"/>
                          <w:marTop w:val="0"/>
                          <w:marBottom w:val="0"/>
                          <w:divBdr>
                            <w:top w:val="none" w:sz="0" w:space="0" w:color="auto"/>
                            <w:left w:val="none" w:sz="0" w:space="0" w:color="auto"/>
                            <w:bottom w:val="none" w:sz="0" w:space="0" w:color="auto"/>
                            <w:right w:val="none" w:sz="0" w:space="0" w:color="auto"/>
                          </w:divBdr>
                          <w:divsChild>
                            <w:div w:id="299313020">
                              <w:marLeft w:val="0"/>
                              <w:marRight w:val="0"/>
                              <w:marTop w:val="120"/>
                              <w:marBottom w:val="360"/>
                              <w:divBdr>
                                <w:top w:val="none" w:sz="0" w:space="0" w:color="auto"/>
                                <w:left w:val="none" w:sz="0" w:space="0" w:color="auto"/>
                                <w:bottom w:val="none" w:sz="0" w:space="0" w:color="auto"/>
                                <w:right w:val="none" w:sz="0" w:space="0" w:color="auto"/>
                              </w:divBdr>
                              <w:divsChild>
                                <w:div w:id="1327974359">
                                  <w:marLeft w:val="0"/>
                                  <w:marRight w:val="0"/>
                                  <w:marTop w:val="0"/>
                                  <w:marBottom w:val="0"/>
                                  <w:divBdr>
                                    <w:top w:val="none" w:sz="0" w:space="0" w:color="auto"/>
                                    <w:left w:val="none" w:sz="0" w:space="0" w:color="auto"/>
                                    <w:bottom w:val="none" w:sz="0" w:space="0" w:color="auto"/>
                                    <w:right w:val="none" w:sz="0" w:space="0" w:color="auto"/>
                                  </w:divBdr>
                                  <w:divsChild>
                                    <w:div w:id="8203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524928">
      <w:bodyDiv w:val="1"/>
      <w:marLeft w:val="0"/>
      <w:marRight w:val="0"/>
      <w:marTop w:val="0"/>
      <w:marBottom w:val="0"/>
      <w:divBdr>
        <w:top w:val="none" w:sz="0" w:space="0" w:color="auto"/>
        <w:left w:val="none" w:sz="0" w:space="0" w:color="auto"/>
        <w:bottom w:val="none" w:sz="0" w:space="0" w:color="auto"/>
        <w:right w:val="none" w:sz="0" w:space="0" w:color="auto"/>
      </w:divBdr>
      <w:divsChild>
        <w:div w:id="1102997218">
          <w:marLeft w:val="0"/>
          <w:marRight w:val="1"/>
          <w:marTop w:val="0"/>
          <w:marBottom w:val="0"/>
          <w:divBdr>
            <w:top w:val="none" w:sz="0" w:space="0" w:color="auto"/>
            <w:left w:val="none" w:sz="0" w:space="0" w:color="auto"/>
            <w:bottom w:val="none" w:sz="0" w:space="0" w:color="auto"/>
            <w:right w:val="none" w:sz="0" w:space="0" w:color="auto"/>
          </w:divBdr>
          <w:divsChild>
            <w:div w:id="1557231973">
              <w:marLeft w:val="0"/>
              <w:marRight w:val="0"/>
              <w:marTop w:val="0"/>
              <w:marBottom w:val="0"/>
              <w:divBdr>
                <w:top w:val="none" w:sz="0" w:space="0" w:color="auto"/>
                <w:left w:val="none" w:sz="0" w:space="0" w:color="auto"/>
                <w:bottom w:val="none" w:sz="0" w:space="0" w:color="auto"/>
                <w:right w:val="none" w:sz="0" w:space="0" w:color="auto"/>
              </w:divBdr>
              <w:divsChild>
                <w:div w:id="861893742">
                  <w:marLeft w:val="0"/>
                  <w:marRight w:val="1"/>
                  <w:marTop w:val="0"/>
                  <w:marBottom w:val="0"/>
                  <w:divBdr>
                    <w:top w:val="none" w:sz="0" w:space="0" w:color="auto"/>
                    <w:left w:val="none" w:sz="0" w:space="0" w:color="auto"/>
                    <w:bottom w:val="none" w:sz="0" w:space="0" w:color="auto"/>
                    <w:right w:val="none" w:sz="0" w:space="0" w:color="auto"/>
                  </w:divBdr>
                  <w:divsChild>
                    <w:div w:id="873930408">
                      <w:marLeft w:val="0"/>
                      <w:marRight w:val="0"/>
                      <w:marTop w:val="0"/>
                      <w:marBottom w:val="0"/>
                      <w:divBdr>
                        <w:top w:val="none" w:sz="0" w:space="0" w:color="auto"/>
                        <w:left w:val="none" w:sz="0" w:space="0" w:color="auto"/>
                        <w:bottom w:val="none" w:sz="0" w:space="0" w:color="auto"/>
                        <w:right w:val="none" w:sz="0" w:space="0" w:color="auto"/>
                      </w:divBdr>
                      <w:divsChild>
                        <w:div w:id="1814248280">
                          <w:marLeft w:val="0"/>
                          <w:marRight w:val="0"/>
                          <w:marTop w:val="0"/>
                          <w:marBottom w:val="0"/>
                          <w:divBdr>
                            <w:top w:val="none" w:sz="0" w:space="0" w:color="auto"/>
                            <w:left w:val="none" w:sz="0" w:space="0" w:color="auto"/>
                            <w:bottom w:val="none" w:sz="0" w:space="0" w:color="auto"/>
                            <w:right w:val="none" w:sz="0" w:space="0" w:color="auto"/>
                          </w:divBdr>
                          <w:divsChild>
                            <w:div w:id="533273378">
                              <w:marLeft w:val="0"/>
                              <w:marRight w:val="0"/>
                              <w:marTop w:val="120"/>
                              <w:marBottom w:val="360"/>
                              <w:divBdr>
                                <w:top w:val="none" w:sz="0" w:space="0" w:color="auto"/>
                                <w:left w:val="none" w:sz="0" w:space="0" w:color="auto"/>
                                <w:bottom w:val="none" w:sz="0" w:space="0" w:color="auto"/>
                                <w:right w:val="none" w:sz="0" w:space="0" w:color="auto"/>
                              </w:divBdr>
                              <w:divsChild>
                                <w:div w:id="2084639389">
                                  <w:marLeft w:val="0"/>
                                  <w:marRight w:val="0"/>
                                  <w:marTop w:val="0"/>
                                  <w:marBottom w:val="0"/>
                                  <w:divBdr>
                                    <w:top w:val="none" w:sz="0" w:space="0" w:color="auto"/>
                                    <w:left w:val="none" w:sz="0" w:space="0" w:color="auto"/>
                                    <w:bottom w:val="none" w:sz="0" w:space="0" w:color="auto"/>
                                    <w:right w:val="none" w:sz="0" w:space="0" w:color="auto"/>
                                  </w:divBdr>
                                  <w:divsChild>
                                    <w:div w:id="14944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252305">
      <w:bodyDiv w:val="1"/>
      <w:marLeft w:val="0"/>
      <w:marRight w:val="0"/>
      <w:marTop w:val="0"/>
      <w:marBottom w:val="0"/>
      <w:divBdr>
        <w:top w:val="none" w:sz="0" w:space="0" w:color="auto"/>
        <w:left w:val="none" w:sz="0" w:space="0" w:color="auto"/>
        <w:bottom w:val="none" w:sz="0" w:space="0" w:color="auto"/>
        <w:right w:val="none" w:sz="0" w:space="0" w:color="auto"/>
      </w:divBdr>
      <w:divsChild>
        <w:div w:id="276641263">
          <w:marLeft w:val="0"/>
          <w:marRight w:val="1"/>
          <w:marTop w:val="0"/>
          <w:marBottom w:val="0"/>
          <w:divBdr>
            <w:top w:val="none" w:sz="0" w:space="0" w:color="auto"/>
            <w:left w:val="none" w:sz="0" w:space="0" w:color="auto"/>
            <w:bottom w:val="none" w:sz="0" w:space="0" w:color="auto"/>
            <w:right w:val="none" w:sz="0" w:space="0" w:color="auto"/>
          </w:divBdr>
          <w:divsChild>
            <w:div w:id="908619224">
              <w:marLeft w:val="0"/>
              <w:marRight w:val="0"/>
              <w:marTop w:val="0"/>
              <w:marBottom w:val="0"/>
              <w:divBdr>
                <w:top w:val="none" w:sz="0" w:space="0" w:color="auto"/>
                <w:left w:val="none" w:sz="0" w:space="0" w:color="auto"/>
                <w:bottom w:val="none" w:sz="0" w:space="0" w:color="auto"/>
                <w:right w:val="none" w:sz="0" w:space="0" w:color="auto"/>
              </w:divBdr>
              <w:divsChild>
                <w:div w:id="1153135642">
                  <w:marLeft w:val="0"/>
                  <w:marRight w:val="1"/>
                  <w:marTop w:val="0"/>
                  <w:marBottom w:val="0"/>
                  <w:divBdr>
                    <w:top w:val="none" w:sz="0" w:space="0" w:color="auto"/>
                    <w:left w:val="none" w:sz="0" w:space="0" w:color="auto"/>
                    <w:bottom w:val="none" w:sz="0" w:space="0" w:color="auto"/>
                    <w:right w:val="none" w:sz="0" w:space="0" w:color="auto"/>
                  </w:divBdr>
                  <w:divsChild>
                    <w:div w:id="1894923630">
                      <w:marLeft w:val="0"/>
                      <w:marRight w:val="0"/>
                      <w:marTop w:val="0"/>
                      <w:marBottom w:val="0"/>
                      <w:divBdr>
                        <w:top w:val="none" w:sz="0" w:space="0" w:color="auto"/>
                        <w:left w:val="none" w:sz="0" w:space="0" w:color="auto"/>
                        <w:bottom w:val="none" w:sz="0" w:space="0" w:color="auto"/>
                        <w:right w:val="none" w:sz="0" w:space="0" w:color="auto"/>
                      </w:divBdr>
                      <w:divsChild>
                        <w:div w:id="1933857290">
                          <w:marLeft w:val="0"/>
                          <w:marRight w:val="0"/>
                          <w:marTop w:val="0"/>
                          <w:marBottom w:val="0"/>
                          <w:divBdr>
                            <w:top w:val="none" w:sz="0" w:space="0" w:color="auto"/>
                            <w:left w:val="none" w:sz="0" w:space="0" w:color="auto"/>
                            <w:bottom w:val="none" w:sz="0" w:space="0" w:color="auto"/>
                            <w:right w:val="none" w:sz="0" w:space="0" w:color="auto"/>
                          </w:divBdr>
                          <w:divsChild>
                            <w:div w:id="1088506721">
                              <w:marLeft w:val="0"/>
                              <w:marRight w:val="0"/>
                              <w:marTop w:val="120"/>
                              <w:marBottom w:val="360"/>
                              <w:divBdr>
                                <w:top w:val="none" w:sz="0" w:space="0" w:color="auto"/>
                                <w:left w:val="none" w:sz="0" w:space="0" w:color="auto"/>
                                <w:bottom w:val="none" w:sz="0" w:space="0" w:color="auto"/>
                                <w:right w:val="none" w:sz="0" w:space="0" w:color="auto"/>
                              </w:divBdr>
                              <w:divsChild>
                                <w:div w:id="382607220">
                                  <w:marLeft w:val="0"/>
                                  <w:marRight w:val="0"/>
                                  <w:marTop w:val="0"/>
                                  <w:marBottom w:val="0"/>
                                  <w:divBdr>
                                    <w:top w:val="none" w:sz="0" w:space="0" w:color="auto"/>
                                    <w:left w:val="none" w:sz="0" w:space="0" w:color="auto"/>
                                    <w:bottom w:val="none" w:sz="0" w:space="0" w:color="auto"/>
                                    <w:right w:val="none" w:sz="0" w:space="0" w:color="auto"/>
                                  </w:divBdr>
                                  <w:divsChild>
                                    <w:div w:id="8171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992540">
      <w:bodyDiv w:val="1"/>
      <w:marLeft w:val="0"/>
      <w:marRight w:val="0"/>
      <w:marTop w:val="0"/>
      <w:marBottom w:val="0"/>
      <w:divBdr>
        <w:top w:val="none" w:sz="0" w:space="0" w:color="auto"/>
        <w:left w:val="none" w:sz="0" w:space="0" w:color="auto"/>
        <w:bottom w:val="none" w:sz="0" w:space="0" w:color="auto"/>
        <w:right w:val="none" w:sz="0" w:space="0" w:color="auto"/>
      </w:divBdr>
      <w:divsChild>
        <w:div w:id="731388370">
          <w:marLeft w:val="0"/>
          <w:marRight w:val="1"/>
          <w:marTop w:val="0"/>
          <w:marBottom w:val="0"/>
          <w:divBdr>
            <w:top w:val="none" w:sz="0" w:space="0" w:color="auto"/>
            <w:left w:val="none" w:sz="0" w:space="0" w:color="auto"/>
            <w:bottom w:val="none" w:sz="0" w:space="0" w:color="auto"/>
            <w:right w:val="none" w:sz="0" w:space="0" w:color="auto"/>
          </w:divBdr>
          <w:divsChild>
            <w:div w:id="571621465">
              <w:marLeft w:val="0"/>
              <w:marRight w:val="0"/>
              <w:marTop w:val="0"/>
              <w:marBottom w:val="0"/>
              <w:divBdr>
                <w:top w:val="none" w:sz="0" w:space="0" w:color="auto"/>
                <w:left w:val="none" w:sz="0" w:space="0" w:color="auto"/>
                <w:bottom w:val="none" w:sz="0" w:space="0" w:color="auto"/>
                <w:right w:val="none" w:sz="0" w:space="0" w:color="auto"/>
              </w:divBdr>
              <w:divsChild>
                <w:div w:id="745610917">
                  <w:marLeft w:val="0"/>
                  <w:marRight w:val="1"/>
                  <w:marTop w:val="0"/>
                  <w:marBottom w:val="0"/>
                  <w:divBdr>
                    <w:top w:val="none" w:sz="0" w:space="0" w:color="auto"/>
                    <w:left w:val="none" w:sz="0" w:space="0" w:color="auto"/>
                    <w:bottom w:val="none" w:sz="0" w:space="0" w:color="auto"/>
                    <w:right w:val="none" w:sz="0" w:space="0" w:color="auto"/>
                  </w:divBdr>
                  <w:divsChild>
                    <w:div w:id="820314653">
                      <w:marLeft w:val="0"/>
                      <w:marRight w:val="0"/>
                      <w:marTop w:val="0"/>
                      <w:marBottom w:val="0"/>
                      <w:divBdr>
                        <w:top w:val="none" w:sz="0" w:space="0" w:color="auto"/>
                        <w:left w:val="none" w:sz="0" w:space="0" w:color="auto"/>
                        <w:bottom w:val="none" w:sz="0" w:space="0" w:color="auto"/>
                        <w:right w:val="none" w:sz="0" w:space="0" w:color="auto"/>
                      </w:divBdr>
                      <w:divsChild>
                        <w:div w:id="1157653215">
                          <w:marLeft w:val="0"/>
                          <w:marRight w:val="0"/>
                          <w:marTop w:val="0"/>
                          <w:marBottom w:val="0"/>
                          <w:divBdr>
                            <w:top w:val="none" w:sz="0" w:space="0" w:color="auto"/>
                            <w:left w:val="none" w:sz="0" w:space="0" w:color="auto"/>
                            <w:bottom w:val="none" w:sz="0" w:space="0" w:color="auto"/>
                            <w:right w:val="none" w:sz="0" w:space="0" w:color="auto"/>
                          </w:divBdr>
                          <w:divsChild>
                            <w:div w:id="165440915">
                              <w:marLeft w:val="0"/>
                              <w:marRight w:val="0"/>
                              <w:marTop w:val="120"/>
                              <w:marBottom w:val="360"/>
                              <w:divBdr>
                                <w:top w:val="none" w:sz="0" w:space="0" w:color="auto"/>
                                <w:left w:val="none" w:sz="0" w:space="0" w:color="auto"/>
                                <w:bottom w:val="none" w:sz="0" w:space="0" w:color="auto"/>
                                <w:right w:val="none" w:sz="0" w:space="0" w:color="auto"/>
                              </w:divBdr>
                              <w:divsChild>
                                <w:div w:id="1169830232">
                                  <w:marLeft w:val="0"/>
                                  <w:marRight w:val="0"/>
                                  <w:marTop w:val="0"/>
                                  <w:marBottom w:val="0"/>
                                  <w:divBdr>
                                    <w:top w:val="none" w:sz="0" w:space="0" w:color="auto"/>
                                    <w:left w:val="none" w:sz="0" w:space="0" w:color="auto"/>
                                    <w:bottom w:val="none" w:sz="0" w:space="0" w:color="auto"/>
                                    <w:right w:val="none" w:sz="0" w:space="0" w:color="auto"/>
                                  </w:divBdr>
                                  <w:divsChild>
                                    <w:div w:id="3733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30757">
      <w:bodyDiv w:val="1"/>
      <w:marLeft w:val="0"/>
      <w:marRight w:val="0"/>
      <w:marTop w:val="0"/>
      <w:marBottom w:val="0"/>
      <w:divBdr>
        <w:top w:val="none" w:sz="0" w:space="0" w:color="auto"/>
        <w:left w:val="none" w:sz="0" w:space="0" w:color="auto"/>
        <w:bottom w:val="none" w:sz="0" w:space="0" w:color="auto"/>
        <w:right w:val="none" w:sz="0" w:space="0" w:color="auto"/>
      </w:divBdr>
      <w:divsChild>
        <w:div w:id="1851412723">
          <w:marLeft w:val="0"/>
          <w:marRight w:val="1"/>
          <w:marTop w:val="0"/>
          <w:marBottom w:val="0"/>
          <w:divBdr>
            <w:top w:val="none" w:sz="0" w:space="0" w:color="auto"/>
            <w:left w:val="none" w:sz="0" w:space="0" w:color="auto"/>
            <w:bottom w:val="none" w:sz="0" w:space="0" w:color="auto"/>
            <w:right w:val="none" w:sz="0" w:space="0" w:color="auto"/>
          </w:divBdr>
          <w:divsChild>
            <w:div w:id="1134718356">
              <w:marLeft w:val="0"/>
              <w:marRight w:val="0"/>
              <w:marTop w:val="0"/>
              <w:marBottom w:val="0"/>
              <w:divBdr>
                <w:top w:val="none" w:sz="0" w:space="0" w:color="auto"/>
                <w:left w:val="none" w:sz="0" w:space="0" w:color="auto"/>
                <w:bottom w:val="none" w:sz="0" w:space="0" w:color="auto"/>
                <w:right w:val="none" w:sz="0" w:space="0" w:color="auto"/>
              </w:divBdr>
              <w:divsChild>
                <w:div w:id="1498305260">
                  <w:marLeft w:val="0"/>
                  <w:marRight w:val="1"/>
                  <w:marTop w:val="0"/>
                  <w:marBottom w:val="0"/>
                  <w:divBdr>
                    <w:top w:val="none" w:sz="0" w:space="0" w:color="auto"/>
                    <w:left w:val="none" w:sz="0" w:space="0" w:color="auto"/>
                    <w:bottom w:val="none" w:sz="0" w:space="0" w:color="auto"/>
                    <w:right w:val="none" w:sz="0" w:space="0" w:color="auto"/>
                  </w:divBdr>
                  <w:divsChild>
                    <w:div w:id="84032689">
                      <w:marLeft w:val="0"/>
                      <w:marRight w:val="0"/>
                      <w:marTop w:val="0"/>
                      <w:marBottom w:val="0"/>
                      <w:divBdr>
                        <w:top w:val="none" w:sz="0" w:space="0" w:color="auto"/>
                        <w:left w:val="none" w:sz="0" w:space="0" w:color="auto"/>
                        <w:bottom w:val="none" w:sz="0" w:space="0" w:color="auto"/>
                        <w:right w:val="none" w:sz="0" w:space="0" w:color="auto"/>
                      </w:divBdr>
                      <w:divsChild>
                        <w:div w:id="1202132610">
                          <w:marLeft w:val="0"/>
                          <w:marRight w:val="0"/>
                          <w:marTop w:val="0"/>
                          <w:marBottom w:val="0"/>
                          <w:divBdr>
                            <w:top w:val="none" w:sz="0" w:space="0" w:color="auto"/>
                            <w:left w:val="none" w:sz="0" w:space="0" w:color="auto"/>
                            <w:bottom w:val="none" w:sz="0" w:space="0" w:color="auto"/>
                            <w:right w:val="none" w:sz="0" w:space="0" w:color="auto"/>
                          </w:divBdr>
                          <w:divsChild>
                            <w:div w:id="758870279">
                              <w:marLeft w:val="0"/>
                              <w:marRight w:val="0"/>
                              <w:marTop w:val="120"/>
                              <w:marBottom w:val="360"/>
                              <w:divBdr>
                                <w:top w:val="none" w:sz="0" w:space="0" w:color="auto"/>
                                <w:left w:val="none" w:sz="0" w:space="0" w:color="auto"/>
                                <w:bottom w:val="none" w:sz="0" w:space="0" w:color="auto"/>
                                <w:right w:val="none" w:sz="0" w:space="0" w:color="auto"/>
                              </w:divBdr>
                              <w:divsChild>
                                <w:div w:id="1822497264">
                                  <w:marLeft w:val="0"/>
                                  <w:marRight w:val="0"/>
                                  <w:marTop w:val="0"/>
                                  <w:marBottom w:val="0"/>
                                  <w:divBdr>
                                    <w:top w:val="none" w:sz="0" w:space="0" w:color="auto"/>
                                    <w:left w:val="none" w:sz="0" w:space="0" w:color="auto"/>
                                    <w:bottom w:val="none" w:sz="0" w:space="0" w:color="auto"/>
                                    <w:right w:val="none" w:sz="0" w:space="0" w:color="auto"/>
                                  </w:divBdr>
                                  <w:divsChild>
                                    <w:div w:id="4070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744216">
      <w:bodyDiv w:val="1"/>
      <w:marLeft w:val="0"/>
      <w:marRight w:val="0"/>
      <w:marTop w:val="0"/>
      <w:marBottom w:val="0"/>
      <w:divBdr>
        <w:top w:val="none" w:sz="0" w:space="0" w:color="auto"/>
        <w:left w:val="none" w:sz="0" w:space="0" w:color="auto"/>
        <w:bottom w:val="none" w:sz="0" w:space="0" w:color="auto"/>
        <w:right w:val="none" w:sz="0" w:space="0" w:color="auto"/>
      </w:divBdr>
      <w:divsChild>
        <w:div w:id="1974172685">
          <w:marLeft w:val="0"/>
          <w:marRight w:val="1"/>
          <w:marTop w:val="0"/>
          <w:marBottom w:val="0"/>
          <w:divBdr>
            <w:top w:val="none" w:sz="0" w:space="0" w:color="auto"/>
            <w:left w:val="none" w:sz="0" w:space="0" w:color="auto"/>
            <w:bottom w:val="none" w:sz="0" w:space="0" w:color="auto"/>
            <w:right w:val="none" w:sz="0" w:space="0" w:color="auto"/>
          </w:divBdr>
          <w:divsChild>
            <w:div w:id="1968387896">
              <w:marLeft w:val="0"/>
              <w:marRight w:val="0"/>
              <w:marTop w:val="0"/>
              <w:marBottom w:val="0"/>
              <w:divBdr>
                <w:top w:val="none" w:sz="0" w:space="0" w:color="auto"/>
                <w:left w:val="none" w:sz="0" w:space="0" w:color="auto"/>
                <w:bottom w:val="none" w:sz="0" w:space="0" w:color="auto"/>
                <w:right w:val="none" w:sz="0" w:space="0" w:color="auto"/>
              </w:divBdr>
              <w:divsChild>
                <w:div w:id="38555159">
                  <w:marLeft w:val="0"/>
                  <w:marRight w:val="1"/>
                  <w:marTop w:val="0"/>
                  <w:marBottom w:val="0"/>
                  <w:divBdr>
                    <w:top w:val="none" w:sz="0" w:space="0" w:color="auto"/>
                    <w:left w:val="none" w:sz="0" w:space="0" w:color="auto"/>
                    <w:bottom w:val="none" w:sz="0" w:space="0" w:color="auto"/>
                    <w:right w:val="none" w:sz="0" w:space="0" w:color="auto"/>
                  </w:divBdr>
                  <w:divsChild>
                    <w:div w:id="2102023841">
                      <w:marLeft w:val="0"/>
                      <w:marRight w:val="0"/>
                      <w:marTop w:val="0"/>
                      <w:marBottom w:val="0"/>
                      <w:divBdr>
                        <w:top w:val="none" w:sz="0" w:space="0" w:color="auto"/>
                        <w:left w:val="none" w:sz="0" w:space="0" w:color="auto"/>
                        <w:bottom w:val="none" w:sz="0" w:space="0" w:color="auto"/>
                        <w:right w:val="none" w:sz="0" w:space="0" w:color="auto"/>
                      </w:divBdr>
                      <w:divsChild>
                        <w:div w:id="1982298127">
                          <w:marLeft w:val="0"/>
                          <w:marRight w:val="0"/>
                          <w:marTop w:val="0"/>
                          <w:marBottom w:val="0"/>
                          <w:divBdr>
                            <w:top w:val="none" w:sz="0" w:space="0" w:color="auto"/>
                            <w:left w:val="none" w:sz="0" w:space="0" w:color="auto"/>
                            <w:bottom w:val="none" w:sz="0" w:space="0" w:color="auto"/>
                            <w:right w:val="none" w:sz="0" w:space="0" w:color="auto"/>
                          </w:divBdr>
                          <w:divsChild>
                            <w:div w:id="887687512">
                              <w:marLeft w:val="0"/>
                              <w:marRight w:val="0"/>
                              <w:marTop w:val="120"/>
                              <w:marBottom w:val="360"/>
                              <w:divBdr>
                                <w:top w:val="none" w:sz="0" w:space="0" w:color="auto"/>
                                <w:left w:val="none" w:sz="0" w:space="0" w:color="auto"/>
                                <w:bottom w:val="none" w:sz="0" w:space="0" w:color="auto"/>
                                <w:right w:val="none" w:sz="0" w:space="0" w:color="auto"/>
                              </w:divBdr>
                              <w:divsChild>
                                <w:div w:id="166992232">
                                  <w:marLeft w:val="420"/>
                                  <w:marRight w:val="0"/>
                                  <w:marTop w:val="0"/>
                                  <w:marBottom w:val="0"/>
                                  <w:divBdr>
                                    <w:top w:val="none" w:sz="0" w:space="0" w:color="auto"/>
                                    <w:left w:val="none" w:sz="0" w:space="0" w:color="auto"/>
                                    <w:bottom w:val="none" w:sz="0" w:space="0" w:color="auto"/>
                                    <w:right w:val="none" w:sz="0" w:space="0" w:color="auto"/>
                                  </w:divBdr>
                                  <w:divsChild>
                                    <w:div w:id="526212460">
                                      <w:marLeft w:val="0"/>
                                      <w:marRight w:val="0"/>
                                      <w:marTop w:val="0"/>
                                      <w:marBottom w:val="0"/>
                                      <w:divBdr>
                                        <w:top w:val="none" w:sz="0" w:space="0" w:color="auto"/>
                                        <w:left w:val="none" w:sz="0" w:space="0" w:color="auto"/>
                                        <w:bottom w:val="none" w:sz="0" w:space="0" w:color="auto"/>
                                        <w:right w:val="none" w:sz="0" w:space="0" w:color="auto"/>
                                      </w:divBdr>
                                      <w:divsChild>
                                        <w:div w:id="17259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2561941">
      <w:bodyDiv w:val="1"/>
      <w:marLeft w:val="0"/>
      <w:marRight w:val="0"/>
      <w:marTop w:val="0"/>
      <w:marBottom w:val="0"/>
      <w:divBdr>
        <w:top w:val="none" w:sz="0" w:space="0" w:color="auto"/>
        <w:left w:val="none" w:sz="0" w:space="0" w:color="auto"/>
        <w:bottom w:val="none" w:sz="0" w:space="0" w:color="auto"/>
        <w:right w:val="none" w:sz="0" w:space="0" w:color="auto"/>
      </w:divBdr>
      <w:divsChild>
        <w:div w:id="1536385699">
          <w:marLeft w:val="0"/>
          <w:marRight w:val="1"/>
          <w:marTop w:val="0"/>
          <w:marBottom w:val="0"/>
          <w:divBdr>
            <w:top w:val="none" w:sz="0" w:space="0" w:color="auto"/>
            <w:left w:val="none" w:sz="0" w:space="0" w:color="auto"/>
            <w:bottom w:val="none" w:sz="0" w:space="0" w:color="auto"/>
            <w:right w:val="none" w:sz="0" w:space="0" w:color="auto"/>
          </w:divBdr>
          <w:divsChild>
            <w:div w:id="131486181">
              <w:marLeft w:val="0"/>
              <w:marRight w:val="0"/>
              <w:marTop w:val="0"/>
              <w:marBottom w:val="0"/>
              <w:divBdr>
                <w:top w:val="none" w:sz="0" w:space="0" w:color="auto"/>
                <w:left w:val="none" w:sz="0" w:space="0" w:color="auto"/>
                <w:bottom w:val="none" w:sz="0" w:space="0" w:color="auto"/>
                <w:right w:val="none" w:sz="0" w:space="0" w:color="auto"/>
              </w:divBdr>
              <w:divsChild>
                <w:div w:id="1179270639">
                  <w:marLeft w:val="0"/>
                  <w:marRight w:val="1"/>
                  <w:marTop w:val="0"/>
                  <w:marBottom w:val="0"/>
                  <w:divBdr>
                    <w:top w:val="none" w:sz="0" w:space="0" w:color="auto"/>
                    <w:left w:val="none" w:sz="0" w:space="0" w:color="auto"/>
                    <w:bottom w:val="none" w:sz="0" w:space="0" w:color="auto"/>
                    <w:right w:val="none" w:sz="0" w:space="0" w:color="auto"/>
                  </w:divBdr>
                  <w:divsChild>
                    <w:div w:id="1887721386">
                      <w:marLeft w:val="0"/>
                      <w:marRight w:val="0"/>
                      <w:marTop w:val="0"/>
                      <w:marBottom w:val="0"/>
                      <w:divBdr>
                        <w:top w:val="none" w:sz="0" w:space="0" w:color="auto"/>
                        <w:left w:val="none" w:sz="0" w:space="0" w:color="auto"/>
                        <w:bottom w:val="none" w:sz="0" w:space="0" w:color="auto"/>
                        <w:right w:val="none" w:sz="0" w:space="0" w:color="auto"/>
                      </w:divBdr>
                      <w:divsChild>
                        <w:div w:id="71204719">
                          <w:marLeft w:val="0"/>
                          <w:marRight w:val="0"/>
                          <w:marTop w:val="0"/>
                          <w:marBottom w:val="0"/>
                          <w:divBdr>
                            <w:top w:val="none" w:sz="0" w:space="0" w:color="auto"/>
                            <w:left w:val="none" w:sz="0" w:space="0" w:color="auto"/>
                            <w:bottom w:val="none" w:sz="0" w:space="0" w:color="auto"/>
                            <w:right w:val="none" w:sz="0" w:space="0" w:color="auto"/>
                          </w:divBdr>
                          <w:divsChild>
                            <w:div w:id="1385133031">
                              <w:marLeft w:val="0"/>
                              <w:marRight w:val="0"/>
                              <w:marTop w:val="120"/>
                              <w:marBottom w:val="360"/>
                              <w:divBdr>
                                <w:top w:val="none" w:sz="0" w:space="0" w:color="auto"/>
                                <w:left w:val="none" w:sz="0" w:space="0" w:color="auto"/>
                                <w:bottom w:val="none" w:sz="0" w:space="0" w:color="auto"/>
                                <w:right w:val="none" w:sz="0" w:space="0" w:color="auto"/>
                              </w:divBdr>
                              <w:divsChild>
                                <w:div w:id="506019319">
                                  <w:marLeft w:val="0"/>
                                  <w:marRight w:val="0"/>
                                  <w:marTop w:val="0"/>
                                  <w:marBottom w:val="0"/>
                                  <w:divBdr>
                                    <w:top w:val="none" w:sz="0" w:space="0" w:color="auto"/>
                                    <w:left w:val="none" w:sz="0" w:space="0" w:color="auto"/>
                                    <w:bottom w:val="none" w:sz="0" w:space="0" w:color="auto"/>
                                    <w:right w:val="none" w:sz="0" w:space="0" w:color="auto"/>
                                  </w:divBdr>
                                  <w:divsChild>
                                    <w:div w:id="20090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154994">
      <w:bodyDiv w:val="1"/>
      <w:marLeft w:val="0"/>
      <w:marRight w:val="0"/>
      <w:marTop w:val="0"/>
      <w:marBottom w:val="0"/>
      <w:divBdr>
        <w:top w:val="none" w:sz="0" w:space="0" w:color="auto"/>
        <w:left w:val="none" w:sz="0" w:space="0" w:color="auto"/>
        <w:bottom w:val="none" w:sz="0" w:space="0" w:color="auto"/>
        <w:right w:val="none" w:sz="0" w:space="0" w:color="auto"/>
      </w:divBdr>
      <w:divsChild>
        <w:div w:id="320693679">
          <w:marLeft w:val="0"/>
          <w:marRight w:val="1"/>
          <w:marTop w:val="0"/>
          <w:marBottom w:val="0"/>
          <w:divBdr>
            <w:top w:val="none" w:sz="0" w:space="0" w:color="auto"/>
            <w:left w:val="none" w:sz="0" w:space="0" w:color="auto"/>
            <w:bottom w:val="none" w:sz="0" w:space="0" w:color="auto"/>
            <w:right w:val="none" w:sz="0" w:space="0" w:color="auto"/>
          </w:divBdr>
          <w:divsChild>
            <w:div w:id="1555039109">
              <w:marLeft w:val="0"/>
              <w:marRight w:val="0"/>
              <w:marTop w:val="0"/>
              <w:marBottom w:val="0"/>
              <w:divBdr>
                <w:top w:val="none" w:sz="0" w:space="0" w:color="auto"/>
                <w:left w:val="none" w:sz="0" w:space="0" w:color="auto"/>
                <w:bottom w:val="none" w:sz="0" w:space="0" w:color="auto"/>
                <w:right w:val="none" w:sz="0" w:space="0" w:color="auto"/>
              </w:divBdr>
              <w:divsChild>
                <w:div w:id="1114206445">
                  <w:marLeft w:val="0"/>
                  <w:marRight w:val="1"/>
                  <w:marTop w:val="0"/>
                  <w:marBottom w:val="0"/>
                  <w:divBdr>
                    <w:top w:val="none" w:sz="0" w:space="0" w:color="auto"/>
                    <w:left w:val="none" w:sz="0" w:space="0" w:color="auto"/>
                    <w:bottom w:val="none" w:sz="0" w:space="0" w:color="auto"/>
                    <w:right w:val="none" w:sz="0" w:space="0" w:color="auto"/>
                  </w:divBdr>
                  <w:divsChild>
                    <w:div w:id="764763294">
                      <w:marLeft w:val="0"/>
                      <w:marRight w:val="0"/>
                      <w:marTop w:val="0"/>
                      <w:marBottom w:val="0"/>
                      <w:divBdr>
                        <w:top w:val="none" w:sz="0" w:space="0" w:color="auto"/>
                        <w:left w:val="none" w:sz="0" w:space="0" w:color="auto"/>
                        <w:bottom w:val="none" w:sz="0" w:space="0" w:color="auto"/>
                        <w:right w:val="none" w:sz="0" w:space="0" w:color="auto"/>
                      </w:divBdr>
                      <w:divsChild>
                        <w:div w:id="1052848923">
                          <w:marLeft w:val="0"/>
                          <w:marRight w:val="0"/>
                          <w:marTop w:val="0"/>
                          <w:marBottom w:val="0"/>
                          <w:divBdr>
                            <w:top w:val="none" w:sz="0" w:space="0" w:color="auto"/>
                            <w:left w:val="none" w:sz="0" w:space="0" w:color="auto"/>
                            <w:bottom w:val="none" w:sz="0" w:space="0" w:color="auto"/>
                            <w:right w:val="none" w:sz="0" w:space="0" w:color="auto"/>
                          </w:divBdr>
                          <w:divsChild>
                            <w:div w:id="1394306921">
                              <w:marLeft w:val="0"/>
                              <w:marRight w:val="0"/>
                              <w:marTop w:val="120"/>
                              <w:marBottom w:val="360"/>
                              <w:divBdr>
                                <w:top w:val="none" w:sz="0" w:space="0" w:color="auto"/>
                                <w:left w:val="none" w:sz="0" w:space="0" w:color="auto"/>
                                <w:bottom w:val="none" w:sz="0" w:space="0" w:color="auto"/>
                                <w:right w:val="none" w:sz="0" w:space="0" w:color="auto"/>
                              </w:divBdr>
                              <w:divsChild>
                                <w:div w:id="2118786599">
                                  <w:marLeft w:val="420"/>
                                  <w:marRight w:val="0"/>
                                  <w:marTop w:val="0"/>
                                  <w:marBottom w:val="0"/>
                                  <w:divBdr>
                                    <w:top w:val="none" w:sz="0" w:space="0" w:color="auto"/>
                                    <w:left w:val="none" w:sz="0" w:space="0" w:color="auto"/>
                                    <w:bottom w:val="none" w:sz="0" w:space="0" w:color="auto"/>
                                    <w:right w:val="none" w:sz="0" w:space="0" w:color="auto"/>
                                  </w:divBdr>
                                  <w:divsChild>
                                    <w:div w:id="2055081945">
                                      <w:marLeft w:val="0"/>
                                      <w:marRight w:val="0"/>
                                      <w:marTop w:val="0"/>
                                      <w:marBottom w:val="0"/>
                                      <w:divBdr>
                                        <w:top w:val="none" w:sz="0" w:space="0" w:color="auto"/>
                                        <w:left w:val="none" w:sz="0" w:space="0" w:color="auto"/>
                                        <w:bottom w:val="none" w:sz="0" w:space="0" w:color="auto"/>
                                        <w:right w:val="none" w:sz="0" w:space="0" w:color="auto"/>
                                      </w:divBdr>
                                      <w:divsChild>
                                        <w:div w:id="8960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247598">
      <w:bodyDiv w:val="1"/>
      <w:marLeft w:val="0"/>
      <w:marRight w:val="0"/>
      <w:marTop w:val="0"/>
      <w:marBottom w:val="0"/>
      <w:divBdr>
        <w:top w:val="none" w:sz="0" w:space="0" w:color="auto"/>
        <w:left w:val="none" w:sz="0" w:space="0" w:color="auto"/>
        <w:bottom w:val="none" w:sz="0" w:space="0" w:color="auto"/>
        <w:right w:val="none" w:sz="0" w:space="0" w:color="auto"/>
      </w:divBdr>
    </w:div>
    <w:div w:id="631980530">
      <w:bodyDiv w:val="1"/>
      <w:marLeft w:val="0"/>
      <w:marRight w:val="0"/>
      <w:marTop w:val="0"/>
      <w:marBottom w:val="0"/>
      <w:divBdr>
        <w:top w:val="none" w:sz="0" w:space="0" w:color="auto"/>
        <w:left w:val="none" w:sz="0" w:space="0" w:color="auto"/>
        <w:bottom w:val="none" w:sz="0" w:space="0" w:color="auto"/>
        <w:right w:val="none" w:sz="0" w:space="0" w:color="auto"/>
      </w:divBdr>
      <w:divsChild>
        <w:div w:id="1108163839">
          <w:marLeft w:val="0"/>
          <w:marRight w:val="1"/>
          <w:marTop w:val="0"/>
          <w:marBottom w:val="0"/>
          <w:divBdr>
            <w:top w:val="none" w:sz="0" w:space="0" w:color="auto"/>
            <w:left w:val="none" w:sz="0" w:space="0" w:color="auto"/>
            <w:bottom w:val="none" w:sz="0" w:space="0" w:color="auto"/>
            <w:right w:val="none" w:sz="0" w:space="0" w:color="auto"/>
          </w:divBdr>
          <w:divsChild>
            <w:div w:id="156656352">
              <w:marLeft w:val="0"/>
              <w:marRight w:val="0"/>
              <w:marTop w:val="0"/>
              <w:marBottom w:val="0"/>
              <w:divBdr>
                <w:top w:val="none" w:sz="0" w:space="0" w:color="auto"/>
                <w:left w:val="none" w:sz="0" w:space="0" w:color="auto"/>
                <w:bottom w:val="none" w:sz="0" w:space="0" w:color="auto"/>
                <w:right w:val="none" w:sz="0" w:space="0" w:color="auto"/>
              </w:divBdr>
              <w:divsChild>
                <w:div w:id="1526944914">
                  <w:marLeft w:val="0"/>
                  <w:marRight w:val="1"/>
                  <w:marTop w:val="0"/>
                  <w:marBottom w:val="0"/>
                  <w:divBdr>
                    <w:top w:val="none" w:sz="0" w:space="0" w:color="auto"/>
                    <w:left w:val="none" w:sz="0" w:space="0" w:color="auto"/>
                    <w:bottom w:val="none" w:sz="0" w:space="0" w:color="auto"/>
                    <w:right w:val="none" w:sz="0" w:space="0" w:color="auto"/>
                  </w:divBdr>
                  <w:divsChild>
                    <w:div w:id="45572746">
                      <w:marLeft w:val="0"/>
                      <w:marRight w:val="0"/>
                      <w:marTop w:val="0"/>
                      <w:marBottom w:val="0"/>
                      <w:divBdr>
                        <w:top w:val="none" w:sz="0" w:space="0" w:color="auto"/>
                        <w:left w:val="none" w:sz="0" w:space="0" w:color="auto"/>
                        <w:bottom w:val="none" w:sz="0" w:space="0" w:color="auto"/>
                        <w:right w:val="none" w:sz="0" w:space="0" w:color="auto"/>
                      </w:divBdr>
                      <w:divsChild>
                        <w:div w:id="324549619">
                          <w:marLeft w:val="0"/>
                          <w:marRight w:val="0"/>
                          <w:marTop w:val="0"/>
                          <w:marBottom w:val="0"/>
                          <w:divBdr>
                            <w:top w:val="none" w:sz="0" w:space="0" w:color="auto"/>
                            <w:left w:val="none" w:sz="0" w:space="0" w:color="auto"/>
                            <w:bottom w:val="none" w:sz="0" w:space="0" w:color="auto"/>
                            <w:right w:val="none" w:sz="0" w:space="0" w:color="auto"/>
                          </w:divBdr>
                          <w:divsChild>
                            <w:div w:id="1035470852">
                              <w:marLeft w:val="0"/>
                              <w:marRight w:val="0"/>
                              <w:marTop w:val="120"/>
                              <w:marBottom w:val="360"/>
                              <w:divBdr>
                                <w:top w:val="none" w:sz="0" w:space="0" w:color="auto"/>
                                <w:left w:val="none" w:sz="0" w:space="0" w:color="auto"/>
                                <w:bottom w:val="none" w:sz="0" w:space="0" w:color="auto"/>
                                <w:right w:val="none" w:sz="0" w:space="0" w:color="auto"/>
                              </w:divBdr>
                              <w:divsChild>
                                <w:div w:id="1981960539">
                                  <w:marLeft w:val="0"/>
                                  <w:marRight w:val="0"/>
                                  <w:marTop w:val="0"/>
                                  <w:marBottom w:val="0"/>
                                  <w:divBdr>
                                    <w:top w:val="none" w:sz="0" w:space="0" w:color="auto"/>
                                    <w:left w:val="none" w:sz="0" w:space="0" w:color="auto"/>
                                    <w:bottom w:val="none" w:sz="0" w:space="0" w:color="auto"/>
                                    <w:right w:val="none" w:sz="0" w:space="0" w:color="auto"/>
                                  </w:divBdr>
                                  <w:divsChild>
                                    <w:div w:id="16846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067926">
      <w:bodyDiv w:val="1"/>
      <w:marLeft w:val="0"/>
      <w:marRight w:val="0"/>
      <w:marTop w:val="0"/>
      <w:marBottom w:val="0"/>
      <w:divBdr>
        <w:top w:val="none" w:sz="0" w:space="0" w:color="auto"/>
        <w:left w:val="none" w:sz="0" w:space="0" w:color="auto"/>
        <w:bottom w:val="none" w:sz="0" w:space="0" w:color="auto"/>
        <w:right w:val="none" w:sz="0" w:space="0" w:color="auto"/>
      </w:divBdr>
    </w:div>
    <w:div w:id="689182352">
      <w:bodyDiv w:val="1"/>
      <w:marLeft w:val="0"/>
      <w:marRight w:val="0"/>
      <w:marTop w:val="0"/>
      <w:marBottom w:val="0"/>
      <w:divBdr>
        <w:top w:val="none" w:sz="0" w:space="0" w:color="auto"/>
        <w:left w:val="none" w:sz="0" w:space="0" w:color="auto"/>
        <w:bottom w:val="none" w:sz="0" w:space="0" w:color="auto"/>
        <w:right w:val="none" w:sz="0" w:space="0" w:color="auto"/>
      </w:divBdr>
      <w:divsChild>
        <w:div w:id="818111476">
          <w:marLeft w:val="0"/>
          <w:marRight w:val="1"/>
          <w:marTop w:val="0"/>
          <w:marBottom w:val="0"/>
          <w:divBdr>
            <w:top w:val="none" w:sz="0" w:space="0" w:color="auto"/>
            <w:left w:val="none" w:sz="0" w:space="0" w:color="auto"/>
            <w:bottom w:val="none" w:sz="0" w:space="0" w:color="auto"/>
            <w:right w:val="none" w:sz="0" w:space="0" w:color="auto"/>
          </w:divBdr>
          <w:divsChild>
            <w:div w:id="1285891886">
              <w:marLeft w:val="0"/>
              <w:marRight w:val="0"/>
              <w:marTop w:val="0"/>
              <w:marBottom w:val="0"/>
              <w:divBdr>
                <w:top w:val="none" w:sz="0" w:space="0" w:color="auto"/>
                <w:left w:val="none" w:sz="0" w:space="0" w:color="auto"/>
                <w:bottom w:val="none" w:sz="0" w:space="0" w:color="auto"/>
                <w:right w:val="none" w:sz="0" w:space="0" w:color="auto"/>
              </w:divBdr>
              <w:divsChild>
                <w:div w:id="1541698733">
                  <w:marLeft w:val="0"/>
                  <w:marRight w:val="1"/>
                  <w:marTop w:val="0"/>
                  <w:marBottom w:val="0"/>
                  <w:divBdr>
                    <w:top w:val="none" w:sz="0" w:space="0" w:color="auto"/>
                    <w:left w:val="none" w:sz="0" w:space="0" w:color="auto"/>
                    <w:bottom w:val="none" w:sz="0" w:space="0" w:color="auto"/>
                    <w:right w:val="none" w:sz="0" w:space="0" w:color="auto"/>
                  </w:divBdr>
                  <w:divsChild>
                    <w:div w:id="148637025">
                      <w:marLeft w:val="0"/>
                      <w:marRight w:val="0"/>
                      <w:marTop w:val="0"/>
                      <w:marBottom w:val="0"/>
                      <w:divBdr>
                        <w:top w:val="none" w:sz="0" w:space="0" w:color="auto"/>
                        <w:left w:val="none" w:sz="0" w:space="0" w:color="auto"/>
                        <w:bottom w:val="none" w:sz="0" w:space="0" w:color="auto"/>
                        <w:right w:val="none" w:sz="0" w:space="0" w:color="auto"/>
                      </w:divBdr>
                      <w:divsChild>
                        <w:div w:id="1964463721">
                          <w:marLeft w:val="0"/>
                          <w:marRight w:val="0"/>
                          <w:marTop w:val="0"/>
                          <w:marBottom w:val="0"/>
                          <w:divBdr>
                            <w:top w:val="none" w:sz="0" w:space="0" w:color="auto"/>
                            <w:left w:val="none" w:sz="0" w:space="0" w:color="auto"/>
                            <w:bottom w:val="none" w:sz="0" w:space="0" w:color="auto"/>
                            <w:right w:val="none" w:sz="0" w:space="0" w:color="auto"/>
                          </w:divBdr>
                          <w:divsChild>
                            <w:div w:id="1930232972">
                              <w:marLeft w:val="0"/>
                              <w:marRight w:val="0"/>
                              <w:marTop w:val="120"/>
                              <w:marBottom w:val="360"/>
                              <w:divBdr>
                                <w:top w:val="none" w:sz="0" w:space="0" w:color="auto"/>
                                <w:left w:val="none" w:sz="0" w:space="0" w:color="auto"/>
                                <w:bottom w:val="none" w:sz="0" w:space="0" w:color="auto"/>
                                <w:right w:val="none" w:sz="0" w:space="0" w:color="auto"/>
                              </w:divBdr>
                              <w:divsChild>
                                <w:div w:id="313145788">
                                  <w:marLeft w:val="0"/>
                                  <w:marRight w:val="0"/>
                                  <w:marTop w:val="0"/>
                                  <w:marBottom w:val="0"/>
                                  <w:divBdr>
                                    <w:top w:val="none" w:sz="0" w:space="0" w:color="auto"/>
                                    <w:left w:val="none" w:sz="0" w:space="0" w:color="auto"/>
                                    <w:bottom w:val="none" w:sz="0" w:space="0" w:color="auto"/>
                                    <w:right w:val="none" w:sz="0" w:space="0" w:color="auto"/>
                                  </w:divBdr>
                                  <w:divsChild>
                                    <w:div w:id="16176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765">
      <w:bodyDiv w:val="1"/>
      <w:marLeft w:val="0"/>
      <w:marRight w:val="0"/>
      <w:marTop w:val="0"/>
      <w:marBottom w:val="0"/>
      <w:divBdr>
        <w:top w:val="none" w:sz="0" w:space="0" w:color="auto"/>
        <w:left w:val="none" w:sz="0" w:space="0" w:color="auto"/>
        <w:bottom w:val="none" w:sz="0" w:space="0" w:color="auto"/>
        <w:right w:val="none" w:sz="0" w:space="0" w:color="auto"/>
      </w:divBdr>
      <w:divsChild>
        <w:div w:id="1661615543">
          <w:marLeft w:val="0"/>
          <w:marRight w:val="1"/>
          <w:marTop w:val="0"/>
          <w:marBottom w:val="0"/>
          <w:divBdr>
            <w:top w:val="none" w:sz="0" w:space="0" w:color="auto"/>
            <w:left w:val="none" w:sz="0" w:space="0" w:color="auto"/>
            <w:bottom w:val="none" w:sz="0" w:space="0" w:color="auto"/>
            <w:right w:val="none" w:sz="0" w:space="0" w:color="auto"/>
          </w:divBdr>
          <w:divsChild>
            <w:div w:id="1444419842">
              <w:marLeft w:val="0"/>
              <w:marRight w:val="0"/>
              <w:marTop w:val="0"/>
              <w:marBottom w:val="0"/>
              <w:divBdr>
                <w:top w:val="none" w:sz="0" w:space="0" w:color="auto"/>
                <w:left w:val="none" w:sz="0" w:space="0" w:color="auto"/>
                <w:bottom w:val="none" w:sz="0" w:space="0" w:color="auto"/>
                <w:right w:val="none" w:sz="0" w:space="0" w:color="auto"/>
              </w:divBdr>
              <w:divsChild>
                <w:div w:id="1366130275">
                  <w:marLeft w:val="0"/>
                  <w:marRight w:val="1"/>
                  <w:marTop w:val="0"/>
                  <w:marBottom w:val="0"/>
                  <w:divBdr>
                    <w:top w:val="none" w:sz="0" w:space="0" w:color="auto"/>
                    <w:left w:val="none" w:sz="0" w:space="0" w:color="auto"/>
                    <w:bottom w:val="none" w:sz="0" w:space="0" w:color="auto"/>
                    <w:right w:val="none" w:sz="0" w:space="0" w:color="auto"/>
                  </w:divBdr>
                  <w:divsChild>
                    <w:div w:id="1386028546">
                      <w:marLeft w:val="0"/>
                      <w:marRight w:val="0"/>
                      <w:marTop w:val="0"/>
                      <w:marBottom w:val="0"/>
                      <w:divBdr>
                        <w:top w:val="none" w:sz="0" w:space="0" w:color="auto"/>
                        <w:left w:val="none" w:sz="0" w:space="0" w:color="auto"/>
                        <w:bottom w:val="none" w:sz="0" w:space="0" w:color="auto"/>
                        <w:right w:val="none" w:sz="0" w:space="0" w:color="auto"/>
                      </w:divBdr>
                      <w:divsChild>
                        <w:div w:id="68235596">
                          <w:marLeft w:val="0"/>
                          <w:marRight w:val="0"/>
                          <w:marTop w:val="0"/>
                          <w:marBottom w:val="0"/>
                          <w:divBdr>
                            <w:top w:val="none" w:sz="0" w:space="0" w:color="auto"/>
                            <w:left w:val="none" w:sz="0" w:space="0" w:color="auto"/>
                            <w:bottom w:val="none" w:sz="0" w:space="0" w:color="auto"/>
                            <w:right w:val="none" w:sz="0" w:space="0" w:color="auto"/>
                          </w:divBdr>
                          <w:divsChild>
                            <w:div w:id="1871062599">
                              <w:marLeft w:val="0"/>
                              <w:marRight w:val="0"/>
                              <w:marTop w:val="120"/>
                              <w:marBottom w:val="360"/>
                              <w:divBdr>
                                <w:top w:val="none" w:sz="0" w:space="0" w:color="auto"/>
                                <w:left w:val="none" w:sz="0" w:space="0" w:color="auto"/>
                                <w:bottom w:val="none" w:sz="0" w:space="0" w:color="auto"/>
                                <w:right w:val="none" w:sz="0" w:space="0" w:color="auto"/>
                              </w:divBdr>
                              <w:divsChild>
                                <w:div w:id="1056507397">
                                  <w:marLeft w:val="420"/>
                                  <w:marRight w:val="0"/>
                                  <w:marTop w:val="0"/>
                                  <w:marBottom w:val="0"/>
                                  <w:divBdr>
                                    <w:top w:val="none" w:sz="0" w:space="0" w:color="auto"/>
                                    <w:left w:val="none" w:sz="0" w:space="0" w:color="auto"/>
                                    <w:bottom w:val="none" w:sz="0" w:space="0" w:color="auto"/>
                                    <w:right w:val="none" w:sz="0" w:space="0" w:color="auto"/>
                                  </w:divBdr>
                                  <w:divsChild>
                                    <w:div w:id="1992363671">
                                      <w:marLeft w:val="0"/>
                                      <w:marRight w:val="0"/>
                                      <w:marTop w:val="0"/>
                                      <w:marBottom w:val="0"/>
                                      <w:divBdr>
                                        <w:top w:val="none" w:sz="0" w:space="0" w:color="auto"/>
                                        <w:left w:val="none" w:sz="0" w:space="0" w:color="auto"/>
                                        <w:bottom w:val="none" w:sz="0" w:space="0" w:color="auto"/>
                                        <w:right w:val="none" w:sz="0" w:space="0" w:color="auto"/>
                                      </w:divBdr>
                                      <w:divsChild>
                                        <w:div w:id="11863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938560">
      <w:bodyDiv w:val="1"/>
      <w:marLeft w:val="0"/>
      <w:marRight w:val="0"/>
      <w:marTop w:val="0"/>
      <w:marBottom w:val="0"/>
      <w:divBdr>
        <w:top w:val="none" w:sz="0" w:space="0" w:color="auto"/>
        <w:left w:val="none" w:sz="0" w:space="0" w:color="auto"/>
        <w:bottom w:val="none" w:sz="0" w:space="0" w:color="auto"/>
        <w:right w:val="none" w:sz="0" w:space="0" w:color="auto"/>
      </w:divBdr>
      <w:divsChild>
        <w:div w:id="433131382">
          <w:marLeft w:val="0"/>
          <w:marRight w:val="1"/>
          <w:marTop w:val="0"/>
          <w:marBottom w:val="0"/>
          <w:divBdr>
            <w:top w:val="none" w:sz="0" w:space="0" w:color="auto"/>
            <w:left w:val="none" w:sz="0" w:space="0" w:color="auto"/>
            <w:bottom w:val="none" w:sz="0" w:space="0" w:color="auto"/>
            <w:right w:val="none" w:sz="0" w:space="0" w:color="auto"/>
          </w:divBdr>
          <w:divsChild>
            <w:div w:id="1989741126">
              <w:marLeft w:val="0"/>
              <w:marRight w:val="0"/>
              <w:marTop w:val="0"/>
              <w:marBottom w:val="0"/>
              <w:divBdr>
                <w:top w:val="none" w:sz="0" w:space="0" w:color="auto"/>
                <w:left w:val="none" w:sz="0" w:space="0" w:color="auto"/>
                <w:bottom w:val="none" w:sz="0" w:space="0" w:color="auto"/>
                <w:right w:val="none" w:sz="0" w:space="0" w:color="auto"/>
              </w:divBdr>
              <w:divsChild>
                <w:div w:id="1459104941">
                  <w:marLeft w:val="0"/>
                  <w:marRight w:val="1"/>
                  <w:marTop w:val="0"/>
                  <w:marBottom w:val="0"/>
                  <w:divBdr>
                    <w:top w:val="none" w:sz="0" w:space="0" w:color="auto"/>
                    <w:left w:val="none" w:sz="0" w:space="0" w:color="auto"/>
                    <w:bottom w:val="none" w:sz="0" w:space="0" w:color="auto"/>
                    <w:right w:val="none" w:sz="0" w:space="0" w:color="auto"/>
                  </w:divBdr>
                  <w:divsChild>
                    <w:div w:id="34895569">
                      <w:marLeft w:val="0"/>
                      <w:marRight w:val="0"/>
                      <w:marTop w:val="0"/>
                      <w:marBottom w:val="0"/>
                      <w:divBdr>
                        <w:top w:val="none" w:sz="0" w:space="0" w:color="auto"/>
                        <w:left w:val="none" w:sz="0" w:space="0" w:color="auto"/>
                        <w:bottom w:val="none" w:sz="0" w:space="0" w:color="auto"/>
                        <w:right w:val="none" w:sz="0" w:space="0" w:color="auto"/>
                      </w:divBdr>
                      <w:divsChild>
                        <w:div w:id="268859310">
                          <w:marLeft w:val="0"/>
                          <w:marRight w:val="0"/>
                          <w:marTop w:val="0"/>
                          <w:marBottom w:val="0"/>
                          <w:divBdr>
                            <w:top w:val="none" w:sz="0" w:space="0" w:color="auto"/>
                            <w:left w:val="none" w:sz="0" w:space="0" w:color="auto"/>
                            <w:bottom w:val="none" w:sz="0" w:space="0" w:color="auto"/>
                            <w:right w:val="none" w:sz="0" w:space="0" w:color="auto"/>
                          </w:divBdr>
                          <w:divsChild>
                            <w:div w:id="1630823254">
                              <w:marLeft w:val="0"/>
                              <w:marRight w:val="0"/>
                              <w:marTop w:val="120"/>
                              <w:marBottom w:val="360"/>
                              <w:divBdr>
                                <w:top w:val="none" w:sz="0" w:space="0" w:color="auto"/>
                                <w:left w:val="none" w:sz="0" w:space="0" w:color="auto"/>
                                <w:bottom w:val="none" w:sz="0" w:space="0" w:color="auto"/>
                                <w:right w:val="none" w:sz="0" w:space="0" w:color="auto"/>
                              </w:divBdr>
                              <w:divsChild>
                                <w:div w:id="698898257">
                                  <w:marLeft w:val="0"/>
                                  <w:marRight w:val="0"/>
                                  <w:marTop w:val="0"/>
                                  <w:marBottom w:val="0"/>
                                  <w:divBdr>
                                    <w:top w:val="none" w:sz="0" w:space="0" w:color="auto"/>
                                    <w:left w:val="none" w:sz="0" w:space="0" w:color="auto"/>
                                    <w:bottom w:val="none" w:sz="0" w:space="0" w:color="auto"/>
                                    <w:right w:val="none" w:sz="0" w:space="0" w:color="auto"/>
                                  </w:divBdr>
                                  <w:divsChild>
                                    <w:div w:id="353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699052">
      <w:bodyDiv w:val="1"/>
      <w:marLeft w:val="0"/>
      <w:marRight w:val="0"/>
      <w:marTop w:val="0"/>
      <w:marBottom w:val="0"/>
      <w:divBdr>
        <w:top w:val="none" w:sz="0" w:space="0" w:color="auto"/>
        <w:left w:val="none" w:sz="0" w:space="0" w:color="auto"/>
        <w:bottom w:val="none" w:sz="0" w:space="0" w:color="auto"/>
        <w:right w:val="none" w:sz="0" w:space="0" w:color="auto"/>
      </w:divBdr>
      <w:divsChild>
        <w:div w:id="2048021177">
          <w:marLeft w:val="0"/>
          <w:marRight w:val="1"/>
          <w:marTop w:val="0"/>
          <w:marBottom w:val="0"/>
          <w:divBdr>
            <w:top w:val="none" w:sz="0" w:space="0" w:color="auto"/>
            <w:left w:val="none" w:sz="0" w:space="0" w:color="auto"/>
            <w:bottom w:val="none" w:sz="0" w:space="0" w:color="auto"/>
            <w:right w:val="none" w:sz="0" w:space="0" w:color="auto"/>
          </w:divBdr>
          <w:divsChild>
            <w:div w:id="947197510">
              <w:marLeft w:val="0"/>
              <w:marRight w:val="0"/>
              <w:marTop w:val="0"/>
              <w:marBottom w:val="0"/>
              <w:divBdr>
                <w:top w:val="none" w:sz="0" w:space="0" w:color="auto"/>
                <w:left w:val="none" w:sz="0" w:space="0" w:color="auto"/>
                <w:bottom w:val="none" w:sz="0" w:space="0" w:color="auto"/>
                <w:right w:val="none" w:sz="0" w:space="0" w:color="auto"/>
              </w:divBdr>
              <w:divsChild>
                <w:div w:id="1771657250">
                  <w:marLeft w:val="0"/>
                  <w:marRight w:val="1"/>
                  <w:marTop w:val="0"/>
                  <w:marBottom w:val="0"/>
                  <w:divBdr>
                    <w:top w:val="none" w:sz="0" w:space="0" w:color="auto"/>
                    <w:left w:val="none" w:sz="0" w:space="0" w:color="auto"/>
                    <w:bottom w:val="none" w:sz="0" w:space="0" w:color="auto"/>
                    <w:right w:val="none" w:sz="0" w:space="0" w:color="auto"/>
                  </w:divBdr>
                  <w:divsChild>
                    <w:div w:id="305402547">
                      <w:marLeft w:val="0"/>
                      <w:marRight w:val="0"/>
                      <w:marTop w:val="0"/>
                      <w:marBottom w:val="0"/>
                      <w:divBdr>
                        <w:top w:val="none" w:sz="0" w:space="0" w:color="auto"/>
                        <w:left w:val="none" w:sz="0" w:space="0" w:color="auto"/>
                        <w:bottom w:val="none" w:sz="0" w:space="0" w:color="auto"/>
                        <w:right w:val="none" w:sz="0" w:space="0" w:color="auto"/>
                      </w:divBdr>
                      <w:divsChild>
                        <w:div w:id="1416853910">
                          <w:marLeft w:val="0"/>
                          <w:marRight w:val="0"/>
                          <w:marTop w:val="0"/>
                          <w:marBottom w:val="0"/>
                          <w:divBdr>
                            <w:top w:val="none" w:sz="0" w:space="0" w:color="auto"/>
                            <w:left w:val="none" w:sz="0" w:space="0" w:color="auto"/>
                            <w:bottom w:val="none" w:sz="0" w:space="0" w:color="auto"/>
                            <w:right w:val="none" w:sz="0" w:space="0" w:color="auto"/>
                          </w:divBdr>
                          <w:divsChild>
                            <w:div w:id="2043359114">
                              <w:marLeft w:val="0"/>
                              <w:marRight w:val="0"/>
                              <w:marTop w:val="120"/>
                              <w:marBottom w:val="360"/>
                              <w:divBdr>
                                <w:top w:val="none" w:sz="0" w:space="0" w:color="auto"/>
                                <w:left w:val="none" w:sz="0" w:space="0" w:color="auto"/>
                                <w:bottom w:val="none" w:sz="0" w:space="0" w:color="auto"/>
                                <w:right w:val="none" w:sz="0" w:space="0" w:color="auto"/>
                              </w:divBdr>
                              <w:divsChild>
                                <w:div w:id="2094621179">
                                  <w:marLeft w:val="0"/>
                                  <w:marRight w:val="0"/>
                                  <w:marTop w:val="0"/>
                                  <w:marBottom w:val="0"/>
                                  <w:divBdr>
                                    <w:top w:val="none" w:sz="0" w:space="0" w:color="auto"/>
                                    <w:left w:val="none" w:sz="0" w:space="0" w:color="auto"/>
                                    <w:bottom w:val="none" w:sz="0" w:space="0" w:color="auto"/>
                                    <w:right w:val="none" w:sz="0" w:space="0" w:color="auto"/>
                                  </w:divBdr>
                                  <w:divsChild>
                                    <w:div w:id="19450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007628">
      <w:bodyDiv w:val="1"/>
      <w:marLeft w:val="0"/>
      <w:marRight w:val="0"/>
      <w:marTop w:val="0"/>
      <w:marBottom w:val="0"/>
      <w:divBdr>
        <w:top w:val="none" w:sz="0" w:space="0" w:color="auto"/>
        <w:left w:val="none" w:sz="0" w:space="0" w:color="auto"/>
        <w:bottom w:val="none" w:sz="0" w:space="0" w:color="auto"/>
        <w:right w:val="none" w:sz="0" w:space="0" w:color="auto"/>
      </w:divBdr>
      <w:divsChild>
        <w:div w:id="1082943843">
          <w:marLeft w:val="0"/>
          <w:marRight w:val="1"/>
          <w:marTop w:val="0"/>
          <w:marBottom w:val="0"/>
          <w:divBdr>
            <w:top w:val="none" w:sz="0" w:space="0" w:color="auto"/>
            <w:left w:val="none" w:sz="0" w:space="0" w:color="auto"/>
            <w:bottom w:val="none" w:sz="0" w:space="0" w:color="auto"/>
            <w:right w:val="none" w:sz="0" w:space="0" w:color="auto"/>
          </w:divBdr>
          <w:divsChild>
            <w:div w:id="1228761404">
              <w:marLeft w:val="0"/>
              <w:marRight w:val="0"/>
              <w:marTop w:val="0"/>
              <w:marBottom w:val="0"/>
              <w:divBdr>
                <w:top w:val="none" w:sz="0" w:space="0" w:color="auto"/>
                <w:left w:val="none" w:sz="0" w:space="0" w:color="auto"/>
                <w:bottom w:val="none" w:sz="0" w:space="0" w:color="auto"/>
                <w:right w:val="none" w:sz="0" w:space="0" w:color="auto"/>
              </w:divBdr>
              <w:divsChild>
                <w:div w:id="1362172238">
                  <w:marLeft w:val="0"/>
                  <w:marRight w:val="1"/>
                  <w:marTop w:val="0"/>
                  <w:marBottom w:val="0"/>
                  <w:divBdr>
                    <w:top w:val="none" w:sz="0" w:space="0" w:color="auto"/>
                    <w:left w:val="none" w:sz="0" w:space="0" w:color="auto"/>
                    <w:bottom w:val="none" w:sz="0" w:space="0" w:color="auto"/>
                    <w:right w:val="none" w:sz="0" w:space="0" w:color="auto"/>
                  </w:divBdr>
                  <w:divsChild>
                    <w:div w:id="1049651706">
                      <w:marLeft w:val="0"/>
                      <w:marRight w:val="0"/>
                      <w:marTop w:val="0"/>
                      <w:marBottom w:val="0"/>
                      <w:divBdr>
                        <w:top w:val="none" w:sz="0" w:space="0" w:color="auto"/>
                        <w:left w:val="none" w:sz="0" w:space="0" w:color="auto"/>
                        <w:bottom w:val="none" w:sz="0" w:space="0" w:color="auto"/>
                        <w:right w:val="none" w:sz="0" w:space="0" w:color="auto"/>
                      </w:divBdr>
                      <w:divsChild>
                        <w:div w:id="1593393615">
                          <w:marLeft w:val="0"/>
                          <w:marRight w:val="0"/>
                          <w:marTop w:val="0"/>
                          <w:marBottom w:val="0"/>
                          <w:divBdr>
                            <w:top w:val="none" w:sz="0" w:space="0" w:color="auto"/>
                            <w:left w:val="none" w:sz="0" w:space="0" w:color="auto"/>
                            <w:bottom w:val="none" w:sz="0" w:space="0" w:color="auto"/>
                            <w:right w:val="none" w:sz="0" w:space="0" w:color="auto"/>
                          </w:divBdr>
                          <w:divsChild>
                            <w:div w:id="1775662034">
                              <w:marLeft w:val="0"/>
                              <w:marRight w:val="0"/>
                              <w:marTop w:val="120"/>
                              <w:marBottom w:val="360"/>
                              <w:divBdr>
                                <w:top w:val="none" w:sz="0" w:space="0" w:color="auto"/>
                                <w:left w:val="none" w:sz="0" w:space="0" w:color="auto"/>
                                <w:bottom w:val="none" w:sz="0" w:space="0" w:color="auto"/>
                                <w:right w:val="none" w:sz="0" w:space="0" w:color="auto"/>
                              </w:divBdr>
                              <w:divsChild>
                                <w:div w:id="252056660">
                                  <w:marLeft w:val="0"/>
                                  <w:marRight w:val="0"/>
                                  <w:marTop w:val="0"/>
                                  <w:marBottom w:val="0"/>
                                  <w:divBdr>
                                    <w:top w:val="none" w:sz="0" w:space="0" w:color="auto"/>
                                    <w:left w:val="none" w:sz="0" w:space="0" w:color="auto"/>
                                    <w:bottom w:val="none" w:sz="0" w:space="0" w:color="auto"/>
                                    <w:right w:val="none" w:sz="0" w:space="0" w:color="auto"/>
                                  </w:divBdr>
                                  <w:divsChild>
                                    <w:div w:id="16213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124399">
      <w:bodyDiv w:val="1"/>
      <w:marLeft w:val="0"/>
      <w:marRight w:val="0"/>
      <w:marTop w:val="0"/>
      <w:marBottom w:val="0"/>
      <w:divBdr>
        <w:top w:val="none" w:sz="0" w:space="0" w:color="auto"/>
        <w:left w:val="none" w:sz="0" w:space="0" w:color="auto"/>
        <w:bottom w:val="none" w:sz="0" w:space="0" w:color="auto"/>
        <w:right w:val="none" w:sz="0" w:space="0" w:color="auto"/>
      </w:divBdr>
      <w:divsChild>
        <w:div w:id="1763531233">
          <w:marLeft w:val="0"/>
          <w:marRight w:val="1"/>
          <w:marTop w:val="0"/>
          <w:marBottom w:val="0"/>
          <w:divBdr>
            <w:top w:val="none" w:sz="0" w:space="0" w:color="auto"/>
            <w:left w:val="none" w:sz="0" w:space="0" w:color="auto"/>
            <w:bottom w:val="none" w:sz="0" w:space="0" w:color="auto"/>
            <w:right w:val="none" w:sz="0" w:space="0" w:color="auto"/>
          </w:divBdr>
          <w:divsChild>
            <w:div w:id="1405763684">
              <w:marLeft w:val="0"/>
              <w:marRight w:val="0"/>
              <w:marTop w:val="0"/>
              <w:marBottom w:val="0"/>
              <w:divBdr>
                <w:top w:val="none" w:sz="0" w:space="0" w:color="auto"/>
                <w:left w:val="none" w:sz="0" w:space="0" w:color="auto"/>
                <w:bottom w:val="none" w:sz="0" w:space="0" w:color="auto"/>
                <w:right w:val="none" w:sz="0" w:space="0" w:color="auto"/>
              </w:divBdr>
              <w:divsChild>
                <w:div w:id="1674645157">
                  <w:marLeft w:val="0"/>
                  <w:marRight w:val="1"/>
                  <w:marTop w:val="0"/>
                  <w:marBottom w:val="0"/>
                  <w:divBdr>
                    <w:top w:val="none" w:sz="0" w:space="0" w:color="auto"/>
                    <w:left w:val="none" w:sz="0" w:space="0" w:color="auto"/>
                    <w:bottom w:val="none" w:sz="0" w:space="0" w:color="auto"/>
                    <w:right w:val="none" w:sz="0" w:space="0" w:color="auto"/>
                  </w:divBdr>
                  <w:divsChild>
                    <w:div w:id="847332756">
                      <w:marLeft w:val="0"/>
                      <w:marRight w:val="0"/>
                      <w:marTop w:val="0"/>
                      <w:marBottom w:val="0"/>
                      <w:divBdr>
                        <w:top w:val="none" w:sz="0" w:space="0" w:color="auto"/>
                        <w:left w:val="none" w:sz="0" w:space="0" w:color="auto"/>
                        <w:bottom w:val="none" w:sz="0" w:space="0" w:color="auto"/>
                        <w:right w:val="none" w:sz="0" w:space="0" w:color="auto"/>
                      </w:divBdr>
                      <w:divsChild>
                        <w:div w:id="1683170007">
                          <w:marLeft w:val="0"/>
                          <w:marRight w:val="0"/>
                          <w:marTop w:val="0"/>
                          <w:marBottom w:val="0"/>
                          <w:divBdr>
                            <w:top w:val="none" w:sz="0" w:space="0" w:color="auto"/>
                            <w:left w:val="none" w:sz="0" w:space="0" w:color="auto"/>
                            <w:bottom w:val="none" w:sz="0" w:space="0" w:color="auto"/>
                            <w:right w:val="none" w:sz="0" w:space="0" w:color="auto"/>
                          </w:divBdr>
                          <w:divsChild>
                            <w:div w:id="881550833">
                              <w:marLeft w:val="0"/>
                              <w:marRight w:val="0"/>
                              <w:marTop w:val="120"/>
                              <w:marBottom w:val="360"/>
                              <w:divBdr>
                                <w:top w:val="none" w:sz="0" w:space="0" w:color="auto"/>
                                <w:left w:val="none" w:sz="0" w:space="0" w:color="auto"/>
                                <w:bottom w:val="none" w:sz="0" w:space="0" w:color="auto"/>
                                <w:right w:val="none" w:sz="0" w:space="0" w:color="auto"/>
                              </w:divBdr>
                              <w:divsChild>
                                <w:div w:id="1843665756">
                                  <w:marLeft w:val="0"/>
                                  <w:marRight w:val="0"/>
                                  <w:marTop w:val="0"/>
                                  <w:marBottom w:val="0"/>
                                  <w:divBdr>
                                    <w:top w:val="none" w:sz="0" w:space="0" w:color="auto"/>
                                    <w:left w:val="none" w:sz="0" w:space="0" w:color="auto"/>
                                    <w:bottom w:val="none" w:sz="0" w:space="0" w:color="auto"/>
                                    <w:right w:val="none" w:sz="0" w:space="0" w:color="auto"/>
                                  </w:divBdr>
                                  <w:divsChild>
                                    <w:div w:id="1753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087267">
      <w:bodyDiv w:val="1"/>
      <w:marLeft w:val="0"/>
      <w:marRight w:val="0"/>
      <w:marTop w:val="0"/>
      <w:marBottom w:val="0"/>
      <w:divBdr>
        <w:top w:val="none" w:sz="0" w:space="0" w:color="auto"/>
        <w:left w:val="none" w:sz="0" w:space="0" w:color="auto"/>
        <w:bottom w:val="none" w:sz="0" w:space="0" w:color="auto"/>
        <w:right w:val="none" w:sz="0" w:space="0" w:color="auto"/>
      </w:divBdr>
      <w:divsChild>
        <w:div w:id="231963895">
          <w:marLeft w:val="0"/>
          <w:marRight w:val="1"/>
          <w:marTop w:val="0"/>
          <w:marBottom w:val="0"/>
          <w:divBdr>
            <w:top w:val="none" w:sz="0" w:space="0" w:color="auto"/>
            <w:left w:val="none" w:sz="0" w:space="0" w:color="auto"/>
            <w:bottom w:val="none" w:sz="0" w:space="0" w:color="auto"/>
            <w:right w:val="none" w:sz="0" w:space="0" w:color="auto"/>
          </w:divBdr>
          <w:divsChild>
            <w:div w:id="984048133">
              <w:marLeft w:val="0"/>
              <w:marRight w:val="0"/>
              <w:marTop w:val="0"/>
              <w:marBottom w:val="0"/>
              <w:divBdr>
                <w:top w:val="none" w:sz="0" w:space="0" w:color="auto"/>
                <w:left w:val="none" w:sz="0" w:space="0" w:color="auto"/>
                <w:bottom w:val="none" w:sz="0" w:space="0" w:color="auto"/>
                <w:right w:val="none" w:sz="0" w:space="0" w:color="auto"/>
              </w:divBdr>
              <w:divsChild>
                <w:div w:id="587469313">
                  <w:marLeft w:val="0"/>
                  <w:marRight w:val="1"/>
                  <w:marTop w:val="0"/>
                  <w:marBottom w:val="0"/>
                  <w:divBdr>
                    <w:top w:val="none" w:sz="0" w:space="0" w:color="auto"/>
                    <w:left w:val="none" w:sz="0" w:space="0" w:color="auto"/>
                    <w:bottom w:val="none" w:sz="0" w:space="0" w:color="auto"/>
                    <w:right w:val="none" w:sz="0" w:space="0" w:color="auto"/>
                  </w:divBdr>
                  <w:divsChild>
                    <w:div w:id="866066315">
                      <w:marLeft w:val="0"/>
                      <w:marRight w:val="0"/>
                      <w:marTop w:val="0"/>
                      <w:marBottom w:val="0"/>
                      <w:divBdr>
                        <w:top w:val="none" w:sz="0" w:space="0" w:color="auto"/>
                        <w:left w:val="none" w:sz="0" w:space="0" w:color="auto"/>
                        <w:bottom w:val="none" w:sz="0" w:space="0" w:color="auto"/>
                        <w:right w:val="none" w:sz="0" w:space="0" w:color="auto"/>
                      </w:divBdr>
                      <w:divsChild>
                        <w:div w:id="1263687811">
                          <w:marLeft w:val="0"/>
                          <w:marRight w:val="0"/>
                          <w:marTop w:val="0"/>
                          <w:marBottom w:val="0"/>
                          <w:divBdr>
                            <w:top w:val="none" w:sz="0" w:space="0" w:color="auto"/>
                            <w:left w:val="none" w:sz="0" w:space="0" w:color="auto"/>
                            <w:bottom w:val="none" w:sz="0" w:space="0" w:color="auto"/>
                            <w:right w:val="none" w:sz="0" w:space="0" w:color="auto"/>
                          </w:divBdr>
                          <w:divsChild>
                            <w:div w:id="894662860">
                              <w:marLeft w:val="0"/>
                              <w:marRight w:val="0"/>
                              <w:marTop w:val="120"/>
                              <w:marBottom w:val="360"/>
                              <w:divBdr>
                                <w:top w:val="none" w:sz="0" w:space="0" w:color="auto"/>
                                <w:left w:val="none" w:sz="0" w:space="0" w:color="auto"/>
                                <w:bottom w:val="none" w:sz="0" w:space="0" w:color="auto"/>
                                <w:right w:val="none" w:sz="0" w:space="0" w:color="auto"/>
                              </w:divBdr>
                              <w:divsChild>
                                <w:div w:id="1552615279">
                                  <w:marLeft w:val="0"/>
                                  <w:marRight w:val="0"/>
                                  <w:marTop w:val="0"/>
                                  <w:marBottom w:val="0"/>
                                  <w:divBdr>
                                    <w:top w:val="none" w:sz="0" w:space="0" w:color="auto"/>
                                    <w:left w:val="none" w:sz="0" w:space="0" w:color="auto"/>
                                    <w:bottom w:val="none" w:sz="0" w:space="0" w:color="auto"/>
                                    <w:right w:val="none" w:sz="0" w:space="0" w:color="auto"/>
                                  </w:divBdr>
                                  <w:divsChild>
                                    <w:div w:id="12301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4422">
      <w:bodyDiv w:val="1"/>
      <w:marLeft w:val="0"/>
      <w:marRight w:val="0"/>
      <w:marTop w:val="0"/>
      <w:marBottom w:val="0"/>
      <w:divBdr>
        <w:top w:val="none" w:sz="0" w:space="0" w:color="auto"/>
        <w:left w:val="none" w:sz="0" w:space="0" w:color="auto"/>
        <w:bottom w:val="none" w:sz="0" w:space="0" w:color="auto"/>
        <w:right w:val="none" w:sz="0" w:space="0" w:color="auto"/>
      </w:divBdr>
    </w:div>
    <w:div w:id="1106076638">
      <w:bodyDiv w:val="1"/>
      <w:marLeft w:val="0"/>
      <w:marRight w:val="0"/>
      <w:marTop w:val="0"/>
      <w:marBottom w:val="0"/>
      <w:divBdr>
        <w:top w:val="none" w:sz="0" w:space="0" w:color="auto"/>
        <w:left w:val="none" w:sz="0" w:space="0" w:color="auto"/>
        <w:bottom w:val="none" w:sz="0" w:space="0" w:color="auto"/>
        <w:right w:val="none" w:sz="0" w:space="0" w:color="auto"/>
      </w:divBdr>
      <w:divsChild>
        <w:div w:id="564487410">
          <w:marLeft w:val="0"/>
          <w:marRight w:val="1"/>
          <w:marTop w:val="0"/>
          <w:marBottom w:val="0"/>
          <w:divBdr>
            <w:top w:val="none" w:sz="0" w:space="0" w:color="auto"/>
            <w:left w:val="none" w:sz="0" w:space="0" w:color="auto"/>
            <w:bottom w:val="none" w:sz="0" w:space="0" w:color="auto"/>
            <w:right w:val="none" w:sz="0" w:space="0" w:color="auto"/>
          </w:divBdr>
          <w:divsChild>
            <w:div w:id="51197830">
              <w:marLeft w:val="0"/>
              <w:marRight w:val="0"/>
              <w:marTop w:val="0"/>
              <w:marBottom w:val="0"/>
              <w:divBdr>
                <w:top w:val="none" w:sz="0" w:space="0" w:color="auto"/>
                <w:left w:val="none" w:sz="0" w:space="0" w:color="auto"/>
                <w:bottom w:val="none" w:sz="0" w:space="0" w:color="auto"/>
                <w:right w:val="none" w:sz="0" w:space="0" w:color="auto"/>
              </w:divBdr>
              <w:divsChild>
                <w:div w:id="975140675">
                  <w:marLeft w:val="0"/>
                  <w:marRight w:val="1"/>
                  <w:marTop w:val="0"/>
                  <w:marBottom w:val="0"/>
                  <w:divBdr>
                    <w:top w:val="none" w:sz="0" w:space="0" w:color="auto"/>
                    <w:left w:val="none" w:sz="0" w:space="0" w:color="auto"/>
                    <w:bottom w:val="none" w:sz="0" w:space="0" w:color="auto"/>
                    <w:right w:val="none" w:sz="0" w:space="0" w:color="auto"/>
                  </w:divBdr>
                  <w:divsChild>
                    <w:div w:id="1120535467">
                      <w:marLeft w:val="0"/>
                      <w:marRight w:val="0"/>
                      <w:marTop w:val="0"/>
                      <w:marBottom w:val="0"/>
                      <w:divBdr>
                        <w:top w:val="none" w:sz="0" w:space="0" w:color="auto"/>
                        <w:left w:val="none" w:sz="0" w:space="0" w:color="auto"/>
                        <w:bottom w:val="none" w:sz="0" w:space="0" w:color="auto"/>
                        <w:right w:val="none" w:sz="0" w:space="0" w:color="auto"/>
                      </w:divBdr>
                      <w:divsChild>
                        <w:div w:id="1250307594">
                          <w:marLeft w:val="0"/>
                          <w:marRight w:val="0"/>
                          <w:marTop w:val="0"/>
                          <w:marBottom w:val="0"/>
                          <w:divBdr>
                            <w:top w:val="none" w:sz="0" w:space="0" w:color="auto"/>
                            <w:left w:val="none" w:sz="0" w:space="0" w:color="auto"/>
                            <w:bottom w:val="none" w:sz="0" w:space="0" w:color="auto"/>
                            <w:right w:val="none" w:sz="0" w:space="0" w:color="auto"/>
                          </w:divBdr>
                          <w:divsChild>
                            <w:div w:id="45497690">
                              <w:marLeft w:val="0"/>
                              <w:marRight w:val="0"/>
                              <w:marTop w:val="120"/>
                              <w:marBottom w:val="360"/>
                              <w:divBdr>
                                <w:top w:val="none" w:sz="0" w:space="0" w:color="auto"/>
                                <w:left w:val="none" w:sz="0" w:space="0" w:color="auto"/>
                                <w:bottom w:val="none" w:sz="0" w:space="0" w:color="auto"/>
                                <w:right w:val="none" w:sz="0" w:space="0" w:color="auto"/>
                              </w:divBdr>
                              <w:divsChild>
                                <w:div w:id="1283926466">
                                  <w:marLeft w:val="420"/>
                                  <w:marRight w:val="0"/>
                                  <w:marTop w:val="0"/>
                                  <w:marBottom w:val="0"/>
                                  <w:divBdr>
                                    <w:top w:val="none" w:sz="0" w:space="0" w:color="auto"/>
                                    <w:left w:val="none" w:sz="0" w:space="0" w:color="auto"/>
                                    <w:bottom w:val="none" w:sz="0" w:space="0" w:color="auto"/>
                                    <w:right w:val="none" w:sz="0" w:space="0" w:color="auto"/>
                                  </w:divBdr>
                                  <w:divsChild>
                                    <w:div w:id="1003359365">
                                      <w:marLeft w:val="0"/>
                                      <w:marRight w:val="0"/>
                                      <w:marTop w:val="0"/>
                                      <w:marBottom w:val="0"/>
                                      <w:divBdr>
                                        <w:top w:val="none" w:sz="0" w:space="0" w:color="auto"/>
                                        <w:left w:val="none" w:sz="0" w:space="0" w:color="auto"/>
                                        <w:bottom w:val="none" w:sz="0" w:space="0" w:color="auto"/>
                                        <w:right w:val="none" w:sz="0" w:space="0" w:color="auto"/>
                                      </w:divBdr>
                                      <w:divsChild>
                                        <w:div w:id="14574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833968">
      <w:bodyDiv w:val="1"/>
      <w:marLeft w:val="0"/>
      <w:marRight w:val="0"/>
      <w:marTop w:val="0"/>
      <w:marBottom w:val="0"/>
      <w:divBdr>
        <w:top w:val="none" w:sz="0" w:space="0" w:color="auto"/>
        <w:left w:val="none" w:sz="0" w:space="0" w:color="auto"/>
        <w:bottom w:val="none" w:sz="0" w:space="0" w:color="auto"/>
        <w:right w:val="none" w:sz="0" w:space="0" w:color="auto"/>
      </w:divBdr>
      <w:divsChild>
        <w:div w:id="1638298500">
          <w:marLeft w:val="0"/>
          <w:marRight w:val="1"/>
          <w:marTop w:val="0"/>
          <w:marBottom w:val="0"/>
          <w:divBdr>
            <w:top w:val="none" w:sz="0" w:space="0" w:color="auto"/>
            <w:left w:val="none" w:sz="0" w:space="0" w:color="auto"/>
            <w:bottom w:val="none" w:sz="0" w:space="0" w:color="auto"/>
            <w:right w:val="none" w:sz="0" w:space="0" w:color="auto"/>
          </w:divBdr>
          <w:divsChild>
            <w:div w:id="1657956772">
              <w:marLeft w:val="0"/>
              <w:marRight w:val="0"/>
              <w:marTop w:val="0"/>
              <w:marBottom w:val="0"/>
              <w:divBdr>
                <w:top w:val="none" w:sz="0" w:space="0" w:color="auto"/>
                <w:left w:val="none" w:sz="0" w:space="0" w:color="auto"/>
                <w:bottom w:val="none" w:sz="0" w:space="0" w:color="auto"/>
                <w:right w:val="none" w:sz="0" w:space="0" w:color="auto"/>
              </w:divBdr>
              <w:divsChild>
                <w:div w:id="675811979">
                  <w:marLeft w:val="0"/>
                  <w:marRight w:val="1"/>
                  <w:marTop w:val="0"/>
                  <w:marBottom w:val="0"/>
                  <w:divBdr>
                    <w:top w:val="none" w:sz="0" w:space="0" w:color="auto"/>
                    <w:left w:val="none" w:sz="0" w:space="0" w:color="auto"/>
                    <w:bottom w:val="none" w:sz="0" w:space="0" w:color="auto"/>
                    <w:right w:val="none" w:sz="0" w:space="0" w:color="auto"/>
                  </w:divBdr>
                  <w:divsChild>
                    <w:div w:id="1678118644">
                      <w:marLeft w:val="0"/>
                      <w:marRight w:val="0"/>
                      <w:marTop w:val="0"/>
                      <w:marBottom w:val="0"/>
                      <w:divBdr>
                        <w:top w:val="none" w:sz="0" w:space="0" w:color="auto"/>
                        <w:left w:val="none" w:sz="0" w:space="0" w:color="auto"/>
                        <w:bottom w:val="none" w:sz="0" w:space="0" w:color="auto"/>
                        <w:right w:val="none" w:sz="0" w:space="0" w:color="auto"/>
                      </w:divBdr>
                      <w:divsChild>
                        <w:div w:id="250893981">
                          <w:marLeft w:val="0"/>
                          <w:marRight w:val="0"/>
                          <w:marTop w:val="0"/>
                          <w:marBottom w:val="0"/>
                          <w:divBdr>
                            <w:top w:val="none" w:sz="0" w:space="0" w:color="auto"/>
                            <w:left w:val="none" w:sz="0" w:space="0" w:color="auto"/>
                            <w:bottom w:val="none" w:sz="0" w:space="0" w:color="auto"/>
                            <w:right w:val="none" w:sz="0" w:space="0" w:color="auto"/>
                          </w:divBdr>
                          <w:divsChild>
                            <w:div w:id="1556119264">
                              <w:marLeft w:val="0"/>
                              <w:marRight w:val="0"/>
                              <w:marTop w:val="120"/>
                              <w:marBottom w:val="360"/>
                              <w:divBdr>
                                <w:top w:val="none" w:sz="0" w:space="0" w:color="auto"/>
                                <w:left w:val="none" w:sz="0" w:space="0" w:color="auto"/>
                                <w:bottom w:val="none" w:sz="0" w:space="0" w:color="auto"/>
                                <w:right w:val="none" w:sz="0" w:space="0" w:color="auto"/>
                              </w:divBdr>
                              <w:divsChild>
                                <w:div w:id="1756659426">
                                  <w:marLeft w:val="0"/>
                                  <w:marRight w:val="0"/>
                                  <w:marTop w:val="0"/>
                                  <w:marBottom w:val="0"/>
                                  <w:divBdr>
                                    <w:top w:val="none" w:sz="0" w:space="0" w:color="auto"/>
                                    <w:left w:val="none" w:sz="0" w:space="0" w:color="auto"/>
                                    <w:bottom w:val="none" w:sz="0" w:space="0" w:color="auto"/>
                                    <w:right w:val="none" w:sz="0" w:space="0" w:color="auto"/>
                                  </w:divBdr>
                                  <w:divsChild>
                                    <w:div w:id="4400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941394">
      <w:bodyDiv w:val="1"/>
      <w:marLeft w:val="0"/>
      <w:marRight w:val="0"/>
      <w:marTop w:val="0"/>
      <w:marBottom w:val="0"/>
      <w:divBdr>
        <w:top w:val="none" w:sz="0" w:space="0" w:color="auto"/>
        <w:left w:val="none" w:sz="0" w:space="0" w:color="auto"/>
        <w:bottom w:val="none" w:sz="0" w:space="0" w:color="auto"/>
        <w:right w:val="none" w:sz="0" w:space="0" w:color="auto"/>
      </w:divBdr>
    </w:div>
    <w:div w:id="1324503663">
      <w:bodyDiv w:val="1"/>
      <w:marLeft w:val="0"/>
      <w:marRight w:val="0"/>
      <w:marTop w:val="0"/>
      <w:marBottom w:val="0"/>
      <w:divBdr>
        <w:top w:val="none" w:sz="0" w:space="0" w:color="auto"/>
        <w:left w:val="none" w:sz="0" w:space="0" w:color="auto"/>
        <w:bottom w:val="none" w:sz="0" w:space="0" w:color="auto"/>
        <w:right w:val="none" w:sz="0" w:space="0" w:color="auto"/>
      </w:divBdr>
      <w:divsChild>
        <w:div w:id="1284730526">
          <w:marLeft w:val="0"/>
          <w:marRight w:val="1"/>
          <w:marTop w:val="0"/>
          <w:marBottom w:val="0"/>
          <w:divBdr>
            <w:top w:val="none" w:sz="0" w:space="0" w:color="auto"/>
            <w:left w:val="none" w:sz="0" w:space="0" w:color="auto"/>
            <w:bottom w:val="none" w:sz="0" w:space="0" w:color="auto"/>
            <w:right w:val="none" w:sz="0" w:space="0" w:color="auto"/>
          </w:divBdr>
          <w:divsChild>
            <w:div w:id="521011569">
              <w:marLeft w:val="0"/>
              <w:marRight w:val="0"/>
              <w:marTop w:val="0"/>
              <w:marBottom w:val="0"/>
              <w:divBdr>
                <w:top w:val="none" w:sz="0" w:space="0" w:color="auto"/>
                <w:left w:val="none" w:sz="0" w:space="0" w:color="auto"/>
                <w:bottom w:val="none" w:sz="0" w:space="0" w:color="auto"/>
                <w:right w:val="none" w:sz="0" w:space="0" w:color="auto"/>
              </w:divBdr>
              <w:divsChild>
                <w:div w:id="320350285">
                  <w:marLeft w:val="0"/>
                  <w:marRight w:val="1"/>
                  <w:marTop w:val="0"/>
                  <w:marBottom w:val="0"/>
                  <w:divBdr>
                    <w:top w:val="none" w:sz="0" w:space="0" w:color="auto"/>
                    <w:left w:val="none" w:sz="0" w:space="0" w:color="auto"/>
                    <w:bottom w:val="none" w:sz="0" w:space="0" w:color="auto"/>
                    <w:right w:val="none" w:sz="0" w:space="0" w:color="auto"/>
                  </w:divBdr>
                  <w:divsChild>
                    <w:div w:id="366418686">
                      <w:marLeft w:val="0"/>
                      <w:marRight w:val="0"/>
                      <w:marTop w:val="0"/>
                      <w:marBottom w:val="0"/>
                      <w:divBdr>
                        <w:top w:val="none" w:sz="0" w:space="0" w:color="auto"/>
                        <w:left w:val="none" w:sz="0" w:space="0" w:color="auto"/>
                        <w:bottom w:val="none" w:sz="0" w:space="0" w:color="auto"/>
                        <w:right w:val="none" w:sz="0" w:space="0" w:color="auto"/>
                      </w:divBdr>
                      <w:divsChild>
                        <w:div w:id="1797869380">
                          <w:marLeft w:val="0"/>
                          <w:marRight w:val="0"/>
                          <w:marTop w:val="0"/>
                          <w:marBottom w:val="0"/>
                          <w:divBdr>
                            <w:top w:val="none" w:sz="0" w:space="0" w:color="auto"/>
                            <w:left w:val="none" w:sz="0" w:space="0" w:color="auto"/>
                            <w:bottom w:val="none" w:sz="0" w:space="0" w:color="auto"/>
                            <w:right w:val="none" w:sz="0" w:space="0" w:color="auto"/>
                          </w:divBdr>
                          <w:divsChild>
                            <w:div w:id="566191150">
                              <w:marLeft w:val="0"/>
                              <w:marRight w:val="0"/>
                              <w:marTop w:val="120"/>
                              <w:marBottom w:val="360"/>
                              <w:divBdr>
                                <w:top w:val="none" w:sz="0" w:space="0" w:color="auto"/>
                                <w:left w:val="none" w:sz="0" w:space="0" w:color="auto"/>
                                <w:bottom w:val="none" w:sz="0" w:space="0" w:color="auto"/>
                                <w:right w:val="none" w:sz="0" w:space="0" w:color="auto"/>
                              </w:divBdr>
                              <w:divsChild>
                                <w:div w:id="1222134483">
                                  <w:marLeft w:val="420"/>
                                  <w:marRight w:val="0"/>
                                  <w:marTop w:val="0"/>
                                  <w:marBottom w:val="0"/>
                                  <w:divBdr>
                                    <w:top w:val="none" w:sz="0" w:space="0" w:color="auto"/>
                                    <w:left w:val="none" w:sz="0" w:space="0" w:color="auto"/>
                                    <w:bottom w:val="none" w:sz="0" w:space="0" w:color="auto"/>
                                    <w:right w:val="none" w:sz="0" w:space="0" w:color="auto"/>
                                  </w:divBdr>
                                  <w:divsChild>
                                    <w:div w:id="1015183330">
                                      <w:marLeft w:val="0"/>
                                      <w:marRight w:val="0"/>
                                      <w:marTop w:val="0"/>
                                      <w:marBottom w:val="0"/>
                                      <w:divBdr>
                                        <w:top w:val="none" w:sz="0" w:space="0" w:color="auto"/>
                                        <w:left w:val="none" w:sz="0" w:space="0" w:color="auto"/>
                                        <w:bottom w:val="none" w:sz="0" w:space="0" w:color="auto"/>
                                        <w:right w:val="none" w:sz="0" w:space="0" w:color="auto"/>
                                      </w:divBdr>
                                      <w:divsChild>
                                        <w:div w:id="1220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620451">
      <w:bodyDiv w:val="1"/>
      <w:marLeft w:val="0"/>
      <w:marRight w:val="0"/>
      <w:marTop w:val="0"/>
      <w:marBottom w:val="0"/>
      <w:divBdr>
        <w:top w:val="none" w:sz="0" w:space="0" w:color="auto"/>
        <w:left w:val="none" w:sz="0" w:space="0" w:color="auto"/>
        <w:bottom w:val="none" w:sz="0" w:space="0" w:color="auto"/>
        <w:right w:val="none" w:sz="0" w:space="0" w:color="auto"/>
      </w:divBdr>
      <w:divsChild>
        <w:div w:id="919291411">
          <w:marLeft w:val="0"/>
          <w:marRight w:val="1"/>
          <w:marTop w:val="0"/>
          <w:marBottom w:val="0"/>
          <w:divBdr>
            <w:top w:val="none" w:sz="0" w:space="0" w:color="auto"/>
            <w:left w:val="none" w:sz="0" w:space="0" w:color="auto"/>
            <w:bottom w:val="none" w:sz="0" w:space="0" w:color="auto"/>
            <w:right w:val="none" w:sz="0" w:space="0" w:color="auto"/>
          </w:divBdr>
          <w:divsChild>
            <w:div w:id="1711373606">
              <w:marLeft w:val="0"/>
              <w:marRight w:val="0"/>
              <w:marTop w:val="0"/>
              <w:marBottom w:val="0"/>
              <w:divBdr>
                <w:top w:val="none" w:sz="0" w:space="0" w:color="auto"/>
                <w:left w:val="none" w:sz="0" w:space="0" w:color="auto"/>
                <w:bottom w:val="none" w:sz="0" w:space="0" w:color="auto"/>
                <w:right w:val="none" w:sz="0" w:space="0" w:color="auto"/>
              </w:divBdr>
              <w:divsChild>
                <w:div w:id="731932492">
                  <w:marLeft w:val="0"/>
                  <w:marRight w:val="1"/>
                  <w:marTop w:val="0"/>
                  <w:marBottom w:val="0"/>
                  <w:divBdr>
                    <w:top w:val="none" w:sz="0" w:space="0" w:color="auto"/>
                    <w:left w:val="none" w:sz="0" w:space="0" w:color="auto"/>
                    <w:bottom w:val="none" w:sz="0" w:space="0" w:color="auto"/>
                    <w:right w:val="none" w:sz="0" w:space="0" w:color="auto"/>
                  </w:divBdr>
                  <w:divsChild>
                    <w:div w:id="36243391">
                      <w:marLeft w:val="0"/>
                      <w:marRight w:val="0"/>
                      <w:marTop w:val="0"/>
                      <w:marBottom w:val="0"/>
                      <w:divBdr>
                        <w:top w:val="none" w:sz="0" w:space="0" w:color="auto"/>
                        <w:left w:val="none" w:sz="0" w:space="0" w:color="auto"/>
                        <w:bottom w:val="none" w:sz="0" w:space="0" w:color="auto"/>
                        <w:right w:val="none" w:sz="0" w:space="0" w:color="auto"/>
                      </w:divBdr>
                      <w:divsChild>
                        <w:div w:id="182480460">
                          <w:marLeft w:val="0"/>
                          <w:marRight w:val="0"/>
                          <w:marTop w:val="0"/>
                          <w:marBottom w:val="0"/>
                          <w:divBdr>
                            <w:top w:val="none" w:sz="0" w:space="0" w:color="auto"/>
                            <w:left w:val="none" w:sz="0" w:space="0" w:color="auto"/>
                            <w:bottom w:val="none" w:sz="0" w:space="0" w:color="auto"/>
                            <w:right w:val="none" w:sz="0" w:space="0" w:color="auto"/>
                          </w:divBdr>
                          <w:divsChild>
                            <w:div w:id="661011951">
                              <w:marLeft w:val="0"/>
                              <w:marRight w:val="0"/>
                              <w:marTop w:val="120"/>
                              <w:marBottom w:val="360"/>
                              <w:divBdr>
                                <w:top w:val="none" w:sz="0" w:space="0" w:color="auto"/>
                                <w:left w:val="none" w:sz="0" w:space="0" w:color="auto"/>
                                <w:bottom w:val="none" w:sz="0" w:space="0" w:color="auto"/>
                                <w:right w:val="none" w:sz="0" w:space="0" w:color="auto"/>
                              </w:divBdr>
                              <w:divsChild>
                                <w:div w:id="148793369">
                                  <w:marLeft w:val="0"/>
                                  <w:marRight w:val="0"/>
                                  <w:marTop w:val="0"/>
                                  <w:marBottom w:val="0"/>
                                  <w:divBdr>
                                    <w:top w:val="none" w:sz="0" w:space="0" w:color="auto"/>
                                    <w:left w:val="none" w:sz="0" w:space="0" w:color="auto"/>
                                    <w:bottom w:val="none" w:sz="0" w:space="0" w:color="auto"/>
                                    <w:right w:val="none" w:sz="0" w:space="0" w:color="auto"/>
                                  </w:divBdr>
                                  <w:divsChild>
                                    <w:div w:id="932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858380">
      <w:bodyDiv w:val="1"/>
      <w:marLeft w:val="0"/>
      <w:marRight w:val="0"/>
      <w:marTop w:val="0"/>
      <w:marBottom w:val="0"/>
      <w:divBdr>
        <w:top w:val="none" w:sz="0" w:space="0" w:color="auto"/>
        <w:left w:val="none" w:sz="0" w:space="0" w:color="auto"/>
        <w:bottom w:val="none" w:sz="0" w:space="0" w:color="auto"/>
        <w:right w:val="none" w:sz="0" w:space="0" w:color="auto"/>
      </w:divBdr>
    </w:div>
    <w:div w:id="1641182834">
      <w:bodyDiv w:val="1"/>
      <w:marLeft w:val="0"/>
      <w:marRight w:val="0"/>
      <w:marTop w:val="0"/>
      <w:marBottom w:val="0"/>
      <w:divBdr>
        <w:top w:val="none" w:sz="0" w:space="0" w:color="auto"/>
        <w:left w:val="none" w:sz="0" w:space="0" w:color="auto"/>
        <w:bottom w:val="none" w:sz="0" w:space="0" w:color="auto"/>
        <w:right w:val="none" w:sz="0" w:space="0" w:color="auto"/>
      </w:divBdr>
      <w:divsChild>
        <w:div w:id="41172168">
          <w:marLeft w:val="0"/>
          <w:marRight w:val="1"/>
          <w:marTop w:val="0"/>
          <w:marBottom w:val="0"/>
          <w:divBdr>
            <w:top w:val="none" w:sz="0" w:space="0" w:color="auto"/>
            <w:left w:val="none" w:sz="0" w:space="0" w:color="auto"/>
            <w:bottom w:val="none" w:sz="0" w:space="0" w:color="auto"/>
            <w:right w:val="none" w:sz="0" w:space="0" w:color="auto"/>
          </w:divBdr>
          <w:divsChild>
            <w:div w:id="1889485799">
              <w:marLeft w:val="0"/>
              <w:marRight w:val="0"/>
              <w:marTop w:val="0"/>
              <w:marBottom w:val="0"/>
              <w:divBdr>
                <w:top w:val="none" w:sz="0" w:space="0" w:color="auto"/>
                <w:left w:val="none" w:sz="0" w:space="0" w:color="auto"/>
                <w:bottom w:val="none" w:sz="0" w:space="0" w:color="auto"/>
                <w:right w:val="none" w:sz="0" w:space="0" w:color="auto"/>
              </w:divBdr>
              <w:divsChild>
                <w:div w:id="123501076">
                  <w:marLeft w:val="0"/>
                  <w:marRight w:val="1"/>
                  <w:marTop w:val="0"/>
                  <w:marBottom w:val="0"/>
                  <w:divBdr>
                    <w:top w:val="none" w:sz="0" w:space="0" w:color="auto"/>
                    <w:left w:val="none" w:sz="0" w:space="0" w:color="auto"/>
                    <w:bottom w:val="none" w:sz="0" w:space="0" w:color="auto"/>
                    <w:right w:val="none" w:sz="0" w:space="0" w:color="auto"/>
                  </w:divBdr>
                  <w:divsChild>
                    <w:div w:id="350228374">
                      <w:marLeft w:val="0"/>
                      <w:marRight w:val="0"/>
                      <w:marTop w:val="0"/>
                      <w:marBottom w:val="0"/>
                      <w:divBdr>
                        <w:top w:val="none" w:sz="0" w:space="0" w:color="auto"/>
                        <w:left w:val="none" w:sz="0" w:space="0" w:color="auto"/>
                        <w:bottom w:val="none" w:sz="0" w:space="0" w:color="auto"/>
                        <w:right w:val="none" w:sz="0" w:space="0" w:color="auto"/>
                      </w:divBdr>
                      <w:divsChild>
                        <w:div w:id="2024741910">
                          <w:marLeft w:val="0"/>
                          <w:marRight w:val="0"/>
                          <w:marTop w:val="0"/>
                          <w:marBottom w:val="0"/>
                          <w:divBdr>
                            <w:top w:val="none" w:sz="0" w:space="0" w:color="auto"/>
                            <w:left w:val="none" w:sz="0" w:space="0" w:color="auto"/>
                            <w:bottom w:val="none" w:sz="0" w:space="0" w:color="auto"/>
                            <w:right w:val="none" w:sz="0" w:space="0" w:color="auto"/>
                          </w:divBdr>
                          <w:divsChild>
                            <w:div w:id="160237872">
                              <w:marLeft w:val="0"/>
                              <w:marRight w:val="0"/>
                              <w:marTop w:val="120"/>
                              <w:marBottom w:val="360"/>
                              <w:divBdr>
                                <w:top w:val="none" w:sz="0" w:space="0" w:color="auto"/>
                                <w:left w:val="none" w:sz="0" w:space="0" w:color="auto"/>
                                <w:bottom w:val="none" w:sz="0" w:space="0" w:color="auto"/>
                                <w:right w:val="none" w:sz="0" w:space="0" w:color="auto"/>
                              </w:divBdr>
                              <w:divsChild>
                                <w:div w:id="1646741159">
                                  <w:marLeft w:val="0"/>
                                  <w:marRight w:val="0"/>
                                  <w:marTop w:val="0"/>
                                  <w:marBottom w:val="0"/>
                                  <w:divBdr>
                                    <w:top w:val="none" w:sz="0" w:space="0" w:color="auto"/>
                                    <w:left w:val="none" w:sz="0" w:space="0" w:color="auto"/>
                                    <w:bottom w:val="none" w:sz="0" w:space="0" w:color="auto"/>
                                    <w:right w:val="none" w:sz="0" w:space="0" w:color="auto"/>
                                  </w:divBdr>
                                  <w:divsChild>
                                    <w:div w:id="20210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367383">
      <w:bodyDiv w:val="1"/>
      <w:marLeft w:val="0"/>
      <w:marRight w:val="0"/>
      <w:marTop w:val="0"/>
      <w:marBottom w:val="0"/>
      <w:divBdr>
        <w:top w:val="none" w:sz="0" w:space="0" w:color="auto"/>
        <w:left w:val="none" w:sz="0" w:space="0" w:color="auto"/>
        <w:bottom w:val="none" w:sz="0" w:space="0" w:color="auto"/>
        <w:right w:val="none" w:sz="0" w:space="0" w:color="auto"/>
      </w:divBdr>
    </w:div>
    <w:div w:id="1677341376">
      <w:bodyDiv w:val="1"/>
      <w:marLeft w:val="0"/>
      <w:marRight w:val="0"/>
      <w:marTop w:val="0"/>
      <w:marBottom w:val="0"/>
      <w:divBdr>
        <w:top w:val="none" w:sz="0" w:space="0" w:color="auto"/>
        <w:left w:val="none" w:sz="0" w:space="0" w:color="auto"/>
        <w:bottom w:val="none" w:sz="0" w:space="0" w:color="auto"/>
        <w:right w:val="none" w:sz="0" w:space="0" w:color="auto"/>
      </w:divBdr>
      <w:divsChild>
        <w:div w:id="1026522650">
          <w:marLeft w:val="0"/>
          <w:marRight w:val="1"/>
          <w:marTop w:val="0"/>
          <w:marBottom w:val="0"/>
          <w:divBdr>
            <w:top w:val="none" w:sz="0" w:space="0" w:color="auto"/>
            <w:left w:val="none" w:sz="0" w:space="0" w:color="auto"/>
            <w:bottom w:val="none" w:sz="0" w:space="0" w:color="auto"/>
            <w:right w:val="none" w:sz="0" w:space="0" w:color="auto"/>
          </w:divBdr>
          <w:divsChild>
            <w:div w:id="1953244684">
              <w:marLeft w:val="0"/>
              <w:marRight w:val="0"/>
              <w:marTop w:val="0"/>
              <w:marBottom w:val="0"/>
              <w:divBdr>
                <w:top w:val="none" w:sz="0" w:space="0" w:color="auto"/>
                <w:left w:val="none" w:sz="0" w:space="0" w:color="auto"/>
                <w:bottom w:val="none" w:sz="0" w:space="0" w:color="auto"/>
                <w:right w:val="none" w:sz="0" w:space="0" w:color="auto"/>
              </w:divBdr>
              <w:divsChild>
                <w:div w:id="1141309863">
                  <w:marLeft w:val="0"/>
                  <w:marRight w:val="1"/>
                  <w:marTop w:val="0"/>
                  <w:marBottom w:val="0"/>
                  <w:divBdr>
                    <w:top w:val="none" w:sz="0" w:space="0" w:color="auto"/>
                    <w:left w:val="none" w:sz="0" w:space="0" w:color="auto"/>
                    <w:bottom w:val="none" w:sz="0" w:space="0" w:color="auto"/>
                    <w:right w:val="none" w:sz="0" w:space="0" w:color="auto"/>
                  </w:divBdr>
                  <w:divsChild>
                    <w:div w:id="1507329266">
                      <w:marLeft w:val="0"/>
                      <w:marRight w:val="0"/>
                      <w:marTop w:val="0"/>
                      <w:marBottom w:val="0"/>
                      <w:divBdr>
                        <w:top w:val="none" w:sz="0" w:space="0" w:color="auto"/>
                        <w:left w:val="none" w:sz="0" w:space="0" w:color="auto"/>
                        <w:bottom w:val="none" w:sz="0" w:space="0" w:color="auto"/>
                        <w:right w:val="none" w:sz="0" w:space="0" w:color="auto"/>
                      </w:divBdr>
                      <w:divsChild>
                        <w:div w:id="1463184370">
                          <w:marLeft w:val="0"/>
                          <w:marRight w:val="0"/>
                          <w:marTop w:val="0"/>
                          <w:marBottom w:val="0"/>
                          <w:divBdr>
                            <w:top w:val="none" w:sz="0" w:space="0" w:color="auto"/>
                            <w:left w:val="none" w:sz="0" w:space="0" w:color="auto"/>
                            <w:bottom w:val="none" w:sz="0" w:space="0" w:color="auto"/>
                            <w:right w:val="none" w:sz="0" w:space="0" w:color="auto"/>
                          </w:divBdr>
                          <w:divsChild>
                            <w:div w:id="298001890">
                              <w:marLeft w:val="0"/>
                              <w:marRight w:val="0"/>
                              <w:marTop w:val="120"/>
                              <w:marBottom w:val="360"/>
                              <w:divBdr>
                                <w:top w:val="none" w:sz="0" w:space="0" w:color="auto"/>
                                <w:left w:val="none" w:sz="0" w:space="0" w:color="auto"/>
                                <w:bottom w:val="none" w:sz="0" w:space="0" w:color="auto"/>
                                <w:right w:val="none" w:sz="0" w:space="0" w:color="auto"/>
                              </w:divBdr>
                              <w:divsChild>
                                <w:div w:id="1972858531">
                                  <w:marLeft w:val="0"/>
                                  <w:marRight w:val="0"/>
                                  <w:marTop w:val="0"/>
                                  <w:marBottom w:val="0"/>
                                  <w:divBdr>
                                    <w:top w:val="none" w:sz="0" w:space="0" w:color="auto"/>
                                    <w:left w:val="none" w:sz="0" w:space="0" w:color="auto"/>
                                    <w:bottom w:val="none" w:sz="0" w:space="0" w:color="auto"/>
                                    <w:right w:val="none" w:sz="0" w:space="0" w:color="auto"/>
                                  </w:divBdr>
                                  <w:divsChild>
                                    <w:div w:id="7016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374031">
      <w:bodyDiv w:val="1"/>
      <w:marLeft w:val="0"/>
      <w:marRight w:val="0"/>
      <w:marTop w:val="0"/>
      <w:marBottom w:val="0"/>
      <w:divBdr>
        <w:top w:val="none" w:sz="0" w:space="0" w:color="auto"/>
        <w:left w:val="none" w:sz="0" w:space="0" w:color="auto"/>
        <w:bottom w:val="none" w:sz="0" w:space="0" w:color="auto"/>
        <w:right w:val="none" w:sz="0" w:space="0" w:color="auto"/>
      </w:divBdr>
    </w:div>
    <w:div w:id="1731735122">
      <w:bodyDiv w:val="1"/>
      <w:marLeft w:val="0"/>
      <w:marRight w:val="0"/>
      <w:marTop w:val="0"/>
      <w:marBottom w:val="0"/>
      <w:divBdr>
        <w:top w:val="none" w:sz="0" w:space="0" w:color="auto"/>
        <w:left w:val="none" w:sz="0" w:space="0" w:color="auto"/>
        <w:bottom w:val="none" w:sz="0" w:space="0" w:color="auto"/>
        <w:right w:val="none" w:sz="0" w:space="0" w:color="auto"/>
      </w:divBdr>
      <w:divsChild>
        <w:div w:id="868880688">
          <w:marLeft w:val="0"/>
          <w:marRight w:val="0"/>
          <w:marTop w:val="0"/>
          <w:marBottom w:val="0"/>
          <w:divBdr>
            <w:top w:val="none" w:sz="0" w:space="0" w:color="auto"/>
            <w:left w:val="none" w:sz="0" w:space="0" w:color="auto"/>
            <w:bottom w:val="none" w:sz="0" w:space="0" w:color="auto"/>
            <w:right w:val="none" w:sz="0" w:space="0" w:color="auto"/>
          </w:divBdr>
          <w:divsChild>
            <w:div w:id="494106433">
              <w:marLeft w:val="0"/>
              <w:marRight w:val="0"/>
              <w:marTop w:val="0"/>
              <w:marBottom w:val="0"/>
              <w:divBdr>
                <w:top w:val="none" w:sz="0" w:space="0" w:color="auto"/>
                <w:left w:val="none" w:sz="0" w:space="0" w:color="auto"/>
                <w:bottom w:val="none" w:sz="0" w:space="0" w:color="auto"/>
                <w:right w:val="none" w:sz="0" w:space="0" w:color="auto"/>
              </w:divBdr>
              <w:divsChild>
                <w:div w:id="202375619">
                  <w:marLeft w:val="0"/>
                  <w:marRight w:val="0"/>
                  <w:marTop w:val="0"/>
                  <w:marBottom w:val="0"/>
                  <w:divBdr>
                    <w:top w:val="none" w:sz="0" w:space="0" w:color="auto"/>
                    <w:left w:val="none" w:sz="0" w:space="0" w:color="auto"/>
                    <w:bottom w:val="none" w:sz="0" w:space="0" w:color="auto"/>
                    <w:right w:val="none" w:sz="0" w:space="0" w:color="auto"/>
                  </w:divBdr>
                  <w:divsChild>
                    <w:div w:id="800539693">
                      <w:marLeft w:val="0"/>
                      <w:marRight w:val="0"/>
                      <w:marTop w:val="0"/>
                      <w:marBottom w:val="0"/>
                      <w:divBdr>
                        <w:top w:val="none" w:sz="0" w:space="0" w:color="auto"/>
                        <w:left w:val="none" w:sz="0" w:space="0" w:color="auto"/>
                        <w:bottom w:val="none" w:sz="0" w:space="0" w:color="auto"/>
                        <w:right w:val="none" w:sz="0" w:space="0" w:color="auto"/>
                      </w:divBdr>
                      <w:divsChild>
                        <w:div w:id="1964269846">
                          <w:marLeft w:val="0"/>
                          <w:marRight w:val="0"/>
                          <w:marTop w:val="0"/>
                          <w:marBottom w:val="0"/>
                          <w:divBdr>
                            <w:top w:val="none" w:sz="0" w:space="0" w:color="auto"/>
                            <w:left w:val="none" w:sz="0" w:space="0" w:color="auto"/>
                            <w:bottom w:val="none" w:sz="0" w:space="0" w:color="auto"/>
                            <w:right w:val="none" w:sz="0" w:space="0" w:color="auto"/>
                          </w:divBdr>
                          <w:divsChild>
                            <w:div w:id="317029771">
                              <w:marLeft w:val="0"/>
                              <w:marRight w:val="0"/>
                              <w:marTop w:val="0"/>
                              <w:marBottom w:val="0"/>
                              <w:divBdr>
                                <w:top w:val="none" w:sz="0" w:space="0" w:color="auto"/>
                                <w:left w:val="none" w:sz="0" w:space="0" w:color="auto"/>
                                <w:bottom w:val="none" w:sz="0" w:space="0" w:color="auto"/>
                                <w:right w:val="none" w:sz="0" w:space="0" w:color="auto"/>
                              </w:divBdr>
                              <w:divsChild>
                                <w:div w:id="265230665">
                                  <w:marLeft w:val="0"/>
                                  <w:marRight w:val="0"/>
                                  <w:marTop w:val="0"/>
                                  <w:marBottom w:val="0"/>
                                  <w:divBdr>
                                    <w:top w:val="none" w:sz="0" w:space="0" w:color="auto"/>
                                    <w:left w:val="none" w:sz="0" w:space="0" w:color="auto"/>
                                    <w:bottom w:val="none" w:sz="0" w:space="0" w:color="auto"/>
                                    <w:right w:val="none" w:sz="0" w:space="0" w:color="auto"/>
                                  </w:divBdr>
                                  <w:divsChild>
                                    <w:div w:id="1570773538">
                                      <w:marLeft w:val="0"/>
                                      <w:marRight w:val="0"/>
                                      <w:marTop w:val="0"/>
                                      <w:marBottom w:val="0"/>
                                      <w:divBdr>
                                        <w:top w:val="none" w:sz="0" w:space="0" w:color="auto"/>
                                        <w:left w:val="none" w:sz="0" w:space="0" w:color="auto"/>
                                        <w:bottom w:val="none" w:sz="0" w:space="0" w:color="auto"/>
                                        <w:right w:val="none" w:sz="0" w:space="0" w:color="auto"/>
                                      </w:divBdr>
                                      <w:divsChild>
                                        <w:div w:id="971330288">
                                          <w:marLeft w:val="0"/>
                                          <w:marRight w:val="0"/>
                                          <w:marTop w:val="0"/>
                                          <w:marBottom w:val="0"/>
                                          <w:divBdr>
                                            <w:top w:val="none" w:sz="0" w:space="0" w:color="auto"/>
                                            <w:left w:val="none" w:sz="0" w:space="0" w:color="auto"/>
                                            <w:bottom w:val="none" w:sz="0" w:space="0" w:color="auto"/>
                                            <w:right w:val="none" w:sz="0" w:space="0" w:color="auto"/>
                                          </w:divBdr>
                                          <w:divsChild>
                                            <w:div w:id="1967467191">
                                              <w:marLeft w:val="0"/>
                                              <w:marRight w:val="0"/>
                                              <w:marTop w:val="0"/>
                                              <w:marBottom w:val="0"/>
                                              <w:divBdr>
                                                <w:top w:val="none" w:sz="0" w:space="0" w:color="auto"/>
                                                <w:left w:val="none" w:sz="0" w:space="0" w:color="auto"/>
                                                <w:bottom w:val="none" w:sz="0" w:space="0" w:color="auto"/>
                                                <w:right w:val="none" w:sz="0" w:space="0" w:color="auto"/>
                                              </w:divBdr>
                                              <w:divsChild>
                                                <w:div w:id="28116468">
                                                  <w:marLeft w:val="0"/>
                                                  <w:marRight w:val="0"/>
                                                  <w:marTop w:val="0"/>
                                                  <w:marBottom w:val="0"/>
                                                  <w:divBdr>
                                                    <w:top w:val="none" w:sz="0" w:space="0" w:color="auto"/>
                                                    <w:left w:val="none" w:sz="0" w:space="0" w:color="auto"/>
                                                    <w:bottom w:val="none" w:sz="0" w:space="0" w:color="auto"/>
                                                    <w:right w:val="none" w:sz="0" w:space="0" w:color="auto"/>
                                                  </w:divBdr>
                                                  <w:divsChild>
                                                    <w:div w:id="521012265">
                                                      <w:marLeft w:val="0"/>
                                                      <w:marRight w:val="0"/>
                                                      <w:marTop w:val="0"/>
                                                      <w:marBottom w:val="0"/>
                                                      <w:divBdr>
                                                        <w:top w:val="none" w:sz="0" w:space="0" w:color="auto"/>
                                                        <w:left w:val="none" w:sz="0" w:space="0" w:color="auto"/>
                                                        <w:bottom w:val="none" w:sz="0" w:space="0" w:color="auto"/>
                                                        <w:right w:val="none" w:sz="0" w:space="0" w:color="auto"/>
                                                      </w:divBdr>
                                                    </w:div>
                                                    <w:div w:id="7927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6778639">
      <w:bodyDiv w:val="1"/>
      <w:marLeft w:val="0"/>
      <w:marRight w:val="0"/>
      <w:marTop w:val="0"/>
      <w:marBottom w:val="0"/>
      <w:divBdr>
        <w:top w:val="none" w:sz="0" w:space="0" w:color="auto"/>
        <w:left w:val="none" w:sz="0" w:space="0" w:color="auto"/>
        <w:bottom w:val="none" w:sz="0" w:space="0" w:color="auto"/>
        <w:right w:val="none" w:sz="0" w:space="0" w:color="auto"/>
      </w:divBdr>
      <w:divsChild>
        <w:div w:id="341475189">
          <w:marLeft w:val="0"/>
          <w:marRight w:val="1"/>
          <w:marTop w:val="0"/>
          <w:marBottom w:val="0"/>
          <w:divBdr>
            <w:top w:val="none" w:sz="0" w:space="0" w:color="auto"/>
            <w:left w:val="none" w:sz="0" w:space="0" w:color="auto"/>
            <w:bottom w:val="none" w:sz="0" w:space="0" w:color="auto"/>
            <w:right w:val="none" w:sz="0" w:space="0" w:color="auto"/>
          </w:divBdr>
          <w:divsChild>
            <w:div w:id="546601146">
              <w:marLeft w:val="0"/>
              <w:marRight w:val="0"/>
              <w:marTop w:val="0"/>
              <w:marBottom w:val="0"/>
              <w:divBdr>
                <w:top w:val="none" w:sz="0" w:space="0" w:color="auto"/>
                <w:left w:val="none" w:sz="0" w:space="0" w:color="auto"/>
                <w:bottom w:val="none" w:sz="0" w:space="0" w:color="auto"/>
                <w:right w:val="none" w:sz="0" w:space="0" w:color="auto"/>
              </w:divBdr>
              <w:divsChild>
                <w:div w:id="972439510">
                  <w:marLeft w:val="0"/>
                  <w:marRight w:val="1"/>
                  <w:marTop w:val="0"/>
                  <w:marBottom w:val="0"/>
                  <w:divBdr>
                    <w:top w:val="none" w:sz="0" w:space="0" w:color="auto"/>
                    <w:left w:val="none" w:sz="0" w:space="0" w:color="auto"/>
                    <w:bottom w:val="none" w:sz="0" w:space="0" w:color="auto"/>
                    <w:right w:val="none" w:sz="0" w:space="0" w:color="auto"/>
                  </w:divBdr>
                  <w:divsChild>
                    <w:div w:id="405616772">
                      <w:marLeft w:val="0"/>
                      <w:marRight w:val="0"/>
                      <w:marTop w:val="0"/>
                      <w:marBottom w:val="0"/>
                      <w:divBdr>
                        <w:top w:val="none" w:sz="0" w:space="0" w:color="auto"/>
                        <w:left w:val="none" w:sz="0" w:space="0" w:color="auto"/>
                        <w:bottom w:val="none" w:sz="0" w:space="0" w:color="auto"/>
                        <w:right w:val="none" w:sz="0" w:space="0" w:color="auto"/>
                      </w:divBdr>
                      <w:divsChild>
                        <w:div w:id="24260742">
                          <w:marLeft w:val="0"/>
                          <w:marRight w:val="0"/>
                          <w:marTop w:val="0"/>
                          <w:marBottom w:val="0"/>
                          <w:divBdr>
                            <w:top w:val="none" w:sz="0" w:space="0" w:color="auto"/>
                            <w:left w:val="none" w:sz="0" w:space="0" w:color="auto"/>
                            <w:bottom w:val="none" w:sz="0" w:space="0" w:color="auto"/>
                            <w:right w:val="none" w:sz="0" w:space="0" w:color="auto"/>
                          </w:divBdr>
                          <w:divsChild>
                            <w:div w:id="2130274284">
                              <w:marLeft w:val="0"/>
                              <w:marRight w:val="0"/>
                              <w:marTop w:val="120"/>
                              <w:marBottom w:val="360"/>
                              <w:divBdr>
                                <w:top w:val="none" w:sz="0" w:space="0" w:color="auto"/>
                                <w:left w:val="none" w:sz="0" w:space="0" w:color="auto"/>
                                <w:bottom w:val="none" w:sz="0" w:space="0" w:color="auto"/>
                                <w:right w:val="none" w:sz="0" w:space="0" w:color="auto"/>
                              </w:divBdr>
                              <w:divsChild>
                                <w:div w:id="2061662163">
                                  <w:marLeft w:val="0"/>
                                  <w:marRight w:val="0"/>
                                  <w:marTop w:val="0"/>
                                  <w:marBottom w:val="0"/>
                                  <w:divBdr>
                                    <w:top w:val="none" w:sz="0" w:space="0" w:color="auto"/>
                                    <w:left w:val="none" w:sz="0" w:space="0" w:color="auto"/>
                                    <w:bottom w:val="none" w:sz="0" w:space="0" w:color="auto"/>
                                    <w:right w:val="none" w:sz="0" w:space="0" w:color="auto"/>
                                  </w:divBdr>
                                  <w:divsChild>
                                    <w:div w:id="15472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527611">
      <w:bodyDiv w:val="1"/>
      <w:marLeft w:val="0"/>
      <w:marRight w:val="0"/>
      <w:marTop w:val="0"/>
      <w:marBottom w:val="0"/>
      <w:divBdr>
        <w:top w:val="none" w:sz="0" w:space="0" w:color="auto"/>
        <w:left w:val="none" w:sz="0" w:space="0" w:color="auto"/>
        <w:bottom w:val="none" w:sz="0" w:space="0" w:color="auto"/>
        <w:right w:val="none" w:sz="0" w:space="0" w:color="auto"/>
      </w:divBdr>
      <w:divsChild>
        <w:div w:id="2018844904">
          <w:marLeft w:val="0"/>
          <w:marRight w:val="1"/>
          <w:marTop w:val="0"/>
          <w:marBottom w:val="0"/>
          <w:divBdr>
            <w:top w:val="none" w:sz="0" w:space="0" w:color="auto"/>
            <w:left w:val="none" w:sz="0" w:space="0" w:color="auto"/>
            <w:bottom w:val="none" w:sz="0" w:space="0" w:color="auto"/>
            <w:right w:val="none" w:sz="0" w:space="0" w:color="auto"/>
          </w:divBdr>
          <w:divsChild>
            <w:div w:id="2064257345">
              <w:marLeft w:val="0"/>
              <w:marRight w:val="0"/>
              <w:marTop w:val="0"/>
              <w:marBottom w:val="0"/>
              <w:divBdr>
                <w:top w:val="none" w:sz="0" w:space="0" w:color="auto"/>
                <w:left w:val="none" w:sz="0" w:space="0" w:color="auto"/>
                <w:bottom w:val="none" w:sz="0" w:space="0" w:color="auto"/>
                <w:right w:val="none" w:sz="0" w:space="0" w:color="auto"/>
              </w:divBdr>
              <w:divsChild>
                <w:div w:id="1350135335">
                  <w:marLeft w:val="0"/>
                  <w:marRight w:val="1"/>
                  <w:marTop w:val="0"/>
                  <w:marBottom w:val="0"/>
                  <w:divBdr>
                    <w:top w:val="none" w:sz="0" w:space="0" w:color="auto"/>
                    <w:left w:val="none" w:sz="0" w:space="0" w:color="auto"/>
                    <w:bottom w:val="none" w:sz="0" w:space="0" w:color="auto"/>
                    <w:right w:val="none" w:sz="0" w:space="0" w:color="auto"/>
                  </w:divBdr>
                  <w:divsChild>
                    <w:div w:id="379591464">
                      <w:marLeft w:val="0"/>
                      <w:marRight w:val="0"/>
                      <w:marTop w:val="0"/>
                      <w:marBottom w:val="0"/>
                      <w:divBdr>
                        <w:top w:val="none" w:sz="0" w:space="0" w:color="auto"/>
                        <w:left w:val="none" w:sz="0" w:space="0" w:color="auto"/>
                        <w:bottom w:val="none" w:sz="0" w:space="0" w:color="auto"/>
                        <w:right w:val="none" w:sz="0" w:space="0" w:color="auto"/>
                      </w:divBdr>
                      <w:divsChild>
                        <w:div w:id="1728333496">
                          <w:marLeft w:val="0"/>
                          <w:marRight w:val="0"/>
                          <w:marTop w:val="0"/>
                          <w:marBottom w:val="0"/>
                          <w:divBdr>
                            <w:top w:val="none" w:sz="0" w:space="0" w:color="auto"/>
                            <w:left w:val="none" w:sz="0" w:space="0" w:color="auto"/>
                            <w:bottom w:val="none" w:sz="0" w:space="0" w:color="auto"/>
                            <w:right w:val="none" w:sz="0" w:space="0" w:color="auto"/>
                          </w:divBdr>
                          <w:divsChild>
                            <w:div w:id="2132941955">
                              <w:marLeft w:val="0"/>
                              <w:marRight w:val="0"/>
                              <w:marTop w:val="120"/>
                              <w:marBottom w:val="360"/>
                              <w:divBdr>
                                <w:top w:val="none" w:sz="0" w:space="0" w:color="auto"/>
                                <w:left w:val="none" w:sz="0" w:space="0" w:color="auto"/>
                                <w:bottom w:val="none" w:sz="0" w:space="0" w:color="auto"/>
                                <w:right w:val="none" w:sz="0" w:space="0" w:color="auto"/>
                              </w:divBdr>
                              <w:divsChild>
                                <w:div w:id="786973284">
                                  <w:marLeft w:val="420"/>
                                  <w:marRight w:val="0"/>
                                  <w:marTop w:val="0"/>
                                  <w:marBottom w:val="0"/>
                                  <w:divBdr>
                                    <w:top w:val="none" w:sz="0" w:space="0" w:color="auto"/>
                                    <w:left w:val="none" w:sz="0" w:space="0" w:color="auto"/>
                                    <w:bottom w:val="none" w:sz="0" w:space="0" w:color="auto"/>
                                    <w:right w:val="none" w:sz="0" w:space="0" w:color="auto"/>
                                  </w:divBdr>
                                  <w:divsChild>
                                    <w:div w:id="783886403">
                                      <w:marLeft w:val="0"/>
                                      <w:marRight w:val="0"/>
                                      <w:marTop w:val="0"/>
                                      <w:marBottom w:val="0"/>
                                      <w:divBdr>
                                        <w:top w:val="none" w:sz="0" w:space="0" w:color="auto"/>
                                        <w:left w:val="none" w:sz="0" w:space="0" w:color="auto"/>
                                        <w:bottom w:val="none" w:sz="0" w:space="0" w:color="auto"/>
                                        <w:right w:val="none" w:sz="0" w:space="0" w:color="auto"/>
                                      </w:divBdr>
                                      <w:divsChild>
                                        <w:div w:id="115641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7306669">
      <w:bodyDiv w:val="1"/>
      <w:marLeft w:val="0"/>
      <w:marRight w:val="0"/>
      <w:marTop w:val="0"/>
      <w:marBottom w:val="0"/>
      <w:divBdr>
        <w:top w:val="none" w:sz="0" w:space="0" w:color="auto"/>
        <w:left w:val="none" w:sz="0" w:space="0" w:color="auto"/>
        <w:bottom w:val="none" w:sz="0" w:space="0" w:color="auto"/>
        <w:right w:val="none" w:sz="0" w:space="0" w:color="auto"/>
      </w:divBdr>
      <w:divsChild>
        <w:div w:id="530654797">
          <w:marLeft w:val="0"/>
          <w:marRight w:val="1"/>
          <w:marTop w:val="0"/>
          <w:marBottom w:val="0"/>
          <w:divBdr>
            <w:top w:val="none" w:sz="0" w:space="0" w:color="auto"/>
            <w:left w:val="none" w:sz="0" w:space="0" w:color="auto"/>
            <w:bottom w:val="none" w:sz="0" w:space="0" w:color="auto"/>
            <w:right w:val="none" w:sz="0" w:space="0" w:color="auto"/>
          </w:divBdr>
          <w:divsChild>
            <w:div w:id="854030785">
              <w:marLeft w:val="0"/>
              <w:marRight w:val="0"/>
              <w:marTop w:val="0"/>
              <w:marBottom w:val="0"/>
              <w:divBdr>
                <w:top w:val="none" w:sz="0" w:space="0" w:color="auto"/>
                <w:left w:val="none" w:sz="0" w:space="0" w:color="auto"/>
                <w:bottom w:val="none" w:sz="0" w:space="0" w:color="auto"/>
                <w:right w:val="none" w:sz="0" w:space="0" w:color="auto"/>
              </w:divBdr>
              <w:divsChild>
                <w:div w:id="316955756">
                  <w:marLeft w:val="0"/>
                  <w:marRight w:val="1"/>
                  <w:marTop w:val="0"/>
                  <w:marBottom w:val="0"/>
                  <w:divBdr>
                    <w:top w:val="none" w:sz="0" w:space="0" w:color="auto"/>
                    <w:left w:val="none" w:sz="0" w:space="0" w:color="auto"/>
                    <w:bottom w:val="none" w:sz="0" w:space="0" w:color="auto"/>
                    <w:right w:val="none" w:sz="0" w:space="0" w:color="auto"/>
                  </w:divBdr>
                  <w:divsChild>
                    <w:div w:id="1383214033">
                      <w:marLeft w:val="0"/>
                      <w:marRight w:val="0"/>
                      <w:marTop w:val="0"/>
                      <w:marBottom w:val="0"/>
                      <w:divBdr>
                        <w:top w:val="none" w:sz="0" w:space="0" w:color="auto"/>
                        <w:left w:val="none" w:sz="0" w:space="0" w:color="auto"/>
                        <w:bottom w:val="none" w:sz="0" w:space="0" w:color="auto"/>
                        <w:right w:val="none" w:sz="0" w:space="0" w:color="auto"/>
                      </w:divBdr>
                      <w:divsChild>
                        <w:div w:id="127209008">
                          <w:marLeft w:val="0"/>
                          <w:marRight w:val="0"/>
                          <w:marTop w:val="0"/>
                          <w:marBottom w:val="0"/>
                          <w:divBdr>
                            <w:top w:val="none" w:sz="0" w:space="0" w:color="auto"/>
                            <w:left w:val="none" w:sz="0" w:space="0" w:color="auto"/>
                            <w:bottom w:val="none" w:sz="0" w:space="0" w:color="auto"/>
                            <w:right w:val="none" w:sz="0" w:space="0" w:color="auto"/>
                          </w:divBdr>
                          <w:divsChild>
                            <w:div w:id="595285195">
                              <w:marLeft w:val="0"/>
                              <w:marRight w:val="0"/>
                              <w:marTop w:val="120"/>
                              <w:marBottom w:val="360"/>
                              <w:divBdr>
                                <w:top w:val="none" w:sz="0" w:space="0" w:color="auto"/>
                                <w:left w:val="none" w:sz="0" w:space="0" w:color="auto"/>
                                <w:bottom w:val="none" w:sz="0" w:space="0" w:color="auto"/>
                                <w:right w:val="none" w:sz="0" w:space="0" w:color="auto"/>
                              </w:divBdr>
                              <w:divsChild>
                                <w:div w:id="531193803">
                                  <w:marLeft w:val="0"/>
                                  <w:marRight w:val="0"/>
                                  <w:marTop w:val="0"/>
                                  <w:marBottom w:val="0"/>
                                  <w:divBdr>
                                    <w:top w:val="none" w:sz="0" w:space="0" w:color="auto"/>
                                    <w:left w:val="none" w:sz="0" w:space="0" w:color="auto"/>
                                    <w:bottom w:val="none" w:sz="0" w:space="0" w:color="auto"/>
                                    <w:right w:val="none" w:sz="0" w:space="0" w:color="auto"/>
                                  </w:divBdr>
                                  <w:divsChild>
                                    <w:div w:id="15068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109183">
      <w:bodyDiv w:val="1"/>
      <w:marLeft w:val="0"/>
      <w:marRight w:val="0"/>
      <w:marTop w:val="0"/>
      <w:marBottom w:val="0"/>
      <w:divBdr>
        <w:top w:val="none" w:sz="0" w:space="0" w:color="auto"/>
        <w:left w:val="none" w:sz="0" w:space="0" w:color="auto"/>
        <w:bottom w:val="none" w:sz="0" w:space="0" w:color="auto"/>
        <w:right w:val="none" w:sz="0" w:space="0" w:color="auto"/>
      </w:divBdr>
      <w:divsChild>
        <w:div w:id="983774074">
          <w:marLeft w:val="0"/>
          <w:marRight w:val="1"/>
          <w:marTop w:val="0"/>
          <w:marBottom w:val="0"/>
          <w:divBdr>
            <w:top w:val="none" w:sz="0" w:space="0" w:color="auto"/>
            <w:left w:val="none" w:sz="0" w:space="0" w:color="auto"/>
            <w:bottom w:val="none" w:sz="0" w:space="0" w:color="auto"/>
            <w:right w:val="none" w:sz="0" w:space="0" w:color="auto"/>
          </w:divBdr>
          <w:divsChild>
            <w:div w:id="1238662241">
              <w:marLeft w:val="0"/>
              <w:marRight w:val="0"/>
              <w:marTop w:val="0"/>
              <w:marBottom w:val="0"/>
              <w:divBdr>
                <w:top w:val="none" w:sz="0" w:space="0" w:color="auto"/>
                <w:left w:val="none" w:sz="0" w:space="0" w:color="auto"/>
                <w:bottom w:val="none" w:sz="0" w:space="0" w:color="auto"/>
                <w:right w:val="none" w:sz="0" w:space="0" w:color="auto"/>
              </w:divBdr>
              <w:divsChild>
                <w:div w:id="750810853">
                  <w:marLeft w:val="0"/>
                  <w:marRight w:val="1"/>
                  <w:marTop w:val="0"/>
                  <w:marBottom w:val="0"/>
                  <w:divBdr>
                    <w:top w:val="none" w:sz="0" w:space="0" w:color="auto"/>
                    <w:left w:val="none" w:sz="0" w:space="0" w:color="auto"/>
                    <w:bottom w:val="none" w:sz="0" w:space="0" w:color="auto"/>
                    <w:right w:val="none" w:sz="0" w:space="0" w:color="auto"/>
                  </w:divBdr>
                  <w:divsChild>
                    <w:div w:id="543906373">
                      <w:marLeft w:val="0"/>
                      <w:marRight w:val="0"/>
                      <w:marTop w:val="0"/>
                      <w:marBottom w:val="0"/>
                      <w:divBdr>
                        <w:top w:val="none" w:sz="0" w:space="0" w:color="auto"/>
                        <w:left w:val="none" w:sz="0" w:space="0" w:color="auto"/>
                        <w:bottom w:val="none" w:sz="0" w:space="0" w:color="auto"/>
                        <w:right w:val="none" w:sz="0" w:space="0" w:color="auto"/>
                      </w:divBdr>
                      <w:divsChild>
                        <w:div w:id="1165510955">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120"/>
                              <w:marBottom w:val="360"/>
                              <w:divBdr>
                                <w:top w:val="none" w:sz="0" w:space="0" w:color="auto"/>
                                <w:left w:val="none" w:sz="0" w:space="0" w:color="auto"/>
                                <w:bottom w:val="none" w:sz="0" w:space="0" w:color="auto"/>
                                <w:right w:val="none" w:sz="0" w:space="0" w:color="auto"/>
                              </w:divBdr>
                              <w:divsChild>
                                <w:div w:id="1240753683">
                                  <w:marLeft w:val="0"/>
                                  <w:marRight w:val="0"/>
                                  <w:marTop w:val="0"/>
                                  <w:marBottom w:val="0"/>
                                  <w:divBdr>
                                    <w:top w:val="none" w:sz="0" w:space="0" w:color="auto"/>
                                    <w:left w:val="none" w:sz="0" w:space="0" w:color="auto"/>
                                    <w:bottom w:val="none" w:sz="0" w:space="0" w:color="auto"/>
                                    <w:right w:val="none" w:sz="0" w:space="0" w:color="auto"/>
                                  </w:divBdr>
                                  <w:divsChild>
                                    <w:div w:id="19194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524849">
      <w:bodyDiv w:val="1"/>
      <w:marLeft w:val="0"/>
      <w:marRight w:val="0"/>
      <w:marTop w:val="0"/>
      <w:marBottom w:val="0"/>
      <w:divBdr>
        <w:top w:val="none" w:sz="0" w:space="0" w:color="auto"/>
        <w:left w:val="none" w:sz="0" w:space="0" w:color="auto"/>
        <w:bottom w:val="none" w:sz="0" w:space="0" w:color="auto"/>
        <w:right w:val="none" w:sz="0" w:space="0" w:color="auto"/>
      </w:divBdr>
      <w:divsChild>
        <w:div w:id="74325604">
          <w:marLeft w:val="0"/>
          <w:marRight w:val="1"/>
          <w:marTop w:val="0"/>
          <w:marBottom w:val="0"/>
          <w:divBdr>
            <w:top w:val="none" w:sz="0" w:space="0" w:color="auto"/>
            <w:left w:val="none" w:sz="0" w:space="0" w:color="auto"/>
            <w:bottom w:val="none" w:sz="0" w:space="0" w:color="auto"/>
            <w:right w:val="none" w:sz="0" w:space="0" w:color="auto"/>
          </w:divBdr>
          <w:divsChild>
            <w:div w:id="394819559">
              <w:marLeft w:val="0"/>
              <w:marRight w:val="0"/>
              <w:marTop w:val="0"/>
              <w:marBottom w:val="0"/>
              <w:divBdr>
                <w:top w:val="none" w:sz="0" w:space="0" w:color="auto"/>
                <w:left w:val="none" w:sz="0" w:space="0" w:color="auto"/>
                <w:bottom w:val="none" w:sz="0" w:space="0" w:color="auto"/>
                <w:right w:val="none" w:sz="0" w:space="0" w:color="auto"/>
              </w:divBdr>
              <w:divsChild>
                <w:div w:id="389230913">
                  <w:marLeft w:val="0"/>
                  <w:marRight w:val="1"/>
                  <w:marTop w:val="0"/>
                  <w:marBottom w:val="0"/>
                  <w:divBdr>
                    <w:top w:val="none" w:sz="0" w:space="0" w:color="auto"/>
                    <w:left w:val="none" w:sz="0" w:space="0" w:color="auto"/>
                    <w:bottom w:val="none" w:sz="0" w:space="0" w:color="auto"/>
                    <w:right w:val="none" w:sz="0" w:space="0" w:color="auto"/>
                  </w:divBdr>
                  <w:divsChild>
                    <w:div w:id="1395741302">
                      <w:marLeft w:val="0"/>
                      <w:marRight w:val="0"/>
                      <w:marTop w:val="0"/>
                      <w:marBottom w:val="0"/>
                      <w:divBdr>
                        <w:top w:val="none" w:sz="0" w:space="0" w:color="auto"/>
                        <w:left w:val="none" w:sz="0" w:space="0" w:color="auto"/>
                        <w:bottom w:val="none" w:sz="0" w:space="0" w:color="auto"/>
                        <w:right w:val="none" w:sz="0" w:space="0" w:color="auto"/>
                      </w:divBdr>
                      <w:divsChild>
                        <w:div w:id="972905337">
                          <w:marLeft w:val="0"/>
                          <w:marRight w:val="0"/>
                          <w:marTop w:val="0"/>
                          <w:marBottom w:val="0"/>
                          <w:divBdr>
                            <w:top w:val="none" w:sz="0" w:space="0" w:color="auto"/>
                            <w:left w:val="none" w:sz="0" w:space="0" w:color="auto"/>
                            <w:bottom w:val="none" w:sz="0" w:space="0" w:color="auto"/>
                            <w:right w:val="none" w:sz="0" w:space="0" w:color="auto"/>
                          </w:divBdr>
                          <w:divsChild>
                            <w:div w:id="160700112">
                              <w:marLeft w:val="0"/>
                              <w:marRight w:val="0"/>
                              <w:marTop w:val="120"/>
                              <w:marBottom w:val="360"/>
                              <w:divBdr>
                                <w:top w:val="none" w:sz="0" w:space="0" w:color="auto"/>
                                <w:left w:val="none" w:sz="0" w:space="0" w:color="auto"/>
                                <w:bottom w:val="none" w:sz="0" w:space="0" w:color="auto"/>
                                <w:right w:val="none" w:sz="0" w:space="0" w:color="auto"/>
                              </w:divBdr>
                              <w:divsChild>
                                <w:div w:id="491608350">
                                  <w:marLeft w:val="0"/>
                                  <w:marRight w:val="0"/>
                                  <w:marTop w:val="0"/>
                                  <w:marBottom w:val="0"/>
                                  <w:divBdr>
                                    <w:top w:val="none" w:sz="0" w:space="0" w:color="auto"/>
                                    <w:left w:val="none" w:sz="0" w:space="0" w:color="auto"/>
                                    <w:bottom w:val="none" w:sz="0" w:space="0" w:color="auto"/>
                                    <w:right w:val="none" w:sz="0" w:space="0" w:color="auto"/>
                                  </w:divBdr>
                                  <w:divsChild>
                                    <w:div w:id="1569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667413">
      <w:bodyDiv w:val="1"/>
      <w:marLeft w:val="0"/>
      <w:marRight w:val="0"/>
      <w:marTop w:val="0"/>
      <w:marBottom w:val="0"/>
      <w:divBdr>
        <w:top w:val="none" w:sz="0" w:space="0" w:color="auto"/>
        <w:left w:val="none" w:sz="0" w:space="0" w:color="auto"/>
        <w:bottom w:val="none" w:sz="0" w:space="0" w:color="auto"/>
        <w:right w:val="none" w:sz="0" w:space="0" w:color="auto"/>
      </w:divBdr>
    </w:div>
    <w:div w:id="2013557356">
      <w:bodyDiv w:val="1"/>
      <w:marLeft w:val="0"/>
      <w:marRight w:val="0"/>
      <w:marTop w:val="0"/>
      <w:marBottom w:val="0"/>
      <w:divBdr>
        <w:top w:val="none" w:sz="0" w:space="0" w:color="auto"/>
        <w:left w:val="none" w:sz="0" w:space="0" w:color="auto"/>
        <w:bottom w:val="none" w:sz="0" w:space="0" w:color="auto"/>
        <w:right w:val="none" w:sz="0" w:space="0" w:color="auto"/>
      </w:divBdr>
      <w:divsChild>
        <w:div w:id="1835336053">
          <w:marLeft w:val="0"/>
          <w:marRight w:val="1"/>
          <w:marTop w:val="0"/>
          <w:marBottom w:val="0"/>
          <w:divBdr>
            <w:top w:val="none" w:sz="0" w:space="0" w:color="auto"/>
            <w:left w:val="none" w:sz="0" w:space="0" w:color="auto"/>
            <w:bottom w:val="none" w:sz="0" w:space="0" w:color="auto"/>
            <w:right w:val="none" w:sz="0" w:space="0" w:color="auto"/>
          </w:divBdr>
          <w:divsChild>
            <w:div w:id="82455081">
              <w:marLeft w:val="0"/>
              <w:marRight w:val="0"/>
              <w:marTop w:val="0"/>
              <w:marBottom w:val="0"/>
              <w:divBdr>
                <w:top w:val="none" w:sz="0" w:space="0" w:color="auto"/>
                <w:left w:val="none" w:sz="0" w:space="0" w:color="auto"/>
                <w:bottom w:val="none" w:sz="0" w:space="0" w:color="auto"/>
                <w:right w:val="none" w:sz="0" w:space="0" w:color="auto"/>
              </w:divBdr>
              <w:divsChild>
                <w:div w:id="707489753">
                  <w:marLeft w:val="0"/>
                  <w:marRight w:val="1"/>
                  <w:marTop w:val="0"/>
                  <w:marBottom w:val="0"/>
                  <w:divBdr>
                    <w:top w:val="none" w:sz="0" w:space="0" w:color="auto"/>
                    <w:left w:val="none" w:sz="0" w:space="0" w:color="auto"/>
                    <w:bottom w:val="none" w:sz="0" w:space="0" w:color="auto"/>
                    <w:right w:val="none" w:sz="0" w:space="0" w:color="auto"/>
                  </w:divBdr>
                  <w:divsChild>
                    <w:div w:id="1206911614">
                      <w:marLeft w:val="0"/>
                      <w:marRight w:val="0"/>
                      <w:marTop w:val="0"/>
                      <w:marBottom w:val="0"/>
                      <w:divBdr>
                        <w:top w:val="none" w:sz="0" w:space="0" w:color="auto"/>
                        <w:left w:val="none" w:sz="0" w:space="0" w:color="auto"/>
                        <w:bottom w:val="none" w:sz="0" w:space="0" w:color="auto"/>
                        <w:right w:val="none" w:sz="0" w:space="0" w:color="auto"/>
                      </w:divBdr>
                      <w:divsChild>
                        <w:div w:id="968048349">
                          <w:marLeft w:val="0"/>
                          <w:marRight w:val="0"/>
                          <w:marTop w:val="0"/>
                          <w:marBottom w:val="0"/>
                          <w:divBdr>
                            <w:top w:val="none" w:sz="0" w:space="0" w:color="auto"/>
                            <w:left w:val="none" w:sz="0" w:space="0" w:color="auto"/>
                            <w:bottom w:val="none" w:sz="0" w:space="0" w:color="auto"/>
                            <w:right w:val="none" w:sz="0" w:space="0" w:color="auto"/>
                          </w:divBdr>
                          <w:divsChild>
                            <w:div w:id="669985376">
                              <w:marLeft w:val="0"/>
                              <w:marRight w:val="0"/>
                              <w:marTop w:val="120"/>
                              <w:marBottom w:val="360"/>
                              <w:divBdr>
                                <w:top w:val="none" w:sz="0" w:space="0" w:color="auto"/>
                                <w:left w:val="none" w:sz="0" w:space="0" w:color="auto"/>
                                <w:bottom w:val="none" w:sz="0" w:space="0" w:color="auto"/>
                                <w:right w:val="none" w:sz="0" w:space="0" w:color="auto"/>
                              </w:divBdr>
                              <w:divsChild>
                                <w:div w:id="653267086">
                                  <w:marLeft w:val="0"/>
                                  <w:marRight w:val="0"/>
                                  <w:marTop w:val="0"/>
                                  <w:marBottom w:val="0"/>
                                  <w:divBdr>
                                    <w:top w:val="none" w:sz="0" w:space="0" w:color="auto"/>
                                    <w:left w:val="none" w:sz="0" w:space="0" w:color="auto"/>
                                    <w:bottom w:val="none" w:sz="0" w:space="0" w:color="auto"/>
                                    <w:right w:val="none" w:sz="0" w:space="0" w:color="auto"/>
                                  </w:divBdr>
                                  <w:divsChild>
                                    <w:div w:id="6019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093132">
      <w:bodyDiv w:val="1"/>
      <w:marLeft w:val="0"/>
      <w:marRight w:val="0"/>
      <w:marTop w:val="0"/>
      <w:marBottom w:val="0"/>
      <w:divBdr>
        <w:top w:val="none" w:sz="0" w:space="0" w:color="auto"/>
        <w:left w:val="none" w:sz="0" w:space="0" w:color="auto"/>
        <w:bottom w:val="none" w:sz="0" w:space="0" w:color="auto"/>
        <w:right w:val="none" w:sz="0" w:space="0" w:color="auto"/>
      </w:divBdr>
      <w:divsChild>
        <w:div w:id="767429629">
          <w:marLeft w:val="0"/>
          <w:marRight w:val="1"/>
          <w:marTop w:val="0"/>
          <w:marBottom w:val="0"/>
          <w:divBdr>
            <w:top w:val="none" w:sz="0" w:space="0" w:color="auto"/>
            <w:left w:val="none" w:sz="0" w:space="0" w:color="auto"/>
            <w:bottom w:val="none" w:sz="0" w:space="0" w:color="auto"/>
            <w:right w:val="none" w:sz="0" w:space="0" w:color="auto"/>
          </w:divBdr>
          <w:divsChild>
            <w:div w:id="459618776">
              <w:marLeft w:val="0"/>
              <w:marRight w:val="0"/>
              <w:marTop w:val="0"/>
              <w:marBottom w:val="0"/>
              <w:divBdr>
                <w:top w:val="none" w:sz="0" w:space="0" w:color="auto"/>
                <w:left w:val="none" w:sz="0" w:space="0" w:color="auto"/>
                <w:bottom w:val="none" w:sz="0" w:space="0" w:color="auto"/>
                <w:right w:val="none" w:sz="0" w:space="0" w:color="auto"/>
              </w:divBdr>
              <w:divsChild>
                <w:div w:id="1437554424">
                  <w:marLeft w:val="0"/>
                  <w:marRight w:val="1"/>
                  <w:marTop w:val="0"/>
                  <w:marBottom w:val="0"/>
                  <w:divBdr>
                    <w:top w:val="none" w:sz="0" w:space="0" w:color="auto"/>
                    <w:left w:val="none" w:sz="0" w:space="0" w:color="auto"/>
                    <w:bottom w:val="none" w:sz="0" w:space="0" w:color="auto"/>
                    <w:right w:val="none" w:sz="0" w:space="0" w:color="auto"/>
                  </w:divBdr>
                  <w:divsChild>
                    <w:div w:id="1891335352">
                      <w:marLeft w:val="0"/>
                      <w:marRight w:val="0"/>
                      <w:marTop w:val="0"/>
                      <w:marBottom w:val="0"/>
                      <w:divBdr>
                        <w:top w:val="none" w:sz="0" w:space="0" w:color="auto"/>
                        <w:left w:val="none" w:sz="0" w:space="0" w:color="auto"/>
                        <w:bottom w:val="none" w:sz="0" w:space="0" w:color="auto"/>
                        <w:right w:val="none" w:sz="0" w:space="0" w:color="auto"/>
                      </w:divBdr>
                      <w:divsChild>
                        <w:div w:id="558514790">
                          <w:marLeft w:val="0"/>
                          <w:marRight w:val="0"/>
                          <w:marTop w:val="0"/>
                          <w:marBottom w:val="0"/>
                          <w:divBdr>
                            <w:top w:val="none" w:sz="0" w:space="0" w:color="auto"/>
                            <w:left w:val="none" w:sz="0" w:space="0" w:color="auto"/>
                            <w:bottom w:val="none" w:sz="0" w:space="0" w:color="auto"/>
                            <w:right w:val="none" w:sz="0" w:space="0" w:color="auto"/>
                          </w:divBdr>
                          <w:divsChild>
                            <w:div w:id="1307777156">
                              <w:marLeft w:val="0"/>
                              <w:marRight w:val="0"/>
                              <w:marTop w:val="120"/>
                              <w:marBottom w:val="360"/>
                              <w:divBdr>
                                <w:top w:val="none" w:sz="0" w:space="0" w:color="auto"/>
                                <w:left w:val="none" w:sz="0" w:space="0" w:color="auto"/>
                                <w:bottom w:val="none" w:sz="0" w:space="0" w:color="auto"/>
                                <w:right w:val="none" w:sz="0" w:space="0" w:color="auto"/>
                              </w:divBdr>
                              <w:divsChild>
                                <w:div w:id="349719509">
                                  <w:marLeft w:val="420"/>
                                  <w:marRight w:val="0"/>
                                  <w:marTop w:val="0"/>
                                  <w:marBottom w:val="0"/>
                                  <w:divBdr>
                                    <w:top w:val="none" w:sz="0" w:space="0" w:color="auto"/>
                                    <w:left w:val="none" w:sz="0" w:space="0" w:color="auto"/>
                                    <w:bottom w:val="none" w:sz="0" w:space="0" w:color="auto"/>
                                    <w:right w:val="none" w:sz="0" w:space="0" w:color="auto"/>
                                  </w:divBdr>
                                  <w:divsChild>
                                    <w:div w:id="1673558996">
                                      <w:marLeft w:val="0"/>
                                      <w:marRight w:val="0"/>
                                      <w:marTop w:val="0"/>
                                      <w:marBottom w:val="0"/>
                                      <w:divBdr>
                                        <w:top w:val="none" w:sz="0" w:space="0" w:color="auto"/>
                                        <w:left w:val="none" w:sz="0" w:space="0" w:color="auto"/>
                                        <w:bottom w:val="none" w:sz="0" w:space="0" w:color="auto"/>
                                        <w:right w:val="none" w:sz="0" w:space="0" w:color="auto"/>
                                      </w:divBdr>
                                      <w:divsChild>
                                        <w:div w:id="753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228843">
      <w:bodyDiv w:val="1"/>
      <w:marLeft w:val="0"/>
      <w:marRight w:val="0"/>
      <w:marTop w:val="0"/>
      <w:marBottom w:val="0"/>
      <w:divBdr>
        <w:top w:val="none" w:sz="0" w:space="0" w:color="auto"/>
        <w:left w:val="none" w:sz="0" w:space="0" w:color="auto"/>
        <w:bottom w:val="none" w:sz="0" w:space="0" w:color="auto"/>
        <w:right w:val="none" w:sz="0" w:space="0" w:color="auto"/>
      </w:divBdr>
      <w:divsChild>
        <w:div w:id="1619330946">
          <w:marLeft w:val="0"/>
          <w:marRight w:val="1"/>
          <w:marTop w:val="0"/>
          <w:marBottom w:val="0"/>
          <w:divBdr>
            <w:top w:val="none" w:sz="0" w:space="0" w:color="auto"/>
            <w:left w:val="none" w:sz="0" w:space="0" w:color="auto"/>
            <w:bottom w:val="none" w:sz="0" w:space="0" w:color="auto"/>
            <w:right w:val="none" w:sz="0" w:space="0" w:color="auto"/>
          </w:divBdr>
          <w:divsChild>
            <w:div w:id="782991295">
              <w:marLeft w:val="0"/>
              <w:marRight w:val="0"/>
              <w:marTop w:val="0"/>
              <w:marBottom w:val="0"/>
              <w:divBdr>
                <w:top w:val="none" w:sz="0" w:space="0" w:color="auto"/>
                <w:left w:val="none" w:sz="0" w:space="0" w:color="auto"/>
                <w:bottom w:val="none" w:sz="0" w:space="0" w:color="auto"/>
                <w:right w:val="none" w:sz="0" w:space="0" w:color="auto"/>
              </w:divBdr>
              <w:divsChild>
                <w:div w:id="1398018274">
                  <w:marLeft w:val="0"/>
                  <w:marRight w:val="1"/>
                  <w:marTop w:val="0"/>
                  <w:marBottom w:val="0"/>
                  <w:divBdr>
                    <w:top w:val="none" w:sz="0" w:space="0" w:color="auto"/>
                    <w:left w:val="none" w:sz="0" w:space="0" w:color="auto"/>
                    <w:bottom w:val="none" w:sz="0" w:space="0" w:color="auto"/>
                    <w:right w:val="none" w:sz="0" w:space="0" w:color="auto"/>
                  </w:divBdr>
                  <w:divsChild>
                    <w:div w:id="1203901533">
                      <w:marLeft w:val="0"/>
                      <w:marRight w:val="0"/>
                      <w:marTop w:val="0"/>
                      <w:marBottom w:val="0"/>
                      <w:divBdr>
                        <w:top w:val="none" w:sz="0" w:space="0" w:color="auto"/>
                        <w:left w:val="none" w:sz="0" w:space="0" w:color="auto"/>
                        <w:bottom w:val="none" w:sz="0" w:space="0" w:color="auto"/>
                        <w:right w:val="none" w:sz="0" w:space="0" w:color="auto"/>
                      </w:divBdr>
                      <w:divsChild>
                        <w:div w:id="990984334">
                          <w:marLeft w:val="0"/>
                          <w:marRight w:val="0"/>
                          <w:marTop w:val="0"/>
                          <w:marBottom w:val="0"/>
                          <w:divBdr>
                            <w:top w:val="none" w:sz="0" w:space="0" w:color="auto"/>
                            <w:left w:val="none" w:sz="0" w:space="0" w:color="auto"/>
                            <w:bottom w:val="none" w:sz="0" w:space="0" w:color="auto"/>
                            <w:right w:val="none" w:sz="0" w:space="0" w:color="auto"/>
                          </w:divBdr>
                          <w:divsChild>
                            <w:div w:id="251012967">
                              <w:marLeft w:val="0"/>
                              <w:marRight w:val="0"/>
                              <w:marTop w:val="120"/>
                              <w:marBottom w:val="360"/>
                              <w:divBdr>
                                <w:top w:val="none" w:sz="0" w:space="0" w:color="auto"/>
                                <w:left w:val="none" w:sz="0" w:space="0" w:color="auto"/>
                                <w:bottom w:val="none" w:sz="0" w:space="0" w:color="auto"/>
                                <w:right w:val="none" w:sz="0" w:space="0" w:color="auto"/>
                              </w:divBdr>
                              <w:divsChild>
                                <w:div w:id="1726634888">
                                  <w:marLeft w:val="0"/>
                                  <w:marRight w:val="0"/>
                                  <w:marTop w:val="0"/>
                                  <w:marBottom w:val="0"/>
                                  <w:divBdr>
                                    <w:top w:val="none" w:sz="0" w:space="0" w:color="auto"/>
                                    <w:left w:val="none" w:sz="0" w:space="0" w:color="auto"/>
                                    <w:bottom w:val="none" w:sz="0" w:space="0" w:color="auto"/>
                                    <w:right w:val="none" w:sz="0" w:space="0" w:color="auto"/>
                                  </w:divBdr>
                                  <w:divsChild>
                                    <w:div w:id="195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884947">
      <w:bodyDiv w:val="1"/>
      <w:marLeft w:val="0"/>
      <w:marRight w:val="0"/>
      <w:marTop w:val="0"/>
      <w:marBottom w:val="0"/>
      <w:divBdr>
        <w:top w:val="none" w:sz="0" w:space="0" w:color="auto"/>
        <w:left w:val="none" w:sz="0" w:space="0" w:color="auto"/>
        <w:bottom w:val="none" w:sz="0" w:space="0" w:color="auto"/>
        <w:right w:val="none" w:sz="0" w:space="0" w:color="auto"/>
      </w:divBdr>
      <w:divsChild>
        <w:div w:id="2092701754">
          <w:marLeft w:val="0"/>
          <w:marRight w:val="1"/>
          <w:marTop w:val="0"/>
          <w:marBottom w:val="0"/>
          <w:divBdr>
            <w:top w:val="none" w:sz="0" w:space="0" w:color="auto"/>
            <w:left w:val="none" w:sz="0" w:space="0" w:color="auto"/>
            <w:bottom w:val="none" w:sz="0" w:space="0" w:color="auto"/>
            <w:right w:val="none" w:sz="0" w:space="0" w:color="auto"/>
          </w:divBdr>
          <w:divsChild>
            <w:div w:id="2072117565">
              <w:marLeft w:val="0"/>
              <w:marRight w:val="0"/>
              <w:marTop w:val="0"/>
              <w:marBottom w:val="0"/>
              <w:divBdr>
                <w:top w:val="none" w:sz="0" w:space="0" w:color="auto"/>
                <w:left w:val="none" w:sz="0" w:space="0" w:color="auto"/>
                <w:bottom w:val="none" w:sz="0" w:space="0" w:color="auto"/>
                <w:right w:val="none" w:sz="0" w:space="0" w:color="auto"/>
              </w:divBdr>
              <w:divsChild>
                <w:div w:id="1682702559">
                  <w:marLeft w:val="0"/>
                  <w:marRight w:val="1"/>
                  <w:marTop w:val="0"/>
                  <w:marBottom w:val="0"/>
                  <w:divBdr>
                    <w:top w:val="none" w:sz="0" w:space="0" w:color="auto"/>
                    <w:left w:val="none" w:sz="0" w:space="0" w:color="auto"/>
                    <w:bottom w:val="none" w:sz="0" w:space="0" w:color="auto"/>
                    <w:right w:val="none" w:sz="0" w:space="0" w:color="auto"/>
                  </w:divBdr>
                  <w:divsChild>
                    <w:div w:id="1100881301">
                      <w:marLeft w:val="0"/>
                      <w:marRight w:val="0"/>
                      <w:marTop w:val="0"/>
                      <w:marBottom w:val="0"/>
                      <w:divBdr>
                        <w:top w:val="none" w:sz="0" w:space="0" w:color="auto"/>
                        <w:left w:val="none" w:sz="0" w:space="0" w:color="auto"/>
                        <w:bottom w:val="none" w:sz="0" w:space="0" w:color="auto"/>
                        <w:right w:val="none" w:sz="0" w:space="0" w:color="auto"/>
                      </w:divBdr>
                      <w:divsChild>
                        <w:div w:id="1467627335">
                          <w:marLeft w:val="0"/>
                          <w:marRight w:val="0"/>
                          <w:marTop w:val="0"/>
                          <w:marBottom w:val="0"/>
                          <w:divBdr>
                            <w:top w:val="none" w:sz="0" w:space="0" w:color="auto"/>
                            <w:left w:val="none" w:sz="0" w:space="0" w:color="auto"/>
                            <w:bottom w:val="none" w:sz="0" w:space="0" w:color="auto"/>
                            <w:right w:val="none" w:sz="0" w:space="0" w:color="auto"/>
                          </w:divBdr>
                          <w:divsChild>
                            <w:div w:id="1030111993">
                              <w:marLeft w:val="0"/>
                              <w:marRight w:val="0"/>
                              <w:marTop w:val="120"/>
                              <w:marBottom w:val="360"/>
                              <w:divBdr>
                                <w:top w:val="none" w:sz="0" w:space="0" w:color="auto"/>
                                <w:left w:val="none" w:sz="0" w:space="0" w:color="auto"/>
                                <w:bottom w:val="none" w:sz="0" w:space="0" w:color="auto"/>
                                <w:right w:val="none" w:sz="0" w:space="0" w:color="auto"/>
                              </w:divBdr>
                              <w:divsChild>
                                <w:div w:id="159318725">
                                  <w:marLeft w:val="0"/>
                                  <w:marRight w:val="0"/>
                                  <w:marTop w:val="0"/>
                                  <w:marBottom w:val="0"/>
                                  <w:divBdr>
                                    <w:top w:val="none" w:sz="0" w:space="0" w:color="auto"/>
                                    <w:left w:val="none" w:sz="0" w:space="0" w:color="auto"/>
                                    <w:bottom w:val="none" w:sz="0" w:space="0" w:color="auto"/>
                                    <w:right w:val="none" w:sz="0" w:space="0" w:color="auto"/>
                                  </w:divBdr>
                                  <w:divsChild>
                                    <w:div w:id="8890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creativecommons.org/licenses/by-nc/4.0/" TargetMode="External"/><Relationship Id="rId13" Type="http://schemas.openxmlformats.org/officeDocument/2006/relationships/hyperlink" Target="mailto:wschoening@ukaachen.de" TargetMode="Externa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6D206-2E71-4C3E-956E-E56308ED8508}">
  <ds:schemaRefs>
    <ds:schemaRef ds:uri="http://schemas.openxmlformats.org/officeDocument/2006/bibliography"/>
  </ds:schemaRefs>
</ds:datastoreItem>
</file>

<file path=customXml/itemProps2.xml><?xml version="1.0" encoding="utf-8"?>
<ds:datastoreItem xmlns:ds="http://schemas.openxmlformats.org/officeDocument/2006/customXml" ds:itemID="{789E375D-B3A5-4189-9592-DC4013761486}">
  <ds:schemaRefs>
    <ds:schemaRef ds:uri="http://schemas.openxmlformats.org/officeDocument/2006/bibliography"/>
  </ds:schemaRefs>
</ds:datastoreItem>
</file>

<file path=customXml/itemProps3.xml><?xml version="1.0" encoding="utf-8"?>
<ds:datastoreItem xmlns:ds="http://schemas.openxmlformats.org/officeDocument/2006/customXml" ds:itemID="{4F0064CC-5560-534A-8ADC-A10566199001}">
  <ds:schemaRefs>
    <ds:schemaRef ds:uri="http://schemas.openxmlformats.org/officeDocument/2006/bibliography"/>
  </ds:schemaRefs>
</ds:datastoreItem>
</file>

<file path=customXml/itemProps4.xml><?xml version="1.0" encoding="utf-8"?>
<ds:datastoreItem xmlns:ds="http://schemas.openxmlformats.org/officeDocument/2006/customXml" ds:itemID="{8568168E-FC02-704C-AA8E-7FE76745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12288</Words>
  <Characters>70042</Characters>
  <Application>Microsoft Macintosh Word</Application>
  <DocSecurity>0</DocSecurity>
  <Lines>583</Lines>
  <Paragraphs>164</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Toshiba</Company>
  <LinksUpToDate>false</LinksUpToDate>
  <CharactersWithSpaces>82166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杉本　充</dc:creator>
  <cp:lastModifiedBy>Na Ma</cp:lastModifiedBy>
  <cp:revision>2</cp:revision>
  <dcterms:created xsi:type="dcterms:W3CDTF">2016-07-29T18:42:00Z</dcterms:created>
  <dcterms:modified xsi:type="dcterms:W3CDTF">2016-07-29T18:42:00Z</dcterms:modified>
</cp:coreProperties>
</file>