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084" w:rsidRPr="00AA6757" w:rsidRDefault="00FB0084" w:rsidP="00FB0084">
      <w:pPr>
        <w:spacing w:line="360" w:lineRule="auto"/>
        <w:rPr>
          <w:rFonts w:ascii="Book Antiqua" w:eastAsia="Times New Roman" w:hAnsi="Book Antiqua" w:cs="SimSun"/>
          <w:i/>
          <w:sz w:val="24"/>
        </w:rPr>
      </w:pPr>
      <w:bookmarkStart w:id="0" w:name="OLE_LINK2088"/>
      <w:bookmarkStart w:id="1" w:name="OLE_LINK2089"/>
      <w:bookmarkStart w:id="2" w:name="OLE_LINK2410"/>
      <w:bookmarkStart w:id="3" w:name="OLE_LINK2411"/>
      <w:bookmarkStart w:id="4" w:name="OLE_LINK40"/>
      <w:bookmarkStart w:id="5" w:name="OLE_LINK41"/>
      <w:bookmarkStart w:id="6" w:name="OLE_LINK2445"/>
      <w:bookmarkStart w:id="7" w:name="OLE_LINK191"/>
      <w:bookmarkStart w:id="8" w:name="OLE_LINK192"/>
      <w:bookmarkStart w:id="9" w:name="OLE_LINK368"/>
      <w:bookmarkStart w:id="10" w:name="OLE_LINK437"/>
      <w:bookmarkStart w:id="11" w:name="OLE_LINK438"/>
      <w:bookmarkStart w:id="12" w:name="OLE_LINK1420"/>
      <w:bookmarkStart w:id="13" w:name="OLE_LINK1406"/>
      <w:bookmarkStart w:id="14" w:name="OLE_LINK1602"/>
      <w:bookmarkStart w:id="15" w:name="OLE_LINK2188"/>
      <w:bookmarkStart w:id="16" w:name="OLE_LINK2646"/>
      <w:bookmarkStart w:id="17" w:name="OLE_LINK2650"/>
      <w:bookmarkStart w:id="18" w:name="OLE_LINK2656"/>
      <w:bookmarkStart w:id="19" w:name="OLE_LINK45"/>
      <w:bookmarkStart w:id="20" w:name="OLE_LINK3524"/>
      <w:bookmarkStart w:id="21" w:name="OLE_LINK2941"/>
      <w:bookmarkStart w:id="22" w:name="OLE_LINK2971"/>
      <w:bookmarkStart w:id="23" w:name="OLE_LINK3003"/>
      <w:bookmarkStart w:id="24" w:name="OLE_LINK3100"/>
      <w:r w:rsidRPr="00AA6757">
        <w:rPr>
          <w:rFonts w:ascii="Book Antiqua" w:eastAsia="Times New Roman" w:hAnsi="Book Antiqua" w:cs="SimSun"/>
          <w:b/>
          <w:sz w:val="24"/>
        </w:rPr>
        <w:t xml:space="preserve">Name of journal: </w:t>
      </w:r>
      <w:bookmarkStart w:id="25" w:name="OLE_LINK718"/>
      <w:bookmarkStart w:id="26" w:name="OLE_LINK719"/>
      <w:bookmarkStart w:id="27" w:name="OLE_LINK645"/>
      <w:bookmarkStart w:id="28" w:name="OLE_LINK661"/>
      <w:bookmarkStart w:id="29" w:name="OLE_LINK696"/>
      <w:bookmarkStart w:id="30" w:name="OLE_LINK1068"/>
      <w:bookmarkStart w:id="31" w:name="OLE_LINK335"/>
      <w:r w:rsidRPr="00AA6757">
        <w:rPr>
          <w:rFonts w:ascii="Book Antiqua" w:eastAsia="Times New Roman" w:hAnsi="Book Antiqua" w:cs="SimSun"/>
          <w:i/>
          <w:kern w:val="0"/>
          <w:sz w:val="24"/>
          <w:szCs w:val="21"/>
        </w:rPr>
        <w:t>World Journal of Gastroenterology</w:t>
      </w:r>
      <w:bookmarkEnd w:id="25"/>
      <w:bookmarkEnd w:id="26"/>
      <w:bookmarkEnd w:id="27"/>
      <w:bookmarkEnd w:id="28"/>
      <w:bookmarkEnd w:id="29"/>
      <w:bookmarkEnd w:id="30"/>
      <w:bookmarkEnd w:id="31"/>
    </w:p>
    <w:p w:rsidR="00FB0084" w:rsidRPr="00AA6757" w:rsidRDefault="00FB0084" w:rsidP="00FB0084">
      <w:pPr>
        <w:spacing w:line="360" w:lineRule="auto"/>
        <w:rPr>
          <w:rFonts w:ascii="Book Antiqua" w:eastAsia="Times New Roman" w:hAnsi="Book Antiqua" w:cs="SimSun"/>
          <w:b/>
          <w:i/>
          <w:sz w:val="24"/>
        </w:rPr>
      </w:pPr>
      <w:bookmarkStart w:id="32" w:name="OLE_LINK2694"/>
      <w:r w:rsidRPr="00AA6757">
        <w:rPr>
          <w:rFonts w:ascii="Book Antiqua" w:hAnsi="Book Antiqua" w:cs="Arial"/>
          <w:b/>
          <w:sz w:val="24"/>
          <w:lang w:val="en"/>
        </w:rPr>
        <w:t xml:space="preserve">ESPS Manuscript NO: </w:t>
      </w:r>
      <w:r w:rsidRPr="00AA6757">
        <w:rPr>
          <w:rFonts w:ascii="Book Antiqua" w:hAnsi="Book Antiqua" w:cs="Arial" w:hint="eastAsia"/>
          <w:b/>
          <w:sz w:val="24"/>
          <w:lang w:val="en"/>
        </w:rPr>
        <w:t>25321</w:t>
      </w:r>
    </w:p>
    <w:p w:rsidR="00FB0084" w:rsidRPr="00AA6757" w:rsidRDefault="00FB0084" w:rsidP="00FB0084">
      <w:pPr>
        <w:rPr>
          <w:rFonts w:ascii="Book Antiqua" w:hAnsi="Book Antiqua"/>
          <w:b/>
          <w:sz w:val="24"/>
        </w:rPr>
      </w:pPr>
      <w:bookmarkStart w:id="33" w:name="OLE_LINK886"/>
      <w:bookmarkStart w:id="34" w:name="OLE_LINK887"/>
      <w:bookmarkStart w:id="35" w:name="OLE_LINK888"/>
      <w:bookmarkStart w:id="36" w:name="OLE_LINK1072"/>
      <w:bookmarkStart w:id="37" w:name="OLE_LINK863"/>
      <w:bookmarkStart w:id="38" w:name="OLE_LINK965"/>
      <w:bookmarkStart w:id="39" w:name="OLE_LINK897"/>
      <w:bookmarkStart w:id="40" w:name="OLE_LINK1021"/>
      <w:bookmarkStart w:id="41" w:name="OLE_LINK870"/>
      <w:bookmarkStart w:id="42" w:name="OLE_LINK1029"/>
      <w:bookmarkStart w:id="43" w:name="OLE_LINK950"/>
      <w:bookmarkStart w:id="44" w:name="OLE_LINK1191"/>
      <w:bookmarkStart w:id="45" w:name="OLE_LINK1064"/>
      <w:bookmarkStart w:id="46" w:name="OLE_LINK1165"/>
      <w:bookmarkStart w:id="47" w:name="OLE_LINK1333"/>
      <w:bookmarkStart w:id="48" w:name="OLE_LINK1367"/>
      <w:bookmarkStart w:id="49" w:name="OLE_LINK1400"/>
      <w:bookmarkStart w:id="50" w:name="OLE_LINK1616"/>
      <w:bookmarkStart w:id="51" w:name="OLE_LINK1378"/>
      <w:bookmarkStart w:id="52" w:name="OLE_LINK1489"/>
      <w:bookmarkStart w:id="53" w:name="OLE_LINK1379"/>
      <w:bookmarkStart w:id="54" w:name="OLE_LINK1638"/>
      <w:bookmarkStart w:id="55" w:name="OLE_LINK1758"/>
      <w:bookmarkStart w:id="56" w:name="OLE_LINK1715"/>
      <w:bookmarkStart w:id="57" w:name="OLE_LINK1893"/>
      <w:bookmarkStart w:id="58" w:name="OLE_LINK1929"/>
      <w:bookmarkStart w:id="59" w:name="OLE_LINK1717"/>
      <w:bookmarkStart w:id="60" w:name="OLE_LINK1785"/>
      <w:bookmarkStart w:id="61" w:name="OLE_LINK1908"/>
      <w:bookmarkStart w:id="62" w:name="OLE_LINK1933"/>
      <w:bookmarkStart w:id="63" w:name="OLE_LINK1867"/>
      <w:bookmarkStart w:id="64" w:name="OLE_LINK1904"/>
      <w:bookmarkStart w:id="65" w:name="OLE_LINK1937"/>
      <w:bookmarkStart w:id="66" w:name="OLE_LINK2062"/>
      <w:bookmarkStart w:id="67" w:name="OLE_LINK2119"/>
      <w:bookmarkStart w:id="68" w:name="OLE_LINK2067"/>
      <w:bookmarkStart w:id="69" w:name="OLE_LINK2244"/>
      <w:bookmarkStart w:id="70" w:name="OLE_LINK2000"/>
      <w:bookmarkStart w:id="71" w:name="OLE_LINK3045"/>
      <w:bookmarkEnd w:id="0"/>
      <w:bookmarkEnd w:id="1"/>
      <w:bookmarkEnd w:id="32"/>
      <w:r w:rsidRPr="00AA6757">
        <w:rPr>
          <w:rFonts w:ascii="Book Antiqua" w:hAnsi="Book Antiqua"/>
          <w:b/>
          <w:sz w:val="24"/>
        </w:rPr>
        <w:t>Manuscript Type</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AA6757">
        <w:rPr>
          <w:rFonts w:ascii="Book Antiqua" w:hAnsi="Book Antiqua"/>
          <w:b/>
          <w:kern w:val="0"/>
          <w:sz w:val="24"/>
        </w:rPr>
        <w:t>:</w:t>
      </w:r>
      <w:bookmarkEnd w:id="2"/>
      <w:bookmarkEnd w:id="3"/>
      <w:r w:rsidRPr="00AA6757">
        <w:rPr>
          <w:rFonts w:ascii="Book Antiqua" w:hAnsi="Book Antiqua"/>
          <w:b/>
          <w:kern w:val="0"/>
          <w:sz w:val="24"/>
        </w:rPr>
        <w:t xml:space="preserve"> </w:t>
      </w:r>
      <w:bookmarkStart w:id="72" w:name="OLE_LINK8"/>
      <w:bookmarkStart w:id="73" w:name="OLE_LINK1386"/>
      <w:bookmarkStart w:id="74" w:name="OLE_LINK37"/>
      <w:bookmarkEnd w:id="4"/>
      <w:bookmarkEnd w:id="5"/>
      <w:bookmarkEnd w:id="6"/>
      <w:r w:rsidR="00394D57" w:rsidRPr="00AA6757">
        <w:rPr>
          <w:rFonts w:ascii="Book Antiqua" w:hAnsi="Book Antiqua"/>
          <w:b/>
          <w:kern w:val="0"/>
          <w:sz w:val="24"/>
        </w:rPr>
        <w:t>CASE REPORT</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71"/>
    <w:bookmarkEnd w:id="72"/>
    <w:bookmarkEnd w:id="73"/>
    <w:bookmarkEnd w:id="74"/>
    <w:p w:rsidR="00FB0084" w:rsidRPr="00AA6757" w:rsidRDefault="00FB0084" w:rsidP="00FB0084">
      <w:pPr>
        <w:adjustRightInd w:val="0"/>
        <w:snapToGrid w:val="0"/>
        <w:spacing w:line="360" w:lineRule="auto"/>
        <w:rPr>
          <w:rFonts w:ascii="Book Antiqua" w:hAnsi="Book Antiqua"/>
          <w:b/>
          <w:sz w:val="24"/>
          <w:szCs w:val="24"/>
        </w:rPr>
      </w:pPr>
    </w:p>
    <w:p w:rsidR="00C44E65" w:rsidRPr="00AA6757" w:rsidRDefault="004C0BF8" w:rsidP="00FB0084">
      <w:pPr>
        <w:adjustRightInd w:val="0"/>
        <w:snapToGrid w:val="0"/>
        <w:spacing w:line="360" w:lineRule="auto"/>
        <w:rPr>
          <w:rFonts w:ascii="Book Antiqua" w:hAnsi="Book Antiqua"/>
          <w:b/>
          <w:sz w:val="24"/>
          <w:szCs w:val="24"/>
        </w:rPr>
      </w:pPr>
      <w:bookmarkStart w:id="75" w:name="OLE_LINK68"/>
      <w:r w:rsidRPr="00AA6757">
        <w:rPr>
          <w:rFonts w:ascii="Book Antiqua" w:hAnsi="Book Antiqua"/>
          <w:b/>
          <w:sz w:val="24"/>
          <w:szCs w:val="24"/>
        </w:rPr>
        <w:t xml:space="preserve">Successful treatment of </w:t>
      </w:r>
      <w:r w:rsidR="00234868" w:rsidRPr="00AA6757">
        <w:rPr>
          <w:rFonts w:ascii="Book Antiqua" w:hAnsi="Book Antiqua"/>
          <w:b/>
          <w:sz w:val="24"/>
          <w:szCs w:val="24"/>
        </w:rPr>
        <w:t>ileal ulcers</w:t>
      </w:r>
      <w:r w:rsidR="00556562" w:rsidRPr="00AA6757">
        <w:rPr>
          <w:rFonts w:ascii="Book Antiqua" w:hAnsi="Book Antiqua"/>
          <w:b/>
          <w:sz w:val="24"/>
          <w:szCs w:val="24"/>
        </w:rPr>
        <w:t xml:space="preserve"> </w:t>
      </w:r>
      <w:r w:rsidR="005B7D4C" w:rsidRPr="00AA6757">
        <w:rPr>
          <w:rFonts w:ascii="Book Antiqua" w:hAnsi="Book Antiqua"/>
          <w:b/>
          <w:sz w:val="24"/>
          <w:szCs w:val="24"/>
        </w:rPr>
        <w:t>caused by</w:t>
      </w:r>
      <w:r w:rsidR="0057179A" w:rsidRPr="00AA6757">
        <w:rPr>
          <w:rFonts w:ascii="Book Antiqua" w:hAnsi="Book Antiqua"/>
          <w:b/>
          <w:sz w:val="24"/>
          <w:szCs w:val="24"/>
        </w:rPr>
        <w:t xml:space="preserve"> </w:t>
      </w:r>
      <w:r w:rsidR="00274091" w:rsidRPr="00AA6757">
        <w:rPr>
          <w:rFonts w:ascii="Book Antiqua" w:hAnsi="Book Antiqua"/>
          <w:b/>
          <w:sz w:val="24"/>
          <w:szCs w:val="24"/>
        </w:rPr>
        <w:t>immunosuppressants</w:t>
      </w:r>
      <w:r w:rsidR="0057179A" w:rsidRPr="00AA6757">
        <w:rPr>
          <w:rFonts w:ascii="Book Antiqua" w:hAnsi="Book Antiqua"/>
          <w:b/>
          <w:sz w:val="24"/>
          <w:szCs w:val="24"/>
        </w:rPr>
        <w:t xml:space="preserve"> </w:t>
      </w:r>
      <w:r w:rsidR="000F2383" w:rsidRPr="00AA6757">
        <w:rPr>
          <w:rFonts w:ascii="Book Antiqua" w:hAnsi="Book Antiqua"/>
          <w:b/>
          <w:sz w:val="24"/>
          <w:szCs w:val="24"/>
        </w:rPr>
        <w:t>in</w:t>
      </w:r>
      <w:r w:rsidR="00234868" w:rsidRPr="00AA6757">
        <w:rPr>
          <w:rFonts w:ascii="Book Antiqua" w:hAnsi="Book Antiqua"/>
          <w:b/>
          <w:sz w:val="24"/>
          <w:szCs w:val="24"/>
        </w:rPr>
        <w:t xml:space="preserve"> </w:t>
      </w:r>
      <w:r w:rsidR="00234868" w:rsidRPr="00AA6757">
        <w:rPr>
          <w:rFonts w:ascii="Book Antiqua" w:eastAsia="TimesNewRomanPSMT" w:hAnsi="Book Antiqua"/>
          <w:b/>
          <w:kern w:val="0"/>
          <w:sz w:val="24"/>
          <w:szCs w:val="24"/>
        </w:rPr>
        <w:t xml:space="preserve">organ </w:t>
      </w:r>
      <w:r w:rsidR="000F2383" w:rsidRPr="00AA6757">
        <w:rPr>
          <w:rFonts w:ascii="Book Antiqua" w:hAnsi="Book Antiqua"/>
          <w:b/>
          <w:sz w:val="24"/>
          <w:szCs w:val="24"/>
        </w:rPr>
        <w:t>transplant recipient</w:t>
      </w:r>
    </w:p>
    <w:bookmarkEnd w:id="75"/>
    <w:p w:rsidR="00A32816" w:rsidRPr="00AA6757" w:rsidRDefault="00A32816" w:rsidP="00FB0084">
      <w:pPr>
        <w:adjustRightInd w:val="0"/>
        <w:snapToGrid w:val="0"/>
        <w:spacing w:line="360" w:lineRule="auto"/>
        <w:rPr>
          <w:rFonts w:ascii="Book Antiqua" w:hAnsi="Book Antiqua"/>
          <w:b/>
          <w:sz w:val="24"/>
          <w:szCs w:val="24"/>
        </w:rPr>
      </w:pPr>
    </w:p>
    <w:p w:rsidR="00046D01" w:rsidRPr="00AA6757" w:rsidRDefault="00046D01" w:rsidP="00FB0084">
      <w:pPr>
        <w:adjustRightInd w:val="0"/>
        <w:snapToGrid w:val="0"/>
        <w:spacing w:line="360" w:lineRule="auto"/>
        <w:rPr>
          <w:rFonts w:ascii="Book Antiqua" w:eastAsia="TimesNewRomanPSMT" w:hAnsi="Book Antiqua"/>
          <w:kern w:val="0"/>
          <w:sz w:val="24"/>
          <w:szCs w:val="24"/>
        </w:rPr>
      </w:pPr>
      <w:r w:rsidRPr="00AA6757">
        <w:rPr>
          <w:rFonts w:ascii="Book Antiqua" w:eastAsia="TimesNewRomanPSMT" w:hAnsi="Book Antiqua"/>
          <w:kern w:val="0"/>
          <w:sz w:val="24"/>
          <w:szCs w:val="24"/>
        </w:rPr>
        <w:t>Guo YW</w:t>
      </w:r>
      <w:r w:rsidRPr="00AA6757">
        <w:rPr>
          <w:rFonts w:ascii="Book Antiqua" w:eastAsia="TimesNewRomanPSMT" w:hAnsi="Book Antiqua"/>
          <w:i/>
          <w:kern w:val="0"/>
          <w:sz w:val="24"/>
          <w:szCs w:val="24"/>
        </w:rPr>
        <w:t xml:space="preserve"> et al</w:t>
      </w:r>
      <w:r w:rsidRPr="00AA6757">
        <w:rPr>
          <w:rFonts w:ascii="Book Antiqua" w:eastAsia="TimesNewRomanPSMT" w:hAnsi="Book Antiqua"/>
          <w:kern w:val="0"/>
          <w:sz w:val="24"/>
          <w:szCs w:val="24"/>
        </w:rPr>
        <w:t xml:space="preserve">. </w:t>
      </w:r>
      <w:r w:rsidR="00E019E2" w:rsidRPr="00AA6757">
        <w:rPr>
          <w:rFonts w:ascii="Book Antiqua" w:eastAsia="TimesNewRomanPSMT" w:hAnsi="Book Antiqua"/>
          <w:kern w:val="0"/>
          <w:sz w:val="24"/>
          <w:szCs w:val="24"/>
        </w:rPr>
        <w:t xml:space="preserve">Ileal </w:t>
      </w:r>
      <w:r w:rsidR="00E51313" w:rsidRPr="00AA6757">
        <w:rPr>
          <w:rFonts w:ascii="Book Antiqua" w:eastAsia="TimesNewRomanPSMT" w:hAnsi="Book Antiqua"/>
          <w:kern w:val="0"/>
          <w:sz w:val="24"/>
          <w:szCs w:val="24"/>
        </w:rPr>
        <w:t xml:space="preserve">ulcers </w:t>
      </w:r>
      <w:r w:rsidRPr="00AA6757">
        <w:rPr>
          <w:rFonts w:ascii="Book Antiqua" w:eastAsia="TimesNewRomanPSMT" w:hAnsi="Book Antiqua"/>
          <w:kern w:val="0"/>
          <w:sz w:val="24"/>
          <w:szCs w:val="24"/>
        </w:rPr>
        <w:t>and organ transplantation</w:t>
      </w:r>
    </w:p>
    <w:p w:rsidR="00032A06" w:rsidRPr="00AA6757" w:rsidRDefault="00032A06" w:rsidP="00FB0084">
      <w:pPr>
        <w:adjustRightInd w:val="0"/>
        <w:snapToGrid w:val="0"/>
        <w:spacing w:line="360" w:lineRule="auto"/>
        <w:rPr>
          <w:rFonts w:ascii="Book Antiqua" w:hAnsi="Book Antiqua"/>
          <w:b/>
          <w:sz w:val="24"/>
          <w:szCs w:val="24"/>
        </w:rPr>
      </w:pPr>
    </w:p>
    <w:p w:rsidR="00A32816" w:rsidRPr="00AA6757" w:rsidRDefault="00A32816" w:rsidP="00FB0084">
      <w:pPr>
        <w:adjustRightInd w:val="0"/>
        <w:snapToGrid w:val="0"/>
        <w:spacing w:line="360" w:lineRule="auto"/>
        <w:rPr>
          <w:rFonts w:ascii="Book Antiqua" w:hAnsi="Book Antiqua"/>
          <w:sz w:val="24"/>
          <w:szCs w:val="24"/>
        </w:rPr>
      </w:pPr>
      <w:bookmarkStart w:id="76" w:name="OLE_LINK67"/>
      <w:bookmarkStart w:id="77" w:name="OLE_LINK69"/>
      <w:bookmarkStart w:id="78" w:name="OLE_LINK70"/>
      <w:r w:rsidRPr="00AA6757">
        <w:rPr>
          <w:rFonts w:ascii="Book Antiqua" w:hAnsi="Book Antiqua"/>
          <w:sz w:val="24"/>
          <w:szCs w:val="24"/>
        </w:rPr>
        <w:t>Yun-Wei Guo</w:t>
      </w:r>
      <w:bookmarkEnd w:id="76"/>
      <w:r w:rsidRPr="00AA6757">
        <w:rPr>
          <w:rFonts w:ascii="Book Antiqua" w:hAnsi="Book Antiqua"/>
          <w:sz w:val="24"/>
          <w:szCs w:val="24"/>
        </w:rPr>
        <w:t xml:space="preserve">, </w:t>
      </w:r>
      <w:r w:rsidR="00206B76" w:rsidRPr="00AA6757">
        <w:rPr>
          <w:rFonts w:ascii="Book Antiqua" w:hAnsi="Book Antiqua"/>
          <w:sz w:val="24"/>
          <w:szCs w:val="24"/>
        </w:rPr>
        <w:t xml:space="preserve">Hua-Ying Gu, </w:t>
      </w:r>
      <w:r w:rsidR="00CC304F" w:rsidRPr="00AA6757">
        <w:rPr>
          <w:rFonts w:ascii="Book Antiqua" w:hAnsi="Book Antiqua"/>
          <w:kern w:val="0"/>
          <w:sz w:val="24"/>
          <w:szCs w:val="24"/>
        </w:rPr>
        <w:t>Kodjo-Kunale Abassa</w:t>
      </w:r>
      <w:r w:rsidR="0078015C" w:rsidRPr="00AA6757">
        <w:rPr>
          <w:rFonts w:ascii="Book Antiqua" w:hAnsi="Book Antiqua"/>
          <w:sz w:val="24"/>
          <w:szCs w:val="24"/>
        </w:rPr>
        <w:t>, Xian-Yi Lin, Xiu-Qing Wei</w:t>
      </w:r>
    </w:p>
    <w:bookmarkEnd w:id="77"/>
    <w:bookmarkEnd w:id="78"/>
    <w:p w:rsidR="00703B3A" w:rsidRPr="00AA6757" w:rsidRDefault="00703B3A" w:rsidP="00FB0084">
      <w:pPr>
        <w:adjustRightInd w:val="0"/>
        <w:snapToGrid w:val="0"/>
        <w:spacing w:line="360" w:lineRule="auto"/>
        <w:rPr>
          <w:rFonts w:ascii="Book Antiqua" w:hAnsi="Book Antiqua"/>
          <w:sz w:val="24"/>
          <w:szCs w:val="24"/>
        </w:rPr>
      </w:pPr>
    </w:p>
    <w:p w:rsidR="003E7462" w:rsidRPr="00AA6757" w:rsidRDefault="00455307" w:rsidP="00FB0084">
      <w:pPr>
        <w:adjustRightInd w:val="0"/>
        <w:snapToGrid w:val="0"/>
        <w:spacing w:line="360" w:lineRule="auto"/>
        <w:rPr>
          <w:rFonts w:ascii="Book Antiqua" w:eastAsia="TimesNewRomanPSMT" w:hAnsi="Book Antiqua"/>
          <w:kern w:val="0"/>
          <w:sz w:val="24"/>
          <w:szCs w:val="24"/>
        </w:rPr>
      </w:pPr>
      <w:r w:rsidRPr="00AA6757">
        <w:rPr>
          <w:rFonts w:ascii="Book Antiqua" w:hAnsi="Book Antiqua"/>
          <w:b/>
          <w:sz w:val="24"/>
          <w:szCs w:val="24"/>
        </w:rPr>
        <w:t xml:space="preserve">Yun-Wei Guo, Hua-Ying Gu, </w:t>
      </w:r>
      <w:r w:rsidRPr="00AA6757">
        <w:rPr>
          <w:rFonts w:ascii="Book Antiqua" w:hAnsi="Book Antiqua"/>
          <w:b/>
          <w:kern w:val="0"/>
          <w:sz w:val="24"/>
          <w:szCs w:val="24"/>
        </w:rPr>
        <w:t>Kodjo-Kunale Abassa</w:t>
      </w:r>
      <w:r w:rsidRPr="00AA6757">
        <w:rPr>
          <w:rFonts w:ascii="Book Antiqua" w:hAnsi="Book Antiqua"/>
          <w:b/>
          <w:sz w:val="24"/>
          <w:szCs w:val="24"/>
        </w:rPr>
        <w:t>, Xian-Yi Lin, Xiu-Qing Wei,</w:t>
      </w:r>
      <w:r w:rsidR="00703B3A" w:rsidRPr="00AA6757">
        <w:rPr>
          <w:rFonts w:ascii="Book Antiqua" w:eastAsia="TimesNewRomanPSMT" w:hAnsi="Book Antiqua"/>
          <w:kern w:val="0"/>
          <w:sz w:val="24"/>
          <w:szCs w:val="24"/>
        </w:rPr>
        <w:t xml:space="preserve"> Department of Gastroenterology, the Third Affiliated Hospital of Sun Yat-Sen University, Guangzhou 51</w:t>
      </w:r>
      <w:r w:rsidR="00E019E2" w:rsidRPr="00AA6757">
        <w:rPr>
          <w:rFonts w:ascii="Book Antiqua" w:eastAsia="TimesNewRomanPSMT" w:hAnsi="Book Antiqua"/>
          <w:kern w:val="0"/>
          <w:sz w:val="24"/>
          <w:szCs w:val="24"/>
        </w:rPr>
        <w:t>0630, Guangdong Province, China</w:t>
      </w:r>
    </w:p>
    <w:p w:rsidR="00922872" w:rsidRPr="00AA6757" w:rsidRDefault="00922872" w:rsidP="00FB0084">
      <w:pPr>
        <w:adjustRightInd w:val="0"/>
        <w:snapToGrid w:val="0"/>
        <w:spacing w:line="360" w:lineRule="auto"/>
        <w:rPr>
          <w:rFonts w:ascii="Book Antiqua" w:eastAsia="TimesNewRomanPSMT" w:hAnsi="Book Antiqua"/>
          <w:kern w:val="0"/>
          <w:sz w:val="24"/>
          <w:szCs w:val="24"/>
        </w:rPr>
      </w:pPr>
    </w:p>
    <w:p w:rsidR="00861FDA" w:rsidRPr="00AA6757" w:rsidRDefault="00861FDA" w:rsidP="00FB0084">
      <w:pPr>
        <w:adjustRightInd w:val="0"/>
        <w:snapToGrid w:val="0"/>
        <w:spacing w:line="360" w:lineRule="auto"/>
        <w:rPr>
          <w:rFonts w:ascii="Book Antiqua" w:eastAsia="TimesNewRomanPSMT" w:hAnsi="Book Antiqua"/>
          <w:kern w:val="0"/>
          <w:sz w:val="24"/>
          <w:szCs w:val="24"/>
        </w:rPr>
      </w:pPr>
      <w:r w:rsidRPr="00AA6757">
        <w:rPr>
          <w:rFonts w:ascii="Book Antiqua" w:hAnsi="Book Antiqua"/>
          <w:b/>
          <w:kern w:val="0"/>
          <w:sz w:val="24"/>
          <w:szCs w:val="24"/>
        </w:rPr>
        <w:t xml:space="preserve">Author contributions: </w:t>
      </w:r>
      <w:r w:rsidRPr="00AA6757">
        <w:rPr>
          <w:rFonts w:ascii="Book Antiqua" w:hAnsi="Book Antiqua"/>
          <w:sz w:val="24"/>
          <w:szCs w:val="24"/>
        </w:rPr>
        <w:t>Guo YW</w:t>
      </w:r>
      <w:r w:rsidR="00AC1DBC" w:rsidRPr="00AA6757">
        <w:rPr>
          <w:rFonts w:ascii="Book Antiqua" w:hAnsi="Book Antiqua"/>
          <w:sz w:val="24"/>
          <w:szCs w:val="24"/>
        </w:rPr>
        <w:t xml:space="preserve"> and</w:t>
      </w:r>
      <w:r w:rsidRPr="00AA6757">
        <w:rPr>
          <w:rFonts w:ascii="Book Antiqua" w:hAnsi="Book Antiqua"/>
          <w:sz w:val="24"/>
          <w:szCs w:val="24"/>
        </w:rPr>
        <w:t xml:space="preserve"> </w:t>
      </w:r>
      <w:r w:rsidR="00AC1DBC" w:rsidRPr="00AA6757">
        <w:rPr>
          <w:rFonts w:ascii="Book Antiqua" w:hAnsi="Book Antiqua"/>
          <w:sz w:val="24"/>
          <w:szCs w:val="24"/>
        </w:rPr>
        <w:t>Gu HY</w:t>
      </w:r>
      <w:r w:rsidRPr="00AA6757">
        <w:rPr>
          <w:rFonts w:ascii="Book Antiqua" w:hAnsi="Book Antiqua"/>
          <w:kern w:val="0"/>
          <w:sz w:val="24"/>
          <w:szCs w:val="24"/>
        </w:rPr>
        <w:t xml:space="preserve"> </w:t>
      </w:r>
      <w:r w:rsidRPr="00AA6757">
        <w:rPr>
          <w:rFonts w:ascii="Book Antiqua" w:eastAsia="TimesNewRomanPSMT" w:hAnsi="Book Antiqua"/>
          <w:kern w:val="0"/>
          <w:sz w:val="24"/>
          <w:szCs w:val="24"/>
        </w:rPr>
        <w:t xml:space="preserve">contributed equally to this work; Guo YW, </w:t>
      </w:r>
      <w:r w:rsidR="00AC1DBC" w:rsidRPr="00AA6757">
        <w:rPr>
          <w:rFonts w:ascii="Book Antiqua" w:eastAsia="TimesNewRomanPSMT" w:hAnsi="Book Antiqua"/>
          <w:kern w:val="0"/>
          <w:sz w:val="24"/>
          <w:szCs w:val="24"/>
        </w:rPr>
        <w:t xml:space="preserve">Gu HY, </w:t>
      </w:r>
      <w:r w:rsidRPr="00AA6757">
        <w:rPr>
          <w:rFonts w:ascii="Book Antiqua" w:eastAsia="TimesNewRomanPSMT" w:hAnsi="Book Antiqua"/>
          <w:kern w:val="0"/>
          <w:sz w:val="24"/>
          <w:szCs w:val="24"/>
        </w:rPr>
        <w:t xml:space="preserve">Abassa KK, </w:t>
      </w:r>
      <w:r w:rsidR="00AC1DBC" w:rsidRPr="00AA6757">
        <w:rPr>
          <w:rFonts w:ascii="Book Antiqua" w:eastAsia="TimesNewRomanPSMT" w:hAnsi="Book Antiqua"/>
          <w:kern w:val="0"/>
          <w:sz w:val="24"/>
          <w:szCs w:val="24"/>
        </w:rPr>
        <w:t xml:space="preserve">Lin XY </w:t>
      </w:r>
      <w:r w:rsidRPr="00AA6757">
        <w:rPr>
          <w:rFonts w:ascii="Book Antiqua" w:eastAsia="TimesNewRomanPSMT" w:hAnsi="Book Antiqua"/>
          <w:kern w:val="0"/>
          <w:sz w:val="24"/>
          <w:szCs w:val="24"/>
        </w:rPr>
        <w:t xml:space="preserve">and Wei XQ analyzed the data and diagnosed and treated the patient; </w:t>
      </w:r>
      <w:r w:rsidRPr="00AA6757">
        <w:rPr>
          <w:rFonts w:ascii="Book Antiqua" w:hAnsi="Book Antiqua"/>
          <w:sz w:val="24"/>
          <w:szCs w:val="24"/>
        </w:rPr>
        <w:t xml:space="preserve">Guo YW, </w:t>
      </w:r>
      <w:r w:rsidR="00174430" w:rsidRPr="00AA6757">
        <w:rPr>
          <w:rFonts w:ascii="Book Antiqua" w:eastAsia="TimesNewRomanPSMT" w:hAnsi="Book Antiqua"/>
          <w:kern w:val="0"/>
          <w:sz w:val="24"/>
          <w:szCs w:val="24"/>
        </w:rPr>
        <w:t>Gu HY, Abassa KK</w:t>
      </w:r>
      <w:r w:rsidR="00174430" w:rsidRPr="00AA6757">
        <w:rPr>
          <w:rFonts w:ascii="Book Antiqua" w:hAnsi="Book Antiqua"/>
          <w:sz w:val="24"/>
          <w:szCs w:val="24"/>
        </w:rPr>
        <w:t xml:space="preserve"> </w:t>
      </w:r>
      <w:r w:rsidRPr="00AA6757">
        <w:rPr>
          <w:rFonts w:ascii="Book Antiqua" w:hAnsi="Book Antiqua"/>
          <w:sz w:val="24"/>
          <w:szCs w:val="24"/>
        </w:rPr>
        <w:t xml:space="preserve">and Wei XQ </w:t>
      </w:r>
      <w:r w:rsidRPr="00AA6757">
        <w:rPr>
          <w:rFonts w:ascii="Book Antiqua" w:eastAsia="TimesNewRomanPSMT" w:hAnsi="Book Antiqua"/>
          <w:kern w:val="0"/>
          <w:sz w:val="24"/>
          <w:szCs w:val="24"/>
        </w:rPr>
        <w:t>wrote the paper.</w:t>
      </w:r>
    </w:p>
    <w:p w:rsidR="00861FDA" w:rsidRPr="00AA6757" w:rsidRDefault="00861FDA" w:rsidP="00FB0084">
      <w:pPr>
        <w:adjustRightInd w:val="0"/>
        <w:snapToGrid w:val="0"/>
        <w:spacing w:line="360" w:lineRule="auto"/>
        <w:rPr>
          <w:rFonts w:ascii="Book Antiqua" w:eastAsia="TimesNewRomanPSMT" w:hAnsi="Book Antiqua"/>
          <w:kern w:val="0"/>
          <w:sz w:val="24"/>
          <w:szCs w:val="24"/>
        </w:rPr>
      </w:pPr>
    </w:p>
    <w:p w:rsidR="00861FDA" w:rsidRPr="00AA6757" w:rsidRDefault="00861FDA" w:rsidP="00FB0084">
      <w:pPr>
        <w:adjustRightInd w:val="0"/>
        <w:snapToGrid w:val="0"/>
        <w:spacing w:line="360" w:lineRule="auto"/>
        <w:rPr>
          <w:rFonts w:ascii="Book Antiqua" w:hAnsi="Book Antiqua"/>
          <w:kern w:val="0"/>
          <w:sz w:val="24"/>
          <w:szCs w:val="24"/>
        </w:rPr>
      </w:pPr>
      <w:r w:rsidRPr="00AA6757">
        <w:rPr>
          <w:rFonts w:ascii="Book Antiqua" w:hAnsi="Book Antiqua"/>
          <w:b/>
          <w:kern w:val="0"/>
          <w:sz w:val="24"/>
          <w:szCs w:val="24"/>
        </w:rPr>
        <w:t xml:space="preserve">Supported by </w:t>
      </w:r>
      <w:r w:rsidR="00445A78" w:rsidRPr="00AA6757">
        <w:rPr>
          <w:rFonts w:ascii="Book Antiqua" w:hAnsi="Book Antiqua"/>
          <w:kern w:val="0"/>
          <w:sz w:val="24"/>
          <w:szCs w:val="24"/>
        </w:rPr>
        <w:t>Guangdong Science and Technology Program</w:t>
      </w:r>
      <w:r w:rsidRPr="00AA6757">
        <w:rPr>
          <w:rFonts w:ascii="Book Antiqua" w:eastAsia="TimesNewRomanPSMT" w:hAnsi="Book Antiqua"/>
          <w:kern w:val="0"/>
          <w:sz w:val="24"/>
          <w:szCs w:val="24"/>
        </w:rPr>
        <w:t xml:space="preserve">, </w:t>
      </w:r>
      <w:r w:rsidRPr="00AA6757">
        <w:rPr>
          <w:rFonts w:ascii="Book Antiqua" w:hAnsi="Book Antiqua"/>
          <w:kern w:val="0"/>
          <w:sz w:val="24"/>
          <w:szCs w:val="24"/>
        </w:rPr>
        <w:t xml:space="preserve">No. </w:t>
      </w:r>
      <w:r w:rsidR="00445A78" w:rsidRPr="00AA6757">
        <w:rPr>
          <w:rFonts w:ascii="Book Antiqua" w:hAnsi="Book Antiqua"/>
          <w:sz w:val="24"/>
          <w:szCs w:val="24"/>
        </w:rPr>
        <w:t>2012B061700072</w:t>
      </w:r>
      <w:r w:rsidRPr="00AA6757">
        <w:rPr>
          <w:rFonts w:ascii="Book Antiqua" w:hAnsi="Book Antiqua"/>
          <w:kern w:val="0"/>
          <w:sz w:val="24"/>
          <w:szCs w:val="24"/>
        </w:rPr>
        <w:t>.</w:t>
      </w:r>
    </w:p>
    <w:p w:rsidR="00861FDA" w:rsidRPr="00AA6757" w:rsidRDefault="00861FDA" w:rsidP="00FB0084">
      <w:pPr>
        <w:adjustRightInd w:val="0"/>
        <w:snapToGrid w:val="0"/>
        <w:spacing w:line="360" w:lineRule="auto"/>
        <w:rPr>
          <w:rFonts w:ascii="Book Antiqua" w:hAnsi="Book Antiqua"/>
          <w:kern w:val="0"/>
          <w:sz w:val="24"/>
          <w:szCs w:val="24"/>
        </w:rPr>
      </w:pPr>
    </w:p>
    <w:p w:rsidR="00861FDA" w:rsidRPr="00AA6757" w:rsidRDefault="00861FDA" w:rsidP="00FB0084">
      <w:pPr>
        <w:adjustRightInd w:val="0"/>
        <w:snapToGrid w:val="0"/>
        <w:spacing w:line="360" w:lineRule="auto"/>
        <w:rPr>
          <w:rFonts w:ascii="Book Antiqua" w:eastAsia="TimesNewRomanPSMT" w:hAnsi="Book Antiqua"/>
          <w:kern w:val="0"/>
          <w:sz w:val="24"/>
          <w:szCs w:val="24"/>
        </w:rPr>
      </w:pPr>
      <w:r w:rsidRPr="00AA6757">
        <w:rPr>
          <w:rFonts w:ascii="Book Antiqua" w:hAnsi="Book Antiqua"/>
          <w:b/>
          <w:kern w:val="0"/>
          <w:sz w:val="24"/>
          <w:szCs w:val="24"/>
        </w:rPr>
        <w:t xml:space="preserve">Institutional review board statement: </w:t>
      </w:r>
      <w:r w:rsidRPr="00AA6757">
        <w:rPr>
          <w:rFonts w:ascii="Book Antiqua" w:eastAsia="TimesNewRomanPSMT" w:hAnsi="Book Antiqua"/>
          <w:kern w:val="0"/>
          <w:sz w:val="24"/>
          <w:szCs w:val="24"/>
        </w:rPr>
        <w:t>The study was reviewed and approved by the Institutional Review Board of the Third Affiliated Hospital of Sun Yat-Sen University.</w:t>
      </w:r>
    </w:p>
    <w:p w:rsidR="00861FDA" w:rsidRPr="00AA6757" w:rsidRDefault="00861FDA" w:rsidP="00FB0084">
      <w:pPr>
        <w:adjustRightInd w:val="0"/>
        <w:snapToGrid w:val="0"/>
        <w:spacing w:line="360" w:lineRule="auto"/>
        <w:rPr>
          <w:rFonts w:ascii="Book Antiqua" w:eastAsia="TimesNewRomanPSMT" w:hAnsi="Book Antiqua"/>
          <w:kern w:val="0"/>
          <w:sz w:val="24"/>
          <w:szCs w:val="24"/>
        </w:rPr>
      </w:pPr>
    </w:p>
    <w:p w:rsidR="00861FDA" w:rsidRPr="00AA6757" w:rsidRDefault="00861FDA" w:rsidP="00FB0084">
      <w:pPr>
        <w:adjustRightInd w:val="0"/>
        <w:snapToGrid w:val="0"/>
        <w:spacing w:line="360" w:lineRule="auto"/>
        <w:rPr>
          <w:rFonts w:ascii="Book Antiqua" w:eastAsia="TimesNewRomanPSMT" w:hAnsi="Book Antiqua"/>
          <w:kern w:val="0"/>
          <w:sz w:val="24"/>
          <w:szCs w:val="24"/>
        </w:rPr>
      </w:pPr>
      <w:r w:rsidRPr="00AA6757">
        <w:rPr>
          <w:rFonts w:ascii="Book Antiqua" w:hAnsi="Book Antiqua"/>
          <w:b/>
          <w:kern w:val="0"/>
          <w:sz w:val="24"/>
          <w:szCs w:val="24"/>
        </w:rPr>
        <w:t>Informed consent statement:</w:t>
      </w:r>
      <w:r w:rsidRPr="00AA6757">
        <w:rPr>
          <w:rFonts w:ascii="Book Antiqua" w:eastAsia="Microsoft YaHei UI" w:hAnsi="Book Antiqua"/>
          <w:sz w:val="24"/>
          <w:szCs w:val="24"/>
        </w:rPr>
        <w:t xml:space="preserve"> </w:t>
      </w:r>
      <w:r w:rsidRPr="00AA6757">
        <w:rPr>
          <w:rFonts w:ascii="Book Antiqua" w:eastAsia="TimesNewRomanPSMT" w:hAnsi="Book Antiqua"/>
          <w:kern w:val="0"/>
          <w:sz w:val="24"/>
          <w:szCs w:val="24"/>
        </w:rPr>
        <w:t>The patient</w:t>
      </w:r>
      <w:r w:rsidR="00E2497A" w:rsidRPr="00AA6757">
        <w:rPr>
          <w:rFonts w:ascii="Book Antiqua" w:eastAsia="TimesNewRomanPSMT" w:hAnsi="Book Antiqua"/>
          <w:kern w:val="0"/>
          <w:sz w:val="24"/>
          <w:szCs w:val="24"/>
        </w:rPr>
        <w:t>s</w:t>
      </w:r>
      <w:r w:rsidRPr="00AA6757">
        <w:rPr>
          <w:rFonts w:ascii="Book Antiqua" w:eastAsia="TimesNewRomanPSMT" w:hAnsi="Book Antiqua"/>
          <w:kern w:val="0"/>
          <w:sz w:val="24"/>
          <w:szCs w:val="24"/>
        </w:rPr>
        <w:t xml:space="preserve"> reported in this article, provided informed written consent prior to manuscript preparation.</w:t>
      </w:r>
    </w:p>
    <w:p w:rsidR="00861FDA" w:rsidRPr="00AA6757" w:rsidRDefault="00861FDA" w:rsidP="00FB0084">
      <w:pPr>
        <w:adjustRightInd w:val="0"/>
        <w:snapToGrid w:val="0"/>
        <w:spacing w:line="360" w:lineRule="auto"/>
        <w:rPr>
          <w:rFonts w:ascii="Book Antiqua" w:eastAsia="TimesNewRomanPSMT" w:hAnsi="Book Antiqua"/>
          <w:kern w:val="0"/>
          <w:sz w:val="24"/>
          <w:szCs w:val="24"/>
        </w:rPr>
      </w:pPr>
    </w:p>
    <w:p w:rsidR="00861FDA" w:rsidRPr="00AA6757" w:rsidRDefault="00861FDA" w:rsidP="00FB0084">
      <w:pPr>
        <w:adjustRightInd w:val="0"/>
        <w:snapToGrid w:val="0"/>
        <w:spacing w:line="360" w:lineRule="auto"/>
        <w:rPr>
          <w:rFonts w:ascii="Book Antiqua" w:eastAsia="TimesNewRomanPSMT" w:hAnsi="Book Antiqua"/>
          <w:kern w:val="0"/>
          <w:sz w:val="24"/>
          <w:szCs w:val="24"/>
        </w:rPr>
      </w:pPr>
      <w:r w:rsidRPr="00AA6757">
        <w:rPr>
          <w:rFonts w:ascii="Book Antiqua" w:hAnsi="Book Antiqua"/>
          <w:b/>
          <w:kern w:val="0"/>
          <w:sz w:val="24"/>
          <w:szCs w:val="24"/>
        </w:rPr>
        <w:lastRenderedPageBreak/>
        <w:t xml:space="preserve">Conflict-of-interest statement: </w:t>
      </w:r>
      <w:r w:rsidRPr="00AA6757">
        <w:rPr>
          <w:rFonts w:ascii="Book Antiqua" w:eastAsia="TimesNewRomanPSMT" w:hAnsi="Book Antiqua"/>
          <w:kern w:val="0"/>
          <w:sz w:val="24"/>
          <w:szCs w:val="24"/>
        </w:rPr>
        <w:t>There was no conflict of interest in this work.</w:t>
      </w:r>
    </w:p>
    <w:p w:rsidR="00861FDA" w:rsidRPr="00AA6757" w:rsidRDefault="00861FDA" w:rsidP="00FB0084">
      <w:pPr>
        <w:adjustRightInd w:val="0"/>
        <w:snapToGrid w:val="0"/>
        <w:spacing w:line="360" w:lineRule="auto"/>
        <w:rPr>
          <w:rFonts w:ascii="Book Antiqua" w:hAnsi="Book Antiqua"/>
          <w:b/>
          <w:kern w:val="0"/>
          <w:sz w:val="24"/>
          <w:szCs w:val="24"/>
        </w:rPr>
      </w:pPr>
    </w:p>
    <w:p w:rsidR="00E019E2" w:rsidRPr="00AA6757" w:rsidRDefault="00E019E2" w:rsidP="00E019E2">
      <w:pPr>
        <w:widowControl/>
        <w:spacing w:line="360" w:lineRule="auto"/>
        <w:rPr>
          <w:rFonts w:ascii="Book Antiqua" w:hAnsi="Book Antiqua" w:cs="SimSun"/>
          <w:kern w:val="0"/>
          <w:sz w:val="24"/>
        </w:rPr>
      </w:pPr>
      <w:bookmarkStart w:id="79" w:name="OLE_LINK441"/>
      <w:bookmarkStart w:id="80" w:name="OLE_LINK442"/>
      <w:bookmarkStart w:id="81" w:name="OLE_LINK1032"/>
      <w:bookmarkStart w:id="82" w:name="OLE_LINK1232"/>
      <w:bookmarkStart w:id="83" w:name="OLE_LINK1460"/>
      <w:bookmarkStart w:id="84" w:name="OLE_LINK1708"/>
      <w:bookmarkStart w:id="85" w:name="OLE_LINK1435"/>
      <w:bookmarkStart w:id="86" w:name="OLE_LINK1478"/>
      <w:bookmarkStart w:id="87" w:name="OLE_LINK1428"/>
      <w:bookmarkStart w:id="88" w:name="OLE_LINK1355"/>
      <w:bookmarkStart w:id="89" w:name="OLE_LINK1425"/>
      <w:bookmarkStart w:id="90" w:name="OLE_LINK1504"/>
      <w:bookmarkStart w:id="91" w:name="OLE_LINK1544"/>
      <w:bookmarkStart w:id="92" w:name="OLE_LINK1680"/>
      <w:bookmarkStart w:id="93" w:name="OLE_LINK1710"/>
      <w:bookmarkStart w:id="94" w:name="OLE_LINK3317"/>
      <w:bookmarkStart w:id="95" w:name="OLE_LINK1684"/>
      <w:bookmarkStart w:id="96" w:name="OLE_LINK1885"/>
      <w:bookmarkStart w:id="97" w:name="OLE_LINK1799"/>
      <w:bookmarkStart w:id="98" w:name="OLE_LINK1894"/>
      <w:bookmarkStart w:id="99" w:name="OLE_LINK732"/>
      <w:bookmarkStart w:id="100" w:name="OLE_LINK2053"/>
      <w:bookmarkStart w:id="101" w:name="OLE_LINK2096"/>
      <w:bookmarkStart w:id="102" w:name="OLE_LINK2174"/>
      <w:bookmarkStart w:id="103" w:name="OLE_LINK2108"/>
      <w:bookmarkStart w:id="104" w:name="OLE_LINK2183"/>
      <w:bookmarkStart w:id="105" w:name="OLE_LINK2328"/>
      <w:bookmarkStart w:id="106" w:name="OLE_LINK766"/>
      <w:bookmarkStart w:id="107" w:name="OLE_LINK2256"/>
      <w:bookmarkStart w:id="108" w:name="OLE_LINK38"/>
      <w:bookmarkStart w:id="109" w:name="OLE_LINK2368"/>
      <w:bookmarkStart w:id="110" w:name="OLE_LINK2351"/>
      <w:bookmarkStart w:id="111" w:name="OLE_LINK2446"/>
      <w:bookmarkStart w:id="112" w:name="OLE_LINK2509"/>
      <w:bookmarkStart w:id="113" w:name="OLE_LINK2651"/>
      <w:bookmarkStart w:id="114" w:name="OLE_LINK2842"/>
      <w:bookmarkStart w:id="115" w:name="OLE_LINK2909"/>
      <w:bookmarkStart w:id="116" w:name="OLE_LINK3004"/>
      <w:r w:rsidRPr="00AA6757">
        <w:rPr>
          <w:rFonts w:ascii="Book Antiqua" w:hAnsi="Book Antiqua"/>
          <w:b/>
          <w:kern w:val="0"/>
          <w:sz w:val="24"/>
        </w:rPr>
        <w:t xml:space="preserve">Open-Access: </w:t>
      </w:r>
      <w:bookmarkStart w:id="117" w:name="OLE_LINK479"/>
      <w:bookmarkStart w:id="118" w:name="OLE_LINK496"/>
      <w:bookmarkStart w:id="119" w:name="OLE_LINK506"/>
      <w:bookmarkStart w:id="120" w:name="OLE_LINK507"/>
      <w:r w:rsidRPr="00AA6757">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A6757">
          <w:rPr>
            <w:rStyle w:val="Hyperlink"/>
            <w:rFonts w:ascii="Book Antiqua" w:hAnsi="Book Antiqua"/>
            <w:color w:val="auto"/>
            <w:sz w:val="24"/>
            <w:u w:val="none"/>
          </w:rPr>
          <w:t>http://creativecommons.org/licenses/by-nc/4.0/</w:t>
        </w:r>
      </w:hyperlink>
      <w:bookmarkEnd w:id="117"/>
      <w:bookmarkEnd w:id="118"/>
      <w:bookmarkEnd w:id="119"/>
      <w:bookmarkEnd w:id="120"/>
    </w:p>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rsidR="00E019E2" w:rsidRPr="00AA6757" w:rsidRDefault="00E019E2" w:rsidP="00FB0084">
      <w:pPr>
        <w:adjustRightInd w:val="0"/>
        <w:snapToGrid w:val="0"/>
        <w:spacing w:line="360" w:lineRule="auto"/>
        <w:rPr>
          <w:rFonts w:ascii="Book Antiqua" w:hAnsi="Book Antiqua"/>
          <w:b/>
          <w:kern w:val="0"/>
          <w:sz w:val="24"/>
          <w:szCs w:val="24"/>
        </w:rPr>
      </w:pPr>
    </w:p>
    <w:p w:rsidR="00E019E2" w:rsidRPr="00AA6757" w:rsidRDefault="00861FDA" w:rsidP="00FB0084">
      <w:pPr>
        <w:adjustRightInd w:val="0"/>
        <w:snapToGrid w:val="0"/>
        <w:spacing w:line="360" w:lineRule="auto"/>
        <w:rPr>
          <w:rFonts w:ascii="Book Antiqua" w:eastAsia="TimesNewRomanPSMT" w:hAnsi="Book Antiqua"/>
          <w:kern w:val="0"/>
          <w:sz w:val="24"/>
          <w:szCs w:val="24"/>
        </w:rPr>
      </w:pPr>
      <w:r w:rsidRPr="00AA6757">
        <w:rPr>
          <w:rFonts w:ascii="Book Antiqua" w:hAnsi="Book Antiqua"/>
          <w:b/>
          <w:sz w:val="24"/>
          <w:szCs w:val="24"/>
        </w:rPr>
        <w:t xml:space="preserve">Correspondence to: </w:t>
      </w:r>
      <w:bookmarkStart w:id="121" w:name="OLE_LINK71"/>
      <w:r w:rsidRPr="00AA6757">
        <w:rPr>
          <w:rFonts w:ascii="Book Antiqua" w:hAnsi="Book Antiqua"/>
          <w:b/>
          <w:sz w:val="24"/>
          <w:szCs w:val="24"/>
        </w:rPr>
        <w:t xml:space="preserve">Xiu-Qing Wei, MD, PhD, Professor, </w:t>
      </w:r>
      <w:r w:rsidRPr="00AA6757">
        <w:rPr>
          <w:rFonts w:ascii="Book Antiqua" w:eastAsia="TimesNewRomanPSMT" w:hAnsi="Book Antiqua"/>
          <w:kern w:val="0"/>
          <w:sz w:val="24"/>
          <w:szCs w:val="24"/>
        </w:rPr>
        <w:t xml:space="preserve">Department of Gastroenterology, the Third Affiliated Hospital of Sun Yat-Sen University, </w:t>
      </w:r>
      <w:r w:rsidRPr="00AA6757">
        <w:rPr>
          <w:rFonts w:ascii="Book Antiqua" w:eastAsia="TimesNewRomanPSMT" w:hAnsi="Book Antiqua" w:cs="TimesNewRomanPSMT"/>
          <w:kern w:val="0"/>
          <w:sz w:val="24"/>
          <w:szCs w:val="24"/>
        </w:rPr>
        <w:t xml:space="preserve">No. 600, Tianhe Road, Tianhe District, </w:t>
      </w:r>
      <w:r w:rsidRPr="00AA6757">
        <w:rPr>
          <w:rFonts w:ascii="Book Antiqua" w:eastAsia="TimesNewRomanPSMT" w:hAnsi="Book Antiqua"/>
          <w:kern w:val="0"/>
          <w:sz w:val="24"/>
          <w:szCs w:val="24"/>
        </w:rPr>
        <w:t xml:space="preserve">Guangzhou 510630, Guangdong Province, China. </w:t>
      </w:r>
      <w:hyperlink r:id="rId9" w:history="1">
        <w:r w:rsidRPr="00AA6757">
          <w:rPr>
            <w:rStyle w:val="Hyperlink"/>
            <w:rFonts w:ascii="Book Antiqua" w:eastAsia="TimesNewRomanPSMT" w:hAnsi="Book Antiqua"/>
            <w:color w:val="auto"/>
            <w:kern w:val="0"/>
            <w:sz w:val="24"/>
            <w:szCs w:val="24"/>
            <w:u w:val="none"/>
          </w:rPr>
          <w:t>wei-xiuqing@163.com</w:t>
        </w:r>
      </w:hyperlink>
      <w:r w:rsidR="00C61405" w:rsidRPr="00AA6757">
        <w:rPr>
          <w:rFonts w:ascii="Book Antiqua" w:eastAsia="TimesNewRomanPSMT" w:hAnsi="Book Antiqua"/>
          <w:kern w:val="0"/>
          <w:sz w:val="24"/>
          <w:szCs w:val="24"/>
        </w:rPr>
        <w:t xml:space="preserve"> </w:t>
      </w:r>
    </w:p>
    <w:bookmarkEnd w:id="121"/>
    <w:p w:rsidR="00E019E2" w:rsidRPr="00AA6757" w:rsidRDefault="00861FDA" w:rsidP="00FB0084">
      <w:pPr>
        <w:adjustRightInd w:val="0"/>
        <w:snapToGrid w:val="0"/>
        <w:spacing w:line="360" w:lineRule="auto"/>
        <w:rPr>
          <w:rFonts w:ascii="Book Antiqua" w:eastAsia="TimesNewRomanPSMT" w:hAnsi="Book Antiqua"/>
          <w:kern w:val="0"/>
          <w:sz w:val="24"/>
          <w:szCs w:val="24"/>
        </w:rPr>
      </w:pPr>
      <w:r w:rsidRPr="00AA6757">
        <w:rPr>
          <w:rFonts w:ascii="Book Antiqua" w:hAnsi="Book Antiqua"/>
          <w:b/>
          <w:kern w:val="0"/>
          <w:sz w:val="24"/>
          <w:szCs w:val="24"/>
        </w:rPr>
        <w:t xml:space="preserve">Telephone: </w:t>
      </w:r>
      <w:r w:rsidRPr="00AA6757">
        <w:rPr>
          <w:rFonts w:ascii="Book Antiqua" w:eastAsia="TimesNewRomanPSMT" w:hAnsi="Book Antiqua"/>
          <w:kern w:val="0"/>
          <w:sz w:val="24"/>
          <w:szCs w:val="24"/>
        </w:rPr>
        <w:t xml:space="preserve">+86-20-85253095 </w:t>
      </w:r>
    </w:p>
    <w:p w:rsidR="00455307" w:rsidRPr="00AA6757" w:rsidRDefault="00861FDA" w:rsidP="00FB0084">
      <w:pPr>
        <w:adjustRightInd w:val="0"/>
        <w:snapToGrid w:val="0"/>
        <w:spacing w:line="360" w:lineRule="auto"/>
        <w:rPr>
          <w:rFonts w:ascii="Book Antiqua" w:eastAsia="TimesNewRomanPSMT" w:hAnsi="Book Antiqua"/>
          <w:kern w:val="0"/>
          <w:sz w:val="24"/>
          <w:szCs w:val="24"/>
        </w:rPr>
      </w:pPr>
      <w:r w:rsidRPr="00AA6757">
        <w:rPr>
          <w:rFonts w:ascii="Book Antiqua" w:hAnsi="Book Antiqua"/>
          <w:b/>
          <w:kern w:val="0"/>
          <w:sz w:val="24"/>
          <w:szCs w:val="24"/>
        </w:rPr>
        <w:t xml:space="preserve">Fax: </w:t>
      </w:r>
      <w:r w:rsidRPr="00AA6757">
        <w:rPr>
          <w:rFonts w:ascii="Book Antiqua" w:eastAsia="TimesNewRomanPSMT" w:hAnsi="Book Antiqua"/>
          <w:kern w:val="0"/>
          <w:sz w:val="24"/>
          <w:szCs w:val="24"/>
        </w:rPr>
        <w:t>+86-20-85253336</w:t>
      </w:r>
    </w:p>
    <w:p w:rsidR="00E019E2" w:rsidRPr="00AA6757" w:rsidRDefault="00E019E2" w:rsidP="00FB0084">
      <w:pPr>
        <w:adjustRightInd w:val="0"/>
        <w:snapToGrid w:val="0"/>
        <w:spacing w:line="360" w:lineRule="auto"/>
        <w:rPr>
          <w:rFonts w:ascii="Book Antiqua" w:eastAsia="TimesNewRomanPSMT" w:hAnsi="Book Antiqua"/>
          <w:kern w:val="0"/>
          <w:sz w:val="24"/>
          <w:szCs w:val="24"/>
        </w:rPr>
      </w:pPr>
    </w:p>
    <w:p w:rsidR="00E019E2" w:rsidRPr="00AA6757" w:rsidRDefault="00E019E2" w:rsidP="00E019E2">
      <w:pPr>
        <w:adjustRightInd w:val="0"/>
        <w:snapToGrid w:val="0"/>
        <w:spacing w:line="360" w:lineRule="auto"/>
        <w:rPr>
          <w:rFonts w:ascii="Book Antiqua" w:hAnsi="Book Antiqua"/>
          <w:b/>
          <w:bCs/>
          <w:sz w:val="24"/>
        </w:rPr>
      </w:pPr>
      <w:bookmarkStart w:id="122" w:name="OLE_LINK3063"/>
      <w:bookmarkStart w:id="123" w:name="OLE_LINK54"/>
      <w:bookmarkStart w:id="124" w:name="OLE_LINK43"/>
      <w:bookmarkStart w:id="125" w:name="OLE_LINK2510"/>
      <w:bookmarkStart w:id="126" w:name="OLE_LINK2378"/>
      <w:bookmarkStart w:id="127" w:name="OLE_LINK2447"/>
      <w:bookmarkStart w:id="128" w:name="OLE_LINK2412"/>
      <w:bookmarkStart w:id="129" w:name="OLE_LINK42"/>
      <w:bookmarkStart w:id="130" w:name="OLE_LINK39"/>
      <w:bookmarkStart w:id="131" w:name="OLE_LINK767"/>
      <w:bookmarkStart w:id="132" w:name="OLE_LINK2184"/>
      <w:bookmarkStart w:id="133" w:name="OLE_LINK2100"/>
      <w:bookmarkStart w:id="134" w:name="OLE_LINK2097"/>
      <w:bookmarkStart w:id="135" w:name="OLE_LINK2054"/>
      <w:bookmarkStart w:id="136" w:name="OLE_LINK733"/>
      <w:bookmarkStart w:id="137" w:name="OLE_LINK29"/>
      <w:bookmarkStart w:id="138" w:name="OLE_LINK25"/>
      <w:bookmarkStart w:id="139" w:name="OLE_LINK1895"/>
      <w:bookmarkStart w:id="140" w:name="OLE_LINK1832"/>
      <w:bookmarkStart w:id="141" w:name="OLE_LINK1718"/>
      <w:bookmarkStart w:id="142" w:name="OLE_LINK1800"/>
      <w:bookmarkStart w:id="143" w:name="OLE_LINK1819"/>
      <w:bookmarkStart w:id="144" w:name="OLE_LINK1773"/>
      <w:bookmarkStart w:id="145" w:name="OLE_LINK1726"/>
      <w:bookmarkStart w:id="146" w:name="OLE_LINK1470"/>
      <w:bookmarkStart w:id="147" w:name="OLE_LINK1426"/>
      <w:bookmarkStart w:id="148" w:name="OLE_LINK1584"/>
      <w:bookmarkStart w:id="149" w:name="OLE_LINK1436"/>
      <w:bookmarkStart w:id="150" w:name="OLE_LINK1493"/>
      <w:bookmarkStart w:id="151" w:name="OLE_LINK1437"/>
      <w:bookmarkStart w:id="152" w:name="OLE_LINK1347"/>
      <w:bookmarkStart w:id="153" w:name="OLE_LINK1346"/>
      <w:r w:rsidRPr="00AA6757">
        <w:rPr>
          <w:rFonts w:ascii="Book Antiqua" w:hAnsi="Book Antiqua"/>
          <w:b/>
          <w:bCs/>
          <w:sz w:val="24"/>
        </w:rPr>
        <w:t xml:space="preserve">Received: </w:t>
      </w:r>
      <w:r w:rsidR="00563D8B" w:rsidRPr="00AA6757">
        <w:rPr>
          <w:rFonts w:ascii="Book Antiqua" w:hAnsi="Book Antiqua" w:hint="eastAsia"/>
          <w:bCs/>
          <w:sz w:val="24"/>
        </w:rPr>
        <w:t>March</w:t>
      </w:r>
      <w:r w:rsidRPr="00AA6757">
        <w:rPr>
          <w:rFonts w:ascii="Book Antiqua" w:hAnsi="Book Antiqua"/>
          <w:bCs/>
          <w:sz w:val="24"/>
        </w:rPr>
        <w:t xml:space="preserve"> </w:t>
      </w:r>
      <w:r w:rsidR="00563D8B" w:rsidRPr="00AA6757">
        <w:rPr>
          <w:rFonts w:ascii="Book Antiqua" w:hAnsi="Book Antiqua" w:hint="eastAsia"/>
          <w:bCs/>
          <w:sz w:val="24"/>
        </w:rPr>
        <w:t>3</w:t>
      </w:r>
      <w:r w:rsidRPr="00AA6757">
        <w:rPr>
          <w:rFonts w:ascii="Book Antiqua" w:hAnsi="Book Antiqua"/>
          <w:bCs/>
          <w:sz w:val="24"/>
        </w:rPr>
        <w:t>, 201</w:t>
      </w:r>
      <w:r w:rsidR="00563D8B" w:rsidRPr="00AA6757">
        <w:rPr>
          <w:rFonts w:ascii="Book Antiqua" w:hAnsi="Book Antiqua" w:hint="eastAsia"/>
          <w:bCs/>
          <w:sz w:val="24"/>
        </w:rPr>
        <w:t>6</w:t>
      </w:r>
    </w:p>
    <w:p w:rsidR="00E019E2" w:rsidRPr="00AA6757" w:rsidRDefault="00E019E2" w:rsidP="00E019E2">
      <w:pPr>
        <w:adjustRightInd w:val="0"/>
        <w:snapToGrid w:val="0"/>
        <w:spacing w:line="360" w:lineRule="auto"/>
        <w:rPr>
          <w:rFonts w:ascii="Book Antiqua" w:hAnsi="Book Antiqua"/>
          <w:bCs/>
          <w:sz w:val="24"/>
        </w:rPr>
      </w:pPr>
      <w:r w:rsidRPr="00AA6757">
        <w:rPr>
          <w:rFonts w:ascii="Book Antiqua" w:hAnsi="Book Antiqua"/>
          <w:b/>
          <w:bCs/>
          <w:sz w:val="24"/>
        </w:rPr>
        <w:t>Peer-review started:</w:t>
      </w:r>
      <w:r w:rsidRPr="00AA6757">
        <w:rPr>
          <w:rFonts w:ascii="Book Antiqua" w:hAnsi="Book Antiqua"/>
          <w:bCs/>
          <w:sz w:val="24"/>
        </w:rPr>
        <w:t xml:space="preserve"> </w:t>
      </w:r>
      <w:r w:rsidR="00563D8B" w:rsidRPr="00AA6757">
        <w:rPr>
          <w:rFonts w:ascii="Book Antiqua" w:hAnsi="Book Antiqua" w:hint="eastAsia"/>
          <w:bCs/>
          <w:sz w:val="24"/>
        </w:rPr>
        <w:t>March</w:t>
      </w:r>
      <w:r w:rsidRPr="00AA6757">
        <w:rPr>
          <w:rFonts w:ascii="Book Antiqua" w:hAnsi="Book Antiqua"/>
          <w:bCs/>
          <w:sz w:val="24"/>
        </w:rPr>
        <w:t xml:space="preserve"> </w:t>
      </w:r>
      <w:r w:rsidR="00563D8B" w:rsidRPr="00AA6757">
        <w:rPr>
          <w:rFonts w:ascii="Book Antiqua" w:hAnsi="Book Antiqua" w:hint="eastAsia"/>
          <w:bCs/>
          <w:sz w:val="24"/>
        </w:rPr>
        <w:t>4</w:t>
      </w:r>
      <w:r w:rsidRPr="00AA6757">
        <w:rPr>
          <w:rFonts w:ascii="Book Antiqua" w:hAnsi="Book Antiqua"/>
          <w:bCs/>
          <w:sz w:val="24"/>
        </w:rPr>
        <w:t>, 201</w:t>
      </w:r>
      <w:r w:rsidR="00563D8B" w:rsidRPr="00AA6757">
        <w:rPr>
          <w:rFonts w:ascii="Book Antiqua" w:hAnsi="Book Antiqua" w:hint="eastAsia"/>
          <w:bCs/>
          <w:sz w:val="24"/>
        </w:rPr>
        <w:t>6</w:t>
      </w:r>
    </w:p>
    <w:p w:rsidR="00E019E2" w:rsidRPr="00AA6757" w:rsidRDefault="00E019E2" w:rsidP="00E019E2">
      <w:pPr>
        <w:adjustRightInd w:val="0"/>
        <w:snapToGrid w:val="0"/>
        <w:spacing w:line="360" w:lineRule="auto"/>
        <w:rPr>
          <w:rFonts w:ascii="Book Antiqua" w:hAnsi="Book Antiqua"/>
          <w:bCs/>
          <w:sz w:val="24"/>
        </w:rPr>
      </w:pPr>
      <w:r w:rsidRPr="00AA6757">
        <w:rPr>
          <w:rFonts w:ascii="Book Antiqua" w:hAnsi="Book Antiqua"/>
          <w:b/>
          <w:bCs/>
          <w:sz w:val="24"/>
        </w:rPr>
        <w:t>First decision:</w:t>
      </w:r>
      <w:r w:rsidRPr="00AA6757">
        <w:rPr>
          <w:rFonts w:ascii="Book Antiqua" w:hAnsi="Book Antiqua"/>
          <w:bCs/>
          <w:sz w:val="24"/>
        </w:rPr>
        <w:t xml:space="preserve"> </w:t>
      </w:r>
      <w:r w:rsidR="00563D8B" w:rsidRPr="00AA6757">
        <w:rPr>
          <w:rFonts w:ascii="Book Antiqua" w:hAnsi="Book Antiqua" w:hint="eastAsia"/>
          <w:bCs/>
          <w:sz w:val="24"/>
        </w:rPr>
        <w:t>April</w:t>
      </w:r>
      <w:r w:rsidRPr="00AA6757">
        <w:rPr>
          <w:rFonts w:ascii="Book Antiqua" w:hAnsi="Book Antiqua"/>
          <w:bCs/>
          <w:sz w:val="24"/>
        </w:rPr>
        <w:t xml:space="preserve"> </w:t>
      </w:r>
      <w:r w:rsidR="00563D8B" w:rsidRPr="00AA6757">
        <w:rPr>
          <w:rFonts w:ascii="Book Antiqua" w:hAnsi="Book Antiqua" w:hint="eastAsia"/>
          <w:bCs/>
          <w:sz w:val="24"/>
        </w:rPr>
        <w:t>1</w:t>
      </w:r>
      <w:r w:rsidRPr="00AA6757">
        <w:rPr>
          <w:rFonts w:ascii="Book Antiqua" w:hAnsi="Book Antiqua"/>
          <w:bCs/>
          <w:sz w:val="24"/>
        </w:rPr>
        <w:t>, 201</w:t>
      </w:r>
      <w:r w:rsidR="00563D8B" w:rsidRPr="00AA6757">
        <w:rPr>
          <w:rFonts w:ascii="Book Antiqua" w:hAnsi="Book Antiqua" w:hint="eastAsia"/>
          <w:bCs/>
          <w:sz w:val="24"/>
        </w:rPr>
        <w:t>6</w:t>
      </w:r>
    </w:p>
    <w:p w:rsidR="00E019E2" w:rsidRPr="00AA6757" w:rsidRDefault="00E019E2" w:rsidP="00E019E2">
      <w:pPr>
        <w:adjustRightInd w:val="0"/>
        <w:snapToGrid w:val="0"/>
        <w:spacing w:line="360" w:lineRule="auto"/>
        <w:rPr>
          <w:rFonts w:ascii="Book Antiqua" w:hAnsi="Book Antiqua"/>
          <w:bCs/>
          <w:sz w:val="24"/>
        </w:rPr>
      </w:pPr>
      <w:r w:rsidRPr="00AA6757">
        <w:rPr>
          <w:rFonts w:ascii="Book Antiqua" w:hAnsi="Book Antiqua"/>
          <w:b/>
          <w:bCs/>
          <w:sz w:val="24"/>
        </w:rPr>
        <w:t>Revised:</w:t>
      </w:r>
      <w:r w:rsidRPr="00AA6757">
        <w:rPr>
          <w:rFonts w:ascii="Book Antiqua" w:hAnsi="Book Antiqua"/>
          <w:bCs/>
          <w:sz w:val="24"/>
        </w:rPr>
        <w:t xml:space="preserve"> </w:t>
      </w:r>
      <w:r w:rsidR="00563D8B" w:rsidRPr="00AA6757">
        <w:rPr>
          <w:rFonts w:ascii="Book Antiqua" w:hAnsi="Book Antiqua" w:hint="eastAsia"/>
          <w:bCs/>
          <w:sz w:val="24"/>
        </w:rPr>
        <w:t>April</w:t>
      </w:r>
      <w:r w:rsidRPr="00AA6757">
        <w:rPr>
          <w:rFonts w:ascii="Book Antiqua" w:hAnsi="Book Antiqua"/>
          <w:bCs/>
          <w:sz w:val="24"/>
        </w:rPr>
        <w:t xml:space="preserve"> </w:t>
      </w:r>
      <w:r w:rsidR="00563D8B" w:rsidRPr="00AA6757">
        <w:rPr>
          <w:rFonts w:ascii="Book Antiqua" w:hAnsi="Book Antiqua" w:hint="eastAsia"/>
          <w:bCs/>
          <w:sz w:val="24"/>
        </w:rPr>
        <w:t>4</w:t>
      </w:r>
      <w:r w:rsidRPr="00AA6757">
        <w:rPr>
          <w:rFonts w:ascii="Book Antiqua" w:hAnsi="Book Antiqua"/>
          <w:bCs/>
          <w:sz w:val="24"/>
        </w:rPr>
        <w:t>, 201</w:t>
      </w:r>
      <w:r w:rsidR="00563D8B" w:rsidRPr="00AA6757">
        <w:rPr>
          <w:rFonts w:ascii="Book Antiqua" w:hAnsi="Book Antiqua" w:hint="eastAsia"/>
          <w:bCs/>
          <w:sz w:val="24"/>
        </w:rPr>
        <w:t>6</w:t>
      </w:r>
    </w:p>
    <w:p w:rsidR="00E019E2" w:rsidRPr="00A75AF0" w:rsidRDefault="00E019E2" w:rsidP="00A75AF0">
      <w:pPr>
        <w:spacing w:line="360" w:lineRule="auto"/>
        <w:rPr>
          <w:rFonts w:ascii="Book Antiqua" w:hAnsi="Book Antiqua"/>
          <w:color w:val="000000"/>
          <w:sz w:val="24"/>
        </w:rPr>
      </w:pPr>
      <w:r w:rsidRPr="00AA6757">
        <w:rPr>
          <w:rFonts w:ascii="Book Antiqua" w:hAnsi="Book Antiqua"/>
          <w:b/>
          <w:bCs/>
          <w:sz w:val="24"/>
        </w:rPr>
        <w:t>Accepted:</w:t>
      </w:r>
      <w:r w:rsidR="00A75AF0" w:rsidRPr="00A75AF0">
        <w:rPr>
          <w:rFonts w:ascii="Book Antiqua" w:hAnsi="Book Antiqua"/>
          <w:color w:val="000000"/>
          <w:sz w:val="24"/>
        </w:rPr>
        <w:t xml:space="preserve"> </w:t>
      </w:r>
      <w:r w:rsidR="00A75AF0">
        <w:rPr>
          <w:rFonts w:ascii="Book Antiqua" w:hAnsi="Book Antiqua"/>
          <w:color w:val="000000"/>
          <w:sz w:val="24"/>
        </w:rPr>
        <w:t>April 20</w:t>
      </w:r>
      <w:r w:rsidR="00A75AF0" w:rsidRPr="005E139A">
        <w:rPr>
          <w:rFonts w:ascii="Book Antiqua" w:hAnsi="Book Antiqua"/>
          <w:color w:val="000000"/>
          <w:sz w:val="24"/>
        </w:rPr>
        <w:t>, 2016</w:t>
      </w:r>
      <w:bookmarkStart w:id="154" w:name="_GoBack"/>
      <w:bookmarkEnd w:id="154"/>
      <w:r w:rsidR="00C61405" w:rsidRPr="00AA6757">
        <w:rPr>
          <w:rFonts w:ascii="Book Antiqua" w:hAnsi="Book Antiqua"/>
          <w:b/>
          <w:bCs/>
          <w:sz w:val="24"/>
        </w:rPr>
        <w:t xml:space="preserve"> </w:t>
      </w:r>
    </w:p>
    <w:p w:rsidR="00E019E2" w:rsidRPr="00AA6757" w:rsidRDefault="00E019E2" w:rsidP="00E019E2">
      <w:pPr>
        <w:adjustRightInd w:val="0"/>
        <w:snapToGrid w:val="0"/>
        <w:spacing w:line="360" w:lineRule="auto"/>
        <w:rPr>
          <w:rFonts w:ascii="Book Antiqua" w:hAnsi="Book Antiqua"/>
          <w:b/>
          <w:bCs/>
          <w:sz w:val="24"/>
        </w:rPr>
      </w:pPr>
      <w:r w:rsidRPr="00AA6757">
        <w:rPr>
          <w:rFonts w:ascii="Book Antiqua" w:hAnsi="Book Antiqua"/>
          <w:b/>
          <w:bCs/>
          <w:sz w:val="24"/>
        </w:rPr>
        <w:t>Article in press:</w:t>
      </w:r>
    </w:p>
    <w:p w:rsidR="00E019E2" w:rsidRPr="00AA6757" w:rsidRDefault="00E019E2" w:rsidP="00E019E2">
      <w:pPr>
        <w:adjustRightInd w:val="0"/>
        <w:snapToGrid w:val="0"/>
        <w:spacing w:line="360" w:lineRule="auto"/>
        <w:rPr>
          <w:rFonts w:ascii="Book Antiqua" w:hAnsi="Book Antiqua"/>
          <w:b/>
          <w:bCs/>
          <w:sz w:val="24"/>
        </w:rPr>
      </w:pPr>
      <w:r w:rsidRPr="00AA6757">
        <w:rPr>
          <w:rFonts w:ascii="Book Antiqua" w:hAnsi="Book Antiqua"/>
          <w:b/>
          <w:bCs/>
          <w:sz w:val="24"/>
        </w:rPr>
        <w:t xml:space="preserve">Published online: </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E019E2" w:rsidRPr="00AA6757" w:rsidRDefault="00E019E2" w:rsidP="00FB0084">
      <w:pPr>
        <w:adjustRightInd w:val="0"/>
        <w:snapToGrid w:val="0"/>
        <w:spacing w:line="360" w:lineRule="auto"/>
        <w:rPr>
          <w:rFonts w:ascii="Book Antiqua" w:eastAsia="TimesNewRomanPSMT" w:hAnsi="Book Antiqua"/>
          <w:kern w:val="0"/>
          <w:sz w:val="24"/>
          <w:szCs w:val="24"/>
        </w:rPr>
      </w:pPr>
    </w:p>
    <w:p w:rsidR="00563D8B" w:rsidRPr="00AA6757" w:rsidRDefault="00563D8B">
      <w:pPr>
        <w:widowControl/>
        <w:jc w:val="left"/>
        <w:rPr>
          <w:rFonts w:ascii="Book Antiqua" w:hAnsi="Book Antiqua"/>
          <w:b/>
          <w:sz w:val="24"/>
          <w:szCs w:val="24"/>
        </w:rPr>
      </w:pPr>
      <w:r w:rsidRPr="00AA6757">
        <w:rPr>
          <w:rFonts w:ascii="Book Antiqua" w:hAnsi="Book Antiqua"/>
          <w:b/>
          <w:sz w:val="24"/>
          <w:szCs w:val="24"/>
        </w:rPr>
        <w:br w:type="page"/>
      </w:r>
    </w:p>
    <w:p w:rsidR="003E7462" w:rsidRPr="00AA6757" w:rsidRDefault="00343AC4" w:rsidP="00FB0084">
      <w:pPr>
        <w:adjustRightInd w:val="0"/>
        <w:snapToGrid w:val="0"/>
        <w:spacing w:line="360" w:lineRule="auto"/>
        <w:rPr>
          <w:rFonts w:ascii="Book Antiqua" w:hAnsi="Book Antiqua"/>
          <w:b/>
          <w:sz w:val="24"/>
          <w:szCs w:val="24"/>
        </w:rPr>
      </w:pPr>
      <w:r w:rsidRPr="00AA6757">
        <w:rPr>
          <w:rFonts w:ascii="Book Antiqua" w:hAnsi="Book Antiqua"/>
          <w:b/>
          <w:sz w:val="24"/>
          <w:szCs w:val="24"/>
        </w:rPr>
        <w:lastRenderedPageBreak/>
        <w:t>Abstract</w:t>
      </w:r>
    </w:p>
    <w:p w:rsidR="006C47F9" w:rsidRPr="00AA6757" w:rsidRDefault="003A6A27" w:rsidP="00FB0084">
      <w:pPr>
        <w:adjustRightInd w:val="0"/>
        <w:snapToGrid w:val="0"/>
        <w:spacing w:line="360" w:lineRule="auto"/>
        <w:rPr>
          <w:rFonts w:ascii="Book Antiqua" w:hAnsi="Book Antiqua"/>
          <w:sz w:val="24"/>
          <w:szCs w:val="24"/>
        </w:rPr>
      </w:pPr>
      <w:r w:rsidRPr="00AA6757">
        <w:rPr>
          <w:rFonts w:ascii="Book Antiqua" w:hAnsi="Book Antiqua"/>
          <w:sz w:val="24"/>
          <w:szCs w:val="24"/>
        </w:rPr>
        <w:t>G</w:t>
      </w:r>
      <w:r w:rsidR="00B13710" w:rsidRPr="00AA6757">
        <w:rPr>
          <w:rFonts w:ascii="Book Antiqua" w:hAnsi="Book Antiqua"/>
          <w:sz w:val="24"/>
          <w:szCs w:val="24"/>
        </w:rPr>
        <w:t>astroduodenal ulcer</w:t>
      </w:r>
      <w:r w:rsidR="00DD2773" w:rsidRPr="00AA6757">
        <w:rPr>
          <w:rFonts w:ascii="Book Antiqua" w:hAnsi="Book Antiqua"/>
          <w:sz w:val="24"/>
          <w:szCs w:val="24"/>
        </w:rPr>
        <w:t>s</w:t>
      </w:r>
      <w:r w:rsidR="00B13710" w:rsidRPr="00AA6757">
        <w:rPr>
          <w:rFonts w:ascii="Book Antiqua" w:hAnsi="Book Antiqua"/>
          <w:sz w:val="24"/>
          <w:szCs w:val="24"/>
        </w:rPr>
        <w:t xml:space="preserve"> </w:t>
      </w:r>
      <w:r w:rsidR="00F64FDE" w:rsidRPr="00AA6757">
        <w:rPr>
          <w:rFonts w:ascii="Book Antiqua" w:hAnsi="Book Antiqua"/>
          <w:sz w:val="24"/>
          <w:szCs w:val="24"/>
        </w:rPr>
        <w:t>are common</w:t>
      </w:r>
      <w:r w:rsidR="004176FC" w:rsidRPr="00AA6757">
        <w:rPr>
          <w:rFonts w:ascii="Book Antiqua" w:hAnsi="Book Antiqua"/>
          <w:sz w:val="24"/>
          <w:szCs w:val="24"/>
        </w:rPr>
        <w:t xml:space="preserve"> </w:t>
      </w:r>
      <w:r w:rsidR="00B13710" w:rsidRPr="00AA6757">
        <w:rPr>
          <w:rFonts w:ascii="Book Antiqua" w:hAnsi="Book Antiqua"/>
          <w:sz w:val="24"/>
          <w:szCs w:val="24"/>
        </w:rPr>
        <w:t>in solid organ transplant patient</w:t>
      </w:r>
      <w:r w:rsidR="004176FC" w:rsidRPr="00AA6757">
        <w:rPr>
          <w:rFonts w:ascii="Book Antiqua" w:hAnsi="Book Antiqua"/>
          <w:sz w:val="24"/>
          <w:szCs w:val="24"/>
        </w:rPr>
        <w:t>s</w:t>
      </w:r>
      <w:r w:rsidR="007558D5" w:rsidRPr="00AA6757">
        <w:rPr>
          <w:rFonts w:ascii="Book Antiqua" w:hAnsi="Book Antiqua"/>
          <w:sz w:val="24"/>
          <w:szCs w:val="24"/>
        </w:rPr>
        <w:t>,</w:t>
      </w:r>
      <w:r w:rsidR="004176FC" w:rsidRPr="00AA6757">
        <w:rPr>
          <w:rFonts w:ascii="Book Antiqua" w:hAnsi="Book Antiqua"/>
          <w:sz w:val="24"/>
          <w:szCs w:val="24"/>
        </w:rPr>
        <w:t xml:space="preserve"> </w:t>
      </w:r>
      <w:r w:rsidR="00F64FDE" w:rsidRPr="00AA6757">
        <w:rPr>
          <w:rFonts w:ascii="Book Antiqua" w:hAnsi="Book Antiqua"/>
          <w:sz w:val="24"/>
          <w:szCs w:val="24"/>
        </w:rPr>
        <w:t xml:space="preserve">however </w:t>
      </w:r>
      <w:r w:rsidRPr="00AA6757">
        <w:rPr>
          <w:rFonts w:ascii="Book Antiqua" w:hAnsi="Book Antiqua"/>
          <w:sz w:val="24"/>
          <w:szCs w:val="24"/>
        </w:rPr>
        <w:t xml:space="preserve">multiple </w:t>
      </w:r>
      <w:r w:rsidR="00D842CB" w:rsidRPr="00AA6757">
        <w:rPr>
          <w:rFonts w:ascii="Book Antiqua" w:hAnsi="Book Antiqua"/>
          <w:sz w:val="24"/>
          <w:szCs w:val="24"/>
        </w:rPr>
        <w:t>giant</w:t>
      </w:r>
      <w:r w:rsidRPr="00AA6757">
        <w:rPr>
          <w:rFonts w:ascii="Book Antiqua" w:hAnsi="Book Antiqua"/>
          <w:sz w:val="24"/>
          <w:szCs w:val="24"/>
        </w:rPr>
        <w:t xml:space="preserve"> ulcers</w:t>
      </w:r>
      <w:r w:rsidR="004176FC" w:rsidRPr="00AA6757">
        <w:rPr>
          <w:rFonts w:ascii="Book Antiqua" w:hAnsi="Book Antiqua"/>
          <w:sz w:val="24"/>
          <w:szCs w:val="24"/>
        </w:rPr>
        <w:t xml:space="preserve"> in distal ileum and </w:t>
      </w:r>
      <w:r w:rsidRPr="00AA6757">
        <w:rPr>
          <w:rFonts w:ascii="Book Antiqua" w:hAnsi="Book Antiqua"/>
          <w:sz w:val="24"/>
          <w:szCs w:val="24"/>
        </w:rPr>
        <w:t>ileocecal valve</w:t>
      </w:r>
      <w:r w:rsidR="004176FC" w:rsidRPr="00AA6757">
        <w:rPr>
          <w:rFonts w:ascii="Book Antiqua" w:hAnsi="Book Antiqua"/>
          <w:sz w:val="24"/>
          <w:szCs w:val="24"/>
        </w:rPr>
        <w:t xml:space="preserve"> </w:t>
      </w:r>
      <w:r w:rsidR="00034AD4" w:rsidRPr="00AA6757">
        <w:rPr>
          <w:rFonts w:ascii="Book Antiqua" w:hAnsi="Book Antiqua"/>
          <w:sz w:val="24"/>
          <w:szCs w:val="24"/>
        </w:rPr>
        <w:t>caused by</w:t>
      </w:r>
      <w:r w:rsidR="000C172C" w:rsidRPr="00AA6757">
        <w:rPr>
          <w:rFonts w:ascii="Book Antiqua" w:hAnsi="Book Antiqua"/>
          <w:sz w:val="24"/>
          <w:szCs w:val="24"/>
        </w:rPr>
        <w:t xml:space="preserve"> immunosuppressants </w:t>
      </w:r>
      <w:r w:rsidR="004C533B" w:rsidRPr="00AA6757">
        <w:rPr>
          <w:rFonts w:ascii="Book Antiqua" w:hAnsi="Book Antiqua"/>
          <w:sz w:val="24"/>
          <w:szCs w:val="24"/>
        </w:rPr>
        <w:t>were</w:t>
      </w:r>
      <w:r w:rsidR="004176FC" w:rsidRPr="00AA6757">
        <w:rPr>
          <w:rFonts w:ascii="Book Antiqua" w:hAnsi="Book Antiqua"/>
          <w:sz w:val="24"/>
          <w:szCs w:val="24"/>
        </w:rPr>
        <w:t xml:space="preserve"> seldom reported. </w:t>
      </w:r>
      <w:r w:rsidR="00B66ABD" w:rsidRPr="00AA6757">
        <w:rPr>
          <w:rFonts w:ascii="Book Antiqua" w:hAnsi="Book Antiqua"/>
          <w:sz w:val="24"/>
          <w:szCs w:val="24"/>
        </w:rPr>
        <w:t xml:space="preserve">Herein, we report a </w:t>
      </w:r>
      <w:r w:rsidR="004C533B" w:rsidRPr="00AA6757">
        <w:rPr>
          <w:rFonts w:ascii="Book Antiqua" w:hAnsi="Book Antiqua"/>
          <w:sz w:val="24"/>
          <w:szCs w:val="24"/>
        </w:rPr>
        <w:t>liver</w:t>
      </w:r>
      <w:r w:rsidR="00B66ABD" w:rsidRPr="00AA6757">
        <w:rPr>
          <w:rFonts w:ascii="Book Antiqua" w:hAnsi="Book Antiqua"/>
          <w:sz w:val="24"/>
          <w:szCs w:val="24"/>
        </w:rPr>
        <w:t xml:space="preserve"> transplant recipient </w:t>
      </w:r>
      <w:r w:rsidR="004C533B" w:rsidRPr="00AA6757">
        <w:rPr>
          <w:rFonts w:ascii="Book Antiqua" w:hAnsi="Book Antiqua"/>
          <w:sz w:val="24"/>
          <w:szCs w:val="24"/>
        </w:rPr>
        <w:t xml:space="preserve">and a renal transplant recipient both </w:t>
      </w:r>
      <w:r w:rsidR="00427E4C" w:rsidRPr="00AA6757">
        <w:rPr>
          <w:rFonts w:ascii="Book Antiqua" w:hAnsi="Book Antiqua"/>
          <w:sz w:val="24"/>
          <w:szCs w:val="24"/>
        </w:rPr>
        <w:t xml:space="preserve">with multiple </w:t>
      </w:r>
      <w:r w:rsidR="00D5244D" w:rsidRPr="00AA6757">
        <w:rPr>
          <w:rFonts w:ascii="Book Antiqua" w:hAnsi="Book Antiqua"/>
          <w:sz w:val="24"/>
          <w:szCs w:val="24"/>
        </w:rPr>
        <w:t xml:space="preserve">large </w:t>
      </w:r>
      <w:r w:rsidR="00427E4C" w:rsidRPr="00AA6757">
        <w:rPr>
          <w:rFonts w:ascii="Book Antiqua" w:hAnsi="Book Antiqua"/>
          <w:sz w:val="24"/>
          <w:szCs w:val="24"/>
        </w:rPr>
        <w:t xml:space="preserve">ulcers in distal ileum and </w:t>
      </w:r>
      <w:r w:rsidR="003108F8" w:rsidRPr="00AA6757">
        <w:rPr>
          <w:rFonts w:ascii="Book Antiqua" w:hAnsi="Book Antiqua"/>
          <w:sz w:val="24"/>
          <w:szCs w:val="24"/>
        </w:rPr>
        <w:t>ileocecal valve</w:t>
      </w:r>
      <w:r w:rsidR="00427E4C" w:rsidRPr="00AA6757">
        <w:rPr>
          <w:rFonts w:ascii="Book Antiqua" w:hAnsi="Book Antiqua"/>
          <w:sz w:val="24"/>
          <w:szCs w:val="24"/>
        </w:rPr>
        <w:t xml:space="preserve"> </w:t>
      </w:r>
      <w:r w:rsidR="00F64FDE" w:rsidRPr="00AA6757">
        <w:rPr>
          <w:rFonts w:ascii="Book Antiqua" w:hAnsi="Book Antiqua"/>
          <w:sz w:val="24"/>
          <w:szCs w:val="24"/>
        </w:rPr>
        <w:t xml:space="preserve">who </w:t>
      </w:r>
      <w:r w:rsidR="00427E4C" w:rsidRPr="00AA6757">
        <w:rPr>
          <w:rFonts w:ascii="Book Antiqua" w:hAnsi="Book Antiqua"/>
          <w:sz w:val="24"/>
          <w:szCs w:val="24"/>
        </w:rPr>
        <w:t xml:space="preserve">achieved rapid ulcers healing through </w:t>
      </w:r>
      <w:r w:rsidR="004C533B" w:rsidRPr="00AA6757">
        <w:rPr>
          <w:rFonts w:ascii="Book Antiqua" w:hAnsi="Book Antiqua"/>
          <w:sz w:val="24"/>
          <w:szCs w:val="24"/>
        </w:rPr>
        <w:t xml:space="preserve">sirolimus or </w:t>
      </w:r>
      <w:r w:rsidR="00427E4C" w:rsidRPr="00AA6757">
        <w:rPr>
          <w:rFonts w:ascii="Book Antiqua" w:hAnsi="Book Antiqua"/>
          <w:sz w:val="24"/>
          <w:szCs w:val="24"/>
        </w:rPr>
        <w:t xml:space="preserve">tacrolimus withdrawing and thalidomide administration. </w:t>
      </w:r>
      <w:r w:rsidR="008D2C68" w:rsidRPr="00AA6757">
        <w:rPr>
          <w:rFonts w:ascii="Book Antiqua" w:hAnsi="Book Antiqua"/>
          <w:sz w:val="24"/>
          <w:szCs w:val="24"/>
        </w:rPr>
        <w:t xml:space="preserve">A 56-year-old man with primary hepatocellular carcinoma </w:t>
      </w:r>
      <w:r w:rsidR="006A2E51" w:rsidRPr="00AA6757">
        <w:rPr>
          <w:rFonts w:ascii="Book Antiqua" w:hAnsi="Book Antiqua"/>
          <w:sz w:val="24"/>
          <w:szCs w:val="24"/>
        </w:rPr>
        <w:t xml:space="preserve">had </w:t>
      </w:r>
      <w:r w:rsidR="008D2C68" w:rsidRPr="00AA6757">
        <w:rPr>
          <w:rFonts w:ascii="Book Antiqua" w:hAnsi="Book Antiqua"/>
          <w:sz w:val="24"/>
          <w:szCs w:val="24"/>
        </w:rPr>
        <w:t xml:space="preserve">received liver transplantation. Tacrolimus combined with sirolimus and prednisolone was used as anti-rejection regimen. </w:t>
      </w:r>
      <w:r w:rsidR="00CE27B6" w:rsidRPr="00AA6757">
        <w:rPr>
          <w:rFonts w:ascii="Book Antiqua" w:hAnsi="Book Antiqua"/>
          <w:sz w:val="24"/>
          <w:szCs w:val="24"/>
        </w:rPr>
        <w:t xml:space="preserve">Colonoscopy was performed because of severe abdominal pain and diarrhea at 10 </w:t>
      </w:r>
      <w:r w:rsidR="00563D8B" w:rsidRPr="00AA6757">
        <w:rPr>
          <w:rFonts w:ascii="Book Antiqua" w:hAnsi="Book Antiqua" w:hint="eastAsia"/>
          <w:sz w:val="24"/>
          <w:szCs w:val="24"/>
        </w:rPr>
        <w:t>mo</w:t>
      </w:r>
      <w:r w:rsidR="00CE27B6" w:rsidRPr="00AA6757">
        <w:rPr>
          <w:rFonts w:ascii="Book Antiqua" w:hAnsi="Book Antiqua"/>
          <w:sz w:val="24"/>
          <w:szCs w:val="24"/>
        </w:rPr>
        <w:t xml:space="preserve"> post-operation. Multiple </w:t>
      </w:r>
      <w:r w:rsidR="00D842CB" w:rsidRPr="00AA6757">
        <w:rPr>
          <w:rFonts w:ascii="Book Antiqua" w:hAnsi="Book Antiqua"/>
          <w:sz w:val="24"/>
          <w:szCs w:val="24"/>
        </w:rPr>
        <w:t>giant</w:t>
      </w:r>
      <w:r w:rsidR="00CE27B6" w:rsidRPr="00AA6757">
        <w:rPr>
          <w:rFonts w:ascii="Book Antiqua" w:hAnsi="Book Antiqua"/>
          <w:sz w:val="24"/>
          <w:szCs w:val="24"/>
        </w:rPr>
        <w:t xml:space="preserve"> ulcers were found at ileocecal valve and distal ileum, and achieved rapid healing through sirolimus withdrawing and thalidomide administration. </w:t>
      </w:r>
      <w:r w:rsidR="00D5244D" w:rsidRPr="00AA6757">
        <w:rPr>
          <w:rFonts w:ascii="Book Antiqua" w:hAnsi="Book Antiqua"/>
          <w:sz w:val="24"/>
          <w:szCs w:val="24"/>
        </w:rPr>
        <w:t>T</w:t>
      </w:r>
      <w:r w:rsidR="003C7D9F" w:rsidRPr="00AA6757">
        <w:rPr>
          <w:rFonts w:ascii="Book Antiqua" w:hAnsi="Book Antiqua"/>
          <w:sz w:val="24"/>
          <w:szCs w:val="24"/>
        </w:rPr>
        <w:t>here was no recurren</w:t>
      </w:r>
      <w:r w:rsidR="00D5244D" w:rsidRPr="00AA6757">
        <w:rPr>
          <w:rFonts w:ascii="Book Antiqua" w:hAnsi="Book Antiqua"/>
          <w:sz w:val="24"/>
          <w:szCs w:val="24"/>
        </w:rPr>
        <w:t>ce</w:t>
      </w:r>
      <w:r w:rsidR="003C7D9F" w:rsidRPr="00AA6757">
        <w:rPr>
          <w:rFonts w:ascii="Book Antiqua" w:hAnsi="Book Antiqua"/>
          <w:sz w:val="24"/>
          <w:szCs w:val="24"/>
        </w:rPr>
        <w:t xml:space="preserve"> </w:t>
      </w:r>
      <w:r w:rsidR="00D5244D" w:rsidRPr="00AA6757">
        <w:rPr>
          <w:rFonts w:ascii="Book Antiqua" w:hAnsi="Book Antiqua"/>
          <w:sz w:val="24"/>
          <w:szCs w:val="24"/>
        </w:rPr>
        <w:t>during two years</w:t>
      </w:r>
      <w:r w:rsidR="003C7D9F" w:rsidRPr="00AA6757">
        <w:rPr>
          <w:rFonts w:ascii="Book Antiqua" w:hAnsi="Book Antiqua"/>
          <w:sz w:val="24"/>
          <w:szCs w:val="24"/>
        </w:rPr>
        <w:t xml:space="preserve"> </w:t>
      </w:r>
      <w:r w:rsidR="00D5244D" w:rsidRPr="00AA6757">
        <w:rPr>
          <w:rFonts w:ascii="Book Antiqua" w:hAnsi="Book Antiqua"/>
          <w:sz w:val="24"/>
          <w:szCs w:val="24"/>
        </w:rPr>
        <w:t xml:space="preserve">of </w:t>
      </w:r>
      <w:r w:rsidR="003C7D9F" w:rsidRPr="00AA6757">
        <w:rPr>
          <w:rFonts w:ascii="Book Antiqua" w:hAnsi="Book Antiqua"/>
          <w:sz w:val="24"/>
          <w:szCs w:val="24"/>
        </w:rPr>
        <w:t>follow-up</w:t>
      </w:r>
      <w:r w:rsidR="00D5244D" w:rsidRPr="00AA6757">
        <w:rPr>
          <w:rFonts w:ascii="Book Antiqua" w:hAnsi="Book Antiqua"/>
          <w:sz w:val="24"/>
          <w:szCs w:val="24"/>
        </w:rPr>
        <w:t>.</w:t>
      </w:r>
      <w:r w:rsidR="003C7D9F" w:rsidRPr="00AA6757">
        <w:rPr>
          <w:rFonts w:ascii="Book Antiqua" w:hAnsi="Book Antiqua"/>
          <w:sz w:val="24"/>
          <w:szCs w:val="24"/>
        </w:rPr>
        <w:t xml:space="preserve"> </w:t>
      </w:r>
      <w:r w:rsidR="004C0E9B" w:rsidRPr="00AA6757">
        <w:rPr>
          <w:rFonts w:ascii="Book Antiqua" w:hAnsi="Book Antiqua"/>
          <w:sz w:val="24"/>
          <w:szCs w:val="24"/>
        </w:rPr>
        <w:t>A</w:t>
      </w:r>
      <w:r w:rsidR="001D3A1D" w:rsidRPr="00AA6757">
        <w:rPr>
          <w:rFonts w:ascii="Book Antiqua" w:hAnsi="Book Antiqua"/>
          <w:sz w:val="24"/>
          <w:szCs w:val="24"/>
        </w:rPr>
        <w:t>nother</w:t>
      </w:r>
      <w:r w:rsidR="004C0E9B" w:rsidRPr="00AA6757">
        <w:rPr>
          <w:rFonts w:ascii="Book Antiqua" w:hAnsi="Book Antiqua"/>
          <w:sz w:val="24"/>
          <w:szCs w:val="24"/>
        </w:rPr>
        <w:t xml:space="preserve"> 34-year-old man with end-stage kidney disease received kidney transplantation, and </w:t>
      </w:r>
      <w:bookmarkStart w:id="155" w:name="OLE_LINK1"/>
      <w:bookmarkStart w:id="156" w:name="OLE_LINK2"/>
      <w:r w:rsidR="006A2E51" w:rsidRPr="00AA6757">
        <w:rPr>
          <w:rFonts w:ascii="Book Antiqua" w:hAnsi="Book Antiqua"/>
          <w:sz w:val="24"/>
          <w:szCs w:val="24"/>
        </w:rPr>
        <w:t xml:space="preserve">was put on </w:t>
      </w:r>
      <w:r w:rsidR="004C0E9B" w:rsidRPr="00AA6757">
        <w:rPr>
          <w:rFonts w:ascii="Book Antiqua" w:hAnsi="Book Antiqua"/>
          <w:sz w:val="24"/>
          <w:szCs w:val="24"/>
        </w:rPr>
        <w:t>tacrolimus</w:t>
      </w:r>
      <w:bookmarkEnd w:id="155"/>
      <w:bookmarkEnd w:id="156"/>
      <w:r w:rsidR="004C0E9B" w:rsidRPr="00AA6757">
        <w:rPr>
          <w:rFonts w:ascii="Book Antiqua" w:hAnsi="Book Antiqua"/>
          <w:sz w:val="24"/>
          <w:szCs w:val="24"/>
        </w:rPr>
        <w:t xml:space="preserve"> combined with mycophenolate mofetil and prednisolone as anti-rejection regimen. On the 12</w:t>
      </w:r>
      <w:r w:rsidR="004C0E9B" w:rsidRPr="00AA6757">
        <w:rPr>
          <w:rFonts w:ascii="Book Antiqua" w:hAnsi="Book Antiqua"/>
          <w:sz w:val="24"/>
          <w:szCs w:val="24"/>
          <w:vertAlign w:val="superscript"/>
        </w:rPr>
        <w:t>th</w:t>
      </w:r>
      <w:r w:rsidR="004C0E9B" w:rsidRPr="00AA6757">
        <w:rPr>
          <w:rFonts w:ascii="Book Antiqua" w:hAnsi="Book Antiqua"/>
          <w:sz w:val="24"/>
          <w:szCs w:val="24"/>
        </w:rPr>
        <w:t xml:space="preserve"> week after operation, the patient presented with hematochezia and</w:t>
      </w:r>
      <w:r w:rsidR="00DB50BA" w:rsidRPr="00AA6757">
        <w:rPr>
          <w:rFonts w:ascii="Book Antiqua" w:hAnsi="Book Antiqua"/>
          <w:sz w:val="24"/>
          <w:szCs w:val="24"/>
        </w:rPr>
        <w:t xml:space="preserve"> severe anemia</w:t>
      </w:r>
      <w:r w:rsidR="004C0E9B" w:rsidRPr="00AA6757">
        <w:rPr>
          <w:rFonts w:ascii="Book Antiqua" w:hAnsi="Book Antiqua"/>
          <w:sz w:val="24"/>
          <w:szCs w:val="24"/>
        </w:rPr>
        <w:t xml:space="preserve">. Colonoscopy revealed multiple </w:t>
      </w:r>
      <w:r w:rsidR="00DD2773" w:rsidRPr="00AA6757">
        <w:rPr>
          <w:rFonts w:ascii="Book Antiqua" w:hAnsi="Book Antiqua"/>
          <w:sz w:val="24"/>
          <w:szCs w:val="24"/>
        </w:rPr>
        <w:t xml:space="preserve">large </w:t>
      </w:r>
      <w:r w:rsidR="004C0E9B" w:rsidRPr="00AA6757">
        <w:rPr>
          <w:rFonts w:ascii="Book Antiqua" w:hAnsi="Book Antiqua"/>
          <w:sz w:val="24"/>
          <w:szCs w:val="24"/>
        </w:rPr>
        <w:t xml:space="preserve">ulcers in </w:t>
      </w:r>
      <w:r w:rsidR="003108F8" w:rsidRPr="00AA6757">
        <w:rPr>
          <w:rFonts w:ascii="Book Antiqua" w:hAnsi="Book Antiqua"/>
          <w:sz w:val="24"/>
          <w:szCs w:val="24"/>
        </w:rPr>
        <w:t>ileocecal valve</w:t>
      </w:r>
      <w:r w:rsidR="004C0E9B" w:rsidRPr="00AA6757">
        <w:rPr>
          <w:rFonts w:ascii="Book Antiqua" w:hAnsi="Book Antiqua"/>
          <w:sz w:val="24"/>
          <w:szCs w:val="24"/>
        </w:rPr>
        <w:t xml:space="preserve"> and distal ileum, with massive fresh blood accumulation. </w:t>
      </w:r>
      <w:r w:rsidR="00553557" w:rsidRPr="00AA6757">
        <w:rPr>
          <w:rFonts w:ascii="Book Antiqua" w:hAnsi="Book Antiqua"/>
          <w:sz w:val="24"/>
          <w:szCs w:val="24"/>
        </w:rPr>
        <w:t>The bleeding ceased after intravenous somatostatin and oral thalidomide</w:t>
      </w:r>
      <w:r w:rsidR="006A2E51" w:rsidRPr="00AA6757">
        <w:rPr>
          <w:rFonts w:ascii="Book Antiqua" w:hAnsi="Book Antiqua"/>
          <w:sz w:val="24"/>
          <w:szCs w:val="24"/>
        </w:rPr>
        <w:t>. T</w:t>
      </w:r>
      <w:r w:rsidR="00E958BD" w:rsidRPr="00AA6757">
        <w:rPr>
          <w:rFonts w:ascii="Book Antiqua" w:hAnsi="Book Antiqua"/>
          <w:sz w:val="24"/>
          <w:szCs w:val="24"/>
        </w:rPr>
        <w:t>acrolimus was withdrawn at the same time.</w:t>
      </w:r>
      <w:r w:rsidR="00684399" w:rsidRPr="00AA6757">
        <w:rPr>
          <w:rFonts w:ascii="Book Antiqua" w:hAnsi="Book Antiqua"/>
          <w:sz w:val="24"/>
          <w:szCs w:val="24"/>
        </w:rPr>
        <w:t xml:space="preserve"> Colonoscopy at fo</w:t>
      </w:r>
      <w:r w:rsidR="007558D5" w:rsidRPr="00AA6757">
        <w:rPr>
          <w:rFonts w:ascii="Book Antiqua" w:hAnsi="Book Antiqua"/>
          <w:sz w:val="24"/>
          <w:szCs w:val="24"/>
        </w:rPr>
        <w:t>urth week of follow-up revealed</w:t>
      </w:r>
      <w:r w:rsidR="006A2E51" w:rsidRPr="00AA6757">
        <w:rPr>
          <w:rFonts w:ascii="Book Antiqua" w:hAnsi="Book Antiqua"/>
          <w:sz w:val="24"/>
          <w:szCs w:val="24"/>
        </w:rPr>
        <w:t xml:space="preserve"> remarkable</w:t>
      </w:r>
      <w:r w:rsidR="00684399" w:rsidRPr="00AA6757">
        <w:rPr>
          <w:rFonts w:ascii="Book Antiqua" w:hAnsi="Book Antiqua"/>
          <w:sz w:val="24"/>
          <w:szCs w:val="24"/>
        </w:rPr>
        <w:t xml:space="preserve"> healing of the ulcers</w:t>
      </w:r>
      <w:r w:rsidR="00016A93" w:rsidRPr="00AA6757">
        <w:rPr>
          <w:rFonts w:ascii="Book Antiqua" w:hAnsi="Book Antiqua"/>
          <w:sz w:val="24"/>
          <w:szCs w:val="24"/>
        </w:rPr>
        <w:t xml:space="preserve"> and there was no recurrent bleeding during </w:t>
      </w:r>
      <w:r w:rsidR="000D6C7F" w:rsidRPr="00AA6757">
        <w:rPr>
          <w:rFonts w:ascii="Book Antiqua" w:hAnsi="Book Antiqua"/>
          <w:sz w:val="24"/>
          <w:szCs w:val="24"/>
        </w:rPr>
        <w:t>one year</w:t>
      </w:r>
      <w:r w:rsidR="00016A93" w:rsidRPr="00AA6757">
        <w:rPr>
          <w:rFonts w:ascii="Book Antiqua" w:hAnsi="Book Antiqua"/>
          <w:sz w:val="24"/>
          <w:szCs w:val="24"/>
        </w:rPr>
        <w:t xml:space="preserve"> of follow-up</w:t>
      </w:r>
      <w:r w:rsidR="00684399" w:rsidRPr="00AA6757">
        <w:rPr>
          <w:rFonts w:ascii="Book Antiqua" w:hAnsi="Book Antiqua"/>
          <w:sz w:val="24"/>
          <w:szCs w:val="24"/>
        </w:rPr>
        <w:t>. No lymphoma</w:t>
      </w:r>
      <w:r w:rsidR="00E958BD" w:rsidRPr="00AA6757">
        <w:rPr>
          <w:rFonts w:ascii="Book Antiqua" w:hAnsi="Book Antiqua"/>
          <w:sz w:val="24"/>
          <w:szCs w:val="24"/>
        </w:rPr>
        <w:t>,</w:t>
      </w:r>
      <w:r w:rsidR="00684399" w:rsidRPr="00AA6757">
        <w:rPr>
          <w:rFonts w:ascii="Book Antiqua" w:hAnsi="Book Antiqua"/>
          <w:sz w:val="24"/>
          <w:szCs w:val="24"/>
        </w:rPr>
        <w:t xml:space="preserve"> tub</w:t>
      </w:r>
      <w:r w:rsidR="00B931B4" w:rsidRPr="00AA6757">
        <w:rPr>
          <w:rFonts w:ascii="Book Antiqua" w:hAnsi="Book Antiqua"/>
          <w:sz w:val="24"/>
          <w:szCs w:val="24"/>
        </w:rPr>
        <w:t>er</w:t>
      </w:r>
      <w:r w:rsidR="006A2E51" w:rsidRPr="00AA6757">
        <w:rPr>
          <w:rFonts w:ascii="Book Antiqua" w:hAnsi="Book Antiqua"/>
          <w:sz w:val="24"/>
          <w:szCs w:val="24"/>
        </w:rPr>
        <w:t>culosis,</w:t>
      </w:r>
      <w:r w:rsidR="00AF26C0" w:rsidRPr="00AA6757">
        <w:rPr>
          <w:rFonts w:ascii="Book Antiqua" w:hAnsi="Book Antiqua"/>
          <w:sz w:val="24"/>
          <w:szCs w:val="24"/>
        </w:rPr>
        <w:t xml:space="preserve"> infection of </w:t>
      </w:r>
      <w:r w:rsidR="00563D8B" w:rsidRPr="00AA6757">
        <w:rPr>
          <w:rFonts w:ascii="Book Antiqua" w:hAnsi="Book Antiqua"/>
          <w:sz w:val="24"/>
          <w:szCs w:val="24"/>
        </w:rPr>
        <w:t>cytomegalovirus</w:t>
      </w:r>
      <w:r w:rsidR="00D803CD" w:rsidRPr="00AA6757">
        <w:rPr>
          <w:rFonts w:ascii="Book Antiqua" w:hAnsi="Book Antiqua"/>
          <w:sz w:val="24"/>
          <w:szCs w:val="24"/>
        </w:rPr>
        <w:t xml:space="preserve">, </w:t>
      </w:r>
      <w:r w:rsidR="00563D8B" w:rsidRPr="00AA6757">
        <w:rPr>
          <w:rFonts w:ascii="Book Antiqua" w:hAnsi="Book Antiqua"/>
          <w:sz w:val="24"/>
          <w:szCs w:val="24"/>
        </w:rPr>
        <w:t xml:space="preserve">Epstein–Barr virus </w:t>
      </w:r>
      <w:r w:rsidR="00D803CD" w:rsidRPr="00AA6757">
        <w:rPr>
          <w:rFonts w:ascii="Book Antiqua" w:hAnsi="Book Antiqua"/>
          <w:sz w:val="24"/>
          <w:szCs w:val="24"/>
        </w:rPr>
        <w:t xml:space="preserve">or fungus was found in </w:t>
      </w:r>
      <w:r w:rsidR="004544AA" w:rsidRPr="00AA6757">
        <w:rPr>
          <w:rFonts w:ascii="Book Antiqua" w:hAnsi="Book Antiqua"/>
          <w:sz w:val="24"/>
          <w:szCs w:val="24"/>
        </w:rPr>
        <w:t>both</w:t>
      </w:r>
      <w:r w:rsidR="00D803CD" w:rsidRPr="00AA6757">
        <w:rPr>
          <w:rFonts w:ascii="Book Antiqua" w:hAnsi="Book Antiqua"/>
          <w:sz w:val="24"/>
          <w:szCs w:val="24"/>
        </w:rPr>
        <w:t xml:space="preserve"> pat</w:t>
      </w:r>
      <w:r w:rsidR="00867D82" w:rsidRPr="00AA6757">
        <w:rPr>
          <w:rFonts w:ascii="Book Antiqua" w:hAnsi="Book Antiqua"/>
          <w:sz w:val="24"/>
          <w:szCs w:val="24"/>
        </w:rPr>
        <w:t>ients</w:t>
      </w:r>
      <w:r w:rsidR="00D803CD" w:rsidRPr="00AA6757">
        <w:rPr>
          <w:rFonts w:ascii="Book Antiqua" w:hAnsi="Book Antiqua"/>
          <w:sz w:val="24"/>
          <w:szCs w:val="24"/>
        </w:rPr>
        <w:t xml:space="preserve">. </w:t>
      </w:r>
      <w:r w:rsidR="00E73D41" w:rsidRPr="00AA6757">
        <w:rPr>
          <w:rFonts w:ascii="Book Antiqua" w:hAnsi="Book Antiqua"/>
          <w:sz w:val="24"/>
          <w:szCs w:val="24"/>
        </w:rPr>
        <w:t xml:space="preserve">In some </w:t>
      </w:r>
      <w:r w:rsidR="005D5241" w:rsidRPr="00AA6757">
        <w:rPr>
          <w:rFonts w:ascii="Book Antiqua" w:hAnsi="Book Antiqua"/>
          <w:sz w:val="24"/>
          <w:szCs w:val="24"/>
        </w:rPr>
        <w:t xml:space="preserve">post-transplantation </w:t>
      </w:r>
      <w:r w:rsidR="00E73D41" w:rsidRPr="00AA6757">
        <w:rPr>
          <w:rFonts w:ascii="Book Antiqua" w:hAnsi="Book Antiqua"/>
          <w:sz w:val="24"/>
          <w:szCs w:val="24"/>
        </w:rPr>
        <w:t xml:space="preserve">cases </w:t>
      </w:r>
      <w:r w:rsidR="005D5241" w:rsidRPr="00AA6757">
        <w:rPr>
          <w:rFonts w:ascii="Book Antiqua" w:hAnsi="Book Antiqua"/>
          <w:sz w:val="24"/>
          <w:szCs w:val="24"/>
        </w:rPr>
        <w:t>with</w:t>
      </w:r>
      <w:r w:rsidR="00E73D41" w:rsidRPr="00AA6757">
        <w:rPr>
          <w:rFonts w:ascii="Book Antiqua" w:hAnsi="Book Antiqua"/>
          <w:sz w:val="24"/>
          <w:szCs w:val="24"/>
        </w:rPr>
        <w:t xml:space="preserve"> ulcers in distal ileum and ileocecal valve</w:t>
      </w:r>
      <w:r w:rsidR="005D5241" w:rsidRPr="00AA6757">
        <w:rPr>
          <w:rFonts w:ascii="Book Antiqua" w:hAnsi="Book Antiqua"/>
          <w:sz w:val="24"/>
          <w:szCs w:val="24"/>
        </w:rPr>
        <w:t>,</w:t>
      </w:r>
      <w:r w:rsidR="00E73D41" w:rsidRPr="00AA6757">
        <w:rPr>
          <w:rFonts w:ascii="Book Antiqua" w:hAnsi="Book Antiqua"/>
          <w:sz w:val="24"/>
          <w:szCs w:val="24"/>
        </w:rPr>
        <w:t xml:space="preserve"> </w:t>
      </w:r>
      <w:r w:rsidR="005D5241" w:rsidRPr="00AA6757">
        <w:rPr>
          <w:rFonts w:ascii="Book Antiqua" w:hAnsi="Book Antiqua"/>
          <w:sz w:val="24"/>
          <w:szCs w:val="24"/>
        </w:rPr>
        <w:t>sirolimus or tacrolimus should be considered as a risk factor, and withdraw</w:t>
      </w:r>
      <w:r w:rsidR="006A2E51" w:rsidRPr="00AA6757">
        <w:rPr>
          <w:rFonts w:ascii="Book Antiqua" w:hAnsi="Book Antiqua"/>
          <w:sz w:val="24"/>
          <w:szCs w:val="24"/>
        </w:rPr>
        <w:t>ing</w:t>
      </w:r>
      <w:r w:rsidR="007558D5" w:rsidRPr="00AA6757">
        <w:rPr>
          <w:rFonts w:ascii="Book Antiqua" w:hAnsi="Book Antiqua"/>
          <w:sz w:val="24"/>
          <w:szCs w:val="24"/>
        </w:rPr>
        <w:t xml:space="preserve"> them or</w:t>
      </w:r>
      <w:r w:rsidR="005D5241" w:rsidRPr="00AA6757">
        <w:rPr>
          <w:rFonts w:ascii="Book Antiqua" w:hAnsi="Book Antiqua"/>
          <w:sz w:val="24"/>
          <w:szCs w:val="24"/>
        </w:rPr>
        <w:t xml:space="preserve"> </w:t>
      </w:r>
      <w:r w:rsidR="006A2E51" w:rsidRPr="00AA6757">
        <w:rPr>
          <w:rFonts w:ascii="Book Antiqua" w:hAnsi="Book Antiqua"/>
          <w:sz w:val="24"/>
          <w:szCs w:val="24"/>
        </w:rPr>
        <w:t xml:space="preserve">switching </w:t>
      </w:r>
      <w:r w:rsidR="007558D5" w:rsidRPr="00AA6757">
        <w:rPr>
          <w:rFonts w:ascii="Book Antiqua" w:hAnsi="Book Antiqua"/>
          <w:sz w:val="24"/>
          <w:szCs w:val="24"/>
        </w:rPr>
        <w:t>to other</w:t>
      </w:r>
      <w:r w:rsidR="005D5241" w:rsidRPr="00AA6757">
        <w:rPr>
          <w:rFonts w:ascii="Book Antiqua" w:hAnsi="Book Antiqua"/>
          <w:sz w:val="24"/>
          <w:szCs w:val="24"/>
        </w:rPr>
        <w:t xml:space="preserve"> </w:t>
      </w:r>
      <w:r w:rsidR="009A2318" w:rsidRPr="00AA6757">
        <w:rPr>
          <w:rFonts w:ascii="Book Antiqua" w:hAnsi="Book Antiqua"/>
          <w:sz w:val="24"/>
          <w:szCs w:val="24"/>
        </w:rPr>
        <w:t>immunosuppressant</w:t>
      </w:r>
      <w:r w:rsidR="007558D5" w:rsidRPr="00AA6757">
        <w:rPr>
          <w:rFonts w:ascii="Book Antiqua" w:hAnsi="Book Antiqua"/>
          <w:sz w:val="24"/>
          <w:szCs w:val="24"/>
        </w:rPr>
        <w:t>s</w:t>
      </w:r>
      <w:r w:rsidR="009A2318" w:rsidRPr="00AA6757">
        <w:rPr>
          <w:rFonts w:ascii="Book Antiqua" w:hAnsi="Book Antiqua"/>
          <w:sz w:val="24"/>
          <w:szCs w:val="24"/>
        </w:rPr>
        <w:t xml:space="preserve"> </w:t>
      </w:r>
      <w:r w:rsidR="005D5241" w:rsidRPr="00AA6757">
        <w:rPr>
          <w:rFonts w:ascii="Book Antiqua" w:hAnsi="Book Antiqua"/>
          <w:sz w:val="24"/>
          <w:szCs w:val="24"/>
        </w:rPr>
        <w:t>might be effective.</w:t>
      </w:r>
      <w:r w:rsidR="000C172C" w:rsidRPr="00AA6757">
        <w:rPr>
          <w:rFonts w:ascii="Book Antiqua" w:hAnsi="Book Antiqua"/>
          <w:sz w:val="24"/>
          <w:szCs w:val="24"/>
        </w:rPr>
        <w:t xml:space="preserve"> </w:t>
      </w:r>
    </w:p>
    <w:p w:rsidR="00563D8B" w:rsidRPr="00AA6757" w:rsidRDefault="00563D8B" w:rsidP="00FB0084">
      <w:pPr>
        <w:adjustRightInd w:val="0"/>
        <w:snapToGrid w:val="0"/>
        <w:spacing w:line="360" w:lineRule="auto"/>
        <w:rPr>
          <w:rFonts w:ascii="Book Antiqua" w:hAnsi="Book Antiqua"/>
          <w:sz w:val="24"/>
          <w:szCs w:val="24"/>
        </w:rPr>
      </w:pPr>
    </w:p>
    <w:p w:rsidR="006C47F9" w:rsidRPr="00AA6757" w:rsidRDefault="006C47F9" w:rsidP="00FB0084">
      <w:pPr>
        <w:adjustRightInd w:val="0"/>
        <w:snapToGrid w:val="0"/>
        <w:spacing w:line="360" w:lineRule="auto"/>
        <w:rPr>
          <w:rFonts w:ascii="Book Antiqua" w:hAnsi="Book Antiqua"/>
          <w:sz w:val="24"/>
          <w:szCs w:val="24"/>
        </w:rPr>
      </w:pPr>
      <w:r w:rsidRPr="00AA6757">
        <w:rPr>
          <w:rFonts w:ascii="Book Antiqua" w:hAnsi="Book Antiqua"/>
          <w:b/>
          <w:bCs/>
          <w:sz w:val="24"/>
          <w:szCs w:val="24"/>
        </w:rPr>
        <w:t>Key</w:t>
      </w:r>
      <w:r w:rsidR="00563D8B" w:rsidRPr="00AA6757">
        <w:rPr>
          <w:rFonts w:ascii="Book Antiqua" w:hAnsi="Book Antiqua" w:hint="eastAsia"/>
          <w:b/>
          <w:bCs/>
          <w:sz w:val="24"/>
          <w:szCs w:val="24"/>
        </w:rPr>
        <w:t xml:space="preserve"> </w:t>
      </w:r>
      <w:r w:rsidRPr="00AA6757">
        <w:rPr>
          <w:rFonts w:ascii="Book Antiqua" w:hAnsi="Book Antiqua"/>
          <w:b/>
          <w:bCs/>
          <w:sz w:val="24"/>
          <w:szCs w:val="24"/>
        </w:rPr>
        <w:t>words:</w:t>
      </w:r>
      <w:r w:rsidR="004C2254" w:rsidRPr="00AA6757">
        <w:rPr>
          <w:rFonts w:ascii="Book Antiqua" w:hAnsi="Book Antiqua"/>
          <w:bCs/>
          <w:sz w:val="24"/>
          <w:szCs w:val="24"/>
        </w:rPr>
        <w:t xml:space="preserve"> </w:t>
      </w:r>
      <w:r w:rsidR="00563D8B" w:rsidRPr="00AA6757">
        <w:rPr>
          <w:rFonts w:ascii="Book Antiqua" w:hAnsi="Book Antiqua"/>
          <w:bCs/>
          <w:sz w:val="24"/>
          <w:szCs w:val="24"/>
        </w:rPr>
        <w:t xml:space="preserve">Ileal </w:t>
      </w:r>
      <w:r w:rsidR="004C2254" w:rsidRPr="00AA6757">
        <w:rPr>
          <w:rFonts w:ascii="Book Antiqua" w:hAnsi="Book Antiqua"/>
          <w:sz w:val="24"/>
          <w:szCs w:val="24"/>
        </w:rPr>
        <w:t>ulcers</w:t>
      </w:r>
      <w:r w:rsidR="00563D8B" w:rsidRPr="00AA6757">
        <w:rPr>
          <w:rFonts w:ascii="Book Antiqua" w:hAnsi="Book Antiqua" w:hint="eastAsia"/>
          <w:sz w:val="24"/>
          <w:szCs w:val="24"/>
        </w:rPr>
        <w:t>;</w:t>
      </w:r>
      <w:r w:rsidR="00EC7AE6" w:rsidRPr="00AA6757">
        <w:rPr>
          <w:rFonts w:ascii="Book Antiqua" w:hAnsi="Book Antiqua"/>
          <w:sz w:val="24"/>
          <w:szCs w:val="24"/>
        </w:rPr>
        <w:t xml:space="preserve"> </w:t>
      </w:r>
      <w:r w:rsidR="00563D8B" w:rsidRPr="00AA6757">
        <w:rPr>
          <w:rFonts w:ascii="Book Antiqua" w:hAnsi="Book Antiqua"/>
          <w:sz w:val="24"/>
          <w:szCs w:val="24"/>
        </w:rPr>
        <w:t xml:space="preserve">Liver </w:t>
      </w:r>
      <w:r w:rsidR="004C2254" w:rsidRPr="00AA6757">
        <w:rPr>
          <w:rFonts w:ascii="Book Antiqua" w:hAnsi="Book Antiqua"/>
          <w:sz w:val="24"/>
          <w:szCs w:val="24"/>
        </w:rPr>
        <w:t>transplantation</w:t>
      </w:r>
      <w:r w:rsidR="00563D8B" w:rsidRPr="00AA6757">
        <w:rPr>
          <w:rFonts w:ascii="Book Antiqua" w:hAnsi="Book Antiqua" w:hint="eastAsia"/>
          <w:sz w:val="24"/>
          <w:szCs w:val="24"/>
        </w:rPr>
        <w:t>;</w:t>
      </w:r>
      <w:r w:rsidR="004C2254" w:rsidRPr="00AA6757">
        <w:rPr>
          <w:rFonts w:ascii="Book Antiqua" w:hAnsi="Book Antiqua"/>
          <w:sz w:val="24"/>
          <w:szCs w:val="24"/>
        </w:rPr>
        <w:t xml:space="preserve"> </w:t>
      </w:r>
      <w:r w:rsidR="00563D8B" w:rsidRPr="00AA6757">
        <w:rPr>
          <w:rFonts w:ascii="Book Antiqua" w:hAnsi="Book Antiqua"/>
          <w:sz w:val="24"/>
          <w:szCs w:val="24"/>
        </w:rPr>
        <w:t xml:space="preserve">Kidney </w:t>
      </w:r>
      <w:r w:rsidR="00EC7AE6" w:rsidRPr="00AA6757">
        <w:rPr>
          <w:rFonts w:ascii="Book Antiqua" w:hAnsi="Book Antiqua"/>
          <w:sz w:val="24"/>
          <w:szCs w:val="24"/>
        </w:rPr>
        <w:t>transplantation</w:t>
      </w:r>
      <w:r w:rsidR="00563D8B" w:rsidRPr="00AA6757">
        <w:rPr>
          <w:rFonts w:ascii="Book Antiqua" w:hAnsi="Book Antiqua" w:hint="eastAsia"/>
          <w:sz w:val="24"/>
          <w:szCs w:val="24"/>
        </w:rPr>
        <w:t>;</w:t>
      </w:r>
      <w:r w:rsidR="00EC7AE6" w:rsidRPr="00AA6757">
        <w:rPr>
          <w:rFonts w:ascii="Book Antiqua" w:hAnsi="Book Antiqua"/>
          <w:sz w:val="24"/>
          <w:szCs w:val="24"/>
        </w:rPr>
        <w:t xml:space="preserve"> </w:t>
      </w:r>
      <w:r w:rsidR="00563D8B" w:rsidRPr="00AA6757">
        <w:rPr>
          <w:rFonts w:ascii="Book Antiqua" w:hAnsi="Book Antiqua"/>
          <w:sz w:val="24"/>
          <w:szCs w:val="24"/>
        </w:rPr>
        <w:t>Sirolimus</w:t>
      </w:r>
      <w:r w:rsidR="00563D8B" w:rsidRPr="00AA6757">
        <w:rPr>
          <w:rFonts w:ascii="Book Antiqua" w:hAnsi="Book Antiqua" w:hint="eastAsia"/>
          <w:sz w:val="24"/>
          <w:szCs w:val="24"/>
        </w:rPr>
        <w:t>;</w:t>
      </w:r>
      <w:r w:rsidR="00563D8B" w:rsidRPr="00AA6757">
        <w:rPr>
          <w:rFonts w:ascii="Book Antiqua" w:hAnsi="Book Antiqua"/>
          <w:sz w:val="24"/>
          <w:szCs w:val="24"/>
        </w:rPr>
        <w:t xml:space="preserve"> Tacrolimus</w:t>
      </w:r>
    </w:p>
    <w:p w:rsidR="00563D8B" w:rsidRPr="00AA6757" w:rsidRDefault="00563D8B" w:rsidP="00FB0084">
      <w:pPr>
        <w:adjustRightInd w:val="0"/>
        <w:snapToGrid w:val="0"/>
        <w:spacing w:line="360" w:lineRule="auto"/>
        <w:rPr>
          <w:rFonts w:ascii="Book Antiqua" w:hAnsi="Book Antiqua"/>
          <w:sz w:val="24"/>
          <w:szCs w:val="24"/>
        </w:rPr>
      </w:pPr>
    </w:p>
    <w:p w:rsidR="00563D8B" w:rsidRPr="00AA6757" w:rsidRDefault="00563D8B" w:rsidP="00563D8B">
      <w:pPr>
        <w:adjustRightInd w:val="0"/>
        <w:snapToGrid w:val="0"/>
        <w:spacing w:line="360" w:lineRule="auto"/>
        <w:rPr>
          <w:rFonts w:ascii="Book Antiqua" w:hAnsi="Book Antiqua"/>
          <w:sz w:val="24"/>
          <w:szCs w:val="24"/>
        </w:rPr>
      </w:pPr>
      <w:bookmarkStart w:id="157" w:name="OLE_LINK363"/>
      <w:bookmarkStart w:id="158" w:name="OLE_LINK364"/>
      <w:bookmarkStart w:id="159" w:name="OLE_LINK359"/>
      <w:bookmarkStart w:id="160" w:name="OLE_LINK1037"/>
      <w:bookmarkStart w:id="161" w:name="OLE_LINK1195"/>
      <w:bookmarkStart w:id="162" w:name="OLE_LINK1062"/>
      <w:bookmarkStart w:id="163" w:name="OLE_LINK1327"/>
      <w:bookmarkStart w:id="164" w:name="OLE_LINK1174"/>
      <w:bookmarkStart w:id="165" w:name="OLE_LINK1348"/>
      <w:bookmarkStart w:id="166" w:name="OLE_LINK1519"/>
      <w:bookmarkStart w:id="167" w:name="OLE_LINK1571"/>
      <w:bookmarkStart w:id="168" w:name="OLE_LINK1666"/>
      <w:bookmarkStart w:id="169" w:name="OLE_LINK1438"/>
      <w:bookmarkStart w:id="170" w:name="OLE_LINK1375"/>
      <w:bookmarkStart w:id="171" w:name="OLE_LINK1429"/>
      <w:bookmarkStart w:id="172" w:name="OLE_LINK1497"/>
      <w:bookmarkStart w:id="173" w:name="OLE_LINK1581"/>
      <w:bookmarkStart w:id="174" w:name="OLE_LINK1356"/>
      <w:bookmarkStart w:id="175" w:name="OLE_LINK1469"/>
      <w:bookmarkStart w:id="176" w:name="OLE_LINK1546"/>
      <w:bookmarkStart w:id="177" w:name="OLE_LINK1694"/>
      <w:bookmarkStart w:id="178" w:name="OLE_LINK1727"/>
      <w:bookmarkStart w:id="179" w:name="OLE_LINK1797"/>
      <w:bookmarkStart w:id="180" w:name="OLE_LINK1975"/>
      <w:bookmarkStart w:id="181" w:name="OLE_LINK2186"/>
      <w:bookmarkStart w:id="182" w:name="OLE_LINK768"/>
      <w:bookmarkStart w:id="183" w:name="OLE_LINK2332"/>
      <w:bookmarkStart w:id="184" w:name="OLE_LINK2353"/>
      <w:bookmarkStart w:id="185" w:name="OLE_LINK2448"/>
      <w:bookmarkStart w:id="186" w:name="OLE_LINK2467"/>
      <w:bookmarkStart w:id="187" w:name="OLE_LINK2563"/>
      <w:bookmarkStart w:id="188" w:name="OLE_LINK2608"/>
      <w:bookmarkStart w:id="189" w:name="OLE_LINK2654"/>
      <w:bookmarkStart w:id="190" w:name="OLE_LINK2695"/>
      <w:bookmarkStart w:id="191" w:name="OLE_LINK2732"/>
      <w:bookmarkStart w:id="192" w:name="OLE_LINK2658"/>
      <w:bookmarkStart w:id="193" w:name="OLE_LINK2775"/>
      <w:bookmarkStart w:id="194" w:name="OLE_LINK52"/>
      <w:bookmarkStart w:id="195" w:name="OLE_LINK2910"/>
      <w:bookmarkStart w:id="196" w:name="OLE_LINK2933"/>
      <w:bookmarkStart w:id="197" w:name="OLE_LINK3527"/>
      <w:bookmarkStart w:id="198" w:name="OLE_LINK2950"/>
      <w:bookmarkStart w:id="199" w:name="OLE_LINK3497"/>
      <w:bookmarkStart w:id="200" w:name="OLE_LINK3130"/>
      <w:r w:rsidRPr="00AA6757">
        <w:rPr>
          <w:rFonts w:ascii="Book Antiqua" w:hAnsi="Book Antiqua" w:hint="eastAsia"/>
          <w:b/>
          <w:sz w:val="24"/>
          <w:szCs w:val="24"/>
        </w:rPr>
        <w:t>©</w:t>
      </w:r>
      <w:r w:rsidRPr="00AA6757">
        <w:rPr>
          <w:rFonts w:ascii="Book Antiqua" w:hAnsi="Book Antiqua"/>
          <w:b/>
          <w:sz w:val="24"/>
          <w:szCs w:val="24"/>
        </w:rPr>
        <w:t xml:space="preserve"> The Author(s) 201</w:t>
      </w:r>
      <w:r w:rsidRPr="00AA6757">
        <w:rPr>
          <w:rFonts w:ascii="Book Antiqua" w:hAnsi="Book Antiqua" w:hint="eastAsia"/>
          <w:b/>
          <w:sz w:val="24"/>
          <w:szCs w:val="24"/>
        </w:rPr>
        <w:t>6</w:t>
      </w:r>
      <w:r w:rsidRPr="00AA6757">
        <w:rPr>
          <w:rFonts w:ascii="Book Antiqua" w:hAnsi="Book Antiqua"/>
          <w:b/>
          <w:sz w:val="24"/>
          <w:szCs w:val="24"/>
        </w:rPr>
        <w:t>.</w:t>
      </w:r>
      <w:r w:rsidRPr="00AA6757">
        <w:rPr>
          <w:rFonts w:ascii="Book Antiqua" w:hAnsi="Book Antiqua"/>
          <w:sz w:val="24"/>
          <w:szCs w:val="24"/>
        </w:rPr>
        <w:t xml:space="preserve"> Published by Baishideng Publishing Group Inc. All rights reserved.</w:t>
      </w:r>
    </w:p>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rsidR="000E56BE" w:rsidRPr="00AA6757" w:rsidRDefault="000E56BE" w:rsidP="00FB0084">
      <w:pPr>
        <w:adjustRightInd w:val="0"/>
        <w:snapToGrid w:val="0"/>
        <w:spacing w:line="360" w:lineRule="auto"/>
        <w:rPr>
          <w:rFonts w:ascii="Book Antiqua" w:hAnsi="Book Antiqua"/>
          <w:sz w:val="24"/>
          <w:szCs w:val="24"/>
        </w:rPr>
      </w:pPr>
    </w:p>
    <w:p w:rsidR="00DA739E" w:rsidRPr="00AA6757" w:rsidRDefault="00DA739E" w:rsidP="00FB0084">
      <w:pPr>
        <w:widowControl/>
        <w:adjustRightInd w:val="0"/>
        <w:snapToGrid w:val="0"/>
        <w:spacing w:line="360" w:lineRule="auto"/>
        <w:rPr>
          <w:rFonts w:ascii="Book Antiqua" w:hAnsi="Book Antiqua" w:cs="SimSun"/>
          <w:kern w:val="0"/>
          <w:sz w:val="24"/>
          <w:szCs w:val="24"/>
        </w:rPr>
      </w:pPr>
      <w:bookmarkStart w:id="201" w:name="OLE_LINK1196"/>
      <w:bookmarkStart w:id="202" w:name="OLE_LINK1154"/>
      <w:bookmarkStart w:id="203" w:name="OLE_LINK1155"/>
      <w:bookmarkStart w:id="204" w:name="OLE_LINK1322"/>
      <w:bookmarkStart w:id="205" w:name="OLE_LINK1044"/>
      <w:bookmarkStart w:id="206" w:name="OLE_LINK1224"/>
      <w:bookmarkStart w:id="207" w:name="OLE_LINK1225"/>
      <w:bookmarkStart w:id="208" w:name="OLE_LINK1634"/>
      <w:bookmarkStart w:id="209" w:name="OLE_LINK1635"/>
      <w:bookmarkStart w:id="210" w:name="OLE_LINK1762"/>
      <w:bookmarkStart w:id="211" w:name="OLE_LINK1763"/>
      <w:bookmarkStart w:id="212" w:name="OLE_LINK1764"/>
      <w:bookmarkStart w:id="213" w:name="OLE_LINK1939"/>
      <w:bookmarkStart w:id="214" w:name="OLE_LINK2194"/>
      <w:bookmarkStart w:id="215" w:name="OLE_LINK2878"/>
      <w:bookmarkStart w:id="216" w:name="OLE_LINK576"/>
      <w:bookmarkStart w:id="217" w:name="OLE_LINK579"/>
      <w:bookmarkStart w:id="218" w:name="OLE_LINK580"/>
      <w:bookmarkStart w:id="219" w:name="OLE_LINK521"/>
      <w:bookmarkStart w:id="220" w:name="OLE_LINK1043"/>
      <w:bookmarkStart w:id="221" w:name="OLE_LINK1886"/>
      <w:bookmarkStart w:id="222" w:name="OLE_LINK1887"/>
      <w:bookmarkStart w:id="223" w:name="OLE_LINK1888"/>
      <w:bookmarkStart w:id="224" w:name="OLE_LINK1889"/>
      <w:bookmarkStart w:id="225" w:name="OLE_LINK1903"/>
      <w:bookmarkStart w:id="226" w:name="OLE_LINK2083"/>
      <w:bookmarkStart w:id="227" w:name="OLE_LINK2084"/>
      <w:bookmarkStart w:id="228" w:name="OLE_LINK1977"/>
      <w:bookmarkStart w:id="229" w:name="OLE_LINK3258"/>
      <w:bookmarkStart w:id="230" w:name="OLE_LINK274"/>
      <w:bookmarkStart w:id="231" w:name="OLE_LINK275"/>
      <w:bookmarkStart w:id="232" w:name="OLE_LINK309"/>
      <w:bookmarkStart w:id="233" w:name="OLE_LINK477"/>
      <w:bookmarkStart w:id="234" w:name="OLE_LINK352"/>
      <w:bookmarkStart w:id="235" w:name="OLE_LINK312"/>
      <w:bookmarkStart w:id="236" w:name="OLE_LINK547"/>
      <w:bookmarkStart w:id="237" w:name="OLE_LINK1878"/>
      <w:bookmarkStart w:id="238" w:name="OLE_LINK581"/>
      <w:bookmarkStart w:id="239" w:name="OLE_LINK582"/>
      <w:bookmarkStart w:id="240" w:name="OLE_LINK994"/>
      <w:bookmarkStart w:id="241" w:name="OLE_LINK995"/>
      <w:bookmarkStart w:id="242" w:name="OLE_LINK1074"/>
      <w:bookmarkStart w:id="243" w:name="OLE_LINK1140"/>
      <w:bookmarkStart w:id="244" w:name="OLE_LINK1127"/>
      <w:bookmarkStart w:id="245" w:name="OLE_LINK1266"/>
      <w:bookmarkStart w:id="246" w:name="OLE_LINK1540"/>
      <w:bookmarkStart w:id="247" w:name="OLE_LINK1541"/>
      <w:bookmarkStart w:id="248" w:name="OLE_LINK1551"/>
      <w:bookmarkStart w:id="249" w:name="OLE_LINK1560"/>
      <w:bookmarkStart w:id="250" w:name="OLE_LINK1561"/>
      <w:bookmarkStart w:id="251" w:name="OLE_LINK1568"/>
      <w:bookmarkStart w:id="252" w:name="OLE_LINK1587"/>
      <w:bookmarkStart w:id="253" w:name="OLE_LINK1601"/>
      <w:bookmarkStart w:id="254" w:name="OLE_LINK1707"/>
      <w:bookmarkStart w:id="255" w:name="OLE_LINK1731"/>
      <w:bookmarkStart w:id="256" w:name="OLE_LINK1775"/>
      <w:bookmarkStart w:id="257" w:name="OLE_LINK1818"/>
      <w:bookmarkStart w:id="258" w:name="OLE_LINK1909"/>
      <w:bookmarkStart w:id="259" w:name="OLE_LINK1965"/>
      <w:bookmarkStart w:id="260" w:name="OLE_LINK1967"/>
      <w:bookmarkStart w:id="261" w:name="OLE_LINK1972"/>
      <w:bookmarkStart w:id="262" w:name="OLE_LINK1973"/>
      <w:bookmarkStart w:id="263" w:name="OLE_LINK2021"/>
      <w:bookmarkStart w:id="264" w:name="OLE_LINK2022"/>
      <w:bookmarkStart w:id="265" w:name="OLE_LINK2041"/>
      <w:bookmarkStart w:id="266" w:name="OLE_LINK2042"/>
      <w:bookmarkStart w:id="267" w:name="OLE_LINK2063"/>
      <w:bookmarkStart w:id="268" w:name="OLE_LINK2120"/>
      <w:bookmarkStart w:id="269" w:name="OLE_LINK2158"/>
      <w:bookmarkStart w:id="270" w:name="OLE_LINK2180"/>
      <w:bookmarkStart w:id="271" w:name="OLE_LINK2253"/>
      <w:bookmarkStart w:id="272" w:name="OLE_LINK2217"/>
      <w:bookmarkStart w:id="273" w:name="OLE_LINK2236"/>
      <w:bookmarkStart w:id="274" w:name="OLE_LINK2268"/>
      <w:bookmarkStart w:id="275" w:name="OLE_LINK2279"/>
      <w:bookmarkStart w:id="276" w:name="OLE_LINK2313"/>
      <w:bookmarkStart w:id="277" w:name="OLE_LINK2319"/>
      <w:bookmarkStart w:id="278" w:name="OLE_LINK2320"/>
      <w:bookmarkStart w:id="279" w:name="OLE_LINK2366"/>
      <w:bookmarkStart w:id="280" w:name="OLE_LINK2372"/>
      <w:bookmarkStart w:id="281" w:name="OLE_LINK2384"/>
      <w:bookmarkStart w:id="282" w:name="OLE_LINK2464"/>
      <w:bookmarkStart w:id="283" w:name="OLE_LINK2492"/>
      <w:bookmarkStart w:id="284" w:name="OLE_LINK2532"/>
      <w:bookmarkStart w:id="285" w:name="OLE_LINK2405"/>
      <w:bookmarkStart w:id="286" w:name="OLE_LINK2406"/>
      <w:bookmarkStart w:id="287" w:name="OLE_LINK2425"/>
      <w:bookmarkStart w:id="288" w:name="OLE_LINK2478"/>
      <w:bookmarkStart w:id="289" w:name="OLE_LINK525"/>
      <w:bookmarkStart w:id="290" w:name="OLE_LINK894"/>
      <w:r w:rsidRPr="00AA6757">
        <w:rPr>
          <w:rFonts w:ascii="Book Antiqua" w:hAnsi="Book Antiqua" w:cs="SimSun"/>
          <w:b/>
          <w:kern w:val="0"/>
          <w:sz w:val="24"/>
          <w:szCs w:val="24"/>
        </w:rPr>
        <w:t>Core tip:</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AA6757">
        <w:rPr>
          <w:rFonts w:ascii="Book Antiqua" w:hAnsi="Book Antiqua" w:cs="SimSun"/>
          <w:kern w:val="0"/>
          <w:sz w:val="24"/>
          <w:szCs w:val="24"/>
        </w:rPr>
        <w:t xml:space="preserve"> </w:t>
      </w:r>
      <w:bookmarkStart w:id="291" w:name="OLE_LINK9"/>
      <w:bookmarkStart w:id="292" w:name="OLE_LINK1130"/>
      <w:bookmarkStart w:id="293" w:name="OLE_LINK1131"/>
      <w:bookmarkStart w:id="294" w:name="OLE_LINK1226"/>
      <w:bookmarkStart w:id="295" w:name="OLE_LINK1227"/>
      <w:bookmarkStart w:id="296" w:name="OLE_LINK2554"/>
      <w:bookmarkStart w:id="297" w:name="OLE_LINK255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005F7B6D" w:rsidRPr="00AA6757">
        <w:rPr>
          <w:rFonts w:ascii="Book Antiqua" w:hAnsi="Book Antiqua"/>
          <w:sz w:val="24"/>
          <w:szCs w:val="24"/>
        </w:rPr>
        <w:t xml:space="preserve">Ileal ulcers caused by immunosuppressants were seldom reported. Herein, we report a liver transplant recipient and a renal transplant recipient both with multiple large ulcers in distal ileum and ileocecal valve. They achieved rapid ulcers healing through sirolimus or tacrolimus withdrawing and thalidomide administration. No lymphoma, tuberculosis, infection of </w:t>
      </w:r>
      <w:r w:rsidR="00563D8B" w:rsidRPr="00AA6757">
        <w:rPr>
          <w:rFonts w:ascii="Book Antiqua" w:hAnsi="Book Antiqua"/>
          <w:sz w:val="24"/>
          <w:szCs w:val="24"/>
        </w:rPr>
        <w:t>cytomegalovirus</w:t>
      </w:r>
      <w:r w:rsidR="005F7B6D" w:rsidRPr="00AA6757">
        <w:rPr>
          <w:rFonts w:ascii="Book Antiqua" w:hAnsi="Book Antiqua"/>
          <w:sz w:val="24"/>
          <w:szCs w:val="24"/>
        </w:rPr>
        <w:t xml:space="preserve">, </w:t>
      </w:r>
      <w:r w:rsidR="00563D8B" w:rsidRPr="00AA6757">
        <w:rPr>
          <w:rFonts w:ascii="Book Antiqua" w:hAnsi="Book Antiqua"/>
          <w:sz w:val="24"/>
          <w:szCs w:val="24"/>
        </w:rPr>
        <w:t xml:space="preserve">Epstein–Barr virus </w:t>
      </w:r>
      <w:r w:rsidR="005F7B6D" w:rsidRPr="00AA6757">
        <w:rPr>
          <w:rFonts w:ascii="Book Antiqua" w:hAnsi="Book Antiqua"/>
          <w:sz w:val="24"/>
          <w:szCs w:val="24"/>
        </w:rPr>
        <w:t>or fungus was found in both patients. No recurrence of ulcers as well as organ rejection was noted. In some post-transplantation cases with ileal ulcers, sirolimus or tacrolimus should be considered as a risk factor because their inhibitory effects on wound healing. Withdrawing them or switching to other immunosuppressants might be effective.</w:t>
      </w:r>
      <w:bookmarkStart w:id="298" w:name="OLE_LINK3454"/>
      <w:bookmarkStart w:id="299" w:name="OLE_LINK3455"/>
      <w:bookmarkEnd w:id="230"/>
      <w:bookmarkEnd w:id="231"/>
      <w:bookmarkEnd w:id="232"/>
      <w:bookmarkEnd w:id="233"/>
      <w:bookmarkEnd w:id="234"/>
      <w:bookmarkEnd w:id="235"/>
      <w:bookmarkEnd w:id="236"/>
      <w:bookmarkEnd w:id="237"/>
      <w:bookmarkEnd w:id="291"/>
      <w:bookmarkEnd w:id="292"/>
      <w:bookmarkEnd w:id="293"/>
      <w:r w:rsidR="00563D8B" w:rsidRPr="00AA6757">
        <w:rPr>
          <w:rFonts w:ascii="Book Antiqua" w:hAnsi="Book Antiqua" w:cs="SimSun"/>
          <w:kern w:val="0"/>
          <w:sz w:val="24"/>
          <w:szCs w:val="24"/>
        </w:rPr>
        <w:t xml:space="preserve"> </w:t>
      </w:r>
    </w:p>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4"/>
    <w:bookmarkEnd w:id="295"/>
    <w:bookmarkEnd w:id="296"/>
    <w:bookmarkEnd w:id="297"/>
    <w:bookmarkEnd w:id="298"/>
    <w:bookmarkEnd w:id="299"/>
    <w:p w:rsidR="00563D8B" w:rsidRPr="00AA6757" w:rsidRDefault="00563D8B" w:rsidP="00FB0084">
      <w:pPr>
        <w:adjustRightInd w:val="0"/>
        <w:snapToGrid w:val="0"/>
        <w:spacing w:line="360" w:lineRule="auto"/>
        <w:rPr>
          <w:rFonts w:ascii="Book Antiqua" w:hAnsi="Book Antiqua"/>
          <w:b/>
          <w:sz w:val="24"/>
          <w:szCs w:val="24"/>
        </w:rPr>
      </w:pPr>
    </w:p>
    <w:p w:rsidR="00563D8B" w:rsidRPr="00AA6757" w:rsidRDefault="00563D8B" w:rsidP="00563D8B">
      <w:pPr>
        <w:adjustRightInd w:val="0"/>
        <w:snapToGrid w:val="0"/>
        <w:spacing w:line="360" w:lineRule="auto"/>
        <w:rPr>
          <w:rFonts w:ascii="Book Antiqua" w:hAnsi="Book Antiqua"/>
          <w:sz w:val="24"/>
        </w:rPr>
      </w:pPr>
      <w:r w:rsidRPr="00AA6757">
        <w:rPr>
          <w:rFonts w:ascii="Book Antiqua" w:hAnsi="Book Antiqua"/>
          <w:sz w:val="24"/>
          <w:szCs w:val="24"/>
        </w:rPr>
        <w:t>Guo</w:t>
      </w:r>
      <w:r w:rsidR="00A94D76" w:rsidRPr="00AA6757">
        <w:rPr>
          <w:rFonts w:ascii="Book Antiqua" w:hAnsi="Book Antiqua" w:hint="eastAsia"/>
          <w:sz w:val="24"/>
          <w:szCs w:val="24"/>
        </w:rPr>
        <w:t xml:space="preserve"> YW</w:t>
      </w:r>
      <w:r w:rsidRPr="00AA6757">
        <w:rPr>
          <w:rFonts w:ascii="Book Antiqua" w:hAnsi="Book Antiqua"/>
          <w:sz w:val="24"/>
          <w:szCs w:val="24"/>
        </w:rPr>
        <w:t>, Gu</w:t>
      </w:r>
      <w:r w:rsidR="00A94D76" w:rsidRPr="00AA6757">
        <w:rPr>
          <w:rFonts w:ascii="Book Antiqua" w:hAnsi="Book Antiqua" w:hint="eastAsia"/>
          <w:sz w:val="24"/>
          <w:szCs w:val="24"/>
        </w:rPr>
        <w:t xml:space="preserve"> HY</w:t>
      </w:r>
      <w:r w:rsidRPr="00AA6757">
        <w:rPr>
          <w:rFonts w:ascii="Book Antiqua" w:hAnsi="Book Antiqua"/>
          <w:sz w:val="24"/>
          <w:szCs w:val="24"/>
        </w:rPr>
        <w:t>, Abassa</w:t>
      </w:r>
      <w:r w:rsidR="00A94D76" w:rsidRPr="00AA6757">
        <w:rPr>
          <w:rFonts w:ascii="Book Antiqua" w:hAnsi="Book Antiqua" w:hint="eastAsia"/>
          <w:sz w:val="24"/>
          <w:szCs w:val="24"/>
        </w:rPr>
        <w:t xml:space="preserve"> KK</w:t>
      </w:r>
      <w:r w:rsidRPr="00AA6757">
        <w:rPr>
          <w:rFonts w:ascii="Book Antiqua" w:hAnsi="Book Antiqua"/>
          <w:sz w:val="24"/>
          <w:szCs w:val="24"/>
        </w:rPr>
        <w:t>, Lin</w:t>
      </w:r>
      <w:r w:rsidR="00A94D76" w:rsidRPr="00AA6757">
        <w:rPr>
          <w:rFonts w:ascii="Book Antiqua" w:hAnsi="Book Antiqua" w:hint="eastAsia"/>
          <w:sz w:val="24"/>
          <w:szCs w:val="24"/>
        </w:rPr>
        <w:t xml:space="preserve"> XY</w:t>
      </w:r>
      <w:r w:rsidRPr="00AA6757">
        <w:rPr>
          <w:rFonts w:ascii="Book Antiqua" w:hAnsi="Book Antiqua"/>
          <w:sz w:val="24"/>
          <w:szCs w:val="24"/>
        </w:rPr>
        <w:t>, Wei</w:t>
      </w:r>
      <w:r w:rsidR="00A94D76" w:rsidRPr="00AA6757">
        <w:rPr>
          <w:rFonts w:ascii="Book Antiqua" w:hAnsi="Book Antiqua" w:hint="eastAsia"/>
          <w:sz w:val="24"/>
          <w:szCs w:val="24"/>
        </w:rPr>
        <w:t xml:space="preserve"> XQ</w:t>
      </w:r>
      <w:r w:rsidRPr="00AA6757">
        <w:rPr>
          <w:rFonts w:ascii="Book Antiqua" w:hAnsi="Book Antiqua" w:hint="eastAsia"/>
          <w:sz w:val="24"/>
          <w:szCs w:val="24"/>
        </w:rPr>
        <w:t xml:space="preserve">. </w:t>
      </w:r>
      <w:r w:rsidRPr="00AA6757">
        <w:rPr>
          <w:rFonts w:ascii="Book Antiqua" w:hAnsi="Book Antiqua"/>
          <w:sz w:val="24"/>
          <w:szCs w:val="24"/>
        </w:rPr>
        <w:t>Successful treatment of ileal</w:t>
      </w:r>
      <w:r w:rsidRPr="00AA6757">
        <w:rPr>
          <w:rFonts w:ascii="Book Antiqua" w:hAnsi="Book Antiqua" w:hint="eastAsia"/>
          <w:sz w:val="24"/>
          <w:szCs w:val="24"/>
        </w:rPr>
        <w:t xml:space="preserve"> </w:t>
      </w:r>
      <w:r w:rsidRPr="00AA6757">
        <w:rPr>
          <w:rFonts w:ascii="Book Antiqua" w:hAnsi="Book Antiqua"/>
          <w:sz w:val="24"/>
          <w:szCs w:val="24"/>
        </w:rPr>
        <w:t>ulcers</w:t>
      </w:r>
      <w:r w:rsidRPr="00AA6757">
        <w:rPr>
          <w:rFonts w:ascii="Book Antiqua" w:hAnsi="Book Antiqua" w:hint="eastAsia"/>
          <w:sz w:val="24"/>
          <w:szCs w:val="24"/>
        </w:rPr>
        <w:t xml:space="preserve"> caused by</w:t>
      </w:r>
      <w:r w:rsidRPr="00AA6757">
        <w:rPr>
          <w:rFonts w:ascii="Book Antiqua" w:hAnsi="Book Antiqua"/>
          <w:sz w:val="24"/>
          <w:szCs w:val="24"/>
        </w:rPr>
        <w:t xml:space="preserve"> immunosuppressants</w:t>
      </w:r>
      <w:r w:rsidRPr="00AA6757">
        <w:rPr>
          <w:rFonts w:ascii="Book Antiqua" w:hAnsi="Book Antiqua" w:hint="eastAsia"/>
          <w:sz w:val="24"/>
          <w:szCs w:val="24"/>
        </w:rPr>
        <w:t xml:space="preserve"> </w:t>
      </w:r>
      <w:r w:rsidRPr="00AA6757">
        <w:rPr>
          <w:rFonts w:ascii="Book Antiqua" w:hAnsi="Book Antiqua"/>
          <w:sz w:val="24"/>
          <w:szCs w:val="24"/>
        </w:rPr>
        <w:t>in organ</w:t>
      </w:r>
      <w:r w:rsidRPr="00AA6757">
        <w:rPr>
          <w:rFonts w:ascii="Book Antiqua" w:hAnsi="Book Antiqua" w:hint="eastAsia"/>
          <w:sz w:val="24"/>
          <w:szCs w:val="24"/>
        </w:rPr>
        <w:t xml:space="preserve"> </w:t>
      </w:r>
      <w:r w:rsidRPr="00AA6757">
        <w:rPr>
          <w:rFonts w:ascii="Book Antiqua" w:hAnsi="Book Antiqua"/>
          <w:sz w:val="24"/>
          <w:szCs w:val="24"/>
        </w:rPr>
        <w:t>transplant recipient</w:t>
      </w:r>
      <w:r w:rsidRPr="00AA6757">
        <w:rPr>
          <w:rFonts w:ascii="Book Antiqua" w:hAnsi="Book Antiqua" w:hint="eastAsia"/>
          <w:sz w:val="24"/>
          <w:szCs w:val="24"/>
        </w:rPr>
        <w:t xml:space="preserve">. </w:t>
      </w:r>
      <w:bookmarkStart w:id="300" w:name="OLE_LINK2756"/>
      <w:bookmarkStart w:id="301" w:name="OLE_LINK2349"/>
      <w:bookmarkStart w:id="302" w:name="OLE_LINK2413"/>
      <w:bookmarkStart w:id="303" w:name="OLE_LINK2287"/>
      <w:bookmarkStart w:id="304" w:name="OLE_LINK2309"/>
      <w:bookmarkStart w:id="305" w:name="OLE_LINK2329"/>
      <w:bookmarkStart w:id="306" w:name="OLE_LINK2285"/>
      <w:bookmarkStart w:id="307" w:name="OLE_LINK2245"/>
      <w:bookmarkStart w:id="308" w:name="OLE_LINK2212"/>
      <w:bookmarkStart w:id="309" w:name="OLE_LINK2178"/>
      <w:bookmarkStart w:id="310" w:name="OLE_LINK2039"/>
      <w:bookmarkStart w:id="311" w:name="OLE_LINK3369"/>
      <w:bookmarkStart w:id="312" w:name="OLE_LINK3314"/>
      <w:bookmarkStart w:id="313" w:name="OLE_LINK2028"/>
      <w:bookmarkStart w:id="314" w:name="OLE_LINK2074"/>
      <w:bookmarkStart w:id="315" w:name="OLE_LINK2176"/>
      <w:bookmarkStart w:id="316" w:name="OLE_LINK1942"/>
      <w:bookmarkStart w:id="317" w:name="OLE_LINK1917"/>
      <w:bookmarkStart w:id="318" w:name="OLE_LINK1875"/>
      <w:bookmarkStart w:id="319" w:name="OLE_LINK1869"/>
      <w:bookmarkStart w:id="320" w:name="OLE_LINK1719"/>
      <w:bookmarkStart w:id="321" w:name="OLE_LINK1802"/>
      <w:bookmarkStart w:id="322" w:name="OLE_LINK1369"/>
      <w:bookmarkStart w:id="323" w:name="OLE_LINK1236"/>
      <w:bookmarkStart w:id="324" w:name="OLE_LINK658"/>
      <w:bookmarkStart w:id="325" w:name="OLE_LINK699"/>
      <w:bookmarkStart w:id="326" w:name="OLE_LINK140"/>
      <w:bookmarkStart w:id="327" w:name="OLE_LINK111"/>
      <w:bookmarkStart w:id="328" w:name="OLE_LINK110"/>
      <w:bookmarkStart w:id="329" w:name="OLE_LINK47"/>
      <w:bookmarkStart w:id="330" w:name="OLE_LINK48"/>
      <w:bookmarkStart w:id="331" w:name="OLE_LINK2951"/>
      <w:bookmarkStart w:id="332" w:name="OLE_LINK3500"/>
      <w:r w:rsidRPr="00AA6757">
        <w:rPr>
          <w:rFonts w:ascii="Book Antiqua" w:hAnsi="Book Antiqua"/>
          <w:i/>
          <w:sz w:val="24"/>
        </w:rPr>
        <w:t xml:space="preserve">World J Gastroenterol </w:t>
      </w:r>
      <w:r w:rsidRPr="00AA6757">
        <w:rPr>
          <w:rFonts w:ascii="Book Antiqua" w:hAnsi="Book Antiqua"/>
          <w:sz w:val="24"/>
        </w:rPr>
        <w:t>2016; In press</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bookmarkEnd w:id="329"/>
    <w:bookmarkEnd w:id="330"/>
    <w:bookmarkEnd w:id="331"/>
    <w:bookmarkEnd w:id="332"/>
    <w:p w:rsidR="00563D8B" w:rsidRPr="00AA6757" w:rsidRDefault="00563D8B" w:rsidP="00563D8B">
      <w:pPr>
        <w:widowControl/>
        <w:jc w:val="left"/>
        <w:rPr>
          <w:rFonts w:ascii="Book Antiqua" w:hAnsi="Book Antiqua"/>
          <w:b/>
          <w:sz w:val="24"/>
          <w:szCs w:val="24"/>
        </w:rPr>
      </w:pPr>
    </w:p>
    <w:p w:rsidR="00563D8B" w:rsidRPr="00AA6757" w:rsidRDefault="00563D8B">
      <w:pPr>
        <w:widowControl/>
        <w:jc w:val="left"/>
        <w:rPr>
          <w:rFonts w:ascii="Book Antiqua" w:hAnsi="Book Antiqua"/>
          <w:sz w:val="24"/>
          <w:szCs w:val="24"/>
        </w:rPr>
      </w:pPr>
      <w:r w:rsidRPr="00AA6757">
        <w:rPr>
          <w:rFonts w:ascii="Book Antiqua" w:hAnsi="Book Antiqua"/>
          <w:sz w:val="24"/>
          <w:szCs w:val="24"/>
        </w:rPr>
        <w:br w:type="page"/>
      </w:r>
    </w:p>
    <w:p w:rsidR="001A4DEF" w:rsidRPr="00AA6757" w:rsidRDefault="00A94D76" w:rsidP="00FB0084">
      <w:pPr>
        <w:adjustRightInd w:val="0"/>
        <w:snapToGrid w:val="0"/>
        <w:spacing w:line="360" w:lineRule="auto"/>
        <w:rPr>
          <w:rFonts w:ascii="Book Antiqua" w:hAnsi="Book Antiqua"/>
          <w:sz w:val="24"/>
          <w:szCs w:val="24"/>
        </w:rPr>
      </w:pPr>
      <w:r w:rsidRPr="00AA6757">
        <w:rPr>
          <w:rFonts w:ascii="Book Antiqua" w:hAnsi="Book Antiqua"/>
          <w:b/>
          <w:sz w:val="24"/>
          <w:szCs w:val="24"/>
        </w:rPr>
        <w:lastRenderedPageBreak/>
        <w:t>INTRODUCTION</w:t>
      </w:r>
    </w:p>
    <w:p w:rsidR="009D2D33" w:rsidRPr="00AA6757" w:rsidRDefault="007D740C" w:rsidP="00FB0084">
      <w:pPr>
        <w:adjustRightInd w:val="0"/>
        <w:snapToGrid w:val="0"/>
        <w:spacing w:line="360" w:lineRule="auto"/>
        <w:rPr>
          <w:rFonts w:ascii="Book Antiqua" w:hAnsi="Book Antiqua"/>
          <w:sz w:val="24"/>
          <w:szCs w:val="24"/>
        </w:rPr>
      </w:pPr>
      <w:r w:rsidRPr="00AA6757">
        <w:rPr>
          <w:rFonts w:ascii="Book Antiqua" w:hAnsi="Book Antiqua"/>
          <w:sz w:val="24"/>
          <w:szCs w:val="24"/>
        </w:rPr>
        <w:t>Solid o</w:t>
      </w:r>
      <w:r w:rsidR="007C14EE" w:rsidRPr="00AA6757">
        <w:rPr>
          <w:rFonts w:ascii="Book Antiqua" w:hAnsi="Book Antiqua"/>
          <w:sz w:val="24"/>
          <w:szCs w:val="24"/>
        </w:rPr>
        <w:t xml:space="preserve">rgan transplant recipients are susceptible to a variety of gastrointestinal </w:t>
      </w:r>
      <w:r w:rsidR="00A94D76" w:rsidRPr="00AA6757">
        <w:rPr>
          <w:rFonts w:ascii="Book Antiqua" w:hAnsi="Book Antiqua"/>
          <w:sz w:val="24"/>
          <w:szCs w:val="24"/>
        </w:rPr>
        <w:t>(GI)</w:t>
      </w:r>
      <w:r w:rsidR="00A94D76" w:rsidRPr="00AA6757">
        <w:rPr>
          <w:rFonts w:ascii="Book Antiqua" w:hAnsi="Book Antiqua" w:hint="eastAsia"/>
          <w:sz w:val="24"/>
          <w:szCs w:val="24"/>
        </w:rPr>
        <w:t xml:space="preserve"> </w:t>
      </w:r>
      <w:r w:rsidR="007C14EE" w:rsidRPr="00AA6757">
        <w:rPr>
          <w:rFonts w:ascii="Book Antiqua" w:hAnsi="Book Antiqua"/>
          <w:sz w:val="24"/>
          <w:szCs w:val="24"/>
        </w:rPr>
        <w:t>complications, one of which is ulcer disease</w:t>
      </w:r>
      <w:r w:rsidR="009F61FB" w:rsidRPr="00AA6757">
        <w:rPr>
          <w:rFonts w:ascii="Book Antiqua" w:hAnsi="Book Antiqua"/>
          <w:sz w:val="24"/>
          <w:szCs w:val="24"/>
          <w:vertAlign w:val="superscript"/>
        </w:rPr>
        <w:t>[1-5]</w:t>
      </w:r>
      <w:r w:rsidR="007C14EE" w:rsidRPr="00AA6757">
        <w:rPr>
          <w:rFonts w:ascii="Book Antiqua" w:hAnsi="Book Antiqua"/>
          <w:sz w:val="24"/>
          <w:szCs w:val="24"/>
        </w:rPr>
        <w:t>.</w:t>
      </w:r>
      <w:r w:rsidR="001578E2" w:rsidRPr="00AA6757">
        <w:rPr>
          <w:rFonts w:ascii="Book Antiqua" w:hAnsi="Book Antiqua"/>
          <w:sz w:val="24"/>
          <w:szCs w:val="24"/>
        </w:rPr>
        <w:t xml:space="preserve"> </w:t>
      </w:r>
      <w:r w:rsidR="00057B6C" w:rsidRPr="00AA6757">
        <w:rPr>
          <w:rFonts w:ascii="Book Antiqua" w:hAnsi="Book Antiqua"/>
          <w:sz w:val="24"/>
          <w:szCs w:val="24"/>
        </w:rPr>
        <w:t>Most of these ulcers locate at anast</w:t>
      </w:r>
      <w:r w:rsidR="004032A8" w:rsidRPr="00AA6757">
        <w:rPr>
          <w:rFonts w:ascii="Book Antiqua" w:hAnsi="Book Antiqua"/>
          <w:sz w:val="24"/>
          <w:szCs w:val="24"/>
        </w:rPr>
        <w:t>omotic</w:t>
      </w:r>
      <w:r w:rsidR="00FB1F17" w:rsidRPr="00AA6757">
        <w:rPr>
          <w:rFonts w:ascii="Book Antiqua" w:hAnsi="Book Antiqua"/>
          <w:sz w:val="24"/>
          <w:szCs w:val="24"/>
        </w:rPr>
        <w:t xml:space="preserve"> stoma or gastroduode</w:t>
      </w:r>
      <w:r w:rsidR="004032A8" w:rsidRPr="00AA6757">
        <w:rPr>
          <w:rFonts w:ascii="Book Antiqua" w:hAnsi="Book Antiqua"/>
          <w:sz w:val="24"/>
          <w:szCs w:val="24"/>
        </w:rPr>
        <w:t>n</w:t>
      </w:r>
      <w:r w:rsidR="00FB1F17" w:rsidRPr="00AA6757">
        <w:rPr>
          <w:rFonts w:ascii="Book Antiqua" w:hAnsi="Book Antiqua"/>
          <w:sz w:val="24"/>
          <w:szCs w:val="24"/>
        </w:rPr>
        <w:t>um</w:t>
      </w:r>
      <w:r w:rsidR="004032A8" w:rsidRPr="00AA6757">
        <w:rPr>
          <w:rFonts w:ascii="Book Antiqua" w:hAnsi="Book Antiqua"/>
          <w:sz w:val="24"/>
          <w:szCs w:val="24"/>
        </w:rPr>
        <w:t>; u</w:t>
      </w:r>
      <w:r w:rsidR="00057B6C" w:rsidRPr="00AA6757">
        <w:rPr>
          <w:rFonts w:ascii="Book Antiqua" w:hAnsi="Book Antiqua"/>
          <w:sz w:val="24"/>
          <w:szCs w:val="24"/>
        </w:rPr>
        <w:t xml:space="preserve">lcers at intestine or colon are rare. </w:t>
      </w:r>
      <w:r w:rsidR="00371F6F" w:rsidRPr="00AA6757">
        <w:rPr>
          <w:rFonts w:ascii="Book Antiqua" w:hAnsi="Book Antiqua"/>
          <w:sz w:val="24"/>
          <w:szCs w:val="24"/>
        </w:rPr>
        <w:t xml:space="preserve">It has been reported that </w:t>
      </w:r>
      <w:r w:rsidR="0046501A" w:rsidRPr="00AA6757">
        <w:rPr>
          <w:rFonts w:ascii="Book Antiqua" w:hAnsi="Book Antiqua"/>
          <w:sz w:val="24"/>
          <w:szCs w:val="24"/>
        </w:rPr>
        <w:t xml:space="preserve">besides </w:t>
      </w:r>
      <w:bookmarkStart w:id="333" w:name="OLE_LINK4"/>
      <w:r w:rsidR="00A8506F" w:rsidRPr="00AA6757">
        <w:rPr>
          <w:rFonts w:ascii="Book Antiqua" w:hAnsi="Book Antiqua"/>
          <w:sz w:val="24"/>
          <w:szCs w:val="24"/>
        </w:rPr>
        <w:t>h</w:t>
      </w:r>
      <w:r w:rsidR="0046501A" w:rsidRPr="00AA6757">
        <w:rPr>
          <w:rFonts w:ascii="Book Antiqua" w:hAnsi="Book Antiqua"/>
          <w:sz w:val="24"/>
          <w:szCs w:val="24"/>
        </w:rPr>
        <w:t xml:space="preserve">elicobacter </w:t>
      </w:r>
      <w:r w:rsidR="00A8506F" w:rsidRPr="00AA6757">
        <w:rPr>
          <w:rFonts w:ascii="Book Antiqua" w:hAnsi="Book Antiqua"/>
          <w:sz w:val="24"/>
          <w:szCs w:val="24"/>
        </w:rPr>
        <w:t>p</w:t>
      </w:r>
      <w:r w:rsidR="0046501A" w:rsidRPr="00AA6757">
        <w:rPr>
          <w:rFonts w:ascii="Book Antiqua" w:hAnsi="Book Antiqua"/>
          <w:sz w:val="24"/>
          <w:szCs w:val="24"/>
        </w:rPr>
        <w:t>ylori infection and ischemia</w:t>
      </w:r>
      <w:r w:rsidR="00D42D3E" w:rsidRPr="00AA6757">
        <w:rPr>
          <w:rFonts w:ascii="Book Antiqua" w:hAnsi="Book Antiqua"/>
          <w:sz w:val="24"/>
          <w:szCs w:val="24"/>
        </w:rPr>
        <w:t xml:space="preserve">, </w:t>
      </w:r>
      <w:r w:rsidR="00471049" w:rsidRPr="00AA6757">
        <w:rPr>
          <w:rFonts w:ascii="Book Antiqua" w:hAnsi="Book Antiqua"/>
          <w:sz w:val="24"/>
          <w:szCs w:val="24"/>
        </w:rPr>
        <w:t xml:space="preserve">infection of </w:t>
      </w:r>
      <w:r w:rsidR="005825D7" w:rsidRPr="00AA6757">
        <w:rPr>
          <w:rFonts w:ascii="Book Antiqua" w:hAnsi="Book Antiqua"/>
          <w:sz w:val="24"/>
          <w:szCs w:val="24"/>
        </w:rPr>
        <w:t>cytomegalovirus (CMV)</w:t>
      </w:r>
      <w:r w:rsidR="00D42D3E" w:rsidRPr="00AA6757">
        <w:rPr>
          <w:rFonts w:ascii="Book Antiqua" w:hAnsi="Book Antiqua"/>
          <w:sz w:val="24"/>
          <w:szCs w:val="24"/>
        </w:rPr>
        <w:t xml:space="preserve">, </w:t>
      </w:r>
      <w:r w:rsidR="008F4F34" w:rsidRPr="00AA6757">
        <w:rPr>
          <w:rFonts w:ascii="Book Antiqua" w:hAnsi="Book Antiqua"/>
          <w:sz w:val="24"/>
          <w:szCs w:val="24"/>
        </w:rPr>
        <w:t xml:space="preserve">Epstein–Barr </w:t>
      </w:r>
      <w:r w:rsidR="00A94D76" w:rsidRPr="00AA6757">
        <w:rPr>
          <w:rFonts w:ascii="Book Antiqua" w:hAnsi="Book Antiqua"/>
          <w:sz w:val="24"/>
          <w:szCs w:val="24"/>
        </w:rPr>
        <w:t xml:space="preserve">virus </w:t>
      </w:r>
      <w:r w:rsidR="008F4F34" w:rsidRPr="00AA6757">
        <w:rPr>
          <w:rFonts w:ascii="Book Antiqua" w:hAnsi="Book Antiqua"/>
          <w:sz w:val="24"/>
          <w:szCs w:val="24"/>
        </w:rPr>
        <w:t xml:space="preserve">(EBV), </w:t>
      </w:r>
      <w:r w:rsidR="00D42D3E" w:rsidRPr="00AA6757">
        <w:rPr>
          <w:rFonts w:ascii="Book Antiqua" w:hAnsi="Book Antiqua"/>
          <w:sz w:val="24"/>
          <w:szCs w:val="24"/>
        </w:rPr>
        <w:t>mycobacteria</w:t>
      </w:r>
      <w:r w:rsidR="00372AA1" w:rsidRPr="00AA6757">
        <w:rPr>
          <w:rFonts w:ascii="Book Antiqua" w:hAnsi="Book Antiqua"/>
          <w:sz w:val="24"/>
          <w:szCs w:val="24"/>
        </w:rPr>
        <w:t xml:space="preserve"> and fungus </w:t>
      </w:r>
      <w:bookmarkEnd w:id="333"/>
      <w:r w:rsidR="006C47F9" w:rsidRPr="00AA6757">
        <w:rPr>
          <w:rFonts w:ascii="Book Antiqua" w:hAnsi="Book Antiqua"/>
          <w:sz w:val="24"/>
          <w:szCs w:val="24"/>
        </w:rPr>
        <w:t xml:space="preserve">can </w:t>
      </w:r>
      <w:r w:rsidR="00372AA1" w:rsidRPr="00AA6757">
        <w:rPr>
          <w:rFonts w:ascii="Book Antiqua" w:hAnsi="Book Antiqua"/>
          <w:sz w:val="24"/>
          <w:szCs w:val="24"/>
        </w:rPr>
        <w:t>contribute to ulcer disease in transplant recipients</w:t>
      </w:r>
      <w:r w:rsidR="000158D5" w:rsidRPr="00AA6757">
        <w:rPr>
          <w:rFonts w:ascii="Book Antiqua" w:hAnsi="Book Antiqua"/>
          <w:sz w:val="24"/>
          <w:szCs w:val="24"/>
          <w:vertAlign w:val="superscript"/>
        </w:rPr>
        <w:t>[1-5]</w:t>
      </w:r>
      <w:r w:rsidR="00372AA1" w:rsidRPr="00AA6757">
        <w:rPr>
          <w:rFonts w:ascii="Book Antiqua" w:hAnsi="Book Antiqua"/>
          <w:sz w:val="24"/>
          <w:szCs w:val="24"/>
        </w:rPr>
        <w:t xml:space="preserve">. </w:t>
      </w:r>
      <w:r w:rsidR="00F32713" w:rsidRPr="00AA6757">
        <w:rPr>
          <w:rFonts w:ascii="Book Antiqua" w:hAnsi="Book Antiqua"/>
          <w:sz w:val="24"/>
          <w:szCs w:val="24"/>
        </w:rPr>
        <w:t>A f</w:t>
      </w:r>
      <w:r w:rsidR="00110382" w:rsidRPr="00AA6757">
        <w:rPr>
          <w:rFonts w:ascii="Book Antiqua" w:hAnsi="Book Antiqua"/>
          <w:sz w:val="24"/>
          <w:szCs w:val="24"/>
        </w:rPr>
        <w:t xml:space="preserve">ew reports </w:t>
      </w:r>
      <w:r w:rsidR="00535731" w:rsidRPr="00AA6757">
        <w:rPr>
          <w:rFonts w:ascii="Book Antiqua" w:hAnsi="Book Antiqua"/>
          <w:sz w:val="24"/>
          <w:szCs w:val="24"/>
        </w:rPr>
        <w:t xml:space="preserve">suggest </w:t>
      </w:r>
      <w:r w:rsidR="00110382" w:rsidRPr="00AA6757">
        <w:rPr>
          <w:rFonts w:ascii="Book Antiqua" w:hAnsi="Book Antiqua"/>
          <w:sz w:val="24"/>
          <w:szCs w:val="24"/>
        </w:rPr>
        <w:t xml:space="preserve">that </w:t>
      </w:r>
      <w:r w:rsidR="004032A8" w:rsidRPr="00AA6757">
        <w:rPr>
          <w:rFonts w:ascii="Book Antiqua" w:hAnsi="Book Antiqua"/>
          <w:sz w:val="24"/>
          <w:szCs w:val="24"/>
        </w:rPr>
        <w:t xml:space="preserve">the </w:t>
      </w:r>
      <w:r w:rsidR="00110382" w:rsidRPr="00AA6757">
        <w:rPr>
          <w:rFonts w:ascii="Book Antiqua" w:hAnsi="Book Antiqua"/>
          <w:sz w:val="24"/>
          <w:szCs w:val="24"/>
        </w:rPr>
        <w:t xml:space="preserve">use of </w:t>
      </w:r>
      <w:r w:rsidR="004032A8" w:rsidRPr="00AA6757">
        <w:rPr>
          <w:rFonts w:ascii="Book Antiqua" w:hAnsi="Book Antiqua"/>
          <w:sz w:val="24"/>
          <w:szCs w:val="24"/>
        </w:rPr>
        <w:t>immunosuppressant,</w:t>
      </w:r>
      <w:r w:rsidR="00110382" w:rsidRPr="00AA6757">
        <w:rPr>
          <w:rFonts w:ascii="Book Antiqua" w:hAnsi="Book Antiqua"/>
          <w:sz w:val="24"/>
          <w:szCs w:val="24"/>
        </w:rPr>
        <w:t xml:space="preserve"> </w:t>
      </w:r>
      <w:r w:rsidR="00F978C0" w:rsidRPr="00AA6757">
        <w:rPr>
          <w:rFonts w:ascii="Book Antiqua" w:hAnsi="Book Antiqua"/>
          <w:sz w:val="24"/>
          <w:szCs w:val="24"/>
        </w:rPr>
        <w:t xml:space="preserve">especially high-dose immunosuppression </w:t>
      </w:r>
      <w:r w:rsidR="00110382" w:rsidRPr="00AA6757">
        <w:rPr>
          <w:rFonts w:ascii="Book Antiqua" w:hAnsi="Book Antiqua"/>
          <w:sz w:val="24"/>
          <w:szCs w:val="24"/>
        </w:rPr>
        <w:t>after transplantation might correlate with</w:t>
      </w:r>
      <w:r w:rsidR="00AB0DCD" w:rsidRPr="00AA6757">
        <w:rPr>
          <w:rFonts w:ascii="Book Antiqua" w:hAnsi="Book Antiqua"/>
          <w:sz w:val="24"/>
          <w:szCs w:val="24"/>
        </w:rPr>
        <w:t xml:space="preserve"> impairment of gastrointestinal tract</w:t>
      </w:r>
      <w:r w:rsidR="00C04DB7" w:rsidRPr="00AA6757">
        <w:rPr>
          <w:rFonts w:ascii="Book Antiqua" w:hAnsi="Book Antiqua"/>
          <w:sz w:val="24"/>
          <w:szCs w:val="24"/>
          <w:vertAlign w:val="superscript"/>
        </w:rPr>
        <w:t>[6</w:t>
      </w:r>
      <w:r w:rsidR="00F978C0" w:rsidRPr="00AA6757">
        <w:rPr>
          <w:rFonts w:ascii="Book Antiqua" w:hAnsi="Book Antiqua"/>
          <w:sz w:val="24"/>
          <w:szCs w:val="24"/>
          <w:vertAlign w:val="superscript"/>
        </w:rPr>
        <w:t>,7</w:t>
      </w:r>
      <w:r w:rsidR="00C04DB7" w:rsidRPr="00AA6757">
        <w:rPr>
          <w:rFonts w:ascii="Book Antiqua" w:hAnsi="Book Antiqua"/>
          <w:sz w:val="24"/>
          <w:szCs w:val="24"/>
          <w:vertAlign w:val="superscript"/>
        </w:rPr>
        <w:t>]</w:t>
      </w:r>
      <w:r w:rsidR="00110382" w:rsidRPr="00AA6757">
        <w:rPr>
          <w:rFonts w:ascii="Book Antiqua" w:hAnsi="Book Antiqua"/>
          <w:sz w:val="24"/>
          <w:szCs w:val="24"/>
        </w:rPr>
        <w:t xml:space="preserve">. </w:t>
      </w:r>
      <w:r w:rsidR="00372AA1" w:rsidRPr="00AA6757">
        <w:rPr>
          <w:rFonts w:ascii="Book Antiqua" w:hAnsi="Book Antiqua"/>
          <w:sz w:val="24"/>
          <w:szCs w:val="24"/>
        </w:rPr>
        <w:t>Herein,</w:t>
      </w:r>
      <w:r w:rsidR="00387FD4" w:rsidRPr="00AA6757">
        <w:rPr>
          <w:rFonts w:ascii="Book Antiqua" w:hAnsi="Book Antiqua"/>
          <w:sz w:val="24"/>
          <w:szCs w:val="24"/>
        </w:rPr>
        <w:t xml:space="preserve"> we report a liver transplant recipient and a renal transplant recipient both with multiple large ulcers in distal ileum and ileocecal valve </w:t>
      </w:r>
      <w:r w:rsidR="004032A8" w:rsidRPr="00AA6757">
        <w:rPr>
          <w:rFonts w:ascii="Book Antiqua" w:hAnsi="Book Antiqua"/>
          <w:sz w:val="24"/>
          <w:szCs w:val="24"/>
        </w:rPr>
        <w:t xml:space="preserve">who </w:t>
      </w:r>
      <w:r w:rsidR="00387FD4" w:rsidRPr="00AA6757">
        <w:rPr>
          <w:rFonts w:ascii="Book Antiqua" w:hAnsi="Book Antiqua"/>
          <w:sz w:val="24"/>
          <w:szCs w:val="24"/>
        </w:rPr>
        <w:t>achieved rapid ulcers healing through sirolimus or tacrolimus withdrawing and thalidomide administration.</w:t>
      </w:r>
    </w:p>
    <w:p w:rsidR="00A94D76" w:rsidRPr="00AA6757" w:rsidRDefault="00A94D76" w:rsidP="00FB0084">
      <w:pPr>
        <w:adjustRightInd w:val="0"/>
        <w:snapToGrid w:val="0"/>
        <w:spacing w:line="360" w:lineRule="auto"/>
        <w:rPr>
          <w:rFonts w:ascii="Book Antiqua" w:hAnsi="Book Antiqua"/>
          <w:sz w:val="24"/>
          <w:szCs w:val="24"/>
        </w:rPr>
      </w:pPr>
    </w:p>
    <w:p w:rsidR="009D2D33" w:rsidRPr="00AA6757" w:rsidRDefault="00A94D76" w:rsidP="00FB0084">
      <w:pPr>
        <w:adjustRightInd w:val="0"/>
        <w:snapToGrid w:val="0"/>
        <w:spacing w:line="360" w:lineRule="auto"/>
        <w:rPr>
          <w:rFonts w:ascii="Book Antiqua" w:hAnsi="Book Antiqua"/>
          <w:b/>
          <w:sz w:val="24"/>
          <w:szCs w:val="24"/>
        </w:rPr>
      </w:pPr>
      <w:r w:rsidRPr="00AA6757">
        <w:rPr>
          <w:rFonts w:ascii="Book Antiqua" w:hAnsi="Book Antiqua"/>
          <w:b/>
          <w:sz w:val="24"/>
          <w:szCs w:val="24"/>
        </w:rPr>
        <w:t>CASE REPORT</w:t>
      </w:r>
    </w:p>
    <w:p w:rsidR="001A4AAB" w:rsidRPr="00AA6757" w:rsidRDefault="0082222C" w:rsidP="00FB0084">
      <w:pPr>
        <w:adjustRightInd w:val="0"/>
        <w:snapToGrid w:val="0"/>
        <w:spacing w:line="360" w:lineRule="auto"/>
        <w:rPr>
          <w:rFonts w:ascii="Book Antiqua" w:hAnsi="Book Antiqua"/>
          <w:b/>
          <w:i/>
          <w:sz w:val="24"/>
          <w:szCs w:val="24"/>
        </w:rPr>
      </w:pPr>
      <w:r w:rsidRPr="00AA6757">
        <w:rPr>
          <w:rFonts w:ascii="Book Antiqua" w:hAnsi="Book Antiqua"/>
          <w:b/>
          <w:i/>
          <w:sz w:val="24"/>
          <w:szCs w:val="24"/>
        </w:rPr>
        <w:t xml:space="preserve">Case </w:t>
      </w:r>
      <w:r w:rsidR="00A94D76" w:rsidRPr="00AA6757">
        <w:rPr>
          <w:rFonts w:ascii="Book Antiqua" w:hAnsi="Book Antiqua" w:hint="eastAsia"/>
          <w:b/>
          <w:i/>
          <w:sz w:val="24"/>
          <w:szCs w:val="24"/>
        </w:rPr>
        <w:t>1</w:t>
      </w:r>
    </w:p>
    <w:p w:rsidR="005A58CF" w:rsidRPr="00AA6757" w:rsidRDefault="00AD1D19" w:rsidP="00FB0084">
      <w:pPr>
        <w:adjustRightInd w:val="0"/>
        <w:snapToGrid w:val="0"/>
        <w:spacing w:line="360" w:lineRule="auto"/>
        <w:rPr>
          <w:rFonts w:ascii="Book Antiqua" w:hAnsi="Book Antiqua"/>
          <w:sz w:val="24"/>
          <w:szCs w:val="24"/>
        </w:rPr>
      </w:pPr>
      <w:r w:rsidRPr="00AA6757">
        <w:rPr>
          <w:rFonts w:ascii="Book Antiqua" w:hAnsi="Book Antiqua"/>
          <w:sz w:val="24"/>
          <w:szCs w:val="24"/>
        </w:rPr>
        <w:t>A 56-year-old man with primary hepatocellular carcinoma receive</w:t>
      </w:r>
      <w:r w:rsidR="00212E9F" w:rsidRPr="00AA6757">
        <w:rPr>
          <w:rFonts w:ascii="Book Antiqua" w:hAnsi="Book Antiqua"/>
          <w:sz w:val="24"/>
          <w:szCs w:val="24"/>
        </w:rPr>
        <w:t xml:space="preserve">d orthotopic </w:t>
      </w:r>
      <w:r w:rsidRPr="00AA6757">
        <w:rPr>
          <w:rFonts w:ascii="Book Antiqua" w:hAnsi="Book Antiqua"/>
          <w:sz w:val="24"/>
          <w:szCs w:val="24"/>
        </w:rPr>
        <w:t>liver transplantation</w:t>
      </w:r>
      <w:r w:rsidR="007558D5" w:rsidRPr="00AA6757">
        <w:rPr>
          <w:rFonts w:ascii="Book Antiqua" w:hAnsi="Book Antiqua"/>
          <w:sz w:val="24"/>
          <w:szCs w:val="24"/>
        </w:rPr>
        <w:t xml:space="preserve"> in our hospital</w:t>
      </w:r>
      <w:r w:rsidR="00177C7A" w:rsidRPr="00AA6757">
        <w:rPr>
          <w:rFonts w:ascii="Book Antiqua" w:hAnsi="Book Antiqua"/>
          <w:sz w:val="24"/>
          <w:szCs w:val="24"/>
        </w:rPr>
        <w:t>.</w:t>
      </w:r>
      <w:r w:rsidR="004056FD" w:rsidRPr="00AA6757">
        <w:rPr>
          <w:rFonts w:ascii="Book Antiqua" w:hAnsi="Book Antiqua"/>
          <w:sz w:val="24"/>
          <w:szCs w:val="24"/>
        </w:rPr>
        <w:t xml:space="preserve"> </w:t>
      </w:r>
      <w:r w:rsidR="00212E9F" w:rsidRPr="00AA6757">
        <w:rPr>
          <w:rFonts w:ascii="Book Antiqua" w:hAnsi="Book Antiqua"/>
          <w:sz w:val="24"/>
          <w:szCs w:val="24"/>
        </w:rPr>
        <w:t xml:space="preserve">Prior to the transplantation, he was diagnosed with chronic HBV, Child-C liver function and elevated blood glucose. </w:t>
      </w:r>
      <w:r w:rsidR="007558D5" w:rsidRPr="00AA6757">
        <w:rPr>
          <w:rFonts w:ascii="Book Antiqua" w:hAnsi="Book Antiqua"/>
          <w:sz w:val="24"/>
          <w:szCs w:val="24"/>
        </w:rPr>
        <w:t>No history of renal</w:t>
      </w:r>
      <w:r w:rsidR="00212E9F" w:rsidRPr="00AA6757">
        <w:rPr>
          <w:rFonts w:ascii="Book Antiqua" w:hAnsi="Book Antiqua"/>
          <w:sz w:val="24"/>
          <w:szCs w:val="24"/>
        </w:rPr>
        <w:t xml:space="preserve">, </w:t>
      </w:r>
      <w:r w:rsidR="004056FD" w:rsidRPr="00AA6757">
        <w:rPr>
          <w:rFonts w:ascii="Book Antiqua" w:hAnsi="Book Antiqua"/>
          <w:sz w:val="24"/>
          <w:szCs w:val="24"/>
        </w:rPr>
        <w:t>cardiac disease</w:t>
      </w:r>
      <w:r w:rsidR="00212E9F" w:rsidRPr="00AA6757">
        <w:rPr>
          <w:rFonts w:ascii="Book Antiqua" w:hAnsi="Book Antiqua"/>
          <w:sz w:val="24"/>
          <w:szCs w:val="24"/>
        </w:rPr>
        <w:t>s</w:t>
      </w:r>
      <w:r w:rsidR="004056FD" w:rsidRPr="00AA6757">
        <w:rPr>
          <w:rFonts w:ascii="Book Antiqua" w:hAnsi="Book Antiqua"/>
          <w:sz w:val="24"/>
          <w:szCs w:val="24"/>
        </w:rPr>
        <w:t xml:space="preserve"> </w:t>
      </w:r>
      <w:r w:rsidR="00212E9F" w:rsidRPr="00AA6757">
        <w:rPr>
          <w:rFonts w:ascii="Book Antiqua" w:hAnsi="Book Antiqua"/>
          <w:sz w:val="24"/>
          <w:szCs w:val="24"/>
        </w:rPr>
        <w:t xml:space="preserve">or </w:t>
      </w:r>
      <w:r w:rsidR="00487E89" w:rsidRPr="00AA6757">
        <w:rPr>
          <w:rFonts w:ascii="Book Antiqua" w:hAnsi="Book Antiqua"/>
          <w:sz w:val="24"/>
          <w:szCs w:val="24"/>
        </w:rPr>
        <w:t xml:space="preserve">mycobacterium </w:t>
      </w:r>
      <w:r w:rsidR="00C12527" w:rsidRPr="00AA6757">
        <w:rPr>
          <w:rFonts w:ascii="Book Antiqua" w:hAnsi="Book Antiqua"/>
          <w:sz w:val="24"/>
          <w:szCs w:val="24"/>
        </w:rPr>
        <w:t xml:space="preserve">tuberculosis (TB) </w:t>
      </w:r>
      <w:r w:rsidR="00487E89" w:rsidRPr="00AA6757">
        <w:rPr>
          <w:rFonts w:ascii="Book Antiqua" w:hAnsi="Book Antiqua"/>
          <w:sz w:val="24"/>
          <w:szCs w:val="24"/>
        </w:rPr>
        <w:t>infection was noted.</w:t>
      </w:r>
      <w:r w:rsidR="00C27C32" w:rsidRPr="00AA6757">
        <w:rPr>
          <w:rFonts w:ascii="Book Antiqua" w:hAnsi="Book Antiqua"/>
          <w:sz w:val="24"/>
          <w:szCs w:val="24"/>
        </w:rPr>
        <w:t xml:space="preserve"> </w:t>
      </w:r>
      <w:r w:rsidR="007558D5" w:rsidRPr="00AA6757">
        <w:rPr>
          <w:rFonts w:ascii="Book Antiqua" w:hAnsi="Book Antiqua"/>
          <w:sz w:val="24"/>
          <w:szCs w:val="24"/>
        </w:rPr>
        <w:t>He</w:t>
      </w:r>
      <w:r w:rsidR="00C27C32" w:rsidRPr="00AA6757">
        <w:rPr>
          <w:rFonts w:ascii="Book Antiqua" w:hAnsi="Book Antiqua"/>
          <w:sz w:val="24"/>
          <w:szCs w:val="24"/>
        </w:rPr>
        <w:t xml:space="preserve"> </w:t>
      </w:r>
      <w:r w:rsidR="00212E9F" w:rsidRPr="00AA6757">
        <w:rPr>
          <w:rFonts w:ascii="Book Antiqua" w:hAnsi="Book Antiqua"/>
          <w:sz w:val="24"/>
          <w:szCs w:val="24"/>
        </w:rPr>
        <w:t>denied smoking and drinking</w:t>
      </w:r>
      <w:r w:rsidR="00C27C32" w:rsidRPr="00AA6757">
        <w:rPr>
          <w:rFonts w:ascii="Book Antiqua" w:hAnsi="Book Antiqua"/>
          <w:sz w:val="24"/>
          <w:szCs w:val="24"/>
        </w:rPr>
        <w:t>.</w:t>
      </w:r>
      <w:r w:rsidR="00163280" w:rsidRPr="00AA6757">
        <w:rPr>
          <w:rFonts w:ascii="Book Antiqua" w:hAnsi="Book Antiqua"/>
          <w:sz w:val="24"/>
          <w:szCs w:val="24"/>
        </w:rPr>
        <w:t xml:space="preserve"> Tacrolimus combined with </w:t>
      </w:r>
      <w:bookmarkStart w:id="334" w:name="OLE_LINK3"/>
      <w:r w:rsidR="00163280" w:rsidRPr="00AA6757">
        <w:rPr>
          <w:rFonts w:ascii="Book Antiqua" w:hAnsi="Book Antiqua"/>
          <w:sz w:val="24"/>
          <w:szCs w:val="24"/>
        </w:rPr>
        <w:t>sirolimus</w:t>
      </w:r>
      <w:bookmarkEnd w:id="334"/>
      <w:r w:rsidR="00163280" w:rsidRPr="00AA6757">
        <w:rPr>
          <w:rFonts w:ascii="Book Antiqua" w:hAnsi="Book Antiqua"/>
          <w:sz w:val="24"/>
          <w:szCs w:val="24"/>
        </w:rPr>
        <w:t xml:space="preserve"> and prednisolone was used as anti-rejection regimen. The dose of tacrolimus and sirolimus was adjusted according the drug serum concentration.</w:t>
      </w:r>
      <w:r w:rsidR="002D1510" w:rsidRPr="00AA6757">
        <w:rPr>
          <w:rFonts w:ascii="Book Antiqua" w:hAnsi="Book Antiqua"/>
          <w:sz w:val="24"/>
          <w:szCs w:val="24"/>
        </w:rPr>
        <w:t xml:space="preserve"> </w:t>
      </w:r>
      <w:r w:rsidR="00FB6171" w:rsidRPr="00AA6757">
        <w:rPr>
          <w:rFonts w:ascii="Book Antiqua" w:hAnsi="Book Antiqua"/>
          <w:sz w:val="24"/>
          <w:szCs w:val="24"/>
        </w:rPr>
        <w:t>The patient recovered and</w:t>
      </w:r>
      <w:r w:rsidR="00055081" w:rsidRPr="00AA6757">
        <w:rPr>
          <w:rFonts w:ascii="Book Antiqua" w:hAnsi="Book Antiqua"/>
          <w:sz w:val="24"/>
          <w:szCs w:val="24"/>
        </w:rPr>
        <w:t xml:space="preserve"> </w:t>
      </w:r>
      <w:r w:rsidR="00A8506F" w:rsidRPr="00AA6757">
        <w:rPr>
          <w:rFonts w:ascii="Book Antiqua" w:hAnsi="Book Antiqua"/>
          <w:sz w:val="24"/>
          <w:szCs w:val="24"/>
        </w:rPr>
        <w:t>liver function improved to normal level. E</w:t>
      </w:r>
      <w:r w:rsidR="007D570E" w:rsidRPr="00AA6757">
        <w:rPr>
          <w:rFonts w:ascii="Book Antiqua" w:hAnsi="Book Antiqua"/>
          <w:sz w:val="24"/>
          <w:szCs w:val="24"/>
        </w:rPr>
        <w:t xml:space="preserve">ntecavir </w:t>
      </w:r>
      <w:r w:rsidR="00AF2539" w:rsidRPr="00AA6757">
        <w:rPr>
          <w:rFonts w:ascii="Book Antiqua" w:hAnsi="Book Antiqua"/>
          <w:sz w:val="24"/>
          <w:szCs w:val="24"/>
        </w:rPr>
        <w:t xml:space="preserve">was applied to prevent HBV reinfection. </w:t>
      </w:r>
    </w:p>
    <w:p w:rsidR="002341E4" w:rsidRPr="00AA6757" w:rsidRDefault="007558D5" w:rsidP="00A94D76">
      <w:pPr>
        <w:adjustRightInd w:val="0"/>
        <w:snapToGrid w:val="0"/>
        <w:spacing w:line="360" w:lineRule="auto"/>
        <w:ind w:firstLineChars="100" w:firstLine="240"/>
        <w:rPr>
          <w:rFonts w:ascii="Book Antiqua" w:hAnsi="Book Antiqua"/>
          <w:sz w:val="24"/>
          <w:szCs w:val="24"/>
        </w:rPr>
      </w:pPr>
      <w:r w:rsidRPr="00AA6757">
        <w:rPr>
          <w:rFonts w:ascii="Book Antiqua" w:hAnsi="Book Antiqua"/>
          <w:sz w:val="24"/>
          <w:szCs w:val="24"/>
        </w:rPr>
        <w:t>After</w:t>
      </w:r>
      <w:r w:rsidR="00212E9F" w:rsidRPr="00AA6757">
        <w:rPr>
          <w:rFonts w:ascii="Book Antiqua" w:hAnsi="Book Antiqua"/>
          <w:sz w:val="24"/>
          <w:szCs w:val="24"/>
        </w:rPr>
        <w:t xml:space="preserve"> </w:t>
      </w:r>
      <w:r w:rsidRPr="00AA6757">
        <w:rPr>
          <w:rFonts w:ascii="Book Antiqua" w:hAnsi="Book Antiqua"/>
          <w:sz w:val="24"/>
          <w:szCs w:val="24"/>
        </w:rPr>
        <w:t>administration</w:t>
      </w:r>
      <w:r w:rsidR="00212E9F" w:rsidRPr="00AA6757">
        <w:rPr>
          <w:rFonts w:ascii="Book Antiqua" w:hAnsi="Book Antiqua"/>
          <w:sz w:val="24"/>
          <w:szCs w:val="24"/>
        </w:rPr>
        <w:t xml:space="preserve"> of the immunosuppressant</w:t>
      </w:r>
      <w:r w:rsidRPr="00AA6757">
        <w:rPr>
          <w:rFonts w:ascii="Book Antiqua" w:hAnsi="Book Antiqua"/>
          <w:sz w:val="24"/>
          <w:szCs w:val="24"/>
        </w:rPr>
        <w:t>s</w:t>
      </w:r>
      <w:r w:rsidR="00FE6FB1" w:rsidRPr="00AA6757">
        <w:rPr>
          <w:rFonts w:ascii="Book Antiqua" w:hAnsi="Book Antiqua"/>
          <w:sz w:val="24"/>
          <w:szCs w:val="24"/>
        </w:rPr>
        <w:t xml:space="preserve">, </w:t>
      </w:r>
      <w:r w:rsidR="002F7E62" w:rsidRPr="00AA6757">
        <w:rPr>
          <w:rFonts w:ascii="Book Antiqua" w:hAnsi="Book Antiqua"/>
          <w:sz w:val="24"/>
          <w:szCs w:val="24"/>
        </w:rPr>
        <w:t xml:space="preserve">the </w:t>
      </w:r>
      <w:r w:rsidRPr="00AA6757">
        <w:rPr>
          <w:rFonts w:ascii="Book Antiqua" w:hAnsi="Book Antiqua"/>
          <w:sz w:val="24"/>
          <w:szCs w:val="24"/>
        </w:rPr>
        <w:t>patient began to</w:t>
      </w:r>
      <w:r w:rsidR="00FB6171" w:rsidRPr="00AA6757">
        <w:rPr>
          <w:rFonts w:ascii="Book Antiqua" w:hAnsi="Book Antiqua"/>
          <w:sz w:val="24"/>
          <w:szCs w:val="24"/>
        </w:rPr>
        <w:t xml:space="preserve"> </w:t>
      </w:r>
      <w:r w:rsidR="004D0A3A" w:rsidRPr="00AA6757">
        <w:rPr>
          <w:rFonts w:ascii="Book Antiqua" w:hAnsi="Book Antiqua"/>
          <w:sz w:val="24"/>
          <w:szCs w:val="24"/>
        </w:rPr>
        <w:t xml:space="preserve">develop </w:t>
      </w:r>
      <w:r w:rsidR="00FB6171" w:rsidRPr="00AA6757">
        <w:rPr>
          <w:rFonts w:ascii="Book Antiqua" w:hAnsi="Book Antiqua"/>
          <w:sz w:val="24"/>
          <w:szCs w:val="24"/>
        </w:rPr>
        <w:t xml:space="preserve">mild </w:t>
      </w:r>
      <w:r w:rsidRPr="00AA6757">
        <w:rPr>
          <w:rFonts w:ascii="Book Antiqua" w:hAnsi="Book Antiqua"/>
          <w:sz w:val="24"/>
          <w:szCs w:val="24"/>
        </w:rPr>
        <w:t>peri-</w:t>
      </w:r>
      <w:r w:rsidR="00FB6171" w:rsidRPr="00AA6757">
        <w:rPr>
          <w:rFonts w:ascii="Book Antiqua" w:hAnsi="Book Antiqua"/>
          <w:sz w:val="24"/>
          <w:szCs w:val="24"/>
        </w:rPr>
        <w:t>umbilic</w:t>
      </w:r>
      <w:r w:rsidRPr="00AA6757">
        <w:rPr>
          <w:rFonts w:ascii="Book Antiqua" w:hAnsi="Book Antiqua"/>
          <w:sz w:val="24"/>
          <w:szCs w:val="24"/>
        </w:rPr>
        <w:t>al pain and diarrhea</w:t>
      </w:r>
      <w:r w:rsidR="004D0A3A" w:rsidRPr="00AA6757">
        <w:rPr>
          <w:rFonts w:ascii="Book Antiqua" w:hAnsi="Book Antiqua"/>
          <w:sz w:val="24"/>
          <w:szCs w:val="24"/>
        </w:rPr>
        <w:t>, which were tolerable at the time</w:t>
      </w:r>
      <w:r w:rsidR="00FB6171" w:rsidRPr="00AA6757">
        <w:rPr>
          <w:rFonts w:ascii="Book Antiqua" w:hAnsi="Book Antiqua"/>
          <w:sz w:val="24"/>
          <w:szCs w:val="24"/>
        </w:rPr>
        <w:t>.</w:t>
      </w:r>
      <w:r w:rsidR="00C424FB" w:rsidRPr="00AA6757">
        <w:rPr>
          <w:rFonts w:ascii="Book Antiqua" w:hAnsi="Book Antiqua"/>
          <w:sz w:val="24"/>
          <w:szCs w:val="24"/>
        </w:rPr>
        <w:t xml:space="preserve"> Probiotics and antispasmodic treatment seems not so effective. </w:t>
      </w:r>
      <w:r w:rsidR="00D7247F" w:rsidRPr="00AA6757">
        <w:rPr>
          <w:rFonts w:ascii="Book Antiqua" w:hAnsi="Book Antiqua"/>
          <w:sz w:val="24"/>
          <w:szCs w:val="24"/>
        </w:rPr>
        <w:t xml:space="preserve">At 10 </w:t>
      </w:r>
      <w:r w:rsidR="00A94D76" w:rsidRPr="00AA6757">
        <w:rPr>
          <w:rFonts w:ascii="Book Antiqua" w:hAnsi="Book Antiqua" w:hint="eastAsia"/>
          <w:sz w:val="24"/>
          <w:szCs w:val="24"/>
        </w:rPr>
        <w:t>mo</w:t>
      </w:r>
      <w:r w:rsidR="00D7247F" w:rsidRPr="00AA6757">
        <w:rPr>
          <w:rFonts w:ascii="Book Antiqua" w:hAnsi="Book Antiqua"/>
          <w:sz w:val="24"/>
          <w:szCs w:val="24"/>
        </w:rPr>
        <w:t xml:space="preserve"> post-operation, </w:t>
      </w:r>
      <w:r w:rsidR="004D0A3A" w:rsidRPr="00AA6757">
        <w:rPr>
          <w:rFonts w:ascii="Book Antiqua" w:hAnsi="Book Antiqua"/>
          <w:sz w:val="24"/>
          <w:szCs w:val="24"/>
        </w:rPr>
        <w:t xml:space="preserve">he </w:t>
      </w:r>
      <w:r w:rsidR="00D7247F" w:rsidRPr="00AA6757">
        <w:rPr>
          <w:rFonts w:ascii="Book Antiqua" w:hAnsi="Book Antiqua"/>
          <w:sz w:val="24"/>
          <w:szCs w:val="24"/>
        </w:rPr>
        <w:t xml:space="preserve">was admitted to our hospital because of </w:t>
      </w:r>
      <w:r w:rsidR="00122608" w:rsidRPr="00AA6757">
        <w:rPr>
          <w:rFonts w:ascii="Book Antiqua" w:hAnsi="Book Antiqua"/>
          <w:sz w:val="24"/>
          <w:szCs w:val="24"/>
        </w:rPr>
        <w:t xml:space="preserve">severe diarrhea </w:t>
      </w:r>
      <w:r w:rsidR="00122608" w:rsidRPr="00AA6757">
        <w:rPr>
          <w:rFonts w:ascii="Book Antiqua" w:hAnsi="Book Antiqua"/>
          <w:sz w:val="24"/>
          <w:szCs w:val="24"/>
        </w:rPr>
        <w:lastRenderedPageBreak/>
        <w:t xml:space="preserve">and abdominal pain. </w:t>
      </w:r>
      <w:r w:rsidRPr="00AA6757">
        <w:rPr>
          <w:rFonts w:ascii="Book Antiqua" w:hAnsi="Book Antiqua"/>
          <w:sz w:val="24"/>
          <w:szCs w:val="24"/>
        </w:rPr>
        <w:t xml:space="preserve">There were </w:t>
      </w:r>
      <w:r w:rsidR="00003DB6" w:rsidRPr="00AA6757">
        <w:rPr>
          <w:rFonts w:ascii="Book Antiqua" w:hAnsi="Book Antiqua"/>
          <w:sz w:val="24"/>
          <w:szCs w:val="24"/>
        </w:rPr>
        <w:t>7-10</w:t>
      </w:r>
      <w:r w:rsidR="00122608" w:rsidRPr="00AA6757">
        <w:rPr>
          <w:rFonts w:ascii="Book Antiqua" w:hAnsi="Book Antiqua"/>
          <w:sz w:val="24"/>
          <w:szCs w:val="24"/>
        </w:rPr>
        <w:t xml:space="preserve"> bowel movements </w:t>
      </w:r>
      <w:r w:rsidR="00003DB6" w:rsidRPr="00AA6757">
        <w:rPr>
          <w:rFonts w:ascii="Book Antiqua" w:hAnsi="Book Antiqua"/>
          <w:sz w:val="24"/>
          <w:szCs w:val="24"/>
        </w:rPr>
        <w:t>per day</w:t>
      </w:r>
      <w:r w:rsidR="00950C1E" w:rsidRPr="00AA6757">
        <w:rPr>
          <w:rFonts w:ascii="Book Antiqua" w:hAnsi="Book Antiqua"/>
          <w:sz w:val="24"/>
          <w:szCs w:val="24"/>
        </w:rPr>
        <w:t>,</w:t>
      </w:r>
      <w:r w:rsidR="00003DB6" w:rsidRPr="00AA6757">
        <w:rPr>
          <w:rFonts w:ascii="Book Antiqua" w:hAnsi="Book Antiqua"/>
          <w:sz w:val="24"/>
          <w:szCs w:val="24"/>
        </w:rPr>
        <w:t xml:space="preserve"> </w:t>
      </w:r>
      <w:r w:rsidR="004D0A3A" w:rsidRPr="00AA6757">
        <w:rPr>
          <w:rFonts w:ascii="Book Antiqua" w:hAnsi="Book Antiqua"/>
          <w:sz w:val="24"/>
          <w:szCs w:val="24"/>
        </w:rPr>
        <w:t xml:space="preserve">with </w:t>
      </w:r>
      <w:r w:rsidR="00950C1E" w:rsidRPr="00AA6757">
        <w:rPr>
          <w:rFonts w:ascii="Book Antiqua" w:hAnsi="Book Antiqua"/>
          <w:sz w:val="24"/>
          <w:szCs w:val="24"/>
        </w:rPr>
        <w:t>mucous blood</w:t>
      </w:r>
      <w:r w:rsidR="00122608" w:rsidRPr="00AA6757">
        <w:rPr>
          <w:rFonts w:ascii="Book Antiqua" w:hAnsi="Book Antiqua"/>
          <w:sz w:val="24"/>
          <w:szCs w:val="24"/>
        </w:rPr>
        <w:t xml:space="preserve"> </w:t>
      </w:r>
      <w:r w:rsidRPr="00AA6757">
        <w:rPr>
          <w:rFonts w:ascii="Book Antiqua" w:hAnsi="Book Antiqua"/>
          <w:sz w:val="24"/>
          <w:szCs w:val="24"/>
        </w:rPr>
        <w:t>stool</w:t>
      </w:r>
      <w:r w:rsidR="00950C1E" w:rsidRPr="00AA6757">
        <w:rPr>
          <w:rFonts w:ascii="Book Antiqua" w:hAnsi="Book Antiqua"/>
          <w:sz w:val="24"/>
          <w:szCs w:val="24"/>
        </w:rPr>
        <w:t>.</w:t>
      </w:r>
      <w:r w:rsidR="00214C48" w:rsidRPr="00AA6757">
        <w:rPr>
          <w:rFonts w:ascii="Book Antiqua" w:hAnsi="Book Antiqua"/>
          <w:sz w:val="24"/>
          <w:szCs w:val="24"/>
        </w:rPr>
        <w:t xml:space="preserve"> On physical examination,</w:t>
      </w:r>
      <w:r w:rsidR="00D075FC" w:rsidRPr="00AA6757">
        <w:rPr>
          <w:rFonts w:ascii="Book Antiqua" w:hAnsi="Book Antiqua"/>
          <w:sz w:val="24"/>
          <w:szCs w:val="24"/>
        </w:rPr>
        <w:t xml:space="preserve"> blood pressure, heart rate and temperature were normal. There was slightly tenderness on peri-umbilicus</w:t>
      </w:r>
      <w:r w:rsidR="004D0A3A" w:rsidRPr="00AA6757">
        <w:rPr>
          <w:rFonts w:ascii="Book Antiqua" w:hAnsi="Book Antiqua"/>
          <w:sz w:val="24"/>
          <w:szCs w:val="24"/>
        </w:rPr>
        <w:t xml:space="preserve"> area</w:t>
      </w:r>
      <w:r w:rsidR="00D075FC" w:rsidRPr="00AA6757">
        <w:rPr>
          <w:rFonts w:ascii="Book Antiqua" w:hAnsi="Book Antiqua"/>
          <w:sz w:val="24"/>
          <w:szCs w:val="24"/>
        </w:rPr>
        <w:t>, without rebound tenderness.</w:t>
      </w:r>
      <w:r w:rsidR="00F60A16" w:rsidRPr="00AA6757">
        <w:rPr>
          <w:rFonts w:ascii="Book Antiqua" w:hAnsi="Book Antiqua"/>
          <w:sz w:val="24"/>
          <w:szCs w:val="24"/>
        </w:rPr>
        <w:t xml:space="preserve"> Complete blood count revealed a leukocyte count of 11.50</w:t>
      </w:r>
      <w:r w:rsidR="00A94D76" w:rsidRPr="00AA6757">
        <w:rPr>
          <w:rFonts w:ascii="Book Antiqua" w:hAnsi="Book Antiqua" w:hint="eastAsia"/>
          <w:sz w:val="24"/>
          <w:szCs w:val="24"/>
        </w:rPr>
        <w:t xml:space="preserve"> </w:t>
      </w:r>
      <w:r w:rsidR="00A94D76" w:rsidRPr="00AA6757">
        <w:rPr>
          <w:rFonts w:ascii="Times New Roman" w:hAnsi="Times New Roman"/>
          <w:sz w:val="24"/>
          <w:szCs w:val="24"/>
        </w:rPr>
        <w:t>×</w:t>
      </w:r>
      <w:r w:rsidR="00A94D76" w:rsidRPr="00AA6757">
        <w:rPr>
          <w:rFonts w:ascii="Book Antiqua" w:hAnsi="Book Antiqua" w:hint="eastAsia"/>
          <w:sz w:val="24"/>
          <w:szCs w:val="24"/>
        </w:rPr>
        <w:t xml:space="preserve"> </w:t>
      </w:r>
      <w:r w:rsidR="00F60A16" w:rsidRPr="00AA6757">
        <w:rPr>
          <w:rFonts w:ascii="Book Antiqua" w:hAnsi="Book Antiqua"/>
          <w:sz w:val="24"/>
          <w:szCs w:val="24"/>
        </w:rPr>
        <w:t>10</w:t>
      </w:r>
      <w:r w:rsidR="00F60A16" w:rsidRPr="00AA6757">
        <w:rPr>
          <w:rFonts w:ascii="Book Antiqua" w:hAnsi="Book Antiqua"/>
          <w:sz w:val="24"/>
          <w:szCs w:val="24"/>
          <w:vertAlign w:val="superscript"/>
        </w:rPr>
        <w:t>9</w:t>
      </w:r>
      <w:r w:rsidR="00F60A16" w:rsidRPr="00AA6757">
        <w:rPr>
          <w:rFonts w:ascii="Book Antiqua" w:hAnsi="Book Antiqua"/>
          <w:sz w:val="24"/>
          <w:szCs w:val="24"/>
        </w:rPr>
        <w:t>/L, erythrocyte count of 4.50</w:t>
      </w:r>
      <w:r w:rsidR="00A94D76" w:rsidRPr="00AA6757">
        <w:rPr>
          <w:rFonts w:ascii="Book Antiqua" w:hAnsi="Book Antiqua" w:hint="eastAsia"/>
          <w:sz w:val="24"/>
          <w:szCs w:val="24"/>
        </w:rPr>
        <w:t xml:space="preserve"> </w:t>
      </w:r>
      <w:r w:rsidR="00A94D76" w:rsidRPr="00AA6757">
        <w:rPr>
          <w:rFonts w:ascii="Times New Roman" w:hAnsi="Times New Roman"/>
          <w:sz w:val="24"/>
          <w:szCs w:val="24"/>
        </w:rPr>
        <w:t>×</w:t>
      </w:r>
      <w:r w:rsidR="00A94D76" w:rsidRPr="00AA6757">
        <w:rPr>
          <w:rFonts w:ascii="Book Antiqua" w:hAnsi="Book Antiqua" w:hint="eastAsia"/>
          <w:sz w:val="24"/>
          <w:szCs w:val="24"/>
        </w:rPr>
        <w:t xml:space="preserve"> </w:t>
      </w:r>
      <w:r w:rsidR="00F60A16" w:rsidRPr="00AA6757">
        <w:rPr>
          <w:rFonts w:ascii="Book Antiqua" w:hAnsi="Book Antiqua"/>
          <w:sz w:val="24"/>
          <w:szCs w:val="24"/>
        </w:rPr>
        <w:t>10</w:t>
      </w:r>
      <w:r w:rsidR="00F60A16" w:rsidRPr="00AA6757">
        <w:rPr>
          <w:rFonts w:ascii="Book Antiqua" w:hAnsi="Book Antiqua"/>
          <w:sz w:val="24"/>
          <w:szCs w:val="24"/>
          <w:vertAlign w:val="superscript"/>
        </w:rPr>
        <w:t>12</w:t>
      </w:r>
      <w:r w:rsidR="00F60A16" w:rsidRPr="00AA6757">
        <w:rPr>
          <w:rFonts w:ascii="Book Antiqua" w:hAnsi="Book Antiqua"/>
          <w:sz w:val="24"/>
          <w:szCs w:val="24"/>
        </w:rPr>
        <w:t>/L, hemoglobin level of 121</w:t>
      </w:r>
      <w:r w:rsidR="00A94D76" w:rsidRPr="00AA6757">
        <w:rPr>
          <w:rFonts w:ascii="Book Antiqua" w:hAnsi="Book Antiqua" w:hint="eastAsia"/>
          <w:sz w:val="24"/>
          <w:szCs w:val="24"/>
        </w:rPr>
        <w:t xml:space="preserve"> </w:t>
      </w:r>
      <w:r w:rsidR="00F60A16" w:rsidRPr="00AA6757">
        <w:rPr>
          <w:rFonts w:ascii="Book Antiqua" w:hAnsi="Book Antiqua"/>
          <w:sz w:val="24"/>
          <w:szCs w:val="24"/>
        </w:rPr>
        <w:t>g/L, platelet count of 295</w:t>
      </w:r>
      <w:r w:rsidR="00A94D76" w:rsidRPr="00AA6757">
        <w:rPr>
          <w:rFonts w:ascii="Book Antiqua" w:hAnsi="Book Antiqua" w:hint="eastAsia"/>
          <w:sz w:val="24"/>
          <w:szCs w:val="24"/>
        </w:rPr>
        <w:t xml:space="preserve"> </w:t>
      </w:r>
      <w:r w:rsidR="00A94D76" w:rsidRPr="00AA6757">
        <w:rPr>
          <w:rFonts w:ascii="Times New Roman" w:hAnsi="Times New Roman"/>
          <w:sz w:val="24"/>
          <w:szCs w:val="24"/>
        </w:rPr>
        <w:t>×</w:t>
      </w:r>
      <w:r w:rsidR="00A94D76" w:rsidRPr="00AA6757">
        <w:rPr>
          <w:rFonts w:ascii="Times New Roman" w:hAnsi="Times New Roman" w:hint="eastAsia"/>
          <w:sz w:val="24"/>
          <w:szCs w:val="24"/>
        </w:rPr>
        <w:t xml:space="preserve"> </w:t>
      </w:r>
      <w:r w:rsidR="00F60A16" w:rsidRPr="00AA6757">
        <w:rPr>
          <w:rFonts w:ascii="Book Antiqua" w:hAnsi="Book Antiqua"/>
          <w:sz w:val="24"/>
          <w:szCs w:val="24"/>
        </w:rPr>
        <w:t>10</w:t>
      </w:r>
      <w:r w:rsidR="00F60A16" w:rsidRPr="00AA6757">
        <w:rPr>
          <w:rFonts w:ascii="Book Antiqua" w:hAnsi="Book Antiqua"/>
          <w:sz w:val="24"/>
          <w:szCs w:val="24"/>
          <w:vertAlign w:val="superscript"/>
        </w:rPr>
        <w:t>9</w:t>
      </w:r>
      <w:r w:rsidR="00F60A16" w:rsidRPr="00AA6757">
        <w:rPr>
          <w:rFonts w:ascii="Book Antiqua" w:hAnsi="Book Antiqua"/>
          <w:sz w:val="24"/>
          <w:szCs w:val="24"/>
        </w:rPr>
        <w:t>/L</w:t>
      </w:r>
      <w:r w:rsidR="00D97B8A" w:rsidRPr="00AA6757">
        <w:rPr>
          <w:rFonts w:ascii="Book Antiqua" w:hAnsi="Book Antiqua"/>
          <w:sz w:val="24"/>
          <w:szCs w:val="24"/>
        </w:rPr>
        <w:t>, neutrophils of 76.4%, lymphocytes of 16.3%.</w:t>
      </w:r>
      <w:r w:rsidR="00266F8B" w:rsidRPr="00AA6757">
        <w:rPr>
          <w:rFonts w:ascii="Book Antiqua" w:hAnsi="Book Antiqua"/>
          <w:sz w:val="24"/>
          <w:szCs w:val="24"/>
        </w:rPr>
        <w:t xml:space="preserve"> </w:t>
      </w:r>
      <w:r w:rsidR="00257F4A" w:rsidRPr="00AA6757">
        <w:rPr>
          <w:rFonts w:ascii="Book Antiqua" w:hAnsi="Book Antiqua"/>
          <w:sz w:val="24"/>
          <w:szCs w:val="24"/>
        </w:rPr>
        <w:t xml:space="preserve">Leukocytes and erythrocytes were found in stool. </w:t>
      </w:r>
      <w:r w:rsidR="002579B9" w:rsidRPr="00AA6757">
        <w:rPr>
          <w:rFonts w:ascii="Book Antiqua" w:hAnsi="Book Antiqua"/>
          <w:sz w:val="24"/>
          <w:szCs w:val="24"/>
        </w:rPr>
        <w:t xml:space="preserve">The ratio of coccus to bacillus in stool was 1:9. </w:t>
      </w:r>
      <w:r w:rsidR="00266F8B" w:rsidRPr="00AA6757">
        <w:rPr>
          <w:rFonts w:ascii="Book Antiqua" w:hAnsi="Book Antiqua"/>
          <w:sz w:val="24"/>
          <w:szCs w:val="24"/>
        </w:rPr>
        <w:t>Serum glutamic-oxaloacetic transaminase, glutamic-pyruvic transaminase, total bilirubin, BUN, creatine, and electrolytes</w:t>
      </w:r>
      <w:r w:rsidRPr="00AA6757">
        <w:rPr>
          <w:rFonts w:ascii="Book Antiqua" w:hAnsi="Book Antiqua"/>
          <w:sz w:val="24"/>
          <w:szCs w:val="24"/>
        </w:rPr>
        <w:t xml:space="preserve"> were</w:t>
      </w:r>
      <w:r w:rsidR="004D0A3A" w:rsidRPr="00AA6757">
        <w:rPr>
          <w:rFonts w:ascii="Book Antiqua" w:hAnsi="Book Antiqua"/>
          <w:sz w:val="24"/>
          <w:szCs w:val="24"/>
        </w:rPr>
        <w:t xml:space="preserve"> </w:t>
      </w:r>
      <w:r w:rsidRPr="00AA6757">
        <w:rPr>
          <w:rFonts w:ascii="Book Antiqua" w:hAnsi="Book Antiqua"/>
          <w:sz w:val="24"/>
          <w:szCs w:val="24"/>
        </w:rPr>
        <w:t>withi</w:t>
      </w:r>
      <w:r w:rsidR="004D0A3A" w:rsidRPr="00AA6757">
        <w:rPr>
          <w:rFonts w:ascii="Book Antiqua" w:hAnsi="Book Antiqua"/>
          <w:sz w:val="24"/>
          <w:szCs w:val="24"/>
        </w:rPr>
        <w:t>n normal range</w:t>
      </w:r>
      <w:r w:rsidR="00266F8B" w:rsidRPr="00AA6757">
        <w:rPr>
          <w:rFonts w:ascii="Book Antiqua" w:hAnsi="Book Antiqua"/>
          <w:sz w:val="24"/>
          <w:szCs w:val="24"/>
        </w:rPr>
        <w:t xml:space="preserve">. </w:t>
      </w:r>
      <w:r w:rsidR="009B5E73" w:rsidRPr="00AA6757">
        <w:rPr>
          <w:rFonts w:ascii="Book Antiqua" w:hAnsi="Book Antiqua"/>
          <w:sz w:val="24"/>
          <w:szCs w:val="24"/>
        </w:rPr>
        <w:t>Serum 1-3-β-D dextran was &lt;</w:t>
      </w:r>
      <w:r w:rsidR="00A94D76" w:rsidRPr="00AA6757">
        <w:rPr>
          <w:rFonts w:ascii="Book Antiqua" w:hAnsi="Book Antiqua" w:hint="eastAsia"/>
          <w:sz w:val="24"/>
          <w:szCs w:val="24"/>
        </w:rPr>
        <w:t xml:space="preserve"> </w:t>
      </w:r>
      <w:r w:rsidR="009B5E73" w:rsidRPr="00AA6757">
        <w:rPr>
          <w:rFonts w:ascii="Book Antiqua" w:hAnsi="Book Antiqua"/>
          <w:sz w:val="24"/>
          <w:szCs w:val="24"/>
        </w:rPr>
        <w:t>10</w:t>
      </w:r>
      <w:r w:rsidR="00A94D76" w:rsidRPr="00AA6757">
        <w:rPr>
          <w:rFonts w:ascii="Book Antiqua" w:hAnsi="Book Antiqua" w:hint="eastAsia"/>
          <w:sz w:val="24"/>
          <w:szCs w:val="24"/>
        </w:rPr>
        <w:t xml:space="preserve"> </w:t>
      </w:r>
      <w:r w:rsidR="009B5E73" w:rsidRPr="00AA6757">
        <w:rPr>
          <w:rFonts w:ascii="Book Antiqua" w:hAnsi="Book Antiqua"/>
          <w:sz w:val="24"/>
          <w:szCs w:val="24"/>
        </w:rPr>
        <w:t>pg/m</w:t>
      </w:r>
      <w:r w:rsidR="00A94D76" w:rsidRPr="00AA6757">
        <w:rPr>
          <w:rFonts w:ascii="Book Antiqua" w:hAnsi="Book Antiqua" w:hint="eastAsia"/>
          <w:sz w:val="24"/>
          <w:szCs w:val="24"/>
        </w:rPr>
        <w:t>L</w:t>
      </w:r>
      <w:r w:rsidR="009B5E73" w:rsidRPr="00AA6757">
        <w:rPr>
          <w:rFonts w:ascii="Book Antiqua" w:hAnsi="Book Antiqua"/>
          <w:sz w:val="24"/>
          <w:szCs w:val="24"/>
        </w:rPr>
        <w:t xml:space="preserve">. </w:t>
      </w:r>
      <w:r w:rsidR="00030540" w:rsidRPr="00AA6757">
        <w:rPr>
          <w:rFonts w:ascii="Book Antiqua" w:hAnsi="Book Antiqua"/>
          <w:sz w:val="24"/>
          <w:szCs w:val="24"/>
        </w:rPr>
        <w:t>Blood and stool cultures for fungus and bacteria showed no growth.</w:t>
      </w:r>
      <w:r w:rsidR="00D3442F" w:rsidRPr="00AA6757">
        <w:rPr>
          <w:rFonts w:ascii="Book Antiqua" w:hAnsi="Book Antiqua"/>
          <w:sz w:val="24"/>
          <w:szCs w:val="24"/>
        </w:rPr>
        <w:t xml:space="preserve"> Chest CT scan revealed no lesion</w:t>
      </w:r>
      <w:r w:rsidR="00ED6541" w:rsidRPr="00AA6757">
        <w:rPr>
          <w:rFonts w:ascii="Book Antiqua" w:hAnsi="Book Antiqua"/>
          <w:sz w:val="24"/>
          <w:szCs w:val="24"/>
        </w:rPr>
        <w:t>s</w:t>
      </w:r>
      <w:r w:rsidR="00D3442F" w:rsidRPr="00AA6757">
        <w:rPr>
          <w:rFonts w:ascii="Book Antiqua" w:hAnsi="Book Antiqua"/>
          <w:sz w:val="24"/>
          <w:szCs w:val="24"/>
        </w:rPr>
        <w:t xml:space="preserve"> and serum T-SPOT.TB was negative. IgM and IgG of EB virus were negative.</w:t>
      </w:r>
      <w:r w:rsidR="000468F4" w:rsidRPr="00AA6757">
        <w:rPr>
          <w:rFonts w:ascii="Book Antiqua" w:hAnsi="Book Antiqua"/>
          <w:sz w:val="24"/>
          <w:szCs w:val="24"/>
        </w:rPr>
        <w:t xml:space="preserve"> </w:t>
      </w:r>
      <w:r w:rsidR="00DC0D2F" w:rsidRPr="00AA6757">
        <w:rPr>
          <w:rFonts w:ascii="Book Antiqua" w:hAnsi="Book Antiqua"/>
          <w:sz w:val="24"/>
          <w:szCs w:val="24"/>
        </w:rPr>
        <w:t>A</w:t>
      </w:r>
      <w:r w:rsidR="0070376E" w:rsidRPr="00AA6757">
        <w:rPr>
          <w:rFonts w:ascii="Book Antiqua" w:hAnsi="Book Antiqua"/>
          <w:sz w:val="24"/>
          <w:szCs w:val="24"/>
        </w:rPr>
        <w:t xml:space="preserve">bdominal </w:t>
      </w:r>
      <w:r w:rsidR="00772FFD" w:rsidRPr="00AA6757">
        <w:rPr>
          <w:rFonts w:ascii="Book Antiqua" w:hAnsi="Book Antiqua"/>
          <w:sz w:val="24"/>
          <w:szCs w:val="24"/>
        </w:rPr>
        <w:t xml:space="preserve">enhanced </w:t>
      </w:r>
      <w:r w:rsidR="0070376E" w:rsidRPr="00AA6757">
        <w:rPr>
          <w:rFonts w:ascii="Book Antiqua" w:hAnsi="Book Antiqua"/>
          <w:sz w:val="24"/>
          <w:szCs w:val="24"/>
        </w:rPr>
        <w:t xml:space="preserve">CT scan showed </w:t>
      </w:r>
      <w:r w:rsidR="001B14A6" w:rsidRPr="00AA6757">
        <w:rPr>
          <w:rFonts w:ascii="Book Antiqua" w:hAnsi="Book Antiqua"/>
          <w:sz w:val="24"/>
          <w:szCs w:val="24"/>
        </w:rPr>
        <w:t xml:space="preserve">thickness of distal ileum and ileocecal region, suggesting </w:t>
      </w:r>
      <w:r w:rsidR="00772FFD" w:rsidRPr="00AA6757">
        <w:rPr>
          <w:rFonts w:ascii="Book Antiqua" w:hAnsi="Book Antiqua"/>
          <w:sz w:val="24"/>
          <w:szCs w:val="24"/>
        </w:rPr>
        <w:t>inflammatory lesions.</w:t>
      </w:r>
      <w:r w:rsidR="004B4530" w:rsidRPr="00AA6757">
        <w:rPr>
          <w:rFonts w:ascii="Book Antiqua" w:hAnsi="Book Antiqua"/>
          <w:sz w:val="24"/>
          <w:szCs w:val="24"/>
        </w:rPr>
        <w:t xml:space="preserve"> </w:t>
      </w:r>
      <w:r w:rsidR="004D0A3A" w:rsidRPr="00AA6757">
        <w:rPr>
          <w:rFonts w:ascii="Book Antiqua" w:hAnsi="Book Antiqua"/>
          <w:sz w:val="24"/>
          <w:szCs w:val="24"/>
        </w:rPr>
        <w:t xml:space="preserve">The </w:t>
      </w:r>
      <w:r w:rsidR="00101292" w:rsidRPr="00AA6757">
        <w:rPr>
          <w:rFonts w:ascii="Book Antiqua" w:hAnsi="Book Antiqua"/>
          <w:sz w:val="24"/>
          <w:szCs w:val="24"/>
        </w:rPr>
        <w:t>s</w:t>
      </w:r>
      <w:r w:rsidR="00283FE6" w:rsidRPr="00AA6757">
        <w:rPr>
          <w:rFonts w:ascii="Book Antiqua" w:hAnsi="Book Antiqua"/>
          <w:sz w:val="24"/>
          <w:szCs w:val="24"/>
        </w:rPr>
        <w:t xml:space="preserve">pleen slightly enlarged, muddy stones were found in </w:t>
      </w:r>
      <w:r w:rsidR="004D0A3A" w:rsidRPr="00AA6757">
        <w:rPr>
          <w:rFonts w:ascii="Book Antiqua" w:hAnsi="Book Antiqua"/>
          <w:sz w:val="24"/>
          <w:szCs w:val="24"/>
        </w:rPr>
        <w:t xml:space="preserve">the </w:t>
      </w:r>
      <w:r w:rsidR="00283FE6" w:rsidRPr="00AA6757">
        <w:rPr>
          <w:rFonts w:ascii="Book Antiqua" w:hAnsi="Book Antiqua"/>
          <w:sz w:val="24"/>
          <w:szCs w:val="24"/>
        </w:rPr>
        <w:t xml:space="preserve">common bile duct and no </w:t>
      </w:r>
      <w:r w:rsidR="00DF3E55" w:rsidRPr="00AA6757">
        <w:rPr>
          <w:rFonts w:ascii="Book Antiqua" w:hAnsi="Book Antiqua"/>
          <w:sz w:val="24"/>
          <w:szCs w:val="24"/>
        </w:rPr>
        <w:t xml:space="preserve">enlarged lymphonodus was noted. </w:t>
      </w:r>
      <w:r w:rsidR="004B4530" w:rsidRPr="00AA6757">
        <w:rPr>
          <w:rFonts w:ascii="Book Antiqua" w:hAnsi="Book Antiqua"/>
          <w:sz w:val="24"/>
          <w:szCs w:val="24"/>
        </w:rPr>
        <w:t>Chronic erosive gastritis with negative helicobacter pylori infection was confirmed through esophagogastroduodenoscopy.</w:t>
      </w:r>
      <w:r w:rsidR="005850A4" w:rsidRPr="00AA6757">
        <w:rPr>
          <w:rFonts w:ascii="Book Antiqua" w:hAnsi="Book Antiqua"/>
          <w:sz w:val="24"/>
          <w:szCs w:val="24"/>
        </w:rPr>
        <w:t xml:space="preserve"> Colonoscopy revealed multiple </w:t>
      </w:r>
      <w:r w:rsidR="00D842CB" w:rsidRPr="00AA6757">
        <w:rPr>
          <w:rFonts w:ascii="Book Antiqua" w:hAnsi="Book Antiqua"/>
          <w:sz w:val="24"/>
          <w:szCs w:val="24"/>
        </w:rPr>
        <w:t>giant</w:t>
      </w:r>
      <w:r w:rsidR="005850A4" w:rsidRPr="00AA6757">
        <w:rPr>
          <w:rFonts w:ascii="Book Antiqua" w:hAnsi="Book Antiqua"/>
          <w:sz w:val="24"/>
          <w:szCs w:val="24"/>
        </w:rPr>
        <w:t xml:space="preserve"> </w:t>
      </w:r>
      <w:r w:rsidR="00B95FFF" w:rsidRPr="00AA6757">
        <w:rPr>
          <w:rFonts w:ascii="Book Antiqua" w:hAnsi="Book Antiqua"/>
          <w:sz w:val="24"/>
          <w:szCs w:val="24"/>
        </w:rPr>
        <w:t xml:space="preserve">and deep </w:t>
      </w:r>
      <w:r w:rsidR="005850A4" w:rsidRPr="00AA6757">
        <w:rPr>
          <w:rFonts w:ascii="Book Antiqua" w:hAnsi="Book Antiqua"/>
          <w:sz w:val="24"/>
          <w:szCs w:val="24"/>
        </w:rPr>
        <w:t>ulcers in ileocecal valve and distal ileum</w:t>
      </w:r>
      <w:r w:rsidR="00B95FFF" w:rsidRPr="00AA6757">
        <w:rPr>
          <w:rFonts w:ascii="Book Antiqua" w:hAnsi="Book Antiqua"/>
          <w:sz w:val="24"/>
          <w:szCs w:val="24"/>
        </w:rPr>
        <w:t xml:space="preserve">, with </w:t>
      </w:r>
      <w:r w:rsidR="006621A0" w:rsidRPr="00AA6757">
        <w:rPr>
          <w:rFonts w:ascii="Book Antiqua" w:hAnsi="Book Antiqua"/>
          <w:sz w:val="24"/>
          <w:szCs w:val="24"/>
        </w:rPr>
        <w:t>polypoid hyperplasia</w:t>
      </w:r>
      <w:r w:rsidR="00E84358" w:rsidRPr="00AA6757">
        <w:rPr>
          <w:rFonts w:ascii="Book Antiqua" w:hAnsi="Book Antiqua"/>
          <w:sz w:val="24"/>
          <w:szCs w:val="24"/>
        </w:rPr>
        <w:t>. The length of the largest ulcer was up to 5.0</w:t>
      </w:r>
      <w:r w:rsidR="00A94D76" w:rsidRPr="00AA6757">
        <w:rPr>
          <w:rFonts w:ascii="Book Antiqua" w:hAnsi="Book Antiqua" w:hint="eastAsia"/>
          <w:sz w:val="24"/>
          <w:szCs w:val="24"/>
        </w:rPr>
        <w:t xml:space="preserve"> </w:t>
      </w:r>
      <w:r w:rsidR="00E84358" w:rsidRPr="00AA6757">
        <w:rPr>
          <w:rFonts w:ascii="Book Antiqua" w:hAnsi="Book Antiqua"/>
          <w:sz w:val="24"/>
          <w:szCs w:val="24"/>
        </w:rPr>
        <w:t xml:space="preserve">cm </w:t>
      </w:r>
      <w:r w:rsidR="00A94D76" w:rsidRPr="00AA6757">
        <w:rPr>
          <w:rFonts w:ascii="Book Antiqua" w:hAnsi="Book Antiqua" w:hint="eastAsia"/>
          <w:sz w:val="24"/>
          <w:szCs w:val="24"/>
        </w:rPr>
        <w:t>(</w:t>
      </w:r>
      <w:r w:rsidR="008835BA" w:rsidRPr="00AA6757">
        <w:rPr>
          <w:rFonts w:ascii="Book Antiqua" w:hAnsi="Book Antiqua"/>
          <w:sz w:val="24"/>
          <w:szCs w:val="24"/>
        </w:rPr>
        <w:t>Fig</w:t>
      </w:r>
      <w:r w:rsidR="00E931AB" w:rsidRPr="00AA6757">
        <w:rPr>
          <w:rFonts w:ascii="Book Antiqua" w:hAnsi="Book Antiqua"/>
          <w:sz w:val="24"/>
          <w:szCs w:val="24"/>
        </w:rPr>
        <w:t>ure</w:t>
      </w:r>
      <w:r w:rsidR="008835BA" w:rsidRPr="00AA6757">
        <w:rPr>
          <w:rFonts w:ascii="Book Antiqua" w:hAnsi="Book Antiqua"/>
          <w:sz w:val="24"/>
          <w:szCs w:val="24"/>
        </w:rPr>
        <w:t xml:space="preserve"> 1</w:t>
      </w:r>
      <w:r w:rsidR="00E931AB" w:rsidRPr="00AA6757">
        <w:rPr>
          <w:rFonts w:ascii="Book Antiqua" w:hAnsi="Book Antiqua"/>
          <w:sz w:val="24"/>
          <w:szCs w:val="24"/>
        </w:rPr>
        <w:t>A</w:t>
      </w:r>
      <w:r w:rsidR="00A94D76" w:rsidRPr="00AA6757">
        <w:rPr>
          <w:rFonts w:ascii="Book Antiqua" w:hAnsi="Book Antiqua" w:hint="eastAsia"/>
          <w:sz w:val="24"/>
          <w:szCs w:val="24"/>
        </w:rPr>
        <w:t>-</w:t>
      </w:r>
      <w:r w:rsidR="00E931AB" w:rsidRPr="00AA6757">
        <w:rPr>
          <w:rFonts w:ascii="Book Antiqua" w:hAnsi="Book Antiqua"/>
          <w:sz w:val="24"/>
          <w:szCs w:val="24"/>
        </w:rPr>
        <w:t>C</w:t>
      </w:r>
      <w:r w:rsidR="00A94D76" w:rsidRPr="00AA6757">
        <w:rPr>
          <w:rFonts w:ascii="Book Antiqua" w:hAnsi="Book Antiqua" w:hint="eastAsia"/>
          <w:sz w:val="24"/>
          <w:szCs w:val="24"/>
        </w:rPr>
        <w:t>)</w:t>
      </w:r>
      <w:r w:rsidR="006621A0" w:rsidRPr="00AA6757">
        <w:rPr>
          <w:rFonts w:ascii="Book Antiqua" w:hAnsi="Book Antiqua"/>
          <w:sz w:val="24"/>
          <w:szCs w:val="24"/>
        </w:rPr>
        <w:t>.</w:t>
      </w:r>
      <w:r w:rsidR="00EF446C" w:rsidRPr="00AA6757">
        <w:rPr>
          <w:rFonts w:ascii="Book Antiqua" w:hAnsi="Book Antiqua"/>
          <w:sz w:val="24"/>
          <w:szCs w:val="24"/>
        </w:rPr>
        <w:t xml:space="preserve"> </w:t>
      </w:r>
      <w:r w:rsidR="005D4127" w:rsidRPr="00AA6757">
        <w:rPr>
          <w:rFonts w:ascii="Book Antiqua" w:hAnsi="Book Antiqua"/>
          <w:sz w:val="24"/>
          <w:szCs w:val="24"/>
        </w:rPr>
        <w:t>Histopathology</w:t>
      </w:r>
      <w:r w:rsidR="005D4127" w:rsidRPr="00AA6757">
        <w:rPr>
          <w:rFonts w:ascii="Book Antiqua" w:eastAsia="TimesLTStd-Roman" w:hAnsi="Book Antiqua"/>
          <w:kern w:val="0"/>
          <w:sz w:val="24"/>
          <w:szCs w:val="24"/>
        </w:rPr>
        <w:t xml:space="preserve"> of biopsy specimens</w:t>
      </w:r>
      <w:r w:rsidR="00EF446C" w:rsidRPr="00AA6757">
        <w:rPr>
          <w:rFonts w:ascii="Book Antiqua" w:hAnsi="Book Antiqua"/>
          <w:sz w:val="24"/>
          <w:szCs w:val="24"/>
        </w:rPr>
        <w:t xml:space="preserve"> </w:t>
      </w:r>
      <w:r w:rsidR="00261246" w:rsidRPr="00AA6757">
        <w:rPr>
          <w:rFonts w:ascii="Book Antiqua" w:hAnsi="Book Antiqua"/>
          <w:sz w:val="24"/>
          <w:szCs w:val="24"/>
        </w:rPr>
        <w:t>revealed</w:t>
      </w:r>
      <w:r w:rsidR="0014522C" w:rsidRPr="00AA6757">
        <w:rPr>
          <w:rFonts w:ascii="Book Antiqua" w:hAnsi="Book Antiqua"/>
          <w:sz w:val="24"/>
          <w:szCs w:val="24"/>
        </w:rPr>
        <w:t xml:space="preserve"> </w:t>
      </w:r>
      <w:r w:rsidR="00BE2EE4" w:rsidRPr="00AA6757">
        <w:rPr>
          <w:rFonts w:ascii="Book Antiqua" w:hAnsi="Book Antiqua"/>
          <w:sz w:val="24"/>
          <w:szCs w:val="24"/>
        </w:rPr>
        <w:t xml:space="preserve">benign ulcer and </w:t>
      </w:r>
      <w:r w:rsidR="00EF446C" w:rsidRPr="00AA6757">
        <w:rPr>
          <w:rFonts w:ascii="Book Antiqua" w:hAnsi="Book Antiqua"/>
          <w:sz w:val="24"/>
          <w:szCs w:val="24"/>
        </w:rPr>
        <w:t>chronic inflammation with</w:t>
      </w:r>
      <w:r w:rsidR="005D4127" w:rsidRPr="00AA6757">
        <w:rPr>
          <w:rFonts w:ascii="Book Antiqua" w:hAnsi="Book Antiqua"/>
          <w:sz w:val="24"/>
          <w:szCs w:val="24"/>
        </w:rPr>
        <w:t xml:space="preserve"> </w:t>
      </w:r>
      <w:r w:rsidR="0014522C" w:rsidRPr="00AA6757">
        <w:rPr>
          <w:rFonts w:ascii="Book Antiqua" w:hAnsi="Book Antiqua"/>
          <w:sz w:val="24"/>
          <w:szCs w:val="24"/>
        </w:rPr>
        <w:t>non-caseous granulomas</w:t>
      </w:r>
      <w:r w:rsidR="000A3008" w:rsidRPr="00AA6757">
        <w:rPr>
          <w:rFonts w:ascii="Book Antiqua" w:hAnsi="Book Antiqua"/>
          <w:sz w:val="24"/>
          <w:szCs w:val="24"/>
        </w:rPr>
        <w:t xml:space="preserve"> </w:t>
      </w:r>
      <w:r w:rsidR="00A94D76" w:rsidRPr="00AA6757">
        <w:rPr>
          <w:rFonts w:ascii="Book Antiqua" w:hAnsi="Book Antiqua" w:hint="eastAsia"/>
          <w:sz w:val="24"/>
          <w:szCs w:val="24"/>
        </w:rPr>
        <w:t>(</w:t>
      </w:r>
      <w:r w:rsidR="000A3008" w:rsidRPr="00AA6757">
        <w:rPr>
          <w:rFonts w:ascii="Book Antiqua" w:hAnsi="Book Antiqua"/>
          <w:sz w:val="24"/>
          <w:szCs w:val="24"/>
        </w:rPr>
        <w:t>Figure 2A</w:t>
      </w:r>
      <w:r w:rsidR="005E4C29" w:rsidRPr="00AA6757">
        <w:rPr>
          <w:rFonts w:ascii="Book Antiqua" w:hAnsi="Book Antiqua"/>
          <w:sz w:val="24"/>
          <w:szCs w:val="24"/>
        </w:rPr>
        <w:t>, B</w:t>
      </w:r>
      <w:r w:rsidR="00A94D76" w:rsidRPr="00AA6757">
        <w:rPr>
          <w:rFonts w:ascii="Book Antiqua" w:hAnsi="Book Antiqua" w:hint="eastAsia"/>
          <w:sz w:val="24"/>
          <w:szCs w:val="24"/>
        </w:rPr>
        <w:t>)</w:t>
      </w:r>
      <w:r w:rsidR="00EF446C" w:rsidRPr="00AA6757">
        <w:rPr>
          <w:rFonts w:ascii="Book Antiqua" w:hAnsi="Book Antiqua"/>
          <w:sz w:val="24"/>
          <w:szCs w:val="24"/>
        </w:rPr>
        <w:t xml:space="preserve">, without signs of fungus and parasites infection. </w:t>
      </w:r>
      <w:r w:rsidR="0014522C" w:rsidRPr="00AA6757">
        <w:rPr>
          <w:rFonts w:ascii="Book Antiqua" w:eastAsia="TimesLTStd-Roman" w:hAnsi="Book Antiqua"/>
          <w:kern w:val="0"/>
          <w:sz w:val="24"/>
          <w:szCs w:val="24"/>
        </w:rPr>
        <w:t>The immunohistochemical study was</w:t>
      </w:r>
      <w:r w:rsidR="0014522C" w:rsidRPr="00AA6757">
        <w:rPr>
          <w:rFonts w:ascii="Book Antiqua" w:hAnsi="Book Antiqua"/>
          <w:sz w:val="24"/>
          <w:szCs w:val="24"/>
        </w:rPr>
        <w:t xml:space="preserve"> negative for </w:t>
      </w:r>
      <w:r w:rsidR="005825D7" w:rsidRPr="00AA6757">
        <w:rPr>
          <w:rFonts w:ascii="Book Antiqua" w:hAnsi="Book Antiqua"/>
          <w:sz w:val="24"/>
          <w:szCs w:val="24"/>
        </w:rPr>
        <w:t>CMV</w:t>
      </w:r>
      <w:r w:rsidR="00EF446C" w:rsidRPr="00AA6757">
        <w:rPr>
          <w:rFonts w:ascii="Book Antiqua" w:hAnsi="Book Antiqua"/>
          <w:sz w:val="24"/>
          <w:szCs w:val="24"/>
        </w:rPr>
        <w:t xml:space="preserve"> </w:t>
      </w:r>
      <w:r w:rsidR="0014522C" w:rsidRPr="00AA6757">
        <w:rPr>
          <w:rFonts w:ascii="Book Antiqua" w:hAnsi="Book Antiqua"/>
          <w:sz w:val="24"/>
          <w:szCs w:val="24"/>
        </w:rPr>
        <w:t>infection.</w:t>
      </w:r>
      <w:r w:rsidR="00245668" w:rsidRPr="00AA6757">
        <w:rPr>
          <w:rFonts w:ascii="Book Antiqua" w:hAnsi="Book Antiqua"/>
          <w:sz w:val="24"/>
          <w:szCs w:val="24"/>
        </w:rPr>
        <w:t xml:space="preserve"> EBV encoded early small RNA (EBER) was negative by in situ hybridization.</w:t>
      </w:r>
    </w:p>
    <w:p w:rsidR="001A4AAB" w:rsidRPr="00AA6757" w:rsidRDefault="00970461" w:rsidP="00A94D76">
      <w:pPr>
        <w:adjustRightInd w:val="0"/>
        <w:snapToGrid w:val="0"/>
        <w:spacing w:line="360" w:lineRule="auto"/>
        <w:ind w:firstLineChars="100" w:firstLine="240"/>
        <w:rPr>
          <w:rFonts w:ascii="Book Antiqua" w:hAnsi="Book Antiqua"/>
          <w:sz w:val="24"/>
          <w:szCs w:val="24"/>
        </w:rPr>
      </w:pPr>
      <w:r w:rsidRPr="00AA6757">
        <w:rPr>
          <w:rFonts w:ascii="Book Antiqua" w:hAnsi="Book Antiqua"/>
          <w:sz w:val="24"/>
          <w:szCs w:val="24"/>
        </w:rPr>
        <w:t>Considering sirolimus</w:t>
      </w:r>
      <w:r w:rsidR="00FE3620" w:rsidRPr="00AA6757">
        <w:rPr>
          <w:rFonts w:ascii="Book Antiqua" w:hAnsi="Book Antiqua"/>
          <w:sz w:val="24"/>
          <w:szCs w:val="24"/>
        </w:rPr>
        <w:t xml:space="preserve"> </w:t>
      </w:r>
      <w:r w:rsidR="004D0A3A" w:rsidRPr="00AA6757">
        <w:rPr>
          <w:rFonts w:ascii="Book Antiqua" w:hAnsi="Book Antiqua"/>
          <w:sz w:val="24"/>
          <w:szCs w:val="24"/>
        </w:rPr>
        <w:t>to have</w:t>
      </w:r>
      <w:r w:rsidR="00FE3620" w:rsidRPr="00AA6757">
        <w:rPr>
          <w:rFonts w:ascii="Book Antiqua" w:hAnsi="Book Antiqua"/>
          <w:sz w:val="24"/>
          <w:szCs w:val="24"/>
        </w:rPr>
        <w:t xml:space="preserve"> more gastrointestinal complications than </w:t>
      </w:r>
      <w:r w:rsidR="00055081" w:rsidRPr="00AA6757">
        <w:rPr>
          <w:rFonts w:ascii="Book Antiqua" w:hAnsi="Book Antiqua"/>
          <w:sz w:val="24"/>
          <w:szCs w:val="24"/>
        </w:rPr>
        <w:t>tacrolimus</w:t>
      </w:r>
      <w:r w:rsidR="002975A8" w:rsidRPr="00AA6757">
        <w:rPr>
          <w:rFonts w:ascii="Book Antiqua" w:hAnsi="Book Antiqua"/>
          <w:sz w:val="24"/>
          <w:szCs w:val="24"/>
        </w:rPr>
        <w:t xml:space="preserve"> in clinical application, </w:t>
      </w:r>
      <w:r w:rsidR="00D762D5" w:rsidRPr="00AA6757">
        <w:rPr>
          <w:rFonts w:ascii="Book Antiqua" w:hAnsi="Book Antiqua"/>
          <w:sz w:val="24"/>
          <w:szCs w:val="24"/>
        </w:rPr>
        <w:t>s</w:t>
      </w:r>
      <w:r w:rsidR="002D353E" w:rsidRPr="00AA6757">
        <w:rPr>
          <w:rFonts w:ascii="Book Antiqua" w:hAnsi="Book Antiqua"/>
          <w:sz w:val="24"/>
          <w:szCs w:val="24"/>
        </w:rPr>
        <w:t xml:space="preserve">irolimus was firstly withdrawn. </w:t>
      </w:r>
      <w:r w:rsidR="007558D5" w:rsidRPr="00AA6757">
        <w:rPr>
          <w:rFonts w:ascii="Book Antiqua" w:hAnsi="Book Antiqua"/>
          <w:sz w:val="24"/>
          <w:szCs w:val="24"/>
        </w:rPr>
        <w:t>The patient</w:t>
      </w:r>
      <w:r w:rsidR="005E4B8C" w:rsidRPr="00AA6757">
        <w:rPr>
          <w:rFonts w:ascii="Book Antiqua" w:hAnsi="Book Antiqua"/>
          <w:sz w:val="24"/>
          <w:szCs w:val="24"/>
        </w:rPr>
        <w:t xml:space="preserve"> </w:t>
      </w:r>
      <w:r w:rsidR="002975A8" w:rsidRPr="00AA6757">
        <w:rPr>
          <w:rFonts w:ascii="Book Antiqua" w:hAnsi="Book Antiqua"/>
          <w:sz w:val="24"/>
          <w:szCs w:val="24"/>
        </w:rPr>
        <w:t xml:space="preserve">was also put on </w:t>
      </w:r>
      <w:r w:rsidR="005E4B8C" w:rsidRPr="00AA6757">
        <w:rPr>
          <w:rFonts w:ascii="Book Antiqua" w:hAnsi="Book Antiqua"/>
          <w:sz w:val="24"/>
          <w:szCs w:val="24"/>
        </w:rPr>
        <w:t>oral thalidomide at a dose of 100</w:t>
      </w:r>
      <w:r w:rsidR="00A94D76" w:rsidRPr="00AA6757">
        <w:rPr>
          <w:rFonts w:ascii="Book Antiqua" w:hAnsi="Book Antiqua" w:hint="eastAsia"/>
          <w:sz w:val="24"/>
          <w:szCs w:val="24"/>
        </w:rPr>
        <w:t xml:space="preserve"> </w:t>
      </w:r>
      <w:r w:rsidR="005E4B8C" w:rsidRPr="00AA6757">
        <w:rPr>
          <w:rFonts w:ascii="Book Antiqua" w:hAnsi="Book Antiqua"/>
          <w:sz w:val="24"/>
          <w:szCs w:val="24"/>
        </w:rPr>
        <w:t xml:space="preserve">mg/d for two weeks and intravenous antibiotics for one week. </w:t>
      </w:r>
      <w:r w:rsidR="00956ACF" w:rsidRPr="00AA6757">
        <w:rPr>
          <w:rFonts w:ascii="Book Antiqua" w:hAnsi="Book Antiqua"/>
          <w:sz w:val="24"/>
          <w:szCs w:val="24"/>
        </w:rPr>
        <w:t xml:space="preserve">Diarrhea and abdominal pain </w:t>
      </w:r>
      <w:r w:rsidR="002975A8" w:rsidRPr="00AA6757">
        <w:rPr>
          <w:rFonts w:ascii="Book Antiqua" w:hAnsi="Book Antiqua"/>
          <w:sz w:val="24"/>
          <w:szCs w:val="24"/>
        </w:rPr>
        <w:t xml:space="preserve">were </w:t>
      </w:r>
      <w:r w:rsidR="007558D5" w:rsidRPr="00AA6757">
        <w:rPr>
          <w:rFonts w:ascii="Book Antiqua" w:hAnsi="Book Antiqua"/>
          <w:sz w:val="24"/>
          <w:szCs w:val="24"/>
        </w:rPr>
        <w:t xml:space="preserve">gradually relieved and </w:t>
      </w:r>
      <w:r w:rsidR="002975A8" w:rsidRPr="00AA6757">
        <w:rPr>
          <w:rFonts w:ascii="Book Antiqua" w:hAnsi="Book Antiqua"/>
          <w:sz w:val="24"/>
          <w:szCs w:val="24"/>
        </w:rPr>
        <w:t>subsided</w:t>
      </w:r>
      <w:r w:rsidR="003E2DAA" w:rsidRPr="00AA6757">
        <w:rPr>
          <w:rFonts w:ascii="Book Antiqua" w:hAnsi="Book Antiqua"/>
          <w:sz w:val="24"/>
          <w:szCs w:val="24"/>
        </w:rPr>
        <w:t xml:space="preserve">. </w:t>
      </w:r>
      <w:r w:rsidR="003243DE" w:rsidRPr="00AA6757">
        <w:rPr>
          <w:rFonts w:ascii="Book Antiqua" w:hAnsi="Book Antiqua"/>
          <w:sz w:val="24"/>
          <w:szCs w:val="24"/>
        </w:rPr>
        <w:t xml:space="preserve">Colonoscopy at sixth </w:t>
      </w:r>
      <w:r w:rsidR="007558D5" w:rsidRPr="00AA6757">
        <w:rPr>
          <w:rFonts w:ascii="Book Antiqua" w:hAnsi="Book Antiqua"/>
          <w:sz w:val="24"/>
          <w:szCs w:val="24"/>
        </w:rPr>
        <w:t>week of follow-up revealed</w:t>
      </w:r>
      <w:r w:rsidR="003243DE" w:rsidRPr="00AA6757">
        <w:rPr>
          <w:rFonts w:ascii="Book Antiqua" w:hAnsi="Book Antiqua"/>
          <w:sz w:val="24"/>
          <w:szCs w:val="24"/>
        </w:rPr>
        <w:t xml:space="preserve"> </w:t>
      </w:r>
      <w:r w:rsidR="002975A8" w:rsidRPr="00AA6757">
        <w:rPr>
          <w:rFonts w:ascii="Book Antiqua" w:hAnsi="Book Antiqua"/>
          <w:sz w:val="24"/>
          <w:szCs w:val="24"/>
        </w:rPr>
        <w:t xml:space="preserve">remarkable </w:t>
      </w:r>
      <w:r w:rsidR="003243DE" w:rsidRPr="00AA6757">
        <w:rPr>
          <w:rFonts w:ascii="Book Antiqua" w:hAnsi="Book Antiqua"/>
          <w:sz w:val="24"/>
          <w:szCs w:val="24"/>
        </w:rPr>
        <w:t>healing of the ulcers in ileocecal valve and distal ileum</w:t>
      </w:r>
      <w:r w:rsidR="002975A8" w:rsidRPr="00AA6757">
        <w:rPr>
          <w:rFonts w:ascii="Book Antiqua" w:hAnsi="Book Antiqua"/>
          <w:sz w:val="24"/>
          <w:szCs w:val="24"/>
        </w:rPr>
        <w:t>,</w:t>
      </w:r>
      <w:r w:rsidR="003243DE" w:rsidRPr="00AA6757">
        <w:rPr>
          <w:rFonts w:ascii="Book Antiqua" w:hAnsi="Book Antiqua"/>
          <w:sz w:val="24"/>
          <w:szCs w:val="24"/>
        </w:rPr>
        <w:t xml:space="preserve"> </w:t>
      </w:r>
      <w:r w:rsidR="003243DE" w:rsidRPr="00AA6757">
        <w:rPr>
          <w:rFonts w:ascii="Book Antiqua" w:hAnsi="Book Antiqua"/>
          <w:sz w:val="24"/>
          <w:szCs w:val="24"/>
        </w:rPr>
        <w:lastRenderedPageBreak/>
        <w:t xml:space="preserve">and </w:t>
      </w:r>
      <w:r w:rsidR="00A55109" w:rsidRPr="00AA6757">
        <w:rPr>
          <w:rFonts w:ascii="Book Antiqua" w:hAnsi="Book Antiqua"/>
          <w:sz w:val="24"/>
          <w:szCs w:val="24"/>
        </w:rPr>
        <w:t xml:space="preserve">only </w:t>
      </w:r>
      <w:r w:rsidR="004D7E7C" w:rsidRPr="00AA6757">
        <w:rPr>
          <w:rFonts w:ascii="Book Antiqua" w:hAnsi="Book Antiqua"/>
          <w:sz w:val="24"/>
          <w:szCs w:val="24"/>
        </w:rPr>
        <w:t>two</w:t>
      </w:r>
      <w:r w:rsidR="00A55109" w:rsidRPr="00AA6757">
        <w:rPr>
          <w:rFonts w:ascii="Book Antiqua" w:hAnsi="Book Antiqua"/>
          <w:sz w:val="24"/>
          <w:szCs w:val="24"/>
        </w:rPr>
        <w:t xml:space="preserve"> healing 2 stage ulcer</w:t>
      </w:r>
      <w:r w:rsidR="004D7E7C" w:rsidRPr="00AA6757">
        <w:rPr>
          <w:rFonts w:ascii="Book Antiqua" w:hAnsi="Book Antiqua"/>
          <w:sz w:val="24"/>
          <w:szCs w:val="24"/>
        </w:rPr>
        <w:t>s</w:t>
      </w:r>
      <w:r w:rsidR="00A55109" w:rsidRPr="00AA6757">
        <w:rPr>
          <w:rFonts w:ascii="Book Antiqua" w:hAnsi="Book Antiqua"/>
          <w:sz w:val="24"/>
          <w:szCs w:val="24"/>
        </w:rPr>
        <w:t xml:space="preserve"> w</w:t>
      </w:r>
      <w:r w:rsidR="004D7E7C" w:rsidRPr="00AA6757">
        <w:rPr>
          <w:rFonts w:ascii="Book Antiqua" w:hAnsi="Book Antiqua"/>
          <w:sz w:val="24"/>
          <w:szCs w:val="24"/>
        </w:rPr>
        <w:t>ere</w:t>
      </w:r>
      <w:r w:rsidR="00A55109" w:rsidRPr="00AA6757">
        <w:rPr>
          <w:rFonts w:ascii="Book Antiqua" w:hAnsi="Book Antiqua"/>
          <w:sz w:val="24"/>
          <w:szCs w:val="24"/>
        </w:rPr>
        <w:t xml:space="preserve"> found</w:t>
      </w:r>
      <w:r w:rsidR="00970936" w:rsidRPr="00AA6757">
        <w:rPr>
          <w:rFonts w:ascii="Book Antiqua" w:hAnsi="Book Antiqua"/>
          <w:sz w:val="24"/>
          <w:szCs w:val="24"/>
        </w:rPr>
        <w:t xml:space="preserve"> </w:t>
      </w:r>
      <w:r w:rsidR="00A94D76" w:rsidRPr="00AA6757">
        <w:rPr>
          <w:rFonts w:ascii="Book Antiqua" w:hAnsi="Book Antiqua" w:hint="eastAsia"/>
          <w:sz w:val="24"/>
          <w:szCs w:val="24"/>
        </w:rPr>
        <w:t>(</w:t>
      </w:r>
      <w:r w:rsidR="00970936" w:rsidRPr="00AA6757">
        <w:rPr>
          <w:rFonts w:ascii="Book Antiqua" w:hAnsi="Book Antiqua"/>
          <w:sz w:val="24"/>
          <w:szCs w:val="24"/>
        </w:rPr>
        <w:t>Figure 1D</w:t>
      </w:r>
      <w:r w:rsidR="00A94D76" w:rsidRPr="00AA6757">
        <w:rPr>
          <w:rFonts w:ascii="Book Antiqua" w:hAnsi="Book Antiqua" w:hint="eastAsia"/>
          <w:sz w:val="24"/>
          <w:szCs w:val="24"/>
        </w:rPr>
        <w:t>-</w:t>
      </w:r>
      <w:r w:rsidR="00970936" w:rsidRPr="00AA6757">
        <w:rPr>
          <w:rFonts w:ascii="Book Antiqua" w:hAnsi="Book Antiqua"/>
          <w:sz w:val="24"/>
          <w:szCs w:val="24"/>
        </w:rPr>
        <w:t>F</w:t>
      </w:r>
      <w:r w:rsidR="00A94D76" w:rsidRPr="00AA6757">
        <w:rPr>
          <w:rFonts w:ascii="Book Antiqua" w:hAnsi="Book Antiqua" w:hint="eastAsia"/>
          <w:sz w:val="24"/>
          <w:szCs w:val="24"/>
        </w:rPr>
        <w:t>)</w:t>
      </w:r>
      <w:r w:rsidR="00A55109" w:rsidRPr="00AA6757">
        <w:rPr>
          <w:rFonts w:ascii="Book Antiqua" w:hAnsi="Book Antiqua"/>
          <w:sz w:val="24"/>
          <w:szCs w:val="24"/>
        </w:rPr>
        <w:t xml:space="preserve">. </w:t>
      </w:r>
      <w:r w:rsidR="0027438E" w:rsidRPr="00AA6757">
        <w:rPr>
          <w:rFonts w:ascii="Book Antiqua" w:hAnsi="Book Antiqua"/>
          <w:sz w:val="24"/>
          <w:szCs w:val="24"/>
        </w:rPr>
        <w:t>No organ reject</w:t>
      </w:r>
      <w:r w:rsidR="007558D5" w:rsidRPr="00AA6757">
        <w:rPr>
          <w:rFonts w:ascii="Book Antiqua" w:hAnsi="Book Antiqua"/>
          <w:sz w:val="24"/>
          <w:szCs w:val="24"/>
        </w:rPr>
        <w:t>ion was noted after withdrawing</w:t>
      </w:r>
      <w:r w:rsidR="0027438E" w:rsidRPr="00AA6757">
        <w:rPr>
          <w:rFonts w:ascii="Book Antiqua" w:hAnsi="Book Antiqua"/>
          <w:sz w:val="24"/>
          <w:szCs w:val="24"/>
        </w:rPr>
        <w:t xml:space="preserve"> sirolimus. </w:t>
      </w:r>
      <w:r w:rsidR="00A55109" w:rsidRPr="00AA6757">
        <w:rPr>
          <w:rFonts w:ascii="Book Antiqua" w:hAnsi="Book Antiqua"/>
          <w:sz w:val="24"/>
          <w:szCs w:val="24"/>
        </w:rPr>
        <w:t>N</w:t>
      </w:r>
      <w:r w:rsidR="003243DE" w:rsidRPr="00AA6757">
        <w:rPr>
          <w:rFonts w:ascii="Book Antiqua" w:hAnsi="Book Antiqua"/>
          <w:sz w:val="24"/>
          <w:szCs w:val="24"/>
        </w:rPr>
        <w:t>o recurrence of diarrhea and abdominal pain</w:t>
      </w:r>
      <w:r w:rsidR="002975A8" w:rsidRPr="00AA6757">
        <w:rPr>
          <w:rFonts w:ascii="Book Antiqua" w:hAnsi="Book Antiqua"/>
          <w:sz w:val="24"/>
          <w:szCs w:val="24"/>
        </w:rPr>
        <w:t xml:space="preserve"> was noted </w:t>
      </w:r>
      <w:r w:rsidR="003243DE" w:rsidRPr="00AA6757">
        <w:rPr>
          <w:rFonts w:ascii="Book Antiqua" w:hAnsi="Book Antiqua"/>
          <w:sz w:val="24"/>
          <w:szCs w:val="24"/>
        </w:rPr>
        <w:t>during two years of follow-up.</w:t>
      </w:r>
    </w:p>
    <w:p w:rsidR="001A4AAB" w:rsidRPr="00AA6757" w:rsidRDefault="001A4AAB" w:rsidP="00FB0084">
      <w:pPr>
        <w:adjustRightInd w:val="0"/>
        <w:snapToGrid w:val="0"/>
        <w:spacing w:line="360" w:lineRule="auto"/>
        <w:rPr>
          <w:rFonts w:ascii="Book Antiqua" w:hAnsi="Book Antiqua"/>
          <w:sz w:val="24"/>
          <w:szCs w:val="24"/>
        </w:rPr>
      </w:pPr>
    </w:p>
    <w:p w:rsidR="001A4AAB" w:rsidRPr="00AA6757" w:rsidRDefault="0082222C" w:rsidP="00FB0084">
      <w:pPr>
        <w:adjustRightInd w:val="0"/>
        <w:snapToGrid w:val="0"/>
        <w:spacing w:line="360" w:lineRule="auto"/>
        <w:rPr>
          <w:rFonts w:ascii="Book Antiqua" w:hAnsi="Book Antiqua"/>
          <w:b/>
          <w:i/>
          <w:sz w:val="24"/>
          <w:szCs w:val="24"/>
        </w:rPr>
      </w:pPr>
      <w:r w:rsidRPr="00AA6757">
        <w:rPr>
          <w:rFonts w:ascii="Book Antiqua" w:hAnsi="Book Antiqua"/>
          <w:b/>
          <w:i/>
          <w:sz w:val="24"/>
          <w:szCs w:val="24"/>
        </w:rPr>
        <w:t xml:space="preserve">Case </w:t>
      </w:r>
      <w:r w:rsidR="00A94D76" w:rsidRPr="00AA6757">
        <w:rPr>
          <w:rFonts w:ascii="Book Antiqua" w:hAnsi="Book Antiqua" w:hint="eastAsia"/>
          <w:b/>
          <w:i/>
          <w:sz w:val="24"/>
          <w:szCs w:val="24"/>
        </w:rPr>
        <w:t>2</w:t>
      </w:r>
    </w:p>
    <w:p w:rsidR="009D2D33" w:rsidRPr="00AA6757" w:rsidRDefault="003C18AE" w:rsidP="00FB0084">
      <w:pPr>
        <w:adjustRightInd w:val="0"/>
        <w:snapToGrid w:val="0"/>
        <w:spacing w:line="360" w:lineRule="auto"/>
        <w:rPr>
          <w:rFonts w:ascii="Book Antiqua" w:hAnsi="Book Antiqua"/>
          <w:sz w:val="24"/>
          <w:szCs w:val="24"/>
        </w:rPr>
      </w:pPr>
      <w:r w:rsidRPr="00AA6757">
        <w:rPr>
          <w:rFonts w:ascii="Book Antiqua" w:hAnsi="Book Antiqua"/>
          <w:sz w:val="24"/>
          <w:szCs w:val="24"/>
        </w:rPr>
        <w:t xml:space="preserve">A 34-year-old man with end-stage kidney disease </w:t>
      </w:r>
      <w:r w:rsidR="002D1A61" w:rsidRPr="00AA6757">
        <w:rPr>
          <w:rFonts w:ascii="Book Antiqua" w:hAnsi="Book Antiqua"/>
          <w:sz w:val="24"/>
          <w:szCs w:val="24"/>
        </w:rPr>
        <w:t xml:space="preserve">was admitted to the department of renal transplantation </w:t>
      </w:r>
      <w:r w:rsidR="00F7373F" w:rsidRPr="00AA6757">
        <w:rPr>
          <w:rFonts w:ascii="Book Antiqua" w:hAnsi="Book Antiqua"/>
          <w:sz w:val="24"/>
          <w:szCs w:val="24"/>
        </w:rPr>
        <w:t>for living-donor kidney transplantation.</w:t>
      </w:r>
      <w:r w:rsidR="00D611B2" w:rsidRPr="00AA6757">
        <w:rPr>
          <w:rFonts w:ascii="Book Antiqua" w:hAnsi="Book Antiqua"/>
          <w:sz w:val="24"/>
          <w:szCs w:val="24"/>
        </w:rPr>
        <w:t xml:space="preserve"> </w:t>
      </w:r>
      <w:r w:rsidR="00A30929" w:rsidRPr="00AA6757">
        <w:rPr>
          <w:rFonts w:ascii="Book Antiqua" w:hAnsi="Book Antiqua"/>
          <w:sz w:val="24"/>
          <w:szCs w:val="24"/>
        </w:rPr>
        <w:t xml:space="preserve">Except for kidney disease, he had no history of primary liver, heart, or head disease et al. He </w:t>
      </w:r>
      <w:r w:rsidR="00C16FDA" w:rsidRPr="00AA6757">
        <w:rPr>
          <w:rFonts w:ascii="Book Antiqua" w:hAnsi="Book Antiqua"/>
          <w:sz w:val="24"/>
          <w:szCs w:val="24"/>
        </w:rPr>
        <w:t>denied smoking and drinking</w:t>
      </w:r>
      <w:r w:rsidR="00A30929" w:rsidRPr="00AA6757">
        <w:rPr>
          <w:rFonts w:ascii="Book Antiqua" w:hAnsi="Book Antiqua"/>
          <w:sz w:val="24"/>
          <w:szCs w:val="24"/>
        </w:rPr>
        <w:t xml:space="preserve">. </w:t>
      </w:r>
      <w:r w:rsidR="00993D17" w:rsidRPr="00AA6757">
        <w:rPr>
          <w:rFonts w:ascii="Book Antiqua" w:hAnsi="Book Antiqua"/>
          <w:sz w:val="24"/>
          <w:szCs w:val="24"/>
        </w:rPr>
        <w:t>Tacrolimus</w:t>
      </w:r>
      <w:r w:rsidR="003560A0" w:rsidRPr="00AA6757">
        <w:rPr>
          <w:rFonts w:ascii="Book Antiqua" w:hAnsi="Book Antiqua"/>
          <w:sz w:val="24"/>
          <w:szCs w:val="24"/>
        </w:rPr>
        <w:t xml:space="preserve"> </w:t>
      </w:r>
      <w:r w:rsidR="00993D17" w:rsidRPr="00AA6757">
        <w:rPr>
          <w:rFonts w:ascii="Book Antiqua" w:hAnsi="Book Antiqua"/>
          <w:sz w:val="24"/>
          <w:szCs w:val="24"/>
        </w:rPr>
        <w:t>combined with mycophenolate mofetil and prednisolone w</w:t>
      </w:r>
      <w:r w:rsidR="009C12A5" w:rsidRPr="00AA6757">
        <w:rPr>
          <w:rFonts w:ascii="Book Antiqua" w:hAnsi="Book Antiqua"/>
          <w:sz w:val="24"/>
          <w:szCs w:val="24"/>
        </w:rPr>
        <w:t>as</w:t>
      </w:r>
      <w:r w:rsidR="00993D17" w:rsidRPr="00AA6757">
        <w:rPr>
          <w:rFonts w:ascii="Book Antiqua" w:hAnsi="Book Antiqua"/>
          <w:sz w:val="24"/>
          <w:szCs w:val="24"/>
        </w:rPr>
        <w:t xml:space="preserve"> applied as anti-rejection regimen</w:t>
      </w:r>
      <w:r w:rsidR="009C12A5" w:rsidRPr="00AA6757">
        <w:rPr>
          <w:rFonts w:ascii="Book Antiqua" w:hAnsi="Book Antiqua"/>
          <w:sz w:val="24"/>
          <w:szCs w:val="24"/>
        </w:rPr>
        <w:t xml:space="preserve">. </w:t>
      </w:r>
      <w:r w:rsidR="000A7505" w:rsidRPr="00AA6757">
        <w:rPr>
          <w:rFonts w:ascii="Book Antiqua" w:hAnsi="Book Antiqua"/>
          <w:sz w:val="24"/>
          <w:szCs w:val="24"/>
        </w:rPr>
        <w:t>The dose of t</w:t>
      </w:r>
      <w:r w:rsidR="007756D4" w:rsidRPr="00AA6757">
        <w:rPr>
          <w:rFonts w:ascii="Book Antiqua" w:hAnsi="Book Antiqua"/>
          <w:sz w:val="24"/>
          <w:szCs w:val="24"/>
        </w:rPr>
        <w:t xml:space="preserve">acrolimus was adjusted according </w:t>
      </w:r>
      <w:r w:rsidR="00032DC5" w:rsidRPr="00AA6757">
        <w:rPr>
          <w:rFonts w:ascii="Book Antiqua" w:hAnsi="Book Antiqua"/>
          <w:sz w:val="24"/>
          <w:szCs w:val="24"/>
        </w:rPr>
        <w:t xml:space="preserve">to </w:t>
      </w:r>
      <w:r w:rsidR="007756D4" w:rsidRPr="00AA6757">
        <w:rPr>
          <w:rFonts w:ascii="Book Antiqua" w:hAnsi="Book Antiqua"/>
          <w:sz w:val="24"/>
          <w:szCs w:val="24"/>
        </w:rPr>
        <w:t xml:space="preserve">the </w:t>
      </w:r>
      <w:r w:rsidR="007441A1" w:rsidRPr="00AA6757">
        <w:rPr>
          <w:rFonts w:ascii="Book Antiqua" w:hAnsi="Book Antiqua"/>
          <w:sz w:val="24"/>
          <w:szCs w:val="24"/>
        </w:rPr>
        <w:t>drug serum concentration.</w:t>
      </w:r>
      <w:r w:rsidR="00C61405" w:rsidRPr="00AA6757">
        <w:rPr>
          <w:rFonts w:ascii="Book Antiqua" w:hAnsi="Book Antiqua"/>
          <w:sz w:val="24"/>
          <w:szCs w:val="24"/>
        </w:rPr>
        <w:t xml:space="preserve"> </w:t>
      </w:r>
      <w:r w:rsidR="0045798B" w:rsidRPr="00AA6757">
        <w:rPr>
          <w:rFonts w:ascii="Book Antiqua" w:hAnsi="Book Antiqua"/>
          <w:sz w:val="24"/>
          <w:szCs w:val="24"/>
        </w:rPr>
        <w:t xml:space="preserve">At the same time, </w:t>
      </w:r>
      <w:r w:rsidR="005D57D0" w:rsidRPr="00AA6757">
        <w:rPr>
          <w:rFonts w:ascii="Book Antiqua" w:hAnsi="Book Antiqua"/>
          <w:sz w:val="24"/>
          <w:szCs w:val="24"/>
        </w:rPr>
        <w:t xml:space="preserve">oral </w:t>
      </w:r>
      <w:r w:rsidR="0045798B" w:rsidRPr="00AA6757">
        <w:rPr>
          <w:rFonts w:ascii="Book Antiqua" w:hAnsi="Book Antiqua"/>
          <w:sz w:val="24"/>
          <w:szCs w:val="24"/>
        </w:rPr>
        <w:t>ganciclovir</w:t>
      </w:r>
      <w:r w:rsidR="00CE6C16" w:rsidRPr="00AA6757">
        <w:rPr>
          <w:rFonts w:ascii="Book Antiqua" w:hAnsi="Book Antiqua"/>
          <w:sz w:val="24"/>
          <w:szCs w:val="24"/>
        </w:rPr>
        <w:t xml:space="preserve">, voriconazole </w:t>
      </w:r>
      <w:r w:rsidR="005D57D0" w:rsidRPr="00AA6757">
        <w:rPr>
          <w:rFonts w:ascii="Book Antiqua" w:hAnsi="Book Antiqua"/>
          <w:sz w:val="24"/>
          <w:szCs w:val="24"/>
        </w:rPr>
        <w:t>and esomeprazole were</w:t>
      </w:r>
      <w:r w:rsidR="0045798B" w:rsidRPr="00AA6757">
        <w:rPr>
          <w:rFonts w:ascii="Book Antiqua" w:hAnsi="Book Antiqua"/>
          <w:sz w:val="24"/>
          <w:szCs w:val="24"/>
        </w:rPr>
        <w:t> used to prevent CMV </w:t>
      </w:r>
      <w:r w:rsidR="00CE6C16" w:rsidRPr="00AA6757">
        <w:rPr>
          <w:rFonts w:ascii="Book Antiqua" w:hAnsi="Book Antiqua"/>
          <w:sz w:val="24"/>
          <w:szCs w:val="24"/>
        </w:rPr>
        <w:t xml:space="preserve">and fungus </w:t>
      </w:r>
      <w:r w:rsidR="0045798B" w:rsidRPr="00AA6757">
        <w:rPr>
          <w:rFonts w:ascii="Book Antiqua" w:hAnsi="Book Antiqua"/>
          <w:sz w:val="24"/>
          <w:szCs w:val="24"/>
        </w:rPr>
        <w:t xml:space="preserve">infection </w:t>
      </w:r>
      <w:r w:rsidR="005D57D0" w:rsidRPr="00AA6757">
        <w:rPr>
          <w:rFonts w:ascii="Book Antiqua" w:hAnsi="Book Antiqua"/>
          <w:sz w:val="24"/>
          <w:szCs w:val="24"/>
        </w:rPr>
        <w:t xml:space="preserve">and esophagogastroduodenal complications. </w:t>
      </w:r>
      <w:r w:rsidR="00032DC5" w:rsidRPr="00AA6757">
        <w:rPr>
          <w:rFonts w:ascii="Book Antiqua" w:hAnsi="Book Antiqua"/>
          <w:sz w:val="24"/>
          <w:szCs w:val="24"/>
        </w:rPr>
        <w:t>The patient</w:t>
      </w:r>
      <w:r w:rsidR="007F1C7B" w:rsidRPr="00AA6757">
        <w:rPr>
          <w:rFonts w:ascii="Book Antiqua" w:hAnsi="Book Antiqua"/>
          <w:sz w:val="24"/>
          <w:szCs w:val="24"/>
        </w:rPr>
        <w:t> recovered smoothly</w:t>
      </w:r>
      <w:r w:rsidR="005D57D0" w:rsidRPr="00AA6757">
        <w:rPr>
          <w:rFonts w:ascii="Book Antiqua" w:hAnsi="Book Antiqua"/>
          <w:sz w:val="24"/>
          <w:szCs w:val="24"/>
        </w:rPr>
        <w:t>.</w:t>
      </w:r>
      <w:r w:rsidR="007F1C7B" w:rsidRPr="00AA6757">
        <w:rPr>
          <w:rFonts w:ascii="Book Antiqua" w:hAnsi="Book Antiqua"/>
          <w:sz w:val="24"/>
          <w:szCs w:val="24"/>
        </w:rPr>
        <w:t xml:space="preserve"> </w:t>
      </w:r>
      <w:r w:rsidR="005D57D0" w:rsidRPr="00AA6757">
        <w:rPr>
          <w:rFonts w:ascii="Book Antiqua" w:hAnsi="Book Antiqua"/>
          <w:sz w:val="24"/>
          <w:szCs w:val="24"/>
        </w:rPr>
        <w:t xml:space="preserve">Serum </w:t>
      </w:r>
      <w:r w:rsidR="00032DC5" w:rsidRPr="00AA6757">
        <w:rPr>
          <w:rFonts w:ascii="Book Antiqua" w:hAnsi="Book Antiqua"/>
          <w:sz w:val="24"/>
          <w:szCs w:val="24"/>
        </w:rPr>
        <w:t>creatinine</w:t>
      </w:r>
      <w:r w:rsidR="005D57D0" w:rsidRPr="00AA6757">
        <w:rPr>
          <w:rFonts w:ascii="Book Antiqua" w:hAnsi="Book Antiqua"/>
          <w:sz w:val="24"/>
          <w:szCs w:val="24"/>
        </w:rPr>
        <w:t xml:space="preserve"> level decreased to </w:t>
      </w:r>
      <w:r w:rsidR="00C77FC9" w:rsidRPr="00AA6757">
        <w:rPr>
          <w:rFonts w:ascii="Book Antiqua" w:hAnsi="Book Antiqua"/>
          <w:sz w:val="24"/>
          <w:szCs w:val="24"/>
        </w:rPr>
        <w:t xml:space="preserve">152.0 </w:t>
      </w:r>
      <w:r w:rsidR="00A94D76" w:rsidRPr="00AA6757">
        <w:rPr>
          <w:rFonts w:ascii="Book Antiqua" w:hAnsi="Book Antiqua"/>
          <w:sz w:val="24"/>
          <w:szCs w:val="24"/>
        </w:rPr>
        <w:t>μ</w:t>
      </w:r>
      <w:r w:rsidR="00C77FC9" w:rsidRPr="00AA6757">
        <w:rPr>
          <w:rFonts w:ascii="Book Antiqua" w:hAnsi="Book Antiqua"/>
          <w:sz w:val="24"/>
          <w:szCs w:val="24"/>
        </w:rPr>
        <w:t xml:space="preserve">mol/L </w:t>
      </w:r>
      <w:r w:rsidR="005D57D0" w:rsidRPr="00AA6757">
        <w:rPr>
          <w:rFonts w:ascii="Book Antiqua" w:hAnsi="Book Antiqua"/>
          <w:sz w:val="24"/>
          <w:szCs w:val="24"/>
        </w:rPr>
        <w:t>and urine output </w:t>
      </w:r>
      <w:r w:rsidR="00C77FC9" w:rsidRPr="00AA6757">
        <w:rPr>
          <w:rFonts w:ascii="Book Antiqua" w:hAnsi="Book Antiqua"/>
          <w:sz w:val="24"/>
          <w:szCs w:val="24"/>
        </w:rPr>
        <w:t>was normal.</w:t>
      </w:r>
      <w:r w:rsidR="00D075FC" w:rsidRPr="00AA6757">
        <w:rPr>
          <w:rFonts w:ascii="Book Antiqua" w:hAnsi="Book Antiqua"/>
          <w:sz w:val="24"/>
          <w:szCs w:val="24"/>
        </w:rPr>
        <w:t xml:space="preserve"> </w:t>
      </w:r>
    </w:p>
    <w:p w:rsidR="008A3145" w:rsidRPr="00AA6757" w:rsidRDefault="00115C2B" w:rsidP="00A94D76">
      <w:pPr>
        <w:adjustRightInd w:val="0"/>
        <w:snapToGrid w:val="0"/>
        <w:spacing w:line="360" w:lineRule="auto"/>
        <w:ind w:firstLineChars="100" w:firstLine="240"/>
        <w:rPr>
          <w:rFonts w:ascii="Book Antiqua" w:hAnsi="Book Antiqua"/>
          <w:sz w:val="24"/>
          <w:szCs w:val="24"/>
        </w:rPr>
      </w:pPr>
      <w:r w:rsidRPr="00AA6757">
        <w:rPr>
          <w:rFonts w:ascii="Book Antiqua" w:hAnsi="Book Antiqua"/>
          <w:sz w:val="24"/>
          <w:szCs w:val="24"/>
        </w:rPr>
        <w:t>On the 12</w:t>
      </w:r>
      <w:r w:rsidRPr="00AA6757">
        <w:rPr>
          <w:rFonts w:ascii="Book Antiqua" w:hAnsi="Book Antiqua"/>
          <w:sz w:val="24"/>
          <w:szCs w:val="24"/>
          <w:vertAlign w:val="superscript"/>
        </w:rPr>
        <w:t>th</w:t>
      </w:r>
      <w:r w:rsidRPr="00AA6757">
        <w:rPr>
          <w:rFonts w:ascii="Book Antiqua" w:hAnsi="Book Antiqua"/>
          <w:sz w:val="24"/>
          <w:szCs w:val="24"/>
        </w:rPr>
        <w:t xml:space="preserve"> week</w:t>
      </w:r>
      <w:r w:rsidR="007558D5" w:rsidRPr="00AA6757">
        <w:rPr>
          <w:rFonts w:ascii="Book Antiqua" w:hAnsi="Book Antiqua"/>
          <w:sz w:val="24"/>
          <w:szCs w:val="24"/>
        </w:rPr>
        <w:t xml:space="preserve"> </w:t>
      </w:r>
      <w:r w:rsidR="00032DC5" w:rsidRPr="00AA6757">
        <w:rPr>
          <w:rFonts w:ascii="Book Antiqua" w:hAnsi="Book Antiqua"/>
          <w:sz w:val="24"/>
          <w:szCs w:val="24"/>
        </w:rPr>
        <w:t>post</w:t>
      </w:r>
      <w:r w:rsidRPr="00AA6757">
        <w:rPr>
          <w:rFonts w:ascii="Book Antiqua" w:hAnsi="Book Antiqua"/>
          <w:sz w:val="24"/>
          <w:szCs w:val="24"/>
        </w:rPr>
        <w:t xml:space="preserve"> operation, the patient was admitted to our department </w:t>
      </w:r>
      <w:r w:rsidR="008264F2" w:rsidRPr="00AA6757">
        <w:rPr>
          <w:rFonts w:ascii="Book Antiqua" w:hAnsi="Book Antiqua"/>
          <w:sz w:val="24"/>
          <w:szCs w:val="24"/>
        </w:rPr>
        <w:t xml:space="preserve">because of </w:t>
      </w:r>
      <w:r w:rsidR="003F1B9B" w:rsidRPr="00AA6757">
        <w:rPr>
          <w:rFonts w:ascii="Book Antiqua" w:hAnsi="Book Antiqua"/>
          <w:sz w:val="24"/>
          <w:szCs w:val="24"/>
        </w:rPr>
        <w:t xml:space="preserve">repeated </w:t>
      </w:r>
      <w:r w:rsidRPr="00AA6757">
        <w:rPr>
          <w:rFonts w:ascii="Book Antiqua" w:hAnsi="Book Antiqua"/>
          <w:sz w:val="24"/>
          <w:szCs w:val="24"/>
        </w:rPr>
        <w:t>hematochezia</w:t>
      </w:r>
      <w:r w:rsidR="001F1F60" w:rsidRPr="00AA6757">
        <w:rPr>
          <w:rFonts w:ascii="Book Antiqua" w:hAnsi="Book Antiqua"/>
          <w:sz w:val="24"/>
          <w:szCs w:val="24"/>
        </w:rPr>
        <w:t xml:space="preserve"> for two weeks</w:t>
      </w:r>
      <w:r w:rsidR="00032DC5" w:rsidRPr="00AA6757">
        <w:rPr>
          <w:rFonts w:ascii="Book Antiqua" w:hAnsi="Book Antiqua"/>
          <w:sz w:val="24"/>
          <w:szCs w:val="24"/>
        </w:rPr>
        <w:t>, accompanied by dizziness and weakness</w:t>
      </w:r>
      <w:r w:rsidR="00531206" w:rsidRPr="00AA6757">
        <w:rPr>
          <w:rFonts w:ascii="Book Antiqua" w:hAnsi="Book Antiqua"/>
          <w:sz w:val="24"/>
          <w:szCs w:val="24"/>
        </w:rPr>
        <w:t xml:space="preserve">. No abdominal pain, nausea </w:t>
      </w:r>
      <w:r w:rsidR="00032DC5" w:rsidRPr="00AA6757">
        <w:rPr>
          <w:rFonts w:ascii="Book Antiqua" w:hAnsi="Book Antiqua"/>
          <w:sz w:val="24"/>
          <w:szCs w:val="24"/>
        </w:rPr>
        <w:t xml:space="preserve">or </w:t>
      </w:r>
      <w:r w:rsidR="00531206" w:rsidRPr="00AA6757">
        <w:rPr>
          <w:rFonts w:ascii="Book Antiqua" w:hAnsi="Book Antiqua"/>
          <w:sz w:val="24"/>
          <w:szCs w:val="24"/>
        </w:rPr>
        <w:t xml:space="preserve">vomiting were observed. </w:t>
      </w:r>
      <w:r w:rsidR="00AD40B1" w:rsidRPr="00AA6757">
        <w:rPr>
          <w:rFonts w:ascii="Book Antiqua" w:hAnsi="Book Antiqua"/>
          <w:sz w:val="24"/>
          <w:szCs w:val="24"/>
        </w:rPr>
        <w:t xml:space="preserve">On physical examination, </w:t>
      </w:r>
      <w:r w:rsidR="00771128" w:rsidRPr="00AA6757">
        <w:rPr>
          <w:rFonts w:ascii="Book Antiqua" w:hAnsi="Book Antiqua"/>
          <w:sz w:val="24"/>
          <w:szCs w:val="24"/>
        </w:rPr>
        <w:t xml:space="preserve">blood pressure, heart rate and temperature were </w:t>
      </w:r>
      <w:r w:rsidR="008C3EF9" w:rsidRPr="00AA6757">
        <w:rPr>
          <w:rFonts w:ascii="Book Antiqua" w:hAnsi="Book Antiqua"/>
          <w:sz w:val="24"/>
          <w:szCs w:val="24"/>
        </w:rPr>
        <w:t>95</w:t>
      </w:r>
      <w:r w:rsidR="001F1F60" w:rsidRPr="00AA6757">
        <w:rPr>
          <w:rFonts w:ascii="Book Antiqua" w:hAnsi="Book Antiqua"/>
          <w:sz w:val="24"/>
          <w:szCs w:val="24"/>
        </w:rPr>
        <w:t>/</w:t>
      </w:r>
      <w:r w:rsidR="008C3EF9" w:rsidRPr="00AA6757">
        <w:rPr>
          <w:rFonts w:ascii="Book Antiqua" w:hAnsi="Book Antiqua"/>
          <w:sz w:val="24"/>
          <w:szCs w:val="24"/>
        </w:rPr>
        <w:t>55 mmHg, 102 beats /minute, 37.5</w:t>
      </w:r>
      <w:r w:rsidR="00A94D76" w:rsidRPr="00AA6757">
        <w:rPr>
          <w:rFonts w:ascii="Book Antiqua" w:hAnsi="Book Antiqua" w:hint="eastAsia"/>
          <w:sz w:val="24"/>
          <w:szCs w:val="24"/>
        </w:rPr>
        <w:t xml:space="preserve"> </w:t>
      </w:r>
      <w:r w:rsidR="008C3EF9" w:rsidRPr="00AA6757">
        <w:rPr>
          <w:rFonts w:ascii="SimSun" w:hAnsi="SimSun" w:cs="SimSun" w:hint="eastAsia"/>
          <w:sz w:val="24"/>
          <w:szCs w:val="24"/>
        </w:rPr>
        <w:t>℃</w:t>
      </w:r>
      <w:r w:rsidR="003F3087" w:rsidRPr="00AA6757">
        <w:rPr>
          <w:rFonts w:ascii="Book Antiqua" w:hAnsi="Book Antiqua"/>
          <w:sz w:val="24"/>
          <w:szCs w:val="24"/>
        </w:rPr>
        <w:t xml:space="preserve"> respectively</w:t>
      </w:r>
      <w:r w:rsidR="008C3EF9" w:rsidRPr="00AA6757">
        <w:rPr>
          <w:rFonts w:ascii="Book Antiqua" w:hAnsi="Book Antiqua"/>
          <w:sz w:val="24"/>
          <w:szCs w:val="24"/>
        </w:rPr>
        <w:t xml:space="preserve">. </w:t>
      </w:r>
      <w:r w:rsidR="007558D5" w:rsidRPr="00AA6757">
        <w:rPr>
          <w:rFonts w:ascii="Book Antiqua" w:hAnsi="Book Antiqua"/>
          <w:sz w:val="24"/>
          <w:szCs w:val="24"/>
        </w:rPr>
        <w:t>There was</w:t>
      </w:r>
      <w:r w:rsidR="00CD3753" w:rsidRPr="00AA6757">
        <w:rPr>
          <w:rFonts w:ascii="Book Antiqua" w:hAnsi="Book Antiqua"/>
          <w:sz w:val="24"/>
          <w:szCs w:val="24"/>
        </w:rPr>
        <w:t xml:space="preserve"> </w:t>
      </w:r>
      <w:r w:rsidR="00032DC5" w:rsidRPr="00AA6757">
        <w:rPr>
          <w:rFonts w:ascii="Book Antiqua" w:hAnsi="Book Antiqua"/>
          <w:sz w:val="24"/>
          <w:szCs w:val="24"/>
        </w:rPr>
        <w:t xml:space="preserve">mild </w:t>
      </w:r>
      <w:r w:rsidR="00CD3753" w:rsidRPr="00AA6757">
        <w:rPr>
          <w:rFonts w:ascii="Book Antiqua" w:hAnsi="Book Antiqua"/>
          <w:sz w:val="24"/>
          <w:szCs w:val="24"/>
        </w:rPr>
        <w:t xml:space="preserve">tenderness </w:t>
      </w:r>
      <w:r w:rsidR="00032DC5" w:rsidRPr="00AA6757">
        <w:rPr>
          <w:rFonts w:ascii="Book Antiqua" w:hAnsi="Book Antiqua"/>
          <w:sz w:val="24"/>
          <w:szCs w:val="24"/>
        </w:rPr>
        <w:t xml:space="preserve">at the </w:t>
      </w:r>
      <w:r w:rsidR="00CD3753" w:rsidRPr="00AA6757">
        <w:rPr>
          <w:rFonts w:ascii="Book Antiqua" w:hAnsi="Book Antiqua"/>
          <w:sz w:val="24"/>
          <w:szCs w:val="24"/>
        </w:rPr>
        <w:t>peri-umbilicus</w:t>
      </w:r>
      <w:r w:rsidR="00032DC5" w:rsidRPr="00AA6757">
        <w:rPr>
          <w:rFonts w:ascii="Book Antiqua" w:hAnsi="Book Antiqua"/>
          <w:sz w:val="24"/>
          <w:szCs w:val="24"/>
        </w:rPr>
        <w:t xml:space="preserve"> area</w:t>
      </w:r>
      <w:r w:rsidR="00CD3753" w:rsidRPr="00AA6757">
        <w:rPr>
          <w:rFonts w:ascii="Book Antiqua" w:hAnsi="Book Antiqua"/>
          <w:sz w:val="24"/>
          <w:szCs w:val="24"/>
        </w:rPr>
        <w:t xml:space="preserve"> and</w:t>
      </w:r>
      <w:r w:rsidR="00531206" w:rsidRPr="00AA6757">
        <w:rPr>
          <w:rFonts w:ascii="Book Antiqua" w:hAnsi="Book Antiqua"/>
          <w:sz w:val="24"/>
          <w:szCs w:val="24"/>
        </w:rPr>
        <w:t xml:space="preserve"> </w:t>
      </w:r>
      <w:r w:rsidR="00032DC5" w:rsidRPr="00AA6757">
        <w:rPr>
          <w:rFonts w:ascii="Book Antiqua" w:hAnsi="Book Antiqua"/>
          <w:sz w:val="24"/>
          <w:szCs w:val="24"/>
        </w:rPr>
        <w:t xml:space="preserve">the </w:t>
      </w:r>
      <w:r w:rsidR="00531206" w:rsidRPr="00AA6757">
        <w:rPr>
          <w:rFonts w:ascii="Book Antiqua" w:hAnsi="Book Antiqua"/>
          <w:sz w:val="24"/>
          <w:szCs w:val="24"/>
        </w:rPr>
        <w:t>lower right abdomen</w:t>
      </w:r>
      <w:r w:rsidR="00CD3753" w:rsidRPr="00AA6757">
        <w:rPr>
          <w:rFonts w:ascii="Book Antiqua" w:hAnsi="Book Antiqua"/>
          <w:sz w:val="24"/>
          <w:szCs w:val="24"/>
        </w:rPr>
        <w:t>, without rebound tenderness.</w:t>
      </w:r>
      <w:r w:rsidR="000F5AAC" w:rsidRPr="00AA6757">
        <w:rPr>
          <w:rFonts w:ascii="Book Antiqua" w:hAnsi="Book Antiqua"/>
          <w:sz w:val="24"/>
          <w:szCs w:val="24"/>
        </w:rPr>
        <w:t xml:space="preserve"> </w:t>
      </w:r>
      <w:r w:rsidR="00136F98" w:rsidRPr="00AA6757">
        <w:rPr>
          <w:rFonts w:ascii="Book Antiqua" w:hAnsi="Book Antiqua"/>
          <w:sz w:val="24"/>
          <w:szCs w:val="24"/>
        </w:rPr>
        <w:t xml:space="preserve">Complete blood count revealed a </w:t>
      </w:r>
      <w:bookmarkStart w:id="335" w:name="OLE_LINK5"/>
      <w:r w:rsidR="00136F98" w:rsidRPr="00AA6757">
        <w:rPr>
          <w:rFonts w:ascii="Book Antiqua" w:hAnsi="Book Antiqua"/>
          <w:sz w:val="24"/>
          <w:szCs w:val="24"/>
        </w:rPr>
        <w:t>leukocyte count</w:t>
      </w:r>
      <w:bookmarkEnd w:id="335"/>
      <w:r w:rsidR="00136F98" w:rsidRPr="00AA6757">
        <w:rPr>
          <w:rFonts w:ascii="Book Antiqua" w:hAnsi="Book Antiqua"/>
          <w:sz w:val="24"/>
          <w:szCs w:val="24"/>
        </w:rPr>
        <w:t xml:space="preserve"> of </w:t>
      </w:r>
      <w:r w:rsidR="00B424AF" w:rsidRPr="00AA6757">
        <w:rPr>
          <w:rFonts w:ascii="Book Antiqua" w:hAnsi="Book Antiqua"/>
          <w:sz w:val="24"/>
          <w:szCs w:val="24"/>
        </w:rPr>
        <w:t>7.45</w:t>
      </w:r>
      <w:r w:rsidR="00A94D76" w:rsidRPr="00AA6757">
        <w:rPr>
          <w:rFonts w:ascii="Book Antiqua" w:hAnsi="Book Antiqua" w:hint="eastAsia"/>
          <w:sz w:val="24"/>
          <w:szCs w:val="24"/>
        </w:rPr>
        <w:t xml:space="preserve"> </w:t>
      </w:r>
      <w:r w:rsidR="00A94D76" w:rsidRPr="00AA6757">
        <w:rPr>
          <w:rFonts w:ascii="Times New Roman" w:hAnsi="Times New Roman"/>
          <w:sz w:val="24"/>
          <w:szCs w:val="24"/>
        </w:rPr>
        <w:t>×</w:t>
      </w:r>
      <w:r w:rsidR="00A94D76" w:rsidRPr="00AA6757">
        <w:rPr>
          <w:rFonts w:ascii="Book Antiqua" w:hAnsi="Book Antiqua" w:hint="eastAsia"/>
          <w:sz w:val="24"/>
          <w:szCs w:val="24"/>
        </w:rPr>
        <w:t xml:space="preserve"> </w:t>
      </w:r>
      <w:r w:rsidR="00B424AF" w:rsidRPr="00AA6757">
        <w:rPr>
          <w:rFonts w:ascii="Book Antiqua" w:hAnsi="Book Antiqua"/>
          <w:sz w:val="24"/>
          <w:szCs w:val="24"/>
        </w:rPr>
        <w:t>10</w:t>
      </w:r>
      <w:r w:rsidR="00B424AF" w:rsidRPr="00AA6757">
        <w:rPr>
          <w:rFonts w:ascii="Book Antiqua" w:hAnsi="Book Antiqua"/>
          <w:sz w:val="24"/>
          <w:szCs w:val="24"/>
          <w:vertAlign w:val="superscript"/>
        </w:rPr>
        <w:t>9</w:t>
      </w:r>
      <w:r w:rsidR="00136F98" w:rsidRPr="00AA6757">
        <w:rPr>
          <w:rFonts w:ascii="Book Antiqua" w:hAnsi="Book Antiqua"/>
          <w:sz w:val="24"/>
          <w:szCs w:val="24"/>
        </w:rPr>
        <w:t>/</w:t>
      </w:r>
      <w:r w:rsidR="00B424AF" w:rsidRPr="00AA6757">
        <w:rPr>
          <w:rFonts w:ascii="Book Antiqua" w:hAnsi="Book Antiqua"/>
          <w:sz w:val="24"/>
          <w:szCs w:val="24"/>
        </w:rPr>
        <w:t>L</w:t>
      </w:r>
      <w:r w:rsidR="00136F98" w:rsidRPr="00AA6757">
        <w:rPr>
          <w:rFonts w:ascii="Book Antiqua" w:hAnsi="Book Antiqua"/>
          <w:sz w:val="24"/>
          <w:szCs w:val="24"/>
        </w:rPr>
        <w:t xml:space="preserve">, </w:t>
      </w:r>
      <w:r w:rsidR="00B3342E" w:rsidRPr="00AA6757">
        <w:rPr>
          <w:rFonts w:ascii="Book Antiqua" w:hAnsi="Book Antiqua"/>
          <w:sz w:val="24"/>
          <w:szCs w:val="24"/>
        </w:rPr>
        <w:t>erythrocyte count of 2.05</w:t>
      </w:r>
      <w:r w:rsidR="00A94D76" w:rsidRPr="00AA6757">
        <w:rPr>
          <w:rFonts w:ascii="Book Antiqua" w:hAnsi="Book Antiqua" w:hint="eastAsia"/>
          <w:sz w:val="24"/>
          <w:szCs w:val="24"/>
        </w:rPr>
        <w:t xml:space="preserve"> </w:t>
      </w:r>
      <w:r w:rsidR="00A94D76" w:rsidRPr="00AA6757">
        <w:rPr>
          <w:rFonts w:ascii="Times New Roman" w:hAnsi="Times New Roman"/>
          <w:sz w:val="24"/>
          <w:szCs w:val="24"/>
        </w:rPr>
        <w:t>×</w:t>
      </w:r>
      <w:r w:rsidR="00A94D76" w:rsidRPr="00AA6757">
        <w:rPr>
          <w:rFonts w:ascii="Book Antiqua" w:hAnsi="Book Antiqua" w:hint="eastAsia"/>
          <w:sz w:val="24"/>
          <w:szCs w:val="24"/>
        </w:rPr>
        <w:t xml:space="preserve"> </w:t>
      </w:r>
      <w:r w:rsidR="00B3342E" w:rsidRPr="00AA6757">
        <w:rPr>
          <w:rFonts w:ascii="Book Antiqua" w:hAnsi="Book Antiqua"/>
          <w:sz w:val="24"/>
          <w:szCs w:val="24"/>
        </w:rPr>
        <w:t>10</w:t>
      </w:r>
      <w:r w:rsidR="00B3342E" w:rsidRPr="00AA6757">
        <w:rPr>
          <w:rFonts w:ascii="Book Antiqua" w:hAnsi="Book Antiqua"/>
          <w:sz w:val="24"/>
          <w:szCs w:val="24"/>
          <w:vertAlign w:val="superscript"/>
        </w:rPr>
        <w:t>12</w:t>
      </w:r>
      <w:r w:rsidR="00B3342E" w:rsidRPr="00AA6757">
        <w:rPr>
          <w:rFonts w:ascii="Book Antiqua" w:hAnsi="Book Antiqua"/>
          <w:sz w:val="24"/>
          <w:szCs w:val="24"/>
        </w:rPr>
        <w:t xml:space="preserve">/L, </w:t>
      </w:r>
      <w:r w:rsidR="00136F98" w:rsidRPr="00AA6757">
        <w:rPr>
          <w:rFonts w:ascii="Book Antiqua" w:hAnsi="Book Antiqua"/>
          <w:sz w:val="24"/>
          <w:szCs w:val="24"/>
        </w:rPr>
        <w:t>hemoglobin</w:t>
      </w:r>
      <w:r w:rsidR="00B424AF" w:rsidRPr="00AA6757">
        <w:rPr>
          <w:rFonts w:ascii="Book Antiqua" w:hAnsi="Book Antiqua"/>
          <w:sz w:val="24"/>
          <w:szCs w:val="24"/>
        </w:rPr>
        <w:t xml:space="preserve"> level of</w:t>
      </w:r>
      <w:r w:rsidR="00136F98" w:rsidRPr="00AA6757">
        <w:rPr>
          <w:rFonts w:ascii="Book Antiqua" w:hAnsi="Book Antiqua"/>
          <w:sz w:val="24"/>
          <w:szCs w:val="24"/>
        </w:rPr>
        <w:t xml:space="preserve"> </w:t>
      </w:r>
      <w:r w:rsidR="00B424AF" w:rsidRPr="00AA6757">
        <w:rPr>
          <w:rFonts w:ascii="Book Antiqua" w:hAnsi="Book Antiqua"/>
          <w:sz w:val="24"/>
          <w:szCs w:val="24"/>
        </w:rPr>
        <w:t>57</w:t>
      </w:r>
      <w:r w:rsidR="00A94D76" w:rsidRPr="00AA6757">
        <w:rPr>
          <w:rFonts w:ascii="Book Antiqua" w:hAnsi="Book Antiqua" w:hint="eastAsia"/>
          <w:sz w:val="24"/>
          <w:szCs w:val="24"/>
        </w:rPr>
        <w:t xml:space="preserve"> </w:t>
      </w:r>
      <w:r w:rsidR="00136F98" w:rsidRPr="00AA6757">
        <w:rPr>
          <w:rFonts w:ascii="Book Antiqua" w:hAnsi="Book Antiqua"/>
          <w:sz w:val="24"/>
          <w:szCs w:val="24"/>
        </w:rPr>
        <w:t>g/L, platelet count of 241</w:t>
      </w:r>
      <w:r w:rsidR="00A94D76" w:rsidRPr="00AA6757">
        <w:rPr>
          <w:rFonts w:ascii="Book Antiqua" w:hAnsi="Book Antiqua" w:hint="eastAsia"/>
          <w:sz w:val="24"/>
          <w:szCs w:val="24"/>
        </w:rPr>
        <w:t xml:space="preserve"> </w:t>
      </w:r>
      <w:r w:rsidR="00A94D76" w:rsidRPr="00AA6757">
        <w:rPr>
          <w:rFonts w:ascii="Times New Roman" w:hAnsi="Times New Roman"/>
          <w:sz w:val="24"/>
          <w:szCs w:val="24"/>
        </w:rPr>
        <w:t>×</w:t>
      </w:r>
      <w:r w:rsidR="00A94D76" w:rsidRPr="00AA6757">
        <w:rPr>
          <w:rFonts w:ascii="Book Antiqua" w:hAnsi="Book Antiqua" w:hint="eastAsia"/>
          <w:sz w:val="24"/>
          <w:szCs w:val="24"/>
        </w:rPr>
        <w:t xml:space="preserve"> </w:t>
      </w:r>
      <w:r w:rsidR="00136F98" w:rsidRPr="00AA6757">
        <w:rPr>
          <w:rFonts w:ascii="Book Antiqua" w:hAnsi="Book Antiqua"/>
          <w:sz w:val="24"/>
          <w:szCs w:val="24"/>
        </w:rPr>
        <w:t>10</w:t>
      </w:r>
      <w:r w:rsidR="00E47139" w:rsidRPr="00AA6757">
        <w:rPr>
          <w:rFonts w:ascii="Book Antiqua" w:hAnsi="Book Antiqua"/>
          <w:sz w:val="24"/>
          <w:szCs w:val="24"/>
          <w:vertAlign w:val="superscript"/>
        </w:rPr>
        <w:t>9</w:t>
      </w:r>
      <w:r w:rsidR="00136F98" w:rsidRPr="00AA6757">
        <w:rPr>
          <w:rFonts w:ascii="Book Antiqua" w:hAnsi="Book Antiqua"/>
          <w:sz w:val="24"/>
          <w:szCs w:val="24"/>
        </w:rPr>
        <w:t>/</w:t>
      </w:r>
      <w:r w:rsidR="00E47139" w:rsidRPr="00AA6757">
        <w:rPr>
          <w:rFonts w:ascii="Book Antiqua" w:hAnsi="Book Antiqua"/>
          <w:sz w:val="24"/>
          <w:szCs w:val="24"/>
        </w:rPr>
        <w:t>L</w:t>
      </w:r>
      <w:r w:rsidR="00136F98" w:rsidRPr="00AA6757">
        <w:rPr>
          <w:rFonts w:ascii="Book Antiqua" w:hAnsi="Book Antiqua"/>
          <w:sz w:val="24"/>
          <w:szCs w:val="24"/>
        </w:rPr>
        <w:t>.</w:t>
      </w:r>
      <w:r w:rsidR="00505629" w:rsidRPr="00AA6757">
        <w:rPr>
          <w:rFonts w:ascii="Book Antiqua" w:hAnsi="Book Antiqua"/>
          <w:sz w:val="24"/>
          <w:szCs w:val="24"/>
        </w:rPr>
        <w:t xml:space="preserve"> Mild elevated serum creatin</w:t>
      </w:r>
      <w:r w:rsidR="00032DC5" w:rsidRPr="00AA6757">
        <w:rPr>
          <w:rFonts w:ascii="Book Antiqua" w:hAnsi="Book Antiqua"/>
          <w:sz w:val="24"/>
          <w:szCs w:val="24"/>
        </w:rPr>
        <w:t>in</w:t>
      </w:r>
      <w:r w:rsidR="00505629" w:rsidRPr="00AA6757">
        <w:rPr>
          <w:rFonts w:ascii="Book Antiqua" w:hAnsi="Book Antiqua"/>
          <w:sz w:val="24"/>
          <w:szCs w:val="24"/>
        </w:rPr>
        <w:t>e level of 168.0 umol/L was noted, with a normal BUN level of 6.8</w:t>
      </w:r>
      <w:r w:rsidR="00607E97" w:rsidRPr="00AA6757">
        <w:rPr>
          <w:rFonts w:ascii="Book Antiqua" w:hAnsi="Book Antiqua"/>
          <w:sz w:val="24"/>
          <w:szCs w:val="24"/>
        </w:rPr>
        <w:t xml:space="preserve"> </w:t>
      </w:r>
      <w:r w:rsidR="00505629" w:rsidRPr="00AA6757">
        <w:rPr>
          <w:rFonts w:ascii="Book Antiqua" w:hAnsi="Book Antiqua"/>
          <w:sz w:val="24"/>
          <w:szCs w:val="24"/>
        </w:rPr>
        <w:t xml:space="preserve">mmol/L. </w:t>
      </w:r>
      <w:r w:rsidR="00E84358" w:rsidRPr="00AA6757">
        <w:rPr>
          <w:rFonts w:ascii="Book Antiqua" w:hAnsi="Book Antiqua"/>
          <w:sz w:val="24"/>
          <w:szCs w:val="24"/>
        </w:rPr>
        <w:t>P</w:t>
      </w:r>
      <w:r w:rsidR="00F87814" w:rsidRPr="00AA6757">
        <w:rPr>
          <w:rFonts w:ascii="Book Antiqua" w:hAnsi="Book Antiqua"/>
          <w:sz w:val="24"/>
          <w:szCs w:val="24"/>
        </w:rPr>
        <w:t>rothrombin time, apartprothrombin and thrombin time</w:t>
      </w:r>
      <w:r w:rsidR="006D50EB" w:rsidRPr="00AA6757">
        <w:rPr>
          <w:rFonts w:ascii="Book Antiqua" w:hAnsi="Book Antiqua"/>
          <w:sz w:val="24"/>
          <w:szCs w:val="24"/>
        </w:rPr>
        <w:t xml:space="preserve"> were within normal range</w:t>
      </w:r>
      <w:r w:rsidR="00F87814" w:rsidRPr="00AA6757">
        <w:rPr>
          <w:rFonts w:ascii="Book Antiqua" w:hAnsi="Book Antiqua"/>
          <w:sz w:val="24"/>
          <w:szCs w:val="24"/>
        </w:rPr>
        <w:t>. Laboratory indexes about hepatic, cardiac and respiratory function were all normal.</w:t>
      </w:r>
      <w:r w:rsidR="00C61405" w:rsidRPr="00AA6757">
        <w:rPr>
          <w:rFonts w:ascii="Book Antiqua" w:hAnsi="Book Antiqua"/>
          <w:sz w:val="24"/>
          <w:szCs w:val="24"/>
        </w:rPr>
        <w:t xml:space="preserve"> </w:t>
      </w:r>
      <w:r w:rsidR="00E31931" w:rsidRPr="00AA6757">
        <w:rPr>
          <w:rFonts w:ascii="Book Antiqua" w:hAnsi="Book Antiqua"/>
          <w:sz w:val="24"/>
          <w:szCs w:val="24"/>
        </w:rPr>
        <w:t xml:space="preserve">Blood </w:t>
      </w:r>
      <w:r w:rsidR="00B50F78" w:rsidRPr="00AA6757">
        <w:rPr>
          <w:rFonts w:ascii="Book Antiqua" w:hAnsi="Book Antiqua"/>
          <w:sz w:val="24"/>
          <w:szCs w:val="24"/>
        </w:rPr>
        <w:t xml:space="preserve">and stool </w:t>
      </w:r>
      <w:r w:rsidR="00E31931" w:rsidRPr="00AA6757">
        <w:rPr>
          <w:rFonts w:ascii="Book Antiqua" w:hAnsi="Book Antiqua"/>
          <w:sz w:val="24"/>
          <w:szCs w:val="24"/>
        </w:rPr>
        <w:t xml:space="preserve">cultures for fungus </w:t>
      </w:r>
      <w:r w:rsidR="00EC30B1" w:rsidRPr="00AA6757">
        <w:rPr>
          <w:rFonts w:ascii="Book Antiqua" w:hAnsi="Book Antiqua"/>
          <w:sz w:val="24"/>
          <w:szCs w:val="24"/>
        </w:rPr>
        <w:t xml:space="preserve">and </w:t>
      </w:r>
      <w:r w:rsidR="00E31931" w:rsidRPr="00AA6757">
        <w:rPr>
          <w:rFonts w:ascii="Book Antiqua" w:hAnsi="Book Antiqua"/>
          <w:sz w:val="24"/>
          <w:szCs w:val="24"/>
        </w:rPr>
        <w:t xml:space="preserve">bacteria showed no growth. </w:t>
      </w:r>
      <w:r w:rsidR="003B411E" w:rsidRPr="00AA6757">
        <w:rPr>
          <w:rFonts w:ascii="Book Antiqua" w:hAnsi="Book Antiqua"/>
          <w:sz w:val="24"/>
          <w:szCs w:val="24"/>
        </w:rPr>
        <w:t xml:space="preserve">Chest CT scan revealed some </w:t>
      </w:r>
      <w:r w:rsidR="004E1EA1" w:rsidRPr="00AA6757">
        <w:rPr>
          <w:rFonts w:ascii="Book Antiqua" w:hAnsi="Book Antiqua"/>
          <w:sz w:val="24"/>
          <w:szCs w:val="24"/>
        </w:rPr>
        <w:t xml:space="preserve">pulmonary </w:t>
      </w:r>
      <w:r w:rsidR="003B411E" w:rsidRPr="00AA6757">
        <w:rPr>
          <w:rFonts w:ascii="Book Antiqua" w:hAnsi="Book Antiqua"/>
          <w:sz w:val="24"/>
          <w:szCs w:val="24"/>
        </w:rPr>
        <w:t xml:space="preserve">lesions of previous tuberculosis, and </w:t>
      </w:r>
      <w:r w:rsidR="005B768A" w:rsidRPr="00AA6757">
        <w:rPr>
          <w:rFonts w:ascii="Book Antiqua" w:hAnsi="Book Antiqua"/>
          <w:sz w:val="24"/>
          <w:szCs w:val="24"/>
        </w:rPr>
        <w:t xml:space="preserve">serum T-SPOT.TB was negative. </w:t>
      </w:r>
      <w:r w:rsidR="002D0181" w:rsidRPr="00AA6757">
        <w:rPr>
          <w:rFonts w:ascii="Book Antiqua" w:hAnsi="Book Antiqua"/>
          <w:sz w:val="24"/>
          <w:szCs w:val="24"/>
        </w:rPr>
        <w:t>There w</w:t>
      </w:r>
      <w:r w:rsidR="00382032" w:rsidRPr="00AA6757">
        <w:rPr>
          <w:rFonts w:ascii="Book Antiqua" w:hAnsi="Book Antiqua"/>
          <w:sz w:val="24"/>
          <w:szCs w:val="24"/>
        </w:rPr>
        <w:t>ere</w:t>
      </w:r>
      <w:r w:rsidR="002D0181" w:rsidRPr="00AA6757">
        <w:rPr>
          <w:rFonts w:ascii="Book Antiqua" w:hAnsi="Book Antiqua"/>
          <w:sz w:val="24"/>
          <w:szCs w:val="24"/>
        </w:rPr>
        <w:t xml:space="preserve"> no </w:t>
      </w:r>
      <w:r w:rsidR="002D0181" w:rsidRPr="00AA6757">
        <w:rPr>
          <w:rFonts w:ascii="Book Antiqua" w:hAnsi="Book Antiqua"/>
          <w:sz w:val="24"/>
          <w:szCs w:val="24"/>
        </w:rPr>
        <w:lastRenderedPageBreak/>
        <w:t xml:space="preserve">abnormal findings </w:t>
      </w:r>
      <w:r w:rsidR="00382032" w:rsidRPr="00AA6757">
        <w:rPr>
          <w:rFonts w:ascii="Book Antiqua" w:hAnsi="Book Antiqua"/>
          <w:sz w:val="24"/>
          <w:szCs w:val="24"/>
        </w:rPr>
        <w:t>in a</w:t>
      </w:r>
      <w:r w:rsidR="00A14BC6" w:rsidRPr="00AA6757">
        <w:rPr>
          <w:rFonts w:ascii="Book Antiqua" w:hAnsi="Book Antiqua"/>
          <w:sz w:val="24"/>
          <w:szCs w:val="24"/>
        </w:rPr>
        <w:t xml:space="preserve">bdominal </w:t>
      </w:r>
      <w:r w:rsidR="00382032" w:rsidRPr="00AA6757">
        <w:rPr>
          <w:rFonts w:ascii="Book Antiqua" w:hAnsi="Book Antiqua"/>
          <w:sz w:val="24"/>
          <w:szCs w:val="24"/>
        </w:rPr>
        <w:t xml:space="preserve">doppler ultrasound. </w:t>
      </w:r>
      <w:r w:rsidR="0038306E" w:rsidRPr="00AA6757">
        <w:rPr>
          <w:rFonts w:ascii="Book Antiqua" w:hAnsi="Book Antiqua"/>
          <w:sz w:val="24"/>
          <w:szCs w:val="24"/>
        </w:rPr>
        <w:t>E</w:t>
      </w:r>
      <w:r w:rsidR="00651534" w:rsidRPr="00AA6757">
        <w:rPr>
          <w:rFonts w:ascii="Book Antiqua" w:hAnsi="Book Antiqua"/>
          <w:sz w:val="24"/>
          <w:szCs w:val="24"/>
        </w:rPr>
        <w:t xml:space="preserve">sophagogastroduodenoscopy was </w:t>
      </w:r>
      <w:r w:rsidR="0038306E" w:rsidRPr="00AA6757">
        <w:rPr>
          <w:rFonts w:ascii="Book Antiqua" w:hAnsi="Book Antiqua"/>
          <w:sz w:val="24"/>
          <w:szCs w:val="24"/>
        </w:rPr>
        <w:t xml:space="preserve">firstly </w:t>
      </w:r>
      <w:r w:rsidR="00651534" w:rsidRPr="00AA6757">
        <w:rPr>
          <w:rFonts w:ascii="Book Antiqua" w:hAnsi="Book Antiqua"/>
          <w:sz w:val="24"/>
          <w:szCs w:val="24"/>
        </w:rPr>
        <w:t>performed</w:t>
      </w:r>
      <w:r w:rsidR="0038306E" w:rsidRPr="00AA6757">
        <w:rPr>
          <w:rFonts w:ascii="Book Antiqua" w:hAnsi="Book Antiqua"/>
          <w:sz w:val="24"/>
          <w:szCs w:val="24"/>
        </w:rPr>
        <w:t xml:space="preserve"> </w:t>
      </w:r>
      <w:r w:rsidR="00651534" w:rsidRPr="00AA6757">
        <w:rPr>
          <w:rFonts w:ascii="Book Antiqua" w:hAnsi="Book Antiqua"/>
          <w:sz w:val="24"/>
          <w:szCs w:val="24"/>
        </w:rPr>
        <w:t xml:space="preserve">and only mild gastritis was </w:t>
      </w:r>
      <w:r w:rsidR="00CC7555" w:rsidRPr="00AA6757">
        <w:rPr>
          <w:rFonts w:ascii="Book Antiqua" w:hAnsi="Book Antiqua"/>
          <w:sz w:val="24"/>
          <w:szCs w:val="24"/>
        </w:rPr>
        <w:t>observed</w:t>
      </w:r>
      <w:r w:rsidR="009D0111" w:rsidRPr="00AA6757">
        <w:rPr>
          <w:rFonts w:ascii="Book Antiqua" w:hAnsi="Book Antiqua"/>
          <w:sz w:val="24"/>
          <w:szCs w:val="24"/>
        </w:rPr>
        <w:t>, with negative rapid urease test for helicobacter pylori infection</w:t>
      </w:r>
      <w:r w:rsidR="0038306E" w:rsidRPr="00AA6757">
        <w:rPr>
          <w:rFonts w:ascii="Book Antiqua" w:hAnsi="Book Antiqua"/>
          <w:sz w:val="24"/>
          <w:szCs w:val="24"/>
        </w:rPr>
        <w:t>.</w:t>
      </w:r>
      <w:r w:rsidR="00CC7555" w:rsidRPr="00AA6757">
        <w:rPr>
          <w:rFonts w:ascii="Book Antiqua" w:hAnsi="Book Antiqua"/>
          <w:sz w:val="24"/>
          <w:szCs w:val="24"/>
        </w:rPr>
        <w:t xml:space="preserve"> </w:t>
      </w:r>
      <w:r w:rsidR="005603CD" w:rsidRPr="00AA6757">
        <w:rPr>
          <w:rFonts w:ascii="Book Antiqua" w:hAnsi="Book Antiqua"/>
          <w:sz w:val="24"/>
          <w:szCs w:val="24"/>
        </w:rPr>
        <w:t xml:space="preserve">Colonoscopy revealed multiple ulcers in </w:t>
      </w:r>
      <w:r w:rsidR="003108F8" w:rsidRPr="00AA6757">
        <w:rPr>
          <w:rFonts w:ascii="Book Antiqua" w:hAnsi="Book Antiqua"/>
          <w:sz w:val="24"/>
          <w:szCs w:val="24"/>
        </w:rPr>
        <w:t>ileocecal valve</w:t>
      </w:r>
      <w:r w:rsidR="005603CD" w:rsidRPr="00AA6757">
        <w:rPr>
          <w:rFonts w:ascii="Book Antiqua" w:hAnsi="Book Antiqua"/>
          <w:sz w:val="24"/>
          <w:szCs w:val="24"/>
        </w:rPr>
        <w:t xml:space="preserve"> and distal ileum, with massive fresh blood accumulation. These ulcers were oval and deep, covered with white fur or blood scab, the biggest diameter of which was 2.0</w:t>
      </w:r>
      <w:r w:rsidR="00A94D76" w:rsidRPr="00AA6757">
        <w:rPr>
          <w:rFonts w:ascii="Book Antiqua" w:hAnsi="Book Antiqua" w:hint="eastAsia"/>
          <w:sz w:val="24"/>
          <w:szCs w:val="24"/>
        </w:rPr>
        <w:t xml:space="preserve"> </w:t>
      </w:r>
      <w:r w:rsidR="005603CD" w:rsidRPr="00AA6757">
        <w:rPr>
          <w:rFonts w:ascii="Book Antiqua" w:hAnsi="Book Antiqua"/>
          <w:sz w:val="24"/>
          <w:szCs w:val="24"/>
        </w:rPr>
        <w:t>cm</w:t>
      </w:r>
      <w:r w:rsidR="00970936" w:rsidRPr="00AA6757">
        <w:rPr>
          <w:rFonts w:ascii="Book Antiqua" w:hAnsi="Book Antiqua"/>
          <w:sz w:val="24"/>
          <w:szCs w:val="24"/>
        </w:rPr>
        <w:t xml:space="preserve"> </w:t>
      </w:r>
      <w:r w:rsidR="00A94D76" w:rsidRPr="00AA6757">
        <w:rPr>
          <w:rFonts w:ascii="Book Antiqua" w:hAnsi="Book Antiqua" w:hint="eastAsia"/>
          <w:sz w:val="24"/>
          <w:szCs w:val="24"/>
        </w:rPr>
        <w:t>(</w:t>
      </w:r>
      <w:r w:rsidR="00970936" w:rsidRPr="00AA6757">
        <w:rPr>
          <w:rFonts w:ascii="Book Antiqua" w:hAnsi="Book Antiqua"/>
          <w:sz w:val="24"/>
          <w:szCs w:val="24"/>
        </w:rPr>
        <w:t xml:space="preserve">Figure </w:t>
      </w:r>
      <w:r w:rsidR="003F1C23" w:rsidRPr="00AA6757">
        <w:rPr>
          <w:rFonts w:ascii="Book Antiqua" w:hAnsi="Book Antiqua"/>
          <w:sz w:val="24"/>
          <w:szCs w:val="24"/>
        </w:rPr>
        <w:t>3</w:t>
      </w:r>
      <w:r w:rsidR="00970936" w:rsidRPr="00AA6757">
        <w:rPr>
          <w:rFonts w:ascii="Book Antiqua" w:hAnsi="Book Antiqua"/>
          <w:sz w:val="24"/>
          <w:szCs w:val="24"/>
        </w:rPr>
        <w:t>A</w:t>
      </w:r>
      <w:r w:rsidR="00A94D76" w:rsidRPr="00AA6757">
        <w:rPr>
          <w:rFonts w:ascii="Book Antiqua" w:hAnsi="Book Antiqua" w:hint="eastAsia"/>
          <w:sz w:val="24"/>
          <w:szCs w:val="24"/>
        </w:rPr>
        <w:t>-</w:t>
      </w:r>
      <w:r w:rsidR="00970936" w:rsidRPr="00AA6757">
        <w:rPr>
          <w:rFonts w:ascii="Book Antiqua" w:hAnsi="Book Antiqua"/>
          <w:sz w:val="24"/>
          <w:szCs w:val="24"/>
        </w:rPr>
        <w:t>C</w:t>
      </w:r>
      <w:r w:rsidR="00A94D76" w:rsidRPr="00AA6757">
        <w:rPr>
          <w:rFonts w:ascii="Book Antiqua" w:hAnsi="Book Antiqua" w:hint="eastAsia"/>
          <w:sz w:val="24"/>
          <w:szCs w:val="24"/>
        </w:rPr>
        <w:t>)</w:t>
      </w:r>
      <w:r w:rsidR="005603CD" w:rsidRPr="00AA6757">
        <w:rPr>
          <w:rFonts w:ascii="Book Antiqua" w:hAnsi="Book Antiqua"/>
          <w:sz w:val="24"/>
          <w:szCs w:val="24"/>
        </w:rPr>
        <w:t xml:space="preserve">. </w:t>
      </w:r>
      <w:bookmarkStart w:id="336" w:name="OLE_LINK16"/>
      <w:bookmarkStart w:id="337" w:name="OLE_LINK18"/>
      <w:r w:rsidR="005603CD" w:rsidRPr="00AA6757">
        <w:rPr>
          <w:rFonts w:ascii="Book Antiqua" w:hAnsi="Book Antiqua"/>
          <w:sz w:val="24"/>
          <w:szCs w:val="24"/>
        </w:rPr>
        <w:t>Histopathology revealed chronic inflammation with a large number of lymphocytes infiltration</w:t>
      </w:r>
      <w:r w:rsidR="003F1C23" w:rsidRPr="00AA6757">
        <w:rPr>
          <w:rFonts w:ascii="Book Antiqua" w:hAnsi="Book Antiqua"/>
          <w:sz w:val="24"/>
          <w:szCs w:val="24"/>
        </w:rPr>
        <w:t xml:space="preserve"> </w:t>
      </w:r>
      <w:r w:rsidR="00A94D76" w:rsidRPr="00AA6757">
        <w:rPr>
          <w:rFonts w:ascii="Book Antiqua" w:hAnsi="Book Antiqua" w:hint="eastAsia"/>
          <w:sz w:val="24"/>
          <w:szCs w:val="24"/>
        </w:rPr>
        <w:t>(</w:t>
      </w:r>
      <w:r w:rsidR="003F1C23" w:rsidRPr="00AA6757">
        <w:rPr>
          <w:rFonts w:ascii="Book Antiqua" w:hAnsi="Book Antiqua"/>
          <w:sz w:val="24"/>
          <w:szCs w:val="24"/>
        </w:rPr>
        <w:t>Figure 2</w:t>
      </w:r>
      <w:r w:rsidR="00826E5A" w:rsidRPr="00AA6757">
        <w:rPr>
          <w:rFonts w:ascii="Book Antiqua" w:hAnsi="Book Antiqua"/>
          <w:sz w:val="24"/>
          <w:szCs w:val="24"/>
        </w:rPr>
        <w:t>C, D</w:t>
      </w:r>
      <w:r w:rsidR="00A94D76" w:rsidRPr="00AA6757">
        <w:rPr>
          <w:rFonts w:ascii="Book Antiqua" w:hAnsi="Book Antiqua" w:hint="eastAsia"/>
          <w:sz w:val="24"/>
          <w:szCs w:val="24"/>
        </w:rPr>
        <w:t>),</w:t>
      </w:r>
      <w:r w:rsidR="00362185" w:rsidRPr="00AA6757">
        <w:rPr>
          <w:rFonts w:ascii="Book Antiqua" w:hAnsi="Book Antiqua"/>
          <w:sz w:val="24"/>
          <w:szCs w:val="24"/>
        </w:rPr>
        <w:t xml:space="preserve"> without </w:t>
      </w:r>
      <w:r w:rsidR="00C04CE3" w:rsidRPr="00AA6757">
        <w:rPr>
          <w:rFonts w:ascii="Book Antiqua" w:hAnsi="Book Antiqua"/>
          <w:sz w:val="24"/>
          <w:szCs w:val="24"/>
        </w:rPr>
        <w:t xml:space="preserve">signs of fungus </w:t>
      </w:r>
      <w:r w:rsidR="00F8422C" w:rsidRPr="00AA6757">
        <w:rPr>
          <w:rFonts w:ascii="Book Antiqua" w:hAnsi="Book Antiqua"/>
          <w:sz w:val="24"/>
          <w:szCs w:val="24"/>
        </w:rPr>
        <w:t xml:space="preserve">and </w:t>
      </w:r>
      <w:r w:rsidR="002F3590" w:rsidRPr="00AA6757">
        <w:rPr>
          <w:rFonts w:ascii="Book Antiqua" w:hAnsi="Book Antiqua"/>
          <w:sz w:val="24"/>
          <w:szCs w:val="24"/>
        </w:rPr>
        <w:t xml:space="preserve">parasites </w:t>
      </w:r>
      <w:r w:rsidR="00C04CE3" w:rsidRPr="00AA6757">
        <w:rPr>
          <w:rFonts w:ascii="Book Antiqua" w:hAnsi="Book Antiqua"/>
          <w:sz w:val="24"/>
          <w:szCs w:val="24"/>
        </w:rPr>
        <w:t>infection</w:t>
      </w:r>
      <w:r w:rsidR="005603CD" w:rsidRPr="00AA6757">
        <w:rPr>
          <w:rFonts w:ascii="Book Antiqua" w:hAnsi="Book Antiqua"/>
          <w:sz w:val="24"/>
          <w:szCs w:val="24"/>
        </w:rPr>
        <w:t>.</w:t>
      </w:r>
      <w:r w:rsidR="0070312E" w:rsidRPr="00AA6757">
        <w:rPr>
          <w:rFonts w:ascii="Book Antiqua" w:hAnsi="Book Antiqua"/>
          <w:sz w:val="24"/>
          <w:szCs w:val="24"/>
        </w:rPr>
        <w:t xml:space="preserve"> Immunohistochemistry stain for CMV</w:t>
      </w:r>
      <w:r w:rsidR="00414A0A" w:rsidRPr="00AA6757">
        <w:rPr>
          <w:rFonts w:ascii="Book Antiqua" w:hAnsi="Book Antiqua"/>
          <w:sz w:val="24"/>
          <w:szCs w:val="24"/>
        </w:rPr>
        <w:t xml:space="preserve"> </w:t>
      </w:r>
      <w:r w:rsidR="002F3590" w:rsidRPr="00AA6757">
        <w:rPr>
          <w:rFonts w:ascii="Book Antiqua" w:hAnsi="Book Antiqua"/>
          <w:sz w:val="24"/>
          <w:szCs w:val="24"/>
        </w:rPr>
        <w:t>was negative.</w:t>
      </w:r>
      <w:r w:rsidR="00DD6698" w:rsidRPr="00AA6757">
        <w:rPr>
          <w:rFonts w:ascii="Book Antiqua" w:hAnsi="Book Antiqua"/>
          <w:sz w:val="24"/>
          <w:szCs w:val="24"/>
        </w:rPr>
        <w:t xml:space="preserve"> </w:t>
      </w:r>
      <w:r w:rsidR="00E63A3E" w:rsidRPr="00AA6757">
        <w:rPr>
          <w:rFonts w:ascii="Book Antiqua" w:hAnsi="Book Antiqua"/>
          <w:sz w:val="24"/>
          <w:szCs w:val="24"/>
        </w:rPr>
        <w:t>EBER was also negative by in situ hybridization.</w:t>
      </w:r>
      <w:bookmarkEnd w:id="336"/>
      <w:bookmarkEnd w:id="337"/>
    </w:p>
    <w:p w:rsidR="00884B0D" w:rsidRPr="00AA6757" w:rsidRDefault="00884B0D" w:rsidP="00A94D76">
      <w:pPr>
        <w:adjustRightInd w:val="0"/>
        <w:snapToGrid w:val="0"/>
        <w:spacing w:line="360" w:lineRule="auto"/>
        <w:ind w:firstLineChars="100" w:firstLine="240"/>
        <w:rPr>
          <w:rFonts w:ascii="Book Antiqua" w:hAnsi="Book Antiqua"/>
          <w:sz w:val="24"/>
          <w:szCs w:val="24"/>
        </w:rPr>
      </w:pPr>
      <w:r w:rsidRPr="00AA6757">
        <w:rPr>
          <w:rFonts w:ascii="Book Antiqua" w:hAnsi="Book Antiqua"/>
          <w:sz w:val="24"/>
          <w:szCs w:val="24"/>
        </w:rPr>
        <w:t>The bleeding lessened and eventually ceased after intravenous somatostatin (1.2</w:t>
      </w:r>
      <w:r w:rsidR="00A94D76" w:rsidRPr="00AA6757">
        <w:rPr>
          <w:rFonts w:ascii="Book Antiqua" w:hAnsi="Book Antiqua" w:hint="eastAsia"/>
          <w:sz w:val="24"/>
          <w:szCs w:val="24"/>
        </w:rPr>
        <w:t xml:space="preserve"> </w:t>
      </w:r>
      <w:r w:rsidRPr="00AA6757">
        <w:rPr>
          <w:rFonts w:ascii="Book Antiqua" w:hAnsi="Book Antiqua"/>
          <w:sz w:val="24"/>
          <w:szCs w:val="24"/>
        </w:rPr>
        <w:t>mg/d) and oral thalidomide (100</w:t>
      </w:r>
      <w:r w:rsidR="00A94D76" w:rsidRPr="00AA6757">
        <w:rPr>
          <w:rFonts w:ascii="Book Antiqua" w:hAnsi="Book Antiqua" w:hint="eastAsia"/>
          <w:sz w:val="24"/>
          <w:szCs w:val="24"/>
        </w:rPr>
        <w:t xml:space="preserve"> </w:t>
      </w:r>
      <w:r w:rsidRPr="00AA6757">
        <w:rPr>
          <w:rFonts w:ascii="Book Antiqua" w:hAnsi="Book Antiqua"/>
          <w:sz w:val="24"/>
          <w:szCs w:val="24"/>
        </w:rPr>
        <w:t>mg/d)</w:t>
      </w:r>
      <w:r w:rsidR="00876EE8" w:rsidRPr="00AA6757">
        <w:rPr>
          <w:rFonts w:ascii="Book Antiqua" w:hAnsi="Book Antiqua"/>
          <w:sz w:val="24"/>
          <w:szCs w:val="24"/>
        </w:rPr>
        <w:t xml:space="preserve"> for five days</w:t>
      </w:r>
      <w:r w:rsidRPr="00AA6757">
        <w:rPr>
          <w:rFonts w:ascii="Book Antiqua" w:hAnsi="Book Antiqua"/>
          <w:sz w:val="24"/>
          <w:szCs w:val="24"/>
        </w:rPr>
        <w:t xml:space="preserve">. At the same time, because intestinal multiple ulcers due to </w:t>
      </w:r>
      <w:r w:rsidR="00276D0E" w:rsidRPr="00AA6757">
        <w:rPr>
          <w:rFonts w:ascii="Book Antiqua" w:hAnsi="Book Antiqua"/>
          <w:sz w:val="24"/>
          <w:szCs w:val="24"/>
        </w:rPr>
        <w:t>immunosuppressors</w:t>
      </w:r>
      <w:r w:rsidRPr="00AA6757">
        <w:rPr>
          <w:rFonts w:ascii="Book Antiqua" w:hAnsi="Book Antiqua"/>
          <w:sz w:val="24"/>
          <w:szCs w:val="24"/>
        </w:rPr>
        <w:t xml:space="preserve"> was considered, tacrolimus was </w:t>
      </w:r>
      <w:r w:rsidR="00276D0E" w:rsidRPr="00AA6757">
        <w:rPr>
          <w:rFonts w:ascii="Book Antiqua" w:hAnsi="Book Antiqua"/>
          <w:sz w:val="24"/>
          <w:szCs w:val="24"/>
        </w:rPr>
        <w:t xml:space="preserve">firstly </w:t>
      </w:r>
      <w:r w:rsidRPr="00AA6757">
        <w:rPr>
          <w:rFonts w:ascii="Book Antiqua" w:hAnsi="Book Antiqua"/>
          <w:sz w:val="24"/>
          <w:szCs w:val="24"/>
        </w:rPr>
        <w:t xml:space="preserve">withdrawn, and cyclosporine combined with mycophenolate mofetil and prednisolone were administered to </w:t>
      </w:r>
      <w:r w:rsidR="006D50EB" w:rsidRPr="00AA6757">
        <w:rPr>
          <w:rFonts w:ascii="Book Antiqua" w:hAnsi="Book Antiqua"/>
          <w:sz w:val="24"/>
          <w:szCs w:val="24"/>
        </w:rPr>
        <w:t xml:space="preserve">the </w:t>
      </w:r>
      <w:r w:rsidRPr="00AA6757">
        <w:rPr>
          <w:rFonts w:ascii="Book Antiqua" w:hAnsi="Book Antiqua"/>
          <w:sz w:val="24"/>
          <w:szCs w:val="24"/>
        </w:rPr>
        <w:t>pat</w:t>
      </w:r>
      <w:r w:rsidR="007558D5" w:rsidRPr="00AA6757">
        <w:rPr>
          <w:rFonts w:ascii="Book Antiqua" w:hAnsi="Book Antiqua"/>
          <w:sz w:val="24"/>
          <w:szCs w:val="24"/>
        </w:rPr>
        <w:t>ient. Additionally, the patient</w:t>
      </w:r>
      <w:r w:rsidRPr="00AA6757">
        <w:rPr>
          <w:rFonts w:ascii="Book Antiqua" w:hAnsi="Book Antiqua"/>
          <w:sz w:val="24"/>
          <w:szCs w:val="24"/>
        </w:rPr>
        <w:t xml:space="preserve"> </w:t>
      </w:r>
      <w:r w:rsidR="006D50EB" w:rsidRPr="00AA6757">
        <w:rPr>
          <w:rFonts w:ascii="Book Antiqua" w:hAnsi="Book Antiqua"/>
          <w:sz w:val="24"/>
          <w:szCs w:val="24"/>
        </w:rPr>
        <w:t xml:space="preserve">was put on </w:t>
      </w:r>
      <w:r w:rsidRPr="00AA6757">
        <w:rPr>
          <w:rFonts w:ascii="Book Antiqua" w:hAnsi="Book Antiqua"/>
          <w:sz w:val="24"/>
          <w:szCs w:val="24"/>
        </w:rPr>
        <w:t>oral thalidomide at a dose of 100</w:t>
      </w:r>
      <w:r w:rsidR="00A94D76" w:rsidRPr="00AA6757">
        <w:rPr>
          <w:rFonts w:ascii="Book Antiqua" w:hAnsi="Book Antiqua" w:hint="eastAsia"/>
          <w:sz w:val="24"/>
          <w:szCs w:val="24"/>
        </w:rPr>
        <w:t xml:space="preserve"> </w:t>
      </w:r>
      <w:r w:rsidRPr="00AA6757">
        <w:rPr>
          <w:rFonts w:ascii="Book Antiqua" w:hAnsi="Book Antiqua"/>
          <w:sz w:val="24"/>
          <w:szCs w:val="24"/>
        </w:rPr>
        <w:t xml:space="preserve">mg/d during four weeks. Colonoscopy at fourth week of follow-up revealed </w:t>
      </w:r>
      <w:r w:rsidR="006D50EB" w:rsidRPr="00AA6757">
        <w:rPr>
          <w:rFonts w:ascii="Book Antiqua" w:hAnsi="Book Antiqua"/>
          <w:sz w:val="24"/>
          <w:szCs w:val="24"/>
        </w:rPr>
        <w:t xml:space="preserve">remarkable </w:t>
      </w:r>
      <w:r w:rsidRPr="00AA6757">
        <w:rPr>
          <w:rFonts w:ascii="Book Antiqua" w:hAnsi="Book Antiqua"/>
          <w:sz w:val="24"/>
          <w:szCs w:val="24"/>
        </w:rPr>
        <w:t xml:space="preserve">healing of the ulcers </w:t>
      </w:r>
      <w:r w:rsidR="00DD6698" w:rsidRPr="00AA6757">
        <w:rPr>
          <w:rFonts w:ascii="Book Antiqua" w:hAnsi="Book Antiqua"/>
          <w:sz w:val="24"/>
          <w:szCs w:val="24"/>
        </w:rPr>
        <w:t xml:space="preserve">with scar tissue </w:t>
      </w:r>
      <w:r w:rsidRPr="00AA6757">
        <w:rPr>
          <w:rFonts w:ascii="Book Antiqua" w:hAnsi="Book Antiqua"/>
          <w:sz w:val="24"/>
          <w:szCs w:val="24"/>
        </w:rPr>
        <w:t xml:space="preserve">in </w:t>
      </w:r>
      <w:r w:rsidR="003108F8" w:rsidRPr="00AA6757">
        <w:rPr>
          <w:rFonts w:ascii="Book Antiqua" w:hAnsi="Book Antiqua"/>
          <w:sz w:val="24"/>
          <w:szCs w:val="24"/>
        </w:rPr>
        <w:t>ileocecal valve</w:t>
      </w:r>
      <w:r w:rsidRPr="00AA6757">
        <w:rPr>
          <w:rFonts w:ascii="Book Antiqua" w:hAnsi="Book Antiqua"/>
          <w:sz w:val="24"/>
          <w:szCs w:val="24"/>
        </w:rPr>
        <w:t xml:space="preserve"> and distal ileum</w:t>
      </w:r>
      <w:r w:rsidR="00CD22DC" w:rsidRPr="00AA6757">
        <w:rPr>
          <w:rFonts w:ascii="Book Antiqua" w:hAnsi="Book Antiqua"/>
          <w:sz w:val="24"/>
          <w:szCs w:val="24"/>
        </w:rPr>
        <w:t xml:space="preserve"> </w:t>
      </w:r>
      <w:r w:rsidR="00A94D76" w:rsidRPr="00AA6757">
        <w:rPr>
          <w:rFonts w:ascii="Book Antiqua" w:hAnsi="Book Antiqua" w:hint="eastAsia"/>
          <w:sz w:val="24"/>
          <w:szCs w:val="24"/>
        </w:rPr>
        <w:t>(</w:t>
      </w:r>
      <w:r w:rsidR="00CD22DC" w:rsidRPr="00AA6757">
        <w:rPr>
          <w:rFonts w:ascii="Book Antiqua" w:hAnsi="Book Antiqua"/>
          <w:sz w:val="24"/>
          <w:szCs w:val="24"/>
        </w:rPr>
        <w:t>Figure 3D</w:t>
      </w:r>
      <w:r w:rsidR="00A94D76" w:rsidRPr="00AA6757">
        <w:rPr>
          <w:rFonts w:ascii="Book Antiqua" w:hAnsi="Book Antiqua" w:hint="eastAsia"/>
          <w:sz w:val="24"/>
          <w:szCs w:val="24"/>
        </w:rPr>
        <w:t>-</w:t>
      </w:r>
      <w:r w:rsidR="00CD22DC" w:rsidRPr="00AA6757">
        <w:rPr>
          <w:rFonts w:ascii="Book Antiqua" w:hAnsi="Book Antiqua"/>
          <w:sz w:val="24"/>
          <w:szCs w:val="24"/>
        </w:rPr>
        <w:t>F</w:t>
      </w:r>
      <w:r w:rsidR="00A94D76" w:rsidRPr="00AA6757">
        <w:rPr>
          <w:rFonts w:ascii="Book Antiqua" w:hAnsi="Book Antiqua" w:hint="eastAsia"/>
          <w:sz w:val="24"/>
          <w:szCs w:val="24"/>
        </w:rPr>
        <w:t>)</w:t>
      </w:r>
      <w:r w:rsidRPr="00AA6757">
        <w:rPr>
          <w:rFonts w:ascii="Book Antiqua" w:hAnsi="Book Antiqua"/>
          <w:sz w:val="24"/>
          <w:szCs w:val="24"/>
        </w:rPr>
        <w:t xml:space="preserve">. </w:t>
      </w:r>
      <w:r w:rsidR="00C91A46" w:rsidRPr="00AA6757">
        <w:rPr>
          <w:rFonts w:ascii="Book Antiqua" w:hAnsi="Book Antiqua"/>
          <w:sz w:val="24"/>
          <w:szCs w:val="24"/>
        </w:rPr>
        <w:t xml:space="preserve">There was no recurrent bleeding during </w:t>
      </w:r>
      <w:r w:rsidR="00DE7FA5" w:rsidRPr="00AA6757">
        <w:rPr>
          <w:rFonts w:ascii="Book Antiqua" w:hAnsi="Book Antiqua"/>
          <w:sz w:val="24"/>
          <w:szCs w:val="24"/>
        </w:rPr>
        <w:t>one year</w:t>
      </w:r>
      <w:r w:rsidR="00C91A46" w:rsidRPr="00AA6757">
        <w:rPr>
          <w:rFonts w:ascii="Book Antiqua" w:hAnsi="Book Antiqua"/>
          <w:sz w:val="24"/>
          <w:szCs w:val="24"/>
        </w:rPr>
        <w:t xml:space="preserve"> of follow-up</w:t>
      </w:r>
      <w:r w:rsidR="00BA603A" w:rsidRPr="00AA6757">
        <w:rPr>
          <w:rFonts w:ascii="Book Antiqua" w:hAnsi="Book Antiqua"/>
          <w:sz w:val="24"/>
          <w:szCs w:val="24"/>
        </w:rPr>
        <w:t>.</w:t>
      </w:r>
      <w:r w:rsidR="004F3B8A" w:rsidRPr="00AA6757">
        <w:rPr>
          <w:rFonts w:ascii="Book Antiqua" w:hAnsi="Book Antiqua"/>
          <w:sz w:val="24"/>
          <w:szCs w:val="24"/>
        </w:rPr>
        <w:t xml:space="preserve"> No organ rejection was found after withdrawing of tacrolimus as well.</w:t>
      </w:r>
    </w:p>
    <w:p w:rsidR="00850510" w:rsidRPr="00AA6757" w:rsidRDefault="00850510" w:rsidP="00FB0084">
      <w:pPr>
        <w:adjustRightInd w:val="0"/>
        <w:snapToGrid w:val="0"/>
        <w:spacing w:line="360" w:lineRule="auto"/>
        <w:rPr>
          <w:rFonts w:ascii="Book Antiqua" w:hAnsi="Book Antiqua"/>
          <w:sz w:val="24"/>
          <w:szCs w:val="24"/>
        </w:rPr>
      </w:pPr>
    </w:p>
    <w:p w:rsidR="00DF001D" w:rsidRPr="00AA6757" w:rsidRDefault="00DF001D" w:rsidP="00FB0084">
      <w:pPr>
        <w:adjustRightInd w:val="0"/>
        <w:snapToGrid w:val="0"/>
        <w:spacing w:line="360" w:lineRule="auto"/>
        <w:rPr>
          <w:rFonts w:ascii="Book Antiqua" w:hAnsi="Book Antiqua"/>
          <w:b/>
          <w:sz w:val="24"/>
          <w:szCs w:val="24"/>
        </w:rPr>
      </w:pPr>
      <w:r w:rsidRPr="00AA6757">
        <w:rPr>
          <w:rFonts w:ascii="Book Antiqua" w:hAnsi="Book Antiqua"/>
          <w:b/>
          <w:sz w:val="24"/>
          <w:szCs w:val="24"/>
        </w:rPr>
        <w:t>DISCUSSION</w:t>
      </w:r>
    </w:p>
    <w:p w:rsidR="00C63F15" w:rsidRPr="00AA6757" w:rsidRDefault="00500B89" w:rsidP="00FB0084">
      <w:pPr>
        <w:adjustRightInd w:val="0"/>
        <w:snapToGrid w:val="0"/>
        <w:spacing w:line="360" w:lineRule="auto"/>
        <w:rPr>
          <w:rFonts w:ascii="Book Antiqua" w:hAnsi="Book Antiqua"/>
          <w:sz w:val="24"/>
          <w:szCs w:val="24"/>
        </w:rPr>
      </w:pPr>
      <w:r w:rsidRPr="00AA6757">
        <w:rPr>
          <w:rFonts w:ascii="Book Antiqua" w:hAnsi="Book Antiqua"/>
          <w:sz w:val="24"/>
          <w:szCs w:val="24"/>
        </w:rPr>
        <w:t xml:space="preserve">It is well known that patients after solid organ transplantation are particularly at risk for </w:t>
      </w:r>
      <w:r w:rsidR="00D56A6C" w:rsidRPr="00AA6757">
        <w:rPr>
          <w:rFonts w:ascii="Book Antiqua" w:hAnsi="Book Antiqua"/>
          <w:sz w:val="24"/>
          <w:szCs w:val="24"/>
        </w:rPr>
        <w:t xml:space="preserve">GI </w:t>
      </w:r>
      <w:r w:rsidRPr="00AA6757">
        <w:rPr>
          <w:rFonts w:ascii="Book Antiqua" w:hAnsi="Book Antiqua"/>
          <w:sz w:val="24"/>
          <w:szCs w:val="24"/>
        </w:rPr>
        <w:t xml:space="preserve">complications. </w:t>
      </w:r>
      <w:r w:rsidR="00B712BC" w:rsidRPr="00AA6757">
        <w:rPr>
          <w:rFonts w:ascii="Book Antiqua" w:hAnsi="Book Antiqua"/>
          <w:sz w:val="24"/>
          <w:szCs w:val="24"/>
        </w:rPr>
        <w:t xml:space="preserve">Severe GI </w:t>
      </w:r>
      <w:r w:rsidR="00D56A6C" w:rsidRPr="00AA6757">
        <w:rPr>
          <w:rFonts w:ascii="Book Antiqua" w:hAnsi="Book Antiqua"/>
          <w:sz w:val="24"/>
          <w:szCs w:val="24"/>
        </w:rPr>
        <w:t xml:space="preserve">complications </w:t>
      </w:r>
      <w:r w:rsidR="00EB3B4C" w:rsidRPr="00AA6757">
        <w:rPr>
          <w:rFonts w:ascii="Book Antiqua" w:hAnsi="Book Antiqua"/>
          <w:sz w:val="24"/>
          <w:szCs w:val="24"/>
        </w:rPr>
        <w:t xml:space="preserve">such as GI </w:t>
      </w:r>
      <w:r w:rsidR="00D56A6C" w:rsidRPr="00AA6757">
        <w:rPr>
          <w:rFonts w:ascii="Book Antiqua" w:hAnsi="Book Antiqua"/>
          <w:sz w:val="24"/>
          <w:szCs w:val="24"/>
        </w:rPr>
        <w:t>bleeding</w:t>
      </w:r>
      <w:r w:rsidR="00EB3B4C" w:rsidRPr="00AA6757">
        <w:rPr>
          <w:rFonts w:ascii="Book Antiqua" w:hAnsi="Book Antiqua"/>
          <w:sz w:val="24"/>
          <w:szCs w:val="24"/>
        </w:rPr>
        <w:t xml:space="preserve"> and GI perforation may negatively i</w:t>
      </w:r>
      <w:r w:rsidR="007558D5" w:rsidRPr="00AA6757">
        <w:rPr>
          <w:rFonts w:ascii="Book Antiqua" w:hAnsi="Book Antiqua"/>
          <w:sz w:val="24"/>
          <w:szCs w:val="24"/>
        </w:rPr>
        <w:t xml:space="preserve">nfluence long-term outcome, and </w:t>
      </w:r>
      <w:r w:rsidR="006D50EB" w:rsidRPr="00AA6757">
        <w:rPr>
          <w:rFonts w:ascii="Book Antiqua" w:hAnsi="Book Antiqua"/>
          <w:sz w:val="24"/>
          <w:szCs w:val="24"/>
        </w:rPr>
        <w:t xml:space="preserve">become </w:t>
      </w:r>
      <w:r w:rsidR="00EB3B4C" w:rsidRPr="00AA6757">
        <w:rPr>
          <w:rFonts w:ascii="Book Antiqua" w:hAnsi="Book Antiqua"/>
          <w:sz w:val="24"/>
          <w:szCs w:val="24"/>
        </w:rPr>
        <w:t xml:space="preserve">deadly. It had been reported </w:t>
      </w:r>
      <w:r w:rsidR="006D50EB" w:rsidRPr="00AA6757">
        <w:rPr>
          <w:rFonts w:ascii="Book Antiqua" w:hAnsi="Book Antiqua"/>
          <w:sz w:val="24"/>
          <w:szCs w:val="24"/>
        </w:rPr>
        <w:t xml:space="preserve">that </w:t>
      </w:r>
      <w:r w:rsidR="00C93DE5" w:rsidRPr="00AA6757">
        <w:rPr>
          <w:rFonts w:ascii="Book Antiqua" w:hAnsi="Book Antiqua"/>
          <w:sz w:val="24"/>
          <w:szCs w:val="24"/>
        </w:rPr>
        <w:t>GI bleeding occurred in 2.3%-6.4% patie</w:t>
      </w:r>
      <w:r w:rsidR="00656664" w:rsidRPr="00AA6757">
        <w:rPr>
          <w:rFonts w:ascii="Book Antiqua" w:hAnsi="Book Antiqua"/>
          <w:sz w:val="24"/>
          <w:szCs w:val="24"/>
        </w:rPr>
        <w:t>nts after liver transplantation</w:t>
      </w:r>
      <w:r w:rsidR="0083564A" w:rsidRPr="00AA6757">
        <w:rPr>
          <w:rFonts w:ascii="Book Antiqua" w:hAnsi="Book Antiqua"/>
          <w:sz w:val="24"/>
          <w:szCs w:val="24"/>
          <w:vertAlign w:val="superscript"/>
        </w:rPr>
        <w:t>[8,9]</w:t>
      </w:r>
      <w:r w:rsidR="0083564A" w:rsidRPr="00AA6757">
        <w:rPr>
          <w:rFonts w:ascii="Book Antiqua" w:hAnsi="Book Antiqua"/>
          <w:sz w:val="24"/>
          <w:szCs w:val="24"/>
        </w:rPr>
        <w:t xml:space="preserve"> </w:t>
      </w:r>
      <w:r w:rsidR="00C93DE5" w:rsidRPr="00AA6757">
        <w:rPr>
          <w:rFonts w:ascii="Book Antiqua" w:hAnsi="Book Antiqua"/>
          <w:sz w:val="24"/>
          <w:szCs w:val="24"/>
        </w:rPr>
        <w:t xml:space="preserve">and </w:t>
      </w:r>
      <w:r w:rsidR="006F2B99" w:rsidRPr="00AA6757">
        <w:rPr>
          <w:rFonts w:ascii="Book Antiqua" w:hAnsi="Book Antiqua"/>
          <w:sz w:val="24"/>
          <w:szCs w:val="24"/>
        </w:rPr>
        <w:t xml:space="preserve">GI perforation </w:t>
      </w:r>
      <w:r w:rsidR="00A45C6F" w:rsidRPr="00AA6757">
        <w:rPr>
          <w:rFonts w:ascii="Book Antiqua" w:hAnsi="Book Antiqua"/>
          <w:sz w:val="24"/>
          <w:szCs w:val="24"/>
        </w:rPr>
        <w:t xml:space="preserve">in </w:t>
      </w:r>
      <w:r w:rsidR="00EA46CA" w:rsidRPr="00AA6757">
        <w:rPr>
          <w:rFonts w:ascii="Book Antiqua" w:hAnsi="Book Antiqua"/>
          <w:sz w:val="24"/>
          <w:szCs w:val="24"/>
        </w:rPr>
        <w:t xml:space="preserve">2.9% patients </w:t>
      </w:r>
      <w:r w:rsidR="006D50EB" w:rsidRPr="00AA6757">
        <w:rPr>
          <w:rFonts w:ascii="Book Antiqua" w:hAnsi="Book Antiqua"/>
          <w:sz w:val="24"/>
          <w:szCs w:val="24"/>
        </w:rPr>
        <w:t xml:space="preserve">after </w:t>
      </w:r>
      <w:r w:rsidR="00EA46CA" w:rsidRPr="00AA6757">
        <w:rPr>
          <w:rFonts w:ascii="Book Antiqua" w:hAnsi="Book Antiqua"/>
          <w:sz w:val="24"/>
          <w:szCs w:val="24"/>
        </w:rPr>
        <w:t>renal transplantation</w:t>
      </w:r>
      <w:r w:rsidR="007914D9" w:rsidRPr="00AA6757">
        <w:rPr>
          <w:rFonts w:ascii="Book Antiqua" w:hAnsi="Book Antiqua"/>
          <w:sz w:val="24"/>
          <w:szCs w:val="24"/>
          <w:vertAlign w:val="superscript"/>
        </w:rPr>
        <w:t>[</w:t>
      </w:r>
      <w:r w:rsidR="00D146B6" w:rsidRPr="00AA6757">
        <w:rPr>
          <w:rFonts w:ascii="Book Antiqua" w:hAnsi="Book Antiqua" w:hint="eastAsia"/>
          <w:sz w:val="24"/>
          <w:szCs w:val="24"/>
          <w:vertAlign w:val="superscript"/>
        </w:rPr>
        <w:t>7</w:t>
      </w:r>
      <w:r w:rsidR="007914D9" w:rsidRPr="00AA6757">
        <w:rPr>
          <w:rFonts w:ascii="Book Antiqua" w:hAnsi="Book Antiqua"/>
          <w:sz w:val="24"/>
          <w:szCs w:val="24"/>
          <w:vertAlign w:val="superscript"/>
        </w:rPr>
        <w:t>]</w:t>
      </w:r>
      <w:r w:rsidR="00EA46CA" w:rsidRPr="00AA6757">
        <w:rPr>
          <w:rFonts w:ascii="Book Antiqua" w:hAnsi="Book Antiqua"/>
          <w:sz w:val="24"/>
          <w:szCs w:val="24"/>
        </w:rPr>
        <w:t>.</w:t>
      </w:r>
      <w:r w:rsidR="0067397C" w:rsidRPr="00AA6757">
        <w:rPr>
          <w:rFonts w:ascii="Book Antiqua" w:hAnsi="Book Antiqua"/>
          <w:sz w:val="24"/>
          <w:szCs w:val="24"/>
        </w:rPr>
        <w:t xml:space="preserve"> Ul</w:t>
      </w:r>
      <w:r w:rsidR="007558D5" w:rsidRPr="00AA6757">
        <w:rPr>
          <w:rFonts w:ascii="Book Antiqua" w:hAnsi="Book Antiqua"/>
          <w:sz w:val="24"/>
          <w:szCs w:val="24"/>
        </w:rPr>
        <w:t xml:space="preserve">cer diseases </w:t>
      </w:r>
      <w:r w:rsidR="006D50EB" w:rsidRPr="00AA6757">
        <w:rPr>
          <w:rFonts w:ascii="Book Antiqua" w:hAnsi="Book Antiqua"/>
          <w:sz w:val="24"/>
          <w:szCs w:val="24"/>
        </w:rPr>
        <w:t>are</w:t>
      </w:r>
      <w:r w:rsidR="007558D5" w:rsidRPr="00AA6757">
        <w:rPr>
          <w:rFonts w:ascii="Book Antiqua" w:hAnsi="Book Antiqua"/>
          <w:sz w:val="24"/>
          <w:szCs w:val="24"/>
        </w:rPr>
        <w:t xml:space="preserve"> </w:t>
      </w:r>
      <w:r w:rsidR="0067397C" w:rsidRPr="00AA6757">
        <w:rPr>
          <w:rFonts w:ascii="Book Antiqua" w:hAnsi="Book Antiqua"/>
          <w:sz w:val="24"/>
          <w:szCs w:val="24"/>
        </w:rPr>
        <w:t>important cause of GI bleeding and perforation</w:t>
      </w:r>
      <w:r w:rsidR="002F4CB3" w:rsidRPr="00AA6757">
        <w:rPr>
          <w:rFonts w:ascii="Book Antiqua" w:hAnsi="Book Antiqua"/>
          <w:sz w:val="24"/>
          <w:szCs w:val="24"/>
        </w:rPr>
        <w:t xml:space="preserve"> that can also </w:t>
      </w:r>
      <w:r w:rsidR="006D50EB" w:rsidRPr="00AA6757">
        <w:rPr>
          <w:rFonts w:ascii="Book Antiqua" w:hAnsi="Book Antiqua"/>
          <w:sz w:val="24"/>
          <w:szCs w:val="24"/>
        </w:rPr>
        <w:t xml:space="preserve">manifest </w:t>
      </w:r>
      <w:r w:rsidR="002F4CB3" w:rsidRPr="00AA6757">
        <w:rPr>
          <w:rFonts w:ascii="Book Antiqua" w:hAnsi="Book Antiqua"/>
          <w:sz w:val="24"/>
          <w:szCs w:val="24"/>
        </w:rPr>
        <w:t xml:space="preserve">with symptoms such as abdominal pain or diarrhea. </w:t>
      </w:r>
      <w:r w:rsidR="00490A46" w:rsidRPr="00AA6757">
        <w:rPr>
          <w:rFonts w:ascii="Book Antiqua" w:hAnsi="Book Antiqua"/>
          <w:sz w:val="24"/>
          <w:szCs w:val="24"/>
        </w:rPr>
        <w:t xml:space="preserve">Most of these ulcers locate at anastomotic stoma or </w:t>
      </w:r>
      <w:r w:rsidR="00490A46" w:rsidRPr="00AA6757">
        <w:rPr>
          <w:rFonts w:ascii="Book Antiqua" w:hAnsi="Book Antiqua"/>
          <w:sz w:val="24"/>
          <w:szCs w:val="24"/>
        </w:rPr>
        <w:lastRenderedPageBreak/>
        <w:t>gastroduoden</w:t>
      </w:r>
      <w:r w:rsidR="00D662DE" w:rsidRPr="00AA6757">
        <w:rPr>
          <w:rFonts w:ascii="Book Antiqua" w:hAnsi="Book Antiqua"/>
          <w:sz w:val="24"/>
          <w:szCs w:val="24"/>
        </w:rPr>
        <w:t>um</w:t>
      </w:r>
      <w:r w:rsidR="00490A46" w:rsidRPr="00AA6757">
        <w:rPr>
          <w:rFonts w:ascii="Book Antiqua" w:hAnsi="Book Antiqua"/>
          <w:sz w:val="24"/>
          <w:szCs w:val="24"/>
        </w:rPr>
        <w:t xml:space="preserve">, </w:t>
      </w:r>
      <w:r w:rsidR="006D50EB" w:rsidRPr="00AA6757">
        <w:rPr>
          <w:rFonts w:ascii="Book Antiqua" w:hAnsi="Book Antiqua"/>
          <w:sz w:val="24"/>
          <w:szCs w:val="24"/>
        </w:rPr>
        <w:t xml:space="preserve">whereas </w:t>
      </w:r>
      <w:r w:rsidR="00490A46" w:rsidRPr="00AA6757">
        <w:rPr>
          <w:rFonts w:ascii="Book Antiqua" w:hAnsi="Book Antiqua"/>
          <w:sz w:val="24"/>
          <w:szCs w:val="24"/>
        </w:rPr>
        <w:t>ulcers at intestine or colon are rare.</w:t>
      </w:r>
      <w:r w:rsidR="006F176A" w:rsidRPr="00AA6757">
        <w:rPr>
          <w:rFonts w:ascii="Book Antiqua" w:hAnsi="Book Antiqua"/>
          <w:sz w:val="24"/>
          <w:szCs w:val="24"/>
        </w:rPr>
        <w:t xml:space="preserve"> In the two cases, </w:t>
      </w:r>
      <w:r w:rsidR="00E73BEB" w:rsidRPr="00AA6757">
        <w:rPr>
          <w:rFonts w:ascii="Book Antiqua" w:hAnsi="Book Antiqua"/>
          <w:sz w:val="24"/>
          <w:szCs w:val="24"/>
        </w:rPr>
        <w:t xml:space="preserve">deep and big size of </w:t>
      </w:r>
      <w:r w:rsidR="006F176A" w:rsidRPr="00AA6757">
        <w:rPr>
          <w:rFonts w:ascii="Book Antiqua" w:hAnsi="Book Antiqua"/>
          <w:sz w:val="24"/>
          <w:szCs w:val="24"/>
        </w:rPr>
        <w:t xml:space="preserve">ulcers all located in ileocecal valve and distal ileum without gastroduodenal lesions. </w:t>
      </w:r>
      <w:r w:rsidR="007558D5" w:rsidRPr="00AA6757">
        <w:rPr>
          <w:rFonts w:ascii="Book Antiqua" w:hAnsi="Book Antiqua"/>
          <w:sz w:val="24"/>
          <w:szCs w:val="24"/>
        </w:rPr>
        <w:t>In</w:t>
      </w:r>
      <w:r w:rsidR="00535703" w:rsidRPr="00AA6757">
        <w:rPr>
          <w:rFonts w:ascii="Book Antiqua" w:hAnsi="Book Antiqua"/>
          <w:sz w:val="24"/>
          <w:szCs w:val="24"/>
        </w:rPr>
        <w:t xml:space="preserve"> </w:t>
      </w:r>
      <w:r w:rsidR="00E73BEB" w:rsidRPr="00AA6757">
        <w:rPr>
          <w:rFonts w:ascii="Book Antiqua" w:hAnsi="Book Antiqua"/>
          <w:sz w:val="24"/>
          <w:szCs w:val="24"/>
        </w:rPr>
        <w:t xml:space="preserve">case </w:t>
      </w:r>
      <w:r w:rsidR="00A94D76" w:rsidRPr="00AA6757">
        <w:rPr>
          <w:rFonts w:ascii="Book Antiqua" w:hAnsi="Book Antiqua" w:hint="eastAsia"/>
          <w:sz w:val="24"/>
          <w:szCs w:val="24"/>
        </w:rPr>
        <w:t>1</w:t>
      </w:r>
      <w:r w:rsidR="00E73BEB" w:rsidRPr="00AA6757">
        <w:rPr>
          <w:rFonts w:ascii="Book Antiqua" w:hAnsi="Book Antiqua"/>
          <w:sz w:val="24"/>
          <w:szCs w:val="24"/>
        </w:rPr>
        <w:t xml:space="preserve">, there was a longer period of </w:t>
      </w:r>
      <w:r w:rsidR="00644CED" w:rsidRPr="00AA6757">
        <w:rPr>
          <w:rFonts w:ascii="Book Antiqua" w:hAnsi="Book Antiqua"/>
          <w:sz w:val="24"/>
          <w:szCs w:val="24"/>
        </w:rPr>
        <w:t xml:space="preserve">diarrhea and abdominal pain, </w:t>
      </w:r>
      <w:r w:rsidR="00535703" w:rsidRPr="00AA6757">
        <w:rPr>
          <w:rFonts w:ascii="Book Antiqua" w:hAnsi="Book Antiqua"/>
          <w:sz w:val="24"/>
          <w:szCs w:val="24"/>
        </w:rPr>
        <w:t xml:space="preserve">while </w:t>
      </w:r>
      <w:r w:rsidR="00644CED" w:rsidRPr="00AA6757">
        <w:rPr>
          <w:rFonts w:ascii="Book Antiqua" w:hAnsi="Book Antiqua"/>
          <w:sz w:val="24"/>
          <w:szCs w:val="24"/>
        </w:rPr>
        <w:t xml:space="preserve">case </w:t>
      </w:r>
      <w:r w:rsidR="00A94D76" w:rsidRPr="00AA6757">
        <w:rPr>
          <w:rFonts w:ascii="Book Antiqua" w:hAnsi="Book Antiqua" w:hint="eastAsia"/>
          <w:sz w:val="24"/>
          <w:szCs w:val="24"/>
        </w:rPr>
        <w:t>2</w:t>
      </w:r>
      <w:r w:rsidR="00644CED" w:rsidRPr="00AA6757">
        <w:rPr>
          <w:rFonts w:ascii="Book Antiqua" w:hAnsi="Book Antiqua"/>
          <w:sz w:val="24"/>
          <w:szCs w:val="24"/>
        </w:rPr>
        <w:t xml:space="preserve"> mainly presented with acute and massive GI bleeding.</w:t>
      </w:r>
    </w:p>
    <w:p w:rsidR="00865B75" w:rsidRPr="00AA6757" w:rsidRDefault="00141858" w:rsidP="00A94D76">
      <w:pPr>
        <w:pStyle w:val="Heading1"/>
        <w:shd w:val="clear" w:color="auto" w:fill="FFFFFF"/>
        <w:adjustRightInd w:val="0"/>
        <w:snapToGrid w:val="0"/>
        <w:spacing w:before="0" w:beforeAutospacing="0" w:after="0" w:afterAutospacing="0" w:line="360" w:lineRule="auto"/>
        <w:ind w:firstLineChars="100" w:firstLine="240"/>
        <w:jc w:val="both"/>
        <w:rPr>
          <w:rFonts w:ascii="Book Antiqua" w:hAnsi="Book Antiqua" w:cs="Times New Roman"/>
          <w:b w:val="0"/>
          <w:bCs w:val="0"/>
          <w:kern w:val="2"/>
          <w:sz w:val="24"/>
          <w:szCs w:val="24"/>
        </w:rPr>
      </w:pPr>
      <w:r w:rsidRPr="00AA6757">
        <w:rPr>
          <w:rFonts w:ascii="Book Antiqua" w:hAnsi="Book Antiqua" w:cs="Times New Roman"/>
          <w:b w:val="0"/>
          <w:bCs w:val="0"/>
          <w:kern w:val="2"/>
          <w:sz w:val="24"/>
          <w:szCs w:val="24"/>
        </w:rPr>
        <w:t xml:space="preserve">Differentiation of ulcer diseases in post-transplantation patients is always difficult. </w:t>
      </w:r>
      <w:r w:rsidR="00535703" w:rsidRPr="00AA6757">
        <w:rPr>
          <w:rFonts w:ascii="Book Antiqua" w:hAnsi="Book Antiqua" w:cs="Times New Roman"/>
          <w:b w:val="0"/>
          <w:bCs w:val="0"/>
          <w:kern w:val="2"/>
          <w:sz w:val="24"/>
          <w:szCs w:val="24"/>
        </w:rPr>
        <w:t>Common and un</w:t>
      </w:r>
      <w:r w:rsidR="00C973D6" w:rsidRPr="00AA6757">
        <w:rPr>
          <w:rFonts w:ascii="Book Antiqua" w:hAnsi="Book Antiqua" w:cs="Times New Roman"/>
          <w:b w:val="0"/>
          <w:bCs w:val="0"/>
          <w:kern w:val="2"/>
          <w:sz w:val="24"/>
          <w:szCs w:val="24"/>
        </w:rPr>
        <w:t xml:space="preserve">common pathogenesis </w:t>
      </w:r>
      <w:r w:rsidR="00535703" w:rsidRPr="00AA6757">
        <w:rPr>
          <w:rFonts w:ascii="Book Antiqua" w:hAnsi="Book Antiqua" w:cs="Times New Roman"/>
          <w:b w:val="0"/>
          <w:bCs w:val="0"/>
          <w:kern w:val="2"/>
          <w:sz w:val="24"/>
          <w:szCs w:val="24"/>
        </w:rPr>
        <w:t>such as helicobacter pylori infection, ischemia,</w:t>
      </w:r>
      <w:r w:rsidR="00D453F7" w:rsidRPr="00AA6757">
        <w:rPr>
          <w:rFonts w:ascii="Book Antiqua" w:hAnsi="Book Antiqua"/>
          <w:sz w:val="24"/>
          <w:szCs w:val="24"/>
        </w:rPr>
        <w:t xml:space="preserve"> </w:t>
      </w:r>
      <w:r w:rsidR="00D453F7" w:rsidRPr="00AA6757">
        <w:rPr>
          <w:rFonts w:ascii="Book Antiqua" w:hAnsi="Book Antiqua" w:cs="Times New Roman"/>
          <w:b w:val="0"/>
          <w:bCs w:val="0"/>
          <w:kern w:val="2"/>
          <w:sz w:val="24"/>
          <w:szCs w:val="24"/>
        </w:rPr>
        <w:t>infection</w:t>
      </w:r>
      <w:r w:rsidR="00535703" w:rsidRPr="00AA6757">
        <w:rPr>
          <w:rFonts w:ascii="Book Antiqua" w:hAnsi="Book Antiqua" w:cs="Times New Roman"/>
          <w:b w:val="0"/>
          <w:bCs w:val="0"/>
          <w:kern w:val="2"/>
          <w:sz w:val="24"/>
          <w:szCs w:val="24"/>
        </w:rPr>
        <w:t xml:space="preserve"> </w:t>
      </w:r>
      <w:r w:rsidR="00D453F7" w:rsidRPr="00AA6757">
        <w:rPr>
          <w:rFonts w:ascii="Book Antiqua" w:hAnsi="Book Antiqua" w:cs="Times New Roman"/>
          <w:b w:val="0"/>
          <w:bCs w:val="0"/>
          <w:kern w:val="2"/>
          <w:sz w:val="24"/>
          <w:szCs w:val="24"/>
        </w:rPr>
        <w:t xml:space="preserve">of </w:t>
      </w:r>
      <w:r w:rsidR="00535703" w:rsidRPr="00AA6757">
        <w:rPr>
          <w:rFonts w:ascii="Book Antiqua" w:hAnsi="Book Antiqua" w:cs="Times New Roman"/>
          <w:b w:val="0"/>
          <w:bCs w:val="0"/>
          <w:kern w:val="2"/>
          <w:sz w:val="24"/>
          <w:szCs w:val="24"/>
        </w:rPr>
        <w:t xml:space="preserve">CMV, EBV, mycobacteria and fungus, </w:t>
      </w:r>
      <w:bookmarkStart w:id="338" w:name="OLE_LINK23"/>
      <w:bookmarkStart w:id="339" w:name="OLE_LINK24"/>
      <w:r w:rsidR="00FB6E66" w:rsidRPr="00AA6757">
        <w:rPr>
          <w:rFonts w:ascii="Book Antiqua" w:hAnsi="Book Antiqua" w:cs="Times New Roman"/>
          <w:b w:val="0"/>
          <w:bCs w:val="0"/>
          <w:kern w:val="2"/>
          <w:sz w:val="24"/>
          <w:szCs w:val="24"/>
        </w:rPr>
        <w:t>p</w:t>
      </w:r>
      <w:r w:rsidR="00535703" w:rsidRPr="00AA6757">
        <w:rPr>
          <w:rFonts w:ascii="Book Antiqua" w:hAnsi="Book Antiqua" w:cs="Times New Roman"/>
          <w:b w:val="0"/>
          <w:bCs w:val="0"/>
          <w:kern w:val="2"/>
          <w:sz w:val="24"/>
          <w:szCs w:val="24"/>
        </w:rPr>
        <w:t xml:space="preserve">ost-transplant lymphoproliferative disorders (PTLDs) </w:t>
      </w:r>
      <w:bookmarkEnd w:id="338"/>
      <w:bookmarkEnd w:id="339"/>
      <w:r w:rsidR="00C973D6" w:rsidRPr="00AA6757">
        <w:rPr>
          <w:rFonts w:ascii="Book Antiqua" w:hAnsi="Book Antiqua" w:cs="Times New Roman"/>
          <w:b w:val="0"/>
          <w:bCs w:val="0"/>
          <w:kern w:val="2"/>
          <w:sz w:val="24"/>
          <w:szCs w:val="24"/>
        </w:rPr>
        <w:t>should be considered</w:t>
      </w:r>
      <w:r w:rsidR="00307FD4" w:rsidRPr="00AA6757">
        <w:rPr>
          <w:rFonts w:ascii="Book Antiqua" w:hAnsi="Book Antiqua" w:cs="Times New Roman"/>
          <w:b w:val="0"/>
          <w:bCs w:val="0"/>
          <w:kern w:val="2"/>
          <w:sz w:val="24"/>
          <w:szCs w:val="24"/>
        </w:rPr>
        <w:t xml:space="preserve">. </w:t>
      </w:r>
      <w:r w:rsidR="00C02254" w:rsidRPr="00AA6757">
        <w:rPr>
          <w:rFonts w:ascii="Book Antiqua" w:hAnsi="Book Antiqua" w:cs="Times New Roman"/>
          <w:b w:val="0"/>
          <w:bCs w:val="0"/>
          <w:kern w:val="2"/>
          <w:sz w:val="24"/>
          <w:szCs w:val="24"/>
        </w:rPr>
        <w:t xml:space="preserve">In the present two cases, </w:t>
      </w:r>
      <w:r w:rsidR="000B776E" w:rsidRPr="00AA6757">
        <w:rPr>
          <w:rFonts w:ascii="Book Antiqua" w:hAnsi="Book Antiqua" w:cs="Times New Roman"/>
          <w:b w:val="0"/>
          <w:bCs w:val="0"/>
          <w:kern w:val="2"/>
          <w:sz w:val="24"/>
          <w:szCs w:val="24"/>
        </w:rPr>
        <w:t xml:space="preserve">as ulcers were in ileocecal valve and distal ileum, helicobacter pylori infection was not regarded as pathogen. </w:t>
      </w:r>
      <w:r w:rsidR="009B5F3C" w:rsidRPr="00AA6757">
        <w:rPr>
          <w:rFonts w:ascii="Book Antiqua" w:hAnsi="Book Antiqua" w:cs="Times New Roman"/>
          <w:b w:val="0"/>
          <w:bCs w:val="0"/>
          <w:kern w:val="2"/>
          <w:sz w:val="24"/>
          <w:szCs w:val="24"/>
        </w:rPr>
        <w:t>C</w:t>
      </w:r>
      <w:r w:rsidR="000B776E" w:rsidRPr="00AA6757">
        <w:rPr>
          <w:rFonts w:ascii="Book Antiqua" w:hAnsi="Book Antiqua" w:cs="Times New Roman"/>
          <w:b w:val="0"/>
          <w:bCs w:val="0"/>
          <w:kern w:val="2"/>
          <w:sz w:val="24"/>
          <w:szCs w:val="24"/>
        </w:rPr>
        <w:t xml:space="preserve">linical manifestation and </w:t>
      </w:r>
      <w:r w:rsidR="00457A2B" w:rsidRPr="00AA6757">
        <w:rPr>
          <w:rFonts w:ascii="Book Antiqua" w:hAnsi="Book Antiqua" w:cs="Times New Roman"/>
          <w:b w:val="0"/>
          <w:bCs w:val="0"/>
          <w:kern w:val="2"/>
          <w:sz w:val="24"/>
          <w:szCs w:val="24"/>
        </w:rPr>
        <w:t>the endoscopic characteristics of ulcers</w:t>
      </w:r>
      <w:r w:rsidR="009B5F3C" w:rsidRPr="00AA6757">
        <w:rPr>
          <w:rFonts w:ascii="Book Antiqua" w:hAnsi="Book Antiqua" w:cs="Times New Roman"/>
          <w:b w:val="0"/>
          <w:bCs w:val="0"/>
          <w:kern w:val="2"/>
          <w:sz w:val="24"/>
          <w:szCs w:val="24"/>
        </w:rPr>
        <w:t xml:space="preserve"> did not support</w:t>
      </w:r>
      <w:r w:rsidR="00457A2B" w:rsidRPr="00AA6757">
        <w:rPr>
          <w:rFonts w:ascii="Book Antiqua" w:hAnsi="Book Antiqua" w:cs="Times New Roman"/>
          <w:b w:val="0"/>
          <w:bCs w:val="0"/>
          <w:kern w:val="2"/>
          <w:sz w:val="24"/>
          <w:szCs w:val="24"/>
        </w:rPr>
        <w:t xml:space="preserve"> </w:t>
      </w:r>
      <w:r w:rsidR="009B5F3C" w:rsidRPr="00AA6757">
        <w:rPr>
          <w:rFonts w:ascii="Book Antiqua" w:hAnsi="Book Antiqua" w:cs="Times New Roman"/>
          <w:b w:val="0"/>
          <w:bCs w:val="0"/>
          <w:kern w:val="2"/>
          <w:sz w:val="24"/>
          <w:szCs w:val="24"/>
        </w:rPr>
        <w:t xml:space="preserve">the </w:t>
      </w:r>
      <w:r w:rsidR="00B310AC" w:rsidRPr="00AA6757">
        <w:rPr>
          <w:rFonts w:ascii="Book Antiqua" w:hAnsi="Book Antiqua" w:cs="Times New Roman"/>
          <w:b w:val="0"/>
          <w:bCs w:val="0"/>
          <w:kern w:val="2"/>
          <w:sz w:val="24"/>
          <w:szCs w:val="24"/>
        </w:rPr>
        <w:t>pathogenesis</w:t>
      </w:r>
      <w:r w:rsidR="009B5F3C" w:rsidRPr="00AA6757">
        <w:rPr>
          <w:rFonts w:ascii="Book Antiqua" w:hAnsi="Book Antiqua" w:cs="Times New Roman"/>
          <w:b w:val="0"/>
          <w:bCs w:val="0"/>
          <w:kern w:val="2"/>
          <w:sz w:val="24"/>
          <w:szCs w:val="24"/>
        </w:rPr>
        <w:t xml:space="preserve"> of ischemia.</w:t>
      </w:r>
      <w:r w:rsidR="00C12527" w:rsidRPr="00AA6757">
        <w:rPr>
          <w:rFonts w:ascii="Book Antiqua" w:hAnsi="Book Antiqua" w:cs="Times New Roman"/>
          <w:b w:val="0"/>
          <w:bCs w:val="0"/>
          <w:kern w:val="2"/>
          <w:sz w:val="24"/>
          <w:szCs w:val="24"/>
        </w:rPr>
        <w:t xml:space="preserve"> </w:t>
      </w:r>
      <w:r w:rsidR="00965AB6" w:rsidRPr="00AA6757">
        <w:rPr>
          <w:rFonts w:ascii="Book Antiqua" w:hAnsi="Book Antiqua" w:cs="Times New Roman"/>
          <w:b w:val="0"/>
          <w:bCs w:val="0"/>
          <w:kern w:val="2"/>
          <w:sz w:val="24"/>
          <w:szCs w:val="24"/>
        </w:rPr>
        <w:t xml:space="preserve">Because of </w:t>
      </w:r>
      <w:r w:rsidR="00A14BC6" w:rsidRPr="00AA6757">
        <w:rPr>
          <w:rFonts w:ascii="Book Antiqua" w:hAnsi="Book Antiqua" w:cs="Times New Roman"/>
          <w:b w:val="0"/>
          <w:bCs w:val="0"/>
          <w:kern w:val="2"/>
          <w:sz w:val="24"/>
          <w:szCs w:val="24"/>
        </w:rPr>
        <w:t>negative founding in chest CT scan, serum T-SPOT.TB and histopathology of ulcers,</w:t>
      </w:r>
      <w:r w:rsidR="00A14BC6" w:rsidRPr="00AA6757">
        <w:rPr>
          <w:rFonts w:ascii="Book Antiqua" w:hAnsi="Book Antiqua"/>
          <w:sz w:val="24"/>
          <w:szCs w:val="24"/>
        </w:rPr>
        <w:t xml:space="preserve"> </w:t>
      </w:r>
      <w:r w:rsidR="00A14BC6" w:rsidRPr="00AA6757">
        <w:rPr>
          <w:rFonts w:ascii="Book Antiqua" w:hAnsi="Book Antiqua" w:cs="Times New Roman"/>
          <w:b w:val="0"/>
          <w:bCs w:val="0"/>
          <w:kern w:val="2"/>
          <w:sz w:val="24"/>
          <w:szCs w:val="24"/>
        </w:rPr>
        <w:t xml:space="preserve">mycobacteria and fungus infection were </w:t>
      </w:r>
      <w:r w:rsidR="005C0C53" w:rsidRPr="00AA6757">
        <w:rPr>
          <w:rFonts w:ascii="Book Antiqua" w:hAnsi="Book Antiqua" w:cs="Times New Roman"/>
          <w:b w:val="0"/>
          <w:bCs w:val="0"/>
          <w:kern w:val="2"/>
          <w:sz w:val="24"/>
          <w:szCs w:val="24"/>
        </w:rPr>
        <w:t xml:space="preserve">also </w:t>
      </w:r>
      <w:r w:rsidR="00965AB6" w:rsidRPr="00AA6757">
        <w:rPr>
          <w:rFonts w:ascii="Book Antiqua" w:hAnsi="Book Antiqua" w:cs="Times New Roman"/>
          <w:b w:val="0"/>
          <w:bCs w:val="0"/>
          <w:kern w:val="2"/>
          <w:sz w:val="24"/>
          <w:szCs w:val="24"/>
        </w:rPr>
        <w:t>excluded.</w:t>
      </w:r>
      <w:r w:rsidR="001E3F03" w:rsidRPr="00AA6757">
        <w:rPr>
          <w:rFonts w:ascii="Book Antiqua" w:hAnsi="Book Antiqua" w:cs="Times New Roman"/>
          <w:b w:val="0"/>
          <w:bCs w:val="0"/>
          <w:kern w:val="2"/>
          <w:sz w:val="24"/>
          <w:szCs w:val="24"/>
        </w:rPr>
        <w:t xml:space="preserve"> </w:t>
      </w:r>
      <w:r w:rsidR="004F4610" w:rsidRPr="00AA6757">
        <w:rPr>
          <w:rFonts w:ascii="Book Antiqua" w:hAnsi="Book Antiqua" w:cs="Times New Roman"/>
          <w:b w:val="0"/>
          <w:bCs w:val="0"/>
          <w:kern w:val="2"/>
          <w:sz w:val="24"/>
          <w:szCs w:val="24"/>
        </w:rPr>
        <w:t>CMV</w:t>
      </w:r>
      <w:r w:rsidR="0072349F" w:rsidRPr="00AA6757">
        <w:rPr>
          <w:rFonts w:ascii="Book Antiqua" w:hAnsi="Book Antiqua" w:cs="Times New Roman"/>
          <w:b w:val="0"/>
          <w:bCs w:val="0"/>
          <w:kern w:val="2"/>
          <w:sz w:val="24"/>
          <w:szCs w:val="24"/>
        </w:rPr>
        <w:t xml:space="preserve"> infection is common in </w:t>
      </w:r>
      <w:r w:rsidR="00143F90" w:rsidRPr="00AA6757">
        <w:rPr>
          <w:rFonts w:ascii="Book Antiqua" w:hAnsi="Book Antiqua" w:cs="Times New Roman"/>
          <w:b w:val="0"/>
          <w:bCs w:val="0"/>
          <w:kern w:val="2"/>
          <w:sz w:val="24"/>
          <w:szCs w:val="24"/>
        </w:rPr>
        <w:t xml:space="preserve">patients </w:t>
      </w:r>
      <w:r w:rsidR="00535703" w:rsidRPr="00AA6757">
        <w:rPr>
          <w:rFonts w:ascii="Book Antiqua" w:hAnsi="Book Antiqua" w:cs="Times New Roman"/>
          <w:b w:val="0"/>
          <w:bCs w:val="0"/>
          <w:kern w:val="2"/>
          <w:sz w:val="24"/>
          <w:szCs w:val="24"/>
        </w:rPr>
        <w:t xml:space="preserve">with </w:t>
      </w:r>
      <w:r w:rsidR="00143F90" w:rsidRPr="00AA6757">
        <w:rPr>
          <w:rFonts w:ascii="Book Antiqua" w:hAnsi="Book Antiqua" w:cs="Times New Roman"/>
          <w:b w:val="0"/>
          <w:bCs w:val="0"/>
          <w:kern w:val="2"/>
          <w:sz w:val="24"/>
          <w:szCs w:val="24"/>
        </w:rPr>
        <w:t xml:space="preserve">solid organ transplantation and attention should be paid </w:t>
      </w:r>
      <w:r w:rsidR="00AB1765" w:rsidRPr="00AA6757">
        <w:rPr>
          <w:rFonts w:ascii="Book Antiqua" w:hAnsi="Book Antiqua" w:cs="Times New Roman"/>
          <w:b w:val="0"/>
          <w:bCs w:val="0"/>
          <w:kern w:val="2"/>
          <w:sz w:val="24"/>
          <w:szCs w:val="24"/>
        </w:rPr>
        <w:t xml:space="preserve">in </w:t>
      </w:r>
      <w:r w:rsidR="00535703" w:rsidRPr="00AA6757">
        <w:rPr>
          <w:rFonts w:ascii="Book Antiqua" w:hAnsi="Book Antiqua" w:cs="Times New Roman"/>
          <w:b w:val="0"/>
          <w:bCs w:val="0"/>
          <w:kern w:val="2"/>
          <w:sz w:val="24"/>
          <w:szCs w:val="24"/>
        </w:rPr>
        <w:t xml:space="preserve">case of </w:t>
      </w:r>
      <w:r w:rsidR="00AB1765" w:rsidRPr="00AA6757">
        <w:rPr>
          <w:rFonts w:ascii="Book Antiqua" w:hAnsi="Book Antiqua" w:cs="Times New Roman"/>
          <w:b w:val="0"/>
          <w:bCs w:val="0"/>
          <w:kern w:val="2"/>
          <w:sz w:val="24"/>
          <w:szCs w:val="24"/>
        </w:rPr>
        <w:t>gastrointestinal ulcers. A study of renal transplant patients susceptible to a variety of GI complications such as infections, ulcer disease, and malignancies</w:t>
      </w:r>
      <w:r w:rsidR="00BA2E5F" w:rsidRPr="00AA6757">
        <w:rPr>
          <w:rFonts w:ascii="Book Antiqua" w:hAnsi="Book Antiqua" w:cs="Times New Roman"/>
          <w:b w:val="0"/>
          <w:bCs w:val="0"/>
          <w:kern w:val="2"/>
          <w:sz w:val="24"/>
          <w:szCs w:val="24"/>
        </w:rPr>
        <w:t xml:space="preserve"> revealed that C</w:t>
      </w:r>
      <w:r w:rsidR="00AB1765" w:rsidRPr="00AA6757">
        <w:rPr>
          <w:rFonts w:ascii="Book Antiqua" w:hAnsi="Book Antiqua" w:cs="Times New Roman"/>
          <w:b w:val="0"/>
          <w:bCs w:val="0"/>
          <w:kern w:val="2"/>
          <w:sz w:val="24"/>
          <w:szCs w:val="24"/>
        </w:rPr>
        <w:t xml:space="preserve">MV infection </w:t>
      </w:r>
      <w:r w:rsidR="00BA2E5F" w:rsidRPr="00AA6757">
        <w:rPr>
          <w:rFonts w:ascii="Book Antiqua" w:hAnsi="Book Antiqua" w:cs="Times New Roman"/>
          <w:b w:val="0"/>
          <w:bCs w:val="0"/>
          <w:kern w:val="2"/>
          <w:sz w:val="24"/>
          <w:szCs w:val="24"/>
        </w:rPr>
        <w:t xml:space="preserve">occurred in </w:t>
      </w:r>
      <w:r w:rsidR="00AB1765" w:rsidRPr="00AA6757">
        <w:rPr>
          <w:rFonts w:ascii="Book Antiqua" w:hAnsi="Book Antiqua" w:cs="Times New Roman"/>
          <w:b w:val="0"/>
          <w:bCs w:val="0"/>
          <w:kern w:val="2"/>
          <w:sz w:val="24"/>
          <w:szCs w:val="24"/>
        </w:rPr>
        <w:t xml:space="preserve">11% </w:t>
      </w:r>
      <w:r w:rsidR="00BA2E5F" w:rsidRPr="00AA6757">
        <w:rPr>
          <w:rFonts w:ascii="Book Antiqua" w:hAnsi="Book Antiqua" w:cs="Times New Roman"/>
          <w:b w:val="0"/>
          <w:bCs w:val="0"/>
          <w:kern w:val="2"/>
          <w:sz w:val="24"/>
          <w:szCs w:val="24"/>
        </w:rPr>
        <w:t>of all patients</w:t>
      </w:r>
      <w:r w:rsidR="00CC0EE1" w:rsidRPr="00AA6757">
        <w:rPr>
          <w:rFonts w:ascii="Book Antiqua" w:hAnsi="Book Antiqua" w:cs="Times New Roman"/>
          <w:b w:val="0"/>
          <w:bCs w:val="0"/>
          <w:kern w:val="2"/>
          <w:sz w:val="24"/>
          <w:szCs w:val="24"/>
          <w:vertAlign w:val="superscript"/>
        </w:rPr>
        <w:t>[1]</w:t>
      </w:r>
      <w:r w:rsidR="00BA2E5F" w:rsidRPr="00AA6757">
        <w:rPr>
          <w:rFonts w:ascii="Book Antiqua" w:hAnsi="Book Antiqua" w:cs="Times New Roman"/>
          <w:b w:val="0"/>
          <w:bCs w:val="0"/>
          <w:kern w:val="2"/>
          <w:sz w:val="24"/>
          <w:szCs w:val="24"/>
        </w:rPr>
        <w:t xml:space="preserve">. </w:t>
      </w:r>
      <w:r w:rsidR="00174BE6" w:rsidRPr="00AA6757">
        <w:rPr>
          <w:rFonts w:ascii="Book Antiqua" w:hAnsi="Book Antiqua" w:cs="Times New Roman"/>
          <w:b w:val="0"/>
          <w:bCs w:val="0"/>
          <w:kern w:val="2"/>
          <w:sz w:val="24"/>
          <w:szCs w:val="24"/>
        </w:rPr>
        <w:t>Although oral ganciclovir preventive strateg</w:t>
      </w:r>
      <w:r w:rsidR="00E22E7B" w:rsidRPr="00AA6757">
        <w:rPr>
          <w:rFonts w:ascii="Book Antiqua" w:hAnsi="Book Antiqua" w:cs="Times New Roman"/>
          <w:b w:val="0"/>
          <w:bCs w:val="0"/>
          <w:kern w:val="2"/>
          <w:sz w:val="24"/>
          <w:szCs w:val="24"/>
        </w:rPr>
        <w:t>y</w:t>
      </w:r>
      <w:r w:rsidR="00174BE6" w:rsidRPr="00AA6757">
        <w:rPr>
          <w:rFonts w:ascii="Book Antiqua" w:hAnsi="Book Antiqua" w:cs="Times New Roman"/>
          <w:b w:val="0"/>
          <w:bCs w:val="0"/>
          <w:kern w:val="2"/>
          <w:sz w:val="24"/>
          <w:szCs w:val="24"/>
        </w:rPr>
        <w:t xml:space="preserve"> was used in case two, it </w:t>
      </w:r>
      <w:r w:rsidR="001A30F5" w:rsidRPr="00AA6757">
        <w:rPr>
          <w:rFonts w:ascii="Book Antiqua" w:hAnsi="Book Antiqua" w:cs="Times New Roman"/>
          <w:b w:val="0"/>
          <w:bCs w:val="0"/>
          <w:kern w:val="2"/>
          <w:sz w:val="24"/>
          <w:szCs w:val="24"/>
        </w:rPr>
        <w:t>might be</w:t>
      </w:r>
      <w:r w:rsidR="00174BE6" w:rsidRPr="00AA6757">
        <w:rPr>
          <w:rFonts w:ascii="Book Antiqua" w:hAnsi="Book Antiqua" w:cs="Times New Roman"/>
          <w:b w:val="0"/>
          <w:bCs w:val="0"/>
          <w:kern w:val="2"/>
          <w:sz w:val="24"/>
          <w:szCs w:val="24"/>
        </w:rPr>
        <w:t xml:space="preserve"> </w:t>
      </w:r>
      <w:r w:rsidR="001A30F5" w:rsidRPr="00AA6757">
        <w:rPr>
          <w:rFonts w:ascii="Book Antiqua" w:hAnsi="Book Antiqua" w:cs="Times New Roman"/>
          <w:b w:val="0"/>
          <w:bCs w:val="0"/>
          <w:kern w:val="2"/>
          <w:sz w:val="24"/>
          <w:szCs w:val="24"/>
        </w:rPr>
        <w:t>in</w:t>
      </w:r>
      <w:r w:rsidR="00174BE6" w:rsidRPr="00AA6757">
        <w:rPr>
          <w:rFonts w:ascii="Book Antiqua" w:hAnsi="Book Antiqua" w:cs="Times New Roman"/>
          <w:b w:val="0"/>
          <w:bCs w:val="0"/>
          <w:kern w:val="2"/>
          <w:sz w:val="24"/>
          <w:szCs w:val="24"/>
        </w:rPr>
        <w:t>efficient in some patients</w:t>
      </w:r>
      <w:r w:rsidR="00466BE1" w:rsidRPr="00AA6757">
        <w:rPr>
          <w:rFonts w:ascii="Book Antiqua" w:hAnsi="Book Antiqua" w:cs="Times New Roman"/>
          <w:b w:val="0"/>
          <w:bCs w:val="0"/>
          <w:kern w:val="2"/>
          <w:sz w:val="24"/>
          <w:szCs w:val="24"/>
        </w:rPr>
        <w:t xml:space="preserve"> and atypical </w:t>
      </w:r>
      <w:r w:rsidR="00E22E7B" w:rsidRPr="00AA6757">
        <w:rPr>
          <w:rFonts w:ascii="Book Antiqua" w:hAnsi="Book Antiqua" w:cs="Times New Roman"/>
          <w:b w:val="0"/>
          <w:bCs w:val="0"/>
          <w:kern w:val="2"/>
          <w:sz w:val="24"/>
          <w:szCs w:val="24"/>
        </w:rPr>
        <w:t>symptoms might be presented</w:t>
      </w:r>
      <w:r w:rsidR="00466BE1" w:rsidRPr="00AA6757">
        <w:rPr>
          <w:rFonts w:ascii="Book Antiqua" w:hAnsi="Book Antiqua" w:cs="Times New Roman"/>
          <w:b w:val="0"/>
          <w:bCs w:val="0"/>
          <w:kern w:val="2"/>
          <w:sz w:val="24"/>
          <w:szCs w:val="24"/>
          <w:vertAlign w:val="superscript"/>
        </w:rPr>
        <w:t>[</w:t>
      </w:r>
      <w:r w:rsidR="00D146B6" w:rsidRPr="00AA6757">
        <w:rPr>
          <w:rFonts w:ascii="Book Antiqua" w:hAnsi="Book Antiqua" w:cs="Times New Roman" w:hint="eastAsia"/>
          <w:b w:val="0"/>
          <w:bCs w:val="0"/>
          <w:kern w:val="2"/>
          <w:sz w:val="24"/>
          <w:szCs w:val="24"/>
          <w:vertAlign w:val="superscript"/>
        </w:rPr>
        <w:t>10</w:t>
      </w:r>
      <w:r w:rsidR="00E22E7B" w:rsidRPr="00AA6757">
        <w:rPr>
          <w:rFonts w:ascii="Book Antiqua" w:hAnsi="Book Antiqua" w:cs="Times New Roman"/>
          <w:b w:val="0"/>
          <w:bCs w:val="0"/>
          <w:kern w:val="2"/>
          <w:sz w:val="24"/>
          <w:szCs w:val="24"/>
          <w:vertAlign w:val="superscript"/>
        </w:rPr>
        <w:t>,</w:t>
      </w:r>
      <w:r w:rsidR="00D146B6" w:rsidRPr="00AA6757">
        <w:rPr>
          <w:rFonts w:ascii="Book Antiqua" w:hAnsi="Book Antiqua" w:cs="Times New Roman" w:hint="eastAsia"/>
          <w:b w:val="0"/>
          <w:bCs w:val="0"/>
          <w:kern w:val="2"/>
          <w:sz w:val="24"/>
          <w:szCs w:val="24"/>
          <w:vertAlign w:val="superscript"/>
        </w:rPr>
        <w:t>11</w:t>
      </w:r>
      <w:r w:rsidR="00466BE1" w:rsidRPr="00AA6757">
        <w:rPr>
          <w:rFonts w:ascii="Book Antiqua" w:hAnsi="Book Antiqua" w:cs="Times New Roman"/>
          <w:b w:val="0"/>
          <w:bCs w:val="0"/>
          <w:kern w:val="2"/>
          <w:sz w:val="24"/>
          <w:szCs w:val="24"/>
          <w:vertAlign w:val="superscript"/>
        </w:rPr>
        <w:t>]</w:t>
      </w:r>
      <w:r w:rsidR="00174BE6" w:rsidRPr="00AA6757">
        <w:rPr>
          <w:rFonts w:ascii="Book Antiqua" w:hAnsi="Book Antiqua" w:cs="Times New Roman"/>
          <w:b w:val="0"/>
          <w:bCs w:val="0"/>
          <w:kern w:val="2"/>
          <w:sz w:val="24"/>
          <w:szCs w:val="24"/>
        </w:rPr>
        <w:t>.</w:t>
      </w:r>
      <w:r w:rsidR="0068607F" w:rsidRPr="00AA6757">
        <w:rPr>
          <w:rFonts w:ascii="Book Antiqua" w:hAnsi="Book Antiqua" w:cs="Times New Roman"/>
          <w:b w:val="0"/>
          <w:bCs w:val="0"/>
          <w:kern w:val="2"/>
          <w:sz w:val="24"/>
          <w:szCs w:val="24"/>
        </w:rPr>
        <w:t xml:space="preserve"> </w:t>
      </w:r>
      <w:r w:rsidR="00970155" w:rsidRPr="00AA6757">
        <w:rPr>
          <w:rFonts w:ascii="Book Antiqua" w:hAnsi="Book Antiqua" w:cs="Times New Roman"/>
          <w:b w:val="0"/>
          <w:bCs w:val="0"/>
          <w:kern w:val="2"/>
          <w:sz w:val="24"/>
          <w:szCs w:val="24"/>
        </w:rPr>
        <w:t xml:space="preserve">Decreased leukocyte count and interstitial pneumonitis were always found in CMV infection, but </w:t>
      </w:r>
      <w:r w:rsidR="00F20E3D" w:rsidRPr="00AA6757">
        <w:rPr>
          <w:rFonts w:ascii="Book Antiqua" w:hAnsi="Book Antiqua" w:cs="Times New Roman"/>
          <w:b w:val="0"/>
          <w:bCs w:val="0"/>
          <w:kern w:val="2"/>
          <w:sz w:val="24"/>
          <w:szCs w:val="24"/>
        </w:rPr>
        <w:t xml:space="preserve">in both cases, no positive signs about CMV infection were noted in leukocyte count and chest CT scan. </w:t>
      </w:r>
      <w:r w:rsidR="00D40EE1" w:rsidRPr="00AA6757">
        <w:rPr>
          <w:rFonts w:ascii="Book Antiqua" w:hAnsi="Book Antiqua" w:cs="Times New Roman"/>
          <w:b w:val="0"/>
          <w:bCs w:val="0"/>
          <w:kern w:val="2"/>
          <w:sz w:val="24"/>
          <w:szCs w:val="24"/>
        </w:rPr>
        <w:t xml:space="preserve">More important, immunohistochemistry stain for CMV of ulcer biopsy </w:t>
      </w:r>
      <w:r w:rsidR="006E3438" w:rsidRPr="00AA6757">
        <w:rPr>
          <w:rFonts w:ascii="Book Antiqua" w:hAnsi="Book Antiqua" w:cs="Times New Roman"/>
          <w:b w:val="0"/>
          <w:bCs w:val="0"/>
          <w:kern w:val="2"/>
          <w:sz w:val="24"/>
          <w:szCs w:val="24"/>
        </w:rPr>
        <w:t xml:space="preserve">tissue </w:t>
      </w:r>
      <w:r w:rsidR="00D40EE1" w:rsidRPr="00AA6757">
        <w:rPr>
          <w:rFonts w:ascii="Book Antiqua" w:hAnsi="Book Antiqua" w:cs="Times New Roman"/>
          <w:b w:val="0"/>
          <w:bCs w:val="0"/>
          <w:kern w:val="2"/>
          <w:sz w:val="24"/>
          <w:szCs w:val="24"/>
        </w:rPr>
        <w:t>was negative</w:t>
      </w:r>
      <w:r w:rsidR="006E3438" w:rsidRPr="00AA6757">
        <w:rPr>
          <w:rFonts w:ascii="Book Antiqua" w:hAnsi="Book Antiqua" w:cs="Times New Roman"/>
          <w:b w:val="0"/>
          <w:bCs w:val="0"/>
          <w:kern w:val="2"/>
          <w:sz w:val="24"/>
          <w:szCs w:val="24"/>
        </w:rPr>
        <w:t xml:space="preserve"> and </w:t>
      </w:r>
      <w:r w:rsidR="00535703" w:rsidRPr="00AA6757">
        <w:rPr>
          <w:rFonts w:ascii="Book Antiqua" w:hAnsi="Book Antiqua" w:cs="Times New Roman"/>
          <w:b w:val="0"/>
          <w:bCs w:val="0"/>
          <w:kern w:val="2"/>
          <w:sz w:val="24"/>
          <w:szCs w:val="24"/>
        </w:rPr>
        <w:t>both two patients</w:t>
      </w:r>
      <w:r w:rsidR="006E3438" w:rsidRPr="00AA6757">
        <w:rPr>
          <w:rFonts w:ascii="Book Antiqua" w:hAnsi="Book Antiqua" w:cs="Times New Roman"/>
          <w:b w:val="0"/>
          <w:bCs w:val="0"/>
          <w:kern w:val="2"/>
          <w:sz w:val="24"/>
          <w:szCs w:val="24"/>
        </w:rPr>
        <w:t xml:space="preserve"> recovered without further anti-CMV therapy.</w:t>
      </w:r>
      <w:r w:rsidR="000F5D7C" w:rsidRPr="00AA6757">
        <w:rPr>
          <w:rFonts w:ascii="Book Antiqua" w:hAnsi="Book Antiqua" w:cs="Times New Roman"/>
          <w:b w:val="0"/>
          <w:bCs w:val="0"/>
          <w:kern w:val="2"/>
          <w:sz w:val="24"/>
          <w:szCs w:val="24"/>
        </w:rPr>
        <w:t xml:space="preserve"> So CMV infection was not considered in </w:t>
      </w:r>
      <w:r w:rsidR="00535703" w:rsidRPr="00AA6757">
        <w:rPr>
          <w:rFonts w:ascii="Book Antiqua" w:hAnsi="Book Antiqua" w:cs="Times New Roman"/>
          <w:b w:val="0"/>
          <w:bCs w:val="0"/>
          <w:kern w:val="2"/>
          <w:sz w:val="24"/>
          <w:szCs w:val="24"/>
        </w:rPr>
        <w:t xml:space="preserve">these </w:t>
      </w:r>
      <w:r w:rsidR="000F5D7C" w:rsidRPr="00AA6757">
        <w:rPr>
          <w:rFonts w:ascii="Book Antiqua" w:hAnsi="Book Antiqua" w:cs="Times New Roman"/>
          <w:b w:val="0"/>
          <w:bCs w:val="0"/>
          <w:kern w:val="2"/>
          <w:sz w:val="24"/>
          <w:szCs w:val="24"/>
        </w:rPr>
        <w:t>two cases.</w:t>
      </w:r>
      <w:r w:rsidR="00683767" w:rsidRPr="00AA6757">
        <w:rPr>
          <w:rFonts w:ascii="Book Antiqua" w:hAnsi="Book Antiqua" w:cs="Times New Roman"/>
          <w:b w:val="0"/>
          <w:bCs w:val="0"/>
          <w:kern w:val="2"/>
          <w:sz w:val="24"/>
          <w:szCs w:val="24"/>
        </w:rPr>
        <w:t xml:space="preserve"> </w:t>
      </w:r>
    </w:p>
    <w:p w:rsidR="00307FD4" w:rsidRPr="00AA6757" w:rsidRDefault="00683767" w:rsidP="00A94D76">
      <w:pPr>
        <w:pStyle w:val="Heading1"/>
        <w:shd w:val="clear" w:color="auto" w:fill="FFFFFF"/>
        <w:adjustRightInd w:val="0"/>
        <w:snapToGrid w:val="0"/>
        <w:spacing w:before="0" w:beforeAutospacing="0" w:after="0" w:afterAutospacing="0" w:line="360" w:lineRule="auto"/>
        <w:ind w:firstLineChars="100" w:firstLine="240"/>
        <w:jc w:val="both"/>
        <w:rPr>
          <w:rFonts w:ascii="Book Antiqua" w:hAnsi="Book Antiqua" w:cs="Times New Roman"/>
          <w:b w:val="0"/>
          <w:bCs w:val="0"/>
          <w:kern w:val="2"/>
          <w:sz w:val="24"/>
          <w:szCs w:val="24"/>
        </w:rPr>
      </w:pPr>
      <w:r w:rsidRPr="00AA6757">
        <w:rPr>
          <w:rFonts w:ascii="Book Antiqua" w:hAnsi="Book Antiqua" w:cs="Times New Roman"/>
          <w:b w:val="0"/>
          <w:bCs w:val="0"/>
          <w:kern w:val="2"/>
          <w:sz w:val="24"/>
          <w:szCs w:val="24"/>
        </w:rPr>
        <w:t xml:space="preserve">PTLD was most difficult to </w:t>
      </w:r>
      <w:r w:rsidR="00A47D80" w:rsidRPr="00AA6757">
        <w:rPr>
          <w:rFonts w:ascii="Book Antiqua" w:hAnsi="Book Antiqua" w:cs="Times New Roman"/>
          <w:b w:val="0"/>
          <w:bCs w:val="0"/>
          <w:kern w:val="2"/>
          <w:sz w:val="24"/>
          <w:szCs w:val="24"/>
        </w:rPr>
        <w:t xml:space="preserve">be </w:t>
      </w:r>
      <w:r w:rsidR="00535703" w:rsidRPr="00AA6757">
        <w:rPr>
          <w:rFonts w:ascii="Book Antiqua" w:hAnsi="Book Antiqua" w:cs="Times New Roman"/>
          <w:b w:val="0"/>
          <w:bCs w:val="0"/>
          <w:kern w:val="2"/>
          <w:sz w:val="24"/>
          <w:szCs w:val="24"/>
        </w:rPr>
        <w:t>exclude</w:t>
      </w:r>
      <w:r w:rsidR="00A47D80" w:rsidRPr="00AA6757">
        <w:rPr>
          <w:rFonts w:ascii="Book Antiqua" w:hAnsi="Book Antiqua" w:cs="Times New Roman"/>
          <w:b w:val="0"/>
          <w:bCs w:val="0"/>
          <w:kern w:val="2"/>
          <w:sz w:val="24"/>
          <w:szCs w:val="24"/>
        </w:rPr>
        <w:t>d</w:t>
      </w:r>
      <w:r w:rsidR="00535703" w:rsidRPr="00AA6757">
        <w:rPr>
          <w:rFonts w:ascii="Book Antiqua" w:hAnsi="Book Antiqua" w:cs="Times New Roman"/>
          <w:b w:val="0"/>
          <w:bCs w:val="0"/>
          <w:kern w:val="2"/>
          <w:sz w:val="24"/>
          <w:szCs w:val="24"/>
        </w:rPr>
        <w:t xml:space="preserve"> </w:t>
      </w:r>
      <w:r w:rsidRPr="00AA6757">
        <w:rPr>
          <w:rFonts w:ascii="Book Antiqua" w:hAnsi="Book Antiqua" w:cs="Times New Roman"/>
          <w:b w:val="0"/>
          <w:bCs w:val="0"/>
          <w:kern w:val="2"/>
          <w:sz w:val="24"/>
          <w:szCs w:val="24"/>
        </w:rPr>
        <w:t>in both patient</w:t>
      </w:r>
      <w:r w:rsidR="00535703" w:rsidRPr="00AA6757">
        <w:rPr>
          <w:rFonts w:ascii="Book Antiqua" w:hAnsi="Book Antiqua" w:cs="Times New Roman"/>
          <w:b w:val="0"/>
          <w:bCs w:val="0"/>
          <w:kern w:val="2"/>
          <w:sz w:val="24"/>
          <w:szCs w:val="24"/>
        </w:rPr>
        <w:t>s</w:t>
      </w:r>
      <w:r w:rsidRPr="00AA6757">
        <w:rPr>
          <w:rFonts w:ascii="Book Antiqua" w:hAnsi="Book Antiqua" w:cs="Times New Roman"/>
          <w:b w:val="0"/>
          <w:bCs w:val="0"/>
          <w:kern w:val="2"/>
          <w:sz w:val="24"/>
          <w:szCs w:val="24"/>
        </w:rPr>
        <w:t xml:space="preserve">. Especially </w:t>
      </w:r>
      <w:r w:rsidR="00535703" w:rsidRPr="00AA6757">
        <w:rPr>
          <w:rFonts w:ascii="Book Antiqua" w:hAnsi="Book Antiqua" w:cs="Times New Roman"/>
          <w:b w:val="0"/>
          <w:bCs w:val="0"/>
          <w:kern w:val="2"/>
          <w:sz w:val="24"/>
          <w:szCs w:val="24"/>
        </w:rPr>
        <w:t xml:space="preserve">in </w:t>
      </w:r>
      <w:r w:rsidRPr="00AA6757">
        <w:rPr>
          <w:rFonts w:ascii="Book Antiqua" w:hAnsi="Book Antiqua" w:cs="Times New Roman"/>
          <w:b w:val="0"/>
          <w:bCs w:val="0"/>
          <w:kern w:val="2"/>
          <w:sz w:val="24"/>
          <w:szCs w:val="24"/>
        </w:rPr>
        <w:t xml:space="preserve">case one, the ulcers in ileocecal valve and distal ileum appeared more deep and </w:t>
      </w:r>
      <w:r w:rsidR="00535703" w:rsidRPr="00AA6757">
        <w:rPr>
          <w:rFonts w:ascii="Book Antiqua" w:hAnsi="Book Antiqua" w:cs="Times New Roman"/>
          <w:b w:val="0"/>
          <w:bCs w:val="0"/>
          <w:kern w:val="2"/>
          <w:sz w:val="24"/>
          <w:szCs w:val="24"/>
        </w:rPr>
        <w:t>large</w:t>
      </w:r>
      <w:r w:rsidRPr="00AA6757">
        <w:rPr>
          <w:rFonts w:ascii="Book Antiqua" w:hAnsi="Book Antiqua" w:cs="Times New Roman"/>
          <w:b w:val="0"/>
          <w:bCs w:val="0"/>
          <w:kern w:val="2"/>
          <w:sz w:val="24"/>
          <w:szCs w:val="24"/>
        </w:rPr>
        <w:t xml:space="preserve">, with </w:t>
      </w:r>
      <w:r w:rsidR="002253CD" w:rsidRPr="00AA6757">
        <w:rPr>
          <w:rFonts w:ascii="Book Antiqua" w:hAnsi="Book Antiqua" w:cs="Times New Roman"/>
          <w:b w:val="0"/>
          <w:bCs w:val="0"/>
          <w:kern w:val="2"/>
          <w:sz w:val="24"/>
          <w:szCs w:val="24"/>
        </w:rPr>
        <w:t xml:space="preserve">proliferative tissue </w:t>
      </w:r>
      <w:r w:rsidR="00FB2F51" w:rsidRPr="00AA6757">
        <w:rPr>
          <w:rFonts w:ascii="Book Antiqua" w:hAnsi="Book Antiqua" w:cs="Times New Roman"/>
          <w:b w:val="0"/>
          <w:bCs w:val="0"/>
          <w:kern w:val="2"/>
          <w:sz w:val="24"/>
          <w:szCs w:val="24"/>
        </w:rPr>
        <w:t>around</w:t>
      </w:r>
      <w:r w:rsidR="002253CD" w:rsidRPr="00AA6757">
        <w:rPr>
          <w:rFonts w:ascii="Book Antiqua" w:hAnsi="Book Antiqua" w:cs="Times New Roman"/>
          <w:b w:val="0"/>
          <w:bCs w:val="0"/>
          <w:kern w:val="2"/>
          <w:sz w:val="24"/>
          <w:szCs w:val="24"/>
        </w:rPr>
        <w:t xml:space="preserve">. </w:t>
      </w:r>
      <w:bookmarkStart w:id="340" w:name="OLE_LINK7"/>
      <w:r w:rsidR="00C629C4" w:rsidRPr="00AA6757">
        <w:rPr>
          <w:rFonts w:ascii="Book Antiqua" w:hAnsi="Book Antiqua" w:cs="Times New Roman"/>
          <w:b w:val="0"/>
          <w:bCs w:val="0"/>
          <w:kern w:val="2"/>
          <w:sz w:val="24"/>
          <w:szCs w:val="24"/>
        </w:rPr>
        <w:t>PTLD</w:t>
      </w:r>
      <w:bookmarkEnd w:id="340"/>
      <w:r w:rsidR="00C629C4" w:rsidRPr="00AA6757">
        <w:rPr>
          <w:rFonts w:ascii="Book Antiqua" w:hAnsi="Book Antiqua" w:cs="Times New Roman"/>
          <w:b w:val="0"/>
          <w:bCs w:val="0"/>
          <w:kern w:val="2"/>
          <w:sz w:val="24"/>
          <w:szCs w:val="24"/>
        </w:rPr>
        <w:t xml:space="preserve"> is a se</w:t>
      </w:r>
      <w:r w:rsidR="00A47D80" w:rsidRPr="00AA6757">
        <w:rPr>
          <w:rFonts w:ascii="Book Antiqua" w:hAnsi="Book Antiqua" w:cs="Times New Roman"/>
          <w:b w:val="0"/>
          <w:bCs w:val="0"/>
          <w:kern w:val="2"/>
          <w:sz w:val="24"/>
          <w:szCs w:val="24"/>
        </w:rPr>
        <w:t>vere</w:t>
      </w:r>
      <w:r w:rsidR="00C629C4" w:rsidRPr="00AA6757">
        <w:rPr>
          <w:rFonts w:ascii="Book Antiqua" w:hAnsi="Book Antiqua" w:cs="Times New Roman"/>
          <w:b w:val="0"/>
          <w:bCs w:val="0"/>
          <w:kern w:val="2"/>
          <w:sz w:val="24"/>
          <w:szCs w:val="24"/>
        </w:rPr>
        <w:t xml:space="preserve"> complication after organ transplantation with a cumulative incidence of 1.1% at 18 </w:t>
      </w:r>
      <w:r w:rsidR="00A94D76" w:rsidRPr="00AA6757">
        <w:rPr>
          <w:rFonts w:ascii="Book Antiqua" w:hAnsi="Book Antiqua" w:cs="Times New Roman" w:hint="eastAsia"/>
          <w:b w:val="0"/>
          <w:bCs w:val="0"/>
          <w:kern w:val="2"/>
          <w:sz w:val="24"/>
          <w:szCs w:val="24"/>
        </w:rPr>
        <w:t>mo</w:t>
      </w:r>
      <w:r w:rsidR="00C629C4" w:rsidRPr="00AA6757">
        <w:rPr>
          <w:rFonts w:ascii="Book Antiqua" w:hAnsi="Book Antiqua" w:cs="Times New Roman"/>
          <w:b w:val="0"/>
          <w:bCs w:val="0"/>
          <w:kern w:val="2"/>
          <w:sz w:val="24"/>
          <w:szCs w:val="24"/>
        </w:rPr>
        <w:t xml:space="preserve"> and 4.7% </w:t>
      </w:r>
      <w:r w:rsidR="00C629C4" w:rsidRPr="00AA6757">
        <w:rPr>
          <w:rFonts w:ascii="Book Antiqua" w:hAnsi="Book Antiqua" w:cs="Times New Roman"/>
          <w:b w:val="0"/>
          <w:bCs w:val="0"/>
          <w:kern w:val="2"/>
          <w:sz w:val="24"/>
          <w:szCs w:val="24"/>
        </w:rPr>
        <w:lastRenderedPageBreak/>
        <w:t>at 15 years</w:t>
      </w:r>
      <w:r w:rsidR="004E0C00" w:rsidRPr="00AA6757">
        <w:rPr>
          <w:rFonts w:ascii="Book Antiqua" w:hAnsi="Book Antiqua" w:cs="Times New Roman"/>
          <w:b w:val="0"/>
          <w:bCs w:val="0"/>
          <w:kern w:val="2"/>
          <w:sz w:val="24"/>
          <w:szCs w:val="24"/>
        </w:rPr>
        <w:t xml:space="preserve"> and always associated with EBV infection</w:t>
      </w:r>
      <w:r w:rsidR="00B44C34" w:rsidRPr="00AA6757">
        <w:rPr>
          <w:rFonts w:ascii="Book Antiqua" w:hAnsi="Book Antiqua" w:cs="Times New Roman"/>
          <w:b w:val="0"/>
          <w:bCs w:val="0"/>
          <w:kern w:val="2"/>
          <w:sz w:val="24"/>
          <w:szCs w:val="24"/>
          <w:vertAlign w:val="superscript"/>
        </w:rPr>
        <w:t>[</w:t>
      </w:r>
      <w:r w:rsidR="00D146B6" w:rsidRPr="00AA6757">
        <w:rPr>
          <w:rFonts w:ascii="Book Antiqua" w:hAnsi="Book Antiqua" w:cs="Times New Roman" w:hint="eastAsia"/>
          <w:b w:val="0"/>
          <w:bCs w:val="0"/>
          <w:kern w:val="2"/>
          <w:sz w:val="24"/>
          <w:szCs w:val="24"/>
          <w:vertAlign w:val="superscript"/>
        </w:rPr>
        <w:t>12</w:t>
      </w:r>
      <w:r w:rsidR="00B44C34" w:rsidRPr="00AA6757">
        <w:rPr>
          <w:rFonts w:ascii="Book Antiqua" w:hAnsi="Book Antiqua" w:cs="Times New Roman"/>
          <w:b w:val="0"/>
          <w:bCs w:val="0"/>
          <w:kern w:val="2"/>
          <w:sz w:val="24"/>
          <w:szCs w:val="24"/>
          <w:vertAlign w:val="superscript"/>
        </w:rPr>
        <w:t>]</w:t>
      </w:r>
      <w:r w:rsidR="00C629C4" w:rsidRPr="00AA6757">
        <w:rPr>
          <w:rFonts w:ascii="Book Antiqua" w:hAnsi="Book Antiqua" w:cs="Times New Roman"/>
          <w:b w:val="0"/>
          <w:bCs w:val="0"/>
          <w:kern w:val="2"/>
          <w:sz w:val="24"/>
          <w:szCs w:val="24"/>
        </w:rPr>
        <w:t>.</w:t>
      </w:r>
      <w:r w:rsidR="00917C8D" w:rsidRPr="00AA6757">
        <w:rPr>
          <w:rFonts w:ascii="Book Antiqua" w:hAnsi="Book Antiqua" w:cs="Times New Roman"/>
          <w:b w:val="0"/>
          <w:bCs w:val="0"/>
          <w:kern w:val="2"/>
          <w:sz w:val="24"/>
          <w:szCs w:val="24"/>
        </w:rPr>
        <w:t xml:space="preserve"> Lymph nodes, gastrointestinal tract and graft liver were the commonest sites of involvement</w:t>
      </w:r>
      <w:r w:rsidR="00B44C34" w:rsidRPr="00AA6757">
        <w:rPr>
          <w:rFonts w:ascii="Book Antiqua" w:hAnsi="Book Antiqua" w:cs="Times New Roman"/>
          <w:b w:val="0"/>
          <w:bCs w:val="0"/>
          <w:kern w:val="2"/>
          <w:sz w:val="24"/>
          <w:szCs w:val="24"/>
          <w:vertAlign w:val="superscript"/>
        </w:rPr>
        <w:t>[1</w:t>
      </w:r>
      <w:r w:rsidR="00D146B6" w:rsidRPr="00AA6757">
        <w:rPr>
          <w:rFonts w:ascii="Book Antiqua" w:hAnsi="Book Antiqua" w:cs="Times New Roman" w:hint="eastAsia"/>
          <w:b w:val="0"/>
          <w:bCs w:val="0"/>
          <w:kern w:val="2"/>
          <w:sz w:val="24"/>
          <w:szCs w:val="24"/>
          <w:vertAlign w:val="superscript"/>
        </w:rPr>
        <w:t>3</w:t>
      </w:r>
      <w:r w:rsidR="00B44C34" w:rsidRPr="00AA6757">
        <w:rPr>
          <w:rFonts w:ascii="Book Antiqua" w:hAnsi="Book Antiqua" w:cs="Times New Roman"/>
          <w:b w:val="0"/>
          <w:bCs w:val="0"/>
          <w:kern w:val="2"/>
          <w:sz w:val="24"/>
          <w:szCs w:val="24"/>
          <w:vertAlign w:val="superscript"/>
        </w:rPr>
        <w:t>]</w:t>
      </w:r>
      <w:r w:rsidR="00917C8D" w:rsidRPr="00AA6757">
        <w:rPr>
          <w:rFonts w:ascii="Book Antiqua" w:hAnsi="Book Antiqua" w:cs="Times New Roman"/>
          <w:b w:val="0"/>
          <w:bCs w:val="0"/>
          <w:kern w:val="2"/>
          <w:sz w:val="24"/>
          <w:szCs w:val="24"/>
        </w:rPr>
        <w:t>.</w:t>
      </w:r>
      <w:r w:rsidR="00404445" w:rsidRPr="00AA6757">
        <w:rPr>
          <w:rFonts w:ascii="Book Antiqua" w:hAnsi="Book Antiqua" w:cs="Times New Roman"/>
          <w:b w:val="0"/>
          <w:bCs w:val="0"/>
          <w:kern w:val="2"/>
          <w:sz w:val="24"/>
          <w:szCs w:val="24"/>
        </w:rPr>
        <w:t xml:space="preserve"> </w:t>
      </w:r>
      <w:r w:rsidR="001F4E2F" w:rsidRPr="00AA6757">
        <w:rPr>
          <w:rFonts w:ascii="Book Antiqua" w:hAnsi="Book Antiqua" w:cs="Times New Roman"/>
          <w:b w:val="0"/>
          <w:bCs w:val="0"/>
          <w:kern w:val="2"/>
          <w:sz w:val="24"/>
          <w:szCs w:val="24"/>
        </w:rPr>
        <w:t xml:space="preserve">The involvement of GI could result in </w:t>
      </w:r>
      <w:r w:rsidR="0095318C" w:rsidRPr="00AA6757">
        <w:rPr>
          <w:rFonts w:ascii="Book Antiqua" w:hAnsi="Book Antiqua" w:cs="Times New Roman"/>
          <w:b w:val="0"/>
          <w:bCs w:val="0"/>
          <w:kern w:val="2"/>
          <w:sz w:val="24"/>
          <w:szCs w:val="24"/>
        </w:rPr>
        <w:t xml:space="preserve">deadly perforation and hemorrhage. </w:t>
      </w:r>
      <w:r w:rsidR="005A2E32" w:rsidRPr="00AA6757">
        <w:rPr>
          <w:rFonts w:ascii="Book Antiqua" w:hAnsi="Book Antiqua" w:cs="Times New Roman"/>
          <w:b w:val="0"/>
          <w:bCs w:val="0"/>
          <w:kern w:val="2"/>
          <w:sz w:val="24"/>
          <w:szCs w:val="24"/>
        </w:rPr>
        <w:t xml:space="preserve">In </w:t>
      </w:r>
      <w:r w:rsidR="00535703" w:rsidRPr="00AA6757">
        <w:rPr>
          <w:rFonts w:ascii="Book Antiqua" w:hAnsi="Book Antiqua" w:cs="Times New Roman"/>
          <w:b w:val="0"/>
          <w:bCs w:val="0"/>
          <w:kern w:val="2"/>
          <w:sz w:val="24"/>
          <w:szCs w:val="24"/>
        </w:rPr>
        <w:t xml:space="preserve">both </w:t>
      </w:r>
      <w:r w:rsidR="005A2E32" w:rsidRPr="00AA6757">
        <w:rPr>
          <w:rFonts w:ascii="Book Antiqua" w:hAnsi="Book Antiqua" w:cs="Times New Roman"/>
          <w:b w:val="0"/>
          <w:bCs w:val="0"/>
          <w:kern w:val="2"/>
          <w:sz w:val="24"/>
          <w:szCs w:val="24"/>
        </w:rPr>
        <w:t xml:space="preserve">patients, </w:t>
      </w:r>
      <w:r w:rsidR="0007242C" w:rsidRPr="00AA6757">
        <w:rPr>
          <w:rFonts w:ascii="Book Antiqua" w:hAnsi="Book Antiqua" w:cs="Times New Roman"/>
          <w:b w:val="0"/>
          <w:bCs w:val="0"/>
          <w:kern w:val="2"/>
          <w:sz w:val="24"/>
          <w:szCs w:val="24"/>
        </w:rPr>
        <w:t xml:space="preserve">there was no persistent fever, palpable superficial lymph nodes, </w:t>
      </w:r>
      <w:r w:rsidR="00D821DF" w:rsidRPr="00AA6757">
        <w:rPr>
          <w:rFonts w:ascii="Book Antiqua" w:hAnsi="Book Antiqua" w:cs="Times New Roman"/>
          <w:b w:val="0"/>
          <w:bCs w:val="0"/>
          <w:kern w:val="2"/>
          <w:sz w:val="24"/>
          <w:szCs w:val="24"/>
        </w:rPr>
        <w:t xml:space="preserve">enlarged liver or lymph nodes found through chest and </w:t>
      </w:r>
      <w:r w:rsidR="00F41010" w:rsidRPr="00AA6757">
        <w:rPr>
          <w:rFonts w:ascii="Book Antiqua" w:hAnsi="Book Antiqua" w:cs="Times New Roman"/>
          <w:b w:val="0"/>
          <w:bCs w:val="0"/>
          <w:kern w:val="2"/>
          <w:sz w:val="24"/>
          <w:szCs w:val="24"/>
        </w:rPr>
        <w:t>abdominal CT scan or ultrasound;</w:t>
      </w:r>
      <w:r w:rsidR="00D821DF" w:rsidRPr="00AA6757">
        <w:rPr>
          <w:rFonts w:ascii="Book Antiqua" w:hAnsi="Book Antiqua" w:cs="Times New Roman"/>
          <w:b w:val="0"/>
          <w:bCs w:val="0"/>
          <w:kern w:val="2"/>
          <w:sz w:val="24"/>
          <w:szCs w:val="24"/>
        </w:rPr>
        <w:t xml:space="preserve"> </w:t>
      </w:r>
      <w:r w:rsidR="001E0D16" w:rsidRPr="00AA6757">
        <w:rPr>
          <w:rFonts w:ascii="Book Antiqua" w:hAnsi="Book Antiqua" w:cs="Times New Roman"/>
          <w:b w:val="0"/>
          <w:bCs w:val="0"/>
          <w:kern w:val="2"/>
          <w:sz w:val="24"/>
          <w:szCs w:val="24"/>
        </w:rPr>
        <w:t xml:space="preserve">EBER was negative by in situ hybridization. </w:t>
      </w:r>
      <w:bookmarkStart w:id="341" w:name="OLE_LINK13"/>
      <w:bookmarkStart w:id="342" w:name="OLE_LINK14"/>
      <w:r w:rsidR="00F42F17" w:rsidRPr="00AA6757">
        <w:rPr>
          <w:rFonts w:ascii="Book Antiqua" w:hAnsi="Book Antiqua" w:cs="Times New Roman"/>
          <w:b w:val="0"/>
          <w:bCs w:val="0"/>
          <w:kern w:val="2"/>
          <w:sz w:val="24"/>
          <w:szCs w:val="24"/>
        </w:rPr>
        <w:t xml:space="preserve">Pathology was also not consistent with the </w:t>
      </w:r>
      <w:r w:rsidR="00FE0EEE" w:rsidRPr="00AA6757">
        <w:rPr>
          <w:rFonts w:ascii="Book Antiqua" w:hAnsi="Book Antiqua" w:cs="Times New Roman"/>
          <w:b w:val="0"/>
          <w:bCs w:val="0"/>
          <w:kern w:val="2"/>
          <w:sz w:val="24"/>
          <w:szCs w:val="24"/>
        </w:rPr>
        <w:t xml:space="preserve">characteristics of </w:t>
      </w:r>
      <w:r w:rsidR="00F42F17" w:rsidRPr="00AA6757">
        <w:rPr>
          <w:rFonts w:ascii="Book Antiqua" w:hAnsi="Book Antiqua" w:cs="Times New Roman"/>
          <w:b w:val="0"/>
          <w:bCs w:val="0"/>
          <w:kern w:val="2"/>
          <w:sz w:val="24"/>
          <w:szCs w:val="24"/>
        </w:rPr>
        <w:t>PTLD</w:t>
      </w:r>
      <w:bookmarkEnd w:id="341"/>
      <w:bookmarkEnd w:id="342"/>
      <w:r w:rsidR="00FE0EEE" w:rsidRPr="00AA6757">
        <w:rPr>
          <w:rFonts w:ascii="Book Antiqua" w:hAnsi="Book Antiqua" w:cs="Times New Roman"/>
          <w:b w:val="0"/>
          <w:bCs w:val="0"/>
          <w:kern w:val="2"/>
          <w:sz w:val="24"/>
          <w:szCs w:val="24"/>
        </w:rPr>
        <w:t xml:space="preserve">. </w:t>
      </w:r>
      <w:r w:rsidR="007C71D8" w:rsidRPr="00AA6757">
        <w:rPr>
          <w:rFonts w:ascii="Book Antiqua" w:hAnsi="Book Antiqua" w:cs="Times New Roman"/>
          <w:b w:val="0"/>
          <w:bCs w:val="0"/>
          <w:kern w:val="2"/>
          <w:sz w:val="24"/>
          <w:szCs w:val="24"/>
        </w:rPr>
        <w:t xml:space="preserve">Furthermore, PTLD </w:t>
      </w:r>
      <w:r w:rsidR="006A5D47" w:rsidRPr="00AA6757">
        <w:rPr>
          <w:rFonts w:ascii="Book Antiqua" w:hAnsi="Book Antiqua" w:cs="Times New Roman"/>
          <w:b w:val="0"/>
          <w:bCs w:val="0"/>
          <w:kern w:val="2"/>
          <w:sz w:val="24"/>
          <w:szCs w:val="24"/>
        </w:rPr>
        <w:t xml:space="preserve">usually deteriorates fast and is difficult to </w:t>
      </w:r>
      <w:r w:rsidR="00997B9E" w:rsidRPr="00AA6757">
        <w:rPr>
          <w:rFonts w:ascii="Book Antiqua" w:hAnsi="Book Antiqua" w:cs="Times New Roman"/>
          <w:b w:val="0"/>
          <w:bCs w:val="0"/>
          <w:kern w:val="2"/>
          <w:sz w:val="24"/>
          <w:szCs w:val="24"/>
        </w:rPr>
        <w:t>be treated. But the present two patients ga</w:t>
      </w:r>
      <w:r w:rsidR="00CE1FBA" w:rsidRPr="00AA6757">
        <w:rPr>
          <w:rFonts w:ascii="Book Antiqua" w:hAnsi="Book Antiqua" w:cs="Times New Roman"/>
          <w:b w:val="0"/>
          <w:bCs w:val="0"/>
          <w:kern w:val="2"/>
          <w:sz w:val="24"/>
          <w:szCs w:val="24"/>
        </w:rPr>
        <w:t>in</w:t>
      </w:r>
      <w:r w:rsidR="00997B9E" w:rsidRPr="00AA6757">
        <w:rPr>
          <w:rFonts w:ascii="Book Antiqua" w:hAnsi="Book Antiqua" w:cs="Times New Roman"/>
          <w:b w:val="0"/>
          <w:bCs w:val="0"/>
          <w:kern w:val="2"/>
          <w:sz w:val="24"/>
          <w:szCs w:val="24"/>
        </w:rPr>
        <w:t>ed a stable condition </w:t>
      </w:r>
      <w:r w:rsidR="00F41010" w:rsidRPr="00AA6757">
        <w:rPr>
          <w:rFonts w:ascii="Book Antiqua" w:hAnsi="Book Antiqua" w:cs="Times New Roman"/>
          <w:b w:val="0"/>
          <w:bCs w:val="0"/>
          <w:kern w:val="2"/>
          <w:sz w:val="24"/>
          <w:szCs w:val="24"/>
        </w:rPr>
        <w:t>within</w:t>
      </w:r>
      <w:r w:rsidR="00997B9E" w:rsidRPr="00AA6757">
        <w:rPr>
          <w:rFonts w:ascii="Book Antiqua" w:hAnsi="Book Antiqua" w:cs="Times New Roman"/>
          <w:b w:val="0"/>
          <w:bCs w:val="0"/>
          <w:kern w:val="2"/>
          <w:sz w:val="24"/>
          <w:szCs w:val="24"/>
        </w:rPr>
        <w:t xml:space="preserve"> 1-2 </w:t>
      </w:r>
      <w:r w:rsidR="00A94D76" w:rsidRPr="00AA6757">
        <w:rPr>
          <w:rFonts w:ascii="Book Antiqua" w:hAnsi="Book Antiqua" w:cs="Times New Roman" w:hint="eastAsia"/>
          <w:b w:val="0"/>
          <w:bCs w:val="0"/>
          <w:kern w:val="2"/>
          <w:sz w:val="24"/>
          <w:szCs w:val="24"/>
        </w:rPr>
        <w:t>wk</w:t>
      </w:r>
      <w:r w:rsidR="00997B9E" w:rsidRPr="00AA6757">
        <w:rPr>
          <w:rFonts w:ascii="Book Antiqua" w:hAnsi="Book Antiqua" w:cs="Times New Roman"/>
          <w:b w:val="0"/>
          <w:bCs w:val="0"/>
          <w:kern w:val="2"/>
          <w:sz w:val="24"/>
          <w:szCs w:val="24"/>
        </w:rPr>
        <w:t xml:space="preserve">, and the ulcers healed rapidly in 4-6 </w:t>
      </w:r>
      <w:r w:rsidR="00D146B6" w:rsidRPr="00AA6757">
        <w:rPr>
          <w:rFonts w:ascii="Book Antiqua" w:hAnsi="Book Antiqua" w:cs="Times New Roman" w:hint="eastAsia"/>
          <w:b w:val="0"/>
          <w:bCs w:val="0"/>
          <w:kern w:val="2"/>
          <w:sz w:val="24"/>
          <w:szCs w:val="24"/>
        </w:rPr>
        <w:t>wk</w:t>
      </w:r>
      <w:r w:rsidR="00CE1FBA" w:rsidRPr="00AA6757">
        <w:rPr>
          <w:rFonts w:ascii="Book Antiqua" w:hAnsi="Book Antiqua" w:cs="Times New Roman"/>
          <w:b w:val="0"/>
          <w:bCs w:val="0"/>
          <w:kern w:val="2"/>
          <w:sz w:val="24"/>
          <w:szCs w:val="24"/>
        </w:rPr>
        <w:t xml:space="preserve">. </w:t>
      </w:r>
      <w:r w:rsidR="004059D7" w:rsidRPr="00AA6757">
        <w:rPr>
          <w:rFonts w:ascii="Book Antiqua" w:hAnsi="Book Antiqua" w:cs="Times New Roman"/>
          <w:b w:val="0"/>
          <w:bCs w:val="0"/>
          <w:kern w:val="2"/>
          <w:sz w:val="24"/>
          <w:szCs w:val="24"/>
        </w:rPr>
        <w:t>All the evidence</w:t>
      </w:r>
      <w:r w:rsidR="00F41010" w:rsidRPr="00AA6757">
        <w:rPr>
          <w:rFonts w:ascii="Book Antiqua" w:hAnsi="Book Antiqua" w:cs="Times New Roman"/>
          <w:b w:val="0"/>
          <w:bCs w:val="0"/>
          <w:kern w:val="2"/>
          <w:sz w:val="24"/>
          <w:szCs w:val="24"/>
        </w:rPr>
        <w:t>s</w:t>
      </w:r>
      <w:r w:rsidR="004059D7" w:rsidRPr="00AA6757">
        <w:rPr>
          <w:rFonts w:ascii="Book Antiqua" w:hAnsi="Book Antiqua" w:cs="Times New Roman"/>
          <w:b w:val="0"/>
          <w:bCs w:val="0"/>
          <w:kern w:val="2"/>
          <w:sz w:val="24"/>
          <w:szCs w:val="24"/>
        </w:rPr>
        <w:t xml:space="preserve"> didn’t support the diagnosis of PTLD.</w:t>
      </w:r>
      <w:r w:rsidR="00F41010" w:rsidRPr="00AA6757">
        <w:rPr>
          <w:rFonts w:ascii="Book Antiqua" w:hAnsi="Book Antiqua" w:cs="Times New Roman"/>
          <w:b w:val="0"/>
          <w:bCs w:val="0"/>
          <w:kern w:val="2"/>
          <w:sz w:val="24"/>
          <w:szCs w:val="24"/>
        </w:rPr>
        <w:t xml:space="preserve"> </w:t>
      </w:r>
    </w:p>
    <w:p w:rsidR="005F52BA" w:rsidRPr="00AA6757" w:rsidRDefault="005F52BA" w:rsidP="00A94D76">
      <w:pPr>
        <w:pStyle w:val="Heading1"/>
        <w:shd w:val="clear" w:color="auto" w:fill="FFFFFF"/>
        <w:adjustRightInd w:val="0"/>
        <w:snapToGrid w:val="0"/>
        <w:spacing w:before="0" w:beforeAutospacing="0" w:after="0" w:afterAutospacing="0" w:line="360" w:lineRule="auto"/>
        <w:ind w:firstLineChars="100" w:firstLine="240"/>
        <w:jc w:val="both"/>
        <w:rPr>
          <w:rFonts w:ascii="Book Antiqua" w:hAnsi="Book Antiqua" w:cs="Times New Roman"/>
          <w:b w:val="0"/>
          <w:bCs w:val="0"/>
          <w:kern w:val="2"/>
          <w:sz w:val="24"/>
          <w:szCs w:val="24"/>
        </w:rPr>
      </w:pPr>
      <w:r w:rsidRPr="00AA6757">
        <w:rPr>
          <w:rFonts w:ascii="Book Antiqua" w:hAnsi="Book Antiqua" w:cs="Times New Roman"/>
          <w:b w:val="0"/>
          <w:bCs w:val="0"/>
          <w:kern w:val="2"/>
          <w:sz w:val="24"/>
          <w:szCs w:val="24"/>
        </w:rPr>
        <w:t xml:space="preserve">At last, </w:t>
      </w:r>
      <w:r w:rsidR="000C29BF" w:rsidRPr="00AA6757">
        <w:rPr>
          <w:rFonts w:ascii="Book Antiqua" w:hAnsi="Book Antiqua" w:cs="Times New Roman"/>
          <w:b w:val="0"/>
          <w:bCs w:val="0"/>
          <w:kern w:val="2"/>
          <w:sz w:val="24"/>
          <w:szCs w:val="24"/>
        </w:rPr>
        <w:t xml:space="preserve">we considered </w:t>
      </w:r>
      <w:r w:rsidR="00F41010" w:rsidRPr="00AA6757">
        <w:rPr>
          <w:rFonts w:ascii="Book Antiqua" w:hAnsi="Book Antiqua" w:cs="Times New Roman"/>
          <w:b w:val="0"/>
          <w:bCs w:val="0"/>
          <w:kern w:val="2"/>
          <w:sz w:val="24"/>
          <w:szCs w:val="24"/>
        </w:rPr>
        <w:t xml:space="preserve">the fact that </w:t>
      </w:r>
      <w:r w:rsidR="00C16F87" w:rsidRPr="00AA6757">
        <w:rPr>
          <w:rFonts w:ascii="Book Antiqua" w:hAnsi="Book Antiqua" w:cs="Times New Roman"/>
          <w:b w:val="0"/>
          <w:bCs w:val="0"/>
          <w:kern w:val="2"/>
          <w:sz w:val="24"/>
          <w:szCs w:val="24"/>
        </w:rPr>
        <w:t xml:space="preserve">the development of the ulcers </w:t>
      </w:r>
      <w:r w:rsidR="000C29BF" w:rsidRPr="00AA6757">
        <w:rPr>
          <w:rFonts w:ascii="Book Antiqua" w:hAnsi="Book Antiqua" w:cs="Times New Roman"/>
          <w:b w:val="0"/>
          <w:bCs w:val="0"/>
          <w:kern w:val="2"/>
          <w:sz w:val="24"/>
          <w:szCs w:val="24"/>
        </w:rPr>
        <w:t xml:space="preserve">might be </w:t>
      </w:r>
      <w:r w:rsidR="00C16F87" w:rsidRPr="00AA6757">
        <w:rPr>
          <w:rFonts w:ascii="Book Antiqua" w:hAnsi="Book Antiqua" w:cs="Times New Roman"/>
          <w:b w:val="0"/>
          <w:bCs w:val="0"/>
          <w:kern w:val="2"/>
          <w:sz w:val="24"/>
          <w:szCs w:val="24"/>
        </w:rPr>
        <w:t xml:space="preserve">correlated with the </w:t>
      </w:r>
      <w:r w:rsidR="00F41010" w:rsidRPr="00AA6757">
        <w:rPr>
          <w:rFonts w:ascii="Book Antiqua" w:hAnsi="Book Antiqua" w:cs="Times New Roman"/>
          <w:b w:val="0"/>
          <w:bCs w:val="0"/>
          <w:kern w:val="2"/>
          <w:sz w:val="24"/>
          <w:szCs w:val="24"/>
        </w:rPr>
        <w:t xml:space="preserve">immunosuppressant </w:t>
      </w:r>
      <w:r w:rsidR="002F10DD" w:rsidRPr="00AA6757">
        <w:rPr>
          <w:rFonts w:ascii="Book Antiqua" w:hAnsi="Book Antiqua" w:cs="Times New Roman"/>
          <w:b w:val="0"/>
          <w:bCs w:val="0"/>
          <w:kern w:val="2"/>
          <w:sz w:val="24"/>
          <w:szCs w:val="24"/>
        </w:rPr>
        <w:t>itself</w:t>
      </w:r>
      <w:r w:rsidR="0085004D" w:rsidRPr="00AA6757">
        <w:rPr>
          <w:rFonts w:ascii="Book Antiqua" w:hAnsi="Book Antiqua" w:cs="Times New Roman"/>
          <w:b w:val="0"/>
          <w:bCs w:val="0"/>
          <w:kern w:val="2"/>
          <w:sz w:val="24"/>
          <w:szCs w:val="24"/>
        </w:rPr>
        <w:t xml:space="preserve">. </w:t>
      </w:r>
      <w:r w:rsidR="008D16A5" w:rsidRPr="00AA6757">
        <w:rPr>
          <w:rFonts w:ascii="Book Antiqua" w:hAnsi="Book Antiqua" w:cs="Times New Roman"/>
          <w:b w:val="0"/>
          <w:bCs w:val="0"/>
          <w:kern w:val="2"/>
          <w:sz w:val="24"/>
          <w:szCs w:val="24"/>
        </w:rPr>
        <w:t>C</w:t>
      </w:r>
      <w:r w:rsidR="00EA4E76" w:rsidRPr="00AA6757">
        <w:rPr>
          <w:rFonts w:ascii="Book Antiqua" w:hAnsi="Book Antiqua" w:cs="Times New Roman"/>
          <w:b w:val="0"/>
          <w:bCs w:val="0"/>
          <w:kern w:val="2"/>
          <w:sz w:val="24"/>
          <w:szCs w:val="24"/>
        </w:rPr>
        <w:t>urrent studies</w:t>
      </w:r>
      <w:r w:rsidR="00811E8B" w:rsidRPr="00AA6757">
        <w:rPr>
          <w:rFonts w:ascii="Book Antiqua" w:hAnsi="Book Antiqua" w:cs="Times New Roman"/>
          <w:b w:val="0"/>
          <w:bCs w:val="0"/>
          <w:kern w:val="2"/>
          <w:sz w:val="24"/>
          <w:szCs w:val="24"/>
        </w:rPr>
        <w:t xml:space="preserve"> revealed</w:t>
      </w:r>
      <w:r w:rsidR="00EA4E76" w:rsidRPr="00AA6757">
        <w:rPr>
          <w:rFonts w:ascii="Book Antiqua" w:hAnsi="Book Antiqua" w:cs="Times New Roman"/>
          <w:b w:val="0"/>
          <w:bCs w:val="0"/>
          <w:kern w:val="2"/>
          <w:sz w:val="24"/>
          <w:szCs w:val="24"/>
        </w:rPr>
        <w:t xml:space="preserve"> </w:t>
      </w:r>
      <w:r w:rsidR="00F41010" w:rsidRPr="00AA6757">
        <w:rPr>
          <w:rFonts w:ascii="Book Antiqua" w:hAnsi="Book Antiqua" w:cs="Times New Roman"/>
          <w:b w:val="0"/>
          <w:bCs w:val="0"/>
          <w:kern w:val="2"/>
          <w:sz w:val="24"/>
          <w:szCs w:val="24"/>
        </w:rPr>
        <w:t xml:space="preserve">that </w:t>
      </w:r>
      <w:r w:rsidR="00EA4E76" w:rsidRPr="00AA6757">
        <w:rPr>
          <w:rFonts w:ascii="Book Antiqua" w:hAnsi="Book Antiqua" w:cs="Times New Roman"/>
          <w:b w:val="0"/>
          <w:bCs w:val="0"/>
          <w:kern w:val="2"/>
          <w:sz w:val="24"/>
          <w:szCs w:val="24"/>
        </w:rPr>
        <w:t xml:space="preserve">some </w:t>
      </w:r>
      <w:r w:rsidR="00F41010" w:rsidRPr="00AA6757">
        <w:rPr>
          <w:rFonts w:ascii="Book Antiqua" w:hAnsi="Book Antiqua" w:cs="Times New Roman"/>
          <w:b w:val="0"/>
          <w:bCs w:val="0"/>
          <w:kern w:val="2"/>
          <w:sz w:val="24"/>
          <w:szCs w:val="24"/>
        </w:rPr>
        <w:t>immunosuppressant</w:t>
      </w:r>
      <w:r w:rsidR="007558D5" w:rsidRPr="00AA6757">
        <w:rPr>
          <w:rFonts w:ascii="Book Antiqua" w:hAnsi="Book Antiqua" w:cs="Times New Roman"/>
          <w:b w:val="0"/>
          <w:bCs w:val="0"/>
          <w:kern w:val="2"/>
          <w:sz w:val="24"/>
          <w:szCs w:val="24"/>
        </w:rPr>
        <w:t>s</w:t>
      </w:r>
      <w:r w:rsidR="00F41010" w:rsidRPr="00AA6757">
        <w:rPr>
          <w:rFonts w:ascii="Book Antiqua" w:hAnsi="Book Antiqua" w:cs="Times New Roman"/>
          <w:b w:val="0"/>
          <w:bCs w:val="0"/>
          <w:kern w:val="2"/>
          <w:sz w:val="24"/>
          <w:szCs w:val="24"/>
        </w:rPr>
        <w:t xml:space="preserve"> </w:t>
      </w:r>
      <w:r w:rsidR="002F10DD" w:rsidRPr="00AA6757">
        <w:rPr>
          <w:rFonts w:ascii="Book Antiqua" w:hAnsi="Book Antiqua" w:cs="Times New Roman"/>
          <w:b w:val="0"/>
          <w:bCs w:val="0"/>
          <w:kern w:val="2"/>
          <w:sz w:val="24"/>
          <w:szCs w:val="24"/>
        </w:rPr>
        <w:t xml:space="preserve">such as mammalian target of rapamycin (mTOR) inhibitors </w:t>
      </w:r>
      <w:r w:rsidR="00505173" w:rsidRPr="00AA6757">
        <w:rPr>
          <w:rFonts w:ascii="Book Antiqua" w:hAnsi="Book Antiqua" w:cs="Times New Roman"/>
          <w:b w:val="0"/>
          <w:bCs w:val="0"/>
          <w:kern w:val="2"/>
          <w:sz w:val="24"/>
          <w:szCs w:val="24"/>
        </w:rPr>
        <w:t xml:space="preserve">had inhibitory effects </w:t>
      </w:r>
      <w:r w:rsidR="005C66D1" w:rsidRPr="00AA6757">
        <w:rPr>
          <w:rFonts w:ascii="Book Antiqua" w:hAnsi="Book Antiqua" w:cs="Times New Roman"/>
          <w:b w:val="0"/>
          <w:bCs w:val="0"/>
          <w:kern w:val="2"/>
          <w:sz w:val="24"/>
          <w:szCs w:val="24"/>
        </w:rPr>
        <w:t>on wound healing</w:t>
      </w:r>
      <w:r w:rsidR="00BC1C3F" w:rsidRPr="00AA6757">
        <w:rPr>
          <w:rFonts w:ascii="Book Antiqua" w:hAnsi="Book Antiqua" w:cs="Times New Roman"/>
          <w:b w:val="0"/>
          <w:bCs w:val="0"/>
          <w:kern w:val="2"/>
          <w:sz w:val="24"/>
          <w:szCs w:val="24"/>
        </w:rPr>
        <w:t xml:space="preserve">. </w:t>
      </w:r>
      <w:r w:rsidR="002F10DD" w:rsidRPr="00AA6757">
        <w:rPr>
          <w:rFonts w:ascii="Book Antiqua" w:hAnsi="Book Antiqua" w:cs="Times New Roman"/>
          <w:b w:val="0"/>
          <w:bCs w:val="0"/>
          <w:kern w:val="2"/>
          <w:sz w:val="24"/>
          <w:szCs w:val="24"/>
        </w:rPr>
        <w:t xml:space="preserve">Sirolimus is the most common drug that </w:t>
      </w:r>
      <w:r w:rsidR="008D16A5" w:rsidRPr="00AA6757">
        <w:rPr>
          <w:rFonts w:ascii="Book Antiqua" w:hAnsi="Book Antiqua" w:cs="Times New Roman"/>
          <w:b w:val="0"/>
          <w:bCs w:val="0"/>
          <w:kern w:val="2"/>
          <w:sz w:val="24"/>
          <w:szCs w:val="24"/>
        </w:rPr>
        <w:t xml:space="preserve">can </w:t>
      </w:r>
      <w:r w:rsidR="002F10DD" w:rsidRPr="00AA6757">
        <w:rPr>
          <w:rFonts w:ascii="Book Antiqua" w:hAnsi="Book Antiqua" w:cs="Times New Roman"/>
          <w:b w:val="0"/>
          <w:bCs w:val="0"/>
          <w:kern w:val="2"/>
          <w:sz w:val="24"/>
          <w:szCs w:val="24"/>
        </w:rPr>
        <w:t>lead to the impairment of wound healing</w:t>
      </w:r>
      <w:r w:rsidR="008D16A5" w:rsidRPr="00AA6757">
        <w:rPr>
          <w:rFonts w:ascii="Book Antiqua" w:hAnsi="Book Antiqua" w:cs="Times New Roman"/>
          <w:b w:val="0"/>
          <w:bCs w:val="0"/>
          <w:kern w:val="2"/>
          <w:sz w:val="24"/>
          <w:szCs w:val="24"/>
        </w:rPr>
        <w:t xml:space="preserve"> and the most common wound complication is skin or dermal eruption</w:t>
      </w:r>
      <w:r w:rsidR="004B11F0" w:rsidRPr="00AA6757">
        <w:rPr>
          <w:rFonts w:ascii="Book Antiqua" w:hAnsi="Book Antiqua" w:cs="Times New Roman"/>
          <w:b w:val="0"/>
          <w:bCs w:val="0"/>
          <w:kern w:val="2"/>
          <w:sz w:val="24"/>
          <w:szCs w:val="24"/>
          <w:vertAlign w:val="superscript"/>
        </w:rPr>
        <w:t>[1</w:t>
      </w:r>
      <w:r w:rsidR="00D146B6" w:rsidRPr="00AA6757">
        <w:rPr>
          <w:rFonts w:ascii="Book Antiqua" w:hAnsi="Book Antiqua" w:cs="Times New Roman" w:hint="eastAsia"/>
          <w:b w:val="0"/>
          <w:bCs w:val="0"/>
          <w:kern w:val="2"/>
          <w:sz w:val="24"/>
          <w:szCs w:val="24"/>
          <w:vertAlign w:val="superscript"/>
        </w:rPr>
        <w:t>4</w:t>
      </w:r>
      <w:r w:rsidR="004B11F0" w:rsidRPr="00AA6757">
        <w:rPr>
          <w:rFonts w:ascii="Book Antiqua" w:hAnsi="Book Antiqua" w:cs="Times New Roman"/>
          <w:b w:val="0"/>
          <w:bCs w:val="0"/>
          <w:kern w:val="2"/>
          <w:sz w:val="24"/>
          <w:szCs w:val="24"/>
          <w:vertAlign w:val="superscript"/>
        </w:rPr>
        <w:t>-1</w:t>
      </w:r>
      <w:r w:rsidR="00D146B6" w:rsidRPr="00AA6757">
        <w:rPr>
          <w:rFonts w:ascii="Book Antiqua" w:hAnsi="Book Antiqua" w:cs="Times New Roman" w:hint="eastAsia"/>
          <w:b w:val="0"/>
          <w:bCs w:val="0"/>
          <w:kern w:val="2"/>
          <w:sz w:val="24"/>
          <w:szCs w:val="24"/>
          <w:vertAlign w:val="superscript"/>
        </w:rPr>
        <w:t>7</w:t>
      </w:r>
      <w:r w:rsidR="004B11F0" w:rsidRPr="00AA6757">
        <w:rPr>
          <w:rFonts w:ascii="Book Antiqua" w:hAnsi="Book Antiqua" w:cs="Times New Roman"/>
          <w:b w:val="0"/>
          <w:bCs w:val="0"/>
          <w:kern w:val="2"/>
          <w:sz w:val="24"/>
          <w:szCs w:val="24"/>
          <w:vertAlign w:val="superscript"/>
        </w:rPr>
        <w:t>]</w:t>
      </w:r>
      <w:r w:rsidR="008D16A5" w:rsidRPr="00AA6757">
        <w:rPr>
          <w:rFonts w:ascii="Book Antiqua" w:hAnsi="Book Antiqua" w:cs="Times New Roman"/>
          <w:b w:val="0"/>
          <w:bCs w:val="0"/>
          <w:kern w:val="2"/>
          <w:sz w:val="24"/>
          <w:szCs w:val="24"/>
        </w:rPr>
        <w:t xml:space="preserve">. </w:t>
      </w:r>
      <w:r w:rsidR="009478E4" w:rsidRPr="00AA6757">
        <w:rPr>
          <w:rFonts w:ascii="Book Antiqua" w:hAnsi="Book Antiqua" w:cs="Times New Roman"/>
          <w:b w:val="0"/>
          <w:bCs w:val="0"/>
          <w:kern w:val="2"/>
          <w:sz w:val="24"/>
          <w:szCs w:val="24"/>
        </w:rPr>
        <w:t>Therefore</w:t>
      </w:r>
      <w:r w:rsidR="00F41010" w:rsidRPr="00AA6757">
        <w:rPr>
          <w:rFonts w:ascii="Book Antiqua" w:hAnsi="Book Antiqua" w:cs="Times New Roman"/>
          <w:b w:val="0"/>
          <w:bCs w:val="0"/>
          <w:kern w:val="2"/>
          <w:sz w:val="24"/>
          <w:szCs w:val="24"/>
        </w:rPr>
        <w:t xml:space="preserve"> </w:t>
      </w:r>
      <w:r w:rsidR="009478E4" w:rsidRPr="00AA6757">
        <w:rPr>
          <w:rFonts w:ascii="Book Antiqua" w:hAnsi="Book Antiqua" w:cs="Times New Roman"/>
          <w:b w:val="0"/>
          <w:bCs w:val="0"/>
          <w:kern w:val="2"/>
          <w:sz w:val="24"/>
          <w:szCs w:val="24"/>
        </w:rPr>
        <w:t xml:space="preserve">the immunosuppresants </w:t>
      </w:r>
      <w:r w:rsidR="009B7742" w:rsidRPr="00AA6757">
        <w:rPr>
          <w:rFonts w:ascii="Book Antiqua" w:hAnsi="Book Antiqua" w:cs="Times New Roman"/>
          <w:b w:val="0"/>
          <w:bCs w:val="0"/>
          <w:kern w:val="2"/>
          <w:sz w:val="24"/>
          <w:szCs w:val="24"/>
        </w:rPr>
        <w:t xml:space="preserve">was considered </w:t>
      </w:r>
      <w:r w:rsidR="005E6622" w:rsidRPr="00AA6757">
        <w:rPr>
          <w:rFonts w:ascii="Book Antiqua" w:hAnsi="Book Antiqua" w:cs="Times New Roman"/>
          <w:b w:val="0"/>
          <w:bCs w:val="0"/>
          <w:kern w:val="2"/>
          <w:sz w:val="24"/>
          <w:szCs w:val="24"/>
        </w:rPr>
        <w:t>to be</w:t>
      </w:r>
      <w:r w:rsidR="009478E4" w:rsidRPr="00AA6757">
        <w:rPr>
          <w:rFonts w:ascii="Book Antiqua" w:hAnsi="Book Antiqua" w:cs="Times New Roman"/>
          <w:b w:val="0"/>
          <w:bCs w:val="0"/>
          <w:kern w:val="2"/>
          <w:sz w:val="24"/>
          <w:szCs w:val="24"/>
        </w:rPr>
        <w:t xml:space="preserve"> a possible cause </w:t>
      </w:r>
      <w:r w:rsidR="005E6622" w:rsidRPr="00AA6757">
        <w:rPr>
          <w:rFonts w:ascii="Book Antiqua" w:hAnsi="Book Antiqua" w:cs="Times New Roman"/>
          <w:b w:val="0"/>
          <w:bCs w:val="0"/>
          <w:kern w:val="2"/>
          <w:sz w:val="24"/>
          <w:szCs w:val="24"/>
        </w:rPr>
        <w:t>for</w:t>
      </w:r>
      <w:r w:rsidR="009478E4" w:rsidRPr="00AA6757">
        <w:rPr>
          <w:rFonts w:ascii="Book Antiqua" w:hAnsi="Book Antiqua" w:cs="Times New Roman"/>
          <w:b w:val="0"/>
          <w:bCs w:val="0"/>
          <w:kern w:val="2"/>
          <w:sz w:val="24"/>
          <w:szCs w:val="24"/>
        </w:rPr>
        <w:t xml:space="preserve"> </w:t>
      </w:r>
      <w:r w:rsidR="005E6622" w:rsidRPr="00AA6757">
        <w:rPr>
          <w:rFonts w:ascii="Book Antiqua" w:hAnsi="Book Antiqua" w:cs="Times New Roman"/>
          <w:b w:val="0"/>
          <w:bCs w:val="0"/>
          <w:kern w:val="2"/>
          <w:sz w:val="24"/>
          <w:szCs w:val="24"/>
        </w:rPr>
        <w:t xml:space="preserve">impairment of </w:t>
      </w:r>
      <w:r w:rsidR="009478E4" w:rsidRPr="00AA6757">
        <w:rPr>
          <w:rFonts w:ascii="Book Antiqua" w:hAnsi="Book Antiqua" w:cs="Times New Roman"/>
          <w:b w:val="0"/>
          <w:bCs w:val="0"/>
          <w:kern w:val="2"/>
          <w:sz w:val="24"/>
          <w:szCs w:val="24"/>
        </w:rPr>
        <w:t xml:space="preserve">GI </w:t>
      </w:r>
      <w:r w:rsidR="005E6622" w:rsidRPr="00AA6757">
        <w:rPr>
          <w:rFonts w:ascii="Book Antiqua" w:hAnsi="Book Antiqua" w:cs="Times New Roman"/>
          <w:b w:val="0"/>
          <w:bCs w:val="0"/>
          <w:kern w:val="2"/>
          <w:sz w:val="24"/>
          <w:szCs w:val="24"/>
        </w:rPr>
        <w:t>epithelium</w:t>
      </w:r>
      <w:r w:rsidR="008D16A5" w:rsidRPr="00AA6757">
        <w:rPr>
          <w:rFonts w:ascii="Book Antiqua" w:hAnsi="Book Antiqua" w:cs="Times New Roman"/>
          <w:b w:val="0"/>
          <w:bCs w:val="0"/>
          <w:kern w:val="2"/>
          <w:sz w:val="24"/>
          <w:szCs w:val="24"/>
        </w:rPr>
        <w:t xml:space="preserve">. Fortunately, both </w:t>
      </w:r>
      <w:r w:rsidR="009C0549" w:rsidRPr="00AA6757">
        <w:rPr>
          <w:rFonts w:ascii="Book Antiqua" w:hAnsi="Book Antiqua" w:cs="Times New Roman"/>
          <w:b w:val="0"/>
          <w:bCs w:val="0"/>
          <w:kern w:val="2"/>
          <w:sz w:val="24"/>
          <w:szCs w:val="24"/>
        </w:rPr>
        <w:t xml:space="preserve">patients recovered fast after stopping sirolimus and tacrolimus, </w:t>
      </w:r>
      <w:r w:rsidR="00F41010" w:rsidRPr="00AA6757">
        <w:rPr>
          <w:rFonts w:ascii="Book Antiqua" w:hAnsi="Book Antiqua" w:cs="Times New Roman"/>
          <w:b w:val="0"/>
          <w:bCs w:val="0"/>
          <w:kern w:val="2"/>
          <w:sz w:val="24"/>
          <w:szCs w:val="24"/>
        </w:rPr>
        <w:t>supporting</w:t>
      </w:r>
      <w:r w:rsidR="009C0549" w:rsidRPr="00AA6757">
        <w:rPr>
          <w:rFonts w:ascii="Book Antiqua" w:hAnsi="Book Antiqua" w:cs="Times New Roman"/>
          <w:b w:val="0"/>
          <w:bCs w:val="0"/>
          <w:kern w:val="2"/>
          <w:sz w:val="24"/>
          <w:szCs w:val="24"/>
        </w:rPr>
        <w:t xml:space="preserve"> our </w:t>
      </w:r>
      <w:r w:rsidR="00BF4063" w:rsidRPr="00AA6757">
        <w:rPr>
          <w:rFonts w:ascii="Book Antiqua" w:hAnsi="Book Antiqua" w:cs="Times New Roman"/>
          <w:b w:val="0"/>
          <w:bCs w:val="0"/>
          <w:kern w:val="2"/>
          <w:sz w:val="24"/>
          <w:szCs w:val="24"/>
        </w:rPr>
        <w:t>speculation.</w:t>
      </w:r>
      <w:r w:rsidR="009C0549" w:rsidRPr="00AA6757">
        <w:rPr>
          <w:rFonts w:ascii="Book Antiqua" w:hAnsi="Book Antiqua" w:cs="Times New Roman"/>
          <w:b w:val="0"/>
          <w:bCs w:val="0"/>
          <w:kern w:val="2"/>
          <w:sz w:val="24"/>
          <w:szCs w:val="24"/>
        </w:rPr>
        <w:t xml:space="preserve"> </w:t>
      </w:r>
      <w:r w:rsidR="00BE5D46" w:rsidRPr="00AA6757">
        <w:rPr>
          <w:rFonts w:ascii="Book Antiqua" w:hAnsi="Book Antiqua" w:cs="Times New Roman"/>
          <w:b w:val="0"/>
          <w:bCs w:val="0"/>
          <w:kern w:val="2"/>
          <w:sz w:val="24"/>
          <w:szCs w:val="24"/>
        </w:rPr>
        <w:t xml:space="preserve">In </w:t>
      </w:r>
      <w:hyperlink r:id="rId10" w:history="1">
        <w:r w:rsidR="00BE5D46" w:rsidRPr="00AA6757">
          <w:rPr>
            <w:rFonts w:ascii="Book Antiqua" w:hAnsi="Book Antiqua" w:cs="Times New Roman"/>
            <w:b w:val="0"/>
            <w:bCs w:val="0"/>
            <w:kern w:val="2"/>
            <w:sz w:val="24"/>
            <w:szCs w:val="24"/>
          </w:rPr>
          <w:t>Smith AD</w:t>
        </w:r>
      </w:hyperlink>
      <w:r w:rsidR="00D75B03" w:rsidRPr="00AA6757">
        <w:rPr>
          <w:rFonts w:ascii="Book Antiqua" w:hAnsi="Book Antiqua" w:cs="Times New Roman"/>
          <w:b w:val="0"/>
          <w:bCs w:val="0"/>
          <w:kern w:val="2"/>
          <w:sz w:val="24"/>
          <w:szCs w:val="24"/>
        </w:rPr>
        <w:t xml:space="preserve"> </w:t>
      </w:r>
      <w:r w:rsidR="00BE5D46" w:rsidRPr="00AA6757">
        <w:rPr>
          <w:rFonts w:ascii="Book Antiqua" w:hAnsi="Book Antiqua" w:cs="Times New Roman"/>
          <w:b w:val="0"/>
          <w:bCs w:val="0"/>
          <w:kern w:val="2"/>
          <w:sz w:val="24"/>
          <w:szCs w:val="24"/>
        </w:rPr>
        <w:t xml:space="preserve">’s report, </w:t>
      </w:r>
      <w:r w:rsidR="00696FEF" w:rsidRPr="00AA6757">
        <w:rPr>
          <w:rFonts w:ascii="Book Antiqua" w:hAnsi="Book Antiqua" w:cs="Times New Roman"/>
          <w:b w:val="0"/>
          <w:bCs w:val="0"/>
          <w:kern w:val="2"/>
          <w:sz w:val="24"/>
          <w:szCs w:val="24"/>
        </w:rPr>
        <w:t>three liver transplant patients taking sirolimus suffered from gastrointestinal hemorrhage due to complicated gastroduodenal ulcer</w:t>
      </w:r>
      <w:r w:rsidR="008B1362" w:rsidRPr="00AA6757">
        <w:rPr>
          <w:rFonts w:ascii="Book Antiqua" w:hAnsi="Book Antiqua" w:cs="Times New Roman"/>
          <w:b w:val="0"/>
          <w:bCs w:val="0"/>
          <w:kern w:val="2"/>
          <w:sz w:val="24"/>
          <w:szCs w:val="24"/>
        </w:rPr>
        <w:t>. The ulcers in two patients healed only after discontinuation of sirolimus, and the third patient died of massive gastrointestinal bleeding</w:t>
      </w:r>
      <w:r w:rsidR="00DF5E55" w:rsidRPr="00AA6757">
        <w:rPr>
          <w:rFonts w:ascii="Book Antiqua" w:hAnsi="Book Antiqua" w:cs="Times New Roman"/>
          <w:b w:val="0"/>
          <w:bCs w:val="0"/>
          <w:kern w:val="2"/>
          <w:sz w:val="24"/>
          <w:szCs w:val="24"/>
          <w:vertAlign w:val="superscript"/>
        </w:rPr>
        <w:t>[</w:t>
      </w:r>
      <w:r w:rsidR="00D146B6" w:rsidRPr="00AA6757">
        <w:rPr>
          <w:rFonts w:ascii="Book Antiqua" w:hAnsi="Book Antiqua" w:cs="Times New Roman" w:hint="eastAsia"/>
          <w:b w:val="0"/>
          <w:bCs w:val="0"/>
          <w:kern w:val="2"/>
          <w:sz w:val="24"/>
          <w:szCs w:val="24"/>
          <w:vertAlign w:val="superscript"/>
        </w:rPr>
        <w:t>6</w:t>
      </w:r>
      <w:r w:rsidR="00DF5E55" w:rsidRPr="00AA6757">
        <w:rPr>
          <w:rFonts w:ascii="Book Antiqua" w:hAnsi="Book Antiqua" w:cs="Times New Roman"/>
          <w:b w:val="0"/>
          <w:bCs w:val="0"/>
          <w:kern w:val="2"/>
          <w:sz w:val="24"/>
          <w:szCs w:val="24"/>
          <w:vertAlign w:val="superscript"/>
        </w:rPr>
        <w:t>]</w:t>
      </w:r>
      <w:r w:rsidR="008B1362" w:rsidRPr="00AA6757">
        <w:rPr>
          <w:rFonts w:ascii="Book Antiqua" w:hAnsi="Book Antiqua" w:cs="Times New Roman"/>
          <w:b w:val="0"/>
          <w:bCs w:val="0"/>
          <w:kern w:val="2"/>
          <w:sz w:val="24"/>
          <w:szCs w:val="24"/>
        </w:rPr>
        <w:t>.</w:t>
      </w:r>
    </w:p>
    <w:p w:rsidR="002E49C9" w:rsidRPr="00AA6757" w:rsidRDefault="005D0DDC" w:rsidP="00A94D76">
      <w:pPr>
        <w:autoSpaceDE w:val="0"/>
        <w:autoSpaceDN w:val="0"/>
        <w:adjustRightInd w:val="0"/>
        <w:snapToGrid w:val="0"/>
        <w:spacing w:line="360" w:lineRule="auto"/>
        <w:ind w:firstLineChars="100" w:firstLine="240"/>
        <w:rPr>
          <w:rFonts w:ascii="Book Antiqua" w:hAnsi="Book Antiqua"/>
          <w:sz w:val="24"/>
          <w:szCs w:val="24"/>
        </w:rPr>
      </w:pPr>
      <w:r w:rsidRPr="00AA6757">
        <w:rPr>
          <w:rFonts w:ascii="Book Antiqua" w:hAnsi="Book Antiqua"/>
          <w:sz w:val="24"/>
          <w:szCs w:val="24"/>
        </w:rPr>
        <w:t>T</w:t>
      </w:r>
      <w:r w:rsidR="00684B28" w:rsidRPr="00AA6757">
        <w:rPr>
          <w:rFonts w:ascii="Book Antiqua" w:hAnsi="Book Antiqua"/>
          <w:sz w:val="24"/>
          <w:szCs w:val="24"/>
        </w:rPr>
        <w:t>halidomide has anti-angiogenic properties and seems effective in some cases of GI bleeding</w:t>
      </w:r>
      <w:r w:rsidR="00000DCA" w:rsidRPr="00AA6757">
        <w:rPr>
          <w:rFonts w:ascii="Book Antiqua" w:hAnsi="Book Antiqua"/>
          <w:sz w:val="24"/>
          <w:szCs w:val="24"/>
        </w:rPr>
        <w:t xml:space="preserve"> especially </w:t>
      </w:r>
      <w:r w:rsidR="002838E4" w:rsidRPr="00AA6757">
        <w:rPr>
          <w:rFonts w:ascii="Book Antiqua" w:hAnsi="Book Antiqua"/>
          <w:sz w:val="24"/>
          <w:szCs w:val="24"/>
        </w:rPr>
        <w:t>angiodysplasia-related bleeding</w:t>
      </w:r>
      <w:r w:rsidR="005F67EB" w:rsidRPr="00AA6757">
        <w:rPr>
          <w:rFonts w:ascii="Book Antiqua" w:hAnsi="Book Antiqua"/>
          <w:sz w:val="24"/>
          <w:szCs w:val="24"/>
          <w:vertAlign w:val="superscript"/>
        </w:rPr>
        <w:t>[</w:t>
      </w:r>
      <w:r w:rsidR="00D146B6" w:rsidRPr="00AA6757">
        <w:rPr>
          <w:rFonts w:ascii="Book Antiqua" w:hAnsi="Book Antiqua" w:hint="eastAsia"/>
          <w:sz w:val="24"/>
          <w:szCs w:val="24"/>
          <w:vertAlign w:val="superscript"/>
        </w:rPr>
        <w:t>18</w:t>
      </w:r>
      <w:r w:rsidR="005F67EB" w:rsidRPr="00AA6757">
        <w:rPr>
          <w:rFonts w:ascii="Book Antiqua" w:hAnsi="Book Antiqua"/>
          <w:sz w:val="24"/>
          <w:szCs w:val="24"/>
          <w:vertAlign w:val="superscript"/>
        </w:rPr>
        <w:t>-</w:t>
      </w:r>
      <w:r w:rsidR="00D146B6" w:rsidRPr="00AA6757">
        <w:rPr>
          <w:rFonts w:ascii="Book Antiqua" w:hAnsi="Book Antiqua" w:hint="eastAsia"/>
          <w:sz w:val="24"/>
          <w:szCs w:val="24"/>
          <w:vertAlign w:val="superscript"/>
        </w:rPr>
        <w:t>20</w:t>
      </w:r>
      <w:r w:rsidR="005F67EB" w:rsidRPr="00AA6757">
        <w:rPr>
          <w:rFonts w:ascii="Book Antiqua" w:hAnsi="Book Antiqua"/>
          <w:sz w:val="24"/>
          <w:szCs w:val="24"/>
          <w:vertAlign w:val="superscript"/>
        </w:rPr>
        <w:t>]</w:t>
      </w:r>
      <w:r w:rsidR="00684B28" w:rsidRPr="00AA6757">
        <w:rPr>
          <w:rFonts w:ascii="Book Antiqua" w:hAnsi="Book Antiqua"/>
          <w:sz w:val="24"/>
          <w:szCs w:val="24"/>
        </w:rPr>
        <w:t xml:space="preserve">. </w:t>
      </w:r>
      <w:r w:rsidR="000F0E06" w:rsidRPr="00AA6757">
        <w:rPr>
          <w:rFonts w:ascii="Book Antiqua" w:hAnsi="Book Antiqua"/>
          <w:sz w:val="24"/>
          <w:szCs w:val="24"/>
        </w:rPr>
        <w:t>It is also used in some inflammatory and ulcerative diseases like inflammatory bowel disease</w:t>
      </w:r>
      <w:r w:rsidR="00C94291" w:rsidRPr="00AA6757">
        <w:rPr>
          <w:rFonts w:ascii="Book Antiqua" w:hAnsi="Book Antiqua"/>
          <w:sz w:val="24"/>
          <w:szCs w:val="24"/>
        </w:rPr>
        <w:t>, some skin and oral ulcers</w:t>
      </w:r>
      <w:r w:rsidR="00F41010" w:rsidRPr="00AA6757">
        <w:rPr>
          <w:rFonts w:ascii="Book Antiqua" w:hAnsi="Book Antiqua"/>
          <w:sz w:val="24"/>
          <w:szCs w:val="24"/>
        </w:rPr>
        <w:t>,</w:t>
      </w:r>
      <w:r w:rsidR="00C94291" w:rsidRPr="00AA6757">
        <w:rPr>
          <w:rFonts w:ascii="Book Antiqua" w:hAnsi="Book Antiqua"/>
          <w:sz w:val="24"/>
          <w:szCs w:val="24"/>
        </w:rPr>
        <w:t xml:space="preserve"> because of its </w:t>
      </w:r>
      <w:r w:rsidR="000F0E06" w:rsidRPr="00AA6757">
        <w:rPr>
          <w:rFonts w:ascii="Book Antiqua" w:hAnsi="Book Antiqua"/>
          <w:sz w:val="24"/>
          <w:szCs w:val="24"/>
        </w:rPr>
        <w:t>anti-inflammatory and immunomodulatory</w:t>
      </w:r>
      <w:r w:rsidR="00C94291" w:rsidRPr="00AA6757">
        <w:rPr>
          <w:rFonts w:ascii="Book Antiqua" w:hAnsi="Book Antiqua"/>
          <w:sz w:val="24"/>
          <w:szCs w:val="24"/>
        </w:rPr>
        <w:t xml:space="preserve"> </w:t>
      </w:r>
      <w:r w:rsidR="000F0E06" w:rsidRPr="00AA6757">
        <w:rPr>
          <w:rFonts w:ascii="Book Antiqua" w:hAnsi="Book Antiqua"/>
          <w:sz w:val="24"/>
          <w:szCs w:val="24"/>
        </w:rPr>
        <w:t>effects</w:t>
      </w:r>
      <w:r w:rsidR="005F67EB" w:rsidRPr="00AA6757">
        <w:rPr>
          <w:rFonts w:ascii="Book Antiqua" w:hAnsi="Book Antiqua"/>
          <w:sz w:val="24"/>
          <w:szCs w:val="24"/>
          <w:vertAlign w:val="superscript"/>
        </w:rPr>
        <w:t>[</w:t>
      </w:r>
      <w:r w:rsidR="00D146B6" w:rsidRPr="00AA6757">
        <w:rPr>
          <w:rFonts w:ascii="Book Antiqua" w:hAnsi="Book Antiqua" w:hint="eastAsia"/>
          <w:sz w:val="24"/>
          <w:szCs w:val="24"/>
          <w:vertAlign w:val="superscript"/>
        </w:rPr>
        <w:t>20</w:t>
      </w:r>
      <w:r w:rsidR="005F67EB" w:rsidRPr="00AA6757">
        <w:rPr>
          <w:rFonts w:ascii="Book Antiqua" w:hAnsi="Book Antiqua"/>
          <w:sz w:val="24"/>
          <w:szCs w:val="24"/>
          <w:vertAlign w:val="superscript"/>
        </w:rPr>
        <w:t>-</w:t>
      </w:r>
      <w:r w:rsidR="00D146B6" w:rsidRPr="00AA6757">
        <w:rPr>
          <w:rFonts w:ascii="Book Antiqua" w:hAnsi="Book Antiqua" w:hint="eastAsia"/>
          <w:sz w:val="24"/>
          <w:szCs w:val="24"/>
          <w:vertAlign w:val="superscript"/>
        </w:rPr>
        <w:t>22</w:t>
      </w:r>
      <w:r w:rsidR="005F67EB" w:rsidRPr="00AA6757">
        <w:rPr>
          <w:rFonts w:ascii="Book Antiqua" w:hAnsi="Book Antiqua"/>
          <w:sz w:val="24"/>
          <w:szCs w:val="24"/>
          <w:vertAlign w:val="superscript"/>
        </w:rPr>
        <w:t>]</w:t>
      </w:r>
      <w:r w:rsidR="00C94291" w:rsidRPr="00AA6757">
        <w:rPr>
          <w:rFonts w:ascii="Book Antiqua" w:hAnsi="Book Antiqua"/>
          <w:sz w:val="24"/>
          <w:szCs w:val="24"/>
        </w:rPr>
        <w:t>.</w:t>
      </w:r>
      <w:r w:rsidR="00D439C4" w:rsidRPr="00AA6757">
        <w:rPr>
          <w:rFonts w:ascii="Book Antiqua" w:hAnsi="Book Antiqua"/>
          <w:sz w:val="24"/>
          <w:szCs w:val="24"/>
        </w:rPr>
        <w:t xml:space="preserve"> In our clinical practice</w:t>
      </w:r>
      <w:r w:rsidR="00D439C4" w:rsidRPr="00AA6757">
        <w:rPr>
          <w:rFonts w:ascii="Book Antiqua" w:hAnsi="Book Antiqua"/>
          <w:b/>
          <w:i/>
          <w:sz w:val="24"/>
          <w:szCs w:val="24"/>
        </w:rPr>
        <w:t>,</w:t>
      </w:r>
      <w:r w:rsidR="00D439C4" w:rsidRPr="00AA6757">
        <w:rPr>
          <w:rFonts w:ascii="Book Antiqua" w:hAnsi="Book Antiqua"/>
          <w:sz w:val="24"/>
          <w:szCs w:val="24"/>
        </w:rPr>
        <w:t xml:space="preserve"> thalidomide is effective in </w:t>
      </w:r>
      <w:r w:rsidR="00734434" w:rsidRPr="00AA6757">
        <w:rPr>
          <w:rFonts w:ascii="Book Antiqua" w:hAnsi="Book Antiqua"/>
          <w:sz w:val="24"/>
          <w:szCs w:val="24"/>
        </w:rPr>
        <w:t xml:space="preserve">some </w:t>
      </w:r>
      <w:r w:rsidR="009B27DB" w:rsidRPr="00AA6757">
        <w:rPr>
          <w:rFonts w:ascii="Book Antiqua" w:hAnsi="Book Antiqua"/>
          <w:sz w:val="24"/>
          <w:szCs w:val="24"/>
        </w:rPr>
        <w:t xml:space="preserve">unexplained and </w:t>
      </w:r>
      <w:r w:rsidR="00440303" w:rsidRPr="00AA6757">
        <w:rPr>
          <w:rFonts w:ascii="Book Antiqua" w:hAnsi="Book Antiqua"/>
          <w:sz w:val="24"/>
          <w:szCs w:val="24"/>
        </w:rPr>
        <w:t>refractory</w:t>
      </w:r>
      <w:r w:rsidR="00D439C4" w:rsidRPr="00AA6757">
        <w:rPr>
          <w:rFonts w:ascii="Book Antiqua" w:hAnsi="Book Antiqua"/>
          <w:sz w:val="24"/>
          <w:szCs w:val="24"/>
        </w:rPr>
        <w:t xml:space="preserve"> multiple ulcers </w:t>
      </w:r>
      <w:r w:rsidR="007166EB" w:rsidRPr="00AA6757">
        <w:rPr>
          <w:rFonts w:ascii="Book Antiqua" w:hAnsi="Book Antiqua"/>
          <w:sz w:val="24"/>
          <w:szCs w:val="24"/>
        </w:rPr>
        <w:t>of intestine and related GI bleeding.</w:t>
      </w:r>
      <w:r w:rsidR="00D439C4" w:rsidRPr="00AA6757">
        <w:rPr>
          <w:rFonts w:ascii="Book Antiqua" w:hAnsi="Book Antiqua"/>
          <w:sz w:val="24"/>
          <w:szCs w:val="24"/>
        </w:rPr>
        <w:t xml:space="preserve"> </w:t>
      </w:r>
      <w:r w:rsidR="004B267B" w:rsidRPr="00AA6757">
        <w:rPr>
          <w:rFonts w:ascii="Book Antiqua" w:hAnsi="Book Antiqua"/>
          <w:sz w:val="24"/>
          <w:szCs w:val="24"/>
        </w:rPr>
        <w:t xml:space="preserve">It </w:t>
      </w:r>
      <w:r w:rsidR="00AA2264" w:rsidRPr="00AA6757">
        <w:rPr>
          <w:rFonts w:ascii="Book Antiqua" w:hAnsi="Book Antiqua"/>
          <w:sz w:val="24"/>
          <w:szCs w:val="24"/>
        </w:rPr>
        <w:t xml:space="preserve">also </w:t>
      </w:r>
      <w:r w:rsidR="004B267B" w:rsidRPr="00AA6757">
        <w:rPr>
          <w:rFonts w:ascii="Book Antiqua" w:hAnsi="Book Antiqua"/>
          <w:sz w:val="24"/>
          <w:szCs w:val="24"/>
        </w:rPr>
        <w:t xml:space="preserve">seemed to work in </w:t>
      </w:r>
      <w:r w:rsidR="00F41010" w:rsidRPr="00AA6757">
        <w:rPr>
          <w:rFonts w:ascii="Book Antiqua" w:hAnsi="Book Antiqua"/>
          <w:sz w:val="24"/>
          <w:szCs w:val="24"/>
        </w:rPr>
        <w:t>our</w:t>
      </w:r>
      <w:r w:rsidR="004B267B" w:rsidRPr="00AA6757">
        <w:rPr>
          <w:rFonts w:ascii="Book Antiqua" w:hAnsi="Book Antiqua"/>
          <w:sz w:val="24"/>
          <w:szCs w:val="24"/>
        </w:rPr>
        <w:t xml:space="preserve"> present two patients.</w:t>
      </w:r>
      <w:r w:rsidR="00AA2264" w:rsidRPr="00AA6757">
        <w:rPr>
          <w:rFonts w:ascii="Book Antiqua" w:hAnsi="Book Antiqua"/>
          <w:sz w:val="24"/>
          <w:szCs w:val="24"/>
        </w:rPr>
        <w:t xml:space="preserve"> </w:t>
      </w:r>
      <w:r w:rsidR="006324EC" w:rsidRPr="00AA6757">
        <w:rPr>
          <w:rFonts w:ascii="Book Antiqua" w:hAnsi="Book Antiqua"/>
          <w:sz w:val="24"/>
          <w:szCs w:val="24"/>
        </w:rPr>
        <w:lastRenderedPageBreak/>
        <w:t>Thalidomide was administrated at a dose of 100</w:t>
      </w:r>
      <w:r w:rsidR="00A94D76" w:rsidRPr="00AA6757">
        <w:rPr>
          <w:rFonts w:ascii="Book Antiqua" w:hAnsi="Book Antiqua" w:hint="eastAsia"/>
          <w:sz w:val="24"/>
          <w:szCs w:val="24"/>
        </w:rPr>
        <w:t xml:space="preserve"> </w:t>
      </w:r>
      <w:r w:rsidR="006324EC" w:rsidRPr="00AA6757">
        <w:rPr>
          <w:rFonts w:ascii="Book Antiqua" w:hAnsi="Book Antiqua"/>
          <w:sz w:val="24"/>
          <w:szCs w:val="24"/>
        </w:rPr>
        <w:t>mg/d for two weeks and four weeks respectively, and no severe side effects were found.</w:t>
      </w:r>
    </w:p>
    <w:p w:rsidR="00141858" w:rsidRPr="00AA6757" w:rsidRDefault="00DB07C0" w:rsidP="00A94D76">
      <w:pPr>
        <w:adjustRightInd w:val="0"/>
        <w:snapToGrid w:val="0"/>
        <w:spacing w:line="360" w:lineRule="auto"/>
        <w:ind w:firstLineChars="100" w:firstLine="240"/>
        <w:rPr>
          <w:rFonts w:ascii="Book Antiqua" w:hAnsi="Book Antiqua"/>
          <w:sz w:val="24"/>
          <w:szCs w:val="24"/>
        </w:rPr>
      </w:pPr>
      <w:r w:rsidRPr="00AA6757">
        <w:rPr>
          <w:rFonts w:ascii="Book Antiqua" w:hAnsi="Book Antiqua"/>
          <w:sz w:val="24"/>
          <w:szCs w:val="24"/>
        </w:rPr>
        <w:t xml:space="preserve">In summary, </w:t>
      </w:r>
      <w:r w:rsidR="009478E4" w:rsidRPr="00AA6757">
        <w:rPr>
          <w:rFonts w:ascii="Book Antiqua" w:hAnsi="Book Antiqua"/>
          <w:sz w:val="24"/>
          <w:szCs w:val="24"/>
        </w:rPr>
        <w:t xml:space="preserve">some </w:t>
      </w:r>
      <w:r w:rsidR="003723F7" w:rsidRPr="00AA6757">
        <w:rPr>
          <w:rFonts w:ascii="Book Antiqua" w:hAnsi="Book Antiqua"/>
          <w:sz w:val="24"/>
          <w:szCs w:val="24"/>
        </w:rPr>
        <w:t xml:space="preserve">types </w:t>
      </w:r>
      <w:r w:rsidR="00AC12A3" w:rsidRPr="00AA6757">
        <w:rPr>
          <w:rFonts w:ascii="Book Antiqua" w:hAnsi="Book Antiqua"/>
          <w:sz w:val="24"/>
          <w:szCs w:val="24"/>
        </w:rPr>
        <w:t xml:space="preserve">of </w:t>
      </w:r>
      <w:r w:rsidR="003723F7" w:rsidRPr="00AA6757">
        <w:rPr>
          <w:rFonts w:ascii="Book Antiqua" w:hAnsi="Book Antiqua"/>
          <w:sz w:val="24"/>
          <w:szCs w:val="24"/>
        </w:rPr>
        <w:t xml:space="preserve">immunosuppressants </w:t>
      </w:r>
      <w:r w:rsidR="00AC12A3" w:rsidRPr="00AA6757">
        <w:rPr>
          <w:rFonts w:ascii="Book Antiqua" w:hAnsi="Book Antiqua"/>
          <w:sz w:val="24"/>
          <w:szCs w:val="24"/>
        </w:rPr>
        <w:t xml:space="preserve">such </w:t>
      </w:r>
      <w:r w:rsidR="00074DCF" w:rsidRPr="00AA6757">
        <w:rPr>
          <w:rFonts w:ascii="Book Antiqua" w:hAnsi="Book Antiqua"/>
          <w:sz w:val="24"/>
          <w:szCs w:val="24"/>
        </w:rPr>
        <w:t xml:space="preserve">as </w:t>
      </w:r>
      <w:r w:rsidR="00AC12A3" w:rsidRPr="00AA6757">
        <w:rPr>
          <w:rFonts w:ascii="Book Antiqua" w:hAnsi="Book Antiqua"/>
          <w:sz w:val="24"/>
          <w:szCs w:val="24"/>
        </w:rPr>
        <w:t xml:space="preserve">sirolimus and tacrolimus </w:t>
      </w:r>
      <w:r w:rsidR="00560469" w:rsidRPr="00AA6757">
        <w:rPr>
          <w:rFonts w:ascii="Book Antiqua" w:hAnsi="Book Antiqua"/>
          <w:sz w:val="24"/>
          <w:szCs w:val="24"/>
        </w:rPr>
        <w:t>can lead to impairment of GI</w:t>
      </w:r>
      <w:r w:rsidR="003723F7" w:rsidRPr="00AA6757">
        <w:rPr>
          <w:rFonts w:ascii="Book Antiqua" w:hAnsi="Book Antiqua"/>
          <w:sz w:val="24"/>
          <w:szCs w:val="24"/>
        </w:rPr>
        <w:t xml:space="preserve"> track</w:t>
      </w:r>
      <w:r w:rsidR="00560469" w:rsidRPr="00AA6757">
        <w:rPr>
          <w:rFonts w:ascii="Book Antiqua" w:hAnsi="Book Antiqua"/>
          <w:sz w:val="24"/>
          <w:szCs w:val="24"/>
        </w:rPr>
        <w:t xml:space="preserve"> </w:t>
      </w:r>
      <w:r w:rsidR="00AC12A3" w:rsidRPr="00AA6757">
        <w:rPr>
          <w:rFonts w:ascii="Book Antiqua" w:hAnsi="Book Antiqua"/>
          <w:sz w:val="24"/>
          <w:szCs w:val="24"/>
        </w:rPr>
        <w:t xml:space="preserve">and </w:t>
      </w:r>
      <w:r w:rsidR="00560469" w:rsidRPr="00AA6757">
        <w:rPr>
          <w:rFonts w:ascii="Book Antiqua" w:hAnsi="Book Antiqua"/>
          <w:sz w:val="24"/>
          <w:szCs w:val="24"/>
        </w:rPr>
        <w:t>sometimes</w:t>
      </w:r>
      <w:r w:rsidR="009478E4" w:rsidRPr="00AA6757">
        <w:rPr>
          <w:rFonts w:ascii="Book Antiqua" w:hAnsi="Book Antiqua"/>
          <w:sz w:val="24"/>
          <w:szCs w:val="24"/>
        </w:rPr>
        <w:t xml:space="preserve"> </w:t>
      </w:r>
      <w:r w:rsidR="003723F7" w:rsidRPr="00AA6757">
        <w:rPr>
          <w:rFonts w:ascii="Book Antiqua" w:hAnsi="Book Antiqua"/>
          <w:sz w:val="24"/>
          <w:szCs w:val="24"/>
        </w:rPr>
        <w:t xml:space="preserve">severe </w:t>
      </w:r>
      <w:r w:rsidR="009B7742" w:rsidRPr="00AA6757">
        <w:rPr>
          <w:rFonts w:ascii="Book Antiqua" w:hAnsi="Book Antiqua"/>
          <w:sz w:val="24"/>
          <w:szCs w:val="24"/>
        </w:rPr>
        <w:t xml:space="preserve">ulcers </w:t>
      </w:r>
      <w:r w:rsidR="00611DC3" w:rsidRPr="00AA6757">
        <w:rPr>
          <w:rFonts w:ascii="Book Antiqua" w:hAnsi="Book Antiqua"/>
          <w:sz w:val="24"/>
          <w:szCs w:val="24"/>
        </w:rPr>
        <w:t>would occur</w:t>
      </w:r>
      <w:r w:rsidR="00AC12A3" w:rsidRPr="00AA6757">
        <w:rPr>
          <w:rFonts w:ascii="Book Antiqua" w:hAnsi="Book Antiqua"/>
          <w:sz w:val="24"/>
          <w:szCs w:val="24"/>
        </w:rPr>
        <w:t xml:space="preserve">. </w:t>
      </w:r>
      <w:r w:rsidR="007E64C6" w:rsidRPr="00AA6757">
        <w:rPr>
          <w:rFonts w:ascii="Book Antiqua" w:hAnsi="Book Antiqua"/>
          <w:sz w:val="24"/>
          <w:szCs w:val="24"/>
        </w:rPr>
        <w:t>Withdraw</w:t>
      </w:r>
      <w:r w:rsidR="003723F7" w:rsidRPr="00AA6757">
        <w:rPr>
          <w:rFonts w:ascii="Book Antiqua" w:hAnsi="Book Antiqua"/>
          <w:sz w:val="24"/>
          <w:szCs w:val="24"/>
        </w:rPr>
        <w:t>ing</w:t>
      </w:r>
      <w:r w:rsidR="007E64C6" w:rsidRPr="00AA6757">
        <w:rPr>
          <w:rFonts w:ascii="Book Antiqua" w:hAnsi="Book Antiqua"/>
          <w:sz w:val="24"/>
          <w:szCs w:val="24"/>
        </w:rPr>
        <w:t xml:space="preserve"> them or </w:t>
      </w:r>
      <w:r w:rsidR="003723F7" w:rsidRPr="00AA6757">
        <w:rPr>
          <w:rFonts w:ascii="Book Antiqua" w:hAnsi="Book Antiqua"/>
          <w:sz w:val="24"/>
          <w:szCs w:val="24"/>
        </w:rPr>
        <w:t>switching</w:t>
      </w:r>
      <w:r w:rsidR="007E64C6" w:rsidRPr="00AA6757">
        <w:rPr>
          <w:rFonts w:ascii="Book Antiqua" w:hAnsi="Book Antiqua"/>
          <w:sz w:val="24"/>
          <w:szCs w:val="24"/>
        </w:rPr>
        <w:t xml:space="preserve"> to other </w:t>
      </w:r>
      <w:r w:rsidR="003723F7" w:rsidRPr="00AA6757">
        <w:rPr>
          <w:rFonts w:ascii="Book Antiqua" w:hAnsi="Book Antiqua"/>
          <w:sz w:val="24"/>
          <w:szCs w:val="24"/>
        </w:rPr>
        <w:t>immunosuppressant</w:t>
      </w:r>
      <w:r w:rsidR="009478E4" w:rsidRPr="00AA6757">
        <w:rPr>
          <w:rFonts w:ascii="Book Antiqua" w:hAnsi="Book Antiqua"/>
          <w:sz w:val="24"/>
          <w:szCs w:val="24"/>
        </w:rPr>
        <w:t>s</w:t>
      </w:r>
      <w:r w:rsidR="007E64C6" w:rsidRPr="00AA6757">
        <w:rPr>
          <w:rFonts w:ascii="Book Antiqua" w:hAnsi="Book Antiqua"/>
          <w:sz w:val="24"/>
          <w:szCs w:val="24"/>
        </w:rPr>
        <w:t xml:space="preserve"> might be effective</w:t>
      </w:r>
      <w:r w:rsidR="008A50D9" w:rsidRPr="00AA6757">
        <w:rPr>
          <w:rFonts w:ascii="Book Antiqua" w:hAnsi="Book Antiqua"/>
          <w:sz w:val="24"/>
          <w:szCs w:val="24"/>
        </w:rPr>
        <w:t>.</w:t>
      </w:r>
    </w:p>
    <w:p w:rsidR="00DA739E" w:rsidRPr="00AA6757" w:rsidRDefault="00DA739E" w:rsidP="00FB0084">
      <w:pPr>
        <w:adjustRightInd w:val="0"/>
        <w:snapToGrid w:val="0"/>
        <w:spacing w:line="360" w:lineRule="auto"/>
        <w:rPr>
          <w:rFonts w:ascii="Book Antiqua" w:hAnsi="Book Antiqua"/>
          <w:sz w:val="24"/>
          <w:szCs w:val="24"/>
        </w:rPr>
      </w:pPr>
    </w:p>
    <w:p w:rsidR="0098745F" w:rsidRPr="00AA6757" w:rsidRDefault="0098745F" w:rsidP="00FB0084">
      <w:pPr>
        <w:widowControl/>
        <w:adjustRightInd w:val="0"/>
        <w:snapToGrid w:val="0"/>
        <w:spacing w:line="360" w:lineRule="auto"/>
        <w:rPr>
          <w:rFonts w:ascii="Book Antiqua" w:hAnsi="Book Antiqua" w:cs="SimSun"/>
          <w:b/>
          <w:bCs/>
          <w:kern w:val="0"/>
          <w:sz w:val="24"/>
          <w:szCs w:val="24"/>
        </w:rPr>
      </w:pPr>
      <w:r w:rsidRPr="00AA6757">
        <w:rPr>
          <w:rFonts w:ascii="Book Antiqua" w:hAnsi="Book Antiqua" w:cs="SimSun"/>
          <w:b/>
          <w:bCs/>
          <w:kern w:val="0"/>
          <w:sz w:val="24"/>
          <w:szCs w:val="24"/>
        </w:rPr>
        <w:t>COMMENTS</w:t>
      </w:r>
    </w:p>
    <w:p w:rsidR="0098745F" w:rsidRPr="00AA6757" w:rsidRDefault="0098745F" w:rsidP="00FB0084">
      <w:pPr>
        <w:widowControl/>
        <w:adjustRightInd w:val="0"/>
        <w:snapToGrid w:val="0"/>
        <w:spacing w:line="360" w:lineRule="auto"/>
        <w:rPr>
          <w:rFonts w:ascii="Book Antiqua" w:hAnsi="Book Antiqua" w:cs="SimSun"/>
          <w:i/>
          <w:kern w:val="0"/>
          <w:sz w:val="24"/>
          <w:szCs w:val="24"/>
        </w:rPr>
      </w:pPr>
      <w:r w:rsidRPr="00AA6757">
        <w:rPr>
          <w:rFonts w:ascii="Book Antiqua" w:hAnsi="Book Antiqua" w:cs="SimSun"/>
          <w:b/>
          <w:bCs/>
          <w:i/>
          <w:kern w:val="0"/>
          <w:sz w:val="24"/>
          <w:szCs w:val="24"/>
        </w:rPr>
        <w:t>Case characteristics</w:t>
      </w:r>
    </w:p>
    <w:p w:rsidR="00585DCC" w:rsidRPr="00AA6757" w:rsidRDefault="00585DCC" w:rsidP="00FB0084">
      <w:pPr>
        <w:adjustRightInd w:val="0"/>
        <w:snapToGrid w:val="0"/>
        <w:spacing w:line="360" w:lineRule="auto"/>
        <w:rPr>
          <w:rFonts w:ascii="Book Antiqua" w:hAnsi="Book Antiqua"/>
          <w:sz w:val="24"/>
          <w:szCs w:val="24"/>
        </w:rPr>
      </w:pPr>
      <w:r w:rsidRPr="00AA6757">
        <w:rPr>
          <w:rFonts w:ascii="Book Antiqua" w:hAnsi="Book Antiqua"/>
          <w:sz w:val="24"/>
          <w:szCs w:val="24"/>
        </w:rPr>
        <w:t xml:space="preserve">A 56-year-old man presented with severe diarrhea and abdominal pain after orthotopic liver transplantation, and </w:t>
      </w:r>
      <w:r w:rsidR="00A57F94" w:rsidRPr="00AA6757">
        <w:rPr>
          <w:rFonts w:ascii="Book Antiqua" w:hAnsi="Book Antiqua"/>
          <w:sz w:val="24"/>
          <w:szCs w:val="24"/>
        </w:rPr>
        <w:t>a</w:t>
      </w:r>
      <w:r w:rsidRPr="00AA6757">
        <w:rPr>
          <w:rFonts w:ascii="Book Antiqua" w:hAnsi="Book Antiqua"/>
          <w:sz w:val="24"/>
          <w:szCs w:val="24"/>
        </w:rPr>
        <w:t xml:space="preserve"> 34-year-old man presented with hematochezia and severe anemia after living-donor kidney transplantation.</w:t>
      </w:r>
    </w:p>
    <w:p w:rsidR="00585DCC" w:rsidRPr="00AA6757" w:rsidRDefault="00585DCC" w:rsidP="00FB0084">
      <w:pPr>
        <w:adjustRightInd w:val="0"/>
        <w:snapToGrid w:val="0"/>
        <w:spacing w:line="360" w:lineRule="auto"/>
        <w:rPr>
          <w:rFonts w:ascii="Book Antiqua" w:hAnsi="Book Antiqua"/>
          <w:sz w:val="24"/>
          <w:szCs w:val="24"/>
        </w:rPr>
      </w:pPr>
    </w:p>
    <w:p w:rsidR="00585DCC" w:rsidRPr="00AA6757" w:rsidRDefault="00E76A9D" w:rsidP="00FB0084">
      <w:pPr>
        <w:adjustRightInd w:val="0"/>
        <w:snapToGrid w:val="0"/>
        <w:spacing w:line="360" w:lineRule="auto"/>
        <w:rPr>
          <w:rFonts w:ascii="Book Antiqua" w:hAnsi="Book Antiqua"/>
          <w:sz w:val="24"/>
          <w:szCs w:val="24"/>
        </w:rPr>
      </w:pPr>
      <w:r w:rsidRPr="00AA6757">
        <w:rPr>
          <w:rFonts w:ascii="Book Antiqua" w:hAnsi="Book Antiqua" w:cs="SimSun"/>
          <w:b/>
          <w:bCs/>
          <w:i/>
          <w:kern w:val="0"/>
          <w:sz w:val="24"/>
          <w:szCs w:val="24"/>
        </w:rPr>
        <w:t>Clinical diagnosis</w:t>
      </w:r>
    </w:p>
    <w:p w:rsidR="00585DCC" w:rsidRPr="00AA6757" w:rsidRDefault="00894E44" w:rsidP="00FB0084">
      <w:pPr>
        <w:adjustRightInd w:val="0"/>
        <w:snapToGrid w:val="0"/>
        <w:spacing w:line="360" w:lineRule="auto"/>
        <w:rPr>
          <w:rFonts w:ascii="Book Antiqua" w:hAnsi="Book Antiqua"/>
          <w:sz w:val="24"/>
          <w:szCs w:val="24"/>
        </w:rPr>
      </w:pPr>
      <w:r w:rsidRPr="00AA6757">
        <w:rPr>
          <w:rFonts w:ascii="Book Antiqua" w:hAnsi="Book Antiqua"/>
          <w:sz w:val="24"/>
          <w:szCs w:val="24"/>
        </w:rPr>
        <w:t>Multiple giant ulcers in distal ileum and ileocecal valve caused by immunosuppressants</w:t>
      </w:r>
    </w:p>
    <w:p w:rsidR="0098745F" w:rsidRPr="00AA6757" w:rsidRDefault="0098745F" w:rsidP="00FB0084">
      <w:pPr>
        <w:adjustRightInd w:val="0"/>
        <w:snapToGrid w:val="0"/>
        <w:spacing w:line="360" w:lineRule="auto"/>
        <w:rPr>
          <w:rFonts w:ascii="Book Antiqua" w:hAnsi="Book Antiqua"/>
          <w:sz w:val="24"/>
          <w:szCs w:val="24"/>
        </w:rPr>
      </w:pPr>
    </w:p>
    <w:p w:rsidR="000A784B" w:rsidRPr="00AA6757" w:rsidRDefault="000A784B" w:rsidP="00FB0084">
      <w:pPr>
        <w:adjustRightInd w:val="0"/>
        <w:snapToGrid w:val="0"/>
        <w:spacing w:line="360" w:lineRule="auto"/>
        <w:rPr>
          <w:rFonts w:ascii="Book Antiqua" w:hAnsi="Book Antiqua" w:cs="SimSun"/>
          <w:b/>
          <w:bCs/>
          <w:i/>
          <w:kern w:val="0"/>
          <w:sz w:val="24"/>
          <w:szCs w:val="24"/>
        </w:rPr>
      </w:pPr>
      <w:r w:rsidRPr="00AA6757">
        <w:rPr>
          <w:rFonts w:ascii="Book Antiqua" w:hAnsi="Book Antiqua" w:cs="SimSun"/>
          <w:b/>
          <w:bCs/>
          <w:i/>
          <w:kern w:val="0"/>
          <w:sz w:val="24"/>
          <w:szCs w:val="24"/>
        </w:rPr>
        <w:t>Differential diagnosis</w:t>
      </w:r>
    </w:p>
    <w:p w:rsidR="000A784B" w:rsidRPr="00AA6757" w:rsidRDefault="00F51CE5" w:rsidP="00FB0084">
      <w:pPr>
        <w:adjustRightInd w:val="0"/>
        <w:snapToGrid w:val="0"/>
        <w:spacing w:line="360" w:lineRule="auto"/>
        <w:rPr>
          <w:rFonts w:ascii="Book Antiqua" w:hAnsi="Book Antiqua"/>
          <w:sz w:val="24"/>
          <w:szCs w:val="24"/>
        </w:rPr>
      </w:pPr>
      <w:r w:rsidRPr="00AA6757">
        <w:rPr>
          <w:rFonts w:ascii="Book Antiqua" w:hAnsi="Book Antiqua"/>
          <w:sz w:val="24"/>
          <w:szCs w:val="24"/>
        </w:rPr>
        <w:t xml:space="preserve">Common and uncommon pathogenesis of </w:t>
      </w:r>
      <w:r w:rsidR="00A94D76" w:rsidRPr="00AA6757">
        <w:rPr>
          <w:rFonts w:ascii="Book Antiqua" w:hAnsi="Book Antiqua"/>
          <w:sz w:val="24"/>
          <w:szCs w:val="24"/>
        </w:rPr>
        <w:t>gastrointestinal (GI)</w:t>
      </w:r>
      <w:r w:rsidR="00A94D76" w:rsidRPr="00AA6757">
        <w:rPr>
          <w:rFonts w:ascii="Book Antiqua" w:hAnsi="Book Antiqua" w:hint="eastAsia"/>
          <w:sz w:val="24"/>
          <w:szCs w:val="24"/>
        </w:rPr>
        <w:t xml:space="preserve"> </w:t>
      </w:r>
      <w:r w:rsidRPr="00AA6757">
        <w:rPr>
          <w:rFonts w:ascii="Book Antiqua" w:hAnsi="Book Antiqua"/>
          <w:sz w:val="24"/>
          <w:szCs w:val="24"/>
        </w:rPr>
        <w:t xml:space="preserve">ulcers in solid organ transplant recipient such as helicobacter pylori infection, ischemia, </w:t>
      </w:r>
      <w:r w:rsidR="00DC72A6" w:rsidRPr="00AA6757">
        <w:rPr>
          <w:rFonts w:ascii="Book Antiqua" w:hAnsi="Book Antiqua"/>
          <w:sz w:val="24"/>
          <w:szCs w:val="24"/>
        </w:rPr>
        <w:t xml:space="preserve">infection of </w:t>
      </w:r>
      <w:r w:rsidR="00A94D76" w:rsidRPr="00AA6757">
        <w:rPr>
          <w:rFonts w:ascii="Book Antiqua" w:hAnsi="Book Antiqua"/>
          <w:sz w:val="24"/>
          <w:szCs w:val="24"/>
        </w:rPr>
        <w:t>cytomegalovirus (CMV)</w:t>
      </w:r>
      <w:r w:rsidRPr="00AA6757">
        <w:rPr>
          <w:rFonts w:ascii="Book Antiqua" w:hAnsi="Book Antiqua"/>
          <w:sz w:val="24"/>
          <w:szCs w:val="24"/>
        </w:rPr>
        <w:t xml:space="preserve">, </w:t>
      </w:r>
      <w:r w:rsidR="00A94D76" w:rsidRPr="00AA6757">
        <w:rPr>
          <w:rFonts w:ascii="Book Antiqua" w:hAnsi="Book Antiqua"/>
          <w:sz w:val="24"/>
          <w:szCs w:val="24"/>
        </w:rPr>
        <w:t>Epstein–Barr virus (EBV)</w:t>
      </w:r>
      <w:r w:rsidRPr="00AA6757">
        <w:rPr>
          <w:rFonts w:ascii="Book Antiqua" w:hAnsi="Book Antiqua"/>
          <w:sz w:val="24"/>
          <w:szCs w:val="24"/>
        </w:rPr>
        <w:t>, mycobacteria and fungus, Post-transplant lymphoproliferative disorders (PTLDs) should be considered.</w:t>
      </w:r>
    </w:p>
    <w:p w:rsidR="00F51CE5" w:rsidRPr="00AA6757" w:rsidRDefault="00F51CE5" w:rsidP="00FB0084">
      <w:pPr>
        <w:adjustRightInd w:val="0"/>
        <w:snapToGrid w:val="0"/>
        <w:spacing w:line="360" w:lineRule="auto"/>
        <w:rPr>
          <w:rFonts w:ascii="Book Antiqua" w:hAnsi="Book Antiqua"/>
          <w:sz w:val="24"/>
          <w:szCs w:val="24"/>
        </w:rPr>
      </w:pPr>
    </w:p>
    <w:p w:rsidR="00F51CE5" w:rsidRPr="00AA6757" w:rsidRDefault="00F51CE5" w:rsidP="00FB0084">
      <w:pPr>
        <w:adjustRightInd w:val="0"/>
        <w:snapToGrid w:val="0"/>
        <w:spacing w:line="360" w:lineRule="auto"/>
        <w:rPr>
          <w:rFonts w:ascii="Book Antiqua" w:hAnsi="Book Antiqua" w:cs="SimSun"/>
          <w:b/>
          <w:bCs/>
          <w:i/>
          <w:kern w:val="0"/>
          <w:sz w:val="24"/>
          <w:szCs w:val="24"/>
        </w:rPr>
      </w:pPr>
      <w:r w:rsidRPr="00AA6757">
        <w:rPr>
          <w:rFonts w:ascii="Book Antiqua" w:hAnsi="Book Antiqua" w:cs="SimSun"/>
          <w:b/>
          <w:bCs/>
          <w:i/>
          <w:kern w:val="0"/>
          <w:sz w:val="24"/>
          <w:szCs w:val="24"/>
        </w:rPr>
        <w:t>Laboratory diagnosis</w:t>
      </w:r>
    </w:p>
    <w:p w:rsidR="00F51CE5" w:rsidRPr="00AA6757" w:rsidRDefault="00450D5F" w:rsidP="00FB0084">
      <w:pPr>
        <w:adjustRightInd w:val="0"/>
        <w:snapToGrid w:val="0"/>
        <w:spacing w:line="360" w:lineRule="auto"/>
        <w:rPr>
          <w:rFonts w:ascii="Book Antiqua" w:hAnsi="Book Antiqua"/>
          <w:sz w:val="24"/>
          <w:szCs w:val="24"/>
        </w:rPr>
      </w:pPr>
      <w:r w:rsidRPr="00AA6757">
        <w:rPr>
          <w:rFonts w:ascii="Book Antiqua" w:hAnsi="Book Antiqua"/>
          <w:sz w:val="24"/>
          <w:szCs w:val="24"/>
        </w:rPr>
        <w:t>Blood and stool cultures for fungus and bacteria showed no growth, and serum T-SPOT.TB was negative.</w:t>
      </w:r>
    </w:p>
    <w:p w:rsidR="00290CA8" w:rsidRPr="00AA6757" w:rsidRDefault="00290CA8" w:rsidP="00FB0084">
      <w:pPr>
        <w:adjustRightInd w:val="0"/>
        <w:snapToGrid w:val="0"/>
        <w:spacing w:line="360" w:lineRule="auto"/>
        <w:rPr>
          <w:rFonts w:ascii="Book Antiqua" w:hAnsi="Book Antiqua"/>
          <w:sz w:val="24"/>
          <w:szCs w:val="24"/>
        </w:rPr>
      </w:pPr>
    </w:p>
    <w:p w:rsidR="00290CA8" w:rsidRPr="00AA6757" w:rsidRDefault="00290CA8" w:rsidP="00FB0084">
      <w:pPr>
        <w:adjustRightInd w:val="0"/>
        <w:snapToGrid w:val="0"/>
        <w:spacing w:line="360" w:lineRule="auto"/>
        <w:rPr>
          <w:rFonts w:ascii="Book Antiqua" w:hAnsi="Book Antiqua" w:cs="SimSun"/>
          <w:b/>
          <w:bCs/>
          <w:i/>
          <w:kern w:val="0"/>
          <w:sz w:val="24"/>
          <w:szCs w:val="24"/>
        </w:rPr>
      </w:pPr>
      <w:r w:rsidRPr="00AA6757">
        <w:rPr>
          <w:rFonts w:ascii="Book Antiqua" w:hAnsi="Book Antiqua" w:cs="SimSun"/>
          <w:b/>
          <w:bCs/>
          <w:i/>
          <w:kern w:val="0"/>
          <w:sz w:val="24"/>
          <w:szCs w:val="24"/>
        </w:rPr>
        <w:t>Imaging diagnosis</w:t>
      </w:r>
    </w:p>
    <w:p w:rsidR="008F3594" w:rsidRPr="00AA6757" w:rsidRDefault="008F3594" w:rsidP="00FB0084">
      <w:pPr>
        <w:adjustRightInd w:val="0"/>
        <w:snapToGrid w:val="0"/>
        <w:spacing w:line="360" w:lineRule="auto"/>
        <w:rPr>
          <w:rFonts w:ascii="Book Antiqua" w:hAnsi="Book Antiqua"/>
          <w:sz w:val="24"/>
          <w:szCs w:val="24"/>
        </w:rPr>
      </w:pPr>
      <w:r w:rsidRPr="00AA6757">
        <w:rPr>
          <w:rFonts w:ascii="Book Antiqua" w:hAnsi="Book Antiqua"/>
          <w:sz w:val="24"/>
          <w:szCs w:val="24"/>
        </w:rPr>
        <w:t xml:space="preserve">CT scan revealed no </w:t>
      </w:r>
      <w:r w:rsidR="00BE34F6" w:rsidRPr="00AA6757">
        <w:rPr>
          <w:rFonts w:ascii="Book Antiqua" w:hAnsi="Book Antiqua"/>
          <w:sz w:val="24"/>
          <w:szCs w:val="24"/>
        </w:rPr>
        <w:t>current</w:t>
      </w:r>
      <w:r w:rsidRPr="00AA6757">
        <w:rPr>
          <w:rFonts w:ascii="Book Antiqua" w:hAnsi="Book Antiqua"/>
          <w:sz w:val="24"/>
          <w:szCs w:val="24"/>
        </w:rPr>
        <w:t xml:space="preserve"> tuberculosis, </w:t>
      </w:r>
      <w:r w:rsidR="003E0533" w:rsidRPr="00AA6757">
        <w:rPr>
          <w:rFonts w:ascii="Book Antiqua" w:hAnsi="Book Antiqua"/>
          <w:sz w:val="24"/>
          <w:szCs w:val="24"/>
        </w:rPr>
        <w:t xml:space="preserve">and there were no abnormal findings in </w:t>
      </w:r>
      <w:r w:rsidRPr="00AA6757">
        <w:rPr>
          <w:rFonts w:ascii="Book Antiqua" w:hAnsi="Book Antiqua"/>
          <w:sz w:val="24"/>
          <w:szCs w:val="24"/>
        </w:rPr>
        <w:t>abdominal enhanced CT or doppler ultrasound</w:t>
      </w:r>
      <w:r w:rsidR="003E0533" w:rsidRPr="00AA6757">
        <w:rPr>
          <w:rFonts w:ascii="Book Antiqua" w:hAnsi="Book Antiqua"/>
          <w:sz w:val="24"/>
          <w:szCs w:val="24"/>
        </w:rPr>
        <w:t>.</w:t>
      </w:r>
    </w:p>
    <w:p w:rsidR="00290CA8" w:rsidRPr="00AA6757" w:rsidRDefault="00290CA8" w:rsidP="00FB0084">
      <w:pPr>
        <w:adjustRightInd w:val="0"/>
        <w:snapToGrid w:val="0"/>
        <w:spacing w:line="360" w:lineRule="auto"/>
        <w:rPr>
          <w:rFonts w:ascii="Book Antiqua" w:hAnsi="Book Antiqua"/>
          <w:sz w:val="24"/>
          <w:szCs w:val="24"/>
        </w:rPr>
      </w:pPr>
    </w:p>
    <w:p w:rsidR="00967810" w:rsidRPr="00AA6757" w:rsidRDefault="00967810" w:rsidP="00FB0084">
      <w:pPr>
        <w:adjustRightInd w:val="0"/>
        <w:snapToGrid w:val="0"/>
        <w:spacing w:line="360" w:lineRule="auto"/>
        <w:rPr>
          <w:rFonts w:ascii="Book Antiqua" w:hAnsi="Book Antiqua"/>
          <w:sz w:val="24"/>
          <w:szCs w:val="24"/>
        </w:rPr>
      </w:pPr>
      <w:r w:rsidRPr="00AA6757">
        <w:rPr>
          <w:rFonts w:ascii="Book Antiqua" w:hAnsi="Book Antiqua" w:cs="SimSun"/>
          <w:b/>
          <w:bCs/>
          <w:i/>
          <w:kern w:val="0"/>
          <w:sz w:val="24"/>
          <w:szCs w:val="24"/>
        </w:rPr>
        <w:t>Endoscopic diagnosis</w:t>
      </w:r>
    </w:p>
    <w:p w:rsidR="00967810" w:rsidRPr="00AA6757" w:rsidRDefault="00EA2867" w:rsidP="00FB0084">
      <w:pPr>
        <w:adjustRightInd w:val="0"/>
        <w:snapToGrid w:val="0"/>
        <w:spacing w:line="360" w:lineRule="auto"/>
        <w:rPr>
          <w:rFonts w:ascii="Book Antiqua" w:hAnsi="Book Antiqua"/>
          <w:sz w:val="24"/>
          <w:szCs w:val="24"/>
        </w:rPr>
      </w:pPr>
      <w:r w:rsidRPr="00AA6757">
        <w:rPr>
          <w:rFonts w:ascii="Book Antiqua" w:hAnsi="Book Antiqua"/>
          <w:sz w:val="24"/>
          <w:szCs w:val="24"/>
        </w:rPr>
        <w:t>Colonoscopy revealed multiple giant and deep ulcers in ileocecal valve and distal ileum.</w:t>
      </w:r>
    </w:p>
    <w:p w:rsidR="00EA2867" w:rsidRPr="00AA6757" w:rsidRDefault="00EA2867" w:rsidP="00FB0084">
      <w:pPr>
        <w:adjustRightInd w:val="0"/>
        <w:snapToGrid w:val="0"/>
        <w:spacing w:line="360" w:lineRule="auto"/>
        <w:rPr>
          <w:rFonts w:ascii="Book Antiqua" w:hAnsi="Book Antiqua"/>
          <w:sz w:val="24"/>
          <w:szCs w:val="24"/>
        </w:rPr>
      </w:pPr>
    </w:p>
    <w:p w:rsidR="00EA2867" w:rsidRPr="00AA6757" w:rsidRDefault="00CA3714" w:rsidP="00FB0084">
      <w:pPr>
        <w:adjustRightInd w:val="0"/>
        <w:snapToGrid w:val="0"/>
        <w:spacing w:line="360" w:lineRule="auto"/>
        <w:rPr>
          <w:rFonts w:ascii="Book Antiqua" w:hAnsi="Book Antiqua" w:cs="SimSun"/>
          <w:b/>
          <w:bCs/>
          <w:i/>
          <w:kern w:val="0"/>
          <w:sz w:val="24"/>
          <w:szCs w:val="24"/>
        </w:rPr>
      </w:pPr>
      <w:r w:rsidRPr="00AA6757">
        <w:rPr>
          <w:rFonts w:ascii="Book Antiqua" w:hAnsi="Book Antiqua" w:cs="SimSun"/>
          <w:b/>
          <w:bCs/>
          <w:i/>
          <w:kern w:val="0"/>
          <w:sz w:val="24"/>
          <w:szCs w:val="24"/>
        </w:rPr>
        <w:t>Pathological diagnosis</w:t>
      </w:r>
    </w:p>
    <w:p w:rsidR="00CA3714" w:rsidRPr="00AA6757" w:rsidRDefault="00CA3714" w:rsidP="00FB0084">
      <w:pPr>
        <w:adjustRightInd w:val="0"/>
        <w:snapToGrid w:val="0"/>
        <w:spacing w:line="360" w:lineRule="auto"/>
        <w:rPr>
          <w:rFonts w:ascii="Book Antiqua" w:hAnsi="Book Antiqua"/>
          <w:sz w:val="24"/>
          <w:szCs w:val="24"/>
        </w:rPr>
      </w:pPr>
      <w:r w:rsidRPr="00AA6757">
        <w:rPr>
          <w:rFonts w:ascii="Book Antiqua" w:hAnsi="Book Antiqua"/>
          <w:sz w:val="24"/>
          <w:szCs w:val="24"/>
        </w:rPr>
        <w:t>Histopathology revealed chronic inflammation without signs of fungus and parasites infection, negative immunohistochemistry stain for CMV, and negative stain for EBER by in situ hybridization.</w:t>
      </w:r>
    </w:p>
    <w:p w:rsidR="00DE1198" w:rsidRPr="00AA6757" w:rsidRDefault="00DE1198" w:rsidP="00FB0084">
      <w:pPr>
        <w:adjustRightInd w:val="0"/>
        <w:snapToGrid w:val="0"/>
        <w:spacing w:line="360" w:lineRule="auto"/>
        <w:rPr>
          <w:rFonts w:ascii="Book Antiqua" w:hAnsi="Book Antiqua"/>
          <w:sz w:val="24"/>
          <w:szCs w:val="24"/>
        </w:rPr>
      </w:pPr>
    </w:p>
    <w:p w:rsidR="00DE1198" w:rsidRPr="00AA6757" w:rsidRDefault="00DE1198" w:rsidP="00FB0084">
      <w:pPr>
        <w:adjustRightInd w:val="0"/>
        <w:snapToGrid w:val="0"/>
        <w:spacing w:line="360" w:lineRule="auto"/>
        <w:rPr>
          <w:rFonts w:ascii="Book Antiqua" w:hAnsi="Book Antiqua" w:cs="SimSun"/>
          <w:b/>
          <w:bCs/>
          <w:i/>
          <w:kern w:val="0"/>
          <w:sz w:val="24"/>
          <w:szCs w:val="24"/>
        </w:rPr>
      </w:pPr>
      <w:r w:rsidRPr="00AA6757">
        <w:rPr>
          <w:rFonts w:ascii="Book Antiqua" w:hAnsi="Book Antiqua" w:cs="SimSun"/>
          <w:b/>
          <w:bCs/>
          <w:i/>
          <w:kern w:val="0"/>
          <w:sz w:val="24"/>
          <w:szCs w:val="24"/>
        </w:rPr>
        <w:t>Treatment</w:t>
      </w:r>
    </w:p>
    <w:p w:rsidR="00DE1198" w:rsidRPr="00AA6757" w:rsidRDefault="00DE1198" w:rsidP="00FB0084">
      <w:pPr>
        <w:adjustRightInd w:val="0"/>
        <w:snapToGrid w:val="0"/>
        <w:spacing w:line="360" w:lineRule="auto"/>
        <w:rPr>
          <w:rFonts w:ascii="Book Antiqua" w:hAnsi="Book Antiqua"/>
          <w:sz w:val="24"/>
          <w:szCs w:val="24"/>
        </w:rPr>
      </w:pPr>
      <w:r w:rsidRPr="00AA6757">
        <w:rPr>
          <w:rFonts w:ascii="Book Antiqua" w:hAnsi="Book Antiqua"/>
          <w:sz w:val="24"/>
          <w:szCs w:val="24"/>
        </w:rPr>
        <w:t xml:space="preserve">Sirolimus or tacrolimus </w:t>
      </w:r>
      <w:r w:rsidR="00910492" w:rsidRPr="00AA6757">
        <w:rPr>
          <w:rFonts w:ascii="Book Antiqua" w:hAnsi="Book Antiqua"/>
          <w:sz w:val="24"/>
          <w:szCs w:val="24"/>
        </w:rPr>
        <w:t xml:space="preserve">was </w:t>
      </w:r>
      <w:r w:rsidRPr="00AA6757">
        <w:rPr>
          <w:rFonts w:ascii="Book Antiqua" w:hAnsi="Book Antiqua"/>
          <w:sz w:val="24"/>
          <w:szCs w:val="24"/>
        </w:rPr>
        <w:t>withdraw</w:t>
      </w:r>
      <w:r w:rsidR="00910492" w:rsidRPr="00AA6757">
        <w:rPr>
          <w:rFonts w:ascii="Book Antiqua" w:hAnsi="Book Antiqua"/>
          <w:sz w:val="24"/>
          <w:szCs w:val="24"/>
        </w:rPr>
        <w:t>ed</w:t>
      </w:r>
      <w:r w:rsidRPr="00AA6757">
        <w:rPr>
          <w:rFonts w:ascii="Book Antiqua" w:hAnsi="Book Antiqua"/>
          <w:sz w:val="24"/>
          <w:szCs w:val="24"/>
        </w:rPr>
        <w:t xml:space="preserve"> and thalidomide </w:t>
      </w:r>
      <w:r w:rsidR="00910492" w:rsidRPr="00AA6757">
        <w:rPr>
          <w:rFonts w:ascii="Book Antiqua" w:hAnsi="Book Antiqua"/>
          <w:sz w:val="24"/>
          <w:szCs w:val="24"/>
        </w:rPr>
        <w:t xml:space="preserve">was </w:t>
      </w:r>
      <w:r w:rsidRPr="00AA6757">
        <w:rPr>
          <w:rFonts w:ascii="Book Antiqua" w:hAnsi="Book Antiqua"/>
          <w:sz w:val="24"/>
          <w:szCs w:val="24"/>
        </w:rPr>
        <w:t>administrat</w:t>
      </w:r>
      <w:r w:rsidR="00910492" w:rsidRPr="00AA6757">
        <w:rPr>
          <w:rFonts w:ascii="Book Antiqua" w:hAnsi="Book Antiqua"/>
          <w:sz w:val="24"/>
          <w:szCs w:val="24"/>
        </w:rPr>
        <w:t>ed</w:t>
      </w:r>
      <w:r w:rsidRPr="00AA6757">
        <w:rPr>
          <w:rFonts w:ascii="Book Antiqua" w:hAnsi="Book Antiqua"/>
          <w:sz w:val="24"/>
          <w:szCs w:val="24"/>
        </w:rPr>
        <w:t>.</w:t>
      </w:r>
    </w:p>
    <w:p w:rsidR="00DE1198" w:rsidRPr="00AA6757" w:rsidRDefault="00DE1198" w:rsidP="00FB0084">
      <w:pPr>
        <w:adjustRightInd w:val="0"/>
        <w:snapToGrid w:val="0"/>
        <w:spacing w:line="360" w:lineRule="auto"/>
        <w:rPr>
          <w:rFonts w:ascii="Book Antiqua" w:hAnsi="Book Antiqua"/>
          <w:sz w:val="24"/>
          <w:szCs w:val="24"/>
        </w:rPr>
      </w:pPr>
    </w:p>
    <w:p w:rsidR="00DE1198" w:rsidRPr="00AA6757" w:rsidRDefault="00910492" w:rsidP="00FB0084">
      <w:pPr>
        <w:adjustRightInd w:val="0"/>
        <w:snapToGrid w:val="0"/>
        <w:spacing w:line="360" w:lineRule="auto"/>
        <w:rPr>
          <w:rFonts w:ascii="Book Antiqua" w:hAnsi="Book Antiqua" w:cs="SimSun"/>
          <w:b/>
          <w:bCs/>
          <w:i/>
          <w:kern w:val="0"/>
          <w:sz w:val="24"/>
          <w:szCs w:val="24"/>
        </w:rPr>
      </w:pPr>
      <w:r w:rsidRPr="00AA6757">
        <w:rPr>
          <w:rFonts w:ascii="Book Antiqua" w:hAnsi="Book Antiqua" w:cs="SimSun"/>
          <w:b/>
          <w:bCs/>
          <w:i/>
          <w:kern w:val="0"/>
          <w:sz w:val="24"/>
          <w:szCs w:val="24"/>
        </w:rPr>
        <w:t>Related reports</w:t>
      </w:r>
    </w:p>
    <w:p w:rsidR="00910492" w:rsidRPr="00AA6757" w:rsidRDefault="00760314" w:rsidP="00FB0084">
      <w:pPr>
        <w:adjustRightInd w:val="0"/>
        <w:snapToGrid w:val="0"/>
        <w:spacing w:line="360" w:lineRule="auto"/>
        <w:rPr>
          <w:rFonts w:ascii="Book Antiqua" w:hAnsi="Book Antiqua"/>
          <w:sz w:val="24"/>
          <w:szCs w:val="24"/>
        </w:rPr>
      </w:pPr>
      <w:r w:rsidRPr="00AA6757">
        <w:rPr>
          <w:rFonts w:ascii="Book Antiqua" w:hAnsi="Book Antiqua"/>
          <w:sz w:val="24"/>
          <w:szCs w:val="24"/>
        </w:rPr>
        <w:t>Most of GI ulcers locate at anastomotic stoma or gastroduoden</w:t>
      </w:r>
      <w:r w:rsidR="00BF0C76" w:rsidRPr="00AA6757">
        <w:rPr>
          <w:rFonts w:ascii="Book Antiqua" w:hAnsi="Book Antiqua"/>
          <w:sz w:val="24"/>
          <w:szCs w:val="24"/>
        </w:rPr>
        <w:t>um</w:t>
      </w:r>
      <w:r w:rsidRPr="00AA6757">
        <w:rPr>
          <w:rFonts w:ascii="Book Antiqua" w:hAnsi="Book Antiqua"/>
          <w:sz w:val="24"/>
          <w:szCs w:val="24"/>
        </w:rPr>
        <w:t xml:space="preserve"> in post-transplant recipient, </w:t>
      </w:r>
      <w:r w:rsidR="007B6459" w:rsidRPr="00AA6757">
        <w:rPr>
          <w:rFonts w:ascii="Book Antiqua" w:hAnsi="Book Antiqua"/>
          <w:sz w:val="24"/>
          <w:szCs w:val="24"/>
        </w:rPr>
        <w:t xml:space="preserve">and </w:t>
      </w:r>
      <w:r w:rsidRPr="00AA6757">
        <w:rPr>
          <w:rFonts w:ascii="Book Antiqua" w:hAnsi="Book Antiqua"/>
          <w:sz w:val="24"/>
          <w:szCs w:val="24"/>
        </w:rPr>
        <w:t xml:space="preserve">ulcers at intestine or colon are rare. </w:t>
      </w:r>
      <w:r w:rsidR="001F6FFA" w:rsidRPr="00AA6757">
        <w:rPr>
          <w:rFonts w:ascii="Book Antiqua" w:hAnsi="Book Antiqua"/>
          <w:sz w:val="24"/>
          <w:szCs w:val="24"/>
        </w:rPr>
        <w:t>Besides ischemia</w:t>
      </w:r>
      <w:r w:rsidR="008B192D" w:rsidRPr="00AA6757">
        <w:rPr>
          <w:rFonts w:ascii="Book Antiqua" w:hAnsi="Book Antiqua"/>
          <w:sz w:val="24"/>
          <w:szCs w:val="24"/>
        </w:rPr>
        <w:t xml:space="preserve"> and</w:t>
      </w:r>
      <w:r w:rsidR="001F6FFA" w:rsidRPr="00AA6757">
        <w:rPr>
          <w:rFonts w:ascii="Book Antiqua" w:hAnsi="Book Antiqua"/>
          <w:sz w:val="24"/>
          <w:szCs w:val="24"/>
        </w:rPr>
        <w:t xml:space="preserve"> infection of CMV, EBV, mycobacteria and fungus, use of immunosuppressant might </w:t>
      </w:r>
      <w:r w:rsidR="008B192D" w:rsidRPr="00AA6757">
        <w:rPr>
          <w:rFonts w:ascii="Book Antiqua" w:hAnsi="Book Antiqua"/>
          <w:sz w:val="24"/>
          <w:szCs w:val="24"/>
        </w:rPr>
        <w:t xml:space="preserve">contribute to the </w:t>
      </w:r>
      <w:r w:rsidR="001F6FFA" w:rsidRPr="00AA6757">
        <w:rPr>
          <w:rFonts w:ascii="Book Antiqua" w:hAnsi="Book Antiqua"/>
          <w:sz w:val="24"/>
          <w:szCs w:val="24"/>
        </w:rPr>
        <w:t>impairment of gastrointestinal tract</w:t>
      </w:r>
      <w:r w:rsidR="008B192D" w:rsidRPr="00AA6757">
        <w:rPr>
          <w:rFonts w:ascii="Book Antiqua" w:hAnsi="Book Antiqua"/>
          <w:sz w:val="24"/>
          <w:szCs w:val="24"/>
        </w:rPr>
        <w:t>.</w:t>
      </w:r>
    </w:p>
    <w:p w:rsidR="00226211" w:rsidRPr="00AA6757" w:rsidRDefault="00226211" w:rsidP="00FB0084">
      <w:pPr>
        <w:adjustRightInd w:val="0"/>
        <w:snapToGrid w:val="0"/>
        <w:spacing w:line="360" w:lineRule="auto"/>
        <w:rPr>
          <w:rFonts w:ascii="Book Antiqua" w:hAnsi="Book Antiqua"/>
          <w:sz w:val="24"/>
          <w:szCs w:val="24"/>
        </w:rPr>
      </w:pPr>
    </w:p>
    <w:p w:rsidR="00226211" w:rsidRPr="00AA6757" w:rsidRDefault="00226211" w:rsidP="00FB0084">
      <w:pPr>
        <w:adjustRightInd w:val="0"/>
        <w:snapToGrid w:val="0"/>
        <w:spacing w:line="360" w:lineRule="auto"/>
        <w:rPr>
          <w:rFonts w:ascii="Book Antiqua" w:hAnsi="Book Antiqua" w:cs="SimSun"/>
          <w:b/>
          <w:bCs/>
          <w:i/>
          <w:kern w:val="0"/>
          <w:sz w:val="24"/>
          <w:szCs w:val="24"/>
        </w:rPr>
      </w:pPr>
      <w:r w:rsidRPr="00AA6757">
        <w:rPr>
          <w:rFonts w:ascii="Book Antiqua" w:hAnsi="Book Antiqua" w:cs="SimSun"/>
          <w:b/>
          <w:bCs/>
          <w:i/>
          <w:kern w:val="0"/>
          <w:sz w:val="24"/>
          <w:szCs w:val="24"/>
        </w:rPr>
        <w:t>Term explanation</w:t>
      </w:r>
    </w:p>
    <w:p w:rsidR="00226211" w:rsidRPr="00AA6757" w:rsidRDefault="00226211" w:rsidP="00FB0084">
      <w:pPr>
        <w:adjustRightInd w:val="0"/>
        <w:snapToGrid w:val="0"/>
        <w:spacing w:line="360" w:lineRule="auto"/>
        <w:rPr>
          <w:rFonts w:ascii="Book Antiqua" w:hAnsi="Book Antiqua"/>
          <w:sz w:val="24"/>
          <w:szCs w:val="24"/>
        </w:rPr>
      </w:pPr>
      <w:r w:rsidRPr="00AA6757">
        <w:rPr>
          <w:rFonts w:ascii="Book Antiqua" w:hAnsi="Book Antiqua"/>
          <w:sz w:val="24"/>
          <w:szCs w:val="24"/>
        </w:rPr>
        <w:t>Post-transplant lymphoproliferative disorders (PTLDs)</w:t>
      </w:r>
      <w:r w:rsidR="005B4F72" w:rsidRPr="00AA6757">
        <w:rPr>
          <w:rFonts w:ascii="Book Antiqua" w:hAnsi="Book Antiqua"/>
          <w:sz w:val="24"/>
          <w:szCs w:val="24"/>
        </w:rPr>
        <w:t xml:space="preserve"> </w:t>
      </w:r>
      <w:r w:rsidR="00C91AD3" w:rsidRPr="00AA6757">
        <w:rPr>
          <w:rFonts w:ascii="Book Antiqua" w:hAnsi="Book Antiqua"/>
          <w:sz w:val="24"/>
          <w:szCs w:val="24"/>
        </w:rPr>
        <w:t xml:space="preserve">is the </w:t>
      </w:r>
      <w:r w:rsidR="005B4F72" w:rsidRPr="00AA6757">
        <w:rPr>
          <w:rFonts w:ascii="Book Antiqua" w:hAnsi="Book Antiqua"/>
          <w:sz w:val="24"/>
          <w:szCs w:val="24"/>
        </w:rPr>
        <w:t>severe complication of solid organ and hematopoietic stem cell transplantation</w:t>
      </w:r>
      <w:r w:rsidR="00C91AD3" w:rsidRPr="00AA6757">
        <w:rPr>
          <w:rFonts w:ascii="Book Antiqua" w:hAnsi="Book Antiqua"/>
          <w:sz w:val="24"/>
          <w:szCs w:val="24"/>
        </w:rPr>
        <w:t>,</w:t>
      </w:r>
      <w:r w:rsidRPr="00AA6757">
        <w:rPr>
          <w:rFonts w:ascii="Book Antiqua" w:hAnsi="Book Antiqua"/>
          <w:sz w:val="24"/>
          <w:szCs w:val="24"/>
        </w:rPr>
        <w:t> includ</w:t>
      </w:r>
      <w:r w:rsidR="00C91AD3" w:rsidRPr="00AA6757">
        <w:rPr>
          <w:rFonts w:ascii="Book Antiqua" w:hAnsi="Book Antiqua"/>
          <w:sz w:val="24"/>
          <w:szCs w:val="24"/>
        </w:rPr>
        <w:t>ing</w:t>
      </w:r>
      <w:r w:rsidRPr="00AA6757">
        <w:rPr>
          <w:rFonts w:ascii="Book Antiqua" w:hAnsi="Book Antiqua"/>
          <w:sz w:val="24"/>
          <w:szCs w:val="24"/>
        </w:rPr>
        <w:t xml:space="preserve"> lymphoproliferative entities varying from reactive hyperplasia to malignant lymphoma</w:t>
      </w:r>
      <w:r w:rsidR="00C91AD3" w:rsidRPr="00AA6757">
        <w:rPr>
          <w:rFonts w:ascii="Book Antiqua" w:hAnsi="Book Antiqua"/>
          <w:sz w:val="24"/>
          <w:szCs w:val="24"/>
        </w:rPr>
        <w:t>.</w:t>
      </w:r>
      <w:r w:rsidR="00692D6C" w:rsidRPr="00AA6757">
        <w:rPr>
          <w:rFonts w:ascii="Book Antiqua" w:hAnsi="Book Antiqua"/>
          <w:sz w:val="24"/>
          <w:szCs w:val="24"/>
        </w:rPr>
        <w:t xml:space="preserve"> EBV is the main pathogen of PTLD.</w:t>
      </w:r>
    </w:p>
    <w:p w:rsidR="00250EA7" w:rsidRPr="00AA6757" w:rsidRDefault="00250EA7" w:rsidP="00FB0084">
      <w:pPr>
        <w:adjustRightInd w:val="0"/>
        <w:snapToGrid w:val="0"/>
        <w:spacing w:line="360" w:lineRule="auto"/>
        <w:rPr>
          <w:rFonts w:ascii="Book Antiqua" w:hAnsi="Book Antiqua" w:cs="SimSun"/>
          <w:kern w:val="0"/>
          <w:sz w:val="24"/>
          <w:szCs w:val="24"/>
        </w:rPr>
      </w:pPr>
    </w:p>
    <w:p w:rsidR="00250EA7" w:rsidRPr="00AA6757" w:rsidRDefault="00250EA7" w:rsidP="00FB0084">
      <w:pPr>
        <w:adjustRightInd w:val="0"/>
        <w:snapToGrid w:val="0"/>
        <w:spacing w:line="360" w:lineRule="auto"/>
        <w:rPr>
          <w:rFonts w:ascii="Book Antiqua" w:hAnsi="Book Antiqua" w:cs="SimSun"/>
          <w:b/>
          <w:bCs/>
          <w:i/>
          <w:kern w:val="0"/>
          <w:sz w:val="24"/>
          <w:szCs w:val="24"/>
        </w:rPr>
      </w:pPr>
      <w:r w:rsidRPr="00AA6757">
        <w:rPr>
          <w:rFonts w:ascii="Book Antiqua" w:hAnsi="Book Antiqua" w:cs="SimSun"/>
          <w:b/>
          <w:bCs/>
          <w:i/>
          <w:kern w:val="0"/>
          <w:sz w:val="24"/>
          <w:szCs w:val="24"/>
        </w:rPr>
        <w:t>Experiences and lessons</w:t>
      </w:r>
    </w:p>
    <w:p w:rsidR="00250EA7" w:rsidRPr="00AA6757" w:rsidRDefault="00250EA7" w:rsidP="00FB0084">
      <w:pPr>
        <w:adjustRightInd w:val="0"/>
        <w:snapToGrid w:val="0"/>
        <w:spacing w:line="360" w:lineRule="auto"/>
        <w:rPr>
          <w:rFonts w:ascii="Book Antiqua" w:hAnsi="Book Antiqua"/>
          <w:sz w:val="24"/>
          <w:szCs w:val="24"/>
        </w:rPr>
      </w:pPr>
      <w:r w:rsidRPr="00AA6757">
        <w:rPr>
          <w:rFonts w:ascii="Book Antiqua" w:hAnsi="Book Antiqua"/>
          <w:sz w:val="24"/>
          <w:szCs w:val="24"/>
        </w:rPr>
        <w:t xml:space="preserve">In some post-transplantation cases with </w:t>
      </w:r>
      <w:r w:rsidR="00621BC1" w:rsidRPr="00AA6757">
        <w:rPr>
          <w:rFonts w:ascii="Book Antiqua" w:hAnsi="Book Antiqua"/>
          <w:sz w:val="24"/>
          <w:szCs w:val="24"/>
        </w:rPr>
        <w:t xml:space="preserve">ileal </w:t>
      </w:r>
      <w:r w:rsidRPr="00AA6757">
        <w:rPr>
          <w:rFonts w:ascii="Book Antiqua" w:hAnsi="Book Antiqua"/>
          <w:sz w:val="24"/>
          <w:szCs w:val="24"/>
        </w:rPr>
        <w:t>ulcers, sirolimus or tacrolimus should be considered as a risk factor, and withdrawing them or switching to other immunosuppressants might be effective.</w:t>
      </w:r>
    </w:p>
    <w:p w:rsidR="00AF21DF" w:rsidRPr="00AA6757" w:rsidRDefault="00AF21DF" w:rsidP="00FB0084">
      <w:pPr>
        <w:adjustRightInd w:val="0"/>
        <w:snapToGrid w:val="0"/>
        <w:spacing w:line="360" w:lineRule="auto"/>
        <w:rPr>
          <w:rFonts w:ascii="Book Antiqua" w:hAnsi="Book Antiqua"/>
          <w:sz w:val="24"/>
          <w:szCs w:val="24"/>
        </w:rPr>
      </w:pPr>
    </w:p>
    <w:p w:rsidR="00AF21DF" w:rsidRPr="00AA6757" w:rsidRDefault="00AF21DF" w:rsidP="00FB0084">
      <w:pPr>
        <w:adjustRightInd w:val="0"/>
        <w:snapToGrid w:val="0"/>
        <w:spacing w:line="360" w:lineRule="auto"/>
        <w:rPr>
          <w:rFonts w:ascii="Book Antiqua" w:hAnsi="Book Antiqua" w:cs="SimSun"/>
          <w:b/>
          <w:bCs/>
          <w:i/>
          <w:kern w:val="0"/>
          <w:sz w:val="24"/>
          <w:szCs w:val="24"/>
        </w:rPr>
      </w:pPr>
      <w:r w:rsidRPr="00AA6757">
        <w:rPr>
          <w:rFonts w:ascii="Book Antiqua" w:hAnsi="Book Antiqua" w:cs="SimSun"/>
          <w:b/>
          <w:bCs/>
          <w:i/>
          <w:kern w:val="0"/>
          <w:sz w:val="24"/>
          <w:szCs w:val="24"/>
        </w:rPr>
        <w:lastRenderedPageBreak/>
        <w:t>Peer</w:t>
      </w:r>
      <w:r w:rsidR="000447B5" w:rsidRPr="00AA6757">
        <w:rPr>
          <w:rFonts w:ascii="Book Antiqua" w:hAnsi="Book Antiqua" w:cs="SimSun" w:hint="eastAsia"/>
          <w:b/>
          <w:bCs/>
          <w:i/>
          <w:kern w:val="0"/>
          <w:sz w:val="24"/>
          <w:szCs w:val="24"/>
        </w:rPr>
        <w:t>-</w:t>
      </w:r>
      <w:r w:rsidRPr="00AA6757">
        <w:rPr>
          <w:rFonts w:ascii="Book Antiqua" w:hAnsi="Book Antiqua" w:cs="SimSun"/>
          <w:b/>
          <w:bCs/>
          <w:i/>
          <w:kern w:val="0"/>
          <w:sz w:val="24"/>
          <w:szCs w:val="24"/>
        </w:rPr>
        <w:t>review</w:t>
      </w:r>
    </w:p>
    <w:p w:rsidR="00AF21DF" w:rsidRPr="00AA6757" w:rsidRDefault="007F3214" w:rsidP="00FB0084">
      <w:pPr>
        <w:adjustRightInd w:val="0"/>
        <w:snapToGrid w:val="0"/>
        <w:spacing w:line="360" w:lineRule="auto"/>
        <w:rPr>
          <w:rFonts w:ascii="Book Antiqua" w:hAnsi="Book Antiqua"/>
          <w:sz w:val="24"/>
          <w:szCs w:val="24"/>
        </w:rPr>
      </w:pPr>
      <w:r w:rsidRPr="00AA6757">
        <w:rPr>
          <w:rFonts w:ascii="Book Antiqua" w:hAnsi="Book Antiqua"/>
          <w:sz w:val="24"/>
          <w:szCs w:val="24"/>
        </w:rPr>
        <w:t>This article is very interesting for persons involved in the field of liver and kidney transplantation. The ulcers in distal ileum in solid organ transplant recipients are very rare. So, every experience about management of these patients is very useful.</w:t>
      </w:r>
    </w:p>
    <w:p w:rsidR="00DA739E" w:rsidRPr="00AA6757" w:rsidRDefault="00DA739E" w:rsidP="00FB0084">
      <w:pPr>
        <w:adjustRightInd w:val="0"/>
        <w:snapToGrid w:val="0"/>
        <w:spacing w:line="360" w:lineRule="auto"/>
        <w:rPr>
          <w:rFonts w:ascii="Book Antiqua" w:hAnsi="Book Antiqua"/>
          <w:sz w:val="24"/>
          <w:szCs w:val="24"/>
        </w:rPr>
      </w:pPr>
    </w:p>
    <w:p w:rsidR="00C61405" w:rsidRPr="00AA6757" w:rsidRDefault="00C61405">
      <w:pPr>
        <w:widowControl/>
        <w:jc w:val="left"/>
        <w:rPr>
          <w:rFonts w:ascii="Book Antiqua" w:hAnsi="Book Antiqua"/>
          <w:b/>
          <w:sz w:val="24"/>
          <w:szCs w:val="24"/>
        </w:rPr>
      </w:pPr>
      <w:r w:rsidRPr="00AA6757">
        <w:rPr>
          <w:rFonts w:ascii="Book Antiqua" w:hAnsi="Book Antiqua"/>
          <w:b/>
          <w:sz w:val="24"/>
          <w:szCs w:val="24"/>
        </w:rPr>
        <w:br w:type="page"/>
      </w:r>
    </w:p>
    <w:p w:rsidR="00C63F15" w:rsidRPr="00AA6757" w:rsidRDefault="000447B5" w:rsidP="00FB0084">
      <w:pPr>
        <w:adjustRightInd w:val="0"/>
        <w:snapToGrid w:val="0"/>
        <w:spacing w:line="360" w:lineRule="auto"/>
        <w:rPr>
          <w:rFonts w:ascii="Book Antiqua" w:hAnsi="Book Antiqua"/>
          <w:b/>
          <w:sz w:val="24"/>
          <w:szCs w:val="24"/>
        </w:rPr>
      </w:pPr>
      <w:r w:rsidRPr="00AA6757">
        <w:rPr>
          <w:rFonts w:ascii="Book Antiqua" w:hAnsi="Book Antiqua"/>
          <w:b/>
          <w:sz w:val="24"/>
          <w:szCs w:val="24"/>
        </w:rPr>
        <w:lastRenderedPageBreak/>
        <w:t>REFERENCES</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 xml:space="preserve">1 </w:t>
      </w:r>
      <w:r w:rsidRPr="005D738B">
        <w:rPr>
          <w:rFonts w:ascii="Book Antiqua" w:hAnsi="Book Antiqua" w:cs="SimSun"/>
          <w:b/>
          <w:bCs/>
          <w:kern w:val="0"/>
          <w:sz w:val="24"/>
          <w:szCs w:val="24"/>
        </w:rPr>
        <w:t>Ishaque M</w:t>
      </w:r>
      <w:r w:rsidRPr="005D738B">
        <w:rPr>
          <w:rFonts w:ascii="Book Antiqua" w:hAnsi="Book Antiqua" w:cs="SimSun"/>
          <w:kern w:val="0"/>
          <w:sz w:val="24"/>
          <w:szCs w:val="24"/>
        </w:rPr>
        <w:t xml:space="preserve">, Rashid R, Mubarak M. Gastrointestinal complications in renal transplant recipients detected by endoscopic biopsies in a developing country. </w:t>
      </w:r>
      <w:r w:rsidRPr="005D738B">
        <w:rPr>
          <w:rFonts w:ascii="Book Antiqua" w:hAnsi="Book Antiqua" w:cs="SimSun"/>
          <w:i/>
          <w:iCs/>
          <w:kern w:val="0"/>
          <w:sz w:val="24"/>
          <w:szCs w:val="24"/>
        </w:rPr>
        <w:t>Indian J Gastroenterol</w:t>
      </w:r>
      <w:r w:rsidRPr="005D738B">
        <w:rPr>
          <w:rFonts w:ascii="Book Antiqua" w:hAnsi="Book Antiqua" w:cs="SimSun"/>
          <w:kern w:val="0"/>
          <w:sz w:val="24"/>
          <w:szCs w:val="24"/>
        </w:rPr>
        <w:t xml:space="preserve"> 2015; </w:t>
      </w:r>
      <w:r w:rsidRPr="005D738B">
        <w:rPr>
          <w:rFonts w:ascii="Book Antiqua" w:hAnsi="Book Antiqua" w:cs="SimSun"/>
          <w:b/>
          <w:bCs/>
          <w:kern w:val="0"/>
          <w:sz w:val="24"/>
          <w:szCs w:val="24"/>
        </w:rPr>
        <w:t>34</w:t>
      </w:r>
      <w:r w:rsidRPr="005D738B">
        <w:rPr>
          <w:rFonts w:ascii="Book Antiqua" w:hAnsi="Book Antiqua" w:cs="SimSun"/>
          <w:kern w:val="0"/>
          <w:sz w:val="24"/>
          <w:szCs w:val="24"/>
        </w:rPr>
        <w:t>: 51-57 [PMID: 25757628 DOI: 10.1007/s12664-015-0537-8]</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 xml:space="preserve">2 </w:t>
      </w:r>
      <w:r w:rsidRPr="005D738B">
        <w:rPr>
          <w:rFonts w:ascii="Book Antiqua" w:hAnsi="Book Antiqua" w:cs="SimSun"/>
          <w:b/>
          <w:bCs/>
          <w:kern w:val="0"/>
          <w:sz w:val="24"/>
          <w:szCs w:val="24"/>
        </w:rPr>
        <w:t>Lahon B</w:t>
      </w:r>
      <w:r w:rsidRPr="005D738B">
        <w:rPr>
          <w:rFonts w:ascii="Book Antiqua" w:hAnsi="Book Antiqua" w:cs="SimSun"/>
          <w:kern w:val="0"/>
          <w:sz w:val="24"/>
          <w:szCs w:val="24"/>
        </w:rPr>
        <w:t xml:space="preserve">, Mordant P, Thabut G, Georger JF, Dauriat G, Mal H, Lesèche G, Castier Y. Early severe digestive complications after lung transplantation. </w:t>
      </w:r>
      <w:r w:rsidRPr="005D738B">
        <w:rPr>
          <w:rFonts w:ascii="Book Antiqua" w:hAnsi="Book Antiqua" w:cs="SimSun"/>
          <w:i/>
          <w:iCs/>
          <w:kern w:val="0"/>
          <w:sz w:val="24"/>
          <w:szCs w:val="24"/>
        </w:rPr>
        <w:t>Eur J Cardiothorac Surg</w:t>
      </w:r>
      <w:r w:rsidRPr="005D738B">
        <w:rPr>
          <w:rFonts w:ascii="Book Antiqua" w:hAnsi="Book Antiqua" w:cs="SimSun"/>
          <w:kern w:val="0"/>
          <w:sz w:val="24"/>
          <w:szCs w:val="24"/>
        </w:rPr>
        <w:t xml:space="preserve"> 2011; </w:t>
      </w:r>
      <w:r w:rsidRPr="005D738B">
        <w:rPr>
          <w:rFonts w:ascii="Book Antiqua" w:hAnsi="Book Antiqua" w:cs="SimSun"/>
          <w:b/>
          <w:bCs/>
          <w:kern w:val="0"/>
          <w:sz w:val="24"/>
          <w:szCs w:val="24"/>
        </w:rPr>
        <w:t>40</w:t>
      </w:r>
      <w:r w:rsidRPr="005D738B">
        <w:rPr>
          <w:rFonts w:ascii="Book Antiqua" w:hAnsi="Book Antiqua" w:cs="SimSun"/>
          <w:kern w:val="0"/>
          <w:sz w:val="24"/>
          <w:szCs w:val="24"/>
        </w:rPr>
        <w:t>: 1419-1424 [PMID: 21497510 DOI: 10.1016/j.ejcts.2011.02.069</w:t>
      </w:r>
      <w:r w:rsidRPr="00AA6757">
        <w:rPr>
          <w:rFonts w:ascii="Book Antiqua" w:hAnsi="Book Antiqua" w:cs="SimSun"/>
          <w:kern w:val="0"/>
          <w:sz w:val="24"/>
          <w:szCs w:val="24"/>
        </w:rPr>
        <w:t>]</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 xml:space="preserve">3 </w:t>
      </w:r>
      <w:r w:rsidRPr="005D738B">
        <w:rPr>
          <w:rFonts w:ascii="Book Antiqua" w:hAnsi="Book Antiqua" w:cs="SimSun"/>
          <w:b/>
          <w:bCs/>
          <w:kern w:val="0"/>
          <w:sz w:val="24"/>
          <w:szCs w:val="24"/>
        </w:rPr>
        <w:t>Telkes G</w:t>
      </w:r>
      <w:r w:rsidRPr="005D738B">
        <w:rPr>
          <w:rFonts w:ascii="Book Antiqua" w:hAnsi="Book Antiqua" w:cs="SimSun"/>
          <w:kern w:val="0"/>
          <w:sz w:val="24"/>
          <w:szCs w:val="24"/>
        </w:rPr>
        <w:t xml:space="preserve">, Peter A, Tulassay Z, Asderakis A. High frequency of ulcers, not associated with Helicobacter pylori, in the stomach in the first year after kidney transplantation. </w:t>
      </w:r>
      <w:r w:rsidRPr="005D738B">
        <w:rPr>
          <w:rFonts w:ascii="Book Antiqua" w:hAnsi="Book Antiqua" w:cs="SimSun"/>
          <w:i/>
          <w:iCs/>
          <w:kern w:val="0"/>
          <w:sz w:val="24"/>
          <w:szCs w:val="24"/>
        </w:rPr>
        <w:t>Nephrol Dial Transplant</w:t>
      </w:r>
      <w:r w:rsidRPr="005D738B">
        <w:rPr>
          <w:rFonts w:ascii="Book Antiqua" w:hAnsi="Book Antiqua" w:cs="SimSun"/>
          <w:kern w:val="0"/>
          <w:sz w:val="24"/>
          <w:szCs w:val="24"/>
        </w:rPr>
        <w:t xml:space="preserve"> 2011; </w:t>
      </w:r>
      <w:r w:rsidRPr="005D738B">
        <w:rPr>
          <w:rFonts w:ascii="Book Antiqua" w:hAnsi="Book Antiqua" w:cs="SimSun"/>
          <w:b/>
          <w:bCs/>
          <w:kern w:val="0"/>
          <w:sz w:val="24"/>
          <w:szCs w:val="24"/>
        </w:rPr>
        <w:t>26</w:t>
      </w:r>
      <w:r w:rsidRPr="005D738B">
        <w:rPr>
          <w:rFonts w:ascii="Book Antiqua" w:hAnsi="Book Antiqua" w:cs="SimSun"/>
          <w:kern w:val="0"/>
          <w:sz w:val="24"/>
          <w:szCs w:val="24"/>
        </w:rPr>
        <w:t>: 727-732 [PMID: 20603242 DOI: 10.1093/ndt/gfq401]</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 xml:space="preserve">4 </w:t>
      </w:r>
      <w:r w:rsidRPr="005D738B">
        <w:rPr>
          <w:rFonts w:ascii="Book Antiqua" w:hAnsi="Book Antiqua" w:cs="SimSun"/>
          <w:b/>
          <w:bCs/>
          <w:kern w:val="0"/>
          <w:sz w:val="24"/>
          <w:szCs w:val="24"/>
        </w:rPr>
        <w:t>Grass F</w:t>
      </w:r>
      <w:r w:rsidRPr="005D738B">
        <w:rPr>
          <w:rFonts w:ascii="Book Antiqua" w:hAnsi="Book Antiqua" w:cs="SimSun"/>
          <w:kern w:val="0"/>
          <w:sz w:val="24"/>
          <w:szCs w:val="24"/>
        </w:rPr>
        <w:t xml:space="preserve">, Schäfer M, Cristaudi A, Berutto C, Aubert JD, Gonzalez M, Demartines N, Ris HB, Soccal PM, Krueger T. Incidence and Risk Factors of Abdominal Complications After Lung Transplantation. </w:t>
      </w:r>
      <w:r w:rsidRPr="005D738B">
        <w:rPr>
          <w:rFonts w:ascii="Book Antiqua" w:hAnsi="Book Antiqua" w:cs="SimSun"/>
          <w:i/>
          <w:iCs/>
          <w:kern w:val="0"/>
          <w:sz w:val="24"/>
          <w:szCs w:val="24"/>
        </w:rPr>
        <w:t>World J Surg</w:t>
      </w:r>
      <w:r w:rsidRPr="005D738B">
        <w:rPr>
          <w:rFonts w:ascii="Book Antiqua" w:hAnsi="Book Antiqua" w:cs="SimSun"/>
          <w:kern w:val="0"/>
          <w:sz w:val="24"/>
          <w:szCs w:val="24"/>
        </w:rPr>
        <w:t xml:space="preserve"> 2015; </w:t>
      </w:r>
      <w:r w:rsidRPr="005D738B">
        <w:rPr>
          <w:rFonts w:ascii="Book Antiqua" w:hAnsi="Book Antiqua" w:cs="SimSun"/>
          <w:b/>
          <w:bCs/>
          <w:kern w:val="0"/>
          <w:sz w:val="24"/>
          <w:szCs w:val="24"/>
        </w:rPr>
        <w:t>39</w:t>
      </w:r>
      <w:r w:rsidRPr="005D738B">
        <w:rPr>
          <w:rFonts w:ascii="Book Antiqua" w:hAnsi="Book Antiqua" w:cs="SimSun"/>
          <w:kern w:val="0"/>
          <w:sz w:val="24"/>
          <w:szCs w:val="24"/>
        </w:rPr>
        <w:t>: 2274-2281 [PMID: 26013207 DOI: 10.1007/s00268-015-3098-1]</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 xml:space="preserve">5 </w:t>
      </w:r>
      <w:r w:rsidRPr="005D738B">
        <w:rPr>
          <w:rFonts w:ascii="Book Antiqua" w:hAnsi="Book Antiqua" w:cs="SimSun"/>
          <w:b/>
          <w:bCs/>
          <w:kern w:val="0"/>
          <w:sz w:val="24"/>
          <w:szCs w:val="24"/>
        </w:rPr>
        <w:t>Gad EH</w:t>
      </w:r>
      <w:r w:rsidRPr="005D738B">
        <w:rPr>
          <w:rFonts w:ascii="Book Antiqua" w:hAnsi="Book Antiqua" w:cs="SimSun"/>
          <w:kern w:val="0"/>
          <w:sz w:val="24"/>
          <w:szCs w:val="24"/>
        </w:rPr>
        <w:t xml:space="preserve">, Alsebaey A, Lotfy M, Eltabbakh M, Sherif AA. Complications and mortality after adult to adult living donor liver transplantation: A retrospective cohort study. </w:t>
      </w:r>
      <w:r w:rsidRPr="005D738B">
        <w:rPr>
          <w:rFonts w:ascii="Book Antiqua" w:hAnsi="Book Antiqua" w:cs="SimSun"/>
          <w:i/>
          <w:iCs/>
          <w:kern w:val="0"/>
          <w:sz w:val="24"/>
          <w:szCs w:val="24"/>
        </w:rPr>
        <w:t>Ann Med Surg (Lond)</w:t>
      </w:r>
      <w:r w:rsidRPr="005D738B">
        <w:rPr>
          <w:rFonts w:ascii="Book Antiqua" w:hAnsi="Book Antiqua" w:cs="SimSun"/>
          <w:kern w:val="0"/>
          <w:sz w:val="24"/>
          <w:szCs w:val="24"/>
        </w:rPr>
        <w:t xml:space="preserve"> 2015; </w:t>
      </w:r>
      <w:r w:rsidRPr="005D738B">
        <w:rPr>
          <w:rFonts w:ascii="Book Antiqua" w:hAnsi="Book Antiqua" w:cs="SimSun"/>
          <w:b/>
          <w:bCs/>
          <w:kern w:val="0"/>
          <w:sz w:val="24"/>
          <w:szCs w:val="24"/>
        </w:rPr>
        <w:t>4</w:t>
      </w:r>
      <w:r w:rsidRPr="005D738B">
        <w:rPr>
          <w:rFonts w:ascii="Book Antiqua" w:hAnsi="Book Antiqua" w:cs="SimSun"/>
          <w:kern w:val="0"/>
          <w:sz w:val="24"/>
          <w:szCs w:val="24"/>
        </w:rPr>
        <w:t>: 162-171 [PMID: 26005570 DOI: 10.1016/j.amsu.2015.04.021]</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 xml:space="preserve">6 </w:t>
      </w:r>
      <w:r w:rsidRPr="005D738B">
        <w:rPr>
          <w:rFonts w:ascii="Book Antiqua" w:hAnsi="Book Antiqua" w:cs="SimSun"/>
          <w:b/>
          <w:bCs/>
          <w:kern w:val="0"/>
          <w:sz w:val="24"/>
          <w:szCs w:val="24"/>
        </w:rPr>
        <w:t>Smith AD</w:t>
      </w:r>
      <w:r w:rsidRPr="005D738B">
        <w:rPr>
          <w:rFonts w:ascii="Book Antiqua" w:hAnsi="Book Antiqua" w:cs="SimSun"/>
          <w:kern w:val="0"/>
          <w:sz w:val="24"/>
          <w:szCs w:val="24"/>
        </w:rPr>
        <w:t xml:space="preserve">, Bai D, Marroquin CE, Tuttle-Newhall JE, Desai DM, Collins BH, Muir A, Kuo PC, McHutchison J, Rockey DC. Gastrointestinal hemorrhage due to complicated gastroduodenal ulcer disease in liver transplant patients taking sirolimus. </w:t>
      </w:r>
      <w:r w:rsidRPr="005D738B">
        <w:rPr>
          <w:rFonts w:ascii="Book Antiqua" w:hAnsi="Book Antiqua" w:cs="SimSun"/>
          <w:i/>
          <w:iCs/>
          <w:kern w:val="0"/>
          <w:sz w:val="24"/>
          <w:szCs w:val="24"/>
        </w:rPr>
        <w:t>Clin Transplant</w:t>
      </w:r>
      <w:r w:rsidRPr="005D738B">
        <w:rPr>
          <w:rFonts w:ascii="Book Antiqua" w:hAnsi="Book Antiqua" w:cs="SimSun"/>
          <w:kern w:val="0"/>
          <w:sz w:val="24"/>
          <w:szCs w:val="24"/>
        </w:rPr>
        <w:t xml:space="preserve"> 2005; </w:t>
      </w:r>
      <w:r w:rsidRPr="005D738B">
        <w:rPr>
          <w:rFonts w:ascii="Book Antiqua" w:hAnsi="Book Antiqua" w:cs="SimSun"/>
          <w:b/>
          <w:bCs/>
          <w:kern w:val="0"/>
          <w:sz w:val="24"/>
          <w:szCs w:val="24"/>
        </w:rPr>
        <w:t>19</w:t>
      </w:r>
      <w:r w:rsidRPr="005D738B">
        <w:rPr>
          <w:rFonts w:ascii="Book Antiqua" w:hAnsi="Book Antiqua" w:cs="SimSun"/>
          <w:kern w:val="0"/>
          <w:sz w:val="24"/>
          <w:szCs w:val="24"/>
        </w:rPr>
        <w:t>: 250-254 [PMID: 15740563]</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 xml:space="preserve">7 </w:t>
      </w:r>
      <w:r w:rsidRPr="005D738B">
        <w:rPr>
          <w:rFonts w:ascii="Book Antiqua" w:hAnsi="Book Antiqua" w:cs="SimSun"/>
          <w:b/>
          <w:bCs/>
          <w:kern w:val="0"/>
          <w:sz w:val="24"/>
          <w:szCs w:val="24"/>
        </w:rPr>
        <w:t>Catena F</w:t>
      </w:r>
      <w:r w:rsidRPr="005D738B">
        <w:rPr>
          <w:rFonts w:ascii="Book Antiqua" w:hAnsi="Book Antiqua" w:cs="SimSun"/>
          <w:kern w:val="0"/>
          <w:sz w:val="24"/>
          <w:szCs w:val="24"/>
        </w:rPr>
        <w:t xml:space="preserve">, Ansaloni L, Gazzotti F, Bertelli R, Severi S, Coccolini F, Fuga G, Nardo B, D'Alessandro L, Faenza A, Pinna AD. Gastrointestinal perforations following kidney transplantation. </w:t>
      </w:r>
      <w:r w:rsidRPr="005D738B">
        <w:rPr>
          <w:rFonts w:ascii="Book Antiqua" w:hAnsi="Book Antiqua" w:cs="SimSun"/>
          <w:i/>
          <w:iCs/>
          <w:kern w:val="0"/>
          <w:sz w:val="24"/>
          <w:szCs w:val="24"/>
        </w:rPr>
        <w:t>Transplant Proc</w:t>
      </w:r>
      <w:r w:rsidRPr="005D738B">
        <w:rPr>
          <w:rFonts w:ascii="Book Antiqua" w:hAnsi="Book Antiqua" w:cs="SimSun"/>
          <w:kern w:val="0"/>
          <w:sz w:val="24"/>
          <w:szCs w:val="24"/>
        </w:rPr>
        <w:t xml:space="preserve"> </w:t>
      </w:r>
      <w:r w:rsidRPr="00AA6757">
        <w:rPr>
          <w:rFonts w:ascii="Book Antiqua" w:hAnsi="Book Antiqua" w:cs="SimSun" w:hint="eastAsia"/>
          <w:kern w:val="0"/>
          <w:sz w:val="24"/>
          <w:szCs w:val="24"/>
        </w:rPr>
        <w:t>2008</w:t>
      </w:r>
      <w:r w:rsidRPr="005D738B">
        <w:rPr>
          <w:rFonts w:ascii="Book Antiqua" w:hAnsi="Book Antiqua" w:cs="SimSun"/>
          <w:kern w:val="0"/>
          <w:sz w:val="24"/>
          <w:szCs w:val="24"/>
        </w:rPr>
        <w:t xml:space="preserve">; </w:t>
      </w:r>
      <w:r w:rsidRPr="005D738B">
        <w:rPr>
          <w:rFonts w:ascii="Book Antiqua" w:hAnsi="Book Antiqua" w:cs="SimSun"/>
          <w:b/>
          <w:bCs/>
          <w:kern w:val="0"/>
          <w:sz w:val="24"/>
          <w:szCs w:val="24"/>
        </w:rPr>
        <w:t>40</w:t>
      </w:r>
      <w:r w:rsidRPr="005D738B">
        <w:rPr>
          <w:rFonts w:ascii="Book Antiqua" w:hAnsi="Book Antiqua" w:cs="SimSun"/>
          <w:kern w:val="0"/>
          <w:sz w:val="24"/>
          <w:szCs w:val="24"/>
        </w:rPr>
        <w:t>: 1895-1896 [PMID: 18675082 DOI: 10.1016/j.transproceed.2008.06.007]</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 xml:space="preserve">8 </w:t>
      </w:r>
      <w:r w:rsidRPr="005D738B">
        <w:rPr>
          <w:rFonts w:ascii="Book Antiqua" w:hAnsi="Book Antiqua" w:cs="SimSun"/>
          <w:b/>
          <w:bCs/>
          <w:kern w:val="0"/>
          <w:sz w:val="24"/>
          <w:szCs w:val="24"/>
        </w:rPr>
        <w:t>Kimura K</w:t>
      </w:r>
      <w:r w:rsidRPr="005D738B">
        <w:rPr>
          <w:rFonts w:ascii="Book Antiqua" w:hAnsi="Book Antiqua" w:cs="SimSun"/>
          <w:kern w:val="0"/>
          <w:sz w:val="24"/>
          <w:szCs w:val="24"/>
        </w:rPr>
        <w:t xml:space="preserve">, Ikegami T, Bekki Y, Ninomiya M, Yamashita Y, Yoshizumi T, Yoshiya S, Soejima Y, Harada N, Shirabe K, Maehara Y. Clinical significance </w:t>
      </w:r>
      <w:r w:rsidRPr="005D738B">
        <w:rPr>
          <w:rFonts w:ascii="Book Antiqua" w:hAnsi="Book Antiqua" w:cs="SimSun"/>
          <w:kern w:val="0"/>
          <w:sz w:val="24"/>
          <w:szCs w:val="24"/>
        </w:rPr>
        <w:lastRenderedPageBreak/>
        <w:t xml:space="preserve">of gastrointestinal bleeding after living donor liver transplantation. </w:t>
      </w:r>
      <w:r w:rsidRPr="005D738B">
        <w:rPr>
          <w:rFonts w:ascii="Book Antiqua" w:hAnsi="Book Antiqua" w:cs="SimSun"/>
          <w:i/>
          <w:iCs/>
          <w:kern w:val="0"/>
          <w:sz w:val="24"/>
          <w:szCs w:val="24"/>
        </w:rPr>
        <w:t>Transpl Int</w:t>
      </w:r>
      <w:r w:rsidRPr="005D738B">
        <w:rPr>
          <w:rFonts w:ascii="Book Antiqua" w:hAnsi="Book Antiqua" w:cs="SimSun"/>
          <w:kern w:val="0"/>
          <w:sz w:val="24"/>
          <w:szCs w:val="24"/>
        </w:rPr>
        <w:t xml:space="preserve"> 2014; </w:t>
      </w:r>
      <w:r w:rsidRPr="005D738B">
        <w:rPr>
          <w:rFonts w:ascii="Book Antiqua" w:hAnsi="Book Antiqua" w:cs="SimSun"/>
          <w:b/>
          <w:bCs/>
          <w:kern w:val="0"/>
          <w:sz w:val="24"/>
          <w:szCs w:val="24"/>
        </w:rPr>
        <w:t>27</w:t>
      </w:r>
      <w:r w:rsidRPr="005D738B">
        <w:rPr>
          <w:rFonts w:ascii="Book Antiqua" w:hAnsi="Book Antiqua" w:cs="SimSun"/>
          <w:kern w:val="0"/>
          <w:sz w:val="24"/>
          <w:szCs w:val="24"/>
        </w:rPr>
        <w:t>: 705-711 [PMID: 24673842 DOI: 10.1111/tri.12325]</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 xml:space="preserve">9 </w:t>
      </w:r>
      <w:r w:rsidRPr="005D738B">
        <w:rPr>
          <w:rFonts w:ascii="Book Antiqua" w:hAnsi="Book Antiqua" w:cs="SimSun"/>
          <w:b/>
          <w:bCs/>
          <w:kern w:val="0"/>
          <w:sz w:val="24"/>
          <w:szCs w:val="24"/>
        </w:rPr>
        <w:t>Ma Y</w:t>
      </w:r>
      <w:r w:rsidRPr="005D738B">
        <w:rPr>
          <w:rFonts w:ascii="Book Antiqua" w:hAnsi="Book Antiqua" w:cs="SimSun"/>
          <w:kern w:val="0"/>
          <w:sz w:val="24"/>
          <w:szCs w:val="24"/>
        </w:rPr>
        <w:t xml:space="preserve">, He XS, Zhu XF, Wang GD, Wang DP, Hu AB, Ju WQ, Wu LW, Tai Q. [Etiology and management of postoperative gastrointestinal bleeding after orthotopic liver transplantation]. </w:t>
      </w:r>
      <w:r w:rsidRPr="005D738B">
        <w:rPr>
          <w:rFonts w:ascii="Book Antiqua" w:hAnsi="Book Antiqua" w:cs="SimSun"/>
          <w:i/>
          <w:iCs/>
          <w:kern w:val="0"/>
          <w:sz w:val="24"/>
          <w:szCs w:val="24"/>
        </w:rPr>
        <w:t>Zhonghua Wei Chang Wai Ke Za Zhi</w:t>
      </w:r>
      <w:r w:rsidRPr="005D738B">
        <w:rPr>
          <w:rFonts w:ascii="Book Antiqua" w:hAnsi="Book Antiqua" w:cs="SimSun"/>
          <w:kern w:val="0"/>
          <w:sz w:val="24"/>
          <w:szCs w:val="24"/>
        </w:rPr>
        <w:t xml:space="preserve"> 2010; </w:t>
      </w:r>
      <w:r w:rsidRPr="005D738B">
        <w:rPr>
          <w:rFonts w:ascii="Book Antiqua" w:hAnsi="Book Antiqua" w:cs="SimSun"/>
          <w:b/>
          <w:bCs/>
          <w:kern w:val="0"/>
          <w:sz w:val="24"/>
          <w:szCs w:val="24"/>
        </w:rPr>
        <w:t>13</w:t>
      </w:r>
      <w:r w:rsidRPr="005D738B">
        <w:rPr>
          <w:rFonts w:ascii="Book Antiqua" w:hAnsi="Book Antiqua" w:cs="SimSun"/>
          <w:kern w:val="0"/>
          <w:sz w:val="24"/>
          <w:szCs w:val="24"/>
        </w:rPr>
        <w:t>: 26-28 [PMID: 20099156]</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1</w:t>
      </w:r>
      <w:r w:rsidRPr="00AA6757">
        <w:rPr>
          <w:rFonts w:ascii="Book Antiqua" w:hAnsi="Book Antiqua" w:cs="SimSun" w:hint="eastAsia"/>
          <w:kern w:val="0"/>
          <w:sz w:val="24"/>
          <w:szCs w:val="24"/>
        </w:rPr>
        <w:t>0</w:t>
      </w:r>
      <w:r w:rsidRPr="005D738B">
        <w:rPr>
          <w:rFonts w:ascii="Book Antiqua" w:hAnsi="Book Antiqua" w:cs="SimSun"/>
          <w:kern w:val="0"/>
          <w:sz w:val="24"/>
          <w:szCs w:val="24"/>
        </w:rPr>
        <w:t xml:space="preserve"> </w:t>
      </w:r>
      <w:r w:rsidRPr="005D738B">
        <w:rPr>
          <w:rFonts w:ascii="Book Antiqua" w:hAnsi="Book Antiqua" w:cs="SimSun"/>
          <w:b/>
          <w:bCs/>
          <w:kern w:val="0"/>
          <w:sz w:val="24"/>
          <w:szCs w:val="24"/>
        </w:rPr>
        <w:t>Bataille S</w:t>
      </w:r>
      <w:r w:rsidRPr="005D738B">
        <w:rPr>
          <w:rFonts w:ascii="Book Antiqua" w:hAnsi="Book Antiqua" w:cs="SimSun"/>
          <w:kern w:val="0"/>
          <w:sz w:val="24"/>
          <w:szCs w:val="24"/>
        </w:rPr>
        <w:t xml:space="preserve">, Moal V, Gaudart J, Indreies M, Purgus R, Dussol B, Zandotti C, Berland Y, Vacher-Coponat H. Cytomegalovirus risk factors in renal transplantation with modern immunosuppression. </w:t>
      </w:r>
      <w:r w:rsidRPr="005D738B">
        <w:rPr>
          <w:rFonts w:ascii="Book Antiqua" w:hAnsi="Book Antiqua" w:cs="SimSun"/>
          <w:i/>
          <w:iCs/>
          <w:kern w:val="0"/>
          <w:sz w:val="24"/>
          <w:szCs w:val="24"/>
        </w:rPr>
        <w:t>Transpl Infect Dis</w:t>
      </w:r>
      <w:r w:rsidRPr="005D738B">
        <w:rPr>
          <w:rFonts w:ascii="Book Antiqua" w:hAnsi="Book Antiqua" w:cs="SimSun"/>
          <w:kern w:val="0"/>
          <w:sz w:val="24"/>
          <w:szCs w:val="24"/>
        </w:rPr>
        <w:t xml:space="preserve"> 2010; </w:t>
      </w:r>
      <w:r w:rsidRPr="005D738B">
        <w:rPr>
          <w:rFonts w:ascii="Book Antiqua" w:hAnsi="Book Antiqua" w:cs="SimSun"/>
          <w:b/>
          <w:bCs/>
          <w:kern w:val="0"/>
          <w:sz w:val="24"/>
          <w:szCs w:val="24"/>
        </w:rPr>
        <w:t>12</w:t>
      </w:r>
      <w:r w:rsidRPr="005D738B">
        <w:rPr>
          <w:rFonts w:ascii="Book Antiqua" w:hAnsi="Book Antiqua" w:cs="SimSun"/>
          <w:kern w:val="0"/>
          <w:sz w:val="24"/>
          <w:szCs w:val="24"/>
        </w:rPr>
        <w:t>: 480-488 [PMID: 20629971 DOI: 10.1111/j.1399-3062.2010.00533.x]</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1</w:t>
      </w:r>
      <w:r w:rsidRPr="00AA6757">
        <w:rPr>
          <w:rFonts w:ascii="Book Antiqua" w:hAnsi="Book Antiqua" w:cs="SimSun" w:hint="eastAsia"/>
          <w:kern w:val="0"/>
          <w:sz w:val="24"/>
          <w:szCs w:val="24"/>
        </w:rPr>
        <w:t>1</w:t>
      </w:r>
      <w:r w:rsidRPr="005D738B">
        <w:rPr>
          <w:rFonts w:ascii="Book Antiqua" w:hAnsi="Book Antiqua" w:cs="SimSun"/>
          <w:kern w:val="0"/>
          <w:sz w:val="24"/>
          <w:szCs w:val="24"/>
        </w:rPr>
        <w:t xml:space="preserve"> </w:t>
      </w:r>
      <w:r w:rsidRPr="005D738B">
        <w:rPr>
          <w:rFonts w:ascii="Book Antiqua" w:hAnsi="Book Antiqua" w:cs="SimSun"/>
          <w:b/>
          <w:bCs/>
          <w:kern w:val="0"/>
          <w:sz w:val="24"/>
          <w:szCs w:val="24"/>
        </w:rPr>
        <w:t>Pérez-Valentín MA</w:t>
      </w:r>
      <w:r w:rsidRPr="005D738B">
        <w:rPr>
          <w:rFonts w:ascii="Book Antiqua" w:hAnsi="Book Antiqua" w:cs="SimSun"/>
          <w:kern w:val="0"/>
          <w:sz w:val="24"/>
          <w:szCs w:val="24"/>
        </w:rPr>
        <w:t xml:space="preserve">, Cofán F, Solé M, Llach J, Esforzado N, Campistol JM, Oppenheimer F. [Atypical cytomegalovirus in renal transplantation: a new form of presentation]. </w:t>
      </w:r>
      <w:r w:rsidRPr="005D738B">
        <w:rPr>
          <w:rFonts w:ascii="Book Antiqua" w:hAnsi="Book Antiqua" w:cs="SimSun"/>
          <w:i/>
          <w:iCs/>
          <w:kern w:val="0"/>
          <w:sz w:val="24"/>
          <w:szCs w:val="24"/>
        </w:rPr>
        <w:t>Nefrologia</w:t>
      </w:r>
      <w:r w:rsidRPr="005D738B">
        <w:rPr>
          <w:rFonts w:ascii="Book Antiqua" w:hAnsi="Book Antiqua" w:cs="SimSun"/>
          <w:kern w:val="0"/>
          <w:sz w:val="24"/>
          <w:szCs w:val="24"/>
        </w:rPr>
        <w:t xml:space="preserve"> 2002; </w:t>
      </w:r>
      <w:r w:rsidRPr="005D738B">
        <w:rPr>
          <w:rFonts w:ascii="Book Antiqua" w:hAnsi="Book Antiqua" w:cs="SimSun"/>
          <w:b/>
          <w:bCs/>
          <w:kern w:val="0"/>
          <w:sz w:val="24"/>
          <w:szCs w:val="24"/>
        </w:rPr>
        <w:t>22</w:t>
      </w:r>
      <w:r w:rsidRPr="005D738B">
        <w:rPr>
          <w:rFonts w:ascii="Book Antiqua" w:hAnsi="Book Antiqua" w:cs="SimSun"/>
          <w:kern w:val="0"/>
          <w:sz w:val="24"/>
          <w:szCs w:val="24"/>
        </w:rPr>
        <w:t>: 381-385 [PMID: 12369131]</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1</w:t>
      </w:r>
      <w:r w:rsidRPr="00AA6757">
        <w:rPr>
          <w:rFonts w:ascii="Book Antiqua" w:hAnsi="Book Antiqua" w:cs="SimSun" w:hint="eastAsia"/>
          <w:kern w:val="0"/>
          <w:sz w:val="24"/>
          <w:szCs w:val="24"/>
        </w:rPr>
        <w:t>2</w:t>
      </w:r>
      <w:r w:rsidRPr="005D738B">
        <w:rPr>
          <w:rFonts w:ascii="Book Antiqua" w:hAnsi="Book Antiqua" w:cs="SimSun"/>
          <w:kern w:val="0"/>
          <w:sz w:val="24"/>
          <w:szCs w:val="24"/>
        </w:rPr>
        <w:t xml:space="preserve"> </w:t>
      </w:r>
      <w:r w:rsidRPr="005D738B">
        <w:rPr>
          <w:rFonts w:ascii="Book Antiqua" w:hAnsi="Book Antiqua" w:cs="SimSun"/>
          <w:b/>
          <w:bCs/>
          <w:kern w:val="0"/>
          <w:sz w:val="24"/>
          <w:szCs w:val="24"/>
        </w:rPr>
        <w:t>Cornejo A</w:t>
      </w:r>
      <w:r w:rsidRPr="005D738B">
        <w:rPr>
          <w:rFonts w:ascii="Book Antiqua" w:hAnsi="Book Antiqua" w:cs="SimSun"/>
          <w:kern w:val="0"/>
          <w:sz w:val="24"/>
          <w:szCs w:val="24"/>
        </w:rPr>
        <w:t xml:space="preserve">, Bohnenblust M, Harris C, Abrahamian GA. Intestinal perforation associated with rituximab therapy for post-transplant lymphoproliferative disorder after liver transplantation. </w:t>
      </w:r>
      <w:r w:rsidRPr="005D738B">
        <w:rPr>
          <w:rFonts w:ascii="Book Antiqua" w:hAnsi="Book Antiqua" w:cs="SimSun"/>
          <w:i/>
          <w:iCs/>
          <w:kern w:val="0"/>
          <w:sz w:val="24"/>
          <w:szCs w:val="24"/>
        </w:rPr>
        <w:t>Cancer Chemother Pharmacol</w:t>
      </w:r>
      <w:r w:rsidRPr="005D738B">
        <w:rPr>
          <w:rFonts w:ascii="Book Antiqua" w:hAnsi="Book Antiqua" w:cs="SimSun"/>
          <w:kern w:val="0"/>
          <w:sz w:val="24"/>
          <w:szCs w:val="24"/>
        </w:rPr>
        <w:t xml:space="preserve"> 2009; </w:t>
      </w:r>
      <w:r w:rsidRPr="005D738B">
        <w:rPr>
          <w:rFonts w:ascii="Book Antiqua" w:hAnsi="Book Antiqua" w:cs="SimSun"/>
          <w:b/>
          <w:bCs/>
          <w:kern w:val="0"/>
          <w:sz w:val="24"/>
          <w:szCs w:val="24"/>
        </w:rPr>
        <w:t>64</w:t>
      </w:r>
      <w:r w:rsidRPr="005D738B">
        <w:rPr>
          <w:rFonts w:ascii="Book Antiqua" w:hAnsi="Book Antiqua" w:cs="SimSun"/>
          <w:kern w:val="0"/>
          <w:sz w:val="24"/>
          <w:szCs w:val="24"/>
        </w:rPr>
        <w:t>: 857-860 [PMID: 19588139 DOI: 10.1007/s00280-009-1062-1]</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1</w:t>
      </w:r>
      <w:r w:rsidRPr="00AA6757">
        <w:rPr>
          <w:rFonts w:ascii="Book Antiqua" w:hAnsi="Book Antiqua" w:cs="SimSun" w:hint="eastAsia"/>
          <w:kern w:val="0"/>
          <w:sz w:val="24"/>
          <w:szCs w:val="24"/>
        </w:rPr>
        <w:t>3</w:t>
      </w:r>
      <w:r w:rsidRPr="005D738B">
        <w:rPr>
          <w:rFonts w:ascii="Book Antiqua" w:hAnsi="Book Antiqua" w:cs="SimSun"/>
          <w:kern w:val="0"/>
          <w:sz w:val="24"/>
          <w:szCs w:val="24"/>
        </w:rPr>
        <w:t xml:space="preserve"> </w:t>
      </w:r>
      <w:r w:rsidRPr="005D738B">
        <w:rPr>
          <w:rFonts w:ascii="Book Antiqua" w:hAnsi="Book Antiqua" w:cs="SimSun"/>
          <w:b/>
          <w:bCs/>
          <w:kern w:val="0"/>
          <w:sz w:val="24"/>
          <w:szCs w:val="24"/>
        </w:rPr>
        <w:t>Lo RC</w:t>
      </w:r>
      <w:r w:rsidRPr="005D738B">
        <w:rPr>
          <w:rFonts w:ascii="Book Antiqua" w:hAnsi="Book Antiqua" w:cs="SimSun"/>
          <w:kern w:val="0"/>
          <w:sz w:val="24"/>
          <w:szCs w:val="24"/>
        </w:rPr>
        <w:t xml:space="preserve">, Chan SC, Chan KL, Chiang AK, Lo CM, Ng IO. Post-transplant lymphoproliferative disorders in liver transplant recipients: a clinicopathological study. </w:t>
      </w:r>
      <w:r w:rsidRPr="005D738B">
        <w:rPr>
          <w:rFonts w:ascii="Book Antiqua" w:hAnsi="Book Antiqua" w:cs="SimSun"/>
          <w:i/>
          <w:iCs/>
          <w:kern w:val="0"/>
          <w:sz w:val="24"/>
          <w:szCs w:val="24"/>
        </w:rPr>
        <w:t>J Clin Pathol</w:t>
      </w:r>
      <w:r w:rsidRPr="005D738B">
        <w:rPr>
          <w:rFonts w:ascii="Book Antiqua" w:hAnsi="Book Antiqua" w:cs="SimSun"/>
          <w:kern w:val="0"/>
          <w:sz w:val="24"/>
          <w:szCs w:val="24"/>
        </w:rPr>
        <w:t xml:space="preserve"> 2013; </w:t>
      </w:r>
      <w:r w:rsidRPr="005D738B">
        <w:rPr>
          <w:rFonts w:ascii="Book Antiqua" w:hAnsi="Book Antiqua" w:cs="SimSun"/>
          <w:b/>
          <w:bCs/>
          <w:kern w:val="0"/>
          <w:sz w:val="24"/>
          <w:szCs w:val="24"/>
        </w:rPr>
        <w:t>66</w:t>
      </w:r>
      <w:r w:rsidRPr="005D738B">
        <w:rPr>
          <w:rFonts w:ascii="Book Antiqua" w:hAnsi="Book Antiqua" w:cs="SimSun"/>
          <w:kern w:val="0"/>
          <w:sz w:val="24"/>
          <w:szCs w:val="24"/>
        </w:rPr>
        <w:t>: 392-398 [PMID: 23423516 DOI: 10.1136/jclinpath-2012-201139]</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1</w:t>
      </w:r>
      <w:r w:rsidRPr="00AA6757">
        <w:rPr>
          <w:rFonts w:ascii="Book Antiqua" w:hAnsi="Book Antiqua" w:cs="SimSun" w:hint="eastAsia"/>
          <w:kern w:val="0"/>
          <w:sz w:val="24"/>
          <w:szCs w:val="24"/>
        </w:rPr>
        <w:t>4</w:t>
      </w:r>
      <w:r w:rsidRPr="005D738B">
        <w:rPr>
          <w:rFonts w:ascii="Book Antiqua" w:hAnsi="Book Antiqua" w:cs="SimSun"/>
          <w:kern w:val="0"/>
          <w:sz w:val="24"/>
          <w:szCs w:val="24"/>
        </w:rPr>
        <w:t xml:space="preserve"> </w:t>
      </w:r>
      <w:r w:rsidRPr="005D738B">
        <w:rPr>
          <w:rFonts w:ascii="Book Antiqua" w:hAnsi="Book Antiqua" w:cs="SimSun"/>
          <w:b/>
          <w:bCs/>
          <w:kern w:val="0"/>
          <w:sz w:val="24"/>
          <w:szCs w:val="24"/>
        </w:rPr>
        <w:t>Nashan B</w:t>
      </w:r>
      <w:r w:rsidRPr="005D738B">
        <w:rPr>
          <w:rFonts w:ascii="Book Antiqua" w:hAnsi="Book Antiqua" w:cs="SimSun"/>
          <w:kern w:val="0"/>
          <w:sz w:val="24"/>
          <w:szCs w:val="24"/>
        </w:rPr>
        <w:t xml:space="preserve">, Citterio F. Wound healing complications and the use of mammalian target of rapamycin inhibitors in kidney transplantation: a critical review of the literature. </w:t>
      </w:r>
      <w:r w:rsidRPr="005D738B">
        <w:rPr>
          <w:rFonts w:ascii="Book Antiqua" w:hAnsi="Book Antiqua" w:cs="SimSun"/>
          <w:i/>
          <w:iCs/>
          <w:kern w:val="0"/>
          <w:sz w:val="24"/>
          <w:szCs w:val="24"/>
        </w:rPr>
        <w:t>Transplantation</w:t>
      </w:r>
      <w:r w:rsidRPr="005D738B">
        <w:rPr>
          <w:rFonts w:ascii="Book Antiqua" w:hAnsi="Book Antiqua" w:cs="SimSun"/>
          <w:kern w:val="0"/>
          <w:sz w:val="24"/>
          <w:szCs w:val="24"/>
        </w:rPr>
        <w:t xml:space="preserve"> 2012; </w:t>
      </w:r>
      <w:r w:rsidRPr="005D738B">
        <w:rPr>
          <w:rFonts w:ascii="Book Antiqua" w:hAnsi="Book Antiqua" w:cs="SimSun"/>
          <w:b/>
          <w:bCs/>
          <w:kern w:val="0"/>
          <w:sz w:val="24"/>
          <w:szCs w:val="24"/>
        </w:rPr>
        <w:t>94</w:t>
      </w:r>
      <w:r w:rsidRPr="005D738B">
        <w:rPr>
          <w:rFonts w:ascii="Book Antiqua" w:hAnsi="Book Antiqua" w:cs="SimSun"/>
          <w:kern w:val="0"/>
          <w:sz w:val="24"/>
          <w:szCs w:val="24"/>
        </w:rPr>
        <w:t>: 547-561 [PMID: 22941182]</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1</w:t>
      </w:r>
      <w:r w:rsidRPr="00AA6757">
        <w:rPr>
          <w:rFonts w:ascii="Book Antiqua" w:hAnsi="Book Antiqua" w:cs="SimSun" w:hint="eastAsia"/>
          <w:kern w:val="0"/>
          <w:sz w:val="24"/>
          <w:szCs w:val="24"/>
        </w:rPr>
        <w:t>5</w:t>
      </w:r>
      <w:r w:rsidRPr="005D738B">
        <w:rPr>
          <w:rFonts w:ascii="Book Antiqua" w:hAnsi="Book Antiqua" w:cs="SimSun"/>
          <w:kern w:val="0"/>
          <w:sz w:val="24"/>
          <w:szCs w:val="24"/>
        </w:rPr>
        <w:t xml:space="preserve"> </w:t>
      </w:r>
      <w:r w:rsidRPr="005D738B">
        <w:rPr>
          <w:rFonts w:ascii="Book Antiqua" w:hAnsi="Book Antiqua" w:cs="SimSun"/>
          <w:b/>
          <w:bCs/>
          <w:kern w:val="0"/>
          <w:sz w:val="24"/>
          <w:szCs w:val="24"/>
        </w:rPr>
        <w:t>Tiong HY</w:t>
      </w:r>
      <w:r w:rsidRPr="005D738B">
        <w:rPr>
          <w:rFonts w:ascii="Book Antiqua" w:hAnsi="Book Antiqua" w:cs="SimSun"/>
          <w:kern w:val="0"/>
          <w:sz w:val="24"/>
          <w:szCs w:val="24"/>
        </w:rPr>
        <w:t xml:space="preserve">, Flechner SM, Zhou L, Wee A, Mastroianni B, Savas K, Goldfarb D, Derweesh I, Modlin C. A systematic approach to minimizing wound problems for de novo sirolimus-treated kidney transplant recipients. </w:t>
      </w:r>
      <w:r w:rsidRPr="005D738B">
        <w:rPr>
          <w:rFonts w:ascii="Book Antiqua" w:hAnsi="Book Antiqua" w:cs="SimSun"/>
          <w:i/>
          <w:iCs/>
          <w:kern w:val="0"/>
          <w:sz w:val="24"/>
          <w:szCs w:val="24"/>
        </w:rPr>
        <w:t>Transplantation</w:t>
      </w:r>
      <w:r w:rsidRPr="005D738B">
        <w:rPr>
          <w:rFonts w:ascii="Book Antiqua" w:hAnsi="Book Antiqua" w:cs="SimSun"/>
          <w:kern w:val="0"/>
          <w:sz w:val="24"/>
          <w:szCs w:val="24"/>
        </w:rPr>
        <w:t xml:space="preserve"> 2009; </w:t>
      </w:r>
      <w:r w:rsidRPr="005D738B">
        <w:rPr>
          <w:rFonts w:ascii="Book Antiqua" w:hAnsi="Book Antiqua" w:cs="SimSun"/>
          <w:b/>
          <w:bCs/>
          <w:kern w:val="0"/>
          <w:sz w:val="24"/>
          <w:szCs w:val="24"/>
        </w:rPr>
        <w:t>87</w:t>
      </w:r>
      <w:r w:rsidRPr="005D738B">
        <w:rPr>
          <w:rFonts w:ascii="Book Antiqua" w:hAnsi="Book Antiqua" w:cs="SimSun"/>
          <w:kern w:val="0"/>
          <w:sz w:val="24"/>
          <w:szCs w:val="24"/>
        </w:rPr>
        <w:t>: 296-302 [PMID: 19155988 DOI: 10.1097/TP.0b013e318192dd56]</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1</w:t>
      </w:r>
      <w:r w:rsidRPr="00AA6757">
        <w:rPr>
          <w:rFonts w:ascii="Book Antiqua" w:hAnsi="Book Antiqua" w:cs="SimSun" w:hint="eastAsia"/>
          <w:kern w:val="0"/>
          <w:sz w:val="24"/>
          <w:szCs w:val="24"/>
        </w:rPr>
        <w:t>6</w:t>
      </w:r>
      <w:r w:rsidRPr="005D738B">
        <w:rPr>
          <w:rFonts w:ascii="Book Antiqua" w:hAnsi="Book Antiqua" w:cs="SimSun"/>
          <w:kern w:val="0"/>
          <w:sz w:val="24"/>
          <w:szCs w:val="24"/>
        </w:rPr>
        <w:t xml:space="preserve"> </w:t>
      </w:r>
      <w:r w:rsidRPr="005D738B">
        <w:rPr>
          <w:rFonts w:ascii="Book Antiqua" w:hAnsi="Book Antiqua" w:cs="SimSun"/>
          <w:b/>
          <w:bCs/>
          <w:kern w:val="0"/>
          <w:sz w:val="24"/>
          <w:szCs w:val="24"/>
        </w:rPr>
        <w:t>Pengel LH</w:t>
      </w:r>
      <w:r w:rsidRPr="005D738B">
        <w:rPr>
          <w:rFonts w:ascii="Book Antiqua" w:hAnsi="Book Antiqua" w:cs="SimSun"/>
          <w:kern w:val="0"/>
          <w:sz w:val="24"/>
          <w:szCs w:val="24"/>
        </w:rPr>
        <w:t xml:space="preserve">, Liu LQ, Morris PJ. Do wound complications or lymphoceles occur more often in solid organ transplant recipients on mTOR inhibitors? A </w:t>
      </w:r>
      <w:r w:rsidRPr="005D738B">
        <w:rPr>
          <w:rFonts w:ascii="Book Antiqua" w:hAnsi="Book Antiqua" w:cs="SimSun"/>
          <w:kern w:val="0"/>
          <w:sz w:val="24"/>
          <w:szCs w:val="24"/>
        </w:rPr>
        <w:lastRenderedPageBreak/>
        <w:t xml:space="preserve">systematic review of randomized controlled trials. </w:t>
      </w:r>
      <w:r w:rsidRPr="005D738B">
        <w:rPr>
          <w:rFonts w:ascii="Book Antiqua" w:hAnsi="Book Antiqua" w:cs="SimSun"/>
          <w:i/>
          <w:iCs/>
          <w:kern w:val="0"/>
          <w:sz w:val="24"/>
          <w:szCs w:val="24"/>
        </w:rPr>
        <w:t>Transpl Int</w:t>
      </w:r>
      <w:r w:rsidRPr="005D738B">
        <w:rPr>
          <w:rFonts w:ascii="Book Antiqua" w:hAnsi="Book Antiqua" w:cs="SimSun"/>
          <w:kern w:val="0"/>
          <w:sz w:val="24"/>
          <w:szCs w:val="24"/>
        </w:rPr>
        <w:t xml:space="preserve"> 2011; </w:t>
      </w:r>
      <w:r w:rsidRPr="005D738B">
        <w:rPr>
          <w:rFonts w:ascii="Book Antiqua" w:hAnsi="Book Antiqua" w:cs="SimSun"/>
          <w:b/>
          <w:bCs/>
          <w:kern w:val="0"/>
          <w:sz w:val="24"/>
          <w:szCs w:val="24"/>
        </w:rPr>
        <w:t>24</w:t>
      </w:r>
      <w:r w:rsidRPr="005D738B">
        <w:rPr>
          <w:rFonts w:ascii="Book Antiqua" w:hAnsi="Book Antiqua" w:cs="SimSun"/>
          <w:kern w:val="0"/>
          <w:sz w:val="24"/>
          <w:szCs w:val="24"/>
        </w:rPr>
        <w:t>: 1216-1230 [PMID: 21955006 DOI: 10.1111/j.1432-2277.2011.01357.x</w:t>
      </w:r>
      <w:r w:rsidRPr="00AA6757">
        <w:rPr>
          <w:rFonts w:ascii="Book Antiqua" w:hAnsi="Book Antiqua" w:cs="SimSun"/>
          <w:kern w:val="0"/>
          <w:sz w:val="24"/>
          <w:szCs w:val="24"/>
        </w:rPr>
        <w:t>]</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1</w:t>
      </w:r>
      <w:r w:rsidRPr="00AA6757">
        <w:rPr>
          <w:rFonts w:ascii="Book Antiqua" w:hAnsi="Book Antiqua" w:cs="SimSun" w:hint="eastAsia"/>
          <w:kern w:val="0"/>
          <w:sz w:val="24"/>
          <w:szCs w:val="24"/>
        </w:rPr>
        <w:t>7</w:t>
      </w:r>
      <w:r w:rsidRPr="005D738B">
        <w:rPr>
          <w:rFonts w:ascii="Book Antiqua" w:hAnsi="Book Antiqua" w:cs="SimSun"/>
          <w:kern w:val="0"/>
          <w:sz w:val="24"/>
          <w:szCs w:val="24"/>
        </w:rPr>
        <w:t xml:space="preserve"> </w:t>
      </w:r>
      <w:r w:rsidRPr="005D738B">
        <w:rPr>
          <w:rFonts w:ascii="Book Antiqua" w:hAnsi="Book Antiqua" w:cs="SimSun"/>
          <w:b/>
          <w:bCs/>
          <w:kern w:val="0"/>
          <w:sz w:val="24"/>
          <w:szCs w:val="24"/>
        </w:rPr>
        <w:t>Knight RJ</w:t>
      </w:r>
      <w:r w:rsidRPr="005D738B">
        <w:rPr>
          <w:rFonts w:ascii="Book Antiqua" w:hAnsi="Book Antiqua" w:cs="SimSun"/>
          <w:kern w:val="0"/>
          <w:sz w:val="24"/>
          <w:szCs w:val="24"/>
        </w:rPr>
        <w:t xml:space="preserve">, Villa M, Laskey R, Benavides C, Schoenberg L, Welsh M, Kerman RH, Podder H, Van Buren CT, Katz SM, Kahan BD. Risk factors for impaired wound healing in sirolimus-treated renal transplant recipients. </w:t>
      </w:r>
      <w:r w:rsidRPr="005D738B">
        <w:rPr>
          <w:rFonts w:ascii="Book Antiqua" w:hAnsi="Book Antiqua" w:cs="SimSun"/>
          <w:i/>
          <w:iCs/>
          <w:kern w:val="0"/>
          <w:sz w:val="24"/>
          <w:szCs w:val="24"/>
        </w:rPr>
        <w:t>Clin Transplant</w:t>
      </w:r>
      <w:r w:rsidRPr="005D738B">
        <w:rPr>
          <w:rFonts w:ascii="Book Antiqua" w:hAnsi="Book Antiqua" w:cs="SimSun"/>
          <w:kern w:val="0"/>
          <w:sz w:val="24"/>
          <w:szCs w:val="24"/>
        </w:rPr>
        <w:t xml:space="preserve"> </w:t>
      </w:r>
      <w:r w:rsidRPr="00AA6757">
        <w:rPr>
          <w:rFonts w:ascii="Book Antiqua" w:hAnsi="Book Antiqua" w:cs="SimSun" w:hint="eastAsia"/>
          <w:kern w:val="0"/>
          <w:sz w:val="24"/>
          <w:szCs w:val="24"/>
        </w:rPr>
        <w:t>2007</w:t>
      </w:r>
      <w:r w:rsidRPr="005D738B">
        <w:rPr>
          <w:rFonts w:ascii="Book Antiqua" w:hAnsi="Book Antiqua" w:cs="SimSun"/>
          <w:kern w:val="0"/>
          <w:sz w:val="24"/>
          <w:szCs w:val="24"/>
        </w:rPr>
        <w:t xml:space="preserve">; </w:t>
      </w:r>
      <w:r w:rsidRPr="005D738B">
        <w:rPr>
          <w:rFonts w:ascii="Book Antiqua" w:hAnsi="Book Antiqua" w:cs="SimSun"/>
          <w:b/>
          <w:bCs/>
          <w:kern w:val="0"/>
          <w:sz w:val="24"/>
          <w:szCs w:val="24"/>
        </w:rPr>
        <w:t>21</w:t>
      </w:r>
      <w:r w:rsidRPr="005D738B">
        <w:rPr>
          <w:rFonts w:ascii="Book Antiqua" w:hAnsi="Book Antiqua" w:cs="SimSun"/>
          <w:kern w:val="0"/>
          <w:sz w:val="24"/>
          <w:szCs w:val="24"/>
        </w:rPr>
        <w:t>: 460-465 [PMID: 17645704]</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AA6757">
        <w:rPr>
          <w:rFonts w:ascii="Book Antiqua" w:hAnsi="Book Antiqua" w:cs="SimSun" w:hint="eastAsia"/>
          <w:kern w:val="0"/>
          <w:sz w:val="24"/>
          <w:szCs w:val="24"/>
        </w:rPr>
        <w:t>18</w:t>
      </w:r>
      <w:r w:rsidRPr="005D738B">
        <w:rPr>
          <w:rFonts w:ascii="Book Antiqua" w:hAnsi="Book Antiqua" w:cs="SimSun"/>
          <w:kern w:val="0"/>
          <w:sz w:val="24"/>
          <w:szCs w:val="24"/>
        </w:rPr>
        <w:t xml:space="preserve"> </w:t>
      </w:r>
      <w:r w:rsidRPr="005D738B">
        <w:rPr>
          <w:rFonts w:ascii="Book Antiqua" w:hAnsi="Book Antiqua" w:cs="SimSun"/>
          <w:b/>
          <w:bCs/>
          <w:kern w:val="0"/>
          <w:sz w:val="24"/>
          <w:szCs w:val="24"/>
        </w:rPr>
        <w:t>Boey JP</w:t>
      </w:r>
      <w:r w:rsidRPr="005D738B">
        <w:rPr>
          <w:rFonts w:ascii="Book Antiqua" w:hAnsi="Book Antiqua" w:cs="SimSun"/>
          <w:kern w:val="0"/>
          <w:sz w:val="24"/>
          <w:szCs w:val="24"/>
        </w:rPr>
        <w:t xml:space="preserve">, Hahn U, Sagheer S, McRae SJ. Thalidomide in angiodysplasia-related bleeding. </w:t>
      </w:r>
      <w:r w:rsidRPr="005D738B">
        <w:rPr>
          <w:rFonts w:ascii="Book Antiqua" w:hAnsi="Book Antiqua" w:cs="SimSun"/>
          <w:i/>
          <w:iCs/>
          <w:kern w:val="0"/>
          <w:sz w:val="24"/>
          <w:szCs w:val="24"/>
        </w:rPr>
        <w:t>Intern Med J</w:t>
      </w:r>
      <w:r w:rsidRPr="005D738B">
        <w:rPr>
          <w:rFonts w:ascii="Book Antiqua" w:hAnsi="Book Antiqua" w:cs="SimSun"/>
          <w:kern w:val="0"/>
          <w:sz w:val="24"/>
          <w:szCs w:val="24"/>
        </w:rPr>
        <w:t xml:space="preserve"> 2015; </w:t>
      </w:r>
      <w:r w:rsidRPr="005D738B">
        <w:rPr>
          <w:rFonts w:ascii="Book Antiqua" w:hAnsi="Book Antiqua" w:cs="SimSun"/>
          <w:b/>
          <w:bCs/>
          <w:kern w:val="0"/>
          <w:sz w:val="24"/>
          <w:szCs w:val="24"/>
        </w:rPr>
        <w:t>45</w:t>
      </w:r>
      <w:r w:rsidRPr="005D738B">
        <w:rPr>
          <w:rFonts w:ascii="Book Antiqua" w:hAnsi="Book Antiqua" w:cs="SimSun"/>
          <w:kern w:val="0"/>
          <w:sz w:val="24"/>
          <w:szCs w:val="24"/>
        </w:rPr>
        <w:t>: 972-976 [PMID: 26332623 DOI: 10.1111/imj.12850]</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AA6757">
        <w:rPr>
          <w:rFonts w:ascii="Book Antiqua" w:hAnsi="Book Antiqua" w:cs="SimSun" w:hint="eastAsia"/>
          <w:kern w:val="0"/>
          <w:sz w:val="24"/>
          <w:szCs w:val="24"/>
        </w:rPr>
        <w:t>19</w:t>
      </w:r>
      <w:r w:rsidRPr="005D738B">
        <w:rPr>
          <w:rFonts w:ascii="Book Antiqua" w:hAnsi="Book Antiqua" w:cs="SimSun"/>
          <w:kern w:val="0"/>
          <w:sz w:val="24"/>
          <w:szCs w:val="24"/>
        </w:rPr>
        <w:t xml:space="preserve"> </w:t>
      </w:r>
      <w:r w:rsidRPr="005D738B">
        <w:rPr>
          <w:rFonts w:ascii="Book Antiqua" w:hAnsi="Book Antiqua" w:cs="SimSun"/>
          <w:b/>
          <w:bCs/>
          <w:kern w:val="0"/>
          <w:sz w:val="24"/>
          <w:szCs w:val="24"/>
        </w:rPr>
        <w:t>Moser S</w:t>
      </w:r>
      <w:r w:rsidRPr="005D738B">
        <w:rPr>
          <w:rFonts w:ascii="Book Antiqua" w:hAnsi="Book Antiqua" w:cs="SimSun"/>
          <w:kern w:val="0"/>
          <w:sz w:val="24"/>
          <w:szCs w:val="24"/>
        </w:rPr>
        <w:t xml:space="preserve">, Tischer A, Karpi A, Schleicher M, Stavjanik S, Gschwantler M. Evidence that thalidomide is effective in recurrent bleeding from watermelon stomach associated with liver cirrhosis. </w:t>
      </w:r>
      <w:r w:rsidRPr="005D738B">
        <w:rPr>
          <w:rFonts w:ascii="Book Antiqua" w:hAnsi="Book Antiqua" w:cs="SimSun"/>
          <w:i/>
          <w:iCs/>
          <w:kern w:val="0"/>
          <w:sz w:val="24"/>
          <w:szCs w:val="24"/>
        </w:rPr>
        <w:t>Endoscopy</w:t>
      </w:r>
      <w:r w:rsidRPr="005D738B">
        <w:rPr>
          <w:rFonts w:ascii="Book Antiqua" w:hAnsi="Book Antiqua" w:cs="SimSun"/>
          <w:kern w:val="0"/>
          <w:sz w:val="24"/>
          <w:szCs w:val="24"/>
        </w:rPr>
        <w:t xml:space="preserve"> 2014; </w:t>
      </w:r>
      <w:r w:rsidRPr="005D738B">
        <w:rPr>
          <w:rFonts w:ascii="Book Antiqua" w:hAnsi="Book Antiqua" w:cs="SimSun"/>
          <w:b/>
          <w:bCs/>
          <w:kern w:val="0"/>
          <w:sz w:val="24"/>
          <w:szCs w:val="24"/>
        </w:rPr>
        <w:t>46 Suppl 1 UCTN</w:t>
      </w:r>
      <w:r w:rsidRPr="005D738B">
        <w:rPr>
          <w:rFonts w:ascii="Book Antiqua" w:hAnsi="Book Antiqua" w:cs="SimSun"/>
          <w:kern w:val="0"/>
          <w:sz w:val="24"/>
          <w:szCs w:val="24"/>
        </w:rPr>
        <w:t>: E384 [PMID: 25254589 DOI: 10.1055/s-0034-1377369]</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2</w:t>
      </w:r>
      <w:r w:rsidRPr="00AA6757">
        <w:rPr>
          <w:rFonts w:ascii="Book Antiqua" w:hAnsi="Book Antiqua" w:cs="SimSun" w:hint="eastAsia"/>
          <w:kern w:val="0"/>
          <w:sz w:val="24"/>
          <w:szCs w:val="24"/>
        </w:rPr>
        <w:t>0</w:t>
      </w:r>
      <w:r w:rsidRPr="005D738B">
        <w:rPr>
          <w:rFonts w:ascii="Book Antiqua" w:hAnsi="Book Antiqua" w:cs="SimSun"/>
          <w:kern w:val="0"/>
          <w:sz w:val="24"/>
          <w:szCs w:val="24"/>
        </w:rPr>
        <w:t xml:space="preserve"> </w:t>
      </w:r>
      <w:r w:rsidRPr="005D738B">
        <w:rPr>
          <w:rFonts w:ascii="Book Antiqua" w:hAnsi="Book Antiqua" w:cs="SimSun"/>
          <w:b/>
          <w:bCs/>
          <w:kern w:val="0"/>
          <w:sz w:val="24"/>
          <w:szCs w:val="24"/>
        </w:rPr>
        <w:t>Amirshahrokhi K</w:t>
      </w:r>
      <w:r w:rsidRPr="005D738B">
        <w:rPr>
          <w:rFonts w:ascii="Book Antiqua" w:hAnsi="Book Antiqua" w:cs="SimSun"/>
          <w:kern w:val="0"/>
          <w:sz w:val="24"/>
          <w:szCs w:val="24"/>
        </w:rPr>
        <w:t xml:space="preserve">, Khalili AR. The effect of thalidomide on ethanol-induced gastric mucosal damage in mice: involvement of inflammatory cytokines and nitric oxide. </w:t>
      </w:r>
      <w:r w:rsidRPr="005D738B">
        <w:rPr>
          <w:rFonts w:ascii="Book Antiqua" w:hAnsi="Book Antiqua" w:cs="SimSun"/>
          <w:i/>
          <w:iCs/>
          <w:kern w:val="0"/>
          <w:sz w:val="24"/>
          <w:szCs w:val="24"/>
        </w:rPr>
        <w:t>Chem Biol Interact</w:t>
      </w:r>
      <w:r w:rsidRPr="005D738B">
        <w:rPr>
          <w:rFonts w:ascii="Book Antiqua" w:hAnsi="Book Antiqua" w:cs="SimSun"/>
          <w:kern w:val="0"/>
          <w:sz w:val="24"/>
          <w:szCs w:val="24"/>
        </w:rPr>
        <w:t xml:space="preserve"> 2015; </w:t>
      </w:r>
      <w:r w:rsidRPr="005D738B">
        <w:rPr>
          <w:rFonts w:ascii="Book Antiqua" w:hAnsi="Book Antiqua" w:cs="SimSun"/>
          <w:b/>
          <w:bCs/>
          <w:kern w:val="0"/>
          <w:sz w:val="24"/>
          <w:szCs w:val="24"/>
        </w:rPr>
        <w:t>225</w:t>
      </w:r>
      <w:r w:rsidRPr="005D738B">
        <w:rPr>
          <w:rFonts w:ascii="Book Antiqua" w:hAnsi="Book Antiqua" w:cs="SimSun"/>
          <w:kern w:val="0"/>
          <w:sz w:val="24"/>
          <w:szCs w:val="24"/>
        </w:rPr>
        <w:t>: 63-69 [PMID: 25478868 DOI: 10.1016/j.cbi.2014.11.019]</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2</w:t>
      </w:r>
      <w:r w:rsidRPr="00AA6757">
        <w:rPr>
          <w:rFonts w:ascii="Book Antiqua" w:hAnsi="Book Antiqua" w:cs="SimSun" w:hint="eastAsia"/>
          <w:kern w:val="0"/>
          <w:sz w:val="24"/>
          <w:szCs w:val="24"/>
        </w:rPr>
        <w:t>1</w:t>
      </w:r>
      <w:r w:rsidRPr="005D738B">
        <w:rPr>
          <w:rFonts w:ascii="Book Antiqua" w:hAnsi="Book Antiqua" w:cs="SimSun"/>
          <w:kern w:val="0"/>
          <w:sz w:val="24"/>
          <w:szCs w:val="24"/>
        </w:rPr>
        <w:t xml:space="preserve"> </w:t>
      </w:r>
      <w:r w:rsidRPr="005D738B">
        <w:rPr>
          <w:rFonts w:ascii="Book Antiqua" w:hAnsi="Book Antiqua" w:cs="SimSun"/>
          <w:b/>
          <w:bCs/>
          <w:kern w:val="0"/>
          <w:sz w:val="24"/>
          <w:szCs w:val="24"/>
        </w:rPr>
        <w:t>Diamanti A</w:t>
      </w:r>
      <w:r w:rsidRPr="005D738B">
        <w:rPr>
          <w:rFonts w:ascii="Book Antiqua" w:hAnsi="Book Antiqua" w:cs="SimSun"/>
          <w:kern w:val="0"/>
          <w:sz w:val="24"/>
          <w:szCs w:val="24"/>
        </w:rPr>
        <w:t xml:space="preserve">, Capriati T, Papadatou B, Knafelz D, Bracci F, Corsetti T, Elia D, Torre G. The clinical implications of thalidomide in inflammatory bowel diseases. </w:t>
      </w:r>
      <w:r w:rsidRPr="005D738B">
        <w:rPr>
          <w:rFonts w:ascii="Book Antiqua" w:hAnsi="Book Antiqua" w:cs="SimSun"/>
          <w:i/>
          <w:iCs/>
          <w:kern w:val="0"/>
          <w:sz w:val="24"/>
          <w:szCs w:val="24"/>
        </w:rPr>
        <w:t>Expert Rev Clin Immunol</w:t>
      </w:r>
      <w:r w:rsidRPr="005D738B">
        <w:rPr>
          <w:rFonts w:ascii="Book Antiqua" w:hAnsi="Book Antiqua" w:cs="SimSun"/>
          <w:kern w:val="0"/>
          <w:sz w:val="24"/>
          <w:szCs w:val="24"/>
        </w:rPr>
        <w:t xml:space="preserve"> 2015; </w:t>
      </w:r>
      <w:r w:rsidRPr="005D738B">
        <w:rPr>
          <w:rFonts w:ascii="Book Antiqua" w:hAnsi="Book Antiqua" w:cs="SimSun"/>
          <w:b/>
          <w:bCs/>
          <w:kern w:val="0"/>
          <w:sz w:val="24"/>
          <w:szCs w:val="24"/>
        </w:rPr>
        <w:t>11</w:t>
      </w:r>
      <w:r w:rsidRPr="005D738B">
        <w:rPr>
          <w:rFonts w:ascii="Book Antiqua" w:hAnsi="Book Antiqua" w:cs="SimSun"/>
          <w:kern w:val="0"/>
          <w:sz w:val="24"/>
          <w:szCs w:val="24"/>
        </w:rPr>
        <w:t>: 699-708 [PMID: 25865355 DOI: 10.1586/1744666X.2015.1027687]</w:t>
      </w:r>
    </w:p>
    <w:p w:rsidR="00FE5339" w:rsidRPr="005D738B" w:rsidRDefault="00FE5339" w:rsidP="00FE5339">
      <w:pPr>
        <w:widowControl/>
        <w:adjustRightInd w:val="0"/>
        <w:snapToGrid w:val="0"/>
        <w:spacing w:line="360" w:lineRule="auto"/>
        <w:rPr>
          <w:rFonts w:ascii="Book Antiqua" w:hAnsi="Book Antiqua" w:cs="SimSun"/>
          <w:kern w:val="0"/>
          <w:sz w:val="24"/>
          <w:szCs w:val="24"/>
        </w:rPr>
      </w:pPr>
      <w:r w:rsidRPr="005D738B">
        <w:rPr>
          <w:rFonts w:ascii="Book Antiqua" w:hAnsi="Book Antiqua" w:cs="SimSun"/>
          <w:kern w:val="0"/>
          <w:sz w:val="24"/>
          <w:szCs w:val="24"/>
        </w:rPr>
        <w:t>2</w:t>
      </w:r>
      <w:r w:rsidRPr="00AA6757">
        <w:rPr>
          <w:rFonts w:ascii="Book Antiqua" w:hAnsi="Book Antiqua" w:cs="SimSun" w:hint="eastAsia"/>
          <w:kern w:val="0"/>
          <w:sz w:val="24"/>
          <w:szCs w:val="24"/>
        </w:rPr>
        <w:t>2</w:t>
      </w:r>
      <w:r w:rsidRPr="005D738B">
        <w:rPr>
          <w:rFonts w:ascii="Book Antiqua" w:hAnsi="Book Antiqua" w:cs="SimSun"/>
          <w:kern w:val="0"/>
          <w:sz w:val="24"/>
          <w:szCs w:val="24"/>
        </w:rPr>
        <w:t xml:space="preserve"> </w:t>
      </w:r>
      <w:r w:rsidRPr="005D738B">
        <w:rPr>
          <w:rFonts w:ascii="Book Antiqua" w:hAnsi="Book Antiqua" w:cs="SimSun"/>
          <w:b/>
          <w:bCs/>
          <w:kern w:val="0"/>
          <w:sz w:val="24"/>
          <w:szCs w:val="24"/>
        </w:rPr>
        <w:t>Barrons RW</w:t>
      </w:r>
      <w:r w:rsidRPr="005D738B">
        <w:rPr>
          <w:rFonts w:ascii="Book Antiqua" w:hAnsi="Book Antiqua" w:cs="SimSun"/>
          <w:kern w:val="0"/>
          <w:sz w:val="24"/>
          <w:szCs w:val="24"/>
        </w:rPr>
        <w:t xml:space="preserve">. Treatment strategies for recurrent oral aphthous ulcers. </w:t>
      </w:r>
      <w:r w:rsidRPr="005D738B">
        <w:rPr>
          <w:rFonts w:ascii="Book Antiqua" w:hAnsi="Book Antiqua" w:cs="SimSun"/>
          <w:i/>
          <w:iCs/>
          <w:kern w:val="0"/>
          <w:sz w:val="24"/>
          <w:szCs w:val="24"/>
        </w:rPr>
        <w:t>Am J Health Syst Pharm</w:t>
      </w:r>
      <w:r w:rsidRPr="005D738B">
        <w:rPr>
          <w:rFonts w:ascii="Book Antiqua" w:hAnsi="Book Antiqua" w:cs="SimSun"/>
          <w:kern w:val="0"/>
          <w:sz w:val="24"/>
          <w:szCs w:val="24"/>
        </w:rPr>
        <w:t xml:space="preserve"> 2001; </w:t>
      </w:r>
      <w:r w:rsidRPr="005D738B">
        <w:rPr>
          <w:rFonts w:ascii="Book Antiqua" w:hAnsi="Book Antiqua" w:cs="SimSun"/>
          <w:b/>
          <w:bCs/>
          <w:kern w:val="0"/>
          <w:sz w:val="24"/>
          <w:szCs w:val="24"/>
        </w:rPr>
        <w:t>58</w:t>
      </w:r>
      <w:r w:rsidRPr="005D738B">
        <w:rPr>
          <w:rFonts w:ascii="Book Antiqua" w:hAnsi="Book Antiqua" w:cs="SimSun"/>
          <w:kern w:val="0"/>
          <w:sz w:val="24"/>
          <w:szCs w:val="24"/>
        </w:rPr>
        <w:t>: 41-50; quiz 51-3 [PMID: 11194135]</w:t>
      </w:r>
    </w:p>
    <w:p w:rsidR="00C61405" w:rsidRPr="00AA6757" w:rsidRDefault="00C61405" w:rsidP="00FE5339">
      <w:pPr>
        <w:pStyle w:val="ListParagraph"/>
        <w:wordWrap w:val="0"/>
        <w:spacing w:line="360" w:lineRule="auto"/>
        <w:ind w:left="420" w:right="120" w:firstLineChars="0" w:firstLine="0"/>
        <w:jc w:val="right"/>
        <w:rPr>
          <w:rFonts w:ascii="Book Antiqua" w:hAnsi="Book Antiqua"/>
          <w:sz w:val="24"/>
        </w:rPr>
      </w:pPr>
      <w:bookmarkStart w:id="343" w:name="OLE_LINK3013"/>
      <w:bookmarkStart w:id="344" w:name="OLE_LINK3135"/>
      <w:bookmarkStart w:id="345" w:name="OLE_LINK3108"/>
      <w:bookmarkStart w:id="346" w:name="OLE_LINK3067"/>
      <w:bookmarkStart w:id="347" w:name="OLE_LINK3020"/>
      <w:bookmarkStart w:id="348" w:name="OLE_LINK2972"/>
      <w:bookmarkStart w:id="349" w:name="OLE_LINK2953"/>
      <w:bookmarkStart w:id="350" w:name="OLE_LINK3506"/>
      <w:bookmarkStart w:id="351" w:name="OLE_LINK3031"/>
      <w:bookmarkStart w:id="352" w:name="OLE_LINK2986"/>
      <w:bookmarkStart w:id="353" w:name="OLE_LINK2954"/>
      <w:bookmarkStart w:id="354" w:name="OLE_LINK2920"/>
      <w:bookmarkStart w:id="355" w:name="OLE_LINK2938"/>
      <w:bookmarkStart w:id="356" w:name="OLE_LINK2915"/>
      <w:bookmarkStart w:id="357" w:name="OLE_LINK2889"/>
      <w:bookmarkStart w:id="358" w:name="OLE_LINK2853"/>
      <w:bookmarkStart w:id="359" w:name="OLE_LINK2837"/>
      <w:bookmarkStart w:id="360" w:name="OLE_LINK2893"/>
      <w:bookmarkStart w:id="361" w:name="OLE_LINK2846"/>
      <w:bookmarkStart w:id="362" w:name="OLE_LINK3467"/>
      <w:bookmarkStart w:id="363" w:name="OLE_LINK2864"/>
      <w:bookmarkStart w:id="364" w:name="OLE_LINK2834"/>
      <w:bookmarkStart w:id="365" w:name="OLE_LINK2858"/>
      <w:bookmarkStart w:id="366" w:name="OLE_LINK2777"/>
      <w:bookmarkStart w:id="367" w:name="OLE_LINK2744"/>
      <w:bookmarkStart w:id="368" w:name="OLE_LINK2733"/>
      <w:bookmarkStart w:id="369" w:name="OLE_LINK2724"/>
      <w:bookmarkStart w:id="370" w:name="OLE_LINK2779"/>
      <w:bookmarkStart w:id="371" w:name="OLE_LINK3508"/>
      <w:bookmarkStart w:id="372" w:name="OLE_LINK3464"/>
      <w:bookmarkStart w:id="373" w:name="OLE_LINK2757"/>
      <w:bookmarkStart w:id="374" w:name="OLE_LINK2739"/>
      <w:bookmarkStart w:id="375" w:name="OLE_LINK2703"/>
      <w:bookmarkStart w:id="376" w:name="OLE_LINK2678"/>
      <w:bookmarkStart w:id="377" w:name="OLE_LINK2629"/>
      <w:bookmarkStart w:id="378" w:name="OLE_LINK2593"/>
      <w:bookmarkStart w:id="379" w:name="OLE_LINK2567"/>
      <w:bookmarkStart w:id="380" w:name="OLE_LINK2669"/>
      <w:bookmarkStart w:id="381" w:name="OLE_LINK2648"/>
      <w:bookmarkStart w:id="382" w:name="OLE_LINK2589"/>
      <w:bookmarkStart w:id="383" w:name="OLE_LINK2594"/>
      <w:bookmarkStart w:id="384" w:name="OLE_LINK2550"/>
      <w:bookmarkStart w:id="385" w:name="OLE_LINK2537"/>
      <w:bookmarkStart w:id="386" w:name="OLE_LINK2528"/>
      <w:bookmarkStart w:id="387" w:name="OLE_LINK2615"/>
      <w:bookmarkStart w:id="388" w:name="OLE_LINK2583"/>
      <w:bookmarkStart w:id="389" w:name="OLE_LINK2511"/>
      <w:bookmarkStart w:id="390" w:name="OLE_LINK2483"/>
      <w:bookmarkStart w:id="391" w:name="OLE_LINK2471"/>
      <w:bookmarkStart w:id="392" w:name="OLE_LINK2476"/>
      <w:bookmarkStart w:id="393" w:name="OLE_LINK2382"/>
      <w:bookmarkStart w:id="394" w:name="OLE_LINK2474"/>
      <w:bookmarkStart w:id="395" w:name="OLE_LINK2370"/>
      <w:bookmarkStart w:id="396" w:name="OLE_LINK2427"/>
      <w:bookmarkStart w:id="397" w:name="OLE_LINK2369"/>
      <w:bookmarkStart w:id="398" w:name="OLE_LINK2336"/>
      <w:bookmarkStart w:id="399" w:name="OLE_LINK2432"/>
      <w:bookmarkStart w:id="400" w:name="OLE_LINK2402"/>
      <w:bookmarkStart w:id="401" w:name="OLE_LINK2330"/>
      <w:bookmarkStart w:id="402" w:name="OLE_LINK2290"/>
      <w:bookmarkStart w:id="403" w:name="OLE_LINK2240"/>
      <w:bookmarkStart w:id="404" w:name="OLE_LINK2314"/>
      <w:bookmarkStart w:id="405" w:name="OLE_LINK2273"/>
      <w:bookmarkStart w:id="406" w:name="OLE_LINK2354"/>
      <w:bookmarkStart w:id="407" w:name="OLE_LINK2148"/>
      <w:bookmarkStart w:id="408" w:name="OLE_LINK2395"/>
      <w:bookmarkStart w:id="409" w:name="OLE_LINK2294"/>
      <w:bookmarkStart w:id="410" w:name="OLE_LINK2281"/>
      <w:bookmarkStart w:id="411" w:name="OLE_LINK2248"/>
      <w:bookmarkStart w:id="412" w:name="OLE_LINK2219"/>
      <w:bookmarkStart w:id="413" w:name="OLE_LINK2139"/>
      <w:bookmarkStart w:id="414" w:name="OLE_LINK3357"/>
      <w:bookmarkStart w:id="415" w:name="OLE_LINK2128"/>
      <w:bookmarkStart w:id="416" w:name="OLE_LINK2101"/>
      <w:bookmarkStart w:id="417" w:name="OLE_LINK2181"/>
      <w:bookmarkStart w:id="418" w:name="OLE_LINK2133"/>
      <w:bookmarkStart w:id="419" w:name="OLE_LINK2043"/>
      <w:bookmarkStart w:id="420" w:name="OLE_LINK1997"/>
      <w:bookmarkStart w:id="421" w:name="OLE_LINK3410"/>
      <w:bookmarkStart w:id="422" w:name="OLE_LINK3374"/>
      <w:bookmarkStart w:id="423" w:name="OLE_LINK3320"/>
      <w:bookmarkStart w:id="424" w:name="OLE_LINK2071"/>
      <w:bookmarkStart w:id="425" w:name="OLE_LINK2274"/>
      <w:bookmarkStart w:id="426" w:name="OLE_LINK2265"/>
      <w:bookmarkStart w:id="427" w:name="OLE_LINK2211"/>
      <w:bookmarkStart w:id="428" w:name="OLE_LINK2167"/>
      <w:bookmarkStart w:id="429" w:name="OLE_LINK2131"/>
      <w:bookmarkStart w:id="430" w:name="OLE_LINK2087"/>
      <w:bookmarkStart w:id="431" w:name="OLE_LINK2040"/>
      <w:bookmarkStart w:id="432" w:name="OLE_LINK1984"/>
      <w:bookmarkStart w:id="433" w:name="OLE_LINK2192"/>
      <w:bookmarkStart w:id="434" w:name="OLE_LINK2136"/>
      <w:bookmarkStart w:id="435" w:name="OLE_LINK2094"/>
      <w:bookmarkStart w:id="436" w:name="OLE_LINK2066"/>
      <w:bookmarkStart w:id="437" w:name="OLE_LINK2031"/>
      <w:bookmarkStart w:id="438" w:name="OLE_LINK1983"/>
      <w:bookmarkStart w:id="439" w:name="OLE_LINK1970"/>
      <w:bookmarkStart w:id="440" w:name="OLE_LINK1943"/>
      <w:bookmarkStart w:id="441" w:name="OLE_LINK1922"/>
      <w:bookmarkStart w:id="442" w:name="OLE_LINK1890"/>
      <w:bookmarkStart w:id="443" w:name="OLE_LINK1883"/>
      <w:bookmarkStart w:id="444" w:name="OLE_LINK1870"/>
      <w:bookmarkStart w:id="445" w:name="OLE_LINK2056"/>
      <w:bookmarkStart w:id="446" w:name="OLE_LINK2027"/>
      <w:bookmarkStart w:id="447" w:name="OLE_LINK1834"/>
      <w:bookmarkStart w:id="448" w:name="OLE_LINK1960"/>
      <w:bookmarkStart w:id="449" w:name="OLE_LINK1916"/>
      <w:bookmarkStart w:id="450" w:name="OLE_LINK1879"/>
      <w:bookmarkStart w:id="451" w:name="OLE_LINK1841"/>
      <w:bookmarkStart w:id="452" w:name="OLE_LINK1901"/>
      <w:bookmarkStart w:id="453" w:name="OLE_LINK1859"/>
      <w:bookmarkStart w:id="454" w:name="OLE_LINK1862"/>
      <w:bookmarkStart w:id="455" w:name="OLE_LINK1808"/>
      <w:bookmarkStart w:id="456" w:name="OLE_LINK1692"/>
      <w:bookmarkStart w:id="457" w:name="OLE_LINK1865"/>
      <w:bookmarkStart w:id="458" w:name="OLE_LINK1825"/>
      <w:bookmarkStart w:id="459" w:name="OLE_LINK1792"/>
      <w:bookmarkStart w:id="460" w:name="OLE_LINK1736"/>
      <w:bookmarkStart w:id="461" w:name="OLE_LINK1699"/>
      <w:bookmarkStart w:id="462" w:name="OLE_LINK1630"/>
      <w:bookmarkStart w:id="463" w:name="OLE_LINK1593"/>
      <w:bookmarkStart w:id="464" w:name="OLE_LINK1586"/>
      <w:bookmarkStart w:id="465" w:name="OLE_LINK1761"/>
      <w:bookmarkStart w:id="466" w:name="OLE_LINK1716"/>
      <w:bookmarkStart w:id="467" w:name="OLE_LINK1671"/>
      <w:bookmarkStart w:id="468" w:name="OLE_LINK1619"/>
      <w:bookmarkStart w:id="469" w:name="OLE_LINK1565"/>
      <w:bookmarkStart w:id="470" w:name="OLE_LINK1721"/>
      <w:bookmarkStart w:id="471" w:name="OLE_LINK1650"/>
      <w:bookmarkStart w:id="472" w:name="OLE_LINK1618"/>
      <w:bookmarkStart w:id="473" w:name="OLE_LINK1576"/>
      <w:bookmarkStart w:id="474" w:name="OLE_LINK1490"/>
      <w:bookmarkStart w:id="475" w:name="OLE_LINK1390"/>
      <w:bookmarkStart w:id="476" w:name="OLE_LINK1503"/>
      <w:bookmarkStart w:id="477" w:name="OLE_LINK1472"/>
      <w:bookmarkStart w:id="478" w:name="OLE_LINK1443"/>
      <w:bookmarkStart w:id="479" w:name="OLE_LINK1370"/>
      <w:bookmarkStart w:id="480" w:name="OLE_LINK1591"/>
      <w:bookmarkStart w:id="481" w:name="OLE_LINK1500"/>
      <w:bookmarkStart w:id="482" w:name="OLE_LINK1457"/>
      <w:bookmarkStart w:id="483" w:name="OLE_LINK1384"/>
      <w:bookmarkStart w:id="484" w:name="OLE_LINK1344"/>
      <w:bookmarkStart w:id="485" w:name="OLE_LINK1531"/>
      <w:bookmarkStart w:id="486" w:name="OLE_LINK1462"/>
      <w:bookmarkStart w:id="487" w:name="OLE_LINK1343"/>
      <w:bookmarkStart w:id="488" w:name="OLE_LINK1349"/>
      <w:bookmarkStart w:id="489" w:name="OLE_LINK1691"/>
      <w:bookmarkStart w:id="490" w:name="OLE_LINK1661"/>
      <w:bookmarkStart w:id="491" w:name="OLE_LINK1622"/>
      <w:bookmarkStart w:id="492" w:name="OLE_LINK1585"/>
      <w:bookmarkStart w:id="493" w:name="OLE_LINK1530"/>
      <w:bookmarkStart w:id="494" w:name="OLE_LINK1492"/>
      <w:bookmarkStart w:id="495" w:name="OLE_LINK1448"/>
      <w:bookmarkStart w:id="496" w:name="OLE_LINK1410"/>
      <w:bookmarkStart w:id="497" w:name="OLE_LINK1373"/>
      <w:bookmarkStart w:id="498" w:name="OLE_LINK1176"/>
      <w:bookmarkStart w:id="499" w:name="OLE_LINK1172"/>
      <w:bookmarkStart w:id="500" w:name="OLE_LINK1185"/>
      <w:bookmarkStart w:id="501" w:name="OLE_LINK1060"/>
      <w:bookmarkStart w:id="502" w:name="OLE_LINK1169"/>
      <w:bookmarkStart w:id="503" w:name="OLE_LINK1175"/>
      <w:bookmarkStart w:id="504" w:name="OLE_LINK1158"/>
      <w:bookmarkStart w:id="505" w:name="OLE_LINK1056"/>
      <w:bookmarkStart w:id="506" w:name="OLE_LINK1288"/>
      <w:bookmarkStart w:id="507" w:name="OLE_LINK1241"/>
      <w:bookmarkStart w:id="508" w:name="OLE_LINK1200"/>
      <w:bookmarkStart w:id="509" w:name="OLE_LINK1167"/>
      <w:bookmarkStart w:id="510" w:name="OLE_LINK1137"/>
      <w:bookmarkStart w:id="511" w:name="OLE_LINK1059"/>
      <w:bookmarkStart w:id="512" w:name="OLE_LINK930"/>
      <w:bookmarkStart w:id="513" w:name="OLE_LINK911"/>
      <w:bookmarkStart w:id="514" w:name="OLE_LINK946"/>
      <w:bookmarkStart w:id="515" w:name="OLE_LINK1052"/>
      <w:bookmarkStart w:id="516" w:name="OLE_LINK993"/>
      <w:bookmarkStart w:id="517" w:name="OLE_LINK992"/>
      <w:bookmarkStart w:id="518" w:name="OLE_LINK906"/>
      <w:bookmarkStart w:id="519" w:name="OLE_LINK898"/>
      <w:bookmarkStart w:id="520" w:name="OLE_LINK909"/>
      <w:bookmarkStart w:id="521" w:name="OLE_LINK847"/>
      <w:bookmarkStart w:id="522" w:name="OLE_LINK1030"/>
      <w:bookmarkStart w:id="523" w:name="OLE_LINK981"/>
      <w:bookmarkStart w:id="524" w:name="OLE_LINK943"/>
      <w:bookmarkStart w:id="525" w:name="OLE_LINK891"/>
      <w:bookmarkStart w:id="526" w:name="OLE_LINK1106"/>
      <w:bookmarkStart w:id="527" w:name="OLE_LINK1076"/>
      <w:bookmarkStart w:id="528" w:name="OLE_LINK1049"/>
      <w:bookmarkStart w:id="529" w:name="OLE_LINK1018"/>
      <w:bookmarkStart w:id="530" w:name="OLE_LINK980"/>
      <w:bookmarkStart w:id="531" w:name="OLE_LINK908"/>
      <w:bookmarkStart w:id="532" w:name="OLE_LINK856"/>
      <w:bookmarkStart w:id="533" w:name="OLE_LINK2898"/>
      <w:bookmarkStart w:id="534" w:name="OLE_LINK865"/>
      <w:bookmarkStart w:id="535" w:name="OLE_LINK826"/>
      <w:bookmarkStart w:id="536" w:name="OLE_LINK782"/>
      <w:bookmarkStart w:id="537" w:name="OLE_LINK889"/>
      <w:bookmarkStart w:id="538" w:name="OLE_LINK836"/>
      <w:bookmarkStart w:id="539" w:name="OLE_LINK2882"/>
      <w:bookmarkStart w:id="540" w:name="OLE_LINK792"/>
      <w:bookmarkStart w:id="541" w:name="OLE_LINK700"/>
      <w:bookmarkStart w:id="542" w:name="OLE_LINK642"/>
      <w:bookmarkStart w:id="543" w:name="OLE_LINK833"/>
      <w:bookmarkStart w:id="544" w:name="OLE_LINK781"/>
      <w:bookmarkStart w:id="545" w:name="OLE_LINK739"/>
      <w:bookmarkStart w:id="546" w:name="OLE_LINK660"/>
      <w:bookmarkStart w:id="547" w:name="OLE_LINK801"/>
      <w:bookmarkStart w:id="548" w:name="OLE_LINK770"/>
      <w:bookmarkStart w:id="549" w:name="OLE_LINK716"/>
      <w:bookmarkStart w:id="550" w:name="OLE_LINK593"/>
      <w:bookmarkStart w:id="551" w:name="OLE_LINK714"/>
      <w:bookmarkStart w:id="552" w:name="OLE_LINK640"/>
      <w:bookmarkStart w:id="553" w:name="OLE_LINK589"/>
      <w:bookmarkStart w:id="554" w:name="OLE_LINK542"/>
      <w:bookmarkStart w:id="555" w:name="OLE_LINK722"/>
      <w:bookmarkStart w:id="556" w:name="OLE_LINK688"/>
      <w:bookmarkStart w:id="557" w:name="OLE_LINK639"/>
      <w:bookmarkStart w:id="558" w:name="OLE_LINK2700"/>
      <w:bookmarkStart w:id="559" w:name="OLE_LINK567"/>
      <w:bookmarkStart w:id="560" w:name="OLE_LINK480"/>
      <w:bookmarkStart w:id="561" w:name="OLE_LINK574"/>
      <w:bookmarkStart w:id="562" w:name="OLE_LINK572"/>
      <w:bookmarkStart w:id="563" w:name="OLE_LINK532"/>
      <w:bookmarkStart w:id="564" w:name="OLE_LINK491"/>
      <w:bookmarkStart w:id="565" w:name="OLE_LINK575"/>
      <w:bookmarkStart w:id="566" w:name="OLE_LINK519"/>
      <w:bookmarkStart w:id="567" w:name="OLE_LINK462"/>
      <w:bookmarkStart w:id="568" w:name="OLE_LINK471"/>
      <w:bookmarkStart w:id="569" w:name="OLE_LINK430"/>
      <w:bookmarkStart w:id="570" w:name="OLE_LINK686"/>
      <w:bookmarkStart w:id="571" w:name="OLE_LINK648"/>
      <w:bookmarkStart w:id="572" w:name="OLE_LINK535"/>
      <w:bookmarkStart w:id="573" w:name="OLE_LINK489"/>
      <w:bookmarkStart w:id="574" w:name="OLE_LINK450"/>
      <w:bookmarkStart w:id="575" w:name="OLE_LINK303"/>
      <w:bookmarkStart w:id="576" w:name="OLE_LINK379"/>
      <w:bookmarkStart w:id="577" w:name="OLE_LINK384"/>
      <w:bookmarkStart w:id="578" w:name="OLE_LINK288"/>
      <w:bookmarkStart w:id="579" w:name="OLE_LINK457"/>
      <w:bookmarkStart w:id="580" w:name="OLE_LINK1830"/>
      <w:bookmarkStart w:id="581" w:name="OLE_LINK334"/>
      <w:bookmarkStart w:id="582" w:name="OLE_LINK371"/>
      <w:bookmarkStart w:id="583" w:name="OLE_LINK346"/>
      <w:bookmarkStart w:id="584" w:name="OLE_LINK400"/>
      <w:bookmarkStart w:id="585" w:name="OLE_LINK385"/>
      <w:bookmarkStart w:id="586" w:name="OLE_LINK321"/>
      <w:bookmarkStart w:id="587" w:name="OLE_LINK304"/>
      <w:bookmarkStart w:id="588" w:name="OLE_LINK313"/>
      <w:bookmarkStart w:id="589" w:name="OLE_LINK282"/>
      <w:bookmarkStart w:id="590" w:name="OLE_LINK240"/>
      <w:bookmarkStart w:id="591" w:name="OLE_LINK281"/>
      <w:bookmarkStart w:id="592" w:name="OLE_LINK250"/>
      <w:bookmarkStart w:id="593" w:name="OLE_LINK212"/>
      <w:bookmarkStart w:id="594" w:name="OLE_LINK226"/>
      <w:bookmarkStart w:id="595" w:name="OLE_LINK207"/>
      <w:bookmarkStart w:id="596" w:name="OLE_LINK225"/>
      <w:bookmarkStart w:id="597" w:name="OLE_LINK149"/>
      <w:bookmarkStart w:id="598" w:name="OLE_LINK254"/>
      <w:bookmarkStart w:id="599" w:name="OLE_LINK183"/>
      <w:bookmarkStart w:id="600" w:name="OLE_LINK387"/>
      <w:bookmarkStart w:id="601" w:name="OLE_LINK320"/>
      <w:bookmarkStart w:id="602" w:name="OLE_LINK112"/>
      <w:bookmarkStart w:id="603" w:name="OLE_LINK72"/>
      <w:bookmarkStart w:id="604" w:name="OLE_LINK148"/>
      <w:bookmarkStart w:id="605" w:name="OLE_LINK120"/>
      <w:bookmarkStart w:id="606" w:name="OLE_LINK75"/>
      <w:bookmarkStart w:id="607" w:name="OLE_LINK51"/>
      <w:bookmarkStart w:id="608" w:name="OLE_LINK66"/>
      <w:r w:rsidRPr="00AA6757">
        <w:rPr>
          <w:rFonts w:ascii="Book Antiqua" w:hAnsi="Book Antiqua"/>
          <w:b/>
          <w:bCs/>
          <w:sz w:val="24"/>
        </w:rPr>
        <w:t xml:space="preserve">P-Reviewer: </w:t>
      </w:r>
      <w:r w:rsidRPr="00AA6757">
        <w:rPr>
          <w:rFonts w:ascii="Book Antiqua" w:hAnsi="Book Antiqua"/>
          <w:bCs/>
          <w:sz w:val="24"/>
        </w:rPr>
        <w:t xml:space="preserve">Markic </w:t>
      </w:r>
      <w:r w:rsidRPr="00AA6757">
        <w:rPr>
          <w:rFonts w:ascii="Book Antiqua" w:hAnsi="Book Antiqua" w:hint="eastAsia"/>
          <w:bCs/>
          <w:sz w:val="24"/>
        </w:rPr>
        <w:t>D</w:t>
      </w:r>
      <w:r w:rsidRPr="00AA6757">
        <w:rPr>
          <w:rFonts w:ascii="Book Antiqua" w:hAnsi="Book Antiqua" w:hint="eastAsia"/>
          <w:b/>
          <w:bCs/>
          <w:sz w:val="24"/>
        </w:rPr>
        <w:t xml:space="preserve"> </w:t>
      </w:r>
      <w:r w:rsidRPr="00AA6757">
        <w:rPr>
          <w:rFonts w:ascii="Book Antiqua" w:hAnsi="Book Antiqua"/>
          <w:b/>
          <w:bCs/>
          <w:sz w:val="24"/>
        </w:rPr>
        <w:t>S-Editor:</w:t>
      </w:r>
      <w:r w:rsidRPr="00AA6757">
        <w:rPr>
          <w:rFonts w:ascii="Book Antiqua" w:hAnsi="Book Antiqua"/>
          <w:sz w:val="24"/>
        </w:rPr>
        <w:t xml:space="preserve"> Yu J </w:t>
      </w:r>
      <w:r w:rsidRPr="00AA6757">
        <w:rPr>
          <w:rFonts w:ascii="Book Antiqua" w:hAnsi="Book Antiqua"/>
          <w:b/>
          <w:bCs/>
          <w:sz w:val="24"/>
        </w:rPr>
        <w:t>L-Editor:</w:t>
      </w:r>
      <w:r w:rsidRPr="00AA6757">
        <w:rPr>
          <w:rFonts w:ascii="Book Antiqua" w:hAnsi="Book Antiqua"/>
          <w:sz w:val="24"/>
        </w:rPr>
        <w:t xml:space="preserve"> </w:t>
      </w:r>
      <w:r w:rsidRPr="00AA6757">
        <w:rPr>
          <w:rFonts w:ascii="Book Antiqua" w:hAnsi="Book Antiqua"/>
          <w:b/>
          <w:bCs/>
          <w:sz w:val="24"/>
        </w:rPr>
        <w:t>E-Editor:</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rsidR="00C61405" w:rsidRPr="00AA6757" w:rsidRDefault="00C61405" w:rsidP="00FE5339">
      <w:pPr>
        <w:pStyle w:val="ListParagraph"/>
        <w:shd w:val="clear" w:color="auto" w:fill="FFFFFF"/>
        <w:adjustRightInd w:val="0"/>
        <w:snapToGrid w:val="0"/>
        <w:spacing w:line="360" w:lineRule="auto"/>
        <w:ind w:firstLineChars="0" w:firstLine="0"/>
        <w:rPr>
          <w:rFonts w:ascii="Book Antiqua" w:hAnsi="Book Antiqua"/>
          <w:sz w:val="24"/>
          <w:szCs w:val="24"/>
        </w:rPr>
      </w:pPr>
    </w:p>
    <w:bookmarkEnd w:id="608"/>
    <w:p w:rsidR="007A631A" w:rsidRPr="00AA6757" w:rsidRDefault="007A631A" w:rsidP="00FB0084">
      <w:pPr>
        <w:shd w:val="clear" w:color="auto" w:fill="FFFFFF"/>
        <w:adjustRightInd w:val="0"/>
        <w:snapToGrid w:val="0"/>
        <w:spacing w:line="360" w:lineRule="auto"/>
        <w:rPr>
          <w:rFonts w:ascii="Book Antiqua" w:hAnsi="Book Antiqua"/>
          <w:sz w:val="24"/>
          <w:szCs w:val="24"/>
        </w:rPr>
      </w:pPr>
    </w:p>
    <w:p w:rsidR="00C61405" w:rsidRPr="00AA6757" w:rsidRDefault="00C61405">
      <w:pPr>
        <w:widowControl/>
        <w:jc w:val="left"/>
        <w:rPr>
          <w:rFonts w:ascii="Book Antiqua" w:hAnsi="Book Antiqua"/>
          <w:sz w:val="24"/>
          <w:szCs w:val="24"/>
        </w:rPr>
      </w:pPr>
      <w:r w:rsidRPr="00AA6757">
        <w:rPr>
          <w:rFonts w:ascii="Book Antiqua" w:hAnsi="Book Antiqua"/>
          <w:sz w:val="24"/>
          <w:szCs w:val="24"/>
        </w:rPr>
        <w:br w:type="page"/>
      </w:r>
    </w:p>
    <w:p w:rsidR="007A631A" w:rsidRPr="00AA6757" w:rsidRDefault="007A631A" w:rsidP="00FB0084">
      <w:pPr>
        <w:shd w:val="clear" w:color="auto" w:fill="FFFFFF"/>
        <w:adjustRightInd w:val="0"/>
        <w:snapToGrid w:val="0"/>
        <w:spacing w:line="360" w:lineRule="auto"/>
        <w:rPr>
          <w:rFonts w:ascii="Book Antiqua" w:hAnsi="Book Antiqua"/>
          <w:sz w:val="24"/>
          <w:szCs w:val="24"/>
        </w:rPr>
      </w:pPr>
    </w:p>
    <w:p w:rsidR="007A631A" w:rsidRPr="00AA6757" w:rsidRDefault="009655A2" w:rsidP="00FB0084">
      <w:pPr>
        <w:shd w:val="clear" w:color="auto" w:fill="FFFFFF"/>
        <w:adjustRightInd w:val="0"/>
        <w:snapToGrid w:val="0"/>
        <w:spacing w:line="360" w:lineRule="auto"/>
        <w:rPr>
          <w:rFonts w:ascii="Book Antiqua" w:hAnsi="Book Antiqua"/>
          <w:sz w:val="24"/>
          <w:szCs w:val="24"/>
        </w:rPr>
      </w:pPr>
      <w:r w:rsidRPr="00AA6757">
        <w:rPr>
          <w:rFonts w:ascii="Book Antiqua" w:hAnsi="Book Antiqua"/>
          <w:sz w:val="24"/>
          <w:szCs w:val="24"/>
        </w:rPr>
        <w:object w:dxaOrig="11699" w:dyaOrig="6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249pt" o:ole="">
            <v:imagedata r:id="rId11" o:title=""/>
          </v:shape>
          <o:OLEObject Type="Embed" ProgID="AcroExch.Document.DC" ShapeID="_x0000_i1025" DrawAspect="Content" ObjectID="_1522636372" r:id="rId12"/>
        </w:object>
      </w:r>
      <w:r w:rsidR="00552ED8" w:rsidRPr="00AA6757">
        <w:rPr>
          <w:rFonts w:ascii="Book Antiqua" w:hAnsi="Book Antiqua"/>
          <w:b/>
          <w:sz w:val="24"/>
          <w:szCs w:val="24"/>
        </w:rPr>
        <w:t>Fig</w:t>
      </w:r>
      <w:r w:rsidR="00C61405" w:rsidRPr="00AA6757">
        <w:rPr>
          <w:rFonts w:ascii="Book Antiqua" w:hAnsi="Book Antiqua" w:hint="eastAsia"/>
          <w:b/>
          <w:sz w:val="24"/>
          <w:szCs w:val="24"/>
        </w:rPr>
        <w:t>ure</w:t>
      </w:r>
      <w:r w:rsidR="00C61405" w:rsidRPr="00AA6757">
        <w:rPr>
          <w:rFonts w:ascii="Book Antiqua" w:hAnsi="Book Antiqua"/>
          <w:b/>
          <w:sz w:val="24"/>
          <w:szCs w:val="24"/>
        </w:rPr>
        <w:t xml:space="preserve"> 1</w:t>
      </w:r>
      <w:r w:rsidR="00552ED8" w:rsidRPr="00AA6757">
        <w:rPr>
          <w:rFonts w:ascii="Book Antiqua" w:hAnsi="Book Antiqua"/>
          <w:b/>
          <w:sz w:val="24"/>
          <w:szCs w:val="24"/>
        </w:rPr>
        <w:t xml:space="preserve"> </w:t>
      </w:r>
      <w:r w:rsidR="00413870" w:rsidRPr="00AA6757">
        <w:rPr>
          <w:rFonts w:ascii="Book Antiqua" w:hAnsi="Book Antiqua"/>
          <w:b/>
          <w:sz w:val="24"/>
          <w:szCs w:val="24"/>
        </w:rPr>
        <w:t xml:space="preserve">Colonoscopic images of case one. </w:t>
      </w:r>
      <w:r w:rsidR="00DC5160" w:rsidRPr="00AA6757">
        <w:rPr>
          <w:rFonts w:ascii="Book Antiqua" w:hAnsi="Book Antiqua"/>
          <w:sz w:val="24"/>
          <w:szCs w:val="24"/>
        </w:rPr>
        <w:t>A</w:t>
      </w:r>
      <w:r w:rsidR="00C61405" w:rsidRPr="00AA6757">
        <w:rPr>
          <w:rFonts w:ascii="Book Antiqua" w:hAnsi="Book Antiqua" w:hint="eastAsia"/>
          <w:sz w:val="24"/>
          <w:szCs w:val="24"/>
        </w:rPr>
        <w:t>-</w:t>
      </w:r>
      <w:r w:rsidR="00DC5160" w:rsidRPr="00AA6757">
        <w:rPr>
          <w:rFonts w:ascii="Book Antiqua" w:hAnsi="Book Antiqua"/>
          <w:sz w:val="24"/>
          <w:szCs w:val="24"/>
        </w:rPr>
        <w:t xml:space="preserve">C: </w:t>
      </w:r>
      <w:r w:rsidR="00B07559" w:rsidRPr="00AA6757">
        <w:rPr>
          <w:rFonts w:ascii="Book Antiqua" w:hAnsi="Book Antiqua"/>
          <w:sz w:val="24"/>
          <w:szCs w:val="24"/>
        </w:rPr>
        <w:t>M</w:t>
      </w:r>
      <w:r w:rsidR="00716379" w:rsidRPr="00AA6757">
        <w:rPr>
          <w:rFonts w:ascii="Book Antiqua" w:hAnsi="Book Antiqua"/>
          <w:sz w:val="24"/>
          <w:szCs w:val="24"/>
        </w:rPr>
        <w:t>ultiple giant and deep ulcers in ileocecal valve and distal ileum, with polypoid hyperplasia</w:t>
      </w:r>
      <w:r w:rsidR="00C61405" w:rsidRPr="00AA6757">
        <w:rPr>
          <w:rFonts w:ascii="Book Antiqua" w:hAnsi="Book Antiqua" w:hint="eastAsia"/>
          <w:sz w:val="24"/>
          <w:szCs w:val="24"/>
        </w:rPr>
        <w:t>;</w:t>
      </w:r>
      <w:r w:rsidR="00716379" w:rsidRPr="00AA6757">
        <w:rPr>
          <w:rFonts w:ascii="Book Antiqua" w:hAnsi="Book Antiqua"/>
          <w:sz w:val="24"/>
          <w:szCs w:val="24"/>
        </w:rPr>
        <w:t xml:space="preserve"> </w:t>
      </w:r>
      <w:r w:rsidR="00720363" w:rsidRPr="00AA6757">
        <w:rPr>
          <w:rFonts w:ascii="Book Antiqua" w:hAnsi="Book Antiqua"/>
          <w:sz w:val="24"/>
          <w:szCs w:val="24"/>
        </w:rPr>
        <w:t>D</w:t>
      </w:r>
      <w:r w:rsidR="00C61405" w:rsidRPr="00AA6757">
        <w:rPr>
          <w:rFonts w:ascii="Book Antiqua" w:hAnsi="Book Antiqua" w:hint="eastAsia"/>
          <w:sz w:val="24"/>
          <w:szCs w:val="24"/>
        </w:rPr>
        <w:t>-</w:t>
      </w:r>
      <w:r w:rsidR="00720363" w:rsidRPr="00AA6757">
        <w:rPr>
          <w:rFonts w:ascii="Book Antiqua" w:hAnsi="Book Antiqua"/>
          <w:sz w:val="24"/>
          <w:szCs w:val="24"/>
        </w:rPr>
        <w:t xml:space="preserve">F: </w:t>
      </w:r>
      <w:r w:rsidR="00B07559" w:rsidRPr="00AA6757">
        <w:rPr>
          <w:rFonts w:ascii="Book Antiqua" w:hAnsi="Book Antiqua"/>
          <w:sz w:val="24"/>
          <w:szCs w:val="24"/>
        </w:rPr>
        <w:t>Rapid healing of the ulcers in ileocecal valve and distal ileum and only two healing 2 stage ulcers left.</w:t>
      </w:r>
    </w:p>
    <w:p w:rsidR="002C0C16" w:rsidRPr="00AA6757" w:rsidRDefault="002C0C16" w:rsidP="00FB0084">
      <w:pPr>
        <w:shd w:val="clear" w:color="auto" w:fill="FFFFFF"/>
        <w:adjustRightInd w:val="0"/>
        <w:snapToGrid w:val="0"/>
        <w:spacing w:line="360" w:lineRule="auto"/>
        <w:rPr>
          <w:rFonts w:ascii="Book Antiqua" w:hAnsi="Book Antiqua"/>
          <w:sz w:val="24"/>
          <w:szCs w:val="24"/>
        </w:rPr>
      </w:pPr>
    </w:p>
    <w:p w:rsidR="002C0C16" w:rsidRPr="00AA6757" w:rsidRDefault="002C0C16" w:rsidP="00FB0084">
      <w:pPr>
        <w:shd w:val="clear" w:color="auto" w:fill="FFFFFF"/>
        <w:adjustRightInd w:val="0"/>
        <w:snapToGrid w:val="0"/>
        <w:spacing w:line="360" w:lineRule="auto"/>
        <w:rPr>
          <w:rFonts w:ascii="Book Antiqua" w:hAnsi="Book Antiqua"/>
          <w:sz w:val="24"/>
          <w:szCs w:val="24"/>
        </w:rPr>
      </w:pPr>
    </w:p>
    <w:p w:rsidR="002C0C16" w:rsidRPr="00AA6757" w:rsidRDefault="002C0C16" w:rsidP="00FB0084">
      <w:pPr>
        <w:shd w:val="clear" w:color="auto" w:fill="FFFFFF"/>
        <w:adjustRightInd w:val="0"/>
        <w:snapToGrid w:val="0"/>
        <w:spacing w:line="360" w:lineRule="auto"/>
        <w:rPr>
          <w:rFonts w:ascii="Book Antiqua" w:hAnsi="Book Antiqua"/>
          <w:sz w:val="24"/>
          <w:szCs w:val="24"/>
        </w:rPr>
      </w:pPr>
    </w:p>
    <w:p w:rsidR="002C0C16" w:rsidRPr="00AA6757" w:rsidRDefault="00C60042" w:rsidP="00FB0084">
      <w:pPr>
        <w:shd w:val="clear" w:color="auto" w:fill="FFFFFF"/>
        <w:adjustRightInd w:val="0"/>
        <w:snapToGrid w:val="0"/>
        <w:spacing w:line="360" w:lineRule="auto"/>
        <w:rPr>
          <w:rFonts w:ascii="Book Antiqua" w:hAnsi="Book Antiqua"/>
          <w:sz w:val="24"/>
          <w:szCs w:val="24"/>
        </w:rPr>
      </w:pPr>
      <w:r w:rsidRPr="00AA6757">
        <w:rPr>
          <w:rFonts w:ascii="Book Antiqua" w:hAnsi="Book Antiqua"/>
          <w:sz w:val="24"/>
          <w:szCs w:val="24"/>
        </w:rPr>
        <w:object w:dxaOrig="10245" w:dyaOrig="7785">
          <v:shape id="_x0000_i1026" type="#_x0000_t75" style="width:408pt;height:310.5pt" o:ole="">
            <v:imagedata r:id="rId13" o:title=""/>
          </v:shape>
          <o:OLEObject Type="Embed" ProgID="AcroExch.Document.DC" ShapeID="_x0000_i1026" DrawAspect="Content" ObjectID="_1522636373" r:id="rId14"/>
        </w:object>
      </w:r>
      <w:r w:rsidR="000951CB" w:rsidRPr="00AA6757">
        <w:rPr>
          <w:rFonts w:ascii="Book Antiqua" w:hAnsi="Book Antiqua"/>
          <w:b/>
          <w:sz w:val="24"/>
          <w:szCs w:val="24"/>
        </w:rPr>
        <w:t>Fi</w:t>
      </w:r>
      <w:r w:rsidR="00C61405" w:rsidRPr="00AA6757">
        <w:rPr>
          <w:rFonts w:ascii="Book Antiqua" w:hAnsi="Book Antiqua" w:hint="eastAsia"/>
          <w:b/>
          <w:sz w:val="24"/>
          <w:szCs w:val="24"/>
        </w:rPr>
        <w:t>gure</w:t>
      </w:r>
      <w:r w:rsidR="000951CB" w:rsidRPr="00AA6757">
        <w:rPr>
          <w:rFonts w:ascii="Book Antiqua" w:hAnsi="Book Antiqua"/>
          <w:b/>
          <w:sz w:val="24"/>
          <w:szCs w:val="24"/>
        </w:rPr>
        <w:t xml:space="preserve"> 2 </w:t>
      </w:r>
      <w:r w:rsidR="008024D0" w:rsidRPr="00AA6757">
        <w:rPr>
          <w:rFonts w:ascii="Book Antiqua" w:hAnsi="Book Antiqua"/>
          <w:b/>
          <w:kern w:val="0"/>
          <w:sz w:val="24"/>
          <w:szCs w:val="24"/>
        </w:rPr>
        <w:t>Photomicrograph of biopsy specimens.</w:t>
      </w:r>
      <w:r w:rsidR="00A81AC1" w:rsidRPr="00AA6757">
        <w:rPr>
          <w:rFonts w:ascii="Book Antiqua" w:hAnsi="Book Antiqua"/>
          <w:b/>
          <w:kern w:val="0"/>
          <w:sz w:val="24"/>
          <w:szCs w:val="24"/>
        </w:rPr>
        <w:t xml:space="preserve"> </w:t>
      </w:r>
      <w:r w:rsidR="00A81AC1" w:rsidRPr="00AA6757">
        <w:rPr>
          <w:rFonts w:ascii="Book Antiqua" w:hAnsi="Book Antiqua"/>
          <w:kern w:val="0"/>
          <w:sz w:val="24"/>
          <w:szCs w:val="24"/>
        </w:rPr>
        <w:t>A</w:t>
      </w:r>
      <w:r w:rsidR="0083613A" w:rsidRPr="00AA6757">
        <w:rPr>
          <w:rFonts w:ascii="Book Antiqua" w:hAnsi="Book Antiqua"/>
          <w:kern w:val="0"/>
          <w:sz w:val="24"/>
          <w:szCs w:val="24"/>
        </w:rPr>
        <w:t>, B</w:t>
      </w:r>
      <w:r w:rsidR="00A81AC1" w:rsidRPr="00AA6757">
        <w:rPr>
          <w:rFonts w:ascii="Book Antiqua" w:hAnsi="Book Antiqua"/>
          <w:kern w:val="0"/>
          <w:sz w:val="24"/>
          <w:szCs w:val="24"/>
        </w:rPr>
        <w:t xml:space="preserve">: </w:t>
      </w:r>
      <w:r w:rsidR="00836446" w:rsidRPr="00AA6757">
        <w:rPr>
          <w:rFonts w:ascii="Book Antiqua" w:hAnsi="Book Antiqua"/>
          <w:kern w:val="0"/>
          <w:sz w:val="24"/>
          <w:szCs w:val="24"/>
        </w:rPr>
        <w:t>Biopsy specimens</w:t>
      </w:r>
      <w:r w:rsidR="00836446" w:rsidRPr="00AA6757">
        <w:rPr>
          <w:rFonts w:ascii="Book Antiqua" w:hAnsi="Book Antiqua"/>
          <w:sz w:val="24"/>
          <w:szCs w:val="24"/>
        </w:rPr>
        <w:t xml:space="preserve"> of ulcers from case one</w:t>
      </w:r>
      <w:r w:rsidR="00C61405" w:rsidRPr="00AA6757">
        <w:rPr>
          <w:rFonts w:ascii="Book Antiqua" w:hAnsi="Book Antiqua" w:hint="eastAsia"/>
          <w:sz w:val="24"/>
          <w:szCs w:val="24"/>
        </w:rPr>
        <w:t xml:space="preserve">; </w:t>
      </w:r>
      <w:r w:rsidR="0083613A" w:rsidRPr="00AA6757">
        <w:rPr>
          <w:rFonts w:ascii="Book Antiqua" w:hAnsi="Book Antiqua"/>
          <w:sz w:val="24"/>
          <w:szCs w:val="24"/>
        </w:rPr>
        <w:t>C, D</w:t>
      </w:r>
      <w:r w:rsidR="00640288" w:rsidRPr="00AA6757">
        <w:rPr>
          <w:rFonts w:ascii="Book Antiqua" w:hAnsi="Book Antiqua"/>
          <w:sz w:val="24"/>
          <w:szCs w:val="24"/>
        </w:rPr>
        <w:t xml:space="preserve">: </w:t>
      </w:r>
      <w:r w:rsidR="00640288" w:rsidRPr="00AA6757">
        <w:rPr>
          <w:rFonts w:ascii="Book Antiqua" w:hAnsi="Book Antiqua"/>
          <w:kern w:val="0"/>
          <w:sz w:val="24"/>
          <w:szCs w:val="24"/>
        </w:rPr>
        <w:t>Biopsy specimens</w:t>
      </w:r>
      <w:r w:rsidR="00640288" w:rsidRPr="00AA6757">
        <w:rPr>
          <w:rFonts w:ascii="Book Antiqua" w:hAnsi="Book Antiqua"/>
          <w:sz w:val="24"/>
          <w:szCs w:val="24"/>
        </w:rPr>
        <w:t xml:space="preserve"> of ulcers from case two. </w:t>
      </w:r>
      <w:r w:rsidR="00C61405" w:rsidRPr="00AA6757">
        <w:rPr>
          <w:rFonts w:ascii="Book Antiqua" w:hAnsi="Book Antiqua"/>
          <w:sz w:val="24"/>
          <w:szCs w:val="24"/>
        </w:rPr>
        <w:t>Hematoxylin-eosin</w:t>
      </w:r>
      <w:r w:rsidR="00C61405" w:rsidRPr="00AA6757">
        <w:rPr>
          <w:rFonts w:ascii="Book Antiqua" w:hAnsi="Book Antiqua" w:hint="eastAsia"/>
          <w:sz w:val="24"/>
          <w:szCs w:val="24"/>
        </w:rPr>
        <w:t xml:space="preserve"> </w:t>
      </w:r>
      <w:r w:rsidR="00640288" w:rsidRPr="00AA6757">
        <w:rPr>
          <w:rFonts w:ascii="Book Antiqua" w:hAnsi="Book Antiqua"/>
          <w:sz w:val="24"/>
          <w:szCs w:val="24"/>
        </w:rPr>
        <w:t>stain</w:t>
      </w:r>
      <w:r w:rsidR="00C61405" w:rsidRPr="00AA6757">
        <w:rPr>
          <w:rFonts w:ascii="Book Antiqua" w:hAnsi="Book Antiqua" w:hint="eastAsia"/>
          <w:sz w:val="24"/>
          <w:szCs w:val="24"/>
        </w:rPr>
        <w:t>ing,</w:t>
      </w:r>
      <w:r w:rsidR="009933E5" w:rsidRPr="00AA6757">
        <w:rPr>
          <w:rFonts w:ascii="Book Antiqua" w:hAnsi="Book Antiqua"/>
          <w:sz w:val="24"/>
          <w:szCs w:val="24"/>
        </w:rPr>
        <w:t xml:space="preserve"> </w:t>
      </w:r>
      <w:r w:rsidR="00C61405" w:rsidRPr="00AA6757">
        <w:rPr>
          <w:rFonts w:ascii="Book Antiqua" w:hAnsi="Book Antiqua" w:hint="eastAsia"/>
          <w:sz w:val="24"/>
          <w:szCs w:val="24"/>
        </w:rPr>
        <w:t xml:space="preserve">magnification </w:t>
      </w:r>
      <w:r w:rsidR="00640288" w:rsidRPr="00AA6757">
        <w:rPr>
          <w:rFonts w:ascii="Book Antiqua" w:hAnsi="Book Antiqua"/>
          <w:sz w:val="24"/>
          <w:szCs w:val="24"/>
        </w:rPr>
        <w:t>×</w:t>
      </w:r>
      <w:r w:rsidR="00C61405" w:rsidRPr="00AA6757">
        <w:rPr>
          <w:rFonts w:ascii="Book Antiqua" w:hAnsi="Book Antiqua" w:hint="eastAsia"/>
          <w:sz w:val="24"/>
          <w:szCs w:val="24"/>
        </w:rPr>
        <w:t xml:space="preserve"> </w:t>
      </w:r>
      <w:r w:rsidR="00844C8F" w:rsidRPr="00AA6757">
        <w:rPr>
          <w:rFonts w:ascii="Book Antiqua" w:hAnsi="Book Antiqua"/>
          <w:sz w:val="24"/>
          <w:szCs w:val="24"/>
        </w:rPr>
        <w:t>2</w:t>
      </w:r>
      <w:r w:rsidR="00640288" w:rsidRPr="00AA6757">
        <w:rPr>
          <w:rFonts w:ascii="Book Antiqua" w:hAnsi="Book Antiqua"/>
          <w:sz w:val="24"/>
          <w:szCs w:val="24"/>
        </w:rPr>
        <w:t>00</w:t>
      </w:r>
      <w:r w:rsidR="00C61405" w:rsidRPr="00AA6757">
        <w:rPr>
          <w:rFonts w:ascii="Book Antiqua" w:hAnsi="Book Antiqua" w:hint="eastAsia"/>
          <w:sz w:val="24"/>
          <w:szCs w:val="24"/>
        </w:rPr>
        <w:t>.</w:t>
      </w:r>
    </w:p>
    <w:p w:rsidR="002C0C16" w:rsidRPr="00AA6757" w:rsidRDefault="002C0C16" w:rsidP="00FB0084">
      <w:pPr>
        <w:shd w:val="clear" w:color="auto" w:fill="FFFFFF"/>
        <w:adjustRightInd w:val="0"/>
        <w:snapToGrid w:val="0"/>
        <w:spacing w:line="360" w:lineRule="auto"/>
        <w:rPr>
          <w:rFonts w:ascii="Book Antiqua" w:hAnsi="Book Antiqua"/>
          <w:sz w:val="24"/>
          <w:szCs w:val="24"/>
        </w:rPr>
      </w:pPr>
    </w:p>
    <w:p w:rsidR="002C0C16" w:rsidRPr="00AA6757" w:rsidRDefault="002C0C16" w:rsidP="00FB0084">
      <w:pPr>
        <w:shd w:val="clear" w:color="auto" w:fill="FFFFFF"/>
        <w:adjustRightInd w:val="0"/>
        <w:snapToGrid w:val="0"/>
        <w:spacing w:line="360" w:lineRule="auto"/>
        <w:rPr>
          <w:rFonts w:ascii="Book Antiqua" w:hAnsi="Book Antiqua"/>
          <w:sz w:val="24"/>
          <w:szCs w:val="24"/>
        </w:rPr>
      </w:pPr>
    </w:p>
    <w:p w:rsidR="003D0901" w:rsidRPr="00AA6757" w:rsidRDefault="003D0901" w:rsidP="00FB0084">
      <w:pPr>
        <w:shd w:val="clear" w:color="auto" w:fill="FFFFFF"/>
        <w:adjustRightInd w:val="0"/>
        <w:snapToGrid w:val="0"/>
        <w:spacing w:line="360" w:lineRule="auto"/>
        <w:rPr>
          <w:rFonts w:ascii="Book Antiqua" w:hAnsi="Book Antiqua"/>
          <w:sz w:val="24"/>
          <w:szCs w:val="24"/>
        </w:rPr>
      </w:pPr>
    </w:p>
    <w:p w:rsidR="003D0901" w:rsidRPr="00AA6757" w:rsidRDefault="003D0901" w:rsidP="00FB0084">
      <w:pPr>
        <w:shd w:val="clear" w:color="auto" w:fill="FFFFFF"/>
        <w:adjustRightInd w:val="0"/>
        <w:snapToGrid w:val="0"/>
        <w:spacing w:line="360" w:lineRule="auto"/>
        <w:rPr>
          <w:rFonts w:ascii="Book Antiqua" w:hAnsi="Book Antiqua"/>
          <w:sz w:val="24"/>
          <w:szCs w:val="24"/>
        </w:rPr>
      </w:pPr>
    </w:p>
    <w:p w:rsidR="003D0901" w:rsidRPr="00AA6757" w:rsidRDefault="003D0901" w:rsidP="00FB0084">
      <w:pPr>
        <w:shd w:val="clear" w:color="auto" w:fill="FFFFFF"/>
        <w:adjustRightInd w:val="0"/>
        <w:snapToGrid w:val="0"/>
        <w:spacing w:line="360" w:lineRule="auto"/>
        <w:rPr>
          <w:rFonts w:ascii="Book Antiqua" w:hAnsi="Book Antiqua"/>
          <w:sz w:val="24"/>
          <w:szCs w:val="24"/>
        </w:rPr>
      </w:pPr>
    </w:p>
    <w:p w:rsidR="003D0901" w:rsidRPr="00AA6757" w:rsidRDefault="003D0901" w:rsidP="00FB0084">
      <w:pPr>
        <w:shd w:val="clear" w:color="auto" w:fill="FFFFFF"/>
        <w:adjustRightInd w:val="0"/>
        <w:snapToGrid w:val="0"/>
        <w:spacing w:line="360" w:lineRule="auto"/>
        <w:rPr>
          <w:rFonts w:ascii="Book Antiqua" w:hAnsi="Book Antiqua"/>
          <w:sz w:val="24"/>
          <w:szCs w:val="24"/>
        </w:rPr>
      </w:pPr>
    </w:p>
    <w:p w:rsidR="00D5056B" w:rsidRPr="00AA6757" w:rsidRDefault="007C5559" w:rsidP="00FB0084">
      <w:pPr>
        <w:adjustRightInd w:val="0"/>
        <w:snapToGrid w:val="0"/>
        <w:spacing w:line="360" w:lineRule="auto"/>
        <w:rPr>
          <w:rFonts w:ascii="Book Antiqua" w:hAnsi="Book Antiqua"/>
          <w:sz w:val="24"/>
          <w:szCs w:val="24"/>
        </w:rPr>
      </w:pPr>
      <w:r w:rsidRPr="00AA6757">
        <w:rPr>
          <w:rFonts w:ascii="Book Antiqua" w:hAnsi="Book Antiqua"/>
          <w:noProof/>
          <w:sz w:val="24"/>
          <w:szCs w:val="24"/>
        </w:rPr>
        <w:object w:dxaOrig="11699" w:dyaOrig="6915">
          <v:shape id="_x0000_i1027" type="#_x0000_t75" style="width:423pt;height:249pt" o:ole="">
            <v:imagedata r:id="rId15" o:title=""/>
          </v:shape>
          <o:OLEObject Type="Embed" ProgID="AcroExch.Document.DC" ShapeID="_x0000_i1027" DrawAspect="Content" ObjectID="_1522636374" r:id="rId16"/>
        </w:object>
      </w:r>
      <w:r w:rsidR="00D5056B" w:rsidRPr="00AA6757">
        <w:rPr>
          <w:rFonts w:ascii="Book Antiqua" w:hAnsi="Book Antiqua"/>
          <w:b/>
          <w:sz w:val="24"/>
          <w:szCs w:val="24"/>
        </w:rPr>
        <w:t>Fig</w:t>
      </w:r>
      <w:r w:rsidR="00C61405" w:rsidRPr="00AA6757">
        <w:rPr>
          <w:rFonts w:ascii="Book Antiqua" w:hAnsi="Book Antiqua" w:hint="eastAsia"/>
          <w:b/>
          <w:sz w:val="24"/>
          <w:szCs w:val="24"/>
        </w:rPr>
        <w:t>ure</w:t>
      </w:r>
      <w:r w:rsidR="00D5056B" w:rsidRPr="00AA6757">
        <w:rPr>
          <w:rFonts w:ascii="Book Antiqua" w:hAnsi="Book Antiqua"/>
          <w:b/>
          <w:sz w:val="24"/>
          <w:szCs w:val="24"/>
        </w:rPr>
        <w:t xml:space="preserve"> 3 Multiple ulcers in ileocecal valve and distal ileum, with massive fresh blood accumulation</w:t>
      </w:r>
      <w:r w:rsidR="00C61405" w:rsidRPr="00AA6757">
        <w:rPr>
          <w:rFonts w:ascii="Book Antiqua" w:hAnsi="Book Antiqua" w:hint="eastAsia"/>
          <w:b/>
          <w:sz w:val="24"/>
          <w:szCs w:val="24"/>
        </w:rPr>
        <w:t xml:space="preserve"> (</w:t>
      </w:r>
      <w:r w:rsidR="00C61405" w:rsidRPr="00AA6757">
        <w:rPr>
          <w:rFonts w:ascii="Book Antiqua" w:hAnsi="Book Antiqua"/>
          <w:b/>
          <w:sz w:val="24"/>
          <w:szCs w:val="24"/>
        </w:rPr>
        <w:t>A</w:t>
      </w:r>
      <w:r w:rsidR="00C61405" w:rsidRPr="00AA6757">
        <w:rPr>
          <w:rFonts w:ascii="Book Antiqua" w:hAnsi="Book Antiqua" w:hint="eastAsia"/>
          <w:b/>
          <w:sz w:val="24"/>
          <w:szCs w:val="24"/>
        </w:rPr>
        <w:t>-</w:t>
      </w:r>
      <w:r w:rsidR="00C61405" w:rsidRPr="00AA6757">
        <w:rPr>
          <w:rFonts w:ascii="Book Antiqua" w:hAnsi="Book Antiqua"/>
          <w:b/>
          <w:sz w:val="24"/>
          <w:szCs w:val="24"/>
        </w:rPr>
        <w:t>C</w:t>
      </w:r>
      <w:r w:rsidR="00C61405" w:rsidRPr="00AA6757">
        <w:rPr>
          <w:rFonts w:ascii="Book Antiqua" w:hAnsi="Book Antiqua" w:hint="eastAsia"/>
          <w:b/>
          <w:sz w:val="24"/>
          <w:szCs w:val="24"/>
        </w:rPr>
        <w:t>);</w:t>
      </w:r>
      <w:r w:rsidR="00D5056B" w:rsidRPr="00AA6757">
        <w:rPr>
          <w:rFonts w:ascii="Book Antiqua" w:hAnsi="Book Antiqua"/>
          <w:b/>
          <w:sz w:val="24"/>
          <w:szCs w:val="24"/>
        </w:rPr>
        <w:t xml:space="preserve"> Rapid healing of the ulcers with scar tissue in ileocecal valve and distal ileum</w:t>
      </w:r>
      <w:r w:rsidR="00C61405" w:rsidRPr="00AA6757">
        <w:rPr>
          <w:rFonts w:ascii="Book Antiqua" w:hAnsi="Book Antiqua" w:hint="eastAsia"/>
          <w:b/>
          <w:sz w:val="24"/>
          <w:szCs w:val="24"/>
        </w:rPr>
        <w:t xml:space="preserve"> (</w:t>
      </w:r>
      <w:r w:rsidR="00C61405" w:rsidRPr="00AA6757">
        <w:rPr>
          <w:rFonts w:ascii="Book Antiqua" w:hAnsi="Book Antiqua"/>
          <w:b/>
          <w:sz w:val="24"/>
          <w:szCs w:val="24"/>
        </w:rPr>
        <w:t>D-F)</w:t>
      </w:r>
      <w:r w:rsidR="00C61405" w:rsidRPr="00AA6757">
        <w:rPr>
          <w:rFonts w:ascii="Book Antiqua" w:hAnsi="Book Antiqua" w:hint="eastAsia"/>
          <w:b/>
          <w:sz w:val="24"/>
          <w:szCs w:val="24"/>
        </w:rPr>
        <w:t>.</w:t>
      </w:r>
    </w:p>
    <w:p w:rsidR="002C0C16" w:rsidRPr="00AA6757" w:rsidRDefault="002C0C16" w:rsidP="00FB0084">
      <w:pPr>
        <w:shd w:val="clear" w:color="auto" w:fill="FFFFFF"/>
        <w:adjustRightInd w:val="0"/>
        <w:snapToGrid w:val="0"/>
        <w:spacing w:line="360" w:lineRule="auto"/>
        <w:rPr>
          <w:rFonts w:ascii="Book Antiqua" w:hAnsi="Book Antiqua"/>
          <w:sz w:val="24"/>
          <w:szCs w:val="24"/>
        </w:rPr>
      </w:pPr>
    </w:p>
    <w:sectPr w:rsidR="002C0C16" w:rsidRPr="00AA6757" w:rsidSect="001D00D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4EE" w:rsidRDefault="000804EE" w:rsidP="00CC2830">
      <w:r>
        <w:separator/>
      </w:r>
    </w:p>
  </w:endnote>
  <w:endnote w:type="continuationSeparator" w:id="0">
    <w:p w:rsidR="000804EE" w:rsidRDefault="000804EE" w:rsidP="00CC2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Microsoft YaHei"/>
    <w:panose1 w:val="00000000000000000000"/>
    <w:charset w:val="86"/>
    <w:family w:val="auto"/>
    <w:notTrueType/>
    <w:pitch w:val="default"/>
    <w:sig w:usb0="00000000" w:usb1="080E0000" w:usb2="00000010" w:usb3="00000000" w:csb0="00040001" w:csb1="00000000"/>
  </w:font>
  <w:font w:name="Microsoft YaHei UI">
    <w:panose1 w:val="020B0503020204020204"/>
    <w:charset w:val="86"/>
    <w:family w:val="swiss"/>
    <w:pitch w:val="variable"/>
    <w:sig w:usb0="80000287" w:usb1="28CF3C52" w:usb2="00000016" w:usb3="00000000" w:csb0="0004001F" w:csb1="00000000"/>
  </w:font>
  <w:font w:name="TimesLTStd-Roman">
    <w:altName w:val="SimSun"/>
    <w:charset w:val="86"/>
    <w:family w:val="auto"/>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4EE" w:rsidRDefault="000804EE" w:rsidP="00CC2830">
      <w:r>
        <w:separator/>
      </w:r>
    </w:p>
  </w:footnote>
  <w:footnote w:type="continuationSeparator" w:id="0">
    <w:p w:rsidR="000804EE" w:rsidRDefault="000804EE" w:rsidP="00CC28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C5E00"/>
    <w:multiLevelType w:val="hybridMultilevel"/>
    <w:tmpl w:val="C7B05D72"/>
    <w:lvl w:ilvl="0" w:tplc="4EAC6DE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B9E"/>
    <w:rsid w:val="00000DCA"/>
    <w:rsid w:val="00003DB6"/>
    <w:rsid w:val="00005F8E"/>
    <w:rsid w:val="000127A4"/>
    <w:rsid w:val="000134FE"/>
    <w:rsid w:val="000158D5"/>
    <w:rsid w:val="000166F1"/>
    <w:rsid w:val="00016A93"/>
    <w:rsid w:val="000238F5"/>
    <w:rsid w:val="00024067"/>
    <w:rsid w:val="0002482B"/>
    <w:rsid w:val="00026322"/>
    <w:rsid w:val="00030540"/>
    <w:rsid w:val="00031A57"/>
    <w:rsid w:val="00032A06"/>
    <w:rsid w:val="00032BE5"/>
    <w:rsid w:val="00032DC5"/>
    <w:rsid w:val="00034AD4"/>
    <w:rsid w:val="00035757"/>
    <w:rsid w:val="000447B5"/>
    <w:rsid w:val="000468F4"/>
    <w:rsid w:val="00046D01"/>
    <w:rsid w:val="00047D63"/>
    <w:rsid w:val="00051DD1"/>
    <w:rsid w:val="0005334B"/>
    <w:rsid w:val="00055081"/>
    <w:rsid w:val="0005519E"/>
    <w:rsid w:val="00057B6C"/>
    <w:rsid w:val="0007242C"/>
    <w:rsid w:val="000743FB"/>
    <w:rsid w:val="00074DCF"/>
    <w:rsid w:val="00077BCF"/>
    <w:rsid w:val="000804EE"/>
    <w:rsid w:val="00081FAD"/>
    <w:rsid w:val="00085FAB"/>
    <w:rsid w:val="000951CB"/>
    <w:rsid w:val="000A1220"/>
    <w:rsid w:val="000A12AC"/>
    <w:rsid w:val="000A3008"/>
    <w:rsid w:val="000A5AAB"/>
    <w:rsid w:val="000A5BC1"/>
    <w:rsid w:val="000A5E89"/>
    <w:rsid w:val="000A707C"/>
    <w:rsid w:val="000A7505"/>
    <w:rsid w:val="000A784B"/>
    <w:rsid w:val="000B17A0"/>
    <w:rsid w:val="000B24F4"/>
    <w:rsid w:val="000B2D09"/>
    <w:rsid w:val="000B3E92"/>
    <w:rsid w:val="000B3EA0"/>
    <w:rsid w:val="000B4A29"/>
    <w:rsid w:val="000B67A9"/>
    <w:rsid w:val="000B776E"/>
    <w:rsid w:val="000B784B"/>
    <w:rsid w:val="000C172C"/>
    <w:rsid w:val="000C29BF"/>
    <w:rsid w:val="000C608C"/>
    <w:rsid w:val="000C6F82"/>
    <w:rsid w:val="000C71C2"/>
    <w:rsid w:val="000D0A45"/>
    <w:rsid w:val="000D3A98"/>
    <w:rsid w:val="000D4C3B"/>
    <w:rsid w:val="000D666A"/>
    <w:rsid w:val="000D6C7F"/>
    <w:rsid w:val="000E2242"/>
    <w:rsid w:val="000E56BE"/>
    <w:rsid w:val="000E65E8"/>
    <w:rsid w:val="000F03A3"/>
    <w:rsid w:val="000F0E06"/>
    <w:rsid w:val="000F2383"/>
    <w:rsid w:val="000F5AAC"/>
    <w:rsid w:val="000F5D7C"/>
    <w:rsid w:val="000F662A"/>
    <w:rsid w:val="00101260"/>
    <w:rsid w:val="00101292"/>
    <w:rsid w:val="001028B4"/>
    <w:rsid w:val="00105A12"/>
    <w:rsid w:val="00106BCA"/>
    <w:rsid w:val="001079E2"/>
    <w:rsid w:val="00110382"/>
    <w:rsid w:val="00110FA1"/>
    <w:rsid w:val="001129C2"/>
    <w:rsid w:val="00115C2B"/>
    <w:rsid w:val="00116DA0"/>
    <w:rsid w:val="00122608"/>
    <w:rsid w:val="00123D63"/>
    <w:rsid w:val="00132B7F"/>
    <w:rsid w:val="00133565"/>
    <w:rsid w:val="00133EBB"/>
    <w:rsid w:val="00135B9D"/>
    <w:rsid w:val="001368D4"/>
    <w:rsid w:val="00136F98"/>
    <w:rsid w:val="00137C75"/>
    <w:rsid w:val="0014032E"/>
    <w:rsid w:val="00140EA3"/>
    <w:rsid w:val="00141858"/>
    <w:rsid w:val="00143F90"/>
    <w:rsid w:val="00144102"/>
    <w:rsid w:val="0014522C"/>
    <w:rsid w:val="00146FB9"/>
    <w:rsid w:val="00156282"/>
    <w:rsid w:val="001578E2"/>
    <w:rsid w:val="00163239"/>
    <w:rsid w:val="00163280"/>
    <w:rsid w:val="0016772F"/>
    <w:rsid w:val="00167C14"/>
    <w:rsid w:val="00170775"/>
    <w:rsid w:val="00174430"/>
    <w:rsid w:val="00174BE6"/>
    <w:rsid w:val="001760D2"/>
    <w:rsid w:val="00177C7A"/>
    <w:rsid w:val="00181A60"/>
    <w:rsid w:val="00181B82"/>
    <w:rsid w:val="00183254"/>
    <w:rsid w:val="00186B8B"/>
    <w:rsid w:val="001928A8"/>
    <w:rsid w:val="00194016"/>
    <w:rsid w:val="0019488D"/>
    <w:rsid w:val="00195E1D"/>
    <w:rsid w:val="00197D6C"/>
    <w:rsid w:val="001A30F5"/>
    <w:rsid w:val="001A3110"/>
    <w:rsid w:val="001A4507"/>
    <w:rsid w:val="001A4AAB"/>
    <w:rsid w:val="001A4DEF"/>
    <w:rsid w:val="001A4F02"/>
    <w:rsid w:val="001A54CE"/>
    <w:rsid w:val="001A5565"/>
    <w:rsid w:val="001A76A0"/>
    <w:rsid w:val="001B100E"/>
    <w:rsid w:val="001B101F"/>
    <w:rsid w:val="001B14A6"/>
    <w:rsid w:val="001B4DD4"/>
    <w:rsid w:val="001B5B99"/>
    <w:rsid w:val="001B6169"/>
    <w:rsid w:val="001B61DC"/>
    <w:rsid w:val="001B64A9"/>
    <w:rsid w:val="001C4ADB"/>
    <w:rsid w:val="001C5AA0"/>
    <w:rsid w:val="001D00DB"/>
    <w:rsid w:val="001D042B"/>
    <w:rsid w:val="001D3A1D"/>
    <w:rsid w:val="001D3A62"/>
    <w:rsid w:val="001D607A"/>
    <w:rsid w:val="001D70E1"/>
    <w:rsid w:val="001E0D16"/>
    <w:rsid w:val="001E23E6"/>
    <w:rsid w:val="001E3F03"/>
    <w:rsid w:val="001E6CD9"/>
    <w:rsid w:val="001F0EFE"/>
    <w:rsid w:val="001F1F60"/>
    <w:rsid w:val="001F4282"/>
    <w:rsid w:val="001F4E2F"/>
    <w:rsid w:val="001F6FFA"/>
    <w:rsid w:val="00202CD0"/>
    <w:rsid w:val="00204BB0"/>
    <w:rsid w:val="002064E5"/>
    <w:rsid w:val="002067F1"/>
    <w:rsid w:val="00206B76"/>
    <w:rsid w:val="00210A01"/>
    <w:rsid w:val="00212558"/>
    <w:rsid w:val="00212E9F"/>
    <w:rsid w:val="00214C48"/>
    <w:rsid w:val="00214EE1"/>
    <w:rsid w:val="002158BC"/>
    <w:rsid w:val="0021631D"/>
    <w:rsid w:val="00216C47"/>
    <w:rsid w:val="002171B0"/>
    <w:rsid w:val="002174D3"/>
    <w:rsid w:val="00221986"/>
    <w:rsid w:val="00223AB6"/>
    <w:rsid w:val="002253CD"/>
    <w:rsid w:val="0022575D"/>
    <w:rsid w:val="00226211"/>
    <w:rsid w:val="00226935"/>
    <w:rsid w:val="00226C86"/>
    <w:rsid w:val="00227B13"/>
    <w:rsid w:val="002306F8"/>
    <w:rsid w:val="002341E4"/>
    <w:rsid w:val="00234868"/>
    <w:rsid w:val="00236517"/>
    <w:rsid w:val="00241579"/>
    <w:rsid w:val="00242AE2"/>
    <w:rsid w:val="002431EB"/>
    <w:rsid w:val="00243B36"/>
    <w:rsid w:val="002447A9"/>
    <w:rsid w:val="00244933"/>
    <w:rsid w:val="00245668"/>
    <w:rsid w:val="00250EA7"/>
    <w:rsid w:val="00254B94"/>
    <w:rsid w:val="002579B9"/>
    <w:rsid w:val="00257E14"/>
    <w:rsid w:val="00257F4A"/>
    <w:rsid w:val="00261246"/>
    <w:rsid w:val="002634EC"/>
    <w:rsid w:val="00263EB7"/>
    <w:rsid w:val="00264913"/>
    <w:rsid w:val="00266D0C"/>
    <w:rsid w:val="00266F8B"/>
    <w:rsid w:val="00267E98"/>
    <w:rsid w:val="00267F52"/>
    <w:rsid w:val="00270FBE"/>
    <w:rsid w:val="00274091"/>
    <w:rsid w:val="0027438E"/>
    <w:rsid w:val="00275668"/>
    <w:rsid w:val="00275C37"/>
    <w:rsid w:val="00276D0E"/>
    <w:rsid w:val="00280B59"/>
    <w:rsid w:val="002819EE"/>
    <w:rsid w:val="00281C37"/>
    <w:rsid w:val="00282913"/>
    <w:rsid w:val="00282A23"/>
    <w:rsid w:val="00282BF3"/>
    <w:rsid w:val="00283118"/>
    <w:rsid w:val="002838E4"/>
    <w:rsid w:val="00283FE6"/>
    <w:rsid w:val="00284653"/>
    <w:rsid w:val="0028481F"/>
    <w:rsid w:val="00287B2B"/>
    <w:rsid w:val="00290CA8"/>
    <w:rsid w:val="00293033"/>
    <w:rsid w:val="002975A8"/>
    <w:rsid w:val="002A3DEA"/>
    <w:rsid w:val="002A3FB0"/>
    <w:rsid w:val="002B1599"/>
    <w:rsid w:val="002B176A"/>
    <w:rsid w:val="002C0C16"/>
    <w:rsid w:val="002C1B30"/>
    <w:rsid w:val="002C5CEA"/>
    <w:rsid w:val="002C6BD8"/>
    <w:rsid w:val="002C790B"/>
    <w:rsid w:val="002D0137"/>
    <w:rsid w:val="002D0181"/>
    <w:rsid w:val="002D033F"/>
    <w:rsid w:val="002D07B3"/>
    <w:rsid w:val="002D1510"/>
    <w:rsid w:val="002D169B"/>
    <w:rsid w:val="002D1A61"/>
    <w:rsid w:val="002D353E"/>
    <w:rsid w:val="002D69D2"/>
    <w:rsid w:val="002E0298"/>
    <w:rsid w:val="002E1D76"/>
    <w:rsid w:val="002E4604"/>
    <w:rsid w:val="002E4805"/>
    <w:rsid w:val="002E49C9"/>
    <w:rsid w:val="002E6F9D"/>
    <w:rsid w:val="002F0C4C"/>
    <w:rsid w:val="002F10DD"/>
    <w:rsid w:val="002F3590"/>
    <w:rsid w:val="002F4CB3"/>
    <w:rsid w:val="002F5AC5"/>
    <w:rsid w:val="002F5B34"/>
    <w:rsid w:val="002F7E62"/>
    <w:rsid w:val="00302F0F"/>
    <w:rsid w:val="0030305B"/>
    <w:rsid w:val="003036D6"/>
    <w:rsid w:val="00304DAD"/>
    <w:rsid w:val="003055A0"/>
    <w:rsid w:val="00305ACB"/>
    <w:rsid w:val="003063C4"/>
    <w:rsid w:val="00307FD4"/>
    <w:rsid w:val="003108F8"/>
    <w:rsid w:val="0031582B"/>
    <w:rsid w:val="00315EE5"/>
    <w:rsid w:val="00320956"/>
    <w:rsid w:val="00321757"/>
    <w:rsid w:val="00323E55"/>
    <w:rsid w:val="003243DE"/>
    <w:rsid w:val="003259D1"/>
    <w:rsid w:val="0033090C"/>
    <w:rsid w:val="003316C1"/>
    <w:rsid w:val="00331D80"/>
    <w:rsid w:val="0033253B"/>
    <w:rsid w:val="00342D8B"/>
    <w:rsid w:val="00343AC4"/>
    <w:rsid w:val="00346DFA"/>
    <w:rsid w:val="0034783C"/>
    <w:rsid w:val="00353ECE"/>
    <w:rsid w:val="003560A0"/>
    <w:rsid w:val="0035769C"/>
    <w:rsid w:val="00357B1A"/>
    <w:rsid w:val="00357D37"/>
    <w:rsid w:val="00360513"/>
    <w:rsid w:val="00360CDA"/>
    <w:rsid w:val="00362185"/>
    <w:rsid w:val="003648A4"/>
    <w:rsid w:val="00365B4F"/>
    <w:rsid w:val="003664A3"/>
    <w:rsid w:val="0036692D"/>
    <w:rsid w:val="00370B33"/>
    <w:rsid w:val="00371046"/>
    <w:rsid w:val="00371F6F"/>
    <w:rsid w:val="003723F7"/>
    <w:rsid w:val="00372AA1"/>
    <w:rsid w:val="003733C2"/>
    <w:rsid w:val="00375740"/>
    <w:rsid w:val="00382032"/>
    <w:rsid w:val="0038306E"/>
    <w:rsid w:val="00386B4D"/>
    <w:rsid w:val="00387333"/>
    <w:rsid w:val="00387855"/>
    <w:rsid w:val="00387AB7"/>
    <w:rsid w:val="00387FD4"/>
    <w:rsid w:val="00390A33"/>
    <w:rsid w:val="00391176"/>
    <w:rsid w:val="00394D57"/>
    <w:rsid w:val="00397209"/>
    <w:rsid w:val="003A222E"/>
    <w:rsid w:val="003A3CCD"/>
    <w:rsid w:val="003A6A27"/>
    <w:rsid w:val="003A6CF6"/>
    <w:rsid w:val="003B28A2"/>
    <w:rsid w:val="003B2EF8"/>
    <w:rsid w:val="003B411E"/>
    <w:rsid w:val="003B7E17"/>
    <w:rsid w:val="003C01D1"/>
    <w:rsid w:val="003C052E"/>
    <w:rsid w:val="003C18AD"/>
    <w:rsid w:val="003C18AE"/>
    <w:rsid w:val="003C1BBD"/>
    <w:rsid w:val="003C25D0"/>
    <w:rsid w:val="003C38C7"/>
    <w:rsid w:val="003C7D9F"/>
    <w:rsid w:val="003D0901"/>
    <w:rsid w:val="003D1B4B"/>
    <w:rsid w:val="003D3AA2"/>
    <w:rsid w:val="003D5C13"/>
    <w:rsid w:val="003D6998"/>
    <w:rsid w:val="003D6E82"/>
    <w:rsid w:val="003E0352"/>
    <w:rsid w:val="003E0533"/>
    <w:rsid w:val="003E1FE8"/>
    <w:rsid w:val="003E2DAA"/>
    <w:rsid w:val="003E3E8A"/>
    <w:rsid w:val="003E4AB1"/>
    <w:rsid w:val="003E5509"/>
    <w:rsid w:val="003E7462"/>
    <w:rsid w:val="003E7770"/>
    <w:rsid w:val="003E7C5C"/>
    <w:rsid w:val="003F1B9B"/>
    <w:rsid w:val="003F1C23"/>
    <w:rsid w:val="003F3087"/>
    <w:rsid w:val="003F4FFF"/>
    <w:rsid w:val="003F6914"/>
    <w:rsid w:val="004002CC"/>
    <w:rsid w:val="0040236E"/>
    <w:rsid w:val="004032A8"/>
    <w:rsid w:val="00404445"/>
    <w:rsid w:val="004056FD"/>
    <w:rsid w:val="004059D7"/>
    <w:rsid w:val="004066BB"/>
    <w:rsid w:val="004103DC"/>
    <w:rsid w:val="00411659"/>
    <w:rsid w:val="004125A8"/>
    <w:rsid w:val="00412F45"/>
    <w:rsid w:val="00413870"/>
    <w:rsid w:val="00414A0A"/>
    <w:rsid w:val="004176FC"/>
    <w:rsid w:val="00420D89"/>
    <w:rsid w:val="00421343"/>
    <w:rsid w:val="00423498"/>
    <w:rsid w:val="00425073"/>
    <w:rsid w:val="004260E1"/>
    <w:rsid w:val="00427BCB"/>
    <w:rsid w:val="00427E4C"/>
    <w:rsid w:val="0043155D"/>
    <w:rsid w:val="0043177F"/>
    <w:rsid w:val="004364CF"/>
    <w:rsid w:val="00436CC1"/>
    <w:rsid w:val="00436DDA"/>
    <w:rsid w:val="004379DC"/>
    <w:rsid w:val="00437DFA"/>
    <w:rsid w:val="00440303"/>
    <w:rsid w:val="0044073D"/>
    <w:rsid w:val="00440913"/>
    <w:rsid w:val="00445696"/>
    <w:rsid w:val="00445A78"/>
    <w:rsid w:val="00445C7D"/>
    <w:rsid w:val="00445D33"/>
    <w:rsid w:val="00445E58"/>
    <w:rsid w:val="00446760"/>
    <w:rsid w:val="00450382"/>
    <w:rsid w:val="00450D5F"/>
    <w:rsid w:val="004544AA"/>
    <w:rsid w:val="004552E1"/>
    <w:rsid w:val="00455307"/>
    <w:rsid w:val="0045798B"/>
    <w:rsid w:val="00457A2B"/>
    <w:rsid w:val="004617D4"/>
    <w:rsid w:val="00463B27"/>
    <w:rsid w:val="0046501A"/>
    <w:rsid w:val="00465DE8"/>
    <w:rsid w:val="00466BE1"/>
    <w:rsid w:val="00466F7D"/>
    <w:rsid w:val="00471049"/>
    <w:rsid w:val="004721C5"/>
    <w:rsid w:val="00472D15"/>
    <w:rsid w:val="00472EB5"/>
    <w:rsid w:val="004742E8"/>
    <w:rsid w:val="00484AA9"/>
    <w:rsid w:val="004856B8"/>
    <w:rsid w:val="00486840"/>
    <w:rsid w:val="0048757F"/>
    <w:rsid w:val="00487E89"/>
    <w:rsid w:val="00490A46"/>
    <w:rsid w:val="00493BD5"/>
    <w:rsid w:val="0049541D"/>
    <w:rsid w:val="004A033B"/>
    <w:rsid w:val="004B11F0"/>
    <w:rsid w:val="004B267B"/>
    <w:rsid w:val="004B3DF9"/>
    <w:rsid w:val="004B4530"/>
    <w:rsid w:val="004B46FF"/>
    <w:rsid w:val="004B6CFA"/>
    <w:rsid w:val="004C0BF8"/>
    <w:rsid w:val="004C0E9B"/>
    <w:rsid w:val="004C2254"/>
    <w:rsid w:val="004C533B"/>
    <w:rsid w:val="004D0A3A"/>
    <w:rsid w:val="004D1369"/>
    <w:rsid w:val="004D4F1B"/>
    <w:rsid w:val="004D7E7C"/>
    <w:rsid w:val="004E0C00"/>
    <w:rsid w:val="004E1EA1"/>
    <w:rsid w:val="004E2D40"/>
    <w:rsid w:val="004E7E4A"/>
    <w:rsid w:val="004F2CCC"/>
    <w:rsid w:val="004F3B8A"/>
    <w:rsid w:val="004F3D03"/>
    <w:rsid w:val="004F4610"/>
    <w:rsid w:val="004F51F7"/>
    <w:rsid w:val="004F74E7"/>
    <w:rsid w:val="00500B89"/>
    <w:rsid w:val="00500EA1"/>
    <w:rsid w:val="00503C25"/>
    <w:rsid w:val="00505028"/>
    <w:rsid w:val="00505173"/>
    <w:rsid w:val="00505629"/>
    <w:rsid w:val="0051181D"/>
    <w:rsid w:val="00512136"/>
    <w:rsid w:val="00514E30"/>
    <w:rsid w:val="005152CA"/>
    <w:rsid w:val="005206AF"/>
    <w:rsid w:val="00530022"/>
    <w:rsid w:val="0053082E"/>
    <w:rsid w:val="00531206"/>
    <w:rsid w:val="0053191A"/>
    <w:rsid w:val="00533DEA"/>
    <w:rsid w:val="00535703"/>
    <w:rsid w:val="00535731"/>
    <w:rsid w:val="0054075C"/>
    <w:rsid w:val="005414E1"/>
    <w:rsid w:val="005414EE"/>
    <w:rsid w:val="00541D38"/>
    <w:rsid w:val="00543FF5"/>
    <w:rsid w:val="005450B0"/>
    <w:rsid w:val="00545C3B"/>
    <w:rsid w:val="00550407"/>
    <w:rsid w:val="00550677"/>
    <w:rsid w:val="00551DEC"/>
    <w:rsid w:val="00552414"/>
    <w:rsid w:val="00552BD1"/>
    <w:rsid w:val="00552ED8"/>
    <w:rsid w:val="00553557"/>
    <w:rsid w:val="00554280"/>
    <w:rsid w:val="0055587B"/>
    <w:rsid w:val="00556562"/>
    <w:rsid w:val="00557748"/>
    <w:rsid w:val="005603CD"/>
    <w:rsid w:val="00560469"/>
    <w:rsid w:val="00563D8B"/>
    <w:rsid w:val="0057179A"/>
    <w:rsid w:val="00571DBE"/>
    <w:rsid w:val="005725D1"/>
    <w:rsid w:val="00573979"/>
    <w:rsid w:val="00581B92"/>
    <w:rsid w:val="005824D0"/>
    <w:rsid w:val="005825D7"/>
    <w:rsid w:val="00583C96"/>
    <w:rsid w:val="005850A4"/>
    <w:rsid w:val="00585821"/>
    <w:rsid w:val="00585DCC"/>
    <w:rsid w:val="00587EAF"/>
    <w:rsid w:val="00587F31"/>
    <w:rsid w:val="00590BC9"/>
    <w:rsid w:val="00594879"/>
    <w:rsid w:val="00596789"/>
    <w:rsid w:val="005A26F5"/>
    <w:rsid w:val="005A2E32"/>
    <w:rsid w:val="005A33B9"/>
    <w:rsid w:val="005A463D"/>
    <w:rsid w:val="005A58CF"/>
    <w:rsid w:val="005A7E60"/>
    <w:rsid w:val="005B4F72"/>
    <w:rsid w:val="005B768A"/>
    <w:rsid w:val="005B7BE3"/>
    <w:rsid w:val="005B7D4C"/>
    <w:rsid w:val="005C0C53"/>
    <w:rsid w:val="005C100D"/>
    <w:rsid w:val="005C28A9"/>
    <w:rsid w:val="005C2EEB"/>
    <w:rsid w:val="005C44CE"/>
    <w:rsid w:val="005C66D1"/>
    <w:rsid w:val="005C71D4"/>
    <w:rsid w:val="005C75E5"/>
    <w:rsid w:val="005D0077"/>
    <w:rsid w:val="005D0DDC"/>
    <w:rsid w:val="005D4127"/>
    <w:rsid w:val="005D4996"/>
    <w:rsid w:val="005D5241"/>
    <w:rsid w:val="005D57D0"/>
    <w:rsid w:val="005E2727"/>
    <w:rsid w:val="005E43CA"/>
    <w:rsid w:val="005E48F0"/>
    <w:rsid w:val="005E4B8C"/>
    <w:rsid w:val="005E4C29"/>
    <w:rsid w:val="005E6622"/>
    <w:rsid w:val="005E7FC8"/>
    <w:rsid w:val="005F0B27"/>
    <w:rsid w:val="005F4BC2"/>
    <w:rsid w:val="005F52BA"/>
    <w:rsid w:val="005F67EB"/>
    <w:rsid w:val="005F6EE5"/>
    <w:rsid w:val="005F7B6D"/>
    <w:rsid w:val="00601457"/>
    <w:rsid w:val="006056CC"/>
    <w:rsid w:val="00607E97"/>
    <w:rsid w:val="00610669"/>
    <w:rsid w:val="00611DC3"/>
    <w:rsid w:val="006130AF"/>
    <w:rsid w:val="00613AAA"/>
    <w:rsid w:val="00615904"/>
    <w:rsid w:val="006159F1"/>
    <w:rsid w:val="00616F10"/>
    <w:rsid w:val="00621BC1"/>
    <w:rsid w:val="00621FF7"/>
    <w:rsid w:val="00622AFA"/>
    <w:rsid w:val="0062472E"/>
    <w:rsid w:val="00625A54"/>
    <w:rsid w:val="006324EC"/>
    <w:rsid w:val="00633D57"/>
    <w:rsid w:val="00637443"/>
    <w:rsid w:val="00640288"/>
    <w:rsid w:val="00642168"/>
    <w:rsid w:val="00644CED"/>
    <w:rsid w:val="0064514C"/>
    <w:rsid w:val="006459AB"/>
    <w:rsid w:val="0064670C"/>
    <w:rsid w:val="00651292"/>
    <w:rsid w:val="00651534"/>
    <w:rsid w:val="00652329"/>
    <w:rsid w:val="006543E7"/>
    <w:rsid w:val="00656664"/>
    <w:rsid w:val="00657CD0"/>
    <w:rsid w:val="00660DF5"/>
    <w:rsid w:val="006621A0"/>
    <w:rsid w:val="00664D02"/>
    <w:rsid w:val="006656C7"/>
    <w:rsid w:val="00665BA2"/>
    <w:rsid w:val="00667D08"/>
    <w:rsid w:val="006715E8"/>
    <w:rsid w:val="00672FC5"/>
    <w:rsid w:val="0067397C"/>
    <w:rsid w:val="0067470E"/>
    <w:rsid w:val="00675DB8"/>
    <w:rsid w:val="006804D8"/>
    <w:rsid w:val="00680DB6"/>
    <w:rsid w:val="00680ED8"/>
    <w:rsid w:val="00683767"/>
    <w:rsid w:val="00684399"/>
    <w:rsid w:val="00684B28"/>
    <w:rsid w:val="0068607F"/>
    <w:rsid w:val="00687678"/>
    <w:rsid w:val="00687ACD"/>
    <w:rsid w:val="0069034C"/>
    <w:rsid w:val="006916CF"/>
    <w:rsid w:val="00691EEE"/>
    <w:rsid w:val="00692D6C"/>
    <w:rsid w:val="00694242"/>
    <w:rsid w:val="00694A33"/>
    <w:rsid w:val="00695BF5"/>
    <w:rsid w:val="00696EF4"/>
    <w:rsid w:val="00696FEF"/>
    <w:rsid w:val="00697213"/>
    <w:rsid w:val="006A003A"/>
    <w:rsid w:val="006A05EC"/>
    <w:rsid w:val="006A2E51"/>
    <w:rsid w:val="006A5D47"/>
    <w:rsid w:val="006B021B"/>
    <w:rsid w:val="006B3FE6"/>
    <w:rsid w:val="006B7FF4"/>
    <w:rsid w:val="006C33D8"/>
    <w:rsid w:val="006C47F9"/>
    <w:rsid w:val="006C55A5"/>
    <w:rsid w:val="006C5CE5"/>
    <w:rsid w:val="006C6DD5"/>
    <w:rsid w:val="006D0BC2"/>
    <w:rsid w:val="006D2FB9"/>
    <w:rsid w:val="006D3D06"/>
    <w:rsid w:val="006D50EB"/>
    <w:rsid w:val="006D581A"/>
    <w:rsid w:val="006D5E48"/>
    <w:rsid w:val="006D60A3"/>
    <w:rsid w:val="006D7579"/>
    <w:rsid w:val="006D792D"/>
    <w:rsid w:val="006E286C"/>
    <w:rsid w:val="006E3438"/>
    <w:rsid w:val="006E40F8"/>
    <w:rsid w:val="006E4D8C"/>
    <w:rsid w:val="006E65DB"/>
    <w:rsid w:val="006F0100"/>
    <w:rsid w:val="006F16AD"/>
    <w:rsid w:val="006F176A"/>
    <w:rsid w:val="006F2B99"/>
    <w:rsid w:val="006F52E7"/>
    <w:rsid w:val="006F5DAA"/>
    <w:rsid w:val="0070312E"/>
    <w:rsid w:val="0070376E"/>
    <w:rsid w:val="00703B3A"/>
    <w:rsid w:val="0070607F"/>
    <w:rsid w:val="00706CB8"/>
    <w:rsid w:val="007108BC"/>
    <w:rsid w:val="00711EEF"/>
    <w:rsid w:val="00712175"/>
    <w:rsid w:val="00714A52"/>
    <w:rsid w:val="00716375"/>
    <w:rsid w:val="00716379"/>
    <w:rsid w:val="007166EB"/>
    <w:rsid w:val="00716C16"/>
    <w:rsid w:val="00720363"/>
    <w:rsid w:val="007221E2"/>
    <w:rsid w:val="00722981"/>
    <w:rsid w:val="0072349F"/>
    <w:rsid w:val="007234DC"/>
    <w:rsid w:val="0072618D"/>
    <w:rsid w:val="0072711C"/>
    <w:rsid w:val="00727BB3"/>
    <w:rsid w:val="00734434"/>
    <w:rsid w:val="00740367"/>
    <w:rsid w:val="007441A1"/>
    <w:rsid w:val="00746C82"/>
    <w:rsid w:val="007478DA"/>
    <w:rsid w:val="0075286D"/>
    <w:rsid w:val="00753D28"/>
    <w:rsid w:val="007558D5"/>
    <w:rsid w:val="00755DBC"/>
    <w:rsid w:val="007574BA"/>
    <w:rsid w:val="0076021D"/>
    <w:rsid w:val="00760314"/>
    <w:rsid w:val="00762EC0"/>
    <w:rsid w:val="0076728C"/>
    <w:rsid w:val="00771128"/>
    <w:rsid w:val="00771C74"/>
    <w:rsid w:val="00772FFD"/>
    <w:rsid w:val="007735E5"/>
    <w:rsid w:val="0077418B"/>
    <w:rsid w:val="007748F5"/>
    <w:rsid w:val="007753FD"/>
    <w:rsid w:val="007756D4"/>
    <w:rsid w:val="00775821"/>
    <w:rsid w:val="00775D74"/>
    <w:rsid w:val="0078015C"/>
    <w:rsid w:val="00784CDE"/>
    <w:rsid w:val="007857B8"/>
    <w:rsid w:val="007859C4"/>
    <w:rsid w:val="007906B0"/>
    <w:rsid w:val="00790CF1"/>
    <w:rsid w:val="00790D5C"/>
    <w:rsid w:val="007914D9"/>
    <w:rsid w:val="00794966"/>
    <w:rsid w:val="007950BB"/>
    <w:rsid w:val="0079531D"/>
    <w:rsid w:val="007A631A"/>
    <w:rsid w:val="007A665E"/>
    <w:rsid w:val="007B2DC6"/>
    <w:rsid w:val="007B4E21"/>
    <w:rsid w:val="007B626C"/>
    <w:rsid w:val="007B6459"/>
    <w:rsid w:val="007B71EB"/>
    <w:rsid w:val="007C14EE"/>
    <w:rsid w:val="007C2982"/>
    <w:rsid w:val="007C31CE"/>
    <w:rsid w:val="007C5065"/>
    <w:rsid w:val="007C5559"/>
    <w:rsid w:val="007C67AB"/>
    <w:rsid w:val="007C690D"/>
    <w:rsid w:val="007C71D8"/>
    <w:rsid w:val="007D017B"/>
    <w:rsid w:val="007D30B2"/>
    <w:rsid w:val="007D49E6"/>
    <w:rsid w:val="007D51B8"/>
    <w:rsid w:val="007D570E"/>
    <w:rsid w:val="007D6B90"/>
    <w:rsid w:val="007D740C"/>
    <w:rsid w:val="007D7BF5"/>
    <w:rsid w:val="007E21F6"/>
    <w:rsid w:val="007E243E"/>
    <w:rsid w:val="007E28F8"/>
    <w:rsid w:val="007E64C6"/>
    <w:rsid w:val="007F1688"/>
    <w:rsid w:val="007F1C7B"/>
    <w:rsid w:val="007F216E"/>
    <w:rsid w:val="007F3214"/>
    <w:rsid w:val="007F5503"/>
    <w:rsid w:val="007F55CF"/>
    <w:rsid w:val="007F66C7"/>
    <w:rsid w:val="008005FF"/>
    <w:rsid w:val="00800797"/>
    <w:rsid w:val="00800802"/>
    <w:rsid w:val="00800C05"/>
    <w:rsid w:val="008024D0"/>
    <w:rsid w:val="00802B23"/>
    <w:rsid w:val="00806241"/>
    <w:rsid w:val="00806552"/>
    <w:rsid w:val="0080682A"/>
    <w:rsid w:val="0080730E"/>
    <w:rsid w:val="00811E8B"/>
    <w:rsid w:val="00814292"/>
    <w:rsid w:val="008148F9"/>
    <w:rsid w:val="0081520F"/>
    <w:rsid w:val="0081642F"/>
    <w:rsid w:val="00821691"/>
    <w:rsid w:val="00822204"/>
    <w:rsid w:val="0082222C"/>
    <w:rsid w:val="00822B9E"/>
    <w:rsid w:val="008245CE"/>
    <w:rsid w:val="00825C1D"/>
    <w:rsid w:val="008264F2"/>
    <w:rsid w:val="00826E5A"/>
    <w:rsid w:val="00826EC7"/>
    <w:rsid w:val="008271FB"/>
    <w:rsid w:val="0083261E"/>
    <w:rsid w:val="00833B63"/>
    <w:rsid w:val="0083564A"/>
    <w:rsid w:val="0083613A"/>
    <w:rsid w:val="00836446"/>
    <w:rsid w:val="008373D3"/>
    <w:rsid w:val="00841E4A"/>
    <w:rsid w:val="00842979"/>
    <w:rsid w:val="00843810"/>
    <w:rsid w:val="00843943"/>
    <w:rsid w:val="00844AB6"/>
    <w:rsid w:val="00844C8F"/>
    <w:rsid w:val="00845F56"/>
    <w:rsid w:val="008475D7"/>
    <w:rsid w:val="0084776A"/>
    <w:rsid w:val="00847F03"/>
    <w:rsid w:val="0085004B"/>
    <w:rsid w:val="0085004D"/>
    <w:rsid w:val="00850510"/>
    <w:rsid w:val="00850CCC"/>
    <w:rsid w:val="008515EB"/>
    <w:rsid w:val="008524D0"/>
    <w:rsid w:val="008604EA"/>
    <w:rsid w:val="00861622"/>
    <w:rsid w:val="00861FDA"/>
    <w:rsid w:val="00865B75"/>
    <w:rsid w:val="00866D5B"/>
    <w:rsid w:val="00867D82"/>
    <w:rsid w:val="008737A7"/>
    <w:rsid w:val="0087433E"/>
    <w:rsid w:val="00876EE8"/>
    <w:rsid w:val="00877E4C"/>
    <w:rsid w:val="008835BA"/>
    <w:rsid w:val="00884B0D"/>
    <w:rsid w:val="0088586A"/>
    <w:rsid w:val="00890D08"/>
    <w:rsid w:val="008913C4"/>
    <w:rsid w:val="00892118"/>
    <w:rsid w:val="0089268B"/>
    <w:rsid w:val="0089366E"/>
    <w:rsid w:val="00894E44"/>
    <w:rsid w:val="008A1FE3"/>
    <w:rsid w:val="008A3145"/>
    <w:rsid w:val="008A367D"/>
    <w:rsid w:val="008A50D9"/>
    <w:rsid w:val="008A66CC"/>
    <w:rsid w:val="008B1362"/>
    <w:rsid w:val="008B192D"/>
    <w:rsid w:val="008B2E7A"/>
    <w:rsid w:val="008B487E"/>
    <w:rsid w:val="008B59C6"/>
    <w:rsid w:val="008B64A1"/>
    <w:rsid w:val="008C0EA1"/>
    <w:rsid w:val="008C3D74"/>
    <w:rsid w:val="008C3EF9"/>
    <w:rsid w:val="008C5A6C"/>
    <w:rsid w:val="008C7045"/>
    <w:rsid w:val="008D0D57"/>
    <w:rsid w:val="008D16A5"/>
    <w:rsid w:val="008D2C68"/>
    <w:rsid w:val="008D3A06"/>
    <w:rsid w:val="008D40A1"/>
    <w:rsid w:val="008D6A0A"/>
    <w:rsid w:val="008E384C"/>
    <w:rsid w:val="008E399A"/>
    <w:rsid w:val="008E54A0"/>
    <w:rsid w:val="008E64F0"/>
    <w:rsid w:val="008F3594"/>
    <w:rsid w:val="008F38F9"/>
    <w:rsid w:val="008F4F34"/>
    <w:rsid w:val="008F71C5"/>
    <w:rsid w:val="008F774B"/>
    <w:rsid w:val="0090194D"/>
    <w:rsid w:val="00904ACD"/>
    <w:rsid w:val="0090778A"/>
    <w:rsid w:val="00910492"/>
    <w:rsid w:val="00913124"/>
    <w:rsid w:val="009135C6"/>
    <w:rsid w:val="00915AC2"/>
    <w:rsid w:val="00915F92"/>
    <w:rsid w:val="0091692A"/>
    <w:rsid w:val="00917C8D"/>
    <w:rsid w:val="00920C15"/>
    <w:rsid w:val="00922872"/>
    <w:rsid w:val="00924875"/>
    <w:rsid w:val="009268E6"/>
    <w:rsid w:val="0093218C"/>
    <w:rsid w:val="009354F2"/>
    <w:rsid w:val="009357D0"/>
    <w:rsid w:val="009372EC"/>
    <w:rsid w:val="00937413"/>
    <w:rsid w:val="009411A7"/>
    <w:rsid w:val="00941348"/>
    <w:rsid w:val="00945E91"/>
    <w:rsid w:val="00947124"/>
    <w:rsid w:val="009478E4"/>
    <w:rsid w:val="00950C1E"/>
    <w:rsid w:val="0095318C"/>
    <w:rsid w:val="009538C5"/>
    <w:rsid w:val="00956ACF"/>
    <w:rsid w:val="00956CA0"/>
    <w:rsid w:val="00960513"/>
    <w:rsid w:val="00962F15"/>
    <w:rsid w:val="00963CB7"/>
    <w:rsid w:val="00964A90"/>
    <w:rsid w:val="009655A2"/>
    <w:rsid w:val="00965AB6"/>
    <w:rsid w:val="00967810"/>
    <w:rsid w:val="00970155"/>
    <w:rsid w:val="00970461"/>
    <w:rsid w:val="00970936"/>
    <w:rsid w:val="00984B86"/>
    <w:rsid w:val="0098745F"/>
    <w:rsid w:val="00992497"/>
    <w:rsid w:val="009924F5"/>
    <w:rsid w:val="00992D65"/>
    <w:rsid w:val="009933E5"/>
    <w:rsid w:val="009937B3"/>
    <w:rsid w:val="00993D17"/>
    <w:rsid w:val="0099546A"/>
    <w:rsid w:val="0099644F"/>
    <w:rsid w:val="00997B9E"/>
    <w:rsid w:val="009A0072"/>
    <w:rsid w:val="009A2318"/>
    <w:rsid w:val="009A3222"/>
    <w:rsid w:val="009A5B27"/>
    <w:rsid w:val="009A694F"/>
    <w:rsid w:val="009A7932"/>
    <w:rsid w:val="009B27DB"/>
    <w:rsid w:val="009B342D"/>
    <w:rsid w:val="009B5E73"/>
    <w:rsid w:val="009B5F3C"/>
    <w:rsid w:val="009B69BA"/>
    <w:rsid w:val="009B73BF"/>
    <w:rsid w:val="009B7742"/>
    <w:rsid w:val="009C0549"/>
    <w:rsid w:val="009C0B58"/>
    <w:rsid w:val="009C10D3"/>
    <w:rsid w:val="009C12A5"/>
    <w:rsid w:val="009C2B14"/>
    <w:rsid w:val="009C7AA3"/>
    <w:rsid w:val="009D0111"/>
    <w:rsid w:val="009D0380"/>
    <w:rsid w:val="009D2D33"/>
    <w:rsid w:val="009D3E6D"/>
    <w:rsid w:val="009D6927"/>
    <w:rsid w:val="009D754B"/>
    <w:rsid w:val="009D7CD2"/>
    <w:rsid w:val="009E3F99"/>
    <w:rsid w:val="009E438F"/>
    <w:rsid w:val="009E7CDF"/>
    <w:rsid w:val="009F0A58"/>
    <w:rsid w:val="009F16FF"/>
    <w:rsid w:val="009F5232"/>
    <w:rsid w:val="009F61FB"/>
    <w:rsid w:val="009F770F"/>
    <w:rsid w:val="00A00C31"/>
    <w:rsid w:val="00A00CEE"/>
    <w:rsid w:val="00A03A28"/>
    <w:rsid w:val="00A03FCB"/>
    <w:rsid w:val="00A03FFC"/>
    <w:rsid w:val="00A04734"/>
    <w:rsid w:val="00A04F15"/>
    <w:rsid w:val="00A10CD0"/>
    <w:rsid w:val="00A13791"/>
    <w:rsid w:val="00A14BC6"/>
    <w:rsid w:val="00A21612"/>
    <w:rsid w:val="00A21BD8"/>
    <w:rsid w:val="00A255BF"/>
    <w:rsid w:val="00A30929"/>
    <w:rsid w:val="00A32816"/>
    <w:rsid w:val="00A34D46"/>
    <w:rsid w:val="00A37BF1"/>
    <w:rsid w:val="00A4108F"/>
    <w:rsid w:val="00A41BDB"/>
    <w:rsid w:val="00A445E4"/>
    <w:rsid w:val="00A45399"/>
    <w:rsid w:val="00A45911"/>
    <w:rsid w:val="00A45C6F"/>
    <w:rsid w:val="00A47D80"/>
    <w:rsid w:val="00A51507"/>
    <w:rsid w:val="00A5350F"/>
    <w:rsid w:val="00A54C0A"/>
    <w:rsid w:val="00A55109"/>
    <w:rsid w:val="00A57F94"/>
    <w:rsid w:val="00A60611"/>
    <w:rsid w:val="00A60BD2"/>
    <w:rsid w:val="00A61F75"/>
    <w:rsid w:val="00A62226"/>
    <w:rsid w:val="00A64B47"/>
    <w:rsid w:val="00A64B84"/>
    <w:rsid w:val="00A70566"/>
    <w:rsid w:val="00A71138"/>
    <w:rsid w:val="00A71495"/>
    <w:rsid w:val="00A75AF0"/>
    <w:rsid w:val="00A76B36"/>
    <w:rsid w:val="00A81AC1"/>
    <w:rsid w:val="00A82CC9"/>
    <w:rsid w:val="00A8505F"/>
    <w:rsid w:val="00A8506F"/>
    <w:rsid w:val="00A9297D"/>
    <w:rsid w:val="00A93BA7"/>
    <w:rsid w:val="00A94D76"/>
    <w:rsid w:val="00A94E39"/>
    <w:rsid w:val="00A95845"/>
    <w:rsid w:val="00AA120F"/>
    <w:rsid w:val="00AA2264"/>
    <w:rsid w:val="00AA6757"/>
    <w:rsid w:val="00AA79B9"/>
    <w:rsid w:val="00AB005C"/>
    <w:rsid w:val="00AB0DCD"/>
    <w:rsid w:val="00AB1765"/>
    <w:rsid w:val="00AB1F5D"/>
    <w:rsid w:val="00AB250A"/>
    <w:rsid w:val="00AB56FC"/>
    <w:rsid w:val="00AC12A3"/>
    <w:rsid w:val="00AC1DBC"/>
    <w:rsid w:val="00AC3DA6"/>
    <w:rsid w:val="00AC52A9"/>
    <w:rsid w:val="00AC545D"/>
    <w:rsid w:val="00AC5A41"/>
    <w:rsid w:val="00AC5D0C"/>
    <w:rsid w:val="00AD136A"/>
    <w:rsid w:val="00AD1D19"/>
    <w:rsid w:val="00AD2BBB"/>
    <w:rsid w:val="00AD40B1"/>
    <w:rsid w:val="00AD5FB1"/>
    <w:rsid w:val="00AE23D5"/>
    <w:rsid w:val="00AE488A"/>
    <w:rsid w:val="00AE62E2"/>
    <w:rsid w:val="00AE69C0"/>
    <w:rsid w:val="00AF0B4E"/>
    <w:rsid w:val="00AF21DF"/>
    <w:rsid w:val="00AF2539"/>
    <w:rsid w:val="00AF26C0"/>
    <w:rsid w:val="00AF37C9"/>
    <w:rsid w:val="00AF4797"/>
    <w:rsid w:val="00B039A9"/>
    <w:rsid w:val="00B07559"/>
    <w:rsid w:val="00B1197F"/>
    <w:rsid w:val="00B13710"/>
    <w:rsid w:val="00B14B61"/>
    <w:rsid w:val="00B1654E"/>
    <w:rsid w:val="00B20611"/>
    <w:rsid w:val="00B23F5D"/>
    <w:rsid w:val="00B259E2"/>
    <w:rsid w:val="00B30015"/>
    <w:rsid w:val="00B310AC"/>
    <w:rsid w:val="00B31734"/>
    <w:rsid w:val="00B3183F"/>
    <w:rsid w:val="00B31F87"/>
    <w:rsid w:val="00B3342E"/>
    <w:rsid w:val="00B339DD"/>
    <w:rsid w:val="00B34E4D"/>
    <w:rsid w:val="00B401F0"/>
    <w:rsid w:val="00B424AF"/>
    <w:rsid w:val="00B44C34"/>
    <w:rsid w:val="00B452A5"/>
    <w:rsid w:val="00B45A75"/>
    <w:rsid w:val="00B46C73"/>
    <w:rsid w:val="00B50F78"/>
    <w:rsid w:val="00B5533A"/>
    <w:rsid w:val="00B55F6A"/>
    <w:rsid w:val="00B634FF"/>
    <w:rsid w:val="00B66ABD"/>
    <w:rsid w:val="00B66F19"/>
    <w:rsid w:val="00B712BC"/>
    <w:rsid w:val="00B71403"/>
    <w:rsid w:val="00B7199F"/>
    <w:rsid w:val="00B71BA5"/>
    <w:rsid w:val="00B72A86"/>
    <w:rsid w:val="00B73F74"/>
    <w:rsid w:val="00B769DA"/>
    <w:rsid w:val="00B80D55"/>
    <w:rsid w:val="00B82A14"/>
    <w:rsid w:val="00B83B91"/>
    <w:rsid w:val="00B931B4"/>
    <w:rsid w:val="00B95A82"/>
    <w:rsid w:val="00B95FFF"/>
    <w:rsid w:val="00BA2E5F"/>
    <w:rsid w:val="00BA4FBB"/>
    <w:rsid w:val="00BA603A"/>
    <w:rsid w:val="00BA6A4B"/>
    <w:rsid w:val="00BB653C"/>
    <w:rsid w:val="00BB67B2"/>
    <w:rsid w:val="00BB726D"/>
    <w:rsid w:val="00BB770C"/>
    <w:rsid w:val="00BC1C3F"/>
    <w:rsid w:val="00BC1D3B"/>
    <w:rsid w:val="00BC1F4B"/>
    <w:rsid w:val="00BC315E"/>
    <w:rsid w:val="00BC64AF"/>
    <w:rsid w:val="00BC68D7"/>
    <w:rsid w:val="00BC6BE8"/>
    <w:rsid w:val="00BC7259"/>
    <w:rsid w:val="00BD38B3"/>
    <w:rsid w:val="00BD44D0"/>
    <w:rsid w:val="00BD72D5"/>
    <w:rsid w:val="00BE0D4E"/>
    <w:rsid w:val="00BE2EE4"/>
    <w:rsid w:val="00BE34BC"/>
    <w:rsid w:val="00BE34F6"/>
    <w:rsid w:val="00BE3E61"/>
    <w:rsid w:val="00BE4D11"/>
    <w:rsid w:val="00BE5D46"/>
    <w:rsid w:val="00BF0C76"/>
    <w:rsid w:val="00BF1372"/>
    <w:rsid w:val="00BF2666"/>
    <w:rsid w:val="00BF35CF"/>
    <w:rsid w:val="00BF4063"/>
    <w:rsid w:val="00BF73CA"/>
    <w:rsid w:val="00C02254"/>
    <w:rsid w:val="00C0427F"/>
    <w:rsid w:val="00C04CE3"/>
    <w:rsid w:val="00C04DB7"/>
    <w:rsid w:val="00C12527"/>
    <w:rsid w:val="00C16F87"/>
    <w:rsid w:val="00C16FDA"/>
    <w:rsid w:val="00C25BC5"/>
    <w:rsid w:val="00C261F3"/>
    <w:rsid w:val="00C27C32"/>
    <w:rsid w:val="00C30813"/>
    <w:rsid w:val="00C3193A"/>
    <w:rsid w:val="00C35CF8"/>
    <w:rsid w:val="00C375E6"/>
    <w:rsid w:val="00C37A85"/>
    <w:rsid w:val="00C401FF"/>
    <w:rsid w:val="00C4062E"/>
    <w:rsid w:val="00C424FB"/>
    <w:rsid w:val="00C4388D"/>
    <w:rsid w:val="00C43CAC"/>
    <w:rsid w:val="00C43E24"/>
    <w:rsid w:val="00C44E65"/>
    <w:rsid w:val="00C45502"/>
    <w:rsid w:val="00C45722"/>
    <w:rsid w:val="00C45FF4"/>
    <w:rsid w:val="00C52019"/>
    <w:rsid w:val="00C579CE"/>
    <w:rsid w:val="00C57D49"/>
    <w:rsid w:val="00C60042"/>
    <w:rsid w:val="00C608FF"/>
    <w:rsid w:val="00C61405"/>
    <w:rsid w:val="00C629C4"/>
    <w:rsid w:val="00C63F15"/>
    <w:rsid w:val="00C66604"/>
    <w:rsid w:val="00C6720E"/>
    <w:rsid w:val="00C679EB"/>
    <w:rsid w:val="00C71472"/>
    <w:rsid w:val="00C717E7"/>
    <w:rsid w:val="00C724A7"/>
    <w:rsid w:val="00C75062"/>
    <w:rsid w:val="00C77094"/>
    <w:rsid w:val="00C77FC9"/>
    <w:rsid w:val="00C80277"/>
    <w:rsid w:val="00C825BE"/>
    <w:rsid w:val="00C91A46"/>
    <w:rsid w:val="00C91AD3"/>
    <w:rsid w:val="00C92FCD"/>
    <w:rsid w:val="00C93DE5"/>
    <w:rsid w:val="00C94291"/>
    <w:rsid w:val="00C971E7"/>
    <w:rsid w:val="00C973D6"/>
    <w:rsid w:val="00CA0E75"/>
    <w:rsid w:val="00CA3714"/>
    <w:rsid w:val="00CA3F0B"/>
    <w:rsid w:val="00CB0627"/>
    <w:rsid w:val="00CB1432"/>
    <w:rsid w:val="00CB28C5"/>
    <w:rsid w:val="00CB70B0"/>
    <w:rsid w:val="00CC047D"/>
    <w:rsid w:val="00CC0EE1"/>
    <w:rsid w:val="00CC107E"/>
    <w:rsid w:val="00CC270C"/>
    <w:rsid w:val="00CC2830"/>
    <w:rsid w:val="00CC304F"/>
    <w:rsid w:val="00CC313A"/>
    <w:rsid w:val="00CC39E1"/>
    <w:rsid w:val="00CC426A"/>
    <w:rsid w:val="00CC688E"/>
    <w:rsid w:val="00CC7555"/>
    <w:rsid w:val="00CD0DC6"/>
    <w:rsid w:val="00CD1C96"/>
    <w:rsid w:val="00CD22DC"/>
    <w:rsid w:val="00CD3753"/>
    <w:rsid w:val="00CE094F"/>
    <w:rsid w:val="00CE1FBA"/>
    <w:rsid w:val="00CE27B6"/>
    <w:rsid w:val="00CE5A84"/>
    <w:rsid w:val="00CE6C16"/>
    <w:rsid w:val="00CF05F1"/>
    <w:rsid w:val="00CF52C0"/>
    <w:rsid w:val="00CF6FD3"/>
    <w:rsid w:val="00CF7468"/>
    <w:rsid w:val="00D0034B"/>
    <w:rsid w:val="00D017EB"/>
    <w:rsid w:val="00D02772"/>
    <w:rsid w:val="00D0432B"/>
    <w:rsid w:val="00D075FC"/>
    <w:rsid w:val="00D13052"/>
    <w:rsid w:val="00D146B6"/>
    <w:rsid w:val="00D14C7D"/>
    <w:rsid w:val="00D15027"/>
    <w:rsid w:val="00D1624C"/>
    <w:rsid w:val="00D17B0C"/>
    <w:rsid w:val="00D2083E"/>
    <w:rsid w:val="00D2144B"/>
    <w:rsid w:val="00D221A3"/>
    <w:rsid w:val="00D24583"/>
    <w:rsid w:val="00D25B09"/>
    <w:rsid w:val="00D26BA6"/>
    <w:rsid w:val="00D31979"/>
    <w:rsid w:val="00D3442F"/>
    <w:rsid w:val="00D3797A"/>
    <w:rsid w:val="00D40EE1"/>
    <w:rsid w:val="00D411EE"/>
    <w:rsid w:val="00D42D3E"/>
    <w:rsid w:val="00D4381C"/>
    <w:rsid w:val="00D439C4"/>
    <w:rsid w:val="00D43E35"/>
    <w:rsid w:val="00D44151"/>
    <w:rsid w:val="00D453F7"/>
    <w:rsid w:val="00D5056B"/>
    <w:rsid w:val="00D5244D"/>
    <w:rsid w:val="00D52C25"/>
    <w:rsid w:val="00D55055"/>
    <w:rsid w:val="00D56381"/>
    <w:rsid w:val="00D56A6C"/>
    <w:rsid w:val="00D56BD0"/>
    <w:rsid w:val="00D5754F"/>
    <w:rsid w:val="00D57E14"/>
    <w:rsid w:val="00D611B2"/>
    <w:rsid w:val="00D652E2"/>
    <w:rsid w:val="00D657B9"/>
    <w:rsid w:val="00D65ACA"/>
    <w:rsid w:val="00D662DE"/>
    <w:rsid w:val="00D664FE"/>
    <w:rsid w:val="00D6661F"/>
    <w:rsid w:val="00D66FF4"/>
    <w:rsid w:val="00D67B6F"/>
    <w:rsid w:val="00D71CEA"/>
    <w:rsid w:val="00D7247F"/>
    <w:rsid w:val="00D75B03"/>
    <w:rsid w:val="00D762D5"/>
    <w:rsid w:val="00D803CD"/>
    <w:rsid w:val="00D80555"/>
    <w:rsid w:val="00D821DF"/>
    <w:rsid w:val="00D826E6"/>
    <w:rsid w:val="00D82BA4"/>
    <w:rsid w:val="00D83FE8"/>
    <w:rsid w:val="00D842CB"/>
    <w:rsid w:val="00D86E04"/>
    <w:rsid w:val="00D9077C"/>
    <w:rsid w:val="00D90DAF"/>
    <w:rsid w:val="00D97B8A"/>
    <w:rsid w:val="00DA0A02"/>
    <w:rsid w:val="00DA27D5"/>
    <w:rsid w:val="00DA331B"/>
    <w:rsid w:val="00DA47DF"/>
    <w:rsid w:val="00DA613B"/>
    <w:rsid w:val="00DA739E"/>
    <w:rsid w:val="00DB07C0"/>
    <w:rsid w:val="00DB2234"/>
    <w:rsid w:val="00DB50BA"/>
    <w:rsid w:val="00DC0D2F"/>
    <w:rsid w:val="00DC2E74"/>
    <w:rsid w:val="00DC5160"/>
    <w:rsid w:val="00DC5D53"/>
    <w:rsid w:val="00DC72A6"/>
    <w:rsid w:val="00DD0EC8"/>
    <w:rsid w:val="00DD2773"/>
    <w:rsid w:val="00DD47D4"/>
    <w:rsid w:val="00DD4ACE"/>
    <w:rsid w:val="00DD6698"/>
    <w:rsid w:val="00DE1198"/>
    <w:rsid w:val="00DE1850"/>
    <w:rsid w:val="00DE47C5"/>
    <w:rsid w:val="00DE53ED"/>
    <w:rsid w:val="00DE644B"/>
    <w:rsid w:val="00DE7FA5"/>
    <w:rsid w:val="00DF001D"/>
    <w:rsid w:val="00DF1DD3"/>
    <w:rsid w:val="00DF3E55"/>
    <w:rsid w:val="00DF5E55"/>
    <w:rsid w:val="00DF66EE"/>
    <w:rsid w:val="00DF716D"/>
    <w:rsid w:val="00E019E2"/>
    <w:rsid w:val="00E02813"/>
    <w:rsid w:val="00E05F88"/>
    <w:rsid w:val="00E061AF"/>
    <w:rsid w:val="00E14AD4"/>
    <w:rsid w:val="00E15224"/>
    <w:rsid w:val="00E21A9E"/>
    <w:rsid w:val="00E22E7B"/>
    <w:rsid w:val="00E2497A"/>
    <w:rsid w:val="00E2613E"/>
    <w:rsid w:val="00E31931"/>
    <w:rsid w:val="00E326AB"/>
    <w:rsid w:val="00E33579"/>
    <w:rsid w:val="00E349E1"/>
    <w:rsid w:val="00E3761F"/>
    <w:rsid w:val="00E40813"/>
    <w:rsid w:val="00E4098B"/>
    <w:rsid w:val="00E420E3"/>
    <w:rsid w:val="00E42744"/>
    <w:rsid w:val="00E47139"/>
    <w:rsid w:val="00E51313"/>
    <w:rsid w:val="00E62F49"/>
    <w:rsid w:val="00E63655"/>
    <w:rsid w:val="00E6397F"/>
    <w:rsid w:val="00E63A3E"/>
    <w:rsid w:val="00E64E78"/>
    <w:rsid w:val="00E6745F"/>
    <w:rsid w:val="00E70013"/>
    <w:rsid w:val="00E720DB"/>
    <w:rsid w:val="00E72EF4"/>
    <w:rsid w:val="00E73BEB"/>
    <w:rsid w:val="00E73D41"/>
    <w:rsid w:val="00E76917"/>
    <w:rsid w:val="00E76A9D"/>
    <w:rsid w:val="00E81EC1"/>
    <w:rsid w:val="00E81EFC"/>
    <w:rsid w:val="00E8211B"/>
    <w:rsid w:val="00E82C0E"/>
    <w:rsid w:val="00E84358"/>
    <w:rsid w:val="00E86416"/>
    <w:rsid w:val="00E91CDC"/>
    <w:rsid w:val="00E925B5"/>
    <w:rsid w:val="00E931AB"/>
    <w:rsid w:val="00E93553"/>
    <w:rsid w:val="00E941F0"/>
    <w:rsid w:val="00E94F3B"/>
    <w:rsid w:val="00E952CB"/>
    <w:rsid w:val="00E958BD"/>
    <w:rsid w:val="00E9613B"/>
    <w:rsid w:val="00EA0646"/>
    <w:rsid w:val="00EA2867"/>
    <w:rsid w:val="00EA46CA"/>
    <w:rsid w:val="00EA4E76"/>
    <w:rsid w:val="00EA6875"/>
    <w:rsid w:val="00EA7C11"/>
    <w:rsid w:val="00EB22A9"/>
    <w:rsid w:val="00EB29E4"/>
    <w:rsid w:val="00EB3B4C"/>
    <w:rsid w:val="00EB5CCB"/>
    <w:rsid w:val="00EB6A3A"/>
    <w:rsid w:val="00EB6ADE"/>
    <w:rsid w:val="00EC002E"/>
    <w:rsid w:val="00EC0133"/>
    <w:rsid w:val="00EC132A"/>
    <w:rsid w:val="00EC1423"/>
    <w:rsid w:val="00EC22CD"/>
    <w:rsid w:val="00EC30B1"/>
    <w:rsid w:val="00EC4946"/>
    <w:rsid w:val="00EC5BFB"/>
    <w:rsid w:val="00EC7AE6"/>
    <w:rsid w:val="00EC7DF3"/>
    <w:rsid w:val="00ED0733"/>
    <w:rsid w:val="00ED1936"/>
    <w:rsid w:val="00ED5C7E"/>
    <w:rsid w:val="00ED635A"/>
    <w:rsid w:val="00ED6541"/>
    <w:rsid w:val="00ED6E87"/>
    <w:rsid w:val="00ED6F9B"/>
    <w:rsid w:val="00EE06BE"/>
    <w:rsid w:val="00EE1A92"/>
    <w:rsid w:val="00EE2421"/>
    <w:rsid w:val="00EE51C6"/>
    <w:rsid w:val="00EF446C"/>
    <w:rsid w:val="00EF65FD"/>
    <w:rsid w:val="00F00878"/>
    <w:rsid w:val="00F00CD3"/>
    <w:rsid w:val="00F01241"/>
    <w:rsid w:val="00F0189F"/>
    <w:rsid w:val="00F01DBF"/>
    <w:rsid w:val="00F04330"/>
    <w:rsid w:val="00F06F1D"/>
    <w:rsid w:val="00F2093A"/>
    <w:rsid w:val="00F20E3D"/>
    <w:rsid w:val="00F230B7"/>
    <w:rsid w:val="00F23FD3"/>
    <w:rsid w:val="00F25D9A"/>
    <w:rsid w:val="00F2736B"/>
    <w:rsid w:val="00F32713"/>
    <w:rsid w:val="00F3320E"/>
    <w:rsid w:val="00F40BB8"/>
    <w:rsid w:val="00F41010"/>
    <w:rsid w:val="00F4227B"/>
    <w:rsid w:val="00F42F17"/>
    <w:rsid w:val="00F43C27"/>
    <w:rsid w:val="00F51CE5"/>
    <w:rsid w:val="00F52C1A"/>
    <w:rsid w:val="00F561CF"/>
    <w:rsid w:val="00F567C6"/>
    <w:rsid w:val="00F60487"/>
    <w:rsid w:val="00F605A1"/>
    <w:rsid w:val="00F60A16"/>
    <w:rsid w:val="00F62E5B"/>
    <w:rsid w:val="00F64FDE"/>
    <w:rsid w:val="00F651F7"/>
    <w:rsid w:val="00F71251"/>
    <w:rsid w:val="00F7154A"/>
    <w:rsid w:val="00F73047"/>
    <w:rsid w:val="00F7373F"/>
    <w:rsid w:val="00F73E7D"/>
    <w:rsid w:val="00F74979"/>
    <w:rsid w:val="00F74B55"/>
    <w:rsid w:val="00F81337"/>
    <w:rsid w:val="00F82831"/>
    <w:rsid w:val="00F8422C"/>
    <w:rsid w:val="00F84907"/>
    <w:rsid w:val="00F87814"/>
    <w:rsid w:val="00F91B49"/>
    <w:rsid w:val="00F925A8"/>
    <w:rsid w:val="00F93425"/>
    <w:rsid w:val="00F94FA6"/>
    <w:rsid w:val="00F95E4E"/>
    <w:rsid w:val="00F97749"/>
    <w:rsid w:val="00F978C0"/>
    <w:rsid w:val="00F97E41"/>
    <w:rsid w:val="00FA2826"/>
    <w:rsid w:val="00FA30C7"/>
    <w:rsid w:val="00FA5B5E"/>
    <w:rsid w:val="00FA76F2"/>
    <w:rsid w:val="00FB0084"/>
    <w:rsid w:val="00FB1F17"/>
    <w:rsid w:val="00FB2F51"/>
    <w:rsid w:val="00FB4BBF"/>
    <w:rsid w:val="00FB6171"/>
    <w:rsid w:val="00FB6E66"/>
    <w:rsid w:val="00FC573F"/>
    <w:rsid w:val="00FC6B4B"/>
    <w:rsid w:val="00FD0E5C"/>
    <w:rsid w:val="00FD42D0"/>
    <w:rsid w:val="00FD5286"/>
    <w:rsid w:val="00FD6D90"/>
    <w:rsid w:val="00FE0EEE"/>
    <w:rsid w:val="00FE216C"/>
    <w:rsid w:val="00FE2801"/>
    <w:rsid w:val="00FE3620"/>
    <w:rsid w:val="00FE5339"/>
    <w:rsid w:val="00FE6FB1"/>
    <w:rsid w:val="00FE7C2D"/>
    <w:rsid w:val="00FF315F"/>
    <w:rsid w:val="00FF3670"/>
    <w:rsid w:val="00FF3C8A"/>
    <w:rsid w:val="00FF6AFE"/>
    <w:rsid w:val="00FF71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EC6F12C-F1B5-4D61-A3D4-AEBBFF6F6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0DB"/>
    <w:pPr>
      <w:widowControl w:val="0"/>
      <w:jc w:val="both"/>
    </w:pPr>
    <w:rPr>
      <w:kern w:val="2"/>
      <w:sz w:val="21"/>
      <w:szCs w:val="22"/>
      <w:lang w:eastAsia="zh-CN"/>
    </w:rPr>
  </w:style>
  <w:style w:type="paragraph" w:styleId="Heading1">
    <w:name w:val="heading 1"/>
    <w:basedOn w:val="Normal"/>
    <w:link w:val="Heading1Char"/>
    <w:uiPriority w:val="9"/>
    <w:qFormat/>
    <w:rsid w:val="00307FD4"/>
    <w:pPr>
      <w:widowControl/>
      <w:spacing w:before="100" w:beforeAutospacing="1" w:after="100" w:afterAutospacing="1"/>
      <w:jc w:val="left"/>
      <w:outlineLvl w:val="0"/>
    </w:pPr>
    <w:rPr>
      <w:rFonts w:ascii="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2">
    <w:name w:val="highlight2"/>
    <w:basedOn w:val="DefaultParagraphFont"/>
    <w:rsid w:val="007C14EE"/>
  </w:style>
  <w:style w:type="character" w:customStyle="1" w:styleId="highlight">
    <w:name w:val="highlight"/>
    <w:basedOn w:val="DefaultParagraphFont"/>
    <w:rsid w:val="007C14EE"/>
  </w:style>
  <w:style w:type="character" w:customStyle="1" w:styleId="apple-converted-space">
    <w:name w:val="apple-converted-space"/>
    <w:basedOn w:val="DefaultParagraphFont"/>
    <w:rsid w:val="007C14EE"/>
  </w:style>
  <w:style w:type="character" w:styleId="Strong">
    <w:name w:val="Strong"/>
    <w:qFormat/>
    <w:rsid w:val="006C47F9"/>
    <w:rPr>
      <w:b/>
      <w:bCs/>
    </w:rPr>
  </w:style>
  <w:style w:type="paragraph" w:styleId="Header">
    <w:name w:val="header"/>
    <w:basedOn w:val="Normal"/>
    <w:link w:val="HeaderChar"/>
    <w:uiPriority w:val="99"/>
    <w:unhideWhenUsed/>
    <w:rsid w:val="00CC283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CC2830"/>
    <w:rPr>
      <w:sz w:val="18"/>
      <w:szCs w:val="18"/>
    </w:rPr>
  </w:style>
  <w:style w:type="paragraph" w:styleId="Footer">
    <w:name w:val="footer"/>
    <w:basedOn w:val="Normal"/>
    <w:link w:val="FooterChar"/>
    <w:uiPriority w:val="99"/>
    <w:unhideWhenUsed/>
    <w:rsid w:val="00CC2830"/>
    <w:pPr>
      <w:tabs>
        <w:tab w:val="center" w:pos="4153"/>
        <w:tab w:val="right" w:pos="8306"/>
      </w:tabs>
      <w:snapToGrid w:val="0"/>
      <w:jc w:val="left"/>
    </w:pPr>
    <w:rPr>
      <w:sz w:val="18"/>
      <w:szCs w:val="18"/>
    </w:rPr>
  </w:style>
  <w:style w:type="character" w:customStyle="1" w:styleId="FooterChar">
    <w:name w:val="Footer Char"/>
    <w:link w:val="Footer"/>
    <w:uiPriority w:val="99"/>
    <w:rsid w:val="00CC2830"/>
    <w:rPr>
      <w:sz w:val="18"/>
      <w:szCs w:val="18"/>
    </w:rPr>
  </w:style>
  <w:style w:type="paragraph" w:styleId="ListParagraph">
    <w:name w:val="List Paragraph"/>
    <w:basedOn w:val="Normal"/>
    <w:uiPriority w:val="34"/>
    <w:qFormat/>
    <w:rsid w:val="00825C1D"/>
    <w:pPr>
      <w:ind w:firstLineChars="200" w:firstLine="420"/>
    </w:pPr>
  </w:style>
  <w:style w:type="character" w:styleId="Hyperlink">
    <w:name w:val="Hyperlink"/>
    <w:unhideWhenUsed/>
    <w:rsid w:val="003F4FFF"/>
    <w:rPr>
      <w:color w:val="0000FF"/>
      <w:u w:val="single"/>
    </w:rPr>
  </w:style>
  <w:style w:type="character" w:customStyle="1" w:styleId="Heading1Char">
    <w:name w:val="Heading 1 Char"/>
    <w:link w:val="Heading1"/>
    <w:uiPriority w:val="9"/>
    <w:rsid w:val="00307FD4"/>
    <w:rPr>
      <w:rFonts w:ascii="SimSun" w:eastAsia="SimSun" w:hAnsi="SimSun" w:cs="SimSun"/>
      <w:b/>
      <w:bCs/>
      <w:kern w:val="36"/>
      <w:sz w:val="48"/>
      <w:szCs w:val="48"/>
    </w:rPr>
  </w:style>
  <w:style w:type="paragraph" w:styleId="EndnoteText">
    <w:name w:val="endnote text"/>
    <w:basedOn w:val="Normal"/>
    <w:link w:val="EndnoteTextChar"/>
    <w:uiPriority w:val="99"/>
    <w:semiHidden/>
    <w:unhideWhenUsed/>
    <w:rsid w:val="00EF65FD"/>
    <w:pPr>
      <w:snapToGrid w:val="0"/>
      <w:jc w:val="left"/>
    </w:pPr>
  </w:style>
  <w:style w:type="character" w:customStyle="1" w:styleId="EndnoteTextChar">
    <w:name w:val="Endnote Text Char"/>
    <w:basedOn w:val="DefaultParagraphFont"/>
    <w:link w:val="EndnoteText"/>
    <w:uiPriority w:val="99"/>
    <w:semiHidden/>
    <w:rsid w:val="00EF65FD"/>
  </w:style>
  <w:style w:type="character" w:styleId="EndnoteReference">
    <w:name w:val="endnote reference"/>
    <w:uiPriority w:val="99"/>
    <w:semiHidden/>
    <w:unhideWhenUsed/>
    <w:rsid w:val="00EF65FD"/>
    <w:rPr>
      <w:vertAlign w:val="superscript"/>
    </w:rPr>
  </w:style>
  <w:style w:type="paragraph" w:styleId="BalloonText">
    <w:name w:val="Balloon Text"/>
    <w:basedOn w:val="Normal"/>
    <w:link w:val="BalloonTextChar"/>
    <w:uiPriority w:val="99"/>
    <w:semiHidden/>
    <w:unhideWhenUsed/>
    <w:rsid w:val="00445A78"/>
    <w:rPr>
      <w:sz w:val="18"/>
      <w:szCs w:val="18"/>
    </w:rPr>
  </w:style>
  <w:style w:type="character" w:customStyle="1" w:styleId="BalloonTextChar">
    <w:name w:val="Balloon Text Char"/>
    <w:basedOn w:val="DefaultParagraphFont"/>
    <w:link w:val="BalloonText"/>
    <w:uiPriority w:val="99"/>
    <w:semiHidden/>
    <w:rsid w:val="00445A78"/>
    <w:rPr>
      <w:kern w:val="2"/>
      <w:sz w:val="18"/>
      <w:szCs w:val="18"/>
      <w:lang w:eastAsia="zh-CN"/>
    </w:rPr>
  </w:style>
  <w:style w:type="character" w:styleId="CommentReference">
    <w:name w:val="annotation reference"/>
    <w:basedOn w:val="DefaultParagraphFont"/>
    <w:uiPriority w:val="99"/>
    <w:semiHidden/>
    <w:unhideWhenUsed/>
    <w:rsid w:val="00DA739E"/>
    <w:rPr>
      <w:sz w:val="21"/>
      <w:szCs w:val="21"/>
    </w:rPr>
  </w:style>
  <w:style w:type="paragraph" w:styleId="CommentText">
    <w:name w:val="annotation text"/>
    <w:basedOn w:val="Normal"/>
    <w:link w:val="CommentTextChar"/>
    <w:uiPriority w:val="99"/>
    <w:unhideWhenUsed/>
    <w:rsid w:val="00DA739E"/>
    <w:pPr>
      <w:jc w:val="left"/>
    </w:pPr>
  </w:style>
  <w:style w:type="character" w:customStyle="1" w:styleId="CommentTextChar">
    <w:name w:val="Comment Text Char"/>
    <w:basedOn w:val="DefaultParagraphFont"/>
    <w:link w:val="CommentText"/>
    <w:uiPriority w:val="99"/>
    <w:semiHidden/>
    <w:rsid w:val="00DA739E"/>
    <w:rPr>
      <w:kern w:val="2"/>
      <w:sz w:val="21"/>
      <w:szCs w:val="22"/>
      <w:lang w:eastAsia="zh-CN"/>
    </w:rPr>
  </w:style>
  <w:style w:type="paragraph" w:styleId="CommentSubject">
    <w:name w:val="annotation subject"/>
    <w:basedOn w:val="CommentText"/>
    <w:next w:val="CommentText"/>
    <w:link w:val="CommentSubjectChar"/>
    <w:uiPriority w:val="99"/>
    <w:semiHidden/>
    <w:unhideWhenUsed/>
    <w:rsid w:val="00DA739E"/>
    <w:rPr>
      <w:b/>
      <w:bCs/>
    </w:rPr>
  </w:style>
  <w:style w:type="character" w:customStyle="1" w:styleId="CommentSubjectChar">
    <w:name w:val="Comment Subject Char"/>
    <w:basedOn w:val="CommentTextChar"/>
    <w:link w:val="CommentSubject"/>
    <w:uiPriority w:val="99"/>
    <w:semiHidden/>
    <w:rsid w:val="00DA739E"/>
    <w:rPr>
      <w:b/>
      <w:bCs/>
      <w:kern w:val="2"/>
      <w:sz w:val="21"/>
      <w:szCs w:val="22"/>
      <w:lang w:eastAsia="zh-CN"/>
    </w:rPr>
  </w:style>
  <w:style w:type="character" w:customStyle="1" w:styleId="Char1">
    <w:name w:val="批注文字 Char1"/>
    <w:uiPriority w:val="99"/>
    <w:rsid w:val="00DA739E"/>
    <w:rPr>
      <w:rFonts w:eastAsia="SimSun"/>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5370">
      <w:bodyDiv w:val="1"/>
      <w:marLeft w:val="0"/>
      <w:marRight w:val="0"/>
      <w:marTop w:val="0"/>
      <w:marBottom w:val="0"/>
      <w:divBdr>
        <w:top w:val="none" w:sz="0" w:space="0" w:color="auto"/>
        <w:left w:val="none" w:sz="0" w:space="0" w:color="auto"/>
        <w:bottom w:val="none" w:sz="0" w:space="0" w:color="auto"/>
        <w:right w:val="none" w:sz="0" w:space="0" w:color="auto"/>
      </w:divBdr>
    </w:div>
    <w:div w:id="214706149">
      <w:bodyDiv w:val="1"/>
      <w:marLeft w:val="0"/>
      <w:marRight w:val="0"/>
      <w:marTop w:val="0"/>
      <w:marBottom w:val="0"/>
      <w:divBdr>
        <w:top w:val="none" w:sz="0" w:space="0" w:color="auto"/>
        <w:left w:val="none" w:sz="0" w:space="0" w:color="auto"/>
        <w:bottom w:val="none" w:sz="0" w:space="0" w:color="auto"/>
        <w:right w:val="none" w:sz="0" w:space="0" w:color="auto"/>
      </w:divBdr>
    </w:div>
    <w:div w:id="343021225">
      <w:bodyDiv w:val="1"/>
      <w:marLeft w:val="0"/>
      <w:marRight w:val="0"/>
      <w:marTop w:val="0"/>
      <w:marBottom w:val="0"/>
      <w:divBdr>
        <w:top w:val="none" w:sz="0" w:space="0" w:color="auto"/>
        <w:left w:val="none" w:sz="0" w:space="0" w:color="auto"/>
        <w:bottom w:val="none" w:sz="0" w:space="0" w:color="auto"/>
        <w:right w:val="none" w:sz="0" w:space="0" w:color="auto"/>
      </w:divBdr>
    </w:div>
    <w:div w:id="386614919">
      <w:bodyDiv w:val="1"/>
      <w:marLeft w:val="0"/>
      <w:marRight w:val="0"/>
      <w:marTop w:val="0"/>
      <w:marBottom w:val="0"/>
      <w:divBdr>
        <w:top w:val="none" w:sz="0" w:space="0" w:color="auto"/>
        <w:left w:val="none" w:sz="0" w:space="0" w:color="auto"/>
        <w:bottom w:val="none" w:sz="0" w:space="0" w:color="auto"/>
        <w:right w:val="none" w:sz="0" w:space="0" w:color="auto"/>
      </w:divBdr>
      <w:divsChild>
        <w:div w:id="1465389201">
          <w:marLeft w:val="0"/>
          <w:marRight w:val="1"/>
          <w:marTop w:val="0"/>
          <w:marBottom w:val="0"/>
          <w:divBdr>
            <w:top w:val="none" w:sz="0" w:space="0" w:color="auto"/>
            <w:left w:val="none" w:sz="0" w:space="0" w:color="auto"/>
            <w:bottom w:val="none" w:sz="0" w:space="0" w:color="auto"/>
            <w:right w:val="none" w:sz="0" w:space="0" w:color="auto"/>
          </w:divBdr>
          <w:divsChild>
            <w:div w:id="612976844">
              <w:marLeft w:val="0"/>
              <w:marRight w:val="0"/>
              <w:marTop w:val="0"/>
              <w:marBottom w:val="0"/>
              <w:divBdr>
                <w:top w:val="none" w:sz="0" w:space="0" w:color="auto"/>
                <w:left w:val="none" w:sz="0" w:space="0" w:color="auto"/>
                <w:bottom w:val="none" w:sz="0" w:space="0" w:color="auto"/>
                <w:right w:val="none" w:sz="0" w:space="0" w:color="auto"/>
              </w:divBdr>
              <w:divsChild>
                <w:div w:id="1444886262">
                  <w:marLeft w:val="0"/>
                  <w:marRight w:val="1"/>
                  <w:marTop w:val="0"/>
                  <w:marBottom w:val="0"/>
                  <w:divBdr>
                    <w:top w:val="none" w:sz="0" w:space="0" w:color="auto"/>
                    <w:left w:val="none" w:sz="0" w:space="0" w:color="auto"/>
                    <w:bottom w:val="none" w:sz="0" w:space="0" w:color="auto"/>
                    <w:right w:val="none" w:sz="0" w:space="0" w:color="auto"/>
                  </w:divBdr>
                  <w:divsChild>
                    <w:div w:id="1780493274">
                      <w:marLeft w:val="0"/>
                      <w:marRight w:val="0"/>
                      <w:marTop w:val="0"/>
                      <w:marBottom w:val="0"/>
                      <w:divBdr>
                        <w:top w:val="none" w:sz="0" w:space="0" w:color="auto"/>
                        <w:left w:val="none" w:sz="0" w:space="0" w:color="auto"/>
                        <w:bottom w:val="none" w:sz="0" w:space="0" w:color="auto"/>
                        <w:right w:val="none" w:sz="0" w:space="0" w:color="auto"/>
                      </w:divBdr>
                      <w:divsChild>
                        <w:div w:id="773987553">
                          <w:marLeft w:val="0"/>
                          <w:marRight w:val="0"/>
                          <w:marTop w:val="0"/>
                          <w:marBottom w:val="0"/>
                          <w:divBdr>
                            <w:top w:val="none" w:sz="0" w:space="0" w:color="auto"/>
                            <w:left w:val="none" w:sz="0" w:space="0" w:color="auto"/>
                            <w:bottom w:val="none" w:sz="0" w:space="0" w:color="auto"/>
                            <w:right w:val="none" w:sz="0" w:space="0" w:color="auto"/>
                          </w:divBdr>
                          <w:divsChild>
                            <w:div w:id="638652572">
                              <w:marLeft w:val="0"/>
                              <w:marRight w:val="0"/>
                              <w:marTop w:val="120"/>
                              <w:marBottom w:val="360"/>
                              <w:divBdr>
                                <w:top w:val="none" w:sz="0" w:space="0" w:color="auto"/>
                                <w:left w:val="none" w:sz="0" w:space="0" w:color="auto"/>
                                <w:bottom w:val="none" w:sz="0" w:space="0" w:color="auto"/>
                                <w:right w:val="none" w:sz="0" w:space="0" w:color="auto"/>
                              </w:divBdr>
                              <w:divsChild>
                                <w:div w:id="399139898">
                                  <w:marLeft w:val="0"/>
                                  <w:marRight w:val="0"/>
                                  <w:marTop w:val="0"/>
                                  <w:marBottom w:val="0"/>
                                  <w:divBdr>
                                    <w:top w:val="none" w:sz="0" w:space="0" w:color="auto"/>
                                    <w:left w:val="none" w:sz="0" w:space="0" w:color="auto"/>
                                    <w:bottom w:val="none" w:sz="0" w:space="0" w:color="auto"/>
                                    <w:right w:val="none" w:sz="0" w:space="0" w:color="auto"/>
                                  </w:divBdr>
                                  <w:divsChild>
                                    <w:div w:id="2109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820576">
      <w:bodyDiv w:val="1"/>
      <w:marLeft w:val="0"/>
      <w:marRight w:val="0"/>
      <w:marTop w:val="0"/>
      <w:marBottom w:val="0"/>
      <w:divBdr>
        <w:top w:val="none" w:sz="0" w:space="0" w:color="auto"/>
        <w:left w:val="none" w:sz="0" w:space="0" w:color="auto"/>
        <w:bottom w:val="none" w:sz="0" w:space="0" w:color="auto"/>
        <w:right w:val="none" w:sz="0" w:space="0" w:color="auto"/>
      </w:divBdr>
    </w:div>
    <w:div w:id="816073297">
      <w:bodyDiv w:val="1"/>
      <w:marLeft w:val="0"/>
      <w:marRight w:val="0"/>
      <w:marTop w:val="0"/>
      <w:marBottom w:val="0"/>
      <w:divBdr>
        <w:top w:val="none" w:sz="0" w:space="0" w:color="auto"/>
        <w:left w:val="none" w:sz="0" w:space="0" w:color="auto"/>
        <w:bottom w:val="none" w:sz="0" w:space="0" w:color="auto"/>
        <w:right w:val="none" w:sz="0" w:space="0" w:color="auto"/>
      </w:divBdr>
    </w:div>
    <w:div w:id="1148594712">
      <w:bodyDiv w:val="1"/>
      <w:marLeft w:val="0"/>
      <w:marRight w:val="0"/>
      <w:marTop w:val="0"/>
      <w:marBottom w:val="0"/>
      <w:divBdr>
        <w:top w:val="none" w:sz="0" w:space="0" w:color="auto"/>
        <w:left w:val="none" w:sz="0" w:space="0" w:color="auto"/>
        <w:bottom w:val="none" w:sz="0" w:space="0" w:color="auto"/>
        <w:right w:val="none" w:sz="0" w:space="0" w:color="auto"/>
      </w:divBdr>
      <w:divsChild>
        <w:div w:id="2129742418">
          <w:marLeft w:val="0"/>
          <w:marRight w:val="1"/>
          <w:marTop w:val="0"/>
          <w:marBottom w:val="0"/>
          <w:divBdr>
            <w:top w:val="none" w:sz="0" w:space="0" w:color="auto"/>
            <w:left w:val="none" w:sz="0" w:space="0" w:color="auto"/>
            <w:bottom w:val="none" w:sz="0" w:space="0" w:color="auto"/>
            <w:right w:val="none" w:sz="0" w:space="0" w:color="auto"/>
          </w:divBdr>
          <w:divsChild>
            <w:div w:id="775366212">
              <w:marLeft w:val="0"/>
              <w:marRight w:val="0"/>
              <w:marTop w:val="0"/>
              <w:marBottom w:val="0"/>
              <w:divBdr>
                <w:top w:val="none" w:sz="0" w:space="0" w:color="auto"/>
                <w:left w:val="none" w:sz="0" w:space="0" w:color="auto"/>
                <w:bottom w:val="none" w:sz="0" w:space="0" w:color="auto"/>
                <w:right w:val="none" w:sz="0" w:space="0" w:color="auto"/>
              </w:divBdr>
              <w:divsChild>
                <w:div w:id="1348411309">
                  <w:marLeft w:val="0"/>
                  <w:marRight w:val="1"/>
                  <w:marTop w:val="0"/>
                  <w:marBottom w:val="0"/>
                  <w:divBdr>
                    <w:top w:val="none" w:sz="0" w:space="0" w:color="auto"/>
                    <w:left w:val="none" w:sz="0" w:space="0" w:color="auto"/>
                    <w:bottom w:val="none" w:sz="0" w:space="0" w:color="auto"/>
                    <w:right w:val="none" w:sz="0" w:space="0" w:color="auto"/>
                  </w:divBdr>
                  <w:divsChild>
                    <w:div w:id="279069386">
                      <w:marLeft w:val="0"/>
                      <w:marRight w:val="0"/>
                      <w:marTop w:val="0"/>
                      <w:marBottom w:val="0"/>
                      <w:divBdr>
                        <w:top w:val="none" w:sz="0" w:space="0" w:color="auto"/>
                        <w:left w:val="none" w:sz="0" w:space="0" w:color="auto"/>
                        <w:bottom w:val="none" w:sz="0" w:space="0" w:color="auto"/>
                        <w:right w:val="none" w:sz="0" w:space="0" w:color="auto"/>
                      </w:divBdr>
                      <w:divsChild>
                        <w:div w:id="1954434260">
                          <w:marLeft w:val="0"/>
                          <w:marRight w:val="0"/>
                          <w:marTop w:val="0"/>
                          <w:marBottom w:val="0"/>
                          <w:divBdr>
                            <w:top w:val="none" w:sz="0" w:space="0" w:color="auto"/>
                            <w:left w:val="none" w:sz="0" w:space="0" w:color="auto"/>
                            <w:bottom w:val="none" w:sz="0" w:space="0" w:color="auto"/>
                            <w:right w:val="none" w:sz="0" w:space="0" w:color="auto"/>
                          </w:divBdr>
                          <w:divsChild>
                            <w:div w:id="508101221">
                              <w:marLeft w:val="0"/>
                              <w:marRight w:val="0"/>
                              <w:marTop w:val="120"/>
                              <w:marBottom w:val="360"/>
                              <w:divBdr>
                                <w:top w:val="none" w:sz="0" w:space="0" w:color="auto"/>
                                <w:left w:val="none" w:sz="0" w:space="0" w:color="auto"/>
                                <w:bottom w:val="none" w:sz="0" w:space="0" w:color="auto"/>
                                <w:right w:val="none" w:sz="0" w:space="0" w:color="auto"/>
                              </w:divBdr>
                              <w:divsChild>
                                <w:div w:id="1634209543">
                                  <w:marLeft w:val="420"/>
                                  <w:marRight w:val="0"/>
                                  <w:marTop w:val="0"/>
                                  <w:marBottom w:val="0"/>
                                  <w:divBdr>
                                    <w:top w:val="none" w:sz="0" w:space="0" w:color="auto"/>
                                    <w:left w:val="none" w:sz="0" w:space="0" w:color="auto"/>
                                    <w:bottom w:val="none" w:sz="0" w:space="0" w:color="auto"/>
                                    <w:right w:val="none" w:sz="0" w:space="0" w:color="auto"/>
                                  </w:divBdr>
                                  <w:divsChild>
                                    <w:div w:id="1509522750">
                                      <w:marLeft w:val="0"/>
                                      <w:marRight w:val="0"/>
                                      <w:marTop w:val="0"/>
                                      <w:marBottom w:val="0"/>
                                      <w:divBdr>
                                        <w:top w:val="none" w:sz="0" w:space="0" w:color="auto"/>
                                        <w:left w:val="none" w:sz="0" w:space="0" w:color="auto"/>
                                        <w:bottom w:val="none" w:sz="0" w:space="0" w:color="auto"/>
                                        <w:right w:val="none" w:sz="0" w:space="0" w:color="auto"/>
                                      </w:divBdr>
                                      <w:divsChild>
                                        <w:div w:id="139489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6160">
      <w:bodyDiv w:val="1"/>
      <w:marLeft w:val="0"/>
      <w:marRight w:val="0"/>
      <w:marTop w:val="0"/>
      <w:marBottom w:val="0"/>
      <w:divBdr>
        <w:top w:val="none" w:sz="0" w:space="0" w:color="auto"/>
        <w:left w:val="none" w:sz="0" w:space="0" w:color="auto"/>
        <w:bottom w:val="none" w:sz="0" w:space="0" w:color="auto"/>
        <w:right w:val="none" w:sz="0" w:space="0" w:color="auto"/>
      </w:divBdr>
    </w:div>
    <w:div w:id="1627614237">
      <w:bodyDiv w:val="1"/>
      <w:marLeft w:val="0"/>
      <w:marRight w:val="0"/>
      <w:marTop w:val="0"/>
      <w:marBottom w:val="0"/>
      <w:divBdr>
        <w:top w:val="none" w:sz="0" w:space="0" w:color="auto"/>
        <w:left w:val="none" w:sz="0" w:space="0" w:color="auto"/>
        <w:bottom w:val="none" w:sz="0" w:space="0" w:color="auto"/>
        <w:right w:val="none" w:sz="0" w:space="0" w:color="auto"/>
      </w:divBdr>
    </w:div>
    <w:div w:id="165217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ncbi.nlm.nih.gov/pubmed/?term=Smith%20AD%5BAuthor%5D&amp;cauthor=true&amp;cauthor_uid=15740563" TargetMode="External"/><Relationship Id="rId4" Type="http://schemas.openxmlformats.org/officeDocument/2006/relationships/settings" Target="settings.xml"/><Relationship Id="rId9" Type="http://schemas.openxmlformats.org/officeDocument/2006/relationships/hyperlink" Target="mailto:wei-xiuqing@163.com"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C8F87-21D9-41D2-BD2C-5BE956CCF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4076</Words>
  <Characters>23236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yunwei guo</dc:creator>
  <cp:lastModifiedBy>LS Ma</cp:lastModifiedBy>
  <cp:revision>2</cp:revision>
  <dcterms:created xsi:type="dcterms:W3CDTF">2016-04-19T21:46:00Z</dcterms:created>
  <dcterms:modified xsi:type="dcterms:W3CDTF">2016-04-19T21:46:00Z</dcterms:modified>
</cp:coreProperties>
</file>