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59" w:rsidRPr="002E2625" w:rsidRDefault="00C26D59" w:rsidP="009D758C">
      <w:pPr>
        <w:adjustRightInd w:val="0"/>
        <w:snapToGrid w:val="0"/>
        <w:spacing w:line="360" w:lineRule="auto"/>
        <w:jc w:val="both"/>
        <w:rPr>
          <w:rFonts w:ascii="Book Antiqua" w:hAnsi="Book Antiqua"/>
        </w:rPr>
      </w:pPr>
      <w:bookmarkStart w:id="0" w:name="OLE_LINK57"/>
      <w:bookmarkStart w:id="1" w:name="OLE_LINK130"/>
      <w:bookmarkStart w:id="2" w:name="OLE_LINK182"/>
      <w:r w:rsidRPr="002E2625">
        <w:rPr>
          <w:rFonts w:ascii="Book Antiqua" w:eastAsia="Times New Roman" w:hAnsi="Book Antiqua" w:cs="宋体"/>
          <w:b/>
        </w:rPr>
        <w:t xml:space="preserve">Name of Journal: </w:t>
      </w:r>
      <w:r w:rsidRPr="002E2625">
        <w:rPr>
          <w:rFonts w:ascii="Book Antiqua" w:eastAsia="Times New Roman" w:hAnsi="Book Antiqua" w:cs="宋体"/>
          <w:b/>
          <w:i/>
        </w:rPr>
        <w:t>World Journal of Psychiatry</w:t>
      </w:r>
    </w:p>
    <w:p w:rsidR="00C26D59" w:rsidRPr="002E2625" w:rsidRDefault="00C26D59" w:rsidP="009D758C">
      <w:pPr>
        <w:adjustRightInd w:val="0"/>
        <w:snapToGrid w:val="0"/>
        <w:spacing w:line="360" w:lineRule="auto"/>
        <w:jc w:val="both"/>
        <w:rPr>
          <w:rFonts w:ascii="Book Antiqua" w:eastAsia="Times New Roman" w:hAnsi="Book Antiqua" w:cs="宋体"/>
          <w:b/>
          <w:color w:val="FF0000"/>
          <w:lang w:eastAsia="zh-CN"/>
        </w:rPr>
      </w:pPr>
      <w:r w:rsidRPr="002E2625">
        <w:rPr>
          <w:rFonts w:ascii="Book Antiqua" w:hAnsi="Book Antiqua" w:cs="Arial"/>
          <w:b/>
        </w:rPr>
        <w:t xml:space="preserve">ESPS Manuscript NO: </w:t>
      </w:r>
      <w:r w:rsidRPr="002E2625">
        <w:rPr>
          <w:rFonts w:ascii="Book Antiqua" w:hAnsi="Book Antiqua" w:cs="Arial"/>
          <w:b/>
          <w:lang w:eastAsia="zh-CN"/>
        </w:rPr>
        <w:t>25343</w:t>
      </w:r>
    </w:p>
    <w:p w:rsidR="00C26D59" w:rsidRPr="002E2625" w:rsidRDefault="00C26D59" w:rsidP="009D758C">
      <w:pPr>
        <w:suppressAutoHyphens/>
        <w:autoSpaceDE w:val="0"/>
        <w:autoSpaceDN w:val="0"/>
        <w:adjustRightInd w:val="0"/>
        <w:snapToGrid w:val="0"/>
        <w:spacing w:line="360" w:lineRule="auto"/>
        <w:jc w:val="both"/>
        <w:rPr>
          <w:rFonts w:ascii="Book Antiqua" w:hAnsi="Book Antiqua"/>
          <w:b/>
          <w:lang w:eastAsia="zh-CN"/>
        </w:rPr>
      </w:pPr>
      <w:bookmarkStart w:id="3" w:name="OLE_LINK1617"/>
      <w:bookmarkStart w:id="4" w:name="OLE_LINK1618"/>
      <w:r w:rsidRPr="002E2625">
        <w:rPr>
          <w:rFonts w:ascii="Book Antiqua" w:hAnsi="Book Antiqua" w:cs="Arial"/>
          <w:b/>
        </w:rPr>
        <w:t>Manuscript Type</w:t>
      </w:r>
      <w:r w:rsidRPr="002E2625">
        <w:rPr>
          <w:rFonts w:ascii="Book Antiqua" w:hAnsi="Book Antiqua"/>
          <w:b/>
        </w:rPr>
        <w:t xml:space="preserve">: </w:t>
      </w:r>
      <w:bookmarkEnd w:id="3"/>
      <w:bookmarkEnd w:id="4"/>
      <w:r w:rsidRPr="002E2625">
        <w:rPr>
          <w:rFonts w:ascii="Book Antiqua" w:hAnsi="Book Antiqua"/>
          <w:b/>
          <w:lang w:eastAsia="zh-CN"/>
        </w:rPr>
        <w:t>Original Article</w:t>
      </w:r>
    </w:p>
    <w:bookmarkEnd w:id="0"/>
    <w:bookmarkEnd w:id="1"/>
    <w:bookmarkEnd w:id="2"/>
    <w:p w:rsidR="00483355" w:rsidRDefault="00483355" w:rsidP="009D758C">
      <w:pPr>
        <w:pStyle w:val="Corpo"/>
        <w:snapToGrid w:val="0"/>
        <w:spacing w:after="0" w:line="360" w:lineRule="auto"/>
        <w:jc w:val="both"/>
        <w:rPr>
          <w:rFonts w:ascii="Book Antiqua" w:hAnsi="Book Antiqua"/>
          <w:b/>
          <w:bCs/>
          <w:i/>
          <w:sz w:val="24"/>
          <w:szCs w:val="24"/>
          <w:lang w:eastAsia="zh-CN"/>
        </w:rPr>
      </w:pPr>
    </w:p>
    <w:p w:rsidR="00C26D59" w:rsidRPr="002E2625" w:rsidRDefault="00C26D59" w:rsidP="009D758C">
      <w:pPr>
        <w:pStyle w:val="Corpo"/>
        <w:snapToGrid w:val="0"/>
        <w:spacing w:after="0" w:line="360" w:lineRule="auto"/>
        <w:jc w:val="both"/>
        <w:rPr>
          <w:rStyle w:val="hps"/>
          <w:rFonts w:ascii="Book Antiqua" w:hAnsi="Book Antiqua"/>
          <w:b/>
          <w:bCs/>
          <w:i/>
          <w:sz w:val="24"/>
          <w:szCs w:val="24"/>
          <w:lang w:eastAsia="zh-CN"/>
        </w:rPr>
      </w:pPr>
      <w:r w:rsidRPr="002E2625">
        <w:rPr>
          <w:rFonts w:ascii="Book Antiqua" w:hAnsi="Book Antiqua"/>
          <w:b/>
          <w:bCs/>
          <w:i/>
          <w:sz w:val="24"/>
          <w:szCs w:val="24"/>
          <w:lang w:eastAsia="zh-CN"/>
        </w:rPr>
        <w:t>Case Control Study</w:t>
      </w:r>
    </w:p>
    <w:p w:rsidR="00C26D59" w:rsidRPr="002E2625" w:rsidRDefault="00C26D59" w:rsidP="009D758C">
      <w:pPr>
        <w:pStyle w:val="Corpo"/>
        <w:snapToGrid w:val="0"/>
        <w:spacing w:after="0" w:line="360" w:lineRule="auto"/>
        <w:jc w:val="both"/>
        <w:rPr>
          <w:rStyle w:val="hps"/>
          <w:rFonts w:ascii="Book Antiqua" w:hAnsi="Book Antiqua"/>
          <w:b/>
          <w:bCs/>
          <w:sz w:val="24"/>
          <w:szCs w:val="24"/>
          <w:lang w:eastAsia="zh-CN"/>
        </w:rPr>
      </w:pPr>
    </w:p>
    <w:p w:rsidR="005123D9" w:rsidRPr="002E2625" w:rsidRDefault="00C26D59" w:rsidP="009D758C">
      <w:pPr>
        <w:pStyle w:val="Corpo"/>
        <w:snapToGrid w:val="0"/>
        <w:spacing w:after="0" w:line="360" w:lineRule="auto"/>
        <w:jc w:val="both"/>
        <w:rPr>
          <w:rStyle w:val="hps"/>
          <w:rFonts w:ascii="Book Antiqua" w:hAnsi="Book Antiqua"/>
          <w:b/>
          <w:bCs/>
          <w:sz w:val="24"/>
          <w:szCs w:val="24"/>
          <w:lang w:eastAsia="zh-CN"/>
        </w:rPr>
      </w:pPr>
      <w:r w:rsidRPr="002E2625">
        <w:rPr>
          <w:rStyle w:val="hps"/>
          <w:rFonts w:ascii="Book Antiqua" w:hAnsi="Book Antiqua"/>
          <w:b/>
          <w:bCs/>
          <w:sz w:val="24"/>
          <w:szCs w:val="24"/>
        </w:rPr>
        <w:t>Chronic pelvic pain, psychiatric disorders and early emotional traumas: Results of a cross sectional case-control study</w:t>
      </w:r>
    </w:p>
    <w:p w:rsidR="00C26D59" w:rsidRPr="002E2625" w:rsidRDefault="00C26D59" w:rsidP="009D758C">
      <w:pPr>
        <w:pStyle w:val="Corpo"/>
        <w:snapToGrid w:val="0"/>
        <w:spacing w:after="0" w:line="360" w:lineRule="auto"/>
        <w:jc w:val="both"/>
        <w:rPr>
          <w:rStyle w:val="hps"/>
          <w:rFonts w:ascii="Book Antiqua" w:eastAsia="Times New Roman" w:hAnsi="Book Antiqua" w:cs="Times New Roman"/>
          <w:b/>
          <w:bCs/>
          <w:sz w:val="24"/>
          <w:szCs w:val="24"/>
          <w:lang w:eastAsia="zh-CN"/>
        </w:rPr>
      </w:pPr>
    </w:p>
    <w:p w:rsidR="004A6126" w:rsidRPr="002E2625" w:rsidRDefault="006E0EB3" w:rsidP="009D758C">
      <w:pPr>
        <w:pStyle w:val="Corpo"/>
        <w:snapToGrid w:val="0"/>
        <w:spacing w:after="0" w:line="360" w:lineRule="auto"/>
        <w:jc w:val="both"/>
        <w:rPr>
          <w:rStyle w:val="hps"/>
          <w:rFonts w:ascii="Book Antiqua" w:hAnsi="Book Antiqua"/>
          <w:bCs/>
          <w:sz w:val="24"/>
          <w:szCs w:val="24"/>
          <w:lang w:eastAsia="zh-CN"/>
        </w:rPr>
      </w:pPr>
      <w:proofErr w:type="spellStart"/>
      <w:r w:rsidRPr="002E2625">
        <w:rPr>
          <w:rFonts w:ascii="Book Antiqua" w:eastAsia="Times New Roman" w:hAnsi="Book Antiqua" w:cs="Times New Roman"/>
          <w:sz w:val="24"/>
          <w:szCs w:val="24"/>
        </w:rPr>
        <w:t>Osório</w:t>
      </w:r>
      <w:proofErr w:type="spellEnd"/>
      <w:r w:rsidR="002E2625" w:rsidRPr="002E2625">
        <w:rPr>
          <w:rFonts w:ascii="Book Antiqua" w:eastAsia="宋体" w:hAnsi="Book Antiqua" w:cs="Times New Roman"/>
          <w:sz w:val="24"/>
          <w:szCs w:val="24"/>
          <w:lang w:eastAsia="zh-CN"/>
        </w:rPr>
        <w:t xml:space="preserve"> </w:t>
      </w:r>
      <w:r w:rsidRPr="002E2625">
        <w:rPr>
          <w:rStyle w:val="hps"/>
          <w:rFonts w:ascii="Book Antiqua" w:hAnsi="Book Antiqua"/>
          <w:bCs/>
          <w:sz w:val="24"/>
          <w:szCs w:val="24"/>
          <w:lang w:eastAsia="zh-CN"/>
        </w:rPr>
        <w:t xml:space="preserve">FL </w:t>
      </w:r>
      <w:r w:rsidR="002360FB" w:rsidRPr="002360FB">
        <w:rPr>
          <w:rStyle w:val="hps"/>
          <w:rFonts w:ascii="Book Antiqua" w:hAnsi="Book Antiqua"/>
          <w:bCs/>
          <w:i/>
          <w:sz w:val="24"/>
          <w:szCs w:val="24"/>
          <w:lang w:eastAsia="zh-CN"/>
        </w:rPr>
        <w:t>et al</w:t>
      </w:r>
      <w:r w:rsidRPr="002E2625">
        <w:rPr>
          <w:rStyle w:val="hps"/>
          <w:rFonts w:ascii="Book Antiqua" w:hAnsi="Book Antiqua"/>
          <w:bCs/>
          <w:sz w:val="24"/>
          <w:szCs w:val="24"/>
          <w:lang w:eastAsia="zh-CN"/>
        </w:rPr>
        <w:t xml:space="preserve">. </w:t>
      </w:r>
      <w:r w:rsidRPr="002E2625">
        <w:rPr>
          <w:rStyle w:val="hps"/>
          <w:rFonts w:ascii="Book Antiqua" w:hAnsi="Book Antiqua" w:cs="Times New Roman"/>
          <w:sz w:val="24"/>
          <w:szCs w:val="24"/>
        </w:rPr>
        <w:t>CPP</w:t>
      </w:r>
      <w:r w:rsidR="00C26D59" w:rsidRPr="002E2625">
        <w:rPr>
          <w:rStyle w:val="hps"/>
          <w:rFonts w:ascii="Book Antiqua" w:hAnsi="Book Antiqua"/>
          <w:bCs/>
          <w:sz w:val="24"/>
          <w:szCs w:val="24"/>
        </w:rPr>
        <w:t xml:space="preserve">, psychiatric disorders and </w:t>
      </w:r>
      <w:r w:rsidRPr="002E2625">
        <w:rPr>
          <w:rStyle w:val="hps"/>
          <w:rFonts w:ascii="Book Antiqua" w:hAnsi="Book Antiqua"/>
          <w:sz w:val="24"/>
          <w:szCs w:val="24"/>
        </w:rPr>
        <w:t>EET</w:t>
      </w:r>
      <w:r w:rsidRPr="002E2625">
        <w:rPr>
          <w:rStyle w:val="hps"/>
          <w:rFonts w:ascii="Book Antiqua" w:hAnsi="Book Antiqua"/>
          <w:sz w:val="24"/>
          <w:szCs w:val="24"/>
          <w:lang w:eastAsia="zh-CN"/>
        </w:rPr>
        <w:t>s</w:t>
      </w:r>
    </w:p>
    <w:p w:rsidR="006E0EB3" w:rsidRPr="002E2625" w:rsidRDefault="006E0EB3" w:rsidP="009D758C">
      <w:pPr>
        <w:pStyle w:val="Corpo"/>
        <w:snapToGrid w:val="0"/>
        <w:spacing w:after="0" w:line="360" w:lineRule="auto"/>
        <w:jc w:val="both"/>
        <w:rPr>
          <w:rStyle w:val="hps"/>
          <w:rFonts w:ascii="Book Antiqua" w:eastAsia="Times New Roman" w:hAnsi="Book Antiqua" w:cs="Times New Roman"/>
          <w:b/>
          <w:bCs/>
          <w:sz w:val="24"/>
          <w:szCs w:val="24"/>
          <w:lang w:eastAsia="zh-CN"/>
        </w:rPr>
      </w:pPr>
    </w:p>
    <w:p w:rsidR="005123D9" w:rsidRPr="002E2625" w:rsidRDefault="006E0EB3" w:rsidP="009D758C">
      <w:pPr>
        <w:pStyle w:val="Corpo"/>
        <w:snapToGrid w:val="0"/>
        <w:spacing w:after="0" w:line="360" w:lineRule="auto"/>
        <w:jc w:val="both"/>
        <w:rPr>
          <w:rFonts w:ascii="Book Antiqua" w:eastAsia="宋体" w:hAnsi="Book Antiqua" w:cs="Times New Roman"/>
          <w:b/>
          <w:sz w:val="24"/>
          <w:szCs w:val="24"/>
          <w:lang w:val="pt-BR" w:eastAsia="zh-CN"/>
        </w:rPr>
      </w:pPr>
      <w:r w:rsidRPr="002E2625">
        <w:rPr>
          <w:rFonts w:ascii="Book Antiqua" w:eastAsia="Times New Roman" w:hAnsi="Book Antiqua" w:cs="Times New Roman"/>
          <w:b/>
          <w:sz w:val="24"/>
          <w:szCs w:val="24"/>
          <w:lang w:val="pt-BR"/>
        </w:rPr>
        <w:t>Flávia L Osório, Ana Carolina F Carvalho, Mariana F Donadon, André L Moreno, Omero Polli-Neto</w:t>
      </w:r>
    </w:p>
    <w:p w:rsidR="00C17021" w:rsidRPr="002E2625" w:rsidRDefault="00C17021" w:rsidP="009D758C">
      <w:pPr>
        <w:pStyle w:val="Corpo"/>
        <w:snapToGrid w:val="0"/>
        <w:spacing w:after="0" w:line="360" w:lineRule="auto"/>
        <w:jc w:val="both"/>
        <w:rPr>
          <w:rFonts w:ascii="Book Antiqua" w:eastAsia="宋体" w:hAnsi="Book Antiqua" w:cs="Times New Roman"/>
          <w:b/>
          <w:sz w:val="24"/>
          <w:szCs w:val="24"/>
          <w:lang w:val="pt-BR" w:eastAsia="zh-CN"/>
        </w:rPr>
      </w:pPr>
    </w:p>
    <w:p w:rsidR="00104B4C" w:rsidRPr="002E2625" w:rsidRDefault="00104B4C" w:rsidP="009D758C">
      <w:pPr>
        <w:pStyle w:val="Corpo"/>
        <w:snapToGrid w:val="0"/>
        <w:spacing w:after="0" w:line="360" w:lineRule="auto"/>
        <w:jc w:val="both"/>
        <w:rPr>
          <w:rFonts w:ascii="Book Antiqua" w:eastAsia="宋体" w:hAnsi="Book Antiqua" w:cs="Times New Roman"/>
          <w:b/>
          <w:sz w:val="24"/>
          <w:szCs w:val="24"/>
          <w:lang w:val="pt-BR" w:eastAsia="zh-CN"/>
        </w:rPr>
      </w:pPr>
      <w:r w:rsidRPr="002E2625">
        <w:rPr>
          <w:rFonts w:ascii="Book Antiqua" w:eastAsia="Times New Roman" w:hAnsi="Book Antiqua" w:cs="Times New Roman"/>
          <w:b/>
          <w:sz w:val="24"/>
          <w:szCs w:val="24"/>
          <w:lang w:val="pt-BR"/>
        </w:rPr>
        <w:t xml:space="preserve">Flávia L Osório, Ana Carolina F Carvalho, Mariana F Donadon, André L Moreno, Omero Polli-Neto, </w:t>
      </w:r>
      <w:r w:rsidRPr="002E2625">
        <w:rPr>
          <w:rFonts w:ascii="Book Antiqua" w:hAnsi="Book Antiqua"/>
          <w:sz w:val="24"/>
          <w:szCs w:val="24"/>
          <w:lang w:val="pt-BR"/>
        </w:rPr>
        <w:t>Medical School of Ribeirão Preto, São Paulo University</w:t>
      </w:r>
      <w:r w:rsidR="002E2625">
        <w:rPr>
          <w:rFonts w:ascii="Book Antiqua" w:hAnsi="Book Antiqua" w:hint="eastAsia"/>
          <w:sz w:val="24"/>
          <w:szCs w:val="24"/>
          <w:lang w:val="pt-BR" w:eastAsia="zh-CN"/>
        </w:rPr>
        <w:t xml:space="preserve">, </w:t>
      </w:r>
      <w:r w:rsidRPr="002E2625">
        <w:rPr>
          <w:rFonts w:ascii="Book Antiqua" w:hAnsi="Book Antiqua"/>
          <w:sz w:val="24"/>
          <w:szCs w:val="24"/>
          <w:lang w:val="pt-BR"/>
        </w:rPr>
        <w:t>Avenida dos Bandeirantes 3900</w:t>
      </w:r>
      <w:r w:rsidR="002E2625" w:rsidRPr="002E2625">
        <w:rPr>
          <w:rFonts w:ascii="Book Antiqua" w:hAnsi="Book Antiqua"/>
          <w:sz w:val="24"/>
          <w:szCs w:val="24"/>
          <w:lang w:val="pt-BR" w:eastAsia="zh-CN"/>
        </w:rPr>
        <w:t>,</w:t>
      </w:r>
      <w:r w:rsidRPr="002E2625">
        <w:rPr>
          <w:rFonts w:ascii="Book Antiqua" w:hAnsi="Book Antiqua"/>
          <w:sz w:val="24"/>
          <w:szCs w:val="24"/>
          <w:lang w:val="pt-BR"/>
        </w:rPr>
        <w:t xml:space="preserve"> </w:t>
      </w:r>
      <w:r w:rsidR="002E2625" w:rsidRPr="002E2625">
        <w:rPr>
          <w:rFonts w:ascii="Book Antiqua" w:hAnsi="Book Antiqua"/>
          <w:sz w:val="24"/>
          <w:szCs w:val="24"/>
          <w:lang w:val="pt-BR"/>
        </w:rPr>
        <w:t>14048-900</w:t>
      </w:r>
      <w:r w:rsidR="002E2625">
        <w:rPr>
          <w:rFonts w:ascii="Book Antiqua" w:hAnsi="Book Antiqua" w:hint="eastAsia"/>
          <w:sz w:val="24"/>
          <w:szCs w:val="24"/>
          <w:lang w:val="pt-BR" w:eastAsia="zh-CN"/>
        </w:rPr>
        <w:t xml:space="preserve"> </w:t>
      </w:r>
      <w:r w:rsidRPr="002E2625">
        <w:rPr>
          <w:rFonts w:ascii="Book Antiqua" w:hAnsi="Book Antiqua"/>
          <w:sz w:val="24"/>
          <w:szCs w:val="24"/>
          <w:lang w:val="pt-BR"/>
        </w:rPr>
        <w:t>Ribeirão Preto</w:t>
      </w:r>
      <w:r w:rsidR="002E2625">
        <w:rPr>
          <w:rFonts w:ascii="Book Antiqua" w:hAnsi="Book Antiqua" w:hint="eastAsia"/>
          <w:sz w:val="24"/>
          <w:szCs w:val="24"/>
          <w:lang w:val="pt-BR" w:eastAsia="zh-CN"/>
        </w:rPr>
        <w:t>,</w:t>
      </w:r>
      <w:r w:rsidR="002E2625">
        <w:rPr>
          <w:rFonts w:ascii="Book Antiqua" w:hAnsi="Book Antiqua"/>
          <w:sz w:val="24"/>
          <w:szCs w:val="24"/>
          <w:lang w:val="pt-BR"/>
        </w:rPr>
        <w:t xml:space="preserve"> Brazil</w:t>
      </w:r>
    </w:p>
    <w:p w:rsidR="005123D9" w:rsidRPr="002E2625" w:rsidRDefault="005123D9" w:rsidP="009D758C">
      <w:pPr>
        <w:pStyle w:val="Corpo"/>
        <w:snapToGrid w:val="0"/>
        <w:spacing w:after="0" w:line="360" w:lineRule="auto"/>
        <w:jc w:val="both"/>
        <w:rPr>
          <w:rFonts w:ascii="Book Antiqua" w:eastAsia="宋体" w:hAnsi="Book Antiqua" w:cs="Times New Roman"/>
          <w:b/>
          <w:bCs/>
          <w:sz w:val="24"/>
          <w:szCs w:val="24"/>
          <w:lang w:val="pt-BR" w:eastAsia="zh-CN"/>
        </w:rPr>
      </w:pPr>
    </w:p>
    <w:p w:rsidR="006E0EB3" w:rsidRPr="002E2625" w:rsidRDefault="006E0EB3" w:rsidP="009D758C">
      <w:pPr>
        <w:suppressAutoHyphens/>
        <w:autoSpaceDE w:val="0"/>
        <w:autoSpaceDN w:val="0"/>
        <w:adjustRightInd w:val="0"/>
        <w:snapToGrid w:val="0"/>
        <w:spacing w:line="360" w:lineRule="auto"/>
        <w:jc w:val="both"/>
        <w:rPr>
          <w:rFonts w:ascii="Book Antiqua" w:hAnsi="Book Antiqua"/>
          <w:b/>
          <w:color w:val="000000"/>
          <w:lang w:val="pt-BR"/>
        </w:rPr>
      </w:pPr>
      <w:r w:rsidRPr="002E2625">
        <w:rPr>
          <w:rFonts w:ascii="Book Antiqua" w:hAnsi="Book Antiqua"/>
          <w:b/>
          <w:color w:val="000000"/>
          <w:lang w:val="pt-BR"/>
        </w:rPr>
        <w:t>Author contributions:</w:t>
      </w:r>
      <w:r w:rsidR="007D531B" w:rsidRPr="002E2625">
        <w:rPr>
          <w:rFonts w:ascii="Book Antiqua" w:hAnsi="Book Antiqua"/>
        </w:rPr>
        <w:t xml:space="preserve"> </w:t>
      </w:r>
      <w:proofErr w:type="spellStart"/>
      <w:r w:rsidR="007D531B" w:rsidRPr="002E2625">
        <w:rPr>
          <w:rFonts w:ascii="Book Antiqua" w:hAnsi="Book Antiqua"/>
        </w:rPr>
        <w:t>Osório</w:t>
      </w:r>
      <w:proofErr w:type="spellEnd"/>
      <w:r w:rsidR="007D531B" w:rsidRPr="002E2625">
        <w:rPr>
          <w:rFonts w:ascii="Book Antiqua" w:hAnsi="Book Antiqua"/>
        </w:rPr>
        <w:t xml:space="preserve"> FL and </w:t>
      </w:r>
      <w:proofErr w:type="spellStart"/>
      <w:r w:rsidR="007D531B" w:rsidRPr="002E2625">
        <w:rPr>
          <w:rFonts w:ascii="Book Antiqua" w:hAnsi="Book Antiqua"/>
        </w:rPr>
        <w:t>Poli-Neto</w:t>
      </w:r>
      <w:proofErr w:type="spellEnd"/>
      <w:r w:rsidR="007D531B" w:rsidRPr="002E2625">
        <w:rPr>
          <w:rFonts w:ascii="Book Antiqua" w:hAnsi="Book Antiqua"/>
        </w:rPr>
        <w:t xml:space="preserve"> O designed research; </w:t>
      </w:r>
      <w:proofErr w:type="spellStart"/>
      <w:r w:rsidR="007D531B" w:rsidRPr="002E2625">
        <w:rPr>
          <w:rFonts w:ascii="Book Antiqua" w:hAnsi="Book Antiqua"/>
        </w:rPr>
        <w:t>Carvalho</w:t>
      </w:r>
      <w:proofErr w:type="spellEnd"/>
      <w:r w:rsidR="007D531B" w:rsidRPr="002E2625">
        <w:rPr>
          <w:rFonts w:ascii="Book Antiqua" w:hAnsi="Book Antiqua"/>
        </w:rPr>
        <w:t xml:space="preserve"> ACF and </w:t>
      </w:r>
      <w:proofErr w:type="spellStart"/>
      <w:r w:rsidR="007D531B" w:rsidRPr="002E2625">
        <w:rPr>
          <w:rFonts w:ascii="Book Antiqua" w:hAnsi="Book Antiqua"/>
        </w:rPr>
        <w:t>Donadon</w:t>
      </w:r>
      <w:proofErr w:type="spellEnd"/>
      <w:r w:rsidR="007D531B" w:rsidRPr="002E2625">
        <w:rPr>
          <w:rFonts w:ascii="Book Antiqua" w:hAnsi="Book Antiqua"/>
        </w:rPr>
        <w:t xml:space="preserve"> MF collected material and clinical data from patients; </w:t>
      </w:r>
      <w:proofErr w:type="spellStart"/>
      <w:r w:rsidR="007D531B" w:rsidRPr="002E2625">
        <w:rPr>
          <w:rFonts w:ascii="Book Antiqua" w:hAnsi="Book Antiqua"/>
        </w:rPr>
        <w:t>Osório</w:t>
      </w:r>
      <w:proofErr w:type="spellEnd"/>
      <w:r w:rsidR="007D531B" w:rsidRPr="002E2625">
        <w:rPr>
          <w:rFonts w:ascii="Book Antiqua" w:hAnsi="Book Antiqua"/>
        </w:rPr>
        <w:t xml:space="preserve"> FL and </w:t>
      </w:r>
      <w:proofErr w:type="spellStart"/>
      <w:r w:rsidR="007D531B" w:rsidRPr="002E2625">
        <w:rPr>
          <w:rFonts w:ascii="Book Antiqua" w:hAnsi="Book Antiqua"/>
        </w:rPr>
        <w:t>Carvalho</w:t>
      </w:r>
      <w:proofErr w:type="spellEnd"/>
      <w:r w:rsidR="007D531B" w:rsidRPr="002E2625">
        <w:rPr>
          <w:rFonts w:ascii="Book Antiqua" w:hAnsi="Book Antiqua"/>
        </w:rPr>
        <w:t xml:space="preserve"> ACF </w:t>
      </w:r>
      <w:proofErr w:type="spellStart"/>
      <w:r w:rsidR="007D531B" w:rsidRPr="002E2625">
        <w:rPr>
          <w:rFonts w:ascii="Book Antiqua" w:hAnsi="Book Antiqua"/>
        </w:rPr>
        <w:t>analysed</w:t>
      </w:r>
      <w:proofErr w:type="spellEnd"/>
      <w:r w:rsidR="007D531B" w:rsidRPr="002E2625">
        <w:rPr>
          <w:rFonts w:ascii="Book Antiqua" w:hAnsi="Book Antiqua"/>
        </w:rPr>
        <w:t xml:space="preserve"> data; </w:t>
      </w:r>
      <w:proofErr w:type="spellStart"/>
      <w:r w:rsidR="007D531B" w:rsidRPr="002E2625">
        <w:rPr>
          <w:rFonts w:ascii="Book Antiqua" w:hAnsi="Book Antiqua"/>
        </w:rPr>
        <w:t>Osório</w:t>
      </w:r>
      <w:proofErr w:type="spellEnd"/>
      <w:r w:rsidR="007D531B" w:rsidRPr="002E2625">
        <w:rPr>
          <w:rFonts w:ascii="Book Antiqua" w:hAnsi="Book Antiqua"/>
        </w:rPr>
        <w:t xml:space="preserve"> FL, </w:t>
      </w:r>
      <w:proofErr w:type="spellStart"/>
      <w:r w:rsidR="007D531B" w:rsidRPr="002E2625">
        <w:rPr>
          <w:rFonts w:ascii="Book Antiqua" w:hAnsi="Book Antiqua"/>
        </w:rPr>
        <w:t>Poli-Neto</w:t>
      </w:r>
      <w:proofErr w:type="spellEnd"/>
      <w:r w:rsidR="007D531B" w:rsidRPr="002E2625">
        <w:rPr>
          <w:rFonts w:ascii="Book Antiqua" w:hAnsi="Book Antiqua"/>
        </w:rPr>
        <w:t xml:space="preserve"> and Moreno AL</w:t>
      </w:r>
      <w:r w:rsidR="002360FB">
        <w:rPr>
          <w:rFonts w:ascii="Book Antiqua" w:hAnsi="Book Antiqua"/>
        </w:rPr>
        <w:t xml:space="preserve"> </w:t>
      </w:r>
      <w:r w:rsidR="007D531B" w:rsidRPr="002E2625">
        <w:rPr>
          <w:rFonts w:ascii="Book Antiqua" w:hAnsi="Book Antiqua"/>
        </w:rPr>
        <w:t>wrote the paper.</w:t>
      </w:r>
    </w:p>
    <w:p w:rsidR="000871D9" w:rsidRDefault="000871D9" w:rsidP="009D758C">
      <w:pPr>
        <w:pStyle w:val="Corpo"/>
        <w:snapToGrid w:val="0"/>
        <w:spacing w:after="0" w:line="360" w:lineRule="auto"/>
        <w:jc w:val="both"/>
        <w:rPr>
          <w:rStyle w:val="Hyperlink2"/>
          <w:rFonts w:ascii="Book Antiqua" w:eastAsia="Arial Unicode MS" w:hAnsi="Book Antiqua"/>
          <w:b/>
          <w:lang w:eastAsia="zh-CN"/>
        </w:rPr>
      </w:pPr>
    </w:p>
    <w:p w:rsidR="000871D9" w:rsidRPr="002E2625" w:rsidRDefault="000871D9" w:rsidP="009D758C">
      <w:pPr>
        <w:pStyle w:val="Corpo"/>
        <w:snapToGrid w:val="0"/>
        <w:spacing w:after="0" w:line="360" w:lineRule="auto"/>
        <w:jc w:val="both"/>
        <w:rPr>
          <w:rStyle w:val="hps"/>
          <w:rFonts w:ascii="Book Antiqua" w:eastAsia="Times New Roman" w:hAnsi="Book Antiqua" w:cs="Times New Roman"/>
          <w:sz w:val="24"/>
          <w:szCs w:val="24"/>
          <w:lang w:eastAsia="zh-CN"/>
        </w:rPr>
      </w:pPr>
      <w:r>
        <w:rPr>
          <w:rStyle w:val="Hyperlink2"/>
          <w:rFonts w:ascii="Book Antiqua" w:eastAsia="Arial Unicode MS" w:hAnsi="Book Antiqua" w:hint="eastAsia"/>
          <w:b/>
          <w:lang w:eastAsia="zh-CN"/>
        </w:rPr>
        <w:t>Supported by</w:t>
      </w:r>
      <w:r w:rsidRPr="002E2625">
        <w:rPr>
          <w:rStyle w:val="Hyperlink2"/>
          <w:rFonts w:ascii="Book Antiqua" w:eastAsia="Arial Unicode MS" w:hAnsi="Book Antiqua"/>
        </w:rPr>
        <w:t xml:space="preserve"> </w:t>
      </w:r>
      <w:proofErr w:type="spellStart"/>
      <w:r w:rsidRPr="002E2625">
        <w:rPr>
          <w:rStyle w:val="Hyperlink2"/>
          <w:rFonts w:ascii="Book Antiqua" w:eastAsia="Arial Unicode MS" w:hAnsi="Book Antiqua"/>
        </w:rPr>
        <w:t>CNPq</w:t>
      </w:r>
      <w:proofErr w:type="spellEnd"/>
      <w:r w:rsidRPr="002E2625">
        <w:rPr>
          <w:rStyle w:val="Hyperlink2"/>
          <w:rFonts w:ascii="Book Antiqua" w:eastAsia="Arial Unicode MS" w:hAnsi="Book Antiqua"/>
        </w:rPr>
        <w:t xml:space="preserve"> - </w:t>
      </w:r>
      <w:r w:rsidRPr="002E2625">
        <w:rPr>
          <w:rFonts w:ascii="Book Antiqua" w:hAnsi="Book Antiqua" w:cs="Arial"/>
          <w:color w:val="auto"/>
          <w:sz w:val="24"/>
          <w:szCs w:val="24"/>
          <w:shd w:val="clear" w:color="auto" w:fill="FFFFFF"/>
        </w:rPr>
        <w:t>National Counsel of Technological and Scientific Development</w:t>
      </w:r>
      <w:r w:rsidRPr="009D758C">
        <w:rPr>
          <w:rStyle w:val="hps"/>
          <w:rFonts w:ascii="Book Antiqua" w:hAnsi="Book Antiqua" w:hint="eastAsia"/>
          <w:bCs/>
          <w:color w:val="auto"/>
          <w:sz w:val="24"/>
          <w:szCs w:val="24"/>
          <w:lang w:eastAsia="zh-CN"/>
        </w:rPr>
        <w:t>,</w:t>
      </w:r>
      <w:r>
        <w:rPr>
          <w:rStyle w:val="hps"/>
          <w:rFonts w:ascii="Book Antiqua" w:hAnsi="Book Antiqua" w:hint="eastAsia"/>
          <w:b/>
          <w:bCs/>
          <w:color w:val="auto"/>
          <w:sz w:val="24"/>
          <w:szCs w:val="24"/>
          <w:lang w:eastAsia="zh-CN"/>
        </w:rPr>
        <w:t xml:space="preserve"> </w:t>
      </w:r>
      <w:r w:rsidRPr="002E2625">
        <w:rPr>
          <w:rStyle w:val="Hyperlink2"/>
          <w:rFonts w:ascii="Book Antiqua" w:eastAsia="Arial Unicode MS" w:hAnsi="Book Antiqua"/>
        </w:rPr>
        <w:t>No.</w:t>
      </w:r>
      <w:r>
        <w:rPr>
          <w:rStyle w:val="Hyperlink2"/>
          <w:rFonts w:ascii="Book Antiqua" w:eastAsia="Arial Unicode MS" w:hAnsi="Book Antiqua" w:hint="eastAsia"/>
          <w:lang w:eastAsia="zh-CN"/>
        </w:rPr>
        <w:t xml:space="preserve"> </w:t>
      </w:r>
      <w:r w:rsidRPr="002E2625">
        <w:rPr>
          <w:rStyle w:val="Hyperlink2"/>
          <w:rFonts w:ascii="Book Antiqua" w:eastAsia="Arial Unicode MS" w:hAnsi="Book Antiqua"/>
        </w:rPr>
        <w:t>471441/2012-0</w:t>
      </w:r>
      <w:r>
        <w:rPr>
          <w:rStyle w:val="Hyperlink2"/>
          <w:rFonts w:ascii="Book Antiqua" w:eastAsia="Arial Unicode MS" w:hAnsi="Book Antiqua" w:hint="eastAsia"/>
          <w:lang w:eastAsia="zh-CN"/>
        </w:rPr>
        <w:t>.</w:t>
      </w:r>
    </w:p>
    <w:p w:rsidR="00C17021" w:rsidRPr="002E2625" w:rsidRDefault="00C17021" w:rsidP="009D758C">
      <w:pPr>
        <w:pStyle w:val="Corpo"/>
        <w:snapToGrid w:val="0"/>
        <w:spacing w:after="0" w:line="360" w:lineRule="auto"/>
        <w:jc w:val="both"/>
        <w:rPr>
          <w:rFonts w:ascii="Book Antiqua" w:eastAsia="宋体" w:hAnsi="Book Antiqua" w:cs="Times New Roman"/>
          <w:b/>
          <w:bCs/>
          <w:sz w:val="24"/>
          <w:szCs w:val="24"/>
          <w:lang w:val="pt-BR" w:eastAsia="zh-CN"/>
        </w:rPr>
      </w:pPr>
    </w:p>
    <w:p w:rsidR="006E0EB3" w:rsidRPr="002E2625" w:rsidRDefault="006E0EB3" w:rsidP="009D758C">
      <w:pPr>
        <w:suppressAutoHyphens/>
        <w:autoSpaceDE w:val="0"/>
        <w:autoSpaceDN w:val="0"/>
        <w:adjustRightInd w:val="0"/>
        <w:snapToGrid w:val="0"/>
        <w:spacing w:line="360" w:lineRule="auto"/>
        <w:jc w:val="both"/>
        <w:rPr>
          <w:rFonts w:ascii="Book Antiqua" w:hAnsi="Book Antiqua"/>
          <w:color w:val="000000"/>
          <w:lang w:val="pt-BR" w:eastAsia="zh-CN"/>
        </w:rPr>
      </w:pPr>
      <w:r w:rsidRPr="002E2625">
        <w:rPr>
          <w:rFonts w:ascii="Book Antiqua" w:hAnsi="Book Antiqua"/>
          <w:b/>
          <w:color w:val="000000"/>
          <w:lang w:val="pt-BR"/>
        </w:rPr>
        <w:t>Institutional review board statement:</w:t>
      </w:r>
      <w:r w:rsidR="002E2625">
        <w:rPr>
          <w:rFonts w:ascii="Book Antiqua" w:hAnsi="Book Antiqua" w:hint="eastAsia"/>
          <w:b/>
          <w:color w:val="000000"/>
          <w:lang w:val="pt-BR" w:eastAsia="zh-CN"/>
        </w:rPr>
        <w:t xml:space="preserve"> </w:t>
      </w:r>
      <w:r w:rsidRPr="002E2625">
        <w:rPr>
          <w:rFonts w:ascii="Book Antiqua" w:hAnsi="Book Antiqua"/>
          <w:color w:val="000000"/>
          <w:lang w:val="pt-BR" w:eastAsia="zh-CN"/>
        </w:rPr>
        <w:t>The study was reviewed and approved by the Comitê de Ética em Pesquisa do Hospital das Clínicas da Faculdade de Medicina de Ribe</w:t>
      </w:r>
      <w:r w:rsidR="007D531B" w:rsidRPr="002E2625">
        <w:rPr>
          <w:rFonts w:ascii="Book Antiqua" w:hAnsi="Book Antiqua"/>
          <w:color w:val="000000"/>
          <w:lang w:val="pt-BR" w:eastAsia="zh-CN"/>
        </w:rPr>
        <w:t>irão</w:t>
      </w:r>
      <w:r w:rsidRPr="002E2625">
        <w:rPr>
          <w:rFonts w:ascii="Book Antiqua" w:hAnsi="Book Antiqua"/>
          <w:color w:val="000000"/>
          <w:lang w:val="pt-BR" w:eastAsia="zh-CN"/>
        </w:rPr>
        <w:t xml:space="preserve"> Preto – USP.</w:t>
      </w:r>
    </w:p>
    <w:p w:rsidR="005123D9" w:rsidRPr="002E2625" w:rsidRDefault="005123D9" w:rsidP="009D758C">
      <w:pPr>
        <w:pStyle w:val="Corpo"/>
        <w:snapToGrid w:val="0"/>
        <w:spacing w:after="0" w:line="360" w:lineRule="auto"/>
        <w:jc w:val="both"/>
        <w:rPr>
          <w:rFonts w:ascii="Book Antiqua" w:eastAsia="Times New Roman" w:hAnsi="Book Antiqua" w:cs="Times New Roman"/>
          <w:b/>
          <w:bCs/>
          <w:sz w:val="24"/>
          <w:szCs w:val="24"/>
          <w:lang w:val="pt-BR"/>
        </w:rPr>
      </w:pPr>
    </w:p>
    <w:p w:rsidR="002E2625" w:rsidRPr="00483355" w:rsidRDefault="006E0EB3" w:rsidP="009D758C">
      <w:pPr>
        <w:pStyle w:val="Default"/>
        <w:snapToGrid w:val="0"/>
        <w:spacing w:line="360" w:lineRule="auto"/>
        <w:jc w:val="both"/>
        <w:rPr>
          <w:rFonts w:ascii="Book Antiqua" w:hAnsi="Book Antiqua" w:cs="Book Antiqua"/>
          <w:lang w:eastAsia="zh-CN"/>
        </w:rPr>
      </w:pPr>
      <w:r w:rsidRPr="002E2625">
        <w:rPr>
          <w:rFonts w:ascii="Book Antiqua" w:hAnsi="Book Antiqua"/>
          <w:b/>
        </w:rPr>
        <w:t>Informed consent</w:t>
      </w:r>
      <w:r w:rsidR="00317166">
        <w:rPr>
          <w:rFonts w:ascii="Book Antiqua" w:hAnsi="Book Antiqua" w:hint="eastAsia"/>
          <w:b/>
          <w:lang w:eastAsia="zh-CN"/>
        </w:rPr>
        <w:t xml:space="preserve"> </w:t>
      </w:r>
      <w:r w:rsidRPr="002E2625">
        <w:rPr>
          <w:rFonts w:ascii="Book Antiqua" w:hAnsi="Book Antiqua"/>
          <w:b/>
        </w:rPr>
        <w:t>statement:</w:t>
      </w:r>
      <w:r w:rsidR="002E2625">
        <w:rPr>
          <w:rFonts w:ascii="Book Antiqua" w:hAnsi="Book Antiqua" w:hint="eastAsia"/>
          <w:b/>
          <w:lang w:eastAsia="zh-CN"/>
        </w:rPr>
        <w:t xml:space="preserve"> </w:t>
      </w:r>
      <w:r w:rsidRPr="002E2625">
        <w:rPr>
          <w:rFonts w:ascii="Book Antiqua" w:hAnsi="Book Antiqua" w:cs="Book Antiqua"/>
        </w:rPr>
        <w:t>All study participants, or their legal guardian, provided informed written consent prior to study enrollment.</w:t>
      </w:r>
    </w:p>
    <w:p w:rsidR="005123D9" w:rsidRPr="002E2625" w:rsidRDefault="005123D9" w:rsidP="009D758C">
      <w:pPr>
        <w:pStyle w:val="Corpo"/>
        <w:snapToGrid w:val="0"/>
        <w:spacing w:after="0" w:line="360" w:lineRule="auto"/>
        <w:jc w:val="both"/>
        <w:rPr>
          <w:rFonts w:ascii="Book Antiqua" w:eastAsia="宋体" w:hAnsi="Book Antiqua" w:cs="Times New Roman"/>
          <w:b/>
          <w:bCs/>
          <w:sz w:val="24"/>
          <w:szCs w:val="24"/>
          <w:lang w:eastAsia="zh-CN"/>
        </w:rPr>
      </w:pPr>
    </w:p>
    <w:p w:rsidR="006E0EB3" w:rsidRPr="002E2625" w:rsidRDefault="006E0EB3" w:rsidP="009D758C">
      <w:pPr>
        <w:pStyle w:val="Default"/>
        <w:snapToGrid w:val="0"/>
        <w:spacing w:line="360" w:lineRule="auto"/>
        <w:jc w:val="both"/>
        <w:rPr>
          <w:rFonts w:ascii="Book Antiqua" w:hAnsi="Book Antiqua"/>
          <w:b/>
          <w:lang w:eastAsia="zh-CN"/>
        </w:rPr>
      </w:pPr>
      <w:bookmarkStart w:id="5" w:name="OLE_LINK170"/>
      <w:bookmarkStart w:id="6" w:name="OLE_LINK171"/>
      <w:r w:rsidRPr="002E2625">
        <w:rPr>
          <w:rFonts w:ascii="Book Antiqua" w:hAnsi="Book Antiqua"/>
          <w:b/>
        </w:rPr>
        <w:t>Conflict-of-interest statement:</w:t>
      </w:r>
      <w:r w:rsidR="002E2625">
        <w:rPr>
          <w:rFonts w:ascii="Book Antiqua" w:hAnsi="Book Antiqua" w:hint="eastAsia"/>
          <w:b/>
          <w:lang w:eastAsia="zh-CN"/>
        </w:rPr>
        <w:t xml:space="preserve"> </w:t>
      </w:r>
      <w:r w:rsidRPr="002E2625">
        <w:rPr>
          <w:rFonts w:ascii="Book Antiqua" w:hAnsi="Book Antiqua"/>
        </w:rPr>
        <w:t xml:space="preserve">The authors state that </w:t>
      </w:r>
      <w:r w:rsidRPr="002E2625">
        <w:rPr>
          <w:rFonts w:ascii="Book Antiqua" w:hAnsi="Book Antiqua"/>
          <w:lang w:eastAsia="zh-CN"/>
        </w:rPr>
        <w:t xml:space="preserve">they </w:t>
      </w:r>
      <w:r w:rsidRPr="002E2625">
        <w:rPr>
          <w:rFonts w:ascii="Book Antiqua" w:hAnsi="Book Antiqua"/>
        </w:rPr>
        <w:t>have no conflict of interest</w:t>
      </w:r>
      <w:r w:rsidRPr="002E2625">
        <w:rPr>
          <w:rFonts w:ascii="Book Antiqua" w:hAnsi="Book Antiqua"/>
          <w:lang w:eastAsia="zh-CN"/>
        </w:rPr>
        <w:t>.</w:t>
      </w:r>
    </w:p>
    <w:bookmarkEnd w:id="5"/>
    <w:bookmarkEnd w:id="6"/>
    <w:p w:rsidR="006E0EB3" w:rsidRPr="002E2625" w:rsidRDefault="006E0EB3" w:rsidP="009D758C">
      <w:pPr>
        <w:pStyle w:val="Corpo"/>
        <w:snapToGrid w:val="0"/>
        <w:spacing w:after="0" w:line="360" w:lineRule="auto"/>
        <w:jc w:val="both"/>
        <w:rPr>
          <w:rFonts w:ascii="Book Antiqua" w:eastAsia="宋体" w:hAnsi="Book Antiqua" w:cs="Times New Roman"/>
          <w:b/>
          <w:bCs/>
          <w:sz w:val="24"/>
          <w:szCs w:val="24"/>
          <w:lang w:eastAsia="zh-CN"/>
        </w:rPr>
      </w:pPr>
    </w:p>
    <w:p w:rsidR="006E0EB3" w:rsidRPr="002E2625" w:rsidRDefault="006E0EB3" w:rsidP="009D758C">
      <w:pPr>
        <w:widowControl w:val="0"/>
        <w:adjustRightInd w:val="0"/>
        <w:snapToGrid w:val="0"/>
        <w:spacing w:line="360" w:lineRule="auto"/>
        <w:jc w:val="both"/>
        <w:rPr>
          <w:rFonts w:ascii="Book Antiqua" w:hAnsi="Book Antiqua"/>
          <w:lang w:eastAsia="zh-CN"/>
        </w:rPr>
      </w:pPr>
      <w:bookmarkStart w:id="7" w:name="OLE_LINK111"/>
      <w:bookmarkStart w:id="8" w:name="OLE_LINK112"/>
      <w:bookmarkStart w:id="9" w:name="OLE_LINK54"/>
      <w:bookmarkStart w:id="10" w:name="OLE_LINK70"/>
      <w:bookmarkStart w:id="11" w:name="OLE_LINK123"/>
      <w:bookmarkStart w:id="12" w:name="OLE_LINK183"/>
      <w:bookmarkStart w:id="13" w:name="OLE_LINK155"/>
      <w:r w:rsidRPr="002E2625">
        <w:rPr>
          <w:rFonts w:ascii="Book Antiqua" w:hAnsi="Book Antiqua"/>
          <w:b/>
          <w:color w:val="000000"/>
        </w:rPr>
        <w:t xml:space="preserve">Open-Access: </w:t>
      </w:r>
      <w:r w:rsidRPr="002E2625">
        <w:rPr>
          <w:rFonts w:ascii="Book Antiqua" w:hAnsi="Book Antiqua"/>
          <w:color w:val="000000"/>
        </w:rPr>
        <w:t>This article is an open-access article which was selected by an in-</w:t>
      </w:r>
      <w:proofErr w:type="spellStart"/>
      <w:r w:rsidRPr="002E2625">
        <w:rPr>
          <w:rFonts w:ascii="Book Antiqua" w:hAnsi="Book Antiqua"/>
          <w:color w:val="000000"/>
        </w:rPr>
        <w:t>houseeditor</w:t>
      </w:r>
      <w:proofErr w:type="spellEnd"/>
      <w:r w:rsidRPr="002E2625">
        <w:rPr>
          <w:rFonts w:ascii="Book Antiqua" w:hAnsi="Book Antiqua"/>
          <w:color w:val="000000"/>
        </w:rPr>
        <w:t xml:space="preserve">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non-commercial.See:</w:t>
      </w:r>
      <w:r w:rsidRPr="002E2625">
        <w:rPr>
          <w:rFonts w:ascii="Book Antiqua" w:hAnsi="Book Antiqua"/>
        </w:rPr>
        <w:t>http://creativecommons.org/licenses/by-nc/4.0/</w:t>
      </w:r>
      <w:bookmarkEnd w:id="7"/>
      <w:bookmarkEnd w:id="8"/>
    </w:p>
    <w:bookmarkEnd w:id="9"/>
    <w:bookmarkEnd w:id="10"/>
    <w:bookmarkEnd w:id="11"/>
    <w:bookmarkEnd w:id="12"/>
    <w:p w:rsidR="006E0EB3" w:rsidRPr="002E2625" w:rsidRDefault="006E0EB3" w:rsidP="009D758C">
      <w:pPr>
        <w:snapToGrid w:val="0"/>
        <w:spacing w:line="360" w:lineRule="auto"/>
        <w:ind w:right="120"/>
        <w:jc w:val="both"/>
        <w:rPr>
          <w:rFonts w:ascii="Book Antiqua" w:hAnsi="Book Antiqua"/>
          <w:b/>
          <w:color w:val="000000"/>
          <w:lang w:eastAsia="zh-CN"/>
        </w:rPr>
      </w:pPr>
    </w:p>
    <w:p w:rsidR="006E0EB3" w:rsidRPr="002E2625" w:rsidRDefault="006E0EB3" w:rsidP="009D758C">
      <w:pPr>
        <w:snapToGrid w:val="0"/>
        <w:spacing w:line="360" w:lineRule="auto"/>
        <w:ind w:right="120"/>
        <w:jc w:val="both"/>
        <w:rPr>
          <w:rFonts w:ascii="Book Antiqua" w:hAnsi="Book Antiqua"/>
          <w:color w:val="000000"/>
        </w:rPr>
      </w:pPr>
      <w:r w:rsidRPr="002E2625">
        <w:rPr>
          <w:rFonts w:ascii="Book Antiqua" w:hAnsi="Book Antiqua"/>
          <w:b/>
          <w:color w:val="000000"/>
        </w:rPr>
        <w:t>Manuscript source:</w:t>
      </w:r>
      <w:r w:rsidRPr="002E2625">
        <w:rPr>
          <w:rFonts w:ascii="Book Antiqua" w:hAnsi="Book Antiqua"/>
          <w:color w:val="000000"/>
        </w:rPr>
        <w:t xml:space="preserve"> Invited manuscript</w:t>
      </w:r>
    </w:p>
    <w:p w:rsidR="006E0EB3" w:rsidRPr="002E2625" w:rsidRDefault="006E0EB3" w:rsidP="009D758C">
      <w:pPr>
        <w:suppressAutoHyphens/>
        <w:autoSpaceDE w:val="0"/>
        <w:autoSpaceDN w:val="0"/>
        <w:adjustRightInd w:val="0"/>
        <w:snapToGrid w:val="0"/>
        <w:spacing w:line="360" w:lineRule="auto"/>
        <w:jc w:val="both"/>
        <w:rPr>
          <w:rFonts w:ascii="Book Antiqua" w:hAnsi="Book Antiqua"/>
          <w:b/>
          <w:color w:val="000000"/>
          <w:lang w:eastAsia="zh-CN"/>
        </w:rPr>
      </w:pPr>
    </w:p>
    <w:p w:rsidR="006E0EB3" w:rsidRPr="002E2625" w:rsidRDefault="006E0EB3" w:rsidP="009D758C">
      <w:pPr>
        <w:suppressAutoHyphens/>
        <w:autoSpaceDE w:val="0"/>
        <w:autoSpaceDN w:val="0"/>
        <w:adjustRightInd w:val="0"/>
        <w:snapToGrid w:val="0"/>
        <w:spacing w:line="360" w:lineRule="auto"/>
        <w:jc w:val="both"/>
        <w:rPr>
          <w:rFonts w:ascii="Book Antiqua" w:hAnsi="Book Antiqua"/>
          <w:b/>
          <w:color w:val="000000"/>
          <w:lang w:val="pt-BR" w:eastAsia="zh-CN"/>
        </w:rPr>
      </w:pPr>
      <w:r w:rsidRPr="002E2625">
        <w:rPr>
          <w:rFonts w:ascii="Book Antiqua" w:hAnsi="Book Antiqua"/>
          <w:b/>
          <w:color w:val="000000"/>
        </w:rPr>
        <w:t>Correspondence to:</w:t>
      </w:r>
      <w:r w:rsidR="00AB3D64" w:rsidRPr="002E2625">
        <w:rPr>
          <w:rFonts w:ascii="Book Antiqua" w:hAnsi="Book Antiqua"/>
          <w:b/>
          <w:color w:val="000000"/>
        </w:rPr>
        <w:t xml:space="preserve"> </w:t>
      </w:r>
      <w:proofErr w:type="spellStart"/>
      <w:r w:rsidR="00AB3D64" w:rsidRPr="002E2625">
        <w:rPr>
          <w:rFonts w:ascii="Book Antiqua" w:hAnsi="Book Antiqua"/>
          <w:b/>
          <w:color w:val="000000"/>
        </w:rPr>
        <w:t>Flávia</w:t>
      </w:r>
      <w:proofErr w:type="spellEnd"/>
      <w:r w:rsidR="00AB3D64" w:rsidRPr="002E2625">
        <w:rPr>
          <w:rFonts w:ascii="Book Antiqua" w:hAnsi="Book Antiqua"/>
          <w:b/>
          <w:color w:val="000000"/>
        </w:rPr>
        <w:t xml:space="preserve"> L</w:t>
      </w:r>
      <w:r w:rsidR="002E2625">
        <w:rPr>
          <w:rFonts w:ascii="Book Antiqua" w:hAnsi="Book Antiqua" w:hint="eastAsia"/>
          <w:b/>
          <w:color w:val="000000"/>
          <w:lang w:eastAsia="zh-CN"/>
        </w:rPr>
        <w:t xml:space="preserve"> </w:t>
      </w:r>
      <w:proofErr w:type="spellStart"/>
      <w:r w:rsidR="00AB3D64" w:rsidRPr="002E2625">
        <w:rPr>
          <w:rFonts w:ascii="Book Antiqua" w:hAnsi="Book Antiqua"/>
          <w:b/>
          <w:color w:val="000000"/>
        </w:rPr>
        <w:t>Osório</w:t>
      </w:r>
      <w:proofErr w:type="spellEnd"/>
      <w:r w:rsidR="00AB3D64" w:rsidRPr="002E2625">
        <w:rPr>
          <w:rFonts w:ascii="Book Antiqua" w:hAnsi="Book Antiqua"/>
          <w:b/>
          <w:color w:val="000000"/>
        </w:rPr>
        <w:t>,</w:t>
      </w:r>
      <w:r w:rsidR="00AB3D64" w:rsidRPr="002E2625">
        <w:rPr>
          <w:rFonts w:ascii="Book Antiqua" w:hAnsi="Book Antiqua"/>
        </w:rPr>
        <w:t xml:space="preserve"> </w:t>
      </w:r>
      <w:r w:rsidR="00AB3D64" w:rsidRPr="002E2625">
        <w:rPr>
          <w:rFonts w:ascii="Book Antiqua" w:hAnsi="Book Antiqua"/>
          <w:b/>
        </w:rPr>
        <w:t>Professor,</w:t>
      </w:r>
      <w:r w:rsidR="00AB3D64" w:rsidRPr="002E2625">
        <w:rPr>
          <w:rFonts w:ascii="Book Antiqua" w:hAnsi="Book Antiqua"/>
        </w:rPr>
        <w:t xml:space="preserve"> Medical Sch</w:t>
      </w:r>
      <w:r w:rsidR="00104B4C" w:rsidRPr="002E2625">
        <w:rPr>
          <w:rFonts w:ascii="Book Antiqua" w:hAnsi="Book Antiqua"/>
        </w:rPr>
        <w:t>o</w:t>
      </w:r>
      <w:r w:rsidR="00AB3D64" w:rsidRPr="002E2625">
        <w:rPr>
          <w:rFonts w:ascii="Book Antiqua" w:hAnsi="Book Antiqua"/>
        </w:rPr>
        <w:t xml:space="preserve">ol of </w:t>
      </w:r>
      <w:proofErr w:type="spellStart"/>
      <w:r w:rsidR="00AB3D64" w:rsidRPr="002E2625">
        <w:rPr>
          <w:rFonts w:ascii="Book Antiqua" w:hAnsi="Book Antiqua"/>
        </w:rPr>
        <w:t>Ribeirão</w:t>
      </w:r>
      <w:proofErr w:type="spellEnd"/>
      <w:r w:rsidR="00AB3D64" w:rsidRPr="002E2625">
        <w:rPr>
          <w:rFonts w:ascii="Book Antiqua" w:hAnsi="Book Antiqua"/>
        </w:rPr>
        <w:t xml:space="preserve"> </w:t>
      </w:r>
      <w:proofErr w:type="spellStart"/>
      <w:r w:rsidR="00AB3D64" w:rsidRPr="002E2625">
        <w:rPr>
          <w:rFonts w:ascii="Book Antiqua" w:hAnsi="Book Antiqua"/>
        </w:rPr>
        <w:t>Preto</w:t>
      </w:r>
      <w:proofErr w:type="spellEnd"/>
      <w:r w:rsidR="00AB3D64" w:rsidRPr="002E2625">
        <w:rPr>
          <w:rFonts w:ascii="Book Antiqua" w:hAnsi="Book Antiqua"/>
        </w:rPr>
        <w:t xml:space="preserve">, São Paulo University. </w:t>
      </w:r>
      <w:r w:rsidR="00AB3D64" w:rsidRPr="002E2625">
        <w:rPr>
          <w:rFonts w:ascii="Book Antiqua" w:hAnsi="Book Antiqua"/>
          <w:lang w:val="pt-BR"/>
        </w:rPr>
        <w:t>Avenida dos Bandeirantes 3900</w:t>
      </w:r>
      <w:r w:rsidR="002E2625">
        <w:rPr>
          <w:rFonts w:ascii="Book Antiqua" w:hAnsi="Book Antiqua" w:hint="eastAsia"/>
          <w:lang w:val="pt-BR" w:eastAsia="zh-CN"/>
        </w:rPr>
        <w:t>,</w:t>
      </w:r>
      <w:r w:rsidR="00AB3D64" w:rsidRPr="002E2625">
        <w:rPr>
          <w:rFonts w:ascii="Book Antiqua" w:hAnsi="Book Antiqua"/>
          <w:lang w:val="pt-BR"/>
        </w:rPr>
        <w:t xml:space="preserve"> </w:t>
      </w:r>
      <w:r w:rsidR="002E2625" w:rsidRPr="002E2625">
        <w:rPr>
          <w:rFonts w:ascii="Book Antiqua" w:hAnsi="Book Antiqua"/>
          <w:lang w:val="pt-BR"/>
        </w:rPr>
        <w:t>14048-900</w:t>
      </w:r>
      <w:r w:rsidR="002E2625">
        <w:rPr>
          <w:rFonts w:ascii="Book Antiqua" w:hAnsi="Book Antiqua" w:hint="eastAsia"/>
          <w:lang w:val="pt-BR" w:eastAsia="zh-CN"/>
        </w:rPr>
        <w:t xml:space="preserve"> </w:t>
      </w:r>
      <w:r w:rsidR="00AB3D64" w:rsidRPr="002E2625">
        <w:rPr>
          <w:rFonts w:ascii="Book Antiqua" w:hAnsi="Book Antiqua"/>
          <w:lang w:val="pt-BR"/>
        </w:rPr>
        <w:t>Ribeirão Preto</w:t>
      </w:r>
      <w:r w:rsidR="002E2625">
        <w:rPr>
          <w:rFonts w:ascii="Book Antiqua" w:hAnsi="Book Antiqua" w:hint="eastAsia"/>
          <w:lang w:val="pt-BR" w:eastAsia="zh-CN"/>
        </w:rPr>
        <w:t xml:space="preserve">, </w:t>
      </w:r>
      <w:r w:rsidR="00AB3D64" w:rsidRPr="002E2625">
        <w:rPr>
          <w:rFonts w:ascii="Book Antiqua" w:hAnsi="Book Antiqua"/>
          <w:lang w:val="pt-BR"/>
        </w:rPr>
        <w:t xml:space="preserve">Brazil. </w:t>
      </w:r>
      <w:r w:rsidR="002E2625" w:rsidRPr="002E2625">
        <w:rPr>
          <w:rFonts w:ascii="Book Antiqua" w:hAnsi="Book Antiqua"/>
          <w:lang w:val="pt-BR"/>
        </w:rPr>
        <w:t>flaliosorio@gmail.co</w:t>
      </w:r>
      <w:r w:rsidR="002E2625" w:rsidRPr="002E2625">
        <w:rPr>
          <w:rFonts w:ascii="Book Antiqua" w:hAnsi="Book Antiqua" w:hint="eastAsia"/>
          <w:lang w:val="pt-BR" w:eastAsia="zh-CN"/>
        </w:rPr>
        <w:t>m</w:t>
      </w:r>
    </w:p>
    <w:bookmarkEnd w:id="13"/>
    <w:p w:rsidR="006E0EB3" w:rsidRPr="002E2625" w:rsidRDefault="006E0EB3" w:rsidP="009D758C">
      <w:pPr>
        <w:suppressAutoHyphens/>
        <w:autoSpaceDE w:val="0"/>
        <w:autoSpaceDN w:val="0"/>
        <w:adjustRightInd w:val="0"/>
        <w:snapToGrid w:val="0"/>
        <w:spacing w:line="360" w:lineRule="auto"/>
        <w:jc w:val="both"/>
        <w:rPr>
          <w:rFonts w:ascii="Book Antiqua" w:eastAsia="幼圆" w:hAnsi="Book Antiqua"/>
          <w:b/>
          <w:lang w:val="pt-BR"/>
        </w:rPr>
      </w:pPr>
      <w:r w:rsidRPr="002E2625">
        <w:rPr>
          <w:rFonts w:ascii="Book Antiqua" w:hAnsi="Book Antiqua"/>
          <w:b/>
          <w:color w:val="000000"/>
          <w:lang w:val="pt-BR"/>
        </w:rPr>
        <w:t>Telephone:</w:t>
      </w:r>
      <w:r w:rsidR="00AB3D64" w:rsidRPr="002E2625">
        <w:rPr>
          <w:rFonts w:ascii="Book Antiqua" w:hAnsi="Book Antiqua"/>
          <w:b/>
          <w:color w:val="000000"/>
          <w:lang w:val="pt-BR"/>
        </w:rPr>
        <w:t xml:space="preserve"> </w:t>
      </w:r>
      <w:r w:rsidR="00AB3D64" w:rsidRPr="002E2625">
        <w:rPr>
          <w:rFonts w:ascii="Book Antiqua" w:hAnsi="Book Antiqua"/>
          <w:color w:val="000000"/>
          <w:lang w:val="pt-BR"/>
        </w:rPr>
        <w:t>+51-16-36022530</w:t>
      </w:r>
    </w:p>
    <w:p w:rsidR="006E0EB3" w:rsidRPr="002E2625" w:rsidRDefault="006E0EB3" w:rsidP="009D758C">
      <w:pPr>
        <w:suppressAutoHyphens/>
        <w:autoSpaceDE w:val="0"/>
        <w:autoSpaceDN w:val="0"/>
        <w:adjustRightInd w:val="0"/>
        <w:snapToGrid w:val="0"/>
        <w:spacing w:line="360" w:lineRule="auto"/>
        <w:jc w:val="both"/>
        <w:rPr>
          <w:rFonts w:ascii="Book Antiqua" w:hAnsi="Book Antiqua"/>
          <w:b/>
          <w:color w:val="000000"/>
          <w:lang w:val="pt-BR"/>
        </w:rPr>
      </w:pPr>
      <w:r w:rsidRPr="002E2625">
        <w:rPr>
          <w:rFonts w:ascii="Book Antiqua" w:hAnsi="Book Antiqua"/>
          <w:b/>
          <w:color w:val="000000"/>
          <w:lang w:val="pt-BR"/>
        </w:rPr>
        <w:t>Fax:</w:t>
      </w:r>
      <w:r w:rsidR="002E2625">
        <w:rPr>
          <w:rFonts w:ascii="Book Antiqua" w:hAnsi="Book Antiqua" w:hint="eastAsia"/>
          <w:b/>
          <w:color w:val="000000"/>
          <w:lang w:val="pt-BR" w:eastAsia="zh-CN"/>
        </w:rPr>
        <w:t xml:space="preserve"> </w:t>
      </w:r>
      <w:r w:rsidR="00AB3D64" w:rsidRPr="002E2625">
        <w:rPr>
          <w:rFonts w:ascii="Book Antiqua" w:hAnsi="Book Antiqua"/>
          <w:color w:val="000000"/>
          <w:lang w:val="pt-BR"/>
        </w:rPr>
        <w:t>+51-16-36022703</w:t>
      </w:r>
    </w:p>
    <w:p w:rsidR="006E0EB3" w:rsidRPr="002E2625" w:rsidRDefault="006E0EB3" w:rsidP="009D758C">
      <w:pPr>
        <w:pStyle w:val="Corpo"/>
        <w:snapToGrid w:val="0"/>
        <w:spacing w:after="0" w:line="360" w:lineRule="auto"/>
        <w:jc w:val="both"/>
        <w:rPr>
          <w:rFonts w:ascii="Book Antiqua" w:eastAsia="宋体" w:hAnsi="Book Antiqua" w:cs="Times New Roman"/>
          <w:b/>
          <w:bCs/>
          <w:sz w:val="24"/>
          <w:szCs w:val="24"/>
          <w:lang w:val="pt-BR" w:eastAsia="zh-CN"/>
        </w:rPr>
      </w:pPr>
    </w:p>
    <w:p w:rsidR="006E0EB3" w:rsidRPr="002E2625" w:rsidRDefault="006E0EB3" w:rsidP="009D758C">
      <w:pPr>
        <w:widowControl w:val="0"/>
        <w:adjustRightInd w:val="0"/>
        <w:snapToGrid w:val="0"/>
        <w:spacing w:line="360" w:lineRule="auto"/>
        <w:jc w:val="both"/>
        <w:rPr>
          <w:rFonts w:ascii="Book Antiqua" w:hAnsi="Book Antiqua"/>
          <w:lang w:val="pt-BR"/>
        </w:rPr>
      </w:pPr>
      <w:bookmarkStart w:id="14" w:name="OLE_LINK140"/>
      <w:bookmarkStart w:id="15" w:name="OLE_LINK7"/>
      <w:bookmarkStart w:id="16" w:name="OLE_LINK8"/>
      <w:bookmarkStart w:id="17" w:name="OLE_LINK16"/>
      <w:bookmarkStart w:id="18" w:name="OLE_LINK36"/>
      <w:bookmarkStart w:id="19" w:name="OLE_LINK38"/>
      <w:bookmarkStart w:id="20" w:name="OLE_LINK47"/>
      <w:bookmarkStart w:id="21" w:name="OLE_LINK55"/>
      <w:bookmarkStart w:id="22" w:name="OLE_LINK77"/>
      <w:bookmarkStart w:id="23" w:name="OLE_LINK80"/>
      <w:bookmarkStart w:id="24" w:name="OLE_LINK83"/>
      <w:bookmarkStart w:id="25" w:name="OLE_LINK85"/>
      <w:bookmarkStart w:id="26" w:name="OLE_LINK153"/>
      <w:bookmarkStart w:id="27" w:name="OLE_LINK156"/>
      <w:r w:rsidRPr="002E2625">
        <w:rPr>
          <w:rFonts w:ascii="Book Antiqua" w:hAnsi="Book Antiqua"/>
          <w:b/>
          <w:lang w:val="pt-BR"/>
        </w:rPr>
        <w:t>Received:</w:t>
      </w:r>
      <w:r w:rsidR="002E2625">
        <w:rPr>
          <w:rFonts w:ascii="Book Antiqua" w:hAnsi="Book Antiqua" w:hint="eastAsia"/>
          <w:b/>
          <w:lang w:val="pt-BR" w:eastAsia="zh-CN"/>
        </w:rPr>
        <w:t xml:space="preserve"> </w:t>
      </w:r>
      <w:r w:rsidRPr="002E2625">
        <w:rPr>
          <w:rFonts w:ascii="Book Antiqua" w:hAnsi="Book Antiqua"/>
          <w:lang w:val="pt-BR" w:eastAsia="zh-CN"/>
        </w:rPr>
        <w:t>March4</w:t>
      </w:r>
      <w:r w:rsidRPr="002E2625">
        <w:rPr>
          <w:rFonts w:ascii="Book Antiqua" w:hAnsi="Book Antiqua"/>
          <w:lang w:val="pt-BR"/>
        </w:rPr>
        <w:t>, 2016</w:t>
      </w:r>
    </w:p>
    <w:p w:rsidR="006E0EB3" w:rsidRPr="002E2625" w:rsidRDefault="006E0EB3" w:rsidP="009D758C">
      <w:pPr>
        <w:widowControl w:val="0"/>
        <w:adjustRightInd w:val="0"/>
        <w:snapToGrid w:val="0"/>
        <w:spacing w:line="360" w:lineRule="auto"/>
        <w:jc w:val="both"/>
        <w:rPr>
          <w:rFonts w:ascii="Book Antiqua" w:hAnsi="Book Antiqua"/>
        </w:rPr>
      </w:pPr>
      <w:r w:rsidRPr="002E2625">
        <w:rPr>
          <w:rFonts w:ascii="Book Antiqua" w:hAnsi="Book Antiqua"/>
          <w:b/>
          <w:lang w:val="pt-BR"/>
        </w:rPr>
        <w:t>Peer-review starte</w:t>
      </w:r>
      <w:r w:rsidRPr="002E2625">
        <w:rPr>
          <w:rFonts w:ascii="Book Antiqua" w:hAnsi="Book Antiqua"/>
          <w:b/>
        </w:rPr>
        <w:t>d:</w:t>
      </w:r>
      <w:r w:rsidR="002E2625">
        <w:rPr>
          <w:rFonts w:ascii="Book Antiqua" w:hAnsi="Book Antiqua" w:hint="eastAsia"/>
          <w:b/>
          <w:lang w:eastAsia="zh-CN"/>
        </w:rPr>
        <w:t xml:space="preserve"> </w:t>
      </w:r>
      <w:r w:rsidRPr="002E2625">
        <w:rPr>
          <w:rFonts w:ascii="Book Antiqua" w:hAnsi="Book Antiqua"/>
          <w:lang w:eastAsia="zh-CN"/>
        </w:rPr>
        <w:t>March8</w:t>
      </w:r>
      <w:r w:rsidRPr="002E2625">
        <w:rPr>
          <w:rFonts w:ascii="Book Antiqua" w:hAnsi="Book Antiqua"/>
        </w:rPr>
        <w:t>, 2016</w:t>
      </w:r>
    </w:p>
    <w:p w:rsidR="006E0EB3" w:rsidRPr="002E2625" w:rsidRDefault="006E0EB3" w:rsidP="009D758C">
      <w:pPr>
        <w:widowControl w:val="0"/>
        <w:adjustRightInd w:val="0"/>
        <w:snapToGrid w:val="0"/>
        <w:spacing w:line="360" w:lineRule="auto"/>
        <w:jc w:val="both"/>
        <w:rPr>
          <w:rFonts w:ascii="Book Antiqua" w:hAnsi="Book Antiqua"/>
          <w:lang w:eastAsia="zh-CN"/>
        </w:rPr>
      </w:pPr>
      <w:r w:rsidRPr="002E2625">
        <w:rPr>
          <w:rFonts w:ascii="Book Antiqua" w:hAnsi="Book Antiqua"/>
          <w:b/>
        </w:rPr>
        <w:t>First decision:</w:t>
      </w:r>
      <w:r w:rsidR="002E2625">
        <w:rPr>
          <w:rFonts w:ascii="Book Antiqua" w:hAnsi="Book Antiqua" w:hint="eastAsia"/>
          <w:b/>
          <w:lang w:eastAsia="zh-CN"/>
        </w:rPr>
        <w:t xml:space="preserve"> </w:t>
      </w:r>
      <w:r w:rsidRPr="002E2625">
        <w:rPr>
          <w:rFonts w:ascii="Book Antiqua" w:hAnsi="Book Antiqua"/>
          <w:lang w:eastAsia="zh-CN"/>
        </w:rPr>
        <w:t>April 20, 2016</w:t>
      </w:r>
    </w:p>
    <w:p w:rsidR="006E0EB3" w:rsidRPr="002E2625" w:rsidRDefault="006E0EB3" w:rsidP="009D758C">
      <w:pPr>
        <w:widowControl w:val="0"/>
        <w:adjustRightInd w:val="0"/>
        <w:snapToGrid w:val="0"/>
        <w:spacing w:line="360" w:lineRule="auto"/>
        <w:jc w:val="both"/>
        <w:rPr>
          <w:rFonts w:ascii="Book Antiqua" w:hAnsi="Book Antiqua"/>
          <w:lang w:eastAsia="zh-CN"/>
        </w:rPr>
      </w:pPr>
      <w:r w:rsidRPr="002E2625">
        <w:rPr>
          <w:rFonts w:ascii="Book Antiqua" w:hAnsi="Book Antiqua"/>
          <w:b/>
        </w:rPr>
        <w:t>Revised:</w:t>
      </w:r>
      <w:r w:rsidR="002E2625">
        <w:rPr>
          <w:rFonts w:ascii="Book Antiqua" w:hAnsi="Book Antiqua" w:hint="eastAsia"/>
          <w:b/>
          <w:lang w:eastAsia="zh-CN"/>
        </w:rPr>
        <w:t xml:space="preserve"> </w:t>
      </w:r>
      <w:r w:rsidR="002E2625">
        <w:rPr>
          <w:rFonts w:ascii="Book Antiqua" w:hAnsi="Book Antiqua" w:hint="eastAsia"/>
          <w:lang w:eastAsia="zh-CN"/>
        </w:rPr>
        <w:t>July</w:t>
      </w:r>
      <w:r w:rsidRPr="002E2625">
        <w:rPr>
          <w:rFonts w:ascii="Book Antiqua" w:hAnsi="Book Antiqua"/>
          <w:lang w:eastAsia="zh-CN"/>
        </w:rPr>
        <w:t xml:space="preserve"> </w:t>
      </w:r>
      <w:r w:rsidR="002E2625">
        <w:rPr>
          <w:rFonts w:ascii="Book Antiqua" w:hAnsi="Book Antiqua" w:hint="eastAsia"/>
          <w:lang w:eastAsia="zh-CN"/>
        </w:rPr>
        <w:t>26</w:t>
      </w:r>
      <w:r w:rsidRPr="002E2625">
        <w:rPr>
          <w:rFonts w:ascii="Book Antiqua" w:hAnsi="Book Antiqua"/>
          <w:lang w:eastAsia="zh-CN"/>
        </w:rPr>
        <w:t>, 2016</w:t>
      </w:r>
    </w:p>
    <w:p w:rsidR="006E0EB3" w:rsidRPr="001721DC" w:rsidRDefault="006E0EB3" w:rsidP="001721DC">
      <w:pPr>
        <w:rPr>
          <w:rFonts w:ascii="Book Antiqua" w:hAnsi="Book Antiqua"/>
          <w:iCs/>
        </w:rPr>
      </w:pPr>
      <w:r w:rsidRPr="002E2625">
        <w:rPr>
          <w:rFonts w:ascii="Book Antiqua" w:hAnsi="Book Antiqua"/>
          <w:b/>
        </w:rPr>
        <w:t>Accepted:</w:t>
      </w:r>
      <w:r w:rsidR="001721DC">
        <w:rPr>
          <w:rFonts w:ascii="Book Antiqua" w:hAnsi="Book Antiqua"/>
          <w:b/>
        </w:rPr>
        <w:t xml:space="preserve"> </w:t>
      </w:r>
      <w:r w:rsidR="001721DC">
        <w:rPr>
          <w:rStyle w:val="Emphasis"/>
        </w:rPr>
        <w:t xml:space="preserve">August </w:t>
      </w:r>
      <w:r w:rsidR="001721DC">
        <w:rPr>
          <w:rStyle w:val="Emphasis"/>
          <w:rFonts w:ascii="宋体" w:hAnsi="宋体" w:cs="宋体" w:hint="eastAsia"/>
        </w:rPr>
        <w:t>30</w:t>
      </w:r>
      <w:r w:rsidR="001721DC" w:rsidRPr="00235CD4">
        <w:rPr>
          <w:rStyle w:val="Emphasis"/>
        </w:rPr>
        <w:t>,</w:t>
      </w:r>
      <w:r w:rsidR="001721DC">
        <w:rPr>
          <w:rStyle w:val="Emphasis"/>
        </w:rPr>
        <w:t xml:space="preserve"> 2016</w:t>
      </w:r>
    </w:p>
    <w:p w:rsidR="006E0EB3" w:rsidRPr="002E2625" w:rsidRDefault="006E0EB3" w:rsidP="009D758C">
      <w:pPr>
        <w:widowControl w:val="0"/>
        <w:adjustRightInd w:val="0"/>
        <w:snapToGrid w:val="0"/>
        <w:spacing w:line="360" w:lineRule="auto"/>
        <w:jc w:val="both"/>
        <w:rPr>
          <w:rFonts w:ascii="Book Antiqua" w:hAnsi="Book Antiqua"/>
        </w:rPr>
      </w:pPr>
      <w:r w:rsidRPr="002E2625">
        <w:rPr>
          <w:rFonts w:ascii="Book Antiqua" w:hAnsi="Book Antiqua"/>
          <w:b/>
        </w:rPr>
        <w:t>Article in press:</w:t>
      </w:r>
    </w:p>
    <w:p w:rsidR="006E0EB3" w:rsidRPr="002E2625" w:rsidRDefault="006E0EB3" w:rsidP="009D758C">
      <w:pPr>
        <w:snapToGrid w:val="0"/>
        <w:spacing w:line="360" w:lineRule="auto"/>
        <w:jc w:val="both"/>
        <w:rPr>
          <w:rFonts w:ascii="Book Antiqua" w:hAnsi="Book Antiqua"/>
        </w:rPr>
      </w:pPr>
      <w:r w:rsidRPr="002E2625">
        <w:rPr>
          <w:rFonts w:ascii="Book Antiqua" w:hAnsi="Book Antiqua"/>
          <w:b/>
        </w:rPr>
        <w:t>Published online:</w:t>
      </w:r>
      <w:bookmarkEnd w:id="14"/>
    </w:p>
    <w:bookmarkEnd w:id="15"/>
    <w:bookmarkEnd w:id="16"/>
    <w:bookmarkEnd w:id="17"/>
    <w:bookmarkEnd w:id="18"/>
    <w:bookmarkEnd w:id="19"/>
    <w:bookmarkEnd w:id="20"/>
    <w:bookmarkEnd w:id="21"/>
    <w:bookmarkEnd w:id="22"/>
    <w:bookmarkEnd w:id="23"/>
    <w:bookmarkEnd w:id="24"/>
    <w:bookmarkEnd w:id="25"/>
    <w:bookmarkEnd w:id="26"/>
    <w:bookmarkEnd w:id="27"/>
    <w:p w:rsidR="005123D9" w:rsidRPr="002E2625" w:rsidRDefault="005123D9" w:rsidP="009D758C">
      <w:pPr>
        <w:pStyle w:val="Corpo"/>
        <w:snapToGrid w:val="0"/>
        <w:spacing w:after="0" w:line="360" w:lineRule="auto"/>
        <w:jc w:val="both"/>
        <w:rPr>
          <w:rFonts w:ascii="Book Antiqua" w:eastAsia="Times New Roman" w:hAnsi="Book Antiqua" w:cs="Times New Roman"/>
          <w:b/>
          <w:bCs/>
          <w:sz w:val="24"/>
          <w:szCs w:val="24"/>
        </w:rPr>
      </w:pPr>
    </w:p>
    <w:p w:rsidR="007D531B" w:rsidRPr="002E2625" w:rsidRDefault="007D531B" w:rsidP="009D758C">
      <w:pPr>
        <w:pStyle w:val="Corpo"/>
        <w:snapToGrid w:val="0"/>
        <w:spacing w:after="0" w:line="360" w:lineRule="auto"/>
        <w:jc w:val="both"/>
        <w:rPr>
          <w:rFonts w:ascii="Book Antiqua" w:eastAsia="Times New Roman" w:hAnsi="Book Antiqua" w:cs="Times New Roman"/>
          <w:b/>
          <w:bCs/>
          <w:sz w:val="24"/>
          <w:szCs w:val="24"/>
        </w:rPr>
      </w:pPr>
    </w:p>
    <w:p w:rsidR="00162C72" w:rsidRDefault="00162C72" w:rsidP="009D758C">
      <w:pPr>
        <w:jc w:val="both"/>
        <w:rPr>
          <w:rStyle w:val="hps"/>
          <w:rFonts w:ascii="Book Antiqua" w:hAnsi="Book Antiqua"/>
          <w:b/>
          <w:bCs/>
          <w:color w:val="000000"/>
          <w:u w:color="000000"/>
          <w:lang w:eastAsia="pt-BR"/>
        </w:rPr>
      </w:pPr>
      <w:r>
        <w:rPr>
          <w:rStyle w:val="hps"/>
          <w:rFonts w:ascii="Book Antiqua" w:hAnsi="Book Antiqua"/>
          <w:b/>
          <w:bCs/>
        </w:rPr>
        <w:br w:type="page"/>
      </w:r>
      <w:r w:rsidR="001721DC">
        <w:rPr>
          <w:rStyle w:val="hps"/>
          <w:rFonts w:ascii="Book Antiqua" w:hAnsi="Book Antiqua"/>
          <w:b/>
          <w:bCs/>
        </w:rPr>
        <w:lastRenderedPageBreak/>
        <w:t xml:space="preserve"> </w:t>
      </w:r>
    </w:p>
    <w:p w:rsidR="005123D9" w:rsidRPr="002E2625" w:rsidRDefault="00C611D8" w:rsidP="009D758C">
      <w:pPr>
        <w:pStyle w:val="Corpo"/>
        <w:snapToGrid w:val="0"/>
        <w:spacing w:after="0" w:line="360" w:lineRule="auto"/>
        <w:jc w:val="both"/>
        <w:rPr>
          <w:rStyle w:val="hps"/>
          <w:rFonts w:ascii="Book Antiqua" w:eastAsia="Times New Roman" w:hAnsi="Book Antiqua" w:cs="Times New Roman"/>
          <w:b/>
          <w:bCs/>
          <w:sz w:val="24"/>
          <w:szCs w:val="24"/>
          <w:lang w:eastAsia="zh-CN"/>
        </w:rPr>
      </w:pPr>
      <w:r w:rsidRPr="002E2625">
        <w:rPr>
          <w:rStyle w:val="hps"/>
          <w:rFonts w:ascii="Book Antiqua" w:hAnsi="Book Antiqua" w:cs="Times New Roman"/>
          <w:b/>
          <w:bCs/>
          <w:sz w:val="24"/>
          <w:szCs w:val="24"/>
        </w:rPr>
        <w:t>Abstract</w:t>
      </w:r>
    </w:p>
    <w:p w:rsidR="00483355" w:rsidRPr="00483355" w:rsidRDefault="00C611D8" w:rsidP="009D758C">
      <w:pPr>
        <w:pStyle w:val="Corpo"/>
        <w:snapToGrid w:val="0"/>
        <w:spacing w:after="0" w:line="360" w:lineRule="auto"/>
        <w:jc w:val="both"/>
        <w:rPr>
          <w:rStyle w:val="hps"/>
          <w:rFonts w:ascii="Book Antiqua" w:hAnsi="Book Antiqua" w:cs="Times New Roman"/>
          <w:b/>
          <w:bCs/>
          <w:i/>
          <w:sz w:val="24"/>
          <w:szCs w:val="24"/>
          <w:lang w:eastAsia="zh-CN"/>
        </w:rPr>
      </w:pPr>
      <w:r w:rsidRPr="00483355">
        <w:rPr>
          <w:rStyle w:val="hps"/>
          <w:rFonts w:ascii="Book Antiqua" w:hAnsi="Book Antiqua" w:cs="Times New Roman"/>
          <w:b/>
          <w:bCs/>
          <w:i/>
          <w:sz w:val="24"/>
          <w:szCs w:val="24"/>
        </w:rPr>
        <w:t>A</w:t>
      </w:r>
      <w:r w:rsidR="00AB3D64" w:rsidRPr="00483355">
        <w:rPr>
          <w:rStyle w:val="hps"/>
          <w:rFonts w:ascii="Book Antiqua" w:hAnsi="Book Antiqua" w:cs="Times New Roman"/>
          <w:b/>
          <w:bCs/>
          <w:i/>
          <w:sz w:val="24"/>
          <w:szCs w:val="24"/>
        </w:rPr>
        <w:t>IM</w:t>
      </w:r>
    </w:p>
    <w:p w:rsidR="00FE7116" w:rsidRPr="002E2625" w:rsidRDefault="00D928E5" w:rsidP="009D758C">
      <w:pPr>
        <w:pStyle w:val="Corpo"/>
        <w:snapToGrid w:val="0"/>
        <w:spacing w:after="0" w:line="360" w:lineRule="auto"/>
        <w:jc w:val="both"/>
        <w:rPr>
          <w:rStyle w:val="hps"/>
          <w:rFonts w:ascii="Book Antiqua" w:hAnsi="Book Antiqua" w:cs="Times New Roman"/>
          <w:sz w:val="24"/>
          <w:szCs w:val="24"/>
        </w:rPr>
      </w:pPr>
      <w:proofErr w:type="gramStart"/>
      <w:r w:rsidRPr="00D928E5">
        <w:rPr>
          <w:rFonts w:ascii="Book Antiqua" w:hAnsi="Book Antiqua" w:cs="Times New Roman" w:hint="eastAsia"/>
          <w:bCs/>
          <w:sz w:val="24"/>
          <w:szCs w:val="24"/>
          <w:lang w:eastAsia="zh-CN"/>
        </w:rPr>
        <w:t>To c</w:t>
      </w:r>
      <w:r w:rsidRPr="00D928E5">
        <w:rPr>
          <w:rFonts w:ascii="Book Antiqua" w:hAnsi="Book Antiqua" w:cs="Times New Roman"/>
          <w:bCs/>
          <w:sz w:val="24"/>
          <w:szCs w:val="24"/>
          <w:lang w:eastAsia="zh-CN"/>
        </w:rPr>
        <w:t>ompar</w:t>
      </w:r>
      <w:r w:rsidRPr="00D928E5">
        <w:rPr>
          <w:rFonts w:ascii="Book Antiqua" w:hAnsi="Book Antiqua" w:cs="Times New Roman" w:hint="eastAsia"/>
          <w:bCs/>
          <w:sz w:val="24"/>
          <w:szCs w:val="24"/>
          <w:lang w:eastAsia="zh-CN"/>
        </w:rPr>
        <w:t>e</w:t>
      </w:r>
      <w:r w:rsidRPr="00D928E5">
        <w:rPr>
          <w:rFonts w:ascii="Book Antiqua" w:hAnsi="Book Antiqua" w:cs="Times New Roman"/>
          <w:bCs/>
          <w:sz w:val="24"/>
          <w:szCs w:val="24"/>
          <w:lang w:eastAsia="zh-CN"/>
        </w:rPr>
        <w:t xml:space="preserve"> the prevalence of psychiatric disorders and early emotional traumas between women with chronic pelvic pain</w:t>
      </w:r>
      <w:r w:rsidR="001721DC">
        <w:rPr>
          <w:rFonts w:ascii="Book Antiqua" w:hAnsi="Book Antiqua" w:cs="Times New Roman"/>
          <w:bCs/>
          <w:sz w:val="24"/>
          <w:szCs w:val="24"/>
          <w:lang w:eastAsia="zh-CN"/>
        </w:rPr>
        <w:t xml:space="preserve"> </w:t>
      </w:r>
      <w:r w:rsidRPr="00D928E5">
        <w:rPr>
          <w:rFonts w:ascii="Book Antiqua" w:hAnsi="Book Antiqua" w:cs="Times New Roman"/>
          <w:bCs/>
          <w:sz w:val="24"/>
          <w:szCs w:val="24"/>
          <w:lang w:eastAsia="zh-CN"/>
        </w:rPr>
        <w:t>(CPP) and healthy women.</w:t>
      </w:r>
      <w:proofErr w:type="gramEnd"/>
      <w:r w:rsidRPr="00D928E5">
        <w:rPr>
          <w:rFonts w:ascii="Book Antiqua" w:hAnsi="Book Antiqua" w:cs="Times New Roman"/>
          <w:bCs/>
          <w:sz w:val="24"/>
          <w:szCs w:val="24"/>
          <w:lang w:eastAsia="zh-CN"/>
        </w:rPr>
        <w:t xml:space="preserve"> </w:t>
      </w:r>
    </w:p>
    <w:p w:rsidR="00AB3D64" w:rsidRPr="002E2625" w:rsidRDefault="00AB3D64" w:rsidP="009D758C">
      <w:pPr>
        <w:pStyle w:val="Corpo"/>
        <w:snapToGrid w:val="0"/>
        <w:spacing w:after="0" w:line="360" w:lineRule="auto"/>
        <w:jc w:val="both"/>
        <w:rPr>
          <w:rStyle w:val="hps"/>
          <w:rFonts w:ascii="Book Antiqua" w:hAnsi="Book Antiqua" w:cs="Times New Roman"/>
          <w:sz w:val="24"/>
          <w:szCs w:val="24"/>
          <w:lang w:eastAsia="zh-CN"/>
        </w:rPr>
      </w:pPr>
    </w:p>
    <w:p w:rsidR="00483355" w:rsidRPr="00483355" w:rsidRDefault="00C611D8" w:rsidP="009D758C">
      <w:pPr>
        <w:pStyle w:val="Corpo"/>
        <w:snapToGrid w:val="0"/>
        <w:spacing w:after="0" w:line="360" w:lineRule="auto"/>
        <w:jc w:val="both"/>
        <w:rPr>
          <w:rStyle w:val="hps"/>
          <w:rFonts w:ascii="Book Antiqua" w:hAnsi="Book Antiqua" w:cs="Times New Roman"/>
          <w:i/>
          <w:sz w:val="24"/>
          <w:szCs w:val="24"/>
          <w:lang w:eastAsia="zh-CN"/>
        </w:rPr>
      </w:pPr>
      <w:r w:rsidRPr="00483355">
        <w:rPr>
          <w:rStyle w:val="hps"/>
          <w:rFonts w:ascii="Book Antiqua" w:hAnsi="Book Antiqua" w:cs="Times New Roman"/>
          <w:b/>
          <w:bCs/>
          <w:i/>
          <w:sz w:val="24"/>
          <w:szCs w:val="24"/>
        </w:rPr>
        <w:t>M</w:t>
      </w:r>
      <w:r w:rsidR="00AB3D64" w:rsidRPr="00483355">
        <w:rPr>
          <w:rStyle w:val="hps"/>
          <w:rFonts w:ascii="Book Antiqua" w:hAnsi="Book Antiqua" w:cs="Times New Roman"/>
          <w:b/>
          <w:bCs/>
          <w:i/>
          <w:sz w:val="24"/>
          <w:szCs w:val="24"/>
        </w:rPr>
        <w:t>ETHOD</w:t>
      </w:r>
      <w:r w:rsidR="00162C72" w:rsidRPr="00483355">
        <w:rPr>
          <w:rStyle w:val="hps"/>
          <w:rFonts w:ascii="Book Antiqua" w:hAnsi="Book Antiqua" w:cs="Times New Roman" w:hint="eastAsia"/>
          <w:b/>
          <w:bCs/>
          <w:i/>
          <w:sz w:val="24"/>
          <w:szCs w:val="24"/>
          <w:lang w:eastAsia="zh-CN"/>
        </w:rPr>
        <w:t>S</w:t>
      </w:r>
    </w:p>
    <w:p w:rsidR="00D928E5" w:rsidRDefault="00162C72" w:rsidP="009D758C">
      <w:pPr>
        <w:pStyle w:val="Corpo"/>
        <w:snapToGrid w:val="0"/>
        <w:spacing w:after="0" w:line="360" w:lineRule="auto"/>
        <w:jc w:val="both"/>
        <w:rPr>
          <w:rFonts w:ascii="Book Antiqua" w:hAnsi="Book Antiqua" w:cs="Times New Roman"/>
          <w:sz w:val="24"/>
          <w:szCs w:val="24"/>
          <w:lang w:eastAsia="zh-CN"/>
        </w:rPr>
      </w:pPr>
      <w:r w:rsidRPr="002E2625">
        <w:rPr>
          <w:rStyle w:val="hps"/>
          <w:rFonts w:ascii="Book Antiqua" w:hAnsi="Book Antiqua" w:cs="Times New Roman"/>
          <w:sz w:val="24"/>
          <w:szCs w:val="24"/>
        </w:rPr>
        <w:t>O</w:t>
      </w:r>
      <w:r w:rsidR="00D928E5">
        <w:rPr>
          <w:rStyle w:val="hps"/>
          <w:rFonts w:ascii="Book Antiqua" w:hAnsi="Book Antiqua" w:cs="Times New Roman"/>
          <w:sz w:val="24"/>
          <w:szCs w:val="24"/>
        </w:rPr>
        <w:t>ne hundred women</w:t>
      </w:r>
      <w:r w:rsidR="00D928E5">
        <w:rPr>
          <w:rStyle w:val="hps"/>
          <w:rFonts w:ascii="Book Antiqua" w:hAnsi="Book Antiqua" w:cs="Times New Roman" w:hint="eastAsia"/>
          <w:sz w:val="24"/>
          <w:szCs w:val="24"/>
          <w:lang w:eastAsia="zh-CN"/>
        </w:rPr>
        <w:t xml:space="preserve"> </w:t>
      </w:r>
      <w:r w:rsidR="00D928E5" w:rsidRPr="00D928E5">
        <w:rPr>
          <w:rFonts w:ascii="Book Antiqua" w:hAnsi="Book Antiqua" w:cs="Times New Roman"/>
          <w:sz w:val="24"/>
          <w:szCs w:val="24"/>
        </w:rPr>
        <w:t xml:space="preserve">in reproductive age, 50 of them had CPP (according to the criteria set by IASP), and 50 were considered healthy after the gynecological evaluation. The eligibility criteria were defined as follows: chronic or persistent pain perceived in the pelvis-related structures (digestive, urinary, genital, myofascial or neurological systems). Only women in reproductive age with acyclic pain for six months, or more, were included in the present study. Menopause was the exclusion criterion. The participants were grouped according to age, school level and socio-economic status and were individually assessed through DSM-IV Structured Clinical Interview (SCID-I) and Early Trauma Inventory Self-report – short form (ETISR-SF </w:t>
      </w:r>
      <w:r w:rsidR="001721DC" w:rsidRPr="00D928E5">
        <w:rPr>
          <w:rFonts w:ascii="Book Antiqua" w:hAnsi="Book Antiqua" w:cs="Times New Roman"/>
          <w:sz w:val="24"/>
          <w:szCs w:val="24"/>
        </w:rPr>
        <w:t>Brazilian</w:t>
      </w:r>
      <w:r w:rsidR="00D928E5" w:rsidRPr="00D928E5">
        <w:rPr>
          <w:rFonts w:ascii="Book Antiqua" w:hAnsi="Book Antiqua" w:cs="Times New Roman"/>
          <w:sz w:val="24"/>
          <w:szCs w:val="24"/>
        </w:rPr>
        <w:t xml:space="preserve"> version). Descriptive statistics, group comparison tests and multivariate logistics regression were used in the data analysis.</w:t>
      </w:r>
    </w:p>
    <w:p w:rsidR="00AB3D64" w:rsidRPr="002E2625" w:rsidRDefault="00D928E5" w:rsidP="009D758C">
      <w:pPr>
        <w:pStyle w:val="Corpo"/>
        <w:snapToGrid w:val="0"/>
        <w:spacing w:after="0" w:line="360" w:lineRule="auto"/>
        <w:jc w:val="both"/>
        <w:rPr>
          <w:rStyle w:val="hps"/>
          <w:rFonts w:ascii="Book Antiqua" w:hAnsi="Book Antiqua" w:cs="Times New Roman"/>
          <w:sz w:val="24"/>
          <w:szCs w:val="24"/>
          <w:lang w:eastAsia="zh-CN"/>
        </w:rPr>
      </w:pPr>
      <w:r w:rsidRPr="002E2625">
        <w:rPr>
          <w:rStyle w:val="hps"/>
          <w:rFonts w:ascii="Book Antiqua" w:hAnsi="Book Antiqua" w:cs="Times New Roman"/>
          <w:sz w:val="24"/>
          <w:szCs w:val="24"/>
          <w:lang w:eastAsia="zh-CN"/>
        </w:rPr>
        <w:t xml:space="preserve"> </w:t>
      </w:r>
    </w:p>
    <w:p w:rsidR="00483355" w:rsidRPr="00483355" w:rsidRDefault="00C611D8" w:rsidP="009D758C">
      <w:pPr>
        <w:pStyle w:val="Corpo"/>
        <w:snapToGrid w:val="0"/>
        <w:spacing w:after="0" w:line="360" w:lineRule="auto"/>
        <w:jc w:val="both"/>
        <w:rPr>
          <w:rStyle w:val="hps"/>
          <w:rFonts w:ascii="Book Antiqua" w:hAnsi="Book Antiqua" w:cs="Times New Roman"/>
          <w:i/>
          <w:sz w:val="24"/>
          <w:szCs w:val="24"/>
          <w:lang w:eastAsia="zh-CN"/>
        </w:rPr>
      </w:pPr>
      <w:r w:rsidRPr="00483355">
        <w:rPr>
          <w:rStyle w:val="hps"/>
          <w:rFonts w:ascii="Book Antiqua" w:hAnsi="Book Antiqua" w:cs="Times New Roman"/>
          <w:b/>
          <w:bCs/>
          <w:i/>
          <w:sz w:val="24"/>
          <w:szCs w:val="24"/>
        </w:rPr>
        <w:t>R</w:t>
      </w:r>
      <w:r w:rsidR="00AB3D64" w:rsidRPr="00483355">
        <w:rPr>
          <w:rStyle w:val="hps"/>
          <w:rFonts w:ascii="Book Antiqua" w:hAnsi="Book Antiqua" w:cs="Times New Roman"/>
          <w:b/>
          <w:bCs/>
          <w:i/>
          <w:sz w:val="24"/>
          <w:szCs w:val="24"/>
        </w:rPr>
        <w:t>ESULTS</w:t>
      </w:r>
    </w:p>
    <w:p w:rsidR="00FE7116" w:rsidRPr="002E2625" w:rsidRDefault="00162C72" w:rsidP="009D758C">
      <w:pPr>
        <w:pStyle w:val="Corpo"/>
        <w:snapToGrid w:val="0"/>
        <w:spacing w:after="0" w:line="360" w:lineRule="auto"/>
        <w:jc w:val="both"/>
        <w:rPr>
          <w:rStyle w:val="hps"/>
          <w:rFonts w:ascii="Book Antiqua" w:hAnsi="Book Antiqua" w:cs="Times New Roman"/>
          <w:sz w:val="24"/>
          <w:szCs w:val="24"/>
        </w:rPr>
      </w:pPr>
      <w:r w:rsidRPr="002E2625">
        <w:rPr>
          <w:rStyle w:val="hps"/>
          <w:rFonts w:ascii="Book Antiqua" w:hAnsi="Book Antiqua" w:cs="Times New Roman"/>
          <w:sz w:val="24"/>
          <w:szCs w:val="24"/>
        </w:rPr>
        <w:t>T</w:t>
      </w:r>
      <w:r w:rsidR="00C611D8" w:rsidRPr="002E2625">
        <w:rPr>
          <w:rStyle w:val="hps"/>
          <w:rFonts w:ascii="Book Antiqua" w:hAnsi="Book Antiqua" w:cs="Times New Roman"/>
          <w:sz w:val="24"/>
          <w:szCs w:val="24"/>
        </w:rPr>
        <w:t>he early emotional traumas are highly prevalent</w:t>
      </w:r>
      <w:r w:rsidR="005E1403" w:rsidRPr="002E2625">
        <w:rPr>
          <w:rStyle w:val="hps"/>
          <w:rFonts w:ascii="Book Antiqua" w:hAnsi="Book Antiqua" w:cs="Times New Roman"/>
          <w:sz w:val="24"/>
          <w:szCs w:val="24"/>
        </w:rPr>
        <w:t>, but their prevalence did not differ between the two groups.</w:t>
      </w:r>
      <w:r w:rsidR="00C611D8" w:rsidRPr="002E2625">
        <w:rPr>
          <w:rStyle w:val="hps"/>
          <w:rFonts w:ascii="Book Antiqua" w:hAnsi="Book Antiqua" w:cs="Times New Roman"/>
          <w:sz w:val="24"/>
          <w:szCs w:val="24"/>
        </w:rPr>
        <w:t xml:space="preserve"> The current Major Depressive Disorder was more prevalent </w:t>
      </w:r>
      <w:r w:rsidR="00C72720" w:rsidRPr="002E2625">
        <w:rPr>
          <w:rStyle w:val="hps"/>
          <w:rFonts w:ascii="Book Antiqua" w:hAnsi="Book Antiqua" w:cs="Times New Roman"/>
          <w:sz w:val="24"/>
          <w:szCs w:val="24"/>
        </w:rPr>
        <w:t xml:space="preserve">in </w:t>
      </w:r>
      <w:r w:rsidR="00C611D8" w:rsidRPr="002E2625">
        <w:rPr>
          <w:rStyle w:val="hps"/>
          <w:rFonts w:ascii="Book Antiqua" w:hAnsi="Book Antiqua" w:cs="Times New Roman"/>
          <w:sz w:val="24"/>
          <w:szCs w:val="24"/>
        </w:rPr>
        <w:t xml:space="preserve">women with CPP. The CPP was associated </w:t>
      </w:r>
      <w:r w:rsidR="00C72720" w:rsidRPr="002E2625">
        <w:rPr>
          <w:rStyle w:val="hps"/>
          <w:rFonts w:ascii="Book Antiqua" w:hAnsi="Book Antiqua" w:cs="Times New Roman"/>
          <w:sz w:val="24"/>
          <w:szCs w:val="24"/>
        </w:rPr>
        <w:t>with</w:t>
      </w:r>
      <w:r w:rsidR="00C611D8" w:rsidRPr="002E2625">
        <w:rPr>
          <w:rStyle w:val="hps"/>
          <w:rFonts w:ascii="Book Antiqua" w:hAnsi="Book Antiqua" w:cs="Times New Roman"/>
          <w:sz w:val="24"/>
          <w:szCs w:val="24"/>
        </w:rPr>
        <w:t xml:space="preserve"> endometriosis in 48% of the women</w:t>
      </w:r>
      <w:r w:rsidR="00C72720" w:rsidRPr="002E2625">
        <w:rPr>
          <w:rStyle w:val="hps"/>
          <w:rFonts w:ascii="Book Antiqua" w:hAnsi="Book Antiqua" w:cs="Times New Roman"/>
          <w:sz w:val="24"/>
          <w:szCs w:val="24"/>
        </w:rPr>
        <w:t>.</w:t>
      </w:r>
      <w:r w:rsidR="001721DC">
        <w:rPr>
          <w:rStyle w:val="hps"/>
          <w:rFonts w:ascii="Book Antiqua" w:hAnsi="Book Antiqua" w:cs="Times New Roman"/>
          <w:sz w:val="24"/>
          <w:szCs w:val="24"/>
        </w:rPr>
        <w:t xml:space="preserve"> </w:t>
      </w:r>
      <w:r w:rsidR="00C72720" w:rsidRPr="002E2625">
        <w:rPr>
          <w:rStyle w:val="hps"/>
          <w:rFonts w:ascii="Book Antiqua" w:hAnsi="Book Antiqua" w:cs="Times New Roman"/>
          <w:sz w:val="24"/>
          <w:szCs w:val="24"/>
        </w:rPr>
        <w:t>T</w:t>
      </w:r>
      <w:r w:rsidR="00C611D8" w:rsidRPr="002E2625">
        <w:rPr>
          <w:rStyle w:val="hps"/>
          <w:rFonts w:ascii="Book Antiqua" w:hAnsi="Book Antiqua" w:cs="Times New Roman"/>
          <w:sz w:val="24"/>
          <w:szCs w:val="24"/>
        </w:rPr>
        <w:t xml:space="preserve">here was no difference </w:t>
      </w:r>
      <w:r w:rsidR="00C72720" w:rsidRPr="002E2625">
        <w:rPr>
          <w:rStyle w:val="hps"/>
          <w:rFonts w:ascii="Book Antiqua" w:hAnsi="Book Antiqua" w:cs="Times New Roman"/>
          <w:sz w:val="24"/>
          <w:szCs w:val="24"/>
        </w:rPr>
        <w:t xml:space="preserve">in </w:t>
      </w:r>
      <w:r w:rsidR="00C611D8" w:rsidRPr="002E2625">
        <w:rPr>
          <w:rStyle w:val="hps"/>
          <w:rFonts w:ascii="Book Antiqua" w:hAnsi="Book Antiqua" w:cs="Times New Roman"/>
          <w:sz w:val="24"/>
          <w:szCs w:val="24"/>
        </w:rPr>
        <w:t xml:space="preserve">the prevalence of disorders when </w:t>
      </w:r>
      <w:r w:rsidR="00C72720" w:rsidRPr="002E2625">
        <w:rPr>
          <w:rStyle w:val="hps"/>
          <w:rFonts w:ascii="Book Antiqua" w:hAnsi="Book Antiqua" w:cs="Times New Roman"/>
          <w:sz w:val="24"/>
          <w:szCs w:val="24"/>
        </w:rPr>
        <w:t>endometriosis</w:t>
      </w:r>
      <w:r w:rsidR="00C611D8" w:rsidRPr="002E2625">
        <w:rPr>
          <w:rStyle w:val="hps"/>
          <w:rFonts w:ascii="Book Antiqua" w:hAnsi="Book Antiqua" w:cs="Times New Roman"/>
          <w:sz w:val="24"/>
          <w:szCs w:val="24"/>
        </w:rPr>
        <w:t xml:space="preserve"> was taken into account (endometriosis versus other diseases: </w:t>
      </w:r>
      <w:r w:rsidRPr="00162C72">
        <w:rPr>
          <w:rStyle w:val="hps"/>
          <w:rFonts w:ascii="Book Antiqua" w:hAnsi="Book Antiqua" w:cs="Times New Roman"/>
          <w:i/>
          <w:sz w:val="24"/>
          <w:szCs w:val="24"/>
        </w:rPr>
        <w:t>P</w:t>
      </w:r>
      <w:r>
        <w:rPr>
          <w:rStyle w:val="hps"/>
          <w:rFonts w:ascii="Book Antiqua" w:hAnsi="Book Antiqua" w:cs="Times New Roman" w:hint="eastAsia"/>
          <w:sz w:val="24"/>
          <w:szCs w:val="24"/>
          <w:lang w:eastAsia="zh-CN"/>
        </w:rPr>
        <w:t xml:space="preserve"> </w:t>
      </w:r>
      <w:r w:rsidR="00C611D8" w:rsidRPr="002E2625">
        <w:rPr>
          <w:rStyle w:val="hps"/>
          <w:rFonts w:ascii="Book Antiqua" w:hAnsi="Book Antiqua" w:cs="Times New Roman"/>
          <w:sz w:val="24"/>
          <w:szCs w:val="24"/>
        </w:rPr>
        <w:t>&gt;</w:t>
      </w:r>
      <w:r>
        <w:rPr>
          <w:rStyle w:val="hps"/>
          <w:rFonts w:ascii="Book Antiqua" w:hAnsi="Book Antiqua" w:cs="Times New Roman" w:hint="eastAsia"/>
          <w:sz w:val="24"/>
          <w:szCs w:val="24"/>
          <w:lang w:eastAsia="zh-CN"/>
        </w:rPr>
        <w:t xml:space="preserve"> </w:t>
      </w:r>
      <w:r w:rsidR="00C611D8" w:rsidRPr="002E2625">
        <w:rPr>
          <w:rStyle w:val="hps"/>
          <w:rFonts w:ascii="Book Antiqua" w:hAnsi="Book Antiqua" w:cs="Times New Roman"/>
          <w:sz w:val="24"/>
          <w:szCs w:val="24"/>
        </w:rPr>
        <w:t xml:space="preserve">0.29). The current Major Depressive Disorder and the </w:t>
      </w:r>
      <w:r w:rsidR="00C611D8" w:rsidRPr="00162C72">
        <w:rPr>
          <w:rStyle w:val="hps"/>
          <w:rFonts w:ascii="Book Antiqua" w:hAnsi="Book Antiqua" w:cs="Times New Roman"/>
          <w:sz w:val="24"/>
          <w:szCs w:val="24"/>
        </w:rPr>
        <w:t xml:space="preserve">Bipolar Disorder had greater occurrence </w:t>
      </w:r>
      <w:r w:rsidR="00C72720" w:rsidRPr="00162C72">
        <w:rPr>
          <w:rStyle w:val="hps"/>
          <w:rFonts w:ascii="Book Antiqua" w:hAnsi="Book Antiqua" w:cs="Times New Roman"/>
          <w:sz w:val="24"/>
          <w:szCs w:val="24"/>
        </w:rPr>
        <w:t xml:space="preserve">likelihood </w:t>
      </w:r>
      <w:r w:rsidR="00C611D8" w:rsidRPr="00162C72">
        <w:rPr>
          <w:rStyle w:val="hps"/>
          <w:rFonts w:ascii="Book Antiqua" w:hAnsi="Book Antiqua" w:cs="Times New Roman"/>
          <w:sz w:val="24"/>
          <w:szCs w:val="24"/>
        </w:rPr>
        <w:t>in the</w:t>
      </w:r>
      <w:r w:rsidR="001721DC">
        <w:rPr>
          <w:rStyle w:val="hps"/>
          <w:rFonts w:ascii="Book Antiqua" w:hAnsi="Book Antiqua" w:cs="Times New Roman"/>
          <w:sz w:val="24"/>
          <w:szCs w:val="24"/>
        </w:rPr>
        <w:t xml:space="preserve"> </w:t>
      </w:r>
      <w:r w:rsidR="00C611D8" w:rsidRPr="00162C72">
        <w:rPr>
          <w:rStyle w:val="hps"/>
          <w:rFonts w:ascii="Book Antiqua" w:hAnsi="Book Antiqua" w:cs="Times New Roman"/>
          <w:sz w:val="24"/>
          <w:szCs w:val="24"/>
        </w:rPr>
        <w:t>group</w:t>
      </w:r>
      <w:r w:rsidR="005E1403" w:rsidRPr="00162C72">
        <w:rPr>
          <w:rStyle w:val="hps"/>
          <w:rFonts w:ascii="Book Antiqua" w:hAnsi="Book Antiqua" w:cs="Times New Roman"/>
          <w:sz w:val="24"/>
          <w:szCs w:val="24"/>
        </w:rPr>
        <w:t xml:space="preserve"> of women with CPP</w:t>
      </w:r>
      <w:r w:rsidR="00C611D8" w:rsidRPr="002E2625">
        <w:rPr>
          <w:rStyle w:val="hps"/>
          <w:rFonts w:ascii="Book Antiqua" w:hAnsi="Book Antiqua" w:cs="Times New Roman"/>
          <w:sz w:val="24"/>
          <w:szCs w:val="24"/>
        </w:rPr>
        <w:t xml:space="preserve"> (ODDS = 5.25 and 9.0). </w:t>
      </w:r>
    </w:p>
    <w:p w:rsidR="00AB3D64" w:rsidRPr="002E2625" w:rsidRDefault="00AB3D64" w:rsidP="009D758C">
      <w:pPr>
        <w:pStyle w:val="Corpo"/>
        <w:snapToGrid w:val="0"/>
        <w:spacing w:after="0" w:line="360" w:lineRule="auto"/>
        <w:jc w:val="both"/>
        <w:rPr>
          <w:rStyle w:val="hps"/>
          <w:rFonts w:ascii="Book Antiqua" w:hAnsi="Book Antiqua" w:cs="Times New Roman"/>
          <w:sz w:val="24"/>
          <w:szCs w:val="24"/>
          <w:lang w:eastAsia="zh-CN"/>
        </w:rPr>
      </w:pPr>
    </w:p>
    <w:p w:rsidR="00483355" w:rsidRPr="00483355" w:rsidRDefault="00C611D8" w:rsidP="009D758C">
      <w:pPr>
        <w:pStyle w:val="Corpo"/>
        <w:snapToGrid w:val="0"/>
        <w:spacing w:after="0" w:line="360" w:lineRule="auto"/>
        <w:jc w:val="both"/>
        <w:rPr>
          <w:rStyle w:val="hps"/>
          <w:rFonts w:ascii="Book Antiqua" w:hAnsi="Book Antiqua" w:cs="Times New Roman"/>
          <w:i/>
          <w:sz w:val="24"/>
          <w:szCs w:val="24"/>
          <w:lang w:eastAsia="zh-CN"/>
        </w:rPr>
      </w:pPr>
      <w:r w:rsidRPr="00483355">
        <w:rPr>
          <w:rStyle w:val="hps"/>
          <w:rFonts w:ascii="Book Antiqua" w:hAnsi="Book Antiqua" w:cs="Times New Roman"/>
          <w:b/>
          <w:bCs/>
          <w:i/>
          <w:sz w:val="24"/>
          <w:szCs w:val="24"/>
        </w:rPr>
        <w:t>C</w:t>
      </w:r>
      <w:r w:rsidR="00AB3D64" w:rsidRPr="00483355">
        <w:rPr>
          <w:rStyle w:val="hps"/>
          <w:rFonts w:ascii="Book Antiqua" w:hAnsi="Book Antiqua" w:cs="Times New Roman"/>
          <w:b/>
          <w:bCs/>
          <w:i/>
          <w:sz w:val="24"/>
          <w:szCs w:val="24"/>
        </w:rPr>
        <w:t>ONCLUSION</w:t>
      </w:r>
    </w:p>
    <w:p w:rsidR="00FE7116" w:rsidRPr="002E2625" w:rsidRDefault="00D928E5" w:rsidP="009D758C">
      <w:pPr>
        <w:pStyle w:val="Corpo"/>
        <w:snapToGrid w:val="0"/>
        <w:spacing w:after="0" w:line="360" w:lineRule="auto"/>
        <w:jc w:val="both"/>
        <w:rPr>
          <w:rStyle w:val="hps"/>
          <w:rFonts w:ascii="Book Antiqua" w:hAnsi="Book Antiqua" w:cs="Times New Roman"/>
          <w:b/>
          <w:bCs/>
          <w:sz w:val="24"/>
          <w:szCs w:val="24"/>
          <w:u w:val="single"/>
          <w:lang w:eastAsia="zh-CN"/>
        </w:rPr>
      </w:pPr>
      <w:r w:rsidRPr="00D928E5">
        <w:rPr>
          <w:rFonts w:ascii="Book Antiqua" w:hAnsi="Book Antiqua" w:cs="Times New Roman"/>
          <w:sz w:val="24"/>
          <w:szCs w:val="24"/>
        </w:rPr>
        <w:lastRenderedPageBreak/>
        <w:t>The data reinforce the link between mood disorders and CPP. The preview evidences about the association between CPP and early traumas tended not to be significant after a stronger methodological control was implemented</w:t>
      </w:r>
      <w:r>
        <w:rPr>
          <w:rFonts w:ascii="Book Antiqua" w:hAnsi="Book Antiqua" w:cs="Times New Roman" w:hint="eastAsia"/>
          <w:sz w:val="24"/>
          <w:szCs w:val="24"/>
          <w:lang w:eastAsia="zh-CN"/>
        </w:rPr>
        <w:t>.</w:t>
      </w:r>
    </w:p>
    <w:p w:rsidR="00483355" w:rsidRDefault="00483355" w:rsidP="009D758C">
      <w:pPr>
        <w:pStyle w:val="Corpo"/>
        <w:snapToGrid w:val="0"/>
        <w:spacing w:after="0" w:line="360" w:lineRule="auto"/>
        <w:jc w:val="both"/>
        <w:rPr>
          <w:rStyle w:val="hps"/>
          <w:rFonts w:ascii="Book Antiqua" w:hAnsi="Book Antiqua" w:cs="Times New Roman"/>
          <w:b/>
          <w:bCs/>
          <w:sz w:val="24"/>
          <w:szCs w:val="24"/>
          <w:lang w:eastAsia="zh-CN"/>
        </w:rPr>
      </w:pPr>
    </w:p>
    <w:p w:rsidR="005123D9" w:rsidRPr="002E2625" w:rsidRDefault="00C611D8" w:rsidP="009D758C">
      <w:pPr>
        <w:pStyle w:val="Corpo"/>
        <w:snapToGrid w:val="0"/>
        <w:spacing w:after="0" w:line="360" w:lineRule="auto"/>
        <w:jc w:val="both"/>
        <w:rPr>
          <w:rStyle w:val="hps"/>
          <w:rFonts w:ascii="Book Antiqua" w:hAnsi="Book Antiqua" w:cs="Times New Roman"/>
          <w:sz w:val="24"/>
          <w:szCs w:val="24"/>
        </w:rPr>
      </w:pPr>
      <w:r w:rsidRPr="002E2625">
        <w:rPr>
          <w:rStyle w:val="hps"/>
          <w:rFonts w:ascii="Book Antiqua" w:hAnsi="Book Antiqua" w:cs="Times New Roman"/>
          <w:b/>
          <w:bCs/>
          <w:sz w:val="24"/>
          <w:szCs w:val="24"/>
        </w:rPr>
        <w:t>Key</w:t>
      </w:r>
      <w:r w:rsidR="00A80718">
        <w:rPr>
          <w:rStyle w:val="hps"/>
          <w:rFonts w:ascii="Book Antiqua" w:hAnsi="Book Antiqua" w:cs="Times New Roman" w:hint="eastAsia"/>
          <w:b/>
          <w:bCs/>
          <w:sz w:val="24"/>
          <w:szCs w:val="24"/>
          <w:lang w:eastAsia="zh-CN"/>
        </w:rPr>
        <w:t xml:space="preserve"> </w:t>
      </w:r>
      <w:r w:rsidRPr="002E2625">
        <w:rPr>
          <w:rStyle w:val="hps"/>
          <w:rFonts w:ascii="Book Antiqua" w:hAnsi="Book Antiqua" w:cs="Times New Roman"/>
          <w:b/>
          <w:bCs/>
          <w:sz w:val="24"/>
          <w:szCs w:val="24"/>
        </w:rPr>
        <w:t>words</w:t>
      </w:r>
      <w:r w:rsidRPr="00483355">
        <w:rPr>
          <w:rStyle w:val="hps"/>
          <w:rFonts w:ascii="Book Antiqua" w:hAnsi="Book Antiqua" w:cs="Times New Roman"/>
          <w:b/>
          <w:sz w:val="24"/>
          <w:szCs w:val="24"/>
        </w:rPr>
        <w:t>:</w:t>
      </w:r>
      <w:r w:rsidRPr="002E2625">
        <w:rPr>
          <w:rStyle w:val="hps"/>
          <w:rFonts w:ascii="Book Antiqua" w:hAnsi="Book Antiqua" w:cs="Times New Roman"/>
          <w:sz w:val="24"/>
          <w:szCs w:val="24"/>
        </w:rPr>
        <w:t xml:space="preserve"> </w:t>
      </w:r>
      <w:r w:rsidR="00FE7116" w:rsidRPr="002E2625">
        <w:rPr>
          <w:rStyle w:val="hps"/>
          <w:rFonts w:ascii="Book Antiqua" w:hAnsi="Book Antiqua" w:cs="Times New Roman"/>
          <w:sz w:val="24"/>
          <w:szCs w:val="24"/>
        </w:rPr>
        <w:t>P</w:t>
      </w:r>
      <w:r w:rsidRPr="002E2625">
        <w:rPr>
          <w:rStyle w:val="hps"/>
          <w:rFonts w:ascii="Book Antiqua" w:hAnsi="Book Antiqua" w:cs="Times New Roman"/>
          <w:sz w:val="24"/>
          <w:szCs w:val="24"/>
        </w:rPr>
        <w:t>elvic pain</w:t>
      </w:r>
      <w:r w:rsidR="00FE7116" w:rsidRPr="002E2625">
        <w:rPr>
          <w:rStyle w:val="hps"/>
          <w:rFonts w:ascii="Book Antiqua" w:hAnsi="Book Antiqua" w:cs="Times New Roman"/>
          <w:sz w:val="24"/>
          <w:szCs w:val="24"/>
          <w:lang w:eastAsia="zh-CN"/>
        </w:rPr>
        <w:t>;</w:t>
      </w:r>
      <w:r w:rsidR="00A80718">
        <w:rPr>
          <w:rStyle w:val="hps"/>
          <w:rFonts w:ascii="Book Antiqua" w:hAnsi="Book Antiqua" w:cs="Times New Roman" w:hint="eastAsia"/>
          <w:sz w:val="24"/>
          <w:szCs w:val="24"/>
          <w:lang w:eastAsia="zh-CN"/>
        </w:rPr>
        <w:t xml:space="preserve"> </w:t>
      </w:r>
      <w:proofErr w:type="gramStart"/>
      <w:r w:rsidR="00FE7116" w:rsidRPr="002E2625">
        <w:rPr>
          <w:rStyle w:val="hps"/>
          <w:rFonts w:ascii="Book Antiqua" w:hAnsi="Book Antiqua" w:cs="Times New Roman"/>
          <w:sz w:val="24"/>
          <w:szCs w:val="24"/>
        </w:rPr>
        <w:t>E</w:t>
      </w:r>
      <w:r w:rsidRPr="002E2625">
        <w:rPr>
          <w:rStyle w:val="hps"/>
          <w:rFonts w:ascii="Book Antiqua" w:hAnsi="Book Antiqua" w:cs="Times New Roman"/>
          <w:sz w:val="24"/>
          <w:szCs w:val="24"/>
        </w:rPr>
        <w:t>arly</w:t>
      </w:r>
      <w:proofErr w:type="gramEnd"/>
      <w:r w:rsidRPr="002E2625">
        <w:rPr>
          <w:rStyle w:val="hps"/>
          <w:rFonts w:ascii="Book Antiqua" w:hAnsi="Book Antiqua" w:cs="Times New Roman"/>
          <w:sz w:val="24"/>
          <w:szCs w:val="24"/>
        </w:rPr>
        <w:t xml:space="preserve"> trauma</w:t>
      </w:r>
      <w:r w:rsidR="00FE7116" w:rsidRPr="002E2625">
        <w:rPr>
          <w:rStyle w:val="hps"/>
          <w:rFonts w:ascii="Book Antiqua" w:hAnsi="Book Antiqua" w:cs="Times New Roman"/>
          <w:sz w:val="24"/>
          <w:szCs w:val="24"/>
          <w:lang w:eastAsia="zh-CN"/>
        </w:rPr>
        <w:t>;</w:t>
      </w:r>
      <w:r w:rsidR="00A80718">
        <w:rPr>
          <w:rStyle w:val="hps"/>
          <w:rFonts w:ascii="Book Antiqua" w:hAnsi="Book Antiqua" w:cs="Times New Roman" w:hint="eastAsia"/>
          <w:sz w:val="24"/>
          <w:szCs w:val="24"/>
          <w:lang w:eastAsia="zh-CN"/>
        </w:rPr>
        <w:t xml:space="preserve"> </w:t>
      </w:r>
      <w:r w:rsidR="00FE7116" w:rsidRPr="002E2625">
        <w:rPr>
          <w:rStyle w:val="hps"/>
          <w:rFonts w:ascii="Book Antiqua" w:hAnsi="Book Antiqua" w:cs="Times New Roman"/>
          <w:sz w:val="24"/>
          <w:szCs w:val="24"/>
        </w:rPr>
        <w:t>E</w:t>
      </w:r>
      <w:r w:rsidRPr="002E2625">
        <w:rPr>
          <w:rStyle w:val="hps"/>
          <w:rFonts w:ascii="Book Antiqua" w:hAnsi="Book Antiqua" w:cs="Times New Roman"/>
          <w:sz w:val="24"/>
          <w:szCs w:val="24"/>
        </w:rPr>
        <w:t>motional</w:t>
      </w:r>
      <w:r w:rsidR="00FE7116" w:rsidRPr="002E2625">
        <w:rPr>
          <w:rStyle w:val="hps"/>
          <w:rFonts w:ascii="Book Antiqua" w:hAnsi="Book Antiqua" w:cs="Times New Roman"/>
          <w:sz w:val="24"/>
          <w:szCs w:val="24"/>
          <w:lang w:eastAsia="zh-CN"/>
        </w:rPr>
        <w:t>;</w:t>
      </w:r>
      <w:r w:rsidR="00A80718">
        <w:rPr>
          <w:rStyle w:val="hps"/>
          <w:rFonts w:ascii="Book Antiqua" w:hAnsi="Book Antiqua" w:cs="Times New Roman" w:hint="eastAsia"/>
          <w:sz w:val="24"/>
          <w:szCs w:val="24"/>
          <w:lang w:eastAsia="zh-CN"/>
        </w:rPr>
        <w:t xml:space="preserve"> </w:t>
      </w:r>
      <w:r w:rsidR="00FE7116" w:rsidRPr="002E2625">
        <w:rPr>
          <w:rStyle w:val="hps"/>
          <w:rFonts w:ascii="Book Antiqua" w:hAnsi="Book Antiqua" w:cs="Times New Roman"/>
          <w:sz w:val="24"/>
          <w:szCs w:val="24"/>
        </w:rPr>
        <w:t>D</w:t>
      </w:r>
      <w:r w:rsidRPr="002E2625">
        <w:rPr>
          <w:rStyle w:val="hps"/>
          <w:rFonts w:ascii="Book Antiqua" w:hAnsi="Book Antiqua" w:cs="Times New Roman"/>
          <w:sz w:val="24"/>
          <w:szCs w:val="24"/>
        </w:rPr>
        <w:t>epression</w:t>
      </w:r>
      <w:r w:rsidR="00FE7116" w:rsidRPr="002E2625">
        <w:rPr>
          <w:rStyle w:val="hps"/>
          <w:rFonts w:ascii="Book Antiqua" w:hAnsi="Book Antiqua" w:cs="Times New Roman"/>
          <w:sz w:val="24"/>
          <w:szCs w:val="24"/>
          <w:lang w:eastAsia="zh-CN"/>
        </w:rPr>
        <w:t>;</w:t>
      </w:r>
      <w:r w:rsidR="00A80718">
        <w:rPr>
          <w:rStyle w:val="hps"/>
          <w:rFonts w:ascii="Book Antiqua" w:hAnsi="Book Antiqua" w:cs="Times New Roman" w:hint="eastAsia"/>
          <w:sz w:val="24"/>
          <w:szCs w:val="24"/>
          <w:lang w:eastAsia="zh-CN"/>
        </w:rPr>
        <w:t xml:space="preserve"> </w:t>
      </w:r>
      <w:r w:rsidR="00FE7116" w:rsidRPr="002E2625">
        <w:rPr>
          <w:rStyle w:val="hps"/>
          <w:rFonts w:ascii="Book Antiqua" w:hAnsi="Book Antiqua" w:cs="Times New Roman"/>
          <w:sz w:val="24"/>
          <w:szCs w:val="24"/>
        </w:rPr>
        <w:t>P</w:t>
      </w:r>
      <w:r w:rsidRPr="002E2625">
        <w:rPr>
          <w:rStyle w:val="hps"/>
          <w:rFonts w:ascii="Book Antiqua" w:hAnsi="Book Antiqua" w:cs="Times New Roman"/>
          <w:sz w:val="24"/>
          <w:szCs w:val="24"/>
        </w:rPr>
        <w:t>sychiatric disorder</w:t>
      </w:r>
    </w:p>
    <w:p w:rsidR="004A6126" w:rsidRPr="002E2625" w:rsidRDefault="004A6126" w:rsidP="009D758C">
      <w:pPr>
        <w:pStyle w:val="Corpo"/>
        <w:snapToGrid w:val="0"/>
        <w:spacing w:after="0" w:line="360" w:lineRule="auto"/>
        <w:jc w:val="both"/>
        <w:rPr>
          <w:rStyle w:val="hps"/>
          <w:rFonts w:ascii="Book Antiqua" w:hAnsi="Book Antiqua"/>
          <w:sz w:val="24"/>
          <w:szCs w:val="24"/>
        </w:rPr>
      </w:pPr>
    </w:p>
    <w:p w:rsidR="00FE7116" w:rsidRPr="002E2625" w:rsidRDefault="00FE7116" w:rsidP="009D758C">
      <w:pPr>
        <w:widowControl w:val="0"/>
        <w:adjustRightInd w:val="0"/>
        <w:snapToGrid w:val="0"/>
        <w:spacing w:line="360" w:lineRule="auto"/>
        <w:jc w:val="both"/>
        <w:rPr>
          <w:rFonts w:ascii="Book Antiqua" w:hAnsi="Book Antiqua" w:cs="Tahoma"/>
          <w:color w:val="000000"/>
          <w:kern w:val="2"/>
        </w:rPr>
      </w:pPr>
      <w:bookmarkStart w:id="28" w:name="OLE_LINK148"/>
      <w:bookmarkStart w:id="29" w:name="OLE_LINK149"/>
      <w:bookmarkStart w:id="30" w:name="OLE_LINK200"/>
      <w:bookmarkStart w:id="31" w:name="OLE_LINK288"/>
      <w:bookmarkStart w:id="32" w:name="OLE_LINK1864"/>
      <w:bookmarkStart w:id="33" w:name="OLE_LINK382"/>
      <w:bookmarkStart w:id="34" w:name="OLE_LINK306"/>
      <w:bookmarkStart w:id="35" w:name="OLE_LINK569"/>
      <w:bookmarkStart w:id="36" w:name="OLE_LINK682"/>
      <w:bookmarkStart w:id="37" w:name="OLE_LINK78"/>
      <w:bookmarkStart w:id="38" w:name="OLE_LINK79"/>
      <w:bookmarkStart w:id="39" w:name="OLE_LINK86"/>
      <w:bookmarkStart w:id="40" w:name="OLE_LINK99"/>
      <w:proofErr w:type="gramStart"/>
      <w:r w:rsidRPr="002E2625">
        <w:rPr>
          <w:rFonts w:ascii="Book Antiqua" w:hAnsi="Book Antiqua" w:cs="Tahoma"/>
          <w:b/>
          <w:color w:val="000000"/>
          <w:kern w:val="2"/>
          <w:lang w:eastAsia="ja-JP"/>
        </w:rPr>
        <w:t>© The Author(s) 201</w:t>
      </w:r>
      <w:r w:rsidRPr="002E2625">
        <w:rPr>
          <w:rFonts w:ascii="Book Antiqua" w:hAnsi="Book Antiqua" w:cs="Tahoma"/>
          <w:b/>
          <w:color w:val="000000"/>
          <w:kern w:val="2"/>
        </w:rPr>
        <w:t>6</w:t>
      </w:r>
      <w:r w:rsidRPr="002E2625">
        <w:rPr>
          <w:rFonts w:ascii="Book Antiqua" w:hAnsi="Book Antiqua" w:cs="Tahoma"/>
          <w:b/>
          <w:color w:val="000000"/>
          <w:kern w:val="2"/>
          <w:lang w:eastAsia="ja-JP"/>
        </w:rPr>
        <w:t>.</w:t>
      </w:r>
      <w:proofErr w:type="gramEnd"/>
      <w:r w:rsidRPr="002E2625">
        <w:rPr>
          <w:rFonts w:ascii="Book Antiqua" w:hAnsi="Book Antiqua" w:cs="Tahoma"/>
          <w:color w:val="000000"/>
          <w:kern w:val="2"/>
          <w:lang w:eastAsia="ja-JP"/>
        </w:rPr>
        <w:t xml:space="preserve"> Published by </w:t>
      </w:r>
      <w:proofErr w:type="spellStart"/>
      <w:r w:rsidRPr="002E2625">
        <w:rPr>
          <w:rFonts w:ascii="Book Antiqua" w:hAnsi="Book Antiqua" w:cs="Tahoma"/>
          <w:color w:val="000000"/>
          <w:kern w:val="2"/>
          <w:lang w:eastAsia="ja-JP"/>
        </w:rPr>
        <w:t>Baishideng</w:t>
      </w:r>
      <w:proofErr w:type="spellEnd"/>
      <w:r w:rsidRPr="002E2625">
        <w:rPr>
          <w:rFonts w:ascii="Book Antiqua" w:hAnsi="Book Antiqua" w:cs="Tahoma"/>
          <w:color w:val="000000"/>
          <w:kern w:val="2"/>
          <w:lang w:eastAsia="ja-JP"/>
        </w:rPr>
        <w:t xml:space="preserve"> Publishing Group Inc. All rights reserved.</w:t>
      </w:r>
      <w:bookmarkEnd w:id="28"/>
      <w:bookmarkEnd w:id="29"/>
      <w:bookmarkEnd w:id="30"/>
      <w:bookmarkEnd w:id="31"/>
      <w:bookmarkEnd w:id="32"/>
      <w:bookmarkEnd w:id="33"/>
      <w:bookmarkEnd w:id="34"/>
      <w:bookmarkEnd w:id="35"/>
      <w:bookmarkEnd w:id="36"/>
    </w:p>
    <w:bookmarkEnd w:id="37"/>
    <w:bookmarkEnd w:id="38"/>
    <w:bookmarkEnd w:id="39"/>
    <w:bookmarkEnd w:id="40"/>
    <w:p w:rsidR="00A31CDF" w:rsidRPr="002E2625" w:rsidRDefault="00A31CDF" w:rsidP="009D758C">
      <w:pPr>
        <w:snapToGrid w:val="0"/>
        <w:spacing w:line="360" w:lineRule="auto"/>
        <w:jc w:val="both"/>
        <w:rPr>
          <w:rFonts w:ascii="Book Antiqua" w:hAnsi="Book Antiqua"/>
          <w:b/>
        </w:rPr>
      </w:pPr>
    </w:p>
    <w:p w:rsidR="00D97A88" w:rsidRPr="002E2625" w:rsidRDefault="004A6126" w:rsidP="009D758C">
      <w:pPr>
        <w:snapToGrid w:val="0"/>
        <w:spacing w:line="360" w:lineRule="auto"/>
        <w:jc w:val="both"/>
        <w:rPr>
          <w:rFonts w:ascii="Book Antiqua" w:eastAsia="宋体" w:hAnsi="Book Antiqua"/>
          <w:bCs/>
          <w:color w:val="000000"/>
          <w:shd w:val="clear" w:color="auto" w:fill="FFFFFF"/>
          <w:lang w:eastAsia="zh-CN"/>
        </w:rPr>
      </w:pPr>
      <w:r w:rsidRPr="002E2625">
        <w:rPr>
          <w:rFonts w:ascii="Book Antiqua" w:hAnsi="Book Antiqua"/>
          <w:b/>
        </w:rPr>
        <w:t xml:space="preserve">Core </w:t>
      </w:r>
      <w:r w:rsidR="00FE7116" w:rsidRPr="002E2625">
        <w:rPr>
          <w:rFonts w:ascii="Book Antiqua" w:hAnsi="Book Antiqua"/>
          <w:b/>
        </w:rPr>
        <w:t>t</w:t>
      </w:r>
      <w:r w:rsidRPr="002E2625">
        <w:rPr>
          <w:rFonts w:ascii="Book Antiqua" w:hAnsi="Book Antiqua"/>
          <w:b/>
        </w:rPr>
        <w:t xml:space="preserve">ip: </w:t>
      </w:r>
      <w:r w:rsidR="00D97A88" w:rsidRPr="002E2625">
        <w:rPr>
          <w:rFonts w:ascii="Book Antiqua" w:eastAsia="Times New Roman" w:hAnsi="Book Antiqua"/>
          <w:bCs/>
          <w:color w:val="000000"/>
          <w:shd w:val="clear" w:color="auto" w:fill="FFFFFF"/>
        </w:rPr>
        <w:t>There is also evidence about the association between depressive and anxious symptoms and the presence of chronic pelvic pain (CPP). The weakest points in these data refer to the quality of the studies; as most of them are descriptive and assess symptoms, instead of confirming the disorder symptoms, which may affect the understanding of the link between conditions. The current study used “gold standard” psychiatric diagnostic instruments to assess the presence or absence of Axis I mental disorders. The results showed associations between mood disorders and CPP, but the association between CPP and early trauma tends not to be significant after increased methodological control.</w:t>
      </w:r>
    </w:p>
    <w:p w:rsidR="00FE7116" w:rsidRPr="002E2625" w:rsidRDefault="00FE7116" w:rsidP="009D758C">
      <w:pPr>
        <w:snapToGrid w:val="0"/>
        <w:spacing w:line="360" w:lineRule="auto"/>
        <w:jc w:val="both"/>
        <w:rPr>
          <w:rFonts w:ascii="Book Antiqua" w:eastAsia="宋体" w:hAnsi="Book Antiqua"/>
          <w:bCs/>
          <w:color w:val="000000"/>
          <w:shd w:val="clear" w:color="auto" w:fill="FFFFFF"/>
          <w:lang w:eastAsia="zh-CN"/>
        </w:rPr>
      </w:pPr>
    </w:p>
    <w:p w:rsidR="0084263F" w:rsidRPr="002E2625" w:rsidRDefault="0084263F" w:rsidP="009D758C">
      <w:pPr>
        <w:pStyle w:val="Corpo"/>
        <w:snapToGrid w:val="0"/>
        <w:spacing w:after="0" w:line="360" w:lineRule="auto"/>
        <w:jc w:val="both"/>
        <w:rPr>
          <w:rStyle w:val="hps"/>
          <w:rFonts w:ascii="Book Antiqua" w:hAnsi="Book Antiqua"/>
          <w:bCs/>
          <w:sz w:val="24"/>
          <w:szCs w:val="24"/>
          <w:lang w:eastAsia="zh-CN"/>
        </w:rPr>
      </w:pPr>
      <w:proofErr w:type="spellStart"/>
      <w:r w:rsidRPr="002E2625">
        <w:rPr>
          <w:rFonts w:ascii="Book Antiqua" w:eastAsia="Times New Roman" w:hAnsi="Book Antiqua" w:cs="Times New Roman"/>
          <w:sz w:val="24"/>
          <w:szCs w:val="24"/>
        </w:rPr>
        <w:t>Osório</w:t>
      </w:r>
      <w:proofErr w:type="spellEnd"/>
      <w:r w:rsidRPr="002E2625">
        <w:rPr>
          <w:rFonts w:ascii="Book Antiqua" w:eastAsia="Times New Roman" w:hAnsi="Book Antiqua" w:cs="Times New Roman"/>
          <w:sz w:val="24"/>
          <w:szCs w:val="24"/>
        </w:rPr>
        <w:t xml:space="preserve"> FL, </w:t>
      </w:r>
      <w:proofErr w:type="spellStart"/>
      <w:r w:rsidRPr="002E2625">
        <w:rPr>
          <w:rFonts w:ascii="Book Antiqua" w:eastAsia="Times New Roman" w:hAnsi="Book Antiqua" w:cs="Times New Roman"/>
          <w:sz w:val="24"/>
          <w:szCs w:val="24"/>
        </w:rPr>
        <w:t>Carvalho</w:t>
      </w:r>
      <w:proofErr w:type="spellEnd"/>
      <w:r w:rsidRPr="002E2625">
        <w:rPr>
          <w:rFonts w:ascii="Book Antiqua" w:eastAsia="Times New Roman" w:hAnsi="Book Antiqua" w:cs="Times New Roman"/>
          <w:sz w:val="24"/>
          <w:szCs w:val="24"/>
        </w:rPr>
        <w:t xml:space="preserve"> ACF, </w:t>
      </w:r>
      <w:proofErr w:type="spellStart"/>
      <w:r w:rsidRPr="002E2625">
        <w:rPr>
          <w:rFonts w:ascii="Book Antiqua" w:eastAsia="Times New Roman" w:hAnsi="Book Antiqua" w:cs="Times New Roman"/>
          <w:sz w:val="24"/>
          <w:szCs w:val="24"/>
        </w:rPr>
        <w:t>Donadon</w:t>
      </w:r>
      <w:proofErr w:type="spellEnd"/>
      <w:r w:rsidRPr="002E2625">
        <w:rPr>
          <w:rFonts w:ascii="Book Antiqua" w:eastAsia="Times New Roman" w:hAnsi="Book Antiqua" w:cs="Times New Roman"/>
          <w:sz w:val="24"/>
          <w:szCs w:val="24"/>
        </w:rPr>
        <w:t xml:space="preserve"> MF, Moreno AL, </w:t>
      </w:r>
      <w:proofErr w:type="spellStart"/>
      <w:r w:rsidRPr="002E2625">
        <w:rPr>
          <w:rFonts w:ascii="Book Antiqua" w:eastAsia="Times New Roman" w:hAnsi="Book Antiqua" w:cs="Times New Roman"/>
          <w:sz w:val="24"/>
          <w:szCs w:val="24"/>
        </w:rPr>
        <w:t>Polli-Neto</w:t>
      </w:r>
      <w:proofErr w:type="spellEnd"/>
      <w:r w:rsidRPr="002E2625">
        <w:rPr>
          <w:rFonts w:ascii="Book Antiqua" w:eastAsia="Times New Roman" w:hAnsi="Book Antiqua" w:cs="Times New Roman"/>
          <w:sz w:val="24"/>
          <w:szCs w:val="24"/>
        </w:rPr>
        <w:t xml:space="preserve"> O. </w:t>
      </w:r>
      <w:r w:rsidRPr="002E2625">
        <w:rPr>
          <w:rStyle w:val="hps"/>
          <w:rFonts w:ascii="Book Antiqua" w:hAnsi="Book Antiqua"/>
          <w:bCs/>
          <w:sz w:val="24"/>
          <w:szCs w:val="24"/>
        </w:rPr>
        <w:t>Chronic pelvic pain, psychiatric disorders and early emotional traumas: Results of a cross sectional case-control study</w:t>
      </w:r>
      <w:r w:rsidR="00A80718">
        <w:rPr>
          <w:rStyle w:val="hps"/>
          <w:rFonts w:ascii="Book Antiqua" w:hAnsi="Book Antiqua" w:hint="eastAsia"/>
          <w:bCs/>
          <w:sz w:val="24"/>
          <w:szCs w:val="24"/>
          <w:lang w:eastAsia="zh-CN"/>
        </w:rPr>
        <w:t xml:space="preserve">. </w:t>
      </w:r>
      <w:r w:rsidR="00A80718" w:rsidRPr="00A80718">
        <w:rPr>
          <w:rFonts w:ascii="Book Antiqua" w:hAnsi="Book Antiqua"/>
          <w:bCs/>
          <w:i/>
          <w:iCs/>
          <w:sz w:val="24"/>
          <w:szCs w:val="24"/>
          <w:lang w:eastAsia="zh-CN"/>
        </w:rPr>
        <w:t xml:space="preserve">World J </w:t>
      </w:r>
      <w:proofErr w:type="spellStart"/>
      <w:r w:rsidR="00A80718" w:rsidRPr="00A80718">
        <w:rPr>
          <w:rFonts w:ascii="Book Antiqua" w:hAnsi="Book Antiqua"/>
          <w:bCs/>
          <w:i/>
          <w:iCs/>
          <w:sz w:val="24"/>
          <w:szCs w:val="24"/>
          <w:lang w:eastAsia="zh-CN"/>
        </w:rPr>
        <w:t>Psychiatr</w:t>
      </w:r>
      <w:proofErr w:type="spellEnd"/>
      <w:r w:rsidR="00A80718" w:rsidRPr="00A80718">
        <w:rPr>
          <w:rFonts w:ascii="Book Antiqua" w:hAnsi="Book Antiqua" w:hint="eastAsia"/>
          <w:bCs/>
          <w:i/>
          <w:iCs/>
          <w:sz w:val="24"/>
          <w:szCs w:val="24"/>
          <w:lang w:eastAsia="zh-CN"/>
        </w:rPr>
        <w:t xml:space="preserve"> </w:t>
      </w:r>
      <w:r w:rsidR="00A80718" w:rsidRPr="00A80718">
        <w:rPr>
          <w:rFonts w:ascii="Book Antiqua" w:hAnsi="Book Antiqua" w:hint="eastAsia"/>
          <w:bCs/>
          <w:iCs/>
          <w:sz w:val="24"/>
          <w:szCs w:val="24"/>
          <w:lang w:eastAsia="zh-CN"/>
        </w:rPr>
        <w:t xml:space="preserve">2016; </w:t>
      </w:r>
      <w:proofErr w:type="gramStart"/>
      <w:r w:rsidR="00A80718" w:rsidRPr="00A80718">
        <w:rPr>
          <w:rFonts w:ascii="Book Antiqua" w:hAnsi="Book Antiqua" w:hint="eastAsia"/>
          <w:bCs/>
          <w:iCs/>
          <w:sz w:val="24"/>
          <w:szCs w:val="24"/>
          <w:lang w:eastAsia="zh-CN"/>
        </w:rPr>
        <w:t>In</w:t>
      </w:r>
      <w:proofErr w:type="gramEnd"/>
      <w:r w:rsidR="00A80718" w:rsidRPr="00A80718">
        <w:rPr>
          <w:rFonts w:ascii="Book Antiqua" w:hAnsi="Book Antiqua" w:hint="eastAsia"/>
          <w:bCs/>
          <w:iCs/>
          <w:sz w:val="24"/>
          <w:szCs w:val="24"/>
          <w:lang w:eastAsia="zh-CN"/>
        </w:rPr>
        <w:t xml:space="preserve"> press</w:t>
      </w:r>
    </w:p>
    <w:p w:rsidR="0084263F" w:rsidRPr="002E2625" w:rsidRDefault="0084263F" w:rsidP="009D758C">
      <w:pPr>
        <w:pStyle w:val="Corpo"/>
        <w:snapToGrid w:val="0"/>
        <w:spacing w:after="0" w:line="360" w:lineRule="auto"/>
        <w:jc w:val="both"/>
        <w:rPr>
          <w:rFonts w:ascii="Book Antiqua" w:eastAsia="宋体" w:hAnsi="Book Antiqua" w:cs="Times New Roman"/>
          <w:b/>
          <w:sz w:val="24"/>
          <w:szCs w:val="24"/>
          <w:lang w:eastAsia="zh-CN"/>
        </w:rPr>
      </w:pPr>
    </w:p>
    <w:p w:rsidR="00FE7116" w:rsidRPr="002E2625" w:rsidRDefault="00FE7116" w:rsidP="009D758C">
      <w:pPr>
        <w:snapToGrid w:val="0"/>
        <w:spacing w:line="360" w:lineRule="auto"/>
        <w:jc w:val="both"/>
        <w:rPr>
          <w:rFonts w:ascii="Book Antiqua" w:eastAsia="宋体" w:hAnsi="Book Antiqua"/>
          <w:b/>
          <w:lang w:eastAsia="zh-CN"/>
        </w:rPr>
      </w:pPr>
    </w:p>
    <w:p w:rsidR="004A6126" w:rsidRPr="002E2625" w:rsidRDefault="004A6126" w:rsidP="009D758C">
      <w:pPr>
        <w:pStyle w:val="Corpo"/>
        <w:snapToGrid w:val="0"/>
        <w:spacing w:after="0" w:line="360" w:lineRule="auto"/>
        <w:jc w:val="both"/>
        <w:rPr>
          <w:rStyle w:val="hps"/>
          <w:rFonts w:ascii="Book Antiqua" w:eastAsia="Times New Roman" w:hAnsi="Book Antiqua" w:cs="Times New Roman"/>
          <w:sz w:val="24"/>
          <w:szCs w:val="24"/>
        </w:rPr>
      </w:pPr>
    </w:p>
    <w:p w:rsidR="005123D9" w:rsidRPr="002E2625" w:rsidRDefault="005123D9" w:rsidP="009D758C">
      <w:pPr>
        <w:pStyle w:val="Corpo"/>
        <w:snapToGrid w:val="0"/>
        <w:spacing w:after="0" w:line="360" w:lineRule="auto"/>
        <w:jc w:val="both"/>
        <w:rPr>
          <w:rFonts w:ascii="Book Antiqua" w:eastAsia="Times New Roman" w:hAnsi="Book Antiqua" w:cs="Times New Roman"/>
          <w:sz w:val="24"/>
          <w:szCs w:val="24"/>
        </w:rPr>
      </w:pPr>
    </w:p>
    <w:p w:rsidR="005123D9" w:rsidRPr="002E2625" w:rsidRDefault="005123D9" w:rsidP="009D758C">
      <w:pPr>
        <w:pStyle w:val="Corpo"/>
        <w:snapToGrid w:val="0"/>
        <w:spacing w:after="0" w:line="360" w:lineRule="auto"/>
        <w:jc w:val="both"/>
        <w:rPr>
          <w:rFonts w:ascii="Book Antiqua" w:eastAsia="Times New Roman" w:hAnsi="Book Antiqua" w:cs="Times New Roman"/>
          <w:sz w:val="24"/>
          <w:szCs w:val="24"/>
        </w:rPr>
      </w:pPr>
    </w:p>
    <w:p w:rsidR="00A31CDF" w:rsidRPr="002E2625" w:rsidRDefault="00A31CDF" w:rsidP="009D758C">
      <w:pPr>
        <w:pStyle w:val="Corpo"/>
        <w:snapToGrid w:val="0"/>
        <w:spacing w:after="0" w:line="360" w:lineRule="auto"/>
        <w:jc w:val="both"/>
        <w:rPr>
          <w:rFonts w:ascii="Book Antiqua" w:eastAsia="Times New Roman" w:hAnsi="Book Antiqua" w:cs="Times New Roman"/>
          <w:sz w:val="24"/>
          <w:szCs w:val="24"/>
        </w:rPr>
      </w:pPr>
    </w:p>
    <w:p w:rsidR="00A31CDF" w:rsidRPr="002E2625" w:rsidRDefault="00A31CDF" w:rsidP="009D758C">
      <w:pPr>
        <w:pStyle w:val="Corpo"/>
        <w:snapToGrid w:val="0"/>
        <w:spacing w:after="0" w:line="360" w:lineRule="auto"/>
        <w:jc w:val="both"/>
        <w:rPr>
          <w:rFonts w:ascii="Book Antiqua" w:eastAsia="Times New Roman" w:hAnsi="Book Antiqua" w:cs="Times New Roman"/>
          <w:sz w:val="24"/>
          <w:szCs w:val="24"/>
        </w:rPr>
      </w:pPr>
    </w:p>
    <w:p w:rsidR="005123D9" w:rsidRPr="002E2625" w:rsidRDefault="004B6F46" w:rsidP="009D758C">
      <w:pPr>
        <w:snapToGrid w:val="0"/>
        <w:spacing w:line="360" w:lineRule="auto"/>
        <w:jc w:val="both"/>
        <w:rPr>
          <w:rStyle w:val="hps"/>
          <w:rFonts w:ascii="Book Antiqua" w:eastAsia="Times New Roman" w:hAnsi="Book Antiqua"/>
          <w:b/>
          <w:bCs/>
        </w:rPr>
      </w:pPr>
      <w:r w:rsidRPr="002E2625">
        <w:rPr>
          <w:rStyle w:val="hps"/>
          <w:rFonts w:ascii="Book Antiqua" w:hAnsi="Book Antiqua"/>
          <w:b/>
          <w:bCs/>
        </w:rPr>
        <w:t>INTRODUCTION</w:t>
      </w:r>
      <w:r w:rsidR="002360FB">
        <w:rPr>
          <w:rStyle w:val="hps"/>
          <w:rFonts w:ascii="Book Antiqua" w:hAnsi="Book Antiqua"/>
          <w:b/>
          <w:bCs/>
        </w:rPr>
        <w:t xml:space="preserve"> </w:t>
      </w:r>
    </w:p>
    <w:p w:rsidR="00C611D8" w:rsidRPr="002E2625" w:rsidRDefault="00C611D8"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rPr>
        <w:lastRenderedPageBreak/>
        <w:t xml:space="preserve">The </w:t>
      </w:r>
      <w:r w:rsidR="004B6F46" w:rsidRPr="002E2625">
        <w:rPr>
          <w:rStyle w:val="hps"/>
          <w:rFonts w:ascii="Book Antiqua" w:hAnsi="Book Antiqua"/>
          <w:sz w:val="24"/>
          <w:szCs w:val="24"/>
        </w:rPr>
        <w:t xml:space="preserve">chronic pelvic pain </w:t>
      </w:r>
      <w:r w:rsidRPr="002E2625">
        <w:rPr>
          <w:rStyle w:val="hps"/>
          <w:rFonts w:ascii="Book Antiqua" w:hAnsi="Book Antiqua"/>
          <w:sz w:val="24"/>
          <w:szCs w:val="24"/>
        </w:rPr>
        <w:t xml:space="preserve">(CPP) is a prevalent condition </w:t>
      </w:r>
      <w:r w:rsidR="00602609" w:rsidRPr="002E2625">
        <w:rPr>
          <w:rStyle w:val="hps"/>
          <w:rFonts w:ascii="Book Antiqua" w:hAnsi="Book Antiqua"/>
          <w:sz w:val="24"/>
          <w:szCs w:val="24"/>
        </w:rPr>
        <w:t xml:space="preserve">in </w:t>
      </w:r>
      <w:r w:rsidRPr="002E2625">
        <w:rPr>
          <w:rStyle w:val="hps"/>
          <w:rFonts w:ascii="Book Antiqua" w:hAnsi="Book Antiqua"/>
          <w:sz w:val="24"/>
          <w:szCs w:val="24"/>
        </w:rPr>
        <w:t xml:space="preserve">women, mainly </w:t>
      </w:r>
      <w:r w:rsidR="00602609" w:rsidRPr="002E2625">
        <w:rPr>
          <w:rStyle w:val="hps"/>
          <w:rFonts w:ascii="Book Antiqua" w:hAnsi="Book Antiqua"/>
          <w:sz w:val="24"/>
          <w:szCs w:val="24"/>
        </w:rPr>
        <w:t>in</w:t>
      </w:r>
      <w:r w:rsidRPr="002E2625">
        <w:rPr>
          <w:rStyle w:val="hps"/>
          <w:rFonts w:ascii="Book Antiqua" w:hAnsi="Book Antiqua"/>
          <w:sz w:val="24"/>
          <w:szCs w:val="24"/>
        </w:rPr>
        <w:t xml:space="preserve"> those </w:t>
      </w:r>
      <w:r w:rsidR="00602609" w:rsidRPr="002E2625">
        <w:rPr>
          <w:rStyle w:val="hps"/>
          <w:rFonts w:ascii="Book Antiqua" w:hAnsi="Book Antiqua"/>
          <w:sz w:val="24"/>
          <w:szCs w:val="24"/>
        </w:rPr>
        <w:t xml:space="preserve">who </w:t>
      </w:r>
      <w:r w:rsidR="0036798D" w:rsidRPr="002E2625">
        <w:rPr>
          <w:rStyle w:val="hps"/>
          <w:rFonts w:ascii="Book Antiqua" w:hAnsi="Book Antiqua"/>
          <w:sz w:val="24"/>
          <w:szCs w:val="24"/>
        </w:rPr>
        <w:t>are</w:t>
      </w:r>
      <w:r w:rsidR="00602609" w:rsidRPr="002E2625">
        <w:rPr>
          <w:rStyle w:val="hps"/>
          <w:rFonts w:ascii="Book Antiqua" w:hAnsi="Book Antiqua"/>
          <w:sz w:val="24"/>
          <w:szCs w:val="24"/>
        </w:rPr>
        <w:t xml:space="preserve"> in </w:t>
      </w:r>
      <w:r w:rsidRPr="002E2625">
        <w:rPr>
          <w:rStyle w:val="hps"/>
          <w:rFonts w:ascii="Book Antiqua" w:hAnsi="Book Antiqua"/>
          <w:sz w:val="24"/>
          <w:szCs w:val="24"/>
        </w:rPr>
        <w:t xml:space="preserve">reproductive age. </w:t>
      </w:r>
      <w:r w:rsidR="00602609" w:rsidRPr="002E2625">
        <w:rPr>
          <w:rStyle w:val="hps"/>
          <w:rFonts w:ascii="Book Antiqua" w:hAnsi="Book Antiqua"/>
          <w:sz w:val="24"/>
          <w:szCs w:val="24"/>
        </w:rPr>
        <w:t xml:space="preserve">The CPP occurrence </w:t>
      </w:r>
      <w:r w:rsidRPr="002E2625">
        <w:rPr>
          <w:rStyle w:val="hps"/>
          <w:rFonts w:ascii="Book Antiqua" w:hAnsi="Book Antiqua"/>
          <w:sz w:val="24"/>
          <w:szCs w:val="24"/>
        </w:rPr>
        <w:t>i</w:t>
      </w:r>
      <w:r w:rsidR="00A80718">
        <w:rPr>
          <w:rStyle w:val="hps"/>
          <w:rFonts w:ascii="Book Antiqua" w:hAnsi="Book Antiqua"/>
          <w:sz w:val="24"/>
          <w:szCs w:val="24"/>
        </w:rPr>
        <w:t xml:space="preserve">s estimated </w:t>
      </w:r>
      <w:proofErr w:type="gramStart"/>
      <w:r w:rsidR="00A80718">
        <w:rPr>
          <w:rStyle w:val="hps"/>
          <w:rFonts w:ascii="Book Antiqua" w:hAnsi="Book Antiqua"/>
          <w:sz w:val="24"/>
          <w:szCs w:val="24"/>
        </w:rPr>
        <w:t>in approximately 4%</w:t>
      </w:r>
      <w:r w:rsidRPr="002E2625">
        <w:rPr>
          <w:rStyle w:val="hps"/>
          <w:rFonts w:ascii="Book Antiqua" w:hAnsi="Book Antiqua"/>
          <w:sz w:val="24"/>
          <w:szCs w:val="24"/>
          <w:vertAlign w:val="superscript"/>
        </w:rPr>
        <w:t>[1]</w:t>
      </w:r>
      <w:r w:rsidRPr="002E2625">
        <w:rPr>
          <w:rStyle w:val="hps"/>
          <w:rFonts w:ascii="Book Antiqua" w:hAnsi="Book Antiqua"/>
          <w:sz w:val="24"/>
          <w:szCs w:val="24"/>
        </w:rPr>
        <w:t xml:space="preserve"> but</w:t>
      </w:r>
      <w:r w:rsidR="00602609" w:rsidRPr="002E2625">
        <w:rPr>
          <w:rStyle w:val="hps"/>
          <w:rFonts w:ascii="Book Antiqua" w:hAnsi="Book Antiqua"/>
          <w:sz w:val="24"/>
          <w:szCs w:val="24"/>
        </w:rPr>
        <w:t>,</w:t>
      </w:r>
      <w:r w:rsidRPr="002E2625">
        <w:rPr>
          <w:rStyle w:val="hps"/>
          <w:rFonts w:ascii="Book Antiqua" w:hAnsi="Book Antiqua"/>
          <w:sz w:val="24"/>
          <w:szCs w:val="24"/>
        </w:rPr>
        <w:t xml:space="preserve"> in Brazil</w:t>
      </w:r>
      <w:r w:rsidR="00602609" w:rsidRPr="002E2625">
        <w:rPr>
          <w:rStyle w:val="hps"/>
          <w:rFonts w:ascii="Book Antiqua" w:hAnsi="Book Antiqua"/>
          <w:sz w:val="24"/>
          <w:szCs w:val="24"/>
        </w:rPr>
        <w:t>,</w:t>
      </w:r>
      <w:proofErr w:type="gramEnd"/>
      <w:r w:rsidRPr="002E2625">
        <w:rPr>
          <w:rStyle w:val="hps"/>
          <w:rFonts w:ascii="Book Antiqua" w:hAnsi="Book Antiqua"/>
          <w:sz w:val="24"/>
          <w:szCs w:val="24"/>
        </w:rPr>
        <w:t xml:space="preserve"> it is close to 10%</w:t>
      </w:r>
      <w:r w:rsidR="0084263F" w:rsidRPr="002E2625">
        <w:rPr>
          <w:rStyle w:val="hps"/>
          <w:rFonts w:ascii="Book Antiqua" w:hAnsi="Book Antiqua"/>
          <w:sz w:val="24"/>
          <w:szCs w:val="24"/>
          <w:vertAlign w:val="superscript"/>
        </w:rPr>
        <w:t>[2,3]</w:t>
      </w:r>
      <w:r w:rsidRPr="002E2625">
        <w:rPr>
          <w:rStyle w:val="hps"/>
          <w:rFonts w:ascii="Book Antiqua" w:hAnsi="Book Antiqua"/>
          <w:sz w:val="24"/>
          <w:szCs w:val="24"/>
        </w:rPr>
        <w:t xml:space="preserve">. According to the International Association for Study of Pain (IASP), CPP is </w:t>
      </w:r>
      <w:r w:rsidR="00602609" w:rsidRPr="002E2625">
        <w:rPr>
          <w:rStyle w:val="hps"/>
          <w:rFonts w:ascii="Book Antiqua" w:hAnsi="Book Antiqua"/>
          <w:sz w:val="24"/>
          <w:szCs w:val="24"/>
        </w:rPr>
        <w:t xml:space="preserve">featured </w:t>
      </w:r>
      <w:r w:rsidRPr="002E2625">
        <w:rPr>
          <w:rStyle w:val="hps"/>
          <w:rFonts w:ascii="Book Antiqua" w:hAnsi="Book Antiqua"/>
          <w:sz w:val="24"/>
          <w:szCs w:val="24"/>
        </w:rPr>
        <w:t>as a chronic or persistent pain in pelvis-related structures; it is often associated with negative emotional, sexual, behavioral and cognitive consequences, as well as with symptoms that suggest dysfunction</w:t>
      </w:r>
      <w:r w:rsidR="00602609" w:rsidRPr="002E2625">
        <w:rPr>
          <w:rStyle w:val="hps"/>
          <w:rFonts w:ascii="Book Antiqua" w:hAnsi="Book Antiqua"/>
          <w:sz w:val="24"/>
          <w:szCs w:val="24"/>
        </w:rPr>
        <w:t>s</w:t>
      </w:r>
      <w:r w:rsidRPr="002E2625">
        <w:rPr>
          <w:rStyle w:val="hps"/>
          <w:rFonts w:ascii="Book Antiqua" w:hAnsi="Book Antiqua"/>
          <w:sz w:val="24"/>
          <w:szCs w:val="24"/>
        </w:rPr>
        <w:t xml:space="preserve"> in such systems. </w:t>
      </w:r>
      <w:r w:rsidR="00602609" w:rsidRPr="002E2625">
        <w:rPr>
          <w:rStyle w:val="hps"/>
          <w:rFonts w:ascii="Book Antiqua" w:hAnsi="Book Antiqua"/>
          <w:sz w:val="24"/>
          <w:szCs w:val="24"/>
        </w:rPr>
        <w:t xml:space="preserve">Its </w:t>
      </w:r>
      <w:r w:rsidRPr="002E2625">
        <w:rPr>
          <w:rStyle w:val="hps"/>
          <w:rFonts w:ascii="Book Antiqua" w:hAnsi="Book Antiqua"/>
          <w:sz w:val="24"/>
          <w:szCs w:val="24"/>
        </w:rPr>
        <w:t xml:space="preserve">symptoms include either cyclic or acyclic pain; </w:t>
      </w:r>
      <w:r w:rsidR="00602609" w:rsidRPr="002E2625">
        <w:rPr>
          <w:rStyle w:val="hps"/>
          <w:rFonts w:ascii="Book Antiqua" w:hAnsi="Book Antiqua"/>
          <w:sz w:val="24"/>
          <w:szCs w:val="24"/>
        </w:rPr>
        <w:t>however</w:t>
      </w:r>
      <w:r w:rsidRPr="002E2625">
        <w:rPr>
          <w:rStyle w:val="hps"/>
          <w:rFonts w:ascii="Book Antiqua" w:hAnsi="Book Antiqua"/>
          <w:sz w:val="24"/>
          <w:szCs w:val="24"/>
        </w:rPr>
        <w:t xml:space="preserve">, it is not necessary to show the symptoms for more than six months if the patient presents evident signs of central sensitization. The central sensitization is an important event in patients with chronic pain. There </w:t>
      </w:r>
      <w:r w:rsidR="00D97A88" w:rsidRPr="002E2625">
        <w:rPr>
          <w:rStyle w:val="hps"/>
          <w:rFonts w:ascii="Book Antiqua" w:hAnsi="Book Antiqua"/>
          <w:sz w:val="24"/>
          <w:szCs w:val="24"/>
        </w:rPr>
        <w:t>are</w:t>
      </w:r>
      <w:r w:rsidRPr="002E2625">
        <w:rPr>
          <w:rStyle w:val="hps"/>
          <w:rFonts w:ascii="Book Antiqua" w:hAnsi="Book Antiqua"/>
          <w:sz w:val="24"/>
          <w:szCs w:val="24"/>
        </w:rPr>
        <w:t xml:space="preserve"> no pathognomonic clinically signals or symptoms. Nevertheless, primary or secondary hyperalgesia, dynamic tactile allodynia, the temporal summation of pain are some of them. When these conditions were presented, the chronicity can be considered before six </w:t>
      </w:r>
      <w:proofErr w:type="gramStart"/>
      <w:r w:rsidRPr="002E2625">
        <w:rPr>
          <w:rStyle w:val="hps"/>
          <w:rFonts w:ascii="Book Antiqua" w:hAnsi="Book Antiqua"/>
          <w:sz w:val="24"/>
          <w:szCs w:val="24"/>
        </w:rPr>
        <w:t>months</w:t>
      </w:r>
      <w:r w:rsidR="0084263F" w:rsidRPr="002E2625">
        <w:rPr>
          <w:rStyle w:val="hps"/>
          <w:rFonts w:ascii="Book Antiqua" w:hAnsi="Book Antiqua"/>
          <w:sz w:val="24"/>
          <w:szCs w:val="24"/>
          <w:vertAlign w:val="superscript"/>
        </w:rPr>
        <w:t>[</w:t>
      </w:r>
      <w:proofErr w:type="gramEnd"/>
      <w:r w:rsidR="0084263F" w:rsidRPr="002E2625">
        <w:rPr>
          <w:rStyle w:val="hps"/>
          <w:rFonts w:ascii="Book Antiqua" w:hAnsi="Book Antiqua"/>
          <w:sz w:val="24"/>
          <w:szCs w:val="24"/>
          <w:vertAlign w:val="superscript"/>
        </w:rPr>
        <w:t>4]</w:t>
      </w:r>
      <w:r w:rsidRPr="002E2625">
        <w:rPr>
          <w:rStyle w:val="hps"/>
          <w:rFonts w:ascii="Book Antiqua" w:hAnsi="Book Antiqua"/>
          <w:sz w:val="24"/>
          <w:szCs w:val="24"/>
        </w:rPr>
        <w:t>.</w:t>
      </w:r>
      <w:r w:rsidR="002360FB">
        <w:rPr>
          <w:rStyle w:val="hps"/>
          <w:rFonts w:ascii="Book Antiqua" w:hAnsi="Book Antiqua"/>
          <w:sz w:val="24"/>
          <w:szCs w:val="24"/>
        </w:rPr>
        <w:t xml:space="preserve"> </w:t>
      </w:r>
    </w:p>
    <w:p w:rsidR="005123D9" w:rsidRPr="002E2625" w:rsidRDefault="00C611D8" w:rsidP="009D758C">
      <w:pPr>
        <w:pStyle w:val="Corpo"/>
        <w:snapToGrid w:val="0"/>
        <w:spacing w:after="0" w:line="360" w:lineRule="auto"/>
        <w:ind w:firstLine="709"/>
        <w:jc w:val="both"/>
        <w:rPr>
          <w:rStyle w:val="hps"/>
          <w:rFonts w:ascii="Book Antiqua" w:eastAsia="Times New Roman" w:hAnsi="Book Antiqua" w:cs="Times New Roman"/>
          <w:sz w:val="24"/>
          <w:szCs w:val="24"/>
        </w:rPr>
      </w:pPr>
      <w:r w:rsidRPr="002E2625">
        <w:rPr>
          <w:rStyle w:val="hps"/>
          <w:rFonts w:ascii="Book Antiqua" w:hAnsi="Book Antiqua"/>
          <w:sz w:val="24"/>
          <w:szCs w:val="24"/>
        </w:rPr>
        <w:t xml:space="preserve">Factors related to </w:t>
      </w:r>
      <w:r w:rsidR="00F94941" w:rsidRPr="002E2625">
        <w:rPr>
          <w:rStyle w:val="hps"/>
          <w:rFonts w:ascii="Book Antiqua" w:hAnsi="Book Antiqua"/>
          <w:sz w:val="24"/>
          <w:szCs w:val="24"/>
        </w:rPr>
        <w:t xml:space="preserve">the </w:t>
      </w:r>
      <w:r w:rsidRPr="002E2625">
        <w:rPr>
          <w:rStyle w:val="hps"/>
          <w:rFonts w:ascii="Book Antiqua" w:hAnsi="Book Antiqua"/>
          <w:sz w:val="24"/>
          <w:szCs w:val="24"/>
        </w:rPr>
        <w:t xml:space="preserve">etiology and maintenance </w:t>
      </w:r>
      <w:r w:rsidR="00F94941" w:rsidRPr="002E2625">
        <w:rPr>
          <w:rStyle w:val="hps"/>
          <w:rFonts w:ascii="Book Antiqua" w:hAnsi="Book Antiqua"/>
          <w:sz w:val="24"/>
          <w:szCs w:val="24"/>
        </w:rPr>
        <w:t xml:space="preserve">of CPP </w:t>
      </w:r>
      <w:proofErr w:type="gramStart"/>
      <w:r w:rsidRPr="002E2625">
        <w:rPr>
          <w:rStyle w:val="hps"/>
          <w:rFonts w:ascii="Book Antiqua" w:hAnsi="Book Antiqua"/>
          <w:sz w:val="24"/>
          <w:szCs w:val="24"/>
        </w:rPr>
        <w:t>remain</w:t>
      </w:r>
      <w:proofErr w:type="gramEnd"/>
      <w:r w:rsidRPr="002E2625">
        <w:rPr>
          <w:rStyle w:val="hps"/>
          <w:rFonts w:ascii="Book Antiqua" w:hAnsi="Book Antiqua"/>
          <w:sz w:val="24"/>
          <w:szCs w:val="24"/>
        </w:rPr>
        <w:t xml:space="preserve"> unclear. So far, it is known that CPP is a complex condition influenced by</w:t>
      </w:r>
      <w:r w:rsidR="00F94941" w:rsidRPr="002E2625">
        <w:rPr>
          <w:rStyle w:val="hps"/>
          <w:rFonts w:ascii="Book Antiqua" w:hAnsi="Book Antiqua"/>
          <w:sz w:val="24"/>
          <w:szCs w:val="24"/>
        </w:rPr>
        <w:t>,</w:t>
      </w:r>
      <w:r w:rsidRPr="002E2625">
        <w:rPr>
          <w:rStyle w:val="hps"/>
          <w:rFonts w:ascii="Book Antiqua" w:hAnsi="Book Antiqua"/>
          <w:sz w:val="24"/>
          <w:szCs w:val="24"/>
        </w:rPr>
        <w:t xml:space="preserve"> or resulting from</w:t>
      </w:r>
      <w:r w:rsidR="00F94941" w:rsidRPr="002E2625">
        <w:rPr>
          <w:rStyle w:val="hps"/>
          <w:rFonts w:ascii="Book Antiqua" w:hAnsi="Book Antiqua"/>
          <w:sz w:val="24"/>
          <w:szCs w:val="24"/>
        </w:rPr>
        <w:t>,</w:t>
      </w:r>
      <w:r w:rsidRPr="002E2625">
        <w:rPr>
          <w:rStyle w:val="hps"/>
          <w:rFonts w:ascii="Book Antiqua" w:hAnsi="Book Antiqua"/>
          <w:sz w:val="24"/>
          <w:szCs w:val="24"/>
        </w:rPr>
        <w:t xml:space="preserve"> the interaction </w:t>
      </w:r>
      <w:r w:rsidR="00F94941" w:rsidRPr="002E2625">
        <w:rPr>
          <w:rStyle w:val="hps"/>
          <w:rFonts w:ascii="Book Antiqua" w:hAnsi="Book Antiqua"/>
          <w:sz w:val="24"/>
          <w:szCs w:val="24"/>
        </w:rPr>
        <w:t xml:space="preserve">between </w:t>
      </w:r>
      <w:r w:rsidRPr="002E2625">
        <w:rPr>
          <w:rStyle w:val="hps"/>
          <w:rFonts w:ascii="Book Antiqua" w:hAnsi="Book Antiqua"/>
          <w:sz w:val="24"/>
          <w:szCs w:val="24"/>
        </w:rPr>
        <w:t>many systems</w:t>
      </w:r>
      <w:r w:rsidR="00F94941" w:rsidRPr="002E2625">
        <w:rPr>
          <w:rStyle w:val="hps"/>
          <w:rFonts w:ascii="Book Antiqua" w:hAnsi="Book Antiqua"/>
          <w:sz w:val="24"/>
          <w:szCs w:val="24"/>
        </w:rPr>
        <w:t>, for instance:</w:t>
      </w:r>
      <w:r w:rsidRPr="002E2625">
        <w:rPr>
          <w:rStyle w:val="hps"/>
          <w:rFonts w:ascii="Book Antiqua" w:hAnsi="Book Antiqua"/>
          <w:sz w:val="24"/>
          <w:szCs w:val="24"/>
        </w:rPr>
        <w:t xml:space="preserve"> the gastrointestinal, urinary and genital ones; it is also associated </w:t>
      </w:r>
      <w:r w:rsidR="00F94941" w:rsidRPr="002E2625">
        <w:rPr>
          <w:rStyle w:val="hps"/>
          <w:rFonts w:ascii="Book Antiqua" w:hAnsi="Book Antiqua"/>
          <w:sz w:val="24"/>
          <w:szCs w:val="24"/>
        </w:rPr>
        <w:t>with</w:t>
      </w:r>
      <w:r w:rsidRPr="002E2625">
        <w:rPr>
          <w:rStyle w:val="hps"/>
          <w:rFonts w:ascii="Book Antiqua" w:hAnsi="Book Antiqua"/>
          <w:sz w:val="24"/>
          <w:szCs w:val="24"/>
        </w:rPr>
        <w:t xml:space="preserve"> neurological and psychological </w:t>
      </w:r>
      <w:proofErr w:type="gramStart"/>
      <w:r w:rsidRPr="002E2625">
        <w:rPr>
          <w:rStyle w:val="hps"/>
          <w:rFonts w:ascii="Book Antiqua" w:hAnsi="Book Antiqua"/>
          <w:sz w:val="24"/>
          <w:szCs w:val="24"/>
        </w:rPr>
        <w:t>aspects</w:t>
      </w:r>
      <w:r w:rsidR="0084263F" w:rsidRPr="002E2625">
        <w:rPr>
          <w:rStyle w:val="hps"/>
          <w:rFonts w:ascii="Book Antiqua" w:hAnsi="Book Antiqua"/>
          <w:sz w:val="24"/>
          <w:szCs w:val="24"/>
          <w:vertAlign w:val="superscript"/>
        </w:rPr>
        <w:t>[</w:t>
      </w:r>
      <w:proofErr w:type="gramEnd"/>
      <w:r w:rsidR="0084263F" w:rsidRPr="002E2625">
        <w:rPr>
          <w:rStyle w:val="hps"/>
          <w:rFonts w:ascii="Book Antiqua" w:hAnsi="Book Antiqua"/>
          <w:sz w:val="24"/>
          <w:szCs w:val="24"/>
          <w:vertAlign w:val="superscript"/>
        </w:rPr>
        <w:t>5,6]</w:t>
      </w:r>
      <w:r w:rsidRPr="002E2625">
        <w:rPr>
          <w:rStyle w:val="hps"/>
          <w:rFonts w:ascii="Book Antiqua" w:hAnsi="Book Antiqua"/>
          <w:sz w:val="24"/>
          <w:szCs w:val="24"/>
        </w:rPr>
        <w:t xml:space="preserve">. </w:t>
      </w:r>
      <w:r w:rsidR="00824239" w:rsidRPr="002E2625">
        <w:rPr>
          <w:rStyle w:val="hps"/>
          <w:rFonts w:ascii="Book Antiqua" w:hAnsi="Book Antiqua"/>
          <w:sz w:val="24"/>
          <w:szCs w:val="24"/>
        </w:rPr>
        <w:t>T</w:t>
      </w:r>
      <w:r w:rsidRPr="002E2625">
        <w:rPr>
          <w:rStyle w:val="hps"/>
          <w:rFonts w:ascii="Book Antiqua" w:hAnsi="Book Antiqua"/>
          <w:sz w:val="24"/>
          <w:szCs w:val="24"/>
        </w:rPr>
        <w:t>here are many studies pointing towards the role played by the emotional factors, mainly towards the presence of Early Emotional Traumas (EET)</w:t>
      </w:r>
      <w:r w:rsidR="00C10488" w:rsidRPr="002E2625">
        <w:rPr>
          <w:rStyle w:val="hps"/>
          <w:rFonts w:ascii="Book Antiqua" w:hAnsi="Book Antiqua"/>
          <w:sz w:val="24"/>
          <w:szCs w:val="24"/>
          <w:vertAlign w:val="superscript"/>
        </w:rPr>
        <w:t xml:space="preserve">[7] </w:t>
      </w:r>
      <w:r w:rsidRPr="002E2625">
        <w:rPr>
          <w:rStyle w:val="hps"/>
          <w:rFonts w:ascii="Book Antiqua" w:hAnsi="Book Antiqua"/>
          <w:sz w:val="24"/>
          <w:szCs w:val="24"/>
        </w:rPr>
        <w:t xml:space="preserve">and mental </w:t>
      </w:r>
      <w:proofErr w:type="gramStart"/>
      <w:r w:rsidRPr="002E2625">
        <w:rPr>
          <w:rStyle w:val="hps"/>
          <w:rFonts w:ascii="Book Antiqua" w:hAnsi="Book Antiqua"/>
          <w:sz w:val="24"/>
          <w:szCs w:val="24"/>
        </w:rPr>
        <w:t>disorders</w:t>
      </w:r>
      <w:r w:rsidR="0084263F" w:rsidRPr="002E2625">
        <w:rPr>
          <w:rStyle w:val="hps"/>
          <w:rFonts w:ascii="Book Antiqua" w:hAnsi="Book Antiqua"/>
          <w:sz w:val="24"/>
          <w:szCs w:val="24"/>
          <w:vertAlign w:val="superscript"/>
        </w:rPr>
        <w:t>[</w:t>
      </w:r>
      <w:proofErr w:type="gramEnd"/>
      <w:r w:rsidR="0084263F" w:rsidRPr="002E2625">
        <w:rPr>
          <w:rStyle w:val="hps"/>
          <w:rFonts w:ascii="Book Antiqua" w:hAnsi="Book Antiqua"/>
          <w:sz w:val="24"/>
          <w:szCs w:val="24"/>
          <w:vertAlign w:val="superscript"/>
        </w:rPr>
        <w:t xml:space="preserve">1,8-10] </w:t>
      </w:r>
      <w:r w:rsidR="00824239" w:rsidRPr="002E2625">
        <w:rPr>
          <w:rStyle w:val="hps"/>
          <w:rFonts w:ascii="Book Antiqua" w:hAnsi="Book Antiqua" w:cs="Times New Roman"/>
          <w:sz w:val="24"/>
          <w:szCs w:val="24"/>
        </w:rPr>
        <w:t>in the</w:t>
      </w:r>
      <w:r w:rsidR="00824239" w:rsidRPr="002E2625">
        <w:rPr>
          <w:rStyle w:val="hps"/>
          <w:rFonts w:ascii="Book Antiqua" w:hAnsi="Book Antiqua"/>
          <w:sz w:val="24"/>
          <w:szCs w:val="24"/>
        </w:rPr>
        <w:t xml:space="preserve"> psychological aspects associated with CPP</w:t>
      </w:r>
      <w:r w:rsidRPr="002E2625">
        <w:rPr>
          <w:rStyle w:val="hps"/>
          <w:rFonts w:ascii="Book Antiqua" w:hAnsi="Book Antiqua"/>
          <w:sz w:val="24"/>
          <w:szCs w:val="24"/>
        </w:rPr>
        <w:t xml:space="preserve">. </w:t>
      </w:r>
    </w:p>
    <w:p w:rsidR="005123D9" w:rsidRPr="002E2625" w:rsidRDefault="00C611D8" w:rsidP="009D758C">
      <w:pPr>
        <w:pStyle w:val="Corpo"/>
        <w:snapToGrid w:val="0"/>
        <w:spacing w:after="0" w:line="360" w:lineRule="auto"/>
        <w:ind w:firstLine="709"/>
        <w:jc w:val="both"/>
        <w:rPr>
          <w:rStyle w:val="hps"/>
          <w:rFonts w:ascii="Book Antiqua" w:eastAsia="Times New Roman" w:hAnsi="Book Antiqua" w:cs="Times New Roman"/>
          <w:sz w:val="24"/>
          <w:szCs w:val="24"/>
        </w:rPr>
      </w:pPr>
      <w:r w:rsidRPr="002E2625">
        <w:rPr>
          <w:rStyle w:val="hps"/>
          <w:rFonts w:ascii="Book Antiqua" w:hAnsi="Book Antiqua"/>
          <w:sz w:val="24"/>
          <w:szCs w:val="24"/>
        </w:rPr>
        <w:t xml:space="preserve">A meta-analysis conducted by </w:t>
      </w:r>
      <w:proofErr w:type="spellStart"/>
      <w:r w:rsidRPr="002E2625">
        <w:rPr>
          <w:rStyle w:val="hps"/>
          <w:rFonts w:ascii="Book Antiqua" w:hAnsi="Book Antiqua"/>
          <w:sz w:val="24"/>
          <w:szCs w:val="24"/>
        </w:rPr>
        <w:t>Latthe</w:t>
      </w:r>
      <w:proofErr w:type="spellEnd"/>
      <w:r w:rsidRPr="002E2625">
        <w:rPr>
          <w:rStyle w:val="hps"/>
          <w:rFonts w:ascii="Book Antiqua" w:hAnsi="Book Antiqua"/>
          <w:sz w:val="24"/>
          <w:szCs w:val="24"/>
        </w:rPr>
        <w:t xml:space="preserve"> </w:t>
      </w:r>
      <w:r w:rsidR="002360FB" w:rsidRPr="002360FB">
        <w:rPr>
          <w:rStyle w:val="hps"/>
          <w:rFonts w:ascii="Book Antiqua" w:hAnsi="Book Antiqua"/>
          <w:i/>
          <w:sz w:val="24"/>
          <w:szCs w:val="24"/>
        </w:rPr>
        <w:t xml:space="preserve">et </w:t>
      </w:r>
      <w:proofErr w:type="gramStart"/>
      <w:r w:rsidR="002360FB" w:rsidRPr="002360FB">
        <w:rPr>
          <w:rStyle w:val="hps"/>
          <w:rFonts w:ascii="Book Antiqua" w:hAnsi="Book Antiqua"/>
          <w:i/>
          <w:sz w:val="24"/>
          <w:szCs w:val="24"/>
        </w:rPr>
        <w:t>al</w:t>
      </w:r>
      <w:r w:rsidR="0084263F" w:rsidRPr="002E2625">
        <w:rPr>
          <w:rStyle w:val="hps"/>
          <w:rFonts w:ascii="Book Antiqua" w:hAnsi="Book Antiqua"/>
          <w:sz w:val="24"/>
          <w:szCs w:val="24"/>
          <w:vertAlign w:val="superscript"/>
        </w:rPr>
        <w:t>[</w:t>
      </w:r>
      <w:proofErr w:type="gramEnd"/>
      <w:r w:rsidR="0084263F" w:rsidRPr="002E2625">
        <w:rPr>
          <w:rStyle w:val="hps"/>
          <w:rFonts w:ascii="Book Antiqua" w:hAnsi="Book Antiqua"/>
          <w:sz w:val="24"/>
          <w:szCs w:val="24"/>
          <w:vertAlign w:val="superscript"/>
        </w:rPr>
        <w:t>1]</w:t>
      </w:r>
      <w:r w:rsidRPr="002E2625">
        <w:rPr>
          <w:rStyle w:val="hps"/>
          <w:rFonts w:ascii="Book Antiqua" w:hAnsi="Book Antiqua"/>
          <w:sz w:val="24"/>
          <w:szCs w:val="24"/>
        </w:rPr>
        <w:t xml:space="preserve"> pinpointed that sexual and physical EETs increase </w:t>
      </w:r>
      <w:r w:rsidR="00824239" w:rsidRPr="002E2625">
        <w:rPr>
          <w:rStyle w:val="hps"/>
          <w:rFonts w:ascii="Book Antiqua" w:hAnsi="Book Antiqua"/>
          <w:sz w:val="24"/>
          <w:szCs w:val="24"/>
        </w:rPr>
        <w:t xml:space="preserve">in approximately 1.5-2.1 times </w:t>
      </w:r>
      <w:r w:rsidRPr="002E2625">
        <w:rPr>
          <w:rStyle w:val="hps"/>
          <w:rFonts w:ascii="Book Antiqua" w:hAnsi="Book Antiqua"/>
          <w:sz w:val="24"/>
          <w:szCs w:val="24"/>
        </w:rPr>
        <w:t xml:space="preserve">the chances </w:t>
      </w:r>
      <w:r w:rsidR="00824239" w:rsidRPr="002E2625">
        <w:rPr>
          <w:rStyle w:val="hps"/>
          <w:rFonts w:ascii="Book Antiqua" w:hAnsi="Book Antiqua"/>
          <w:sz w:val="24"/>
          <w:szCs w:val="24"/>
        </w:rPr>
        <w:t xml:space="preserve">of </w:t>
      </w:r>
      <w:r w:rsidRPr="002E2625">
        <w:rPr>
          <w:rStyle w:val="hps"/>
          <w:rFonts w:ascii="Book Antiqua" w:hAnsi="Book Antiqua"/>
          <w:sz w:val="24"/>
          <w:szCs w:val="24"/>
        </w:rPr>
        <w:t>develop</w:t>
      </w:r>
      <w:r w:rsidR="00824239" w:rsidRPr="002E2625">
        <w:rPr>
          <w:rStyle w:val="hps"/>
          <w:rFonts w:ascii="Book Antiqua" w:hAnsi="Book Antiqua"/>
          <w:sz w:val="24"/>
          <w:szCs w:val="24"/>
        </w:rPr>
        <w:t>ing</w:t>
      </w:r>
      <w:r w:rsidRPr="002E2625">
        <w:rPr>
          <w:rStyle w:val="hps"/>
          <w:rFonts w:ascii="Book Antiqua" w:hAnsi="Book Antiqua"/>
          <w:sz w:val="24"/>
          <w:szCs w:val="24"/>
        </w:rPr>
        <w:t xml:space="preserve"> CPP. However, these authors </w:t>
      </w:r>
      <w:r w:rsidR="00824239" w:rsidRPr="002E2625">
        <w:rPr>
          <w:rStyle w:val="hps"/>
          <w:rFonts w:ascii="Book Antiqua" w:hAnsi="Book Antiqua"/>
          <w:sz w:val="24"/>
          <w:szCs w:val="24"/>
        </w:rPr>
        <w:t>state that</w:t>
      </w:r>
      <w:r w:rsidRPr="002E2625">
        <w:rPr>
          <w:rStyle w:val="hps"/>
          <w:rFonts w:ascii="Book Antiqua" w:hAnsi="Book Antiqua"/>
          <w:sz w:val="24"/>
          <w:szCs w:val="24"/>
        </w:rPr>
        <w:t xml:space="preserve"> the associations between sexual abuse and CPP are more prevalent in low methodological quality studies; thus, it is worth being careful at the time to interpret the results. There are also evidences about the association between depressi</w:t>
      </w:r>
      <w:r w:rsidR="00824239" w:rsidRPr="002E2625">
        <w:rPr>
          <w:rStyle w:val="hps"/>
          <w:rFonts w:ascii="Book Antiqua" w:hAnsi="Book Antiqua"/>
          <w:sz w:val="24"/>
          <w:szCs w:val="24"/>
        </w:rPr>
        <w:t>on</w:t>
      </w:r>
      <w:r w:rsidRPr="002E2625">
        <w:rPr>
          <w:rStyle w:val="hps"/>
          <w:rFonts w:ascii="Book Antiqua" w:hAnsi="Book Antiqua"/>
          <w:sz w:val="24"/>
          <w:szCs w:val="24"/>
        </w:rPr>
        <w:t xml:space="preserve"> and anxi</w:t>
      </w:r>
      <w:r w:rsidR="00824239" w:rsidRPr="002E2625">
        <w:rPr>
          <w:rStyle w:val="hps"/>
          <w:rFonts w:ascii="Book Antiqua" w:hAnsi="Book Antiqua"/>
          <w:sz w:val="24"/>
          <w:szCs w:val="24"/>
        </w:rPr>
        <w:t>ety</w:t>
      </w:r>
      <w:r w:rsidRPr="002E2625">
        <w:rPr>
          <w:rStyle w:val="hps"/>
          <w:rFonts w:ascii="Book Antiqua" w:hAnsi="Book Antiqua"/>
          <w:sz w:val="24"/>
          <w:szCs w:val="24"/>
        </w:rPr>
        <w:t xml:space="preserve"> symptoms, and </w:t>
      </w:r>
      <w:proofErr w:type="gramStart"/>
      <w:r w:rsidRPr="002E2625">
        <w:rPr>
          <w:rStyle w:val="hps"/>
          <w:rFonts w:ascii="Book Antiqua" w:hAnsi="Book Antiqua"/>
          <w:sz w:val="24"/>
          <w:szCs w:val="24"/>
        </w:rPr>
        <w:t>CPP</w:t>
      </w:r>
      <w:r w:rsidR="0084263F" w:rsidRPr="002E2625">
        <w:rPr>
          <w:rStyle w:val="hps"/>
          <w:rFonts w:ascii="Book Antiqua" w:hAnsi="Book Antiqua"/>
          <w:sz w:val="24"/>
          <w:szCs w:val="24"/>
          <w:vertAlign w:val="superscript"/>
        </w:rPr>
        <w:t>[</w:t>
      </w:r>
      <w:proofErr w:type="gramEnd"/>
      <w:r w:rsidR="0084263F" w:rsidRPr="002E2625">
        <w:rPr>
          <w:rStyle w:val="hps"/>
          <w:rFonts w:ascii="Book Antiqua" w:hAnsi="Book Antiqua"/>
          <w:sz w:val="24"/>
          <w:szCs w:val="24"/>
          <w:vertAlign w:val="superscript"/>
        </w:rPr>
        <w:t>11]</w:t>
      </w:r>
      <w:r w:rsidRPr="002E2625">
        <w:rPr>
          <w:rStyle w:val="hps"/>
          <w:rFonts w:ascii="Book Antiqua" w:hAnsi="Book Antiqua"/>
          <w:sz w:val="24"/>
          <w:szCs w:val="24"/>
        </w:rPr>
        <w:t xml:space="preserve">. Nevertheless, one of the weakest </w:t>
      </w:r>
      <w:r w:rsidR="00824239" w:rsidRPr="002E2625">
        <w:rPr>
          <w:rStyle w:val="hps"/>
          <w:rFonts w:ascii="Book Antiqua" w:hAnsi="Book Antiqua"/>
          <w:sz w:val="24"/>
          <w:szCs w:val="24"/>
        </w:rPr>
        <w:t xml:space="preserve">points to </w:t>
      </w:r>
      <w:r w:rsidRPr="002E2625">
        <w:rPr>
          <w:rStyle w:val="hps"/>
          <w:rFonts w:ascii="Book Antiqua" w:hAnsi="Book Antiqua"/>
          <w:sz w:val="24"/>
          <w:szCs w:val="24"/>
        </w:rPr>
        <w:t xml:space="preserve">these evidences is the quality of the </w:t>
      </w:r>
      <w:proofErr w:type="gramStart"/>
      <w:r w:rsidRPr="002E2625">
        <w:rPr>
          <w:rStyle w:val="hps"/>
          <w:rFonts w:ascii="Book Antiqua" w:hAnsi="Book Antiqua"/>
          <w:sz w:val="24"/>
          <w:szCs w:val="24"/>
        </w:rPr>
        <w:t>studies</w:t>
      </w:r>
      <w:r w:rsidR="00824239" w:rsidRPr="002E2625">
        <w:rPr>
          <w:rStyle w:val="hps"/>
          <w:rFonts w:ascii="Book Antiqua" w:hAnsi="Book Antiqua"/>
          <w:sz w:val="24"/>
          <w:szCs w:val="24"/>
        </w:rPr>
        <w:t>,</w:t>
      </w:r>
      <w:proofErr w:type="gramEnd"/>
      <w:r w:rsidR="001721DC">
        <w:rPr>
          <w:rStyle w:val="hps"/>
          <w:rFonts w:ascii="Book Antiqua" w:hAnsi="Book Antiqua"/>
          <w:sz w:val="24"/>
          <w:szCs w:val="24"/>
        </w:rPr>
        <w:t xml:space="preserve"> </w:t>
      </w:r>
      <w:r w:rsidR="00824239" w:rsidRPr="002E2625">
        <w:rPr>
          <w:rStyle w:val="hps"/>
          <w:rFonts w:ascii="Book Antiqua" w:hAnsi="Book Antiqua"/>
          <w:sz w:val="24"/>
          <w:szCs w:val="24"/>
        </w:rPr>
        <w:t>m</w:t>
      </w:r>
      <w:r w:rsidRPr="002E2625">
        <w:rPr>
          <w:rStyle w:val="hps"/>
          <w:rFonts w:ascii="Book Antiqua" w:hAnsi="Book Antiqua"/>
          <w:sz w:val="24"/>
          <w:szCs w:val="24"/>
        </w:rPr>
        <w:t xml:space="preserve">ost of them are descriptive and </w:t>
      </w:r>
      <w:r w:rsidR="00824239" w:rsidRPr="002E2625">
        <w:rPr>
          <w:rStyle w:val="hps"/>
          <w:rFonts w:ascii="Book Antiqua" w:hAnsi="Book Antiqua"/>
          <w:sz w:val="24"/>
          <w:szCs w:val="24"/>
        </w:rPr>
        <w:t xml:space="preserve">just </w:t>
      </w:r>
      <w:r w:rsidRPr="002E2625">
        <w:rPr>
          <w:rStyle w:val="hps"/>
          <w:rFonts w:ascii="Book Antiqua" w:hAnsi="Book Antiqua"/>
          <w:sz w:val="24"/>
          <w:szCs w:val="24"/>
        </w:rPr>
        <w:t xml:space="preserve">assess </w:t>
      </w:r>
      <w:r w:rsidR="00824239" w:rsidRPr="002E2625">
        <w:rPr>
          <w:rStyle w:val="hps"/>
          <w:rFonts w:ascii="Book Antiqua" w:hAnsi="Book Antiqua"/>
          <w:sz w:val="24"/>
          <w:szCs w:val="24"/>
        </w:rPr>
        <w:t xml:space="preserve">the </w:t>
      </w:r>
      <w:r w:rsidRPr="002E2625">
        <w:rPr>
          <w:rStyle w:val="hps"/>
          <w:rFonts w:ascii="Book Antiqua" w:hAnsi="Book Antiqua"/>
          <w:sz w:val="24"/>
          <w:szCs w:val="24"/>
        </w:rPr>
        <w:t>symptoms</w:t>
      </w:r>
      <w:r w:rsidR="00824239" w:rsidRPr="002E2625">
        <w:rPr>
          <w:rStyle w:val="hps"/>
          <w:rFonts w:ascii="Book Antiqua" w:hAnsi="Book Antiqua"/>
          <w:sz w:val="24"/>
          <w:szCs w:val="24"/>
        </w:rPr>
        <w:t xml:space="preserve"> rather than</w:t>
      </w:r>
      <w:r w:rsidRPr="002E2625">
        <w:rPr>
          <w:rStyle w:val="hps"/>
          <w:rFonts w:ascii="Book Antiqua" w:hAnsi="Book Antiqua"/>
          <w:sz w:val="24"/>
          <w:szCs w:val="24"/>
        </w:rPr>
        <w:t xml:space="preserve"> confirming the disorder</w:t>
      </w:r>
      <w:r w:rsidR="00824239" w:rsidRPr="002E2625">
        <w:rPr>
          <w:rStyle w:val="hps"/>
          <w:rFonts w:ascii="Book Antiqua" w:hAnsi="Book Antiqua"/>
          <w:sz w:val="24"/>
          <w:szCs w:val="24"/>
        </w:rPr>
        <w:t>. Thus,</w:t>
      </w:r>
      <w:r w:rsidR="002360FB">
        <w:rPr>
          <w:rStyle w:val="hps"/>
          <w:rFonts w:ascii="Book Antiqua" w:hAnsi="Book Antiqua" w:hint="eastAsia"/>
          <w:sz w:val="24"/>
          <w:szCs w:val="24"/>
          <w:lang w:eastAsia="zh-CN"/>
        </w:rPr>
        <w:t xml:space="preserve"> </w:t>
      </w:r>
      <w:r w:rsidR="00824239" w:rsidRPr="002E2625">
        <w:rPr>
          <w:rStyle w:val="hps"/>
          <w:rFonts w:ascii="Book Antiqua" w:hAnsi="Book Antiqua"/>
          <w:sz w:val="24"/>
          <w:szCs w:val="24"/>
        </w:rPr>
        <w:t>it</w:t>
      </w:r>
      <w:r w:rsidRPr="002E2625">
        <w:rPr>
          <w:rStyle w:val="hps"/>
          <w:rFonts w:ascii="Book Antiqua" w:hAnsi="Book Antiqua"/>
          <w:sz w:val="24"/>
          <w:szCs w:val="24"/>
        </w:rPr>
        <w:t xml:space="preserve"> may compromise the understanding </w:t>
      </w:r>
      <w:r w:rsidR="00824239" w:rsidRPr="002E2625">
        <w:rPr>
          <w:rStyle w:val="hps"/>
          <w:rFonts w:ascii="Book Antiqua" w:hAnsi="Book Antiqua"/>
          <w:sz w:val="24"/>
          <w:szCs w:val="24"/>
        </w:rPr>
        <w:t xml:space="preserve">about </w:t>
      </w:r>
      <w:r w:rsidRPr="002E2625">
        <w:rPr>
          <w:rStyle w:val="hps"/>
          <w:rFonts w:ascii="Book Antiqua" w:hAnsi="Book Antiqua"/>
          <w:sz w:val="24"/>
          <w:szCs w:val="24"/>
        </w:rPr>
        <w:t xml:space="preserve">the link between </w:t>
      </w:r>
      <w:r w:rsidR="00824239" w:rsidRPr="002E2625">
        <w:rPr>
          <w:rStyle w:val="hps"/>
          <w:rFonts w:ascii="Book Antiqua" w:hAnsi="Book Antiqua"/>
          <w:sz w:val="24"/>
          <w:szCs w:val="24"/>
        </w:rPr>
        <w:t xml:space="preserve">different </w:t>
      </w:r>
      <w:r w:rsidRPr="002E2625">
        <w:rPr>
          <w:rStyle w:val="hps"/>
          <w:rFonts w:ascii="Book Antiqua" w:hAnsi="Book Antiqua"/>
          <w:sz w:val="24"/>
          <w:szCs w:val="24"/>
        </w:rPr>
        <w:t>conditions.</w:t>
      </w:r>
      <w:r w:rsidR="002360FB">
        <w:rPr>
          <w:rStyle w:val="hps"/>
          <w:rFonts w:ascii="Book Antiqua" w:hAnsi="Book Antiqua"/>
          <w:sz w:val="24"/>
          <w:szCs w:val="24"/>
        </w:rPr>
        <w:t xml:space="preserve"> </w:t>
      </w:r>
    </w:p>
    <w:p w:rsidR="005123D9" w:rsidRPr="002E2625" w:rsidRDefault="00C611D8" w:rsidP="009D758C">
      <w:pPr>
        <w:pStyle w:val="Corpo"/>
        <w:snapToGrid w:val="0"/>
        <w:spacing w:after="0" w:line="360" w:lineRule="auto"/>
        <w:ind w:firstLine="709"/>
        <w:jc w:val="both"/>
        <w:rPr>
          <w:rStyle w:val="hps"/>
          <w:rFonts w:ascii="Book Antiqua" w:eastAsia="Times New Roman" w:hAnsi="Book Antiqua" w:cs="Times New Roman"/>
          <w:sz w:val="24"/>
          <w:szCs w:val="24"/>
        </w:rPr>
      </w:pPr>
      <w:r w:rsidRPr="002E2625">
        <w:rPr>
          <w:rStyle w:val="hps"/>
          <w:rFonts w:ascii="Book Antiqua" w:hAnsi="Book Antiqua"/>
          <w:sz w:val="24"/>
          <w:szCs w:val="24"/>
        </w:rPr>
        <w:lastRenderedPageBreak/>
        <w:t xml:space="preserve">The current study was </w:t>
      </w:r>
      <w:r w:rsidR="00824239" w:rsidRPr="002E2625">
        <w:rPr>
          <w:rStyle w:val="hps"/>
          <w:rFonts w:ascii="Book Antiqua" w:hAnsi="Book Antiqua"/>
          <w:sz w:val="24"/>
          <w:szCs w:val="24"/>
        </w:rPr>
        <w:t>based on</w:t>
      </w:r>
      <w:r w:rsidRPr="002E2625">
        <w:rPr>
          <w:rStyle w:val="hps"/>
          <w:rFonts w:ascii="Book Antiqua" w:hAnsi="Book Antiqua"/>
          <w:sz w:val="24"/>
          <w:szCs w:val="24"/>
        </w:rPr>
        <w:t xml:space="preserve"> the aforementioned panorama, which </w:t>
      </w:r>
      <w:r w:rsidR="00824239" w:rsidRPr="002E2625">
        <w:rPr>
          <w:rStyle w:val="hps"/>
          <w:rFonts w:ascii="Book Antiqua" w:hAnsi="Book Antiqua"/>
          <w:sz w:val="24"/>
          <w:szCs w:val="24"/>
        </w:rPr>
        <w:t xml:space="preserve">evidenced </w:t>
      </w:r>
      <w:r w:rsidRPr="002E2625">
        <w:rPr>
          <w:rStyle w:val="hps"/>
          <w:rFonts w:ascii="Book Antiqua" w:hAnsi="Book Antiqua"/>
          <w:sz w:val="24"/>
          <w:szCs w:val="24"/>
        </w:rPr>
        <w:t>the lack of cross sectional case-control studies that use psychiatric “gold standard” diagnostic instruments to assess the presence</w:t>
      </w:r>
      <w:r w:rsidR="00824239" w:rsidRPr="002E2625">
        <w:rPr>
          <w:rStyle w:val="hps"/>
          <w:rFonts w:ascii="Book Antiqua" w:hAnsi="Book Antiqua"/>
          <w:sz w:val="24"/>
          <w:szCs w:val="24"/>
        </w:rPr>
        <w:t xml:space="preserve"> or </w:t>
      </w:r>
      <w:r w:rsidRPr="002E2625">
        <w:rPr>
          <w:rStyle w:val="hps"/>
          <w:rFonts w:ascii="Book Antiqua" w:hAnsi="Book Antiqua"/>
          <w:sz w:val="24"/>
          <w:szCs w:val="24"/>
        </w:rPr>
        <w:t xml:space="preserve">absence of axis I mental disorders, as well as the </w:t>
      </w:r>
      <w:r w:rsidR="00824239" w:rsidRPr="002E2625">
        <w:rPr>
          <w:rStyle w:val="hps"/>
          <w:rFonts w:ascii="Book Antiqua" w:hAnsi="Book Antiqua"/>
          <w:sz w:val="24"/>
          <w:szCs w:val="24"/>
        </w:rPr>
        <w:t xml:space="preserve">lack </w:t>
      </w:r>
      <w:r w:rsidRPr="002E2625">
        <w:rPr>
          <w:rStyle w:val="hps"/>
          <w:rFonts w:ascii="Book Antiqua" w:hAnsi="Book Antiqua"/>
          <w:sz w:val="24"/>
          <w:szCs w:val="24"/>
        </w:rPr>
        <w:t>of studies focused on etiological factor</w:t>
      </w:r>
      <w:r w:rsidR="00824239" w:rsidRPr="002E2625">
        <w:rPr>
          <w:rStyle w:val="hps"/>
          <w:rFonts w:ascii="Book Antiqua" w:hAnsi="Book Antiqua"/>
          <w:sz w:val="24"/>
          <w:szCs w:val="24"/>
        </w:rPr>
        <w:t>s</w:t>
      </w:r>
      <w:r w:rsidRPr="002E2625">
        <w:rPr>
          <w:rStyle w:val="hps"/>
          <w:rFonts w:ascii="Book Antiqua" w:hAnsi="Book Antiqua"/>
          <w:sz w:val="24"/>
          <w:szCs w:val="24"/>
        </w:rPr>
        <w:t xml:space="preserve"> associated </w:t>
      </w:r>
      <w:r w:rsidR="00824239" w:rsidRPr="002E2625">
        <w:rPr>
          <w:rStyle w:val="hps"/>
          <w:rFonts w:ascii="Book Antiqua" w:hAnsi="Book Antiqua"/>
          <w:sz w:val="24"/>
          <w:szCs w:val="24"/>
        </w:rPr>
        <w:t>with</w:t>
      </w:r>
      <w:r w:rsidRPr="002E2625">
        <w:rPr>
          <w:rStyle w:val="hps"/>
          <w:rFonts w:ascii="Book Antiqua" w:hAnsi="Book Antiqua"/>
          <w:sz w:val="24"/>
          <w:szCs w:val="24"/>
        </w:rPr>
        <w:t xml:space="preserve"> CPP. </w:t>
      </w:r>
    </w:p>
    <w:p w:rsidR="005123D9" w:rsidRPr="002E2625" w:rsidRDefault="00C611D8" w:rsidP="009D758C">
      <w:pPr>
        <w:pStyle w:val="Corpo"/>
        <w:snapToGrid w:val="0"/>
        <w:spacing w:after="0" w:line="360" w:lineRule="auto"/>
        <w:ind w:firstLine="709"/>
        <w:jc w:val="both"/>
        <w:rPr>
          <w:rStyle w:val="hps"/>
          <w:rFonts w:ascii="Book Antiqua" w:eastAsia="Times New Roman" w:hAnsi="Book Antiqua" w:cs="Times New Roman"/>
          <w:sz w:val="24"/>
          <w:szCs w:val="24"/>
        </w:rPr>
      </w:pPr>
      <w:r w:rsidRPr="002E2625">
        <w:rPr>
          <w:rStyle w:val="hps"/>
          <w:rFonts w:ascii="Book Antiqua" w:hAnsi="Book Antiqua"/>
          <w:sz w:val="24"/>
          <w:szCs w:val="24"/>
        </w:rPr>
        <w:t xml:space="preserve">Thus, the main aims of the current study are: </w:t>
      </w:r>
      <w:r w:rsidR="002360FB">
        <w:rPr>
          <w:rStyle w:val="hps"/>
          <w:rFonts w:ascii="Book Antiqua" w:hAnsi="Book Antiqua" w:hint="eastAsia"/>
          <w:sz w:val="24"/>
          <w:szCs w:val="24"/>
          <w:lang w:eastAsia="zh-CN"/>
        </w:rPr>
        <w:t>(1)</w:t>
      </w:r>
      <w:r w:rsidRPr="002E2625">
        <w:rPr>
          <w:rStyle w:val="hps"/>
          <w:rFonts w:ascii="Book Antiqua" w:hAnsi="Book Antiqua"/>
          <w:sz w:val="24"/>
          <w:szCs w:val="24"/>
        </w:rPr>
        <w:t xml:space="preserve"> </w:t>
      </w:r>
      <w:r w:rsidR="00B3630E" w:rsidRPr="002E2625">
        <w:rPr>
          <w:rStyle w:val="hps"/>
          <w:rFonts w:ascii="Book Antiqua" w:hAnsi="Book Antiqua"/>
          <w:sz w:val="24"/>
          <w:szCs w:val="24"/>
        </w:rPr>
        <w:t xml:space="preserve">to </w:t>
      </w:r>
      <w:r w:rsidRPr="002E2625">
        <w:rPr>
          <w:rStyle w:val="hps"/>
          <w:rFonts w:ascii="Book Antiqua" w:hAnsi="Book Antiqua"/>
          <w:sz w:val="24"/>
          <w:szCs w:val="24"/>
        </w:rPr>
        <w:t xml:space="preserve">assess the prevalence of psychiatric disorders and EETs in women with CPP, and </w:t>
      </w:r>
      <w:r w:rsidR="002360FB">
        <w:rPr>
          <w:rStyle w:val="hps"/>
          <w:rFonts w:ascii="Book Antiqua" w:hAnsi="Book Antiqua" w:hint="eastAsia"/>
          <w:sz w:val="24"/>
          <w:szCs w:val="24"/>
          <w:lang w:eastAsia="zh-CN"/>
        </w:rPr>
        <w:t>(2)</w:t>
      </w:r>
      <w:r w:rsidRPr="002E2625">
        <w:rPr>
          <w:rStyle w:val="hps"/>
          <w:rFonts w:ascii="Book Antiqua" w:hAnsi="Book Antiqua"/>
          <w:sz w:val="24"/>
          <w:szCs w:val="24"/>
        </w:rPr>
        <w:t xml:space="preserve"> </w:t>
      </w:r>
      <w:r w:rsidR="00B3630E" w:rsidRPr="002E2625">
        <w:rPr>
          <w:rStyle w:val="hps"/>
          <w:rFonts w:ascii="Book Antiqua" w:hAnsi="Book Antiqua"/>
          <w:sz w:val="24"/>
          <w:szCs w:val="24"/>
        </w:rPr>
        <w:t xml:space="preserve">to </w:t>
      </w:r>
      <w:r w:rsidRPr="002E2625">
        <w:rPr>
          <w:rStyle w:val="hps"/>
          <w:rFonts w:ascii="Book Antiqua" w:hAnsi="Book Antiqua"/>
          <w:sz w:val="24"/>
          <w:szCs w:val="24"/>
        </w:rPr>
        <w:t xml:space="preserve">verify the hypothesis that these disorders and traumas had greater occurrence </w:t>
      </w:r>
      <w:r w:rsidR="00824239" w:rsidRPr="002E2625">
        <w:rPr>
          <w:rStyle w:val="hps"/>
          <w:rFonts w:ascii="Book Antiqua" w:hAnsi="Book Antiqua"/>
          <w:sz w:val="24"/>
          <w:szCs w:val="24"/>
        </w:rPr>
        <w:t xml:space="preserve">likelihood </w:t>
      </w:r>
      <w:r w:rsidRPr="002E2625">
        <w:rPr>
          <w:rStyle w:val="hps"/>
          <w:rFonts w:ascii="Book Antiqua" w:hAnsi="Book Antiqua"/>
          <w:sz w:val="24"/>
          <w:szCs w:val="24"/>
        </w:rPr>
        <w:t>in the group of women with CPP.</w:t>
      </w:r>
    </w:p>
    <w:p w:rsidR="005123D9" w:rsidRPr="002E2625" w:rsidRDefault="005123D9" w:rsidP="009D758C">
      <w:pPr>
        <w:pStyle w:val="Corpo"/>
        <w:snapToGrid w:val="0"/>
        <w:spacing w:after="0" w:line="360" w:lineRule="auto"/>
        <w:ind w:firstLine="709"/>
        <w:jc w:val="both"/>
        <w:rPr>
          <w:rFonts w:ascii="Book Antiqua" w:eastAsia="Times New Roman" w:hAnsi="Book Antiqua" w:cs="Times New Roman"/>
          <w:sz w:val="24"/>
          <w:szCs w:val="24"/>
        </w:rPr>
      </w:pPr>
    </w:p>
    <w:p w:rsidR="005123D9" w:rsidRPr="002360FB" w:rsidRDefault="00C10488" w:rsidP="009D758C">
      <w:pPr>
        <w:snapToGrid w:val="0"/>
        <w:spacing w:line="360" w:lineRule="auto"/>
        <w:jc w:val="both"/>
        <w:rPr>
          <w:rStyle w:val="hps"/>
          <w:rFonts w:ascii="Book Antiqua" w:eastAsia="Times New Roman" w:hAnsi="Book Antiqua"/>
          <w:b/>
          <w:bCs/>
        </w:rPr>
      </w:pPr>
      <w:r w:rsidRPr="002360FB">
        <w:rPr>
          <w:rStyle w:val="hps"/>
          <w:rFonts w:ascii="Book Antiqua" w:hAnsi="Book Antiqua"/>
          <w:b/>
          <w:bCs/>
        </w:rPr>
        <w:t>MATERIALS</w:t>
      </w:r>
      <w:r w:rsidR="002360FB">
        <w:rPr>
          <w:rStyle w:val="hps"/>
          <w:rFonts w:ascii="Book Antiqua" w:hAnsi="Book Antiqua"/>
          <w:b/>
          <w:bCs/>
        </w:rPr>
        <w:t xml:space="preserve"> </w:t>
      </w:r>
      <w:r w:rsidRPr="002360FB">
        <w:rPr>
          <w:rStyle w:val="hps"/>
          <w:rFonts w:ascii="Book Antiqua" w:hAnsi="Book Antiqua"/>
          <w:b/>
          <w:bCs/>
        </w:rPr>
        <w:t>AND METHODS</w:t>
      </w:r>
      <w:r w:rsidR="002360FB">
        <w:rPr>
          <w:rStyle w:val="hps"/>
          <w:rFonts w:ascii="Book Antiqua" w:hAnsi="Book Antiqua"/>
          <w:b/>
          <w:bCs/>
        </w:rPr>
        <w:t xml:space="preserve"> </w:t>
      </w:r>
    </w:p>
    <w:p w:rsidR="005123D9" w:rsidRPr="002E2625" w:rsidRDefault="00C611D8" w:rsidP="009D758C">
      <w:pPr>
        <w:pStyle w:val="Corpo"/>
        <w:snapToGrid w:val="0"/>
        <w:spacing w:after="0" w:line="360" w:lineRule="auto"/>
        <w:jc w:val="both"/>
        <w:rPr>
          <w:rStyle w:val="hps"/>
          <w:rFonts w:ascii="Book Antiqua" w:eastAsia="Times New Roman" w:hAnsi="Book Antiqua" w:cs="Times New Roman"/>
          <w:sz w:val="24"/>
          <w:szCs w:val="24"/>
        </w:rPr>
      </w:pPr>
      <w:r w:rsidRPr="002E2625">
        <w:rPr>
          <w:rStyle w:val="hps"/>
          <w:rFonts w:ascii="Book Antiqua" w:hAnsi="Book Antiqua"/>
          <w:sz w:val="24"/>
          <w:szCs w:val="24"/>
        </w:rPr>
        <w:t xml:space="preserve">The </w:t>
      </w:r>
      <w:r w:rsidR="00824239" w:rsidRPr="002E2625">
        <w:rPr>
          <w:rStyle w:val="hps"/>
          <w:rFonts w:ascii="Book Antiqua" w:hAnsi="Book Antiqua"/>
          <w:sz w:val="24"/>
          <w:szCs w:val="24"/>
        </w:rPr>
        <w:t xml:space="preserve">present research is a </w:t>
      </w:r>
      <w:r w:rsidRPr="002E2625">
        <w:rPr>
          <w:rStyle w:val="hps"/>
          <w:rFonts w:ascii="Book Antiqua" w:hAnsi="Book Antiqua"/>
          <w:sz w:val="24"/>
          <w:szCs w:val="24"/>
        </w:rPr>
        <w:t xml:space="preserve">cross sectional study </w:t>
      </w:r>
      <w:r w:rsidR="00824239" w:rsidRPr="002E2625">
        <w:rPr>
          <w:rStyle w:val="hps"/>
          <w:rFonts w:ascii="Book Antiqua" w:hAnsi="Book Antiqua"/>
          <w:sz w:val="24"/>
          <w:szCs w:val="24"/>
        </w:rPr>
        <w:t xml:space="preserve">and </w:t>
      </w:r>
      <w:r w:rsidRPr="002E2625">
        <w:rPr>
          <w:rStyle w:val="hps"/>
          <w:rFonts w:ascii="Book Antiqua" w:hAnsi="Book Antiqua"/>
          <w:sz w:val="24"/>
          <w:szCs w:val="24"/>
        </w:rPr>
        <w:t xml:space="preserve">its convenience sample </w:t>
      </w:r>
      <w:r w:rsidR="00824239" w:rsidRPr="002E2625">
        <w:rPr>
          <w:rStyle w:val="hps"/>
          <w:rFonts w:ascii="Book Antiqua" w:hAnsi="Book Antiqua"/>
          <w:sz w:val="24"/>
          <w:szCs w:val="24"/>
        </w:rPr>
        <w:t xml:space="preserve">was </w:t>
      </w:r>
      <w:r w:rsidRPr="002E2625">
        <w:rPr>
          <w:rStyle w:val="hps"/>
          <w:rFonts w:ascii="Book Antiqua" w:hAnsi="Book Antiqua"/>
          <w:sz w:val="24"/>
          <w:szCs w:val="24"/>
        </w:rPr>
        <w:t xml:space="preserve">composed of 100 women in reproductive age, 50 of them </w:t>
      </w:r>
      <w:r w:rsidR="00824239" w:rsidRPr="002E2625">
        <w:rPr>
          <w:rStyle w:val="hps"/>
          <w:rFonts w:ascii="Book Antiqua" w:hAnsi="Book Antiqua"/>
          <w:sz w:val="24"/>
          <w:szCs w:val="24"/>
        </w:rPr>
        <w:t xml:space="preserve">had </w:t>
      </w:r>
      <w:r w:rsidRPr="002E2625">
        <w:rPr>
          <w:rStyle w:val="hps"/>
          <w:rFonts w:ascii="Book Antiqua" w:hAnsi="Book Antiqua"/>
          <w:sz w:val="24"/>
          <w:szCs w:val="24"/>
        </w:rPr>
        <w:t xml:space="preserve">CPP </w:t>
      </w:r>
      <w:r w:rsidR="00824239" w:rsidRPr="002E2625">
        <w:rPr>
          <w:rStyle w:val="hps"/>
          <w:rFonts w:ascii="Book Antiqua" w:hAnsi="Book Antiqua"/>
          <w:sz w:val="24"/>
          <w:szCs w:val="24"/>
        </w:rPr>
        <w:t>(</w:t>
      </w:r>
      <w:r w:rsidR="00807C35" w:rsidRPr="002E2625">
        <w:rPr>
          <w:rStyle w:val="hps"/>
          <w:rFonts w:ascii="Book Antiqua" w:hAnsi="Book Antiqua"/>
          <w:sz w:val="24"/>
          <w:szCs w:val="24"/>
        </w:rPr>
        <w:t>according to the criteria set by IASP</w:t>
      </w:r>
      <w:r w:rsidR="00824239" w:rsidRPr="002E2625">
        <w:rPr>
          <w:rStyle w:val="hps"/>
          <w:rFonts w:ascii="Book Antiqua" w:hAnsi="Book Antiqua"/>
          <w:sz w:val="24"/>
          <w:szCs w:val="24"/>
        </w:rPr>
        <w:t>),</w:t>
      </w:r>
      <w:r w:rsidR="0084263F" w:rsidRPr="002E2625">
        <w:rPr>
          <w:rStyle w:val="hps"/>
          <w:rFonts w:ascii="Book Antiqua" w:hAnsi="Book Antiqua"/>
          <w:sz w:val="24"/>
          <w:szCs w:val="24"/>
        </w:rPr>
        <w:t xml:space="preserve"> </w:t>
      </w:r>
      <w:r w:rsidRPr="002E2625">
        <w:rPr>
          <w:rStyle w:val="hps"/>
          <w:rFonts w:ascii="Book Antiqua" w:hAnsi="Book Antiqua"/>
          <w:sz w:val="24"/>
          <w:szCs w:val="24"/>
        </w:rPr>
        <w:t xml:space="preserve">and 50 were considered healthy after the </w:t>
      </w:r>
      <w:r w:rsidR="00824239" w:rsidRPr="002E2625">
        <w:rPr>
          <w:rStyle w:val="hps"/>
          <w:rFonts w:ascii="Book Antiqua" w:hAnsi="Book Antiqua"/>
          <w:sz w:val="24"/>
          <w:szCs w:val="24"/>
        </w:rPr>
        <w:t xml:space="preserve">gynecological </w:t>
      </w:r>
      <w:r w:rsidRPr="002E2625">
        <w:rPr>
          <w:rStyle w:val="hps"/>
          <w:rFonts w:ascii="Book Antiqua" w:hAnsi="Book Antiqua"/>
          <w:sz w:val="24"/>
          <w:szCs w:val="24"/>
        </w:rPr>
        <w:t>evaluat</w:t>
      </w:r>
      <w:r w:rsidR="00824239" w:rsidRPr="002E2625">
        <w:rPr>
          <w:rStyle w:val="hps"/>
          <w:rFonts w:ascii="Book Antiqua" w:hAnsi="Book Antiqua"/>
          <w:sz w:val="24"/>
          <w:szCs w:val="24"/>
        </w:rPr>
        <w:t>ion</w:t>
      </w:r>
      <w:r w:rsidRPr="002E2625">
        <w:rPr>
          <w:rStyle w:val="hps"/>
          <w:rFonts w:ascii="Book Antiqua" w:hAnsi="Book Antiqua"/>
          <w:sz w:val="24"/>
          <w:szCs w:val="24"/>
        </w:rPr>
        <w:t xml:space="preserve">. </w:t>
      </w:r>
      <w:r w:rsidR="00824239" w:rsidRPr="002E2625">
        <w:rPr>
          <w:rStyle w:val="hps"/>
          <w:rFonts w:ascii="Book Antiqua" w:hAnsi="Book Antiqua"/>
          <w:sz w:val="24"/>
          <w:szCs w:val="24"/>
        </w:rPr>
        <w:t>The e</w:t>
      </w:r>
      <w:r w:rsidRPr="002E2625">
        <w:rPr>
          <w:rStyle w:val="hps"/>
          <w:rFonts w:ascii="Book Antiqua" w:hAnsi="Book Antiqua"/>
          <w:sz w:val="24"/>
          <w:szCs w:val="24"/>
        </w:rPr>
        <w:t>ligibility criteria were defined as follow</w:t>
      </w:r>
      <w:r w:rsidR="001B6230" w:rsidRPr="002E2625">
        <w:rPr>
          <w:rStyle w:val="hps"/>
          <w:rFonts w:ascii="Book Antiqua" w:hAnsi="Book Antiqua"/>
          <w:sz w:val="24"/>
          <w:szCs w:val="24"/>
        </w:rPr>
        <w:t>s</w:t>
      </w:r>
      <w:r w:rsidRPr="002E2625">
        <w:rPr>
          <w:rStyle w:val="hps"/>
          <w:rFonts w:ascii="Book Antiqua" w:hAnsi="Book Antiqua"/>
          <w:sz w:val="24"/>
          <w:szCs w:val="24"/>
        </w:rPr>
        <w:t>: chronic or persistent pain perceived in the pelvis-related structures (digestive, urinary, genital, myofascial or neurological system</w:t>
      </w:r>
      <w:r w:rsidR="001B6230" w:rsidRPr="002E2625">
        <w:rPr>
          <w:rStyle w:val="hps"/>
          <w:rFonts w:ascii="Book Antiqua" w:hAnsi="Book Antiqua"/>
          <w:sz w:val="24"/>
          <w:szCs w:val="24"/>
        </w:rPr>
        <w:t>s</w:t>
      </w:r>
      <w:r w:rsidRPr="002E2625">
        <w:rPr>
          <w:rStyle w:val="hps"/>
          <w:rFonts w:ascii="Book Antiqua" w:hAnsi="Book Antiqua"/>
          <w:sz w:val="24"/>
          <w:szCs w:val="24"/>
        </w:rPr>
        <w:t>).</w:t>
      </w:r>
      <w:r w:rsidR="001B6230" w:rsidRPr="002E2625">
        <w:rPr>
          <w:rStyle w:val="hps"/>
          <w:rFonts w:ascii="Book Antiqua" w:hAnsi="Book Antiqua"/>
          <w:sz w:val="24"/>
          <w:szCs w:val="24"/>
        </w:rPr>
        <w:t xml:space="preserve"> Only </w:t>
      </w:r>
      <w:r w:rsidRPr="002E2625">
        <w:rPr>
          <w:rStyle w:val="hps"/>
          <w:rFonts w:ascii="Book Antiqua" w:hAnsi="Book Antiqua"/>
          <w:sz w:val="24"/>
          <w:szCs w:val="24"/>
        </w:rPr>
        <w:t xml:space="preserve">women in reproductive age with acyclic pain </w:t>
      </w:r>
      <w:r w:rsidR="001B6230" w:rsidRPr="002E2625">
        <w:rPr>
          <w:rStyle w:val="hps"/>
          <w:rFonts w:ascii="Book Antiqua" w:hAnsi="Book Antiqua"/>
          <w:sz w:val="24"/>
          <w:szCs w:val="24"/>
        </w:rPr>
        <w:t>for</w:t>
      </w:r>
      <w:r w:rsidRPr="002E2625">
        <w:rPr>
          <w:rStyle w:val="hps"/>
          <w:rFonts w:ascii="Book Antiqua" w:hAnsi="Book Antiqua"/>
          <w:sz w:val="24"/>
          <w:szCs w:val="24"/>
        </w:rPr>
        <w:t xml:space="preserve"> six months</w:t>
      </w:r>
      <w:r w:rsidR="00B3630E" w:rsidRPr="002E2625">
        <w:rPr>
          <w:rStyle w:val="hps"/>
          <w:rFonts w:ascii="Book Antiqua" w:hAnsi="Book Antiqua"/>
          <w:sz w:val="24"/>
          <w:szCs w:val="24"/>
        </w:rPr>
        <w:t xml:space="preserve">, or more, </w:t>
      </w:r>
      <w:r w:rsidR="001B6230" w:rsidRPr="002E2625">
        <w:rPr>
          <w:rStyle w:val="hps"/>
          <w:rFonts w:ascii="Book Antiqua" w:hAnsi="Book Antiqua"/>
          <w:sz w:val="24"/>
          <w:szCs w:val="24"/>
        </w:rPr>
        <w:t>were included in the present study</w:t>
      </w:r>
      <w:r w:rsidRPr="002E2625">
        <w:rPr>
          <w:rStyle w:val="hps"/>
          <w:rFonts w:ascii="Book Antiqua" w:hAnsi="Book Antiqua"/>
          <w:sz w:val="24"/>
          <w:szCs w:val="24"/>
        </w:rPr>
        <w:t xml:space="preserve">. Menopause was the exclusion criterion. </w:t>
      </w:r>
      <w:r w:rsidR="001B6230" w:rsidRPr="002E2625">
        <w:rPr>
          <w:rStyle w:val="hps"/>
          <w:rFonts w:ascii="Book Antiqua" w:hAnsi="Book Antiqua"/>
          <w:sz w:val="24"/>
          <w:szCs w:val="24"/>
        </w:rPr>
        <w:t>W</w:t>
      </w:r>
      <w:r w:rsidRPr="002E2625">
        <w:rPr>
          <w:rStyle w:val="hps"/>
          <w:rFonts w:ascii="Book Antiqua" w:hAnsi="Book Antiqua"/>
          <w:sz w:val="24"/>
          <w:szCs w:val="24"/>
        </w:rPr>
        <w:t xml:space="preserve">omen with CPP were recruited in the Chronic Pelvic Pain Center of a university hospital and the healthy </w:t>
      </w:r>
      <w:r w:rsidR="001B6230" w:rsidRPr="002E2625">
        <w:rPr>
          <w:rStyle w:val="hps"/>
          <w:rFonts w:ascii="Book Antiqua" w:hAnsi="Book Antiqua"/>
          <w:sz w:val="24"/>
          <w:szCs w:val="24"/>
        </w:rPr>
        <w:t xml:space="preserve">women </w:t>
      </w:r>
      <w:r w:rsidRPr="002E2625">
        <w:rPr>
          <w:rStyle w:val="hps"/>
          <w:rFonts w:ascii="Book Antiqua" w:hAnsi="Book Antiqua"/>
          <w:sz w:val="24"/>
          <w:szCs w:val="24"/>
        </w:rPr>
        <w:t xml:space="preserve">were recruited among </w:t>
      </w:r>
      <w:r w:rsidR="001B6230" w:rsidRPr="002E2625">
        <w:rPr>
          <w:rStyle w:val="hps"/>
          <w:rFonts w:ascii="Book Antiqua" w:hAnsi="Book Antiqua"/>
          <w:sz w:val="24"/>
          <w:szCs w:val="24"/>
        </w:rPr>
        <w:t xml:space="preserve">the </w:t>
      </w:r>
      <w:r w:rsidRPr="002E2625">
        <w:rPr>
          <w:rStyle w:val="hps"/>
          <w:rFonts w:ascii="Book Antiqua" w:hAnsi="Book Antiqua"/>
          <w:sz w:val="24"/>
          <w:szCs w:val="24"/>
        </w:rPr>
        <w:t xml:space="preserve">employees and outpatients </w:t>
      </w:r>
      <w:r w:rsidR="001B6230" w:rsidRPr="002E2625">
        <w:rPr>
          <w:rStyle w:val="hps"/>
          <w:rFonts w:ascii="Book Antiqua" w:hAnsi="Book Antiqua"/>
          <w:sz w:val="24"/>
          <w:szCs w:val="24"/>
        </w:rPr>
        <w:t xml:space="preserve">of </w:t>
      </w:r>
      <w:r w:rsidRPr="002E2625">
        <w:rPr>
          <w:rStyle w:val="hps"/>
          <w:rFonts w:ascii="Book Antiqua" w:hAnsi="Book Antiqua"/>
          <w:sz w:val="24"/>
          <w:szCs w:val="24"/>
        </w:rPr>
        <w:t xml:space="preserve">the primary care center </w:t>
      </w:r>
      <w:r w:rsidR="001B6230" w:rsidRPr="002E2625">
        <w:rPr>
          <w:rStyle w:val="hps"/>
          <w:rFonts w:ascii="Book Antiqua" w:hAnsi="Book Antiqua"/>
          <w:sz w:val="24"/>
          <w:szCs w:val="24"/>
        </w:rPr>
        <w:t xml:space="preserve">in </w:t>
      </w:r>
      <w:r w:rsidRPr="002E2625">
        <w:rPr>
          <w:rStyle w:val="hps"/>
          <w:rFonts w:ascii="Book Antiqua" w:hAnsi="Book Antiqua"/>
          <w:sz w:val="24"/>
          <w:szCs w:val="24"/>
        </w:rPr>
        <w:t xml:space="preserve">the same institution. The participants were </w:t>
      </w:r>
      <w:r w:rsidR="001B6230" w:rsidRPr="002E2625">
        <w:rPr>
          <w:rStyle w:val="hps"/>
          <w:rFonts w:ascii="Book Antiqua" w:hAnsi="Book Antiqua"/>
          <w:sz w:val="24"/>
          <w:szCs w:val="24"/>
        </w:rPr>
        <w:t>grouped according to</w:t>
      </w:r>
      <w:r w:rsidRPr="002E2625">
        <w:rPr>
          <w:rStyle w:val="hps"/>
          <w:rFonts w:ascii="Book Antiqua" w:hAnsi="Book Antiqua"/>
          <w:sz w:val="24"/>
          <w:szCs w:val="24"/>
        </w:rPr>
        <w:t xml:space="preserve"> age, school level and socio-economic status. The recruiting process took place in 2014.</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color w:val="222222"/>
          <w:sz w:val="24"/>
          <w:szCs w:val="24"/>
          <w:u w:color="222222"/>
        </w:rPr>
      </w:pPr>
      <w:r w:rsidRPr="002E2625">
        <w:rPr>
          <w:rStyle w:val="hps"/>
          <w:rFonts w:ascii="Book Antiqua" w:hAnsi="Book Antiqua"/>
          <w:b w:val="0"/>
          <w:bCs w:val="0"/>
          <w:sz w:val="24"/>
          <w:szCs w:val="24"/>
        </w:rPr>
        <w:t>The following instruments were used for</w:t>
      </w:r>
      <w:r w:rsidR="001721DC">
        <w:rPr>
          <w:rStyle w:val="hps"/>
          <w:rFonts w:ascii="Book Antiqua" w:hAnsi="Book Antiqua"/>
          <w:b w:val="0"/>
          <w:bCs w:val="0"/>
          <w:sz w:val="24"/>
          <w:szCs w:val="24"/>
        </w:rPr>
        <w:t xml:space="preserve"> </w:t>
      </w:r>
      <w:r w:rsidRPr="002E2625">
        <w:rPr>
          <w:rStyle w:val="hps"/>
          <w:rFonts w:ascii="Book Antiqua" w:hAnsi="Book Antiqua"/>
          <w:b w:val="0"/>
          <w:bCs w:val="0"/>
          <w:sz w:val="24"/>
          <w:szCs w:val="24"/>
        </w:rPr>
        <w:t xml:space="preserve">data collection: </w:t>
      </w:r>
      <w:r w:rsidR="002360FB">
        <w:rPr>
          <w:rStyle w:val="hps"/>
          <w:rFonts w:ascii="Book Antiqua" w:hAnsi="Book Antiqua" w:hint="eastAsia"/>
          <w:b w:val="0"/>
          <w:bCs w:val="0"/>
          <w:sz w:val="24"/>
          <w:szCs w:val="24"/>
          <w:lang w:eastAsia="zh-CN"/>
        </w:rPr>
        <w:t>(1)</w:t>
      </w:r>
      <w:r w:rsidRPr="002E2625">
        <w:rPr>
          <w:rStyle w:val="hps"/>
          <w:rFonts w:ascii="Book Antiqua" w:hAnsi="Book Antiqua"/>
          <w:b w:val="0"/>
          <w:bCs w:val="0"/>
          <w:color w:val="222222"/>
          <w:sz w:val="24"/>
          <w:szCs w:val="24"/>
          <w:u w:color="222222"/>
        </w:rPr>
        <w:t xml:space="preserve"> </w:t>
      </w:r>
      <w:r w:rsidRPr="002360FB">
        <w:rPr>
          <w:rStyle w:val="hps"/>
          <w:rFonts w:ascii="Book Antiqua" w:hAnsi="Book Antiqua"/>
          <w:b w:val="0"/>
          <w:bCs w:val="0"/>
          <w:iCs/>
          <w:color w:val="222222"/>
          <w:sz w:val="24"/>
          <w:szCs w:val="24"/>
          <w:u w:color="222222"/>
        </w:rPr>
        <w:t xml:space="preserve">Structured Clinical Interview for DSM-IV </w:t>
      </w:r>
      <w:r w:rsidR="001B6230" w:rsidRPr="002360FB">
        <w:rPr>
          <w:rStyle w:val="hps"/>
          <w:rFonts w:ascii="Book Antiqua" w:hAnsi="Book Antiqua"/>
          <w:b w:val="0"/>
          <w:bCs w:val="0"/>
          <w:iCs/>
          <w:color w:val="222222"/>
          <w:sz w:val="24"/>
          <w:szCs w:val="24"/>
          <w:u w:color="222222"/>
        </w:rPr>
        <w:t xml:space="preserve">- </w:t>
      </w:r>
      <w:r w:rsidRPr="002360FB">
        <w:rPr>
          <w:rStyle w:val="hps"/>
          <w:rFonts w:ascii="Book Antiqua" w:hAnsi="Book Antiqua"/>
          <w:b w:val="0"/>
          <w:bCs w:val="0"/>
          <w:iCs/>
          <w:color w:val="222222"/>
          <w:sz w:val="24"/>
          <w:szCs w:val="24"/>
          <w:u w:color="222222"/>
        </w:rPr>
        <w:t>clinical version (</w:t>
      </w:r>
      <w:r w:rsidRPr="002360FB">
        <w:rPr>
          <w:rStyle w:val="hps"/>
          <w:rFonts w:ascii="Book Antiqua" w:hAnsi="Book Antiqua"/>
          <w:b w:val="0"/>
          <w:bCs w:val="0"/>
          <w:iCs/>
          <w:sz w:val="24"/>
          <w:szCs w:val="24"/>
        </w:rPr>
        <w:t>SCID</w:t>
      </w:r>
      <w:r w:rsidRPr="002360FB">
        <w:rPr>
          <w:rStyle w:val="hps"/>
          <w:rFonts w:ascii="Book Antiqua" w:hAnsi="Book Antiqua"/>
          <w:b w:val="0"/>
          <w:bCs w:val="0"/>
          <w:iCs/>
          <w:color w:val="222222"/>
          <w:sz w:val="24"/>
          <w:szCs w:val="24"/>
          <w:u w:color="222222"/>
        </w:rPr>
        <w:t>-</w:t>
      </w:r>
      <w:r w:rsidRPr="002360FB">
        <w:rPr>
          <w:rStyle w:val="hps"/>
          <w:rFonts w:ascii="Book Antiqua" w:hAnsi="Book Antiqua"/>
          <w:b w:val="0"/>
          <w:bCs w:val="0"/>
          <w:iCs/>
          <w:sz w:val="24"/>
          <w:szCs w:val="24"/>
        </w:rPr>
        <w:t>I</w:t>
      </w:r>
      <w:r w:rsidRPr="002360FB">
        <w:rPr>
          <w:rStyle w:val="hps"/>
          <w:rFonts w:ascii="Book Antiqua" w:hAnsi="Book Antiqua"/>
          <w:b w:val="0"/>
          <w:bCs w:val="0"/>
          <w:iCs/>
          <w:color w:val="222222"/>
          <w:sz w:val="24"/>
          <w:szCs w:val="24"/>
          <w:u w:color="222222"/>
        </w:rPr>
        <w:t>/</w:t>
      </w:r>
      <w:r w:rsidRPr="002360FB">
        <w:rPr>
          <w:rStyle w:val="hps"/>
          <w:rFonts w:ascii="Book Antiqua" w:hAnsi="Book Antiqua"/>
          <w:b w:val="0"/>
          <w:bCs w:val="0"/>
          <w:iCs/>
          <w:sz w:val="24"/>
          <w:szCs w:val="24"/>
        </w:rPr>
        <w:t>CV</w:t>
      </w:r>
      <w:r w:rsidRPr="002360FB">
        <w:rPr>
          <w:rStyle w:val="hps"/>
          <w:rFonts w:ascii="Book Antiqua" w:hAnsi="Book Antiqua"/>
          <w:b w:val="0"/>
          <w:bCs w:val="0"/>
          <w:iCs/>
          <w:color w:val="222222"/>
          <w:sz w:val="24"/>
          <w:szCs w:val="24"/>
          <w:u w:color="222222"/>
        </w:rPr>
        <w:t>)</w:t>
      </w:r>
      <w:r w:rsidR="001B6230" w:rsidRPr="002E2625">
        <w:rPr>
          <w:rStyle w:val="hps"/>
          <w:rFonts w:ascii="Book Antiqua" w:hAnsi="Book Antiqua"/>
          <w:b w:val="0"/>
          <w:bCs w:val="0"/>
          <w:color w:val="222222"/>
          <w:sz w:val="24"/>
          <w:szCs w:val="24"/>
          <w:u w:color="222222"/>
        </w:rPr>
        <w:t>:</w:t>
      </w:r>
      <w:r w:rsidRPr="002E2625">
        <w:rPr>
          <w:rStyle w:val="hps"/>
          <w:rFonts w:ascii="Book Antiqua" w:hAnsi="Book Antiqua"/>
          <w:b w:val="0"/>
          <w:bCs w:val="0"/>
          <w:color w:val="222222"/>
          <w:sz w:val="24"/>
          <w:szCs w:val="24"/>
          <w:u w:color="222222"/>
        </w:rPr>
        <w:t xml:space="preserve"> which is used to diagnose different axis I mental disorders, it was translated into Portuguese and validated by </w:t>
      </w:r>
      <w:r w:rsidRPr="002E2625">
        <w:rPr>
          <w:rStyle w:val="hps"/>
          <w:rFonts w:ascii="Book Antiqua" w:hAnsi="Book Antiqua"/>
          <w:b w:val="0"/>
          <w:bCs w:val="0"/>
          <w:sz w:val="24"/>
          <w:szCs w:val="24"/>
        </w:rPr>
        <w:t xml:space="preserve">Del-Ben </w:t>
      </w:r>
      <w:r w:rsidR="002360FB" w:rsidRPr="002360FB">
        <w:rPr>
          <w:rStyle w:val="hps"/>
          <w:rFonts w:ascii="Book Antiqua" w:hAnsi="Book Antiqua"/>
          <w:b w:val="0"/>
          <w:bCs w:val="0"/>
          <w:i/>
          <w:sz w:val="24"/>
          <w:szCs w:val="24"/>
        </w:rPr>
        <w:t>et al</w:t>
      </w:r>
      <w:r w:rsidRPr="002E2625">
        <w:rPr>
          <w:rStyle w:val="hps"/>
          <w:rFonts w:ascii="Book Antiqua" w:hAnsi="Book Antiqua"/>
          <w:b w:val="0"/>
          <w:bCs w:val="0"/>
          <w:sz w:val="24"/>
          <w:szCs w:val="24"/>
        </w:rPr>
        <w:t xml:space="preserve">. </w:t>
      </w:r>
      <w:r w:rsidR="0084263F" w:rsidRPr="002E2625">
        <w:rPr>
          <w:rStyle w:val="hps"/>
          <w:rFonts w:ascii="Book Antiqua" w:hAnsi="Book Antiqua"/>
          <w:sz w:val="24"/>
          <w:szCs w:val="24"/>
          <w:vertAlign w:val="superscript"/>
        </w:rPr>
        <w:t>[12]</w:t>
      </w:r>
      <w:r w:rsidRPr="002E2625">
        <w:rPr>
          <w:rStyle w:val="hps"/>
          <w:rFonts w:ascii="Book Antiqua" w:hAnsi="Book Antiqua"/>
          <w:b w:val="0"/>
          <w:bCs w:val="0"/>
          <w:sz w:val="24"/>
          <w:szCs w:val="24"/>
        </w:rPr>
        <w:t>, its inter-appraiser reliability score was 0.83;</w:t>
      </w:r>
      <w:r w:rsidR="002360FB">
        <w:rPr>
          <w:rStyle w:val="hps"/>
          <w:rFonts w:ascii="Book Antiqua" w:hAnsi="Book Antiqua" w:hint="eastAsia"/>
          <w:b w:val="0"/>
          <w:bCs w:val="0"/>
          <w:sz w:val="24"/>
          <w:szCs w:val="24"/>
          <w:lang w:eastAsia="zh-CN"/>
        </w:rPr>
        <w:t xml:space="preserve"> (2) </w:t>
      </w:r>
      <w:r w:rsidRPr="002360FB">
        <w:rPr>
          <w:rStyle w:val="hps"/>
          <w:rFonts w:ascii="Book Antiqua" w:hAnsi="Book Antiqua"/>
          <w:b w:val="0"/>
          <w:bCs w:val="0"/>
          <w:iCs/>
          <w:sz w:val="24"/>
          <w:szCs w:val="24"/>
        </w:rPr>
        <w:t>Early Trauma Inventory Self-report – short form (ETISR-SF</w:t>
      </w:r>
      <w:r w:rsidR="002360FB">
        <w:rPr>
          <w:rStyle w:val="hps"/>
          <w:rFonts w:ascii="Book Antiqua" w:hAnsi="Book Antiqua" w:hint="eastAsia"/>
          <w:b w:val="0"/>
          <w:bCs w:val="0"/>
          <w:iCs/>
          <w:sz w:val="24"/>
          <w:szCs w:val="24"/>
          <w:lang w:eastAsia="zh-CN"/>
        </w:rPr>
        <w:t>)</w:t>
      </w:r>
      <w:r w:rsidR="001B6230" w:rsidRPr="002360FB">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which is a self-report instrument used to investigate traumatic experience history before the age of 18. It is </w:t>
      </w:r>
      <w:r w:rsidRPr="002E2625">
        <w:rPr>
          <w:rStyle w:val="hps"/>
          <w:rFonts w:ascii="Book Antiqua" w:hAnsi="Book Antiqua"/>
          <w:b w:val="0"/>
          <w:bCs w:val="0"/>
          <w:color w:val="333333"/>
          <w:sz w:val="24"/>
          <w:szCs w:val="24"/>
          <w:u w:color="333333"/>
          <w:shd w:val="clear" w:color="auto" w:fill="FFFFFF"/>
        </w:rPr>
        <w:t xml:space="preserve">composed of 27 items, divided in four dimensions (general trauma, physical abuse, emotional abuse and sexual abuse) and scored </w:t>
      </w:r>
      <w:r w:rsidR="001B6230" w:rsidRPr="002E2625">
        <w:rPr>
          <w:rStyle w:val="hps"/>
          <w:rFonts w:ascii="Book Antiqua" w:hAnsi="Book Antiqua"/>
          <w:b w:val="0"/>
          <w:bCs w:val="0"/>
          <w:color w:val="333333"/>
          <w:sz w:val="24"/>
          <w:szCs w:val="24"/>
          <w:u w:color="333333"/>
          <w:shd w:val="clear" w:color="auto" w:fill="FFFFFF"/>
        </w:rPr>
        <w:t>i</w:t>
      </w:r>
      <w:r w:rsidRPr="002E2625">
        <w:rPr>
          <w:rStyle w:val="hps"/>
          <w:rFonts w:ascii="Book Antiqua" w:hAnsi="Book Antiqua"/>
          <w:b w:val="0"/>
          <w:bCs w:val="0"/>
          <w:color w:val="333333"/>
          <w:sz w:val="24"/>
          <w:szCs w:val="24"/>
          <w:u w:color="333333"/>
          <w:shd w:val="clear" w:color="auto" w:fill="FFFFFF"/>
        </w:rPr>
        <w:t xml:space="preserve">n dichotomous scale (Yes/No). The total score and </w:t>
      </w:r>
      <w:r w:rsidR="001B6230" w:rsidRPr="002E2625">
        <w:rPr>
          <w:rStyle w:val="hps"/>
          <w:rFonts w:ascii="Book Antiqua" w:hAnsi="Book Antiqua"/>
          <w:b w:val="0"/>
          <w:bCs w:val="0"/>
          <w:color w:val="333333"/>
          <w:sz w:val="24"/>
          <w:szCs w:val="24"/>
          <w:u w:color="333333"/>
          <w:shd w:val="clear" w:color="auto" w:fill="FFFFFF"/>
        </w:rPr>
        <w:t xml:space="preserve">the score </w:t>
      </w:r>
      <w:r w:rsidRPr="002E2625">
        <w:rPr>
          <w:rStyle w:val="hps"/>
          <w:rFonts w:ascii="Book Antiqua" w:hAnsi="Book Antiqua"/>
          <w:b w:val="0"/>
          <w:bCs w:val="0"/>
          <w:color w:val="333333"/>
          <w:sz w:val="24"/>
          <w:szCs w:val="24"/>
          <w:u w:color="333333"/>
          <w:shd w:val="clear" w:color="auto" w:fill="FFFFFF"/>
        </w:rPr>
        <w:t xml:space="preserve">of each sub-scale are </w:t>
      </w:r>
      <w:r w:rsidRPr="002E2625">
        <w:rPr>
          <w:rStyle w:val="hps"/>
          <w:rFonts w:ascii="Book Antiqua" w:hAnsi="Book Antiqua"/>
          <w:b w:val="0"/>
          <w:bCs w:val="0"/>
          <w:color w:val="333333"/>
          <w:sz w:val="24"/>
          <w:szCs w:val="24"/>
          <w:u w:color="333333"/>
          <w:shd w:val="clear" w:color="auto" w:fill="FFFFFF"/>
        </w:rPr>
        <w:lastRenderedPageBreak/>
        <w:t>given by sum</w:t>
      </w:r>
      <w:r w:rsidR="001B6230" w:rsidRPr="002E2625">
        <w:rPr>
          <w:rStyle w:val="hps"/>
          <w:rFonts w:ascii="Book Antiqua" w:hAnsi="Book Antiqua"/>
          <w:b w:val="0"/>
          <w:bCs w:val="0"/>
          <w:color w:val="333333"/>
          <w:sz w:val="24"/>
          <w:szCs w:val="24"/>
          <w:u w:color="333333"/>
          <w:shd w:val="clear" w:color="auto" w:fill="FFFFFF"/>
        </w:rPr>
        <w:t>ming</w:t>
      </w:r>
      <w:r w:rsidR="001721DC">
        <w:rPr>
          <w:rStyle w:val="hps"/>
          <w:rFonts w:ascii="Book Antiqua" w:hAnsi="Book Antiqua"/>
          <w:b w:val="0"/>
          <w:bCs w:val="0"/>
          <w:color w:val="333333"/>
          <w:sz w:val="24"/>
          <w:szCs w:val="24"/>
          <w:u w:color="333333"/>
          <w:shd w:val="clear" w:color="auto" w:fill="FFFFFF"/>
        </w:rPr>
        <w:t xml:space="preserve"> </w:t>
      </w:r>
      <w:r w:rsidR="001B6230" w:rsidRPr="002E2625">
        <w:rPr>
          <w:rStyle w:val="hps"/>
          <w:rFonts w:ascii="Book Antiqua" w:hAnsi="Book Antiqua"/>
          <w:b w:val="0"/>
          <w:bCs w:val="0"/>
          <w:color w:val="333333"/>
          <w:sz w:val="24"/>
          <w:szCs w:val="24"/>
          <w:u w:color="333333"/>
          <w:shd w:val="clear" w:color="auto" w:fill="FFFFFF"/>
        </w:rPr>
        <w:t>the</w:t>
      </w:r>
      <w:r w:rsidRPr="002E2625">
        <w:rPr>
          <w:rStyle w:val="hps"/>
          <w:rFonts w:ascii="Book Antiqua" w:hAnsi="Book Antiqua"/>
          <w:b w:val="0"/>
          <w:bCs w:val="0"/>
          <w:color w:val="333333"/>
          <w:sz w:val="24"/>
          <w:szCs w:val="24"/>
          <w:u w:color="333333"/>
          <w:shd w:val="clear" w:color="auto" w:fill="FFFFFF"/>
        </w:rPr>
        <w:t xml:space="preserve"> items. The larger the sum is, the larger the number of experienced traumatic events. The version translated into Portuguese and validated by </w:t>
      </w:r>
      <w:proofErr w:type="spellStart"/>
      <w:r w:rsidRPr="002E2625">
        <w:rPr>
          <w:rStyle w:val="hps"/>
          <w:rFonts w:ascii="Book Antiqua" w:hAnsi="Book Antiqua"/>
          <w:b w:val="0"/>
          <w:bCs w:val="0"/>
          <w:sz w:val="24"/>
          <w:szCs w:val="24"/>
        </w:rPr>
        <w:t>Osório</w:t>
      </w:r>
      <w:proofErr w:type="spellEnd"/>
      <w:r w:rsidRPr="002E2625">
        <w:rPr>
          <w:rStyle w:val="hps"/>
          <w:rFonts w:ascii="Book Antiqua" w:hAnsi="Book Antiqua"/>
          <w:b w:val="0"/>
          <w:bCs w:val="0"/>
          <w:sz w:val="24"/>
          <w:szCs w:val="24"/>
        </w:rPr>
        <w:t xml:space="preserve"> </w:t>
      </w:r>
      <w:r w:rsidR="002360FB" w:rsidRPr="002360FB">
        <w:rPr>
          <w:rStyle w:val="hps"/>
          <w:rFonts w:ascii="Book Antiqua" w:hAnsi="Book Antiqua"/>
          <w:b w:val="0"/>
          <w:bCs w:val="0"/>
          <w:i/>
          <w:sz w:val="24"/>
          <w:szCs w:val="24"/>
        </w:rPr>
        <w:t xml:space="preserve">et </w:t>
      </w:r>
      <w:proofErr w:type="gramStart"/>
      <w:r w:rsidR="002360FB" w:rsidRPr="002360FB">
        <w:rPr>
          <w:rStyle w:val="hps"/>
          <w:rFonts w:ascii="Book Antiqua" w:hAnsi="Book Antiqua"/>
          <w:b w:val="0"/>
          <w:bCs w:val="0"/>
          <w:i/>
          <w:sz w:val="24"/>
          <w:szCs w:val="24"/>
        </w:rPr>
        <w:t>al</w:t>
      </w:r>
      <w:r w:rsidR="0084263F" w:rsidRPr="002360FB">
        <w:rPr>
          <w:rStyle w:val="hps"/>
          <w:rFonts w:ascii="Book Antiqua" w:hAnsi="Book Antiqua"/>
          <w:b w:val="0"/>
          <w:sz w:val="24"/>
          <w:szCs w:val="24"/>
          <w:vertAlign w:val="superscript"/>
        </w:rPr>
        <w:t>[</w:t>
      </w:r>
      <w:proofErr w:type="gramEnd"/>
      <w:r w:rsidR="0084263F" w:rsidRPr="002360FB">
        <w:rPr>
          <w:rStyle w:val="hps"/>
          <w:rFonts w:ascii="Book Antiqua" w:hAnsi="Book Antiqua"/>
          <w:b w:val="0"/>
          <w:sz w:val="24"/>
          <w:szCs w:val="24"/>
          <w:vertAlign w:val="superscript"/>
        </w:rPr>
        <w:t>13]</w:t>
      </w:r>
      <w:r w:rsidRPr="002E2625">
        <w:rPr>
          <w:rStyle w:val="hps"/>
          <w:rFonts w:ascii="Book Antiqua" w:hAnsi="Book Antiqua"/>
          <w:b w:val="0"/>
          <w:bCs w:val="0"/>
          <w:sz w:val="24"/>
          <w:szCs w:val="24"/>
        </w:rPr>
        <w:t xml:space="preserve"> was used. It presented internal consistency 0.83 and test-retest reliability 0.78-0.90; </w:t>
      </w:r>
      <w:r w:rsidR="002360FB">
        <w:rPr>
          <w:rStyle w:val="hps"/>
          <w:rFonts w:ascii="Book Antiqua" w:hAnsi="Book Antiqua" w:hint="eastAsia"/>
          <w:b w:val="0"/>
          <w:bCs w:val="0"/>
          <w:sz w:val="24"/>
          <w:szCs w:val="24"/>
          <w:lang w:eastAsia="zh-CN"/>
        </w:rPr>
        <w:t xml:space="preserve">(3) </w:t>
      </w:r>
      <w:r w:rsidRPr="002360FB">
        <w:rPr>
          <w:rStyle w:val="hps"/>
          <w:rFonts w:ascii="Book Antiqua" w:hAnsi="Book Antiqua"/>
          <w:b w:val="0"/>
          <w:bCs w:val="0"/>
          <w:iCs/>
          <w:sz w:val="24"/>
          <w:szCs w:val="24"/>
        </w:rPr>
        <w:t>Socio-demographic Questionnaire</w:t>
      </w:r>
      <w:r w:rsidR="001B6230" w:rsidRPr="002360FB">
        <w:rPr>
          <w:rStyle w:val="hps"/>
          <w:rFonts w:ascii="Book Antiqua" w:hAnsi="Book Antiqua"/>
          <w:b w:val="0"/>
          <w:bCs w:val="0"/>
          <w:iCs/>
          <w:sz w:val="24"/>
          <w:szCs w:val="24"/>
        </w:rPr>
        <w:t>:</w:t>
      </w:r>
      <w:r w:rsidR="002360FB">
        <w:rPr>
          <w:rStyle w:val="hps"/>
          <w:rFonts w:ascii="Book Antiqua" w:hAnsi="Book Antiqua" w:hint="eastAsia"/>
          <w:b w:val="0"/>
          <w:bCs w:val="0"/>
          <w:sz w:val="24"/>
          <w:szCs w:val="24"/>
          <w:lang w:eastAsia="zh-CN"/>
        </w:rPr>
        <w:t xml:space="preserve"> </w:t>
      </w:r>
      <w:r w:rsidRPr="002E2625">
        <w:rPr>
          <w:rStyle w:val="hps"/>
          <w:rFonts w:ascii="Book Antiqua" w:hAnsi="Book Antiqua"/>
          <w:b w:val="0"/>
          <w:bCs w:val="0"/>
          <w:sz w:val="24"/>
          <w:szCs w:val="24"/>
        </w:rPr>
        <w:t>which is composed of items linked to the socio-demographic features of the sample;</w:t>
      </w:r>
      <w:r w:rsidR="002360FB">
        <w:rPr>
          <w:rStyle w:val="hps"/>
          <w:rFonts w:ascii="Book Antiqua" w:hAnsi="Book Antiqua" w:hint="eastAsia"/>
          <w:b w:val="0"/>
          <w:bCs w:val="0"/>
          <w:sz w:val="24"/>
          <w:szCs w:val="24"/>
          <w:lang w:eastAsia="zh-CN"/>
        </w:rPr>
        <w:t xml:space="preserve"> (4)</w:t>
      </w:r>
      <w:r w:rsidR="00041798">
        <w:rPr>
          <w:rStyle w:val="hps"/>
          <w:rFonts w:ascii="Book Antiqua" w:hAnsi="Book Antiqua" w:hint="eastAsia"/>
          <w:b w:val="0"/>
          <w:bCs w:val="0"/>
          <w:sz w:val="24"/>
          <w:szCs w:val="24"/>
          <w:lang w:eastAsia="zh-CN"/>
        </w:rPr>
        <w:t xml:space="preserve"> </w:t>
      </w:r>
      <w:r w:rsidRPr="002360FB">
        <w:rPr>
          <w:rStyle w:val="hps"/>
          <w:rFonts w:ascii="Book Antiqua" w:hAnsi="Book Antiqua"/>
          <w:b w:val="0"/>
          <w:bCs w:val="0"/>
          <w:iCs/>
          <w:sz w:val="24"/>
          <w:szCs w:val="24"/>
        </w:rPr>
        <w:t>Medical records</w:t>
      </w:r>
      <w:r w:rsidR="001B6230" w:rsidRPr="002360FB">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were used to get clinical information associated </w:t>
      </w:r>
      <w:r w:rsidR="001B6230" w:rsidRPr="002E2625">
        <w:rPr>
          <w:rStyle w:val="hps"/>
          <w:rFonts w:ascii="Book Antiqua" w:hAnsi="Book Antiqua"/>
          <w:b w:val="0"/>
          <w:bCs w:val="0"/>
          <w:sz w:val="24"/>
          <w:szCs w:val="24"/>
        </w:rPr>
        <w:t xml:space="preserve">with </w:t>
      </w:r>
      <w:r w:rsidRPr="002E2625">
        <w:rPr>
          <w:rStyle w:val="hps"/>
          <w:rFonts w:ascii="Book Antiqua" w:hAnsi="Book Antiqua"/>
          <w:b w:val="0"/>
          <w:bCs w:val="0"/>
          <w:sz w:val="24"/>
          <w:szCs w:val="24"/>
        </w:rPr>
        <w:t>CPP.</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 xml:space="preserve">The SCID-I-CV was applied in person, </w:t>
      </w:r>
      <w:r w:rsidR="001B6230" w:rsidRPr="002E2625">
        <w:rPr>
          <w:rStyle w:val="hps"/>
          <w:rFonts w:ascii="Book Antiqua" w:hAnsi="Book Antiqua"/>
          <w:b w:val="0"/>
          <w:bCs w:val="0"/>
          <w:sz w:val="24"/>
          <w:szCs w:val="24"/>
        </w:rPr>
        <w:t xml:space="preserve">during </w:t>
      </w:r>
      <w:r w:rsidRPr="002E2625">
        <w:rPr>
          <w:rStyle w:val="hps"/>
          <w:rFonts w:ascii="Book Antiqua" w:hAnsi="Book Antiqua"/>
          <w:b w:val="0"/>
          <w:bCs w:val="0"/>
          <w:sz w:val="24"/>
          <w:szCs w:val="24"/>
        </w:rPr>
        <w:t xml:space="preserve">individual sections, by an appraiser trained and experienced in using this instrument. Subsequently, the participants filled out the self-report instruments. The study was approved by the Local Ethics Committee (Process </w:t>
      </w:r>
      <w:r w:rsidR="002360FB">
        <w:rPr>
          <w:rStyle w:val="hps"/>
          <w:rFonts w:ascii="Book Antiqua" w:hAnsi="Book Antiqua" w:hint="eastAsia"/>
          <w:b w:val="0"/>
          <w:bCs w:val="0"/>
          <w:sz w:val="24"/>
          <w:szCs w:val="24"/>
          <w:lang w:eastAsia="zh-CN"/>
        </w:rPr>
        <w:t>No</w:t>
      </w:r>
      <w:r w:rsidRPr="002E2625">
        <w:rPr>
          <w:rStyle w:val="hps"/>
          <w:rFonts w:ascii="Book Antiqua" w:hAnsi="Book Antiqua"/>
          <w:b w:val="0"/>
          <w:bCs w:val="0"/>
          <w:sz w:val="24"/>
          <w:szCs w:val="24"/>
        </w:rPr>
        <w:t>. 11798/2012) and conducted according to the ethical principles of research involving human beings. We g</w:t>
      </w:r>
      <w:r w:rsidR="001B6230" w:rsidRPr="002E2625">
        <w:rPr>
          <w:rStyle w:val="hps"/>
          <w:rFonts w:ascii="Book Antiqua" w:hAnsi="Book Antiqua"/>
          <w:b w:val="0"/>
          <w:bCs w:val="0"/>
          <w:sz w:val="24"/>
          <w:szCs w:val="24"/>
        </w:rPr>
        <w:t>o</w:t>
      </w:r>
      <w:r w:rsidRPr="002E2625">
        <w:rPr>
          <w:rStyle w:val="hps"/>
          <w:rFonts w:ascii="Book Antiqua" w:hAnsi="Book Antiqua"/>
          <w:b w:val="0"/>
          <w:bCs w:val="0"/>
          <w:sz w:val="24"/>
          <w:szCs w:val="24"/>
        </w:rPr>
        <w:t xml:space="preserve">t </w:t>
      </w:r>
      <w:r w:rsidR="001B6230" w:rsidRPr="002E2625">
        <w:rPr>
          <w:rStyle w:val="hps"/>
          <w:rFonts w:ascii="Book Antiqua" w:hAnsi="Book Antiqua"/>
          <w:b w:val="0"/>
          <w:bCs w:val="0"/>
          <w:sz w:val="24"/>
          <w:szCs w:val="24"/>
        </w:rPr>
        <w:t xml:space="preserve">the </w:t>
      </w:r>
      <w:r w:rsidRPr="002E2625">
        <w:rPr>
          <w:rStyle w:val="hps"/>
          <w:rFonts w:ascii="Book Antiqua" w:hAnsi="Book Antiqua"/>
          <w:b w:val="0"/>
          <w:bCs w:val="0"/>
          <w:sz w:val="24"/>
          <w:szCs w:val="24"/>
        </w:rPr>
        <w:t>written consent from the participants.</w:t>
      </w:r>
    </w:p>
    <w:p w:rsidR="005E7C98" w:rsidRPr="002E2625" w:rsidRDefault="00C611D8" w:rsidP="009D758C">
      <w:pPr>
        <w:snapToGrid w:val="0"/>
        <w:spacing w:line="360" w:lineRule="auto"/>
        <w:ind w:firstLine="709"/>
        <w:jc w:val="both"/>
        <w:rPr>
          <w:rFonts w:ascii="Book Antiqua" w:hAnsi="Book Antiqua"/>
        </w:rPr>
      </w:pPr>
      <w:r w:rsidRPr="002E2625">
        <w:rPr>
          <w:rStyle w:val="hps"/>
          <w:rFonts w:ascii="Book Antiqua" w:hAnsi="Book Antiqua"/>
          <w:bCs/>
        </w:rPr>
        <w:t>Data were analyzed in the SSPS statistical software. The descriptive statistics (mean and standard deviation)</w:t>
      </w:r>
      <w:r w:rsidR="001B6230" w:rsidRPr="002E2625">
        <w:rPr>
          <w:rStyle w:val="hps"/>
          <w:rFonts w:ascii="Book Antiqua" w:hAnsi="Book Antiqua"/>
          <w:bCs/>
        </w:rPr>
        <w:t>,</w:t>
      </w:r>
      <w:r w:rsidRPr="002E2625">
        <w:rPr>
          <w:rStyle w:val="hps"/>
          <w:rFonts w:ascii="Book Antiqua" w:hAnsi="Book Antiqua"/>
          <w:bCs/>
        </w:rPr>
        <w:t xml:space="preserve"> and </w:t>
      </w:r>
      <w:r w:rsidR="001B6230" w:rsidRPr="002E2625">
        <w:rPr>
          <w:rStyle w:val="hps"/>
          <w:rFonts w:ascii="Book Antiqua" w:hAnsi="Book Antiqua"/>
          <w:bCs/>
        </w:rPr>
        <w:t xml:space="preserve">the </w:t>
      </w:r>
      <w:r w:rsidRPr="002E2625">
        <w:rPr>
          <w:rStyle w:val="hps"/>
          <w:rFonts w:ascii="Book Antiqua" w:hAnsi="Book Antiqua"/>
          <w:bCs/>
        </w:rPr>
        <w:t xml:space="preserve">chi-square and Mann-Whitney tests were used to compare the groups. </w:t>
      </w:r>
      <w:proofErr w:type="gramStart"/>
      <w:r w:rsidR="005E7C98" w:rsidRPr="002E2625">
        <w:rPr>
          <w:rFonts w:ascii="Book Antiqua" w:hAnsi="Book Antiqua"/>
        </w:rPr>
        <w:t>d</w:t>
      </w:r>
      <w:proofErr w:type="gramEnd"/>
      <w:r w:rsidR="005E7C98" w:rsidRPr="002E2625">
        <w:rPr>
          <w:rFonts w:ascii="Book Antiqua" w:hAnsi="Book Antiqua"/>
        </w:rPr>
        <w:t xml:space="preserve"> Cohen statistic was used to estimate the magnitude of the differences between groups. The parameters adopted for the interpretation of this parameter will be: &lt;</w:t>
      </w:r>
      <w:r w:rsidR="002360FB">
        <w:rPr>
          <w:rFonts w:ascii="Book Antiqua" w:hAnsi="Book Antiqua" w:hint="eastAsia"/>
          <w:lang w:eastAsia="zh-CN"/>
        </w:rPr>
        <w:t xml:space="preserve"> </w:t>
      </w:r>
      <w:r w:rsidR="005E7C98" w:rsidRPr="002E2625">
        <w:rPr>
          <w:rFonts w:ascii="Book Antiqua" w:hAnsi="Book Antiqua"/>
        </w:rPr>
        <w:t>0.20</w:t>
      </w:r>
      <w:r w:rsidR="002360FB">
        <w:rPr>
          <w:rFonts w:ascii="Book Antiqua" w:hAnsi="Book Antiqua" w:hint="eastAsia"/>
          <w:lang w:eastAsia="zh-CN"/>
        </w:rPr>
        <w:t xml:space="preserve"> </w:t>
      </w:r>
      <w:r w:rsidR="005E7C98" w:rsidRPr="002E2625">
        <w:rPr>
          <w:rFonts w:ascii="Book Antiqua" w:hAnsi="Book Antiqua"/>
        </w:rPr>
        <w:t>= small, 0.2-0.8</w:t>
      </w:r>
      <w:r w:rsidR="002360FB">
        <w:rPr>
          <w:rFonts w:ascii="Book Antiqua" w:hAnsi="Book Antiqua" w:hint="eastAsia"/>
          <w:lang w:eastAsia="zh-CN"/>
        </w:rPr>
        <w:t xml:space="preserve"> </w:t>
      </w:r>
      <w:r w:rsidR="005E7C98" w:rsidRPr="002E2625">
        <w:rPr>
          <w:rFonts w:ascii="Book Antiqua" w:hAnsi="Book Antiqua"/>
        </w:rPr>
        <w:t>= m</w:t>
      </w:r>
      <w:r w:rsidR="000242B5" w:rsidRPr="002E2625">
        <w:rPr>
          <w:rFonts w:ascii="Book Antiqua" w:hAnsi="Book Antiqua"/>
        </w:rPr>
        <w:t>e</w:t>
      </w:r>
      <w:r w:rsidR="005E7C98" w:rsidRPr="002E2625">
        <w:rPr>
          <w:rFonts w:ascii="Book Antiqua" w:hAnsi="Book Antiqua"/>
        </w:rPr>
        <w:t>dium; &gt;0.80</w:t>
      </w:r>
      <w:r w:rsidR="002360FB">
        <w:rPr>
          <w:rFonts w:ascii="Book Antiqua" w:hAnsi="Book Antiqua" w:hint="eastAsia"/>
          <w:lang w:eastAsia="zh-CN"/>
        </w:rPr>
        <w:t xml:space="preserve"> </w:t>
      </w:r>
      <w:r w:rsidR="005E7C98" w:rsidRPr="002E2625">
        <w:rPr>
          <w:rFonts w:ascii="Book Antiqua" w:hAnsi="Book Antiqua"/>
        </w:rPr>
        <w:t xml:space="preserve">= </w:t>
      </w:r>
      <w:proofErr w:type="gramStart"/>
      <w:r w:rsidR="005E7C98" w:rsidRPr="002E2625">
        <w:rPr>
          <w:rFonts w:ascii="Book Antiqua" w:hAnsi="Book Antiqua"/>
        </w:rPr>
        <w:t>large</w:t>
      </w:r>
      <w:r w:rsidR="0084263F" w:rsidRPr="002E2625">
        <w:rPr>
          <w:rStyle w:val="hps"/>
          <w:rFonts w:ascii="Book Antiqua" w:hAnsi="Book Antiqua"/>
          <w:vertAlign w:val="superscript"/>
        </w:rPr>
        <w:t>[</w:t>
      </w:r>
      <w:proofErr w:type="gramEnd"/>
      <w:r w:rsidR="0084263F" w:rsidRPr="002E2625">
        <w:rPr>
          <w:rStyle w:val="hps"/>
          <w:rFonts w:ascii="Book Antiqua" w:hAnsi="Book Antiqua"/>
          <w:vertAlign w:val="superscript"/>
        </w:rPr>
        <w:t>14]</w:t>
      </w:r>
      <w:r w:rsidR="000242B5" w:rsidRPr="002E2625">
        <w:rPr>
          <w:rFonts w:ascii="Book Antiqua" w:hAnsi="Book Antiqua"/>
        </w:rPr>
        <w:t>.</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 xml:space="preserve">The prediction analysis was performed </w:t>
      </w:r>
      <w:r w:rsidR="001B6230" w:rsidRPr="002E2625">
        <w:rPr>
          <w:rStyle w:val="hps"/>
          <w:rFonts w:ascii="Book Antiqua" w:hAnsi="Book Antiqua"/>
          <w:b w:val="0"/>
          <w:bCs w:val="0"/>
          <w:sz w:val="24"/>
          <w:szCs w:val="24"/>
        </w:rPr>
        <w:t>through</w:t>
      </w:r>
      <w:r w:rsidRPr="002E2625">
        <w:rPr>
          <w:rStyle w:val="hps"/>
          <w:rFonts w:ascii="Book Antiqua" w:hAnsi="Book Antiqua"/>
          <w:b w:val="0"/>
          <w:bCs w:val="0"/>
          <w:sz w:val="24"/>
          <w:szCs w:val="24"/>
        </w:rPr>
        <w:t xml:space="preserve"> multivariate logistics regression (the backward method). The presence</w:t>
      </w:r>
      <w:r w:rsidR="001B6230" w:rsidRPr="002E2625">
        <w:rPr>
          <w:rStyle w:val="hps"/>
          <w:rFonts w:ascii="Book Antiqua" w:hAnsi="Book Antiqua"/>
          <w:b w:val="0"/>
          <w:bCs w:val="0"/>
          <w:sz w:val="24"/>
          <w:szCs w:val="24"/>
        </w:rPr>
        <w:t xml:space="preserve"> or </w:t>
      </w:r>
      <w:r w:rsidRPr="002E2625">
        <w:rPr>
          <w:rStyle w:val="hps"/>
          <w:rFonts w:ascii="Book Antiqua" w:hAnsi="Book Antiqua"/>
          <w:b w:val="0"/>
          <w:bCs w:val="0"/>
          <w:sz w:val="24"/>
          <w:szCs w:val="24"/>
        </w:rPr>
        <w:t xml:space="preserve">absence of CPP was the endpoint. The independent variables (psychiatric disorders), whose </w:t>
      </w:r>
      <w:r w:rsidR="002360FB" w:rsidRPr="002360FB">
        <w:rPr>
          <w:rStyle w:val="hps"/>
          <w:rFonts w:ascii="Book Antiqua" w:hAnsi="Book Antiqua"/>
          <w:b w:val="0"/>
          <w:bCs w:val="0"/>
          <w:i/>
          <w:sz w:val="24"/>
          <w:szCs w:val="24"/>
        </w:rPr>
        <w:t>P</w:t>
      </w:r>
      <w:r w:rsidR="00041798">
        <w:rPr>
          <w:rStyle w:val="hps"/>
          <w:rFonts w:ascii="Book Antiqua" w:hAnsi="Book Antiqua"/>
          <w:b w:val="0"/>
          <w:bCs w:val="0"/>
          <w:sz w:val="24"/>
          <w:szCs w:val="24"/>
        </w:rPr>
        <w:t xml:space="preserve"> </w:t>
      </w:r>
      <w:r w:rsidRPr="002E2625">
        <w:rPr>
          <w:rStyle w:val="hps"/>
          <w:rFonts w:ascii="Book Antiqua" w:hAnsi="Book Antiqua"/>
          <w:b w:val="0"/>
          <w:bCs w:val="0"/>
          <w:sz w:val="24"/>
          <w:szCs w:val="24"/>
        </w:rPr>
        <w:t>value</w:t>
      </w:r>
      <w:r w:rsidR="00CA5B5C" w:rsidRPr="002E2625">
        <w:rPr>
          <w:rStyle w:val="hps"/>
          <w:rFonts w:ascii="Book Antiqua" w:hAnsi="Book Antiqua"/>
          <w:b w:val="0"/>
          <w:bCs w:val="0"/>
          <w:sz w:val="24"/>
          <w:szCs w:val="24"/>
        </w:rPr>
        <w:t>s</w:t>
      </w:r>
      <w:r w:rsidR="002360FB">
        <w:rPr>
          <w:rStyle w:val="hps"/>
          <w:rFonts w:ascii="Book Antiqua" w:hAnsi="Book Antiqua" w:hint="eastAsia"/>
          <w:b w:val="0"/>
          <w:bCs w:val="0"/>
          <w:sz w:val="24"/>
          <w:szCs w:val="24"/>
          <w:lang w:eastAsia="zh-CN"/>
        </w:rPr>
        <w:t xml:space="preserve"> </w:t>
      </w:r>
      <w:r w:rsidR="00CA5B5C" w:rsidRPr="002E2625">
        <w:rPr>
          <w:rStyle w:val="hps"/>
          <w:rFonts w:ascii="Book Antiqua" w:hAnsi="Book Antiqua"/>
          <w:b w:val="0"/>
          <w:bCs w:val="0"/>
          <w:sz w:val="24"/>
          <w:szCs w:val="24"/>
        </w:rPr>
        <w:t xml:space="preserve">were </w:t>
      </w:r>
      <w:r w:rsidRPr="002E2625">
        <w:rPr>
          <w:rStyle w:val="hps"/>
          <w:rFonts w:ascii="Book Antiqua" w:hAnsi="Book Antiqua"/>
          <w:b w:val="0"/>
          <w:bCs w:val="0"/>
          <w:sz w:val="24"/>
          <w:szCs w:val="24"/>
        </w:rPr>
        <w:t xml:space="preserve">lower than 0.20 in the group comparison analysis, were included in the initial regression model and tested as possible </w:t>
      </w:r>
      <w:proofErr w:type="gramStart"/>
      <w:r w:rsidRPr="002E2625">
        <w:rPr>
          <w:rStyle w:val="hps"/>
          <w:rFonts w:ascii="Book Antiqua" w:hAnsi="Book Antiqua"/>
          <w:b w:val="0"/>
          <w:bCs w:val="0"/>
          <w:sz w:val="24"/>
          <w:szCs w:val="24"/>
        </w:rPr>
        <w:t>predictors</w:t>
      </w:r>
      <w:r w:rsidR="0084263F" w:rsidRPr="002360FB">
        <w:rPr>
          <w:rStyle w:val="hps"/>
          <w:rFonts w:ascii="Book Antiqua" w:hAnsi="Book Antiqua"/>
          <w:b w:val="0"/>
          <w:sz w:val="24"/>
          <w:szCs w:val="24"/>
          <w:vertAlign w:val="superscript"/>
        </w:rPr>
        <w:t>[</w:t>
      </w:r>
      <w:proofErr w:type="gramEnd"/>
      <w:r w:rsidR="0084263F" w:rsidRPr="002360FB">
        <w:rPr>
          <w:rStyle w:val="hps"/>
          <w:rFonts w:ascii="Book Antiqua" w:hAnsi="Book Antiqua"/>
          <w:b w:val="0"/>
          <w:sz w:val="24"/>
          <w:szCs w:val="24"/>
          <w:vertAlign w:val="superscript"/>
        </w:rPr>
        <w:t>15,16]</w:t>
      </w:r>
      <w:r w:rsidRPr="002360FB">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The </w:t>
      </w:r>
      <w:r w:rsidR="002360FB" w:rsidRPr="002360FB">
        <w:rPr>
          <w:rStyle w:val="hps"/>
          <w:rFonts w:ascii="Book Antiqua" w:hAnsi="Book Antiqua"/>
          <w:b w:val="0"/>
          <w:bCs w:val="0"/>
          <w:i/>
          <w:sz w:val="24"/>
          <w:szCs w:val="24"/>
        </w:rPr>
        <w:t>P</w:t>
      </w:r>
      <w:r w:rsidR="002360FB">
        <w:rPr>
          <w:rStyle w:val="hps"/>
          <w:rFonts w:ascii="Book Antiqua" w:hAnsi="Book Antiqua" w:hint="eastAsia"/>
          <w:b w:val="0"/>
          <w:bCs w:val="0"/>
          <w:i/>
          <w:sz w:val="24"/>
          <w:szCs w:val="24"/>
          <w:lang w:eastAsia="zh-CN"/>
        </w:rPr>
        <w:t xml:space="preserve"> </w:t>
      </w:r>
      <w:r w:rsidRPr="002E2625">
        <w:rPr>
          <w:rStyle w:val="hps"/>
          <w:rFonts w:ascii="Book Antiqua" w:hAnsi="Book Antiqua"/>
          <w:b w:val="0"/>
          <w:bCs w:val="0"/>
          <w:sz w:val="24"/>
          <w:szCs w:val="24"/>
        </w:rPr>
        <w:t>&lt;</w:t>
      </w:r>
      <w:r w:rsidR="002360FB">
        <w:rPr>
          <w:rStyle w:val="hps"/>
          <w:rFonts w:ascii="Book Antiqua" w:hAnsi="Book Antiqua" w:hint="eastAsia"/>
          <w:b w:val="0"/>
          <w:bCs w:val="0"/>
          <w:sz w:val="24"/>
          <w:szCs w:val="24"/>
          <w:lang w:eastAsia="zh-CN"/>
        </w:rPr>
        <w:t xml:space="preserve"> </w:t>
      </w:r>
      <w:r w:rsidRPr="002E2625">
        <w:rPr>
          <w:rStyle w:val="hps"/>
          <w:rFonts w:ascii="Book Antiqua" w:hAnsi="Book Antiqua"/>
          <w:b w:val="0"/>
          <w:bCs w:val="0"/>
          <w:sz w:val="24"/>
          <w:szCs w:val="24"/>
        </w:rPr>
        <w:t xml:space="preserve">0.05 was adopted as significance value in all the analyses. </w:t>
      </w:r>
    </w:p>
    <w:p w:rsidR="002360FB" w:rsidRDefault="002360FB" w:rsidP="009D758C">
      <w:pPr>
        <w:pStyle w:val="Heading3"/>
        <w:shd w:val="clear" w:color="auto" w:fill="FFFFFF"/>
        <w:snapToGrid w:val="0"/>
        <w:spacing w:before="0" w:after="0" w:line="360" w:lineRule="auto"/>
        <w:jc w:val="both"/>
        <w:rPr>
          <w:rStyle w:val="hps"/>
          <w:rFonts w:ascii="Book Antiqua" w:hAnsi="Book Antiqua"/>
          <w:sz w:val="24"/>
          <w:szCs w:val="24"/>
          <w:lang w:eastAsia="zh-CN"/>
        </w:rPr>
      </w:pPr>
    </w:p>
    <w:p w:rsidR="005123D9" w:rsidRPr="002E2625" w:rsidRDefault="00C611D8" w:rsidP="009D758C">
      <w:pPr>
        <w:pStyle w:val="Heading3"/>
        <w:shd w:val="clear" w:color="auto" w:fill="FFFFFF"/>
        <w:snapToGrid w:val="0"/>
        <w:spacing w:before="0" w:after="0" w:line="360" w:lineRule="auto"/>
        <w:jc w:val="both"/>
        <w:rPr>
          <w:rStyle w:val="hps"/>
          <w:rFonts w:ascii="Book Antiqua" w:hAnsi="Book Antiqua"/>
          <w:sz w:val="24"/>
          <w:szCs w:val="24"/>
        </w:rPr>
      </w:pPr>
      <w:r w:rsidRPr="002E2625">
        <w:rPr>
          <w:rStyle w:val="hps"/>
          <w:rFonts w:ascii="Book Antiqua" w:hAnsi="Book Antiqua"/>
          <w:sz w:val="24"/>
          <w:szCs w:val="24"/>
        </w:rPr>
        <w:t>R</w:t>
      </w:r>
      <w:r w:rsidR="00C10488" w:rsidRPr="002E2625">
        <w:rPr>
          <w:rStyle w:val="hps"/>
          <w:rFonts w:ascii="Book Antiqua" w:hAnsi="Book Antiqua"/>
          <w:sz w:val="24"/>
          <w:szCs w:val="24"/>
        </w:rPr>
        <w:t>ESULTS</w:t>
      </w:r>
      <w:r w:rsidR="002360FB">
        <w:rPr>
          <w:rStyle w:val="hps"/>
          <w:rFonts w:ascii="Book Antiqua" w:hAnsi="Book Antiqua"/>
          <w:sz w:val="24"/>
          <w:szCs w:val="24"/>
        </w:rPr>
        <w:t xml:space="preserve"> </w:t>
      </w:r>
    </w:p>
    <w:p w:rsidR="005123D9" w:rsidRPr="002360FB" w:rsidRDefault="00C611D8" w:rsidP="009D758C">
      <w:pPr>
        <w:pStyle w:val="Heading3"/>
        <w:shd w:val="clear" w:color="auto" w:fill="FFFFFF"/>
        <w:snapToGrid w:val="0"/>
        <w:spacing w:before="0" w:after="0" w:line="360" w:lineRule="auto"/>
        <w:jc w:val="both"/>
        <w:rPr>
          <w:rStyle w:val="hps"/>
          <w:rFonts w:ascii="Book Antiqua" w:hAnsi="Book Antiqua"/>
          <w:b w:val="0"/>
          <w:bCs w:val="0"/>
          <w:sz w:val="24"/>
          <w:szCs w:val="24"/>
          <w:lang w:eastAsia="zh-CN"/>
        </w:rPr>
      </w:pPr>
      <w:r w:rsidRPr="002E2625">
        <w:rPr>
          <w:rStyle w:val="hps"/>
          <w:rFonts w:ascii="Book Antiqua" w:hAnsi="Book Antiqua"/>
          <w:b w:val="0"/>
          <w:bCs w:val="0"/>
          <w:sz w:val="24"/>
          <w:szCs w:val="24"/>
        </w:rPr>
        <w:t>The socio-demographic feature is shown in Table 1, which shows differ</w:t>
      </w:r>
      <w:r w:rsidR="00CA5B5C" w:rsidRPr="002E2625">
        <w:rPr>
          <w:rStyle w:val="hps"/>
          <w:rFonts w:ascii="Book Antiqua" w:hAnsi="Book Antiqua"/>
          <w:b w:val="0"/>
          <w:bCs w:val="0"/>
          <w:sz w:val="24"/>
          <w:szCs w:val="24"/>
        </w:rPr>
        <w:t>ences</w:t>
      </w:r>
      <w:r w:rsidRPr="002E2625">
        <w:rPr>
          <w:rStyle w:val="hps"/>
          <w:rFonts w:ascii="Book Antiqua" w:hAnsi="Book Antiqua"/>
          <w:b w:val="0"/>
          <w:bCs w:val="0"/>
          <w:sz w:val="24"/>
          <w:szCs w:val="24"/>
        </w:rPr>
        <w:t xml:space="preserve"> in the professional status and higher percentage of inactive women in the CPP group. The list of diagnos</w:t>
      </w:r>
      <w:r w:rsidR="00B3630E" w:rsidRPr="002E2625">
        <w:rPr>
          <w:rStyle w:val="hps"/>
          <w:rFonts w:ascii="Book Antiqua" w:hAnsi="Book Antiqua"/>
          <w:b w:val="0"/>
          <w:bCs w:val="0"/>
          <w:sz w:val="24"/>
          <w:szCs w:val="24"/>
        </w:rPr>
        <w:t>e</w:t>
      </w:r>
      <w:r w:rsidRPr="002E2625">
        <w:rPr>
          <w:rStyle w:val="hps"/>
          <w:rFonts w:ascii="Book Antiqua" w:hAnsi="Book Antiqua"/>
          <w:b w:val="0"/>
          <w:bCs w:val="0"/>
          <w:sz w:val="24"/>
          <w:szCs w:val="24"/>
        </w:rPr>
        <w:t xml:space="preserve">s </w:t>
      </w:r>
      <w:r w:rsidR="00CA5B5C" w:rsidRPr="002E2625">
        <w:rPr>
          <w:rStyle w:val="hps"/>
          <w:rFonts w:ascii="Book Antiqua" w:hAnsi="Book Antiqua"/>
          <w:b w:val="0"/>
          <w:bCs w:val="0"/>
          <w:sz w:val="24"/>
          <w:szCs w:val="24"/>
        </w:rPr>
        <w:t>comprised</w:t>
      </w:r>
      <w:r w:rsidRPr="002E2625">
        <w:rPr>
          <w:rStyle w:val="hps"/>
          <w:rFonts w:ascii="Book Antiqua" w:hAnsi="Book Antiqua"/>
          <w:b w:val="0"/>
          <w:bCs w:val="0"/>
          <w:sz w:val="24"/>
          <w:szCs w:val="24"/>
        </w:rPr>
        <w:t xml:space="preserve"> endometriosis </w:t>
      </w:r>
      <w:r w:rsidR="002360FB" w:rsidRPr="002360FB">
        <w:rPr>
          <w:rStyle w:val="hps"/>
          <w:rFonts w:ascii="Book Antiqua" w:hAnsi="Book Antiqua"/>
          <w:b w:val="0"/>
          <w:bCs w:val="0"/>
          <w:sz w:val="24"/>
          <w:szCs w:val="24"/>
        </w:rPr>
        <w:t>(</w:t>
      </w:r>
      <w:r w:rsidR="002360FB" w:rsidRPr="002360FB">
        <w:rPr>
          <w:rStyle w:val="hps"/>
          <w:rFonts w:ascii="Book Antiqua" w:hAnsi="Book Antiqua"/>
          <w:b w:val="0"/>
          <w:bCs w:val="0"/>
          <w:i/>
          <w:sz w:val="24"/>
          <w:szCs w:val="24"/>
        </w:rPr>
        <w:t>n</w:t>
      </w:r>
      <w:r w:rsidR="002360FB">
        <w:rPr>
          <w:rStyle w:val="hps"/>
          <w:rFonts w:ascii="Book Antiqua" w:hAnsi="Book Antiqua"/>
          <w:b w:val="0"/>
          <w:bCs w:val="0"/>
          <w:sz w:val="24"/>
          <w:szCs w:val="24"/>
        </w:rPr>
        <w:t xml:space="preserve"> = </w:t>
      </w:r>
      <w:r w:rsidRPr="002E2625">
        <w:rPr>
          <w:rStyle w:val="hps"/>
          <w:rFonts w:ascii="Book Antiqua" w:hAnsi="Book Antiqua"/>
          <w:b w:val="0"/>
          <w:bCs w:val="0"/>
          <w:sz w:val="24"/>
          <w:szCs w:val="24"/>
        </w:rPr>
        <w:t>24</w:t>
      </w:r>
      <w:r w:rsidR="00CA5B5C" w:rsidRPr="002E2625">
        <w:rPr>
          <w:rStyle w:val="hps"/>
          <w:rFonts w:ascii="Book Antiqua" w:hAnsi="Book Antiqua"/>
          <w:b w:val="0"/>
          <w:bCs w:val="0"/>
          <w:sz w:val="24"/>
          <w:szCs w:val="24"/>
        </w:rPr>
        <w:t xml:space="preserve">), </w:t>
      </w:r>
      <w:r w:rsidRPr="002E2625">
        <w:rPr>
          <w:rStyle w:val="hps"/>
          <w:rFonts w:ascii="Book Antiqua" w:hAnsi="Book Antiqua"/>
          <w:b w:val="0"/>
          <w:bCs w:val="0"/>
          <w:sz w:val="24"/>
          <w:szCs w:val="24"/>
        </w:rPr>
        <w:t xml:space="preserve">myofascial and neuralgia </w:t>
      </w:r>
      <w:r w:rsidR="002360FB" w:rsidRPr="002360FB">
        <w:rPr>
          <w:rStyle w:val="hps"/>
          <w:rFonts w:ascii="Book Antiqua" w:hAnsi="Book Antiqua"/>
          <w:b w:val="0"/>
          <w:bCs w:val="0"/>
          <w:sz w:val="24"/>
          <w:szCs w:val="24"/>
        </w:rPr>
        <w:t>(</w:t>
      </w:r>
      <w:r w:rsidR="002360FB" w:rsidRPr="002360FB">
        <w:rPr>
          <w:rStyle w:val="hps"/>
          <w:rFonts w:ascii="Book Antiqua" w:hAnsi="Book Antiqua"/>
          <w:b w:val="0"/>
          <w:bCs w:val="0"/>
          <w:i/>
          <w:sz w:val="24"/>
          <w:szCs w:val="24"/>
        </w:rPr>
        <w:t>n</w:t>
      </w:r>
      <w:r w:rsidR="002360FB">
        <w:rPr>
          <w:rStyle w:val="hps"/>
          <w:rFonts w:ascii="Book Antiqua" w:hAnsi="Book Antiqua"/>
          <w:b w:val="0"/>
          <w:bCs w:val="0"/>
          <w:sz w:val="24"/>
          <w:szCs w:val="24"/>
        </w:rPr>
        <w:t xml:space="preserve"> = </w:t>
      </w:r>
      <w:r w:rsidRPr="002E2625">
        <w:rPr>
          <w:rStyle w:val="hps"/>
          <w:rFonts w:ascii="Book Antiqua" w:hAnsi="Book Antiqua"/>
          <w:b w:val="0"/>
          <w:bCs w:val="0"/>
          <w:sz w:val="24"/>
          <w:szCs w:val="24"/>
        </w:rPr>
        <w:t>6</w:t>
      </w:r>
      <w:r w:rsidR="00CA5B5C" w:rsidRPr="002E2625">
        <w:rPr>
          <w:rStyle w:val="hps"/>
          <w:rFonts w:ascii="Book Antiqua" w:hAnsi="Book Antiqua"/>
          <w:b w:val="0"/>
          <w:bCs w:val="0"/>
          <w:sz w:val="24"/>
          <w:szCs w:val="24"/>
        </w:rPr>
        <w:t xml:space="preserve">), </w:t>
      </w:r>
      <w:r w:rsidRPr="002E2625">
        <w:rPr>
          <w:rStyle w:val="hps"/>
          <w:rFonts w:ascii="Book Antiqua" w:hAnsi="Book Antiqua"/>
          <w:b w:val="0"/>
          <w:bCs w:val="0"/>
          <w:sz w:val="24"/>
          <w:szCs w:val="24"/>
        </w:rPr>
        <w:t xml:space="preserve">irritable bowel syndrome </w:t>
      </w:r>
      <w:r w:rsidR="002360FB" w:rsidRPr="002360FB">
        <w:rPr>
          <w:rStyle w:val="hps"/>
          <w:rFonts w:ascii="Book Antiqua" w:hAnsi="Book Antiqua"/>
          <w:b w:val="0"/>
          <w:bCs w:val="0"/>
          <w:sz w:val="24"/>
          <w:szCs w:val="24"/>
        </w:rPr>
        <w:t>(</w:t>
      </w:r>
      <w:r w:rsidR="002360FB" w:rsidRPr="002360FB">
        <w:rPr>
          <w:rStyle w:val="hps"/>
          <w:rFonts w:ascii="Book Antiqua" w:hAnsi="Book Antiqua"/>
          <w:b w:val="0"/>
          <w:bCs w:val="0"/>
          <w:i/>
          <w:sz w:val="24"/>
          <w:szCs w:val="24"/>
        </w:rPr>
        <w:t>n</w:t>
      </w:r>
      <w:r w:rsidR="002360FB">
        <w:rPr>
          <w:rStyle w:val="hps"/>
          <w:rFonts w:ascii="Book Antiqua" w:hAnsi="Book Antiqua"/>
          <w:b w:val="0"/>
          <w:bCs w:val="0"/>
          <w:sz w:val="24"/>
          <w:szCs w:val="24"/>
        </w:rPr>
        <w:t xml:space="preserve"> = </w:t>
      </w:r>
      <w:r w:rsidRPr="002E2625">
        <w:rPr>
          <w:rStyle w:val="hps"/>
          <w:rFonts w:ascii="Book Antiqua" w:hAnsi="Book Antiqua"/>
          <w:b w:val="0"/>
          <w:bCs w:val="0"/>
          <w:sz w:val="24"/>
          <w:szCs w:val="24"/>
        </w:rPr>
        <w:t>5)</w:t>
      </w:r>
      <w:r w:rsidR="00CA5B5C" w:rsidRPr="002E2625">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other diagnosis (adhesions, pelvic inflammatory disease, pelvic congestion syndrome, interstitial cystitis, </w:t>
      </w:r>
      <w:r w:rsidR="002360FB" w:rsidRPr="002360FB">
        <w:rPr>
          <w:rStyle w:val="hps"/>
          <w:rFonts w:ascii="Book Antiqua" w:hAnsi="Book Antiqua"/>
          <w:b w:val="0"/>
          <w:bCs w:val="0"/>
          <w:i/>
          <w:sz w:val="24"/>
          <w:szCs w:val="24"/>
        </w:rPr>
        <w:t>n</w:t>
      </w:r>
      <w:r w:rsidR="002360FB">
        <w:rPr>
          <w:rStyle w:val="hps"/>
          <w:rFonts w:ascii="Book Antiqua" w:hAnsi="Book Antiqua"/>
          <w:b w:val="0"/>
          <w:bCs w:val="0"/>
          <w:sz w:val="24"/>
          <w:szCs w:val="24"/>
        </w:rPr>
        <w:t xml:space="preserve"> = </w:t>
      </w:r>
      <w:r w:rsidRPr="002E2625">
        <w:rPr>
          <w:rStyle w:val="hps"/>
          <w:rFonts w:ascii="Book Antiqua" w:hAnsi="Book Antiqua"/>
          <w:b w:val="0"/>
          <w:bCs w:val="0"/>
          <w:sz w:val="24"/>
          <w:szCs w:val="24"/>
        </w:rPr>
        <w:t xml:space="preserve">13); undetermined </w:t>
      </w:r>
      <w:r w:rsidR="00CA5B5C" w:rsidRPr="002E2625">
        <w:rPr>
          <w:rStyle w:val="hps"/>
          <w:rFonts w:ascii="Book Antiqua" w:hAnsi="Book Antiqua"/>
          <w:b w:val="0"/>
          <w:bCs w:val="0"/>
          <w:sz w:val="24"/>
          <w:szCs w:val="24"/>
        </w:rPr>
        <w:t xml:space="preserve">symptom </w:t>
      </w:r>
      <w:r w:rsidR="002360FB" w:rsidRPr="002360FB">
        <w:rPr>
          <w:rStyle w:val="hps"/>
          <w:rFonts w:ascii="Book Antiqua" w:hAnsi="Book Antiqua"/>
          <w:b w:val="0"/>
          <w:bCs w:val="0"/>
          <w:sz w:val="24"/>
          <w:szCs w:val="24"/>
        </w:rPr>
        <w:t>(</w:t>
      </w:r>
      <w:r w:rsidR="002360FB" w:rsidRPr="002360FB">
        <w:rPr>
          <w:rStyle w:val="hps"/>
          <w:rFonts w:ascii="Book Antiqua" w:hAnsi="Book Antiqua"/>
          <w:b w:val="0"/>
          <w:bCs w:val="0"/>
          <w:i/>
          <w:sz w:val="24"/>
          <w:szCs w:val="24"/>
        </w:rPr>
        <w:t>n</w:t>
      </w:r>
      <w:r w:rsidR="002360FB">
        <w:rPr>
          <w:rStyle w:val="hps"/>
          <w:rFonts w:ascii="Book Antiqua" w:hAnsi="Book Antiqua"/>
          <w:b w:val="0"/>
          <w:bCs w:val="0"/>
          <w:sz w:val="24"/>
          <w:szCs w:val="24"/>
        </w:rPr>
        <w:t xml:space="preserve"> = </w:t>
      </w:r>
      <w:r w:rsidRPr="002E2625">
        <w:rPr>
          <w:rStyle w:val="hps"/>
          <w:rFonts w:ascii="Book Antiqua" w:hAnsi="Book Antiqua"/>
          <w:b w:val="0"/>
          <w:bCs w:val="0"/>
          <w:sz w:val="24"/>
          <w:szCs w:val="24"/>
        </w:rPr>
        <w:t>2).</w:t>
      </w:r>
    </w:p>
    <w:p w:rsidR="005123D9" w:rsidRPr="002360FB"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lang w:eastAsia="zh-CN"/>
        </w:rPr>
      </w:pPr>
      <w:r w:rsidRPr="002E2625">
        <w:rPr>
          <w:rStyle w:val="hps"/>
          <w:rFonts w:ascii="Book Antiqua" w:hAnsi="Book Antiqua"/>
          <w:b w:val="0"/>
          <w:bCs w:val="0"/>
          <w:sz w:val="24"/>
          <w:szCs w:val="24"/>
        </w:rPr>
        <w:lastRenderedPageBreak/>
        <w:t xml:space="preserve">The prevalence of EETs is high (Table 2), but it did not differ between groups. </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The specific analysis of each traumatic situation assessed through ETIS-SR also did not show statistic differences between the groups (</w:t>
      </w:r>
      <w:r w:rsidR="002360FB" w:rsidRPr="002360FB">
        <w:rPr>
          <w:rStyle w:val="hps"/>
          <w:rFonts w:ascii="Book Antiqua" w:hAnsi="Book Antiqua"/>
          <w:b w:val="0"/>
          <w:bCs w:val="0"/>
          <w:i/>
          <w:sz w:val="24"/>
          <w:szCs w:val="24"/>
        </w:rPr>
        <w:t>P</w:t>
      </w:r>
      <w:r w:rsidR="002360FB">
        <w:rPr>
          <w:rStyle w:val="hps"/>
          <w:rFonts w:ascii="Book Antiqua" w:hAnsi="Book Antiqua" w:hint="eastAsia"/>
          <w:b w:val="0"/>
          <w:bCs w:val="0"/>
          <w:i/>
          <w:sz w:val="24"/>
          <w:szCs w:val="24"/>
          <w:lang w:eastAsia="zh-CN"/>
        </w:rPr>
        <w:t xml:space="preserve"> </w:t>
      </w:r>
      <w:r w:rsidRPr="002E2625">
        <w:rPr>
          <w:rStyle w:val="hps"/>
          <w:rFonts w:ascii="Book Antiqua" w:hAnsi="Book Antiqua"/>
          <w:b w:val="0"/>
          <w:bCs w:val="0"/>
          <w:sz w:val="24"/>
          <w:szCs w:val="24"/>
        </w:rPr>
        <w:t>&gt;</w:t>
      </w:r>
      <w:r w:rsidR="002360FB">
        <w:rPr>
          <w:rStyle w:val="hps"/>
          <w:rFonts w:ascii="Book Antiqua" w:hAnsi="Book Antiqua" w:hint="eastAsia"/>
          <w:b w:val="0"/>
          <w:bCs w:val="0"/>
          <w:sz w:val="24"/>
          <w:szCs w:val="24"/>
          <w:lang w:eastAsia="zh-CN"/>
        </w:rPr>
        <w:t xml:space="preserve"> </w:t>
      </w:r>
      <w:r w:rsidRPr="002E2625">
        <w:rPr>
          <w:rStyle w:val="hps"/>
          <w:rFonts w:ascii="Book Antiqua" w:hAnsi="Book Antiqua"/>
          <w:b w:val="0"/>
          <w:bCs w:val="0"/>
          <w:sz w:val="24"/>
          <w:szCs w:val="24"/>
        </w:rPr>
        <w:t>0.11).</w:t>
      </w:r>
    </w:p>
    <w:p w:rsidR="005123D9" w:rsidRPr="002E2625" w:rsidRDefault="00CA5B5C"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T</w:t>
      </w:r>
      <w:r w:rsidR="00C611D8" w:rsidRPr="002E2625">
        <w:rPr>
          <w:rStyle w:val="hps"/>
          <w:rFonts w:ascii="Book Antiqua" w:hAnsi="Book Antiqua"/>
          <w:b w:val="0"/>
          <w:bCs w:val="0"/>
          <w:sz w:val="24"/>
          <w:szCs w:val="24"/>
        </w:rPr>
        <w:t xml:space="preserve">here was significantly higher prevalence of current Major Depressive Disorder </w:t>
      </w:r>
      <w:r w:rsidRPr="002E2625">
        <w:rPr>
          <w:rStyle w:val="hps"/>
          <w:rFonts w:ascii="Book Antiqua" w:hAnsi="Book Antiqua"/>
          <w:b w:val="0"/>
          <w:bCs w:val="0"/>
          <w:sz w:val="24"/>
          <w:szCs w:val="24"/>
        </w:rPr>
        <w:t xml:space="preserve">in </w:t>
      </w:r>
      <w:r w:rsidR="00C611D8" w:rsidRPr="002E2625">
        <w:rPr>
          <w:rStyle w:val="hps"/>
          <w:rFonts w:ascii="Book Antiqua" w:hAnsi="Book Antiqua"/>
          <w:b w:val="0"/>
          <w:bCs w:val="0"/>
          <w:sz w:val="24"/>
          <w:szCs w:val="24"/>
        </w:rPr>
        <w:t xml:space="preserve">women with CPP </w:t>
      </w:r>
      <w:r w:rsidRPr="002E2625">
        <w:rPr>
          <w:rStyle w:val="hps"/>
          <w:rFonts w:ascii="Book Antiqua" w:hAnsi="Book Antiqua"/>
          <w:b w:val="0"/>
          <w:bCs w:val="0"/>
          <w:sz w:val="24"/>
          <w:szCs w:val="24"/>
        </w:rPr>
        <w:t xml:space="preserve">than in the </w:t>
      </w:r>
      <w:r w:rsidR="00C611D8" w:rsidRPr="002E2625">
        <w:rPr>
          <w:rStyle w:val="hps"/>
          <w:rFonts w:ascii="Book Antiqua" w:hAnsi="Book Antiqua"/>
          <w:b w:val="0"/>
          <w:bCs w:val="0"/>
          <w:sz w:val="24"/>
          <w:szCs w:val="24"/>
        </w:rPr>
        <w:t>healthy controls</w:t>
      </w:r>
      <w:r w:rsidR="00621195" w:rsidRPr="002E2625">
        <w:rPr>
          <w:rStyle w:val="hps"/>
          <w:rFonts w:ascii="Book Antiqua" w:hAnsi="Book Antiqua"/>
          <w:b w:val="0"/>
          <w:bCs w:val="0"/>
          <w:sz w:val="24"/>
          <w:szCs w:val="24"/>
        </w:rPr>
        <w:t>,</w:t>
      </w:r>
      <w:r w:rsidR="001721DC">
        <w:rPr>
          <w:rStyle w:val="hps"/>
          <w:rFonts w:ascii="Book Antiqua" w:hAnsi="Book Antiqua"/>
          <w:b w:val="0"/>
          <w:bCs w:val="0"/>
          <w:sz w:val="24"/>
          <w:szCs w:val="24"/>
        </w:rPr>
        <w:t xml:space="preserve"> </w:t>
      </w:r>
      <w:r w:rsidRPr="002E2625">
        <w:rPr>
          <w:rStyle w:val="hps"/>
          <w:rFonts w:ascii="Book Antiqua" w:hAnsi="Book Antiqua"/>
          <w:b w:val="0"/>
          <w:bCs w:val="0"/>
          <w:sz w:val="24"/>
          <w:szCs w:val="24"/>
        </w:rPr>
        <w:t xml:space="preserve">in cases of Axis I psychiatric disorders </w:t>
      </w:r>
      <w:r w:rsidR="00C611D8" w:rsidRPr="002E2625">
        <w:rPr>
          <w:rStyle w:val="hps"/>
          <w:rFonts w:ascii="Book Antiqua" w:hAnsi="Book Antiqua"/>
          <w:b w:val="0"/>
          <w:bCs w:val="0"/>
          <w:sz w:val="24"/>
          <w:szCs w:val="24"/>
        </w:rPr>
        <w:t>(Table 3).</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 xml:space="preserve">There was </w:t>
      </w:r>
      <w:r w:rsidR="00CA5B5C" w:rsidRPr="002E2625">
        <w:rPr>
          <w:rStyle w:val="hps"/>
          <w:rFonts w:ascii="Book Antiqua" w:hAnsi="Book Antiqua"/>
          <w:b w:val="0"/>
          <w:bCs w:val="0"/>
          <w:sz w:val="24"/>
          <w:szCs w:val="24"/>
        </w:rPr>
        <w:t xml:space="preserve">the </w:t>
      </w:r>
      <w:r w:rsidRPr="002E2625">
        <w:rPr>
          <w:rStyle w:val="hps"/>
          <w:rFonts w:ascii="Book Antiqua" w:hAnsi="Book Antiqua"/>
          <w:b w:val="0"/>
          <w:bCs w:val="0"/>
          <w:sz w:val="24"/>
          <w:szCs w:val="24"/>
        </w:rPr>
        <w:t xml:space="preserve">general trend </w:t>
      </w:r>
      <w:r w:rsidR="00CA5B5C" w:rsidRPr="002E2625">
        <w:rPr>
          <w:rStyle w:val="hps"/>
          <w:rFonts w:ascii="Book Antiqua" w:hAnsi="Book Antiqua"/>
          <w:b w:val="0"/>
          <w:bCs w:val="0"/>
          <w:sz w:val="24"/>
          <w:szCs w:val="24"/>
        </w:rPr>
        <w:t xml:space="preserve">of </w:t>
      </w:r>
      <w:r w:rsidRPr="002E2625">
        <w:rPr>
          <w:rStyle w:val="hps"/>
          <w:rFonts w:ascii="Book Antiqua" w:hAnsi="Book Antiqua"/>
          <w:b w:val="0"/>
          <w:bCs w:val="0"/>
          <w:sz w:val="24"/>
          <w:szCs w:val="24"/>
        </w:rPr>
        <w:t>Mood Disorder prevalence in the CPP group. There was no statistical difference in the prevalence of different disorders when the clinical group and the cause</w:t>
      </w:r>
      <w:r w:rsidR="00CA5B5C" w:rsidRPr="002E2625">
        <w:rPr>
          <w:rStyle w:val="hps"/>
          <w:rFonts w:ascii="Book Antiqua" w:hAnsi="Book Antiqua"/>
          <w:b w:val="0"/>
          <w:bCs w:val="0"/>
          <w:sz w:val="24"/>
          <w:szCs w:val="24"/>
        </w:rPr>
        <w:t>s</w:t>
      </w:r>
      <w:r w:rsidRPr="002E2625">
        <w:rPr>
          <w:rStyle w:val="hps"/>
          <w:rFonts w:ascii="Book Antiqua" w:hAnsi="Book Antiqua"/>
          <w:b w:val="0"/>
          <w:bCs w:val="0"/>
          <w:sz w:val="24"/>
          <w:szCs w:val="24"/>
        </w:rPr>
        <w:t xml:space="preserve"> were taken into account (endometriosis versus other diseases: </w:t>
      </w:r>
      <w:r w:rsidR="002360FB" w:rsidRPr="002360FB">
        <w:rPr>
          <w:rStyle w:val="hps"/>
          <w:rFonts w:ascii="Book Antiqua" w:hAnsi="Book Antiqua"/>
          <w:b w:val="0"/>
          <w:bCs w:val="0"/>
          <w:i/>
          <w:sz w:val="24"/>
          <w:szCs w:val="24"/>
        </w:rPr>
        <w:t>P</w:t>
      </w:r>
      <w:r w:rsidR="002360FB">
        <w:rPr>
          <w:rStyle w:val="hps"/>
          <w:rFonts w:ascii="Book Antiqua" w:hAnsi="Book Antiqua" w:hint="eastAsia"/>
          <w:b w:val="0"/>
          <w:bCs w:val="0"/>
          <w:i/>
          <w:sz w:val="24"/>
          <w:szCs w:val="24"/>
          <w:lang w:eastAsia="zh-CN"/>
        </w:rPr>
        <w:t xml:space="preserve"> </w:t>
      </w:r>
      <w:r w:rsidRPr="002E2625">
        <w:rPr>
          <w:rStyle w:val="hps"/>
          <w:rFonts w:ascii="Book Antiqua" w:hAnsi="Book Antiqua"/>
          <w:b w:val="0"/>
          <w:bCs w:val="0"/>
          <w:sz w:val="24"/>
          <w:szCs w:val="24"/>
        </w:rPr>
        <w:t>&gt;</w:t>
      </w:r>
      <w:r w:rsidR="002360FB">
        <w:rPr>
          <w:rStyle w:val="hps"/>
          <w:rFonts w:ascii="Book Antiqua" w:hAnsi="Book Antiqua" w:hint="eastAsia"/>
          <w:b w:val="0"/>
          <w:bCs w:val="0"/>
          <w:sz w:val="24"/>
          <w:szCs w:val="24"/>
          <w:lang w:eastAsia="zh-CN"/>
        </w:rPr>
        <w:t xml:space="preserve"> </w:t>
      </w:r>
      <w:r w:rsidRPr="002E2625">
        <w:rPr>
          <w:rStyle w:val="hps"/>
          <w:rFonts w:ascii="Book Antiqua" w:hAnsi="Book Antiqua"/>
          <w:b w:val="0"/>
          <w:bCs w:val="0"/>
          <w:sz w:val="24"/>
          <w:szCs w:val="24"/>
        </w:rPr>
        <w:t>0.29).</w:t>
      </w:r>
    </w:p>
    <w:p w:rsidR="005123D9" w:rsidRPr="002360FB"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lang w:eastAsia="zh-CN"/>
        </w:rPr>
      </w:pPr>
      <w:r w:rsidRPr="002E2625">
        <w:rPr>
          <w:rStyle w:val="hps"/>
          <w:rFonts w:ascii="Book Antiqua" w:hAnsi="Book Antiqua"/>
          <w:b w:val="0"/>
          <w:bCs w:val="0"/>
          <w:sz w:val="24"/>
          <w:szCs w:val="24"/>
        </w:rPr>
        <w:t>The variables tested in the initial model (</w:t>
      </w:r>
      <w:r w:rsidR="002360FB" w:rsidRPr="002360FB">
        <w:rPr>
          <w:rStyle w:val="hps"/>
          <w:rFonts w:ascii="Book Antiqua" w:hAnsi="Book Antiqua"/>
          <w:b w:val="0"/>
          <w:bCs w:val="0"/>
          <w:i/>
          <w:sz w:val="24"/>
          <w:szCs w:val="24"/>
        </w:rPr>
        <w:t>P</w:t>
      </w:r>
      <w:r w:rsidR="002360FB">
        <w:rPr>
          <w:rStyle w:val="hps"/>
          <w:rFonts w:ascii="Book Antiqua" w:hAnsi="Book Antiqua" w:hint="eastAsia"/>
          <w:b w:val="0"/>
          <w:bCs w:val="0"/>
          <w:i/>
          <w:sz w:val="24"/>
          <w:szCs w:val="24"/>
          <w:lang w:eastAsia="zh-CN"/>
        </w:rPr>
        <w:t xml:space="preserve"> </w:t>
      </w:r>
      <w:r w:rsidR="002360FB" w:rsidRPr="002E2625">
        <w:rPr>
          <w:rStyle w:val="hps"/>
          <w:rFonts w:ascii="Book Antiqua" w:hAnsi="Book Antiqua"/>
          <w:b w:val="0"/>
          <w:bCs w:val="0"/>
          <w:sz w:val="24"/>
          <w:szCs w:val="24"/>
        </w:rPr>
        <w:t>&gt;</w:t>
      </w:r>
      <w:r w:rsidR="002360FB">
        <w:rPr>
          <w:rStyle w:val="hps"/>
          <w:rFonts w:ascii="Book Antiqua" w:hAnsi="Book Antiqua" w:hint="eastAsia"/>
          <w:b w:val="0"/>
          <w:bCs w:val="0"/>
          <w:sz w:val="24"/>
          <w:szCs w:val="24"/>
          <w:lang w:eastAsia="zh-CN"/>
        </w:rPr>
        <w:t xml:space="preserve"> </w:t>
      </w:r>
      <w:r w:rsidRPr="002E2625">
        <w:rPr>
          <w:rStyle w:val="hps"/>
          <w:rFonts w:ascii="Book Antiqua" w:hAnsi="Book Antiqua"/>
          <w:b w:val="0"/>
          <w:bCs w:val="0"/>
          <w:sz w:val="24"/>
          <w:szCs w:val="24"/>
        </w:rPr>
        <w:t xml:space="preserve">0.20) </w:t>
      </w:r>
      <w:r w:rsidR="00CA5B5C" w:rsidRPr="002E2625">
        <w:rPr>
          <w:rStyle w:val="hps"/>
          <w:rFonts w:ascii="Book Antiqua" w:hAnsi="Book Antiqua"/>
          <w:b w:val="0"/>
          <w:bCs w:val="0"/>
          <w:sz w:val="24"/>
          <w:szCs w:val="24"/>
        </w:rPr>
        <w:t xml:space="preserve">of </w:t>
      </w:r>
      <w:r w:rsidRPr="002E2625">
        <w:rPr>
          <w:rStyle w:val="hps"/>
          <w:rFonts w:ascii="Book Antiqua" w:hAnsi="Book Antiqua"/>
          <w:b w:val="0"/>
          <w:bCs w:val="0"/>
          <w:sz w:val="24"/>
          <w:szCs w:val="24"/>
        </w:rPr>
        <w:t>the multivariate regression analysis were: Major Depressive Disorder, Bipolar Disorder, Panic Disorder, Hypochondria and Anorexia. However, the model appeared to be inappropriate. New models were tested, and the variables with lower statistical significance level were individually suppressed</w:t>
      </w:r>
      <w:r w:rsidR="00CA5B5C" w:rsidRPr="002E2625">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until the final model presented in Table 4</w:t>
      </w:r>
      <w:r w:rsidR="00CA5B5C" w:rsidRPr="002E2625">
        <w:rPr>
          <w:rStyle w:val="hps"/>
          <w:rFonts w:ascii="Book Antiqua" w:hAnsi="Book Antiqua"/>
          <w:b w:val="0"/>
          <w:bCs w:val="0"/>
          <w:sz w:val="24"/>
          <w:szCs w:val="24"/>
        </w:rPr>
        <w:t xml:space="preserve"> was reached</w:t>
      </w:r>
      <w:r w:rsidRPr="002E2625">
        <w:rPr>
          <w:rStyle w:val="hps"/>
          <w:rFonts w:ascii="Book Antiqua" w:hAnsi="Book Antiqua"/>
          <w:b w:val="0"/>
          <w:bCs w:val="0"/>
          <w:sz w:val="24"/>
          <w:szCs w:val="24"/>
        </w:rPr>
        <w:t xml:space="preserve">. </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 xml:space="preserve">This table shows that the current Major Depressive Disorder and the Bipolar Disorder emerged with higher occurrence </w:t>
      </w:r>
      <w:r w:rsidR="00CA5B5C" w:rsidRPr="002E2625">
        <w:rPr>
          <w:rStyle w:val="hps"/>
          <w:rFonts w:ascii="Book Antiqua" w:hAnsi="Book Antiqua"/>
          <w:b w:val="0"/>
          <w:bCs w:val="0"/>
          <w:sz w:val="24"/>
          <w:szCs w:val="24"/>
        </w:rPr>
        <w:t xml:space="preserve">likelihood </w:t>
      </w:r>
      <w:r w:rsidRPr="002E2625">
        <w:rPr>
          <w:rStyle w:val="hps"/>
          <w:rFonts w:ascii="Book Antiqua" w:hAnsi="Book Antiqua"/>
          <w:b w:val="0"/>
          <w:bCs w:val="0"/>
          <w:sz w:val="24"/>
          <w:szCs w:val="24"/>
        </w:rPr>
        <w:t xml:space="preserve">in women with CPP. Thus, women </w:t>
      </w:r>
      <w:r w:rsidR="00CA5B5C" w:rsidRPr="002E2625">
        <w:rPr>
          <w:rStyle w:val="hps"/>
          <w:rFonts w:ascii="Book Antiqua" w:hAnsi="Book Antiqua"/>
          <w:b w:val="0"/>
          <w:bCs w:val="0"/>
          <w:sz w:val="24"/>
          <w:szCs w:val="24"/>
        </w:rPr>
        <w:t xml:space="preserve">with </w:t>
      </w:r>
      <w:r w:rsidRPr="002E2625">
        <w:rPr>
          <w:rStyle w:val="hps"/>
          <w:rFonts w:ascii="Book Antiqua" w:hAnsi="Book Antiqua"/>
          <w:b w:val="0"/>
          <w:bCs w:val="0"/>
          <w:sz w:val="24"/>
          <w:szCs w:val="24"/>
        </w:rPr>
        <w:t xml:space="preserve">current Major Depressive Disorder and Bipolar Disorder have 5.25 and 9.0 more chances of </w:t>
      </w:r>
      <w:r w:rsidR="00CA5B5C" w:rsidRPr="002E2625">
        <w:rPr>
          <w:rStyle w:val="hps"/>
          <w:rFonts w:ascii="Book Antiqua" w:hAnsi="Book Antiqua"/>
          <w:b w:val="0"/>
          <w:bCs w:val="0"/>
          <w:sz w:val="24"/>
          <w:szCs w:val="24"/>
        </w:rPr>
        <w:t xml:space="preserve">having </w:t>
      </w:r>
      <w:r w:rsidRPr="002E2625">
        <w:rPr>
          <w:rStyle w:val="hps"/>
          <w:rFonts w:ascii="Book Antiqua" w:hAnsi="Book Antiqua"/>
          <w:b w:val="0"/>
          <w:bCs w:val="0"/>
          <w:sz w:val="24"/>
          <w:szCs w:val="24"/>
        </w:rPr>
        <w:t xml:space="preserve">CPP than </w:t>
      </w:r>
      <w:r w:rsidR="00CA5B5C" w:rsidRPr="002E2625">
        <w:rPr>
          <w:rStyle w:val="hps"/>
          <w:rFonts w:ascii="Book Antiqua" w:hAnsi="Book Antiqua"/>
          <w:b w:val="0"/>
          <w:bCs w:val="0"/>
          <w:sz w:val="24"/>
          <w:szCs w:val="24"/>
        </w:rPr>
        <w:t xml:space="preserve">women </w:t>
      </w:r>
      <w:r w:rsidRPr="002E2625">
        <w:rPr>
          <w:rStyle w:val="hps"/>
          <w:rFonts w:ascii="Book Antiqua" w:hAnsi="Book Antiqua"/>
          <w:b w:val="0"/>
          <w:bCs w:val="0"/>
          <w:sz w:val="24"/>
          <w:szCs w:val="24"/>
        </w:rPr>
        <w:t>without the referred disorders, respectively.</w:t>
      </w:r>
    </w:p>
    <w:p w:rsidR="00A31CDF" w:rsidRPr="002E2625" w:rsidRDefault="00A31CDF"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p>
    <w:p w:rsidR="005123D9" w:rsidRPr="002E2625" w:rsidRDefault="00C611D8" w:rsidP="009D758C">
      <w:pPr>
        <w:pStyle w:val="Heading3"/>
        <w:shd w:val="clear" w:color="auto" w:fill="FFFFFF"/>
        <w:snapToGrid w:val="0"/>
        <w:spacing w:before="0" w:after="0" w:line="360" w:lineRule="auto"/>
        <w:jc w:val="both"/>
        <w:rPr>
          <w:rStyle w:val="hps"/>
          <w:rFonts w:ascii="Book Antiqua" w:hAnsi="Book Antiqua"/>
          <w:sz w:val="24"/>
          <w:szCs w:val="24"/>
        </w:rPr>
      </w:pPr>
      <w:r w:rsidRPr="002E2625">
        <w:rPr>
          <w:rStyle w:val="hps"/>
          <w:rFonts w:ascii="Book Antiqua" w:hAnsi="Book Antiqua"/>
          <w:sz w:val="24"/>
          <w:szCs w:val="24"/>
        </w:rPr>
        <w:t>D</w:t>
      </w:r>
      <w:r w:rsidR="00C10488" w:rsidRPr="002E2625">
        <w:rPr>
          <w:rStyle w:val="hps"/>
          <w:rFonts w:ascii="Book Antiqua" w:hAnsi="Book Antiqua"/>
          <w:sz w:val="24"/>
          <w:szCs w:val="24"/>
        </w:rPr>
        <w:t>ISCUSSION</w:t>
      </w:r>
      <w:r w:rsidR="002360FB">
        <w:rPr>
          <w:rStyle w:val="hps"/>
          <w:rFonts w:ascii="Book Antiqua" w:hAnsi="Book Antiqua"/>
          <w:sz w:val="24"/>
          <w:szCs w:val="24"/>
        </w:rPr>
        <w:t xml:space="preserve"> </w:t>
      </w:r>
    </w:p>
    <w:p w:rsidR="005123D9" w:rsidRPr="002E2625" w:rsidRDefault="00C611D8" w:rsidP="009D758C">
      <w:pPr>
        <w:pStyle w:val="Heading3"/>
        <w:shd w:val="clear" w:color="auto" w:fill="FFFFFF"/>
        <w:snapToGrid w:val="0"/>
        <w:spacing w:before="0" w:after="0" w:line="360" w:lineRule="auto"/>
        <w:jc w:val="both"/>
        <w:rPr>
          <w:rStyle w:val="hps"/>
          <w:rFonts w:ascii="Book Antiqua" w:hAnsi="Book Antiqua"/>
          <w:b w:val="0"/>
          <w:bCs w:val="0"/>
          <w:sz w:val="24"/>
          <w:szCs w:val="24"/>
        </w:rPr>
      </w:pPr>
      <w:r w:rsidRPr="002E2625">
        <w:rPr>
          <w:rStyle w:val="hps"/>
          <w:rFonts w:ascii="Book Antiqua" w:hAnsi="Book Antiqua"/>
          <w:b w:val="0"/>
          <w:bCs w:val="0"/>
          <w:sz w:val="24"/>
          <w:szCs w:val="24"/>
        </w:rPr>
        <w:t xml:space="preserve">The main results in the current study pointed out significant differences in the prevalence of current Major Depressive Episodes between women with and without CPP. The recent review conducted by </w:t>
      </w:r>
      <w:proofErr w:type="spellStart"/>
      <w:r w:rsidRPr="002E2625">
        <w:rPr>
          <w:rStyle w:val="hps"/>
          <w:rFonts w:ascii="Book Antiqua" w:hAnsi="Book Antiqua"/>
          <w:b w:val="0"/>
          <w:bCs w:val="0"/>
          <w:sz w:val="24"/>
          <w:szCs w:val="24"/>
        </w:rPr>
        <w:t>Carvalho</w:t>
      </w:r>
      <w:proofErr w:type="spellEnd"/>
      <w:r w:rsidRPr="002E2625">
        <w:rPr>
          <w:rStyle w:val="hps"/>
          <w:rFonts w:ascii="Book Antiqua" w:hAnsi="Book Antiqua"/>
          <w:b w:val="0"/>
          <w:bCs w:val="0"/>
          <w:sz w:val="24"/>
          <w:szCs w:val="24"/>
        </w:rPr>
        <w:t xml:space="preserve"> </w:t>
      </w:r>
      <w:r w:rsidR="002360FB" w:rsidRPr="002360FB">
        <w:rPr>
          <w:rStyle w:val="hps"/>
          <w:rFonts w:ascii="Book Antiqua" w:hAnsi="Book Antiqua"/>
          <w:b w:val="0"/>
          <w:bCs w:val="0"/>
          <w:i/>
          <w:sz w:val="24"/>
          <w:szCs w:val="24"/>
        </w:rPr>
        <w:t xml:space="preserve">et </w:t>
      </w:r>
      <w:proofErr w:type="gramStart"/>
      <w:r w:rsidR="002360FB" w:rsidRPr="002360FB">
        <w:rPr>
          <w:rStyle w:val="hps"/>
          <w:rFonts w:ascii="Book Antiqua" w:hAnsi="Book Antiqua"/>
          <w:b w:val="0"/>
          <w:bCs w:val="0"/>
          <w:i/>
          <w:sz w:val="24"/>
          <w:szCs w:val="24"/>
        </w:rPr>
        <w:t>al</w:t>
      </w:r>
      <w:r w:rsidR="0084263F" w:rsidRPr="002360FB">
        <w:rPr>
          <w:rStyle w:val="hps"/>
          <w:rFonts w:ascii="Book Antiqua" w:hAnsi="Book Antiqua"/>
          <w:b w:val="0"/>
          <w:sz w:val="24"/>
          <w:szCs w:val="24"/>
          <w:vertAlign w:val="superscript"/>
        </w:rPr>
        <w:t>[</w:t>
      </w:r>
      <w:proofErr w:type="gramEnd"/>
      <w:r w:rsidR="0084263F" w:rsidRPr="002360FB">
        <w:rPr>
          <w:rStyle w:val="hps"/>
          <w:rFonts w:ascii="Book Antiqua" w:hAnsi="Book Antiqua"/>
          <w:b w:val="0"/>
          <w:sz w:val="24"/>
          <w:szCs w:val="24"/>
          <w:vertAlign w:val="superscript"/>
        </w:rPr>
        <w:t>11]</w:t>
      </w:r>
      <w:r w:rsidRPr="002E2625">
        <w:rPr>
          <w:rStyle w:val="hps"/>
          <w:rFonts w:ascii="Book Antiqua" w:hAnsi="Book Antiqua"/>
          <w:b w:val="0"/>
          <w:bCs w:val="0"/>
          <w:sz w:val="24"/>
          <w:szCs w:val="24"/>
        </w:rPr>
        <w:t xml:space="preserve"> highlighted the </w:t>
      </w:r>
      <w:r w:rsidRPr="002360FB">
        <w:rPr>
          <w:rStyle w:val="hps"/>
          <w:rFonts w:ascii="Book Antiqua" w:hAnsi="Book Antiqua"/>
          <w:b w:val="0"/>
          <w:bCs w:val="0"/>
          <w:sz w:val="24"/>
          <w:szCs w:val="24"/>
        </w:rPr>
        <w:t xml:space="preserve">link between depressive symptomatology and CPP. However, the present study </w:t>
      </w:r>
      <w:r w:rsidR="00CA5B5C" w:rsidRPr="002360FB">
        <w:rPr>
          <w:rStyle w:val="hps"/>
          <w:rFonts w:ascii="Book Antiqua" w:hAnsi="Book Antiqua"/>
          <w:b w:val="0"/>
          <w:bCs w:val="0"/>
          <w:sz w:val="24"/>
          <w:szCs w:val="24"/>
        </w:rPr>
        <w:t xml:space="preserve">advanced in </w:t>
      </w:r>
      <w:r w:rsidRPr="002360FB">
        <w:rPr>
          <w:rStyle w:val="hps"/>
          <w:rFonts w:ascii="Book Antiqua" w:hAnsi="Book Antiqua"/>
          <w:b w:val="0"/>
          <w:bCs w:val="0"/>
          <w:sz w:val="24"/>
          <w:szCs w:val="24"/>
        </w:rPr>
        <w:t xml:space="preserve">the knowledge about this association since it </w:t>
      </w:r>
      <w:r w:rsidR="00CA5B5C" w:rsidRPr="002360FB">
        <w:rPr>
          <w:rStyle w:val="hps"/>
          <w:rFonts w:ascii="Book Antiqua" w:hAnsi="Book Antiqua"/>
          <w:b w:val="0"/>
          <w:bCs w:val="0"/>
          <w:sz w:val="24"/>
          <w:szCs w:val="24"/>
        </w:rPr>
        <w:t>use</w:t>
      </w:r>
      <w:r w:rsidR="00621195" w:rsidRPr="002360FB">
        <w:rPr>
          <w:rStyle w:val="hps"/>
          <w:rFonts w:ascii="Book Antiqua" w:hAnsi="Book Antiqua"/>
          <w:b w:val="0"/>
          <w:bCs w:val="0"/>
          <w:sz w:val="24"/>
          <w:szCs w:val="24"/>
        </w:rPr>
        <w:t>d</w:t>
      </w:r>
      <w:r w:rsidR="00CA5B5C" w:rsidRPr="002360FB">
        <w:rPr>
          <w:rStyle w:val="hps"/>
          <w:rFonts w:ascii="Book Antiqua" w:hAnsi="Book Antiqua"/>
          <w:b w:val="0"/>
          <w:bCs w:val="0"/>
          <w:sz w:val="24"/>
          <w:szCs w:val="24"/>
        </w:rPr>
        <w:t xml:space="preserve"> the </w:t>
      </w:r>
      <w:r w:rsidRPr="002360FB">
        <w:rPr>
          <w:rStyle w:val="hps"/>
          <w:rFonts w:ascii="Book Antiqua" w:hAnsi="Book Antiqua"/>
          <w:b w:val="0"/>
          <w:bCs w:val="0"/>
          <w:sz w:val="24"/>
          <w:szCs w:val="24"/>
        </w:rPr>
        <w:t xml:space="preserve">gold standard diagnostic interview and a control group </w:t>
      </w:r>
      <w:r w:rsidR="000242B5" w:rsidRPr="002360FB">
        <w:rPr>
          <w:rStyle w:val="hps"/>
          <w:rFonts w:ascii="Book Antiqua" w:hAnsi="Book Antiqua"/>
          <w:b w:val="0"/>
          <w:bCs w:val="0"/>
          <w:sz w:val="24"/>
          <w:szCs w:val="24"/>
        </w:rPr>
        <w:t>paired</w:t>
      </w:r>
      <w:r w:rsidR="001721DC">
        <w:rPr>
          <w:rStyle w:val="hps"/>
          <w:rFonts w:ascii="Book Antiqua" w:hAnsi="Book Antiqua"/>
          <w:b w:val="0"/>
          <w:bCs w:val="0"/>
          <w:sz w:val="24"/>
          <w:szCs w:val="24"/>
        </w:rPr>
        <w:t xml:space="preserve"> </w:t>
      </w:r>
      <w:r w:rsidRPr="002360FB">
        <w:rPr>
          <w:rStyle w:val="hps"/>
          <w:rFonts w:ascii="Book Antiqua" w:hAnsi="Book Antiqua"/>
          <w:b w:val="0"/>
          <w:bCs w:val="0"/>
          <w:sz w:val="24"/>
          <w:szCs w:val="24"/>
        </w:rPr>
        <w:t xml:space="preserve">by age, school level and economic status to </w:t>
      </w:r>
      <w:r w:rsidR="00CA5B5C" w:rsidRPr="002360FB">
        <w:rPr>
          <w:rStyle w:val="hps"/>
          <w:rFonts w:ascii="Book Antiqua" w:hAnsi="Book Antiqua"/>
          <w:b w:val="0"/>
          <w:bCs w:val="0"/>
          <w:sz w:val="24"/>
          <w:szCs w:val="24"/>
        </w:rPr>
        <w:t xml:space="preserve">assess </w:t>
      </w:r>
      <w:r w:rsidRPr="002360FB">
        <w:rPr>
          <w:rStyle w:val="hps"/>
          <w:rFonts w:ascii="Book Antiqua" w:hAnsi="Book Antiqua"/>
          <w:b w:val="0"/>
          <w:bCs w:val="0"/>
          <w:sz w:val="24"/>
          <w:szCs w:val="24"/>
        </w:rPr>
        <w:t xml:space="preserve">the presence of depressive disorders. Thus, based on the current results, it is possible stating that the depressive disorder is more </w:t>
      </w:r>
      <w:r w:rsidRPr="002360FB">
        <w:rPr>
          <w:rStyle w:val="hps"/>
          <w:rFonts w:ascii="Book Antiqua" w:hAnsi="Book Antiqua"/>
          <w:b w:val="0"/>
          <w:bCs w:val="0"/>
          <w:sz w:val="24"/>
          <w:szCs w:val="24"/>
        </w:rPr>
        <w:lastRenderedPageBreak/>
        <w:t xml:space="preserve">prevalent </w:t>
      </w:r>
      <w:r w:rsidR="00CA5B5C" w:rsidRPr="002360FB">
        <w:rPr>
          <w:rStyle w:val="hps"/>
          <w:rFonts w:ascii="Book Antiqua" w:hAnsi="Book Antiqua"/>
          <w:b w:val="0"/>
          <w:bCs w:val="0"/>
          <w:sz w:val="24"/>
          <w:szCs w:val="24"/>
        </w:rPr>
        <w:t xml:space="preserve">in </w:t>
      </w:r>
      <w:r w:rsidRPr="002360FB">
        <w:rPr>
          <w:rStyle w:val="hps"/>
          <w:rFonts w:ascii="Book Antiqua" w:hAnsi="Book Antiqua"/>
          <w:b w:val="0"/>
          <w:bCs w:val="0"/>
          <w:sz w:val="24"/>
          <w:szCs w:val="24"/>
        </w:rPr>
        <w:t xml:space="preserve">women with CPP, </w:t>
      </w:r>
      <w:r w:rsidR="00CA5B5C" w:rsidRPr="002360FB">
        <w:rPr>
          <w:rStyle w:val="hps"/>
          <w:rFonts w:ascii="Book Antiqua" w:hAnsi="Book Antiqua"/>
          <w:b w:val="0"/>
          <w:bCs w:val="0"/>
          <w:sz w:val="24"/>
          <w:szCs w:val="24"/>
        </w:rPr>
        <w:t xml:space="preserve">as well as </w:t>
      </w:r>
      <w:r w:rsidRPr="002360FB">
        <w:rPr>
          <w:rStyle w:val="hps"/>
          <w:rFonts w:ascii="Book Antiqua" w:hAnsi="Book Antiqua"/>
          <w:b w:val="0"/>
          <w:bCs w:val="0"/>
          <w:sz w:val="24"/>
          <w:szCs w:val="24"/>
        </w:rPr>
        <w:t>that</w:t>
      </w:r>
      <w:r w:rsidR="007D531B" w:rsidRPr="002360FB">
        <w:rPr>
          <w:rStyle w:val="hps"/>
          <w:rFonts w:ascii="Book Antiqua" w:hAnsi="Book Antiqua"/>
          <w:b w:val="0"/>
          <w:bCs w:val="0"/>
          <w:sz w:val="24"/>
          <w:szCs w:val="24"/>
        </w:rPr>
        <w:t xml:space="preserve"> </w:t>
      </w:r>
      <w:r w:rsidRPr="002360FB">
        <w:rPr>
          <w:rStyle w:val="hps"/>
          <w:rFonts w:ascii="Book Antiqua" w:hAnsi="Book Antiqua"/>
          <w:b w:val="0"/>
          <w:bCs w:val="0"/>
          <w:sz w:val="24"/>
          <w:szCs w:val="24"/>
        </w:rPr>
        <w:t xml:space="preserve">the occurrence </w:t>
      </w:r>
      <w:r w:rsidR="00CA5B5C" w:rsidRPr="002360FB">
        <w:rPr>
          <w:rStyle w:val="hps"/>
          <w:rFonts w:ascii="Book Antiqua" w:hAnsi="Book Antiqua"/>
          <w:b w:val="0"/>
          <w:bCs w:val="0"/>
          <w:sz w:val="24"/>
          <w:szCs w:val="24"/>
        </w:rPr>
        <w:t xml:space="preserve">rate in </w:t>
      </w:r>
      <w:r w:rsidRPr="002360FB">
        <w:rPr>
          <w:rStyle w:val="hps"/>
          <w:rFonts w:ascii="Book Antiqua" w:hAnsi="Book Antiqua"/>
          <w:b w:val="0"/>
          <w:bCs w:val="0"/>
          <w:sz w:val="24"/>
          <w:szCs w:val="24"/>
        </w:rPr>
        <w:t xml:space="preserve">this group is about five times higher </w:t>
      </w:r>
      <w:r w:rsidR="00CA5B5C" w:rsidRPr="002360FB">
        <w:rPr>
          <w:rStyle w:val="hps"/>
          <w:rFonts w:ascii="Book Antiqua" w:hAnsi="Book Antiqua"/>
          <w:b w:val="0"/>
          <w:bCs w:val="0"/>
          <w:sz w:val="24"/>
          <w:szCs w:val="24"/>
        </w:rPr>
        <w:t>than that in the</w:t>
      </w:r>
      <w:r w:rsidRPr="002360FB">
        <w:rPr>
          <w:rStyle w:val="hps"/>
          <w:rFonts w:ascii="Book Antiqua" w:hAnsi="Book Antiqua"/>
          <w:b w:val="0"/>
          <w:bCs w:val="0"/>
          <w:sz w:val="24"/>
          <w:szCs w:val="24"/>
        </w:rPr>
        <w:t xml:space="preserve"> group of women without CPP</w:t>
      </w:r>
      <w:r w:rsidR="002360FB" w:rsidRPr="002360FB">
        <w:rPr>
          <w:rStyle w:val="hps"/>
          <w:rFonts w:ascii="Book Antiqua" w:hAnsi="Book Antiqua"/>
          <w:b w:val="0"/>
          <w:bCs w:val="0"/>
          <w:sz w:val="24"/>
          <w:szCs w:val="24"/>
        </w:rPr>
        <w:t xml:space="preserve"> </w:t>
      </w:r>
      <w:r w:rsidRPr="002360FB">
        <w:rPr>
          <w:rStyle w:val="hps"/>
          <w:rFonts w:ascii="Book Antiqua" w:hAnsi="Book Antiqua"/>
          <w:b w:val="0"/>
          <w:bCs w:val="0"/>
          <w:sz w:val="24"/>
          <w:szCs w:val="24"/>
        </w:rPr>
        <w:t>(OR =</w:t>
      </w:r>
      <w:r w:rsidR="002360FB">
        <w:rPr>
          <w:rStyle w:val="hps"/>
          <w:rFonts w:ascii="Book Antiqua" w:hAnsi="Book Antiqua" w:hint="eastAsia"/>
          <w:b w:val="0"/>
          <w:bCs w:val="0"/>
          <w:sz w:val="24"/>
          <w:szCs w:val="24"/>
          <w:lang w:eastAsia="zh-CN"/>
        </w:rPr>
        <w:t xml:space="preserve"> </w:t>
      </w:r>
      <w:r w:rsidRPr="002360FB">
        <w:rPr>
          <w:rStyle w:val="hps"/>
          <w:rFonts w:ascii="Book Antiqua" w:hAnsi="Book Antiqua"/>
          <w:b w:val="0"/>
          <w:bCs w:val="0"/>
          <w:sz w:val="24"/>
          <w:szCs w:val="24"/>
        </w:rPr>
        <w:t>5.25).</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 xml:space="preserve">Such finding may be associated </w:t>
      </w:r>
      <w:r w:rsidR="00CA5B5C" w:rsidRPr="002E2625">
        <w:rPr>
          <w:rStyle w:val="hps"/>
          <w:rFonts w:ascii="Book Antiqua" w:hAnsi="Book Antiqua"/>
          <w:b w:val="0"/>
          <w:bCs w:val="0"/>
          <w:sz w:val="24"/>
          <w:szCs w:val="24"/>
        </w:rPr>
        <w:t xml:space="preserve">with </w:t>
      </w:r>
      <w:r w:rsidRPr="002E2625">
        <w:rPr>
          <w:rStyle w:val="hps"/>
          <w:rFonts w:ascii="Book Antiqua" w:hAnsi="Book Antiqua"/>
          <w:b w:val="0"/>
          <w:bCs w:val="0"/>
          <w:sz w:val="24"/>
          <w:szCs w:val="24"/>
        </w:rPr>
        <w:t xml:space="preserve">the presence of comorbid conditions often found in depressive states such as pain experience and </w:t>
      </w:r>
      <w:proofErr w:type="gramStart"/>
      <w:r w:rsidR="002360FB">
        <w:rPr>
          <w:rStyle w:val="hps"/>
          <w:rFonts w:ascii="Book Antiqua" w:hAnsi="Book Antiqua"/>
          <w:b w:val="0"/>
          <w:bCs w:val="0"/>
          <w:sz w:val="24"/>
          <w:szCs w:val="24"/>
        </w:rPr>
        <w:t>somatization</w:t>
      </w:r>
      <w:r w:rsidR="0084263F" w:rsidRPr="002360FB">
        <w:rPr>
          <w:rStyle w:val="hps"/>
          <w:rFonts w:ascii="Book Antiqua" w:hAnsi="Book Antiqua"/>
          <w:b w:val="0"/>
          <w:sz w:val="24"/>
          <w:szCs w:val="24"/>
          <w:vertAlign w:val="superscript"/>
        </w:rPr>
        <w:t>[</w:t>
      </w:r>
      <w:proofErr w:type="gramEnd"/>
      <w:r w:rsidR="0084263F" w:rsidRPr="002360FB">
        <w:rPr>
          <w:rStyle w:val="hps"/>
          <w:rFonts w:ascii="Book Antiqua" w:hAnsi="Book Antiqua"/>
          <w:b w:val="0"/>
          <w:sz w:val="24"/>
          <w:szCs w:val="24"/>
          <w:vertAlign w:val="superscript"/>
        </w:rPr>
        <w:t>17]</w:t>
      </w:r>
      <w:r w:rsidRPr="002360FB">
        <w:rPr>
          <w:rStyle w:val="hps"/>
          <w:rFonts w:ascii="Book Antiqua" w:hAnsi="Book Antiqua"/>
          <w:b w:val="0"/>
          <w:bCs w:val="0"/>
          <w:sz w:val="24"/>
          <w:szCs w:val="24"/>
        </w:rPr>
        <w:t>. On the other hand, it is worth highlighting that most of the</w:t>
      </w:r>
      <w:r w:rsidRPr="002E2625">
        <w:rPr>
          <w:rStyle w:val="hps"/>
          <w:rFonts w:ascii="Book Antiqua" w:hAnsi="Book Antiqua"/>
          <w:b w:val="0"/>
          <w:bCs w:val="0"/>
          <w:sz w:val="24"/>
          <w:szCs w:val="24"/>
        </w:rPr>
        <w:t xml:space="preserve"> studies related to such association point towards a two-way relation between these two conditions</w:t>
      </w:r>
      <w:r w:rsidR="00AB11C0" w:rsidRPr="002E2625">
        <w:rPr>
          <w:rStyle w:val="hps"/>
          <w:rFonts w:ascii="Book Antiqua" w:hAnsi="Book Antiqua"/>
          <w:b w:val="0"/>
          <w:bCs w:val="0"/>
          <w:sz w:val="24"/>
          <w:szCs w:val="24"/>
        </w:rPr>
        <w:t>.</w:t>
      </w:r>
      <w:r w:rsidR="001721DC">
        <w:rPr>
          <w:rStyle w:val="hps"/>
          <w:rFonts w:ascii="Book Antiqua" w:hAnsi="Book Antiqua"/>
          <w:b w:val="0"/>
          <w:bCs w:val="0"/>
          <w:sz w:val="24"/>
          <w:szCs w:val="24"/>
        </w:rPr>
        <w:t xml:space="preserve"> </w:t>
      </w:r>
      <w:r w:rsidR="00AB11C0" w:rsidRPr="002E2625">
        <w:rPr>
          <w:rStyle w:val="hps"/>
          <w:rFonts w:ascii="Book Antiqua" w:hAnsi="Book Antiqua"/>
          <w:b w:val="0"/>
          <w:bCs w:val="0"/>
          <w:sz w:val="24"/>
          <w:szCs w:val="24"/>
        </w:rPr>
        <w:t>T</w:t>
      </w:r>
      <w:r w:rsidRPr="002E2625">
        <w:rPr>
          <w:rStyle w:val="hps"/>
          <w:rFonts w:ascii="Book Antiqua" w:hAnsi="Book Antiqua"/>
          <w:b w:val="0"/>
          <w:bCs w:val="0"/>
          <w:sz w:val="24"/>
          <w:szCs w:val="24"/>
        </w:rPr>
        <w:t xml:space="preserve">he pain and the limitations linked to </w:t>
      </w:r>
      <w:r w:rsidR="00AB11C0" w:rsidRPr="002E2625">
        <w:rPr>
          <w:rStyle w:val="hps"/>
          <w:rFonts w:ascii="Book Antiqua" w:hAnsi="Book Antiqua"/>
          <w:b w:val="0"/>
          <w:bCs w:val="0"/>
          <w:sz w:val="24"/>
          <w:szCs w:val="24"/>
        </w:rPr>
        <w:t xml:space="preserve">these conditions </w:t>
      </w:r>
      <w:r w:rsidRPr="002E2625">
        <w:rPr>
          <w:rStyle w:val="hps"/>
          <w:rFonts w:ascii="Book Antiqua" w:hAnsi="Book Antiqua"/>
          <w:b w:val="0"/>
          <w:bCs w:val="0"/>
          <w:sz w:val="24"/>
          <w:szCs w:val="24"/>
        </w:rPr>
        <w:t xml:space="preserve">may favor </w:t>
      </w:r>
      <w:r w:rsidR="00AB11C0" w:rsidRPr="002E2625">
        <w:rPr>
          <w:rStyle w:val="hps"/>
          <w:rFonts w:ascii="Book Antiqua" w:hAnsi="Book Antiqua"/>
          <w:b w:val="0"/>
          <w:bCs w:val="0"/>
          <w:sz w:val="24"/>
          <w:szCs w:val="24"/>
        </w:rPr>
        <w:t xml:space="preserve">the </w:t>
      </w:r>
      <w:r w:rsidRPr="002E2625">
        <w:rPr>
          <w:rStyle w:val="hps"/>
          <w:rFonts w:ascii="Book Antiqua" w:hAnsi="Book Antiqua"/>
          <w:b w:val="0"/>
          <w:bCs w:val="0"/>
          <w:sz w:val="24"/>
          <w:szCs w:val="24"/>
        </w:rPr>
        <w:t xml:space="preserve">depressive symptoms and </w:t>
      </w:r>
      <w:proofErr w:type="gramStart"/>
      <w:r w:rsidRPr="002360FB">
        <w:rPr>
          <w:rStyle w:val="hps"/>
          <w:rFonts w:ascii="Book Antiqua" w:hAnsi="Book Antiqua"/>
          <w:b w:val="0"/>
          <w:bCs w:val="0"/>
          <w:sz w:val="24"/>
          <w:szCs w:val="24"/>
        </w:rPr>
        <w:t>disorders</w:t>
      </w:r>
      <w:r w:rsidR="0084263F" w:rsidRPr="002360FB">
        <w:rPr>
          <w:rStyle w:val="hps"/>
          <w:rFonts w:ascii="Book Antiqua" w:hAnsi="Book Antiqua"/>
          <w:b w:val="0"/>
          <w:sz w:val="24"/>
          <w:szCs w:val="24"/>
          <w:vertAlign w:val="superscript"/>
        </w:rPr>
        <w:t>[</w:t>
      </w:r>
      <w:proofErr w:type="gramEnd"/>
      <w:r w:rsidR="0084263F" w:rsidRPr="002360FB">
        <w:rPr>
          <w:rStyle w:val="hps"/>
          <w:rFonts w:ascii="Book Antiqua" w:hAnsi="Book Antiqua"/>
          <w:b w:val="0"/>
          <w:sz w:val="24"/>
          <w:szCs w:val="24"/>
          <w:vertAlign w:val="superscript"/>
        </w:rPr>
        <w:t>18-20]</w:t>
      </w:r>
      <w:r w:rsidRPr="002360FB">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Hence, by taking the current findings into consideration, as well as the design of the present study, it is more reasonable to state that the presence of current Major Depressive Episodes is an independent factor associated </w:t>
      </w:r>
      <w:r w:rsidR="00AB11C0" w:rsidRPr="002E2625">
        <w:rPr>
          <w:rStyle w:val="hps"/>
          <w:rFonts w:ascii="Book Antiqua" w:hAnsi="Book Antiqua"/>
          <w:b w:val="0"/>
          <w:bCs w:val="0"/>
          <w:sz w:val="24"/>
          <w:szCs w:val="24"/>
        </w:rPr>
        <w:t xml:space="preserve">with </w:t>
      </w:r>
      <w:r w:rsidRPr="002E2625">
        <w:rPr>
          <w:rStyle w:val="hps"/>
          <w:rFonts w:ascii="Book Antiqua" w:hAnsi="Book Antiqua"/>
          <w:b w:val="0"/>
          <w:bCs w:val="0"/>
          <w:sz w:val="24"/>
          <w:szCs w:val="24"/>
        </w:rPr>
        <w:t xml:space="preserve">CPP. </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However, when it comes to the association with Bipolar Disorder, it was observed that such disorder also are more likely to occur in the group</w:t>
      </w:r>
      <w:r w:rsidR="000242B5" w:rsidRPr="002E2625">
        <w:rPr>
          <w:rStyle w:val="hps"/>
          <w:rFonts w:ascii="Book Antiqua" w:hAnsi="Book Antiqua"/>
          <w:b w:val="0"/>
          <w:bCs w:val="0"/>
          <w:sz w:val="24"/>
          <w:szCs w:val="24"/>
        </w:rPr>
        <w:t xml:space="preserve"> of women </w:t>
      </w:r>
      <w:r w:rsidR="000242B5" w:rsidRPr="002360FB">
        <w:rPr>
          <w:rStyle w:val="hps"/>
          <w:rFonts w:ascii="Book Antiqua" w:hAnsi="Book Antiqua"/>
          <w:b w:val="0"/>
          <w:bCs w:val="0"/>
          <w:sz w:val="24"/>
          <w:szCs w:val="24"/>
        </w:rPr>
        <w:t>with</w:t>
      </w:r>
      <w:r w:rsidRPr="002360FB">
        <w:rPr>
          <w:rStyle w:val="hps"/>
          <w:rFonts w:ascii="Book Antiqua" w:hAnsi="Book Antiqua"/>
          <w:b w:val="0"/>
          <w:bCs w:val="0"/>
          <w:sz w:val="24"/>
          <w:szCs w:val="24"/>
        </w:rPr>
        <w:t xml:space="preserve"> CPP, although</w:t>
      </w:r>
      <w:r w:rsidRPr="002E2625">
        <w:rPr>
          <w:rStyle w:val="hps"/>
          <w:rFonts w:ascii="Book Antiqua" w:hAnsi="Book Antiqua"/>
          <w:b w:val="0"/>
          <w:bCs w:val="0"/>
          <w:sz w:val="24"/>
          <w:szCs w:val="24"/>
        </w:rPr>
        <w:t xml:space="preserve"> the analysis between groups did not show statistical significance. Prevalence differences were also not observed in the analyses that have considered the presence or absence of endometriosis. Such finding is interesting because </w:t>
      </w:r>
      <w:r w:rsidR="00AB11C0" w:rsidRPr="002E2625">
        <w:rPr>
          <w:rStyle w:val="hps"/>
          <w:rFonts w:ascii="Book Antiqua" w:hAnsi="Book Antiqua"/>
          <w:b w:val="0"/>
          <w:bCs w:val="0"/>
          <w:sz w:val="24"/>
          <w:szCs w:val="24"/>
        </w:rPr>
        <w:t xml:space="preserve">the </w:t>
      </w:r>
      <w:r w:rsidRPr="002E2625">
        <w:rPr>
          <w:rStyle w:val="hps"/>
          <w:rFonts w:ascii="Book Antiqua" w:hAnsi="Book Antiqua"/>
          <w:b w:val="0"/>
          <w:bCs w:val="0"/>
          <w:sz w:val="24"/>
          <w:szCs w:val="24"/>
        </w:rPr>
        <w:t>previously conducted studies disagree on the presence of such association, mainly when the presence of endometriosis</w:t>
      </w:r>
      <w:r w:rsidR="00AB11C0" w:rsidRPr="002E2625">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as etiologic risk factor</w:t>
      </w:r>
      <w:r w:rsidR="00AB11C0" w:rsidRPr="002E2625">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is taken into account. </w:t>
      </w:r>
      <w:r w:rsidRPr="002360FB">
        <w:rPr>
          <w:rStyle w:val="hps"/>
          <w:rFonts w:ascii="Book Antiqua" w:hAnsi="Book Antiqua"/>
          <w:b w:val="0"/>
          <w:bCs w:val="0"/>
          <w:sz w:val="24"/>
          <w:szCs w:val="24"/>
        </w:rPr>
        <w:t xml:space="preserve">Kumar </w:t>
      </w:r>
      <w:r w:rsidR="002360FB" w:rsidRPr="002360FB">
        <w:rPr>
          <w:rStyle w:val="hps"/>
          <w:rFonts w:ascii="Book Antiqua" w:hAnsi="Book Antiqua"/>
          <w:b w:val="0"/>
          <w:bCs w:val="0"/>
          <w:i/>
          <w:sz w:val="24"/>
          <w:szCs w:val="24"/>
        </w:rPr>
        <w:t xml:space="preserve">et </w:t>
      </w:r>
      <w:proofErr w:type="gramStart"/>
      <w:r w:rsidR="002360FB" w:rsidRPr="002360FB">
        <w:rPr>
          <w:rStyle w:val="hps"/>
          <w:rFonts w:ascii="Book Antiqua" w:hAnsi="Book Antiqua"/>
          <w:b w:val="0"/>
          <w:bCs w:val="0"/>
          <w:i/>
          <w:sz w:val="24"/>
          <w:szCs w:val="24"/>
        </w:rPr>
        <w:t>al</w:t>
      </w:r>
      <w:r w:rsidR="00C10488" w:rsidRPr="002360FB">
        <w:rPr>
          <w:rStyle w:val="hps"/>
          <w:rFonts w:ascii="Book Antiqua" w:hAnsi="Book Antiqua"/>
          <w:b w:val="0"/>
          <w:sz w:val="24"/>
          <w:szCs w:val="24"/>
          <w:vertAlign w:val="superscript"/>
        </w:rPr>
        <w:t>[</w:t>
      </w:r>
      <w:proofErr w:type="gramEnd"/>
      <w:r w:rsidR="00C10488" w:rsidRPr="002360FB">
        <w:rPr>
          <w:rStyle w:val="hps"/>
          <w:rFonts w:ascii="Book Antiqua" w:hAnsi="Book Antiqua"/>
          <w:b w:val="0"/>
          <w:sz w:val="24"/>
          <w:szCs w:val="24"/>
          <w:vertAlign w:val="superscript"/>
        </w:rPr>
        <w:t xml:space="preserve">21] </w:t>
      </w:r>
      <w:r w:rsidRPr="002360FB">
        <w:rPr>
          <w:rStyle w:val="hps"/>
          <w:rFonts w:ascii="Book Antiqua" w:hAnsi="Book Antiqua"/>
          <w:b w:val="0"/>
          <w:bCs w:val="0"/>
          <w:sz w:val="24"/>
          <w:szCs w:val="24"/>
        </w:rPr>
        <w:t>compared</w:t>
      </w:r>
      <w:r w:rsidRPr="002E2625">
        <w:rPr>
          <w:rStyle w:val="hps"/>
          <w:rFonts w:ascii="Book Antiqua" w:hAnsi="Book Antiqua"/>
          <w:b w:val="0"/>
          <w:bCs w:val="0"/>
          <w:sz w:val="24"/>
          <w:szCs w:val="24"/>
        </w:rPr>
        <w:t xml:space="preserve"> 27 women who had endometriosis and other 12 endometriosis-free women with CPP</w:t>
      </w:r>
      <w:r w:rsidR="00AB11C0" w:rsidRPr="002E2625">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and found that 45% of the women in the first group presented Bipolar Disorder, whereas </w:t>
      </w:r>
      <w:r w:rsidR="00241B66" w:rsidRPr="002E2625">
        <w:rPr>
          <w:rStyle w:val="hps"/>
          <w:rFonts w:ascii="Book Antiqua" w:hAnsi="Book Antiqua"/>
          <w:b w:val="0"/>
          <w:bCs w:val="0"/>
          <w:sz w:val="24"/>
          <w:szCs w:val="24"/>
        </w:rPr>
        <w:t xml:space="preserve">no woman </w:t>
      </w:r>
      <w:r w:rsidRPr="002E2625">
        <w:rPr>
          <w:rStyle w:val="hps"/>
          <w:rFonts w:ascii="Book Antiqua" w:hAnsi="Book Antiqua"/>
          <w:b w:val="0"/>
          <w:bCs w:val="0"/>
          <w:sz w:val="24"/>
          <w:szCs w:val="24"/>
        </w:rPr>
        <w:t xml:space="preserve">in the CPP group presented such condition. Before that, Lewis </w:t>
      </w:r>
      <w:r w:rsidR="002360FB" w:rsidRPr="002360FB">
        <w:rPr>
          <w:rStyle w:val="hps"/>
          <w:rFonts w:ascii="Book Antiqua" w:hAnsi="Book Antiqua"/>
          <w:b w:val="0"/>
          <w:bCs w:val="0"/>
          <w:i/>
          <w:sz w:val="24"/>
          <w:szCs w:val="24"/>
        </w:rPr>
        <w:t xml:space="preserve">et </w:t>
      </w:r>
      <w:proofErr w:type="gramStart"/>
      <w:r w:rsidR="002360FB" w:rsidRPr="002360FB">
        <w:rPr>
          <w:rStyle w:val="hps"/>
          <w:rFonts w:ascii="Book Antiqua" w:hAnsi="Book Antiqua"/>
          <w:b w:val="0"/>
          <w:bCs w:val="0"/>
          <w:i/>
          <w:sz w:val="24"/>
          <w:szCs w:val="24"/>
        </w:rPr>
        <w:t>al</w:t>
      </w:r>
      <w:r w:rsidR="00C10488" w:rsidRPr="002360FB">
        <w:rPr>
          <w:rStyle w:val="hps"/>
          <w:rFonts w:ascii="Book Antiqua" w:hAnsi="Book Antiqua"/>
          <w:b w:val="0"/>
          <w:sz w:val="24"/>
          <w:szCs w:val="24"/>
          <w:vertAlign w:val="superscript"/>
        </w:rPr>
        <w:t>[</w:t>
      </w:r>
      <w:proofErr w:type="gramEnd"/>
      <w:r w:rsidR="00C10488" w:rsidRPr="002360FB">
        <w:rPr>
          <w:rStyle w:val="hps"/>
          <w:rFonts w:ascii="Book Antiqua" w:hAnsi="Book Antiqua"/>
          <w:b w:val="0"/>
          <w:sz w:val="24"/>
          <w:szCs w:val="24"/>
          <w:vertAlign w:val="superscript"/>
        </w:rPr>
        <w:t xml:space="preserve">22] </w:t>
      </w:r>
      <w:r w:rsidRPr="002360FB">
        <w:rPr>
          <w:rStyle w:val="hps"/>
          <w:rFonts w:ascii="Book Antiqua" w:hAnsi="Book Antiqua"/>
          <w:b w:val="0"/>
          <w:bCs w:val="0"/>
          <w:sz w:val="24"/>
          <w:szCs w:val="24"/>
        </w:rPr>
        <w:t>had</w:t>
      </w:r>
      <w:r w:rsidRPr="002E2625">
        <w:rPr>
          <w:rStyle w:val="hps"/>
          <w:rFonts w:ascii="Book Antiqua" w:hAnsi="Book Antiqua"/>
          <w:b w:val="0"/>
          <w:bCs w:val="0"/>
          <w:sz w:val="24"/>
          <w:szCs w:val="24"/>
        </w:rPr>
        <w:t xml:space="preserve"> assessed 16 women with endometriosis in an observational study and found that 75% of them presented mood disorder, mainly </w:t>
      </w:r>
      <w:r w:rsidR="00AB11C0" w:rsidRPr="002E2625">
        <w:rPr>
          <w:rStyle w:val="hps"/>
          <w:rFonts w:ascii="Book Antiqua" w:hAnsi="Book Antiqua"/>
          <w:b w:val="0"/>
          <w:bCs w:val="0"/>
          <w:sz w:val="24"/>
          <w:szCs w:val="24"/>
        </w:rPr>
        <w:t xml:space="preserve">the </w:t>
      </w:r>
      <w:r w:rsidRPr="002E2625">
        <w:rPr>
          <w:rStyle w:val="hps"/>
          <w:rFonts w:ascii="Book Antiqua" w:hAnsi="Book Antiqua"/>
          <w:b w:val="0"/>
          <w:bCs w:val="0"/>
          <w:sz w:val="24"/>
          <w:szCs w:val="24"/>
        </w:rPr>
        <w:t xml:space="preserve">affective Bipolar Disorder </w:t>
      </w:r>
      <w:r w:rsidR="002360FB" w:rsidRPr="002360FB">
        <w:rPr>
          <w:rStyle w:val="hps"/>
          <w:rFonts w:ascii="Book Antiqua" w:hAnsi="Book Antiqua"/>
          <w:b w:val="0"/>
          <w:bCs w:val="0"/>
          <w:sz w:val="24"/>
          <w:szCs w:val="24"/>
        </w:rPr>
        <w:t>(</w:t>
      </w:r>
      <w:r w:rsidR="002360FB" w:rsidRPr="002360FB">
        <w:rPr>
          <w:rStyle w:val="hps"/>
          <w:rFonts w:ascii="Book Antiqua" w:hAnsi="Book Antiqua"/>
          <w:b w:val="0"/>
          <w:bCs w:val="0"/>
          <w:i/>
          <w:sz w:val="24"/>
          <w:szCs w:val="24"/>
        </w:rPr>
        <w:t>n</w:t>
      </w:r>
      <w:r w:rsidR="002360FB">
        <w:rPr>
          <w:rStyle w:val="hps"/>
          <w:rFonts w:ascii="Book Antiqua" w:hAnsi="Book Antiqua"/>
          <w:b w:val="0"/>
          <w:bCs w:val="0"/>
          <w:sz w:val="24"/>
          <w:szCs w:val="24"/>
        </w:rPr>
        <w:t xml:space="preserve"> = </w:t>
      </w:r>
      <w:r w:rsidRPr="002E2625">
        <w:rPr>
          <w:rStyle w:val="hps"/>
          <w:rFonts w:ascii="Book Antiqua" w:hAnsi="Book Antiqua"/>
          <w:b w:val="0"/>
          <w:bCs w:val="0"/>
          <w:sz w:val="24"/>
          <w:szCs w:val="24"/>
        </w:rPr>
        <w:t xml:space="preserve">10). On the other hand, just as in the current study, Walker </w:t>
      </w:r>
      <w:r w:rsidR="002360FB" w:rsidRPr="002360FB">
        <w:rPr>
          <w:rStyle w:val="hps"/>
          <w:rFonts w:ascii="Book Antiqua" w:hAnsi="Book Antiqua"/>
          <w:b w:val="0"/>
          <w:bCs w:val="0"/>
          <w:i/>
          <w:sz w:val="24"/>
          <w:szCs w:val="24"/>
        </w:rPr>
        <w:t xml:space="preserve">et </w:t>
      </w:r>
      <w:proofErr w:type="gramStart"/>
      <w:r w:rsidR="002360FB" w:rsidRPr="002360FB">
        <w:rPr>
          <w:rStyle w:val="hps"/>
          <w:rFonts w:ascii="Book Antiqua" w:hAnsi="Book Antiqua"/>
          <w:b w:val="0"/>
          <w:bCs w:val="0"/>
          <w:i/>
          <w:sz w:val="24"/>
          <w:szCs w:val="24"/>
        </w:rPr>
        <w:t>al</w:t>
      </w:r>
      <w:r w:rsidR="00C10488" w:rsidRPr="002360FB">
        <w:rPr>
          <w:rStyle w:val="hps"/>
          <w:rFonts w:ascii="Book Antiqua" w:hAnsi="Book Antiqua"/>
          <w:b w:val="0"/>
          <w:sz w:val="24"/>
          <w:szCs w:val="24"/>
          <w:vertAlign w:val="superscript"/>
        </w:rPr>
        <w:t>[</w:t>
      </w:r>
      <w:proofErr w:type="gramEnd"/>
      <w:r w:rsidR="00C10488" w:rsidRPr="002360FB">
        <w:rPr>
          <w:rStyle w:val="hps"/>
          <w:rFonts w:ascii="Book Antiqua" w:hAnsi="Book Antiqua"/>
          <w:b w:val="0"/>
          <w:sz w:val="24"/>
          <w:szCs w:val="24"/>
          <w:vertAlign w:val="superscript"/>
        </w:rPr>
        <w:t>23]</w:t>
      </w:r>
      <w:r w:rsidRPr="002E2625">
        <w:rPr>
          <w:rStyle w:val="hps"/>
          <w:rFonts w:ascii="Book Antiqua" w:hAnsi="Book Antiqua"/>
          <w:b w:val="0"/>
          <w:bCs w:val="0"/>
          <w:sz w:val="24"/>
          <w:szCs w:val="24"/>
        </w:rPr>
        <w:t xml:space="preserve"> assessed women with and without endometriosis and found different prevalence </w:t>
      </w:r>
      <w:r w:rsidR="00AB11C0" w:rsidRPr="002E2625">
        <w:rPr>
          <w:rStyle w:val="hps"/>
          <w:rFonts w:ascii="Book Antiqua" w:hAnsi="Book Antiqua"/>
          <w:b w:val="0"/>
          <w:bCs w:val="0"/>
          <w:sz w:val="24"/>
          <w:szCs w:val="24"/>
        </w:rPr>
        <w:t>of</w:t>
      </w:r>
      <w:r w:rsidRPr="002E2625">
        <w:rPr>
          <w:rStyle w:val="hps"/>
          <w:rFonts w:ascii="Book Antiqua" w:hAnsi="Book Antiqua"/>
          <w:b w:val="0"/>
          <w:bCs w:val="0"/>
          <w:sz w:val="24"/>
          <w:szCs w:val="24"/>
        </w:rPr>
        <w:t xml:space="preserve"> Bipolar Disorder.</w:t>
      </w:r>
    </w:p>
    <w:p w:rsidR="005123D9" w:rsidRPr="002E2625" w:rsidRDefault="00C611D8"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According to the</w:t>
      </w:r>
      <w:r w:rsidR="00AB11C0" w:rsidRPr="002E2625">
        <w:rPr>
          <w:rStyle w:val="hps"/>
          <w:rFonts w:ascii="Book Antiqua" w:hAnsi="Book Antiqua"/>
          <w:b w:val="0"/>
          <w:bCs w:val="0"/>
          <w:sz w:val="24"/>
          <w:szCs w:val="24"/>
        </w:rPr>
        <w:t xml:space="preserve"> aforementioned</w:t>
      </w:r>
      <w:r w:rsidRPr="002E2625">
        <w:rPr>
          <w:rStyle w:val="hps"/>
          <w:rFonts w:ascii="Book Antiqua" w:hAnsi="Book Antiqua"/>
          <w:b w:val="0"/>
          <w:bCs w:val="0"/>
          <w:sz w:val="24"/>
          <w:szCs w:val="24"/>
        </w:rPr>
        <w:t xml:space="preserve"> authors, the reason for such association among CPP, endometriosis and Bipolar Disorder remains unknown due to lack of studies</w:t>
      </w:r>
      <w:r w:rsidR="00AB11C0" w:rsidRPr="002E2625">
        <w:rPr>
          <w:rStyle w:val="hps"/>
          <w:rFonts w:ascii="Book Antiqua" w:hAnsi="Book Antiqua"/>
          <w:b w:val="0"/>
          <w:bCs w:val="0"/>
          <w:sz w:val="24"/>
          <w:szCs w:val="24"/>
        </w:rPr>
        <w:t xml:space="preserve"> on the topic</w:t>
      </w:r>
      <w:r w:rsidRPr="002E2625">
        <w:rPr>
          <w:rStyle w:val="hps"/>
          <w:rFonts w:ascii="Book Antiqua" w:hAnsi="Book Antiqua"/>
          <w:b w:val="0"/>
          <w:bCs w:val="0"/>
          <w:sz w:val="24"/>
          <w:szCs w:val="24"/>
        </w:rPr>
        <w:t xml:space="preserve">. However, they stand for the hypothesis that the gonadotropin-releasing hormone agonist (GnRH) used to treat endometriosis </w:t>
      </w:r>
      <w:r w:rsidRPr="002E2625">
        <w:rPr>
          <w:rStyle w:val="hps"/>
          <w:rFonts w:ascii="Book Antiqua" w:hAnsi="Book Antiqua"/>
          <w:b w:val="0"/>
          <w:bCs w:val="0"/>
          <w:sz w:val="24"/>
          <w:szCs w:val="24"/>
        </w:rPr>
        <w:lastRenderedPageBreak/>
        <w:t xml:space="preserve">may also favor emotional instability and other affective </w:t>
      </w:r>
      <w:r w:rsidR="00621195" w:rsidRPr="002E2625">
        <w:rPr>
          <w:rStyle w:val="hps"/>
          <w:rFonts w:ascii="Book Antiqua" w:hAnsi="Book Antiqua"/>
          <w:b w:val="0"/>
          <w:bCs w:val="0"/>
          <w:sz w:val="24"/>
          <w:szCs w:val="24"/>
        </w:rPr>
        <w:t xml:space="preserve">disorder </w:t>
      </w:r>
      <w:r w:rsidRPr="002E2625">
        <w:rPr>
          <w:rStyle w:val="hps"/>
          <w:rFonts w:ascii="Book Antiqua" w:hAnsi="Book Antiqua"/>
          <w:b w:val="0"/>
          <w:bCs w:val="0"/>
          <w:sz w:val="24"/>
          <w:szCs w:val="24"/>
        </w:rPr>
        <w:t>conditions in the group of women with CPP and endometriosis</w:t>
      </w:r>
      <w:r w:rsidR="00AB11C0" w:rsidRPr="002E2625">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thus </w:t>
      </w:r>
      <w:r w:rsidR="00AB11C0" w:rsidRPr="002E2625">
        <w:rPr>
          <w:rStyle w:val="hps"/>
          <w:rFonts w:ascii="Book Antiqua" w:hAnsi="Book Antiqua"/>
          <w:b w:val="0"/>
          <w:bCs w:val="0"/>
          <w:sz w:val="24"/>
          <w:szCs w:val="24"/>
        </w:rPr>
        <w:t xml:space="preserve">it may </w:t>
      </w:r>
      <w:r w:rsidRPr="002E2625">
        <w:rPr>
          <w:rStyle w:val="hps"/>
          <w:rFonts w:ascii="Book Antiqua" w:hAnsi="Book Antiqua"/>
          <w:b w:val="0"/>
          <w:bCs w:val="0"/>
          <w:sz w:val="24"/>
          <w:szCs w:val="24"/>
        </w:rPr>
        <w:t xml:space="preserve">favor the development of </w:t>
      </w:r>
      <w:r w:rsidR="00AB11C0" w:rsidRPr="002E2625">
        <w:rPr>
          <w:rStyle w:val="hps"/>
          <w:rFonts w:ascii="Book Antiqua" w:hAnsi="Book Antiqua"/>
          <w:b w:val="0"/>
          <w:bCs w:val="0"/>
          <w:sz w:val="24"/>
          <w:szCs w:val="24"/>
        </w:rPr>
        <w:t xml:space="preserve">such </w:t>
      </w:r>
      <w:proofErr w:type="gramStart"/>
      <w:r w:rsidRPr="002360FB">
        <w:rPr>
          <w:rStyle w:val="hps"/>
          <w:rFonts w:ascii="Book Antiqua" w:hAnsi="Book Antiqua"/>
          <w:b w:val="0"/>
          <w:bCs w:val="0"/>
          <w:sz w:val="24"/>
          <w:szCs w:val="24"/>
        </w:rPr>
        <w:t>disorder</w:t>
      </w:r>
      <w:r w:rsidR="00C10488" w:rsidRPr="002360FB">
        <w:rPr>
          <w:rStyle w:val="hps"/>
          <w:rFonts w:ascii="Book Antiqua" w:hAnsi="Book Antiqua"/>
          <w:b w:val="0"/>
          <w:sz w:val="24"/>
          <w:szCs w:val="24"/>
          <w:vertAlign w:val="superscript"/>
        </w:rPr>
        <w:t>[</w:t>
      </w:r>
      <w:proofErr w:type="gramEnd"/>
      <w:r w:rsidR="00C10488" w:rsidRPr="002360FB">
        <w:rPr>
          <w:rStyle w:val="hps"/>
          <w:rFonts w:ascii="Book Antiqua" w:hAnsi="Book Antiqua"/>
          <w:b w:val="0"/>
          <w:sz w:val="24"/>
          <w:szCs w:val="24"/>
          <w:vertAlign w:val="superscript"/>
        </w:rPr>
        <w:t>22]</w:t>
      </w:r>
      <w:r w:rsidRPr="002360FB">
        <w:rPr>
          <w:rStyle w:val="hps"/>
          <w:rFonts w:ascii="Book Antiqua" w:hAnsi="Book Antiqua"/>
          <w:b w:val="0"/>
          <w:bCs w:val="0"/>
          <w:sz w:val="24"/>
          <w:szCs w:val="24"/>
        </w:rPr>
        <w:t>.</w:t>
      </w:r>
      <w:r w:rsidRPr="002E2625">
        <w:rPr>
          <w:rStyle w:val="hps"/>
          <w:rFonts w:ascii="Book Antiqua" w:hAnsi="Book Antiqua"/>
          <w:b w:val="0"/>
          <w:bCs w:val="0"/>
          <w:sz w:val="24"/>
          <w:szCs w:val="24"/>
        </w:rPr>
        <w:t xml:space="preserve"> Due to such contradictory findings, the methodologically refined studies and those that consider the possible </w:t>
      </w:r>
      <w:r w:rsidR="00AB11C0" w:rsidRPr="002E2625">
        <w:rPr>
          <w:rStyle w:val="hps"/>
          <w:rFonts w:ascii="Book Antiqua" w:hAnsi="Book Antiqua"/>
          <w:b w:val="0"/>
          <w:bCs w:val="0"/>
          <w:sz w:val="24"/>
          <w:szCs w:val="24"/>
        </w:rPr>
        <w:t xml:space="preserve">association between </w:t>
      </w:r>
      <w:r w:rsidRPr="002E2625">
        <w:rPr>
          <w:rStyle w:val="hps"/>
          <w:rFonts w:ascii="Book Antiqua" w:hAnsi="Book Antiqua"/>
          <w:b w:val="0"/>
          <w:bCs w:val="0"/>
          <w:sz w:val="24"/>
          <w:szCs w:val="24"/>
        </w:rPr>
        <w:t xml:space="preserve">medication </w:t>
      </w:r>
      <w:r w:rsidR="00AB11C0" w:rsidRPr="002E2625">
        <w:rPr>
          <w:rStyle w:val="hps"/>
          <w:rFonts w:ascii="Book Antiqua" w:hAnsi="Book Antiqua"/>
          <w:b w:val="0"/>
          <w:bCs w:val="0"/>
          <w:sz w:val="24"/>
          <w:szCs w:val="24"/>
        </w:rPr>
        <w:t xml:space="preserve">and </w:t>
      </w:r>
      <w:r w:rsidRPr="002E2625">
        <w:rPr>
          <w:rStyle w:val="hps"/>
          <w:rFonts w:ascii="Book Antiqua" w:hAnsi="Book Antiqua"/>
          <w:b w:val="0"/>
          <w:bCs w:val="0"/>
          <w:sz w:val="24"/>
          <w:szCs w:val="24"/>
        </w:rPr>
        <w:t xml:space="preserve">affective symptoms, mainly </w:t>
      </w:r>
      <w:r w:rsidR="00AB11C0" w:rsidRPr="002E2625">
        <w:rPr>
          <w:rStyle w:val="hps"/>
          <w:rFonts w:ascii="Book Antiqua" w:hAnsi="Book Antiqua"/>
          <w:b w:val="0"/>
          <w:bCs w:val="0"/>
          <w:sz w:val="24"/>
          <w:szCs w:val="24"/>
        </w:rPr>
        <w:t xml:space="preserve">regarding the </w:t>
      </w:r>
      <w:r w:rsidRPr="002E2625">
        <w:rPr>
          <w:rStyle w:val="hps"/>
          <w:rFonts w:ascii="Book Antiqua" w:hAnsi="Book Antiqua"/>
          <w:b w:val="0"/>
          <w:bCs w:val="0"/>
          <w:sz w:val="24"/>
          <w:szCs w:val="24"/>
        </w:rPr>
        <w:t>Bipolar Disorder, are timely. These studies may help minimizing the impacts of these disorders and favor the correct approach and treatment applied to different conditions in order to diminish comorbidity risks.</w:t>
      </w:r>
      <w:r w:rsidR="002360FB">
        <w:rPr>
          <w:rStyle w:val="hps"/>
          <w:rFonts w:ascii="Book Antiqua" w:hAnsi="Book Antiqua"/>
          <w:b w:val="0"/>
          <w:bCs w:val="0"/>
          <w:sz w:val="24"/>
          <w:szCs w:val="24"/>
        </w:rPr>
        <w:t xml:space="preserve"> </w:t>
      </w:r>
    </w:p>
    <w:p w:rsidR="005123D9" w:rsidRPr="002E2625" w:rsidRDefault="00621195" w:rsidP="009D758C">
      <w:pPr>
        <w:pStyle w:val="Heading3"/>
        <w:shd w:val="clear" w:color="auto" w:fill="FFFFFF"/>
        <w:snapToGrid w:val="0"/>
        <w:spacing w:before="0" w:after="0" w:line="360" w:lineRule="auto"/>
        <w:ind w:firstLine="709"/>
        <w:jc w:val="both"/>
        <w:rPr>
          <w:rStyle w:val="hps"/>
          <w:rFonts w:ascii="Book Antiqua" w:hAnsi="Book Antiqua"/>
          <w:b w:val="0"/>
          <w:bCs w:val="0"/>
          <w:sz w:val="24"/>
          <w:szCs w:val="24"/>
        </w:rPr>
      </w:pPr>
      <w:r w:rsidRPr="002E2625">
        <w:rPr>
          <w:rStyle w:val="hps"/>
          <w:rFonts w:ascii="Book Antiqua" w:hAnsi="Book Antiqua"/>
          <w:b w:val="0"/>
          <w:bCs w:val="0"/>
          <w:sz w:val="24"/>
          <w:szCs w:val="24"/>
        </w:rPr>
        <w:t>Hence, we may conclude that</w:t>
      </w:r>
      <w:r w:rsidR="00C611D8" w:rsidRPr="002E2625">
        <w:rPr>
          <w:rStyle w:val="hps"/>
          <w:rFonts w:ascii="Book Antiqua" w:hAnsi="Book Antiqua"/>
          <w:b w:val="0"/>
          <w:bCs w:val="0"/>
          <w:sz w:val="24"/>
          <w:szCs w:val="24"/>
        </w:rPr>
        <w:t xml:space="preserve"> the current study </w:t>
      </w:r>
      <w:r w:rsidR="0036798D" w:rsidRPr="002E2625">
        <w:rPr>
          <w:rStyle w:val="hps"/>
          <w:rFonts w:ascii="Book Antiqua" w:hAnsi="Book Antiqua"/>
          <w:b w:val="0"/>
          <w:bCs w:val="0"/>
          <w:sz w:val="24"/>
          <w:szCs w:val="24"/>
        </w:rPr>
        <w:t>helped</w:t>
      </w:r>
      <w:r w:rsidR="00C611D8" w:rsidRPr="002E2625">
        <w:rPr>
          <w:rStyle w:val="hps"/>
          <w:rFonts w:ascii="Book Antiqua" w:hAnsi="Book Antiqua"/>
          <w:b w:val="0"/>
          <w:bCs w:val="0"/>
          <w:sz w:val="24"/>
          <w:szCs w:val="24"/>
        </w:rPr>
        <w:t xml:space="preserve"> overcom</w:t>
      </w:r>
      <w:r w:rsidR="0036798D" w:rsidRPr="002E2625">
        <w:rPr>
          <w:rStyle w:val="hps"/>
          <w:rFonts w:ascii="Book Antiqua" w:hAnsi="Book Antiqua"/>
          <w:b w:val="0"/>
          <w:bCs w:val="0"/>
          <w:sz w:val="24"/>
          <w:szCs w:val="24"/>
        </w:rPr>
        <w:t>ing</w:t>
      </w:r>
      <w:r w:rsidR="00C611D8" w:rsidRPr="002E2625">
        <w:rPr>
          <w:rStyle w:val="hps"/>
          <w:rFonts w:ascii="Book Antiqua" w:hAnsi="Book Antiqua"/>
          <w:b w:val="0"/>
          <w:bCs w:val="0"/>
          <w:sz w:val="24"/>
          <w:szCs w:val="24"/>
        </w:rPr>
        <w:t xml:space="preserve"> some </w:t>
      </w:r>
      <w:r w:rsidRPr="002E2625">
        <w:rPr>
          <w:rStyle w:val="hps"/>
          <w:rFonts w:ascii="Book Antiqua" w:hAnsi="Book Antiqua"/>
          <w:b w:val="0"/>
          <w:bCs w:val="0"/>
          <w:sz w:val="24"/>
          <w:szCs w:val="24"/>
        </w:rPr>
        <w:t xml:space="preserve">of the </w:t>
      </w:r>
      <w:r w:rsidR="00C611D8" w:rsidRPr="002E2625">
        <w:rPr>
          <w:rStyle w:val="hps"/>
          <w:rFonts w:ascii="Book Antiqua" w:hAnsi="Book Antiqua"/>
          <w:b w:val="0"/>
          <w:bCs w:val="0"/>
          <w:sz w:val="24"/>
          <w:szCs w:val="24"/>
        </w:rPr>
        <w:t xml:space="preserve">methodological gaps found in previous studies </w:t>
      </w:r>
      <w:r w:rsidR="0036798D" w:rsidRPr="002E2625">
        <w:rPr>
          <w:rStyle w:val="hps"/>
          <w:rFonts w:ascii="Book Antiqua" w:hAnsi="Book Antiqua"/>
          <w:b w:val="0"/>
          <w:bCs w:val="0"/>
          <w:sz w:val="24"/>
          <w:szCs w:val="24"/>
        </w:rPr>
        <w:t>o</w:t>
      </w:r>
      <w:r w:rsidR="00C611D8" w:rsidRPr="002E2625">
        <w:rPr>
          <w:rStyle w:val="hps"/>
          <w:rFonts w:ascii="Book Antiqua" w:hAnsi="Book Antiqua"/>
          <w:b w:val="0"/>
          <w:bCs w:val="0"/>
          <w:sz w:val="24"/>
          <w:szCs w:val="24"/>
        </w:rPr>
        <w:t xml:space="preserve">n this </w:t>
      </w:r>
      <w:r w:rsidR="0036798D" w:rsidRPr="002E2625">
        <w:rPr>
          <w:rStyle w:val="hps"/>
          <w:rFonts w:ascii="Book Antiqua" w:hAnsi="Book Antiqua"/>
          <w:b w:val="0"/>
          <w:bCs w:val="0"/>
          <w:sz w:val="24"/>
          <w:szCs w:val="24"/>
        </w:rPr>
        <w:t>topic and was an</w:t>
      </w:r>
      <w:r w:rsidR="00C611D8" w:rsidRPr="002E2625">
        <w:rPr>
          <w:rStyle w:val="hps"/>
          <w:rFonts w:ascii="Book Antiqua" w:hAnsi="Book Antiqua"/>
          <w:b w:val="0"/>
          <w:bCs w:val="0"/>
          <w:sz w:val="24"/>
          <w:szCs w:val="24"/>
        </w:rPr>
        <w:t xml:space="preserve"> attempt to better elucidat</w:t>
      </w:r>
      <w:r w:rsidRPr="002E2625">
        <w:rPr>
          <w:rStyle w:val="hps"/>
          <w:rFonts w:ascii="Book Antiqua" w:hAnsi="Book Antiqua"/>
          <w:b w:val="0"/>
          <w:bCs w:val="0"/>
          <w:sz w:val="24"/>
          <w:szCs w:val="24"/>
        </w:rPr>
        <w:t>e</w:t>
      </w:r>
      <w:r w:rsidR="00C611D8" w:rsidRPr="002E2625">
        <w:rPr>
          <w:rStyle w:val="hps"/>
          <w:rFonts w:ascii="Book Antiqua" w:hAnsi="Book Antiqua"/>
          <w:b w:val="0"/>
          <w:bCs w:val="0"/>
          <w:sz w:val="24"/>
          <w:szCs w:val="24"/>
        </w:rPr>
        <w:t xml:space="preserve"> the link between CPP and psychosocial conditions. The </w:t>
      </w:r>
      <w:r w:rsidR="0036798D" w:rsidRPr="002E2625">
        <w:rPr>
          <w:rStyle w:val="hps"/>
          <w:rFonts w:ascii="Book Antiqua" w:hAnsi="Book Antiqua"/>
          <w:b w:val="0"/>
          <w:bCs w:val="0"/>
          <w:sz w:val="24"/>
          <w:szCs w:val="24"/>
        </w:rPr>
        <w:t xml:space="preserve">present </w:t>
      </w:r>
      <w:r w:rsidR="00C611D8" w:rsidRPr="002E2625">
        <w:rPr>
          <w:rStyle w:val="hps"/>
          <w:rFonts w:ascii="Book Antiqua" w:hAnsi="Book Antiqua"/>
          <w:b w:val="0"/>
          <w:bCs w:val="0"/>
          <w:sz w:val="24"/>
          <w:szCs w:val="24"/>
        </w:rPr>
        <w:t xml:space="preserve">study evidenced the </w:t>
      </w:r>
      <w:r w:rsidR="0036798D" w:rsidRPr="002E2625">
        <w:rPr>
          <w:rStyle w:val="hps"/>
          <w:rFonts w:ascii="Book Antiqua" w:hAnsi="Book Antiqua"/>
          <w:b w:val="0"/>
          <w:bCs w:val="0"/>
          <w:sz w:val="24"/>
          <w:szCs w:val="24"/>
        </w:rPr>
        <w:t xml:space="preserve">association </w:t>
      </w:r>
      <w:r w:rsidR="00C611D8" w:rsidRPr="002E2625">
        <w:rPr>
          <w:rStyle w:val="hps"/>
          <w:rFonts w:ascii="Book Antiqua" w:hAnsi="Book Antiqua"/>
          <w:b w:val="0"/>
          <w:bCs w:val="0"/>
          <w:sz w:val="24"/>
          <w:szCs w:val="24"/>
        </w:rPr>
        <w:t xml:space="preserve">between CPP and mood disorders that need deeper investigation, mainly </w:t>
      </w:r>
      <w:r w:rsidR="0036798D" w:rsidRPr="002E2625">
        <w:rPr>
          <w:rStyle w:val="hps"/>
          <w:rFonts w:ascii="Book Antiqua" w:hAnsi="Book Antiqua"/>
          <w:b w:val="0"/>
          <w:bCs w:val="0"/>
          <w:sz w:val="24"/>
          <w:szCs w:val="24"/>
        </w:rPr>
        <w:t xml:space="preserve">with regard to </w:t>
      </w:r>
      <w:r w:rsidR="00C611D8" w:rsidRPr="002E2625">
        <w:rPr>
          <w:rStyle w:val="hps"/>
          <w:rFonts w:ascii="Book Antiqua" w:hAnsi="Book Antiqua"/>
          <w:b w:val="0"/>
          <w:bCs w:val="0"/>
          <w:sz w:val="24"/>
          <w:szCs w:val="24"/>
        </w:rPr>
        <w:t xml:space="preserve">their specificities. On the other hand, it reinforced the items highlighted in the meta-analysis conducted by </w:t>
      </w:r>
      <w:proofErr w:type="spellStart"/>
      <w:r w:rsidR="00C611D8" w:rsidRPr="002E2625">
        <w:rPr>
          <w:rStyle w:val="hps"/>
          <w:rFonts w:ascii="Book Antiqua" w:hAnsi="Book Antiqua"/>
          <w:b w:val="0"/>
          <w:bCs w:val="0"/>
          <w:sz w:val="24"/>
          <w:szCs w:val="24"/>
        </w:rPr>
        <w:t>Latthe</w:t>
      </w:r>
      <w:proofErr w:type="spellEnd"/>
      <w:r w:rsidR="00C611D8" w:rsidRPr="002E2625">
        <w:rPr>
          <w:rStyle w:val="hps"/>
          <w:rFonts w:ascii="Book Antiqua" w:hAnsi="Book Antiqua"/>
          <w:b w:val="0"/>
          <w:bCs w:val="0"/>
          <w:sz w:val="24"/>
          <w:szCs w:val="24"/>
        </w:rPr>
        <w:t xml:space="preserve"> </w:t>
      </w:r>
      <w:r w:rsidR="002360FB" w:rsidRPr="002360FB">
        <w:rPr>
          <w:rStyle w:val="hps"/>
          <w:rFonts w:ascii="Book Antiqua" w:hAnsi="Book Antiqua"/>
          <w:b w:val="0"/>
          <w:bCs w:val="0"/>
          <w:i/>
          <w:sz w:val="24"/>
          <w:szCs w:val="24"/>
        </w:rPr>
        <w:t xml:space="preserve">et </w:t>
      </w:r>
      <w:proofErr w:type="gramStart"/>
      <w:r w:rsidR="002360FB" w:rsidRPr="002360FB">
        <w:rPr>
          <w:rStyle w:val="hps"/>
          <w:rFonts w:ascii="Book Antiqua" w:hAnsi="Book Antiqua"/>
          <w:b w:val="0"/>
          <w:bCs w:val="0"/>
          <w:i/>
          <w:sz w:val="24"/>
          <w:szCs w:val="24"/>
        </w:rPr>
        <w:t>al</w:t>
      </w:r>
      <w:r w:rsidR="00C10488" w:rsidRPr="002360FB">
        <w:rPr>
          <w:rStyle w:val="hps"/>
          <w:rFonts w:ascii="Book Antiqua" w:hAnsi="Book Antiqua"/>
          <w:b w:val="0"/>
          <w:sz w:val="24"/>
          <w:szCs w:val="24"/>
          <w:vertAlign w:val="superscript"/>
        </w:rPr>
        <w:t>[</w:t>
      </w:r>
      <w:proofErr w:type="gramEnd"/>
      <w:r w:rsidR="00C10488" w:rsidRPr="002360FB">
        <w:rPr>
          <w:rStyle w:val="hps"/>
          <w:rFonts w:ascii="Book Antiqua" w:hAnsi="Book Antiqua"/>
          <w:b w:val="0"/>
          <w:sz w:val="24"/>
          <w:szCs w:val="24"/>
          <w:vertAlign w:val="superscript"/>
        </w:rPr>
        <w:t>1]</w:t>
      </w:r>
      <w:r w:rsidR="00C611D8" w:rsidRPr="002360FB">
        <w:rPr>
          <w:rStyle w:val="hps"/>
          <w:rFonts w:ascii="Book Antiqua" w:hAnsi="Book Antiqua"/>
          <w:b w:val="0"/>
          <w:bCs w:val="0"/>
          <w:sz w:val="24"/>
          <w:szCs w:val="24"/>
        </w:rPr>
        <w:t>,</w:t>
      </w:r>
      <w:r w:rsidR="00C611D8" w:rsidRPr="002E2625">
        <w:rPr>
          <w:rStyle w:val="hps"/>
          <w:rFonts w:ascii="Book Antiqua" w:hAnsi="Book Antiqua"/>
          <w:b w:val="0"/>
          <w:bCs w:val="0"/>
          <w:sz w:val="24"/>
          <w:szCs w:val="24"/>
        </w:rPr>
        <w:t xml:space="preserve"> who found that the association between CPP and EET tend to be insignificant if strict methodological control is taken.</w:t>
      </w:r>
      <w:r w:rsidR="002360FB">
        <w:rPr>
          <w:rStyle w:val="hps"/>
          <w:rFonts w:ascii="Book Antiqua" w:hAnsi="Book Antiqua"/>
          <w:b w:val="0"/>
          <w:bCs w:val="0"/>
          <w:sz w:val="24"/>
          <w:szCs w:val="24"/>
        </w:rPr>
        <w:t xml:space="preserve"> </w:t>
      </w:r>
    </w:p>
    <w:p w:rsidR="005123D9" w:rsidRPr="002E2625" w:rsidRDefault="005123D9" w:rsidP="009D758C">
      <w:pPr>
        <w:pStyle w:val="Heading3"/>
        <w:shd w:val="clear" w:color="auto" w:fill="FFFFFF"/>
        <w:snapToGrid w:val="0"/>
        <w:spacing w:before="0" w:after="0" w:line="360" w:lineRule="auto"/>
        <w:jc w:val="both"/>
        <w:rPr>
          <w:rFonts w:ascii="Book Antiqua" w:hAnsi="Book Antiqua"/>
          <w:b w:val="0"/>
          <w:bCs w:val="0"/>
          <w:sz w:val="24"/>
          <w:szCs w:val="24"/>
          <w:lang w:val="en-US" w:eastAsia="zh-CN"/>
        </w:rPr>
      </w:pPr>
    </w:p>
    <w:p w:rsidR="00686BF5" w:rsidRDefault="00686BF5" w:rsidP="009D758C">
      <w:pPr>
        <w:spacing w:line="360" w:lineRule="auto"/>
        <w:jc w:val="both"/>
        <w:rPr>
          <w:rFonts w:ascii="Book Antiqua" w:hAnsi="Book Antiqua"/>
          <w:b/>
          <w:lang w:eastAsia="zh-CN"/>
        </w:rPr>
      </w:pPr>
      <w:r w:rsidRPr="002378B0">
        <w:rPr>
          <w:rFonts w:ascii="Book Antiqua" w:hAnsi="Book Antiqua"/>
          <w:b/>
        </w:rPr>
        <w:t>COMMENTS</w:t>
      </w:r>
    </w:p>
    <w:p w:rsidR="00686BF5" w:rsidRPr="002378B0" w:rsidRDefault="00686BF5" w:rsidP="009D758C">
      <w:pPr>
        <w:spacing w:line="360" w:lineRule="auto"/>
        <w:jc w:val="both"/>
        <w:rPr>
          <w:rFonts w:ascii="Book Antiqua" w:hAnsi="Book Antiqua"/>
          <w:b/>
          <w:i/>
        </w:rPr>
      </w:pPr>
      <w:r w:rsidRPr="002378B0">
        <w:rPr>
          <w:rFonts w:ascii="Book Antiqua" w:hAnsi="Book Antiqua"/>
          <w:b/>
          <w:i/>
        </w:rPr>
        <w:t>Background</w:t>
      </w:r>
    </w:p>
    <w:p w:rsidR="00686BF5" w:rsidRDefault="00686BF5" w:rsidP="009D758C">
      <w:pPr>
        <w:spacing w:line="360" w:lineRule="auto"/>
        <w:jc w:val="both"/>
        <w:rPr>
          <w:rFonts w:ascii="Book Antiqua" w:eastAsia="宋体" w:hAnsi="Book Antiqua"/>
          <w:bCs/>
          <w:color w:val="000000"/>
          <w:shd w:val="clear" w:color="auto" w:fill="FFFFFF"/>
          <w:lang w:eastAsia="zh-CN"/>
        </w:rPr>
      </w:pPr>
      <w:r w:rsidRPr="002E2625">
        <w:rPr>
          <w:rFonts w:ascii="Book Antiqua" w:eastAsia="Times New Roman" w:hAnsi="Book Antiqua"/>
          <w:bCs/>
          <w:color w:val="000000"/>
          <w:shd w:val="clear" w:color="auto" w:fill="FFFFFF"/>
        </w:rPr>
        <w:t>There is also evidence about the association between depressive and anxious symptoms and the presence of chronic pelvic pain (CPP).</w:t>
      </w:r>
    </w:p>
    <w:p w:rsidR="00686BF5" w:rsidRDefault="00686BF5" w:rsidP="009D758C">
      <w:pPr>
        <w:spacing w:line="360" w:lineRule="auto"/>
        <w:jc w:val="both"/>
        <w:rPr>
          <w:rFonts w:ascii="Book Antiqua" w:eastAsia="宋体" w:hAnsi="Book Antiqua"/>
          <w:bCs/>
          <w:color w:val="000000"/>
          <w:shd w:val="clear" w:color="auto" w:fill="FFFFFF"/>
          <w:lang w:eastAsia="zh-CN"/>
        </w:rPr>
      </w:pPr>
    </w:p>
    <w:p w:rsidR="00686BF5" w:rsidRPr="002378B0" w:rsidRDefault="00686BF5" w:rsidP="009D758C">
      <w:pPr>
        <w:spacing w:line="360" w:lineRule="auto"/>
        <w:jc w:val="both"/>
        <w:rPr>
          <w:rFonts w:ascii="Book Antiqua" w:hAnsi="Book Antiqua"/>
          <w:b/>
          <w:i/>
        </w:rPr>
      </w:pPr>
      <w:r w:rsidRPr="002378B0">
        <w:rPr>
          <w:rFonts w:ascii="Book Antiqua" w:hAnsi="Book Antiqua"/>
          <w:b/>
          <w:i/>
        </w:rPr>
        <w:t>Research frontiers</w:t>
      </w:r>
    </w:p>
    <w:p w:rsidR="00686BF5" w:rsidRDefault="00686BF5" w:rsidP="009D758C">
      <w:pPr>
        <w:spacing w:line="360" w:lineRule="auto"/>
        <w:jc w:val="both"/>
        <w:rPr>
          <w:rFonts w:ascii="Book Antiqua" w:eastAsia="宋体" w:hAnsi="Book Antiqua"/>
          <w:bCs/>
          <w:color w:val="000000"/>
          <w:shd w:val="clear" w:color="auto" w:fill="FFFFFF"/>
          <w:lang w:eastAsia="zh-CN"/>
        </w:rPr>
      </w:pPr>
      <w:r w:rsidRPr="002E2625">
        <w:rPr>
          <w:rFonts w:ascii="Book Antiqua" w:eastAsia="Times New Roman" w:hAnsi="Book Antiqua"/>
          <w:bCs/>
          <w:color w:val="000000"/>
          <w:shd w:val="clear" w:color="auto" w:fill="FFFFFF"/>
        </w:rPr>
        <w:t>The weakest points in these data refer to the quality of the studies; as most of them are descriptive and assess symptoms, instead of confirming the disorder symptoms, which may affect the understanding of the link between conditions.</w:t>
      </w:r>
    </w:p>
    <w:p w:rsidR="00686BF5" w:rsidRDefault="00686BF5" w:rsidP="009D758C">
      <w:pPr>
        <w:spacing w:line="360" w:lineRule="auto"/>
        <w:jc w:val="both"/>
        <w:rPr>
          <w:rFonts w:ascii="Book Antiqua" w:eastAsia="宋体" w:hAnsi="Book Antiqua"/>
          <w:bCs/>
          <w:color w:val="000000"/>
          <w:shd w:val="clear" w:color="auto" w:fill="FFFFFF"/>
          <w:lang w:eastAsia="zh-CN"/>
        </w:rPr>
      </w:pPr>
    </w:p>
    <w:p w:rsidR="00686BF5" w:rsidRPr="002378B0" w:rsidRDefault="00686BF5" w:rsidP="009D758C">
      <w:pPr>
        <w:spacing w:line="360" w:lineRule="auto"/>
        <w:jc w:val="both"/>
        <w:rPr>
          <w:rFonts w:ascii="Book Antiqua" w:hAnsi="Book Antiqua"/>
          <w:b/>
          <w:i/>
        </w:rPr>
      </w:pPr>
      <w:r w:rsidRPr="002378B0">
        <w:rPr>
          <w:rFonts w:ascii="Book Antiqua" w:hAnsi="Book Antiqua"/>
          <w:b/>
          <w:i/>
        </w:rPr>
        <w:t>Innovations and breakthroughs</w:t>
      </w:r>
    </w:p>
    <w:p w:rsidR="00686BF5" w:rsidRDefault="00277959" w:rsidP="009D758C">
      <w:pPr>
        <w:spacing w:line="360" w:lineRule="auto"/>
        <w:jc w:val="both"/>
        <w:rPr>
          <w:rStyle w:val="hps"/>
          <w:rFonts w:ascii="Book Antiqua" w:hAnsi="Book Antiqua"/>
          <w:lang w:eastAsia="zh-CN"/>
        </w:rPr>
      </w:pPr>
      <w:r w:rsidRPr="002E2625">
        <w:rPr>
          <w:rStyle w:val="hps"/>
          <w:rFonts w:ascii="Book Antiqua" w:hAnsi="Book Antiqua"/>
        </w:rPr>
        <w:t xml:space="preserve">The </w:t>
      </w:r>
      <w:r>
        <w:rPr>
          <w:rStyle w:val="hps"/>
          <w:rFonts w:ascii="Book Antiqua" w:hAnsi="Book Antiqua"/>
        </w:rPr>
        <w:t xml:space="preserve">data </w:t>
      </w:r>
      <w:r w:rsidRPr="002E2625">
        <w:rPr>
          <w:rStyle w:val="hps"/>
          <w:rFonts w:ascii="Book Antiqua" w:hAnsi="Book Antiqua"/>
        </w:rPr>
        <w:t xml:space="preserve">reinforce the link between </w:t>
      </w:r>
      <w:r w:rsidRPr="00A80718">
        <w:rPr>
          <w:rStyle w:val="hps"/>
          <w:rFonts w:ascii="Book Antiqua" w:hAnsi="Book Antiqua"/>
        </w:rPr>
        <w:t>mood disorders</w:t>
      </w:r>
      <w:r w:rsidRPr="002E2625">
        <w:rPr>
          <w:rStyle w:val="hps"/>
          <w:rFonts w:ascii="Book Antiqua" w:hAnsi="Book Antiqua"/>
        </w:rPr>
        <w:t xml:space="preserve"> and CPP. The knowledge about this link is improved by the use of the “gold standard” diagnostic interview and of the group control paired according to the socio-demographic variables</w:t>
      </w:r>
      <w:r>
        <w:rPr>
          <w:rStyle w:val="hps"/>
          <w:rFonts w:ascii="Book Antiqua" w:hAnsi="Book Antiqua"/>
        </w:rPr>
        <w:t>.</w:t>
      </w:r>
    </w:p>
    <w:p w:rsidR="00686BF5" w:rsidRDefault="00686BF5" w:rsidP="009D758C">
      <w:pPr>
        <w:spacing w:line="360" w:lineRule="auto"/>
        <w:jc w:val="both"/>
        <w:rPr>
          <w:rStyle w:val="hps"/>
          <w:rFonts w:ascii="Book Antiqua" w:hAnsi="Book Antiqua"/>
          <w:lang w:eastAsia="zh-CN"/>
        </w:rPr>
      </w:pPr>
    </w:p>
    <w:p w:rsidR="00686BF5" w:rsidRPr="002378B0" w:rsidRDefault="00686BF5" w:rsidP="009D758C">
      <w:pPr>
        <w:spacing w:line="360" w:lineRule="auto"/>
        <w:jc w:val="both"/>
        <w:rPr>
          <w:rFonts w:ascii="Book Antiqua" w:hAnsi="Book Antiqua"/>
          <w:b/>
          <w:i/>
        </w:rPr>
      </w:pPr>
      <w:r w:rsidRPr="002378B0">
        <w:rPr>
          <w:rFonts w:ascii="Book Antiqua" w:hAnsi="Book Antiqua"/>
          <w:b/>
          <w:i/>
        </w:rPr>
        <w:t>Applications</w:t>
      </w:r>
    </w:p>
    <w:p w:rsidR="00686BF5" w:rsidRDefault="00686BF5" w:rsidP="009D758C">
      <w:pPr>
        <w:spacing w:line="360" w:lineRule="auto"/>
        <w:jc w:val="both"/>
        <w:rPr>
          <w:rStyle w:val="hps"/>
          <w:rFonts w:ascii="Book Antiqua" w:hAnsi="Book Antiqua"/>
          <w:lang w:eastAsia="zh-CN"/>
        </w:rPr>
      </w:pPr>
      <w:r w:rsidRPr="002E2625">
        <w:rPr>
          <w:rStyle w:val="hps"/>
          <w:rFonts w:ascii="Book Antiqua" w:hAnsi="Book Antiqua"/>
        </w:rPr>
        <w:t xml:space="preserve">Hence, we may conclude that the current study helped overcoming some of the methodological gaps found in previous studies on this topic and was an attempt to better elucidate the link between CPP and psychosocial conditions. </w:t>
      </w:r>
    </w:p>
    <w:p w:rsidR="00686BF5" w:rsidRDefault="00686BF5" w:rsidP="009D758C">
      <w:pPr>
        <w:spacing w:line="360" w:lineRule="auto"/>
        <w:jc w:val="both"/>
        <w:rPr>
          <w:rStyle w:val="hps"/>
          <w:rFonts w:ascii="Book Antiqua" w:hAnsi="Book Antiqua"/>
          <w:lang w:eastAsia="zh-CN"/>
        </w:rPr>
      </w:pPr>
    </w:p>
    <w:p w:rsidR="00686BF5" w:rsidRPr="002378B0" w:rsidRDefault="00686BF5" w:rsidP="009D758C">
      <w:pPr>
        <w:spacing w:line="360" w:lineRule="auto"/>
        <w:jc w:val="both"/>
        <w:rPr>
          <w:rFonts w:ascii="Book Antiqua" w:hAnsi="Book Antiqua"/>
          <w:b/>
          <w:i/>
        </w:rPr>
      </w:pPr>
      <w:r w:rsidRPr="002378B0">
        <w:rPr>
          <w:rFonts w:ascii="Book Antiqua" w:hAnsi="Book Antiqua"/>
          <w:b/>
          <w:i/>
        </w:rPr>
        <w:t>Peer-review</w:t>
      </w:r>
    </w:p>
    <w:p w:rsidR="002360FB" w:rsidRPr="00277959" w:rsidRDefault="00686BF5" w:rsidP="009D758C">
      <w:pPr>
        <w:spacing w:line="360" w:lineRule="auto"/>
        <w:jc w:val="both"/>
        <w:rPr>
          <w:rStyle w:val="hps"/>
          <w:rFonts w:ascii="Book Antiqua" w:hAnsi="Book Antiqua" w:cs="Arial Unicode MS"/>
          <w:color w:val="000000"/>
          <w:u w:color="000000"/>
          <w:lang w:eastAsia="pt-BR"/>
        </w:rPr>
      </w:pPr>
      <w:r>
        <w:rPr>
          <w:rStyle w:val="hps"/>
          <w:rFonts w:ascii="Book Antiqua" w:hAnsi="Book Antiqua" w:cs="Arial Unicode MS" w:hint="eastAsia"/>
          <w:color w:val="000000"/>
          <w:u w:color="000000"/>
          <w:lang w:eastAsia="zh-CN"/>
        </w:rPr>
        <w:t>The a</w:t>
      </w:r>
      <w:r w:rsidRPr="00686BF5">
        <w:rPr>
          <w:rStyle w:val="hps"/>
          <w:rFonts w:ascii="Book Antiqua" w:hAnsi="Book Antiqua" w:cs="Arial Unicode MS"/>
          <w:color w:val="000000"/>
          <w:u w:color="000000"/>
          <w:lang w:eastAsia="pt-BR"/>
        </w:rPr>
        <w:t>uthors did a very well designed and analyzed study about the presence of chronic pelvic pain and affective disorders.</w:t>
      </w:r>
      <w:r w:rsidR="00041798">
        <w:rPr>
          <w:rStyle w:val="hps"/>
          <w:rFonts w:ascii="Book Antiqua" w:hAnsi="Book Antiqua" w:cs="Arial Unicode MS"/>
          <w:color w:val="000000"/>
          <w:u w:color="000000"/>
          <w:lang w:eastAsia="pt-BR"/>
        </w:rPr>
        <w:t xml:space="preserve"> </w:t>
      </w:r>
      <w:r w:rsidRPr="00686BF5">
        <w:rPr>
          <w:rStyle w:val="hps"/>
          <w:rFonts w:ascii="Book Antiqua" w:hAnsi="Book Antiqua" w:cs="Arial Unicode MS"/>
          <w:color w:val="000000"/>
          <w:u w:color="000000"/>
          <w:lang w:eastAsia="pt-BR"/>
        </w:rPr>
        <w:t xml:space="preserve">It could be better if the authors take one position or other and explain their reasons clearly in the conclusion section. </w:t>
      </w:r>
      <w:r w:rsidR="002360FB" w:rsidRPr="00277959">
        <w:rPr>
          <w:rStyle w:val="hps"/>
          <w:rFonts w:ascii="Book Antiqua" w:hAnsi="Book Antiqua" w:cs="Arial Unicode MS"/>
          <w:color w:val="000000"/>
          <w:u w:color="000000"/>
          <w:lang w:eastAsia="pt-BR"/>
        </w:rPr>
        <w:br w:type="page"/>
      </w:r>
    </w:p>
    <w:p w:rsidR="005123D9" w:rsidRPr="002E2625" w:rsidRDefault="00C77D8D" w:rsidP="009D758C">
      <w:pPr>
        <w:pStyle w:val="Heading3"/>
        <w:shd w:val="clear" w:color="auto" w:fill="FFFFFF"/>
        <w:snapToGrid w:val="0"/>
        <w:spacing w:before="0" w:after="0" w:line="360" w:lineRule="auto"/>
        <w:jc w:val="both"/>
        <w:rPr>
          <w:rStyle w:val="hps"/>
          <w:rFonts w:ascii="Book Antiqua" w:hAnsi="Book Antiqua"/>
          <w:sz w:val="24"/>
          <w:szCs w:val="24"/>
        </w:rPr>
      </w:pPr>
      <w:r w:rsidRPr="002E2625">
        <w:rPr>
          <w:rStyle w:val="hps"/>
          <w:rFonts w:ascii="Book Antiqua" w:hAnsi="Book Antiqua"/>
          <w:sz w:val="24"/>
          <w:szCs w:val="24"/>
        </w:rPr>
        <w:lastRenderedPageBreak/>
        <w:t>REFERENCES</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bookmarkStart w:id="41" w:name="OLE_LINK224"/>
      <w:bookmarkStart w:id="42" w:name="OLE_LINK225"/>
      <w:bookmarkStart w:id="43" w:name="OLE_LINK226"/>
      <w:bookmarkStart w:id="44" w:name="OLE_LINK222"/>
      <w:bookmarkStart w:id="45" w:name="OLE_LINK223"/>
      <w:proofErr w:type="spellStart"/>
      <w:r w:rsidRPr="002E2625">
        <w:rPr>
          <w:rFonts w:ascii="Book Antiqua" w:hAnsi="Book Antiqua"/>
          <w:b/>
          <w:bCs/>
          <w:sz w:val="24"/>
          <w:szCs w:val="24"/>
          <w:shd w:val="clear" w:color="auto" w:fill="FFFFFF"/>
        </w:rPr>
        <w:t>Latthe</w:t>
      </w:r>
      <w:proofErr w:type="spellEnd"/>
      <w:r w:rsidRPr="002E2625">
        <w:rPr>
          <w:rFonts w:ascii="Book Antiqua" w:hAnsi="Book Antiqua"/>
          <w:b/>
          <w:bCs/>
          <w:sz w:val="24"/>
          <w:szCs w:val="24"/>
          <w:shd w:val="clear" w:color="auto" w:fill="FFFFFF"/>
        </w:rPr>
        <w:t xml:space="preserve"> P</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Mignini</w:t>
      </w:r>
      <w:proofErr w:type="spellEnd"/>
      <w:r w:rsidRPr="002E2625">
        <w:rPr>
          <w:rFonts w:ascii="Book Antiqua" w:hAnsi="Book Antiqua"/>
          <w:sz w:val="24"/>
          <w:szCs w:val="24"/>
          <w:shd w:val="clear" w:color="auto" w:fill="FFFFFF"/>
        </w:rPr>
        <w:t xml:space="preserve"> L, Gray R, Hills R, Khan K. Factors predisposing women to chronic pelvic pain: systematic review. </w:t>
      </w:r>
      <w:r w:rsidRPr="002E2625">
        <w:rPr>
          <w:rFonts w:ascii="Book Antiqua" w:hAnsi="Book Antiqua"/>
          <w:i/>
          <w:iCs/>
          <w:sz w:val="24"/>
          <w:szCs w:val="24"/>
          <w:shd w:val="clear" w:color="auto" w:fill="FFFFFF"/>
        </w:rPr>
        <w:t>BMJ</w:t>
      </w:r>
      <w:r w:rsidRPr="002E2625">
        <w:rPr>
          <w:rFonts w:ascii="Book Antiqua" w:hAnsi="Book Antiqua"/>
          <w:sz w:val="24"/>
          <w:szCs w:val="24"/>
          <w:shd w:val="clear" w:color="auto" w:fill="FFFFFF"/>
        </w:rPr>
        <w:t> 2006; </w:t>
      </w:r>
      <w:r w:rsidRPr="002E2625">
        <w:rPr>
          <w:rFonts w:ascii="Book Antiqua" w:hAnsi="Book Antiqua"/>
          <w:b/>
          <w:bCs/>
          <w:sz w:val="24"/>
          <w:szCs w:val="24"/>
          <w:shd w:val="clear" w:color="auto" w:fill="FFFFFF"/>
        </w:rPr>
        <w:t>332</w:t>
      </w:r>
      <w:r w:rsidRPr="002E2625">
        <w:rPr>
          <w:rFonts w:ascii="Book Antiqua" w:hAnsi="Book Antiqua"/>
          <w:sz w:val="24"/>
          <w:szCs w:val="24"/>
          <w:shd w:val="clear" w:color="auto" w:fill="FFFFFF"/>
        </w:rPr>
        <w:t>: 749-755 [PMID: 16484239 DOI: 10.1136/bmj.38748.697465.55]</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lang w:val="pt-BR"/>
        </w:rPr>
        <w:t>Silva GP</w:t>
      </w:r>
      <w:r w:rsidRPr="002E2625">
        <w:rPr>
          <w:rFonts w:ascii="Book Antiqua" w:hAnsi="Book Antiqua"/>
          <w:sz w:val="24"/>
          <w:szCs w:val="24"/>
          <w:shd w:val="clear" w:color="auto" w:fill="FFFFFF"/>
          <w:lang w:val="pt-BR"/>
        </w:rPr>
        <w:t xml:space="preserve">, Nascimento AL, Michelazzo D, Alves Junior FF, Rocha MG, Silva JC, Reis FJ, Nogueira AA, Poli Neto OB. </w:t>
      </w:r>
      <w:r w:rsidRPr="002E2625">
        <w:rPr>
          <w:rFonts w:ascii="Book Antiqua" w:hAnsi="Book Antiqua"/>
          <w:sz w:val="24"/>
          <w:szCs w:val="24"/>
          <w:shd w:val="clear" w:color="auto" w:fill="FFFFFF"/>
        </w:rPr>
        <w:t xml:space="preserve">High prevalence of chronic pelvic pain in women in </w:t>
      </w:r>
      <w:proofErr w:type="spellStart"/>
      <w:r w:rsidRPr="002E2625">
        <w:rPr>
          <w:rFonts w:ascii="Book Antiqua" w:hAnsi="Book Antiqua"/>
          <w:sz w:val="24"/>
          <w:szCs w:val="24"/>
          <w:shd w:val="clear" w:color="auto" w:fill="FFFFFF"/>
        </w:rPr>
        <w:t>Ribeirão</w:t>
      </w:r>
      <w:proofErr w:type="spellEnd"/>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Preto</w:t>
      </w:r>
      <w:proofErr w:type="spellEnd"/>
      <w:r w:rsidRPr="002E2625">
        <w:rPr>
          <w:rFonts w:ascii="Book Antiqua" w:hAnsi="Book Antiqua"/>
          <w:sz w:val="24"/>
          <w:szCs w:val="24"/>
          <w:shd w:val="clear" w:color="auto" w:fill="FFFFFF"/>
        </w:rPr>
        <w:t>, Brazil and direct association with abdominal surgery. </w:t>
      </w:r>
      <w:r w:rsidRPr="002E2625">
        <w:rPr>
          <w:rFonts w:ascii="Book Antiqua" w:hAnsi="Book Antiqua"/>
          <w:i/>
          <w:iCs/>
          <w:sz w:val="24"/>
          <w:szCs w:val="24"/>
          <w:shd w:val="clear" w:color="auto" w:fill="FFFFFF"/>
        </w:rPr>
        <w:t xml:space="preserve">Clinics </w:t>
      </w:r>
      <w:r w:rsidRPr="002E2625">
        <w:rPr>
          <w:rFonts w:ascii="Book Antiqua" w:hAnsi="Book Antiqua"/>
          <w:iCs/>
          <w:sz w:val="24"/>
          <w:szCs w:val="24"/>
          <w:shd w:val="clear" w:color="auto" w:fill="FFFFFF"/>
        </w:rPr>
        <w:t>(Sao Paulo)</w:t>
      </w:r>
      <w:r w:rsidRPr="002E2625">
        <w:rPr>
          <w:rFonts w:ascii="Book Antiqua" w:hAnsi="Book Antiqua"/>
          <w:sz w:val="24"/>
          <w:szCs w:val="24"/>
          <w:shd w:val="clear" w:color="auto" w:fill="FFFFFF"/>
        </w:rPr>
        <w:t> 2011; </w:t>
      </w:r>
      <w:r w:rsidRPr="002E2625">
        <w:rPr>
          <w:rFonts w:ascii="Book Antiqua" w:hAnsi="Book Antiqua"/>
          <w:b/>
          <w:bCs/>
          <w:sz w:val="24"/>
          <w:szCs w:val="24"/>
          <w:shd w:val="clear" w:color="auto" w:fill="FFFFFF"/>
        </w:rPr>
        <w:t>66</w:t>
      </w:r>
      <w:r w:rsidRPr="002E2625">
        <w:rPr>
          <w:rFonts w:ascii="Book Antiqua" w:hAnsi="Book Antiqua"/>
          <w:sz w:val="24"/>
          <w:szCs w:val="24"/>
          <w:shd w:val="clear" w:color="auto" w:fill="FFFFFF"/>
        </w:rPr>
        <w:t>: 1307-1312 [PMID: 21915476 DOI: 10.1590/S1807-59322011000800001]</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lang w:val="pt-BR"/>
        </w:rPr>
        <w:t>Coelho LS</w:t>
      </w:r>
      <w:r w:rsidRPr="002E2625">
        <w:rPr>
          <w:rFonts w:ascii="Book Antiqua" w:hAnsi="Book Antiqua"/>
          <w:sz w:val="24"/>
          <w:szCs w:val="24"/>
          <w:shd w:val="clear" w:color="auto" w:fill="FFFFFF"/>
          <w:lang w:val="pt-BR"/>
        </w:rPr>
        <w:t xml:space="preserve">, Brito LM, Chein MB, Mascarenhas TS, Costa JP, Nogueira AA, Poli-Neto OB. </w:t>
      </w:r>
      <w:r w:rsidRPr="002E2625">
        <w:rPr>
          <w:rFonts w:ascii="Book Antiqua" w:hAnsi="Book Antiqua"/>
          <w:sz w:val="24"/>
          <w:szCs w:val="24"/>
          <w:shd w:val="clear" w:color="auto" w:fill="FFFFFF"/>
        </w:rPr>
        <w:t xml:space="preserve">Prevalence and conditions associated with chronic pelvic pain in women from São </w:t>
      </w:r>
      <w:proofErr w:type="spellStart"/>
      <w:r w:rsidRPr="002E2625">
        <w:rPr>
          <w:rFonts w:ascii="Book Antiqua" w:hAnsi="Book Antiqua"/>
          <w:sz w:val="24"/>
          <w:szCs w:val="24"/>
          <w:shd w:val="clear" w:color="auto" w:fill="FFFFFF"/>
        </w:rPr>
        <w:t>Luís</w:t>
      </w:r>
      <w:proofErr w:type="spellEnd"/>
      <w:r w:rsidRPr="002E2625">
        <w:rPr>
          <w:rFonts w:ascii="Book Antiqua" w:hAnsi="Book Antiqua"/>
          <w:sz w:val="24"/>
          <w:szCs w:val="24"/>
          <w:shd w:val="clear" w:color="auto" w:fill="FFFFFF"/>
        </w:rPr>
        <w:t>, Brazil. </w:t>
      </w:r>
      <w:proofErr w:type="spellStart"/>
      <w:r w:rsidRPr="002E2625">
        <w:rPr>
          <w:rFonts w:ascii="Book Antiqua" w:hAnsi="Book Antiqua"/>
          <w:i/>
          <w:iCs/>
          <w:sz w:val="24"/>
          <w:szCs w:val="24"/>
          <w:shd w:val="clear" w:color="auto" w:fill="FFFFFF"/>
        </w:rPr>
        <w:t>Braz</w:t>
      </w:r>
      <w:proofErr w:type="spellEnd"/>
      <w:r w:rsidRPr="002E2625">
        <w:rPr>
          <w:rFonts w:ascii="Book Antiqua" w:hAnsi="Book Antiqua"/>
          <w:i/>
          <w:iCs/>
          <w:sz w:val="24"/>
          <w:szCs w:val="24"/>
          <w:shd w:val="clear" w:color="auto" w:fill="FFFFFF"/>
        </w:rPr>
        <w:t xml:space="preserve"> J Med </w:t>
      </w:r>
      <w:proofErr w:type="spellStart"/>
      <w:r w:rsidRPr="002E2625">
        <w:rPr>
          <w:rFonts w:ascii="Book Antiqua" w:hAnsi="Book Antiqua"/>
          <w:i/>
          <w:iCs/>
          <w:sz w:val="24"/>
          <w:szCs w:val="24"/>
          <w:shd w:val="clear" w:color="auto" w:fill="FFFFFF"/>
        </w:rPr>
        <w:t>Biol</w:t>
      </w:r>
      <w:proofErr w:type="spellEnd"/>
      <w:r w:rsidRPr="002E2625">
        <w:rPr>
          <w:rFonts w:ascii="Book Antiqua" w:hAnsi="Book Antiqua"/>
          <w:i/>
          <w:iCs/>
          <w:sz w:val="24"/>
          <w:szCs w:val="24"/>
          <w:shd w:val="clear" w:color="auto" w:fill="FFFFFF"/>
        </w:rPr>
        <w:t xml:space="preserve"> Res</w:t>
      </w:r>
      <w:r w:rsidRPr="002E2625">
        <w:rPr>
          <w:rFonts w:ascii="Book Antiqua" w:hAnsi="Book Antiqua"/>
          <w:sz w:val="24"/>
          <w:szCs w:val="24"/>
          <w:shd w:val="clear" w:color="auto" w:fill="FFFFFF"/>
        </w:rPr>
        <w:t> 2014; </w:t>
      </w:r>
      <w:r w:rsidRPr="002E2625">
        <w:rPr>
          <w:rFonts w:ascii="Book Antiqua" w:hAnsi="Book Antiqua"/>
          <w:b/>
          <w:bCs/>
          <w:sz w:val="24"/>
          <w:szCs w:val="24"/>
          <w:shd w:val="clear" w:color="auto" w:fill="FFFFFF"/>
        </w:rPr>
        <w:t>47</w:t>
      </w:r>
      <w:r w:rsidRPr="002E2625">
        <w:rPr>
          <w:rFonts w:ascii="Book Antiqua" w:hAnsi="Book Antiqua"/>
          <w:sz w:val="24"/>
          <w:szCs w:val="24"/>
          <w:shd w:val="clear" w:color="auto" w:fill="FFFFFF"/>
        </w:rPr>
        <w:t>: 818-825 [PMID: 25075577 DOI: 10.1590/1414-431X20143710]</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Woolf CJ</w:t>
      </w:r>
      <w:r w:rsidRPr="002E2625">
        <w:rPr>
          <w:rFonts w:ascii="Book Antiqua" w:hAnsi="Book Antiqua"/>
          <w:sz w:val="24"/>
          <w:szCs w:val="24"/>
          <w:shd w:val="clear" w:color="auto" w:fill="FFFFFF"/>
        </w:rPr>
        <w:t>. Central sensitization: implications for the diagnosis and treatment of pain. </w:t>
      </w:r>
      <w:r w:rsidRPr="002E2625">
        <w:rPr>
          <w:rFonts w:ascii="Book Antiqua" w:hAnsi="Book Antiqua"/>
          <w:i/>
          <w:iCs/>
          <w:sz w:val="24"/>
          <w:szCs w:val="24"/>
          <w:shd w:val="clear" w:color="auto" w:fill="FFFFFF"/>
        </w:rPr>
        <w:t>Pain</w:t>
      </w:r>
      <w:r w:rsidRPr="002E2625">
        <w:rPr>
          <w:rFonts w:ascii="Book Antiqua" w:hAnsi="Book Antiqua"/>
          <w:sz w:val="24"/>
          <w:szCs w:val="24"/>
          <w:shd w:val="clear" w:color="auto" w:fill="FFFFFF"/>
        </w:rPr>
        <w:t> 2011; </w:t>
      </w:r>
      <w:r w:rsidRPr="002E2625">
        <w:rPr>
          <w:rFonts w:ascii="Book Antiqua" w:hAnsi="Book Antiqua"/>
          <w:b/>
          <w:bCs/>
          <w:sz w:val="24"/>
          <w:szCs w:val="24"/>
          <w:shd w:val="clear" w:color="auto" w:fill="FFFFFF"/>
        </w:rPr>
        <w:t>152</w:t>
      </w:r>
      <w:r w:rsidRPr="002E2625">
        <w:rPr>
          <w:rFonts w:ascii="Book Antiqua" w:hAnsi="Book Antiqua"/>
          <w:sz w:val="24"/>
          <w:szCs w:val="24"/>
          <w:shd w:val="clear" w:color="auto" w:fill="FFFFFF"/>
        </w:rPr>
        <w:t>: S2-15 [PMID: 20961685 DO</w:t>
      </w:r>
      <w:r w:rsidR="0066207D" w:rsidRPr="002E2625">
        <w:rPr>
          <w:rFonts w:ascii="Book Antiqua" w:hAnsi="Book Antiqua"/>
          <w:sz w:val="24"/>
          <w:szCs w:val="24"/>
          <w:shd w:val="clear" w:color="auto" w:fill="FFFFFF"/>
        </w:rPr>
        <w:t>I: 10.1016/j.pain.2010.09.030]</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Reiter RC</w:t>
      </w:r>
      <w:r w:rsidRPr="002E2625">
        <w:rPr>
          <w:rFonts w:ascii="Book Antiqua" w:hAnsi="Book Antiqua"/>
          <w:sz w:val="24"/>
          <w:szCs w:val="24"/>
          <w:shd w:val="clear" w:color="auto" w:fill="FFFFFF"/>
        </w:rPr>
        <w:t>. Evidence-based management of chronic pelvic pain. </w:t>
      </w:r>
      <w:proofErr w:type="spellStart"/>
      <w:r w:rsidRPr="002E2625">
        <w:rPr>
          <w:rFonts w:ascii="Book Antiqua" w:hAnsi="Book Antiqua"/>
          <w:i/>
          <w:iCs/>
          <w:sz w:val="24"/>
          <w:szCs w:val="24"/>
          <w:shd w:val="clear" w:color="auto" w:fill="FFFFFF"/>
        </w:rPr>
        <w:t>Clin</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Obstet</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Gynecol</w:t>
      </w:r>
      <w:proofErr w:type="spellEnd"/>
      <w:r w:rsidRPr="002E2625">
        <w:rPr>
          <w:rFonts w:ascii="Book Antiqua" w:hAnsi="Book Antiqua"/>
          <w:sz w:val="24"/>
          <w:szCs w:val="24"/>
          <w:shd w:val="clear" w:color="auto" w:fill="FFFFFF"/>
        </w:rPr>
        <w:t> 1998; </w:t>
      </w:r>
      <w:r w:rsidRPr="002E2625">
        <w:rPr>
          <w:rFonts w:ascii="Book Antiqua" w:hAnsi="Book Antiqua"/>
          <w:b/>
          <w:bCs/>
          <w:sz w:val="24"/>
          <w:szCs w:val="24"/>
          <w:shd w:val="clear" w:color="auto" w:fill="FFFFFF"/>
        </w:rPr>
        <w:t>41</w:t>
      </w:r>
      <w:r w:rsidRPr="002E2625">
        <w:rPr>
          <w:rFonts w:ascii="Book Antiqua" w:hAnsi="Book Antiqua"/>
          <w:sz w:val="24"/>
          <w:szCs w:val="24"/>
          <w:shd w:val="clear" w:color="auto" w:fill="FFFFFF"/>
        </w:rPr>
        <w:t>: 422-435 [PMID: 9646974]</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Howard FM</w:t>
      </w:r>
      <w:r w:rsidRPr="002E2625">
        <w:rPr>
          <w:rFonts w:ascii="Book Antiqua" w:hAnsi="Book Antiqua"/>
          <w:sz w:val="24"/>
          <w:szCs w:val="24"/>
          <w:shd w:val="clear" w:color="auto" w:fill="FFFFFF"/>
        </w:rPr>
        <w:t>. Chronic pelvic pain. </w:t>
      </w:r>
      <w:proofErr w:type="spellStart"/>
      <w:r w:rsidRPr="002E2625">
        <w:rPr>
          <w:rFonts w:ascii="Book Antiqua" w:hAnsi="Book Antiqua"/>
          <w:i/>
          <w:iCs/>
          <w:sz w:val="24"/>
          <w:szCs w:val="24"/>
          <w:shd w:val="clear" w:color="auto" w:fill="FFFFFF"/>
        </w:rPr>
        <w:t>Obstet</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Gynecol</w:t>
      </w:r>
      <w:proofErr w:type="spellEnd"/>
      <w:r w:rsidRPr="002E2625">
        <w:rPr>
          <w:rFonts w:ascii="Book Antiqua" w:hAnsi="Book Antiqua"/>
          <w:sz w:val="24"/>
          <w:szCs w:val="24"/>
          <w:shd w:val="clear" w:color="auto" w:fill="FFFFFF"/>
        </w:rPr>
        <w:t> 2003; </w:t>
      </w:r>
      <w:r w:rsidRPr="002E2625">
        <w:rPr>
          <w:rFonts w:ascii="Book Antiqua" w:hAnsi="Book Antiqua"/>
          <w:b/>
          <w:bCs/>
          <w:sz w:val="24"/>
          <w:szCs w:val="24"/>
          <w:shd w:val="clear" w:color="auto" w:fill="FFFFFF"/>
        </w:rPr>
        <w:t>101</w:t>
      </w:r>
      <w:r w:rsidRPr="002E2625">
        <w:rPr>
          <w:rFonts w:ascii="Book Antiqua" w:hAnsi="Book Antiqua"/>
          <w:sz w:val="24"/>
          <w:szCs w:val="24"/>
          <w:shd w:val="clear" w:color="auto" w:fill="FFFFFF"/>
        </w:rPr>
        <w:t>: 594-611 [PMID: 12636968 DOI: 10.1016/S0029-7844(02)02723-0]</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proofErr w:type="spellStart"/>
      <w:r w:rsidRPr="002E2625">
        <w:rPr>
          <w:rFonts w:ascii="Book Antiqua" w:hAnsi="Book Antiqua"/>
          <w:b/>
          <w:bCs/>
          <w:sz w:val="24"/>
          <w:szCs w:val="24"/>
          <w:shd w:val="clear" w:color="auto" w:fill="FFFFFF"/>
        </w:rPr>
        <w:t>Nijenhuis</w:t>
      </w:r>
      <w:proofErr w:type="spellEnd"/>
      <w:r w:rsidRPr="002E2625">
        <w:rPr>
          <w:rFonts w:ascii="Book Antiqua" w:hAnsi="Book Antiqua"/>
          <w:b/>
          <w:bCs/>
          <w:sz w:val="24"/>
          <w:szCs w:val="24"/>
          <w:shd w:val="clear" w:color="auto" w:fill="FFFFFF"/>
        </w:rPr>
        <w:t xml:space="preserve"> ER</w:t>
      </w:r>
      <w:r w:rsidRPr="002E2625">
        <w:rPr>
          <w:rFonts w:ascii="Book Antiqua" w:hAnsi="Book Antiqua"/>
          <w:sz w:val="24"/>
          <w:szCs w:val="24"/>
          <w:shd w:val="clear" w:color="auto" w:fill="FFFFFF"/>
        </w:rPr>
        <w:t xml:space="preserve">, van </w:t>
      </w:r>
      <w:proofErr w:type="spellStart"/>
      <w:r w:rsidRPr="002E2625">
        <w:rPr>
          <w:rFonts w:ascii="Book Antiqua" w:hAnsi="Book Antiqua"/>
          <w:sz w:val="24"/>
          <w:szCs w:val="24"/>
          <w:shd w:val="clear" w:color="auto" w:fill="FFFFFF"/>
        </w:rPr>
        <w:t>Dyck</w:t>
      </w:r>
      <w:proofErr w:type="spellEnd"/>
      <w:r w:rsidRPr="002E2625">
        <w:rPr>
          <w:rFonts w:ascii="Book Antiqua" w:hAnsi="Book Antiqua"/>
          <w:sz w:val="24"/>
          <w:szCs w:val="24"/>
          <w:shd w:val="clear" w:color="auto" w:fill="FFFFFF"/>
        </w:rPr>
        <w:t xml:space="preserve"> R, </w:t>
      </w:r>
      <w:proofErr w:type="spellStart"/>
      <w:r w:rsidRPr="002E2625">
        <w:rPr>
          <w:rFonts w:ascii="Book Antiqua" w:hAnsi="Book Antiqua"/>
          <w:sz w:val="24"/>
          <w:szCs w:val="24"/>
          <w:shd w:val="clear" w:color="auto" w:fill="FFFFFF"/>
        </w:rPr>
        <w:t>ter</w:t>
      </w:r>
      <w:proofErr w:type="spellEnd"/>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Kuile</w:t>
      </w:r>
      <w:proofErr w:type="spellEnd"/>
      <w:r w:rsidRPr="002E2625">
        <w:rPr>
          <w:rFonts w:ascii="Book Antiqua" w:hAnsi="Book Antiqua"/>
          <w:sz w:val="24"/>
          <w:szCs w:val="24"/>
          <w:shd w:val="clear" w:color="auto" w:fill="FFFFFF"/>
        </w:rPr>
        <w:t xml:space="preserve"> MM, </w:t>
      </w:r>
      <w:proofErr w:type="spellStart"/>
      <w:r w:rsidRPr="002E2625">
        <w:rPr>
          <w:rFonts w:ascii="Book Antiqua" w:hAnsi="Book Antiqua"/>
          <w:sz w:val="24"/>
          <w:szCs w:val="24"/>
          <w:shd w:val="clear" w:color="auto" w:fill="FFFFFF"/>
        </w:rPr>
        <w:t>Mourits</w:t>
      </w:r>
      <w:proofErr w:type="spellEnd"/>
      <w:r w:rsidRPr="002E2625">
        <w:rPr>
          <w:rFonts w:ascii="Book Antiqua" w:hAnsi="Book Antiqua"/>
          <w:sz w:val="24"/>
          <w:szCs w:val="24"/>
          <w:shd w:val="clear" w:color="auto" w:fill="FFFFFF"/>
        </w:rPr>
        <w:t xml:space="preserve"> MJ, </w:t>
      </w:r>
      <w:proofErr w:type="spellStart"/>
      <w:r w:rsidRPr="002E2625">
        <w:rPr>
          <w:rFonts w:ascii="Book Antiqua" w:hAnsi="Book Antiqua"/>
          <w:sz w:val="24"/>
          <w:szCs w:val="24"/>
          <w:shd w:val="clear" w:color="auto" w:fill="FFFFFF"/>
        </w:rPr>
        <w:t>Spinhoven</w:t>
      </w:r>
      <w:proofErr w:type="spellEnd"/>
      <w:r w:rsidRPr="002E2625">
        <w:rPr>
          <w:rFonts w:ascii="Book Antiqua" w:hAnsi="Book Antiqua"/>
          <w:sz w:val="24"/>
          <w:szCs w:val="24"/>
          <w:shd w:val="clear" w:color="auto" w:fill="FFFFFF"/>
        </w:rPr>
        <w:t xml:space="preserve"> P, van der Hart O. Evidence for associations among somatoform dissociation, psychological dissociation and reported trauma in patients with chronic pelvic pain. </w:t>
      </w:r>
      <w:r w:rsidRPr="002E2625">
        <w:rPr>
          <w:rFonts w:ascii="Book Antiqua" w:hAnsi="Book Antiqua"/>
          <w:i/>
          <w:iCs/>
          <w:sz w:val="24"/>
          <w:szCs w:val="24"/>
          <w:shd w:val="clear" w:color="auto" w:fill="FFFFFF"/>
        </w:rPr>
        <w:t xml:space="preserve">J </w:t>
      </w:r>
      <w:proofErr w:type="spellStart"/>
      <w:r w:rsidRPr="002E2625">
        <w:rPr>
          <w:rFonts w:ascii="Book Antiqua" w:hAnsi="Book Antiqua"/>
          <w:i/>
          <w:iCs/>
          <w:sz w:val="24"/>
          <w:szCs w:val="24"/>
          <w:shd w:val="clear" w:color="auto" w:fill="FFFFFF"/>
        </w:rPr>
        <w:t>Psychosom</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Obstet</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Gynaecol</w:t>
      </w:r>
      <w:proofErr w:type="spellEnd"/>
      <w:r w:rsidRPr="002E2625">
        <w:rPr>
          <w:rFonts w:ascii="Book Antiqua" w:hAnsi="Book Antiqua"/>
          <w:sz w:val="24"/>
          <w:szCs w:val="24"/>
          <w:shd w:val="clear" w:color="auto" w:fill="FFFFFF"/>
        </w:rPr>
        <w:t> 2003; </w:t>
      </w:r>
      <w:r w:rsidRPr="002E2625">
        <w:rPr>
          <w:rFonts w:ascii="Book Antiqua" w:hAnsi="Book Antiqua"/>
          <w:b/>
          <w:bCs/>
          <w:sz w:val="24"/>
          <w:szCs w:val="24"/>
          <w:shd w:val="clear" w:color="auto" w:fill="FFFFFF"/>
        </w:rPr>
        <w:t>24</w:t>
      </w:r>
      <w:r w:rsidRPr="002E2625">
        <w:rPr>
          <w:rFonts w:ascii="Book Antiqua" w:hAnsi="Book Antiqua"/>
          <w:sz w:val="24"/>
          <w:szCs w:val="24"/>
          <w:shd w:val="clear" w:color="auto" w:fill="FFFFFF"/>
        </w:rPr>
        <w:t>: 87-98 [PMID: 12854393 DOI: 10.3109/01674820309042806]</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Walker EA</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Katon</w:t>
      </w:r>
      <w:proofErr w:type="spellEnd"/>
      <w:r w:rsidRPr="002E2625">
        <w:rPr>
          <w:rFonts w:ascii="Book Antiqua" w:hAnsi="Book Antiqua"/>
          <w:sz w:val="24"/>
          <w:szCs w:val="24"/>
          <w:shd w:val="clear" w:color="auto" w:fill="FFFFFF"/>
        </w:rPr>
        <w:t xml:space="preserve"> WJ, Hansom J, </w:t>
      </w:r>
      <w:proofErr w:type="spellStart"/>
      <w:r w:rsidRPr="002E2625">
        <w:rPr>
          <w:rFonts w:ascii="Book Antiqua" w:hAnsi="Book Antiqua"/>
          <w:sz w:val="24"/>
          <w:szCs w:val="24"/>
          <w:shd w:val="clear" w:color="auto" w:fill="FFFFFF"/>
        </w:rPr>
        <w:t>Harrop</w:t>
      </w:r>
      <w:proofErr w:type="spellEnd"/>
      <w:r w:rsidRPr="002E2625">
        <w:rPr>
          <w:rFonts w:ascii="Book Antiqua" w:hAnsi="Book Antiqua"/>
          <w:sz w:val="24"/>
          <w:szCs w:val="24"/>
          <w:shd w:val="clear" w:color="auto" w:fill="FFFFFF"/>
        </w:rPr>
        <w:t>-Griffiths J, Holm L, Jones ML, Hickok LR, Russo J. Psychiatric diagnoses and sexual victimization in women with chronic pelvic pain. </w:t>
      </w:r>
      <w:r w:rsidRPr="002E2625">
        <w:rPr>
          <w:rFonts w:ascii="Book Antiqua" w:hAnsi="Book Antiqua"/>
          <w:i/>
          <w:iCs/>
          <w:sz w:val="24"/>
          <w:szCs w:val="24"/>
          <w:shd w:val="clear" w:color="auto" w:fill="FFFFFF"/>
        </w:rPr>
        <w:t>Psychosomatics</w:t>
      </w:r>
      <w:r w:rsidRPr="002E2625">
        <w:rPr>
          <w:rFonts w:ascii="Book Antiqua" w:hAnsi="Book Antiqua"/>
          <w:sz w:val="24"/>
          <w:szCs w:val="24"/>
          <w:shd w:val="clear" w:color="auto" w:fill="FFFFFF"/>
        </w:rPr>
        <w:t> </w:t>
      </w:r>
      <w:r w:rsidR="00692C9A" w:rsidRPr="002E2625">
        <w:rPr>
          <w:rFonts w:ascii="Book Antiqua" w:hAnsi="Book Antiqua"/>
          <w:sz w:val="24"/>
          <w:szCs w:val="24"/>
          <w:shd w:val="clear" w:color="auto" w:fill="FFFFFF"/>
          <w:lang w:eastAsia="zh-CN"/>
        </w:rPr>
        <w:t>1995</w:t>
      </w:r>
      <w:r w:rsidRPr="002E2625">
        <w:rPr>
          <w:rFonts w:ascii="Book Antiqua" w:hAnsi="Book Antiqua"/>
          <w:sz w:val="24"/>
          <w:szCs w:val="24"/>
          <w:shd w:val="clear" w:color="auto" w:fill="FFFFFF"/>
        </w:rPr>
        <w:t>; </w:t>
      </w:r>
      <w:r w:rsidRPr="002E2625">
        <w:rPr>
          <w:rFonts w:ascii="Book Antiqua" w:hAnsi="Book Antiqua"/>
          <w:b/>
          <w:bCs/>
          <w:sz w:val="24"/>
          <w:szCs w:val="24"/>
          <w:shd w:val="clear" w:color="auto" w:fill="FFFFFF"/>
        </w:rPr>
        <w:t>36</w:t>
      </w:r>
      <w:r w:rsidRPr="002E2625">
        <w:rPr>
          <w:rFonts w:ascii="Book Antiqua" w:hAnsi="Book Antiqua"/>
          <w:sz w:val="24"/>
          <w:szCs w:val="24"/>
          <w:shd w:val="clear" w:color="auto" w:fill="FFFFFF"/>
        </w:rPr>
        <w:t>: 531-540 [PMID: 7501783 DOI: 10.1016/S0033-3182(95)71608-5]</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proofErr w:type="spellStart"/>
      <w:r w:rsidRPr="002E2625">
        <w:rPr>
          <w:rFonts w:ascii="Book Antiqua" w:hAnsi="Book Antiqua"/>
          <w:b/>
          <w:bCs/>
          <w:sz w:val="24"/>
          <w:szCs w:val="24"/>
          <w:shd w:val="clear" w:color="auto" w:fill="FFFFFF"/>
        </w:rPr>
        <w:t>Hodgkiss</w:t>
      </w:r>
      <w:proofErr w:type="spellEnd"/>
      <w:r w:rsidRPr="002E2625">
        <w:rPr>
          <w:rFonts w:ascii="Book Antiqua" w:hAnsi="Book Antiqua"/>
          <w:b/>
          <w:bCs/>
          <w:sz w:val="24"/>
          <w:szCs w:val="24"/>
          <w:shd w:val="clear" w:color="auto" w:fill="FFFFFF"/>
        </w:rPr>
        <w:t xml:space="preserve"> AD</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Sufraz</w:t>
      </w:r>
      <w:proofErr w:type="spellEnd"/>
      <w:r w:rsidRPr="002E2625">
        <w:rPr>
          <w:rFonts w:ascii="Book Antiqua" w:hAnsi="Book Antiqua"/>
          <w:sz w:val="24"/>
          <w:szCs w:val="24"/>
          <w:shd w:val="clear" w:color="auto" w:fill="FFFFFF"/>
        </w:rPr>
        <w:t xml:space="preserve"> R, Watson JP. Psychiatric morbidity and illness </w:t>
      </w:r>
      <w:proofErr w:type="spellStart"/>
      <w:r w:rsidRPr="002E2625">
        <w:rPr>
          <w:rFonts w:ascii="Book Antiqua" w:hAnsi="Book Antiqua"/>
          <w:sz w:val="24"/>
          <w:szCs w:val="24"/>
          <w:shd w:val="clear" w:color="auto" w:fill="FFFFFF"/>
        </w:rPr>
        <w:t>behaviour</w:t>
      </w:r>
      <w:proofErr w:type="spellEnd"/>
      <w:r w:rsidRPr="002E2625">
        <w:rPr>
          <w:rFonts w:ascii="Book Antiqua" w:hAnsi="Book Antiqua"/>
          <w:sz w:val="24"/>
          <w:szCs w:val="24"/>
          <w:shd w:val="clear" w:color="auto" w:fill="FFFFFF"/>
        </w:rPr>
        <w:t xml:space="preserve"> in women with chronic pelvic pain. </w:t>
      </w:r>
      <w:r w:rsidRPr="002E2625">
        <w:rPr>
          <w:rFonts w:ascii="Book Antiqua" w:hAnsi="Book Antiqua"/>
          <w:i/>
          <w:iCs/>
          <w:sz w:val="24"/>
          <w:szCs w:val="24"/>
          <w:shd w:val="clear" w:color="auto" w:fill="FFFFFF"/>
        </w:rPr>
        <w:t xml:space="preserve">J </w:t>
      </w:r>
      <w:proofErr w:type="spellStart"/>
      <w:r w:rsidRPr="002E2625">
        <w:rPr>
          <w:rFonts w:ascii="Book Antiqua" w:hAnsi="Book Antiqua"/>
          <w:i/>
          <w:iCs/>
          <w:sz w:val="24"/>
          <w:szCs w:val="24"/>
          <w:shd w:val="clear" w:color="auto" w:fill="FFFFFF"/>
        </w:rPr>
        <w:t>Psychosom</w:t>
      </w:r>
      <w:proofErr w:type="spellEnd"/>
      <w:r w:rsidRPr="002E2625">
        <w:rPr>
          <w:rFonts w:ascii="Book Antiqua" w:hAnsi="Book Antiqua"/>
          <w:i/>
          <w:iCs/>
          <w:sz w:val="24"/>
          <w:szCs w:val="24"/>
          <w:shd w:val="clear" w:color="auto" w:fill="FFFFFF"/>
        </w:rPr>
        <w:t xml:space="preserve"> Res</w:t>
      </w:r>
      <w:r w:rsidRPr="002E2625">
        <w:rPr>
          <w:rFonts w:ascii="Book Antiqua" w:hAnsi="Book Antiqua"/>
          <w:sz w:val="24"/>
          <w:szCs w:val="24"/>
          <w:shd w:val="clear" w:color="auto" w:fill="FFFFFF"/>
        </w:rPr>
        <w:t> 1994; </w:t>
      </w:r>
      <w:r w:rsidRPr="002E2625">
        <w:rPr>
          <w:rFonts w:ascii="Book Antiqua" w:hAnsi="Book Antiqua"/>
          <w:b/>
          <w:bCs/>
          <w:sz w:val="24"/>
          <w:szCs w:val="24"/>
          <w:shd w:val="clear" w:color="auto" w:fill="FFFFFF"/>
        </w:rPr>
        <w:t>38</w:t>
      </w:r>
      <w:r w:rsidRPr="002E2625">
        <w:rPr>
          <w:rFonts w:ascii="Book Antiqua" w:hAnsi="Book Antiqua"/>
          <w:sz w:val="24"/>
          <w:szCs w:val="24"/>
          <w:shd w:val="clear" w:color="auto" w:fill="FFFFFF"/>
        </w:rPr>
        <w:t>: 3-9 [PMID: 8126687 DOI: 10.1016/0022-3999(94)90003-5]</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proofErr w:type="spellStart"/>
      <w:r w:rsidRPr="002E2625">
        <w:rPr>
          <w:rFonts w:ascii="Book Antiqua" w:hAnsi="Book Antiqua"/>
          <w:b/>
          <w:bCs/>
          <w:sz w:val="24"/>
          <w:szCs w:val="24"/>
          <w:shd w:val="clear" w:color="auto" w:fill="FFFFFF"/>
        </w:rPr>
        <w:lastRenderedPageBreak/>
        <w:t>Wiech</w:t>
      </w:r>
      <w:proofErr w:type="spellEnd"/>
      <w:r w:rsidRPr="002E2625">
        <w:rPr>
          <w:rFonts w:ascii="Book Antiqua" w:hAnsi="Book Antiqua"/>
          <w:b/>
          <w:bCs/>
          <w:sz w:val="24"/>
          <w:szCs w:val="24"/>
          <w:shd w:val="clear" w:color="auto" w:fill="FFFFFF"/>
        </w:rPr>
        <w:t xml:space="preserve"> K</w:t>
      </w:r>
      <w:r w:rsidRPr="002E2625">
        <w:rPr>
          <w:rFonts w:ascii="Book Antiqua" w:hAnsi="Book Antiqua"/>
          <w:sz w:val="24"/>
          <w:szCs w:val="24"/>
          <w:shd w:val="clear" w:color="auto" w:fill="FFFFFF"/>
        </w:rPr>
        <w:t>, Tracey I. The influence of negative emotions on pain: behavioral effects and neural mechanisms. </w:t>
      </w:r>
      <w:proofErr w:type="spellStart"/>
      <w:r w:rsidRPr="002E2625">
        <w:rPr>
          <w:rFonts w:ascii="Book Antiqua" w:hAnsi="Book Antiqua"/>
          <w:i/>
          <w:iCs/>
          <w:sz w:val="24"/>
          <w:szCs w:val="24"/>
          <w:shd w:val="clear" w:color="auto" w:fill="FFFFFF"/>
        </w:rPr>
        <w:t>Neuroimage</w:t>
      </w:r>
      <w:proofErr w:type="spellEnd"/>
      <w:r w:rsidRPr="002E2625">
        <w:rPr>
          <w:rFonts w:ascii="Book Antiqua" w:hAnsi="Book Antiqua"/>
          <w:sz w:val="24"/>
          <w:szCs w:val="24"/>
          <w:shd w:val="clear" w:color="auto" w:fill="FFFFFF"/>
        </w:rPr>
        <w:t> 2009; </w:t>
      </w:r>
      <w:r w:rsidRPr="002E2625">
        <w:rPr>
          <w:rFonts w:ascii="Book Antiqua" w:hAnsi="Book Antiqua"/>
          <w:b/>
          <w:bCs/>
          <w:sz w:val="24"/>
          <w:szCs w:val="24"/>
          <w:shd w:val="clear" w:color="auto" w:fill="FFFFFF"/>
        </w:rPr>
        <w:t>47</w:t>
      </w:r>
      <w:r w:rsidRPr="002E2625">
        <w:rPr>
          <w:rFonts w:ascii="Book Antiqua" w:hAnsi="Book Antiqua"/>
          <w:sz w:val="24"/>
          <w:szCs w:val="24"/>
          <w:shd w:val="clear" w:color="auto" w:fill="FFFFFF"/>
        </w:rPr>
        <w:t>: 987-994 [PMID: 19481610 DOI: 10.1016/j.neuroimage.2009.05.059]</w:t>
      </w:r>
    </w:p>
    <w:p w:rsidR="00C77D8D" w:rsidRPr="002E2625" w:rsidRDefault="0066207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sz w:val="24"/>
          <w:szCs w:val="24"/>
          <w:shd w:val="clear" w:color="auto" w:fill="FFFFFF"/>
          <w:lang w:val="pt-BR"/>
        </w:rPr>
        <w:t>Carvalho ACF</w:t>
      </w:r>
      <w:r w:rsidRPr="002E2625">
        <w:rPr>
          <w:rFonts w:ascii="Book Antiqua" w:hAnsi="Book Antiqua"/>
          <w:sz w:val="24"/>
          <w:szCs w:val="24"/>
          <w:shd w:val="clear" w:color="auto" w:fill="FFFFFF"/>
          <w:lang w:val="pt-BR"/>
        </w:rPr>
        <w:t>, Poli-Neto OB, Osório FL</w:t>
      </w:r>
      <w:r w:rsidR="00C77D8D" w:rsidRPr="002E2625">
        <w:rPr>
          <w:rFonts w:ascii="Book Antiqua" w:hAnsi="Book Antiqua"/>
          <w:sz w:val="24"/>
          <w:szCs w:val="24"/>
          <w:shd w:val="clear" w:color="auto" w:fill="FFFFFF"/>
          <w:lang w:val="pt-BR"/>
        </w:rPr>
        <w:t xml:space="preserve">. </w:t>
      </w:r>
      <w:r w:rsidR="00C77D8D" w:rsidRPr="002E2625">
        <w:rPr>
          <w:rFonts w:ascii="Book Antiqua" w:hAnsi="Book Antiqua"/>
          <w:sz w:val="24"/>
          <w:szCs w:val="24"/>
          <w:shd w:val="clear" w:color="auto" w:fill="FFFFFF"/>
        </w:rPr>
        <w:t xml:space="preserve">Associations between chronic pelvic pain and psychiatric disorders and symptoms: a systematic literature review. </w:t>
      </w:r>
      <w:r w:rsidR="00C77D8D" w:rsidRPr="002E2625">
        <w:rPr>
          <w:rFonts w:ascii="Book Antiqua" w:hAnsi="Book Antiqua"/>
          <w:i/>
          <w:sz w:val="24"/>
          <w:szCs w:val="24"/>
          <w:shd w:val="clear" w:color="auto" w:fill="FFFFFF"/>
        </w:rPr>
        <w:t xml:space="preserve">Arch </w:t>
      </w:r>
      <w:proofErr w:type="spellStart"/>
      <w:r w:rsidR="00C77D8D" w:rsidRPr="002E2625">
        <w:rPr>
          <w:rFonts w:ascii="Book Antiqua" w:hAnsi="Book Antiqua"/>
          <w:i/>
          <w:sz w:val="24"/>
          <w:szCs w:val="24"/>
          <w:shd w:val="clear" w:color="auto" w:fill="FFFFFF"/>
        </w:rPr>
        <w:t>Clin</w:t>
      </w:r>
      <w:proofErr w:type="spellEnd"/>
      <w:r w:rsidR="00C77D8D" w:rsidRPr="002E2625">
        <w:rPr>
          <w:rFonts w:ascii="Book Antiqua" w:hAnsi="Book Antiqua"/>
          <w:i/>
          <w:sz w:val="24"/>
          <w:szCs w:val="24"/>
          <w:shd w:val="clear" w:color="auto" w:fill="FFFFFF"/>
        </w:rPr>
        <w:t xml:space="preserve"> Psychiatry</w:t>
      </w:r>
      <w:r w:rsidRPr="002E2625">
        <w:rPr>
          <w:rFonts w:ascii="Book Antiqua" w:hAnsi="Book Antiqua"/>
          <w:sz w:val="24"/>
          <w:szCs w:val="24"/>
          <w:shd w:val="clear" w:color="auto" w:fill="FFFFFF"/>
        </w:rPr>
        <w:t xml:space="preserve"> 2015; </w:t>
      </w:r>
      <w:r w:rsidRPr="002E2625">
        <w:rPr>
          <w:rFonts w:ascii="Book Antiqua" w:hAnsi="Book Antiqua"/>
          <w:b/>
          <w:sz w:val="24"/>
          <w:szCs w:val="24"/>
          <w:shd w:val="clear" w:color="auto" w:fill="FFFFFF"/>
        </w:rPr>
        <w:t>42</w:t>
      </w:r>
      <w:r w:rsidRPr="002E2625">
        <w:rPr>
          <w:rFonts w:ascii="Book Antiqua" w:hAnsi="Book Antiqua"/>
          <w:sz w:val="24"/>
          <w:szCs w:val="24"/>
          <w:shd w:val="clear" w:color="auto" w:fill="FFFFFF"/>
        </w:rPr>
        <w:t>: 25-30</w:t>
      </w:r>
      <w:r w:rsidR="00BC529B">
        <w:rPr>
          <w:rFonts w:ascii="Book Antiqua" w:hAnsi="Book Antiqua" w:hint="eastAsia"/>
          <w:sz w:val="24"/>
          <w:szCs w:val="24"/>
          <w:shd w:val="clear" w:color="auto" w:fill="FFFFFF"/>
          <w:lang w:eastAsia="zh-CN"/>
        </w:rPr>
        <w:t xml:space="preserve"> </w:t>
      </w:r>
      <w:r w:rsidR="00C77D8D" w:rsidRPr="002E2625">
        <w:rPr>
          <w:rFonts w:ascii="Book Antiqua" w:hAnsi="Book Antiqua"/>
          <w:sz w:val="24"/>
          <w:szCs w:val="24"/>
          <w:shd w:val="clear" w:color="auto" w:fill="FFFFFF"/>
        </w:rPr>
        <w:t>[DOI: 10.1590/0101-60830000000042]</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sz w:val="24"/>
          <w:szCs w:val="24"/>
          <w:shd w:val="clear" w:color="auto" w:fill="FFFFFF"/>
          <w:lang w:val="pt-BR"/>
        </w:rPr>
        <w:t>Del-Ben CM</w:t>
      </w:r>
      <w:r w:rsidRPr="002E2625">
        <w:rPr>
          <w:rFonts w:ascii="Book Antiqua" w:hAnsi="Book Antiqua"/>
          <w:sz w:val="24"/>
          <w:szCs w:val="24"/>
          <w:shd w:val="clear" w:color="auto" w:fill="FFFFFF"/>
          <w:lang w:val="pt-BR"/>
        </w:rPr>
        <w:t xml:space="preserve">, VilelaJAA, CrippaJAS, HallakJEC, LabateCM, Zuardi AW. </w:t>
      </w:r>
      <w:r w:rsidR="002279D4" w:rsidRPr="002E2625">
        <w:rPr>
          <w:rStyle w:val="highlight"/>
          <w:rFonts w:ascii="Book Antiqua" w:hAnsi="Book Antiqua" w:cs="Times New Roman"/>
          <w:color w:val="auto"/>
          <w:sz w:val="24"/>
          <w:szCs w:val="24"/>
          <w:lang w:val="pt-PT"/>
        </w:rPr>
        <w:t xml:space="preserve">Confiabilidade da “Entrevista Clínica Estruturada para o DSM-IV – </w:t>
      </w:r>
      <w:r w:rsidR="002279D4" w:rsidRPr="002E2625">
        <w:rPr>
          <w:rStyle w:val="highlight"/>
          <w:rFonts w:ascii="Book Antiqua" w:hAnsi="Book Antiqua" w:cs="Times New Roman"/>
          <w:color w:val="auto"/>
          <w:sz w:val="24"/>
          <w:szCs w:val="24"/>
          <w:lang w:val="de-DE"/>
        </w:rPr>
        <w:t>Vers</w:t>
      </w:r>
      <w:r w:rsidR="002279D4" w:rsidRPr="002E2625">
        <w:rPr>
          <w:rStyle w:val="highlight"/>
          <w:rFonts w:ascii="Book Antiqua" w:hAnsi="Book Antiqua" w:cs="Times New Roman"/>
          <w:color w:val="auto"/>
          <w:sz w:val="24"/>
          <w:szCs w:val="24"/>
          <w:lang w:val="pt-PT"/>
        </w:rPr>
        <w:t>ã</w:t>
      </w:r>
      <w:r w:rsidR="002279D4" w:rsidRPr="002E2625">
        <w:rPr>
          <w:rStyle w:val="highlight"/>
          <w:rFonts w:ascii="Book Antiqua" w:hAnsi="Book Antiqua" w:cs="Times New Roman"/>
          <w:color w:val="auto"/>
          <w:sz w:val="24"/>
          <w:szCs w:val="24"/>
          <w:lang w:val="it-IT"/>
        </w:rPr>
        <w:t>o Cl</w:t>
      </w:r>
      <w:r w:rsidR="002279D4" w:rsidRPr="002E2625">
        <w:rPr>
          <w:rStyle w:val="highlight"/>
          <w:rFonts w:ascii="Book Antiqua" w:hAnsi="Book Antiqua" w:cs="Times New Roman"/>
          <w:color w:val="auto"/>
          <w:sz w:val="24"/>
          <w:szCs w:val="24"/>
          <w:lang w:val="pt-PT"/>
        </w:rPr>
        <w:t>í</w:t>
      </w:r>
      <w:r w:rsidR="002279D4" w:rsidRPr="002E2625">
        <w:rPr>
          <w:rStyle w:val="highlight"/>
          <w:rFonts w:ascii="Book Antiqua" w:hAnsi="Book Antiqua" w:cs="Times New Roman"/>
          <w:color w:val="auto"/>
          <w:sz w:val="24"/>
          <w:szCs w:val="24"/>
          <w:lang w:val="it-IT"/>
        </w:rPr>
        <w:t>nica</w:t>
      </w:r>
      <w:r w:rsidR="002279D4" w:rsidRPr="002E2625">
        <w:rPr>
          <w:rStyle w:val="highlight"/>
          <w:rFonts w:ascii="Book Antiqua" w:hAnsi="Book Antiqua" w:cs="Times New Roman"/>
          <w:color w:val="auto"/>
          <w:sz w:val="24"/>
          <w:szCs w:val="24"/>
          <w:lang w:val="pt-PT"/>
        </w:rPr>
        <w:t>” traduzida para o português</w:t>
      </w:r>
      <w:r w:rsidRPr="002E2625">
        <w:rPr>
          <w:rFonts w:ascii="Book Antiqua" w:hAnsi="Book Antiqua"/>
          <w:sz w:val="24"/>
          <w:szCs w:val="24"/>
          <w:shd w:val="clear" w:color="auto" w:fill="FFFFFF"/>
          <w:lang w:val="pt-BR"/>
        </w:rPr>
        <w:t xml:space="preserve">. </w:t>
      </w:r>
      <w:r w:rsidRPr="002E2625">
        <w:rPr>
          <w:rFonts w:ascii="Book Antiqua" w:hAnsi="Book Antiqua"/>
          <w:i/>
          <w:sz w:val="24"/>
          <w:szCs w:val="24"/>
          <w:shd w:val="clear" w:color="auto" w:fill="FFFFFF"/>
        </w:rPr>
        <w:t xml:space="preserve">Rev Bras </w:t>
      </w:r>
      <w:proofErr w:type="spellStart"/>
      <w:r w:rsidRPr="002E2625">
        <w:rPr>
          <w:rFonts w:ascii="Book Antiqua" w:hAnsi="Book Antiqua"/>
          <w:i/>
          <w:sz w:val="24"/>
          <w:szCs w:val="24"/>
          <w:shd w:val="clear" w:color="auto" w:fill="FFFFFF"/>
        </w:rPr>
        <w:t>Psiquiatr</w:t>
      </w:r>
      <w:proofErr w:type="spellEnd"/>
      <w:r w:rsidRPr="002E2625">
        <w:rPr>
          <w:rFonts w:ascii="Book Antiqua" w:hAnsi="Book Antiqua"/>
          <w:sz w:val="24"/>
          <w:szCs w:val="24"/>
          <w:shd w:val="clear" w:color="auto" w:fill="FFFFFF"/>
        </w:rPr>
        <w:t xml:space="preserve"> 2001; </w:t>
      </w:r>
      <w:r w:rsidRPr="002E2625">
        <w:rPr>
          <w:rFonts w:ascii="Book Antiqua" w:hAnsi="Book Antiqua"/>
          <w:b/>
          <w:sz w:val="24"/>
          <w:szCs w:val="24"/>
          <w:shd w:val="clear" w:color="auto" w:fill="FFFFFF"/>
        </w:rPr>
        <w:t>23</w:t>
      </w:r>
      <w:r w:rsidR="002279D4" w:rsidRPr="002E2625">
        <w:rPr>
          <w:rFonts w:ascii="Book Antiqua" w:hAnsi="Book Antiqua"/>
          <w:sz w:val="24"/>
          <w:szCs w:val="24"/>
          <w:shd w:val="clear" w:color="auto" w:fill="FFFFFF"/>
          <w:lang w:eastAsia="zh-CN"/>
        </w:rPr>
        <w:t>:</w:t>
      </w:r>
      <w:r w:rsidRPr="002E2625">
        <w:rPr>
          <w:rFonts w:ascii="Book Antiqua" w:hAnsi="Book Antiqua"/>
          <w:sz w:val="24"/>
          <w:szCs w:val="24"/>
          <w:shd w:val="clear" w:color="auto" w:fill="FFFFFF"/>
        </w:rPr>
        <w:t xml:space="preserve"> 156-159</w:t>
      </w:r>
      <w:r w:rsidR="00BC529B">
        <w:rPr>
          <w:rFonts w:ascii="Book Antiqua" w:hAnsi="Book Antiqua" w:hint="eastAsia"/>
          <w:sz w:val="24"/>
          <w:szCs w:val="24"/>
          <w:shd w:val="clear" w:color="auto" w:fill="FFFFFF"/>
          <w:lang w:eastAsia="zh-CN"/>
        </w:rPr>
        <w:t xml:space="preserve"> </w:t>
      </w:r>
      <w:r w:rsidRPr="002E2625">
        <w:rPr>
          <w:rFonts w:ascii="Book Antiqua" w:hAnsi="Book Antiqua"/>
          <w:sz w:val="24"/>
          <w:szCs w:val="24"/>
          <w:shd w:val="clear" w:color="auto" w:fill="FFFFFF"/>
        </w:rPr>
        <w:t>[DOI: 10.1590/S1516-44462001000300008]</w:t>
      </w:r>
    </w:p>
    <w:p w:rsidR="002279D4"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lang w:val="pt-BR"/>
        </w:rPr>
        <w:t>Osório FL</w:t>
      </w:r>
      <w:r w:rsidRPr="002E2625">
        <w:rPr>
          <w:rFonts w:ascii="Book Antiqua" w:hAnsi="Book Antiqua"/>
          <w:sz w:val="24"/>
          <w:szCs w:val="24"/>
          <w:shd w:val="clear" w:color="auto" w:fill="FFFFFF"/>
          <w:lang w:val="pt-BR"/>
        </w:rPr>
        <w:t xml:space="preserve">, Salum GA, Donadon MF, Forni-Dos-Santos L, Loureiro SR, Crippa JA. </w:t>
      </w:r>
      <w:r w:rsidRPr="002E2625">
        <w:rPr>
          <w:rFonts w:ascii="Book Antiqua" w:hAnsi="Book Antiqua"/>
          <w:sz w:val="24"/>
          <w:szCs w:val="24"/>
          <w:shd w:val="clear" w:color="auto" w:fill="FFFFFF"/>
        </w:rPr>
        <w:t>Psychometrics properties of early trauma inventory self report - short form (ETISR-SR) for the Brazilian context. </w:t>
      </w:r>
      <w:proofErr w:type="spellStart"/>
      <w:r w:rsidRPr="002E2625">
        <w:rPr>
          <w:rFonts w:ascii="Book Antiqua" w:hAnsi="Book Antiqua"/>
          <w:i/>
          <w:iCs/>
          <w:sz w:val="24"/>
          <w:szCs w:val="24"/>
          <w:shd w:val="clear" w:color="auto" w:fill="FFFFFF"/>
        </w:rPr>
        <w:t>PLoS</w:t>
      </w:r>
      <w:proofErr w:type="spellEnd"/>
      <w:r w:rsidRPr="002E2625">
        <w:rPr>
          <w:rFonts w:ascii="Book Antiqua" w:hAnsi="Book Antiqua"/>
          <w:i/>
          <w:iCs/>
          <w:sz w:val="24"/>
          <w:szCs w:val="24"/>
          <w:shd w:val="clear" w:color="auto" w:fill="FFFFFF"/>
        </w:rPr>
        <w:t xml:space="preserve"> One</w:t>
      </w:r>
      <w:r w:rsidRPr="002E2625">
        <w:rPr>
          <w:rFonts w:ascii="Book Antiqua" w:hAnsi="Book Antiqua"/>
          <w:sz w:val="24"/>
          <w:szCs w:val="24"/>
          <w:shd w:val="clear" w:color="auto" w:fill="FFFFFF"/>
        </w:rPr>
        <w:t> 2013; </w:t>
      </w:r>
      <w:r w:rsidRPr="002E2625">
        <w:rPr>
          <w:rFonts w:ascii="Book Antiqua" w:hAnsi="Book Antiqua"/>
          <w:b/>
          <w:bCs/>
          <w:sz w:val="24"/>
          <w:szCs w:val="24"/>
          <w:shd w:val="clear" w:color="auto" w:fill="FFFFFF"/>
        </w:rPr>
        <w:t>8</w:t>
      </w:r>
      <w:r w:rsidRPr="002E2625">
        <w:rPr>
          <w:rFonts w:ascii="Book Antiqua" w:hAnsi="Book Antiqua"/>
          <w:sz w:val="24"/>
          <w:szCs w:val="24"/>
          <w:shd w:val="clear" w:color="auto" w:fill="FFFFFF"/>
        </w:rPr>
        <w:t>: e76337 [PMID: 24098478 DOI: 10.1371/journal.pone.0076337]</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proofErr w:type="spellStart"/>
      <w:r w:rsidRPr="002E2625">
        <w:rPr>
          <w:rFonts w:ascii="Book Antiqua" w:hAnsi="Book Antiqua"/>
          <w:b/>
          <w:sz w:val="24"/>
          <w:szCs w:val="24"/>
          <w:shd w:val="clear" w:color="auto" w:fill="FFFFFF"/>
        </w:rPr>
        <w:t>Espirito</w:t>
      </w:r>
      <w:proofErr w:type="spellEnd"/>
      <w:r w:rsidRPr="002E2625">
        <w:rPr>
          <w:rFonts w:ascii="Book Antiqua" w:hAnsi="Book Antiqua"/>
          <w:b/>
          <w:sz w:val="24"/>
          <w:szCs w:val="24"/>
          <w:shd w:val="clear" w:color="auto" w:fill="FFFFFF"/>
        </w:rPr>
        <w:t>-Santo H</w:t>
      </w:r>
      <w:r w:rsidR="002279D4" w:rsidRPr="002E2625">
        <w:rPr>
          <w:rFonts w:ascii="Book Antiqua" w:hAnsi="Book Antiqua"/>
          <w:sz w:val="24"/>
          <w:szCs w:val="24"/>
          <w:shd w:val="clear" w:color="auto" w:fill="FFFFFF"/>
          <w:lang w:eastAsia="zh-CN"/>
        </w:rPr>
        <w:t>,</w:t>
      </w:r>
      <w:r w:rsidRPr="002E2625">
        <w:rPr>
          <w:rFonts w:ascii="Book Antiqua" w:hAnsi="Book Antiqua"/>
          <w:sz w:val="24"/>
          <w:szCs w:val="24"/>
          <w:shd w:val="clear" w:color="auto" w:fill="FFFFFF"/>
        </w:rPr>
        <w:t xml:space="preserve"> Daniel F. </w:t>
      </w:r>
      <w:r w:rsidR="002279D4" w:rsidRPr="002E2625">
        <w:rPr>
          <w:rFonts w:ascii="Book Antiqua" w:hAnsi="Book Antiqua"/>
          <w:sz w:val="24"/>
          <w:szCs w:val="24"/>
          <w:shd w:val="clear" w:color="auto" w:fill="FFFFFF"/>
        </w:rPr>
        <w:t>Calculating and reporting effect sizes on scientific papers (1): p &lt; 0.05 limitations in the analysis of mean differences of two groups</w:t>
      </w:r>
      <w:r w:rsidRPr="002E2625">
        <w:rPr>
          <w:rFonts w:ascii="Book Antiqua" w:hAnsi="Book Antiqua"/>
          <w:sz w:val="24"/>
          <w:szCs w:val="24"/>
          <w:shd w:val="clear" w:color="auto" w:fill="FFFFFF"/>
        </w:rPr>
        <w:t xml:space="preserve">. </w:t>
      </w:r>
      <w:r w:rsidRPr="002E2625">
        <w:rPr>
          <w:rFonts w:ascii="Book Antiqua" w:hAnsi="Book Antiqua"/>
          <w:i/>
          <w:sz w:val="24"/>
          <w:szCs w:val="24"/>
          <w:shd w:val="clear" w:color="auto" w:fill="FFFFFF"/>
        </w:rPr>
        <w:t>Portuguese J</w:t>
      </w:r>
      <w:r w:rsidR="002279D4" w:rsidRPr="002E2625">
        <w:rPr>
          <w:rFonts w:ascii="Book Antiqua" w:hAnsi="Book Antiqua"/>
          <w:i/>
          <w:sz w:val="24"/>
          <w:szCs w:val="24"/>
          <w:shd w:val="clear" w:color="auto" w:fill="FFFFFF"/>
        </w:rPr>
        <w:t xml:space="preserve"> </w:t>
      </w:r>
      <w:proofErr w:type="spellStart"/>
      <w:r w:rsidR="002279D4" w:rsidRPr="002E2625">
        <w:rPr>
          <w:rFonts w:ascii="Book Antiqua" w:hAnsi="Book Antiqua"/>
          <w:i/>
          <w:sz w:val="24"/>
          <w:szCs w:val="24"/>
          <w:shd w:val="clear" w:color="auto" w:fill="FFFFFF"/>
        </w:rPr>
        <w:t>Behav</w:t>
      </w:r>
      <w:proofErr w:type="spellEnd"/>
      <w:r w:rsidR="002279D4" w:rsidRPr="002E2625">
        <w:rPr>
          <w:rFonts w:ascii="Book Antiqua" w:hAnsi="Book Antiqua"/>
          <w:i/>
          <w:sz w:val="24"/>
          <w:szCs w:val="24"/>
          <w:shd w:val="clear" w:color="auto" w:fill="FFFFFF"/>
        </w:rPr>
        <w:t xml:space="preserve"> </w:t>
      </w:r>
      <w:proofErr w:type="spellStart"/>
      <w:r w:rsidR="002279D4" w:rsidRPr="002E2625">
        <w:rPr>
          <w:rFonts w:ascii="Book Antiqua" w:hAnsi="Book Antiqua"/>
          <w:i/>
          <w:sz w:val="24"/>
          <w:szCs w:val="24"/>
          <w:shd w:val="clear" w:color="auto" w:fill="FFFFFF"/>
        </w:rPr>
        <w:t>Soc</w:t>
      </w:r>
      <w:proofErr w:type="spellEnd"/>
      <w:r w:rsidR="002279D4" w:rsidRPr="002E2625">
        <w:rPr>
          <w:rFonts w:ascii="Book Antiqua" w:hAnsi="Book Antiqua"/>
          <w:i/>
          <w:sz w:val="24"/>
          <w:szCs w:val="24"/>
          <w:shd w:val="clear" w:color="auto" w:fill="FFFFFF"/>
        </w:rPr>
        <w:t xml:space="preserve"> Res</w:t>
      </w:r>
      <w:r w:rsidR="002279D4" w:rsidRPr="002E2625">
        <w:rPr>
          <w:rFonts w:ascii="Book Antiqua" w:hAnsi="Book Antiqua"/>
          <w:sz w:val="24"/>
          <w:szCs w:val="24"/>
          <w:shd w:val="clear" w:color="auto" w:fill="FFFFFF"/>
        </w:rPr>
        <w:t xml:space="preserve"> 2015</w:t>
      </w:r>
      <w:r w:rsidR="002279D4" w:rsidRPr="002E2625">
        <w:rPr>
          <w:rFonts w:ascii="Book Antiqua" w:hAnsi="Book Antiqua"/>
          <w:sz w:val="24"/>
          <w:szCs w:val="24"/>
          <w:shd w:val="clear" w:color="auto" w:fill="FFFFFF"/>
          <w:lang w:eastAsia="zh-CN"/>
        </w:rPr>
        <w:t xml:space="preserve">; </w:t>
      </w:r>
      <w:r w:rsidR="002279D4" w:rsidRPr="002E2625">
        <w:rPr>
          <w:rFonts w:ascii="Book Antiqua" w:hAnsi="Book Antiqua"/>
          <w:b/>
          <w:sz w:val="24"/>
          <w:szCs w:val="24"/>
          <w:shd w:val="clear" w:color="auto" w:fill="FFFFFF"/>
        </w:rPr>
        <w:t>1</w:t>
      </w:r>
      <w:r w:rsidR="002279D4" w:rsidRPr="002E2625">
        <w:rPr>
          <w:rFonts w:ascii="Book Antiqua" w:hAnsi="Book Antiqua"/>
          <w:sz w:val="24"/>
          <w:szCs w:val="24"/>
          <w:shd w:val="clear" w:color="auto" w:fill="FFFFFF"/>
        </w:rPr>
        <w:t>: 3-16</w:t>
      </w:r>
      <w:r w:rsidR="002279D4" w:rsidRPr="002E2625">
        <w:rPr>
          <w:rFonts w:ascii="Book Antiqua" w:hAnsi="Book Antiqua"/>
          <w:sz w:val="24"/>
          <w:szCs w:val="24"/>
          <w:shd w:val="clear" w:color="auto" w:fill="FFFFFF"/>
          <w:lang w:eastAsia="zh-CN"/>
        </w:rPr>
        <w:t>. Available from: URL: https://www.researchgate.net/publication/273143169_Calcular_e_apresentar_tamanhos_do_efeito_em_trabalhos_cientificos_1_As_limitacoes_do_p_005_na_analise_de_diferencas_de_medias_de_dois_grupos_Calculating_and_reporting_effect_sizes_on_scientific_papers</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lang w:val="pt-BR"/>
        </w:rPr>
        <w:t>Lima MP</w:t>
      </w:r>
      <w:r w:rsidRPr="002E2625">
        <w:rPr>
          <w:rFonts w:ascii="Book Antiqua" w:hAnsi="Book Antiqua"/>
          <w:sz w:val="24"/>
          <w:szCs w:val="24"/>
          <w:shd w:val="clear" w:color="auto" w:fill="FFFFFF"/>
          <w:lang w:val="pt-BR"/>
        </w:rPr>
        <w:t xml:space="preserve">, Longatto-Filho A, Osório FL. </w:t>
      </w:r>
      <w:r w:rsidRPr="002E2625">
        <w:rPr>
          <w:rFonts w:ascii="Book Antiqua" w:hAnsi="Book Antiqua"/>
          <w:sz w:val="24"/>
          <w:szCs w:val="24"/>
          <w:shd w:val="clear" w:color="auto" w:fill="FFFFFF"/>
        </w:rPr>
        <w:t>Predictor Variables and Screening Protocol for Depressive and Anxiety Disorders in Cancer Outpatients. </w:t>
      </w:r>
      <w:proofErr w:type="spellStart"/>
      <w:r w:rsidRPr="002E2625">
        <w:rPr>
          <w:rFonts w:ascii="Book Antiqua" w:hAnsi="Book Antiqua"/>
          <w:i/>
          <w:iCs/>
          <w:sz w:val="24"/>
          <w:szCs w:val="24"/>
          <w:shd w:val="clear" w:color="auto" w:fill="FFFFFF"/>
        </w:rPr>
        <w:t>PLoS</w:t>
      </w:r>
      <w:proofErr w:type="spellEnd"/>
      <w:r w:rsidRPr="002E2625">
        <w:rPr>
          <w:rFonts w:ascii="Book Antiqua" w:hAnsi="Book Antiqua"/>
          <w:i/>
          <w:iCs/>
          <w:sz w:val="24"/>
          <w:szCs w:val="24"/>
          <w:shd w:val="clear" w:color="auto" w:fill="FFFFFF"/>
        </w:rPr>
        <w:t xml:space="preserve"> One</w:t>
      </w:r>
      <w:r w:rsidRPr="002E2625">
        <w:rPr>
          <w:rFonts w:ascii="Book Antiqua" w:hAnsi="Book Antiqua"/>
          <w:sz w:val="24"/>
          <w:szCs w:val="24"/>
          <w:shd w:val="clear" w:color="auto" w:fill="FFFFFF"/>
        </w:rPr>
        <w:t> 2016; </w:t>
      </w:r>
      <w:r w:rsidRPr="002E2625">
        <w:rPr>
          <w:rFonts w:ascii="Book Antiqua" w:hAnsi="Book Antiqua"/>
          <w:b/>
          <w:bCs/>
          <w:sz w:val="24"/>
          <w:szCs w:val="24"/>
          <w:shd w:val="clear" w:color="auto" w:fill="FFFFFF"/>
        </w:rPr>
        <w:t>11</w:t>
      </w:r>
      <w:r w:rsidRPr="002E2625">
        <w:rPr>
          <w:rFonts w:ascii="Book Antiqua" w:hAnsi="Book Antiqua"/>
          <w:sz w:val="24"/>
          <w:szCs w:val="24"/>
          <w:shd w:val="clear" w:color="auto" w:fill="FFFFFF"/>
        </w:rPr>
        <w:t>: e0149421 [PMID: 26954671 DOI: 10.1371/journal.pone.0149421</w:t>
      </w:r>
      <w:r w:rsidRPr="002E2625">
        <w:rPr>
          <w:rFonts w:ascii="Book Antiqua" w:hAnsi="Book Antiqua"/>
          <w:sz w:val="24"/>
          <w:szCs w:val="24"/>
          <w:shd w:val="clear" w:color="auto" w:fill="FFFFFF"/>
        </w:rPr>
        <w:sym w:font="Symbol" w:char="F05D"/>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proofErr w:type="spellStart"/>
      <w:r w:rsidRPr="002E2625">
        <w:rPr>
          <w:rFonts w:ascii="Book Antiqua" w:hAnsi="Book Antiqua"/>
          <w:b/>
          <w:bCs/>
          <w:sz w:val="24"/>
          <w:szCs w:val="24"/>
          <w:shd w:val="clear" w:color="auto" w:fill="FFFFFF"/>
        </w:rPr>
        <w:t>Donadon</w:t>
      </w:r>
      <w:proofErr w:type="spellEnd"/>
      <w:r w:rsidRPr="002E2625">
        <w:rPr>
          <w:rFonts w:ascii="Book Antiqua" w:hAnsi="Book Antiqua"/>
          <w:b/>
          <w:bCs/>
          <w:sz w:val="24"/>
          <w:szCs w:val="24"/>
          <w:shd w:val="clear" w:color="auto" w:fill="FFFFFF"/>
        </w:rPr>
        <w:t xml:space="preserve"> MF</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Osório</w:t>
      </w:r>
      <w:proofErr w:type="spellEnd"/>
      <w:r w:rsidRPr="002E2625">
        <w:rPr>
          <w:rFonts w:ascii="Book Antiqua" w:hAnsi="Book Antiqua"/>
          <w:sz w:val="24"/>
          <w:szCs w:val="24"/>
          <w:shd w:val="clear" w:color="auto" w:fill="FFFFFF"/>
        </w:rPr>
        <w:t xml:space="preserve"> FL. Personality traits and psychiatric comorbidities in alcohol dependence. </w:t>
      </w:r>
      <w:proofErr w:type="spellStart"/>
      <w:r w:rsidRPr="002E2625">
        <w:rPr>
          <w:rFonts w:ascii="Book Antiqua" w:hAnsi="Book Antiqua"/>
          <w:i/>
          <w:iCs/>
          <w:sz w:val="24"/>
          <w:szCs w:val="24"/>
          <w:shd w:val="clear" w:color="auto" w:fill="FFFFFF"/>
        </w:rPr>
        <w:t>Braz</w:t>
      </w:r>
      <w:proofErr w:type="spellEnd"/>
      <w:r w:rsidRPr="002E2625">
        <w:rPr>
          <w:rFonts w:ascii="Book Antiqua" w:hAnsi="Book Antiqua"/>
          <w:i/>
          <w:iCs/>
          <w:sz w:val="24"/>
          <w:szCs w:val="24"/>
          <w:shd w:val="clear" w:color="auto" w:fill="FFFFFF"/>
        </w:rPr>
        <w:t xml:space="preserve"> J Med </w:t>
      </w:r>
      <w:proofErr w:type="spellStart"/>
      <w:r w:rsidRPr="002E2625">
        <w:rPr>
          <w:rFonts w:ascii="Book Antiqua" w:hAnsi="Book Antiqua"/>
          <w:i/>
          <w:iCs/>
          <w:sz w:val="24"/>
          <w:szCs w:val="24"/>
          <w:shd w:val="clear" w:color="auto" w:fill="FFFFFF"/>
        </w:rPr>
        <w:t>Biol</w:t>
      </w:r>
      <w:proofErr w:type="spellEnd"/>
      <w:r w:rsidRPr="002E2625">
        <w:rPr>
          <w:rFonts w:ascii="Book Antiqua" w:hAnsi="Book Antiqua"/>
          <w:i/>
          <w:iCs/>
          <w:sz w:val="24"/>
          <w:szCs w:val="24"/>
          <w:shd w:val="clear" w:color="auto" w:fill="FFFFFF"/>
        </w:rPr>
        <w:t xml:space="preserve"> Res</w:t>
      </w:r>
      <w:r w:rsidRPr="002E2625">
        <w:rPr>
          <w:rFonts w:ascii="Book Antiqua" w:hAnsi="Book Antiqua"/>
          <w:sz w:val="24"/>
          <w:szCs w:val="24"/>
          <w:shd w:val="clear" w:color="auto" w:fill="FFFFFF"/>
        </w:rPr>
        <w:t> 2016; </w:t>
      </w:r>
      <w:r w:rsidRPr="002E2625">
        <w:rPr>
          <w:rFonts w:ascii="Book Antiqua" w:hAnsi="Book Antiqua"/>
          <w:b/>
          <w:bCs/>
          <w:sz w:val="24"/>
          <w:szCs w:val="24"/>
          <w:shd w:val="clear" w:color="auto" w:fill="FFFFFF"/>
        </w:rPr>
        <w:t>49</w:t>
      </w:r>
      <w:r w:rsidRPr="002E2625">
        <w:rPr>
          <w:rFonts w:ascii="Book Antiqua" w:hAnsi="Book Antiqua"/>
          <w:sz w:val="24"/>
          <w:szCs w:val="24"/>
          <w:shd w:val="clear" w:color="auto" w:fill="FFFFFF"/>
        </w:rPr>
        <w:t>: e5036 [PMID: 26628399 DOI: 10.1590/1414-431X20155036</w:t>
      </w:r>
      <w:r w:rsidRPr="002E2625">
        <w:rPr>
          <w:rFonts w:ascii="Book Antiqua" w:hAnsi="Book Antiqua"/>
          <w:sz w:val="24"/>
          <w:szCs w:val="24"/>
          <w:shd w:val="clear" w:color="auto" w:fill="FFFFFF"/>
        </w:rPr>
        <w:sym w:font="Symbol" w:char="F05D"/>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 xml:space="preserve">Van </w:t>
      </w:r>
      <w:proofErr w:type="spellStart"/>
      <w:r w:rsidRPr="002E2625">
        <w:rPr>
          <w:rFonts w:ascii="Book Antiqua" w:hAnsi="Book Antiqua"/>
          <w:b/>
          <w:bCs/>
          <w:sz w:val="24"/>
          <w:szCs w:val="24"/>
          <w:shd w:val="clear" w:color="auto" w:fill="FFFFFF"/>
        </w:rPr>
        <w:t>Oudenhove</w:t>
      </w:r>
      <w:proofErr w:type="spellEnd"/>
      <w:r w:rsidRPr="002E2625">
        <w:rPr>
          <w:rFonts w:ascii="Book Antiqua" w:hAnsi="Book Antiqua"/>
          <w:b/>
          <w:bCs/>
          <w:sz w:val="24"/>
          <w:szCs w:val="24"/>
          <w:shd w:val="clear" w:color="auto" w:fill="FFFFFF"/>
        </w:rPr>
        <w:t xml:space="preserve"> L</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Törnblom</w:t>
      </w:r>
      <w:proofErr w:type="spellEnd"/>
      <w:r w:rsidRPr="002E2625">
        <w:rPr>
          <w:rFonts w:ascii="Book Antiqua" w:hAnsi="Book Antiqua"/>
          <w:sz w:val="24"/>
          <w:szCs w:val="24"/>
          <w:shd w:val="clear" w:color="auto" w:fill="FFFFFF"/>
        </w:rPr>
        <w:t xml:space="preserve"> H, </w:t>
      </w:r>
      <w:proofErr w:type="spellStart"/>
      <w:r w:rsidRPr="002E2625">
        <w:rPr>
          <w:rFonts w:ascii="Book Antiqua" w:hAnsi="Book Antiqua"/>
          <w:sz w:val="24"/>
          <w:szCs w:val="24"/>
          <w:shd w:val="clear" w:color="auto" w:fill="FFFFFF"/>
        </w:rPr>
        <w:t>Störsrud</w:t>
      </w:r>
      <w:proofErr w:type="spellEnd"/>
      <w:r w:rsidRPr="002E2625">
        <w:rPr>
          <w:rFonts w:ascii="Book Antiqua" w:hAnsi="Book Antiqua"/>
          <w:sz w:val="24"/>
          <w:szCs w:val="24"/>
          <w:shd w:val="clear" w:color="auto" w:fill="FFFFFF"/>
        </w:rPr>
        <w:t xml:space="preserve"> S, Tack J, </w:t>
      </w:r>
      <w:proofErr w:type="spellStart"/>
      <w:r w:rsidRPr="002E2625">
        <w:rPr>
          <w:rFonts w:ascii="Book Antiqua" w:hAnsi="Book Antiqua"/>
          <w:sz w:val="24"/>
          <w:szCs w:val="24"/>
          <w:shd w:val="clear" w:color="auto" w:fill="FFFFFF"/>
        </w:rPr>
        <w:t>Simrén</w:t>
      </w:r>
      <w:proofErr w:type="spellEnd"/>
      <w:r w:rsidRPr="002E2625">
        <w:rPr>
          <w:rFonts w:ascii="Book Antiqua" w:hAnsi="Book Antiqua"/>
          <w:sz w:val="24"/>
          <w:szCs w:val="24"/>
          <w:shd w:val="clear" w:color="auto" w:fill="FFFFFF"/>
        </w:rPr>
        <w:t xml:space="preserve"> M. Depression and Somatization Are Associated With Increased Postprandial Symptoms </w:t>
      </w:r>
      <w:r w:rsidRPr="002E2625">
        <w:rPr>
          <w:rFonts w:ascii="Book Antiqua" w:hAnsi="Book Antiqua"/>
          <w:sz w:val="24"/>
          <w:szCs w:val="24"/>
          <w:shd w:val="clear" w:color="auto" w:fill="FFFFFF"/>
        </w:rPr>
        <w:lastRenderedPageBreak/>
        <w:t>in Patients With Irritable Bowel Syndrome. </w:t>
      </w:r>
      <w:r w:rsidRPr="002E2625">
        <w:rPr>
          <w:rFonts w:ascii="Book Antiqua" w:hAnsi="Book Antiqua"/>
          <w:i/>
          <w:iCs/>
          <w:sz w:val="24"/>
          <w:szCs w:val="24"/>
          <w:shd w:val="clear" w:color="auto" w:fill="FFFFFF"/>
        </w:rPr>
        <w:t>Gastroenterology</w:t>
      </w:r>
      <w:r w:rsidRPr="002E2625">
        <w:rPr>
          <w:rFonts w:ascii="Book Antiqua" w:hAnsi="Book Antiqua"/>
          <w:sz w:val="24"/>
          <w:szCs w:val="24"/>
          <w:shd w:val="clear" w:color="auto" w:fill="FFFFFF"/>
        </w:rPr>
        <w:t> 2016; </w:t>
      </w:r>
      <w:r w:rsidRPr="002E2625">
        <w:rPr>
          <w:rFonts w:ascii="Book Antiqua" w:hAnsi="Book Antiqua"/>
          <w:b/>
          <w:bCs/>
          <w:sz w:val="24"/>
          <w:szCs w:val="24"/>
          <w:shd w:val="clear" w:color="auto" w:fill="FFFFFF"/>
        </w:rPr>
        <w:t>150</w:t>
      </w:r>
      <w:r w:rsidRPr="002E2625">
        <w:rPr>
          <w:rFonts w:ascii="Book Antiqua" w:hAnsi="Book Antiqua"/>
          <w:sz w:val="24"/>
          <w:szCs w:val="24"/>
          <w:shd w:val="clear" w:color="auto" w:fill="FFFFFF"/>
        </w:rPr>
        <w:t>: 866-874 [PMID: 26602216 DOI: 10.1053/j.gastro.2015.11.010]</w:t>
      </w:r>
    </w:p>
    <w:p w:rsidR="00A470F7" w:rsidRPr="002E2625" w:rsidRDefault="00A470F7"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sz w:val="24"/>
          <w:szCs w:val="24"/>
          <w:shd w:val="clear" w:color="auto" w:fill="FFFFFF"/>
          <w:lang w:val="it-IT"/>
        </w:rPr>
        <w:t>Rom</w:t>
      </w:r>
      <w:r w:rsidRPr="002E2625">
        <w:rPr>
          <w:rFonts w:ascii="Book Antiqua" w:hAnsi="Book Antiqua"/>
          <w:b/>
          <w:sz w:val="24"/>
          <w:szCs w:val="24"/>
          <w:shd w:val="clear" w:color="auto" w:fill="FFFFFF"/>
          <w:lang w:val="pt-BR"/>
        </w:rPr>
        <w:t>ã</w:t>
      </w:r>
      <w:r w:rsidRPr="002E2625">
        <w:rPr>
          <w:rFonts w:ascii="Book Antiqua" w:hAnsi="Book Antiqua"/>
          <w:b/>
          <w:sz w:val="24"/>
          <w:szCs w:val="24"/>
          <w:shd w:val="clear" w:color="auto" w:fill="FFFFFF"/>
          <w:lang w:val="it-IT"/>
        </w:rPr>
        <w:t>o APMS</w:t>
      </w:r>
      <w:r w:rsidRPr="002E2625">
        <w:rPr>
          <w:rFonts w:ascii="Book Antiqua" w:hAnsi="Book Antiqua"/>
          <w:sz w:val="24"/>
          <w:szCs w:val="24"/>
          <w:shd w:val="clear" w:color="auto" w:fill="FFFFFF"/>
          <w:lang w:val="it-IT" w:eastAsia="zh-CN"/>
        </w:rPr>
        <w:t>,</w:t>
      </w:r>
      <w:r w:rsidRPr="002E2625">
        <w:rPr>
          <w:rFonts w:ascii="Book Antiqua" w:hAnsi="Book Antiqua"/>
          <w:sz w:val="24"/>
          <w:szCs w:val="24"/>
          <w:shd w:val="clear" w:color="auto" w:fill="FFFFFF"/>
          <w:lang w:val="it-IT"/>
        </w:rPr>
        <w:t xml:space="preserve"> Rom</w:t>
      </w:r>
      <w:r w:rsidRPr="002E2625">
        <w:rPr>
          <w:rFonts w:ascii="Book Antiqua" w:hAnsi="Book Antiqua"/>
          <w:sz w:val="24"/>
          <w:szCs w:val="24"/>
          <w:shd w:val="clear" w:color="auto" w:fill="FFFFFF"/>
          <w:lang w:val="pt-BR"/>
        </w:rPr>
        <w:t xml:space="preserve">ão GS, Gorayeb R, Nogueira AA. </w:t>
      </w:r>
      <w:r w:rsidRPr="002E2625">
        <w:rPr>
          <w:rFonts w:ascii="Book Antiqua" w:hAnsi="Book Antiqua"/>
          <w:sz w:val="24"/>
          <w:szCs w:val="24"/>
          <w:shd w:val="clear" w:color="auto" w:fill="FFFFFF"/>
          <w:lang w:val="de-DE"/>
        </w:rPr>
        <w:t xml:space="preserve">The psychological and sexual functioning of women with chronic pelvic pain: an up date. </w:t>
      </w:r>
      <w:r w:rsidRPr="002E2625">
        <w:rPr>
          <w:rFonts w:ascii="Book Antiqua" w:hAnsi="Book Antiqua"/>
          <w:i/>
          <w:sz w:val="24"/>
          <w:szCs w:val="24"/>
          <w:shd w:val="clear" w:color="auto" w:fill="FFFFFF"/>
          <w:lang w:val="de-DE"/>
        </w:rPr>
        <w:t>FEMINA</w:t>
      </w:r>
      <w:r w:rsidRPr="002E2625">
        <w:rPr>
          <w:rFonts w:ascii="Book Antiqua" w:hAnsi="Book Antiqua"/>
          <w:sz w:val="24"/>
          <w:szCs w:val="24"/>
          <w:shd w:val="clear" w:color="auto" w:fill="FFFFFF"/>
          <w:lang w:val="de-DE"/>
        </w:rPr>
        <w:t xml:space="preserve"> 2013; </w:t>
      </w:r>
      <w:r w:rsidRPr="002E2625">
        <w:rPr>
          <w:rFonts w:ascii="Book Antiqua" w:hAnsi="Book Antiqua"/>
          <w:b/>
          <w:sz w:val="24"/>
          <w:szCs w:val="24"/>
          <w:shd w:val="clear" w:color="auto" w:fill="FFFFFF"/>
          <w:lang w:val="de-DE"/>
        </w:rPr>
        <w:t>37</w:t>
      </w:r>
      <w:r w:rsidRPr="002E2625">
        <w:rPr>
          <w:rFonts w:ascii="Book Antiqua" w:hAnsi="Book Antiqua"/>
          <w:sz w:val="24"/>
          <w:szCs w:val="24"/>
          <w:shd w:val="clear" w:color="auto" w:fill="FFFFFF"/>
          <w:lang w:val="de-DE" w:eastAsia="zh-CN"/>
        </w:rPr>
        <w:t>:</w:t>
      </w:r>
      <w:r w:rsidRPr="002E2625">
        <w:rPr>
          <w:rFonts w:ascii="Book Antiqua" w:hAnsi="Book Antiqua"/>
          <w:sz w:val="24"/>
          <w:szCs w:val="24"/>
          <w:shd w:val="clear" w:color="auto" w:fill="FFFFFF"/>
          <w:lang w:val="de-DE"/>
        </w:rPr>
        <w:t xml:space="preserve"> 19-22</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lang w:val="de-DE"/>
        </w:rPr>
        <w:t>Koh JS</w:t>
      </w:r>
      <w:r w:rsidRPr="002E2625">
        <w:rPr>
          <w:rFonts w:ascii="Book Antiqua" w:hAnsi="Book Antiqua"/>
          <w:sz w:val="24"/>
          <w:szCs w:val="24"/>
          <w:shd w:val="clear" w:color="auto" w:fill="FFFFFF"/>
          <w:lang w:val="de-DE"/>
        </w:rPr>
        <w:t xml:space="preserve">, Ko HJ, Wang SM, Cho KJ, Kim JC, Lee SJ, Pae CU. </w:t>
      </w:r>
      <w:r w:rsidRPr="002E2625">
        <w:rPr>
          <w:rFonts w:ascii="Book Antiqua" w:hAnsi="Book Antiqua"/>
          <w:sz w:val="24"/>
          <w:szCs w:val="24"/>
          <w:shd w:val="clear" w:color="auto" w:fill="FFFFFF"/>
        </w:rPr>
        <w:t>Depression and somatic symptoms may influence on chronic prostatitis/chronic pelvic pain syndrome: a preliminary study. </w:t>
      </w:r>
      <w:r w:rsidRPr="002E2625">
        <w:rPr>
          <w:rFonts w:ascii="Book Antiqua" w:hAnsi="Book Antiqua"/>
          <w:i/>
          <w:iCs/>
          <w:sz w:val="24"/>
          <w:szCs w:val="24"/>
          <w:shd w:val="clear" w:color="auto" w:fill="FFFFFF"/>
        </w:rPr>
        <w:t xml:space="preserve">Psychiatry </w:t>
      </w:r>
      <w:proofErr w:type="spellStart"/>
      <w:r w:rsidRPr="002E2625">
        <w:rPr>
          <w:rFonts w:ascii="Book Antiqua" w:hAnsi="Book Antiqua"/>
          <w:i/>
          <w:iCs/>
          <w:sz w:val="24"/>
          <w:szCs w:val="24"/>
          <w:shd w:val="clear" w:color="auto" w:fill="FFFFFF"/>
        </w:rPr>
        <w:t>Investig</w:t>
      </w:r>
      <w:proofErr w:type="spellEnd"/>
      <w:r w:rsidRPr="002E2625">
        <w:rPr>
          <w:rFonts w:ascii="Book Antiqua" w:hAnsi="Book Antiqua"/>
          <w:sz w:val="24"/>
          <w:szCs w:val="24"/>
          <w:shd w:val="clear" w:color="auto" w:fill="FFFFFF"/>
        </w:rPr>
        <w:t> 2014; </w:t>
      </w:r>
      <w:r w:rsidRPr="002E2625">
        <w:rPr>
          <w:rFonts w:ascii="Book Antiqua" w:hAnsi="Book Antiqua"/>
          <w:b/>
          <w:bCs/>
          <w:sz w:val="24"/>
          <w:szCs w:val="24"/>
          <w:shd w:val="clear" w:color="auto" w:fill="FFFFFF"/>
        </w:rPr>
        <w:t>11</w:t>
      </w:r>
      <w:r w:rsidRPr="002E2625">
        <w:rPr>
          <w:rFonts w:ascii="Book Antiqua" w:hAnsi="Book Antiqua"/>
          <w:sz w:val="24"/>
          <w:szCs w:val="24"/>
          <w:shd w:val="clear" w:color="auto" w:fill="FFFFFF"/>
        </w:rPr>
        <w:t>: 495-498 [PMID: 25395984 DOI: 10.4306/pi.2014.11.4.495]</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Burke AL</w:t>
      </w:r>
      <w:r w:rsidRPr="002E2625">
        <w:rPr>
          <w:rFonts w:ascii="Book Antiqua" w:hAnsi="Book Antiqua"/>
          <w:sz w:val="24"/>
          <w:szCs w:val="24"/>
          <w:shd w:val="clear" w:color="auto" w:fill="FFFFFF"/>
        </w:rPr>
        <w:t>, Mathias JL, Denson LA. Psychological functioning of people living with chronic pain: a meta-analytic review. </w:t>
      </w:r>
      <w:r w:rsidRPr="002E2625">
        <w:rPr>
          <w:rFonts w:ascii="Book Antiqua" w:hAnsi="Book Antiqua"/>
          <w:i/>
          <w:iCs/>
          <w:sz w:val="24"/>
          <w:szCs w:val="24"/>
          <w:shd w:val="clear" w:color="auto" w:fill="FFFFFF"/>
        </w:rPr>
        <w:t xml:space="preserve">Br J </w:t>
      </w:r>
      <w:proofErr w:type="spellStart"/>
      <w:r w:rsidRPr="002E2625">
        <w:rPr>
          <w:rFonts w:ascii="Book Antiqua" w:hAnsi="Book Antiqua"/>
          <w:i/>
          <w:iCs/>
          <w:sz w:val="24"/>
          <w:szCs w:val="24"/>
          <w:shd w:val="clear" w:color="auto" w:fill="FFFFFF"/>
        </w:rPr>
        <w:t>Clin</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Psychol</w:t>
      </w:r>
      <w:proofErr w:type="spellEnd"/>
      <w:r w:rsidRPr="002E2625">
        <w:rPr>
          <w:rFonts w:ascii="Book Antiqua" w:hAnsi="Book Antiqua"/>
          <w:sz w:val="24"/>
          <w:szCs w:val="24"/>
          <w:shd w:val="clear" w:color="auto" w:fill="FFFFFF"/>
        </w:rPr>
        <w:t> 2015; </w:t>
      </w:r>
      <w:r w:rsidRPr="002E2625">
        <w:rPr>
          <w:rFonts w:ascii="Book Antiqua" w:hAnsi="Book Antiqua"/>
          <w:b/>
          <w:bCs/>
          <w:sz w:val="24"/>
          <w:szCs w:val="24"/>
          <w:shd w:val="clear" w:color="auto" w:fill="FFFFFF"/>
        </w:rPr>
        <w:t>54</w:t>
      </w:r>
      <w:r w:rsidRPr="002E2625">
        <w:rPr>
          <w:rFonts w:ascii="Book Antiqua" w:hAnsi="Book Antiqua"/>
          <w:sz w:val="24"/>
          <w:szCs w:val="24"/>
          <w:shd w:val="clear" w:color="auto" w:fill="FFFFFF"/>
        </w:rPr>
        <w:t>: 345-360 [PMID: 25772553 DOI: 10.1111/bjc.12078]</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Kumar V</w:t>
      </w:r>
      <w:r w:rsidRPr="002E2625">
        <w:rPr>
          <w:rFonts w:ascii="Book Antiqua" w:hAnsi="Book Antiqua"/>
          <w:sz w:val="24"/>
          <w:szCs w:val="24"/>
          <w:shd w:val="clear" w:color="auto" w:fill="FFFFFF"/>
        </w:rPr>
        <w:t xml:space="preserve">, Khan M, </w:t>
      </w:r>
      <w:proofErr w:type="spellStart"/>
      <w:r w:rsidRPr="002E2625">
        <w:rPr>
          <w:rFonts w:ascii="Book Antiqua" w:hAnsi="Book Antiqua"/>
          <w:sz w:val="24"/>
          <w:szCs w:val="24"/>
          <w:shd w:val="clear" w:color="auto" w:fill="FFFFFF"/>
        </w:rPr>
        <w:t>Vilos</w:t>
      </w:r>
      <w:proofErr w:type="spellEnd"/>
      <w:r w:rsidRPr="002E2625">
        <w:rPr>
          <w:rFonts w:ascii="Book Antiqua" w:hAnsi="Book Antiqua"/>
          <w:sz w:val="24"/>
          <w:szCs w:val="24"/>
          <w:shd w:val="clear" w:color="auto" w:fill="FFFFFF"/>
        </w:rPr>
        <w:t xml:space="preserve"> GA, Sharma V. Revisiting the association between endometriosis and bipolar disorder. </w:t>
      </w:r>
      <w:r w:rsidRPr="002E2625">
        <w:rPr>
          <w:rFonts w:ascii="Book Antiqua" w:hAnsi="Book Antiqua"/>
          <w:i/>
          <w:iCs/>
          <w:sz w:val="24"/>
          <w:szCs w:val="24"/>
          <w:shd w:val="clear" w:color="auto" w:fill="FFFFFF"/>
        </w:rPr>
        <w:t xml:space="preserve">J </w:t>
      </w:r>
      <w:proofErr w:type="spellStart"/>
      <w:r w:rsidRPr="002E2625">
        <w:rPr>
          <w:rFonts w:ascii="Book Antiqua" w:hAnsi="Book Antiqua"/>
          <w:i/>
          <w:iCs/>
          <w:sz w:val="24"/>
          <w:szCs w:val="24"/>
          <w:shd w:val="clear" w:color="auto" w:fill="FFFFFF"/>
        </w:rPr>
        <w:t>Obstet</w:t>
      </w:r>
      <w:proofErr w:type="spellEnd"/>
      <w:r w:rsidRPr="002E2625">
        <w:rPr>
          <w:rFonts w:ascii="Book Antiqua" w:hAnsi="Book Antiqua"/>
          <w:i/>
          <w:iCs/>
          <w:sz w:val="24"/>
          <w:szCs w:val="24"/>
          <w:shd w:val="clear" w:color="auto" w:fill="FFFFFF"/>
        </w:rPr>
        <w:t xml:space="preserve"> </w:t>
      </w:r>
      <w:proofErr w:type="spellStart"/>
      <w:r w:rsidRPr="002E2625">
        <w:rPr>
          <w:rFonts w:ascii="Book Antiqua" w:hAnsi="Book Antiqua"/>
          <w:i/>
          <w:iCs/>
          <w:sz w:val="24"/>
          <w:szCs w:val="24"/>
          <w:shd w:val="clear" w:color="auto" w:fill="FFFFFF"/>
        </w:rPr>
        <w:t>Gynaecol</w:t>
      </w:r>
      <w:proofErr w:type="spellEnd"/>
      <w:r w:rsidRPr="002E2625">
        <w:rPr>
          <w:rFonts w:ascii="Book Antiqua" w:hAnsi="Book Antiqua"/>
          <w:i/>
          <w:iCs/>
          <w:sz w:val="24"/>
          <w:szCs w:val="24"/>
          <w:shd w:val="clear" w:color="auto" w:fill="FFFFFF"/>
        </w:rPr>
        <w:t xml:space="preserve"> Can</w:t>
      </w:r>
      <w:r w:rsidRPr="002E2625">
        <w:rPr>
          <w:rFonts w:ascii="Book Antiqua" w:hAnsi="Book Antiqua"/>
          <w:sz w:val="24"/>
          <w:szCs w:val="24"/>
          <w:shd w:val="clear" w:color="auto" w:fill="FFFFFF"/>
        </w:rPr>
        <w:t> 2011; </w:t>
      </w:r>
      <w:r w:rsidRPr="002E2625">
        <w:rPr>
          <w:rFonts w:ascii="Book Antiqua" w:hAnsi="Book Antiqua"/>
          <w:b/>
          <w:bCs/>
          <w:sz w:val="24"/>
          <w:szCs w:val="24"/>
          <w:shd w:val="clear" w:color="auto" w:fill="FFFFFF"/>
        </w:rPr>
        <w:t>33</w:t>
      </w:r>
      <w:r w:rsidRPr="002E2625">
        <w:rPr>
          <w:rFonts w:ascii="Book Antiqua" w:hAnsi="Book Antiqua"/>
          <w:sz w:val="24"/>
          <w:szCs w:val="24"/>
          <w:shd w:val="clear" w:color="auto" w:fill="FFFFFF"/>
        </w:rPr>
        <w:t>: 1141-1145 [PMID: 22082788 DOI: 10.1016/S1701-2163(16)35082-4]</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Lewis DO</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Comite</w:t>
      </w:r>
      <w:proofErr w:type="spellEnd"/>
      <w:r w:rsidRPr="002E2625">
        <w:rPr>
          <w:rFonts w:ascii="Book Antiqua" w:hAnsi="Book Antiqua"/>
          <w:sz w:val="24"/>
          <w:szCs w:val="24"/>
          <w:shd w:val="clear" w:color="auto" w:fill="FFFFFF"/>
        </w:rPr>
        <w:t xml:space="preserve"> F, </w:t>
      </w:r>
      <w:proofErr w:type="spellStart"/>
      <w:r w:rsidRPr="002E2625">
        <w:rPr>
          <w:rFonts w:ascii="Book Antiqua" w:hAnsi="Book Antiqua"/>
          <w:sz w:val="24"/>
          <w:szCs w:val="24"/>
          <w:shd w:val="clear" w:color="auto" w:fill="FFFFFF"/>
        </w:rPr>
        <w:t>Mallouh</w:t>
      </w:r>
      <w:proofErr w:type="spellEnd"/>
      <w:r w:rsidRPr="002E2625">
        <w:rPr>
          <w:rFonts w:ascii="Book Antiqua" w:hAnsi="Book Antiqua"/>
          <w:sz w:val="24"/>
          <w:szCs w:val="24"/>
          <w:shd w:val="clear" w:color="auto" w:fill="FFFFFF"/>
        </w:rPr>
        <w:t xml:space="preserve"> C, </w:t>
      </w:r>
      <w:proofErr w:type="spellStart"/>
      <w:r w:rsidRPr="002E2625">
        <w:rPr>
          <w:rFonts w:ascii="Book Antiqua" w:hAnsi="Book Antiqua"/>
          <w:sz w:val="24"/>
          <w:szCs w:val="24"/>
          <w:shd w:val="clear" w:color="auto" w:fill="FFFFFF"/>
        </w:rPr>
        <w:t>Zadunaisky</w:t>
      </w:r>
      <w:proofErr w:type="spellEnd"/>
      <w:r w:rsidRPr="002E2625">
        <w:rPr>
          <w:rFonts w:ascii="Book Antiqua" w:hAnsi="Book Antiqua"/>
          <w:sz w:val="24"/>
          <w:szCs w:val="24"/>
          <w:shd w:val="clear" w:color="auto" w:fill="FFFFFF"/>
        </w:rPr>
        <w:t xml:space="preserve"> L, Hutchinson-Williams K, </w:t>
      </w:r>
      <w:proofErr w:type="spellStart"/>
      <w:r w:rsidRPr="002E2625">
        <w:rPr>
          <w:rFonts w:ascii="Book Antiqua" w:hAnsi="Book Antiqua"/>
          <w:sz w:val="24"/>
          <w:szCs w:val="24"/>
          <w:shd w:val="clear" w:color="auto" w:fill="FFFFFF"/>
        </w:rPr>
        <w:t>Cherksey</w:t>
      </w:r>
      <w:proofErr w:type="spellEnd"/>
      <w:r w:rsidRPr="002E2625">
        <w:rPr>
          <w:rFonts w:ascii="Book Antiqua" w:hAnsi="Book Antiqua"/>
          <w:sz w:val="24"/>
          <w:szCs w:val="24"/>
          <w:shd w:val="clear" w:color="auto" w:fill="FFFFFF"/>
        </w:rPr>
        <w:t xml:space="preserve"> BD, Yeager C. Bipolar mood disorder and endometriosis: preliminary findings. </w:t>
      </w:r>
      <w:r w:rsidRPr="002E2625">
        <w:rPr>
          <w:rFonts w:ascii="Book Antiqua" w:hAnsi="Book Antiqua"/>
          <w:i/>
          <w:iCs/>
          <w:sz w:val="24"/>
          <w:szCs w:val="24"/>
          <w:shd w:val="clear" w:color="auto" w:fill="FFFFFF"/>
        </w:rPr>
        <w:t>Am J Psychiatry</w:t>
      </w:r>
      <w:r w:rsidRPr="002E2625">
        <w:rPr>
          <w:rFonts w:ascii="Book Antiqua" w:hAnsi="Book Antiqua"/>
          <w:sz w:val="24"/>
          <w:szCs w:val="24"/>
          <w:shd w:val="clear" w:color="auto" w:fill="FFFFFF"/>
        </w:rPr>
        <w:t> 1987; </w:t>
      </w:r>
      <w:r w:rsidRPr="002E2625">
        <w:rPr>
          <w:rFonts w:ascii="Book Antiqua" w:hAnsi="Book Antiqua"/>
          <w:b/>
          <w:bCs/>
          <w:sz w:val="24"/>
          <w:szCs w:val="24"/>
          <w:shd w:val="clear" w:color="auto" w:fill="FFFFFF"/>
        </w:rPr>
        <w:t>144</w:t>
      </w:r>
      <w:r w:rsidRPr="002E2625">
        <w:rPr>
          <w:rFonts w:ascii="Book Antiqua" w:hAnsi="Book Antiqua"/>
          <w:sz w:val="24"/>
          <w:szCs w:val="24"/>
          <w:shd w:val="clear" w:color="auto" w:fill="FFFFFF"/>
        </w:rPr>
        <w:t>: 1588-1591 [PMID: 3688284 DOI: 10.1176/ajp.144.12.1588]</w:t>
      </w:r>
    </w:p>
    <w:p w:rsidR="00C77D8D" w:rsidRPr="002E2625" w:rsidRDefault="00C77D8D" w:rsidP="009D758C">
      <w:pPr>
        <w:pStyle w:val="Corpo"/>
        <w:numPr>
          <w:ilvl w:val="0"/>
          <w:numId w:val="3"/>
        </w:numPr>
        <w:snapToGrid w:val="0"/>
        <w:spacing w:after="0" w:line="360" w:lineRule="auto"/>
        <w:ind w:left="426" w:hanging="426"/>
        <w:jc w:val="both"/>
        <w:rPr>
          <w:rFonts w:ascii="Book Antiqua" w:hAnsi="Book Antiqua"/>
          <w:sz w:val="24"/>
          <w:szCs w:val="24"/>
          <w:shd w:val="clear" w:color="auto" w:fill="FFFFFF"/>
        </w:rPr>
      </w:pPr>
      <w:r w:rsidRPr="002E2625">
        <w:rPr>
          <w:rFonts w:ascii="Book Antiqua" w:hAnsi="Book Antiqua"/>
          <w:b/>
          <w:bCs/>
          <w:sz w:val="24"/>
          <w:szCs w:val="24"/>
          <w:shd w:val="clear" w:color="auto" w:fill="FFFFFF"/>
        </w:rPr>
        <w:t>Walker E</w:t>
      </w:r>
      <w:r w:rsidRPr="002E2625">
        <w:rPr>
          <w:rFonts w:ascii="Book Antiqua" w:hAnsi="Book Antiqua"/>
          <w:sz w:val="24"/>
          <w:szCs w:val="24"/>
          <w:shd w:val="clear" w:color="auto" w:fill="FFFFFF"/>
        </w:rPr>
        <w:t xml:space="preserve">, </w:t>
      </w:r>
      <w:proofErr w:type="spellStart"/>
      <w:r w:rsidRPr="002E2625">
        <w:rPr>
          <w:rFonts w:ascii="Book Antiqua" w:hAnsi="Book Antiqua"/>
          <w:sz w:val="24"/>
          <w:szCs w:val="24"/>
          <w:shd w:val="clear" w:color="auto" w:fill="FFFFFF"/>
        </w:rPr>
        <w:t>Katon</w:t>
      </w:r>
      <w:proofErr w:type="spellEnd"/>
      <w:r w:rsidRPr="002E2625">
        <w:rPr>
          <w:rFonts w:ascii="Book Antiqua" w:hAnsi="Book Antiqua"/>
          <w:sz w:val="24"/>
          <w:szCs w:val="24"/>
          <w:shd w:val="clear" w:color="auto" w:fill="FFFFFF"/>
        </w:rPr>
        <w:t xml:space="preserve"> W, Jones LM, Russo J. Relationship between endometriosis and affective disorder. </w:t>
      </w:r>
      <w:r w:rsidRPr="002E2625">
        <w:rPr>
          <w:rFonts w:ascii="Book Antiqua" w:hAnsi="Book Antiqua"/>
          <w:i/>
          <w:iCs/>
          <w:sz w:val="24"/>
          <w:szCs w:val="24"/>
          <w:shd w:val="clear" w:color="auto" w:fill="FFFFFF"/>
        </w:rPr>
        <w:t>Am J Psychiatry</w:t>
      </w:r>
      <w:r w:rsidRPr="002E2625">
        <w:rPr>
          <w:rFonts w:ascii="Book Antiqua" w:hAnsi="Book Antiqua"/>
          <w:sz w:val="24"/>
          <w:szCs w:val="24"/>
          <w:shd w:val="clear" w:color="auto" w:fill="FFFFFF"/>
        </w:rPr>
        <w:t> 1989; </w:t>
      </w:r>
      <w:r w:rsidRPr="002E2625">
        <w:rPr>
          <w:rFonts w:ascii="Book Antiqua" w:hAnsi="Book Antiqua"/>
          <w:b/>
          <w:bCs/>
          <w:sz w:val="24"/>
          <w:szCs w:val="24"/>
          <w:shd w:val="clear" w:color="auto" w:fill="FFFFFF"/>
        </w:rPr>
        <w:t>146</w:t>
      </w:r>
      <w:r w:rsidRPr="002E2625">
        <w:rPr>
          <w:rFonts w:ascii="Book Antiqua" w:hAnsi="Book Antiqua"/>
          <w:sz w:val="24"/>
          <w:szCs w:val="24"/>
          <w:shd w:val="clear" w:color="auto" w:fill="FFFFFF"/>
        </w:rPr>
        <w:t>: 380-381 [PMID: 2784036 DOI: 10.1176/ajp.146.3.380]</w:t>
      </w:r>
    </w:p>
    <w:bookmarkEnd w:id="41"/>
    <w:bookmarkEnd w:id="42"/>
    <w:bookmarkEnd w:id="43"/>
    <w:bookmarkEnd w:id="44"/>
    <w:bookmarkEnd w:id="45"/>
    <w:p w:rsidR="005123D9" w:rsidRPr="002E2625" w:rsidRDefault="005123D9" w:rsidP="009D758C">
      <w:pPr>
        <w:pStyle w:val="Corpo"/>
        <w:snapToGrid w:val="0"/>
        <w:spacing w:after="0" w:line="360" w:lineRule="auto"/>
        <w:ind w:left="426" w:hanging="426"/>
        <w:jc w:val="both"/>
        <w:rPr>
          <w:rFonts w:ascii="Book Antiqua" w:eastAsia="Times New Roman" w:hAnsi="Book Antiqua" w:cs="Times New Roman"/>
          <w:sz w:val="24"/>
          <w:szCs w:val="24"/>
        </w:rPr>
      </w:pPr>
    </w:p>
    <w:p w:rsidR="00483355" w:rsidRDefault="007844DF" w:rsidP="00483355">
      <w:pPr>
        <w:spacing w:line="360" w:lineRule="auto"/>
        <w:jc w:val="right"/>
        <w:rPr>
          <w:rFonts w:ascii="Book Antiqua" w:hAnsi="Book Antiqua"/>
          <w:color w:val="000000"/>
          <w:lang w:eastAsia="zh-CN"/>
        </w:rPr>
      </w:pPr>
      <w:bookmarkStart w:id="46" w:name="OLE_LINK157"/>
      <w:bookmarkStart w:id="47" w:name="OLE_LINK161"/>
      <w:bookmarkStart w:id="48" w:name="OLE_LINK166"/>
      <w:bookmarkStart w:id="49" w:name="OLE_LINK176"/>
      <w:bookmarkStart w:id="50" w:name="OLE_LINK231"/>
      <w:bookmarkStart w:id="51" w:name="OLE_LINK235"/>
      <w:bookmarkStart w:id="52" w:name="OLE_LINK238"/>
      <w:r w:rsidRPr="006A7E49">
        <w:rPr>
          <w:rFonts w:ascii="Book Antiqua" w:hAnsi="Book Antiqua" w:hint="eastAsia"/>
          <w:b/>
          <w:color w:val="000000"/>
        </w:rPr>
        <w:t>P-</w:t>
      </w:r>
      <w:r w:rsidRPr="006A7E49">
        <w:rPr>
          <w:rFonts w:ascii="Book Antiqua" w:hAnsi="Book Antiqua"/>
          <w:b/>
          <w:color w:val="000000"/>
        </w:rPr>
        <w:t>R</w:t>
      </w:r>
      <w:r w:rsidRPr="006A7E49">
        <w:rPr>
          <w:rFonts w:ascii="Book Antiqua" w:hAnsi="Book Antiqua" w:hint="eastAsia"/>
          <w:b/>
          <w:color w:val="000000"/>
        </w:rPr>
        <w:t>eviewer:</w:t>
      </w:r>
      <w:r>
        <w:rPr>
          <w:rFonts w:ascii="Book Antiqua" w:hAnsi="Book Antiqua" w:hint="eastAsia"/>
          <w:color w:val="000000"/>
        </w:rPr>
        <w:t xml:space="preserve"> </w:t>
      </w:r>
      <w:r w:rsidR="001C0026" w:rsidRPr="001C0026">
        <w:rPr>
          <w:rFonts w:ascii="Book Antiqua" w:hAnsi="Book Antiqua"/>
          <w:color w:val="000000"/>
        </w:rPr>
        <w:t>Contreras</w:t>
      </w:r>
      <w:r w:rsidR="001C0026">
        <w:rPr>
          <w:rFonts w:ascii="Book Antiqua" w:hAnsi="Book Antiqua" w:hint="eastAsia"/>
          <w:color w:val="000000"/>
          <w:lang w:eastAsia="zh-CN"/>
        </w:rPr>
        <w:t xml:space="preserve"> CM, </w:t>
      </w:r>
      <w:proofErr w:type="spellStart"/>
      <w:r w:rsidR="00265726" w:rsidRPr="00265726">
        <w:rPr>
          <w:rFonts w:ascii="Book Antiqua" w:hAnsi="Book Antiqua"/>
          <w:color w:val="000000"/>
          <w:lang w:eastAsia="zh-CN"/>
        </w:rPr>
        <w:t>Chakrabarti</w:t>
      </w:r>
      <w:proofErr w:type="spellEnd"/>
      <w:r w:rsidR="00265726">
        <w:rPr>
          <w:rFonts w:ascii="Book Antiqua" w:hAnsi="Book Antiqua" w:hint="eastAsia"/>
          <w:color w:val="000000"/>
          <w:lang w:eastAsia="zh-CN"/>
        </w:rPr>
        <w:t xml:space="preserve"> S, </w:t>
      </w:r>
      <w:r w:rsidR="00265726" w:rsidRPr="00265726">
        <w:rPr>
          <w:rFonts w:ascii="Book Antiqua" w:hAnsi="Book Antiqua"/>
          <w:color w:val="000000"/>
          <w:lang w:eastAsia="zh-CN"/>
        </w:rPr>
        <w:t>Yao</w:t>
      </w:r>
      <w:r w:rsidR="00265726">
        <w:rPr>
          <w:rFonts w:ascii="Book Antiqua" w:hAnsi="Book Antiqua" w:hint="eastAsia"/>
          <w:color w:val="000000"/>
          <w:lang w:eastAsia="zh-CN"/>
        </w:rPr>
        <w:t xml:space="preserve"> SQ </w:t>
      </w:r>
    </w:p>
    <w:p w:rsidR="007844DF" w:rsidRDefault="007844DF" w:rsidP="00483355">
      <w:pPr>
        <w:spacing w:line="360" w:lineRule="auto"/>
        <w:jc w:val="right"/>
        <w:rPr>
          <w:rFonts w:ascii="Book Antiqua" w:hAnsi="Book Antiqua"/>
          <w:color w:val="000000"/>
        </w:rPr>
      </w:pPr>
      <w:r w:rsidRPr="006A7E49">
        <w:rPr>
          <w:rFonts w:ascii="Book Antiqua" w:hAnsi="Book Antiqua" w:hint="eastAsia"/>
          <w:b/>
          <w:color w:val="000000"/>
        </w:rPr>
        <w:t>S-</w:t>
      </w:r>
      <w:r w:rsidRPr="006A7E49">
        <w:rPr>
          <w:rFonts w:ascii="Book Antiqua" w:hAnsi="Book Antiqua"/>
          <w:b/>
          <w:color w:val="000000"/>
        </w:rPr>
        <w:t>E</w:t>
      </w:r>
      <w:r w:rsidRPr="006A7E49">
        <w:rPr>
          <w:rFonts w:ascii="Book Antiqua" w:hAnsi="Book Antiqua" w:hint="eastAsia"/>
          <w:b/>
          <w:color w:val="000000"/>
        </w:rPr>
        <w:t>ditor</w:t>
      </w:r>
      <w:r>
        <w:rPr>
          <w:rFonts w:ascii="Book Antiqua" w:hAnsi="Book Antiqua" w:hint="eastAsia"/>
          <w:b/>
          <w:color w:val="000000"/>
        </w:rPr>
        <w:t xml:space="preserve">: </w:t>
      </w:r>
      <w:r>
        <w:rPr>
          <w:rFonts w:ascii="Book Antiqua" w:hAnsi="Book Antiqua" w:hint="eastAsia"/>
          <w:color w:val="000000"/>
        </w:rPr>
        <w:t xml:space="preserve">Kong JX </w:t>
      </w:r>
      <w:r w:rsidRPr="006A7E49">
        <w:rPr>
          <w:rFonts w:ascii="Book Antiqua" w:hAnsi="Book Antiqua" w:hint="eastAsia"/>
          <w:b/>
          <w:color w:val="000000"/>
        </w:rPr>
        <w:t>L-Editor: E-Editor:</w:t>
      </w:r>
      <w:r>
        <w:rPr>
          <w:rFonts w:ascii="Book Antiqua" w:hAnsi="Book Antiqua" w:hint="eastAsia"/>
          <w:color w:val="000000"/>
        </w:rPr>
        <w:t xml:space="preserve"> </w:t>
      </w:r>
    </w:p>
    <w:bookmarkEnd w:id="46"/>
    <w:bookmarkEnd w:id="47"/>
    <w:bookmarkEnd w:id="48"/>
    <w:bookmarkEnd w:id="49"/>
    <w:bookmarkEnd w:id="50"/>
    <w:bookmarkEnd w:id="51"/>
    <w:bookmarkEnd w:id="52"/>
    <w:p w:rsidR="00E45BCB" w:rsidRPr="002E2625" w:rsidRDefault="00E45BCB" w:rsidP="009D758C">
      <w:pPr>
        <w:pStyle w:val="Corpo"/>
        <w:snapToGrid w:val="0"/>
        <w:spacing w:after="0" w:line="360" w:lineRule="auto"/>
        <w:jc w:val="both"/>
        <w:rPr>
          <w:rStyle w:val="Hyperlink2"/>
          <w:rFonts w:ascii="Book Antiqua" w:eastAsia="Arial Unicode MS" w:hAnsi="Book Antiqua"/>
        </w:rPr>
      </w:pPr>
    </w:p>
    <w:p w:rsidR="005123D9" w:rsidRPr="00DF119B" w:rsidRDefault="00C611D8" w:rsidP="009D758C">
      <w:pPr>
        <w:pStyle w:val="Corpo"/>
        <w:snapToGrid w:val="0"/>
        <w:spacing w:after="0" w:line="360" w:lineRule="auto"/>
        <w:jc w:val="both"/>
        <w:rPr>
          <w:rFonts w:ascii="Book Antiqua" w:eastAsia="宋体" w:hAnsi="Book Antiqua" w:cs="Times New Roman"/>
          <w:b/>
          <w:sz w:val="24"/>
          <w:szCs w:val="24"/>
          <w:lang w:eastAsia="zh-CN"/>
        </w:rPr>
      </w:pPr>
      <w:r w:rsidRPr="00DF119B">
        <w:rPr>
          <w:rStyle w:val="Hyperlink2"/>
          <w:rFonts w:ascii="Book Antiqua" w:eastAsia="Arial Unicode MS" w:hAnsi="Book Antiqua"/>
          <w:b/>
        </w:rPr>
        <w:t xml:space="preserve">Table 1 Sociodemographic Features of the samples according to the </w:t>
      </w:r>
      <w:r w:rsidR="00DF119B" w:rsidRPr="00DF119B">
        <w:rPr>
          <w:rFonts w:ascii="Book Antiqua" w:hAnsi="Book Antiqua" w:cs="Times New Roman"/>
          <w:b/>
          <w:sz w:val="24"/>
          <w:szCs w:val="24"/>
        </w:rPr>
        <w:t>chronic pelvic pain</w:t>
      </w:r>
      <w:r w:rsidRPr="00DF119B">
        <w:rPr>
          <w:rStyle w:val="Hyperlink2"/>
          <w:rFonts w:ascii="Book Antiqua" w:eastAsia="Arial Unicode MS" w:hAnsi="Book Antiqua"/>
          <w:b/>
        </w:rPr>
        <w:t xml:space="preserve"> and </w:t>
      </w:r>
      <w:r w:rsidR="00DF119B" w:rsidRPr="00DF119B">
        <w:rPr>
          <w:rFonts w:ascii="Book Antiqua" w:hAnsi="Book Antiqua" w:cs="Times New Roman"/>
          <w:b/>
          <w:sz w:val="24"/>
          <w:szCs w:val="24"/>
        </w:rPr>
        <w:t>control</w:t>
      </w:r>
      <w:r w:rsidRPr="00DF119B">
        <w:rPr>
          <w:rStyle w:val="Hyperlink2"/>
          <w:rFonts w:ascii="Book Antiqua" w:eastAsia="Arial Unicode MS" w:hAnsi="Book Antiqua"/>
          <w:b/>
        </w:rPr>
        <w:t xml:space="preserve"> groups</w:t>
      </w:r>
    </w:p>
    <w:tbl>
      <w:tblPr>
        <w:tblStyle w:val="TableNormal1"/>
        <w:tblW w:w="8997" w:type="dxa"/>
        <w:tblInd w:w="-487" w:type="dxa"/>
        <w:shd w:val="clear" w:color="auto" w:fill="CED7E7"/>
        <w:tblLayout w:type="fixed"/>
        <w:tblLook w:val="04A0" w:firstRow="1" w:lastRow="0" w:firstColumn="1" w:lastColumn="0" w:noHBand="0" w:noVBand="1"/>
      </w:tblPr>
      <w:tblGrid>
        <w:gridCol w:w="1418"/>
        <w:gridCol w:w="2415"/>
        <w:gridCol w:w="911"/>
        <w:gridCol w:w="41"/>
        <w:gridCol w:w="952"/>
        <w:gridCol w:w="850"/>
        <w:gridCol w:w="851"/>
        <w:gridCol w:w="1559"/>
      </w:tblGrid>
      <w:tr w:rsidR="005123D9" w:rsidRPr="002E2625" w:rsidTr="00512EBA">
        <w:trPr>
          <w:trHeight w:val="253"/>
        </w:trPr>
        <w:tc>
          <w:tcPr>
            <w:tcW w:w="1418" w:type="dxa"/>
            <w:vMerge w:val="restart"/>
            <w:tcBorders>
              <w:top w:val="single" w:sz="4" w:space="0" w:color="auto"/>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rPr>
              <w:t>Variable</w:t>
            </w:r>
          </w:p>
        </w:tc>
        <w:tc>
          <w:tcPr>
            <w:tcW w:w="2415" w:type="dxa"/>
            <w:vMerge w:val="restart"/>
            <w:tcBorders>
              <w:top w:val="single" w:sz="4" w:space="0" w:color="auto"/>
              <w:bottom w:val="single" w:sz="4" w:space="0" w:color="auto"/>
            </w:tcBorders>
            <w:shd w:val="clear" w:color="auto" w:fill="FFFFFF"/>
            <w:tcMar>
              <w:top w:w="80" w:type="dxa"/>
              <w:left w:w="80" w:type="dxa"/>
              <w:bottom w:w="80" w:type="dxa"/>
              <w:right w:w="80" w:type="dxa"/>
            </w:tcMar>
          </w:tcPr>
          <w:p w:rsidR="005123D9" w:rsidRPr="002E2625" w:rsidRDefault="005123D9" w:rsidP="009D758C">
            <w:pPr>
              <w:snapToGrid w:val="0"/>
              <w:spacing w:line="360" w:lineRule="auto"/>
              <w:jc w:val="both"/>
              <w:rPr>
                <w:rFonts w:ascii="Book Antiqua" w:hAnsi="Book Antiqua"/>
              </w:rPr>
            </w:pPr>
          </w:p>
        </w:tc>
        <w:tc>
          <w:tcPr>
            <w:tcW w:w="1904" w:type="dxa"/>
            <w:gridSpan w:val="3"/>
            <w:tcBorders>
              <w:top w:val="single" w:sz="4" w:space="0" w:color="auto"/>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rPr>
              <w:t xml:space="preserve">CPP </w:t>
            </w:r>
            <w:r w:rsidR="002360FB" w:rsidRPr="002360FB">
              <w:rPr>
                <w:rStyle w:val="hps"/>
                <w:rFonts w:ascii="Book Antiqua" w:hAnsi="Book Antiqua"/>
                <w:b/>
                <w:bCs/>
                <w:sz w:val="24"/>
                <w:szCs w:val="24"/>
              </w:rPr>
              <w:t>(</w:t>
            </w:r>
            <w:r w:rsidR="002360FB" w:rsidRPr="002360FB">
              <w:rPr>
                <w:rStyle w:val="hps"/>
                <w:rFonts w:ascii="Book Antiqua" w:hAnsi="Book Antiqua"/>
                <w:b/>
                <w:bCs/>
                <w:i/>
                <w:sz w:val="24"/>
                <w:szCs w:val="24"/>
              </w:rPr>
              <w:t>n</w:t>
            </w:r>
            <w:r w:rsidR="002360FB">
              <w:rPr>
                <w:rStyle w:val="hps"/>
                <w:rFonts w:ascii="Book Antiqua" w:hAnsi="Book Antiqua"/>
                <w:b/>
                <w:bCs/>
                <w:sz w:val="24"/>
                <w:szCs w:val="24"/>
              </w:rPr>
              <w:t xml:space="preserve"> = </w:t>
            </w:r>
            <w:r w:rsidRPr="002E2625">
              <w:rPr>
                <w:rStyle w:val="hps"/>
                <w:rFonts w:ascii="Book Antiqua" w:hAnsi="Book Antiqua"/>
                <w:b/>
                <w:bCs/>
                <w:sz w:val="24"/>
                <w:szCs w:val="24"/>
              </w:rPr>
              <w:t>50)</w:t>
            </w:r>
          </w:p>
        </w:tc>
        <w:tc>
          <w:tcPr>
            <w:tcW w:w="1701" w:type="dxa"/>
            <w:gridSpan w:val="2"/>
            <w:tcBorders>
              <w:top w:val="single" w:sz="4" w:space="0" w:color="auto"/>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rPr>
              <w:t xml:space="preserve">C </w:t>
            </w:r>
            <w:r w:rsidR="002360FB" w:rsidRPr="002360FB">
              <w:rPr>
                <w:rStyle w:val="hps"/>
                <w:rFonts w:ascii="Book Antiqua" w:hAnsi="Book Antiqua"/>
                <w:b/>
                <w:bCs/>
                <w:sz w:val="24"/>
                <w:szCs w:val="24"/>
              </w:rPr>
              <w:t>(</w:t>
            </w:r>
            <w:r w:rsidR="002360FB" w:rsidRPr="002360FB">
              <w:rPr>
                <w:rStyle w:val="hps"/>
                <w:rFonts w:ascii="Book Antiqua" w:hAnsi="Book Antiqua"/>
                <w:b/>
                <w:bCs/>
                <w:i/>
                <w:sz w:val="24"/>
                <w:szCs w:val="24"/>
              </w:rPr>
              <w:t>n</w:t>
            </w:r>
            <w:r w:rsidR="002360FB">
              <w:rPr>
                <w:rStyle w:val="hps"/>
                <w:rFonts w:ascii="Book Antiqua" w:hAnsi="Book Antiqua"/>
                <w:b/>
                <w:bCs/>
                <w:sz w:val="24"/>
                <w:szCs w:val="24"/>
              </w:rPr>
              <w:t xml:space="preserve"> = </w:t>
            </w:r>
            <w:r w:rsidRPr="002E2625">
              <w:rPr>
                <w:rStyle w:val="hps"/>
                <w:rFonts w:ascii="Book Antiqua" w:hAnsi="Book Antiqua"/>
                <w:b/>
                <w:bCs/>
                <w:sz w:val="24"/>
                <w:szCs w:val="24"/>
              </w:rPr>
              <w:t>50)</w:t>
            </w:r>
          </w:p>
        </w:tc>
        <w:tc>
          <w:tcPr>
            <w:tcW w:w="1559" w:type="dxa"/>
            <w:vMerge w:val="restart"/>
            <w:tcBorders>
              <w:top w:val="single" w:sz="4" w:space="0" w:color="auto"/>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rPr>
              <w:t>Statistics</w:t>
            </w:r>
          </w:p>
        </w:tc>
      </w:tr>
      <w:tr w:rsidR="00DF119B" w:rsidRPr="002E2625" w:rsidTr="00512EBA">
        <w:trPr>
          <w:trHeight w:val="253"/>
        </w:trPr>
        <w:tc>
          <w:tcPr>
            <w:tcW w:w="1418" w:type="dxa"/>
            <w:vMerge/>
            <w:tcBorders>
              <w:top w:val="single" w:sz="4" w:space="0" w:color="auto"/>
              <w:bottom w:val="single" w:sz="4" w:space="0" w:color="auto"/>
            </w:tcBorders>
            <w:shd w:val="clear" w:color="auto" w:fill="FFFFFF"/>
          </w:tcPr>
          <w:p w:rsidR="00DF119B" w:rsidRPr="002E2625" w:rsidRDefault="00DF119B" w:rsidP="009D758C">
            <w:pPr>
              <w:snapToGrid w:val="0"/>
              <w:spacing w:line="360" w:lineRule="auto"/>
              <w:jc w:val="both"/>
              <w:rPr>
                <w:rFonts w:ascii="Book Antiqua" w:hAnsi="Book Antiqua"/>
              </w:rPr>
            </w:pPr>
          </w:p>
        </w:tc>
        <w:tc>
          <w:tcPr>
            <w:tcW w:w="2415" w:type="dxa"/>
            <w:vMerge/>
            <w:tcBorders>
              <w:top w:val="single" w:sz="4" w:space="0" w:color="auto"/>
              <w:bottom w:val="single" w:sz="4" w:space="0" w:color="auto"/>
            </w:tcBorders>
            <w:shd w:val="clear" w:color="auto" w:fill="FFFFFF"/>
          </w:tcPr>
          <w:p w:rsidR="00DF119B" w:rsidRPr="002E2625" w:rsidRDefault="00DF119B" w:rsidP="009D758C">
            <w:pPr>
              <w:snapToGrid w:val="0"/>
              <w:spacing w:line="360" w:lineRule="auto"/>
              <w:jc w:val="both"/>
              <w:rPr>
                <w:rFonts w:ascii="Book Antiqua" w:hAnsi="Book Antiqua"/>
              </w:rPr>
            </w:pPr>
          </w:p>
        </w:tc>
        <w:tc>
          <w:tcPr>
            <w:tcW w:w="952" w:type="dxa"/>
            <w:gridSpan w:val="2"/>
            <w:tcBorders>
              <w:top w:val="single" w:sz="4" w:space="0" w:color="auto"/>
              <w:bottom w:val="single" w:sz="4" w:space="0" w:color="auto"/>
            </w:tcBorders>
            <w:shd w:val="clear" w:color="auto" w:fill="FFFFFF"/>
            <w:tcMar>
              <w:top w:w="80" w:type="dxa"/>
              <w:left w:w="80" w:type="dxa"/>
              <w:bottom w:w="80" w:type="dxa"/>
              <w:right w:w="80" w:type="dxa"/>
            </w:tcMar>
          </w:tcPr>
          <w:p w:rsidR="00DF119B"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hint="eastAsia"/>
                <w:b/>
                <w:bCs/>
                <w:i/>
                <w:sz w:val="24"/>
                <w:szCs w:val="24"/>
                <w:lang w:eastAsia="zh-CN"/>
              </w:rPr>
              <w:t>n</w:t>
            </w:r>
          </w:p>
        </w:tc>
        <w:tc>
          <w:tcPr>
            <w:tcW w:w="952" w:type="dxa"/>
            <w:tcBorders>
              <w:top w:val="single" w:sz="4" w:space="0" w:color="auto"/>
              <w:bottom w:val="single" w:sz="4" w:space="0" w:color="auto"/>
            </w:tcBorders>
            <w:shd w:val="clear" w:color="auto" w:fill="FFFFFF"/>
          </w:tcPr>
          <w:p w:rsidR="00DF119B" w:rsidRPr="002E2625" w:rsidRDefault="00DF119B"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rPr>
              <w:t>%</w:t>
            </w:r>
          </w:p>
        </w:tc>
        <w:tc>
          <w:tcPr>
            <w:tcW w:w="850" w:type="dxa"/>
            <w:tcBorders>
              <w:top w:val="single" w:sz="4" w:space="0" w:color="auto"/>
              <w:bottom w:val="single" w:sz="4" w:space="0" w:color="auto"/>
            </w:tcBorders>
            <w:shd w:val="clear" w:color="auto" w:fill="FFFFFF"/>
            <w:tcMar>
              <w:top w:w="80" w:type="dxa"/>
              <w:left w:w="80" w:type="dxa"/>
              <w:bottom w:w="80" w:type="dxa"/>
              <w:right w:w="80" w:type="dxa"/>
            </w:tcMar>
          </w:tcPr>
          <w:p w:rsidR="00DF119B"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hint="eastAsia"/>
                <w:b/>
                <w:bCs/>
                <w:i/>
                <w:sz w:val="24"/>
                <w:szCs w:val="24"/>
                <w:lang w:eastAsia="zh-CN"/>
              </w:rPr>
              <w:t>n</w:t>
            </w:r>
          </w:p>
        </w:tc>
        <w:tc>
          <w:tcPr>
            <w:tcW w:w="851" w:type="dxa"/>
            <w:tcBorders>
              <w:top w:val="single" w:sz="4" w:space="0" w:color="auto"/>
              <w:bottom w:val="single" w:sz="4" w:space="0" w:color="auto"/>
            </w:tcBorders>
            <w:shd w:val="clear" w:color="auto" w:fill="FFFFFF"/>
          </w:tcPr>
          <w:p w:rsidR="00DF119B" w:rsidRPr="002E2625" w:rsidRDefault="00DF119B"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rPr>
              <w:t>%</w:t>
            </w:r>
          </w:p>
        </w:tc>
        <w:tc>
          <w:tcPr>
            <w:tcW w:w="1559" w:type="dxa"/>
            <w:vMerge/>
            <w:tcBorders>
              <w:top w:val="single" w:sz="4" w:space="0" w:color="auto"/>
              <w:bottom w:val="single" w:sz="4" w:space="0" w:color="auto"/>
            </w:tcBorders>
            <w:shd w:val="clear" w:color="auto" w:fill="FFFFFF"/>
          </w:tcPr>
          <w:p w:rsidR="00DF119B" w:rsidRPr="002E2625" w:rsidRDefault="00DF119B" w:rsidP="009D758C">
            <w:pPr>
              <w:snapToGrid w:val="0"/>
              <w:spacing w:line="360" w:lineRule="auto"/>
              <w:jc w:val="both"/>
              <w:rPr>
                <w:rFonts w:ascii="Book Antiqua" w:hAnsi="Book Antiqua"/>
              </w:rPr>
            </w:pPr>
          </w:p>
        </w:tc>
      </w:tr>
      <w:tr w:rsidR="005123D9" w:rsidRPr="002E2625" w:rsidTr="00512EBA">
        <w:trPr>
          <w:trHeight w:val="253"/>
        </w:trPr>
        <w:tc>
          <w:tcPr>
            <w:tcW w:w="1418" w:type="dxa"/>
            <w:tcBorders>
              <w:top w:val="single" w:sz="4" w:space="0" w:color="auto"/>
            </w:tcBorders>
            <w:shd w:val="clear" w:color="auto" w:fill="FFFFFF"/>
            <w:tcMar>
              <w:top w:w="80" w:type="dxa"/>
              <w:left w:w="80" w:type="dxa"/>
              <w:bottom w:w="80" w:type="dxa"/>
              <w:right w:w="80" w:type="dxa"/>
            </w:tcMar>
          </w:tcPr>
          <w:p w:rsidR="005123D9" w:rsidRPr="00DF119B" w:rsidRDefault="00C611D8" w:rsidP="009D758C">
            <w:pPr>
              <w:pStyle w:val="Corpo"/>
              <w:tabs>
                <w:tab w:val="left" w:pos="270"/>
              </w:tabs>
              <w:snapToGrid w:val="0"/>
              <w:spacing w:after="0" w:line="360" w:lineRule="auto"/>
              <w:jc w:val="both"/>
              <w:rPr>
                <w:rFonts w:ascii="Book Antiqua" w:hAnsi="Book Antiqua"/>
                <w:sz w:val="24"/>
                <w:szCs w:val="24"/>
              </w:rPr>
            </w:pPr>
            <w:r w:rsidRPr="00DF119B">
              <w:rPr>
                <w:rStyle w:val="hps"/>
                <w:rFonts w:ascii="Book Antiqua" w:hAnsi="Book Antiqua"/>
                <w:sz w:val="24"/>
                <w:szCs w:val="24"/>
                <w:shd w:val="clear" w:color="auto" w:fill="FFFFFF"/>
              </w:rPr>
              <w:t>Age</w:t>
            </w:r>
          </w:p>
        </w:tc>
        <w:tc>
          <w:tcPr>
            <w:tcW w:w="2415" w:type="dxa"/>
            <w:tcBorders>
              <w:top w:val="single" w:sz="4" w:space="0" w:color="auto"/>
            </w:tcBorders>
            <w:shd w:val="clear" w:color="auto" w:fill="FFFFFF"/>
            <w:tcMar>
              <w:top w:w="80" w:type="dxa"/>
              <w:left w:w="80" w:type="dxa"/>
              <w:bottom w:w="80" w:type="dxa"/>
              <w:right w:w="80" w:type="dxa"/>
            </w:tcMar>
          </w:tcPr>
          <w:p w:rsidR="00512EBA" w:rsidRDefault="00C611D8" w:rsidP="009D758C">
            <w:pPr>
              <w:pStyle w:val="Corpo"/>
              <w:tabs>
                <w:tab w:val="left" w:pos="270"/>
              </w:tabs>
              <w:snapToGrid w:val="0"/>
              <w:spacing w:after="0" w:line="360" w:lineRule="auto"/>
              <w:jc w:val="both"/>
              <w:rPr>
                <w:rStyle w:val="hps"/>
                <w:rFonts w:ascii="Book Antiqua" w:hAnsi="Book Antiqua"/>
                <w:sz w:val="24"/>
                <w:szCs w:val="24"/>
                <w:shd w:val="clear" w:color="auto" w:fill="FFFFFF"/>
                <w:lang w:eastAsia="zh-CN"/>
              </w:rPr>
            </w:pPr>
            <w:r w:rsidRPr="002E2625">
              <w:rPr>
                <w:rStyle w:val="hps"/>
                <w:rFonts w:ascii="Book Antiqua" w:hAnsi="Book Antiqua"/>
                <w:sz w:val="24"/>
                <w:szCs w:val="24"/>
                <w:shd w:val="clear" w:color="auto" w:fill="FFFFFF"/>
              </w:rPr>
              <w:t>Mean</w:t>
            </w:r>
            <w:r w:rsidR="00DF119B">
              <w:rPr>
                <w:rStyle w:val="hps"/>
                <w:rFonts w:ascii="Book Antiqua" w:hAnsi="Book Antiqua" w:hint="eastAsia"/>
                <w:sz w:val="24"/>
                <w:szCs w:val="24"/>
                <w:shd w:val="clear" w:color="auto" w:fill="FFFFFF"/>
                <w:lang w:eastAsia="zh-CN"/>
              </w:rPr>
              <w:t xml:space="preserve"> </w:t>
            </w:r>
          </w:p>
          <w:p w:rsidR="005123D9" w:rsidRPr="002E2625" w:rsidRDefault="00DF119B" w:rsidP="009D758C">
            <w:pPr>
              <w:pStyle w:val="Corpo"/>
              <w:tabs>
                <w:tab w:val="left" w:pos="270"/>
              </w:tabs>
              <w:snapToGrid w:val="0"/>
              <w:spacing w:after="0" w:line="360" w:lineRule="auto"/>
              <w:jc w:val="both"/>
              <w:rPr>
                <w:rFonts w:ascii="Book Antiqua" w:hAnsi="Book Antiqua"/>
                <w:sz w:val="24"/>
                <w:szCs w:val="24"/>
                <w:lang w:eastAsia="zh-CN"/>
              </w:rPr>
            </w:pPr>
            <w:r w:rsidRPr="002E2625">
              <w:rPr>
                <w:rStyle w:val="hps"/>
                <w:rFonts w:ascii="Book Antiqua" w:hAnsi="Book Antiqua"/>
                <w:sz w:val="24"/>
                <w:szCs w:val="24"/>
              </w:rPr>
              <w:lastRenderedPageBreak/>
              <w:t>(</w:t>
            </w:r>
            <w:r w:rsidR="00EB5430">
              <w:rPr>
                <w:rFonts w:ascii="Book Antiqua" w:hAnsi="Book Antiqua"/>
                <w:sz w:val="24"/>
                <w:szCs w:val="24"/>
              </w:rPr>
              <w:t>SD</w:t>
            </w:r>
            <w:r w:rsidRPr="002E2625">
              <w:rPr>
                <w:rStyle w:val="hps"/>
                <w:rFonts w:ascii="Book Antiqua" w:hAnsi="Book Antiqua"/>
                <w:sz w:val="24"/>
                <w:szCs w:val="24"/>
              </w:rPr>
              <w:t>)</w:t>
            </w:r>
          </w:p>
        </w:tc>
        <w:tc>
          <w:tcPr>
            <w:tcW w:w="1904" w:type="dxa"/>
            <w:gridSpan w:val="3"/>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Style w:val="hps"/>
                <w:rFonts w:ascii="Book Antiqua" w:eastAsia="Times New Roman" w:hAnsi="Book Antiqua" w:cs="Times New Roman"/>
                <w:sz w:val="24"/>
                <w:szCs w:val="24"/>
              </w:rPr>
            </w:pPr>
            <w:r w:rsidRPr="002E2625">
              <w:rPr>
                <w:rStyle w:val="hps"/>
                <w:rFonts w:ascii="Book Antiqua" w:hAnsi="Book Antiqua"/>
                <w:sz w:val="24"/>
                <w:szCs w:val="24"/>
              </w:rPr>
              <w:lastRenderedPageBreak/>
              <w:t>37.44</w:t>
            </w:r>
          </w:p>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lastRenderedPageBreak/>
              <w:t>(8.12)</w:t>
            </w:r>
          </w:p>
        </w:tc>
        <w:tc>
          <w:tcPr>
            <w:tcW w:w="1701" w:type="dxa"/>
            <w:gridSpan w:val="2"/>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Style w:val="hps"/>
                <w:rFonts w:ascii="Book Antiqua" w:eastAsia="Times New Roman" w:hAnsi="Book Antiqua" w:cs="Times New Roman"/>
                <w:sz w:val="24"/>
                <w:szCs w:val="24"/>
              </w:rPr>
            </w:pPr>
            <w:r w:rsidRPr="002E2625">
              <w:rPr>
                <w:rStyle w:val="hps"/>
                <w:rFonts w:ascii="Book Antiqua" w:hAnsi="Book Antiqua"/>
                <w:sz w:val="24"/>
                <w:szCs w:val="24"/>
              </w:rPr>
              <w:lastRenderedPageBreak/>
              <w:t>37.9</w:t>
            </w:r>
          </w:p>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lastRenderedPageBreak/>
              <w:t>(8.72)</w:t>
            </w:r>
          </w:p>
        </w:tc>
        <w:tc>
          <w:tcPr>
            <w:tcW w:w="1559" w:type="dxa"/>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Style w:val="hps"/>
                <w:rFonts w:ascii="Book Antiqua" w:eastAsia="Times New Roman" w:hAnsi="Book Antiqua" w:cs="Times New Roman"/>
                <w:sz w:val="24"/>
                <w:szCs w:val="24"/>
              </w:rPr>
            </w:pPr>
            <w:r w:rsidRPr="002E2625">
              <w:rPr>
                <w:rStyle w:val="hps"/>
                <w:rFonts w:ascii="Book Antiqua" w:hAnsi="Book Antiqua"/>
                <w:sz w:val="24"/>
                <w:szCs w:val="24"/>
              </w:rPr>
              <w:lastRenderedPageBreak/>
              <w:t>U</w:t>
            </w:r>
            <w:r w:rsidR="00DF119B">
              <w:rPr>
                <w:rStyle w:val="hps"/>
                <w:rFonts w:ascii="Book Antiqua" w:hAnsi="Book Antiqua" w:hint="eastAsia"/>
                <w:sz w:val="24"/>
                <w:szCs w:val="24"/>
                <w:lang w:eastAsia="zh-CN"/>
              </w:rPr>
              <w:t xml:space="preserve"> </w:t>
            </w:r>
            <w:r w:rsidRPr="002E2625">
              <w:rPr>
                <w:rStyle w:val="hps"/>
                <w:rFonts w:ascii="Book Antiqua" w:hAnsi="Book Antiqua"/>
                <w:sz w:val="24"/>
                <w:szCs w:val="24"/>
              </w:rPr>
              <w:t>= 1218.00</w:t>
            </w:r>
          </w:p>
          <w:p w:rsidR="005123D9"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lastRenderedPageBreak/>
              <w:t>P</w:t>
            </w:r>
            <w:r>
              <w:rPr>
                <w:rStyle w:val="hps"/>
                <w:rFonts w:ascii="Book Antiqua" w:hAnsi="Book Antiqua" w:hint="eastAsia"/>
                <w:i/>
                <w:sz w:val="24"/>
                <w:szCs w:val="24"/>
                <w:lang w:eastAsia="zh-CN"/>
              </w:rPr>
              <w:t xml:space="preserve"> </w:t>
            </w:r>
            <w:r w:rsidR="00C611D8" w:rsidRPr="002E2625">
              <w:rPr>
                <w:rStyle w:val="hps"/>
                <w:rFonts w:ascii="Book Antiqua" w:hAnsi="Book Antiqua"/>
                <w:sz w:val="24"/>
                <w:szCs w:val="24"/>
              </w:rPr>
              <w:t>= 0.82</w:t>
            </w:r>
          </w:p>
        </w:tc>
      </w:tr>
      <w:tr w:rsidR="005123D9" w:rsidRPr="002E2625" w:rsidTr="00512EBA">
        <w:trPr>
          <w:trHeight w:val="231"/>
        </w:trPr>
        <w:tc>
          <w:tcPr>
            <w:tcW w:w="1418" w:type="dxa"/>
            <w:vMerge w:val="restart"/>
            <w:shd w:val="clear" w:color="auto" w:fill="FFFFFF"/>
            <w:tcMar>
              <w:top w:w="80" w:type="dxa"/>
              <w:left w:w="80" w:type="dxa"/>
              <w:bottom w:w="80" w:type="dxa"/>
              <w:right w:w="80" w:type="dxa"/>
            </w:tcMar>
          </w:tcPr>
          <w:p w:rsidR="005123D9" w:rsidRPr="00DF119B" w:rsidRDefault="00C611D8" w:rsidP="009D758C">
            <w:pPr>
              <w:pStyle w:val="Corpo"/>
              <w:tabs>
                <w:tab w:val="left" w:pos="270"/>
              </w:tabs>
              <w:snapToGrid w:val="0"/>
              <w:spacing w:after="0" w:line="360" w:lineRule="auto"/>
              <w:jc w:val="both"/>
              <w:rPr>
                <w:rFonts w:ascii="Book Antiqua" w:hAnsi="Book Antiqua"/>
                <w:sz w:val="24"/>
                <w:szCs w:val="24"/>
              </w:rPr>
            </w:pPr>
            <w:r w:rsidRPr="00DF119B">
              <w:rPr>
                <w:rStyle w:val="hps"/>
                <w:rFonts w:ascii="Book Antiqua" w:hAnsi="Book Antiqua"/>
                <w:bCs/>
                <w:sz w:val="24"/>
                <w:szCs w:val="24"/>
              </w:rPr>
              <w:lastRenderedPageBreak/>
              <w:t xml:space="preserve">School </w:t>
            </w:r>
            <w:r w:rsidR="00DF119B" w:rsidRPr="00DF119B">
              <w:rPr>
                <w:rStyle w:val="hps"/>
                <w:rFonts w:ascii="Book Antiqua" w:hAnsi="Book Antiqua"/>
                <w:bCs/>
                <w:sz w:val="24"/>
                <w:szCs w:val="24"/>
              </w:rPr>
              <w:t>l</w:t>
            </w:r>
            <w:r w:rsidRPr="00DF119B">
              <w:rPr>
                <w:rStyle w:val="hps"/>
                <w:rFonts w:ascii="Book Antiqua" w:hAnsi="Book Antiqua"/>
                <w:bCs/>
                <w:sz w:val="24"/>
                <w:szCs w:val="24"/>
              </w:rPr>
              <w:t>evel</w:t>
            </w: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 xml:space="preserve">Up to 8 </w:t>
            </w:r>
            <w:proofErr w:type="spellStart"/>
            <w:r w:rsidR="00512EBA">
              <w:rPr>
                <w:rStyle w:val="hps"/>
                <w:rFonts w:ascii="Book Antiqua" w:hAnsi="Book Antiqua"/>
                <w:sz w:val="24"/>
                <w:szCs w:val="24"/>
              </w:rPr>
              <w:t>yr</w:t>
            </w:r>
            <w:proofErr w:type="spellEnd"/>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19</w:t>
            </w:r>
          </w:p>
        </w:tc>
        <w:tc>
          <w:tcPr>
            <w:tcW w:w="993" w:type="dxa"/>
            <w:gridSpan w:val="2"/>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38</w:t>
            </w: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19</w:t>
            </w:r>
          </w:p>
        </w:tc>
        <w:tc>
          <w:tcPr>
            <w:tcW w:w="85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38</w:t>
            </w:r>
          </w:p>
        </w:tc>
        <w:tc>
          <w:tcPr>
            <w:tcW w:w="1559" w:type="dxa"/>
            <w:vMerge w:val="restart"/>
            <w:shd w:val="clear" w:color="auto" w:fill="FFFFFF"/>
            <w:tcMar>
              <w:top w:w="80" w:type="dxa"/>
              <w:left w:w="80" w:type="dxa"/>
              <w:bottom w:w="80" w:type="dxa"/>
              <w:right w:w="80" w:type="dxa"/>
            </w:tcMar>
          </w:tcPr>
          <w:p w:rsidR="005123D9" w:rsidRPr="002E2625" w:rsidRDefault="00DF119B" w:rsidP="009D758C">
            <w:pPr>
              <w:pStyle w:val="Corpo"/>
              <w:snapToGrid w:val="0"/>
              <w:spacing w:after="0" w:line="360" w:lineRule="auto"/>
              <w:jc w:val="both"/>
              <w:rPr>
                <w:rStyle w:val="hps"/>
                <w:rFonts w:ascii="Book Antiqua" w:eastAsia="Times New Roman" w:hAnsi="Book Antiqua" w:cs="Times New Roman"/>
                <w:sz w:val="24"/>
                <w:szCs w:val="24"/>
              </w:rPr>
            </w:pPr>
            <w:r w:rsidRPr="00DF119B">
              <w:rPr>
                <w:rStyle w:val="hps"/>
                <w:rFonts w:ascii="Book Antiqua" w:hAnsi="Book Antiqua"/>
                <w:i/>
                <w:sz w:val="24"/>
                <w:szCs w:val="24"/>
              </w:rPr>
              <w:t>χ²</w:t>
            </w:r>
            <w:r>
              <w:rPr>
                <w:rStyle w:val="hps"/>
                <w:rFonts w:ascii="Book Antiqua" w:hAnsi="Book Antiqua" w:hint="eastAsia"/>
                <w:sz w:val="24"/>
                <w:szCs w:val="24"/>
                <w:lang w:eastAsia="zh-CN"/>
              </w:rPr>
              <w:t xml:space="preserve"> </w:t>
            </w:r>
            <w:r w:rsidRPr="002E2625">
              <w:rPr>
                <w:rStyle w:val="hps"/>
                <w:rFonts w:ascii="Book Antiqua" w:hAnsi="Book Antiqua"/>
                <w:sz w:val="24"/>
                <w:szCs w:val="24"/>
              </w:rPr>
              <w:t xml:space="preserve">= </w:t>
            </w:r>
            <w:r w:rsidR="00C611D8" w:rsidRPr="002E2625">
              <w:rPr>
                <w:rStyle w:val="hps"/>
                <w:rFonts w:ascii="Book Antiqua" w:hAnsi="Book Antiqua"/>
                <w:sz w:val="24"/>
                <w:szCs w:val="24"/>
              </w:rPr>
              <w:t>0.45</w:t>
            </w:r>
          </w:p>
          <w:p w:rsidR="005123D9"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C611D8" w:rsidRPr="002E2625">
              <w:rPr>
                <w:rStyle w:val="hps"/>
                <w:rFonts w:ascii="Book Antiqua" w:hAnsi="Book Antiqua"/>
                <w:sz w:val="24"/>
                <w:szCs w:val="24"/>
              </w:rPr>
              <w:t>0.98</w:t>
            </w:r>
          </w:p>
        </w:tc>
      </w:tr>
      <w:tr w:rsidR="005123D9" w:rsidRPr="002E2625" w:rsidTr="00512EBA">
        <w:trPr>
          <w:trHeight w:val="231"/>
        </w:trPr>
        <w:tc>
          <w:tcPr>
            <w:tcW w:w="1418" w:type="dxa"/>
            <w:vMerge/>
            <w:shd w:val="clear" w:color="auto" w:fill="FFFFFF"/>
          </w:tcPr>
          <w:p w:rsidR="005123D9" w:rsidRPr="00DF119B" w:rsidRDefault="005123D9" w:rsidP="009D758C">
            <w:pPr>
              <w:snapToGrid w:val="0"/>
              <w:spacing w:line="360" w:lineRule="auto"/>
              <w:jc w:val="both"/>
              <w:rPr>
                <w:rFonts w:ascii="Book Antiqua" w:hAnsi="Book Antiqua"/>
              </w:rPr>
            </w:pP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 xml:space="preserve">From 9 to 11 </w:t>
            </w:r>
            <w:proofErr w:type="spellStart"/>
            <w:r w:rsidR="00512EBA">
              <w:rPr>
                <w:rStyle w:val="hps"/>
                <w:rFonts w:ascii="Book Antiqua" w:hAnsi="Book Antiqua"/>
                <w:sz w:val="24"/>
                <w:szCs w:val="24"/>
              </w:rPr>
              <w:t>yr</w:t>
            </w:r>
            <w:proofErr w:type="spellEnd"/>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26</w:t>
            </w:r>
          </w:p>
        </w:tc>
        <w:tc>
          <w:tcPr>
            <w:tcW w:w="993" w:type="dxa"/>
            <w:gridSpan w:val="2"/>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52</w:t>
            </w: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26</w:t>
            </w:r>
          </w:p>
        </w:tc>
        <w:tc>
          <w:tcPr>
            <w:tcW w:w="85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52</w:t>
            </w:r>
          </w:p>
        </w:tc>
        <w:tc>
          <w:tcPr>
            <w:tcW w:w="1559" w:type="dxa"/>
            <w:vMerge/>
            <w:shd w:val="clear" w:color="auto" w:fill="FFFFFF"/>
          </w:tcPr>
          <w:p w:rsidR="005123D9" w:rsidRPr="002E2625" w:rsidRDefault="005123D9" w:rsidP="009D758C">
            <w:pPr>
              <w:snapToGrid w:val="0"/>
              <w:spacing w:line="360" w:lineRule="auto"/>
              <w:jc w:val="both"/>
              <w:rPr>
                <w:rFonts w:ascii="Book Antiqua" w:hAnsi="Book Antiqua"/>
              </w:rPr>
            </w:pPr>
          </w:p>
        </w:tc>
      </w:tr>
      <w:tr w:rsidR="00C26D59" w:rsidRPr="002E2625" w:rsidTr="00512EBA">
        <w:trPr>
          <w:trHeight w:val="705"/>
        </w:trPr>
        <w:tc>
          <w:tcPr>
            <w:tcW w:w="1418" w:type="dxa"/>
            <w:vMerge/>
            <w:shd w:val="clear" w:color="auto" w:fill="FFFFFF"/>
          </w:tcPr>
          <w:p w:rsidR="005123D9" w:rsidRPr="00DF119B" w:rsidRDefault="005123D9" w:rsidP="009D758C">
            <w:pPr>
              <w:snapToGrid w:val="0"/>
              <w:spacing w:line="360" w:lineRule="auto"/>
              <w:jc w:val="both"/>
              <w:rPr>
                <w:rFonts w:ascii="Book Antiqua" w:hAnsi="Book Antiqua"/>
              </w:rPr>
            </w:pP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 xml:space="preserve">Over 12 </w:t>
            </w:r>
            <w:proofErr w:type="spellStart"/>
            <w:r w:rsidR="00512EBA">
              <w:rPr>
                <w:rStyle w:val="hps"/>
                <w:rFonts w:ascii="Book Antiqua" w:hAnsi="Book Antiqua"/>
                <w:sz w:val="24"/>
                <w:szCs w:val="24"/>
              </w:rPr>
              <w:t>yr</w:t>
            </w:r>
            <w:proofErr w:type="spellEnd"/>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5</w:t>
            </w:r>
          </w:p>
        </w:tc>
        <w:tc>
          <w:tcPr>
            <w:tcW w:w="993" w:type="dxa"/>
            <w:gridSpan w:val="2"/>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10</w:t>
            </w: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5</w:t>
            </w:r>
          </w:p>
        </w:tc>
        <w:tc>
          <w:tcPr>
            <w:tcW w:w="85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10</w:t>
            </w:r>
          </w:p>
        </w:tc>
        <w:tc>
          <w:tcPr>
            <w:tcW w:w="1559" w:type="dxa"/>
            <w:vMerge/>
            <w:shd w:val="clear" w:color="auto" w:fill="FFFFFF"/>
          </w:tcPr>
          <w:p w:rsidR="005123D9" w:rsidRPr="002E2625" w:rsidRDefault="005123D9" w:rsidP="009D758C">
            <w:pPr>
              <w:snapToGrid w:val="0"/>
              <w:spacing w:line="360" w:lineRule="auto"/>
              <w:jc w:val="both"/>
              <w:rPr>
                <w:rFonts w:ascii="Book Antiqua" w:hAnsi="Book Antiqua"/>
              </w:rPr>
            </w:pPr>
          </w:p>
        </w:tc>
      </w:tr>
      <w:tr w:rsidR="00C26D59" w:rsidRPr="002E2625" w:rsidTr="00512EBA">
        <w:trPr>
          <w:trHeight w:val="705"/>
        </w:trPr>
        <w:tc>
          <w:tcPr>
            <w:tcW w:w="1418" w:type="dxa"/>
            <w:vMerge w:val="restart"/>
            <w:shd w:val="clear" w:color="auto" w:fill="FFFFFF"/>
            <w:tcMar>
              <w:top w:w="80" w:type="dxa"/>
              <w:left w:w="80" w:type="dxa"/>
              <w:bottom w:w="80" w:type="dxa"/>
              <w:right w:w="80" w:type="dxa"/>
            </w:tcMar>
          </w:tcPr>
          <w:p w:rsidR="005123D9" w:rsidRPr="00DF119B" w:rsidRDefault="00C611D8" w:rsidP="009D758C">
            <w:pPr>
              <w:pStyle w:val="Corpo"/>
              <w:tabs>
                <w:tab w:val="left" w:pos="270"/>
              </w:tabs>
              <w:snapToGrid w:val="0"/>
              <w:spacing w:after="0" w:line="360" w:lineRule="auto"/>
              <w:jc w:val="both"/>
              <w:rPr>
                <w:rFonts w:ascii="Book Antiqua" w:hAnsi="Book Antiqua"/>
                <w:sz w:val="24"/>
                <w:szCs w:val="24"/>
              </w:rPr>
            </w:pPr>
            <w:r w:rsidRPr="00DF119B">
              <w:rPr>
                <w:rStyle w:val="hps"/>
                <w:rFonts w:ascii="Book Antiqua" w:hAnsi="Book Antiqua"/>
                <w:bCs/>
                <w:sz w:val="24"/>
                <w:szCs w:val="24"/>
              </w:rPr>
              <w:t xml:space="preserve">Marital </w:t>
            </w:r>
            <w:r w:rsidR="00DF119B" w:rsidRPr="00DF119B">
              <w:rPr>
                <w:rStyle w:val="hps"/>
                <w:rFonts w:ascii="Book Antiqua" w:hAnsi="Book Antiqua"/>
                <w:bCs/>
                <w:sz w:val="24"/>
                <w:szCs w:val="24"/>
              </w:rPr>
              <w:t>s</w:t>
            </w:r>
            <w:r w:rsidRPr="00DF119B">
              <w:rPr>
                <w:rStyle w:val="hps"/>
                <w:rFonts w:ascii="Book Antiqua" w:hAnsi="Book Antiqua"/>
                <w:bCs/>
                <w:sz w:val="24"/>
                <w:szCs w:val="24"/>
              </w:rPr>
              <w:t>tatus</w:t>
            </w: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Style w:val="hps"/>
                <w:rFonts w:ascii="Book Antiqua" w:eastAsia="Times New Roman" w:hAnsi="Book Antiqua" w:cs="Times New Roman"/>
                <w:sz w:val="24"/>
                <w:szCs w:val="24"/>
                <w:shd w:val="clear" w:color="auto" w:fill="FFFFFF"/>
              </w:rPr>
            </w:pPr>
            <w:r w:rsidRPr="002E2625">
              <w:rPr>
                <w:rStyle w:val="hps"/>
                <w:rFonts w:ascii="Book Antiqua" w:hAnsi="Book Antiqua"/>
                <w:sz w:val="24"/>
                <w:szCs w:val="24"/>
                <w:shd w:val="clear" w:color="auto" w:fill="FFFFFF"/>
              </w:rPr>
              <w:t>Single/</w:t>
            </w:r>
            <w:r w:rsidR="00DF119B" w:rsidRPr="002E2625">
              <w:rPr>
                <w:rStyle w:val="hps"/>
                <w:rFonts w:ascii="Book Antiqua" w:hAnsi="Book Antiqua"/>
                <w:sz w:val="24"/>
                <w:szCs w:val="24"/>
                <w:shd w:val="clear" w:color="auto" w:fill="FFFFFF"/>
              </w:rPr>
              <w:t>w</w:t>
            </w:r>
            <w:r w:rsidRPr="002E2625">
              <w:rPr>
                <w:rStyle w:val="hps"/>
                <w:rFonts w:ascii="Book Antiqua" w:hAnsi="Book Antiqua"/>
                <w:sz w:val="24"/>
                <w:szCs w:val="24"/>
                <w:shd w:val="clear" w:color="auto" w:fill="FFFFFF"/>
              </w:rPr>
              <w:t>idow/</w:t>
            </w:r>
          </w:p>
          <w:p w:rsidR="005123D9" w:rsidRPr="002E2625" w:rsidRDefault="00DF119B"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rPr>
              <w:t>d</w:t>
            </w:r>
            <w:r w:rsidR="00C611D8" w:rsidRPr="002E2625">
              <w:rPr>
                <w:rStyle w:val="hps"/>
                <w:rFonts w:ascii="Book Antiqua" w:hAnsi="Book Antiqua"/>
                <w:sz w:val="24"/>
                <w:szCs w:val="24"/>
                <w:shd w:val="clear" w:color="auto" w:fill="FFFFFF"/>
              </w:rPr>
              <w:t>ivorced</w:t>
            </w:r>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15</w:t>
            </w:r>
          </w:p>
        </w:tc>
        <w:tc>
          <w:tcPr>
            <w:tcW w:w="993" w:type="dxa"/>
            <w:gridSpan w:val="2"/>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30</w:t>
            </w: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24</w:t>
            </w:r>
          </w:p>
        </w:tc>
        <w:tc>
          <w:tcPr>
            <w:tcW w:w="85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48</w:t>
            </w:r>
          </w:p>
        </w:tc>
        <w:tc>
          <w:tcPr>
            <w:tcW w:w="1559" w:type="dxa"/>
            <w:vMerge w:val="restart"/>
            <w:shd w:val="clear" w:color="auto" w:fill="FFFFFF"/>
            <w:tcMar>
              <w:top w:w="80" w:type="dxa"/>
              <w:left w:w="80" w:type="dxa"/>
              <w:bottom w:w="80" w:type="dxa"/>
              <w:right w:w="80" w:type="dxa"/>
            </w:tcMar>
          </w:tcPr>
          <w:p w:rsidR="005123D9" w:rsidRPr="002E2625" w:rsidRDefault="00DF119B" w:rsidP="009D758C">
            <w:pPr>
              <w:pStyle w:val="Corpo"/>
              <w:snapToGrid w:val="0"/>
              <w:spacing w:after="0" w:line="360" w:lineRule="auto"/>
              <w:jc w:val="both"/>
              <w:rPr>
                <w:rStyle w:val="hps"/>
                <w:rFonts w:ascii="Book Antiqua" w:eastAsia="Times New Roman" w:hAnsi="Book Antiqua" w:cs="Times New Roman"/>
                <w:sz w:val="24"/>
                <w:szCs w:val="24"/>
              </w:rPr>
            </w:pPr>
            <w:r w:rsidRPr="00DF119B">
              <w:rPr>
                <w:rStyle w:val="hps"/>
                <w:rFonts w:ascii="Book Antiqua" w:hAnsi="Book Antiqua"/>
                <w:i/>
                <w:sz w:val="24"/>
                <w:szCs w:val="24"/>
              </w:rPr>
              <w:t>χ²</w:t>
            </w:r>
            <w:r>
              <w:rPr>
                <w:rStyle w:val="hps"/>
                <w:rFonts w:ascii="Book Antiqua" w:hAnsi="Book Antiqua" w:hint="eastAsia"/>
                <w:sz w:val="24"/>
                <w:szCs w:val="24"/>
                <w:lang w:eastAsia="zh-CN"/>
              </w:rPr>
              <w:t xml:space="preserve"> </w:t>
            </w:r>
            <w:r w:rsidRPr="002E2625">
              <w:rPr>
                <w:rStyle w:val="hps"/>
                <w:rFonts w:ascii="Book Antiqua" w:hAnsi="Book Antiqua"/>
                <w:sz w:val="24"/>
                <w:szCs w:val="24"/>
              </w:rPr>
              <w:t xml:space="preserve">= </w:t>
            </w:r>
            <w:r w:rsidR="00C611D8" w:rsidRPr="002E2625">
              <w:rPr>
                <w:rStyle w:val="hps"/>
                <w:rFonts w:ascii="Book Antiqua" w:hAnsi="Book Antiqua"/>
                <w:sz w:val="24"/>
                <w:szCs w:val="24"/>
              </w:rPr>
              <w:t>3.40</w:t>
            </w:r>
          </w:p>
          <w:p w:rsidR="005123D9"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C611D8" w:rsidRPr="002E2625">
              <w:rPr>
                <w:rStyle w:val="hps"/>
                <w:rFonts w:ascii="Book Antiqua" w:hAnsi="Book Antiqua"/>
                <w:sz w:val="24"/>
                <w:szCs w:val="24"/>
              </w:rPr>
              <w:t>0.07</w:t>
            </w:r>
          </w:p>
        </w:tc>
      </w:tr>
      <w:tr w:rsidR="00C26D59" w:rsidRPr="002E2625" w:rsidTr="00512EBA">
        <w:trPr>
          <w:trHeight w:val="1254"/>
        </w:trPr>
        <w:tc>
          <w:tcPr>
            <w:tcW w:w="1418" w:type="dxa"/>
            <w:vMerge/>
            <w:shd w:val="clear" w:color="auto" w:fill="FFFFFF"/>
          </w:tcPr>
          <w:p w:rsidR="005123D9" w:rsidRPr="00DF119B" w:rsidRDefault="005123D9" w:rsidP="009D758C">
            <w:pPr>
              <w:snapToGrid w:val="0"/>
              <w:spacing w:line="360" w:lineRule="auto"/>
              <w:jc w:val="both"/>
              <w:rPr>
                <w:rFonts w:ascii="Book Antiqua" w:hAnsi="Book Antiqua"/>
              </w:rPr>
            </w:pP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Married/</w:t>
            </w:r>
            <w:r w:rsidR="00DF119B" w:rsidRPr="002E2625">
              <w:rPr>
                <w:rStyle w:val="hps"/>
                <w:rFonts w:ascii="Book Antiqua" w:hAnsi="Book Antiqua"/>
                <w:sz w:val="24"/>
                <w:szCs w:val="24"/>
              </w:rPr>
              <w:t>l</w:t>
            </w:r>
            <w:r w:rsidRPr="002E2625">
              <w:rPr>
                <w:rStyle w:val="hps"/>
                <w:rFonts w:ascii="Book Antiqua" w:hAnsi="Book Antiqua"/>
                <w:sz w:val="24"/>
                <w:szCs w:val="24"/>
              </w:rPr>
              <w:t>aw marriage</w:t>
            </w:r>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35</w:t>
            </w:r>
          </w:p>
        </w:tc>
        <w:tc>
          <w:tcPr>
            <w:tcW w:w="993" w:type="dxa"/>
            <w:gridSpan w:val="2"/>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70</w:t>
            </w: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26</w:t>
            </w:r>
          </w:p>
        </w:tc>
        <w:tc>
          <w:tcPr>
            <w:tcW w:w="85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52</w:t>
            </w:r>
          </w:p>
        </w:tc>
        <w:tc>
          <w:tcPr>
            <w:tcW w:w="1559" w:type="dxa"/>
            <w:vMerge/>
            <w:shd w:val="clear" w:color="auto" w:fill="FFFFFF"/>
          </w:tcPr>
          <w:p w:rsidR="005123D9" w:rsidRPr="002E2625" w:rsidRDefault="005123D9" w:rsidP="009D758C">
            <w:pPr>
              <w:snapToGrid w:val="0"/>
              <w:spacing w:line="360" w:lineRule="auto"/>
              <w:jc w:val="both"/>
              <w:rPr>
                <w:rFonts w:ascii="Book Antiqua" w:hAnsi="Book Antiqua"/>
              </w:rPr>
            </w:pPr>
          </w:p>
        </w:tc>
      </w:tr>
      <w:tr w:rsidR="00C26D59" w:rsidRPr="002E2625" w:rsidTr="00512EBA">
        <w:trPr>
          <w:trHeight w:val="231"/>
        </w:trPr>
        <w:tc>
          <w:tcPr>
            <w:tcW w:w="1418" w:type="dxa"/>
            <w:vMerge w:val="restart"/>
            <w:shd w:val="clear" w:color="auto" w:fill="FFFFFF"/>
            <w:tcMar>
              <w:top w:w="80" w:type="dxa"/>
              <w:left w:w="80" w:type="dxa"/>
              <w:bottom w:w="80" w:type="dxa"/>
              <w:right w:w="80" w:type="dxa"/>
            </w:tcMar>
          </w:tcPr>
          <w:p w:rsidR="005123D9" w:rsidRPr="00DF119B" w:rsidRDefault="00C611D8" w:rsidP="009D758C">
            <w:pPr>
              <w:pStyle w:val="Corpo"/>
              <w:tabs>
                <w:tab w:val="left" w:pos="270"/>
              </w:tabs>
              <w:snapToGrid w:val="0"/>
              <w:spacing w:after="0" w:line="360" w:lineRule="auto"/>
              <w:jc w:val="both"/>
              <w:rPr>
                <w:rFonts w:ascii="Book Antiqua" w:hAnsi="Book Antiqua"/>
                <w:sz w:val="24"/>
                <w:szCs w:val="24"/>
              </w:rPr>
            </w:pPr>
            <w:r w:rsidRPr="00DF119B">
              <w:rPr>
                <w:rStyle w:val="hps"/>
                <w:rFonts w:ascii="Book Antiqua" w:hAnsi="Book Antiqua"/>
                <w:bCs/>
                <w:sz w:val="24"/>
                <w:szCs w:val="24"/>
              </w:rPr>
              <w:t>Number of kids</w:t>
            </w: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rPr>
              <w:t>Mean</w:t>
            </w:r>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1.72</w:t>
            </w:r>
          </w:p>
        </w:tc>
        <w:tc>
          <w:tcPr>
            <w:tcW w:w="993" w:type="dxa"/>
            <w:gridSpan w:val="2"/>
            <w:shd w:val="clear" w:color="auto" w:fill="FFFFFF"/>
            <w:tcMar>
              <w:top w:w="80" w:type="dxa"/>
              <w:left w:w="80" w:type="dxa"/>
              <w:bottom w:w="80" w:type="dxa"/>
              <w:right w:w="80" w:type="dxa"/>
            </w:tcMar>
          </w:tcPr>
          <w:p w:rsidR="005123D9" w:rsidRPr="002E2625" w:rsidRDefault="005123D9" w:rsidP="009D758C">
            <w:pPr>
              <w:snapToGrid w:val="0"/>
              <w:spacing w:line="360" w:lineRule="auto"/>
              <w:jc w:val="both"/>
              <w:rPr>
                <w:rFonts w:ascii="Book Antiqua" w:hAnsi="Book Antiqua"/>
              </w:rPr>
            </w:pP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2.08</w:t>
            </w:r>
          </w:p>
        </w:tc>
        <w:tc>
          <w:tcPr>
            <w:tcW w:w="851" w:type="dxa"/>
            <w:shd w:val="clear" w:color="auto" w:fill="FFFFFF"/>
            <w:tcMar>
              <w:top w:w="80" w:type="dxa"/>
              <w:left w:w="80" w:type="dxa"/>
              <w:bottom w:w="80" w:type="dxa"/>
              <w:right w:w="80" w:type="dxa"/>
            </w:tcMar>
          </w:tcPr>
          <w:p w:rsidR="005123D9" w:rsidRPr="002E2625" w:rsidRDefault="005123D9" w:rsidP="009D758C">
            <w:pPr>
              <w:snapToGrid w:val="0"/>
              <w:spacing w:line="360" w:lineRule="auto"/>
              <w:jc w:val="both"/>
              <w:rPr>
                <w:rFonts w:ascii="Book Antiqua" w:hAnsi="Book Antiqua"/>
              </w:rPr>
            </w:pPr>
          </w:p>
        </w:tc>
        <w:tc>
          <w:tcPr>
            <w:tcW w:w="1559" w:type="dxa"/>
            <w:vMerge w:val="restart"/>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Style w:val="hps"/>
                <w:rFonts w:ascii="Book Antiqua" w:eastAsia="Times New Roman" w:hAnsi="Book Antiqua" w:cs="Times New Roman"/>
                <w:sz w:val="24"/>
                <w:szCs w:val="24"/>
              </w:rPr>
            </w:pPr>
            <w:r w:rsidRPr="002E2625">
              <w:rPr>
                <w:rStyle w:val="hps"/>
                <w:rFonts w:ascii="Book Antiqua" w:hAnsi="Book Antiqua"/>
                <w:sz w:val="24"/>
                <w:szCs w:val="24"/>
              </w:rPr>
              <w:t>U</w:t>
            </w:r>
            <w:r w:rsidR="00DF119B">
              <w:rPr>
                <w:rStyle w:val="hps"/>
                <w:rFonts w:ascii="Book Antiqua" w:hAnsi="Book Antiqua" w:hint="eastAsia"/>
                <w:sz w:val="24"/>
                <w:szCs w:val="24"/>
                <w:lang w:eastAsia="zh-CN"/>
              </w:rPr>
              <w:t xml:space="preserve"> </w:t>
            </w:r>
            <w:r w:rsidRPr="002E2625">
              <w:rPr>
                <w:rStyle w:val="hps"/>
                <w:rFonts w:ascii="Book Antiqua" w:hAnsi="Book Antiqua"/>
                <w:sz w:val="24"/>
                <w:szCs w:val="24"/>
              </w:rPr>
              <w:t>= 1055.50</w:t>
            </w:r>
          </w:p>
          <w:p w:rsidR="005123D9"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C611D8" w:rsidRPr="002E2625">
              <w:rPr>
                <w:rStyle w:val="hps"/>
                <w:rFonts w:ascii="Book Antiqua" w:hAnsi="Book Antiqua"/>
                <w:sz w:val="24"/>
                <w:szCs w:val="24"/>
              </w:rPr>
              <w:t>0.17</w:t>
            </w:r>
          </w:p>
        </w:tc>
      </w:tr>
      <w:tr w:rsidR="005123D9" w:rsidRPr="002E2625" w:rsidTr="00512EBA">
        <w:trPr>
          <w:trHeight w:val="589"/>
        </w:trPr>
        <w:tc>
          <w:tcPr>
            <w:tcW w:w="1418" w:type="dxa"/>
            <w:vMerge/>
            <w:shd w:val="clear" w:color="auto" w:fill="FFFFFF"/>
          </w:tcPr>
          <w:p w:rsidR="005123D9" w:rsidRPr="00DF119B" w:rsidRDefault="005123D9" w:rsidP="009D758C">
            <w:pPr>
              <w:snapToGrid w:val="0"/>
              <w:spacing w:line="360" w:lineRule="auto"/>
              <w:jc w:val="both"/>
              <w:rPr>
                <w:rFonts w:ascii="Book Antiqua" w:hAnsi="Book Antiqua"/>
              </w:rPr>
            </w:pP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w:t>
            </w:r>
            <w:r w:rsidR="00EB5430">
              <w:rPr>
                <w:rFonts w:ascii="Book Antiqua" w:hAnsi="Book Antiqua"/>
                <w:sz w:val="24"/>
                <w:szCs w:val="24"/>
              </w:rPr>
              <w:t>SD</w:t>
            </w:r>
            <w:r w:rsidRPr="002E2625">
              <w:rPr>
                <w:rStyle w:val="hps"/>
                <w:rFonts w:ascii="Book Antiqua" w:hAnsi="Book Antiqua"/>
                <w:sz w:val="24"/>
                <w:szCs w:val="24"/>
              </w:rPr>
              <w:t>)</w:t>
            </w:r>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(1.67)</w:t>
            </w:r>
          </w:p>
        </w:tc>
        <w:tc>
          <w:tcPr>
            <w:tcW w:w="993" w:type="dxa"/>
            <w:gridSpan w:val="2"/>
            <w:shd w:val="clear" w:color="auto" w:fill="FFFFFF"/>
            <w:tcMar>
              <w:top w:w="80" w:type="dxa"/>
              <w:left w:w="80" w:type="dxa"/>
              <w:bottom w:w="80" w:type="dxa"/>
              <w:right w:w="80" w:type="dxa"/>
            </w:tcMar>
          </w:tcPr>
          <w:p w:rsidR="005123D9" w:rsidRPr="002E2625" w:rsidRDefault="005123D9" w:rsidP="009D758C">
            <w:pPr>
              <w:snapToGrid w:val="0"/>
              <w:spacing w:line="360" w:lineRule="auto"/>
              <w:jc w:val="both"/>
              <w:rPr>
                <w:rFonts w:ascii="Book Antiqua" w:hAnsi="Book Antiqua"/>
              </w:rPr>
            </w:pP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(1.61)</w:t>
            </w:r>
          </w:p>
        </w:tc>
        <w:tc>
          <w:tcPr>
            <w:tcW w:w="851" w:type="dxa"/>
            <w:shd w:val="clear" w:color="auto" w:fill="FFFFFF"/>
            <w:tcMar>
              <w:top w:w="80" w:type="dxa"/>
              <w:left w:w="80" w:type="dxa"/>
              <w:bottom w:w="80" w:type="dxa"/>
              <w:right w:w="80" w:type="dxa"/>
            </w:tcMar>
          </w:tcPr>
          <w:p w:rsidR="005123D9" w:rsidRPr="002E2625" w:rsidRDefault="005123D9" w:rsidP="009D758C">
            <w:pPr>
              <w:snapToGrid w:val="0"/>
              <w:spacing w:line="360" w:lineRule="auto"/>
              <w:jc w:val="both"/>
              <w:rPr>
                <w:rFonts w:ascii="Book Antiqua" w:hAnsi="Book Antiqua"/>
              </w:rPr>
            </w:pPr>
          </w:p>
        </w:tc>
        <w:tc>
          <w:tcPr>
            <w:tcW w:w="1559" w:type="dxa"/>
            <w:vMerge/>
            <w:shd w:val="clear" w:color="auto" w:fill="FFFFFF"/>
          </w:tcPr>
          <w:p w:rsidR="005123D9" w:rsidRPr="002E2625" w:rsidRDefault="005123D9" w:rsidP="009D758C">
            <w:pPr>
              <w:snapToGrid w:val="0"/>
              <w:spacing w:line="360" w:lineRule="auto"/>
              <w:jc w:val="both"/>
              <w:rPr>
                <w:rFonts w:ascii="Book Antiqua" w:hAnsi="Book Antiqua"/>
              </w:rPr>
            </w:pPr>
          </w:p>
        </w:tc>
      </w:tr>
      <w:tr w:rsidR="005123D9" w:rsidRPr="002E2625" w:rsidTr="00512EBA">
        <w:trPr>
          <w:trHeight w:val="231"/>
        </w:trPr>
        <w:tc>
          <w:tcPr>
            <w:tcW w:w="1418" w:type="dxa"/>
            <w:vMerge w:val="restart"/>
            <w:shd w:val="clear" w:color="auto" w:fill="FFFFFF"/>
            <w:tcMar>
              <w:top w:w="80" w:type="dxa"/>
              <w:left w:w="80" w:type="dxa"/>
              <w:bottom w:w="80" w:type="dxa"/>
              <w:right w:w="80" w:type="dxa"/>
            </w:tcMar>
          </w:tcPr>
          <w:p w:rsidR="005123D9" w:rsidRPr="00DF119B" w:rsidRDefault="00C611D8" w:rsidP="009D758C">
            <w:pPr>
              <w:pStyle w:val="Corpo"/>
              <w:tabs>
                <w:tab w:val="left" w:pos="270"/>
              </w:tabs>
              <w:snapToGrid w:val="0"/>
              <w:spacing w:after="0" w:line="360" w:lineRule="auto"/>
              <w:jc w:val="both"/>
              <w:rPr>
                <w:rFonts w:ascii="Book Antiqua" w:hAnsi="Book Antiqua"/>
                <w:sz w:val="24"/>
                <w:szCs w:val="24"/>
              </w:rPr>
            </w:pPr>
            <w:r w:rsidRPr="00DF119B">
              <w:rPr>
                <w:rStyle w:val="hps"/>
                <w:rFonts w:ascii="Book Antiqua" w:hAnsi="Book Antiqua"/>
                <w:bCs/>
                <w:sz w:val="24"/>
                <w:szCs w:val="24"/>
              </w:rPr>
              <w:t>Professional Status</w:t>
            </w:r>
          </w:p>
        </w:tc>
        <w:tc>
          <w:tcPr>
            <w:tcW w:w="2415" w:type="dxa"/>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Non-active</w:t>
            </w:r>
          </w:p>
        </w:tc>
        <w:tc>
          <w:tcPr>
            <w:tcW w:w="91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24</w:t>
            </w:r>
          </w:p>
        </w:tc>
        <w:tc>
          <w:tcPr>
            <w:tcW w:w="993" w:type="dxa"/>
            <w:gridSpan w:val="2"/>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48</w:t>
            </w:r>
          </w:p>
        </w:tc>
        <w:tc>
          <w:tcPr>
            <w:tcW w:w="85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4</w:t>
            </w:r>
          </w:p>
        </w:tc>
        <w:tc>
          <w:tcPr>
            <w:tcW w:w="851"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8</w:t>
            </w:r>
          </w:p>
        </w:tc>
        <w:tc>
          <w:tcPr>
            <w:tcW w:w="1559" w:type="dxa"/>
            <w:vMerge w:val="restart"/>
            <w:shd w:val="clear" w:color="auto" w:fill="FFFFFF"/>
            <w:tcMar>
              <w:top w:w="80" w:type="dxa"/>
              <w:left w:w="80" w:type="dxa"/>
              <w:bottom w:w="80" w:type="dxa"/>
              <w:right w:w="80" w:type="dxa"/>
            </w:tcMar>
          </w:tcPr>
          <w:p w:rsidR="005123D9" w:rsidRPr="002E2625" w:rsidRDefault="00DF119B" w:rsidP="009D758C">
            <w:pPr>
              <w:pStyle w:val="Corpo"/>
              <w:snapToGrid w:val="0"/>
              <w:spacing w:after="0" w:line="360" w:lineRule="auto"/>
              <w:jc w:val="both"/>
              <w:rPr>
                <w:rStyle w:val="hps"/>
                <w:rFonts w:ascii="Book Antiqua" w:eastAsia="Times New Roman" w:hAnsi="Book Antiqua" w:cs="Times New Roman"/>
                <w:sz w:val="24"/>
                <w:szCs w:val="24"/>
              </w:rPr>
            </w:pPr>
            <w:r w:rsidRPr="00DF119B">
              <w:rPr>
                <w:rStyle w:val="hps"/>
                <w:rFonts w:ascii="Book Antiqua" w:hAnsi="Book Antiqua"/>
                <w:i/>
                <w:sz w:val="24"/>
                <w:szCs w:val="24"/>
              </w:rPr>
              <w:t>χ</w:t>
            </w:r>
            <w:r w:rsidR="00C611D8" w:rsidRPr="00DF119B">
              <w:rPr>
                <w:rStyle w:val="hps"/>
                <w:rFonts w:ascii="Book Antiqua" w:hAnsi="Book Antiqua"/>
                <w:i/>
                <w:sz w:val="24"/>
                <w:szCs w:val="24"/>
              </w:rPr>
              <w:t>²</w:t>
            </w:r>
            <w:r>
              <w:rPr>
                <w:rStyle w:val="hps"/>
                <w:rFonts w:ascii="Book Antiqua" w:hAnsi="Book Antiqua" w:hint="eastAsia"/>
                <w:sz w:val="24"/>
                <w:szCs w:val="24"/>
                <w:lang w:eastAsia="zh-CN"/>
              </w:rPr>
              <w:t xml:space="preserve"> </w:t>
            </w:r>
            <w:r w:rsidR="00C611D8" w:rsidRPr="002E2625">
              <w:rPr>
                <w:rStyle w:val="hps"/>
                <w:rFonts w:ascii="Book Antiqua" w:hAnsi="Book Antiqua"/>
                <w:sz w:val="24"/>
                <w:szCs w:val="24"/>
              </w:rPr>
              <w:t>= 19.84</w:t>
            </w:r>
          </w:p>
          <w:p w:rsidR="005123D9" w:rsidRPr="002E2625" w:rsidRDefault="00DF119B"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00C611D8" w:rsidRPr="002E2625">
              <w:rPr>
                <w:rStyle w:val="hps"/>
                <w:rFonts w:ascii="Book Antiqua" w:hAnsi="Book Antiqua"/>
                <w:sz w:val="24"/>
                <w:szCs w:val="24"/>
              </w:rPr>
              <w:t>&lt; 0.001</w:t>
            </w:r>
            <w:r w:rsidRPr="00DF119B">
              <w:rPr>
                <w:rStyle w:val="hps"/>
                <w:rFonts w:ascii="Book Antiqua" w:hAnsi="Book Antiqua" w:hint="eastAsia"/>
                <w:sz w:val="24"/>
                <w:szCs w:val="24"/>
                <w:vertAlign w:val="superscript"/>
                <w:lang w:eastAsia="zh-CN"/>
              </w:rPr>
              <w:t>1</w:t>
            </w:r>
          </w:p>
        </w:tc>
      </w:tr>
      <w:tr w:rsidR="005123D9" w:rsidRPr="002E2625" w:rsidTr="00512EBA">
        <w:trPr>
          <w:trHeight w:val="612"/>
        </w:trPr>
        <w:tc>
          <w:tcPr>
            <w:tcW w:w="1418" w:type="dxa"/>
            <w:vMerge/>
            <w:tcBorders>
              <w:bottom w:val="single" w:sz="4" w:space="0" w:color="auto"/>
            </w:tcBorders>
            <w:shd w:val="clear" w:color="auto" w:fill="FFFFFF"/>
          </w:tcPr>
          <w:p w:rsidR="005123D9" w:rsidRPr="002E2625" w:rsidRDefault="005123D9" w:rsidP="009D758C">
            <w:pPr>
              <w:snapToGrid w:val="0"/>
              <w:spacing w:line="360" w:lineRule="auto"/>
              <w:jc w:val="both"/>
              <w:rPr>
                <w:rFonts w:ascii="Book Antiqua" w:hAnsi="Book Antiqua"/>
              </w:rPr>
            </w:pPr>
          </w:p>
        </w:tc>
        <w:tc>
          <w:tcPr>
            <w:tcW w:w="2415"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tabs>
                <w:tab w:val="left" w:pos="270"/>
              </w:tabs>
              <w:snapToGrid w:val="0"/>
              <w:spacing w:after="0" w:line="360" w:lineRule="auto"/>
              <w:jc w:val="both"/>
              <w:rPr>
                <w:rFonts w:ascii="Book Antiqua" w:hAnsi="Book Antiqua"/>
                <w:sz w:val="24"/>
                <w:szCs w:val="24"/>
              </w:rPr>
            </w:pPr>
            <w:r w:rsidRPr="002E2625">
              <w:rPr>
                <w:rStyle w:val="hps"/>
                <w:rFonts w:ascii="Book Antiqua" w:hAnsi="Book Antiqua"/>
                <w:sz w:val="24"/>
                <w:szCs w:val="24"/>
              </w:rPr>
              <w:t>Active</w:t>
            </w:r>
          </w:p>
        </w:tc>
        <w:tc>
          <w:tcPr>
            <w:tcW w:w="911"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26</w:t>
            </w:r>
          </w:p>
        </w:tc>
        <w:tc>
          <w:tcPr>
            <w:tcW w:w="993" w:type="dxa"/>
            <w:gridSpan w:val="2"/>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52</w:t>
            </w:r>
          </w:p>
        </w:tc>
        <w:tc>
          <w:tcPr>
            <w:tcW w:w="850"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46</w:t>
            </w:r>
          </w:p>
        </w:tc>
        <w:tc>
          <w:tcPr>
            <w:tcW w:w="851"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rPr>
              <w:t>92</w:t>
            </w:r>
          </w:p>
        </w:tc>
        <w:tc>
          <w:tcPr>
            <w:tcW w:w="1559" w:type="dxa"/>
            <w:vMerge/>
            <w:tcBorders>
              <w:bottom w:val="single" w:sz="4" w:space="0" w:color="auto"/>
            </w:tcBorders>
            <w:shd w:val="clear" w:color="auto" w:fill="FFFFFF"/>
          </w:tcPr>
          <w:p w:rsidR="005123D9" w:rsidRPr="002E2625" w:rsidRDefault="005123D9" w:rsidP="009D758C">
            <w:pPr>
              <w:snapToGrid w:val="0"/>
              <w:spacing w:line="360" w:lineRule="auto"/>
              <w:jc w:val="both"/>
              <w:rPr>
                <w:rFonts w:ascii="Book Antiqua" w:hAnsi="Book Antiqua"/>
              </w:rPr>
            </w:pPr>
          </w:p>
        </w:tc>
      </w:tr>
    </w:tbl>
    <w:p w:rsidR="005123D9" w:rsidRPr="002E2625" w:rsidRDefault="00DF119B" w:rsidP="009D758C">
      <w:pPr>
        <w:pStyle w:val="Corpo"/>
        <w:snapToGrid w:val="0"/>
        <w:spacing w:after="0" w:line="360" w:lineRule="auto"/>
        <w:jc w:val="both"/>
        <w:rPr>
          <w:rStyle w:val="hps"/>
          <w:rFonts w:ascii="Book Antiqua" w:eastAsia="Times New Roman" w:hAnsi="Book Antiqua" w:cs="Times New Roman"/>
          <w:sz w:val="24"/>
          <w:szCs w:val="24"/>
          <w:lang w:eastAsia="zh-CN"/>
        </w:rPr>
      </w:pPr>
      <w:r w:rsidRPr="00DF119B">
        <w:rPr>
          <w:rStyle w:val="hps"/>
          <w:rFonts w:ascii="Book Antiqua" w:hAnsi="Book Antiqua" w:hint="eastAsia"/>
          <w:sz w:val="24"/>
          <w:szCs w:val="24"/>
          <w:vertAlign w:val="superscript"/>
          <w:lang w:eastAsia="zh-CN"/>
        </w:rPr>
        <w:t>1</w:t>
      </w:r>
      <w:r w:rsidR="00C611D8" w:rsidRPr="002E2625">
        <w:rPr>
          <w:rStyle w:val="hps"/>
          <w:rFonts w:ascii="Book Antiqua" w:hAnsi="Book Antiqua"/>
          <w:sz w:val="24"/>
          <w:szCs w:val="24"/>
        </w:rPr>
        <w:t>Statistically significant difference; CPP</w:t>
      </w:r>
      <w:r>
        <w:rPr>
          <w:rStyle w:val="hps"/>
          <w:rFonts w:ascii="Book Antiqua" w:hAnsi="Book Antiqua" w:hint="eastAsia"/>
          <w:sz w:val="24"/>
          <w:szCs w:val="24"/>
          <w:lang w:eastAsia="zh-CN"/>
        </w:rPr>
        <w:t xml:space="preserve">: </w:t>
      </w:r>
      <w:r w:rsidRPr="002E2625">
        <w:rPr>
          <w:rStyle w:val="hps"/>
          <w:rFonts w:ascii="Book Antiqua" w:hAnsi="Book Antiqua"/>
          <w:sz w:val="24"/>
          <w:szCs w:val="24"/>
        </w:rPr>
        <w:t>C</w:t>
      </w:r>
      <w:r w:rsidR="00C611D8" w:rsidRPr="002E2625">
        <w:rPr>
          <w:rStyle w:val="hps"/>
          <w:rFonts w:ascii="Book Antiqua" w:hAnsi="Book Antiqua"/>
          <w:sz w:val="24"/>
          <w:szCs w:val="24"/>
        </w:rPr>
        <w:t>hronic pelvic pain group; C</w:t>
      </w:r>
      <w:r>
        <w:rPr>
          <w:rStyle w:val="hps"/>
          <w:rFonts w:ascii="Book Antiqua" w:hAnsi="Book Antiqua" w:hint="eastAsia"/>
          <w:sz w:val="24"/>
          <w:szCs w:val="24"/>
          <w:lang w:eastAsia="zh-CN"/>
        </w:rPr>
        <w:t xml:space="preserve">: </w:t>
      </w:r>
      <w:r w:rsidR="006D6C10" w:rsidRPr="002E2625">
        <w:rPr>
          <w:rStyle w:val="hps"/>
          <w:rFonts w:ascii="Book Antiqua" w:hAnsi="Book Antiqua"/>
          <w:sz w:val="24"/>
          <w:szCs w:val="24"/>
        </w:rPr>
        <w:t>C</w:t>
      </w:r>
      <w:r w:rsidR="00C611D8" w:rsidRPr="002E2625">
        <w:rPr>
          <w:rStyle w:val="hps"/>
          <w:rFonts w:ascii="Book Antiqua" w:hAnsi="Book Antiqua"/>
          <w:sz w:val="24"/>
          <w:szCs w:val="24"/>
        </w:rPr>
        <w:t>ontrol group; U</w:t>
      </w:r>
      <w:r>
        <w:rPr>
          <w:rStyle w:val="hps"/>
          <w:rFonts w:ascii="Book Antiqua" w:hAnsi="Book Antiqua" w:hint="eastAsia"/>
          <w:sz w:val="24"/>
          <w:szCs w:val="24"/>
          <w:lang w:eastAsia="zh-CN"/>
        </w:rPr>
        <w:t xml:space="preserve">: </w:t>
      </w:r>
      <w:r w:rsidR="00C611D8" w:rsidRPr="002E2625">
        <w:rPr>
          <w:rStyle w:val="hps"/>
          <w:rFonts w:ascii="Book Antiqua" w:hAnsi="Book Antiqua"/>
          <w:sz w:val="24"/>
          <w:szCs w:val="24"/>
        </w:rPr>
        <w:t>Mann-Whitney test</w:t>
      </w:r>
      <w:r w:rsidR="00EB5430">
        <w:rPr>
          <w:rFonts w:ascii="Book Antiqua" w:hAnsi="Book Antiqua" w:hint="eastAsia"/>
          <w:sz w:val="24"/>
          <w:szCs w:val="24"/>
          <w:lang w:eastAsia="zh-CN"/>
        </w:rPr>
        <w:t>.</w:t>
      </w:r>
    </w:p>
    <w:p w:rsidR="005123D9" w:rsidRPr="002E2625" w:rsidRDefault="005123D9" w:rsidP="009D758C">
      <w:pPr>
        <w:pStyle w:val="Corpo"/>
        <w:snapToGrid w:val="0"/>
        <w:spacing w:after="0" w:line="360" w:lineRule="auto"/>
        <w:jc w:val="both"/>
        <w:rPr>
          <w:rFonts w:ascii="Book Antiqua" w:eastAsia="Times New Roman" w:hAnsi="Book Antiqua" w:cs="Times New Roman"/>
          <w:sz w:val="24"/>
          <w:szCs w:val="24"/>
        </w:rPr>
      </w:pPr>
    </w:p>
    <w:p w:rsidR="005123D9" w:rsidRPr="002E2625" w:rsidRDefault="005123D9" w:rsidP="009D758C">
      <w:pPr>
        <w:pStyle w:val="Corpo"/>
        <w:snapToGrid w:val="0"/>
        <w:spacing w:after="0" w:line="360" w:lineRule="auto"/>
        <w:jc w:val="both"/>
        <w:rPr>
          <w:rFonts w:ascii="Book Antiqua" w:eastAsia="Times New Roman" w:hAnsi="Book Antiqua" w:cs="Times New Roman"/>
          <w:sz w:val="24"/>
          <w:szCs w:val="24"/>
        </w:rPr>
      </w:pPr>
    </w:p>
    <w:p w:rsidR="00EB5430" w:rsidRDefault="00EB5430" w:rsidP="009D758C">
      <w:pPr>
        <w:jc w:val="both"/>
        <w:rPr>
          <w:rStyle w:val="Hyperlink2"/>
          <w:rFonts w:ascii="Book Antiqua" w:eastAsia="Arial Unicode MS" w:hAnsi="Book Antiqua"/>
          <w:color w:val="000000"/>
          <w:u w:color="000000"/>
          <w:lang w:eastAsia="pt-BR"/>
        </w:rPr>
      </w:pPr>
      <w:r>
        <w:rPr>
          <w:rStyle w:val="Hyperlink2"/>
          <w:rFonts w:ascii="Book Antiqua" w:eastAsia="Arial Unicode MS" w:hAnsi="Book Antiqua"/>
        </w:rPr>
        <w:br w:type="page"/>
      </w:r>
    </w:p>
    <w:p w:rsidR="005123D9" w:rsidRPr="00EB5430" w:rsidRDefault="00C611D8" w:rsidP="009D758C">
      <w:pPr>
        <w:pStyle w:val="Corpo"/>
        <w:snapToGrid w:val="0"/>
        <w:spacing w:after="0" w:line="360" w:lineRule="auto"/>
        <w:jc w:val="both"/>
        <w:rPr>
          <w:rStyle w:val="hps"/>
          <w:rFonts w:ascii="Book Antiqua" w:eastAsia="Times New Roman" w:hAnsi="Book Antiqua" w:cs="Times New Roman"/>
          <w:b/>
          <w:sz w:val="24"/>
          <w:szCs w:val="24"/>
        </w:rPr>
      </w:pPr>
      <w:r w:rsidRPr="00EB5430">
        <w:rPr>
          <w:rStyle w:val="Hyperlink2"/>
          <w:rFonts w:ascii="Book Antiqua" w:eastAsia="Arial Unicode MS" w:hAnsi="Book Antiqua"/>
          <w:b/>
        </w:rPr>
        <w:lastRenderedPageBreak/>
        <w:t xml:space="preserve">Table 2 Scores </w:t>
      </w:r>
      <w:r w:rsidR="0036798D" w:rsidRPr="00EB5430">
        <w:rPr>
          <w:rStyle w:val="Hyperlink2"/>
          <w:rFonts w:ascii="Book Antiqua" w:eastAsia="Arial Unicode MS" w:hAnsi="Book Antiqua"/>
          <w:b/>
        </w:rPr>
        <w:t xml:space="preserve">of </w:t>
      </w:r>
      <w:r w:rsidRPr="00EB5430">
        <w:rPr>
          <w:rStyle w:val="Hyperlink2"/>
          <w:rFonts w:ascii="Book Antiqua" w:eastAsia="Arial Unicode MS" w:hAnsi="Book Antiqua"/>
          <w:b/>
        </w:rPr>
        <w:t xml:space="preserve">the Early Trauma Inventory – short form </w:t>
      </w:r>
      <w:r w:rsidR="0036798D" w:rsidRPr="00EB5430">
        <w:rPr>
          <w:rStyle w:val="Hyperlink2"/>
          <w:rFonts w:ascii="Book Antiqua" w:eastAsia="Arial Unicode MS" w:hAnsi="Book Antiqua"/>
          <w:b/>
        </w:rPr>
        <w:t xml:space="preserve">- </w:t>
      </w:r>
      <w:r w:rsidRPr="00EB5430">
        <w:rPr>
          <w:rStyle w:val="Hyperlink2"/>
          <w:rFonts w:ascii="Book Antiqua" w:eastAsia="Arial Unicode MS" w:hAnsi="Book Antiqua"/>
          <w:b/>
        </w:rPr>
        <w:t xml:space="preserve">and their sub-scales according to the </w:t>
      </w:r>
      <w:r w:rsidR="00EB5430" w:rsidRPr="00EB5430">
        <w:rPr>
          <w:rFonts w:ascii="Book Antiqua" w:hAnsi="Book Antiqua" w:cs="Times New Roman"/>
          <w:b/>
          <w:sz w:val="24"/>
          <w:szCs w:val="24"/>
        </w:rPr>
        <w:t>chronic pelvic pain</w:t>
      </w:r>
      <w:r w:rsidR="00EB5430" w:rsidRPr="00EB5430">
        <w:rPr>
          <w:rStyle w:val="Hyperlink2"/>
          <w:rFonts w:ascii="Book Antiqua" w:eastAsia="Arial Unicode MS" w:hAnsi="Book Antiqua"/>
          <w:b/>
        </w:rPr>
        <w:t xml:space="preserve"> and </w:t>
      </w:r>
      <w:r w:rsidR="00EB5430" w:rsidRPr="00EB5430">
        <w:rPr>
          <w:rFonts w:ascii="Book Antiqua" w:hAnsi="Book Antiqua" w:cs="Times New Roman"/>
          <w:b/>
          <w:sz w:val="24"/>
          <w:szCs w:val="24"/>
        </w:rPr>
        <w:t>control</w:t>
      </w:r>
      <w:r w:rsidR="00EB5430" w:rsidRPr="00EB5430">
        <w:rPr>
          <w:rStyle w:val="Hyperlink2"/>
          <w:rFonts w:ascii="Book Antiqua" w:eastAsia="Arial Unicode MS" w:hAnsi="Book Antiqua"/>
          <w:b/>
        </w:rPr>
        <w:t xml:space="preserve"> groups</w:t>
      </w:r>
    </w:p>
    <w:tbl>
      <w:tblPr>
        <w:tblStyle w:val="TableNormal1"/>
        <w:tblW w:w="8428" w:type="dxa"/>
        <w:tblInd w:w="80" w:type="dxa"/>
        <w:shd w:val="clear" w:color="auto" w:fill="CED7E7"/>
        <w:tblLayout w:type="fixed"/>
        <w:tblLook w:val="04A0" w:firstRow="1" w:lastRow="0" w:firstColumn="1" w:lastColumn="0" w:noHBand="0" w:noVBand="1"/>
      </w:tblPr>
      <w:tblGrid>
        <w:gridCol w:w="1701"/>
        <w:gridCol w:w="1057"/>
        <w:gridCol w:w="1134"/>
        <w:gridCol w:w="1276"/>
        <w:gridCol w:w="1559"/>
        <w:gridCol w:w="1701"/>
      </w:tblGrid>
      <w:tr w:rsidR="00280874" w:rsidRPr="00EE6771" w:rsidTr="00DD6F3C">
        <w:trPr>
          <w:trHeight w:val="804"/>
        </w:trPr>
        <w:tc>
          <w:tcPr>
            <w:tcW w:w="1701" w:type="dxa"/>
            <w:tcBorders>
              <w:top w:val="single" w:sz="12" w:space="0" w:color="auto"/>
              <w:bottom w:val="single" w:sz="12" w:space="0" w:color="auto"/>
            </w:tcBorders>
            <w:shd w:val="clear" w:color="auto" w:fill="auto"/>
            <w:tcMar>
              <w:top w:w="80" w:type="dxa"/>
              <w:left w:w="80" w:type="dxa"/>
              <w:bottom w:w="80" w:type="dxa"/>
              <w:right w:w="80" w:type="dxa"/>
            </w:tcMar>
          </w:tcPr>
          <w:p w:rsidR="00280874" w:rsidRPr="00EE6771" w:rsidRDefault="00280874" w:rsidP="009D758C">
            <w:pPr>
              <w:pStyle w:val="Corpo"/>
              <w:snapToGrid w:val="0"/>
              <w:spacing w:after="0" w:line="360" w:lineRule="auto"/>
              <w:jc w:val="both"/>
              <w:rPr>
                <w:rStyle w:val="hps"/>
                <w:rFonts w:ascii="Book Antiqua" w:hAnsi="Book Antiqua"/>
                <w:b/>
                <w:bCs/>
                <w:sz w:val="24"/>
                <w:szCs w:val="24"/>
              </w:rPr>
            </w:pPr>
            <w:r w:rsidRPr="00EE6771">
              <w:rPr>
                <w:rStyle w:val="hps"/>
                <w:rFonts w:ascii="Book Antiqua" w:hAnsi="Book Antiqua"/>
                <w:b/>
                <w:bCs/>
                <w:sz w:val="24"/>
                <w:szCs w:val="24"/>
              </w:rPr>
              <w:t>Type of</w:t>
            </w:r>
          </w:p>
          <w:p w:rsidR="00280874" w:rsidRPr="00EE6771" w:rsidRDefault="00E558E0" w:rsidP="009D758C">
            <w:pPr>
              <w:pStyle w:val="Corpo"/>
              <w:snapToGrid w:val="0"/>
              <w:spacing w:after="0" w:line="360" w:lineRule="auto"/>
              <w:jc w:val="both"/>
              <w:rPr>
                <w:rFonts w:ascii="Book Antiqua" w:hAnsi="Book Antiqua"/>
                <w:b/>
                <w:sz w:val="24"/>
                <w:szCs w:val="24"/>
              </w:rPr>
            </w:pPr>
            <w:r w:rsidRPr="00EE6771">
              <w:rPr>
                <w:rStyle w:val="hps"/>
                <w:rFonts w:ascii="Book Antiqua" w:hAnsi="Book Antiqua"/>
                <w:b/>
                <w:bCs/>
                <w:sz w:val="24"/>
                <w:szCs w:val="24"/>
              </w:rPr>
              <w:t xml:space="preserve">early trauma </w:t>
            </w:r>
          </w:p>
        </w:tc>
        <w:tc>
          <w:tcPr>
            <w:tcW w:w="1057" w:type="dxa"/>
            <w:tcBorders>
              <w:top w:val="single" w:sz="12" w:space="0" w:color="auto"/>
              <w:bottom w:val="single" w:sz="12" w:space="0" w:color="auto"/>
            </w:tcBorders>
            <w:shd w:val="clear" w:color="auto" w:fill="auto"/>
            <w:tcMar>
              <w:top w:w="80" w:type="dxa"/>
              <w:left w:w="80" w:type="dxa"/>
              <w:bottom w:w="80" w:type="dxa"/>
              <w:right w:w="80" w:type="dxa"/>
            </w:tcMar>
          </w:tcPr>
          <w:p w:rsidR="00280874" w:rsidRPr="00EE6771" w:rsidRDefault="00280874" w:rsidP="009D758C">
            <w:pPr>
              <w:snapToGrid w:val="0"/>
              <w:spacing w:line="360" w:lineRule="auto"/>
              <w:jc w:val="both"/>
              <w:rPr>
                <w:rFonts w:ascii="Book Antiqua" w:hAnsi="Book Antiqua"/>
                <w:b/>
              </w:rPr>
            </w:pPr>
          </w:p>
        </w:tc>
        <w:tc>
          <w:tcPr>
            <w:tcW w:w="1134" w:type="dxa"/>
            <w:tcBorders>
              <w:top w:val="single" w:sz="12" w:space="0" w:color="auto"/>
              <w:bottom w:val="single" w:sz="12" w:space="0" w:color="auto"/>
            </w:tcBorders>
            <w:shd w:val="clear" w:color="auto" w:fill="auto"/>
            <w:tcMar>
              <w:top w:w="80" w:type="dxa"/>
              <w:left w:w="80" w:type="dxa"/>
              <w:bottom w:w="80" w:type="dxa"/>
              <w:right w:w="80" w:type="dxa"/>
            </w:tcMar>
          </w:tcPr>
          <w:p w:rsidR="00280874" w:rsidRPr="00EE6771" w:rsidRDefault="00280874" w:rsidP="009D758C">
            <w:pPr>
              <w:pStyle w:val="Corpo"/>
              <w:snapToGrid w:val="0"/>
              <w:spacing w:after="0" w:line="360" w:lineRule="auto"/>
              <w:jc w:val="both"/>
              <w:rPr>
                <w:rStyle w:val="hps"/>
                <w:rFonts w:ascii="Book Antiqua" w:hAnsi="Book Antiqua"/>
                <w:b/>
                <w:bCs/>
                <w:sz w:val="24"/>
                <w:szCs w:val="24"/>
              </w:rPr>
            </w:pPr>
            <w:r w:rsidRPr="00EE6771">
              <w:rPr>
                <w:rStyle w:val="hps"/>
                <w:rFonts w:ascii="Book Antiqua" w:hAnsi="Book Antiqua"/>
                <w:b/>
                <w:bCs/>
                <w:sz w:val="24"/>
                <w:szCs w:val="24"/>
                <w:lang w:val="pt-PT"/>
              </w:rPr>
              <w:t>CPP</w:t>
            </w:r>
          </w:p>
          <w:p w:rsidR="00280874" w:rsidRPr="00EE6771" w:rsidRDefault="002360FB" w:rsidP="009D758C">
            <w:pPr>
              <w:pStyle w:val="Corpo"/>
              <w:snapToGrid w:val="0"/>
              <w:spacing w:after="0" w:line="360" w:lineRule="auto"/>
              <w:jc w:val="both"/>
              <w:rPr>
                <w:rFonts w:ascii="Book Antiqua" w:hAnsi="Book Antiqua"/>
                <w:b/>
                <w:sz w:val="24"/>
                <w:szCs w:val="24"/>
              </w:rPr>
            </w:pPr>
            <w:r w:rsidRPr="00EE6771">
              <w:rPr>
                <w:rStyle w:val="hps"/>
                <w:rFonts w:ascii="Book Antiqua" w:hAnsi="Book Antiqua"/>
                <w:b/>
                <w:bCs/>
                <w:sz w:val="24"/>
                <w:szCs w:val="24"/>
                <w:lang w:val="pt-PT"/>
              </w:rPr>
              <w:t>(</w:t>
            </w:r>
            <w:r w:rsidRPr="00EE6771">
              <w:rPr>
                <w:rStyle w:val="hps"/>
                <w:rFonts w:ascii="Book Antiqua" w:hAnsi="Book Antiqua"/>
                <w:b/>
                <w:bCs/>
                <w:i/>
                <w:sz w:val="24"/>
                <w:szCs w:val="24"/>
                <w:lang w:val="pt-PT"/>
              </w:rPr>
              <w:t>n</w:t>
            </w:r>
            <w:r w:rsidRPr="00EE6771">
              <w:rPr>
                <w:rStyle w:val="hps"/>
                <w:rFonts w:ascii="Book Antiqua" w:hAnsi="Book Antiqua"/>
                <w:b/>
                <w:bCs/>
                <w:sz w:val="24"/>
                <w:szCs w:val="24"/>
                <w:lang w:val="pt-PT"/>
              </w:rPr>
              <w:t xml:space="preserve"> = </w:t>
            </w:r>
            <w:r w:rsidR="00280874" w:rsidRPr="00EE6771">
              <w:rPr>
                <w:rStyle w:val="hps"/>
                <w:rFonts w:ascii="Book Antiqua" w:hAnsi="Book Antiqua"/>
                <w:b/>
                <w:bCs/>
                <w:sz w:val="24"/>
                <w:szCs w:val="24"/>
                <w:lang w:val="pt-PT"/>
              </w:rPr>
              <w:t>50)</w:t>
            </w:r>
          </w:p>
        </w:tc>
        <w:tc>
          <w:tcPr>
            <w:tcW w:w="1276" w:type="dxa"/>
            <w:tcBorders>
              <w:top w:val="single" w:sz="12" w:space="0" w:color="auto"/>
              <w:bottom w:val="single" w:sz="12" w:space="0" w:color="auto"/>
            </w:tcBorders>
            <w:shd w:val="clear" w:color="auto" w:fill="auto"/>
            <w:tcMar>
              <w:top w:w="80" w:type="dxa"/>
              <w:left w:w="80" w:type="dxa"/>
              <w:bottom w:w="80" w:type="dxa"/>
              <w:right w:w="80" w:type="dxa"/>
            </w:tcMar>
          </w:tcPr>
          <w:p w:rsidR="00280874" w:rsidRPr="00EE6771" w:rsidRDefault="00280874" w:rsidP="009D758C">
            <w:pPr>
              <w:pStyle w:val="Corpo"/>
              <w:snapToGrid w:val="0"/>
              <w:spacing w:after="0" w:line="360" w:lineRule="auto"/>
              <w:jc w:val="both"/>
              <w:rPr>
                <w:rStyle w:val="hps"/>
                <w:rFonts w:ascii="Book Antiqua" w:hAnsi="Book Antiqua"/>
                <w:b/>
                <w:bCs/>
                <w:sz w:val="24"/>
                <w:szCs w:val="24"/>
              </w:rPr>
            </w:pPr>
            <w:r w:rsidRPr="00EE6771">
              <w:rPr>
                <w:rStyle w:val="hps"/>
                <w:rFonts w:ascii="Book Antiqua" w:hAnsi="Book Antiqua"/>
                <w:b/>
                <w:bCs/>
                <w:sz w:val="24"/>
                <w:szCs w:val="24"/>
                <w:lang w:val="pt-PT"/>
              </w:rPr>
              <w:t>C</w:t>
            </w:r>
          </w:p>
          <w:p w:rsidR="00280874" w:rsidRPr="00EE6771" w:rsidRDefault="002360FB" w:rsidP="009D758C">
            <w:pPr>
              <w:pStyle w:val="Corpo"/>
              <w:snapToGrid w:val="0"/>
              <w:spacing w:after="0" w:line="360" w:lineRule="auto"/>
              <w:jc w:val="both"/>
              <w:rPr>
                <w:rFonts w:ascii="Book Antiqua" w:hAnsi="Book Antiqua"/>
                <w:b/>
                <w:sz w:val="24"/>
                <w:szCs w:val="24"/>
              </w:rPr>
            </w:pPr>
            <w:r w:rsidRPr="00EE6771">
              <w:rPr>
                <w:rStyle w:val="hps"/>
                <w:rFonts w:ascii="Book Antiqua" w:hAnsi="Book Antiqua"/>
                <w:b/>
                <w:bCs/>
                <w:sz w:val="24"/>
                <w:szCs w:val="24"/>
                <w:lang w:val="pt-PT"/>
              </w:rPr>
              <w:t>(</w:t>
            </w:r>
            <w:r w:rsidRPr="00EE6771">
              <w:rPr>
                <w:rStyle w:val="hps"/>
                <w:rFonts w:ascii="Book Antiqua" w:hAnsi="Book Antiqua"/>
                <w:b/>
                <w:bCs/>
                <w:i/>
                <w:sz w:val="24"/>
                <w:szCs w:val="24"/>
                <w:lang w:val="pt-PT"/>
              </w:rPr>
              <w:t>n</w:t>
            </w:r>
            <w:r w:rsidRPr="00EE6771">
              <w:rPr>
                <w:rStyle w:val="hps"/>
                <w:rFonts w:ascii="Book Antiqua" w:hAnsi="Book Antiqua"/>
                <w:b/>
                <w:bCs/>
                <w:sz w:val="24"/>
                <w:szCs w:val="24"/>
                <w:lang w:val="pt-PT"/>
              </w:rPr>
              <w:t xml:space="preserve"> = </w:t>
            </w:r>
            <w:r w:rsidR="00280874" w:rsidRPr="00EE6771">
              <w:rPr>
                <w:rStyle w:val="hps"/>
                <w:rFonts w:ascii="Book Antiqua" w:hAnsi="Book Antiqua"/>
                <w:b/>
                <w:bCs/>
                <w:sz w:val="24"/>
                <w:szCs w:val="24"/>
                <w:lang w:val="pt-PT"/>
              </w:rPr>
              <w:t>50)</w:t>
            </w:r>
          </w:p>
        </w:tc>
        <w:tc>
          <w:tcPr>
            <w:tcW w:w="1559" w:type="dxa"/>
            <w:tcBorders>
              <w:top w:val="single" w:sz="12" w:space="0" w:color="auto"/>
              <w:bottom w:val="single" w:sz="12" w:space="0" w:color="auto"/>
            </w:tcBorders>
            <w:shd w:val="clear" w:color="auto" w:fill="auto"/>
            <w:tcMar>
              <w:top w:w="80" w:type="dxa"/>
              <w:left w:w="80" w:type="dxa"/>
              <w:bottom w:w="80" w:type="dxa"/>
              <w:right w:w="80" w:type="dxa"/>
            </w:tcMar>
          </w:tcPr>
          <w:p w:rsidR="00280874" w:rsidRPr="00EE6771" w:rsidRDefault="00280874" w:rsidP="009D758C">
            <w:pPr>
              <w:pStyle w:val="Corpo"/>
              <w:snapToGrid w:val="0"/>
              <w:spacing w:after="0" w:line="360" w:lineRule="auto"/>
              <w:jc w:val="both"/>
              <w:rPr>
                <w:rFonts w:ascii="Book Antiqua" w:hAnsi="Book Antiqua"/>
                <w:b/>
                <w:sz w:val="24"/>
                <w:szCs w:val="24"/>
              </w:rPr>
            </w:pPr>
            <w:r w:rsidRPr="00EE6771">
              <w:rPr>
                <w:rStyle w:val="hps"/>
                <w:rFonts w:ascii="Book Antiqua" w:hAnsi="Book Antiqua"/>
                <w:b/>
                <w:bCs/>
                <w:sz w:val="24"/>
                <w:szCs w:val="24"/>
                <w:lang w:val="pt-PT"/>
              </w:rPr>
              <w:t>Statistics</w:t>
            </w:r>
          </w:p>
        </w:tc>
        <w:tc>
          <w:tcPr>
            <w:tcW w:w="1701" w:type="dxa"/>
            <w:tcBorders>
              <w:top w:val="single" w:sz="12" w:space="0" w:color="auto"/>
              <w:bottom w:val="single" w:sz="12" w:space="0" w:color="auto"/>
            </w:tcBorders>
          </w:tcPr>
          <w:p w:rsidR="00280874" w:rsidRPr="00EE6771" w:rsidRDefault="00280874" w:rsidP="009D758C">
            <w:pPr>
              <w:pStyle w:val="Corpo"/>
              <w:snapToGrid w:val="0"/>
              <w:spacing w:after="0" w:line="360" w:lineRule="auto"/>
              <w:jc w:val="both"/>
              <w:rPr>
                <w:rStyle w:val="hps"/>
                <w:rFonts w:ascii="Book Antiqua" w:hAnsi="Book Antiqua"/>
                <w:b/>
                <w:bCs/>
                <w:sz w:val="24"/>
                <w:szCs w:val="24"/>
                <w:lang w:val="pt-PT"/>
              </w:rPr>
            </w:pPr>
            <w:r w:rsidRPr="00EE6771">
              <w:rPr>
                <w:rStyle w:val="hps"/>
                <w:rFonts w:ascii="Book Antiqua" w:hAnsi="Book Antiqua"/>
                <w:b/>
                <w:bCs/>
                <w:sz w:val="24"/>
                <w:szCs w:val="24"/>
                <w:lang w:val="pt-PT"/>
              </w:rPr>
              <w:t>Effect</w:t>
            </w:r>
          </w:p>
          <w:p w:rsidR="00280874" w:rsidRPr="00EE6771" w:rsidRDefault="00280874" w:rsidP="009D758C">
            <w:pPr>
              <w:pStyle w:val="Corpo"/>
              <w:snapToGrid w:val="0"/>
              <w:spacing w:after="0" w:line="360" w:lineRule="auto"/>
              <w:jc w:val="both"/>
              <w:rPr>
                <w:rStyle w:val="hps"/>
                <w:rFonts w:ascii="Book Antiqua" w:hAnsi="Book Antiqua"/>
                <w:b/>
                <w:bCs/>
                <w:sz w:val="24"/>
                <w:szCs w:val="24"/>
                <w:lang w:val="pt-PT"/>
              </w:rPr>
            </w:pPr>
            <w:r w:rsidRPr="00EE6771">
              <w:rPr>
                <w:rStyle w:val="hps"/>
                <w:rFonts w:ascii="Book Antiqua" w:hAnsi="Book Antiqua"/>
                <w:b/>
                <w:bCs/>
                <w:sz w:val="24"/>
                <w:szCs w:val="24"/>
                <w:lang w:val="pt-PT"/>
              </w:rPr>
              <w:t>Size</w:t>
            </w:r>
          </w:p>
        </w:tc>
      </w:tr>
      <w:tr w:rsidR="00280874" w:rsidRPr="002E2625" w:rsidTr="00DD6F3C">
        <w:trPr>
          <w:trHeight w:val="782"/>
        </w:trPr>
        <w:tc>
          <w:tcPr>
            <w:tcW w:w="1701" w:type="dxa"/>
            <w:tcBorders>
              <w:top w:val="single" w:sz="12" w:space="0" w:color="auto"/>
            </w:tcBorders>
            <w:shd w:val="clear" w:color="auto" w:fill="FFFFFF"/>
            <w:tcMar>
              <w:top w:w="80" w:type="dxa"/>
              <w:left w:w="80" w:type="dxa"/>
              <w:bottom w:w="80" w:type="dxa"/>
              <w:right w:w="80" w:type="dxa"/>
            </w:tcMar>
          </w:tcPr>
          <w:p w:rsidR="00280874" w:rsidRPr="00EE6771" w:rsidRDefault="00280874" w:rsidP="009D758C">
            <w:pPr>
              <w:pStyle w:val="Corpo"/>
              <w:snapToGrid w:val="0"/>
              <w:spacing w:after="0" w:line="360" w:lineRule="auto"/>
              <w:jc w:val="both"/>
              <w:rPr>
                <w:rFonts w:ascii="Book Antiqua" w:hAnsi="Book Antiqua"/>
                <w:sz w:val="24"/>
                <w:szCs w:val="24"/>
              </w:rPr>
            </w:pPr>
            <w:r w:rsidRPr="00EE6771">
              <w:rPr>
                <w:rStyle w:val="hps"/>
                <w:rFonts w:ascii="Book Antiqua" w:hAnsi="Book Antiqua"/>
                <w:bCs/>
                <w:sz w:val="24"/>
                <w:szCs w:val="24"/>
                <w:shd w:val="clear" w:color="auto" w:fill="FFFFFF"/>
                <w:lang w:val="pt-PT"/>
              </w:rPr>
              <w:t xml:space="preserve">General Traumas </w:t>
            </w:r>
          </w:p>
        </w:tc>
        <w:tc>
          <w:tcPr>
            <w:tcW w:w="1057" w:type="dxa"/>
            <w:tcBorders>
              <w:top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lang w:eastAsia="zh-CN"/>
              </w:rPr>
            </w:pPr>
            <w:r w:rsidRPr="002E2625">
              <w:rPr>
                <w:rStyle w:val="hps"/>
                <w:rFonts w:ascii="Book Antiqua" w:hAnsi="Book Antiqua"/>
                <w:sz w:val="24"/>
                <w:szCs w:val="24"/>
                <w:lang w:val="pt-PT"/>
              </w:rPr>
              <w:t>Mean</w:t>
            </w:r>
            <w:r w:rsidR="00EE6771" w:rsidRPr="00EE6771">
              <w:rPr>
                <w:rStyle w:val="hps"/>
                <w:rFonts w:ascii="Book Antiqua" w:hAnsi="Book Antiqua" w:hint="eastAsia"/>
                <w:sz w:val="24"/>
                <w:szCs w:val="24"/>
                <w:vertAlign w:val="superscript"/>
                <w:lang w:val="pt-PT" w:eastAsia="zh-CN"/>
              </w:rPr>
              <w:t>1</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(SD)</w:t>
            </w:r>
          </w:p>
        </w:tc>
        <w:tc>
          <w:tcPr>
            <w:tcW w:w="1134" w:type="dxa"/>
            <w:tcBorders>
              <w:top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2.56</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(2.26)</w:t>
            </w:r>
          </w:p>
        </w:tc>
        <w:tc>
          <w:tcPr>
            <w:tcW w:w="1276" w:type="dxa"/>
            <w:tcBorders>
              <w:top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2.16</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(1.81)</w:t>
            </w:r>
          </w:p>
        </w:tc>
        <w:tc>
          <w:tcPr>
            <w:tcW w:w="1559" w:type="dxa"/>
            <w:tcBorders>
              <w:top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U</w:t>
            </w:r>
            <w:r w:rsidR="005921FC">
              <w:rPr>
                <w:rStyle w:val="hps"/>
                <w:rFonts w:ascii="Book Antiqua" w:hAnsi="Book Antiqua" w:hint="eastAsia"/>
                <w:sz w:val="24"/>
                <w:szCs w:val="24"/>
                <w:lang w:val="pt-PT" w:eastAsia="zh-CN"/>
              </w:rPr>
              <w:t xml:space="preserve"> </w:t>
            </w:r>
            <w:r w:rsidRPr="002E2625">
              <w:rPr>
                <w:rStyle w:val="hps"/>
                <w:rFonts w:ascii="Book Antiqua" w:hAnsi="Book Antiqua"/>
                <w:sz w:val="24"/>
                <w:szCs w:val="24"/>
                <w:lang w:val="pt-PT"/>
              </w:rPr>
              <w:t>= 1159.00</w:t>
            </w:r>
          </w:p>
          <w:p w:rsidR="00280874" w:rsidRPr="002E2625" w:rsidRDefault="00EE6771"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280874" w:rsidRPr="002E2625">
              <w:rPr>
                <w:rStyle w:val="hps"/>
                <w:rFonts w:ascii="Book Antiqua" w:hAnsi="Book Antiqua"/>
                <w:sz w:val="24"/>
                <w:szCs w:val="24"/>
                <w:lang w:val="pt-PT"/>
              </w:rPr>
              <w:t>0.52</w:t>
            </w:r>
          </w:p>
        </w:tc>
        <w:tc>
          <w:tcPr>
            <w:tcW w:w="1701" w:type="dxa"/>
            <w:tcBorders>
              <w:top w:val="single" w:sz="12" w:space="0" w:color="auto"/>
            </w:tcBorders>
            <w:shd w:val="clear" w:color="auto" w:fill="FFFFFF"/>
          </w:tcPr>
          <w:p w:rsidR="00280874" w:rsidRPr="002E2625" w:rsidRDefault="00280874" w:rsidP="009D758C">
            <w:pPr>
              <w:pStyle w:val="Corpo"/>
              <w:snapToGrid w:val="0"/>
              <w:spacing w:after="0" w:line="360" w:lineRule="auto"/>
              <w:jc w:val="both"/>
              <w:rPr>
                <w:rStyle w:val="hps"/>
                <w:rFonts w:ascii="Book Antiqua" w:hAnsi="Book Antiqua"/>
                <w:sz w:val="24"/>
                <w:szCs w:val="24"/>
                <w:lang w:val="pt-PT"/>
              </w:rPr>
            </w:pPr>
            <w:r w:rsidRPr="002E2625">
              <w:rPr>
                <w:rStyle w:val="hps"/>
                <w:rFonts w:ascii="Book Antiqua" w:hAnsi="Book Antiqua"/>
                <w:sz w:val="24"/>
                <w:szCs w:val="24"/>
                <w:lang w:val="pt-PT"/>
              </w:rPr>
              <w:t>0.20</w:t>
            </w:r>
          </w:p>
        </w:tc>
      </w:tr>
      <w:tr w:rsidR="00280874" w:rsidRPr="002E2625" w:rsidTr="00DD6F3C">
        <w:trPr>
          <w:trHeight w:val="260"/>
        </w:trPr>
        <w:tc>
          <w:tcPr>
            <w:tcW w:w="1701" w:type="dxa"/>
            <w:shd w:val="clear" w:color="auto" w:fill="FFFFFF"/>
            <w:tcMar>
              <w:top w:w="80" w:type="dxa"/>
              <w:left w:w="80" w:type="dxa"/>
              <w:bottom w:w="80" w:type="dxa"/>
              <w:right w:w="80" w:type="dxa"/>
            </w:tcMar>
          </w:tcPr>
          <w:p w:rsidR="00280874" w:rsidRPr="00EE6771" w:rsidRDefault="00280874" w:rsidP="009D758C">
            <w:pPr>
              <w:snapToGrid w:val="0"/>
              <w:spacing w:line="360" w:lineRule="auto"/>
              <w:jc w:val="both"/>
              <w:rPr>
                <w:rFonts w:ascii="Book Antiqua" w:hAnsi="Book Antiqua"/>
              </w:rPr>
            </w:pP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lang w:eastAsia="zh-CN"/>
              </w:rPr>
            </w:pPr>
            <w:r w:rsidRPr="002E2625">
              <w:rPr>
                <w:rStyle w:val="hps"/>
                <w:rFonts w:ascii="Book Antiqua" w:hAnsi="Book Antiqua"/>
                <w:sz w:val="24"/>
                <w:szCs w:val="24"/>
                <w:lang w:val="pt-PT"/>
              </w:rPr>
              <w:t>% Yes</w:t>
            </w:r>
            <w:r w:rsidR="005921FC" w:rsidRPr="005921FC">
              <w:rPr>
                <w:rStyle w:val="hps"/>
                <w:rFonts w:ascii="Book Antiqua" w:hAnsi="Book Antiqua" w:hint="eastAsia"/>
                <w:sz w:val="24"/>
                <w:szCs w:val="24"/>
                <w:vertAlign w:val="superscript"/>
                <w:lang w:val="pt-PT" w:eastAsia="zh-CN"/>
              </w:rPr>
              <w:t>2</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84</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82</w:t>
            </w:r>
          </w:p>
        </w:tc>
        <w:tc>
          <w:tcPr>
            <w:tcW w:w="1559" w:type="dxa"/>
            <w:shd w:val="clear" w:color="auto" w:fill="FFFFFF"/>
            <w:tcMar>
              <w:top w:w="80" w:type="dxa"/>
              <w:left w:w="80" w:type="dxa"/>
              <w:bottom w:w="80" w:type="dxa"/>
              <w:right w:w="80" w:type="dxa"/>
            </w:tcMar>
          </w:tcPr>
          <w:p w:rsidR="00280874" w:rsidRPr="002E2625" w:rsidRDefault="00280874" w:rsidP="009D758C">
            <w:pPr>
              <w:snapToGrid w:val="0"/>
              <w:spacing w:line="360" w:lineRule="auto"/>
              <w:jc w:val="both"/>
              <w:rPr>
                <w:rFonts w:ascii="Book Antiqua" w:hAnsi="Book Antiqua"/>
              </w:rPr>
            </w:pPr>
          </w:p>
        </w:tc>
        <w:tc>
          <w:tcPr>
            <w:tcW w:w="1701" w:type="dxa"/>
            <w:shd w:val="clear" w:color="auto" w:fill="FFFFFF"/>
          </w:tcPr>
          <w:p w:rsidR="00280874" w:rsidRPr="002E2625" w:rsidRDefault="00280874" w:rsidP="009D758C">
            <w:pPr>
              <w:snapToGrid w:val="0"/>
              <w:spacing w:line="360" w:lineRule="auto"/>
              <w:jc w:val="both"/>
              <w:rPr>
                <w:rFonts w:ascii="Book Antiqua" w:hAnsi="Book Antiqua"/>
              </w:rPr>
            </w:pPr>
          </w:p>
        </w:tc>
      </w:tr>
      <w:tr w:rsidR="00280874" w:rsidRPr="002E2625" w:rsidTr="00DD6F3C">
        <w:trPr>
          <w:trHeight w:val="779"/>
        </w:trPr>
        <w:tc>
          <w:tcPr>
            <w:tcW w:w="1701" w:type="dxa"/>
            <w:shd w:val="clear" w:color="auto" w:fill="FFFFFF"/>
            <w:tcMar>
              <w:top w:w="80" w:type="dxa"/>
              <w:left w:w="80" w:type="dxa"/>
              <w:bottom w:w="80" w:type="dxa"/>
              <w:right w:w="80" w:type="dxa"/>
            </w:tcMar>
          </w:tcPr>
          <w:p w:rsidR="00280874" w:rsidRPr="00EE6771" w:rsidRDefault="00280874" w:rsidP="009D758C">
            <w:pPr>
              <w:pStyle w:val="Corpo"/>
              <w:snapToGrid w:val="0"/>
              <w:spacing w:after="0" w:line="360" w:lineRule="auto"/>
              <w:jc w:val="both"/>
              <w:rPr>
                <w:rFonts w:ascii="Book Antiqua" w:hAnsi="Book Antiqua"/>
                <w:sz w:val="24"/>
                <w:szCs w:val="24"/>
              </w:rPr>
            </w:pPr>
            <w:r w:rsidRPr="00EE6771">
              <w:rPr>
                <w:rStyle w:val="hps"/>
                <w:rFonts w:ascii="Book Antiqua" w:hAnsi="Book Antiqua"/>
                <w:bCs/>
                <w:sz w:val="24"/>
                <w:szCs w:val="24"/>
                <w:lang w:val="pt-PT"/>
              </w:rPr>
              <w:t>Physical punishment</w:t>
            </w: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Mean</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(SD)</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2.04</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(1.66)</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1.51</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(1.28)</w:t>
            </w:r>
          </w:p>
        </w:tc>
        <w:tc>
          <w:tcPr>
            <w:tcW w:w="1559"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U</w:t>
            </w:r>
            <w:r w:rsidR="005921FC">
              <w:rPr>
                <w:rStyle w:val="hps"/>
                <w:rFonts w:ascii="Book Antiqua" w:hAnsi="Book Antiqua" w:hint="eastAsia"/>
                <w:sz w:val="24"/>
                <w:szCs w:val="24"/>
                <w:lang w:val="pt-PT" w:eastAsia="zh-CN"/>
              </w:rPr>
              <w:t xml:space="preserve"> </w:t>
            </w:r>
            <w:r w:rsidRPr="002E2625">
              <w:rPr>
                <w:rStyle w:val="hps"/>
                <w:rFonts w:ascii="Book Antiqua" w:hAnsi="Book Antiqua"/>
                <w:sz w:val="24"/>
                <w:szCs w:val="24"/>
                <w:lang w:val="pt-PT"/>
              </w:rPr>
              <w:t>= 1011.00</w:t>
            </w:r>
          </w:p>
          <w:p w:rsidR="00280874" w:rsidRPr="002E2625" w:rsidRDefault="00EE6771"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280874" w:rsidRPr="002E2625">
              <w:rPr>
                <w:rStyle w:val="hps"/>
                <w:rFonts w:ascii="Book Antiqua" w:hAnsi="Book Antiqua"/>
                <w:sz w:val="24"/>
                <w:szCs w:val="24"/>
                <w:lang w:val="pt-PT"/>
              </w:rPr>
              <w:t>0.12</w:t>
            </w:r>
          </w:p>
        </w:tc>
        <w:tc>
          <w:tcPr>
            <w:tcW w:w="1701" w:type="dxa"/>
            <w:shd w:val="clear" w:color="auto" w:fill="FFFFFF"/>
          </w:tcPr>
          <w:p w:rsidR="00280874" w:rsidRPr="002E2625" w:rsidRDefault="00280874" w:rsidP="009D758C">
            <w:pPr>
              <w:pStyle w:val="Corpo"/>
              <w:snapToGrid w:val="0"/>
              <w:spacing w:after="0" w:line="360" w:lineRule="auto"/>
              <w:jc w:val="both"/>
              <w:rPr>
                <w:rStyle w:val="hps"/>
                <w:rFonts w:ascii="Book Antiqua" w:hAnsi="Book Antiqua"/>
                <w:sz w:val="24"/>
                <w:szCs w:val="24"/>
                <w:lang w:val="pt-PT"/>
              </w:rPr>
            </w:pPr>
            <w:r w:rsidRPr="002E2625">
              <w:rPr>
                <w:rStyle w:val="hps"/>
                <w:rFonts w:ascii="Book Antiqua" w:hAnsi="Book Antiqua"/>
                <w:sz w:val="24"/>
                <w:szCs w:val="24"/>
                <w:lang w:val="pt-PT"/>
              </w:rPr>
              <w:t>0.36</w:t>
            </w:r>
          </w:p>
        </w:tc>
      </w:tr>
      <w:tr w:rsidR="00280874" w:rsidRPr="002E2625" w:rsidTr="00DD6F3C">
        <w:trPr>
          <w:trHeight w:val="420"/>
        </w:trPr>
        <w:tc>
          <w:tcPr>
            <w:tcW w:w="1701" w:type="dxa"/>
            <w:shd w:val="clear" w:color="auto" w:fill="FFFFFF"/>
            <w:tcMar>
              <w:top w:w="80" w:type="dxa"/>
              <w:left w:w="80" w:type="dxa"/>
              <w:bottom w:w="80" w:type="dxa"/>
              <w:right w:w="80" w:type="dxa"/>
            </w:tcMar>
          </w:tcPr>
          <w:p w:rsidR="00280874" w:rsidRPr="00EE6771" w:rsidRDefault="00280874" w:rsidP="009D758C">
            <w:pPr>
              <w:snapToGrid w:val="0"/>
              <w:spacing w:line="360" w:lineRule="auto"/>
              <w:jc w:val="both"/>
              <w:rPr>
                <w:rFonts w:ascii="Book Antiqua" w:hAnsi="Book Antiqua"/>
              </w:rPr>
            </w:pP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Yes</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72</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70</w:t>
            </w:r>
          </w:p>
        </w:tc>
        <w:tc>
          <w:tcPr>
            <w:tcW w:w="1559" w:type="dxa"/>
            <w:shd w:val="clear" w:color="auto" w:fill="FFFFFF"/>
            <w:tcMar>
              <w:top w:w="80" w:type="dxa"/>
              <w:left w:w="80" w:type="dxa"/>
              <w:bottom w:w="80" w:type="dxa"/>
              <w:right w:w="80" w:type="dxa"/>
            </w:tcMar>
          </w:tcPr>
          <w:p w:rsidR="00280874" w:rsidRPr="002E2625" w:rsidRDefault="00280874" w:rsidP="009D758C">
            <w:pPr>
              <w:snapToGrid w:val="0"/>
              <w:spacing w:line="360" w:lineRule="auto"/>
              <w:jc w:val="both"/>
              <w:rPr>
                <w:rFonts w:ascii="Book Antiqua" w:hAnsi="Book Antiqua"/>
              </w:rPr>
            </w:pPr>
          </w:p>
        </w:tc>
        <w:tc>
          <w:tcPr>
            <w:tcW w:w="1701" w:type="dxa"/>
            <w:shd w:val="clear" w:color="auto" w:fill="FFFFFF"/>
          </w:tcPr>
          <w:p w:rsidR="00280874" w:rsidRPr="002E2625" w:rsidRDefault="00280874" w:rsidP="009D758C">
            <w:pPr>
              <w:snapToGrid w:val="0"/>
              <w:spacing w:line="360" w:lineRule="auto"/>
              <w:jc w:val="both"/>
              <w:rPr>
                <w:rFonts w:ascii="Book Antiqua" w:hAnsi="Book Antiqua"/>
              </w:rPr>
            </w:pPr>
          </w:p>
        </w:tc>
      </w:tr>
      <w:tr w:rsidR="00280874" w:rsidRPr="002E2625" w:rsidTr="00DD6F3C">
        <w:trPr>
          <w:trHeight w:val="779"/>
        </w:trPr>
        <w:tc>
          <w:tcPr>
            <w:tcW w:w="1701" w:type="dxa"/>
            <w:shd w:val="clear" w:color="auto" w:fill="FFFFFF"/>
            <w:tcMar>
              <w:top w:w="80" w:type="dxa"/>
              <w:left w:w="80" w:type="dxa"/>
              <w:bottom w:w="80" w:type="dxa"/>
              <w:right w:w="80" w:type="dxa"/>
            </w:tcMar>
          </w:tcPr>
          <w:p w:rsidR="00280874" w:rsidRPr="00EE6771" w:rsidRDefault="00280874" w:rsidP="009D758C">
            <w:pPr>
              <w:pStyle w:val="Corpo"/>
              <w:snapToGrid w:val="0"/>
              <w:spacing w:after="0" w:line="360" w:lineRule="auto"/>
              <w:jc w:val="both"/>
              <w:rPr>
                <w:rFonts w:ascii="Book Antiqua" w:hAnsi="Book Antiqua"/>
                <w:sz w:val="24"/>
                <w:szCs w:val="24"/>
              </w:rPr>
            </w:pPr>
            <w:r w:rsidRPr="00EE6771">
              <w:rPr>
                <w:rStyle w:val="hps"/>
                <w:rFonts w:ascii="Book Antiqua" w:hAnsi="Book Antiqua"/>
                <w:bCs/>
                <w:sz w:val="24"/>
                <w:szCs w:val="24"/>
                <w:lang w:val="pt-PT"/>
              </w:rPr>
              <w:t>Emotional Abuse</w:t>
            </w: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Mean</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(SD)</w:t>
            </w:r>
          </w:p>
        </w:tc>
        <w:tc>
          <w:tcPr>
            <w:tcW w:w="1134" w:type="dxa"/>
            <w:shd w:val="clear" w:color="auto" w:fill="FFFFFF"/>
            <w:tcMar>
              <w:top w:w="80" w:type="dxa"/>
              <w:left w:w="80" w:type="dxa"/>
              <w:bottom w:w="80" w:type="dxa"/>
              <w:right w:w="80" w:type="dxa"/>
            </w:tcMar>
          </w:tcPr>
          <w:p w:rsidR="00280874" w:rsidRPr="00FA1F5E" w:rsidRDefault="00280874" w:rsidP="009D758C">
            <w:pPr>
              <w:pStyle w:val="Corpo"/>
              <w:snapToGrid w:val="0"/>
              <w:spacing w:after="0" w:line="360" w:lineRule="auto"/>
              <w:jc w:val="both"/>
              <w:rPr>
                <w:rStyle w:val="hps"/>
                <w:rFonts w:ascii="Book Antiqua" w:hAnsi="Book Antiqua"/>
                <w:sz w:val="24"/>
                <w:szCs w:val="24"/>
              </w:rPr>
            </w:pPr>
            <w:r w:rsidRPr="00FA1F5E">
              <w:rPr>
                <w:rStyle w:val="hps"/>
                <w:rFonts w:ascii="Book Antiqua" w:hAnsi="Book Antiqua"/>
                <w:sz w:val="24"/>
                <w:szCs w:val="24"/>
                <w:lang w:val="pt-PT"/>
              </w:rPr>
              <w:t>2.0</w:t>
            </w:r>
          </w:p>
          <w:p w:rsidR="00280874" w:rsidRPr="00FA1F5E" w:rsidRDefault="00280874" w:rsidP="009D758C">
            <w:pPr>
              <w:pStyle w:val="Corpo"/>
              <w:snapToGrid w:val="0"/>
              <w:spacing w:after="0" w:line="360" w:lineRule="auto"/>
              <w:jc w:val="both"/>
              <w:rPr>
                <w:rFonts w:ascii="Book Antiqua" w:hAnsi="Book Antiqua"/>
                <w:sz w:val="24"/>
                <w:szCs w:val="24"/>
              </w:rPr>
            </w:pPr>
            <w:r w:rsidRPr="00FA1F5E">
              <w:rPr>
                <w:rStyle w:val="hps"/>
                <w:rFonts w:ascii="Book Antiqua" w:hAnsi="Book Antiqua"/>
                <w:sz w:val="24"/>
                <w:szCs w:val="24"/>
                <w:lang w:val="pt-PT"/>
              </w:rPr>
              <w:t>(1.93)</w:t>
            </w:r>
          </w:p>
        </w:tc>
        <w:tc>
          <w:tcPr>
            <w:tcW w:w="1276" w:type="dxa"/>
            <w:shd w:val="clear" w:color="auto" w:fill="FFFFFF"/>
            <w:tcMar>
              <w:top w:w="80" w:type="dxa"/>
              <w:left w:w="80" w:type="dxa"/>
              <w:bottom w:w="80" w:type="dxa"/>
              <w:right w:w="80" w:type="dxa"/>
            </w:tcMar>
          </w:tcPr>
          <w:p w:rsidR="00280874" w:rsidRPr="00FA1F5E" w:rsidRDefault="00280874" w:rsidP="009D758C">
            <w:pPr>
              <w:pStyle w:val="Corpo"/>
              <w:snapToGrid w:val="0"/>
              <w:spacing w:after="0" w:line="360" w:lineRule="auto"/>
              <w:jc w:val="both"/>
              <w:rPr>
                <w:rStyle w:val="hps"/>
                <w:rFonts w:ascii="Book Antiqua" w:hAnsi="Book Antiqua"/>
                <w:sz w:val="24"/>
                <w:szCs w:val="24"/>
              </w:rPr>
            </w:pPr>
            <w:r w:rsidRPr="00FA1F5E">
              <w:rPr>
                <w:rStyle w:val="hps"/>
                <w:rFonts w:ascii="Book Antiqua" w:hAnsi="Book Antiqua"/>
                <w:sz w:val="24"/>
                <w:szCs w:val="24"/>
                <w:lang w:val="pt-PT"/>
              </w:rPr>
              <w:t>1.92</w:t>
            </w:r>
          </w:p>
          <w:p w:rsidR="00280874" w:rsidRPr="00FA1F5E" w:rsidRDefault="00280874" w:rsidP="009D758C">
            <w:pPr>
              <w:pStyle w:val="Corpo"/>
              <w:snapToGrid w:val="0"/>
              <w:spacing w:after="0" w:line="360" w:lineRule="auto"/>
              <w:jc w:val="both"/>
              <w:rPr>
                <w:rFonts w:ascii="Book Antiqua" w:hAnsi="Book Antiqua"/>
                <w:sz w:val="24"/>
                <w:szCs w:val="24"/>
              </w:rPr>
            </w:pPr>
            <w:r w:rsidRPr="00FA1F5E">
              <w:rPr>
                <w:rStyle w:val="hps"/>
                <w:rFonts w:ascii="Book Antiqua" w:hAnsi="Book Antiqua"/>
                <w:sz w:val="24"/>
                <w:szCs w:val="24"/>
                <w:lang w:val="pt-PT"/>
              </w:rPr>
              <w:t>(1.87)</w:t>
            </w:r>
          </w:p>
        </w:tc>
        <w:tc>
          <w:tcPr>
            <w:tcW w:w="1559" w:type="dxa"/>
            <w:shd w:val="clear" w:color="auto" w:fill="FFFFFF"/>
            <w:tcMar>
              <w:top w:w="80" w:type="dxa"/>
              <w:left w:w="80" w:type="dxa"/>
              <w:bottom w:w="80" w:type="dxa"/>
              <w:right w:w="80" w:type="dxa"/>
            </w:tcMar>
          </w:tcPr>
          <w:p w:rsidR="00280874" w:rsidRPr="00FA1F5E" w:rsidRDefault="00280874" w:rsidP="009D758C">
            <w:pPr>
              <w:pStyle w:val="Corpo"/>
              <w:snapToGrid w:val="0"/>
              <w:spacing w:after="0" w:line="360" w:lineRule="auto"/>
              <w:jc w:val="both"/>
              <w:rPr>
                <w:rStyle w:val="hps"/>
                <w:rFonts w:ascii="Book Antiqua" w:hAnsi="Book Antiqua"/>
                <w:sz w:val="24"/>
                <w:szCs w:val="24"/>
              </w:rPr>
            </w:pPr>
            <w:r w:rsidRPr="00FA1F5E">
              <w:rPr>
                <w:rStyle w:val="hps"/>
                <w:rFonts w:ascii="Book Antiqua" w:hAnsi="Book Antiqua"/>
                <w:sz w:val="24"/>
                <w:szCs w:val="24"/>
                <w:lang w:val="pt-PT"/>
              </w:rPr>
              <w:t>U</w:t>
            </w:r>
            <w:r w:rsidR="005921FC">
              <w:rPr>
                <w:rStyle w:val="hps"/>
                <w:rFonts w:ascii="Book Antiqua" w:hAnsi="Book Antiqua" w:hint="eastAsia"/>
                <w:sz w:val="24"/>
                <w:szCs w:val="24"/>
                <w:lang w:val="pt-PT" w:eastAsia="zh-CN"/>
              </w:rPr>
              <w:t xml:space="preserve"> </w:t>
            </w:r>
            <w:r w:rsidRPr="00FA1F5E">
              <w:rPr>
                <w:rStyle w:val="hps"/>
                <w:rFonts w:ascii="Book Antiqua" w:hAnsi="Book Antiqua"/>
                <w:sz w:val="24"/>
                <w:szCs w:val="24"/>
                <w:lang w:val="pt-PT"/>
              </w:rPr>
              <w:t>= 1204.00</w:t>
            </w:r>
          </w:p>
          <w:p w:rsidR="00280874" w:rsidRPr="00FA1F5E" w:rsidRDefault="00EE6771" w:rsidP="009D758C">
            <w:pPr>
              <w:pStyle w:val="Corpo"/>
              <w:snapToGrid w:val="0"/>
              <w:spacing w:after="0" w:line="360" w:lineRule="auto"/>
              <w:jc w:val="both"/>
              <w:rPr>
                <w:rFonts w:ascii="Book Antiqua" w:hAnsi="Book Antiqua"/>
                <w:sz w:val="24"/>
                <w:szCs w:val="24"/>
              </w:rPr>
            </w:pPr>
            <w:r w:rsidRPr="00FA1F5E">
              <w:rPr>
                <w:rStyle w:val="hps"/>
                <w:rFonts w:ascii="Book Antiqua" w:hAnsi="Book Antiqua"/>
                <w:i/>
                <w:sz w:val="24"/>
                <w:szCs w:val="24"/>
              </w:rPr>
              <w:t>P</w:t>
            </w:r>
            <w:r w:rsidRPr="00FA1F5E">
              <w:rPr>
                <w:rStyle w:val="hps"/>
                <w:rFonts w:ascii="Book Antiqua" w:hAnsi="Book Antiqua" w:hint="eastAsia"/>
                <w:i/>
                <w:sz w:val="24"/>
                <w:szCs w:val="24"/>
                <w:lang w:eastAsia="zh-CN"/>
              </w:rPr>
              <w:t xml:space="preserve"> </w:t>
            </w:r>
            <w:r w:rsidRPr="00FA1F5E">
              <w:rPr>
                <w:rStyle w:val="hps"/>
                <w:rFonts w:ascii="Book Antiqua" w:hAnsi="Book Antiqua"/>
                <w:sz w:val="24"/>
                <w:szCs w:val="24"/>
                <w:lang w:val="pt-PT"/>
              </w:rPr>
              <w:t xml:space="preserve">= </w:t>
            </w:r>
            <w:r w:rsidR="00280874" w:rsidRPr="00FA1F5E">
              <w:rPr>
                <w:rStyle w:val="hps"/>
                <w:rFonts w:ascii="Book Antiqua" w:hAnsi="Book Antiqua"/>
                <w:sz w:val="24"/>
                <w:szCs w:val="24"/>
                <w:lang w:val="pt-PT"/>
              </w:rPr>
              <w:t>0.88</w:t>
            </w:r>
          </w:p>
        </w:tc>
        <w:tc>
          <w:tcPr>
            <w:tcW w:w="1701" w:type="dxa"/>
            <w:shd w:val="clear" w:color="auto" w:fill="FFFFFF"/>
          </w:tcPr>
          <w:p w:rsidR="00280874" w:rsidRPr="002E2625" w:rsidRDefault="00280874" w:rsidP="009D758C">
            <w:pPr>
              <w:pStyle w:val="Corpo"/>
              <w:snapToGrid w:val="0"/>
              <w:spacing w:after="0" w:line="360" w:lineRule="auto"/>
              <w:jc w:val="both"/>
              <w:rPr>
                <w:rStyle w:val="hps"/>
                <w:rFonts w:ascii="Book Antiqua" w:hAnsi="Book Antiqua"/>
                <w:sz w:val="24"/>
                <w:szCs w:val="24"/>
                <w:lang w:val="pt-PT"/>
              </w:rPr>
            </w:pPr>
            <w:r w:rsidRPr="002E2625">
              <w:rPr>
                <w:rStyle w:val="hps"/>
                <w:rFonts w:ascii="Book Antiqua" w:hAnsi="Book Antiqua"/>
                <w:sz w:val="24"/>
                <w:szCs w:val="24"/>
                <w:lang w:val="pt-PT"/>
              </w:rPr>
              <w:t>0.04</w:t>
            </w:r>
          </w:p>
        </w:tc>
      </w:tr>
      <w:tr w:rsidR="00280874" w:rsidRPr="002E2625" w:rsidTr="00DD6F3C">
        <w:trPr>
          <w:trHeight w:val="579"/>
        </w:trPr>
        <w:tc>
          <w:tcPr>
            <w:tcW w:w="1701" w:type="dxa"/>
            <w:shd w:val="clear" w:color="auto" w:fill="FFFFFF"/>
            <w:tcMar>
              <w:top w:w="80" w:type="dxa"/>
              <w:left w:w="80" w:type="dxa"/>
              <w:bottom w:w="80" w:type="dxa"/>
              <w:right w:w="80" w:type="dxa"/>
            </w:tcMar>
          </w:tcPr>
          <w:p w:rsidR="00280874" w:rsidRPr="00EE6771" w:rsidRDefault="00280874" w:rsidP="009D758C">
            <w:pPr>
              <w:snapToGrid w:val="0"/>
              <w:spacing w:line="360" w:lineRule="auto"/>
              <w:jc w:val="both"/>
              <w:rPr>
                <w:rFonts w:ascii="Book Antiqua" w:hAnsi="Book Antiqua"/>
              </w:rPr>
            </w:pP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Yes</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64</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68</w:t>
            </w:r>
          </w:p>
        </w:tc>
        <w:tc>
          <w:tcPr>
            <w:tcW w:w="1559"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p>
        </w:tc>
        <w:tc>
          <w:tcPr>
            <w:tcW w:w="1701" w:type="dxa"/>
            <w:shd w:val="clear" w:color="auto" w:fill="FFFFFF"/>
          </w:tcPr>
          <w:p w:rsidR="00280874" w:rsidRPr="002E2625" w:rsidRDefault="00280874" w:rsidP="009D758C">
            <w:pPr>
              <w:pStyle w:val="Corpo"/>
              <w:snapToGrid w:val="0"/>
              <w:spacing w:after="0" w:line="360" w:lineRule="auto"/>
              <w:jc w:val="both"/>
              <w:rPr>
                <w:rFonts w:ascii="Book Antiqua" w:hAnsi="Book Antiqua"/>
                <w:sz w:val="24"/>
                <w:szCs w:val="24"/>
              </w:rPr>
            </w:pPr>
          </w:p>
        </w:tc>
      </w:tr>
      <w:tr w:rsidR="00280874" w:rsidRPr="002E2625" w:rsidTr="00DD6F3C">
        <w:trPr>
          <w:trHeight w:val="779"/>
        </w:trPr>
        <w:tc>
          <w:tcPr>
            <w:tcW w:w="1701" w:type="dxa"/>
            <w:shd w:val="clear" w:color="auto" w:fill="FFFFFF"/>
            <w:tcMar>
              <w:top w:w="80" w:type="dxa"/>
              <w:left w:w="80" w:type="dxa"/>
              <w:bottom w:w="80" w:type="dxa"/>
              <w:right w:w="80" w:type="dxa"/>
            </w:tcMar>
          </w:tcPr>
          <w:p w:rsidR="00280874" w:rsidRPr="00EE6771" w:rsidRDefault="00280874" w:rsidP="009D758C">
            <w:pPr>
              <w:pStyle w:val="Corpo"/>
              <w:snapToGrid w:val="0"/>
              <w:spacing w:after="0" w:line="360" w:lineRule="auto"/>
              <w:jc w:val="both"/>
              <w:rPr>
                <w:rFonts w:ascii="Book Antiqua" w:hAnsi="Book Antiqua"/>
                <w:sz w:val="24"/>
                <w:szCs w:val="24"/>
              </w:rPr>
            </w:pPr>
            <w:r w:rsidRPr="00EE6771">
              <w:rPr>
                <w:rStyle w:val="hps"/>
                <w:rFonts w:ascii="Book Antiqua" w:hAnsi="Book Antiqua"/>
                <w:bCs/>
                <w:sz w:val="24"/>
                <w:szCs w:val="24"/>
                <w:lang w:val="pt-PT"/>
              </w:rPr>
              <w:t>Sexual Events</w:t>
            </w: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Mean</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(SD)</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1.14</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(1.5)</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0.98</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(1.36)</w:t>
            </w:r>
          </w:p>
        </w:tc>
        <w:tc>
          <w:tcPr>
            <w:tcW w:w="1559"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U</w:t>
            </w:r>
            <w:r w:rsidR="005921FC">
              <w:rPr>
                <w:rStyle w:val="hps"/>
                <w:rFonts w:ascii="Book Antiqua" w:hAnsi="Book Antiqua" w:hint="eastAsia"/>
                <w:sz w:val="24"/>
                <w:szCs w:val="24"/>
                <w:lang w:val="pt-PT" w:eastAsia="zh-CN"/>
              </w:rPr>
              <w:t xml:space="preserve"> </w:t>
            </w:r>
            <w:r w:rsidRPr="002E2625">
              <w:rPr>
                <w:rStyle w:val="hps"/>
                <w:rFonts w:ascii="Book Antiqua" w:hAnsi="Book Antiqua"/>
                <w:sz w:val="24"/>
                <w:szCs w:val="24"/>
                <w:lang w:val="pt-PT"/>
              </w:rPr>
              <w:t>= 1169.00</w:t>
            </w:r>
          </w:p>
          <w:p w:rsidR="00280874" w:rsidRPr="002E2625" w:rsidRDefault="00EE6771"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280874" w:rsidRPr="002E2625">
              <w:rPr>
                <w:rStyle w:val="hps"/>
                <w:rFonts w:ascii="Book Antiqua" w:hAnsi="Book Antiqua"/>
                <w:sz w:val="24"/>
                <w:szCs w:val="24"/>
                <w:lang w:val="pt-PT"/>
              </w:rPr>
              <w:t>0.54</w:t>
            </w:r>
          </w:p>
        </w:tc>
        <w:tc>
          <w:tcPr>
            <w:tcW w:w="1701" w:type="dxa"/>
            <w:shd w:val="clear" w:color="auto" w:fill="FFFFFF"/>
          </w:tcPr>
          <w:p w:rsidR="00280874" w:rsidRPr="002E2625" w:rsidRDefault="00280874" w:rsidP="009D758C">
            <w:pPr>
              <w:pStyle w:val="Corpo"/>
              <w:snapToGrid w:val="0"/>
              <w:spacing w:after="0" w:line="360" w:lineRule="auto"/>
              <w:jc w:val="both"/>
              <w:rPr>
                <w:rStyle w:val="hps"/>
                <w:rFonts w:ascii="Book Antiqua" w:hAnsi="Book Antiqua"/>
                <w:sz w:val="24"/>
                <w:szCs w:val="24"/>
                <w:lang w:val="pt-PT"/>
              </w:rPr>
            </w:pPr>
            <w:r w:rsidRPr="002E2625">
              <w:rPr>
                <w:rStyle w:val="hps"/>
                <w:rFonts w:ascii="Book Antiqua" w:hAnsi="Book Antiqua"/>
                <w:sz w:val="24"/>
                <w:szCs w:val="24"/>
                <w:lang w:val="pt-PT"/>
              </w:rPr>
              <w:t>0.11</w:t>
            </w:r>
          </w:p>
        </w:tc>
      </w:tr>
      <w:tr w:rsidR="00280874" w:rsidRPr="002E2625" w:rsidTr="00DD6F3C">
        <w:trPr>
          <w:trHeight w:val="579"/>
        </w:trPr>
        <w:tc>
          <w:tcPr>
            <w:tcW w:w="1701" w:type="dxa"/>
            <w:shd w:val="clear" w:color="auto" w:fill="FFFFFF"/>
            <w:tcMar>
              <w:top w:w="80" w:type="dxa"/>
              <w:left w:w="80" w:type="dxa"/>
              <w:bottom w:w="80" w:type="dxa"/>
              <w:right w:w="80" w:type="dxa"/>
            </w:tcMar>
          </w:tcPr>
          <w:p w:rsidR="00280874" w:rsidRPr="00EE6771" w:rsidRDefault="00280874" w:rsidP="009D758C">
            <w:pPr>
              <w:snapToGrid w:val="0"/>
              <w:spacing w:line="360" w:lineRule="auto"/>
              <w:jc w:val="both"/>
              <w:rPr>
                <w:rFonts w:ascii="Book Antiqua" w:hAnsi="Book Antiqua"/>
              </w:rPr>
            </w:pP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Yes</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50</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42</w:t>
            </w:r>
          </w:p>
        </w:tc>
        <w:tc>
          <w:tcPr>
            <w:tcW w:w="1559"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p>
        </w:tc>
        <w:tc>
          <w:tcPr>
            <w:tcW w:w="1701" w:type="dxa"/>
            <w:shd w:val="clear" w:color="auto" w:fill="FFFFFF"/>
          </w:tcPr>
          <w:p w:rsidR="00280874" w:rsidRPr="002E2625" w:rsidRDefault="00280874" w:rsidP="009D758C">
            <w:pPr>
              <w:pStyle w:val="Corpo"/>
              <w:snapToGrid w:val="0"/>
              <w:spacing w:after="0" w:line="360" w:lineRule="auto"/>
              <w:jc w:val="both"/>
              <w:rPr>
                <w:rFonts w:ascii="Book Antiqua" w:hAnsi="Book Antiqua"/>
                <w:sz w:val="24"/>
                <w:szCs w:val="24"/>
              </w:rPr>
            </w:pPr>
          </w:p>
        </w:tc>
      </w:tr>
      <w:tr w:rsidR="00280874" w:rsidRPr="002E2625" w:rsidTr="00DD6F3C">
        <w:trPr>
          <w:trHeight w:val="779"/>
        </w:trPr>
        <w:tc>
          <w:tcPr>
            <w:tcW w:w="1701" w:type="dxa"/>
            <w:shd w:val="clear" w:color="auto" w:fill="FFFFFF"/>
            <w:tcMar>
              <w:top w:w="80" w:type="dxa"/>
              <w:left w:w="80" w:type="dxa"/>
              <w:bottom w:w="80" w:type="dxa"/>
              <w:right w:w="80" w:type="dxa"/>
            </w:tcMar>
          </w:tcPr>
          <w:p w:rsidR="00280874" w:rsidRPr="00EE6771" w:rsidRDefault="00280874" w:rsidP="009D758C">
            <w:pPr>
              <w:pStyle w:val="Corpo"/>
              <w:snapToGrid w:val="0"/>
              <w:spacing w:after="0" w:line="360" w:lineRule="auto"/>
              <w:jc w:val="both"/>
              <w:rPr>
                <w:rFonts w:ascii="Book Antiqua" w:hAnsi="Book Antiqua"/>
                <w:sz w:val="24"/>
                <w:szCs w:val="24"/>
              </w:rPr>
            </w:pPr>
            <w:r w:rsidRPr="00EE6771">
              <w:rPr>
                <w:rStyle w:val="hps"/>
                <w:rFonts w:ascii="Book Antiqua" w:hAnsi="Book Antiqua"/>
                <w:bCs/>
                <w:sz w:val="24"/>
                <w:szCs w:val="24"/>
                <w:lang w:val="pt-PT"/>
              </w:rPr>
              <w:t>Total</w:t>
            </w:r>
          </w:p>
        </w:tc>
        <w:tc>
          <w:tcPr>
            <w:tcW w:w="1057"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Mean</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(SD)</w:t>
            </w:r>
          </w:p>
        </w:tc>
        <w:tc>
          <w:tcPr>
            <w:tcW w:w="1134"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7.8</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(5.84)</w:t>
            </w:r>
          </w:p>
        </w:tc>
        <w:tc>
          <w:tcPr>
            <w:tcW w:w="1276"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6.54</w:t>
            </w:r>
          </w:p>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(4.5)</w:t>
            </w:r>
          </w:p>
        </w:tc>
        <w:tc>
          <w:tcPr>
            <w:tcW w:w="1559" w:type="dxa"/>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Style w:val="hps"/>
                <w:rFonts w:ascii="Book Antiqua" w:hAnsi="Book Antiqua"/>
                <w:sz w:val="24"/>
                <w:szCs w:val="24"/>
              </w:rPr>
            </w:pPr>
            <w:r w:rsidRPr="002E2625">
              <w:rPr>
                <w:rStyle w:val="hps"/>
                <w:rFonts w:ascii="Book Antiqua" w:hAnsi="Book Antiqua"/>
                <w:sz w:val="24"/>
                <w:szCs w:val="24"/>
                <w:lang w:val="pt-PT"/>
              </w:rPr>
              <w:t>U</w:t>
            </w:r>
            <w:r w:rsidR="005921FC">
              <w:rPr>
                <w:rStyle w:val="hps"/>
                <w:rFonts w:ascii="Book Antiqua" w:hAnsi="Book Antiqua" w:hint="eastAsia"/>
                <w:sz w:val="24"/>
                <w:szCs w:val="24"/>
                <w:lang w:val="pt-PT" w:eastAsia="zh-CN"/>
              </w:rPr>
              <w:t xml:space="preserve"> </w:t>
            </w:r>
            <w:r w:rsidRPr="002E2625">
              <w:rPr>
                <w:rStyle w:val="hps"/>
                <w:rFonts w:ascii="Book Antiqua" w:hAnsi="Book Antiqua"/>
                <w:sz w:val="24"/>
                <w:szCs w:val="24"/>
                <w:lang w:val="pt-PT"/>
              </w:rPr>
              <w:t>= 1091.50</w:t>
            </w:r>
          </w:p>
          <w:p w:rsidR="00280874" w:rsidRPr="002E2625" w:rsidRDefault="00EE6771" w:rsidP="009D758C">
            <w:pPr>
              <w:pStyle w:val="Corpo"/>
              <w:snapToGrid w:val="0"/>
              <w:spacing w:after="0" w:line="360" w:lineRule="auto"/>
              <w:jc w:val="both"/>
              <w:rPr>
                <w:rFonts w:ascii="Book Antiqua" w:hAnsi="Book Antiqua"/>
                <w:sz w:val="24"/>
                <w:szCs w:val="24"/>
              </w:rPr>
            </w:pPr>
            <w:r w:rsidRPr="00DF119B">
              <w:rPr>
                <w:rStyle w:val="hps"/>
                <w:rFonts w:ascii="Book Antiqua" w:hAnsi="Book Antiqua"/>
                <w:i/>
                <w:sz w:val="24"/>
                <w:szCs w:val="24"/>
              </w:rPr>
              <w:t>P</w:t>
            </w:r>
            <w:r>
              <w:rPr>
                <w:rStyle w:val="hps"/>
                <w:rFonts w:ascii="Book Antiqua" w:hAnsi="Book Antiqua" w:hint="eastAsia"/>
                <w:i/>
                <w:sz w:val="24"/>
                <w:szCs w:val="24"/>
                <w:lang w:eastAsia="zh-CN"/>
              </w:rPr>
              <w:t xml:space="preserve"> </w:t>
            </w:r>
            <w:r w:rsidRPr="002E2625">
              <w:rPr>
                <w:rStyle w:val="hps"/>
                <w:rFonts w:ascii="Book Antiqua" w:hAnsi="Book Antiqua"/>
                <w:sz w:val="24"/>
                <w:szCs w:val="24"/>
              </w:rPr>
              <w:t xml:space="preserve">= </w:t>
            </w:r>
            <w:r w:rsidR="00280874" w:rsidRPr="002E2625">
              <w:rPr>
                <w:rStyle w:val="hps"/>
                <w:rFonts w:ascii="Book Antiqua" w:hAnsi="Book Antiqua"/>
                <w:sz w:val="24"/>
                <w:szCs w:val="24"/>
                <w:lang w:val="pt-PT"/>
              </w:rPr>
              <w:t>0.44</w:t>
            </w:r>
          </w:p>
        </w:tc>
        <w:tc>
          <w:tcPr>
            <w:tcW w:w="1701" w:type="dxa"/>
            <w:shd w:val="clear" w:color="auto" w:fill="FFFFFF"/>
          </w:tcPr>
          <w:p w:rsidR="00280874" w:rsidRPr="002E2625" w:rsidRDefault="00280874" w:rsidP="009D758C">
            <w:pPr>
              <w:pStyle w:val="Corpo"/>
              <w:snapToGrid w:val="0"/>
              <w:spacing w:after="0" w:line="360" w:lineRule="auto"/>
              <w:jc w:val="both"/>
              <w:rPr>
                <w:rStyle w:val="hps"/>
                <w:rFonts w:ascii="Book Antiqua" w:hAnsi="Book Antiqua"/>
                <w:sz w:val="24"/>
                <w:szCs w:val="24"/>
                <w:lang w:val="pt-PT"/>
              </w:rPr>
            </w:pPr>
            <w:r w:rsidRPr="002E2625">
              <w:rPr>
                <w:rStyle w:val="hps"/>
                <w:rFonts w:ascii="Book Antiqua" w:hAnsi="Book Antiqua"/>
                <w:sz w:val="24"/>
                <w:szCs w:val="24"/>
                <w:lang w:val="pt-PT"/>
              </w:rPr>
              <w:t>0.24</w:t>
            </w:r>
          </w:p>
        </w:tc>
      </w:tr>
      <w:tr w:rsidR="00280874" w:rsidRPr="002E2625" w:rsidTr="00DD6F3C">
        <w:trPr>
          <w:trHeight w:val="285"/>
        </w:trPr>
        <w:tc>
          <w:tcPr>
            <w:tcW w:w="1701" w:type="dxa"/>
            <w:tcBorders>
              <w:bottom w:val="single" w:sz="12" w:space="0" w:color="auto"/>
            </w:tcBorders>
            <w:shd w:val="clear" w:color="auto" w:fill="FFFFFF"/>
            <w:tcMar>
              <w:top w:w="80" w:type="dxa"/>
              <w:left w:w="80" w:type="dxa"/>
              <w:bottom w:w="80" w:type="dxa"/>
              <w:right w:w="80" w:type="dxa"/>
            </w:tcMar>
          </w:tcPr>
          <w:p w:rsidR="00280874" w:rsidRPr="00EE6771" w:rsidRDefault="00280874" w:rsidP="009D758C">
            <w:pPr>
              <w:snapToGrid w:val="0"/>
              <w:spacing w:line="360" w:lineRule="auto"/>
              <w:jc w:val="both"/>
              <w:rPr>
                <w:rFonts w:ascii="Book Antiqua" w:hAnsi="Book Antiqua"/>
              </w:rPr>
            </w:pPr>
          </w:p>
        </w:tc>
        <w:tc>
          <w:tcPr>
            <w:tcW w:w="1057" w:type="dxa"/>
            <w:tcBorders>
              <w:bottom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Sim</w:t>
            </w:r>
          </w:p>
        </w:tc>
        <w:tc>
          <w:tcPr>
            <w:tcW w:w="1134" w:type="dxa"/>
            <w:tcBorders>
              <w:bottom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94</w:t>
            </w:r>
          </w:p>
        </w:tc>
        <w:tc>
          <w:tcPr>
            <w:tcW w:w="1276" w:type="dxa"/>
            <w:tcBorders>
              <w:bottom w:val="single" w:sz="12" w:space="0" w:color="auto"/>
            </w:tcBorders>
            <w:shd w:val="clear" w:color="auto" w:fill="FFFFFF"/>
            <w:tcMar>
              <w:top w:w="80" w:type="dxa"/>
              <w:left w:w="80" w:type="dxa"/>
              <w:bottom w:w="80" w:type="dxa"/>
              <w:right w:w="80" w:type="dxa"/>
            </w:tcMar>
          </w:tcPr>
          <w:p w:rsidR="00280874" w:rsidRPr="002E2625" w:rsidRDefault="00280874"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98</w:t>
            </w:r>
          </w:p>
        </w:tc>
        <w:tc>
          <w:tcPr>
            <w:tcW w:w="1559" w:type="dxa"/>
            <w:tcBorders>
              <w:bottom w:val="single" w:sz="12" w:space="0" w:color="auto"/>
            </w:tcBorders>
            <w:shd w:val="clear" w:color="auto" w:fill="FFFFFF"/>
            <w:tcMar>
              <w:top w:w="80" w:type="dxa"/>
              <w:left w:w="80" w:type="dxa"/>
              <w:bottom w:w="80" w:type="dxa"/>
              <w:right w:w="80" w:type="dxa"/>
            </w:tcMar>
          </w:tcPr>
          <w:p w:rsidR="00280874" w:rsidRPr="002E2625" w:rsidRDefault="00280874" w:rsidP="009D758C">
            <w:pPr>
              <w:snapToGrid w:val="0"/>
              <w:spacing w:line="360" w:lineRule="auto"/>
              <w:jc w:val="both"/>
              <w:rPr>
                <w:rFonts w:ascii="Book Antiqua" w:hAnsi="Book Antiqua"/>
              </w:rPr>
            </w:pPr>
          </w:p>
        </w:tc>
        <w:tc>
          <w:tcPr>
            <w:tcW w:w="1701" w:type="dxa"/>
            <w:tcBorders>
              <w:bottom w:val="single" w:sz="12" w:space="0" w:color="auto"/>
            </w:tcBorders>
            <w:shd w:val="clear" w:color="auto" w:fill="FFFFFF"/>
          </w:tcPr>
          <w:p w:rsidR="00280874" w:rsidRPr="002E2625" w:rsidRDefault="00280874" w:rsidP="009D758C">
            <w:pPr>
              <w:snapToGrid w:val="0"/>
              <w:spacing w:line="360" w:lineRule="auto"/>
              <w:jc w:val="both"/>
              <w:rPr>
                <w:rFonts w:ascii="Book Antiqua" w:hAnsi="Book Antiqua"/>
              </w:rPr>
            </w:pPr>
          </w:p>
        </w:tc>
      </w:tr>
    </w:tbl>
    <w:p w:rsidR="005123D9" w:rsidRPr="002E2625" w:rsidRDefault="00EE6771" w:rsidP="009D758C">
      <w:pPr>
        <w:pStyle w:val="Corpo"/>
        <w:snapToGrid w:val="0"/>
        <w:spacing w:after="0" w:line="360" w:lineRule="auto"/>
        <w:ind w:right="276"/>
        <w:jc w:val="both"/>
        <w:rPr>
          <w:rStyle w:val="hps"/>
          <w:rFonts w:ascii="Book Antiqua" w:hAnsi="Book Antiqua"/>
          <w:sz w:val="24"/>
          <w:szCs w:val="24"/>
          <w:lang w:eastAsia="zh-CN"/>
        </w:rPr>
      </w:pPr>
      <w:r w:rsidRPr="00EE6771">
        <w:rPr>
          <w:rStyle w:val="hps"/>
          <w:rFonts w:ascii="Book Antiqua" w:hAnsi="Book Antiqua" w:hint="eastAsia"/>
          <w:sz w:val="24"/>
          <w:szCs w:val="24"/>
          <w:vertAlign w:val="superscript"/>
          <w:lang w:val="pt-PT" w:eastAsia="zh-CN"/>
        </w:rPr>
        <w:t>1</w:t>
      </w:r>
      <w:r w:rsidR="00C611D8" w:rsidRPr="002E2625">
        <w:rPr>
          <w:rFonts w:ascii="Book Antiqua" w:hAnsi="Book Antiqua"/>
          <w:sz w:val="24"/>
          <w:szCs w:val="24"/>
        </w:rPr>
        <w:t>Mean of traumatic situation</w:t>
      </w:r>
      <w:r w:rsidR="001721DC">
        <w:rPr>
          <w:rFonts w:ascii="Book Antiqua" w:hAnsi="Book Antiqua"/>
          <w:sz w:val="24"/>
          <w:szCs w:val="24"/>
        </w:rPr>
        <w:t xml:space="preserve"> </w:t>
      </w:r>
      <w:proofErr w:type="spellStart"/>
      <w:r w:rsidR="00C611D8" w:rsidRPr="002E2625">
        <w:rPr>
          <w:rFonts w:ascii="Book Antiqua" w:hAnsi="Book Antiqua"/>
          <w:sz w:val="24"/>
          <w:szCs w:val="24"/>
        </w:rPr>
        <w:t>se</w:t>
      </w:r>
      <w:bookmarkStart w:id="53" w:name="_GoBack"/>
      <w:bookmarkEnd w:id="53"/>
      <w:r w:rsidR="00C611D8" w:rsidRPr="002E2625">
        <w:rPr>
          <w:rFonts w:ascii="Book Antiqua" w:hAnsi="Book Antiqua"/>
          <w:sz w:val="24"/>
          <w:szCs w:val="24"/>
        </w:rPr>
        <w:t>xperienced</w:t>
      </w:r>
      <w:proofErr w:type="spellEnd"/>
      <w:r w:rsidR="001721DC">
        <w:rPr>
          <w:rFonts w:ascii="Book Antiqua" w:hAnsi="Book Antiqua"/>
          <w:sz w:val="24"/>
          <w:szCs w:val="24"/>
        </w:rPr>
        <w:t xml:space="preserve"> </w:t>
      </w:r>
      <w:r w:rsidR="00C611D8" w:rsidRPr="002E2625">
        <w:rPr>
          <w:rFonts w:ascii="Book Antiqua" w:hAnsi="Book Antiqua"/>
          <w:sz w:val="24"/>
          <w:szCs w:val="24"/>
        </w:rPr>
        <w:t>in each category</w:t>
      </w:r>
      <w:r w:rsidR="005921FC">
        <w:rPr>
          <w:rFonts w:ascii="Book Antiqua" w:hAnsi="Book Antiqua" w:hint="eastAsia"/>
          <w:sz w:val="24"/>
          <w:szCs w:val="24"/>
          <w:lang w:eastAsia="zh-CN"/>
        </w:rPr>
        <w:t>.</w:t>
      </w:r>
      <w:r w:rsidR="00C611D8" w:rsidRPr="002E2625">
        <w:rPr>
          <w:rFonts w:ascii="Book Antiqua" w:hAnsi="Book Antiqua"/>
          <w:sz w:val="24"/>
          <w:szCs w:val="24"/>
        </w:rPr>
        <w:t xml:space="preserve"> </w:t>
      </w:r>
      <w:r w:rsidR="005921FC" w:rsidRPr="005921FC">
        <w:rPr>
          <w:rStyle w:val="hps"/>
          <w:rFonts w:ascii="Book Antiqua" w:hAnsi="Book Antiqua" w:hint="eastAsia"/>
          <w:sz w:val="24"/>
          <w:szCs w:val="24"/>
          <w:vertAlign w:val="superscript"/>
          <w:lang w:val="pt-PT" w:eastAsia="zh-CN"/>
        </w:rPr>
        <w:t>2</w:t>
      </w:r>
      <w:r w:rsidR="005921FC" w:rsidRPr="002E2625">
        <w:rPr>
          <w:rFonts w:ascii="Book Antiqua" w:hAnsi="Book Antiqua"/>
          <w:sz w:val="24"/>
          <w:szCs w:val="24"/>
        </w:rPr>
        <w:t>Percentage of subjects</w:t>
      </w:r>
      <w:r w:rsidR="001721DC">
        <w:rPr>
          <w:rFonts w:ascii="Book Antiqua" w:hAnsi="Book Antiqua"/>
          <w:sz w:val="24"/>
          <w:szCs w:val="24"/>
        </w:rPr>
        <w:t xml:space="preserve"> </w:t>
      </w:r>
      <w:r w:rsidR="005921FC" w:rsidRPr="002E2625">
        <w:rPr>
          <w:rFonts w:ascii="Book Antiqua" w:hAnsi="Book Antiqua"/>
          <w:sz w:val="24"/>
          <w:szCs w:val="24"/>
        </w:rPr>
        <w:t>with at</w:t>
      </w:r>
      <w:r w:rsidR="001721DC">
        <w:rPr>
          <w:rFonts w:ascii="Book Antiqua" w:hAnsi="Book Antiqua"/>
          <w:sz w:val="24"/>
          <w:szCs w:val="24"/>
        </w:rPr>
        <w:t xml:space="preserve"> </w:t>
      </w:r>
      <w:r w:rsidR="005921FC" w:rsidRPr="002E2625">
        <w:rPr>
          <w:rFonts w:ascii="Book Antiqua" w:hAnsi="Book Antiqua"/>
          <w:sz w:val="24"/>
          <w:szCs w:val="24"/>
        </w:rPr>
        <w:t>least one type of</w:t>
      </w:r>
      <w:r w:rsidR="001721DC">
        <w:rPr>
          <w:rFonts w:ascii="Book Antiqua" w:hAnsi="Book Antiqua"/>
          <w:sz w:val="24"/>
          <w:szCs w:val="24"/>
        </w:rPr>
        <w:t xml:space="preserve"> </w:t>
      </w:r>
      <w:r w:rsidR="005921FC" w:rsidRPr="002E2625">
        <w:rPr>
          <w:rFonts w:ascii="Book Antiqua" w:hAnsi="Book Antiqua"/>
          <w:sz w:val="24"/>
          <w:szCs w:val="24"/>
        </w:rPr>
        <w:t>trauma within the</w:t>
      </w:r>
      <w:r w:rsidR="001721DC">
        <w:rPr>
          <w:rFonts w:ascii="Book Antiqua" w:hAnsi="Book Antiqua"/>
          <w:sz w:val="24"/>
          <w:szCs w:val="24"/>
        </w:rPr>
        <w:t xml:space="preserve"> </w:t>
      </w:r>
      <w:r w:rsidR="005921FC" w:rsidRPr="002E2625">
        <w:rPr>
          <w:rFonts w:ascii="Book Antiqua" w:hAnsi="Book Antiqua"/>
          <w:sz w:val="24"/>
          <w:szCs w:val="24"/>
        </w:rPr>
        <w:t>category</w:t>
      </w:r>
      <w:r w:rsidR="005921FC">
        <w:rPr>
          <w:rFonts w:ascii="Book Antiqua" w:hAnsi="Book Antiqua" w:hint="eastAsia"/>
          <w:sz w:val="24"/>
          <w:szCs w:val="24"/>
          <w:lang w:eastAsia="zh-CN"/>
        </w:rPr>
        <w:t>.</w:t>
      </w:r>
      <w:r w:rsidR="00C611D8" w:rsidRPr="002E2625">
        <w:rPr>
          <w:rFonts w:ascii="Book Antiqua" w:hAnsi="Book Antiqua"/>
          <w:sz w:val="24"/>
          <w:szCs w:val="24"/>
        </w:rPr>
        <w:t xml:space="preserve"> CPP</w:t>
      </w:r>
      <w:r w:rsidR="005921FC">
        <w:rPr>
          <w:rFonts w:ascii="Book Antiqua" w:hAnsi="Book Antiqua" w:hint="eastAsia"/>
          <w:sz w:val="24"/>
          <w:szCs w:val="24"/>
          <w:lang w:eastAsia="zh-CN"/>
        </w:rPr>
        <w:t xml:space="preserve">: </w:t>
      </w:r>
      <w:r w:rsidR="005921FC" w:rsidRPr="002E2625">
        <w:rPr>
          <w:rFonts w:ascii="Book Antiqua" w:hAnsi="Book Antiqua"/>
          <w:sz w:val="24"/>
          <w:szCs w:val="24"/>
        </w:rPr>
        <w:t>C</w:t>
      </w:r>
      <w:r w:rsidR="00C611D8" w:rsidRPr="002E2625">
        <w:rPr>
          <w:rFonts w:ascii="Book Antiqua" w:hAnsi="Book Antiqua"/>
          <w:sz w:val="24"/>
          <w:szCs w:val="24"/>
        </w:rPr>
        <w:t>hronic pelvic pain group; C</w:t>
      </w:r>
      <w:r w:rsidR="005921FC">
        <w:rPr>
          <w:rFonts w:ascii="Book Antiqua" w:hAnsi="Book Antiqua" w:hint="eastAsia"/>
          <w:sz w:val="24"/>
          <w:szCs w:val="24"/>
          <w:lang w:eastAsia="zh-CN"/>
        </w:rPr>
        <w:t xml:space="preserve">: </w:t>
      </w:r>
      <w:r w:rsidR="005921FC" w:rsidRPr="002E2625">
        <w:rPr>
          <w:rFonts w:ascii="Book Antiqua" w:hAnsi="Book Antiqua"/>
          <w:sz w:val="24"/>
          <w:szCs w:val="24"/>
        </w:rPr>
        <w:t>C</w:t>
      </w:r>
      <w:r w:rsidR="00C611D8" w:rsidRPr="002E2625">
        <w:rPr>
          <w:rFonts w:ascii="Book Antiqua" w:hAnsi="Book Antiqua"/>
          <w:sz w:val="24"/>
          <w:szCs w:val="24"/>
        </w:rPr>
        <w:t>ontrol group; U</w:t>
      </w:r>
      <w:r w:rsidR="005921FC">
        <w:rPr>
          <w:rFonts w:ascii="Book Antiqua" w:hAnsi="Book Antiqua" w:hint="eastAsia"/>
          <w:sz w:val="24"/>
          <w:szCs w:val="24"/>
          <w:lang w:eastAsia="zh-CN"/>
        </w:rPr>
        <w:t xml:space="preserve">: </w:t>
      </w:r>
      <w:r w:rsidR="005921FC">
        <w:rPr>
          <w:rFonts w:ascii="Book Antiqua" w:hAnsi="Book Antiqua"/>
          <w:sz w:val="24"/>
          <w:szCs w:val="24"/>
        </w:rPr>
        <w:t>Mann-Whitney</w:t>
      </w:r>
      <w:r w:rsidR="005921FC">
        <w:rPr>
          <w:rFonts w:ascii="Book Antiqua" w:hAnsi="Book Antiqua" w:hint="eastAsia"/>
          <w:sz w:val="24"/>
          <w:szCs w:val="24"/>
          <w:lang w:eastAsia="zh-CN"/>
        </w:rPr>
        <w:t xml:space="preserve"> </w:t>
      </w:r>
      <w:r w:rsidR="005921FC">
        <w:rPr>
          <w:rFonts w:ascii="Book Antiqua" w:hAnsi="Book Antiqua"/>
          <w:sz w:val="24"/>
          <w:szCs w:val="24"/>
        </w:rPr>
        <w:t>test</w:t>
      </w:r>
      <w:r w:rsidR="005921FC">
        <w:rPr>
          <w:rFonts w:ascii="Book Antiqua" w:hAnsi="Book Antiqua" w:hint="eastAsia"/>
          <w:sz w:val="24"/>
          <w:szCs w:val="24"/>
          <w:lang w:eastAsia="zh-CN"/>
        </w:rPr>
        <w:t>.</w:t>
      </w:r>
    </w:p>
    <w:p w:rsidR="005123D9" w:rsidRPr="002E2625" w:rsidRDefault="005123D9" w:rsidP="009D758C">
      <w:pPr>
        <w:pStyle w:val="Corpo"/>
        <w:snapToGrid w:val="0"/>
        <w:spacing w:after="0" w:line="360" w:lineRule="auto"/>
        <w:jc w:val="both"/>
        <w:rPr>
          <w:rFonts w:ascii="Book Antiqua" w:eastAsia="Times New Roman" w:hAnsi="Book Antiqua" w:cs="Times New Roman"/>
          <w:sz w:val="24"/>
          <w:szCs w:val="24"/>
        </w:rPr>
      </w:pPr>
    </w:p>
    <w:p w:rsidR="00FA1F5E" w:rsidRDefault="00FA1F5E" w:rsidP="009D758C">
      <w:pPr>
        <w:jc w:val="both"/>
        <w:rPr>
          <w:rStyle w:val="Hyperlink2"/>
          <w:rFonts w:ascii="Book Antiqua" w:eastAsia="Arial Unicode MS" w:hAnsi="Book Antiqua"/>
          <w:color w:val="000000"/>
          <w:u w:color="000000"/>
          <w:lang w:eastAsia="pt-BR"/>
        </w:rPr>
      </w:pPr>
      <w:r>
        <w:rPr>
          <w:rStyle w:val="Hyperlink2"/>
          <w:rFonts w:ascii="Book Antiqua" w:eastAsia="Arial Unicode MS" w:hAnsi="Book Antiqua"/>
        </w:rPr>
        <w:br w:type="page"/>
      </w:r>
    </w:p>
    <w:p w:rsidR="005123D9" w:rsidRPr="00FA1F5E" w:rsidRDefault="00C611D8" w:rsidP="009D758C">
      <w:pPr>
        <w:pStyle w:val="Corpo"/>
        <w:snapToGrid w:val="0"/>
        <w:spacing w:after="0" w:line="360" w:lineRule="auto"/>
        <w:jc w:val="both"/>
        <w:rPr>
          <w:rStyle w:val="hps"/>
          <w:rFonts w:ascii="Book Antiqua" w:eastAsia="Times New Roman" w:hAnsi="Book Antiqua" w:cs="Times New Roman"/>
          <w:b/>
          <w:sz w:val="24"/>
          <w:szCs w:val="24"/>
        </w:rPr>
      </w:pPr>
      <w:r w:rsidRPr="00FA1F5E">
        <w:rPr>
          <w:rStyle w:val="Hyperlink2"/>
          <w:rFonts w:ascii="Book Antiqua" w:eastAsia="Arial Unicode MS" w:hAnsi="Book Antiqua"/>
          <w:b/>
        </w:rPr>
        <w:lastRenderedPageBreak/>
        <w:t xml:space="preserve">Table 3 </w:t>
      </w:r>
      <w:proofErr w:type="gramStart"/>
      <w:r w:rsidRPr="00FA1F5E">
        <w:rPr>
          <w:rStyle w:val="Hyperlink2"/>
          <w:rFonts w:ascii="Book Antiqua" w:eastAsia="Arial Unicode MS" w:hAnsi="Book Antiqua"/>
          <w:b/>
        </w:rPr>
        <w:t>The</w:t>
      </w:r>
      <w:proofErr w:type="gramEnd"/>
      <w:r w:rsidRPr="00FA1F5E">
        <w:rPr>
          <w:rStyle w:val="Hyperlink2"/>
          <w:rFonts w:ascii="Book Antiqua" w:eastAsia="Arial Unicode MS" w:hAnsi="Book Antiqua"/>
          <w:b/>
        </w:rPr>
        <w:t xml:space="preserve"> prevalence of different Axis I Psychiatric </w:t>
      </w:r>
      <w:r w:rsidR="00483355">
        <w:rPr>
          <w:rStyle w:val="Hyperlink2"/>
          <w:rFonts w:ascii="Book Antiqua" w:eastAsia="Arial Unicode MS" w:hAnsi="Book Antiqua" w:hint="eastAsia"/>
          <w:b/>
          <w:lang w:eastAsia="zh-CN"/>
        </w:rPr>
        <w:t>d</w:t>
      </w:r>
      <w:r w:rsidRPr="00FA1F5E">
        <w:rPr>
          <w:rStyle w:val="Hyperlink2"/>
          <w:rFonts w:ascii="Book Antiqua" w:eastAsia="Arial Unicode MS" w:hAnsi="Book Antiqua"/>
          <w:b/>
        </w:rPr>
        <w:t xml:space="preserve">isorders according to the </w:t>
      </w:r>
      <w:r w:rsidR="00FA1F5E" w:rsidRPr="00FA1F5E">
        <w:rPr>
          <w:rFonts w:ascii="Book Antiqua" w:hAnsi="Book Antiqua" w:cs="Times New Roman"/>
          <w:b/>
          <w:sz w:val="24"/>
          <w:szCs w:val="24"/>
        </w:rPr>
        <w:t>chronic pelvic pain</w:t>
      </w:r>
      <w:r w:rsidR="00FA1F5E" w:rsidRPr="00FA1F5E">
        <w:rPr>
          <w:rStyle w:val="Hyperlink2"/>
          <w:rFonts w:ascii="Book Antiqua" w:eastAsia="Arial Unicode MS" w:hAnsi="Book Antiqua"/>
          <w:b/>
        </w:rPr>
        <w:t xml:space="preserve"> and </w:t>
      </w:r>
      <w:r w:rsidR="00FA1F5E" w:rsidRPr="00FA1F5E">
        <w:rPr>
          <w:rFonts w:ascii="Book Antiqua" w:hAnsi="Book Antiqua" w:cs="Times New Roman"/>
          <w:b/>
          <w:sz w:val="24"/>
          <w:szCs w:val="24"/>
        </w:rPr>
        <w:t>control</w:t>
      </w:r>
      <w:r w:rsidR="00FA1F5E" w:rsidRPr="00FA1F5E">
        <w:rPr>
          <w:rStyle w:val="Hyperlink2"/>
          <w:rFonts w:ascii="Book Antiqua" w:eastAsia="Arial Unicode MS" w:hAnsi="Book Antiqua"/>
          <w:b/>
        </w:rPr>
        <w:t xml:space="preserve"> groups</w:t>
      </w:r>
    </w:p>
    <w:tbl>
      <w:tblPr>
        <w:tblStyle w:val="TableNormal1"/>
        <w:tblW w:w="8498" w:type="dxa"/>
        <w:tblInd w:w="108" w:type="dxa"/>
        <w:shd w:val="clear" w:color="auto" w:fill="CED7E7"/>
        <w:tblLayout w:type="fixed"/>
        <w:tblLook w:val="04A0" w:firstRow="1" w:lastRow="0" w:firstColumn="1" w:lastColumn="0" w:noHBand="0" w:noVBand="1"/>
      </w:tblPr>
      <w:tblGrid>
        <w:gridCol w:w="1501"/>
        <w:gridCol w:w="3124"/>
        <w:gridCol w:w="499"/>
        <w:gridCol w:w="1000"/>
        <w:gridCol w:w="499"/>
        <w:gridCol w:w="625"/>
        <w:gridCol w:w="1250"/>
      </w:tblGrid>
      <w:tr w:rsidR="005123D9" w:rsidRPr="002E2625" w:rsidTr="00FA1F5E">
        <w:trPr>
          <w:trHeight w:val="275"/>
        </w:trPr>
        <w:tc>
          <w:tcPr>
            <w:tcW w:w="4625" w:type="dxa"/>
            <w:gridSpan w:val="2"/>
            <w:vMerge w:val="restart"/>
            <w:tcBorders>
              <w:top w:val="single" w:sz="4" w:space="0" w:color="auto"/>
              <w:bottom w:val="single" w:sz="4" w:space="0" w:color="auto"/>
            </w:tcBorders>
            <w:shd w:val="clear" w:color="auto" w:fill="auto"/>
            <w:tcMar>
              <w:top w:w="80" w:type="dxa"/>
              <w:left w:w="80" w:type="dxa"/>
              <w:bottom w:w="80" w:type="dxa"/>
              <w:right w:w="80" w:type="dxa"/>
            </w:tcMar>
          </w:tcPr>
          <w:p w:rsidR="005123D9" w:rsidRPr="002E2625" w:rsidRDefault="00C611D8" w:rsidP="00483355">
            <w:pPr>
              <w:pStyle w:val="Corpo"/>
              <w:snapToGrid w:val="0"/>
              <w:spacing w:after="0" w:line="360" w:lineRule="auto"/>
              <w:jc w:val="both"/>
              <w:rPr>
                <w:rFonts w:ascii="Book Antiqua" w:hAnsi="Book Antiqua"/>
                <w:sz w:val="24"/>
                <w:szCs w:val="24"/>
                <w:lang w:eastAsia="zh-CN"/>
              </w:rPr>
            </w:pPr>
            <w:r w:rsidRPr="002E2625">
              <w:rPr>
                <w:rStyle w:val="hps"/>
                <w:rFonts w:ascii="Book Antiqua" w:hAnsi="Book Antiqua"/>
                <w:b/>
                <w:bCs/>
                <w:sz w:val="24"/>
                <w:szCs w:val="24"/>
                <w:lang w:val="pt-PT"/>
              </w:rPr>
              <w:t xml:space="preserve">Psychiatric </w:t>
            </w:r>
            <w:r w:rsidR="00483355">
              <w:rPr>
                <w:rStyle w:val="hps"/>
                <w:rFonts w:ascii="Book Antiqua" w:hAnsi="Book Antiqua" w:hint="eastAsia"/>
                <w:b/>
                <w:bCs/>
                <w:sz w:val="24"/>
                <w:szCs w:val="24"/>
                <w:lang w:val="pt-PT" w:eastAsia="zh-CN"/>
              </w:rPr>
              <w:t>d</w:t>
            </w:r>
            <w:r w:rsidRPr="002E2625">
              <w:rPr>
                <w:rStyle w:val="hps"/>
                <w:rFonts w:ascii="Book Antiqua" w:hAnsi="Book Antiqua"/>
                <w:b/>
                <w:bCs/>
                <w:sz w:val="24"/>
                <w:szCs w:val="24"/>
                <w:lang w:val="pt-PT"/>
              </w:rPr>
              <w:t>isorders</w:t>
            </w:r>
            <w:r w:rsidR="00FA1F5E" w:rsidRPr="00FA1F5E">
              <w:rPr>
                <w:rStyle w:val="hps"/>
                <w:rFonts w:ascii="Book Antiqua" w:hAnsi="Book Antiqua" w:hint="eastAsia"/>
                <w:b/>
                <w:sz w:val="24"/>
                <w:szCs w:val="24"/>
                <w:vertAlign w:val="superscript"/>
                <w:lang w:val="pt-PT" w:eastAsia="zh-CN"/>
              </w:rPr>
              <w:t>1</w:t>
            </w:r>
          </w:p>
        </w:tc>
        <w:tc>
          <w:tcPr>
            <w:tcW w:w="1499" w:type="dxa"/>
            <w:gridSpan w:val="2"/>
            <w:tcBorders>
              <w:top w:val="single" w:sz="4" w:space="0" w:color="auto"/>
              <w:bottom w:val="single" w:sz="4" w:space="0" w:color="auto"/>
            </w:tcBorders>
            <w:shd w:val="clear" w:color="auto" w:fill="auto"/>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CPP</w:t>
            </w:r>
            <w:r w:rsidR="00DD6F3C">
              <w:rPr>
                <w:rStyle w:val="hps"/>
                <w:rFonts w:ascii="Book Antiqua" w:hAnsi="Book Antiqua" w:hint="eastAsia"/>
                <w:b/>
                <w:bCs/>
                <w:sz w:val="24"/>
                <w:szCs w:val="24"/>
                <w:lang w:val="pt-PT" w:eastAsia="zh-CN"/>
              </w:rPr>
              <w:t xml:space="preserve"> </w:t>
            </w:r>
            <w:r w:rsidR="002360FB" w:rsidRPr="002360FB">
              <w:rPr>
                <w:rStyle w:val="hps"/>
                <w:rFonts w:ascii="Book Antiqua" w:hAnsi="Book Antiqua"/>
                <w:b/>
                <w:bCs/>
                <w:sz w:val="24"/>
                <w:szCs w:val="24"/>
                <w:lang w:val="pt-PT"/>
              </w:rPr>
              <w:t>(</w:t>
            </w:r>
            <w:r w:rsidR="002360FB" w:rsidRPr="002360FB">
              <w:rPr>
                <w:rStyle w:val="hps"/>
                <w:rFonts w:ascii="Book Antiqua" w:hAnsi="Book Antiqua"/>
                <w:b/>
                <w:bCs/>
                <w:i/>
                <w:sz w:val="24"/>
                <w:szCs w:val="24"/>
                <w:lang w:val="pt-PT"/>
              </w:rPr>
              <w:t>n</w:t>
            </w:r>
            <w:r w:rsidR="002360FB">
              <w:rPr>
                <w:rStyle w:val="hps"/>
                <w:rFonts w:ascii="Book Antiqua" w:hAnsi="Book Antiqua"/>
                <w:b/>
                <w:bCs/>
                <w:sz w:val="24"/>
                <w:szCs w:val="24"/>
                <w:lang w:val="pt-PT"/>
              </w:rPr>
              <w:t xml:space="preserve"> = </w:t>
            </w:r>
            <w:r w:rsidRPr="002E2625">
              <w:rPr>
                <w:rStyle w:val="hps"/>
                <w:rFonts w:ascii="Book Antiqua" w:hAnsi="Book Antiqua"/>
                <w:b/>
                <w:bCs/>
                <w:sz w:val="24"/>
                <w:szCs w:val="24"/>
                <w:lang w:val="pt-PT"/>
              </w:rPr>
              <w:t>50)</w:t>
            </w:r>
          </w:p>
        </w:tc>
        <w:tc>
          <w:tcPr>
            <w:tcW w:w="1124" w:type="dxa"/>
            <w:gridSpan w:val="2"/>
            <w:tcBorders>
              <w:top w:val="single" w:sz="4" w:space="0" w:color="auto"/>
              <w:bottom w:val="single" w:sz="4" w:space="0" w:color="auto"/>
            </w:tcBorders>
            <w:shd w:val="clear" w:color="auto" w:fill="auto"/>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 xml:space="preserve">C </w:t>
            </w:r>
            <w:r w:rsidR="002360FB" w:rsidRPr="002360FB">
              <w:rPr>
                <w:rStyle w:val="hps"/>
                <w:rFonts w:ascii="Book Antiqua" w:hAnsi="Book Antiqua"/>
                <w:b/>
                <w:bCs/>
                <w:sz w:val="24"/>
                <w:szCs w:val="24"/>
                <w:lang w:val="pt-PT"/>
              </w:rPr>
              <w:t>(</w:t>
            </w:r>
            <w:r w:rsidR="002360FB" w:rsidRPr="002360FB">
              <w:rPr>
                <w:rStyle w:val="hps"/>
                <w:rFonts w:ascii="Book Antiqua" w:hAnsi="Book Antiqua"/>
                <w:b/>
                <w:bCs/>
                <w:i/>
                <w:sz w:val="24"/>
                <w:szCs w:val="24"/>
                <w:lang w:val="pt-PT"/>
              </w:rPr>
              <w:t>n</w:t>
            </w:r>
            <w:r w:rsidR="002360FB">
              <w:rPr>
                <w:rStyle w:val="hps"/>
                <w:rFonts w:ascii="Book Antiqua" w:hAnsi="Book Antiqua"/>
                <w:b/>
                <w:bCs/>
                <w:sz w:val="24"/>
                <w:szCs w:val="24"/>
                <w:lang w:val="pt-PT"/>
              </w:rPr>
              <w:t xml:space="preserve"> = </w:t>
            </w:r>
            <w:r w:rsidRPr="002E2625">
              <w:rPr>
                <w:rStyle w:val="hps"/>
                <w:rFonts w:ascii="Book Antiqua" w:hAnsi="Book Antiqua"/>
                <w:b/>
                <w:bCs/>
                <w:sz w:val="24"/>
                <w:szCs w:val="24"/>
                <w:lang w:val="pt-PT"/>
              </w:rPr>
              <w:t>50)</w:t>
            </w:r>
          </w:p>
        </w:tc>
        <w:tc>
          <w:tcPr>
            <w:tcW w:w="1250" w:type="dxa"/>
            <w:vMerge w:val="restart"/>
            <w:tcBorders>
              <w:top w:val="single" w:sz="4" w:space="0" w:color="auto"/>
              <w:bottom w:val="single" w:sz="4" w:space="0" w:color="auto"/>
            </w:tcBorders>
            <w:shd w:val="clear" w:color="auto" w:fill="auto"/>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Statistics</w:t>
            </w:r>
          </w:p>
        </w:tc>
      </w:tr>
      <w:tr w:rsidR="005123D9" w:rsidRPr="002E2625" w:rsidTr="00FA1F5E">
        <w:trPr>
          <w:trHeight w:val="275"/>
        </w:trPr>
        <w:tc>
          <w:tcPr>
            <w:tcW w:w="4625" w:type="dxa"/>
            <w:gridSpan w:val="2"/>
            <w:vMerge/>
            <w:tcBorders>
              <w:top w:val="single" w:sz="4" w:space="0" w:color="auto"/>
              <w:bottom w:val="single" w:sz="4" w:space="0" w:color="auto"/>
            </w:tcBorders>
            <w:shd w:val="clear" w:color="auto" w:fill="auto"/>
          </w:tcPr>
          <w:p w:rsidR="005123D9" w:rsidRPr="002E2625" w:rsidRDefault="005123D9" w:rsidP="009D758C">
            <w:pPr>
              <w:snapToGrid w:val="0"/>
              <w:spacing w:line="360" w:lineRule="auto"/>
              <w:jc w:val="both"/>
              <w:rPr>
                <w:rFonts w:ascii="Book Antiqua" w:hAnsi="Book Antiqua"/>
              </w:rPr>
            </w:pPr>
          </w:p>
        </w:tc>
        <w:tc>
          <w:tcPr>
            <w:tcW w:w="499" w:type="dxa"/>
            <w:tcBorders>
              <w:top w:val="single" w:sz="4" w:space="0" w:color="auto"/>
              <w:bottom w:val="single" w:sz="4" w:space="0" w:color="auto"/>
            </w:tcBorders>
            <w:shd w:val="clear" w:color="auto" w:fill="auto"/>
            <w:tcMar>
              <w:top w:w="80" w:type="dxa"/>
              <w:left w:w="80" w:type="dxa"/>
              <w:bottom w:w="80" w:type="dxa"/>
              <w:right w:w="80" w:type="dxa"/>
            </w:tcMar>
          </w:tcPr>
          <w:p w:rsidR="005123D9" w:rsidRPr="00FA1F5E" w:rsidRDefault="00FA1F5E" w:rsidP="009D758C">
            <w:pPr>
              <w:pStyle w:val="Corpo"/>
              <w:snapToGrid w:val="0"/>
              <w:spacing w:after="0" w:line="360" w:lineRule="auto"/>
              <w:jc w:val="both"/>
              <w:rPr>
                <w:rFonts w:ascii="Book Antiqua" w:hAnsi="Book Antiqua"/>
                <w:i/>
                <w:sz w:val="24"/>
                <w:szCs w:val="24"/>
              </w:rPr>
            </w:pPr>
            <w:r w:rsidRPr="00FA1F5E">
              <w:rPr>
                <w:rStyle w:val="hps"/>
                <w:rFonts w:ascii="Book Antiqua" w:hAnsi="Book Antiqua"/>
                <w:b/>
                <w:bCs/>
                <w:i/>
                <w:sz w:val="24"/>
                <w:szCs w:val="24"/>
                <w:lang w:val="pt-PT"/>
              </w:rPr>
              <w:t>n</w:t>
            </w:r>
          </w:p>
        </w:tc>
        <w:tc>
          <w:tcPr>
            <w:tcW w:w="1000" w:type="dxa"/>
            <w:tcBorders>
              <w:top w:val="single" w:sz="4" w:space="0" w:color="auto"/>
              <w:bottom w:val="single" w:sz="4" w:space="0" w:color="auto"/>
            </w:tcBorders>
            <w:shd w:val="clear" w:color="auto" w:fill="auto"/>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w:t>
            </w:r>
          </w:p>
        </w:tc>
        <w:tc>
          <w:tcPr>
            <w:tcW w:w="499" w:type="dxa"/>
            <w:tcBorders>
              <w:top w:val="single" w:sz="4" w:space="0" w:color="auto"/>
              <w:bottom w:val="single" w:sz="4" w:space="0" w:color="auto"/>
            </w:tcBorders>
            <w:shd w:val="clear" w:color="auto" w:fill="auto"/>
            <w:tcMar>
              <w:top w:w="80" w:type="dxa"/>
              <w:left w:w="80" w:type="dxa"/>
              <w:bottom w:w="80" w:type="dxa"/>
              <w:right w:w="80" w:type="dxa"/>
            </w:tcMar>
          </w:tcPr>
          <w:p w:rsidR="005123D9" w:rsidRPr="00FA1F5E" w:rsidRDefault="00FA1F5E" w:rsidP="009D758C">
            <w:pPr>
              <w:pStyle w:val="Corpo"/>
              <w:snapToGrid w:val="0"/>
              <w:spacing w:after="0" w:line="360" w:lineRule="auto"/>
              <w:jc w:val="both"/>
              <w:rPr>
                <w:rFonts w:ascii="Book Antiqua" w:hAnsi="Book Antiqua"/>
                <w:i/>
                <w:sz w:val="24"/>
                <w:szCs w:val="24"/>
              </w:rPr>
            </w:pPr>
            <w:r w:rsidRPr="00FA1F5E">
              <w:rPr>
                <w:rStyle w:val="hps"/>
                <w:rFonts w:ascii="Book Antiqua" w:hAnsi="Book Antiqua"/>
                <w:b/>
                <w:bCs/>
                <w:i/>
                <w:sz w:val="24"/>
                <w:szCs w:val="24"/>
                <w:lang w:val="pt-PT"/>
              </w:rPr>
              <w:t>n</w:t>
            </w:r>
          </w:p>
        </w:tc>
        <w:tc>
          <w:tcPr>
            <w:tcW w:w="625" w:type="dxa"/>
            <w:tcBorders>
              <w:top w:val="single" w:sz="4" w:space="0" w:color="auto"/>
              <w:bottom w:val="single" w:sz="4" w:space="0" w:color="auto"/>
            </w:tcBorders>
            <w:shd w:val="clear" w:color="auto" w:fill="auto"/>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w:t>
            </w:r>
          </w:p>
        </w:tc>
        <w:tc>
          <w:tcPr>
            <w:tcW w:w="1250" w:type="dxa"/>
            <w:vMerge/>
            <w:tcBorders>
              <w:top w:val="single" w:sz="4" w:space="0" w:color="auto"/>
              <w:bottom w:val="single" w:sz="4" w:space="0" w:color="auto"/>
            </w:tcBorders>
            <w:shd w:val="clear" w:color="auto" w:fill="auto"/>
          </w:tcPr>
          <w:p w:rsidR="005123D9" w:rsidRPr="002E2625" w:rsidRDefault="005123D9" w:rsidP="009D758C">
            <w:pPr>
              <w:snapToGrid w:val="0"/>
              <w:spacing w:line="360" w:lineRule="auto"/>
              <w:jc w:val="both"/>
              <w:rPr>
                <w:rFonts w:ascii="Book Antiqua" w:hAnsi="Book Antiqua"/>
              </w:rPr>
            </w:pPr>
          </w:p>
        </w:tc>
      </w:tr>
      <w:tr w:rsidR="005123D9" w:rsidRPr="002E2625" w:rsidTr="00FA1F5E">
        <w:trPr>
          <w:trHeight w:val="275"/>
        </w:trPr>
        <w:tc>
          <w:tcPr>
            <w:tcW w:w="1501" w:type="dxa"/>
            <w:vMerge w:val="restart"/>
            <w:tcBorders>
              <w:top w:val="single" w:sz="4" w:space="0" w:color="auto"/>
            </w:tcBorders>
            <w:shd w:val="clear" w:color="auto" w:fill="FFFFFF"/>
            <w:tcMar>
              <w:top w:w="80" w:type="dxa"/>
              <w:left w:w="80" w:type="dxa"/>
              <w:bottom w:w="80" w:type="dxa"/>
              <w:right w:w="80" w:type="dxa"/>
            </w:tcMar>
          </w:tcPr>
          <w:p w:rsidR="005123D9" w:rsidRPr="00DD6F3C" w:rsidRDefault="00C611D8"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sz w:val="24"/>
                <w:szCs w:val="24"/>
                <w:shd w:val="clear" w:color="auto" w:fill="FFFFFF"/>
                <w:lang w:val="pt-PT"/>
              </w:rPr>
              <w:t>Mood</w:t>
            </w:r>
          </w:p>
        </w:tc>
        <w:tc>
          <w:tcPr>
            <w:tcW w:w="3124" w:type="dxa"/>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lang w:val="pt-PT"/>
              </w:rPr>
              <w:t xml:space="preserve">Current </w:t>
            </w:r>
            <w:r w:rsidR="00FA1F5E" w:rsidRPr="002E2625">
              <w:rPr>
                <w:rStyle w:val="hps"/>
                <w:rFonts w:ascii="Book Antiqua" w:hAnsi="Book Antiqua"/>
                <w:sz w:val="24"/>
                <w:szCs w:val="24"/>
                <w:shd w:val="clear" w:color="auto" w:fill="FFFFFF"/>
                <w:lang w:val="pt-PT"/>
              </w:rPr>
              <w:t>major depressive</w:t>
            </w:r>
          </w:p>
        </w:tc>
        <w:tc>
          <w:tcPr>
            <w:tcW w:w="499" w:type="dxa"/>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14</w:t>
            </w:r>
          </w:p>
        </w:tc>
        <w:tc>
          <w:tcPr>
            <w:tcW w:w="1000" w:type="dxa"/>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28</w:t>
            </w:r>
          </w:p>
        </w:tc>
        <w:tc>
          <w:tcPr>
            <w:tcW w:w="499" w:type="dxa"/>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04</w:t>
            </w:r>
          </w:p>
        </w:tc>
        <w:tc>
          <w:tcPr>
            <w:tcW w:w="625" w:type="dxa"/>
            <w:tcBorders>
              <w:top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08</w:t>
            </w:r>
          </w:p>
        </w:tc>
        <w:tc>
          <w:tcPr>
            <w:tcW w:w="1250" w:type="dxa"/>
            <w:tcBorders>
              <w:top w:val="single" w:sz="4" w:space="0" w:color="auto"/>
            </w:tcBorders>
            <w:shd w:val="clear" w:color="auto" w:fill="FFFFFF"/>
            <w:tcMar>
              <w:top w:w="80" w:type="dxa"/>
              <w:left w:w="80" w:type="dxa"/>
              <w:bottom w:w="80" w:type="dxa"/>
              <w:right w:w="80" w:type="dxa"/>
            </w:tcMar>
          </w:tcPr>
          <w:p w:rsidR="005123D9" w:rsidRPr="00DD6F3C" w:rsidRDefault="00DD6F3C" w:rsidP="009D758C">
            <w:pPr>
              <w:pStyle w:val="Corpo"/>
              <w:snapToGrid w:val="0"/>
              <w:spacing w:after="0" w:line="360" w:lineRule="auto"/>
              <w:jc w:val="both"/>
              <w:rPr>
                <w:rFonts w:ascii="Book Antiqua" w:hAnsi="Book Antiqua"/>
                <w:sz w:val="24"/>
                <w:szCs w:val="24"/>
                <w:lang w:eastAsia="zh-CN"/>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00C611D8" w:rsidRPr="00DD6F3C">
              <w:rPr>
                <w:rStyle w:val="hps"/>
                <w:rFonts w:ascii="Book Antiqua" w:hAnsi="Book Antiqua"/>
                <w:bCs/>
                <w:sz w:val="24"/>
                <w:szCs w:val="24"/>
                <w:lang w:val="pt-PT"/>
              </w:rPr>
              <w:t>&lt; 0.01</w:t>
            </w:r>
            <w:r w:rsidRPr="00DD6F3C">
              <w:rPr>
                <w:rStyle w:val="hps"/>
                <w:rFonts w:ascii="Book Antiqua" w:hAnsi="Book Antiqua" w:hint="eastAsia"/>
                <w:bCs/>
                <w:sz w:val="24"/>
                <w:szCs w:val="24"/>
                <w:vertAlign w:val="superscript"/>
                <w:lang w:val="pt-PT" w:eastAsia="zh-CN"/>
              </w:rPr>
              <w:t>1</w:t>
            </w:r>
          </w:p>
        </w:tc>
      </w:tr>
      <w:tr w:rsidR="005123D9" w:rsidRPr="002E2625" w:rsidTr="00FA1F5E">
        <w:trPr>
          <w:trHeight w:val="26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xml:space="preserve">Bipolar </w:t>
            </w:r>
            <w:r w:rsidR="00FA1F5E" w:rsidRPr="002E2625">
              <w:rPr>
                <w:rStyle w:val="hps"/>
                <w:rFonts w:ascii="Book Antiqua" w:hAnsi="Book Antiqua"/>
                <w:sz w:val="24"/>
                <w:szCs w:val="24"/>
                <w:lang w:val="pt-PT"/>
              </w:rPr>
              <w:t>d</w:t>
            </w:r>
            <w:r w:rsidRPr="002E2625">
              <w:rPr>
                <w:rStyle w:val="hps"/>
                <w:rFonts w:ascii="Book Antiqua" w:hAnsi="Book Antiqua"/>
                <w:sz w:val="24"/>
                <w:szCs w:val="24"/>
                <w:lang w:val="pt-PT"/>
              </w:rPr>
              <w:t>isorder</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06</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12</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01</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02</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00C611D8" w:rsidRPr="002E2625">
              <w:rPr>
                <w:rStyle w:val="hps"/>
                <w:rFonts w:ascii="Book Antiqua" w:hAnsi="Book Antiqua"/>
                <w:sz w:val="24"/>
                <w:szCs w:val="24"/>
                <w:lang w:val="pt-PT"/>
              </w:rPr>
              <w:t xml:space="preserve"> 0.11</w:t>
            </w:r>
          </w:p>
        </w:tc>
      </w:tr>
      <w:tr w:rsidR="005123D9" w:rsidRPr="002E2625" w:rsidTr="00FA1F5E">
        <w:trPr>
          <w:trHeight w:val="26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Dysthymia</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01</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02</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1.00</w:t>
            </w:r>
          </w:p>
        </w:tc>
      </w:tr>
      <w:tr w:rsidR="005123D9" w:rsidRPr="002E2625" w:rsidTr="00FA1F5E">
        <w:trPr>
          <w:trHeight w:val="27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xml:space="preserve">Any </w:t>
            </w:r>
            <w:r w:rsidR="00FA1F5E" w:rsidRPr="002E2625">
              <w:rPr>
                <w:rStyle w:val="hps"/>
                <w:rFonts w:ascii="Book Antiqua" w:hAnsi="Book Antiqua"/>
                <w:sz w:val="24"/>
                <w:szCs w:val="24"/>
                <w:lang w:val="pt-PT"/>
              </w:rPr>
              <w:t>mood disorder</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24</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48</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15</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30</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0.06</w:t>
            </w:r>
          </w:p>
        </w:tc>
      </w:tr>
      <w:tr w:rsidR="005123D9" w:rsidRPr="002E2625" w:rsidTr="00FA1F5E">
        <w:trPr>
          <w:trHeight w:val="840"/>
        </w:trPr>
        <w:tc>
          <w:tcPr>
            <w:tcW w:w="1501" w:type="dxa"/>
            <w:shd w:val="clear" w:color="auto" w:fill="FFFFFF"/>
            <w:tcMar>
              <w:top w:w="80" w:type="dxa"/>
              <w:left w:w="80" w:type="dxa"/>
              <w:bottom w:w="80" w:type="dxa"/>
              <w:right w:w="80" w:type="dxa"/>
            </w:tcMar>
          </w:tcPr>
          <w:p w:rsidR="005123D9" w:rsidRPr="00DD6F3C" w:rsidRDefault="00C611D8" w:rsidP="009D758C">
            <w:pPr>
              <w:pStyle w:val="Corpo"/>
              <w:snapToGrid w:val="0"/>
              <w:spacing w:after="0" w:line="360" w:lineRule="auto"/>
              <w:jc w:val="both"/>
              <w:rPr>
                <w:rStyle w:val="hps"/>
                <w:rFonts w:ascii="Book Antiqua" w:hAnsi="Book Antiqua"/>
                <w:bCs/>
                <w:sz w:val="24"/>
                <w:szCs w:val="24"/>
              </w:rPr>
            </w:pPr>
            <w:r w:rsidRPr="00DD6F3C">
              <w:rPr>
                <w:rStyle w:val="hps"/>
                <w:rFonts w:ascii="Book Antiqua" w:hAnsi="Book Antiqua"/>
                <w:bCs/>
                <w:sz w:val="24"/>
                <w:szCs w:val="24"/>
                <w:lang w:val="pt-PT"/>
              </w:rPr>
              <w:t>Use</w:t>
            </w:r>
          </w:p>
          <w:p w:rsidR="005123D9" w:rsidRPr="00DD6F3C" w:rsidRDefault="00C611D8"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sz w:val="24"/>
                <w:szCs w:val="24"/>
                <w:lang w:val="pt-PT"/>
              </w:rPr>
              <w:t>Substances</w:t>
            </w:r>
          </w:p>
        </w:tc>
        <w:tc>
          <w:tcPr>
            <w:tcW w:w="3124" w:type="dxa"/>
            <w:shd w:val="clear" w:color="auto" w:fill="FFFFFF"/>
            <w:tcMar>
              <w:top w:w="80" w:type="dxa"/>
              <w:left w:w="80" w:type="dxa"/>
              <w:bottom w:w="80" w:type="dxa"/>
              <w:right w:w="80" w:type="dxa"/>
            </w:tcMar>
          </w:tcPr>
          <w:p w:rsidR="005123D9" w:rsidRPr="002E2625" w:rsidRDefault="00FA1F5E" w:rsidP="009D758C">
            <w:pPr>
              <w:pStyle w:val="Corpo"/>
              <w:snapToGrid w:val="0"/>
              <w:spacing w:after="0" w:line="360" w:lineRule="auto"/>
              <w:jc w:val="both"/>
              <w:rPr>
                <w:rFonts w:ascii="Book Antiqua" w:hAnsi="Book Antiqua"/>
                <w:sz w:val="24"/>
                <w:szCs w:val="24"/>
              </w:rPr>
            </w:pPr>
            <w:r>
              <w:rPr>
                <w:rStyle w:val="hps"/>
                <w:rFonts w:ascii="Book Antiqua" w:hAnsi="Book Antiqua"/>
                <w:sz w:val="24"/>
                <w:szCs w:val="24"/>
                <w:lang w:val="pt-PT"/>
              </w:rPr>
              <w:t>Abuse</w:t>
            </w:r>
            <w:r>
              <w:rPr>
                <w:rStyle w:val="hps"/>
                <w:rFonts w:ascii="Book Antiqua" w:hAnsi="Book Antiqua" w:hint="eastAsia"/>
                <w:sz w:val="24"/>
                <w:szCs w:val="24"/>
                <w:lang w:val="pt-PT" w:eastAsia="zh-CN"/>
              </w:rPr>
              <w:t>/</w:t>
            </w:r>
            <w:r w:rsidRPr="002E2625">
              <w:rPr>
                <w:rStyle w:val="hps"/>
                <w:rFonts w:ascii="Book Antiqua" w:hAnsi="Book Antiqua"/>
                <w:sz w:val="24"/>
                <w:szCs w:val="24"/>
                <w:lang w:val="pt-PT"/>
              </w:rPr>
              <w:t>d</w:t>
            </w:r>
            <w:r w:rsidR="00C611D8" w:rsidRPr="002E2625">
              <w:rPr>
                <w:rStyle w:val="hps"/>
                <w:rFonts w:ascii="Book Antiqua" w:hAnsi="Book Antiqua"/>
                <w:sz w:val="24"/>
                <w:szCs w:val="24"/>
                <w:lang w:val="pt-PT"/>
              </w:rPr>
              <w:t>ependence Substance</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10</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20</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12</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24</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0.63</w:t>
            </w:r>
          </w:p>
        </w:tc>
      </w:tr>
      <w:tr w:rsidR="005123D9" w:rsidRPr="002E2625" w:rsidTr="00FA1F5E">
        <w:trPr>
          <w:trHeight w:val="270"/>
        </w:trPr>
        <w:tc>
          <w:tcPr>
            <w:tcW w:w="1501" w:type="dxa"/>
            <w:vMerge w:val="restart"/>
            <w:shd w:val="clear" w:color="auto" w:fill="FFFFFF"/>
            <w:tcMar>
              <w:top w:w="80" w:type="dxa"/>
              <w:left w:w="80" w:type="dxa"/>
              <w:bottom w:w="80" w:type="dxa"/>
              <w:right w:w="80" w:type="dxa"/>
            </w:tcMar>
          </w:tcPr>
          <w:p w:rsidR="005123D9" w:rsidRPr="00DD6F3C" w:rsidRDefault="00C611D8"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sz w:val="24"/>
                <w:szCs w:val="24"/>
                <w:lang w:val="pt-PT"/>
              </w:rPr>
              <w:t>Anxiety</w:t>
            </w: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Panic</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08</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16</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03</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06</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0.11</w:t>
            </w:r>
          </w:p>
        </w:tc>
      </w:tr>
      <w:tr w:rsidR="005123D9" w:rsidRPr="002E2625" w:rsidTr="00FA1F5E">
        <w:trPr>
          <w:trHeight w:val="26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Obsessive-</w:t>
            </w:r>
            <w:r w:rsidR="00FA1F5E" w:rsidRPr="002E2625">
              <w:rPr>
                <w:rStyle w:val="hps"/>
                <w:rFonts w:ascii="Book Antiqua" w:hAnsi="Book Antiqua"/>
                <w:sz w:val="24"/>
                <w:szCs w:val="24"/>
                <w:lang w:val="pt-PT"/>
              </w:rPr>
              <w:t>c</w:t>
            </w:r>
            <w:r w:rsidRPr="002E2625">
              <w:rPr>
                <w:rStyle w:val="hps"/>
                <w:rFonts w:ascii="Book Antiqua" w:hAnsi="Book Antiqua"/>
                <w:sz w:val="24"/>
                <w:szCs w:val="24"/>
                <w:lang w:val="pt-PT"/>
              </w:rPr>
              <w:t>ompulsive</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12</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24</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09</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18</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0.46</w:t>
            </w:r>
          </w:p>
        </w:tc>
      </w:tr>
      <w:tr w:rsidR="005123D9" w:rsidRPr="002E2625" w:rsidTr="00FA1F5E">
        <w:trPr>
          <w:trHeight w:val="26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Post-</w:t>
            </w:r>
            <w:r w:rsidR="00FA1F5E" w:rsidRPr="002E2625">
              <w:rPr>
                <w:rStyle w:val="hps"/>
                <w:rFonts w:ascii="Book Antiqua" w:hAnsi="Book Antiqua"/>
                <w:sz w:val="24"/>
                <w:szCs w:val="24"/>
                <w:lang w:val="pt-PT"/>
              </w:rPr>
              <w:t>traumatic stress</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03</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06</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02</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04</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0.65</w:t>
            </w:r>
          </w:p>
        </w:tc>
      </w:tr>
      <w:tr w:rsidR="005123D9" w:rsidRPr="002E2625" w:rsidTr="00FA1F5E">
        <w:trPr>
          <w:trHeight w:val="26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 xml:space="preserve">Social </w:t>
            </w:r>
            <w:r w:rsidR="00FA1F5E" w:rsidRPr="002E2625">
              <w:rPr>
                <w:rStyle w:val="hps"/>
                <w:rFonts w:ascii="Book Antiqua" w:hAnsi="Book Antiqua"/>
                <w:sz w:val="24"/>
                <w:szCs w:val="24"/>
                <w:lang w:val="pt-PT"/>
              </w:rPr>
              <w:t>ANX</w:t>
            </w:r>
            <w:r w:rsidRPr="002E2625">
              <w:rPr>
                <w:rStyle w:val="hps"/>
                <w:rFonts w:ascii="Book Antiqua" w:hAnsi="Book Antiqua"/>
                <w:sz w:val="24"/>
                <w:szCs w:val="24"/>
                <w:lang w:val="pt-PT"/>
              </w:rPr>
              <w:t>iety</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10</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20</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06</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12</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0.28</w:t>
            </w:r>
          </w:p>
        </w:tc>
      </w:tr>
      <w:tr w:rsidR="005123D9" w:rsidRPr="002E2625" w:rsidTr="00FA1F5E">
        <w:trPr>
          <w:trHeight w:val="26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lang w:val="pt-PT"/>
              </w:rPr>
              <w:t>Specific</w:t>
            </w:r>
            <w:r w:rsidR="00FA1F5E">
              <w:rPr>
                <w:rStyle w:val="hps"/>
                <w:rFonts w:ascii="Book Antiqua" w:hAnsi="Book Antiqua" w:hint="eastAsia"/>
                <w:sz w:val="24"/>
                <w:szCs w:val="24"/>
                <w:shd w:val="clear" w:color="auto" w:fill="FFFFFF"/>
                <w:lang w:val="pt-PT" w:eastAsia="zh-CN"/>
              </w:rPr>
              <w:t xml:space="preserve"> </w:t>
            </w:r>
            <w:r w:rsidR="00FA1F5E" w:rsidRPr="002E2625">
              <w:rPr>
                <w:rStyle w:val="hps"/>
                <w:rFonts w:ascii="Book Antiqua" w:hAnsi="Book Antiqua"/>
                <w:sz w:val="24"/>
                <w:szCs w:val="24"/>
                <w:shd w:val="clear" w:color="auto" w:fill="FFFFFF"/>
                <w:lang w:val="pt-PT"/>
              </w:rPr>
              <w:t>pho</w:t>
            </w:r>
            <w:r w:rsidRPr="002E2625">
              <w:rPr>
                <w:rStyle w:val="hps"/>
                <w:rFonts w:ascii="Book Antiqua" w:hAnsi="Book Antiqua"/>
                <w:sz w:val="24"/>
                <w:szCs w:val="24"/>
                <w:shd w:val="clear" w:color="auto" w:fill="FFFFFF"/>
                <w:lang w:val="pt-PT"/>
              </w:rPr>
              <w:t>bies</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12</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24</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11</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22</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0.81</w:t>
            </w:r>
          </w:p>
        </w:tc>
      </w:tr>
      <w:tr w:rsidR="005123D9" w:rsidRPr="002E2625" w:rsidTr="00FA1F5E">
        <w:trPr>
          <w:trHeight w:val="27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lang w:val="pt-PT"/>
              </w:rPr>
              <w:t>Any</w:t>
            </w:r>
            <w:r w:rsidR="00FA1F5E">
              <w:rPr>
                <w:rStyle w:val="hps"/>
                <w:rFonts w:ascii="Book Antiqua" w:hAnsi="Book Antiqua" w:hint="eastAsia"/>
                <w:sz w:val="24"/>
                <w:szCs w:val="24"/>
                <w:shd w:val="clear" w:color="auto" w:fill="FFFFFF"/>
                <w:lang w:val="pt-PT" w:eastAsia="zh-CN"/>
              </w:rPr>
              <w:t xml:space="preserve"> </w:t>
            </w:r>
            <w:r w:rsidR="00FA1F5E" w:rsidRPr="002E2625">
              <w:rPr>
                <w:rStyle w:val="hps"/>
                <w:rFonts w:ascii="Book Antiqua" w:hAnsi="Book Antiqua"/>
                <w:sz w:val="24"/>
                <w:szCs w:val="24"/>
                <w:shd w:val="clear" w:color="auto" w:fill="FFFFFF"/>
                <w:lang w:val="pt-PT"/>
              </w:rPr>
              <w:t>anxiety</w:t>
            </w:r>
            <w:r w:rsidR="00FA1F5E">
              <w:rPr>
                <w:rStyle w:val="hps"/>
                <w:rFonts w:ascii="Book Antiqua" w:hAnsi="Book Antiqua" w:hint="eastAsia"/>
                <w:sz w:val="24"/>
                <w:szCs w:val="24"/>
                <w:shd w:val="clear" w:color="auto" w:fill="FFFFFF"/>
                <w:lang w:val="pt-PT" w:eastAsia="zh-CN"/>
              </w:rPr>
              <w:t xml:space="preserve"> </w:t>
            </w:r>
            <w:r w:rsidR="00FA1F5E" w:rsidRPr="002E2625">
              <w:rPr>
                <w:rStyle w:val="hps"/>
                <w:rFonts w:ascii="Book Antiqua" w:hAnsi="Book Antiqua"/>
                <w:sz w:val="24"/>
                <w:szCs w:val="24"/>
                <w:shd w:val="clear" w:color="auto" w:fill="FFFFFF"/>
                <w:lang w:val="pt-PT"/>
              </w:rPr>
              <w:t>di</w:t>
            </w:r>
            <w:r w:rsidRPr="002E2625">
              <w:rPr>
                <w:rStyle w:val="hps"/>
                <w:rFonts w:ascii="Book Antiqua" w:hAnsi="Book Antiqua"/>
                <w:sz w:val="24"/>
                <w:szCs w:val="24"/>
                <w:shd w:val="clear" w:color="auto" w:fill="FFFFFF"/>
                <w:lang w:val="pt-PT"/>
              </w:rPr>
              <w:t>sorder</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27</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34</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26</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52</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0.84</w:t>
            </w:r>
          </w:p>
        </w:tc>
      </w:tr>
      <w:tr w:rsidR="005123D9" w:rsidRPr="002E2625" w:rsidTr="00FA1F5E">
        <w:trPr>
          <w:trHeight w:val="270"/>
        </w:trPr>
        <w:tc>
          <w:tcPr>
            <w:tcW w:w="1501" w:type="dxa"/>
            <w:vMerge w:val="restart"/>
            <w:shd w:val="clear" w:color="auto" w:fill="FFFFFF"/>
            <w:tcMar>
              <w:top w:w="80" w:type="dxa"/>
              <w:left w:w="80" w:type="dxa"/>
              <w:bottom w:w="80" w:type="dxa"/>
              <w:right w:w="80" w:type="dxa"/>
            </w:tcMar>
          </w:tcPr>
          <w:p w:rsidR="005123D9" w:rsidRPr="00DD6F3C" w:rsidRDefault="00C611D8"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sz w:val="24"/>
                <w:szCs w:val="24"/>
                <w:shd w:val="clear" w:color="auto" w:fill="FFFFFF"/>
                <w:lang w:val="pt-PT"/>
              </w:rPr>
              <w:t>Somatoforms</w:t>
            </w: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lang w:val="pt-PT"/>
              </w:rPr>
              <w:t>Somatization</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07</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14</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05</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10</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0.54</w:t>
            </w:r>
          </w:p>
        </w:tc>
      </w:tr>
      <w:tr w:rsidR="005123D9" w:rsidRPr="002E2625" w:rsidTr="00FA1F5E">
        <w:trPr>
          <w:trHeight w:val="270"/>
        </w:trPr>
        <w:tc>
          <w:tcPr>
            <w:tcW w:w="1501" w:type="dxa"/>
            <w:vMerge/>
            <w:shd w:val="clear" w:color="auto" w:fill="FFFFFF"/>
          </w:tcPr>
          <w:p w:rsidR="005123D9" w:rsidRPr="00DD6F3C" w:rsidRDefault="005123D9" w:rsidP="009D758C">
            <w:pPr>
              <w:snapToGrid w:val="0"/>
              <w:spacing w:line="360" w:lineRule="auto"/>
              <w:jc w:val="both"/>
              <w:rPr>
                <w:rFonts w:ascii="Book Antiqua" w:hAnsi="Book Antiqua"/>
              </w:rPr>
            </w:pPr>
          </w:p>
        </w:tc>
        <w:tc>
          <w:tcPr>
            <w:tcW w:w="3124"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lang w:val="pt-PT"/>
              </w:rPr>
              <w:t>Hypochond</w:t>
            </w:r>
            <w:r w:rsidR="0036798D" w:rsidRPr="002E2625">
              <w:rPr>
                <w:rStyle w:val="hps"/>
                <w:rFonts w:ascii="Book Antiqua" w:hAnsi="Book Antiqua"/>
                <w:sz w:val="24"/>
                <w:szCs w:val="24"/>
                <w:shd w:val="clear" w:color="auto" w:fill="FFFFFF"/>
                <w:lang w:val="pt-PT"/>
              </w:rPr>
              <w:t>r</w:t>
            </w:r>
            <w:r w:rsidRPr="002E2625">
              <w:rPr>
                <w:rStyle w:val="hps"/>
                <w:rFonts w:ascii="Book Antiqua" w:hAnsi="Book Antiqua"/>
                <w:sz w:val="24"/>
                <w:szCs w:val="24"/>
                <w:shd w:val="clear" w:color="auto" w:fill="FFFFFF"/>
                <w:lang w:val="pt-PT"/>
              </w:rPr>
              <w:t>ia</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04</w:t>
            </w:r>
          </w:p>
        </w:tc>
        <w:tc>
          <w:tcPr>
            <w:tcW w:w="1000"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08</w:t>
            </w:r>
          </w:p>
        </w:tc>
        <w:tc>
          <w:tcPr>
            <w:tcW w:w="499"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01</w:t>
            </w:r>
          </w:p>
        </w:tc>
        <w:tc>
          <w:tcPr>
            <w:tcW w:w="625" w:type="dxa"/>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02</w:t>
            </w:r>
          </w:p>
        </w:tc>
        <w:tc>
          <w:tcPr>
            <w:tcW w:w="1250" w:type="dxa"/>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0.17</w:t>
            </w:r>
          </w:p>
        </w:tc>
      </w:tr>
      <w:tr w:rsidR="005123D9" w:rsidRPr="002E2625" w:rsidTr="00FA1F5E">
        <w:trPr>
          <w:trHeight w:val="270"/>
        </w:trPr>
        <w:tc>
          <w:tcPr>
            <w:tcW w:w="1501" w:type="dxa"/>
            <w:vMerge w:val="restart"/>
            <w:shd w:val="clear" w:color="auto" w:fill="FFFFFF"/>
            <w:tcMar>
              <w:top w:w="80" w:type="dxa"/>
              <w:left w:w="80" w:type="dxa"/>
              <w:bottom w:w="80" w:type="dxa"/>
              <w:right w:w="80" w:type="dxa"/>
            </w:tcMar>
          </w:tcPr>
          <w:p w:rsidR="005123D9" w:rsidRPr="00DD6F3C" w:rsidRDefault="00C611D8"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sz w:val="24"/>
                <w:szCs w:val="24"/>
                <w:shd w:val="clear" w:color="auto" w:fill="FFFFFF"/>
                <w:lang w:val="pt-PT"/>
              </w:rPr>
              <w:t xml:space="preserve">Eating </w:t>
            </w:r>
            <w:r w:rsidR="00DD6F3C" w:rsidRPr="00DD6F3C">
              <w:rPr>
                <w:rStyle w:val="hps"/>
                <w:rFonts w:ascii="Book Antiqua" w:hAnsi="Book Antiqua"/>
                <w:bCs/>
                <w:sz w:val="24"/>
                <w:szCs w:val="24"/>
                <w:shd w:val="clear" w:color="auto" w:fill="FFFFFF"/>
                <w:lang w:val="pt-PT"/>
              </w:rPr>
              <w:t>d</w:t>
            </w:r>
            <w:r w:rsidRPr="00DD6F3C">
              <w:rPr>
                <w:rStyle w:val="hps"/>
                <w:rFonts w:ascii="Book Antiqua" w:hAnsi="Book Antiqua"/>
                <w:bCs/>
                <w:sz w:val="24"/>
                <w:szCs w:val="24"/>
                <w:shd w:val="clear" w:color="auto" w:fill="FFFFFF"/>
                <w:lang w:val="pt-PT"/>
              </w:rPr>
              <w:t>isorders</w:t>
            </w:r>
          </w:p>
        </w:tc>
        <w:tc>
          <w:tcPr>
            <w:tcW w:w="3124" w:type="dxa"/>
            <w:shd w:val="clear" w:color="auto" w:fill="FFFFFF"/>
            <w:tcMar>
              <w:top w:w="80" w:type="dxa"/>
              <w:left w:w="80" w:type="dxa"/>
              <w:bottom w:w="80" w:type="dxa"/>
              <w:right w:w="80" w:type="dxa"/>
            </w:tcMar>
          </w:tcPr>
          <w:p w:rsidR="005123D9" w:rsidRPr="00FA1F5E" w:rsidRDefault="00C611D8" w:rsidP="009D758C">
            <w:pPr>
              <w:pStyle w:val="Corpo"/>
              <w:snapToGrid w:val="0"/>
              <w:spacing w:after="0" w:line="360" w:lineRule="auto"/>
              <w:jc w:val="both"/>
              <w:rPr>
                <w:rStyle w:val="hps"/>
                <w:shd w:val="clear" w:color="auto" w:fill="FFFFFF"/>
                <w:lang w:val="pt-PT"/>
              </w:rPr>
            </w:pPr>
            <w:r w:rsidRPr="002E2625">
              <w:rPr>
                <w:rStyle w:val="hps"/>
                <w:rFonts w:ascii="Book Antiqua" w:hAnsi="Book Antiqua"/>
                <w:sz w:val="24"/>
                <w:szCs w:val="24"/>
                <w:shd w:val="clear" w:color="auto" w:fill="FFFFFF"/>
                <w:lang w:val="pt-PT"/>
              </w:rPr>
              <w:t>Anorexia</w:t>
            </w:r>
          </w:p>
        </w:tc>
        <w:tc>
          <w:tcPr>
            <w:tcW w:w="499" w:type="dxa"/>
            <w:shd w:val="clear" w:color="auto" w:fill="FFFFFF"/>
            <w:tcMar>
              <w:top w:w="80" w:type="dxa"/>
              <w:left w:w="80" w:type="dxa"/>
              <w:bottom w:w="80" w:type="dxa"/>
              <w:right w:w="80" w:type="dxa"/>
            </w:tcMar>
          </w:tcPr>
          <w:p w:rsidR="005123D9" w:rsidRPr="00FA1F5E" w:rsidRDefault="00C611D8" w:rsidP="009D758C">
            <w:pPr>
              <w:pStyle w:val="Corpo"/>
              <w:snapToGrid w:val="0"/>
              <w:spacing w:after="0" w:line="360" w:lineRule="auto"/>
              <w:jc w:val="both"/>
              <w:rPr>
                <w:rStyle w:val="hps"/>
                <w:shd w:val="clear" w:color="auto" w:fill="FFFFFF"/>
                <w:lang w:val="pt-PT"/>
              </w:rPr>
            </w:pPr>
            <w:r w:rsidRPr="00FA1F5E">
              <w:rPr>
                <w:rStyle w:val="hps"/>
                <w:rFonts w:ascii="Book Antiqua" w:hAnsi="Book Antiqua"/>
                <w:sz w:val="24"/>
                <w:szCs w:val="24"/>
                <w:shd w:val="clear" w:color="auto" w:fill="FFFFFF"/>
                <w:lang w:val="pt-PT"/>
              </w:rPr>
              <w:t>04</w:t>
            </w:r>
          </w:p>
        </w:tc>
        <w:tc>
          <w:tcPr>
            <w:tcW w:w="1000" w:type="dxa"/>
            <w:shd w:val="clear" w:color="auto" w:fill="FFFFFF"/>
            <w:tcMar>
              <w:top w:w="80" w:type="dxa"/>
              <w:left w:w="80" w:type="dxa"/>
              <w:bottom w:w="80" w:type="dxa"/>
              <w:right w:w="80" w:type="dxa"/>
            </w:tcMar>
          </w:tcPr>
          <w:p w:rsidR="005123D9" w:rsidRPr="00FA1F5E" w:rsidRDefault="00C611D8" w:rsidP="009D758C">
            <w:pPr>
              <w:pStyle w:val="Corpo"/>
              <w:snapToGrid w:val="0"/>
              <w:spacing w:after="0" w:line="360" w:lineRule="auto"/>
              <w:jc w:val="both"/>
              <w:rPr>
                <w:rStyle w:val="hps"/>
                <w:shd w:val="clear" w:color="auto" w:fill="FFFFFF"/>
                <w:lang w:val="pt-PT"/>
              </w:rPr>
            </w:pPr>
            <w:r w:rsidRPr="00FA1F5E">
              <w:rPr>
                <w:rStyle w:val="hps"/>
                <w:rFonts w:ascii="Book Antiqua" w:hAnsi="Book Antiqua"/>
                <w:sz w:val="24"/>
                <w:szCs w:val="24"/>
                <w:shd w:val="clear" w:color="auto" w:fill="FFFFFF"/>
                <w:lang w:val="pt-PT"/>
              </w:rPr>
              <w:t>08</w:t>
            </w:r>
          </w:p>
        </w:tc>
        <w:tc>
          <w:tcPr>
            <w:tcW w:w="499" w:type="dxa"/>
            <w:shd w:val="clear" w:color="auto" w:fill="FFFFFF"/>
            <w:tcMar>
              <w:top w:w="80" w:type="dxa"/>
              <w:left w:w="80" w:type="dxa"/>
              <w:bottom w:w="80" w:type="dxa"/>
              <w:right w:w="80" w:type="dxa"/>
            </w:tcMar>
          </w:tcPr>
          <w:p w:rsidR="005123D9" w:rsidRPr="00FA1F5E" w:rsidRDefault="00C611D8" w:rsidP="009D758C">
            <w:pPr>
              <w:pStyle w:val="Corpo"/>
              <w:snapToGrid w:val="0"/>
              <w:spacing w:after="0" w:line="360" w:lineRule="auto"/>
              <w:jc w:val="both"/>
              <w:rPr>
                <w:rStyle w:val="hps"/>
                <w:shd w:val="clear" w:color="auto" w:fill="FFFFFF"/>
                <w:lang w:val="pt-PT"/>
              </w:rPr>
            </w:pPr>
            <w:r w:rsidRPr="00FA1F5E">
              <w:rPr>
                <w:rStyle w:val="hps"/>
                <w:rFonts w:ascii="Book Antiqua" w:hAnsi="Book Antiqua"/>
                <w:sz w:val="24"/>
                <w:szCs w:val="24"/>
                <w:shd w:val="clear" w:color="auto" w:fill="FFFFFF"/>
                <w:lang w:val="pt-PT"/>
              </w:rPr>
              <w:t>--</w:t>
            </w:r>
          </w:p>
        </w:tc>
        <w:tc>
          <w:tcPr>
            <w:tcW w:w="625" w:type="dxa"/>
            <w:shd w:val="clear" w:color="auto" w:fill="FFFFFF"/>
            <w:tcMar>
              <w:top w:w="80" w:type="dxa"/>
              <w:left w:w="80" w:type="dxa"/>
              <w:bottom w:w="80" w:type="dxa"/>
              <w:right w:w="80" w:type="dxa"/>
            </w:tcMar>
          </w:tcPr>
          <w:p w:rsidR="005123D9" w:rsidRPr="00FA1F5E" w:rsidRDefault="00C611D8" w:rsidP="009D758C">
            <w:pPr>
              <w:pStyle w:val="Corpo"/>
              <w:snapToGrid w:val="0"/>
              <w:spacing w:after="0" w:line="360" w:lineRule="auto"/>
              <w:jc w:val="both"/>
              <w:rPr>
                <w:rStyle w:val="hps"/>
                <w:shd w:val="clear" w:color="auto" w:fill="FFFFFF"/>
                <w:lang w:val="pt-PT"/>
              </w:rPr>
            </w:pPr>
            <w:r w:rsidRPr="00FA1F5E">
              <w:rPr>
                <w:rStyle w:val="hps"/>
                <w:rFonts w:ascii="Book Antiqua" w:hAnsi="Book Antiqua"/>
                <w:sz w:val="24"/>
                <w:szCs w:val="24"/>
                <w:shd w:val="clear" w:color="auto" w:fill="FFFFFF"/>
                <w:lang w:val="pt-PT"/>
              </w:rPr>
              <w:t>--</w:t>
            </w:r>
          </w:p>
        </w:tc>
        <w:tc>
          <w:tcPr>
            <w:tcW w:w="1250" w:type="dxa"/>
            <w:shd w:val="clear" w:color="auto" w:fill="FFFFFF"/>
            <w:tcMar>
              <w:top w:w="80" w:type="dxa"/>
              <w:left w:w="80" w:type="dxa"/>
              <w:bottom w:w="80" w:type="dxa"/>
              <w:right w:w="80" w:type="dxa"/>
            </w:tcMar>
          </w:tcPr>
          <w:p w:rsidR="005123D9" w:rsidRPr="00FA1F5E" w:rsidRDefault="00DD6F3C" w:rsidP="009D758C">
            <w:pPr>
              <w:pStyle w:val="Corpo"/>
              <w:snapToGrid w:val="0"/>
              <w:spacing w:after="0" w:line="360" w:lineRule="auto"/>
              <w:jc w:val="both"/>
              <w:rPr>
                <w:rStyle w:val="hps"/>
                <w:shd w:val="clear" w:color="auto" w:fill="FFFFFF"/>
                <w:lang w:val="pt-PT"/>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FA1F5E">
              <w:rPr>
                <w:rStyle w:val="hps"/>
                <w:rFonts w:ascii="Book Antiqua" w:hAnsi="Book Antiqua"/>
                <w:sz w:val="24"/>
                <w:szCs w:val="24"/>
                <w:shd w:val="clear" w:color="auto" w:fill="FFFFFF"/>
                <w:lang w:val="pt-PT"/>
              </w:rPr>
              <w:t>0.12</w:t>
            </w:r>
          </w:p>
        </w:tc>
      </w:tr>
      <w:tr w:rsidR="005123D9" w:rsidRPr="002E2625" w:rsidTr="00FA1F5E">
        <w:trPr>
          <w:trHeight w:val="275"/>
        </w:trPr>
        <w:tc>
          <w:tcPr>
            <w:tcW w:w="1501" w:type="dxa"/>
            <w:vMerge/>
            <w:tcBorders>
              <w:bottom w:val="single" w:sz="4" w:space="0" w:color="auto"/>
            </w:tcBorders>
            <w:shd w:val="clear" w:color="auto" w:fill="FFFFFF"/>
          </w:tcPr>
          <w:p w:rsidR="005123D9" w:rsidRPr="002E2625" w:rsidRDefault="005123D9" w:rsidP="009D758C">
            <w:pPr>
              <w:snapToGrid w:val="0"/>
              <w:spacing w:line="360" w:lineRule="auto"/>
              <w:jc w:val="both"/>
              <w:rPr>
                <w:rFonts w:ascii="Book Antiqua" w:hAnsi="Book Antiqua"/>
              </w:rPr>
            </w:pPr>
          </w:p>
        </w:tc>
        <w:tc>
          <w:tcPr>
            <w:tcW w:w="3124"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shd w:val="clear" w:color="auto" w:fill="FFFFFF"/>
                <w:lang w:val="pt-PT"/>
              </w:rPr>
              <w:t>Bulimia</w:t>
            </w:r>
          </w:p>
        </w:tc>
        <w:tc>
          <w:tcPr>
            <w:tcW w:w="499"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05</w:t>
            </w:r>
          </w:p>
        </w:tc>
        <w:tc>
          <w:tcPr>
            <w:tcW w:w="1000"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10</w:t>
            </w:r>
          </w:p>
        </w:tc>
        <w:tc>
          <w:tcPr>
            <w:tcW w:w="499"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05</w:t>
            </w:r>
          </w:p>
        </w:tc>
        <w:tc>
          <w:tcPr>
            <w:tcW w:w="625" w:type="dxa"/>
            <w:tcBorders>
              <w:bottom w:val="single" w:sz="4" w:space="0" w:color="auto"/>
            </w:tcBorders>
            <w:shd w:val="clear" w:color="auto" w:fill="FFFFFF"/>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10</w:t>
            </w:r>
          </w:p>
        </w:tc>
        <w:tc>
          <w:tcPr>
            <w:tcW w:w="1250" w:type="dxa"/>
            <w:tcBorders>
              <w:bottom w:val="single" w:sz="4" w:space="0" w:color="auto"/>
            </w:tcBorders>
            <w:shd w:val="clear" w:color="auto" w:fill="FFFFFF"/>
            <w:tcMar>
              <w:top w:w="80" w:type="dxa"/>
              <w:left w:w="80" w:type="dxa"/>
              <w:bottom w:w="80" w:type="dxa"/>
              <w:right w:w="80" w:type="dxa"/>
            </w:tcMar>
          </w:tcPr>
          <w:p w:rsidR="005123D9" w:rsidRPr="002E2625" w:rsidRDefault="00DD6F3C" w:rsidP="009D758C">
            <w:pPr>
              <w:pStyle w:val="Corpo"/>
              <w:snapToGrid w:val="0"/>
              <w:spacing w:after="0" w:line="360" w:lineRule="auto"/>
              <w:jc w:val="both"/>
              <w:rPr>
                <w:rFonts w:ascii="Book Antiqua" w:hAnsi="Book Antiqua"/>
                <w:sz w:val="24"/>
                <w:szCs w:val="24"/>
              </w:rPr>
            </w:pPr>
            <w:r w:rsidRPr="00DD6F3C">
              <w:rPr>
                <w:rStyle w:val="hps"/>
                <w:rFonts w:ascii="Book Antiqua" w:hAnsi="Book Antiqua"/>
                <w:bCs/>
                <w:i/>
                <w:sz w:val="24"/>
                <w:szCs w:val="24"/>
                <w:lang w:val="pt-PT"/>
              </w:rPr>
              <w:t>P</w:t>
            </w:r>
            <w:r>
              <w:rPr>
                <w:rStyle w:val="hps"/>
                <w:rFonts w:ascii="Book Antiqua" w:hAnsi="Book Antiqua" w:hint="eastAsia"/>
                <w:bCs/>
                <w:i/>
                <w:sz w:val="24"/>
                <w:szCs w:val="24"/>
                <w:lang w:val="pt-PT" w:eastAsia="zh-CN"/>
              </w:rPr>
              <w:t xml:space="preserve"> =</w:t>
            </w:r>
            <w:r w:rsidRPr="002E2625">
              <w:rPr>
                <w:rStyle w:val="hps"/>
                <w:rFonts w:ascii="Book Antiqua" w:hAnsi="Book Antiqua"/>
                <w:sz w:val="24"/>
                <w:szCs w:val="24"/>
                <w:lang w:val="pt-PT"/>
              </w:rPr>
              <w:t xml:space="preserve"> </w:t>
            </w:r>
            <w:r w:rsidR="00C611D8" w:rsidRPr="002E2625">
              <w:rPr>
                <w:rStyle w:val="hps"/>
                <w:rFonts w:ascii="Book Antiqua" w:hAnsi="Book Antiqua"/>
                <w:sz w:val="24"/>
                <w:szCs w:val="24"/>
                <w:lang w:val="pt-PT"/>
              </w:rPr>
              <w:t>1.00</w:t>
            </w:r>
          </w:p>
        </w:tc>
      </w:tr>
    </w:tbl>
    <w:p w:rsidR="005123D9" w:rsidRPr="002E2625" w:rsidRDefault="00FA1F5E" w:rsidP="009D758C">
      <w:pPr>
        <w:pStyle w:val="Corpo"/>
        <w:snapToGrid w:val="0"/>
        <w:spacing w:after="0" w:line="360" w:lineRule="auto"/>
        <w:jc w:val="both"/>
        <w:rPr>
          <w:rStyle w:val="hps"/>
          <w:rFonts w:ascii="Book Antiqua" w:hAnsi="Book Antiqua"/>
          <w:sz w:val="24"/>
          <w:szCs w:val="24"/>
          <w:lang w:eastAsia="zh-CN"/>
        </w:rPr>
      </w:pPr>
      <w:proofErr w:type="gramStart"/>
      <w:r w:rsidRPr="00FA1F5E">
        <w:rPr>
          <w:rFonts w:ascii="Book Antiqua" w:hAnsi="Book Antiqua" w:hint="eastAsia"/>
          <w:sz w:val="24"/>
          <w:szCs w:val="24"/>
          <w:vertAlign w:val="superscript"/>
          <w:lang w:eastAsia="zh-CN"/>
        </w:rPr>
        <w:t>1</w:t>
      </w:r>
      <w:r w:rsidRPr="002E2625">
        <w:rPr>
          <w:rFonts w:ascii="Book Antiqua" w:hAnsi="Book Antiqua"/>
          <w:sz w:val="24"/>
          <w:szCs w:val="24"/>
        </w:rPr>
        <w:t>According to the DSM-IV criteria</w:t>
      </w:r>
      <w:r>
        <w:rPr>
          <w:rFonts w:ascii="Book Antiqua" w:hAnsi="Book Antiqua" w:hint="eastAsia"/>
          <w:sz w:val="24"/>
          <w:szCs w:val="24"/>
          <w:lang w:eastAsia="zh-CN"/>
        </w:rPr>
        <w:t>.</w:t>
      </w:r>
      <w:proofErr w:type="gramEnd"/>
      <w:r w:rsidRPr="002E2625">
        <w:rPr>
          <w:rFonts w:ascii="Book Antiqua" w:hAnsi="Book Antiqua"/>
          <w:sz w:val="24"/>
          <w:szCs w:val="24"/>
        </w:rPr>
        <w:t xml:space="preserve"> </w:t>
      </w:r>
      <w:r w:rsidR="00C611D8" w:rsidRPr="002E2625">
        <w:rPr>
          <w:rFonts w:ascii="Book Antiqua" w:hAnsi="Book Antiqua"/>
          <w:sz w:val="24"/>
          <w:szCs w:val="24"/>
        </w:rPr>
        <w:t>CPP</w:t>
      </w:r>
      <w:r>
        <w:rPr>
          <w:rFonts w:ascii="Book Antiqua" w:hAnsi="Book Antiqua" w:hint="eastAsia"/>
          <w:sz w:val="24"/>
          <w:szCs w:val="24"/>
          <w:lang w:eastAsia="zh-CN"/>
        </w:rPr>
        <w:t xml:space="preserve">: </w:t>
      </w:r>
      <w:r w:rsidRPr="002E2625">
        <w:rPr>
          <w:rFonts w:ascii="Book Antiqua" w:hAnsi="Book Antiqua"/>
          <w:sz w:val="24"/>
          <w:szCs w:val="24"/>
        </w:rPr>
        <w:t>C</w:t>
      </w:r>
      <w:r w:rsidR="00C611D8" w:rsidRPr="002E2625">
        <w:rPr>
          <w:rFonts w:ascii="Book Antiqua" w:hAnsi="Book Antiqua"/>
          <w:sz w:val="24"/>
          <w:szCs w:val="24"/>
        </w:rPr>
        <w:t>hronic pelvic pain group; C</w:t>
      </w:r>
      <w:r>
        <w:rPr>
          <w:rFonts w:ascii="Book Antiqua" w:hAnsi="Book Antiqua" w:hint="eastAsia"/>
          <w:sz w:val="24"/>
          <w:szCs w:val="24"/>
          <w:lang w:eastAsia="zh-CN"/>
        </w:rPr>
        <w:t xml:space="preserve">: </w:t>
      </w:r>
      <w:r w:rsidRPr="002E2625">
        <w:rPr>
          <w:rFonts w:ascii="Book Antiqua" w:hAnsi="Book Antiqua"/>
          <w:sz w:val="24"/>
          <w:szCs w:val="24"/>
        </w:rPr>
        <w:t>C</w:t>
      </w:r>
      <w:r>
        <w:rPr>
          <w:rFonts w:ascii="Book Antiqua" w:hAnsi="Book Antiqua"/>
          <w:sz w:val="24"/>
          <w:szCs w:val="24"/>
        </w:rPr>
        <w:t>ontrol group</w:t>
      </w:r>
      <w:r>
        <w:rPr>
          <w:rFonts w:ascii="Book Antiqua" w:hAnsi="Book Antiqua" w:hint="eastAsia"/>
          <w:sz w:val="24"/>
          <w:szCs w:val="24"/>
          <w:lang w:eastAsia="zh-CN"/>
        </w:rPr>
        <w:t>.</w:t>
      </w:r>
    </w:p>
    <w:p w:rsidR="003E413E" w:rsidRPr="002E2625" w:rsidRDefault="003E413E" w:rsidP="009D758C">
      <w:pPr>
        <w:pStyle w:val="Corpo"/>
        <w:snapToGrid w:val="0"/>
        <w:spacing w:after="0" w:line="360" w:lineRule="auto"/>
        <w:jc w:val="both"/>
        <w:rPr>
          <w:rStyle w:val="Hyperlink2"/>
          <w:rFonts w:ascii="Book Antiqua" w:eastAsia="Arial Unicode MS" w:hAnsi="Book Antiqua"/>
        </w:rPr>
      </w:pPr>
    </w:p>
    <w:p w:rsidR="003E413E" w:rsidRPr="002E2625" w:rsidRDefault="003E413E" w:rsidP="009D758C">
      <w:pPr>
        <w:pStyle w:val="Corpo"/>
        <w:snapToGrid w:val="0"/>
        <w:spacing w:after="0" w:line="360" w:lineRule="auto"/>
        <w:jc w:val="both"/>
        <w:rPr>
          <w:rStyle w:val="Hyperlink2"/>
          <w:rFonts w:ascii="Book Antiqua" w:eastAsia="Arial Unicode MS" w:hAnsi="Book Antiqua"/>
        </w:rPr>
      </w:pPr>
    </w:p>
    <w:p w:rsidR="005123D9" w:rsidRPr="00FA1F5E" w:rsidRDefault="00C611D8" w:rsidP="009D758C">
      <w:pPr>
        <w:pStyle w:val="Corpo"/>
        <w:snapToGrid w:val="0"/>
        <w:spacing w:after="0" w:line="360" w:lineRule="auto"/>
        <w:jc w:val="both"/>
        <w:rPr>
          <w:rStyle w:val="hps"/>
          <w:rFonts w:ascii="Book Antiqua" w:eastAsia="Times New Roman" w:hAnsi="Book Antiqua" w:cs="Times New Roman"/>
          <w:b/>
          <w:sz w:val="24"/>
          <w:szCs w:val="24"/>
        </w:rPr>
      </w:pPr>
      <w:r w:rsidRPr="00FA1F5E">
        <w:rPr>
          <w:rStyle w:val="Hyperlink2"/>
          <w:rFonts w:ascii="Book Antiqua" w:eastAsia="Arial Unicode MS" w:hAnsi="Book Antiqua"/>
          <w:b/>
        </w:rPr>
        <w:lastRenderedPageBreak/>
        <w:t xml:space="preserve">Table 4 Final logistics regression model showing </w:t>
      </w:r>
      <w:r w:rsidR="00FA1F5E" w:rsidRPr="00FA1F5E">
        <w:rPr>
          <w:rStyle w:val="Hyperlink2"/>
          <w:rFonts w:ascii="Book Antiqua" w:eastAsia="Arial Unicode MS" w:hAnsi="Book Antiqua"/>
          <w:b/>
        </w:rPr>
        <w:t xml:space="preserve">chronic pelvic pain </w:t>
      </w:r>
      <w:r w:rsidRPr="00FA1F5E">
        <w:rPr>
          <w:rStyle w:val="Hyperlink2"/>
          <w:rFonts w:ascii="Book Antiqua" w:eastAsia="Arial Unicode MS" w:hAnsi="Book Antiqua"/>
          <w:b/>
        </w:rPr>
        <w:t>as endpoint variable</w:t>
      </w:r>
    </w:p>
    <w:tbl>
      <w:tblPr>
        <w:tblStyle w:val="TableNormal1"/>
        <w:tblW w:w="86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6"/>
        <w:gridCol w:w="419"/>
        <w:gridCol w:w="851"/>
        <w:gridCol w:w="1281"/>
        <w:gridCol w:w="1554"/>
        <w:gridCol w:w="1873"/>
      </w:tblGrid>
      <w:tr w:rsidR="005123D9" w:rsidRPr="002E2625" w:rsidTr="00E558E0">
        <w:trPr>
          <w:trHeight w:val="290"/>
        </w:trPr>
        <w:tc>
          <w:tcPr>
            <w:tcW w:w="3085"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rsidR="005123D9" w:rsidRPr="002E2625" w:rsidRDefault="00C611D8" w:rsidP="009D758C">
            <w:pPr>
              <w:pStyle w:val="Corpo"/>
              <w:tabs>
                <w:tab w:val="left" w:pos="1650"/>
              </w:tabs>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Disorder</w:t>
            </w:r>
          </w:p>
        </w:tc>
        <w:tc>
          <w:tcPr>
            <w:tcW w:w="851"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rsidR="005123D9" w:rsidRPr="002E2625" w:rsidRDefault="005123D9" w:rsidP="009D758C">
            <w:pPr>
              <w:snapToGrid w:val="0"/>
              <w:spacing w:line="360" w:lineRule="auto"/>
              <w:jc w:val="both"/>
              <w:rPr>
                <w:rFonts w:ascii="Book Antiqua" w:hAnsi="Book Antiqua"/>
              </w:rPr>
            </w:pPr>
          </w:p>
        </w:tc>
        <w:tc>
          <w:tcPr>
            <w:tcW w:w="1281"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rsidR="005123D9" w:rsidRPr="002E2625" w:rsidRDefault="00C611D8" w:rsidP="00483355">
            <w:pPr>
              <w:pStyle w:val="Corpo"/>
              <w:snapToGrid w:val="0"/>
              <w:spacing w:after="0" w:line="360" w:lineRule="auto"/>
              <w:jc w:val="both"/>
              <w:rPr>
                <w:rFonts w:ascii="Book Antiqua" w:hAnsi="Book Antiqua"/>
                <w:sz w:val="24"/>
                <w:szCs w:val="24"/>
              </w:rPr>
            </w:pPr>
            <w:r w:rsidRPr="002E2625">
              <w:rPr>
                <w:rStyle w:val="hps"/>
                <w:rFonts w:ascii="Book Antiqua" w:hAnsi="Book Antiqua"/>
                <w:b/>
                <w:bCs/>
                <w:sz w:val="24"/>
                <w:szCs w:val="24"/>
                <w:lang w:val="pt-PT"/>
              </w:rPr>
              <w:t>OR</w:t>
            </w:r>
          </w:p>
        </w:tc>
        <w:tc>
          <w:tcPr>
            <w:tcW w:w="15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rsidR="005123D9" w:rsidRPr="002E2625" w:rsidRDefault="00C611D8" w:rsidP="009D758C">
            <w:pPr>
              <w:pStyle w:val="Corpo"/>
              <w:snapToGrid w:val="0"/>
              <w:spacing w:after="0" w:line="360" w:lineRule="auto"/>
              <w:jc w:val="both"/>
              <w:rPr>
                <w:rFonts w:ascii="Book Antiqua" w:hAnsi="Book Antiqua"/>
                <w:sz w:val="24"/>
                <w:szCs w:val="24"/>
                <w:lang w:eastAsia="zh-CN"/>
              </w:rPr>
            </w:pPr>
            <w:r w:rsidRPr="002E2625">
              <w:rPr>
                <w:rStyle w:val="hps"/>
                <w:rFonts w:ascii="Book Antiqua" w:hAnsi="Book Antiqua"/>
                <w:b/>
                <w:bCs/>
                <w:sz w:val="24"/>
                <w:szCs w:val="24"/>
                <w:lang w:val="pt-PT"/>
              </w:rPr>
              <w:t>95%</w:t>
            </w:r>
            <w:r w:rsidR="00E558E0">
              <w:rPr>
                <w:rStyle w:val="hps"/>
                <w:rFonts w:ascii="Book Antiqua" w:hAnsi="Book Antiqua" w:hint="eastAsia"/>
                <w:b/>
                <w:bCs/>
                <w:sz w:val="24"/>
                <w:szCs w:val="24"/>
                <w:lang w:val="pt-PT" w:eastAsia="zh-CN"/>
              </w:rPr>
              <w:t>CI</w:t>
            </w:r>
          </w:p>
        </w:tc>
        <w:tc>
          <w:tcPr>
            <w:tcW w:w="187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rsidR="005123D9" w:rsidRPr="002E2625" w:rsidRDefault="00E558E0" w:rsidP="009D758C">
            <w:pPr>
              <w:pStyle w:val="Corpo"/>
              <w:snapToGrid w:val="0"/>
              <w:spacing w:after="0" w:line="360" w:lineRule="auto"/>
              <w:jc w:val="both"/>
              <w:rPr>
                <w:rFonts w:ascii="Book Antiqua" w:hAnsi="Book Antiqua"/>
                <w:sz w:val="24"/>
                <w:szCs w:val="24"/>
              </w:rPr>
            </w:pPr>
            <w:r w:rsidRPr="00E558E0">
              <w:rPr>
                <w:rStyle w:val="hps"/>
                <w:rFonts w:ascii="Book Antiqua" w:hAnsi="Book Antiqua"/>
                <w:b/>
                <w:bCs/>
                <w:i/>
                <w:sz w:val="24"/>
                <w:szCs w:val="24"/>
                <w:lang w:val="pt-PT"/>
              </w:rPr>
              <w:t>P</w:t>
            </w:r>
            <w:r w:rsidR="00C611D8" w:rsidRPr="002E2625">
              <w:rPr>
                <w:rStyle w:val="hps"/>
                <w:rFonts w:ascii="Book Antiqua" w:hAnsi="Book Antiqua"/>
                <w:b/>
                <w:bCs/>
                <w:sz w:val="24"/>
                <w:szCs w:val="24"/>
                <w:lang w:val="pt-PT"/>
              </w:rPr>
              <w:t xml:space="preserve"> value</w:t>
            </w:r>
          </w:p>
        </w:tc>
      </w:tr>
      <w:tr w:rsidR="00E558E0" w:rsidRPr="002E2625" w:rsidTr="00713A72">
        <w:trPr>
          <w:trHeight w:val="292"/>
        </w:trPr>
        <w:tc>
          <w:tcPr>
            <w:tcW w:w="2666" w:type="dxa"/>
            <w:vMerge w:val="restart"/>
            <w:tcBorders>
              <w:top w:val="single" w:sz="12" w:space="0" w:color="000000"/>
              <w:left w:val="nil"/>
              <w:right w:val="nil"/>
            </w:tcBorders>
            <w:shd w:val="clear" w:color="auto" w:fill="auto"/>
            <w:tcMar>
              <w:top w:w="80" w:type="dxa"/>
              <w:left w:w="80" w:type="dxa"/>
              <w:bottom w:w="80" w:type="dxa"/>
              <w:right w:w="80" w:type="dxa"/>
            </w:tcMar>
          </w:tcPr>
          <w:p w:rsidR="00E558E0" w:rsidRPr="00E558E0" w:rsidRDefault="00E558E0" w:rsidP="009D758C">
            <w:pPr>
              <w:pStyle w:val="Corpo"/>
              <w:snapToGrid w:val="0"/>
              <w:spacing w:after="0" w:line="360" w:lineRule="auto"/>
              <w:jc w:val="both"/>
              <w:rPr>
                <w:rFonts w:ascii="Book Antiqua" w:hAnsi="Book Antiqua"/>
                <w:sz w:val="24"/>
                <w:szCs w:val="24"/>
              </w:rPr>
            </w:pPr>
            <w:r w:rsidRPr="00E558E0">
              <w:rPr>
                <w:rStyle w:val="hps"/>
                <w:rFonts w:ascii="Book Antiqua" w:hAnsi="Book Antiqua"/>
                <w:bCs/>
                <w:sz w:val="24"/>
                <w:szCs w:val="24"/>
                <w:lang w:val="pt-PT"/>
              </w:rPr>
              <w:t>Current depressive episode</w:t>
            </w:r>
          </w:p>
        </w:tc>
        <w:tc>
          <w:tcPr>
            <w:tcW w:w="1270" w:type="dxa"/>
            <w:gridSpan w:val="2"/>
            <w:tcBorders>
              <w:top w:val="single" w:sz="12" w:space="0" w:color="000000"/>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No</w:t>
            </w:r>
          </w:p>
        </w:tc>
        <w:tc>
          <w:tcPr>
            <w:tcW w:w="1281" w:type="dxa"/>
            <w:tcBorders>
              <w:top w:val="single" w:sz="12" w:space="0" w:color="000000"/>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w:t>
            </w:r>
            <w:r>
              <w:rPr>
                <w:rStyle w:val="hps"/>
                <w:rFonts w:ascii="Book Antiqua" w:hAnsi="Book Antiqua" w:hint="eastAsia"/>
                <w:sz w:val="24"/>
                <w:szCs w:val="24"/>
                <w:vertAlign w:val="superscript"/>
                <w:lang w:eastAsia="zh-CN"/>
              </w:rPr>
              <w:t>1</w:t>
            </w:r>
          </w:p>
        </w:tc>
        <w:tc>
          <w:tcPr>
            <w:tcW w:w="1554" w:type="dxa"/>
            <w:vMerge w:val="restart"/>
            <w:tcBorders>
              <w:top w:val="single" w:sz="12" w:space="0" w:color="000000"/>
              <w:left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rPr>
            </w:pPr>
            <w:r w:rsidRPr="002E2625">
              <w:rPr>
                <w:rStyle w:val="hps"/>
                <w:rFonts w:ascii="Book Antiqua" w:hAnsi="Book Antiqua"/>
                <w:sz w:val="24"/>
                <w:szCs w:val="24"/>
                <w:lang w:val="pt-PT"/>
              </w:rPr>
              <w:t>(1.57-17.49)</w:t>
            </w:r>
          </w:p>
        </w:tc>
        <w:tc>
          <w:tcPr>
            <w:tcW w:w="1873" w:type="dxa"/>
            <w:vMerge w:val="restart"/>
            <w:tcBorders>
              <w:top w:val="single" w:sz="12" w:space="0" w:color="000000"/>
              <w:left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rPr>
            </w:pPr>
            <w:r w:rsidRPr="002E2625">
              <w:rPr>
                <w:rStyle w:val="hps"/>
                <w:rFonts w:ascii="Book Antiqua" w:hAnsi="Book Antiqua"/>
                <w:sz w:val="24"/>
                <w:szCs w:val="24"/>
                <w:lang w:val="pt-PT"/>
              </w:rPr>
              <w:t>0.007</w:t>
            </w:r>
          </w:p>
        </w:tc>
      </w:tr>
      <w:tr w:rsidR="00E558E0" w:rsidRPr="002E2625" w:rsidTr="00713A72">
        <w:trPr>
          <w:trHeight w:val="280"/>
        </w:trPr>
        <w:tc>
          <w:tcPr>
            <w:tcW w:w="2666" w:type="dxa"/>
            <w:vMerge/>
            <w:tcBorders>
              <w:left w:val="nil"/>
              <w:bottom w:val="nil"/>
              <w:right w:val="nil"/>
            </w:tcBorders>
            <w:shd w:val="clear" w:color="auto" w:fill="auto"/>
            <w:tcMar>
              <w:top w:w="80" w:type="dxa"/>
              <w:left w:w="80" w:type="dxa"/>
              <w:bottom w:w="80" w:type="dxa"/>
              <w:right w:w="80" w:type="dxa"/>
            </w:tcMar>
          </w:tcPr>
          <w:p w:rsidR="00E558E0" w:rsidRPr="00E558E0" w:rsidRDefault="00E558E0" w:rsidP="009D758C">
            <w:pPr>
              <w:snapToGrid w:val="0"/>
              <w:spacing w:line="360" w:lineRule="auto"/>
              <w:jc w:val="both"/>
              <w:rPr>
                <w:rFonts w:ascii="Book Antiqua" w:hAnsi="Book Antiqua"/>
              </w:rPr>
            </w:pPr>
          </w:p>
        </w:tc>
        <w:tc>
          <w:tcPr>
            <w:tcW w:w="1270" w:type="dxa"/>
            <w:gridSpan w:val="2"/>
            <w:tcBorders>
              <w:top w:val="nil"/>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Yes</w:t>
            </w:r>
          </w:p>
        </w:tc>
        <w:tc>
          <w:tcPr>
            <w:tcW w:w="1281" w:type="dxa"/>
            <w:tcBorders>
              <w:top w:val="nil"/>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5.25</w:t>
            </w:r>
          </w:p>
        </w:tc>
        <w:tc>
          <w:tcPr>
            <w:tcW w:w="1554" w:type="dxa"/>
            <w:vMerge/>
            <w:tcBorders>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p>
        </w:tc>
        <w:tc>
          <w:tcPr>
            <w:tcW w:w="1873" w:type="dxa"/>
            <w:vMerge/>
            <w:tcBorders>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p>
        </w:tc>
      </w:tr>
      <w:tr w:rsidR="00E558E0" w:rsidRPr="002E2625" w:rsidTr="00566CBB">
        <w:trPr>
          <w:trHeight w:val="287"/>
        </w:trPr>
        <w:tc>
          <w:tcPr>
            <w:tcW w:w="2666" w:type="dxa"/>
            <w:vMerge w:val="restart"/>
            <w:tcBorders>
              <w:top w:val="nil"/>
              <w:left w:val="nil"/>
              <w:right w:val="nil"/>
            </w:tcBorders>
            <w:shd w:val="clear" w:color="auto" w:fill="auto"/>
            <w:tcMar>
              <w:top w:w="80" w:type="dxa"/>
              <w:left w:w="80" w:type="dxa"/>
              <w:bottom w:w="80" w:type="dxa"/>
              <w:right w:w="80" w:type="dxa"/>
            </w:tcMar>
          </w:tcPr>
          <w:p w:rsidR="00E558E0" w:rsidRPr="00E558E0" w:rsidRDefault="00E558E0" w:rsidP="009D758C">
            <w:pPr>
              <w:pStyle w:val="Corpo"/>
              <w:snapToGrid w:val="0"/>
              <w:spacing w:after="0" w:line="360" w:lineRule="auto"/>
              <w:jc w:val="both"/>
              <w:rPr>
                <w:rFonts w:ascii="Book Antiqua" w:hAnsi="Book Antiqua"/>
                <w:sz w:val="24"/>
                <w:szCs w:val="24"/>
              </w:rPr>
            </w:pPr>
            <w:r w:rsidRPr="00E558E0">
              <w:rPr>
                <w:rStyle w:val="hps"/>
                <w:rFonts w:ascii="Book Antiqua" w:hAnsi="Book Antiqua"/>
                <w:bCs/>
                <w:sz w:val="24"/>
                <w:szCs w:val="24"/>
                <w:lang w:val="pt-PT"/>
              </w:rPr>
              <w:t>Bipolar Disorder</w:t>
            </w:r>
          </w:p>
        </w:tc>
        <w:tc>
          <w:tcPr>
            <w:tcW w:w="1270" w:type="dxa"/>
            <w:gridSpan w:val="2"/>
            <w:tcBorders>
              <w:top w:val="nil"/>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No</w:t>
            </w:r>
          </w:p>
        </w:tc>
        <w:tc>
          <w:tcPr>
            <w:tcW w:w="1281" w:type="dxa"/>
            <w:tcBorders>
              <w:top w:val="nil"/>
              <w:left w:val="nil"/>
              <w:bottom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1</w:t>
            </w:r>
            <w:r>
              <w:rPr>
                <w:rStyle w:val="hps"/>
                <w:rFonts w:ascii="Book Antiqua" w:hAnsi="Book Antiqua" w:hint="eastAsia"/>
                <w:sz w:val="24"/>
                <w:szCs w:val="24"/>
                <w:vertAlign w:val="superscript"/>
                <w:lang w:eastAsia="zh-CN"/>
              </w:rPr>
              <w:t>1</w:t>
            </w:r>
          </w:p>
        </w:tc>
        <w:tc>
          <w:tcPr>
            <w:tcW w:w="1554" w:type="dxa"/>
            <w:vMerge w:val="restart"/>
            <w:tcBorders>
              <w:top w:val="nil"/>
              <w:left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rPr>
            </w:pPr>
            <w:r w:rsidRPr="002E2625">
              <w:rPr>
                <w:rStyle w:val="hps"/>
                <w:rFonts w:ascii="Book Antiqua" w:hAnsi="Book Antiqua"/>
                <w:sz w:val="24"/>
                <w:szCs w:val="24"/>
                <w:lang w:val="pt-PT"/>
              </w:rPr>
              <w:t>(1.03-18.57)</w:t>
            </w:r>
          </w:p>
        </w:tc>
        <w:tc>
          <w:tcPr>
            <w:tcW w:w="1873" w:type="dxa"/>
            <w:vMerge w:val="restart"/>
            <w:tcBorders>
              <w:top w:val="nil"/>
              <w:left w:val="nil"/>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rPr>
            </w:pPr>
            <w:r w:rsidRPr="002E2625">
              <w:rPr>
                <w:rStyle w:val="hps"/>
                <w:rFonts w:ascii="Book Antiqua" w:hAnsi="Book Antiqua"/>
                <w:sz w:val="24"/>
                <w:szCs w:val="24"/>
                <w:lang w:val="pt-PT"/>
              </w:rPr>
              <w:t>0.047</w:t>
            </w:r>
          </w:p>
        </w:tc>
      </w:tr>
      <w:tr w:rsidR="00E558E0" w:rsidRPr="002E2625" w:rsidTr="00566CBB">
        <w:trPr>
          <w:trHeight w:val="285"/>
        </w:trPr>
        <w:tc>
          <w:tcPr>
            <w:tcW w:w="2666" w:type="dxa"/>
            <w:vMerge/>
            <w:tcBorders>
              <w:left w:val="nil"/>
              <w:bottom w:val="single" w:sz="12" w:space="0" w:color="000000"/>
              <w:right w:val="nil"/>
            </w:tcBorders>
            <w:shd w:val="clear" w:color="auto" w:fill="auto"/>
            <w:tcMar>
              <w:top w:w="80" w:type="dxa"/>
              <w:left w:w="80" w:type="dxa"/>
              <w:bottom w:w="80" w:type="dxa"/>
              <w:right w:w="80" w:type="dxa"/>
            </w:tcMar>
          </w:tcPr>
          <w:p w:rsidR="00E558E0" w:rsidRPr="00E558E0" w:rsidRDefault="00E558E0" w:rsidP="009D758C">
            <w:pPr>
              <w:snapToGrid w:val="0"/>
              <w:spacing w:line="360" w:lineRule="auto"/>
              <w:jc w:val="both"/>
              <w:rPr>
                <w:rFonts w:ascii="Book Antiqua" w:hAnsi="Book Antiqua"/>
              </w:rPr>
            </w:pPr>
          </w:p>
        </w:tc>
        <w:tc>
          <w:tcPr>
            <w:tcW w:w="1270"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Yes</w:t>
            </w:r>
          </w:p>
        </w:tc>
        <w:tc>
          <w:tcPr>
            <w:tcW w:w="1281" w:type="dxa"/>
            <w:tcBorders>
              <w:top w:val="nil"/>
              <w:left w:val="nil"/>
              <w:bottom w:val="single" w:sz="12" w:space="0" w:color="000000"/>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r w:rsidRPr="002E2625">
              <w:rPr>
                <w:rStyle w:val="hps"/>
                <w:rFonts w:ascii="Book Antiqua" w:hAnsi="Book Antiqua"/>
                <w:sz w:val="24"/>
                <w:szCs w:val="24"/>
                <w:lang w:val="pt-PT"/>
              </w:rPr>
              <w:t>9.00</w:t>
            </w:r>
          </w:p>
        </w:tc>
        <w:tc>
          <w:tcPr>
            <w:tcW w:w="1554" w:type="dxa"/>
            <w:vMerge/>
            <w:tcBorders>
              <w:left w:val="nil"/>
              <w:bottom w:val="single" w:sz="12" w:space="0" w:color="000000"/>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p>
        </w:tc>
        <w:tc>
          <w:tcPr>
            <w:tcW w:w="1873" w:type="dxa"/>
            <w:vMerge/>
            <w:tcBorders>
              <w:left w:val="nil"/>
              <w:bottom w:val="single" w:sz="12" w:space="0" w:color="000000"/>
              <w:right w:val="nil"/>
            </w:tcBorders>
            <w:shd w:val="clear" w:color="auto" w:fill="auto"/>
            <w:tcMar>
              <w:top w:w="80" w:type="dxa"/>
              <w:left w:w="80" w:type="dxa"/>
              <w:bottom w:w="80" w:type="dxa"/>
              <w:right w:w="80" w:type="dxa"/>
            </w:tcMar>
          </w:tcPr>
          <w:p w:rsidR="00E558E0" w:rsidRPr="002E2625" w:rsidRDefault="00E558E0" w:rsidP="009D758C">
            <w:pPr>
              <w:pStyle w:val="Corpo"/>
              <w:snapToGrid w:val="0"/>
              <w:spacing w:after="0" w:line="360" w:lineRule="auto"/>
              <w:jc w:val="both"/>
              <w:rPr>
                <w:rFonts w:ascii="Book Antiqua" w:hAnsi="Book Antiqua"/>
                <w:sz w:val="24"/>
                <w:szCs w:val="24"/>
              </w:rPr>
            </w:pPr>
          </w:p>
        </w:tc>
      </w:tr>
    </w:tbl>
    <w:p w:rsidR="005123D9" w:rsidRPr="002E2625" w:rsidRDefault="00E558E0" w:rsidP="009D758C">
      <w:pPr>
        <w:pStyle w:val="Corpo"/>
        <w:snapToGrid w:val="0"/>
        <w:spacing w:after="0" w:line="360" w:lineRule="auto"/>
        <w:jc w:val="both"/>
        <w:rPr>
          <w:rStyle w:val="hps"/>
          <w:rFonts w:ascii="Book Antiqua" w:hAnsi="Book Antiqua"/>
          <w:sz w:val="24"/>
          <w:szCs w:val="24"/>
          <w:lang w:eastAsia="zh-CN"/>
        </w:rPr>
      </w:pPr>
      <w:proofErr w:type="gramStart"/>
      <w:r>
        <w:rPr>
          <w:rStyle w:val="hps"/>
          <w:rFonts w:ascii="Book Antiqua" w:hAnsi="Book Antiqua" w:hint="eastAsia"/>
          <w:sz w:val="24"/>
          <w:szCs w:val="24"/>
          <w:vertAlign w:val="superscript"/>
          <w:lang w:eastAsia="zh-CN"/>
        </w:rPr>
        <w:t>1</w:t>
      </w:r>
      <w:r w:rsidRPr="002E2625">
        <w:rPr>
          <w:rFonts w:ascii="Book Antiqua" w:hAnsi="Book Antiqua"/>
          <w:sz w:val="24"/>
          <w:szCs w:val="24"/>
        </w:rPr>
        <w:t>The reference variable.</w:t>
      </w:r>
      <w:proofErr w:type="gramEnd"/>
      <w:r>
        <w:rPr>
          <w:rFonts w:ascii="Book Antiqua" w:hAnsi="Book Antiqua" w:hint="eastAsia"/>
          <w:sz w:val="24"/>
          <w:szCs w:val="24"/>
          <w:lang w:eastAsia="zh-CN"/>
        </w:rPr>
        <w:t xml:space="preserve"> </w:t>
      </w:r>
      <w:r w:rsidR="00C611D8" w:rsidRPr="002E2625">
        <w:rPr>
          <w:rFonts w:ascii="Book Antiqua" w:hAnsi="Book Antiqua"/>
          <w:sz w:val="24"/>
          <w:szCs w:val="24"/>
        </w:rPr>
        <w:t>OR</w:t>
      </w:r>
      <w:r>
        <w:rPr>
          <w:rFonts w:ascii="Book Antiqua" w:hAnsi="Book Antiqua" w:hint="eastAsia"/>
          <w:sz w:val="24"/>
          <w:szCs w:val="24"/>
          <w:lang w:eastAsia="zh-CN"/>
        </w:rPr>
        <w:t xml:space="preserve">: </w:t>
      </w:r>
      <w:r>
        <w:rPr>
          <w:rFonts w:ascii="Book Antiqua" w:hAnsi="Book Antiqua"/>
          <w:sz w:val="24"/>
          <w:szCs w:val="24"/>
          <w:lang w:eastAsia="zh-CN"/>
        </w:rPr>
        <w:t>O</w:t>
      </w:r>
      <w:r w:rsidR="00C611D8" w:rsidRPr="002E2625">
        <w:rPr>
          <w:rFonts w:ascii="Book Antiqua" w:hAnsi="Book Antiqua"/>
          <w:sz w:val="24"/>
          <w:szCs w:val="24"/>
        </w:rPr>
        <w:t xml:space="preserve">dds ratio; </w:t>
      </w:r>
      <w:r w:rsidRPr="00E558E0">
        <w:rPr>
          <w:rFonts w:ascii="Book Antiqua" w:hAnsi="Book Antiqua"/>
          <w:i/>
          <w:sz w:val="24"/>
          <w:szCs w:val="24"/>
        </w:rPr>
        <w:t>P</w:t>
      </w:r>
      <w:r>
        <w:rPr>
          <w:rFonts w:ascii="Book Antiqua" w:hAnsi="Book Antiqua" w:hint="eastAsia"/>
          <w:sz w:val="24"/>
          <w:szCs w:val="24"/>
          <w:lang w:eastAsia="zh-CN"/>
        </w:rPr>
        <w:t xml:space="preserve"> </w:t>
      </w:r>
      <w:r w:rsidR="00C611D8" w:rsidRPr="002E2625">
        <w:rPr>
          <w:rFonts w:ascii="Book Antiqua" w:hAnsi="Book Antiqua"/>
          <w:sz w:val="24"/>
          <w:szCs w:val="24"/>
        </w:rPr>
        <w:t>value</w:t>
      </w:r>
      <w:r>
        <w:rPr>
          <w:rFonts w:ascii="Book Antiqua" w:hAnsi="Book Antiqua" w:hint="eastAsia"/>
          <w:sz w:val="24"/>
          <w:szCs w:val="24"/>
          <w:lang w:eastAsia="zh-CN"/>
        </w:rPr>
        <w:t xml:space="preserve">: </w:t>
      </w:r>
      <w:r w:rsidRPr="002E2625">
        <w:rPr>
          <w:rFonts w:ascii="Book Antiqua" w:hAnsi="Book Antiqua"/>
          <w:sz w:val="24"/>
          <w:szCs w:val="24"/>
        </w:rPr>
        <w:t>S</w:t>
      </w:r>
      <w:r w:rsidR="003E413E" w:rsidRPr="002E2625">
        <w:rPr>
          <w:rFonts w:ascii="Book Antiqua" w:hAnsi="Book Antiqua"/>
          <w:sz w:val="24"/>
          <w:szCs w:val="24"/>
        </w:rPr>
        <w:t>ignificance l</w:t>
      </w:r>
      <w:r w:rsidR="00C611D8" w:rsidRPr="002E2625">
        <w:rPr>
          <w:rFonts w:ascii="Book Antiqua" w:hAnsi="Book Antiqua"/>
          <w:sz w:val="24"/>
          <w:szCs w:val="24"/>
        </w:rPr>
        <w:t>evel</w:t>
      </w:r>
      <w:r>
        <w:rPr>
          <w:rFonts w:ascii="Book Antiqua" w:hAnsi="Book Antiqua" w:hint="eastAsia"/>
          <w:sz w:val="24"/>
          <w:szCs w:val="24"/>
          <w:lang w:eastAsia="zh-CN"/>
        </w:rPr>
        <w:t>.</w:t>
      </w:r>
    </w:p>
    <w:p w:rsidR="005123D9" w:rsidRPr="002E2625" w:rsidRDefault="005123D9" w:rsidP="009D758C">
      <w:pPr>
        <w:pStyle w:val="Corpo"/>
        <w:snapToGrid w:val="0"/>
        <w:spacing w:after="0" w:line="360" w:lineRule="auto"/>
        <w:jc w:val="both"/>
        <w:rPr>
          <w:rStyle w:val="Hyperlink2"/>
          <w:rFonts w:ascii="Book Antiqua" w:eastAsia="Arial Unicode MS" w:hAnsi="Book Antiqua"/>
        </w:rPr>
      </w:pPr>
    </w:p>
    <w:p w:rsidR="005123D9" w:rsidRPr="002E2625" w:rsidRDefault="005123D9" w:rsidP="009D758C">
      <w:pPr>
        <w:pStyle w:val="Corpo"/>
        <w:snapToGrid w:val="0"/>
        <w:spacing w:after="0" w:line="360" w:lineRule="auto"/>
        <w:jc w:val="both"/>
        <w:rPr>
          <w:rFonts w:ascii="Book Antiqua" w:hAnsi="Book Antiqua"/>
          <w:sz w:val="24"/>
          <w:szCs w:val="24"/>
        </w:rPr>
      </w:pPr>
    </w:p>
    <w:sectPr w:rsidR="005123D9" w:rsidRPr="002E2625" w:rsidSect="007F7AEF">
      <w:pgSz w:w="11900" w:h="16840"/>
      <w:pgMar w:top="1417" w:right="1701" w:bottom="1417" w:left="1701"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4C5B8" w15:done="0"/>
  <w15:commentEx w15:paraId="1A8FC068" w15:done="0"/>
  <w15:commentEx w15:paraId="634F74F5" w15:done="0"/>
  <w15:commentEx w15:paraId="0715C2D1" w15:done="0"/>
  <w15:commentEx w15:paraId="62C0FCED" w15:done="0"/>
  <w15:commentEx w15:paraId="0F481A51" w15:done="0"/>
  <w15:commentEx w15:paraId="68DF6FD0" w15:done="0"/>
  <w15:commentEx w15:paraId="2601967D" w15:done="0"/>
  <w15:commentEx w15:paraId="25F70670" w15:done="0"/>
  <w15:commentEx w15:paraId="01C02ED3" w15:done="0"/>
  <w15:commentEx w15:paraId="2259E9DB" w15:done="0"/>
  <w15:commentEx w15:paraId="4C3BB315" w15:done="0"/>
  <w15:commentEx w15:paraId="6E6D2D41" w15:done="0"/>
  <w15:commentEx w15:paraId="311DFC51" w15:done="0"/>
  <w15:commentEx w15:paraId="5C4AB5AC" w15:done="0"/>
  <w15:commentEx w15:paraId="5FB9E156" w15:done="0"/>
  <w15:commentEx w15:paraId="0B606875" w15:done="0"/>
  <w15:commentEx w15:paraId="0C93F898" w15:done="0"/>
  <w15:commentEx w15:paraId="62721C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AA" w:rsidRDefault="00FC07AA">
      <w:r>
        <w:separator/>
      </w:r>
    </w:p>
  </w:endnote>
  <w:endnote w:type="continuationSeparator" w:id="0">
    <w:p w:rsidR="00FC07AA" w:rsidRDefault="00FC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宋体">
    <w:altName w:val="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AA" w:rsidRDefault="00FC07AA">
      <w:r>
        <w:separator/>
      </w:r>
    </w:p>
  </w:footnote>
  <w:footnote w:type="continuationSeparator" w:id="0">
    <w:p w:rsidR="00FC07AA" w:rsidRDefault="00FC07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91728"/>
    <w:multiLevelType w:val="hybridMultilevel"/>
    <w:tmpl w:val="299A5240"/>
    <w:numStyleLink w:val="EstiloImportado1"/>
  </w:abstractNum>
  <w:abstractNum w:abstractNumId="1">
    <w:nsid w:val="687651FE"/>
    <w:multiLevelType w:val="hybridMultilevel"/>
    <w:tmpl w:val="83387E7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26DAF"/>
    <w:multiLevelType w:val="hybridMultilevel"/>
    <w:tmpl w:val="299A5240"/>
    <w:styleLink w:val="EstiloImportado1"/>
    <w:lvl w:ilvl="0" w:tplc="C2A0217A">
      <w:start w:val="1"/>
      <w:numFmt w:val="decimal"/>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rPr>
    </w:lvl>
    <w:lvl w:ilvl="1" w:tplc="A3185C58">
      <w:start w:val="1"/>
      <w:numFmt w:val="lowerLetter"/>
      <w:lvlText w:val="%2."/>
      <w:lvlJc w:val="left"/>
      <w:pPr>
        <w:tabs>
          <w:tab w:val="num" w:pos="1429"/>
        </w:tabs>
        <w:ind w:left="720" w:firstLine="14"/>
      </w:pPr>
      <w:rPr>
        <w:rFonts w:hAnsi="Arial Unicode MS"/>
        <w:b/>
        <w:bCs/>
        <w:caps w:val="0"/>
        <w:smallCaps w:val="0"/>
        <w:strike w:val="0"/>
        <w:dstrike w:val="0"/>
        <w:color w:val="000000"/>
        <w:spacing w:val="0"/>
        <w:w w:val="100"/>
        <w:kern w:val="0"/>
        <w:position w:val="0"/>
        <w:highlight w:val="none"/>
        <w:vertAlign w:val="baseline"/>
      </w:rPr>
    </w:lvl>
    <w:lvl w:ilvl="2" w:tplc="06CAE538">
      <w:start w:val="1"/>
      <w:numFmt w:val="lowerRoman"/>
      <w:lvlText w:val="%3."/>
      <w:lvlJc w:val="left"/>
      <w:pPr>
        <w:tabs>
          <w:tab w:val="num" w:pos="2149"/>
        </w:tabs>
        <w:ind w:left="1440" w:firstLine="104"/>
      </w:pPr>
      <w:rPr>
        <w:rFonts w:hAnsi="Arial Unicode MS"/>
        <w:b/>
        <w:bCs/>
        <w:caps w:val="0"/>
        <w:smallCaps w:val="0"/>
        <w:strike w:val="0"/>
        <w:dstrike w:val="0"/>
        <w:color w:val="000000"/>
        <w:spacing w:val="0"/>
        <w:w w:val="100"/>
        <w:kern w:val="0"/>
        <w:position w:val="0"/>
        <w:highlight w:val="none"/>
        <w:vertAlign w:val="baseline"/>
      </w:rPr>
    </w:lvl>
    <w:lvl w:ilvl="3" w:tplc="48507588">
      <w:start w:val="1"/>
      <w:numFmt w:val="decimal"/>
      <w:lvlText w:val="%4."/>
      <w:lvlJc w:val="left"/>
      <w:pPr>
        <w:tabs>
          <w:tab w:val="num" w:pos="2869"/>
        </w:tabs>
        <w:ind w:left="2160" w:firstLine="38"/>
      </w:pPr>
      <w:rPr>
        <w:rFonts w:hAnsi="Arial Unicode MS"/>
        <w:b/>
        <w:bCs/>
        <w:caps w:val="0"/>
        <w:smallCaps w:val="0"/>
        <w:strike w:val="0"/>
        <w:dstrike w:val="0"/>
        <w:color w:val="000000"/>
        <w:spacing w:val="0"/>
        <w:w w:val="100"/>
        <w:kern w:val="0"/>
        <w:position w:val="0"/>
        <w:highlight w:val="none"/>
        <w:vertAlign w:val="baseline"/>
      </w:rPr>
    </w:lvl>
    <w:lvl w:ilvl="4" w:tplc="43A2F34A">
      <w:start w:val="1"/>
      <w:numFmt w:val="lowerLetter"/>
      <w:lvlText w:val="%5."/>
      <w:lvlJc w:val="left"/>
      <w:pPr>
        <w:tabs>
          <w:tab w:val="num" w:pos="3589"/>
        </w:tabs>
        <w:ind w:left="2880" w:firstLine="50"/>
      </w:pPr>
      <w:rPr>
        <w:rFonts w:hAnsi="Arial Unicode MS"/>
        <w:b/>
        <w:bCs/>
        <w:caps w:val="0"/>
        <w:smallCaps w:val="0"/>
        <w:strike w:val="0"/>
        <w:dstrike w:val="0"/>
        <w:color w:val="000000"/>
        <w:spacing w:val="0"/>
        <w:w w:val="100"/>
        <w:kern w:val="0"/>
        <w:position w:val="0"/>
        <w:highlight w:val="none"/>
        <w:vertAlign w:val="baseline"/>
      </w:rPr>
    </w:lvl>
    <w:lvl w:ilvl="5" w:tplc="E3AAA1D8">
      <w:start w:val="1"/>
      <w:numFmt w:val="lowerRoman"/>
      <w:lvlText w:val="%6."/>
      <w:lvlJc w:val="left"/>
      <w:pPr>
        <w:tabs>
          <w:tab w:val="num" w:pos="4309"/>
        </w:tabs>
        <w:ind w:left="3600" w:firstLine="140"/>
      </w:pPr>
      <w:rPr>
        <w:rFonts w:hAnsi="Arial Unicode MS"/>
        <w:b/>
        <w:bCs/>
        <w:caps w:val="0"/>
        <w:smallCaps w:val="0"/>
        <w:strike w:val="0"/>
        <w:dstrike w:val="0"/>
        <w:color w:val="000000"/>
        <w:spacing w:val="0"/>
        <w:w w:val="100"/>
        <w:kern w:val="0"/>
        <w:position w:val="0"/>
        <w:highlight w:val="none"/>
        <w:vertAlign w:val="baseline"/>
      </w:rPr>
    </w:lvl>
    <w:lvl w:ilvl="6" w:tplc="4E8E29D6">
      <w:start w:val="1"/>
      <w:numFmt w:val="decimal"/>
      <w:lvlText w:val="%7."/>
      <w:lvlJc w:val="left"/>
      <w:pPr>
        <w:tabs>
          <w:tab w:val="num" w:pos="5029"/>
        </w:tabs>
        <w:ind w:left="4320" w:firstLine="74"/>
      </w:pPr>
      <w:rPr>
        <w:rFonts w:hAnsi="Arial Unicode MS"/>
        <w:b/>
        <w:bCs/>
        <w:caps w:val="0"/>
        <w:smallCaps w:val="0"/>
        <w:strike w:val="0"/>
        <w:dstrike w:val="0"/>
        <w:color w:val="000000"/>
        <w:spacing w:val="0"/>
        <w:w w:val="100"/>
        <w:kern w:val="0"/>
        <w:position w:val="0"/>
        <w:highlight w:val="none"/>
        <w:vertAlign w:val="baseline"/>
      </w:rPr>
    </w:lvl>
    <w:lvl w:ilvl="7" w:tplc="57746B2A">
      <w:start w:val="1"/>
      <w:numFmt w:val="lowerLetter"/>
      <w:lvlText w:val="%8."/>
      <w:lvlJc w:val="left"/>
      <w:pPr>
        <w:tabs>
          <w:tab w:val="num" w:pos="5749"/>
        </w:tabs>
        <w:ind w:left="5040" w:firstLine="86"/>
      </w:pPr>
      <w:rPr>
        <w:rFonts w:hAnsi="Arial Unicode MS"/>
        <w:b/>
        <w:bCs/>
        <w:caps w:val="0"/>
        <w:smallCaps w:val="0"/>
        <w:strike w:val="0"/>
        <w:dstrike w:val="0"/>
        <w:color w:val="000000"/>
        <w:spacing w:val="0"/>
        <w:w w:val="100"/>
        <w:kern w:val="0"/>
        <w:position w:val="0"/>
        <w:highlight w:val="none"/>
        <w:vertAlign w:val="baseline"/>
      </w:rPr>
    </w:lvl>
    <w:lvl w:ilvl="8" w:tplc="88BC3630">
      <w:start w:val="1"/>
      <w:numFmt w:val="lowerRoman"/>
      <w:lvlText w:val="%9."/>
      <w:lvlJc w:val="left"/>
      <w:pPr>
        <w:tabs>
          <w:tab w:val="num" w:pos="6469"/>
        </w:tabs>
        <w:ind w:left="5760" w:firstLine="17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yse">
    <w15:presenceInfo w15:providerId="None" w15:userId="Deyse"/>
  </w15:person>
  <w15:person w15:author="Sônia Maria Costa">
    <w15:presenceInfo w15:providerId="Windows Live" w15:userId="ad5a668499b69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D9"/>
    <w:rsid w:val="000242B5"/>
    <w:rsid w:val="00041798"/>
    <w:rsid w:val="0008255B"/>
    <w:rsid w:val="000871D9"/>
    <w:rsid w:val="00091B28"/>
    <w:rsid w:val="00104B4C"/>
    <w:rsid w:val="00122E8D"/>
    <w:rsid w:val="00162C72"/>
    <w:rsid w:val="001721DC"/>
    <w:rsid w:val="001A4EF6"/>
    <w:rsid w:val="001B6230"/>
    <w:rsid w:val="001C0026"/>
    <w:rsid w:val="001C5EBB"/>
    <w:rsid w:val="001D7A9F"/>
    <w:rsid w:val="001F2E27"/>
    <w:rsid w:val="002279D4"/>
    <w:rsid w:val="002360FB"/>
    <w:rsid w:val="00241B66"/>
    <w:rsid w:val="00265726"/>
    <w:rsid w:val="00277959"/>
    <w:rsid w:val="002804B3"/>
    <w:rsid w:val="00280874"/>
    <w:rsid w:val="002A20FF"/>
    <w:rsid w:val="002B0AAC"/>
    <w:rsid w:val="002C6A8B"/>
    <w:rsid w:val="002E2625"/>
    <w:rsid w:val="002F72F6"/>
    <w:rsid w:val="00317166"/>
    <w:rsid w:val="00317A65"/>
    <w:rsid w:val="003554DA"/>
    <w:rsid w:val="0036798D"/>
    <w:rsid w:val="003E413E"/>
    <w:rsid w:val="00483355"/>
    <w:rsid w:val="004A6126"/>
    <w:rsid w:val="004B6F46"/>
    <w:rsid w:val="005123D9"/>
    <w:rsid w:val="00512EBA"/>
    <w:rsid w:val="005921FC"/>
    <w:rsid w:val="005A0C74"/>
    <w:rsid w:val="005C72AE"/>
    <w:rsid w:val="005D1D7C"/>
    <w:rsid w:val="005E1403"/>
    <w:rsid w:val="005E7C98"/>
    <w:rsid w:val="00602609"/>
    <w:rsid w:val="00621195"/>
    <w:rsid w:val="0065651D"/>
    <w:rsid w:val="0066207D"/>
    <w:rsid w:val="00676A2A"/>
    <w:rsid w:val="00686BF5"/>
    <w:rsid w:val="00692C9A"/>
    <w:rsid w:val="006A1047"/>
    <w:rsid w:val="006D6C10"/>
    <w:rsid w:val="006E0EB3"/>
    <w:rsid w:val="007261F6"/>
    <w:rsid w:val="007844DF"/>
    <w:rsid w:val="007861BB"/>
    <w:rsid w:val="007C1BAF"/>
    <w:rsid w:val="007D531B"/>
    <w:rsid w:val="007E5B82"/>
    <w:rsid w:val="007F7AEF"/>
    <w:rsid w:val="00807C35"/>
    <w:rsid w:val="008146E3"/>
    <w:rsid w:val="00824239"/>
    <w:rsid w:val="0084263F"/>
    <w:rsid w:val="008A7ED2"/>
    <w:rsid w:val="00932327"/>
    <w:rsid w:val="009D758C"/>
    <w:rsid w:val="00A31CDF"/>
    <w:rsid w:val="00A470F7"/>
    <w:rsid w:val="00A80718"/>
    <w:rsid w:val="00A878D1"/>
    <w:rsid w:val="00AB11C0"/>
    <w:rsid w:val="00AB3D64"/>
    <w:rsid w:val="00B343DF"/>
    <w:rsid w:val="00B3630E"/>
    <w:rsid w:val="00BC529B"/>
    <w:rsid w:val="00C10488"/>
    <w:rsid w:val="00C17021"/>
    <w:rsid w:val="00C26D59"/>
    <w:rsid w:val="00C611D8"/>
    <w:rsid w:val="00C72720"/>
    <w:rsid w:val="00C77D8D"/>
    <w:rsid w:val="00CA5B5C"/>
    <w:rsid w:val="00CF36BF"/>
    <w:rsid w:val="00D01B52"/>
    <w:rsid w:val="00D0732D"/>
    <w:rsid w:val="00D928E5"/>
    <w:rsid w:val="00D97A88"/>
    <w:rsid w:val="00DD6F3C"/>
    <w:rsid w:val="00DF119B"/>
    <w:rsid w:val="00E22A57"/>
    <w:rsid w:val="00E45BCB"/>
    <w:rsid w:val="00E558E0"/>
    <w:rsid w:val="00E569E7"/>
    <w:rsid w:val="00EB5430"/>
    <w:rsid w:val="00EE6771"/>
    <w:rsid w:val="00F94941"/>
    <w:rsid w:val="00FA1F5E"/>
    <w:rsid w:val="00FC07AA"/>
    <w:rsid w:val="00FC11EB"/>
    <w:rsid w:val="00FE7116"/>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27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pPr>
      <w:spacing w:before="100" w:after="100"/>
      <w:outlineLvl w:val="2"/>
    </w:pPr>
    <w:rPr>
      <w:rFonts w:cs="Arial Unicode MS"/>
      <w:b/>
      <w:bCs/>
      <w:color w:val="000000"/>
      <w:sz w:val="27"/>
      <w:szCs w:val="27"/>
      <w:u w:color="000000"/>
      <w:lang w:val="pt-PT"/>
    </w:rPr>
  </w:style>
  <w:style w:type="paragraph" w:styleId="Heading4">
    <w:name w:val="heading 4"/>
    <w:basedOn w:val="Normal"/>
    <w:next w:val="Normal"/>
    <w:link w:val="Heading4Char"/>
    <w:uiPriority w:val="9"/>
    <w:unhideWhenUsed/>
    <w:qFormat/>
    <w:rsid w:val="00A878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F81BD" w:themeColor="accent1"/>
      <w:sz w:val="22"/>
      <w:szCs w:val="22"/>
      <w:bdr w:val="none" w:sz="0" w:space="0" w:color="auto"/>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hAnsi="Calibri" w:cs="Arial Unicode MS"/>
      <w:color w:val="000000"/>
      <w:sz w:val="22"/>
      <w:szCs w:val="22"/>
      <w:u w:color="000000"/>
      <w:lang w:val="en-US"/>
    </w:rPr>
  </w:style>
  <w:style w:type="character" w:customStyle="1" w:styleId="hps">
    <w:name w:val="hps"/>
    <w:rPr>
      <w:lang w:val="en-US"/>
    </w:rPr>
  </w:style>
  <w:style w:type="paragraph" w:customStyle="1" w:styleId="Padro">
    <w:name w:val="Padrão"/>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paragraph" w:customStyle="1" w:styleId="CorpoA">
    <w:name w:val="Corpo A"/>
    <w:pPr>
      <w:spacing w:after="200" w:line="276" w:lineRule="auto"/>
    </w:pPr>
    <w:rPr>
      <w:rFonts w:ascii="Calibri" w:hAnsi="Calibri" w:cs="Arial Unicode MS"/>
      <w:color w:val="000000"/>
      <w:sz w:val="22"/>
      <w:szCs w:val="22"/>
      <w:u w:color="000000"/>
      <w:lang w:val="pt-PT"/>
    </w:rPr>
  </w:style>
  <w:style w:type="paragraph" w:customStyle="1" w:styleId="desc">
    <w:name w:val="desc"/>
    <w:pPr>
      <w:spacing w:before="100" w:after="100"/>
    </w:pPr>
    <w:rPr>
      <w:rFonts w:cs="Arial Unicode MS"/>
      <w:color w:val="000000"/>
      <w:sz w:val="24"/>
      <w:szCs w:val="24"/>
      <w:u w:color="000000"/>
      <w:lang w:val="pt-PT"/>
    </w:rPr>
  </w:style>
  <w:style w:type="character" w:customStyle="1" w:styleId="Hyperlink0">
    <w:name w:val="Hyperlink.0"/>
    <w:basedOn w:val="hps"/>
    <w:rPr>
      <w:color w:val="000000"/>
      <w:u w:val="none" w:color="000000"/>
      <w:lang w:val="en-US"/>
    </w:rPr>
  </w:style>
  <w:style w:type="character" w:customStyle="1" w:styleId="Hyperlink1">
    <w:name w:val="Hyperlink.1"/>
    <w:basedOn w:val="hps"/>
    <w:rPr>
      <w:rFonts w:ascii="Times New Roman" w:eastAsia="Times New Roman" w:hAnsi="Times New Roman" w:cs="Times New Roman"/>
      <w:sz w:val="24"/>
      <w:szCs w:val="24"/>
      <w:lang w:val="de-DE"/>
    </w:rPr>
  </w:style>
  <w:style w:type="character" w:customStyle="1" w:styleId="Hyperlink2">
    <w:name w:val="Hyperlink.2"/>
    <w:basedOn w:val="hps"/>
    <w:rPr>
      <w:rFonts w:ascii="Times New Roman" w:eastAsia="Times New Roman" w:hAnsi="Times New Roman" w:cs="Times New Roman"/>
      <w:sz w:val="24"/>
      <w:szCs w:val="24"/>
      <w:lang w:val="en-US"/>
    </w:rPr>
  </w:style>
  <w:style w:type="character" w:customStyle="1" w:styleId="Hyperlink3">
    <w:name w:val="Hyperlink.3"/>
    <w:basedOn w:val="hps"/>
    <w:rPr>
      <w:rFonts w:ascii="Times New Roman" w:eastAsia="Times New Roman" w:hAnsi="Times New Roman" w:cs="Times New Roman"/>
      <w:sz w:val="24"/>
      <w:szCs w:val="24"/>
      <w:lang w:val="nl-NL"/>
    </w:rPr>
  </w:style>
  <w:style w:type="character" w:customStyle="1" w:styleId="Hyperlink4">
    <w:name w:val="Hyperlink.4"/>
    <w:basedOn w:val="hps"/>
    <w:rPr>
      <w:rFonts w:ascii="Times New Roman" w:eastAsia="Times New Roman" w:hAnsi="Times New Roman" w:cs="Times New Roman"/>
      <w:sz w:val="24"/>
      <w:szCs w:val="24"/>
      <w:lang w:val="it-IT"/>
    </w:rPr>
  </w:style>
  <w:style w:type="character" w:customStyle="1" w:styleId="Hyperlink5">
    <w:name w:val="Hyperlink.5"/>
    <w:basedOn w:val="hps"/>
    <w:rPr>
      <w:rFonts w:ascii="Times New Roman" w:eastAsia="Times New Roman" w:hAnsi="Times New Roman" w:cs="Times New Roman"/>
      <w:sz w:val="24"/>
      <w:szCs w:val="24"/>
      <w:lang w:val="pt-PT"/>
    </w:rPr>
  </w:style>
  <w:style w:type="character" w:customStyle="1" w:styleId="Hyperlink6">
    <w:name w:val="Hyperlink.6"/>
    <w:basedOn w:val="hps"/>
    <w:rPr>
      <w:rFonts w:ascii="Times New Roman" w:eastAsia="Times New Roman" w:hAnsi="Times New Roman" w:cs="Times New Roman"/>
      <w:color w:val="000000"/>
      <w:sz w:val="24"/>
      <w:szCs w:val="24"/>
      <w:u w:color="000000"/>
      <w:lang w:val="de-DE"/>
    </w:rPr>
  </w:style>
  <w:style w:type="character" w:customStyle="1" w:styleId="Hyperlink7">
    <w:name w:val="Hyperlink.7"/>
    <w:basedOn w:val="hps"/>
    <w:rPr>
      <w:rFonts w:ascii="Times New Roman" w:eastAsia="Times New Roman" w:hAnsi="Times New Roman" w:cs="Times New Roman"/>
      <w:color w:val="000000"/>
      <w:sz w:val="24"/>
      <w:szCs w:val="24"/>
      <w:u w:val="none" w:color="000000"/>
      <w:lang w:val="en-US"/>
    </w:rPr>
  </w:style>
  <w:style w:type="character" w:customStyle="1" w:styleId="Hyperlink8">
    <w:name w:val="Hyperlink.8"/>
    <w:basedOn w:val="hps"/>
    <w:rPr>
      <w:rFonts w:ascii="Times New Roman" w:eastAsia="Times New Roman" w:hAnsi="Times New Roman" w:cs="Times New Roman"/>
      <w:color w:val="000000"/>
      <w:sz w:val="24"/>
      <w:szCs w:val="24"/>
      <w:u w:val="none" w:color="000000"/>
      <w:lang w:val="it-I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11D8"/>
    <w:rPr>
      <w:rFonts w:ascii="Tahoma" w:hAnsi="Tahoma" w:cs="Tahoma"/>
      <w:sz w:val="16"/>
      <w:szCs w:val="16"/>
    </w:rPr>
  </w:style>
  <w:style w:type="character" w:customStyle="1" w:styleId="BalloonTextChar">
    <w:name w:val="Balloon Text Char"/>
    <w:basedOn w:val="DefaultParagraphFont"/>
    <w:link w:val="BalloonText"/>
    <w:uiPriority w:val="99"/>
    <w:semiHidden/>
    <w:rsid w:val="00C611D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C611D8"/>
    <w:rPr>
      <w:b/>
      <w:bCs/>
    </w:rPr>
  </w:style>
  <w:style w:type="character" w:customStyle="1" w:styleId="CommentSubjectChar">
    <w:name w:val="Comment Subject Char"/>
    <w:basedOn w:val="CommentTextChar"/>
    <w:link w:val="CommentSubject"/>
    <w:uiPriority w:val="99"/>
    <w:semiHidden/>
    <w:rsid w:val="00C611D8"/>
    <w:rPr>
      <w:b/>
      <w:bCs/>
      <w:lang w:val="en-US" w:eastAsia="en-US"/>
    </w:rPr>
  </w:style>
  <w:style w:type="character" w:customStyle="1" w:styleId="Heading4Char">
    <w:name w:val="Heading 4 Char"/>
    <w:basedOn w:val="DefaultParagraphFont"/>
    <w:link w:val="Heading4"/>
    <w:uiPriority w:val="9"/>
    <w:rsid w:val="00A878D1"/>
    <w:rPr>
      <w:rFonts w:asciiTheme="majorHAnsi" w:eastAsiaTheme="majorEastAsia" w:hAnsiTheme="majorHAnsi" w:cstheme="majorBidi"/>
      <w:b/>
      <w:bCs/>
      <w:i/>
      <w:iCs/>
      <w:color w:val="4F81BD" w:themeColor="accent1"/>
      <w:sz w:val="22"/>
      <w:szCs w:val="22"/>
      <w:bdr w:val="none" w:sz="0" w:space="0" w:color="auto"/>
    </w:rPr>
  </w:style>
  <w:style w:type="character" w:customStyle="1" w:styleId="highlight">
    <w:name w:val="highlight"/>
    <w:rsid w:val="00A878D1"/>
  </w:style>
  <w:style w:type="character" w:customStyle="1" w:styleId="Link">
    <w:name w:val="Link"/>
    <w:rsid w:val="00A878D1"/>
    <w:rPr>
      <w:color w:val="0000FF"/>
      <w:u w:val="single" w:color="0000FF"/>
    </w:rPr>
  </w:style>
  <w:style w:type="character" w:customStyle="1" w:styleId="apple-converted-space">
    <w:name w:val="apple-converted-space"/>
    <w:basedOn w:val="DefaultParagraphFont"/>
    <w:rsid w:val="00A878D1"/>
  </w:style>
  <w:style w:type="paragraph" w:styleId="Header">
    <w:name w:val="header"/>
    <w:basedOn w:val="Normal"/>
    <w:link w:val="HeaderChar"/>
    <w:uiPriority w:val="99"/>
    <w:unhideWhenUsed/>
    <w:rsid w:val="001D7A9F"/>
    <w:pPr>
      <w:tabs>
        <w:tab w:val="center" w:pos="4153"/>
        <w:tab w:val="right" w:pos="8306"/>
      </w:tabs>
    </w:pPr>
  </w:style>
  <w:style w:type="character" w:customStyle="1" w:styleId="HeaderChar">
    <w:name w:val="Header Char"/>
    <w:basedOn w:val="DefaultParagraphFont"/>
    <w:link w:val="Header"/>
    <w:uiPriority w:val="99"/>
    <w:rsid w:val="001D7A9F"/>
    <w:rPr>
      <w:sz w:val="24"/>
      <w:szCs w:val="24"/>
      <w:lang w:val="en-US" w:eastAsia="en-US"/>
    </w:rPr>
  </w:style>
  <w:style w:type="paragraph" w:styleId="Footer">
    <w:name w:val="footer"/>
    <w:basedOn w:val="Normal"/>
    <w:link w:val="FooterChar"/>
    <w:uiPriority w:val="99"/>
    <w:unhideWhenUsed/>
    <w:rsid w:val="001D7A9F"/>
    <w:pPr>
      <w:tabs>
        <w:tab w:val="center" w:pos="4153"/>
        <w:tab w:val="right" w:pos="8306"/>
      </w:tabs>
    </w:pPr>
  </w:style>
  <w:style w:type="character" w:customStyle="1" w:styleId="FooterChar">
    <w:name w:val="Footer Char"/>
    <w:basedOn w:val="DefaultParagraphFont"/>
    <w:link w:val="Footer"/>
    <w:uiPriority w:val="99"/>
    <w:rsid w:val="001D7A9F"/>
    <w:rPr>
      <w:sz w:val="24"/>
      <w:szCs w:val="24"/>
      <w:lang w:val="en-US" w:eastAsia="en-US"/>
    </w:rPr>
  </w:style>
  <w:style w:type="paragraph" w:customStyle="1" w:styleId="Default">
    <w:name w:val="Default"/>
    <w:rsid w:val="006E0E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US"/>
    </w:rPr>
  </w:style>
  <w:style w:type="character" w:customStyle="1" w:styleId="Heading1Char">
    <w:name w:val="Heading 1 Char"/>
    <w:basedOn w:val="DefaultParagraphFont"/>
    <w:link w:val="Heading1"/>
    <w:uiPriority w:val="9"/>
    <w:rsid w:val="002279D4"/>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qFormat/>
    <w:rsid w:val="001721D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279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pPr>
      <w:spacing w:before="100" w:after="100"/>
      <w:outlineLvl w:val="2"/>
    </w:pPr>
    <w:rPr>
      <w:rFonts w:cs="Arial Unicode MS"/>
      <w:b/>
      <w:bCs/>
      <w:color w:val="000000"/>
      <w:sz w:val="27"/>
      <w:szCs w:val="27"/>
      <w:u w:color="000000"/>
      <w:lang w:val="pt-PT"/>
    </w:rPr>
  </w:style>
  <w:style w:type="paragraph" w:styleId="Heading4">
    <w:name w:val="heading 4"/>
    <w:basedOn w:val="Normal"/>
    <w:next w:val="Normal"/>
    <w:link w:val="Heading4Char"/>
    <w:uiPriority w:val="9"/>
    <w:unhideWhenUsed/>
    <w:qFormat/>
    <w:rsid w:val="00A878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F81BD" w:themeColor="accent1"/>
      <w:sz w:val="22"/>
      <w:szCs w:val="22"/>
      <w:bdr w:val="none" w:sz="0" w:space="0" w:color="auto"/>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hAnsi="Calibri" w:cs="Arial Unicode MS"/>
      <w:color w:val="000000"/>
      <w:sz w:val="22"/>
      <w:szCs w:val="22"/>
      <w:u w:color="000000"/>
      <w:lang w:val="en-US"/>
    </w:rPr>
  </w:style>
  <w:style w:type="character" w:customStyle="1" w:styleId="hps">
    <w:name w:val="hps"/>
    <w:rPr>
      <w:lang w:val="en-US"/>
    </w:rPr>
  </w:style>
  <w:style w:type="paragraph" w:customStyle="1" w:styleId="Padro">
    <w:name w:val="Padrão"/>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EstiloImportado1">
    <w:name w:val="Estilo Importado 1"/>
    <w:pPr>
      <w:numPr>
        <w:numId w:val="1"/>
      </w:numPr>
    </w:pPr>
  </w:style>
  <w:style w:type="paragraph" w:customStyle="1" w:styleId="CorpoA">
    <w:name w:val="Corpo A"/>
    <w:pPr>
      <w:spacing w:after="200" w:line="276" w:lineRule="auto"/>
    </w:pPr>
    <w:rPr>
      <w:rFonts w:ascii="Calibri" w:hAnsi="Calibri" w:cs="Arial Unicode MS"/>
      <w:color w:val="000000"/>
      <w:sz w:val="22"/>
      <w:szCs w:val="22"/>
      <w:u w:color="000000"/>
      <w:lang w:val="pt-PT"/>
    </w:rPr>
  </w:style>
  <w:style w:type="paragraph" w:customStyle="1" w:styleId="desc">
    <w:name w:val="desc"/>
    <w:pPr>
      <w:spacing w:before="100" w:after="100"/>
    </w:pPr>
    <w:rPr>
      <w:rFonts w:cs="Arial Unicode MS"/>
      <w:color w:val="000000"/>
      <w:sz w:val="24"/>
      <w:szCs w:val="24"/>
      <w:u w:color="000000"/>
      <w:lang w:val="pt-PT"/>
    </w:rPr>
  </w:style>
  <w:style w:type="character" w:customStyle="1" w:styleId="Hyperlink0">
    <w:name w:val="Hyperlink.0"/>
    <w:basedOn w:val="hps"/>
    <w:rPr>
      <w:color w:val="000000"/>
      <w:u w:val="none" w:color="000000"/>
      <w:lang w:val="en-US"/>
    </w:rPr>
  </w:style>
  <w:style w:type="character" w:customStyle="1" w:styleId="Hyperlink1">
    <w:name w:val="Hyperlink.1"/>
    <w:basedOn w:val="hps"/>
    <w:rPr>
      <w:rFonts w:ascii="Times New Roman" w:eastAsia="Times New Roman" w:hAnsi="Times New Roman" w:cs="Times New Roman"/>
      <w:sz w:val="24"/>
      <w:szCs w:val="24"/>
      <w:lang w:val="de-DE"/>
    </w:rPr>
  </w:style>
  <w:style w:type="character" w:customStyle="1" w:styleId="Hyperlink2">
    <w:name w:val="Hyperlink.2"/>
    <w:basedOn w:val="hps"/>
    <w:rPr>
      <w:rFonts w:ascii="Times New Roman" w:eastAsia="Times New Roman" w:hAnsi="Times New Roman" w:cs="Times New Roman"/>
      <w:sz w:val="24"/>
      <w:szCs w:val="24"/>
      <w:lang w:val="en-US"/>
    </w:rPr>
  </w:style>
  <w:style w:type="character" w:customStyle="1" w:styleId="Hyperlink3">
    <w:name w:val="Hyperlink.3"/>
    <w:basedOn w:val="hps"/>
    <w:rPr>
      <w:rFonts w:ascii="Times New Roman" w:eastAsia="Times New Roman" w:hAnsi="Times New Roman" w:cs="Times New Roman"/>
      <w:sz w:val="24"/>
      <w:szCs w:val="24"/>
      <w:lang w:val="nl-NL"/>
    </w:rPr>
  </w:style>
  <w:style w:type="character" w:customStyle="1" w:styleId="Hyperlink4">
    <w:name w:val="Hyperlink.4"/>
    <w:basedOn w:val="hps"/>
    <w:rPr>
      <w:rFonts w:ascii="Times New Roman" w:eastAsia="Times New Roman" w:hAnsi="Times New Roman" w:cs="Times New Roman"/>
      <w:sz w:val="24"/>
      <w:szCs w:val="24"/>
      <w:lang w:val="it-IT"/>
    </w:rPr>
  </w:style>
  <w:style w:type="character" w:customStyle="1" w:styleId="Hyperlink5">
    <w:name w:val="Hyperlink.5"/>
    <w:basedOn w:val="hps"/>
    <w:rPr>
      <w:rFonts w:ascii="Times New Roman" w:eastAsia="Times New Roman" w:hAnsi="Times New Roman" w:cs="Times New Roman"/>
      <w:sz w:val="24"/>
      <w:szCs w:val="24"/>
      <w:lang w:val="pt-PT"/>
    </w:rPr>
  </w:style>
  <w:style w:type="character" w:customStyle="1" w:styleId="Hyperlink6">
    <w:name w:val="Hyperlink.6"/>
    <w:basedOn w:val="hps"/>
    <w:rPr>
      <w:rFonts w:ascii="Times New Roman" w:eastAsia="Times New Roman" w:hAnsi="Times New Roman" w:cs="Times New Roman"/>
      <w:color w:val="000000"/>
      <w:sz w:val="24"/>
      <w:szCs w:val="24"/>
      <w:u w:color="000000"/>
      <w:lang w:val="de-DE"/>
    </w:rPr>
  </w:style>
  <w:style w:type="character" w:customStyle="1" w:styleId="Hyperlink7">
    <w:name w:val="Hyperlink.7"/>
    <w:basedOn w:val="hps"/>
    <w:rPr>
      <w:rFonts w:ascii="Times New Roman" w:eastAsia="Times New Roman" w:hAnsi="Times New Roman" w:cs="Times New Roman"/>
      <w:color w:val="000000"/>
      <w:sz w:val="24"/>
      <w:szCs w:val="24"/>
      <w:u w:val="none" w:color="000000"/>
      <w:lang w:val="en-US"/>
    </w:rPr>
  </w:style>
  <w:style w:type="character" w:customStyle="1" w:styleId="Hyperlink8">
    <w:name w:val="Hyperlink.8"/>
    <w:basedOn w:val="hps"/>
    <w:rPr>
      <w:rFonts w:ascii="Times New Roman" w:eastAsia="Times New Roman" w:hAnsi="Times New Roman" w:cs="Times New Roman"/>
      <w:color w:val="000000"/>
      <w:sz w:val="24"/>
      <w:szCs w:val="24"/>
      <w:u w:val="none" w:color="000000"/>
      <w:lang w:val="it-I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11D8"/>
    <w:rPr>
      <w:rFonts w:ascii="Tahoma" w:hAnsi="Tahoma" w:cs="Tahoma"/>
      <w:sz w:val="16"/>
      <w:szCs w:val="16"/>
    </w:rPr>
  </w:style>
  <w:style w:type="character" w:customStyle="1" w:styleId="BalloonTextChar">
    <w:name w:val="Balloon Text Char"/>
    <w:basedOn w:val="DefaultParagraphFont"/>
    <w:link w:val="BalloonText"/>
    <w:uiPriority w:val="99"/>
    <w:semiHidden/>
    <w:rsid w:val="00C611D8"/>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C611D8"/>
    <w:rPr>
      <w:b/>
      <w:bCs/>
    </w:rPr>
  </w:style>
  <w:style w:type="character" w:customStyle="1" w:styleId="CommentSubjectChar">
    <w:name w:val="Comment Subject Char"/>
    <w:basedOn w:val="CommentTextChar"/>
    <w:link w:val="CommentSubject"/>
    <w:uiPriority w:val="99"/>
    <w:semiHidden/>
    <w:rsid w:val="00C611D8"/>
    <w:rPr>
      <w:b/>
      <w:bCs/>
      <w:lang w:val="en-US" w:eastAsia="en-US"/>
    </w:rPr>
  </w:style>
  <w:style w:type="character" w:customStyle="1" w:styleId="Heading4Char">
    <w:name w:val="Heading 4 Char"/>
    <w:basedOn w:val="DefaultParagraphFont"/>
    <w:link w:val="Heading4"/>
    <w:uiPriority w:val="9"/>
    <w:rsid w:val="00A878D1"/>
    <w:rPr>
      <w:rFonts w:asciiTheme="majorHAnsi" w:eastAsiaTheme="majorEastAsia" w:hAnsiTheme="majorHAnsi" w:cstheme="majorBidi"/>
      <w:b/>
      <w:bCs/>
      <w:i/>
      <w:iCs/>
      <w:color w:val="4F81BD" w:themeColor="accent1"/>
      <w:sz w:val="22"/>
      <w:szCs w:val="22"/>
      <w:bdr w:val="none" w:sz="0" w:space="0" w:color="auto"/>
    </w:rPr>
  </w:style>
  <w:style w:type="character" w:customStyle="1" w:styleId="highlight">
    <w:name w:val="highlight"/>
    <w:rsid w:val="00A878D1"/>
  </w:style>
  <w:style w:type="character" w:customStyle="1" w:styleId="Link">
    <w:name w:val="Link"/>
    <w:rsid w:val="00A878D1"/>
    <w:rPr>
      <w:color w:val="0000FF"/>
      <w:u w:val="single" w:color="0000FF"/>
    </w:rPr>
  </w:style>
  <w:style w:type="character" w:customStyle="1" w:styleId="apple-converted-space">
    <w:name w:val="apple-converted-space"/>
    <w:basedOn w:val="DefaultParagraphFont"/>
    <w:rsid w:val="00A878D1"/>
  </w:style>
  <w:style w:type="paragraph" w:styleId="Header">
    <w:name w:val="header"/>
    <w:basedOn w:val="Normal"/>
    <w:link w:val="HeaderChar"/>
    <w:uiPriority w:val="99"/>
    <w:unhideWhenUsed/>
    <w:rsid w:val="001D7A9F"/>
    <w:pPr>
      <w:tabs>
        <w:tab w:val="center" w:pos="4153"/>
        <w:tab w:val="right" w:pos="8306"/>
      </w:tabs>
    </w:pPr>
  </w:style>
  <w:style w:type="character" w:customStyle="1" w:styleId="HeaderChar">
    <w:name w:val="Header Char"/>
    <w:basedOn w:val="DefaultParagraphFont"/>
    <w:link w:val="Header"/>
    <w:uiPriority w:val="99"/>
    <w:rsid w:val="001D7A9F"/>
    <w:rPr>
      <w:sz w:val="24"/>
      <w:szCs w:val="24"/>
      <w:lang w:val="en-US" w:eastAsia="en-US"/>
    </w:rPr>
  </w:style>
  <w:style w:type="paragraph" w:styleId="Footer">
    <w:name w:val="footer"/>
    <w:basedOn w:val="Normal"/>
    <w:link w:val="FooterChar"/>
    <w:uiPriority w:val="99"/>
    <w:unhideWhenUsed/>
    <w:rsid w:val="001D7A9F"/>
    <w:pPr>
      <w:tabs>
        <w:tab w:val="center" w:pos="4153"/>
        <w:tab w:val="right" w:pos="8306"/>
      </w:tabs>
    </w:pPr>
  </w:style>
  <w:style w:type="character" w:customStyle="1" w:styleId="FooterChar">
    <w:name w:val="Footer Char"/>
    <w:basedOn w:val="DefaultParagraphFont"/>
    <w:link w:val="Footer"/>
    <w:uiPriority w:val="99"/>
    <w:rsid w:val="001D7A9F"/>
    <w:rPr>
      <w:sz w:val="24"/>
      <w:szCs w:val="24"/>
      <w:lang w:val="en-US" w:eastAsia="en-US"/>
    </w:rPr>
  </w:style>
  <w:style w:type="paragraph" w:customStyle="1" w:styleId="Default">
    <w:name w:val="Default"/>
    <w:rsid w:val="006E0E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US"/>
    </w:rPr>
  </w:style>
  <w:style w:type="character" w:customStyle="1" w:styleId="Heading1Char">
    <w:name w:val="Heading 1 Char"/>
    <w:basedOn w:val="DefaultParagraphFont"/>
    <w:link w:val="Heading1"/>
    <w:uiPriority w:val="9"/>
    <w:rsid w:val="002279D4"/>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qFormat/>
    <w:rsid w:val="001721D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066">
      <w:bodyDiv w:val="1"/>
      <w:marLeft w:val="0"/>
      <w:marRight w:val="0"/>
      <w:marTop w:val="0"/>
      <w:marBottom w:val="0"/>
      <w:divBdr>
        <w:top w:val="none" w:sz="0" w:space="0" w:color="auto"/>
        <w:left w:val="none" w:sz="0" w:space="0" w:color="auto"/>
        <w:bottom w:val="none" w:sz="0" w:space="0" w:color="auto"/>
        <w:right w:val="none" w:sz="0" w:space="0" w:color="auto"/>
      </w:divBdr>
      <w:divsChild>
        <w:div w:id="14356286">
          <w:marLeft w:val="0"/>
          <w:marRight w:val="0"/>
          <w:marTop w:val="0"/>
          <w:marBottom w:val="0"/>
          <w:divBdr>
            <w:top w:val="none" w:sz="0" w:space="0" w:color="auto"/>
            <w:left w:val="none" w:sz="0" w:space="0" w:color="auto"/>
            <w:bottom w:val="none" w:sz="0" w:space="0" w:color="auto"/>
            <w:right w:val="none" w:sz="0" w:space="0" w:color="auto"/>
          </w:divBdr>
        </w:div>
        <w:div w:id="1230727525">
          <w:marLeft w:val="0"/>
          <w:marRight w:val="0"/>
          <w:marTop w:val="0"/>
          <w:marBottom w:val="0"/>
          <w:divBdr>
            <w:top w:val="none" w:sz="0" w:space="0" w:color="auto"/>
            <w:left w:val="none" w:sz="0" w:space="0" w:color="auto"/>
            <w:bottom w:val="none" w:sz="0" w:space="0" w:color="auto"/>
            <w:right w:val="none" w:sz="0" w:space="0" w:color="auto"/>
          </w:divBdr>
        </w:div>
        <w:div w:id="1600606072">
          <w:marLeft w:val="0"/>
          <w:marRight w:val="0"/>
          <w:marTop w:val="0"/>
          <w:marBottom w:val="0"/>
          <w:divBdr>
            <w:top w:val="none" w:sz="0" w:space="0" w:color="auto"/>
            <w:left w:val="none" w:sz="0" w:space="0" w:color="auto"/>
            <w:bottom w:val="none" w:sz="0" w:space="0" w:color="auto"/>
            <w:right w:val="none" w:sz="0" w:space="0" w:color="auto"/>
          </w:divBdr>
        </w:div>
        <w:div w:id="1312370718">
          <w:marLeft w:val="0"/>
          <w:marRight w:val="0"/>
          <w:marTop w:val="0"/>
          <w:marBottom w:val="0"/>
          <w:divBdr>
            <w:top w:val="none" w:sz="0" w:space="0" w:color="auto"/>
            <w:left w:val="none" w:sz="0" w:space="0" w:color="auto"/>
            <w:bottom w:val="none" w:sz="0" w:space="0" w:color="auto"/>
            <w:right w:val="none" w:sz="0" w:space="0" w:color="auto"/>
          </w:divBdr>
        </w:div>
        <w:div w:id="96563828">
          <w:marLeft w:val="0"/>
          <w:marRight w:val="0"/>
          <w:marTop w:val="0"/>
          <w:marBottom w:val="0"/>
          <w:divBdr>
            <w:top w:val="none" w:sz="0" w:space="0" w:color="auto"/>
            <w:left w:val="none" w:sz="0" w:space="0" w:color="auto"/>
            <w:bottom w:val="none" w:sz="0" w:space="0" w:color="auto"/>
            <w:right w:val="none" w:sz="0" w:space="0" w:color="auto"/>
          </w:divBdr>
        </w:div>
        <w:div w:id="1987977683">
          <w:marLeft w:val="0"/>
          <w:marRight w:val="0"/>
          <w:marTop w:val="0"/>
          <w:marBottom w:val="0"/>
          <w:divBdr>
            <w:top w:val="none" w:sz="0" w:space="0" w:color="auto"/>
            <w:left w:val="none" w:sz="0" w:space="0" w:color="auto"/>
            <w:bottom w:val="none" w:sz="0" w:space="0" w:color="auto"/>
            <w:right w:val="none" w:sz="0" w:space="0" w:color="auto"/>
          </w:divBdr>
        </w:div>
        <w:div w:id="721562409">
          <w:marLeft w:val="0"/>
          <w:marRight w:val="0"/>
          <w:marTop w:val="0"/>
          <w:marBottom w:val="0"/>
          <w:divBdr>
            <w:top w:val="none" w:sz="0" w:space="0" w:color="auto"/>
            <w:left w:val="none" w:sz="0" w:space="0" w:color="auto"/>
            <w:bottom w:val="none" w:sz="0" w:space="0" w:color="auto"/>
            <w:right w:val="none" w:sz="0" w:space="0" w:color="auto"/>
          </w:divBdr>
        </w:div>
        <w:div w:id="1339308373">
          <w:marLeft w:val="0"/>
          <w:marRight w:val="0"/>
          <w:marTop w:val="0"/>
          <w:marBottom w:val="0"/>
          <w:divBdr>
            <w:top w:val="none" w:sz="0" w:space="0" w:color="auto"/>
            <w:left w:val="none" w:sz="0" w:space="0" w:color="auto"/>
            <w:bottom w:val="none" w:sz="0" w:space="0" w:color="auto"/>
            <w:right w:val="none" w:sz="0" w:space="0" w:color="auto"/>
          </w:divBdr>
        </w:div>
        <w:div w:id="373387831">
          <w:marLeft w:val="0"/>
          <w:marRight w:val="0"/>
          <w:marTop w:val="0"/>
          <w:marBottom w:val="0"/>
          <w:divBdr>
            <w:top w:val="none" w:sz="0" w:space="0" w:color="auto"/>
            <w:left w:val="none" w:sz="0" w:space="0" w:color="auto"/>
            <w:bottom w:val="none" w:sz="0" w:space="0" w:color="auto"/>
            <w:right w:val="none" w:sz="0" w:space="0" w:color="auto"/>
          </w:divBdr>
        </w:div>
        <w:div w:id="1074670302">
          <w:marLeft w:val="0"/>
          <w:marRight w:val="0"/>
          <w:marTop w:val="0"/>
          <w:marBottom w:val="0"/>
          <w:divBdr>
            <w:top w:val="none" w:sz="0" w:space="0" w:color="auto"/>
            <w:left w:val="none" w:sz="0" w:space="0" w:color="auto"/>
            <w:bottom w:val="none" w:sz="0" w:space="0" w:color="auto"/>
            <w:right w:val="none" w:sz="0" w:space="0" w:color="auto"/>
          </w:divBdr>
        </w:div>
        <w:div w:id="313880486">
          <w:marLeft w:val="0"/>
          <w:marRight w:val="0"/>
          <w:marTop w:val="0"/>
          <w:marBottom w:val="0"/>
          <w:divBdr>
            <w:top w:val="none" w:sz="0" w:space="0" w:color="auto"/>
            <w:left w:val="none" w:sz="0" w:space="0" w:color="auto"/>
            <w:bottom w:val="none" w:sz="0" w:space="0" w:color="auto"/>
            <w:right w:val="none" w:sz="0" w:space="0" w:color="auto"/>
          </w:divBdr>
        </w:div>
        <w:div w:id="1591431692">
          <w:marLeft w:val="0"/>
          <w:marRight w:val="0"/>
          <w:marTop w:val="0"/>
          <w:marBottom w:val="0"/>
          <w:divBdr>
            <w:top w:val="none" w:sz="0" w:space="0" w:color="auto"/>
            <w:left w:val="none" w:sz="0" w:space="0" w:color="auto"/>
            <w:bottom w:val="none" w:sz="0" w:space="0" w:color="auto"/>
            <w:right w:val="none" w:sz="0" w:space="0" w:color="auto"/>
          </w:divBdr>
        </w:div>
        <w:div w:id="1008797622">
          <w:marLeft w:val="0"/>
          <w:marRight w:val="0"/>
          <w:marTop w:val="0"/>
          <w:marBottom w:val="0"/>
          <w:divBdr>
            <w:top w:val="none" w:sz="0" w:space="0" w:color="auto"/>
            <w:left w:val="none" w:sz="0" w:space="0" w:color="auto"/>
            <w:bottom w:val="none" w:sz="0" w:space="0" w:color="auto"/>
            <w:right w:val="none" w:sz="0" w:space="0" w:color="auto"/>
          </w:divBdr>
        </w:div>
        <w:div w:id="1336566472">
          <w:marLeft w:val="0"/>
          <w:marRight w:val="0"/>
          <w:marTop w:val="0"/>
          <w:marBottom w:val="0"/>
          <w:divBdr>
            <w:top w:val="none" w:sz="0" w:space="0" w:color="auto"/>
            <w:left w:val="none" w:sz="0" w:space="0" w:color="auto"/>
            <w:bottom w:val="none" w:sz="0" w:space="0" w:color="auto"/>
            <w:right w:val="none" w:sz="0" w:space="0" w:color="auto"/>
          </w:divBdr>
        </w:div>
        <w:div w:id="1160735061">
          <w:marLeft w:val="0"/>
          <w:marRight w:val="0"/>
          <w:marTop w:val="0"/>
          <w:marBottom w:val="0"/>
          <w:divBdr>
            <w:top w:val="none" w:sz="0" w:space="0" w:color="auto"/>
            <w:left w:val="none" w:sz="0" w:space="0" w:color="auto"/>
            <w:bottom w:val="none" w:sz="0" w:space="0" w:color="auto"/>
            <w:right w:val="none" w:sz="0" w:space="0" w:color="auto"/>
          </w:divBdr>
        </w:div>
        <w:div w:id="268397689">
          <w:marLeft w:val="0"/>
          <w:marRight w:val="0"/>
          <w:marTop w:val="0"/>
          <w:marBottom w:val="0"/>
          <w:divBdr>
            <w:top w:val="none" w:sz="0" w:space="0" w:color="auto"/>
            <w:left w:val="none" w:sz="0" w:space="0" w:color="auto"/>
            <w:bottom w:val="none" w:sz="0" w:space="0" w:color="auto"/>
            <w:right w:val="none" w:sz="0" w:space="0" w:color="auto"/>
          </w:divBdr>
        </w:div>
        <w:div w:id="117384433">
          <w:marLeft w:val="0"/>
          <w:marRight w:val="0"/>
          <w:marTop w:val="0"/>
          <w:marBottom w:val="0"/>
          <w:divBdr>
            <w:top w:val="none" w:sz="0" w:space="0" w:color="auto"/>
            <w:left w:val="none" w:sz="0" w:space="0" w:color="auto"/>
            <w:bottom w:val="none" w:sz="0" w:space="0" w:color="auto"/>
            <w:right w:val="none" w:sz="0" w:space="0" w:color="auto"/>
          </w:divBdr>
        </w:div>
        <w:div w:id="1299646031">
          <w:marLeft w:val="0"/>
          <w:marRight w:val="0"/>
          <w:marTop w:val="0"/>
          <w:marBottom w:val="0"/>
          <w:divBdr>
            <w:top w:val="none" w:sz="0" w:space="0" w:color="auto"/>
            <w:left w:val="none" w:sz="0" w:space="0" w:color="auto"/>
            <w:bottom w:val="none" w:sz="0" w:space="0" w:color="auto"/>
            <w:right w:val="none" w:sz="0" w:space="0" w:color="auto"/>
          </w:divBdr>
        </w:div>
        <w:div w:id="202520590">
          <w:marLeft w:val="0"/>
          <w:marRight w:val="0"/>
          <w:marTop w:val="0"/>
          <w:marBottom w:val="0"/>
          <w:divBdr>
            <w:top w:val="none" w:sz="0" w:space="0" w:color="auto"/>
            <w:left w:val="none" w:sz="0" w:space="0" w:color="auto"/>
            <w:bottom w:val="none" w:sz="0" w:space="0" w:color="auto"/>
            <w:right w:val="none" w:sz="0" w:space="0" w:color="auto"/>
          </w:divBdr>
        </w:div>
        <w:div w:id="140200317">
          <w:marLeft w:val="0"/>
          <w:marRight w:val="0"/>
          <w:marTop w:val="0"/>
          <w:marBottom w:val="0"/>
          <w:divBdr>
            <w:top w:val="none" w:sz="0" w:space="0" w:color="auto"/>
            <w:left w:val="none" w:sz="0" w:space="0" w:color="auto"/>
            <w:bottom w:val="none" w:sz="0" w:space="0" w:color="auto"/>
            <w:right w:val="none" w:sz="0" w:space="0" w:color="auto"/>
          </w:divBdr>
        </w:div>
        <w:div w:id="1476223074">
          <w:marLeft w:val="0"/>
          <w:marRight w:val="0"/>
          <w:marTop w:val="0"/>
          <w:marBottom w:val="0"/>
          <w:divBdr>
            <w:top w:val="none" w:sz="0" w:space="0" w:color="auto"/>
            <w:left w:val="none" w:sz="0" w:space="0" w:color="auto"/>
            <w:bottom w:val="none" w:sz="0" w:space="0" w:color="auto"/>
            <w:right w:val="none" w:sz="0" w:space="0" w:color="auto"/>
          </w:divBdr>
        </w:div>
        <w:div w:id="715156052">
          <w:marLeft w:val="0"/>
          <w:marRight w:val="0"/>
          <w:marTop w:val="0"/>
          <w:marBottom w:val="0"/>
          <w:divBdr>
            <w:top w:val="none" w:sz="0" w:space="0" w:color="auto"/>
            <w:left w:val="none" w:sz="0" w:space="0" w:color="auto"/>
            <w:bottom w:val="none" w:sz="0" w:space="0" w:color="auto"/>
            <w:right w:val="none" w:sz="0" w:space="0" w:color="auto"/>
          </w:divBdr>
        </w:div>
        <w:div w:id="1159926218">
          <w:marLeft w:val="0"/>
          <w:marRight w:val="0"/>
          <w:marTop w:val="0"/>
          <w:marBottom w:val="0"/>
          <w:divBdr>
            <w:top w:val="none" w:sz="0" w:space="0" w:color="auto"/>
            <w:left w:val="none" w:sz="0" w:space="0" w:color="auto"/>
            <w:bottom w:val="none" w:sz="0" w:space="0" w:color="auto"/>
            <w:right w:val="none" w:sz="0" w:space="0" w:color="auto"/>
          </w:divBdr>
        </w:div>
      </w:divsChild>
    </w:div>
    <w:div w:id="128284275">
      <w:bodyDiv w:val="1"/>
      <w:marLeft w:val="0"/>
      <w:marRight w:val="0"/>
      <w:marTop w:val="0"/>
      <w:marBottom w:val="0"/>
      <w:divBdr>
        <w:top w:val="none" w:sz="0" w:space="0" w:color="auto"/>
        <w:left w:val="none" w:sz="0" w:space="0" w:color="auto"/>
        <w:bottom w:val="none" w:sz="0" w:space="0" w:color="auto"/>
        <w:right w:val="none" w:sz="0" w:space="0" w:color="auto"/>
      </w:divBdr>
    </w:div>
    <w:div w:id="552423682">
      <w:bodyDiv w:val="1"/>
      <w:marLeft w:val="0"/>
      <w:marRight w:val="0"/>
      <w:marTop w:val="0"/>
      <w:marBottom w:val="0"/>
      <w:divBdr>
        <w:top w:val="none" w:sz="0" w:space="0" w:color="auto"/>
        <w:left w:val="none" w:sz="0" w:space="0" w:color="auto"/>
        <w:bottom w:val="none" w:sz="0" w:space="0" w:color="auto"/>
        <w:right w:val="none" w:sz="0" w:space="0" w:color="auto"/>
      </w:divBdr>
      <w:divsChild>
        <w:div w:id="57677871">
          <w:marLeft w:val="0"/>
          <w:marRight w:val="0"/>
          <w:marTop w:val="0"/>
          <w:marBottom w:val="0"/>
          <w:divBdr>
            <w:top w:val="none" w:sz="0" w:space="0" w:color="auto"/>
            <w:left w:val="none" w:sz="0" w:space="0" w:color="auto"/>
            <w:bottom w:val="none" w:sz="0" w:space="0" w:color="auto"/>
            <w:right w:val="none" w:sz="0" w:space="0" w:color="auto"/>
          </w:divBdr>
        </w:div>
        <w:div w:id="1680083555">
          <w:marLeft w:val="0"/>
          <w:marRight w:val="0"/>
          <w:marTop w:val="0"/>
          <w:marBottom w:val="0"/>
          <w:divBdr>
            <w:top w:val="none" w:sz="0" w:space="0" w:color="auto"/>
            <w:left w:val="none" w:sz="0" w:space="0" w:color="auto"/>
            <w:bottom w:val="none" w:sz="0" w:space="0" w:color="auto"/>
            <w:right w:val="none" w:sz="0" w:space="0" w:color="auto"/>
          </w:divBdr>
        </w:div>
        <w:div w:id="247547785">
          <w:marLeft w:val="0"/>
          <w:marRight w:val="0"/>
          <w:marTop w:val="0"/>
          <w:marBottom w:val="0"/>
          <w:divBdr>
            <w:top w:val="none" w:sz="0" w:space="0" w:color="auto"/>
            <w:left w:val="none" w:sz="0" w:space="0" w:color="auto"/>
            <w:bottom w:val="none" w:sz="0" w:space="0" w:color="auto"/>
            <w:right w:val="none" w:sz="0" w:space="0" w:color="auto"/>
          </w:divBdr>
        </w:div>
        <w:div w:id="2014527964">
          <w:marLeft w:val="0"/>
          <w:marRight w:val="0"/>
          <w:marTop w:val="0"/>
          <w:marBottom w:val="0"/>
          <w:divBdr>
            <w:top w:val="none" w:sz="0" w:space="0" w:color="auto"/>
            <w:left w:val="none" w:sz="0" w:space="0" w:color="auto"/>
            <w:bottom w:val="none" w:sz="0" w:space="0" w:color="auto"/>
            <w:right w:val="none" w:sz="0" w:space="0" w:color="auto"/>
          </w:divBdr>
        </w:div>
        <w:div w:id="611674186">
          <w:marLeft w:val="0"/>
          <w:marRight w:val="0"/>
          <w:marTop w:val="0"/>
          <w:marBottom w:val="0"/>
          <w:divBdr>
            <w:top w:val="none" w:sz="0" w:space="0" w:color="auto"/>
            <w:left w:val="none" w:sz="0" w:space="0" w:color="auto"/>
            <w:bottom w:val="none" w:sz="0" w:space="0" w:color="auto"/>
            <w:right w:val="none" w:sz="0" w:space="0" w:color="auto"/>
          </w:divBdr>
        </w:div>
        <w:div w:id="319386109">
          <w:marLeft w:val="0"/>
          <w:marRight w:val="0"/>
          <w:marTop w:val="0"/>
          <w:marBottom w:val="0"/>
          <w:divBdr>
            <w:top w:val="none" w:sz="0" w:space="0" w:color="auto"/>
            <w:left w:val="none" w:sz="0" w:space="0" w:color="auto"/>
            <w:bottom w:val="none" w:sz="0" w:space="0" w:color="auto"/>
            <w:right w:val="none" w:sz="0" w:space="0" w:color="auto"/>
          </w:divBdr>
        </w:div>
        <w:div w:id="363796219">
          <w:marLeft w:val="0"/>
          <w:marRight w:val="0"/>
          <w:marTop w:val="0"/>
          <w:marBottom w:val="0"/>
          <w:divBdr>
            <w:top w:val="none" w:sz="0" w:space="0" w:color="auto"/>
            <w:left w:val="none" w:sz="0" w:space="0" w:color="auto"/>
            <w:bottom w:val="none" w:sz="0" w:space="0" w:color="auto"/>
            <w:right w:val="none" w:sz="0" w:space="0" w:color="auto"/>
          </w:divBdr>
        </w:div>
        <w:div w:id="741874094">
          <w:marLeft w:val="0"/>
          <w:marRight w:val="0"/>
          <w:marTop w:val="0"/>
          <w:marBottom w:val="0"/>
          <w:divBdr>
            <w:top w:val="none" w:sz="0" w:space="0" w:color="auto"/>
            <w:left w:val="none" w:sz="0" w:space="0" w:color="auto"/>
            <w:bottom w:val="none" w:sz="0" w:space="0" w:color="auto"/>
            <w:right w:val="none" w:sz="0" w:space="0" w:color="auto"/>
          </w:divBdr>
        </w:div>
        <w:div w:id="695544421">
          <w:marLeft w:val="0"/>
          <w:marRight w:val="0"/>
          <w:marTop w:val="0"/>
          <w:marBottom w:val="0"/>
          <w:divBdr>
            <w:top w:val="none" w:sz="0" w:space="0" w:color="auto"/>
            <w:left w:val="none" w:sz="0" w:space="0" w:color="auto"/>
            <w:bottom w:val="none" w:sz="0" w:space="0" w:color="auto"/>
            <w:right w:val="none" w:sz="0" w:space="0" w:color="auto"/>
          </w:divBdr>
        </w:div>
        <w:div w:id="1750879679">
          <w:marLeft w:val="0"/>
          <w:marRight w:val="0"/>
          <w:marTop w:val="0"/>
          <w:marBottom w:val="0"/>
          <w:divBdr>
            <w:top w:val="none" w:sz="0" w:space="0" w:color="auto"/>
            <w:left w:val="none" w:sz="0" w:space="0" w:color="auto"/>
            <w:bottom w:val="none" w:sz="0" w:space="0" w:color="auto"/>
            <w:right w:val="none" w:sz="0" w:space="0" w:color="auto"/>
          </w:divBdr>
        </w:div>
        <w:div w:id="894390154">
          <w:marLeft w:val="0"/>
          <w:marRight w:val="0"/>
          <w:marTop w:val="0"/>
          <w:marBottom w:val="0"/>
          <w:divBdr>
            <w:top w:val="none" w:sz="0" w:space="0" w:color="auto"/>
            <w:left w:val="none" w:sz="0" w:space="0" w:color="auto"/>
            <w:bottom w:val="none" w:sz="0" w:space="0" w:color="auto"/>
            <w:right w:val="none" w:sz="0" w:space="0" w:color="auto"/>
          </w:divBdr>
        </w:div>
        <w:div w:id="219707135">
          <w:marLeft w:val="0"/>
          <w:marRight w:val="0"/>
          <w:marTop w:val="0"/>
          <w:marBottom w:val="0"/>
          <w:divBdr>
            <w:top w:val="none" w:sz="0" w:space="0" w:color="auto"/>
            <w:left w:val="none" w:sz="0" w:space="0" w:color="auto"/>
            <w:bottom w:val="none" w:sz="0" w:space="0" w:color="auto"/>
            <w:right w:val="none" w:sz="0" w:space="0" w:color="auto"/>
          </w:divBdr>
        </w:div>
        <w:div w:id="764035332">
          <w:marLeft w:val="0"/>
          <w:marRight w:val="0"/>
          <w:marTop w:val="0"/>
          <w:marBottom w:val="0"/>
          <w:divBdr>
            <w:top w:val="none" w:sz="0" w:space="0" w:color="auto"/>
            <w:left w:val="none" w:sz="0" w:space="0" w:color="auto"/>
            <w:bottom w:val="none" w:sz="0" w:space="0" w:color="auto"/>
            <w:right w:val="none" w:sz="0" w:space="0" w:color="auto"/>
          </w:divBdr>
        </w:div>
        <w:div w:id="1301807597">
          <w:marLeft w:val="0"/>
          <w:marRight w:val="0"/>
          <w:marTop w:val="0"/>
          <w:marBottom w:val="0"/>
          <w:divBdr>
            <w:top w:val="none" w:sz="0" w:space="0" w:color="auto"/>
            <w:left w:val="none" w:sz="0" w:space="0" w:color="auto"/>
            <w:bottom w:val="none" w:sz="0" w:space="0" w:color="auto"/>
            <w:right w:val="none" w:sz="0" w:space="0" w:color="auto"/>
          </w:divBdr>
        </w:div>
        <w:div w:id="1902665784">
          <w:marLeft w:val="0"/>
          <w:marRight w:val="0"/>
          <w:marTop w:val="0"/>
          <w:marBottom w:val="0"/>
          <w:divBdr>
            <w:top w:val="none" w:sz="0" w:space="0" w:color="auto"/>
            <w:left w:val="none" w:sz="0" w:space="0" w:color="auto"/>
            <w:bottom w:val="none" w:sz="0" w:space="0" w:color="auto"/>
            <w:right w:val="none" w:sz="0" w:space="0" w:color="auto"/>
          </w:divBdr>
        </w:div>
        <w:div w:id="1875801166">
          <w:marLeft w:val="0"/>
          <w:marRight w:val="0"/>
          <w:marTop w:val="0"/>
          <w:marBottom w:val="0"/>
          <w:divBdr>
            <w:top w:val="none" w:sz="0" w:space="0" w:color="auto"/>
            <w:left w:val="none" w:sz="0" w:space="0" w:color="auto"/>
            <w:bottom w:val="none" w:sz="0" w:space="0" w:color="auto"/>
            <w:right w:val="none" w:sz="0" w:space="0" w:color="auto"/>
          </w:divBdr>
        </w:div>
        <w:div w:id="1986542354">
          <w:marLeft w:val="0"/>
          <w:marRight w:val="0"/>
          <w:marTop w:val="0"/>
          <w:marBottom w:val="0"/>
          <w:divBdr>
            <w:top w:val="none" w:sz="0" w:space="0" w:color="auto"/>
            <w:left w:val="none" w:sz="0" w:space="0" w:color="auto"/>
            <w:bottom w:val="none" w:sz="0" w:space="0" w:color="auto"/>
            <w:right w:val="none" w:sz="0" w:space="0" w:color="auto"/>
          </w:divBdr>
        </w:div>
        <w:div w:id="1022440101">
          <w:marLeft w:val="0"/>
          <w:marRight w:val="0"/>
          <w:marTop w:val="0"/>
          <w:marBottom w:val="0"/>
          <w:divBdr>
            <w:top w:val="none" w:sz="0" w:space="0" w:color="auto"/>
            <w:left w:val="none" w:sz="0" w:space="0" w:color="auto"/>
            <w:bottom w:val="none" w:sz="0" w:space="0" w:color="auto"/>
            <w:right w:val="none" w:sz="0" w:space="0" w:color="auto"/>
          </w:divBdr>
        </w:div>
        <w:div w:id="112944472">
          <w:marLeft w:val="0"/>
          <w:marRight w:val="0"/>
          <w:marTop w:val="0"/>
          <w:marBottom w:val="0"/>
          <w:divBdr>
            <w:top w:val="none" w:sz="0" w:space="0" w:color="auto"/>
            <w:left w:val="none" w:sz="0" w:space="0" w:color="auto"/>
            <w:bottom w:val="none" w:sz="0" w:space="0" w:color="auto"/>
            <w:right w:val="none" w:sz="0" w:space="0" w:color="auto"/>
          </w:divBdr>
        </w:div>
        <w:div w:id="36316337">
          <w:marLeft w:val="0"/>
          <w:marRight w:val="0"/>
          <w:marTop w:val="0"/>
          <w:marBottom w:val="0"/>
          <w:divBdr>
            <w:top w:val="none" w:sz="0" w:space="0" w:color="auto"/>
            <w:left w:val="none" w:sz="0" w:space="0" w:color="auto"/>
            <w:bottom w:val="none" w:sz="0" w:space="0" w:color="auto"/>
            <w:right w:val="none" w:sz="0" w:space="0" w:color="auto"/>
          </w:divBdr>
        </w:div>
        <w:div w:id="846797030">
          <w:marLeft w:val="0"/>
          <w:marRight w:val="0"/>
          <w:marTop w:val="0"/>
          <w:marBottom w:val="0"/>
          <w:divBdr>
            <w:top w:val="none" w:sz="0" w:space="0" w:color="auto"/>
            <w:left w:val="none" w:sz="0" w:space="0" w:color="auto"/>
            <w:bottom w:val="none" w:sz="0" w:space="0" w:color="auto"/>
            <w:right w:val="none" w:sz="0" w:space="0" w:color="auto"/>
          </w:divBdr>
        </w:div>
        <w:div w:id="1101490443">
          <w:marLeft w:val="0"/>
          <w:marRight w:val="0"/>
          <w:marTop w:val="0"/>
          <w:marBottom w:val="0"/>
          <w:divBdr>
            <w:top w:val="none" w:sz="0" w:space="0" w:color="auto"/>
            <w:left w:val="none" w:sz="0" w:space="0" w:color="auto"/>
            <w:bottom w:val="none" w:sz="0" w:space="0" w:color="auto"/>
            <w:right w:val="none" w:sz="0" w:space="0" w:color="auto"/>
          </w:divBdr>
        </w:div>
        <w:div w:id="89008075">
          <w:marLeft w:val="0"/>
          <w:marRight w:val="0"/>
          <w:marTop w:val="0"/>
          <w:marBottom w:val="0"/>
          <w:divBdr>
            <w:top w:val="none" w:sz="0" w:space="0" w:color="auto"/>
            <w:left w:val="none" w:sz="0" w:space="0" w:color="auto"/>
            <w:bottom w:val="none" w:sz="0" w:space="0" w:color="auto"/>
            <w:right w:val="none" w:sz="0" w:space="0" w:color="auto"/>
          </w:divBdr>
        </w:div>
      </w:divsChild>
    </w:div>
    <w:div w:id="1263032781">
      <w:bodyDiv w:val="1"/>
      <w:marLeft w:val="0"/>
      <w:marRight w:val="0"/>
      <w:marTop w:val="0"/>
      <w:marBottom w:val="0"/>
      <w:divBdr>
        <w:top w:val="none" w:sz="0" w:space="0" w:color="auto"/>
        <w:left w:val="none" w:sz="0" w:space="0" w:color="auto"/>
        <w:bottom w:val="none" w:sz="0" w:space="0" w:color="auto"/>
        <w:right w:val="none" w:sz="0" w:space="0" w:color="auto"/>
      </w:divBdr>
      <w:divsChild>
        <w:div w:id="1856574601">
          <w:marLeft w:val="0"/>
          <w:marRight w:val="0"/>
          <w:marTop w:val="0"/>
          <w:marBottom w:val="0"/>
          <w:divBdr>
            <w:top w:val="none" w:sz="0" w:space="0" w:color="auto"/>
            <w:left w:val="none" w:sz="0" w:space="0" w:color="auto"/>
            <w:bottom w:val="none" w:sz="0" w:space="0" w:color="auto"/>
            <w:right w:val="none" w:sz="0" w:space="0" w:color="auto"/>
          </w:divBdr>
        </w:div>
        <w:div w:id="1445541844">
          <w:marLeft w:val="0"/>
          <w:marRight w:val="0"/>
          <w:marTop w:val="0"/>
          <w:marBottom w:val="0"/>
          <w:divBdr>
            <w:top w:val="none" w:sz="0" w:space="0" w:color="auto"/>
            <w:left w:val="none" w:sz="0" w:space="0" w:color="auto"/>
            <w:bottom w:val="none" w:sz="0" w:space="0" w:color="auto"/>
            <w:right w:val="none" w:sz="0" w:space="0" w:color="auto"/>
          </w:divBdr>
        </w:div>
        <w:div w:id="1771470604">
          <w:marLeft w:val="0"/>
          <w:marRight w:val="0"/>
          <w:marTop w:val="0"/>
          <w:marBottom w:val="0"/>
          <w:divBdr>
            <w:top w:val="none" w:sz="0" w:space="0" w:color="auto"/>
            <w:left w:val="none" w:sz="0" w:space="0" w:color="auto"/>
            <w:bottom w:val="none" w:sz="0" w:space="0" w:color="auto"/>
            <w:right w:val="none" w:sz="0" w:space="0" w:color="auto"/>
          </w:divBdr>
        </w:div>
        <w:div w:id="661277491">
          <w:marLeft w:val="0"/>
          <w:marRight w:val="0"/>
          <w:marTop w:val="0"/>
          <w:marBottom w:val="0"/>
          <w:divBdr>
            <w:top w:val="none" w:sz="0" w:space="0" w:color="auto"/>
            <w:left w:val="none" w:sz="0" w:space="0" w:color="auto"/>
            <w:bottom w:val="none" w:sz="0" w:space="0" w:color="auto"/>
            <w:right w:val="none" w:sz="0" w:space="0" w:color="auto"/>
          </w:divBdr>
        </w:div>
        <w:div w:id="1514869">
          <w:marLeft w:val="0"/>
          <w:marRight w:val="0"/>
          <w:marTop w:val="0"/>
          <w:marBottom w:val="0"/>
          <w:divBdr>
            <w:top w:val="none" w:sz="0" w:space="0" w:color="auto"/>
            <w:left w:val="none" w:sz="0" w:space="0" w:color="auto"/>
            <w:bottom w:val="none" w:sz="0" w:space="0" w:color="auto"/>
            <w:right w:val="none" w:sz="0" w:space="0" w:color="auto"/>
          </w:divBdr>
        </w:div>
        <w:div w:id="461465051">
          <w:marLeft w:val="0"/>
          <w:marRight w:val="0"/>
          <w:marTop w:val="0"/>
          <w:marBottom w:val="0"/>
          <w:divBdr>
            <w:top w:val="none" w:sz="0" w:space="0" w:color="auto"/>
            <w:left w:val="none" w:sz="0" w:space="0" w:color="auto"/>
            <w:bottom w:val="none" w:sz="0" w:space="0" w:color="auto"/>
            <w:right w:val="none" w:sz="0" w:space="0" w:color="auto"/>
          </w:divBdr>
        </w:div>
        <w:div w:id="663239028">
          <w:marLeft w:val="0"/>
          <w:marRight w:val="0"/>
          <w:marTop w:val="0"/>
          <w:marBottom w:val="0"/>
          <w:divBdr>
            <w:top w:val="none" w:sz="0" w:space="0" w:color="auto"/>
            <w:left w:val="none" w:sz="0" w:space="0" w:color="auto"/>
            <w:bottom w:val="none" w:sz="0" w:space="0" w:color="auto"/>
            <w:right w:val="none" w:sz="0" w:space="0" w:color="auto"/>
          </w:divBdr>
        </w:div>
        <w:div w:id="938608576">
          <w:marLeft w:val="0"/>
          <w:marRight w:val="0"/>
          <w:marTop w:val="0"/>
          <w:marBottom w:val="0"/>
          <w:divBdr>
            <w:top w:val="none" w:sz="0" w:space="0" w:color="auto"/>
            <w:left w:val="none" w:sz="0" w:space="0" w:color="auto"/>
            <w:bottom w:val="none" w:sz="0" w:space="0" w:color="auto"/>
            <w:right w:val="none" w:sz="0" w:space="0" w:color="auto"/>
          </w:divBdr>
        </w:div>
        <w:div w:id="1349671785">
          <w:marLeft w:val="0"/>
          <w:marRight w:val="0"/>
          <w:marTop w:val="0"/>
          <w:marBottom w:val="0"/>
          <w:divBdr>
            <w:top w:val="none" w:sz="0" w:space="0" w:color="auto"/>
            <w:left w:val="none" w:sz="0" w:space="0" w:color="auto"/>
            <w:bottom w:val="none" w:sz="0" w:space="0" w:color="auto"/>
            <w:right w:val="none" w:sz="0" w:space="0" w:color="auto"/>
          </w:divBdr>
        </w:div>
        <w:div w:id="1985305390">
          <w:marLeft w:val="0"/>
          <w:marRight w:val="0"/>
          <w:marTop w:val="0"/>
          <w:marBottom w:val="0"/>
          <w:divBdr>
            <w:top w:val="none" w:sz="0" w:space="0" w:color="auto"/>
            <w:left w:val="none" w:sz="0" w:space="0" w:color="auto"/>
            <w:bottom w:val="none" w:sz="0" w:space="0" w:color="auto"/>
            <w:right w:val="none" w:sz="0" w:space="0" w:color="auto"/>
          </w:divBdr>
        </w:div>
        <w:div w:id="553540774">
          <w:marLeft w:val="0"/>
          <w:marRight w:val="0"/>
          <w:marTop w:val="0"/>
          <w:marBottom w:val="0"/>
          <w:divBdr>
            <w:top w:val="none" w:sz="0" w:space="0" w:color="auto"/>
            <w:left w:val="none" w:sz="0" w:space="0" w:color="auto"/>
            <w:bottom w:val="none" w:sz="0" w:space="0" w:color="auto"/>
            <w:right w:val="none" w:sz="0" w:space="0" w:color="auto"/>
          </w:divBdr>
        </w:div>
        <w:div w:id="1646005011">
          <w:marLeft w:val="0"/>
          <w:marRight w:val="0"/>
          <w:marTop w:val="0"/>
          <w:marBottom w:val="0"/>
          <w:divBdr>
            <w:top w:val="none" w:sz="0" w:space="0" w:color="auto"/>
            <w:left w:val="none" w:sz="0" w:space="0" w:color="auto"/>
            <w:bottom w:val="none" w:sz="0" w:space="0" w:color="auto"/>
            <w:right w:val="none" w:sz="0" w:space="0" w:color="auto"/>
          </w:divBdr>
        </w:div>
        <w:div w:id="1936010334">
          <w:marLeft w:val="0"/>
          <w:marRight w:val="0"/>
          <w:marTop w:val="0"/>
          <w:marBottom w:val="0"/>
          <w:divBdr>
            <w:top w:val="none" w:sz="0" w:space="0" w:color="auto"/>
            <w:left w:val="none" w:sz="0" w:space="0" w:color="auto"/>
            <w:bottom w:val="none" w:sz="0" w:space="0" w:color="auto"/>
            <w:right w:val="none" w:sz="0" w:space="0" w:color="auto"/>
          </w:divBdr>
        </w:div>
        <w:div w:id="464003545">
          <w:marLeft w:val="0"/>
          <w:marRight w:val="0"/>
          <w:marTop w:val="0"/>
          <w:marBottom w:val="0"/>
          <w:divBdr>
            <w:top w:val="none" w:sz="0" w:space="0" w:color="auto"/>
            <w:left w:val="none" w:sz="0" w:space="0" w:color="auto"/>
            <w:bottom w:val="none" w:sz="0" w:space="0" w:color="auto"/>
            <w:right w:val="none" w:sz="0" w:space="0" w:color="auto"/>
          </w:divBdr>
        </w:div>
        <w:div w:id="531844746">
          <w:marLeft w:val="0"/>
          <w:marRight w:val="0"/>
          <w:marTop w:val="0"/>
          <w:marBottom w:val="0"/>
          <w:divBdr>
            <w:top w:val="none" w:sz="0" w:space="0" w:color="auto"/>
            <w:left w:val="none" w:sz="0" w:space="0" w:color="auto"/>
            <w:bottom w:val="none" w:sz="0" w:space="0" w:color="auto"/>
            <w:right w:val="none" w:sz="0" w:space="0" w:color="auto"/>
          </w:divBdr>
        </w:div>
        <w:div w:id="584149059">
          <w:marLeft w:val="0"/>
          <w:marRight w:val="0"/>
          <w:marTop w:val="0"/>
          <w:marBottom w:val="0"/>
          <w:divBdr>
            <w:top w:val="none" w:sz="0" w:space="0" w:color="auto"/>
            <w:left w:val="none" w:sz="0" w:space="0" w:color="auto"/>
            <w:bottom w:val="none" w:sz="0" w:space="0" w:color="auto"/>
            <w:right w:val="none" w:sz="0" w:space="0" w:color="auto"/>
          </w:divBdr>
        </w:div>
        <w:div w:id="1796439686">
          <w:marLeft w:val="0"/>
          <w:marRight w:val="0"/>
          <w:marTop w:val="0"/>
          <w:marBottom w:val="0"/>
          <w:divBdr>
            <w:top w:val="none" w:sz="0" w:space="0" w:color="auto"/>
            <w:left w:val="none" w:sz="0" w:space="0" w:color="auto"/>
            <w:bottom w:val="none" w:sz="0" w:space="0" w:color="auto"/>
            <w:right w:val="none" w:sz="0" w:space="0" w:color="auto"/>
          </w:divBdr>
        </w:div>
        <w:div w:id="418331877">
          <w:marLeft w:val="0"/>
          <w:marRight w:val="0"/>
          <w:marTop w:val="0"/>
          <w:marBottom w:val="0"/>
          <w:divBdr>
            <w:top w:val="none" w:sz="0" w:space="0" w:color="auto"/>
            <w:left w:val="none" w:sz="0" w:space="0" w:color="auto"/>
            <w:bottom w:val="none" w:sz="0" w:space="0" w:color="auto"/>
            <w:right w:val="none" w:sz="0" w:space="0" w:color="auto"/>
          </w:divBdr>
        </w:div>
        <w:div w:id="1148013949">
          <w:marLeft w:val="0"/>
          <w:marRight w:val="0"/>
          <w:marTop w:val="0"/>
          <w:marBottom w:val="0"/>
          <w:divBdr>
            <w:top w:val="none" w:sz="0" w:space="0" w:color="auto"/>
            <w:left w:val="none" w:sz="0" w:space="0" w:color="auto"/>
            <w:bottom w:val="none" w:sz="0" w:space="0" w:color="auto"/>
            <w:right w:val="none" w:sz="0" w:space="0" w:color="auto"/>
          </w:divBdr>
        </w:div>
        <w:div w:id="1346634717">
          <w:marLeft w:val="0"/>
          <w:marRight w:val="0"/>
          <w:marTop w:val="0"/>
          <w:marBottom w:val="0"/>
          <w:divBdr>
            <w:top w:val="none" w:sz="0" w:space="0" w:color="auto"/>
            <w:left w:val="none" w:sz="0" w:space="0" w:color="auto"/>
            <w:bottom w:val="none" w:sz="0" w:space="0" w:color="auto"/>
            <w:right w:val="none" w:sz="0" w:space="0" w:color="auto"/>
          </w:divBdr>
        </w:div>
        <w:div w:id="1108548943">
          <w:marLeft w:val="0"/>
          <w:marRight w:val="0"/>
          <w:marTop w:val="0"/>
          <w:marBottom w:val="0"/>
          <w:divBdr>
            <w:top w:val="none" w:sz="0" w:space="0" w:color="auto"/>
            <w:left w:val="none" w:sz="0" w:space="0" w:color="auto"/>
            <w:bottom w:val="none" w:sz="0" w:space="0" w:color="auto"/>
            <w:right w:val="none" w:sz="0" w:space="0" w:color="auto"/>
          </w:divBdr>
        </w:div>
        <w:div w:id="51077525">
          <w:marLeft w:val="0"/>
          <w:marRight w:val="0"/>
          <w:marTop w:val="0"/>
          <w:marBottom w:val="0"/>
          <w:divBdr>
            <w:top w:val="none" w:sz="0" w:space="0" w:color="auto"/>
            <w:left w:val="none" w:sz="0" w:space="0" w:color="auto"/>
            <w:bottom w:val="none" w:sz="0" w:space="0" w:color="auto"/>
            <w:right w:val="none" w:sz="0" w:space="0" w:color="auto"/>
          </w:divBdr>
        </w:div>
        <w:div w:id="593709253">
          <w:marLeft w:val="0"/>
          <w:marRight w:val="0"/>
          <w:marTop w:val="0"/>
          <w:marBottom w:val="0"/>
          <w:divBdr>
            <w:top w:val="none" w:sz="0" w:space="0" w:color="auto"/>
            <w:left w:val="none" w:sz="0" w:space="0" w:color="auto"/>
            <w:bottom w:val="none" w:sz="0" w:space="0" w:color="auto"/>
            <w:right w:val="none" w:sz="0" w:space="0" w:color="auto"/>
          </w:divBdr>
        </w:div>
      </w:divsChild>
    </w:div>
    <w:div w:id="1468626207">
      <w:bodyDiv w:val="1"/>
      <w:marLeft w:val="0"/>
      <w:marRight w:val="0"/>
      <w:marTop w:val="0"/>
      <w:marBottom w:val="0"/>
      <w:divBdr>
        <w:top w:val="none" w:sz="0" w:space="0" w:color="auto"/>
        <w:left w:val="none" w:sz="0" w:space="0" w:color="auto"/>
        <w:bottom w:val="none" w:sz="0" w:space="0" w:color="auto"/>
        <w:right w:val="none" w:sz="0" w:space="0" w:color="auto"/>
      </w:divBdr>
      <w:divsChild>
        <w:div w:id="1347244721">
          <w:marLeft w:val="0"/>
          <w:marRight w:val="0"/>
          <w:marTop w:val="0"/>
          <w:marBottom w:val="0"/>
          <w:divBdr>
            <w:top w:val="none" w:sz="0" w:space="0" w:color="auto"/>
            <w:left w:val="none" w:sz="0" w:space="0" w:color="auto"/>
            <w:bottom w:val="none" w:sz="0" w:space="0" w:color="auto"/>
            <w:right w:val="none" w:sz="0" w:space="0" w:color="auto"/>
          </w:divBdr>
        </w:div>
        <w:div w:id="1936596694">
          <w:marLeft w:val="0"/>
          <w:marRight w:val="0"/>
          <w:marTop w:val="0"/>
          <w:marBottom w:val="0"/>
          <w:divBdr>
            <w:top w:val="none" w:sz="0" w:space="0" w:color="auto"/>
            <w:left w:val="none" w:sz="0" w:space="0" w:color="auto"/>
            <w:bottom w:val="none" w:sz="0" w:space="0" w:color="auto"/>
            <w:right w:val="none" w:sz="0" w:space="0" w:color="auto"/>
          </w:divBdr>
        </w:div>
        <w:div w:id="211111930">
          <w:marLeft w:val="0"/>
          <w:marRight w:val="0"/>
          <w:marTop w:val="0"/>
          <w:marBottom w:val="0"/>
          <w:divBdr>
            <w:top w:val="none" w:sz="0" w:space="0" w:color="auto"/>
            <w:left w:val="none" w:sz="0" w:space="0" w:color="auto"/>
            <w:bottom w:val="none" w:sz="0" w:space="0" w:color="auto"/>
            <w:right w:val="none" w:sz="0" w:space="0" w:color="auto"/>
          </w:divBdr>
        </w:div>
        <w:div w:id="1142309232">
          <w:marLeft w:val="0"/>
          <w:marRight w:val="0"/>
          <w:marTop w:val="0"/>
          <w:marBottom w:val="0"/>
          <w:divBdr>
            <w:top w:val="none" w:sz="0" w:space="0" w:color="auto"/>
            <w:left w:val="none" w:sz="0" w:space="0" w:color="auto"/>
            <w:bottom w:val="none" w:sz="0" w:space="0" w:color="auto"/>
            <w:right w:val="none" w:sz="0" w:space="0" w:color="auto"/>
          </w:divBdr>
        </w:div>
        <w:div w:id="2037852334">
          <w:marLeft w:val="0"/>
          <w:marRight w:val="0"/>
          <w:marTop w:val="0"/>
          <w:marBottom w:val="0"/>
          <w:divBdr>
            <w:top w:val="none" w:sz="0" w:space="0" w:color="auto"/>
            <w:left w:val="none" w:sz="0" w:space="0" w:color="auto"/>
            <w:bottom w:val="none" w:sz="0" w:space="0" w:color="auto"/>
            <w:right w:val="none" w:sz="0" w:space="0" w:color="auto"/>
          </w:divBdr>
        </w:div>
        <w:div w:id="996425057">
          <w:marLeft w:val="0"/>
          <w:marRight w:val="0"/>
          <w:marTop w:val="0"/>
          <w:marBottom w:val="0"/>
          <w:divBdr>
            <w:top w:val="none" w:sz="0" w:space="0" w:color="auto"/>
            <w:left w:val="none" w:sz="0" w:space="0" w:color="auto"/>
            <w:bottom w:val="none" w:sz="0" w:space="0" w:color="auto"/>
            <w:right w:val="none" w:sz="0" w:space="0" w:color="auto"/>
          </w:divBdr>
        </w:div>
        <w:div w:id="1558275585">
          <w:marLeft w:val="0"/>
          <w:marRight w:val="0"/>
          <w:marTop w:val="0"/>
          <w:marBottom w:val="0"/>
          <w:divBdr>
            <w:top w:val="none" w:sz="0" w:space="0" w:color="auto"/>
            <w:left w:val="none" w:sz="0" w:space="0" w:color="auto"/>
            <w:bottom w:val="none" w:sz="0" w:space="0" w:color="auto"/>
            <w:right w:val="none" w:sz="0" w:space="0" w:color="auto"/>
          </w:divBdr>
        </w:div>
        <w:div w:id="1751386487">
          <w:marLeft w:val="0"/>
          <w:marRight w:val="0"/>
          <w:marTop w:val="0"/>
          <w:marBottom w:val="0"/>
          <w:divBdr>
            <w:top w:val="none" w:sz="0" w:space="0" w:color="auto"/>
            <w:left w:val="none" w:sz="0" w:space="0" w:color="auto"/>
            <w:bottom w:val="none" w:sz="0" w:space="0" w:color="auto"/>
            <w:right w:val="none" w:sz="0" w:space="0" w:color="auto"/>
          </w:divBdr>
        </w:div>
        <w:div w:id="704256091">
          <w:marLeft w:val="0"/>
          <w:marRight w:val="0"/>
          <w:marTop w:val="0"/>
          <w:marBottom w:val="0"/>
          <w:divBdr>
            <w:top w:val="none" w:sz="0" w:space="0" w:color="auto"/>
            <w:left w:val="none" w:sz="0" w:space="0" w:color="auto"/>
            <w:bottom w:val="none" w:sz="0" w:space="0" w:color="auto"/>
            <w:right w:val="none" w:sz="0" w:space="0" w:color="auto"/>
          </w:divBdr>
        </w:div>
        <w:div w:id="1908681664">
          <w:marLeft w:val="0"/>
          <w:marRight w:val="0"/>
          <w:marTop w:val="0"/>
          <w:marBottom w:val="0"/>
          <w:divBdr>
            <w:top w:val="none" w:sz="0" w:space="0" w:color="auto"/>
            <w:left w:val="none" w:sz="0" w:space="0" w:color="auto"/>
            <w:bottom w:val="none" w:sz="0" w:space="0" w:color="auto"/>
            <w:right w:val="none" w:sz="0" w:space="0" w:color="auto"/>
          </w:divBdr>
        </w:div>
        <w:div w:id="2001033505">
          <w:marLeft w:val="0"/>
          <w:marRight w:val="0"/>
          <w:marTop w:val="0"/>
          <w:marBottom w:val="0"/>
          <w:divBdr>
            <w:top w:val="none" w:sz="0" w:space="0" w:color="auto"/>
            <w:left w:val="none" w:sz="0" w:space="0" w:color="auto"/>
            <w:bottom w:val="none" w:sz="0" w:space="0" w:color="auto"/>
            <w:right w:val="none" w:sz="0" w:space="0" w:color="auto"/>
          </w:divBdr>
        </w:div>
        <w:div w:id="1938587610">
          <w:marLeft w:val="0"/>
          <w:marRight w:val="0"/>
          <w:marTop w:val="0"/>
          <w:marBottom w:val="0"/>
          <w:divBdr>
            <w:top w:val="none" w:sz="0" w:space="0" w:color="auto"/>
            <w:left w:val="none" w:sz="0" w:space="0" w:color="auto"/>
            <w:bottom w:val="none" w:sz="0" w:space="0" w:color="auto"/>
            <w:right w:val="none" w:sz="0" w:space="0" w:color="auto"/>
          </w:divBdr>
        </w:div>
        <w:div w:id="1849246099">
          <w:marLeft w:val="0"/>
          <w:marRight w:val="0"/>
          <w:marTop w:val="0"/>
          <w:marBottom w:val="0"/>
          <w:divBdr>
            <w:top w:val="none" w:sz="0" w:space="0" w:color="auto"/>
            <w:left w:val="none" w:sz="0" w:space="0" w:color="auto"/>
            <w:bottom w:val="none" w:sz="0" w:space="0" w:color="auto"/>
            <w:right w:val="none" w:sz="0" w:space="0" w:color="auto"/>
          </w:divBdr>
        </w:div>
        <w:div w:id="899634190">
          <w:marLeft w:val="0"/>
          <w:marRight w:val="0"/>
          <w:marTop w:val="0"/>
          <w:marBottom w:val="0"/>
          <w:divBdr>
            <w:top w:val="none" w:sz="0" w:space="0" w:color="auto"/>
            <w:left w:val="none" w:sz="0" w:space="0" w:color="auto"/>
            <w:bottom w:val="none" w:sz="0" w:space="0" w:color="auto"/>
            <w:right w:val="none" w:sz="0" w:space="0" w:color="auto"/>
          </w:divBdr>
        </w:div>
        <w:div w:id="982005883">
          <w:marLeft w:val="0"/>
          <w:marRight w:val="0"/>
          <w:marTop w:val="0"/>
          <w:marBottom w:val="0"/>
          <w:divBdr>
            <w:top w:val="none" w:sz="0" w:space="0" w:color="auto"/>
            <w:left w:val="none" w:sz="0" w:space="0" w:color="auto"/>
            <w:bottom w:val="none" w:sz="0" w:space="0" w:color="auto"/>
            <w:right w:val="none" w:sz="0" w:space="0" w:color="auto"/>
          </w:divBdr>
        </w:div>
        <w:div w:id="1760056252">
          <w:marLeft w:val="0"/>
          <w:marRight w:val="0"/>
          <w:marTop w:val="0"/>
          <w:marBottom w:val="0"/>
          <w:divBdr>
            <w:top w:val="none" w:sz="0" w:space="0" w:color="auto"/>
            <w:left w:val="none" w:sz="0" w:space="0" w:color="auto"/>
            <w:bottom w:val="none" w:sz="0" w:space="0" w:color="auto"/>
            <w:right w:val="none" w:sz="0" w:space="0" w:color="auto"/>
          </w:divBdr>
        </w:div>
        <w:div w:id="1811242839">
          <w:marLeft w:val="0"/>
          <w:marRight w:val="0"/>
          <w:marTop w:val="0"/>
          <w:marBottom w:val="0"/>
          <w:divBdr>
            <w:top w:val="none" w:sz="0" w:space="0" w:color="auto"/>
            <w:left w:val="none" w:sz="0" w:space="0" w:color="auto"/>
            <w:bottom w:val="none" w:sz="0" w:space="0" w:color="auto"/>
            <w:right w:val="none" w:sz="0" w:space="0" w:color="auto"/>
          </w:divBdr>
        </w:div>
        <w:div w:id="562066544">
          <w:marLeft w:val="0"/>
          <w:marRight w:val="0"/>
          <w:marTop w:val="0"/>
          <w:marBottom w:val="0"/>
          <w:divBdr>
            <w:top w:val="none" w:sz="0" w:space="0" w:color="auto"/>
            <w:left w:val="none" w:sz="0" w:space="0" w:color="auto"/>
            <w:bottom w:val="none" w:sz="0" w:space="0" w:color="auto"/>
            <w:right w:val="none" w:sz="0" w:space="0" w:color="auto"/>
          </w:divBdr>
        </w:div>
        <w:div w:id="430322549">
          <w:marLeft w:val="0"/>
          <w:marRight w:val="0"/>
          <w:marTop w:val="0"/>
          <w:marBottom w:val="0"/>
          <w:divBdr>
            <w:top w:val="none" w:sz="0" w:space="0" w:color="auto"/>
            <w:left w:val="none" w:sz="0" w:space="0" w:color="auto"/>
            <w:bottom w:val="none" w:sz="0" w:space="0" w:color="auto"/>
            <w:right w:val="none" w:sz="0" w:space="0" w:color="auto"/>
          </w:divBdr>
        </w:div>
        <w:div w:id="614411383">
          <w:marLeft w:val="0"/>
          <w:marRight w:val="0"/>
          <w:marTop w:val="0"/>
          <w:marBottom w:val="0"/>
          <w:divBdr>
            <w:top w:val="none" w:sz="0" w:space="0" w:color="auto"/>
            <w:left w:val="none" w:sz="0" w:space="0" w:color="auto"/>
            <w:bottom w:val="none" w:sz="0" w:space="0" w:color="auto"/>
            <w:right w:val="none" w:sz="0" w:space="0" w:color="auto"/>
          </w:divBdr>
        </w:div>
        <w:div w:id="1913588254">
          <w:marLeft w:val="0"/>
          <w:marRight w:val="0"/>
          <w:marTop w:val="0"/>
          <w:marBottom w:val="0"/>
          <w:divBdr>
            <w:top w:val="none" w:sz="0" w:space="0" w:color="auto"/>
            <w:left w:val="none" w:sz="0" w:space="0" w:color="auto"/>
            <w:bottom w:val="none" w:sz="0" w:space="0" w:color="auto"/>
            <w:right w:val="none" w:sz="0" w:space="0" w:color="auto"/>
          </w:divBdr>
        </w:div>
        <w:div w:id="432170870">
          <w:marLeft w:val="0"/>
          <w:marRight w:val="0"/>
          <w:marTop w:val="0"/>
          <w:marBottom w:val="0"/>
          <w:divBdr>
            <w:top w:val="none" w:sz="0" w:space="0" w:color="auto"/>
            <w:left w:val="none" w:sz="0" w:space="0" w:color="auto"/>
            <w:bottom w:val="none" w:sz="0" w:space="0" w:color="auto"/>
            <w:right w:val="none" w:sz="0" w:space="0" w:color="auto"/>
          </w:divBdr>
        </w:div>
        <w:div w:id="1266304594">
          <w:marLeft w:val="0"/>
          <w:marRight w:val="0"/>
          <w:marTop w:val="0"/>
          <w:marBottom w:val="0"/>
          <w:divBdr>
            <w:top w:val="none" w:sz="0" w:space="0" w:color="auto"/>
            <w:left w:val="none" w:sz="0" w:space="0" w:color="auto"/>
            <w:bottom w:val="none" w:sz="0" w:space="0" w:color="auto"/>
            <w:right w:val="none" w:sz="0" w:space="0" w:color="auto"/>
          </w:divBdr>
        </w:div>
      </w:divsChild>
    </w:div>
    <w:div w:id="1583375452">
      <w:bodyDiv w:val="1"/>
      <w:marLeft w:val="0"/>
      <w:marRight w:val="0"/>
      <w:marTop w:val="0"/>
      <w:marBottom w:val="0"/>
      <w:divBdr>
        <w:top w:val="none" w:sz="0" w:space="0" w:color="auto"/>
        <w:left w:val="none" w:sz="0" w:space="0" w:color="auto"/>
        <w:bottom w:val="none" w:sz="0" w:space="0" w:color="auto"/>
        <w:right w:val="none" w:sz="0" w:space="0" w:color="auto"/>
      </w:divBdr>
      <w:divsChild>
        <w:div w:id="472993062">
          <w:marLeft w:val="0"/>
          <w:marRight w:val="0"/>
          <w:marTop w:val="0"/>
          <w:marBottom w:val="0"/>
          <w:divBdr>
            <w:top w:val="none" w:sz="0" w:space="0" w:color="auto"/>
            <w:left w:val="none" w:sz="0" w:space="0" w:color="auto"/>
            <w:bottom w:val="none" w:sz="0" w:space="0" w:color="auto"/>
            <w:right w:val="none" w:sz="0" w:space="0" w:color="auto"/>
          </w:divBdr>
        </w:div>
        <w:div w:id="993796976">
          <w:marLeft w:val="0"/>
          <w:marRight w:val="0"/>
          <w:marTop w:val="0"/>
          <w:marBottom w:val="0"/>
          <w:divBdr>
            <w:top w:val="none" w:sz="0" w:space="0" w:color="auto"/>
            <w:left w:val="none" w:sz="0" w:space="0" w:color="auto"/>
            <w:bottom w:val="none" w:sz="0" w:space="0" w:color="auto"/>
            <w:right w:val="none" w:sz="0" w:space="0" w:color="auto"/>
          </w:divBdr>
        </w:div>
        <w:div w:id="193003746">
          <w:marLeft w:val="0"/>
          <w:marRight w:val="0"/>
          <w:marTop w:val="0"/>
          <w:marBottom w:val="0"/>
          <w:divBdr>
            <w:top w:val="none" w:sz="0" w:space="0" w:color="auto"/>
            <w:left w:val="none" w:sz="0" w:space="0" w:color="auto"/>
            <w:bottom w:val="none" w:sz="0" w:space="0" w:color="auto"/>
            <w:right w:val="none" w:sz="0" w:space="0" w:color="auto"/>
          </w:divBdr>
        </w:div>
        <w:div w:id="1508862383">
          <w:marLeft w:val="0"/>
          <w:marRight w:val="0"/>
          <w:marTop w:val="0"/>
          <w:marBottom w:val="0"/>
          <w:divBdr>
            <w:top w:val="none" w:sz="0" w:space="0" w:color="auto"/>
            <w:left w:val="none" w:sz="0" w:space="0" w:color="auto"/>
            <w:bottom w:val="none" w:sz="0" w:space="0" w:color="auto"/>
            <w:right w:val="none" w:sz="0" w:space="0" w:color="auto"/>
          </w:divBdr>
        </w:div>
        <w:div w:id="331565468">
          <w:marLeft w:val="0"/>
          <w:marRight w:val="0"/>
          <w:marTop w:val="0"/>
          <w:marBottom w:val="0"/>
          <w:divBdr>
            <w:top w:val="none" w:sz="0" w:space="0" w:color="auto"/>
            <w:left w:val="none" w:sz="0" w:space="0" w:color="auto"/>
            <w:bottom w:val="none" w:sz="0" w:space="0" w:color="auto"/>
            <w:right w:val="none" w:sz="0" w:space="0" w:color="auto"/>
          </w:divBdr>
        </w:div>
        <w:div w:id="1960717756">
          <w:marLeft w:val="0"/>
          <w:marRight w:val="0"/>
          <w:marTop w:val="0"/>
          <w:marBottom w:val="0"/>
          <w:divBdr>
            <w:top w:val="none" w:sz="0" w:space="0" w:color="auto"/>
            <w:left w:val="none" w:sz="0" w:space="0" w:color="auto"/>
            <w:bottom w:val="none" w:sz="0" w:space="0" w:color="auto"/>
            <w:right w:val="none" w:sz="0" w:space="0" w:color="auto"/>
          </w:divBdr>
        </w:div>
        <w:div w:id="698704052">
          <w:marLeft w:val="0"/>
          <w:marRight w:val="0"/>
          <w:marTop w:val="0"/>
          <w:marBottom w:val="0"/>
          <w:divBdr>
            <w:top w:val="none" w:sz="0" w:space="0" w:color="auto"/>
            <w:left w:val="none" w:sz="0" w:space="0" w:color="auto"/>
            <w:bottom w:val="none" w:sz="0" w:space="0" w:color="auto"/>
            <w:right w:val="none" w:sz="0" w:space="0" w:color="auto"/>
          </w:divBdr>
        </w:div>
        <w:div w:id="290215151">
          <w:marLeft w:val="0"/>
          <w:marRight w:val="0"/>
          <w:marTop w:val="0"/>
          <w:marBottom w:val="0"/>
          <w:divBdr>
            <w:top w:val="none" w:sz="0" w:space="0" w:color="auto"/>
            <w:left w:val="none" w:sz="0" w:space="0" w:color="auto"/>
            <w:bottom w:val="none" w:sz="0" w:space="0" w:color="auto"/>
            <w:right w:val="none" w:sz="0" w:space="0" w:color="auto"/>
          </w:divBdr>
        </w:div>
        <w:div w:id="2088336140">
          <w:marLeft w:val="0"/>
          <w:marRight w:val="0"/>
          <w:marTop w:val="0"/>
          <w:marBottom w:val="0"/>
          <w:divBdr>
            <w:top w:val="none" w:sz="0" w:space="0" w:color="auto"/>
            <w:left w:val="none" w:sz="0" w:space="0" w:color="auto"/>
            <w:bottom w:val="none" w:sz="0" w:space="0" w:color="auto"/>
            <w:right w:val="none" w:sz="0" w:space="0" w:color="auto"/>
          </w:divBdr>
        </w:div>
        <w:div w:id="554008225">
          <w:marLeft w:val="0"/>
          <w:marRight w:val="0"/>
          <w:marTop w:val="0"/>
          <w:marBottom w:val="0"/>
          <w:divBdr>
            <w:top w:val="none" w:sz="0" w:space="0" w:color="auto"/>
            <w:left w:val="none" w:sz="0" w:space="0" w:color="auto"/>
            <w:bottom w:val="none" w:sz="0" w:space="0" w:color="auto"/>
            <w:right w:val="none" w:sz="0" w:space="0" w:color="auto"/>
          </w:divBdr>
        </w:div>
        <w:div w:id="68239251">
          <w:marLeft w:val="0"/>
          <w:marRight w:val="0"/>
          <w:marTop w:val="0"/>
          <w:marBottom w:val="0"/>
          <w:divBdr>
            <w:top w:val="none" w:sz="0" w:space="0" w:color="auto"/>
            <w:left w:val="none" w:sz="0" w:space="0" w:color="auto"/>
            <w:bottom w:val="none" w:sz="0" w:space="0" w:color="auto"/>
            <w:right w:val="none" w:sz="0" w:space="0" w:color="auto"/>
          </w:divBdr>
        </w:div>
        <w:div w:id="338315662">
          <w:marLeft w:val="0"/>
          <w:marRight w:val="0"/>
          <w:marTop w:val="0"/>
          <w:marBottom w:val="0"/>
          <w:divBdr>
            <w:top w:val="none" w:sz="0" w:space="0" w:color="auto"/>
            <w:left w:val="none" w:sz="0" w:space="0" w:color="auto"/>
            <w:bottom w:val="none" w:sz="0" w:space="0" w:color="auto"/>
            <w:right w:val="none" w:sz="0" w:space="0" w:color="auto"/>
          </w:divBdr>
        </w:div>
        <w:div w:id="1728186536">
          <w:marLeft w:val="0"/>
          <w:marRight w:val="0"/>
          <w:marTop w:val="0"/>
          <w:marBottom w:val="0"/>
          <w:divBdr>
            <w:top w:val="none" w:sz="0" w:space="0" w:color="auto"/>
            <w:left w:val="none" w:sz="0" w:space="0" w:color="auto"/>
            <w:bottom w:val="none" w:sz="0" w:space="0" w:color="auto"/>
            <w:right w:val="none" w:sz="0" w:space="0" w:color="auto"/>
          </w:divBdr>
        </w:div>
        <w:div w:id="612984310">
          <w:marLeft w:val="0"/>
          <w:marRight w:val="0"/>
          <w:marTop w:val="0"/>
          <w:marBottom w:val="0"/>
          <w:divBdr>
            <w:top w:val="none" w:sz="0" w:space="0" w:color="auto"/>
            <w:left w:val="none" w:sz="0" w:space="0" w:color="auto"/>
            <w:bottom w:val="none" w:sz="0" w:space="0" w:color="auto"/>
            <w:right w:val="none" w:sz="0" w:space="0" w:color="auto"/>
          </w:divBdr>
        </w:div>
        <w:div w:id="636377925">
          <w:marLeft w:val="0"/>
          <w:marRight w:val="0"/>
          <w:marTop w:val="0"/>
          <w:marBottom w:val="0"/>
          <w:divBdr>
            <w:top w:val="none" w:sz="0" w:space="0" w:color="auto"/>
            <w:left w:val="none" w:sz="0" w:space="0" w:color="auto"/>
            <w:bottom w:val="none" w:sz="0" w:space="0" w:color="auto"/>
            <w:right w:val="none" w:sz="0" w:space="0" w:color="auto"/>
          </w:divBdr>
        </w:div>
        <w:div w:id="274794952">
          <w:marLeft w:val="0"/>
          <w:marRight w:val="0"/>
          <w:marTop w:val="0"/>
          <w:marBottom w:val="0"/>
          <w:divBdr>
            <w:top w:val="none" w:sz="0" w:space="0" w:color="auto"/>
            <w:left w:val="none" w:sz="0" w:space="0" w:color="auto"/>
            <w:bottom w:val="none" w:sz="0" w:space="0" w:color="auto"/>
            <w:right w:val="none" w:sz="0" w:space="0" w:color="auto"/>
          </w:divBdr>
        </w:div>
        <w:div w:id="1525050967">
          <w:marLeft w:val="0"/>
          <w:marRight w:val="0"/>
          <w:marTop w:val="0"/>
          <w:marBottom w:val="0"/>
          <w:divBdr>
            <w:top w:val="none" w:sz="0" w:space="0" w:color="auto"/>
            <w:left w:val="none" w:sz="0" w:space="0" w:color="auto"/>
            <w:bottom w:val="none" w:sz="0" w:space="0" w:color="auto"/>
            <w:right w:val="none" w:sz="0" w:space="0" w:color="auto"/>
          </w:divBdr>
        </w:div>
        <w:div w:id="496652981">
          <w:marLeft w:val="0"/>
          <w:marRight w:val="0"/>
          <w:marTop w:val="0"/>
          <w:marBottom w:val="0"/>
          <w:divBdr>
            <w:top w:val="none" w:sz="0" w:space="0" w:color="auto"/>
            <w:left w:val="none" w:sz="0" w:space="0" w:color="auto"/>
            <w:bottom w:val="none" w:sz="0" w:space="0" w:color="auto"/>
            <w:right w:val="none" w:sz="0" w:space="0" w:color="auto"/>
          </w:divBdr>
        </w:div>
        <w:div w:id="328758051">
          <w:marLeft w:val="0"/>
          <w:marRight w:val="0"/>
          <w:marTop w:val="0"/>
          <w:marBottom w:val="0"/>
          <w:divBdr>
            <w:top w:val="none" w:sz="0" w:space="0" w:color="auto"/>
            <w:left w:val="none" w:sz="0" w:space="0" w:color="auto"/>
            <w:bottom w:val="none" w:sz="0" w:space="0" w:color="auto"/>
            <w:right w:val="none" w:sz="0" w:space="0" w:color="auto"/>
          </w:divBdr>
        </w:div>
        <w:div w:id="701520666">
          <w:marLeft w:val="0"/>
          <w:marRight w:val="0"/>
          <w:marTop w:val="0"/>
          <w:marBottom w:val="0"/>
          <w:divBdr>
            <w:top w:val="none" w:sz="0" w:space="0" w:color="auto"/>
            <w:left w:val="none" w:sz="0" w:space="0" w:color="auto"/>
            <w:bottom w:val="none" w:sz="0" w:space="0" w:color="auto"/>
            <w:right w:val="none" w:sz="0" w:space="0" w:color="auto"/>
          </w:divBdr>
        </w:div>
        <w:div w:id="225340918">
          <w:marLeft w:val="0"/>
          <w:marRight w:val="0"/>
          <w:marTop w:val="0"/>
          <w:marBottom w:val="0"/>
          <w:divBdr>
            <w:top w:val="none" w:sz="0" w:space="0" w:color="auto"/>
            <w:left w:val="none" w:sz="0" w:space="0" w:color="auto"/>
            <w:bottom w:val="none" w:sz="0" w:space="0" w:color="auto"/>
            <w:right w:val="none" w:sz="0" w:space="0" w:color="auto"/>
          </w:divBdr>
        </w:div>
        <w:div w:id="254898101">
          <w:marLeft w:val="0"/>
          <w:marRight w:val="0"/>
          <w:marTop w:val="0"/>
          <w:marBottom w:val="0"/>
          <w:divBdr>
            <w:top w:val="none" w:sz="0" w:space="0" w:color="auto"/>
            <w:left w:val="none" w:sz="0" w:space="0" w:color="auto"/>
            <w:bottom w:val="none" w:sz="0" w:space="0" w:color="auto"/>
            <w:right w:val="none" w:sz="0" w:space="0" w:color="auto"/>
          </w:divBdr>
        </w:div>
        <w:div w:id="464395275">
          <w:marLeft w:val="0"/>
          <w:marRight w:val="0"/>
          <w:marTop w:val="0"/>
          <w:marBottom w:val="0"/>
          <w:divBdr>
            <w:top w:val="none" w:sz="0" w:space="0" w:color="auto"/>
            <w:left w:val="none" w:sz="0" w:space="0" w:color="auto"/>
            <w:bottom w:val="none" w:sz="0" w:space="0" w:color="auto"/>
            <w:right w:val="none" w:sz="0" w:space="0" w:color="auto"/>
          </w:divBdr>
        </w:div>
      </w:divsChild>
    </w:div>
    <w:div w:id="20015004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41" Type="http://schemas.microsoft.com/office/2011/relationships/commentsExtended" Target="commentsExtended.xml"/><Relationship Id="rId4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黑体"/>
        <a:cs typeface="Helvetica"/>
      </a:majorFont>
      <a:minorFont>
        <a:latin typeface="Helvetica"/>
        <a:ea typeface="宋体"/>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4011</Words>
  <Characters>22869</Characters>
  <Application>Microsoft Macintosh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FMRP</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Na Ma</cp:lastModifiedBy>
  <cp:revision>2</cp:revision>
  <dcterms:created xsi:type="dcterms:W3CDTF">2016-08-30T05:45:00Z</dcterms:created>
  <dcterms:modified xsi:type="dcterms:W3CDTF">2016-08-30T05:45:00Z</dcterms:modified>
</cp:coreProperties>
</file>